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7D021" w14:textId="509E2967" w:rsidR="00552C8A" w:rsidRDefault="00EE705F" w:rsidP="00215A35">
      <w:pPr>
        <w:pStyle w:val="aa"/>
        <w:rPr>
          <w:rtl/>
        </w:rPr>
      </w:pPr>
      <w:proofErr w:type="spellStart"/>
      <w:r>
        <w:rPr>
          <w:rFonts w:hint="cs"/>
          <w:rtl/>
        </w:rPr>
        <w:t>אגדתא</w:t>
      </w:r>
      <w:proofErr w:type="spellEnd"/>
      <w:r>
        <w:rPr>
          <w:rFonts w:hint="cs"/>
          <w:rtl/>
        </w:rPr>
        <w:t xml:space="preserve"> מסכת </w:t>
      </w:r>
      <w:r w:rsidR="00F3404E">
        <w:rPr>
          <w:rFonts w:hint="cs"/>
          <w:rtl/>
        </w:rPr>
        <w:t>חולי</w:t>
      </w:r>
      <w:r w:rsidR="00D51F26">
        <w:rPr>
          <w:rFonts w:hint="cs"/>
          <w:rtl/>
        </w:rPr>
        <w:t>ן</w:t>
      </w:r>
    </w:p>
    <w:p w14:paraId="40A29386" w14:textId="2869BB8A" w:rsidR="002212A3" w:rsidRDefault="00755D45" w:rsidP="0072653D">
      <w:pPr>
        <w:pStyle w:val="ab"/>
        <w:jc w:val="both"/>
        <w:rPr>
          <w:rFonts w:ascii="Narkisim" w:hAnsi="Narkisim" w:cs="Narkisim"/>
          <w:b w:val="0"/>
          <w:bCs w:val="0"/>
          <w:szCs w:val="22"/>
          <w:rtl/>
        </w:rPr>
      </w:pPr>
      <w:r w:rsidRPr="00755D45">
        <w:rPr>
          <w:rFonts w:ascii="Narkisim" w:hAnsi="Narkisim" w:cs="Narkisim"/>
          <w:szCs w:val="22"/>
          <w:rtl/>
        </w:rPr>
        <w:t>מים ראשונים:</w:t>
      </w:r>
      <w:r w:rsidRPr="006E25F2">
        <w:rPr>
          <w:rFonts w:ascii="Narkisim" w:hAnsi="Narkisim" w:cs="Narkisim"/>
          <w:szCs w:val="22"/>
          <w:rtl/>
        </w:rPr>
        <w:t xml:space="preserve"> </w:t>
      </w:r>
      <w:r>
        <w:rPr>
          <w:rFonts w:ascii="Narkisim" w:hAnsi="Narkisim" w:cs="Narkisim" w:hint="cs"/>
          <w:b w:val="0"/>
          <w:bCs w:val="0"/>
          <w:szCs w:val="22"/>
          <w:rtl/>
        </w:rPr>
        <w:t xml:space="preserve">הרעיון לקבץ </w:t>
      </w:r>
      <w:r w:rsidR="00AE2A0C">
        <w:rPr>
          <w:rFonts w:ascii="Narkisim" w:hAnsi="Narkisim" w:cs="Narkisim" w:hint="cs"/>
          <w:b w:val="0"/>
          <w:bCs w:val="0"/>
          <w:szCs w:val="22"/>
          <w:rtl/>
        </w:rPr>
        <w:t xml:space="preserve">אגדות מש"ס התלמוד (הבבלי בעיקר) הוא עתיק יומין וכבר קדמו </w:t>
      </w:r>
      <w:r w:rsidR="00644B6E">
        <w:rPr>
          <w:rFonts w:ascii="Narkisim" w:hAnsi="Narkisim" w:cs="Narkisim" w:hint="cs"/>
          <w:b w:val="0"/>
          <w:bCs w:val="0"/>
          <w:szCs w:val="22"/>
          <w:rtl/>
        </w:rPr>
        <w:t xml:space="preserve">לנו מפעלים חשובים כגון </w:t>
      </w:r>
      <w:r w:rsidR="009E4159">
        <w:rPr>
          <w:rFonts w:ascii="Narkisim" w:hAnsi="Narkisim" w:cs="Narkisim" w:hint="cs"/>
          <w:b w:val="0"/>
          <w:bCs w:val="0"/>
          <w:szCs w:val="22"/>
          <w:rtl/>
        </w:rPr>
        <w:t xml:space="preserve">פירוש </w:t>
      </w:r>
      <w:r w:rsidR="002212A3">
        <w:rPr>
          <w:rFonts w:ascii="Narkisim" w:hAnsi="Narkisim" w:cs="Narkisim" w:hint="cs"/>
          <w:b w:val="0"/>
          <w:bCs w:val="0"/>
          <w:szCs w:val="22"/>
          <w:rtl/>
        </w:rPr>
        <w:t xml:space="preserve">עין יעקב, אגדות </w:t>
      </w:r>
      <w:proofErr w:type="spellStart"/>
      <w:r w:rsidR="002212A3">
        <w:rPr>
          <w:rFonts w:ascii="Narkisim" w:hAnsi="Narkisim" w:cs="Narkisim" w:hint="cs"/>
          <w:b w:val="0"/>
          <w:bCs w:val="0"/>
          <w:szCs w:val="22"/>
          <w:rtl/>
        </w:rPr>
        <w:t>מהרש"א</w:t>
      </w:r>
      <w:proofErr w:type="spellEnd"/>
      <w:r w:rsidR="002212A3">
        <w:rPr>
          <w:rFonts w:ascii="Narkisim" w:hAnsi="Narkisim" w:cs="Narkisim" w:hint="cs"/>
          <w:b w:val="0"/>
          <w:bCs w:val="0"/>
          <w:szCs w:val="22"/>
          <w:rtl/>
        </w:rPr>
        <w:t xml:space="preserve">, יפה מראה (על הירושלמי), הגדות התלמוד ועוד. </w:t>
      </w:r>
      <w:r w:rsidR="009E4159">
        <w:rPr>
          <w:rFonts w:ascii="Narkisim" w:hAnsi="Narkisim" w:cs="Narkisim" w:hint="cs"/>
          <w:b w:val="0"/>
          <w:bCs w:val="0"/>
          <w:szCs w:val="22"/>
          <w:rtl/>
        </w:rPr>
        <w:t>ה</w:t>
      </w:r>
      <w:r w:rsidR="00644B6E">
        <w:rPr>
          <w:rFonts w:ascii="Narkisim" w:hAnsi="Narkisim" w:cs="Narkisim" w:hint="cs"/>
          <w:b w:val="0"/>
          <w:bCs w:val="0"/>
          <w:szCs w:val="22"/>
          <w:rtl/>
        </w:rPr>
        <w:t>ליקוט שלהלן נעשה עפ"</w:t>
      </w:r>
      <w:r w:rsidR="002212A3">
        <w:rPr>
          <w:rFonts w:ascii="Narkisim" w:hAnsi="Narkisim" w:cs="Narkisim" w:hint="cs"/>
          <w:b w:val="0"/>
          <w:bCs w:val="0"/>
          <w:szCs w:val="22"/>
          <w:rtl/>
        </w:rPr>
        <w:t xml:space="preserve">י </w:t>
      </w:r>
      <w:r w:rsidR="009E4159">
        <w:rPr>
          <w:rFonts w:ascii="Narkisim" w:hAnsi="Narkisim" w:cs="Narkisim" w:hint="cs"/>
          <w:b w:val="0"/>
          <w:bCs w:val="0"/>
          <w:szCs w:val="22"/>
          <w:rtl/>
        </w:rPr>
        <w:t xml:space="preserve">טעם אישי </w:t>
      </w:r>
      <w:r w:rsidR="002212A3">
        <w:rPr>
          <w:rFonts w:ascii="Narkisim" w:hAnsi="Narkisim" w:cs="Narkisim" w:hint="cs"/>
          <w:b w:val="0"/>
          <w:bCs w:val="0"/>
          <w:szCs w:val="22"/>
          <w:rtl/>
        </w:rPr>
        <w:t>ו</w:t>
      </w:r>
      <w:r w:rsidR="00C210F6">
        <w:rPr>
          <w:rFonts w:ascii="Narkisim" w:hAnsi="Narkisim" w:cs="Narkisim" w:hint="cs"/>
          <w:b w:val="0"/>
          <w:bCs w:val="0"/>
          <w:szCs w:val="22"/>
          <w:rtl/>
        </w:rPr>
        <w:t xml:space="preserve">בחלקו מתוך </w:t>
      </w:r>
      <w:r w:rsidR="002212A3">
        <w:rPr>
          <w:rFonts w:ascii="Narkisim" w:hAnsi="Narkisim" w:cs="Narkisim" w:hint="cs"/>
          <w:b w:val="0"/>
          <w:bCs w:val="0"/>
          <w:szCs w:val="22"/>
          <w:rtl/>
        </w:rPr>
        <w:t>דפי מחלקי המים</w:t>
      </w:r>
      <w:r w:rsidR="002B0A6C">
        <w:rPr>
          <w:rFonts w:ascii="Narkisim" w:hAnsi="Narkisim" w:cs="Narkisim" w:hint="cs"/>
          <w:b w:val="0"/>
          <w:bCs w:val="0"/>
          <w:szCs w:val="22"/>
          <w:rtl/>
        </w:rPr>
        <w:t xml:space="preserve"> על פרשות השבוע</w:t>
      </w:r>
      <w:r w:rsidR="002212A3">
        <w:rPr>
          <w:rFonts w:ascii="Narkisim" w:hAnsi="Narkisim" w:cs="Narkisim" w:hint="cs"/>
          <w:b w:val="0"/>
          <w:bCs w:val="0"/>
          <w:szCs w:val="22"/>
          <w:rtl/>
        </w:rPr>
        <w:t xml:space="preserve">. קשה להחליט מה אגדה ומה לא, מה היא 'אגדה קלאסית', מהו 'סיפור נאה' ומה היא אמירה מוסרית או מכמן לשון ראוי. </w:t>
      </w:r>
      <w:r w:rsidR="009E4159">
        <w:rPr>
          <w:rFonts w:ascii="Narkisim" w:hAnsi="Narkisim" w:cs="Narkisim" w:hint="cs"/>
          <w:b w:val="0"/>
          <w:bCs w:val="0"/>
          <w:szCs w:val="22"/>
          <w:rtl/>
        </w:rPr>
        <w:t xml:space="preserve">כך או כך, ליקוטי </w:t>
      </w:r>
      <w:proofErr w:type="spellStart"/>
      <w:r w:rsidR="009E4159">
        <w:rPr>
          <w:rFonts w:ascii="Narkisim" w:hAnsi="Narkisim" w:cs="Narkisim" w:hint="cs"/>
          <w:b w:val="0"/>
          <w:bCs w:val="0"/>
          <w:szCs w:val="22"/>
          <w:rtl/>
        </w:rPr>
        <w:t>אגדתא</w:t>
      </w:r>
      <w:proofErr w:type="spellEnd"/>
      <w:r w:rsidR="009E4159">
        <w:rPr>
          <w:rFonts w:ascii="Narkisim" w:hAnsi="Narkisim" w:cs="Narkisim" w:hint="cs"/>
          <w:b w:val="0"/>
          <w:bCs w:val="0"/>
          <w:szCs w:val="22"/>
          <w:rtl/>
        </w:rPr>
        <w:t xml:space="preserve"> אלה ממסכת חולין</w:t>
      </w:r>
      <w:r w:rsidR="002212A3">
        <w:rPr>
          <w:rFonts w:ascii="Narkisim" w:hAnsi="Narkisim" w:cs="Narkisim" w:hint="cs"/>
          <w:b w:val="0"/>
          <w:bCs w:val="0"/>
          <w:szCs w:val="22"/>
          <w:rtl/>
        </w:rPr>
        <w:t xml:space="preserve"> </w:t>
      </w:r>
      <w:r w:rsidR="002212A3">
        <w:rPr>
          <w:rFonts w:ascii="Narkisim" w:hAnsi="Narkisim" w:cs="Narkisim"/>
          <w:b w:val="0"/>
          <w:bCs w:val="0"/>
          <w:szCs w:val="22"/>
          <w:rtl/>
        </w:rPr>
        <w:t>–</w:t>
      </w:r>
      <w:r w:rsidR="002212A3">
        <w:rPr>
          <w:rFonts w:ascii="Narkisim" w:hAnsi="Narkisim" w:cs="Narkisim" w:hint="cs"/>
          <w:b w:val="0"/>
          <w:bCs w:val="0"/>
          <w:szCs w:val="22"/>
          <w:rtl/>
        </w:rPr>
        <w:t xml:space="preserve"> מנחה היא שלוחה לעמלי הדף היומי</w:t>
      </w:r>
      <w:r w:rsidR="007264A4">
        <w:rPr>
          <w:rFonts w:ascii="Narkisim" w:hAnsi="Narkisim" w:cs="Narkisim" w:hint="cs"/>
          <w:b w:val="0"/>
          <w:bCs w:val="0"/>
          <w:szCs w:val="22"/>
          <w:rtl/>
        </w:rPr>
        <w:t xml:space="preserve"> שאולי ירצו לחזור ולהתבשם מרוח האגדה של המסכת אותה זכו להשלים.</w:t>
      </w:r>
      <w:r w:rsidR="0072653D">
        <w:rPr>
          <w:rFonts w:ascii="Narkisim" w:hAnsi="Narkisim" w:cs="Narkisim" w:hint="cs"/>
          <w:b w:val="0"/>
          <w:bCs w:val="0"/>
          <w:szCs w:val="22"/>
          <w:rtl/>
        </w:rPr>
        <w:t xml:space="preserve"> מומלץ בשלב ראשון לרפרף במהירות </w:t>
      </w:r>
      <w:r w:rsidR="0072653D" w:rsidRPr="0072653D">
        <w:rPr>
          <w:rFonts w:ascii="Narkisim" w:hAnsi="Narkisim" w:cs="Narkisim" w:hint="cs"/>
          <w:b w:val="0"/>
          <w:bCs w:val="0"/>
          <w:szCs w:val="22"/>
          <w:rtl/>
        </w:rPr>
        <w:t xml:space="preserve">על הדפים שלהלן </w:t>
      </w:r>
      <w:r w:rsidR="0072653D" w:rsidRPr="0072653D">
        <w:rPr>
          <w:rFonts w:ascii="Narkisim" w:hAnsi="Narkisim" w:cs="Narkisim"/>
          <w:b w:val="0"/>
          <w:bCs w:val="0"/>
          <w:szCs w:val="22"/>
          <w:rtl/>
        </w:rPr>
        <w:t>–</w:t>
      </w:r>
      <w:r w:rsidR="0072653D" w:rsidRPr="0072653D">
        <w:rPr>
          <w:rFonts w:ascii="Narkisim" w:hAnsi="Narkisim" w:cs="Narkisim" w:hint="cs"/>
          <w:b w:val="0"/>
          <w:bCs w:val="0"/>
          <w:szCs w:val="22"/>
          <w:rtl/>
        </w:rPr>
        <w:t xml:space="preserve"> רק על המקורות שמעל לקו היינו בלי הערות השוליים</w:t>
      </w:r>
      <w:r w:rsidR="0072653D">
        <w:rPr>
          <w:rFonts w:ascii="Narkisim" w:hAnsi="Narkisim" w:cs="Narkisim" w:hint="cs"/>
          <w:b w:val="0"/>
          <w:bCs w:val="0"/>
          <w:szCs w:val="22"/>
          <w:rtl/>
        </w:rPr>
        <w:t xml:space="preserve">, ולהתרשם מהעושר הרב של </w:t>
      </w:r>
      <w:proofErr w:type="spellStart"/>
      <w:r w:rsidR="00CD7710">
        <w:rPr>
          <w:rFonts w:ascii="Narkisim" w:hAnsi="Narkisim" w:cs="Narkisim" w:hint="cs"/>
          <w:b w:val="0"/>
          <w:bCs w:val="0"/>
          <w:szCs w:val="22"/>
          <w:rtl/>
        </w:rPr>
        <w:t>ה</w:t>
      </w:r>
      <w:r w:rsidR="0072653D">
        <w:rPr>
          <w:rFonts w:ascii="Narkisim" w:hAnsi="Narkisim" w:cs="Narkisim" w:hint="cs"/>
          <w:b w:val="0"/>
          <w:bCs w:val="0"/>
          <w:szCs w:val="22"/>
          <w:rtl/>
        </w:rPr>
        <w:t>אגדתא</w:t>
      </w:r>
      <w:proofErr w:type="spellEnd"/>
      <w:r w:rsidR="0072653D">
        <w:rPr>
          <w:rFonts w:ascii="Narkisim" w:hAnsi="Narkisim" w:cs="Narkisim" w:hint="cs"/>
          <w:b w:val="0"/>
          <w:bCs w:val="0"/>
          <w:szCs w:val="22"/>
          <w:rtl/>
        </w:rPr>
        <w:t xml:space="preserve"> במסכת זו. בשלב שני</w:t>
      </w:r>
      <w:r w:rsidR="00CD7710">
        <w:rPr>
          <w:rFonts w:ascii="Narkisim" w:hAnsi="Narkisim" w:cs="Narkisim" w:hint="cs"/>
          <w:b w:val="0"/>
          <w:bCs w:val="0"/>
          <w:szCs w:val="22"/>
          <w:rtl/>
        </w:rPr>
        <w:t>, מומלץ</w:t>
      </w:r>
      <w:r w:rsidR="0072653D">
        <w:rPr>
          <w:rFonts w:ascii="Narkisim" w:hAnsi="Narkisim" w:cs="Narkisim" w:hint="cs"/>
          <w:b w:val="0"/>
          <w:bCs w:val="0"/>
          <w:szCs w:val="22"/>
          <w:rtl/>
        </w:rPr>
        <w:t xml:space="preserve"> לחזור ולהעמיק במדרשים נבחרים</w:t>
      </w:r>
      <w:r w:rsidR="00CD7710">
        <w:rPr>
          <w:rFonts w:ascii="Narkisim" w:hAnsi="Narkisim" w:cs="Narkisim" w:hint="cs"/>
          <w:b w:val="0"/>
          <w:bCs w:val="0"/>
          <w:szCs w:val="22"/>
          <w:rtl/>
        </w:rPr>
        <w:t>, תחילה</w:t>
      </w:r>
      <w:r w:rsidR="0072653D">
        <w:rPr>
          <w:rFonts w:ascii="Narkisim" w:hAnsi="Narkisim" w:cs="Narkisim" w:hint="cs"/>
          <w:b w:val="0"/>
          <w:bCs w:val="0"/>
          <w:szCs w:val="22"/>
          <w:rtl/>
        </w:rPr>
        <w:t xml:space="preserve"> באופן עצמאי, </w:t>
      </w:r>
      <w:r w:rsidR="00CD7710">
        <w:rPr>
          <w:rFonts w:ascii="Narkisim" w:hAnsi="Narkisim" w:cs="Narkisim" w:hint="cs"/>
          <w:b w:val="0"/>
          <w:bCs w:val="0"/>
          <w:szCs w:val="22"/>
          <w:rtl/>
        </w:rPr>
        <w:t xml:space="preserve">ואח"כ גם לעיין </w:t>
      </w:r>
      <w:r w:rsidR="0072653D">
        <w:rPr>
          <w:rFonts w:ascii="Narkisim" w:hAnsi="Narkisim" w:cs="Narkisim" w:hint="cs"/>
          <w:b w:val="0"/>
          <w:bCs w:val="0"/>
          <w:szCs w:val="22"/>
          <w:rtl/>
        </w:rPr>
        <w:t>בהערות השוליים. קריאה במחשב או ב</w:t>
      </w:r>
      <w:r w:rsidR="00CD7710">
        <w:rPr>
          <w:rFonts w:ascii="Narkisim" w:hAnsi="Narkisim" w:cs="Narkisim" w:hint="cs"/>
          <w:b w:val="0"/>
          <w:bCs w:val="0"/>
          <w:szCs w:val="22"/>
          <w:rtl/>
        </w:rPr>
        <w:t xml:space="preserve">טלפון הנייד, תאפשר להפעיל את הקישורים ולהתרשם מהמארג השזור והמורכב של </w:t>
      </w:r>
      <w:r w:rsidR="00B437C5">
        <w:rPr>
          <w:rFonts w:ascii="Narkisim" w:hAnsi="Narkisim" w:cs="Narkisim" w:hint="cs"/>
          <w:b w:val="0"/>
          <w:bCs w:val="0"/>
          <w:szCs w:val="22"/>
          <w:rtl/>
        </w:rPr>
        <w:t>עולם האגדה</w:t>
      </w:r>
      <w:r w:rsidR="00CD7710">
        <w:rPr>
          <w:rFonts w:ascii="Narkisim" w:hAnsi="Narkisim" w:cs="Narkisim" w:hint="cs"/>
          <w:b w:val="0"/>
          <w:bCs w:val="0"/>
          <w:szCs w:val="22"/>
          <w:rtl/>
        </w:rPr>
        <w:t xml:space="preserve">. </w:t>
      </w:r>
    </w:p>
    <w:p w14:paraId="63D5E6E5" w14:textId="36EC2966" w:rsidR="00A85F7C" w:rsidRDefault="005E0C04" w:rsidP="00FD260C">
      <w:pPr>
        <w:pStyle w:val="ab"/>
        <w:rPr>
          <w:rtl/>
        </w:rPr>
      </w:pPr>
      <w:r>
        <w:rPr>
          <w:rFonts w:hint="cs"/>
          <w:rtl/>
        </w:rPr>
        <w:t xml:space="preserve">גמרא חולין </w:t>
      </w:r>
      <w:r w:rsidR="00A85F7C">
        <w:rPr>
          <w:rFonts w:hint="cs"/>
          <w:rtl/>
        </w:rPr>
        <w:t xml:space="preserve">דף ד א </w:t>
      </w:r>
      <w:r w:rsidR="00FD260C">
        <w:rPr>
          <w:rFonts w:hint="cs"/>
          <w:rtl/>
        </w:rPr>
        <w:t xml:space="preserve"> - היחס לכותים</w:t>
      </w:r>
    </w:p>
    <w:p w14:paraId="3F8F9C69" w14:textId="67E09CEB" w:rsidR="00A85F7C" w:rsidRDefault="00A85F7C" w:rsidP="00FD260C">
      <w:pPr>
        <w:pStyle w:val="ac"/>
        <w:rPr>
          <w:rtl/>
          <w:lang w:eastAsia="en-US"/>
        </w:rPr>
      </w:pPr>
      <w:r w:rsidRPr="00A85F7C">
        <w:rPr>
          <w:rtl/>
          <w:lang w:eastAsia="en-US"/>
        </w:rPr>
        <w:t xml:space="preserve">רַבָּן שִׁמְעוֹן בֶּן גַּמְלִיאֵל אוֹמֵר: </w:t>
      </w:r>
      <w:proofErr w:type="spellStart"/>
      <w:r w:rsidRPr="00A85F7C">
        <w:rPr>
          <w:rtl/>
          <w:lang w:eastAsia="en-US"/>
        </w:rPr>
        <w:t>כׇּל</w:t>
      </w:r>
      <w:proofErr w:type="spellEnd"/>
      <w:r w:rsidRPr="00A85F7C">
        <w:rPr>
          <w:rtl/>
          <w:lang w:eastAsia="en-US"/>
        </w:rPr>
        <w:t xml:space="preserve"> מִצְוָה שֶׁהֶחֱזִיקוּ בָּהּ כּוּתִים, הַרְבֵּה </w:t>
      </w:r>
      <w:proofErr w:type="spellStart"/>
      <w:r w:rsidRPr="00A85F7C">
        <w:rPr>
          <w:rtl/>
          <w:lang w:eastAsia="en-US"/>
        </w:rPr>
        <w:t>מְדַקְדְּקִין</w:t>
      </w:r>
      <w:proofErr w:type="spellEnd"/>
      <w:r w:rsidRPr="00A85F7C">
        <w:rPr>
          <w:rtl/>
          <w:lang w:eastAsia="en-US"/>
        </w:rPr>
        <w:t xml:space="preserve"> בָּהּ יוֹתֵר מִיִּשְׂרָאֵל.</w:t>
      </w:r>
      <w:r w:rsidR="0001523D">
        <w:rPr>
          <w:rStyle w:val="a5"/>
          <w:rtl/>
          <w:lang w:eastAsia="en-US"/>
        </w:rPr>
        <w:footnoteReference w:id="1"/>
      </w:r>
    </w:p>
    <w:p w14:paraId="1B5F0390" w14:textId="55E866C8" w:rsidR="00A85F7C" w:rsidRDefault="005E0C04" w:rsidP="00516599">
      <w:pPr>
        <w:pStyle w:val="ab"/>
        <w:rPr>
          <w:rtl/>
        </w:rPr>
      </w:pPr>
      <w:r>
        <w:rPr>
          <w:rFonts w:hint="cs"/>
          <w:rtl/>
        </w:rPr>
        <w:t xml:space="preserve">שם </w:t>
      </w:r>
      <w:r w:rsidR="000C5387">
        <w:rPr>
          <w:rFonts w:hint="cs"/>
          <w:rtl/>
        </w:rPr>
        <w:t xml:space="preserve">דף </w:t>
      </w:r>
      <w:r w:rsidR="00A85F7C">
        <w:rPr>
          <w:rFonts w:hint="cs"/>
          <w:rtl/>
        </w:rPr>
        <w:t>ד ב</w:t>
      </w:r>
      <w:r w:rsidR="00A92386">
        <w:rPr>
          <w:rFonts w:hint="cs"/>
          <w:rtl/>
        </w:rPr>
        <w:t xml:space="preserve"> </w:t>
      </w:r>
      <w:r w:rsidR="007264A4">
        <w:rPr>
          <w:rtl/>
        </w:rPr>
        <w:t>–</w:t>
      </w:r>
      <w:r w:rsidR="00A92386">
        <w:rPr>
          <w:rFonts w:hint="cs"/>
          <w:rtl/>
        </w:rPr>
        <w:t xml:space="preserve"> </w:t>
      </w:r>
      <w:r w:rsidR="007264A4">
        <w:rPr>
          <w:rFonts w:hint="cs"/>
          <w:rtl/>
        </w:rPr>
        <w:t xml:space="preserve">מטבחו של </w:t>
      </w:r>
      <w:r w:rsidR="00A92386">
        <w:rPr>
          <w:rFonts w:hint="cs"/>
          <w:rtl/>
        </w:rPr>
        <w:t>אחאב</w:t>
      </w:r>
    </w:p>
    <w:p w14:paraId="2CC35E4A" w14:textId="3AE2B01A" w:rsidR="00A85F7C" w:rsidRPr="00A85F7C" w:rsidRDefault="00A85F7C" w:rsidP="00FD260C">
      <w:pPr>
        <w:pStyle w:val="ac"/>
        <w:rPr>
          <w:lang w:eastAsia="en-US"/>
        </w:rPr>
      </w:pPr>
      <w:r w:rsidRPr="00A85F7C">
        <w:rPr>
          <w:rtl/>
          <w:lang w:eastAsia="en-US"/>
        </w:rPr>
        <w:t>אָמַר רַב עָנָן אָמַר שְׁמוּאֵל: יִשְׂרָאֵל מְשׁוּמָּד לַעֲבוֹדָה זָרָה מוּתָּר לֶאֱכוֹל מִשְּׁחִיטָתוֹ, שֶׁכֵּן מָצִינוּ בִּיהוֹשָׁפָט מֶלֶךְ יְהוּדָה שֶׁנֶּהֱנָה מִסְּעוּדַת אַחְאָב, שֶׁנֶּאֱמַר: ״וַיִּזְבַּח לוֹ אַחְאָב צֹאן וּבָקָר לָרֹב וְלָעָם אֲשֶׁר עִמּוֹ וַיְסִיתֵהוּ לַעֲלוֹת אֶל רָמֹת גִּלְעָד״.</w:t>
      </w:r>
      <w:r w:rsidR="006D23A0">
        <w:rPr>
          <w:rStyle w:val="a5"/>
          <w:rtl/>
          <w:lang w:eastAsia="en-US"/>
        </w:rPr>
        <w:footnoteReference w:id="2"/>
      </w:r>
      <w:r w:rsidRPr="00A85F7C">
        <w:rPr>
          <w:rtl/>
          <w:lang w:eastAsia="en-US"/>
        </w:rPr>
        <w:t xml:space="preserve"> </w:t>
      </w:r>
    </w:p>
    <w:p w14:paraId="6DFC8991" w14:textId="3FA82D1A" w:rsidR="00304D32" w:rsidRDefault="005E0C04" w:rsidP="00516599">
      <w:pPr>
        <w:pStyle w:val="ab"/>
        <w:rPr>
          <w:rtl/>
        </w:rPr>
      </w:pPr>
      <w:r>
        <w:rPr>
          <w:rFonts w:hint="cs"/>
          <w:rtl/>
        </w:rPr>
        <w:t xml:space="preserve">שם </w:t>
      </w:r>
      <w:r w:rsidR="000C5387">
        <w:rPr>
          <w:rFonts w:hint="cs"/>
          <w:rtl/>
        </w:rPr>
        <w:t xml:space="preserve">דף </w:t>
      </w:r>
      <w:r w:rsidR="00EB1738">
        <w:rPr>
          <w:rFonts w:hint="cs"/>
          <w:rtl/>
        </w:rPr>
        <w:t>ו א</w:t>
      </w:r>
      <w:r w:rsidR="00FC116A">
        <w:rPr>
          <w:rFonts w:hint="cs"/>
          <w:rtl/>
        </w:rPr>
        <w:t xml:space="preserve"> </w:t>
      </w:r>
      <w:r w:rsidR="00FC116A">
        <w:rPr>
          <w:rtl/>
        </w:rPr>
        <w:t>–</w:t>
      </w:r>
      <w:r w:rsidR="00FC116A">
        <w:rPr>
          <w:rFonts w:hint="cs"/>
          <w:rtl/>
        </w:rPr>
        <w:t xml:space="preserve"> </w:t>
      </w:r>
      <w:r w:rsidR="00A8208E">
        <w:rPr>
          <w:rFonts w:hint="cs"/>
          <w:rtl/>
        </w:rPr>
        <w:t>התלמיד בודק את הרב אם יש בו טעם</w:t>
      </w:r>
    </w:p>
    <w:p w14:paraId="049AC80F" w14:textId="640A1460" w:rsidR="00EB1738" w:rsidRDefault="00E7314C" w:rsidP="00FD260C">
      <w:pPr>
        <w:pStyle w:val="ac"/>
        <w:rPr>
          <w:rtl/>
          <w:lang w:eastAsia="en-US"/>
        </w:rPr>
      </w:pPr>
      <w:r>
        <w:rPr>
          <w:rFonts w:hint="cs"/>
          <w:rtl/>
          <w:lang w:eastAsia="en-US"/>
        </w:rPr>
        <w:t xml:space="preserve">... </w:t>
      </w:r>
      <w:r w:rsidR="00EB1738" w:rsidRPr="00EB1738">
        <w:rPr>
          <w:rtl/>
          <w:lang w:eastAsia="en-US"/>
        </w:rPr>
        <w:t xml:space="preserve">פְּשָׁטֵיהּ </w:t>
      </w:r>
      <w:proofErr w:type="spellStart"/>
      <w:r w:rsidR="00EB1738" w:rsidRPr="00EB1738">
        <w:rPr>
          <w:rtl/>
          <w:lang w:eastAsia="en-US"/>
        </w:rPr>
        <w:t>דִּקְרָא</w:t>
      </w:r>
      <w:proofErr w:type="spellEnd"/>
      <w:r w:rsidR="00EB1738" w:rsidRPr="00EB1738">
        <w:rPr>
          <w:rtl/>
          <w:lang w:eastAsia="en-US"/>
        </w:rPr>
        <w:t xml:space="preserve"> בְּמַאי כְּתִיב?</w:t>
      </w:r>
      <w:r w:rsidR="00AA03A7">
        <w:rPr>
          <w:rStyle w:val="a5"/>
          <w:rtl/>
          <w:lang w:eastAsia="en-US"/>
        </w:rPr>
        <w:footnoteReference w:id="3"/>
      </w:r>
      <w:r w:rsidR="00EB1738" w:rsidRPr="00EB1738">
        <w:rPr>
          <w:rtl/>
          <w:lang w:eastAsia="en-US"/>
        </w:rPr>
        <w:t xml:space="preserve"> בְּתַלְמִיד הַיּוֹשֵׁב לִפְנֵי רַבּוֹ, </w:t>
      </w:r>
      <w:proofErr w:type="spellStart"/>
      <w:r w:rsidR="00EB1738" w:rsidRPr="00EB1738">
        <w:rPr>
          <w:rtl/>
          <w:lang w:eastAsia="en-US"/>
        </w:rPr>
        <w:t>דְּתָנֵי</w:t>
      </w:r>
      <w:proofErr w:type="spellEnd"/>
      <w:r w:rsidR="00EB1738" w:rsidRPr="00EB1738">
        <w:rPr>
          <w:rtl/>
          <w:lang w:eastAsia="en-US"/>
        </w:rPr>
        <w:t xml:space="preserve"> רַבִּי </w:t>
      </w:r>
      <w:proofErr w:type="spellStart"/>
      <w:r w:rsidR="00EB1738" w:rsidRPr="00EB1738">
        <w:rPr>
          <w:rtl/>
          <w:lang w:eastAsia="en-US"/>
        </w:rPr>
        <w:t>חִיָּיא</w:t>
      </w:r>
      <w:proofErr w:type="spellEnd"/>
      <w:r w:rsidR="00EB1738" w:rsidRPr="00EB1738">
        <w:rPr>
          <w:rtl/>
          <w:lang w:eastAsia="en-US"/>
        </w:rPr>
        <w:t>: ״כִּי תֵשֵׁב לִלְחוֹם אֶת מוֹשֵׁל בִּין תָּבִין אֶת אֲשֶׁר לְפָנֶיךָ וְשַׂמְתָּ סַכִּין בְּלֹעֶךָ אִם בַּעַל נֶפֶשׁ אָתָּה״</w:t>
      </w:r>
      <w:r w:rsidR="00AA03A7">
        <w:rPr>
          <w:rFonts w:hint="cs"/>
          <w:rtl/>
          <w:lang w:eastAsia="en-US"/>
        </w:rPr>
        <w:t xml:space="preserve"> (מ</w:t>
      </w:r>
      <w:r>
        <w:rPr>
          <w:rFonts w:hint="cs"/>
          <w:rtl/>
          <w:lang w:eastAsia="en-US"/>
        </w:rPr>
        <w:t>ש</w:t>
      </w:r>
      <w:r w:rsidR="00AA03A7">
        <w:rPr>
          <w:rFonts w:hint="cs"/>
          <w:rtl/>
          <w:lang w:eastAsia="en-US"/>
        </w:rPr>
        <w:t xml:space="preserve">לי </w:t>
      </w:r>
      <w:proofErr w:type="spellStart"/>
      <w:r w:rsidR="00AA03A7">
        <w:rPr>
          <w:rFonts w:hint="cs"/>
          <w:rtl/>
          <w:lang w:eastAsia="en-US"/>
        </w:rPr>
        <w:t>כג</w:t>
      </w:r>
      <w:proofErr w:type="spellEnd"/>
      <w:r w:rsidR="00AA03A7">
        <w:rPr>
          <w:rFonts w:hint="cs"/>
          <w:rtl/>
          <w:lang w:eastAsia="en-US"/>
        </w:rPr>
        <w:t xml:space="preserve"> ב)</w:t>
      </w:r>
      <w:r w:rsidR="00EB1738" w:rsidRPr="00EB1738">
        <w:rPr>
          <w:rtl/>
          <w:lang w:eastAsia="en-US"/>
        </w:rPr>
        <w:t>. אִם יוֹדֵעַ תַּלְמִיד בְּרַבּוֹ שֶׁיּוֹדֵעַ לְהַחֲזִיר לוֹ טַעַם – ״בִּין״, וְאִם לָאו – ״תָּבִין אֶת אֲשֶׁר לְפָנֶיךָ וְשַׂמְתָּ סַכִּין בְּלֹעֶךָ״, ״אִם בַּעַל נֶפֶשׁ אָתָּה״ – פְּרוֹשׁ הֵימֶנּוּ.</w:t>
      </w:r>
      <w:r w:rsidR="005B58D5">
        <w:rPr>
          <w:rStyle w:val="a5"/>
          <w:rtl/>
          <w:lang w:eastAsia="en-US"/>
        </w:rPr>
        <w:footnoteReference w:id="4"/>
      </w:r>
    </w:p>
    <w:p w14:paraId="074FD6A5" w14:textId="6E9DEF78" w:rsidR="00EB1738" w:rsidRDefault="000C5387" w:rsidP="005B58D5">
      <w:pPr>
        <w:pStyle w:val="ab"/>
        <w:rPr>
          <w:rtl/>
        </w:rPr>
      </w:pPr>
      <w:r>
        <w:rPr>
          <w:rFonts w:hint="cs"/>
          <w:rtl/>
        </w:rPr>
        <w:t xml:space="preserve">דף </w:t>
      </w:r>
      <w:r w:rsidR="00EB1738">
        <w:rPr>
          <w:rFonts w:hint="cs"/>
          <w:rtl/>
        </w:rPr>
        <w:t xml:space="preserve">ו ב </w:t>
      </w:r>
      <w:r w:rsidR="00EB1738">
        <w:rPr>
          <w:rtl/>
        </w:rPr>
        <w:t>–</w:t>
      </w:r>
      <w:r w:rsidR="00EB1738">
        <w:rPr>
          <w:rFonts w:hint="cs"/>
          <w:rtl/>
        </w:rPr>
        <w:t xml:space="preserve"> ז א</w:t>
      </w:r>
      <w:r w:rsidR="007264A4">
        <w:rPr>
          <w:rFonts w:hint="cs"/>
          <w:rtl/>
        </w:rPr>
        <w:t xml:space="preserve"> </w:t>
      </w:r>
      <w:r w:rsidR="007264A4">
        <w:rPr>
          <w:rtl/>
        </w:rPr>
        <w:t>–</w:t>
      </w:r>
      <w:r w:rsidR="007264A4">
        <w:rPr>
          <w:rFonts w:hint="cs"/>
          <w:rtl/>
        </w:rPr>
        <w:t xml:space="preserve"> מקום הניחו לו אבותיו</w:t>
      </w:r>
      <w:r w:rsidR="00E7314C">
        <w:rPr>
          <w:rFonts w:hint="cs"/>
          <w:rtl/>
        </w:rPr>
        <w:t xml:space="preserve"> </w:t>
      </w:r>
      <w:r w:rsidR="00F542CF">
        <w:rPr>
          <w:rFonts w:hint="cs"/>
          <w:rtl/>
        </w:rPr>
        <w:t>להתגדר בו</w:t>
      </w:r>
    </w:p>
    <w:p w14:paraId="3EF7904F" w14:textId="61A7E1A2" w:rsidR="00EB1738" w:rsidRDefault="00EB1738" w:rsidP="00FD260C">
      <w:pPr>
        <w:pStyle w:val="ac"/>
        <w:rPr>
          <w:rtl/>
          <w:lang w:eastAsia="en-US"/>
        </w:rPr>
      </w:pPr>
      <w:r w:rsidRPr="00EB1738">
        <w:rPr>
          <w:rtl/>
          <w:lang w:eastAsia="en-US"/>
        </w:rPr>
        <w:t xml:space="preserve">הֵעִיד רַבִּי יְהוֹשֻׁעַ בֶּן </w:t>
      </w:r>
      <w:proofErr w:type="spellStart"/>
      <w:r w:rsidRPr="00EB1738">
        <w:rPr>
          <w:rtl/>
          <w:lang w:eastAsia="en-US"/>
        </w:rPr>
        <w:t>זֵרוּז</w:t>
      </w:r>
      <w:proofErr w:type="spellEnd"/>
      <w:r w:rsidRPr="00EB1738">
        <w:rPr>
          <w:rtl/>
          <w:lang w:eastAsia="en-US"/>
        </w:rPr>
        <w:t xml:space="preserve">, בֶּן חָמִיו שֶׁל רַבִּי מֵאִיר, לִפְנֵי רַבִּי עַל רַבִּי מֵאִיר שֶׁאָכַל עָלֶה שֶׁל יָרָק בְּבֵית שְׁאָן, וְהִתִּיר רַבִּי אֶת בֵּית שְׁאָן כּוּלָּהּ עַל יָדוֹ. חָבְרוּ עָלָיו אֶחָיו וּבֵית אָבִיו, אָמְרוּ לוֹ: מָקוֹם שֶׁאֲבוֹתֶיךָ וַאֲבוֹת אֲבוֹתֶיךָ נָהֲגוּ בּוֹ אִיסּוּר, אַתָּה </w:t>
      </w:r>
      <w:proofErr w:type="spellStart"/>
      <w:r w:rsidRPr="00EB1738">
        <w:rPr>
          <w:rtl/>
          <w:lang w:eastAsia="en-US"/>
        </w:rPr>
        <w:t>תִּנְהוֹג</w:t>
      </w:r>
      <w:proofErr w:type="spellEnd"/>
      <w:r w:rsidRPr="00EB1738">
        <w:rPr>
          <w:rtl/>
          <w:lang w:eastAsia="en-US"/>
        </w:rPr>
        <w:t xml:space="preserve"> בּוֹ הֶיתֵּר? דְּרַשׁ לָהֶן מִקְרָא זֶה: ״וְכִתַּת נְחַשׁ </w:t>
      </w:r>
      <w:proofErr w:type="spellStart"/>
      <w:r w:rsidRPr="00EB1738">
        <w:rPr>
          <w:rtl/>
          <w:lang w:eastAsia="en-US"/>
        </w:rPr>
        <w:t>הַנְּחֹשֶׁת</w:t>
      </w:r>
      <w:proofErr w:type="spellEnd"/>
      <w:r w:rsidRPr="00EB1738">
        <w:rPr>
          <w:rtl/>
          <w:lang w:eastAsia="en-US"/>
        </w:rPr>
        <w:t xml:space="preserve"> אֲשֶׁר עָשָׂה מֹשֶׁה כִּי עַד הַיָּמִים הָהֵמָּה הָיוּ בְנֵי יִשְׂרָאֵל מְקַטְּרִים לוֹ וַיִּקְרָא לוֹ </w:t>
      </w:r>
      <w:proofErr w:type="spellStart"/>
      <w:r w:rsidRPr="00EB1738">
        <w:rPr>
          <w:rtl/>
          <w:lang w:eastAsia="en-US"/>
        </w:rPr>
        <w:t>נְחֻשְׁתָּן</w:t>
      </w:r>
      <w:proofErr w:type="spellEnd"/>
      <w:r w:rsidRPr="00EB1738">
        <w:rPr>
          <w:rtl/>
          <w:lang w:eastAsia="en-US"/>
        </w:rPr>
        <w:t xml:space="preserve">״. אֶפְשָׁר בָּא אָסָא וְלֹא בִּיעֲרוֹ, בָּא יְהוֹשָׁפָט וְלֹא בִּיעֲרוֹ? וַהֲלֹא </w:t>
      </w:r>
      <w:proofErr w:type="spellStart"/>
      <w:r w:rsidRPr="00EB1738">
        <w:rPr>
          <w:rtl/>
          <w:lang w:eastAsia="en-US"/>
        </w:rPr>
        <w:t>כׇּל</w:t>
      </w:r>
      <w:proofErr w:type="spellEnd"/>
      <w:r w:rsidRPr="00EB1738">
        <w:rPr>
          <w:rtl/>
          <w:lang w:eastAsia="en-US"/>
        </w:rPr>
        <w:t xml:space="preserve"> עֲבוֹדָה זָרָה שֶׁבָּעוֹלָם אָסָא וִיהוֹשָׁפָט בִּיעֲרוּם! אֶלָּא מָקוֹם הִנִּיחוּ לוֹ אֲבוֹתָיו לְהִתְגַּדֵּר בּוֹ, אַף אֲנִי מָקוֹם הִנִּיחוּ לִי </w:t>
      </w:r>
      <w:proofErr w:type="spellStart"/>
      <w:r w:rsidRPr="00EB1738">
        <w:rPr>
          <w:rtl/>
          <w:lang w:eastAsia="en-US"/>
        </w:rPr>
        <w:t>אֲבוֹתַי</w:t>
      </w:r>
      <w:proofErr w:type="spellEnd"/>
      <w:r w:rsidRPr="00EB1738">
        <w:rPr>
          <w:rtl/>
          <w:lang w:eastAsia="en-US"/>
        </w:rPr>
        <w:t xml:space="preserve"> לְהִתְגַּדֵּר בּוֹ. מִכָּאן לְתַלְמִיד חָכָם שֶׁאָמַר דְּבַר הֲלָכָה, שֶׁאֵין </w:t>
      </w:r>
      <w:proofErr w:type="spellStart"/>
      <w:r w:rsidRPr="00EB1738">
        <w:rPr>
          <w:rtl/>
          <w:lang w:eastAsia="en-US"/>
        </w:rPr>
        <w:t>מְזִיחִין</w:t>
      </w:r>
      <w:proofErr w:type="spellEnd"/>
      <w:r w:rsidRPr="00EB1738">
        <w:rPr>
          <w:rtl/>
          <w:lang w:eastAsia="en-US"/>
        </w:rPr>
        <w:t xml:space="preserve"> אוֹתוֹ, וְאָמְרִי לָהּ: אֵין </w:t>
      </w:r>
      <w:proofErr w:type="spellStart"/>
      <w:r w:rsidRPr="00EB1738">
        <w:rPr>
          <w:rtl/>
          <w:lang w:eastAsia="en-US"/>
        </w:rPr>
        <w:t>מַזְנִיחִין</w:t>
      </w:r>
      <w:proofErr w:type="spellEnd"/>
      <w:r w:rsidRPr="00EB1738">
        <w:rPr>
          <w:rtl/>
          <w:lang w:eastAsia="en-US"/>
        </w:rPr>
        <w:t xml:space="preserve"> אוֹתוֹ, וְאָמְרִי לָהּ: אֵין </w:t>
      </w:r>
      <w:proofErr w:type="spellStart"/>
      <w:r w:rsidRPr="00EB1738">
        <w:rPr>
          <w:rtl/>
          <w:lang w:eastAsia="en-US"/>
        </w:rPr>
        <w:t>מַזְחִיחִין</w:t>
      </w:r>
      <w:proofErr w:type="spellEnd"/>
      <w:r w:rsidRPr="00EB1738">
        <w:rPr>
          <w:rtl/>
          <w:lang w:eastAsia="en-US"/>
        </w:rPr>
        <w:t xml:space="preserve"> אוֹתוֹ.</w:t>
      </w:r>
      <w:r w:rsidR="003804D7">
        <w:rPr>
          <w:rStyle w:val="a5"/>
          <w:rtl/>
          <w:lang w:eastAsia="en-US"/>
        </w:rPr>
        <w:footnoteReference w:id="5"/>
      </w:r>
    </w:p>
    <w:p w14:paraId="54E45A6A" w14:textId="433D178C" w:rsidR="00E23067" w:rsidRDefault="00F542CF" w:rsidP="0084744C">
      <w:pPr>
        <w:pStyle w:val="ab"/>
        <w:rPr>
          <w:rtl/>
        </w:rPr>
      </w:pPr>
      <w:r>
        <w:rPr>
          <w:rFonts w:hint="cs"/>
          <w:rtl/>
        </w:rPr>
        <w:lastRenderedPageBreak/>
        <w:t xml:space="preserve">שם </w:t>
      </w:r>
      <w:r w:rsidR="00E23067">
        <w:rPr>
          <w:rFonts w:hint="cs"/>
          <w:rtl/>
        </w:rPr>
        <w:t>ז א</w:t>
      </w:r>
      <w:r w:rsidR="00516599">
        <w:rPr>
          <w:rFonts w:hint="cs"/>
          <w:rtl/>
        </w:rPr>
        <w:t xml:space="preserve"> </w:t>
      </w:r>
      <w:r w:rsidR="00516599">
        <w:rPr>
          <w:rtl/>
        </w:rPr>
        <w:t>–</w:t>
      </w:r>
      <w:r w:rsidR="00516599">
        <w:rPr>
          <w:rFonts w:hint="cs"/>
          <w:rtl/>
        </w:rPr>
        <w:t xml:space="preserve"> צדיקותו של פנחס בן יאיר</w:t>
      </w:r>
    </w:p>
    <w:p w14:paraId="2587078B" w14:textId="0E006ECC" w:rsidR="004B6FCF" w:rsidRDefault="00E23067" w:rsidP="002A2F63">
      <w:pPr>
        <w:pStyle w:val="ac"/>
        <w:rPr>
          <w:rtl/>
          <w:lang w:eastAsia="en-US"/>
        </w:rPr>
      </w:pPr>
      <w:r w:rsidRPr="00E23067">
        <w:rPr>
          <w:rtl/>
          <w:lang w:eastAsia="en-US"/>
        </w:rPr>
        <w:t xml:space="preserve">דְּרַבִּי פִּנְחָס בֶּן יָאִיר </w:t>
      </w:r>
      <w:proofErr w:type="spellStart"/>
      <w:r w:rsidRPr="00E23067">
        <w:rPr>
          <w:rtl/>
          <w:lang w:eastAsia="en-US"/>
        </w:rPr>
        <w:t>הֲוָה</w:t>
      </w:r>
      <w:proofErr w:type="spellEnd"/>
      <w:r w:rsidRPr="00E23067">
        <w:rPr>
          <w:rtl/>
          <w:lang w:eastAsia="en-US"/>
        </w:rPr>
        <w:t xml:space="preserve"> </w:t>
      </w:r>
      <w:proofErr w:type="spellStart"/>
      <w:r w:rsidRPr="00E23067">
        <w:rPr>
          <w:rtl/>
          <w:lang w:eastAsia="en-US"/>
        </w:rPr>
        <w:t>קָאָזֵיל</w:t>
      </w:r>
      <w:proofErr w:type="spellEnd"/>
      <w:r w:rsidRPr="00E23067">
        <w:rPr>
          <w:rtl/>
          <w:lang w:eastAsia="en-US"/>
        </w:rPr>
        <w:t xml:space="preserve"> לְפִדְיוֹן </w:t>
      </w:r>
      <w:proofErr w:type="spellStart"/>
      <w:r w:rsidRPr="00E23067">
        <w:rPr>
          <w:rtl/>
          <w:lang w:eastAsia="en-US"/>
        </w:rPr>
        <w:t>שְׁבוּיִין</w:t>
      </w:r>
      <w:proofErr w:type="spellEnd"/>
      <w:r w:rsidRPr="00E23067">
        <w:rPr>
          <w:rtl/>
          <w:lang w:eastAsia="en-US"/>
        </w:rPr>
        <w:t xml:space="preserve">, פְּגַע בֵּיהּ בְּגִינַּאי </w:t>
      </w:r>
      <w:proofErr w:type="spellStart"/>
      <w:r w:rsidRPr="00E23067">
        <w:rPr>
          <w:rtl/>
          <w:lang w:eastAsia="en-US"/>
        </w:rPr>
        <w:t>נַהֲרָא</w:t>
      </w:r>
      <w:proofErr w:type="spellEnd"/>
      <w:r w:rsidRPr="00E23067">
        <w:rPr>
          <w:rtl/>
          <w:lang w:eastAsia="en-US"/>
        </w:rPr>
        <w:t xml:space="preserve">. אֲמַר לֵיהּ: גִּינַּאי, חֲלוֹק לִי מֵימֶךָ וְאֶעֱבוֹר בָּךְ! אֲמַר לֵיהּ: אַתָּה הוֹלֵךְ לַעֲשׂוֹת רְצוֹן קוֹנֶךָ וַאֲנִי הוֹלֵךְ לַעֲשׂוֹת רְצוֹן קוֹנִי, אַתָּה סָפֵק עוֹשֶׂה סָפֵק אִי אַתָּה עוֹשֶׂה, אֲנִי וַדַּאי עוֹשֶׂה. אֲמַר לֵיהּ: אִם אִי אַתָּה חוֹלֵק גּוֹזְרַנִי עָלֶיךָ שֶׁלֹּא יַעַבְרוּ בְּךָ מַיִם לְעוֹלָם. חֲלַק לֵיהּ. </w:t>
      </w:r>
      <w:r w:rsidR="00F542CF">
        <w:rPr>
          <w:rFonts w:hint="cs"/>
          <w:rtl/>
          <w:lang w:eastAsia="en-US"/>
        </w:rPr>
        <w:t>...</w:t>
      </w:r>
      <w:r w:rsidR="00F542CF">
        <w:rPr>
          <w:rStyle w:val="a5"/>
          <w:rtl/>
          <w:lang w:eastAsia="en-US"/>
        </w:rPr>
        <w:footnoteReference w:id="6"/>
      </w:r>
    </w:p>
    <w:p w14:paraId="42ED471D" w14:textId="5EA8A20A" w:rsidR="00E23067" w:rsidRDefault="00E23067" w:rsidP="005146B0">
      <w:pPr>
        <w:pStyle w:val="ac"/>
        <w:rPr>
          <w:rtl/>
          <w:lang w:eastAsia="en-US"/>
        </w:rPr>
      </w:pPr>
      <w:r w:rsidRPr="00E23067">
        <w:rPr>
          <w:rtl/>
          <w:lang w:eastAsia="en-US"/>
        </w:rPr>
        <w:t xml:space="preserve">אִקְּלַע </w:t>
      </w:r>
      <w:proofErr w:type="spellStart"/>
      <w:r w:rsidRPr="00E23067">
        <w:rPr>
          <w:rtl/>
          <w:lang w:eastAsia="en-US"/>
        </w:rPr>
        <w:t>לְהָהוּא</w:t>
      </w:r>
      <w:proofErr w:type="spellEnd"/>
      <w:r w:rsidRPr="00E23067">
        <w:rPr>
          <w:rtl/>
          <w:lang w:eastAsia="en-US"/>
        </w:rPr>
        <w:t xml:space="preserve"> </w:t>
      </w:r>
      <w:proofErr w:type="spellStart"/>
      <w:r w:rsidRPr="00E23067">
        <w:rPr>
          <w:rtl/>
          <w:lang w:eastAsia="en-US"/>
        </w:rPr>
        <w:t>אוּשְׁפִּיזָא</w:t>
      </w:r>
      <w:proofErr w:type="spellEnd"/>
      <w:r w:rsidRPr="00E23067">
        <w:rPr>
          <w:rtl/>
          <w:lang w:eastAsia="en-US"/>
        </w:rPr>
        <w:t xml:space="preserve">, רְמוֹ לֵיהּ שְׂעָרֵי </w:t>
      </w:r>
      <w:proofErr w:type="spellStart"/>
      <w:r w:rsidRPr="00E23067">
        <w:rPr>
          <w:rtl/>
          <w:lang w:eastAsia="en-US"/>
        </w:rPr>
        <w:t>לְחַמְרֵיה</w:t>
      </w:r>
      <w:proofErr w:type="spellEnd"/>
      <w:r w:rsidRPr="00E23067">
        <w:rPr>
          <w:rtl/>
          <w:lang w:eastAsia="en-US"/>
        </w:rPr>
        <w:t>ּ, לָא אֲכַל.</w:t>
      </w:r>
      <w:r>
        <w:rPr>
          <w:rFonts w:hint="cs"/>
          <w:rtl/>
          <w:lang w:eastAsia="en-US"/>
        </w:rPr>
        <w:t xml:space="preserve"> </w:t>
      </w:r>
      <w:proofErr w:type="spellStart"/>
      <w:r w:rsidRPr="00E23067">
        <w:rPr>
          <w:rtl/>
          <w:lang w:eastAsia="en-US"/>
        </w:rPr>
        <w:t>חַבְטִינְהו</w:t>
      </w:r>
      <w:proofErr w:type="spellEnd"/>
      <w:r w:rsidRPr="00E23067">
        <w:rPr>
          <w:rtl/>
          <w:lang w:eastAsia="en-US"/>
        </w:rPr>
        <w:t xml:space="preserve">ּ, לָא אֲכַל. נַקְּרִינְהוּ, לָא אֲכַל. אֲמַר לְהוּ: </w:t>
      </w:r>
      <w:proofErr w:type="spellStart"/>
      <w:r w:rsidRPr="00E23067">
        <w:rPr>
          <w:rtl/>
          <w:lang w:eastAsia="en-US"/>
        </w:rPr>
        <w:t>דִּלְמָא</w:t>
      </w:r>
      <w:proofErr w:type="spellEnd"/>
      <w:r w:rsidRPr="00E23067">
        <w:rPr>
          <w:rtl/>
          <w:lang w:eastAsia="en-US"/>
        </w:rPr>
        <w:t xml:space="preserve"> לָא מְעַשְּׂרָן? </w:t>
      </w:r>
      <w:proofErr w:type="spellStart"/>
      <w:r w:rsidRPr="00E23067">
        <w:rPr>
          <w:rtl/>
          <w:lang w:eastAsia="en-US"/>
        </w:rPr>
        <w:t>עַשְּׂרִינְהו</w:t>
      </w:r>
      <w:proofErr w:type="spellEnd"/>
      <w:r w:rsidRPr="00E23067">
        <w:rPr>
          <w:rtl/>
          <w:lang w:eastAsia="en-US"/>
        </w:rPr>
        <w:t>ּ, וַאֲכַל.</w:t>
      </w:r>
      <w:r w:rsidR="005146B0">
        <w:rPr>
          <w:rStyle w:val="a5"/>
          <w:rtl/>
          <w:lang w:eastAsia="en-US"/>
        </w:rPr>
        <w:footnoteReference w:id="7"/>
      </w:r>
      <w:r w:rsidRPr="00E23067">
        <w:rPr>
          <w:rtl/>
          <w:lang w:eastAsia="en-US"/>
        </w:rPr>
        <w:t xml:space="preserve"> אָמַר: עֲנִיָּיה זוֹ הוֹלֶכֶת לַעֲשׂוֹת רְצוֹן קוֹנָהּ, וְאַתֶּם </w:t>
      </w:r>
      <w:proofErr w:type="spellStart"/>
      <w:r w:rsidRPr="00E23067">
        <w:rPr>
          <w:rtl/>
          <w:lang w:eastAsia="en-US"/>
        </w:rPr>
        <w:t>מַאֲכִילִין</w:t>
      </w:r>
      <w:proofErr w:type="spellEnd"/>
      <w:r w:rsidRPr="00E23067">
        <w:rPr>
          <w:rtl/>
          <w:lang w:eastAsia="en-US"/>
        </w:rPr>
        <w:t xml:space="preserve"> אוֹתָהּ </w:t>
      </w:r>
      <w:proofErr w:type="spellStart"/>
      <w:r w:rsidRPr="00E23067">
        <w:rPr>
          <w:rtl/>
          <w:lang w:eastAsia="en-US"/>
        </w:rPr>
        <w:t>טְבָלִים</w:t>
      </w:r>
      <w:proofErr w:type="spellEnd"/>
      <w:r w:rsidRPr="00E23067">
        <w:rPr>
          <w:rtl/>
          <w:lang w:eastAsia="en-US"/>
        </w:rPr>
        <w:t xml:space="preserve">! וּמִי </w:t>
      </w:r>
      <w:proofErr w:type="spellStart"/>
      <w:r w:rsidRPr="00E23067">
        <w:rPr>
          <w:rtl/>
          <w:lang w:eastAsia="en-US"/>
        </w:rPr>
        <w:t>מִיחַיְּיבָא</w:t>
      </w:r>
      <w:proofErr w:type="spellEnd"/>
      <w:r w:rsidRPr="00E23067">
        <w:rPr>
          <w:rtl/>
          <w:lang w:eastAsia="en-US"/>
        </w:rPr>
        <w:t xml:space="preserve">? וְהָתְנַן: הַלּוֹקֵחַ לְזֶרַע, וְלִבְהֵמָה, וְקֶמַח לְעוֹרוֹת, וְשֶׁמֶן לַנֵּר, וְשֶׁמֶן לָסוּךְ בּוֹ אֶת הַכֵּלִים – פָּטוּר מֵהַדְּמַאי. הָתָם הָא </w:t>
      </w:r>
      <w:proofErr w:type="spellStart"/>
      <w:r w:rsidRPr="00E23067">
        <w:rPr>
          <w:rtl/>
          <w:lang w:eastAsia="en-US"/>
        </w:rPr>
        <w:t>אִתְּמַר</w:t>
      </w:r>
      <w:proofErr w:type="spellEnd"/>
      <w:r w:rsidRPr="00E23067">
        <w:rPr>
          <w:rtl/>
          <w:lang w:eastAsia="en-US"/>
        </w:rPr>
        <w:t xml:space="preserve"> עֲלַהּ, אָמַר רַבִּי יוֹחָנָן: לֹא שָׁנוּ אֶלָּא שֶׁלְּקָחָן מִתְּחִלָּה לִבְהֵמָה, אֲבָל לְקָחָן מִתְּחִלָּה לְאָדָם וְנִמְלַךְ עֲלֵיהֶם לִבְהֵמָה – חַיָּיב לְעַשֵּׂר.</w:t>
      </w:r>
      <w:r w:rsidR="00F542CF">
        <w:rPr>
          <w:rStyle w:val="a5"/>
          <w:rtl/>
          <w:lang w:eastAsia="en-US"/>
        </w:rPr>
        <w:footnoteReference w:id="8"/>
      </w:r>
    </w:p>
    <w:p w14:paraId="1097792E" w14:textId="78B4B1AD" w:rsidR="00D85812" w:rsidRDefault="006D07D2" w:rsidP="006D07D2">
      <w:pPr>
        <w:pStyle w:val="ab"/>
        <w:rPr>
          <w:rtl/>
          <w:lang w:eastAsia="en-US"/>
        </w:rPr>
      </w:pPr>
      <w:r>
        <w:rPr>
          <w:rFonts w:hint="cs"/>
          <w:rtl/>
          <w:lang w:eastAsia="en-US"/>
        </w:rPr>
        <w:t xml:space="preserve">שם </w:t>
      </w:r>
      <w:r w:rsidR="00D85812">
        <w:rPr>
          <w:rFonts w:hint="cs"/>
          <w:rtl/>
          <w:lang w:eastAsia="en-US"/>
        </w:rPr>
        <w:t>ז ב</w:t>
      </w:r>
      <w:r>
        <w:rPr>
          <w:rFonts w:hint="cs"/>
          <w:rtl/>
          <w:lang w:eastAsia="en-US"/>
        </w:rPr>
        <w:t xml:space="preserve"> </w:t>
      </w:r>
      <w:r>
        <w:rPr>
          <w:rFonts w:cs="David"/>
          <w:rtl/>
          <w:lang w:eastAsia="en-US"/>
        </w:rPr>
        <w:t>–</w:t>
      </w:r>
      <w:r>
        <w:rPr>
          <w:rFonts w:hint="cs"/>
          <w:rtl/>
          <w:lang w:eastAsia="en-US"/>
        </w:rPr>
        <w:t xml:space="preserve"> </w:t>
      </w:r>
      <w:r w:rsidR="00243900">
        <w:rPr>
          <w:rFonts w:hint="cs"/>
          <w:rtl/>
          <w:lang w:eastAsia="en-US"/>
        </w:rPr>
        <w:t xml:space="preserve">פנחס בן יאיר </w:t>
      </w:r>
      <w:r w:rsidR="0036670B">
        <w:rPr>
          <w:rFonts w:hint="cs"/>
          <w:rtl/>
          <w:lang w:eastAsia="en-US"/>
        </w:rPr>
        <w:t xml:space="preserve">"מתארח" בבית </w:t>
      </w:r>
      <w:r>
        <w:rPr>
          <w:rFonts w:hint="cs"/>
          <w:rtl/>
          <w:lang w:eastAsia="en-US"/>
        </w:rPr>
        <w:t>רבי יהודה הנשיא</w:t>
      </w:r>
    </w:p>
    <w:p w14:paraId="43FF46DC" w14:textId="6BBD5657" w:rsidR="002512AE" w:rsidRDefault="00D85812" w:rsidP="00D85812">
      <w:pPr>
        <w:pStyle w:val="ac"/>
        <w:rPr>
          <w:rtl/>
          <w:lang w:eastAsia="en-US"/>
        </w:rPr>
      </w:pPr>
      <w:r w:rsidRPr="00D85812">
        <w:rPr>
          <w:rtl/>
          <w:lang w:eastAsia="en-US"/>
        </w:rPr>
        <w:t>שְׁמַע רַבִּי, נְפַק לְאַפֵּיהּ,</w:t>
      </w:r>
      <w:r w:rsidR="002512AE">
        <w:rPr>
          <w:rStyle w:val="a5"/>
          <w:rtl/>
          <w:lang w:eastAsia="en-US"/>
        </w:rPr>
        <w:footnoteReference w:id="9"/>
      </w:r>
      <w:r w:rsidRPr="00D85812">
        <w:rPr>
          <w:rtl/>
          <w:lang w:eastAsia="en-US"/>
        </w:rPr>
        <w:t xml:space="preserve"> אֲמַר לֵיהּ: רְצוֹנְךָ </w:t>
      </w:r>
      <w:proofErr w:type="spellStart"/>
      <w:r w:rsidRPr="00D85812">
        <w:rPr>
          <w:rtl/>
          <w:lang w:eastAsia="en-US"/>
        </w:rPr>
        <w:t>סְעוֹד</w:t>
      </w:r>
      <w:proofErr w:type="spellEnd"/>
      <w:r w:rsidRPr="00D85812">
        <w:rPr>
          <w:rtl/>
          <w:lang w:eastAsia="en-US"/>
        </w:rPr>
        <w:t xml:space="preserve"> אֶצְלִי? אָמַר לוֹ: הֵן. צָהֲבוּ פָּנָיו שֶׁל רַבִּי.</w:t>
      </w:r>
      <w:r w:rsidR="00AE68C4">
        <w:rPr>
          <w:rStyle w:val="a5"/>
          <w:rtl/>
          <w:lang w:eastAsia="en-US"/>
        </w:rPr>
        <w:footnoteReference w:id="10"/>
      </w:r>
      <w:r w:rsidRPr="00D85812">
        <w:rPr>
          <w:rtl/>
          <w:lang w:eastAsia="en-US"/>
        </w:rPr>
        <w:t xml:space="preserve"> אָמַר לוֹ: כִּמְדוּמֶּה אַתָּה שֶׁמּוּדָּר הֲנָאָה מִיִּשְׂרָאֵל אֲנִי? יִשְׂרָאֵל קְדוֹשִׁים הֵן, יֵשׁ רוֹצֶה וְאֵין לוֹ, וְיֵשׁ שֶׁיֵּשׁ לוֹ וְאֵינוֹ רוֹצֶה, וּכְתִיב: ״אַל תִּלְחַם אֶת לֶחֶם רַע עָיִן וְאַל </w:t>
      </w:r>
      <w:proofErr w:type="spellStart"/>
      <w:r w:rsidRPr="00D85812">
        <w:rPr>
          <w:rtl/>
          <w:lang w:eastAsia="en-US"/>
        </w:rPr>
        <w:t>תִּתְאָיו</w:t>
      </w:r>
      <w:proofErr w:type="spellEnd"/>
      <w:r w:rsidRPr="00D85812">
        <w:rPr>
          <w:rtl/>
          <w:lang w:eastAsia="en-US"/>
        </w:rPr>
        <w:t xml:space="preserve"> </w:t>
      </w:r>
      <w:proofErr w:type="spellStart"/>
      <w:r w:rsidRPr="00D85812">
        <w:rPr>
          <w:rtl/>
          <w:lang w:eastAsia="en-US"/>
        </w:rPr>
        <w:t>לְמַטְעַמֹּתָיו</w:t>
      </w:r>
      <w:proofErr w:type="spellEnd"/>
      <w:r w:rsidRPr="00D85812">
        <w:rPr>
          <w:rtl/>
          <w:lang w:eastAsia="en-US"/>
        </w:rPr>
        <w:t xml:space="preserve"> כִּי כְּמוֹ שָׁעַר בְּנַפְשׁוֹ כֶּן הוּא אֱכוֹל וּשְׁתֵה יֹאמַר לָךְ וְלִבּוֹ בַּל עִמָּךְ״, וְאַתָּה רוֹצֶה וְיֵשׁ לְךָ.</w:t>
      </w:r>
      <w:r w:rsidR="002252FD">
        <w:rPr>
          <w:rStyle w:val="a5"/>
          <w:rtl/>
          <w:lang w:eastAsia="en-US"/>
        </w:rPr>
        <w:footnoteReference w:id="11"/>
      </w:r>
      <w:r w:rsidRPr="00D85812">
        <w:rPr>
          <w:rtl/>
          <w:lang w:eastAsia="en-US"/>
        </w:rPr>
        <w:t xml:space="preserve"> </w:t>
      </w:r>
      <w:proofErr w:type="spellStart"/>
      <w:r w:rsidRPr="00D85812">
        <w:rPr>
          <w:rtl/>
          <w:lang w:eastAsia="en-US"/>
        </w:rPr>
        <w:t>מִיהָא</w:t>
      </w:r>
      <w:proofErr w:type="spellEnd"/>
      <w:r w:rsidRPr="00D85812">
        <w:rPr>
          <w:rtl/>
          <w:lang w:eastAsia="en-US"/>
        </w:rPr>
        <w:t xml:space="preserve"> הַשְׁתָּא </w:t>
      </w:r>
      <w:proofErr w:type="spellStart"/>
      <w:r w:rsidRPr="00D85812">
        <w:rPr>
          <w:rtl/>
          <w:lang w:eastAsia="en-US"/>
        </w:rPr>
        <w:t>מְסַרְהֵיבְנָא</w:t>
      </w:r>
      <w:proofErr w:type="spellEnd"/>
      <w:r w:rsidRPr="00D85812">
        <w:rPr>
          <w:rtl/>
          <w:lang w:eastAsia="en-US"/>
        </w:rPr>
        <w:t xml:space="preserve">, </w:t>
      </w:r>
      <w:proofErr w:type="spellStart"/>
      <w:r w:rsidRPr="00D85812">
        <w:rPr>
          <w:rtl/>
          <w:lang w:eastAsia="en-US"/>
        </w:rPr>
        <w:t>דִּבְמִלְּתָא</w:t>
      </w:r>
      <w:proofErr w:type="spellEnd"/>
      <w:r w:rsidRPr="00D85812">
        <w:rPr>
          <w:rtl/>
          <w:lang w:eastAsia="en-US"/>
        </w:rPr>
        <w:t xml:space="preserve"> </w:t>
      </w:r>
      <w:proofErr w:type="spellStart"/>
      <w:r w:rsidRPr="00D85812">
        <w:rPr>
          <w:rtl/>
          <w:lang w:eastAsia="en-US"/>
        </w:rPr>
        <w:t>דְּמִצְוָה</w:t>
      </w:r>
      <w:proofErr w:type="spellEnd"/>
      <w:r w:rsidRPr="00D85812">
        <w:rPr>
          <w:rtl/>
          <w:lang w:eastAsia="en-US"/>
        </w:rPr>
        <w:t xml:space="preserve"> </w:t>
      </w:r>
      <w:proofErr w:type="spellStart"/>
      <w:r w:rsidRPr="00D85812">
        <w:rPr>
          <w:rtl/>
          <w:lang w:eastAsia="en-US"/>
        </w:rPr>
        <w:t>קָא</w:t>
      </w:r>
      <w:proofErr w:type="spellEnd"/>
      <w:r w:rsidRPr="00D85812">
        <w:rPr>
          <w:rtl/>
          <w:lang w:eastAsia="en-US"/>
        </w:rPr>
        <w:t xml:space="preserve"> </w:t>
      </w:r>
      <w:proofErr w:type="spellStart"/>
      <w:r w:rsidRPr="00D85812">
        <w:rPr>
          <w:rtl/>
          <w:lang w:eastAsia="en-US"/>
        </w:rPr>
        <w:t>טָרַחְנָא</w:t>
      </w:r>
      <w:proofErr w:type="spellEnd"/>
      <w:r w:rsidRPr="00D85812">
        <w:rPr>
          <w:rtl/>
          <w:lang w:eastAsia="en-US"/>
        </w:rPr>
        <w:t xml:space="preserve">, כִּי </w:t>
      </w:r>
      <w:proofErr w:type="spellStart"/>
      <w:r w:rsidRPr="00D85812">
        <w:rPr>
          <w:rtl/>
          <w:lang w:eastAsia="en-US"/>
        </w:rPr>
        <w:t>הָדַרְנָא</w:t>
      </w:r>
      <w:proofErr w:type="spellEnd"/>
      <w:r w:rsidRPr="00D85812">
        <w:rPr>
          <w:rtl/>
          <w:lang w:eastAsia="en-US"/>
        </w:rPr>
        <w:t xml:space="preserve"> </w:t>
      </w:r>
      <w:proofErr w:type="spellStart"/>
      <w:r w:rsidRPr="00D85812">
        <w:rPr>
          <w:rtl/>
          <w:lang w:eastAsia="en-US"/>
        </w:rPr>
        <w:t>אָתֵינָא</w:t>
      </w:r>
      <w:proofErr w:type="spellEnd"/>
      <w:r w:rsidRPr="00D85812">
        <w:rPr>
          <w:rtl/>
          <w:lang w:eastAsia="en-US"/>
        </w:rPr>
        <w:t xml:space="preserve"> </w:t>
      </w:r>
      <w:proofErr w:type="spellStart"/>
      <w:r w:rsidRPr="00D85812">
        <w:rPr>
          <w:rtl/>
          <w:lang w:eastAsia="en-US"/>
        </w:rPr>
        <w:t>עָיֵילְנָא</w:t>
      </w:r>
      <w:proofErr w:type="spellEnd"/>
      <w:r w:rsidRPr="00D85812">
        <w:rPr>
          <w:rtl/>
          <w:lang w:eastAsia="en-US"/>
        </w:rPr>
        <w:t xml:space="preserve"> לְגַבָּךְ</w:t>
      </w:r>
      <w:r w:rsidR="002252FD">
        <w:rPr>
          <w:rFonts w:hint="cs"/>
          <w:rtl/>
          <w:lang w:eastAsia="en-US"/>
        </w:rPr>
        <w:t>.</w:t>
      </w:r>
      <w:r w:rsidR="002252FD">
        <w:rPr>
          <w:rStyle w:val="a5"/>
          <w:rtl/>
          <w:lang w:eastAsia="en-US"/>
        </w:rPr>
        <w:footnoteReference w:id="12"/>
      </w:r>
      <w:r w:rsidRPr="00D85812">
        <w:rPr>
          <w:rtl/>
          <w:lang w:eastAsia="en-US"/>
        </w:rPr>
        <w:t xml:space="preserve">. </w:t>
      </w:r>
    </w:p>
    <w:p w14:paraId="3E7ACE45" w14:textId="77777777" w:rsidR="00BB6830" w:rsidRDefault="00D85812" w:rsidP="005336A6">
      <w:pPr>
        <w:pStyle w:val="ac"/>
        <w:rPr>
          <w:rtl/>
          <w:lang w:eastAsia="en-US"/>
        </w:rPr>
      </w:pPr>
      <w:bookmarkStart w:id="0" w:name="_Hlk239436881"/>
      <w:r w:rsidRPr="00D85812">
        <w:rPr>
          <w:rtl/>
          <w:lang w:eastAsia="en-US"/>
        </w:rPr>
        <w:t>כִּי אֲתָא,</w:t>
      </w:r>
      <w:r w:rsidR="00F54BFE">
        <w:rPr>
          <w:rStyle w:val="a5"/>
          <w:rtl/>
          <w:lang w:eastAsia="en-US"/>
        </w:rPr>
        <w:footnoteReference w:id="13"/>
      </w:r>
      <w:r w:rsidRPr="00D85812">
        <w:rPr>
          <w:rtl/>
          <w:lang w:eastAsia="en-US"/>
        </w:rPr>
        <w:t xml:space="preserve"> </w:t>
      </w:r>
      <w:r w:rsidR="007725F5">
        <w:rPr>
          <w:rFonts w:hint="cs"/>
          <w:rtl/>
        </w:rPr>
        <w:t xml:space="preserve">איתרע שנכנס פנחס בין יאיר </w:t>
      </w:r>
      <w:r w:rsidR="007725F5" w:rsidRPr="007725F5">
        <w:rPr>
          <w:rtl/>
        </w:rPr>
        <w:t>בפתח שהיו עומדות בו פרדות לבנות</w:t>
      </w:r>
      <w:r w:rsidR="007725F5">
        <w:rPr>
          <w:rFonts w:hint="cs"/>
          <w:rtl/>
        </w:rPr>
        <w:t>.</w:t>
      </w:r>
      <w:r w:rsidR="007725F5">
        <w:rPr>
          <w:rStyle w:val="a5"/>
          <w:rtl/>
        </w:rPr>
        <w:footnoteReference w:id="14"/>
      </w:r>
      <w:r w:rsidR="00D3206F">
        <w:rPr>
          <w:rFonts w:hint="cs"/>
          <w:rtl/>
        </w:rPr>
        <w:t xml:space="preserve"> </w:t>
      </w:r>
      <w:r w:rsidRPr="00D85812">
        <w:rPr>
          <w:rtl/>
          <w:lang w:eastAsia="en-US"/>
        </w:rPr>
        <w:t xml:space="preserve">אָמַר: מַלְאַךְ </w:t>
      </w:r>
      <w:proofErr w:type="spellStart"/>
      <w:r w:rsidRPr="00D85812">
        <w:rPr>
          <w:rtl/>
          <w:lang w:eastAsia="en-US"/>
        </w:rPr>
        <w:t>הַמָּוֶת</w:t>
      </w:r>
      <w:proofErr w:type="spellEnd"/>
      <w:r w:rsidRPr="00D85812">
        <w:rPr>
          <w:rtl/>
          <w:lang w:eastAsia="en-US"/>
        </w:rPr>
        <w:t xml:space="preserve"> בְּבֵיתוֹ שֶׁל זֶה וַאֲנִי </w:t>
      </w:r>
      <w:proofErr w:type="spellStart"/>
      <w:r w:rsidRPr="00D85812">
        <w:rPr>
          <w:rtl/>
          <w:lang w:eastAsia="en-US"/>
        </w:rPr>
        <w:t>אֶסְעוֹד</w:t>
      </w:r>
      <w:proofErr w:type="spellEnd"/>
      <w:r w:rsidRPr="00D85812">
        <w:rPr>
          <w:rtl/>
          <w:lang w:eastAsia="en-US"/>
        </w:rPr>
        <w:t xml:space="preserve"> אֶצְלוֹ? שְׁמַע רַבִּי </w:t>
      </w:r>
      <w:r w:rsidR="00D3206F">
        <w:rPr>
          <w:rFonts w:hint="cs"/>
          <w:rtl/>
          <w:lang w:eastAsia="en-US"/>
        </w:rPr>
        <w:t>יצא לקראתו</w:t>
      </w:r>
      <w:r w:rsidRPr="00D85812">
        <w:rPr>
          <w:rtl/>
          <w:lang w:eastAsia="en-US"/>
        </w:rPr>
        <w:t xml:space="preserve">, אֲמַר לֵיהּ: </w:t>
      </w:r>
      <w:r w:rsidR="00AD5C96">
        <w:rPr>
          <w:rFonts w:hint="cs"/>
          <w:rtl/>
          <w:lang w:eastAsia="en-US"/>
        </w:rPr>
        <w:t>אמכור אותם</w:t>
      </w:r>
      <w:r w:rsidRPr="00D85812">
        <w:rPr>
          <w:rtl/>
          <w:lang w:eastAsia="en-US"/>
        </w:rPr>
        <w:t xml:space="preserve">ּ, אֲמַר </w:t>
      </w:r>
      <w:r w:rsidR="00AD5C96">
        <w:rPr>
          <w:rFonts w:hint="cs"/>
          <w:rtl/>
          <w:lang w:eastAsia="en-US"/>
        </w:rPr>
        <w:t>לו</w:t>
      </w:r>
      <w:r w:rsidRPr="00D85812">
        <w:rPr>
          <w:rtl/>
          <w:lang w:eastAsia="en-US"/>
        </w:rPr>
        <w:t xml:space="preserve">ּ: ״וְלִפְנֵי עִוֵּר לֹא </w:t>
      </w:r>
      <w:proofErr w:type="spellStart"/>
      <w:r w:rsidRPr="00D85812">
        <w:rPr>
          <w:rtl/>
          <w:lang w:eastAsia="en-US"/>
        </w:rPr>
        <w:t>תִתֵּן</w:t>
      </w:r>
      <w:proofErr w:type="spellEnd"/>
      <w:r w:rsidRPr="00D85812">
        <w:rPr>
          <w:rtl/>
          <w:lang w:eastAsia="en-US"/>
        </w:rPr>
        <w:t xml:space="preserve"> מִכְשֹׁל״.</w:t>
      </w:r>
      <w:r w:rsidR="00D3206F">
        <w:rPr>
          <w:rStyle w:val="a5"/>
          <w:rtl/>
          <w:lang w:eastAsia="en-US"/>
        </w:rPr>
        <w:footnoteReference w:id="15"/>
      </w:r>
      <w:r w:rsidRPr="00D85812">
        <w:rPr>
          <w:rtl/>
          <w:lang w:eastAsia="en-US"/>
        </w:rPr>
        <w:t xml:space="preserve"> </w:t>
      </w:r>
      <w:r w:rsidR="005070AC">
        <w:rPr>
          <w:rtl/>
          <w:lang w:eastAsia="en-US"/>
        </w:rPr>
        <w:t>–</w:t>
      </w:r>
      <w:r w:rsidR="005070AC">
        <w:rPr>
          <w:rFonts w:hint="cs"/>
          <w:rtl/>
          <w:lang w:eastAsia="en-US"/>
        </w:rPr>
        <w:t xml:space="preserve"> אפקיר אותם (ענה רבי), הרבית בנזק (ענה פנחס בן איר). </w:t>
      </w:r>
      <w:r w:rsidR="005070AC">
        <w:rPr>
          <w:rtl/>
          <w:lang w:eastAsia="en-US"/>
        </w:rPr>
        <w:t>–</w:t>
      </w:r>
      <w:r w:rsidR="005070AC">
        <w:rPr>
          <w:rFonts w:hint="cs"/>
          <w:rtl/>
          <w:lang w:eastAsia="en-US"/>
        </w:rPr>
        <w:t xml:space="preserve"> אעקור אותם,</w:t>
      </w:r>
      <w:r w:rsidR="00CB2922">
        <w:rPr>
          <w:rStyle w:val="a5"/>
          <w:rtl/>
          <w:lang w:eastAsia="en-US"/>
        </w:rPr>
        <w:footnoteReference w:id="16"/>
      </w:r>
      <w:r w:rsidR="005070AC">
        <w:rPr>
          <w:rFonts w:hint="cs"/>
          <w:rtl/>
          <w:lang w:eastAsia="en-US"/>
        </w:rPr>
        <w:t xml:space="preserve"> </w:t>
      </w:r>
      <w:r w:rsidR="00443BAF">
        <w:rPr>
          <w:rFonts w:hint="cs"/>
          <w:rtl/>
          <w:lang w:eastAsia="en-US"/>
        </w:rPr>
        <w:t xml:space="preserve">- </w:t>
      </w:r>
      <w:r w:rsidR="005070AC">
        <w:rPr>
          <w:rFonts w:hint="cs"/>
          <w:rtl/>
          <w:lang w:eastAsia="en-US"/>
        </w:rPr>
        <w:t xml:space="preserve">יש </w:t>
      </w:r>
      <w:r w:rsidRPr="00D85812">
        <w:rPr>
          <w:rtl/>
          <w:lang w:eastAsia="en-US"/>
        </w:rPr>
        <w:t xml:space="preserve">צַעַר בַּעֲלֵי חַיִּים. </w:t>
      </w:r>
      <w:r w:rsidR="00443BAF">
        <w:rPr>
          <w:rFonts w:hint="cs"/>
          <w:rtl/>
          <w:lang w:eastAsia="en-US"/>
        </w:rPr>
        <w:t>- אהרוג אותן</w:t>
      </w:r>
      <w:r w:rsidRPr="00D85812">
        <w:rPr>
          <w:rtl/>
          <w:lang w:eastAsia="en-US"/>
        </w:rPr>
        <w:t xml:space="preserve">, </w:t>
      </w:r>
      <w:r w:rsidR="00443BAF">
        <w:rPr>
          <w:rFonts w:hint="cs"/>
          <w:rtl/>
          <w:lang w:eastAsia="en-US"/>
        </w:rPr>
        <w:t xml:space="preserve">- </w:t>
      </w:r>
      <w:r w:rsidRPr="00D85812">
        <w:rPr>
          <w:rtl/>
          <w:lang w:eastAsia="en-US"/>
        </w:rPr>
        <w:t>אִיכָּא ״בַּל תַּשְׁחִית״.</w:t>
      </w:r>
      <w:r w:rsidR="0043602E">
        <w:rPr>
          <w:rStyle w:val="a5"/>
          <w:rtl/>
          <w:lang w:eastAsia="en-US"/>
        </w:rPr>
        <w:footnoteReference w:id="17"/>
      </w:r>
      <w:r w:rsidRPr="00D85812">
        <w:rPr>
          <w:rtl/>
          <w:lang w:eastAsia="en-US"/>
        </w:rPr>
        <w:t xml:space="preserve"> </w:t>
      </w:r>
      <w:r w:rsidR="0043602E">
        <w:rPr>
          <w:rFonts w:hint="cs"/>
          <w:rtl/>
          <w:lang w:eastAsia="en-US"/>
        </w:rPr>
        <w:t>היה מפציר בו הרבה, גבה הר ביניהם.</w:t>
      </w:r>
      <w:r w:rsidR="0043602E">
        <w:rPr>
          <w:rStyle w:val="a5"/>
          <w:rtl/>
          <w:lang w:eastAsia="en-US"/>
        </w:rPr>
        <w:footnoteReference w:id="18"/>
      </w:r>
      <w:r w:rsidR="0043602E">
        <w:rPr>
          <w:rFonts w:hint="cs"/>
          <w:rtl/>
          <w:lang w:eastAsia="en-US"/>
        </w:rPr>
        <w:t xml:space="preserve"> </w:t>
      </w:r>
    </w:p>
    <w:p w14:paraId="4F666417" w14:textId="7770D3D0" w:rsidR="005336A6" w:rsidRPr="005336A6" w:rsidRDefault="00D85812" w:rsidP="005336A6">
      <w:pPr>
        <w:pStyle w:val="ac"/>
        <w:rPr>
          <w:lang w:eastAsia="en-US"/>
        </w:rPr>
      </w:pPr>
      <w:r w:rsidRPr="00D85812">
        <w:rPr>
          <w:rtl/>
          <w:lang w:eastAsia="en-US"/>
        </w:rPr>
        <w:lastRenderedPageBreak/>
        <w:t xml:space="preserve">בָּכָה רַבִּי וְאָמַר: מָה בְּחַיֵּיהֶן כָּךְ, בְּמִיתָתָן עַל אַחַת כַּמָּה וְכַמָּה! </w:t>
      </w:r>
      <w:proofErr w:type="spellStart"/>
      <w:r w:rsidR="005336A6" w:rsidRPr="005336A6">
        <w:rPr>
          <w:rtl/>
          <w:lang w:eastAsia="en-US"/>
        </w:rPr>
        <w:t>דְּאָמַר</w:t>
      </w:r>
      <w:proofErr w:type="spellEnd"/>
      <w:r w:rsidR="005336A6" w:rsidRPr="005336A6">
        <w:rPr>
          <w:rtl/>
          <w:lang w:eastAsia="en-US"/>
        </w:rPr>
        <w:t xml:space="preserve"> רַבִּי </w:t>
      </w:r>
      <w:proofErr w:type="spellStart"/>
      <w:r w:rsidR="005336A6" w:rsidRPr="005336A6">
        <w:rPr>
          <w:rtl/>
          <w:lang w:eastAsia="en-US"/>
        </w:rPr>
        <w:t>חָמָא</w:t>
      </w:r>
      <w:proofErr w:type="spellEnd"/>
      <w:r w:rsidR="005336A6" w:rsidRPr="005336A6">
        <w:rPr>
          <w:rtl/>
          <w:lang w:eastAsia="en-US"/>
        </w:rPr>
        <w:t xml:space="preserve"> בַּר </w:t>
      </w:r>
      <w:proofErr w:type="spellStart"/>
      <w:r w:rsidR="005336A6" w:rsidRPr="005336A6">
        <w:rPr>
          <w:rtl/>
          <w:lang w:eastAsia="en-US"/>
        </w:rPr>
        <w:t>חֲנִינָא</w:t>
      </w:r>
      <w:proofErr w:type="spellEnd"/>
      <w:r w:rsidR="005336A6" w:rsidRPr="005336A6">
        <w:rPr>
          <w:rtl/>
          <w:lang w:eastAsia="en-US"/>
        </w:rPr>
        <w:t xml:space="preserve">: גְּדוֹלִים צַדִּיקִים בְּמִיתָתָן יוֹתֵר </w:t>
      </w:r>
      <w:proofErr w:type="spellStart"/>
      <w:r w:rsidR="005336A6" w:rsidRPr="005336A6">
        <w:rPr>
          <w:rtl/>
          <w:lang w:eastAsia="en-US"/>
        </w:rPr>
        <w:t>מִבְּחַיֵּיהֶן</w:t>
      </w:r>
      <w:proofErr w:type="spellEnd"/>
      <w:r w:rsidR="005336A6">
        <w:rPr>
          <w:rFonts w:hint="cs"/>
          <w:rtl/>
          <w:lang w:eastAsia="en-US"/>
        </w:rPr>
        <w:t xml:space="preserve"> </w:t>
      </w:r>
      <w:proofErr w:type="spellStart"/>
      <w:r w:rsidR="005336A6">
        <w:rPr>
          <w:rFonts w:hint="cs"/>
          <w:rtl/>
          <w:lang w:eastAsia="en-US"/>
        </w:rPr>
        <w:t>וכו</w:t>
      </w:r>
      <w:proofErr w:type="spellEnd"/>
      <w:r w:rsidR="005336A6">
        <w:rPr>
          <w:rFonts w:hint="cs"/>
          <w:rtl/>
          <w:lang w:eastAsia="en-US"/>
        </w:rPr>
        <w:t>'.</w:t>
      </w:r>
      <w:r w:rsidR="00BB6830">
        <w:rPr>
          <w:rStyle w:val="a5"/>
          <w:lang w:eastAsia="en-US"/>
        </w:rPr>
        <w:footnoteReference w:id="19"/>
      </w:r>
    </w:p>
    <w:bookmarkEnd w:id="0"/>
    <w:p w14:paraId="6F6B2F62" w14:textId="775C7789" w:rsidR="00D85812" w:rsidRDefault="00D85812" w:rsidP="006D07D2">
      <w:pPr>
        <w:pStyle w:val="ab"/>
        <w:rPr>
          <w:rtl/>
          <w:lang w:eastAsia="en-US"/>
        </w:rPr>
      </w:pPr>
      <w:r>
        <w:rPr>
          <w:rFonts w:hint="cs"/>
          <w:rtl/>
          <w:lang w:eastAsia="en-US"/>
        </w:rPr>
        <w:t>שם</w:t>
      </w:r>
      <w:r w:rsidR="005E0C04">
        <w:rPr>
          <w:rFonts w:hint="cs"/>
          <w:rtl/>
          <w:lang w:eastAsia="en-US"/>
        </w:rPr>
        <w:t xml:space="preserve"> </w:t>
      </w:r>
      <w:proofErr w:type="spellStart"/>
      <w:r w:rsidR="005E0C04">
        <w:rPr>
          <w:rFonts w:hint="cs"/>
          <w:rtl/>
          <w:lang w:eastAsia="en-US"/>
        </w:rPr>
        <w:t>שם</w:t>
      </w:r>
      <w:proofErr w:type="spellEnd"/>
      <w:r w:rsidR="006D07D2">
        <w:rPr>
          <w:rFonts w:hint="cs"/>
          <w:rtl/>
          <w:lang w:eastAsia="en-US"/>
        </w:rPr>
        <w:t xml:space="preserve"> </w:t>
      </w:r>
      <w:r w:rsidR="006D07D2">
        <w:rPr>
          <w:rFonts w:cs="David"/>
          <w:rtl/>
          <w:lang w:eastAsia="en-US"/>
        </w:rPr>
        <w:t>–</w:t>
      </w:r>
      <w:r w:rsidR="006D07D2">
        <w:rPr>
          <w:rFonts w:hint="cs"/>
          <w:rtl/>
          <w:lang w:eastAsia="en-US"/>
        </w:rPr>
        <w:t xml:space="preserve"> היחס לכשפים</w:t>
      </w:r>
    </w:p>
    <w:p w14:paraId="6E8B296F" w14:textId="0A86ADBE" w:rsidR="00D85812" w:rsidRDefault="00D85812" w:rsidP="00275361">
      <w:pPr>
        <w:pStyle w:val="ac"/>
        <w:rPr>
          <w:rtl/>
          <w:lang w:eastAsia="en-US"/>
        </w:rPr>
      </w:pPr>
      <w:proofErr w:type="spellStart"/>
      <w:r w:rsidRPr="00D85812">
        <w:rPr>
          <w:rtl/>
          <w:lang w:eastAsia="en-US"/>
        </w:rPr>
        <w:t>קָא</w:t>
      </w:r>
      <w:proofErr w:type="spellEnd"/>
      <w:r w:rsidRPr="00D85812">
        <w:rPr>
          <w:rtl/>
          <w:lang w:eastAsia="en-US"/>
        </w:rPr>
        <w:t xml:space="preserve"> </w:t>
      </w:r>
      <w:proofErr w:type="spellStart"/>
      <w:r w:rsidRPr="00D85812">
        <w:rPr>
          <w:rtl/>
          <w:lang w:eastAsia="en-US"/>
        </w:rPr>
        <w:t>אָמְרִינַן</w:t>
      </w:r>
      <w:proofErr w:type="spellEnd"/>
      <w:r w:rsidRPr="00D85812">
        <w:rPr>
          <w:rtl/>
          <w:lang w:eastAsia="en-US"/>
        </w:rPr>
        <w:t xml:space="preserve">. ״אֵין עוֹד מִלְּבַדּוֹ״ – אָמַר רַבִּי </w:t>
      </w:r>
      <w:proofErr w:type="spellStart"/>
      <w:r w:rsidRPr="00D85812">
        <w:rPr>
          <w:rtl/>
          <w:lang w:eastAsia="en-US"/>
        </w:rPr>
        <w:t>חֲנִינָא</w:t>
      </w:r>
      <w:proofErr w:type="spellEnd"/>
      <w:r w:rsidRPr="00D85812">
        <w:rPr>
          <w:rtl/>
          <w:lang w:eastAsia="en-US"/>
        </w:rPr>
        <w:t xml:space="preserve">: וַאֲפִילּוּ כְּשָׁפִים. הָהִיא </w:t>
      </w:r>
      <w:proofErr w:type="spellStart"/>
      <w:r w:rsidRPr="00D85812">
        <w:rPr>
          <w:rtl/>
          <w:lang w:eastAsia="en-US"/>
        </w:rPr>
        <w:t>אִיתְּתָא</w:t>
      </w:r>
      <w:proofErr w:type="spellEnd"/>
      <w:r w:rsidRPr="00D85812">
        <w:rPr>
          <w:rtl/>
          <w:lang w:eastAsia="en-US"/>
        </w:rPr>
        <w:t xml:space="preserve"> דַּהֲוָת </w:t>
      </w:r>
      <w:proofErr w:type="spellStart"/>
      <w:r w:rsidRPr="00D85812">
        <w:rPr>
          <w:rtl/>
          <w:lang w:eastAsia="en-US"/>
        </w:rPr>
        <w:t>קָא</w:t>
      </w:r>
      <w:proofErr w:type="spellEnd"/>
      <w:r w:rsidRPr="00D85812">
        <w:rPr>
          <w:rtl/>
          <w:lang w:eastAsia="en-US"/>
        </w:rPr>
        <w:t xml:space="preserve"> </w:t>
      </w:r>
      <w:proofErr w:type="spellStart"/>
      <w:r w:rsidRPr="00D85812">
        <w:rPr>
          <w:rtl/>
          <w:lang w:eastAsia="en-US"/>
        </w:rPr>
        <w:t>מְהַדְּרָא</w:t>
      </w:r>
      <w:proofErr w:type="spellEnd"/>
      <w:r w:rsidRPr="00D85812">
        <w:rPr>
          <w:rtl/>
          <w:lang w:eastAsia="en-US"/>
        </w:rPr>
        <w:t xml:space="preserve"> </w:t>
      </w:r>
      <w:proofErr w:type="spellStart"/>
      <w:r w:rsidRPr="00D85812">
        <w:rPr>
          <w:rtl/>
          <w:lang w:eastAsia="en-US"/>
        </w:rPr>
        <w:t>לְמִישְׁקַל</w:t>
      </w:r>
      <w:proofErr w:type="spellEnd"/>
      <w:r w:rsidRPr="00D85812">
        <w:rPr>
          <w:rtl/>
          <w:lang w:eastAsia="en-US"/>
        </w:rPr>
        <w:t xml:space="preserve"> </w:t>
      </w:r>
      <w:proofErr w:type="spellStart"/>
      <w:r w:rsidRPr="00D85812">
        <w:rPr>
          <w:rtl/>
          <w:lang w:eastAsia="en-US"/>
        </w:rPr>
        <w:t>עַפְרָא</w:t>
      </w:r>
      <w:proofErr w:type="spellEnd"/>
      <w:r w:rsidRPr="00D85812">
        <w:rPr>
          <w:rtl/>
          <w:lang w:eastAsia="en-US"/>
        </w:rPr>
        <w:t xml:space="preserve"> מִתּוּתֵי כַּרְעֵיהּ דְּרַבִּי </w:t>
      </w:r>
      <w:proofErr w:type="spellStart"/>
      <w:r w:rsidRPr="00D85812">
        <w:rPr>
          <w:rtl/>
          <w:lang w:eastAsia="en-US"/>
        </w:rPr>
        <w:t>חֲנִינָא</w:t>
      </w:r>
      <w:proofErr w:type="spellEnd"/>
      <w:r w:rsidRPr="00D85812">
        <w:rPr>
          <w:rtl/>
          <w:lang w:eastAsia="en-US"/>
        </w:rPr>
        <w:t xml:space="preserve">, אֲמַר לַהּ: שְׁקוּלִי, לָא </w:t>
      </w:r>
      <w:proofErr w:type="spellStart"/>
      <w:r w:rsidRPr="00D85812">
        <w:rPr>
          <w:rtl/>
          <w:lang w:eastAsia="en-US"/>
        </w:rPr>
        <w:t>מִסְתַּיְּיעָא</w:t>
      </w:r>
      <w:proofErr w:type="spellEnd"/>
      <w:r w:rsidRPr="00D85812">
        <w:rPr>
          <w:rtl/>
          <w:lang w:eastAsia="en-US"/>
        </w:rPr>
        <w:t xml:space="preserve"> </w:t>
      </w:r>
      <w:proofErr w:type="spellStart"/>
      <w:r w:rsidRPr="00D85812">
        <w:rPr>
          <w:rtl/>
          <w:lang w:eastAsia="en-US"/>
        </w:rPr>
        <w:t>מִילְּתִיך</w:t>
      </w:r>
      <w:proofErr w:type="spellEnd"/>
      <w:r w:rsidRPr="00D85812">
        <w:rPr>
          <w:rtl/>
          <w:lang w:eastAsia="en-US"/>
        </w:rPr>
        <w:t xml:space="preserve">ְ, ״אֵין עוֹד מִלְבַדּוֹ״ כְּתִיב. וְהָאָמַר רַבִּי יוֹחָנָן: לָמָּה נִקְרָא שְׁמָן כְּשָׁפִים – </w:t>
      </w:r>
      <w:proofErr w:type="spellStart"/>
      <w:r w:rsidRPr="00D85812">
        <w:rPr>
          <w:rtl/>
          <w:lang w:eastAsia="en-US"/>
        </w:rPr>
        <w:t>שֶׁמַּכְחִישִׁין</w:t>
      </w:r>
      <w:proofErr w:type="spellEnd"/>
      <w:r w:rsidRPr="00D85812">
        <w:rPr>
          <w:rtl/>
          <w:lang w:eastAsia="en-US"/>
        </w:rPr>
        <w:t xml:space="preserve"> </w:t>
      </w:r>
      <w:proofErr w:type="spellStart"/>
      <w:r w:rsidRPr="00D85812">
        <w:rPr>
          <w:rtl/>
          <w:lang w:eastAsia="en-US"/>
        </w:rPr>
        <w:t>פָּמַלְיָא</w:t>
      </w:r>
      <w:proofErr w:type="spellEnd"/>
      <w:r w:rsidRPr="00D85812">
        <w:rPr>
          <w:rtl/>
          <w:lang w:eastAsia="en-US"/>
        </w:rPr>
        <w:t xml:space="preserve"> שֶׁל מַעְלָה! שָׁאנֵי רַבִּי </w:t>
      </w:r>
      <w:proofErr w:type="spellStart"/>
      <w:r w:rsidRPr="00D85812">
        <w:rPr>
          <w:rtl/>
          <w:lang w:eastAsia="en-US"/>
        </w:rPr>
        <w:t>חֲנִינָא</w:t>
      </w:r>
      <w:proofErr w:type="spellEnd"/>
      <w:r w:rsidRPr="00D85812">
        <w:rPr>
          <w:rtl/>
          <w:lang w:eastAsia="en-US"/>
        </w:rPr>
        <w:t xml:space="preserve"> </w:t>
      </w:r>
      <w:proofErr w:type="spellStart"/>
      <w:r w:rsidRPr="00D85812">
        <w:rPr>
          <w:rtl/>
          <w:lang w:eastAsia="en-US"/>
        </w:rPr>
        <w:t>דִּנְפִישָׁא</w:t>
      </w:r>
      <w:proofErr w:type="spellEnd"/>
      <w:r w:rsidRPr="00D85812">
        <w:rPr>
          <w:rtl/>
          <w:lang w:eastAsia="en-US"/>
        </w:rPr>
        <w:t xml:space="preserve"> </w:t>
      </w:r>
      <w:proofErr w:type="spellStart"/>
      <w:r w:rsidRPr="00D85812">
        <w:rPr>
          <w:rtl/>
          <w:lang w:eastAsia="en-US"/>
        </w:rPr>
        <w:t>זְכוּתֵיה</w:t>
      </w:r>
      <w:proofErr w:type="spellEnd"/>
      <w:r w:rsidRPr="00D85812">
        <w:rPr>
          <w:rtl/>
          <w:lang w:eastAsia="en-US"/>
        </w:rPr>
        <w:t>ּ.</w:t>
      </w:r>
      <w:r w:rsidR="00243900">
        <w:rPr>
          <w:rStyle w:val="a5"/>
          <w:rtl/>
          <w:lang w:eastAsia="en-US"/>
        </w:rPr>
        <w:footnoteReference w:id="20"/>
      </w:r>
    </w:p>
    <w:p w14:paraId="21E25E2B" w14:textId="63E504A6" w:rsidR="00E053A5" w:rsidRDefault="00223B5E" w:rsidP="00223B5E">
      <w:pPr>
        <w:pStyle w:val="ab"/>
        <w:rPr>
          <w:rtl/>
          <w:lang w:eastAsia="en-US"/>
        </w:rPr>
      </w:pPr>
      <w:r>
        <w:rPr>
          <w:rFonts w:hint="cs"/>
          <w:rtl/>
          <w:lang w:eastAsia="en-US"/>
        </w:rPr>
        <w:t xml:space="preserve">דף </w:t>
      </w:r>
      <w:r w:rsidR="00E053A5">
        <w:rPr>
          <w:rFonts w:hint="cs"/>
          <w:rtl/>
          <w:lang w:eastAsia="en-US"/>
        </w:rPr>
        <w:t>ט א</w:t>
      </w:r>
      <w:r>
        <w:rPr>
          <w:rFonts w:hint="cs"/>
          <w:rtl/>
          <w:lang w:eastAsia="en-US"/>
        </w:rPr>
        <w:t xml:space="preserve"> </w:t>
      </w:r>
      <w:r>
        <w:rPr>
          <w:rFonts w:cs="David"/>
          <w:rtl/>
          <w:lang w:eastAsia="en-US"/>
        </w:rPr>
        <w:t>–</w:t>
      </w:r>
      <w:r>
        <w:rPr>
          <w:rFonts w:hint="cs"/>
          <w:rtl/>
          <w:lang w:eastAsia="en-US"/>
        </w:rPr>
        <w:t xml:space="preserve"> מה צריך תלמיד חכם לדעת</w:t>
      </w:r>
    </w:p>
    <w:p w14:paraId="74BE65CB" w14:textId="4786951F" w:rsidR="00E053A5" w:rsidRDefault="00E053A5" w:rsidP="00223B5E">
      <w:pPr>
        <w:pStyle w:val="ac"/>
        <w:rPr>
          <w:rtl/>
          <w:lang w:eastAsia="en-US"/>
        </w:rPr>
      </w:pPr>
      <w:r w:rsidRPr="00E053A5">
        <w:rPr>
          <w:rtl/>
          <w:lang w:eastAsia="en-US"/>
        </w:rPr>
        <w:t xml:space="preserve">וְאָמַר רַב יְהוּדָה אָמַר רַב: תַּלְמִיד חָכָם צָרִיךְ </w:t>
      </w:r>
      <w:proofErr w:type="spellStart"/>
      <w:r w:rsidRPr="00E053A5">
        <w:rPr>
          <w:rtl/>
          <w:lang w:eastAsia="en-US"/>
        </w:rPr>
        <w:t>שֶׁיִּלְמוֹד</w:t>
      </w:r>
      <w:proofErr w:type="spellEnd"/>
      <w:r w:rsidRPr="00E053A5">
        <w:rPr>
          <w:rtl/>
          <w:lang w:eastAsia="en-US"/>
        </w:rPr>
        <w:t xml:space="preserve"> שְׁלֹשָׁה דְּבָרִים: כְּתָב, שְׁחִיטָה, וּמִילָה. וְרַב </w:t>
      </w:r>
      <w:proofErr w:type="spellStart"/>
      <w:r w:rsidRPr="00E053A5">
        <w:rPr>
          <w:rtl/>
          <w:lang w:eastAsia="en-US"/>
        </w:rPr>
        <w:t>חֲנַנְיָא</w:t>
      </w:r>
      <w:proofErr w:type="spellEnd"/>
      <w:r w:rsidRPr="00E053A5">
        <w:rPr>
          <w:rtl/>
          <w:lang w:eastAsia="en-US"/>
        </w:rPr>
        <w:t xml:space="preserve"> בַּר </w:t>
      </w:r>
      <w:proofErr w:type="spellStart"/>
      <w:r w:rsidRPr="00E053A5">
        <w:rPr>
          <w:rtl/>
          <w:lang w:eastAsia="en-US"/>
        </w:rPr>
        <w:t>שֶׁלֶמְיָא</w:t>
      </w:r>
      <w:proofErr w:type="spellEnd"/>
      <w:r w:rsidRPr="00E053A5">
        <w:rPr>
          <w:rtl/>
          <w:lang w:eastAsia="en-US"/>
        </w:rPr>
        <w:t xml:space="preserve"> מִשְּׁמֵיהּ </w:t>
      </w:r>
      <w:proofErr w:type="spellStart"/>
      <w:r w:rsidRPr="00E053A5">
        <w:rPr>
          <w:rtl/>
          <w:lang w:eastAsia="en-US"/>
        </w:rPr>
        <w:t>דְּרַב</w:t>
      </w:r>
      <w:proofErr w:type="spellEnd"/>
      <w:r w:rsidRPr="00E053A5">
        <w:rPr>
          <w:rtl/>
          <w:lang w:eastAsia="en-US"/>
        </w:rPr>
        <w:t xml:space="preserve"> אָמַר: אַף קֶשֶׁר שֶׁל תְּפִילִּין, וּבִרְכַּת חֲתָנִים, וְצִיצִית. וְאִידַּךְ – הָנֵי שְׁכִיחָן.</w:t>
      </w:r>
      <w:r w:rsidR="00275361">
        <w:rPr>
          <w:rStyle w:val="a5"/>
          <w:rtl/>
          <w:lang w:eastAsia="en-US"/>
        </w:rPr>
        <w:footnoteReference w:id="21"/>
      </w:r>
    </w:p>
    <w:p w14:paraId="7CCFF856" w14:textId="554455B6" w:rsidR="00BE2E48" w:rsidRPr="00275361" w:rsidRDefault="007D5F3F" w:rsidP="00275361">
      <w:pPr>
        <w:pStyle w:val="ab"/>
        <w:rPr>
          <w:rtl/>
          <w:lang w:eastAsia="en-US"/>
        </w:rPr>
      </w:pPr>
      <w:r>
        <w:rPr>
          <w:rFonts w:hint="cs"/>
          <w:rtl/>
          <w:lang w:eastAsia="en-US"/>
        </w:rPr>
        <w:t xml:space="preserve">דף </w:t>
      </w:r>
      <w:r w:rsidR="00BE2E48">
        <w:rPr>
          <w:rFonts w:hint="cs"/>
          <w:rtl/>
          <w:lang w:eastAsia="en-US"/>
        </w:rPr>
        <w:t>כד א</w:t>
      </w:r>
      <w:r>
        <w:rPr>
          <w:rFonts w:hint="cs"/>
          <w:rtl/>
          <w:lang w:eastAsia="en-US"/>
        </w:rPr>
        <w:t xml:space="preserve"> </w:t>
      </w:r>
      <w:r>
        <w:rPr>
          <w:rFonts w:cs="David"/>
          <w:rtl/>
          <w:lang w:eastAsia="en-US"/>
        </w:rPr>
        <w:t>–</w:t>
      </w:r>
      <w:r>
        <w:rPr>
          <w:rFonts w:hint="cs"/>
          <w:rtl/>
          <w:lang w:eastAsia="en-US"/>
        </w:rPr>
        <w:t xml:space="preserve"> </w:t>
      </w:r>
      <w:r w:rsidRPr="00275361">
        <w:rPr>
          <w:rFonts w:hint="cs"/>
          <w:rtl/>
          <w:lang w:eastAsia="en-US"/>
        </w:rPr>
        <w:t xml:space="preserve">זמן </w:t>
      </w:r>
      <w:r w:rsidR="002A15EB">
        <w:rPr>
          <w:rFonts w:hint="cs"/>
          <w:rtl/>
          <w:lang w:eastAsia="en-US"/>
        </w:rPr>
        <w:t xml:space="preserve">מבחן </w:t>
      </w:r>
      <w:r w:rsidRPr="00275361">
        <w:rPr>
          <w:rFonts w:hint="cs"/>
          <w:rtl/>
          <w:lang w:eastAsia="en-US"/>
        </w:rPr>
        <w:t>ללימוד יפה</w:t>
      </w:r>
    </w:p>
    <w:p w14:paraId="3AC5E7BA" w14:textId="1099A231" w:rsidR="00BE2E48" w:rsidRPr="00BE2E48" w:rsidRDefault="00BE2E48" w:rsidP="002A15EB">
      <w:pPr>
        <w:pStyle w:val="ac"/>
        <w:rPr>
          <w:lang w:eastAsia="en-US"/>
        </w:rPr>
      </w:pPr>
      <w:r w:rsidRPr="00275361">
        <w:rPr>
          <w:rtl/>
          <w:lang w:eastAsia="en-US"/>
        </w:rPr>
        <w:t>כָּתוּב אֶחָד אוֹמֵר: ״מִבֶּן חָמֵשׁ וְעֶשְׂרִים שָׁנָה וָמַעְלָה״, וְכָתוּב אֶחָד אוֹמֵר: ״מִבֶּן שְׁלֹשִׁים״, אִי אֶפְשָׁר לוֹמַר שְׁלֹשִׁים, שֶׁכְּבָר נֶאֱמַר חָמֵשׁ וְעֶשְׂרִים, וְאִי אֶפְשָׁר לוֹמַר חָמֵשׁ וְעֶשְׂרִים, שֶׁכְּבָר נֶאֱמַר שְׁלֹשִׁים. הָא כֵּיצַד? חָמֵשׁ וְעֶשְׂרִים לְתַלְמוּד, וּשְׁלֹשִׁים לַעֲבוֹדָה. מִכָּאן</w:t>
      </w:r>
      <w:r w:rsidRPr="00BE2E48">
        <w:rPr>
          <w:rtl/>
          <w:lang w:eastAsia="en-US"/>
        </w:rPr>
        <w:t xml:space="preserve"> לְתַלְמִיד שֶׁלֹּא רָאָה סִימָן יָפֶה בְּמִשְׁנָתוֹ חָמֵשׁ שָׁנִים – שׁוּב אֵינוֹ רוֹאֶה. רַבִּי יוֹסֵי אוֹמֵר: שָׁלֹשׁ שָׁנִים, שֶׁנֶּאֱמַר: ״וּלְגַדְּלָם שָׁנִים שָׁלֹשׁ״, ״וּלְלַמְּדָם סֵפֶר וּלְשׁוֹן כַּשְׂדִּים״. וְאִידַּךְ – שָׁאנֵי לְשׁוֹן כַּשְׂדִּים, </w:t>
      </w:r>
      <w:proofErr w:type="spellStart"/>
      <w:r w:rsidRPr="00BE2E48">
        <w:rPr>
          <w:rtl/>
          <w:lang w:eastAsia="en-US"/>
        </w:rPr>
        <w:t>דְּקַלִּיל</w:t>
      </w:r>
      <w:proofErr w:type="spellEnd"/>
      <w:r w:rsidRPr="00BE2E48">
        <w:rPr>
          <w:rtl/>
          <w:lang w:eastAsia="en-US"/>
        </w:rPr>
        <w:t xml:space="preserve">. וְאִידַּךְ – שָׁאנֵי הִלְכוֹת עֲבוֹדָה, </w:t>
      </w:r>
      <w:proofErr w:type="spellStart"/>
      <w:r w:rsidRPr="00BE2E48">
        <w:rPr>
          <w:rtl/>
          <w:lang w:eastAsia="en-US"/>
        </w:rPr>
        <w:t>דְּתַקִּיפִין</w:t>
      </w:r>
      <w:proofErr w:type="spellEnd"/>
      <w:r w:rsidRPr="00BE2E48">
        <w:rPr>
          <w:rtl/>
          <w:lang w:eastAsia="en-US"/>
        </w:rPr>
        <w:t>.</w:t>
      </w:r>
      <w:r w:rsidR="00A24BC4">
        <w:rPr>
          <w:rStyle w:val="a5"/>
          <w:lang w:eastAsia="en-US"/>
        </w:rPr>
        <w:footnoteReference w:id="22"/>
      </w:r>
    </w:p>
    <w:p w14:paraId="411E2139" w14:textId="5022F544" w:rsidR="00D85812" w:rsidRDefault="007D5F3F" w:rsidP="007D5F3F">
      <w:pPr>
        <w:pStyle w:val="ab"/>
        <w:rPr>
          <w:rtl/>
          <w:lang w:eastAsia="en-US"/>
        </w:rPr>
      </w:pPr>
      <w:r>
        <w:rPr>
          <w:rFonts w:hint="cs"/>
          <w:rtl/>
          <w:lang w:eastAsia="en-US"/>
        </w:rPr>
        <w:t xml:space="preserve">דף </w:t>
      </w:r>
      <w:proofErr w:type="spellStart"/>
      <w:r w:rsidR="00055AAF">
        <w:rPr>
          <w:rFonts w:hint="cs"/>
          <w:rtl/>
          <w:lang w:eastAsia="en-US"/>
        </w:rPr>
        <w:t>כז</w:t>
      </w:r>
      <w:proofErr w:type="spellEnd"/>
      <w:r w:rsidR="00055AAF">
        <w:rPr>
          <w:rFonts w:hint="cs"/>
          <w:rtl/>
          <w:lang w:eastAsia="en-US"/>
        </w:rPr>
        <w:t xml:space="preserve"> ב</w:t>
      </w:r>
      <w:r>
        <w:rPr>
          <w:rFonts w:hint="cs"/>
          <w:rtl/>
          <w:lang w:eastAsia="en-US"/>
        </w:rPr>
        <w:t xml:space="preserve"> </w:t>
      </w:r>
      <w:r>
        <w:rPr>
          <w:rFonts w:cs="David"/>
          <w:rtl/>
          <w:lang w:eastAsia="en-US"/>
        </w:rPr>
        <w:t>–</w:t>
      </w:r>
      <w:r>
        <w:rPr>
          <w:rFonts w:hint="cs"/>
          <w:rtl/>
          <w:lang w:eastAsia="en-US"/>
        </w:rPr>
        <w:t xml:space="preserve"> לאלו דחית בקנה</w:t>
      </w:r>
    </w:p>
    <w:p w14:paraId="2A2E3505" w14:textId="2976169E" w:rsidR="00055AAF" w:rsidRDefault="00055AAF" w:rsidP="007D5F3F">
      <w:pPr>
        <w:pStyle w:val="ac"/>
        <w:rPr>
          <w:rtl/>
          <w:lang w:eastAsia="en-US"/>
        </w:rPr>
      </w:pPr>
      <w:r w:rsidRPr="00055AAF">
        <w:rPr>
          <w:rtl/>
          <w:lang w:eastAsia="en-US"/>
        </w:rPr>
        <w:t>וְעוֹד שְׁאֵלוֹ,</w:t>
      </w:r>
      <w:r w:rsidR="00AF653A">
        <w:rPr>
          <w:rStyle w:val="a5"/>
          <w:rtl/>
          <w:lang w:eastAsia="en-US"/>
        </w:rPr>
        <w:footnoteReference w:id="23"/>
      </w:r>
      <w:r w:rsidRPr="00055AAF">
        <w:rPr>
          <w:rtl/>
          <w:lang w:eastAsia="en-US"/>
        </w:rPr>
        <w:t xml:space="preserve"> כָּתוּב אֶחָד אוֹמֵר: ״וַיֹּאמֶר </w:t>
      </w:r>
      <w:proofErr w:type="spellStart"/>
      <w:r w:rsidRPr="00055AAF">
        <w:rPr>
          <w:rtl/>
          <w:lang w:eastAsia="en-US"/>
        </w:rPr>
        <w:t>אֱלֹהִים</w:t>
      </w:r>
      <w:proofErr w:type="spellEnd"/>
      <w:r w:rsidRPr="00055AAF">
        <w:rPr>
          <w:rtl/>
          <w:lang w:eastAsia="en-US"/>
        </w:rPr>
        <w:t xml:space="preserve"> יִשְׁרְצוּ הַמַּיִם שֶׁרֶץ נֶפֶשׁ חַיָּה וְעוֹף יְעוֹפֵף״, </w:t>
      </w:r>
      <w:proofErr w:type="spellStart"/>
      <w:r w:rsidRPr="00055AAF">
        <w:rPr>
          <w:rtl/>
          <w:lang w:eastAsia="en-US"/>
        </w:rPr>
        <w:t>אַלְמָא</w:t>
      </w:r>
      <w:proofErr w:type="spellEnd"/>
      <w:r w:rsidRPr="00055AAF">
        <w:rPr>
          <w:rtl/>
          <w:lang w:eastAsia="en-US"/>
        </w:rPr>
        <w:t xml:space="preserve"> </w:t>
      </w:r>
      <w:proofErr w:type="spellStart"/>
      <w:r w:rsidRPr="00055AAF">
        <w:rPr>
          <w:rtl/>
          <w:lang w:eastAsia="en-US"/>
        </w:rPr>
        <w:t>מִמַּיָּא</w:t>
      </w:r>
      <w:proofErr w:type="spellEnd"/>
      <w:r w:rsidRPr="00055AAF">
        <w:rPr>
          <w:rtl/>
          <w:lang w:eastAsia="en-US"/>
        </w:rPr>
        <w:t xml:space="preserve"> אִיבְּרוֹ,</w:t>
      </w:r>
      <w:r w:rsidR="00A9438B">
        <w:rPr>
          <w:rStyle w:val="a5"/>
          <w:rtl/>
          <w:lang w:eastAsia="en-US"/>
        </w:rPr>
        <w:footnoteReference w:id="24"/>
      </w:r>
      <w:r w:rsidRPr="00055AAF">
        <w:rPr>
          <w:rtl/>
          <w:lang w:eastAsia="en-US"/>
        </w:rPr>
        <w:t xml:space="preserve"> וּכְתִיב: ״וַיִּצֶר ה׳ </w:t>
      </w:r>
      <w:proofErr w:type="spellStart"/>
      <w:r w:rsidRPr="00055AAF">
        <w:rPr>
          <w:rtl/>
          <w:lang w:eastAsia="en-US"/>
        </w:rPr>
        <w:t>אֱלֹהִים</w:t>
      </w:r>
      <w:proofErr w:type="spellEnd"/>
      <w:r w:rsidRPr="00055AAF">
        <w:rPr>
          <w:rtl/>
          <w:lang w:eastAsia="en-US"/>
        </w:rPr>
        <w:t xml:space="preserve"> מִן הָאֲדָמָה </w:t>
      </w:r>
      <w:proofErr w:type="spellStart"/>
      <w:r w:rsidRPr="00055AAF">
        <w:rPr>
          <w:rtl/>
          <w:lang w:eastAsia="en-US"/>
        </w:rPr>
        <w:t>כׇּל</w:t>
      </w:r>
      <w:proofErr w:type="spellEnd"/>
      <w:r w:rsidRPr="00055AAF">
        <w:rPr>
          <w:rtl/>
          <w:lang w:eastAsia="en-US"/>
        </w:rPr>
        <w:t xml:space="preserve"> חַיַּת הַשָּׂדֶה וְאֵת </w:t>
      </w:r>
      <w:proofErr w:type="spellStart"/>
      <w:r w:rsidRPr="00055AAF">
        <w:rPr>
          <w:rtl/>
          <w:lang w:eastAsia="en-US"/>
        </w:rPr>
        <w:t>כׇּל</w:t>
      </w:r>
      <w:proofErr w:type="spellEnd"/>
      <w:r w:rsidRPr="00055AAF">
        <w:rPr>
          <w:rtl/>
          <w:lang w:eastAsia="en-US"/>
        </w:rPr>
        <w:t xml:space="preserve"> עוֹף הַשָּׁמַיִם״, </w:t>
      </w:r>
      <w:proofErr w:type="spellStart"/>
      <w:r w:rsidRPr="00055AAF">
        <w:rPr>
          <w:rtl/>
          <w:lang w:eastAsia="en-US"/>
        </w:rPr>
        <w:t>אַלְמָא</w:t>
      </w:r>
      <w:proofErr w:type="spellEnd"/>
      <w:r w:rsidRPr="00055AAF">
        <w:rPr>
          <w:rtl/>
          <w:lang w:eastAsia="en-US"/>
        </w:rPr>
        <w:t xml:space="preserve"> </w:t>
      </w:r>
      <w:proofErr w:type="spellStart"/>
      <w:r w:rsidRPr="00055AAF">
        <w:rPr>
          <w:rtl/>
          <w:lang w:eastAsia="en-US"/>
        </w:rPr>
        <w:t>מֵאַרְעָא</w:t>
      </w:r>
      <w:proofErr w:type="spellEnd"/>
      <w:r w:rsidRPr="00055AAF">
        <w:rPr>
          <w:rtl/>
          <w:lang w:eastAsia="en-US"/>
        </w:rPr>
        <w:t xml:space="preserve"> אִיבְּרוֹ!</w:t>
      </w:r>
      <w:r w:rsidR="005E03D8">
        <w:rPr>
          <w:rStyle w:val="a5"/>
          <w:rtl/>
          <w:lang w:eastAsia="en-US"/>
        </w:rPr>
        <w:footnoteReference w:id="25"/>
      </w:r>
      <w:r w:rsidRPr="00055AAF">
        <w:rPr>
          <w:rtl/>
          <w:lang w:eastAsia="en-US"/>
        </w:rPr>
        <w:t xml:space="preserve"> אָמַר לוֹ: מִן הָרְקָק נִבְרְאוּ. רָאָה תַּלְמִידָיו מִסְתַּכְּלִים זֶה בָּזֶה, אָמַר לָהֶם: קָשֶׁה בְּעֵינֵיכֶם שֶׁדָּחִיתִי אֶת אוֹיְבִי בְּקַשׁ? מִן הַמַּיִם נִבְרְאוּ</w:t>
      </w:r>
      <w:r w:rsidR="009C60CD">
        <w:rPr>
          <w:rFonts w:hint="cs"/>
          <w:rtl/>
          <w:lang w:eastAsia="en-US"/>
        </w:rPr>
        <w:t>.</w:t>
      </w:r>
      <w:r w:rsidRPr="00055AAF">
        <w:rPr>
          <w:rtl/>
          <w:lang w:eastAsia="en-US"/>
        </w:rPr>
        <w:t xml:space="preserve"> וְלָמָּה הֱבִיאָן אֶל הָאָדָם? לִקְרוֹת לָהֶן שֵׁם. </w:t>
      </w:r>
      <w:r w:rsidR="009C60CD">
        <w:rPr>
          <w:rStyle w:val="a5"/>
          <w:rtl/>
          <w:lang w:eastAsia="en-US"/>
        </w:rPr>
        <w:footnoteReference w:id="26"/>
      </w:r>
    </w:p>
    <w:p w14:paraId="479FD262" w14:textId="5C670CC2" w:rsidR="00887514" w:rsidRDefault="00887514" w:rsidP="00887514">
      <w:pPr>
        <w:pStyle w:val="ab"/>
        <w:rPr>
          <w:rtl/>
          <w:lang w:eastAsia="en-US"/>
        </w:rPr>
      </w:pPr>
      <w:r>
        <w:rPr>
          <w:rFonts w:hint="cs"/>
          <w:rtl/>
          <w:lang w:eastAsia="en-US"/>
        </w:rPr>
        <w:lastRenderedPageBreak/>
        <w:t xml:space="preserve">דף מג ב - מד א </w:t>
      </w:r>
      <w:r>
        <w:rPr>
          <w:rFonts w:cs="Narkisim"/>
          <w:rtl/>
          <w:lang w:eastAsia="en-US"/>
        </w:rPr>
        <w:t>–</w:t>
      </w:r>
      <w:r>
        <w:rPr>
          <w:rFonts w:hint="cs"/>
          <w:rtl/>
          <w:lang w:eastAsia="en-US"/>
        </w:rPr>
        <w:t xml:space="preserve"> לפני שנפסקה הלכה כבית הלל</w:t>
      </w:r>
    </w:p>
    <w:p w14:paraId="134DCC95" w14:textId="3CE72E3A" w:rsidR="00887514" w:rsidRDefault="00CD33E1" w:rsidP="002911B2">
      <w:pPr>
        <w:pStyle w:val="ac"/>
        <w:rPr>
          <w:rtl/>
          <w:lang w:eastAsia="en-US"/>
        </w:rPr>
      </w:pPr>
      <w:r w:rsidRPr="00B534A6">
        <w:rPr>
          <w:rtl/>
          <w:lang w:eastAsia="en-US"/>
        </w:rPr>
        <w:t>אותו שור שהי</w:t>
      </w:r>
      <w:r w:rsidR="00273344" w:rsidRPr="00B534A6">
        <w:rPr>
          <w:rFonts w:hint="cs"/>
          <w:rtl/>
          <w:lang w:eastAsia="en-US"/>
        </w:rPr>
        <w:t xml:space="preserve">ה לבי רב </w:t>
      </w:r>
      <w:proofErr w:type="spellStart"/>
      <w:r w:rsidR="00273344" w:rsidRPr="00B534A6">
        <w:rPr>
          <w:rFonts w:hint="cs"/>
          <w:rtl/>
          <w:lang w:eastAsia="en-US"/>
        </w:rPr>
        <w:t>עוקבא</w:t>
      </w:r>
      <w:proofErr w:type="spellEnd"/>
      <w:r w:rsidR="00273344" w:rsidRPr="00B534A6">
        <w:rPr>
          <w:rFonts w:hint="cs"/>
          <w:rtl/>
          <w:lang w:eastAsia="en-US"/>
        </w:rPr>
        <w:t xml:space="preserve"> </w:t>
      </w:r>
      <w:r w:rsidRPr="00B534A6">
        <w:rPr>
          <w:rtl/>
          <w:lang w:eastAsia="en-US"/>
        </w:rPr>
        <w:t>שהתחיל ב</w:t>
      </w:r>
      <w:r w:rsidR="00273344" w:rsidRPr="00B534A6">
        <w:rPr>
          <w:rFonts w:hint="cs"/>
          <w:rtl/>
          <w:lang w:eastAsia="en-US"/>
        </w:rPr>
        <w:t xml:space="preserve">ו שחיטה </w:t>
      </w:r>
      <w:r w:rsidRPr="00CD33E1">
        <w:rPr>
          <w:rtl/>
          <w:lang w:eastAsia="en-US"/>
        </w:rPr>
        <w:t xml:space="preserve">משהו </w:t>
      </w:r>
      <w:proofErr w:type="spellStart"/>
      <w:r w:rsidRPr="00B534A6">
        <w:rPr>
          <w:rtl/>
          <w:lang w:eastAsia="en-US"/>
        </w:rPr>
        <w:t>בתורבץ</w:t>
      </w:r>
      <w:proofErr w:type="spellEnd"/>
      <w:r w:rsidRPr="00B534A6">
        <w:rPr>
          <w:rtl/>
          <w:lang w:eastAsia="en-US"/>
        </w:rPr>
        <w:t xml:space="preserve"> הוושט </w:t>
      </w:r>
      <w:r w:rsidR="00061F34">
        <w:rPr>
          <w:rStyle w:val="a5"/>
          <w:rtl/>
          <w:lang w:eastAsia="en-US"/>
        </w:rPr>
        <w:footnoteReference w:id="27"/>
      </w:r>
      <w:r w:rsidRPr="00B534A6">
        <w:rPr>
          <w:rtl/>
          <w:lang w:eastAsia="en-US"/>
        </w:rPr>
        <w:t>וגמר</w:t>
      </w:r>
      <w:r w:rsidRPr="00CD33E1">
        <w:rPr>
          <w:rtl/>
          <w:lang w:eastAsia="en-US"/>
        </w:rPr>
        <w:t xml:space="preserve"> רובו </w:t>
      </w:r>
      <w:r w:rsidRPr="00B534A6">
        <w:rPr>
          <w:rtl/>
          <w:lang w:eastAsia="en-US"/>
        </w:rPr>
        <w:t>בוושט</w:t>
      </w:r>
      <w:r w:rsidR="002826E3">
        <w:rPr>
          <w:rStyle w:val="a5"/>
          <w:lang w:eastAsia="en-US"/>
        </w:rPr>
        <w:footnoteReference w:id="28"/>
      </w:r>
      <w:r w:rsidRPr="00CD33E1">
        <w:rPr>
          <w:lang w:eastAsia="en-US"/>
        </w:rPr>
        <w:t xml:space="preserve"> </w:t>
      </w:r>
      <w:r w:rsidRPr="00B534A6">
        <w:rPr>
          <w:rtl/>
          <w:lang w:eastAsia="en-US"/>
        </w:rPr>
        <w:t>אמר רב</w:t>
      </w:r>
      <w:r w:rsidR="002911B2">
        <w:rPr>
          <w:rFonts w:hint="cs"/>
          <w:rtl/>
          <w:lang w:eastAsia="en-US"/>
        </w:rPr>
        <w:t xml:space="preserve">א: </w:t>
      </w:r>
      <w:r w:rsidRPr="00B534A6">
        <w:rPr>
          <w:rtl/>
          <w:lang w:eastAsia="en-US"/>
        </w:rPr>
        <w:t>מטיל אני עליו את החומרו</w:t>
      </w:r>
      <w:r w:rsidR="002911B2">
        <w:rPr>
          <w:rFonts w:hint="cs"/>
          <w:rtl/>
          <w:lang w:eastAsia="en-US"/>
        </w:rPr>
        <w:t xml:space="preserve">ת של </w:t>
      </w:r>
      <w:r w:rsidRPr="00B534A6">
        <w:rPr>
          <w:rtl/>
          <w:lang w:eastAsia="en-US"/>
        </w:rPr>
        <w:t xml:space="preserve">רב, </w:t>
      </w:r>
      <w:r w:rsidR="002911B2">
        <w:rPr>
          <w:rFonts w:hint="cs"/>
          <w:rtl/>
          <w:lang w:eastAsia="en-US"/>
        </w:rPr>
        <w:t>ואת ה</w:t>
      </w:r>
      <w:r w:rsidRPr="00B534A6">
        <w:rPr>
          <w:rtl/>
          <w:lang w:eastAsia="en-US"/>
        </w:rPr>
        <w:t>חומרו</w:t>
      </w:r>
      <w:r w:rsidR="002911B2">
        <w:rPr>
          <w:rFonts w:hint="cs"/>
          <w:rtl/>
          <w:lang w:eastAsia="en-US"/>
        </w:rPr>
        <w:t xml:space="preserve">ת של </w:t>
      </w:r>
      <w:r w:rsidRPr="00B534A6">
        <w:rPr>
          <w:rtl/>
          <w:lang w:eastAsia="en-US"/>
        </w:rPr>
        <w:t>שמוא</w:t>
      </w:r>
      <w:r w:rsidR="00A46973">
        <w:rPr>
          <w:rFonts w:hint="cs"/>
          <w:rtl/>
          <w:lang w:eastAsia="en-US"/>
        </w:rPr>
        <w:t>ל, ומ</w:t>
      </w:r>
      <w:r w:rsidRPr="00B534A6">
        <w:rPr>
          <w:rtl/>
          <w:lang w:eastAsia="en-US"/>
        </w:rPr>
        <w:t>טריף אני אותו</w:t>
      </w:r>
      <w:r w:rsidRPr="00B534A6">
        <w:rPr>
          <w:rFonts w:hint="cs"/>
          <w:rtl/>
          <w:lang w:eastAsia="en-US"/>
        </w:rPr>
        <w:t>.....</w:t>
      </w:r>
      <w:r w:rsidR="005F1135">
        <w:rPr>
          <w:rStyle w:val="a5"/>
          <w:rtl/>
          <w:lang w:eastAsia="en-US"/>
        </w:rPr>
        <w:footnoteReference w:id="29"/>
      </w:r>
      <w:r w:rsidRPr="00B534A6">
        <w:rPr>
          <w:rFonts w:hint="cs"/>
          <w:rtl/>
          <w:lang w:eastAsia="en-US"/>
        </w:rPr>
        <w:t>.</w:t>
      </w:r>
    </w:p>
    <w:p w14:paraId="1A13D0E3" w14:textId="5E9797E2" w:rsidR="005F0B97" w:rsidRDefault="00CD33E1" w:rsidP="0036670B">
      <w:pPr>
        <w:pStyle w:val="ac"/>
        <w:rPr>
          <w:rtl/>
          <w:lang w:eastAsia="en-US"/>
        </w:rPr>
      </w:pPr>
      <w:r w:rsidRPr="00B534A6">
        <w:rPr>
          <w:rtl/>
          <w:lang w:eastAsia="en-US"/>
        </w:rPr>
        <w:t>התגלגל הדב</w:t>
      </w:r>
      <w:r w:rsidR="00A46973">
        <w:rPr>
          <w:rFonts w:hint="cs"/>
          <w:rtl/>
          <w:lang w:eastAsia="en-US"/>
        </w:rPr>
        <w:t>ר וה</w:t>
      </w:r>
      <w:r w:rsidRPr="00B534A6">
        <w:rPr>
          <w:rtl/>
          <w:lang w:eastAsia="en-US"/>
        </w:rPr>
        <w:t>גיע לפנ</w:t>
      </w:r>
      <w:r w:rsidR="00A46973">
        <w:rPr>
          <w:rFonts w:hint="cs"/>
          <w:rtl/>
          <w:lang w:eastAsia="en-US"/>
        </w:rPr>
        <w:t>י ר</w:t>
      </w:r>
      <w:r w:rsidRPr="00B534A6">
        <w:rPr>
          <w:rtl/>
          <w:lang w:eastAsia="en-US"/>
        </w:rPr>
        <w:t xml:space="preserve">׳ אבא, אמר </w:t>
      </w:r>
      <w:r w:rsidR="00A46973">
        <w:rPr>
          <w:rFonts w:hint="cs"/>
          <w:rtl/>
          <w:lang w:eastAsia="en-US"/>
        </w:rPr>
        <w:t>להם</w:t>
      </w:r>
      <w:r w:rsidR="00AF1CE4" w:rsidRPr="00B534A6">
        <w:rPr>
          <w:lang w:eastAsia="en-US"/>
        </w:rPr>
        <w:t>]</w:t>
      </w:r>
      <w:r w:rsidR="00AF1CE4" w:rsidRPr="00CD33E1">
        <w:rPr>
          <w:lang w:eastAsia="en-US"/>
        </w:rPr>
        <w:t xml:space="preserve"> </w:t>
      </w:r>
      <w:r w:rsidR="00AF1CE4" w:rsidRPr="00CD33E1">
        <w:rPr>
          <w:rtl/>
          <w:lang w:eastAsia="en-US"/>
        </w:rPr>
        <w:t>לתלמי</w:t>
      </w:r>
      <w:r w:rsidR="00AF1CE4">
        <w:rPr>
          <w:rFonts w:hint="cs"/>
          <w:rtl/>
          <w:lang w:eastAsia="en-US"/>
        </w:rPr>
        <w:t>דיו]</w:t>
      </w:r>
      <w:r w:rsidR="00A46973">
        <w:rPr>
          <w:rFonts w:hint="cs"/>
          <w:rtl/>
          <w:lang w:eastAsia="en-US"/>
        </w:rPr>
        <w:t>: השור, בין לרב בין לשמואל מותר ...</w:t>
      </w:r>
      <w:r w:rsidR="00A46973">
        <w:rPr>
          <w:rStyle w:val="a5"/>
          <w:rtl/>
          <w:lang w:eastAsia="en-US"/>
        </w:rPr>
        <w:footnoteReference w:id="30"/>
      </w:r>
      <w:r w:rsidR="00A46973">
        <w:rPr>
          <w:rFonts w:hint="cs"/>
          <w:rtl/>
          <w:lang w:eastAsia="en-US"/>
        </w:rPr>
        <w:t xml:space="preserve"> </w:t>
      </w:r>
      <w:r w:rsidRPr="00B534A6">
        <w:rPr>
          <w:rtl/>
          <w:lang w:eastAsia="en-US"/>
        </w:rPr>
        <w:t>לכו אמרו לו לב</w:t>
      </w:r>
      <w:r w:rsidR="00E5243A">
        <w:rPr>
          <w:rFonts w:hint="cs"/>
          <w:rtl/>
          <w:lang w:eastAsia="en-US"/>
        </w:rPr>
        <w:t xml:space="preserve">נו של </w:t>
      </w:r>
      <w:r w:rsidRPr="00B534A6">
        <w:rPr>
          <w:rtl/>
          <w:lang w:eastAsia="en-US"/>
        </w:rPr>
        <w:t xml:space="preserve">רב יוסף בר </w:t>
      </w:r>
      <w:proofErr w:type="spellStart"/>
      <w:r w:rsidRPr="00B534A6">
        <w:rPr>
          <w:rtl/>
          <w:lang w:eastAsia="en-US"/>
        </w:rPr>
        <w:t>חמ</w:t>
      </w:r>
      <w:r w:rsidR="00E5243A">
        <w:rPr>
          <w:rFonts w:hint="cs"/>
          <w:rtl/>
          <w:lang w:eastAsia="en-US"/>
        </w:rPr>
        <w:t>א</w:t>
      </w:r>
      <w:proofErr w:type="spellEnd"/>
      <w:r w:rsidR="00E5243A">
        <w:rPr>
          <w:rFonts w:hint="cs"/>
          <w:rtl/>
          <w:lang w:eastAsia="en-US"/>
        </w:rPr>
        <w:t>,</w:t>
      </w:r>
      <w:r w:rsidR="00E5243A">
        <w:rPr>
          <w:rStyle w:val="a5"/>
          <w:rtl/>
          <w:lang w:eastAsia="en-US"/>
        </w:rPr>
        <w:footnoteReference w:id="31"/>
      </w:r>
      <w:r w:rsidR="00E5243A">
        <w:rPr>
          <w:rFonts w:hint="cs"/>
          <w:rtl/>
          <w:lang w:eastAsia="en-US"/>
        </w:rPr>
        <w:t xml:space="preserve"> שישלם </w:t>
      </w:r>
      <w:r w:rsidRPr="00B534A6">
        <w:rPr>
          <w:rtl/>
          <w:lang w:eastAsia="en-US"/>
        </w:rPr>
        <w:t>את דמי השור לבע</w:t>
      </w:r>
      <w:r w:rsidR="005F1135">
        <w:rPr>
          <w:rFonts w:hint="cs"/>
          <w:rtl/>
          <w:lang w:eastAsia="en-US"/>
        </w:rPr>
        <w:t>ליו.</w:t>
      </w:r>
      <w:r w:rsidR="005F1135">
        <w:rPr>
          <w:rStyle w:val="a5"/>
          <w:lang w:eastAsia="en-US"/>
        </w:rPr>
        <w:footnoteReference w:id="32"/>
      </w:r>
      <w:r w:rsidR="0036670B">
        <w:rPr>
          <w:rFonts w:hint="cs"/>
          <w:rtl/>
          <w:lang w:eastAsia="en-US"/>
        </w:rPr>
        <w:t xml:space="preserve"> </w:t>
      </w:r>
      <w:r w:rsidR="00273344" w:rsidRPr="005F1135">
        <w:rPr>
          <w:rtl/>
          <w:lang w:eastAsia="en-US"/>
        </w:rPr>
        <w:t xml:space="preserve">וכן אמר מר </w:t>
      </w:r>
      <w:r w:rsidR="0084744C">
        <w:rPr>
          <w:rFonts w:hint="cs"/>
          <w:rtl/>
          <w:lang w:eastAsia="en-US"/>
        </w:rPr>
        <w:t>בנו</w:t>
      </w:r>
      <w:r w:rsidR="00273344" w:rsidRPr="005F1135">
        <w:rPr>
          <w:rtl/>
          <w:lang w:eastAsia="en-US"/>
        </w:rPr>
        <w:t xml:space="preserve"> של </w:t>
      </w:r>
      <w:proofErr w:type="spellStart"/>
      <w:r w:rsidR="00273344" w:rsidRPr="005F1135">
        <w:rPr>
          <w:rtl/>
          <w:lang w:eastAsia="en-US"/>
        </w:rPr>
        <w:t>רבינ</w:t>
      </w:r>
      <w:r w:rsidR="005F1135">
        <w:rPr>
          <w:rFonts w:hint="cs"/>
          <w:rtl/>
          <w:lang w:eastAsia="en-US"/>
        </w:rPr>
        <w:t>א</w:t>
      </w:r>
      <w:proofErr w:type="spellEnd"/>
      <w:r w:rsidR="005F1135">
        <w:rPr>
          <w:rFonts w:hint="cs"/>
          <w:rtl/>
          <w:lang w:eastAsia="en-US"/>
        </w:rPr>
        <w:t xml:space="preserve">: </w:t>
      </w:r>
      <w:r w:rsidR="00273344" w:rsidRPr="005F1135">
        <w:rPr>
          <w:rtl/>
          <w:lang w:eastAsia="en-US"/>
        </w:rPr>
        <w:t>מקשה אני קושיה כלפי שונאיו של רבא,</w:t>
      </w:r>
      <w:r w:rsidR="005F1135">
        <w:rPr>
          <w:rStyle w:val="a5"/>
          <w:rtl/>
          <w:lang w:eastAsia="en-US"/>
        </w:rPr>
        <w:footnoteReference w:id="33"/>
      </w:r>
      <w:r w:rsidR="00273344" w:rsidRPr="005F1135">
        <w:rPr>
          <w:rtl/>
          <w:lang w:eastAsia="en-US"/>
        </w:rPr>
        <w:t xml:space="preserve"> ממה ששנינו: לעולם הלכתא כדברי בית הלל, והרוצה לעשות כדברי בית שמאי — עושה, הרוצה לעשות כדברי בית הלל — עושה. אבל מי שעושה גם מקולי בית שמאי ומקולי בית הלל — הרי אדם כזה הוא רשע.</w:t>
      </w:r>
      <w:r w:rsidR="005F0B97">
        <w:rPr>
          <w:rFonts w:hint="cs"/>
          <w:rtl/>
          <w:lang w:eastAsia="en-US"/>
        </w:rPr>
        <w:t xml:space="preserve"> </w:t>
      </w:r>
      <w:r w:rsidR="00887514" w:rsidRPr="005F1135">
        <w:rPr>
          <w:rtl/>
          <w:lang w:eastAsia="en-US"/>
        </w:rPr>
        <w:t xml:space="preserve">מֵחוּמְרֵי בֵּית </w:t>
      </w:r>
      <w:r w:rsidR="00887514" w:rsidRPr="00887514">
        <w:rPr>
          <w:rtl/>
          <w:lang w:eastAsia="en-US"/>
        </w:rPr>
        <w:t xml:space="preserve">שַׁמַּאי וּמֵחוּמְרֵי בֵּית הִלֵּל – עָלָיו הַכָּתוּב אוֹמֵר: ״הַכְּסִיל בַּחוֹשֶׁךְ הוֹלֵךְ״. אֶלָּא אִי כְּבֵית שַׁמַּאי – </w:t>
      </w:r>
      <w:proofErr w:type="spellStart"/>
      <w:r w:rsidR="00887514" w:rsidRPr="00887514">
        <w:rPr>
          <w:rtl/>
          <w:lang w:eastAsia="en-US"/>
        </w:rPr>
        <w:t>כְּקוּלֵּיהֶן</w:t>
      </w:r>
      <w:proofErr w:type="spellEnd"/>
      <w:r w:rsidR="00887514" w:rsidRPr="00887514">
        <w:rPr>
          <w:rtl/>
          <w:lang w:eastAsia="en-US"/>
        </w:rPr>
        <w:t xml:space="preserve"> וּכְחוּמְרֵיהֶן, אִי כְּבֵית הִלֵּל – </w:t>
      </w:r>
      <w:proofErr w:type="spellStart"/>
      <w:r w:rsidR="00887514" w:rsidRPr="00887514">
        <w:rPr>
          <w:rtl/>
          <w:lang w:eastAsia="en-US"/>
        </w:rPr>
        <w:t>כְּקוּלֵּיהֶן</w:t>
      </w:r>
      <w:proofErr w:type="spellEnd"/>
      <w:r w:rsidR="00887514" w:rsidRPr="00887514">
        <w:rPr>
          <w:rtl/>
          <w:lang w:eastAsia="en-US"/>
        </w:rPr>
        <w:t xml:space="preserve"> וּכְחוּמְרֵיהֶן. </w:t>
      </w:r>
    </w:p>
    <w:p w14:paraId="20043167" w14:textId="1A15E71F" w:rsidR="00887514" w:rsidRDefault="00887514" w:rsidP="005F0B97">
      <w:pPr>
        <w:pStyle w:val="ac"/>
        <w:rPr>
          <w:rtl/>
          <w:lang w:eastAsia="en-US"/>
        </w:rPr>
      </w:pPr>
      <w:r w:rsidRPr="00887514">
        <w:rPr>
          <w:rtl/>
          <w:lang w:eastAsia="en-US"/>
        </w:rPr>
        <w:t xml:space="preserve">הָא גּוּפַאּ </w:t>
      </w:r>
      <w:proofErr w:type="spellStart"/>
      <w:r w:rsidRPr="00887514">
        <w:rPr>
          <w:rtl/>
          <w:lang w:eastAsia="en-US"/>
        </w:rPr>
        <w:t>קַשְׁיָא</w:t>
      </w:r>
      <w:proofErr w:type="spellEnd"/>
      <w:r w:rsidRPr="00887514">
        <w:rPr>
          <w:rtl/>
          <w:lang w:eastAsia="en-US"/>
        </w:rPr>
        <w:t xml:space="preserve">, אָמְרַתְּ: לְעוֹלָם הֲלָכָה כְּדִבְרֵי בֵּית הִלֵּל, וַהֲדַר תָּנֵי: וְהָרוֹצֶה לַעֲשׂוֹת כְּדִבְרֵי בֵּית שַׁמַּאי יַעֲשֶׂה! לָא </w:t>
      </w:r>
      <w:proofErr w:type="spellStart"/>
      <w:r w:rsidRPr="00887514">
        <w:rPr>
          <w:rtl/>
          <w:lang w:eastAsia="en-US"/>
        </w:rPr>
        <w:t>קַשְׁיָא</w:t>
      </w:r>
      <w:proofErr w:type="spellEnd"/>
      <w:r w:rsidRPr="00887514">
        <w:rPr>
          <w:rtl/>
          <w:lang w:eastAsia="en-US"/>
        </w:rPr>
        <w:t xml:space="preserve">, כָּאן – קוֹדֶם בַּת קוֹל, כָּאן – לְאַחַר בַּת קוֹל. וְאִי </w:t>
      </w:r>
      <w:proofErr w:type="spellStart"/>
      <w:r w:rsidRPr="00887514">
        <w:rPr>
          <w:rtl/>
          <w:lang w:eastAsia="en-US"/>
        </w:rPr>
        <w:t>בָּעֵית</w:t>
      </w:r>
      <w:proofErr w:type="spellEnd"/>
      <w:r w:rsidRPr="00887514">
        <w:rPr>
          <w:rtl/>
          <w:lang w:eastAsia="en-US"/>
        </w:rPr>
        <w:t xml:space="preserve"> אֵימָא, אַף לְאַחַר בַּת קוֹל, וְרַבִּי יְהוֹשֻׁעַ הִיא, </w:t>
      </w:r>
      <w:proofErr w:type="spellStart"/>
      <w:r w:rsidRPr="00887514">
        <w:rPr>
          <w:rtl/>
          <w:lang w:eastAsia="en-US"/>
        </w:rPr>
        <w:t>דְּאָמַר</w:t>
      </w:r>
      <w:proofErr w:type="spellEnd"/>
      <w:r w:rsidRPr="00887514">
        <w:rPr>
          <w:rtl/>
          <w:lang w:eastAsia="en-US"/>
        </w:rPr>
        <w:t xml:space="preserve">: אֵין </w:t>
      </w:r>
      <w:proofErr w:type="spellStart"/>
      <w:r w:rsidRPr="00887514">
        <w:rPr>
          <w:rtl/>
          <w:lang w:eastAsia="en-US"/>
        </w:rPr>
        <w:t>מַשְׁגִּיחִין</w:t>
      </w:r>
      <w:proofErr w:type="spellEnd"/>
      <w:r w:rsidRPr="00887514">
        <w:rPr>
          <w:rtl/>
          <w:lang w:eastAsia="en-US"/>
        </w:rPr>
        <w:t xml:space="preserve"> בְּבַת קוֹל. </w:t>
      </w:r>
      <w:proofErr w:type="spellStart"/>
      <w:r w:rsidRPr="00887514">
        <w:rPr>
          <w:rtl/>
          <w:lang w:eastAsia="en-US"/>
        </w:rPr>
        <w:t>מִכׇּל</w:t>
      </w:r>
      <w:proofErr w:type="spellEnd"/>
      <w:r w:rsidRPr="00887514">
        <w:rPr>
          <w:rtl/>
          <w:lang w:eastAsia="en-US"/>
        </w:rPr>
        <w:t xml:space="preserve"> מָקוֹם, </w:t>
      </w:r>
      <w:proofErr w:type="spellStart"/>
      <w:r w:rsidRPr="00887514">
        <w:rPr>
          <w:rtl/>
          <w:lang w:eastAsia="en-US"/>
        </w:rPr>
        <w:t>קַשְׁיָא</w:t>
      </w:r>
      <w:proofErr w:type="spellEnd"/>
      <w:r w:rsidRPr="00887514">
        <w:rPr>
          <w:rtl/>
          <w:lang w:eastAsia="en-US"/>
        </w:rPr>
        <w:t>.</w:t>
      </w:r>
      <w:r w:rsidR="00144059">
        <w:rPr>
          <w:rStyle w:val="a5"/>
          <w:rtl/>
          <w:lang w:eastAsia="en-US"/>
        </w:rPr>
        <w:footnoteReference w:id="34"/>
      </w:r>
    </w:p>
    <w:p w14:paraId="44A8EBB5" w14:textId="0EAF9A40" w:rsidR="00A96A6A" w:rsidRDefault="00A96A6A" w:rsidP="00A96A6A">
      <w:pPr>
        <w:pStyle w:val="ab"/>
        <w:rPr>
          <w:rtl/>
          <w:lang w:eastAsia="en-US"/>
        </w:rPr>
      </w:pPr>
      <w:r>
        <w:rPr>
          <w:rFonts w:hint="cs"/>
          <w:rtl/>
          <w:lang w:eastAsia="en-US"/>
        </w:rPr>
        <w:t xml:space="preserve">דף מד ב </w:t>
      </w:r>
      <w:r w:rsidR="00415F26">
        <w:rPr>
          <w:rFonts w:hint="cs"/>
          <w:rtl/>
          <w:lang w:eastAsia="en-US"/>
        </w:rPr>
        <w:t>-</w:t>
      </w:r>
      <w:r>
        <w:rPr>
          <w:rFonts w:hint="cs"/>
          <w:rtl/>
          <w:lang w:eastAsia="en-US"/>
        </w:rPr>
        <w:t xml:space="preserve"> שונא מתנות יחיה</w:t>
      </w:r>
    </w:p>
    <w:p w14:paraId="4A2250C2" w14:textId="78AAAC6A" w:rsidR="00B1136F" w:rsidRDefault="00A96A6A" w:rsidP="00A96A6A">
      <w:pPr>
        <w:pStyle w:val="ac"/>
        <w:rPr>
          <w:rtl/>
          <w:lang w:eastAsia="en-US"/>
        </w:rPr>
      </w:pPr>
      <w:r w:rsidRPr="00A96A6A">
        <w:rPr>
          <w:rtl/>
          <w:lang w:eastAsia="en-US"/>
        </w:rPr>
        <w:t>רַבִּי אֶלְעָזָר, כִּי הֲווֹ מְשַׁדְּרִי לֵיהּ מִבֵּי נְשִׂיאָה מִידֵּי, לָא שָׁקֵיל, וְכִי הֲווֹ מְזַמְּנִי לֵיהּ, לָא אָזֵיל.</w:t>
      </w:r>
      <w:r w:rsidR="007F0730">
        <w:rPr>
          <w:rStyle w:val="a5"/>
          <w:rtl/>
          <w:lang w:eastAsia="en-US"/>
        </w:rPr>
        <w:footnoteReference w:id="35"/>
      </w:r>
      <w:r w:rsidRPr="00A96A6A">
        <w:rPr>
          <w:rtl/>
          <w:lang w:eastAsia="en-US"/>
        </w:rPr>
        <w:t xml:space="preserve"> אָמַר: לָא </w:t>
      </w:r>
      <w:proofErr w:type="spellStart"/>
      <w:r w:rsidRPr="00A96A6A">
        <w:rPr>
          <w:rtl/>
          <w:lang w:eastAsia="en-US"/>
        </w:rPr>
        <w:t>קָא</w:t>
      </w:r>
      <w:proofErr w:type="spellEnd"/>
      <w:r w:rsidRPr="00A96A6A">
        <w:rPr>
          <w:rtl/>
          <w:lang w:eastAsia="en-US"/>
        </w:rPr>
        <w:t xml:space="preserve"> בָּעֵי מָר </w:t>
      </w:r>
      <w:proofErr w:type="spellStart"/>
      <w:r w:rsidRPr="00A96A6A">
        <w:rPr>
          <w:rtl/>
          <w:lang w:eastAsia="en-US"/>
        </w:rPr>
        <w:t>דְּאֵיחֵי</w:t>
      </w:r>
      <w:proofErr w:type="spellEnd"/>
      <w:r w:rsidRPr="00A96A6A">
        <w:rPr>
          <w:rtl/>
          <w:lang w:eastAsia="en-US"/>
        </w:rPr>
        <w:t>?</w:t>
      </w:r>
      <w:r w:rsidR="00082F11">
        <w:rPr>
          <w:rStyle w:val="a5"/>
          <w:rtl/>
          <w:lang w:eastAsia="en-US"/>
        </w:rPr>
        <w:footnoteReference w:id="36"/>
      </w:r>
      <w:r w:rsidRPr="00A96A6A">
        <w:rPr>
          <w:rtl/>
          <w:lang w:eastAsia="en-US"/>
        </w:rPr>
        <w:t xml:space="preserve"> </w:t>
      </w:r>
      <w:proofErr w:type="spellStart"/>
      <w:r w:rsidRPr="00A96A6A">
        <w:rPr>
          <w:rtl/>
          <w:lang w:eastAsia="en-US"/>
        </w:rPr>
        <w:t>דִּכְתִיב</w:t>
      </w:r>
      <w:proofErr w:type="spellEnd"/>
      <w:r w:rsidRPr="00A96A6A">
        <w:rPr>
          <w:rtl/>
          <w:lang w:eastAsia="en-US"/>
        </w:rPr>
        <w:t>: ״וְשׂוֹנֵא מַתָּנוֹת יִחְיֶה״.</w:t>
      </w:r>
      <w:r w:rsidR="00AC698E">
        <w:rPr>
          <w:rStyle w:val="a5"/>
          <w:rtl/>
          <w:lang w:eastAsia="en-US"/>
        </w:rPr>
        <w:footnoteReference w:id="37"/>
      </w:r>
      <w:r w:rsidRPr="00A96A6A">
        <w:rPr>
          <w:rtl/>
          <w:lang w:eastAsia="en-US"/>
        </w:rPr>
        <w:t xml:space="preserve"> </w:t>
      </w:r>
    </w:p>
    <w:p w14:paraId="4F08A4B4" w14:textId="2AC1067A" w:rsidR="00A96A6A" w:rsidRDefault="00A96A6A" w:rsidP="00A96A6A">
      <w:pPr>
        <w:pStyle w:val="ac"/>
        <w:rPr>
          <w:rtl/>
          <w:lang w:eastAsia="en-US"/>
        </w:rPr>
      </w:pPr>
      <w:r w:rsidRPr="00A96A6A">
        <w:rPr>
          <w:rtl/>
          <w:lang w:eastAsia="en-US"/>
        </w:rPr>
        <w:t xml:space="preserve">רַבִּי </w:t>
      </w:r>
      <w:proofErr w:type="spellStart"/>
      <w:r w:rsidRPr="00A96A6A">
        <w:rPr>
          <w:rtl/>
          <w:lang w:eastAsia="en-US"/>
        </w:rPr>
        <w:t>זֵירָא</w:t>
      </w:r>
      <w:proofErr w:type="spellEnd"/>
      <w:r w:rsidRPr="00A96A6A">
        <w:rPr>
          <w:rtl/>
          <w:lang w:eastAsia="en-US"/>
        </w:rPr>
        <w:t xml:space="preserve">, כִּי מְשַׁדְּרִי לֵיהּ, לָא שָׁקֵיל, כִּי הֲווֹ </w:t>
      </w:r>
      <w:proofErr w:type="spellStart"/>
      <w:r w:rsidRPr="00A96A6A">
        <w:rPr>
          <w:rtl/>
          <w:lang w:eastAsia="en-US"/>
        </w:rPr>
        <w:t>מַזְמְנִין</w:t>
      </w:r>
      <w:proofErr w:type="spellEnd"/>
      <w:r w:rsidRPr="00A96A6A">
        <w:rPr>
          <w:rtl/>
          <w:lang w:eastAsia="en-US"/>
        </w:rPr>
        <w:t xml:space="preserve"> לֵיהּ, אָזֵיל. אֲמַר: </w:t>
      </w:r>
      <w:r>
        <w:rPr>
          <w:rFonts w:hint="cs"/>
          <w:rtl/>
          <w:lang w:eastAsia="en-US"/>
        </w:rPr>
        <w:t xml:space="preserve"> </w:t>
      </w:r>
      <w:proofErr w:type="spellStart"/>
      <w:r w:rsidRPr="00A96A6A">
        <w:rPr>
          <w:rtl/>
          <w:lang w:eastAsia="en-US"/>
        </w:rPr>
        <w:t>אִתְיַיקּוֹרֵי</w:t>
      </w:r>
      <w:proofErr w:type="spellEnd"/>
      <w:r w:rsidRPr="00A96A6A">
        <w:rPr>
          <w:rtl/>
          <w:lang w:eastAsia="en-US"/>
        </w:rPr>
        <w:t xml:space="preserve"> הוּא </w:t>
      </w:r>
      <w:proofErr w:type="spellStart"/>
      <w:r w:rsidRPr="00A96A6A">
        <w:rPr>
          <w:rtl/>
          <w:lang w:eastAsia="en-US"/>
        </w:rPr>
        <w:t>דְּמִתְיַיקְּרו</w:t>
      </w:r>
      <w:proofErr w:type="spellEnd"/>
      <w:r w:rsidRPr="00A96A6A">
        <w:rPr>
          <w:rtl/>
          <w:lang w:eastAsia="en-US"/>
        </w:rPr>
        <w:t xml:space="preserve">ּ בִּי. </w:t>
      </w:r>
      <w:r w:rsidR="00B1136F">
        <w:rPr>
          <w:rStyle w:val="a5"/>
          <w:rtl/>
          <w:lang w:eastAsia="en-US"/>
        </w:rPr>
        <w:footnoteReference w:id="38"/>
      </w:r>
    </w:p>
    <w:p w14:paraId="1EA8EE75" w14:textId="0B1F6032" w:rsidR="006406A7" w:rsidRDefault="006406A7" w:rsidP="006406A7">
      <w:pPr>
        <w:pStyle w:val="ab"/>
        <w:rPr>
          <w:rtl/>
          <w:lang w:eastAsia="en-US"/>
        </w:rPr>
      </w:pPr>
      <w:r>
        <w:rPr>
          <w:rFonts w:hint="cs"/>
          <w:rtl/>
          <w:lang w:eastAsia="en-US"/>
        </w:rPr>
        <w:t>דף מח א</w:t>
      </w:r>
      <w:r w:rsidR="00803FBE">
        <w:rPr>
          <w:rFonts w:hint="cs"/>
          <w:rtl/>
          <w:lang w:eastAsia="en-US"/>
        </w:rPr>
        <w:t xml:space="preserve"> </w:t>
      </w:r>
      <w:r w:rsidR="00516599">
        <w:rPr>
          <w:rtl/>
          <w:lang w:eastAsia="en-US"/>
        </w:rPr>
        <w:t>–</w:t>
      </w:r>
      <w:r w:rsidR="00803FBE">
        <w:rPr>
          <w:rFonts w:hint="cs"/>
          <w:rtl/>
          <w:lang w:eastAsia="en-US"/>
        </w:rPr>
        <w:t xml:space="preserve"> </w:t>
      </w:r>
      <w:r w:rsidR="00516599">
        <w:rPr>
          <w:rFonts w:hint="cs"/>
          <w:rtl/>
          <w:lang w:eastAsia="en-US"/>
        </w:rPr>
        <w:t xml:space="preserve">רב שמחמיר </w:t>
      </w:r>
      <w:r w:rsidR="00803FBE">
        <w:rPr>
          <w:rFonts w:hint="cs"/>
          <w:rtl/>
          <w:lang w:eastAsia="en-US"/>
        </w:rPr>
        <w:t>מפנ</w:t>
      </w:r>
      <w:r w:rsidR="00516599">
        <w:rPr>
          <w:rFonts w:hint="cs"/>
          <w:rtl/>
          <w:lang w:eastAsia="en-US"/>
        </w:rPr>
        <w:t xml:space="preserve">ה את השואל </w:t>
      </w:r>
      <w:r w:rsidR="00803FBE">
        <w:rPr>
          <w:rFonts w:hint="cs"/>
          <w:rtl/>
          <w:lang w:eastAsia="en-US"/>
        </w:rPr>
        <w:t>לרב שמתיר</w:t>
      </w:r>
      <w:r w:rsidR="00E26EFD">
        <w:rPr>
          <w:rStyle w:val="a5"/>
          <w:rtl/>
          <w:lang w:eastAsia="en-US"/>
        </w:rPr>
        <w:footnoteReference w:id="39"/>
      </w:r>
    </w:p>
    <w:p w14:paraId="4557C1B5" w14:textId="4BB0C6A3" w:rsidR="00DC2D2D" w:rsidRDefault="00DC2D2D" w:rsidP="00DC2D2D">
      <w:pPr>
        <w:pStyle w:val="ac"/>
        <w:rPr>
          <w:rtl/>
          <w:lang w:eastAsia="en-US"/>
        </w:rPr>
      </w:pPr>
      <w:r w:rsidRPr="00E26EFD">
        <w:rPr>
          <w:rtl/>
          <w:lang w:eastAsia="en-US"/>
        </w:rPr>
        <w:t>רבי יצחק בר יוסף היה הולך אחרי</w:t>
      </w:r>
      <w:r>
        <w:rPr>
          <w:rtl/>
          <w:lang w:eastAsia="en-US"/>
        </w:rPr>
        <w:t xml:space="preserve"> </w:t>
      </w:r>
      <w:r w:rsidRPr="00E26EFD">
        <w:rPr>
          <w:rtl/>
          <w:lang w:eastAsia="en-US"/>
        </w:rPr>
        <w:t xml:space="preserve">ר' ירמיה בשוק </w:t>
      </w:r>
      <w:proofErr w:type="spellStart"/>
      <w:r w:rsidRPr="00E26EFD">
        <w:rPr>
          <w:rtl/>
          <w:lang w:eastAsia="en-US"/>
        </w:rPr>
        <w:t>הקצבים</w:t>
      </w:r>
      <w:proofErr w:type="spellEnd"/>
      <w:r w:rsidR="00E26EFD">
        <w:rPr>
          <w:rFonts w:hint="cs"/>
          <w:rtl/>
          <w:lang w:eastAsia="en-US"/>
        </w:rPr>
        <w:t xml:space="preserve">. </w:t>
      </w:r>
      <w:r w:rsidRPr="00E26EFD">
        <w:rPr>
          <w:rtl/>
          <w:lang w:eastAsia="en-US"/>
        </w:rPr>
        <w:t xml:space="preserve">ראה את הריאות תלויות שם שהיו מלאות צמחים </w:t>
      </w:r>
      <w:proofErr w:type="spellStart"/>
      <w:r w:rsidRPr="00E26EFD">
        <w:rPr>
          <w:rtl/>
          <w:lang w:eastAsia="en-US"/>
        </w:rPr>
        <w:t>צמחים</w:t>
      </w:r>
      <w:proofErr w:type="spellEnd"/>
      <w:r w:rsidR="00E26EFD">
        <w:rPr>
          <w:rFonts w:hint="cs"/>
          <w:rtl/>
          <w:lang w:eastAsia="en-US"/>
        </w:rPr>
        <w:t>.</w:t>
      </w:r>
      <w:r>
        <w:rPr>
          <w:rtl/>
          <w:lang w:eastAsia="en-US"/>
        </w:rPr>
        <w:t xml:space="preserve"> </w:t>
      </w:r>
      <w:r w:rsidRPr="00E26EFD">
        <w:rPr>
          <w:rtl/>
          <w:lang w:eastAsia="en-US"/>
        </w:rPr>
        <w:t xml:space="preserve">אמר </w:t>
      </w:r>
      <w:r w:rsidR="00E26EFD">
        <w:rPr>
          <w:rFonts w:hint="cs"/>
          <w:rtl/>
          <w:lang w:eastAsia="en-US"/>
        </w:rPr>
        <w:t>לו:</w:t>
      </w:r>
      <w:r w:rsidR="00E26EFD">
        <w:rPr>
          <w:rStyle w:val="a5"/>
          <w:rtl/>
          <w:lang w:eastAsia="en-US"/>
        </w:rPr>
        <w:footnoteReference w:id="40"/>
      </w:r>
      <w:r w:rsidR="00E26EFD">
        <w:rPr>
          <w:rFonts w:hint="cs"/>
          <w:rtl/>
          <w:lang w:eastAsia="en-US"/>
        </w:rPr>
        <w:t xml:space="preserve"> </w:t>
      </w:r>
      <w:r w:rsidRPr="00E26EFD">
        <w:rPr>
          <w:rtl/>
          <w:lang w:eastAsia="en-US"/>
        </w:rPr>
        <w:t>וכי אין אדוני רוצה חתיכת בשר?</w:t>
      </w:r>
      <w:r>
        <w:rPr>
          <w:rtl/>
          <w:lang w:eastAsia="en-US"/>
        </w:rPr>
        <w:t xml:space="preserve"> </w:t>
      </w:r>
      <w:r w:rsidRPr="00E26EFD">
        <w:rPr>
          <w:rtl/>
          <w:lang w:eastAsia="en-US"/>
        </w:rPr>
        <w:t xml:space="preserve">אמר </w:t>
      </w:r>
      <w:r w:rsidR="00E06427">
        <w:rPr>
          <w:rFonts w:hint="cs"/>
          <w:rtl/>
          <w:lang w:eastAsia="en-US"/>
        </w:rPr>
        <w:t xml:space="preserve">לו </w:t>
      </w:r>
      <w:r>
        <w:rPr>
          <w:rtl/>
          <w:lang w:eastAsia="en-US"/>
        </w:rPr>
        <w:t xml:space="preserve">ר' ירמיה: </w:t>
      </w:r>
      <w:r w:rsidRPr="00E26EFD">
        <w:rPr>
          <w:rtl/>
          <w:lang w:eastAsia="en-US"/>
        </w:rPr>
        <w:t>אין לי מעות</w:t>
      </w:r>
      <w:r w:rsidR="00E06427">
        <w:rPr>
          <w:rFonts w:hint="cs"/>
          <w:rtl/>
          <w:lang w:eastAsia="en-US"/>
        </w:rPr>
        <w:t>.</w:t>
      </w:r>
      <w:r w:rsidR="00E06427">
        <w:rPr>
          <w:rStyle w:val="a5"/>
          <w:rtl/>
          <w:lang w:eastAsia="en-US"/>
        </w:rPr>
        <w:footnoteReference w:id="41"/>
      </w:r>
      <w:r w:rsidRPr="00E26EFD">
        <w:rPr>
          <w:rtl/>
          <w:lang w:eastAsia="en-US"/>
        </w:rPr>
        <w:t>.</w:t>
      </w:r>
      <w:r>
        <w:rPr>
          <w:rtl/>
          <w:lang w:eastAsia="en-US"/>
        </w:rPr>
        <w:t xml:space="preserve"> </w:t>
      </w:r>
      <w:r w:rsidRPr="00E26EFD">
        <w:rPr>
          <w:rtl/>
          <w:lang w:eastAsia="en-US"/>
        </w:rPr>
        <w:t xml:space="preserve">אמר </w:t>
      </w:r>
      <w:r w:rsidR="000A3F04">
        <w:rPr>
          <w:rFonts w:hint="cs"/>
          <w:rtl/>
          <w:lang w:eastAsia="en-US"/>
        </w:rPr>
        <w:t xml:space="preserve">לו: </w:t>
      </w:r>
      <w:r w:rsidRPr="00E26EFD">
        <w:rPr>
          <w:rtl/>
          <w:lang w:eastAsia="en-US"/>
        </w:rPr>
        <w:t>אני אקנה עבורך בהקפה.</w:t>
      </w:r>
      <w:r w:rsidR="000A3F04">
        <w:rPr>
          <w:rStyle w:val="a5"/>
          <w:rtl/>
          <w:lang w:eastAsia="en-US"/>
        </w:rPr>
        <w:footnoteReference w:id="42"/>
      </w:r>
      <w:r>
        <w:rPr>
          <w:rtl/>
          <w:lang w:eastAsia="en-US"/>
        </w:rPr>
        <w:t xml:space="preserve"> </w:t>
      </w:r>
      <w:r w:rsidR="000E0A9F">
        <w:rPr>
          <w:rFonts w:hint="cs"/>
          <w:rtl/>
          <w:lang w:eastAsia="en-US"/>
        </w:rPr>
        <w:t xml:space="preserve">אמר לו (ר' ירמיה </w:t>
      </w:r>
      <w:proofErr w:type="spellStart"/>
      <w:r w:rsidR="000E0A9F">
        <w:rPr>
          <w:rFonts w:hint="cs"/>
          <w:rtl/>
          <w:lang w:eastAsia="en-US"/>
        </w:rPr>
        <w:t>לר</w:t>
      </w:r>
      <w:proofErr w:type="spellEnd"/>
      <w:r w:rsidR="000E0A9F">
        <w:rPr>
          <w:rFonts w:hint="cs"/>
          <w:rtl/>
          <w:lang w:eastAsia="en-US"/>
        </w:rPr>
        <w:t xml:space="preserve">' יצחק): </w:t>
      </w:r>
      <w:r w:rsidRPr="00E26EFD">
        <w:rPr>
          <w:rtl/>
          <w:lang w:eastAsia="en-US"/>
        </w:rPr>
        <w:t>מה אעשה</w:t>
      </w:r>
      <w:r>
        <w:rPr>
          <w:rtl/>
          <w:lang w:eastAsia="en-US"/>
        </w:rPr>
        <w:t xml:space="preserve"> </w:t>
      </w:r>
      <w:r w:rsidRPr="00E26EFD">
        <w:rPr>
          <w:rtl/>
          <w:lang w:eastAsia="en-US"/>
        </w:rPr>
        <w:t>לך! שכאשר היו באים לפני</w:t>
      </w:r>
      <w:r>
        <w:rPr>
          <w:rtl/>
          <w:lang w:eastAsia="en-US"/>
        </w:rPr>
        <w:t xml:space="preserve"> </w:t>
      </w:r>
      <w:r w:rsidRPr="00E26EFD">
        <w:rPr>
          <w:rtl/>
          <w:lang w:eastAsia="en-US"/>
        </w:rPr>
        <w:t>ר' יוחנן</w:t>
      </w:r>
      <w:r>
        <w:rPr>
          <w:rtl/>
          <w:lang w:eastAsia="en-US"/>
        </w:rPr>
        <w:t xml:space="preserve"> </w:t>
      </w:r>
      <w:r w:rsidR="000E0A9F">
        <w:rPr>
          <w:rStyle w:val="a5"/>
          <w:rtl/>
          <w:lang w:eastAsia="en-US"/>
        </w:rPr>
        <w:footnoteReference w:id="43"/>
      </w:r>
      <w:r w:rsidR="000E0A9F">
        <w:rPr>
          <w:rFonts w:hint="cs"/>
          <w:rtl/>
          <w:lang w:eastAsia="en-US"/>
        </w:rPr>
        <w:t xml:space="preserve"> </w:t>
      </w:r>
      <w:r w:rsidRPr="00E26EFD">
        <w:rPr>
          <w:rtl/>
          <w:lang w:eastAsia="en-US"/>
        </w:rPr>
        <w:t xml:space="preserve">היה שולח </w:t>
      </w:r>
      <w:r w:rsidRPr="00E26EFD">
        <w:rPr>
          <w:rtl/>
          <w:lang w:eastAsia="en-US"/>
        </w:rPr>
        <w:lastRenderedPageBreak/>
        <w:t>אותם</w:t>
      </w:r>
      <w:r w:rsidR="000E0A9F">
        <w:rPr>
          <w:rFonts w:hint="cs"/>
          <w:rtl/>
          <w:lang w:eastAsia="en-US"/>
        </w:rPr>
        <w:t xml:space="preserve"> </w:t>
      </w:r>
      <w:proofErr w:type="spellStart"/>
      <w:r w:rsidR="000E0A9F">
        <w:rPr>
          <w:rFonts w:hint="cs"/>
          <w:rtl/>
          <w:lang w:eastAsia="en-US"/>
        </w:rPr>
        <w:t>ל</w:t>
      </w:r>
      <w:r w:rsidRPr="00E26EFD">
        <w:rPr>
          <w:rtl/>
          <w:lang w:eastAsia="en-US"/>
        </w:rPr>
        <w:t>ר</w:t>
      </w:r>
      <w:proofErr w:type="spellEnd"/>
      <w:r w:rsidRPr="00E26EFD">
        <w:rPr>
          <w:rtl/>
          <w:lang w:eastAsia="en-US"/>
        </w:rPr>
        <w:t xml:space="preserve">' יהודה בר' שמעון, שהיה מורה </w:t>
      </w:r>
      <w:r w:rsidR="000E0A9F">
        <w:rPr>
          <w:rFonts w:hint="cs"/>
          <w:rtl/>
          <w:lang w:eastAsia="en-US"/>
        </w:rPr>
        <w:t xml:space="preserve">להיתר </w:t>
      </w:r>
      <w:r w:rsidRPr="00E26EFD">
        <w:rPr>
          <w:rtl/>
          <w:lang w:eastAsia="en-US"/>
        </w:rPr>
        <w:t>משמו</w:t>
      </w:r>
      <w:r>
        <w:rPr>
          <w:rtl/>
          <w:lang w:eastAsia="en-US"/>
        </w:rPr>
        <w:t xml:space="preserve"> של </w:t>
      </w:r>
      <w:r w:rsidRPr="00E26EFD">
        <w:rPr>
          <w:rtl/>
          <w:lang w:eastAsia="en-US"/>
        </w:rPr>
        <w:t>ר' אלעזר בר' שמעון</w:t>
      </w:r>
      <w:r w:rsidR="000E0A9F">
        <w:rPr>
          <w:rFonts w:hint="cs"/>
          <w:rtl/>
          <w:lang w:eastAsia="en-US"/>
        </w:rPr>
        <w:t xml:space="preserve">. אך </w:t>
      </w:r>
      <w:r>
        <w:rPr>
          <w:rtl/>
          <w:lang w:eastAsia="en-US"/>
        </w:rPr>
        <w:t xml:space="preserve"> ר' יוחנן</w:t>
      </w:r>
      <w:r w:rsidR="000E0A9F">
        <w:rPr>
          <w:rFonts w:hint="cs"/>
          <w:rtl/>
          <w:lang w:eastAsia="en-US"/>
        </w:rPr>
        <w:t xml:space="preserve"> עצמו</w:t>
      </w:r>
      <w:r>
        <w:rPr>
          <w:rtl/>
          <w:lang w:eastAsia="en-US"/>
        </w:rPr>
        <w:t xml:space="preserve"> </w:t>
      </w:r>
      <w:r w:rsidRPr="00E26EFD">
        <w:rPr>
          <w:rtl/>
          <w:lang w:eastAsia="en-US"/>
        </w:rPr>
        <w:t>לא היה סבור כן</w:t>
      </w:r>
      <w:r w:rsidR="000E0A9F">
        <w:rPr>
          <w:rFonts w:hint="cs"/>
          <w:rtl/>
          <w:lang w:eastAsia="en-US"/>
        </w:rPr>
        <w:t>.</w:t>
      </w:r>
      <w:r w:rsidRPr="00E26EFD">
        <w:rPr>
          <w:rtl/>
          <w:lang w:eastAsia="en-US"/>
        </w:rPr>
        <w:t>,</w:t>
      </w:r>
      <w:r>
        <w:rPr>
          <w:rtl/>
          <w:lang w:eastAsia="en-US"/>
        </w:rPr>
        <w:t xml:space="preserve"> ולשיטת ר' יוחנן אני חושש ומחמיר. </w:t>
      </w:r>
      <w:r w:rsidR="001F1013">
        <w:rPr>
          <w:rStyle w:val="a5"/>
          <w:rtl/>
          <w:lang w:eastAsia="en-US"/>
        </w:rPr>
        <w:footnoteReference w:id="44"/>
      </w:r>
    </w:p>
    <w:p w14:paraId="21501384" w14:textId="724D3733" w:rsidR="00CC08F1" w:rsidRDefault="00CC08F1" w:rsidP="00CC08F1">
      <w:pPr>
        <w:pStyle w:val="ab"/>
        <w:rPr>
          <w:rtl/>
          <w:lang w:eastAsia="en-US"/>
        </w:rPr>
      </w:pPr>
      <w:r>
        <w:rPr>
          <w:rFonts w:hint="cs"/>
          <w:rtl/>
          <w:lang w:eastAsia="en-US"/>
        </w:rPr>
        <w:t xml:space="preserve">דף נד עמוד א </w:t>
      </w:r>
      <w:r>
        <w:rPr>
          <w:rtl/>
          <w:lang w:eastAsia="en-US"/>
        </w:rPr>
        <w:t>–</w:t>
      </w:r>
      <w:r>
        <w:rPr>
          <w:rFonts w:hint="cs"/>
          <w:rtl/>
          <w:lang w:eastAsia="en-US"/>
        </w:rPr>
        <w:t xml:space="preserve"> </w:t>
      </w:r>
      <w:r w:rsidR="003362DC">
        <w:rPr>
          <w:rFonts w:hint="cs"/>
          <w:rtl/>
          <w:lang w:eastAsia="en-US"/>
        </w:rPr>
        <w:t>חכמי ארץ ישראל וחכמי בבל</w:t>
      </w:r>
    </w:p>
    <w:p w14:paraId="169B45F4" w14:textId="4CB11DD4" w:rsidR="00CC08F1" w:rsidRDefault="00CC08F1" w:rsidP="00CC08F1">
      <w:pPr>
        <w:pStyle w:val="ac"/>
        <w:rPr>
          <w:rtl/>
          <w:lang w:eastAsia="en-US"/>
        </w:rPr>
      </w:pPr>
      <w:r w:rsidRPr="00CC08F1">
        <w:rPr>
          <w:rtl/>
          <w:lang w:eastAsia="en-US"/>
        </w:rPr>
        <w:t xml:space="preserve">כִּי סְלֵיק רַב </w:t>
      </w:r>
      <w:proofErr w:type="spellStart"/>
      <w:r w:rsidRPr="00CC08F1">
        <w:rPr>
          <w:rtl/>
          <w:lang w:eastAsia="en-US"/>
        </w:rPr>
        <w:t>חִיָּיא</w:t>
      </w:r>
      <w:proofErr w:type="spellEnd"/>
      <w:r w:rsidRPr="00CC08F1">
        <w:rPr>
          <w:rtl/>
          <w:lang w:eastAsia="en-US"/>
        </w:rPr>
        <w:t xml:space="preserve"> בַּר יוֹסֵף, </w:t>
      </w:r>
      <w:proofErr w:type="spellStart"/>
      <w:r w:rsidRPr="00CC08F1">
        <w:rPr>
          <w:rtl/>
          <w:lang w:eastAsia="en-US"/>
        </w:rPr>
        <w:t>אַשְׁכְּחִינְהו</w:t>
      </w:r>
      <w:proofErr w:type="spellEnd"/>
      <w:r w:rsidRPr="00CC08F1">
        <w:rPr>
          <w:rtl/>
          <w:lang w:eastAsia="en-US"/>
        </w:rPr>
        <w:t xml:space="preserve">ּ לְרַבִּי יוֹחָנָן וְרֵישׁ לָקִישׁ </w:t>
      </w:r>
      <w:proofErr w:type="spellStart"/>
      <w:r w:rsidRPr="00CC08F1">
        <w:rPr>
          <w:rtl/>
          <w:lang w:eastAsia="en-US"/>
        </w:rPr>
        <w:t>דְּיָתְבִי</w:t>
      </w:r>
      <w:proofErr w:type="spellEnd"/>
      <w:r w:rsidRPr="00CC08F1">
        <w:rPr>
          <w:rtl/>
          <w:lang w:eastAsia="en-US"/>
        </w:rPr>
        <w:t xml:space="preserve"> וְקָאָמְרִי: דְּרוּסָה שֶׁאָמְרוּ – צְרִיכָה בְּדִיקָה כְּנֶגֶד בְּנֵי מֵעַיִים.</w:t>
      </w:r>
      <w:r w:rsidR="002D26E0">
        <w:rPr>
          <w:rStyle w:val="a5"/>
          <w:rtl/>
          <w:lang w:eastAsia="en-US"/>
        </w:rPr>
        <w:footnoteReference w:id="45"/>
      </w:r>
      <w:r w:rsidR="002D26E0">
        <w:rPr>
          <w:rFonts w:hint="cs"/>
          <w:rtl/>
          <w:lang w:eastAsia="en-US"/>
        </w:rPr>
        <w:t xml:space="preserve"> </w:t>
      </w:r>
      <w:r w:rsidR="003362DC">
        <w:rPr>
          <w:rFonts w:hint="cs"/>
          <w:rtl/>
          <w:lang w:eastAsia="en-US"/>
        </w:rPr>
        <w:t>אמר להם</w:t>
      </w:r>
      <w:r w:rsidRPr="00CC08F1">
        <w:rPr>
          <w:rtl/>
          <w:lang w:eastAsia="en-US"/>
        </w:rPr>
        <w:t xml:space="preserve">: </w:t>
      </w:r>
      <w:proofErr w:type="spellStart"/>
      <w:r w:rsidRPr="00CC08F1">
        <w:rPr>
          <w:rtl/>
          <w:lang w:eastAsia="en-US"/>
        </w:rPr>
        <w:t>הָאֱלֹהִים</w:t>
      </w:r>
      <w:proofErr w:type="spellEnd"/>
      <w:r w:rsidRPr="00CC08F1">
        <w:rPr>
          <w:rtl/>
          <w:lang w:eastAsia="en-US"/>
        </w:rPr>
        <w:t>!</w:t>
      </w:r>
      <w:r w:rsidR="000E222F">
        <w:rPr>
          <w:rStyle w:val="a5"/>
          <w:rtl/>
          <w:lang w:eastAsia="en-US"/>
        </w:rPr>
        <w:footnoteReference w:id="46"/>
      </w:r>
      <w:r w:rsidRPr="00CC08F1">
        <w:rPr>
          <w:rtl/>
          <w:lang w:eastAsia="en-US"/>
        </w:rPr>
        <w:t xml:space="preserve"> </w:t>
      </w:r>
      <w:r w:rsidR="003362DC">
        <w:rPr>
          <w:rFonts w:hint="cs"/>
          <w:rtl/>
          <w:lang w:eastAsia="en-US"/>
        </w:rPr>
        <w:t>מורה היה בה רב: מהכנף ועד ירך (צריך בדיקה)</w:t>
      </w:r>
      <w:r w:rsidR="002D26E0">
        <w:rPr>
          <w:rFonts w:hint="cs"/>
          <w:rtl/>
          <w:lang w:eastAsia="en-US"/>
        </w:rPr>
        <w:t>.</w:t>
      </w:r>
      <w:r w:rsidR="002D26E0">
        <w:rPr>
          <w:rStyle w:val="a5"/>
          <w:rtl/>
          <w:lang w:eastAsia="en-US"/>
        </w:rPr>
        <w:footnoteReference w:id="47"/>
      </w:r>
      <w:r w:rsidRPr="00CC08F1">
        <w:rPr>
          <w:rtl/>
          <w:lang w:eastAsia="en-US"/>
        </w:rPr>
        <w:t xml:space="preserve"> אֲמַר </w:t>
      </w:r>
      <w:r w:rsidR="002D26E0">
        <w:rPr>
          <w:rFonts w:hint="cs"/>
          <w:rtl/>
          <w:lang w:eastAsia="en-US"/>
        </w:rPr>
        <w:t xml:space="preserve">לו </w:t>
      </w:r>
      <w:r w:rsidRPr="00CC08F1">
        <w:rPr>
          <w:rtl/>
          <w:lang w:eastAsia="en-US"/>
        </w:rPr>
        <w:t xml:space="preserve">רֵישׁ לָקִישׁ: </w:t>
      </w:r>
      <w:r w:rsidR="002D26E0">
        <w:rPr>
          <w:rFonts w:hint="cs"/>
          <w:rtl/>
          <w:lang w:eastAsia="en-US"/>
        </w:rPr>
        <w:t>מי הוא רב ואיזה רב הוא, אין אני יודע מי הוא!</w:t>
      </w:r>
      <w:r w:rsidR="002D26E0">
        <w:rPr>
          <w:rStyle w:val="a5"/>
          <w:rtl/>
          <w:lang w:eastAsia="en-US"/>
        </w:rPr>
        <w:footnoteReference w:id="48"/>
      </w:r>
      <w:r w:rsidR="002D26E0">
        <w:rPr>
          <w:rFonts w:hint="cs"/>
          <w:rtl/>
          <w:lang w:eastAsia="en-US"/>
        </w:rPr>
        <w:t xml:space="preserve"> </w:t>
      </w:r>
      <w:r w:rsidRPr="00CC08F1">
        <w:rPr>
          <w:rtl/>
          <w:lang w:eastAsia="en-US"/>
        </w:rPr>
        <w:t xml:space="preserve">אָמַר </w:t>
      </w:r>
      <w:r w:rsidR="002D26E0">
        <w:rPr>
          <w:rFonts w:hint="cs"/>
          <w:rtl/>
          <w:lang w:eastAsia="en-US"/>
        </w:rPr>
        <w:t xml:space="preserve">(לו) </w:t>
      </w:r>
      <w:r w:rsidRPr="00CC08F1">
        <w:rPr>
          <w:rtl/>
          <w:lang w:eastAsia="en-US"/>
        </w:rPr>
        <w:t>רַבִּי יוֹחָנָן:</w:t>
      </w:r>
      <w:r w:rsidR="002D26E0">
        <w:rPr>
          <w:rFonts w:hint="cs"/>
          <w:rtl/>
          <w:lang w:eastAsia="en-US"/>
        </w:rPr>
        <w:t xml:space="preserve"> ולא </w:t>
      </w:r>
      <w:r w:rsidR="00320A8D">
        <w:rPr>
          <w:rFonts w:hint="cs"/>
          <w:rtl/>
          <w:lang w:eastAsia="en-US"/>
        </w:rPr>
        <w:t xml:space="preserve">ברור (זכור לך) אותו </w:t>
      </w:r>
      <w:r w:rsidRPr="00CC08F1">
        <w:rPr>
          <w:rtl/>
          <w:lang w:eastAsia="en-US"/>
        </w:rPr>
        <w:t>שֶׁשִּׁימֵּשׁ אֶת רַבִּי רַבָּה,</w:t>
      </w:r>
      <w:r w:rsidR="00320A8D">
        <w:rPr>
          <w:rStyle w:val="a5"/>
          <w:rtl/>
          <w:lang w:eastAsia="en-US"/>
        </w:rPr>
        <w:footnoteReference w:id="49"/>
      </w:r>
      <w:r w:rsidRPr="00CC08F1">
        <w:rPr>
          <w:rtl/>
          <w:lang w:eastAsia="en-US"/>
        </w:rPr>
        <w:t xml:space="preserve"> וְרַבִּי </w:t>
      </w:r>
      <w:proofErr w:type="spellStart"/>
      <w:r w:rsidRPr="00CC08F1">
        <w:rPr>
          <w:rtl/>
          <w:lang w:eastAsia="en-US"/>
        </w:rPr>
        <w:t>חִיָּיא</w:t>
      </w:r>
      <w:proofErr w:type="spellEnd"/>
      <w:r w:rsidRPr="00CC08F1">
        <w:rPr>
          <w:rtl/>
          <w:lang w:eastAsia="en-US"/>
        </w:rPr>
        <w:t xml:space="preserve">? </w:t>
      </w:r>
      <w:proofErr w:type="spellStart"/>
      <w:r w:rsidRPr="00CC08F1">
        <w:rPr>
          <w:rtl/>
          <w:lang w:eastAsia="en-US"/>
        </w:rPr>
        <w:t>וְהָאֱלֹהִים</w:t>
      </w:r>
      <w:proofErr w:type="spellEnd"/>
      <w:r w:rsidRPr="00CC08F1">
        <w:rPr>
          <w:rtl/>
          <w:lang w:eastAsia="en-US"/>
        </w:rPr>
        <w:t xml:space="preserve">! </w:t>
      </w:r>
      <w:proofErr w:type="spellStart"/>
      <w:r w:rsidRPr="00CC08F1">
        <w:rPr>
          <w:rtl/>
          <w:lang w:eastAsia="en-US"/>
        </w:rPr>
        <w:t>כׇּל</w:t>
      </w:r>
      <w:proofErr w:type="spellEnd"/>
      <w:r w:rsidRPr="00CC08F1">
        <w:rPr>
          <w:rtl/>
          <w:lang w:eastAsia="en-US"/>
        </w:rPr>
        <w:t xml:space="preserve"> אוֹתָן שָׁנִים שֶׁשִּׁימֵּשׁ אוֹתוֹ תַּלְמִיד בִּישִׁיבָה, אֲנִי שִׁמַּשְׁתִּי בַּעֲמִידָה, </w:t>
      </w:r>
      <w:r w:rsidR="00320A8D">
        <w:rPr>
          <w:rFonts w:hint="cs"/>
          <w:rtl/>
          <w:lang w:eastAsia="en-US"/>
        </w:rPr>
        <w:t xml:space="preserve">ומי היה גדול יותר? הוא היה גדול ממני בכל. </w:t>
      </w:r>
      <w:r w:rsidRPr="00CC08F1">
        <w:rPr>
          <w:rtl/>
          <w:lang w:eastAsia="en-US"/>
        </w:rPr>
        <w:t>מִיָּד פָּתַח רֵישׁ לָקִישׁ וַאֲמַר: בְּרַם זָכוּר אוֹתוֹ הָאִישׁ לַטּוֹב, שֶׁאָמְרוּ שְׁמוּעָה מִפִּיו: שְׁמוּטָה וּשְׁחוּטָה – כְּשֵׁרָה, שֶׁאִי אֶפְשָׁר לַשְּׁמוּטָה שֶׁתֵּיעָשֶׂה שְׁחוּטָה. וְרַבִּי יוֹחָנָן אוֹמֵר: יָבִיא וְיַקִּיף.</w:t>
      </w:r>
      <w:r w:rsidR="00EC16E8">
        <w:rPr>
          <w:rStyle w:val="a5"/>
          <w:rtl/>
          <w:lang w:eastAsia="en-US"/>
        </w:rPr>
        <w:footnoteReference w:id="50"/>
      </w:r>
    </w:p>
    <w:p w14:paraId="20D2FCE3" w14:textId="3724F72C" w:rsidR="00FF178C" w:rsidRDefault="00FF178C" w:rsidP="00FF178C">
      <w:pPr>
        <w:pStyle w:val="ab"/>
        <w:rPr>
          <w:rtl/>
          <w:lang w:eastAsia="en-US"/>
        </w:rPr>
      </w:pPr>
      <w:r>
        <w:rPr>
          <w:rFonts w:hint="cs"/>
          <w:rtl/>
          <w:lang w:eastAsia="en-US"/>
        </w:rPr>
        <w:t xml:space="preserve">דף נד עמוד ב </w:t>
      </w:r>
      <w:r>
        <w:rPr>
          <w:rFonts w:cs="David"/>
          <w:rtl/>
          <w:lang w:eastAsia="en-US"/>
        </w:rPr>
        <w:t>–</w:t>
      </w:r>
      <w:r>
        <w:rPr>
          <w:rFonts w:hint="cs"/>
          <w:rtl/>
          <w:lang w:eastAsia="en-US"/>
        </w:rPr>
        <w:t xml:space="preserve"> בעלי אומנויות ותלמידי חכמים</w:t>
      </w:r>
    </w:p>
    <w:p w14:paraId="0C6788F0" w14:textId="169EEB57" w:rsidR="00FF178C" w:rsidRDefault="00FF178C" w:rsidP="00FF178C">
      <w:pPr>
        <w:pStyle w:val="ac"/>
        <w:rPr>
          <w:rtl/>
          <w:lang w:eastAsia="en-US"/>
        </w:rPr>
      </w:pPr>
      <w:r w:rsidRPr="00FF178C">
        <w:rPr>
          <w:rtl/>
          <w:lang w:eastAsia="en-US"/>
        </w:rPr>
        <w:t xml:space="preserve">אָמַר רַבִּי </w:t>
      </w:r>
      <w:proofErr w:type="spellStart"/>
      <w:r w:rsidRPr="00FF178C">
        <w:rPr>
          <w:rtl/>
          <w:lang w:eastAsia="en-US"/>
        </w:rPr>
        <w:t>חָנָא</w:t>
      </w:r>
      <w:proofErr w:type="spellEnd"/>
      <w:r w:rsidRPr="00FF178C">
        <w:rPr>
          <w:rtl/>
          <w:lang w:eastAsia="en-US"/>
        </w:rPr>
        <w:t xml:space="preserve"> </w:t>
      </w:r>
      <w:proofErr w:type="spellStart"/>
      <w:r w:rsidRPr="00FF178C">
        <w:rPr>
          <w:rtl/>
          <w:lang w:eastAsia="en-US"/>
        </w:rPr>
        <w:t>פָּתוּרָאָה</w:t>
      </w:r>
      <w:proofErr w:type="spellEnd"/>
      <w:r w:rsidRPr="00FF178C">
        <w:rPr>
          <w:rtl/>
          <w:lang w:eastAsia="en-US"/>
        </w:rPr>
        <w:t xml:space="preserve">: </w:t>
      </w:r>
      <w:proofErr w:type="spellStart"/>
      <w:r w:rsidRPr="00FF178C">
        <w:rPr>
          <w:rtl/>
          <w:lang w:eastAsia="en-US"/>
        </w:rPr>
        <w:t>עִילָּא</w:t>
      </w:r>
      <w:proofErr w:type="spellEnd"/>
      <w:r w:rsidRPr="00FF178C">
        <w:rPr>
          <w:rtl/>
          <w:lang w:eastAsia="en-US"/>
        </w:rPr>
        <w:t xml:space="preserve"> מִינַּאי </w:t>
      </w:r>
      <w:proofErr w:type="spellStart"/>
      <w:r w:rsidRPr="00FF178C">
        <w:rPr>
          <w:rtl/>
          <w:lang w:eastAsia="en-US"/>
        </w:rPr>
        <w:t>הֲוָה</w:t>
      </w:r>
      <w:proofErr w:type="spellEnd"/>
      <w:r w:rsidRPr="00FF178C">
        <w:rPr>
          <w:rtl/>
          <w:lang w:eastAsia="en-US"/>
        </w:rPr>
        <w:t xml:space="preserve"> </w:t>
      </w:r>
      <w:proofErr w:type="spellStart"/>
      <w:r w:rsidRPr="00FF178C">
        <w:rPr>
          <w:rtl/>
          <w:lang w:eastAsia="en-US"/>
        </w:rPr>
        <w:t>קָאֵי</w:t>
      </w:r>
      <w:proofErr w:type="spellEnd"/>
      <w:r w:rsidRPr="00FF178C">
        <w:rPr>
          <w:rtl/>
          <w:lang w:eastAsia="en-US"/>
        </w:rPr>
        <w:t xml:space="preserve"> בַּר </w:t>
      </w:r>
      <w:proofErr w:type="spellStart"/>
      <w:r w:rsidRPr="00FF178C">
        <w:rPr>
          <w:rtl/>
          <w:lang w:eastAsia="en-US"/>
        </w:rPr>
        <w:t>נַפָּחָא</w:t>
      </w:r>
      <w:proofErr w:type="spellEnd"/>
      <w:r w:rsidRPr="00FF178C">
        <w:rPr>
          <w:rtl/>
          <w:lang w:eastAsia="en-US"/>
        </w:rPr>
        <w:t xml:space="preserve">, </w:t>
      </w:r>
      <w:proofErr w:type="spellStart"/>
      <w:r w:rsidRPr="00FF178C">
        <w:rPr>
          <w:rtl/>
          <w:lang w:eastAsia="en-US"/>
        </w:rPr>
        <w:t>וּבְעָא</w:t>
      </w:r>
      <w:proofErr w:type="spellEnd"/>
      <w:r w:rsidRPr="00FF178C">
        <w:rPr>
          <w:rtl/>
          <w:lang w:eastAsia="en-US"/>
        </w:rPr>
        <w:t xml:space="preserve"> מִינַּי </w:t>
      </w:r>
      <w:proofErr w:type="spellStart"/>
      <w:r w:rsidRPr="00FF178C">
        <w:rPr>
          <w:rtl/>
          <w:lang w:eastAsia="en-US"/>
        </w:rPr>
        <w:t>דִּינָרָא</w:t>
      </w:r>
      <w:proofErr w:type="spellEnd"/>
      <w:r w:rsidRPr="00FF178C">
        <w:rPr>
          <w:rtl/>
          <w:lang w:eastAsia="en-US"/>
        </w:rPr>
        <w:t xml:space="preserve"> </w:t>
      </w:r>
      <w:proofErr w:type="spellStart"/>
      <w:r w:rsidRPr="00FF178C">
        <w:rPr>
          <w:rtl/>
          <w:lang w:eastAsia="en-US"/>
        </w:rPr>
        <w:t>קוּרְדִּינָאָה</w:t>
      </w:r>
      <w:proofErr w:type="spellEnd"/>
      <w:r w:rsidRPr="00FF178C">
        <w:rPr>
          <w:rtl/>
          <w:lang w:eastAsia="en-US"/>
        </w:rPr>
        <w:t xml:space="preserve"> לְשַׁעוֹרֵי בֵּיהּ </w:t>
      </w:r>
      <w:proofErr w:type="spellStart"/>
      <w:r w:rsidRPr="00FF178C">
        <w:rPr>
          <w:rtl/>
          <w:lang w:eastAsia="en-US"/>
        </w:rPr>
        <w:t>טְרֵיפְתָא</w:t>
      </w:r>
      <w:proofErr w:type="spellEnd"/>
      <w:r w:rsidRPr="00FF178C">
        <w:rPr>
          <w:rtl/>
          <w:lang w:eastAsia="en-US"/>
        </w:rPr>
        <w:t xml:space="preserve">, וּבְעַי </w:t>
      </w:r>
      <w:proofErr w:type="spellStart"/>
      <w:r w:rsidRPr="00FF178C">
        <w:rPr>
          <w:rtl/>
          <w:lang w:eastAsia="en-US"/>
        </w:rPr>
        <w:t>לְמֵיקָם</w:t>
      </w:r>
      <w:proofErr w:type="spellEnd"/>
      <w:r w:rsidRPr="00FF178C">
        <w:rPr>
          <w:rtl/>
          <w:lang w:eastAsia="en-US"/>
        </w:rPr>
        <w:t xml:space="preserve"> מִקַּמֵּיהּ וְלָא שְׁבַקְנִי. אָמַר לִי: שֵׁב בְּנִי שֵׁב, אֵין בַּעֲלֵי אוּמָּנִיּוֹת </w:t>
      </w:r>
      <w:proofErr w:type="spellStart"/>
      <w:r w:rsidRPr="00FF178C">
        <w:rPr>
          <w:rtl/>
          <w:lang w:eastAsia="en-US"/>
        </w:rPr>
        <w:t>רַשָּׁאִין</w:t>
      </w:r>
      <w:proofErr w:type="spellEnd"/>
      <w:r w:rsidRPr="00FF178C">
        <w:rPr>
          <w:rtl/>
          <w:lang w:eastAsia="en-US"/>
        </w:rPr>
        <w:t xml:space="preserve"> לַעֲמוֹד מִפְּנֵי תַּלְמִידֵי חֲכָמִים בְּשָׁעָה </w:t>
      </w:r>
      <w:proofErr w:type="spellStart"/>
      <w:r w:rsidRPr="00FF178C">
        <w:rPr>
          <w:rtl/>
          <w:lang w:eastAsia="en-US"/>
        </w:rPr>
        <w:t>שֶׁעֲסוּקִין</w:t>
      </w:r>
      <w:proofErr w:type="spellEnd"/>
      <w:r w:rsidRPr="00FF178C">
        <w:rPr>
          <w:rtl/>
          <w:lang w:eastAsia="en-US"/>
        </w:rPr>
        <w:t xml:space="preserve"> בִּמְלַאכְתָּם. וְלָא? וְהָתְנַן:</w:t>
      </w:r>
      <w:r w:rsidR="009019F4">
        <w:rPr>
          <w:rStyle w:val="a5"/>
          <w:rtl/>
          <w:lang w:eastAsia="en-US"/>
        </w:rPr>
        <w:footnoteReference w:id="51"/>
      </w:r>
      <w:r w:rsidRPr="00FF178C">
        <w:rPr>
          <w:rtl/>
          <w:lang w:eastAsia="en-US"/>
        </w:rPr>
        <w:t xml:space="preserve"> </w:t>
      </w:r>
      <w:proofErr w:type="spellStart"/>
      <w:r w:rsidRPr="00FF178C">
        <w:rPr>
          <w:rtl/>
          <w:lang w:eastAsia="en-US"/>
        </w:rPr>
        <w:t>כׇּל</w:t>
      </w:r>
      <w:proofErr w:type="spellEnd"/>
      <w:r w:rsidRPr="00FF178C">
        <w:rPr>
          <w:rtl/>
          <w:lang w:eastAsia="en-US"/>
        </w:rPr>
        <w:t xml:space="preserve"> בַּעֲלֵי אוּמָּנִיּוֹת עוֹמְדִים מִפְּנֵיהֶם, </w:t>
      </w:r>
      <w:proofErr w:type="spellStart"/>
      <w:r w:rsidRPr="00FF178C">
        <w:rPr>
          <w:rtl/>
          <w:lang w:eastAsia="en-US"/>
        </w:rPr>
        <w:t>וְשׁוֹאֲלִין</w:t>
      </w:r>
      <w:proofErr w:type="spellEnd"/>
      <w:r w:rsidRPr="00FF178C">
        <w:rPr>
          <w:rtl/>
          <w:lang w:eastAsia="en-US"/>
        </w:rPr>
        <w:t xml:space="preserve"> בִּשְׁלוֹמָן, </w:t>
      </w:r>
      <w:proofErr w:type="spellStart"/>
      <w:r w:rsidRPr="00FF178C">
        <w:rPr>
          <w:rtl/>
          <w:lang w:eastAsia="en-US"/>
        </w:rPr>
        <w:t>וְאוֹמְרִין</w:t>
      </w:r>
      <w:proofErr w:type="spellEnd"/>
      <w:r w:rsidRPr="00FF178C">
        <w:rPr>
          <w:rtl/>
          <w:lang w:eastAsia="en-US"/>
        </w:rPr>
        <w:t xml:space="preserve"> לָהֶם: אַחֵינוּ אַנְשֵׁי מְקוֹם פְּלוֹנִי בּוֹאֲכֶם בְּשָׁלוֹם! אָמַר רַבִּי יוֹחָנָן: מִפְּנֵיהֶם </w:t>
      </w:r>
      <w:proofErr w:type="spellStart"/>
      <w:r w:rsidRPr="00FF178C">
        <w:rPr>
          <w:rtl/>
          <w:lang w:eastAsia="en-US"/>
        </w:rPr>
        <w:t>עוֹמְדִין</w:t>
      </w:r>
      <w:proofErr w:type="spellEnd"/>
      <w:r w:rsidRPr="00FF178C">
        <w:rPr>
          <w:rtl/>
          <w:lang w:eastAsia="en-US"/>
        </w:rPr>
        <w:t xml:space="preserve">, מִפְּנֵי תַּלְמִידֵי חֲכָמִים אֵין </w:t>
      </w:r>
      <w:proofErr w:type="spellStart"/>
      <w:r w:rsidRPr="00FF178C">
        <w:rPr>
          <w:rtl/>
          <w:lang w:eastAsia="en-US"/>
        </w:rPr>
        <w:t>עוֹמְדִין</w:t>
      </w:r>
      <w:proofErr w:type="spellEnd"/>
      <w:r w:rsidRPr="00FF178C">
        <w:rPr>
          <w:rtl/>
          <w:lang w:eastAsia="en-US"/>
        </w:rPr>
        <w:t xml:space="preserve">. אָמַר רַבִּי יוֹסֵי בַּר אָבִין: בֹּא וּרְאֵה כַּמָּה חֲבִיבָה מִצְוָה בִּשְׁעָתָהּ, שֶׁהֲרֵי מִפְּנֵיהֶם </w:t>
      </w:r>
      <w:proofErr w:type="spellStart"/>
      <w:r w:rsidRPr="00FF178C">
        <w:rPr>
          <w:rtl/>
          <w:lang w:eastAsia="en-US"/>
        </w:rPr>
        <w:t>עוֹמְדִין</w:t>
      </w:r>
      <w:proofErr w:type="spellEnd"/>
      <w:r w:rsidRPr="00FF178C">
        <w:rPr>
          <w:rtl/>
          <w:lang w:eastAsia="en-US"/>
        </w:rPr>
        <w:t xml:space="preserve">, מִפְּנֵי תַּלְמִידֵי חֲכָמִים אֵין </w:t>
      </w:r>
      <w:proofErr w:type="spellStart"/>
      <w:r w:rsidRPr="00FF178C">
        <w:rPr>
          <w:rtl/>
          <w:lang w:eastAsia="en-US"/>
        </w:rPr>
        <w:t>עוֹמְדִין</w:t>
      </w:r>
      <w:proofErr w:type="spellEnd"/>
      <w:r w:rsidRPr="00FF178C">
        <w:rPr>
          <w:rtl/>
          <w:lang w:eastAsia="en-US"/>
        </w:rPr>
        <w:t>. מִמַּאי? דִּילְמָא כְּדֵי שֶׁלֹּא תְּהֵא נִמְצָא מַכְשִׁילָן לֶעָתִיד לָבֹא.</w:t>
      </w:r>
      <w:r w:rsidR="008E4A93">
        <w:rPr>
          <w:rStyle w:val="a5"/>
          <w:rtl/>
          <w:lang w:eastAsia="en-US"/>
        </w:rPr>
        <w:footnoteReference w:id="52"/>
      </w:r>
      <w:r w:rsidRPr="00FF178C">
        <w:rPr>
          <w:rtl/>
          <w:lang w:eastAsia="en-US"/>
        </w:rPr>
        <w:t xml:space="preserve"> </w:t>
      </w:r>
    </w:p>
    <w:p w14:paraId="1F3947A1" w14:textId="7E1902AD" w:rsidR="00C60C7D" w:rsidRDefault="00C60C7D" w:rsidP="00C60C7D">
      <w:pPr>
        <w:pStyle w:val="ab"/>
        <w:rPr>
          <w:rtl/>
          <w:lang w:eastAsia="en-US"/>
        </w:rPr>
      </w:pPr>
      <w:bookmarkStart w:id="1" w:name="_Hlk239852953"/>
      <w:r>
        <w:rPr>
          <w:rFonts w:hint="cs"/>
          <w:rtl/>
          <w:lang w:eastAsia="en-US"/>
        </w:rPr>
        <w:t xml:space="preserve">דף </w:t>
      </w:r>
      <w:proofErr w:type="spellStart"/>
      <w:r>
        <w:rPr>
          <w:rFonts w:hint="cs"/>
          <w:rtl/>
          <w:lang w:eastAsia="en-US"/>
        </w:rPr>
        <w:t>נז</w:t>
      </w:r>
      <w:proofErr w:type="spellEnd"/>
      <w:r>
        <w:rPr>
          <w:rFonts w:hint="cs"/>
          <w:rtl/>
          <w:lang w:eastAsia="en-US"/>
        </w:rPr>
        <w:t xml:space="preserve"> ב </w:t>
      </w:r>
      <w:r>
        <w:rPr>
          <w:rFonts w:cs="David"/>
          <w:rtl/>
          <w:lang w:eastAsia="en-US"/>
        </w:rPr>
        <w:t>–</w:t>
      </w:r>
      <w:r>
        <w:rPr>
          <w:rFonts w:hint="cs"/>
          <w:rtl/>
          <w:lang w:eastAsia="en-US"/>
        </w:rPr>
        <w:t xml:space="preserve"> ר' שמעון בן </w:t>
      </w:r>
      <w:proofErr w:type="spellStart"/>
      <w:r>
        <w:rPr>
          <w:rFonts w:hint="cs"/>
          <w:rtl/>
          <w:lang w:eastAsia="en-US"/>
        </w:rPr>
        <w:t>חלפתא</w:t>
      </w:r>
      <w:proofErr w:type="spellEnd"/>
      <w:r>
        <w:rPr>
          <w:rFonts w:hint="cs"/>
          <w:rtl/>
          <w:lang w:eastAsia="en-US"/>
        </w:rPr>
        <w:t xml:space="preserve"> חוקר טבע</w:t>
      </w:r>
    </w:p>
    <w:p w14:paraId="1A3ABFAA" w14:textId="1D4F80E3" w:rsidR="00253C6B" w:rsidRPr="00C60C7D" w:rsidRDefault="00C60C7D" w:rsidP="00253C6B">
      <w:pPr>
        <w:pStyle w:val="ac"/>
        <w:rPr>
          <w:lang w:eastAsia="en-US"/>
        </w:rPr>
      </w:pPr>
      <w:r w:rsidRPr="00C60C7D">
        <w:rPr>
          <w:rtl/>
          <w:lang w:eastAsia="en-US"/>
        </w:rPr>
        <w:t xml:space="preserve">אָמְרוּ עָלָיו עַל רַבִּי שִׁמְעוֹן בֶּן </w:t>
      </w:r>
      <w:proofErr w:type="spellStart"/>
      <w:r w:rsidRPr="00C60C7D">
        <w:rPr>
          <w:rtl/>
          <w:lang w:eastAsia="en-US"/>
        </w:rPr>
        <w:t>חֲלַפְתָּא</w:t>
      </w:r>
      <w:proofErr w:type="spellEnd"/>
      <w:r w:rsidRPr="00C60C7D">
        <w:rPr>
          <w:rtl/>
          <w:lang w:eastAsia="en-US"/>
        </w:rPr>
        <w:t xml:space="preserve"> שֶׁעַסְקָן בִּדְבָרִים הָיָה</w:t>
      </w:r>
      <w:r>
        <w:rPr>
          <w:rFonts w:hint="cs"/>
          <w:rtl/>
          <w:lang w:eastAsia="en-US"/>
        </w:rPr>
        <w:t xml:space="preserve"> ...</w:t>
      </w:r>
      <w:r>
        <w:rPr>
          <w:rStyle w:val="a5"/>
          <w:rtl/>
          <w:lang w:eastAsia="en-US"/>
        </w:rPr>
        <w:footnoteReference w:id="53"/>
      </w:r>
      <w:r w:rsidRPr="00C60C7D">
        <w:rPr>
          <w:rtl/>
          <w:lang w:eastAsia="en-US"/>
        </w:rPr>
        <w:t xml:space="preserve"> מַאי עַסְקָן בִּדְבָרִים? אָמַר רַב </w:t>
      </w:r>
      <w:proofErr w:type="spellStart"/>
      <w:r w:rsidRPr="00C60C7D">
        <w:rPr>
          <w:rtl/>
          <w:lang w:eastAsia="en-US"/>
        </w:rPr>
        <w:t>מְשַׁרְשְׁיָא</w:t>
      </w:r>
      <w:proofErr w:type="spellEnd"/>
      <w:r w:rsidRPr="00C60C7D">
        <w:rPr>
          <w:rtl/>
          <w:lang w:eastAsia="en-US"/>
        </w:rPr>
        <w:t xml:space="preserve">, </w:t>
      </w:r>
      <w:proofErr w:type="spellStart"/>
      <w:r w:rsidRPr="00C60C7D">
        <w:rPr>
          <w:rtl/>
          <w:lang w:eastAsia="en-US"/>
        </w:rPr>
        <w:t>דִּכְתִיב</w:t>
      </w:r>
      <w:proofErr w:type="spellEnd"/>
      <w:r w:rsidRPr="00C60C7D">
        <w:rPr>
          <w:rtl/>
          <w:lang w:eastAsia="en-US"/>
        </w:rPr>
        <w:t xml:space="preserve">: ״לֵךְ אֶל נְמָלָה עָצֵל רְאֵה דְרָכֶיהָ וַחֲכָם, אֲשֶׁר אֵין לָהּ קָצִין שֹׁטֵר וּמֹשֵׁל, תָּכִין בַּקַּיִץ לַחְמָהּ״. אָמַר: </w:t>
      </w:r>
      <w:r w:rsidR="00150D5F">
        <w:rPr>
          <w:rFonts w:hint="cs"/>
          <w:rtl/>
          <w:lang w:eastAsia="en-US"/>
        </w:rPr>
        <w:t xml:space="preserve">אלך ואראה אם </w:t>
      </w:r>
      <w:r w:rsidRPr="00C60C7D">
        <w:rPr>
          <w:rtl/>
          <w:lang w:eastAsia="en-US"/>
        </w:rPr>
        <w:t xml:space="preserve"> וַדַּאי הוּא </w:t>
      </w:r>
      <w:r w:rsidR="00150D5F">
        <w:rPr>
          <w:rFonts w:hint="cs"/>
          <w:rtl/>
          <w:lang w:eastAsia="en-US"/>
        </w:rPr>
        <w:t>שאין להם מלך</w:t>
      </w:r>
      <w:r w:rsidRPr="00C60C7D">
        <w:rPr>
          <w:rtl/>
          <w:lang w:eastAsia="en-US"/>
        </w:rPr>
        <w:t xml:space="preserve">! </w:t>
      </w:r>
      <w:r w:rsidR="00150D5F">
        <w:rPr>
          <w:rFonts w:hint="cs"/>
          <w:rtl/>
          <w:lang w:eastAsia="en-US"/>
        </w:rPr>
        <w:t xml:space="preserve">הלך </w:t>
      </w:r>
      <w:r w:rsidRPr="00C60C7D">
        <w:rPr>
          <w:rtl/>
          <w:lang w:eastAsia="en-US"/>
        </w:rPr>
        <w:t xml:space="preserve">בִּתְקוּפַת תַּמּוּז, </w:t>
      </w:r>
      <w:r w:rsidR="00150D5F">
        <w:rPr>
          <w:rFonts w:hint="cs"/>
          <w:rtl/>
          <w:lang w:eastAsia="en-US"/>
        </w:rPr>
        <w:t>פרס גלימה על קן</w:t>
      </w:r>
      <w:r w:rsidR="00253C6B">
        <w:rPr>
          <w:rFonts w:hint="cs"/>
          <w:rtl/>
          <w:lang w:eastAsia="en-US"/>
        </w:rPr>
        <w:t xml:space="preserve"> (חור)</w:t>
      </w:r>
      <w:r w:rsidR="00150D5F">
        <w:rPr>
          <w:rFonts w:hint="cs"/>
          <w:rtl/>
          <w:lang w:eastAsia="en-US"/>
        </w:rPr>
        <w:t xml:space="preserve"> של נמלים.</w:t>
      </w:r>
      <w:r w:rsidRPr="00C60C7D">
        <w:rPr>
          <w:rtl/>
          <w:lang w:eastAsia="en-US"/>
        </w:rPr>
        <w:t xml:space="preserve"> </w:t>
      </w:r>
      <w:r w:rsidR="00150D5F">
        <w:rPr>
          <w:rFonts w:hint="cs"/>
          <w:rtl/>
          <w:lang w:eastAsia="en-US"/>
        </w:rPr>
        <w:t>יצאה אחת מהן</w:t>
      </w:r>
      <w:r w:rsidR="00152E91">
        <w:rPr>
          <w:rFonts w:hint="cs"/>
          <w:rtl/>
          <w:lang w:eastAsia="en-US"/>
        </w:rPr>
        <w:t xml:space="preserve"> והניח בה (ר' </w:t>
      </w:r>
      <w:r w:rsidR="00152E91">
        <w:rPr>
          <w:rFonts w:hint="cs"/>
          <w:rtl/>
          <w:lang w:eastAsia="en-US"/>
        </w:rPr>
        <w:lastRenderedPageBreak/>
        <w:t xml:space="preserve">שמעון בן </w:t>
      </w:r>
      <w:proofErr w:type="spellStart"/>
      <w:r w:rsidR="00152E91">
        <w:rPr>
          <w:rFonts w:hint="cs"/>
          <w:rtl/>
          <w:lang w:eastAsia="en-US"/>
        </w:rPr>
        <w:t>חלפתא</w:t>
      </w:r>
      <w:proofErr w:type="spellEnd"/>
      <w:r w:rsidR="00152E91">
        <w:rPr>
          <w:rFonts w:hint="cs"/>
          <w:rtl/>
          <w:lang w:eastAsia="en-US"/>
        </w:rPr>
        <w:t xml:space="preserve">) סימן. </w:t>
      </w:r>
      <w:r w:rsidR="00150D5F" w:rsidRPr="00150D5F">
        <w:rPr>
          <w:rtl/>
          <w:lang w:eastAsia="en-US"/>
        </w:rPr>
        <w:t>נכנסה אותה נמלה, אמרה להם לשאר הנמלים: נפל צל</w:t>
      </w:r>
      <w:r w:rsidR="00152E91">
        <w:rPr>
          <w:rFonts w:hint="cs"/>
          <w:rtl/>
          <w:lang w:eastAsia="en-US"/>
        </w:rPr>
        <w:t xml:space="preserve">. </w:t>
      </w:r>
      <w:r w:rsidR="00150D5F" w:rsidRPr="00150D5F">
        <w:rPr>
          <w:rtl/>
          <w:lang w:eastAsia="en-US"/>
        </w:rPr>
        <w:t>יצאו ובאו כל הנמלים</w:t>
      </w:r>
      <w:r w:rsidR="00152E91">
        <w:rPr>
          <w:rFonts w:hint="cs"/>
          <w:rtl/>
          <w:lang w:eastAsia="en-US"/>
        </w:rPr>
        <w:t>.</w:t>
      </w:r>
      <w:r w:rsidR="00253C6B">
        <w:rPr>
          <w:rStyle w:val="a5"/>
          <w:rtl/>
          <w:lang w:eastAsia="en-US"/>
        </w:rPr>
        <w:footnoteReference w:id="54"/>
      </w:r>
      <w:r w:rsidR="00152E91">
        <w:rPr>
          <w:rFonts w:hint="cs"/>
          <w:rtl/>
          <w:lang w:eastAsia="en-US"/>
        </w:rPr>
        <w:t xml:space="preserve"> </w:t>
      </w:r>
      <w:r w:rsidR="00150D5F" w:rsidRPr="00150D5F">
        <w:rPr>
          <w:rtl/>
          <w:lang w:eastAsia="en-US"/>
        </w:rPr>
        <w:t xml:space="preserve">הרים ר' שמעון בן </w:t>
      </w:r>
      <w:proofErr w:type="spellStart"/>
      <w:r w:rsidR="00150D5F" w:rsidRPr="00150D5F">
        <w:rPr>
          <w:rtl/>
          <w:lang w:eastAsia="en-US"/>
        </w:rPr>
        <w:t>חלפתא</w:t>
      </w:r>
      <w:proofErr w:type="spellEnd"/>
      <w:r w:rsidR="00150D5F" w:rsidRPr="00150D5F">
        <w:rPr>
          <w:rtl/>
          <w:lang w:eastAsia="en-US"/>
        </w:rPr>
        <w:t xml:space="preserve"> את גלימתו, נפל עליהם אור השמש</w:t>
      </w:r>
      <w:r w:rsidR="00152E91">
        <w:rPr>
          <w:rFonts w:hint="cs"/>
          <w:rtl/>
          <w:lang w:eastAsia="en-US"/>
        </w:rPr>
        <w:t xml:space="preserve">, </w:t>
      </w:r>
      <w:r w:rsidR="00253C6B">
        <w:rPr>
          <w:rFonts w:hint="cs"/>
          <w:rtl/>
          <w:lang w:eastAsia="en-US"/>
        </w:rPr>
        <w:t>התנפלו עליה (שאר הנמלים) והרגוה.</w:t>
      </w:r>
      <w:r w:rsidR="00150D5F" w:rsidRPr="00150D5F">
        <w:rPr>
          <w:rtl/>
          <w:lang w:eastAsia="en-US"/>
        </w:rPr>
        <w:t xml:space="preserve"> אמר ר' שמעון: שמע מינה [למד מכאן] שבאמת אין להם מלך</w:t>
      </w:r>
      <w:r w:rsidR="00253C6B">
        <w:rPr>
          <w:rFonts w:hint="cs"/>
          <w:rtl/>
          <w:lang w:eastAsia="en-US"/>
        </w:rPr>
        <w:t xml:space="preserve">. </w:t>
      </w:r>
      <w:r w:rsidR="00150D5F" w:rsidRPr="00150D5F">
        <w:rPr>
          <w:rtl/>
          <w:lang w:eastAsia="en-US"/>
        </w:rPr>
        <w:t>שאם יש להם</w:t>
      </w:r>
      <w:r w:rsidR="00253C6B">
        <w:rPr>
          <w:rFonts w:hint="cs"/>
          <w:rtl/>
          <w:lang w:eastAsia="en-US"/>
        </w:rPr>
        <w:t xml:space="preserve">, </w:t>
      </w:r>
      <w:r w:rsidR="00253C6B" w:rsidRPr="00150D5F">
        <w:rPr>
          <w:rtl/>
          <w:lang w:eastAsia="en-US"/>
        </w:rPr>
        <w:t>לא היו צריכים</w:t>
      </w:r>
      <w:r w:rsidR="00253C6B">
        <w:rPr>
          <w:rFonts w:hint="cs"/>
          <w:rtl/>
          <w:lang w:eastAsia="en-US"/>
        </w:rPr>
        <w:t xml:space="preserve"> רשות (הוראה) להרג הזז? </w:t>
      </w:r>
    </w:p>
    <w:p w14:paraId="13EF6034" w14:textId="77777777" w:rsidR="00A41F8B" w:rsidRDefault="00C60C7D" w:rsidP="00C60C7D">
      <w:pPr>
        <w:pStyle w:val="ac"/>
        <w:rPr>
          <w:rtl/>
          <w:lang w:eastAsia="en-US"/>
        </w:rPr>
      </w:pPr>
      <w:r w:rsidRPr="00C60C7D">
        <w:rPr>
          <w:rtl/>
          <w:lang w:eastAsia="en-US"/>
        </w:rPr>
        <w:t xml:space="preserve">אֲמַר רַב אַחָא בְּרֵיהּ </w:t>
      </w:r>
      <w:proofErr w:type="spellStart"/>
      <w:r w:rsidRPr="00C60C7D">
        <w:rPr>
          <w:rtl/>
          <w:lang w:eastAsia="en-US"/>
        </w:rPr>
        <w:t>דְּרָבָא</w:t>
      </w:r>
      <w:proofErr w:type="spellEnd"/>
      <w:r w:rsidRPr="00C60C7D">
        <w:rPr>
          <w:rtl/>
          <w:lang w:eastAsia="en-US"/>
        </w:rPr>
        <w:t xml:space="preserve"> לְרַב אָשֵׁי: </w:t>
      </w:r>
      <w:r w:rsidR="00253C6B">
        <w:rPr>
          <w:rFonts w:hint="cs"/>
          <w:rtl/>
          <w:lang w:eastAsia="en-US"/>
        </w:rPr>
        <w:t>אולי המלך היה ביניהם</w:t>
      </w:r>
      <w:r w:rsidR="00A54F45">
        <w:rPr>
          <w:rFonts w:hint="cs"/>
          <w:rtl/>
          <w:lang w:eastAsia="en-US"/>
        </w:rPr>
        <w:t xml:space="preserve"> והוא שציווה להורגה</w:t>
      </w:r>
      <w:r w:rsidR="00253C6B">
        <w:rPr>
          <w:rFonts w:hint="cs"/>
          <w:rtl/>
          <w:lang w:eastAsia="en-US"/>
        </w:rPr>
        <w:t>?</w:t>
      </w:r>
      <w:r w:rsidR="00253C6B">
        <w:rPr>
          <w:rStyle w:val="a5"/>
          <w:rtl/>
          <w:lang w:eastAsia="en-US"/>
        </w:rPr>
        <w:footnoteReference w:id="55"/>
      </w:r>
      <w:r w:rsidR="00253C6B">
        <w:rPr>
          <w:rFonts w:hint="cs"/>
          <w:rtl/>
          <w:lang w:eastAsia="en-US"/>
        </w:rPr>
        <w:t xml:space="preserve"> </w:t>
      </w:r>
      <w:r w:rsidR="00A54F45">
        <w:rPr>
          <w:rFonts w:hint="cs"/>
          <w:rtl/>
          <w:lang w:eastAsia="en-US"/>
        </w:rPr>
        <w:t>עוד (יש לומר</w:t>
      </w:r>
      <w:r w:rsidR="005628DB">
        <w:rPr>
          <w:rFonts w:hint="cs"/>
          <w:rtl/>
          <w:lang w:eastAsia="en-US"/>
        </w:rPr>
        <w:t>) שזה היה בין מלך למלך, ככתוב:</w:t>
      </w:r>
      <w:r w:rsidRPr="00C60C7D">
        <w:rPr>
          <w:rtl/>
          <w:lang w:eastAsia="en-US"/>
        </w:rPr>
        <w:t xml:space="preserve"> ״בַּיָּמִים הָהֵם אֵין מֶלֶךְ בְּיִשְׂרָאֵל אִישׁ הַיָּשָׁר בְּעֵינָיו יַעֲשֶׂה״? </w:t>
      </w:r>
    </w:p>
    <w:p w14:paraId="723357B7" w14:textId="243DA7C3" w:rsidR="00C60C7D" w:rsidRDefault="00C60C7D" w:rsidP="00C60C7D">
      <w:pPr>
        <w:pStyle w:val="ac"/>
        <w:rPr>
          <w:rtl/>
          <w:lang w:eastAsia="en-US"/>
        </w:rPr>
      </w:pPr>
      <w:r w:rsidRPr="00C60C7D">
        <w:rPr>
          <w:rtl/>
          <w:lang w:eastAsia="en-US"/>
        </w:rPr>
        <w:t xml:space="preserve">אֶלָּא, סְמוֹךְ </w:t>
      </w:r>
      <w:r w:rsidR="00A41F8B">
        <w:rPr>
          <w:rFonts w:hint="cs"/>
          <w:rtl/>
          <w:lang w:eastAsia="en-US"/>
        </w:rPr>
        <w:t>על מהימנותו של שלמה</w:t>
      </w:r>
      <w:r w:rsidRPr="00C60C7D">
        <w:rPr>
          <w:rtl/>
          <w:lang w:eastAsia="en-US"/>
        </w:rPr>
        <w:t>.</w:t>
      </w:r>
      <w:r w:rsidR="005E0C04">
        <w:rPr>
          <w:rStyle w:val="a5"/>
          <w:rtl/>
          <w:lang w:eastAsia="en-US"/>
        </w:rPr>
        <w:footnoteReference w:id="56"/>
      </w:r>
      <w:r w:rsidRPr="00C60C7D">
        <w:rPr>
          <w:rtl/>
          <w:lang w:eastAsia="en-US"/>
        </w:rPr>
        <w:t xml:space="preserve"> </w:t>
      </w:r>
    </w:p>
    <w:p w14:paraId="0A0ADC6E" w14:textId="4F4EA2D1" w:rsidR="004D3D57" w:rsidRDefault="004D3D57" w:rsidP="005E0C04">
      <w:pPr>
        <w:pStyle w:val="ab"/>
        <w:rPr>
          <w:rtl/>
          <w:lang w:eastAsia="en-US"/>
        </w:rPr>
      </w:pPr>
      <w:r>
        <w:rPr>
          <w:rtl/>
          <w:lang w:eastAsia="en-US"/>
        </w:rPr>
        <w:t xml:space="preserve">ויקרא רבה </w:t>
      </w:r>
      <w:proofErr w:type="spellStart"/>
      <w:r>
        <w:rPr>
          <w:rFonts w:hint="cs"/>
          <w:rtl/>
          <w:lang w:eastAsia="en-US"/>
        </w:rPr>
        <w:t>כב</w:t>
      </w:r>
      <w:proofErr w:type="spellEnd"/>
      <w:r>
        <w:rPr>
          <w:rFonts w:hint="cs"/>
          <w:rtl/>
          <w:lang w:eastAsia="en-US"/>
        </w:rPr>
        <w:t xml:space="preserve"> ד </w:t>
      </w:r>
      <w:r>
        <w:rPr>
          <w:rtl/>
          <w:lang w:eastAsia="en-US"/>
        </w:rPr>
        <w:t xml:space="preserve">פרשת אחרי מות </w:t>
      </w:r>
      <w:r>
        <w:rPr>
          <w:rFonts w:cs="David"/>
          <w:rtl/>
          <w:lang w:eastAsia="en-US"/>
        </w:rPr>
        <w:t>–</w:t>
      </w:r>
      <w:r>
        <w:rPr>
          <w:rFonts w:hint="cs"/>
          <w:rtl/>
          <w:lang w:eastAsia="en-US"/>
        </w:rPr>
        <w:t xml:space="preserve"> עוד על חכמים שמתעניינים בטבע</w:t>
      </w:r>
      <w:r w:rsidR="005E0C04">
        <w:rPr>
          <w:rStyle w:val="a5"/>
          <w:rtl/>
          <w:lang w:eastAsia="en-US"/>
        </w:rPr>
        <w:footnoteReference w:id="57"/>
      </w:r>
    </w:p>
    <w:p w14:paraId="3E76D215" w14:textId="59A17680" w:rsidR="005E0C04" w:rsidRDefault="004D3D57" w:rsidP="004D3D57">
      <w:pPr>
        <w:pStyle w:val="ac"/>
        <w:rPr>
          <w:rtl/>
          <w:lang w:eastAsia="en-US"/>
        </w:rPr>
      </w:pPr>
      <w:r>
        <w:rPr>
          <w:rtl/>
          <w:lang w:eastAsia="en-US"/>
        </w:rPr>
        <w:t xml:space="preserve">ר' שמעון </w:t>
      </w:r>
      <w:r>
        <w:rPr>
          <w:rFonts w:hint="cs"/>
          <w:rtl/>
          <w:lang w:eastAsia="en-US"/>
        </w:rPr>
        <w:t xml:space="preserve">בן </w:t>
      </w:r>
      <w:proofErr w:type="spellStart"/>
      <w:r>
        <w:rPr>
          <w:rFonts w:hint="cs"/>
          <w:rtl/>
          <w:lang w:eastAsia="en-US"/>
        </w:rPr>
        <w:t>חלפתא</w:t>
      </w:r>
      <w:proofErr w:type="spellEnd"/>
      <w:r>
        <w:rPr>
          <w:rFonts w:hint="cs"/>
          <w:rtl/>
          <w:lang w:eastAsia="en-US"/>
        </w:rPr>
        <w:t xml:space="preserve"> היה עסקן </w:t>
      </w:r>
      <w:r>
        <w:rPr>
          <w:rtl/>
          <w:lang w:eastAsia="en-US"/>
        </w:rPr>
        <w:t>בדברים</w:t>
      </w:r>
      <w:r>
        <w:rPr>
          <w:rFonts w:hint="cs"/>
          <w:rtl/>
          <w:lang w:eastAsia="en-US"/>
        </w:rPr>
        <w:t xml:space="preserve">. היה לו פרדס אחד. פעם אחת היה יושב בו, והיה בו סדן אחד. ראה </w:t>
      </w:r>
      <w:r>
        <w:rPr>
          <w:rtl/>
          <w:lang w:eastAsia="en-US"/>
        </w:rPr>
        <w:t xml:space="preserve">דוכיפת </w:t>
      </w:r>
      <w:r>
        <w:rPr>
          <w:rFonts w:hint="cs"/>
          <w:rtl/>
          <w:lang w:eastAsia="en-US"/>
        </w:rPr>
        <w:t xml:space="preserve">אחד שעושה לו קן בתוכו. אמר: איני רוצה שיהא עוף טמא זה בפרדס זה. הלך ר' שמעון בן </w:t>
      </w:r>
      <w:proofErr w:type="spellStart"/>
      <w:r>
        <w:rPr>
          <w:rFonts w:hint="cs"/>
          <w:rtl/>
          <w:lang w:eastAsia="en-US"/>
        </w:rPr>
        <w:t>חלפתא</w:t>
      </w:r>
      <w:proofErr w:type="spellEnd"/>
      <w:r>
        <w:rPr>
          <w:rFonts w:hint="cs"/>
          <w:rtl/>
          <w:lang w:eastAsia="en-US"/>
        </w:rPr>
        <w:t xml:space="preserve"> וסתרו לאותו קן. הלך אותו דוכיפת ותקנו. עמד ר' שמעון בן </w:t>
      </w:r>
      <w:proofErr w:type="spellStart"/>
      <w:r>
        <w:rPr>
          <w:rFonts w:hint="cs"/>
          <w:rtl/>
          <w:lang w:eastAsia="en-US"/>
        </w:rPr>
        <w:t>חלפתא</w:t>
      </w:r>
      <w:proofErr w:type="spellEnd"/>
      <w:r>
        <w:rPr>
          <w:rFonts w:hint="cs"/>
          <w:rtl/>
          <w:lang w:eastAsia="en-US"/>
        </w:rPr>
        <w:t xml:space="preserve"> וסתרו, הלך אותו דוכיפת ותקנו. </w:t>
      </w:r>
      <w:r>
        <w:rPr>
          <w:rtl/>
          <w:lang w:eastAsia="en-US"/>
        </w:rPr>
        <w:t>מה ע</w:t>
      </w:r>
      <w:r>
        <w:rPr>
          <w:rFonts w:hint="cs"/>
          <w:rtl/>
          <w:lang w:eastAsia="en-US"/>
        </w:rPr>
        <w:t xml:space="preserve">שה </w:t>
      </w:r>
      <w:r>
        <w:rPr>
          <w:rtl/>
          <w:lang w:eastAsia="en-US"/>
        </w:rPr>
        <w:t>ר' שמעון</w:t>
      </w:r>
      <w:r>
        <w:rPr>
          <w:rFonts w:hint="cs"/>
          <w:rtl/>
          <w:lang w:eastAsia="en-US"/>
        </w:rPr>
        <w:t>? הלך והביא לוח אחד ונתנו</w:t>
      </w:r>
      <w:r>
        <w:rPr>
          <w:rtl/>
          <w:lang w:eastAsia="en-US"/>
        </w:rPr>
        <w:t xml:space="preserve"> </w:t>
      </w:r>
      <w:r>
        <w:rPr>
          <w:rFonts w:hint="cs"/>
          <w:rtl/>
          <w:lang w:eastAsia="en-US"/>
        </w:rPr>
        <w:t>בפני אות</w:t>
      </w:r>
      <w:r w:rsidR="005A3CBE">
        <w:rPr>
          <w:rFonts w:hint="cs"/>
          <w:rtl/>
          <w:lang w:eastAsia="en-US"/>
        </w:rPr>
        <w:t>ו</w:t>
      </w:r>
      <w:r>
        <w:rPr>
          <w:rFonts w:hint="cs"/>
          <w:rtl/>
          <w:lang w:eastAsia="en-US"/>
        </w:rPr>
        <w:t xml:space="preserve"> נקב ונתן בו מסמר. מה עשה אותו דוכיפת? הלך והביא עשב אחד ונתנו על אותו מסמר ושרפו. </w:t>
      </w:r>
      <w:r>
        <w:rPr>
          <w:rtl/>
          <w:lang w:eastAsia="en-US"/>
        </w:rPr>
        <w:t>מה ע</w:t>
      </w:r>
      <w:r>
        <w:rPr>
          <w:rFonts w:hint="cs"/>
          <w:rtl/>
          <w:lang w:eastAsia="en-US"/>
        </w:rPr>
        <w:t>שה</w:t>
      </w:r>
      <w:r>
        <w:rPr>
          <w:rtl/>
          <w:lang w:eastAsia="en-US"/>
        </w:rPr>
        <w:t xml:space="preserve"> ר' שמעון </w:t>
      </w:r>
      <w:r>
        <w:rPr>
          <w:rFonts w:hint="cs"/>
          <w:rtl/>
          <w:lang w:eastAsia="en-US"/>
        </w:rPr>
        <w:t>?</w:t>
      </w:r>
      <w:r>
        <w:rPr>
          <w:rtl/>
          <w:lang w:eastAsia="en-US"/>
        </w:rPr>
        <w:t>אמר</w:t>
      </w:r>
      <w:r>
        <w:rPr>
          <w:rFonts w:hint="cs"/>
          <w:rtl/>
          <w:lang w:eastAsia="en-US"/>
        </w:rPr>
        <w:t>:</w:t>
      </w:r>
      <w:r>
        <w:rPr>
          <w:rtl/>
          <w:lang w:eastAsia="en-US"/>
        </w:rPr>
        <w:t xml:space="preserve"> טוב ל</w:t>
      </w:r>
      <w:r>
        <w:rPr>
          <w:rFonts w:hint="cs"/>
          <w:rtl/>
          <w:lang w:eastAsia="en-US"/>
        </w:rPr>
        <w:t>י לגנוב</w:t>
      </w:r>
      <w:r w:rsidR="005A3CBE">
        <w:rPr>
          <w:rFonts w:hint="cs"/>
          <w:rtl/>
          <w:lang w:eastAsia="en-US"/>
        </w:rPr>
        <w:t xml:space="preserve"> (לגנוז)</w:t>
      </w:r>
      <w:r>
        <w:rPr>
          <w:rFonts w:hint="cs"/>
          <w:rtl/>
          <w:lang w:eastAsia="en-US"/>
        </w:rPr>
        <w:t xml:space="preserve"> זה, שלא ילמדו </w:t>
      </w:r>
      <w:r w:rsidR="005A3CBE">
        <w:rPr>
          <w:rFonts w:hint="cs"/>
          <w:rtl/>
          <w:lang w:eastAsia="en-US"/>
        </w:rPr>
        <w:t>ה</w:t>
      </w:r>
      <w:r>
        <w:rPr>
          <w:rFonts w:hint="cs"/>
          <w:rtl/>
          <w:lang w:eastAsia="en-US"/>
        </w:rPr>
        <w:t xml:space="preserve">גנבים לעשות כן ויחריבו את העולם. </w:t>
      </w:r>
      <w:r w:rsidR="00295932">
        <w:rPr>
          <w:rStyle w:val="a5"/>
          <w:rtl/>
          <w:lang w:eastAsia="en-US"/>
        </w:rPr>
        <w:footnoteReference w:id="58"/>
      </w:r>
    </w:p>
    <w:p w14:paraId="31A9802D" w14:textId="6F61226D" w:rsidR="006F3892" w:rsidRDefault="005E0C04" w:rsidP="00854475">
      <w:pPr>
        <w:pStyle w:val="ab"/>
        <w:rPr>
          <w:rtl/>
          <w:lang w:eastAsia="en-US"/>
        </w:rPr>
      </w:pPr>
      <w:r>
        <w:rPr>
          <w:rFonts w:hint="cs"/>
          <w:rtl/>
          <w:lang w:eastAsia="en-US"/>
        </w:rPr>
        <w:t xml:space="preserve">גמרא חולין </w:t>
      </w:r>
      <w:r w:rsidR="006F3892">
        <w:rPr>
          <w:rFonts w:hint="cs"/>
          <w:rtl/>
          <w:lang w:eastAsia="en-US"/>
        </w:rPr>
        <w:t xml:space="preserve">דף נח עמוד ב </w:t>
      </w:r>
      <w:r w:rsidR="006F3892">
        <w:rPr>
          <w:rFonts w:cs="Narkisim"/>
          <w:rtl/>
          <w:lang w:eastAsia="en-US"/>
        </w:rPr>
        <w:t>–</w:t>
      </w:r>
      <w:r w:rsidR="006F3892">
        <w:rPr>
          <w:rFonts w:hint="cs"/>
          <w:rtl/>
          <w:lang w:eastAsia="en-US"/>
        </w:rPr>
        <w:t xml:space="preserve"> למה הייתה </w:t>
      </w:r>
      <w:proofErr w:type="spellStart"/>
      <w:r w:rsidR="006F3892">
        <w:rPr>
          <w:rFonts w:hint="cs"/>
          <w:rtl/>
          <w:lang w:eastAsia="en-US"/>
        </w:rPr>
        <w:t>היתושה</w:t>
      </w:r>
      <w:proofErr w:type="spellEnd"/>
      <w:r w:rsidR="006F3892">
        <w:rPr>
          <w:rFonts w:hint="cs"/>
          <w:rtl/>
          <w:lang w:eastAsia="en-US"/>
        </w:rPr>
        <w:t xml:space="preserve"> ברוגז עם היתוש שבע שנים?</w:t>
      </w:r>
      <w:r w:rsidR="00F95DAF">
        <w:rPr>
          <w:rStyle w:val="a5"/>
          <w:rtl/>
          <w:lang w:eastAsia="en-US"/>
        </w:rPr>
        <w:footnoteReference w:id="59"/>
      </w:r>
    </w:p>
    <w:p w14:paraId="6ECE0D9A" w14:textId="4F882B2B" w:rsidR="006F3892" w:rsidRDefault="006F3892" w:rsidP="00F95DAF">
      <w:pPr>
        <w:pStyle w:val="ac"/>
        <w:rPr>
          <w:rtl/>
          <w:lang w:eastAsia="en-US"/>
        </w:rPr>
      </w:pPr>
      <w:r w:rsidRPr="006F3892">
        <w:rPr>
          <w:b/>
          <w:bCs/>
          <w:sz w:val="24"/>
          <w:rtl/>
          <w:lang w:eastAsia="en-US"/>
        </w:rPr>
        <w:t xml:space="preserve">שב שני </w:t>
      </w:r>
      <w:proofErr w:type="spellStart"/>
      <w:r w:rsidRPr="006F3892">
        <w:rPr>
          <w:b/>
          <w:bCs/>
          <w:sz w:val="24"/>
          <w:rtl/>
          <w:lang w:eastAsia="en-US"/>
        </w:rPr>
        <w:t>אימרא</w:t>
      </w:r>
      <w:proofErr w:type="spellEnd"/>
      <w:r w:rsidRPr="006F3892">
        <w:rPr>
          <w:b/>
          <w:bCs/>
          <w:sz w:val="24"/>
          <w:rtl/>
          <w:lang w:eastAsia="en-US"/>
        </w:rPr>
        <w:t xml:space="preserve"> </w:t>
      </w:r>
      <w:proofErr w:type="spellStart"/>
      <w:r w:rsidRPr="006F3892">
        <w:rPr>
          <w:b/>
          <w:bCs/>
          <w:sz w:val="24"/>
          <w:rtl/>
          <w:lang w:eastAsia="en-US"/>
        </w:rPr>
        <w:t>בקתא</w:t>
      </w:r>
      <w:proofErr w:type="spellEnd"/>
      <w:r w:rsidRPr="006F3892">
        <w:rPr>
          <w:b/>
          <w:bCs/>
          <w:sz w:val="24"/>
          <w:rtl/>
          <w:lang w:eastAsia="en-US"/>
        </w:rPr>
        <w:t xml:space="preserve"> </w:t>
      </w:r>
      <w:proofErr w:type="spellStart"/>
      <w:r w:rsidRPr="006F3892">
        <w:rPr>
          <w:b/>
          <w:bCs/>
          <w:sz w:val="24"/>
          <w:rtl/>
          <w:lang w:eastAsia="en-US"/>
        </w:rPr>
        <w:t>מבקא</w:t>
      </w:r>
      <w:proofErr w:type="spellEnd"/>
      <w:r w:rsidRPr="006F3892">
        <w:rPr>
          <w:sz w:val="24"/>
          <w:rtl/>
          <w:lang w:eastAsia="en-US"/>
        </w:rPr>
        <w:t xml:space="preserve"> </w:t>
      </w:r>
      <w:r w:rsidR="00F95DAF">
        <w:rPr>
          <w:rFonts w:hint="cs"/>
          <w:sz w:val="24"/>
          <w:rtl/>
          <w:lang w:eastAsia="en-US"/>
        </w:rPr>
        <w:t xml:space="preserve">- </w:t>
      </w:r>
      <w:r w:rsidRPr="006F3892">
        <w:rPr>
          <w:rtl/>
          <w:lang w:eastAsia="en-US"/>
        </w:rPr>
        <w:t xml:space="preserve">שבע שנים מרדה </w:t>
      </w:r>
      <w:proofErr w:type="spellStart"/>
      <w:r w:rsidRPr="006F3892">
        <w:rPr>
          <w:rtl/>
          <w:lang w:eastAsia="en-US"/>
        </w:rPr>
        <w:t>היתושה</w:t>
      </w:r>
      <w:proofErr w:type="spellEnd"/>
      <w:r w:rsidRPr="006F3892">
        <w:rPr>
          <w:rtl/>
          <w:lang w:eastAsia="en-US"/>
        </w:rPr>
        <w:t xml:space="preserve"> ביתוש</w:t>
      </w:r>
      <w:r w:rsidR="00F95DAF">
        <w:rPr>
          <w:rFonts w:hint="cs"/>
          <w:rtl/>
          <w:lang w:eastAsia="en-US"/>
        </w:rPr>
        <w:t xml:space="preserve">. </w:t>
      </w:r>
      <w:r w:rsidRPr="006F3892">
        <w:rPr>
          <w:rtl/>
          <w:lang w:eastAsia="en-US"/>
        </w:rPr>
        <w:t xml:space="preserve">שאמרה </w:t>
      </w:r>
      <w:r w:rsidR="00F95DAF">
        <w:rPr>
          <w:rFonts w:hint="cs"/>
          <w:rtl/>
          <w:lang w:eastAsia="en-US"/>
        </w:rPr>
        <w:t xml:space="preserve"> לו: ר</w:t>
      </w:r>
      <w:r w:rsidRPr="006F3892">
        <w:rPr>
          <w:rtl/>
          <w:lang w:eastAsia="en-US"/>
        </w:rPr>
        <w:t>איתי</w:t>
      </w:r>
      <w:r w:rsidRPr="006F3892">
        <w:rPr>
          <w:sz w:val="24"/>
          <w:rtl/>
          <w:lang w:eastAsia="en-US"/>
        </w:rPr>
        <w:t xml:space="preserve"> את </w:t>
      </w:r>
      <w:r w:rsidRPr="006F3892">
        <w:rPr>
          <w:rtl/>
          <w:lang w:eastAsia="en-US"/>
        </w:rPr>
        <w:t>בן</w:t>
      </w:r>
      <w:r w:rsidRPr="006F3892">
        <w:rPr>
          <w:sz w:val="24"/>
          <w:rtl/>
          <w:lang w:eastAsia="en-US"/>
        </w:rPr>
        <w:t xml:space="preserve"> העיר</w:t>
      </w:r>
      <w:r w:rsidR="00F95DAF">
        <w:rPr>
          <w:rFonts w:hint="cs"/>
          <w:sz w:val="24"/>
          <w:rtl/>
          <w:lang w:eastAsia="en-US"/>
        </w:rPr>
        <w:t xml:space="preserve"> </w:t>
      </w:r>
      <w:proofErr w:type="spellStart"/>
      <w:r w:rsidR="00F95DAF">
        <w:rPr>
          <w:rFonts w:hint="cs"/>
          <w:sz w:val="24"/>
          <w:rtl/>
          <w:lang w:eastAsia="en-US"/>
        </w:rPr>
        <w:t>מחוזא</w:t>
      </w:r>
      <w:proofErr w:type="spellEnd"/>
      <w:r w:rsidR="00F95DAF">
        <w:rPr>
          <w:rFonts w:hint="cs"/>
          <w:sz w:val="24"/>
          <w:rtl/>
          <w:lang w:eastAsia="en-US"/>
        </w:rPr>
        <w:t xml:space="preserve"> </w:t>
      </w:r>
      <w:r w:rsidRPr="006F3892">
        <w:rPr>
          <w:rtl/>
          <w:lang w:eastAsia="en-US"/>
        </w:rPr>
        <w:t>ששחה במים</w:t>
      </w:r>
      <w:r w:rsidR="00F95DAF">
        <w:rPr>
          <w:rFonts w:hint="cs"/>
          <w:rtl/>
          <w:lang w:eastAsia="en-US"/>
        </w:rPr>
        <w:t xml:space="preserve"> </w:t>
      </w:r>
      <w:proofErr w:type="spellStart"/>
      <w:r w:rsidR="00F95DAF">
        <w:rPr>
          <w:rFonts w:hint="cs"/>
          <w:rtl/>
          <w:lang w:eastAsia="en-US"/>
        </w:rPr>
        <w:t>ו</w:t>
      </w:r>
      <w:r w:rsidRPr="006F3892">
        <w:rPr>
          <w:rtl/>
          <w:lang w:eastAsia="en-US"/>
        </w:rPr>
        <w:t>ועלה</w:t>
      </w:r>
      <w:proofErr w:type="spellEnd"/>
      <w:r w:rsidRPr="006F3892">
        <w:rPr>
          <w:rtl/>
          <w:lang w:eastAsia="en-US"/>
        </w:rPr>
        <w:t xml:space="preserve"> והתעטף</w:t>
      </w:r>
      <w:r w:rsidR="00F95DAF">
        <w:rPr>
          <w:rFonts w:hint="cs"/>
          <w:rtl/>
          <w:lang w:eastAsia="en-US"/>
        </w:rPr>
        <w:t xml:space="preserve"> בסדינים </w:t>
      </w:r>
      <w:r w:rsidRPr="006F3892">
        <w:rPr>
          <w:rtl/>
          <w:lang w:eastAsia="en-US"/>
        </w:rPr>
        <w:t>וישבת עליו ומצצת</w:t>
      </w:r>
      <w:r w:rsidRPr="006F3892">
        <w:rPr>
          <w:sz w:val="24"/>
          <w:rtl/>
          <w:lang w:eastAsia="en-US"/>
        </w:rPr>
        <w:t xml:space="preserve"> דם </w:t>
      </w:r>
      <w:r w:rsidRPr="006F3892">
        <w:rPr>
          <w:rtl/>
          <w:lang w:eastAsia="en-US"/>
        </w:rPr>
        <w:t>ממנו</w:t>
      </w:r>
      <w:r w:rsidR="00F95DAF">
        <w:rPr>
          <w:rFonts w:hint="cs"/>
          <w:rtl/>
          <w:lang w:eastAsia="en-US"/>
        </w:rPr>
        <w:t xml:space="preserve"> </w:t>
      </w:r>
      <w:r w:rsidRPr="006F3892">
        <w:rPr>
          <w:rtl/>
          <w:lang w:eastAsia="en-US"/>
        </w:rPr>
        <w:t>ולא הודעת לי</w:t>
      </w:r>
      <w:r w:rsidR="00C60177">
        <w:rPr>
          <w:rFonts w:hint="cs"/>
          <w:rtl/>
          <w:lang w:eastAsia="en-US"/>
        </w:rPr>
        <w:t>.</w:t>
      </w:r>
      <w:r w:rsidR="005A3CBE">
        <w:rPr>
          <w:rStyle w:val="a5"/>
          <w:rtl/>
          <w:lang w:eastAsia="en-US"/>
        </w:rPr>
        <w:footnoteReference w:id="60"/>
      </w:r>
    </w:p>
    <w:bookmarkEnd w:id="1"/>
    <w:p w14:paraId="618F2108" w14:textId="1D1CD80C" w:rsidR="005F4FCA" w:rsidRDefault="005F4FCA" w:rsidP="005F4FCA">
      <w:pPr>
        <w:pStyle w:val="ab"/>
        <w:rPr>
          <w:rtl/>
          <w:lang w:eastAsia="en-US"/>
        </w:rPr>
      </w:pPr>
      <w:r>
        <w:rPr>
          <w:rFonts w:hint="cs"/>
          <w:rtl/>
          <w:lang w:eastAsia="en-US"/>
        </w:rPr>
        <w:t xml:space="preserve">דף ס א </w:t>
      </w:r>
      <w:r>
        <w:rPr>
          <w:rFonts w:cs="Narkisim"/>
          <w:rtl/>
          <w:lang w:eastAsia="en-US"/>
        </w:rPr>
        <w:t>–</w:t>
      </w:r>
      <w:r>
        <w:rPr>
          <w:rFonts w:hint="cs"/>
          <w:rtl/>
          <w:lang w:eastAsia="en-US"/>
        </w:rPr>
        <w:t xml:space="preserve"> שיחות ר' יהושע עם הקיסר ובתו</w:t>
      </w:r>
    </w:p>
    <w:p w14:paraId="72C4D92F" w14:textId="1B561A52" w:rsidR="0003674A" w:rsidRDefault="005F4FCA" w:rsidP="00BC4A8A">
      <w:pPr>
        <w:pStyle w:val="ac"/>
        <w:rPr>
          <w:rtl/>
          <w:lang w:eastAsia="en-US"/>
        </w:rPr>
      </w:pPr>
      <w:r w:rsidRPr="005F4FCA">
        <w:rPr>
          <w:rtl/>
          <w:lang w:eastAsia="en-US"/>
        </w:rPr>
        <w:t xml:space="preserve">אֲמַר לֵיהּ קֵיסָר לְרַבִּי יְהוֹשֻׁעַ בֶּן חֲנַנְיָה: </w:t>
      </w:r>
      <w:r w:rsidR="005A3CBE">
        <w:rPr>
          <w:rFonts w:hint="cs"/>
          <w:rtl/>
          <w:lang w:eastAsia="en-US"/>
        </w:rPr>
        <w:t xml:space="preserve">אני רוצה לראות את </w:t>
      </w:r>
      <w:proofErr w:type="spellStart"/>
      <w:r w:rsidR="005A3CBE">
        <w:rPr>
          <w:rFonts w:hint="cs"/>
          <w:rtl/>
          <w:lang w:eastAsia="en-US"/>
        </w:rPr>
        <w:t>אלהיכם</w:t>
      </w:r>
      <w:proofErr w:type="spellEnd"/>
      <w:r w:rsidRPr="005F4FCA">
        <w:rPr>
          <w:rtl/>
          <w:lang w:eastAsia="en-US"/>
        </w:rPr>
        <w:t>. אֲמַר לֵ</w:t>
      </w:r>
      <w:r w:rsidR="005A3CBE">
        <w:rPr>
          <w:rFonts w:hint="cs"/>
          <w:rtl/>
          <w:lang w:eastAsia="en-US"/>
        </w:rPr>
        <w:t>ו: לא תוכל לראות אותו</w:t>
      </w:r>
      <w:r w:rsidRPr="005F4FCA">
        <w:rPr>
          <w:rtl/>
          <w:lang w:eastAsia="en-US"/>
        </w:rPr>
        <w:t>ּ. אֲמַר לֵיהּ: אִיבְרָא</w:t>
      </w:r>
      <w:r>
        <w:rPr>
          <w:rFonts w:hint="cs"/>
          <w:rtl/>
          <w:lang w:eastAsia="en-US"/>
        </w:rPr>
        <w:t xml:space="preserve"> </w:t>
      </w:r>
      <w:proofErr w:type="spellStart"/>
      <w:r w:rsidRPr="005F4FCA">
        <w:rPr>
          <w:rtl/>
          <w:lang w:eastAsia="en-US"/>
        </w:rPr>
        <w:t>חָזֵינָא</w:t>
      </w:r>
      <w:proofErr w:type="spellEnd"/>
      <w:r w:rsidRPr="005F4FCA">
        <w:rPr>
          <w:rtl/>
          <w:lang w:eastAsia="en-US"/>
        </w:rPr>
        <w:t xml:space="preserve"> לֵיהּ.</w:t>
      </w:r>
      <w:r w:rsidR="000271A6">
        <w:rPr>
          <w:rStyle w:val="a5"/>
          <w:rtl/>
          <w:lang w:eastAsia="en-US"/>
        </w:rPr>
        <w:footnoteReference w:id="61"/>
      </w:r>
      <w:r w:rsidRPr="005F4FCA">
        <w:rPr>
          <w:rtl/>
          <w:lang w:eastAsia="en-US"/>
        </w:rPr>
        <w:t xml:space="preserve"> </w:t>
      </w:r>
      <w:r w:rsidR="005A3CBE">
        <w:rPr>
          <w:rFonts w:hint="cs"/>
          <w:rtl/>
          <w:lang w:eastAsia="en-US"/>
        </w:rPr>
        <w:t xml:space="preserve">הלך והעמידו </w:t>
      </w:r>
      <w:r w:rsidR="00DE7D71">
        <w:rPr>
          <w:rFonts w:hint="cs"/>
          <w:rtl/>
          <w:lang w:eastAsia="en-US"/>
        </w:rPr>
        <w:t>אל מול השמש בתקופת תמוז</w:t>
      </w:r>
      <w:r w:rsidRPr="005F4FCA">
        <w:rPr>
          <w:rtl/>
          <w:lang w:eastAsia="en-US"/>
        </w:rPr>
        <w:t xml:space="preserve">, אֲמַר </w:t>
      </w:r>
      <w:r w:rsidR="00DE7D71">
        <w:rPr>
          <w:rFonts w:hint="cs"/>
          <w:rtl/>
          <w:lang w:eastAsia="en-US"/>
        </w:rPr>
        <w:t xml:space="preserve">לו הסתכל בו (בשמש). אמר לו: איני יכול. אמר לו: </w:t>
      </w:r>
      <w:r w:rsidR="00DE7D71" w:rsidRPr="00DE7D71">
        <w:rPr>
          <w:rtl/>
          <w:lang w:eastAsia="en-US"/>
        </w:rPr>
        <w:t>השמש, שהוא אחד מהשמשים שעומדים לפני הק</w:t>
      </w:r>
      <w:r w:rsidR="00DE7D71">
        <w:rPr>
          <w:rFonts w:hint="cs"/>
          <w:rtl/>
          <w:lang w:eastAsia="en-US"/>
        </w:rPr>
        <w:t xml:space="preserve">ב"ה, </w:t>
      </w:r>
      <w:r w:rsidR="00DE7D71" w:rsidRPr="00DE7D71">
        <w:rPr>
          <w:rtl/>
          <w:lang w:eastAsia="en-US"/>
        </w:rPr>
        <w:t>אינ</w:t>
      </w:r>
      <w:r w:rsidR="00DE7D71">
        <w:rPr>
          <w:rFonts w:hint="cs"/>
          <w:rtl/>
          <w:lang w:eastAsia="en-US"/>
        </w:rPr>
        <w:t>ך</w:t>
      </w:r>
      <w:r w:rsidR="00DE7D71" w:rsidRPr="00DE7D71">
        <w:rPr>
          <w:rtl/>
          <w:lang w:eastAsia="en-US"/>
        </w:rPr>
        <w:t xml:space="preserve"> יכול להסתכל בו, שכינה עצמה לא כל שכן!</w:t>
      </w:r>
      <w:r w:rsidR="00BC4A8A">
        <w:rPr>
          <w:rStyle w:val="a5"/>
          <w:rtl/>
          <w:lang w:eastAsia="en-US"/>
        </w:rPr>
        <w:footnoteReference w:id="62"/>
      </w:r>
      <w:r w:rsidR="00BC4A8A">
        <w:rPr>
          <w:rFonts w:hint="cs"/>
          <w:rtl/>
          <w:lang w:eastAsia="en-US"/>
        </w:rPr>
        <w:t xml:space="preserve">  </w:t>
      </w:r>
      <w:r w:rsidRPr="005F4FCA">
        <w:rPr>
          <w:rtl/>
          <w:lang w:eastAsia="en-US"/>
        </w:rPr>
        <w:t xml:space="preserve">אֲמַר </w:t>
      </w:r>
      <w:r w:rsidR="00DE7D71">
        <w:rPr>
          <w:rFonts w:hint="cs"/>
          <w:rtl/>
          <w:lang w:eastAsia="en-US"/>
        </w:rPr>
        <w:t xml:space="preserve">לו </w:t>
      </w:r>
      <w:r w:rsidRPr="005F4FCA">
        <w:rPr>
          <w:rtl/>
          <w:lang w:eastAsia="en-US"/>
        </w:rPr>
        <w:t xml:space="preserve">קֵיסָר לְרַבִּי יְהוֹשֻׁעַ בֶּן חֲנַנְיָה: </w:t>
      </w:r>
      <w:r w:rsidR="00734156" w:rsidRPr="00734156">
        <w:rPr>
          <w:rtl/>
          <w:lang w:eastAsia="en-US"/>
        </w:rPr>
        <w:t>רוצה אני לערוך לחם, סעודה לאלוהיכם! אמר לו ר' יהושע: לא תוכל. שאל אותו: מדוע? אמר לו: מרובים חילותיו. אמר ל</w:t>
      </w:r>
      <w:r w:rsidR="00734156">
        <w:rPr>
          <w:rFonts w:hint="cs"/>
          <w:rtl/>
          <w:lang w:eastAsia="en-US"/>
        </w:rPr>
        <w:t xml:space="preserve">ו: </w:t>
      </w:r>
      <w:r w:rsidR="00734156" w:rsidRPr="00734156">
        <w:rPr>
          <w:rtl/>
          <w:lang w:eastAsia="en-US"/>
        </w:rPr>
        <w:t>איברא [באמת], אעשה זאת! אמר ל</w:t>
      </w:r>
      <w:r w:rsidR="00734156">
        <w:rPr>
          <w:rFonts w:hint="cs"/>
          <w:rtl/>
          <w:lang w:eastAsia="en-US"/>
        </w:rPr>
        <w:t>ו</w:t>
      </w:r>
      <w:r w:rsidR="00734156" w:rsidRPr="00734156">
        <w:rPr>
          <w:rtl/>
          <w:lang w:eastAsia="en-US"/>
        </w:rPr>
        <w:t xml:space="preserve">: לך ערוך סעודה על הים הגדול שם יש מקום מרווח. טרח קיסר שישה חודשי הקיץ בדבר, באה רוח וטאטאה </w:t>
      </w:r>
      <w:proofErr w:type="spellStart"/>
      <w:r w:rsidR="00734156" w:rsidRPr="00734156">
        <w:rPr>
          <w:rtl/>
          <w:lang w:eastAsia="en-US"/>
        </w:rPr>
        <w:t>הכל</w:t>
      </w:r>
      <w:proofErr w:type="spellEnd"/>
      <w:r w:rsidR="00734156" w:rsidRPr="00734156">
        <w:rPr>
          <w:rtl/>
          <w:lang w:eastAsia="en-US"/>
        </w:rPr>
        <w:t xml:space="preserve"> לים</w:t>
      </w:r>
      <w:r w:rsidR="00734156">
        <w:rPr>
          <w:rFonts w:hint="cs"/>
          <w:rtl/>
          <w:lang w:eastAsia="en-US"/>
        </w:rPr>
        <w:t xml:space="preserve">. </w:t>
      </w:r>
      <w:r w:rsidR="00734156" w:rsidRPr="00734156">
        <w:rPr>
          <w:rtl/>
          <w:lang w:eastAsia="en-US"/>
        </w:rPr>
        <w:t xml:space="preserve">חזר וטרח </w:t>
      </w:r>
      <w:r w:rsidR="00734156">
        <w:rPr>
          <w:rFonts w:hint="cs"/>
          <w:rtl/>
          <w:lang w:eastAsia="en-US"/>
        </w:rPr>
        <w:t xml:space="preserve"> </w:t>
      </w:r>
      <w:r w:rsidR="00734156" w:rsidRPr="00734156">
        <w:rPr>
          <w:rtl/>
          <w:lang w:eastAsia="en-US"/>
        </w:rPr>
        <w:t>שישה חודשי החורף</w:t>
      </w:r>
      <w:r w:rsidR="00734156">
        <w:rPr>
          <w:rFonts w:hint="cs"/>
          <w:rtl/>
          <w:lang w:eastAsia="en-US"/>
        </w:rPr>
        <w:t xml:space="preserve"> (בהכנת סעודה אחרת</w:t>
      </w:r>
      <w:r w:rsidR="0050321A">
        <w:rPr>
          <w:rFonts w:hint="cs"/>
          <w:rtl/>
          <w:lang w:eastAsia="en-US"/>
        </w:rPr>
        <w:t>)</w:t>
      </w:r>
      <w:r w:rsidR="00734156" w:rsidRPr="00734156">
        <w:rPr>
          <w:rtl/>
          <w:lang w:eastAsia="en-US"/>
        </w:rPr>
        <w:t xml:space="preserve">, בא גשם </w:t>
      </w:r>
      <w:r w:rsidR="0050321A">
        <w:rPr>
          <w:rFonts w:hint="cs"/>
          <w:rtl/>
          <w:lang w:eastAsia="en-US"/>
        </w:rPr>
        <w:t>ו</w:t>
      </w:r>
      <w:r w:rsidR="00734156" w:rsidRPr="00734156">
        <w:rPr>
          <w:rtl/>
          <w:lang w:eastAsia="en-US"/>
        </w:rPr>
        <w:t>סחף מה שהכין וטיבע אותו בים</w:t>
      </w:r>
      <w:r w:rsidR="0050321A">
        <w:rPr>
          <w:rFonts w:hint="cs"/>
          <w:rtl/>
          <w:lang w:eastAsia="en-US"/>
        </w:rPr>
        <w:t xml:space="preserve">. </w:t>
      </w:r>
      <w:r w:rsidR="00734156" w:rsidRPr="00734156">
        <w:rPr>
          <w:rtl/>
          <w:lang w:eastAsia="en-US"/>
        </w:rPr>
        <w:t xml:space="preserve">אמר </w:t>
      </w:r>
      <w:r w:rsidR="0050321A">
        <w:rPr>
          <w:rFonts w:hint="cs"/>
          <w:rtl/>
          <w:lang w:eastAsia="en-US"/>
        </w:rPr>
        <w:t xml:space="preserve">לו </w:t>
      </w:r>
      <w:r w:rsidR="00734156" w:rsidRPr="00734156">
        <w:rPr>
          <w:rtl/>
          <w:lang w:eastAsia="en-US"/>
        </w:rPr>
        <w:t xml:space="preserve">הקיסר </w:t>
      </w:r>
      <w:proofErr w:type="spellStart"/>
      <w:r w:rsidR="00734156" w:rsidRPr="00734156">
        <w:rPr>
          <w:rtl/>
          <w:lang w:eastAsia="en-US"/>
        </w:rPr>
        <w:t>לר</w:t>
      </w:r>
      <w:proofErr w:type="spellEnd"/>
      <w:r w:rsidR="00734156" w:rsidRPr="00734156">
        <w:rPr>
          <w:rtl/>
          <w:lang w:eastAsia="en-US"/>
        </w:rPr>
        <w:t>' יהושע: מה זה?</w:t>
      </w:r>
      <w:r w:rsidR="000C399D">
        <w:rPr>
          <w:rStyle w:val="a5"/>
          <w:rtl/>
          <w:lang w:eastAsia="en-US"/>
        </w:rPr>
        <w:footnoteReference w:id="63"/>
      </w:r>
      <w:r w:rsidR="007400D0">
        <w:rPr>
          <w:rFonts w:hint="cs"/>
          <w:rtl/>
          <w:lang w:eastAsia="en-US"/>
        </w:rPr>
        <w:t>.</w:t>
      </w:r>
      <w:r w:rsidR="00734156" w:rsidRPr="00734156">
        <w:rPr>
          <w:rtl/>
          <w:lang w:eastAsia="en-US"/>
        </w:rPr>
        <w:t xml:space="preserve"> אמר לו: אלה הם המטאטאים ושוטפי הרצפה שבאו לפניו, והם אכלו </w:t>
      </w:r>
      <w:proofErr w:type="spellStart"/>
      <w:r w:rsidR="00734156" w:rsidRPr="00734156">
        <w:rPr>
          <w:rtl/>
          <w:lang w:eastAsia="en-US"/>
        </w:rPr>
        <w:t>הכל</w:t>
      </w:r>
      <w:proofErr w:type="spellEnd"/>
      <w:r w:rsidR="00734156" w:rsidRPr="00734156">
        <w:rPr>
          <w:rtl/>
          <w:lang w:eastAsia="en-US"/>
        </w:rPr>
        <w:t>.</w:t>
      </w:r>
      <w:r w:rsidR="00724990">
        <w:rPr>
          <w:rStyle w:val="a5"/>
          <w:rtl/>
          <w:lang w:eastAsia="en-US"/>
        </w:rPr>
        <w:footnoteReference w:id="64"/>
      </w:r>
    </w:p>
    <w:p w14:paraId="2441CF5E" w14:textId="3773DBD2" w:rsidR="000F2A13" w:rsidRDefault="00734156" w:rsidP="00734156">
      <w:pPr>
        <w:pStyle w:val="ac"/>
        <w:rPr>
          <w:rtl/>
          <w:lang w:eastAsia="en-US"/>
        </w:rPr>
      </w:pPr>
      <w:r w:rsidRPr="00734156">
        <w:rPr>
          <w:rtl/>
          <w:lang w:eastAsia="en-US"/>
        </w:rPr>
        <w:lastRenderedPageBreak/>
        <w:t xml:space="preserve">אמר לו: אי הכי, לא </w:t>
      </w:r>
      <w:proofErr w:type="spellStart"/>
      <w:r w:rsidRPr="00734156">
        <w:rPr>
          <w:rtl/>
          <w:lang w:eastAsia="en-US"/>
        </w:rPr>
        <w:t>מצינא</w:t>
      </w:r>
      <w:proofErr w:type="spellEnd"/>
      <w:r w:rsidRPr="00734156">
        <w:rPr>
          <w:rtl/>
          <w:lang w:eastAsia="en-US"/>
        </w:rPr>
        <w:t>.</w:t>
      </w:r>
      <w:r w:rsidR="0003674A">
        <w:rPr>
          <w:rStyle w:val="a5"/>
          <w:rtl/>
          <w:lang w:eastAsia="en-US"/>
        </w:rPr>
        <w:footnoteReference w:id="65"/>
      </w:r>
    </w:p>
    <w:p w14:paraId="426F5B34" w14:textId="0CBE8D2D" w:rsidR="00E00E5F" w:rsidRPr="00D16206" w:rsidRDefault="00E00E5F" w:rsidP="00E00E5F">
      <w:pPr>
        <w:pStyle w:val="ab"/>
        <w:rPr>
          <w:rtl/>
        </w:rPr>
      </w:pPr>
      <w:r w:rsidRPr="00D16206">
        <w:rPr>
          <w:rFonts w:hint="eastAsia"/>
          <w:rtl/>
        </w:rPr>
        <w:t>דף</w:t>
      </w:r>
      <w:r w:rsidRPr="00D16206">
        <w:rPr>
          <w:rtl/>
        </w:rPr>
        <w:t xml:space="preserve"> </w:t>
      </w:r>
      <w:r w:rsidRPr="00D16206">
        <w:rPr>
          <w:rFonts w:hint="eastAsia"/>
          <w:rtl/>
        </w:rPr>
        <w:t>ס</w:t>
      </w:r>
      <w:r w:rsidRPr="00D16206">
        <w:rPr>
          <w:rtl/>
        </w:rPr>
        <w:t xml:space="preserve"> </w:t>
      </w:r>
      <w:r w:rsidRPr="00D16206">
        <w:rPr>
          <w:rFonts w:hint="eastAsia"/>
          <w:rtl/>
        </w:rPr>
        <w:t>עמוד</w:t>
      </w:r>
      <w:r w:rsidRPr="00D16206">
        <w:rPr>
          <w:rtl/>
        </w:rPr>
        <w:t xml:space="preserve"> </w:t>
      </w:r>
      <w:r w:rsidRPr="00D16206">
        <w:rPr>
          <w:rFonts w:hint="eastAsia"/>
          <w:rtl/>
        </w:rPr>
        <w:t>ב</w:t>
      </w:r>
      <w:r w:rsidRPr="00D16206">
        <w:rPr>
          <w:rtl/>
        </w:rPr>
        <w:t xml:space="preserve"> </w:t>
      </w:r>
      <w:r>
        <w:rPr>
          <w:rtl/>
        </w:rPr>
        <w:t>–</w:t>
      </w:r>
      <w:r>
        <w:rPr>
          <w:rFonts w:hint="cs"/>
          <w:rtl/>
        </w:rPr>
        <w:t xml:space="preserve"> המאור הגדול והמאור הקטן</w:t>
      </w:r>
      <w:r w:rsidR="004007BD">
        <w:rPr>
          <w:rStyle w:val="a5"/>
          <w:rtl/>
        </w:rPr>
        <w:footnoteReference w:id="66"/>
      </w:r>
    </w:p>
    <w:p w14:paraId="665F7014" w14:textId="646A9C9E" w:rsidR="00573732" w:rsidRDefault="00573732" w:rsidP="00573732">
      <w:pPr>
        <w:pStyle w:val="ac"/>
        <w:rPr>
          <w:rtl/>
        </w:rPr>
      </w:pPr>
      <w:r w:rsidRPr="00D16206">
        <w:rPr>
          <w:rFonts w:hint="eastAsia"/>
          <w:rtl/>
        </w:rPr>
        <w:t>רבי</w:t>
      </w:r>
      <w:r w:rsidRPr="00D16206">
        <w:rPr>
          <w:rtl/>
        </w:rPr>
        <w:t xml:space="preserve"> </w:t>
      </w:r>
      <w:r w:rsidRPr="00D16206">
        <w:rPr>
          <w:rFonts w:hint="eastAsia"/>
          <w:rtl/>
        </w:rPr>
        <w:t>שמעון</w:t>
      </w:r>
      <w:r w:rsidRPr="00D16206">
        <w:rPr>
          <w:rtl/>
        </w:rPr>
        <w:t xml:space="preserve"> </w:t>
      </w:r>
      <w:r w:rsidRPr="00D16206">
        <w:rPr>
          <w:rFonts w:hint="eastAsia"/>
          <w:rtl/>
        </w:rPr>
        <w:t>בן</w:t>
      </w:r>
      <w:r w:rsidRPr="00D16206">
        <w:rPr>
          <w:rtl/>
        </w:rPr>
        <w:t xml:space="preserve"> </w:t>
      </w:r>
      <w:r w:rsidRPr="00D16206">
        <w:rPr>
          <w:rFonts w:hint="eastAsia"/>
          <w:rtl/>
        </w:rPr>
        <w:t>פזי</w:t>
      </w:r>
      <w:r w:rsidRPr="00D16206">
        <w:rPr>
          <w:rtl/>
        </w:rPr>
        <w:t xml:space="preserve"> </w:t>
      </w:r>
      <w:r w:rsidRPr="00D16206">
        <w:rPr>
          <w:rFonts w:hint="eastAsia"/>
          <w:rtl/>
        </w:rPr>
        <w:t>רמי</w:t>
      </w:r>
      <w:r w:rsidRPr="00D16206">
        <w:rPr>
          <w:rFonts w:hint="cs"/>
          <w:rtl/>
        </w:rPr>
        <w:t xml:space="preserve"> [מקשה]</w:t>
      </w:r>
      <w:r w:rsidRPr="00D16206">
        <w:rPr>
          <w:rtl/>
        </w:rPr>
        <w:t xml:space="preserve"> </w:t>
      </w:r>
      <w:r w:rsidRPr="00D16206">
        <w:rPr>
          <w:rFonts w:hint="eastAsia"/>
          <w:rtl/>
        </w:rPr>
        <w:t>כתיב</w:t>
      </w:r>
      <w:r w:rsidRPr="00D16206">
        <w:rPr>
          <w:rtl/>
        </w:rPr>
        <w:t xml:space="preserve">: </w:t>
      </w:r>
      <w:r>
        <w:rPr>
          <w:rFonts w:hint="cs"/>
          <w:rtl/>
        </w:rPr>
        <w:t>"</w:t>
      </w:r>
      <w:r w:rsidRPr="00D16206">
        <w:rPr>
          <w:rFonts w:hint="eastAsia"/>
          <w:rtl/>
        </w:rPr>
        <w:t>ויעש</w:t>
      </w:r>
      <w:r w:rsidRPr="00D16206">
        <w:rPr>
          <w:rtl/>
        </w:rPr>
        <w:t xml:space="preserve"> </w:t>
      </w:r>
      <w:proofErr w:type="spellStart"/>
      <w:r w:rsidRPr="00D16206">
        <w:rPr>
          <w:rFonts w:hint="eastAsia"/>
          <w:rtl/>
        </w:rPr>
        <w:t>אלהים</w:t>
      </w:r>
      <w:proofErr w:type="spellEnd"/>
      <w:r w:rsidRPr="00D16206">
        <w:rPr>
          <w:rtl/>
        </w:rPr>
        <w:t xml:space="preserve"> </w:t>
      </w:r>
      <w:r w:rsidRPr="00D16206">
        <w:rPr>
          <w:rFonts w:hint="eastAsia"/>
          <w:rtl/>
        </w:rPr>
        <w:t>את</w:t>
      </w:r>
      <w:r w:rsidRPr="00D16206">
        <w:rPr>
          <w:rtl/>
        </w:rPr>
        <w:t xml:space="preserve"> </w:t>
      </w:r>
      <w:r w:rsidRPr="00D16206">
        <w:rPr>
          <w:rFonts w:hint="eastAsia"/>
          <w:rtl/>
        </w:rPr>
        <w:t>שני</w:t>
      </w:r>
      <w:r w:rsidRPr="00D16206">
        <w:rPr>
          <w:rtl/>
        </w:rPr>
        <w:t xml:space="preserve"> </w:t>
      </w:r>
      <w:r w:rsidRPr="00D16206">
        <w:rPr>
          <w:rFonts w:hint="eastAsia"/>
          <w:rtl/>
        </w:rPr>
        <w:t>המאורות</w:t>
      </w:r>
      <w:r w:rsidRPr="00D16206">
        <w:rPr>
          <w:rtl/>
        </w:rPr>
        <w:t xml:space="preserve"> </w:t>
      </w:r>
      <w:r w:rsidRPr="00D16206">
        <w:rPr>
          <w:rFonts w:hint="eastAsia"/>
          <w:rtl/>
        </w:rPr>
        <w:t>הגדולים</w:t>
      </w:r>
      <w:r>
        <w:rPr>
          <w:rFonts w:hint="cs"/>
          <w:rtl/>
        </w:rPr>
        <w:t xml:space="preserve">" (בראשית א </w:t>
      </w:r>
      <w:proofErr w:type="spellStart"/>
      <w:r>
        <w:rPr>
          <w:rFonts w:hint="cs"/>
          <w:rtl/>
        </w:rPr>
        <w:t>טז</w:t>
      </w:r>
      <w:proofErr w:type="spellEnd"/>
      <w:r>
        <w:rPr>
          <w:rFonts w:hint="cs"/>
          <w:rtl/>
        </w:rPr>
        <w:t>),</w:t>
      </w:r>
      <w:r w:rsidRPr="00D16206">
        <w:rPr>
          <w:rtl/>
        </w:rPr>
        <w:t xml:space="preserve"> </w:t>
      </w:r>
      <w:r w:rsidRPr="00D16206">
        <w:rPr>
          <w:rFonts w:hint="eastAsia"/>
          <w:rtl/>
        </w:rPr>
        <w:t>וכתיב</w:t>
      </w:r>
      <w:r w:rsidRPr="00D16206">
        <w:rPr>
          <w:rtl/>
        </w:rPr>
        <w:t xml:space="preserve">: </w:t>
      </w:r>
      <w:r>
        <w:rPr>
          <w:rFonts w:hint="cs"/>
          <w:rtl/>
        </w:rPr>
        <w:t>"</w:t>
      </w:r>
      <w:r w:rsidRPr="00D16206">
        <w:rPr>
          <w:rFonts w:hint="eastAsia"/>
          <w:rtl/>
        </w:rPr>
        <w:t>את</w:t>
      </w:r>
      <w:r w:rsidRPr="00D16206">
        <w:rPr>
          <w:rtl/>
        </w:rPr>
        <w:t xml:space="preserve"> </w:t>
      </w:r>
      <w:r w:rsidRPr="00D16206">
        <w:rPr>
          <w:rFonts w:hint="eastAsia"/>
          <w:rtl/>
        </w:rPr>
        <w:t>המאור</w:t>
      </w:r>
      <w:r w:rsidRPr="00D16206">
        <w:rPr>
          <w:rtl/>
        </w:rPr>
        <w:t xml:space="preserve"> </w:t>
      </w:r>
      <w:r w:rsidRPr="00D16206">
        <w:rPr>
          <w:rFonts w:hint="eastAsia"/>
          <w:rtl/>
        </w:rPr>
        <w:t>הגדול</w:t>
      </w:r>
      <w:r w:rsidRPr="00D16206">
        <w:rPr>
          <w:rtl/>
        </w:rPr>
        <w:t xml:space="preserve"> </w:t>
      </w:r>
      <w:r w:rsidRPr="00D16206">
        <w:rPr>
          <w:rFonts w:hint="eastAsia"/>
          <w:rtl/>
        </w:rPr>
        <w:t>ואת</w:t>
      </w:r>
      <w:r w:rsidRPr="00D16206">
        <w:rPr>
          <w:rtl/>
        </w:rPr>
        <w:t xml:space="preserve"> </w:t>
      </w:r>
      <w:r w:rsidRPr="00D16206">
        <w:rPr>
          <w:rFonts w:hint="eastAsia"/>
          <w:rtl/>
        </w:rPr>
        <w:t>המאור</w:t>
      </w:r>
      <w:r w:rsidRPr="00D16206">
        <w:rPr>
          <w:rtl/>
        </w:rPr>
        <w:t xml:space="preserve"> </w:t>
      </w:r>
      <w:r w:rsidRPr="00D16206">
        <w:rPr>
          <w:rFonts w:hint="eastAsia"/>
          <w:rtl/>
        </w:rPr>
        <w:t>הקטן</w:t>
      </w:r>
      <w:r>
        <w:rPr>
          <w:rFonts w:hint="cs"/>
          <w:rtl/>
        </w:rPr>
        <w:t>" (שם)</w:t>
      </w:r>
      <w:r w:rsidRPr="00D16206">
        <w:rPr>
          <w:rtl/>
        </w:rPr>
        <w:t xml:space="preserve">! </w:t>
      </w:r>
      <w:r w:rsidRPr="00D16206">
        <w:rPr>
          <w:rFonts w:hint="eastAsia"/>
          <w:rtl/>
        </w:rPr>
        <w:t>אמרה</w:t>
      </w:r>
      <w:r w:rsidRPr="00D16206">
        <w:rPr>
          <w:rtl/>
        </w:rPr>
        <w:t xml:space="preserve"> </w:t>
      </w:r>
      <w:r w:rsidRPr="00D16206">
        <w:rPr>
          <w:rFonts w:hint="eastAsia"/>
          <w:rtl/>
        </w:rPr>
        <w:t>ירח</w:t>
      </w:r>
      <w:r w:rsidRPr="00D16206">
        <w:rPr>
          <w:rtl/>
        </w:rPr>
        <w:t xml:space="preserve"> </w:t>
      </w:r>
      <w:r w:rsidRPr="00D16206">
        <w:rPr>
          <w:rFonts w:hint="eastAsia"/>
          <w:rtl/>
        </w:rPr>
        <w:t>לפני</w:t>
      </w:r>
      <w:r w:rsidRPr="00D16206">
        <w:rPr>
          <w:rtl/>
        </w:rPr>
        <w:t xml:space="preserve"> </w:t>
      </w:r>
      <w:r w:rsidRPr="00D16206">
        <w:rPr>
          <w:rFonts w:hint="eastAsia"/>
          <w:rtl/>
        </w:rPr>
        <w:t>הקב</w:t>
      </w:r>
      <w:r w:rsidRPr="00D16206">
        <w:rPr>
          <w:rtl/>
        </w:rPr>
        <w:t>"</w:t>
      </w:r>
      <w:r w:rsidRPr="00D16206">
        <w:rPr>
          <w:rFonts w:hint="eastAsia"/>
          <w:rtl/>
        </w:rPr>
        <w:t>ה</w:t>
      </w:r>
      <w:r w:rsidRPr="00D16206">
        <w:rPr>
          <w:rtl/>
        </w:rPr>
        <w:t xml:space="preserve">: </w:t>
      </w:r>
      <w:r w:rsidRPr="00D16206">
        <w:rPr>
          <w:rFonts w:hint="eastAsia"/>
          <w:rtl/>
        </w:rPr>
        <w:t>ר</w:t>
      </w:r>
      <w:r>
        <w:rPr>
          <w:rFonts w:hint="cs"/>
          <w:rtl/>
        </w:rPr>
        <w:t>יבונו של עולם</w:t>
      </w:r>
      <w:r w:rsidRPr="00D16206">
        <w:rPr>
          <w:rtl/>
        </w:rPr>
        <w:t xml:space="preserve">, </w:t>
      </w:r>
      <w:r w:rsidRPr="00D16206">
        <w:rPr>
          <w:rFonts w:hint="eastAsia"/>
          <w:rtl/>
        </w:rPr>
        <w:t>אפשר</w:t>
      </w:r>
      <w:r w:rsidRPr="00D16206">
        <w:rPr>
          <w:rtl/>
        </w:rPr>
        <w:t xml:space="preserve"> </w:t>
      </w:r>
      <w:r w:rsidRPr="00D16206">
        <w:rPr>
          <w:rFonts w:hint="eastAsia"/>
          <w:rtl/>
        </w:rPr>
        <w:t>לשני</w:t>
      </w:r>
      <w:r w:rsidRPr="00D16206">
        <w:rPr>
          <w:rtl/>
        </w:rPr>
        <w:t xml:space="preserve"> </w:t>
      </w:r>
      <w:r w:rsidRPr="00D16206">
        <w:rPr>
          <w:rFonts w:hint="eastAsia"/>
          <w:rtl/>
        </w:rPr>
        <w:t>מלכים</w:t>
      </w:r>
      <w:r w:rsidRPr="00D16206">
        <w:rPr>
          <w:rtl/>
        </w:rPr>
        <w:t xml:space="preserve"> </w:t>
      </w:r>
      <w:r w:rsidRPr="00D16206">
        <w:rPr>
          <w:rFonts w:hint="eastAsia"/>
          <w:rtl/>
        </w:rPr>
        <w:t>שישתמשו</w:t>
      </w:r>
      <w:r w:rsidRPr="00D16206">
        <w:rPr>
          <w:rtl/>
        </w:rPr>
        <w:t xml:space="preserve"> </w:t>
      </w:r>
      <w:r w:rsidRPr="00D16206">
        <w:rPr>
          <w:rFonts w:hint="eastAsia"/>
          <w:rtl/>
        </w:rPr>
        <w:t>בכתר</w:t>
      </w:r>
      <w:r w:rsidRPr="00D16206">
        <w:rPr>
          <w:rtl/>
        </w:rPr>
        <w:t xml:space="preserve"> </w:t>
      </w:r>
      <w:r w:rsidRPr="00D16206">
        <w:rPr>
          <w:rFonts w:hint="eastAsia"/>
          <w:rtl/>
        </w:rPr>
        <w:t>אחד</w:t>
      </w:r>
      <w:r w:rsidRPr="00D16206">
        <w:rPr>
          <w:rtl/>
        </w:rPr>
        <w:t>?</w:t>
      </w:r>
      <w:r w:rsidR="00BD0AA4">
        <w:rPr>
          <w:rStyle w:val="a5"/>
          <w:rtl/>
        </w:rPr>
        <w:footnoteReference w:id="67"/>
      </w:r>
      <w:r w:rsidRPr="00D16206">
        <w:rPr>
          <w:rtl/>
        </w:rPr>
        <w:t xml:space="preserve"> </w:t>
      </w:r>
      <w:r w:rsidRPr="00D16206">
        <w:rPr>
          <w:rFonts w:hint="eastAsia"/>
          <w:rtl/>
        </w:rPr>
        <w:t>אמר</w:t>
      </w:r>
      <w:r w:rsidRPr="00D16206">
        <w:rPr>
          <w:rtl/>
        </w:rPr>
        <w:t xml:space="preserve"> </w:t>
      </w:r>
      <w:r w:rsidRPr="00D16206">
        <w:rPr>
          <w:rFonts w:hint="eastAsia"/>
          <w:rtl/>
        </w:rPr>
        <w:t>לה</w:t>
      </w:r>
      <w:r w:rsidRPr="00D16206">
        <w:rPr>
          <w:rtl/>
        </w:rPr>
        <w:t xml:space="preserve">: </w:t>
      </w:r>
      <w:r w:rsidRPr="00D16206">
        <w:rPr>
          <w:rFonts w:hint="eastAsia"/>
          <w:rtl/>
        </w:rPr>
        <w:t>לכי</w:t>
      </w:r>
      <w:r w:rsidRPr="00D16206">
        <w:rPr>
          <w:rtl/>
        </w:rPr>
        <w:t xml:space="preserve"> </w:t>
      </w:r>
      <w:r w:rsidRPr="00D16206">
        <w:rPr>
          <w:rFonts w:hint="eastAsia"/>
          <w:rtl/>
        </w:rPr>
        <w:t>ומעטי</w:t>
      </w:r>
      <w:r w:rsidRPr="00D16206">
        <w:rPr>
          <w:rtl/>
        </w:rPr>
        <w:t xml:space="preserve"> </w:t>
      </w:r>
      <w:r w:rsidRPr="00D16206">
        <w:rPr>
          <w:rFonts w:hint="eastAsia"/>
          <w:rtl/>
        </w:rPr>
        <w:t>את</w:t>
      </w:r>
      <w:r w:rsidRPr="00D16206">
        <w:rPr>
          <w:rtl/>
        </w:rPr>
        <w:t xml:space="preserve"> </w:t>
      </w:r>
      <w:r w:rsidRPr="00D16206">
        <w:rPr>
          <w:rFonts w:hint="eastAsia"/>
          <w:rtl/>
        </w:rPr>
        <w:t>עצמך</w:t>
      </w:r>
      <w:r w:rsidRPr="00D16206">
        <w:rPr>
          <w:rtl/>
        </w:rPr>
        <w:t xml:space="preserve">! </w:t>
      </w:r>
      <w:r w:rsidRPr="00D16206">
        <w:rPr>
          <w:rFonts w:hint="eastAsia"/>
          <w:rtl/>
        </w:rPr>
        <w:t>אמרה</w:t>
      </w:r>
      <w:r w:rsidRPr="00D16206">
        <w:rPr>
          <w:rtl/>
        </w:rPr>
        <w:t xml:space="preserve"> </w:t>
      </w:r>
      <w:r w:rsidRPr="00D16206">
        <w:rPr>
          <w:rFonts w:hint="eastAsia"/>
          <w:rtl/>
        </w:rPr>
        <w:t>לפניו</w:t>
      </w:r>
      <w:r>
        <w:rPr>
          <w:rtl/>
        </w:rPr>
        <w:t>:</w:t>
      </w:r>
      <w:r w:rsidRPr="00D16206">
        <w:rPr>
          <w:rtl/>
        </w:rPr>
        <w:t xml:space="preserve"> </w:t>
      </w:r>
      <w:r w:rsidRPr="00D16206">
        <w:rPr>
          <w:rFonts w:hint="eastAsia"/>
          <w:rtl/>
        </w:rPr>
        <w:t>הואיל</w:t>
      </w:r>
      <w:r w:rsidRPr="00D16206">
        <w:rPr>
          <w:rtl/>
        </w:rPr>
        <w:t xml:space="preserve"> </w:t>
      </w:r>
      <w:r w:rsidRPr="00D16206">
        <w:rPr>
          <w:rFonts w:hint="eastAsia"/>
          <w:rtl/>
        </w:rPr>
        <w:t>ואמרתי</w:t>
      </w:r>
      <w:r w:rsidRPr="00D16206">
        <w:rPr>
          <w:rtl/>
        </w:rPr>
        <w:t xml:space="preserve"> </w:t>
      </w:r>
      <w:r w:rsidRPr="00D16206">
        <w:rPr>
          <w:rFonts w:hint="eastAsia"/>
          <w:rtl/>
        </w:rPr>
        <w:t>לפניך</w:t>
      </w:r>
      <w:r w:rsidRPr="00D16206">
        <w:rPr>
          <w:rtl/>
        </w:rPr>
        <w:t xml:space="preserve"> </w:t>
      </w:r>
      <w:r w:rsidRPr="00D16206">
        <w:rPr>
          <w:rFonts w:hint="eastAsia"/>
          <w:rtl/>
        </w:rPr>
        <w:t>דבר</w:t>
      </w:r>
      <w:r w:rsidRPr="00D16206">
        <w:rPr>
          <w:rtl/>
        </w:rPr>
        <w:t xml:space="preserve"> </w:t>
      </w:r>
      <w:r w:rsidRPr="00D16206">
        <w:rPr>
          <w:rFonts w:hint="eastAsia"/>
          <w:rtl/>
        </w:rPr>
        <w:t>הגון</w:t>
      </w:r>
      <w:r w:rsidRPr="00D16206">
        <w:rPr>
          <w:rtl/>
        </w:rPr>
        <w:t xml:space="preserve">, </w:t>
      </w:r>
      <w:r w:rsidRPr="00D16206">
        <w:rPr>
          <w:rFonts w:hint="eastAsia"/>
          <w:rtl/>
        </w:rPr>
        <w:t>אמעיט</w:t>
      </w:r>
      <w:r w:rsidRPr="00D16206">
        <w:rPr>
          <w:rtl/>
        </w:rPr>
        <w:t xml:space="preserve"> </w:t>
      </w:r>
      <w:r w:rsidRPr="00D16206">
        <w:rPr>
          <w:rFonts w:hint="eastAsia"/>
          <w:rtl/>
        </w:rPr>
        <w:t>את</w:t>
      </w:r>
      <w:r w:rsidRPr="00D16206">
        <w:rPr>
          <w:rtl/>
        </w:rPr>
        <w:t xml:space="preserve"> </w:t>
      </w:r>
      <w:r w:rsidRPr="00D16206">
        <w:rPr>
          <w:rFonts w:hint="eastAsia"/>
          <w:rtl/>
        </w:rPr>
        <w:t>עצמי</w:t>
      </w:r>
      <w:r w:rsidRPr="00D16206">
        <w:rPr>
          <w:rtl/>
        </w:rPr>
        <w:t>?</w:t>
      </w:r>
      <w:r>
        <w:rPr>
          <w:rStyle w:val="a5"/>
          <w:rtl/>
        </w:rPr>
        <w:footnoteReference w:id="68"/>
      </w:r>
      <w:r w:rsidRPr="00D16206">
        <w:rPr>
          <w:rtl/>
        </w:rPr>
        <w:t xml:space="preserve"> </w:t>
      </w:r>
    </w:p>
    <w:p w14:paraId="06ACF6DF" w14:textId="1B020170" w:rsidR="007C49B2" w:rsidRDefault="00E00E5F" w:rsidP="00B259F5">
      <w:pPr>
        <w:pStyle w:val="ac"/>
        <w:rPr>
          <w:rtl/>
        </w:rPr>
      </w:pPr>
      <w:r w:rsidRPr="00D16206">
        <w:rPr>
          <w:rFonts w:hint="eastAsia"/>
          <w:rtl/>
        </w:rPr>
        <w:t>אמר</w:t>
      </w:r>
      <w:r w:rsidRPr="00D16206">
        <w:rPr>
          <w:rtl/>
        </w:rPr>
        <w:t xml:space="preserve"> </w:t>
      </w:r>
      <w:r w:rsidRPr="00D16206">
        <w:rPr>
          <w:rFonts w:hint="eastAsia"/>
          <w:rtl/>
        </w:rPr>
        <w:t>לה</w:t>
      </w:r>
      <w:r w:rsidRPr="00D16206">
        <w:rPr>
          <w:rtl/>
        </w:rPr>
        <w:t xml:space="preserve">: </w:t>
      </w:r>
      <w:r w:rsidRPr="00D16206">
        <w:rPr>
          <w:rFonts w:hint="eastAsia"/>
          <w:rtl/>
        </w:rPr>
        <w:t>לכי</w:t>
      </w:r>
      <w:r w:rsidRPr="00D16206">
        <w:rPr>
          <w:rtl/>
        </w:rPr>
        <w:t xml:space="preserve"> </w:t>
      </w:r>
      <w:r w:rsidRPr="00D16206">
        <w:rPr>
          <w:rFonts w:hint="eastAsia"/>
          <w:rtl/>
        </w:rPr>
        <w:t>ומשול</w:t>
      </w:r>
      <w:r w:rsidRPr="00D16206">
        <w:rPr>
          <w:rtl/>
        </w:rPr>
        <w:t xml:space="preserve"> </w:t>
      </w:r>
      <w:r w:rsidRPr="00D16206">
        <w:rPr>
          <w:rFonts w:hint="eastAsia"/>
          <w:rtl/>
        </w:rPr>
        <w:t>ביום</w:t>
      </w:r>
      <w:r w:rsidRPr="00D16206">
        <w:rPr>
          <w:rtl/>
        </w:rPr>
        <w:t xml:space="preserve"> </w:t>
      </w:r>
      <w:r w:rsidRPr="00D16206">
        <w:rPr>
          <w:rFonts w:hint="eastAsia"/>
          <w:rtl/>
        </w:rPr>
        <w:t>ובלילה</w:t>
      </w:r>
      <w:r w:rsidRPr="00D16206">
        <w:rPr>
          <w:rtl/>
        </w:rPr>
        <w:t xml:space="preserve">, </w:t>
      </w:r>
      <w:r w:rsidRPr="00D16206">
        <w:rPr>
          <w:rFonts w:hint="eastAsia"/>
          <w:rtl/>
        </w:rPr>
        <w:t>אמרה</w:t>
      </w:r>
      <w:r w:rsidRPr="00D16206">
        <w:rPr>
          <w:rtl/>
        </w:rPr>
        <w:t xml:space="preserve"> </w:t>
      </w:r>
      <w:r w:rsidRPr="00D16206">
        <w:rPr>
          <w:rFonts w:hint="eastAsia"/>
          <w:rtl/>
        </w:rPr>
        <w:t>ליה</w:t>
      </w:r>
      <w:r w:rsidRPr="00D16206">
        <w:rPr>
          <w:rtl/>
        </w:rPr>
        <w:t xml:space="preserve">: </w:t>
      </w:r>
      <w:r w:rsidRPr="00D16206">
        <w:rPr>
          <w:rFonts w:hint="eastAsia"/>
          <w:rtl/>
        </w:rPr>
        <w:t>מאי</w:t>
      </w:r>
      <w:r w:rsidRPr="00D16206">
        <w:rPr>
          <w:rtl/>
        </w:rPr>
        <w:t xml:space="preserve"> </w:t>
      </w:r>
      <w:r w:rsidRPr="00D16206">
        <w:rPr>
          <w:rFonts w:hint="eastAsia"/>
          <w:rtl/>
        </w:rPr>
        <w:t>רבותיה</w:t>
      </w:r>
      <w:r w:rsidRPr="00D16206">
        <w:rPr>
          <w:rtl/>
        </w:rPr>
        <w:t xml:space="preserve">, </w:t>
      </w:r>
      <w:proofErr w:type="spellStart"/>
      <w:r w:rsidRPr="00D16206">
        <w:rPr>
          <w:rFonts w:hint="eastAsia"/>
          <w:rtl/>
        </w:rPr>
        <w:t>דשרגא</w:t>
      </w:r>
      <w:proofErr w:type="spellEnd"/>
      <w:r w:rsidRPr="00D16206">
        <w:rPr>
          <w:rtl/>
        </w:rPr>
        <w:t xml:space="preserve"> </w:t>
      </w:r>
      <w:proofErr w:type="spellStart"/>
      <w:r w:rsidRPr="00D16206">
        <w:rPr>
          <w:rFonts w:hint="eastAsia"/>
          <w:rtl/>
        </w:rPr>
        <w:t>בטיהרא</w:t>
      </w:r>
      <w:proofErr w:type="spellEnd"/>
      <w:r w:rsidRPr="00D16206">
        <w:rPr>
          <w:rtl/>
        </w:rPr>
        <w:t xml:space="preserve"> </w:t>
      </w:r>
      <w:r w:rsidRPr="00D16206">
        <w:rPr>
          <w:rFonts w:hint="eastAsia"/>
          <w:rtl/>
        </w:rPr>
        <w:t>מאי</w:t>
      </w:r>
      <w:r w:rsidRPr="00D16206">
        <w:rPr>
          <w:rtl/>
        </w:rPr>
        <w:t xml:space="preserve"> </w:t>
      </w:r>
      <w:proofErr w:type="spellStart"/>
      <w:r w:rsidRPr="00D16206">
        <w:rPr>
          <w:rFonts w:hint="eastAsia"/>
          <w:rtl/>
        </w:rPr>
        <w:t>אהני</w:t>
      </w:r>
      <w:proofErr w:type="spellEnd"/>
      <w:r w:rsidRPr="00D16206">
        <w:rPr>
          <w:rtl/>
        </w:rPr>
        <w:t>?</w:t>
      </w:r>
      <w:r>
        <w:rPr>
          <w:rStyle w:val="a5"/>
          <w:rtl/>
        </w:rPr>
        <w:footnoteReference w:id="69"/>
      </w:r>
      <w:r w:rsidRPr="00D16206">
        <w:rPr>
          <w:rtl/>
        </w:rPr>
        <w:t xml:space="preserve"> </w:t>
      </w:r>
      <w:r w:rsidR="00573732" w:rsidRPr="00D16206">
        <w:rPr>
          <w:rFonts w:hint="eastAsia"/>
          <w:rtl/>
        </w:rPr>
        <w:t>אמר</w:t>
      </w:r>
      <w:r w:rsidR="00573732" w:rsidRPr="00D16206">
        <w:rPr>
          <w:rtl/>
        </w:rPr>
        <w:t xml:space="preserve"> </w:t>
      </w:r>
      <w:r w:rsidR="00573732" w:rsidRPr="00D16206">
        <w:rPr>
          <w:rFonts w:hint="eastAsia"/>
          <w:rtl/>
        </w:rPr>
        <w:t>לה</w:t>
      </w:r>
      <w:r w:rsidR="00573732" w:rsidRPr="00D16206">
        <w:rPr>
          <w:rtl/>
        </w:rPr>
        <w:t xml:space="preserve">: </w:t>
      </w:r>
      <w:proofErr w:type="spellStart"/>
      <w:r w:rsidR="00573732" w:rsidRPr="00D16206">
        <w:rPr>
          <w:rFonts w:hint="eastAsia"/>
          <w:rtl/>
        </w:rPr>
        <w:t>זיל</w:t>
      </w:r>
      <w:proofErr w:type="spellEnd"/>
      <w:r w:rsidR="00573732" w:rsidRPr="00D16206">
        <w:rPr>
          <w:rtl/>
        </w:rPr>
        <w:t xml:space="preserve">, </w:t>
      </w:r>
      <w:r w:rsidR="00573732" w:rsidRPr="00D16206">
        <w:rPr>
          <w:rFonts w:hint="eastAsia"/>
          <w:rtl/>
        </w:rPr>
        <w:t>לימנו</w:t>
      </w:r>
      <w:r w:rsidR="00573732" w:rsidRPr="00D16206">
        <w:rPr>
          <w:rtl/>
        </w:rPr>
        <w:t xml:space="preserve"> </w:t>
      </w:r>
      <w:r w:rsidR="00573732" w:rsidRPr="00D16206">
        <w:rPr>
          <w:rFonts w:hint="eastAsia"/>
          <w:rtl/>
        </w:rPr>
        <w:t>בך</w:t>
      </w:r>
      <w:r w:rsidR="00573732" w:rsidRPr="00D16206">
        <w:rPr>
          <w:rtl/>
        </w:rPr>
        <w:t xml:space="preserve"> </w:t>
      </w:r>
      <w:r w:rsidR="00573732" w:rsidRPr="00D16206">
        <w:rPr>
          <w:rFonts w:hint="eastAsia"/>
          <w:rtl/>
        </w:rPr>
        <w:t>ישראל</w:t>
      </w:r>
      <w:r w:rsidR="00573732" w:rsidRPr="00D16206">
        <w:rPr>
          <w:rtl/>
        </w:rPr>
        <w:t xml:space="preserve"> </w:t>
      </w:r>
      <w:r w:rsidR="00573732" w:rsidRPr="00D16206">
        <w:rPr>
          <w:rFonts w:hint="eastAsia"/>
          <w:rtl/>
        </w:rPr>
        <w:t>ימים</w:t>
      </w:r>
      <w:r w:rsidR="00573732" w:rsidRPr="00D16206">
        <w:rPr>
          <w:rtl/>
        </w:rPr>
        <w:t xml:space="preserve"> </w:t>
      </w:r>
      <w:r w:rsidR="00573732" w:rsidRPr="00D16206">
        <w:rPr>
          <w:rFonts w:hint="eastAsia"/>
          <w:rtl/>
        </w:rPr>
        <w:t>ושנים</w:t>
      </w:r>
      <w:r w:rsidR="00573732">
        <w:rPr>
          <w:rFonts w:hint="cs"/>
          <w:rtl/>
        </w:rPr>
        <w:t>.</w:t>
      </w:r>
      <w:r w:rsidR="00573732">
        <w:rPr>
          <w:rStyle w:val="a5"/>
          <w:rtl/>
        </w:rPr>
        <w:footnoteReference w:id="70"/>
      </w:r>
      <w:r w:rsidR="00573732">
        <w:rPr>
          <w:rFonts w:hint="cs"/>
          <w:rtl/>
        </w:rPr>
        <w:t xml:space="preserve"> </w:t>
      </w:r>
      <w:r w:rsidRPr="00D16206">
        <w:rPr>
          <w:rFonts w:hint="eastAsia"/>
          <w:rtl/>
        </w:rPr>
        <w:t>אמרה</w:t>
      </w:r>
      <w:r w:rsidRPr="00D16206">
        <w:rPr>
          <w:rtl/>
        </w:rPr>
        <w:t xml:space="preserve"> </w:t>
      </w:r>
      <w:r w:rsidRPr="00D16206">
        <w:rPr>
          <w:rFonts w:hint="eastAsia"/>
          <w:rtl/>
        </w:rPr>
        <w:t>ליה</w:t>
      </w:r>
      <w:r w:rsidRPr="00D16206">
        <w:rPr>
          <w:rtl/>
        </w:rPr>
        <w:t xml:space="preserve">: </w:t>
      </w:r>
      <w:r w:rsidRPr="00D16206">
        <w:rPr>
          <w:rFonts w:hint="eastAsia"/>
          <w:rtl/>
        </w:rPr>
        <w:t>יומא</w:t>
      </w:r>
      <w:r w:rsidRPr="00D16206">
        <w:rPr>
          <w:rtl/>
        </w:rPr>
        <w:t xml:space="preserve"> </w:t>
      </w:r>
      <w:r w:rsidRPr="00D16206">
        <w:rPr>
          <w:rFonts w:hint="eastAsia"/>
          <w:rtl/>
        </w:rPr>
        <w:t>נמי</w:t>
      </w:r>
      <w:r w:rsidRPr="00D16206">
        <w:rPr>
          <w:rtl/>
        </w:rPr>
        <w:t xml:space="preserve">, </w:t>
      </w:r>
      <w:r w:rsidRPr="00D16206">
        <w:rPr>
          <w:rFonts w:hint="eastAsia"/>
          <w:rtl/>
        </w:rPr>
        <w:t>אי</w:t>
      </w:r>
      <w:r w:rsidRPr="00D16206">
        <w:rPr>
          <w:rtl/>
        </w:rPr>
        <w:t xml:space="preserve"> </w:t>
      </w:r>
      <w:r w:rsidRPr="00D16206">
        <w:rPr>
          <w:rFonts w:hint="eastAsia"/>
          <w:rtl/>
        </w:rPr>
        <w:t>אפשר</w:t>
      </w:r>
      <w:r w:rsidRPr="00D16206">
        <w:rPr>
          <w:rtl/>
        </w:rPr>
        <w:t xml:space="preserve"> </w:t>
      </w:r>
      <w:r w:rsidRPr="00D16206">
        <w:rPr>
          <w:rFonts w:hint="eastAsia"/>
          <w:rtl/>
        </w:rPr>
        <w:t>דלא</w:t>
      </w:r>
      <w:r w:rsidRPr="00D16206">
        <w:rPr>
          <w:rtl/>
        </w:rPr>
        <w:t xml:space="preserve"> </w:t>
      </w:r>
      <w:r w:rsidRPr="00D16206">
        <w:rPr>
          <w:rFonts w:hint="eastAsia"/>
          <w:rtl/>
        </w:rPr>
        <w:t>מנו</w:t>
      </w:r>
      <w:r w:rsidRPr="00D16206">
        <w:rPr>
          <w:rtl/>
        </w:rPr>
        <w:t xml:space="preserve"> </w:t>
      </w:r>
      <w:r w:rsidRPr="00D16206">
        <w:rPr>
          <w:rFonts w:hint="eastAsia"/>
          <w:rtl/>
        </w:rPr>
        <w:t>ביה</w:t>
      </w:r>
      <w:r w:rsidRPr="00D16206">
        <w:rPr>
          <w:rtl/>
        </w:rPr>
        <w:t xml:space="preserve"> </w:t>
      </w:r>
      <w:proofErr w:type="spellStart"/>
      <w:r w:rsidRPr="00D16206">
        <w:rPr>
          <w:rFonts w:hint="eastAsia"/>
          <w:rtl/>
        </w:rPr>
        <w:t>תקופותא</w:t>
      </w:r>
      <w:proofErr w:type="spellEnd"/>
      <w:r w:rsidRPr="00D16206">
        <w:rPr>
          <w:rtl/>
        </w:rPr>
        <w:t xml:space="preserve">, </w:t>
      </w:r>
      <w:proofErr w:type="spellStart"/>
      <w:r w:rsidRPr="00D16206">
        <w:rPr>
          <w:rFonts w:hint="eastAsia"/>
          <w:rtl/>
        </w:rPr>
        <w:t>דכתיב</w:t>
      </w:r>
      <w:proofErr w:type="spellEnd"/>
      <w:r>
        <w:rPr>
          <w:rFonts w:hint="cs"/>
          <w:rtl/>
        </w:rPr>
        <w:t>: "</w:t>
      </w:r>
      <w:r w:rsidRPr="00D16206">
        <w:rPr>
          <w:rFonts w:hint="eastAsia"/>
          <w:rtl/>
        </w:rPr>
        <w:t>והיו</w:t>
      </w:r>
      <w:r w:rsidRPr="00D16206">
        <w:rPr>
          <w:rtl/>
        </w:rPr>
        <w:t xml:space="preserve"> </w:t>
      </w:r>
      <w:r w:rsidRPr="00D16206">
        <w:rPr>
          <w:rFonts w:hint="eastAsia"/>
          <w:rtl/>
        </w:rPr>
        <w:t>לאותות</w:t>
      </w:r>
      <w:r w:rsidRPr="00D16206">
        <w:rPr>
          <w:rtl/>
        </w:rPr>
        <w:t xml:space="preserve"> </w:t>
      </w:r>
      <w:r w:rsidRPr="00D16206">
        <w:rPr>
          <w:rFonts w:hint="eastAsia"/>
          <w:rtl/>
        </w:rPr>
        <w:t>ולמועדים</w:t>
      </w:r>
      <w:r w:rsidRPr="00D16206">
        <w:rPr>
          <w:rtl/>
        </w:rPr>
        <w:t xml:space="preserve"> </w:t>
      </w:r>
      <w:r w:rsidRPr="00D16206">
        <w:rPr>
          <w:rFonts w:hint="eastAsia"/>
          <w:rtl/>
        </w:rPr>
        <w:t>ולימים</w:t>
      </w:r>
      <w:r w:rsidRPr="00D16206">
        <w:rPr>
          <w:rtl/>
        </w:rPr>
        <w:t xml:space="preserve"> </w:t>
      </w:r>
      <w:r w:rsidRPr="00D16206">
        <w:rPr>
          <w:rFonts w:hint="eastAsia"/>
          <w:rtl/>
        </w:rPr>
        <w:t>ושנים</w:t>
      </w:r>
      <w:r>
        <w:rPr>
          <w:rFonts w:hint="cs"/>
          <w:rtl/>
        </w:rPr>
        <w:t>".</w:t>
      </w:r>
      <w:r>
        <w:rPr>
          <w:rStyle w:val="a5"/>
          <w:rtl/>
        </w:rPr>
        <w:footnoteReference w:id="71"/>
      </w:r>
      <w:r>
        <w:rPr>
          <w:rFonts w:hint="cs"/>
          <w:rtl/>
        </w:rPr>
        <w:t xml:space="preserve"> </w:t>
      </w:r>
      <w:proofErr w:type="spellStart"/>
      <w:r w:rsidRPr="00D16206">
        <w:rPr>
          <w:rFonts w:hint="eastAsia"/>
          <w:rtl/>
        </w:rPr>
        <w:t>זיל</w:t>
      </w:r>
      <w:proofErr w:type="spellEnd"/>
      <w:r w:rsidRPr="00D16206">
        <w:rPr>
          <w:rtl/>
        </w:rPr>
        <w:t xml:space="preserve">, </w:t>
      </w:r>
      <w:r w:rsidRPr="00D16206">
        <w:rPr>
          <w:rFonts w:hint="eastAsia"/>
          <w:rtl/>
        </w:rPr>
        <w:t>ליקרו</w:t>
      </w:r>
      <w:r w:rsidRPr="00D16206">
        <w:rPr>
          <w:rtl/>
        </w:rPr>
        <w:t xml:space="preserve"> </w:t>
      </w:r>
      <w:r w:rsidRPr="00D16206">
        <w:rPr>
          <w:rFonts w:hint="eastAsia"/>
          <w:rtl/>
        </w:rPr>
        <w:t>צדיקי</w:t>
      </w:r>
      <w:r w:rsidRPr="00D16206">
        <w:rPr>
          <w:rtl/>
        </w:rPr>
        <w:t xml:space="preserve"> </w:t>
      </w:r>
      <w:r w:rsidRPr="00D16206">
        <w:rPr>
          <w:rFonts w:hint="eastAsia"/>
          <w:rtl/>
        </w:rPr>
        <w:t>בשמיך</w:t>
      </w:r>
      <w:r w:rsidRPr="00D16206">
        <w:rPr>
          <w:rtl/>
        </w:rPr>
        <w:t xml:space="preserve">: </w:t>
      </w:r>
      <w:r w:rsidRPr="00D16206">
        <w:rPr>
          <w:rFonts w:hint="eastAsia"/>
          <w:rtl/>
        </w:rPr>
        <w:t>יעקב</w:t>
      </w:r>
      <w:r w:rsidRPr="00D16206">
        <w:rPr>
          <w:rtl/>
        </w:rPr>
        <w:t xml:space="preserve"> </w:t>
      </w:r>
      <w:r w:rsidRPr="00D16206">
        <w:rPr>
          <w:rFonts w:hint="eastAsia"/>
          <w:rtl/>
        </w:rPr>
        <w:t>הקטן</w:t>
      </w:r>
      <w:r w:rsidRPr="00D16206">
        <w:rPr>
          <w:rtl/>
        </w:rPr>
        <w:t xml:space="preserve"> </w:t>
      </w:r>
      <w:r w:rsidRPr="00D16206">
        <w:rPr>
          <w:rFonts w:hint="eastAsia"/>
          <w:rtl/>
        </w:rPr>
        <w:t>שמואל</w:t>
      </w:r>
      <w:r w:rsidRPr="00D16206">
        <w:rPr>
          <w:rtl/>
        </w:rPr>
        <w:t xml:space="preserve"> </w:t>
      </w:r>
      <w:r w:rsidRPr="00D16206">
        <w:rPr>
          <w:rFonts w:hint="eastAsia"/>
          <w:rtl/>
        </w:rPr>
        <w:t>הקטן</w:t>
      </w:r>
      <w:r w:rsidRPr="00D16206">
        <w:rPr>
          <w:rtl/>
        </w:rPr>
        <w:t xml:space="preserve">  </w:t>
      </w:r>
      <w:r w:rsidRPr="00D16206">
        <w:rPr>
          <w:rFonts w:hint="eastAsia"/>
          <w:rtl/>
        </w:rPr>
        <w:t>דוד</w:t>
      </w:r>
      <w:r w:rsidRPr="00D16206">
        <w:rPr>
          <w:rtl/>
        </w:rPr>
        <w:t xml:space="preserve"> </w:t>
      </w:r>
      <w:r w:rsidRPr="00D16206">
        <w:rPr>
          <w:rFonts w:hint="eastAsia"/>
          <w:rtl/>
        </w:rPr>
        <w:t>הקטן</w:t>
      </w:r>
      <w:r w:rsidRPr="00D16206">
        <w:rPr>
          <w:rtl/>
        </w:rPr>
        <w:t>.</w:t>
      </w:r>
      <w:r w:rsidR="000120B9">
        <w:rPr>
          <w:rStyle w:val="a5"/>
          <w:rtl/>
        </w:rPr>
        <w:footnoteReference w:id="72"/>
      </w:r>
      <w:r>
        <w:rPr>
          <w:rFonts w:hint="cs"/>
          <w:rtl/>
        </w:rPr>
        <w:t xml:space="preserve"> </w:t>
      </w:r>
      <w:r w:rsidRPr="00D16206">
        <w:rPr>
          <w:rFonts w:hint="eastAsia"/>
          <w:rtl/>
        </w:rPr>
        <w:t>חזייה</w:t>
      </w:r>
      <w:r w:rsidRPr="00D16206">
        <w:rPr>
          <w:rtl/>
        </w:rPr>
        <w:t xml:space="preserve"> </w:t>
      </w:r>
      <w:r w:rsidRPr="00D16206">
        <w:rPr>
          <w:rFonts w:hint="eastAsia"/>
          <w:rtl/>
        </w:rPr>
        <w:t>דלא</w:t>
      </w:r>
      <w:r w:rsidRPr="00D16206">
        <w:rPr>
          <w:rtl/>
        </w:rPr>
        <w:t xml:space="preserve"> </w:t>
      </w:r>
      <w:proofErr w:type="spellStart"/>
      <w:r w:rsidRPr="00D16206">
        <w:rPr>
          <w:rFonts w:hint="eastAsia"/>
          <w:rtl/>
        </w:rPr>
        <w:t>קא</w:t>
      </w:r>
      <w:proofErr w:type="spellEnd"/>
      <w:r w:rsidRPr="00D16206">
        <w:rPr>
          <w:rtl/>
        </w:rPr>
        <w:t xml:space="preserve"> </w:t>
      </w:r>
      <w:proofErr w:type="spellStart"/>
      <w:r w:rsidRPr="00D16206">
        <w:rPr>
          <w:rFonts w:hint="eastAsia"/>
          <w:rtl/>
        </w:rPr>
        <w:t>מיתבא</w:t>
      </w:r>
      <w:proofErr w:type="spellEnd"/>
      <w:r w:rsidRPr="00D16206">
        <w:rPr>
          <w:rtl/>
        </w:rPr>
        <w:t xml:space="preserve"> </w:t>
      </w:r>
      <w:r w:rsidRPr="00D16206">
        <w:rPr>
          <w:rFonts w:hint="eastAsia"/>
          <w:rtl/>
        </w:rPr>
        <w:t>דעתה</w:t>
      </w:r>
      <w:r w:rsidRPr="00D16206">
        <w:rPr>
          <w:rtl/>
        </w:rPr>
        <w:t>,</w:t>
      </w:r>
      <w:r>
        <w:rPr>
          <w:rStyle w:val="a5"/>
          <w:rtl/>
        </w:rPr>
        <w:footnoteReference w:id="73"/>
      </w:r>
      <w:r w:rsidRPr="00D16206">
        <w:rPr>
          <w:rtl/>
        </w:rPr>
        <w:t xml:space="preserve"> </w:t>
      </w:r>
      <w:r w:rsidRPr="00D16206">
        <w:rPr>
          <w:rFonts w:hint="eastAsia"/>
          <w:rtl/>
        </w:rPr>
        <w:t>אמר</w:t>
      </w:r>
      <w:r w:rsidRPr="00D16206">
        <w:rPr>
          <w:rtl/>
        </w:rPr>
        <w:t xml:space="preserve"> </w:t>
      </w:r>
      <w:r w:rsidRPr="00D16206">
        <w:rPr>
          <w:rFonts w:hint="eastAsia"/>
          <w:rtl/>
        </w:rPr>
        <w:t>הקב</w:t>
      </w:r>
      <w:r w:rsidRPr="00D16206">
        <w:rPr>
          <w:rtl/>
        </w:rPr>
        <w:t>"</w:t>
      </w:r>
      <w:r w:rsidRPr="00D16206">
        <w:rPr>
          <w:rFonts w:hint="eastAsia"/>
          <w:rtl/>
        </w:rPr>
        <w:t>ה</w:t>
      </w:r>
      <w:r w:rsidRPr="00D16206">
        <w:rPr>
          <w:rtl/>
        </w:rPr>
        <w:t xml:space="preserve">: </w:t>
      </w:r>
      <w:r w:rsidRPr="00D16206">
        <w:rPr>
          <w:rFonts w:hint="eastAsia"/>
          <w:rtl/>
        </w:rPr>
        <w:t>הביאו</w:t>
      </w:r>
      <w:r w:rsidRPr="00D16206">
        <w:rPr>
          <w:rtl/>
        </w:rPr>
        <w:t xml:space="preserve"> </w:t>
      </w:r>
      <w:r w:rsidRPr="00D16206">
        <w:rPr>
          <w:rFonts w:hint="eastAsia"/>
          <w:rtl/>
        </w:rPr>
        <w:t>כפרה</w:t>
      </w:r>
      <w:r w:rsidRPr="00D16206">
        <w:rPr>
          <w:rtl/>
        </w:rPr>
        <w:t xml:space="preserve"> </w:t>
      </w:r>
      <w:r w:rsidRPr="00D16206">
        <w:rPr>
          <w:rFonts w:hint="eastAsia"/>
          <w:rtl/>
        </w:rPr>
        <w:t>עלי</w:t>
      </w:r>
      <w:r w:rsidRPr="00D16206">
        <w:rPr>
          <w:rtl/>
        </w:rPr>
        <w:t xml:space="preserve"> </w:t>
      </w:r>
      <w:r w:rsidRPr="00D16206">
        <w:rPr>
          <w:rFonts w:hint="eastAsia"/>
          <w:rtl/>
        </w:rPr>
        <w:t>שמיעטתי</w:t>
      </w:r>
      <w:r w:rsidRPr="00D16206">
        <w:rPr>
          <w:rtl/>
        </w:rPr>
        <w:t xml:space="preserve"> </w:t>
      </w:r>
      <w:r w:rsidRPr="00D16206">
        <w:rPr>
          <w:rFonts w:hint="eastAsia"/>
          <w:rtl/>
        </w:rPr>
        <w:t>את</w:t>
      </w:r>
      <w:r w:rsidRPr="00D16206">
        <w:rPr>
          <w:rtl/>
        </w:rPr>
        <w:t xml:space="preserve"> </w:t>
      </w:r>
      <w:r w:rsidRPr="00D16206">
        <w:rPr>
          <w:rFonts w:hint="eastAsia"/>
          <w:rtl/>
        </w:rPr>
        <w:t>הירח</w:t>
      </w:r>
      <w:r w:rsidRPr="00D16206">
        <w:rPr>
          <w:rtl/>
        </w:rPr>
        <w:t xml:space="preserve">! </w:t>
      </w:r>
      <w:r w:rsidRPr="00D16206">
        <w:rPr>
          <w:rFonts w:hint="eastAsia"/>
          <w:rtl/>
        </w:rPr>
        <w:t>והיינו</w:t>
      </w:r>
      <w:r w:rsidRPr="00D16206">
        <w:rPr>
          <w:rtl/>
        </w:rPr>
        <w:t xml:space="preserve"> </w:t>
      </w:r>
      <w:proofErr w:type="spellStart"/>
      <w:r w:rsidRPr="00D16206">
        <w:rPr>
          <w:rFonts w:hint="eastAsia"/>
          <w:rtl/>
        </w:rPr>
        <w:t>דאמר</w:t>
      </w:r>
      <w:proofErr w:type="spellEnd"/>
      <w:r w:rsidRPr="00D16206">
        <w:rPr>
          <w:rtl/>
        </w:rPr>
        <w:t xml:space="preserve"> </w:t>
      </w:r>
      <w:r w:rsidRPr="00D16206">
        <w:rPr>
          <w:rFonts w:hint="eastAsia"/>
          <w:rtl/>
        </w:rPr>
        <w:t>ר</w:t>
      </w:r>
      <w:r>
        <w:rPr>
          <w:rFonts w:hint="cs"/>
          <w:rtl/>
        </w:rPr>
        <w:t>' שמעון</w:t>
      </w:r>
      <w:r w:rsidRPr="00D16206">
        <w:rPr>
          <w:rtl/>
        </w:rPr>
        <w:t xml:space="preserve"> </w:t>
      </w:r>
      <w:r w:rsidRPr="00D16206">
        <w:rPr>
          <w:rFonts w:hint="eastAsia"/>
          <w:rtl/>
        </w:rPr>
        <w:t>בן</w:t>
      </w:r>
      <w:r w:rsidRPr="00D16206">
        <w:rPr>
          <w:rtl/>
        </w:rPr>
        <w:t xml:space="preserve"> </w:t>
      </w:r>
      <w:r w:rsidRPr="00D16206">
        <w:rPr>
          <w:rFonts w:hint="eastAsia"/>
          <w:rtl/>
        </w:rPr>
        <w:t>לקיש</w:t>
      </w:r>
      <w:r w:rsidRPr="00D16206">
        <w:rPr>
          <w:rtl/>
        </w:rPr>
        <w:t xml:space="preserve">: </w:t>
      </w:r>
      <w:r w:rsidRPr="00D16206">
        <w:rPr>
          <w:rFonts w:hint="eastAsia"/>
          <w:rtl/>
        </w:rPr>
        <w:t>מה</w:t>
      </w:r>
      <w:r w:rsidRPr="00D16206">
        <w:rPr>
          <w:rtl/>
        </w:rPr>
        <w:t xml:space="preserve"> </w:t>
      </w:r>
      <w:r w:rsidRPr="00D16206">
        <w:rPr>
          <w:rFonts w:hint="eastAsia"/>
          <w:rtl/>
        </w:rPr>
        <w:t>נשתנה</w:t>
      </w:r>
      <w:r w:rsidRPr="00D16206">
        <w:rPr>
          <w:rtl/>
        </w:rPr>
        <w:t xml:space="preserve"> </w:t>
      </w:r>
      <w:r w:rsidRPr="00D16206">
        <w:rPr>
          <w:rFonts w:hint="eastAsia"/>
          <w:rtl/>
        </w:rPr>
        <w:t>שעיר</w:t>
      </w:r>
      <w:r w:rsidRPr="00D16206">
        <w:rPr>
          <w:rtl/>
        </w:rPr>
        <w:t xml:space="preserve"> </w:t>
      </w:r>
      <w:r w:rsidRPr="00D16206">
        <w:rPr>
          <w:rFonts w:hint="eastAsia"/>
          <w:rtl/>
        </w:rPr>
        <w:t>של</w:t>
      </w:r>
      <w:r w:rsidRPr="00D16206">
        <w:rPr>
          <w:rtl/>
        </w:rPr>
        <w:t xml:space="preserve"> </w:t>
      </w:r>
      <w:r w:rsidRPr="00D16206">
        <w:rPr>
          <w:rFonts w:hint="eastAsia"/>
          <w:rtl/>
        </w:rPr>
        <w:t>ראש</w:t>
      </w:r>
      <w:r w:rsidRPr="00D16206">
        <w:rPr>
          <w:rtl/>
        </w:rPr>
        <w:t xml:space="preserve"> </w:t>
      </w:r>
      <w:r w:rsidRPr="00D16206">
        <w:rPr>
          <w:rFonts w:hint="eastAsia"/>
          <w:rtl/>
        </w:rPr>
        <w:t>חדש</w:t>
      </w:r>
      <w:r w:rsidRPr="00D16206">
        <w:rPr>
          <w:rtl/>
        </w:rPr>
        <w:t xml:space="preserve"> </w:t>
      </w:r>
      <w:r w:rsidRPr="00D16206">
        <w:rPr>
          <w:rFonts w:hint="eastAsia"/>
          <w:rtl/>
        </w:rPr>
        <w:t>שנאמר</w:t>
      </w:r>
      <w:r w:rsidRPr="00D16206">
        <w:rPr>
          <w:rtl/>
        </w:rPr>
        <w:t xml:space="preserve"> </w:t>
      </w:r>
      <w:r w:rsidRPr="00D16206">
        <w:rPr>
          <w:rFonts w:hint="eastAsia"/>
          <w:rtl/>
        </w:rPr>
        <w:t>בו</w:t>
      </w:r>
      <w:r w:rsidRPr="00D16206">
        <w:rPr>
          <w:rtl/>
        </w:rPr>
        <w:t xml:space="preserve"> </w:t>
      </w:r>
      <w:r>
        <w:rPr>
          <w:rFonts w:hint="cs"/>
          <w:rtl/>
        </w:rPr>
        <w:t>"</w:t>
      </w:r>
      <w:r w:rsidRPr="00D16206">
        <w:rPr>
          <w:rFonts w:hint="eastAsia"/>
          <w:rtl/>
        </w:rPr>
        <w:t>לה</w:t>
      </w:r>
      <w:r w:rsidRPr="00D16206">
        <w:rPr>
          <w:rtl/>
        </w:rPr>
        <w:t>'</w:t>
      </w:r>
      <w:r>
        <w:rPr>
          <w:rFonts w:hint="cs"/>
          <w:rtl/>
        </w:rPr>
        <w:t xml:space="preserve"> "</w:t>
      </w:r>
      <w:r>
        <w:rPr>
          <w:rStyle w:val="a5"/>
          <w:rtl/>
        </w:rPr>
        <w:footnoteReference w:id="74"/>
      </w:r>
      <w:r w:rsidRPr="00D16206">
        <w:rPr>
          <w:rtl/>
        </w:rPr>
        <w:t xml:space="preserve"> - </w:t>
      </w:r>
      <w:r w:rsidR="00B259F5" w:rsidRPr="00D16206">
        <w:rPr>
          <w:rFonts w:hint="eastAsia"/>
          <w:rtl/>
        </w:rPr>
        <w:t>אמר</w:t>
      </w:r>
      <w:r w:rsidR="00B259F5" w:rsidRPr="00D16206">
        <w:rPr>
          <w:rtl/>
        </w:rPr>
        <w:t xml:space="preserve"> </w:t>
      </w:r>
      <w:r w:rsidR="00B259F5" w:rsidRPr="00D16206">
        <w:rPr>
          <w:rFonts w:hint="eastAsia"/>
          <w:rtl/>
        </w:rPr>
        <w:t>הקב</w:t>
      </w:r>
      <w:r w:rsidR="00B259F5" w:rsidRPr="00D16206">
        <w:rPr>
          <w:rtl/>
        </w:rPr>
        <w:t>"</w:t>
      </w:r>
      <w:r w:rsidR="00B259F5" w:rsidRPr="00D16206">
        <w:rPr>
          <w:rFonts w:hint="eastAsia"/>
          <w:rtl/>
        </w:rPr>
        <w:t>ה</w:t>
      </w:r>
      <w:r w:rsidR="00B259F5" w:rsidRPr="00D16206">
        <w:rPr>
          <w:rtl/>
        </w:rPr>
        <w:t xml:space="preserve">: </w:t>
      </w:r>
      <w:r w:rsidR="00B259F5" w:rsidRPr="00D16206">
        <w:rPr>
          <w:rFonts w:hint="eastAsia"/>
          <w:rtl/>
        </w:rPr>
        <w:t>שעיר</w:t>
      </w:r>
      <w:r w:rsidR="00B259F5" w:rsidRPr="00D16206">
        <w:rPr>
          <w:rtl/>
        </w:rPr>
        <w:t xml:space="preserve"> </w:t>
      </w:r>
      <w:r w:rsidR="00B259F5" w:rsidRPr="00D16206">
        <w:rPr>
          <w:rFonts w:hint="eastAsia"/>
          <w:rtl/>
        </w:rPr>
        <w:t>זה</w:t>
      </w:r>
      <w:r w:rsidR="00B259F5" w:rsidRPr="00D16206">
        <w:rPr>
          <w:rtl/>
        </w:rPr>
        <w:t xml:space="preserve"> </w:t>
      </w:r>
      <w:r w:rsidR="00B259F5" w:rsidRPr="00D16206">
        <w:rPr>
          <w:rFonts w:hint="eastAsia"/>
          <w:rtl/>
        </w:rPr>
        <w:t>יהא</w:t>
      </w:r>
      <w:r w:rsidR="00B259F5" w:rsidRPr="00D16206">
        <w:rPr>
          <w:rtl/>
        </w:rPr>
        <w:t xml:space="preserve"> </w:t>
      </w:r>
      <w:r w:rsidR="00B259F5" w:rsidRPr="00D16206">
        <w:rPr>
          <w:rFonts w:hint="eastAsia"/>
          <w:rtl/>
        </w:rPr>
        <w:t>כפרה</w:t>
      </w:r>
      <w:r w:rsidR="00B259F5" w:rsidRPr="00D16206">
        <w:rPr>
          <w:rtl/>
        </w:rPr>
        <w:t xml:space="preserve"> </w:t>
      </w:r>
      <w:r w:rsidR="00B259F5" w:rsidRPr="00D16206">
        <w:rPr>
          <w:rFonts w:hint="eastAsia"/>
          <w:rtl/>
        </w:rPr>
        <w:t>על</w:t>
      </w:r>
      <w:r w:rsidR="00B259F5" w:rsidRPr="00D16206">
        <w:rPr>
          <w:rtl/>
        </w:rPr>
        <w:t xml:space="preserve"> </w:t>
      </w:r>
      <w:r w:rsidR="00B259F5" w:rsidRPr="00D16206">
        <w:rPr>
          <w:rFonts w:hint="eastAsia"/>
          <w:rtl/>
        </w:rPr>
        <w:t>שמיעטתי</w:t>
      </w:r>
      <w:r w:rsidR="00B259F5" w:rsidRPr="00D16206">
        <w:rPr>
          <w:rtl/>
        </w:rPr>
        <w:t xml:space="preserve"> </w:t>
      </w:r>
      <w:r w:rsidR="00B259F5" w:rsidRPr="00D16206">
        <w:rPr>
          <w:rFonts w:hint="eastAsia"/>
          <w:rtl/>
        </w:rPr>
        <w:t>את</w:t>
      </w:r>
      <w:r w:rsidR="00B259F5" w:rsidRPr="00D16206">
        <w:rPr>
          <w:rtl/>
        </w:rPr>
        <w:t xml:space="preserve"> </w:t>
      </w:r>
      <w:r w:rsidR="00B259F5" w:rsidRPr="00D16206">
        <w:rPr>
          <w:rFonts w:hint="eastAsia"/>
          <w:rtl/>
        </w:rPr>
        <w:t>הירח</w:t>
      </w:r>
      <w:r w:rsidR="00B259F5" w:rsidRPr="00D16206">
        <w:rPr>
          <w:rtl/>
        </w:rPr>
        <w:t>.</w:t>
      </w:r>
      <w:r w:rsidR="00B259F5">
        <w:rPr>
          <w:rStyle w:val="a5"/>
          <w:rtl/>
        </w:rPr>
        <w:footnoteReference w:id="75"/>
      </w:r>
    </w:p>
    <w:p w14:paraId="0CEF4FC1" w14:textId="5B7BD4CA" w:rsidR="00094AA2" w:rsidRDefault="00094AA2" w:rsidP="00516599">
      <w:pPr>
        <w:pStyle w:val="ab"/>
        <w:rPr>
          <w:rtl/>
        </w:rPr>
      </w:pPr>
      <w:r>
        <w:rPr>
          <w:rFonts w:hint="cs"/>
          <w:rtl/>
        </w:rPr>
        <w:t xml:space="preserve">דף </w:t>
      </w:r>
      <w:proofErr w:type="spellStart"/>
      <w:r>
        <w:rPr>
          <w:rFonts w:hint="cs"/>
          <w:rtl/>
        </w:rPr>
        <w:t>סג</w:t>
      </w:r>
      <w:proofErr w:type="spellEnd"/>
      <w:r>
        <w:rPr>
          <w:rFonts w:hint="cs"/>
          <w:rtl/>
        </w:rPr>
        <w:t xml:space="preserve"> א </w:t>
      </w:r>
      <w:r w:rsidR="00516599">
        <w:rPr>
          <w:rFonts w:cs="Narkisim"/>
          <w:rtl/>
        </w:rPr>
        <w:t>–</w:t>
      </w:r>
      <w:r w:rsidR="00516599">
        <w:rPr>
          <w:rFonts w:hint="cs"/>
          <w:rtl/>
        </w:rPr>
        <w:t xml:space="preserve"> משמעות שמות </w:t>
      </w:r>
      <w:r w:rsidR="00515CF9">
        <w:rPr>
          <w:rFonts w:hint="cs"/>
          <w:rtl/>
        </w:rPr>
        <w:t>ה</w:t>
      </w:r>
      <w:r w:rsidR="00516599">
        <w:rPr>
          <w:rFonts w:hint="cs"/>
          <w:rtl/>
        </w:rPr>
        <w:t>חיות</w:t>
      </w:r>
    </w:p>
    <w:p w14:paraId="5EF36528" w14:textId="372E8D77" w:rsidR="00094AA2" w:rsidRDefault="00094AA2" w:rsidP="00D57607">
      <w:pPr>
        <w:pStyle w:val="ac"/>
        <w:rPr>
          <w:rtl/>
          <w:lang w:eastAsia="en-US"/>
        </w:rPr>
      </w:pPr>
      <w:r w:rsidRPr="00094AA2">
        <w:rPr>
          <w:rtl/>
          <w:lang w:eastAsia="en-US"/>
        </w:rPr>
        <w:t>לָמָּה נִקְרָא שְׁמָהּ חֲסִידָה? שֶׁעוֹשָׂה חֲסִידוּת עִם חַבְרוֹתֶיהָ.</w:t>
      </w:r>
      <w:r w:rsidR="00800B9A">
        <w:rPr>
          <w:rStyle w:val="a5"/>
          <w:rtl/>
          <w:lang w:eastAsia="en-US"/>
        </w:rPr>
        <w:footnoteReference w:id="76"/>
      </w:r>
    </w:p>
    <w:p w14:paraId="60F0917A" w14:textId="5EB3B34F" w:rsidR="00094AA2" w:rsidRDefault="00D57607" w:rsidP="00D57607">
      <w:pPr>
        <w:pStyle w:val="ac"/>
        <w:rPr>
          <w:rtl/>
          <w:lang w:eastAsia="en-US"/>
        </w:rPr>
      </w:pPr>
      <w:r w:rsidRPr="00D57607">
        <w:rPr>
          <w:rFonts w:hint="cs"/>
          <w:b/>
          <w:bCs/>
          <w:rtl/>
        </w:rPr>
        <w:lastRenderedPageBreak/>
        <w:t xml:space="preserve">דף </w:t>
      </w:r>
      <w:proofErr w:type="spellStart"/>
      <w:r w:rsidR="00094AA2" w:rsidRPr="00D57607">
        <w:rPr>
          <w:rFonts w:hint="cs"/>
          <w:b/>
          <w:bCs/>
          <w:rtl/>
        </w:rPr>
        <w:t>סג</w:t>
      </w:r>
      <w:proofErr w:type="spellEnd"/>
      <w:r w:rsidR="00094AA2" w:rsidRPr="00D57607">
        <w:rPr>
          <w:rFonts w:hint="cs"/>
          <w:b/>
          <w:bCs/>
          <w:rtl/>
        </w:rPr>
        <w:t xml:space="preserve"> ב</w:t>
      </w:r>
      <w:r w:rsidRPr="00D57607">
        <w:rPr>
          <w:rFonts w:hint="cs"/>
          <w:b/>
          <w:bCs/>
          <w:rtl/>
        </w:rPr>
        <w:t>:</w:t>
      </w:r>
      <w:r>
        <w:rPr>
          <w:rFonts w:hint="cs"/>
          <w:rtl/>
        </w:rPr>
        <w:t xml:space="preserve"> ... </w:t>
      </w:r>
      <w:r w:rsidR="00094AA2" w:rsidRPr="00094AA2">
        <w:rPr>
          <w:rtl/>
          <w:lang w:eastAsia="en-US"/>
        </w:rPr>
        <w:t xml:space="preserve">. </w:t>
      </w:r>
      <w:proofErr w:type="spellStart"/>
      <w:r w:rsidR="00094AA2" w:rsidRPr="00094AA2">
        <w:rPr>
          <w:rtl/>
          <w:lang w:eastAsia="en-US"/>
        </w:rPr>
        <w:t>וּפְלִיגָא</w:t>
      </w:r>
      <w:proofErr w:type="spellEnd"/>
      <w:r w:rsidR="00094AA2" w:rsidRPr="00094AA2">
        <w:rPr>
          <w:rtl/>
          <w:lang w:eastAsia="en-US"/>
        </w:rPr>
        <w:t xml:space="preserve"> דְּרַבִּי אֲבָהוּ, </w:t>
      </w:r>
      <w:proofErr w:type="spellStart"/>
      <w:r w:rsidR="00094AA2" w:rsidRPr="00094AA2">
        <w:rPr>
          <w:rtl/>
          <w:lang w:eastAsia="en-US"/>
        </w:rPr>
        <w:t>דְּאָמַר</w:t>
      </w:r>
      <w:proofErr w:type="spellEnd"/>
      <w:r w:rsidR="00094AA2" w:rsidRPr="00094AA2">
        <w:rPr>
          <w:rtl/>
          <w:lang w:eastAsia="en-US"/>
        </w:rPr>
        <w:t xml:space="preserve"> רַבִּי אֲבָהוּ: רָאָה זוֹ אַיָּה, וְלָמָּה נִקְרָא שְׁמָהּ רָאָה? שֶׁרוֹאָה בְּיוֹתֵר, וְכֵן הוּא אוֹמֵר: ״נָתִיב לֹא יְדָעוֹ עָיִט וְלֹא שְׁזָפַתּוּ עֵין אַיָּה״, תָּנָא: עוֹמֶדֶת בְּבָבֶל וְרוֹאָה נְבֵלָה בְּאֶרֶץ יִשְׂרָאֵל.</w:t>
      </w:r>
      <w:r w:rsidR="00515CF9">
        <w:rPr>
          <w:rStyle w:val="a5"/>
          <w:rtl/>
          <w:lang w:eastAsia="en-US"/>
        </w:rPr>
        <w:footnoteReference w:id="77"/>
      </w:r>
    </w:p>
    <w:p w14:paraId="5129B82A" w14:textId="2D35BB50" w:rsidR="00D65CC8" w:rsidRDefault="00F116C7" w:rsidP="0020274E">
      <w:pPr>
        <w:pStyle w:val="ab"/>
        <w:rPr>
          <w:rtl/>
        </w:rPr>
      </w:pPr>
      <w:r>
        <w:rPr>
          <w:rFonts w:hint="cs"/>
          <w:rtl/>
        </w:rPr>
        <w:t xml:space="preserve">דף </w:t>
      </w:r>
      <w:r w:rsidR="00D65CC8">
        <w:rPr>
          <w:rFonts w:hint="cs"/>
          <w:rtl/>
        </w:rPr>
        <w:t xml:space="preserve">פד </w:t>
      </w:r>
      <w:r w:rsidR="007B68BF">
        <w:rPr>
          <w:rFonts w:hint="cs"/>
          <w:rtl/>
        </w:rPr>
        <w:t>א</w:t>
      </w:r>
      <w:r w:rsidR="00D65CC8">
        <w:rPr>
          <w:rFonts w:hint="cs"/>
          <w:rtl/>
        </w:rPr>
        <w:t xml:space="preserve"> </w:t>
      </w:r>
      <w:r w:rsidR="00D65CC8">
        <w:rPr>
          <w:rtl/>
        </w:rPr>
        <w:t>–</w:t>
      </w:r>
      <w:r w:rsidR="00D65CC8">
        <w:rPr>
          <w:rFonts w:hint="cs"/>
          <w:rtl/>
        </w:rPr>
        <w:t xml:space="preserve"> למדה תורה דרך ארץ</w:t>
      </w:r>
    </w:p>
    <w:p w14:paraId="3E69DD47" w14:textId="0697F75E" w:rsidR="001A405C" w:rsidRDefault="00D65CC8" w:rsidP="00516599">
      <w:pPr>
        <w:pStyle w:val="ac"/>
        <w:rPr>
          <w:rtl/>
          <w:lang w:eastAsia="en-US"/>
        </w:rPr>
      </w:pPr>
      <w:r w:rsidRPr="00D65CC8">
        <w:rPr>
          <w:rtl/>
          <w:lang w:eastAsia="en-US"/>
        </w:rPr>
        <w:t xml:space="preserve">תָּנוּ רַבָּנַן: ״כִּי יַרְחִיב ה׳ </w:t>
      </w:r>
      <w:proofErr w:type="spellStart"/>
      <w:r w:rsidRPr="00D65CC8">
        <w:rPr>
          <w:rtl/>
          <w:lang w:eastAsia="en-US"/>
        </w:rPr>
        <w:t>אֱלֹהֶיך</w:t>
      </w:r>
      <w:proofErr w:type="spellEnd"/>
      <w:r w:rsidRPr="00D65CC8">
        <w:rPr>
          <w:rtl/>
          <w:lang w:eastAsia="en-US"/>
        </w:rPr>
        <w:t xml:space="preserve">ָ אֶת גְּבֻלְךָ״ – לִמְּדָה תּוֹרָה דֶּרֶךְ אֶרֶץ, שֶׁלֹּא יֹאכַל אָדָם בָּשָׂר אֶלָּא לְתֵאָבוֹן. יָכוֹל </w:t>
      </w:r>
      <w:proofErr w:type="spellStart"/>
      <w:r w:rsidRPr="00D65CC8">
        <w:rPr>
          <w:rtl/>
          <w:lang w:eastAsia="en-US"/>
        </w:rPr>
        <w:t>יִקַּח</w:t>
      </w:r>
      <w:proofErr w:type="spellEnd"/>
      <w:r w:rsidRPr="00D65CC8">
        <w:rPr>
          <w:rtl/>
          <w:lang w:eastAsia="en-US"/>
        </w:rPr>
        <w:t xml:space="preserve"> אָדָם מִן הַשּׁוּק וְיֹאכַל? תַּ</w:t>
      </w:r>
      <w:r w:rsidR="00E07BFD">
        <w:rPr>
          <w:rFonts w:hint="cs"/>
          <w:rtl/>
          <w:lang w:eastAsia="en-US"/>
        </w:rPr>
        <w:t>"</w:t>
      </w:r>
      <w:r w:rsidRPr="00D65CC8">
        <w:rPr>
          <w:rtl/>
          <w:lang w:eastAsia="en-US"/>
        </w:rPr>
        <w:t xml:space="preserve">לְ: ״וְזָבַחְתָּ מִבְּקָרְךָ וּמִצֹּאנְךָ״. יָכוֹל יִזְבַּח </w:t>
      </w:r>
      <w:proofErr w:type="spellStart"/>
      <w:r w:rsidRPr="00D65CC8">
        <w:rPr>
          <w:rtl/>
          <w:lang w:eastAsia="en-US"/>
        </w:rPr>
        <w:t>כׇּל</w:t>
      </w:r>
      <w:proofErr w:type="spellEnd"/>
      <w:r w:rsidRPr="00D65CC8">
        <w:rPr>
          <w:rtl/>
          <w:lang w:eastAsia="en-US"/>
        </w:rPr>
        <w:t xml:space="preserve"> בְּקָרוֹ וְיֹאכַל, כָּל צֹאנוֹ וְיֹאכַל? תַּלְמוּד לוֹמַר: ״מִבְּקָרְךָ״ – וְלֹא </w:t>
      </w:r>
      <w:proofErr w:type="spellStart"/>
      <w:r w:rsidRPr="00D65CC8">
        <w:rPr>
          <w:rtl/>
          <w:lang w:eastAsia="en-US"/>
        </w:rPr>
        <w:t>כׇּל</w:t>
      </w:r>
      <w:proofErr w:type="spellEnd"/>
      <w:r w:rsidRPr="00D65CC8">
        <w:rPr>
          <w:rtl/>
          <w:lang w:eastAsia="en-US"/>
        </w:rPr>
        <w:t xml:space="preserve"> </w:t>
      </w:r>
      <w:proofErr w:type="spellStart"/>
      <w:r w:rsidRPr="00D65CC8">
        <w:rPr>
          <w:rtl/>
          <w:lang w:eastAsia="en-US"/>
        </w:rPr>
        <w:t>בְּקָרְך</w:t>
      </w:r>
      <w:proofErr w:type="spellEnd"/>
      <w:r w:rsidRPr="00D65CC8">
        <w:rPr>
          <w:rtl/>
          <w:lang w:eastAsia="en-US"/>
        </w:rPr>
        <w:t xml:space="preserve">ָ, ״מִצֹּאנְךָ״ – וְלֹא </w:t>
      </w:r>
      <w:proofErr w:type="spellStart"/>
      <w:r w:rsidRPr="00D65CC8">
        <w:rPr>
          <w:rtl/>
          <w:lang w:eastAsia="en-US"/>
        </w:rPr>
        <w:t>כׇּל</w:t>
      </w:r>
      <w:proofErr w:type="spellEnd"/>
      <w:r w:rsidRPr="00D65CC8">
        <w:rPr>
          <w:rtl/>
          <w:lang w:eastAsia="en-US"/>
        </w:rPr>
        <w:t xml:space="preserve"> צֹאנְךָ.</w:t>
      </w:r>
      <w:r w:rsidR="001A405C">
        <w:rPr>
          <w:rStyle w:val="a5"/>
          <w:rtl/>
          <w:lang w:eastAsia="en-US"/>
        </w:rPr>
        <w:footnoteReference w:id="78"/>
      </w:r>
      <w:r w:rsidRPr="00D65CC8">
        <w:rPr>
          <w:rtl/>
          <w:lang w:eastAsia="en-US"/>
        </w:rPr>
        <w:t xml:space="preserve"> מִכָּאן אָמַר רַבִּי אֶלְעָזָר בֶּן עֲזַרְיָה: מִי שֶׁיֵּשׁ לוֹ מָנֶה – </w:t>
      </w:r>
      <w:proofErr w:type="spellStart"/>
      <w:r w:rsidRPr="00D65CC8">
        <w:rPr>
          <w:rtl/>
          <w:lang w:eastAsia="en-US"/>
        </w:rPr>
        <w:t>יִקַּח</w:t>
      </w:r>
      <w:proofErr w:type="spellEnd"/>
      <w:r w:rsidRPr="00D65CC8">
        <w:rPr>
          <w:rtl/>
          <w:lang w:eastAsia="en-US"/>
        </w:rPr>
        <w:t xml:space="preserve"> לְפָסוֹ</w:t>
      </w:r>
      <w:r w:rsidR="00595632">
        <w:rPr>
          <w:rStyle w:val="a5"/>
          <w:rtl/>
          <w:lang w:eastAsia="en-US"/>
        </w:rPr>
        <w:footnoteReference w:id="79"/>
      </w:r>
      <w:r w:rsidRPr="00D65CC8">
        <w:rPr>
          <w:rtl/>
          <w:lang w:eastAsia="en-US"/>
        </w:rPr>
        <w:t xml:space="preserve"> לִיטְרָא יָרָק, עֲשָׂרָה מָנֶה – </w:t>
      </w:r>
      <w:proofErr w:type="spellStart"/>
      <w:r w:rsidRPr="00D65CC8">
        <w:rPr>
          <w:rtl/>
          <w:lang w:eastAsia="en-US"/>
        </w:rPr>
        <w:t>יִקַּח</w:t>
      </w:r>
      <w:proofErr w:type="spellEnd"/>
      <w:r w:rsidRPr="00D65CC8">
        <w:rPr>
          <w:rtl/>
          <w:lang w:eastAsia="en-US"/>
        </w:rPr>
        <w:t xml:space="preserve"> לְפָסוֹ לִיטְרָא דָּגִים, </w:t>
      </w:r>
      <w:proofErr w:type="spellStart"/>
      <w:r w:rsidRPr="00D65CC8">
        <w:rPr>
          <w:rtl/>
          <w:lang w:eastAsia="en-US"/>
        </w:rPr>
        <w:t>חֲמִשִּׁים</w:t>
      </w:r>
      <w:proofErr w:type="spellEnd"/>
      <w:r w:rsidRPr="00D65CC8">
        <w:rPr>
          <w:rtl/>
          <w:lang w:eastAsia="en-US"/>
        </w:rPr>
        <w:t xml:space="preserve"> מָנֶה – </w:t>
      </w:r>
      <w:proofErr w:type="spellStart"/>
      <w:r w:rsidRPr="00D65CC8">
        <w:rPr>
          <w:rtl/>
          <w:lang w:eastAsia="en-US"/>
        </w:rPr>
        <w:t>יִקַּח</w:t>
      </w:r>
      <w:proofErr w:type="spellEnd"/>
      <w:r w:rsidRPr="00D65CC8">
        <w:rPr>
          <w:rtl/>
          <w:lang w:eastAsia="en-US"/>
        </w:rPr>
        <w:t xml:space="preserve"> לְפָסוֹ לִיטְרָא בָּשָׂר, מֵאָה מָנֶה – יִשְׁפְּתוּ לוֹ קְדֵרָה </w:t>
      </w:r>
      <w:proofErr w:type="spellStart"/>
      <w:r w:rsidRPr="00D65CC8">
        <w:rPr>
          <w:rtl/>
          <w:lang w:eastAsia="en-US"/>
        </w:rPr>
        <w:t>בְּכׇל</w:t>
      </w:r>
      <w:proofErr w:type="spellEnd"/>
      <w:r w:rsidRPr="00D65CC8">
        <w:rPr>
          <w:rtl/>
          <w:lang w:eastAsia="en-US"/>
        </w:rPr>
        <w:t xml:space="preserve"> יוֹם. וְאִינָךְ אֵימַת? מֵעֶרֶב שַׁבָּת לְעֶרֶב שַׁבָּת.</w:t>
      </w:r>
      <w:r w:rsidR="001A405C">
        <w:rPr>
          <w:rStyle w:val="a5"/>
          <w:rtl/>
          <w:lang w:eastAsia="en-US"/>
        </w:rPr>
        <w:footnoteReference w:id="80"/>
      </w:r>
      <w:r w:rsidRPr="00D65CC8">
        <w:rPr>
          <w:rtl/>
          <w:lang w:eastAsia="en-US"/>
        </w:rPr>
        <w:t xml:space="preserve"> אָמַר רַב: </w:t>
      </w:r>
      <w:proofErr w:type="spellStart"/>
      <w:r w:rsidRPr="00D65CC8">
        <w:rPr>
          <w:rtl/>
          <w:lang w:eastAsia="en-US"/>
        </w:rPr>
        <w:t>צְרִיכִין</w:t>
      </w:r>
      <w:proofErr w:type="spellEnd"/>
      <w:r w:rsidRPr="00D65CC8">
        <w:rPr>
          <w:rtl/>
          <w:lang w:eastAsia="en-US"/>
        </w:rPr>
        <w:t xml:space="preserve"> אָנוּ לָחוֹשׁ לְדִבְרֵי זָקֵן.</w:t>
      </w:r>
      <w:r w:rsidR="00625648">
        <w:rPr>
          <w:rStyle w:val="a5"/>
          <w:rtl/>
          <w:lang w:eastAsia="en-US"/>
        </w:rPr>
        <w:footnoteReference w:id="81"/>
      </w:r>
      <w:r w:rsidRPr="00D65CC8">
        <w:rPr>
          <w:rtl/>
          <w:lang w:eastAsia="en-US"/>
        </w:rPr>
        <w:t xml:space="preserve"> אָמַר רַבִּי יוֹחָנָן: אַבָּא מִמִּשְׁפַּחַת בְּרִיאִים </w:t>
      </w:r>
      <w:proofErr w:type="spellStart"/>
      <w:r w:rsidRPr="00D65CC8">
        <w:rPr>
          <w:rtl/>
          <w:lang w:eastAsia="en-US"/>
        </w:rPr>
        <w:t>הֲוָה</w:t>
      </w:r>
      <w:proofErr w:type="spellEnd"/>
      <w:r w:rsidRPr="00D65CC8">
        <w:rPr>
          <w:rtl/>
          <w:lang w:eastAsia="en-US"/>
        </w:rPr>
        <w:t xml:space="preserve">, אֲבָל כְּגוֹן אָנוּ, מִי שֶׁיֵּשׁ לוֹ פְּרוּטָה בְּתוֹךְ כִּיסוֹ – </w:t>
      </w:r>
      <w:proofErr w:type="spellStart"/>
      <w:r w:rsidRPr="00D65CC8">
        <w:rPr>
          <w:rtl/>
          <w:lang w:eastAsia="en-US"/>
        </w:rPr>
        <w:t>יְרִיצֶנָּה</w:t>
      </w:r>
      <w:proofErr w:type="spellEnd"/>
      <w:r w:rsidRPr="00D65CC8">
        <w:rPr>
          <w:rtl/>
          <w:lang w:eastAsia="en-US"/>
        </w:rPr>
        <w:t xml:space="preserve"> לַחֶנְוָונִי. </w:t>
      </w:r>
      <w:r w:rsidR="00442848">
        <w:rPr>
          <w:rStyle w:val="a5"/>
          <w:rtl/>
          <w:lang w:eastAsia="en-US"/>
        </w:rPr>
        <w:footnoteReference w:id="82"/>
      </w:r>
    </w:p>
    <w:p w14:paraId="5B31C789" w14:textId="5C53660F" w:rsidR="002915E0" w:rsidRDefault="00F116C7" w:rsidP="0020274E">
      <w:pPr>
        <w:pStyle w:val="ab"/>
        <w:rPr>
          <w:rtl/>
          <w:lang w:eastAsia="en-US"/>
        </w:rPr>
      </w:pPr>
      <w:r>
        <w:rPr>
          <w:rFonts w:hint="cs"/>
          <w:rtl/>
          <w:lang w:eastAsia="en-US"/>
        </w:rPr>
        <w:t xml:space="preserve">דף </w:t>
      </w:r>
      <w:r w:rsidR="002915E0">
        <w:rPr>
          <w:rFonts w:hint="cs"/>
          <w:rtl/>
          <w:lang w:eastAsia="en-US"/>
        </w:rPr>
        <w:t xml:space="preserve">פו א </w:t>
      </w:r>
      <w:r w:rsidR="002915E0">
        <w:rPr>
          <w:rtl/>
          <w:lang w:eastAsia="en-US"/>
        </w:rPr>
        <w:t>–</w:t>
      </w:r>
      <w:r w:rsidR="002915E0">
        <w:rPr>
          <w:rFonts w:hint="cs"/>
          <w:rtl/>
          <w:lang w:eastAsia="en-US"/>
        </w:rPr>
        <w:t xml:space="preserve"> זכותם של ר' </w:t>
      </w:r>
      <w:proofErr w:type="spellStart"/>
      <w:r w:rsidR="002915E0">
        <w:rPr>
          <w:rFonts w:hint="cs"/>
          <w:rtl/>
          <w:lang w:eastAsia="en-US"/>
        </w:rPr>
        <w:t>חייא</w:t>
      </w:r>
      <w:proofErr w:type="spellEnd"/>
      <w:r w:rsidR="002915E0">
        <w:rPr>
          <w:rFonts w:hint="cs"/>
          <w:rtl/>
          <w:lang w:eastAsia="en-US"/>
        </w:rPr>
        <w:t xml:space="preserve"> ובניו</w:t>
      </w:r>
    </w:p>
    <w:p w14:paraId="317AD978" w14:textId="6088C268" w:rsidR="002915E0" w:rsidRDefault="00E73DE5" w:rsidP="00516599">
      <w:pPr>
        <w:pStyle w:val="ac"/>
        <w:rPr>
          <w:rtl/>
          <w:lang w:eastAsia="en-US"/>
        </w:rPr>
      </w:pPr>
      <w:r w:rsidRPr="00E73DE5">
        <w:rPr>
          <w:rtl/>
          <w:lang w:eastAsia="en-US"/>
        </w:rPr>
        <w:t xml:space="preserve">וּמִי נְפַל לֵיהּ </w:t>
      </w:r>
      <w:proofErr w:type="spellStart"/>
      <w:r w:rsidRPr="00E73DE5">
        <w:rPr>
          <w:rtl/>
          <w:lang w:eastAsia="en-US"/>
        </w:rPr>
        <w:t>יָאנִיבָא</w:t>
      </w:r>
      <w:proofErr w:type="spellEnd"/>
      <w:r w:rsidRPr="00E73DE5">
        <w:rPr>
          <w:rtl/>
          <w:lang w:eastAsia="en-US"/>
        </w:rPr>
        <w:t xml:space="preserve"> </w:t>
      </w:r>
      <w:proofErr w:type="spellStart"/>
      <w:r w:rsidRPr="00E73DE5">
        <w:rPr>
          <w:rtl/>
          <w:lang w:eastAsia="en-US"/>
        </w:rPr>
        <w:t>בְּכִיתָּנֵיה</w:t>
      </w:r>
      <w:proofErr w:type="spellEnd"/>
      <w:r w:rsidRPr="00E73DE5">
        <w:rPr>
          <w:rtl/>
          <w:lang w:eastAsia="en-US"/>
        </w:rPr>
        <w:t>ּ?</w:t>
      </w:r>
      <w:r w:rsidR="00C519DE">
        <w:rPr>
          <w:rStyle w:val="a5"/>
          <w:rtl/>
          <w:lang w:eastAsia="en-US"/>
        </w:rPr>
        <w:footnoteReference w:id="83"/>
      </w:r>
      <w:r w:rsidRPr="00E73DE5">
        <w:rPr>
          <w:rtl/>
          <w:lang w:eastAsia="en-US"/>
        </w:rPr>
        <w:t xml:space="preserve"> וְהָאָמַר רָבִין בַּר אַבָּא, וְאָמְרִי לַהּ אָמַר רַבִּי אָבִין בַּר שְׁבָא: מִשֶּׁעָלוּ בְּנֵי הַגּוֹלָה, פָּסְקוּ הַזִּיקִין </w:t>
      </w:r>
      <w:proofErr w:type="spellStart"/>
      <w:r w:rsidRPr="00E73DE5">
        <w:rPr>
          <w:rtl/>
          <w:lang w:eastAsia="en-US"/>
        </w:rPr>
        <w:t>וְהַזְּוָעוֹת</w:t>
      </w:r>
      <w:proofErr w:type="spellEnd"/>
      <w:r w:rsidRPr="00E73DE5">
        <w:rPr>
          <w:rtl/>
          <w:lang w:eastAsia="en-US"/>
        </w:rPr>
        <w:t xml:space="preserve"> וְהָרוּחוֹת וְהָרְעָמִים, </w:t>
      </w:r>
      <w:r w:rsidR="002915E0" w:rsidRPr="002915E0">
        <w:rPr>
          <w:rtl/>
          <w:lang w:eastAsia="en-US"/>
        </w:rPr>
        <w:t xml:space="preserve">וְלֹא הֶחְמִיץ יֵינָם, וְלֹא לָקָה </w:t>
      </w:r>
      <w:proofErr w:type="spellStart"/>
      <w:r w:rsidR="002915E0" w:rsidRPr="002915E0">
        <w:rPr>
          <w:rtl/>
          <w:lang w:eastAsia="en-US"/>
        </w:rPr>
        <w:t>פִּשְׁתָּנָם</w:t>
      </w:r>
      <w:proofErr w:type="spellEnd"/>
      <w:r w:rsidR="002915E0" w:rsidRPr="002915E0">
        <w:rPr>
          <w:rtl/>
          <w:lang w:eastAsia="en-US"/>
        </w:rPr>
        <w:t xml:space="preserve">, וְנָתְנוּ חֲכָמִים עֵינֵיהֶם בְּרַבִּי </w:t>
      </w:r>
      <w:proofErr w:type="spellStart"/>
      <w:r w:rsidR="002915E0" w:rsidRPr="002915E0">
        <w:rPr>
          <w:rtl/>
          <w:lang w:eastAsia="en-US"/>
        </w:rPr>
        <w:t>חִיָּיא</w:t>
      </w:r>
      <w:proofErr w:type="spellEnd"/>
      <w:r w:rsidR="002915E0" w:rsidRPr="002915E0">
        <w:rPr>
          <w:rtl/>
          <w:lang w:eastAsia="en-US"/>
        </w:rPr>
        <w:t xml:space="preserve"> וּבָנָיו</w:t>
      </w:r>
      <w:r w:rsidR="00502EAE">
        <w:rPr>
          <w:rFonts w:hint="cs"/>
          <w:rtl/>
          <w:lang w:eastAsia="en-US"/>
        </w:rPr>
        <w:t>.</w:t>
      </w:r>
      <w:r w:rsidR="00502EAE">
        <w:rPr>
          <w:rStyle w:val="a5"/>
          <w:rtl/>
          <w:lang w:eastAsia="en-US"/>
        </w:rPr>
        <w:footnoteReference w:id="84"/>
      </w:r>
      <w:r w:rsidR="002915E0" w:rsidRPr="002915E0">
        <w:rPr>
          <w:rtl/>
          <w:lang w:eastAsia="en-US"/>
        </w:rPr>
        <w:t xml:space="preserve">. כִּי מַהְנְיָא </w:t>
      </w:r>
      <w:proofErr w:type="spellStart"/>
      <w:r w:rsidR="002915E0" w:rsidRPr="002915E0">
        <w:rPr>
          <w:rtl/>
          <w:lang w:eastAsia="en-US"/>
        </w:rPr>
        <w:t>זְכוּתַיְיהו</w:t>
      </w:r>
      <w:proofErr w:type="spellEnd"/>
      <w:r w:rsidR="002915E0" w:rsidRPr="002915E0">
        <w:rPr>
          <w:rtl/>
          <w:lang w:eastAsia="en-US"/>
        </w:rPr>
        <w:t xml:space="preserve">ּ – </w:t>
      </w:r>
      <w:proofErr w:type="spellStart"/>
      <w:r w:rsidR="002915E0" w:rsidRPr="002915E0">
        <w:rPr>
          <w:rtl/>
          <w:lang w:eastAsia="en-US"/>
        </w:rPr>
        <w:t>אַעָלְמָא</w:t>
      </w:r>
      <w:proofErr w:type="spellEnd"/>
      <w:r w:rsidR="002915E0" w:rsidRPr="002915E0">
        <w:rPr>
          <w:rtl/>
          <w:lang w:eastAsia="en-US"/>
        </w:rPr>
        <w:t>, אַדִּידְהוּ – לָא,</w:t>
      </w:r>
      <w:r w:rsidR="00502EAE">
        <w:rPr>
          <w:rStyle w:val="a5"/>
          <w:rtl/>
          <w:lang w:eastAsia="en-US"/>
        </w:rPr>
        <w:footnoteReference w:id="85"/>
      </w:r>
      <w:r w:rsidR="002915E0" w:rsidRPr="002915E0">
        <w:rPr>
          <w:rtl/>
          <w:lang w:eastAsia="en-US"/>
        </w:rPr>
        <w:t xml:space="preserve"> </w:t>
      </w:r>
      <w:proofErr w:type="spellStart"/>
      <w:r w:rsidR="002915E0" w:rsidRPr="002915E0">
        <w:rPr>
          <w:rtl/>
          <w:lang w:eastAsia="en-US"/>
        </w:rPr>
        <w:t>כִּדְרַב</w:t>
      </w:r>
      <w:proofErr w:type="spellEnd"/>
      <w:r w:rsidR="002915E0" w:rsidRPr="002915E0">
        <w:rPr>
          <w:rtl/>
          <w:lang w:eastAsia="en-US"/>
        </w:rPr>
        <w:t xml:space="preserve"> יְהוּדָה אָמַר רַב, </w:t>
      </w:r>
      <w:proofErr w:type="spellStart"/>
      <w:r w:rsidR="002915E0" w:rsidRPr="002915E0">
        <w:rPr>
          <w:rtl/>
          <w:lang w:eastAsia="en-US"/>
        </w:rPr>
        <w:t>דְּאָמַר</w:t>
      </w:r>
      <w:proofErr w:type="spellEnd"/>
      <w:r w:rsidR="002915E0" w:rsidRPr="002915E0">
        <w:rPr>
          <w:rtl/>
          <w:lang w:eastAsia="en-US"/>
        </w:rPr>
        <w:t xml:space="preserve"> רַב יְהוּדָה אָמַר רַב: </w:t>
      </w:r>
      <w:proofErr w:type="spellStart"/>
      <w:r w:rsidR="002915E0" w:rsidRPr="002915E0">
        <w:rPr>
          <w:rtl/>
          <w:lang w:eastAsia="en-US"/>
        </w:rPr>
        <w:t>בְּכׇל</w:t>
      </w:r>
      <w:proofErr w:type="spellEnd"/>
      <w:r w:rsidR="002915E0" w:rsidRPr="002915E0">
        <w:rPr>
          <w:rtl/>
          <w:lang w:eastAsia="en-US"/>
        </w:rPr>
        <w:t xml:space="preserve"> יוֹם וָיוֹם בַּת קוֹל יוֹצֵאת וְאוֹמֶרֶת: כָּל הָעוֹלָם כּוּלּוֹ נִיזּוֹן בִּשְׁבִיל </w:t>
      </w:r>
      <w:proofErr w:type="spellStart"/>
      <w:r w:rsidR="002915E0" w:rsidRPr="002915E0">
        <w:rPr>
          <w:rtl/>
          <w:lang w:eastAsia="en-US"/>
        </w:rPr>
        <w:t>חֲנִינָא</w:t>
      </w:r>
      <w:proofErr w:type="spellEnd"/>
      <w:r w:rsidR="002915E0" w:rsidRPr="002915E0">
        <w:rPr>
          <w:rtl/>
          <w:lang w:eastAsia="en-US"/>
        </w:rPr>
        <w:t xml:space="preserve"> בְּנִי, </w:t>
      </w:r>
      <w:proofErr w:type="spellStart"/>
      <w:r w:rsidR="002915E0" w:rsidRPr="002915E0">
        <w:rPr>
          <w:rtl/>
          <w:lang w:eastAsia="en-US"/>
        </w:rPr>
        <w:t>וַחֲנִינָא</w:t>
      </w:r>
      <w:proofErr w:type="spellEnd"/>
      <w:r w:rsidR="002915E0" w:rsidRPr="002915E0">
        <w:rPr>
          <w:rtl/>
          <w:lang w:eastAsia="en-US"/>
        </w:rPr>
        <w:t xml:space="preserve"> בְּנִי דַּי לוֹ בְּקַב </w:t>
      </w:r>
      <w:proofErr w:type="spellStart"/>
      <w:r w:rsidR="002915E0" w:rsidRPr="002915E0">
        <w:rPr>
          <w:rtl/>
          <w:lang w:eastAsia="en-US"/>
        </w:rPr>
        <w:t>חָרוּבִין</w:t>
      </w:r>
      <w:proofErr w:type="spellEnd"/>
      <w:r w:rsidR="002915E0" w:rsidRPr="002915E0">
        <w:rPr>
          <w:rtl/>
          <w:lang w:eastAsia="en-US"/>
        </w:rPr>
        <w:t xml:space="preserve"> מֵעֶרֶב שַׁבָּת לְעֶרֶב שַׁבָּת.</w:t>
      </w:r>
      <w:r w:rsidR="00533E5E">
        <w:rPr>
          <w:rStyle w:val="a5"/>
          <w:rtl/>
          <w:lang w:eastAsia="en-US"/>
        </w:rPr>
        <w:footnoteReference w:id="86"/>
      </w:r>
    </w:p>
    <w:p w14:paraId="743C8769" w14:textId="60A22AE1" w:rsidR="001C69E9" w:rsidRDefault="00F116C7" w:rsidP="00AD3188">
      <w:pPr>
        <w:pStyle w:val="ab"/>
        <w:rPr>
          <w:rtl/>
          <w:lang w:eastAsia="en-US"/>
        </w:rPr>
      </w:pPr>
      <w:r>
        <w:rPr>
          <w:rFonts w:hint="cs"/>
          <w:rtl/>
          <w:lang w:eastAsia="en-US"/>
        </w:rPr>
        <w:t xml:space="preserve">דף </w:t>
      </w:r>
      <w:r w:rsidR="001C69E9">
        <w:rPr>
          <w:rFonts w:hint="cs"/>
          <w:rtl/>
          <w:lang w:eastAsia="en-US"/>
        </w:rPr>
        <w:t xml:space="preserve">פו ב </w:t>
      </w:r>
      <w:r w:rsidR="001C69E9">
        <w:rPr>
          <w:rtl/>
          <w:lang w:eastAsia="en-US"/>
        </w:rPr>
        <w:t>–</w:t>
      </w:r>
      <w:r w:rsidR="001C69E9">
        <w:rPr>
          <w:rFonts w:hint="cs"/>
          <w:rtl/>
          <w:lang w:eastAsia="en-US"/>
        </w:rPr>
        <w:t xml:space="preserve"> עמידה בפתח בית המדרש</w:t>
      </w:r>
    </w:p>
    <w:p w14:paraId="070FD52C" w14:textId="77777777" w:rsidR="00AF2F50" w:rsidRDefault="00D234D4" w:rsidP="00D234D4">
      <w:pPr>
        <w:pStyle w:val="ac"/>
        <w:rPr>
          <w:rtl/>
          <w:lang w:eastAsia="en-US"/>
        </w:rPr>
      </w:pPr>
      <w:r>
        <w:rPr>
          <w:rFonts w:hint="cs"/>
          <w:rtl/>
        </w:rPr>
        <w:t>ת</w:t>
      </w:r>
      <w:r>
        <w:rPr>
          <w:rtl/>
        </w:rPr>
        <w:t>א שמע:</w:t>
      </w:r>
      <w:r>
        <w:rPr>
          <w:rStyle w:val="a5"/>
          <w:rtl/>
        </w:rPr>
        <w:footnoteReference w:id="87"/>
      </w:r>
      <w:r>
        <w:rPr>
          <w:rtl/>
        </w:rPr>
        <w:t xml:space="preserve"> דרבי אבא ב</w:t>
      </w:r>
      <w:r>
        <w:rPr>
          <w:rFonts w:hint="cs"/>
          <w:rtl/>
        </w:rPr>
        <w:t xml:space="preserve">נו של </w:t>
      </w:r>
      <w:r>
        <w:rPr>
          <w:rtl/>
        </w:rPr>
        <w:t xml:space="preserve">רבי </w:t>
      </w:r>
      <w:proofErr w:type="spellStart"/>
      <w:r>
        <w:rPr>
          <w:rtl/>
        </w:rPr>
        <w:t>חייא</w:t>
      </w:r>
      <w:proofErr w:type="spellEnd"/>
      <w:r>
        <w:rPr>
          <w:rtl/>
        </w:rPr>
        <w:t xml:space="preserve"> בר אבא ורבי </w:t>
      </w:r>
      <w:proofErr w:type="spellStart"/>
      <w:r>
        <w:rPr>
          <w:rtl/>
        </w:rPr>
        <w:t>זירא</w:t>
      </w:r>
      <w:proofErr w:type="spellEnd"/>
      <w:r>
        <w:rPr>
          <w:rtl/>
        </w:rPr>
        <w:t xml:space="preserve"> </w:t>
      </w:r>
      <w:r w:rsidRPr="001C08FC">
        <w:rPr>
          <w:rtl/>
          <w:lang w:eastAsia="en-US"/>
        </w:rPr>
        <w:t>היו עומדים בשוק של קיסרי על פתח בית המדרש</w:t>
      </w:r>
      <w:r>
        <w:rPr>
          <w:rFonts w:hint="cs"/>
          <w:rtl/>
          <w:lang w:eastAsia="en-US"/>
        </w:rPr>
        <w:t>.</w:t>
      </w:r>
      <w:r>
        <w:rPr>
          <w:rStyle w:val="a5"/>
          <w:rtl/>
          <w:lang w:eastAsia="en-US"/>
        </w:rPr>
        <w:footnoteReference w:id="88"/>
      </w:r>
      <w:r w:rsidRPr="001C08FC">
        <w:rPr>
          <w:rtl/>
          <w:lang w:eastAsia="en-US"/>
        </w:rPr>
        <w:t xml:space="preserve"> </w:t>
      </w:r>
    </w:p>
    <w:p w14:paraId="74E39D2F" w14:textId="77777777" w:rsidR="00AF2F50" w:rsidRDefault="00D234D4" w:rsidP="00D234D4">
      <w:pPr>
        <w:pStyle w:val="ac"/>
        <w:rPr>
          <w:rtl/>
          <w:lang w:eastAsia="en-US"/>
        </w:rPr>
      </w:pPr>
      <w:r w:rsidRPr="001C08FC">
        <w:rPr>
          <w:rtl/>
          <w:lang w:eastAsia="en-US"/>
        </w:rPr>
        <w:lastRenderedPageBreak/>
        <w:t xml:space="preserve">יצא </w:t>
      </w:r>
      <w:r w:rsidRPr="001C08FC">
        <w:rPr>
          <w:b/>
          <w:bCs/>
          <w:rtl/>
          <w:lang w:eastAsia="en-US"/>
        </w:rPr>
        <w:t>רבי אמי</w:t>
      </w:r>
      <w:r w:rsidRPr="001C08FC">
        <w:rPr>
          <w:rtl/>
          <w:lang w:eastAsia="en-US"/>
        </w:rPr>
        <w:t xml:space="preserve"> מבית המדרש </w:t>
      </w:r>
      <w:r>
        <w:rPr>
          <w:rFonts w:hint="cs"/>
          <w:rtl/>
          <w:lang w:eastAsia="en-US"/>
        </w:rPr>
        <w:t>ו</w:t>
      </w:r>
      <w:r w:rsidRPr="001C08FC">
        <w:rPr>
          <w:rtl/>
          <w:lang w:eastAsia="en-US"/>
        </w:rPr>
        <w:t>מצא אותם</w:t>
      </w:r>
      <w:r>
        <w:rPr>
          <w:rFonts w:hint="cs"/>
          <w:rtl/>
          <w:lang w:eastAsia="en-US"/>
        </w:rPr>
        <w:t xml:space="preserve">. </w:t>
      </w:r>
    </w:p>
    <w:p w14:paraId="339F7AE7" w14:textId="0A2D5C79" w:rsidR="00D234D4" w:rsidRPr="00D234D4" w:rsidRDefault="00D234D4" w:rsidP="00AF2F50">
      <w:pPr>
        <w:pStyle w:val="ac"/>
        <w:rPr>
          <w:rtl/>
          <w:lang w:eastAsia="en-US"/>
        </w:rPr>
      </w:pPr>
      <w:r>
        <w:rPr>
          <w:rFonts w:hint="cs"/>
          <w:rtl/>
          <w:lang w:eastAsia="en-US"/>
        </w:rPr>
        <w:t xml:space="preserve">אמר </w:t>
      </w:r>
      <w:r w:rsidRPr="001C08FC">
        <w:rPr>
          <w:rtl/>
          <w:lang w:eastAsia="en-US"/>
        </w:rPr>
        <w:t>להם</w:t>
      </w:r>
      <w:r>
        <w:rPr>
          <w:rFonts w:hint="cs"/>
          <w:rtl/>
          <w:lang w:eastAsia="en-US"/>
        </w:rPr>
        <w:t xml:space="preserve">: </w:t>
      </w:r>
      <w:r w:rsidRPr="001C08FC">
        <w:rPr>
          <w:rtl/>
          <w:lang w:eastAsia="en-US"/>
        </w:rPr>
        <w:t>האם לא אמרתי לכם</w:t>
      </w:r>
      <w:r>
        <w:rPr>
          <w:rFonts w:hint="cs"/>
          <w:rtl/>
          <w:lang w:eastAsia="en-US"/>
        </w:rPr>
        <w:t xml:space="preserve">: </w:t>
      </w:r>
      <w:r w:rsidRPr="001C08FC">
        <w:rPr>
          <w:rtl/>
          <w:lang w:eastAsia="en-US"/>
        </w:rPr>
        <w:t xml:space="preserve">בזמן בית המדרש לא תעמדו בחוץ, שמא יש אדם שמצטרכת לו שמועה, שצריך לברר דבר מה, ויבואו הלומדים בבית המדרש </w:t>
      </w:r>
      <w:proofErr w:type="spellStart"/>
      <w:r w:rsidRPr="001C08FC">
        <w:rPr>
          <w:rtl/>
          <w:lang w:eastAsia="en-US"/>
        </w:rPr>
        <w:t>להיטרד</w:t>
      </w:r>
      <w:proofErr w:type="spellEnd"/>
      <w:r>
        <w:rPr>
          <w:rStyle w:val="a5"/>
          <w:rtl/>
          <w:lang w:eastAsia="en-US"/>
        </w:rPr>
        <w:footnoteReference w:id="89"/>
      </w:r>
      <w:r>
        <w:rPr>
          <w:rFonts w:hint="cs"/>
          <w:rtl/>
          <w:lang w:eastAsia="en-US"/>
        </w:rPr>
        <w:t>.</w:t>
      </w:r>
      <w:r w:rsidR="00AF2F50">
        <w:rPr>
          <w:rFonts w:hint="cs"/>
          <w:rtl/>
          <w:lang w:eastAsia="en-US"/>
        </w:rPr>
        <w:t xml:space="preserve"> </w:t>
      </w:r>
      <w:r w:rsidRPr="00E24D14">
        <w:rPr>
          <w:rtl/>
        </w:rPr>
        <w:t xml:space="preserve">רבי </w:t>
      </w:r>
      <w:proofErr w:type="spellStart"/>
      <w:r w:rsidRPr="00E24D14">
        <w:rPr>
          <w:rtl/>
        </w:rPr>
        <w:t>זירא</w:t>
      </w:r>
      <w:proofErr w:type="spellEnd"/>
      <w:r w:rsidRPr="00E24D14">
        <w:rPr>
          <w:rtl/>
        </w:rPr>
        <w:t xml:space="preserve"> </w:t>
      </w:r>
      <w:r w:rsidRPr="00E24D14">
        <w:rPr>
          <w:rFonts w:hint="cs"/>
          <w:rtl/>
        </w:rPr>
        <w:t>נכנס</w:t>
      </w:r>
      <w:r w:rsidRPr="00E24D14">
        <w:rPr>
          <w:rtl/>
          <w:lang w:eastAsia="en-US"/>
        </w:rPr>
        <w:t xml:space="preserve"> לבית המדרש, רבי אבא לא </w:t>
      </w:r>
      <w:r w:rsidRPr="00E24D14">
        <w:rPr>
          <w:rFonts w:hint="cs"/>
          <w:rtl/>
          <w:lang w:eastAsia="en-US"/>
        </w:rPr>
        <w:t>נכנס.</w:t>
      </w:r>
      <w:r>
        <w:rPr>
          <w:rStyle w:val="a5"/>
          <w:lang w:eastAsia="en-US"/>
        </w:rPr>
        <w:footnoteReference w:id="90"/>
      </w:r>
    </w:p>
    <w:p w14:paraId="369EB938" w14:textId="14384994" w:rsidR="001C69E9" w:rsidRDefault="00F116C7" w:rsidP="00AD3188">
      <w:pPr>
        <w:pStyle w:val="ab"/>
        <w:rPr>
          <w:rtl/>
          <w:lang w:eastAsia="en-US"/>
        </w:rPr>
      </w:pPr>
      <w:r>
        <w:rPr>
          <w:rFonts w:hint="cs"/>
          <w:rtl/>
          <w:lang w:eastAsia="en-US"/>
        </w:rPr>
        <w:t xml:space="preserve">דף </w:t>
      </w:r>
      <w:r w:rsidR="001C69E9">
        <w:rPr>
          <w:rFonts w:hint="cs"/>
          <w:rtl/>
          <w:lang w:eastAsia="en-US"/>
        </w:rPr>
        <w:t xml:space="preserve">פז א </w:t>
      </w:r>
      <w:r w:rsidR="001C69E9">
        <w:rPr>
          <w:rtl/>
          <w:lang w:eastAsia="en-US"/>
        </w:rPr>
        <w:t>–</w:t>
      </w:r>
      <w:r w:rsidR="001C69E9">
        <w:rPr>
          <w:rFonts w:hint="cs"/>
          <w:rtl/>
          <w:lang w:eastAsia="en-US"/>
        </w:rPr>
        <w:t xml:space="preserve"> </w:t>
      </w:r>
      <w:r w:rsidR="00516599">
        <w:rPr>
          <w:rFonts w:hint="cs"/>
          <w:rtl/>
          <w:lang w:eastAsia="en-US"/>
        </w:rPr>
        <w:t xml:space="preserve">כמה שווה </w:t>
      </w:r>
      <w:r w:rsidR="001C69E9">
        <w:rPr>
          <w:rFonts w:hint="cs"/>
          <w:rtl/>
          <w:lang w:eastAsia="en-US"/>
        </w:rPr>
        <w:t>כוס של ברכה</w:t>
      </w:r>
    </w:p>
    <w:p w14:paraId="2A3666EB" w14:textId="77777777" w:rsidR="001C69E9" w:rsidRDefault="001C69E9" w:rsidP="00516599">
      <w:pPr>
        <w:pStyle w:val="ac"/>
        <w:rPr>
          <w:rtl/>
          <w:lang w:eastAsia="en-US"/>
        </w:rPr>
      </w:pPr>
      <w:r w:rsidRPr="001C69E9">
        <w:rPr>
          <w:rtl/>
          <w:lang w:eastAsia="en-US"/>
        </w:rPr>
        <w:t xml:space="preserve">מַעֲשֶׂה בְּאֶחָד שֶׁשָּׁחַט, וְקָדַם </w:t>
      </w:r>
      <w:proofErr w:type="spellStart"/>
      <w:r w:rsidRPr="001C69E9">
        <w:rPr>
          <w:rtl/>
          <w:lang w:eastAsia="en-US"/>
        </w:rPr>
        <w:t>חֲבֵירו</w:t>
      </w:r>
      <w:proofErr w:type="spellEnd"/>
      <w:r w:rsidRPr="001C69E9">
        <w:rPr>
          <w:rtl/>
          <w:lang w:eastAsia="en-US"/>
        </w:rPr>
        <w:t xml:space="preserve">ֹ וְכִסָּה, וְחִיְּיבוֹ רַבָּן גַּמְלִיאֵל לִיתֵּן לוֹ עֲשָׂרָה זְהוּבִים. </w:t>
      </w:r>
      <w:proofErr w:type="spellStart"/>
      <w:r w:rsidRPr="001C69E9">
        <w:rPr>
          <w:rtl/>
          <w:lang w:eastAsia="en-US"/>
        </w:rPr>
        <w:t>אִיבַּעְיָא</w:t>
      </w:r>
      <w:proofErr w:type="spellEnd"/>
      <w:r w:rsidRPr="001C69E9">
        <w:rPr>
          <w:rtl/>
          <w:lang w:eastAsia="en-US"/>
        </w:rPr>
        <w:t xml:space="preserve"> לְהוּ: שְׂכַר מִצְוָה אוֹ שְׂכַר בְּרָכָה? לְמַאי נָפְקָא מִינַּהּ? לְבִרְכַּת הַמָּזוֹן. אִי אָמְרַתְּ שְׂכַר מִצְוָה – אַחַת הִיא, וְאִי אָמְרַתְּ שְׂכַר בְּרָכָה – </w:t>
      </w:r>
      <w:proofErr w:type="spellStart"/>
      <w:r w:rsidRPr="001C69E9">
        <w:rPr>
          <w:rtl/>
          <w:lang w:eastAsia="en-US"/>
        </w:rPr>
        <w:t>הָוְיָין</w:t>
      </w:r>
      <w:proofErr w:type="spellEnd"/>
      <w:r w:rsidRPr="001C69E9">
        <w:rPr>
          <w:rtl/>
          <w:lang w:eastAsia="en-US"/>
        </w:rPr>
        <w:t xml:space="preserve"> אַרְבָּעִים. מַאי? תָּא שְׁמַע, </w:t>
      </w:r>
      <w:proofErr w:type="spellStart"/>
      <w:r w:rsidRPr="001C69E9">
        <w:rPr>
          <w:rtl/>
          <w:lang w:eastAsia="en-US"/>
        </w:rPr>
        <w:t>דַּאֲמַר</w:t>
      </w:r>
      <w:proofErr w:type="spellEnd"/>
      <w:r w:rsidRPr="001C69E9">
        <w:rPr>
          <w:rtl/>
          <w:lang w:eastAsia="en-US"/>
        </w:rPr>
        <w:t xml:space="preserve"> לֵיהּ הָהוּא </w:t>
      </w:r>
      <w:proofErr w:type="spellStart"/>
      <w:r w:rsidRPr="001C69E9">
        <w:rPr>
          <w:rtl/>
          <w:lang w:eastAsia="en-US"/>
        </w:rPr>
        <w:t>מִינָא</w:t>
      </w:r>
      <w:proofErr w:type="spellEnd"/>
      <w:r w:rsidRPr="001C69E9">
        <w:rPr>
          <w:rtl/>
          <w:lang w:eastAsia="en-US"/>
        </w:rPr>
        <w:t xml:space="preserve"> לְרַבִּי: מִי שֶׁיָּצַר הָרִים לֹא בָּרָא רוּחַ, וּמִי שֶׁבָּרָא רוּחַ לֹא יָצַר הָרִים, </w:t>
      </w:r>
      <w:proofErr w:type="spellStart"/>
      <w:r w:rsidRPr="001C69E9">
        <w:rPr>
          <w:rtl/>
          <w:lang w:eastAsia="en-US"/>
        </w:rPr>
        <w:t>דִּכְתִיב</w:t>
      </w:r>
      <w:proofErr w:type="spellEnd"/>
      <w:r w:rsidRPr="001C69E9">
        <w:rPr>
          <w:rtl/>
          <w:lang w:eastAsia="en-US"/>
        </w:rPr>
        <w:t xml:space="preserve">: ״כִּי הִנֵּה יוֹצֵר הָרִים וּבֹרֵא רוּחַ״. אֲמַר לֵיהּ: שׁוֹטֶה, שְׁפֵיל לְסֵיפֵיהּ </w:t>
      </w:r>
      <w:proofErr w:type="spellStart"/>
      <w:r w:rsidRPr="001C69E9">
        <w:rPr>
          <w:rtl/>
          <w:lang w:eastAsia="en-US"/>
        </w:rPr>
        <w:t>דִּקְרָא</w:t>
      </w:r>
      <w:proofErr w:type="spellEnd"/>
      <w:r w:rsidRPr="001C69E9">
        <w:rPr>
          <w:rtl/>
          <w:lang w:eastAsia="en-US"/>
        </w:rPr>
        <w:t xml:space="preserve"> – ״ה׳ צְבָאוֹת שְׁמוֹ״. אֲמַר לֵיהּ: נְקוֹט לִי </w:t>
      </w:r>
      <w:proofErr w:type="spellStart"/>
      <w:r w:rsidRPr="001C69E9">
        <w:rPr>
          <w:rtl/>
          <w:lang w:eastAsia="en-US"/>
        </w:rPr>
        <w:t>זִימְנָא</w:t>
      </w:r>
      <w:proofErr w:type="spellEnd"/>
      <w:r w:rsidRPr="001C69E9">
        <w:rPr>
          <w:rtl/>
          <w:lang w:eastAsia="en-US"/>
        </w:rPr>
        <w:t xml:space="preserve"> </w:t>
      </w:r>
      <w:proofErr w:type="spellStart"/>
      <w:r w:rsidRPr="001C69E9">
        <w:rPr>
          <w:rtl/>
          <w:lang w:eastAsia="en-US"/>
        </w:rPr>
        <w:t>תְּלָתָא</w:t>
      </w:r>
      <w:proofErr w:type="spellEnd"/>
      <w:r w:rsidRPr="001C69E9">
        <w:rPr>
          <w:rtl/>
          <w:lang w:eastAsia="en-US"/>
        </w:rPr>
        <w:t xml:space="preserve"> יוֹמֵי </w:t>
      </w:r>
      <w:proofErr w:type="spellStart"/>
      <w:r w:rsidRPr="001C69E9">
        <w:rPr>
          <w:rtl/>
          <w:lang w:eastAsia="en-US"/>
        </w:rPr>
        <w:t>וּמַהְדַּרְנָא</w:t>
      </w:r>
      <w:proofErr w:type="spellEnd"/>
      <w:r w:rsidRPr="001C69E9">
        <w:rPr>
          <w:rtl/>
          <w:lang w:eastAsia="en-US"/>
        </w:rPr>
        <w:t xml:space="preserve"> לָךְ </w:t>
      </w:r>
      <w:proofErr w:type="spellStart"/>
      <w:r w:rsidRPr="001C69E9">
        <w:rPr>
          <w:rtl/>
          <w:lang w:eastAsia="en-US"/>
        </w:rPr>
        <w:t>תְּיוּבְתָּא</w:t>
      </w:r>
      <w:proofErr w:type="spellEnd"/>
      <w:r w:rsidRPr="001C69E9">
        <w:rPr>
          <w:rtl/>
          <w:lang w:eastAsia="en-US"/>
        </w:rPr>
        <w:t xml:space="preserve">. יְתֵיב רַבִּי תְּלָת </w:t>
      </w:r>
      <w:proofErr w:type="spellStart"/>
      <w:r w:rsidRPr="001C69E9">
        <w:rPr>
          <w:rtl/>
          <w:lang w:eastAsia="en-US"/>
        </w:rPr>
        <w:t>תַּעֲנִיָּתָא</w:t>
      </w:r>
      <w:proofErr w:type="spellEnd"/>
      <w:r w:rsidRPr="001C69E9">
        <w:rPr>
          <w:rtl/>
          <w:lang w:eastAsia="en-US"/>
        </w:rPr>
        <w:t xml:space="preserve">. כִּי </w:t>
      </w:r>
      <w:proofErr w:type="spellStart"/>
      <w:r w:rsidRPr="001C69E9">
        <w:rPr>
          <w:rtl/>
          <w:lang w:eastAsia="en-US"/>
        </w:rPr>
        <w:t>הֲוָה</w:t>
      </w:r>
      <w:proofErr w:type="spellEnd"/>
      <w:r w:rsidRPr="001C69E9">
        <w:rPr>
          <w:rtl/>
          <w:lang w:eastAsia="en-US"/>
        </w:rPr>
        <w:t xml:space="preserve"> </w:t>
      </w:r>
      <w:proofErr w:type="spellStart"/>
      <w:r w:rsidRPr="001C69E9">
        <w:rPr>
          <w:rtl/>
          <w:lang w:eastAsia="en-US"/>
        </w:rPr>
        <w:t>קָא</w:t>
      </w:r>
      <w:proofErr w:type="spellEnd"/>
      <w:r w:rsidRPr="001C69E9">
        <w:rPr>
          <w:rtl/>
          <w:lang w:eastAsia="en-US"/>
        </w:rPr>
        <w:t xml:space="preserve"> בָּעֵי </w:t>
      </w:r>
      <w:proofErr w:type="spellStart"/>
      <w:r w:rsidRPr="001C69E9">
        <w:rPr>
          <w:rtl/>
          <w:lang w:eastAsia="en-US"/>
        </w:rPr>
        <w:t>מִיבְרָא</w:t>
      </w:r>
      <w:proofErr w:type="spellEnd"/>
      <w:r w:rsidRPr="001C69E9">
        <w:rPr>
          <w:rtl/>
          <w:lang w:eastAsia="en-US"/>
        </w:rPr>
        <w:t xml:space="preserve">, אֲמַרוּ לֵיהּ: </w:t>
      </w:r>
      <w:proofErr w:type="spellStart"/>
      <w:r w:rsidRPr="001C69E9">
        <w:rPr>
          <w:rtl/>
          <w:lang w:eastAsia="en-US"/>
        </w:rPr>
        <w:t>מִינָא</w:t>
      </w:r>
      <w:proofErr w:type="spellEnd"/>
      <w:r w:rsidRPr="001C69E9">
        <w:rPr>
          <w:rtl/>
          <w:lang w:eastAsia="en-US"/>
        </w:rPr>
        <w:t xml:space="preserve"> </w:t>
      </w:r>
      <w:proofErr w:type="spellStart"/>
      <w:r w:rsidRPr="001C69E9">
        <w:rPr>
          <w:rtl/>
          <w:lang w:eastAsia="en-US"/>
        </w:rPr>
        <w:t>קָאֵי</w:t>
      </w:r>
      <w:proofErr w:type="spellEnd"/>
      <w:r w:rsidRPr="001C69E9">
        <w:rPr>
          <w:rtl/>
          <w:lang w:eastAsia="en-US"/>
        </w:rPr>
        <w:t xml:space="preserve"> </w:t>
      </w:r>
      <w:proofErr w:type="spellStart"/>
      <w:r w:rsidRPr="001C69E9">
        <w:rPr>
          <w:rtl/>
          <w:lang w:eastAsia="en-US"/>
        </w:rPr>
        <w:t>אַבָּבָא</w:t>
      </w:r>
      <w:proofErr w:type="spellEnd"/>
      <w:r w:rsidRPr="001C69E9">
        <w:rPr>
          <w:rtl/>
          <w:lang w:eastAsia="en-US"/>
        </w:rPr>
        <w:t xml:space="preserve">. אֲמַר: ״וַיִּתְּנוּ בְּבָרוּתִי רוֹשׁ וְגוֹ׳״. אֲמַר לֵיהּ: רַבִּי, מְבַשֵּׂר טוֹבוֹת אֲנִי לָךְ, לֹא מָצָא תְּשׁוּבָה אוֹיִבְךָ וְנָפַל מִן הַגָּג וָמֵת. אָמַר לוֹ: רְצוֹנְךָ </w:t>
      </w:r>
      <w:proofErr w:type="spellStart"/>
      <w:r w:rsidRPr="001C69E9">
        <w:rPr>
          <w:rtl/>
          <w:lang w:eastAsia="en-US"/>
        </w:rPr>
        <w:t>שֶׁתִּסְעוֹד</w:t>
      </w:r>
      <w:proofErr w:type="spellEnd"/>
      <w:r w:rsidRPr="001C69E9">
        <w:rPr>
          <w:rtl/>
          <w:lang w:eastAsia="en-US"/>
        </w:rPr>
        <w:t xml:space="preserve"> אֶצְלִי? אָמַר לוֹ: הֵן. לְאַחַר שֶׁאָכְלוּ וְשָׁתוּ, אָמַר לוֹ: כּוֹס שֶׁל בְּרָכָה אַתָּה שׁוֹתֶה אוֹ אַרְבָּעִים זְהוּבִים אַתָּה נוֹטֵל? אָמַר לוֹ: כּוֹס שֶׁל בְּרָכָה אֲנִי שׁוֹתֶה. </w:t>
      </w:r>
      <w:proofErr w:type="spellStart"/>
      <w:r w:rsidRPr="001C69E9">
        <w:rPr>
          <w:rtl/>
          <w:lang w:eastAsia="en-US"/>
        </w:rPr>
        <w:t>יָצְתָה</w:t>
      </w:r>
      <w:proofErr w:type="spellEnd"/>
      <w:r w:rsidRPr="001C69E9">
        <w:rPr>
          <w:rtl/>
          <w:lang w:eastAsia="en-US"/>
        </w:rPr>
        <w:t xml:space="preserve"> בַּת קוֹל וְאָמְרָה: כּוֹס שֶׁל בְּרָכָה </w:t>
      </w:r>
      <w:proofErr w:type="spellStart"/>
      <w:r w:rsidRPr="001C69E9">
        <w:rPr>
          <w:rtl/>
          <w:lang w:eastAsia="en-US"/>
        </w:rPr>
        <w:t>שָׁוֶה</w:t>
      </w:r>
      <w:proofErr w:type="spellEnd"/>
      <w:r w:rsidRPr="001C69E9">
        <w:rPr>
          <w:rtl/>
          <w:lang w:eastAsia="en-US"/>
        </w:rPr>
        <w:t xml:space="preserve"> אַרְבָּעִים זְהוּבִים. אָמַר רַבִּי יִצְחָק: עֲדַיִין יֶשְׁנָהּ לְאוֹתָהּ מִשְׁפָּחָה בֵּין גְּדוֹלֵי רוֹמִי, </w:t>
      </w:r>
      <w:proofErr w:type="spellStart"/>
      <w:r w:rsidRPr="001C69E9">
        <w:rPr>
          <w:rtl/>
          <w:lang w:eastAsia="en-US"/>
        </w:rPr>
        <w:t>וְקוֹרְאִין</w:t>
      </w:r>
      <w:proofErr w:type="spellEnd"/>
      <w:r w:rsidRPr="001C69E9">
        <w:rPr>
          <w:rtl/>
          <w:lang w:eastAsia="en-US"/>
        </w:rPr>
        <w:t xml:space="preserve"> אוֹתָהּ מִשְׁפַּחַת בַּר </w:t>
      </w:r>
      <w:proofErr w:type="spellStart"/>
      <w:r w:rsidRPr="001C69E9">
        <w:rPr>
          <w:rtl/>
          <w:lang w:eastAsia="en-US"/>
        </w:rPr>
        <w:t>לוּיָאנוּס</w:t>
      </w:r>
      <w:proofErr w:type="spellEnd"/>
      <w:r w:rsidRPr="001C69E9">
        <w:rPr>
          <w:rtl/>
          <w:lang w:eastAsia="en-US"/>
        </w:rPr>
        <w:t xml:space="preserve">. </w:t>
      </w:r>
    </w:p>
    <w:p w14:paraId="7C861DB4" w14:textId="0AB6A456" w:rsidR="00AD3188" w:rsidRDefault="00F116C7" w:rsidP="0020274E">
      <w:pPr>
        <w:pStyle w:val="ab"/>
        <w:rPr>
          <w:rtl/>
          <w:lang w:eastAsia="en-US"/>
        </w:rPr>
      </w:pPr>
      <w:r>
        <w:rPr>
          <w:rFonts w:hint="cs"/>
          <w:rtl/>
          <w:lang w:eastAsia="en-US"/>
        </w:rPr>
        <w:t xml:space="preserve">דף </w:t>
      </w:r>
      <w:r w:rsidR="00AD3188">
        <w:rPr>
          <w:rFonts w:hint="cs"/>
          <w:rtl/>
          <w:lang w:eastAsia="en-US"/>
        </w:rPr>
        <w:t xml:space="preserve">פט א </w:t>
      </w:r>
      <w:r w:rsidR="00AD3188">
        <w:rPr>
          <w:rtl/>
          <w:lang w:eastAsia="en-US"/>
        </w:rPr>
        <w:t>–</w:t>
      </w:r>
      <w:r w:rsidR="00AD3188">
        <w:rPr>
          <w:rFonts w:hint="cs"/>
          <w:rtl/>
          <w:lang w:eastAsia="en-US"/>
        </w:rPr>
        <w:t xml:space="preserve"> בשבח ההצטנעות</w:t>
      </w:r>
    </w:p>
    <w:p w14:paraId="16CEFE82" w14:textId="3AB64889" w:rsidR="00AD3188" w:rsidRDefault="00AD3188" w:rsidP="002071F6">
      <w:pPr>
        <w:pStyle w:val="ac"/>
        <w:rPr>
          <w:rtl/>
          <w:lang w:eastAsia="en-US"/>
        </w:rPr>
      </w:pPr>
      <w:r w:rsidRPr="00AD3188">
        <w:rPr>
          <w:rtl/>
          <w:lang w:eastAsia="en-US"/>
        </w:rPr>
        <w:t xml:space="preserve">. אָמַר רַבִּי יוֹחָנָן מִשּׁוּם רַבִּי אֶלְעָזָר בְּרַבִּי שִׁמְעוֹן: </w:t>
      </w:r>
      <w:proofErr w:type="spellStart"/>
      <w:r w:rsidRPr="00AD3188">
        <w:rPr>
          <w:rtl/>
          <w:lang w:eastAsia="en-US"/>
        </w:rPr>
        <w:t>כׇּל</w:t>
      </w:r>
      <w:proofErr w:type="spellEnd"/>
      <w:r w:rsidRPr="00AD3188">
        <w:rPr>
          <w:rtl/>
          <w:lang w:eastAsia="en-US"/>
        </w:rPr>
        <w:t xml:space="preserve"> מָקוֹם שֶׁאַתָּה מוֹצֵא דְּבָרָיו שֶׁל רַבִּי אֱלִיעֶזֶר בְּנוֹ שֶׁל רַבִּי יוֹסֵי הַגְּלִילִי בַּהַגָּדָה – עֲשֵׂה </w:t>
      </w:r>
      <w:proofErr w:type="spellStart"/>
      <w:r w:rsidRPr="00AD3188">
        <w:rPr>
          <w:rtl/>
          <w:lang w:eastAsia="en-US"/>
        </w:rPr>
        <w:t>אׇזְנֶיך</w:t>
      </w:r>
      <w:proofErr w:type="spellEnd"/>
      <w:r w:rsidRPr="00AD3188">
        <w:rPr>
          <w:rtl/>
          <w:lang w:eastAsia="en-US"/>
        </w:rPr>
        <w:t xml:space="preserve">ָ כַּאֲפַרְכֶּסֶת. ״לֹא מֵרֻבְּכֶם </w:t>
      </w:r>
      <w:proofErr w:type="spellStart"/>
      <w:r w:rsidRPr="00AD3188">
        <w:rPr>
          <w:rtl/>
          <w:lang w:eastAsia="en-US"/>
        </w:rPr>
        <w:t>מִכׇּל</w:t>
      </w:r>
      <w:proofErr w:type="spellEnd"/>
      <w:r w:rsidRPr="00AD3188">
        <w:rPr>
          <w:rtl/>
          <w:lang w:eastAsia="en-US"/>
        </w:rPr>
        <w:t xml:space="preserve"> הָעַמִּים חָשַׁק ה׳ בָּכֶם וְגוֹ׳״ – אָמַר לָהֶם </w:t>
      </w:r>
      <w:r w:rsidR="003804D7">
        <w:rPr>
          <w:rtl/>
          <w:lang w:eastAsia="en-US"/>
        </w:rPr>
        <w:t>הקב"ה</w:t>
      </w:r>
      <w:r w:rsidRPr="00AD3188">
        <w:rPr>
          <w:rtl/>
          <w:lang w:eastAsia="en-US"/>
        </w:rPr>
        <w:t xml:space="preserve"> לְיִשְׂרָאֵל: חוֹשְׁקַנִי בָּכֶם, שֶׁאֲפִילּוּ בְּשָׁעָה שֶׁאֲנִי מַשְׁפִּיעַ לָכֶם גְּדוּלָּה – אַתֶּם </w:t>
      </w:r>
      <w:proofErr w:type="spellStart"/>
      <w:r w:rsidRPr="00AD3188">
        <w:rPr>
          <w:rtl/>
          <w:lang w:eastAsia="en-US"/>
        </w:rPr>
        <w:t>מְמַעֲטִין</w:t>
      </w:r>
      <w:proofErr w:type="spellEnd"/>
      <w:r w:rsidRPr="00AD3188">
        <w:rPr>
          <w:rtl/>
          <w:lang w:eastAsia="en-US"/>
        </w:rPr>
        <w:t xml:space="preserve"> עַצְמְכֶם לְפָנַי. נָתַתִּי גְּדוּלָּה לְאַבְרָהָם – אָמַר לְפָנַי: ״וְאָנֹכִי עָפָר וָאֵפֶר״, לְמֹשֶׁה וְאַהֲרֹן – אָמַר: ״וְנַחְנוּ מָה״, לְדָוִד – אָמַר: ״וְאָנֹכִי תוֹלַעַת וְלֹא אִישׁ״. אֲבָל אוּמּוֹת הָעוֹלָם אֵינָן כֵּן, נָתַתִּי גְּדוּלָּה לְנִמְרוֹד – אָמַר: ״הָבָה נִבְנֶה לָּנוּ עִיר״, לְפַרְעֹה – אָמַר: ״מִי ה׳״, לְסַנְחֵרִיב – אָמַר: ״מִי </w:t>
      </w:r>
      <w:proofErr w:type="spellStart"/>
      <w:r w:rsidRPr="00AD3188">
        <w:rPr>
          <w:rtl/>
          <w:lang w:eastAsia="en-US"/>
        </w:rPr>
        <w:t>בְּכׇל</w:t>
      </w:r>
      <w:proofErr w:type="spellEnd"/>
      <w:r w:rsidRPr="00AD3188">
        <w:rPr>
          <w:rtl/>
          <w:lang w:eastAsia="en-US"/>
        </w:rPr>
        <w:t xml:space="preserve"> </w:t>
      </w:r>
      <w:proofErr w:type="spellStart"/>
      <w:r w:rsidRPr="00AD3188">
        <w:rPr>
          <w:rtl/>
          <w:lang w:eastAsia="en-US"/>
        </w:rPr>
        <w:t>אֱלֹהֵי</w:t>
      </w:r>
      <w:proofErr w:type="spellEnd"/>
      <w:r w:rsidRPr="00AD3188">
        <w:rPr>
          <w:rtl/>
          <w:lang w:eastAsia="en-US"/>
        </w:rPr>
        <w:t xml:space="preserve"> הָאֲרָצוֹת וְגוֹ׳״, לִנְבוּכַדְנֶצַּר – אָמַר: ״אֶעֱלֶה עַל בָּמֳתֵי עָב״, לְחִירָם מֶלֶךְ צוֹר – אָמַר: ״מוֹשַׁב </w:t>
      </w:r>
      <w:proofErr w:type="spellStart"/>
      <w:r w:rsidRPr="00AD3188">
        <w:rPr>
          <w:rtl/>
          <w:lang w:eastAsia="en-US"/>
        </w:rPr>
        <w:t>אֱלֹהִים</w:t>
      </w:r>
      <w:proofErr w:type="spellEnd"/>
      <w:r w:rsidRPr="00AD3188">
        <w:rPr>
          <w:rtl/>
          <w:lang w:eastAsia="en-US"/>
        </w:rPr>
        <w:t xml:space="preserve"> יָשַׁבְתִּי בְּלֵב יַמִּים״. אָמַר רָבָא, </w:t>
      </w:r>
      <w:proofErr w:type="spellStart"/>
      <w:r w:rsidRPr="00AD3188">
        <w:rPr>
          <w:rtl/>
          <w:lang w:eastAsia="en-US"/>
        </w:rPr>
        <w:t>וְאִיתֵּימָא</w:t>
      </w:r>
      <w:proofErr w:type="spellEnd"/>
      <w:r w:rsidRPr="00AD3188">
        <w:rPr>
          <w:rtl/>
          <w:lang w:eastAsia="en-US"/>
        </w:rPr>
        <w:t xml:space="preserve"> רַבִּי יוֹחָנָן: גָּדוֹל שֶׁנֶּאֱמַר בְּמֹשֶׁה וְאַהֲרֹן יוֹתֵר מִמַּה שֶּׁנֶּאֱמַר בְּאַבְרָהָם, </w:t>
      </w:r>
      <w:proofErr w:type="spellStart"/>
      <w:r w:rsidRPr="00AD3188">
        <w:rPr>
          <w:rtl/>
          <w:lang w:eastAsia="en-US"/>
        </w:rPr>
        <w:t>דְּאִילּו</w:t>
      </w:r>
      <w:proofErr w:type="spellEnd"/>
      <w:r w:rsidRPr="00AD3188">
        <w:rPr>
          <w:rtl/>
          <w:lang w:eastAsia="en-US"/>
        </w:rPr>
        <w:t xml:space="preserve">ּ בְּאַבְרָהָם כְּתִיב: ״וְאָנֹכִי עָפָר וָאֵפֶר״, וְאִילּוּ בְּמֹשֶׁה וְאַהֲרֹן כְּתִיב: ״וְנַחְנוּ מָה״. וְאָמַר רָבָא, </w:t>
      </w:r>
      <w:proofErr w:type="spellStart"/>
      <w:r w:rsidRPr="00AD3188">
        <w:rPr>
          <w:rtl/>
          <w:lang w:eastAsia="en-US"/>
        </w:rPr>
        <w:t>וְאִיתֵּימָא</w:t>
      </w:r>
      <w:proofErr w:type="spellEnd"/>
      <w:r w:rsidRPr="00AD3188">
        <w:rPr>
          <w:rtl/>
          <w:lang w:eastAsia="en-US"/>
        </w:rPr>
        <w:t xml:space="preserve"> רַבִּי יוֹחָנָן: אֵין הָעוֹלָם מִתְקַיֵּים אֶלָּא בִּשְׁבִיל מֹשֶׁה וְאַהֲרֹן, כְּתִיב הָכָא: ״וְנַחְנוּ מָה״, וּכְתִיב הָתָם: ״תּוֹלֶה אָרֶץ עַל בְּלִימָה״. אָמַר רַבִּי </w:t>
      </w:r>
      <w:proofErr w:type="spellStart"/>
      <w:r w:rsidRPr="00AD3188">
        <w:rPr>
          <w:rtl/>
          <w:lang w:eastAsia="en-US"/>
        </w:rPr>
        <w:t>אִילְעָא</w:t>
      </w:r>
      <w:proofErr w:type="spellEnd"/>
      <w:r w:rsidRPr="00AD3188">
        <w:rPr>
          <w:rtl/>
          <w:lang w:eastAsia="en-US"/>
        </w:rPr>
        <w:t xml:space="preserve">: אֵין הָעוֹלָם מִתְקַיֵּים אֶלָּא בִּשְׁבִיל מִי שֶׁבּוֹלֵם אֶת עַצְמוֹ בִּשְׁעַת מְרִיבָה, שֶׁנֶּאֱמַר: ״תּוֹלֶה אֶרֶץ עַל בְּלִימָה״. רַבִּי אֲבָהוּ אָמַר: מִי שֶׁמֵּשִׂים עַצְמוֹ כְּמִי שֶׁאֵינוֹ, שֶׁנֶּאֱמַר: ״וּמִתַּחַת זְרוֹעוֹת עוֹלָם״. אָמַר רַבִּי יִצְחָק: מַאי </w:t>
      </w:r>
      <w:proofErr w:type="spellStart"/>
      <w:r w:rsidRPr="00AD3188">
        <w:rPr>
          <w:rtl/>
          <w:lang w:eastAsia="en-US"/>
        </w:rPr>
        <w:t>דִּכְתִיב</w:t>
      </w:r>
      <w:proofErr w:type="spellEnd"/>
      <w:r w:rsidRPr="00AD3188">
        <w:rPr>
          <w:rtl/>
          <w:lang w:eastAsia="en-US"/>
        </w:rPr>
        <w:t xml:space="preserve"> ״הַאֻמְנָם אֵלֶם צֶדֶק תְּדַבֵּרוּן מֵישָׁרִים תִּשְׁפְּטוּ בְּנֵי אָדָם״? מָה אוּמָּנוּתוֹ שֶׁל אָדָם בָּעוֹלָם הַזֶּה – יָשִׂים עַצְמוֹ כְּאִלֵּם. יָכוֹל אַף לְדִבְרֵי תוֹרָה? תַּלְמוּד לוֹמַר ״צֶדֶק תְּדַבֵּרוּן״. יָכוֹל </w:t>
      </w:r>
      <w:proofErr w:type="spellStart"/>
      <w:r w:rsidRPr="00AD3188">
        <w:rPr>
          <w:rtl/>
          <w:lang w:eastAsia="en-US"/>
        </w:rPr>
        <w:t>יָגִיס</w:t>
      </w:r>
      <w:proofErr w:type="spellEnd"/>
      <w:r w:rsidRPr="00AD3188">
        <w:rPr>
          <w:rtl/>
          <w:lang w:eastAsia="en-US"/>
        </w:rPr>
        <w:t xml:space="preserve"> דַּעְתּוֹ? תַּלְמוּד לוֹמַר ״מֵישָׁרִים תִּשְׁפְּטוּ בְּנֵי אָדָם״.</w:t>
      </w:r>
      <w:r w:rsidR="0027426E">
        <w:rPr>
          <w:rStyle w:val="a5"/>
          <w:rtl/>
          <w:lang w:eastAsia="en-US"/>
        </w:rPr>
        <w:footnoteReference w:id="91"/>
      </w:r>
      <w:r w:rsidRPr="00AD3188">
        <w:rPr>
          <w:rtl/>
          <w:lang w:eastAsia="en-US"/>
        </w:rPr>
        <w:t xml:space="preserve"> </w:t>
      </w:r>
    </w:p>
    <w:p w14:paraId="2A01D3B9" w14:textId="4DA04D80" w:rsidR="00AD3188" w:rsidRDefault="00AD3188" w:rsidP="002071F6">
      <w:pPr>
        <w:pStyle w:val="ab"/>
        <w:rPr>
          <w:rtl/>
          <w:lang w:eastAsia="en-US"/>
        </w:rPr>
      </w:pPr>
      <w:r>
        <w:rPr>
          <w:rFonts w:hint="cs"/>
          <w:rtl/>
          <w:lang w:eastAsia="en-US"/>
        </w:rPr>
        <w:t xml:space="preserve">דף צ עמוד ב </w:t>
      </w:r>
      <w:r>
        <w:rPr>
          <w:rtl/>
          <w:lang w:eastAsia="en-US"/>
        </w:rPr>
        <w:t>–</w:t>
      </w:r>
      <w:r>
        <w:rPr>
          <w:rFonts w:hint="cs"/>
          <w:rtl/>
          <w:lang w:eastAsia="en-US"/>
        </w:rPr>
        <w:t xml:space="preserve"> דברי הוואי</w:t>
      </w:r>
    </w:p>
    <w:p w14:paraId="134C1289" w14:textId="77777777" w:rsidR="00AD3188" w:rsidRDefault="00AD3188" w:rsidP="002071F6">
      <w:pPr>
        <w:pStyle w:val="ac"/>
        <w:rPr>
          <w:rtl/>
          <w:lang w:eastAsia="en-US"/>
        </w:rPr>
      </w:pPr>
      <w:r w:rsidRPr="00AD3188">
        <w:rPr>
          <w:rtl/>
          <w:lang w:eastAsia="en-US"/>
        </w:rPr>
        <w:t xml:space="preserve">אָמַר רַבִּי אַמֵּי: דִּבְּרָה תּוֹרָה לְשׁוֹן </w:t>
      </w:r>
      <w:proofErr w:type="spellStart"/>
      <w:r w:rsidRPr="00AD3188">
        <w:rPr>
          <w:rtl/>
          <w:lang w:eastAsia="en-US"/>
        </w:rPr>
        <w:t>הֲוַאי</w:t>
      </w:r>
      <w:proofErr w:type="spellEnd"/>
      <w:r w:rsidRPr="00AD3188">
        <w:rPr>
          <w:rtl/>
          <w:lang w:eastAsia="en-US"/>
        </w:rPr>
        <w:t xml:space="preserve">, דִּבְּרוּ נְבִיאִים לְשׁוֹן </w:t>
      </w:r>
      <w:proofErr w:type="spellStart"/>
      <w:r w:rsidRPr="00AD3188">
        <w:rPr>
          <w:rtl/>
          <w:lang w:eastAsia="en-US"/>
        </w:rPr>
        <w:t>הֲוַאי</w:t>
      </w:r>
      <w:proofErr w:type="spellEnd"/>
      <w:r w:rsidRPr="00AD3188">
        <w:rPr>
          <w:rtl/>
          <w:lang w:eastAsia="en-US"/>
        </w:rPr>
        <w:t xml:space="preserve">, דִּבְּרוּ חֲכָמִים לְשׁוֹן </w:t>
      </w:r>
      <w:proofErr w:type="spellStart"/>
      <w:r w:rsidRPr="00AD3188">
        <w:rPr>
          <w:rtl/>
          <w:lang w:eastAsia="en-US"/>
        </w:rPr>
        <w:t>הֲוַאי</w:t>
      </w:r>
      <w:proofErr w:type="spellEnd"/>
      <w:r w:rsidRPr="00AD3188">
        <w:rPr>
          <w:rtl/>
          <w:lang w:eastAsia="en-US"/>
        </w:rPr>
        <w:t xml:space="preserve">. דִּבְּרוּ חֲכָמִים לְשׁוֹן </w:t>
      </w:r>
      <w:proofErr w:type="spellStart"/>
      <w:r w:rsidRPr="00AD3188">
        <w:rPr>
          <w:rtl/>
          <w:lang w:eastAsia="en-US"/>
        </w:rPr>
        <w:t>הֲוַאי</w:t>
      </w:r>
      <w:proofErr w:type="spellEnd"/>
      <w:r w:rsidRPr="00AD3188">
        <w:rPr>
          <w:rtl/>
          <w:lang w:eastAsia="en-US"/>
        </w:rPr>
        <w:t xml:space="preserve"> – הָא </w:t>
      </w:r>
      <w:proofErr w:type="spellStart"/>
      <w:r w:rsidRPr="00AD3188">
        <w:rPr>
          <w:rtl/>
          <w:lang w:eastAsia="en-US"/>
        </w:rPr>
        <w:t>דַּאֲמַרַן</w:t>
      </w:r>
      <w:proofErr w:type="spellEnd"/>
      <w:r w:rsidRPr="00AD3188">
        <w:rPr>
          <w:rtl/>
          <w:lang w:eastAsia="en-US"/>
        </w:rPr>
        <w:t xml:space="preserve">. דִּבְּרָה תּוֹרָה לְשׁוֹן </w:t>
      </w:r>
      <w:proofErr w:type="spellStart"/>
      <w:r w:rsidRPr="00AD3188">
        <w:rPr>
          <w:rtl/>
          <w:lang w:eastAsia="en-US"/>
        </w:rPr>
        <w:t>הֲוַאי</w:t>
      </w:r>
      <w:proofErr w:type="spellEnd"/>
      <w:r w:rsidRPr="00AD3188">
        <w:rPr>
          <w:rtl/>
          <w:lang w:eastAsia="en-US"/>
        </w:rPr>
        <w:t xml:space="preserve"> – ״עָרִים גְּדוֹלוֹת וּבְצוּרוֹת בַּשָּׁמַיִם״, דִּבְּרוּ נְבִיאִים לְשׁוֹן </w:t>
      </w:r>
      <w:proofErr w:type="spellStart"/>
      <w:r w:rsidRPr="00AD3188">
        <w:rPr>
          <w:rtl/>
          <w:lang w:eastAsia="en-US"/>
        </w:rPr>
        <w:t>הֲוַאי</w:t>
      </w:r>
      <w:proofErr w:type="spellEnd"/>
      <w:r w:rsidRPr="00AD3188">
        <w:rPr>
          <w:rtl/>
          <w:lang w:eastAsia="en-US"/>
        </w:rPr>
        <w:t xml:space="preserve"> – ״וַתִּבָּקַע </w:t>
      </w:r>
      <w:r w:rsidRPr="00AD3188">
        <w:rPr>
          <w:rtl/>
          <w:lang w:eastAsia="en-US"/>
        </w:rPr>
        <w:lastRenderedPageBreak/>
        <w:t xml:space="preserve">הָאָרֶץ לְקוֹלָם״. אָמַר רַבִּי יִצְחָק בַּר נַחְמָנִי אָמַר שְׁמוּאֵל: בִּשְׁלֹשָׁה מְקוֹמוֹת דִּבְּרוּ חֲכָמִים לְשׁוֹן </w:t>
      </w:r>
      <w:proofErr w:type="spellStart"/>
      <w:r w:rsidRPr="00AD3188">
        <w:rPr>
          <w:rtl/>
          <w:lang w:eastAsia="en-US"/>
        </w:rPr>
        <w:t>הֲוַאי</w:t>
      </w:r>
      <w:proofErr w:type="spellEnd"/>
      <w:r w:rsidRPr="00AD3188">
        <w:rPr>
          <w:rtl/>
          <w:lang w:eastAsia="en-US"/>
        </w:rPr>
        <w:t xml:space="preserve">, אֵלּוּ הֵן: תַּפּוּחַ, גֶּפֶן, וּפָרוֹכֶת. תַּפּוּחַ – הָא </w:t>
      </w:r>
      <w:proofErr w:type="spellStart"/>
      <w:r w:rsidRPr="00AD3188">
        <w:rPr>
          <w:rtl/>
          <w:lang w:eastAsia="en-US"/>
        </w:rPr>
        <w:t>דַּאֲמַרַן</w:t>
      </w:r>
      <w:proofErr w:type="spellEnd"/>
      <w:r w:rsidRPr="00AD3188">
        <w:rPr>
          <w:rtl/>
          <w:lang w:eastAsia="en-US"/>
        </w:rPr>
        <w:t xml:space="preserve">. גֶּפֶן – </w:t>
      </w:r>
      <w:proofErr w:type="spellStart"/>
      <w:r w:rsidRPr="00AD3188">
        <w:rPr>
          <w:rtl/>
          <w:lang w:eastAsia="en-US"/>
        </w:rPr>
        <w:t>דִּתְנַן</w:t>
      </w:r>
      <w:proofErr w:type="spellEnd"/>
      <w:r w:rsidRPr="00AD3188">
        <w:rPr>
          <w:rtl/>
          <w:lang w:eastAsia="en-US"/>
        </w:rPr>
        <w:t xml:space="preserve">: גֶּפֶן שֶׁל זָהָב </w:t>
      </w:r>
      <w:proofErr w:type="spellStart"/>
      <w:r w:rsidRPr="00AD3188">
        <w:rPr>
          <w:rtl/>
          <w:lang w:eastAsia="en-US"/>
        </w:rPr>
        <w:t>הָיְתָה</w:t>
      </w:r>
      <w:proofErr w:type="spellEnd"/>
      <w:r w:rsidRPr="00AD3188">
        <w:rPr>
          <w:rtl/>
          <w:lang w:eastAsia="en-US"/>
        </w:rPr>
        <w:t xml:space="preserve"> עוֹמֶדֶת עַל פִּתְחוֹ שֶׁל הֵיכָל, מוּדְלָה עַל גַּבֵּי כְּלוֹנְסוֹת, </w:t>
      </w:r>
      <w:proofErr w:type="spellStart"/>
      <w:r w:rsidRPr="00AD3188">
        <w:rPr>
          <w:rtl/>
          <w:lang w:eastAsia="en-US"/>
        </w:rPr>
        <w:t>וְכׇל</w:t>
      </w:r>
      <w:proofErr w:type="spellEnd"/>
      <w:r w:rsidRPr="00AD3188">
        <w:rPr>
          <w:rtl/>
          <w:lang w:eastAsia="en-US"/>
        </w:rPr>
        <w:t xml:space="preserve"> מִי שֶׁהָיָה מִתְנַדֵּב גַּרְגֵּיר אוֹ אֶשְׁכּוֹל – מֵבִיא וְתוֹלֶה בָּהּ. אָמַר רַבִּי אֶלְעָזָר בְּרַבִּי צָדוֹק: מַעֲשֶׂה הָיָה, וְנִמְנוּ עָלֶיהָ שְׁלֹשׁ מֵאוֹת כֹּהֲנִים לְפַנּוֹתָהּ. פָּרוֹכֶת, </w:t>
      </w:r>
      <w:proofErr w:type="spellStart"/>
      <w:r w:rsidRPr="00AD3188">
        <w:rPr>
          <w:rtl/>
          <w:lang w:eastAsia="en-US"/>
        </w:rPr>
        <w:t>דִּתְנַן</w:t>
      </w:r>
      <w:proofErr w:type="spellEnd"/>
      <w:r w:rsidRPr="00AD3188">
        <w:rPr>
          <w:rtl/>
          <w:lang w:eastAsia="en-US"/>
        </w:rPr>
        <w:t xml:space="preserve">: רַבָּן שִׁמְעוֹן בֶּן גַּמְלִיאֵל אוֹמֵר מִשּׁוּם רַבִּי שִׁמְעוֹן הַסְּגָן – פָּרוֹכֶת </w:t>
      </w:r>
      <w:proofErr w:type="spellStart"/>
      <w:r w:rsidRPr="00AD3188">
        <w:rPr>
          <w:rtl/>
          <w:lang w:eastAsia="en-US"/>
        </w:rPr>
        <w:t>עוֹבְיָה</w:t>
      </w:r>
      <w:proofErr w:type="spellEnd"/>
      <w:r w:rsidRPr="00AD3188">
        <w:rPr>
          <w:rtl/>
          <w:lang w:eastAsia="en-US"/>
        </w:rPr>
        <w:t xml:space="preserve">ּ טֶפַח, וְעַל שִׁבְעִים וּשְׁנַיִם נִירִים נֶאֱרֶגֶת, וְעַל </w:t>
      </w:r>
      <w:proofErr w:type="spellStart"/>
      <w:r w:rsidRPr="00AD3188">
        <w:rPr>
          <w:rtl/>
          <w:lang w:eastAsia="en-US"/>
        </w:rPr>
        <w:t>כׇּל</w:t>
      </w:r>
      <w:proofErr w:type="spellEnd"/>
      <w:r w:rsidRPr="00AD3188">
        <w:rPr>
          <w:rtl/>
          <w:lang w:eastAsia="en-US"/>
        </w:rPr>
        <w:t xml:space="preserve"> נִימָה וְנִימָה עֶשְׂרִים וְאַרְבָּעָה </w:t>
      </w:r>
      <w:proofErr w:type="spellStart"/>
      <w:r w:rsidRPr="00AD3188">
        <w:rPr>
          <w:rtl/>
          <w:lang w:eastAsia="en-US"/>
        </w:rPr>
        <w:t>חוּטִין</w:t>
      </w:r>
      <w:proofErr w:type="spellEnd"/>
      <w:r w:rsidRPr="00AD3188">
        <w:rPr>
          <w:rtl/>
          <w:lang w:eastAsia="en-US"/>
        </w:rPr>
        <w:t xml:space="preserve">. </w:t>
      </w:r>
      <w:proofErr w:type="spellStart"/>
      <w:r w:rsidRPr="00AD3188">
        <w:rPr>
          <w:rtl/>
          <w:lang w:eastAsia="en-US"/>
        </w:rPr>
        <w:t>אׇרְכָּה</w:t>
      </w:r>
      <w:proofErr w:type="spellEnd"/>
      <w:r w:rsidRPr="00AD3188">
        <w:rPr>
          <w:rtl/>
          <w:lang w:eastAsia="en-US"/>
        </w:rPr>
        <w:t xml:space="preserve">ּ אַרְבָּעִים בָּאַמָּה, </w:t>
      </w:r>
      <w:proofErr w:type="spellStart"/>
      <w:r w:rsidRPr="00AD3188">
        <w:rPr>
          <w:rtl/>
          <w:lang w:eastAsia="en-US"/>
        </w:rPr>
        <w:t>וְרׇחְבָּה</w:t>
      </w:r>
      <w:proofErr w:type="spellEnd"/>
      <w:r w:rsidRPr="00AD3188">
        <w:rPr>
          <w:rtl/>
          <w:lang w:eastAsia="en-US"/>
        </w:rPr>
        <w:t xml:space="preserve">ּ עֶשְׂרִים בְּאַמָּה, וּמִשְּׁמוֹנִים וּשְׁתֵּי </w:t>
      </w:r>
      <w:proofErr w:type="spellStart"/>
      <w:r w:rsidRPr="00AD3188">
        <w:rPr>
          <w:rtl/>
          <w:lang w:eastAsia="en-US"/>
        </w:rPr>
        <w:t>רִבּוֹא</w:t>
      </w:r>
      <w:proofErr w:type="spellEnd"/>
      <w:r w:rsidRPr="00AD3188">
        <w:rPr>
          <w:rtl/>
          <w:lang w:eastAsia="en-US"/>
        </w:rPr>
        <w:t xml:space="preserve"> </w:t>
      </w:r>
      <w:proofErr w:type="spellStart"/>
      <w:r w:rsidRPr="00AD3188">
        <w:rPr>
          <w:rtl/>
          <w:lang w:eastAsia="en-US"/>
        </w:rPr>
        <w:t>נַעֲשֵׂת</w:t>
      </w:r>
      <w:proofErr w:type="spellEnd"/>
      <w:r w:rsidRPr="00AD3188">
        <w:rPr>
          <w:rtl/>
          <w:lang w:eastAsia="en-US"/>
        </w:rPr>
        <w:t xml:space="preserve">, וּשְׁתַּיִם עוֹשִׂים בְּשָׁנָה, ושְׁלֹשׁ מֵאוֹת כֹּהֲנִים </w:t>
      </w:r>
      <w:proofErr w:type="spellStart"/>
      <w:r w:rsidRPr="00AD3188">
        <w:rPr>
          <w:rtl/>
          <w:lang w:eastAsia="en-US"/>
        </w:rPr>
        <w:t>מַטְבִּילִין</w:t>
      </w:r>
      <w:proofErr w:type="spellEnd"/>
      <w:r w:rsidRPr="00AD3188">
        <w:rPr>
          <w:rtl/>
          <w:lang w:eastAsia="en-US"/>
        </w:rPr>
        <w:t xml:space="preserve"> אוֹתָהּ.</w:t>
      </w:r>
    </w:p>
    <w:p w14:paraId="3E38A86D" w14:textId="4C731BA4" w:rsidR="00E1502D" w:rsidRDefault="00E1502D" w:rsidP="00E1502D">
      <w:pPr>
        <w:pStyle w:val="ab"/>
        <w:rPr>
          <w:rtl/>
          <w:lang w:eastAsia="en-US"/>
        </w:rPr>
      </w:pPr>
      <w:r w:rsidRPr="00D10F65">
        <w:rPr>
          <w:rtl/>
          <w:lang w:eastAsia="en-US"/>
        </w:rPr>
        <w:t>דף צב עמוד א</w:t>
      </w:r>
      <w:r>
        <w:rPr>
          <w:rFonts w:hint="cs"/>
          <w:rtl/>
          <w:lang w:eastAsia="en-US"/>
        </w:rPr>
        <w:t xml:space="preserve"> </w:t>
      </w:r>
      <w:r w:rsidRPr="00D10F65">
        <w:rPr>
          <w:rtl/>
          <w:lang w:eastAsia="en-US"/>
        </w:rPr>
        <w:t>–</w:t>
      </w:r>
      <w:r>
        <w:rPr>
          <w:rFonts w:hint="cs"/>
          <w:rtl/>
          <w:lang w:eastAsia="en-US"/>
        </w:rPr>
        <w:t xml:space="preserve"> בלי עלים אין אשכולות</w:t>
      </w:r>
    </w:p>
    <w:p w14:paraId="4A6048E9" w14:textId="045A7A49" w:rsidR="00E1502D" w:rsidRDefault="00E1502D" w:rsidP="00E1502D">
      <w:pPr>
        <w:pStyle w:val="ac"/>
        <w:rPr>
          <w:rtl/>
          <w:lang w:eastAsia="en-US"/>
        </w:rPr>
      </w:pPr>
      <w:r>
        <w:rPr>
          <w:rtl/>
          <w:lang w:eastAsia="en-US"/>
        </w:rPr>
        <w:t xml:space="preserve">אמר רבי שמעון בן לקיש: אומה זו כגפן נמשלה, זמורות שבה - אלו בעלי בתים, אשכולות שבה - אלו תלמידי חכמים, עלין שבה - אלו עמי הארץ, קנוקנות שבה - אלו ריקנים שבישראל; והיינו </w:t>
      </w:r>
      <w:proofErr w:type="spellStart"/>
      <w:r>
        <w:rPr>
          <w:rtl/>
          <w:lang w:eastAsia="en-US"/>
        </w:rPr>
        <w:t>דשלחו</w:t>
      </w:r>
      <w:proofErr w:type="spellEnd"/>
      <w:r>
        <w:rPr>
          <w:rtl/>
          <w:lang w:eastAsia="en-US"/>
        </w:rPr>
        <w:t xml:space="preserve"> מתם: </w:t>
      </w:r>
      <w:proofErr w:type="spellStart"/>
      <w:r>
        <w:rPr>
          <w:rtl/>
          <w:lang w:eastAsia="en-US"/>
        </w:rPr>
        <w:t>ליבעי</w:t>
      </w:r>
      <w:proofErr w:type="spellEnd"/>
      <w:r>
        <w:rPr>
          <w:rtl/>
          <w:lang w:eastAsia="en-US"/>
        </w:rPr>
        <w:t xml:space="preserve"> רחמים </w:t>
      </w:r>
      <w:proofErr w:type="spellStart"/>
      <w:r>
        <w:rPr>
          <w:rtl/>
          <w:lang w:eastAsia="en-US"/>
        </w:rPr>
        <w:t>איתכליא</w:t>
      </w:r>
      <w:proofErr w:type="spellEnd"/>
      <w:r>
        <w:rPr>
          <w:rtl/>
          <w:lang w:eastAsia="en-US"/>
        </w:rPr>
        <w:t xml:space="preserve"> על </w:t>
      </w:r>
      <w:proofErr w:type="spellStart"/>
      <w:r>
        <w:rPr>
          <w:rtl/>
          <w:lang w:eastAsia="en-US"/>
        </w:rPr>
        <w:t>עליא</w:t>
      </w:r>
      <w:proofErr w:type="spellEnd"/>
      <w:r>
        <w:rPr>
          <w:rtl/>
          <w:lang w:eastAsia="en-US"/>
        </w:rPr>
        <w:t xml:space="preserve">, </w:t>
      </w:r>
      <w:proofErr w:type="spellStart"/>
      <w:r>
        <w:rPr>
          <w:rtl/>
          <w:lang w:eastAsia="en-US"/>
        </w:rPr>
        <w:t>דאילמלא</w:t>
      </w:r>
      <w:proofErr w:type="spellEnd"/>
      <w:r>
        <w:rPr>
          <w:rtl/>
          <w:lang w:eastAsia="en-US"/>
        </w:rPr>
        <w:t xml:space="preserve"> </w:t>
      </w:r>
      <w:proofErr w:type="spellStart"/>
      <w:r>
        <w:rPr>
          <w:rtl/>
          <w:lang w:eastAsia="en-US"/>
        </w:rPr>
        <w:t>עליא</w:t>
      </w:r>
      <w:proofErr w:type="spellEnd"/>
      <w:r>
        <w:rPr>
          <w:rtl/>
          <w:lang w:eastAsia="en-US"/>
        </w:rPr>
        <w:t xml:space="preserve"> לא </w:t>
      </w:r>
      <w:proofErr w:type="spellStart"/>
      <w:r>
        <w:rPr>
          <w:rtl/>
          <w:lang w:eastAsia="en-US"/>
        </w:rPr>
        <w:t>מתקיימן</w:t>
      </w:r>
      <w:proofErr w:type="spellEnd"/>
      <w:r>
        <w:rPr>
          <w:rtl/>
          <w:lang w:eastAsia="en-US"/>
        </w:rPr>
        <w:t xml:space="preserve"> </w:t>
      </w:r>
      <w:proofErr w:type="spellStart"/>
      <w:r>
        <w:rPr>
          <w:rtl/>
          <w:lang w:eastAsia="en-US"/>
        </w:rPr>
        <w:t>איתכליא</w:t>
      </w:r>
      <w:proofErr w:type="spellEnd"/>
      <w:r>
        <w:rPr>
          <w:rtl/>
          <w:lang w:eastAsia="en-US"/>
        </w:rPr>
        <w:t>.</w:t>
      </w:r>
      <w:r w:rsidR="00F60810">
        <w:rPr>
          <w:rStyle w:val="a5"/>
          <w:rtl/>
          <w:lang w:eastAsia="en-US"/>
        </w:rPr>
        <w:footnoteReference w:id="92"/>
      </w:r>
    </w:p>
    <w:p w14:paraId="00BC5EFF" w14:textId="1FF2B64D" w:rsidR="000910C1" w:rsidRDefault="00F116C7" w:rsidP="000910C1">
      <w:pPr>
        <w:pStyle w:val="ab"/>
        <w:rPr>
          <w:rtl/>
          <w:lang w:eastAsia="en-US"/>
        </w:rPr>
      </w:pPr>
      <w:r>
        <w:rPr>
          <w:rFonts w:hint="cs"/>
          <w:rtl/>
          <w:lang w:eastAsia="en-US"/>
        </w:rPr>
        <w:t xml:space="preserve">דף </w:t>
      </w:r>
      <w:r w:rsidR="000910C1">
        <w:rPr>
          <w:rFonts w:hint="cs"/>
          <w:rtl/>
          <w:lang w:eastAsia="en-US"/>
        </w:rPr>
        <w:t xml:space="preserve">צו א </w:t>
      </w:r>
      <w:r w:rsidR="000910C1">
        <w:rPr>
          <w:rFonts w:cs="David"/>
          <w:rtl/>
          <w:lang w:eastAsia="en-US"/>
        </w:rPr>
        <w:t>–</w:t>
      </w:r>
      <w:r w:rsidR="000910C1">
        <w:rPr>
          <w:rFonts w:hint="cs"/>
          <w:rtl/>
          <w:lang w:eastAsia="en-US"/>
        </w:rPr>
        <w:t xml:space="preserve"> שמואל מרגיע את השוחט</w:t>
      </w:r>
    </w:p>
    <w:p w14:paraId="0D9236FA" w14:textId="6692A21B" w:rsidR="000910C1" w:rsidRDefault="00185D3F" w:rsidP="00D42273">
      <w:pPr>
        <w:pStyle w:val="ac"/>
        <w:rPr>
          <w:rtl/>
          <w:lang w:eastAsia="en-US"/>
        </w:rPr>
      </w:pPr>
      <w:r w:rsidRPr="00185D3F">
        <w:rPr>
          <w:rtl/>
          <w:lang w:eastAsia="en-US"/>
        </w:rPr>
        <w:t xml:space="preserve">אדם בשם בר </w:t>
      </w:r>
      <w:proofErr w:type="spellStart"/>
      <w:r w:rsidRPr="00185D3F">
        <w:rPr>
          <w:rtl/>
          <w:lang w:eastAsia="en-US"/>
        </w:rPr>
        <w:t>פיולי</w:t>
      </w:r>
      <w:proofErr w:type="spellEnd"/>
      <w:r w:rsidRPr="00185D3F">
        <w:rPr>
          <w:rtl/>
          <w:lang w:eastAsia="en-US"/>
        </w:rPr>
        <w:t xml:space="preserve"> היה עומד לפנ</w:t>
      </w:r>
      <w:r w:rsidR="00737DE9">
        <w:rPr>
          <w:rFonts w:hint="cs"/>
          <w:rtl/>
          <w:lang w:eastAsia="en-US"/>
        </w:rPr>
        <w:t xml:space="preserve">י </w:t>
      </w:r>
      <w:r w:rsidRPr="00185D3F">
        <w:rPr>
          <w:rtl/>
          <w:lang w:eastAsia="en-US"/>
        </w:rPr>
        <w:t>שמוא</w:t>
      </w:r>
      <w:r w:rsidR="009C3ED0">
        <w:rPr>
          <w:rFonts w:hint="cs"/>
          <w:rtl/>
          <w:lang w:eastAsia="en-US"/>
        </w:rPr>
        <w:t>ל (לה</w:t>
      </w:r>
      <w:r w:rsidRPr="00185D3F">
        <w:rPr>
          <w:rtl/>
          <w:lang w:eastAsia="en-US"/>
        </w:rPr>
        <w:t>כין לו סעוד</w:t>
      </w:r>
      <w:r w:rsidR="00737DE9">
        <w:rPr>
          <w:rFonts w:hint="cs"/>
          <w:rtl/>
          <w:lang w:eastAsia="en-US"/>
        </w:rPr>
        <w:t xml:space="preserve">ה), </w:t>
      </w:r>
      <w:r w:rsidRPr="00185D3F">
        <w:rPr>
          <w:rtl/>
          <w:lang w:eastAsia="en-US"/>
        </w:rPr>
        <w:t>והיה מנקר את היר</w:t>
      </w:r>
      <w:r w:rsidR="00737DE9">
        <w:rPr>
          <w:rFonts w:hint="cs"/>
          <w:rtl/>
          <w:lang w:eastAsia="en-US"/>
        </w:rPr>
        <w:t>ך (</w:t>
      </w:r>
      <w:r w:rsidRPr="00185D3F">
        <w:rPr>
          <w:rtl/>
          <w:lang w:eastAsia="en-US"/>
        </w:rPr>
        <w:t>ולא היה מחטט אחר גיד הנשה</w:t>
      </w:r>
      <w:r w:rsidR="00737DE9">
        <w:rPr>
          <w:rFonts w:hint="cs"/>
          <w:rtl/>
          <w:lang w:eastAsia="en-US"/>
        </w:rPr>
        <w:t>), ו</w:t>
      </w:r>
      <w:r w:rsidRPr="00185D3F">
        <w:rPr>
          <w:rtl/>
          <w:lang w:eastAsia="en-US"/>
        </w:rPr>
        <w:t>היה חותך אות</w:t>
      </w:r>
      <w:r w:rsidR="00737DE9">
        <w:rPr>
          <w:rFonts w:hint="cs"/>
          <w:rtl/>
          <w:lang w:eastAsia="en-US"/>
        </w:rPr>
        <w:t xml:space="preserve">ה. </w:t>
      </w:r>
      <w:r w:rsidRPr="00185D3F">
        <w:rPr>
          <w:lang w:eastAsia="en-US"/>
        </w:rPr>
        <w:t xml:space="preserve"> </w:t>
      </w:r>
      <w:r w:rsidRPr="00185D3F">
        <w:rPr>
          <w:rtl/>
          <w:lang w:eastAsia="en-US"/>
        </w:rPr>
        <w:t xml:space="preserve">אמר </w:t>
      </w:r>
      <w:r w:rsidRPr="00185D3F">
        <w:rPr>
          <w:lang w:eastAsia="en-US"/>
        </w:rPr>
        <w:t xml:space="preserve"> </w:t>
      </w:r>
      <w:r w:rsidRPr="00185D3F">
        <w:rPr>
          <w:rtl/>
          <w:lang w:eastAsia="en-US"/>
        </w:rPr>
        <w:t>שמוא</w:t>
      </w:r>
      <w:r w:rsidR="00737DE9">
        <w:rPr>
          <w:rFonts w:hint="cs"/>
          <w:rtl/>
          <w:lang w:eastAsia="en-US"/>
        </w:rPr>
        <w:t xml:space="preserve">ל: </w:t>
      </w:r>
      <w:r w:rsidRPr="00185D3F">
        <w:rPr>
          <w:rtl/>
          <w:lang w:eastAsia="en-US"/>
        </w:rPr>
        <w:t>ה</w:t>
      </w:r>
      <w:r w:rsidR="009C3ED0">
        <w:rPr>
          <w:rFonts w:hint="cs"/>
          <w:rtl/>
          <w:lang w:eastAsia="en-US"/>
        </w:rPr>
        <w:t>י</w:t>
      </w:r>
      <w:r w:rsidRPr="00185D3F">
        <w:rPr>
          <w:rtl/>
          <w:lang w:eastAsia="en-US"/>
        </w:rPr>
        <w:t>כנס בו בירך יות</w:t>
      </w:r>
      <w:r w:rsidR="00737DE9">
        <w:rPr>
          <w:rFonts w:hint="cs"/>
          <w:rtl/>
          <w:lang w:eastAsia="en-US"/>
        </w:rPr>
        <w:t>ר.</w:t>
      </w:r>
      <w:r w:rsidR="00737DE9">
        <w:rPr>
          <w:rStyle w:val="a5"/>
          <w:rtl/>
          <w:lang w:eastAsia="en-US"/>
        </w:rPr>
        <w:footnoteReference w:id="93"/>
      </w:r>
      <w:r w:rsidR="00737DE9">
        <w:rPr>
          <w:rFonts w:hint="cs"/>
          <w:rtl/>
          <w:lang w:eastAsia="en-US"/>
        </w:rPr>
        <w:t xml:space="preserve"> </w:t>
      </w:r>
      <w:r w:rsidRPr="00185D3F">
        <w:rPr>
          <w:rtl/>
          <w:lang w:eastAsia="en-US"/>
        </w:rPr>
        <w:t>עת</w:t>
      </w:r>
      <w:r w:rsidR="00737DE9">
        <w:rPr>
          <w:rFonts w:hint="cs"/>
          <w:rtl/>
          <w:lang w:eastAsia="en-US"/>
        </w:rPr>
        <w:t xml:space="preserve">ה, </w:t>
      </w:r>
      <w:r w:rsidRPr="00185D3F">
        <w:rPr>
          <w:rtl/>
          <w:lang w:eastAsia="en-US"/>
        </w:rPr>
        <w:t>אם לא ראיתי</w:t>
      </w:r>
      <w:r w:rsidR="00737DE9">
        <w:rPr>
          <w:rFonts w:hint="cs"/>
          <w:rtl/>
          <w:lang w:eastAsia="en-US"/>
        </w:rPr>
        <w:t xml:space="preserve">ך </w:t>
      </w:r>
      <w:r w:rsidRPr="00185D3F">
        <w:rPr>
          <w:lang w:eastAsia="en-US"/>
        </w:rPr>
        <w:t xml:space="preserve"> </w:t>
      </w:r>
      <w:r w:rsidRPr="00185D3F">
        <w:rPr>
          <w:rtl/>
          <w:lang w:eastAsia="en-US"/>
        </w:rPr>
        <w:t>כיצד אתה נוטל את גיד הנשה, כי א</w:t>
      </w:r>
      <w:r w:rsidR="00D42273">
        <w:rPr>
          <w:rFonts w:hint="cs"/>
          <w:rtl/>
          <w:lang w:eastAsia="en-US"/>
        </w:rPr>
        <w:t xml:space="preserve">ז </w:t>
      </w:r>
      <w:r w:rsidRPr="00185D3F">
        <w:rPr>
          <w:rtl/>
          <w:lang w:eastAsia="en-US"/>
        </w:rPr>
        <w:t>היית מאכ</w:t>
      </w:r>
      <w:r w:rsidR="00D42273">
        <w:rPr>
          <w:rFonts w:hint="cs"/>
          <w:rtl/>
          <w:lang w:eastAsia="en-US"/>
        </w:rPr>
        <w:t xml:space="preserve">יל אותי איסור! </w:t>
      </w:r>
      <w:r w:rsidR="00737DE9">
        <w:rPr>
          <w:rStyle w:val="a5"/>
          <w:rFonts w:cs="Times New Roman"/>
          <w:sz w:val="24"/>
          <w:rtl/>
          <w:lang w:eastAsia="en-US"/>
        </w:rPr>
        <w:footnoteReference w:id="94"/>
      </w:r>
      <w:r w:rsidR="00D42273">
        <w:rPr>
          <w:rFonts w:cs="Times New Roman" w:hint="cs"/>
          <w:sz w:val="24"/>
          <w:rtl/>
          <w:lang w:eastAsia="en-US"/>
        </w:rPr>
        <w:t xml:space="preserve"> </w:t>
      </w:r>
      <w:r w:rsidRPr="00185D3F">
        <w:rPr>
          <w:rtl/>
          <w:lang w:eastAsia="en-US"/>
        </w:rPr>
        <w:t xml:space="preserve">נפחד בר </w:t>
      </w:r>
      <w:proofErr w:type="spellStart"/>
      <w:r w:rsidRPr="00185D3F">
        <w:rPr>
          <w:rtl/>
          <w:lang w:eastAsia="en-US"/>
        </w:rPr>
        <w:t>פיולי</w:t>
      </w:r>
      <w:proofErr w:type="spellEnd"/>
      <w:r w:rsidRPr="00185D3F">
        <w:rPr>
          <w:rtl/>
          <w:lang w:eastAsia="en-US"/>
        </w:rPr>
        <w:t xml:space="preserve"> מפני נזיפתו של שמואל, ונפל סכין הניקור מידו</w:t>
      </w:r>
      <w:r w:rsidR="00D42273">
        <w:rPr>
          <w:rFonts w:hint="cs"/>
          <w:rtl/>
          <w:lang w:eastAsia="en-US"/>
        </w:rPr>
        <w:t xml:space="preserve">. </w:t>
      </w:r>
      <w:r w:rsidRPr="00185D3F">
        <w:rPr>
          <w:rtl/>
          <w:lang w:eastAsia="en-US"/>
        </w:rPr>
        <w:t xml:space="preserve">אמר </w:t>
      </w:r>
      <w:r w:rsidR="00D42273">
        <w:rPr>
          <w:rFonts w:hint="cs"/>
          <w:rtl/>
          <w:lang w:eastAsia="en-US"/>
        </w:rPr>
        <w:t xml:space="preserve">לו </w:t>
      </w:r>
      <w:r w:rsidRPr="00185D3F">
        <w:rPr>
          <w:rtl/>
          <w:lang w:eastAsia="en-US"/>
        </w:rPr>
        <w:t>שמואל: אל תפחד</w:t>
      </w:r>
      <w:r w:rsidR="00D42273">
        <w:rPr>
          <w:rFonts w:hint="cs"/>
          <w:rtl/>
          <w:lang w:eastAsia="en-US"/>
        </w:rPr>
        <w:t xml:space="preserve">, </w:t>
      </w:r>
      <w:r w:rsidRPr="00185D3F">
        <w:rPr>
          <w:rtl/>
          <w:lang w:eastAsia="en-US"/>
        </w:rPr>
        <w:t>אין אני חושד בך</w:t>
      </w:r>
      <w:r w:rsidR="00D42273">
        <w:rPr>
          <w:rFonts w:hint="cs"/>
          <w:rtl/>
          <w:lang w:eastAsia="en-US"/>
        </w:rPr>
        <w:t>.</w:t>
      </w:r>
      <w:r w:rsidR="00D42273">
        <w:rPr>
          <w:rStyle w:val="a5"/>
          <w:rtl/>
          <w:lang w:eastAsia="en-US"/>
        </w:rPr>
        <w:footnoteReference w:id="95"/>
      </w:r>
      <w:r w:rsidRPr="00185D3F">
        <w:rPr>
          <w:rtl/>
          <w:lang w:eastAsia="en-US"/>
        </w:rPr>
        <w:t xml:space="preserve"> וודאי הינך נוהג כדרך שהורו לך. אולם אותו חכם </w:t>
      </w:r>
      <w:r w:rsidR="00D42273">
        <w:rPr>
          <w:rFonts w:hint="cs"/>
          <w:rtl/>
          <w:lang w:eastAsia="en-US"/>
        </w:rPr>
        <w:t xml:space="preserve"> </w:t>
      </w:r>
      <w:r w:rsidRPr="00185D3F">
        <w:rPr>
          <w:rtl/>
          <w:lang w:eastAsia="en-US"/>
        </w:rPr>
        <w:t>שהורה לך לנהוג כ</w:t>
      </w:r>
      <w:r w:rsidR="00D42273">
        <w:rPr>
          <w:rFonts w:hint="cs"/>
          <w:rtl/>
          <w:lang w:eastAsia="en-US"/>
        </w:rPr>
        <w:t xml:space="preserve">ך, </w:t>
      </w:r>
      <w:r w:rsidRPr="00185D3F">
        <w:rPr>
          <w:rtl/>
          <w:lang w:eastAsia="en-US"/>
        </w:rPr>
        <w:t>כשיטת ר' יהודה הורה לך, ואין אני פוסק כן</w:t>
      </w:r>
      <w:r w:rsidR="000910C1" w:rsidRPr="000910C1">
        <w:rPr>
          <w:rtl/>
          <w:lang w:eastAsia="en-US"/>
        </w:rPr>
        <w:t>.</w:t>
      </w:r>
      <w:r w:rsidR="00A70D0E">
        <w:rPr>
          <w:rStyle w:val="a5"/>
          <w:rtl/>
          <w:lang w:eastAsia="en-US"/>
        </w:rPr>
        <w:footnoteReference w:id="96"/>
      </w:r>
      <w:r w:rsidR="000910C1" w:rsidRPr="000910C1">
        <w:rPr>
          <w:rtl/>
          <w:lang w:eastAsia="en-US"/>
        </w:rPr>
        <w:t xml:space="preserve"> </w:t>
      </w:r>
    </w:p>
    <w:p w14:paraId="600A212B" w14:textId="13B4C076" w:rsidR="00413E8A" w:rsidRDefault="00413E8A" w:rsidP="00413E8A">
      <w:pPr>
        <w:pStyle w:val="ab"/>
        <w:rPr>
          <w:rtl/>
          <w:lang w:eastAsia="en-US"/>
        </w:rPr>
      </w:pPr>
      <w:r>
        <w:rPr>
          <w:rFonts w:hint="cs"/>
          <w:rtl/>
          <w:lang w:eastAsia="en-US"/>
        </w:rPr>
        <w:t xml:space="preserve">דף </w:t>
      </w:r>
      <w:proofErr w:type="spellStart"/>
      <w:r>
        <w:rPr>
          <w:rFonts w:hint="cs"/>
          <w:rtl/>
          <w:lang w:eastAsia="en-US"/>
        </w:rPr>
        <w:t>קה</w:t>
      </w:r>
      <w:proofErr w:type="spellEnd"/>
      <w:r>
        <w:rPr>
          <w:rFonts w:hint="cs"/>
          <w:rtl/>
          <w:lang w:eastAsia="en-US"/>
        </w:rPr>
        <w:t xml:space="preserve"> א </w:t>
      </w:r>
      <w:r>
        <w:rPr>
          <w:rtl/>
          <w:lang w:eastAsia="en-US"/>
        </w:rPr>
        <w:t>–</w:t>
      </w:r>
      <w:r>
        <w:rPr>
          <w:rFonts w:hint="cs"/>
          <w:rtl/>
          <w:lang w:eastAsia="en-US"/>
        </w:rPr>
        <w:t xml:space="preserve"> </w:t>
      </w:r>
      <w:r w:rsidR="00416E79">
        <w:rPr>
          <w:rFonts w:hint="cs"/>
          <w:rtl/>
          <w:lang w:eastAsia="en-US"/>
        </w:rPr>
        <w:t xml:space="preserve">חכמים מסיירים יום-יום </w:t>
      </w:r>
      <w:r w:rsidR="00516599">
        <w:rPr>
          <w:rFonts w:hint="cs"/>
          <w:rtl/>
          <w:lang w:eastAsia="en-US"/>
        </w:rPr>
        <w:t>בנכסי</w:t>
      </w:r>
      <w:r w:rsidR="00416E79">
        <w:rPr>
          <w:rFonts w:hint="cs"/>
          <w:rtl/>
          <w:lang w:eastAsia="en-US"/>
        </w:rPr>
        <w:t>ה</w:t>
      </w:r>
      <w:r w:rsidR="00516599">
        <w:rPr>
          <w:rFonts w:hint="cs"/>
          <w:rtl/>
          <w:lang w:eastAsia="en-US"/>
        </w:rPr>
        <w:t>ם</w:t>
      </w:r>
    </w:p>
    <w:p w14:paraId="0C285285" w14:textId="239DDD0A" w:rsidR="00416E79" w:rsidRDefault="009168E1" w:rsidP="00416E79">
      <w:pPr>
        <w:pStyle w:val="ac"/>
        <w:rPr>
          <w:rtl/>
          <w:lang w:eastAsia="en-US"/>
        </w:rPr>
      </w:pPr>
      <w:r w:rsidRPr="00C3478C">
        <w:rPr>
          <w:rtl/>
          <w:lang w:eastAsia="en-US"/>
        </w:rPr>
        <w:t xml:space="preserve">אמר שמואל: אני, </w:t>
      </w:r>
      <w:proofErr w:type="spellStart"/>
      <w:r w:rsidRPr="00C3478C">
        <w:rPr>
          <w:rtl/>
          <w:lang w:eastAsia="en-US"/>
        </w:rPr>
        <w:t>לענין</w:t>
      </w:r>
      <w:proofErr w:type="spellEnd"/>
      <w:r w:rsidRPr="00C3478C">
        <w:rPr>
          <w:rtl/>
          <w:lang w:eastAsia="en-US"/>
        </w:rPr>
        <w:t xml:space="preserve"> ז</w:t>
      </w:r>
      <w:r w:rsidR="00C3478C">
        <w:rPr>
          <w:rFonts w:hint="cs"/>
          <w:rtl/>
          <w:lang w:eastAsia="en-US"/>
        </w:rPr>
        <w:t>ה,</w:t>
      </w:r>
      <w:r w:rsidR="00C3478C">
        <w:rPr>
          <w:rStyle w:val="a5"/>
          <w:rtl/>
          <w:lang w:eastAsia="en-US"/>
        </w:rPr>
        <w:footnoteReference w:id="97"/>
      </w:r>
      <w:r w:rsidR="00C3478C">
        <w:rPr>
          <w:rFonts w:hint="cs"/>
          <w:rtl/>
          <w:lang w:eastAsia="en-US"/>
        </w:rPr>
        <w:t xml:space="preserve"> </w:t>
      </w:r>
      <w:r w:rsidRPr="00C3478C">
        <w:rPr>
          <w:lang w:eastAsia="en-US"/>
        </w:rPr>
        <w:t xml:space="preserve"> </w:t>
      </w:r>
      <w:r w:rsidRPr="00C3478C">
        <w:rPr>
          <w:rtl/>
          <w:lang w:eastAsia="en-US"/>
        </w:rPr>
        <w:t>חומץ בן יין לגבי א</w:t>
      </w:r>
      <w:r w:rsidR="00C3478C">
        <w:rPr>
          <w:rFonts w:hint="cs"/>
          <w:rtl/>
          <w:lang w:eastAsia="en-US"/>
        </w:rPr>
        <w:t>בי.</w:t>
      </w:r>
      <w:r w:rsidR="00F84C55">
        <w:rPr>
          <w:rStyle w:val="a5"/>
          <w:rtl/>
          <w:lang w:eastAsia="en-US"/>
        </w:rPr>
        <w:footnoteReference w:id="98"/>
      </w:r>
      <w:r w:rsidR="00C3478C">
        <w:rPr>
          <w:rFonts w:hint="cs"/>
          <w:rtl/>
          <w:lang w:eastAsia="en-US"/>
        </w:rPr>
        <w:t xml:space="preserve"> אבא </w:t>
      </w:r>
      <w:r w:rsidRPr="00C3478C">
        <w:rPr>
          <w:rtl/>
          <w:lang w:eastAsia="en-US"/>
        </w:rPr>
        <w:t>היה מסיי</w:t>
      </w:r>
      <w:r w:rsidR="00C3478C">
        <w:rPr>
          <w:rFonts w:hint="cs"/>
          <w:rtl/>
          <w:lang w:eastAsia="en-US"/>
        </w:rPr>
        <w:t>ר (</w:t>
      </w:r>
      <w:r w:rsidRPr="00C3478C">
        <w:rPr>
          <w:rtl/>
          <w:lang w:eastAsia="en-US"/>
        </w:rPr>
        <w:t>עובר ובודק</w:t>
      </w:r>
      <w:r w:rsidR="00C3478C">
        <w:rPr>
          <w:rFonts w:hint="cs"/>
          <w:rtl/>
          <w:lang w:eastAsia="en-US"/>
        </w:rPr>
        <w:t>)</w:t>
      </w:r>
      <w:r w:rsidRPr="00C3478C">
        <w:rPr>
          <w:rtl/>
          <w:lang w:eastAsia="en-US"/>
        </w:rPr>
        <w:t xml:space="preserve"> </w:t>
      </w:r>
      <w:r w:rsidR="00F84C55">
        <w:rPr>
          <w:rFonts w:hint="cs"/>
          <w:rtl/>
          <w:lang w:eastAsia="en-US"/>
        </w:rPr>
        <w:t xml:space="preserve">את </w:t>
      </w:r>
      <w:r w:rsidRPr="00C3478C">
        <w:rPr>
          <w:rtl/>
          <w:lang w:eastAsia="en-US"/>
        </w:rPr>
        <w:t>נכסיו פעמ</w:t>
      </w:r>
      <w:r w:rsidR="009C3ED0">
        <w:rPr>
          <w:rFonts w:hint="cs"/>
          <w:rtl/>
          <w:lang w:eastAsia="en-US"/>
        </w:rPr>
        <w:t>י</w:t>
      </w:r>
      <w:r w:rsidRPr="00C3478C">
        <w:rPr>
          <w:rtl/>
          <w:lang w:eastAsia="en-US"/>
        </w:rPr>
        <w:t>ים ביום</w:t>
      </w:r>
      <w:r w:rsidR="00C3478C">
        <w:rPr>
          <w:rFonts w:hint="cs"/>
          <w:rtl/>
          <w:lang w:eastAsia="en-US"/>
        </w:rPr>
        <w:t xml:space="preserve">, </w:t>
      </w:r>
      <w:r w:rsidRPr="00C3478C">
        <w:rPr>
          <w:rtl/>
          <w:lang w:eastAsia="en-US"/>
        </w:rPr>
        <w:t>ואני איני מסייר אלא פעם אחת ביום</w:t>
      </w:r>
      <w:r w:rsidR="00AD7FC8">
        <w:rPr>
          <w:rFonts w:hint="cs"/>
          <w:rtl/>
          <w:lang w:eastAsia="en-US"/>
        </w:rPr>
        <w:t>. שמ</w:t>
      </w:r>
      <w:r w:rsidRPr="00C3478C">
        <w:rPr>
          <w:rtl/>
          <w:lang w:eastAsia="en-US"/>
        </w:rPr>
        <w:t>ואל לטעמ</w:t>
      </w:r>
      <w:r w:rsidR="00AD7FC8">
        <w:rPr>
          <w:rFonts w:hint="cs"/>
          <w:rtl/>
          <w:lang w:eastAsia="en-US"/>
        </w:rPr>
        <w:t>ו (</w:t>
      </w:r>
      <w:r w:rsidRPr="00C3478C">
        <w:rPr>
          <w:rtl/>
          <w:lang w:eastAsia="en-US"/>
        </w:rPr>
        <w:t>לשיטת</w:t>
      </w:r>
      <w:r w:rsidR="00AD7FC8">
        <w:rPr>
          <w:rFonts w:hint="cs"/>
          <w:rtl/>
          <w:lang w:eastAsia="en-US"/>
        </w:rPr>
        <w:t>ו),</w:t>
      </w:r>
      <w:r w:rsidR="00D42273">
        <w:rPr>
          <w:rStyle w:val="a5"/>
          <w:rtl/>
          <w:lang w:eastAsia="en-US"/>
        </w:rPr>
        <w:footnoteReference w:id="99"/>
      </w:r>
      <w:r w:rsidR="00AD7FC8">
        <w:rPr>
          <w:rFonts w:hint="cs"/>
          <w:rtl/>
          <w:lang w:eastAsia="en-US"/>
        </w:rPr>
        <w:t xml:space="preserve"> שכן </w:t>
      </w:r>
      <w:r w:rsidRPr="00C3478C">
        <w:rPr>
          <w:rtl/>
          <w:lang w:eastAsia="en-US"/>
        </w:rPr>
        <w:t>אמר שמואל: מי שמסייר נכסיו בכל יום מוצא מטבע</w:t>
      </w:r>
      <w:r w:rsidR="00AD7FC8">
        <w:rPr>
          <w:rFonts w:hint="cs"/>
          <w:rtl/>
          <w:lang w:eastAsia="en-US"/>
        </w:rPr>
        <w:t>.</w:t>
      </w:r>
      <w:r w:rsidR="00416E79">
        <w:rPr>
          <w:rFonts w:hint="cs"/>
          <w:rtl/>
          <w:lang w:eastAsia="en-US"/>
        </w:rPr>
        <w:t xml:space="preserve"> </w:t>
      </w:r>
      <w:proofErr w:type="spellStart"/>
      <w:r w:rsidR="00416E79">
        <w:rPr>
          <w:rFonts w:hint="cs"/>
          <w:rtl/>
          <w:lang w:eastAsia="en-US"/>
        </w:rPr>
        <w:t>אביי</w:t>
      </w:r>
      <w:proofErr w:type="spellEnd"/>
      <w:r w:rsidR="00416E79">
        <w:rPr>
          <w:rFonts w:hint="cs"/>
          <w:rtl/>
          <w:lang w:eastAsia="en-US"/>
        </w:rPr>
        <w:t xml:space="preserve"> היה </w:t>
      </w:r>
      <w:r w:rsidR="00416E79" w:rsidRPr="00416E79">
        <w:rPr>
          <w:rtl/>
          <w:lang w:eastAsia="en-US"/>
        </w:rPr>
        <w:t>מסייר נכסיו כל יום ויום</w:t>
      </w:r>
      <w:r w:rsidR="00416E79">
        <w:rPr>
          <w:rFonts w:hint="cs"/>
          <w:rtl/>
          <w:lang w:eastAsia="en-US"/>
        </w:rPr>
        <w:t xml:space="preserve">. </w:t>
      </w:r>
      <w:r w:rsidR="00416E79" w:rsidRPr="00416E79">
        <w:rPr>
          <w:rtl/>
          <w:lang w:eastAsia="en-US"/>
        </w:rPr>
        <w:t xml:space="preserve">יום אחד פגש את </w:t>
      </w:r>
      <w:proofErr w:type="spellStart"/>
      <w:r w:rsidR="00416E79" w:rsidRPr="00416E79">
        <w:rPr>
          <w:rtl/>
          <w:lang w:eastAsia="en-US"/>
        </w:rPr>
        <w:t>אריסו</w:t>
      </w:r>
      <w:proofErr w:type="spellEnd"/>
      <w:r w:rsidR="00416E79" w:rsidRPr="00416E79">
        <w:rPr>
          <w:rtl/>
          <w:lang w:eastAsia="en-US"/>
        </w:rPr>
        <w:t xml:space="preserve"> שנושא משא של עצי</w:t>
      </w:r>
      <w:r w:rsidR="00416E79">
        <w:rPr>
          <w:rFonts w:hint="cs"/>
          <w:rtl/>
          <w:lang w:eastAsia="en-US"/>
        </w:rPr>
        <w:t>ם.</w:t>
      </w:r>
      <w:r w:rsidR="00F84C55">
        <w:rPr>
          <w:rStyle w:val="a5"/>
          <w:rtl/>
          <w:lang w:eastAsia="en-US"/>
        </w:rPr>
        <w:footnoteReference w:id="100"/>
      </w:r>
      <w:r w:rsidR="00416E79">
        <w:rPr>
          <w:rFonts w:hint="cs"/>
          <w:rtl/>
          <w:lang w:eastAsia="en-US"/>
        </w:rPr>
        <w:t xml:space="preserve"> אמר לו (</w:t>
      </w:r>
      <w:proofErr w:type="spellStart"/>
      <w:r w:rsidR="00416E79">
        <w:rPr>
          <w:rFonts w:hint="cs"/>
          <w:rtl/>
          <w:lang w:eastAsia="en-US"/>
        </w:rPr>
        <w:t>אביי</w:t>
      </w:r>
      <w:proofErr w:type="spellEnd"/>
      <w:r w:rsidR="00416E79">
        <w:rPr>
          <w:rFonts w:hint="cs"/>
          <w:rtl/>
          <w:lang w:eastAsia="en-US"/>
        </w:rPr>
        <w:t xml:space="preserve"> לאריס</w:t>
      </w:r>
      <w:r w:rsidR="00F84C55">
        <w:rPr>
          <w:rFonts w:hint="cs"/>
          <w:rtl/>
          <w:lang w:eastAsia="en-US"/>
        </w:rPr>
        <w:t>)</w:t>
      </w:r>
      <w:r w:rsidR="00416E79">
        <w:rPr>
          <w:rFonts w:hint="cs"/>
          <w:rtl/>
          <w:lang w:eastAsia="en-US"/>
        </w:rPr>
        <w:t xml:space="preserve">: </w:t>
      </w:r>
      <w:r w:rsidR="00416E79" w:rsidRPr="00416E79">
        <w:rPr>
          <w:rtl/>
          <w:lang w:eastAsia="en-US"/>
        </w:rPr>
        <w:t>אלה העצים להיכ</w:t>
      </w:r>
      <w:r w:rsidR="00416E79">
        <w:rPr>
          <w:rFonts w:hint="cs"/>
          <w:rtl/>
          <w:lang w:eastAsia="en-US"/>
        </w:rPr>
        <w:t xml:space="preserve">ן? אמר לו: </w:t>
      </w:r>
      <w:r w:rsidR="00416E79" w:rsidRPr="00416E79">
        <w:rPr>
          <w:rtl/>
          <w:lang w:eastAsia="en-US"/>
        </w:rPr>
        <w:t>לבית אדונ</w:t>
      </w:r>
      <w:r w:rsidR="00416E79">
        <w:rPr>
          <w:rFonts w:hint="cs"/>
          <w:rtl/>
          <w:lang w:eastAsia="en-US"/>
        </w:rPr>
        <w:t>י. אמר לו (</w:t>
      </w:r>
      <w:proofErr w:type="spellStart"/>
      <w:r w:rsidR="00416E79">
        <w:rPr>
          <w:rFonts w:hint="cs"/>
          <w:rtl/>
          <w:lang w:eastAsia="en-US"/>
        </w:rPr>
        <w:t>אביי</w:t>
      </w:r>
      <w:proofErr w:type="spellEnd"/>
      <w:r w:rsidR="00416E79">
        <w:rPr>
          <w:rFonts w:hint="cs"/>
          <w:rtl/>
          <w:lang w:eastAsia="en-US"/>
        </w:rPr>
        <w:t xml:space="preserve"> לאריס): כ</w:t>
      </w:r>
      <w:r w:rsidR="00C51E97">
        <w:rPr>
          <w:rFonts w:hint="cs"/>
          <w:rtl/>
          <w:lang w:eastAsia="en-US"/>
        </w:rPr>
        <w:t>ב</w:t>
      </w:r>
      <w:r w:rsidR="00416E79">
        <w:rPr>
          <w:rFonts w:hint="cs"/>
          <w:rtl/>
          <w:lang w:eastAsia="en-US"/>
        </w:rPr>
        <w:t>ר ק</w:t>
      </w:r>
      <w:r w:rsidR="009C3ED0">
        <w:rPr>
          <w:rFonts w:hint="cs"/>
          <w:rtl/>
          <w:lang w:eastAsia="en-US"/>
        </w:rPr>
        <w:t>י</w:t>
      </w:r>
      <w:r w:rsidR="00416E79">
        <w:rPr>
          <w:rFonts w:hint="cs"/>
          <w:rtl/>
          <w:lang w:eastAsia="en-US"/>
        </w:rPr>
        <w:t>דמוך חכמים.</w:t>
      </w:r>
      <w:r w:rsidR="00F610EE">
        <w:rPr>
          <w:rStyle w:val="a5"/>
          <w:rtl/>
          <w:lang w:eastAsia="en-US"/>
        </w:rPr>
        <w:footnoteReference w:id="101"/>
      </w:r>
    </w:p>
    <w:p w14:paraId="4DB4C328" w14:textId="2703CB09" w:rsidR="001F6ED5" w:rsidRDefault="00F116C7" w:rsidP="001F6ED5">
      <w:pPr>
        <w:pStyle w:val="ab"/>
        <w:rPr>
          <w:rtl/>
          <w:lang w:eastAsia="en-US"/>
        </w:rPr>
      </w:pPr>
      <w:r>
        <w:rPr>
          <w:rFonts w:hint="cs"/>
          <w:rtl/>
          <w:lang w:eastAsia="en-US"/>
        </w:rPr>
        <w:lastRenderedPageBreak/>
        <w:t xml:space="preserve">דף </w:t>
      </w:r>
      <w:r w:rsidR="001F6ED5">
        <w:rPr>
          <w:rFonts w:hint="cs"/>
          <w:rtl/>
          <w:lang w:eastAsia="en-US"/>
        </w:rPr>
        <w:t xml:space="preserve">קו א </w:t>
      </w:r>
      <w:r w:rsidR="001F6ED5">
        <w:rPr>
          <w:rFonts w:cs="David"/>
          <w:rtl/>
          <w:lang w:eastAsia="en-US"/>
        </w:rPr>
        <w:t>–</w:t>
      </w:r>
      <w:r w:rsidR="001F6ED5">
        <w:rPr>
          <w:rFonts w:hint="cs"/>
          <w:rtl/>
          <w:lang w:eastAsia="en-US"/>
        </w:rPr>
        <w:t xml:space="preserve"> מים ראשונים ומים אחרונים</w:t>
      </w:r>
    </w:p>
    <w:p w14:paraId="714AE5E4" w14:textId="04E75650" w:rsidR="001F6ED5" w:rsidRDefault="001F6ED5" w:rsidP="008927A0">
      <w:pPr>
        <w:pStyle w:val="ac"/>
        <w:rPr>
          <w:rtl/>
          <w:lang w:eastAsia="en-US"/>
        </w:rPr>
      </w:pPr>
      <w:r w:rsidRPr="001F6ED5">
        <w:rPr>
          <w:rtl/>
          <w:lang w:eastAsia="en-US"/>
        </w:rPr>
        <w:t xml:space="preserve">כִּי אֲתָא רַב דִּימִי אָמַר: מַיִם הָרִאשׁוֹנִים הֶאֱכִילוּ בְּשַׂר חֲזִיר, אַחֲרוֹנִים הוֹצִיאוּ אֶת </w:t>
      </w:r>
      <w:proofErr w:type="spellStart"/>
      <w:r w:rsidRPr="001F6ED5">
        <w:rPr>
          <w:rtl/>
          <w:lang w:eastAsia="en-US"/>
        </w:rPr>
        <w:t>הָאִשָּׁה</w:t>
      </w:r>
      <w:proofErr w:type="spellEnd"/>
      <w:r w:rsidRPr="001F6ED5">
        <w:rPr>
          <w:rtl/>
          <w:lang w:eastAsia="en-US"/>
        </w:rPr>
        <w:t xml:space="preserve"> מִבַּעְלָהּ. כִּי אֲתָא רָבִין אָמַר: רִאשׁוֹנִים הֶאֱכִילוּ בְּשַׂר נְבֵלָה, אַחֲרוֹנִים הָרְגוּ אֶת הַנֶּפֶשׁ. </w:t>
      </w:r>
      <w:r w:rsidR="00396588">
        <w:rPr>
          <w:rStyle w:val="a5"/>
          <w:lang w:eastAsia="en-US"/>
        </w:rPr>
        <w:footnoteReference w:id="102"/>
      </w:r>
    </w:p>
    <w:p w14:paraId="7F62C86B" w14:textId="0F71AE60" w:rsidR="00F725ED" w:rsidRDefault="00F725ED" w:rsidP="00F725ED">
      <w:pPr>
        <w:pStyle w:val="ab"/>
        <w:rPr>
          <w:rtl/>
          <w:lang w:eastAsia="en-US"/>
        </w:rPr>
      </w:pPr>
      <w:r>
        <w:rPr>
          <w:rFonts w:hint="cs"/>
          <w:rtl/>
          <w:lang w:eastAsia="en-US"/>
        </w:rPr>
        <w:t xml:space="preserve">דף קט ב  - </w:t>
      </w:r>
      <w:r w:rsidR="00B379D0">
        <w:rPr>
          <w:rFonts w:hint="cs"/>
          <w:rtl/>
          <w:lang w:eastAsia="en-US"/>
        </w:rPr>
        <w:t xml:space="preserve">לרצות את </w:t>
      </w:r>
      <w:proofErr w:type="spellStart"/>
      <w:r>
        <w:rPr>
          <w:rFonts w:hint="cs"/>
          <w:rtl/>
          <w:lang w:eastAsia="en-US"/>
        </w:rPr>
        <w:t>ילתא</w:t>
      </w:r>
      <w:proofErr w:type="spellEnd"/>
      <w:r w:rsidR="00B379D0">
        <w:rPr>
          <w:rFonts w:hint="cs"/>
          <w:rtl/>
          <w:lang w:eastAsia="en-US"/>
        </w:rPr>
        <w:t xml:space="preserve"> (אשתו של רב נחמן)</w:t>
      </w:r>
    </w:p>
    <w:p w14:paraId="03274DD7" w14:textId="2E562230" w:rsidR="00F725ED" w:rsidRDefault="00F725ED" w:rsidP="00F725ED">
      <w:pPr>
        <w:pStyle w:val="ac"/>
        <w:rPr>
          <w:rtl/>
          <w:lang w:eastAsia="en-US"/>
        </w:rPr>
      </w:pPr>
      <w:r w:rsidRPr="00F725ED">
        <w:rPr>
          <w:rtl/>
          <w:lang w:eastAsia="en-US"/>
        </w:rPr>
        <w:t xml:space="preserve">אֲמַרָה לֵיהּ </w:t>
      </w:r>
      <w:proofErr w:type="spellStart"/>
      <w:r w:rsidRPr="00F725ED">
        <w:rPr>
          <w:rtl/>
          <w:lang w:eastAsia="en-US"/>
        </w:rPr>
        <w:t>יַלְתָּא</w:t>
      </w:r>
      <w:proofErr w:type="spellEnd"/>
      <w:r w:rsidRPr="00F725ED">
        <w:rPr>
          <w:rtl/>
          <w:lang w:eastAsia="en-US"/>
        </w:rPr>
        <w:t xml:space="preserve"> לְרַב נַחְמָן: מִכְּדֵי כֹּל </w:t>
      </w:r>
      <w:proofErr w:type="spellStart"/>
      <w:r w:rsidRPr="00F725ED">
        <w:rPr>
          <w:rtl/>
          <w:lang w:eastAsia="en-US"/>
        </w:rPr>
        <w:t>דַּאֲסַר</w:t>
      </w:r>
      <w:proofErr w:type="spellEnd"/>
      <w:r w:rsidRPr="00F725ED">
        <w:rPr>
          <w:rtl/>
          <w:lang w:eastAsia="en-US"/>
        </w:rPr>
        <w:t xml:space="preserve"> לַן רַחֲמָנָא </w:t>
      </w:r>
      <w:proofErr w:type="spellStart"/>
      <w:r w:rsidRPr="00F725ED">
        <w:rPr>
          <w:rtl/>
          <w:lang w:eastAsia="en-US"/>
        </w:rPr>
        <w:t>שְׁרָא</w:t>
      </w:r>
      <w:proofErr w:type="spellEnd"/>
      <w:r w:rsidRPr="00F725ED">
        <w:rPr>
          <w:rtl/>
          <w:lang w:eastAsia="en-US"/>
        </w:rPr>
        <w:t xml:space="preserve"> לַן כְּוָותֵיהּ: אֲסַר לַן </w:t>
      </w:r>
      <w:proofErr w:type="spellStart"/>
      <w:r w:rsidRPr="00F725ED">
        <w:rPr>
          <w:rtl/>
          <w:lang w:eastAsia="en-US"/>
        </w:rPr>
        <w:t>דְּמָא</w:t>
      </w:r>
      <w:proofErr w:type="spellEnd"/>
      <w:r w:rsidRPr="00F725ED">
        <w:rPr>
          <w:rtl/>
          <w:lang w:eastAsia="en-US"/>
        </w:rPr>
        <w:t xml:space="preserve"> – </w:t>
      </w:r>
      <w:proofErr w:type="spellStart"/>
      <w:r w:rsidRPr="00F725ED">
        <w:rPr>
          <w:rtl/>
          <w:lang w:eastAsia="en-US"/>
        </w:rPr>
        <w:t>שְׁרָא</w:t>
      </w:r>
      <w:proofErr w:type="spellEnd"/>
      <w:r w:rsidRPr="00F725ED">
        <w:rPr>
          <w:rtl/>
          <w:lang w:eastAsia="en-US"/>
        </w:rPr>
        <w:t xml:space="preserve"> לַן </w:t>
      </w:r>
      <w:proofErr w:type="spellStart"/>
      <w:r w:rsidRPr="00F725ED">
        <w:rPr>
          <w:rtl/>
          <w:lang w:eastAsia="en-US"/>
        </w:rPr>
        <w:t>כַּבְדָּא</w:t>
      </w:r>
      <w:proofErr w:type="spellEnd"/>
      <w:r w:rsidRPr="00F725ED">
        <w:rPr>
          <w:rtl/>
          <w:lang w:eastAsia="en-US"/>
        </w:rPr>
        <w:t>. נִדָּה – דַּם טוֹהַר</w:t>
      </w:r>
      <w:r w:rsidRPr="00F725ED">
        <w:rPr>
          <w:lang w:eastAsia="en-US"/>
        </w:rPr>
        <w:t>.</w:t>
      </w:r>
      <w:r>
        <w:rPr>
          <w:rFonts w:hint="cs"/>
          <w:rtl/>
          <w:lang w:eastAsia="en-US"/>
        </w:rPr>
        <w:t xml:space="preserve"> </w:t>
      </w:r>
      <w:r w:rsidRPr="00F725ED">
        <w:rPr>
          <w:rtl/>
          <w:lang w:eastAsia="en-US"/>
        </w:rPr>
        <w:t xml:space="preserve">חֵלֶב בְּהֵמָה – חֵלֶב חַיָּה. חֲזִיר – מוֹחָא </w:t>
      </w:r>
      <w:proofErr w:type="spellStart"/>
      <w:r w:rsidRPr="00F725ED">
        <w:rPr>
          <w:rtl/>
          <w:lang w:eastAsia="en-US"/>
        </w:rPr>
        <w:t>דְּשִׁיבּוּטָא</w:t>
      </w:r>
      <w:proofErr w:type="spellEnd"/>
      <w:r w:rsidRPr="00F725ED">
        <w:rPr>
          <w:rtl/>
          <w:lang w:eastAsia="en-US"/>
        </w:rPr>
        <w:t xml:space="preserve">. </w:t>
      </w:r>
      <w:proofErr w:type="spellStart"/>
      <w:r w:rsidRPr="00F725ED">
        <w:rPr>
          <w:rtl/>
          <w:lang w:eastAsia="en-US"/>
        </w:rPr>
        <w:t>גֵּירוּתָא</w:t>
      </w:r>
      <w:proofErr w:type="spellEnd"/>
      <w:r w:rsidRPr="00F725ED">
        <w:rPr>
          <w:rtl/>
          <w:lang w:eastAsia="en-US"/>
        </w:rPr>
        <w:t xml:space="preserve"> – לִישָּׁנָא </w:t>
      </w:r>
      <w:proofErr w:type="spellStart"/>
      <w:r w:rsidRPr="00F725ED">
        <w:rPr>
          <w:rtl/>
          <w:lang w:eastAsia="en-US"/>
        </w:rPr>
        <w:t>דִּכְוָורָא</w:t>
      </w:r>
      <w:proofErr w:type="spellEnd"/>
      <w:r w:rsidRPr="00F725ED">
        <w:rPr>
          <w:rtl/>
          <w:lang w:eastAsia="en-US"/>
        </w:rPr>
        <w:t>.</w:t>
      </w:r>
      <w:r>
        <w:rPr>
          <w:rFonts w:hint="cs"/>
          <w:rtl/>
          <w:lang w:eastAsia="en-US"/>
        </w:rPr>
        <w:t xml:space="preserve"> </w:t>
      </w:r>
      <w:r>
        <w:rPr>
          <w:rtl/>
          <w:lang w:eastAsia="en-US"/>
        </w:rPr>
        <w:t xml:space="preserve">אֵשֶׁת אִישׁ – גְּרוּשָׁה בְּחַיֵּי בַעְלָהּ. אֵשֶׁת אָח – יְבָמָה. גּוֹיָה – יְפַת תֹּאַר. בָּעֵינַן לְמֵיכַל </w:t>
      </w:r>
      <w:proofErr w:type="spellStart"/>
      <w:r>
        <w:rPr>
          <w:rtl/>
          <w:lang w:eastAsia="en-US"/>
        </w:rPr>
        <w:t>בִּשְׂרָא</w:t>
      </w:r>
      <w:proofErr w:type="spellEnd"/>
      <w:r>
        <w:rPr>
          <w:rtl/>
          <w:lang w:eastAsia="en-US"/>
        </w:rPr>
        <w:t xml:space="preserve"> </w:t>
      </w:r>
      <w:proofErr w:type="spellStart"/>
      <w:r>
        <w:rPr>
          <w:rtl/>
          <w:lang w:eastAsia="en-US"/>
        </w:rPr>
        <w:t>בַּחֲלָבָא</w:t>
      </w:r>
      <w:proofErr w:type="spellEnd"/>
      <w:r>
        <w:rPr>
          <w:rtl/>
          <w:lang w:eastAsia="en-US"/>
        </w:rPr>
        <w:t>.</w:t>
      </w:r>
      <w:r>
        <w:rPr>
          <w:rFonts w:hint="cs"/>
          <w:rtl/>
          <w:lang w:eastAsia="en-US"/>
        </w:rPr>
        <w:t xml:space="preserve"> </w:t>
      </w:r>
      <w:r w:rsidRPr="00F725ED">
        <w:rPr>
          <w:rtl/>
          <w:lang w:eastAsia="en-US"/>
        </w:rPr>
        <w:t xml:space="preserve">אֲמַר לְהוּ רַב נַחְמָן לְטַבָּחֵי: </w:t>
      </w:r>
      <w:proofErr w:type="spellStart"/>
      <w:r w:rsidRPr="00F725ED">
        <w:rPr>
          <w:rtl/>
          <w:lang w:eastAsia="en-US"/>
        </w:rPr>
        <w:t>זַוִּיקו</w:t>
      </w:r>
      <w:proofErr w:type="spellEnd"/>
      <w:r w:rsidRPr="00F725ED">
        <w:rPr>
          <w:rtl/>
          <w:lang w:eastAsia="en-US"/>
        </w:rPr>
        <w:t xml:space="preserve">ּ לַהּ כַּחְלֵי. </w:t>
      </w:r>
    </w:p>
    <w:p w14:paraId="4C729149" w14:textId="7008F1AC" w:rsidR="00DD2BE9" w:rsidRDefault="00DD2BE9" w:rsidP="00D85FF7">
      <w:pPr>
        <w:pStyle w:val="a3"/>
        <w:rPr>
          <w:rtl/>
          <w:lang w:eastAsia="en-US"/>
        </w:rPr>
      </w:pPr>
      <w:r>
        <w:rPr>
          <w:rFonts w:hint="cs"/>
          <w:rtl/>
          <w:lang w:eastAsia="en-US"/>
        </w:rPr>
        <w:t xml:space="preserve">ראו הדף </w:t>
      </w:r>
      <w:hyperlink r:id="rId8" w:anchor="gsc.tab=0" w:history="1">
        <w:r w:rsidRPr="005C44AC">
          <w:rPr>
            <w:rStyle w:val="Hyperlink"/>
            <w:rFonts w:hint="cs"/>
            <w:rtl/>
            <w:lang w:eastAsia="en-US"/>
          </w:rPr>
          <w:t>אסרתי לך התרתי לך</w:t>
        </w:r>
      </w:hyperlink>
      <w:r>
        <w:rPr>
          <w:rFonts w:hint="cs"/>
          <w:rtl/>
          <w:lang w:eastAsia="en-US"/>
        </w:rPr>
        <w:t xml:space="preserve"> בפרשת</w:t>
      </w:r>
      <w:r w:rsidR="0061010C">
        <w:rPr>
          <w:rFonts w:hint="cs"/>
          <w:rtl/>
          <w:lang w:eastAsia="en-US"/>
        </w:rPr>
        <w:t xml:space="preserve"> ראה.</w:t>
      </w:r>
      <w:r>
        <w:rPr>
          <w:rFonts w:hint="cs"/>
          <w:rtl/>
          <w:lang w:eastAsia="en-US"/>
        </w:rPr>
        <w:t xml:space="preserve"> </w:t>
      </w:r>
    </w:p>
    <w:p w14:paraId="14AD47D3" w14:textId="7A8042E0" w:rsidR="00921093" w:rsidRDefault="00921093" w:rsidP="00EA1568">
      <w:pPr>
        <w:pStyle w:val="ab"/>
        <w:rPr>
          <w:rtl/>
          <w:lang w:eastAsia="en-US"/>
        </w:rPr>
      </w:pPr>
      <w:r>
        <w:rPr>
          <w:rtl/>
          <w:lang w:eastAsia="en-US"/>
        </w:rPr>
        <w:t xml:space="preserve">דף </w:t>
      </w:r>
      <w:proofErr w:type="spellStart"/>
      <w:r>
        <w:rPr>
          <w:rtl/>
          <w:lang w:eastAsia="en-US"/>
        </w:rPr>
        <w:t>קכז</w:t>
      </w:r>
      <w:proofErr w:type="spellEnd"/>
      <w:r>
        <w:rPr>
          <w:rtl/>
          <w:lang w:eastAsia="en-US"/>
        </w:rPr>
        <w:t xml:space="preserve"> עמוד א</w:t>
      </w:r>
      <w:r>
        <w:rPr>
          <w:rFonts w:hint="cs"/>
          <w:rtl/>
          <w:lang w:eastAsia="en-US"/>
        </w:rPr>
        <w:t xml:space="preserve"> </w:t>
      </w:r>
      <w:r>
        <w:rPr>
          <w:rtl/>
          <w:lang w:eastAsia="en-US"/>
        </w:rPr>
        <w:t>–</w:t>
      </w:r>
      <w:r>
        <w:rPr>
          <w:rFonts w:hint="cs"/>
          <w:rtl/>
          <w:lang w:eastAsia="en-US"/>
        </w:rPr>
        <w:t xml:space="preserve"> מה רבו מעשיך ה'</w:t>
      </w:r>
    </w:p>
    <w:p w14:paraId="32354D06" w14:textId="77777777" w:rsidR="00EA1568" w:rsidRDefault="00921093" w:rsidP="00921093">
      <w:pPr>
        <w:pStyle w:val="ac"/>
        <w:rPr>
          <w:rtl/>
          <w:lang w:eastAsia="en-US"/>
        </w:rPr>
      </w:pPr>
      <w:r>
        <w:rPr>
          <w:rFonts w:hint="cs"/>
          <w:rtl/>
          <w:lang w:eastAsia="en-US"/>
        </w:rPr>
        <w:t>... תנו רבנן</w:t>
      </w:r>
      <w:r>
        <w:rPr>
          <w:rtl/>
          <w:lang w:eastAsia="en-US"/>
        </w:rPr>
        <w:t xml:space="preserve">: הצב למינהו - להביא הערוד וכן הנפילים </w:t>
      </w:r>
      <w:proofErr w:type="spellStart"/>
      <w:r>
        <w:rPr>
          <w:rtl/>
          <w:lang w:eastAsia="en-US"/>
        </w:rPr>
        <w:t>וסלמנדרא</w:t>
      </w:r>
      <w:proofErr w:type="spellEnd"/>
      <w:r w:rsidR="00EA1568">
        <w:rPr>
          <w:rFonts w:hint="cs"/>
          <w:rtl/>
          <w:lang w:eastAsia="en-US"/>
        </w:rPr>
        <w:t xml:space="preserve"> וכו'</w:t>
      </w:r>
    </w:p>
    <w:p w14:paraId="69E9FC52" w14:textId="582AFD51" w:rsidR="00EA1568" w:rsidRPr="00EA1568" w:rsidRDefault="00921093" w:rsidP="00EA1568">
      <w:pPr>
        <w:pStyle w:val="ac"/>
        <w:ind w:left="720"/>
        <w:rPr>
          <w:rFonts w:ascii="Narkisim" w:hAnsi="Narkisim" w:cs="Narkisim"/>
          <w:sz w:val="24"/>
          <w:rtl/>
          <w:lang w:eastAsia="en-US"/>
        </w:rPr>
      </w:pPr>
      <w:r w:rsidRPr="00EA1568">
        <w:rPr>
          <w:rFonts w:ascii="Narkisim" w:hAnsi="Narkisim" w:cs="Narkisim"/>
          <w:sz w:val="24"/>
          <w:rtl/>
          <w:lang w:eastAsia="en-US"/>
        </w:rPr>
        <w:t>וכשהיה ר</w:t>
      </w:r>
      <w:r w:rsidR="002759ED">
        <w:rPr>
          <w:rFonts w:ascii="Narkisim" w:hAnsi="Narkisim" w:cs="Narkisim" w:hint="cs"/>
          <w:sz w:val="24"/>
          <w:rtl/>
          <w:lang w:eastAsia="en-US"/>
        </w:rPr>
        <w:t>בי עקיבא</w:t>
      </w:r>
      <w:r w:rsidRPr="00EA1568">
        <w:rPr>
          <w:rFonts w:ascii="Narkisim" w:hAnsi="Narkisim" w:cs="Narkisim"/>
          <w:sz w:val="24"/>
          <w:rtl/>
          <w:lang w:eastAsia="en-US"/>
        </w:rPr>
        <w:t xml:space="preserve"> מגיע לפסוק זה אומר: מה רבו מעשיך ה'! יש לך בריות גדלות בים ויש לך בריות גדלות ביבשה, שבים - </w:t>
      </w:r>
      <w:proofErr w:type="spellStart"/>
      <w:r w:rsidRPr="00EA1568">
        <w:rPr>
          <w:rFonts w:ascii="Narkisim" w:hAnsi="Narkisim" w:cs="Narkisim"/>
          <w:sz w:val="24"/>
          <w:rtl/>
          <w:lang w:eastAsia="en-US"/>
        </w:rPr>
        <w:t>אילמלי</w:t>
      </w:r>
      <w:proofErr w:type="spellEnd"/>
      <w:r w:rsidRPr="00EA1568">
        <w:rPr>
          <w:rFonts w:ascii="Narkisim" w:hAnsi="Narkisim" w:cs="Narkisim"/>
          <w:sz w:val="24"/>
          <w:rtl/>
          <w:lang w:eastAsia="en-US"/>
        </w:rPr>
        <w:t xml:space="preserve"> עולות ביבשה מיד מתות, שביבשה - </w:t>
      </w:r>
      <w:proofErr w:type="spellStart"/>
      <w:r w:rsidRPr="00EA1568">
        <w:rPr>
          <w:rFonts w:ascii="Narkisim" w:hAnsi="Narkisim" w:cs="Narkisim"/>
          <w:sz w:val="24"/>
          <w:rtl/>
          <w:lang w:eastAsia="en-US"/>
        </w:rPr>
        <w:t>אילמלי</w:t>
      </w:r>
      <w:proofErr w:type="spellEnd"/>
      <w:r w:rsidRPr="00EA1568">
        <w:rPr>
          <w:rFonts w:ascii="Narkisim" w:hAnsi="Narkisim" w:cs="Narkisim"/>
          <w:sz w:val="24"/>
          <w:rtl/>
          <w:lang w:eastAsia="en-US"/>
        </w:rPr>
        <w:t xml:space="preserve"> יורדות לים מיד מתות; יש לך בריות גדלות באור, ויש לך בריות גדלות </w:t>
      </w:r>
      <w:proofErr w:type="spellStart"/>
      <w:r w:rsidRPr="00EA1568">
        <w:rPr>
          <w:rFonts w:ascii="Narkisim" w:hAnsi="Narkisim" w:cs="Narkisim"/>
          <w:sz w:val="24"/>
          <w:rtl/>
          <w:lang w:eastAsia="en-US"/>
        </w:rPr>
        <w:t>באויר</w:t>
      </w:r>
      <w:proofErr w:type="spellEnd"/>
      <w:r w:rsidRPr="00EA1568">
        <w:rPr>
          <w:rFonts w:ascii="Narkisim" w:hAnsi="Narkisim" w:cs="Narkisim"/>
          <w:sz w:val="24"/>
          <w:rtl/>
          <w:lang w:eastAsia="en-US"/>
        </w:rPr>
        <w:t xml:space="preserve">, שבאור - </w:t>
      </w:r>
      <w:proofErr w:type="spellStart"/>
      <w:r w:rsidRPr="00EA1568">
        <w:rPr>
          <w:rFonts w:ascii="Narkisim" w:hAnsi="Narkisim" w:cs="Narkisim"/>
          <w:sz w:val="24"/>
          <w:rtl/>
          <w:lang w:eastAsia="en-US"/>
        </w:rPr>
        <w:t>אילמלי</w:t>
      </w:r>
      <w:proofErr w:type="spellEnd"/>
      <w:r w:rsidRPr="00EA1568">
        <w:rPr>
          <w:rFonts w:ascii="Narkisim" w:hAnsi="Narkisim" w:cs="Narkisim"/>
          <w:sz w:val="24"/>
          <w:rtl/>
          <w:lang w:eastAsia="en-US"/>
        </w:rPr>
        <w:t xml:space="preserve"> עולות </w:t>
      </w:r>
      <w:proofErr w:type="spellStart"/>
      <w:r w:rsidRPr="00EA1568">
        <w:rPr>
          <w:rFonts w:ascii="Narkisim" w:hAnsi="Narkisim" w:cs="Narkisim"/>
          <w:sz w:val="24"/>
          <w:rtl/>
          <w:lang w:eastAsia="en-US"/>
        </w:rPr>
        <w:t>לאויר</w:t>
      </w:r>
      <w:proofErr w:type="spellEnd"/>
      <w:r w:rsidRPr="00EA1568">
        <w:rPr>
          <w:rFonts w:ascii="Narkisim" w:hAnsi="Narkisim" w:cs="Narkisim"/>
          <w:sz w:val="24"/>
          <w:rtl/>
          <w:lang w:eastAsia="en-US"/>
        </w:rPr>
        <w:t xml:space="preserve"> מיד מתות, </w:t>
      </w:r>
      <w:proofErr w:type="spellStart"/>
      <w:r w:rsidRPr="00EA1568">
        <w:rPr>
          <w:rFonts w:ascii="Narkisim" w:hAnsi="Narkisim" w:cs="Narkisim"/>
          <w:sz w:val="24"/>
          <w:rtl/>
          <w:lang w:eastAsia="en-US"/>
        </w:rPr>
        <w:t>שבאויר</w:t>
      </w:r>
      <w:proofErr w:type="spellEnd"/>
      <w:r w:rsidRPr="00EA1568">
        <w:rPr>
          <w:rFonts w:ascii="Narkisim" w:hAnsi="Narkisim" w:cs="Narkisim"/>
          <w:sz w:val="24"/>
          <w:rtl/>
          <w:lang w:eastAsia="en-US"/>
        </w:rPr>
        <w:t xml:space="preserve"> - </w:t>
      </w:r>
      <w:proofErr w:type="spellStart"/>
      <w:r w:rsidRPr="00EA1568">
        <w:rPr>
          <w:rFonts w:ascii="Narkisim" w:hAnsi="Narkisim" w:cs="Narkisim"/>
          <w:sz w:val="24"/>
          <w:rtl/>
          <w:lang w:eastAsia="en-US"/>
        </w:rPr>
        <w:t>אילמלי</w:t>
      </w:r>
      <w:proofErr w:type="spellEnd"/>
      <w:r w:rsidRPr="00EA1568">
        <w:rPr>
          <w:rFonts w:ascii="Narkisim" w:hAnsi="Narkisim" w:cs="Narkisim"/>
          <w:sz w:val="24"/>
          <w:rtl/>
          <w:lang w:eastAsia="en-US"/>
        </w:rPr>
        <w:t xml:space="preserve"> יורדות לאור מיד מתות, מה רבו מעשיך ה'.</w:t>
      </w:r>
      <w:r w:rsidR="00EA1568">
        <w:rPr>
          <w:rStyle w:val="a5"/>
          <w:rtl/>
          <w:lang w:eastAsia="en-US"/>
        </w:rPr>
        <w:footnoteReference w:id="103"/>
      </w:r>
    </w:p>
    <w:p w14:paraId="3BED30CF" w14:textId="4D49BDE1" w:rsidR="00921093" w:rsidRDefault="00921093" w:rsidP="00921093">
      <w:pPr>
        <w:pStyle w:val="ac"/>
        <w:rPr>
          <w:rtl/>
          <w:lang w:eastAsia="en-US"/>
        </w:rPr>
      </w:pPr>
      <w:r>
        <w:rPr>
          <w:rtl/>
          <w:lang w:eastAsia="en-US"/>
        </w:rPr>
        <w:t>תנו רבנן: כל שיש ביבשה יש בים, חוץ מן החולדה</w:t>
      </w:r>
      <w:r>
        <w:rPr>
          <w:rFonts w:hint="cs"/>
          <w:rtl/>
          <w:lang w:eastAsia="en-US"/>
        </w:rPr>
        <w:t xml:space="preserve"> וכו'</w:t>
      </w:r>
      <w:r w:rsidR="00370CEB">
        <w:rPr>
          <w:rStyle w:val="a5"/>
          <w:rtl/>
          <w:lang w:eastAsia="en-US"/>
        </w:rPr>
        <w:footnoteReference w:id="104"/>
      </w:r>
    </w:p>
    <w:p w14:paraId="03932F6B" w14:textId="1E6B5C70" w:rsidR="000572AD" w:rsidRDefault="000572AD" w:rsidP="000572AD">
      <w:pPr>
        <w:pStyle w:val="ab"/>
        <w:rPr>
          <w:rtl/>
          <w:lang w:eastAsia="en-US"/>
        </w:rPr>
      </w:pPr>
      <w:r>
        <w:rPr>
          <w:rFonts w:hint="cs"/>
          <w:rtl/>
          <w:lang w:eastAsia="en-US"/>
        </w:rPr>
        <w:t xml:space="preserve">דף קי א </w:t>
      </w:r>
      <w:r>
        <w:rPr>
          <w:rtl/>
          <w:lang w:eastAsia="en-US"/>
        </w:rPr>
        <w:t>–</w:t>
      </w:r>
      <w:r>
        <w:rPr>
          <w:rFonts w:hint="cs"/>
          <w:rtl/>
          <w:lang w:eastAsia="en-US"/>
        </w:rPr>
        <w:t xml:space="preserve"> </w:t>
      </w:r>
      <w:r w:rsidR="00FB2D61">
        <w:rPr>
          <w:rFonts w:hint="cs"/>
          <w:rtl/>
          <w:lang w:eastAsia="en-US"/>
        </w:rPr>
        <w:t xml:space="preserve">הכנסת אורחים </w:t>
      </w:r>
      <w:proofErr w:type="spellStart"/>
      <w:r w:rsidR="00FB2D61">
        <w:rPr>
          <w:rFonts w:hint="cs"/>
          <w:rtl/>
          <w:lang w:eastAsia="en-US"/>
        </w:rPr>
        <w:t>בסורא</w:t>
      </w:r>
      <w:proofErr w:type="spellEnd"/>
      <w:r w:rsidR="00FB2D61">
        <w:rPr>
          <w:rFonts w:hint="cs"/>
          <w:rtl/>
          <w:lang w:eastAsia="en-US"/>
        </w:rPr>
        <w:t xml:space="preserve"> בערב יום כיפור</w:t>
      </w:r>
    </w:p>
    <w:p w14:paraId="79BCECA0" w14:textId="4C85D6B6" w:rsidR="00117092" w:rsidRDefault="000572AD" w:rsidP="000572AD">
      <w:pPr>
        <w:pStyle w:val="ac"/>
        <w:rPr>
          <w:rtl/>
          <w:lang w:eastAsia="en-US"/>
        </w:rPr>
      </w:pPr>
      <w:r>
        <w:rPr>
          <w:rFonts w:hint="cs"/>
          <w:rtl/>
          <w:lang w:eastAsia="en-US"/>
        </w:rPr>
        <w:t xml:space="preserve">כאן השמטנו את הסיפור על רמי בר תמרי מהעיר </w:t>
      </w:r>
      <w:proofErr w:type="spellStart"/>
      <w:r>
        <w:rPr>
          <w:rFonts w:hint="cs"/>
          <w:rtl/>
          <w:lang w:eastAsia="en-US"/>
        </w:rPr>
        <w:t>פומבדיתא</w:t>
      </w:r>
      <w:proofErr w:type="spellEnd"/>
      <w:r>
        <w:rPr>
          <w:rFonts w:hint="cs"/>
          <w:rtl/>
          <w:lang w:eastAsia="en-US"/>
        </w:rPr>
        <w:t xml:space="preserve"> שהזדמן לעיר </w:t>
      </w:r>
      <w:proofErr w:type="spellStart"/>
      <w:r>
        <w:rPr>
          <w:rFonts w:hint="cs"/>
          <w:rtl/>
          <w:lang w:eastAsia="en-US"/>
        </w:rPr>
        <w:t>סורא</w:t>
      </w:r>
      <w:proofErr w:type="spellEnd"/>
      <w:r>
        <w:rPr>
          <w:rFonts w:hint="cs"/>
          <w:rtl/>
          <w:lang w:eastAsia="en-US"/>
        </w:rPr>
        <w:t xml:space="preserve"> בערב יום הכיפורים ואכל את הכחל שאנשי </w:t>
      </w:r>
      <w:proofErr w:type="spellStart"/>
      <w:r>
        <w:rPr>
          <w:rFonts w:hint="cs"/>
          <w:rtl/>
          <w:lang w:eastAsia="en-US"/>
        </w:rPr>
        <w:t>סורא</w:t>
      </w:r>
      <w:proofErr w:type="spellEnd"/>
      <w:r>
        <w:rPr>
          <w:rFonts w:hint="cs"/>
          <w:rtl/>
          <w:lang w:eastAsia="en-US"/>
        </w:rPr>
        <w:t xml:space="preserve"> נהגו בו איסור </w:t>
      </w:r>
      <w:proofErr w:type="spellStart"/>
      <w:r>
        <w:rPr>
          <w:rFonts w:hint="cs"/>
          <w:rtl/>
          <w:lang w:eastAsia="en-US"/>
        </w:rPr>
        <w:t>ובפומבדיתא</w:t>
      </w:r>
      <w:proofErr w:type="spellEnd"/>
      <w:r>
        <w:rPr>
          <w:rFonts w:hint="cs"/>
          <w:rtl/>
          <w:lang w:eastAsia="en-US"/>
        </w:rPr>
        <w:t xml:space="preserve"> נהגו בן היתר.</w:t>
      </w:r>
      <w:r w:rsidR="00117092">
        <w:rPr>
          <w:rFonts w:hint="cs"/>
          <w:rtl/>
          <w:lang w:eastAsia="en-US"/>
        </w:rPr>
        <w:t xml:space="preserve"> ואח"כ גם התברר שאותו רמי בר תמרי או בר </w:t>
      </w:r>
      <w:proofErr w:type="spellStart"/>
      <w:r w:rsidR="00117092">
        <w:rPr>
          <w:rFonts w:hint="cs"/>
          <w:rtl/>
          <w:lang w:eastAsia="en-US"/>
        </w:rPr>
        <w:t>דיקלי</w:t>
      </w:r>
      <w:proofErr w:type="spellEnd"/>
      <w:r w:rsidR="00117092">
        <w:rPr>
          <w:rFonts w:hint="cs"/>
          <w:rtl/>
          <w:lang w:eastAsia="en-US"/>
        </w:rPr>
        <w:t xml:space="preserve"> גם לא הניח תפילין ולא לבש ציצית וסיבותיו עמו. נשאיר לשואבי המים לחזור ולעיין בסיפור זה במקור ורק נעיר שאפשר לחבר סיפור זה למוטיב </w:t>
      </w:r>
      <w:r w:rsidR="00FB2D61">
        <w:rPr>
          <w:rFonts w:hint="cs"/>
          <w:rtl/>
          <w:lang w:eastAsia="en-US"/>
        </w:rPr>
        <w:t xml:space="preserve">בין אדם לחברו ובין אדם למקום והמוטיב </w:t>
      </w:r>
      <w:r w:rsidR="00117092">
        <w:rPr>
          <w:rFonts w:hint="cs"/>
          <w:rtl/>
          <w:lang w:eastAsia="en-US"/>
        </w:rPr>
        <w:t xml:space="preserve">לדון כל אדם </w:t>
      </w:r>
      <w:hyperlink r:id="rId9" w:anchor="gsc.tab=0" w:history="1">
        <w:r w:rsidR="00117092" w:rsidRPr="00524018">
          <w:rPr>
            <w:rStyle w:val="Hyperlink"/>
            <w:rFonts w:hint="cs"/>
            <w:rtl/>
            <w:lang w:eastAsia="en-US"/>
          </w:rPr>
          <w:t>לכף זכות</w:t>
        </w:r>
      </w:hyperlink>
      <w:r w:rsidR="004F36CE">
        <w:rPr>
          <w:rFonts w:hint="cs"/>
          <w:rtl/>
          <w:lang w:eastAsia="en-US"/>
        </w:rPr>
        <w:t xml:space="preserve">. </w:t>
      </w:r>
      <w:r w:rsidR="00524018">
        <w:rPr>
          <w:rFonts w:hint="cs"/>
          <w:rtl/>
          <w:lang w:eastAsia="en-US"/>
        </w:rPr>
        <w:t xml:space="preserve">ראו הדף </w:t>
      </w:r>
      <w:r w:rsidR="00117092">
        <w:rPr>
          <w:rFonts w:hint="cs"/>
          <w:rtl/>
          <w:lang w:eastAsia="en-US"/>
        </w:rPr>
        <w:t>ביום כיפור.</w:t>
      </w:r>
    </w:p>
    <w:p w14:paraId="462BB2A7" w14:textId="1415C5E7" w:rsidR="00676629" w:rsidRDefault="00676629" w:rsidP="00676629">
      <w:pPr>
        <w:pStyle w:val="ab"/>
        <w:rPr>
          <w:rtl/>
          <w:lang w:eastAsia="en-US"/>
        </w:rPr>
      </w:pPr>
      <w:r>
        <w:rPr>
          <w:rtl/>
          <w:lang w:eastAsia="en-US"/>
        </w:rPr>
        <w:t xml:space="preserve">דף </w:t>
      </w:r>
      <w:proofErr w:type="spellStart"/>
      <w:r>
        <w:rPr>
          <w:rtl/>
          <w:lang w:eastAsia="en-US"/>
        </w:rPr>
        <w:t>קלז</w:t>
      </w:r>
      <w:proofErr w:type="spellEnd"/>
      <w:r>
        <w:rPr>
          <w:rtl/>
          <w:lang w:eastAsia="en-US"/>
        </w:rPr>
        <w:t xml:space="preserve"> עמוד ב</w:t>
      </w:r>
      <w:r>
        <w:rPr>
          <w:rFonts w:hint="cs"/>
          <w:rtl/>
          <w:lang w:eastAsia="en-US"/>
        </w:rPr>
        <w:t xml:space="preserve"> </w:t>
      </w:r>
      <w:r>
        <w:rPr>
          <w:rFonts w:cs="Narkisim"/>
          <w:rtl/>
          <w:lang w:eastAsia="en-US"/>
        </w:rPr>
        <w:t>–</w:t>
      </w:r>
      <w:r>
        <w:rPr>
          <w:rFonts w:hint="cs"/>
          <w:rtl/>
          <w:lang w:eastAsia="en-US"/>
        </w:rPr>
        <w:t xml:space="preserve"> כאשר אבא אריכא היה לומד תורה</w:t>
      </w:r>
    </w:p>
    <w:p w14:paraId="3D6BAAF6" w14:textId="0E45DAB9" w:rsidR="00676629" w:rsidRDefault="00676629" w:rsidP="00203C29">
      <w:pPr>
        <w:pStyle w:val="ac"/>
        <w:rPr>
          <w:rtl/>
          <w:lang w:eastAsia="en-US"/>
        </w:rPr>
      </w:pPr>
      <w:r w:rsidRPr="003362DC">
        <w:rPr>
          <w:rtl/>
          <w:lang w:eastAsia="en-US"/>
        </w:rPr>
        <w:t xml:space="preserve">כאשר עלה איסי בר </w:t>
      </w:r>
      <w:proofErr w:type="spellStart"/>
      <w:r w:rsidRPr="003362DC">
        <w:rPr>
          <w:rtl/>
          <w:lang w:eastAsia="en-US"/>
        </w:rPr>
        <w:t>היני</w:t>
      </w:r>
      <w:proofErr w:type="spellEnd"/>
      <w:r w:rsidRPr="003362DC">
        <w:rPr>
          <w:rtl/>
          <w:lang w:eastAsia="en-US"/>
        </w:rPr>
        <w:t xml:space="preserve"> מבבל לארץ ישראל </w:t>
      </w:r>
      <w:r w:rsidR="00203C29">
        <w:rPr>
          <w:rFonts w:hint="cs"/>
          <w:rtl/>
          <w:lang w:eastAsia="en-US"/>
        </w:rPr>
        <w:t xml:space="preserve"> </w:t>
      </w:r>
      <w:r w:rsidRPr="003362DC">
        <w:rPr>
          <w:rtl/>
          <w:lang w:eastAsia="en-US"/>
        </w:rPr>
        <w:t>מצאו ר' יוחנן שהוא מ</w:t>
      </w:r>
      <w:r w:rsidR="00203C29">
        <w:rPr>
          <w:rtl/>
          <w:lang w:eastAsia="en-US"/>
        </w:rPr>
        <w:t>ַ</w:t>
      </w:r>
      <w:r w:rsidRPr="003362DC">
        <w:rPr>
          <w:rtl/>
          <w:lang w:eastAsia="en-US"/>
        </w:rPr>
        <w:t>ש</w:t>
      </w:r>
      <w:r w:rsidR="00203C29">
        <w:rPr>
          <w:rtl/>
          <w:lang w:eastAsia="en-US"/>
        </w:rPr>
        <w:t>ִׁ</w:t>
      </w:r>
      <w:r w:rsidRPr="003362DC">
        <w:rPr>
          <w:rtl/>
          <w:lang w:eastAsia="en-US"/>
        </w:rPr>
        <w:t>נ</w:t>
      </w:r>
      <w:r w:rsidR="00203C29">
        <w:rPr>
          <w:rtl/>
          <w:lang w:eastAsia="en-US"/>
        </w:rPr>
        <w:t>ֵ</w:t>
      </w:r>
      <w:r w:rsidRPr="003362DC">
        <w:rPr>
          <w:rtl/>
          <w:lang w:eastAsia="en-US"/>
        </w:rPr>
        <w:t>ה</w:t>
      </w:r>
      <w:r w:rsidR="00203C29">
        <w:rPr>
          <w:rFonts w:hint="cs"/>
          <w:rtl/>
          <w:lang w:eastAsia="en-US"/>
        </w:rPr>
        <w:t xml:space="preserve"> (</w:t>
      </w:r>
      <w:r w:rsidRPr="003362DC">
        <w:rPr>
          <w:rtl/>
          <w:lang w:eastAsia="en-US"/>
        </w:rPr>
        <w:t>את בנו</w:t>
      </w:r>
      <w:r w:rsidR="00A971FD">
        <w:rPr>
          <w:rFonts w:hint="cs"/>
          <w:rtl/>
          <w:lang w:eastAsia="en-US"/>
        </w:rPr>
        <w:t>,</w:t>
      </w:r>
      <w:r w:rsidR="00203C29">
        <w:rPr>
          <w:rFonts w:hint="cs"/>
          <w:rtl/>
          <w:lang w:eastAsia="en-US"/>
        </w:rPr>
        <w:t>)</w:t>
      </w:r>
      <w:r w:rsidR="00D82C91">
        <w:rPr>
          <w:rStyle w:val="a5"/>
          <w:rtl/>
          <w:lang w:eastAsia="en-US"/>
        </w:rPr>
        <w:footnoteReference w:id="105"/>
      </w:r>
      <w:r w:rsidRPr="003362DC">
        <w:rPr>
          <w:rtl/>
          <w:lang w:eastAsia="en-US"/>
        </w:rPr>
        <w:t xml:space="preserve"> והיה שונה את משנתנו ואומר "וראשית הגז אינו נוהג אלא </w:t>
      </w:r>
      <w:proofErr w:type="spellStart"/>
      <w:r w:rsidRPr="003362DC">
        <w:rPr>
          <w:rtl/>
          <w:lang w:eastAsia="en-US"/>
        </w:rPr>
        <w:t>ב</w:t>
      </w:r>
      <w:r w:rsidR="00203C29">
        <w:rPr>
          <w:rtl/>
          <w:lang w:eastAsia="en-US"/>
        </w:rPr>
        <w:t>ְּ</w:t>
      </w:r>
      <w:r w:rsidRPr="003362DC">
        <w:rPr>
          <w:rtl/>
          <w:lang w:eastAsia="en-US"/>
        </w:rPr>
        <w:t>רח</w:t>
      </w:r>
      <w:r w:rsidR="006341E9">
        <w:rPr>
          <w:rtl/>
          <w:lang w:eastAsia="en-US"/>
        </w:rPr>
        <w:t>ֵ</w:t>
      </w:r>
      <w:r w:rsidRPr="003362DC">
        <w:rPr>
          <w:rtl/>
          <w:lang w:eastAsia="en-US"/>
        </w:rPr>
        <w:t>ל</w:t>
      </w:r>
      <w:r w:rsidR="006341E9">
        <w:rPr>
          <w:rtl/>
          <w:lang w:eastAsia="en-US"/>
        </w:rPr>
        <w:t>ִ</w:t>
      </w:r>
      <w:r w:rsidRPr="003362DC">
        <w:rPr>
          <w:rtl/>
          <w:lang w:eastAsia="en-US"/>
        </w:rPr>
        <w:t>ים</w:t>
      </w:r>
      <w:proofErr w:type="spellEnd"/>
      <w:r w:rsidRPr="003362DC">
        <w:rPr>
          <w:rtl/>
          <w:lang w:eastAsia="en-US"/>
        </w:rPr>
        <w:t xml:space="preserve">", אמר </w:t>
      </w:r>
      <w:r w:rsidR="006341E9">
        <w:rPr>
          <w:rFonts w:hint="cs"/>
          <w:rtl/>
          <w:lang w:eastAsia="en-US"/>
        </w:rPr>
        <w:t xml:space="preserve">לו </w:t>
      </w:r>
      <w:r w:rsidRPr="003362DC">
        <w:rPr>
          <w:rtl/>
          <w:lang w:eastAsia="en-US"/>
        </w:rPr>
        <w:t>ר' יוחנן לאיסי: שנה לו "ר</w:t>
      </w:r>
      <w:r w:rsidR="00D82C91">
        <w:rPr>
          <w:rtl/>
          <w:lang w:eastAsia="en-US"/>
        </w:rPr>
        <w:t>ְ</w:t>
      </w:r>
      <w:r w:rsidRPr="003362DC">
        <w:rPr>
          <w:rtl/>
          <w:lang w:eastAsia="en-US"/>
        </w:rPr>
        <w:t>ח</w:t>
      </w:r>
      <w:r w:rsidR="00D82C91">
        <w:rPr>
          <w:rtl/>
          <w:lang w:eastAsia="en-US"/>
        </w:rPr>
        <w:t>ֵ</w:t>
      </w:r>
      <w:r w:rsidRPr="003362DC">
        <w:rPr>
          <w:rtl/>
          <w:lang w:eastAsia="en-US"/>
        </w:rPr>
        <w:t>ל</w:t>
      </w:r>
      <w:r w:rsidR="00D82C91">
        <w:rPr>
          <w:rtl/>
          <w:lang w:eastAsia="en-US"/>
        </w:rPr>
        <w:t>ֹ</w:t>
      </w:r>
      <w:r w:rsidRPr="003362DC">
        <w:rPr>
          <w:rtl/>
          <w:lang w:eastAsia="en-US"/>
        </w:rPr>
        <w:t xml:space="preserve">ות"! אמר </w:t>
      </w:r>
      <w:r w:rsidR="00D82C91">
        <w:rPr>
          <w:rFonts w:hint="cs"/>
          <w:rtl/>
          <w:lang w:eastAsia="en-US"/>
        </w:rPr>
        <w:t xml:space="preserve">לו: </w:t>
      </w:r>
      <w:r w:rsidRPr="003362DC">
        <w:rPr>
          <w:rtl/>
          <w:lang w:eastAsia="en-US"/>
        </w:rPr>
        <w:t xml:space="preserve"> הריני שונה במשנה</w:t>
      </w:r>
      <w:r w:rsidR="00D82C91">
        <w:rPr>
          <w:rFonts w:hint="cs"/>
          <w:rtl/>
          <w:lang w:eastAsia="en-US"/>
        </w:rPr>
        <w:t xml:space="preserve">, כמו שכתוב </w:t>
      </w:r>
      <w:r w:rsidRPr="003362DC">
        <w:rPr>
          <w:rtl/>
          <w:lang w:eastAsia="en-US"/>
        </w:rPr>
        <w:t>במקרא: "</w:t>
      </w:r>
      <w:proofErr w:type="spellStart"/>
      <w:r w:rsidRPr="003362DC">
        <w:rPr>
          <w:rtl/>
          <w:lang w:eastAsia="en-US"/>
        </w:rPr>
        <w:t>רחלים</w:t>
      </w:r>
      <w:proofErr w:type="spellEnd"/>
      <w:r w:rsidRPr="003362DC">
        <w:rPr>
          <w:rtl/>
          <w:lang w:eastAsia="en-US"/>
        </w:rPr>
        <w:t xml:space="preserve"> מאתים" (בראשית לב יד). אמר </w:t>
      </w:r>
      <w:r w:rsidR="00D82C91">
        <w:rPr>
          <w:rFonts w:hint="cs"/>
          <w:rtl/>
          <w:lang w:eastAsia="en-US"/>
        </w:rPr>
        <w:t xml:space="preserve">לו </w:t>
      </w:r>
      <w:r w:rsidRPr="003362DC">
        <w:rPr>
          <w:rtl/>
          <w:lang w:eastAsia="en-US"/>
        </w:rPr>
        <w:t xml:space="preserve"> ר' יוחנן לאיסי: לשון תורה לעצמה </w:t>
      </w:r>
      <w:r w:rsidRPr="003362DC">
        <w:rPr>
          <w:rtl/>
          <w:lang w:eastAsia="en-US"/>
        </w:rPr>
        <w:lastRenderedPageBreak/>
        <w:t>ולשון חכמים לעצמן, וחכמים קוראים להם "רחלות".</w:t>
      </w:r>
      <w:r w:rsidR="00A971FD">
        <w:rPr>
          <w:rStyle w:val="a5"/>
          <w:rtl/>
          <w:lang w:eastAsia="en-US"/>
        </w:rPr>
        <w:footnoteReference w:id="106"/>
      </w:r>
      <w:r>
        <w:rPr>
          <w:rFonts w:hint="cs"/>
          <w:rtl/>
          <w:lang w:eastAsia="en-US"/>
        </w:rPr>
        <w:t xml:space="preserve"> </w:t>
      </w:r>
      <w:r>
        <w:rPr>
          <w:rtl/>
          <w:lang w:eastAsia="en-US"/>
        </w:rPr>
        <w:t xml:space="preserve">אמר ליה </w:t>
      </w:r>
      <w:r w:rsidR="00D82C91">
        <w:rPr>
          <w:rFonts w:hint="cs"/>
          <w:rtl/>
          <w:lang w:eastAsia="en-US"/>
        </w:rPr>
        <w:t>לו (</w:t>
      </w:r>
      <w:r>
        <w:rPr>
          <w:rtl/>
          <w:lang w:eastAsia="en-US"/>
        </w:rPr>
        <w:t>ר' יוחנן לאיסי</w:t>
      </w:r>
      <w:r w:rsidR="00D82C91">
        <w:rPr>
          <w:rFonts w:hint="cs"/>
          <w:rtl/>
          <w:lang w:eastAsia="en-US"/>
        </w:rPr>
        <w:t>)</w:t>
      </w:r>
      <w:r>
        <w:rPr>
          <w:rtl/>
          <w:lang w:eastAsia="en-US"/>
        </w:rPr>
        <w:t xml:space="preserve">: מיהו זה שמכהן עתה כריש </w:t>
      </w:r>
      <w:proofErr w:type="spellStart"/>
      <w:r>
        <w:rPr>
          <w:rtl/>
          <w:lang w:eastAsia="en-US"/>
        </w:rPr>
        <w:t>סדרא</w:t>
      </w:r>
      <w:proofErr w:type="spellEnd"/>
      <w:r w:rsidR="00EB6B75">
        <w:rPr>
          <w:rFonts w:hint="cs"/>
          <w:rtl/>
          <w:lang w:eastAsia="en-US"/>
        </w:rPr>
        <w:t xml:space="preserve"> (</w:t>
      </w:r>
      <w:r>
        <w:rPr>
          <w:rtl/>
          <w:lang w:eastAsia="en-US"/>
        </w:rPr>
        <w:t>ראש הסדר</w:t>
      </w:r>
      <w:r w:rsidR="00EB6B75">
        <w:rPr>
          <w:rFonts w:hint="cs"/>
          <w:rtl/>
          <w:lang w:eastAsia="en-US"/>
        </w:rPr>
        <w:t>)</w:t>
      </w:r>
      <w:r>
        <w:rPr>
          <w:rtl/>
          <w:lang w:eastAsia="en-US"/>
        </w:rPr>
        <w:t>, כלומר, ראש הישיבה, בבבל? אמר לו איסי: אבא אריכא</w:t>
      </w:r>
      <w:r w:rsidR="00EB6B75">
        <w:rPr>
          <w:rFonts w:hint="cs"/>
          <w:rtl/>
          <w:lang w:eastAsia="en-US"/>
        </w:rPr>
        <w:t>.</w:t>
      </w:r>
      <w:r w:rsidR="00EB6B75">
        <w:rPr>
          <w:rStyle w:val="a5"/>
          <w:rtl/>
          <w:lang w:eastAsia="en-US"/>
        </w:rPr>
        <w:footnoteReference w:id="107"/>
      </w:r>
      <w:r>
        <w:rPr>
          <w:rtl/>
          <w:lang w:eastAsia="en-US"/>
        </w:rPr>
        <w:t xml:space="preserve"> אמר לו</w:t>
      </w:r>
      <w:r w:rsidR="00EB6B75">
        <w:rPr>
          <w:rFonts w:hint="cs"/>
          <w:rtl/>
          <w:lang w:eastAsia="en-US"/>
        </w:rPr>
        <w:t xml:space="preserve"> (</w:t>
      </w:r>
      <w:r>
        <w:rPr>
          <w:rtl/>
          <w:lang w:eastAsia="en-US"/>
        </w:rPr>
        <w:t>ר' יוחנן לאיסי</w:t>
      </w:r>
      <w:r w:rsidR="00EB6B75">
        <w:rPr>
          <w:rFonts w:hint="cs"/>
          <w:rtl/>
          <w:lang w:eastAsia="en-US"/>
        </w:rPr>
        <w:t>)</w:t>
      </w:r>
      <w:r>
        <w:rPr>
          <w:rtl/>
          <w:lang w:eastAsia="en-US"/>
        </w:rPr>
        <w:t xml:space="preserve">: "אבא אריכא" </w:t>
      </w:r>
      <w:r w:rsidR="00EC16E8">
        <w:rPr>
          <w:rFonts w:hint="cs"/>
          <w:rtl/>
          <w:lang w:eastAsia="en-US"/>
        </w:rPr>
        <w:t>את</w:t>
      </w:r>
      <w:r>
        <w:rPr>
          <w:rtl/>
          <w:lang w:eastAsia="en-US"/>
        </w:rPr>
        <w:t>ה קורא לו?</w:t>
      </w:r>
      <w:r w:rsidR="00EC16E8">
        <w:rPr>
          <w:rStyle w:val="a5"/>
          <w:rtl/>
          <w:lang w:eastAsia="en-US"/>
        </w:rPr>
        <w:footnoteReference w:id="108"/>
      </w:r>
      <w:r>
        <w:rPr>
          <w:rtl/>
          <w:lang w:eastAsia="en-US"/>
        </w:rPr>
        <w:t xml:space="preserve"> זוכר אני כאשר הייתי יושב בבית המדרש שבע עשרה </w:t>
      </w:r>
      <w:r w:rsidR="00EC16E8">
        <w:rPr>
          <w:rFonts w:hint="cs"/>
          <w:rtl/>
          <w:lang w:eastAsia="en-US"/>
        </w:rPr>
        <w:t xml:space="preserve"> </w:t>
      </w:r>
      <w:r>
        <w:rPr>
          <w:rtl/>
          <w:lang w:eastAsia="en-US"/>
        </w:rPr>
        <w:t xml:space="preserve">אחרי רב, שהיה יושב </w:t>
      </w:r>
      <w:r w:rsidR="00EC16E8">
        <w:rPr>
          <w:rFonts w:hint="cs"/>
          <w:rtl/>
          <w:lang w:eastAsia="en-US"/>
        </w:rPr>
        <w:t xml:space="preserve"> לפני </w:t>
      </w:r>
      <w:r>
        <w:rPr>
          <w:rtl/>
          <w:lang w:eastAsia="en-US"/>
        </w:rPr>
        <w:t>רבי</w:t>
      </w:r>
      <w:r w:rsidR="00EC16E8">
        <w:rPr>
          <w:rFonts w:hint="cs"/>
          <w:rtl/>
          <w:lang w:eastAsia="en-US"/>
        </w:rPr>
        <w:t xml:space="preserve"> (יהודה הנשיא)</w:t>
      </w:r>
      <w:r>
        <w:rPr>
          <w:rtl/>
          <w:lang w:eastAsia="en-US"/>
        </w:rPr>
        <w:t xml:space="preserve">, והיו יוצאים זיקוקין של אש מפיו של רב </w:t>
      </w:r>
      <w:r w:rsidR="00EC16E8">
        <w:rPr>
          <w:rFonts w:hint="cs"/>
          <w:rtl/>
          <w:lang w:eastAsia="en-US"/>
        </w:rPr>
        <w:t xml:space="preserve"> </w:t>
      </w:r>
      <w:r>
        <w:rPr>
          <w:rtl/>
          <w:lang w:eastAsia="en-US"/>
        </w:rPr>
        <w:t>לפיו של רבי, ומפיו של רבי לפ</w:t>
      </w:r>
      <w:r w:rsidR="00EC16E8">
        <w:rPr>
          <w:rFonts w:hint="cs"/>
          <w:rtl/>
          <w:lang w:eastAsia="en-US"/>
        </w:rPr>
        <w:t>יו</w:t>
      </w:r>
      <w:r>
        <w:rPr>
          <w:rtl/>
          <w:lang w:eastAsia="en-US"/>
        </w:rPr>
        <w:t xml:space="preserve"> של רב, ולא ידעתי מה הם אומרים</w:t>
      </w:r>
      <w:r w:rsidR="00EC16E8">
        <w:rPr>
          <w:rFonts w:hint="cs"/>
          <w:rtl/>
          <w:lang w:eastAsia="en-US"/>
        </w:rPr>
        <w:t xml:space="preserve">. ואתה </w:t>
      </w:r>
      <w:r>
        <w:rPr>
          <w:rtl/>
          <w:lang w:eastAsia="en-US"/>
        </w:rPr>
        <w:t>"אבא אריכא" ק</w:t>
      </w:r>
      <w:r w:rsidR="00EC16E8">
        <w:rPr>
          <w:rFonts w:hint="cs"/>
          <w:rtl/>
          <w:lang w:eastAsia="en-US"/>
        </w:rPr>
        <w:t>ורא לו</w:t>
      </w:r>
      <w:r>
        <w:rPr>
          <w:rtl/>
          <w:lang w:eastAsia="en-US"/>
        </w:rPr>
        <w:t>?</w:t>
      </w:r>
      <w:r w:rsidR="005A1209">
        <w:rPr>
          <w:rFonts w:hint="cs"/>
          <w:rtl/>
          <w:lang w:eastAsia="en-US"/>
        </w:rPr>
        <w:t>!</w:t>
      </w:r>
      <w:r w:rsidR="005A1209">
        <w:rPr>
          <w:rStyle w:val="a5"/>
          <w:rtl/>
          <w:lang w:eastAsia="en-US"/>
        </w:rPr>
        <w:footnoteReference w:id="109"/>
      </w:r>
    </w:p>
    <w:p w14:paraId="5677FE89" w14:textId="2F624F4A" w:rsidR="00755D45" w:rsidRDefault="0025768D" w:rsidP="00755D45">
      <w:pPr>
        <w:pStyle w:val="ab"/>
        <w:rPr>
          <w:rtl/>
          <w:lang w:eastAsia="en-US"/>
        </w:rPr>
      </w:pPr>
      <w:r>
        <w:rPr>
          <w:rFonts w:hint="cs"/>
          <w:rtl/>
          <w:lang w:eastAsia="en-US"/>
        </w:rPr>
        <w:t xml:space="preserve">דף </w:t>
      </w:r>
      <w:proofErr w:type="spellStart"/>
      <w:r>
        <w:rPr>
          <w:rFonts w:hint="cs"/>
          <w:rtl/>
          <w:lang w:eastAsia="en-US"/>
        </w:rPr>
        <w:t>ק</w:t>
      </w:r>
      <w:r w:rsidR="00755D45">
        <w:rPr>
          <w:rFonts w:hint="cs"/>
          <w:rtl/>
          <w:lang w:eastAsia="en-US"/>
        </w:rPr>
        <w:t>מב</w:t>
      </w:r>
      <w:proofErr w:type="spellEnd"/>
      <w:r w:rsidR="00755D45">
        <w:rPr>
          <w:rFonts w:hint="cs"/>
          <w:rtl/>
          <w:lang w:eastAsia="en-US"/>
        </w:rPr>
        <w:t xml:space="preserve"> ב </w:t>
      </w:r>
      <w:r w:rsidR="00755D45">
        <w:rPr>
          <w:rFonts w:cs="David"/>
          <w:rtl/>
          <w:lang w:eastAsia="en-US"/>
        </w:rPr>
        <w:t>–</w:t>
      </w:r>
      <w:r w:rsidR="00755D45">
        <w:rPr>
          <w:rFonts w:hint="cs"/>
          <w:rtl/>
          <w:lang w:eastAsia="en-US"/>
        </w:rPr>
        <w:t xml:space="preserve"> מה גרם לאלישע בן </w:t>
      </w:r>
      <w:proofErr w:type="spellStart"/>
      <w:r w:rsidR="00755D45">
        <w:rPr>
          <w:rFonts w:hint="cs"/>
          <w:rtl/>
          <w:lang w:eastAsia="en-US"/>
        </w:rPr>
        <w:t>אב</w:t>
      </w:r>
      <w:r w:rsidR="002D1252">
        <w:rPr>
          <w:rFonts w:hint="cs"/>
          <w:rtl/>
          <w:lang w:eastAsia="en-US"/>
        </w:rPr>
        <w:t>ו</w:t>
      </w:r>
      <w:r w:rsidR="00755D45">
        <w:rPr>
          <w:rFonts w:hint="cs"/>
          <w:rtl/>
          <w:lang w:eastAsia="en-US"/>
        </w:rPr>
        <w:t>יה</w:t>
      </w:r>
      <w:proofErr w:type="spellEnd"/>
      <w:r w:rsidR="00755D45">
        <w:rPr>
          <w:rFonts w:hint="cs"/>
          <w:rtl/>
          <w:lang w:eastAsia="en-US"/>
        </w:rPr>
        <w:t xml:space="preserve"> ל</w:t>
      </w:r>
      <w:r w:rsidR="002D1252">
        <w:rPr>
          <w:rFonts w:hint="cs"/>
          <w:rtl/>
          <w:lang w:eastAsia="en-US"/>
        </w:rPr>
        <w:t>צאת לתרבות רעה</w:t>
      </w:r>
    </w:p>
    <w:p w14:paraId="7CF10582" w14:textId="59960979" w:rsidR="00755D45" w:rsidRDefault="00755D45" w:rsidP="00755D45">
      <w:pPr>
        <w:pStyle w:val="ac"/>
        <w:rPr>
          <w:rtl/>
          <w:lang w:eastAsia="en-US"/>
        </w:rPr>
      </w:pPr>
      <w:r w:rsidRPr="00755D45">
        <w:rPr>
          <w:rtl/>
          <w:lang w:eastAsia="en-US"/>
        </w:rPr>
        <w:t xml:space="preserve">תַּנְיָא, רַבִּי יַעֲקֹב אוֹמֵר: אֵין לְךָ </w:t>
      </w:r>
      <w:proofErr w:type="spellStart"/>
      <w:r w:rsidRPr="00755D45">
        <w:rPr>
          <w:rtl/>
          <w:lang w:eastAsia="en-US"/>
        </w:rPr>
        <w:t>כׇּל</w:t>
      </w:r>
      <w:proofErr w:type="spellEnd"/>
      <w:r w:rsidRPr="00755D45">
        <w:rPr>
          <w:rtl/>
          <w:lang w:eastAsia="en-US"/>
        </w:rPr>
        <w:t xml:space="preserve"> מִצְוָה וּמִצְוָה שֶׁבַּתּוֹרָה שֶׁמַּתַּן שְׂכָרָהּ בְּצִדָּהּ, שֶׁאֵין תְּחִיַּית הַמֵּתִים תְּלוּיָה בָּהּ. בְּכִבּוּד אָב וָאֵם כְּתִיב: ״לְמַעַן יַאֲרִיכֻן יָמֶיךָ וּלְמַעַן יִיטַב לָךְ״, בְּשִׁילּוּחַ הַקֵּן כְּתִיב: ״לְמַעַן יִיטַב לָךְ וְהַאֲרַכְתָּ יָמִים״. הֲרֵי שֶׁאָמַר לוֹ אָבִיו: עֲלֵה לַבִּירָה וְהָבֵא לִי גּוֹזָלוֹת! וְעָלָה, וְשִׁלַּח אֶת הָאֵם וְלָקַח אֶת הַבָּנִים, וּבַחֲזָרָתוֹ נָפַל וָמֵת. הֵיכָן אֲרִיכוּת יָמָיו שֶׁל זֶה? וְהֵיכָן טוֹבָתוֹ שֶׁל זֶה? אֶלָּא ״לְמַעַן יַאֲרִיכוּן יָמֶיךָ״ – בְּעוֹלָם שֶׁכּוּלּוֹ אָרוֹךְ, ״וּלְמַעַן יִיטַב לָךְ״ – לְעוֹלָם שֶׁכּוּלּוֹ טוֹב. </w:t>
      </w:r>
      <w:proofErr w:type="spellStart"/>
      <w:r w:rsidRPr="00755D45">
        <w:rPr>
          <w:rtl/>
          <w:lang w:eastAsia="en-US"/>
        </w:rPr>
        <w:t>וְדִלְמָא</w:t>
      </w:r>
      <w:proofErr w:type="spellEnd"/>
      <w:r w:rsidRPr="00755D45">
        <w:rPr>
          <w:rtl/>
          <w:lang w:eastAsia="en-US"/>
        </w:rPr>
        <w:t xml:space="preserve"> לָא </w:t>
      </w:r>
      <w:proofErr w:type="spellStart"/>
      <w:r w:rsidRPr="00755D45">
        <w:rPr>
          <w:rtl/>
          <w:lang w:eastAsia="en-US"/>
        </w:rPr>
        <w:t>הֲוָה</w:t>
      </w:r>
      <w:proofErr w:type="spellEnd"/>
      <w:r w:rsidRPr="00755D45">
        <w:rPr>
          <w:rtl/>
          <w:lang w:eastAsia="en-US"/>
        </w:rPr>
        <w:t xml:space="preserve"> הָכִי? רַבִּי יַעֲקֹב מַעֲשֶׂה </w:t>
      </w:r>
      <w:proofErr w:type="spellStart"/>
      <w:r w:rsidRPr="00755D45">
        <w:rPr>
          <w:rtl/>
          <w:lang w:eastAsia="en-US"/>
        </w:rPr>
        <w:t>חֲזָא</w:t>
      </w:r>
      <w:proofErr w:type="spellEnd"/>
      <w:r w:rsidRPr="00755D45">
        <w:rPr>
          <w:rtl/>
          <w:lang w:eastAsia="en-US"/>
        </w:rPr>
        <w:t xml:space="preserve">! </w:t>
      </w:r>
      <w:proofErr w:type="spellStart"/>
      <w:r w:rsidRPr="00755D45">
        <w:rPr>
          <w:rtl/>
          <w:lang w:eastAsia="en-US"/>
        </w:rPr>
        <w:t>וְדִלְמָא</w:t>
      </w:r>
      <w:proofErr w:type="spellEnd"/>
      <w:r w:rsidRPr="00755D45">
        <w:rPr>
          <w:rtl/>
          <w:lang w:eastAsia="en-US"/>
        </w:rPr>
        <w:t xml:space="preserve"> מְהַרְהֵר בַּעֲבֵירָה </w:t>
      </w:r>
      <w:proofErr w:type="spellStart"/>
      <w:r w:rsidRPr="00755D45">
        <w:rPr>
          <w:rtl/>
          <w:lang w:eastAsia="en-US"/>
        </w:rPr>
        <w:t>הֲוָה</w:t>
      </w:r>
      <w:proofErr w:type="spellEnd"/>
      <w:r w:rsidRPr="00755D45">
        <w:rPr>
          <w:rtl/>
          <w:lang w:eastAsia="en-US"/>
        </w:rPr>
        <w:t xml:space="preserve">? מַחְשָׁבָה רָעָה אֵין </w:t>
      </w:r>
      <w:r w:rsidR="003804D7">
        <w:rPr>
          <w:rtl/>
          <w:lang w:eastAsia="en-US"/>
        </w:rPr>
        <w:t>הקב"ה</w:t>
      </w:r>
      <w:r w:rsidRPr="00755D45">
        <w:rPr>
          <w:rtl/>
          <w:lang w:eastAsia="en-US"/>
        </w:rPr>
        <w:t xml:space="preserve"> מְצָרְפָהּ לְמַעֲשֶׂה. </w:t>
      </w:r>
      <w:proofErr w:type="spellStart"/>
      <w:r w:rsidRPr="00755D45">
        <w:rPr>
          <w:rtl/>
          <w:lang w:eastAsia="en-US"/>
        </w:rPr>
        <w:t>וְדִלְמָא</w:t>
      </w:r>
      <w:proofErr w:type="spellEnd"/>
      <w:r w:rsidRPr="00755D45">
        <w:rPr>
          <w:rtl/>
          <w:lang w:eastAsia="en-US"/>
        </w:rPr>
        <w:t xml:space="preserve"> מְהַרְהֵר בַּעֲבוֹדָה זָרָה </w:t>
      </w:r>
      <w:proofErr w:type="spellStart"/>
      <w:r w:rsidRPr="00755D45">
        <w:rPr>
          <w:rtl/>
          <w:lang w:eastAsia="en-US"/>
        </w:rPr>
        <w:t>הֲוָה</w:t>
      </w:r>
      <w:proofErr w:type="spellEnd"/>
      <w:r w:rsidRPr="00755D45">
        <w:rPr>
          <w:rtl/>
          <w:lang w:eastAsia="en-US"/>
        </w:rPr>
        <w:t xml:space="preserve">, </w:t>
      </w:r>
      <w:proofErr w:type="spellStart"/>
      <w:r w:rsidRPr="00755D45">
        <w:rPr>
          <w:rtl/>
          <w:lang w:eastAsia="en-US"/>
        </w:rPr>
        <w:t>דִּכְתִיב</w:t>
      </w:r>
      <w:proofErr w:type="spellEnd"/>
      <w:r w:rsidRPr="00755D45">
        <w:rPr>
          <w:rtl/>
          <w:lang w:eastAsia="en-US"/>
        </w:rPr>
        <w:t xml:space="preserve">: ״לְמַעַן תְּפֹשׂ אֶת בֵּית יִשְׂרָאֵל </w:t>
      </w:r>
      <w:proofErr w:type="spellStart"/>
      <w:r w:rsidRPr="00755D45">
        <w:rPr>
          <w:rtl/>
          <w:lang w:eastAsia="en-US"/>
        </w:rPr>
        <w:t>בְּלִבָּם</w:t>
      </w:r>
      <w:proofErr w:type="spellEnd"/>
      <w:r w:rsidRPr="00755D45">
        <w:rPr>
          <w:rtl/>
          <w:lang w:eastAsia="en-US"/>
        </w:rPr>
        <w:t xml:space="preserve">״, וְאָמַר רַב אַחָא בַּר יַעֲקֹב: זוֹ מַחְשֶׁבֶת עֲבוֹדָה זָרָה. הָכִי </w:t>
      </w:r>
      <w:proofErr w:type="spellStart"/>
      <w:r w:rsidRPr="00755D45">
        <w:rPr>
          <w:rtl/>
          <w:lang w:eastAsia="en-US"/>
        </w:rPr>
        <w:t>קָאָמַר</w:t>
      </w:r>
      <w:proofErr w:type="spellEnd"/>
      <w:r w:rsidRPr="00755D45">
        <w:rPr>
          <w:rtl/>
          <w:lang w:eastAsia="en-US"/>
        </w:rPr>
        <w:t xml:space="preserve">: אִם אִיתָא </w:t>
      </w:r>
      <w:proofErr w:type="spellStart"/>
      <w:r w:rsidRPr="00755D45">
        <w:rPr>
          <w:rtl/>
          <w:lang w:eastAsia="en-US"/>
        </w:rPr>
        <w:t>דְּאִיכָּא</w:t>
      </w:r>
      <w:proofErr w:type="spellEnd"/>
      <w:r w:rsidRPr="00755D45">
        <w:rPr>
          <w:rtl/>
          <w:lang w:eastAsia="en-US"/>
        </w:rPr>
        <w:t xml:space="preserve"> שְׂכַר מִצְוֹת בְּהַאי עָלְמָא, תַּהֲנֵי לֵיהּ וְתַגֵּן עֲלֵיהּ דְּלָא </w:t>
      </w:r>
      <w:proofErr w:type="spellStart"/>
      <w:r w:rsidRPr="00755D45">
        <w:rPr>
          <w:rtl/>
          <w:lang w:eastAsia="en-US"/>
        </w:rPr>
        <w:t>לֵיתֵי</w:t>
      </w:r>
      <w:proofErr w:type="spellEnd"/>
      <w:r w:rsidRPr="00755D45">
        <w:rPr>
          <w:rtl/>
          <w:lang w:eastAsia="en-US"/>
        </w:rPr>
        <w:t xml:space="preserve"> לִידֵי הִרְהוּר </w:t>
      </w:r>
      <w:proofErr w:type="spellStart"/>
      <w:r w:rsidRPr="00755D45">
        <w:rPr>
          <w:rtl/>
          <w:lang w:eastAsia="en-US"/>
        </w:rPr>
        <w:t>וְלִיתַּזַּק</w:t>
      </w:r>
      <w:proofErr w:type="spellEnd"/>
      <w:r w:rsidRPr="00755D45">
        <w:rPr>
          <w:rtl/>
          <w:lang w:eastAsia="en-US"/>
        </w:rPr>
        <w:t xml:space="preserve">, אֶלָּא שְׂכַר מִצְוֹת בְּהַאי עָלְמָא </w:t>
      </w:r>
      <w:proofErr w:type="spellStart"/>
      <w:r w:rsidRPr="00755D45">
        <w:rPr>
          <w:rtl/>
          <w:lang w:eastAsia="en-US"/>
        </w:rPr>
        <w:t>לֵיכָּא</w:t>
      </w:r>
      <w:proofErr w:type="spellEnd"/>
      <w:r w:rsidRPr="00755D45">
        <w:rPr>
          <w:rtl/>
          <w:lang w:eastAsia="en-US"/>
        </w:rPr>
        <w:t xml:space="preserve">. וְהָאָמַר רַבִּי אֶלְעָזָר: שְׁלוּחֵי מִצְוָה אֵינָן </w:t>
      </w:r>
      <w:proofErr w:type="spellStart"/>
      <w:r w:rsidRPr="00755D45">
        <w:rPr>
          <w:rtl/>
          <w:lang w:eastAsia="en-US"/>
        </w:rPr>
        <w:t>נִזּוֹקִים</w:t>
      </w:r>
      <w:proofErr w:type="spellEnd"/>
      <w:r w:rsidRPr="00755D45">
        <w:rPr>
          <w:rtl/>
          <w:lang w:eastAsia="en-US"/>
        </w:rPr>
        <w:t xml:space="preserve">! בַּחֲזָרָתָם שָׁאנֵי. וְהָאָמַר רַבִּי אֶלְעָזָר: שְׁלוּחֵי מִצְוָה אֵינָן </w:t>
      </w:r>
      <w:proofErr w:type="spellStart"/>
      <w:r w:rsidRPr="00755D45">
        <w:rPr>
          <w:rtl/>
          <w:lang w:eastAsia="en-US"/>
        </w:rPr>
        <w:t>נִזּוֹקִים</w:t>
      </w:r>
      <w:proofErr w:type="spellEnd"/>
      <w:r w:rsidRPr="00755D45">
        <w:rPr>
          <w:rtl/>
          <w:lang w:eastAsia="en-US"/>
        </w:rPr>
        <w:t xml:space="preserve">, לֹא בַּהֲלִיכָתָן וְלֹא בַּחֲזָרָתָן! סוּלָּם רָעוּעַ </w:t>
      </w:r>
      <w:proofErr w:type="spellStart"/>
      <w:r w:rsidRPr="00755D45">
        <w:rPr>
          <w:rtl/>
          <w:lang w:eastAsia="en-US"/>
        </w:rPr>
        <w:t>הֲוָה</w:t>
      </w:r>
      <w:proofErr w:type="spellEnd"/>
      <w:r w:rsidRPr="00755D45">
        <w:rPr>
          <w:rtl/>
          <w:lang w:eastAsia="en-US"/>
        </w:rPr>
        <w:t xml:space="preserve">, וּמָקוֹם </w:t>
      </w:r>
      <w:proofErr w:type="spellStart"/>
      <w:r w:rsidRPr="00755D45">
        <w:rPr>
          <w:rtl/>
          <w:lang w:eastAsia="en-US"/>
        </w:rPr>
        <w:t>דְּקָבוּע</w:t>
      </w:r>
      <w:proofErr w:type="spellEnd"/>
      <w:r w:rsidRPr="00755D45">
        <w:rPr>
          <w:rtl/>
          <w:lang w:eastAsia="en-US"/>
        </w:rPr>
        <w:t xml:space="preserve">ַ </w:t>
      </w:r>
      <w:proofErr w:type="spellStart"/>
      <w:r w:rsidRPr="00755D45">
        <w:rPr>
          <w:rtl/>
          <w:lang w:eastAsia="en-US"/>
        </w:rPr>
        <w:t>הֶיזֵּקָא</w:t>
      </w:r>
      <w:proofErr w:type="spellEnd"/>
      <w:r w:rsidRPr="00755D45">
        <w:rPr>
          <w:rtl/>
          <w:lang w:eastAsia="en-US"/>
        </w:rPr>
        <w:t xml:space="preserve"> שָׁאנֵי, </w:t>
      </w:r>
      <w:proofErr w:type="spellStart"/>
      <w:r w:rsidRPr="00755D45">
        <w:rPr>
          <w:rtl/>
          <w:lang w:eastAsia="en-US"/>
        </w:rPr>
        <w:t>דִּכְתִיב</w:t>
      </w:r>
      <w:proofErr w:type="spellEnd"/>
      <w:r w:rsidRPr="00755D45">
        <w:rPr>
          <w:rtl/>
          <w:lang w:eastAsia="en-US"/>
        </w:rPr>
        <w:t xml:space="preserve">: ״וַיֹּאמֶר שְׁמוּאֵל אֵיךְ אֵלֵךְ וְשָׁמַע שָׁאוּל וַהֲרָגָנִי״. אָמַר רַב יוֹסֵף: אִלְמָלֵא דַּרְשֵׁיהּ אַחֵר </w:t>
      </w:r>
      <w:proofErr w:type="spellStart"/>
      <w:r w:rsidRPr="00755D45">
        <w:rPr>
          <w:rtl/>
          <w:lang w:eastAsia="en-US"/>
        </w:rPr>
        <w:t>לְהַאי</w:t>
      </w:r>
      <w:proofErr w:type="spellEnd"/>
      <w:r w:rsidRPr="00755D45">
        <w:rPr>
          <w:rtl/>
          <w:lang w:eastAsia="en-US"/>
        </w:rPr>
        <w:t xml:space="preserve"> קְרָא כְּרַבִּי יַעֲקֹב בַּר </w:t>
      </w:r>
      <w:proofErr w:type="spellStart"/>
      <w:r w:rsidRPr="00755D45">
        <w:rPr>
          <w:rtl/>
          <w:lang w:eastAsia="en-US"/>
        </w:rPr>
        <w:t>בְּרַתֵּיה</w:t>
      </w:r>
      <w:proofErr w:type="spellEnd"/>
      <w:r w:rsidRPr="00755D45">
        <w:rPr>
          <w:rtl/>
          <w:lang w:eastAsia="en-US"/>
        </w:rPr>
        <w:t xml:space="preserve"> – לָא חֲטָא. מַאי </w:t>
      </w:r>
      <w:proofErr w:type="spellStart"/>
      <w:r w:rsidRPr="00755D45">
        <w:rPr>
          <w:rtl/>
          <w:lang w:eastAsia="en-US"/>
        </w:rPr>
        <w:t>חֲזָא</w:t>
      </w:r>
      <w:proofErr w:type="spellEnd"/>
      <w:r w:rsidRPr="00755D45">
        <w:rPr>
          <w:rtl/>
          <w:lang w:eastAsia="en-US"/>
        </w:rPr>
        <w:t xml:space="preserve">? אִיכָּא </w:t>
      </w:r>
      <w:proofErr w:type="spellStart"/>
      <w:r w:rsidRPr="00755D45">
        <w:rPr>
          <w:rtl/>
          <w:lang w:eastAsia="en-US"/>
        </w:rPr>
        <w:t>דְּאָמְרִי</w:t>
      </w:r>
      <w:proofErr w:type="spellEnd"/>
      <w:r w:rsidRPr="00755D45">
        <w:rPr>
          <w:rtl/>
          <w:lang w:eastAsia="en-US"/>
        </w:rPr>
        <w:t xml:space="preserve">: כִּי הַאי מַעֲשֶׂה </w:t>
      </w:r>
      <w:proofErr w:type="spellStart"/>
      <w:r w:rsidRPr="00755D45">
        <w:rPr>
          <w:rtl/>
          <w:lang w:eastAsia="en-US"/>
        </w:rPr>
        <w:t>חֲזָא</w:t>
      </w:r>
      <w:proofErr w:type="spellEnd"/>
      <w:r w:rsidRPr="00755D45">
        <w:rPr>
          <w:rtl/>
          <w:lang w:eastAsia="en-US"/>
        </w:rPr>
        <w:t xml:space="preserve">, וְאִיכָּא </w:t>
      </w:r>
      <w:proofErr w:type="spellStart"/>
      <w:r w:rsidRPr="00755D45">
        <w:rPr>
          <w:rtl/>
          <w:lang w:eastAsia="en-US"/>
        </w:rPr>
        <w:t>דְּאָמְרִי</w:t>
      </w:r>
      <w:proofErr w:type="spellEnd"/>
      <w:r w:rsidRPr="00755D45">
        <w:rPr>
          <w:rtl/>
          <w:lang w:eastAsia="en-US"/>
        </w:rPr>
        <w:t xml:space="preserve">: לִישָּׁנָא דְּרַבִּי </w:t>
      </w:r>
      <w:proofErr w:type="spellStart"/>
      <w:r w:rsidRPr="00755D45">
        <w:rPr>
          <w:rtl/>
          <w:lang w:eastAsia="en-US"/>
        </w:rPr>
        <w:t>חוּצְפִּית</w:t>
      </w:r>
      <w:proofErr w:type="spellEnd"/>
      <w:r w:rsidRPr="00755D45">
        <w:rPr>
          <w:rtl/>
          <w:lang w:eastAsia="en-US"/>
        </w:rPr>
        <w:t xml:space="preserve"> הַמְתוּרְגְּמָן </w:t>
      </w:r>
      <w:proofErr w:type="spellStart"/>
      <w:r w:rsidRPr="00755D45">
        <w:rPr>
          <w:rtl/>
          <w:lang w:eastAsia="en-US"/>
        </w:rPr>
        <w:t>חֲזָא</w:t>
      </w:r>
      <w:proofErr w:type="spellEnd"/>
      <w:r w:rsidRPr="00755D45">
        <w:rPr>
          <w:rtl/>
          <w:lang w:eastAsia="en-US"/>
        </w:rPr>
        <w:t>, דַּהֲוָה מוּטֶּלֶת בָּאַשְׁפָּה. אָמַר: פֶּה שֶׁהֵפִיק מַרְגָּלִיּוֹת יִלְחוֹךְ עָפָר?! וְהוּא לָא יָדַע ״לְמַעַן יִיטַב לְךָ״ – בְּעוֹלָם שֶׁכּוּלּוֹ טוֹב, ״וּלְמַעַן יַאֲרִיכוּן יָמֶיךָ״ – בְּעוֹלָם שֶׁכּוּלּוֹ אָרוֹךְ.</w:t>
      </w:r>
      <w:r w:rsidR="000C3B1E">
        <w:rPr>
          <w:rStyle w:val="a5"/>
          <w:rtl/>
          <w:lang w:eastAsia="en-US"/>
        </w:rPr>
        <w:footnoteReference w:id="110"/>
      </w:r>
    </w:p>
    <w:p w14:paraId="50562AF6" w14:textId="3EC92EF6" w:rsidR="00A212C8" w:rsidRDefault="00A212C8" w:rsidP="00A212C8">
      <w:pPr>
        <w:pStyle w:val="ab"/>
        <w:rPr>
          <w:rtl/>
          <w:lang w:eastAsia="en-US"/>
        </w:rPr>
      </w:pPr>
      <w:r>
        <w:rPr>
          <w:rtl/>
          <w:lang w:eastAsia="en-US"/>
        </w:rPr>
        <w:t xml:space="preserve">מסכת חולין פרק </w:t>
      </w:r>
      <w:proofErr w:type="spellStart"/>
      <w:r>
        <w:rPr>
          <w:rtl/>
          <w:lang w:eastAsia="en-US"/>
        </w:rPr>
        <w:t>יב</w:t>
      </w:r>
      <w:proofErr w:type="spellEnd"/>
      <w:r>
        <w:rPr>
          <w:rtl/>
          <w:lang w:eastAsia="en-US"/>
        </w:rPr>
        <w:t xml:space="preserve"> משנה ה</w:t>
      </w:r>
      <w:r>
        <w:rPr>
          <w:rFonts w:hint="cs"/>
          <w:rtl/>
          <w:lang w:eastAsia="en-US"/>
        </w:rPr>
        <w:t xml:space="preserve"> </w:t>
      </w:r>
      <w:r>
        <w:rPr>
          <w:rtl/>
          <w:lang w:eastAsia="en-US"/>
        </w:rPr>
        <w:t>–</w:t>
      </w:r>
      <w:r>
        <w:rPr>
          <w:rFonts w:hint="cs"/>
          <w:rtl/>
          <w:lang w:eastAsia="en-US"/>
        </w:rPr>
        <w:t xml:space="preserve"> סוף המשנה</w:t>
      </w:r>
    </w:p>
    <w:p w14:paraId="56880F31" w14:textId="7F7D1C6E" w:rsidR="00A212C8" w:rsidRDefault="00A212C8" w:rsidP="00A212C8">
      <w:pPr>
        <w:pStyle w:val="ac"/>
        <w:rPr>
          <w:rtl/>
          <w:lang w:eastAsia="en-US"/>
        </w:rPr>
      </w:pPr>
      <w:r>
        <w:rPr>
          <w:rtl/>
          <w:lang w:eastAsia="en-US"/>
        </w:rPr>
        <w:t xml:space="preserve">לא </w:t>
      </w:r>
      <w:proofErr w:type="spellStart"/>
      <w:r>
        <w:rPr>
          <w:rtl/>
          <w:lang w:eastAsia="en-US"/>
        </w:rPr>
        <w:t>יטול</w:t>
      </w:r>
      <w:proofErr w:type="spellEnd"/>
      <w:r>
        <w:rPr>
          <w:rtl/>
          <w:lang w:eastAsia="en-US"/>
        </w:rPr>
        <w:t xml:space="preserve"> אדם אם על בנים אפילו לטהר את המצורע</w:t>
      </w:r>
      <w:r>
        <w:rPr>
          <w:rFonts w:hint="cs"/>
          <w:rtl/>
          <w:lang w:eastAsia="en-US"/>
        </w:rPr>
        <w:t>.</w:t>
      </w:r>
      <w:r>
        <w:rPr>
          <w:rtl/>
          <w:lang w:eastAsia="en-US"/>
        </w:rPr>
        <w:t xml:space="preserve"> ומה אם מצוה קלה שהיא כאיסר אמרה תורה (דברים כ"ב) למען ייטב לך והארכת ימים</w:t>
      </w:r>
      <w:r>
        <w:rPr>
          <w:rFonts w:hint="cs"/>
          <w:rtl/>
          <w:lang w:eastAsia="en-US"/>
        </w:rPr>
        <w:t>,</w:t>
      </w:r>
      <w:r>
        <w:rPr>
          <w:rtl/>
          <w:lang w:eastAsia="en-US"/>
        </w:rPr>
        <w:t xml:space="preserve"> קל וחומר על מצות חמורות שבתורה:</w:t>
      </w:r>
      <w:r>
        <w:rPr>
          <w:rFonts w:hint="cs"/>
          <w:rtl/>
          <w:lang w:eastAsia="en-US"/>
        </w:rPr>
        <w:t xml:space="preserve"> </w:t>
      </w:r>
      <w:r>
        <w:rPr>
          <w:rtl/>
          <w:lang w:eastAsia="en-US"/>
        </w:rPr>
        <w:t>נשלמה מסכת חולין</w:t>
      </w:r>
      <w:r w:rsidR="00786C2D">
        <w:rPr>
          <w:rStyle w:val="a5"/>
          <w:rtl/>
          <w:lang w:eastAsia="en-US"/>
        </w:rPr>
        <w:footnoteReference w:id="111"/>
      </w:r>
    </w:p>
    <w:p w14:paraId="749CCE9C" w14:textId="77777777" w:rsidR="000C3B1E" w:rsidRPr="00755D45" w:rsidRDefault="000C3B1E" w:rsidP="00081F3F">
      <w:pPr>
        <w:pStyle w:val="a3"/>
        <w:rPr>
          <w:lang w:eastAsia="en-US"/>
        </w:rPr>
      </w:pPr>
    </w:p>
    <w:p w14:paraId="5B6EEAAC" w14:textId="77777777" w:rsidR="00D10D9C" w:rsidRDefault="006A7B96" w:rsidP="00D10D9C">
      <w:pPr>
        <w:pStyle w:val="ad"/>
        <w:spacing w:line="300" w:lineRule="atLeast"/>
        <w:rPr>
          <w:szCs w:val="22"/>
          <w:rtl/>
        </w:rPr>
      </w:pPr>
      <w:r>
        <w:rPr>
          <w:rtl/>
        </w:rPr>
        <w:t>מחלקי המים</w:t>
      </w:r>
    </w:p>
    <w:p w14:paraId="43ED35B4" w14:textId="77777777" w:rsidR="00900D86" w:rsidRDefault="00900D86" w:rsidP="00D10D9C">
      <w:pPr>
        <w:pStyle w:val="ad"/>
        <w:spacing w:line="300" w:lineRule="atLeast"/>
        <w:rPr>
          <w:b w:val="0"/>
          <w:bCs w:val="0"/>
          <w:szCs w:val="22"/>
          <w:rtl/>
        </w:rPr>
      </w:pPr>
    </w:p>
    <w:p w14:paraId="471A2C2A" w14:textId="7243B3C4" w:rsidR="00C66320" w:rsidRDefault="005A6B65" w:rsidP="00D10D9C">
      <w:pPr>
        <w:pStyle w:val="ad"/>
        <w:spacing w:line="300" w:lineRule="atLeast"/>
        <w:rPr>
          <w:b w:val="0"/>
          <w:bCs w:val="0"/>
          <w:szCs w:val="22"/>
          <w:rtl/>
        </w:rPr>
      </w:pPr>
      <w:r w:rsidRPr="005A6B65">
        <w:rPr>
          <w:b w:val="0"/>
          <w:bCs w:val="0"/>
          <w:szCs w:val="22"/>
          <w:rtl/>
        </w:rPr>
        <w:t>הַדְרָן</w:t>
      </w:r>
      <w:r w:rsidR="00203C29">
        <w:rPr>
          <w:rFonts w:hint="cs"/>
          <w:b w:val="0"/>
          <w:bCs w:val="0"/>
          <w:szCs w:val="22"/>
          <w:rtl/>
        </w:rPr>
        <w:t xml:space="preserve"> ע</w:t>
      </w:r>
      <w:r w:rsidR="00C332C9">
        <w:rPr>
          <w:rFonts w:hint="eastAsia"/>
          <w:b w:val="0"/>
          <w:bCs w:val="0"/>
          <w:szCs w:val="22"/>
          <w:rtl/>
        </w:rPr>
        <w:t>ָ</w:t>
      </w:r>
      <w:r w:rsidR="00203C29">
        <w:rPr>
          <w:rFonts w:hint="cs"/>
          <w:b w:val="0"/>
          <w:bCs w:val="0"/>
          <w:szCs w:val="22"/>
          <w:rtl/>
        </w:rPr>
        <w:t>ל</w:t>
      </w:r>
      <w:r w:rsidR="00C332C9">
        <w:rPr>
          <w:rFonts w:hint="eastAsia"/>
          <w:b w:val="0"/>
          <w:bCs w:val="0"/>
          <w:szCs w:val="22"/>
          <w:rtl/>
        </w:rPr>
        <w:t>ַ</w:t>
      </w:r>
      <w:r w:rsidR="00203C29">
        <w:rPr>
          <w:rFonts w:hint="cs"/>
          <w:b w:val="0"/>
          <w:bCs w:val="0"/>
          <w:szCs w:val="22"/>
          <w:rtl/>
        </w:rPr>
        <w:t>ך</w:t>
      </w:r>
      <w:r w:rsidR="00C332C9">
        <w:rPr>
          <w:rFonts w:hint="eastAsia"/>
          <w:b w:val="0"/>
          <w:bCs w:val="0"/>
          <w:szCs w:val="22"/>
          <w:rtl/>
        </w:rPr>
        <w:t>ְ</w:t>
      </w:r>
      <w:r w:rsidR="00203C29">
        <w:rPr>
          <w:rFonts w:hint="cs"/>
          <w:b w:val="0"/>
          <w:bCs w:val="0"/>
          <w:szCs w:val="22"/>
          <w:rtl/>
        </w:rPr>
        <w:t xml:space="preserve"> מסכת חולין</w:t>
      </w:r>
      <w:r w:rsidR="00370CEB">
        <w:rPr>
          <w:rFonts w:hint="cs"/>
          <w:b w:val="0"/>
          <w:bCs w:val="0"/>
          <w:szCs w:val="22"/>
          <w:rtl/>
        </w:rPr>
        <w:t xml:space="preserve"> </w:t>
      </w:r>
      <w:r w:rsidRPr="005A6B65">
        <w:rPr>
          <w:b w:val="0"/>
          <w:bCs w:val="0"/>
          <w:szCs w:val="22"/>
          <w:rtl/>
        </w:rPr>
        <w:t>הַדְרָן</w:t>
      </w:r>
      <w:r w:rsidR="00370CEB">
        <w:rPr>
          <w:rFonts w:hint="cs"/>
          <w:b w:val="0"/>
          <w:bCs w:val="0"/>
          <w:szCs w:val="22"/>
          <w:rtl/>
        </w:rPr>
        <w:t xml:space="preserve"> ע</w:t>
      </w:r>
      <w:r w:rsidR="00C332C9">
        <w:rPr>
          <w:rFonts w:hint="eastAsia"/>
          <w:b w:val="0"/>
          <w:bCs w:val="0"/>
          <w:szCs w:val="22"/>
          <w:rtl/>
        </w:rPr>
        <w:t>ָ</w:t>
      </w:r>
      <w:r w:rsidR="00370CEB">
        <w:rPr>
          <w:rFonts w:hint="cs"/>
          <w:b w:val="0"/>
          <w:bCs w:val="0"/>
          <w:szCs w:val="22"/>
          <w:rtl/>
        </w:rPr>
        <w:t>ל</w:t>
      </w:r>
      <w:r w:rsidR="00C332C9">
        <w:rPr>
          <w:rFonts w:hint="eastAsia"/>
          <w:b w:val="0"/>
          <w:bCs w:val="0"/>
          <w:szCs w:val="22"/>
          <w:rtl/>
        </w:rPr>
        <w:t>ַ</w:t>
      </w:r>
      <w:r w:rsidR="00370CEB">
        <w:rPr>
          <w:rFonts w:hint="cs"/>
          <w:b w:val="0"/>
          <w:bCs w:val="0"/>
          <w:szCs w:val="22"/>
          <w:rtl/>
        </w:rPr>
        <w:t>ך</w:t>
      </w:r>
      <w:r w:rsidR="00C332C9">
        <w:rPr>
          <w:rFonts w:hint="eastAsia"/>
          <w:b w:val="0"/>
          <w:bCs w:val="0"/>
          <w:szCs w:val="22"/>
          <w:rtl/>
        </w:rPr>
        <w:t>ְ</w:t>
      </w:r>
      <w:r w:rsidR="00370CEB">
        <w:rPr>
          <w:rFonts w:hint="cs"/>
          <w:b w:val="0"/>
          <w:bCs w:val="0"/>
          <w:szCs w:val="22"/>
          <w:rtl/>
        </w:rPr>
        <w:t>.</w:t>
      </w:r>
      <w:r w:rsidR="0035501A">
        <w:rPr>
          <w:rFonts w:hint="cs"/>
          <w:b w:val="0"/>
          <w:bCs w:val="0"/>
          <w:szCs w:val="22"/>
          <w:rtl/>
        </w:rPr>
        <w:t xml:space="preserve"> </w:t>
      </w:r>
    </w:p>
    <w:p w14:paraId="41B9B732" w14:textId="16EB89AC" w:rsidR="00C66320" w:rsidRDefault="0035501A" w:rsidP="00D10D9C">
      <w:pPr>
        <w:pStyle w:val="ad"/>
        <w:spacing w:line="300" w:lineRule="atLeast"/>
        <w:rPr>
          <w:b w:val="0"/>
          <w:bCs w:val="0"/>
          <w:szCs w:val="22"/>
          <w:rtl/>
        </w:rPr>
      </w:pPr>
      <w:proofErr w:type="spellStart"/>
      <w:r>
        <w:rPr>
          <w:rFonts w:hint="cs"/>
          <w:b w:val="0"/>
          <w:bCs w:val="0"/>
          <w:szCs w:val="22"/>
          <w:rtl/>
        </w:rPr>
        <w:t>קמב</w:t>
      </w:r>
      <w:proofErr w:type="spellEnd"/>
      <w:r>
        <w:rPr>
          <w:rFonts w:hint="cs"/>
          <w:b w:val="0"/>
          <w:bCs w:val="0"/>
          <w:szCs w:val="22"/>
          <w:rtl/>
        </w:rPr>
        <w:t xml:space="preserve"> </w:t>
      </w:r>
      <w:r w:rsidR="003A0ED5" w:rsidRPr="003A0ED5">
        <w:rPr>
          <w:b w:val="0"/>
          <w:bCs w:val="0"/>
          <w:szCs w:val="22"/>
          <w:rtl/>
        </w:rPr>
        <w:t xml:space="preserve">יָמִים וְדַפִּים הִשְׁתַּעֲשַׁעְנוּ </w:t>
      </w:r>
      <w:r>
        <w:rPr>
          <w:rFonts w:hint="cs"/>
          <w:b w:val="0"/>
          <w:bCs w:val="0"/>
          <w:szCs w:val="22"/>
          <w:rtl/>
        </w:rPr>
        <w:t>ב</w:t>
      </w:r>
      <w:r w:rsidR="00C332C9">
        <w:rPr>
          <w:rFonts w:hint="eastAsia"/>
          <w:b w:val="0"/>
          <w:bCs w:val="0"/>
          <w:szCs w:val="22"/>
          <w:rtl/>
        </w:rPr>
        <w:t>ָּ</w:t>
      </w:r>
      <w:r>
        <w:rPr>
          <w:rFonts w:hint="cs"/>
          <w:b w:val="0"/>
          <w:bCs w:val="0"/>
          <w:szCs w:val="22"/>
          <w:rtl/>
        </w:rPr>
        <w:t>ך</w:t>
      </w:r>
      <w:r w:rsidR="00C332C9">
        <w:rPr>
          <w:rFonts w:hint="eastAsia"/>
          <w:b w:val="0"/>
          <w:bCs w:val="0"/>
          <w:szCs w:val="22"/>
          <w:rtl/>
        </w:rPr>
        <w:t>ְ</w:t>
      </w:r>
      <w:r>
        <w:rPr>
          <w:rFonts w:hint="cs"/>
          <w:b w:val="0"/>
          <w:bCs w:val="0"/>
          <w:szCs w:val="22"/>
          <w:rtl/>
        </w:rPr>
        <w:t xml:space="preserve">. </w:t>
      </w:r>
    </w:p>
    <w:p w14:paraId="77294AF0" w14:textId="4B0E110A" w:rsidR="00B6554B" w:rsidRDefault="00811DDD" w:rsidP="00D10D9C">
      <w:pPr>
        <w:pStyle w:val="ad"/>
        <w:spacing w:line="300" w:lineRule="atLeast"/>
        <w:rPr>
          <w:b w:val="0"/>
          <w:bCs w:val="0"/>
          <w:szCs w:val="22"/>
          <w:rtl/>
        </w:rPr>
      </w:pPr>
      <w:r w:rsidRPr="00811DDD">
        <w:rPr>
          <w:b w:val="0"/>
          <w:bCs w:val="0"/>
          <w:szCs w:val="22"/>
          <w:rtl/>
        </w:rPr>
        <w:t>נִיחוֹחַ תּוֹרַת רִאשׁוֹנִים עָלָה</w:t>
      </w:r>
      <w:r w:rsidRPr="00811DDD">
        <w:rPr>
          <w:rFonts w:hint="cs"/>
          <w:b w:val="0"/>
          <w:bCs w:val="0"/>
          <w:szCs w:val="22"/>
          <w:rtl/>
        </w:rPr>
        <w:t xml:space="preserve"> </w:t>
      </w:r>
      <w:r w:rsidR="00B6554B">
        <w:rPr>
          <w:rFonts w:hint="cs"/>
          <w:b w:val="0"/>
          <w:bCs w:val="0"/>
          <w:szCs w:val="22"/>
          <w:rtl/>
        </w:rPr>
        <w:t>ו</w:t>
      </w:r>
      <w:r w:rsidR="00887AE8">
        <w:rPr>
          <w:rFonts w:hint="eastAsia"/>
          <w:b w:val="0"/>
          <w:bCs w:val="0"/>
          <w:szCs w:val="22"/>
          <w:rtl/>
        </w:rPr>
        <w:t>ּ</w:t>
      </w:r>
      <w:r w:rsidR="00B6554B">
        <w:rPr>
          <w:rFonts w:hint="cs"/>
          <w:b w:val="0"/>
          <w:bCs w:val="0"/>
          <w:szCs w:val="22"/>
          <w:rtl/>
        </w:rPr>
        <w:t>פ</w:t>
      </w:r>
      <w:r w:rsidR="00887AE8">
        <w:rPr>
          <w:rFonts w:hint="eastAsia"/>
          <w:b w:val="0"/>
          <w:bCs w:val="0"/>
          <w:szCs w:val="22"/>
          <w:rtl/>
        </w:rPr>
        <w:t>ָּ</w:t>
      </w:r>
      <w:r w:rsidR="00B6554B">
        <w:rPr>
          <w:rFonts w:hint="cs"/>
          <w:b w:val="0"/>
          <w:bCs w:val="0"/>
          <w:szCs w:val="22"/>
          <w:rtl/>
        </w:rPr>
        <w:t>ר</w:t>
      </w:r>
      <w:r w:rsidR="00887AE8">
        <w:rPr>
          <w:rFonts w:hint="eastAsia"/>
          <w:b w:val="0"/>
          <w:bCs w:val="0"/>
          <w:szCs w:val="22"/>
          <w:rtl/>
        </w:rPr>
        <w:t>ַ</w:t>
      </w:r>
      <w:r w:rsidR="00B6554B">
        <w:rPr>
          <w:rFonts w:hint="cs"/>
          <w:b w:val="0"/>
          <w:bCs w:val="0"/>
          <w:szCs w:val="22"/>
          <w:rtl/>
        </w:rPr>
        <w:t>ח</w:t>
      </w:r>
    </w:p>
    <w:p w14:paraId="122F026D" w14:textId="77777777" w:rsidR="009021F7" w:rsidRDefault="009021F7" w:rsidP="00D10D9C">
      <w:pPr>
        <w:pStyle w:val="ad"/>
        <w:spacing w:line="300" w:lineRule="atLeast"/>
        <w:rPr>
          <w:b w:val="0"/>
          <w:bCs w:val="0"/>
          <w:szCs w:val="22"/>
          <w:rtl/>
        </w:rPr>
      </w:pPr>
      <w:r w:rsidRPr="009021F7">
        <w:rPr>
          <w:b w:val="0"/>
          <w:bCs w:val="0"/>
          <w:szCs w:val="22"/>
          <w:rtl/>
        </w:rPr>
        <w:t xml:space="preserve">אַגָּדָה לְצַד הֲלָכָה, </w:t>
      </w:r>
      <w:proofErr w:type="spellStart"/>
      <w:r w:rsidRPr="009021F7">
        <w:rPr>
          <w:b w:val="0"/>
          <w:bCs w:val="0"/>
          <w:szCs w:val="22"/>
          <w:rtl/>
        </w:rPr>
        <w:t>הַכֹּל</w:t>
      </w:r>
      <w:proofErr w:type="spellEnd"/>
      <w:r w:rsidRPr="009021F7">
        <w:rPr>
          <w:b w:val="0"/>
          <w:bCs w:val="0"/>
          <w:szCs w:val="22"/>
          <w:rtl/>
        </w:rPr>
        <w:t xml:space="preserve"> חַי ונוֹכַח</w:t>
      </w:r>
    </w:p>
    <w:p w14:paraId="1BA2FB93" w14:textId="34148494" w:rsidR="00B6554B" w:rsidRDefault="00B6554B" w:rsidP="00D10D9C">
      <w:pPr>
        <w:pStyle w:val="ad"/>
        <w:spacing w:line="300" w:lineRule="atLeast"/>
        <w:rPr>
          <w:b w:val="0"/>
          <w:bCs w:val="0"/>
          <w:szCs w:val="22"/>
          <w:rtl/>
        </w:rPr>
      </w:pPr>
      <w:r>
        <w:rPr>
          <w:rFonts w:hint="cs"/>
          <w:b w:val="0"/>
          <w:bCs w:val="0"/>
          <w:szCs w:val="22"/>
          <w:rtl/>
        </w:rPr>
        <w:t>מ</w:t>
      </w:r>
      <w:r w:rsidR="004C0BF3">
        <w:rPr>
          <w:rFonts w:hint="eastAsia"/>
          <w:b w:val="0"/>
          <w:bCs w:val="0"/>
          <w:szCs w:val="22"/>
          <w:rtl/>
        </w:rPr>
        <w:t>ִ</w:t>
      </w:r>
      <w:r>
        <w:rPr>
          <w:rFonts w:hint="cs"/>
          <w:b w:val="0"/>
          <w:bCs w:val="0"/>
          <w:szCs w:val="22"/>
          <w:rtl/>
        </w:rPr>
        <w:t>ש</w:t>
      </w:r>
      <w:r w:rsidR="004C0BF3">
        <w:rPr>
          <w:rFonts w:hint="eastAsia"/>
          <w:b w:val="0"/>
          <w:bCs w:val="0"/>
          <w:szCs w:val="22"/>
          <w:rtl/>
        </w:rPr>
        <w:t>ׁ</w:t>
      </w:r>
      <w:r>
        <w:rPr>
          <w:rFonts w:hint="cs"/>
          <w:b w:val="0"/>
          <w:bCs w:val="0"/>
          <w:szCs w:val="22"/>
          <w:rtl/>
        </w:rPr>
        <w:t>ו</w:t>
      </w:r>
      <w:r w:rsidR="004C0BF3">
        <w:rPr>
          <w:rFonts w:hint="eastAsia"/>
          <w:b w:val="0"/>
          <w:bCs w:val="0"/>
          <w:szCs w:val="22"/>
          <w:rtl/>
        </w:rPr>
        <w:t>ּ</w:t>
      </w:r>
      <w:r>
        <w:rPr>
          <w:rFonts w:hint="cs"/>
          <w:b w:val="0"/>
          <w:bCs w:val="0"/>
          <w:szCs w:val="22"/>
          <w:rtl/>
        </w:rPr>
        <w:t xml:space="preserve">ט </w:t>
      </w:r>
      <w:r w:rsidR="00811DDD" w:rsidRPr="00811DDD">
        <w:rPr>
          <w:b w:val="0"/>
          <w:bCs w:val="0"/>
          <w:szCs w:val="22"/>
          <w:rtl/>
        </w:rPr>
        <w:t>בֵּין דַּפַּיִךְ עֲמוּסֵי מִצְווֹתַיִךְ, רָחָב לִבֵּנוּ וְשָׂמַח</w:t>
      </w:r>
    </w:p>
    <w:p w14:paraId="135A9266" w14:textId="77777777" w:rsidR="00CB2D43" w:rsidRDefault="00CB2D43" w:rsidP="000518DD">
      <w:pPr>
        <w:pStyle w:val="ad"/>
        <w:spacing w:line="300" w:lineRule="atLeast"/>
        <w:rPr>
          <w:b w:val="0"/>
          <w:bCs w:val="0"/>
          <w:szCs w:val="22"/>
          <w:rtl/>
        </w:rPr>
      </w:pPr>
    </w:p>
    <w:p w14:paraId="1B664C63" w14:textId="2D4EA170" w:rsidR="00CB2D43" w:rsidRDefault="00CB2D43" w:rsidP="000518DD">
      <w:pPr>
        <w:pStyle w:val="ad"/>
        <w:spacing w:line="300" w:lineRule="atLeast"/>
        <w:rPr>
          <w:b w:val="0"/>
          <w:bCs w:val="0"/>
          <w:szCs w:val="22"/>
          <w:rtl/>
        </w:rPr>
      </w:pPr>
      <w:r>
        <w:rPr>
          <w:rFonts w:hint="cs"/>
          <w:b w:val="0"/>
          <w:bCs w:val="0"/>
          <w:szCs w:val="22"/>
          <w:rtl/>
        </w:rPr>
        <w:t>ב</w:t>
      </w:r>
      <w:r w:rsidR="00B274A0">
        <w:rPr>
          <w:rFonts w:hint="cs"/>
          <w:b w:val="0"/>
          <w:bCs w:val="0"/>
          <w:szCs w:val="22"/>
          <w:rtl/>
        </w:rPr>
        <w:t xml:space="preserve">מועד </w:t>
      </w:r>
      <w:r>
        <w:rPr>
          <w:rFonts w:hint="cs"/>
          <w:b w:val="0"/>
          <w:bCs w:val="0"/>
          <w:szCs w:val="22"/>
          <w:rtl/>
        </w:rPr>
        <w:t xml:space="preserve">קבוע, כל יום </w:t>
      </w:r>
      <w:r w:rsidR="00900D86">
        <w:rPr>
          <w:rFonts w:hint="cs"/>
          <w:b w:val="0"/>
          <w:bCs w:val="0"/>
          <w:szCs w:val="22"/>
          <w:rtl/>
        </w:rPr>
        <w:t>מ</w:t>
      </w:r>
      <w:r w:rsidR="00900D86">
        <w:rPr>
          <w:rFonts w:hint="eastAsia"/>
          <w:b w:val="0"/>
          <w:bCs w:val="0"/>
          <w:szCs w:val="22"/>
          <w:rtl/>
        </w:rPr>
        <w:t>ָ</w:t>
      </w:r>
      <w:r w:rsidR="00900D86">
        <w:rPr>
          <w:rFonts w:hint="cs"/>
          <w:b w:val="0"/>
          <w:bCs w:val="0"/>
          <w:szCs w:val="22"/>
          <w:rtl/>
        </w:rPr>
        <w:t>נ</w:t>
      </w:r>
      <w:r w:rsidR="00900D86">
        <w:rPr>
          <w:rFonts w:hint="eastAsia"/>
          <w:b w:val="0"/>
          <w:bCs w:val="0"/>
          <w:szCs w:val="22"/>
          <w:rtl/>
        </w:rPr>
        <w:t>ִ</w:t>
      </w:r>
      <w:r w:rsidR="00900D86">
        <w:rPr>
          <w:rFonts w:hint="cs"/>
          <w:b w:val="0"/>
          <w:bCs w:val="0"/>
          <w:szCs w:val="22"/>
          <w:rtl/>
        </w:rPr>
        <w:t>ינו</w:t>
      </w:r>
      <w:r w:rsidR="00900D86">
        <w:rPr>
          <w:b w:val="0"/>
          <w:bCs w:val="0"/>
          <w:szCs w:val="22"/>
          <w:rtl/>
        </w:rPr>
        <w:t>ּ</w:t>
      </w:r>
    </w:p>
    <w:p w14:paraId="3CFB212B" w14:textId="4D6DB5A9" w:rsidR="00CB2D43" w:rsidRDefault="00CB2D43" w:rsidP="000518DD">
      <w:pPr>
        <w:pStyle w:val="ad"/>
        <w:spacing w:line="300" w:lineRule="atLeast"/>
        <w:rPr>
          <w:b w:val="0"/>
          <w:bCs w:val="0"/>
          <w:szCs w:val="22"/>
          <w:rtl/>
        </w:rPr>
      </w:pPr>
      <w:r>
        <w:rPr>
          <w:rFonts w:hint="cs"/>
          <w:b w:val="0"/>
          <w:bCs w:val="0"/>
          <w:szCs w:val="22"/>
          <w:rtl/>
        </w:rPr>
        <w:t>מקרוב ומרחוק, אזנינו כ</w:t>
      </w:r>
      <w:r w:rsidR="00900D86">
        <w:rPr>
          <w:rFonts w:hint="eastAsia"/>
          <w:b w:val="0"/>
          <w:bCs w:val="0"/>
          <w:szCs w:val="22"/>
          <w:rtl/>
        </w:rPr>
        <w:t>ָּ</w:t>
      </w:r>
      <w:r>
        <w:rPr>
          <w:rFonts w:hint="cs"/>
          <w:b w:val="0"/>
          <w:bCs w:val="0"/>
          <w:szCs w:val="22"/>
          <w:rtl/>
        </w:rPr>
        <w:t>ר</w:t>
      </w:r>
      <w:r w:rsidR="00900D86">
        <w:rPr>
          <w:rFonts w:hint="eastAsia"/>
          <w:b w:val="0"/>
          <w:bCs w:val="0"/>
          <w:szCs w:val="22"/>
          <w:rtl/>
        </w:rPr>
        <w:t>ִ</w:t>
      </w:r>
      <w:r>
        <w:rPr>
          <w:rFonts w:hint="cs"/>
          <w:b w:val="0"/>
          <w:bCs w:val="0"/>
          <w:szCs w:val="22"/>
          <w:rtl/>
        </w:rPr>
        <w:t>ינו</w:t>
      </w:r>
      <w:r w:rsidR="00900D86">
        <w:rPr>
          <w:rFonts w:hint="eastAsia"/>
          <w:b w:val="0"/>
          <w:bCs w:val="0"/>
          <w:szCs w:val="22"/>
          <w:rtl/>
        </w:rPr>
        <w:t>ּ</w:t>
      </w:r>
    </w:p>
    <w:p w14:paraId="73D9354B" w14:textId="0516B442" w:rsidR="00B274A0" w:rsidRDefault="00984309" w:rsidP="000518DD">
      <w:pPr>
        <w:pStyle w:val="ad"/>
        <w:spacing w:line="300" w:lineRule="atLeast"/>
        <w:rPr>
          <w:b w:val="0"/>
          <w:bCs w:val="0"/>
          <w:szCs w:val="22"/>
          <w:rtl/>
        </w:rPr>
      </w:pPr>
      <w:r w:rsidRPr="00984309">
        <w:rPr>
          <w:b w:val="0"/>
          <w:bCs w:val="0"/>
          <w:szCs w:val="22"/>
          <w:rtl/>
        </w:rPr>
        <w:t>מַשָּׂאֵךְ וּמַתָּנֵךְ</w:t>
      </w:r>
      <w:r w:rsidR="00B274A0">
        <w:rPr>
          <w:rFonts w:hint="cs"/>
          <w:b w:val="0"/>
          <w:bCs w:val="0"/>
          <w:szCs w:val="22"/>
          <w:rtl/>
        </w:rPr>
        <w:t xml:space="preserve">, </w:t>
      </w:r>
      <w:r w:rsidR="00811DDD" w:rsidRPr="00811DDD">
        <w:rPr>
          <w:b w:val="0"/>
          <w:bCs w:val="0"/>
          <w:szCs w:val="22"/>
          <w:rtl/>
        </w:rPr>
        <w:t>בְּצָמָא שָׁתִינוּ</w:t>
      </w:r>
      <w:r w:rsidRPr="00984309">
        <w:rPr>
          <w:b w:val="0"/>
          <w:bCs w:val="0"/>
          <w:szCs w:val="22"/>
          <w:rtl/>
        </w:rPr>
        <w:t xml:space="preserve">, </w:t>
      </w:r>
    </w:p>
    <w:p w14:paraId="7CC8A483" w14:textId="367802AB" w:rsidR="000518DD" w:rsidRDefault="00025D1F" w:rsidP="00D10D9C">
      <w:pPr>
        <w:pStyle w:val="ad"/>
        <w:spacing w:line="300" w:lineRule="atLeast"/>
        <w:rPr>
          <w:b w:val="0"/>
          <w:bCs w:val="0"/>
          <w:szCs w:val="22"/>
          <w:rtl/>
        </w:rPr>
      </w:pPr>
      <w:r>
        <w:rPr>
          <w:rFonts w:hint="cs"/>
          <w:b w:val="0"/>
          <w:bCs w:val="0"/>
          <w:szCs w:val="22"/>
          <w:rtl/>
        </w:rPr>
        <w:t xml:space="preserve">טעמך </w:t>
      </w:r>
      <w:r w:rsidR="000518DD">
        <w:rPr>
          <w:rFonts w:hint="cs"/>
          <w:b w:val="0"/>
          <w:bCs w:val="0"/>
          <w:szCs w:val="22"/>
          <w:rtl/>
        </w:rPr>
        <w:t xml:space="preserve">כי </w:t>
      </w:r>
      <w:r>
        <w:rPr>
          <w:rFonts w:hint="cs"/>
          <w:b w:val="0"/>
          <w:bCs w:val="0"/>
          <w:szCs w:val="22"/>
          <w:rtl/>
        </w:rPr>
        <w:t xml:space="preserve">טוב </w:t>
      </w:r>
      <w:r w:rsidR="00E74281">
        <w:rPr>
          <w:rFonts w:hint="cs"/>
          <w:b w:val="0"/>
          <w:bCs w:val="0"/>
          <w:szCs w:val="22"/>
          <w:rtl/>
        </w:rPr>
        <w:t xml:space="preserve">עוד </w:t>
      </w:r>
      <w:r w:rsidR="000518DD">
        <w:rPr>
          <w:rFonts w:hint="cs"/>
          <w:b w:val="0"/>
          <w:bCs w:val="0"/>
          <w:szCs w:val="22"/>
          <w:rtl/>
        </w:rPr>
        <w:t xml:space="preserve">מתוק </w:t>
      </w:r>
      <w:r w:rsidR="00E74281">
        <w:rPr>
          <w:rFonts w:hint="cs"/>
          <w:b w:val="0"/>
          <w:bCs w:val="0"/>
          <w:szCs w:val="22"/>
          <w:rtl/>
        </w:rPr>
        <w:t xml:space="preserve">בפינו, </w:t>
      </w:r>
    </w:p>
    <w:p w14:paraId="2824072E" w14:textId="4E547FFC" w:rsidR="00C66320" w:rsidRDefault="009021F7" w:rsidP="00900D86">
      <w:pPr>
        <w:pStyle w:val="ad"/>
        <w:spacing w:line="300" w:lineRule="atLeast"/>
        <w:rPr>
          <w:b w:val="0"/>
          <w:bCs w:val="0"/>
          <w:szCs w:val="22"/>
          <w:rtl/>
        </w:rPr>
      </w:pPr>
      <w:r>
        <w:rPr>
          <w:rFonts w:hint="cs"/>
          <w:b w:val="0"/>
          <w:bCs w:val="0"/>
          <w:szCs w:val="22"/>
          <w:rtl/>
        </w:rPr>
        <w:t xml:space="preserve">לא </w:t>
      </w:r>
      <w:proofErr w:type="spellStart"/>
      <w:r>
        <w:rPr>
          <w:rFonts w:hint="cs"/>
          <w:b w:val="0"/>
          <w:bCs w:val="0"/>
          <w:szCs w:val="22"/>
          <w:rtl/>
        </w:rPr>
        <w:t>נ</w:t>
      </w:r>
      <w:r>
        <w:rPr>
          <w:rFonts w:hint="eastAsia"/>
          <w:b w:val="0"/>
          <w:bCs w:val="0"/>
          <w:szCs w:val="22"/>
          <w:rtl/>
        </w:rPr>
        <w:t>ִ</w:t>
      </w:r>
      <w:r>
        <w:rPr>
          <w:rFonts w:hint="cs"/>
          <w:b w:val="0"/>
          <w:bCs w:val="0"/>
          <w:szCs w:val="22"/>
          <w:rtl/>
        </w:rPr>
        <w:t>ת</w:t>
      </w:r>
      <w:r>
        <w:rPr>
          <w:rFonts w:hint="eastAsia"/>
          <w:b w:val="0"/>
          <w:bCs w:val="0"/>
          <w:szCs w:val="22"/>
          <w:rtl/>
        </w:rPr>
        <w:t>ְ</w:t>
      </w:r>
      <w:r>
        <w:rPr>
          <w:rFonts w:hint="cs"/>
          <w:b w:val="0"/>
          <w:bCs w:val="0"/>
          <w:szCs w:val="22"/>
          <w:rtl/>
        </w:rPr>
        <w:t>ש</w:t>
      </w:r>
      <w:r>
        <w:rPr>
          <w:rFonts w:hint="eastAsia"/>
          <w:b w:val="0"/>
          <w:bCs w:val="0"/>
          <w:szCs w:val="22"/>
          <w:rtl/>
        </w:rPr>
        <w:t>ֵׁ</w:t>
      </w:r>
      <w:r>
        <w:rPr>
          <w:rFonts w:hint="cs"/>
          <w:b w:val="0"/>
          <w:bCs w:val="0"/>
          <w:szCs w:val="22"/>
          <w:rtl/>
        </w:rPr>
        <w:t>י</w:t>
      </w:r>
      <w:proofErr w:type="spellEnd"/>
      <w:r>
        <w:rPr>
          <w:rFonts w:hint="cs"/>
          <w:b w:val="0"/>
          <w:bCs w:val="0"/>
          <w:szCs w:val="22"/>
          <w:rtl/>
        </w:rPr>
        <w:t xml:space="preserve"> מ</w:t>
      </w:r>
      <w:r>
        <w:rPr>
          <w:rFonts w:hint="eastAsia"/>
          <w:b w:val="0"/>
          <w:bCs w:val="0"/>
          <w:szCs w:val="22"/>
          <w:rtl/>
        </w:rPr>
        <w:t>ִ</w:t>
      </w:r>
      <w:r>
        <w:rPr>
          <w:rFonts w:hint="cs"/>
          <w:b w:val="0"/>
          <w:bCs w:val="0"/>
          <w:szCs w:val="22"/>
          <w:rtl/>
        </w:rPr>
        <w:t>ינ</w:t>
      </w:r>
      <w:r>
        <w:rPr>
          <w:rFonts w:hint="eastAsia"/>
          <w:b w:val="0"/>
          <w:bCs w:val="0"/>
          <w:szCs w:val="22"/>
          <w:rtl/>
        </w:rPr>
        <w:t>ָ</w:t>
      </w:r>
      <w:r>
        <w:rPr>
          <w:rFonts w:hint="cs"/>
          <w:b w:val="0"/>
          <w:bCs w:val="0"/>
          <w:szCs w:val="22"/>
          <w:rtl/>
        </w:rPr>
        <w:t>ך</w:t>
      </w:r>
      <w:r>
        <w:rPr>
          <w:rFonts w:hint="eastAsia"/>
          <w:b w:val="0"/>
          <w:bCs w:val="0"/>
          <w:szCs w:val="22"/>
          <w:rtl/>
        </w:rPr>
        <w:t>ְ</w:t>
      </w:r>
      <w:r>
        <w:rPr>
          <w:rFonts w:hint="cs"/>
          <w:b w:val="0"/>
          <w:bCs w:val="0"/>
          <w:szCs w:val="22"/>
          <w:rtl/>
        </w:rPr>
        <w:t xml:space="preserve"> </w:t>
      </w:r>
      <w:r w:rsidR="000518DD">
        <w:rPr>
          <w:rFonts w:hint="cs"/>
          <w:b w:val="0"/>
          <w:bCs w:val="0"/>
          <w:szCs w:val="22"/>
          <w:rtl/>
        </w:rPr>
        <w:t>מסכת חולין</w:t>
      </w:r>
      <w:r w:rsidR="00900D86">
        <w:rPr>
          <w:rFonts w:hint="cs"/>
          <w:b w:val="0"/>
          <w:bCs w:val="0"/>
          <w:szCs w:val="22"/>
          <w:rtl/>
        </w:rPr>
        <w:t xml:space="preserve">, </w:t>
      </w:r>
      <w:r w:rsidR="005A6B65" w:rsidRPr="005A6B65">
        <w:rPr>
          <w:b w:val="0"/>
          <w:bCs w:val="0"/>
          <w:szCs w:val="22"/>
          <w:rtl/>
        </w:rPr>
        <w:t>לֹא נִזְנַח וְלֹא נִשְׁכַּח</w:t>
      </w:r>
      <w:r w:rsidR="00C83255">
        <w:rPr>
          <w:rFonts w:hint="cs"/>
          <w:b w:val="0"/>
          <w:bCs w:val="0"/>
          <w:szCs w:val="22"/>
          <w:rtl/>
        </w:rPr>
        <w:t>.</w:t>
      </w:r>
    </w:p>
    <w:p w14:paraId="6BBF086E" w14:textId="77777777" w:rsidR="00B274A0" w:rsidRDefault="00B274A0" w:rsidP="00D10D9C">
      <w:pPr>
        <w:pStyle w:val="ad"/>
        <w:spacing w:line="300" w:lineRule="atLeast"/>
        <w:rPr>
          <w:b w:val="0"/>
          <w:bCs w:val="0"/>
          <w:szCs w:val="22"/>
          <w:rtl/>
        </w:rPr>
      </w:pPr>
    </w:p>
    <w:p w14:paraId="6A118ABC" w14:textId="136A474A" w:rsidR="00B274A0" w:rsidRDefault="00B274A0" w:rsidP="00D10D9C">
      <w:pPr>
        <w:pStyle w:val="ad"/>
        <w:spacing w:line="300" w:lineRule="atLeast"/>
        <w:rPr>
          <w:b w:val="0"/>
          <w:bCs w:val="0"/>
          <w:szCs w:val="22"/>
          <w:rtl/>
        </w:rPr>
      </w:pPr>
      <w:r>
        <w:rPr>
          <w:rFonts w:hint="cs"/>
          <w:b w:val="0"/>
          <w:bCs w:val="0"/>
          <w:szCs w:val="22"/>
          <w:rtl/>
        </w:rPr>
        <w:t>למועד כעת חיה עוד נשוב א</w:t>
      </w:r>
      <w:r w:rsidR="00C332C9">
        <w:rPr>
          <w:rFonts w:hint="eastAsia"/>
          <w:b w:val="0"/>
          <w:bCs w:val="0"/>
          <w:szCs w:val="22"/>
          <w:rtl/>
        </w:rPr>
        <w:t>ֶ</w:t>
      </w:r>
      <w:r>
        <w:rPr>
          <w:rFonts w:hint="cs"/>
          <w:b w:val="0"/>
          <w:bCs w:val="0"/>
          <w:szCs w:val="22"/>
          <w:rtl/>
        </w:rPr>
        <w:t>ל</w:t>
      </w:r>
      <w:r w:rsidR="00C332C9">
        <w:rPr>
          <w:rFonts w:hint="eastAsia"/>
          <w:b w:val="0"/>
          <w:bCs w:val="0"/>
          <w:szCs w:val="22"/>
          <w:rtl/>
        </w:rPr>
        <w:t>ָ</w:t>
      </w:r>
      <w:r>
        <w:rPr>
          <w:rFonts w:hint="cs"/>
          <w:b w:val="0"/>
          <w:bCs w:val="0"/>
          <w:szCs w:val="22"/>
          <w:rtl/>
        </w:rPr>
        <w:t>י</w:t>
      </w:r>
      <w:r w:rsidR="00C332C9">
        <w:rPr>
          <w:rFonts w:hint="eastAsia"/>
          <w:b w:val="0"/>
          <w:bCs w:val="0"/>
          <w:szCs w:val="22"/>
          <w:rtl/>
        </w:rPr>
        <w:t>ִ</w:t>
      </w:r>
      <w:r>
        <w:rPr>
          <w:rFonts w:hint="cs"/>
          <w:b w:val="0"/>
          <w:bCs w:val="0"/>
          <w:szCs w:val="22"/>
          <w:rtl/>
        </w:rPr>
        <w:t>ך</w:t>
      </w:r>
      <w:r w:rsidR="00C332C9">
        <w:rPr>
          <w:rFonts w:hint="eastAsia"/>
          <w:b w:val="0"/>
          <w:bCs w:val="0"/>
          <w:szCs w:val="22"/>
          <w:rtl/>
        </w:rPr>
        <w:t>ְ</w:t>
      </w:r>
    </w:p>
    <w:p w14:paraId="6FF2CD42" w14:textId="7A7F8C67" w:rsidR="00B274A0" w:rsidRDefault="00B274A0" w:rsidP="00D10D9C">
      <w:pPr>
        <w:pStyle w:val="ad"/>
        <w:spacing w:line="300" w:lineRule="atLeast"/>
        <w:rPr>
          <w:b w:val="0"/>
          <w:bCs w:val="0"/>
          <w:szCs w:val="22"/>
          <w:rtl/>
        </w:rPr>
      </w:pPr>
      <w:r>
        <w:rPr>
          <w:rFonts w:hint="cs"/>
          <w:b w:val="0"/>
          <w:bCs w:val="0"/>
          <w:szCs w:val="22"/>
          <w:rtl/>
        </w:rPr>
        <w:t>עד אז נשתעשע במסכתות חברו</w:t>
      </w:r>
      <w:r w:rsidR="00C332C9">
        <w:rPr>
          <w:rFonts w:hint="eastAsia"/>
          <w:b w:val="0"/>
          <w:bCs w:val="0"/>
          <w:szCs w:val="22"/>
          <w:rtl/>
        </w:rPr>
        <w:t>ֹ</w:t>
      </w:r>
      <w:r>
        <w:rPr>
          <w:rFonts w:hint="cs"/>
          <w:b w:val="0"/>
          <w:bCs w:val="0"/>
          <w:szCs w:val="22"/>
          <w:rtl/>
        </w:rPr>
        <w:t>ת</w:t>
      </w:r>
      <w:r w:rsidR="00C332C9">
        <w:rPr>
          <w:rFonts w:hint="eastAsia"/>
          <w:b w:val="0"/>
          <w:bCs w:val="0"/>
          <w:szCs w:val="22"/>
          <w:rtl/>
        </w:rPr>
        <w:t>ָ</w:t>
      </w:r>
      <w:r>
        <w:rPr>
          <w:rFonts w:hint="cs"/>
          <w:b w:val="0"/>
          <w:bCs w:val="0"/>
          <w:szCs w:val="22"/>
          <w:rtl/>
        </w:rPr>
        <w:t>י</w:t>
      </w:r>
      <w:r w:rsidR="00C332C9">
        <w:rPr>
          <w:rFonts w:hint="eastAsia"/>
          <w:b w:val="0"/>
          <w:bCs w:val="0"/>
          <w:szCs w:val="22"/>
          <w:rtl/>
        </w:rPr>
        <w:t>ִ</w:t>
      </w:r>
      <w:r>
        <w:rPr>
          <w:rFonts w:hint="cs"/>
          <w:b w:val="0"/>
          <w:bCs w:val="0"/>
          <w:szCs w:val="22"/>
          <w:rtl/>
        </w:rPr>
        <w:t>יך</w:t>
      </w:r>
      <w:r w:rsidR="00C332C9">
        <w:rPr>
          <w:b w:val="0"/>
          <w:bCs w:val="0"/>
          <w:szCs w:val="22"/>
          <w:rtl/>
        </w:rPr>
        <w:t>ְ</w:t>
      </w:r>
    </w:p>
    <w:p w14:paraId="71637606" w14:textId="77777777" w:rsidR="00900D86" w:rsidRDefault="00900D86" w:rsidP="00900D86">
      <w:pPr>
        <w:pStyle w:val="ad"/>
        <w:spacing w:line="300" w:lineRule="atLeast"/>
        <w:rPr>
          <w:b w:val="0"/>
          <w:bCs w:val="0"/>
          <w:szCs w:val="22"/>
          <w:rtl/>
        </w:rPr>
      </w:pPr>
      <w:r>
        <w:rPr>
          <w:rFonts w:hint="cs"/>
          <w:b w:val="0"/>
          <w:bCs w:val="0"/>
          <w:szCs w:val="22"/>
          <w:rtl/>
        </w:rPr>
        <w:t>תורה לא תמוש מאיתנו כך מובטח</w:t>
      </w:r>
    </w:p>
    <w:p w14:paraId="483B73A0" w14:textId="248893E4" w:rsidR="005A6B65" w:rsidRDefault="005A6B65" w:rsidP="00900D86">
      <w:pPr>
        <w:pStyle w:val="ad"/>
        <w:spacing w:line="300" w:lineRule="atLeast"/>
        <w:rPr>
          <w:b w:val="0"/>
          <w:bCs w:val="0"/>
          <w:szCs w:val="22"/>
          <w:rtl/>
        </w:rPr>
      </w:pPr>
      <w:r w:rsidRPr="005A6B65">
        <w:rPr>
          <w:b w:val="0"/>
          <w:bCs w:val="0"/>
          <w:szCs w:val="22"/>
          <w:rtl/>
        </w:rPr>
        <w:t>כִּי לֹא מִפִּי שָׂרָף הִיא וְלֹא מִפִּי מַלְאָךְ</w:t>
      </w:r>
    </w:p>
    <w:p w14:paraId="76BB73A2" w14:textId="2619F48F" w:rsidR="004C0BF3" w:rsidRDefault="00811DDD" w:rsidP="00D10D9C">
      <w:pPr>
        <w:pStyle w:val="ad"/>
        <w:spacing w:line="300" w:lineRule="atLeast"/>
        <w:rPr>
          <w:b w:val="0"/>
          <w:bCs w:val="0"/>
          <w:szCs w:val="22"/>
          <w:rtl/>
        </w:rPr>
      </w:pPr>
      <w:r w:rsidRPr="00811DDD">
        <w:rPr>
          <w:b w:val="0"/>
          <w:bCs w:val="0"/>
          <w:szCs w:val="22"/>
          <w:rtl/>
        </w:rPr>
        <w:t xml:space="preserve">רַק בְּפִינוּ לַהֲגוֹת וּבִלְבָבֵנוּ </w:t>
      </w:r>
      <w:proofErr w:type="spellStart"/>
      <w:r w:rsidRPr="00811DDD">
        <w:rPr>
          <w:b w:val="0"/>
          <w:bCs w:val="0"/>
          <w:szCs w:val="22"/>
          <w:rtl/>
        </w:rPr>
        <w:t>לְהִפָּתַח</w:t>
      </w:r>
      <w:proofErr w:type="spellEnd"/>
      <w:r w:rsidRPr="00811DDD">
        <w:rPr>
          <w:b w:val="0"/>
          <w:bCs w:val="0"/>
          <w:szCs w:val="22"/>
          <w:rtl/>
        </w:rPr>
        <w:t>, אַשְׁרֵי אָדָם עוֹז לוֹ בָּךְ</w:t>
      </w:r>
    </w:p>
    <w:p w14:paraId="29CD972A" w14:textId="77777777" w:rsidR="00811DDD" w:rsidRDefault="00811DDD" w:rsidP="00D10D9C">
      <w:pPr>
        <w:pStyle w:val="ad"/>
        <w:spacing w:line="300" w:lineRule="atLeast"/>
        <w:rPr>
          <w:b w:val="0"/>
          <w:bCs w:val="0"/>
          <w:szCs w:val="22"/>
          <w:rtl/>
        </w:rPr>
      </w:pPr>
    </w:p>
    <w:p w14:paraId="327921A5" w14:textId="77777777" w:rsidR="005A6B65" w:rsidRDefault="005A6B65" w:rsidP="005A6B65">
      <w:pPr>
        <w:pStyle w:val="ad"/>
        <w:spacing w:line="300" w:lineRule="atLeast"/>
        <w:rPr>
          <w:b w:val="0"/>
          <w:bCs w:val="0"/>
          <w:szCs w:val="22"/>
          <w:rtl/>
        </w:rPr>
      </w:pPr>
      <w:r w:rsidRPr="005A6B65">
        <w:rPr>
          <w:b w:val="0"/>
          <w:bCs w:val="0"/>
          <w:szCs w:val="22"/>
          <w:rtl/>
        </w:rPr>
        <w:t>הַדְרָן</w:t>
      </w:r>
      <w:r>
        <w:rPr>
          <w:rFonts w:hint="cs"/>
          <w:b w:val="0"/>
          <w:bCs w:val="0"/>
          <w:szCs w:val="22"/>
          <w:rtl/>
        </w:rPr>
        <w:t xml:space="preserve"> ע</w:t>
      </w:r>
      <w:r>
        <w:rPr>
          <w:rFonts w:hint="eastAsia"/>
          <w:b w:val="0"/>
          <w:bCs w:val="0"/>
          <w:szCs w:val="22"/>
          <w:rtl/>
        </w:rPr>
        <w:t>ָ</w:t>
      </w:r>
      <w:r>
        <w:rPr>
          <w:rFonts w:hint="cs"/>
          <w:b w:val="0"/>
          <w:bCs w:val="0"/>
          <w:szCs w:val="22"/>
          <w:rtl/>
        </w:rPr>
        <w:t>ל</w:t>
      </w:r>
      <w:r>
        <w:rPr>
          <w:rFonts w:hint="eastAsia"/>
          <w:b w:val="0"/>
          <w:bCs w:val="0"/>
          <w:szCs w:val="22"/>
          <w:rtl/>
        </w:rPr>
        <w:t>ַ</w:t>
      </w:r>
      <w:r>
        <w:rPr>
          <w:rFonts w:hint="cs"/>
          <w:b w:val="0"/>
          <w:bCs w:val="0"/>
          <w:szCs w:val="22"/>
          <w:rtl/>
        </w:rPr>
        <w:t>ך</w:t>
      </w:r>
      <w:r>
        <w:rPr>
          <w:rFonts w:hint="eastAsia"/>
          <w:b w:val="0"/>
          <w:bCs w:val="0"/>
          <w:szCs w:val="22"/>
          <w:rtl/>
        </w:rPr>
        <w:t>ְ</w:t>
      </w:r>
      <w:r>
        <w:rPr>
          <w:rFonts w:hint="cs"/>
          <w:b w:val="0"/>
          <w:bCs w:val="0"/>
          <w:szCs w:val="22"/>
          <w:rtl/>
        </w:rPr>
        <w:t xml:space="preserve"> מסכת חולין </w:t>
      </w:r>
      <w:r w:rsidRPr="005A6B65">
        <w:rPr>
          <w:b w:val="0"/>
          <w:bCs w:val="0"/>
          <w:szCs w:val="22"/>
          <w:rtl/>
        </w:rPr>
        <w:t>הַדְרָן</w:t>
      </w:r>
      <w:r>
        <w:rPr>
          <w:rFonts w:hint="cs"/>
          <w:b w:val="0"/>
          <w:bCs w:val="0"/>
          <w:szCs w:val="22"/>
          <w:rtl/>
        </w:rPr>
        <w:t xml:space="preserve"> ע</w:t>
      </w:r>
      <w:r>
        <w:rPr>
          <w:rFonts w:hint="eastAsia"/>
          <w:b w:val="0"/>
          <w:bCs w:val="0"/>
          <w:szCs w:val="22"/>
          <w:rtl/>
        </w:rPr>
        <w:t>ָ</w:t>
      </w:r>
      <w:r>
        <w:rPr>
          <w:rFonts w:hint="cs"/>
          <w:b w:val="0"/>
          <w:bCs w:val="0"/>
          <w:szCs w:val="22"/>
          <w:rtl/>
        </w:rPr>
        <w:t>ל</w:t>
      </w:r>
      <w:r>
        <w:rPr>
          <w:rFonts w:hint="eastAsia"/>
          <w:b w:val="0"/>
          <w:bCs w:val="0"/>
          <w:szCs w:val="22"/>
          <w:rtl/>
        </w:rPr>
        <w:t>ַ</w:t>
      </w:r>
      <w:r>
        <w:rPr>
          <w:rFonts w:hint="cs"/>
          <w:b w:val="0"/>
          <w:bCs w:val="0"/>
          <w:szCs w:val="22"/>
          <w:rtl/>
        </w:rPr>
        <w:t>ך</w:t>
      </w:r>
      <w:r>
        <w:rPr>
          <w:rFonts w:hint="eastAsia"/>
          <w:b w:val="0"/>
          <w:bCs w:val="0"/>
          <w:szCs w:val="22"/>
          <w:rtl/>
        </w:rPr>
        <w:t>ְ</w:t>
      </w:r>
      <w:r>
        <w:rPr>
          <w:rFonts w:hint="cs"/>
          <w:b w:val="0"/>
          <w:bCs w:val="0"/>
          <w:szCs w:val="22"/>
          <w:rtl/>
        </w:rPr>
        <w:t xml:space="preserve">. </w:t>
      </w:r>
    </w:p>
    <w:p w14:paraId="05E2FF3F" w14:textId="651AD95E" w:rsidR="00900D86" w:rsidRDefault="00900D86" w:rsidP="00900D86">
      <w:pPr>
        <w:pStyle w:val="ad"/>
        <w:spacing w:line="300" w:lineRule="atLeast"/>
        <w:rPr>
          <w:b w:val="0"/>
          <w:bCs w:val="0"/>
          <w:szCs w:val="22"/>
          <w:rtl/>
        </w:rPr>
      </w:pPr>
      <w:r>
        <w:rPr>
          <w:rFonts w:hint="cs"/>
          <w:b w:val="0"/>
          <w:bCs w:val="0"/>
          <w:szCs w:val="22"/>
          <w:rtl/>
        </w:rPr>
        <w:t xml:space="preserve">לא </w:t>
      </w:r>
      <w:proofErr w:type="spellStart"/>
      <w:r>
        <w:rPr>
          <w:rFonts w:hint="cs"/>
          <w:b w:val="0"/>
          <w:bCs w:val="0"/>
          <w:szCs w:val="22"/>
          <w:rtl/>
        </w:rPr>
        <w:t>נ</w:t>
      </w:r>
      <w:r w:rsidR="00C332C9">
        <w:rPr>
          <w:rFonts w:hint="eastAsia"/>
          <w:b w:val="0"/>
          <w:bCs w:val="0"/>
          <w:szCs w:val="22"/>
          <w:rtl/>
        </w:rPr>
        <w:t>ִ</w:t>
      </w:r>
      <w:r>
        <w:rPr>
          <w:rFonts w:hint="cs"/>
          <w:b w:val="0"/>
          <w:bCs w:val="0"/>
          <w:szCs w:val="22"/>
          <w:rtl/>
        </w:rPr>
        <w:t>ת</w:t>
      </w:r>
      <w:r w:rsidR="00C332C9">
        <w:rPr>
          <w:rFonts w:hint="eastAsia"/>
          <w:b w:val="0"/>
          <w:bCs w:val="0"/>
          <w:szCs w:val="22"/>
          <w:rtl/>
        </w:rPr>
        <w:t>ְ</w:t>
      </w:r>
      <w:r>
        <w:rPr>
          <w:rFonts w:hint="cs"/>
          <w:b w:val="0"/>
          <w:bCs w:val="0"/>
          <w:szCs w:val="22"/>
          <w:rtl/>
        </w:rPr>
        <w:t>ש</w:t>
      </w:r>
      <w:r w:rsidR="00C332C9">
        <w:rPr>
          <w:rFonts w:hint="eastAsia"/>
          <w:b w:val="0"/>
          <w:bCs w:val="0"/>
          <w:szCs w:val="22"/>
          <w:rtl/>
        </w:rPr>
        <w:t>ֵׁ</w:t>
      </w:r>
      <w:r>
        <w:rPr>
          <w:rFonts w:hint="cs"/>
          <w:b w:val="0"/>
          <w:bCs w:val="0"/>
          <w:szCs w:val="22"/>
          <w:rtl/>
        </w:rPr>
        <w:t>י</w:t>
      </w:r>
      <w:proofErr w:type="spellEnd"/>
      <w:r>
        <w:rPr>
          <w:rFonts w:hint="cs"/>
          <w:b w:val="0"/>
          <w:bCs w:val="0"/>
          <w:szCs w:val="22"/>
          <w:rtl/>
        </w:rPr>
        <w:t xml:space="preserve"> מ</w:t>
      </w:r>
      <w:r w:rsidR="002E4236">
        <w:rPr>
          <w:rFonts w:hint="eastAsia"/>
          <w:b w:val="0"/>
          <w:bCs w:val="0"/>
          <w:szCs w:val="22"/>
          <w:rtl/>
        </w:rPr>
        <w:t>ִ</w:t>
      </w:r>
      <w:r>
        <w:rPr>
          <w:rFonts w:hint="cs"/>
          <w:b w:val="0"/>
          <w:bCs w:val="0"/>
          <w:szCs w:val="22"/>
          <w:rtl/>
        </w:rPr>
        <w:t>ינ</w:t>
      </w:r>
      <w:r w:rsidR="002E4236">
        <w:rPr>
          <w:rFonts w:hint="eastAsia"/>
          <w:b w:val="0"/>
          <w:bCs w:val="0"/>
          <w:szCs w:val="22"/>
          <w:rtl/>
        </w:rPr>
        <w:t>ָ</w:t>
      </w:r>
      <w:r>
        <w:rPr>
          <w:rFonts w:hint="cs"/>
          <w:b w:val="0"/>
          <w:bCs w:val="0"/>
          <w:szCs w:val="22"/>
          <w:rtl/>
        </w:rPr>
        <w:t>ך</w:t>
      </w:r>
      <w:r w:rsidR="002E4236">
        <w:rPr>
          <w:rFonts w:hint="eastAsia"/>
          <w:b w:val="0"/>
          <w:bCs w:val="0"/>
          <w:szCs w:val="22"/>
          <w:rtl/>
        </w:rPr>
        <w:t>ְ</w:t>
      </w:r>
      <w:r>
        <w:rPr>
          <w:rFonts w:hint="cs"/>
          <w:b w:val="0"/>
          <w:bCs w:val="0"/>
          <w:szCs w:val="22"/>
          <w:rtl/>
        </w:rPr>
        <w:t xml:space="preserve">, לא </w:t>
      </w:r>
      <w:proofErr w:type="spellStart"/>
      <w:r>
        <w:rPr>
          <w:rFonts w:hint="cs"/>
          <w:b w:val="0"/>
          <w:bCs w:val="0"/>
          <w:szCs w:val="22"/>
          <w:rtl/>
        </w:rPr>
        <w:t>נתשי</w:t>
      </w:r>
      <w:proofErr w:type="spellEnd"/>
      <w:r>
        <w:rPr>
          <w:rFonts w:hint="cs"/>
          <w:b w:val="0"/>
          <w:bCs w:val="0"/>
          <w:szCs w:val="22"/>
          <w:rtl/>
        </w:rPr>
        <w:t xml:space="preserve"> מ</w:t>
      </w:r>
      <w:r w:rsidR="002E4236">
        <w:rPr>
          <w:rFonts w:hint="eastAsia"/>
          <w:b w:val="0"/>
          <w:bCs w:val="0"/>
          <w:szCs w:val="22"/>
          <w:rtl/>
        </w:rPr>
        <w:t>ִ</w:t>
      </w:r>
      <w:r>
        <w:rPr>
          <w:rFonts w:hint="cs"/>
          <w:b w:val="0"/>
          <w:bCs w:val="0"/>
          <w:szCs w:val="22"/>
          <w:rtl/>
        </w:rPr>
        <w:t>י</w:t>
      </w:r>
      <w:r w:rsidR="002E4236">
        <w:rPr>
          <w:rFonts w:hint="eastAsia"/>
          <w:b w:val="0"/>
          <w:bCs w:val="0"/>
          <w:szCs w:val="22"/>
          <w:rtl/>
        </w:rPr>
        <w:t>ִ</w:t>
      </w:r>
      <w:r>
        <w:rPr>
          <w:rFonts w:hint="cs"/>
          <w:b w:val="0"/>
          <w:bCs w:val="0"/>
          <w:szCs w:val="22"/>
          <w:rtl/>
        </w:rPr>
        <w:t>נ</w:t>
      </w:r>
      <w:r w:rsidR="002E4236">
        <w:rPr>
          <w:rFonts w:hint="eastAsia"/>
          <w:b w:val="0"/>
          <w:bCs w:val="0"/>
          <w:szCs w:val="22"/>
          <w:rtl/>
        </w:rPr>
        <w:t>ָ</w:t>
      </w:r>
      <w:r>
        <w:rPr>
          <w:rFonts w:hint="cs"/>
          <w:b w:val="0"/>
          <w:bCs w:val="0"/>
          <w:szCs w:val="22"/>
          <w:rtl/>
        </w:rPr>
        <w:t>ך</w:t>
      </w:r>
    </w:p>
    <w:p w14:paraId="461AB3AB" w14:textId="5C83D4F3" w:rsidR="00900D86" w:rsidRDefault="005A6B65" w:rsidP="00900D86">
      <w:pPr>
        <w:pStyle w:val="ad"/>
        <w:spacing w:line="300" w:lineRule="atLeast"/>
        <w:rPr>
          <w:b w:val="0"/>
          <w:bCs w:val="0"/>
          <w:szCs w:val="22"/>
          <w:rtl/>
        </w:rPr>
      </w:pPr>
      <w:r w:rsidRPr="005A6B65">
        <w:rPr>
          <w:b w:val="0"/>
          <w:bCs w:val="0"/>
          <w:szCs w:val="22"/>
          <w:rtl/>
        </w:rPr>
        <w:t>הַדְרָן</w:t>
      </w:r>
      <w:r>
        <w:rPr>
          <w:rFonts w:hint="cs"/>
          <w:b w:val="0"/>
          <w:bCs w:val="0"/>
          <w:szCs w:val="22"/>
          <w:rtl/>
        </w:rPr>
        <w:t xml:space="preserve"> </w:t>
      </w:r>
      <w:r w:rsidR="009021F7" w:rsidRPr="009021F7">
        <w:rPr>
          <w:b w:val="0"/>
          <w:bCs w:val="0"/>
          <w:szCs w:val="22"/>
          <w:rtl/>
        </w:rPr>
        <w:t xml:space="preserve">הֲלָכוֹת חֲמוּרוֹת הַצְּפוּנוֹת </w:t>
      </w:r>
      <w:r w:rsidR="00900D86">
        <w:rPr>
          <w:rFonts w:hint="cs"/>
          <w:b w:val="0"/>
          <w:bCs w:val="0"/>
          <w:szCs w:val="22"/>
          <w:rtl/>
        </w:rPr>
        <w:t>ב</w:t>
      </w:r>
      <w:r>
        <w:rPr>
          <w:rFonts w:hint="eastAsia"/>
          <w:b w:val="0"/>
          <w:bCs w:val="0"/>
          <w:szCs w:val="22"/>
          <w:rtl/>
        </w:rPr>
        <w:t>ָּ</w:t>
      </w:r>
      <w:r w:rsidR="00900D86">
        <w:rPr>
          <w:rFonts w:hint="cs"/>
          <w:b w:val="0"/>
          <w:bCs w:val="0"/>
          <w:szCs w:val="22"/>
          <w:rtl/>
        </w:rPr>
        <w:t>ך</w:t>
      </w:r>
      <w:r>
        <w:rPr>
          <w:rFonts w:hint="eastAsia"/>
          <w:b w:val="0"/>
          <w:bCs w:val="0"/>
          <w:szCs w:val="22"/>
          <w:rtl/>
        </w:rPr>
        <w:t>ְ</w:t>
      </w:r>
    </w:p>
    <w:p w14:paraId="6FE6C9DA" w14:textId="1F95A24A" w:rsidR="002E4236" w:rsidRDefault="005A6B65" w:rsidP="00900D86">
      <w:pPr>
        <w:pStyle w:val="ad"/>
        <w:spacing w:line="300" w:lineRule="atLeast"/>
        <w:rPr>
          <w:b w:val="0"/>
          <w:bCs w:val="0"/>
          <w:szCs w:val="22"/>
          <w:rtl/>
        </w:rPr>
      </w:pPr>
      <w:r w:rsidRPr="005A6B65">
        <w:rPr>
          <w:b w:val="0"/>
          <w:bCs w:val="0"/>
          <w:szCs w:val="22"/>
          <w:rtl/>
        </w:rPr>
        <w:t>הַדְרָן</w:t>
      </w:r>
      <w:r>
        <w:rPr>
          <w:rFonts w:hint="cs"/>
          <w:b w:val="0"/>
          <w:bCs w:val="0"/>
          <w:szCs w:val="22"/>
          <w:rtl/>
        </w:rPr>
        <w:t xml:space="preserve"> </w:t>
      </w:r>
      <w:r w:rsidR="00B24B44" w:rsidRPr="00B24B44">
        <w:rPr>
          <w:b w:val="0"/>
          <w:bCs w:val="0"/>
          <w:szCs w:val="22"/>
          <w:rtl/>
        </w:rPr>
        <w:t>אַגָּדוֹת קְסוּמוֹת הַמְּאִירוֹת</w:t>
      </w:r>
      <w:r w:rsidR="00B24B44" w:rsidRPr="00B24B44">
        <w:rPr>
          <w:rFonts w:hint="cs"/>
          <w:b w:val="0"/>
          <w:bCs w:val="0"/>
          <w:szCs w:val="22"/>
          <w:rtl/>
        </w:rPr>
        <w:t xml:space="preserve"> </w:t>
      </w:r>
      <w:r w:rsidR="002E4236">
        <w:rPr>
          <w:rFonts w:hint="cs"/>
          <w:b w:val="0"/>
          <w:bCs w:val="0"/>
          <w:szCs w:val="22"/>
          <w:rtl/>
        </w:rPr>
        <w:t>ב</w:t>
      </w:r>
      <w:r w:rsidR="002E4236">
        <w:rPr>
          <w:rFonts w:hint="eastAsia"/>
          <w:b w:val="0"/>
          <w:bCs w:val="0"/>
          <w:szCs w:val="22"/>
          <w:rtl/>
        </w:rPr>
        <w:t>ְּ</w:t>
      </w:r>
      <w:r w:rsidR="002E4236">
        <w:rPr>
          <w:rFonts w:hint="cs"/>
          <w:b w:val="0"/>
          <w:bCs w:val="0"/>
          <w:szCs w:val="22"/>
          <w:rtl/>
        </w:rPr>
        <w:t>או</w:t>
      </w:r>
      <w:r w:rsidR="002E4236">
        <w:rPr>
          <w:rFonts w:hint="eastAsia"/>
          <w:b w:val="0"/>
          <w:bCs w:val="0"/>
          <w:szCs w:val="22"/>
          <w:rtl/>
        </w:rPr>
        <w:t>ֹ</w:t>
      </w:r>
      <w:r w:rsidR="002E4236">
        <w:rPr>
          <w:rFonts w:hint="cs"/>
          <w:b w:val="0"/>
          <w:bCs w:val="0"/>
          <w:szCs w:val="22"/>
          <w:rtl/>
        </w:rPr>
        <w:t>ר</w:t>
      </w:r>
      <w:r w:rsidR="002E4236">
        <w:rPr>
          <w:rFonts w:hint="eastAsia"/>
          <w:b w:val="0"/>
          <w:bCs w:val="0"/>
          <w:szCs w:val="22"/>
          <w:rtl/>
        </w:rPr>
        <w:t>ָ</w:t>
      </w:r>
      <w:r w:rsidR="002E4236">
        <w:rPr>
          <w:rFonts w:hint="cs"/>
          <w:b w:val="0"/>
          <w:bCs w:val="0"/>
          <w:szCs w:val="22"/>
          <w:rtl/>
        </w:rPr>
        <w:t>ך</w:t>
      </w:r>
      <w:r w:rsidR="002E4236">
        <w:rPr>
          <w:rFonts w:hint="eastAsia"/>
          <w:b w:val="0"/>
          <w:bCs w:val="0"/>
          <w:szCs w:val="22"/>
          <w:rtl/>
        </w:rPr>
        <w:t>ְ</w:t>
      </w:r>
    </w:p>
    <w:p w14:paraId="05CBEC47" w14:textId="5FADDDEE" w:rsidR="00900D86" w:rsidRDefault="00B24B44" w:rsidP="00900D86">
      <w:pPr>
        <w:pStyle w:val="ad"/>
        <w:spacing w:line="300" w:lineRule="atLeast"/>
        <w:rPr>
          <w:b w:val="0"/>
          <w:bCs w:val="0"/>
          <w:szCs w:val="22"/>
          <w:rtl/>
        </w:rPr>
      </w:pPr>
      <w:r w:rsidRPr="00B24B44">
        <w:rPr>
          <w:b w:val="0"/>
          <w:bCs w:val="0"/>
          <w:szCs w:val="22"/>
          <w:rtl/>
        </w:rPr>
        <w:t xml:space="preserve">זָכוּ לוֹמְדָיִךְ </w:t>
      </w:r>
      <w:proofErr w:type="spellStart"/>
      <w:r w:rsidRPr="00B24B44">
        <w:rPr>
          <w:b w:val="0"/>
          <w:bCs w:val="0"/>
          <w:szCs w:val="22"/>
          <w:rtl/>
        </w:rPr>
        <w:t>לְסַיֵּם</w:t>
      </w:r>
      <w:proofErr w:type="spellEnd"/>
      <w:r w:rsidRPr="00B24B44">
        <w:rPr>
          <w:b w:val="0"/>
          <w:bCs w:val="0"/>
          <w:szCs w:val="22"/>
          <w:rtl/>
        </w:rPr>
        <w:t xml:space="preserve"> מִפְעָלֵךְ, בְּיוֹם בּוֹ עָווֹן נִסְלָחְ וְדַף חָדָשׁ נִפְתַּח</w:t>
      </w:r>
    </w:p>
    <w:p w14:paraId="73A82BEE" w14:textId="77777777" w:rsidR="00900D86" w:rsidRDefault="00900D86">
      <w:pPr>
        <w:pStyle w:val="ad"/>
        <w:spacing w:line="300" w:lineRule="atLeast"/>
        <w:rPr>
          <w:b w:val="0"/>
          <w:bCs w:val="0"/>
          <w:szCs w:val="22"/>
        </w:rPr>
      </w:pPr>
    </w:p>
    <w:sectPr w:rsidR="00900D86" w:rsidSect="00574B10">
      <w:headerReference w:type="even" r:id="rId10"/>
      <w:headerReference w:type="default" r:id="rId11"/>
      <w:footerReference w:type="even" r:id="rId12"/>
      <w:footerReference w:type="default" r:id="rId13"/>
      <w:headerReference w:type="first" r:id="rId14"/>
      <w:footerReference w:type="first" r:id="rId15"/>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DB2AA" w14:textId="77777777" w:rsidR="009C0F43" w:rsidRDefault="009C0F43">
      <w:r>
        <w:separator/>
      </w:r>
    </w:p>
  </w:endnote>
  <w:endnote w:type="continuationSeparator" w:id="0">
    <w:p w14:paraId="5A05181A" w14:textId="77777777" w:rsidR="009C0F43" w:rsidRDefault="009C0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2D32" w14:textId="77777777" w:rsidR="00F3404E" w:rsidRDefault="00F3404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B42C" w14:textId="77777777" w:rsidR="00511B3C" w:rsidRPr="00F8747C" w:rsidRDefault="00511B3C" w:rsidP="00D708E9">
    <w:pPr>
      <w:pStyle w:val="a8"/>
      <w:jc w:val="right"/>
    </w:pPr>
    <w:r w:rsidRPr="00F8747C">
      <w:rPr>
        <w:rStyle w:val="af1"/>
        <w:rFonts w:hint="cs"/>
        <w:rtl/>
      </w:rPr>
      <w:t xml:space="preserve">עמ' </w:t>
    </w:r>
    <w:r w:rsidRPr="00F8747C">
      <w:rPr>
        <w:rStyle w:val="af1"/>
      </w:rPr>
      <w:fldChar w:fldCharType="begin"/>
    </w:r>
    <w:r w:rsidRPr="00F8747C">
      <w:rPr>
        <w:rStyle w:val="af1"/>
      </w:rPr>
      <w:instrText xml:space="preserve"> PAGE </w:instrText>
    </w:r>
    <w:r w:rsidRPr="00F8747C">
      <w:rPr>
        <w:rStyle w:val="af1"/>
      </w:rPr>
      <w:fldChar w:fldCharType="separate"/>
    </w:r>
    <w:r w:rsidR="00920402">
      <w:rPr>
        <w:rStyle w:val="af1"/>
        <w:noProof/>
        <w:rtl/>
      </w:rPr>
      <w:t>4</w:t>
    </w:r>
    <w:r w:rsidRPr="00F8747C">
      <w:rPr>
        <w:rStyle w:val="af1"/>
      </w:rPr>
      <w:fldChar w:fldCharType="end"/>
    </w:r>
    <w:r w:rsidRPr="00F8747C">
      <w:rPr>
        <w:rStyle w:val="af1"/>
        <w:rFonts w:hint="cs"/>
        <w:rtl/>
      </w:rPr>
      <w:t xml:space="preserve"> מתוך </w:t>
    </w:r>
    <w:r w:rsidRPr="00F8747C">
      <w:rPr>
        <w:rStyle w:val="af1"/>
      </w:rPr>
      <w:fldChar w:fldCharType="begin"/>
    </w:r>
    <w:r w:rsidRPr="00F8747C">
      <w:rPr>
        <w:rStyle w:val="af1"/>
      </w:rPr>
      <w:instrText xml:space="preserve"> NUMPAGES </w:instrText>
    </w:r>
    <w:r w:rsidRPr="00F8747C">
      <w:rPr>
        <w:rStyle w:val="af1"/>
      </w:rPr>
      <w:fldChar w:fldCharType="separate"/>
    </w:r>
    <w:r w:rsidR="00920402">
      <w:rPr>
        <w:rStyle w:val="af1"/>
        <w:noProof/>
        <w:rtl/>
      </w:rPr>
      <w:t>4</w:t>
    </w:r>
    <w:r w:rsidRPr="00F8747C">
      <w:rPr>
        <w:rStyle w:val="af1"/>
      </w:rPr>
      <w:fldChar w:fldCharType="end"/>
    </w:r>
  </w:p>
  <w:p w14:paraId="4F2DB587" w14:textId="77777777" w:rsidR="00511B3C" w:rsidRPr="00D708E9" w:rsidRDefault="00511B3C" w:rsidP="00D708E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8491E" w14:textId="77777777" w:rsidR="00F3404E" w:rsidRDefault="00F3404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F4240" w14:textId="77777777" w:rsidR="009C0F43" w:rsidRDefault="009C0F43">
      <w:pPr>
        <w:rPr>
          <w:lang w:eastAsia="en-US"/>
        </w:rPr>
      </w:pPr>
      <w:r>
        <w:rPr>
          <w:rFonts w:cs="Miriam"/>
        </w:rPr>
        <w:separator/>
      </w:r>
    </w:p>
  </w:footnote>
  <w:footnote w:type="continuationSeparator" w:id="0">
    <w:p w14:paraId="0361462E" w14:textId="77777777" w:rsidR="009C0F43" w:rsidRDefault="009C0F43">
      <w:r>
        <w:continuationSeparator/>
      </w:r>
    </w:p>
  </w:footnote>
  <w:footnote w:id="1">
    <w:p w14:paraId="2EF0D9C2" w14:textId="5FCBF4C4" w:rsidR="0001523D" w:rsidRDefault="0001523D">
      <w:pPr>
        <w:pStyle w:val="a3"/>
      </w:pPr>
      <w:r>
        <w:rPr>
          <w:rStyle w:val="a5"/>
        </w:rPr>
        <w:footnoteRef/>
      </w:r>
      <w:r>
        <w:rPr>
          <w:rtl/>
        </w:rPr>
        <w:t xml:space="preserve"> </w:t>
      </w:r>
      <w:r>
        <w:rPr>
          <w:rFonts w:hint="cs"/>
          <w:rtl/>
          <w:lang w:eastAsia="en-US"/>
        </w:rPr>
        <w:t xml:space="preserve">בהמשך </w:t>
      </w:r>
      <w:proofErr w:type="spellStart"/>
      <w:r>
        <w:rPr>
          <w:rFonts w:hint="cs"/>
          <w:rtl/>
          <w:lang w:eastAsia="en-US"/>
        </w:rPr>
        <w:t>הסוגיה</w:t>
      </w:r>
      <w:proofErr w:type="spellEnd"/>
      <w:r>
        <w:rPr>
          <w:rFonts w:hint="cs"/>
          <w:rtl/>
          <w:lang w:eastAsia="en-US"/>
        </w:rPr>
        <w:t xml:space="preserve"> יש דיון נרחב על 'כשרות' מעשי הכותים (הם השומרונים). ראו שם דעות שמצת כותי מותרת, ששחיטתן מותרת (בפרט אם ישראל עומד על גביהם, "אמר </w:t>
      </w:r>
      <w:r w:rsidRPr="00A7624E">
        <w:rPr>
          <w:rtl/>
          <w:lang w:eastAsia="en-US"/>
        </w:rPr>
        <w:t>רַבִּי אַסִּי: אֲנִי רָאִיתִי אֶת רַבִּי יוֹחָנָן שֶׁאָכַל מִשְּׁחִיטַת כּוּתִי</w:t>
      </w:r>
      <w:r>
        <w:rPr>
          <w:rFonts w:hint="cs"/>
          <w:rtl/>
          <w:lang w:eastAsia="en-US"/>
        </w:rPr>
        <w:t xml:space="preserve">", שיינם כשר ועוד. מה שעולה מהסוגייה הוא שבהדרגה שינו חכמים את דעתם והתרחקו לגמרי מהכותים. הכותים בדומה לצדוקים, קיימו רק את מה שכתוב בתורה בכתב (ועוד כמה מצוות "שהחזיקו </w:t>
      </w:r>
      <w:r w:rsidR="00A323F6">
        <w:rPr>
          <w:rFonts w:hint="cs"/>
          <w:rtl/>
          <w:lang w:eastAsia="en-US"/>
        </w:rPr>
        <w:t>ב</w:t>
      </w:r>
      <w:r>
        <w:rPr>
          <w:rFonts w:hint="cs"/>
          <w:rtl/>
          <w:lang w:eastAsia="en-US"/>
        </w:rPr>
        <w:t>ה</w:t>
      </w:r>
      <w:r w:rsidR="00DC193D">
        <w:rPr>
          <w:rFonts w:hint="cs"/>
          <w:rtl/>
          <w:lang w:eastAsia="en-US"/>
        </w:rPr>
        <w:t>ן</w:t>
      </w:r>
      <w:r>
        <w:rPr>
          <w:rFonts w:hint="cs"/>
          <w:rtl/>
          <w:lang w:eastAsia="en-US"/>
        </w:rPr>
        <w:t xml:space="preserve">"). ראו בדף ו להלן כיצד שינו חכמים את ההלכה וגזרו על יינם. אבל כאן יש אמירה חיובית לגביהם ואולי גם עקיצה קלה לשלומי אמוני ישראל </w:t>
      </w:r>
      <w:r w:rsidR="0037470A">
        <w:rPr>
          <w:rFonts w:hint="cs"/>
          <w:rtl/>
          <w:lang w:eastAsia="en-US"/>
        </w:rPr>
        <w:t xml:space="preserve">שלא מדקדקים במצוות </w:t>
      </w:r>
      <w:r>
        <w:rPr>
          <w:rFonts w:hint="cs"/>
          <w:rtl/>
          <w:lang w:eastAsia="en-US"/>
        </w:rPr>
        <w:t>(מעין מה שאומרים על גרים</w:t>
      </w:r>
      <w:r w:rsidR="0037470A">
        <w:rPr>
          <w:rFonts w:hint="cs"/>
          <w:rtl/>
          <w:lang w:eastAsia="en-US"/>
        </w:rPr>
        <w:t xml:space="preserve"> מדוע הם קשים כספחת</w:t>
      </w:r>
      <w:r>
        <w:rPr>
          <w:rFonts w:hint="cs"/>
          <w:rtl/>
          <w:lang w:eastAsia="en-US"/>
        </w:rPr>
        <w:t xml:space="preserve">, </w:t>
      </w:r>
      <w:r w:rsidR="0037470A">
        <w:rPr>
          <w:rFonts w:hint="cs"/>
          <w:rtl/>
          <w:lang w:eastAsia="en-US"/>
        </w:rPr>
        <w:t xml:space="preserve">ר' אברהם הגר </w:t>
      </w:r>
      <w:r>
        <w:rPr>
          <w:rFonts w:hint="cs"/>
          <w:rtl/>
          <w:lang w:eastAsia="en-US"/>
        </w:rPr>
        <w:t>תוספות קידושין ע ב).</w:t>
      </w:r>
    </w:p>
  </w:footnote>
  <w:footnote w:id="2">
    <w:p w14:paraId="258A9B48" w14:textId="425A7781" w:rsidR="006D23A0" w:rsidRDefault="006D23A0" w:rsidP="006D23A0">
      <w:pPr>
        <w:pStyle w:val="a3"/>
        <w:rPr>
          <w:rtl/>
        </w:rPr>
      </w:pPr>
      <w:r>
        <w:rPr>
          <w:rStyle w:val="a5"/>
        </w:rPr>
        <w:footnoteRef/>
      </w:r>
      <w:r>
        <w:rPr>
          <w:rtl/>
        </w:rPr>
        <w:t xml:space="preserve"> </w:t>
      </w:r>
      <w:r>
        <w:rPr>
          <w:rFonts w:hint="cs"/>
          <w:rtl/>
        </w:rPr>
        <w:t xml:space="preserve">ובדף ה א: </w:t>
      </w:r>
      <w:r w:rsidRPr="00304D32">
        <w:rPr>
          <w:rtl/>
          <w:lang w:eastAsia="en-US"/>
        </w:rPr>
        <w:t xml:space="preserve">״וְהָעֹרְבִים מְבִיאִים לוֹ לֶחֶם וּבָשָׂר בַּבֹּקֶר וְלֶחֶם וּבָשָׂר בָּעָרֶב, וְאָמַר רַב יְהוּדָה אָמַר רַב: מִבֵּי טַבָּחֵי </w:t>
      </w:r>
      <w:proofErr w:type="spellStart"/>
      <w:r w:rsidRPr="00304D32">
        <w:rPr>
          <w:rtl/>
          <w:lang w:eastAsia="en-US"/>
        </w:rPr>
        <w:t>דְאַחְאָב</w:t>
      </w:r>
      <w:proofErr w:type="spellEnd"/>
      <w:r w:rsidRPr="00304D32">
        <w:rPr>
          <w:rtl/>
          <w:lang w:eastAsia="en-US"/>
        </w:rPr>
        <w:t xml:space="preserve">. עַל פִּי הַדִּבּוּר שָׁאנֵי. מַאי עוֹרְבִים? אָמַר </w:t>
      </w:r>
      <w:proofErr w:type="spellStart"/>
      <w:r w:rsidRPr="00304D32">
        <w:rPr>
          <w:rtl/>
          <w:lang w:eastAsia="en-US"/>
        </w:rPr>
        <w:t>רָבִינָא</w:t>
      </w:r>
      <w:proofErr w:type="spellEnd"/>
      <w:r w:rsidRPr="00304D32">
        <w:rPr>
          <w:rtl/>
          <w:lang w:eastAsia="en-US"/>
        </w:rPr>
        <w:t>: עוֹרְבִים מַמָּשׁ</w:t>
      </w:r>
      <w:r>
        <w:rPr>
          <w:rFonts w:hint="cs"/>
          <w:rtl/>
          <w:lang w:eastAsia="en-US"/>
        </w:rPr>
        <w:t xml:space="preserve">". מדרשים מאוחרים וראשונים על הדף בגמרא מתקשים לקבל אגדה זו ומציעים למשל שעובדיה היה זה ששחט בבית אליהו, אבל בפשט הגמרא לעיל (ובמקבילה בסנהדרין </w:t>
      </w:r>
      <w:proofErr w:type="spellStart"/>
      <w:r>
        <w:rPr>
          <w:rFonts w:hint="cs"/>
          <w:rtl/>
          <w:lang w:eastAsia="en-US"/>
        </w:rPr>
        <w:t>קיג</w:t>
      </w:r>
      <w:proofErr w:type="spellEnd"/>
      <w:r>
        <w:rPr>
          <w:rFonts w:hint="cs"/>
          <w:rtl/>
          <w:lang w:eastAsia="en-US"/>
        </w:rPr>
        <w:t xml:space="preserve"> א) א</w:t>
      </w:r>
      <w:r w:rsidR="00F20733">
        <w:rPr>
          <w:rFonts w:hint="cs"/>
          <w:rtl/>
          <w:lang w:eastAsia="en-US"/>
        </w:rPr>
        <w:t>ין</w:t>
      </w:r>
      <w:r>
        <w:rPr>
          <w:rFonts w:hint="cs"/>
          <w:rtl/>
          <w:lang w:eastAsia="en-US"/>
        </w:rPr>
        <w:t xml:space="preserve"> בעיה. ראו הדף </w:t>
      </w:r>
      <w:hyperlink r:id="rId1" w:anchor="gsc.tab=0" w:history="1">
        <w:r w:rsidRPr="00FC116A">
          <w:rPr>
            <w:rStyle w:val="Hyperlink"/>
            <w:rFonts w:hint="cs"/>
            <w:rtl/>
            <w:lang w:eastAsia="en-US"/>
          </w:rPr>
          <w:t>בין דורו של אחאב ודורו של דוד</w:t>
        </w:r>
      </w:hyperlink>
      <w:r w:rsidRPr="00304D32">
        <w:rPr>
          <w:rtl/>
          <w:lang w:eastAsia="en-US"/>
        </w:rPr>
        <w:t>.</w:t>
      </w:r>
    </w:p>
  </w:footnote>
  <w:footnote w:id="3">
    <w:p w14:paraId="6C531515" w14:textId="69D0E193" w:rsidR="00AA03A7" w:rsidRDefault="00AA03A7">
      <w:pPr>
        <w:pStyle w:val="a3"/>
        <w:rPr>
          <w:rtl/>
        </w:rPr>
      </w:pPr>
      <w:r>
        <w:rPr>
          <w:rStyle w:val="a5"/>
        </w:rPr>
        <w:footnoteRef/>
      </w:r>
      <w:r>
        <w:rPr>
          <w:rtl/>
        </w:rPr>
        <w:t xml:space="preserve"> </w:t>
      </w:r>
      <w:r>
        <w:rPr>
          <w:rFonts w:hint="cs"/>
          <w:rtl/>
        </w:rPr>
        <w:t xml:space="preserve">הכוונה לפסוק ממשלי </w:t>
      </w:r>
      <w:proofErr w:type="spellStart"/>
      <w:r>
        <w:rPr>
          <w:rFonts w:hint="cs"/>
          <w:rtl/>
        </w:rPr>
        <w:t>כג</w:t>
      </w:r>
      <w:proofErr w:type="spellEnd"/>
      <w:r>
        <w:rPr>
          <w:rFonts w:hint="cs"/>
          <w:rtl/>
        </w:rPr>
        <w:t xml:space="preserve"> ב: "</w:t>
      </w:r>
      <w:r w:rsidRPr="00EB1738">
        <w:rPr>
          <w:rtl/>
          <w:lang w:eastAsia="en-US"/>
        </w:rPr>
        <w:t>וְשַׂמְתָּ סַכִּין בְּלֹעֶךָ אִם בַּעַל נֶפֶשׁ אָתָּה״</w:t>
      </w:r>
      <w:r>
        <w:rPr>
          <w:rFonts w:hint="cs"/>
          <w:rtl/>
          <w:lang w:eastAsia="en-US"/>
        </w:rPr>
        <w:t xml:space="preserve"> שבקטע הגמרא הקודם שם נדרש לחיזוק ושינון ההלכות שגזרו על הכותים, וכאן שואל</w:t>
      </w:r>
      <w:r w:rsidR="00895F79">
        <w:rPr>
          <w:rFonts w:hint="cs"/>
          <w:rtl/>
          <w:lang w:eastAsia="en-US"/>
        </w:rPr>
        <w:t>ת</w:t>
      </w:r>
      <w:r>
        <w:rPr>
          <w:rFonts w:hint="cs"/>
          <w:rtl/>
          <w:lang w:eastAsia="en-US"/>
        </w:rPr>
        <w:t xml:space="preserve"> הגמרא: טוב ויפה, אבל מה פשט הפסוק? נראה שזו דוגמא קלאסית של שילוב הלכה ואגדה, פש</w:t>
      </w:r>
      <w:r w:rsidR="00F20733">
        <w:rPr>
          <w:rFonts w:hint="cs"/>
          <w:rtl/>
          <w:lang w:eastAsia="en-US"/>
        </w:rPr>
        <w:t>ט</w:t>
      </w:r>
      <w:r>
        <w:rPr>
          <w:rFonts w:hint="cs"/>
          <w:rtl/>
          <w:lang w:eastAsia="en-US"/>
        </w:rPr>
        <w:t xml:space="preserve"> ודרש בבית המדרש.</w:t>
      </w:r>
      <w:r>
        <w:rPr>
          <w:rFonts w:hint="cs"/>
          <w:rtl/>
        </w:rPr>
        <w:t xml:space="preserve"> ראו הדף </w:t>
      </w:r>
      <w:hyperlink r:id="rId2" w:anchor="gsc.tab=0" w:history="1">
        <w:r w:rsidRPr="00AA03A7">
          <w:rPr>
            <w:rStyle w:val="Hyperlink"/>
            <w:rFonts w:hint="cs"/>
            <w:rtl/>
          </w:rPr>
          <w:t>אין מקרא יוצא מידי פשוטו</w:t>
        </w:r>
      </w:hyperlink>
      <w:r>
        <w:rPr>
          <w:rFonts w:hint="cs"/>
          <w:rtl/>
        </w:rPr>
        <w:t>.</w:t>
      </w:r>
    </w:p>
  </w:footnote>
  <w:footnote w:id="4">
    <w:p w14:paraId="51C9BA4D" w14:textId="1AACBD3D" w:rsidR="005B58D5" w:rsidRDefault="005B58D5" w:rsidP="003804D7">
      <w:pPr>
        <w:pStyle w:val="a3"/>
      </w:pPr>
      <w:r>
        <w:rPr>
          <w:rStyle w:val="a5"/>
        </w:rPr>
        <w:footnoteRef/>
      </w:r>
      <w:r>
        <w:rPr>
          <w:rtl/>
        </w:rPr>
        <w:t xml:space="preserve"> </w:t>
      </w:r>
      <w:r>
        <w:rPr>
          <w:rFonts w:hint="cs"/>
          <w:rtl/>
          <w:lang w:eastAsia="en-US"/>
        </w:rPr>
        <w:t>אחריותו של התלמיד היא לבדוק (לשער) אם הרב שהוא הולך ל</w:t>
      </w:r>
      <w:r w:rsidR="00895F79">
        <w:rPr>
          <w:rFonts w:hint="cs"/>
          <w:rtl/>
          <w:lang w:eastAsia="en-US"/>
        </w:rPr>
        <w:t xml:space="preserve">שבת </w:t>
      </w:r>
      <w:r>
        <w:rPr>
          <w:rFonts w:hint="cs"/>
          <w:rtl/>
          <w:lang w:eastAsia="en-US"/>
        </w:rPr>
        <w:t>לפניו ולקבל תורה ולקח מפיהו, הוא רב "שיודע להחזיר טעם", היינו לדון בסוגיה שלפניהם ביושר אינטלקטואלי ובפתיחות רוח נטולים כל אגו ויוהרה (כולל לומר "אינני יודע", "אי</w:t>
      </w:r>
      <w:r w:rsidR="00895F79">
        <w:rPr>
          <w:rFonts w:hint="cs"/>
          <w:rtl/>
          <w:lang w:eastAsia="en-US"/>
        </w:rPr>
        <w:t>ן</w:t>
      </w:r>
      <w:r>
        <w:rPr>
          <w:rFonts w:hint="cs"/>
          <w:rtl/>
          <w:lang w:eastAsia="en-US"/>
        </w:rPr>
        <w:t xml:space="preserve"> לי תשובה" כשצריך). ואם התלמיד יודע שהרב "אינו יודע להחזיר טעם" ומתנצח בשאלות ותשובות כרס, לא יתווכח </w:t>
      </w:r>
      <w:proofErr w:type="spellStart"/>
      <w:r>
        <w:rPr>
          <w:rFonts w:hint="cs"/>
          <w:rtl/>
          <w:lang w:eastAsia="en-US"/>
        </w:rPr>
        <w:t>איתו</w:t>
      </w:r>
      <w:proofErr w:type="spellEnd"/>
      <w:r>
        <w:rPr>
          <w:rFonts w:hint="cs"/>
          <w:rtl/>
          <w:lang w:eastAsia="en-US"/>
        </w:rPr>
        <w:t>, אלא פשוט יפרוש ממנו ויחפש רב אחר, ככתוב: "עשה לך רב". מאמרי חז"ל רבים יש לנו באשר לחובת התלמיד לקבל את דברי רבו ולכבדו (הלכות תלמוד תורה לרמב"ם, פרקים ד-ה-ו). אבל כאן, "חובת הרב על התלמיד"</w:t>
      </w:r>
      <w:r w:rsidR="00CF7787">
        <w:rPr>
          <w:rFonts w:hint="cs"/>
          <w:rtl/>
          <w:lang w:eastAsia="en-US"/>
        </w:rPr>
        <w:t>, היינו חובה על התלמיד לברר מיהו הרב ממנו ילמד.</w:t>
      </w:r>
    </w:p>
  </w:footnote>
  <w:footnote w:id="5">
    <w:p w14:paraId="0087EE67" w14:textId="362255CB" w:rsidR="003804D7" w:rsidRDefault="003804D7" w:rsidP="001F1013">
      <w:pPr>
        <w:pStyle w:val="a3"/>
      </w:pPr>
      <w:r>
        <w:rPr>
          <w:rStyle w:val="a5"/>
        </w:rPr>
        <w:footnoteRef/>
      </w:r>
      <w:r>
        <w:rPr>
          <w:rtl/>
        </w:rPr>
        <w:t xml:space="preserve"> </w:t>
      </w:r>
      <w:r>
        <w:rPr>
          <w:rFonts w:hint="cs"/>
          <w:rtl/>
          <w:lang w:eastAsia="en-US"/>
        </w:rPr>
        <w:t>מפרש רש"י: "</w:t>
      </w:r>
      <w:r w:rsidRPr="00FC116A">
        <w:rPr>
          <w:rtl/>
          <w:lang w:eastAsia="en-US"/>
        </w:rPr>
        <w:t>מקום הניחו - כשיב</w:t>
      </w:r>
      <w:r>
        <w:rPr>
          <w:rFonts w:hint="cs"/>
          <w:rtl/>
          <w:lang w:eastAsia="en-US"/>
        </w:rPr>
        <w:t>ו</w:t>
      </w:r>
      <w:r w:rsidRPr="00FC116A">
        <w:rPr>
          <w:rtl/>
          <w:lang w:eastAsia="en-US"/>
        </w:rPr>
        <w:t>או בנינו אחרינו אם לא ימצאו מה לתקן</w:t>
      </w:r>
      <w:r w:rsidR="003C1772">
        <w:rPr>
          <w:rFonts w:hint="cs"/>
          <w:rtl/>
          <w:lang w:eastAsia="en-US"/>
        </w:rPr>
        <w:t xml:space="preserve">, </w:t>
      </w:r>
      <w:r w:rsidRPr="00FC116A">
        <w:rPr>
          <w:rtl/>
          <w:lang w:eastAsia="en-US"/>
        </w:rPr>
        <w:t>במה יגדל שמם</w:t>
      </w:r>
      <w:r w:rsidR="003C1772">
        <w:rPr>
          <w:rFonts w:hint="cs"/>
          <w:rtl/>
          <w:lang w:eastAsia="en-US"/>
        </w:rPr>
        <w:t>?</w:t>
      </w:r>
      <w:r>
        <w:rPr>
          <w:rFonts w:hint="cs"/>
          <w:rtl/>
          <w:lang w:eastAsia="en-US"/>
        </w:rPr>
        <w:t>". ראו במקבילה ב</w:t>
      </w:r>
      <w:r w:rsidRPr="00FE68D8">
        <w:rPr>
          <w:rtl/>
          <w:lang w:eastAsia="en-US"/>
        </w:rPr>
        <w:t>ירושלמי מסכת דמאי פרק ב הלכה א</w:t>
      </w:r>
      <w:r>
        <w:rPr>
          <w:rFonts w:hint="cs"/>
          <w:rtl/>
          <w:lang w:eastAsia="en-US"/>
        </w:rPr>
        <w:t>: "</w:t>
      </w:r>
      <w:r w:rsidRPr="00FE68D8">
        <w:rPr>
          <w:rtl/>
          <w:lang w:eastAsia="en-US"/>
        </w:rPr>
        <w:t>וכי לא עמד צדיק ממשה עד חזקיהו להעבירו</w:t>
      </w:r>
      <w:r>
        <w:rPr>
          <w:rFonts w:hint="cs"/>
          <w:rtl/>
          <w:lang w:eastAsia="en-US"/>
        </w:rPr>
        <w:t>?</w:t>
      </w:r>
      <w:r w:rsidRPr="00FE68D8">
        <w:rPr>
          <w:rtl/>
          <w:lang w:eastAsia="en-US"/>
        </w:rPr>
        <w:t xml:space="preserve"> אלא</w:t>
      </w:r>
      <w:r>
        <w:rPr>
          <w:rFonts w:hint="cs"/>
          <w:rtl/>
          <w:lang w:eastAsia="en-US"/>
        </w:rPr>
        <w:t>,</w:t>
      </w:r>
      <w:r w:rsidRPr="00FE68D8">
        <w:rPr>
          <w:rtl/>
          <w:lang w:eastAsia="en-US"/>
        </w:rPr>
        <w:t xml:space="preserve"> אותה עטרה הניח לו </w:t>
      </w:r>
      <w:r>
        <w:rPr>
          <w:rtl/>
          <w:lang w:eastAsia="en-US"/>
        </w:rPr>
        <w:t>הקב"ה</w:t>
      </w:r>
      <w:r w:rsidRPr="00FE68D8">
        <w:rPr>
          <w:rtl/>
          <w:lang w:eastAsia="en-US"/>
        </w:rPr>
        <w:t xml:space="preserve"> </w:t>
      </w:r>
      <w:proofErr w:type="spellStart"/>
      <w:r w:rsidRPr="00FE68D8">
        <w:rPr>
          <w:rtl/>
          <w:lang w:eastAsia="en-US"/>
        </w:rPr>
        <w:t>להתעטר</w:t>
      </w:r>
      <w:proofErr w:type="spellEnd"/>
      <w:r w:rsidRPr="00FE68D8">
        <w:rPr>
          <w:rtl/>
          <w:lang w:eastAsia="en-US"/>
        </w:rPr>
        <w:t xml:space="preserve"> בה</w:t>
      </w:r>
      <w:r>
        <w:rPr>
          <w:rFonts w:hint="cs"/>
          <w:rtl/>
          <w:lang w:eastAsia="en-US"/>
        </w:rPr>
        <w:t>.</w:t>
      </w:r>
      <w:r w:rsidRPr="00FE68D8">
        <w:rPr>
          <w:rtl/>
          <w:lang w:eastAsia="en-US"/>
        </w:rPr>
        <w:t xml:space="preserve"> ואנו</w:t>
      </w:r>
      <w:r>
        <w:rPr>
          <w:rFonts w:hint="cs"/>
          <w:rtl/>
          <w:lang w:eastAsia="en-US"/>
        </w:rPr>
        <w:t>,</w:t>
      </w:r>
      <w:r w:rsidRPr="00FE68D8">
        <w:rPr>
          <w:rtl/>
          <w:lang w:eastAsia="en-US"/>
        </w:rPr>
        <w:t xml:space="preserve"> העטרה הזאת הניח </w:t>
      </w:r>
      <w:r>
        <w:rPr>
          <w:rtl/>
          <w:lang w:eastAsia="en-US"/>
        </w:rPr>
        <w:t>הקב"ה</w:t>
      </w:r>
      <w:r w:rsidRPr="00FE68D8">
        <w:rPr>
          <w:rtl/>
          <w:lang w:eastAsia="en-US"/>
        </w:rPr>
        <w:t xml:space="preserve"> לנו </w:t>
      </w:r>
      <w:proofErr w:type="spellStart"/>
      <w:r w:rsidRPr="00FE68D8">
        <w:rPr>
          <w:rtl/>
          <w:lang w:eastAsia="en-US"/>
        </w:rPr>
        <w:t>להתעטר</w:t>
      </w:r>
      <w:proofErr w:type="spellEnd"/>
      <w:r w:rsidRPr="00FE68D8">
        <w:rPr>
          <w:rtl/>
          <w:lang w:eastAsia="en-US"/>
        </w:rPr>
        <w:t xml:space="preserve"> בה</w:t>
      </w:r>
      <w:r>
        <w:rPr>
          <w:rFonts w:hint="cs"/>
          <w:rtl/>
          <w:lang w:eastAsia="en-US"/>
        </w:rPr>
        <w:t xml:space="preserve">". </w:t>
      </w:r>
      <w:r w:rsidR="00E7314C">
        <w:rPr>
          <w:rFonts w:hint="cs"/>
          <w:rtl/>
          <w:lang w:eastAsia="en-US"/>
        </w:rPr>
        <w:t>שימו לב להבדל "להתגדר" מול "</w:t>
      </w:r>
      <w:proofErr w:type="spellStart"/>
      <w:r w:rsidR="00E7314C">
        <w:rPr>
          <w:rFonts w:hint="cs"/>
          <w:rtl/>
          <w:lang w:eastAsia="en-US"/>
        </w:rPr>
        <w:t>להתעטר</w:t>
      </w:r>
      <w:proofErr w:type="spellEnd"/>
      <w:r w:rsidR="00E7314C">
        <w:rPr>
          <w:rFonts w:hint="cs"/>
          <w:rtl/>
          <w:lang w:eastAsia="en-US"/>
        </w:rPr>
        <w:t>"</w:t>
      </w:r>
      <w:r w:rsidR="008021B1">
        <w:rPr>
          <w:rFonts w:hint="cs"/>
          <w:rtl/>
          <w:lang w:eastAsia="en-US"/>
        </w:rPr>
        <w:t xml:space="preserve"> (זה מצוות עשה וזה לא תעשה?).</w:t>
      </w:r>
      <w:r w:rsidR="00E7314C">
        <w:rPr>
          <w:rFonts w:hint="cs"/>
          <w:rtl/>
          <w:lang w:eastAsia="en-US"/>
        </w:rPr>
        <w:t>.</w:t>
      </w:r>
      <w:r w:rsidR="008021B1">
        <w:rPr>
          <w:rFonts w:hint="cs"/>
          <w:rtl/>
          <w:lang w:eastAsia="en-US"/>
        </w:rPr>
        <w:t xml:space="preserve"> </w:t>
      </w:r>
      <w:r w:rsidR="00E7314C">
        <w:rPr>
          <w:rFonts w:hint="cs"/>
          <w:rtl/>
          <w:lang w:eastAsia="en-US"/>
        </w:rPr>
        <w:t xml:space="preserve">ולגבי "להתגדר" ראו הביטוי בגמרא </w:t>
      </w:r>
      <w:r w:rsidR="00E7314C">
        <w:rPr>
          <w:rtl/>
          <w:lang w:eastAsia="en-US"/>
        </w:rPr>
        <w:t xml:space="preserve">עירובין </w:t>
      </w:r>
      <w:r w:rsidR="00E7314C">
        <w:rPr>
          <w:rFonts w:hint="cs"/>
          <w:rtl/>
          <w:lang w:eastAsia="en-US"/>
        </w:rPr>
        <w:t>ו א: "</w:t>
      </w:r>
      <w:r w:rsidR="00E7314C">
        <w:rPr>
          <w:rtl/>
          <w:lang w:eastAsia="en-US"/>
        </w:rPr>
        <w:t>רב בקעה מצא, וגדר בה גדר</w:t>
      </w:r>
      <w:r w:rsidR="00E7314C">
        <w:rPr>
          <w:rFonts w:hint="cs"/>
          <w:rtl/>
          <w:lang w:eastAsia="en-US"/>
        </w:rPr>
        <w:t>"</w:t>
      </w:r>
      <w:r w:rsidR="00E7314C">
        <w:rPr>
          <w:rtl/>
          <w:lang w:eastAsia="en-US"/>
        </w:rPr>
        <w:t xml:space="preserve">. </w:t>
      </w:r>
      <w:r w:rsidR="00E7314C">
        <w:rPr>
          <w:rFonts w:hint="cs"/>
          <w:rtl/>
          <w:lang w:eastAsia="en-US"/>
        </w:rPr>
        <w:t xml:space="preserve">חזרה לגמרא למעלה, </w:t>
      </w:r>
      <w:r>
        <w:rPr>
          <w:rFonts w:hint="cs"/>
          <w:rtl/>
          <w:lang w:eastAsia="en-US"/>
        </w:rPr>
        <w:t xml:space="preserve">יש לשים לב מי חבר על ר' מאיר ומחה על ההיתר שלו לגבי בית שאן? אחיו ובית אביו! איפה חכמי ישראל? שיטת רבי ורבי מאיר לא התקבלה להלכה. מדוע? האם בגלל התנגדות 'עמך', או בגלל דיון מסודר בבית המדרש והכרעת הרוב? כף "מנהג האבות" הכריעה את הכף "הניחו </w:t>
      </w:r>
      <w:r w:rsidR="00895F79">
        <w:rPr>
          <w:rFonts w:hint="cs"/>
          <w:rtl/>
          <w:lang w:eastAsia="en-US"/>
        </w:rPr>
        <w:t xml:space="preserve">לו </w:t>
      </w:r>
      <w:r>
        <w:rPr>
          <w:rFonts w:hint="cs"/>
          <w:rtl/>
          <w:lang w:eastAsia="en-US"/>
        </w:rPr>
        <w:t>אבותיו"? ואנו שזכינו בימינו להפריח את עמק בית שאן ואת הארץ כולה, באיזו משתי כפות מאזני ההלכה נבחר?</w:t>
      </w:r>
    </w:p>
  </w:footnote>
  <w:footnote w:id="6">
    <w:p w14:paraId="41A72F5F" w14:textId="5009847A" w:rsidR="00F542CF" w:rsidRDefault="00F542CF">
      <w:pPr>
        <w:pStyle w:val="a3"/>
      </w:pPr>
      <w:r>
        <w:rPr>
          <w:rStyle w:val="a5"/>
        </w:rPr>
        <w:footnoteRef/>
      </w:r>
      <w:r>
        <w:rPr>
          <w:rtl/>
        </w:rPr>
        <w:t xml:space="preserve"> </w:t>
      </w:r>
      <w:r>
        <w:rPr>
          <w:rFonts w:hint="cs"/>
          <w:rtl/>
          <w:lang w:eastAsia="en-US"/>
        </w:rPr>
        <w:t>כך פנחס בן יאיר שידוע בנפלאותיו כבעל מופת. ובקטע שדלגנו והשמטנו מצוי הסיפור על בעל החיטים ועל הערבי שהלכו ביחד עם פנחס בן יאיר וגם עבורם נחצה נהר הגינאי. ראו שם ההשוואה עם משה ושש מאות אלף יוצאי מצרים שעבורם נחצה הים פעם אחת, ועבור פנחס בן יאיר שלוש פעמים.</w:t>
      </w:r>
    </w:p>
  </w:footnote>
  <w:footnote w:id="7">
    <w:p w14:paraId="065D4F80" w14:textId="306DF0CD" w:rsidR="005146B0" w:rsidRDefault="005146B0">
      <w:pPr>
        <w:pStyle w:val="a3"/>
        <w:rPr>
          <w:rtl/>
        </w:rPr>
      </w:pPr>
      <w:r>
        <w:rPr>
          <w:rStyle w:val="a5"/>
        </w:rPr>
        <w:footnoteRef/>
      </w:r>
      <w:r>
        <w:rPr>
          <w:rtl/>
        </w:rPr>
        <w:t xml:space="preserve"> </w:t>
      </w:r>
      <w:r>
        <w:rPr>
          <w:rFonts w:hint="cs"/>
          <w:rtl/>
          <w:lang w:eastAsia="en-US"/>
        </w:rPr>
        <w:t xml:space="preserve">נזדמן לאותו מלון אורחים, נתנו שעורים לחמורו ולא אכל. הכו אותו ולא אכל. אמר להם: שמא לא עשרתם? עשרו ואכל (החמור). ובמקבילה בבראשית רבה חיי שרה גם דמאי לא אכל אותו חמור! ויש לדקדק באותו חמור תלמיד חכם שהסיבה שלא אכל תבואה שלא הופרשו ממנה מעשרות אינו מדין מאכלות אסורים (מהם בעלי חיי  פטורים) אלא מדין גזל </w:t>
      </w:r>
      <w:proofErr w:type="spellStart"/>
      <w:r>
        <w:rPr>
          <w:rFonts w:hint="cs"/>
          <w:rtl/>
          <w:lang w:eastAsia="en-US"/>
        </w:rPr>
        <w:t>הכהנים</w:t>
      </w:r>
      <w:proofErr w:type="spellEnd"/>
      <w:r>
        <w:rPr>
          <w:rFonts w:hint="cs"/>
          <w:rtl/>
          <w:lang w:eastAsia="en-US"/>
        </w:rPr>
        <w:t xml:space="preserve"> והלוויים.</w:t>
      </w:r>
    </w:p>
  </w:footnote>
  <w:footnote w:id="8">
    <w:p w14:paraId="6FB9E5E7" w14:textId="40767505" w:rsidR="00F542CF" w:rsidRDefault="00F542CF" w:rsidP="00F542CF">
      <w:pPr>
        <w:pStyle w:val="a3"/>
        <w:rPr>
          <w:rtl/>
        </w:rPr>
      </w:pPr>
      <w:r>
        <w:rPr>
          <w:rStyle w:val="a5"/>
        </w:rPr>
        <w:footnoteRef/>
      </w:r>
      <w:r>
        <w:rPr>
          <w:rtl/>
        </w:rPr>
        <w:t xml:space="preserve"> </w:t>
      </w:r>
      <w:r>
        <w:rPr>
          <w:rFonts w:hint="cs"/>
          <w:rtl/>
          <w:lang w:eastAsia="en-US"/>
        </w:rPr>
        <w:t xml:space="preserve">עוד על צדקתו של פנחס בן יאיר (וחומרותיו של חמורו) ראו שבת </w:t>
      </w:r>
      <w:proofErr w:type="spellStart"/>
      <w:r>
        <w:rPr>
          <w:rFonts w:hint="cs"/>
          <w:rtl/>
          <w:lang w:eastAsia="en-US"/>
        </w:rPr>
        <w:t>קיב</w:t>
      </w:r>
      <w:proofErr w:type="spellEnd"/>
      <w:r>
        <w:rPr>
          <w:rFonts w:hint="cs"/>
          <w:rtl/>
          <w:lang w:eastAsia="en-US"/>
        </w:rPr>
        <w:t xml:space="preserve"> ע"ב, ירושלמי שקלים יד, בראשית רבה </w:t>
      </w:r>
      <w:r w:rsidR="007B5A55">
        <w:rPr>
          <w:rFonts w:hint="cs"/>
          <w:rtl/>
          <w:lang w:eastAsia="en-US"/>
        </w:rPr>
        <w:t xml:space="preserve">ס ח, </w:t>
      </w:r>
      <w:r>
        <w:rPr>
          <w:rFonts w:hint="cs"/>
          <w:rtl/>
          <w:lang w:eastAsia="en-US"/>
        </w:rPr>
        <w:t xml:space="preserve">מובאים בדברינו </w:t>
      </w:r>
      <w:hyperlink r:id="rId3" w:anchor="gsc.tab=0" w:history="1">
        <w:r w:rsidRPr="007B5A55">
          <w:rPr>
            <w:rStyle w:val="Hyperlink"/>
            <w:rFonts w:hint="cs"/>
            <w:rtl/>
            <w:lang w:eastAsia="en-US"/>
          </w:rPr>
          <w:t>בין חמורו של פנחס בן יאיר וגמליו של אברהם אבינו</w:t>
        </w:r>
      </w:hyperlink>
      <w:r>
        <w:rPr>
          <w:rFonts w:hint="cs"/>
          <w:rtl/>
          <w:lang w:eastAsia="en-US"/>
        </w:rPr>
        <w:t xml:space="preserve"> בפרשת חיי שרה. </w:t>
      </w:r>
    </w:p>
  </w:footnote>
  <w:footnote w:id="9">
    <w:p w14:paraId="3F205616" w14:textId="1F56EB2F" w:rsidR="002512AE" w:rsidRDefault="002512AE">
      <w:pPr>
        <w:pStyle w:val="a3"/>
        <w:rPr>
          <w:rtl/>
        </w:rPr>
      </w:pPr>
      <w:r>
        <w:rPr>
          <w:rStyle w:val="a5"/>
        </w:rPr>
        <w:footnoteRef/>
      </w:r>
      <w:r>
        <w:rPr>
          <w:rtl/>
        </w:rPr>
        <w:t xml:space="preserve"> </w:t>
      </w:r>
      <w:r>
        <w:rPr>
          <w:rFonts w:hint="cs"/>
          <w:rtl/>
        </w:rPr>
        <w:t>יצא לקראת פנחס בן יאיר.</w:t>
      </w:r>
    </w:p>
  </w:footnote>
  <w:footnote w:id="10">
    <w:p w14:paraId="59A64077" w14:textId="77BB89EE" w:rsidR="00AE68C4" w:rsidRDefault="00AE68C4" w:rsidP="00AD5C96">
      <w:pPr>
        <w:pStyle w:val="a3"/>
        <w:rPr>
          <w:rtl/>
        </w:rPr>
      </w:pPr>
      <w:r>
        <w:rPr>
          <w:rStyle w:val="a5"/>
        </w:rPr>
        <w:footnoteRef/>
      </w:r>
      <w:r>
        <w:rPr>
          <w:rtl/>
        </w:rPr>
        <w:t xml:space="preserve"> </w:t>
      </w:r>
      <w:r>
        <w:rPr>
          <w:rFonts w:hint="cs"/>
          <w:rtl/>
        </w:rPr>
        <w:t xml:space="preserve">שמח. ראו </w:t>
      </w:r>
      <w:r w:rsidR="00AD5C96">
        <w:rPr>
          <w:rFonts w:hint="cs"/>
          <w:rtl/>
        </w:rPr>
        <w:t xml:space="preserve">גמרא </w:t>
      </w:r>
      <w:r w:rsidR="00AD5C96">
        <w:rPr>
          <w:rtl/>
        </w:rPr>
        <w:t xml:space="preserve">כתובות </w:t>
      </w:r>
      <w:proofErr w:type="spellStart"/>
      <w:r w:rsidR="00AD5C96">
        <w:rPr>
          <w:rtl/>
        </w:rPr>
        <w:t>קג</w:t>
      </w:r>
      <w:proofErr w:type="spellEnd"/>
      <w:r w:rsidR="00AD5C96">
        <w:rPr>
          <w:rtl/>
        </w:rPr>
        <w:t xml:space="preserve"> </w:t>
      </w:r>
      <w:r w:rsidR="00AD5C96">
        <w:rPr>
          <w:rFonts w:hint="cs"/>
          <w:rtl/>
        </w:rPr>
        <w:t>ב: "</w:t>
      </w:r>
      <w:r w:rsidR="00AD5C96">
        <w:rPr>
          <w:rtl/>
        </w:rPr>
        <w:t xml:space="preserve">פניו כלפי העם - סימן יפה לו, כלפי הכותל - סימן רע לו; פניו </w:t>
      </w:r>
      <w:proofErr w:type="spellStart"/>
      <w:r w:rsidR="00AD5C96">
        <w:rPr>
          <w:rtl/>
        </w:rPr>
        <w:t>ירוקין</w:t>
      </w:r>
      <w:proofErr w:type="spellEnd"/>
      <w:r w:rsidR="00AD5C96">
        <w:rPr>
          <w:rtl/>
        </w:rPr>
        <w:t xml:space="preserve"> - סימן רע לו, פניו </w:t>
      </w:r>
      <w:proofErr w:type="spellStart"/>
      <w:r w:rsidR="00AD5C96">
        <w:rPr>
          <w:rtl/>
        </w:rPr>
        <w:t>צהובין</w:t>
      </w:r>
      <w:proofErr w:type="spellEnd"/>
      <w:r w:rsidR="00AD5C96">
        <w:rPr>
          <w:rtl/>
        </w:rPr>
        <w:t xml:space="preserve"> ואדומים - סימן יפה לו;</w:t>
      </w:r>
      <w:r w:rsidR="00AD5C96">
        <w:rPr>
          <w:rFonts w:hint="cs"/>
          <w:rtl/>
        </w:rPr>
        <w:t>".</w:t>
      </w:r>
      <w:r w:rsidR="00FA0455">
        <w:rPr>
          <w:rFonts w:hint="cs"/>
          <w:rtl/>
        </w:rPr>
        <w:t xml:space="preserve"> </w:t>
      </w:r>
      <w:r w:rsidR="00AD5C96">
        <w:rPr>
          <w:rFonts w:hint="cs"/>
          <w:rtl/>
        </w:rPr>
        <w:t xml:space="preserve">כך גם בגמרא </w:t>
      </w:r>
      <w:r w:rsidR="00AD5C96">
        <w:rPr>
          <w:rtl/>
        </w:rPr>
        <w:t xml:space="preserve">מנחות </w:t>
      </w:r>
      <w:proofErr w:type="spellStart"/>
      <w:r w:rsidR="00AD5C96">
        <w:rPr>
          <w:rtl/>
        </w:rPr>
        <w:t>יח</w:t>
      </w:r>
      <w:proofErr w:type="spellEnd"/>
      <w:r w:rsidR="00AD5C96">
        <w:rPr>
          <w:rtl/>
        </w:rPr>
        <w:t xml:space="preserve"> </w:t>
      </w:r>
      <w:r w:rsidR="00AD5C96">
        <w:rPr>
          <w:rFonts w:hint="cs"/>
          <w:rtl/>
        </w:rPr>
        <w:t>א: "ה</w:t>
      </w:r>
      <w:r w:rsidR="00AD5C96">
        <w:rPr>
          <w:rtl/>
        </w:rPr>
        <w:t xml:space="preserve">שוחט את הזבח להניח מדמו למחר, מהו? אמר לו: כשר; ערבית, אמר לו: כשר; שחרית, אמר לו: כשר; צהרים, אמר לו: כשר; מנחה, אמר לו: כשר, אלא שר' אליעזר פוסל, צהבו פניו של יוסף הבבלי; אמר לו: יוסף, כמדומה אני שלא כיווננו </w:t>
      </w:r>
      <w:proofErr w:type="spellStart"/>
      <w:r w:rsidR="00AD5C96">
        <w:rPr>
          <w:rtl/>
        </w:rPr>
        <w:t>שמועתינו</w:t>
      </w:r>
      <w:proofErr w:type="spellEnd"/>
      <w:r w:rsidR="00AD5C96">
        <w:rPr>
          <w:rtl/>
        </w:rPr>
        <w:t xml:space="preserve"> עד עתה</w:t>
      </w:r>
      <w:r w:rsidR="00AD5C96">
        <w:rPr>
          <w:rFonts w:hint="cs"/>
          <w:rtl/>
        </w:rPr>
        <w:t>".</w:t>
      </w:r>
    </w:p>
  </w:footnote>
  <w:footnote w:id="11">
    <w:p w14:paraId="1786BEFB" w14:textId="0AE3419C" w:rsidR="002252FD" w:rsidRDefault="002252FD">
      <w:pPr>
        <w:pStyle w:val="a3"/>
        <w:rPr>
          <w:rtl/>
        </w:rPr>
      </w:pPr>
      <w:r>
        <w:rPr>
          <w:rStyle w:val="a5"/>
        </w:rPr>
        <w:footnoteRef/>
      </w:r>
      <w:r>
        <w:rPr>
          <w:rtl/>
        </w:rPr>
        <w:t xml:space="preserve"> </w:t>
      </w:r>
      <w:r>
        <w:rPr>
          <w:rFonts w:hint="cs"/>
          <w:rtl/>
        </w:rPr>
        <w:t xml:space="preserve">לפיכך אני מקבל את הזמנתך שאיננה מהפה ולחוץ או להתכבד באורחים. ראו שיטת ר' </w:t>
      </w:r>
      <w:proofErr w:type="spellStart"/>
      <w:r>
        <w:rPr>
          <w:rFonts w:hint="cs"/>
          <w:rtl/>
        </w:rPr>
        <w:t>זירא</w:t>
      </w:r>
      <w:proofErr w:type="spellEnd"/>
      <w:r>
        <w:rPr>
          <w:rFonts w:hint="cs"/>
          <w:rtl/>
        </w:rPr>
        <w:t xml:space="preserve"> בדף מד להלן "שונא מתנות יחיה".</w:t>
      </w:r>
    </w:p>
  </w:footnote>
  <w:footnote w:id="12">
    <w:p w14:paraId="6F920A8A" w14:textId="0838E16D" w:rsidR="002252FD" w:rsidRDefault="002252FD">
      <w:pPr>
        <w:pStyle w:val="a3"/>
      </w:pPr>
      <w:r>
        <w:rPr>
          <w:rStyle w:val="a5"/>
        </w:rPr>
        <w:footnoteRef/>
      </w:r>
      <w:r>
        <w:rPr>
          <w:rtl/>
        </w:rPr>
        <w:t xml:space="preserve"> </w:t>
      </w:r>
      <w:r>
        <w:rPr>
          <w:rFonts w:hint="cs"/>
          <w:rtl/>
        </w:rPr>
        <w:t>אלא שכעת, אומר ר' פנחס, אינני יכול כי אני עסוק בדבר מצווה (פדיון שבויים לעיל). כשאחזור, אעלה אצלך.</w:t>
      </w:r>
    </w:p>
  </w:footnote>
  <w:footnote w:id="13">
    <w:p w14:paraId="191A438A" w14:textId="07C8967E" w:rsidR="00F54BFE" w:rsidRDefault="00F54BFE">
      <w:pPr>
        <w:pStyle w:val="a3"/>
        <w:rPr>
          <w:rtl/>
        </w:rPr>
      </w:pPr>
      <w:r>
        <w:rPr>
          <w:rStyle w:val="a5"/>
        </w:rPr>
        <w:footnoteRef/>
      </w:r>
      <w:r>
        <w:rPr>
          <w:rtl/>
        </w:rPr>
        <w:t xml:space="preserve"> </w:t>
      </w:r>
      <w:r>
        <w:rPr>
          <w:rFonts w:hint="cs"/>
          <w:rtl/>
        </w:rPr>
        <w:t xml:space="preserve">כאשר בא רבי פנחס בן יאיר, היינו השלים </w:t>
      </w:r>
      <w:r w:rsidR="00AE68C4">
        <w:rPr>
          <w:rFonts w:hint="cs"/>
          <w:rtl/>
        </w:rPr>
        <w:t xml:space="preserve">את המצווה אליה מיהר בדרך הלוך, וכעת </w:t>
      </w:r>
      <w:r w:rsidR="00443BAF">
        <w:rPr>
          <w:rFonts w:hint="cs"/>
          <w:rtl/>
        </w:rPr>
        <w:t xml:space="preserve">בדרכו חזרה </w:t>
      </w:r>
      <w:r w:rsidR="00AE68C4">
        <w:rPr>
          <w:rFonts w:hint="cs"/>
          <w:rtl/>
        </w:rPr>
        <w:t>הוא בא לקיי</w:t>
      </w:r>
      <w:r w:rsidR="00443BAF">
        <w:rPr>
          <w:rFonts w:hint="cs"/>
          <w:rtl/>
        </w:rPr>
        <w:t xml:space="preserve">ם את </w:t>
      </w:r>
      <w:r w:rsidR="00AE68C4">
        <w:rPr>
          <w:rFonts w:hint="cs"/>
          <w:rtl/>
        </w:rPr>
        <w:t xml:space="preserve">הבטחתו לרבי יהודה הנשיא שיסעד עמו. מכאן ואילך שוב נתרגם לעברית בעזרת פירוש </w:t>
      </w:r>
      <w:proofErr w:type="spellStart"/>
      <w:r w:rsidR="00AE68C4">
        <w:rPr>
          <w:rFonts w:hint="cs"/>
          <w:rtl/>
        </w:rPr>
        <w:t>שטיינזלץ</w:t>
      </w:r>
      <w:proofErr w:type="spellEnd"/>
      <w:r w:rsidR="00AE68C4">
        <w:rPr>
          <w:rFonts w:hint="cs"/>
          <w:rtl/>
        </w:rPr>
        <w:t>.</w:t>
      </w:r>
    </w:p>
  </w:footnote>
  <w:footnote w:id="14">
    <w:p w14:paraId="00675A08" w14:textId="1822A652" w:rsidR="007725F5" w:rsidRDefault="007725F5" w:rsidP="00D3206F">
      <w:pPr>
        <w:pStyle w:val="a3"/>
      </w:pPr>
      <w:r>
        <w:rPr>
          <w:rStyle w:val="a5"/>
        </w:rPr>
        <w:footnoteRef/>
      </w:r>
      <w:r>
        <w:rPr>
          <w:rtl/>
        </w:rPr>
        <w:t xml:space="preserve"> </w:t>
      </w:r>
      <w:r>
        <w:rPr>
          <w:rFonts w:hint="cs"/>
          <w:rtl/>
        </w:rPr>
        <w:t>שנחשבות חזקות אבל גם מסוכנות</w:t>
      </w:r>
      <w:r w:rsidR="00D3206F">
        <w:rPr>
          <w:rFonts w:hint="cs"/>
          <w:rtl/>
        </w:rPr>
        <w:t xml:space="preserve"> (בועטות ונושכות)</w:t>
      </w:r>
      <w:r w:rsidR="00630DE9">
        <w:rPr>
          <w:rFonts w:hint="cs"/>
          <w:rtl/>
        </w:rPr>
        <w:t xml:space="preserve">. ראו בגמרא </w:t>
      </w:r>
      <w:r w:rsidR="00630DE9">
        <w:rPr>
          <w:rtl/>
        </w:rPr>
        <w:t xml:space="preserve">פסחים קיט </w:t>
      </w:r>
      <w:r w:rsidR="00630DE9">
        <w:rPr>
          <w:rFonts w:hint="cs"/>
          <w:rtl/>
        </w:rPr>
        <w:t>א</w:t>
      </w:r>
      <w:r w:rsidR="00D3206F">
        <w:rPr>
          <w:rFonts w:hint="cs"/>
          <w:rtl/>
        </w:rPr>
        <w:t xml:space="preserve"> מי סחב את אוצרותיו הגדולים ע"ג פרדות לבנות: "</w:t>
      </w:r>
      <w:r w:rsidR="00630DE9">
        <w:rPr>
          <w:rtl/>
        </w:rPr>
        <w:t xml:space="preserve">אמר רבי לוי: </w:t>
      </w:r>
      <w:proofErr w:type="spellStart"/>
      <w:r w:rsidR="00630DE9">
        <w:rPr>
          <w:rtl/>
        </w:rPr>
        <w:t>משאוי</w:t>
      </w:r>
      <w:proofErr w:type="spellEnd"/>
      <w:r w:rsidR="00630DE9">
        <w:rPr>
          <w:rtl/>
        </w:rPr>
        <w:t xml:space="preserve"> שלש מאות פרדות לבנות היו מפתחות בית גנזיו של קרח</w:t>
      </w:r>
      <w:r w:rsidR="00D3206F">
        <w:rPr>
          <w:rFonts w:hint="cs"/>
          <w:rtl/>
        </w:rPr>
        <w:t>".</w:t>
      </w:r>
    </w:p>
  </w:footnote>
  <w:footnote w:id="15">
    <w:p w14:paraId="65536D3B" w14:textId="6F1C6858" w:rsidR="00D3206F" w:rsidRDefault="00D3206F">
      <w:pPr>
        <w:pStyle w:val="a3"/>
        <w:rPr>
          <w:rtl/>
        </w:rPr>
      </w:pPr>
      <w:r>
        <w:rPr>
          <w:rStyle w:val="a5"/>
        </w:rPr>
        <w:footnoteRef/>
      </w:r>
      <w:r>
        <w:rPr>
          <w:rtl/>
        </w:rPr>
        <w:t xml:space="preserve"> </w:t>
      </w:r>
      <w:r>
        <w:rPr>
          <w:rFonts w:hint="cs"/>
          <w:rtl/>
        </w:rPr>
        <w:t xml:space="preserve">ראו הדף </w:t>
      </w:r>
      <w:hyperlink r:id="rId4" w:anchor="gsc.tab=0" w:history="1">
        <w:r w:rsidRPr="00443BAF">
          <w:rPr>
            <w:rStyle w:val="Hyperlink"/>
            <w:rFonts w:hint="cs"/>
            <w:rtl/>
          </w:rPr>
          <w:t>לפני עיור לא תיתן מכשול</w:t>
        </w:r>
      </w:hyperlink>
      <w:r>
        <w:rPr>
          <w:rFonts w:hint="cs"/>
          <w:rtl/>
        </w:rPr>
        <w:t xml:space="preserve"> שם דנו גם במקור זה. המכשול כאן הוא כפול: </w:t>
      </w:r>
      <w:r w:rsidR="005070AC">
        <w:rPr>
          <w:rFonts w:hint="cs"/>
          <w:rtl/>
        </w:rPr>
        <w:t>סכנה פיסית וג</w:t>
      </w:r>
      <w:r w:rsidR="00AE306D">
        <w:rPr>
          <w:rFonts w:hint="cs"/>
          <w:rtl/>
        </w:rPr>
        <w:t>ם</w:t>
      </w:r>
      <w:r w:rsidR="005070AC">
        <w:rPr>
          <w:rFonts w:hint="cs"/>
          <w:rtl/>
        </w:rPr>
        <w:t xml:space="preserve"> עבירה כמו החזקת סולם רעוע או כלב רע בבית</w:t>
      </w:r>
      <w:r w:rsidR="00AE306D">
        <w:rPr>
          <w:rFonts w:hint="cs"/>
          <w:rtl/>
        </w:rPr>
        <w:t>,</w:t>
      </w:r>
      <w:r w:rsidR="005070AC">
        <w:rPr>
          <w:rFonts w:hint="cs"/>
          <w:rtl/>
        </w:rPr>
        <w:t xml:space="preserve"> שהוא איסור "לא תשים דמים בביתך".</w:t>
      </w:r>
      <w:r>
        <w:rPr>
          <w:rFonts w:hint="cs"/>
          <w:rtl/>
        </w:rPr>
        <w:t xml:space="preserve"> </w:t>
      </w:r>
    </w:p>
  </w:footnote>
  <w:footnote w:id="16">
    <w:p w14:paraId="64C65F33" w14:textId="407D6A99" w:rsidR="00CB2922" w:rsidRDefault="00CB2922">
      <w:pPr>
        <w:pStyle w:val="a3"/>
        <w:rPr>
          <w:rtl/>
        </w:rPr>
      </w:pPr>
      <w:r>
        <w:rPr>
          <w:rStyle w:val="a5"/>
        </w:rPr>
        <w:footnoteRef/>
      </w:r>
      <w:r>
        <w:rPr>
          <w:rtl/>
        </w:rPr>
        <w:t xml:space="preserve"> </w:t>
      </w:r>
      <w:r>
        <w:rPr>
          <w:rFonts w:hint="cs"/>
          <w:rtl/>
        </w:rPr>
        <w:t>כמו ש</w:t>
      </w:r>
      <w:r w:rsidR="002E51FC">
        <w:rPr>
          <w:rFonts w:hint="cs"/>
          <w:rtl/>
        </w:rPr>
        <w:t xml:space="preserve">למשל </w:t>
      </w:r>
      <w:r>
        <w:rPr>
          <w:rFonts w:hint="cs"/>
          <w:rtl/>
        </w:rPr>
        <w:t>עשה יהושע לסוסי האויב</w:t>
      </w:r>
      <w:r w:rsidRPr="00CB2922">
        <w:rPr>
          <w:rFonts w:hint="cs"/>
          <w:rtl/>
        </w:rPr>
        <w:t xml:space="preserve"> </w:t>
      </w:r>
      <w:r>
        <w:rPr>
          <w:rFonts w:hint="cs"/>
          <w:rtl/>
        </w:rPr>
        <w:t>במלחמת יבין מלך חצור, ככתוב ביהושע יא ט: "</w:t>
      </w:r>
      <w:r>
        <w:rPr>
          <w:rtl/>
        </w:rPr>
        <w:t xml:space="preserve">וַיַּעַשׂ לָהֶם יְהוֹשֻׁעַ כַּאֲשֶׁר אָמַר לוֹ ה' אֶת סוּסֵיהֶם עִקֵּר וְאֶת </w:t>
      </w:r>
      <w:proofErr w:type="spellStart"/>
      <w:r>
        <w:rPr>
          <w:rtl/>
        </w:rPr>
        <w:t>מַרְכְּבֹתֵיהֶם</w:t>
      </w:r>
      <w:proofErr w:type="spellEnd"/>
      <w:r>
        <w:rPr>
          <w:rtl/>
        </w:rPr>
        <w:t xml:space="preserve"> שָׂרַף בָּאֵשׁ</w:t>
      </w:r>
      <w:r>
        <w:rPr>
          <w:rFonts w:hint="cs"/>
          <w:rtl/>
        </w:rPr>
        <w:t>". ראו פירוש רד"ק שם שמסביר שיהושע עקר את פרסותיהם: "</w:t>
      </w:r>
      <w:r>
        <w:rPr>
          <w:rtl/>
        </w:rPr>
        <w:t xml:space="preserve">ולא אמר </w:t>
      </w:r>
      <w:proofErr w:type="spellStart"/>
      <w:r>
        <w:rPr>
          <w:rtl/>
        </w:rPr>
        <w:t>להרגם</w:t>
      </w:r>
      <w:proofErr w:type="spellEnd"/>
      <w:r>
        <w:rPr>
          <w:rtl/>
        </w:rPr>
        <w:t xml:space="preserve"> דרך השחתה כי אסור להשחית הנבראים אם לא לצורך</w:t>
      </w:r>
      <w:r>
        <w:rPr>
          <w:rFonts w:hint="cs"/>
          <w:rtl/>
        </w:rPr>
        <w:t>".</w:t>
      </w:r>
      <w:r w:rsidR="002E51FC">
        <w:rPr>
          <w:rFonts w:hint="cs"/>
          <w:rtl/>
        </w:rPr>
        <w:t xml:space="preserve"> אבל פנחס בן יאיר מחמיר ולא מציע שום פתרון.</w:t>
      </w:r>
      <w:r w:rsidR="00FA0455">
        <w:rPr>
          <w:rFonts w:hint="cs"/>
          <w:rtl/>
        </w:rPr>
        <w:t xml:space="preserve">. וכבר עמדו על כך פרשני הגמרא שממה נפשך, אם פרדות אלה הן סכנת נפשות, אז מותר לא רק  לעקר אותן אלא גם לחסל אותן. ואם אין הם כ"כ מסוכנות, אז מה רוצה פנחס בן יאיר? </w:t>
      </w:r>
      <w:r w:rsidR="00641F75">
        <w:rPr>
          <w:rFonts w:hint="cs"/>
          <w:rtl/>
        </w:rPr>
        <w:t xml:space="preserve">ונראה לומר שזו מדת (משנת חסידות) עליה יש עוד להרחיב. </w:t>
      </w:r>
      <w:r w:rsidR="00FA0455">
        <w:rPr>
          <w:rFonts w:hint="cs"/>
          <w:rtl/>
        </w:rPr>
        <w:t xml:space="preserve">ראו הדף </w:t>
      </w:r>
      <w:hyperlink r:id="rId5" w:anchor="gsc.tab=0" w:history="1">
        <w:r w:rsidR="00FA0455" w:rsidRPr="00641F75">
          <w:rPr>
            <w:rStyle w:val="Hyperlink"/>
            <w:rFonts w:hint="cs"/>
            <w:rtl/>
          </w:rPr>
          <w:t xml:space="preserve">בל </w:t>
        </w:r>
        <w:proofErr w:type="spellStart"/>
        <w:r w:rsidR="00FA0455" w:rsidRPr="00641F75">
          <w:rPr>
            <w:rStyle w:val="Hyperlink"/>
            <w:rFonts w:hint="cs"/>
            <w:rtl/>
          </w:rPr>
          <w:t>תשחית</w:t>
        </w:r>
      </w:hyperlink>
      <w:r w:rsidR="00FA0455">
        <w:rPr>
          <w:rFonts w:hint="cs"/>
          <w:rtl/>
        </w:rPr>
        <w:t>.</w:t>
      </w:r>
      <w:r w:rsidR="00641F75">
        <w:rPr>
          <w:rFonts w:hint="cs"/>
          <w:rtl/>
        </w:rPr>
        <w:t>בפרשת</w:t>
      </w:r>
      <w:proofErr w:type="spellEnd"/>
      <w:r w:rsidR="00641F75">
        <w:rPr>
          <w:rFonts w:hint="cs"/>
          <w:rtl/>
        </w:rPr>
        <w:t xml:space="preserve"> שופטים.</w:t>
      </w:r>
    </w:p>
  </w:footnote>
  <w:footnote w:id="17">
    <w:p w14:paraId="18C7B820" w14:textId="32D7AD88" w:rsidR="0043602E" w:rsidRDefault="0043602E">
      <w:pPr>
        <w:pStyle w:val="a3"/>
      </w:pPr>
      <w:r>
        <w:rPr>
          <w:rStyle w:val="a5"/>
        </w:rPr>
        <w:footnoteRef/>
      </w:r>
      <w:r>
        <w:rPr>
          <w:rtl/>
        </w:rPr>
        <w:t xml:space="preserve"> </w:t>
      </w:r>
      <w:r>
        <w:rPr>
          <w:rFonts w:hint="cs"/>
          <w:rtl/>
        </w:rPr>
        <w:t xml:space="preserve">קושי ראשון שיש בסיפור זה הוא מה מבקש פנחס בן יאיר חוץ מלדחוק ברבי יהודה עד אינסוף? בהיבט ההלכה, מה לשיטתו יש לעשות עם הפרדות הלבנות? ובהיבט דרך ארץ שקדמה לתורה, האין הוא חושש לכבוד הנשיא? ואיפה העמידה </w:t>
      </w:r>
      <w:r w:rsidR="002E51FC">
        <w:rPr>
          <w:rFonts w:hint="cs"/>
          <w:rtl/>
        </w:rPr>
        <w:t xml:space="preserve">שלו </w:t>
      </w:r>
      <w:r>
        <w:rPr>
          <w:rFonts w:hint="cs"/>
          <w:rtl/>
        </w:rPr>
        <w:t>בדיבור</w:t>
      </w:r>
      <w:r w:rsidR="002E51FC">
        <w:rPr>
          <w:rFonts w:hint="cs"/>
          <w:rtl/>
        </w:rPr>
        <w:t>ו</w:t>
      </w:r>
      <w:r>
        <w:rPr>
          <w:rFonts w:hint="cs"/>
          <w:rtl/>
        </w:rPr>
        <w:t>?</w:t>
      </w:r>
      <w:r w:rsidR="00641F75">
        <w:rPr>
          <w:rFonts w:hint="cs"/>
          <w:rtl/>
        </w:rPr>
        <w:t xml:space="preserve"> </w:t>
      </w:r>
      <w:r w:rsidR="00EE3AAD">
        <w:rPr>
          <w:rFonts w:hint="cs"/>
          <w:rtl/>
        </w:rPr>
        <w:t xml:space="preserve">ראו בפרשני הגמרא ששואלים שאם הפרדות אכן מסוכנות אזי אין בעיה של בל תשחית ומציעים שהדבר נעשה ממידת חסידות. </w:t>
      </w:r>
      <w:r w:rsidR="00641F75">
        <w:rPr>
          <w:rFonts w:hint="cs"/>
          <w:rtl/>
        </w:rPr>
        <w:t>האם זו מדת חסידות שסופה שהיא מתהפכת על עצמה</w:t>
      </w:r>
      <w:r w:rsidR="00C210F6">
        <w:rPr>
          <w:rFonts w:hint="cs"/>
          <w:rtl/>
        </w:rPr>
        <w:t>, פוגעת באחרים</w:t>
      </w:r>
      <w:r w:rsidR="00641F75">
        <w:rPr>
          <w:rFonts w:hint="cs"/>
          <w:rtl/>
        </w:rPr>
        <w:t xml:space="preserve"> או מגיעה למבוי סתום?</w:t>
      </w:r>
    </w:p>
  </w:footnote>
  <w:footnote w:id="18">
    <w:p w14:paraId="3FDB9189" w14:textId="17CE53D5" w:rsidR="0043602E" w:rsidRDefault="0043602E">
      <w:pPr>
        <w:pStyle w:val="a3"/>
      </w:pPr>
      <w:r>
        <w:rPr>
          <w:rStyle w:val="a5"/>
        </w:rPr>
        <w:footnoteRef/>
      </w:r>
      <w:r>
        <w:rPr>
          <w:rtl/>
        </w:rPr>
        <w:t xml:space="preserve"> </w:t>
      </w:r>
      <w:r>
        <w:rPr>
          <w:rFonts w:hint="cs"/>
          <w:rtl/>
        </w:rPr>
        <w:t xml:space="preserve">רבי המשיך להפציר בפנחס בין יאיר שייכנס לסעוד עמו, אך הלה </w:t>
      </w:r>
      <w:r w:rsidR="002E51FC">
        <w:rPr>
          <w:rFonts w:hint="cs"/>
          <w:rtl/>
        </w:rPr>
        <w:t>סירב</w:t>
      </w:r>
      <w:r>
        <w:rPr>
          <w:rFonts w:hint="cs"/>
          <w:rtl/>
        </w:rPr>
        <w:t xml:space="preserve"> ונוצר הר </w:t>
      </w:r>
      <w:r w:rsidR="004E065B">
        <w:rPr>
          <w:rFonts w:hint="cs"/>
          <w:rtl/>
        </w:rPr>
        <w:t>ג</w:t>
      </w:r>
      <w:r>
        <w:rPr>
          <w:rFonts w:hint="cs"/>
          <w:rtl/>
        </w:rPr>
        <w:t>בוה ביניהם.</w:t>
      </w:r>
    </w:p>
  </w:footnote>
  <w:footnote w:id="19">
    <w:p w14:paraId="11404AF6" w14:textId="20BC45BF" w:rsidR="00BB6830" w:rsidRDefault="00BB6830">
      <w:pPr>
        <w:pStyle w:val="a3"/>
        <w:rPr>
          <w:rtl/>
        </w:rPr>
      </w:pPr>
      <w:r>
        <w:rPr>
          <w:rStyle w:val="a5"/>
        </w:rPr>
        <w:footnoteRef/>
      </w:r>
      <w:r>
        <w:rPr>
          <w:rtl/>
        </w:rPr>
        <w:t xml:space="preserve"> </w:t>
      </w:r>
      <w:r>
        <w:rPr>
          <w:rFonts w:hint="cs"/>
          <w:rtl/>
          <w:lang w:eastAsia="en-US"/>
        </w:rPr>
        <w:t xml:space="preserve">קושי שני וכפול יש בסיפור זה: מה פשר האמירה על </w:t>
      </w:r>
      <w:r w:rsidR="00072121">
        <w:rPr>
          <w:rFonts w:hint="cs"/>
          <w:rtl/>
          <w:lang w:eastAsia="en-US"/>
        </w:rPr>
        <w:t>ה</w:t>
      </w:r>
      <w:r>
        <w:rPr>
          <w:rFonts w:hint="cs"/>
          <w:rtl/>
          <w:lang w:eastAsia="en-US"/>
        </w:rPr>
        <w:t>צדיקים</w:t>
      </w:r>
      <w:r w:rsidR="00072121">
        <w:rPr>
          <w:rFonts w:hint="cs"/>
          <w:rtl/>
          <w:lang w:eastAsia="en-US"/>
        </w:rPr>
        <w:t xml:space="preserve"> שהם גדולים במיתתם יותר מאשר בחייהם</w:t>
      </w:r>
      <w:r>
        <w:rPr>
          <w:rFonts w:hint="cs"/>
          <w:rtl/>
          <w:lang w:eastAsia="en-US"/>
        </w:rPr>
        <w:t xml:space="preserve">? </w:t>
      </w:r>
      <w:r w:rsidR="00D557C5">
        <w:rPr>
          <w:rFonts w:hint="cs"/>
          <w:rtl/>
          <w:lang w:eastAsia="en-US"/>
        </w:rPr>
        <w:t>הביטוי ה</w:t>
      </w:r>
      <w:r>
        <w:rPr>
          <w:rFonts w:hint="cs"/>
          <w:rtl/>
          <w:lang w:eastAsia="en-US"/>
        </w:rPr>
        <w:t xml:space="preserve">מוכר אולי יותר </w:t>
      </w:r>
      <w:r w:rsidR="00D557C5">
        <w:rPr>
          <w:rFonts w:hint="cs"/>
          <w:rtl/>
          <w:lang w:eastAsia="en-US"/>
        </w:rPr>
        <w:t xml:space="preserve">הוא: </w:t>
      </w:r>
      <w:r>
        <w:rPr>
          <w:rFonts w:hint="cs"/>
          <w:rtl/>
          <w:lang w:eastAsia="en-US"/>
        </w:rPr>
        <w:t>צדיקים במיתתם קרויים חיים</w:t>
      </w:r>
      <w:r w:rsidR="00D557C5" w:rsidRPr="00D557C5">
        <w:rPr>
          <w:rtl/>
          <w:lang w:eastAsia="en-US"/>
        </w:rPr>
        <w:t xml:space="preserve"> </w:t>
      </w:r>
      <w:r w:rsidR="00D557C5">
        <w:rPr>
          <w:rFonts w:hint="cs"/>
          <w:rtl/>
          <w:lang w:eastAsia="en-US"/>
        </w:rPr>
        <w:t>(</w:t>
      </w:r>
      <w:r w:rsidR="00D557C5">
        <w:rPr>
          <w:rtl/>
          <w:lang w:eastAsia="en-US"/>
        </w:rPr>
        <w:t>ירושלמי ברכות ב ג</w:t>
      </w:r>
      <w:r w:rsidR="00D557C5">
        <w:rPr>
          <w:rFonts w:hint="cs"/>
          <w:rtl/>
          <w:lang w:eastAsia="en-US"/>
        </w:rPr>
        <w:t xml:space="preserve">, קהלת רבה ט א) - </w:t>
      </w:r>
      <w:r>
        <w:rPr>
          <w:rFonts w:hint="cs"/>
          <w:rtl/>
          <w:lang w:eastAsia="en-US"/>
        </w:rPr>
        <w:t xml:space="preserve">משום שתורתם ומשנתם בתוקף </w:t>
      </w:r>
      <w:r w:rsidR="00D557C5">
        <w:rPr>
          <w:rFonts w:hint="cs"/>
          <w:rtl/>
          <w:lang w:eastAsia="en-US"/>
        </w:rPr>
        <w:t xml:space="preserve">אחרי מותם </w:t>
      </w:r>
      <w:r>
        <w:rPr>
          <w:rFonts w:hint="cs"/>
          <w:rtl/>
          <w:lang w:eastAsia="en-US"/>
        </w:rPr>
        <w:t>יותר מאשר בחייהם,</w:t>
      </w:r>
      <w:r w:rsidR="00CB0DCB">
        <w:rPr>
          <w:rFonts w:hint="cs"/>
          <w:rtl/>
          <w:lang w:eastAsia="en-US"/>
        </w:rPr>
        <w:t xml:space="preserve"> (אין נביא בעירו).</w:t>
      </w:r>
      <w:r>
        <w:rPr>
          <w:rFonts w:hint="cs"/>
          <w:rtl/>
          <w:lang w:eastAsia="en-US"/>
        </w:rPr>
        <w:t>, אבל "גדולים במיתתם יותר מ</w:t>
      </w:r>
      <w:r w:rsidR="00082F11">
        <w:rPr>
          <w:rFonts w:hint="cs"/>
          <w:rtl/>
          <w:lang w:eastAsia="en-US"/>
        </w:rPr>
        <w:t xml:space="preserve">אשר </w:t>
      </w:r>
      <w:r>
        <w:rPr>
          <w:rFonts w:hint="cs"/>
          <w:rtl/>
          <w:lang w:eastAsia="en-US"/>
        </w:rPr>
        <w:t>בחייהם</w:t>
      </w:r>
      <w:r>
        <w:rPr>
          <w:lang w:eastAsia="en-US"/>
        </w:rPr>
        <w:t xml:space="preserve"> </w:t>
      </w:r>
      <w:r>
        <w:rPr>
          <w:rFonts w:hint="cs"/>
          <w:rtl/>
          <w:lang w:eastAsia="en-US"/>
        </w:rPr>
        <w:t>"? בעולם שאין בו תורה ומצוות? ובכל מקרה, מה פשר אמירה זו לגבי פנחס בן יאיר? עוד יש לדון על טיב בכיו של רבי ולהשוותו לבכ</w:t>
      </w:r>
      <w:r w:rsidR="00072121">
        <w:rPr>
          <w:rFonts w:hint="cs"/>
          <w:rtl/>
          <w:lang w:eastAsia="en-US"/>
        </w:rPr>
        <w:t>יות</w:t>
      </w:r>
      <w:r>
        <w:rPr>
          <w:rFonts w:hint="cs"/>
          <w:rtl/>
          <w:lang w:eastAsia="en-US"/>
        </w:rPr>
        <w:t xml:space="preserve"> אחרות שלו. ראו גמרא עבודה זרה </w:t>
      </w:r>
      <w:proofErr w:type="spellStart"/>
      <w:r>
        <w:rPr>
          <w:rFonts w:hint="cs"/>
          <w:rtl/>
          <w:lang w:eastAsia="en-US"/>
        </w:rPr>
        <w:t>יז</w:t>
      </w:r>
      <w:proofErr w:type="spellEnd"/>
      <w:r>
        <w:rPr>
          <w:rFonts w:hint="cs"/>
          <w:rtl/>
          <w:lang w:eastAsia="en-US"/>
        </w:rPr>
        <w:t xml:space="preserve"> ב, ירושלמי חגיגה ב א ועוד. נשאיר ללומדי הדף היומי להציע </w:t>
      </w:r>
      <w:r w:rsidR="00082F11">
        <w:rPr>
          <w:rFonts w:hint="cs"/>
          <w:rtl/>
          <w:lang w:eastAsia="en-US"/>
        </w:rPr>
        <w:t xml:space="preserve">את </w:t>
      </w:r>
      <w:r>
        <w:rPr>
          <w:rFonts w:hint="cs"/>
          <w:rtl/>
          <w:lang w:eastAsia="en-US"/>
        </w:rPr>
        <w:t>תשובותיהם.</w:t>
      </w:r>
    </w:p>
  </w:footnote>
  <w:footnote w:id="20">
    <w:p w14:paraId="6BC3F862" w14:textId="3CAB3C6F" w:rsidR="00243900" w:rsidRDefault="00243900">
      <w:pPr>
        <w:pStyle w:val="a3"/>
        <w:rPr>
          <w:rtl/>
        </w:rPr>
      </w:pPr>
      <w:r>
        <w:rPr>
          <w:rStyle w:val="a5"/>
        </w:rPr>
        <w:footnoteRef/>
      </w:r>
      <w:r>
        <w:rPr>
          <w:rtl/>
        </w:rPr>
        <w:t xml:space="preserve"> </w:t>
      </w:r>
      <w:proofErr w:type="spellStart"/>
      <w:r>
        <w:rPr>
          <w:rFonts w:hint="cs"/>
          <w:rtl/>
          <w:lang w:eastAsia="en-US"/>
        </w:rPr>
        <w:t>האשה</w:t>
      </w:r>
      <w:proofErr w:type="spellEnd"/>
      <w:r>
        <w:rPr>
          <w:rFonts w:hint="cs"/>
          <w:rtl/>
          <w:lang w:eastAsia="en-US"/>
        </w:rPr>
        <w:t xml:space="preserve"> החשיבה את העפר שמתחת </w:t>
      </w:r>
      <w:proofErr w:type="spellStart"/>
      <w:r>
        <w:rPr>
          <w:rFonts w:hint="cs"/>
          <w:rtl/>
          <w:lang w:eastAsia="en-US"/>
        </w:rPr>
        <w:t>לכסאו</w:t>
      </w:r>
      <w:proofErr w:type="spellEnd"/>
      <w:r>
        <w:rPr>
          <w:rFonts w:hint="cs"/>
          <w:rtl/>
          <w:lang w:eastAsia="en-US"/>
        </w:rPr>
        <w:t xml:space="preserve"> (מיטתו) של רבי </w:t>
      </w:r>
      <w:proofErr w:type="spellStart"/>
      <w:r>
        <w:rPr>
          <w:rFonts w:hint="cs"/>
          <w:rtl/>
          <w:lang w:eastAsia="en-US"/>
        </w:rPr>
        <w:t>חנינא</w:t>
      </w:r>
      <w:proofErr w:type="spellEnd"/>
      <w:r>
        <w:rPr>
          <w:rFonts w:hint="cs"/>
          <w:rtl/>
          <w:lang w:eastAsia="en-US"/>
        </w:rPr>
        <w:t xml:space="preserve"> (בן </w:t>
      </w:r>
      <w:proofErr w:type="spellStart"/>
      <w:r>
        <w:rPr>
          <w:rFonts w:hint="cs"/>
          <w:rtl/>
          <w:lang w:eastAsia="en-US"/>
        </w:rPr>
        <w:t>דוסא</w:t>
      </w:r>
      <w:proofErr w:type="spellEnd"/>
      <w:r>
        <w:rPr>
          <w:rFonts w:hint="cs"/>
          <w:rtl/>
          <w:lang w:eastAsia="en-US"/>
        </w:rPr>
        <w:t xml:space="preserve">, שידוע אף הוא כבעל מופת) והוא לא מחה בידה רק אמר לה: קחי (חול ככל שתרצי) אבל תדעי שזה </w:t>
      </w:r>
      <w:r w:rsidR="00C26D93">
        <w:rPr>
          <w:rFonts w:hint="cs"/>
          <w:rtl/>
          <w:lang w:eastAsia="en-US"/>
        </w:rPr>
        <w:t xml:space="preserve">לא </w:t>
      </w:r>
      <w:r>
        <w:rPr>
          <w:rFonts w:hint="cs"/>
          <w:rtl/>
          <w:lang w:eastAsia="en-US"/>
        </w:rPr>
        <w:t xml:space="preserve">יסייע לך בכלום. (ורבי </w:t>
      </w:r>
      <w:proofErr w:type="spellStart"/>
      <w:r>
        <w:rPr>
          <w:rFonts w:hint="cs"/>
          <w:rtl/>
          <w:lang w:eastAsia="en-US"/>
        </w:rPr>
        <w:t>חנינא</w:t>
      </w:r>
      <w:proofErr w:type="spellEnd"/>
      <w:r>
        <w:rPr>
          <w:rFonts w:hint="cs"/>
          <w:rtl/>
          <w:lang w:eastAsia="en-US"/>
        </w:rPr>
        <w:t xml:space="preserve"> לא חשש לעשות כך משום שהיו לו זכויות רבות). </w:t>
      </w:r>
      <w:r w:rsidR="00D557C5">
        <w:rPr>
          <w:rFonts w:hint="cs"/>
          <w:rtl/>
          <w:lang w:eastAsia="en-US"/>
        </w:rPr>
        <w:t>ר</w:t>
      </w:r>
      <w:r>
        <w:rPr>
          <w:rFonts w:hint="cs"/>
          <w:rtl/>
          <w:lang w:eastAsia="en-US"/>
        </w:rPr>
        <w:t xml:space="preserve">או בדף </w:t>
      </w:r>
      <w:hyperlink r:id="rId6" w:anchor="gsc.tab=0" w:history="1">
        <w:r w:rsidRPr="00695147">
          <w:rPr>
            <w:rStyle w:val="Hyperlink"/>
            <w:rFonts w:hint="cs"/>
            <w:rtl/>
            <w:lang w:eastAsia="en-US"/>
          </w:rPr>
          <w:t>אין עוד מלבדו</w:t>
        </w:r>
      </w:hyperlink>
      <w:r>
        <w:rPr>
          <w:rFonts w:hint="cs"/>
          <w:rtl/>
          <w:lang w:eastAsia="en-US"/>
        </w:rPr>
        <w:t xml:space="preserve"> </w:t>
      </w:r>
      <w:r w:rsidR="00D557C5">
        <w:rPr>
          <w:rFonts w:hint="cs"/>
          <w:rtl/>
          <w:lang w:eastAsia="en-US"/>
        </w:rPr>
        <w:t>מ</w:t>
      </w:r>
      <w:r>
        <w:rPr>
          <w:rFonts w:hint="cs"/>
          <w:rtl/>
          <w:lang w:eastAsia="en-US"/>
        </w:rPr>
        <w:t xml:space="preserve">חלוקת רמב"ם ורמב"ן, אם יש ממש בכשפים או </w:t>
      </w:r>
      <w:proofErr w:type="spellStart"/>
      <w:r>
        <w:rPr>
          <w:rFonts w:hint="cs"/>
          <w:rtl/>
          <w:lang w:eastAsia="en-US"/>
        </w:rPr>
        <w:t>שהכל</w:t>
      </w:r>
      <w:proofErr w:type="spellEnd"/>
      <w:r>
        <w:rPr>
          <w:rFonts w:hint="cs"/>
          <w:rtl/>
          <w:lang w:eastAsia="en-US"/>
        </w:rPr>
        <w:t xml:space="preserve"> תרמית ואחיזת עיניים. הוכחת הטוענים שיש ממש בכישוף (רמב"ן) מתבססת, בין השאר, על קטע זה בגמרא </w:t>
      </w:r>
      <w:r>
        <w:rPr>
          <w:rFonts w:hint="cs"/>
          <w:rtl/>
        </w:rPr>
        <w:t xml:space="preserve">"שמכחישים </w:t>
      </w:r>
      <w:proofErr w:type="spellStart"/>
      <w:r>
        <w:rPr>
          <w:rFonts w:hint="cs"/>
          <w:rtl/>
        </w:rPr>
        <w:t>פמליא</w:t>
      </w:r>
      <w:proofErr w:type="spellEnd"/>
      <w:r>
        <w:rPr>
          <w:rFonts w:hint="cs"/>
          <w:rtl/>
        </w:rPr>
        <w:t xml:space="preserve"> של מעלה". מכחישים </w:t>
      </w:r>
      <w:r w:rsidR="00D557C5">
        <w:rPr>
          <w:rFonts w:hint="cs"/>
          <w:rtl/>
        </w:rPr>
        <w:t xml:space="preserve">היינו </w:t>
      </w:r>
      <w:r>
        <w:rPr>
          <w:rFonts w:hint="cs"/>
          <w:rtl/>
        </w:rPr>
        <w:t xml:space="preserve">מחלישים את האמונה </w:t>
      </w:r>
      <w:proofErr w:type="spellStart"/>
      <w:r>
        <w:rPr>
          <w:rFonts w:hint="cs"/>
          <w:rtl/>
        </w:rPr>
        <w:t>שהכל</w:t>
      </w:r>
      <w:proofErr w:type="spellEnd"/>
      <w:r>
        <w:rPr>
          <w:rFonts w:hint="cs"/>
          <w:rtl/>
        </w:rPr>
        <w:t xml:space="preserve"> נתון אך ורק בידי "פמליה של מעלה"</w:t>
      </w:r>
      <w:r w:rsidR="00D557C5">
        <w:rPr>
          <w:rFonts w:hint="cs"/>
          <w:rtl/>
        </w:rPr>
        <w:t xml:space="preserve"> ומשמע שיש בזה משהו (</w:t>
      </w:r>
      <w:proofErr w:type="spellStart"/>
      <w:r w:rsidR="00D557C5">
        <w:rPr>
          <w:rFonts w:hint="cs"/>
          <w:rtl/>
        </w:rPr>
        <w:t>כח</w:t>
      </w:r>
      <w:proofErr w:type="spellEnd"/>
      <w:r w:rsidR="00D557C5">
        <w:rPr>
          <w:rFonts w:hint="cs"/>
          <w:rtl/>
        </w:rPr>
        <w:t xml:space="preserve"> </w:t>
      </w:r>
      <w:proofErr w:type="spellStart"/>
      <w:r w:rsidR="00D557C5">
        <w:rPr>
          <w:rFonts w:hint="cs"/>
          <w:rtl/>
        </w:rPr>
        <w:t>סיטרא</w:t>
      </w:r>
      <w:proofErr w:type="spellEnd"/>
      <w:r w:rsidR="00D557C5">
        <w:rPr>
          <w:rFonts w:hint="cs"/>
          <w:rtl/>
        </w:rPr>
        <w:t xml:space="preserve"> אחרא)</w:t>
      </w:r>
      <w:r>
        <w:rPr>
          <w:rFonts w:hint="cs"/>
          <w:rtl/>
        </w:rPr>
        <w:t xml:space="preserve">. ראו הדף </w:t>
      </w:r>
      <w:hyperlink r:id="rId7" w:anchor="gsc.tab=0" w:history="1">
        <w:r w:rsidRPr="00223B5E">
          <w:rPr>
            <w:rStyle w:val="Hyperlink"/>
            <w:rFonts w:hint="cs"/>
            <w:rtl/>
          </w:rPr>
          <w:t xml:space="preserve">תמים תהיה עם ה' </w:t>
        </w:r>
        <w:proofErr w:type="spellStart"/>
        <w:r w:rsidRPr="00223B5E">
          <w:rPr>
            <w:rStyle w:val="Hyperlink"/>
            <w:rFonts w:hint="cs"/>
            <w:rtl/>
          </w:rPr>
          <w:t>אלהיך</w:t>
        </w:r>
        <w:proofErr w:type="spellEnd"/>
      </w:hyperlink>
      <w:r>
        <w:rPr>
          <w:rFonts w:hint="cs"/>
          <w:rtl/>
        </w:rPr>
        <w:t xml:space="preserve"> וכן הדף </w:t>
      </w:r>
      <w:hyperlink r:id="rId8" w:anchor="gsc.tab=0" w:history="1">
        <w:r w:rsidRPr="00223B5E">
          <w:rPr>
            <w:rStyle w:val="Hyperlink"/>
            <w:rFonts w:hint="cs"/>
            <w:rtl/>
          </w:rPr>
          <w:t>למה מופתים וניסים – מחלוקת הענקים</w:t>
        </w:r>
      </w:hyperlink>
      <w:r>
        <w:rPr>
          <w:rFonts w:hint="cs"/>
          <w:rtl/>
        </w:rPr>
        <w:t>.</w:t>
      </w:r>
    </w:p>
  </w:footnote>
  <w:footnote w:id="21">
    <w:p w14:paraId="1113B0D0" w14:textId="0E242684" w:rsidR="00275361" w:rsidRPr="00275361" w:rsidRDefault="00275361" w:rsidP="00275361">
      <w:pPr>
        <w:pStyle w:val="a3"/>
        <w:rPr>
          <w:rtl/>
        </w:rPr>
      </w:pPr>
      <w:r>
        <w:rPr>
          <w:rStyle w:val="a5"/>
        </w:rPr>
        <w:footnoteRef/>
      </w:r>
      <w:r>
        <w:rPr>
          <w:rtl/>
        </w:rPr>
        <w:t xml:space="preserve"> </w:t>
      </w:r>
      <w:r>
        <w:rPr>
          <w:rFonts w:hint="cs"/>
          <w:rtl/>
          <w:lang w:eastAsia="en-US"/>
        </w:rPr>
        <w:t xml:space="preserve">ראו הסיפור על ר' אלעזר </w:t>
      </w:r>
      <w:proofErr w:type="spellStart"/>
      <w:r>
        <w:rPr>
          <w:rFonts w:hint="cs"/>
          <w:rtl/>
          <w:lang w:eastAsia="en-US"/>
        </w:rPr>
        <w:t>חסמא</w:t>
      </w:r>
      <w:proofErr w:type="spellEnd"/>
      <w:r>
        <w:rPr>
          <w:rFonts w:hint="cs"/>
          <w:rtl/>
          <w:lang w:eastAsia="en-US"/>
        </w:rPr>
        <w:t xml:space="preserve"> במדרש ויקרא רבה </w:t>
      </w:r>
      <w:proofErr w:type="spellStart"/>
      <w:r>
        <w:rPr>
          <w:rFonts w:hint="cs"/>
          <w:rtl/>
          <w:lang w:eastAsia="en-US"/>
        </w:rPr>
        <w:t>כג</w:t>
      </w:r>
      <w:proofErr w:type="spellEnd"/>
      <w:r>
        <w:rPr>
          <w:rFonts w:hint="cs"/>
          <w:rtl/>
          <w:lang w:eastAsia="en-US"/>
        </w:rPr>
        <w:t xml:space="preserve"> ד, שלא ידע לפרוס על שמע ולעבור לפני התיבה והתבייש בפני הציבור והלך </w:t>
      </w:r>
      <w:proofErr w:type="spellStart"/>
      <w:r>
        <w:rPr>
          <w:rFonts w:hint="cs"/>
          <w:rtl/>
          <w:lang w:eastAsia="en-US"/>
        </w:rPr>
        <w:t>לר</w:t>
      </w:r>
      <w:proofErr w:type="spellEnd"/>
      <w:r>
        <w:rPr>
          <w:rFonts w:hint="cs"/>
          <w:rtl/>
          <w:lang w:eastAsia="en-US"/>
        </w:rPr>
        <w:t xml:space="preserve">' עקיבא שילמדו. וכשחזר שנית והפעם </w:t>
      </w:r>
      <w:r w:rsidRPr="00275361">
        <w:rPr>
          <w:rFonts w:hint="cs"/>
          <w:rtl/>
          <w:lang w:eastAsia="en-US"/>
        </w:rPr>
        <w:t>הצליח</w:t>
      </w:r>
      <w:r>
        <w:rPr>
          <w:rFonts w:hint="cs"/>
          <w:rtl/>
          <w:lang w:eastAsia="en-US"/>
        </w:rPr>
        <w:t xml:space="preserve"> "</w:t>
      </w:r>
      <w:r w:rsidRPr="00275361">
        <w:rPr>
          <w:rFonts w:hint="cs"/>
          <w:rtl/>
          <w:lang w:eastAsia="en-US"/>
        </w:rPr>
        <w:t xml:space="preserve">אמרו: הרי </w:t>
      </w:r>
      <w:proofErr w:type="spellStart"/>
      <w:r w:rsidRPr="00275361">
        <w:rPr>
          <w:rFonts w:hint="cs"/>
          <w:rtl/>
          <w:lang w:eastAsia="en-US"/>
        </w:rPr>
        <w:t>נתחסם</w:t>
      </w:r>
      <w:proofErr w:type="spellEnd"/>
      <w:r w:rsidRPr="00275361">
        <w:rPr>
          <w:rFonts w:hint="cs"/>
          <w:rtl/>
          <w:lang w:eastAsia="en-US"/>
        </w:rPr>
        <w:t xml:space="preserve"> ר' אלעזר והיו קוראים אותו ר' אלעזר </w:t>
      </w:r>
      <w:proofErr w:type="spellStart"/>
      <w:r w:rsidRPr="00275361">
        <w:rPr>
          <w:rFonts w:hint="cs"/>
          <w:rtl/>
          <w:lang w:eastAsia="en-US"/>
        </w:rPr>
        <w:t>חסמא</w:t>
      </w:r>
      <w:proofErr w:type="spellEnd"/>
      <w:r w:rsidRPr="00275361">
        <w:rPr>
          <w:rFonts w:hint="cs"/>
          <w:rtl/>
          <w:lang w:eastAsia="en-US"/>
        </w:rPr>
        <w:t xml:space="preserve">". </w:t>
      </w:r>
      <w:proofErr w:type="spellStart"/>
      <w:r>
        <w:rPr>
          <w:rFonts w:hint="cs"/>
          <w:rtl/>
          <w:lang w:eastAsia="en-US"/>
        </w:rPr>
        <w:t>חס"ם</w:t>
      </w:r>
      <w:proofErr w:type="spellEnd"/>
      <w:r>
        <w:rPr>
          <w:rFonts w:hint="cs"/>
          <w:rtl/>
          <w:lang w:eastAsia="en-US"/>
        </w:rPr>
        <w:t xml:space="preserve"> בארמית</w:t>
      </w:r>
      <w:r w:rsidR="005E03D8">
        <w:rPr>
          <w:rFonts w:hint="cs"/>
          <w:rtl/>
          <w:lang w:eastAsia="en-US"/>
        </w:rPr>
        <w:t xml:space="preserve">, היינו חזק </w:t>
      </w:r>
      <w:r w:rsidR="003755A2">
        <w:rPr>
          <w:rtl/>
          <w:lang w:eastAsia="en-US"/>
        </w:rPr>
        <w:t>–</w:t>
      </w:r>
      <w:r w:rsidR="005E03D8">
        <w:rPr>
          <w:rFonts w:hint="cs"/>
          <w:rtl/>
          <w:lang w:eastAsia="en-US"/>
        </w:rPr>
        <w:t xml:space="preserve"> חסון</w:t>
      </w:r>
      <w:r w:rsidR="003755A2">
        <w:rPr>
          <w:rFonts w:hint="cs"/>
          <w:rtl/>
          <w:lang w:eastAsia="en-US"/>
        </w:rPr>
        <w:t xml:space="preserve">, אבל </w:t>
      </w:r>
      <w:r>
        <w:rPr>
          <w:rFonts w:hint="cs"/>
          <w:rtl/>
          <w:lang w:eastAsia="en-US"/>
        </w:rPr>
        <w:t>בעברית</w:t>
      </w:r>
      <w:r w:rsidR="005E03D8">
        <w:rPr>
          <w:rFonts w:hint="cs"/>
          <w:rtl/>
          <w:lang w:eastAsia="en-US"/>
        </w:rPr>
        <w:t xml:space="preserve"> </w:t>
      </w:r>
      <w:r w:rsidR="003755A2">
        <w:rPr>
          <w:rFonts w:hint="cs"/>
          <w:rtl/>
          <w:lang w:eastAsia="en-US"/>
        </w:rPr>
        <w:t xml:space="preserve">משמעו </w:t>
      </w:r>
      <w:r w:rsidR="005E03D8">
        <w:rPr>
          <w:rFonts w:hint="cs"/>
          <w:rtl/>
          <w:lang w:eastAsia="en-US"/>
        </w:rPr>
        <w:t xml:space="preserve">ו נעצר (מנחסם הפך </w:t>
      </w:r>
      <w:r w:rsidR="003755A2">
        <w:rPr>
          <w:rFonts w:hint="cs"/>
          <w:rtl/>
          <w:lang w:eastAsia="en-US"/>
        </w:rPr>
        <w:t xml:space="preserve">ר' אלעזר </w:t>
      </w:r>
      <w:r w:rsidR="005E03D8">
        <w:rPr>
          <w:rFonts w:hint="cs"/>
          <w:rtl/>
          <w:lang w:eastAsia="en-US"/>
        </w:rPr>
        <w:t>לחסון)</w:t>
      </w:r>
      <w:r>
        <w:rPr>
          <w:rFonts w:hint="cs"/>
          <w:rtl/>
          <w:lang w:eastAsia="en-US"/>
        </w:rPr>
        <w:t xml:space="preserve">. </w:t>
      </w:r>
      <w:r w:rsidRPr="00275361">
        <w:rPr>
          <w:rFonts w:hint="cs"/>
          <w:rtl/>
          <w:lang w:eastAsia="en-US"/>
        </w:rPr>
        <w:t xml:space="preserve">עוד שם על ר' יונה: "ר' יונה היה מלמד לתלמידיו אפילו ברכת חתנים ואפילו </w:t>
      </w:r>
      <w:hyperlink r:id="rId9" w:anchor="gsc.tab=0" w:history="1">
        <w:r w:rsidRPr="005E03D8">
          <w:rPr>
            <w:rStyle w:val="Hyperlink"/>
            <w:rFonts w:hint="cs"/>
            <w:rtl/>
            <w:lang w:eastAsia="en-US"/>
          </w:rPr>
          <w:t>ברכת אבלים</w:t>
        </w:r>
      </w:hyperlink>
      <w:r w:rsidRPr="00275361">
        <w:rPr>
          <w:rFonts w:hint="cs"/>
          <w:rtl/>
          <w:lang w:eastAsia="en-US"/>
        </w:rPr>
        <w:t>. לומר: היו גברים בכל דבר</w:t>
      </w:r>
      <w:r w:rsidRPr="00275361">
        <w:rPr>
          <w:rFonts w:hint="cs"/>
          <w:lang w:eastAsia="en-US"/>
        </w:rPr>
        <w:t>"</w:t>
      </w:r>
      <w:r>
        <w:rPr>
          <w:rFonts w:hint="cs"/>
          <w:rtl/>
          <w:lang w:eastAsia="en-US"/>
        </w:rPr>
        <w:t>.</w:t>
      </w:r>
    </w:p>
  </w:footnote>
  <w:footnote w:id="22">
    <w:p w14:paraId="70EFF23D" w14:textId="14540787" w:rsidR="00A24BC4" w:rsidRDefault="00A24BC4">
      <w:pPr>
        <w:pStyle w:val="a3"/>
        <w:rPr>
          <w:rtl/>
        </w:rPr>
      </w:pPr>
      <w:r>
        <w:rPr>
          <w:rStyle w:val="a5"/>
        </w:rPr>
        <w:footnoteRef/>
      </w:r>
      <w:r>
        <w:rPr>
          <w:rtl/>
        </w:rPr>
        <w:t xml:space="preserve"> </w:t>
      </w:r>
      <w:r w:rsidR="00FF4282">
        <w:rPr>
          <w:rFonts w:hint="cs"/>
          <w:rtl/>
          <w:lang w:eastAsia="en-US"/>
        </w:rPr>
        <w:t>מכאן אפשר אולי ללמוד לכל נושא שבעולם. 3-5 שנים ה</w:t>
      </w:r>
      <w:r w:rsidR="00B97766">
        <w:rPr>
          <w:rFonts w:hint="cs"/>
          <w:rtl/>
          <w:lang w:eastAsia="en-US"/>
        </w:rPr>
        <w:t>ם</w:t>
      </w:r>
      <w:r w:rsidR="00FF4282">
        <w:rPr>
          <w:rFonts w:hint="cs"/>
          <w:rtl/>
          <w:lang w:eastAsia="en-US"/>
        </w:rPr>
        <w:t xml:space="preserve"> פרק הזמן המגביל את הלימוד. אם לאחר פרק זמן זה, תואר ראשון ושני בימינו, לא 'נתפס' התלמיד (המתלמד) לנושא הלימוד</w:t>
      </w:r>
      <w:r w:rsidR="00072121">
        <w:rPr>
          <w:rFonts w:hint="cs"/>
          <w:rtl/>
          <w:lang w:eastAsia="en-US"/>
        </w:rPr>
        <w:t xml:space="preserve"> ולא הצטיין בו</w:t>
      </w:r>
      <w:r w:rsidR="00FF4282">
        <w:rPr>
          <w:rFonts w:hint="cs"/>
          <w:rtl/>
          <w:lang w:eastAsia="en-US"/>
        </w:rPr>
        <w:t xml:space="preserve">, יש להחליף נושא / מקצוע. האם נוכל לאמץ יחידת זמן זו </w:t>
      </w:r>
      <w:r w:rsidR="00EA565E">
        <w:rPr>
          <w:rFonts w:hint="cs"/>
          <w:rtl/>
          <w:lang w:eastAsia="en-US"/>
        </w:rPr>
        <w:t xml:space="preserve">גם </w:t>
      </w:r>
      <w:r w:rsidR="00FF4282">
        <w:rPr>
          <w:rFonts w:hint="cs"/>
          <w:rtl/>
          <w:lang w:eastAsia="en-US"/>
        </w:rPr>
        <w:t>להבחנה בין מי שהוא אכן בר-אוריין וזכאי לפטורים מסוימים כולל ליפול כלכלית על כתפי הציבור ובין מי שייעודו להיות 'בעל בית' למדן, מוקיר תורה ותומך בלמדני העילית? נראה שבאקדמיה יסכימו.</w:t>
      </w:r>
    </w:p>
  </w:footnote>
  <w:footnote w:id="23">
    <w:p w14:paraId="09EF67B3" w14:textId="761E4B0E" w:rsidR="00AF653A" w:rsidRDefault="00AF653A">
      <w:pPr>
        <w:pStyle w:val="a3"/>
      </w:pPr>
      <w:r>
        <w:rPr>
          <w:rStyle w:val="a5"/>
        </w:rPr>
        <w:footnoteRef/>
      </w:r>
      <w:r>
        <w:rPr>
          <w:rtl/>
        </w:rPr>
        <w:t xml:space="preserve"> </w:t>
      </w:r>
      <w:r w:rsidR="00DE1080">
        <w:rPr>
          <w:rFonts w:hint="cs"/>
          <w:rtl/>
          <w:lang w:eastAsia="en-US"/>
        </w:rPr>
        <w:t xml:space="preserve">מי שאל את מי? </w:t>
      </w:r>
      <w:r>
        <w:rPr>
          <w:rFonts w:hint="cs"/>
          <w:rtl/>
          <w:lang w:eastAsia="en-US"/>
        </w:rPr>
        <w:t xml:space="preserve">הגמון, מין, פילוסוף, </w:t>
      </w:r>
      <w:r w:rsidR="00DE1080">
        <w:rPr>
          <w:rFonts w:hint="cs"/>
          <w:rtl/>
          <w:lang w:eastAsia="en-US"/>
        </w:rPr>
        <w:t xml:space="preserve">או </w:t>
      </w:r>
      <w:r>
        <w:rPr>
          <w:rFonts w:hint="cs"/>
          <w:rtl/>
          <w:lang w:eastAsia="en-US"/>
        </w:rPr>
        <w:t xml:space="preserve">מי שיצא לתרבות רעה, את ר' </w:t>
      </w:r>
      <w:r w:rsidR="00A323F6">
        <w:rPr>
          <w:rFonts w:hint="cs"/>
          <w:rtl/>
          <w:lang w:eastAsia="en-US"/>
        </w:rPr>
        <w:t>יוחנן בן זכאי.</w:t>
      </w:r>
    </w:p>
  </w:footnote>
  <w:footnote w:id="24">
    <w:p w14:paraId="7E61CCAF" w14:textId="21601105" w:rsidR="00A9438B" w:rsidRDefault="00A9438B" w:rsidP="004C1252">
      <w:pPr>
        <w:pStyle w:val="a3"/>
        <w:rPr>
          <w:rtl/>
        </w:rPr>
      </w:pPr>
      <w:r>
        <w:rPr>
          <w:rStyle w:val="a5"/>
        </w:rPr>
        <w:footnoteRef/>
      </w:r>
      <w:r>
        <w:rPr>
          <w:rtl/>
        </w:rPr>
        <w:t xml:space="preserve"> </w:t>
      </w:r>
      <w:r>
        <w:rPr>
          <w:rFonts w:hint="cs"/>
          <w:rtl/>
        </w:rPr>
        <w:t xml:space="preserve">היינו שכל שאר בעלי החיים נבראו מהמים. ראו </w:t>
      </w:r>
      <w:r w:rsidR="004C1252">
        <w:rPr>
          <w:rFonts w:hint="cs"/>
          <w:rtl/>
        </w:rPr>
        <w:t>פרשני המקרא על פסוק זה כגון רשב"ם שמציע שבעלי חיים דוגמת העופו</w:t>
      </w:r>
      <w:r w:rsidR="005E03D8">
        <w:rPr>
          <w:rFonts w:hint="cs"/>
          <w:rtl/>
        </w:rPr>
        <w:t>ת</w:t>
      </w:r>
      <w:r w:rsidR="004C1252">
        <w:rPr>
          <w:rFonts w:hint="cs"/>
          <w:rtl/>
        </w:rPr>
        <w:t>, אכן שרצו (נוצרו) במים אבל "גידולם יהיה בארץ".</w:t>
      </w:r>
    </w:p>
  </w:footnote>
  <w:footnote w:id="25">
    <w:p w14:paraId="3F3DA0F3" w14:textId="47402993" w:rsidR="005E03D8" w:rsidRDefault="005E03D8">
      <w:pPr>
        <w:pStyle w:val="a3"/>
      </w:pPr>
      <w:r>
        <w:rPr>
          <w:rStyle w:val="a5"/>
        </w:rPr>
        <w:footnoteRef/>
      </w:r>
      <w:r>
        <w:rPr>
          <w:rtl/>
        </w:rPr>
        <w:t xml:space="preserve"> </w:t>
      </w:r>
      <w:r>
        <w:rPr>
          <w:rFonts w:hint="cs"/>
          <w:rtl/>
        </w:rPr>
        <w:t>מהארץ נברא</w:t>
      </w:r>
    </w:p>
  </w:footnote>
  <w:footnote w:id="26">
    <w:p w14:paraId="324E7AC0" w14:textId="7BF2D96D" w:rsidR="009C60CD" w:rsidRDefault="009C60CD" w:rsidP="009C60CD">
      <w:pPr>
        <w:pStyle w:val="a3"/>
        <w:rPr>
          <w:rtl/>
        </w:rPr>
      </w:pPr>
      <w:r>
        <w:rPr>
          <w:rStyle w:val="a5"/>
        </w:rPr>
        <w:footnoteRef/>
      </w:r>
      <w:r>
        <w:rPr>
          <w:rtl/>
        </w:rPr>
        <w:t xml:space="preserve"> </w:t>
      </w:r>
      <w:r>
        <w:rPr>
          <w:rFonts w:hint="cs"/>
          <w:rtl/>
          <w:lang w:eastAsia="en-US"/>
        </w:rPr>
        <w:t xml:space="preserve">יש סוגה שלימה של דרשות בהן הרב עונה תשובה לכאורה שטחית </w:t>
      </w:r>
      <w:r w:rsidR="00695147">
        <w:rPr>
          <w:rFonts w:hint="cs"/>
          <w:rtl/>
          <w:lang w:eastAsia="en-US"/>
        </w:rPr>
        <w:t xml:space="preserve">ומתחמקת </w:t>
      </w:r>
      <w:r>
        <w:rPr>
          <w:rFonts w:hint="cs"/>
          <w:rtl/>
          <w:lang w:eastAsia="en-US"/>
        </w:rPr>
        <w:t>למי שבא לקנטר ולהתנצח עם תורת ישראל, ולאחר שאותו אדם הסתלק, פונים התלמידים לרבם ואומרים לו: לאותו האיש דחית בקנה, איזו תשובה אתה נותן לנו? מה התשובה האמיתית לקנטור שלו (שלכ</w:t>
      </w:r>
      <w:r w:rsidR="00E6682D">
        <w:rPr>
          <w:rFonts w:hint="cs"/>
          <w:rtl/>
          <w:lang w:eastAsia="en-US"/>
        </w:rPr>
        <w:t>א</w:t>
      </w:r>
      <w:r>
        <w:rPr>
          <w:rFonts w:hint="cs"/>
          <w:rtl/>
          <w:lang w:eastAsia="en-US"/>
        </w:rPr>
        <w:t>ורה מציג בעיה אמיתית)?  במקרה שלפנינו התלמידים אפילו לא שואלים, רק מסתכלים האחד על השני בתמ</w:t>
      </w:r>
      <w:r w:rsidR="00695147">
        <w:rPr>
          <w:rFonts w:hint="cs"/>
          <w:rtl/>
          <w:lang w:eastAsia="en-US"/>
        </w:rPr>
        <w:t>ה</w:t>
      </w:r>
      <w:r>
        <w:rPr>
          <w:rFonts w:hint="cs"/>
          <w:rtl/>
          <w:lang w:eastAsia="en-US"/>
        </w:rPr>
        <w:t xml:space="preserve">יה והשתאות והרב מבין מה פירוש הדבר ויוזם את התשובה. כבר הארכנו לדון בסוגה זו של המדרש, בדברינו </w:t>
      </w:r>
      <w:hyperlink r:id="rId10" w:anchor="gsc.tab=0" w:history="1">
        <w:r w:rsidRPr="009C60CD">
          <w:rPr>
            <w:rStyle w:val="Hyperlink"/>
            <w:rFonts w:hint="cs"/>
            <w:rtl/>
            <w:lang w:eastAsia="en-US"/>
          </w:rPr>
          <w:t>לאלו דחית בקנה – לנו מה אתה משיב</w:t>
        </w:r>
      </w:hyperlink>
      <w:r>
        <w:rPr>
          <w:rFonts w:hint="cs"/>
          <w:rtl/>
          <w:lang w:eastAsia="en-US"/>
        </w:rPr>
        <w:t xml:space="preserve"> בפרשת חוקת.</w:t>
      </w:r>
      <w:r>
        <w:rPr>
          <w:rFonts w:hint="cs"/>
          <w:rtl/>
        </w:rPr>
        <w:t xml:space="preserve"> ועל תבונת אדם הראשון שקרא בשמות כל בעלי החיים (מה שהמלאכים כשלו בו), ראו בראשית רבה </w:t>
      </w:r>
      <w:proofErr w:type="spellStart"/>
      <w:r>
        <w:rPr>
          <w:rFonts w:hint="cs"/>
          <w:rtl/>
        </w:rPr>
        <w:t>יז</w:t>
      </w:r>
      <w:proofErr w:type="spellEnd"/>
      <w:r>
        <w:rPr>
          <w:rFonts w:hint="cs"/>
          <w:rtl/>
        </w:rPr>
        <w:t xml:space="preserve"> ד - מובא בדברינו </w:t>
      </w:r>
      <w:hyperlink r:id="rId11" w:anchor="gsc.tab=0" w:history="1">
        <w:r w:rsidRPr="009C60CD">
          <w:rPr>
            <w:rStyle w:val="Hyperlink"/>
            <w:rFonts w:hint="cs"/>
            <w:rtl/>
          </w:rPr>
          <w:t>מקרא שמות במקרא</w:t>
        </w:r>
      </w:hyperlink>
      <w:r>
        <w:rPr>
          <w:rFonts w:hint="cs"/>
          <w:rtl/>
        </w:rPr>
        <w:t>. בפרשת ויצא.</w:t>
      </w:r>
      <w:r w:rsidR="00695147">
        <w:rPr>
          <w:rFonts w:hint="cs"/>
          <w:rtl/>
        </w:rPr>
        <w:t xml:space="preserve"> ראו גם להלן על שמות בעלי חיים כגון החסידה </w:t>
      </w:r>
      <w:proofErr w:type="spellStart"/>
      <w:r w:rsidR="00695147">
        <w:rPr>
          <w:rFonts w:hint="cs"/>
          <w:rtl/>
        </w:rPr>
        <w:t>והאיה</w:t>
      </w:r>
      <w:proofErr w:type="spellEnd"/>
      <w:r w:rsidR="00695147">
        <w:rPr>
          <w:rFonts w:hint="cs"/>
          <w:rtl/>
        </w:rPr>
        <w:t>.</w:t>
      </w:r>
    </w:p>
  </w:footnote>
  <w:footnote w:id="27">
    <w:p w14:paraId="0BE53719" w14:textId="1DE34D10" w:rsidR="00061F34" w:rsidRDefault="00061F34">
      <w:pPr>
        <w:pStyle w:val="a3"/>
        <w:rPr>
          <w:rtl/>
        </w:rPr>
      </w:pPr>
      <w:r>
        <w:rPr>
          <w:rStyle w:val="a5"/>
        </w:rPr>
        <w:footnoteRef/>
      </w:r>
      <w:r>
        <w:rPr>
          <w:rtl/>
        </w:rPr>
        <w:t xml:space="preserve"> </w:t>
      </w:r>
      <w:r>
        <w:rPr>
          <w:rFonts w:hint="cs"/>
          <w:rtl/>
        </w:rPr>
        <w:t xml:space="preserve">חלק </w:t>
      </w:r>
      <w:r w:rsidR="00EE7003">
        <w:rPr>
          <w:rFonts w:hint="cs"/>
          <w:rtl/>
        </w:rPr>
        <w:t>מהווש</w:t>
      </w:r>
      <w:r w:rsidR="00EE7003">
        <w:rPr>
          <w:rFonts w:hint="eastAsia"/>
          <w:rtl/>
        </w:rPr>
        <w:t>ט</w:t>
      </w:r>
      <w:r>
        <w:rPr>
          <w:rFonts w:hint="cs"/>
          <w:rtl/>
        </w:rPr>
        <w:t xml:space="preserve"> של הבהמה. החלק הרחב יותר שסמוך </w:t>
      </w:r>
      <w:r w:rsidR="002B411B">
        <w:rPr>
          <w:rFonts w:hint="cs"/>
          <w:rtl/>
        </w:rPr>
        <w:t>ל</w:t>
      </w:r>
      <w:r>
        <w:rPr>
          <w:rtl/>
        </w:rPr>
        <w:t xml:space="preserve">לחי </w:t>
      </w:r>
      <w:r w:rsidR="002B411B">
        <w:rPr>
          <w:rFonts w:hint="cs"/>
          <w:rtl/>
        </w:rPr>
        <w:t xml:space="preserve">של </w:t>
      </w:r>
      <w:r>
        <w:rPr>
          <w:rtl/>
        </w:rPr>
        <w:t>הבהמה</w:t>
      </w:r>
      <w:r>
        <w:rPr>
          <w:rFonts w:hint="cs"/>
          <w:rtl/>
        </w:rPr>
        <w:t xml:space="preserve"> (מתוך פו</w:t>
      </w:r>
      <w:r w:rsidR="00EE7003">
        <w:rPr>
          <w:rFonts w:hint="cs"/>
          <w:rtl/>
        </w:rPr>
        <w:t>ר</w:t>
      </w:r>
      <w:r>
        <w:rPr>
          <w:rFonts w:hint="cs"/>
          <w:rtl/>
        </w:rPr>
        <w:t>טל הדף היומי).</w:t>
      </w:r>
    </w:p>
  </w:footnote>
  <w:footnote w:id="28">
    <w:p w14:paraId="1DF41CD2" w14:textId="39B9B987" w:rsidR="002826E3" w:rsidRDefault="002826E3">
      <w:pPr>
        <w:pStyle w:val="a3"/>
        <w:rPr>
          <w:rtl/>
        </w:rPr>
      </w:pPr>
      <w:r>
        <w:rPr>
          <w:rStyle w:val="a5"/>
        </w:rPr>
        <w:footnoteRef/>
      </w:r>
      <w:r>
        <w:rPr>
          <w:rtl/>
        </w:rPr>
        <w:t xml:space="preserve"> </w:t>
      </w:r>
      <w:r>
        <w:rPr>
          <w:rFonts w:hint="cs"/>
          <w:rtl/>
        </w:rPr>
        <w:t>ובאו לפני רבא לשאול מה דינו.</w:t>
      </w:r>
    </w:p>
  </w:footnote>
  <w:footnote w:id="29">
    <w:p w14:paraId="7E681BAF" w14:textId="60D29EB5" w:rsidR="005F1135" w:rsidRDefault="005F1135">
      <w:pPr>
        <w:pStyle w:val="a3"/>
      </w:pPr>
      <w:r>
        <w:rPr>
          <w:rStyle w:val="a5"/>
        </w:rPr>
        <w:footnoteRef/>
      </w:r>
      <w:r>
        <w:rPr>
          <w:rtl/>
        </w:rPr>
        <w:t xml:space="preserve"> </w:t>
      </w:r>
      <w:r>
        <w:rPr>
          <w:rFonts w:hint="cs"/>
          <w:rtl/>
        </w:rPr>
        <w:t xml:space="preserve">כאן דלגנו וקצרנו בפירוט החומרות של רב ושל שמואל שבין שניהם </w:t>
      </w:r>
      <w:proofErr w:type="spellStart"/>
      <w:r>
        <w:rPr>
          <w:rFonts w:hint="cs"/>
          <w:rtl/>
        </w:rPr>
        <w:t>הוטרף</w:t>
      </w:r>
      <w:proofErr w:type="spellEnd"/>
      <w:r>
        <w:rPr>
          <w:rFonts w:hint="cs"/>
          <w:rtl/>
        </w:rPr>
        <w:t xml:space="preserve"> השור ע"י רבא.</w:t>
      </w:r>
      <w:r w:rsidR="00E26EFD">
        <w:rPr>
          <w:rFonts w:hint="cs"/>
          <w:rtl/>
        </w:rPr>
        <w:t xml:space="preserve"> ובתרגום הגמרא לעברית, הסתייענו בפירוש </w:t>
      </w:r>
      <w:proofErr w:type="spellStart"/>
      <w:r w:rsidR="00E26EFD">
        <w:rPr>
          <w:rFonts w:hint="cs"/>
          <w:rtl/>
        </w:rPr>
        <w:t>שטיינזלץ</w:t>
      </w:r>
      <w:proofErr w:type="spellEnd"/>
      <w:r w:rsidR="00E26EFD">
        <w:rPr>
          <w:rFonts w:hint="cs"/>
          <w:rtl/>
        </w:rPr>
        <w:t xml:space="preserve"> אבל </w:t>
      </w:r>
      <w:proofErr w:type="spellStart"/>
      <w:r w:rsidR="00E26EFD">
        <w:rPr>
          <w:rFonts w:hint="cs"/>
          <w:rtl/>
        </w:rPr>
        <w:t>הכל</w:t>
      </w:r>
      <w:proofErr w:type="spellEnd"/>
      <w:r w:rsidR="00E26EFD">
        <w:rPr>
          <w:rFonts w:hint="cs"/>
          <w:rtl/>
        </w:rPr>
        <w:t xml:space="preserve"> באחריותנו.</w:t>
      </w:r>
    </w:p>
  </w:footnote>
  <w:footnote w:id="30">
    <w:p w14:paraId="2EF1EE50" w14:textId="24A88C10" w:rsidR="00A46973" w:rsidRDefault="00A46973">
      <w:pPr>
        <w:pStyle w:val="a3"/>
      </w:pPr>
      <w:r>
        <w:rPr>
          <w:rStyle w:val="a5"/>
        </w:rPr>
        <w:footnoteRef/>
      </w:r>
      <w:r>
        <w:rPr>
          <w:rtl/>
        </w:rPr>
        <w:t xml:space="preserve"> </w:t>
      </w:r>
      <w:r>
        <w:rPr>
          <w:rFonts w:hint="cs"/>
          <w:rtl/>
        </w:rPr>
        <w:t>וכאן במקום שהשמטנו בא נימוקו</w:t>
      </w:r>
      <w:r w:rsidR="00D32EA6">
        <w:rPr>
          <w:rFonts w:hint="cs"/>
          <w:rtl/>
        </w:rPr>
        <w:t xml:space="preserve"> של ר' אבא למה רבא </w:t>
      </w:r>
      <w:proofErr w:type="spellStart"/>
      <w:r w:rsidR="00D32EA6">
        <w:rPr>
          <w:rFonts w:hint="cs"/>
          <w:rtl/>
        </w:rPr>
        <w:t>טוה</w:t>
      </w:r>
      <w:proofErr w:type="spellEnd"/>
      <w:r w:rsidR="00D32EA6">
        <w:rPr>
          <w:rFonts w:hint="cs"/>
          <w:rtl/>
        </w:rPr>
        <w:t xml:space="preserve"> והשור שנשחט באופן זה - כשר.</w:t>
      </w:r>
    </w:p>
  </w:footnote>
  <w:footnote w:id="31">
    <w:p w14:paraId="46794C9A" w14:textId="7E9E1F8C" w:rsidR="00E5243A" w:rsidRDefault="00E5243A">
      <w:pPr>
        <w:pStyle w:val="a3"/>
      </w:pPr>
      <w:r>
        <w:rPr>
          <w:rStyle w:val="a5"/>
        </w:rPr>
        <w:footnoteRef/>
      </w:r>
      <w:r>
        <w:rPr>
          <w:rtl/>
        </w:rPr>
        <w:t xml:space="preserve"> </w:t>
      </w:r>
      <w:r>
        <w:rPr>
          <w:rFonts w:hint="cs"/>
          <w:rtl/>
        </w:rPr>
        <w:t>הוא רבא שהטריף את הבהמה בין לשיטת רב ובין לשיטת שמואל. ונראה שלא בכדי לא נקט בשמו אלא "בנו של".</w:t>
      </w:r>
    </w:p>
  </w:footnote>
  <w:footnote w:id="32">
    <w:p w14:paraId="2780E3CE" w14:textId="4A1C2D7D" w:rsidR="005F1135" w:rsidRDefault="005F1135">
      <w:pPr>
        <w:pStyle w:val="a3"/>
        <w:rPr>
          <w:rtl/>
        </w:rPr>
      </w:pPr>
      <w:r>
        <w:rPr>
          <w:rStyle w:val="a5"/>
        </w:rPr>
        <w:footnoteRef/>
      </w:r>
      <w:r>
        <w:rPr>
          <w:rtl/>
        </w:rPr>
        <w:t xml:space="preserve"> </w:t>
      </w:r>
      <w:r>
        <w:rPr>
          <w:rFonts w:hint="cs"/>
          <w:rtl/>
        </w:rPr>
        <w:t>כי הטריף שלא כדין.</w:t>
      </w:r>
    </w:p>
  </w:footnote>
  <w:footnote w:id="33">
    <w:p w14:paraId="5B0C9609" w14:textId="0378F057" w:rsidR="005F1135" w:rsidRDefault="005F1135">
      <w:pPr>
        <w:pStyle w:val="a3"/>
      </w:pPr>
      <w:r>
        <w:rPr>
          <w:rStyle w:val="a5"/>
        </w:rPr>
        <w:footnoteRef/>
      </w:r>
      <w:r>
        <w:rPr>
          <w:rtl/>
        </w:rPr>
        <w:t xml:space="preserve"> </w:t>
      </w:r>
      <w:r>
        <w:rPr>
          <w:rFonts w:hint="cs"/>
          <w:rtl/>
        </w:rPr>
        <w:t xml:space="preserve">היינו כלפי רבא בלשון נקיה, בדומה לביטוי "שונאיהם של ישראל" </w:t>
      </w:r>
      <w:r w:rsidR="00E46BB2">
        <w:rPr>
          <w:rFonts w:hint="cs"/>
          <w:rtl/>
        </w:rPr>
        <w:t xml:space="preserve"> כשרוצים לומר דבר רע על </w:t>
      </w:r>
      <w:r>
        <w:rPr>
          <w:rFonts w:hint="cs"/>
          <w:rtl/>
        </w:rPr>
        <w:t>עם ישראל.</w:t>
      </w:r>
    </w:p>
  </w:footnote>
  <w:footnote w:id="34">
    <w:p w14:paraId="55504E00" w14:textId="0C4160D1" w:rsidR="00144059" w:rsidRDefault="00144059" w:rsidP="00144059">
      <w:pPr>
        <w:pStyle w:val="a3"/>
        <w:rPr>
          <w:rtl/>
        </w:rPr>
      </w:pPr>
      <w:r>
        <w:rPr>
          <w:rStyle w:val="a5"/>
        </w:rPr>
        <w:footnoteRef/>
      </w:r>
      <w:r>
        <w:rPr>
          <w:rtl/>
        </w:rPr>
        <w:t xml:space="preserve"> </w:t>
      </w:r>
      <w:r>
        <w:rPr>
          <w:rFonts w:hint="cs"/>
          <w:rtl/>
        </w:rPr>
        <w:t xml:space="preserve">קטע זה שייך יותר לעולם ההלכה מאשר לאגדה ומן הסתם כבר דנו בו רבים וטובים במחקרים ומאמרים ושיעורים הדנים בתולדות ההלכה בכלל ובמחלוקות בית שמאי ובית הלל בפרט. ומן הסתם הרחיבו כאן </w:t>
      </w:r>
      <w:r w:rsidR="00EE7003">
        <w:rPr>
          <w:rFonts w:hint="cs"/>
          <w:rtl/>
        </w:rPr>
        <w:t>לומד</w:t>
      </w:r>
      <w:r>
        <w:rPr>
          <w:rFonts w:hint="cs"/>
          <w:rtl/>
        </w:rPr>
        <w:t xml:space="preserve">י הדף היומי הי"ו ושמעו לקח טוב מפי המלמד. מעט מן המעט מצוי גם במחלקי המים, ראו הדף </w:t>
      </w:r>
      <w:hyperlink r:id="rId12" w:anchor="gsc.tab=0" w:history="1">
        <w:r w:rsidRPr="00E6682D">
          <w:rPr>
            <w:rStyle w:val="Hyperlink"/>
            <w:rFonts w:hint="cs"/>
            <w:rtl/>
          </w:rPr>
          <w:t>לא בשמים היא</w:t>
        </w:r>
      </w:hyperlink>
      <w:r>
        <w:rPr>
          <w:rFonts w:hint="cs"/>
          <w:rtl/>
        </w:rPr>
        <w:t xml:space="preserve">, וכן הדף </w:t>
      </w:r>
      <w:hyperlink r:id="rId13" w:anchor="gsc.tab=0" w:history="1">
        <w:r w:rsidRPr="00E6682D">
          <w:rPr>
            <w:rStyle w:val="Hyperlink"/>
            <w:rFonts w:hint="cs"/>
            <w:rtl/>
          </w:rPr>
          <w:t>בת קול בסיני ובבית המדרש</w:t>
        </w:r>
      </w:hyperlink>
      <w:r>
        <w:rPr>
          <w:rFonts w:hint="cs"/>
          <w:rtl/>
        </w:rPr>
        <w:t xml:space="preserve">, וכמו כן </w:t>
      </w:r>
      <w:hyperlink r:id="rId14" w:anchor="gsc.tab=0" w:history="1">
        <w:r w:rsidRPr="00E6682D">
          <w:rPr>
            <w:rStyle w:val="Hyperlink"/>
            <w:rFonts w:hint="cs"/>
            <w:rtl/>
          </w:rPr>
          <w:t>מפני מה נקבעה הלכה כבית הלל</w:t>
        </w:r>
      </w:hyperlink>
      <w:r>
        <w:rPr>
          <w:rFonts w:hint="cs"/>
          <w:rtl/>
        </w:rPr>
        <w:t xml:space="preserve">. והדברים תמיד חוזרים אל תנורו של עכנאי. ובין כולם, בא קטע זה במסכת חוליו ומעיד שהייתה תקופה בה כבר נקבע "הלכתא כבית הלל" ועדיין "הרוצה לעשות כבית שמאי </w:t>
      </w:r>
      <w:r>
        <w:rPr>
          <w:rtl/>
        </w:rPr>
        <w:t>–</w:t>
      </w:r>
      <w:r>
        <w:rPr>
          <w:rFonts w:hint="cs"/>
          <w:rtl/>
        </w:rPr>
        <w:t xml:space="preserve"> עושה, והרוצה לעשות כבית הלל </w:t>
      </w:r>
      <w:r>
        <w:rPr>
          <w:rtl/>
        </w:rPr>
        <w:t>–</w:t>
      </w:r>
      <w:r>
        <w:rPr>
          <w:rFonts w:hint="cs"/>
          <w:rtl/>
        </w:rPr>
        <w:t xml:space="preserve"> עושה". מן הסתם זו גם התקופה עלי אומרת המשנה ב</w:t>
      </w:r>
      <w:r>
        <w:rPr>
          <w:rtl/>
        </w:rPr>
        <w:t>מסכת יבמות פרק א משנה ד</w:t>
      </w:r>
      <w:r>
        <w:rPr>
          <w:rFonts w:hint="cs"/>
          <w:rtl/>
        </w:rPr>
        <w:t>, שלמרות חילוקי הדעות בין שני בתי הוראה אלה, כולל בדיני אישות: "ל</w:t>
      </w:r>
      <w:r>
        <w:rPr>
          <w:rtl/>
        </w:rPr>
        <w:t xml:space="preserve">א נמנעו בית שמאי </w:t>
      </w:r>
      <w:proofErr w:type="spellStart"/>
      <w:r>
        <w:rPr>
          <w:rtl/>
        </w:rPr>
        <w:t>מלישא</w:t>
      </w:r>
      <w:proofErr w:type="spellEnd"/>
      <w:r>
        <w:rPr>
          <w:rtl/>
        </w:rPr>
        <w:t xml:space="preserve"> נשים מבית הלל ולא בית הלל מבית שמאי</w:t>
      </w:r>
      <w:r>
        <w:rPr>
          <w:rFonts w:hint="cs"/>
          <w:rtl/>
        </w:rPr>
        <w:t>".</w:t>
      </w:r>
    </w:p>
  </w:footnote>
  <w:footnote w:id="35">
    <w:p w14:paraId="76C1223B" w14:textId="080E09DA" w:rsidR="007F0730" w:rsidRDefault="007F0730">
      <w:pPr>
        <w:pStyle w:val="a3"/>
      </w:pPr>
      <w:r>
        <w:rPr>
          <w:rStyle w:val="a5"/>
        </w:rPr>
        <w:footnoteRef/>
      </w:r>
      <w:r>
        <w:rPr>
          <w:rtl/>
        </w:rPr>
        <w:t xml:space="preserve"> </w:t>
      </w:r>
      <w:r>
        <w:rPr>
          <w:rFonts w:hint="cs"/>
          <w:rtl/>
        </w:rPr>
        <w:t xml:space="preserve">כאשר שלחו לו דבר מה מבית הנשיא (ראו בגמרא מגילה את משלוח המנות העשיר ששלחו מבית הנשיא לחכמים </w:t>
      </w:r>
      <w:r>
        <w:rPr>
          <w:rtl/>
        </w:rPr>
        <w:t>–</w:t>
      </w:r>
      <w:r>
        <w:rPr>
          <w:rFonts w:hint="cs"/>
          <w:rtl/>
        </w:rPr>
        <w:t xml:space="preserve"> לא קיבל, וכאשר שלחו לו הזמנה לסעודה </w:t>
      </w:r>
      <w:r>
        <w:rPr>
          <w:rtl/>
        </w:rPr>
        <w:t>–</w:t>
      </w:r>
      <w:r>
        <w:rPr>
          <w:rFonts w:hint="cs"/>
          <w:rtl/>
        </w:rPr>
        <w:t xml:space="preserve"> סרב להזמנה.</w:t>
      </w:r>
    </w:p>
  </w:footnote>
  <w:footnote w:id="36">
    <w:p w14:paraId="46A54D40" w14:textId="340531FF" w:rsidR="00082F11" w:rsidRDefault="00082F11">
      <w:pPr>
        <w:pStyle w:val="a3"/>
      </w:pPr>
      <w:r>
        <w:rPr>
          <w:rStyle w:val="a5"/>
        </w:rPr>
        <w:footnoteRef/>
      </w:r>
      <w:r>
        <w:rPr>
          <w:rtl/>
        </w:rPr>
        <w:t xml:space="preserve"> </w:t>
      </w:r>
      <w:r>
        <w:rPr>
          <w:rFonts w:hint="cs"/>
          <w:rtl/>
        </w:rPr>
        <w:t>לא נרוצה מר שאחיה?</w:t>
      </w:r>
    </w:p>
  </w:footnote>
  <w:footnote w:id="37">
    <w:p w14:paraId="526E67B1" w14:textId="7211AA59" w:rsidR="00AC698E" w:rsidRDefault="00AC698E" w:rsidP="00B1136F">
      <w:pPr>
        <w:pStyle w:val="a3"/>
      </w:pPr>
      <w:r>
        <w:rPr>
          <w:rStyle w:val="a5"/>
        </w:rPr>
        <w:footnoteRef/>
      </w:r>
      <w:r>
        <w:rPr>
          <w:rtl/>
        </w:rPr>
        <w:t xml:space="preserve"> </w:t>
      </w:r>
      <w:r>
        <w:rPr>
          <w:rFonts w:hint="cs"/>
          <w:rtl/>
        </w:rPr>
        <w:t xml:space="preserve">לא נח לאדוני שאחיה? </w:t>
      </w:r>
      <w:r w:rsidR="00231971">
        <w:rPr>
          <w:rFonts w:hint="cs"/>
          <w:rtl/>
        </w:rPr>
        <w:t>הכוונה לחיי הנצח בעולם הבא</w:t>
      </w:r>
      <w:r w:rsidR="00C13C2D">
        <w:rPr>
          <w:rFonts w:hint="cs"/>
          <w:rtl/>
        </w:rPr>
        <w:t xml:space="preserve">, שהטוב שמקבלים בעולם הזה מנוכה מהטוב שבעולם הבא. ראו גם </w:t>
      </w:r>
      <w:r w:rsidR="00231971">
        <w:rPr>
          <w:rFonts w:hint="cs"/>
          <w:rtl/>
        </w:rPr>
        <w:t xml:space="preserve">"קיבל עולמו בחייו" </w:t>
      </w:r>
      <w:r w:rsidR="00C13C2D">
        <w:rPr>
          <w:rFonts w:hint="cs"/>
          <w:rtl/>
        </w:rPr>
        <w:t>וה</w:t>
      </w:r>
      <w:r w:rsidR="00231971">
        <w:rPr>
          <w:rFonts w:hint="cs"/>
          <w:rtl/>
        </w:rPr>
        <w:t xml:space="preserve">סיפור על רגל מזהב שניתנה משמים </w:t>
      </w:r>
      <w:proofErr w:type="spellStart"/>
      <w:r w:rsidR="00231971">
        <w:rPr>
          <w:rFonts w:hint="cs"/>
          <w:rtl/>
        </w:rPr>
        <w:t>לר</w:t>
      </w:r>
      <w:proofErr w:type="spellEnd"/>
      <w:r w:rsidR="00231971">
        <w:rPr>
          <w:rFonts w:hint="cs"/>
          <w:rtl/>
        </w:rPr>
        <w:t xml:space="preserve">' שמעון בן </w:t>
      </w:r>
      <w:proofErr w:type="spellStart"/>
      <w:r w:rsidR="00231971">
        <w:rPr>
          <w:rFonts w:hint="cs"/>
          <w:rtl/>
        </w:rPr>
        <w:t>חלפתא</w:t>
      </w:r>
      <w:proofErr w:type="spellEnd"/>
      <w:r w:rsidR="00C13C2D">
        <w:rPr>
          <w:rFonts w:hint="cs"/>
          <w:rtl/>
        </w:rPr>
        <w:t xml:space="preserve"> ואשתו סרבה לקבל</w:t>
      </w:r>
      <w:r w:rsidR="00231971">
        <w:rPr>
          <w:rFonts w:hint="cs"/>
          <w:rtl/>
        </w:rPr>
        <w:t xml:space="preserve"> (שמות רבה נב ג).  </w:t>
      </w:r>
      <w:r w:rsidR="00C13C2D">
        <w:rPr>
          <w:rFonts w:hint="cs"/>
          <w:rtl/>
        </w:rPr>
        <w:t xml:space="preserve">וכאן, </w:t>
      </w:r>
      <w:r w:rsidR="00FC76F0">
        <w:rPr>
          <w:rFonts w:hint="cs"/>
          <w:rtl/>
        </w:rPr>
        <w:t>על בסיס הפסוק במשלי "שונא מתנות יחיה".</w:t>
      </w:r>
      <w:r>
        <w:rPr>
          <w:rFonts w:hint="cs"/>
          <w:rtl/>
        </w:rPr>
        <w:t xml:space="preserve"> </w:t>
      </w:r>
    </w:p>
  </w:footnote>
  <w:footnote w:id="38">
    <w:p w14:paraId="04A89126" w14:textId="12B38495" w:rsidR="00B1136F" w:rsidRDefault="00B1136F" w:rsidP="00B1136F">
      <w:pPr>
        <w:pStyle w:val="a3"/>
        <w:rPr>
          <w:rtl/>
        </w:rPr>
      </w:pPr>
      <w:r>
        <w:rPr>
          <w:rStyle w:val="a5"/>
        </w:rPr>
        <w:footnoteRef/>
      </w:r>
      <w:r>
        <w:rPr>
          <w:rtl/>
        </w:rPr>
        <w:t xml:space="preserve"> </w:t>
      </w:r>
      <w:r>
        <w:rPr>
          <w:rFonts w:hint="cs"/>
          <w:rtl/>
          <w:lang w:eastAsia="en-US"/>
        </w:rPr>
        <w:t xml:space="preserve">כנגד שיטה זו עומדת הדעה שאדרבא, מתנות מרבות קרבה בין אדם לחברו ומרבות שלום בעולם. ראו למשל בגמרא שבת י ב, ביצה </w:t>
      </w:r>
      <w:proofErr w:type="spellStart"/>
      <w:r>
        <w:rPr>
          <w:rFonts w:hint="cs"/>
          <w:rtl/>
          <w:lang w:eastAsia="en-US"/>
        </w:rPr>
        <w:t>טז</w:t>
      </w:r>
      <w:proofErr w:type="spellEnd"/>
      <w:r>
        <w:rPr>
          <w:rFonts w:hint="cs"/>
          <w:rtl/>
          <w:lang w:eastAsia="en-US"/>
        </w:rPr>
        <w:t xml:space="preserve"> א: "הנותן פת לתינוק צריך להודיע </w:t>
      </w:r>
      <w:proofErr w:type="spellStart"/>
      <w:r>
        <w:rPr>
          <w:rFonts w:hint="cs"/>
          <w:rtl/>
          <w:lang w:eastAsia="en-US"/>
        </w:rPr>
        <w:t>לאמו</w:t>
      </w:r>
      <w:proofErr w:type="spellEnd"/>
      <w:r>
        <w:rPr>
          <w:rFonts w:hint="cs"/>
          <w:rtl/>
          <w:lang w:eastAsia="en-US"/>
        </w:rPr>
        <w:t>". ראו פירוש רש"י שם: "</w:t>
      </w:r>
      <w:r>
        <w:rPr>
          <w:rtl/>
          <w:lang w:eastAsia="en-US"/>
        </w:rPr>
        <w:t xml:space="preserve">ומתוך כך ידעו אביו </w:t>
      </w:r>
      <w:proofErr w:type="spellStart"/>
      <w:r>
        <w:rPr>
          <w:rtl/>
          <w:lang w:eastAsia="en-US"/>
        </w:rPr>
        <w:t>ואמו</w:t>
      </w:r>
      <w:proofErr w:type="spellEnd"/>
      <w:r>
        <w:rPr>
          <w:rtl/>
          <w:lang w:eastAsia="en-US"/>
        </w:rPr>
        <w:t xml:space="preserve"> שהוא אוהבם, ותרבה אהבה ורעות בישראל</w:t>
      </w:r>
      <w:r>
        <w:rPr>
          <w:rFonts w:hint="cs"/>
          <w:rtl/>
          <w:lang w:eastAsia="en-US"/>
        </w:rPr>
        <w:t xml:space="preserve">". ורבי </w:t>
      </w:r>
      <w:proofErr w:type="spellStart"/>
      <w:r>
        <w:rPr>
          <w:rFonts w:hint="cs"/>
          <w:rtl/>
          <w:lang w:eastAsia="en-US"/>
        </w:rPr>
        <w:t>זעירא</w:t>
      </w:r>
      <w:proofErr w:type="spellEnd"/>
      <w:r>
        <w:rPr>
          <w:rFonts w:hint="cs"/>
          <w:rtl/>
          <w:lang w:eastAsia="en-US"/>
        </w:rPr>
        <w:t xml:space="preserve"> שעלה מבבל ללמוד וללמד תורה בארץ ישראל (ראו הדף </w:t>
      </w:r>
      <w:hyperlink r:id="rId15" w:anchor="gsc.tab=0" w:history="1">
        <w:r w:rsidRPr="005C44AC">
          <w:rPr>
            <w:rStyle w:val="Hyperlink"/>
            <w:rFonts w:hint="cs"/>
            <w:rtl/>
            <w:lang w:eastAsia="en-US"/>
          </w:rPr>
          <w:t xml:space="preserve">ר' </w:t>
        </w:r>
        <w:proofErr w:type="spellStart"/>
        <w:r w:rsidRPr="005C44AC">
          <w:rPr>
            <w:rStyle w:val="Hyperlink"/>
            <w:rFonts w:hint="cs"/>
            <w:rtl/>
            <w:lang w:eastAsia="en-US"/>
          </w:rPr>
          <w:t>זירא</w:t>
        </w:r>
        <w:proofErr w:type="spellEnd"/>
        <w:r w:rsidRPr="005C44AC">
          <w:rPr>
            <w:rStyle w:val="Hyperlink"/>
            <w:rFonts w:hint="cs"/>
            <w:rtl/>
            <w:lang w:eastAsia="en-US"/>
          </w:rPr>
          <w:t xml:space="preserve"> עולה חדש בארץ</w:t>
        </w:r>
      </w:hyperlink>
      <w:r>
        <w:rPr>
          <w:rFonts w:hint="cs"/>
          <w:rtl/>
          <w:lang w:eastAsia="en-US"/>
        </w:rPr>
        <w:t>), מציע הבחנה מעניינת בין  קבלת מתנה (מאדם חשוב, בית הנשיא כאן) ובין הזמנה לסעודה (השוו עם סירובו של פנחס בן יאיר לעיל).</w:t>
      </w:r>
    </w:p>
  </w:footnote>
  <w:footnote w:id="39">
    <w:p w14:paraId="4DBA1ADB" w14:textId="476CA7DF" w:rsidR="00E26EFD" w:rsidRDefault="00E26EFD">
      <w:pPr>
        <w:pStyle w:val="a3"/>
        <w:rPr>
          <w:rtl/>
        </w:rPr>
      </w:pPr>
      <w:r>
        <w:rPr>
          <w:rStyle w:val="a5"/>
        </w:rPr>
        <w:footnoteRef/>
      </w:r>
      <w:r>
        <w:rPr>
          <w:rtl/>
        </w:rPr>
        <w:t xml:space="preserve"> </w:t>
      </w:r>
      <w:r>
        <w:rPr>
          <w:rFonts w:hint="cs"/>
          <w:rtl/>
        </w:rPr>
        <w:t xml:space="preserve">גם כאן תרגמנו לעברית בעזרת פירוש </w:t>
      </w:r>
      <w:proofErr w:type="spellStart"/>
      <w:r>
        <w:rPr>
          <w:rFonts w:hint="cs"/>
          <w:rtl/>
        </w:rPr>
        <w:t>שטיינזלץ</w:t>
      </w:r>
      <w:proofErr w:type="spellEnd"/>
      <w:r>
        <w:rPr>
          <w:rFonts w:hint="cs"/>
          <w:rtl/>
        </w:rPr>
        <w:t>.</w:t>
      </w:r>
    </w:p>
  </w:footnote>
  <w:footnote w:id="40">
    <w:p w14:paraId="69A164AA" w14:textId="5C0F625A" w:rsidR="00E26EFD" w:rsidRDefault="00E26EFD">
      <w:pPr>
        <w:pStyle w:val="a3"/>
        <w:rPr>
          <w:rtl/>
        </w:rPr>
      </w:pPr>
      <w:r>
        <w:rPr>
          <w:rStyle w:val="a5"/>
        </w:rPr>
        <w:footnoteRef/>
      </w:r>
      <w:r>
        <w:rPr>
          <w:rtl/>
        </w:rPr>
        <w:t xml:space="preserve"> </w:t>
      </w:r>
      <w:r>
        <w:rPr>
          <w:rFonts w:hint="cs"/>
          <w:rtl/>
          <w:lang w:eastAsia="en-US"/>
        </w:rPr>
        <w:t>רב יצחק בר יוסף רוצה לדעת מה דעתו של ר' ירמיה על חתיכות ב</w:t>
      </w:r>
      <w:r w:rsidR="00E06427">
        <w:rPr>
          <w:rFonts w:hint="cs"/>
          <w:rtl/>
          <w:lang w:eastAsia="en-US"/>
        </w:rPr>
        <w:t>ש</w:t>
      </w:r>
      <w:r>
        <w:rPr>
          <w:rFonts w:hint="cs"/>
          <w:rtl/>
          <w:lang w:eastAsia="en-US"/>
        </w:rPr>
        <w:t>ר אלה</w:t>
      </w:r>
      <w:r w:rsidR="00E06427">
        <w:rPr>
          <w:rFonts w:hint="cs"/>
          <w:rtl/>
          <w:lang w:eastAsia="en-US"/>
        </w:rPr>
        <w:t>, כשרות או לא,</w:t>
      </w:r>
      <w:r>
        <w:rPr>
          <w:rFonts w:hint="cs"/>
          <w:rtl/>
          <w:lang w:eastAsia="en-US"/>
        </w:rPr>
        <w:t xml:space="preserve"> ולכן הוא שואל אותו:</w:t>
      </w:r>
    </w:p>
  </w:footnote>
  <w:footnote w:id="41">
    <w:p w14:paraId="7169DDCA" w14:textId="7D27EF85" w:rsidR="00E06427" w:rsidRDefault="00E06427">
      <w:pPr>
        <w:pStyle w:val="a3"/>
        <w:rPr>
          <w:rtl/>
        </w:rPr>
      </w:pPr>
      <w:r>
        <w:rPr>
          <w:rStyle w:val="a5"/>
        </w:rPr>
        <w:footnoteRef/>
      </w:r>
      <w:r>
        <w:rPr>
          <w:rtl/>
        </w:rPr>
        <w:t xml:space="preserve"> </w:t>
      </w:r>
      <w:r>
        <w:rPr>
          <w:rFonts w:hint="cs"/>
          <w:rtl/>
        </w:rPr>
        <w:t>כפי שנראה להלן, ר' ירמיה נהג להקפיד ולהחמיר במקרה כזה, אך לא רצה לומר זאת בפירוש לרב יצחק בר יוסף ולכן התחמק בתירוץ שאין לו כסף.</w:t>
      </w:r>
      <w:r w:rsidR="000A3F04">
        <w:rPr>
          <w:rFonts w:hint="cs"/>
          <w:rtl/>
        </w:rPr>
        <w:t xml:space="preserve"> </w:t>
      </w:r>
    </w:p>
  </w:footnote>
  <w:footnote w:id="42">
    <w:p w14:paraId="6ABD171D" w14:textId="51669E6A" w:rsidR="000A3F04" w:rsidRDefault="000A3F04">
      <w:pPr>
        <w:pStyle w:val="a3"/>
      </w:pPr>
      <w:r>
        <w:rPr>
          <w:rStyle w:val="a5"/>
        </w:rPr>
        <w:footnoteRef/>
      </w:r>
      <w:r>
        <w:rPr>
          <w:rtl/>
        </w:rPr>
        <w:t xml:space="preserve"> </w:t>
      </w:r>
      <w:r>
        <w:rPr>
          <w:rFonts w:hint="cs"/>
          <w:rtl/>
        </w:rPr>
        <w:t xml:space="preserve">ר' יצחק לא מוותר ומוכן לתת </w:t>
      </w:r>
      <w:proofErr w:type="spellStart"/>
      <w:r>
        <w:rPr>
          <w:rFonts w:hint="cs"/>
          <w:rtl/>
        </w:rPr>
        <w:t>לר</w:t>
      </w:r>
      <w:proofErr w:type="spellEnd"/>
      <w:r>
        <w:rPr>
          <w:rFonts w:hint="cs"/>
          <w:rtl/>
        </w:rPr>
        <w:t xml:space="preserve">' ירמיה את הכסף הנדרש בהקפה, וכל זה לא משום שתקפו בולמוס או כיוצא בזה, אלא משום שרצה לדעת אם לדעת ר' ירמיה בשר כגון ז כשר או לא. ור' ירמיה </w:t>
      </w:r>
      <w:r w:rsidR="000E0A9F">
        <w:rPr>
          <w:rFonts w:hint="cs"/>
          <w:rtl/>
        </w:rPr>
        <w:t>לא יכול יותר להתחמק ועונה לו קצת באריכות.</w:t>
      </w:r>
    </w:p>
  </w:footnote>
  <w:footnote w:id="43">
    <w:p w14:paraId="7EE2505B" w14:textId="50F61A2F" w:rsidR="000E0A9F" w:rsidRDefault="000E0A9F">
      <w:pPr>
        <w:pStyle w:val="a3"/>
        <w:rPr>
          <w:rtl/>
        </w:rPr>
      </w:pPr>
      <w:r>
        <w:rPr>
          <w:rStyle w:val="a5"/>
        </w:rPr>
        <w:footnoteRef/>
      </w:r>
      <w:r>
        <w:rPr>
          <w:rtl/>
        </w:rPr>
        <w:t xml:space="preserve"> </w:t>
      </w:r>
      <w:r>
        <w:rPr>
          <w:rFonts w:hint="cs"/>
          <w:rtl/>
        </w:rPr>
        <w:t>במקרים כאלה של ריאה עם צמחים.</w:t>
      </w:r>
    </w:p>
  </w:footnote>
  <w:footnote w:id="44">
    <w:p w14:paraId="57C12E76" w14:textId="73189C64" w:rsidR="001F1013" w:rsidRDefault="001F1013">
      <w:pPr>
        <w:pStyle w:val="a3"/>
      </w:pPr>
      <w:r>
        <w:rPr>
          <w:rStyle w:val="a5"/>
        </w:rPr>
        <w:footnoteRef/>
      </w:r>
      <w:r>
        <w:rPr>
          <w:rtl/>
        </w:rPr>
        <w:t xml:space="preserve"> </w:t>
      </w:r>
      <w:r>
        <w:rPr>
          <w:rFonts w:hint="cs"/>
          <w:rtl/>
          <w:lang w:eastAsia="en-US"/>
        </w:rPr>
        <w:t xml:space="preserve">הרי לנו דוגמא נאה של רב שמחמיר בדין כלשהו, אך יודע שיש רב אחר </w:t>
      </w:r>
      <w:proofErr w:type="spellStart"/>
      <w:r>
        <w:rPr>
          <w:rFonts w:hint="cs"/>
          <w:rtl/>
          <w:lang w:eastAsia="en-US"/>
        </w:rPr>
        <w:t>שמיקל</w:t>
      </w:r>
      <w:proofErr w:type="spellEnd"/>
      <w:r>
        <w:rPr>
          <w:rFonts w:hint="cs"/>
          <w:rtl/>
          <w:lang w:eastAsia="en-US"/>
        </w:rPr>
        <w:t xml:space="preserve"> ומתיר, ולפיכך הוא שולח את השואל אל אותו רב שנוטה להתיר. עוד שם על תלמידי חכמים שהלכו בשוק עם רבותיהם וראו בשר עם בועות (צמחים) וכדומה, מקרים שבהם יש לכאורה ספק כשרות, ולא אמרו לבעל החנות ולא כלום, ומזה למדו התלמידים לפסוק הלכה להיתר. ראו ב</w:t>
      </w:r>
      <w:r>
        <w:rPr>
          <w:rFonts w:hint="cs"/>
          <w:rtl/>
        </w:rPr>
        <w:t xml:space="preserve">ספר ימים נוראים של עגנון, עמוד </w:t>
      </w:r>
      <w:proofErr w:type="spellStart"/>
      <w:r>
        <w:rPr>
          <w:rFonts w:hint="cs"/>
          <w:rtl/>
        </w:rPr>
        <w:t>רל</w:t>
      </w:r>
      <w:proofErr w:type="spellEnd"/>
      <w:r>
        <w:rPr>
          <w:rFonts w:hint="cs"/>
          <w:rtl/>
        </w:rPr>
        <w:t xml:space="preserve">, בין כסה לעשור, סדר ערב יום הכיפורים, בשם 'שמועות טובות, על שני תלמידי </w:t>
      </w:r>
      <w:proofErr w:type="spellStart"/>
      <w:r>
        <w:rPr>
          <w:rFonts w:hint="cs"/>
          <w:rtl/>
        </w:rPr>
        <w:t>החכמין</w:t>
      </w:r>
      <w:proofErr w:type="spellEnd"/>
      <w:r>
        <w:rPr>
          <w:rFonts w:hint="cs"/>
          <w:rtl/>
        </w:rPr>
        <w:t xml:space="preserve"> ש/היו בעיר לבוב, אחד מהם היה מחמיר בדיני כשרות וטרי</w:t>
      </w:r>
      <w:r w:rsidR="0027398E">
        <w:rPr>
          <w:rFonts w:hint="cs"/>
          <w:rtl/>
        </w:rPr>
        <w:t>פ</w:t>
      </w:r>
      <w:r>
        <w:rPr>
          <w:rFonts w:hint="cs"/>
          <w:rtl/>
        </w:rPr>
        <w:t xml:space="preserve">ות והשני היה </w:t>
      </w:r>
      <w:proofErr w:type="spellStart"/>
      <w:r>
        <w:rPr>
          <w:rFonts w:hint="cs"/>
          <w:rtl/>
        </w:rPr>
        <w:t>מיקל</w:t>
      </w:r>
      <w:proofErr w:type="spellEnd"/>
      <w:r>
        <w:rPr>
          <w:rFonts w:hint="cs"/>
          <w:rtl/>
        </w:rPr>
        <w:t xml:space="preserve">. </w:t>
      </w:r>
      <w:r>
        <w:rPr>
          <w:rtl/>
        </w:rPr>
        <w:tab/>
      </w:r>
      <w:r>
        <w:rPr>
          <w:rFonts w:hint="cs"/>
          <w:rtl/>
        </w:rPr>
        <w:t xml:space="preserve">וכבר אמרו </w:t>
      </w:r>
      <w:proofErr w:type="spellStart"/>
      <w:r>
        <w:rPr>
          <w:rFonts w:hint="cs"/>
          <w:rtl/>
        </w:rPr>
        <w:t>חז"ח</w:t>
      </w:r>
      <w:proofErr w:type="spellEnd"/>
      <w:r>
        <w:rPr>
          <w:rFonts w:hint="cs"/>
          <w:rtl/>
        </w:rPr>
        <w:t xml:space="preserve"> </w:t>
      </w:r>
      <w:proofErr w:type="spellStart"/>
      <w:r>
        <w:rPr>
          <w:rFonts w:hint="cs"/>
          <w:rtl/>
        </w:rPr>
        <w:t>כח</w:t>
      </w:r>
      <w:proofErr w:type="spellEnd"/>
      <w:r>
        <w:rPr>
          <w:rFonts w:hint="cs"/>
          <w:rtl/>
        </w:rPr>
        <w:t xml:space="preserve"> </w:t>
      </w:r>
      <w:proofErr w:type="spellStart"/>
      <w:r>
        <w:rPr>
          <w:rFonts w:hint="cs"/>
          <w:rtl/>
        </w:rPr>
        <w:t>דהיתרא</w:t>
      </w:r>
      <w:proofErr w:type="spellEnd"/>
      <w:r>
        <w:rPr>
          <w:rFonts w:hint="cs"/>
          <w:rtl/>
        </w:rPr>
        <w:t xml:space="preserve"> עדיף.</w:t>
      </w:r>
    </w:p>
  </w:footnote>
  <w:footnote w:id="45">
    <w:p w14:paraId="2FF5E963" w14:textId="30618177" w:rsidR="002D26E0" w:rsidRDefault="002D26E0" w:rsidP="002D26E0">
      <w:pPr>
        <w:pStyle w:val="a3"/>
        <w:rPr>
          <w:rtl/>
        </w:rPr>
      </w:pPr>
      <w:r>
        <w:rPr>
          <w:rStyle w:val="a5"/>
        </w:rPr>
        <w:footnoteRef/>
      </w:r>
      <w:r>
        <w:rPr>
          <w:rtl/>
        </w:rPr>
        <w:t xml:space="preserve"> </w:t>
      </w:r>
      <w:hyperlink r:id="rId16" w:history="1">
        <w:r w:rsidRPr="00F92795">
          <w:rPr>
            <w:rStyle w:val="Hyperlink"/>
            <w:rFonts w:hint="cs"/>
            <w:rtl/>
          </w:rPr>
          <w:t xml:space="preserve">ר' </w:t>
        </w:r>
        <w:proofErr w:type="spellStart"/>
        <w:r w:rsidRPr="00F92795">
          <w:rPr>
            <w:rStyle w:val="Hyperlink"/>
            <w:rFonts w:hint="cs"/>
            <w:rtl/>
          </w:rPr>
          <w:t>חייא</w:t>
        </w:r>
        <w:proofErr w:type="spellEnd"/>
        <w:r w:rsidRPr="00F92795">
          <w:rPr>
            <w:rStyle w:val="Hyperlink"/>
            <w:rFonts w:hint="cs"/>
            <w:rtl/>
          </w:rPr>
          <w:t xml:space="preserve"> בר יוסף</w:t>
        </w:r>
      </w:hyperlink>
      <w:r>
        <w:rPr>
          <w:rFonts w:hint="cs"/>
          <w:rtl/>
        </w:rPr>
        <w:t xml:space="preserve"> הוא תלמיד חכם שעלה מבבל לארץ. בבבל הוא לומד ומעביר תורה בין רב לשמואל, שני גדולי דור האמוראים הראשון בבבל. וכשהוא עולה לארץ הוא מצטרף לבית המדרש של ר' יוחנן וריש לקיש. כאן הוא מוצא אותם דנים בדיני כשרות בעלי חיים שחוטים אימתי וכמה צריכים בדיקה.</w:t>
      </w:r>
    </w:p>
  </w:footnote>
  <w:footnote w:id="46">
    <w:p w14:paraId="64C55575" w14:textId="4E52BF32" w:rsidR="000E222F" w:rsidRDefault="000E222F">
      <w:pPr>
        <w:pStyle w:val="a3"/>
        <w:rPr>
          <w:rtl/>
        </w:rPr>
      </w:pPr>
      <w:r>
        <w:rPr>
          <w:rStyle w:val="a5"/>
        </w:rPr>
        <w:footnoteRef/>
      </w:r>
      <w:r>
        <w:rPr>
          <w:rtl/>
        </w:rPr>
        <w:t xml:space="preserve"> </w:t>
      </w:r>
      <w:r>
        <w:rPr>
          <w:rFonts w:hint="cs"/>
          <w:rtl/>
        </w:rPr>
        <w:t xml:space="preserve">לשון שבועה </w:t>
      </w:r>
      <w:r>
        <w:rPr>
          <w:rtl/>
        </w:rPr>
        <w:t>–</w:t>
      </w:r>
      <w:r>
        <w:rPr>
          <w:rFonts w:hint="cs"/>
          <w:rtl/>
        </w:rPr>
        <w:t xml:space="preserve"> עדות בשבועה.</w:t>
      </w:r>
    </w:p>
  </w:footnote>
  <w:footnote w:id="47">
    <w:p w14:paraId="43845F5E" w14:textId="7F07D2E3" w:rsidR="002D26E0" w:rsidRDefault="002D26E0">
      <w:pPr>
        <w:pStyle w:val="a3"/>
      </w:pPr>
      <w:r>
        <w:rPr>
          <w:rStyle w:val="a5"/>
        </w:rPr>
        <w:footnoteRef/>
      </w:r>
      <w:r>
        <w:rPr>
          <w:rtl/>
        </w:rPr>
        <w:t xml:space="preserve"> </w:t>
      </w:r>
      <w:r>
        <w:rPr>
          <w:rFonts w:hint="cs"/>
          <w:rtl/>
        </w:rPr>
        <w:t>שזו, כך נראה, בדיקה מקיפה יותר ויש כאן החמרה של תורת בבל מול ארץ ישראל.</w:t>
      </w:r>
    </w:p>
  </w:footnote>
  <w:footnote w:id="48">
    <w:p w14:paraId="3536F2F2" w14:textId="7FB078F2" w:rsidR="002D26E0" w:rsidRDefault="002D26E0">
      <w:pPr>
        <w:pStyle w:val="a3"/>
        <w:rPr>
          <w:rtl/>
        </w:rPr>
      </w:pPr>
      <w:r>
        <w:rPr>
          <w:rStyle w:val="a5"/>
        </w:rPr>
        <w:footnoteRef/>
      </w:r>
      <w:r>
        <w:rPr>
          <w:rtl/>
        </w:rPr>
        <w:t xml:space="preserve"> </w:t>
      </w:r>
      <w:r>
        <w:rPr>
          <w:rFonts w:hint="cs"/>
          <w:rtl/>
        </w:rPr>
        <w:t>ריש לקיש לא שמע על רב ולא הכיר אותו! והרי רב היה מחשובי תלמידי רבי יהודה הנשיא וכעת מחשובי אמוראי בבל!</w:t>
      </w:r>
      <w:r w:rsidR="00320A8D">
        <w:rPr>
          <w:rFonts w:hint="cs"/>
          <w:rtl/>
        </w:rPr>
        <w:t xml:space="preserve">  רב, המכונה גם אבא אריכא, היה גם אדם גבוה ובולט בשטח.</w:t>
      </w:r>
      <w:r w:rsidR="00E11071">
        <w:rPr>
          <w:rFonts w:hint="cs"/>
          <w:rtl/>
        </w:rPr>
        <w:t xml:space="preserve"> האם אפשר שהשנים בהם רב ור' יוחנן ישבו לפני ר' יהודה הנשיא הם השנים בהם ריש לקיש הסתובב בעולם כראש חבורת הליסטים ובאמת לא הכיר את רב?</w:t>
      </w:r>
    </w:p>
  </w:footnote>
  <w:footnote w:id="49">
    <w:p w14:paraId="7ECB9114" w14:textId="62130ECF" w:rsidR="00320A8D" w:rsidRDefault="00320A8D">
      <w:pPr>
        <w:pStyle w:val="a3"/>
        <w:rPr>
          <w:rtl/>
        </w:rPr>
      </w:pPr>
      <w:r>
        <w:rPr>
          <w:rStyle w:val="a5"/>
        </w:rPr>
        <w:footnoteRef/>
      </w:r>
      <w:r>
        <w:rPr>
          <w:rtl/>
        </w:rPr>
        <w:t xml:space="preserve"> </w:t>
      </w:r>
      <w:r>
        <w:rPr>
          <w:rFonts w:hint="cs"/>
          <w:rtl/>
        </w:rPr>
        <w:t>רבינו הגדול הוא רבי יהודה הנשיא. אינך זוכר את אותו תלמיד</w:t>
      </w:r>
      <w:r w:rsidR="00E11071">
        <w:rPr>
          <w:rFonts w:hint="cs"/>
          <w:rtl/>
        </w:rPr>
        <w:t xml:space="preserve"> ששימש לפניו?</w:t>
      </w:r>
      <w:r>
        <w:rPr>
          <w:rFonts w:hint="cs"/>
          <w:rtl/>
        </w:rPr>
        <w:t xml:space="preserve"> </w:t>
      </w:r>
      <w:r w:rsidR="00023CC4">
        <w:rPr>
          <w:rFonts w:hint="cs"/>
          <w:rtl/>
        </w:rPr>
        <w:t>ולהלן (פד א) משבח ר' יוחנן את רב שהוא "ממשפחת בריאים"" ומקפיד על הוראותיו של ר' מאלעזר בן עזריה. מארץ ישראל לבבל ומבבל חזרה לארץ ישראל.</w:t>
      </w:r>
    </w:p>
  </w:footnote>
  <w:footnote w:id="50">
    <w:p w14:paraId="41D22BD3" w14:textId="5B531004" w:rsidR="00EC16E8" w:rsidRDefault="00EC16E8">
      <w:pPr>
        <w:pStyle w:val="a3"/>
        <w:rPr>
          <w:rtl/>
        </w:rPr>
      </w:pPr>
      <w:r>
        <w:rPr>
          <w:rStyle w:val="a5"/>
        </w:rPr>
        <w:footnoteRef/>
      </w:r>
      <w:r>
        <w:rPr>
          <w:rtl/>
        </w:rPr>
        <w:t xml:space="preserve"> </w:t>
      </w:r>
      <w:r>
        <w:rPr>
          <w:rFonts w:hint="cs"/>
          <w:rtl/>
          <w:lang w:eastAsia="en-US"/>
        </w:rPr>
        <w:t xml:space="preserve">ריש לקיש מקבל את תוכחתו של ר' יוחנן ומיד מביא הלכה בשם רב (שמשום מה מכונה כאן "אות האיש"). השוו סיפור זה עם הסיפור שבדף </w:t>
      </w:r>
      <w:proofErr w:type="spellStart"/>
      <w:r>
        <w:rPr>
          <w:rFonts w:hint="cs"/>
          <w:rtl/>
          <w:lang w:eastAsia="en-US"/>
        </w:rPr>
        <w:t>צה</w:t>
      </w:r>
      <w:proofErr w:type="spellEnd"/>
      <w:r>
        <w:rPr>
          <w:rFonts w:hint="cs"/>
          <w:rtl/>
          <w:lang w:eastAsia="en-US"/>
        </w:rPr>
        <w:t xml:space="preserve"> ב להלן: "בכל שנות רב היה כותב לו</w:t>
      </w:r>
      <w:r w:rsidRPr="0020274E">
        <w:rPr>
          <w:rtl/>
          <w:lang w:eastAsia="en-US"/>
        </w:rPr>
        <w:t xml:space="preserve"> רַבִּי יוֹחָנָן ״</w:t>
      </w:r>
      <w:r>
        <w:rPr>
          <w:rFonts w:hint="cs"/>
          <w:rtl/>
          <w:lang w:eastAsia="en-US"/>
        </w:rPr>
        <w:t xml:space="preserve">לכבוד </w:t>
      </w:r>
      <w:r w:rsidRPr="0020274E">
        <w:rPr>
          <w:rtl/>
          <w:lang w:eastAsia="en-US"/>
        </w:rPr>
        <w:t xml:space="preserve">רַבֵּינוּ שֶׁבְּבָבֶל״. </w:t>
      </w:r>
      <w:r>
        <w:rPr>
          <w:rFonts w:hint="cs"/>
          <w:rtl/>
          <w:lang w:eastAsia="en-US"/>
        </w:rPr>
        <w:t xml:space="preserve">כאשר נפטר רב, היה כותב </w:t>
      </w:r>
      <w:r w:rsidRPr="0020274E">
        <w:rPr>
          <w:rtl/>
          <w:lang w:eastAsia="en-US"/>
        </w:rPr>
        <w:t>לִשְׁמוּאֵל ״</w:t>
      </w:r>
      <w:r>
        <w:rPr>
          <w:rFonts w:hint="cs"/>
          <w:rtl/>
          <w:lang w:eastAsia="en-US"/>
        </w:rPr>
        <w:t xml:space="preserve">לכבוד </w:t>
      </w:r>
      <w:proofErr w:type="spellStart"/>
      <w:r w:rsidRPr="0020274E">
        <w:rPr>
          <w:rtl/>
          <w:lang w:eastAsia="en-US"/>
        </w:rPr>
        <w:t>חֲבֵירֵינו</w:t>
      </w:r>
      <w:proofErr w:type="spellEnd"/>
      <w:r w:rsidRPr="0020274E">
        <w:rPr>
          <w:rtl/>
          <w:lang w:eastAsia="en-US"/>
        </w:rPr>
        <w:t>ּ שֶׁבְּבָבֶל״. אָמַר</w:t>
      </w:r>
      <w:r>
        <w:rPr>
          <w:rFonts w:hint="cs"/>
          <w:rtl/>
          <w:lang w:eastAsia="en-US"/>
        </w:rPr>
        <w:t xml:space="preserve"> (שמואל לעצמו): לא אוכל למצוא דבר שאני יודע (ור' יוחנן לא יודע) ואהיה רבו? שלח לו חשבון עיבור שש שנים (הבאות) אמר ר' יוחנן: חשבון בלבד הוא יודע (ראו </w:t>
      </w:r>
      <w:r>
        <w:rPr>
          <w:rtl/>
          <w:lang w:eastAsia="en-US"/>
        </w:rPr>
        <w:t>מסכת ברכות</w:t>
      </w:r>
      <w:r>
        <w:rPr>
          <w:rFonts w:hint="cs"/>
          <w:rtl/>
          <w:lang w:eastAsia="en-US"/>
        </w:rPr>
        <w:t xml:space="preserve"> ח ב: "</w:t>
      </w:r>
      <w:proofErr w:type="spellStart"/>
      <w:r>
        <w:rPr>
          <w:rtl/>
          <w:lang w:eastAsia="en-US"/>
        </w:rPr>
        <w:t>נהירין</w:t>
      </w:r>
      <w:proofErr w:type="spellEnd"/>
      <w:r>
        <w:rPr>
          <w:rtl/>
          <w:lang w:eastAsia="en-US"/>
        </w:rPr>
        <w:t xml:space="preserve"> לי שבילי דשמיא כשבילי </w:t>
      </w:r>
      <w:proofErr w:type="spellStart"/>
      <w:r>
        <w:rPr>
          <w:rtl/>
          <w:lang w:eastAsia="en-US"/>
        </w:rPr>
        <w:t>דנהרדעא</w:t>
      </w:r>
      <w:proofErr w:type="spellEnd"/>
      <w:r>
        <w:rPr>
          <w:rFonts w:hint="cs"/>
          <w:rtl/>
          <w:lang w:eastAsia="en-US"/>
        </w:rPr>
        <w:t>"). כתב שלח לו שלושה עשר גמלים טעונים בספרי טריפות. אמר ר' יוחנן: יש לי רב בבל, אלך ואראהו. אמר לו לתינוק: פסוק לי פסוקך. אמר לו</w:t>
      </w:r>
      <w:r w:rsidRPr="0020274E">
        <w:rPr>
          <w:rtl/>
          <w:lang w:eastAsia="en-US"/>
        </w:rPr>
        <w:t xml:space="preserve">ּ: ״וּשְׁמוּאֵל מֵת״, אֲמַר: שְׁמַע מִינַּהּ </w:t>
      </w:r>
      <w:r>
        <w:rPr>
          <w:rFonts w:hint="cs"/>
          <w:rtl/>
          <w:lang w:eastAsia="en-US"/>
        </w:rPr>
        <w:t xml:space="preserve">נפטר שמואל. </w:t>
      </w:r>
      <w:r w:rsidRPr="0020274E">
        <w:rPr>
          <w:rtl/>
          <w:lang w:eastAsia="en-US"/>
        </w:rPr>
        <w:t xml:space="preserve">וְלָא הִיא, לָא </w:t>
      </w:r>
      <w:r>
        <w:rPr>
          <w:rFonts w:hint="cs"/>
          <w:rtl/>
          <w:lang w:eastAsia="en-US"/>
        </w:rPr>
        <w:t xml:space="preserve">נפטר </w:t>
      </w:r>
      <w:r w:rsidRPr="0020274E">
        <w:rPr>
          <w:rtl/>
          <w:lang w:eastAsia="en-US"/>
        </w:rPr>
        <w:t xml:space="preserve">שְׁמוּאֵל, אֶלָּא </w:t>
      </w:r>
      <w:r>
        <w:rPr>
          <w:rFonts w:hint="cs"/>
          <w:rtl/>
          <w:lang w:eastAsia="en-US"/>
        </w:rPr>
        <w:t xml:space="preserve">כדי שלא יטרח </w:t>
      </w:r>
      <w:r w:rsidRPr="0020274E">
        <w:rPr>
          <w:rtl/>
          <w:lang w:eastAsia="en-US"/>
        </w:rPr>
        <w:t>רַבִּי יוֹחָנָן</w:t>
      </w:r>
      <w:r>
        <w:rPr>
          <w:rFonts w:hint="cs"/>
          <w:rtl/>
          <w:lang w:eastAsia="en-US"/>
        </w:rPr>
        <w:t>"</w:t>
      </w:r>
      <w:r w:rsidRPr="0020274E">
        <w:rPr>
          <w:rtl/>
          <w:lang w:eastAsia="en-US"/>
        </w:rPr>
        <w:t xml:space="preserve">. </w:t>
      </w:r>
      <w:r>
        <w:rPr>
          <w:rFonts w:hint="cs"/>
          <w:rtl/>
          <w:lang w:eastAsia="en-US"/>
        </w:rPr>
        <w:t xml:space="preserve"> לשני סיפורים אלה על קשרי ויחסי ראשי אמוראי ארץ ישראל עם ראשי אמוראי בבל, אפשר להוסיף את הסיפור שלהלן בדף </w:t>
      </w:r>
      <w:proofErr w:type="spellStart"/>
      <w:r>
        <w:rPr>
          <w:rFonts w:hint="cs"/>
          <w:rtl/>
          <w:lang w:eastAsia="en-US"/>
        </w:rPr>
        <w:t>קלז</w:t>
      </w:r>
      <w:proofErr w:type="spellEnd"/>
      <w:r>
        <w:rPr>
          <w:rFonts w:hint="cs"/>
          <w:rtl/>
          <w:lang w:eastAsia="en-US"/>
        </w:rPr>
        <w:t xml:space="preserve"> ע"ב.</w:t>
      </w:r>
    </w:p>
  </w:footnote>
  <w:footnote w:id="51">
    <w:p w14:paraId="5972A4CD" w14:textId="7920E084" w:rsidR="009019F4" w:rsidRDefault="009019F4">
      <w:pPr>
        <w:pStyle w:val="a3"/>
      </w:pPr>
      <w:r>
        <w:rPr>
          <w:rStyle w:val="a5"/>
        </w:rPr>
        <w:footnoteRef/>
      </w:r>
      <w:r>
        <w:rPr>
          <w:rtl/>
        </w:rPr>
        <w:t xml:space="preserve"> </w:t>
      </w:r>
      <w:r w:rsidR="005C44AC">
        <w:rPr>
          <w:rFonts w:hint="cs"/>
          <w:rtl/>
        </w:rPr>
        <w:t xml:space="preserve">מסכת </w:t>
      </w:r>
      <w:r>
        <w:rPr>
          <w:rFonts w:hint="cs"/>
          <w:rtl/>
        </w:rPr>
        <w:t>ביכורים</w:t>
      </w:r>
      <w:r w:rsidR="005C44AC">
        <w:rPr>
          <w:rFonts w:hint="cs"/>
          <w:rtl/>
        </w:rPr>
        <w:t xml:space="preserve"> פרק ג משנה ג</w:t>
      </w:r>
      <w:r>
        <w:rPr>
          <w:rFonts w:hint="cs"/>
          <w:rtl/>
        </w:rPr>
        <w:t>.</w:t>
      </w:r>
    </w:p>
  </w:footnote>
  <w:footnote w:id="52">
    <w:p w14:paraId="69B729B7" w14:textId="0BBC57E2" w:rsidR="008E4A93" w:rsidRDefault="008E4A93">
      <w:pPr>
        <w:pStyle w:val="a3"/>
      </w:pPr>
      <w:r>
        <w:rPr>
          <w:rStyle w:val="a5"/>
        </w:rPr>
        <w:footnoteRef/>
      </w:r>
      <w:r>
        <w:rPr>
          <w:rtl/>
        </w:rPr>
        <w:t xml:space="preserve"> </w:t>
      </w:r>
      <w:r w:rsidR="00711031">
        <w:rPr>
          <w:rFonts w:hint="cs"/>
          <w:rtl/>
          <w:lang w:eastAsia="en-US"/>
        </w:rPr>
        <w:t xml:space="preserve">שאם לא ינהגו אנשי ירושלים כבוד </w:t>
      </w:r>
      <w:r>
        <w:rPr>
          <w:rFonts w:hint="cs"/>
          <w:rtl/>
          <w:lang w:eastAsia="en-US"/>
        </w:rPr>
        <w:t xml:space="preserve">ראו </w:t>
      </w:r>
      <w:r w:rsidR="00711031">
        <w:rPr>
          <w:rFonts w:hint="cs"/>
          <w:rtl/>
          <w:lang w:eastAsia="en-US"/>
        </w:rPr>
        <w:t xml:space="preserve">במביאי הביכורים, יימנעו אלה לטרוח ולבוא בשנה הבאה. ראו </w:t>
      </w:r>
      <w:r>
        <w:rPr>
          <w:rFonts w:hint="cs"/>
          <w:rtl/>
          <w:lang w:eastAsia="en-US"/>
        </w:rPr>
        <w:t xml:space="preserve">דברינו </w:t>
      </w:r>
      <w:hyperlink r:id="rId17" w:anchor="gsc.tab=0" w:history="1">
        <w:r w:rsidRPr="008E4A93">
          <w:rPr>
            <w:rStyle w:val="Hyperlink"/>
            <w:rFonts w:hint="cs"/>
            <w:rtl/>
            <w:lang w:eastAsia="en-US"/>
          </w:rPr>
          <w:t>מצוות ביכורים</w:t>
        </w:r>
      </w:hyperlink>
      <w:r>
        <w:rPr>
          <w:rFonts w:hint="cs"/>
          <w:rtl/>
          <w:lang w:eastAsia="en-US"/>
        </w:rPr>
        <w:t xml:space="preserve"> בפרשת כי </w:t>
      </w:r>
      <w:proofErr w:type="spellStart"/>
      <w:r>
        <w:rPr>
          <w:rFonts w:hint="cs"/>
          <w:rtl/>
          <w:lang w:eastAsia="en-US"/>
        </w:rPr>
        <w:t>תבא</w:t>
      </w:r>
      <w:proofErr w:type="spellEnd"/>
      <w:r>
        <w:rPr>
          <w:rFonts w:hint="cs"/>
          <w:rtl/>
          <w:lang w:eastAsia="en-US"/>
        </w:rPr>
        <w:t xml:space="preserve">. וראו גם הדף </w:t>
      </w:r>
      <w:hyperlink r:id="rId18" w:anchor="gsc.tab=0" w:history="1">
        <w:r w:rsidRPr="008E4A93">
          <w:rPr>
            <w:rStyle w:val="Hyperlink"/>
            <w:rFonts w:hint="cs"/>
            <w:rtl/>
            <w:lang w:eastAsia="en-US"/>
          </w:rPr>
          <w:t>האומנים קוראים בראש האי</w:t>
        </w:r>
      </w:hyperlink>
      <w:r>
        <w:rPr>
          <w:rFonts w:hint="cs"/>
          <w:rtl/>
          <w:lang w:eastAsia="en-US"/>
        </w:rPr>
        <w:t>לן. ונזכיר שוב שבעוד שהכהן הגדול היה נכנס לקודש הקדשים רק "אחת בשנה" ולצורך כפרת עם ישראל, בעלי מלאכה והאומנים נכנסים כל אימת שיש צורך. ראו בהקשר זה ברייתא ב</w:t>
      </w:r>
      <w:r>
        <w:rPr>
          <w:rtl/>
        </w:rPr>
        <w:t>מסכת ברכות דף ל עמוד א</w:t>
      </w:r>
      <w:r>
        <w:rPr>
          <w:rFonts w:hint="cs"/>
          <w:rtl/>
        </w:rPr>
        <w:t>: "</w:t>
      </w:r>
      <w:r>
        <w:rPr>
          <w:rtl/>
        </w:rPr>
        <w:t xml:space="preserve">היה עומד בחוץ לארץ - </w:t>
      </w:r>
      <w:proofErr w:type="spellStart"/>
      <w:r>
        <w:rPr>
          <w:rtl/>
        </w:rPr>
        <w:t>יכוין</w:t>
      </w:r>
      <w:proofErr w:type="spellEnd"/>
      <w:r>
        <w:rPr>
          <w:rtl/>
        </w:rPr>
        <w:t xml:space="preserve"> את לבו כנגד ארץ ישראל </w:t>
      </w:r>
      <w:r>
        <w:rPr>
          <w:rFonts w:hint="cs"/>
          <w:rtl/>
        </w:rPr>
        <w:t>...</w:t>
      </w:r>
      <w:r>
        <w:rPr>
          <w:rtl/>
        </w:rPr>
        <w:t xml:space="preserve"> היה עומד בארץ ישראל - </w:t>
      </w:r>
      <w:proofErr w:type="spellStart"/>
      <w:r>
        <w:rPr>
          <w:rtl/>
        </w:rPr>
        <w:t>יכוין</w:t>
      </w:r>
      <w:proofErr w:type="spellEnd"/>
      <w:r>
        <w:rPr>
          <w:rtl/>
        </w:rPr>
        <w:t xml:space="preserve"> את לבו כנגד ירושלים</w:t>
      </w:r>
      <w:r>
        <w:rPr>
          <w:rFonts w:hint="cs"/>
          <w:rtl/>
        </w:rPr>
        <w:t xml:space="preserve"> ... </w:t>
      </w:r>
      <w:r>
        <w:rPr>
          <w:rtl/>
        </w:rPr>
        <w:t xml:space="preserve">היה עומד בבית המקדש - </w:t>
      </w:r>
      <w:proofErr w:type="spellStart"/>
      <w:r>
        <w:rPr>
          <w:rtl/>
        </w:rPr>
        <w:t>יכוין</w:t>
      </w:r>
      <w:proofErr w:type="spellEnd"/>
      <w:r>
        <w:rPr>
          <w:rtl/>
        </w:rPr>
        <w:t xml:space="preserve"> את לבו כנגד בית קדשי הקדשים</w:t>
      </w:r>
      <w:r>
        <w:rPr>
          <w:rFonts w:hint="cs"/>
          <w:rtl/>
        </w:rPr>
        <w:t xml:space="preserve"> ... </w:t>
      </w:r>
      <w:r>
        <w:rPr>
          <w:rtl/>
        </w:rPr>
        <w:t xml:space="preserve">היה עומד בבית קדשי הקדשים - </w:t>
      </w:r>
      <w:proofErr w:type="spellStart"/>
      <w:r>
        <w:rPr>
          <w:rtl/>
        </w:rPr>
        <w:t>יכוין</w:t>
      </w:r>
      <w:proofErr w:type="spellEnd"/>
      <w:r>
        <w:rPr>
          <w:rtl/>
        </w:rPr>
        <w:t xml:space="preserve"> את לבו כנגד בית הכפורת; היה עומד אחורי בית הכפורת - יראה עצמו כאילו לפני הכפורת</w:t>
      </w:r>
      <w:r>
        <w:rPr>
          <w:rFonts w:hint="cs"/>
          <w:rtl/>
        </w:rPr>
        <w:t xml:space="preserve">". במי מדובר כאן שהגיע זמן התפילה (שחרית או מנחה) והוא בקודש הקדשים? על כורחנו בבעל מלאכה שבא לתקן דבר מה. ראו הדף </w:t>
      </w:r>
      <w:hyperlink r:id="rId19" w:anchor="gsc.tab=0&amp;gsc.sort=" w:history="1">
        <w:r w:rsidRPr="00B5086B">
          <w:rPr>
            <w:rStyle w:val="Hyperlink"/>
            <w:rFonts w:hint="cs"/>
            <w:rtl/>
          </w:rPr>
          <w:t>אל יבוא בכל עת אל הקודש</w:t>
        </w:r>
      </w:hyperlink>
      <w:r>
        <w:rPr>
          <w:rFonts w:hint="cs"/>
          <w:rtl/>
        </w:rPr>
        <w:t xml:space="preserve"> בפרשת אחרי מות.</w:t>
      </w:r>
    </w:p>
  </w:footnote>
  <w:footnote w:id="53">
    <w:p w14:paraId="5BF7825B" w14:textId="134185EB" w:rsidR="00C60C7D" w:rsidRPr="00803FBE" w:rsidRDefault="00C60C7D" w:rsidP="00F95DAF">
      <w:pPr>
        <w:pStyle w:val="a3"/>
        <w:rPr>
          <w:rtl/>
        </w:rPr>
      </w:pPr>
      <w:r>
        <w:rPr>
          <w:rStyle w:val="a5"/>
        </w:rPr>
        <w:footnoteRef/>
      </w:r>
      <w:r>
        <w:rPr>
          <w:rtl/>
        </w:rPr>
        <w:t xml:space="preserve"> </w:t>
      </w:r>
      <w:r>
        <w:rPr>
          <w:rFonts w:hint="cs"/>
          <w:rtl/>
        </w:rPr>
        <w:t>בקטע שהשמטנו הוא עוסק בשיקום נוצות של תרנגולים.</w:t>
      </w:r>
      <w:r w:rsidR="00803FBE">
        <w:rPr>
          <w:rFonts w:hint="cs"/>
          <w:rtl/>
        </w:rPr>
        <w:t xml:space="preserve"> ובקטע לפני זה שהבאנו, הוא מתקין פרוטזה לתרנגולת: "</w:t>
      </w:r>
      <w:r w:rsidR="00803FBE" w:rsidRPr="00803FBE">
        <w:rPr>
          <w:rtl/>
          <w:lang w:eastAsia="en-US"/>
        </w:rPr>
        <w:t xml:space="preserve">וְתַרְנְגוֹלֶת </w:t>
      </w:r>
      <w:proofErr w:type="spellStart"/>
      <w:r w:rsidR="00803FBE" w:rsidRPr="00803FBE">
        <w:rPr>
          <w:rtl/>
          <w:lang w:eastAsia="en-US"/>
        </w:rPr>
        <w:t>הָיְתָה</w:t>
      </w:r>
      <w:proofErr w:type="spellEnd"/>
      <w:r w:rsidR="00803FBE" w:rsidRPr="00803FBE">
        <w:rPr>
          <w:rtl/>
          <w:lang w:eastAsia="en-US"/>
        </w:rPr>
        <w:t xml:space="preserve"> לוֹ לְרַבִּי שִׁמְעוֹן בֶּן </w:t>
      </w:r>
      <w:proofErr w:type="spellStart"/>
      <w:r w:rsidR="00803FBE" w:rsidRPr="00803FBE">
        <w:rPr>
          <w:rtl/>
          <w:lang w:eastAsia="en-US"/>
        </w:rPr>
        <w:t>חֲלַפְתָּא</w:t>
      </w:r>
      <w:proofErr w:type="spellEnd"/>
      <w:r w:rsidR="00803FBE" w:rsidRPr="00803FBE">
        <w:rPr>
          <w:rtl/>
          <w:lang w:eastAsia="en-US"/>
        </w:rPr>
        <w:t xml:space="preserve"> שֶׁנִּשְׁמְטָה יָרֵךְ שֶׁלָּהּ, וְעָשׂוּ לָהּ שְׁפוֹפֶרֶת שֶׁל קָנֶה וְחָיְתָה</w:t>
      </w:r>
      <w:r w:rsidR="00803FBE">
        <w:rPr>
          <w:rFonts w:hint="cs"/>
          <w:rtl/>
          <w:lang w:eastAsia="en-US"/>
        </w:rPr>
        <w:t xml:space="preserve">". </w:t>
      </w:r>
    </w:p>
  </w:footnote>
  <w:footnote w:id="54">
    <w:p w14:paraId="1BE24B9B" w14:textId="38D2EA17" w:rsidR="00253C6B" w:rsidRDefault="00253C6B">
      <w:pPr>
        <w:pStyle w:val="a3"/>
        <w:rPr>
          <w:rtl/>
        </w:rPr>
      </w:pPr>
      <w:r>
        <w:rPr>
          <w:rStyle w:val="a5"/>
        </w:rPr>
        <w:footnoteRef/>
      </w:r>
      <w:r>
        <w:rPr>
          <w:rtl/>
        </w:rPr>
        <w:t xml:space="preserve"> </w:t>
      </w:r>
      <w:r>
        <w:rPr>
          <w:rFonts w:hint="cs"/>
          <w:rtl/>
        </w:rPr>
        <w:t>ראו להלן על החסידה שכשהיא מוצאת אוכל היא מודיעה לחברותיה. אלטרואיז</w:t>
      </w:r>
      <w:r>
        <w:rPr>
          <w:rFonts w:hint="eastAsia"/>
          <w:rtl/>
        </w:rPr>
        <w:t>ם</w:t>
      </w:r>
      <w:r>
        <w:rPr>
          <w:rFonts w:hint="cs"/>
          <w:rtl/>
        </w:rPr>
        <w:t xml:space="preserve"> בטבע. </w:t>
      </w:r>
      <w:r w:rsidR="00034ABC">
        <w:rPr>
          <w:rFonts w:hint="cs"/>
          <w:rtl/>
        </w:rPr>
        <w:t xml:space="preserve">האם </w:t>
      </w:r>
      <w:r>
        <w:rPr>
          <w:rFonts w:hint="cs"/>
          <w:rtl/>
        </w:rPr>
        <w:t>המדע של ימינו מכיר בתופעה זו?</w:t>
      </w:r>
    </w:p>
  </w:footnote>
  <w:footnote w:id="55">
    <w:p w14:paraId="19CBCF87" w14:textId="53F0B304" w:rsidR="00253C6B" w:rsidRDefault="00253C6B">
      <w:pPr>
        <w:pStyle w:val="a3"/>
        <w:rPr>
          <w:rtl/>
        </w:rPr>
      </w:pPr>
      <w:r>
        <w:rPr>
          <w:rStyle w:val="a5"/>
        </w:rPr>
        <w:footnoteRef/>
      </w:r>
      <w:r>
        <w:rPr>
          <w:rtl/>
        </w:rPr>
        <w:t xml:space="preserve"> </w:t>
      </w:r>
      <w:r w:rsidR="00A54F45">
        <w:rPr>
          <w:rFonts w:hint="cs"/>
          <w:rtl/>
        </w:rPr>
        <w:t>מלכת הנמלים הייתה עם אלה שיצאו והיא שנתנה את ההוראה להרוג את הנמלה שקראה להם לצאת.</w:t>
      </w:r>
    </w:p>
  </w:footnote>
  <w:footnote w:id="56">
    <w:p w14:paraId="6C59B3B6" w14:textId="4758922E" w:rsidR="005E0C04" w:rsidRDefault="005E0C04">
      <w:pPr>
        <w:pStyle w:val="a3"/>
        <w:rPr>
          <w:rtl/>
        </w:rPr>
      </w:pPr>
      <w:r>
        <w:rPr>
          <w:rStyle w:val="a5"/>
        </w:rPr>
        <w:footnoteRef/>
      </w:r>
      <w:r>
        <w:rPr>
          <w:rtl/>
        </w:rPr>
        <w:t xml:space="preserve"> </w:t>
      </w:r>
      <w:r>
        <w:rPr>
          <w:rFonts w:hint="cs"/>
          <w:rtl/>
          <w:lang w:eastAsia="en-US"/>
        </w:rPr>
        <w:t xml:space="preserve">סוף דבר, מסכמת הגמרא, </w:t>
      </w:r>
      <w:r w:rsidR="002D5A06">
        <w:rPr>
          <w:rFonts w:hint="cs"/>
          <w:rtl/>
          <w:lang w:eastAsia="en-US"/>
        </w:rPr>
        <w:t>יש פנים לכאן ולכאן ו</w:t>
      </w:r>
      <w:r>
        <w:rPr>
          <w:rFonts w:hint="cs"/>
          <w:rtl/>
          <w:lang w:eastAsia="en-US"/>
        </w:rPr>
        <w:t>אין לנו אלא לסמוך על שלמה שאמר "אשר אין לה קצין שוטר ומושל", הינו אין לנמלים מלכה והן מתנהלות בעזרת 'תבונה קולקטיבית'. ראו מקבילה במדרש ה</w:t>
      </w:r>
      <w:r>
        <w:rPr>
          <w:rtl/>
          <w:lang w:eastAsia="en-US"/>
        </w:rPr>
        <w:t xml:space="preserve">גדול דברים </w:t>
      </w:r>
      <w:r>
        <w:rPr>
          <w:rFonts w:hint="cs"/>
          <w:rtl/>
          <w:lang w:eastAsia="en-US"/>
        </w:rPr>
        <w:t xml:space="preserve">ט זיח </w:t>
      </w:r>
      <w:r>
        <w:rPr>
          <w:rtl/>
          <w:lang w:eastAsia="en-US"/>
        </w:rPr>
        <w:t>פרשת שופטים</w:t>
      </w:r>
      <w:r>
        <w:rPr>
          <w:rFonts w:hint="cs"/>
          <w:rtl/>
          <w:lang w:eastAsia="en-US"/>
        </w:rPr>
        <w:t>: "</w:t>
      </w:r>
      <w:r>
        <w:rPr>
          <w:rtl/>
          <w:lang w:eastAsia="en-US"/>
        </w:rPr>
        <w:t xml:space="preserve">מעשה בר' שמעון בן </w:t>
      </w:r>
      <w:proofErr w:type="spellStart"/>
      <w:r>
        <w:rPr>
          <w:rtl/>
          <w:lang w:eastAsia="en-US"/>
        </w:rPr>
        <w:t>חלפתא</w:t>
      </w:r>
      <w:proofErr w:type="spellEnd"/>
      <w:r>
        <w:rPr>
          <w:rtl/>
          <w:lang w:eastAsia="en-US"/>
        </w:rPr>
        <w:t xml:space="preserve"> שהיה עסקן וראה נמלה אחת בעונת צהרים שגררה ח</w:t>
      </w:r>
      <w:r>
        <w:rPr>
          <w:rFonts w:hint="cs"/>
          <w:rtl/>
          <w:lang w:eastAsia="en-US"/>
        </w:rPr>
        <w:t>י</w:t>
      </w:r>
      <w:r>
        <w:rPr>
          <w:rtl/>
          <w:lang w:eastAsia="en-US"/>
        </w:rPr>
        <w:t>טה אחת והניחתה והלכה ונתן סימן באותה הנמלה</w:t>
      </w:r>
      <w:r>
        <w:rPr>
          <w:rFonts w:hint="cs"/>
          <w:rtl/>
          <w:lang w:eastAsia="en-US"/>
        </w:rPr>
        <w:t>.</w:t>
      </w:r>
      <w:r>
        <w:rPr>
          <w:rtl/>
          <w:lang w:eastAsia="en-US"/>
        </w:rPr>
        <w:t xml:space="preserve"> באו אחרות גררו והניחו והלכו. כיון שחזרה כל אחת ואחת ליטול ח</w:t>
      </w:r>
      <w:r>
        <w:rPr>
          <w:rFonts w:hint="cs"/>
          <w:rtl/>
          <w:lang w:eastAsia="en-US"/>
        </w:rPr>
        <w:t>י</w:t>
      </w:r>
      <w:r>
        <w:rPr>
          <w:rtl/>
          <w:lang w:eastAsia="en-US"/>
        </w:rPr>
        <w:t xml:space="preserve">טתה </w:t>
      </w:r>
      <w:proofErr w:type="spellStart"/>
      <w:r>
        <w:rPr>
          <w:rtl/>
          <w:lang w:eastAsia="en-US"/>
        </w:rPr>
        <w:t>היתה</w:t>
      </w:r>
      <w:proofErr w:type="spellEnd"/>
      <w:r>
        <w:rPr>
          <w:rtl/>
          <w:lang w:eastAsia="en-US"/>
        </w:rPr>
        <w:t xml:space="preserve"> מריחה באותה הח</w:t>
      </w:r>
      <w:r>
        <w:rPr>
          <w:rFonts w:hint="cs"/>
          <w:rtl/>
          <w:lang w:eastAsia="en-US"/>
        </w:rPr>
        <w:t>י</w:t>
      </w:r>
      <w:r>
        <w:rPr>
          <w:rtl/>
          <w:lang w:eastAsia="en-US"/>
        </w:rPr>
        <w:t>טה ומנחת אותה והולכת לה. כיון שבאת הראשונה שהתקינה אותה נטלה אותה והלכה. ומה אם נמלה שאינה כלום אינה גוזלת</w:t>
      </w:r>
      <w:r>
        <w:rPr>
          <w:rFonts w:hint="cs"/>
          <w:rtl/>
          <w:lang w:eastAsia="en-US"/>
        </w:rPr>
        <w:t xml:space="preserve">, </w:t>
      </w:r>
      <w:r>
        <w:rPr>
          <w:rtl/>
          <w:lang w:eastAsia="en-US"/>
        </w:rPr>
        <w:t xml:space="preserve">אתם לא כל שכן. נמלים אין להם קצין ולא שוטר ומושל, אתם יש לכם קצין ושוטר ומושל על אחת כמה וכמה, מניין ממה שקרינו </w:t>
      </w:r>
      <w:proofErr w:type="spellStart"/>
      <w:r>
        <w:rPr>
          <w:rtl/>
          <w:lang w:eastAsia="en-US"/>
        </w:rPr>
        <w:t>בענין</w:t>
      </w:r>
      <w:proofErr w:type="spellEnd"/>
      <w:r>
        <w:rPr>
          <w:rFonts w:hint="cs"/>
          <w:rtl/>
          <w:lang w:eastAsia="en-US"/>
        </w:rPr>
        <w:t>:</w:t>
      </w:r>
      <w:r>
        <w:rPr>
          <w:rtl/>
          <w:lang w:eastAsia="en-US"/>
        </w:rPr>
        <w:t xml:space="preserve"> שפטים וש</w:t>
      </w:r>
      <w:r>
        <w:rPr>
          <w:rFonts w:hint="cs"/>
          <w:rtl/>
          <w:lang w:eastAsia="en-US"/>
        </w:rPr>
        <w:t>ו</w:t>
      </w:r>
      <w:r>
        <w:rPr>
          <w:rtl/>
          <w:lang w:eastAsia="en-US"/>
        </w:rPr>
        <w:t xml:space="preserve">טרים </w:t>
      </w:r>
      <w:proofErr w:type="spellStart"/>
      <w:r>
        <w:rPr>
          <w:rtl/>
          <w:lang w:eastAsia="en-US"/>
        </w:rPr>
        <w:t>תתן</w:t>
      </w:r>
      <w:proofErr w:type="spellEnd"/>
      <w:r>
        <w:rPr>
          <w:rtl/>
          <w:lang w:eastAsia="en-US"/>
        </w:rPr>
        <w:t xml:space="preserve"> לך</w:t>
      </w:r>
      <w:r>
        <w:rPr>
          <w:rFonts w:hint="cs"/>
          <w:rtl/>
          <w:lang w:eastAsia="en-US"/>
        </w:rPr>
        <w:t>". וכבר הקדשנו דף מיוחד בשם</w:t>
      </w:r>
      <w:r>
        <w:rPr>
          <w:rFonts w:hint="cs"/>
          <w:rtl/>
        </w:rPr>
        <w:t xml:space="preserve"> </w:t>
      </w:r>
      <w:hyperlink r:id="rId20" w:anchor="gsc.tab=0" w:history="1">
        <w:r w:rsidRPr="00883C02">
          <w:rPr>
            <w:rStyle w:val="Hyperlink"/>
            <w:rFonts w:hint="cs"/>
            <w:rtl/>
            <w:lang w:eastAsia="en-US"/>
          </w:rPr>
          <w:t>חכמת הנמלה</w:t>
        </w:r>
      </w:hyperlink>
      <w:r>
        <w:rPr>
          <w:rFonts w:hint="cs"/>
          <w:rtl/>
        </w:rPr>
        <w:t xml:space="preserve"> בפרשת שופטים.</w:t>
      </w:r>
    </w:p>
  </w:footnote>
  <w:footnote w:id="57">
    <w:p w14:paraId="16C915A7" w14:textId="25693CF7" w:rsidR="005E0C04" w:rsidRDefault="005E0C04">
      <w:pPr>
        <w:pStyle w:val="a3"/>
        <w:rPr>
          <w:rtl/>
        </w:rPr>
      </w:pPr>
      <w:r>
        <w:rPr>
          <w:rStyle w:val="a5"/>
        </w:rPr>
        <w:footnoteRef/>
      </w:r>
      <w:r>
        <w:rPr>
          <w:rtl/>
        </w:rPr>
        <w:t xml:space="preserve"> </w:t>
      </w:r>
      <w:r>
        <w:rPr>
          <w:rFonts w:hint="cs"/>
          <w:rtl/>
        </w:rPr>
        <w:t>אנחנו חורגים לרגע ממסכת חולין ונגררים ל</w:t>
      </w:r>
      <w:r w:rsidR="00034ABC">
        <w:rPr>
          <w:rFonts w:hint="cs"/>
          <w:rtl/>
        </w:rPr>
        <w:t xml:space="preserve">דוגמא נוספת של </w:t>
      </w:r>
      <w:r>
        <w:rPr>
          <w:rFonts w:hint="cs"/>
          <w:rtl/>
        </w:rPr>
        <w:t>חכמים שחוקרים את הטבע.</w:t>
      </w:r>
    </w:p>
  </w:footnote>
  <w:footnote w:id="58">
    <w:p w14:paraId="5F413B6D" w14:textId="1EE9F7CD" w:rsidR="00295932" w:rsidRDefault="00295932">
      <w:pPr>
        <w:pStyle w:val="a3"/>
      </w:pPr>
      <w:r>
        <w:rPr>
          <w:rStyle w:val="a5"/>
        </w:rPr>
        <w:footnoteRef/>
      </w:r>
      <w:r>
        <w:rPr>
          <w:rtl/>
        </w:rPr>
        <w:t xml:space="preserve"> </w:t>
      </w:r>
      <w:r>
        <w:rPr>
          <w:rFonts w:hint="cs"/>
          <w:rtl/>
          <w:lang w:eastAsia="en-US"/>
        </w:rPr>
        <w:t xml:space="preserve">עוד במדרש </w:t>
      </w:r>
      <w:r>
        <w:rPr>
          <w:rtl/>
          <w:lang w:eastAsia="en-US"/>
        </w:rPr>
        <w:t xml:space="preserve">ויקרא רבה </w:t>
      </w:r>
      <w:proofErr w:type="spellStart"/>
      <w:r>
        <w:rPr>
          <w:rFonts w:hint="cs"/>
          <w:rtl/>
          <w:lang w:eastAsia="en-US"/>
        </w:rPr>
        <w:t>יט</w:t>
      </w:r>
      <w:proofErr w:type="spellEnd"/>
      <w:r>
        <w:rPr>
          <w:rFonts w:hint="cs"/>
          <w:rtl/>
          <w:lang w:eastAsia="en-US"/>
        </w:rPr>
        <w:t xml:space="preserve"> א על חכם מדען אחר: "</w:t>
      </w:r>
      <w:r>
        <w:rPr>
          <w:rtl/>
          <w:lang w:eastAsia="en-US"/>
        </w:rPr>
        <w:t>ר' אס</w:t>
      </w:r>
      <w:r>
        <w:rPr>
          <w:rFonts w:hint="cs"/>
          <w:rtl/>
          <w:lang w:eastAsia="en-US"/>
        </w:rPr>
        <w:t>א היה עוסקן. ראה עורב אחד עושה קן, עושה ביצים, עושה אפרוחים. נטלם ונתנם בקדירה חדש וטח בפניהם שלושה ימים. לאחר שלושה ימים פתח לפניהם לידע מה הם עושים (איך הם שורדים). מצאן עושים צואה, ועשתה הצואה יתושים, והיו פורחים למעלה מהם ואוכלים אותם. קרא עליהם פסוק זה:</w:t>
      </w:r>
      <w:r w:rsidR="000C399D">
        <w:rPr>
          <w:rFonts w:hint="cs"/>
          <w:rtl/>
          <w:lang w:eastAsia="en-US"/>
        </w:rPr>
        <w:t xml:space="preserve"> </w:t>
      </w:r>
      <w:r>
        <w:rPr>
          <w:rFonts w:hint="cs"/>
          <w:rtl/>
          <w:lang w:eastAsia="en-US"/>
        </w:rPr>
        <w:t>מי יכין לעורב צידו</w:t>
      </w:r>
      <w:r w:rsidR="000C399D">
        <w:rPr>
          <w:rFonts w:hint="cs"/>
          <w:rtl/>
          <w:lang w:eastAsia="en-US"/>
        </w:rPr>
        <w:t>.</w:t>
      </w:r>
      <w:r>
        <w:rPr>
          <w:rFonts w:hint="cs"/>
          <w:rtl/>
          <w:lang w:eastAsia="en-US"/>
        </w:rPr>
        <w:t>" עוד שם הסיפור על חמורתו של רבי ינאי שאכלה עשב ו</w:t>
      </w:r>
      <w:r w:rsidR="002D5A06">
        <w:rPr>
          <w:rFonts w:hint="cs"/>
          <w:rtl/>
          <w:lang w:eastAsia="en-US"/>
        </w:rPr>
        <w:t>ה</w:t>
      </w:r>
      <w:r>
        <w:rPr>
          <w:rFonts w:hint="cs"/>
          <w:rtl/>
          <w:lang w:eastAsia="en-US"/>
        </w:rPr>
        <w:t>סתמאה. ואכלה עשב אחר ו</w:t>
      </w:r>
      <w:r w:rsidR="002D5A06">
        <w:rPr>
          <w:rFonts w:hint="cs"/>
          <w:rtl/>
          <w:lang w:eastAsia="en-US"/>
        </w:rPr>
        <w:t>ה</w:t>
      </w:r>
      <w:r>
        <w:rPr>
          <w:rFonts w:hint="cs"/>
          <w:rtl/>
          <w:lang w:eastAsia="en-US"/>
        </w:rPr>
        <w:t xml:space="preserve">תפקחה. ועוד שם עשבים פלאיים </w:t>
      </w:r>
      <w:r w:rsidR="002D5A06">
        <w:rPr>
          <w:rFonts w:hint="cs"/>
          <w:rtl/>
          <w:lang w:eastAsia="en-US"/>
        </w:rPr>
        <w:t xml:space="preserve">נוספים </w:t>
      </w:r>
      <w:r>
        <w:rPr>
          <w:rFonts w:hint="cs"/>
          <w:rtl/>
          <w:lang w:eastAsia="en-US"/>
        </w:rPr>
        <w:t>ועל חכמים שעסקו בתצפיות טבע. וכבר התחלנו לאסוף מקורות אלה לדף "חכמים חוקרי טבע" ויש להשלים</w:t>
      </w:r>
      <w:r w:rsidR="000C399D">
        <w:rPr>
          <w:rFonts w:hint="cs"/>
          <w:rtl/>
          <w:lang w:eastAsia="en-US"/>
        </w:rPr>
        <w:t>.</w:t>
      </w:r>
    </w:p>
  </w:footnote>
  <w:footnote w:id="59">
    <w:p w14:paraId="101B33E9" w14:textId="132FED72" w:rsidR="00F95DAF" w:rsidRDefault="00F95DAF">
      <w:pPr>
        <w:pStyle w:val="a3"/>
        <w:rPr>
          <w:rtl/>
        </w:rPr>
      </w:pPr>
      <w:r>
        <w:rPr>
          <w:rStyle w:val="a5"/>
        </w:rPr>
        <w:footnoteRef/>
      </w:r>
      <w:r>
        <w:rPr>
          <w:rtl/>
        </w:rPr>
        <w:t xml:space="preserve"> </w:t>
      </w:r>
      <w:r w:rsidR="00295932">
        <w:rPr>
          <w:rFonts w:hint="cs"/>
          <w:rtl/>
        </w:rPr>
        <w:t>חזרנו למסכת חולין ושוב נדגיש ש</w:t>
      </w:r>
      <w:r w:rsidR="002D5A06">
        <w:rPr>
          <w:rFonts w:hint="cs"/>
          <w:rtl/>
        </w:rPr>
        <w:t>ב</w:t>
      </w:r>
      <w:r w:rsidR="00295932">
        <w:rPr>
          <w:rFonts w:hint="cs"/>
          <w:rtl/>
        </w:rPr>
        <w:t>תרגום לעברית של המקורות, נעזרנו ב</w:t>
      </w:r>
      <w:r>
        <w:rPr>
          <w:rFonts w:hint="cs"/>
          <w:rtl/>
        </w:rPr>
        <w:t xml:space="preserve">פירוש </w:t>
      </w:r>
      <w:proofErr w:type="spellStart"/>
      <w:r>
        <w:rPr>
          <w:rFonts w:hint="cs"/>
          <w:rtl/>
        </w:rPr>
        <w:t>שטיינזלץ</w:t>
      </w:r>
      <w:proofErr w:type="spellEnd"/>
      <w:r>
        <w:rPr>
          <w:rFonts w:hint="cs"/>
          <w:rtl/>
        </w:rPr>
        <w:t xml:space="preserve"> </w:t>
      </w:r>
      <w:r w:rsidR="00295932">
        <w:rPr>
          <w:rFonts w:hint="cs"/>
          <w:rtl/>
        </w:rPr>
        <w:t xml:space="preserve">אבל האחריות הסופית </w:t>
      </w:r>
      <w:r w:rsidR="002D5A06">
        <w:rPr>
          <w:rFonts w:hint="cs"/>
          <w:rtl/>
        </w:rPr>
        <w:t xml:space="preserve">כולה </w:t>
      </w:r>
      <w:r w:rsidR="00295932">
        <w:rPr>
          <w:rFonts w:hint="cs"/>
          <w:rtl/>
        </w:rPr>
        <w:t>שלנו</w:t>
      </w:r>
      <w:r>
        <w:rPr>
          <w:rFonts w:hint="cs"/>
          <w:rtl/>
        </w:rPr>
        <w:t>.</w:t>
      </w:r>
    </w:p>
  </w:footnote>
  <w:footnote w:id="60">
    <w:p w14:paraId="35ECFE9E" w14:textId="5B0E4DA6" w:rsidR="005A3CBE" w:rsidRDefault="005A3CBE">
      <w:pPr>
        <w:pStyle w:val="a3"/>
        <w:rPr>
          <w:rtl/>
        </w:rPr>
      </w:pPr>
      <w:r>
        <w:rPr>
          <w:rStyle w:val="a5"/>
        </w:rPr>
        <w:footnoteRef/>
      </w:r>
      <w:r>
        <w:rPr>
          <w:rtl/>
        </w:rPr>
        <w:t xml:space="preserve"> </w:t>
      </w:r>
      <w:r>
        <w:rPr>
          <w:rFonts w:hint="cs"/>
          <w:rtl/>
          <w:lang w:eastAsia="en-US"/>
        </w:rPr>
        <w:t>ראו להלן על החסידה שעושה חסד עם חברותיה</w:t>
      </w:r>
      <w:r>
        <w:rPr>
          <w:rFonts w:hint="cs"/>
          <w:rtl/>
        </w:rPr>
        <w:t xml:space="preserve"> ועל הנמלים שמכבדות זו את זו. ומעניין לחשוב למה מובאים קטעים כאלה בגמרא? מה באים הם ללמדנו? אולי יש פה הד לאגדה על דוד המלך שקבל לפני הקב"ה מדוע ברא את הצרעה, את השטות (</w:t>
      </w:r>
      <w:proofErr w:type="spellStart"/>
      <w:r>
        <w:rPr>
          <w:rFonts w:hint="cs"/>
          <w:rtl/>
        </w:rPr>
        <w:t>השגעון</w:t>
      </w:r>
      <w:proofErr w:type="spellEnd"/>
      <w:r>
        <w:rPr>
          <w:rFonts w:hint="cs"/>
          <w:rtl/>
        </w:rPr>
        <w:t xml:space="preserve">)  ואת קורי העכביש עד שנזקק להם במנוסתו מפני שאול. ראו סיפור זה בדברינו </w:t>
      </w:r>
      <w:hyperlink r:id="rId21" w:anchor="gsc.tab=0" w:history="1">
        <w:r w:rsidRPr="00072121">
          <w:rPr>
            <w:rStyle w:val="Hyperlink"/>
            <w:rFonts w:hint="cs"/>
            <w:rtl/>
          </w:rPr>
          <w:t>יונה ועורב</w:t>
        </w:r>
      </w:hyperlink>
      <w:r>
        <w:rPr>
          <w:rFonts w:hint="cs"/>
          <w:rtl/>
        </w:rPr>
        <w:t>. אולי יש קשר בין הסיפורים.</w:t>
      </w:r>
    </w:p>
  </w:footnote>
  <w:footnote w:id="61">
    <w:p w14:paraId="0BAE98DF" w14:textId="264F184D" w:rsidR="000271A6" w:rsidRDefault="000271A6">
      <w:pPr>
        <w:pStyle w:val="a3"/>
        <w:rPr>
          <w:rtl/>
        </w:rPr>
      </w:pPr>
      <w:r>
        <w:rPr>
          <w:rStyle w:val="a5"/>
        </w:rPr>
        <w:footnoteRef/>
      </w:r>
      <w:r>
        <w:rPr>
          <w:rtl/>
        </w:rPr>
        <w:t xml:space="preserve"> </w:t>
      </w:r>
      <w:r>
        <w:rPr>
          <w:rFonts w:hint="cs"/>
          <w:rtl/>
        </w:rPr>
        <w:t xml:space="preserve">הקיסר מתעקש שרבי יהושע יראה לו את הקב"ה. </w:t>
      </w:r>
    </w:p>
  </w:footnote>
  <w:footnote w:id="62">
    <w:p w14:paraId="513C7E79" w14:textId="6D911592" w:rsidR="00BC4A8A" w:rsidRDefault="00BC4A8A">
      <w:pPr>
        <w:pStyle w:val="a3"/>
        <w:rPr>
          <w:rtl/>
        </w:rPr>
      </w:pPr>
      <w:r>
        <w:rPr>
          <w:rStyle w:val="a5"/>
        </w:rPr>
        <w:footnoteRef/>
      </w:r>
      <w:r>
        <w:rPr>
          <w:rtl/>
        </w:rPr>
        <w:t xml:space="preserve"> </w:t>
      </w:r>
      <w:r w:rsidR="007F1296">
        <w:rPr>
          <w:rFonts w:hint="cs"/>
          <w:rtl/>
        </w:rPr>
        <w:t xml:space="preserve">האם </w:t>
      </w:r>
      <w:r>
        <w:rPr>
          <w:rFonts w:hint="cs"/>
          <w:rtl/>
        </w:rPr>
        <w:t>הסכים הקיסר שאי אפשר לראות את הקב"ה</w:t>
      </w:r>
      <w:r w:rsidR="007F1296">
        <w:rPr>
          <w:rFonts w:hint="cs"/>
          <w:rtl/>
        </w:rPr>
        <w:t xml:space="preserve"> ובקטע הבא מבקש דבר חדש, או שהוא מנסה להערים על ר' יהושע להלן?</w:t>
      </w:r>
    </w:p>
  </w:footnote>
  <w:footnote w:id="63">
    <w:p w14:paraId="0A96CA96" w14:textId="039878B3" w:rsidR="000C399D" w:rsidRDefault="000C399D">
      <w:pPr>
        <w:pStyle w:val="a3"/>
        <w:rPr>
          <w:rtl/>
        </w:rPr>
      </w:pPr>
      <w:r>
        <w:rPr>
          <w:rStyle w:val="a5"/>
        </w:rPr>
        <w:footnoteRef/>
      </w:r>
      <w:r>
        <w:rPr>
          <w:rtl/>
        </w:rPr>
        <w:t xml:space="preserve"> </w:t>
      </w:r>
      <w:r w:rsidRPr="00734156">
        <w:rPr>
          <w:rtl/>
          <w:lang w:eastAsia="en-US"/>
        </w:rPr>
        <w:t>מדוע אירעו דברים אלה?</w:t>
      </w:r>
    </w:p>
  </w:footnote>
  <w:footnote w:id="64">
    <w:p w14:paraId="1624F443" w14:textId="23E3B335" w:rsidR="00724990" w:rsidRDefault="00724990" w:rsidP="00724990">
      <w:pPr>
        <w:pStyle w:val="a3"/>
      </w:pPr>
      <w:r>
        <w:rPr>
          <w:rStyle w:val="a5"/>
        </w:rPr>
        <w:footnoteRef/>
      </w:r>
      <w:r>
        <w:rPr>
          <w:rtl/>
        </w:rPr>
        <w:t xml:space="preserve"> </w:t>
      </w:r>
      <w:r>
        <w:rPr>
          <w:rFonts w:hint="cs"/>
          <w:rtl/>
        </w:rPr>
        <w:t xml:space="preserve">השמש והרוח לפני הקב"ה. אז אם כנגדם אין אתה יכול לעשות כלום, אז איך תסתכל באלוהיהם? </w:t>
      </w:r>
    </w:p>
  </w:footnote>
  <w:footnote w:id="65">
    <w:p w14:paraId="6BE26F70" w14:textId="50F9F127" w:rsidR="0003674A" w:rsidRDefault="0003674A">
      <w:pPr>
        <w:pStyle w:val="a3"/>
        <w:rPr>
          <w:rtl/>
        </w:rPr>
      </w:pPr>
      <w:r>
        <w:rPr>
          <w:rStyle w:val="a5"/>
        </w:rPr>
        <w:footnoteRef/>
      </w:r>
      <w:r>
        <w:rPr>
          <w:rtl/>
        </w:rPr>
        <w:t xml:space="preserve"> </w:t>
      </w:r>
      <w:r w:rsidR="007F1296">
        <w:rPr>
          <w:rFonts w:hint="cs"/>
          <w:rtl/>
          <w:lang w:eastAsia="en-US"/>
        </w:rPr>
        <w:t xml:space="preserve">כאן </w:t>
      </w:r>
      <w:r>
        <w:rPr>
          <w:rFonts w:hint="cs"/>
          <w:rtl/>
          <w:lang w:eastAsia="en-US"/>
        </w:rPr>
        <w:t>מודה הקיסר</w:t>
      </w:r>
      <w:r w:rsidR="007F1296">
        <w:rPr>
          <w:rFonts w:hint="cs"/>
          <w:rtl/>
          <w:lang w:eastAsia="en-US"/>
        </w:rPr>
        <w:t xml:space="preserve"> ש</w:t>
      </w:r>
      <w:r>
        <w:rPr>
          <w:rFonts w:hint="cs"/>
          <w:rtl/>
          <w:lang w:eastAsia="en-US"/>
        </w:rPr>
        <w:t>איני יכול ל</w:t>
      </w:r>
      <w:r w:rsidR="007F1296">
        <w:rPr>
          <w:rFonts w:hint="cs"/>
          <w:rtl/>
          <w:lang w:eastAsia="en-US"/>
        </w:rPr>
        <w:t>הכין סעודה וגם לא ל</w:t>
      </w:r>
      <w:r>
        <w:rPr>
          <w:rFonts w:hint="cs"/>
          <w:rtl/>
          <w:lang w:eastAsia="en-US"/>
        </w:rPr>
        <w:t>ראות את הקב"ה</w:t>
      </w:r>
      <w:r w:rsidR="00724990">
        <w:rPr>
          <w:rFonts w:hint="cs"/>
          <w:rtl/>
          <w:lang w:eastAsia="en-US"/>
        </w:rPr>
        <w:t xml:space="preserve"> ומוותר על משאלתי</w:t>
      </w:r>
      <w:r>
        <w:rPr>
          <w:rFonts w:hint="cs"/>
          <w:rtl/>
          <w:lang w:eastAsia="en-US"/>
        </w:rPr>
        <w:t xml:space="preserve">. ראו בהמשך </w:t>
      </w:r>
      <w:proofErr w:type="spellStart"/>
      <w:r>
        <w:rPr>
          <w:rFonts w:hint="cs"/>
          <w:rtl/>
          <w:lang w:eastAsia="en-US"/>
        </w:rPr>
        <w:t>הסוגיה</w:t>
      </w:r>
      <w:proofErr w:type="spellEnd"/>
      <w:r>
        <w:rPr>
          <w:rFonts w:hint="cs"/>
          <w:rtl/>
          <w:lang w:eastAsia="en-US"/>
        </w:rPr>
        <w:t xml:space="preserve"> שם את הדיאלוג של בת הקיס</w:t>
      </w:r>
      <w:r w:rsidR="00466BB2">
        <w:rPr>
          <w:rFonts w:hint="cs"/>
          <w:rtl/>
          <w:lang w:eastAsia="en-US"/>
        </w:rPr>
        <w:t>ר</w:t>
      </w:r>
      <w:r>
        <w:rPr>
          <w:rFonts w:hint="cs"/>
          <w:rtl/>
          <w:lang w:eastAsia="en-US"/>
        </w:rPr>
        <w:t xml:space="preserve"> עם ר' יהושע שמבקשת שהקב"ה יעשה לה מתקן שמתיר פקעות של צמר</w:t>
      </w:r>
      <w:r w:rsidR="00466BB2">
        <w:rPr>
          <w:rFonts w:hint="cs"/>
          <w:rtl/>
          <w:lang w:eastAsia="en-US"/>
        </w:rPr>
        <w:t>.</w:t>
      </w:r>
      <w:r>
        <w:rPr>
          <w:rFonts w:hint="cs"/>
          <w:rtl/>
          <w:lang w:eastAsia="en-US"/>
        </w:rPr>
        <w:t xml:space="preserve"> והסיום שם ש</w:t>
      </w:r>
      <w:r w:rsidR="00466BB2">
        <w:rPr>
          <w:rFonts w:hint="cs"/>
          <w:rtl/>
          <w:lang w:eastAsia="en-US"/>
        </w:rPr>
        <w:t xml:space="preserve">מעורר תמיהה, </w:t>
      </w:r>
      <w:r>
        <w:rPr>
          <w:rFonts w:hint="cs"/>
          <w:rtl/>
          <w:lang w:eastAsia="en-US"/>
        </w:rPr>
        <w:t>כשהוא עונה לה: "</w:t>
      </w:r>
      <w:r w:rsidRPr="000F2A13">
        <w:rPr>
          <w:rtl/>
          <w:lang w:eastAsia="en-US"/>
        </w:rPr>
        <w:t>אלוהים שלנו לתת הוא נותן, ליטול אינו נוטל</w:t>
      </w:r>
      <w:r>
        <w:rPr>
          <w:rFonts w:hint="cs"/>
          <w:rtl/>
          <w:lang w:eastAsia="en-US"/>
        </w:rPr>
        <w:t xml:space="preserve">". עוד על בת הקיסר, </w:t>
      </w:r>
      <w:r w:rsidR="00466BB2">
        <w:rPr>
          <w:rFonts w:hint="cs"/>
          <w:rtl/>
          <w:lang w:eastAsia="en-US"/>
        </w:rPr>
        <w:t xml:space="preserve">ראו </w:t>
      </w:r>
      <w:r>
        <w:rPr>
          <w:rFonts w:hint="cs"/>
          <w:rtl/>
          <w:lang w:eastAsia="en-US"/>
        </w:rPr>
        <w:t xml:space="preserve">בגמרא </w:t>
      </w:r>
      <w:r>
        <w:rPr>
          <w:rtl/>
          <w:lang w:eastAsia="en-US"/>
        </w:rPr>
        <w:t>נדרים דף נ עמוד ב</w:t>
      </w:r>
      <w:r>
        <w:rPr>
          <w:rFonts w:hint="cs"/>
          <w:rtl/>
          <w:lang w:eastAsia="en-US"/>
        </w:rPr>
        <w:t xml:space="preserve"> כשהיא מעירה על כיעורו של ר' יהושע: "</w:t>
      </w:r>
      <w:r>
        <w:rPr>
          <w:rtl/>
          <w:lang w:eastAsia="en-US"/>
        </w:rPr>
        <w:t xml:space="preserve">תורה </w:t>
      </w:r>
      <w:proofErr w:type="spellStart"/>
      <w:r>
        <w:rPr>
          <w:rtl/>
          <w:lang w:eastAsia="en-US"/>
        </w:rPr>
        <w:t>מפוארה</w:t>
      </w:r>
      <w:proofErr w:type="spellEnd"/>
      <w:r>
        <w:rPr>
          <w:rtl/>
          <w:lang w:eastAsia="en-US"/>
        </w:rPr>
        <w:t xml:space="preserve"> בכלי מכוער!</w:t>
      </w:r>
      <w:r>
        <w:rPr>
          <w:rFonts w:hint="cs"/>
          <w:rtl/>
          <w:lang w:eastAsia="en-US"/>
        </w:rPr>
        <w:t xml:space="preserve">" והוא נותן לה את "העצה" לשמור את היין שלהם בכלי זהב וכסף במקום כלי חרס כמו שכל </w:t>
      </w:r>
      <w:r w:rsidR="00724990">
        <w:rPr>
          <w:rFonts w:hint="cs"/>
          <w:rtl/>
          <w:lang w:eastAsia="en-US"/>
        </w:rPr>
        <w:t xml:space="preserve">שאר </w:t>
      </w:r>
      <w:r>
        <w:rPr>
          <w:rFonts w:hint="cs"/>
          <w:rtl/>
          <w:lang w:eastAsia="en-US"/>
        </w:rPr>
        <w:t>העולם עושה:</w:t>
      </w:r>
      <w:r w:rsidRPr="00B97414">
        <w:rPr>
          <w:rtl/>
          <w:lang w:val="he-IL"/>
        </w:rPr>
        <w:t xml:space="preserve"> </w:t>
      </w:r>
      <w:r>
        <w:rPr>
          <w:rFonts w:hint="cs"/>
          <w:rtl/>
          <w:lang w:val="he-IL"/>
        </w:rPr>
        <w:t>"</w:t>
      </w:r>
      <w:r w:rsidRPr="009303CE">
        <w:rPr>
          <w:rtl/>
          <w:lang w:val="he-IL"/>
        </w:rPr>
        <w:t>כל</w:t>
      </w:r>
      <w:r w:rsidRPr="009303CE">
        <w:rPr>
          <w:rFonts w:hint="cs"/>
          <w:rtl/>
          <w:lang w:val="he-IL"/>
        </w:rPr>
        <w:t xml:space="preserve"> העולם בחרס, ואתם בכלי חרס</w:t>
      </w:r>
      <w:r w:rsidRPr="009303CE">
        <w:rPr>
          <w:rtl/>
          <w:lang w:val="he-IL"/>
        </w:rPr>
        <w:t>?</w:t>
      </w:r>
      <w:r>
        <w:rPr>
          <w:rFonts w:hint="cs"/>
          <w:rtl/>
          <w:lang w:val="he-IL"/>
        </w:rPr>
        <w:t>"</w:t>
      </w:r>
      <w:r w:rsidRPr="009303CE">
        <w:rPr>
          <w:rtl/>
          <w:lang w:val="he-IL"/>
        </w:rPr>
        <w:t xml:space="preserve"> את</w:t>
      </w:r>
      <w:r w:rsidRPr="009303CE">
        <w:rPr>
          <w:rFonts w:hint="cs"/>
          <w:rtl/>
          <w:lang w:val="he-IL"/>
        </w:rPr>
        <w:t>ם (בית הקיסר) הניחו (את היין) בכלי כסף וזהב</w:t>
      </w:r>
      <w:r>
        <w:rPr>
          <w:rFonts w:hint="cs"/>
          <w:rtl/>
          <w:lang w:val="he-IL"/>
        </w:rPr>
        <w:t xml:space="preserve">. </w:t>
      </w:r>
      <w:r>
        <w:rPr>
          <w:rFonts w:hint="cs"/>
          <w:rtl/>
          <w:lang w:eastAsia="en-US"/>
        </w:rPr>
        <w:t>ומה אירע לאותו היין</w:t>
      </w:r>
      <w:r w:rsidR="00724990">
        <w:rPr>
          <w:rFonts w:hint="cs"/>
          <w:rtl/>
          <w:lang w:eastAsia="en-US"/>
        </w:rPr>
        <w:t xml:space="preserve"> שהחמיץ כמובן</w:t>
      </w:r>
      <w:r>
        <w:rPr>
          <w:rFonts w:hint="cs"/>
          <w:rtl/>
          <w:lang w:eastAsia="en-US"/>
        </w:rPr>
        <w:t xml:space="preserve">. סיפור זה </w:t>
      </w:r>
      <w:r w:rsidR="00724990">
        <w:rPr>
          <w:rFonts w:hint="cs"/>
          <w:rtl/>
          <w:lang w:eastAsia="en-US"/>
        </w:rPr>
        <w:t xml:space="preserve">מובא </w:t>
      </w:r>
      <w:r>
        <w:rPr>
          <w:rFonts w:hint="cs"/>
          <w:rtl/>
          <w:lang w:eastAsia="en-US"/>
        </w:rPr>
        <w:t xml:space="preserve">בדף </w:t>
      </w:r>
      <w:hyperlink r:id="rId22" w:anchor="gsc.tab=0" w:history="1">
        <w:r w:rsidRPr="00B97414">
          <w:rPr>
            <w:rStyle w:val="Hyperlink"/>
            <w:rFonts w:hint="cs"/>
            <w:rtl/>
            <w:lang w:eastAsia="en-US"/>
          </w:rPr>
          <w:t>החרס והזהב</w:t>
        </w:r>
      </w:hyperlink>
      <w:r>
        <w:rPr>
          <w:rFonts w:hint="cs"/>
          <w:rtl/>
          <w:lang w:eastAsia="en-US"/>
        </w:rPr>
        <w:t>.</w:t>
      </w:r>
    </w:p>
  </w:footnote>
  <w:footnote w:id="66">
    <w:p w14:paraId="053AC1D5" w14:textId="4FD6E419" w:rsidR="004007BD" w:rsidRDefault="004007BD">
      <w:pPr>
        <w:pStyle w:val="a3"/>
        <w:rPr>
          <w:rtl/>
        </w:rPr>
      </w:pPr>
      <w:r>
        <w:rPr>
          <w:rStyle w:val="a5"/>
        </w:rPr>
        <w:footnoteRef/>
      </w:r>
      <w:r>
        <w:rPr>
          <w:rtl/>
        </w:rPr>
        <w:t xml:space="preserve"> </w:t>
      </w:r>
      <w:r>
        <w:rPr>
          <w:rFonts w:hint="cs"/>
          <w:rtl/>
        </w:rPr>
        <w:t xml:space="preserve">כבר הרחבנו לדון במדרש זה בדברינו </w:t>
      </w:r>
      <w:hyperlink r:id="rId23" w:anchor="gsc.tab=0" w:history="1">
        <w:r w:rsidRPr="004007BD">
          <w:rPr>
            <w:rStyle w:val="Hyperlink"/>
            <w:rFonts w:hint="cs"/>
            <w:rtl/>
          </w:rPr>
          <w:t>ראש חודש תשרי בראש השנה</w:t>
        </w:r>
      </w:hyperlink>
      <w:r>
        <w:rPr>
          <w:rFonts w:hint="cs"/>
          <w:rtl/>
        </w:rPr>
        <w:t xml:space="preserve"> </w:t>
      </w:r>
      <w:r w:rsidR="00675CAE">
        <w:rPr>
          <w:rFonts w:hint="cs"/>
          <w:rtl/>
        </w:rPr>
        <w:t xml:space="preserve">וכאן נביא את הדברים בתמצית. </w:t>
      </w:r>
      <w:r w:rsidR="00724990">
        <w:rPr>
          <w:rFonts w:hint="cs"/>
          <w:rtl/>
        </w:rPr>
        <w:t>מדוע אנו מעלימים את העודה שא' בתשרי הוא לא רק "יום הרת עולם"</w:t>
      </w:r>
      <w:r w:rsidR="00675CAE">
        <w:rPr>
          <w:rFonts w:hint="cs"/>
          <w:rtl/>
        </w:rPr>
        <w:t xml:space="preserve"> בבריאה ובדין </w:t>
      </w:r>
      <w:r w:rsidR="00675CAE">
        <w:rPr>
          <w:rtl/>
        </w:rPr>
        <w:t>–</w:t>
      </w:r>
      <w:r w:rsidR="00675CAE">
        <w:rPr>
          <w:rFonts w:hint="cs"/>
          <w:rtl/>
        </w:rPr>
        <w:t xml:space="preserve"> הוא גם ראש חודש! </w:t>
      </w:r>
    </w:p>
  </w:footnote>
  <w:footnote w:id="67">
    <w:p w14:paraId="690742F8" w14:textId="2D82A78E" w:rsidR="00BD0AA4" w:rsidRDefault="00BD0AA4">
      <w:pPr>
        <w:pStyle w:val="a3"/>
        <w:rPr>
          <w:rtl/>
        </w:rPr>
      </w:pPr>
      <w:r>
        <w:rPr>
          <w:rStyle w:val="a5"/>
        </w:rPr>
        <w:footnoteRef/>
      </w:r>
      <w:r>
        <w:rPr>
          <w:rtl/>
        </w:rPr>
        <w:t xml:space="preserve"> </w:t>
      </w:r>
      <w:r>
        <w:rPr>
          <w:rFonts w:hint="cs"/>
          <w:rtl/>
        </w:rPr>
        <w:t xml:space="preserve">ראו גם הדף </w:t>
      </w:r>
      <w:hyperlink r:id="rId24" w:anchor="gsc.tab=0" w:history="1">
        <w:r w:rsidRPr="00BD0AA4">
          <w:rPr>
            <w:rStyle w:val="Hyperlink"/>
            <w:rFonts w:hint="cs"/>
            <w:rtl/>
          </w:rPr>
          <w:t>אין שני מלכים בכתר אחד</w:t>
        </w:r>
      </w:hyperlink>
      <w:r>
        <w:rPr>
          <w:rFonts w:hint="cs"/>
          <w:rtl/>
        </w:rPr>
        <w:t xml:space="preserve"> בפרשת בראשית. שם הזכרנו, על בסיס הפסוק בקהלת: "מעוות לא יוכל לתקון" שאין שנת הירח מסתדרת במדויק עם שנת החמה ואולי זה פירוש חדש לאין שני מלכים משמשים בכתר אחד </w:t>
      </w:r>
      <w:r>
        <w:rPr>
          <w:rtl/>
        </w:rPr>
        <w:t>–</w:t>
      </w:r>
      <w:r>
        <w:rPr>
          <w:rFonts w:hint="cs"/>
          <w:rtl/>
        </w:rPr>
        <w:t xml:space="preserve"> בכתר לוח השנה. </w:t>
      </w:r>
    </w:p>
  </w:footnote>
  <w:footnote w:id="68">
    <w:p w14:paraId="765B9CC5" w14:textId="473D4893" w:rsidR="00573732" w:rsidRDefault="00573732" w:rsidP="00573732">
      <w:pPr>
        <w:pStyle w:val="a3"/>
        <w:rPr>
          <w:rtl/>
        </w:rPr>
      </w:pPr>
      <w:r>
        <w:rPr>
          <w:rStyle w:val="a5"/>
        </w:rPr>
        <w:footnoteRef/>
      </w:r>
      <w:r>
        <w:rPr>
          <w:rtl/>
        </w:rPr>
        <w:t xml:space="preserve"> </w:t>
      </w:r>
      <w:r>
        <w:rPr>
          <w:rFonts w:hint="cs"/>
          <w:rtl/>
        </w:rPr>
        <w:t xml:space="preserve">התיאור של שני מאורות גדולים תואם את האסטרונומיה המודרנית המכירה במערכות </w:t>
      </w:r>
      <w:r w:rsidR="007F1296">
        <w:rPr>
          <w:rFonts w:hint="cs"/>
          <w:rtl/>
        </w:rPr>
        <w:t xml:space="preserve">כוכבי לכת </w:t>
      </w:r>
      <w:r>
        <w:rPr>
          <w:rFonts w:hint="cs"/>
          <w:rtl/>
        </w:rPr>
        <w:t xml:space="preserve">עם שתי שמשות ואף יותר. ראו הערך </w:t>
      </w:r>
      <w:hyperlink r:id="rId25" w:history="1">
        <w:r w:rsidRPr="0093436D">
          <w:rPr>
            <w:rStyle w:val="Hyperlink"/>
            <w:rFonts w:hint="cs"/>
            <w:rtl/>
          </w:rPr>
          <w:t>מערכות מרובות כוכבים</w:t>
        </w:r>
      </w:hyperlink>
      <w:r>
        <w:rPr>
          <w:rFonts w:hint="cs"/>
          <w:rtl/>
        </w:rPr>
        <w:t xml:space="preserve"> </w:t>
      </w:r>
      <w:proofErr w:type="spellStart"/>
      <w:r>
        <w:rPr>
          <w:rFonts w:hint="cs"/>
          <w:rtl/>
        </w:rPr>
        <w:t>בויקיפדיה</w:t>
      </w:r>
      <w:proofErr w:type="spellEnd"/>
      <w:r>
        <w:rPr>
          <w:rFonts w:hint="cs"/>
          <w:rtl/>
        </w:rPr>
        <w:t xml:space="preserve">. לפיכך אולי מה שבקש הירח היה אכן "לא הגון" ונענש בצדק. אבל לא כך חשבו חז"ל שהכירו מערכת שמש אחת בלבד וראו באלפי השמשות האחרות שברקיע, שרבות מהם גדולות לאין שיעור מ"שני המאורות הגדולים" שלנו, "צבא כוכבים" שיוצא כל לילה עם הלבנה "כדי </w:t>
      </w:r>
      <w:proofErr w:type="spellStart"/>
      <w:r>
        <w:rPr>
          <w:rFonts w:hint="cs"/>
          <w:rtl/>
        </w:rPr>
        <w:t>להפיס</w:t>
      </w:r>
      <w:proofErr w:type="spellEnd"/>
      <w:r>
        <w:rPr>
          <w:rFonts w:hint="cs"/>
          <w:rtl/>
        </w:rPr>
        <w:t xml:space="preserve"> את דעתה"</w:t>
      </w:r>
      <w:r w:rsidR="00595632">
        <w:rPr>
          <w:rFonts w:hint="cs"/>
          <w:rtl/>
        </w:rPr>
        <w:t xml:space="preserve"> (</w:t>
      </w:r>
      <w:r>
        <w:rPr>
          <w:rFonts w:hint="cs"/>
          <w:rtl/>
        </w:rPr>
        <w:t xml:space="preserve">בראשית רבה ו ד). </w:t>
      </w:r>
    </w:p>
  </w:footnote>
  <w:footnote w:id="69">
    <w:p w14:paraId="323EF91B" w14:textId="77777777" w:rsidR="00E00E5F" w:rsidRDefault="00E00E5F" w:rsidP="00E00E5F">
      <w:pPr>
        <w:pStyle w:val="a3"/>
      </w:pPr>
      <w:r>
        <w:rPr>
          <w:rStyle w:val="a5"/>
        </w:rPr>
        <w:footnoteRef/>
      </w:r>
      <w:r>
        <w:rPr>
          <w:rtl/>
        </w:rPr>
        <w:t xml:space="preserve"> </w:t>
      </w:r>
      <w:r>
        <w:rPr>
          <w:rFonts w:hint="cs"/>
          <w:rtl/>
        </w:rPr>
        <w:t>מה יואיל אור הנר בצהרי היום? ניחא "למשול בלילה", אבל מהו "למשול ביום" של הלבנה?</w:t>
      </w:r>
    </w:p>
  </w:footnote>
  <w:footnote w:id="70">
    <w:p w14:paraId="19D33D31" w14:textId="693940EA" w:rsidR="00573732" w:rsidRDefault="00573732" w:rsidP="00573732">
      <w:pPr>
        <w:pStyle w:val="a3"/>
        <w:rPr>
          <w:rtl/>
        </w:rPr>
      </w:pPr>
      <w:r>
        <w:rPr>
          <w:rStyle w:val="a5"/>
        </w:rPr>
        <w:footnoteRef/>
      </w:r>
      <w:r>
        <w:rPr>
          <w:rtl/>
        </w:rPr>
        <w:t xml:space="preserve"> </w:t>
      </w:r>
      <w:r>
        <w:rPr>
          <w:rFonts w:hint="cs"/>
          <w:rtl/>
        </w:rPr>
        <w:t>עפ"י המשך הפסוק שם: "</w:t>
      </w:r>
      <w:r>
        <w:rPr>
          <w:rtl/>
        </w:rPr>
        <w:t>לְהַבְדִּיל בֵּין הַיּוֹם וּבֵין הַלָּיְלָה וְהָיוּ לְאֹתֹת וּלְמוֹעֲדִים וּלְיָמִים וְשָׁנִים</w:t>
      </w:r>
      <w:r>
        <w:rPr>
          <w:rFonts w:hint="cs"/>
          <w:rtl/>
        </w:rPr>
        <w:t xml:space="preserve">". פסוק זה נאמר על שני המאורות לפני שהתמעטה הלבנה. אבל הדרשן סבור שעדיין הוא בתוקף, וגם לירח </w:t>
      </w:r>
      <w:r w:rsidR="00595632">
        <w:rPr>
          <w:rFonts w:hint="cs"/>
          <w:rtl/>
        </w:rPr>
        <w:t xml:space="preserve">יש </w:t>
      </w:r>
      <w:r>
        <w:rPr>
          <w:rFonts w:hint="cs"/>
          <w:rtl/>
        </w:rPr>
        <w:t xml:space="preserve">חלק בקביעת הימים, השנים והמועדים. מועדים, ניחא. אבל ימים ושנים לפי הירח? ואיפה חודשים? מסביר פירוש </w:t>
      </w:r>
      <w:proofErr w:type="spellStart"/>
      <w:r>
        <w:rPr>
          <w:rFonts w:hint="cs"/>
          <w:rtl/>
        </w:rPr>
        <w:t>שטיינזלץ</w:t>
      </w:r>
      <w:proofErr w:type="spellEnd"/>
      <w:r>
        <w:rPr>
          <w:rFonts w:hint="cs"/>
          <w:rtl/>
        </w:rPr>
        <w:t xml:space="preserve"> בעיונים על הדף: "שלוח השנה העברי נקבע על פי הירח, ולפי היום בו מקדשים חכמי ישראל את החודש (שהוא) לפי מולד הירח </w:t>
      </w:r>
      <w:r>
        <w:rPr>
          <w:rtl/>
        </w:rPr>
        <w:t>–</w:t>
      </w:r>
      <w:r>
        <w:rPr>
          <w:rFonts w:hint="cs"/>
          <w:rtl/>
        </w:rPr>
        <w:t xml:space="preserve"> נקבעים כל המועדים. וגם השנים, שבעיקרון נקבעות על פי מהלך השמש שיש לו מספר ימים קבוע </w:t>
      </w:r>
      <w:r>
        <w:rPr>
          <w:rtl/>
        </w:rPr>
        <w:t>–</w:t>
      </w:r>
      <w:r>
        <w:rPr>
          <w:rFonts w:hint="cs"/>
          <w:rtl/>
        </w:rPr>
        <w:t xml:space="preserve"> גם הן נמנות לפי מספר החדשים. שהרי רק כאשר נשלם החודש נשלמה השנה". </w:t>
      </w:r>
      <w:r w:rsidR="003D6BB5">
        <w:rPr>
          <w:rFonts w:hint="cs"/>
          <w:rtl/>
        </w:rPr>
        <w:t xml:space="preserve">עיבור השנה </w:t>
      </w:r>
      <w:r w:rsidR="003D6BB5">
        <w:rPr>
          <w:rtl/>
        </w:rPr>
        <w:t>–</w:t>
      </w:r>
      <w:r w:rsidR="003D6BB5">
        <w:rPr>
          <w:rFonts w:hint="cs"/>
          <w:rtl/>
        </w:rPr>
        <w:t xml:space="preserve"> שמטרתו לשמור על שנת השמש</w:t>
      </w:r>
      <w:r w:rsidR="00C4509E">
        <w:rPr>
          <w:rFonts w:hint="cs"/>
          <w:rtl/>
        </w:rPr>
        <w:t>, נעשה ע"י הוספת חודש שלם של הלבנה, בין של 29 יום ובין של  30 יום היינו מעובר.</w:t>
      </w:r>
    </w:p>
  </w:footnote>
  <w:footnote w:id="71">
    <w:p w14:paraId="2B455BB4" w14:textId="6F192375" w:rsidR="00E00E5F" w:rsidRDefault="00E00E5F" w:rsidP="00E00E5F">
      <w:pPr>
        <w:pStyle w:val="a3"/>
        <w:rPr>
          <w:rtl/>
        </w:rPr>
      </w:pPr>
      <w:r>
        <w:rPr>
          <w:rStyle w:val="a5"/>
        </w:rPr>
        <w:footnoteRef/>
      </w:r>
      <w:r>
        <w:rPr>
          <w:rtl/>
        </w:rPr>
        <w:t xml:space="preserve"> </w:t>
      </w:r>
      <w:r>
        <w:rPr>
          <w:rFonts w:hint="cs"/>
          <w:rtl/>
        </w:rPr>
        <w:t xml:space="preserve">חוזרת הלבנה וטוענת ששנת השמש (סיבוב כדור הארץ סביב השמש) היא הקובעת את התקופות ועונות השנה. </w:t>
      </w:r>
    </w:p>
  </w:footnote>
  <w:footnote w:id="72">
    <w:p w14:paraId="77BB0246" w14:textId="0621FE71" w:rsidR="000120B9" w:rsidRDefault="000120B9" w:rsidP="000120B9">
      <w:pPr>
        <w:pStyle w:val="a3"/>
        <w:rPr>
          <w:rtl/>
        </w:rPr>
      </w:pPr>
      <w:r>
        <w:rPr>
          <w:rStyle w:val="a5"/>
        </w:rPr>
        <w:footnoteRef/>
      </w:r>
      <w:r>
        <w:rPr>
          <w:rtl/>
        </w:rPr>
        <w:t xml:space="preserve"> </w:t>
      </w:r>
      <w:r>
        <w:rPr>
          <w:rFonts w:hint="cs"/>
          <w:rtl/>
        </w:rPr>
        <w:t xml:space="preserve">לגבי יעקב, פסוק הוא בתורה, </w:t>
      </w:r>
      <w:r>
        <w:rPr>
          <w:rtl/>
        </w:rPr>
        <w:t xml:space="preserve">בראשית </w:t>
      </w:r>
      <w:proofErr w:type="spellStart"/>
      <w:r>
        <w:rPr>
          <w:rtl/>
        </w:rPr>
        <w:t>כז</w:t>
      </w:r>
      <w:proofErr w:type="spellEnd"/>
      <w:r>
        <w:rPr>
          <w:rFonts w:hint="cs"/>
          <w:rtl/>
        </w:rPr>
        <w:t xml:space="preserve"> </w:t>
      </w:r>
      <w:r>
        <w:rPr>
          <w:rtl/>
        </w:rPr>
        <w:t>טו</w:t>
      </w:r>
      <w:r>
        <w:rPr>
          <w:rFonts w:hint="cs"/>
          <w:rtl/>
        </w:rPr>
        <w:t>: "</w:t>
      </w:r>
      <w:proofErr w:type="spellStart"/>
      <w:r>
        <w:rPr>
          <w:rtl/>
        </w:rPr>
        <w:t>וַתִּקַּח</w:t>
      </w:r>
      <w:proofErr w:type="spellEnd"/>
      <w:r>
        <w:rPr>
          <w:rtl/>
        </w:rPr>
        <w:t xml:space="preserve"> רִבְקָה אֶת בִּגְדֵי עֵשָׂו בְּנָהּ הַגָּדֹל </w:t>
      </w:r>
      <w:r>
        <w:rPr>
          <w:rFonts w:hint="cs"/>
          <w:rtl/>
        </w:rPr>
        <w:t xml:space="preserve">... </w:t>
      </w:r>
      <w:r>
        <w:rPr>
          <w:rtl/>
        </w:rPr>
        <w:t>וַתַּלְבֵּשׁ אֶת יַעֲקֹב בְּנָהּ הַקָּטָן</w:t>
      </w:r>
      <w:r>
        <w:rPr>
          <w:rFonts w:hint="cs"/>
          <w:rtl/>
        </w:rPr>
        <w:t xml:space="preserve">", וגם בנביא </w:t>
      </w:r>
      <w:r>
        <w:rPr>
          <w:rtl/>
        </w:rPr>
        <w:t>עמוס פרק ז</w:t>
      </w:r>
      <w:r>
        <w:rPr>
          <w:rFonts w:hint="cs"/>
          <w:rtl/>
        </w:rPr>
        <w:t xml:space="preserve"> פסוקים ב, ה: "</w:t>
      </w:r>
      <w:r>
        <w:rPr>
          <w:rtl/>
        </w:rPr>
        <w:t>מִי יָקוּם יַעֲקֹב כִּי קָטֹן הוּא</w:t>
      </w:r>
      <w:r>
        <w:rPr>
          <w:rFonts w:hint="cs"/>
          <w:rtl/>
        </w:rPr>
        <w:t>". גם בדוד, פסוק הוא ב</w:t>
      </w:r>
      <w:r>
        <w:rPr>
          <w:rtl/>
        </w:rPr>
        <w:t xml:space="preserve">שמואל א </w:t>
      </w:r>
      <w:proofErr w:type="spellStart"/>
      <w:r>
        <w:rPr>
          <w:rtl/>
        </w:rPr>
        <w:t>טז</w:t>
      </w:r>
      <w:proofErr w:type="spellEnd"/>
      <w:r>
        <w:rPr>
          <w:rFonts w:hint="cs"/>
          <w:rtl/>
        </w:rPr>
        <w:t xml:space="preserve"> </w:t>
      </w:r>
      <w:r>
        <w:rPr>
          <w:rtl/>
        </w:rPr>
        <w:t>יא</w:t>
      </w:r>
      <w:r>
        <w:rPr>
          <w:rFonts w:hint="cs"/>
          <w:rtl/>
        </w:rPr>
        <w:t>: "</w:t>
      </w:r>
      <w:r>
        <w:rPr>
          <w:rtl/>
        </w:rPr>
        <w:t>וַיֹּאמֶר שְׁמוּאֵל אֶל יִשַׁי הֲתַמּוּ הַנְּעָרִים וַיֹּאמֶר עוֹד שָׁאַר הַקָּטָן וְהִנֵּה רֹעֶה בַּצֹּאן</w:t>
      </w:r>
      <w:r>
        <w:rPr>
          <w:rFonts w:hint="cs"/>
          <w:rtl/>
        </w:rPr>
        <w:t xml:space="preserve">", וכן שם בפרק </w:t>
      </w:r>
      <w:proofErr w:type="spellStart"/>
      <w:r>
        <w:rPr>
          <w:rtl/>
        </w:rPr>
        <w:t>יז</w:t>
      </w:r>
      <w:proofErr w:type="spellEnd"/>
      <w:r>
        <w:rPr>
          <w:rtl/>
        </w:rPr>
        <w:t xml:space="preserve"> </w:t>
      </w:r>
      <w:r>
        <w:rPr>
          <w:rFonts w:hint="cs"/>
          <w:rtl/>
        </w:rPr>
        <w:t xml:space="preserve">פסוק </w:t>
      </w:r>
      <w:r>
        <w:rPr>
          <w:rtl/>
        </w:rPr>
        <w:t>יד</w:t>
      </w:r>
      <w:r>
        <w:rPr>
          <w:rFonts w:hint="cs"/>
          <w:rtl/>
        </w:rPr>
        <w:t>: "</w:t>
      </w:r>
      <w:r>
        <w:rPr>
          <w:rtl/>
        </w:rPr>
        <w:t>וְדָוִד הוּא הַקָּטָן וּשְׁלֹשָׁה הַגְּדֹלִים הָלְכוּ אַחֲרֵי שָׁאוּל</w:t>
      </w:r>
      <w:r>
        <w:rPr>
          <w:rFonts w:hint="cs"/>
          <w:rtl/>
        </w:rPr>
        <w:t xml:space="preserve">". ובמדרש </w:t>
      </w:r>
      <w:r>
        <w:rPr>
          <w:rtl/>
        </w:rPr>
        <w:t xml:space="preserve">ספרי דברים פרשת האזינו </w:t>
      </w:r>
      <w:proofErr w:type="spellStart"/>
      <w:r>
        <w:rPr>
          <w:rtl/>
        </w:rPr>
        <w:t>פיסקא</w:t>
      </w:r>
      <w:proofErr w:type="spellEnd"/>
      <w:r>
        <w:rPr>
          <w:rtl/>
        </w:rPr>
        <w:t xml:space="preserve"> שלד</w:t>
      </w:r>
      <w:r>
        <w:rPr>
          <w:rFonts w:hint="cs"/>
          <w:rtl/>
        </w:rPr>
        <w:t>: "</w:t>
      </w:r>
      <w:r>
        <w:rPr>
          <w:rtl/>
        </w:rPr>
        <w:t>ודוד הוא הקטן</w:t>
      </w:r>
      <w:r>
        <w:rPr>
          <w:rFonts w:hint="cs"/>
          <w:rtl/>
        </w:rPr>
        <w:t>.</w:t>
      </w:r>
      <w:r>
        <w:rPr>
          <w:rtl/>
        </w:rPr>
        <w:t xml:space="preserve"> וכי אין אנו יודעים שדוד הוא הקטן</w:t>
      </w:r>
      <w:r>
        <w:rPr>
          <w:rFonts w:hint="cs"/>
          <w:rtl/>
        </w:rPr>
        <w:t>?</w:t>
      </w:r>
      <w:r>
        <w:rPr>
          <w:rtl/>
        </w:rPr>
        <w:t xml:space="preserve"> אלא להודיעך צדקו של דוד שהיה רועה את צאן אביו, ואף על פי שנתמנה מלך על ישראל, הוא דוד </w:t>
      </w:r>
      <w:proofErr w:type="spellStart"/>
      <w:r>
        <w:rPr>
          <w:rtl/>
        </w:rPr>
        <w:t>בקטנו</w:t>
      </w:r>
      <w:proofErr w:type="spellEnd"/>
      <w:r>
        <w:rPr>
          <w:rFonts w:hint="cs"/>
          <w:rtl/>
        </w:rPr>
        <w:t xml:space="preserve">". ובאשר לשמואל הקטן, זה כינויו לאורך כל הש"ס בעשרות אזכורים. ראו בפרט בקשר לעיבור השנה, </w:t>
      </w:r>
      <w:r>
        <w:rPr>
          <w:rtl/>
        </w:rPr>
        <w:t>סנהדרין יא ע</w:t>
      </w:r>
      <w:r>
        <w:rPr>
          <w:rFonts w:hint="cs"/>
          <w:rtl/>
        </w:rPr>
        <w:t>"א: "</w:t>
      </w:r>
      <w:r>
        <w:rPr>
          <w:rtl/>
        </w:rPr>
        <w:t xml:space="preserve">מעשה ברבן גמליאל שאמר: השכימו לי שבעה לעלייה, השכים ומצא שמונה. אמר: מי הוא שעלה שלא ברשות? יֵרֵד! </w:t>
      </w:r>
      <w:r>
        <w:rPr>
          <w:rFonts w:hint="cs"/>
          <w:rtl/>
        </w:rPr>
        <w:t xml:space="preserve">(כי עיבור השנה הוא בשבעה חכמים, </w:t>
      </w:r>
      <w:proofErr w:type="spellStart"/>
      <w:r>
        <w:rPr>
          <w:rFonts w:hint="cs"/>
          <w:rtl/>
        </w:rPr>
        <w:t>תוספתא</w:t>
      </w:r>
      <w:proofErr w:type="spellEnd"/>
      <w:r>
        <w:rPr>
          <w:rFonts w:hint="cs"/>
          <w:rtl/>
        </w:rPr>
        <w:t xml:space="preserve"> סנהדרין ב א) ע</w:t>
      </w:r>
      <w:r>
        <w:rPr>
          <w:rtl/>
        </w:rPr>
        <w:t xml:space="preserve">מד שמואל הקטן ואמר: אני הוא שעליתי שלא ברשות, ולא לעבר השנה עליתי, אלא ללמוד הלכה למעשה </w:t>
      </w:r>
      <w:proofErr w:type="spellStart"/>
      <w:r>
        <w:rPr>
          <w:rtl/>
        </w:rPr>
        <w:t>הוצרכתי</w:t>
      </w:r>
      <w:proofErr w:type="spellEnd"/>
      <w:r>
        <w:rPr>
          <w:rtl/>
        </w:rPr>
        <w:t xml:space="preserve">. אמר לו: שב בני, שב. ראויות כל השנים כולן להתעבר על ידך, אלא אמרו חכמים: אין </w:t>
      </w:r>
      <w:proofErr w:type="spellStart"/>
      <w:r>
        <w:rPr>
          <w:rtl/>
        </w:rPr>
        <w:t>מעברין</w:t>
      </w:r>
      <w:proofErr w:type="spellEnd"/>
      <w:r>
        <w:rPr>
          <w:rtl/>
        </w:rPr>
        <w:t xml:space="preserve"> את השנה אלא </w:t>
      </w:r>
      <w:proofErr w:type="spellStart"/>
      <w:r>
        <w:rPr>
          <w:rtl/>
        </w:rPr>
        <w:t>במזומנין</w:t>
      </w:r>
      <w:proofErr w:type="spellEnd"/>
      <w:r>
        <w:rPr>
          <w:rtl/>
        </w:rPr>
        <w:t xml:space="preserve"> לה</w:t>
      </w:r>
      <w:r>
        <w:rPr>
          <w:rFonts w:hint="cs"/>
          <w:rtl/>
        </w:rPr>
        <w:t>"</w:t>
      </w:r>
      <w:r>
        <w:rPr>
          <w:rtl/>
        </w:rPr>
        <w:t xml:space="preserve">. </w:t>
      </w:r>
    </w:p>
  </w:footnote>
  <w:footnote w:id="73">
    <w:p w14:paraId="6F69BDD1" w14:textId="792517D9" w:rsidR="00E00E5F" w:rsidRDefault="00E00E5F" w:rsidP="00E00E5F">
      <w:pPr>
        <w:pStyle w:val="a3"/>
        <w:rPr>
          <w:rtl/>
        </w:rPr>
      </w:pPr>
      <w:r>
        <w:rPr>
          <w:rStyle w:val="a5"/>
        </w:rPr>
        <w:footnoteRef/>
      </w:r>
      <w:r>
        <w:rPr>
          <w:rtl/>
        </w:rPr>
        <w:t xml:space="preserve"> </w:t>
      </w:r>
      <w:r>
        <w:rPr>
          <w:rFonts w:hint="cs"/>
          <w:rtl/>
        </w:rPr>
        <w:t xml:space="preserve">ועדיין לא נחה דעתה של הלבנה מכל זאת. </w:t>
      </w:r>
    </w:p>
  </w:footnote>
  <w:footnote w:id="74">
    <w:p w14:paraId="46A3F1D6" w14:textId="77777777" w:rsidR="00E00E5F" w:rsidRDefault="00E00E5F" w:rsidP="00E00E5F">
      <w:pPr>
        <w:pStyle w:val="a3"/>
      </w:pPr>
      <w:r>
        <w:rPr>
          <w:rStyle w:val="a5"/>
        </w:rPr>
        <w:footnoteRef/>
      </w:r>
      <w:r>
        <w:rPr>
          <w:rtl/>
        </w:rPr>
        <w:t xml:space="preserve"> </w:t>
      </w:r>
      <w:r>
        <w:rPr>
          <w:rFonts w:hint="cs"/>
          <w:rtl/>
        </w:rPr>
        <w:t xml:space="preserve">בכל </w:t>
      </w:r>
      <w:proofErr w:type="spellStart"/>
      <w:r>
        <w:rPr>
          <w:rFonts w:hint="cs"/>
          <w:rtl/>
        </w:rPr>
        <w:t>קרבנות</w:t>
      </w:r>
      <w:proofErr w:type="spellEnd"/>
      <w:r>
        <w:rPr>
          <w:rFonts w:hint="cs"/>
          <w:rtl/>
        </w:rPr>
        <w:t xml:space="preserve"> (המוספים) המועדים המפורטים בפרשת פנחס מובא תמיד שעיר חטאת לצד שאר </w:t>
      </w:r>
      <w:proofErr w:type="spellStart"/>
      <w:r>
        <w:rPr>
          <w:rFonts w:hint="cs"/>
          <w:rtl/>
        </w:rPr>
        <w:t>הקרבנות</w:t>
      </w:r>
      <w:proofErr w:type="spellEnd"/>
      <w:r>
        <w:rPr>
          <w:rFonts w:hint="cs"/>
          <w:rtl/>
        </w:rPr>
        <w:t>. אך בעוד שבכולם כתוב: "לכפר עליכם" (או "חטאת" בלבד), בשעיר של ראש חודש כתוב "לחטאת לה' ".</w:t>
      </w:r>
    </w:p>
  </w:footnote>
  <w:footnote w:id="75">
    <w:p w14:paraId="36FDF0EB" w14:textId="6DC29F4B" w:rsidR="00B259F5" w:rsidRDefault="00B259F5" w:rsidP="00B259F5">
      <w:pPr>
        <w:pStyle w:val="a3"/>
        <w:rPr>
          <w:rtl/>
        </w:rPr>
      </w:pPr>
      <w:r>
        <w:rPr>
          <w:rStyle w:val="a5"/>
        </w:rPr>
        <w:footnoteRef/>
      </w:r>
      <w:r>
        <w:rPr>
          <w:rtl/>
        </w:rPr>
        <w:t xml:space="preserve"> </w:t>
      </w:r>
      <w:r>
        <w:rPr>
          <w:rFonts w:hint="cs"/>
          <w:rtl/>
        </w:rPr>
        <w:t xml:space="preserve">כך גם במדרש </w:t>
      </w:r>
      <w:r>
        <w:rPr>
          <w:rtl/>
        </w:rPr>
        <w:t xml:space="preserve">בראשית רבה </w:t>
      </w:r>
      <w:r>
        <w:rPr>
          <w:rFonts w:hint="cs"/>
          <w:rtl/>
        </w:rPr>
        <w:t>ו ג: "</w:t>
      </w:r>
      <w:r>
        <w:rPr>
          <w:rtl/>
        </w:rPr>
        <w:t>מאחר שהוא קורא אותן גדולים, הוא חוזר ופוגם אותם את המאור הגדול לממשלת היום ואת המאור הקטן לממשלת הלילה</w:t>
      </w:r>
      <w:r>
        <w:rPr>
          <w:rFonts w:hint="cs"/>
          <w:rtl/>
        </w:rPr>
        <w:t>?</w:t>
      </w:r>
      <w:r>
        <w:rPr>
          <w:rtl/>
        </w:rPr>
        <w:t xml:space="preserve"> אתמהא</w:t>
      </w:r>
      <w:r>
        <w:rPr>
          <w:rFonts w:hint="cs"/>
          <w:rtl/>
        </w:rPr>
        <w:t>!</w:t>
      </w:r>
      <w:r>
        <w:rPr>
          <w:rtl/>
        </w:rPr>
        <w:t xml:space="preserve"> אלא על ידי שנכנס בתחומו של </w:t>
      </w:r>
      <w:proofErr w:type="spellStart"/>
      <w:r>
        <w:rPr>
          <w:rtl/>
        </w:rPr>
        <w:t>חבירו</w:t>
      </w:r>
      <w:proofErr w:type="spellEnd"/>
      <w:r>
        <w:rPr>
          <w:rFonts w:hint="cs"/>
          <w:rtl/>
        </w:rPr>
        <w:t>.</w:t>
      </w:r>
      <w:r>
        <w:rPr>
          <w:rtl/>
        </w:rPr>
        <w:t xml:space="preserve"> אמר רבי פנחס</w:t>
      </w:r>
      <w:r>
        <w:rPr>
          <w:rFonts w:hint="cs"/>
          <w:rtl/>
        </w:rPr>
        <w:t>:</w:t>
      </w:r>
      <w:r>
        <w:rPr>
          <w:rtl/>
        </w:rPr>
        <w:t xml:space="preserve"> בכל </w:t>
      </w:r>
      <w:proofErr w:type="spellStart"/>
      <w:r>
        <w:rPr>
          <w:rtl/>
        </w:rPr>
        <w:t>הקרבנות</w:t>
      </w:r>
      <w:proofErr w:type="spellEnd"/>
      <w:r>
        <w:rPr>
          <w:rtl/>
        </w:rPr>
        <w:t xml:space="preserve"> כתיב שעיר עזים אחד חטאת, ובראש חדש כתיב</w:t>
      </w:r>
      <w:r>
        <w:rPr>
          <w:rFonts w:hint="cs"/>
          <w:rtl/>
        </w:rPr>
        <w:t>:</w:t>
      </w:r>
      <w:r>
        <w:rPr>
          <w:rtl/>
        </w:rPr>
        <w:t xml:space="preserve"> שעיר עזים אחד חטאת לה'</w:t>
      </w:r>
      <w:r>
        <w:rPr>
          <w:rFonts w:hint="cs"/>
          <w:rtl/>
        </w:rPr>
        <w:t>.</w:t>
      </w:r>
      <w:r>
        <w:rPr>
          <w:rtl/>
        </w:rPr>
        <w:t xml:space="preserve"> אמר הקב"ה</w:t>
      </w:r>
      <w:r>
        <w:rPr>
          <w:rFonts w:hint="cs"/>
          <w:rtl/>
        </w:rPr>
        <w:t>:</w:t>
      </w:r>
      <w:r>
        <w:rPr>
          <w:rtl/>
        </w:rPr>
        <w:t xml:space="preserve"> הביאו כפרה עלי שמיעטתי את הירח</w:t>
      </w:r>
      <w:r>
        <w:rPr>
          <w:rFonts w:hint="cs"/>
          <w:rtl/>
        </w:rPr>
        <w:t>". וכך גם ב</w:t>
      </w:r>
      <w:r>
        <w:rPr>
          <w:rtl/>
        </w:rPr>
        <w:t>פרקי דרבי אליעזר פרק נא</w:t>
      </w:r>
      <w:r>
        <w:rPr>
          <w:rFonts w:hint="cs"/>
          <w:rtl/>
        </w:rPr>
        <w:t>: "</w:t>
      </w:r>
      <w:r w:rsidR="00EB138F">
        <w:rPr>
          <w:rFonts w:hint="cs"/>
          <w:rtl/>
        </w:rPr>
        <w:t>...</w:t>
      </w:r>
      <w:r>
        <w:rPr>
          <w:rtl/>
        </w:rPr>
        <w:t xml:space="preserve"> לְפִיכָךְ הָיוּ יִשְׂרָאֵל </w:t>
      </w:r>
      <w:proofErr w:type="spellStart"/>
      <w:r>
        <w:rPr>
          <w:rtl/>
        </w:rPr>
        <w:t>מַקְרִיבִין</w:t>
      </w:r>
      <w:proofErr w:type="spellEnd"/>
      <w:r>
        <w:rPr>
          <w:rtl/>
        </w:rPr>
        <w:t xml:space="preserve"> שְׂעִיר חַטָּאת לְמַעְלָה מֵעוֹלַת רֹאשׁ חֹדֶשׁ, שֶׁנֶּאֱמַר [במדבר </w:t>
      </w:r>
      <w:proofErr w:type="spellStart"/>
      <w:r>
        <w:rPr>
          <w:rtl/>
        </w:rPr>
        <w:t>כו</w:t>
      </w:r>
      <w:proofErr w:type="spellEnd"/>
      <w:r>
        <w:rPr>
          <w:rtl/>
        </w:rPr>
        <w:t xml:space="preserve">, טו] וּשְׂעִיר עִזִּים אֶחָד לְחַטָּאת לַה'. אָמַר הקב"ה, הַשָׂעִיר הַזֶּה יִהְיֶה כַפָּרָה עָלַי בִּשְׁבִיל </w:t>
      </w:r>
      <w:proofErr w:type="spellStart"/>
      <w:r>
        <w:rPr>
          <w:rtl/>
        </w:rPr>
        <w:t>שֶׁמִעַטְתִּי</w:t>
      </w:r>
      <w:proofErr w:type="spellEnd"/>
      <w:r>
        <w:rPr>
          <w:rtl/>
        </w:rPr>
        <w:t xml:space="preserve"> אֶת הַיָּרֵחַ</w:t>
      </w:r>
      <w:r>
        <w:rPr>
          <w:rFonts w:hint="cs"/>
          <w:rtl/>
        </w:rPr>
        <w:t xml:space="preserve">". הקב"ה צריך כביכול כפרה על שפגם בבריאה שלו! הצנעת קרבן החטאת של ראש חודש, וממילא שאר </w:t>
      </w:r>
      <w:proofErr w:type="spellStart"/>
      <w:r>
        <w:rPr>
          <w:rFonts w:hint="cs"/>
          <w:rtl/>
        </w:rPr>
        <w:t>קרבנות</w:t>
      </w:r>
      <w:proofErr w:type="spellEnd"/>
      <w:r>
        <w:rPr>
          <w:rFonts w:hint="cs"/>
          <w:rtl/>
        </w:rPr>
        <w:t xml:space="preserve"> </w:t>
      </w:r>
      <w:r w:rsidR="00595632">
        <w:rPr>
          <w:rFonts w:hint="cs"/>
          <w:rtl/>
        </w:rPr>
        <w:t xml:space="preserve">(מוספי) </w:t>
      </w:r>
      <w:r>
        <w:rPr>
          <w:rFonts w:hint="cs"/>
          <w:rtl/>
        </w:rPr>
        <w:t>ראש חודש</w:t>
      </w:r>
      <w:r w:rsidR="00EB138F">
        <w:rPr>
          <w:rFonts w:hint="cs"/>
          <w:rtl/>
        </w:rPr>
        <w:t>,</w:t>
      </w:r>
      <w:r>
        <w:rPr>
          <w:rFonts w:hint="cs"/>
          <w:rtl/>
        </w:rPr>
        <w:t xml:space="preserve"> בראש </w:t>
      </w:r>
      <w:r w:rsidR="00EB138F">
        <w:rPr>
          <w:rFonts w:hint="cs"/>
          <w:rtl/>
        </w:rPr>
        <w:t xml:space="preserve">השנה, </w:t>
      </w:r>
      <w:r>
        <w:rPr>
          <w:rFonts w:hint="cs"/>
          <w:rtl/>
        </w:rPr>
        <w:t xml:space="preserve">היא על מנת לא להזכיר את "חטאו" של הקב"ה בבריאה, אשר זקוק גם הוא כביכול לכפרה. ראו לשון פירוש </w:t>
      </w:r>
      <w:r>
        <w:rPr>
          <w:rtl/>
        </w:rPr>
        <w:t xml:space="preserve">הדר זקנים במדבר </w:t>
      </w:r>
      <w:proofErr w:type="spellStart"/>
      <w:r>
        <w:rPr>
          <w:rtl/>
        </w:rPr>
        <w:t>כח</w:t>
      </w:r>
      <w:proofErr w:type="spellEnd"/>
      <w:r>
        <w:rPr>
          <w:rFonts w:hint="cs"/>
          <w:rtl/>
        </w:rPr>
        <w:t xml:space="preserve"> </w:t>
      </w:r>
      <w:r>
        <w:rPr>
          <w:rtl/>
        </w:rPr>
        <w:t>טו</w:t>
      </w:r>
      <w:r>
        <w:rPr>
          <w:rFonts w:hint="cs"/>
          <w:rtl/>
        </w:rPr>
        <w:t>: "</w:t>
      </w:r>
      <w:r>
        <w:rPr>
          <w:rtl/>
        </w:rPr>
        <w:t xml:space="preserve">חטאת לה'. לפי שהוא ראשון כתיב בו לה' שיהיה לשם שמים </w:t>
      </w:r>
      <w:r>
        <w:rPr>
          <w:rFonts w:hint="cs"/>
          <w:rtl/>
        </w:rPr>
        <w:t xml:space="preserve">... </w:t>
      </w:r>
      <w:r>
        <w:rPr>
          <w:rtl/>
        </w:rPr>
        <w:t xml:space="preserve">לפי שהוא יום </w:t>
      </w:r>
      <w:proofErr w:type="spellStart"/>
      <w:r>
        <w:rPr>
          <w:rtl/>
        </w:rPr>
        <w:t>חדוש</w:t>
      </w:r>
      <w:proofErr w:type="spellEnd"/>
      <w:r>
        <w:rPr>
          <w:rtl/>
        </w:rPr>
        <w:t xml:space="preserve"> הראשון </w:t>
      </w:r>
      <w:proofErr w:type="spellStart"/>
      <w:r>
        <w:rPr>
          <w:rtl/>
        </w:rPr>
        <w:t>דברביעי</w:t>
      </w:r>
      <w:proofErr w:type="spellEnd"/>
      <w:r>
        <w:rPr>
          <w:rtl/>
        </w:rPr>
        <w:t xml:space="preserve"> נתלו המאורות</w:t>
      </w:r>
      <w:r>
        <w:rPr>
          <w:rFonts w:hint="cs"/>
          <w:rtl/>
        </w:rPr>
        <w:t>".</w:t>
      </w:r>
    </w:p>
  </w:footnote>
  <w:footnote w:id="76">
    <w:p w14:paraId="0FF5E7C6" w14:textId="53C470A0" w:rsidR="00800B9A" w:rsidRDefault="00800B9A">
      <w:pPr>
        <w:pStyle w:val="a3"/>
      </w:pPr>
      <w:r>
        <w:rPr>
          <w:rStyle w:val="a5"/>
        </w:rPr>
        <w:footnoteRef/>
      </w:r>
      <w:r>
        <w:rPr>
          <w:rtl/>
        </w:rPr>
        <w:t xml:space="preserve"> </w:t>
      </w:r>
      <w:r>
        <w:rPr>
          <w:rFonts w:hint="cs"/>
          <w:rtl/>
          <w:lang w:eastAsia="en-US"/>
        </w:rPr>
        <w:t xml:space="preserve">השוו מחד גיסא עם הסיפור על הנמלים (לעיל) שאינן נוגעות בגרגיר חיטה שנמלה אחרת התעסקה בה; ומאידך גיסא על </w:t>
      </w:r>
      <w:proofErr w:type="spellStart"/>
      <w:r>
        <w:rPr>
          <w:rFonts w:hint="cs"/>
          <w:rtl/>
          <w:lang w:eastAsia="en-US"/>
        </w:rPr>
        <w:t>היתושה</w:t>
      </w:r>
      <w:proofErr w:type="spellEnd"/>
      <w:r>
        <w:rPr>
          <w:rFonts w:hint="cs"/>
          <w:rtl/>
          <w:lang w:eastAsia="en-US"/>
        </w:rPr>
        <w:t xml:space="preserve"> שכעסה על היתוש משום שלא קרא לה למצוץ דם. וב</w:t>
      </w:r>
      <w:r>
        <w:rPr>
          <w:rFonts w:hint="cs"/>
          <w:rtl/>
        </w:rPr>
        <w:t xml:space="preserve">ספרות החסידית שואלים, אם החסידה מתנהגת בחסידות כזו, מדוע היא נמנית בין העופות הטמאים ולא הכשרים? התשובה הליטאית היא פשוטה: היא הנותנת, בזכות חסידותה היא עוף שמור שאסור לצוד אותו ולאוכלו. התשובה החסידית היא שהחסידה עושה חסד רק עם "חברותיה" – חסידי גור עם גור, חסידי בעלז עם חסידי בעלז, חסידי </w:t>
      </w:r>
      <w:proofErr w:type="spellStart"/>
      <w:r>
        <w:rPr>
          <w:rFonts w:hint="cs"/>
          <w:rtl/>
        </w:rPr>
        <w:t>ויז'ניץ</w:t>
      </w:r>
      <w:proofErr w:type="spellEnd"/>
      <w:r>
        <w:rPr>
          <w:rFonts w:hint="cs"/>
          <w:rtl/>
        </w:rPr>
        <w:t xml:space="preserve"> עם </w:t>
      </w:r>
      <w:proofErr w:type="spellStart"/>
      <w:r>
        <w:rPr>
          <w:rFonts w:hint="cs"/>
          <w:rtl/>
        </w:rPr>
        <w:t>ויז'ניץ</w:t>
      </w:r>
      <w:proofErr w:type="spellEnd"/>
      <w:r>
        <w:rPr>
          <w:rFonts w:hint="cs"/>
          <w:rtl/>
        </w:rPr>
        <w:t xml:space="preserve"> וכו' ולא עם כלל הציבור</w:t>
      </w:r>
      <w:r>
        <w:rPr>
          <w:rFonts w:hint="cs"/>
        </w:rPr>
        <w:t>.</w:t>
      </w:r>
      <w:r>
        <w:rPr>
          <w:rFonts w:hint="cs"/>
          <w:rtl/>
          <w:lang w:eastAsia="en-US"/>
        </w:rPr>
        <w:t xml:space="preserve"> ובימינו רבו הפילוגים והמחלוקות הפנימיות וגם </w:t>
      </w:r>
      <w:r w:rsidR="00675CAE">
        <w:rPr>
          <w:rFonts w:hint="cs"/>
          <w:rtl/>
          <w:lang w:eastAsia="en-US"/>
        </w:rPr>
        <w:t xml:space="preserve">מקצת חסידי </w:t>
      </w:r>
      <w:r>
        <w:rPr>
          <w:rFonts w:hint="cs"/>
          <w:rtl/>
          <w:lang w:eastAsia="en-US"/>
        </w:rPr>
        <w:t xml:space="preserve">גור אינם מדברים עם </w:t>
      </w:r>
      <w:r w:rsidR="00675CAE">
        <w:rPr>
          <w:rFonts w:hint="cs"/>
          <w:rtl/>
          <w:lang w:eastAsia="en-US"/>
        </w:rPr>
        <w:t>מקצת חסידי גור</w:t>
      </w:r>
      <w:r>
        <w:rPr>
          <w:rFonts w:hint="cs"/>
          <w:rtl/>
          <w:lang w:eastAsia="en-US"/>
        </w:rPr>
        <w:t xml:space="preserve">, </w:t>
      </w:r>
      <w:proofErr w:type="spellStart"/>
      <w:r>
        <w:rPr>
          <w:rFonts w:hint="cs"/>
          <w:rtl/>
          <w:lang w:eastAsia="en-US"/>
        </w:rPr>
        <w:t>ויז'ניץ</w:t>
      </w:r>
      <w:proofErr w:type="spellEnd"/>
      <w:r>
        <w:rPr>
          <w:rFonts w:hint="cs"/>
          <w:rtl/>
          <w:lang w:eastAsia="en-US"/>
        </w:rPr>
        <w:t xml:space="preserve">  עם </w:t>
      </w:r>
      <w:proofErr w:type="spellStart"/>
      <w:r>
        <w:rPr>
          <w:rFonts w:hint="cs"/>
          <w:rtl/>
          <w:lang w:eastAsia="en-US"/>
        </w:rPr>
        <w:t>וי</w:t>
      </w:r>
      <w:r w:rsidR="006D0B80">
        <w:rPr>
          <w:rFonts w:hint="cs"/>
          <w:rtl/>
          <w:lang w:eastAsia="en-US"/>
        </w:rPr>
        <w:t>ז'נ</w:t>
      </w:r>
      <w:r>
        <w:rPr>
          <w:rFonts w:hint="cs"/>
          <w:rtl/>
          <w:lang w:eastAsia="en-US"/>
        </w:rPr>
        <w:t>יץ</w:t>
      </w:r>
      <w:proofErr w:type="spellEnd"/>
      <w:r>
        <w:rPr>
          <w:rFonts w:hint="cs"/>
          <w:rtl/>
          <w:lang w:eastAsia="en-US"/>
        </w:rPr>
        <w:t xml:space="preserve"> </w:t>
      </w:r>
      <w:proofErr w:type="spellStart"/>
      <w:r>
        <w:rPr>
          <w:rFonts w:hint="cs"/>
          <w:rtl/>
          <w:lang w:eastAsia="en-US"/>
        </w:rPr>
        <w:t>וכו</w:t>
      </w:r>
      <w:proofErr w:type="spellEnd"/>
      <w:r>
        <w:rPr>
          <w:rFonts w:hint="cs"/>
          <w:rtl/>
          <w:lang w:eastAsia="en-US"/>
        </w:rPr>
        <w:t>'.</w:t>
      </w:r>
    </w:p>
  </w:footnote>
  <w:footnote w:id="77">
    <w:p w14:paraId="2EF2D67C" w14:textId="0CB16EAC" w:rsidR="00515CF9" w:rsidRDefault="00515CF9">
      <w:pPr>
        <w:pStyle w:val="a3"/>
      </w:pPr>
      <w:r>
        <w:rPr>
          <w:rStyle w:val="a5"/>
        </w:rPr>
        <w:footnoteRef/>
      </w:r>
      <w:r>
        <w:rPr>
          <w:rtl/>
        </w:rPr>
        <w:t xml:space="preserve"> </w:t>
      </w:r>
      <w:r>
        <w:rPr>
          <w:rFonts w:hint="cs"/>
          <w:rtl/>
          <w:lang w:eastAsia="en-US"/>
        </w:rPr>
        <w:t>כבר הרחבנו במדרשים על חכמת האדם שידע לתת שם לחיות (להמציא שפה), מה שהמלאכים אינם מסוגלים לעשות</w:t>
      </w:r>
      <w:r w:rsidR="004411EF">
        <w:rPr>
          <w:rFonts w:hint="cs"/>
          <w:rtl/>
          <w:lang w:eastAsia="en-US"/>
        </w:rPr>
        <w:t xml:space="preserve">. ראו </w:t>
      </w:r>
      <w:r>
        <w:rPr>
          <w:rFonts w:hint="cs"/>
          <w:rtl/>
          <w:lang w:eastAsia="en-US"/>
        </w:rPr>
        <w:t xml:space="preserve">דברינו </w:t>
      </w:r>
      <w:hyperlink r:id="rId26" w:anchor="gsc.tab=0" w:history="1">
        <w:r w:rsidRPr="00515CF9">
          <w:rPr>
            <w:rStyle w:val="Hyperlink"/>
            <w:rFonts w:hint="cs"/>
            <w:rtl/>
            <w:lang w:eastAsia="en-US"/>
          </w:rPr>
          <w:t>מקרא שמות במקרא</w:t>
        </w:r>
      </w:hyperlink>
      <w:r>
        <w:rPr>
          <w:rFonts w:hint="cs"/>
          <w:rtl/>
          <w:lang w:eastAsia="en-US"/>
        </w:rPr>
        <w:t xml:space="preserve"> בפרשת ויצא. ועל האיה שראייתה כל כך טובה שהיא עומדת בבבל ורואה נבלה בארץ ישראל, הרחבנו בדף  </w:t>
      </w:r>
      <w:hyperlink r:id="rId27" w:anchor="gsc.tab=0" w:history="1">
        <w:r w:rsidRPr="00515CF9">
          <w:rPr>
            <w:rStyle w:val="Hyperlink"/>
            <w:rFonts w:hint="cs"/>
            <w:rtl/>
            <w:lang w:eastAsia="en-US"/>
          </w:rPr>
          <w:t>סוכתה של סדום</w:t>
        </w:r>
      </w:hyperlink>
      <w:r>
        <w:rPr>
          <w:rFonts w:hint="cs"/>
          <w:rtl/>
          <w:lang w:eastAsia="en-US"/>
        </w:rPr>
        <w:t xml:space="preserve"> בחג הסוכות. וכבר אמרו עליה החסידים שלפיכך היא עוף טמא. מי שחי בחוץ לארץ וצופה משם על נבלות שיש בארץ ישראל (ולכן אסור לעלות לארץ וכו')</w:t>
      </w:r>
      <w:r w:rsidR="004411EF">
        <w:rPr>
          <w:rFonts w:hint="cs"/>
          <w:rtl/>
        </w:rPr>
        <w:t xml:space="preserve"> הוא טמא.</w:t>
      </w:r>
    </w:p>
  </w:footnote>
  <w:footnote w:id="78">
    <w:p w14:paraId="5A54D2C6" w14:textId="6AAB6184" w:rsidR="001A405C" w:rsidRPr="001A405C" w:rsidRDefault="001A405C" w:rsidP="001A405C">
      <w:pPr>
        <w:pStyle w:val="a3"/>
        <w:rPr>
          <w:rtl/>
        </w:rPr>
      </w:pPr>
      <w:r>
        <w:rPr>
          <w:rStyle w:val="a5"/>
        </w:rPr>
        <w:footnoteRef/>
      </w:r>
      <w:r>
        <w:rPr>
          <w:rtl/>
        </w:rPr>
        <w:t xml:space="preserve"> </w:t>
      </w:r>
      <w:r>
        <w:rPr>
          <w:rFonts w:hint="cs"/>
          <w:rtl/>
        </w:rPr>
        <w:t xml:space="preserve">ולהלן שם: </w:t>
      </w:r>
      <w:r w:rsidRPr="001A405C">
        <w:rPr>
          <w:rFonts w:hint="cs"/>
          <w:rtl/>
          <w:lang w:eastAsia="en-US"/>
        </w:rPr>
        <w:t>"</w:t>
      </w:r>
      <w:r w:rsidRPr="001A405C">
        <w:rPr>
          <w:rtl/>
          <w:lang w:eastAsia="en-US"/>
        </w:rPr>
        <w:t>דַּיּוֹ לְאָדָם שֶׁיִּתְפַּרְנֵס מֵחֲלֵב גְּדָיִים וּטְלָאִים שֶׁבְּתוֹךְ בֵּיתוֹ</w:t>
      </w:r>
      <w:r>
        <w:rPr>
          <w:rFonts w:hint="cs"/>
          <w:rtl/>
          <w:lang w:eastAsia="en-US"/>
        </w:rPr>
        <w:t xml:space="preserve">". השוו עם המדרש על </w:t>
      </w:r>
      <w:proofErr w:type="spellStart"/>
      <w:r>
        <w:rPr>
          <w:rFonts w:hint="cs"/>
          <w:rtl/>
          <w:lang w:eastAsia="en-US"/>
        </w:rPr>
        <w:t>הקרבנות</w:t>
      </w:r>
      <w:proofErr w:type="spellEnd"/>
      <w:r>
        <w:rPr>
          <w:rFonts w:hint="cs"/>
          <w:rtl/>
          <w:lang w:eastAsia="en-US"/>
        </w:rPr>
        <w:t xml:space="preserve">, ויקרא </w:t>
      </w:r>
      <w:proofErr w:type="spellStart"/>
      <w:r>
        <w:rPr>
          <w:rFonts w:hint="cs"/>
          <w:rtl/>
          <w:lang w:eastAsia="en-US"/>
        </w:rPr>
        <w:t>כז</w:t>
      </w:r>
      <w:proofErr w:type="spellEnd"/>
      <w:r>
        <w:rPr>
          <w:rFonts w:hint="cs"/>
          <w:rtl/>
          <w:lang w:eastAsia="en-US"/>
        </w:rPr>
        <w:t xml:space="preserve"> ו: "</w:t>
      </w:r>
      <w:r w:rsidRPr="001A405C">
        <w:rPr>
          <w:rtl/>
        </w:rPr>
        <w:t>לא הטרחתי עליכם ולא אמרתי אליכם להתייגע בהרים להביא לפני קרבן מאלו שאינן ברשותך</w:t>
      </w:r>
      <w:r w:rsidRPr="001A405C">
        <w:rPr>
          <w:rFonts w:hint="cs"/>
          <w:rtl/>
        </w:rPr>
        <w:t>,</w:t>
      </w:r>
      <w:r w:rsidRPr="001A405C">
        <w:rPr>
          <w:rtl/>
        </w:rPr>
        <w:t xml:space="preserve"> אלא ממה שברשותך</w:t>
      </w:r>
      <w:r w:rsidRPr="001A405C">
        <w:rPr>
          <w:rFonts w:hint="cs"/>
          <w:rtl/>
        </w:rPr>
        <w:t>,</w:t>
      </w:r>
      <w:r w:rsidRPr="001A405C">
        <w:rPr>
          <w:rtl/>
        </w:rPr>
        <w:t xml:space="preserve"> מן הגדל על </w:t>
      </w:r>
      <w:proofErr w:type="spellStart"/>
      <w:r w:rsidRPr="001A405C">
        <w:rPr>
          <w:rtl/>
        </w:rPr>
        <w:t>אבוסך</w:t>
      </w:r>
      <w:proofErr w:type="spellEnd"/>
      <w:r w:rsidRPr="001A405C">
        <w:rPr>
          <w:rFonts w:hint="cs"/>
          <w:rtl/>
        </w:rPr>
        <w:t>."</w:t>
      </w:r>
      <w:r w:rsidRPr="001A405C">
        <w:rPr>
          <w:rFonts w:hint="cs"/>
          <w:rtl/>
          <w:lang w:eastAsia="en-US"/>
        </w:rPr>
        <w:t xml:space="preserve"> </w:t>
      </w:r>
      <w:r w:rsidRPr="001A405C">
        <w:rPr>
          <w:rtl/>
          <w:lang w:eastAsia="en-US"/>
        </w:rPr>
        <w:t>.</w:t>
      </w:r>
    </w:p>
  </w:footnote>
  <w:footnote w:id="79">
    <w:p w14:paraId="09E430D6" w14:textId="23C4191A" w:rsidR="00595632" w:rsidRDefault="00595632" w:rsidP="00595632">
      <w:pPr>
        <w:rPr>
          <w:rtl/>
        </w:rPr>
      </w:pPr>
      <w:r>
        <w:rPr>
          <w:rStyle w:val="a5"/>
        </w:rPr>
        <w:footnoteRef/>
      </w:r>
      <w:r>
        <w:rPr>
          <w:rtl/>
        </w:rPr>
        <w:t xml:space="preserve"> </w:t>
      </w:r>
      <w:r>
        <w:rPr>
          <w:rFonts w:hint="cs"/>
          <w:sz w:val="20"/>
          <w:szCs w:val="20"/>
          <w:rtl/>
        </w:rPr>
        <w:t>מפרש רש"י: "</w:t>
      </w:r>
      <w:r w:rsidRPr="00595632">
        <w:rPr>
          <w:sz w:val="20"/>
          <w:szCs w:val="20"/>
          <w:rtl/>
        </w:rPr>
        <w:t xml:space="preserve">לפסו - </w:t>
      </w:r>
      <w:proofErr w:type="spellStart"/>
      <w:r w:rsidRPr="00595632">
        <w:rPr>
          <w:sz w:val="20"/>
          <w:szCs w:val="20"/>
          <w:rtl/>
        </w:rPr>
        <w:t>לקדרתו</w:t>
      </w:r>
      <w:proofErr w:type="spellEnd"/>
      <w:r w:rsidRPr="00595632">
        <w:rPr>
          <w:sz w:val="20"/>
          <w:szCs w:val="20"/>
          <w:rtl/>
        </w:rPr>
        <w:t xml:space="preserve">. לשון </w:t>
      </w:r>
      <w:proofErr w:type="spellStart"/>
      <w:r w:rsidRPr="00595632">
        <w:rPr>
          <w:sz w:val="20"/>
          <w:szCs w:val="20"/>
          <w:rtl/>
        </w:rPr>
        <w:t>אילפס</w:t>
      </w:r>
      <w:proofErr w:type="spellEnd"/>
      <w:r>
        <w:rPr>
          <w:rFonts w:hint="cs"/>
          <w:sz w:val="20"/>
          <w:szCs w:val="20"/>
          <w:rtl/>
        </w:rPr>
        <w:t>"</w:t>
      </w:r>
      <w:r w:rsidRPr="00595632">
        <w:rPr>
          <w:sz w:val="20"/>
          <w:szCs w:val="20"/>
          <w:rtl/>
        </w:rPr>
        <w:t>:</w:t>
      </w:r>
    </w:p>
  </w:footnote>
  <w:footnote w:id="80">
    <w:p w14:paraId="7883890D" w14:textId="4E686135" w:rsidR="001A405C" w:rsidRPr="00C85A42" w:rsidRDefault="001A405C" w:rsidP="00C85A42">
      <w:pPr>
        <w:pStyle w:val="a3"/>
        <w:rPr>
          <w:rtl/>
        </w:rPr>
      </w:pPr>
      <w:r>
        <w:rPr>
          <w:rStyle w:val="a5"/>
        </w:rPr>
        <w:footnoteRef/>
      </w:r>
      <w:r>
        <w:rPr>
          <w:rtl/>
        </w:rPr>
        <w:t xml:space="preserve"> </w:t>
      </w:r>
      <w:r w:rsidR="00CE5FEB">
        <w:rPr>
          <w:rFonts w:hint="cs"/>
          <w:rtl/>
        </w:rPr>
        <w:t xml:space="preserve">אלה שאין ידם משגת לאכול בשר </w:t>
      </w:r>
      <w:r w:rsidR="00CE5FEB" w:rsidRPr="00C85A42">
        <w:rPr>
          <w:rFonts w:hint="cs"/>
          <w:rtl/>
          <w:lang w:eastAsia="en-US"/>
        </w:rPr>
        <w:t>כל יום, אימתי יאכלו בשר?</w:t>
      </w:r>
      <w:r w:rsidR="00C85A42" w:rsidRPr="00C85A42">
        <w:rPr>
          <w:rFonts w:hint="cs"/>
          <w:rtl/>
          <w:lang w:eastAsia="en-US"/>
        </w:rPr>
        <w:t xml:space="preserve"> התשובה היא פעם בשבוע </w:t>
      </w:r>
      <w:r w:rsidR="00C85A42" w:rsidRPr="00C85A42">
        <w:rPr>
          <w:rtl/>
          <w:lang w:eastAsia="en-US"/>
        </w:rPr>
        <w:t>–</w:t>
      </w:r>
      <w:r w:rsidR="00C85A42" w:rsidRPr="00C85A42">
        <w:rPr>
          <w:rFonts w:hint="cs"/>
          <w:rtl/>
          <w:lang w:eastAsia="en-US"/>
        </w:rPr>
        <w:t xml:space="preserve"> בשבת. עוד על אכילת בשר מהציד או מהמשק, ראו שם: "</w:t>
      </w:r>
      <w:r w:rsidR="00C85A42">
        <w:rPr>
          <w:rFonts w:hint="cs"/>
          <w:rtl/>
          <w:lang w:eastAsia="en-US"/>
        </w:rPr>
        <w:t>מה תלמוד לומר "</w:t>
      </w:r>
      <w:r w:rsidR="00C85A42" w:rsidRPr="00C85A42">
        <w:rPr>
          <w:rtl/>
          <w:lang w:eastAsia="en-US"/>
        </w:rPr>
        <w:t>אֲשֶׁר יָצוּד״? לִמְּדָה תּוֹרָה דֶּרֶךְ אֶרֶץ, שֶׁלֹּא יֹאכַל אָדָם בָּשָׂר אֶלָּא בַּהַזְמָנָה הַזֹּאת</w:t>
      </w:r>
      <w:r w:rsidR="00C85A42">
        <w:rPr>
          <w:rFonts w:hint="cs"/>
          <w:rtl/>
          <w:lang w:eastAsia="en-US"/>
        </w:rPr>
        <w:t>".</w:t>
      </w:r>
    </w:p>
  </w:footnote>
  <w:footnote w:id="81">
    <w:p w14:paraId="2D8765DA" w14:textId="6113AD03" w:rsidR="00625648" w:rsidRDefault="00625648">
      <w:pPr>
        <w:pStyle w:val="a3"/>
        <w:rPr>
          <w:rtl/>
        </w:rPr>
      </w:pPr>
      <w:r>
        <w:rPr>
          <w:rStyle w:val="a5"/>
        </w:rPr>
        <w:footnoteRef/>
      </w:r>
      <w:r>
        <w:rPr>
          <w:rtl/>
        </w:rPr>
        <w:t xml:space="preserve"> </w:t>
      </w:r>
      <w:r>
        <w:rPr>
          <w:rFonts w:hint="cs"/>
          <w:rtl/>
        </w:rPr>
        <w:t>הוא ר' אלעזר בן עזריה</w:t>
      </w:r>
      <w:r w:rsidR="00C85A42">
        <w:rPr>
          <w:rFonts w:hint="cs"/>
          <w:rtl/>
        </w:rPr>
        <w:t>. רב</w:t>
      </w:r>
      <w:r w:rsidR="00465679">
        <w:rPr>
          <w:rFonts w:hint="cs"/>
          <w:rtl/>
        </w:rPr>
        <w:t>,</w:t>
      </w:r>
      <w:r w:rsidR="00C85A42">
        <w:rPr>
          <w:rFonts w:hint="cs"/>
          <w:rtl/>
        </w:rPr>
        <w:t xml:space="preserve"> מגדולי חכמי </w:t>
      </w:r>
      <w:r w:rsidR="00465679">
        <w:rPr>
          <w:rFonts w:hint="cs"/>
          <w:rtl/>
        </w:rPr>
        <w:t xml:space="preserve">בבל שייסד את ישיבת </w:t>
      </w:r>
      <w:proofErr w:type="spellStart"/>
      <w:r w:rsidR="00465679">
        <w:rPr>
          <w:rFonts w:hint="cs"/>
          <w:rtl/>
        </w:rPr>
        <w:t>סורא</w:t>
      </w:r>
      <w:proofErr w:type="spellEnd"/>
      <w:r w:rsidR="00465679">
        <w:rPr>
          <w:rFonts w:hint="cs"/>
          <w:rtl/>
        </w:rPr>
        <w:t xml:space="preserve"> כאשר חזר לבבל (לאחר ששהה מספר שנים בארץ והסתופף בבית מדרשו של רבי יהודה הנשיא),</w:t>
      </w:r>
      <w:r w:rsidR="00465679">
        <w:t xml:space="preserve"> </w:t>
      </w:r>
      <w:r w:rsidR="00C85A42">
        <w:rPr>
          <w:rFonts w:hint="cs"/>
          <w:rtl/>
        </w:rPr>
        <w:t>משבח את ר</w:t>
      </w:r>
      <w:r w:rsidR="00465679">
        <w:rPr>
          <w:rFonts w:hint="cs"/>
          <w:rtl/>
        </w:rPr>
        <w:t xml:space="preserve">בי אלעזר בן עזריה (נראה שלא ראה אותו אישית), ואילו ר' יוחנן </w:t>
      </w:r>
      <w:r w:rsidR="00C85A42">
        <w:rPr>
          <w:rFonts w:hint="cs"/>
          <w:rtl/>
        </w:rPr>
        <w:t xml:space="preserve">שעמד בראש </w:t>
      </w:r>
      <w:r w:rsidR="00465679">
        <w:rPr>
          <w:rFonts w:hint="cs"/>
          <w:rtl/>
        </w:rPr>
        <w:t xml:space="preserve">בית המדרש בטבריה, משבח את רב. ראו </w:t>
      </w:r>
      <w:r w:rsidR="00465679">
        <w:rPr>
          <w:rFonts w:hint="cs"/>
          <w:rtl/>
          <w:lang w:eastAsia="en-US"/>
        </w:rPr>
        <w:t xml:space="preserve">לעיל דף נד עמוד א </w:t>
      </w:r>
      <w:r w:rsidR="00465679">
        <w:rPr>
          <w:rtl/>
          <w:lang w:eastAsia="en-US"/>
        </w:rPr>
        <w:t>–</w:t>
      </w:r>
      <w:r w:rsidR="00465679">
        <w:rPr>
          <w:rFonts w:hint="cs"/>
          <w:rtl/>
          <w:lang w:eastAsia="en-US"/>
        </w:rPr>
        <w:t xml:space="preserve"> חכמי ארץ ישראל וחכמי בבל.</w:t>
      </w:r>
    </w:p>
  </w:footnote>
  <w:footnote w:id="82">
    <w:p w14:paraId="656F9E59" w14:textId="3ACE372C" w:rsidR="00442848" w:rsidRDefault="00442848">
      <w:pPr>
        <w:pStyle w:val="a3"/>
      </w:pPr>
      <w:r>
        <w:rPr>
          <w:rStyle w:val="a5"/>
        </w:rPr>
        <w:footnoteRef/>
      </w:r>
      <w:r>
        <w:rPr>
          <w:rtl/>
        </w:rPr>
        <w:t xml:space="preserve"> </w:t>
      </w:r>
      <w:r>
        <w:rPr>
          <w:rFonts w:hint="cs"/>
          <w:rtl/>
          <w:lang w:eastAsia="en-US"/>
        </w:rPr>
        <w:t xml:space="preserve">ולא </w:t>
      </w:r>
      <w:r w:rsidR="006D0B80">
        <w:rPr>
          <w:rFonts w:hint="cs"/>
          <w:rtl/>
          <w:lang w:eastAsia="en-US"/>
        </w:rPr>
        <w:t>י</w:t>
      </w:r>
      <w:r>
        <w:rPr>
          <w:rFonts w:hint="cs"/>
          <w:rtl/>
          <w:lang w:eastAsia="en-US"/>
        </w:rPr>
        <w:t>סתגף כל השבוע ו</w:t>
      </w:r>
      <w:r w:rsidR="006D0B80">
        <w:rPr>
          <w:rFonts w:hint="cs"/>
          <w:rtl/>
          <w:lang w:eastAsia="en-US"/>
        </w:rPr>
        <w:t xml:space="preserve">יחסוך </w:t>
      </w:r>
      <w:r>
        <w:rPr>
          <w:rFonts w:hint="cs"/>
          <w:rtl/>
          <w:lang w:eastAsia="en-US"/>
        </w:rPr>
        <w:t>לשבת, כולל לקיחת הלוואות: '</w:t>
      </w:r>
      <w:r w:rsidRPr="00D65CC8">
        <w:rPr>
          <w:rtl/>
          <w:lang w:eastAsia="en-US"/>
        </w:rPr>
        <w:t xml:space="preserve">אָמַר רַב נַחְמָן: כְּגוֹן אָנוּ לוֹוִין </w:t>
      </w:r>
      <w:proofErr w:type="spellStart"/>
      <w:r w:rsidRPr="00D65CC8">
        <w:rPr>
          <w:rtl/>
          <w:lang w:eastAsia="en-US"/>
        </w:rPr>
        <w:t>וְאוֹכְלִין</w:t>
      </w:r>
      <w:proofErr w:type="spellEnd"/>
      <w:r w:rsidRPr="00D65CC8">
        <w:rPr>
          <w:rtl/>
          <w:lang w:eastAsia="en-US"/>
        </w:rPr>
        <w:t xml:space="preserve">. ״כְּבָשִׂים לִלְבוּשֶׁךָ״ – מִגֵּז כְּבָשִׂים יְהֵא מַלְבּוּשֶׁךָ, ״וּמְחִיר שָׂדֶה </w:t>
      </w:r>
      <w:proofErr w:type="spellStart"/>
      <w:r w:rsidRPr="00D65CC8">
        <w:rPr>
          <w:rtl/>
          <w:lang w:eastAsia="en-US"/>
        </w:rPr>
        <w:t>עַתּוּדִים</w:t>
      </w:r>
      <w:proofErr w:type="spellEnd"/>
      <w:r w:rsidRPr="00D65CC8">
        <w:rPr>
          <w:rtl/>
          <w:lang w:eastAsia="en-US"/>
        </w:rPr>
        <w:t xml:space="preserve">״ – לְעוֹלָם יִמְכּוֹר אָדָם שָׂדֶה </w:t>
      </w:r>
      <w:proofErr w:type="spellStart"/>
      <w:r w:rsidRPr="00D65CC8">
        <w:rPr>
          <w:rtl/>
          <w:lang w:eastAsia="en-US"/>
        </w:rPr>
        <w:t>וְיִקַּח</w:t>
      </w:r>
      <w:proofErr w:type="spellEnd"/>
      <w:r w:rsidRPr="00D65CC8">
        <w:rPr>
          <w:rtl/>
          <w:lang w:eastAsia="en-US"/>
        </w:rPr>
        <w:t xml:space="preserve"> </w:t>
      </w:r>
      <w:proofErr w:type="spellStart"/>
      <w:r w:rsidRPr="00D65CC8">
        <w:rPr>
          <w:rtl/>
          <w:lang w:eastAsia="en-US"/>
        </w:rPr>
        <w:t>עַתּוּדִים</w:t>
      </w:r>
      <w:proofErr w:type="spellEnd"/>
      <w:r w:rsidRPr="00D65CC8">
        <w:rPr>
          <w:rtl/>
          <w:lang w:eastAsia="en-US"/>
        </w:rPr>
        <w:t xml:space="preserve">, וְאַל יִמְכּוֹר אָדָם </w:t>
      </w:r>
      <w:proofErr w:type="spellStart"/>
      <w:r w:rsidRPr="00D65CC8">
        <w:rPr>
          <w:rtl/>
          <w:lang w:eastAsia="en-US"/>
        </w:rPr>
        <w:t>עַתּוּדִים</w:t>
      </w:r>
      <w:proofErr w:type="spellEnd"/>
      <w:r w:rsidRPr="00D65CC8">
        <w:rPr>
          <w:rtl/>
          <w:lang w:eastAsia="en-US"/>
        </w:rPr>
        <w:t xml:space="preserve"> </w:t>
      </w:r>
      <w:proofErr w:type="spellStart"/>
      <w:r w:rsidRPr="00D65CC8">
        <w:rPr>
          <w:rtl/>
          <w:lang w:eastAsia="en-US"/>
        </w:rPr>
        <w:t>וְיִקַּח</w:t>
      </w:r>
      <w:proofErr w:type="spellEnd"/>
      <w:r w:rsidRPr="00D65CC8">
        <w:rPr>
          <w:rtl/>
          <w:lang w:eastAsia="en-US"/>
        </w:rPr>
        <w:t xml:space="preserve"> שָׂדֶה</w:t>
      </w:r>
      <w:r>
        <w:rPr>
          <w:rFonts w:hint="cs"/>
          <w:rtl/>
          <w:lang w:eastAsia="en-US"/>
        </w:rPr>
        <w:t xml:space="preserve">". קטע זה בגמרא משבח את המשק החקלאי המשפחתי ויכול ללמדנו על חיי הכלכלה של ימיהם: </w:t>
      </w:r>
      <w:r w:rsidRPr="00D65CC8">
        <w:rPr>
          <w:rtl/>
          <w:lang w:eastAsia="en-US"/>
        </w:rPr>
        <w:t>״וְדֵי חֲלֵב עִזִּים״ – דַּיּוֹ לְאָדָם שֶׁיִּתְפַּרְנֵס מֵחֲלֵב גְּדָיִים וּטְלָאִים שֶׁבְּתוֹךְ בֵּיתו</w:t>
      </w:r>
      <w:r>
        <w:rPr>
          <w:rFonts w:hint="cs"/>
          <w:rtl/>
          <w:lang w:eastAsia="en-US"/>
        </w:rPr>
        <w:t xml:space="preserve">. </w:t>
      </w:r>
      <w:r w:rsidRPr="00D65CC8">
        <w:rPr>
          <w:rtl/>
          <w:lang w:eastAsia="en-US"/>
        </w:rPr>
        <w:t>״לְלַחְמְךָ לְלֶחֶם בֵּיתֶךָ״ – לַחְמְךָ קוֹדֶם לְלֶחֶם בֵּיתֶךָ</w:t>
      </w:r>
      <w:r>
        <w:rPr>
          <w:rFonts w:hint="cs"/>
          <w:rtl/>
          <w:lang w:eastAsia="en-US"/>
        </w:rPr>
        <w:t xml:space="preserve"> .. </w:t>
      </w:r>
      <w:r w:rsidRPr="00D65CC8">
        <w:rPr>
          <w:rtl/>
          <w:lang w:eastAsia="en-US"/>
        </w:rPr>
        <w:t xml:space="preserve">. </w:t>
      </w:r>
      <w:r w:rsidRPr="004411EF">
        <w:rPr>
          <w:rtl/>
          <w:lang w:eastAsia="en-US"/>
        </w:rPr>
        <w:t xml:space="preserve">דָּרֵשׁ רַב </w:t>
      </w:r>
      <w:proofErr w:type="spellStart"/>
      <w:r w:rsidRPr="004411EF">
        <w:rPr>
          <w:rtl/>
          <w:lang w:eastAsia="en-US"/>
        </w:rPr>
        <w:t>עַוִּירָא</w:t>
      </w:r>
      <w:proofErr w:type="spellEnd"/>
      <w:r w:rsidRPr="004411EF">
        <w:rPr>
          <w:rtl/>
          <w:lang w:eastAsia="en-US"/>
        </w:rPr>
        <w:t xml:space="preserve">, </w:t>
      </w:r>
      <w:proofErr w:type="spellStart"/>
      <w:r w:rsidRPr="004411EF">
        <w:rPr>
          <w:rtl/>
          <w:lang w:eastAsia="en-US"/>
        </w:rPr>
        <w:t>זִימְנִין</w:t>
      </w:r>
      <w:proofErr w:type="spellEnd"/>
      <w:r w:rsidRPr="004411EF">
        <w:rPr>
          <w:rtl/>
          <w:lang w:eastAsia="en-US"/>
        </w:rPr>
        <w:t xml:space="preserve"> אָמַר לַהּ מִשְּׁמֵיהּ דְּרַבִּי אַמֵּי, </w:t>
      </w:r>
      <w:proofErr w:type="spellStart"/>
      <w:r w:rsidRPr="004411EF">
        <w:rPr>
          <w:rtl/>
          <w:lang w:eastAsia="en-US"/>
        </w:rPr>
        <w:t>וְזִימְנִין</w:t>
      </w:r>
      <w:proofErr w:type="spellEnd"/>
      <w:r w:rsidRPr="004411EF">
        <w:rPr>
          <w:rtl/>
          <w:lang w:eastAsia="en-US"/>
        </w:rPr>
        <w:t xml:space="preserve"> אָמַר לַהּ מִשְּׁמֵיהּ דְּרַבִּי אַסִּי: מַאי </w:t>
      </w:r>
      <w:proofErr w:type="spellStart"/>
      <w:r w:rsidRPr="004411EF">
        <w:rPr>
          <w:rtl/>
          <w:lang w:eastAsia="en-US"/>
        </w:rPr>
        <w:t>דִּכְתִיב</w:t>
      </w:r>
      <w:proofErr w:type="spellEnd"/>
      <w:r w:rsidRPr="004411EF">
        <w:rPr>
          <w:rtl/>
          <w:lang w:eastAsia="en-US"/>
        </w:rPr>
        <w:t xml:space="preserve"> "טוֹב אִישׁ חוֹנֵן </w:t>
      </w:r>
      <w:proofErr w:type="spellStart"/>
      <w:r w:rsidRPr="004411EF">
        <w:rPr>
          <w:rtl/>
          <w:lang w:eastAsia="en-US"/>
        </w:rPr>
        <w:t>וּמַלְוֶה</w:t>
      </w:r>
      <w:proofErr w:type="spellEnd"/>
      <w:r w:rsidRPr="004411EF">
        <w:rPr>
          <w:rtl/>
          <w:lang w:eastAsia="en-US"/>
        </w:rPr>
        <w:t xml:space="preserve"> יְכַלְכֵּל דְּבָרָיו בְּמִשְׁפָּט" (תהלים </w:t>
      </w:r>
      <w:proofErr w:type="spellStart"/>
      <w:r w:rsidRPr="004411EF">
        <w:rPr>
          <w:rtl/>
          <w:lang w:eastAsia="en-US"/>
        </w:rPr>
        <w:t>קי"ב:ה</w:t>
      </w:r>
      <w:proofErr w:type="spellEnd"/>
      <w:r w:rsidRPr="004411EF">
        <w:rPr>
          <w:rtl/>
          <w:lang w:eastAsia="en-US"/>
        </w:rPr>
        <w:t xml:space="preserve">'). לְעוֹלָם יֹאכַל אָדָם וְיִשְׁתֶּה פָּחוֹת מִמַּה שֶּׁיֵּשׁ לוֹ, וְיִלְבַּשׁ וְיִתְכַּסֶּה בְּמַה שֶּׁיֵּשׁ לוֹ, וִיכַבֵּד אִשְׁתּוֹ וּבָנָיו יוֹתֵר מִמַּה שֶּׁיֵּשׁ לוֹ, שֶׁהֵן </w:t>
      </w:r>
      <w:proofErr w:type="spellStart"/>
      <w:r w:rsidRPr="004411EF">
        <w:rPr>
          <w:rtl/>
          <w:lang w:eastAsia="en-US"/>
        </w:rPr>
        <w:t>תְּלוּיִין</w:t>
      </w:r>
      <w:proofErr w:type="spellEnd"/>
      <w:r w:rsidRPr="004411EF">
        <w:rPr>
          <w:rtl/>
          <w:lang w:eastAsia="en-US"/>
        </w:rPr>
        <w:t xml:space="preserve"> בּוֹ, וְהוּא תָּלוּי בְּמִי שֶׁאָמַר וְהָיָה הָעוֹלָם</w:t>
      </w:r>
      <w:r>
        <w:rPr>
          <w:rFonts w:hint="cs"/>
          <w:rtl/>
          <w:lang w:eastAsia="en-US"/>
        </w:rPr>
        <w:t xml:space="preserve">. וכבר הרחבנו על נושא "הרחבה" לאדם שזכה, בדברינו </w:t>
      </w:r>
      <w:hyperlink r:id="rId28" w:anchor="gsc.tab=0" w:history="1">
        <w:r w:rsidRPr="00621ED8">
          <w:rPr>
            <w:rStyle w:val="Hyperlink"/>
            <w:rFonts w:hint="cs"/>
            <w:rtl/>
            <w:lang w:eastAsia="en-US"/>
          </w:rPr>
          <w:t>כי ירחיב</w:t>
        </w:r>
      </w:hyperlink>
      <w:r>
        <w:rPr>
          <w:rFonts w:hint="cs"/>
          <w:rtl/>
          <w:lang w:eastAsia="en-US"/>
        </w:rPr>
        <w:t xml:space="preserve"> בפרשת ראה. ראו גם הדף </w:t>
      </w:r>
      <w:hyperlink r:id="rId29" w:anchor="gsc.tab=0" w:history="1">
        <w:r w:rsidRPr="00466BB2">
          <w:rPr>
            <w:rStyle w:val="Hyperlink"/>
            <w:rFonts w:hint="cs"/>
            <w:rtl/>
            <w:lang w:eastAsia="en-US"/>
          </w:rPr>
          <w:t>למדה תורה דרך ארץ</w:t>
        </w:r>
      </w:hyperlink>
      <w:r>
        <w:rPr>
          <w:rFonts w:hint="cs"/>
          <w:rtl/>
          <w:lang w:eastAsia="en-US"/>
        </w:rPr>
        <w:t xml:space="preserve"> בפרשת חוקת. ועל חשיבות הבגדים, ראו </w:t>
      </w:r>
      <w:hyperlink r:id="rId30" w:anchor="gsc.tab=0" w:history="1">
        <w:r w:rsidRPr="00442848">
          <w:rPr>
            <w:rStyle w:val="Hyperlink"/>
            <w:rFonts w:hint="cs"/>
            <w:rtl/>
            <w:lang w:eastAsia="en-US"/>
          </w:rPr>
          <w:t>בגדים המכבדים את האדם</w:t>
        </w:r>
      </w:hyperlink>
      <w:r>
        <w:rPr>
          <w:rFonts w:hint="cs"/>
          <w:rtl/>
          <w:lang w:eastAsia="en-US"/>
        </w:rPr>
        <w:t>.</w:t>
      </w:r>
    </w:p>
  </w:footnote>
  <w:footnote w:id="83">
    <w:p w14:paraId="1BF3C784" w14:textId="39320BF6" w:rsidR="00C519DE" w:rsidRDefault="00C519DE">
      <w:pPr>
        <w:pStyle w:val="a3"/>
        <w:rPr>
          <w:rtl/>
        </w:rPr>
      </w:pPr>
      <w:r>
        <w:rPr>
          <w:rStyle w:val="a5"/>
        </w:rPr>
        <w:footnoteRef/>
      </w:r>
      <w:r>
        <w:rPr>
          <w:rtl/>
        </w:rPr>
        <w:t xml:space="preserve"> </w:t>
      </w:r>
      <w:r>
        <w:rPr>
          <w:rFonts w:hint="cs"/>
          <w:rtl/>
        </w:rPr>
        <w:t>איך אירע שנטפל עש ב</w:t>
      </w:r>
      <w:r w:rsidR="00502EAE">
        <w:rPr>
          <w:rFonts w:hint="cs"/>
          <w:rtl/>
        </w:rPr>
        <w:t xml:space="preserve">פשתן </w:t>
      </w:r>
      <w:r>
        <w:rPr>
          <w:rFonts w:hint="cs"/>
          <w:rtl/>
        </w:rPr>
        <w:t xml:space="preserve">של ר' </w:t>
      </w:r>
      <w:proofErr w:type="spellStart"/>
      <w:r>
        <w:rPr>
          <w:rFonts w:hint="cs"/>
          <w:rtl/>
        </w:rPr>
        <w:t>חייא</w:t>
      </w:r>
      <w:proofErr w:type="spellEnd"/>
      <w:r>
        <w:rPr>
          <w:rFonts w:hint="cs"/>
          <w:rtl/>
        </w:rPr>
        <w:t xml:space="preserve">? עמוד קודם מספרת הגמרא </w:t>
      </w:r>
      <w:r w:rsidR="00502EAE">
        <w:rPr>
          <w:rFonts w:hint="cs"/>
          <w:rtl/>
        </w:rPr>
        <w:t xml:space="preserve">על האירוע ועל הפתרון שהציע לו רבי שכרוך בשימוש בדם עוף </w:t>
      </w:r>
      <w:r w:rsidR="00502EAE">
        <w:rPr>
          <w:rtl/>
        </w:rPr>
        <w:t>–</w:t>
      </w:r>
      <w:r w:rsidR="00502EAE">
        <w:rPr>
          <w:rFonts w:hint="cs"/>
          <w:rtl/>
        </w:rPr>
        <w:t xml:space="preserve"> מה שעורר דיון על מצות כיסוי הדם </w:t>
      </w:r>
      <w:r w:rsidR="00502EAE">
        <w:rPr>
          <w:rtl/>
        </w:rPr>
        <w:t>–</w:t>
      </w:r>
      <w:r w:rsidR="00502EAE">
        <w:rPr>
          <w:rFonts w:hint="cs"/>
          <w:rtl/>
        </w:rPr>
        <w:t xml:space="preserve"> וכאן חוזרת הגמרא לסיפור העש שאכל את </w:t>
      </w:r>
      <w:proofErr w:type="spellStart"/>
      <w:r w:rsidR="00502EAE">
        <w:rPr>
          <w:rFonts w:hint="cs"/>
          <w:rtl/>
        </w:rPr>
        <w:t>פשתנו</w:t>
      </w:r>
      <w:proofErr w:type="spellEnd"/>
      <w:r w:rsidR="00502EAE">
        <w:rPr>
          <w:rFonts w:hint="cs"/>
          <w:rtl/>
        </w:rPr>
        <w:t xml:space="preserve"> של ר' </w:t>
      </w:r>
      <w:proofErr w:type="spellStart"/>
      <w:r w:rsidR="00502EAE">
        <w:rPr>
          <w:rFonts w:hint="cs"/>
          <w:rtl/>
        </w:rPr>
        <w:t>חייא</w:t>
      </w:r>
      <w:proofErr w:type="spellEnd"/>
      <w:r w:rsidR="00502EAE">
        <w:rPr>
          <w:rFonts w:hint="cs"/>
          <w:rtl/>
        </w:rPr>
        <w:t>.</w:t>
      </w:r>
    </w:p>
  </w:footnote>
  <w:footnote w:id="84">
    <w:p w14:paraId="0D38607A" w14:textId="60BE84F2" w:rsidR="00502EAE" w:rsidRDefault="00502EAE">
      <w:pPr>
        <w:pStyle w:val="a3"/>
      </w:pPr>
      <w:r>
        <w:rPr>
          <w:rStyle w:val="a5"/>
        </w:rPr>
        <w:footnoteRef/>
      </w:r>
      <w:r>
        <w:rPr>
          <w:rtl/>
        </w:rPr>
        <w:t xml:space="preserve"> </w:t>
      </w:r>
      <w:r>
        <w:rPr>
          <w:rFonts w:hint="cs"/>
          <w:rtl/>
        </w:rPr>
        <w:t xml:space="preserve">שבזכותם פסקו פגעי טבע אלה בארץ ישראל (כנראה רק באופן זמני, ראו סוף מסכת סוטה). </w:t>
      </w:r>
      <w:r w:rsidR="00445BC7">
        <w:rPr>
          <w:rFonts w:hint="cs"/>
          <w:rtl/>
        </w:rPr>
        <w:t xml:space="preserve">ומאליה מתבקשת השאלה: אם כך הוא כוחו ר' </w:t>
      </w:r>
      <w:proofErr w:type="spellStart"/>
      <w:r w:rsidR="00445BC7">
        <w:rPr>
          <w:rFonts w:hint="cs"/>
          <w:rtl/>
        </w:rPr>
        <w:t>חייא</w:t>
      </w:r>
      <w:proofErr w:type="spellEnd"/>
      <w:r w:rsidR="00445BC7">
        <w:rPr>
          <w:rFonts w:hint="cs"/>
          <w:rtl/>
        </w:rPr>
        <w:t xml:space="preserve"> לעולם כולו, מדוע לא ניצל </w:t>
      </w:r>
      <w:proofErr w:type="spellStart"/>
      <w:r w:rsidR="00445BC7">
        <w:rPr>
          <w:rFonts w:hint="cs"/>
          <w:rtl/>
        </w:rPr>
        <w:t>פשתנו</w:t>
      </w:r>
      <w:proofErr w:type="spellEnd"/>
      <w:r w:rsidR="00445BC7">
        <w:rPr>
          <w:rFonts w:hint="cs"/>
          <w:rtl/>
        </w:rPr>
        <w:t xml:space="preserve"> שלו? </w:t>
      </w:r>
    </w:p>
  </w:footnote>
  <w:footnote w:id="85">
    <w:p w14:paraId="09297056" w14:textId="6C32CDBA" w:rsidR="00502EAE" w:rsidRDefault="00502EAE">
      <w:pPr>
        <w:pStyle w:val="a3"/>
        <w:rPr>
          <w:rtl/>
        </w:rPr>
      </w:pPr>
      <w:r>
        <w:rPr>
          <w:rStyle w:val="a5"/>
        </w:rPr>
        <w:footnoteRef/>
      </w:r>
      <w:r>
        <w:rPr>
          <w:rtl/>
        </w:rPr>
        <w:t xml:space="preserve"> </w:t>
      </w:r>
      <w:r w:rsidR="00445BC7">
        <w:rPr>
          <w:rFonts w:hint="cs"/>
          <w:rtl/>
        </w:rPr>
        <w:t>ת</w:t>
      </w:r>
      <w:r>
        <w:rPr>
          <w:rFonts w:hint="cs"/>
          <w:rtl/>
        </w:rPr>
        <w:t xml:space="preserve">רגום: זכותו מועילה לכל העולם אבל לא לעצמו. השוו </w:t>
      </w:r>
      <w:r w:rsidR="00445BC7">
        <w:rPr>
          <w:rFonts w:hint="cs"/>
          <w:rtl/>
        </w:rPr>
        <w:t xml:space="preserve">מחד גיסא </w:t>
      </w:r>
      <w:r>
        <w:rPr>
          <w:rFonts w:hint="cs"/>
          <w:rtl/>
        </w:rPr>
        <w:t>עם המוטיב אין אסיר מתיר עצמו מבית האסורים</w:t>
      </w:r>
      <w:r w:rsidR="00445BC7">
        <w:rPr>
          <w:rFonts w:hint="cs"/>
          <w:rtl/>
        </w:rPr>
        <w:t>, ומאידך גיסא עם המתפלל על חברו הוא נענה תחילה.</w:t>
      </w:r>
      <w:r>
        <w:rPr>
          <w:rFonts w:hint="cs"/>
          <w:rtl/>
        </w:rPr>
        <w:t>.</w:t>
      </w:r>
    </w:p>
  </w:footnote>
  <w:footnote w:id="86">
    <w:p w14:paraId="7996F588" w14:textId="783F0119" w:rsidR="00533E5E" w:rsidRDefault="00533E5E">
      <w:pPr>
        <w:pStyle w:val="a3"/>
        <w:rPr>
          <w:rtl/>
        </w:rPr>
      </w:pPr>
      <w:r>
        <w:rPr>
          <w:rStyle w:val="a5"/>
        </w:rPr>
        <w:footnoteRef/>
      </w:r>
      <w:r>
        <w:rPr>
          <w:rtl/>
        </w:rPr>
        <w:t xml:space="preserve"> </w:t>
      </w:r>
      <w:r>
        <w:rPr>
          <w:rFonts w:hint="cs"/>
          <w:rtl/>
          <w:lang w:eastAsia="en-US"/>
        </w:rPr>
        <w:t xml:space="preserve">ראו את רבי </w:t>
      </w:r>
      <w:proofErr w:type="spellStart"/>
      <w:r>
        <w:rPr>
          <w:rFonts w:hint="cs"/>
          <w:rtl/>
          <w:lang w:eastAsia="en-US"/>
        </w:rPr>
        <w:t>חייא</w:t>
      </w:r>
      <w:proofErr w:type="spellEnd"/>
      <w:r>
        <w:rPr>
          <w:rFonts w:hint="cs"/>
          <w:rtl/>
          <w:lang w:eastAsia="en-US"/>
        </w:rPr>
        <w:t xml:space="preserve"> גם ברשימת מייסדי ומחדשי התורה אחרי שנשתכחה. ראו מסכת סוכה כ א: </w:t>
      </w:r>
      <w:r>
        <w:t>"</w:t>
      </w:r>
      <w:r>
        <w:rPr>
          <w:rFonts w:hint="cs"/>
          <w:rtl/>
        </w:rPr>
        <w:t xml:space="preserve">אמר ריש לקיש: הריני כפרת רבי </w:t>
      </w:r>
      <w:proofErr w:type="spellStart"/>
      <w:r>
        <w:rPr>
          <w:rFonts w:hint="cs"/>
          <w:rtl/>
        </w:rPr>
        <w:t>חייא</w:t>
      </w:r>
      <w:proofErr w:type="spellEnd"/>
      <w:r>
        <w:rPr>
          <w:rFonts w:hint="cs"/>
          <w:rtl/>
        </w:rPr>
        <w:t xml:space="preserve"> ובניו. שבתחילה כשנשתכחה תורה מישראל עלה עזרא מבבל וְיִסְדָהּ, חזרה ונשתכחה עלה הלל הבבלי ויסדה, חזרה ונשתכחה עלו רבי </w:t>
      </w:r>
      <w:proofErr w:type="spellStart"/>
      <w:r>
        <w:rPr>
          <w:rFonts w:hint="cs"/>
          <w:rtl/>
        </w:rPr>
        <w:t>חייא</w:t>
      </w:r>
      <w:proofErr w:type="spellEnd"/>
      <w:r>
        <w:rPr>
          <w:rFonts w:hint="cs"/>
          <w:rtl/>
        </w:rPr>
        <w:t xml:space="preserve"> ובניו ויסדוה"</w:t>
      </w:r>
      <w:r>
        <w:rPr>
          <w:rFonts w:hint="cs"/>
        </w:rPr>
        <w:t>.</w:t>
      </w:r>
      <w:r w:rsidRPr="00F37D1C">
        <w:rPr>
          <w:rFonts w:hint="cs"/>
          <w:rtl/>
          <w:lang w:eastAsia="en-US"/>
        </w:rPr>
        <w:t xml:space="preserve"> </w:t>
      </w:r>
      <w:r>
        <w:rPr>
          <w:rFonts w:hint="cs"/>
          <w:rtl/>
          <w:lang w:eastAsia="en-US"/>
        </w:rPr>
        <w:t xml:space="preserve">כאן מושווים ר' </w:t>
      </w:r>
      <w:proofErr w:type="spellStart"/>
      <w:r>
        <w:rPr>
          <w:rFonts w:hint="cs"/>
          <w:rtl/>
          <w:lang w:eastAsia="en-US"/>
        </w:rPr>
        <w:t>חייא</w:t>
      </w:r>
      <w:proofErr w:type="spellEnd"/>
      <w:r>
        <w:rPr>
          <w:rFonts w:hint="cs"/>
          <w:rtl/>
          <w:lang w:eastAsia="en-US"/>
        </w:rPr>
        <w:t xml:space="preserve"> </w:t>
      </w:r>
      <w:proofErr w:type="spellStart"/>
      <w:r>
        <w:rPr>
          <w:rFonts w:hint="cs"/>
          <w:rtl/>
          <w:lang w:eastAsia="en-US"/>
        </w:rPr>
        <w:t>וחנינא</w:t>
      </w:r>
      <w:proofErr w:type="spellEnd"/>
      <w:r>
        <w:rPr>
          <w:rFonts w:hint="cs"/>
          <w:rtl/>
          <w:lang w:eastAsia="en-US"/>
        </w:rPr>
        <w:t xml:space="preserve">. אבל בגמרא בבא מציעא פה ב (כתובות </w:t>
      </w:r>
      <w:proofErr w:type="spellStart"/>
      <w:r>
        <w:rPr>
          <w:rFonts w:hint="cs"/>
          <w:rtl/>
          <w:lang w:eastAsia="en-US"/>
        </w:rPr>
        <w:t>קג</w:t>
      </w:r>
      <w:proofErr w:type="spellEnd"/>
      <w:r>
        <w:rPr>
          <w:rFonts w:hint="cs"/>
          <w:rtl/>
          <w:lang w:eastAsia="en-US"/>
        </w:rPr>
        <w:t xml:space="preserve"> ב) מוצג העימות ביניהם והתחרות כיצד למנוע את שכחת התורה וכיצד לשומרה מדור לדור: ראו שני מקורות אלה בדף </w:t>
      </w:r>
      <w:hyperlink r:id="rId31" w:anchor="gsc.tab=0" w:history="1">
        <w:r w:rsidRPr="00533E5E">
          <w:rPr>
            <w:rStyle w:val="Hyperlink"/>
            <w:rFonts w:hint="cs"/>
            <w:rtl/>
            <w:lang w:eastAsia="en-US"/>
          </w:rPr>
          <w:t>כי לא תשכח מפי זרעו</w:t>
        </w:r>
      </w:hyperlink>
      <w:r>
        <w:rPr>
          <w:rFonts w:hint="cs"/>
          <w:rtl/>
          <w:lang w:eastAsia="en-US"/>
        </w:rPr>
        <w:t>.</w:t>
      </w:r>
    </w:p>
  </w:footnote>
  <w:footnote w:id="87">
    <w:p w14:paraId="36A095B2" w14:textId="77777777" w:rsidR="00D234D4" w:rsidRDefault="00D234D4" w:rsidP="00D234D4">
      <w:pPr>
        <w:pStyle w:val="a3"/>
        <w:rPr>
          <w:rtl/>
        </w:rPr>
      </w:pPr>
      <w:r>
        <w:rPr>
          <w:rStyle w:val="a5"/>
        </w:rPr>
        <w:footnoteRef/>
      </w:r>
      <w:r>
        <w:rPr>
          <w:rtl/>
        </w:rPr>
        <w:t xml:space="preserve"> </w:t>
      </w:r>
      <w:r>
        <w:rPr>
          <w:rFonts w:hint="cs"/>
          <w:rtl/>
        </w:rPr>
        <w:t>הגמרא מנסה כאן להכריע כמו מי ההלכה (בדין חרש, שוטה וקטן ששחטו בהמה), כרבי מאיר או כחכמים. ראו במקור שם.</w:t>
      </w:r>
    </w:p>
  </w:footnote>
  <w:footnote w:id="88">
    <w:p w14:paraId="499B972B" w14:textId="797B715C" w:rsidR="00D234D4" w:rsidRDefault="00D234D4" w:rsidP="00D234D4">
      <w:pPr>
        <w:pStyle w:val="a3"/>
      </w:pPr>
      <w:r>
        <w:rPr>
          <w:rStyle w:val="a5"/>
        </w:rPr>
        <w:footnoteRef/>
      </w:r>
      <w:r>
        <w:rPr>
          <w:rtl/>
        </w:rPr>
        <w:t xml:space="preserve"> </w:t>
      </w:r>
      <w:r>
        <w:rPr>
          <w:rFonts w:hint="cs"/>
          <w:rtl/>
        </w:rPr>
        <w:t xml:space="preserve">שימו לב היכן ממוקם בית המדרש? בתוך השוק! ואיפה עומדים ר' אבא ור' </w:t>
      </w:r>
      <w:proofErr w:type="spellStart"/>
      <w:r>
        <w:rPr>
          <w:rFonts w:hint="cs"/>
          <w:rtl/>
        </w:rPr>
        <w:t>זירא</w:t>
      </w:r>
      <w:proofErr w:type="spellEnd"/>
      <w:r>
        <w:rPr>
          <w:rFonts w:hint="cs"/>
          <w:rtl/>
        </w:rPr>
        <w:t>? בפתח!</w:t>
      </w:r>
    </w:p>
  </w:footnote>
  <w:footnote w:id="89">
    <w:p w14:paraId="71032DBA" w14:textId="77777777" w:rsidR="00D234D4" w:rsidRDefault="00D234D4" w:rsidP="00D234D4">
      <w:pPr>
        <w:pStyle w:val="a3"/>
        <w:rPr>
          <w:rtl/>
        </w:rPr>
      </w:pPr>
      <w:r>
        <w:rPr>
          <w:rStyle w:val="a5"/>
        </w:rPr>
        <w:footnoteRef/>
      </w:r>
      <w:r>
        <w:rPr>
          <w:rtl/>
        </w:rPr>
        <w:t xml:space="preserve"> </w:t>
      </w:r>
      <w:r>
        <w:rPr>
          <w:rFonts w:hint="cs"/>
          <w:rtl/>
          <w:lang w:eastAsia="en-US"/>
        </w:rPr>
        <w:t xml:space="preserve">היינו </w:t>
      </w:r>
      <w:r w:rsidRPr="001C08FC">
        <w:rPr>
          <w:rtl/>
          <w:lang w:eastAsia="en-US"/>
        </w:rPr>
        <w:t xml:space="preserve">לא יצליחו לברר את </w:t>
      </w:r>
      <w:r w:rsidRPr="001C08FC">
        <w:rPr>
          <w:rFonts w:hint="cs"/>
          <w:rtl/>
          <w:lang w:eastAsia="en-US"/>
        </w:rPr>
        <w:t>העניי</w:t>
      </w:r>
      <w:r w:rsidRPr="001C08FC">
        <w:rPr>
          <w:rFonts w:hint="eastAsia"/>
          <w:rtl/>
          <w:lang w:eastAsia="en-US"/>
        </w:rPr>
        <w:t>ן</w:t>
      </w:r>
      <w:r w:rsidRPr="001C08FC">
        <w:rPr>
          <w:rtl/>
          <w:lang w:eastAsia="en-US"/>
        </w:rPr>
        <w:t xml:space="preserve">, בעוד </w:t>
      </w:r>
      <w:r>
        <w:rPr>
          <w:rFonts w:hint="cs"/>
          <w:rtl/>
          <w:lang w:eastAsia="en-US"/>
        </w:rPr>
        <w:t>ש</w:t>
      </w:r>
      <w:r w:rsidRPr="001C08FC">
        <w:rPr>
          <w:rtl/>
          <w:lang w:eastAsia="en-US"/>
        </w:rPr>
        <w:t>אתם יכולים לסייע</w:t>
      </w:r>
      <w:r>
        <w:rPr>
          <w:rFonts w:hint="cs"/>
          <w:rtl/>
          <w:lang w:eastAsia="en-US"/>
        </w:rPr>
        <w:t>.</w:t>
      </w:r>
    </w:p>
  </w:footnote>
  <w:footnote w:id="90">
    <w:p w14:paraId="21FE21FF" w14:textId="1A9285B0" w:rsidR="00D234D4" w:rsidRDefault="00D234D4" w:rsidP="00AF2F50">
      <w:pPr>
        <w:pStyle w:val="a3"/>
        <w:rPr>
          <w:rtl/>
        </w:rPr>
      </w:pPr>
      <w:r>
        <w:rPr>
          <w:rStyle w:val="a5"/>
        </w:rPr>
        <w:footnoteRef/>
      </w:r>
      <w:r>
        <w:rPr>
          <w:rtl/>
        </w:rPr>
        <w:t xml:space="preserve"> </w:t>
      </w:r>
      <w:r w:rsidR="00AF2F50">
        <w:rPr>
          <w:rFonts w:hint="cs"/>
          <w:rtl/>
        </w:rPr>
        <w:t>כבר הרחבנו לדון ב</w:t>
      </w:r>
      <w:r w:rsidR="00D51375">
        <w:rPr>
          <w:rFonts w:hint="cs"/>
          <w:rtl/>
        </w:rPr>
        <w:t>ל</w:t>
      </w:r>
      <w:r w:rsidR="00AF2F50">
        <w:rPr>
          <w:rFonts w:hint="cs"/>
          <w:rtl/>
        </w:rPr>
        <w:t>ימוד תורה ברחוב או בשו</w:t>
      </w:r>
      <w:r w:rsidR="00D51375">
        <w:rPr>
          <w:rFonts w:hint="cs"/>
          <w:rtl/>
        </w:rPr>
        <w:t>ק</w:t>
      </w:r>
      <w:r w:rsidR="00AF2F50">
        <w:rPr>
          <w:rFonts w:hint="cs"/>
          <w:rtl/>
        </w:rPr>
        <w:t xml:space="preserve"> בדף</w:t>
      </w:r>
      <w:r w:rsidR="00AF2F50">
        <w:rPr>
          <w:rFonts w:hint="cs"/>
          <w:rtl/>
          <w:lang w:eastAsia="en-US"/>
        </w:rPr>
        <w:t xml:space="preserve"> </w:t>
      </w:r>
      <w:hyperlink r:id="rId32" w:anchor="gsc.tab=0" w:history="1">
        <w:r w:rsidR="00AF2F50" w:rsidRPr="005C44AC">
          <w:rPr>
            <w:rStyle w:val="Hyperlink"/>
            <w:rFonts w:hint="cs"/>
            <w:rtl/>
            <w:lang w:eastAsia="en-US"/>
          </w:rPr>
          <w:t>תורה בחוץ</w:t>
        </w:r>
      </w:hyperlink>
      <w:r w:rsidR="00AF2F50">
        <w:rPr>
          <w:rFonts w:hint="cs"/>
          <w:rtl/>
          <w:lang w:eastAsia="en-US"/>
        </w:rPr>
        <w:t xml:space="preserve"> וכאן נביא את הדברים בתמצית. </w:t>
      </w:r>
      <w:r w:rsidR="00AF2F50">
        <w:rPr>
          <w:rFonts w:hint="cs"/>
          <w:rtl/>
        </w:rPr>
        <w:t>מצאנו אצל חז"ל</w:t>
      </w:r>
      <w:r>
        <w:rPr>
          <w:rFonts w:hint="cs"/>
          <w:rtl/>
        </w:rPr>
        <w:t xml:space="preserve"> מספר שיטות</w:t>
      </w:r>
      <w:r w:rsidR="0014626F">
        <w:rPr>
          <w:rFonts w:hint="cs"/>
          <w:rtl/>
        </w:rPr>
        <w:t xml:space="preserve"> באשר ליחס בין בית מדרש והרחוב (השוק),</w:t>
      </w:r>
      <w:r>
        <w:rPr>
          <w:rFonts w:hint="cs"/>
          <w:rtl/>
        </w:rPr>
        <w:t xml:space="preserve"> החל מבית המדרש שפורש את כנפיו ונפתח לעולם "שבחוץ"; וכלה בבית המדרש שמסתגר ומבדל עצמו מהעולם החיצון. מבוי הקטן בשוק מחנה יהודה שהתחיל כמקום לתפילת מנחה-מעריב, הרחיב את מיתריו למקום לאמירת תהלים והנחת תפילין למזדמנים ולמאחרים בשחר, עד </w:t>
      </w:r>
      <w:r w:rsidR="0014626F">
        <w:rPr>
          <w:rFonts w:hint="cs"/>
          <w:rtl/>
        </w:rPr>
        <w:t>ש</w:t>
      </w:r>
      <w:r>
        <w:rPr>
          <w:rFonts w:hint="cs"/>
          <w:rtl/>
        </w:rPr>
        <w:t xml:space="preserve">הפך ל"בית המדרש הקטן שבשוק" (שוק מחנה יהודה ליבה הפועם של ירושלים עומד כסמל חי לנגד עינינו). ועוד נוספו בו כמה בטלני שוק ופנסיונרים דרך קבע. אצל בית מדרש זה, אין מקום לעמוד על הפתח, קובע רב אמי וסונט בר' אבא ור' </w:t>
      </w:r>
      <w:proofErr w:type="spellStart"/>
      <w:r>
        <w:rPr>
          <w:rFonts w:hint="cs"/>
          <w:rtl/>
        </w:rPr>
        <w:t>חייא</w:t>
      </w:r>
      <w:proofErr w:type="spellEnd"/>
      <w:r>
        <w:rPr>
          <w:rFonts w:hint="cs"/>
          <w:rtl/>
        </w:rPr>
        <w:t xml:space="preserve">: אתם בפנים או בחוץ? תוך שהוא מזכיר להם שכעת זה "זמן בית המדרש. יש בבית המדרש עצמו הפסקות לימוד לפוש. בית מדרש זה כבר ממוקם בשוק ("בחוץ")  </w:t>
      </w:r>
      <w:r>
        <w:rPr>
          <w:rtl/>
        </w:rPr>
        <w:t>–</w:t>
      </w:r>
      <w:r>
        <w:rPr>
          <w:rFonts w:hint="cs"/>
          <w:rtl/>
        </w:rPr>
        <w:t xml:space="preserve"> אין צורך שתעמדו בפתח. כולם מכירים אותו. </w:t>
      </w:r>
      <w:r w:rsidR="0027426E">
        <w:rPr>
          <w:rFonts w:hint="cs"/>
          <w:rtl/>
        </w:rPr>
        <w:t xml:space="preserve">מה שאין כן בבית מדרש או כנסת ממוסדים. </w:t>
      </w:r>
      <w:r>
        <w:rPr>
          <w:rFonts w:hint="cs"/>
          <w:rtl/>
        </w:rPr>
        <w:t>ראו אגב את העמידה בפתח בהקשר לתפילה: "</w:t>
      </w:r>
      <w:r>
        <w:rPr>
          <w:rtl/>
        </w:rPr>
        <w:t xml:space="preserve">רב </w:t>
      </w:r>
      <w:proofErr w:type="spellStart"/>
      <w:r>
        <w:rPr>
          <w:rtl/>
        </w:rPr>
        <w:t>חסדא</w:t>
      </w:r>
      <w:proofErr w:type="spellEnd"/>
      <w:r>
        <w:rPr>
          <w:rtl/>
        </w:rPr>
        <w:t xml:space="preserve"> אמר זה שנכנס לבית הכנסת צריך לה</w:t>
      </w:r>
      <w:r>
        <w:rPr>
          <w:rFonts w:hint="cs"/>
          <w:rtl/>
        </w:rPr>
        <w:t>י</w:t>
      </w:r>
      <w:r>
        <w:rPr>
          <w:rtl/>
        </w:rPr>
        <w:t>כנס לפנים משני דלתות</w:t>
      </w:r>
      <w:r>
        <w:rPr>
          <w:rFonts w:hint="cs"/>
          <w:rtl/>
        </w:rPr>
        <w:t>.</w:t>
      </w:r>
      <w:r>
        <w:rPr>
          <w:rtl/>
        </w:rPr>
        <w:t xml:space="preserve"> מה טעם</w:t>
      </w:r>
      <w:r>
        <w:rPr>
          <w:rFonts w:hint="cs"/>
          <w:rtl/>
        </w:rPr>
        <w:t>?</w:t>
      </w:r>
      <w:r>
        <w:rPr>
          <w:rtl/>
        </w:rPr>
        <w:t xml:space="preserve"> [משלי ח לד] אשרי אדם שומע לי לשקוד על </w:t>
      </w:r>
      <w:proofErr w:type="spellStart"/>
      <w:r>
        <w:rPr>
          <w:rtl/>
        </w:rPr>
        <w:t>דלתותי</w:t>
      </w:r>
      <w:proofErr w:type="spellEnd"/>
      <w:r>
        <w:rPr>
          <w:rtl/>
        </w:rPr>
        <w:t xml:space="preserve"> יום יום</w:t>
      </w:r>
      <w:r>
        <w:rPr>
          <w:rFonts w:hint="cs"/>
          <w:rtl/>
        </w:rPr>
        <w:t>.</w:t>
      </w:r>
      <w:r>
        <w:rPr>
          <w:rtl/>
        </w:rPr>
        <w:t xml:space="preserve"> </w:t>
      </w:r>
      <w:proofErr w:type="spellStart"/>
      <w:r>
        <w:rPr>
          <w:rtl/>
        </w:rPr>
        <w:t>דלתותי</w:t>
      </w:r>
      <w:proofErr w:type="spellEnd"/>
      <w:r>
        <w:rPr>
          <w:rtl/>
        </w:rPr>
        <w:t xml:space="preserve"> ולא דלתי</w:t>
      </w:r>
      <w:r>
        <w:rPr>
          <w:rFonts w:hint="cs"/>
          <w:rtl/>
        </w:rPr>
        <w:t>,</w:t>
      </w:r>
      <w:r>
        <w:rPr>
          <w:rtl/>
        </w:rPr>
        <w:t xml:space="preserve"> מזוזות ולא מזוזת</w:t>
      </w:r>
      <w:r>
        <w:rPr>
          <w:rFonts w:hint="cs"/>
          <w:rtl/>
        </w:rPr>
        <w:t>.</w:t>
      </w:r>
      <w:r>
        <w:rPr>
          <w:rtl/>
        </w:rPr>
        <w:t xml:space="preserve"> אם עשה כן מה כתיב תמן [שם לה] כי מוצאי מצא חיים</w:t>
      </w:r>
      <w:r>
        <w:rPr>
          <w:rFonts w:hint="cs"/>
          <w:rtl/>
        </w:rPr>
        <w:t>" (</w:t>
      </w:r>
      <w:r>
        <w:rPr>
          <w:rtl/>
        </w:rPr>
        <w:t>ירושלמי ברכות פרק ה הלכה א</w:t>
      </w:r>
      <w:r>
        <w:rPr>
          <w:rFonts w:hint="cs"/>
          <w:rtl/>
        </w:rPr>
        <w:t>).</w:t>
      </w:r>
    </w:p>
  </w:footnote>
  <w:footnote w:id="91">
    <w:p w14:paraId="7E097B85" w14:textId="4958A4F3" w:rsidR="0027426E" w:rsidRDefault="0027426E" w:rsidP="0027426E">
      <w:pPr>
        <w:pStyle w:val="a3"/>
        <w:rPr>
          <w:rtl/>
        </w:rPr>
      </w:pPr>
      <w:r>
        <w:rPr>
          <w:rStyle w:val="a5"/>
        </w:rPr>
        <w:footnoteRef/>
      </w:r>
      <w:r>
        <w:rPr>
          <w:rtl/>
        </w:rPr>
        <w:t xml:space="preserve"> </w:t>
      </w:r>
      <w:r>
        <w:rPr>
          <w:rFonts w:hint="cs"/>
          <w:rtl/>
          <w:lang w:eastAsia="en-US"/>
        </w:rPr>
        <w:t>והחסידים אומרים שאדם צריך להחזיק בשתי ידיו שני פתקים. בפתק האחד כתוב "בשבילי נברא העולם" ובשני: "ואנכי עפר ואפר".</w:t>
      </w:r>
    </w:p>
  </w:footnote>
  <w:footnote w:id="92">
    <w:p w14:paraId="1E11F10D" w14:textId="50369433" w:rsidR="00F60810" w:rsidRDefault="00F60810">
      <w:pPr>
        <w:pStyle w:val="a3"/>
        <w:rPr>
          <w:rFonts w:hint="cs"/>
          <w:rtl/>
        </w:rPr>
      </w:pPr>
      <w:r>
        <w:rPr>
          <w:rStyle w:val="a5"/>
        </w:rPr>
        <w:footnoteRef/>
      </w:r>
      <w:r>
        <w:rPr>
          <w:rtl/>
        </w:rPr>
        <w:t xml:space="preserve"> </w:t>
      </w:r>
      <w:r>
        <w:rPr>
          <w:rFonts w:hint="cs"/>
          <w:rtl/>
        </w:rPr>
        <w:t>מזכיר מאד את הדימוי של ארבעת המינים</w:t>
      </w:r>
      <w:r w:rsidRPr="004F36CE">
        <w:rPr>
          <w:rtl/>
        </w:rPr>
        <w:t xml:space="preserve"> </w:t>
      </w:r>
      <w:r>
        <w:rPr>
          <w:rFonts w:hint="cs"/>
          <w:rtl/>
        </w:rPr>
        <w:t>כמובא במדרש ויקרא רבה פרשה ל: "</w:t>
      </w:r>
      <w:r>
        <w:rPr>
          <w:rtl/>
        </w:rPr>
        <w:t xml:space="preserve">פרי עץ הדר </w:t>
      </w:r>
      <w:r>
        <w:rPr>
          <w:rFonts w:hint="cs"/>
          <w:rtl/>
        </w:rPr>
        <w:t xml:space="preserve">- </w:t>
      </w:r>
      <w:r>
        <w:rPr>
          <w:rtl/>
        </w:rPr>
        <w:t>אלו ישראל</w:t>
      </w:r>
      <w:r>
        <w:rPr>
          <w:rFonts w:hint="cs"/>
          <w:rtl/>
        </w:rPr>
        <w:t>;</w:t>
      </w:r>
      <w:r>
        <w:rPr>
          <w:rtl/>
        </w:rPr>
        <w:t xml:space="preserve"> מה אתרוג זה יש בו טעם ויש בו ריח</w:t>
      </w:r>
      <w:r>
        <w:rPr>
          <w:rFonts w:hint="cs"/>
          <w:rtl/>
        </w:rPr>
        <w:t>,</w:t>
      </w:r>
      <w:r>
        <w:rPr>
          <w:rtl/>
        </w:rPr>
        <w:t xml:space="preserve"> כך ישראל</w:t>
      </w:r>
      <w:r>
        <w:rPr>
          <w:rFonts w:hint="cs"/>
          <w:rtl/>
        </w:rPr>
        <w:t>:</w:t>
      </w:r>
      <w:r>
        <w:rPr>
          <w:rtl/>
        </w:rPr>
        <w:t xml:space="preserve"> יש בהם בני אדם שיש בהם תורה ויש בהם מעשים טובים</w:t>
      </w:r>
      <w:r>
        <w:rPr>
          <w:rFonts w:hint="cs"/>
          <w:rtl/>
        </w:rPr>
        <w:t>.</w:t>
      </w:r>
      <w:r>
        <w:rPr>
          <w:rtl/>
        </w:rPr>
        <w:t xml:space="preserve"> כפות תמרים </w:t>
      </w:r>
      <w:r>
        <w:rPr>
          <w:rFonts w:hint="cs"/>
          <w:rtl/>
        </w:rPr>
        <w:t xml:space="preserve">- </w:t>
      </w:r>
      <w:r>
        <w:rPr>
          <w:rtl/>
        </w:rPr>
        <w:t>אלו ישראל</w:t>
      </w:r>
      <w:r>
        <w:rPr>
          <w:rFonts w:hint="cs"/>
          <w:rtl/>
        </w:rPr>
        <w:t>.</w:t>
      </w:r>
      <w:r>
        <w:rPr>
          <w:rtl/>
        </w:rPr>
        <w:t xml:space="preserve"> מה התמרה הזו יש ב</w:t>
      </w:r>
      <w:r>
        <w:rPr>
          <w:rFonts w:hint="cs"/>
          <w:rtl/>
        </w:rPr>
        <w:t>ה</w:t>
      </w:r>
      <w:r>
        <w:rPr>
          <w:rtl/>
        </w:rPr>
        <w:t xml:space="preserve"> טעם ואין ב</w:t>
      </w:r>
      <w:r>
        <w:rPr>
          <w:rFonts w:hint="cs"/>
          <w:rtl/>
        </w:rPr>
        <w:t>ה</w:t>
      </w:r>
      <w:r>
        <w:rPr>
          <w:rtl/>
        </w:rPr>
        <w:t xml:space="preserve"> ריח</w:t>
      </w:r>
      <w:r>
        <w:rPr>
          <w:rFonts w:hint="cs"/>
          <w:rtl/>
        </w:rPr>
        <w:t>,</w:t>
      </w:r>
      <w:r>
        <w:rPr>
          <w:rtl/>
        </w:rPr>
        <w:t xml:space="preserve"> כך הם ישראל</w:t>
      </w:r>
      <w:r>
        <w:rPr>
          <w:rFonts w:hint="cs"/>
          <w:rtl/>
        </w:rPr>
        <w:t>:</w:t>
      </w:r>
      <w:r>
        <w:rPr>
          <w:rtl/>
        </w:rPr>
        <w:t xml:space="preserve"> יש בהם שיש בהם תורה ואין בהם מעשים טובים</w:t>
      </w:r>
      <w:r>
        <w:rPr>
          <w:rFonts w:hint="cs"/>
          <w:rtl/>
        </w:rPr>
        <w:t>.</w:t>
      </w:r>
      <w:r>
        <w:rPr>
          <w:rtl/>
        </w:rPr>
        <w:t xml:space="preserve"> וענף עץ עבות </w:t>
      </w:r>
      <w:r>
        <w:rPr>
          <w:rFonts w:hint="cs"/>
          <w:rtl/>
        </w:rPr>
        <w:t xml:space="preserve">- </w:t>
      </w:r>
      <w:r>
        <w:rPr>
          <w:rtl/>
        </w:rPr>
        <w:t>אלו ישראל</w:t>
      </w:r>
      <w:r>
        <w:rPr>
          <w:rFonts w:hint="cs"/>
          <w:rtl/>
        </w:rPr>
        <w:t>;</w:t>
      </w:r>
      <w:r>
        <w:rPr>
          <w:rtl/>
        </w:rPr>
        <w:t xml:space="preserve"> מה הדס יש בו ריח ואין בו טעם</w:t>
      </w:r>
      <w:r>
        <w:rPr>
          <w:rFonts w:hint="cs"/>
          <w:rtl/>
        </w:rPr>
        <w:t>,</w:t>
      </w:r>
      <w:r>
        <w:rPr>
          <w:rtl/>
        </w:rPr>
        <w:t xml:space="preserve"> כך ישראל</w:t>
      </w:r>
      <w:r>
        <w:rPr>
          <w:rFonts w:hint="cs"/>
          <w:rtl/>
        </w:rPr>
        <w:t>:</w:t>
      </w:r>
      <w:r>
        <w:rPr>
          <w:rtl/>
        </w:rPr>
        <w:t xml:space="preserve"> יש בהם שיש בהם מעשים טובים ואין בהם תורה</w:t>
      </w:r>
      <w:r>
        <w:rPr>
          <w:rFonts w:hint="cs"/>
          <w:rtl/>
        </w:rPr>
        <w:t>.</w:t>
      </w:r>
      <w:r>
        <w:rPr>
          <w:rtl/>
        </w:rPr>
        <w:t xml:space="preserve"> וערבי נחל </w:t>
      </w:r>
      <w:r>
        <w:rPr>
          <w:rFonts w:hint="cs"/>
          <w:rtl/>
        </w:rPr>
        <w:t xml:space="preserve">- </w:t>
      </w:r>
      <w:r>
        <w:rPr>
          <w:rtl/>
        </w:rPr>
        <w:t>אלו ישראל</w:t>
      </w:r>
      <w:r>
        <w:rPr>
          <w:rFonts w:hint="cs"/>
          <w:rtl/>
        </w:rPr>
        <w:t>;</w:t>
      </w:r>
      <w:r>
        <w:rPr>
          <w:rtl/>
        </w:rPr>
        <w:t xml:space="preserve"> מה ערבה זו אין בה טעם ואין בה ריח</w:t>
      </w:r>
      <w:r>
        <w:rPr>
          <w:rFonts w:hint="cs"/>
          <w:rtl/>
        </w:rPr>
        <w:t>,</w:t>
      </w:r>
      <w:r>
        <w:rPr>
          <w:rtl/>
        </w:rPr>
        <w:t xml:space="preserve"> כך הם ישראל</w:t>
      </w:r>
      <w:r>
        <w:rPr>
          <w:rFonts w:hint="cs"/>
          <w:rtl/>
        </w:rPr>
        <w:t>:</w:t>
      </w:r>
      <w:r>
        <w:rPr>
          <w:rtl/>
        </w:rPr>
        <w:t xml:space="preserve"> יש בהם בני אדם שאין בהם לא תורה ולא מעשים טובים</w:t>
      </w:r>
      <w:r>
        <w:rPr>
          <w:rFonts w:hint="cs"/>
          <w:rtl/>
        </w:rPr>
        <w:t>.</w:t>
      </w:r>
      <w:r>
        <w:rPr>
          <w:rtl/>
        </w:rPr>
        <w:t xml:space="preserve"> ומה הקב"ה עושה להם</w:t>
      </w:r>
      <w:r>
        <w:rPr>
          <w:rFonts w:hint="cs"/>
          <w:rtl/>
        </w:rPr>
        <w:t>?</w:t>
      </w:r>
      <w:r>
        <w:rPr>
          <w:rtl/>
        </w:rPr>
        <w:t xml:space="preserve"> לאבד</w:t>
      </w:r>
      <w:r>
        <w:rPr>
          <w:rFonts w:hint="cs"/>
          <w:rtl/>
        </w:rPr>
        <w:t>ם -</w:t>
      </w:r>
      <w:r>
        <w:rPr>
          <w:rtl/>
        </w:rPr>
        <w:t xml:space="preserve"> אי אפשר</w:t>
      </w:r>
      <w:r>
        <w:rPr>
          <w:rFonts w:hint="cs"/>
          <w:rtl/>
        </w:rPr>
        <w:t>,</w:t>
      </w:r>
      <w:r>
        <w:rPr>
          <w:rtl/>
        </w:rPr>
        <w:t xml:space="preserve"> אלא אמר הקב"ה</w:t>
      </w:r>
      <w:r>
        <w:rPr>
          <w:rFonts w:hint="cs"/>
          <w:rtl/>
        </w:rPr>
        <w:t>:</w:t>
      </w:r>
      <w:r>
        <w:rPr>
          <w:rtl/>
        </w:rPr>
        <w:t xml:space="preserve"> </w:t>
      </w:r>
      <w:proofErr w:type="spellStart"/>
      <w:r>
        <w:rPr>
          <w:rtl/>
        </w:rPr>
        <w:t>יוקשרו</w:t>
      </w:r>
      <w:proofErr w:type="spellEnd"/>
      <w:r>
        <w:rPr>
          <w:rtl/>
        </w:rPr>
        <w:t xml:space="preserve"> כולם אגודה אחת והן </w:t>
      </w:r>
      <w:proofErr w:type="spellStart"/>
      <w:r>
        <w:rPr>
          <w:rtl/>
        </w:rPr>
        <w:t>מכפרין</w:t>
      </w:r>
      <w:proofErr w:type="spellEnd"/>
      <w:r>
        <w:rPr>
          <w:rtl/>
        </w:rPr>
        <w:t xml:space="preserve"> אלו על אלו</w:t>
      </w:r>
      <w:r>
        <w:rPr>
          <w:rFonts w:hint="cs"/>
          <w:rtl/>
        </w:rPr>
        <w:t>.</w:t>
      </w:r>
      <w:r>
        <w:rPr>
          <w:rtl/>
        </w:rPr>
        <w:t xml:space="preserve"> ואם עשיתם כך</w:t>
      </w:r>
      <w:r>
        <w:rPr>
          <w:rFonts w:hint="cs"/>
          <w:rtl/>
        </w:rPr>
        <w:t>,</w:t>
      </w:r>
      <w:r>
        <w:rPr>
          <w:rtl/>
        </w:rPr>
        <w:t xml:space="preserve"> אותה שעה אני מתעלה</w:t>
      </w:r>
      <w:r>
        <w:rPr>
          <w:rFonts w:hint="cs"/>
          <w:rtl/>
        </w:rPr>
        <w:t xml:space="preserve">. זהו שכתוב: </w:t>
      </w:r>
      <w:r>
        <w:rPr>
          <w:rtl/>
        </w:rPr>
        <w:t>הבונה בשמים מעלותיו</w:t>
      </w:r>
      <w:r>
        <w:rPr>
          <w:rFonts w:hint="cs"/>
          <w:rtl/>
        </w:rPr>
        <w:t xml:space="preserve"> </w:t>
      </w:r>
      <w:r>
        <w:rPr>
          <w:rtl/>
        </w:rPr>
        <w:t>(עמוס ט</w:t>
      </w:r>
      <w:r>
        <w:rPr>
          <w:rFonts w:hint="cs"/>
          <w:rtl/>
        </w:rPr>
        <w:t xml:space="preserve"> ו</w:t>
      </w:r>
      <w:r>
        <w:rPr>
          <w:rtl/>
        </w:rPr>
        <w:t>)</w:t>
      </w:r>
      <w:r>
        <w:rPr>
          <w:rFonts w:hint="cs"/>
          <w:rtl/>
        </w:rPr>
        <w:t xml:space="preserve">". אבל כאן יש סיום מפתיע שסוגר מעגל. נתרגם תחילה: "שלחו משם </w:t>
      </w:r>
      <w:r>
        <w:rPr>
          <w:rtl/>
        </w:rPr>
        <w:t>–</w:t>
      </w:r>
      <w:r>
        <w:rPr>
          <w:rFonts w:hint="cs"/>
          <w:rtl/>
        </w:rPr>
        <w:t xml:space="preserve"> מארץ ישראל לבבל </w:t>
      </w:r>
      <w:r>
        <w:rPr>
          <w:rtl/>
        </w:rPr>
        <w:t>–</w:t>
      </w:r>
      <w:r>
        <w:rPr>
          <w:rFonts w:hint="cs"/>
          <w:rtl/>
        </w:rPr>
        <w:t xml:space="preserve"> יבקשו רחמים האשכולות על העלים, </w:t>
      </w:r>
      <w:proofErr w:type="spellStart"/>
      <w:r>
        <w:rPr>
          <w:rFonts w:hint="cs"/>
          <w:rtl/>
        </w:rPr>
        <w:t>שאילמלי</w:t>
      </w:r>
      <w:proofErr w:type="spellEnd"/>
      <w:r>
        <w:rPr>
          <w:rFonts w:hint="cs"/>
          <w:rtl/>
        </w:rPr>
        <w:t xml:space="preserve"> העלים (המסוככים על האשכולות), לא היו האשכולות מתקיימים"</w:t>
      </w:r>
      <w:r>
        <w:rPr>
          <w:rtl/>
          <w:lang w:eastAsia="en-US"/>
        </w:rPr>
        <w:t>.</w:t>
      </w:r>
      <w:r>
        <w:rPr>
          <w:rFonts w:hint="cs"/>
          <w:rtl/>
          <w:lang w:eastAsia="en-US"/>
        </w:rPr>
        <w:t xml:space="preserve"> אל לאשכולות היינו לתלמידי החכמים להתנשא ולהתפאר. אם לא היו עלי ם </w:t>
      </w:r>
      <w:r>
        <w:rPr>
          <w:rtl/>
          <w:lang w:eastAsia="en-US"/>
        </w:rPr>
        <w:t>–</w:t>
      </w:r>
      <w:r>
        <w:rPr>
          <w:rFonts w:hint="cs"/>
          <w:rtl/>
          <w:lang w:eastAsia="en-US"/>
        </w:rPr>
        <w:t xml:space="preserve"> לא היו אשכולות.</w:t>
      </w:r>
    </w:p>
  </w:footnote>
  <w:footnote w:id="93">
    <w:p w14:paraId="697E9438" w14:textId="1186B612" w:rsidR="00737DE9" w:rsidRDefault="00737DE9">
      <w:pPr>
        <w:pStyle w:val="a3"/>
      </w:pPr>
      <w:r>
        <w:rPr>
          <w:rStyle w:val="a5"/>
        </w:rPr>
        <w:footnoteRef/>
      </w:r>
      <w:r>
        <w:rPr>
          <w:rtl/>
        </w:rPr>
        <w:t xml:space="preserve"> </w:t>
      </w:r>
      <w:r>
        <w:rPr>
          <w:rFonts w:hint="cs"/>
          <w:rtl/>
        </w:rPr>
        <w:t>וח</w:t>
      </w:r>
      <w:r w:rsidRPr="00185D3F">
        <w:rPr>
          <w:rtl/>
        </w:rPr>
        <w:t>טט כדי להוציא את כל גיד הנשה</w:t>
      </w:r>
      <w:r>
        <w:rPr>
          <w:rFonts w:hint="cs"/>
          <w:rtl/>
        </w:rPr>
        <w:t>.</w:t>
      </w:r>
    </w:p>
  </w:footnote>
  <w:footnote w:id="94">
    <w:p w14:paraId="06D137DE" w14:textId="69A7A505" w:rsidR="00737DE9" w:rsidRDefault="00737DE9">
      <w:pPr>
        <w:pStyle w:val="a3"/>
        <w:rPr>
          <w:rtl/>
        </w:rPr>
      </w:pPr>
      <w:r>
        <w:rPr>
          <w:rStyle w:val="a5"/>
        </w:rPr>
        <w:footnoteRef/>
      </w:r>
      <w:r>
        <w:rPr>
          <w:rtl/>
        </w:rPr>
        <w:t xml:space="preserve"> </w:t>
      </w:r>
      <w:r>
        <w:rPr>
          <w:rFonts w:hint="cs"/>
          <w:rtl/>
        </w:rPr>
        <w:t xml:space="preserve">משום ששמואל מקפיד לחטט ולעקור את כל גיד הנשה, </w:t>
      </w:r>
      <w:r w:rsidR="00BE65A5">
        <w:rPr>
          <w:rFonts w:hint="cs"/>
          <w:rtl/>
        </w:rPr>
        <w:t xml:space="preserve">כפי שכבר ראינו בדף מד א לעיל. </w:t>
      </w:r>
      <w:r>
        <w:rPr>
          <w:rFonts w:hint="cs"/>
          <w:rtl/>
        </w:rPr>
        <w:t>אבל ר' יהודה מקל וסבור שמספיק לחתוך את החלק שעל כף הירך.</w:t>
      </w:r>
    </w:p>
  </w:footnote>
  <w:footnote w:id="95">
    <w:p w14:paraId="4C08C24D" w14:textId="71AE329D" w:rsidR="00D42273" w:rsidRDefault="00D42273">
      <w:pPr>
        <w:pStyle w:val="a3"/>
      </w:pPr>
      <w:r>
        <w:rPr>
          <w:rStyle w:val="a5"/>
        </w:rPr>
        <w:footnoteRef/>
      </w:r>
      <w:r>
        <w:rPr>
          <w:rtl/>
        </w:rPr>
        <w:t xml:space="preserve"> </w:t>
      </w:r>
      <w:r w:rsidRPr="00185D3F">
        <w:rPr>
          <w:rtl/>
          <w:lang w:eastAsia="en-US"/>
        </w:rPr>
        <w:t>שהינך עם הארץ (הנוהג כן מחוסר ידיעה) או רשע (הנוהג כן מתוך רשעותו),</w:t>
      </w:r>
    </w:p>
  </w:footnote>
  <w:footnote w:id="96">
    <w:p w14:paraId="7A6DF421" w14:textId="7618D943" w:rsidR="00A70D0E" w:rsidRDefault="00A70D0E">
      <w:pPr>
        <w:pStyle w:val="a3"/>
        <w:rPr>
          <w:rtl/>
        </w:rPr>
      </w:pPr>
      <w:r>
        <w:rPr>
          <w:rStyle w:val="a5"/>
        </w:rPr>
        <w:footnoteRef/>
      </w:r>
      <w:r>
        <w:rPr>
          <w:rtl/>
        </w:rPr>
        <w:t xml:space="preserve"> </w:t>
      </w:r>
      <w:r>
        <w:rPr>
          <w:rFonts w:hint="cs"/>
          <w:rtl/>
          <w:lang w:eastAsia="en-US"/>
        </w:rPr>
        <w:t>אני מחמיר, אומר שמואל לקצב שלו</w:t>
      </w:r>
      <w:r w:rsidR="00D42273">
        <w:rPr>
          <w:rFonts w:hint="cs"/>
          <w:rtl/>
          <w:lang w:eastAsia="en-US"/>
        </w:rPr>
        <w:t xml:space="preserve"> ולכן בשבילי בבקשה נקר את גיד הנשה במלואו. </w:t>
      </w:r>
      <w:r>
        <w:rPr>
          <w:rFonts w:hint="cs"/>
          <w:rtl/>
          <w:lang w:eastAsia="en-US"/>
        </w:rPr>
        <w:t xml:space="preserve"> אבל אתה </w:t>
      </w:r>
      <w:r w:rsidR="00D42273">
        <w:rPr>
          <w:rFonts w:hint="cs"/>
          <w:rtl/>
          <w:lang w:eastAsia="en-US"/>
        </w:rPr>
        <w:t xml:space="preserve">עצמך </w:t>
      </w:r>
      <w:r>
        <w:rPr>
          <w:rFonts w:hint="cs"/>
          <w:rtl/>
          <w:lang w:eastAsia="en-US"/>
        </w:rPr>
        <w:t xml:space="preserve">תעשה כמנהגך וכשיטת רבי יהודה שהורו לך ושאתה סומך עליו להקל. </w:t>
      </w:r>
      <w:r w:rsidR="00D42273">
        <w:rPr>
          <w:rFonts w:hint="cs"/>
          <w:rtl/>
          <w:lang w:eastAsia="en-US"/>
        </w:rPr>
        <w:t xml:space="preserve">נראה שיש כאן מוסר ולקח </w:t>
      </w:r>
      <w:r>
        <w:rPr>
          <w:rFonts w:hint="cs"/>
          <w:rtl/>
          <w:lang w:eastAsia="en-US"/>
        </w:rPr>
        <w:t xml:space="preserve">טוב לכל המחמירים למיניהם. </w:t>
      </w:r>
      <w:r w:rsidR="00D42273">
        <w:rPr>
          <w:rFonts w:hint="cs"/>
          <w:rtl/>
          <w:lang w:eastAsia="en-US"/>
        </w:rPr>
        <w:t xml:space="preserve">החמירו לעצמכם וכבדו את הדעה האחרת. </w:t>
      </w:r>
      <w:r>
        <w:rPr>
          <w:rFonts w:hint="cs"/>
          <w:rtl/>
          <w:lang w:eastAsia="en-US"/>
        </w:rPr>
        <w:t>ראו לעיל</w:t>
      </w:r>
      <w:r w:rsidRPr="00A70D0E">
        <w:rPr>
          <w:rFonts w:hint="cs"/>
          <w:rtl/>
          <w:lang w:eastAsia="en-US"/>
        </w:rPr>
        <w:t xml:space="preserve"> </w:t>
      </w:r>
      <w:r>
        <w:rPr>
          <w:rFonts w:hint="cs"/>
          <w:rtl/>
          <w:lang w:eastAsia="en-US"/>
        </w:rPr>
        <w:t xml:space="preserve">דף מח א </w:t>
      </w:r>
      <w:r>
        <w:rPr>
          <w:rtl/>
          <w:lang w:eastAsia="en-US"/>
        </w:rPr>
        <w:t>–</w:t>
      </w:r>
      <w:r>
        <w:rPr>
          <w:rFonts w:hint="cs"/>
          <w:rtl/>
          <w:lang w:eastAsia="en-US"/>
        </w:rPr>
        <w:t xml:space="preserve"> רב שמחמיר מפנה את השואל לרב שמתיר</w:t>
      </w:r>
      <w:r>
        <w:rPr>
          <w:rFonts w:hint="cs"/>
          <w:rtl/>
        </w:rPr>
        <w:t>.</w:t>
      </w:r>
    </w:p>
  </w:footnote>
  <w:footnote w:id="97">
    <w:p w14:paraId="61D9BE0F" w14:textId="02ADCC7B" w:rsidR="00C3478C" w:rsidRDefault="00C3478C">
      <w:pPr>
        <w:pStyle w:val="a3"/>
      </w:pPr>
      <w:r>
        <w:rPr>
          <w:rStyle w:val="a5"/>
        </w:rPr>
        <w:footnoteRef/>
      </w:r>
      <w:r>
        <w:rPr>
          <w:rtl/>
        </w:rPr>
        <w:t xml:space="preserve"> </w:t>
      </w:r>
      <w:r>
        <w:rPr>
          <w:rFonts w:hint="cs"/>
          <w:rtl/>
        </w:rPr>
        <w:t xml:space="preserve">של סיור בנכסים ובדיקה </w:t>
      </w:r>
      <w:proofErr w:type="spellStart"/>
      <w:r>
        <w:rPr>
          <w:rFonts w:hint="cs"/>
          <w:rtl/>
        </w:rPr>
        <w:t>שהכל</w:t>
      </w:r>
      <w:proofErr w:type="spellEnd"/>
      <w:r>
        <w:rPr>
          <w:rFonts w:hint="cs"/>
          <w:rtl/>
        </w:rPr>
        <w:t xml:space="preserve"> כשורה. ראו בקטע גמרא קודם שמר </w:t>
      </w:r>
      <w:proofErr w:type="spellStart"/>
      <w:r>
        <w:rPr>
          <w:rFonts w:hint="cs"/>
          <w:rtl/>
        </w:rPr>
        <w:t>עוקבא</w:t>
      </w:r>
      <w:proofErr w:type="spellEnd"/>
      <w:r>
        <w:rPr>
          <w:rFonts w:hint="cs"/>
          <w:rtl/>
        </w:rPr>
        <w:t xml:space="preserve"> מעיד על עצמו שהוא כחומץ בן יין בהשוואה לאביו בנושא הפסקה בין אכילת בשר לחלב. ולגבי המנהג לסייר בנכסים, נראה שהדבר קשור למאמר: </w:t>
      </w:r>
      <w:r w:rsidR="00AD7FC8">
        <w:rPr>
          <w:rFonts w:hint="cs"/>
          <w:rtl/>
        </w:rPr>
        <w:t>"</w:t>
      </w:r>
      <w:r>
        <w:rPr>
          <w:rFonts w:hint="cs"/>
          <w:rtl/>
        </w:rPr>
        <w:t>צדיקים ממונם חביב עליהם מגופם</w:t>
      </w:r>
      <w:r w:rsidR="00AD7FC8">
        <w:rPr>
          <w:rFonts w:hint="cs"/>
          <w:rtl/>
        </w:rPr>
        <w:t xml:space="preserve"> ... לפי שאין פושטים ידם בגזל" (סוטה </w:t>
      </w:r>
      <w:proofErr w:type="spellStart"/>
      <w:r w:rsidR="00AD7FC8">
        <w:rPr>
          <w:rFonts w:hint="cs"/>
          <w:rtl/>
        </w:rPr>
        <w:t>יב</w:t>
      </w:r>
      <w:proofErr w:type="spellEnd"/>
      <w:r w:rsidR="00AD7FC8">
        <w:rPr>
          <w:rFonts w:hint="cs"/>
          <w:rtl/>
        </w:rPr>
        <w:t xml:space="preserve"> א)</w:t>
      </w:r>
    </w:p>
  </w:footnote>
  <w:footnote w:id="98">
    <w:p w14:paraId="32E1D6F2" w14:textId="4B8DCB1C" w:rsidR="00F84C55" w:rsidRDefault="00F84C55">
      <w:pPr>
        <w:pStyle w:val="a3"/>
        <w:rPr>
          <w:rtl/>
        </w:rPr>
      </w:pPr>
      <w:r>
        <w:rPr>
          <w:rStyle w:val="a5"/>
        </w:rPr>
        <w:footnoteRef/>
      </w:r>
      <w:r>
        <w:rPr>
          <w:rtl/>
        </w:rPr>
        <w:t xml:space="preserve"> </w:t>
      </w:r>
      <w:r>
        <w:rPr>
          <w:rFonts w:hint="cs"/>
          <w:rtl/>
        </w:rPr>
        <w:t>ראו בגמרא בבא מציעא פג ב מי מכנה את מי "חומץ בן יין".</w:t>
      </w:r>
    </w:p>
  </w:footnote>
  <w:footnote w:id="99">
    <w:p w14:paraId="54E1FE31" w14:textId="1EB486C0" w:rsidR="00D42273" w:rsidRDefault="00D42273">
      <w:pPr>
        <w:pStyle w:val="a3"/>
        <w:rPr>
          <w:rtl/>
        </w:rPr>
      </w:pPr>
      <w:r>
        <w:rPr>
          <w:rStyle w:val="a5"/>
        </w:rPr>
        <w:footnoteRef/>
      </w:r>
      <w:r>
        <w:rPr>
          <w:rtl/>
        </w:rPr>
        <w:t xml:space="preserve"> </w:t>
      </w:r>
      <w:r>
        <w:rPr>
          <w:rFonts w:hint="cs"/>
          <w:rtl/>
        </w:rPr>
        <w:t>שצריך לסייר בנכסים כל יום. אם לא פעמיים כמו אביו, לפחות פעם אחת.</w:t>
      </w:r>
    </w:p>
  </w:footnote>
  <w:footnote w:id="100">
    <w:p w14:paraId="7B9EF3F2" w14:textId="3C7E383F" w:rsidR="00F84C55" w:rsidRDefault="00F84C55">
      <w:pPr>
        <w:pStyle w:val="a3"/>
        <w:rPr>
          <w:rtl/>
        </w:rPr>
      </w:pPr>
      <w:r>
        <w:rPr>
          <w:rStyle w:val="a5"/>
        </w:rPr>
        <w:footnoteRef/>
      </w:r>
      <w:r>
        <w:rPr>
          <w:rtl/>
        </w:rPr>
        <w:t xml:space="preserve"> </w:t>
      </w:r>
      <w:r>
        <w:rPr>
          <w:rFonts w:hint="cs"/>
          <w:rtl/>
        </w:rPr>
        <w:t>שעל פניו נראה לא תקין ועכ"פ רב אסי לא ביקש ממנו דבר זה.</w:t>
      </w:r>
    </w:p>
  </w:footnote>
  <w:footnote w:id="101">
    <w:p w14:paraId="3E3C9135" w14:textId="6B21C2A0" w:rsidR="00F610EE" w:rsidRDefault="00F610EE">
      <w:pPr>
        <w:pStyle w:val="a3"/>
        <w:rPr>
          <w:rtl/>
        </w:rPr>
      </w:pPr>
      <w:r>
        <w:rPr>
          <w:rStyle w:val="a5"/>
        </w:rPr>
        <w:footnoteRef/>
      </w:r>
      <w:r>
        <w:rPr>
          <w:rtl/>
        </w:rPr>
        <w:t xml:space="preserve"> </w:t>
      </w:r>
      <w:r>
        <w:rPr>
          <w:rFonts w:hint="cs"/>
          <w:rtl/>
          <w:lang w:eastAsia="en-US"/>
        </w:rPr>
        <w:t xml:space="preserve">היכן הקדימו חכמים את האריס? כאשר ייעצו לבעל הבית לסייר בנכסיו כל יום וכמו כן עשיתי אני </w:t>
      </w:r>
      <w:r w:rsidRPr="00416E79">
        <w:rPr>
          <w:rtl/>
          <w:lang w:eastAsia="en-US"/>
        </w:rPr>
        <w:t>ומשום כך לא הצלח</w:t>
      </w:r>
      <w:r>
        <w:rPr>
          <w:rFonts w:hint="cs"/>
          <w:rtl/>
          <w:lang w:eastAsia="en-US"/>
        </w:rPr>
        <w:t>ת</w:t>
      </w:r>
      <w:r w:rsidRPr="00416E79">
        <w:rPr>
          <w:rtl/>
          <w:lang w:eastAsia="en-US"/>
        </w:rPr>
        <w:t xml:space="preserve"> לגנוב את העצים</w:t>
      </w:r>
      <w:r>
        <w:rPr>
          <w:rFonts w:hint="cs"/>
          <w:rtl/>
          <w:lang w:eastAsia="en-US"/>
        </w:rPr>
        <w:t xml:space="preserve"> וסיפרת שאתה לוקח אותם לביתי</w:t>
      </w:r>
      <w:r w:rsidRPr="00416E79">
        <w:rPr>
          <w:lang w:eastAsia="en-US"/>
        </w:rPr>
        <w:t>.</w:t>
      </w:r>
      <w:r>
        <w:rPr>
          <w:rFonts w:hint="cs"/>
          <w:rtl/>
          <w:lang w:eastAsia="en-US"/>
        </w:rPr>
        <w:t xml:space="preserve"> עוד בגמרא שם שר</w:t>
      </w:r>
      <w:r w:rsidRPr="00416E79">
        <w:rPr>
          <w:rtl/>
          <w:lang w:eastAsia="en-US"/>
        </w:rPr>
        <w:t xml:space="preserve">ב אסי </w:t>
      </w:r>
      <w:r>
        <w:rPr>
          <w:rFonts w:hint="cs"/>
          <w:rtl/>
          <w:lang w:eastAsia="en-US"/>
        </w:rPr>
        <w:t>נהג ל</w:t>
      </w:r>
      <w:r w:rsidRPr="00416E79">
        <w:rPr>
          <w:rtl/>
          <w:lang w:eastAsia="en-US"/>
        </w:rPr>
        <w:t xml:space="preserve">סייר </w:t>
      </w:r>
      <w:r>
        <w:rPr>
          <w:rFonts w:hint="cs"/>
          <w:rtl/>
          <w:lang w:eastAsia="en-US"/>
        </w:rPr>
        <w:t xml:space="preserve">בנכסיו כל יום (בעקבות המלצתו של שמואל) </w:t>
      </w:r>
      <w:proofErr w:type="spellStart"/>
      <w:r>
        <w:rPr>
          <w:rFonts w:hint="cs"/>
          <w:rtl/>
          <w:lang w:eastAsia="en-US"/>
        </w:rPr>
        <w:t>ומשלא</w:t>
      </w:r>
      <w:proofErr w:type="spellEnd"/>
      <w:r>
        <w:rPr>
          <w:rFonts w:hint="cs"/>
          <w:rtl/>
          <w:lang w:eastAsia="en-US"/>
        </w:rPr>
        <w:t xml:space="preserve"> מצא מטבעות קבל: </w:t>
      </w:r>
      <w:r w:rsidRPr="00416E79">
        <w:rPr>
          <w:rtl/>
          <w:lang w:eastAsia="en-US"/>
        </w:rPr>
        <w:t xml:space="preserve">היכן הם כל אותן המטבעות של מר שמואל? </w:t>
      </w:r>
      <w:r>
        <w:rPr>
          <w:rFonts w:hint="cs"/>
          <w:rtl/>
          <w:lang w:eastAsia="en-US"/>
        </w:rPr>
        <w:t>- ה</w:t>
      </w:r>
      <w:r w:rsidRPr="00416E79">
        <w:rPr>
          <w:rtl/>
          <w:lang w:eastAsia="en-US"/>
        </w:rPr>
        <w:t xml:space="preserve">סיור לא </w:t>
      </w:r>
      <w:r>
        <w:rPr>
          <w:rFonts w:hint="cs"/>
          <w:rtl/>
          <w:lang w:eastAsia="en-US"/>
        </w:rPr>
        <w:t>מ</w:t>
      </w:r>
      <w:r w:rsidRPr="00416E79">
        <w:rPr>
          <w:rtl/>
          <w:lang w:eastAsia="en-US"/>
        </w:rPr>
        <w:t>ועיל לי דבר. יום אחד ראה אמת המים שנפרצה, וזורמים מים בשדהו. פשט את גלימתו</w:t>
      </w:r>
      <w:r>
        <w:rPr>
          <w:rFonts w:hint="cs"/>
          <w:rtl/>
          <w:lang w:eastAsia="en-US"/>
        </w:rPr>
        <w:t xml:space="preserve"> </w:t>
      </w:r>
      <w:r w:rsidRPr="00416E79">
        <w:rPr>
          <w:rtl/>
          <w:lang w:eastAsia="en-US"/>
        </w:rPr>
        <w:t>כרך אותה ושם אותה ב</w:t>
      </w:r>
      <w:r>
        <w:rPr>
          <w:rFonts w:hint="cs"/>
          <w:rtl/>
          <w:lang w:eastAsia="en-US"/>
        </w:rPr>
        <w:t xml:space="preserve">פרצה </w:t>
      </w:r>
      <w:r w:rsidRPr="00416E79">
        <w:rPr>
          <w:rtl/>
          <w:lang w:eastAsia="en-US"/>
        </w:rPr>
        <w:t>לסוכרה</w:t>
      </w:r>
      <w:r>
        <w:rPr>
          <w:rFonts w:hint="cs"/>
          <w:rtl/>
          <w:lang w:eastAsia="en-US"/>
        </w:rPr>
        <w:t xml:space="preserve">. </w:t>
      </w:r>
      <w:r w:rsidRPr="00416E79">
        <w:rPr>
          <w:rtl/>
          <w:lang w:eastAsia="en-US"/>
        </w:rPr>
        <w:t xml:space="preserve">הרים את קולו לעזרה, </w:t>
      </w:r>
      <w:r>
        <w:rPr>
          <w:rFonts w:hint="cs"/>
          <w:rtl/>
          <w:lang w:eastAsia="en-US"/>
        </w:rPr>
        <w:t>ו</w:t>
      </w:r>
      <w:r w:rsidRPr="00416E79">
        <w:rPr>
          <w:rtl/>
          <w:lang w:eastAsia="en-US"/>
        </w:rPr>
        <w:t>באו אנשים וס</w:t>
      </w:r>
      <w:r>
        <w:rPr>
          <w:rFonts w:hint="cs"/>
          <w:rtl/>
          <w:lang w:eastAsia="en-US"/>
        </w:rPr>
        <w:t>ג</w:t>
      </w:r>
      <w:r w:rsidRPr="00416E79">
        <w:rPr>
          <w:rtl/>
          <w:lang w:eastAsia="en-US"/>
        </w:rPr>
        <w:t xml:space="preserve">רו את </w:t>
      </w:r>
      <w:proofErr w:type="spellStart"/>
      <w:r w:rsidRPr="00416E79">
        <w:rPr>
          <w:rtl/>
          <w:lang w:eastAsia="en-US"/>
        </w:rPr>
        <w:t>הפירצה</w:t>
      </w:r>
      <w:proofErr w:type="spellEnd"/>
      <w:r>
        <w:rPr>
          <w:rFonts w:hint="cs"/>
          <w:rtl/>
          <w:lang w:eastAsia="en-US"/>
        </w:rPr>
        <w:t xml:space="preserve">. </w:t>
      </w:r>
      <w:r w:rsidRPr="00416E79">
        <w:rPr>
          <w:rtl/>
          <w:lang w:eastAsia="en-US"/>
        </w:rPr>
        <w:t xml:space="preserve">אמר רב אסי: עכשיו </w:t>
      </w:r>
      <w:r>
        <w:rPr>
          <w:rFonts w:hint="cs"/>
          <w:rtl/>
          <w:lang w:eastAsia="en-US"/>
        </w:rPr>
        <w:t xml:space="preserve">מצאתי </w:t>
      </w:r>
      <w:r w:rsidRPr="00416E79">
        <w:rPr>
          <w:rtl/>
          <w:lang w:eastAsia="en-US"/>
        </w:rPr>
        <w:t>את כל המטבעות של מר שמואל</w:t>
      </w:r>
      <w:r>
        <w:rPr>
          <w:rFonts w:hint="cs"/>
          <w:rtl/>
          <w:lang w:eastAsia="en-US"/>
        </w:rPr>
        <w:t>. מעבר למוטיב של "צדיקים חביב עליהם ממונם מגופם" שכבר הזכרנו, נראה שיש כאן מקור נוסף לשילוב של חכמים של פרנסה ולימוד תורה.</w:t>
      </w:r>
      <w:r w:rsidR="00887AE8">
        <w:rPr>
          <w:rFonts w:hint="cs"/>
          <w:rtl/>
        </w:rPr>
        <w:t xml:space="preserve"> ראה הדף </w:t>
      </w:r>
      <w:hyperlink r:id="rId33" w:anchor="gsc.tab=0" w:history="1">
        <w:r w:rsidR="00887AE8" w:rsidRPr="00887AE8">
          <w:rPr>
            <w:rStyle w:val="Hyperlink"/>
            <w:rFonts w:hint="cs"/>
            <w:rtl/>
          </w:rPr>
          <w:t xml:space="preserve">ששת </w:t>
        </w:r>
        <w:r w:rsidR="009C3ED0">
          <w:rPr>
            <w:rStyle w:val="Hyperlink"/>
            <w:rFonts w:hint="cs"/>
            <w:rtl/>
          </w:rPr>
          <w:t xml:space="preserve">ימים </w:t>
        </w:r>
        <w:r w:rsidR="00887AE8" w:rsidRPr="00887AE8">
          <w:rPr>
            <w:rStyle w:val="Hyperlink"/>
            <w:rFonts w:hint="cs"/>
            <w:rtl/>
          </w:rPr>
          <w:t>תעשה מלאכה</w:t>
        </w:r>
      </w:hyperlink>
      <w:r w:rsidR="00887AE8">
        <w:rPr>
          <w:rFonts w:hint="cs"/>
          <w:rtl/>
        </w:rPr>
        <w:t xml:space="preserve"> בפרשת אמור</w:t>
      </w:r>
      <w:r w:rsidR="00872704">
        <w:rPr>
          <w:rFonts w:hint="cs"/>
          <w:rtl/>
        </w:rPr>
        <w:t xml:space="preserve"> על פרנסתם של חז"ל וגדולי ישראל לאורך כל הדורות</w:t>
      </w:r>
      <w:r w:rsidR="00887AE8">
        <w:rPr>
          <w:rFonts w:hint="cs"/>
          <w:rtl/>
        </w:rPr>
        <w:t>.</w:t>
      </w:r>
    </w:p>
  </w:footnote>
  <w:footnote w:id="102">
    <w:p w14:paraId="39E6E27A" w14:textId="5A9E9F94" w:rsidR="00396588" w:rsidRDefault="00396588" w:rsidP="00396588">
      <w:pPr>
        <w:pStyle w:val="a3"/>
        <w:rPr>
          <w:rtl/>
        </w:rPr>
      </w:pPr>
      <w:r>
        <w:rPr>
          <w:rStyle w:val="a5"/>
        </w:rPr>
        <w:footnoteRef/>
      </w:r>
      <w:r>
        <w:rPr>
          <w:rtl/>
        </w:rPr>
        <w:t xml:space="preserve"> </w:t>
      </w:r>
      <w:r>
        <w:rPr>
          <w:rFonts w:hint="cs"/>
          <w:rtl/>
          <w:lang w:eastAsia="en-US"/>
        </w:rPr>
        <w:t xml:space="preserve">ראו פירוש רש"י </w:t>
      </w:r>
      <w:proofErr w:type="spellStart"/>
      <w:r>
        <w:rPr>
          <w:rFonts w:hint="cs"/>
          <w:rtl/>
          <w:lang w:eastAsia="en-US"/>
        </w:rPr>
        <w:t>ושטיינזלץ</w:t>
      </w:r>
      <w:proofErr w:type="spellEnd"/>
      <w:r>
        <w:rPr>
          <w:rFonts w:hint="cs"/>
          <w:rtl/>
          <w:lang w:eastAsia="en-US"/>
        </w:rPr>
        <w:t xml:space="preserve"> על הדף. ראו גם מקבילה </w:t>
      </w:r>
      <w:proofErr w:type="spellStart"/>
      <w:r>
        <w:rPr>
          <w:rFonts w:hint="cs"/>
          <w:rtl/>
          <w:lang w:eastAsia="en-US"/>
        </w:rPr>
        <w:t>ביומא</w:t>
      </w:r>
      <w:proofErr w:type="spellEnd"/>
      <w:r>
        <w:rPr>
          <w:rFonts w:hint="cs"/>
          <w:rtl/>
          <w:lang w:eastAsia="en-US"/>
        </w:rPr>
        <w:t xml:space="preserve"> פג ע"ב. ופירוט המעשים הקשורים במים הראשונים ובמים האחרונים מצוי במדרש במדבר רבה כ </w:t>
      </w:r>
      <w:proofErr w:type="spellStart"/>
      <w:r>
        <w:rPr>
          <w:rFonts w:hint="cs"/>
          <w:rtl/>
          <w:lang w:eastAsia="en-US"/>
        </w:rPr>
        <w:t>כא</w:t>
      </w:r>
      <w:proofErr w:type="spellEnd"/>
      <w:r>
        <w:rPr>
          <w:rFonts w:hint="cs"/>
          <w:rtl/>
          <w:lang w:eastAsia="en-US"/>
        </w:rPr>
        <w:t>: "</w:t>
      </w:r>
      <w:r w:rsidRPr="008927A0">
        <w:rPr>
          <w:rtl/>
        </w:rPr>
        <w:t>מעשה בשעת הגזירה בחנוני אחד מישראל שהיה מבשל בשר טהור ובשר חזיר ומוכר שלא ירגשו בו שהוא יהוד</w:t>
      </w:r>
      <w:r>
        <w:rPr>
          <w:rFonts w:hint="cs"/>
          <w:rtl/>
        </w:rPr>
        <w:t xml:space="preserve">י. </w:t>
      </w:r>
      <w:r w:rsidRPr="008927A0">
        <w:rPr>
          <w:rtl/>
        </w:rPr>
        <w:t>וכן היה מנהגו</w:t>
      </w:r>
      <w:r>
        <w:rPr>
          <w:rFonts w:hint="cs"/>
          <w:rtl/>
        </w:rPr>
        <w:t>,</w:t>
      </w:r>
      <w:r w:rsidRPr="008927A0">
        <w:rPr>
          <w:rtl/>
        </w:rPr>
        <w:t xml:space="preserve"> כל מי שנכנס לחנות שלו ולא נטל ידיו יודע שהוא עובד כוכבים ונותן לפניו בשר חזיר</w:t>
      </w:r>
      <w:r>
        <w:rPr>
          <w:rFonts w:hint="cs"/>
          <w:rtl/>
        </w:rPr>
        <w:t>.</w:t>
      </w:r>
      <w:r w:rsidRPr="008927A0">
        <w:rPr>
          <w:rtl/>
        </w:rPr>
        <w:t xml:space="preserve"> וכל מי שנטל ידיו ומברך יודע שהוא ישראל ומאכילו בשר טהור</w:t>
      </w:r>
      <w:r>
        <w:rPr>
          <w:rFonts w:hint="cs"/>
          <w:rtl/>
        </w:rPr>
        <w:t>.</w:t>
      </w:r>
      <w:r w:rsidRPr="008927A0">
        <w:rPr>
          <w:rtl/>
        </w:rPr>
        <w:t xml:space="preserve"> פעם אחת נכנס יהודי לאכול שם ולא נטל ידיו</w:t>
      </w:r>
      <w:r>
        <w:rPr>
          <w:rFonts w:hint="cs"/>
          <w:rtl/>
        </w:rPr>
        <w:t>,</w:t>
      </w:r>
      <w:r w:rsidRPr="008927A0">
        <w:rPr>
          <w:rtl/>
        </w:rPr>
        <w:t xml:space="preserve"> והיה סבור שהוא עובד כוכבים</w:t>
      </w:r>
      <w:r>
        <w:rPr>
          <w:rFonts w:hint="cs"/>
          <w:rtl/>
        </w:rPr>
        <w:t>.</w:t>
      </w:r>
      <w:r w:rsidRPr="008927A0">
        <w:rPr>
          <w:rtl/>
        </w:rPr>
        <w:t xml:space="preserve"> נתן לפניו בשר חזיר</w:t>
      </w:r>
      <w:r>
        <w:rPr>
          <w:rFonts w:hint="cs"/>
          <w:rtl/>
        </w:rPr>
        <w:t>.</w:t>
      </w:r>
      <w:r w:rsidRPr="008927A0">
        <w:rPr>
          <w:rtl/>
        </w:rPr>
        <w:t xml:space="preserve"> אכל ולא בירך</w:t>
      </w:r>
      <w:r>
        <w:rPr>
          <w:rFonts w:hint="cs"/>
          <w:rtl/>
        </w:rPr>
        <w:t>.</w:t>
      </w:r>
      <w:r w:rsidRPr="008927A0">
        <w:rPr>
          <w:rtl/>
        </w:rPr>
        <w:t xml:space="preserve"> בא לעשות עמו חשבון על הפת ועל הבשר</w:t>
      </w:r>
      <w:r>
        <w:rPr>
          <w:rFonts w:hint="cs"/>
          <w:rtl/>
        </w:rPr>
        <w:t>,</w:t>
      </w:r>
      <w:r w:rsidRPr="008927A0">
        <w:rPr>
          <w:rtl/>
        </w:rPr>
        <w:t xml:space="preserve"> אמר לו</w:t>
      </w:r>
      <w:r>
        <w:rPr>
          <w:rFonts w:hint="cs"/>
          <w:rtl/>
        </w:rPr>
        <w:t>:</w:t>
      </w:r>
      <w:r w:rsidRPr="008927A0">
        <w:rPr>
          <w:rtl/>
        </w:rPr>
        <w:t xml:space="preserve"> יש לי עליך כך וכך מן הבשר שהאכלת שחתיכה עולה עשרה מנה</w:t>
      </w:r>
      <w:r>
        <w:rPr>
          <w:rFonts w:hint="cs"/>
          <w:rtl/>
        </w:rPr>
        <w:t>.</w:t>
      </w:r>
      <w:r w:rsidRPr="008927A0">
        <w:rPr>
          <w:rtl/>
        </w:rPr>
        <w:t xml:space="preserve"> אמר לו</w:t>
      </w:r>
      <w:r>
        <w:rPr>
          <w:rFonts w:hint="cs"/>
          <w:rtl/>
        </w:rPr>
        <w:t>:</w:t>
      </w:r>
      <w:r w:rsidRPr="008927A0">
        <w:rPr>
          <w:rtl/>
        </w:rPr>
        <w:t xml:space="preserve"> אתמול אכלתי אותה בח' והיום אתה רוצה ליטול ממני עשרה</w:t>
      </w:r>
      <w:r>
        <w:rPr>
          <w:rFonts w:hint="cs"/>
          <w:rtl/>
        </w:rPr>
        <w:t>?</w:t>
      </w:r>
      <w:r w:rsidRPr="008927A0">
        <w:rPr>
          <w:rtl/>
        </w:rPr>
        <w:t xml:space="preserve"> אמר לו</w:t>
      </w:r>
      <w:r>
        <w:rPr>
          <w:rFonts w:hint="cs"/>
          <w:rtl/>
        </w:rPr>
        <w:t>:</w:t>
      </w:r>
      <w:r w:rsidRPr="008927A0">
        <w:rPr>
          <w:rtl/>
        </w:rPr>
        <w:t xml:space="preserve"> זו שאכלת</w:t>
      </w:r>
      <w:r>
        <w:rPr>
          <w:rFonts w:hint="cs"/>
          <w:rtl/>
        </w:rPr>
        <w:t>,</w:t>
      </w:r>
      <w:r w:rsidRPr="008927A0">
        <w:rPr>
          <w:rtl/>
        </w:rPr>
        <w:t xml:space="preserve"> של חזיר היא</w:t>
      </w:r>
      <w:r>
        <w:rPr>
          <w:rFonts w:hint="cs"/>
          <w:rtl/>
        </w:rPr>
        <w:t>.</w:t>
      </w:r>
      <w:r w:rsidRPr="008927A0">
        <w:rPr>
          <w:rtl/>
        </w:rPr>
        <w:t xml:space="preserve"> כיון שאמר לו כך</w:t>
      </w:r>
      <w:r>
        <w:rPr>
          <w:rFonts w:hint="cs"/>
          <w:rtl/>
        </w:rPr>
        <w:t>.</w:t>
      </w:r>
      <w:r w:rsidRPr="008927A0">
        <w:rPr>
          <w:rtl/>
        </w:rPr>
        <w:t xml:space="preserve"> עמדו שערותיו נבהל ונחפז</w:t>
      </w:r>
      <w:r>
        <w:rPr>
          <w:rFonts w:hint="cs"/>
          <w:rtl/>
        </w:rPr>
        <w:t>.</w:t>
      </w:r>
      <w:r w:rsidRPr="008927A0">
        <w:rPr>
          <w:rtl/>
        </w:rPr>
        <w:t xml:space="preserve"> אמר לו בצנעה</w:t>
      </w:r>
      <w:r>
        <w:rPr>
          <w:rFonts w:hint="cs"/>
          <w:rtl/>
        </w:rPr>
        <w:t>:</w:t>
      </w:r>
      <w:r w:rsidRPr="008927A0">
        <w:rPr>
          <w:rtl/>
        </w:rPr>
        <w:t xml:space="preserve"> יהודי אני ונתת לי בשר חזיר</w:t>
      </w:r>
      <w:r>
        <w:rPr>
          <w:rFonts w:hint="cs"/>
          <w:rtl/>
        </w:rPr>
        <w:t>?</w:t>
      </w:r>
      <w:r w:rsidRPr="008927A0">
        <w:rPr>
          <w:rtl/>
        </w:rPr>
        <w:t xml:space="preserve"> אמר לו</w:t>
      </w:r>
      <w:r>
        <w:rPr>
          <w:rFonts w:hint="cs"/>
          <w:rtl/>
        </w:rPr>
        <w:t>:</w:t>
      </w:r>
      <w:r w:rsidRPr="008927A0">
        <w:rPr>
          <w:rtl/>
        </w:rPr>
        <w:t xml:space="preserve"> תיפח רוחך שכשראיתי שאכלת בלא נטילת ידים ובלא ברכה הייתי סבור שאתה עובד כוכבים</w:t>
      </w:r>
      <w:r>
        <w:rPr>
          <w:rFonts w:hint="cs"/>
          <w:rtl/>
        </w:rPr>
        <w:t>.</w:t>
      </w:r>
      <w:r w:rsidRPr="008927A0">
        <w:rPr>
          <w:rtl/>
        </w:rPr>
        <w:t xml:space="preserve"> מיכן שנו חכמים מים ראשונים האכילו בשר חזיר אחרונים הרגו את הנפש</w:t>
      </w:r>
      <w:r>
        <w:rPr>
          <w:rFonts w:hint="cs"/>
          <w:rtl/>
        </w:rPr>
        <w:t xml:space="preserve">.". מה הסיפור על המים האחרונים? </w:t>
      </w:r>
      <w:r w:rsidRPr="008927A0">
        <w:rPr>
          <w:rtl/>
        </w:rPr>
        <w:t xml:space="preserve">מעשה באדם אחד שאכל </w:t>
      </w:r>
      <w:proofErr w:type="spellStart"/>
      <w:r w:rsidRPr="008927A0">
        <w:rPr>
          <w:rtl/>
        </w:rPr>
        <w:t>קיטנית</w:t>
      </w:r>
      <w:proofErr w:type="spellEnd"/>
      <w:r w:rsidRPr="008927A0">
        <w:rPr>
          <w:rtl/>
        </w:rPr>
        <w:t xml:space="preserve"> ולא נטל ידיו וירד לשוק וידיו מטונפות מן </w:t>
      </w:r>
      <w:proofErr w:type="spellStart"/>
      <w:r w:rsidRPr="008927A0">
        <w:rPr>
          <w:rtl/>
        </w:rPr>
        <w:t>הקיטנית</w:t>
      </w:r>
      <w:proofErr w:type="spellEnd"/>
      <w:r>
        <w:rPr>
          <w:rFonts w:hint="cs"/>
          <w:rtl/>
        </w:rPr>
        <w:t>.</w:t>
      </w:r>
      <w:r w:rsidRPr="008927A0">
        <w:rPr>
          <w:rtl/>
        </w:rPr>
        <w:t xml:space="preserve"> ראה אותו </w:t>
      </w:r>
      <w:proofErr w:type="spellStart"/>
      <w:r w:rsidRPr="008927A0">
        <w:rPr>
          <w:rtl/>
        </w:rPr>
        <w:t>חבירו</w:t>
      </w:r>
      <w:proofErr w:type="spellEnd"/>
      <w:r w:rsidRPr="008927A0">
        <w:rPr>
          <w:rtl/>
        </w:rPr>
        <w:t xml:space="preserve"> הלך ואמר לאשתו</w:t>
      </w:r>
      <w:r>
        <w:rPr>
          <w:rFonts w:hint="cs"/>
          <w:rtl/>
        </w:rPr>
        <w:t>:</w:t>
      </w:r>
      <w:r w:rsidRPr="008927A0">
        <w:rPr>
          <w:rtl/>
        </w:rPr>
        <w:t xml:space="preserve"> אומר </w:t>
      </w:r>
      <w:proofErr w:type="spellStart"/>
      <w:r w:rsidRPr="008927A0">
        <w:rPr>
          <w:rtl/>
        </w:rPr>
        <w:t>ליך</w:t>
      </w:r>
      <w:proofErr w:type="spellEnd"/>
      <w:r w:rsidRPr="008927A0">
        <w:rPr>
          <w:rtl/>
        </w:rPr>
        <w:t xml:space="preserve"> בעליך סימן שאכל עכשיו </w:t>
      </w:r>
      <w:proofErr w:type="spellStart"/>
      <w:r w:rsidRPr="008927A0">
        <w:rPr>
          <w:rtl/>
        </w:rPr>
        <w:t>קיטנית</w:t>
      </w:r>
      <w:proofErr w:type="spellEnd"/>
      <w:r w:rsidRPr="008927A0">
        <w:rPr>
          <w:rtl/>
        </w:rPr>
        <w:t xml:space="preserve"> שיגרי לו אותה טבעת</w:t>
      </w:r>
      <w:r>
        <w:rPr>
          <w:rFonts w:hint="cs"/>
          <w:rtl/>
        </w:rPr>
        <w:t>.</w:t>
      </w:r>
      <w:r w:rsidRPr="008927A0">
        <w:rPr>
          <w:rtl/>
        </w:rPr>
        <w:t xml:space="preserve"> נתנה לו</w:t>
      </w:r>
      <w:r>
        <w:rPr>
          <w:rFonts w:hint="cs"/>
          <w:rtl/>
        </w:rPr>
        <w:t>.</w:t>
      </w:r>
      <w:r w:rsidRPr="008927A0">
        <w:rPr>
          <w:rtl/>
        </w:rPr>
        <w:t xml:space="preserve"> אחר שעה בא בעלה אמר לה היכן הטבעת</w:t>
      </w:r>
      <w:r>
        <w:rPr>
          <w:rFonts w:hint="cs"/>
          <w:rtl/>
        </w:rPr>
        <w:t>?</w:t>
      </w:r>
      <w:r w:rsidRPr="008927A0">
        <w:rPr>
          <w:rtl/>
        </w:rPr>
        <w:t xml:space="preserve"> אמרה לו בא פלוני </w:t>
      </w:r>
      <w:proofErr w:type="spellStart"/>
      <w:r w:rsidRPr="008927A0">
        <w:rPr>
          <w:rtl/>
        </w:rPr>
        <w:t>בסימנין</w:t>
      </w:r>
      <w:proofErr w:type="spellEnd"/>
      <w:r w:rsidRPr="008927A0">
        <w:rPr>
          <w:rtl/>
        </w:rPr>
        <w:t xml:space="preserve"> שלך ונתתיה לו</w:t>
      </w:r>
      <w:r>
        <w:rPr>
          <w:rFonts w:hint="cs"/>
          <w:rtl/>
        </w:rPr>
        <w:t>.</w:t>
      </w:r>
      <w:r w:rsidRPr="008927A0">
        <w:rPr>
          <w:rtl/>
        </w:rPr>
        <w:t xml:space="preserve"> נתמלא עליה </w:t>
      </w:r>
      <w:proofErr w:type="spellStart"/>
      <w:r w:rsidRPr="008927A0">
        <w:rPr>
          <w:rtl/>
        </w:rPr>
        <w:t>חימה</w:t>
      </w:r>
      <w:proofErr w:type="spellEnd"/>
      <w:r w:rsidRPr="008927A0">
        <w:rPr>
          <w:rtl/>
        </w:rPr>
        <w:t xml:space="preserve"> והרגה</w:t>
      </w:r>
      <w:r>
        <w:rPr>
          <w:rFonts w:hint="cs"/>
          <w:rtl/>
        </w:rPr>
        <w:t>.</w:t>
      </w:r>
      <w:r w:rsidRPr="008927A0">
        <w:rPr>
          <w:rtl/>
        </w:rPr>
        <w:t xml:space="preserve"> לפיכך כל שאינו נוטל ידיו לאחר המזון כהורג נפש </w:t>
      </w:r>
      <w:r>
        <w:rPr>
          <w:rFonts w:hint="cs"/>
          <w:rtl/>
        </w:rPr>
        <w:t>.</w:t>
      </w:r>
      <w:r w:rsidRPr="008927A0">
        <w:rPr>
          <w:rtl/>
        </w:rPr>
        <w:t xml:space="preserve">ולכך הזהיר </w:t>
      </w:r>
      <w:r>
        <w:rPr>
          <w:rtl/>
        </w:rPr>
        <w:t>הקב"ה</w:t>
      </w:r>
      <w:r w:rsidRPr="008927A0">
        <w:rPr>
          <w:rtl/>
        </w:rPr>
        <w:t xml:space="preserve"> את ישראל</w:t>
      </w:r>
      <w:r>
        <w:rPr>
          <w:rFonts w:hint="cs"/>
          <w:rtl/>
        </w:rPr>
        <w:t>:</w:t>
      </w:r>
      <w:r w:rsidRPr="008927A0">
        <w:rPr>
          <w:rtl/>
        </w:rPr>
        <w:t xml:space="preserve"> אפי</w:t>
      </w:r>
      <w:r>
        <w:rPr>
          <w:rFonts w:hint="cs"/>
          <w:rtl/>
        </w:rPr>
        <w:t>לו</w:t>
      </w:r>
      <w:r w:rsidRPr="008927A0">
        <w:rPr>
          <w:rtl/>
        </w:rPr>
        <w:t xml:space="preserve"> </w:t>
      </w:r>
      <w:proofErr w:type="spellStart"/>
      <w:r w:rsidRPr="008927A0">
        <w:rPr>
          <w:rtl/>
        </w:rPr>
        <w:t>במצוה</w:t>
      </w:r>
      <w:proofErr w:type="spellEnd"/>
      <w:r w:rsidRPr="008927A0">
        <w:rPr>
          <w:rtl/>
        </w:rPr>
        <w:t xml:space="preserve"> קלה שנאמר (דברים לב) כי לא דבר רק הוא מכם כי הוא חייכם</w:t>
      </w:r>
      <w:r>
        <w:rPr>
          <w:rFonts w:hint="cs"/>
          <w:rtl/>
        </w:rPr>
        <w:t>,</w:t>
      </w:r>
      <w:r w:rsidRPr="008927A0">
        <w:rPr>
          <w:rtl/>
        </w:rPr>
        <w:t xml:space="preserve"> אפי</w:t>
      </w:r>
      <w:r>
        <w:rPr>
          <w:rFonts w:hint="cs"/>
          <w:rtl/>
        </w:rPr>
        <w:t>לו</w:t>
      </w:r>
      <w:r w:rsidRPr="008927A0">
        <w:rPr>
          <w:rtl/>
        </w:rPr>
        <w:t xml:space="preserve"> דבר מצוה שאתה רואה אותה ריקה וקלה </w:t>
      </w:r>
      <w:r>
        <w:rPr>
          <w:rFonts w:hint="cs"/>
          <w:rtl/>
        </w:rPr>
        <w:t xml:space="preserve">- </w:t>
      </w:r>
      <w:r w:rsidRPr="008927A0">
        <w:rPr>
          <w:rtl/>
        </w:rPr>
        <w:t>בה חיים ואריכות ימים</w:t>
      </w:r>
      <w:r>
        <w:rPr>
          <w:rFonts w:hint="cs"/>
          <w:rtl/>
        </w:rPr>
        <w:t>"</w:t>
      </w:r>
      <w:r>
        <w:rPr>
          <w:rFonts w:hint="cs"/>
          <w:rtl/>
          <w:lang w:eastAsia="en-US"/>
        </w:rPr>
        <w:t xml:space="preserve">. ראו בדף </w:t>
      </w:r>
      <w:hyperlink r:id="rId34" w:anchor="gsc.tab=0" w:history="1">
        <w:r w:rsidRPr="008927A0">
          <w:rPr>
            <w:rStyle w:val="Hyperlink"/>
            <w:rFonts w:hint="cs"/>
            <w:rtl/>
            <w:lang w:eastAsia="en-US"/>
          </w:rPr>
          <w:t>כי לא דבר ריק הוא מכם</w:t>
        </w:r>
      </w:hyperlink>
      <w:r>
        <w:rPr>
          <w:rFonts w:hint="cs"/>
          <w:rtl/>
          <w:lang w:eastAsia="en-US"/>
        </w:rPr>
        <w:t xml:space="preserve"> בפרשת האזינו.</w:t>
      </w:r>
      <w:r>
        <w:rPr>
          <w:rFonts w:cs="David"/>
          <w:rtl/>
          <w:lang w:eastAsia="en-US"/>
        </w:rPr>
        <w:t xml:space="preserve"> </w:t>
      </w:r>
    </w:p>
  </w:footnote>
  <w:footnote w:id="103">
    <w:p w14:paraId="78609497" w14:textId="4372E6DA" w:rsidR="00EA1568" w:rsidRPr="00EA1568" w:rsidRDefault="00EA1568" w:rsidP="00EA1568">
      <w:pPr>
        <w:pStyle w:val="a3"/>
        <w:rPr>
          <w:rtl/>
        </w:rPr>
      </w:pPr>
      <w:r>
        <w:rPr>
          <w:rStyle w:val="a5"/>
        </w:rPr>
        <w:footnoteRef/>
      </w:r>
      <w:r>
        <w:rPr>
          <w:rtl/>
        </w:rPr>
        <w:t xml:space="preserve"> </w:t>
      </w:r>
      <w:r>
        <w:rPr>
          <w:rFonts w:hint="cs"/>
          <w:rtl/>
          <w:lang w:eastAsia="en-US"/>
        </w:rPr>
        <w:t xml:space="preserve">הדיון בבית המדרש הולך ומתפתל ומשתכלל: אילו בעלי חיים כשרים ואילו לא, מה הם גדרי בשר בחלב, אילו סימנים בריאה מטריפים את הבהמה כולה, האם כחל מותר או אסור וכו' </w:t>
      </w:r>
      <w:r>
        <w:rPr>
          <w:rtl/>
          <w:lang w:eastAsia="en-US"/>
        </w:rPr>
        <w:t>–</w:t>
      </w:r>
      <w:r>
        <w:rPr>
          <w:rFonts w:hint="cs"/>
          <w:rtl/>
          <w:lang w:eastAsia="en-US"/>
        </w:rPr>
        <w:t xml:space="preserve"> זה טוען בכה וזה טוען בכה</w:t>
      </w:r>
      <w:r w:rsidR="009021F7">
        <w:rPr>
          <w:rFonts w:hint="cs"/>
          <w:rtl/>
          <w:lang w:eastAsia="en-US"/>
        </w:rPr>
        <w:t xml:space="preserve">, זה ראה את רבו נוהג כך וזה מעיד על מנהגי אבותיו שנהגו כך, </w:t>
      </w:r>
      <w:r>
        <w:rPr>
          <w:rFonts w:hint="cs"/>
          <w:rtl/>
          <w:lang w:eastAsia="en-US"/>
        </w:rPr>
        <w:t xml:space="preserve"> ובית המדרש רועש וגועש וקולות הלומדים הולכים ומתגברים זה למעלה מזה. לפתע נפסק הדיון ההלכתי הסוער. זקן התנאים, רבי עקיבא נעמד על רגליו והס הושלך בקהל. עיני כולם נשואות לגדול חכמי הדור ואזניהם כרויות לשמוע מפיו הלכה ברורה: ריאה שעלו בה צמחים, כשרה או לא? כבד שנעלם מהעין ויש בו סימן, טרף או כשר? הגביה רבי עקיבא את כקולו וקרא בקול: מה רבו מעשיך ה' !</w:t>
      </w:r>
      <w:r w:rsidR="009021F7">
        <w:rPr>
          <w:rFonts w:hint="cs"/>
          <w:rtl/>
        </w:rPr>
        <w:t xml:space="preserve"> האם בין דקדוקי ההלכות וסימני האיברים, אנחנו רואים את נפלאות הבריאה?!</w:t>
      </w:r>
    </w:p>
  </w:footnote>
  <w:footnote w:id="104">
    <w:p w14:paraId="21064A8A" w14:textId="477F2F0D" w:rsidR="00370CEB" w:rsidRDefault="00370CEB" w:rsidP="00D10D9C">
      <w:pPr>
        <w:pStyle w:val="a3"/>
        <w:rPr>
          <w:rtl/>
        </w:rPr>
      </w:pPr>
      <w:r>
        <w:rPr>
          <w:rStyle w:val="a5"/>
        </w:rPr>
        <w:footnoteRef/>
      </w:r>
      <w:r>
        <w:rPr>
          <w:rtl/>
        </w:rPr>
        <w:t xml:space="preserve"> </w:t>
      </w:r>
      <w:r>
        <w:rPr>
          <w:rFonts w:hint="cs"/>
          <w:rtl/>
        </w:rPr>
        <w:t>ובית המדרש חוזר לזרום בגעש: פיות החכמים מפיקות הלכות נכבדות: מה מותר להכניס לפה ומה יש לדחות.</w:t>
      </w:r>
      <w:r w:rsidR="00D10D9C">
        <w:rPr>
          <w:rFonts w:hint="cs"/>
          <w:rtl/>
        </w:rPr>
        <w:t xml:space="preserve"> וכבר אמרו בעלי המוסר והמוחים על לשון הרע (החפץ חיים): אדם מקפיד מאד על מה הוא מכניס לפה,  אבל פחות על מה שהוא מוציא ממנו ......</w:t>
      </w:r>
    </w:p>
  </w:footnote>
  <w:footnote w:id="105">
    <w:p w14:paraId="3878180A" w14:textId="7AC2650F" w:rsidR="00D82C91" w:rsidRDefault="00D82C91">
      <w:pPr>
        <w:pStyle w:val="a3"/>
        <w:rPr>
          <w:rtl/>
        </w:rPr>
      </w:pPr>
      <w:r>
        <w:rPr>
          <w:rStyle w:val="a5"/>
        </w:rPr>
        <w:footnoteRef/>
      </w:r>
      <w:r>
        <w:rPr>
          <w:rtl/>
        </w:rPr>
        <w:t xml:space="preserve"> </w:t>
      </w:r>
      <w:r>
        <w:rPr>
          <w:rFonts w:hint="cs"/>
          <w:rtl/>
        </w:rPr>
        <w:t>לומד משניות עם בנו.</w:t>
      </w:r>
    </w:p>
  </w:footnote>
  <w:footnote w:id="106">
    <w:p w14:paraId="28E4B6A9" w14:textId="3908F004" w:rsidR="00A971FD" w:rsidRDefault="00A971FD" w:rsidP="00185D3F">
      <w:pPr>
        <w:pStyle w:val="a3"/>
      </w:pPr>
      <w:r>
        <w:rPr>
          <w:rStyle w:val="a5"/>
        </w:rPr>
        <w:footnoteRef/>
      </w:r>
      <w:r>
        <w:rPr>
          <w:rtl/>
        </w:rPr>
        <w:t xml:space="preserve"> </w:t>
      </w:r>
      <w:r>
        <w:rPr>
          <w:rFonts w:hint="cs"/>
          <w:rtl/>
        </w:rPr>
        <w:t xml:space="preserve">ראו  ספרו של אבא </w:t>
      </w:r>
      <w:proofErr w:type="spellStart"/>
      <w:r>
        <w:rPr>
          <w:rFonts w:hint="cs"/>
          <w:rtl/>
        </w:rPr>
        <w:t>בנדויד</w:t>
      </w:r>
      <w:proofErr w:type="spellEnd"/>
      <w:r>
        <w:rPr>
          <w:rFonts w:hint="cs"/>
          <w:rtl/>
        </w:rPr>
        <w:t xml:space="preserve"> לשון מקרא ולשון חכמים: שמש </w:t>
      </w:r>
      <w:r>
        <w:rPr>
          <w:rtl/>
        </w:rPr>
        <w:t>–</w:t>
      </w:r>
      <w:r>
        <w:rPr>
          <w:rFonts w:hint="cs"/>
          <w:rtl/>
        </w:rPr>
        <w:t xml:space="preserve"> </w:t>
      </w:r>
      <w:r w:rsidR="00185D3F">
        <w:rPr>
          <w:rFonts w:hint="cs"/>
          <w:rtl/>
        </w:rPr>
        <w:t xml:space="preserve">בלשון </w:t>
      </w:r>
      <w:r>
        <w:rPr>
          <w:rFonts w:hint="cs"/>
          <w:rtl/>
        </w:rPr>
        <w:t xml:space="preserve">מקרא, חמה </w:t>
      </w:r>
      <w:r>
        <w:rPr>
          <w:rtl/>
        </w:rPr>
        <w:t>–</w:t>
      </w:r>
      <w:r>
        <w:rPr>
          <w:rFonts w:hint="cs"/>
          <w:rtl/>
        </w:rPr>
        <w:t xml:space="preserve"> </w:t>
      </w:r>
      <w:r w:rsidR="00185D3F">
        <w:rPr>
          <w:rFonts w:hint="cs"/>
          <w:rtl/>
        </w:rPr>
        <w:t xml:space="preserve">בלשון </w:t>
      </w:r>
      <w:r>
        <w:rPr>
          <w:rFonts w:hint="cs"/>
          <w:rtl/>
        </w:rPr>
        <w:t xml:space="preserve">חכמים. ירח </w:t>
      </w:r>
      <w:r>
        <w:rPr>
          <w:rtl/>
        </w:rPr>
        <w:t>–</w:t>
      </w:r>
      <w:r>
        <w:rPr>
          <w:rFonts w:hint="cs"/>
          <w:rtl/>
        </w:rPr>
        <w:t xml:space="preserve"> </w:t>
      </w:r>
      <w:r w:rsidR="00185D3F">
        <w:rPr>
          <w:rFonts w:hint="cs"/>
          <w:rtl/>
        </w:rPr>
        <w:t xml:space="preserve">בלשון </w:t>
      </w:r>
      <w:r>
        <w:rPr>
          <w:rFonts w:hint="cs"/>
          <w:rtl/>
        </w:rPr>
        <w:t xml:space="preserve">מקרא, לבנה </w:t>
      </w:r>
      <w:r>
        <w:rPr>
          <w:rtl/>
        </w:rPr>
        <w:t>–</w:t>
      </w:r>
      <w:r>
        <w:rPr>
          <w:rFonts w:hint="cs"/>
          <w:rtl/>
        </w:rPr>
        <w:t xml:space="preserve"> </w:t>
      </w:r>
      <w:r w:rsidR="00185D3F">
        <w:rPr>
          <w:rFonts w:hint="cs"/>
          <w:rtl/>
        </w:rPr>
        <w:t xml:space="preserve">בלשון </w:t>
      </w:r>
      <w:r>
        <w:rPr>
          <w:rFonts w:hint="cs"/>
          <w:rtl/>
        </w:rPr>
        <w:t xml:space="preserve">חכמים. איפה </w:t>
      </w:r>
      <w:r>
        <w:rPr>
          <w:rtl/>
        </w:rPr>
        <w:t>–</w:t>
      </w:r>
      <w:r>
        <w:rPr>
          <w:rFonts w:hint="cs"/>
          <w:rtl/>
        </w:rPr>
        <w:t xml:space="preserve"> </w:t>
      </w:r>
      <w:r w:rsidR="00185D3F">
        <w:rPr>
          <w:rFonts w:hint="cs"/>
          <w:rtl/>
        </w:rPr>
        <w:t xml:space="preserve">בלשון </w:t>
      </w:r>
      <w:r>
        <w:rPr>
          <w:rFonts w:hint="cs"/>
          <w:rtl/>
        </w:rPr>
        <w:t xml:space="preserve">מקרא, היכן </w:t>
      </w:r>
      <w:r>
        <w:rPr>
          <w:rtl/>
        </w:rPr>
        <w:t>–</w:t>
      </w:r>
      <w:r>
        <w:rPr>
          <w:rFonts w:hint="cs"/>
          <w:rtl/>
        </w:rPr>
        <w:t xml:space="preserve"> </w:t>
      </w:r>
      <w:r w:rsidR="00185D3F">
        <w:rPr>
          <w:rFonts w:hint="cs"/>
          <w:rtl/>
        </w:rPr>
        <w:t xml:space="preserve">בלשון </w:t>
      </w:r>
      <w:r>
        <w:rPr>
          <w:rFonts w:hint="cs"/>
          <w:rtl/>
        </w:rPr>
        <w:t xml:space="preserve">חכמים. בעבור </w:t>
      </w:r>
      <w:r>
        <w:rPr>
          <w:rtl/>
        </w:rPr>
        <w:t>–</w:t>
      </w:r>
      <w:r>
        <w:rPr>
          <w:rFonts w:hint="cs"/>
          <w:rtl/>
        </w:rPr>
        <w:t xml:space="preserve"> לשון מקרא, בשביל </w:t>
      </w:r>
      <w:r>
        <w:rPr>
          <w:rtl/>
        </w:rPr>
        <w:t>–</w:t>
      </w:r>
      <w:r>
        <w:rPr>
          <w:rFonts w:hint="cs"/>
          <w:rtl/>
        </w:rPr>
        <w:t xml:space="preserve"> לשון חכמים. </w:t>
      </w:r>
    </w:p>
  </w:footnote>
  <w:footnote w:id="107">
    <w:p w14:paraId="00024A16" w14:textId="2317BF4E" w:rsidR="00EB6B75" w:rsidRDefault="00EB6B75">
      <w:pPr>
        <w:pStyle w:val="a3"/>
      </w:pPr>
      <w:r>
        <w:rPr>
          <w:rStyle w:val="a5"/>
        </w:rPr>
        <w:footnoteRef/>
      </w:r>
      <w:r>
        <w:rPr>
          <w:rtl/>
        </w:rPr>
        <w:t xml:space="preserve"> </w:t>
      </w:r>
      <w:r>
        <w:rPr>
          <w:rFonts w:hint="cs"/>
          <w:rtl/>
          <w:lang w:eastAsia="en-US"/>
        </w:rPr>
        <w:t xml:space="preserve">אבא הארוך </w:t>
      </w:r>
      <w:r>
        <w:rPr>
          <w:rtl/>
          <w:lang w:eastAsia="en-US"/>
        </w:rPr>
        <w:t>שהוא כינויו של האמורא רב</w:t>
      </w:r>
      <w:r>
        <w:rPr>
          <w:rFonts w:hint="cs"/>
          <w:rtl/>
          <w:lang w:eastAsia="en-US"/>
        </w:rPr>
        <w:t xml:space="preserve"> על שום שהי אדם גבוה</w:t>
      </w:r>
      <w:r>
        <w:rPr>
          <w:rtl/>
          <w:lang w:eastAsia="en-US"/>
        </w:rPr>
        <w:t>.</w:t>
      </w:r>
    </w:p>
  </w:footnote>
  <w:footnote w:id="108">
    <w:p w14:paraId="23139719" w14:textId="0F742CBD" w:rsidR="00EC16E8" w:rsidRDefault="00EC16E8">
      <w:pPr>
        <w:pStyle w:val="a3"/>
        <w:rPr>
          <w:rtl/>
        </w:rPr>
      </w:pPr>
      <w:r>
        <w:rPr>
          <w:rStyle w:val="a5"/>
        </w:rPr>
        <w:footnoteRef/>
      </w:r>
      <w:r>
        <w:rPr>
          <w:rtl/>
        </w:rPr>
        <w:t xml:space="preserve"> </w:t>
      </w:r>
      <w:r>
        <w:rPr>
          <w:rFonts w:hint="cs"/>
          <w:rtl/>
        </w:rPr>
        <w:t>בלשון קרבה, כאילו הוא חבר שלך.</w:t>
      </w:r>
    </w:p>
  </w:footnote>
  <w:footnote w:id="109">
    <w:p w14:paraId="7C41FC61" w14:textId="63B59AEF" w:rsidR="005A1209" w:rsidRDefault="005A1209">
      <w:pPr>
        <w:pStyle w:val="a3"/>
      </w:pPr>
      <w:r>
        <w:rPr>
          <w:rStyle w:val="a5"/>
        </w:rPr>
        <w:footnoteRef/>
      </w:r>
      <w:r>
        <w:rPr>
          <w:rtl/>
        </w:rPr>
        <w:t xml:space="preserve"> </w:t>
      </w:r>
      <w:r>
        <w:rPr>
          <w:rFonts w:hint="cs"/>
          <w:rtl/>
          <w:lang w:eastAsia="en-US"/>
        </w:rPr>
        <w:t xml:space="preserve">צרפו סיפור זה לשני הסיפורים לעיל (דף נד א) על הקשרים של חכמי ארץ ישראל </w:t>
      </w:r>
      <w:proofErr w:type="spellStart"/>
      <w:r>
        <w:rPr>
          <w:rFonts w:hint="cs"/>
          <w:rtl/>
          <w:lang w:eastAsia="en-US"/>
        </w:rPr>
        <w:t>רי</w:t>
      </w:r>
      <w:proofErr w:type="spellEnd"/>
      <w:r>
        <w:rPr>
          <w:rFonts w:hint="cs"/>
          <w:rtl/>
          <w:lang w:eastAsia="en-US"/>
        </w:rPr>
        <w:t xml:space="preserve"> יוחנן וריש לקיש עם ראשי חכמי בבל: רב ושמואל. מה ידעו אלה על אלה וכיצד התייחסו אלה לאלה. ואם מותר לשרבב כאן רוח קלילה של מילתא </w:t>
      </w:r>
      <w:proofErr w:type="spellStart"/>
      <w:r>
        <w:rPr>
          <w:rFonts w:hint="cs"/>
          <w:rtl/>
          <w:lang w:eastAsia="en-US"/>
        </w:rPr>
        <w:t>דבדיחותא</w:t>
      </w:r>
      <w:proofErr w:type="spellEnd"/>
      <w:r>
        <w:rPr>
          <w:rFonts w:hint="cs"/>
          <w:rtl/>
          <w:lang w:eastAsia="en-US"/>
        </w:rPr>
        <w:t xml:space="preserve">, </w:t>
      </w:r>
      <w:proofErr w:type="spellStart"/>
      <w:r>
        <w:rPr>
          <w:rFonts w:hint="cs"/>
          <w:rtl/>
          <w:lang w:eastAsia="en-US"/>
        </w:rPr>
        <w:t>הזיקוקין</w:t>
      </w:r>
      <w:proofErr w:type="spellEnd"/>
      <w:r>
        <w:rPr>
          <w:rFonts w:hint="cs"/>
          <w:rtl/>
          <w:lang w:eastAsia="en-US"/>
        </w:rPr>
        <w:t xml:space="preserve"> שיצאו מפי החכמים מזכירים את הסיפור על הליטאי והחסיד שישבו ללמוד בצוותא והגיעו לגמרא סוכה </w:t>
      </w:r>
      <w:proofErr w:type="spellStart"/>
      <w:r>
        <w:rPr>
          <w:rFonts w:hint="cs"/>
          <w:rtl/>
          <w:lang w:eastAsia="en-US"/>
        </w:rPr>
        <w:t>כח</w:t>
      </w:r>
      <w:proofErr w:type="spellEnd"/>
      <w:r>
        <w:rPr>
          <w:rFonts w:hint="cs"/>
          <w:rtl/>
          <w:lang w:eastAsia="en-US"/>
        </w:rPr>
        <w:t xml:space="preserve"> א: "</w:t>
      </w:r>
      <w:r>
        <w:rPr>
          <w:rtl/>
          <w:lang w:eastAsia="en-US"/>
        </w:rPr>
        <w:t>שמונים תלמידים היו לו להלל הזק</w:t>
      </w:r>
      <w:r>
        <w:rPr>
          <w:rFonts w:hint="cs"/>
          <w:rtl/>
          <w:lang w:eastAsia="en-US"/>
        </w:rPr>
        <w:t xml:space="preserve">ן ... </w:t>
      </w:r>
      <w:r>
        <w:rPr>
          <w:rtl/>
          <w:lang w:eastAsia="en-US"/>
        </w:rPr>
        <w:t xml:space="preserve">גדול שבכולן - יונתן בן עוזיאל, קטן שבכולן - רבן יוחנן בן זכאי. </w:t>
      </w:r>
      <w:r>
        <w:rPr>
          <w:rFonts w:hint="cs"/>
          <w:rtl/>
          <w:lang w:eastAsia="en-US"/>
        </w:rPr>
        <w:t>...</w:t>
      </w:r>
      <w:r>
        <w:rPr>
          <w:rtl/>
          <w:lang w:eastAsia="en-US"/>
        </w:rPr>
        <w:t>אמרו עליו על יונתן בן עוזיאל, בשעה שיושב ועוסק בתורה - כל עוף שפורח עליו מיד נשרף</w:t>
      </w:r>
      <w:r>
        <w:rPr>
          <w:rFonts w:hint="cs"/>
          <w:rtl/>
          <w:lang w:eastAsia="en-US"/>
        </w:rPr>
        <w:t xml:space="preserve">". אמר החסיד לליטאי: ראה איזה צדיק גדול היה יונתן בן </w:t>
      </w:r>
      <w:r w:rsidR="00111B0E">
        <w:rPr>
          <w:rFonts w:hint="cs"/>
          <w:rtl/>
          <w:lang w:eastAsia="en-US"/>
        </w:rPr>
        <w:t>עוזיאל</w:t>
      </w:r>
      <w:r>
        <w:rPr>
          <w:rFonts w:hint="cs"/>
          <w:rtl/>
          <w:lang w:eastAsia="en-US"/>
        </w:rPr>
        <w:t>! עוף הפורח היה נשרף מהבל פיו! איזו קדושה! איזו התעלות! נו ואתה הליטאי מה אתה אומר? אני רואה שאתה תפוס בהרהורים מעמיקים!</w:t>
      </w:r>
      <w:r>
        <w:rPr>
          <w:lang w:eastAsia="en-US"/>
        </w:rPr>
        <w:t xml:space="preserve"> </w:t>
      </w:r>
      <w:r>
        <w:rPr>
          <w:rFonts w:hint="cs"/>
          <w:rtl/>
          <w:lang w:eastAsia="en-US"/>
        </w:rPr>
        <w:t>ענה הליטאי: כן אני חוקר מאיזו הלכה אם בכלל היה יונתן בן עוזיאל מחויב לשלם דמי נזק לבעל העוף ...</w:t>
      </w:r>
    </w:p>
  </w:footnote>
  <w:footnote w:id="110">
    <w:p w14:paraId="6BF64FEE" w14:textId="27133C95" w:rsidR="000C3B1E" w:rsidRDefault="000C3B1E" w:rsidP="00786C2D">
      <w:pPr>
        <w:pStyle w:val="a3"/>
        <w:rPr>
          <w:rtl/>
        </w:rPr>
      </w:pPr>
      <w:r>
        <w:rPr>
          <w:rStyle w:val="a5"/>
        </w:rPr>
        <w:footnoteRef/>
      </w:r>
      <w:r>
        <w:rPr>
          <w:rtl/>
        </w:rPr>
        <w:t xml:space="preserve"> </w:t>
      </w:r>
      <w:r>
        <w:rPr>
          <w:rFonts w:hint="cs"/>
          <w:rtl/>
          <w:lang w:eastAsia="en-US"/>
        </w:rPr>
        <w:t xml:space="preserve">לדמותו ומעשיו של אלישע בן </w:t>
      </w:r>
      <w:proofErr w:type="spellStart"/>
      <w:r>
        <w:rPr>
          <w:rFonts w:hint="cs"/>
          <w:rtl/>
          <w:lang w:eastAsia="en-US"/>
        </w:rPr>
        <w:t>אבויה</w:t>
      </w:r>
      <w:proofErr w:type="spellEnd"/>
      <w:r>
        <w:rPr>
          <w:rFonts w:hint="cs"/>
          <w:rtl/>
          <w:lang w:eastAsia="en-US"/>
        </w:rPr>
        <w:t xml:space="preserve">, ושל רבי מאיר תלמידו הנאמן (רבו המובהק של רבי יהודה הנשיא),הקדשנו ת החיבור; </w:t>
      </w:r>
      <w:hyperlink r:id="rId35" w:anchor="gsc.tab=0" w:history="1">
        <w:r w:rsidRPr="00081F3F">
          <w:rPr>
            <w:rStyle w:val="Hyperlink"/>
            <w:rFonts w:hint="cs"/>
            <w:rtl/>
            <w:lang w:eastAsia="en-US"/>
          </w:rPr>
          <w:t xml:space="preserve">אלישע בן </w:t>
        </w:r>
        <w:proofErr w:type="spellStart"/>
        <w:r w:rsidRPr="00081F3F">
          <w:rPr>
            <w:rStyle w:val="Hyperlink"/>
            <w:rFonts w:hint="cs"/>
            <w:rtl/>
            <w:lang w:eastAsia="en-US"/>
          </w:rPr>
          <w:t>אבויה</w:t>
        </w:r>
        <w:proofErr w:type="spellEnd"/>
        <w:r w:rsidRPr="00081F3F">
          <w:rPr>
            <w:rStyle w:val="Hyperlink"/>
            <w:rFonts w:hint="cs"/>
            <w:rtl/>
            <w:lang w:eastAsia="en-US"/>
          </w:rPr>
          <w:t xml:space="preserve"> הוא אחר</w:t>
        </w:r>
      </w:hyperlink>
      <w:r>
        <w:rPr>
          <w:rFonts w:hint="cs"/>
          <w:rtl/>
          <w:lang w:eastAsia="en-US"/>
        </w:rPr>
        <w:t xml:space="preserve">. ראו שם זעקתו של ר' יוחנן 2-3 דורות מאוחר יותר כאשר ספרו בבית המדרש את סיפורו של אחר ושל רבי מאיר והדיון על העשן שעלה מקברו: </w:t>
      </w:r>
      <w:r w:rsidR="00F116C7">
        <w:rPr>
          <w:rFonts w:hint="cs"/>
          <w:rtl/>
          <w:lang w:eastAsia="en-US"/>
        </w:rPr>
        <w:t>"</w:t>
      </w:r>
      <w:r w:rsidRPr="000C3B1E">
        <w:rPr>
          <w:b/>
          <w:bCs/>
          <w:rtl/>
          <w:lang w:val="he-IL"/>
        </w:rPr>
        <w:t>גבור</w:t>
      </w:r>
      <w:r w:rsidRPr="000C3B1E">
        <w:rPr>
          <w:rFonts w:hint="cs"/>
          <w:b/>
          <w:bCs/>
          <w:rtl/>
          <w:lang w:val="he-IL"/>
        </w:rPr>
        <w:t>ה היא לשרוף את רבו</w:t>
      </w:r>
      <w:r w:rsidRPr="000C3B1E">
        <w:rPr>
          <w:b/>
          <w:bCs/>
          <w:rtl/>
          <w:lang w:val="he-IL"/>
        </w:rPr>
        <w:t xml:space="preserve">? </w:t>
      </w:r>
      <w:r w:rsidRPr="000C3B1E">
        <w:rPr>
          <w:rFonts w:hint="cs"/>
          <w:b/>
          <w:bCs/>
          <w:rtl/>
          <w:lang w:val="he-IL"/>
        </w:rPr>
        <w:t>א</w:t>
      </w:r>
      <w:r w:rsidRPr="000C3B1E">
        <w:rPr>
          <w:b/>
          <w:bCs/>
          <w:rtl/>
          <w:lang w:val="he-IL"/>
        </w:rPr>
        <w:t>חד ה</w:t>
      </w:r>
      <w:r w:rsidRPr="000C3B1E">
        <w:rPr>
          <w:rFonts w:hint="cs"/>
          <w:b/>
          <w:bCs/>
          <w:rtl/>
          <w:lang w:val="he-IL"/>
        </w:rPr>
        <w:t>י</w:t>
      </w:r>
      <w:r w:rsidRPr="000C3B1E">
        <w:rPr>
          <w:b/>
          <w:bCs/>
          <w:rtl/>
          <w:lang w:val="he-IL"/>
        </w:rPr>
        <w:t>ה בינ</w:t>
      </w:r>
      <w:r w:rsidRPr="000C3B1E">
        <w:rPr>
          <w:rFonts w:hint="cs"/>
          <w:b/>
          <w:bCs/>
          <w:rtl/>
          <w:lang w:val="he-IL"/>
        </w:rPr>
        <w:t>י</w:t>
      </w:r>
      <w:r w:rsidRPr="000C3B1E">
        <w:rPr>
          <w:b/>
          <w:bCs/>
          <w:rtl/>
          <w:lang w:val="he-IL"/>
        </w:rPr>
        <w:t>נ</w:t>
      </w:r>
      <w:r w:rsidRPr="000C3B1E">
        <w:rPr>
          <w:rFonts w:hint="cs"/>
          <w:b/>
          <w:bCs/>
          <w:rtl/>
          <w:lang w:val="he-IL"/>
        </w:rPr>
        <w:t>ו ולא יכולנו להצילו?! אם נחזיק אותו ב</w:t>
      </w:r>
      <w:r w:rsidRPr="000C3B1E">
        <w:rPr>
          <w:b/>
          <w:bCs/>
          <w:rtl/>
          <w:lang w:val="he-IL"/>
        </w:rPr>
        <w:t>יד – מ</w:t>
      </w:r>
      <w:r w:rsidRPr="000C3B1E">
        <w:rPr>
          <w:rFonts w:hint="cs"/>
          <w:b/>
          <w:bCs/>
          <w:rtl/>
          <w:lang w:val="he-IL"/>
        </w:rPr>
        <w:t>י יוציאו מידינו, מי</w:t>
      </w:r>
      <w:r w:rsidR="00F116C7">
        <w:rPr>
          <w:rFonts w:hint="cs"/>
          <w:b/>
          <w:bCs/>
          <w:rtl/>
          <w:lang w:val="he-IL"/>
        </w:rPr>
        <w:t xml:space="preserve">". </w:t>
      </w:r>
      <w:r w:rsidR="00F116C7" w:rsidRPr="00A212C8">
        <w:rPr>
          <w:rFonts w:hint="cs"/>
          <w:rtl/>
          <w:lang w:val="he-IL"/>
        </w:rPr>
        <w:t xml:space="preserve">חז"ל לא רק שלא העלימו את סיפורו של אלישע בן </w:t>
      </w:r>
      <w:proofErr w:type="spellStart"/>
      <w:r w:rsidR="00F116C7" w:rsidRPr="00A212C8">
        <w:rPr>
          <w:rFonts w:hint="cs"/>
          <w:rtl/>
          <w:lang w:val="he-IL"/>
        </w:rPr>
        <w:t>אבויה</w:t>
      </w:r>
      <w:proofErr w:type="spellEnd"/>
      <w:r w:rsidR="00F116C7" w:rsidRPr="00A212C8">
        <w:rPr>
          <w:rFonts w:hint="cs"/>
          <w:rtl/>
          <w:lang w:val="he-IL"/>
        </w:rPr>
        <w:t xml:space="preserve"> ואת האופן בן דבק בו רבי מאיר עד הסוף, הם גם לא הסתירו את ביקורתם על האופן שבו "התייאשו" חבריו ממנו (חוץ מרבי מאיר) </w:t>
      </w:r>
      <w:r w:rsidR="00E7488D" w:rsidRPr="00A212C8">
        <w:rPr>
          <w:rFonts w:hint="cs"/>
          <w:rtl/>
          <w:lang w:val="he-IL"/>
        </w:rPr>
        <w:t xml:space="preserve">ולא ניסו להושיט לו יד אוהדת ומחבקת. </w:t>
      </w:r>
    </w:p>
  </w:footnote>
  <w:footnote w:id="111">
    <w:p w14:paraId="7DB8A3D0" w14:textId="4FC6726C" w:rsidR="00786C2D" w:rsidRDefault="00786C2D">
      <w:pPr>
        <w:pStyle w:val="a3"/>
        <w:rPr>
          <w:rtl/>
        </w:rPr>
      </w:pPr>
      <w:r>
        <w:rPr>
          <w:rStyle w:val="a5"/>
        </w:rPr>
        <w:footnoteRef/>
      </w:r>
      <w:r>
        <w:rPr>
          <w:rtl/>
        </w:rPr>
        <w:t xml:space="preserve"> </w:t>
      </w:r>
      <w:r>
        <w:rPr>
          <w:rFonts w:hint="cs"/>
          <w:rtl/>
          <w:lang w:eastAsia="en-US"/>
        </w:rPr>
        <w:t xml:space="preserve">מפעל הדף היומי מתמקד בגמרא, אבל סיום המסכת הוא גם סיום המשנה ולפיכך ראינו לנכון לחתום במשנה המסיימת את המסכת. למצוות שילוח הקן מוקדש הפרק האחרון של מסכת חולין </w:t>
      </w:r>
      <w:r>
        <w:rPr>
          <w:rtl/>
          <w:lang w:eastAsia="en-US"/>
        </w:rPr>
        <w:t>–</w:t>
      </w:r>
      <w:r>
        <w:rPr>
          <w:rFonts w:hint="cs"/>
          <w:rtl/>
          <w:lang w:eastAsia="en-US"/>
        </w:rPr>
        <w:t xml:space="preserve"> חמישה הדפים האחרונים בגמרא. וכבר הקדשנו </w:t>
      </w:r>
      <w:proofErr w:type="spellStart"/>
      <w:r>
        <w:rPr>
          <w:rFonts w:hint="cs"/>
          <w:rtl/>
          <w:lang w:eastAsia="en-US"/>
        </w:rPr>
        <w:t>למצוה</w:t>
      </w:r>
      <w:proofErr w:type="spellEnd"/>
      <w:r>
        <w:rPr>
          <w:rFonts w:hint="cs"/>
          <w:rtl/>
          <w:lang w:eastAsia="en-US"/>
        </w:rPr>
        <w:t xml:space="preserve"> זו את הדף </w:t>
      </w:r>
      <w:hyperlink r:id="rId36" w:anchor="gsc.tab=0" w:history="1">
        <w:r w:rsidRPr="0035501A">
          <w:rPr>
            <w:rStyle w:val="Hyperlink"/>
            <w:rFonts w:hint="cs"/>
            <w:rtl/>
            <w:lang w:eastAsia="en-US"/>
          </w:rPr>
          <w:t>כי יקרא קן ציפור לפניך</w:t>
        </w:r>
      </w:hyperlink>
      <w:r>
        <w:rPr>
          <w:rFonts w:hint="cs"/>
          <w:rtl/>
          <w:lang w:eastAsia="en-US"/>
        </w:rPr>
        <w:t xml:space="preserve"> בפרשת כי תצא.</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D97C" w14:textId="77777777" w:rsidR="00F3404E" w:rsidRDefault="00F3404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1F72" w14:textId="1E7A3260" w:rsidR="00511B3C" w:rsidRDefault="00EE705F" w:rsidP="00574B10">
    <w:pPr>
      <w:pStyle w:val="1"/>
      <w:tabs>
        <w:tab w:val="clear" w:pos="9469"/>
        <w:tab w:val="right" w:pos="9299"/>
      </w:tabs>
      <w:rPr>
        <w:rtl/>
        <w:lang w:eastAsia="en-US"/>
      </w:rPr>
    </w:pPr>
    <w:proofErr w:type="spellStart"/>
    <w:r>
      <w:rPr>
        <w:rFonts w:hint="cs"/>
        <w:rtl/>
        <w:lang w:eastAsia="en-US"/>
      </w:rPr>
      <w:t>אגדתא</w:t>
    </w:r>
    <w:proofErr w:type="spellEnd"/>
    <w:r>
      <w:rPr>
        <w:rFonts w:hint="cs"/>
        <w:rtl/>
        <w:lang w:eastAsia="en-US"/>
      </w:rPr>
      <w:t xml:space="preserve"> </w:t>
    </w:r>
    <w:proofErr w:type="spellStart"/>
    <w:r w:rsidR="00C14830">
      <w:rPr>
        <w:rFonts w:hint="cs"/>
        <w:rtl/>
        <w:lang w:eastAsia="en-US"/>
      </w:rPr>
      <w:t>דגמרא</w:t>
    </w:r>
    <w:proofErr w:type="spellEnd"/>
    <w:r w:rsidR="00511B3C">
      <w:rPr>
        <w:rtl/>
        <w:lang w:eastAsia="en-US"/>
      </w:rPr>
      <w:tab/>
    </w:r>
    <w:r w:rsidR="00C14830">
      <w:rPr>
        <w:rFonts w:hint="cs"/>
        <w:rtl/>
      </w:rPr>
      <w:t xml:space="preserve">מסכת </w:t>
    </w:r>
    <w:r w:rsidR="00F3404E">
      <w:rPr>
        <w:rFonts w:hint="cs"/>
        <w:rtl/>
      </w:rPr>
      <w:t>חולין</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EEFAA" w14:textId="209B6B4E" w:rsidR="00511B3C" w:rsidRDefault="00511B3C">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111B0E">
      <w:rPr>
        <w:szCs w:val="22"/>
        <w:rtl/>
        <w:lang w:eastAsia="en-US"/>
      </w:rPr>
      <w:t>שלח לך</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E1502D">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59D06CB"/>
    <w:multiLevelType w:val="multilevel"/>
    <w:tmpl w:val="A0882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9F2D5D"/>
    <w:multiLevelType w:val="multilevel"/>
    <w:tmpl w:val="F940C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341BF7"/>
    <w:multiLevelType w:val="multilevel"/>
    <w:tmpl w:val="367A5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3917709">
    <w:abstractNumId w:val="8"/>
  </w:num>
  <w:num w:numId="2" w16cid:durableId="161700055">
    <w:abstractNumId w:val="3"/>
  </w:num>
  <w:num w:numId="3" w16cid:durableId="2072922297">
    <w:abstractNumId w:val="2"/>
  </w:num>
  <w:num w:numId="4" w16cid:durableId="775372580">
    <w:abstractNumId w:val="1"/>
  </w:num>
  <w:num w:numId="5" w16cid:durableId="2109812906">
    <w:abstractNumId w:val="0"/>
  </w:num>
  <w:num w:numId="6" w16cid:durableId="773667985">
    <w:abstractNumId w:val="9"/>
  </w:num>
  <w:num w:numId="7" w16cid:durableId="941884165">
    <w:abstractNumId w:val="7"/>
  </w:num>
  <w:num w:numId="8" w16cid:durableId="2021008774">
    <w:abstractNumId w:val="6"/>
  </w:num>
  <w:num w:numId="9" w16cid:durableId="1251305954">
    <w:abstractNumId w:val="5"/>
  </w:num>
  <w:num w:numId="10" w16cid:durableId="1431001207">
    <w:abstractNumId w:val="4"/>
  </w:num>
  <w:num w:numId="11" w16cid:durableId="1409187718">
    <w:abstractNumId w:val="11"/>
  </w:num>
  <w:num w:numId="12" w16cid:durableId="1076784367">
    <w:abstractNumId w:val="12"/>
  </w:num>
  <w:num w:numId="13" w16cid:durableId="3294111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0ACJDY1NTC3NzSyUdpeDU4uLM/DyQAiOLWgCrzS8nLQAAAA=="/>
  </w:docVars>
  <w:rsids>
    <w:rsidRoot w:val="00883E2D"/>
    <w:rsid w:val="00001529"/>
    <w:rsid w:val="00002ACF"/>
    <w:rsid w:val="000032CD"/>
    <w:rsid w:val="00005C7B"/>
    <w:rsid w:val="00006036"/>
    <w:rsid w:val="0000686B"/>
    <w:rsid w:val="000120B9"/>
    <w:rsid w:val="0001523D"/>
    <w:rsid w:val="0001546C"/>
    <w:rsid w:val="00015613"/>
    <w:rsid w:val="000162D8"/>
    <w:rsid w:val="00021361"/>
    <w:rsid w:val="00022F86"/>
    <w:rsid w:val="00023CC4"/>
    <w:rsid w:val="00025D1F"/>
    <w:rsid w:val="000271A6"/>
    <w:rsid w:val="00033264"/>
    <w:rsid w:val="00034122"/>
    <w:rsid w:val="00034ABC"/>
    <w:rsid w:val="00034D83"/>
    <w:rsid w:val="0003587B"/>
    <w:rsid w:val="00035B08"/>
    <w:rsid w:val="00035F8D"/>
    <w:rsid w:val="0003674A"/>
    <w:rsid w:val="00036A2C"/>
    <w:rsid w:val="00042B3B"/>
    <w:rsid w:val="00043CEB"/>
    <w:rsid w:val="000471E5"/>
    <w:rsid w:val="00047364"/>
    <w:rsid w:val="00047830"/>
    <w:rsid w:val="000518DD"/>
    <w:rsid w:val="00055AAF"/>
    <w:rsid w:val="00055B8A"/>
    <w:rsid w:val="000572AD"/>
    <w:rsid w:val="00061F34"/>
    <w:rsid w:val="00062E0F"/>
    <w:rsid w:val="000641F3"/>
    <w:rsid w:val="00067EE2"/>
    <w:rsid w:val="00072121"/>
    <w:rsid w:val="0007221C"/>
    <w:rsid w:val="00073552"/>
    <w:rsid w:val="00075227"/>
    <w:rsid w:val="00076E86"/>
    <w:rsid w:val="000802D1"/>
    <w:rsid w:val="00081F3F"/>
    <w:rsid w:val="00081F9D"/>
    <w:rsid w:val="00082DD0"/>
    <w:rsid w:val="00082F11"/>
    <w:rsid w:val="00084944"/>
    <w:rsid w:val="000858C0"/>
    <w:rsid w:val="0009043C"/>
    <w:rsid w:val="00090955"/>
    <w:rsid w:val="00090F4F"/>
    <w:rsid w:val="000910C1"/>
    <w:rsid w:val="00093CF2"/>
    <w:rsid w:val="00094AA2"/>
    <w:rsid w:val="00095872"/>
    <w:rsid w:val="000963EB"/>
    <w:rsid w:val="0009719F"/>
    <w:rsid w:val="000A250D"/>
    <w:rsid w:val="000A2C6D"/>
    <w:rsid w:val="000A3001"/>
    <w:rsid w:val="000A3F04"/>
    <w:rsid w:val="000A4078"/>
    <w:rsid w:val="000A56E9"/>
    <w:rsid w:val="000A646A"/>
    <w:rsid w:val="000A79AA"/>
    <w:rsid w:val="000A7EDA"/>
    <w:rsid w:val="000B15C2"/>
    <w:rsid w:val="000B37B1"/>
    <w:rsid w:val="000B4A79"/>
    <w:rsid w:val="000B61B4"/>
    <w:rsid w:val="000C0CEB"/>
    <w:rsid w:val="000C399D"/>
    <w:rsid w:val="000C3B1E"/>
    <w:rsid w:val="000C4195"/>
    <w:rsid w:val="000C44C0"/>
    <w:rsid w:val="000C5387"/>
    <w:rsid w:val="000C6406"/>
    <w:rsid w:val="000C74D1"/>
    <w:rsid w:val="000D34C4"/>
    <w:rsid w:val="000D71FB"/>
    <w:rsid w:val="000E0A9F"/>
    <w:rsid w:val="000E0BDD"/>
    <w:rsid w:val="000E21F4"/>
    <w:rsid w:val="000E222F"/>
    <w:rsid w:val="000E331B"/>
    <w:rsid w:val="000E70AE"/>
    <w:rsid w:val="000E7B8B"/>
    <w:rsid w:val="000E7D20"/>
    <w:rsid w:val="000F2790"/>
    <w:rsid w:val="000F2A13"/>
    <w:rsid w:val="0010255F"/>
    <w:rsid w:val="00102C35"/>
    <w:rsid w:val="001044ED"/>
    <w:rsid w:val="00107623"/>
    <w:rsid w:val="0010795E"/>
    <w:rsid w:val="00110715"/>
    <w:rsid w:val="00110721"/>
    <w:rsid w:val="00110DBE"/>
    <w:rsid w:val="00111B0E"/>
    <w:rsid w:val="00111DC1"/>
    <w:rsid w:val="00113F1C"/>
    <w:rsid w:val="00117092"/>
    <w:rsid w:val="00120E7B"/>
    <w:rsid w:val="00125ED8"/>
    <w:rsid w:val="00132359"/>
    <w:rsid w:val="001354DE"/>
    <w:rsid w:val="00136306"/>
    <w:rsid w:val="001408D8"/>
    <w:rsid w:val="00144059"/>
    <w:rsid w:val="00145536"/>
    <w:rsid w:val="0014626F"/>
    <w:rsid w:val="00147A73"/>
    <w:rsid w:val="00147E84"/>
    <w:rsid w:val="0015011E"/>
    <w:rsid w:val="00150D5F"/>
    <w:rsid w:val="00152A65"/>
    <w:rsid w:val="00152E91"/>
    <w:rsid w:val="0016062E"/>
    <w:rsid w:val="00164313"/>
    <w:rsid w:val="001646BC"/>
    <w:rsid w:val="00165483"/>
    <w:rsid w:val="001664B3"/>
    <w:rsid w:val="0016781E"/>
    <w:rsid w:val="00172EAA"/>
    <w:rsid w:val="00175234"/>
    <w:rsid w:val="001757D1"/>
    <w:rsid w:val="00175CD6"/>
    <w:rsid w:val="00177AC9"/>
    <w:rsid w:val="00180516"/>
    <w:rsid w:val="001837E7"/>
    <w:rsid w:val="001843FB"/>
    <w:rsid w:val="00185D3F"/>
    <w:rsid w:val="00195A78"/>
    <w:rsid w:val="00196458"/>
    <w:rsid w:val="001A125D"/>
    <w:rsid w:val="001A1C70"/>
    <w:rsid w:val="001A31D9"/>
    <w:rsid w:val="001A405C"/>
    <w:rsid w:val="001A4F2A"/>
    <w:rsid w:val="001A593B"/>
    <w:rsid w:val="001A6F3D"/>
    <w:rsid w:val="001B1038"/>
    <w:rsid w:val="001B25EC"/>
    <w:rsid w:val="001B34D8"/>
    <w:rsid w:val="001B4B5A"/>
    <w:rsid w:val="001C23ED"/>
    <w:rsid w:val="001C69E9"/>
    <w:rsid w:val="001D00DB"/>
    <w:rsid w:val="001D12BA"/>
    <w:rsid w:val="001D4FA7"/>
    <w:rsid w:val="001E18FD"/>
    <w:rsid w:val="001E39E0"/>
    <w:rsid w:val="001E441C"/>
    <w:rsid w:val="001E51D3"/>
    <w:rsid w:val="001E5C9B"/>
    <w:rsid w:val="001F1013"/>
    <w:rsid w:val="001F132E"/>
    <w:rsid w:val="001F1998"/>
    <w:rsid w:val="001F2263"/>
    <w:rsid w:val="001F261E"/>
    <w:rsid w:val="001F6ED5"/>
    <w:rsid w:val="002003FF"/>
    <w:rsid w:val="002017EE"/>
    <w:rsid w:val="00201918"/>
    <w:rsid w:val="00202006"/>
    <w:rsid w:val="0020274E"/>
    <w:rsid w:val="00203979"/>
    <w:rsid w:val="00203B9A"/>
    <w:rsid w:val="00203C29"/>
    <w:rsid w:val="002063AD"/>
    <w:rsid w:val="002071F6"/>
    <w:rsid w:val="00211A64"/>
    <w:rsid w:val="002142E8"/>
    <w:rsid w:val="00215A35"/>
    <w:rsid w:val="00216199"/>
    <w:rsid w:val="002212A3"/>
    <w:rsid w:val="002220BA"/>
    <w:rsid w:val="00222EA7"/>
    <w:rsid w:val="00223B5E"/>
    <w:rsid w:val="002252FD"/>
    <w:rsid w:val="002257CF"/>
    <w:rsid w:val="00225FAE"/>
    <w:rsid w:val="00231971"/>
    <w:rsid w:val="00232DBD"/>
    <w:rsid w:val="0023320D"/>
    <w:rsid w:val="00233651"/>
    <w:rsid w:val="00235672"/>
    <w:rsid w:val="0024355C"/>
    <w:rsid w:val="00243900"/>
    <w:rsid w:val="002449CF"/>
    <w:rsid w:val="00246FA8"/>
    <w:rsid w:val="002512AE"/>
    <w:rsid w:val="00253C6B"/>
    <w:rsid w:val="0025768D"/>
    <w:rsid w:val="00263192"/>
    <w:rsid w:val="002649DE"/>
    <w:rsid w:val="00265954"/>
    <w:rsid w:val="00267700"/>
    <w:rsid w:val="00271669"/>
    <w:rsid w:val="002727FE"/>
    <w:rsid w:val="00273344"/>
    <w:rsid w:val="00273864"/>
    <w:rsid w:val="0027398E"/>
    <w:rsid w:val="0027426E"/>
    <w:rsid w:val="00274712"/>
    <w:rsid w:val="00275361"/>
    <w:rsid w:val="002759ED"/>
    <w:rsid w:val="00276590"/>
    <w:rsid w:val="00281249"/>
    <w:rsid w:val="002826E3"/>
    <w:rsid w:val="0028470B"/>
    <w:rsid w:val="00285358"/>
    <w:rsid w:val="00286819"/>
    <w:rsid w:val="002911B2"/>
    <w:rsid w:val="002915E0"/>
    <w:rsid w:val="00291609"/>
    <w:rsid w:val="00292D85"/>
    <w:rsid w:val="00292E03"/>
    <w:rsid w:val="00295932"/>
    <w:rsid w:val="002A15EB"/>
    <w:rsid w:val="002A2F63"/>
    <w:rsid w:val="002A3EE6"/>
    <w:rsid w:val="002A6BEB"/>
    <w:rsid w:val="002B05A1"/>
    <w:rsid w:val="002B0A6C"/>
    <w:rsid w:val="002B0BDB"/>
    <w:rsid w:val="002B411B"/>
    <w:rsid w:val="002B4B9A"/>
    <w:rsid w:val="002C3C8C"/>
    <w:rsid w:val="002D00A5"/>
    <w:rsid w:val="002D1252"/>
    <w:rsid w:val="002D26E0"/>
    <w:rsid w:val="002D30EC"/>
    <w:rsid w:val="002D5A06"/>
    <w:rsid w:val="002D60EF"/>
    <w:rsid w:val="002E4236"/>
    <w:rsid w:val="002E51FC"/>
    <w:rsid w:val="002F0DF4"/>
    <w:rsid w:val="002F1E36"/>
    <w:rsid w:val="002F3B78"/>
    <w:rsid w:val="002F59A0"/>
    <w:rsid w:val="0030196E"/>
    <w:rsid w:val="003024F5"/>
    <w:rsid w:val="00302597"/>
    <w:rsid w:val="00304D32"/>
    <w:rsid w:val="00306A3A"/>
    <w:rsid w:val="00306A8B"/>
    <w:rsid w:val="00311EF5"/>
    <w:rsid w:val="00312997"/>
    <w:rsid w:val="00313AC4"/>
    <w:rsid w:val="003154B5"/>
    <w:rsid w:val="00317216"/>
    <w:rsid w:val="00320A8D"/>
    <w:rsid w:val="00321315"/>
    <w:rsid w:val="00321CC5"/>
    <w:rsid w:val="0032228C"/>
    <w:rsid w:val="00323133"/>
    <w:rsid w:val="00323FDA"/>
    <w:rsid w:val="00324044"/>
    <w:rsid w:val="00326779"/>
    <w:rsid w:val="00327DDB"/>
    <w:rsid w:val="00331AA4"/>
    <w:rsid w:val="00333521"/>
    <w:rsid w:val="0033532E"/>
    <w:rsid w:val="003362DC"/>
    <w:rsid w:val="00342A02"/>
    <w:rsid w:val="00344201"/>
    <w:rsid w:val="00344221"/>
    <w:rsid w:val="0034607F"/>
    <w:rsid w:val="003473F2"/>
    <w:rsid w:val="00353E45"/>
    <w:rsid w:val="0035501A"/>
    <w:rsid w:val="003552E0"/>
    <w:rsid w:val="00356F4F"/>
    <w:rsid w:val="00360411"/>
    <w:rsid w:val="00361D43"/>
    <w:rsid w:val="00362452"/>
    <w:rsid w:val="003627F0"/>
    <w:rsid w:val="0036670B"/>
    <w:rsid w:val="00370CEB"/>
    <w:rsid w:val="00371BFC"/>
    <w:rsid w:val="00372605"/>
    <w:rsid w:val="00374221"/>
    <w:rsid w:val="0037470A"/>
    <w:rsid w:val="003755A2"/>
    <w:rsid w:val="00375FF1"/>
    <w:rsid w:val="00376B4D"/>
    <w:rsid w:val="0037773C"/>
    <w:rsid w:val="003804D7"/>
    <w:rsid w:val="00381735"/>
    <w:rsid w:val="0038187D"/>
    <w:rsid w:val="00392CE0"/>
    <w:rsid w:val="0039406E"/>
    <w:rsid w:val="003962FA"/>
    <w:rsid w:val="00396588"/>
    <w:rsid w:val="003A0978"/>
    <w:rsid w:val="003A0ED5"/>
    <w:rsid w:val="003A16F9"/>
    <w:rsid w:val="003A24DB"/>
    <w:rsid w:val="003A2BF9"/>
    <w:rsid w:val="003A6009"/>
    <w:rsid w:val="003A65D9"/>
    <w:rsid w:val="003A6961"/>
    <w:rsid w:val="003A7E12"/>
    <w:rsid w:val="003B211F"/>
    <w:rsid w:val="003B3EB2"/>
    <w:rsid w:val="003B5651"/>
    <w:rsid w:val="003B5BBA"/>
    <w:rsid w:val="003B7747"/>
    <w:rsid w:val="003B7A8B"/>
    <w:rsid w:val="003C1714"/>
    <w:rsid w:val="003C1772"/>
    <w:rsid w:val="003C5643"/>
    <w:rsid w:val="003C59E1"/>
    <w:rsid w:val="003C6358"/>
    <w:rsid w:val="003C70A1"/>
    <w:rsid w:val="003C7C23"/>
    <w:rsid w:val="003D3327"/>
    <w:rsid w:val="003D3DD9"/>
    <w:rsid w:val="003D6BB5"/>
    <w:rsid w:val="003D7755"/>
    <w:rsid w:val="003E0301"/>
    <w:rsid w:val="003E15E0"/>
    <w:rsid w:val="003E1CDA"/>
    <w:rsid w:val="003E6311"/>
    <w:rsid w:val="003E7521"/>
    <w:rsid w:val="003F15A9"/>
    <w:rsid w:val="003F27C8"/>
    <w:rsid w:val="003F7DAE"/>
    <w:rsid w:val="004007BD"/>
    <w:rsid w:val="0040558A"/>
    <w:rsid w:val="00406EDC"/>
    <w:rsid w:val="0041250B"/>
    <w:rsid w:val="00413E8A"/>
    <w:rsid w:val="00415F26"/>
    <w:rsid w:val="00416113"/>
    <w:rsid w:val="00416E79"/>
    <w:rsid w:val="0042175A"/>
    <w:rsid w:val="004242DE"/>
    <w:rsid w:val="004247D1"/>
    <w:rsid w:val="004257FD"/>
    <w:rsid w:val="00425DC2"/>
    <w:rsid w:val="00427752"/>
    <w:rsid w:val="00427BDD"/>
    <w:rsid w:val="00427BEE"/>
    <w:rsid w:val="00430BFC"/>
    <w:rsid w:val="00431F8A"/>
    <w:rsid w:val="0043602E"/>
    <w:rsid w:val="004368D2"/>
    <w:rsid w:val="00437B05"/>
    <w:rsid w:val="00437F03"/>
    <w:rsid w:val="00440842"/>
    <w:rsid w:val="004411EF"/>
    <w:rsid w:val="0044159F"/>
    <w:rsid w:val="00442848"/>
    <w:rsid w:val="00443BAF"/>
    <w:rsid w:val="00445BC7"/>
    <w:rsid w:val="004504DA"/>
    <w:rsid w:val="004507D7"/>
    <w:rsid w:val="00451748"/>
    <w:rsid w:val="00461607"/>
    <w:rsid w:val="00465679"/>
    <w:rsid w:val="004662BB"/>
    <w:rsid w:val="00466BB2"/>
    <w:rsid w:val="004715C9"/>
    <w:rsid w:val="00471F60"/>
    <w:rsid w:val="00473C85"/>
    <w:rsid w:val="004775EB"/>
    <w:rsid w:val="00480610"/>
    <w:rsid w:val="00480E66"/>
    <w:rsid w:val="00484085"/>
    <w:rsid w:val="004840C1"/>
    <w:rsid w:val="00485121"/>
    <w:rsid w:val="00485CF5"/>
    <w:rsid w:val="00492155"/>
    <w:rsid w:val="00492675"/>
    <w:rsid w:val="004930E0"/>
    <w:rsid w:val="0049593F"/>
    <w:rsid w:val="00496849"/>
    <w:rsid w:val="00496B90"/>
    <w:rsid w:val="00497B7E"/>
    <w:rsid w:val="004A00D2"/>
    <w:rsid w:val="004A10E1"/>
    <w:rsid w:val="004A15DB"/>
    <w:rsid w:val="004A4232"/>
    <w:rsid w:val="004B08C3"/>
    <w:rsid w:val="004B60C2"/>
    <w:rsid w:val="004B6FCF"/>
    <w:rsid w:val="004B7622"/>
    <w:rsid w:val="004C0BF3"/>
    <w:rsid w:val="004C1252"/>
    <w:rsid w:val="004C571F"/>
    <w:rsid w:val="004C5932"/>
    <w:rsid w:val="004D1A2B"/>
    <w:rsid w:val="004D3019"/>
    <w:rsid w:val="004D3D57"/>
    <w:rsid w:val="004E065B"/>
    <w:rsid w:val="004E2D3C"/>
    <w:rsid w:val="004E37C4"/>
    <w:rsid w:val="004E38DB"/>
    <w:rsid w:val="004E7083"/>
    <w:rsid w:val="004F36CE"/>
    <w:rsid w:val="004F5DB0"/>
    <w:rsid w:val="004F73F7"/>
    <w:rsid w:val="004F7938"/>
    <w:rsid w:val="00500227"/>
    <w:rsid w:val="0050234A"/>
    <w:rsid w:val="00502EAE"/>
    <w:rsid w:val="00503023"/>
    <w:rsid w:val="0050321A"/>
    <w:rsid w:val="00503FB8"/>
    <w:rsid w:val="00506998"/>
    <w:rsid w:val="005070AC"/>
    <w:rsid w:val="0051004A"/>
    <w:rsid w:val="0051075A"/>
    <w:rsid w:val="0051119B"/>
    <w:rsid w:val="00511B3C"/>
    <w:rsid w:val="005120FF"/>
    <w:rsid w:val="0051259B"/>
    <w:rsid w:val="005140EA"/>
    <w:rsid w:val="005145E3"/>
    <w:rsid w:val="005146B0"/>
    <w:rsid w:val="00515C9C"/>
    <w:rsid w:val="00515CF9"/>
    <w:rsid w:val="00516599"/>
    <w:rsid w:val="00516D22"/>
    <w:rsid w:val="00521D9C"/>
    <w:rsid w:val="0052276D"/>
    <w:rsid w:val="00522E96"/>
    <w:rsid w:val="00522FA6"/>
    <w:rsid w:val="00523941"/>
    <w:rsid w:val="00524018"/>
    <w:rsid w:val="005266F5"/>
    <w:rsid w:val="005276DA"/>
    <w:rsid w:val="00530292"/>
    <w:rsid w:val="0053281E"/>
    <w:rsid w:val="005329BE"/>
    <w:rsid w:val="005336A6"/>
    <w:rsid w:val="00533E5E"/>
    <w:rsid w:val="00534AAE"/>
    <w:rsid w:val="00535828"/>
    <w:rsid w:val="005410BA"/>
    <w:rsid w:val="00543170"/>
    <w:rsid w:val="00543F1E"/>
    <w:rsid w:val="0054496E"/>
    <w:rsid w:val="00544B9A"/>
    <w:rsid w:val="005457ED"/>
    <w:rsid w:val="00546952"/>
    <w:rsid w:val="00547DE5"/>
    <w:rsid w:val="00552C8A"/>
    <w:rsid w:val="005531EF"/>
    <w:rsid w:val="005541A2"/>
    <w:rsid w:val="005549A2"/>
    <w:rsid w:val="005556EC"/>
    <w:rsid w:val="005576F9"/>
    <w:rsid w:val="00557962"/>
    <w:rsid w:val="00560B01"/>
    <w:rsid w:val="005614EF"/>
    <w:rsid w:val="005628DB"/>
    <w:rsid w:val="005634D2"/>
    <w:rsid w:val="00567D43"/>
    <w:rsid w:val="005722FB"/>
    <w:rsid w:val="00573732"/>
    <w:rsid w:val="00574B10"/>
    <w:rsid w:val="00574D78"/>
    <w:rsid w:val="00575BC8"/>
    <w:rsid w:val="00586AB0"/>
    <w:rsid w:val="0059382C"/>
    <w:rsid w:val="00594D6D"/>
    <w:rsid w:val="00595632"/>
    <w:rsid w:val="0059641A"/>
    <w:rsid w:val="005A1209"/>
    <w:rsid w:val="005A3CBE"/>
    <w:rsid w:val="005A5231"/>
    <w:rsid w:val="005A5AA3"/>
    <w:rsid w:val="005A5ABE"/>
    <w:rsid w:val="005A6B65"/>
    <w:rsid w:val="005B08B4"/>
    <w:rsid w:val="005B1B13"/>
    <w:rsid w:val="005B32A1"/>
    <w:rsid w:val="005B58D5"/>
    <w:rsid w:val="005B71D1"/>
    <w:rsid w:val="005C0F00"/>
    <w:rsid w:val="005C44AC"/>
    <w:rsid w:val="005C5799"/>
    <w:rsid w:val="005C62D2"/>
    <w:rsid w:val="005D06F3"/>
    <w:rsid w:val="005D1E17"/>
    <w:rsid w:val="005D2BD5"/>
    <w:rsid w:val="005D30DD"/>
    <w:rsid w:val="005D574C"/>
    <w:rsid w:val="005D70A4"/>
    <w:rsid w:val="005D7B97"/>
    <w:rsid w:val="005E03D8"/>
    <w:rsid w:val="005E0C04"/>
    <w:rsid w:val="005E1672"/>
    <w:rsid w:val="005E1840"/>
    <w:rsid w:val="005E463A"/>
    <w:rsid w:val="005E4B98"/>
    <w:rsid w:val="005E511F"/>
    <w:rsid w:val="005E56B4"/>
    <w:rsid w:val="005E71A9"/>
    <w:rsid w:val="005F0B97"/>
    <w:rsid w:val="005F1135"/>
    <w:rsid w:val="005F14C3"/>
    <w:rsid w:val="005F2AE9"/>
    <w:rsid w:val="005F4FCA"/>
    <w:rsid w:val="005F51B5"/>
    <w:rsid w:val="005F5FD0"/>
    <w:rsid w:val="005F7DB5"/>
    <w:rsid w:val="0060024F"/>
    <w:rsid w:val="00601C1B"/>
    <w:rsid w:val="006026CE"/>
    <w:rsid w:val="00603517"/>
    <w:rsid w:val="00607909"/>
    <w:rsid w:val="0061010C"/>
    <w:rsid w:val="0061725C"/>
    <w:rsid w:val="00620174"/>
    <w:rsid w:val="00621ED8"/>
    <w:rsid w:val="006223FF"/>
    <w:rsid w:val="0062241F"/>
    <w:rsid w:val="006237B4"/>
    <w:rsid w:val="00625648"/>
    <w:rsid w:val="00625A00"/>
    <w:rsid w:val="00626642"/>
    <w:rsid w:val="006307BC"/>
    <w:rsid w:val="00630DE9"/>
    <w:rsid w:val="00631227"/>
    <w:rsid w:val="00631E09"/>
    <w:rsid w:val="00632265"/>
    <w:rsid w:val="00632578"/>
    <w:rsid w:val="00633131"/>
    <w:rsid w:val="00633AE8"/>
    <w:rsid w:val="006341E9"/>
    <w:rsid w:val="00634688"/>
    <w:rsid w:val="006365BE"/>
    <w:rsid w:val="00637682"/>
    <w:rsid w:val="00637E80"/>
    <w:rsid w:val="006406A7"/>
    <w:rsid w:val="00641330"/>
    <w:rsid w:val="00641F75"/>
    <w:rsid w:val="00644B6E"/>
    <w:rsid w:val="006470CC"/>
    <w:rsid w:val="00650B79"/>
    <w:rsid w:val="00654EB1"/>
    <w:rsid w:val="00655BB5"/>
    <w:rsid w:val="00656E58"/>
    <w:rsid w:val="006577A2"/>
    <w:rsid w:val="00664FAF"/>
    <w:rsid w:val="00667005"/>
    <w:rsid w:val="00671C22"/>
    <w:rsid w:val="00673505"/>
    <w:rsid w:val="00673B76"/>
    <w:rsid w:val="0067444B"/>
    <w:rsid w:val="00675CAE"/>
    <w:rsid w:val="00676629"/>
    <w:rsid w:val="00682560"/>
    <w:rsid w:val="006834DB"/>
    <w:rsid w:val="00684899"/>
    <w:rsid w:val="0068697E"/>
    <w:rsid w:val="00690CAC"/>
    <w:rsid w:val="00690FD0"/>
    <w:rsid w:val="00691DAE"/>
    <w:rsid w:val="0069293F"/>
    <w:rsid w:val="006945EA"/>
    <w:rsid w:val="00695147"/>
    <w:rsid w:val="0069639E"/>
    <w:rsid w:val="00696DBF"/>
    <w:rsid w:val="00696E27"/>
    <w:rsid w:val="006A1742"/>
    <w:rsid w:val="006A3C55"/>
    <w:rsid w:val="006A3DFC"/>
    <w:rsid w:val="006A43D0"/>
    <w:rsid w:val="006A58A8"/>
    <w:rsid w:val="006A7B96"/>
    <w:rsid w:val="006B1188"/>
    <w:rsid w:val="006B2DF7"/>
    <w:rsid w:val="006B416E"/>
    <w:rsid w:val="006C01C4"/>
    <w:rsid w:val="006C1337"/>
    <w:rsid w:val="006C5385"/>
    <w:rsid w:val="006C7459"/>
    <w:rsid w:val="006D07D2"/>
    <w:rsid w:val="006D0B80"/>
    <w:rsid w:val="006D23A0"/>
    <w:rsid w:val="006D3969"/>
    <w:rsid w:val="006D3F59"/>
    <w:rsid w:val="006D7C44"/>
    <w:rsid w:val="006E49FE"/>
    <w:rsid w:val="006E5398"/>
    <w:rsid w:val="006F1E02"/>
    <w:rsid w:val="006F22F3"/>
    <w:rsid w:val="006F2AA5"/>
    <w:rsid w:val="006F3892"/>
    <w:rsid w:val="006F3C92"/>
    <w:rsid w:val="006F580D"/>
    <w:rsid w:val="006F79D2"/>
    <w:rsid w:val="00702134"/>
    <w:rsid w:val="0070374F"/>
    <w:rsid w:val="00704163"/>
    <w:rsid w:val="00704822"/>
    <w:rsid w:val="0071064C"/>
    <w:rsid w:val="00711031"/>
    <w:rsid w:val="00713A47"/>
    <w:rsid w:val="00714974"/>
    <w:rsid w:val="00715EB4"/>
    <w:rsid w:val="00721A22"/>
    <w:rsid w:val="00721CB1"/>
    <w:rsid w:val="007228E6"/>
    <w:rsid w:val="00724990"/>
    <w:rsid w:val="00725C27"/>
    <w:rsid w:val="007264A4"/>
    <w:rsid w:val="0072653D"/>
    <w:rsid w:val="00727DCE"/>
    <w:rsid w:val="00727DFF"/>
    <w:rsid w:val="00731192"/>
    <w:rsid w:val="0073244A"/>
    <w:rsid w:val="00733B47"/>
    <w:rsid w:val="00734156"/>
    <w:rsid w:val="00734933"/>
    <w:rsid w:val="00736507"/>
    <w:rsid w:val="00736510"/>
    <w:rsid w:val="00737DE9"/>
    <w:rsid w:val="007400D0"/>
    <w:rsid w:val="007415A3"/>
    <w:rsid w:val="0074228B"/>
    <w:rsid w:val="0074369E"/>
    <w:rsid w:val="00744D7C"/>
    <w:rsid w:val="0075049B"/>
    <w:rsid w:val="0075086B"/>
    <w:rsid w:val="00751734"/>
    <w:rsid w:val="00752E8F"/>
    <w:rsid w:val="007545DF"/>
    <w:rsid w:val="00754C89"/>
    <w:rsid w:val="00755D45"/>
    <w:rsid w:val="00755F9D"/>
    <w:rsid w:val="007564EF"/>
    <w:rsid w:val="00762D03"/>
    <w:rsid w:val="0076338B"/>
    <w:rsid w:val="00763727"/>
    <w:rsid w:val="00764732"/>
    <w:rsid w:val="007664E1"/>
    <w:rsid w:val="00766B7F"/>
    <w:rsid w:val="007725F5"/>
    <w:rsid w:val="00774750"/>
    <w:rsid w:val="00780215"/>
    <w:rsid w:val="00786191"/>
    <w:rsid w:val="00786C2D"/>
    <w:rsid w:val="00790710"/>
    <w:rsid w:val="007945CF"/>
    <w:rsid w:val="00794E93"/>
    <w:rsid w:val="00796E8B"/>
    <w:rsid w:val="00797564"/>
    <w:rsid w:val="007A4128"/>
    <w:rsid w:val="007A4CD1"/>
    <w:rsid w:val="007A524C"/>
    <w:rsid w:val="007A537C"/>
    <w:rsid w:val="007A553D"/>
    <w:rsid w:val="007A5643"/>
    <w:rsid w:val="007A67EF"/>
    <w:rsid w:val="007A72BB"/>
    <w:rsid w:val="007B5548"/>
    <w:rsid w:val="007B5826"/>
    <w:rsid w:val="007B5A55"/>
    <w:rsid w:val="007B68BF"/>
    <w:rsid w:val="007B7869"/>
    <w:rsid w:val="007B7E5E"/>
    <w:rsid w:val="007C49B2"/>
    <w:rsid w:val="007C4AEE"/>
    <w:rsid w:val="007C56FF"/>
    <w:rsid w:val="007D3853"/>
    <w:rsid w:val="007D5833"/>
    <w:rsid w:val="007D5F3F"/>
    <w:rsid w:val="007E2E76"/>
    <w:rsid w:val="007E321C"/>
    <w:rsid w:val="007E3F2A"/>
    <w:rsid w:val="007E462E"/>
    <w:rsid w:val="007E70FB"/>
    <w:rsid w:val="007E7DCA"/>
    <w:rsid w:val="007F0730"/>
    <w:rsid w:val="007F1296"/>
    <w:rsid w:val="007F3330"/>
    <w:rsid w:val="007F554B"/>
    <w:rsid w:val="007F5F8D"/>
    <w:rsid w:val="007F627D"/>
    <w:rsid w:val="007F6E8E"/>
    <w:rsid w:val="007F7F37"/>
    <w:rsid w:val="00800798"/>
    <w:rsid w:val="008009CF"/>
    <w:rsid w:val="00800B9A"/>
    <w:rsid w:val="008021B1"/>
    <w:rsid w:val="00803FBE"/>
    <w:rsid w:val="00804280"/>
    <w:rsid w:val="00804301"/>
    <w:rsid w:val="00811041"/>
    <w:rsid w:val="0081168D"/>
    <w:rsid w:val="00811DDD"/>
    <w:rsid w:val="0081219D"/>
    <w:rsid w:val="008134E9"/>
    <w:rsid w:val="00813C72"/>
    <w:rsid w:val="0081512C"/>
    <w:rsid w:val="0081582A"/>
    <w:rsid w:val="008158C8"/>
    <w:rsid w:val="00815F88"/>
    <w:rsid w:val="008256CD"/>
    <w:rsid w:val="008301C1"/>
    <w:rsid w:val="0083135A"/>
    <w:rsid w:val="008346DD"/>
    <w:rsid w:val="00834755"/>
    <w:rsid w:val="008419EE"/>
    <w:rsid w:val="0084229D"/>
    <w:rsid w:val="00846784"/>
    <w:rsid w:val="008471C9"/>
    <w:rsid w:val="0084744C"/>
    <w:rsid w:val="00850667"/>
    <w:rsid w:val="00854475"/>
    <w:rsid w:val="00854ADC"/>
    <w:rsid w:val="008633DC"/>
    <w:rsid w:val="00864601"/>
    <w:rsid w:val="00865881"/>
    <w:rsid w:val="00870F2D"/>
    <w:rsid w:val="00871767"/>
    <w:rsid w:val="00872704"/>
    <w:rsid w:val="00873F72"/>
    <w:rsid w:val="0087754E"/>
    <w:rsid w:val="0088030B"/>
    <w:rsid w:val="008823E4"/>
    <w:rsid w:val="00882879"/>
    <w:rsid w:val="00882D1A"/>
    <w:rsid w:val="0088378C"/>
    <w:rsid w:val="00883C02"/>
    <w:rsid w:val="00883C64"/>
    <w:rsid w:val="00883E2D"/>
    <w:rsid w:val="00885BFD"/>
    <w:rsid w:val="00886681"/>
    <w:rsid w:val="0088739E"/>
    <w:rsid w:val="00887514"/>
    <w:rsid w:val="00887AE8"/>
    <w:rsid w:val="00887C30"/>
    <w:rsid w:val="00890776"/>
    <w:rsid w:val="008927A0"/>
    <w:rsid w:val="00895E28"/>
    <w:rsid w:val="00895F79"/>
    <w:rsid w:val="0089747D"/>
    <w:rsid w:val="008A4F17"/>
    <w:rsid w:val="008A616A"/>
    <w:rsid w:val="008A61E0"/>
    <w:rsid w:val="008A62BA"/>
    <w:rsid w:val="008A66AF"/>
    <w:rsid w:val="008B0371"/>
    <w:rsid w:val="008B4F93"/>
    <w:rsid w:val="008B648C"/>
    <w:rsid w:val="008C11C8"/>
    <w:rsid w:val="008C3D46"/>
    <w:rsid w:val="008C4A46"/>
    <w:rsid w:val="008C7EC4"/>
    <w:rsid w:val="008D2CB3"/>
    <w:rsid w:val="008D3851"/>
    <w:rsid w:val="008E06FE"/>
    <w:rsid w:val="008E3F71"/>
    <w:rsid w:val="008E447A"/>
    <w:rsid w:val="008E4A93"/>
    <w:rsid w:val="008E5E6F"/>
    <w:rsid w:val="008E7683"/>
    <w:rsid w:val="008F0849"/>
    <w:rsid w:val="008F7C4A"/>
    <w:rsid w:val="008F7D3F"/>
    <w:rsid w:val="009002BB"/>
    <w:rsid w:val="00900D86"/>
    <w:rsid w:val="009014EE"/>
    <w:rsid w:val="009019F4"/>
    <w:rsid w:val="009021F7"/>
    <w:rsid w:val="009043B0"/>
    <w:rsid w:val="00907ACB"/>
    <w:rsid w:val="009102E0"/>
    <w:rsid w:val="00911155"/>
    <w:rsid w:val="00912D11"/>
    <w:rsid w:val="00912F7F"/>
    <w:rsid w:val="00913C27"/>
    <w:rsid w:val="00913D4E"/>
    <w:rsid w:val="009147BF"/>
    <w:rsid w:val="009162C7"/>
    <w:rsid w:val="009167E2"/>
    <w:rsid w:val="009168E1"/>
    <w:rsid w:val="00916C00"/>
    <w:rsid w:val="00920402"/>
    <w:rsid w:val="00921093"/>
    <w:rsid w:val="009210CD"/>
    <w:rsid w:val="00922F6D"/>
    <w:rsid w:val="00924DFE"/>
    <w:rsid w:val="00931E0C"/>
    <w:rsid w:val="009366FD"/>
    <w:rsid w:val="00937BEB"/>
    <w:rsid w:val="00941F83"/>
    <w:rsid w:val="009422B2"/>
    <w:rsid w:val="00943A99"/>
    <w:rsid w:val="00945610"/>
    <w:rsid w:val="0094747A"/>
    <w:rsid w:val="00947C5A"/>
    <w:rsid w:val="00952E45"/>
    <w:rsid w:val="00963576"/>
    <w:rsid w:val="00965CD1"/>
    <w:rsid w:val="00966B38"/>
    <w:rsid w:val="00966D97"/>
    <w:rsid w:val="009718D9"/>
    <w:rsid w:val="00971A6A"/>
    <w:rsid w:val="00974E19"/>
    <w:rsid w:val="00977B30"/>
    <w:rsid w:val="00981087"/>
    <w:rsid w:val="009836C1"/>
    <w:rsid w:val="00984309"/>
    <w:rsid w:val="009862E4"/>
    <w:rsid w:val="00986AF2"/>
    <w:rsid w:val="00987DBD"/>
    <w:rsid w:val="00991975"/>
    <w:rsid w:val="00992C93"/>
    <w:rsid w:val="0099376B"/>
    <w:rsid w:val="00997C65"/>
    <w:rsid w:val="00997D10"/>
    <w:rsid w:val="009A0144"/>
    <w:rsid w:val="009A4964"/>
    <w:rsid w:val="009A6775"/>
    <w:rsid w:val="009A6809"/>
    <w:rsid w:val="009A7B8A"/>
    <w:rsid w:val="009B1F59"/>
    <w:rsid w:val="009B2066"/>
    <w:rsid w:val="009B2731"/>
    <w:rsid w:val="009B2C6B"/>
    <w:rsid w:val="009B4743"/>
    <w:rsid w:val="009B64FD"/>
    <w:rsid w:val="009C0F43"/>
    <w:rsid w:val="009C1A20"/>
    <w:rsid w:val="009C314C"/>
    <w:rsid w:val="009C3887"/>
    <w:rsid w:val="009C3ED0"/>
    <w:rsid w:val="009C5A9C"/>
    <w:rsid w:val="009C5DEE"/>
    <w:rsid w:val="009C60CD"/>
    <w:rsid w:val="009C635F"/>
    <w:rsid w:val="009D409D"/>
    <w:rsid w:val="009D7BAF"/>
    <w:rsid w:val="009E0DB7"/>
    <w:rsid w:val="009E2461"/>
    <w:rsid w:val="009E25DA"/>
    <w:rsid w:val="009E4014"/>
    <w:rsid w:val="009E4159"/>
    <w:rsid w:val="009E4254"/>
    <w:rsid w:val="009E6F0D"/>
    <w:rsid w:val="009F53F4"/>
    <w:rsid w:val="009F5836"/>
    <w:rsid w:val="00A0175D"/>
    <w:rsid w:val="00A02261"/>
    <w:rsid w:val="00A03D61"/>
    <w:rsid w:val="00A06253"/>
    <w:rsid w:val="00A103E8"/>
    <w:rsid w:val="00A11A2D"/>
    <w:rsid w:val="00A17D08"/>
    <w:rsid w:val="00A20646"/>
    <w:rsid w:val="00A20AAF"/>
    <w:rsid w:val="00A20E77"/>
    <w:rsid w:val="00A20FE6"/>
    <w:rsid w:val="00A21205"/>
    <w:rsid w:val="00A212C8"/>
    <w:rsid w:val="00A218BC"/>
    <w:rsid w:val="00A24BC4"/>
    <w:rsid w:val="00A26CE1"/>
    <w:rsid w:val="00A2745D"/>
    <w:rsid w:val="00A279A8"/>
    <w:rsid w:val="00A31DBE"/>
    <w:rsid w:val="00A323F6"/>
    <w:rsid w:val="00A34356"/>
    <w:rsid w:val="00A3540C"/>
    <w:rsid w:val="00A37796"/>
    <w:rsid w:val="00A41F8B"/>
    <w:rsid w:val="00A43DC6"/>
    <w:rsid w:val="00A4413E"/>
    <w:rsid w:val="00A467A8"/>
    <w:rsid w:val="00A46973"/>
    <w:rsid w:val="00A52789"/>
    <w:rsid w:val="00A52B0F"/>
    <w:rsid w:val="00A52EA4"/>
    <w:rsid w:val="00A54F45"/>
    <w:rsid w:val="00A55781"/>
    <w:rsid w:val="00A60DCB"/>
    <w:rsid w:val="00A616D8"/>
    <w:rsid w:val="00A64631"/>
    <w:rsid w:val="00A65289"/>
    <w:rsid w:val="00A70A21"/>
    <w:rsid w:val="00A70D0E"/>
    <w:rsid w:val="00A74221"/>
    <w:rsid w:val="00A7624E"/>
    <w:rsid w:val="00A7730D"/>
    <w:rsid w:val="00A8208E"/>
    <w:rsid w:val="00A8341E"/>
    <w:rsid w:val="00A84531"/>
    <w:rsid w:val="00A84C0B"/>
    <w:rsid w:val="00A85D44"/>
    <w:rsid w:val="00A85F7C"/>
    <w:rsid w:val="00A90D25"/>
    <w:rsid w:val="00A92002"/>
    <w:rsid w:val="00A92386"/>
    <w:rsid w:val="00A92925"/>
    <w:rsid w:val="00A92B89"/>
    <w:rsid w:val="00A9438B"/>
    <w:rsid w:val="00A968B2"/>
    <w:rsid w:val="00A96A6A"/>
    <w:rsid w:val="00A96BA4"/>
    <w:rsid w:val="00A971FD"/>
    <w:rsid w:val="00AA03A7"/>
    <w:rsid w:val="00AA0483"/>
    <w:rsid w:val="00AA554C"/>
    <w:rsid w:val="00AB1B3A"/>
    <w:rsid w:val="00AB3327"/>
    <w:rsid w:val="00AB40BB"/>
    <w:rsid w:val="00AB54BC"/>
    <w:rsid w:val="00AB583B"/>
    <w:rsid w:val="00AB73F2"/>
    <w:rsid w:val="00AB7C9E"/>
    <w:rsid w:val="00AC2563"/>
    <w:rsid w:val="00AC28D7"/>
    <w:rsid w:val="00AC698E"/>
    <w:rsid w:val="00AC7C0E"/>
    <w:rsid w:val="00AC7CDC"/>
    <w:rsid w:val="00AD3188"/>
    <w:rsid w:val="00AD4E48"/>
    <w:rsid w:val="00AD4F9F"/>
    <w:rsid w:val="00AD598D"/>
    <w:rsid w:val="00AD5C96"/>
    <w:rsid w:val="00AD71E7"/>
    <w:rsid w:val="00AD77ED"/>
    <w:rsid w:val="00AD7981"/>
    <w:rsid w:val="00AD7FC8"/>
    <w:rsid w:val="00AE2A0C"/>
    <w:rsid w:val="00AE306D"/>
    <w:rsid w:val="00AE4884"/>
    <w:rsid w:val="00AE6289"/>
    <w:rsid w:val="00AE68C4"/>
    <w:rsid w:val="00AE71C9"/>
    <w:rsid w:val="00AE7995"/>
    <w:rsid w:val="00AF0200"/>
    <w:rsid w:val="00AF1CE4"/>
    <w:rsid w:val="00AF2F50"/>
    <w:rsid w:val="00AF653A"/>
    <w:rsid w:val="00AF6818"/>
    <w:rsid w:val="00B01DA0"/>
    <w:rsid w:val="00B023AA"/>
    <w:rsid w:val="00B079F0"/>
    <w:rsid w:val="00B07C37"/>
    <w:rsid w:val="00B100A9"/>
    <w:rsid w:val="00B1136F"/>
    <w:rsid w:val="00B1345F"/>
    <w:rsid w:val="00B14566"/>
    <w:rsid w:val="00B146BD"/>
    <w:rsid w:val="00B14A83"/>
    <w:rsid w:val="00B204B3"/>
    <w:rsid w:val="00B20541"/>
    <w:rsid w:val="00B205F3"/>
    <w:rsid w:val="00B221D8"/>
    <w:rsid w:val="00B22BCF"/>
    <w:rsid w:val="00B24B44"/>
    <w:rsid w:val="00B25933"/>
    <w:rsid w:val="00B259F5"/>
    <w:rsid w:val="00B263FE"/>
    <w:rsid w:val="00B274A0"/>
    <w:rsid w:val="00B319C9"/>
    <w:rsid w:val="00B34848"/>
    <w:rsid w:val="00B36354"/>
    <w:rsid w:val="00B3774F"/>
    <w:rsid w:val="00B379D0"/>
    <w:rsid w:val="00B37C66"/>
    <w:rsid w:val="00B437C5"/>
    <w:rsid w:val="00B43B51"/>
    <w:rsid w:val="00B4591E"/>
    <w:rsid w:val="00B470F4"/>
    <w:rsid w:val="00B47EFA"/>
    <w:rsid w:val="00B507C5"/>
    <w:rsid w:val="00B5086B"/>
    <w:rsid w:val="00B530DC"/>
    <w:rsid w:val="00B531BE"/>
    <w:rsid w:val="00B534A6"/>
    <w:rsid w:val="00B53804"/>
    <w:rsid w:val="00B53F3D"/>
    <w:rsid w:val="00B61BE2"/>
    <w:rsid w:val="00B61CE6"/>
    <w:rsid w:val="00B64D6F"/>
    <w:rsid w:val="00B6554B"/>
    <w:rsid w:val="00B755A6"/>
    <w:rsid w:val="00B762DD"/>
    <w:rsid w:val="00B77DE8"/>
    <w:rsid w:val="00B80218"/>
    <w:rsid w:val="00B809FC"/>
    <w:rsid w:val="00B859DF"/>
    <w:rsid w:val="00B92254"/>
    <w:rsid w:val="00B97414"/>
    <w:rsid w:val="00B97766"/>
    <w:rsid w:val="00BA08B2"/>
    <w:rsid w:val="00BA1536"/>
    <w:rsid w:val="00BA1AB2"/>
    <w:rsid w:val="00BA256D"/>
    <w:rsid w:val="00BA347F"/>
    <w:rsid w:val="00BB1CBB"/>
    <w:rsid w:val="00BB3267"/>
    <w:rsid w:val="00BB3B8A"/>
    <w:rsid w:val="00BB63FA"/>
    <w:rsid w:val="00BB67C0"/>
    <w:rsid w:val="00BB6830"/>
    <w:rsid w:val="00BC0FB5"/>
    <w:rsid w:val="00BC4372"/>
    <w:rsid w:val="00BC4A8A"/>
    <w:rsid w:val="00BC53E2"/>
    <w:rsid w:val="00BC63B1"/>
    <w:rsid w:val="00BD0A1A"/>
    <w:rsid w:val="00BD0AA4"/>
    <w:rsid w:val="00BD5E4A"/>
    <w:rsid w:val="00BD60AE"/>
    <w:rsid w:val="00BE2E48"/>
    <w:rsid w:val="00BE65A5"/>
    <w:rsid w:val="00BE7A6D"/>
    <w:rsid w:val="00BF209C"/>
    <w:rsid w:val="00BF3B9A"/>
    <w:rsid w:val="00BF4179"/>
    <w:rsid w:val="00C025D9"/>
    <w:rsid w:val="00C0383F"/>
    <w:rsid w:val="00C04F07"/>
    <w:rsid w:val="00C07F45"/>
    <w:rsid w:val="00C13C2D"/>
    <w:rsid w:val="00C14830"/>
    <w:rsid w:val="00C14F62"/>
    <w:rsid w:val="00C155AB"/>
    <w:rsid w:val="00C16134"/>
    <w:rsid w:val="00C2039C"/>
    <w:rsid w:val="00C20881"/>
    <w:rsid w:val="00C210F6"/>
    <w:rsid w:val="00C2668E"/>
    <w:rsid w:val="00C26CBF"/>
    <w:rsid w:val="00C26D93"/>
    <w:rsid w:val="00C276D7"/>
    <w:rsid w:val="00C27A8C"/>
    <w:rsid w:val="00C332C9"/>
    <w:rsid w:val="00C3478C"/>
    <w:rsid w:val="00C35428"/>
    <w:rsid w:val="00C35A71"/>
    <w:rsid w:val="00C37800"/>
    <w:rsid w:val="00C37F57"/>
    <w:rsid w:val="00C40CBB"/>
    <w:rsid w:val="00C4127A"/>
    <w:rsid w:val="00C4440A"/>
    <w:rsid w:val="00C4459B"/>
    <w:rsid w:val="00C4509E"/>
    <w:rsid w:val="00C50777"/>
    <w:rsid w:val="00C519DE"/>
    <w:rsid w:val="00C51E97"/>
    <w:rsid w:val="00C55E09"/>
    <w:rsid w:val="00C560DA"/>
    <w:rsid w:val="00C60177"/>
    <w:rsid w:val="00C60C7D"/>
    <w:rsid w:val="00C616D8"/>
    <w:rsid w:val="00C639BC"/>
    <w:rsid w:val="00C63B98"/>
    <w:rsid w:val="00C650AE"/>
    <w:rsid w:val="00C66320"/>
    <w:rsid w:val="00C66C7F"/>
    <w:rsid w:val="00C672DE"/>
    <w:rsid w:val="00C73171"/>
    <w:rsid w:val="00C764BE"/>
    <w:rsid w:val="00C76E97"/>
    <w:rsid w:val="00C80692"/>
    <w:rsid w:val="00C82C8A"/>
    <w:rsid w:val="00C83255"/>
    <w:rsid w:val="00C83271"/>
    <w:rsid w:val="00C8418D"/>
    <w:rsid w:val="00C85A42"/>
    <w:rsid w:val="00C86078"/>
    <w:rsid w:val="00C87AD8"/>
    <w:rsid w:val="00C90E3E"/>
    <w:rsid w:val="00C91BE3"/>
    <w:rsid w:val="00C93179"/>
    <w:rsid w:val="00C9339A"/>
    <w:rsid w:val="00C969FA"/>
    <w:rsid w:val="00CB0DCB"/>
    <w:rsid w:val="00CB2922"/>
    <w:rsid w:val="00CB2D43"/>
    <w:rsid w:val="00CB644B"/>
    <w:rsid w:val="00CC08F1"/>
    <w:rsid w:val="00CC2B69"/>
    <w:rsid w:val="00CD2AF8"/>
    <w:rsid w:val="00CD33E1"/>
    <w:rsid w:val="00CD42B5"/>
    <w:rsid w:val="00CD546C"/>
    <w:rsid w:val="00CD7710"/>
    <w:rsid w:val="00CD7F66"/>
    <w:rsid w:val="00CE5FEB"/>
    <w:rsid w:val="00CE68A4"/>
    <w:rsid w:val="00CF5082"/>
    <w:rsid w:val="00CF5369"/>
    <w:rsid w:val="00CF6491"/>
    <w:rsid w:val="00CF7787"/>
    <w:rsid w:val="00D0131D"/>
    <w:rsid w:val="00D0734D"/>
    <w:rsid w:val="00D074BD"/>
    <w:rsid w:val="00D10320"/>
    <w:rsid w:val="00D10D9C"/>
    <w:rsid w:val="00D10F65"/>
    <w:rsid w:val="00D1168D"/>
    <w:rsid w:val="00D122D9"/>
    <w:rsid w:val="00D1643D"/>
    <w:rsid w:val="00D168E2"/>
    <w:rsid w:val="00D22A65"/>
    <w:rsid w:val="00D234D4"/>
    <w:rsid w:val="00D24BAA"/>
    <w:rsid w:val="00D24F46"/>
    <w:rsid w:val="00D316F1"/>
    <w:rsid w:val="00D31B6B"/>
    <w:rsid w:val="00D3206F"/>
    <w:rsid w:val="00D325E5"/>
    <w:rsid w:val="00D32EA6"/>
    <w:rsid w:val="00D33C55"/>
    <w:rsid w:val="00D35125"/>
    <w:rsid w:val="00D35581"/>
    <w:rsid w:val="00D41450"/>
    <w:rsid w:val="00D41649"/>
    <w:rsid w:val="00D42273"/>
    <w:rsid w:val="00D44717"/>
    <w:rsid w:val="00D44F4D"/>
    <w:rsid w:val="00D46A0B"/>
    <w:rsid w:val="00D46ED1"/>
    <w:rsid w:val="00D51375"/>
    <w:rsid w:val="00D51F26"/>
    <w:rsid w:val="00D557C5"/>
    <w:rsid w:val="00D571B6"/>
    <w:rsid w:val="00D57607"/>
    <w:rsid w:val="00D579A9"/>
    <w:rsid w:val="00D57A00"/>
    <w:rsid w:val="00D60745"/>
    <w:rsid w:val="00D64B1D"/>
    <w:rsid w:val="00D65CC8"/>
    <w:rsid w:val="00D66FA8"/>
    <w:rsid w:val="00D67528"/>
    <w:rsid w:val="00D708B5"/>
    <w:rsid w:val="00D708E9"/>
    <w:rsid w:val="00D710B2"/>
    <w:rsid w:val="00D725C1"/>
    <w:rsid w:val="00D731D2"/>
    <w:rsid w:val="00D776A9"/>
    <w:rsid w:val="00D77C2B"/>
    <w:rsid w:val="00D814D6"/>
    <w:rsid w:val="00D8162E"/>
    <w:rsid w:val="00D82441"/>
    <w:rsid w:val="00D82C91"/>
    <w:rsid w:val="00D8352B"/>
    <w:rsid w:val="00D845D6"/>
    <w:rsid w:val="00D854F1"/>
    <w:rsid w:val="00D85812"/>
    <w:rsid w:val="00D85FF7"/>
    <w:rsid w:val="00D8795D"/>
    <w:rsid w:val="00D91689"/>
    <w:rsid w:val="00D91706"/>
    <w:rsid w:val="00D92A20"/>
    <w:rsid w:val="00D933E7"/>
    <w:rsid w:val="00D94499"/>
    <w:rsid w:val="00D96836"/>
    <w:rsid w:val="00D9758A"/>
    <w:rsid w:val="00D97CFB"/>
    <w:rsid w:val="00DA320B"/>
    <w:rsid w:val="00DA596B"/>
    <w:rsid w:val="00DA6C2C"/>
    <w:rsid w:val="00DB09C5"/>
    <w:rsid w:val="00DB16A9"/>
    <w:rsid w:val="00DB36F6"/>
    <w:rsid w:val="00DB4CAB"/>
    <w:rsid w:val="00DB4E75"/>
    <w:rsid w:val="00DB522A"/>
    <w:rsid w:val="00DB77F4"/>
    <w:rsid w:val="00DC193D"/>
    <w:rsid w:val="00DC2D2D"/>
    <w:rsid w:val="00DC544F"/>
    <w:rsid w:val="00DD0372"/>
    <w:rsid w:val="00DD06D7"/>
    <w:rsid w:val="00DD1D67"/>
    <w:rsid w:val="00DD2BE9"/>
    <w:rsid w:val="00DD4E9C"/>
    <w:rsid w:val="00DD7A67"/>
    <w:rsid w:val="00DE1080"/>
    <w:rsid w:val="00DE2466"/>
    <w:rsid w:val="00DE2990"/>
    <w:rsid w:val="00DE3132"/>
    <w:rsid w:val="00DE6B47"/>
    <w:rsid w:val="00DE7934"/>
    <w:rsid w:val="00DE7D71"/>
    <w:rsid w:val="00DF26DD"/>
    <w:rsid w:val="00DF582D"/>
    <w:rsid w:val="00E007A8"/>
    <w:rsid w:val="00E00E5F"/>
    <w:rsid w:val="00E01511"/>
    <w:rsid w:val="00E015BF"/>
    <w:rsid w:val="00E053A5"/>
    <w:rsid w:val="00E06427"/>
    <w:rsid w:val="00E07BBF"/>
    <w:rsid w:val="00E07BFD"/>
    <w:rsid w:val="00E11071"/>
    <w:rsid w:val="00E11871"/>
    <w:rsid w:val="00E1452C"/>
    <w:rsid w:val="00E1502D"/>
    <w:rsid w:val="00E165B3"/>
    <w:rsid w:val="00E168F7"/>
    <w:rsid w:val="00E22402"/>
    <w:rsid w:val="00E22F5D"/>
    <w:rsid w:val="00E23067"/>
    <w:rsid w:val="00E23DCD"/>
    <w:rsid w:val="00E26EFD"/>
    <w:rsid w:val="00E31369"/>
    <w:rsid w:val="00E33222"/>
    <w:rsid w:val="00E34151"/>
    <w:rsid w:val="00E404B1"/>
    <w:rsid w:val="00E46BB2"/>
    <w:rsid w:val="00E47A75"/>
    <w:rsid w:val="00E47D48"/>
    <w:rsid w:val="00E5114C"/>
    <w:rsid w:val="00E5243A"/>
    <w:rsid w:val="00E61275"/>
    <w:rsid w:val="00E620DC"/>
    <w:rsid w:val="00E650F5"/>
    <w:rsid w:val="00E65B47"/>
    <w:rsid w:val="00E6682D"/>
    <w:rsid w:val="00E67BFD"/>
    <w:rsid w:val="00E67C72"/>
    <w:rsid w:val="00E71B84"/>
    <w:rsid w:val="00E71BFC"/>
    <w:rsid w:val="00E7314C"/>
    <w:rsid w:val="00E73DE5"/>
    <w:rsid w:val="00E74281"/>
    <w:rsid w:val="00E7488D"/>
    <w:rsid w:val="00E74FAA"/>
    <w:rsid w:val="00E756D5"/>
    <w:rsid w:val="00E76377"/>
    <w:rsid w:val="00E81A5E"/>
    <w:rsid w:val="00E826EA"/>
    <w:rsid w:val="00E82732"/>
    <w:rsid w:val="00E836A1"/>
    <w:rsid w:val="00E8658B"/>
    <w:rsid w:val="00E922A7"/>
    <w:rsid w:val="00E92A6E"/>
    <w:rsid w:val="00E93635"/>
    <w:rsid w:val="00E936CE"/>
    <w:rsid w:val="00E94CA6"/>
    <w:rsid w:val="00E95F43"/>
    <w:rsid w:val="00EA07AF"/>
    <w:rsid w:val="00EA1568"/>
    <w:rsid w:val="00EA453C"/>
    <w:rsid w:val="00EA565E"/>
    <w:rsid w:val="00EB086B"/>
    <w:rsid w:val="00EB138F"/>
    <w:rsid w:val="00EB1738"/>
    <w:rsid w:val="00EB56DE"/>
    <w:rsid w:val="00EB60C5"/>
    <w:rsid w:val="00EB6B75"/>
    <w:rsid w:val="00EC16E8"/>
    <w:rsid w:val="00EC3424"/>
    <w:rsid w:val="00EC536D"/>
    <w:rsid w:val="00EC6430"/>
    <w:rsid w:val="00ED1B4E"/>
    <w:rsid w:val="00ED1E0A"/>
    <w:rsid w:val="00ED6BBB"/>
    <w:rsid w:val="00EE38A5"/>
    <w:rsid w:val="00EE3AAD"/>
    <w:rsid w:val="00EE53D2"/>
    <w:rsid w:val="00EE7003"/>
    <w:rsid w:val="00EE705F"/>
    <w:rsid w:val="00EF097F"/>
    <w:rsid w:val="00EF1AAB"/>
    <w:rsid w:val="00EF2981"/>
    <w:rsid w:val="00EF333A"/>
    <w:rsid w:val="00EF393A"/>
    <w:rsid w:val="00EF4001"/>
    <w:rsid w:val="00EF7921"/>
    <w:rsid w:val="00F005BC"/>
    <w:rsid w:val="00F020CB"/>
    <w:rsid w:val="00F0291A"/>
    <w:rsid w:val="00F02AD8"/>
    <w:rsid w:val="00F0426B"/>
    <w:rsid w:val="00F06B22"/>
    <w:rsid w:val="00F0721B"/>
    <w:rsid w:val="00F116C7"/>
    <w:rsid w:val="00F14710"/>
    <w:rsid w:val="00F14E6B"/>
    <w:rsid w:val="00F157C2"/>
    <w:rsid w:val="00F20733"/>
    <w:rsid w:val="00F23206"/>
    <w:rsid w:val="00F24FBD"/>
    <w:rsid w:val="00F262F3"/>
    <w:rsid w:val="00F31417"/>
    <w:rsid w:val="00F3404E"/>
    <w:rsid w:val="00F37D1C"/>
    <w:rsid w:val="00F40DDC"/>
    <w:rsid w:val="00F4366E"/>
    <w:rsid w:val="00F4475F"/>
    <w:rsid w:val="00F45207"/>
    <w:rsid w:val="00F470AA"/>
    <w:rsid w:val="00F542CF"/>
    <w:rsid w:val="00F54BFE"/>
    <w:rsid w:val="00F60810"/>
    <w:rsid w:val="00F610EE"/>
    <w:rsid w:val="00F61A13"/>
    <w:rsid w:val="00F620BD"/>
    <w:rsid w:val="00F646C8"/>
    <w:rsid w:val="00F653A4"/>
    <w:rsid w:val="00F6671E"/>
    <w:rsid w:val="00F7227D"/>
    <w:rsid w:val="00F725ED"/>
    <w:rsid w:val="00F72CE5"/>
    <w:rsid w:val="00F73E4E"/>
    <w:rsid w:val="00F77BE6"/>
    <w:rsid w:val="00F77CAF"/>
    <w:rsid w:val="00F80066"/>
    <w:rsid w:val="00F80C61"/>
    <w:rsid w:val="00F80C75"/>
    <w:rsid w:val="00F84C55"/>
    <w:rsid w:val="00F85E6C"/>
    <w:rsid w:val="00F86553"/>
    <w:rsid w:val="00F86889"/>
    <w:rsid w:val="00F86CD9"/>
    <w:rsid w:val="00F922DC"/>
    <w:rsid w:val="00F92795"/>
    <w:rsid w:val="00F941AE"/>
    <w:rsid w:val="00F9455A"/>
    <w:rsid w:val="00F94CBA"/>
    <w:rsid w:val="00F95B4E"/>
    <w:rsid w:val="00F95C98"/>
    <w:rsid w:val="00F95DAF"/>
    <w:rsid w:val="00F96042"/>
    <w:rsid w:val="00FA0455"/>
    <w:rsid w:val="00FA0BF6"/>
    <w:rsid w:val="00FA2D32"/>
    <w:rsid w:val="00FA2FB4"/>
    <w:rsid w:val="00FA36B5"/>
    <w:rsid w:val="00FA3CA8"/>
    <w:rsid w:val="00FA4BC7"/>
    <w:rsid w:val="00FB14D5"/>
    <w:rsid w:val="00FB2D61"/>
    <w:rsid w:val="00FB325A"/>
    <w:rsid w:val="00FB7FFA"/>
    <w:rsid w:val="00FC116A"/>
    <w:rsid w:val="00FC1310"/>
    <w:rsid w:val="00FC4A36"/>
    <w:rsid w:val="00FC76F0"/>
    <w:rsid w:val="00FD260B"/>
    <w:rsid w:val="00FD260C"/>
    <w:rsid w:val="00FD62ED"/>
    <w:rsid w:val="00FD7093"/>
    <w:rsid w:val="00FE03B3"/>
    <w:rsid w:val="00FE10CC"/>
    <w:rsid w:val="00FE5924"/>
    <w:rsid w:val="00FE68D8"/>
    <w:rsid w:val="00FE71BD"/>
    <w:rsid w:val="00FF178C"/>
    <w:rsid w:val="00FF1EC7"/>
    <w:rsid w:val="00FF4282"/>
    <w:rsid w:val="00FF4993"/>
    <w:rsid w:val="00FF4E4E"/>
    <w:rsid w:val="00FF6977"/>
    <w:rsid w:val="00FF6AF8"/>
    <w:rsid w:val="00FF74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7D6EA"/>
  <w15:chartTrackingRefBased/>
  <w15:docId w15:val="{EEF7B168-541E-4C73-A5C1-0766E5DDA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502D"/>
    <w:pPr>
      <w:bidi/>
    </w:pPr>
    <w:rPr>
      <w:rFonts w:cs="Narkisim"/>
      <w:sz w:val="22"/>
      <w:szCs w:val="22"/>
      <w:lang w:eastAsia="he-IL"/>
    </w:rPr>
  </w:style>
  <w:style w:type="paragraph" w:styleId="1">
    <w:name w:val="heading 1"/>
    <w:basedOn w:val="a"/>
    <w:next w:val="a"/>
    <w:link w:val="10"/>
    <w:qFormat/>
    <w:rsid w:val="00E1502D"/>
    <w:pPr>
      <w:keepNext/>
      <w:tabs>
        <w:tab w:val="right" w:pos="9469"/>
      </w:tabs>
      <w:jc w:val="both"/>
      <w:outlineLvl w:val="0"/>
    </w:pPr>
    <w:rPr>
      <w:rFonts w:cs="David"/>
      <w:b/>
      <w:bCs/>
      <w:szCs w:val="28"/>
    </w:rPr>
  </w:style>
  <w:style w:type="paragraph" w:styleId="2">
    <w:name w:val="heading 2"/>
    <w:basedOn w:val="a"/>
    <w:link w:val="20"/>
    <w:uiPriority w:val="9"/>
    <w:qFormat/>
    <w:rsid w:val="0027398E"/>
    <w:pPr>
      <w:bidi w:val="0"/>
      <w:spacing w:before="100" w:beforeAutospacing="1" w:after="100" w:afterAutospacing="1"/>
      <w:outlineLvl w:val="1"/>
    </w:pPr>
    <w:rPr>
      <w:rFonts w:cs="Times New Roman"/>
      <w:b/>
      <w:bCs/>
      <w:sz w:val="36"/>
      <w:szCs w:val="36"/>
      <w:lang w:eastAsia="en-US"/>
    </w:rPr>
  </w:style>
  <w:style w:type="character" w:default="1" w:styleId="a0">
    <w:name w:val="Default Paragraph Font"/>
    <w:uiPriority w:val="1"/>
    <w:semiHidden/>
    <w:unhideWhenUsed/>
    <w:rsid w:val="00E1502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E1502D"/>
  </w:style>
  <w:style w:type="paragraph" w:styleId="a3">
    <w:name w:val="footnote text"/>
    <w:basedOn w:val="a"/>
    <w:link w:val="a4"/>
    <w:rsid w:val="00E1502D"/>
    <w:pPr>
      <w:ind w:left="170" w:hanging="170"/>
      <w:jc w:val="both"/>
    </w:pPr>
    <w:rPr>
      <w:sz w:val="20"/>
      <w:szCs w:val="20"/>
    </w:rPr>
  </w:style>
  <w:style w:type="character" w:styleId="a5">
    <w:name w:val="footnote reference"/>
    <w:aliases w:val="ה&quot;ש"/>
    <w:basedOn w:val="a0"/>
    <w:semiHidden/>
    <w:rsid w:val="00E1502D"/>
    <w:rPr>
      <w:vertAlign w:val="superscript"/>
    </w:rPr>
  </w:style>
  <w:style w:type="paragraph" w:styleId="a6">
    <w:name w:val="header"/>
    <w:basedOn w:val="a"/>
    <w:link w:val="a7"/>
    <w:rsid w:val="00E1502D"/>
    <w:pPr>
      <w:tabs>
        <w:tab w:val="center" w:pos="4153"/>
        <w:tab w:val="right" w:pos="8306"/>
      </w:tabs>
    </w:pPr>
  </w:style>
  <w:style w:type="paragraph" w:styleId="a8">
    <w:name w:val="footer"/>
    <w:basedOn w:val="a"/>
    <w:link w:val="a9"/>
    <w:rsid w:val="00E1502D"/>
    <w:pPr>
      <w:tabs>
        <w:tab w:val="center" w:pos="4153"/>
        <w:tab w:val="right" w:pos="8306"/>
      </w:tabs>
    </w:pPr>
  </w:style>
  <w:style w:type="paragraph" w:customStyle="1" w:styleId="aa">
    <w:name w:val="כותרת"/>
    <w:basedOn w:val="a"/>
    <w:rsid w:val="00E1502D"/>
    <w:pPr>
      <w:spacing w:before="240" w:line="320" w:lineRule="atLeast"/>
      <w:jc w:val="center"/>
    </w:pPr>
    <w:rPr>
      <w:rFonts w:cs="David"/>
      <w:b/>
      <w:bCs/>
      <w:spacing w:val="20"/>
      <w:szCs w:val="32"/>
    </w:rPr>
  </w:style>
  <w:style w:type="paragraph" w:customStyle="1" w:styleId="ab">
    <w:name w:val="כותרת קטע"/>
    <w:basedOn w:val="a"/>
    <w:link w:val="Char"/>
    <w:rsid w:val="00E1502D"/>
    <w:pPr>
      <w:spacing w:before="240" w:line="300" w:lineRule="atLeast"/>
    </w:pPr>
    <w:rPr>
      <w:rFonts w:cs="Arial"/>
      <w:b/>
      <w:bCs/>
      <w:szCs w:val="24"/>
    </w:rPr>
  </w:style>
  <w:style w:type="paragraph" w:customStyle="1" w:styleId="ac">
    <w:name w:val="מקור"/>
    <w:basedOn w:val="a"/>
    <w:link w:val="Char0"/>
    <w:rsid w:val="00E1502D"/>
    <w:pPr>
      <w:spacing w:line="320" w:lineRule="atLeast"/>
      <w:jc w:val="both"/>
    </w:pPr>
    <w:rPr>
      <w:rFonts w:cs="David"/>
      <w:szCs w:val="24"/>
    </w:rPr>
  </w:style>
  <w:style w:type="paragraph" w:customStyle="1" w:styleId="ad">
    <w:name w:val="מחלקי המים"/>
    <w:basedOn w:val="a"/>
    <w:rsid w:val="00E1502D"/>
    <w:pPr>
      <w:spacing w:line="320" w:lineRule="atLeast"/>
      <w:jc w:val="both"/>
    </w:pPr>
    <w:rPr>
      <w:b/>
      <w:bCs/>
      <w:szCs w:val="24"/>
    </w:rPr>
  </w:style>
  <w:style w:type="paragraph" w:styleId="ae">
    <w:name w:val="Body Text"/>
    <w:basedOn w:val="a"/>
    <w:pPr>
      <w:spacing w:line="320" w:lineRule="atLeast"/>
    </w:pPr>
    <w:rPr>
      <w:rFonts w:cs="David"/>
      <w:szCs w:val="24"/>
    </w:rPr>
  </w:style>
  <w:style w:type="character" w:styleId="Hyperlink">
    <w:name w:val="Hyperlink"/>
    <w:basedOn w:val="a0"/>
    <w:rsid w:val="00E1502D"/>
    <w:rPr>
      <w:color w:val="0563C1" w:themeColor="hyperlink"/>
      <w:u w:val="single"/>
    </w:rPr>
  </w:style>
  <w:style w:type="character" w:styleId="FollowedHyperlink">
    <w:name w:val="FollowedHyperlink"/>
    <w:rsid w:val="00D46A0B"/>
    <w:rPr>
      <w:color w:val="800080"/>
      <w:u w:val="single"/>
    </w:rPr>
  </w:style>
  <w:style w:type="paragraph" w:styleId="af">
    <w:name w:val="Balloon Text"/>
    <w:basedOn w:val="a"/>
    <w:link w:val="af0"/>
    <w:uiPriority w:val="99"/>
    <w:semiHidden/>
    <w:unhideWhenUsed/>
    <w:rsid w:val="00E1502D"/>
    <w:rPr>
      <w:rFonts w:ascii="Tahoma" w:hAnsi="Tahoma" w:cs="Tahoma"/>
      <w:sz w:val="16"/>
      <w:szCs w:val="16"/>
    </w:rPr>
  </w:style>
  <w:style w:type="character" w:styleId="af1">
    <w:name w:val="page number"/>
    <w:basedOn w:val="a0"/>
    <w:rsid w:val="00D708E9"/>
  </w:style>
  <w:style w:type="character" w:customStyle="1" w:styleId="a4">
    <w:name w:val="טקסט הערת שוליים תו"/>
    <w:basedOn w:val="a0"/>
    <w:link w:val="a3"/>
    <w:rsid w:val="00E1502D"/>
    <w:rPr>
      <w:rFonts w:cs="Narkisim"/>
      <w:lang w:eastAsia="he-IL"/>
    </w:rPr>
  </w:style>
  <w:style w:type="character" w:customStyle="1" w:styleId="10">
    <w:name w:val="כותרת 1 תו"/>
    <w:basedOn w:val="a0"/>
    <w:link w:val="1"/>
    <w:rsid w:val="00E1502D"/>
    <w:rPr>
      <w:rFonts w:cs="David"/>
      <w:b/>
      <w:bCs/>
      <w:sz w:val="22"/>
      <w:szCs w:val="28"/>
      <w:lang w:eastAsia="he-IL"/>
    </w:rPr>
  </w:style>
  <w:style w:type="character" w:customStyle="1" w:styleId="a7">
    <w:name w:val="כותרת עליונה תו"/>
    <w:basedOn w:val="a0"/>
    <w:link w:val="a6"/>
    <w:rsid w:val="00E1502D"/>
    <w:rPr>
      <w:rFonts w:cs="Narkisim"/>
      <w:sz w:val="22"/>
      <w:szCs w:val="22"/>
      <w:lang w:eastAsia="he-IL"/>
    </w:rPr>
  </w:style>
  <w:style w:type="character" w:customStyle="1" w:styleId="a9">
    <w:name w:val="כותרת תחתונה תו"/>
    <w:basedOn w:val="a0"/>
    <w:link w:val="a8"/>
    <w:rsid w:val="00E1502D"/>
    <w:rPr>
      <w:rFonts w:cs="Narkisim"/>
      <w:sz w:val="22"/>
      <w:szCs w:val="22"/>
      <w:lang w:eastAsia="he-IL"/>
    </w:rPr>
  </w:style>
  <w:style w:type="character" w:customStyle="1" w:styleId="af0">
    <w:name w:val="טקסט בלונים תו"/>
    <w:basedOn w:val="a0"/>
    <w:link w:val="af"/>
    <w:uiPriority w:val="99"/>
    <w:semiHidden/>
    <w:rsid w:val="00E1502D"/>
    <w:rPr>
      <w:rFonts w:ascii="Tahoma" w:hAnsi="Tahoma" w:cs="Tahoma"/>
      <w:sz w:val="16"/>
      <w:szCs w:val="16"/>
      <w:lang w:eastAsia="he-IL"/>
    </w:rPr>
  </w:style>
  <w:style w:type="paragraph" w:customStyle="1" w:styleId="af2">
    <w:name w:val="פסוק"/>
    <w:basedOn w:val="ac"/>
    <w:qFormat/>
    <w:rsid w:val="00E1502D"/>
    <w:pPr>
      <w:spacing w:before="120"/>
    </w:pPr>
    <w:rPr>
      <w:b/>
      <w:bCs/>
    </w:rPr>
  </w:style>
  <w:style w:type="character" w:styleId="af3">
    <w:name w:val="Unresolved Mention"/>
    <w:uiPriority w:val="99"/>
    <w:semiHidden/>
    <w:unhideWhenUsed/>
    <w:rsid w:val="00D122D9"/>
    <w:rPr>
      <w:color w:val="605E5C"/>
      <w:shd w:val="clear" w:color="auto" w:fill="E1DFDD"/>
    </w:rPr>
  </w:style>
  <w:style w:type="character" w:customStyle="1" w:styleId="Char">
    <w:name w:val="כותרת קטע Char"/>
    <w:link w:val="ab"/>
    <w:rsid w:val="00586AB0"/>
    <w:rPr>
      <w:rFonts w:cs="Arial"/>
      <w:b/>
      <w:bCs/>
      <w:sz w:val="22"/>
      <w:szCs w:val="24"/>
      <w:lang w:eastAsia="he-IL"/>
    </w:rPr>
  </w:style>
  <w:style w:type="character" w:customStyle="1" w:styleId="Char0">
    <w:name w:val="מקור Char"/>
    <w:link w:val="ac"/>
    <w:rsid w:val="00D57A00"/>
    <w:rPr>
      <w:rFonts w:cs="David"/>
      <w:sz w:val="22"/>
      <w:szCs w:val="24"/>
      <w:lang w:eastAsia="he-IL"/>
    </w:rPr>
  </w:style>
  <w:style w:type="paragraph" w:customStyle="1" w:styleId="segmenttext">
    <w:name w:val="segmenttext"/>
    <w:basedOn w:val="a"/>
    <w:rsid w:val="00C37800"/>
    <w:pPr>
      <w:bidi w:val="0"/>
      <w:spacing w:before="100" w:beforeAutospacing="1" w:after="100" w:afterAutospacing="1"/>
    </w:pPr>
    <w:rPr>
      <w:rFonts w:cs="Times New Roman"/>
      <w:sz w:val="24"/>
      <w:szCs w:val="24"/>
      <w:lang w:eastAsia="en-US"/>
    </w:rPr>
  </w:style>
  <w:style w:type="character" w:customStyle="1" w:styleId="he">
    <w:name w:val="he"/>
    <w:basedOn w:val="a0"/>
    <w:rsid w:val="00C37800"/>
  </w:style>
  <w:style w:type="paragraph" w:styleId="NormalWeb">
    <w:name w:val="Normal (Web)"/>
    <w:basedOn w:val="a"/>
    <w:uiPriority w:val="99"/>
    <w:unhideWhenUsed/>
    <w:rsid w:val="00223B5E"/>
    <w:pPr>
      <w:bidi w:val="0"/>
      <w:spacing w:before="100" w:beforeAutospacing="1" w:after="100" w:afterAutospacing="1"/>
    </w:pPr>
    <w:rPr>
      <w:rFonts w:cs="Times New Roman"/>
      <w:sz w:val="24"/>
      <w:szCs w:val="24"/>
      <w:lang w:eastAsia="en-US"/>
    </w:rPr>
  </w:style>
  <w:style w:type="character" w:styleId="af4">
    <w:name w:val="Strong"/>
    <w:basedOn w:val="a0"/>
    <w:uiPriority w:val="22"/>
    <w:qFormat/>
    <w:rsid w:val="00223B5E"/>
    <w:rPr>
      <w:b/>
      <w:bCs/>
    </w:rPr>
  </w:style>
  <w:style w:type="paragraph" w:customStyle="1" w:styleId="activefootnote">
    <w:name w:val="active_footnote"/>
    <w:basedOn w:val="a"/>
    <w:rsid w:val="00B01DA0"/>
    <w:pPr>
      <w:bidi w:val="0"/>
      <w:spacing w:before="100" w:beforeAutospacing="1" w:after="100" w:afterAutospacing="1"/>
    </w:pPr>
    <w:rPr>
      <w:rFonts w:cs="Times New Roman"/>
      <w:sz w:val="24"/>
      <w:szCs w:val="24"/>
      <w:lang w:eastAsia="en-US"/>
    </w:rPr>
  </w:style>
  <w:style w:type="character" w:customStyle="1" w:styleId="20">
    <w:name w:val="כותרת 2 תו"/>
    <w:basedOn w:val="a0"/>
    <w:link w:val="2"/>
    <w:uiPriority w:val="9"/>
    <w:rsid w:val="0027398E"/>
    <w:rPr>
      <w:rFonts w:cs="Times New Roman"/>
      <w:b/>
      <w:bCs/>
      <w:sz w:val="36"/>
      <w:szCs w:val="36"/>
    </w:rPr>
  </w:style>
  <w:style w:type="character" w:customStyle="1" w:styleId="mw-reflink-text">
    <w:name w:val="mw-reflink-text"/>
    <w:basedOn w:val="a0"/>
    <w:rsid w:val="0027398E"/>
  </w:style>
  <w:style w:type="character" w:customStyle="1" w:styleId="cite-bracket">
    <w:name w:val="cite-bracket"/>
    <w:basedOn w:val="a0"/>
    <w:rsid w:val="0027398E"/>
  </w:style>
  <w:style w:type="paragraph" w:customStyle="1" w:styleId="mb-2">
    <w:name w:val="mb-2"/>
    <w:basedOn w:val="a"/>
    <w:rsid w:val="004D3D57"/>
    <w:pPr>
      <w:bidi w:val="0"/>
      <w:spacing w:before="100" w:beforeAutospacing="1" w:after="100" w:afterAutospacing="1"/>
    </w:pPr>
    <w:rPr>
      <w:rFonts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59721">
      <w:bodyDiv w:val="1"/>
      <w:marLeft w:val="0"/>
      <w:marRight w:val="0"/>
      <w:marTop w:val="0"/>
      <w:marBottom w:val="0"/>
      <w:divBdr>
        <w:top w:val="none" w:sz="0" w:space="0" w:color="auto"/>
        <w:left w:val="none" w:sz="0" w:space="0" w:color="auto"/>
        <w:bottom w:val="none" w:sz="0" w:space="0" w:color="auto"/>
        <w:right w:val="none" w:sz="0" w:space="0" w:color="auto"/>
      </w:divBdr>
      <w:divsChild>
        <w:div w:id="2106459306">
          <w:marLeft w:val="0"/>
          <w:marRight w:val="0"/>
          <w:marTop w:val="0"/>
          <w:marBottom w:val="0"/>
          <w:divBdr>
            <w:top w:val="none" w:sz="0" w:space="0" w:color="auto"/>
            <w:left w:val="none" w:sz="0" w:space="0" w:color="auto"/>
            <w:bottom w:val="none" w:sz="0" w:space="0" w:color="auto"/>
            <w:right w:val="none" w:sz="0" w:space="0" w:color="auto"/>
          </w:divBdr>
          <w:divsChild>
            <w:div w:id="249584355">
              <w:marLeft w:val="0"/>
              <w:marRight w:val="0"/>
              <w:marTop w:val="0"/>
              <w:marBottom w:val="0"/>
              <w:divBdr>
                <w:top w:val="none" w:sz="0" w:space="0" w:color="auto"/>
                <w:left w:val="none" w:sz="0" w:space="0" w:color="auto"/>
                <w:bottom w:val="none" w:sz="0" w:space="0" w:color="auto"/>
                <w:right w:val="none" w:sz="0" w:space="0" w:color="auto"/>
              </w:divBdr>
              <w:divsChild>
                <w:div w:id="1939634081">
                  <w:marLeft w:val="0"/>
                  <w:marRight w:val="0"/>
                  <w:marTop w:val="0"/>
                  <w:marBottom w:val="0"/>
                  <w:divBdr>
                    <w:top w:val="none" w:sz="0" w:space="0" w:color="auto"/>
                    <w:left w:val="none" w:sz="0" w:space="0" w:color="auto"/>
                    <w:bottom w:val="none" w:sz="0" w:space="0" w:color="auto"/>
                    <w:right w:val="none" w:sz="0" w:space="0" w:color="auto"/>
                  </w:divBdr>
                </w:div>
              </w:divsChild>
            </w:div>
            <w:div w:id="478033887">
              <w:marLeft w:val="0"/>
              <w:marRight w:val="0"/>
              <w:marTop w:val="0"/>
              <w:marBottom w:val="0"/>
              <w:divBdr>
                <w:top w:val="none" w:sz="0" w:space="0" w:color="auto"/>
                <w:left w:val="none" w:sz="0" w:space="0" w:color="auto"/>
                <w:bottom w:val="none" w:sz="0" w:space="0" w:color="auto"/>
                <w:right w:val="none" w:sz="0" w:space="0" w:color="auto"/>
              </w:divBdr>
              <w:divsChild>
                <w:div w:id="1764296325">
                  <w:marLeft w:val="0"/>
                  <w:marRight w:val="0"/>
                  <w:marTop w:val="0"/>
                  <w:marBottom w:val="0"/>
                  <w:divBdr>
                    <w:top w:val="none" w:sz="0" w:space="0" w:color="auto"/>
                    <w:left w:val="none" w:sz="0" w:space="0" w:color="auto"/>
                    <w:bottom w:val="none" w:sz="0" w:space="0" w:color="auto"/>
                    <w:right w:val="none" w:sz="0" w:space="0" w:color="auto"/>
                  </w:divBdr>
                  <w:divsChild>
                    <w:div w:id="140734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5818">
          <w:marLeft w:val="0"/>
          <w:marRight w:val="0"/>
          <w:marTop w:val="0"/>
          <w:marBottom w:val="0"/>
          <w:divBdr>
            <w:top w:val="none" w:sz="0" w:space="0" w:color="auto"/>
            <w:left w:val="none" w:sz="0" w:space="0" w:color="auto"/>
            <w:bottom w:val="none" w:sz="0" w:space="0" w:color="auto"/>
            <w:right w:val="none" w:sz="0" w:space="0" w:color="auto"/>
          </w:divBdr>
          <w:divsChild>
            <w:div w:id="2064520046">
              <w:marLeft w:val="0"/>
              <w:marRight w:val="0"/>
              <w:marTop w:val="0"/>
              <w:marBottom w:val="0"/>
              <w:divBdr>
                <w:top w:val="none" w:sz="0" w:space="0" w:color="auto"/>
                <w:left w:val="none" w:sz="0" w:space="0" w:color="auto"/>
                <w:bottom w:val="none" w:sz="0" w:space="0" w:color="auto"/>
                <w:right w:val="none" w:sz="0" w:space="0" w:color="auto"/>
              </w:divBdr>
              <w:divsChild>
                <w:div w:id="1931354231">
                  <w:marLeft w:val="0"/>
                  <w:marRight w:val="0"/>
                  <w:marTop w:val="0"/>
                  <w:marBottom w:val="0"/>
                  <w:divBdr>
                    <w:top w:val="none" w:sz="0" w:space="0" w:color="auto"/>
                    <w:left w:val="none" w:sz="0" w:space="0" w:color="auto"/>
                    <w:bottom w:val="none" w:sz="0" w:space="0" w:color="auto"/>
                    <w:right w:val="none" w:sz="0" w:space="0" w:color="auto"/>
                  </w:divBdr>
                  <w:divsChild>
                    <w:div w:id="128820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460407">
      <w:bodyDiv w:val="1"/>
      <w:marLeft w:val="0"/>
      <w:marRight w:val="0"/>
      <w:marTop w:val="0"/>
      <w:marBottom w:val="0"/>
      <w:divBdr>
        <w:top w:val="none" w:sz="0" w:space="0" w:color="auto"/>
        <w:left w:val="none" w:sz="0" w:space="0" w:color="auto"/>
        <w:bottom w:val="none" w:sz="0" w:space="0" w:color="auto"/>
        <w:right w:val="none" w:sz="0" w:space="0" w:color="auto"/>
      </w:divBdr>
      <w:divsChild>
        <w:div w:id="309678590">
          <w:marLeft w:val="0"/>
          <w:marRight w:val="0"/>
          <w:marTop w:val="0"/>
          <w:marBottom w:val="0"/>
          <w:divBdr>
            <w:top w:val="none" w:sz="0" w:space="0" w:color="auto"/>
            <w:left w:val="none" w:sz="0" w:space="0" w:color="auto"/>
            <w:bottom w:val="none" w:sz="0" w:space="0" w:color="auto"/>
            <w:right w:val="none" w:sz="0" w:space="0" w:color="auto"/>
          </w:divBdr>
        </w:div>
        <w:div w:id="316498838">
          <w:marLeft w:val="0"/>
          <w:marRight w:val="0"/>
          <w:marTop w:val="0"/>
          <w:marBottom w:val="0"/>
          <w:divBdr>
            <w:top w:val="none" w:sz="0" w:space="0" w:color="auto"/>
            <w:left w:val="none" w:sz="0" w:space="0" w:color="auto"/>
            <w:bottom w:val="none" w:sz="0" w:space="0" w:color="auto"/>
            <w:right w:val="none" w:sz="0" w:space="0" w:color="auto"/>
          </w:divBdr>
        </w:div>
        <w:div w:id="451048887">
          <w:marLeft w:val="0"/>
          <w:marRight w:val="0"/>
          <w:marTop w:val="0"/>
          <w:marBottom w:val="0"/>
          <w:divBdr>
            <w:top w:val="none" w:sz="0" w:space="0" w:color="auto"/>
            <w:left w:val="none" w:sz="0" w:space="0" w:color="auto"/>
            <w:bottom w:val="none" w:sz="0" w:space="0" w:color="auto"/>
            <w:right w:val="none" w:sz="0" w:space="0" w:color="auto"/>
          </w:divBdr>
        </w:div>
      </w:divsChild>
    </w:div>
    <w:div w:id="606353350">
      <w:bodyDiv w:val="1"/>
      <w:marLeft w:val="0"/>
      <w:marRight w:val="0"/>
      <w:marTop w:val="0"/>
      <w:marBottom w:val="0"/>
      <w:divBdr>
        <w:top w:val="none" w:sz="0" w:space="0" w:color="auto"/>
        <w:left w:val="none" w:sz="0" w:space="0" w:color="auto"/>
        <w:bottom w:val="none" w:sz="0" w:space="0" w:color="auto"/>
        <w:right w:val="none" w:sz="0" w:space="0" w:color="auto"/>
      </w:divBdr>
    </w:div>
    <w:div w:id="695887721">
      <w:bodyDiv w:val="1"/>
      <w:marLeft w:val="0"/>
      <w:marRight w:val="0"/>
      <w:marTop w:val="0"/>
      <w:marBottom w:val="0"/>
      <w:divBdr>
        <w:top w:val="none" w:sz="0" w:space="0" w:color="auto"/>
        <w:left w:val="none" w:sz="0" w:space="0" w:color="auto"/>
        <w:bottom w:val="none" w:sz="0" w:space="0" w:color="auto"/>
        <w:right w:val="none" w:sz="0" w:space="0" w:color="auto"/>
      </w:divBdr>
    </w:div>
    <w:div w:id="721441403">
      <w:bodyDiv w:val="1"/>
      <w:marLeft w:val="0"/>
      <w:marRight w:val="0"/>
      <w:marTop w:val="0"/>
      <w:marBottom w:val="0"/>
      <w:divBdr>
        <w:top w:val="none" w:sz="0" w:space="0" w:color="auto"/>
        <w:left w:val="none" w:sz="0" w:space="0" w:color="auto"/>
        <w:bottom w:val="none" w:sz="0" w:space="0" w:color="auto"/>
        <w:right w:val="none" w:sz="0" w:space="0" w:color="auto"/>
      </w:divBdr>
      <w:divsChild>
        <w:div w:id="496388231">
          <w:marLeft w:val="0"/>
          <w:marRight w:val="0"/>
          <w:marTop w:val="0"/>
          <w:marBottom w:val="0"/>
          <w:divBdr>
            <w:top w:val="none" w:sz="0" w:space="0" w:color="auto"/>
            <w:left w:val="none" w:sz="0" w:space="0" w:color="auto"/>
            <w:bottom w:val="none" w:sz="0" w:space="0" w:color="auto"/>
            <w:right w:val="none" w:sz="0" w:space="0" w:color="auto"/>
          </w:divBdr>
        </w:div>
        <w:div w:id="1798796391">
          <w:marLeft w:val="0"/>
          <w:marRight w:val="0"/>
          <w:marTop w:val="0"/>
          <w:marBottom w:val="0"/>
          <w:divBdr>
            <w:top w:val="none" w:sz="0" w:space="0" w:color="auto"/>
            <w:left w:val="none" w:sz="0" w:space="0" w:color="auto"/>
            <w:bottom w:val="none" w:sz="0" w:space="0" w:color="auto"/>
            <w:right w:val="none" w:sz="0" w:space="0" w:color="auto"/>
          </w:divBdr>
        </w:div>
        <w:div w:id="2070034302">
          <w:marLeft w:val="0"/>
          <w:marRight w:val="0"/>
          <w:marTop w:val="0"/>
          <w:marBottom w:val="0"/>
          <w:divBdr>
            <w:top w:val="none" w:sz="0" w:space="0" w:color="auto"/>
            <w:left w:val="none" w:sz="0" w:space="0" w:color="auto"/>
            <w:bottom w:val="none" w:sz="0" w:space="0" w:color="auto"/>
            <w:right w:val="none" w:sz="0" w:space="0" w:color="auto"/>
          </w:divBdr>
        </w:div>
      </w:divsChild>
    </w:div>
    <w:div w:id="732627474">
      <w:bodyDiv w:val="1"/>
      <w:marLeft w:val="0"/>
      <w:marRight w:val="0"/>
      <w:marTop w:val="0"/>
      <w:marBottom w:val="0"/>
      <w:divBdr>
        <w:top w:val="none" w:sz="0" w:space="0" w:color="auto"/>
        <w:left w:val="none" w:sz="0" w:space="0" w:color="auto"/>
        <w:bottom w:val="none" w:sz="0" w:space="0" w:color="auto"/>
        <w:right w:val="none" w:sz="0" w:space="0" w:color="auto"/>
      </w:divBdr>
    </w:div>
    <w:div w:id="1191607180">
      <w:bodyDiv w:val="1"/>
      <w:marLeft w:val="0"/>
      <w:marRight w:val="0"/>
      <w:marTop w:val="0"/>
      <w:marBottom w:val="0"/>
      <w:divBdr>
        <w:top w:val="none" w:sz="0" w:space="0" w:color="auto"/>
        <w:left w:val="none" w:sz="0" w:space="0" w:color="auto"/>
        <w:bottom w:val="none" w:sz="0" w:space="0" w:color="auto"/>
        <w:right w:val="none" w:sz="0" w:space="0" w:color="auto"/>
      </w:divBdr>
    </w:div>
    <w:div w:id="1827234958">
      <w:bodyDiv w:val="1"/>
      <w:marLeft w:val="0"/>
      <w:marRight w:val="0"/>
      <w:marTop w:val="0"/>
      <w:marBottom w:val="0"/>
      <w:divBdr>
        <w:top w:val="none" w:sz="0" w:space="0" w:color="auto"/>
        <w:left w:val="none" w:sz="0" w:space="0" w:color="auto"/>
        <w:bottom w:val="none" w:sz="0" w:space="0" w:color="auto"/>
        <w:right w:val="none" w:sz="0" w:space="0" w:color="auto"/>
      </w:divBdr>
      <w:divsChild>
        <w:div w:id="411510786">
          <w:marLeft w:val="0"/>
          <w:marRight w:val="0"/>
          <w:marTop w:val="0"/>
          <w:marBottom w:val="0"/>
          <w:divBdr>
            <w:top w:val="none" w:sz="0" w:space="0" w:color="auto"/>
            <w:left w:val="none" w:sz="0" w:space="0" w:color="auto"/>
            <w:bottom w:val="none" w:sz="0" w:space="0" w:color="auto"/>
            <w:right w:val="none" w:sz="0" w:space="0" w:color="auto"/>
          </w:divBdr>
          <w:divsChild>
            <w:div w:id="1664090219">
              <w:marLeft w:val="0"/>
              <w:marRight w:val="0"/>
              <w:marTop w:val="0"/>
              <w:marBottom w:val="0"/>
              <w:divBdr>
                <w:top w:val="none" w:sz="0" w:space="0" w:color="auto"/>
                <w:left w:val="none" w:sz="0" w:space="0" w:color="auto"/>
                <w:bottom w:val="none" w:sz="0" w:space="0" w:color="auto"/>
                <w:right w:val="none" w:sz="0" w:space="0" w:color="auto"/>
              </w:divBdr>
              <w:divsChild>
                <w:div w:id="993028730">
                  <w:marLeft w:val="0"/>
                  <w:marRight w:val="0"/>
                  <w:marTop w:val="0"/>
                  <w:marBottom w:val="0"/>
                  <w:divBdr>
                    <w:top w:val="none" w:sz="0" w:space="0" w:color="auto"/>
                    <w:left w:val="none" w:sz="0" w:space="0" w:color="auto"/>
                    <w:bottom w:val="none" w:sz="0" w:space="0" w:color="auto"/>
                    <w:right w:val="none" w:sz="0" w:space="0" w:color="auto"/>
                  </w:divBdr>
                  <w:divsChild>
                    <w:div w:id="12804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598472">
      <w:bodyDiv w:val="1"/>
      <w:marLeft w:val="0"/>
      <w:marRight w:val="0"/>
      <w:marTop w:val="0"/>
      <w:marBottom w:val="0"/>
      <w:divBdr>
        <w:top w:val="none" w:sz="0" w:space="0" w:color="auto"/>
        <w:left w:val="none" w:sz="0" w:space="0" w:color="auto"/>
        <w:bottom w:val="none" w:sz="0" w:space="0" w:color="auto"/>
        <w:right w:val="none" w:sz="0" w:space="0" w:color="auto"/>
      </w:divBdr>
      <w:divsChild>
        <w:div w:id="367877466">
          <w:marLeft w:val="0"/>
          <w:marRight w:val="0"/>
          <w:marTop w:val="0"/>
          <w:marBottom w:val="0"/>
          <w:divBdr>
            <w:top w:val="none" w:sz="0" w:space="0" w:color="auto"/>
            <w:left w:val="none" w:sz="0" w:space="0" w:color="auto"/>
            <w:bottom w:val="none" w:sz="0" w:space="0" w:color="auto"/>
            <w:right w:val="none" w:sz="0" w:space="0" w:color="auto"/>
          </w:divBdr>
        </w:div>
        <w:div w:id="956716558">
          <w:marLeft w:val="0"/>
          <w:marRight w:val="0"/>
          <w:marTop w:val="0"/>
          <w:marBottom w:val="0"/>
          <w:divBdr>
            <w:top w:val="none" w:sz="0" w:space="0" w:color="auto"/>
            <w:left w:val="none" w:sz="0" w:space="0" w:color="auto"/>
            <w:bottom w:val="none" w:sz="0" w:space="0" w:color="auto"/>
            <w:right w:val="none" w:sz="0" w:space="0" w:color="auto"/>
          </w:divBdr>
        </w:div>
        <w:div w:id="1933394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im.org.il/?parasha=%d7%90%d7%a1%d7%a8%d7%aa%d7%99-%d7%9c%d7%9a-%d7%94%d7%aa%d7%a8%d7%aa%d7%99-%d7%9c%d7%9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yim.org.il/?holiday=%D7%9C%D7%9B%D7%A3-%D7%96%D7%9B%D7%95%D7%AA"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9C%D7%9E%D7%94-%D7%9E%D7%95%D7%A4%D7%AA%D7%99%D7%9D-%D7%95%D7%A0%D7%99%D7%A1%D7%99%D7%9D-%D7%9E%D7%97%D7%9C%D7%95%D7%A7%D7%AA-%D7%94%D7%A2%D7%A0%D7%A7%D7%99%D7%9D" TargetMode="External"/><Relationship Id="rId13" Type="http://schemas.openxmlformats.org/officeDocument/2006/relationships/hyperlink" Target="https://www.mayim.org.il/?holiday=%D7%91%D7%AA-%D7%A7%D7%95%D7%9C-%D7%91%D7%A1%D7%99%D7%A0%D7%99-%D7%95%D7%91%D7%91%D7%99%D7%AA-%D7%94%D7%9E%D7%93%D7%A8%D7%A9" TargetMode="External"/><Relationship Id="rId18" Type="http://schemas.openxmlformats.org/officeDocument/2006/relationships/hyperlink" Target="https://www.mayim.org.il/?shorts=%d7%94%d7%90%d7%95%d7%9e%d7%a0%d7%99%d7%9d-%d7%a7%d7%95%d7%a8%d7%90%d7%99%d7%9d-%d7%91%d7%a8%d7%90%d7%a9-%d7%94%d7%90%d7%99%d7%9c%d7%9f" TargetMode="External"/><Relationship Id="rId26" Type="http://schemas.openxmlformats.org/officeDocument/2006/relationships/hyperlink" Target="https://www.mayim.org.il/?parasha=%d7%9e%d7%a7%d7%a8%d7%90-%d7%a9%d7%9e%d7%95%d7%aa-%d7%91%d7%9e%d7%a7%d7%a8%d7%90" TargetMode="External"/><Relationship Id="rId3" Type="http://schemas.openxmlformats.org/officeDocument/2006/relationships/hyperlink" Target="https://www.mayim.org.il/?parasha=%d7%91%d7%99%d7%9f-%d7%92%d7%9e%d7%9c%d7%99%d7%95-%d7%a9%d7%9c-%d7%90%d7%91%d7%a8%d7%94%d7%9d-%d7%9c%d7%97%d7%9e%d7%95%d7%a8%d7%95-%d7%a9%d7%9c-%d7%a4%d7%a0%d7%97%d7%a1-%d7%91%d7%9f-%d7%99%d7%90-2" TargetMode="External"/><Relationship Id="rId21" Type="http://schemas.openxmlformats.org/officeDocument/2006/relationships/hyperlink" Target="https://www.mayim.org.il/?parasha=%D7%99%D7%95%D7%A0%D7%94-%D7%95%D7%A2%D7%95%D7%A8%D7%91" TargetMode="External"/><Relationship Id="rId34" Type="http://schemas.openxmlformats.org/officeDocument/2006/relationships/hyperlink" Target="https://www.mayim.org.il/?parasha=%D7%9C%D7%90-%D7%93%D7%91%D7%A8-%D7%A8%D7%99%D7%A7-%D7%94%D7%95%D7%90-%D7%9E%D7%9B%D7%9D" TargetMode="External"/><Relationship Id="rId7" Type="http://schemas.openxmlformats.org/officeDocument/2006/relationships/hyperlink" Target="https://www.mayim.org.il/?parasha=%D7%AA%D7%9E%D7%99%D7%9D-%D7%AA%D7%94%D7%99%D7%94-%D7%A2%D7%9D-%D7%94-%D7%90-%D7%9C%D7%94%D7%99%D7%9A" TargetMode="External"/><Relationship Id="rId12" Type="http://schemas.openxmlformats.org/officeDocument/2006/relationships/hyperlink" Target="https://www.mayim.org.il/?parasha=%D7%9C%D7%90-%D7%91%D7%A9%D7%9E%D7%99%D7%9D-%D7%94%D7%99%D7%901" TargetMode="External"/><Relationship Id="rId17" Type="http://schemas.openxmlformats.org/officeDocument/2006/relationships/hyperlink" Target="https://www.mayim.org.il/?parasha=%d7%9e%d7%a1%d7%9b%d7%aa-%d7%91%d7%99%d7%9b%d7%95%d7%a8%d7%99%d7%9d" TargetMode="External"/><Relationship Id="rId25" Type="http://schemas.openxmlformats.org/officeDocument/2006/relationships/hyperlink" Target="https://he.wikipedia.org/wiki/%D7%9E%D7%A2%D7%A8%D7%9B%D7%AA_%D7%9E%D7%A8%D7%95%D7%91%D7%AA_%D7%9B%D7%95%D7%9B%D7%91%D7%99%D7%9D" TargetMode="External"/><Relationship Id="rId33" Type="http://schemas.openxmlformats.org/officeDocument/2006/relationships/hyperlink" Target="https://www.mayim.org.il/?parasha=%d7%a9%d7%a9%d7%aa-%d7%99%d7%9e%d7%99%d7%9d-%d7%aa%d7%a2%d7%a9%d7%94-%d7%9e%d7%9c%d7%90%d7%9b%d7%94" TargetMode="External"/><Relationship Id="rId2" Type="http://schemas.openxmlformats.org/officeDocument/2006/relationships/hyperlink" Target="https://www.mayim.org.il/?parasha=%D7%90%D7%99%D7%9F-%D7%9E%D7%A7%D7%A8%D7%90-%D7%99%D7%95%D7%A6%D7%90-%D7%9E%D7%99%D7%93%D7%99-%D7%A4%D7%A9%D7%95%D7%98%D7%951" TargetMode="External"/><Relationship Id="rId16" Type="http://schemas.openxmlformats.org/officeDocument/2006/relationships/hyperlink" Target="https://he.wikipedia.org/wiki/%D7%A8%D7%91%D7%99_%D7%97%D7%99%D7%99%D7%90_%D7%91%D7%A8_%D7%99%D7%95%D7%A1%D7%A3" TargetMode="External"/><Relationship Id="rId20" Type="http://schemas.openxmlformats.org/officeDocument/2006/relationships/hyperlink" Target="https://www.mayim.org.il/?parasha=%D7%97%D7%9B%D7%9E%D7%AA-%D7%94%D7%A0%D7%9E%D7%9C%D7%94" TargetMode="External"/><Relationship Id="rId29" Type="http://schemas.openxmlformats.org/officeDocument/2006/relationships/hyperlink" Target="https://www.mayim.org.il/?parasha=%d7%9c%d7%99%d7%9e%d7%93%d7%94-%d7%aa%d7%95%d7%a8%d7%94-%d7%93%d7%a8%d7%9a-%d7%90%d7%a8%d7%a5" TargetMode="External"/><Relationship Id="rId1" Type="http://schemas.openxmlformats.org/officeDocument/2006/relationships/hyperlink" Target="https://www.mayim.org.il/?shorts=%D7%91%D7%99%D7%9F-%D7%93%D7%95%D7%A8%D7%95-%D7%A9%D7%9C-%D7%93%D7%95%D7%93-%D7%9C%D7%93%D7%95%D7%A8%D7%95-%D7%A9%D7%9C-%D7%90%D7%97%D7%90%D7%91" TargetMode="External"/><Relationship Id="rId6" Type="http://schemas.openxmlformats.org/officeDocument/2006/relationships/hyperlink" Target="https://www.mayim.org.il/?parasha=%D7%90%D7%99%D7%9F-%D7%A2%D7%95%D7%93-%D7%9E%D7%9C%D7%91%D7%93%D7%95-2" TargetMode="External"/><Relationship Id="rId11" Type="http://schemas.openxmlformats.org/officeDocument/2006/relationships/hyperlink" Target="https://www.mayim.org.il/?parasha=%d7%9e%d7%a7%d7%a8%d7%90-%d7%a9%d7%9e%d7%95%d7%aa-%d7%91%d7%9e%d7%a7%d7%a8%d7%90" TargetMode="External"/><Relationship Id="rId24" Type="http://schemas.openxmlformats.org/officeDocument/2006/relationships/hyperlink" Target="https://www.mayim.org.il/?parasha=%D7%A9%D7%A0%D7%99-%D7%9E%D7%9C%D7%9B%D7%99%D7%9D-%D7%91%D7%9B%D7%AA%D7%A8-%D7%90%D7%97%D7%93" TargetMode="External"/><Relationship Id="rId32" Type="http://schemas.openxmlformats.org/officeDocument/2006/relationships/hyperlink" Target="https://www.mayim.org.il/?meyuhadim=%d7%aa%d7%95%d7%a8%d7%94-%d7%91%d7%97%d7%95%d7%a5" TargetMode="External"/><Relationship Id="rId5" Type="http://schemas.openxmlformats.org/officeDocument/2006/relationships/hyperlink" Target="https://www.mayim.org.il/?parasha=%D7%91%D7%9C-%D7%AA%D7%A9%D7%97%D7%99%D7%AA" TargetMode="External"/><Relationship Id="rId15" Type="http://schemas.openxmlformats.org/officeDocument/2006/relationships/hyperlink" Target="https://www.mayim.org.il/?meyuhadim=__trashed" TargetMode="External"/><Relationship Id="rId23" Type="http://schemas.openxmlformats.org/officeDocument/2006/relationships/hyperlink" Target="https://www.mayim.org.il/?holiday=%d7%a8%d7%90%d7%a9-%d7%97%d7%95%d7%93%d7%a9-%d7%aa%d7%a9%d7%a8%d7%99-%d7%91%d7%a8%d7%90%d7%a9-%d7%94%d7%a9%d7%a0%d7%94" TargetMode="External"/><Relationship Id="rId28" Type="http://schemas.openxmlformats.org/officeDocument/2006/relationships/hyperlink" Target="https://www.mayim.org.il/?parasha=%D7%9B%D7%99-%D7%99%D7%A8%D7%97%D7%99%D7%91" TargetMode="External"/><Relationship Id="rId36" Type="http://schemas.openxmlformats.org/officeDocument/2006/relationships/hyperlink" Target="https://www.mayim.org.il/?parasha=%D7%9B%D7%99-%D7%99%D7%A7%D7%A8%D7%90-%D7%A7%D7%9F-%D7%A6%D7%99%D7%A4%D7%95%D7%A8-%D7%9C%D7%A4%D7%A0%D7%99%D7%9A1" TargetMode="External"/><Relationship Id="rId10" Type="http://schemas.openxmlformats.org/officeDocument/2006/relationships/hyperlink" Target="https://www.mayim.org.il/?parasha=%D7%9C%D7%90%D7%9C%D7%95-%D7%93%D7%97%D7%99%D7%AA-%D7%91%D7%A7%D7%A0%D7%94-%D7%9C%D7%A0%D7%95-%D7%9E%D7%94-%D7%90%D7%AA%D7%94-%D7%9E%D7%A9%D7%99%D7%91" TargetMode="External"/><Relationship Id="rId19" Type="http://schemas.openxmlformats.org/officeDocument/2006/relationships/hyperlink" Target="https://www.mayim.org.il/?parasha=%D7%90%D7%9C-%D7%99%D7%91%D7%95%D7%90-%D7%91%D7%9B%D7%9C-%D7%A2%D7%AA-%D7%90%D7%9C-%D7%94%D7%A7%D7%95%D7%93%D7%A9" TargetMode="External"/><Relationship Id="rId31" Type="http://schemas.openxmlformats.org/officeDocument/2006/relationships/hyperlink" Target="https://www.mayim.org.il/?parasha=%D7%9B%D7%99-%D7%9C%D7%90-%D7%AA%D7%A9%D7%9B%D7%97-%D7%9E%D7%A4%D7%99-%D7%96%D7%A8%D7%A2%D7%95" TargetMode="External"/><Relationship Id="rId4" Type="http://schemas.openxmlformats.org/officeDocument/2006/relationships/hyperlink" Target="https://www.mayim.org.il/?parasha=%d7%9c%d7%a4%d7%a0%d7%99-%d7%a2%d7%99%d7%95%d7%95%d7%a8-%d7%9c%d7%90-%d7%aa%d7%99%d7%aa%d7%9f-%d7%9e%d7%9b%d7%a9%d7%95%d7%9c" TargetMode="External"/><Relationship Id="rId9" Type="http://schemas.openxmlformats.org/officeDocument/2006/relationships/hyperlink" Target="https://www.mayim.org.il/?meyuhadim=%D7%91%D7%A8%D7%9B%D7%AA-%D7%90%D7%91%D7%9C%D7%99%D7%9D" TargetMode="External"/><Relationship Id="rId14" Type="http://schemas.openxmlformats.org/officeDocument/2006/relationships/hyperlink" Target="https://www.mayim.org.il/?meyuhadim=%D7%9E%D7%A4%D7%A0%D7%99-%D7%9E%D7%94-%D7%A0%D7%A7%D7%91%D7%A2%D7%94-%D7%94%D7%9C%D7%9B%D7%94-%D7%9B%D7%91%D7%99%D7%AA-%D7%94%D7%9C%D7%9C" TargetMode="External"/><Relationship Id="rId22" Type="http://schemas.openxmlformats.org/officeDocument/2006/relationships/hyperlink" Target="https://www.mayim.org.il/?meyuhadim=%D7%94%D7%97%D7%A8%D7%A1-%D7%95%D7%94%D7%96%D7%94%D7%91" TargetMode="External"/><Relationship Id="rId27" Type="http://schemas.openxmlformats.org/officeDocument/2006/relationships/hyperlink" Target="https://www.mayim.org.il/?holiday=%D7%A1%D7%95%D7%9B%D7%AA%D7%94-%D7%A9%D7%9C-%D7%A1%D7%93%D7%95%D7%9D" TargetMode="External"/><Relationship Id="rId30" Type="http://schemas.openxmlformats.org/officeDocument/2006/relationships/hyperlink" Target="https://www.mayim.org.il/?parasha=%D7%94%D7%91%D7%92%D7%93%D7%99%D7%9D-%D7%94%D7%9E%D7%9B%D7%91%D7%93%D7%99%D7%9D-%D7%90%D7%AA-%D7%94%D7%90%D7%93%D7%9D" TargetMode="External"/><Relationship Id="rId35" Type="http://schemas.openxmlformats.org/officeDocument/2006/relationships/hyperlink" Target="https://www.mayim.org.il/?meyuhadim=%D7%90%D7%9C%D7%99%D7%A9%D7%A2-%D7%91%D7%9F-%D7%90%D7%91%D7%95%D7%99%D7%94-%D7%94%D7%95%D7%90-%D7%90%D7%97%D7%A8-%D7%A1%D7%99%D7%A4%D7%95%D7%A8-%D7%90%D7%97%D7%93-%D7%91%D7%A9%D7%A0%D7%99-%D7%A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F2D03-13E5-4505-89B0-81C454732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6784</TotalTime>
  <Pages>13</Pages>
  <Words>4735</Words>
  <Characters>23675</Characters>
  <Application>Microsoft Office Word</Application>
  <DocSecurity>0</DocSecurity>
  <Lines>197</Lines>
  <Paragraphs>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שלח לך אנשים</vt:lpstr>
      <vt:lpstr>שלח לך אנשים</vt:lpstr>
    </vt:vector>
  </TitlesOfParts>
  <Company>Microsoft</Company>
  <LinksUpToDate>false</LinksUpToDate>
  <CharactersWithSpaces>28354</CharactersWithSpaces>
  <SharedDoc>false</SharedDoc>
  <HLinks>
    <vt:vector size="120" baseType="variant">
      <vt:variant>
        <vt:i4>1245189</vt:i4>
      </vt:variant>
      <vt:variant>
        <vt:i4>57</vt:i4>
      </vt:variant>
      <vt:variant>
        <vt:i4>0</vt:i4>
      </vt:variant>
      <vt:variant>
        <vt:i4>5</vt:i4>
      </vt:variant>
      <vt:variant>
        <vt:lpwstr>https://www.mayim.org.il/?parasha=%D7%AA%D7%9C%D7%9E%D7%95%D7%93-%D7%95%D7%9E%D7%A2%D7%A9%D7%94-2</vt:lpwstr>
      </vt:variant>
      <vt:variant>
        <vt:lpwstr>gsc.tab=0</vt:lpwstr>
      </vt:variant>
      <vt:variant>
        <vt:i4>1114140</vt:i4>
      </vt:variant>
      <vt:variant>
        <vt:i4>54</vt:i4>
      </vt:variant>
      <vt:variant>
        <vt:i4>0</vt:i4>
      </vt:variant>
      <vt:variant>
        <vt:i4>5</vt:i4>
      </vt:variant>
      <vt:variant>
        <vt:lpwstr>https://www.mayim.org.il/?meyuhadim=%d7%a9%d7%95%d7%a2%d7%9c-%d7%a2%d7%a7%d7%a8%d7%91-%d7%a9%d7%a8%d7%a3-%d7%95%d7%92%d7%97%d7%9c%d7%99-%d7%90%d7%a9</vt:lpwstr>
      </vt:variant>
      <vt:variant>
        <vt:lpwstr>gsc.tab=0</vt:lpwstr>
      </vt:variant>
      <vt:variant>
        <vt:i4>1114140</vt:i4>
      </vt:variant>
      <vt:variant>
        <vt:i4>51</vt:i4>
      </vt:variant>
      <vt:variant>
        <vt:i4>0</vt:i4>
      </vt:variant>
      <vt:variant>
        <vt:i4>5</vt:i4>
      </vt:variant>
      <vt:variant>
        <vt:lpwstr>https://www.mayim.org.il/?meyuhadim=%d7%a9%d7%95%d7%a2%d7%9c-%d7%a2%d7%a7%d7%a8%d7%91-%d7%a9%d7%a8%d7%a3-%d7%95%d7%92%d7%97%d7%9c%d7%99-%d7%90%d7%a9</vt:lpwstr>
      </vt:variant>
      <vt:variant>
        <vt:lpwstr>gsc.tab=0</vt:lpwstr>
      </vt:variant>
      <vt:variant>
        <vt:i4>6553727</vt:i4>
      </vt:variant>
      <vt:variant>
        <vt:i4>48</vt:i4>
      </vt:variant>
      <vt:variant>
        <vt:i4>0</vt:i4>
      </vt:variant>
      <vt:variant>
        <vt:i4>5</vt:i4>
      </vt:variant>
      <vt:variant>
        <vt:lpwstr>https://www.mayim.org.il/?meyuhadim=%d7%94%d7%97%d7%a8%d7%a1-%d7%95%d7%94%d7%96%d7%94%d7%91</vt:lpwstr>
      </vt:variant>
      <vt:variant>
        <vt:lpwstr>gsc.tab=0</vt:lpwstr>
      </vt:variant>
      <vt:variant>
        <vt:i4>1114140</vt:i4>
      </vt:variant>
      <vt:variant>
        <vt:i4>45</vt:i4>
      </vt:variant>
      <vt:variant>
        <vt:i4>0</vt:i4>
      </vt:variant>
      <vt:variant>
        <vt:i4>5</vt:i4>
      </vt:variant>
      <vt:variant>
        <vt:lpwstr>https://www.mayim.org.il/?meyuhadim=%d7%a9%d7%95%d7%a2%d7%9c-%d7%a2%d7%a7%d7%a8%d7%91-%d7%a9%d7%a8%d7%a3-%d7%95%d7%92%d7%97%d7%9c%d7%99-%d7%90%d7%a9</vt:lpwstr>
      </vt:variant>
      <vt:variant>
        <vt:lpwstr>gsc.tab=0</vt:lpwstr>
      </vt:variant>
      <vt:variant>
        <vt:i4>2883609</vt:i4>
      </vt:variant>
      <vt:variant>
        <vt:i4>42</vt:i4>
      </vt:variant>
      <vt:variant>
        <vt:i4>0</vt:i4>
      </vt:variant>
      <vt:variant>
        <vt:i4>5</vt:i4>
      </vt:variant>
      <vt:variant>
        <vt:lpwstr>https://he.wikipedia.org/wiki/%D7%A8%D7%91%D7%99_%D7%90%D7%9C%D7%A2%D7%96%D7%A8_%D7%91%D7%9F_%D7%9E%D7%AA%D7%99%D7%90</vt:lpwstr>
      </vt:variant>
      <vt:variant>
        <vt:lpwstr/>
      </vt:variant>
      <vt:variant>
        <vt:i4>6815861</vt:i4>
      </vt:variant>
      <vt:variant>
        <vt:i4>39</vt:i4>
      </vt:variant>
      <vt:variant>
        <vt:i4>0</vt:i4>
      </vt:variant>
      <vt:variant>
        <vt:i4>5</vt:i4>
      </vt:variant>
      <vt:variant>
        <vt:lpwstr>https://www.mayim.org.il/?parasha=%d7%94%d7%92%d7%91%d7%a2%d7%95%d7%a0%d7%99%d7%9d1</vt:lpwstr>
      </vt:variant>
      <vt:variant>
        <vt:lpwstr>gsc.tab=0</vt:lpwstr>
      </vt:variant>
      <vt:variant>
        <vt:i4>6815861</vt:i4>
      </vt:variant>
      <vt:variant>
        <vt:i4>36</vt:i4>
      </vt:variant>
      <vt:variant>
        <vt:i4>0</vt:i4>
      </vt:variant>
      <vt:variant>
        <vt:i4>5</vt:i4>
      </vt:variant>
      <vt:variant>
        <vt:lpwstr>https://www.mayim.org.il/?parasha=%d7%94%d7%92%d7%91%d7%a2%d7%95%d7%a0%d7%99%d7%9d1</vt:lpwstr>
      </vt:variant>
      <vt:variant>
        <vt:lpwstr>gsc.tab=0</vt:lpwstr>
      </vt:variant>
      <vt:variant>
        <vt:i4>6357047</vt:i4>
      </vt:variant>
      <vt:variant>
        <vt:i4>33</vt:i4>
      </vt:variant>
      <vt:variant>
        <vt:i4>0</vt:i4>
      </vt:variant>
      <vt:variant>
        <vt:i4>5</vt:i4>
      </vt:variant>
      <vt:variant>
        <vt:lpwstr>https://www.mayim.org.il/?parasha=%d7%9c%d7%90-%d7%99%d7%91%d7%95%d7%90-%d7%a2%d7%9e%d7%95%d7%a0%d7%99-%d7%95%d7%9e%d7%95%d7%90%d7%91%d7%99</vt:lpwstr>
      </vt:variant>
      <vt:variant>
        <vt:lpwstr>gsc.tab=0</vt:lpwstr>
      </vt:variant>
      <vt:variant>
        <vt:i4>3276855</vt:i4>
      </vt:variant>
      <vt:variant>
        <vt:i4>30</vt:i4>
      </vt:variant>
      <vt:variant>
        <vt:i4>0</vt:i4>
      </vt:variant>
      <vt:variant>
        <vt:i4>5</vt:i4>
      </vt:variant>
      <vt:variant>
        <vt:lpwstr>https://www.mayim.org.il/?meyuhadim=%D7%A8-%D7%99%D7%95%D7%97%D7%A0%D7%9F-%D7%A7%D7%A4%D7%93%D7%9F-%D7%94%D7%99%D7%94-2</vt:lpwstr>
      </vt:variant>
      <vt:variant>
        <vt:lpwstr>gsc.tab=0</vt:lpwstr>
      </vt:variant>
      <vt:variant>
        <vt:i4>3866721</vt:i4>
      </vt:variant>
      <vt:variant>
        <vt:i4>27</vt:i4>
      </vt:variant>
      <vt:variant>
        <vt:i4>0</vt:i4>
      </vt:variant>
      <vt:variant>
        <vt:i4>5</vt:i4>
      </vt:variant>
      <vt:variant>
        <vt:lpwstr>https://www.mayim.org.il/?parasha=%D7%A2%D7%96%D7%A8-%D7%9B%D7%A0%D7%92%D7%93%D7%95</vt:lpwstr>
      </vt:variant>
      <vt:variant>
        <vt:lpwstr>gsc.tab=0</vt:lpwstr>
      </vt:variant>
      <vt:variant>
        <vt:i4>4587538</vt:i4>
      </vt:variant>
      <vt:variant>
        <vt:i4>24</vt:i4>
      </vt:variant>
      <vt:variant>
        <vt:i4>0</vt:i4>
      </vt:variant>
      <vt:variant>
        <vt:i4>5</vt:i4>
      </vt:variant>
      <vt:variant>
        <vt:lpwstr>https://www.mayim.org.il/?meyuhadim=%D7%9E%D7%A0%D7%A9%D7%94-%D7%91%D7%9F-%D7%97%D7%96%D7%A7%D7%99%D7%94%D7%95-%D7%9E%D7%9C%D7%9A-%D7%99%D7%94%D7%95%D7%93%D7%94</vt:lpwstr>
      </vt:variant>
      <vt:variant>
        <vt:lpwstr>gsc.tab=0</vt:lpwstr>
      </vt:variant>
      <vt:variant>
        <vt:i4>1179665</vt:i4>
      </vt:variant>
      <vt:variant>
        <vt:i4>21</vt:i4>
      </vt:variant>
      <vt:variant>
        <vt:i4>0</vt:i4>
      </vt:variant>
      <vt:variant>
        <vt:i4>5</vt:i4>
      </vt:variant>
      <vt:variant>
        <vt:lpwstr>https://www.mayim.org.il/?holiday=%D7%9B%D7%95%D7%9C%D7%A0%D7%95-%D7%92%D7%A8%D7%99%D7%9D</vt:lpwstr>
      </vt:variant>
      <vt:variant>
        <vt:lpwstr>gsc.tab=0</vt:lpwstr>
      </vt:variant>
      <vt:variant>
        <vt:i4>6684770</vt:i4>
      </vt:variant>
      <vt:variant>
        <vt:i4>18</vt:i4>
      </vt:variant>
      <vt:variant>
        <vt:i4>0</vt:i4>
      </vt:variant>
      <vt:variant>
        <vt:i4>5</vt:i4>
      </vt:variant>
      <vt:variant>
        <vt:lpwstr>https://www.mayim.org.il/?holiday=%D7%A7%D7%91%D7%9C%D7%AA-%D7%92%D7%A8%D7%99%D7%9D</vt:lpwstr>
      </vt:variant>
      <vt:variant>
        <vt:lpwstr>gsc.tab=0</vt:lpwstr>
      </vt:variant>
      <vt:variant>
        <vt:i4>1114189</vt:i4>
      </vt:variant>
      <vt:variant>
        <vt:i4>15</vt:i4>
      </vt:variant>
      <vt:variant>
        <vt:i4>0</vt:i4>
      </vt:variant>
      <vt:variant>
        <vt:i4>5</vt:i4>
      </vt:variant>
      <vt:variant>
        <vt:lpwstr>https://www.mayim.org.il/?parasha=%D7%A8%D7%95%D7%A2%D7%99-%D7%A6%D7%90%D7%9F-%D7%A2%D7%91%D7%93%D7%99%D7%9A-%D7%92%D7%9D-%D7%90%D7%91%D7%95%D7%AA%D7%99%D7%A0%D7%95-%D7%92%D7%9D-%D7%9E%D7%A0%D7%94%D7%99%D7%92%D7%99%D7%A0%D7%95-%D7%95</vt:lpwstr>
      </vt:variant>
      <vt:variant>
        <vt:lpwstr>gsc.tab=0</vt:lpwstr>
      </vt:variant>
      <vt:variant>
        <vt:i4>4194394</vt:i4>
      </vt:variant>
      <vt:variant>
        <vt:i4>12</vt:i4>
      </vt:variant>
      <vt:variant>
        <vt:i4>0</vt:i4>
      </vt:variant>
      <vt:variant>
        <vt:i4>5</vt:i4>
      </vt:variant>
      <vt:variant>
        <vt:lpwstr>https://www.mayim.org.il/?parasha=%D7%AA%D7%A0%D7%95%D7%A8%D7%95-%D7%A9%D7%9C-%D7%A2%D7%9B%D7%A0%D7%90%D7%991</vt:lpwstr>
      </vt:variant>
      <vt:variant>
        <vt:lpwstr>gsc.tab=0</vt:lpwstr>
      </vt:variant>
      <vt:variant>
        <vt:i4>5046302</vt:i4>
      </vt:variant>
      <vt:variant>
        <vt:i4>9</vt:i4>
      </vt:variant>
      <vt:variant>
        <vt:i4>0</vt:i4>
      </vt:variant>
      <vt:variant>
        <vt:i4>5</vt:i4>
      </vt:variant>
      <vt:variant>
        <vt:lpwstr>https://www.mayim.org.il/?parasha=%D7%9C%D7%90-%D7%AA%D7%AA%D7%92%D7%95%D7%93%D7%93%D7%95</vt:lpwstr>
      </vt:variant>
      <vt:variant>
        <vt:lpwstr>gsc.tab=0</vt:lpwstr>
      </vt:variant>
      <vt:variant>
        <vt:i4>1114140</vt:i4>
      </vt:variant>
      <vt:variant>
        <vt:i4>6</vt:i4>
      </vt:variant>
      <vt:variant>
        <vt:i4>0</vt:i4>
      </vt:variant>
      <vt:variant>
        <vt:i4>5</vt:i4>
      </vt:variant>
      <vt:variant>
        <vt:lpwstr>https://www.mayim.org.il/?meyuhadim=%d7%a9%d7%95%d7%a2%d7%9c-%d7%a2%d7%a7%d7%a8%d7%91-%d7%a9%d7%a8%d7%a3-%d7%95%d7%92%d7%97%d7%9c%d7%99-%d7%90%d7%a9</vt:lpwstr>
      </vt:variant>
      <vt:variant>
        <vt:lpwstr>gsc.tab=0</vt:lpwstr>
      </vt:variant>
      <vt:variant>
        <vt:i4>983052</vt:i4>
      </vt:variant>
      <vt:variant>
        <vt:i4>3</vt:i4>
      </vt:variant>
      <vt:variant>
        <vt:i4>0</vt:i4>
      </vt:variant>
      <vt:variant>
        <vt:i4>5</vt:i4>
      </vt:variant>
      <vt:variant>
        <vt:lpwstr>https://he.wikipedia.org/wiki/%D7%A2%D7%99%D7%9F_%D7%99%D7%A2%D7%A7%D7%91_(%D7%A1%D7%A4%D7%A8)</vt:lpwstr>
      </vt:variant>
      <vt:variant>
        <vt:lpwstr/>
      </vt:variant>
      <vt:variant>
        <vt:i4>7995505</vt:i4>
      </vt:variant>
      <vt:variant>
        <vt:i4>0</vt:i4>
      </vt:variant>
      <vt:variant>
        <vt:i4>0</vt:i4>
      </vt:variant>
      <vt:variant>
        <vt:i4>5</vt:i4>
      </vt:variant>
      <vt:variant>
        <vt:lpwstr>https://he.wikipedia.org/wiki/%D7%99%D7%A2%D7%A7%D7%91_%D7%91%D7%9F_%D7%97%D7%91%D7%99%D7%91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שלח לך אנשים</dc:title>
  <dc:subject>שלח לך</dc:subject>
  <dc:creator>Asher Yuval</dc:creator>
  <cp:keywords/>
  <cp:lastModifiedBy>Asher  Yuval</cp:lastModifiedBy>
  <cp:revision>189</cp:revision>
  <cp:lastPrinted>2026-09-16T19:13:00Z</cp:lastPrinted>
  <dcterms:created xsi:type="dcterms:W3CDTF">2026-06-08T13:00:00Z</dcterms:created>
  <dcterms:modified xsi:type="dcterms:W3CDTF">2026-09-30T10:25:00Z</dcterms:modified>
</cp:coreProperties>
</file>