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548A" w14:textId="77777777" w:rsidR="006D38E4" w:rsidRDefault="00016B81">
      <w:pPr>
        <w:pStyle w:val="aa"/>
        <w:spacing w:line="360" w:lineRule="auto"/>
        <w:rPr>
          <w:rFonts w:hint="cs"/>
          <w:rtl/>
        </w:rPr>
      </w:pPr>
      <w:r>
        <w:rPr>
          <w:rFonts w:hint="cs"/>
          <w:rtl/>
        </w:rPr>
        <w:t>האישה הכושית</w:t>
      </w:r>
    </w:p>
    <w:p w14:paraId="2BF71497" w14:textId="32BDB6FA" w:rsidR="006A18EE" w:rsidRPr="00164C91" w:rsidRDefault="006A18EE" w:rsidP="00D12DBC">
      <w:pPr>
        <w:pStyle w:val="ac"/>
        <w:spacing w:before="240"/>
        <w:jc w:val="left"/>
        <w:rPr>
          <w:rFonts w:cs="Narkisim"/>
          <w:szCs w:val="22"/>
          <w:rtl/>
        </w:rPr>
      </w:pPr>
      <w:r w:rsidRPr="00164C91">
        <w:rPr>
          <w:rFonts w:cs="Narkisim" w:hint="cs"/>
          <w:b/>
          <w:bCs/>
          <w:szCs w:val="22"/>
          <w:rtl/>
        </w:rPr>
        <w:t>מים ראשונים:</w:t>
      </w:r>
      <w:r w:rsidR="00016B81">
        <w:rPr>
          <w:rFonts w:cs="Narkisim" w:hint="cs"/>
          <w:szCs w:val="22"/>
          <w:rtl/>
        </w:rPr>
        <w:t xml:space="preserve"> </w:t>
      </w:r>
      <w:r w:rsidR="00F5387D">
        <w:rPr>
          <w:rFonts w:cs="Narkisim" w:hint="cs"/>
          <w:szCs w:val="22"/>
          <w:rtl/>
        </w:rPr>
        <w:t xml:space="preserve">כבר נדרשנו לפרשת אהרון ומרים שדברו בגנותו של משה על שלקח אשה כושית בדברינו </w:t>
      </w:r>
      <w:hyperlink r:id="rId7" w:history="1">
        <w:r w:rsidR="00F5387D" w:rsidRPr="00E70ABF">
          <w:rPr>
            <w:rStyle w:val="Hyperlink"/>
            <w:rFonts w:cs="Narkisim" w:hint="cs"/>
            <w:szCs w:val="22"/>
            <w:rtl/>
          </w:rPr>
          <w:t>אל נא רפא נא לה</w:t>
        </w:r>
      </w:hyperlink>
      <w:r w:rsidR="00F5387D">
        <w:rPr>
          <w:rFonts w:cs="Narkisim" w:hint="cs"/>
          <w:szCs w:val="22"/>
          <w:rtl/>
        </w:rPr>
        <w:t xml:space="preserve"> בפרשה זו. </w:t>
      </w:r>
      <w:r w:rsidR="00D12DBC">
        <w:rPr>
          <w:rFonts w:cs="Narkisim" w:hint="cs"/>
          <w:szCs w:val="22"/>
          <w:rtl/>
        </w:rPr>
        <w:t>ראו</w:t>
      </w:r>
      <w:r w:rsidR="00F5387D">
        <w:rPr>
          <w:rFonts w:cs="Narkisim" w:hint="cs"/>
          <w:szCs w:val="22"/>
          <w:rtl/>
        </w:rPr>
        <w:t xml:space="preserve"> גם דברינו </w:t>
      </w:r>
      <w:hyperlink r:id="rId8" w:history="1">
        <w:r w:rsidR="00F5387D" w:rsidRPr="00E70ABF">
          <w:rPr>
            <w:rStyle w:val="Hyperlink"/>
            <w:rFonts w:cs="Narkisim" w:hint="cs"/>
            <w:szCs w:val="22"/>
            <w:rtl/>
          </w:rPr>
          <w:t xml:space="preserve">מרים </w:t>
        </w:r>
        <w:r w:rsidR="00E70ABF" w:rsidRPr="00E70ABF">
          <w:rPr>
            <w:rStyle w:val="Hyperlink"/>
            <w:rFonts w:cs="Narkisim" w:hint="cs"/>
            <w:szCs w:val="22"/>
            <w:rtl/>
          </w:rPr>
          <w:t>– אחות משה ואהרון</w:t>
        </w:r>
      </w:hyperlink>
      <w:r w:rsidR="00E70ABF">
        <w:rPr>
          <w:rFonts w:cs="Narkisim" w:hint="cs"/>
          <w:szCs w:val="22"/>
          <w:rtl/>
        </w:rPr>
        <w:t xml:space="preserve"> </w:t>
      </w:r>
      <w:r w:rsidR="00F5387D">
        <w:rPr>
          <w:rFonts w:cs="Narkisim" w:hint="cs"/>
          <w:szCs w:val="22"/>
          <w:rtl/>
        </w:rPr>
        <w:t>בפרשת חוקת</w:t>
      </w:r>
      <w:r w:rsidR="00164C91">
        <w:rPr>
          <w:rFonts w:cs="Narkisim" w:hint="cs"/>
          <w:szCs w:val="22"/>
          <w:rtl/>
        </w:rPr>
        <w:t>.</w:t>
      </w:r>
      <w:r w:rsidR="00F5387D">
        <w:rPr>
          <w:rFonts w:cs="Narkisim" w:hint="cs"/>
          <w:szCs w:val="22"/>
          <w:rtl/>
        </w:rPr>
        <w:t xml:space="preserve"> והפעם נבקש להידרש לאישה הכושית עצמה שלקח משה</w:t>
      </w:r>
      <w:r w:rsidR="00C20C30">
        <w:rPr>
          <w:rFonts w:cs="Narkisim" w:hint="cs"/>
          <w:szCs w:val="22"/>
          <w:rtl/>
        </w:rPr>
        <w:t xml:space="preserve"> ואודותיה דברו מרים ואהרון </w:t>
      </w:r>
      <w:r w:rsidR="00F5387D">
        <w:rPr>
          <w:rFonts w:cs="Narkisim" w:hint="cs"/>
          <w:szCs w:val="22"/>
          <w:rtl/>
        </w:rPr>
        <w:t>. מי היא אשה זו?</w:t>
      </w:r>
      <w:r w:rsidRPr="00164C91">
        <w:rPr>
          <w:rFonts w:cs="Narkisim" w:hint="cs"/>
          <w:szCs w:val="22"/>
          <w:rtl/>
        </w:rPr>
        <w:t xml:space="preserve"> </w:t>
      </w:r>
    </w:p>
    <w:p w14:paraId="40DDB268" w14:textId="77777777" w:rsidR="006D38E4" w:rsidRPr="00B2476D" w:rsidRDefault="00F5387D" w:rsidP="00B2476D">
      <w:pPr>
        <w:pStyle w:val="ab"/>
        <w:jc w:val="both"/>
        <w:rPr>
          <w:rFonts w:ascii="Narkisim" w:hAnsi="Narkisim" w:cs="Narkisim"/>
          <w:b w:val="0"/>
          <w:bCs w:val="0"/>
          <w:szCs w:val="22"/>
          <w:rtl/>
        </w:rPr>
      </w:pPr>
      <w:r w:rsidRPr="00F5387D">
        <w:rPr>
          <w:rFonts w:cs="David"/>
          <w:rtl/>
        </w:rPr>
        <w:t>וַתְּדַבֵּר מִרְיָם וְאַהֲרֹן בְּמֹשֶׁה עַל אֹדוֹת הָאִשָּׁה הַכֻּשִׁית אֲשֶׁר לָקָח כִּי אִשָּׁה כֻשִׁית לָקָח</w:t>
      </w:r>
      <w:r w:rsidR="006A18EE" w:rsidRPr="006A18EE">
        <w:rPr>
          <w:rFonts w:cs="David"/>
          <w:rtl/>
        </w:rPr>
        <w:t>:</w:t>
      </w:r>
      <w:r w:rsidR="006D38E4">
        <w:rPr>
          <w:rFonts w:cs="David"/>
          <w:b w:val="0"/>
          <w:bCs w:val="0"/>
          <w:rtl/>
        </w:rPr>
        <w:t xml:space="preserve"> </w:t>
      </w:r>
      <w:r w:rsidR="006D38E4" w:rsidRPr="00B2476D">
        <w:rPr>
          <w:rFonts w:ascii="Narkisim" w:hAnsi="Narkisim" w:cs="Narkisim"/>
          <w:b w:val="0"/>
          <w:bCs w:val="0"/>
          <w:szCs w:val="22"/>
          <w:rtl/>
        </w:rPr>
        <w:t>(</w:t>
      </w:r>
      <w:r w:rsidR="00016B81" w:rsidRPr="00B2476D">
        <w:rPr>
          <w:rFonts w:ascii="Narkisim" w:hAnsi="Narkisim" w:cs="Narkisim"/>
          <w:b w:val="0"/>
          <w:bCs w:val="0"/>
          <w:szCs w:val="22"/>
          <w:rtl/>
        </w:rPr>
        <w:t>במדבר</w:t>
      </w:r>
      <w:r w:rsidRPr="00B2476D">
        <w:rPr>
          <w:rFonts w:ascii="Narkisim" w:hAnsi="Narkisim" w:cs="Narkisim"/>
          <w:b w:val="0"/>
          <w:bCs w:val="0"/>
          <w:szCs w:val="22"/>
          <w:rtl/>
        </w:rPr>
        <w:t xml:space="preserve"> יב</w:t>
      </w:r>
      <w:r w:rsidR="00B2476D" w:rsidRPr="00B2476D">
        <w:rPr>
          <w:rFonts w:ascii="Narkisim" w:hAnsi="Narkisim" w:cs="Narkisim" w:hint="cs"/>
          <w:b w:val="0"/>
          <w:bCs w:val="0"/>
          <w:szCs w:val="22"/>
          <w:rtl/>
        </w:rPr>
        <w:t xml:space="preserve"> א).</w:t>
      </w:r>
    </w:p>
    <w:p w14:paraId="1412198C" w14:textId="77777777" w:rsidR="00016B81" w:rsidRDefault="00016B81" w:rsidP="008D5E4E">
      <w:pPr>
        <w:pStyle w:val="ab"/>
        <w:rPr>
          <w:rtl/>
        </w:rPr>
      </w:pPr>
      <w:r>
        <w:rPr>
          <w:rtl/>
        </w:rPr>
        <w:t>ספרי במדבר פרשת בהעלותך פיסקא צט</w:t>
      </w:r>
      <w:r w:rsidR="008D5E4E">
        <w:rPr>
          <w:rFonts w:hint="cs"/>
          <w:rtl/>
        </w:rPr>
        <w:t xml:space="preserve"> </w:t>
      </w:r>
      <w:r w:rsidR="008D5E4E">
        <w:rPr>
          <w:rtl/>
        </w:rPr>
        <w:t>–</w:t>
      </w:r>
      <w:r w:rsidR="008D5E4E">
        <w:rPr>
          <w:rFonts w:hint="cs"/>
          <w:rtl/>
        </w:rPr>
        <w:t xml:space="preserve"> משונה ונאה</w:t>
      </w:r>
    </w:p>
    <w:p w14:paraId="156ADA91" w14:textId="77777777" w:rsidR="00452F63" w:rsidRDefault="00703851" w:rsidP="00703851">
      <w:pPr>
        <w:pStyle w:val="ac"/>
        <w:rPr>
          <w:rFonts w:hint="cs"/>
          <w:rtl/>
        </w:rPr>
      </w:pPr>
      <w:r>
        <w:rPr>
          <w:rFonts w:hint="cs"/>
          <w:rtl/>
        </w:rPr>
        <w:t>"</w:t>
      </w:r>
      <w:r w:rsidR="00452F63">
        <w:rPr>
          <w:rtl/>
        </w:rPr>
        <w:t>על אודות האשה הכושית</w:t>
      </w:r>
      <w:r>
        <w:rPr>
          <w:rFonts w:hint="cs"/>
          <w:rtl/>
        </w:rPr>
        <w:t>" -</w:t>
      </w:r>
      <w:r w:rsidR="00452F63">
        <w:rPr>
          <w:rtl/>
        </w:rPr>
        <w:t xml:space="preserve"> מגיד הכתוב שכל מי שהיה רואה אותה היה מודה בנוייה</w:t>
      </w:r>
      <w:r w:rsidR="00F45B5E">
        <w:rPr>
          <w:rFonts w:hint="cs"/>
          <w:rtl/>
        </w:rPr>
        <w:t>.</w:t>
      </w:r>
      <w:r w:rsidR="00F45B5E">
        <w:rPr>
          <w:rtl/>
        </w:rPr>
        <w:t xml:space="preserve"> וכן הוא אומ</w:t>
      </w:r>
      <w:r w:rsidR="00F45B5E">
        <w:rPr>
          <w:rFonts w:hint="cs"/>
          <w:rtl/>
        </w:rPr>
        <w:t>ר:</w:t>
      </w:r>
      <w:r w:rsidR="00452F63">
        <w:rPr>
          <w:rtl/>
        </w:rPr>
        <w:t xml:space="preserve"> </w:t>
      </w:r>
      <w:r w:rsidR="00F45B5E">
        <w:rPr>
          <w:rFonts w:hint="cs"/>
          <w:rtl/>
        </w:rPr>
        <w:t>"</w:t>
      </w:r>
      <w:r w:rsidR="00452F63">
        <w:rPr>
          <w:rtl/>
        </w:rPr>
        <w:t>אבי מלכה ואבי יסכה</w:t>
      </w:r>
      <w:r w:rsidR="00F45B5E">
        <w:rPr>
          <w:rFonts w:hint="cs"/>
          <w:rtl/>
        </w:rPr>
        <w:t>"</w:t>
      </w:r>
      <w:r w:rsidR="00452F63">
        <w:rPr>
          <w:rtl/>
        </w:rPr>
        <w:t xml:space="preserve"> (בראשית יא כט) </w:t>
      </w:r>
      <w:r w:rsidR="00F45B5E">
        <w:rPr>
          <w:rFonts w:hint="cs"/>
          <w:rtl/>
        </w:rPr>
        <w:t xml:space="preserve">... </w:t>
      </w:r>
      <w:r w:rsidR="00452F63">
        <w:rPr>
          <w:rtl/>
        </w:rPr>
        <w:t>שהכל סכין ביופיה</w:t>
      </w:r>
      <w:r w:rsidR="00F45B5E">
        <w:rPr>
          <w:rFonts w:hint="cs"/>
          <w:rtl/>
        </w:rPr>
        <w:t>.</w:t>
      </w:r>
      <w:r w:rsidR="00F45B5E">
        <w:rPr>
          <w:rStyle w:val="a5"/>
          <w:rtl/>
        </w:rPr>
        <w:footnoteReference w:id="1"/>
      </w:r>
      <w:r w:rsidR="00F45B5E">
        <w:rPr>
          <w:rFonts w:hint="cs"/>
          <w:rtl/>
        </w:rPr>
        <w:t xml:space="preserve"> </w:t>
      </w:r>
      <w:r w:rsidR="00452F63">
        <w:rPr>
          <w:rtl/>
        </w:rPr>
        <w:t>ר' אליעזר בנו של רבי יוסי הגלילי אומר</w:t>
      </w:r>
      <w:r w:rsidR="00F45B5E">
        <w:rPr>
          <w:rFonts w:hint="cs"/>
          <w:rtl/>
        </w:rPr>
        <w:t>:</w:t>
      </w:r>
      <w:r w:rsidR="00452F63">
        <w:rPr>
          <w:rtl/>
        </w:rPr>
        <w:t xml:space="preserve"> צפורה </w:t>
      </w:r>
      <w:r w:rsidR="00F45B5E">
        <w:rPr>
          <w:rFonts w:hint="cs"/>
          <w:rtl/>
        </w:rPr>
        <w:t xml:space="preserve">- </w:t>
      </w:r>
      <w:r w:rsidR="00452F63">
        <w:rPr>
          <w:rtl/>
        </w:rPr>
        <w:t>צפו וראו מה נאה: האשה הכושית</w:t>
      </w:r>
      <w:r w:rsidR="00F45B5E">
        <w:rPr>
          <w:rFonts w:hint="cs"/>
          <w:rtl/>
        </w:rPr>
        <w:t>.</w:t>
      </w:r>
      <w:r w:rsidR="00452F63">
        <w:rPr>
          <w:rtl/>
        </w:rPr>
        <w:t xml:space="preserve"> וכי כושית היתה</w:t>
      </w:r>
      <w:r w:rsidR="00F45B5E">
        <w:rPr>
          <w:rFonts w:hint="cs"/>
          <w:rtl/>
        </w:rPr>
        <w:t>?</w:t>
      </w:r>
      <w:r w:rsidR="00452F63">
        <w:rPr>
          <w:rtl/>
        </w:rPr>
        <w:t xml:space="preserve"> והלא מדיינית היתה</w:t>
      </w:r>
      <w:r w:rsidR="00F45B5E">
        <w:rPr>
          <w:rFonts w:hint="cs"/>
          <w:rtl/>
        </w:rPr>
        <w:t xml:space="preserve">! ... </w:t>
      </w:r>
      <w:r w:rsidR="00452F63">
        <w:rPr>
          <w:rtl/>
        </w:rPr>
        <w:t>אלא מה כושי משונה בעורו כך צפורה משונה בנויה יותר מכל הנשים</w:t>
      </w:r>
      <w:r w:rsidR="00F45B5E">
        <w:rPr>
          <w:rFonts w:hint="cs"/>
          <w:rtl/>
        </w:rPr>
        <w:t>.</w:t>
      </w:r>
      <w:r w:rsidR="006D1B3A">
        <w:rPr>
          <w:rStyle w:val="a5"/>
          <w:rtl/>
        </w:rPr>
        <w:footnoteReference w:id="2"/>
      </w:r>
      <w:r w:rsidR="00452F63">
        <w:rPr>
          <w:rtl/>
        </w:rPr>
        <w:t xml:space="preserve"> כיוצא בו אתה אומר</w:t>
      </w:r>
      <w:r w:rsidR="006D1B3A">
        <w:rPr>
          <w:rFonts w:hint="cs"/>
          <w:rtl/>
        </w:rPr>
        <w:t>:</w:t>
      </w:r>
      <w:r w:rsidR="00452F63">
        <w:rPr>
          <w:rtl/>
        </w:rPr>
        <w:t xml:space="preserve"> </w:t>
      </w:r>
      <w:r w:rsidR="006D1B3A">
        <w:rPr>
          <w:rFonts w:hint="cs"/>
          <w:rtl/>
        </w:rPr>
        <w:t>"</w:t>
      </w:r>
      <w:r w:rsidR="00452F63">
        <w:rPr>
          <w:rtl/>
        </w:rPr>
        <w:t>שגיון לדוד אשר שר לה' על דברי כוש בן ימיני</w:t>
      </w:r>
      <w:r w:rsidR="006D1B3A">
        <w:rPr>
          <w:rFonts w:hint="cs"/>
          <w:rtl/>
        </w:rPr>
        <w:t>"</w:t>
      </w:r>
      <w:r w:rsidR="00452F63">
        <w:rPr>
          <w:rtl/>
        </w:rPr>
        <w:t xml:space="preserve"> (תהלים ז א)</w:t>
      </w:r>
      <w:r w:rsidR="006D1B3A">
        <w:rPr>
          <w:rStyle w:val="a5"/>
          <w:rtl/>
        </w:rPr>
        <w:footnoteReference w:id="3"/>
      </w:r>
      <w:r w:rsidR="00452F63">
        <w:rPr>
          <w:rtl/>
        </w:rPr>
        <w:t xml:space="preserve"> </w:t>
      </w:r>
      <w:r w:rsidR="00157F8B">
        <w:rPr>
          <w:rFonts w:hint="cs"/>
          <w:rtl/>
        </w:rPr>
        <w:t xml:space="preserve">- </w:t>
      </w:r>
      <w:r w:rsidR="00452F63">
        <w:rPr>
          <w:rtl/>
        </w:rPr>
        <w:t>וכי כושי היה</w:t>
      </w:r>
      <w:r w:rsidR="00361918">
        <w:rPr>
          <w:rFonts w:hint="cs"/>
          <w:rtl/>
        </w:rPr>
        <w:t>?</w:t>
      </w:r>
      <w:r w:rsidR="00452F63">
        <w:rPr>
          <w:rtl/>
        </w:rPr>
        <w:t xml:space="preserve"> אלא מה כושי משונה בעורו אף שאול משונה במראיו</w:t>
      </w:r>
      <w:r w:rsidR="00361918">
        <w:rPr>
          <w:rFonts w:hint="cs"/>
          <w:rtl/>
        </w:rPr>
        <w:t>,</w:t>
      </w:r>
      <w:r w:rsidR="00452F63">
        <w:rPr>
          <w:rtl/>
        </w:rPr>
        <w:t xml:space="preserve"> שנאמר</w:t>
      </w:r>
      <w:r w:rsidR="00361918">
        <w:rPr>
          <w:rFonts w:hint="cs"/>
          <w:rtl/>
        </w:rPr>
        <w:t>: "</w:t>
      </w:r>
      <w:r w:rsidR="00452F63">
        <w:rPr>
          <w:rtl/>
        </w:rPr>
        <w:t>משכמו ומעלה גבוה מכל העם</w:t>
      </w:r>
      <w:r w:rsidR="00361918">
        <w:rPr>
          <w:rFonts w:hint="cs"/>
          <w:rtl/>
        </w:rPr>
        <w:t>"</w:t>
      </w:r>
      <w:r w:rsidR="00452F63">
        <w:rPr>
          <w:rtl/>
        </w:rPr>
        <w:t xml:space="preserve"> (שמואל א ט ב)</w:t>
      </w:r>
      <w:r w:rsidR="006D1B3A">
        <w:rPr>
          <w:rFonts w:hint="cs"/>
          <w:rtl/>
        </w:rPr>
        <w:t>.</w:t>
      </w:r>
      <w:r w:rsidR="002F26AF">
        <w:rPr>
          <w:rStyle w:val="a5"/>
          <w:rtl/>
        </w:rPr>
        <w:footnoteReference w:id="4"/>
      </w:r>
      <w:r w:rsidR="00452F63">
        <w:rPr>
          <w:rtl/>
        </w:rPr>
        <w:t xml:space="preserve"> כיוצא בו אתה אומר</w:t>
      </w:r>
      <w:r w:rsidR="00AA1F33">
        <w:rPr>
          <w:rFonts w:hint="cs"/>
          <w:rtl/>
        </w:rPr>
        <w:t>:</w:t>
      </w:r>
      <w:r w:rsidR="00452F63">
        <w:rPr>
          <w:rtl/>
        </w:rPr>
        <w:t xml:space="preserve"> </w:t>
      </w:r>
      <w:r w:rsidR="00AA1F33">
        <w:rPr>
          <w:rFonts w:hint="cs"/>
          <w:rtl/>
        </w:rPr>
        <w:t>"</w:t>
      </w:r>
      <w:r w:rsidR="00452F63">
        <w:rPr>
          <w:rtl/>
        </w:rPr>
        <w:t>הלא כבני כושיים אתם לי בני ישראל</w:t>
      </w:r>
      <w:r w:rsidR="00AA1F33">
        <w:rPr>
          <w:rFonts w:hint="cs"/>
          <w:rtl/>
        </w:rPr>
        <w:t>"</w:t>
      </w:r>
      <w:r w:rsidR="00452F63">
        <w:rPr>
          <w:rtl/>
        </w:rPr>
        <w:t xml:space="preserve"> (עמוס ט ז)</w:t>
      </w:r>
      <w:r w:rsidR="00AA1F33">
        <w:rPr>
          <w:rFonts w:hint="cs"/>
          <w:rtl/>
        </w:rPr>
        <w:t>,</w:t>
      </w:r>
      <w:r w:rsidR="00452F63">
        <w:rPr>
          <w:rtl/>
        </w:rPr>
        <w:t xml:space="preserve"> וכי כושים היו</w:t>
      </w:r>
      <w:r w:rsidR="00AA1F33">
        <w:rPr>
          <w:rFonts w:hint="cs"/>
          <w:rtl/>
        </w:rPr>
        <w:t>?</w:t>
      </w:r>
      <w:r w:rsidR="00452F63">
        <w:rPr>
          <w:rtl/>
        </w:rPr>
        <w:t xml:space="preserve"> אלא מה כושי משונה בעורו</w:t>
      </w:r>
      <w:r w:rsidR="00AA1F33">
        <w:rPr>
          <w:rFonts w:hint="cs"/>
          <w:rtl/>
        </w:rPr>
        <w:t>,</w:t>
      </w:r>
      <w:r w:rsidR="00452F63">
        <w:rPr>
          <w:rtl/>
        </w:rPr>
        <w:t xml:space="preserve"> אף ישראל משונים במצוות יותר מכל אומות העולם</w:t>
      </w:r>
      <w:r w:rsidR="00AA1F33">
        <w:rPr>
          <w:rFonts w:hint="cs"/>
          <w:rtl/>
        </w:rPr>
        <w:t>.</w:t>
      </w:r>
      <w:r w:rsidR="00F52D0F">
        <w:rPr>
          <w:rStyle w:val="a5"/>
          <w:rtl/>
        </w:rPr>
        <w:footnoteReference w:id="5"/>
      </w:r>
      <w:r w:rsidR="00452F63">
        <w:rPr>
          <w:rtl/>
        </w:rPr>
        <w:t xml:space="preserve"> כיוצא בו אתה אומר</w:t>
      </w:r>
      <w:r w:rsidR="00AA1F33">
        <w:rPr>
          <w:rFonts w:hint="cs"/>
          <w:rtl/>
        </w:rPr>
        <w:t>:</w:t>
      </w:r>
      <w:r w:rsidR="00452F63">
        <w:rPr>
          <w:rtl/>
        </w:rPr>
        <w:t xml:space="preserve"> </w:t>
      </w:r>
      <w:r w:rsidR="00AA1F33">
        <w:rPr>
          <w:rFonts w:hint="cs"/>
          <w:rtl/>
        </w:rPr>
        <w:t>"</w:t>
      </w:r>
      <w:r w:rsidR="00452F63">
        <w:rPr>
          <w:rtl/>
        </w:rPr>
        <w:t>וישמע עבד מלך הכושי איש סריס</w:t>
      </w:r>
      <w:r w:rsidR="00AA1F33">
        <w:rPr>
          <w:rFonts w:hint="cs"/>
          <w:rtl/>
        </w:rPr>
        <w:t>"</w:t>
      </w:r>
      <w:r w:rsidR="00452F63">
        <w:rPr>
          <w:rtl/>
        </w:rPr>
        <w:t xml:space="preserve"> (ירמיה לח ז)</w:t>
      </w:r>
      <w:r w:rsidR="00AA1F33">
        <w:rPr>
          <w:rFonts w:hint="cs"/>
          <w:rtl/>
        </w:rPr>
        <w:t>,</w:t>
      </w:r>
      <w:r w:rsidR="00452F63">
        <w:rPr>
          <w:rtl/>
        </w:rPr>
        <w:t xml:space="preserve"> וכי כושי היה</w:t>
      </w:r>
      <w:r w:rsidR="00AA1F33">
        <w:rPr>
          <w:rFonts w:hint="cs"/>
          <w:rtl/>
        </w:rPr>
        <w:t>?</w:t>
      </w:r>
      <w:r w:rsidR="00452F63">
        <w:rPr>
          <w:rtl/>
        </w:rPr>
        <w:t xml:space="preserve"> אלא מה כושי משונה בעורו</w:t>
      </w:r>
      <w:r w:rsidR="00AA1F33">
        <w:rPr>
          <w:rFonts w:hint="cs"/>
          <w:rtl/>
        </w:rPr>
        <w:t>,</w:t>
      </w:r>
      <w:r w:rsidR="00452F63">
        <w:rPr>
          <w:rtl/>
        </w:rPr>
        <w:t xml:space="preserve"> כך היה ברוך בן נריה משונה במעשיו יותר מכל בני פלטין של מלך.</w:t>
      </w:r>
      <w:r w:rsidR="002C2053">
        <w:rPr>
          <w:rStyle w:val="a5"/>
          <w:rtl/>
        </w:rPr>
        <w:footnoteReference w:id="6"/>
      </w:r>
      <w:r w:rsidR="00452F63">
        <w:rPr>
          <w:rtl/>
        </w:rPr>
        <w:t xml:space="preserve"> </w:t>
      </w:r>
    </w:p>
    <w:p w14:paraId="3F4FA3D3" w14:textId="77777777" w:rsidR="00B2476D" w:rsidRDefault="00B2476D" w:rsidP="00452F63">
      <w:pPr>
        <w:pStyle w:val="ac"/>
        <w:rPr>
          <w:rFonts w:hint="cs"/>
          <w:rtl/>
        </w:rPr>
      </w:pPr>
      <w:r>
        <w:rPr>
          <w:rFonts w:hint="cs"/>
          <w:rtl/>
        </w:rPr>
        <w:t>"</w:t>
      </w:r>
      <w:r w:rsidR="00016B81">
        <w:rPr>
          <w:rtl/>
        </w:rPr>
        <w:t>כי אשה כושית לקח</w:t>
      </w:r>
      <w:r>
        <w:rPr>
          <w:rFonts w:hint="cs"/>
          <w:rtl/>
        </w:rPr>
        <w:t>"</w:t>
      </w:r>
      <w:r w:rsidR="00016B81">
        <w:rPr>
          <w:rtl/>
        </w:rPr>
        <w:t xml:space="preserve"> עוד למה נאמר [והלא כבר נאמר] </w:t>
      </w:r>
      <w:r>
        <w:rPr>
          <w:rFonts w:hint="cs"/>
          <w:rtl/>
        </w:rPr>
        <w:t>"</w:t>
      </w:r>
      <w:r w:rsidR="00016B81">
        <w:rPr>
          <w:rtl/>
        </w:rPr>
        <w:t>על אודות האשה הכושית</w:t>
      </w:r>
      <w:r w:rsidR="005B1A19">
        <w:rPr>
          <w:rFonts w:hint="cs"/>
          <w:rtl/>
        </w:rPr>
        <w:t xml:space="preserve"> אשר לקח</w:t>
      </w:r>
      <w:r>
        <w:rPr>
          <w:rFonts w:hint="cs"/>
          <w:rtl/>
        </w:rPr>
        <w:t>"?</w:t>
      </w:r>
      <w:r>
        <w:rPr>
          <w:rStyle w:val="a5"/>
          <w:rtl/>
        </w:rPr>
        <w:footnoteReference w:id="7"/>
      </w:r>
      <w:r w:rsidR="00016B81">
        <w:rPr>
          <w:rtl/>
        </w:rPr>
        <w:t xml:space="preserve"> אלא מה </w:t>
      </w:r>
      <w:r>
        <w:rPr>
          <w:rtl/>
        </w:rPr>
        <w:t>תלמוד לומר</w:t>
      </w:r>
      <w:r w:rsidR="00016B81">
        <w:rPr>
          <w:rtl/>
        </w:rPr>
        <w:t xml:space="preserve"> </w:t>
      </w:r>
      <w:r>
        <w:rPr>
          <w:rFonts w:hint="cs"/>
          <w:rtl/>
        </w:rPr>
        <w:t>"</w:t>
      </w:r>
      <w:r w:rsidR="00016B81">
        <w:rPr>
          <w:rtl/>
        </w:rPr>
        <w:t>כי אשה כושית לקח</w:t>
      </w:r>
      <w:r>
        <w:rPr>
          <w:rFonts w:hint="cs"/>
          <w:rtl/>
        </w:rPr>
        <w:t>"?</w:t>
      </w:r>
      <w:r w:rsidR="00016B81">
        <w:rPr>
          <w:rtl/>
        </w:rPr>
        <w:t xml:space="preserve"> יש לך אשה נאה ביופיה ולא במעשיה</w:t>
      </w:r>
      <w:r>
        <w:rPr>
          <w:rFonts w:hint="cs"/>
          <w:rtl/>
        </w:rPr>
        <w:t>,</w:t>
      </w:r>
      <w:r w:rsidR="00016B81">
        <w:rPr>
          <w:rtl/>
        </w:rPr>
        <w:t xml:space="preserve"> במעשיה ולא ביופיה</w:t>
      </w:r>
      <w:r>
        <w:rPr>
          <w:rFonts w:hint="cs"/>
          <w:rtl/>
        </w:rPr>
        <w:t>,</w:t>
      </w:r>
      <w:r w:rsidR="00016B81">
        <w:rPr>
          <w:rtl/>
        </w:rPr>
        <w:t xml:space="preserve"> כמה שנאמר</w:t>
      </w:r>
      <w:r>
        <w:rPr>
          <w:rFonts w:hint="cs"/>
          <w:rtl/>
        </w:rPr>
        <w:t>:</w:t>
      </w:r>
      <w:r w:rsidR="00016B81">
        <w:rPr>
          <w:rtl/>
        </w:rPr>
        <w:t xml:space="preserve"> </w:t>
      </w:r>
      <w:r>
        <w:rPr>
          <w:rFonts w:hint="cs"/>
          <w:rtl/>
        </w:rPr>
        <w:t>"</w:t>
      </w:r>
      <w:r w:rsidR="00016B81">
        <w:rPr>
          <w:rtl/>
        </w:rPr>
        <w:t>נזם זהב באף חזיר אשה יפה וסרת טעם</w:t>
      </w:r>
      <w:r>
        <w:rPr>
          <w:rFonts w:hint="cs"/>
          <w:rtl/>
        </w:rPr>
        <w:t>"</w:t>
      </w:r>
      <w:r w:rsidR="00016B81">
        <w:rPr>
          <w:rtl/>
        </w:rPr>
        <w:t xml:space="preserve"> (משלי יא כב)</w:t>
      </w:r>
      <w:r>
        <w:rPr>
          <w:rFonts w:hint="cs"/>
          <w:rtl/>
        </w:rPr>
        <w:t>.</w:t>
      </w:r>
      <w:r w:rsidR="00016B81">
        <w:rPr>
          <w:rtl/>
        </w:rPr>
        <w:t xml:space="preserve"> זאת</w:t>
      </w:r>
      <w:r>
        <w:rPr>
          <w:rFonts w:hint="cs"/>
          <w:rtl/>
        </w:rPr>
        <w:t>,</w:t>
      </w:r>
      <w:r w:rsidR="00016B81">
        <w:rPr>
          <w:rtl/>
        </w:rPr>
        <w:t xml:space="preserve"> נאה בנויה ונאה במעשיה</w:t>
      </w:r>
      <w:r>
        <w:rPr>
          <w:rFonts w:hint="cs"/>
          <w:rtl/>
        </w:rPr>
        <w:t>,</w:t>
      </w:r>
      <w:r w:rsidR="00016B81">
        <w:rPr>
          <w:rtl/>
        </w:rPr>
        <w:t xml:space="preserve"> לכך נאמר</w:t>
      </w:r>
      <w:r>
        <w:rPr>
          <w:rFonts w:hint="cs"/>
          <w:rtl/>
        </w:rPr>
        <w:t>:</w:t>
      </w:r>
      <w:r w:rsidR="00016B81">
        <w:rPr>
          <w:rtl/>
        </w:rPr>
        <w:t xml:space="preserve"> </w:t>
      </w:r>
      <w:r>
        <w:rPr>
          <w:rFonts w:hint="cs"/>
          <w:rtl/>
        </w:rPr>
        <w:t>"</w:t>
      </w:r>
      <w:r w:rsidR="00016B81">
        <w:rPr>
          <w:rtl/>
        </w:rPr>
        <w:t>כי אשה כושית לקח</w:t>
      </w:r>
      <w:r>
        <w:rPr>
          <w:rFonts w:hint="cs"/>
          <w:rtl/>
        </w:rPr>
        <w:t>".</w:t>
      </w:r>
      <w:r w:rsidR="00DE47B6">
        <w:rPr>
          <w:rStyle w:val="a5"/>
          <w:rtl/>
        </w:rPr>
        <w:footnoteReference w:id="8"/>
      </w:r>
    </w:p>
    <w:p w14:paraId="6D4CA380" w14:textId="77777777" w:rsidR="0057363E" w:rsidRDefault="0057363E" w:rsidP="008D5E4E">
      <w:pPr>
        <w:pStyle w:val="ab"/>
        <w:rPr>
          <w:rtl/>
        </w:rPr>
      </w:pPr>
      <w:r>
        <w:rPr>
          <w:rtl/>
        </w:rPr>
        <w:lastRenderedPageBreak/>
        <w:t xml:space="preserve">שמות רבה </w:t>
      </w:r>
      <w:r>
        <w:rPr>
          <w:rFonts w:hint="cs"/>
          <w:rtl/>
        </w:rPr>
        <w:t xml:space="preserve">א לב </w:t>
      </w:r>
      <w:r>
        <w:rPr>
          <w:rtl/>
        </w:rPr>
        <w:t>פרשת שמות</w:t>
      </w:r>
      <w:r w:rsidR="008D5E4E">
        <w:rPr>
          <w:rFonts w:hint="cs"/>
          <w:rtl/>
        </w:rPr>
        <w:t xml:space="preserve"> </w:t>
      </w:r>
      <w:r w:rsidR="008D5E4E">
        <w:rPr>
          <w:rtl/>
        </w:rPr>
        <w:t>–</w:t>
      </w:r>
      <w:r w:rsidR="008D5E4E">
        <w:rPr>
          <w:rFonts w:hint="cs"/>
          <w:rtl/>
        </w:rPr>
        <w:t xml:space="preserve"> ציפורה היא שלקחה את משה</w:t>
      </w:r>
    </w:p>
    <w:p w14:paraId="30295B24" w14:textId="77777777" w:rsidR="008701E6" w:rsidRDefault="0057363E" w:rsidP="00C0605F">
      <w:pPr>
        <w:pStyle w:val="ac"/>
        <w:rPr>
          <w:rFonts w:hint="cs"/>
          <w:rtl/>
        </w:rPr>
      </w:pPr>
      <w:r>
        <w:rPr>
          <w:rFonts w:hint="cs"/>
          <w:rtl/>
        </w:rPr>
        <w:t>"</w:t>
      </w:r>
      <w:r>
        <w:rPr>
          <w:rtl/>
        </w:rPr>
        <w:t>ויאמר מדוע מהרתן ב</w:t>
      </w:r>
      <w:r>
        <w:rPr>
          <w:rFonts w:hint="cs"/>
          <w:rtl/>
        </w:rPr>
        <w:t>ו</w:t>
      </w:r>
      <w:r>
        <w:rPr>
          <w:rtl/>
        </w:rPr>
        <w:t>א</w:t>
      </w:r>
      <w:r>
        <w:rPr>
          <w:rFonts w:hint="cs"/>
          <w:rtl/>
        </w:rPr>
        <w:t xml:space="preserve"> היום" - </w:t>
      </w:r>
      <w:r>
        <w:rPr>
          <w:rtl/>
        </w:rPr>
        <w:t>מיכן אתה למד שכל הימים באחרונה היו באות</w:t>
      </w:r>
      <w:r>
        <w:rPr>
          <w:rFonts w:hint="cs"/>
          <w:rtl/>
        </w:rPr>
        <w:t>. "</w:t>
      </w:r>
      <w:r>
        <w:rPr>
          <w:rtl/>
        </w:rPr>
        <w:t>ותאמרנה איש מצרי הצילנו מיד הרועים</w:t>
      </w:r>
      <w:r>
        <w:rPr>
          <w:rFonts w:hint="cs"/>
          <w:rtl/>
        </w:rPr>
        <w:t>" ... "וגם</w:t>
      </w:r>
      <w:r>
        <w:rPr>
          <w:rtl/>
        </w:rPr>
        <w:t xml:space="preserve"> דלה דלה</w:t>
      </w:r>
      <w:r>
        <w:rPr>
          <w:rFonts w:hint="cs"/>
          <w:rtl/>
        </w:rPr>
        <w:t xml:space="preserve"> לנו" ...</w:t>
      </w:r>
      <w:r>
        <w:rPr>
          <w:rtl/>
        </w:rPr>
        <w:t xml:space="preserve"> שאף לנו דלה שהרועים השליכונו למים והוא הוציאנו</w:t>
      </w:r>
      <w:r>
        <w:rPr>
          <w:rFonts w:hint="cs"/>
          <w:rtl/>
        </w:rPr>
        <w:t>.</w:t>
      </w:r>
      <w:r>
        <w:rPr>
          <w:rtl/>
        </w:rPr>
        <w:t xml:space="preserve"> </w:t>
      </w:r>
      <w:r>
        <w:rPr>
          <w:rFonts w:hint="cs"/>
          <w:rtl/>
        </w:rPr>
        <w:t>"</w:t>
      </w:r>
      <w:r>
        <w:rPr>
          <w:rtl/>
        </w:rPr>
        <w:t xml:space="preserve">ויאמר אל בנותיו ואיו </w:t>
      </w:r>
      <w:r>
        <w:rPr>
          <w:rFonts w:hint="cs"/>
          <w:rtl/>
        </w:rPr>
        <w:t xml:space="preserve">... </w:t>
      </w:r>
      <w:r>
        <w:rPr>
          <w:rtl/>
        </w:rPr>
        <w:t>למה זה עזבתן את האיש וגו'</w:t>
      </w:r>
      <w:r>
        <w:rPr>
          <w:rFonts w:hint="cs"/>
          <w:rtl/>
        </w:rPr>
        <w:t xml:space="preserve"> " -</w:t>
      </w:r>
      <w:r>
        <w:rPr>
          <w:rtl/>
        </w:rPr>
        <w:t xml:space="preserve"> שמא ישא אחת מכם</w:t>
      </w:r>
      <w:r>
        <w:rPr>
          <w:rFonts w:hint="cs"/>
          <w:rtl/>
        </w:rPr>
        <w:t xml:space="preserve"> ...</w:t>
      </w:r>
      <w:r>
        <w:rPr>
          <w:rtl/>
        </w:rPr>
        <w:t xml:space="preserve"> מיד רצתה צפורה אחריו כצפור והביאה אותו</w:t>
      </w:r>
      <w:r w:rsidR="00C0605F">
        <w:rPr>
          <w:rFonts w:hint="cs"/>
          <w:rtl/>
        </w:rPr>
        <w:t>.</w:t>
      </w:r>
      <w:r>
        <w:rPr>
          <w:rtl/>
        </w:rPr>
        <w:t xml:space="preserve"> ולמה נקרא שמה צפורה</w:t>
      </w:r>
      <w:r w:rsidR="00C0605F">
        <w:rPr>
          <w:rFonts w:hint="cs"/>
          <w:rtl/>
        </w:rPr>
        <w:t>?</w:t>
      </w:r>
      <w:r>
        <w:rPr>
          <w:rtl/>
        </w:rPr>
        <w:t xml:space="preserve"> שטיהרה הבית כצפור.</w:t>
      </w:r>
      <w:r w:rsidR="00DE47B6">
        <w:rPr>
          <w:rStyle w:val="a5"/>
          <w:rtl/>
        </w:rPr>
        <w:footnoteReference w:id="9"/>
      </w:r>
    </w:p>
    <w:p w14:paraId="3D9A2E73" w14:textId="77777777" w:rsidR="00AA5A36" w:rsidRDefault="00AA5A36" w:rsidP="00AA5A36">
      <w:pPr>
        <w:pStyle w:val="ab"/>
        <w:rPr>
          <w:rtl/>
        </w:rPr>
      </w:pPr>
      <w:r>
        <w:rPr>
          <w:rtl/>
        </w:rPr>
        <w:t>ספרי זוטא פרק יב</w:t>
      </w:r>
      <w:r>
        <w:rPr>
          <w:rFonts w:hint="cs"/>
          <w:rtl/>
        </w:rPr>
        <w:t xml:space="preserve"> </w:t>
      </w:r>
      <w:r>
        <w:rPr>
          <w:rtl/>
        </w:rPr>
        <w:t>פסוק א</w:t>
      </w:r>
      <w:r w:rsidR="008D5E4E">
        <w:rPr>
          <w:rFonts w:hint="cs"/>
          <w:rtl/>
        </w:rPr>
        <w:t xml:space="preserve"> </w:t>
      </w:r>
      <w:r w:rsidR="008D5E4E">
        <w:rPr>
          <w:rtl/>
        </w:rPr>
        <w:t>–</w:t>
      </w:r>
      <w:r w:rsidR="008D5E4E">
        <w:rPr>
          <w:rFonts w:hint="cs"/>
          <w:rtl/>
        </w:rPr>
        <w:t xml:space="preserve"> ציפורה מתלוננת על משה</w:t>
      </w:r>
    </w:p>
    <w:p w14:paraId="5EF4B85C" w14:textId="77777777" w:rsidR="00AA5A36" w:rsidRDefault="00AA5A36" w:rsidP="00603BF6">
      <w:pPr>
        <w:pStyle w:val="ac"/>
        <w:rPr>
          <w:rFonts w:hint="cs"/>
          <w:rtl/>
        </w:rPr>
      </w:pPr>
      <w:r>
        <w:rPr>
          <w:rFonts w:hint="cs"/>
          <w:rtl/>
        </w:rPr>
        <w:t>"</w:t>
      </w:r>
      <w:r>
        <w:rPr>
          <w:rtl/>
        </w:rPr>
        <w:t>ותדבר מרים ואהרן במשה</w:t>
      </w:r>
      <w:r>
        <w:rPr>
          <w:rFonts w:hint="cs"/>
          <w:rtl/>
        </w:rPr>
        <w:t xml:space="preserve">" ... </w:t>
      </w:r>
      <w:r>
        <w:rPr>
          <w:rtl/>
        </w:rPr>
        <w:t>מרים פתחה הדברים ואמרה לאהרן</w:t>
      </w:r>
      <w:r w:rsidR="008D5E4E">
        <w:rPr>
          <w:rFonts w:hint="cs"/>
          <w:rtl/>
        </w:rPr>
        <w:t>,</w:t>
      </w:r>
      <w:r>
        <w:rPr>
          <w:rtl/>
        </w:rPr>
        <w:t xml:space="preserve"> והוסיף אהרן על דבריה ונשאו ונתנו בדבר. ר' שמעון אומר</w:t>
      </w:r>
      <w:r w:rsidR="008D5E4E">
        <w:rPr>
          <w:rFonts w:hint="cs"/>
          <w:rtl/>
        </w:rPr>
        <w:t>:</w:t>
      </w:r>
      <w:r>
        <w:rPr>
          <w:rtl/>
        </w:rPr>
        <w:t xml:space="preserve"> אף צפורה פתחה בדברים ואמרה למרים ומרים אמרה לאהרן ואהרן הוסיף על דבריהם ונשאו ונתנו בדברים</w:t>
      </w:r>
      <w:r>
        <w:rPr>
          <w:rFonts w:hint="cs"/>
          <w:rtl/>
        </w:rPr>
        <w:t>.</w:t>
      </w:r>
      <w:r>
        <w:rPr>
          <w:rStyle w:val="a5"/>
          <w:rtl/>
        </w:rPr>
        <w:footnoteReference w:id="10"/>
      </w:r>
      <w:r>
        <w:rPr>
          <w:rtl/>
        </w:rPr>
        <w:t xml:space="preserve"> ומה היו הדברים</w:t>
      </w:r>
      <w:r>
        <w:rPr>
          <w:rFonts w:hint="cs"/>
          <w:rtl/>
        </w:rPr>
        <w:t>?</w:t>
      </w:r>
      <w:r>
        <w:rPr>
          <w:rtl/>
        </w:rPr>
        <w:t xml:space="preserve"> אמרו כיון שנתמנו הזקנים הדליקו כל ישראל נרות ועשו שמחה בשביל שעלו שבעים זקנים לשררה</w:t>
      </w:r>
      <w:r>
        <w:rPr>
          <w:rFonts w:hint="cs"/>
          <w:rtl/>
        </w:rPr>
        <w:t>.</w:t>
      </w:r>
      <w:r w:rsidR="00603BF6">
        <w:rPr>
          <w:rStyle w:val="a5"/>
          <w:rtl/>
        </w:rPr>
        <w:footnoteReference w:id="11"/>
      </w:r>
      <w:r>
        <w:rPr>
          <w:rtl/>
        </w:rPr>
        <w:t xml:space="preserve"> וכיון שראת מרים הנרות אמרה</w:t>
      </w:r>
      <w:r w:rsidR="00603BF6">
        <w:rPr>
          <w:rFonts w:hint="cs"/>
          <w:rtl/>
        </w:rPr>
        <w:t>:</w:t>
      </w:r>
      <w:r>
        <w:rPr>
          <w:rtl/>
        </w:rPr>
        <w:t xml:space="preserve"> אשרי אלו ואשרי נשותיהן</w:t>
      </w:r>
      <w:r w:rsidR="00603BF6">
        <w:rPr>
          <w:rFonts w:hint="cs"/>
          <w:rtl/>
        </w:rPr>
        <w:t>.</w:t>
      </w:r>
      <w:r>
        <w:rPr>
          <w:rtl/>
        </w:rPr>
        <w:t xml:space="preserve"> אמרה לה צפורה</w:t>
      </w:r>
      <w:r w:rsidR="00603BF6">
        <w:rPr>
          <w:rFonts w:hint="cs"/>
          <w:rtl/>
        </w:rPr>
        <w:t>:</w:t>
      </w:r>
      <w:r>
        <w:rPr>
          <w:rtl/>
        </w:rPr>
        <w:t xml:space="preserve"> אל תאמרי</w:t>
      </w:r>
      <w:r w:rsidR="00603BF6">
        <w:rPr>
          <w:rFonts w:hint="cs"/>
          <w:rtl/>
        </w:rPr>
        <w:t>:</w:t>
      </w:r>
      <w:r>
        <w:rPr>
          <w:rtl/>
        </w:rPr>
        <w:t xml:space="preserve"> אשרי נשותיהן</w:t>
      </w:r>
      <w:r w:rsidR="00603BF6">
        <w:rPr>
          <w:rFonts w:hint="cs"/>
          <w:rtl/>
        </w:rPr>
        <w:t>,</w:t>
      </w:r>
      <w:r>
        <w:rPr>
          <w:rtl/>
        </w:rPr>
        <w:t xml:space="preserve"> אלא</w:t>
      </w:r>
      <w:r w:rsidR="00603BF6">
        <w:rPr>
          <w:rFonts w:hint="cs"/>
          <w:rtl/>
        </w:rPr>
        <w:t>:</w:t>
      </w:r>
      <w:r>
        <w:rPr>
          <w:rtl/>
        </w:rPr>
        <w:t xml:space="preserve"> אוי לנשותיהן</w:t>
      </w:r>
      <w:r w:rsidR="00603BF6">
        <w:rPr>
          <w:rFonts w:hint="cs"/>
          <w:rtl/>
        </w:rPr>
        <w:t>,</w:t>
      </w:r>
      <w:r>
        <w:rPr>
          <w:rtl/>
        </w:rPr>
        <w:t xml:space="preserve"> שמיום שדבר </w:t>
      </w:r>
      <w:r w:rsidR="00603BF6">
        <w:rPr>
          <w:rtl/>
        </w:rPr>
        <w:t>הקב"ה</w:t>
      </w:r>
      <w:r>
        <w:rPr>
          <w:rtl/>
        </w:rPr>
        <w:t xml:space="preserve"> עם משה אחיך לא נזדקק לי</w:t>
      </w:r>
      <w:r w:rsidR="00603BF6">
        <w:rPr>
          <w:rFonts w:hint="cs"/>
          <w:rtl/>
        </w:rPr>
        <w:t>.</w:t>
      </w:r>
      <w:r>
        <w:rPr>
          <w:rtl/>
        </w:rPr>
        <w:t xml:space="preserve"> מיד הלכה מרים אצל אהרן והיו נושאין ונותנין בדבר</w:t>
      </w:r>
      <w:r w:rsidR="00603BF6">
        <w:rPr>
          <w:rFonts w:hint="cs"/>
          <w:rtl/>
        </w:rPr>
        <w:t>,</w:t>
      </w:r>
      <w:r>
        <w:rPr>
          <w:rtl/>
        </w:rPr>
        <w:t xml:space="preserve"> שנ</w:t>
      </w:r>
      <w:r w:rsidR="00603BF6">
        <w:rPr>
          <w:rFonts w:hint="cs"/>
          <w:rtl/>
        </w:rPr>
        <w:t>אמר: "</w:t>
      </w:r>
      <w:r>
        <w:rPr>
          <w:rtl/>
        </w:rPr>
        <w:t>ותדבר מרים ואהרן במשה על א</w:t>
      </w:r>
      <w:r w:rsidR="00603BF6">
        <w:rPr>
          <w:rFonts w:hint="cs"/>
          <w:rtl/>
        </w:rPr>
        <w:t>ו</w:t>
      </w:r>
      <w:r>
        <w:rPr>
          <w:rtl/>
        </w:rPr>
        <w:t>דות האשה</w:t>
      </w:r>
      <w:r w:rsidR="00603BF6">
        <w:rPr>
          <w:rFonts w:hint="cs"/>
          <w:rtl/>
        </w:rPr>
        <w:t>" -</w:t>
      </w:r>
      <w:r>
        <w:rPr>
          <w:rtl/>
        </w:rPr>
        <w:t xml:space="preserve"> על עסקי פרישתו מן האשה</w:t>
      </w:r>
      <w:r>
        <w:rPr>
          <w:rFonts w:hint="cs"/>
          <w:rtl/>
        </w:rPr>
        <w:t>.</w:t>
      </w:r>
      <w:r>
        <w:rPr>
          <w:rStyle w:val="a5"/>
          <w:rtl/>
        </w:rPr>
        <w:footnoteReference w:id="12"/>
      </w:r>
    </w:p>
    <w:p w14:paraId="6D517F4E" w14:textId="77777777" w:rsidR="00E00BE5" w:rsidRDefault="00E00BE5" w:rsidP="00E00BE5">
      <w:pPr>
        <w:pStyle w:val="ab"/>
        <w:rPr>
          <w:rtl/>
        </w:rPr>
      </w:pPr>
      <w:r>
        <w:rPr>
          <w:rtl/>
        </w:rPr>
        <w:t>מדרש תנחומא פרשת צו</w:t>
      </w:r>
      <w:r>
        <w:rPr>
          <w:rFonts w:hint="cs"/>
          <w:rtl/>
        </w:rPr>
        <w:t xml:space="preserve"> סימן יג</w:t>
      </w:r>
      <w:r w:rsidR="00B10B78">
        <w:rPr>
          <w:rFonts w:hint="cs"/>
          <w:rtl/>
        </w:rPr>
        <w:t xml:space="preserve"> </w:t>
      </w:r>
      <w:r w:rsidR="00B10B78">
        <w:rPr>
          <w:rtl/>
        </w:rPr>
        <w:t>–</w:t>
      </w:r>
      <w:r w:rsidR="00B10B78">
        <w:rPr>
          <w:rFonts w:hint="cs"/>
          <w:rtl/>
        </w:rPr>
        <w:t xml:space="preserve"> משמעות אחרת לכושית</w:t>
      </w:r>
      <w:r w:rsidR="00941BD3">
        <w:rPr>
          <w:rStyle w:val="a5"/>
          <w:rtl/>
        </w:rPr>
        <w:footnoteReference w:id="13"/>
      </w:r>
    </w:p>
    <w:p w14:paraId="6A8DC407" w14:textId="77777777" w:rsidR="00B2476D" w:rsidRDefault="00E00BE5" w:rsidP="00CA18CD">
      <w:pPr>
        <w:pStyle w:val="ac"/>
        <w:rPr>
          <w:rFonts w:hint="cs"/>
          <w:rtl/>
        </w:rPr>
      </w:pPr>
      <w:r>
        <w:rPr>
          <w:rFonts w:hint="cs"/>
          <w:rtl/>
        </w:rPr>
        <w:t>"</w:t>
      </w:r>
      <w:r>
        <w:rPr>
          <w:rtl/>
        </w:rPr>
        <w:t>כי אשה כושית לקח</w:t>
      </w:r>
      <w:r>
        <w:rPr>
          <w:rFonts w:hint="cs"/>
          <w:rtl/>
        </w:rPr>
        <w:t>"</w:t>
      </w:r>
      <w:r>
        <w:rPr>
          <w:rtl/>
        </w:rPr>
        <w:t xml:space="preserve"> (במדבר יב) </w:t>
      </w:r>
      <w:r>
        <w:rPr>
          <w:rFonts w:hint="cs"/>
          <w:rtl/>
        </w:rPr>
        <w:t xml:space="preserve">- </w:t>
      </w:r>
      <w:r>
        <w:rPr>
          <w:rtl/>
        </w:rPr>
        <w:t>כושית בגימטריא יפת מראה חשבונו של זה כחשבונו של זה</w:t>
      </w:r>
      <w:r>
        <w:rPr>
          <w:rFonts w:hint="cs"/>
          <w:rtl/>
        </w:rPr>
        <w:t>.</w:t>
      </w:r>
      <w:r>
        <w:rPr>
          <w:rtl/>
        </w:rPr>
        <w:t xml:space="preserve"> האשה כושית מגיד שהכל מודים ביופיה כשם שהכל דוברים בשחרותו של כושי</w:t>
      </w:r>
      <w:r w:rsidR="00E12402">
        <w:rPr>
          <w:rFonts w:hint="cs"/>
          <w:rtl/>
        </w:rPr>
        <w:t>.</w:t>
      </w:r>
      <w:r>
        <w:rPr>
          <w:rtl/>
        </w:rPr>
        <w:t xml:space="preserve"> על אודות האשה </w:t>
      </w:r>
      <w:r w:rsidR="00E12402">
        <w:rPr>
          <w:rFonts w:hint="cs"/>
          <w:rtl/>
        </w:rPr>
        <w:t xml:space="preserve">- </w:t>
      </w:r>
      <w:r>
        <w:rPr>
          <w:rtl/>
        </w:rPr>
        <w:t>על אודות גרושיה</w:t>
      </w:r>
      <w:r w:rsidR="00E12402">
        <w:rPr>
          <w:rFonts w:hint="cs"/>
          <w:rtl/>
        </w:rPr>
        <w:t>.</w:t>
      </w:r>
      <w:r>
        <w:rPr>
          <w:rtl/>
        </w:rPr>
        <w:t xml:space="preserve"> כי אשה כושית לקח </w:t>
      </w:r>
      <w:r w:rsidR="00E12402">
        <w:rPr>
          <w:rFonts w:hint="cs"/>
          <w:rtl/>
        </w:rPr>
        <w:t xml:space="preserve">- </w:t>
      </w:r>
      <w:r>
        <w:rPr>
          <w:rtl/>
        </w:rPr>
        <w:t>מה תלמוד לומר</w:t>
      </w:r>
      <w:r w:rsidR="00E12402">
        <w:rPr>
          <w:rFonts w:hint="cs"/>
          <w:rtl/>
        </w:rPr>
        <w:t>?</w:t>
      </w:r>
      <w:r>
        <w:rPr>
          <w:rtl/>
        </w:rPr>
        <w:t xml:space="preserve"> אלא יש לך אשה נאה ביופיה ואינה נאה במעשיה או נאה במעשיה ואין נאה ביופיה וזו נאה בכל ועתה גירשה</w:t>
      </w:r>
      <w:r w:rsidR="00E12402">
        <w:rPr>
          <w:rFonts w:hint="cs"/>
          <w:rtl/>
        </w:rPr>
        <w:t>.</w:t>
      </w:r>
      <w:r>
        <w:rPr>
          <w:rtl/>
        </w:rPr>
        <w:t xml:space="preserve"> ועל שם נויה נקראת כושית כאדם הקורא לבנו נאה כושי כדי שלא ישלוט בו העין</w:t>
      </w:r>
      <w:r w:rsidR="00CA18CD">
        <w:rPr>
          <w:rFonts w:hint="cs"/>
          <w:rtl/>
        </w:rPr>
        <w:t>.</w:t>
      </w:r>
      <w:r w:rsidR="00CA18CD">
        <w:rPr>
          <w:rStyle w:val="a5"/>
          <w:rtl/>
        </w:rPr>
        <w:footnoteReference w:id="14"/>
      </w:r>
    </w:p>
    <w:p w14:paraId="5BA62193" w14:textId="77777777" w:rsidR="00E00BE5" w:rsidRDefault="00E00BE5" w:rsidP="00E00BE5">
      <w:pPr>
        <w:pStyle w:val="ab"/>
        <w:rPr>
          <w:rtl/>
        </w:rPr>
      </w:pPr>
      <w:r>
        <w:rPr>
          <w:rtl/>
        </w:rPr>
        <w:t>תרגום אונקלוס במדבר פרק יב</w:t>
      </w:r>
      <w:r>
        <w:rPr>
          <w:rFonts w:hint="cs"/>
          <w:rtl/>
        </w:rPr>
        <w:t xml:space="preserve"> א</w:t>
      </w:r>
      <w:r w:rsidR="005A436F">
        <w:rPr>
          <w:rFonts w:hint="cs"/>
          <w:rtl/>
        </w:rPr>
        <w:t xml:space="preserve"> - שינוי</w:t>
      </w:r>
    </w:p>
    <w:p w14:paraId="0F62E6DD" w14:textId="77777777" w:rsidR="00E00BE5" w:rsidRDefault="00E00BE5" w:rsidP="00E00BE5">
      <w:pPr>
        <w:pStyle w:val="ac"/>
        <w:rPr>
          <w:rFonts w:hint="cs"/>
          <w:rtl/>
        </w:rPr>
      </w:pPr>
      <w:r>
        <w:rPr>
          <w:rtl/>
        </w:rPr>
        <w:t>ומלילת מרים ואהרן במשה על עיסק אתתא שפירתא דנסיב ארי אתתא שפירתא דנסיב רחיק</w:t>
      </w:r>
      <w:r>
        <w:rPr>
          <w:rFonts w:hint="cs"/>
          <w:rtl/>
        </w:rPr>
        <w:t>.</w:t>
      </w:r>
      <w:r w:rsidR="00A46156">
        <w:rPr>
          <w:rStyle w:val="a5"/>
          <w:rtl/>
        </w:rPr>
        <w:footnoteReference w:id="15"/>
      </w:r>
    </w:p>
    <w:p w14:paraId="603F5352" w14:textId="77777777" w:rsidR="00E00BE5" w:rsidRDefault="00E00BE5" w:rsidP="00157F8B">
      <w:pPr>
        <w:pStyle w:val="ab"/>
        <w:rPr>
          <w:rtl/>
        </w:rPr>
      </w:pPr>
      <w:r>
        <w:rPr>
          <w:rtl/>
        </w:rPr>
        <w:lastRenderedPageBreak/>
        <w:t>שיר השירים רבה פרשה א</w:t>
      </w:r>
      <w:r w:rsidR="00433E58">
        <w:rPr>
          <w:rFonts w:hint="cs"/>
          <w:rtl/>
        </w:rPr>
        <w:t xml:space="preserve"> </w:t>
      </w:r>
      <w:r w:rsidR="00433E58">
        <w:rPr>
          <w:rtl/>
        </w:rPr>
        <w:t>–</w:t>
      </w:r>
      <w:r w:rsidR="00433E58">
        <w:rPr>
          <w:rFonts w:hint="cs"/>
          <w:rtl/>
        </w:rPr>
        <w:t xml:space="preserve"> כבני כושיים אתם לי</w:t>
      </w:r>
    </w:p>
    <w:p w14:paraId="786C62FA" w14:textId="77777777" w:rsidR="00E00BE5" w:rsidRDefault="00157F8B" w:rsidP="00F554A2">
      <w:pPr>
        <w:pStyle w:val="ac"/>
        <w:rPr>
          <w:rFonts w:hint="cs"/>
          <w:rtl/>
        </w:rPr>
      </w:pPr>
      <w:r>
        <w:rPr>
          <w:rFonts w:hint="cs"/>
          <w:rtl/>
        </w:rPr>
        <w:t>"</w:t>
      </w:r>
      <w:r w:rsidR="00E00BE5">
        <w:rPr>
          <w:rtl/>
        </w:rPr>
        <w:t>שחורה אני ונאוה</w:t>
      </w:r>
      <w:r>
        <w:rPr>
          <w:rFonts w:hint="cs"/>
          <w:rtl/>
        </w:rPr>
        <w:t>"</w:t>
      </w:r>
      <w:r w:rsidR="00F554A2">
        <w:rPr>
          <w:rFonts w:hint="cs"/>
          <w:rtl/>
        </w:rPr>
        <w:t xml:space="preserve"> (שיר השירים א ה) - </w:t>
      </w:r>
      <w:r w:rsidR="00E00BE5">
        <w:rPr>
          <w:rtl/>
        </w:rPr>
        <w:t>שחורה אני במעשי, ונאוה במעשה אבותי</w:t>
      </w:r>
      <w:r w:rsidR="00F554A2">
        <w:rPr>
          <w:rFonts w:hint="cs"/>
          <w:rtl/>
        </w:rPr>
        <w:t>.</w:t>
      </w:r>
      <w:r w:rsidR="00E00BE5">
        <w:rPr>
          <w:rtl/>
        </w:rPr>
        <w:t xml:space="preserve"> שחורה אני ונאוה</w:t>
      </w:r>
      <w:r w:rsidR="00F554A2">
        <w:rPr>
          <w:rFonts w:hint="cs"/>
          <w:rtl/>
        </w:rPr>
        <w:t xml:space="preserve"> -</w:t>
      </w:r>
      <w:r w:rsidR="00E00BE5">
        <w:rPr>
          <w:rtl/>
        </w:rPr>
        <w:t xml:space="preserve"> אמרה כנסת ישראל</w:t>
      </w:r>
      <w:r w:rsidR="00F554A2">
        <w:rPr>
          <w:rFonts w:hint="cs"/>
          <w:rtl/>
        </w:rPr>
        <w:t>:</w:t>
      </w:r>
      <w:r w:rsidR="00E00BE5">
        <w:rPr>
          <w:rtl/>
        </w:rPr>
        <w:t xml:space="preserve"> שחורה אני בפני עצמי, ונאוה בפני קוני, דכתיב</w:t>
      </w:r>
      <w:r w:rsidR="00F554A2">
        <w:rPr>
          <w:rFonts w:hint="cs"/>
          <w:rtl/>
        </w:rPr>
        <w:t>:</w:t>
      </w:r>
      <w:r w:rsidR="00E00BE5">
        <w:rPr>
          <w:rtl/>
        </w:rPr>
        <w:t xml:space="preserve"> </w:t>
      </w:r>
      <w:r w:rsidR="00F554A2">
        <w:rPr>
          <w:rFonts w:hint="cs"/>
          <w:rtl/>
        </w:rPr>
        <w:t>"</w:t>
      </w:r>
      <w:r w:rsidR="00E00BE5">
        <w:rPr>
          <w:rtl/>
        </w:rPr>
        <w:t>הלא כבני כושיים אתם לי בני ישראל</w:t>
      </w:r>
      <w:r w:rsidR="00F554A2">
        <w:rPr>
          <w:rFonts w:hint="cs"/>
          <w:rtl/>
        </w:rPr>
        <w:t xml:space="preserve">" </w:t>
      </w:r>
      <w:r w:rsidR="00F554A2">
        <w:rPr>
          <w:rtl/>
        </w:rPr>
        <w:t>(עמוס ט)</w:t>
      </w:r>
      <w:r w:rsidR="00F554A2">
        <w:rPr>
          <w:rFonts w:hint="cs"/>
          <w:rtl/>
        </w:rPr>
        <w:t xml:space="preserve"> - </w:t>
      </w:r>
      <w:r w:rsidR="00E00BE5">
        <w:rPr>
          <w:rtl/>
        </w:rPr>
        <w:t>כבני כושיים אתם בפניכם, אבל אתם לי כבני ישראל נאם ה'</w:t>
      </w:r>
      <w:r w:rsidR="00F554A2">
        <w:rPr>
          <w:rFonts w:hint="cs"/>
          <w:rtl/>
        </w:rPr>
        <w:t>.</w:t>
      </w:r>
      <w:r w:rsidR="00291BED">
        <w:rPr>
          <w:rStyle w:val="a5"/>
          <w:rtl/>
        </w:rPr>
        <w:footnoteReference w:id="16"/>
      </w:r>
    </w:p>
    <w:p w14:paraId="711E0A20" w14:textId="77777777" w:rsidR="00CF0F7F" w:rsidRDefault="00CF0F7F" w:rsidP="00EC0DB9">
      <w:pPr>
        <w:pStyle w:val="ab"/>
        <w:rPr>
          <w:rtl/>
        </w:rPr>
      </w:pPr>
      <w:r>
        <w:rPr>
          <w:rtl/>
        </w:rPr>
        <w:t>דברי חמודות ברכות פרק ט</w:t>
      </w:r>
      <w:r w:rsidR="00EC0DB9">
        <w:rPr>
          <w:rFonts w:hint="cs"/>
          <w:rtl/>
        </w:rPr>
        <w:t xml:space="preserve"> סימן יב</w:t>
      </w:r>
      <w:r w:rsidR="003B4B68">
        <w:rPr>
          <w:rFonts w:hint="cs"/>
          <w:rtl/>
        </w:rPr>
        <w:t xml:space="preserve"> </w:t>
      </w:r>
      <w:r w:rsidR="003B4B68">
        <w:rPr>
          <w:rtl/>
        </w:rPr>
        <w:t>–</w:t>
      </w:r>
      <w:r w:rsidR="003B4B68">
        <w:rPr>
          <w:rFonts w:hint="cs"/>
          <w:rtl/>
        </w:rPr>
        <w:t xml:space="preserve"> ברכה על בריות נאות</w:t>
      </w:r>
    </w:p>
    <w:p w14:paraId="287770D4" w14:textId="77777777" w:rsidR="007223EA" w:rsidRDefault="00EC0DB9" w:rsidP="00EC0DB9">
      <w:pPr>
        <w:pStyle w:val="ac"/>
        <w:rPr>
          <w:rFonts w:hint="cs"/>
          <w:rtl/>
        </w:rPr>
      </w:pPr>
      <w:r>
        <w:rPr>
          <w:rFonts w:hint="cs"/>
          <w:rtl/>
        </w:rPr>
        <w:t>"</w:t>
      </w:r>
      <w:r>
        <w:rPr>
          <w:rtl/>
        </w:rPr>
        <w:t>ראה בריות טובות ואילנות טובות אומר ברוך שככה לו בעולמו</w:t>
      </w:r>
      <w:r>
        <w:rPr>
          <w:rFonts w:hint="cs"/>
          <w:rtl/>
        </w:rPr>
        <w:t xml:space="preserve">" - </w:t>
      </w:r>
      <w:r w:rsidR="00CF0F7F">
        <w:rPr>
          <w:rtl/>
        </w:rPr>
        <w:t>ובירושלמי מעשה בר</w:t>
      </w:r>
      <w:r>
        <w:rPr>
          <w:rFonts w:hint="cs"/>
          <w:rtl/>
        </w:rPr>
        <w:t xml:space="preserve">בן גמליאל </w:t>
      </w:r>
      <w:r w:rsidR="00CF0F7F">
        <w:rPr>
          <w:rtl/>
        </w:rPr>
        <w:t>שראה כושית אשה נאה ובירך עליה</w:t>
      </w:r>
      <w:r>
        <w:rPr>
          <w:rFonts w:hint="cs"/>
          <w:rtl/>
        </w:rPr>
        <w:t>.</w:t>
      </w:r>
      <w:r w:rsidR="00B25C02">
        <w:rPr>
          <w:rStyle w:val="a5"/>
          <w:rtl/>
        </w:rPr>
        <w:footnoteReference w:id="17"/>
      </w:r>
    </w:p>
    <w:p w14:paraId="09302A98" w14:textId="77777777" w:rsidR="00016B81" w:rsidRDefault="00016B81" w:rsidP="00211898">
      <w:pPr>
        <w:pStyle w:val="ab"/>
        <w:rPr>
          <w:rtl/>
        </w:rPr>
      </w:pPr>
      <w:r>
        <w:rPr>
          <w:rtl/>
        </w:rPr>
        <w:t>רשב"ם במדבר פרק יב</w:t>
      </w:r>
      <w:r w:rsidR="00211898">
        <w:rPr>
          <w:rFonts w:hint="cs"/>
          <w:rtl/>
        </w:rPr>
        <w:t xml:space="preserve"> פסוק א</w:t>
      </w:r>
      <w:r w:rsidR="00A173BD">
        <w:rPr>
          <w:rFonts w:hint="cs"/>
          <w:rtl/>
        </w:rPr>
        <w:t xml:space="preserve"> </w:t>
      </w:r>
      <w:r w:rsidR="00A173BD">
        <w:rPr>
          <w:rtl/>
        </w:rPr>
        <w:t>–</w:t>
      </w:r>
      <w:r w:rsidR="00A173BD">
        <w:rPr>
          <w:rFonts w:hint="cs"/>
          <w:rtl/>
        </w:rPr>
        <w:t xml:space="preserve"> מהימים שמשה מלך בארץ כוש</w:t>
      </w:r>
      <w:r w:rsidR="00BC1AAE">
        <w:rPr>
          <w:rStyle w:val="a5"/>
          <w:rtl/>
        </w:rPr>
        <w:footnoteReference w:id="18"/>
      </w:r>
    </w:p>
    <w:p w14:paraId="17DEB7D4" w14:textId="77777777" w:rsidR="00211898" w:rsidRDefault="00016B81" w:rsidP="00211898">
      <w:pPr>
        <w:pStyle w:val="ac"/>
        <w:rPr>
          <w:rFonts w:hint="cs"/>
          <w:rtl/>
        </w:rPr>
      </w:pPr>
      <w:r>
        <w:rPr>
          <w:rtl/>
        </w:rPr>
        <w:t>הכושית - שהיא ממשפחת חם:</w:t>
      </w:r>
      <w:r w:rsidR="00211898">
        <w:rPr>
          <w:rFonts w:hint="cs"/>
          <w:rtl/>
        </w:rPr>
        <w:t xml:space="preserve"> </w:t>
      </w:r>
      <w:r>
        <w:rPr>
          <w:rtl/>
        </w:rPr>
        <w:t>כי אשה כושית לקח - כדכת</w:t>
      </w:r>
      <w:r w:rsidR="00211898">
        <w:rPr>
          <w:rFonts w:hint="cs"/>
          <w:rtl/>
        </w:rPr>
        <w:t>יב</w:t>
      </w:r>
      <w:r>
        <w:rPr>
          <w:rtl/>
        </w:rPr>
        <w:t xml:space="preserve"> בדברי הימים דמשה רבנו שמלך בארץ כוש ארבעים שנה ולקח מלכה אחת ולא שכב עמה כמו שכתוב שם, והם לא ידעו כשדיברו בו שלא נזקק לה.</w:t>
      </w:r>
      <w:r w:rsidR="00255028">
        <w:rPr>
          <w:rStyle w:val="a5"/>
          <w:rtl/>
        </w:rPr>
        <w:footnoteReference w:id="19"/>
      </w:r>
      <w:r>
        <w:rPr>
          <w:rtl/>
        </w:rPr>
        <w:t xml:space="preserve"> זהו עיקר פשוטו. שאם בשביל צפורה דיברו, מה צורך לפרש כי אשה כושית לקח? וכי [עד] עתה לא ידענו כי ציפורה מדיינית היא? ועוד תשובה</w:t>
      </w:r>
      <w:r w:rsidR="00941BD3">
        <w:rPr>
          <w:rFonts w:hint="cs"/>
          <w:rtl/>
        </w:rPr>
        <w:t>:</w:t>
      </w:r>
      <w:r>
        <w:rPr>
          <w:rtl/>
        </w:rPr>
        <w:t xml:space="preserve"> כי לא היתה כושית כי כוש מבני חם הוא, ומדיין מבני קטורה אשר ילדה לאברהם</w:t>
      </w:r>
      <w:r w:rsidR="00211898">
        <w:rPr>
          <w:rFonts w:hint="cs"/>
          <w:rtl/>
        </w:rPr>
        <w:t>.</w:t>
      </w:r>
      <w:r w:rsidR="00F44CB8">
        <w:rPr>
          <w:rStyle w:val="a5"/>
          <w:rtl/>
        </w:rPr>
        <w:footnoteReference w:id="20"/>
      </w:r>
    </w:p>
    <w:p w14:paraId="563EF2BE" w14:textId="77777777" w:rsidR="00AB493D" w:rsidRDefault="00AB493D" w:rsidP="00957B17">
      <w:pPr>
        <w:pStyle w:val="ab"/>
        <w:rPr>
          <w:rtl/>
        </w:rPr>
      </w:pPr>
      <w:r>
        <w:rPr>
          <w:rtl/>
        </w:rPr>
        <w:lastRenderedPageBreak/>
        <w:t>אבן עזרא שמות פרק ב</w:t>
      </w:r>
      <w:r w:rsidR="00D63562">
        <w:rPr>
          <w:rFonts w:hint="cs"/>
          <w:rtl/>
        </w:rPr>
        <w:t xml:space="preserve"> פסוק כב</w:t>
      </w:r>
      <w:r w:rsidR="00306645">
        <w:rPr>
          <w:rFonts w:hint="cs"/>
          <w:rtl/>
        </w:rPr>
        <w:t xml:space="preserve"> </w:t>
      </w:r>
      <w:r w:rsidR="00306645">
        <w:rPr>
          <w:rtl/>
        </w:rPr>
        <w:t>–</w:t>
      </w:r>
      <w:r w:rsidR="00306645">
        <w:rPr>
          <w:rFonts w:hint="cs"/>
          <w:rtl/>
        </w:rPr>
        <w:t xml:space="preserve"> לא להסתמך על ספרים שאין עליהם קבלה ומסורת</w:t>
      </w:r>
    </w:p>
    <w:p w14:paraId="47F33BBD" w14:textId="77777777" w:rsidR="00AB493D" w:rsidRDefault="00AB493D" w:rsidP="00F44CB8">
      <w:pPr>
        <w:pStyle w:val="ac"/>
        <w:rPr>
          <w:rFonts w:hint="cs"/>
          <w:rtl/>
        </w:rPr>
      </w:pPr>
      <w:r>
        <w:rPr>
          <w:rtl/>
        </w:rPr>
        <w:t>וזאת צפורה היא האשה הכושית אשר אמר. ואשר כתוב בדברי הימים דמשה אל תאמין. וכלל אומר לך, כל ספר שלא כתבוהו נביאים או חכמים מפי הקבלה אין לסמוך עליו, ואף כי יש בו</w:t>
      </w:r>
      <w:r w:rsidR="00306645">
        <w:rPr>
          <w:rStyle w:val="a5"/>
          <w:rtl/>
        </w:rPr>
        <w:footnoteReference w:id="21"/>
      </w:r>
      <w:r>
        <w:rPr>
          <w:rtl/>
        </w:rPr>
        <w:t xml:space="preserve"> דברים שמכחישים הדעת הנכונה. וככה ספר זרובבל, וגם ס</w:t>
      </w:r>
      <w:r w:rsidR="00957B17">
        <w:rPr>
          <w:rFonts w:hint="cs"/>
          <w:rtl/>
        </w:rPr>
        <w:t>פר</w:t>
      </w:r>
      <w:r>
        <w:rPr>
          <w:rtl/>
        </w:rPr>
        <w:t xml:space="preserve"> אלדד הדני והדומה להם</w:t>
      </w:r>
      <w:r w:rsidR="00F44CB8">
        <w:rPr>
          <w:rFonts w:hint="cs"/>
          <w:rtl/>
        </w:rPr>
        <w:t>.</w:t>
      </w:r>
      <w:r w:rsidR="00F44CB8">
        <w:rPr>
          <w:rStyle w:val="a5"/>
          <w:rtl/>
        </w:rPr>
        <w:footnoteReference w:id="22"/>
      </w:r>
    </w:p>
    <w:p w14:paraId="59479DE5" w14:textId="77777777" w:rsidR="008701E6" w:rsidRDefault="008701E6" w:rsidP="00510F3F">
      <w:pPr>
        <w:pStyle w:val="ab"/>
        <w:rPr>
          <w:rtl/>
        </w:rPr>
      </w:pPr>
      <w:r>
        <w:rPr>
          <w:rtl/>
        </w:rPr>
        <w:t>רמב"ן דברים פרק א</w:t>
      </w:r>
      <w:r>
        <w:rPr>
          <w:rFonts w:hint="cs"/>
          <w:rtl/>
        </w:rPr>
        <w:t xml:space="preserve"> פסוק יח</w:t>
      </w:r>
      <w:r w:rsidR="003B6911">
        <w:rPr>
          <w:rFonts w:hint="cs"/>
          <w:rtl/>
        </w:rPr>
        <w:t xml:space="preserve"> </w:t>
      </w:r>
      <w:r w:rsidR="003B6911">
        <w:rPr>
          <w:rtl/>
        </w:rPr>
        <w:t>–</w:t>
      </w:r>
      <w:r w:rsidR="003B6911">
        <w:rPr>
          <w:rFonts w:hint="cs"/>
          <w:rtl/>
        </w:rPr>
        <w:t xml:space="preserve"> לא יהיה לכבוד למשה</w:t>
      </w:r>
    </w:p>
    <w:p w14:paraId="2B814B09" w14:textId="77777777" w:rsidR="008701E6" w:rsidRDefault="008701E6" w:rsidP="00DA0066">
      <w:pPr>
        <w:pStyle w:val="ac"/>
        <w:rPr>
          <w:rFonts w:hint="cs"/>
          <w:rtl/>
        </w:rPr>
      </w:pPr>
      <w:r>
        <w:rPr>
          <w:rtl/>
        </w:rPr>
        <w:t>והטעם להזכיר זה כאן, כי בידוע שזה הענין עצת יתרו והוא אמר למשה (שמות יח יט) היה אתה לעם מול האלהים שיתפלל עליהם בעת צרתם, ואמר לו (שם כ) והזהרת אתהם את החוקים ואת התורות וגו', שילמדם הוא התורה, אך במשפט נתן לו עצה שימנה שופטים לסייעו</w:t>
      </w:r>
      <w:r w:rsidR="00891891">
        <w:rPr>
          <w:rFonts w:hint="cs"/>
          <w:rtl/>
        </w:rPr>
        <w:t xml:space="preserve"> ...</w:t>
      </w:r>
      <w:r>
        <w:rPr>
          <w:rtl/>
        </w:rPr>
        <w:t xml:space="preserve"> כי שמע לעצת חותנו ויעש כל אשר אמר. ולא הזכיר משה עצתו בכאן, ולא אמר דבר בשם יתרו אשר אמר. ונראה בעיני שלא רצה להזכירו במעמד כל ישראל, לענוותו. או שלא יהיה לכבוד לו שיזכיר לדור הזה כי אשה כושית לקח (במדבר יב א). ויתכן שהטעם, מפני שנמלך בשכינה ועל פי הגבורה נעשה הענין ההוא</w:t>
      </w:r>
      <w:r w:rsidR="00DA0066">
        <w:rPr>
          <w:rFonts w:hint="cs"/>
          <w:rtl/>
        </w:rPr>
        <w:t>.</w:t>
      </w:r>
      <w:r w:rsidR="00DA0066">
        <w:rPr>
          <w:rStyle w:val="a5"/>
          <w:rtl/>
        </w:rPr>
        <w:footnoteReference w:id="23"/>
      </w:r>
    </w:p>
    <w:p w14:paraId="1A2860E1" w14:textId="77777777" w:rsidR="00016B81" w:rsidRDefault="00016B81" w:rsidP="00AE2973">
      <w:pPr>
        <w:pStyle w:val="ab"/>
        <w:rPr>
          <w:rtl/>
        </w:rPr>
      </w:pPr>
      <w:r>
        <w:rPr>
          <w:rtl/>
        </w:rPr>
        <w:t>מלבי"ם דברים פרק כד</w:t>
      </w:r>
      <w:r w:rsidR="00AE2973">
        <w:rPr>
          <w:rFonts w:hint="cs"/>
          <w:rtl/>
        </w:rPr>
        <w:t xml:space="preserve"> פסוק ז</w:t>
      </w:r>
      <w:r w:rsidR="003B6911">
        <w:rPr>
          <w:rFonts w:hint="cs"/>
          <w:rtl/>
        </w:rPr>
        <w:t xml:space="preserve"> </w:t>
      </w:r>
      <w:r w:rsidR="003B6911">
        <w:rPr>
          <w:rtl/>
        </w:rPr>
        <w:t>–</w:t>
      </w:r>
      <w:r w:rsidR="003B6911">
        <w:rPr>
          <w:rFonts w:hint="cs"/>
          <w:rtl/>
        </w:rPr>
        <w:t xml:space="preserve"> נערה מאפריקה שמשה פדה מסוחרי עבדים</w:t>
      </w:r>
    </w:p>
    <w:p w14:paraId="1A194B97" w14:textId="349398AE" w:rsidR="00C2582C" w:rsidRDefault="00016B81" w:rsidP="00C2582C">
      <w:pPr>
        <w:pStyle w:val="ac"/>
        <w:rPr>
          <w:rFonts w:hint="cs"/>
          <w:rtl/>
        </w:rPr>
      </w:pPr>
      <w:r>
        <w:rPr>
          <w:rtl/>
        </w:rPr>
        <w:t>ויש רמז בכאן למסחר עבדים שסמך לזה פ</w:t>
      </w:r>
      <w:r w:rsidR="00AE2973">
        <w:rPr>
          <w:rFonts w:hint="cs"/>
          <w:rtl/>
        </w:rPr>
        <w:t>רשת</w:t>
      </w:r>
      <w:r>
        <w:rPr>
          <w:rtl/>
        </w:rPr>
        <w:t xml:space="preserve"> שמירת הצרעת</w:t>
      </w:r>
      <w:r w:rsidR="00AE2973">
        <w:rPr>
          <w:rFonts w:hint="cs"/>
          <w:rtl/>
        </w:rPr>
        <w:t>.</w:t>
      </w:r>
      <w:r w:rsidR="00AE2973">
        <w:rPr>
          <w:rStyle w:val="a5"/>
          <w:rtl/>
        </w:rPr>
        <w:footnoteReference w:id="24"/>
      </w:r>
      <w:r>
        <w:rPr>
          <w:rtl/>
        </w:rPr>
        <w:t xml:space="preserve"> שידוע שמביאים את העבדים מארץ כוש שבחלק אפריקא, ומוליכים אותם מרחק רב בהנהגה אכזריה למאד במזון רע, ובמלבושים רעים ומשימים עליהם משמר עד שעי"ז ילקו בצרעת ממארת המתדבקת למאד</w:t>
      </w:r>
      <w:r w:rsidR="00AE2973">
        <w:rPr>
          <w:rFonts w:hint="cs"/>
          <w:rtl/>
        </w:rPr>
        <w:t>.</w:t>
      </w:r>
      <w:r>
        <w:rPr>
          <w:rtl/>
        </w:rPr>
        <w:t xml:space="preserve"> וזה שרמז שמלבד וגונב נפש מישראל</w:t>
      </w:r>
      <w:r w:rsidR="00AE2973">
        <w:rPr>
          <w:rStyle w:val="a5"/>
          <w:rtl/>
        </w:rPr>
        <w:footnoteReference w:id="25"/>
      </w:r>
      <w:r>
        <w:rPr>
          <w:rtl/>
        </w:rPr>
        <w:t xml:space="preserve"> גם תשמר בנגע הצרעת שלא ידבק בך ע"י שתקנה עבדים מסוחרי האדם אלה</w:t>
      </w:r>
      <w:r w:rsidR="009222A1">
        <w:rPr>
          <w:rFonts w:hint="cs"/>
          <w:rtl/>
        </w:rPr>
        <w:t>.</w:t>
      </w:r>
      <w:r w:rsidR="009222A1">
        <w:rPr>
          <w:rStyle w:val="a5"/>
          <w:rtl/>
        </w:rPr>
        <w:footnoteReference w:id="26"/>
      </w:r>
      <w:r>
        <w:rPr>
          <w:rtl/>
        </w:rPr>
        <w:t xml:space="preserve"> ויש לחדש דבר בסמיכת זכירת מעשה מרים לענין הצרעת שיהיה ג"כ רמז למסחר העבדים, וזה שמ</w:t>
      </w:r>
      <w:r w:rsidR="00C2582C">
        <w:rPr>
          <w:rFonts w:hint="cs"/>
          <w:rtl/>
        </w:rPr>
        <w:t xml:space="preserve">ה שכתוב בפרשת </w:t>
      </w:r>
      <w:r>
        <w:rPr>
          <w:rtl/>
        </w:rPr>
        <w:t>(במדבר י"ב) כי אשה כושית "לקח"</w:t>
      </w:r>
      <w:r w:rsidR="00C2582C">
        <w:rPr>
          <w:rFonts w:hint="cs"/>
          <w:rtl/>
        </w:rPr>
        <w:t xml:space="preserve">, פירוש </w:t>
      </w:r>
      <w:r w:rsidR="00C2582C">
        <w:rPr>
          <w:rtl/>
        </w:rPr>
        <w:t>קנה</w:t>
      </w:r>
      <w:r w:rsidR="00C2582C">
        <w:rPr>
          <w:rFonts w:hint="cs"/>
          <w:rtl/>
        </w:rPr>
        <w:t>.</w:t>
      </w:r>
      <w:r>
        <w:rPr>
          <w:rtl/>
        </w:rPr>
        <w:t xml:space="preserve"> היינו שקנה מסוחרי העבדים אשה כושית אשר גנבוה מארץ כוש ועשאה בת חורין והכניסה תחת כנפי השכינה</w:t>
      </w:r>
      <w:r w:rsidR="00C2582C">
        <w:rPr>
          <w:rFonts w:hint="cs"/>
          <w:rtl/>
        </w:rPr>
        <w:t>.</w:t>
      </w:r>
      <w:r w:rsidR="00C2582C">
        <w:rPr>
          <w:rtl/>
        </w:rPr>
        <w:t xml:space="preserve"> ודברה מרים במשה על הדבר הזה</w:t>
      </w:r>
      <w:r w:rsidR="00C2582C">
        <w:rPr>
          <w:rFonts w:hint="cs"/>
          <w:rtl/>
        </w:rPr>
        <w:t>:</w:t>
      </w:r>
      <w:r>
        <w:rPr>
          <w:rtl/>
        </w:rPr>
        <w:t xml:space="preserve"> א' שבקנותו מהם הוא מחזק ידם, ב' שמא תדבק בבנ</w:t>
      </w:r>
      <w:r w:rsidR="00C2582C">
        <w:rPr>
          <w:rFonts w:hint="cs"/>
          <w:rtl/>
        </w:rPr>
        <w:t xml:space="preserve">י ישראל </w:t>
      </w:r>
      <w:r>
        <w:rPr>
          <w:rtl/>
        </w:rPr>
        <w:t>הצרעת ח"ו מהאשה הכושית</w:t>
      </w:r>
      <w:r w:rsidR="00271B44">
        <w:rPr>
          <w:rFonts w:hint="cs"/>
          <w:rtl/>
        </w:rPr>
        <w:t>.</w:t>
      </w:r>
      <w:r>
        <w:rPr>
          <w:rtl/>
        </w:rPr>
        <w:t xml:space="preserve"> ואהרן השיב שאין להרהר במשה שעשה ע"פ הדבור</w:t>
      </w:r>
      <w:r w:rsidR="00C2582C">
        <w:rPr>
          <w:rFonts w:hint="cs"/>
          <w:rtl/>
        </w:rPr>
        <w:t>.</w:t>
      </w:r>
      <w:r w:rsidR="00C2582C">
        <w:rPr>
          <w:rStyle w:val="a5"/>
          <w:rtl/>
        </w:rPr>
        <w:footnoteReference w:id="27"/>
      </w:r>
    </w:p>
    <w:p w14:paraId="5775AE01" w14:textId="77777777" w:rsidR="00BA599A" w:rsidRDefault="00BA599A" w:rsidP="008D5E4E">
      <w:pPr>
        <w:pStyle w:val="ad"/>
        <w:spacing w:before="240"/>
        <w:rPr>
          <w:rFonts w:hint="cs"/>
          <w:rtl/>
          <w:lang w:val="en-GB"/>
        </w:rPr>
      </w:pPr>
      <w:r>
        <w:rPr>
          <w:rFonts w:hint="cs"/>
          <w:rtl/>
          <w:lang w:val="en-GB"/>
        </w:rPr>
        <w:t>שבת שלום</w:t>
      </w:r>
    </w:p>
    <w:p w14:paraId="58A14782" w14:textId="77777777" w:rsidR="00BA599A" w:rsidRPr="00BA599A" w:rsidRDefault="00BA599A" w:rsidP="00BA599A">
      <w:pPr>
        <w:pStyle w:val="ad"/>
        <w:rPr>
          <w:rFonts w:hint="cs"/>
          <w:rtl/>
          <w:lang w:val="en-GB"/>
        </w:rPr>
      </w:pPr>
      <w:r>
        <w:rPr>
          <w:rFonts w:hint="cs"/>
          <w:rtl/>
          <w:lang w:val="en-GB"/>
        </w:rPr>
        <w:t>מחלקי המים</w:t>
      </w:r>
    </w:p>
    <w:sectPr w:rsidR="00BA599A" w:rsidRPr="00BA599A" w:rsidSect="00C20C30">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4EAC" w14:textId="77777777" w:rsidR="00C06857" w:rsidRDefault="00C06857" w:rsidP="006D38E4">
      <w:pPr>
        <w:pStyle w:val="a6"/>
      </w:pPr>
      <w:r>
        <w:separator/>
      </w:r>
    </w:p>
  </w:endnote>
  <w:endnote w:type="continuationSeparator" w:id="0">
    <w:p w14:paraId="0DD2BBA6" w14:textId="77777777" w:rsidR="00C06857" w:rsidRDefault="00C06857" w:rsidP="006D38E4">
      <w:pPr>
        <w:pStyle w:val="a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575F" w14:textId="77777777" w:rsidR="003F085A" w:rsidRPr="00F8747C" w:rsidRDefault="003F085A" w:rsidP="0046442C">
    <w:pPr>
      <w:pStyle w:val="a8"/>
      <w:jc w:val="right"/>
      <w:rPr>
        <w:rFonts w:hint="cs"/>
      </w:rPr>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3B6911">
      <w:rPr>
        <w:rStyle w:val="af"/>
        <w:noProof/>
        <w:rtl/>
      </w:rPr>
      <w:t>1</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3B6911">
      <w:rPr>
        <w:rStyle w:val="af"/>
        <w:noProof/>
        <w:rtl/>
      </w:rPr>
      <w:t>4</w:t>
    </w:r>
    <w:r w:rsidRPr="00F8747C">
      <w:rPr>
        <w:rStyle w:val="af"/>
      </w:rPr>
      <w:fldChar w:fldCharType="end"/>
    </w:r>
  </w:p>
  <w:p w14:paraId="2462C642" w14:textId="77777777" w:rsidR="003F085A" w:rsidRDefault="003F08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E0E8" w14:textId="77777777" w:rsidR="00C06857" w:rsidRDefault="00C06857">
      <w:r>
        <w:separator/>
      </w:r>
    </w:p>
  </w:footnote>
  <w:footnote w:type="continuationSeparator" w:id="0">
    <w:p w14:paraId="09A1FA18" w14:textId="77777777" w:rsidR="00C06857" w:rsidRDefault="00C06857" w:rsidP="006D38E4">
      <w:pPr>
        <w:pStyle w:val="a6"/>
      </w:pPr>
      <w:r>
        <w:continuationSeparator/>
      </w:r>
    </w:p>
  </w:footnote>
  <w:footnote w:id="1">
    <w:p w14:paraId="3D65AABE" w14:textId="0D34B890" w:rsidR="00F45B5E" w:rsidRDefault="00F45B5E" w:rsidP="000159FE">
      <w:pPr>
        <w:pStyle w:val="a3"/>
        <w:rPr>
          <w:rFonts w:hint="cs"/>
          <w:rtl/>
        </w:rPr>
      </w:pPr>
      <w:r>
        <w:rPr>
          <w:rStyle w:val="a5"/>
        </w:rPr>
        <w:footnoteRef/>
      </w:r>
      <w:r>
        <w:rPr>
          <w:rtl/>
        </w:rPr>
        <w:t xml:space="preserve"> </w:t>
      </w:r>
      <w:r w:rsidR="00E62332">
        <w:rPr>
          <w:rFonts w:hint="cs"/>
          <w:rtl/>
        </w:rPr>
        <w:t xml:space="preserve">סכין היינו רואים ומסתכלים. ובחידוד לשון: סכים ואח"כ שחים ביופיה. </w:t>
      </w:r>
      <w:r>
        <w:rPr>
          <w:rFonts w:hint="cs"/>
          <w:rtl/>
        </w:rPr>
        <w:t>יסכה היא שרה עפ"י מסורת המדרש, מגילה יד ע"א.</w:t>
      </w:r>
      <w:r w:rsidR="00361918">
        <w:rPr>
          <w:rFonts w:hint="cs"/>
          <w:rtl/>
        </w:rPr>
        <w:t xml:space="preserve"> גם נשות האבות </w:t>
      </w:r>
      <w:r w:rsidR="00361918">
        <w:rPr>
          <w:rFonts w:hint="cs"/>
          <w:rtl/>
          <w:lang w:eastAsia="en-US"/>
        </w:rPr>
        <w:t>רבקה ורחל נודעו ביופיין וכן אישים נוספים בתנ"ך: יוסף, שאול, דוד, בני דוד: אבשלום, תמר ואדוניה; אסתר, דניאל</w:t>
      </w:r>
      <w:r w:rsidR="00DE47B6">
        <w:rPr>
          <w:rFonts w:hint="cs"/>
          <w:rtl/>
          <w:lang w:eastAsia="en-US"/>
        </w:rPr>
        <w:t>, חנניה מישאל ועזריה</w:t>
      </w:r>
      <w:r w:rsidR="00361918">
        <w:rPr>
          <w:rFonts w:hint="cs"/>
          <w:rtl/>
          <w:lang w:eastAsia="en-US"/>
        </w:rPr>
        <w:t xml:space="preserve"> ועוד. </w:t>
      </w:r>
      <w:r w:rsidR="00D12DBC">
        <w:rPr>
          <w:rFonts w:hint="cs"/>
          <w:rtl/>
          <w:lang w:eastAsia="en-US"/>
        </w:rPr>
        <w:t>הרי שיופי חיצוני נחשב לדבר חיובי. ראו</w:t>
      </w:r>
      <w:r w:rsidR="00361918">
        <w:rPr>
          <w:rFonts w:hint="cs"/>
          <w:rtl/>
          <w:lang w:eastAsia="en-US"/>
        </w:rPr>
        <w:t xml:space="preserve"> דברינו </w:t>
      </w:r>
      <w:hyperlink r:id="rId1" w:history="1">
        <w:r w:rsidR="00361918" w:rsidRPr="00361918">
          <w:rPr>
            <w:rStyle w:val="Hyperlink"/>
            <w:rFonts w:hint="cs"/>
            <w:rtl/>
            <w:lang w:eastAsia="en-US"/>
          </w:rPr>
          <w:t>היופי שבאדם – ברכתו ובלותו</w:t>
        </w:r>
      </w:hyperlink>
      <w:r w:rsidR="00361918">
        <w:rPr>
          <w:rFonts w:hint="cs"/>
          <w:rtl/>
          <w:lang w:eastAsia="en-US"/>
        </w:rPr>
        <w:t xml:space="preserve"> במיוחדים.</w:t>
      </w:r>
    </w:p>
  </w:footnote>
  <w:footnote w:id="2">
    <w:p w14:paraId="005416DA" w14:textId="70E95A04" w:rsidR="006D1B3A" w:rsidRDefault="006D1B3A" w:rsidP="00E62332">
      <w:pPr>
        <w:pStyle w:val="a3"/>
        <w:rPr>
          <w:rFonts w:hint="cs"/>
          <w:rtl/>
        </w:rPr>
      </w:pPr>
      <w:r>
        <w:rPr>
          <w:rStyle w:val="a5"/>
        </w:rPr>
        <w:footnoteRef/>
      </w:r>
      <w:r>
        <w:rPr>
          <w:rtl/>
        </w:rPr>
        <w:t xml:space="preserve"> </w:t>
      </w:r>
      <w:r w:rsidR="00AA1F33">
        <w:rPr>
          <w:rFonts w:hint="cs"/>
          <w:rtl/>
        </w:rPr>
        <w:t>המדרש עקבי ב</w:t>
      </w:r>
      <w:r w:rsidR="00D12DBC">
        <w:rPr>
          <w:rFonts w:hint="cs"/>
          <w:rtl/>
        </w:rPr>
        <w:t>תיאור  י</w:t>
      </w:r>
      <w:r w:rsidR="00AA1F33">
        <w:rPr>
          <w:rFonts w:hint="cs"/>
          <w:rtl/>
        </w:rPr>
        <w:t>ופייה של ציפורה היא האשה הכושית, אלא שהביטוי "</w:t>
      </w:r>
      <w:r>
        <w:rPr>
          <w:rFonts w:hint="cs"/>
          <w:rtl/>
        </w:rPr>
        <w:t>משונה</w:t>
      </w:r>
      <w:r w:rsidR="00AA1F33">
        <w:rPr>
          <w:rFonts w:hint="cs"/>
          <w:rtl/>
        </w:rPr>
        <w:t xml:space="preserve"> בנויה" מסגיר את האפשרות שנויה של ציפורה לא היה הנוי המקובל והשגור. רק בעל עין טובה ונפש פתוחה יכול להבחין בנוי זה ולהעריכו. לפיכך, ממשיך המדרש בתיאור של </w:t>
      </w:r>
      <w:r w:rsidR="00DE47B6">
        <w:rPr>
          <w:rFonts w:hint="cs"/>
          <w:rtl/>
        </w:rPr>
        <w:t>אנשים נוספים שהיו "משונים" במראיהם או מעשיהם ו</w:t>
      </w:r>
      <w:r w:rsidR="00E62332">
        <w:rPr>
          <w:rFonts w:hint="cs"/>
          <w:rtl/>
        </w:rPr>
        <w:t xml:space="preserve">אי לכך </w:t>
      </w:r>
      <w:r w:rsidR="00DE47B6">
        <w:rPr>
          <w:rFonts w:hint="cs"/>
          <w:rtl/>
        </w:rPr>
        <w:t xml:space="preserve">ציפורה </w:t>
      </w:r>
      <w:r w:rsidR="00E62332">
        <w:rPr>
          <w:rFonts w:hint="cs"/>
          <w:rtl/>
        </w:rPr>
        <w:t xml:space="preserve">מצויה </w:t>
      </w:r>
      <w:r w:rsidR="00DE47B6">
        <w:rPr>
          <w:rFonts w:hint="cs"/>
          <w:rtl/>
        </w:rPr>
        <w:t xml:space="preserve">בחברה טובה. </w:t>
      </w:r>
      <w:r w:rsidR="000159FE">
        <w:rPr>
          <w:rFonts w:hint="cs"/>
          <w:rtl/>
        </w:rPr>
        <w:t>ע</w:t>
      </w:r>
      <w:r w:rsidR="00DE47B6">
        <w:rPr>
          <w:rFonts w:hint="cs"/>
          <w:rtl/>
        </w:rPr>
        <w:t xml:space="preserve">ם זאת, לאוזן המודרנית </w:t>
      </w:r>
      <w:r w:rsidR="00E62332">
        <w:rPr>
          <w:rFonts w:hint="cs"/>
          <w:rtl/>
        </w:rPr>
        <w:t xml:space="preserve">(והתקינה פוליטית) </w:t>
      </w:r>
      <w:r w:rsidR="00DE47B6">
        <w:rPr>
          <w:rFonts w:hint="cs"/>
          <w:rtl/>
        </w:rPr>
        <w:t>של</w:t>
      </w:r>
      <w:r w:rsidR="00E62332">
        <w:rPr>
          <w:rFonts w:hint="cs"/>
          <w:rtl/>
        </w:rPr>
        <w:t xml:space="preserve"> ימי</w:t>
      </w:r>
      <w:r w:rsidR="00DE47B6">
        <w:rPr>
          <w:rFonts w:hint="cs"/>
          <w:rtl/>
        </w:rPr>
        <w:t xml:space="preserve">נו יש כאן אולי איזו צרימה קלה. </w:t>
      </w:r>
      <w:r w:rsidR="00E62332">
        <w:rPr>
          <w:rFonts w:hint="cs"/>
          <w:rtl/>
        </w:rPr>
        <w:t xml:space="preserve">מה פשר </w:t>
      </w:r>
      <w:r w:rsidR="00DE47B6">
        <w:rPr>
          <w:rFonts w:hint="cs"/>
          <w:rtl/>
        </w:rPr>
        <w:t xml:space="preserve">ההסתכלות החיצונית </w:t>
      </w:r>
      <w:r w:rsidR="000159FE">
        <w:rPr>
          <w:rFonts w:hint="cs"/>
          <w:rtl/>
        </w:rPr>
        <w:t xml:space="preserve">הבאה לידי ביטוי במילים </w:t>
      </w:r>
      <w:r w:rsidR="00DE47B6">
        <w:rPr>
          <w:rFonts w:hint="cs"/>
          <w:rtl/>
        </w:rPr>
        <w:t>"משונה בעורו"</w:t>
      </w:r>
      <w:r>
        <w:rPr>
          <w:rFonts w:hint="cs"/>
          <w:rtl/>
        </w:rPr>
        <w:t xml:space="preserve">? האם צבע עור שונה הוא לגנאי או לשבח? </w:t>
      </w:r>
      <w:r w:rsidR="00D12DBC">
        <w:rPr>
          <w:rFonts w:hint="cs"/>
          <w:rtl/>
        </w:rPr>
        <w:t>שונה ממה, ו</w:t>
      </w:r>
      <w:r>
        <w:rPr>
          <w:rFonts w:hint="cs"/>
          <w:rtl/>
        </w:rPr>
        <w:t xml:space="preserve">האם זה בכלל חשוב?  </w:t>
      </w:r>
    </w:p>
  </w:footnote>
  <w:footnote w:id="3">
    <w:p w14:paraId="34FD607E" w14:textId="77777777" w:rsidR="006D1B3A" w:rsidRDefault="006D1B3A" w:rsidP="00BA599A">
      <w:pPr>
        <w:pStyle w:val="a3"/>
        <w:rPr>
          <w:rFonts w:hint="cs"/>
          <w:rtl/>
        </w:rPr>
      </w:pPr>
      <w:r>
        <w:rPr>
          <w:rStyle w:val="a5"/>
        </w:rPr>
        <w:footnoteRef/>
      </w:r>
      <w:r>
        <w:rPr>
          <w:rtl/>
        </w:rPr>
        <w:t xml:space="preserve"> </w:t>
      </w:r>
      <w:r>
        <w:rPr>
          <w:rFonts w:hint="cs"/>
          <w:rtl/>
        </w:rPr>
        <w:t xml:space="preserve">מסורת היא במדרש לחבר את "כוש בן ימיני" של מזמור זה בתהלים עם שאול המלך שהיה מבנימין. </w:t>
      </w:r>
      <w:r w:rsidR="00DE47B6">
        <w:rPr>
          <w:rFonts w:hint="cs"/>
          <w:rtl/>
        </w:rPr>
        <w:t>אך רא</w:t>
      </w:r>
      <w:r w:rsidR="00BA599A">
        <w:rPr>
          <w:rFonts w:hint="cs"/>
          <w:rtl/>
        </w:rPr>
        <w:t>ו</w:t>
      </w:r>
      <w:r w:rsidR="00DE47B6">
        <w:rPr>
          <w:rFonts w:hint="cs"/>
          <w:rtl/>
        </w:rPr>
        <w:t xml:space="preserve"> מדרש </w:t>
      </w:r>
      <w:r>
        <w:rPr>
          <w:rFonts w:hint="cs"/>
          <w:rtl/>
        </w:rPr>
        <w:t xml:space="preserve">בראשית רבה לז ב </w:t>
      </w:r>
      <w:r w:rsidR="00AA1F33">
        <w:rPr>
          <w:rFonts w:hint="cs"/>
          <w:rtl/>
        </w:rPr>
        <w:t>ש</w:t>
      </w:r>
      <w:r w:rsidR="00BA599A">
        <w:rPr>
          <w:rFonts w:hint="cs"/>
          <w:rtl/>
        </w:rPr>
        <w:t>סבור ש</w:t>
      </w:r>
      <w:r w:rsidR="00AA1F33">
        <w:rPr>
          <w:rFonts w:hint="cs"/>
          <w:rtl/>
        </w:rPr>
        <w:t>מדובר בעשו ובנמרוד</w:t>
      </w:r>
      <w:r w:rsidR="00DE47B6">
        <w:rPr>
          <w:rFonts w:hint="cs"/>
          <w:rtl/>
        </w:rPr>
        <w:t xml:space="preserve"> ואין זה לחיוב</w:t>
      </w:r>
      <w:r w:rsidR="00AA1F33">
        <w:rPr>
          <w:rFonts w:hint="cs"/>
          <w:rtl/>
        </w:rPr>
        <w:t>.</w:t>
      </w:r>
      <w:r w:rsidR="00BA599A">
        <w:rPr>
          <w:rFonts w:hint="cs"/>
          <w:rtl/>
        </w:rPr>
        <w:t xml:space="preserve"> </w:t>
      </w:r>
      <w:r w:rsidR="00157F8B">
        <w:rPr>
          <w:rFonts w:hint="cs"/>
          <w:rtl/>
        </w:rPr>
        <w:t>רא</w:t>
      </w:r>
      <w:r w:rsidR="00BA599A">
        <w:rPr>
          <w:rFonts w:hint="cs"/>
          <w:rtl/>
        </w:rPr>
        <w:t>ו</w:t>
      </w:r>
      <w:r w:rsidR="00157F8B">
        <w:rPr>
          <w:rFonts w:hint="cs"/>
          <w:rtl/>
        </w:rPr>
        <w:t xml:space="preserve"> גם </w:t>
      </w:r>
      <w:r w:rsidR="00157F8B">
        <w:rPr>
          <w:rtl/>
        </w:rPr>
        <w:t>מדרש תהלים (שוחר טוב; בובר) מזמור ז</w:t>
      </w:r>
      <w:r w:rsidR="00157F8B">
        <w:rPr>
          <w:rFonts w:hint="cs"/>
          <w:rtl/>
        </w:rPr>
        <w:t xml:space="preserve"> שדורש פרק זה הן לגנותו של דוד שאמר שירה על מפלתו של שאול והן לגנותו של שאול (בעיני דוד) אשר מ</w:t>
      </w:r>
      <w:r w:rsidR="00BA599A">
        <w:rPr>
          <w:rFonts w:hint="cs"/>
          <w:rtl/>
        </w:rPr>
        <w:t>ו</w:t>
      </w:r>
      <w:r w:rsidR="00157F8B">
        <w:rPr>
          <w:rFonts w:hint="cs"/>
          <w:rtl/>
        </w:rPr>
        <w:t xml:space="preserve">שווה שם עם אשת פוטיפר. וזה נושא אחר עליו עמדנו במקצת בדברינו </w:t>
      </w:r>
      <w:hyperlink r:id="rId2" w:history="1">
        <w:r w:rsidR="00157F8B" w:rsidRPr="00157F8B">
          <w:rPr>
            <w:rStyle w:val="Hyperlink"/>
            <w:rFonts w:hint="cs"/>
            <w:rtl/>
          </w:rPr>
          <w:t>בין ש</w:t>
        </w:r>
        <w:r w:rsidR="00157F8B" w:rsidRPr="00157F8B">
          <w:rPr>
            <w:rStyle w:val="Hyperlink"/>
            <w:rFonts w:hint="cs"/>
            <w:rtl/>
          </w:rPr>
          <w:t>א</w:t>
        </w:r>
        <w:r w:rsidR="00157F8B" w:rsidRPr="00157F8B">
          <w:rPr>
            <w:rStyle w:val="Hyperlink"/>
            <w:rFonts w:hint="cs"/>
            <w:rtl/>
          </w:rPr>
          <w:t>ול לדוד</w:t>
        </w:r>
      </w:hyperlink>
      <w:r w:rsidR="00157F8B">
        <w:rPr>
          <w:rFonts w:hint="cs"/>
          <w:rtl/>
        </w:rPr>
        <w:t xml:space="preserve"> בפרשת במדבר ואין זה עניינינו כאן והפעם.</w:t>
      </w:r>
    </w:p>
  </w:footnote>
  <w:footnote w:id="4">
    <w:p w14:paraId="776B9D8F" w14:textId="6DFC6817" w:rsidR="002F26AF" w:rsidRDefault="002F26AF" w:rsidP="0064125F">
      <w:pPr>
        <w:pStyle w:val="a3"/>
        <w:rPr>
          <w:rFonts w:hint="cs"/>
        </w:rPr>
      </w:pPr>
      <w:r>
        <w:rPr>
          <w:rStyle w:val="a5"/>
        </w:rPr>
        <w:footnoteRef/>
      </w:r>
      <w:r>
        <w:rPr>
          <w:rtl/>
        </w:rPr>
        <w:t xml:space="preserve"> </w:t>
      </w:r>
      <w:r w:rsidR="0064125F">
        <w:rPr>
          <w:rFonts w:hint="cs"/>
          <w:rtl/>
        </w:rPr>
        <w:t>וכבר העיר המדרש (שמואל פרשה יג) ו</w:t>
      </w:r>
      <w:r w:rsidR="00433E58">
        <w:rPr>
          <w:rFonts w:hint="cs"/>
          <w:rtl/>
        </w:rPr>
        <w:t xml:space="preserve">כן </w:t>
      </w:r>
      <w:r w:rsidR="0064125F">
        <w:rPr>
          <w:rFonts w:hint="cs"/>
          <w:rtl/>
        </w:rPr>
        <w:t>המפרשים (רד"ק, אברבנאל) שלפיכך האריכו הנערות לתת לשאול הסברים מפורטים היכן וכיצד יפגוש את שמואל: "</w:t>
      </w:r>
      <w:r w:rsidR="0064125F">
        <w:rPr>
          <w:rtl/>
        </w:rPr>
        <w:t>כל האורך הזה למה</w:t>
      </w:r>
      <w:r w:rsidR="0064125F">
        <w:rPr>
          <w:rFonts w:hint="cs"/>
          <w:rtl/>
        </w:rPr>
        <w:t>?</w:t>
      </w:r>
      <w:r w:rsidR="0064125F">
        <w:rPr>
          <w:rtl/>
        </w:rPr>
        <w:t xml:space="preserve"> מלמד שהיו מביטות בנויו של שאול, ולא היו שבעות ממנו</w:t>
      </w:r>
      <w:r w:rsidR="0064125F">
        <w:rPr>
          <w:rFonts w:hint="cs"/>
          <w:rtl/>
        </w:rPr>
        <w:t xml:space="preserve">". </w:t>
      </w:r>
      <w:r w:rsidR="00D12DBC">
        <w:rPr>
          <w:rFonts w:hint="cs"/>
          <w:rtl/>
        </w:rPr>
        <w:t>ראו</w:t>
      </w:r>
      <w:r w:rsidR="0064125F">
        <w:rPr>
          <w:rFonts w:hint="cs"/>
          <w:rtl/>
        </w:rPr>
        <w:t xml:space="preserve"> </w:t>
      </w:r>
      <w:r w:rsidR="00BC1AAE">
        <w:rPr>
          <w:rFonts w:hint="cs"/>
          <w:rtl/>
        </w:rPr>
        <w:t>תיאור כרכור הנערות סביב שאול ואריכות דיבורן ב</w:t>
      </w:r>
      <w:r w:rsidR="0064125F">
        <w:rPr>
          <w:rFonts w:hint="cs"/>
          <w:rtl/>
        </w:rPr>
        <w:t>שמואל א פרק ט.</w:t>
      </w:r>
    </w:p>
  </w:footnote>
  <w:footnote w:id="5">
    <w:p w14:paraId="768872BA" w14:textId="77777777" w:rsidR="00F52D0F" w:rsidRDefault="00F52D0F" w:rsidP="00F52D0F">
      <w:pPr>
        <w:pStyle w:val="a3"/>
        <w:rPr>
          <w:rFonts w:hint="cs"/>
          <w:rtl/>
        </w:rPr>
      </w:pPr>
      <w:r>
        <w:rPr>
          <w:rStyle w:val="a5"/>
        </w:rPr>
        <w:footnoteRef/>
      </w:r>
      <w:r>
        <w:rPr>
          <w:rtl/>
        </w:rPr>
        <w:t xml:space="preserve"> </w:t>
      </w:r>
      <w:r>
        <w:rPr>
          <w:rFonts w:hint="cs"/>
          <w:rtl/>
        </w:rPr>
        <w:t>ולפיכך נבחר פרק זה בעמוס להפטרת פרשת קדושים: "קדושים תהיו לי" כנגד: "הלוא כבני כושיים אתם לי". אבל יש שדורשים פחות לשבח כמו בשיר השירים רבה</w:t>
      </w:r>
      <w:r w:rsidR="007223EA">
        <w:rPr>
          <w:rFonts w:hint="cs"/>
          <w:rtl/>
        </w:rPr>
        <w:t xml:space="preserve"> שנראה להלן.</w:t>
      </w:r>
    </w:p>
  </w:footnote>
  <w:footnote w:id="6">
    <w:p w14:paraId="6BA64C78" w14:textId="3C628011" w:rsidR="002C2053" w:rsidRDefault="002C2053" w:rsidP="00157F8B">
      <w:pPr>
        <w:pStyle w:val="a3"/>
        <w:rPr>
          <w:rFonts w:hint="cs"/>
          <w:rtl/>
        </w:rPr>
      </w:pPr>
      <w:r>
        <w:rPr>
          <w:rStyle w:val="a5"/>
        </w:rPr>
        <w:footnoteRef/>
      </w:r>
      <w:r>
        <w:rPr>
          <w:rtl/>
        </w:rPr>
        <w:t xml:space="preserve"> </w:t>
      </w:r>
      <w:r w:rsidR="00D12DBC">
        <w:rPr>
          <w:rFonts w:hint="cs"/>
          <w:rtl/>
        </w:rPr>
        <w:t>ראו</w:t>
      </w:r>
      <w:r>
        <w:rPr>
          <w:rFonts w:hint="cs"/>
          <w:rtl/>
        </w:rPr>
        <w:t xml:space="preserve"> הסיפור בירמיהו פרק לח איך צדקיהו </w:t>
      </w:r>
      <w:r w:rsidR="007223EA">
        <w:rPr>
          <w:rFonts w:hint="cs"/>
          <w:rtl/>
        </w:rPr>
        <w:t xml:space="preserve">המלך </w:t>
      </w:r>
      <w:r>
        <w:rPr>
          <w:rFonts w:hint="cs"/>
          <w:rtl/>
        </w:rPr>
        <w:t>נותן את ירמיהו ביד השרים שמשליכים אותו בבור הטיט ועבד מלך הכושי, שעפ"י מסורת חז"ל הוא ברוך בן נריה משמשו של ירמיהו (המדרש לעיל הוא אחד המקורות לכך), מציל אותו. בסיכום קטע זה של המדרש, האשה הכושית בפרשתנו, אשת משה, נמצאת בחברה טובה של עוד שלושה "כושים": שאול המלך</w:t>
      </w:r>
      <w:r w:rsidR="00BA599A">
        <w:rPr>
          <w:rFonts w:hint="cs"/>
          <w:rtl/>
        </w:rPr>
        <w:t xml:space="preserve"> הראשון בישראל</w:t>
      </w:r>
      <w:r>
        <w:rPr>
          <w:rFonts w:hint="cs"/>
          <w:rtl/>
        </w:rPr>
        <w:t xml:space="preserve">, האיש שהציל את ירמיהו מהבור ועפ"י עמוס </w:t>
      </w:r>
      <w:r>
        <w:rPr>
          <w:rtl/>
        </w:rPr>
        <w:t>–</w:t>
      </w:r>
      <w:r>
        <w:rPr>
          <w:rFonts w:hint="cs"/>
          <w:rtl/>
        </w:rPr>
        <w:t xml:space="preserve"> עם ישראל כולו. </w:t>
      </w:r>
      <w:r w:rsidR="00D12DBC">
        <w:rPr>
          <w:rFonts w:hint="cs"/>
          <w:rtl/>
        </w:rPr>
        <w:t>ראו</w:t>
      </w:r>
      <w:r>
        <w:rPr>
          <w:rFonts w:hint="cs"/>
          <w:rtl/>
        </w:rPr>
        <w:t xml:space="preserve"> מקבילה לדרשה זו בגמרא </w:t>
      </w:r>
      <w:r>
        <w:rPr>
          <w:rtl/>
        </w:rPr>
        <w:t xml:space="preserve">מועד קטן טז </w:t>
      </w:r>
      <w:r w:rsidR="002F26AF">
        <w:rPr>
          <w:rFonts w:hint="cs"/>
          <w:rtl/>
        </w:rPr>
        <w:t xml:space="preserve">ע"ב, </w:t>
      </w:r>
      <w:r>
        <w:rPr>
          <w:rtl/>
        </w:rPr>
        <w:t>אבות דרבי נתן נוסחא ב פרק מג</w:t>
      </w:r>
      <w:r w:rsidR="0064125F">
        <w:rPr>
          <w:rFonts w:hint="cs"/>
          <w:rtl/>
        </w:rPr>
        <w:t xml:space="preserve">, </w:t>
      </w:r>
      <w:r w:rsidR="0064125F">
        <w:rPr>
          <w:rtl/>
        </w:rPr>
        <w:t>פרקי דרבי אליעזר פרק נ</w:t>
      </w:r>
      <w:r w:rsidR="00157F8B">
        <w:rPr>
          <w:rFonts w:hint="cs"/>
          <w:rtl/>
        </w:rPr>
        <w:t>ג</w:t>
      </w:r>
      <w:r w:rsidR="00F906B6">
        <w:rPr>
          <w:rFonts w:hint="cs"/>
          <w:rtl/>
        </w:rPr>
        <w:t>,</w:t>
      </w:r>
      <w:r w:rsidR="00F906B6" w:rsidRPr="00F906B6">
        <w:rPr>
          <w:rtl/>
        </w:rPr>
        <w:t xml:space="preserve"> </w:t>
      </w:r>
      <w:r w:rsidR="00F906B6">
        <w:rPr>
          <w:rtl/>
        </w:rPr>
        <w:t>ילקוט שמעוני בהעלותך [המתחיל ברמז תשיט]</w:t>
      </w:r>
      <w:r w:rsidR="00F906B6">
        <w:rPr>
          <w:rFonts w:hint="cs"/>
          <w:rtl/>
        </w:rPr>
        <w:t xml:space="preserve"> </w:t>
      </w:r>
      <w:r w:rsidR="002F26AF">
        <w:rPr>
          <w:rFonts w:hint="cs"/>
          <w:rtl/>
        </w:rPr>
        <w:t>ועוד. כל הכושים כאן</w:t>
      </w:r>
      <w:r w:rsidR="00873E71">
        <w:rPr>
          <w:rFonts w:hint="cs"/>
          <w:rtl/>
        </w:rPr>
        <w:t xml:space="preserve"> </w:t>
      </w:r>
      <w:r w:rsidR="002F26AF">
        <w:rPr>
          <w:rFonts w:hint="cs"/>
          <w:rtl/>
        </w:rPr>
        <w:t xml:space="preserve">משונים במובן החיובי </w:t>
      </w:r>
      <w:r w:rsidR="0064125F">
        <w:rPr>
          <w:rFonts w:hint="cs"/>
          <w:rtl/>
        </w:rPr>
        <w:t xml:space="preserve">ובמשמעות של </w:t>
      </w:r>
      <w:r w:rsidR="002F26AF">
        <w:rPr>
          <w:rFonts w:hint="cs"/>
          <w:rtl/>
        </w:rPr>
        <w:t>בולטים לטובה.</w:t>
      </w:r>
    </w:p>
  </w:footnote>
  <w:footnote w:id="7">
    <w:p w14:paraId="65D07E05" w14:textId="71720E7F" w:rsidR="00B2476D" w:rsidRDefault="00B2476D" w:rsidP="0064125F">
      <w:pPr>
        <w:pStyle w:val="a3"/>
        <w:rPr>
          <w:rFonts w:hint="cs"/>
        </w:rPr>
      </w:pPr>
      <w:r>
        <w:rPr>
          <w:rStyle w:val="a5"/>
        </w:rPr>
        <w:footnoteRef/>
      </w:r>
      <w:r>
        <w:rPr>
          <w:rtl/>
        </w:rPr>
        <w:t xml:space="preserve"> </w:t>
      </w:r>
      <w:r>
        <w:rPr>
          <w:rFonts w:hint="cs"/>
          <w:rtl/>
        </w:rPr>
        <w:t>למה פעמיים צריך הפסוק להזכיר את הביטוי "אישה כושית" בפסוק? ל</w:t>
      </w:r>
      <w:r w:rsidR="005B1A19">
        <w:rPr>
          <w:rFonts w:hint="cs"/>
          <w:rtl/>
        </w:rPr>
        <w:t>מ</w:t>
      </w:r>
      <w:r>
        <w:rPr>
          <w:rFonts w:hint="cs"/>
          <w:rtl/>
        </w:rPr>
        <w:t>ה אחרי שמרים ואהרון דברו "על אודות האשה הכושית" שלקח משה, צריך הפסוק לחזור ולאשר שאכן "אשה כושית לקח"</w:t>
      </w:r>
      <w:r w:rsidR="00873E71">
        <w:rPr>
          <w:rFonts w:hint="cs"/>
          <w:rtl/>
        </w:rPr>
        <w:t xml:space="preserve"> משה</w:t>
      </w:r>
      <w:r>
        <w:rPr>
          <w:rFonts w:hint="cs"/>
          <w:rtl/>
        </w:rPr>
        <w:t xml:space="preserve">? </w:t>
      </w:r>
      <w:r w:rsidR="005B1A19">
        <w:rPr>
          <w:rFonts w:hint="cs"/>
          <w:rtl/>
        </w:rPr>
        <w:t>הכפילו</w:t>
      </w:r>
      <w:r w:rsidR="0064125F">
        <w:rPr>
          <w:rFonts w:hint="cs"/>
          <w:rtl/>
        </w:rPr>
        <w:t>ת</w:t>
      </w:r>
      <w:r w:rsidR="005B1A19">
        <w:rPr>
          <w:rFonts w:hint="cs"/>
          <w:rtl/>
        </w:rPr>
        <w:t xml:space="preserve"> בפסוק היא גם אזכור חוזר של "אשה כושית" וגם פעולת </w:t>
      </w:r>
      <w:r w:rsidR="0064125F">
        <w:rPr>
          <w:rFonts w:hint="cs"/>
          <w:rtl/>
        </w:rPr>
        <w:t xml:space="preserve">של </w:t>
      </w:r>
      <w:r w:rsidR="005B1A19">
        <w:rPr>
          <w:rFonts w:hint="cs"/>
          <w:rtl/>
        </w:rPr>
        <w:t xml:space="preserve">הלקיחה. </w:t>
      </w:r>
      <w:r>
        <w:rPr>
          <w:rFonts w:hint="cs"/>
          <w:rtl/>
        </w:rPr>
        <w:t>שמא תאמר שזה לגנאי? שמא תאמר שהפסוק מאושש את דברי מרים ואהרון?</w:t>
      </w:r>
    </w:p>
  </w:footnote>
  <w:footnote w:id="8">
    <w:p w14:paraId="0A7F6B59" w14:textId="709058C2" w:rsidR="00DE47B6" w:rsidRDefault="00DE47B6" w:rsidP="00BA599A">
      <w:pPr>
        <w:pStyle w:val="a3"/>
        <w:rPr>
          <w:rFonts w:hint="cs"/>
          <w:rtl/>
        </w:rPr>
      </w:pPr>
      <w:r>
        <w:rPr>
          <w:rStyle w:val="a5"/>
        </w:rPr>
        <w:footnoteRef/>
      </w:r>
      <w:r>
        <w:rPr>
          <w:rtl/>
        </w:rPr>
        <w:t xml:space="preserve"> </w:t>
      </w:r>
      <w:r>
        <w:rPr>
          <w:rFonts w:hint="cs"/>
          <w:rtl/>
        </w:rPr>
        <w:t>האזכור הכפול בפסוק של לקיחה ושל "אשה כושית"</w:t>
      </w:r>
      <w:r w:rsidR="00BA599A">
        <w:rPr>
          <w:rFonts w:hint="cs"/>
          <w:rtl/>
        </w:rPr>
        <w:t>, מסביר המדרש, בא לל</w:t>
      </w:r>
      <w:r>
        <w:rPr>
          <w:rFonts w:hint="cs"/>
          <w:rtl/>
        </w:rPr>
        <w:t xml:space="preserve">מד שמשה ידע היטב את מי לקח לאשה ושהיא הייתה אשה נאה ומכובדת ומתאימה לו. הכל להלל ולשבח. </w:t>
      </w:r>
      <w:r w:rsidR="00D12DBC">
        <w:rPr>
          <w:rFonts w:hint="cs"/>
          <w:rtl/>
        </w:rPr>
        <w:t>ראו</w:t>
      </w:r>
      <w:r>
        <w:rPr>
          <w:rFonts w:hint="cs"/>
          <w:rtl/>
        </w:rPr>
        <w:t xml:space="preserve"> במקבילה במדרש </w:t>
      </w:r>
      <w:r>
        <w:rPr>
          <w:rtl/>
        </w:rPr>
        <w:t xml:space="preserve">ספרי זוטא </w:t>
      </w:r>
      <w:r>
        <w:rPr>
          <w:rFonts w:hint="cs"/>
          <w:rtl/>
        </w:rPr>
        <w:t>במדבר יב א שמעצים עוד יותר את יופייה של ציפורה הכושית ואת מעשיה: "</w:t>
      </w:r>
      <w:r>
        <w:rPr>
          <w:rtl/>
        </w:rPr>
        <w:t>ר' יוסי אומר</w:t>
      </w:r>
      <w:r>
        <w:rPr>
          <w:rFonts w:hint="cs"/>
          <w:rtl/>
        </w:rPr>
        <w:t>:</w:t>
      </w:r>
      <w:r>
        <w:rPr>
          <w:rtl/>
        </w:rPr>
        <w:t xml:space="preserve"> יש לך אשה שהיא נאה בילדותה וכשהיא מזקנת היא מתנוולת</w:t>
      </w:r>
      <w:r>
        <w:rPr>
          <w:rFonts w:hint="cs"/>
          <w:rtl/>
        </w:rPr>
        <w:t>.</w:t>
      </w:r>
      <w:r>
        <w:rPr>
          <w:rtl/>
        </w:rPr>
        <w:t xml:space="preserve"> ומניין אתה אומר שהיתה צפורה נאה בילדותה ונאה בזקנותה</w:t>
      </w:r>
      <w:r>
        <w:rPr>
          <w:rFonts w:hint="cs"/>
          <w:rtl/>
        </w:rPr>
        <w:t>?</w:t>
      </w:r>
      <w:r>
        <w:rPr>
          <w:rtl/>
        </w:rPr>
        <w:t xml:space="preserve"> אמ</w:t>
      </w:r>
      <w:r>
        <w:rPr>
          <w:rFonts w:hint="cs"/>
          <w:rtl/>
        </w:rPr>
        <w:t xml:space="preserve">ר: </w:t>
      </w:r>
      <w:r>
        <w:rPr>
          <w:rtl/>
        </w:rPr>
        <w:t>על אודות האשה הכושית אשר לקח. ר' יהודה אומר</w:t>
      </w:r>
      <w:r>
        <w:rPr>
          <w:rFonts w:hint="cs"/>
          <w:rtl/>
        </w:rPr>
        <w:t>:</w:t>
      </w:r>
      <w:r>
        <w:rPr>
          <w:rtl/>
        </w:rPr>
        <w:t xml:space="preserve"> יש לך ענייה בת ענייה שהיא נזקקת למלכות ואינה יודעת לנהוג במנהג המלכות</w:t>
      </w:r>
      <w:r>
        <w:rPr>
          <w:rFonts w:hint="cs"/>
          <w:rtl/>
        </w:rPr>
        <w:t>.</w:t>
      </w:r>
      <w:r>
        <w:rPr>
          <w:rtl/>
        </w:rPr>
        <w:t xml:space="preserve"> ומניין אתה אומר שהיתה צפורה כושית בעניות וכושית במלכות</w:t>
      </w:r>
      <w:r>
        <w:rPr>
          <w:rFonts w:hint="cs"/>
          <w:rtl/>
        </w:rPr>
        <w:t>?</w:t>
      </w:r>
      <w:r>
        <w:rPr>
          <w:rtl/>
        </w:rPr>
        <w:t xml:space="preserve"> אמ</w:t>
      </w:r>
      <w:r>
        <w:rPr>
          <w:rFonts w:hint="cs"/>
          <w:rtl/>
        </w:rPr>
        <w:t xml:space="preserve">ר: </w:t>
      </w:r>
      <w:r>
        <w:rPr>
          <w:rtl/>
        </w:rPr>
        <w:t>על אודות האשה הכושית אשר לקח</w:t>
      </w:r>
      <w:r>
        <w:rPr>
          <w:rFonts w:hint="cs"/>
          <w:rtl/>
        </w:rPr>
        <w:t>.</w:t>
      </w:r>
      <w:r>
        <w:rPr>
          <w:rtl/>
        </w:rPr>
        <w:t xml:space="preserve"> ומניין אתה אומר בשביל כך לקחה משה</w:t>
      </w:r>
      <w:r>
        <w:rPr>
          <w:rFonts w:hint="cs"/>
          <w:rtl/>
        </w:rPr>
        <w:t>?</w:t>
      </w:r>
      <w:r>
        <w:rPr>
          <w:rtl/>
        </w:rPr>
        <w:t xml:space="preserve"> ת</w:t>
      </w:r>
      <w:r>
        <w:rPr>
          <w:rFonts w:hint="cs"/>
          <w:rtl/>
        </w:rPr>
        <w:t>למוד לומר:</w:t>
      </w:r>
      <w:r>
        <w:rPr>
          <w:rtl/>
        </w:rPr>
        <w:t xml:space="preserve"> כי אשה כושית לקח</w:t>
      </w:r>
      <w:r>
        <w:rPr>
          <w:rFonts w:hint="cs"/>
          <w:rtl/>
        </w:rPr>
        <w:t xml:space="preserve">". ומוסיף </w:t>
      </w:r>
      <w:r>
        <w:rPr>
          <w:rtl/>
        </w:rPr>
        <w:t>מדרש תהלים (שוחר טוב; בובר) מזמור ז</w:t>
      </w:r>
      <w:r>
        <w:rPr>
          <w:rFonts w:hint="cs"/>
          <w:rtl/>
        </w:rPr>
        <w:t>: "</w:t>
      </w:r>
      <w:r>
        <w:rPr>
          <w:rtl/>
        </w:rPr>
        <w:t>יש אשה שהיא כשירה ואינה נאה, ויש נאה ואינה כשירה, אבל צפורה נאה ויפה וכשירה</w:t>
      </w:r>
      <w:r w:rsidR="00873E71">
        <w:rPr>
          <w:rFonts w:hint="cs"/>
          <w:rtl/>
        </w:rPr>
        <w:t>.</w:t>
      </w:r>
      <w:r>
        <w:rPr>
          <w:rtl/>
        </w:rPr>
        <w:t xml:space="preserve"> יש אשה נאה בפני אחרים, ואינה נאה בפני בעלה, נאה בפני בעלה ואינה נאה בפני אחרים, אבל צפורה נאה בפני בעלה ובפני הכל</w:t>
      </w:r>
      <w:r>
        <w:rPr>
          <w:rFonts w:hint="cs"/>
          <w:rtl/>
        </w:rPr>
        <w:t>".</w:t>
      </w:r>
      <w:r>
        <w:rPr>
          <w:rtl/>
        </w:rPr>
        <w:t xml:space="preserve"> </w:t>
      </w:r>
      <w:r w:rsidR="00D12DBC">
        <w:rPr>
          <w:rFonts w:hint="cs"/>
          <w:rtl/>
        </w:rPr>
        <w:t>ראו</w:t>
      </w:r>
      <w:r w:rsidR="00E00BE5">
        <w:rPr>
          <w:rFonts w:hint="cs"/>
          <w:rtl/>
        </w:rPr>
        <w:t xml:space="preserve"> גם לשון </w:t>
      </w:r>
      <w:r w:rsidR="00E00BE5">
        <w:rPr>
          <w:rtl/>
        </w:rPr>
        <w:t>מדרש אגדה (בובר) במדבר פרשת בהעלותך פרק יב</w:t>
      </w:r>
      <w:r w:rsidR="00E00BE5">
        <w:rPr>
          <w:rFonts w:hint="cs"/>
          <w:rtl/>
        </w:rPr>
        <w:t xml:space="preserve"> שעומד על כפילות הלשון שבפסוק: "</w:t>
      </w:r>
      <w:r w:rsidR="00E00BE5">
        <w:rPr>
          <w:rtl/>
        </w:rPr>
        <w:t>כפל הכתוב כי אשה כושית לקח, שאילו ביקש משה רבינו למצוא אשה נאה במעשיה וביפיה לא היה מוצא</w:t>
      </w:r>
      <w:r w:rsidR="00E00BE5">
        <w:rPr>
          <w:rFonts w:hint="cs"/>
          <w:rtl/>
        </w:rPr>
        <w:t>".</w:t>
      </w:r>
      <w:r w:rsidR="00E00BE5">
        <w:rPr>
          <w:rtl/>
        </w:rPr>
        <w:t xml:space="preserve"> </w:t>
      </w:r>
      <w:r>
        <w:rPr>
          <w:rFonts w:hint="cs"/>
          <w:rtl/>
        </w:rPr>
        <w:t>לא בכדי לקח משה את ציפורה לאישה, היא האשה הכושית.</w:t>
      </w:r>
      <w:r w:rsidR="003B6911">
        <w:rPr>
          <w:rFonts w:hint="cs"/>
          <w:rtl/>
        </w:rPr>
        <w:t xml:space="preserve"> וכבר הקדשנו דף מיוחד </w:t>
      </w:r>
      <w:hyperlink r:id="rId3" w:history="1">
        <w:r w:rsidR="003B6911" w:rsidRPr="003B6911">
          <w:rPr>
            <w:rStyle w:val="Hyperlink"/>
            <w:rFonts w:hint="cs"/>
            <w:rtl/>
          </w:rPr>
          <w:t>לציפורה ומשה</w:t>
        </w:r>
      </w:hyperlink>
      <w:r w:rsidR="003B6911">
        <w:rPr>
          <w:rFonts w:hint="cs"/>
          <w:rtl/>
        </w:rPr>
        <w:t xml:space="preserve"> בפרשת יתרו.</w:t>
      </w:r>
    </w:p>
  </w:footnote>
  <w:footnote w:id="9">
    <w:p w14:paraId="5545ED87" w14:textId="534B9CD1" w:rsidR="00DE47B6" w:rsidRDefault="00DE47B6">
      <w:pPr>
        <w:pStyle w:val="a3"/>
        <w:rPr>
          <w:rFonts w:hint="cs"/>
          <w:rtl/>
        </w:rPr>
      </w:pPr>
      <w:r>
        <w:rPr>
          <w:rStyle w:val="a5"/>
        </w:rPr>
        <w:footnoteRef/>
      </w:r>
      <w:r>
        <w:rPr>
          <w:rtl/>
        </w:rPr>
        <w:t xml:space="preserve"> </w:t>
      </w:r>
      <w:r>
        <w:rPr>
          <w:rFonts w:hint="cs"/>
          <w:rtl/>
        </w:rPr>
        <w:t xml:space="preserve">אפרופו הדגש במדרשים הקודמים ובפסוק שמשה </w:t>
      </w:r>
      <w:r w:rsidR="00BC1AAE">
        <w:rPr>
          <w:rFonts w:hint="cs"/>
          <w:rtl/>
        </w:rPr>
        <w:t>הוא ש</w:t>
      </w:r>
      <w:r>
        <w:rPr>
          <w:rFonts w:hint="cs"/>
          <w:rtl/>
        </w:rPr>
        <w:t xml:space="preserve">לקח את ציפורה האשה הכושית לאשה, אולי גם בשל </w:t>
      </w:r>
      <w:r w:rsidR="00BC1AAE">
        <w:rPr>
          <w:rFonts w:hint="cs"/>
          <w:rtl/>
        </w:rPr>
        <w:t>יופיי</w:t>
      </w:r>
      <w:r w:rsidR="00BC1AAE">
        <w:rPr>
          <w:rFonts w:hint="eastAsia"/>
          <w:rtl/>
        </w:rPr>
        <w:t>ה</w:t>
      </w:r>
      <w:r>
        <w:rPr>
          <w:rFonts w:hint="cs"/>
          <w:rtl/>
        </w:rPr>
        <w:t xml:space="preserve">, לא יכולנו שלא להביא מדרש נחמד זה שציפורה היא שלקחה את משה. יתרו מתפלא איך שבע בנות שיש למצוא להן חתן, פוגשות ליד הבאר (מקום מפגש ידוע </w:t>
      </w:r>
      <w:r w:rsidR="00873E71">
        <w:rPr>
          <w:rFonts w:hint="cs"/>
          <w:rtl/>
        </w:rPr>
        <w:t>לשידוכים</w:t>
      </w:r>
      <w:r>
        <w:rPr>
          <w:rFonts w:hint="cs"/>
          <w:rtl/>
        </w:rPr>
        <w:t xml:space="preserve">, </w:t>
      </w:r>
      <w:r w:rsidR="00D12DBC">
        <w:rPr>
          <w:rFonts w:hint="cs"/>
          <w:rtl/>
        </w:rPr>
        <w:t>ראו</w:t>
      </w:r>
      <w:r>
        <w:rPr>
          <w:rFonts w:hint="cs"/>
          <w:rtl/>
        </w:rPr>
        <w:t xml:space="preserve"> אליעזר ורבקה, יעקב ורחל) איש מצרי מכובד וג'נטלמן שברור שהיה אורח במקום ולא חושבות להזמין אותו אליהם. ציפורה קלטה לפני כולן </w:t>
      </w:r>
      <w:r w:rsidR="00BC1AAE">
        <w:rPr>
          <w:rFonts w:hint="cs"/>
          <w:rtl/>
        </w:rPr>
        <w:t xml:space="preserve">את דברי אביה </w:t>
      </w:r>
      <w:r>
        <w:rPr>
          <w:rFonts w:hint="cs"/>
          <w:rtl/>
        </w:rPr>
        <w:t>ועפה כציפור להביא את משה. אז מי לקח את מי?</w:t>
      </w:r>
    </w:p>
  </w:footnote>
  <w:footnote w:id="10">
    <w:p w14:paraId="76B636B8" w14:textId="709BAA4E" w:rsidR="00AA5A36" w:rsidRDefault="00AA5A36" w:rsidP="00AA5A36">
      <w:pPr>
        <w:pStyle w:val="a3"/>
        <w:rPr>
          <w:rFonts w:hint="cs"/>
          <w:rtl/>
        </w:rPr>
      </w:pPr>
      <w:r>
        <w:rPr>
          <w:rStyle w:val="a5"/>
        </w:rPr>
        <w:footnoteRef/>
      </w:r>
      <w:r>
        <w:rPr>
          <w:rtl/>
        </w:rPr>
        <w:t xml:space="preserve"> </w:t>
      </w:r>
      <w:r>
        <w:rPr>
          <w:rFonts w:hint="cs"/>
          <w:rtl/>
        </w:rPr>
        <w:t xml:space="preserve">מה נשאו ונתנו? מה הדברים? </w:t>
      </w:r>
      <w:r w:rsidR="00D12DBC">
        <w:rPr>
          <w:rFonts w:hint="cs"/>
          <w:rtl/>
        </w:rPr>
        <w:t>ראו</w:t>
      </w:r>
      <w:r>
        <w:rPr>
          <w:rFonts w:hint="cs"/>
          <w:rtl/>
        </w:rPr>
        <w:t xml:space="preserve"> </w:t>
      </w:r>
      <w:r>
        <w:rPr>
          <w:rtl/>
        </w:rPr>
        <w:t xml:space="preserve">מדרש אגדה (בובר) במדבר פרשת בהעלותך </w:t>
      </w:r>
      <w:r>
        <w:rPr>
          <w:rFonts w:hint="cs"/>
          <w:rtl/>
        </w:rPr>
        <w:t>יב ב: "</w:t>
      </w:r>
      <w:r>
        <w:rPr>
          <w:rtl/>
        </w:rPr>
        <w:t>ויאמרו הרק אך במשה דבר ה'. שעל דבר זה פירש מאשתו: הלא גם בנו דבר. ואני לא פירשתי מבעלי ואהרן אמר אני ג"כ לא פירשתי מאשתי</w:t>
      </w:r>
      <w:r>
        <w:rPr>
          <w:rFonts w:hint="cs"/>
          <w:rtl/>
        </w:rPr>
        <w:t>".</w:t>
      </w:r>
      <w:r w:rsidR="00873E71">
        <w:rPr>
          <w:rFonts w:hint="cs"/>
          <w:rtl/>
        </w:rPr>
        <w:t xml:space="preserve"> (לכהן גדול מתקינים אשה!)</w:t>
      </w:r>
    </w:p>
  </w:footnote>
  <w:footnote w:id="11">
    <w:p w14:paraId="475E3983" w14:textId="1BE4FA62" w:rsidR="00603BF6" w:rsidRDefault="00603BF6">
      <w:pPr>
        <w:pStyle w:val="a3"/>
        <w:rPr>
          <w:rFonts w:hint="cs"/>
        </w:rPr>
      </w:pPr>
      <w:r>
        <w:rPr>
          <w:rStyle w:val="a5"/>
        </w:rPr>
        <w:footnoteRef/>
      </w:r>
      <w:r>
        <w:rPr>
          <w:rtl/>
        </w:rPr>
        <w:t xml:space="preserve"> </w:t>
      </w:r>
      <w:r w:rsidR="00D12DBC">
        <w:rPr>
          <w:rFonts w:hint="cs"/>
          <w:rtl/>
        </w:rPr>
        <w:t>ראו</w:t>
      </w:r>
      <w:r>
        <w:rPr>
          <w:rFonts w:hint="cs"/>
          <w:rtl/>
        </w:rPr>
        <w:t xml:space="preserve"> דברינו </w:t>
      </w:r>
      <w:hyperlink r:id="rId4" w:history="1">
        <w:r w:rsidRPr="00603BF6">
          <w:rPr>
            <w:rStyle w:val="Hyperlink"/>
            <w:rFonts w:hint="cs"/>
            <w:rtl/>
          </w:rPr>
          <w:t>קול אחד וקולות הרבה</w:t>
        </w:r>
      </w:hyperlink>
      <w:r>
        <w:rPr>
          <w:rFonts w:hint="cs"/>
          <w:rtl/>
        </w:rPr>
        <w:t xml:space="preserve"> וכן </w:t>
      </w:r>
      <w:hyperlink r:id="rId5" w:history="1">
        <w:r w:rsidRPr="00603BF6">
          <w:rPr>
            <w:rStyle w:val="Hyperlink"/>
            <w:rFonts w:hint="cs"/>
            <w:rtl/>
          </w:rPr>
          <w:t>אלדד ומידד</w:t>
        </w:r>
      </w:hyperlink>
      <w:r>
        <w:rPr>
          <w:rFonts w:hint="cs"/>
          <w:rtl/>
        </w:rPr>
        <w:t xml:space="preserve"> בפרשתנו מרובת הנושאים והעניינים.</w:t>
      </w:r>
    </w:p>
  </w:footnote>
  <w:footnote w:id="12">
    <w:p w14:paraId="04D13C6C" w14:textId="4C23C8B2" w:rsidR="00AA5A36" w:rsidRDefault="00AA5A36" w:rsidP="00F21833">
      <w:pPr>
        <w:pStyle w:val="a3"/>
        <w:rPr>
          <w:rFonts w:hint="cs"/>
          <w:rtl/>
        </w:rPr>
      </w:pPr>
      <w:r>
        <w:rPr>
          <w:rStyle w:val="a5"/>
        </w:rPr>
        <w:footnoteRef/>
      </w:r>
      <w:r>
        <w:rPr>
          <w:rtl/>
        </w:rPr>
        <w:t xml:space="preserve"> </w:t>
      </w:r>
      <w:r>
        <w:rPr>
          <w:rFonts w:hint="cs"/>
          <w:rtl/>
        </w:rPr>
        <w:t xml:space="preserve">חזרנו למדרשי ספרי על הפרשה, הפעם דרך ספרי זוטא על מנת לראות את הצד השני של האישה הכושית היא ציפורה. בשיטה הראשונה "מרים פתחה בדברים". </w:t>
      </w:r>
      <w:r w:rsidR="00D12DBC">
        <w:rPr>
          <w:rFonts w:hint="cs"/>
          <w:rtl/>
        </w:rPr>
        <w:t>ראו</w:t>
      </w:r>
      <w:r>
        <w:rPr>
          <w:rFonts w:hint="cs"/>
          <w:rtl/>
        </w:rPr>
        <w:t xml:space="preserve"> גם הנוסח בספרי (הרגיל): "</w:t>
      </w:r>
      <w:r>
        <w:rPr>
          <w:rtl/>
        </w:rPr>
        <w:t>מנין היתה מרים יודעת שפירש משה מפריה ורביה</w:t>
      </w:r>
      <w:r>
        <w:rPr>
          <w:rFonts w:hint="cs"/>
          <w:rtl/>
        </w:rPr>
        <w:t>?</w:t>
      </w:r>
      <w:r>
        <w:rPr>
          <w:rtl/>
        </w:rPr>
        <w:t xml:space="preserve"> אלא שראת את צפורה שאינה מתקשטת בתכשיטי נשים</w:t>
      </w:r>
      <w:r>
        <w:rPr>
          <w:rFonts w:hint="cs"/>
          <w:rtl/>
        </w:rPr>
        <w:t>,</w:t>
      </w:r>
      <w:r>
        <w:rPr>
          <w:rtl/>
        </w:rPr>
        <w:t xml:space="preserve"> אמרה לה</w:t>
      </w:r>
      <w:r>
        <w:rPr>
          <w:rFonts w:hint="cs"/>
          <w:rtl/>
        </w:rPr>
        <w:t>:</w:t>
      </w:r>
      <w:r>
        <w:rPr>
          <w:rtl/>
        </w:rPr>
        <w:t xml:space="preserve"> מה לך שאין את מתקשטת בתכשיטי נשים</w:t>
      </w:r>
      <w:r>
        <w:rPr>
          <w:rFonts w:hint="cs"/>
          <w:rtl/>
        </w:rPr>
        <w:t>?</w:t>
      </w:r>
      <w:r>
        <w:rPr>
          <w:rtl/>
        </w:rPr>
        <w:t xml:space="preserve"> אמרה לה</w:t>
      </w:r>
      <w:r>
        <w:rPr>
          <w:rFonts w:hint="cs"/>
          <w:rtl/>
        </w:rPr>
        <w:t>:</w:t>
      </w:r>
      <w:r>
        <w:rPr>
          <w:rtl/>
        </w:rPr>
        <w:t xml:space="preserve"> אין אחיך מקפיד בדבר</w:t>
      </w:r>
      <w:r>
        <w:rPr>
          <w:rFonts w:hint="cs"/>
          <w:rtl/>
        </w:rPr>
        <w:t>.</w:t>
      </w:r>
      <w:r>
        <w:rPr>
          <w:rtl/>
        </w:rPr>
        <w:t xml:space="preserve"> לכך ידעה מרים ואמרה לאחיה ושניהם דברו בו</w:t>
      </w:r>
      <w:r>
        <w:rPr>
          <w:rFonts w:hint="cs"/>
          <w:rtl/>
        </w:rPr>
        <w:t>". אבל על פי שיטת ר' שמעון לעיל ציפורה היא שהלכה להתלונן לפני גיסתה. בין כך ובין כך, כאשר מתחילים לחטט</w:t>
      </w:r>
      <w:r w:rsidR="008D5E4E">
        <w:rPr>
          <w:rFonts w:hint="cs"/>
          <w:rtl/>
        </w:rPr>
        <w:t>, כאשר</w:t>
      </w:r>
      <w:r>
        <w:rPr>
          <w:rFonts w:hint="cs"/>
          <w:rtl/>
        </w:rPr>
        <w:t xml:space="preserve"> "נושאים ונותנים בדבר", כבר לא כל כך חשוב מי בדיוק התחיל ומי אמר </w:t>
      </w:r>
      <w:r w:rsidR="008D5E4E">
        <w:rPr>
          <w:rFonts w:hint="cs"/>
          <w:rtl/>
        </w:rPr>
        <w:t xml:space="preserve">מה </w:t>
      </w:r>
      <w:r>
        <w:rPr>
          <w:rFonts w:hint="cs"/>
          <w:rtl/>
        </w:rPr>
        <w:t xml:space="preserve">למי ומתי. זה טיבו של לשון הרע שבגינו הצטרעה מרים ויש אומרים גם אהרון אלא שהצניע הכתוב. </w:t>
      </w:r>
      <w:r w:rsidR="00D12DBC">
        <w:rPr>
          <w:rFonts w:hint="cs"/>
          <w:rtl/>
        </w:rPr>
        <w:t>ראו</w:t>
      </w:r>
      <w:r>
        <w:rPr>
          <w:rFonts w:hint="cs"/>
          <w:rtl/>
        </w:rPr>
        <w:t xml:space="preserve"> דברינו </w:t>
      </w:r>
      <w:hyperlink r:id="rId6" w:history="1">
        <w:r w:rsidRPr="00AA5A36">
          <w:rPr>
            <w:rStyle w:val="Hyperlink"/>
            <w:rFonts w:hint="cs"/>
            <w:rtl/>
          </w:rPr>
          <w:t>צרעת כי תהיה באדם</w:t>
        </w:r>
      </w:hyperlink>
      <w:r>
        <w:rPr>
          <w:rFonts w:hint="cs"/>
          <w:rtl/>
        </w:rPr>
        <w:t xml:space="preserve"> בפרשת מצורע וכן </w:t>
      </w:r>
      <w:hyperlink r:id="rId7" w:history="1">
        <w:r w:rsidRPr="00AA5A36">
          <w:rPr>
            <w:rStyle w:val="Hyperlink"/>
            <w:rFonts w:hint="cs"/>
            <w:rtl/>
          </w:rPr>
          <w:t>אל נא רפא נא לה</w:t>
        </w:r>
      </w:hyperlink>
      <w:r>
        <w:rPr>
          <w:rFonts w:hint="cs"/>
          <w:rtl/>
        </w:rPr>
        <w:t xml:space="preserve"> בפרשתנו.</w:t>
      </w:r>
    </w:p>
  </w:footnote>
  <w:footnote w:id="13">
    <w:p w14:paraId="6A07A8F0" w14:textId="77777777" w:rsidR="00941BD3" w:rsidRDefault="00941BD3">
      <w:pPr>
        <w:pStyle w:val="a3"/>
        <w:rPr>
          <w:rFonts w:hint="cs"/>
        </w:rPr>
      </w:pPr>
      <w:r>
        <w:rPr>
          <w:rStyle w:val="a5"/>
        </w:rPr>
        <w:footnoteRef/>
      </w:r>
      <w:r>
        <w:rPr>
          <w:rtl/>
        </w:rPr>
        <w:t xml:space="preserve"> </w:t>
      </w:r>
      <w:r>
        <w:rPr>
          <w:rFonts w:hint="cs"/>
          <w:rtl/>
        </w:rPr>
        <w:t>מדרש זה ממוקם בפרשת צו ולא בפרשתנו כפי שהיינו מצפים ויש לחקור מדוע. למה כאן ולמה שתיקה בפרשתנו.</w:t>
      </w:r>
    </w:p>
  </w:footnote>
  <w:footnote w:id="14">
    <w:p w14:paraId="42E8F7BF" w14:textId="77777777" w:rsidR="00CA18CD" w:rsidRDefault="00CA18CD" w:rsidP="00B10B78">
      <w:pPr>
        <w:pStyle w:val="a3"/>
        <w:rPr>
          <w:rFonts w:hint="cs"/>
          <w:rtl/>
        </w:rPr>
      </w:pPr>
      <w:r>
        <w:rPr>
          <w:rStyle w:val="a5"/>
        </w:rPr>
        <w:footnoteRef/>
      </w:r>
      <w:r>
        <w:rPr>
          <w:rtl/>
        </w:rPr>
        <w:t xml:space="preserve"> </w:t>
      </w:r>
      <w:r>
        <w:rPr>
          <w:rFonts w:hint="cs"/>
          <w:rtl/>
        </w:rPr>
        <w:t xml:space="preserve">מדרש תנחומא הולך בעקבות </w:t>
      </w:r>
      <w:r w:rsidR="00B10B78">
        <w:rPr>
          <w:rFonts w:hint="cs"/>
          <w:rtl/>
        </w:rPr>
        <w:t xml:space="preserve">מדרש </w:t>
      </w:r>
      <w:r>
        <w:rPr>
          <w:rFonts w:hint="cs"/>
          <w:rtl/>
        </w:rPr>
        <w:t xml:space="preserve">ספרי וספרי זוטא ומביא את שתי הדרשות זו לצד זו: את שבחה של ציפורה היא האשה הכושית שהייתה נאה וכשירה וראויה, ואת קובלנתה על משה שפרש ממנה וגילוי </w:t>
      </w:r>
      <w:r w:rsidR="00B10B78">
        <w:rPr>
          <w:rFonts w:hint="cs"/>
          <w:rtl/>
        </w:rPr>
        <w:t xml:space="preserve">(אי) </w:t>
      </w:r>
      <w:r>
        <w:rPr>
          <w:rFonts w:hint="cs"/>
          <w:rtl/>
        </w:rPr>
        <w:t>יחסיהם האינטימיים. אלא שאם בספרי ובספרי זוטא הדרשות מונחות זו לצד זו, אבל נפרדות, במדרש תנחומא</w:t>
      </w:r>
      <w:r w:rsidR="00B10B78">
        <w:rPr>
          <w:rFonts w:hint="cs"/>
          <w:rtl/>
        </w:rPr>
        <w:t xml:space="preserve"> (חיבור העורך?)</w:t>
      </w:r>
      <w:r>
        <w:rPr>
          <w:rFonts w:hint="cs"/>
          <w:rtl/>
        </w:rPr>
        <w:t>, נראה ש</w:t>
      </w:r>
      <w:r w:rsidR="006C3A11">
        <w:rPr>
          <w:rFonts w:hint="cs"/>
          <w:rtl/>
        </w:rPr>
        <w:t>הדברים קשורים ו</w:t>
      </w:r>
      <w:r>
        <w:rPr>
          <w:rFonts w:hint="cs"/>
          <w:rtl/>
        </w:rPr>
        <w:t>קובלנתה של ציפורה על משה וגירושיה מתחיל</w:t>
      </w:r>
      <w:r w:rsidR="00BC1AAE">
        <w:rPr>
          <w:rFonts w:hint="cs"/>
          <w:rtl/>
        </w:rPr>
        <w:t>ה</w:t>
      </w:r>
      <w:r>
        <w:rPr>
          <w:rFonts w:hint="cs"/>
          <w:rtl/>
        </w:rPr>
        <w:t xml:space="preserve"> לפגום ביופיה. </w:t>
      </w:r>
      <w:r w:rsidR="00BC1AAE">
        <w:rPr>
          <w:rFonts w:hint="cs"/>
          <w:rtl/>
        </w:rPr>
        <w:t xml:space="preserve">המדרש יוצר אמנם גימטריא כושית = יפת מראה, אבל מעבר לכך יש כאן ירידה. </w:t>
      </w:r>
      <w:r>
        <w:rPr>
          <w:rFonts w:hint="cs"/>
          <w:rtl/>
        </w:rPr>
        <w:t xml:space="preserve">ראשית, שרבוב עניין הגירושין ממשה לתיאור היופי. שנית, גם בתיאור </w:t>
      </w:r>
      <w:r w:rsidR="00BC1AAE">
        <w:rPr>
          <w:rFonts w:hint="cs"/>
          <w:rtl/>
        </w:rPr>
        <w:t>יופיי</w:t>
      </w:r>
      <w:r w:rsidR="00BC1AAE">
        <w:rPr>
          <w:rFonts w:hint="eastAsia"/>
          <w:rtl/>
        </w:rPr>
        <w:t>ה</w:t>
      </w:r>
      <w:r>
        <w:rPr>
          <w:rFonts w:hint="cs"/>
          <w:rtl/>
        </w:rPr>
        <w:t>: "הכל מודים ביופיה כשם שהכל דוברים בשחרותו של כושי" - משמע, שכושית איננה בהכרח שם נרדף ליופי, אלא שימוש במטבע לשוני</w:t>
      </w:r>
      <w:r w:rsidR="00B10B78">
        <w:rPr>
          <w:rFonts w:hint="cs"/>
          <w:rtl/>
        </w:rPr>
        <w:t xml:space="preserve"> של הסכמה</w:t>
      </w:r>
      <w:r>
        <w:rPr>
          <w:rFonts w:hint="cs"/>
          <w:rtl/>
        </w:rPr>
        <w:t xml:space="preserve">. ושלישית, הביטוי: "כאדם הקורא לבנו נאה כושי כדי שלא ישלוט בו העין" </w:t>
      </w:r>
      <w:r>
        <w:rPr>
          <w:rtl/>
        </w:rPr>
        <w:t>–</w:t>
      </w:r>
      <w:r>
        <w:rPr>
          <w:rFonts w:hint="cs"/>
          <w:rtl/>
        </w:rPr>
        <w:t xml:space="preserve"> כאן כבר ממש על הגבול של לשון סגינהור. כושי הוא דבר שאינו נאה, </w:t>
      </w:r>
      <w:r w:rsidR="00BC1AAE">
        <w:rPr>
          <w:rFonts w:hint="cs"/>
          <w:rtl/>
        </w:rPr>
        <w:t>ו</w:t>
      </w:r>
      <w:r>
        <w:rPr>
          <w:rFonts w:hint="cs"/>
          <w:rtl/>
        </w:rPr>
        <w:t>רק בשל חשש מעין רעה קורא אדם לבנו כושי או מכוער וכדומה. מה גרם להיפוך זה? תקופתו ומקומו של היווצרות המדרש? סביבה בה כושים לא נחשבו עוד ליפים?</w:t>
      </w:r>
    </w:p>
  </w:footnote>
  <w:footnote w:id="15">
    <w:p w14:paraId="7E753E30" w14:textId="77777777" w:rsidR="00A46156" w:rsidRDefault="00A46156" w:rsidP="005A436F">
      <w:pPr>
        <w:pStyle w:val="a3"/>
        <w:rPr>
          <w:rFonts w:hint="cs"/>
          <w:rtl/>
        </w:rPr>
      </w:pPr>
      <w:r>
        <w:rPr>
          <w:rStyle w:val="a5"/>
        </w:rPr>
        <w:footnoteRef/>
      </w:r>
      <w:r>
        <w:rPr>
          <w:rtl/>
        </w:rPr>
        <w:t xml:space="preserve"> </w:t>
      </w:r>
      <w:r>
        <w:rPr>
          <w:rFonts w:hint="cs"/>
          <w:rtl/>
        </w:rPr>
        <w:t>אונקלוס שככלל מתרגם את התורה לארמית באופן ישיר ללא 'תוספות', מכניס בתרגומו בגוף הפסוק כאן את הפירוש של אשה כושית כאשה יפה או נאה ("אתתא שפירתא"), אבל בה בעת גם את עניין הרחקתה של האשה הכושית. כאילו המילים המסיימות "כי אשה כושית לקח", הכפילות שהזכרנו לעיל, באות במשמעות של</w:t>
      </w:r>
      <w:r w:rsidR="005A436F">
        <w:rPr>
          <w:rFonts w:hint="cs"/>
          <w:rtl/>
        </w:rPr>
        <w:t xml:space="preserve"> לקיחה </w:t>
      </w:r>
      <w:r>
        <w:rPr>
          <w:rFonts w:hint="cs"/>
          <w:rtl/>
        </w:rPr>
        <w:t>בעבר אבל כעת התרחק</w:t>
      </w:r>
      <w:r w:rsidR="005A436F">
        <w:rPr>
          <w:rFonts w:hint="cs"/>
          <w:rtl/>
        </w:rPr>
        <w:t>ות</w:t>
      </w:r>
      <w:r>
        <w:rPr>
          <w:rFonts w:hint="cs"/>
          <w:rtl/>
        </w:rPr>
        <w:t xml:space="preserve"> ממנה או הרחקה ("רחיק"). כפילות הלשון בפסוק איננה לחיזוק העניין ואישורו, אלא, אדרבא, להבעת הסתייגות והתחברות לדיבורה הלא-נאה של ציפורה על משה. האם גם כאן נוכל ללמוד משהו על מקומו וזמנו של התרגום והאופן בו חשב המתרגם על קהל שומעיו ורצה להתחבר אליהם? האם יש כאן השפע</w:t>
      </w:r>
      <w:r w:rsidR="005A436F">
        <w:rPr>
          <w:rFonts w:hint="cs"/>
          <w:rtl/>
        </w:rPr>
        <w:t xml:space="preserve">ה הדדית בין </w:t>
      </w:r>
      <w:r>
        <w:rPr>
          <w:rFonts w:hint="cs"/>
          <w:rtl/>
        </w:rPr>
        <w:t xml:space="preserve">המדרשים </w:t>
      </w:r>
      <w:r w:rsidR="005A436F">
        <w:rPr>
          <w:rFonts w:hint="cs"/>
          <w:rtl/>
        </w:rPr>
        <w:t>ו</w:t>
      </w:r>
      <w:r>
        <w:rPr>
          <w:rFonts w:hint="cs"/>
          <w:rtl/>
        </w:rPr>
        <w:t>התרגום?</w:t>
      </w:r>
    </w:p>
  </w:footnote>
  <w:footnote w:id="16">
    <w:p w14:paraId="72DFB58A" w14:textId="5E8A2A0B" w:rsidR="00291BED" w:rsidRDefault="00291BED" w:rsidP="003B4B68">
      <w:pPr>
        <w:pStyle w:val="a3"/>
        <w:rPr>
          <w:rFonts w:hint="cs"/>
          <w:rtl/>
        </w:rPr>
      </w:pPr>
      <w:r>
        <w:rPr>
          <w:rStyle w:val="a5"/>
        </w:rPr>
        <w:footnoteRef/>
      </w:r>
      <w:r>
        <w:rPr>
          <w:rtl/>
        </w:rPr>
        <w:t xml:space="preserve"> </w:t>
      </w:r>
      <w:r>
        <w:rPr>
          <w:rFonts w:hint="cs"/>
          <w:rtl/>
        </w:rPr>
        <w:t xml:space="preserve">דרשות רבות נאמרו על פסוק זה משיר השירים, כאן במדרש שיר השירים רבה וכן בשמות רבה פרשות כג ומט בשירת הים והקמת המשכן. וברובם, "שחורה אני" הוא לשלילה ועומד כנגד "נאווה אני" שהוא לחיוב. עניין זה דורש דף בפני עצמו </w:t>
      </w:r>
      <w:r w:rsidR="005A436F">
        <w:rPr>
          <w:rFonts w:hint="cs"/>
          <w:rtl/>
        </w:rPr>
        <w:t xml:space="preserve">וכבר זכינו לו בדברינו </w:t>
      </w:r>
      <w:hyperlink r:id="rId8" w:history="1">
        <w:r w:rsidR="005A436F" w:rsidRPr="00433E58">
          <w:rPr>
            <w:rStyle w:val="Hyperlink"/>
            <w:rFonts w:hint="cs"/>
            <w:rtl/>
          </w:rPr>
          <w:t>שחורה אני ונאוה</w:t>
        </w:r>
      </w:hyperlink>
      <w:r w:rsidR="005A436F">
        <w:rPr>
          <w:rFonts w:hint="cs"/>
          <w:rtl/>
        </w:rPr>
        <w:t xml:space="preserve"> בפרשת בשלח. </w:t>
      </w:r>
      <w:r>
        <w:rPr>
          <w:rFonts w:hint="cs"/>
          <w:rtl/>
        </w:rPr>
        <w:t xml:space="preserve">מה שחשוב לנו כאן הוא האזכור של הפסוק בעמוס: "הלוא כבני כושיים אתם לי" שמקשר אותנו עם המילה "כושי" ועם כל הדרשות בספרי לעיל </w:t>
      </w:r>
      <w:r w:rsidR="006C2C76">
        <w:rPr>
          <w:rFonts w:hint="cs"/>
          <w:rtl/>
        </w:rPr>
        <w:t xml:space="preserve">(ובגמרא מועד קוטן טז ב) </w:t>
      </w:r>
      <w:r>
        <w:rPr>
          <w:rFonts w:hint="cs"/>
          <w:rtl/>
        </w:rPr>
        <w:t xml:space="preserve">על שבחם ויופים של הכושיים ובהם האשה הכושית שהיא נושאנו. כאן, היחס לכושיים הוא אחר. אולי גם בשל הפסוק בירמיהו </w:t>
      </w:r>
      <w:r>
        <w:rPr>
          <w:rtl/>
        </w:rPr>
        <w:t>יג</w:t>
      </w:r>
      <w:r>
        <w:rPr>
          <w:rFonts w:hint="cs"/>
          <w:rtl/>
        </w:rPr>
        <w:t xml:space="preserve"> </w:t>
      </w:r>
      <w:r>
        <w:rPr>
          <w:rtl/>
        </w:rPr>
        <w:t>כג</w:t>
      </w:r>
      <w:r>
        <w:rPr>
          <w:rFonts w:hint="cs"/>
          <w:rtl/>
        </w:rPr>
        <w:t>: "</w:t>
      </w:r>
      <w:r>
        <w:rPr>
          <w:rtl/>
        </w:rPr>
        <w:t>הֲיַהֲפֹךְ כּוּשִׁי עוֹרוֹ וְנָמֵר חֲבַרְבֻּרֹתָיו גַּם אַתֶּם תּוּכְלוּ לְהֵיטִיב לִמֻּדֵי הָרֵעַ</w:t>
      </w:r>
      <w:r>
        <w:rPr>
          <w:rFonts w:hint="cs"/>
          <w:rtl/>
        </w:rPr>
        <w:t>", שנדרש בד"כ לגנאי (</w:t>
      </w:r>
      <w:r w:rsidR="00433E58">
        <w:rPr>
          <w:rFonts w:hint="cs"/>
          <w:rtl/>
        </w:rPr>
        <w:t xml:space="preserve">ראו גמרא </w:t>
      </w:r>
      <w:r>
        <w:rPr>
          <w:rFonts w:hint="cs"/>
          <w:rtl/>
        </w:rPr>
        <w:t>שבת קז ע"ב, פרשני המקרא שם ב</w:t>
      </w:r>
      <w:r w:rsidR="00D22641">
        <w:rPr>
          <w:rFonts w:hint="cs"/>
          <w:rtl/>
        </w:rPr>
        <w:t xml:space="preserve">ספר </w:t>
      </w:r>
      <w:r>
        <w:rPr>
          <w:rFonts w:hint="cs"/>
          <w:rtl/>
        </w:rPr>
        <w:t xml:space="preserve">עמוס). </w:t>
      </w:r>
      <w:r w:rsidR="00D12DBC">
        <w:rPr>
          <w:rFonts w:hint="cs"/>
          <w:rtl/>
        </w:rPr>
        <w:t>ראו</w:t>
      </w:r>
      <w:r>
        <w:rPr>
          <w:rFonts w:hint="cs"/>
          <w:rtl/>
        </w:rPr>
        <w:t xml:space="preserve"> בפרט פירוש רד"ק ל</w:t>
      </w:r>
      <w:r>
        <w:rPr>
          <w:rtl/>
        </w:rPr>
        <w:t>תהלים פרק ז</w:t>
      </w:r>
      <w:r>
        <w:rPr>
          <w:rFonts w:hint="cs"/>
          <w:rtl/>
        </w:rPr>
        <w:t xml:space="preserve">, שכבר </w:t>
      </w:r>
      <w:r w:rsidR="003B4B68">
        <w:rPr>
          <w:rFonts w:hint="cs"/>
          <w:rtl/>
        </w:rPr>
        <w:t>הזכרנ</w:t>
      </w:r>
      <w:r>
        <w:rPr>
          <w:rFonts w:hint="cs"/>
          <w:rtl/>
        </w:rPr>
        <w:t xml:space="preserve">ו לעיל בהקשר עם שאול, </w:t>
      </w:r>
      <w:r w:rsidR="00433E58">
        <w:rPr>
          <w:rFonts w:hint="cs"/>
          <w:rtl/>
        </w:rPr>
        <w:t>ש</w:t>
      </w:r>
      <w:r>
        <w:rPr>
          <w:rFonts w:hint="cs"/>
          <w:rtl/>
        </w:rPr>
        <w:t>מקשר את "</w:t>
      </w:r>
      <w:r>
        <w:rPr>
          <w:rtl/>
        </w:rPr>
        <w:t>שגיון לדוד</w:t>
      </w:r>
      <w:r>
        <w:rPr>
          <w:rFonts w:hint="cs"/>
          <w:rtl/>
        </w:rPr>
        <w:t xml:space="preserve"> </w:t>
      </w:r>
      <w:r>
        <w:rPr>
          <w:rtl/>
        </w:rPr>
        <w:t>אשר שר לה' על דברי כוש בן ימיני</w:t>
      </w:r>
      <w:r>
        <w:rPr>
          <w:rFonts w:hint="cs"/>
          <w:rtl/>
        </w:rPr>
        <w:t>" עם שאול שהיה "כושי" ועם הפסוק ב</w:t>
      </w:r>
      <w:r w:rsidR="00433E58">
        <w:rPr>
          <w:rFonts w:hint="cs"/>
          <w:rtl/>
        </w:rPr>
        <w:t>ע</w:t>
      </w:r>
      <w:r>
        <w:rPr>
          <w:rFonts w:hint="cs"/>
          <w:rtl/>
        </w:rPr>
        <w:t>מוס: "הלוא כבני כושיים אתם לי בית ישראל"</w:t>
      </w:r>
      <w:r w:rsidR="003B4B68">
        <w:rPr>
          <w:rFonts w:hint="cs"/>
          <w:rtl/>
        </w:rPr>
        <w:t xml:space="preserve"> ועם הפסוק ב</w:t>
      </w:r>
      <w:r w:rsidR="003B4B68">
        <w:rPr>
          <w:rtl/>
        </w:rPr>
        <w:t>ירמיה</w:t>
      </w:r>
      <w:r w:rsidR="003B4B68">
        <w:rPr>
          <w:rFonts w:hint="cs"/>
          <w:rtl/>
        </w:rPr>
        <w:t>ו: "</w:t>
      </w:r>
      <w:r w:rsidR="003B4B68">
        <w:rPr>
          <w:rtl/>
        </w:rPr>
        <w:t>הֲיַהֲפֹךְ כּוּשִׁי עוֹרוֹ וְנָמֵר חֲבַרְבֻּרֹתָיו גַּם אַתֶּם תּוּכְלוּ לְהֵיטִיב לִמֻּדֵי הָרֵעַ</w:t>
      </w:r>
      <w:r w:rsidR="003B4B68">
        <w:rPr>
          <w:rFonts w:hint="cs"/>
          <w:rtl/>
        </w:rPr>
        <w:t>" ומפרש את הכל לגנאי על שאול: "</w:t>
      </w:r>
      <w:r w:rsidR="003B4B68">
        <w:rPr>
          <w:rtl/>
        </w:rPr>
        <w:t>כי המזמור הזה נאמר על שאול</w:t>
      </w:r>
      <w:r w:rsidR="003B4B68">
        <w:rPr>
          <w:rFonts w:hint="cs"/>
          <w:rtl/>
        </w:rPr>
        <w:t xml:space="preserve"> ...</w:t>
      </w:r>
      <w:r w:rsidR="003B4B68">
        <w:rPr>
          <w:rtl/>
        </w:rPr>
        <w:t>ואמרו כי קראוֹ כושי</w:t>
      </w:r>
      <w:r w:rsidR="003B4B68">
        <w:rPr>
          <w:rFonts w:hint="cs"/>
          <w:rtl/>
        </w:rPr>
        <w:t>:</w:t>
      </w:r>
      <w:r w:rsidR="003B4B68">
        <w:rPr>
          <w:rtl/>
        </w:rPr>
        <w:t xml:space="preserve"> מה כושי זה אינו משתנה בעורו, כך שאול לא היה משתנה בשנאתו אל דוד</w:t>
      </w:r>
      <w:r w:rsidR="003B4B68">
        <w:rPr>
          <w:rFonts w:hint="cs"/>
          <w:rtl/>
        </w:rPr>
        <w:t>"</w:t>
      </w:r>
      <w:r w:rsidR="003B4B68">
        <w:rPr>
          <w:rtl/>
        </w:rPr>
        <w:t xml:space="preserve">. </w:t>
      </w:r>
      <w:r>
        <w:rPr>
          <w:rFonts w:hint="cs"/>
          <w:rtl/>
        </w:rPr>
        <w:t>נראה שלא רק השחור אלא גם הכושי (אין שני אלה אותו הדבר בהכרח) משנים את טעמם בעיני הדרשנים והקהל. ואנו שוב תמהים אם אין כאן גלגול של שוני תרבותי בהתאם למקום המדרש. אלא שהפעם יש לנו עסק עם מדרש שיר השירים רבה ועם פסוק מספר ירמיהו. הוא ירמיהו שעבד הכושי הציל אותו מבור הטיטי כפי שראינו לעיל. נחזור לאישה הכושית של פרשתנו.</w:t>
      </w:r>
    </w:p>
  </w:footnote>
  <w:footnote w:id="17">
    <w:p w14:paraId="0B4463F3" w14:textId="308582DE" w:rsidR="00B25C02" w:rsidRDefault="00B25C02">
      <w:pPr>
        <w:pStyle w:val="a3"/>
        <w:rPr>
          <w:rFonts w:hint="cs"/>
          <w:rtl/>
        </w:rPr>
      </w:pPr>
      <w:r>
        <w:rPr>
          <w:rStyle w:val="a5"/>
        </w:rPr>
        <w:footnoteRef/>
      </w:r>
      <w:r>
        <w:rPr>
          <w:rtl/>
        </w:rPr>
        <w:t xml:space="preserve"> </w:t>
      </w:r>
      <w:r>
        <w:rPr>
          <w:rFonts w:hint="cs"/>
          <w:rtl/>
        </w:rPr>
        <w:t>לפני שניפרד מהכושית הנאה והמתנאה ביופייה</w:t>
      </w:r>
      <w:r w:rsidR="006C3A11">
        <w:rPr>
          <w:rFonts w:hint="cs"/>
          <w:rtl/>
        </w:rPr>
        <w:t xml:space="preserve"> ונעבור לפרשני המקרא</w:t>
      </w:r>
      <w:r>
        <w:rPr>
          <w:rFonts w:hint="cs"/>
          <w:rtl/>
        </w:rPr>
        <w:t>, הרי לנו 'פליטת קולמוס', או שמא שימור נוסח מיוחד, של חכם מדורות מאוחרים (</w:t>
      </w:r>
      <w:r>
        <w:rPr>
          <w:rtl/>
        </w:rPr>
        <w:t>ר' יום טוב ליפמן הלוי הלר</w:t>
      </w:r>
      <w:r>
        <w:rPr>
          <w:rFonts w:hint="cs"/>
          <w:rtl/>
        </w:rPr>
        <w:t>, מזרח אירופה מאה 16, מחבר פירוש 'תוספות יום טוב' על המשנה), שמתייחס לסיפור שמופיע הן בירושלמי ברכות ט א והן בבבלי עבודה זרה כ ע"א, על רבן גמליאל (רבן שמעון בן גמליאל ב</w:t>
      </w:r>
      <w:r w:rsidR="00ED59DD">
        <w:rPr>
          <w:rFonts w:hint="cs"/>
          <w:rtl/>
        </w:rPr>
        <w:t>תלמוד ה</w:t>
      </w:r>
      <w:r>
        <w:rPr>
          <w:rFonts w:hint="cs"/>
          <w:rtl/>
        </w:rPr>
        <w:t>בבלי), בהקשר עם ברכת הראייה</w:t>
      </w:r>
      <w:r w:rsidR="00ED59DD">
        <w:rPr>
          <w:rFonts w:hint="cs"/>
          <w:rtl/>
        </w:rPr>
        <w:t xml:space="preserve"> על בריות נאות</w:t>
      </w:r>
      <w:r>
        <w:rPr>
          <w:rFonts w:hint="cs"/>
          <w:rtl/>
        </w:rPr>
        <w:t>, שברך על גויה (נכרית) נאה</w:t>
      </w:r>
      <w:r w:rsidR="00ED59DD">
        <w:rPr>
          <w:rFonts w:hint="cs"/>
          <w:rtl/>
        </w:rPr>
        <w:t>:</w:t>
      </w:r>
      <w:r>
        <w:rPr>
          <w:rFonts w:hint="cs"/>
          <w:rtl/>
        </w:rPr>
        <w:t xml:space="preserve"> "ברוך שככה לו בעולמו". </w:t>
      </w:r>
      <w:r w:rsidR="00D12DBC">
        <w:rPr>
          <w:rFonts w:hint="cs"/>
          <w:rtl/>
        </w:rPr>
        <w:t>ראו</w:t>
      </w:r>
      <w:r>
        <w:rPr>
          <w:rFonts w:hint="cs"/>
          <w:rtl/>
        </w:rPr>
        <w:t xml:space="preserve"> סיפור זה </w:t>
      </w:r>
      <w:r w:rsidR="00ED59DD">
        <w:rPr>
          <w:rFonts w:hint="cs"/>
          <w:rtl/>
        </w:rPr>
        <w:t xml:space="preserve">המובא </w:t>
      </w:r>
      <w:r>
        <w:rPr>
          <w:rFonts w:hint="cs"/>
          <w:rtl/>
        </w:rPr>
        <w:t>בדברינו</w:t>
      </w:r>
      <w:r>
        <w:rPr>
          <w:rFonts w:hint="cs"/>
          <w:rtl/>
          <w:lang w:eastAsia="en-US"/>
        </w:rPr>
        <w:t xml:space="preserve"> </w:t>
      </w:r>
      <w:hyperlink r:id="rId9" w:history="1">
        <w:r w:rsidRPr="00361918">
          <w:rPr>
            <w:rStyle w:val="Hyperlink"/>
            <w:rFonts w:hint="cs"/>
            <w:rtl/>
            <w:lang w:eastAsia="en-US"/>
          </w:rPr>
          <w:t>היופי שבאדם – ברכתו ובלותו</w:t>
        </w:r>
      </w:hyperlink>
      <w:r>
        <w:rPr>
          <w:rFonts w:hint="cs"/>
          <w:rtl/>
          <w:lang w:eastAsia="en-US"/>
        </w:rPr>
        <w:t xml:space="preserve"> ב</w:t>
      </w:r>
      <w:r w:rsidR="00ED59DD">
        <w:rPr>
          <w:rFonts w:hint="cs"/>
          <w:rtl/>
          <w:lang w:eastAsia="en-US"/>
        </w:rPr>
        <w:t>דפים ה</w:t>
      </w:r>
      <w:r>
        <w:rPr>
          <w:rFonts w:hint="cs"/>
          <w:rtl/>
          <w:lang w:eastAsia="en-US"/>
        </w:rPr>
        <w:t xml:space="preserve">מיוחדים. מה שמפתיע בציטוט זה הוא התואר "כושית נאה" שאינו במקורות הנ"ל. האם 'פליטת קולמוס' כאן, טעות המעתיקים, נוסח בלתי ידוע, או שמא רוחה של ציפורה אשת משה </w:t>
      </w:r>
      <w:r>
        <w:rPr>
          <w:rtl/>
          <w:lang w:eastAsia="en-US"/>
        </w:rPr>
        <w:t>–</w:t>
      </w:r>
      <w:r>
        <w:rPr>
          <w:rFonts w:hint="cs"/>
          <w:rtl/>
          <w:lang w:eastAsia="en-US"/>
        </w:rPr>
        <w:t xml:space="preserve"> האישה הכושית היפה הגיעה עד הלום.</w:t>
      </w:r>
    </w:p>
  </w:footnote>
  <w:footnote w:id="18">
    <w:p w14:paraId="59BB1BA5" w14:textId="77777777" w:rsidR="00BC1AAE" w:rsidRDefault="00BC1AAE" w:rsidP="00A173BD">
      <w:pPr>
        <w:pStyle w:val="a3"/>
        <w:rPr>
          <w:rFonts w:hint="cs"/>
          <w:rtl/>
        </w:rPr>
      </w:pPr>
      <w:r>
        <w:rPr>
          <w:rStyle w:val="a5"/>
        </w:rPr>
        <w:footnoteRef/>
      </w:r>
      <w:r>
        <w:rPr>
          <w:rtl/>
        </w:rPr>
        <w:t xml:space="preserve"> </w:t>
      </w:r>
      <w:r>
        <w:rPr>
          <w:rFonts w:hint="cs"/>
          <w:rtl/>
        </w:rPr>
        <w:t xml:space="preserve">דלגנו על רש"י משום שדבריו הם ציטוט מדויק למדי של מדרש תנחומא </w:t>
      </w:r>
      <w:r w:rsidR="00A173BD">
        <w:rPr>
          <w:rFonts w:hint="cs"/>
          <w:rtl/>
        </w:rPr>
        <w:t xml:space="preserve">(שמצדו מבוסס על מדרש ספרי על שני חלקיו </w:t>
      </w:r>
      <w:r>
        <w:rPr>
          <w:rFonts w:hint="cs"/>
          <w:rtl/>
        </w:rPr>
        <w:t>שראינו לעיל</w:t>
      </w:r>
      <w:r w:rsidR="00A173BD">
        <w:rPr>
          <w:rFonts w:hint="cs"/>
          <w:rtl/>
        </w:rPr>
        <w:t>) על יופיה ומעשיה של האישה הכושית, על החשש מעין הרע ועל גירושיה</w:t>
      </w:r>
      <w:r>
        <w:rPr>
          <w:rFonts w:hint="cs"/>
          <w:rtl/>
        </w:rPr>
        <w:t xml:space="preserve">. </w:t>
      </w:r>
    </w:p>
  </w:footnote>
  <w:footnote w:id="19">
    <w:p w14:paraId="7A2075E2" w14:textId="7B2FB410" w:rsidR="00255028" w:rsidRDefault="00255028" w:rsidP="00AF3051">
      <w:pPr>
        <w:pStyle w:val="a3"/>
        <w:rPr>
          <w:rFonts w:hint="cs"/>
          <w:rtl/>
        </w:rPr>
      </w:pPr>
      <w:r>
        <w:rPr>
          <w:rStyle w:val="a5"/>
        </w:rPr>
        <w:footnoteRef/>
      </w:r>
      <w:r>
        <w:rPr>
          <w:rtl/>
        </w:rPr>
        <w:t xml:space="preserve"> </w:t>
      </w:r>
      <w:r w:rsidR="00D12DBC">
        <w:rPr>
          <w:rFonts w:hint="cs"/>
          <w:rtl/>
        </w:rPr>
        <w:t>ראו</w:t>
      </w:r>
      <w:r>
        <w:rPr>
          <w:rFonts w:hint="cs"/>
          <w:rtl/>
        </w:rPr>
        <w:t xml:space="preserve"> סיפור מופלא זה גם ב</w:t>
      </w:r>
      <w:r>
        <w:rPr>
          <w:rtl/>
        </w:rPr>
        <w:t>ילקוט שמעוני תורה פרשת שמות</w:t>
      </w:r>
      <w:r>
        <w:rPr>
          <w:rFonts w:hint="cs"/>
          <w:rtl/>
        </w:rPr>
        <w:t xml:space="preserve"> רמז קסח: משה בורח מפרעה לארץ כוש, מומלך שם למלך ונושא לאשה את "</w:t>
      </w:r>
      <w:r>
        <w:rPr>
          <w:rtl/>
        </w:rPr>
        <w:t>הכושית הגבירה אשת קוקנוס לו לאשה</w:t>
      </w:r>
      <w:r>
        <w:rPr>
          <w:rFonts w:hint="cs"/>
          <w:rtl/>
        </w:rPr>
        <w:t>", היא מעלילה עליו שהוא לא מתקרב אליה, משה נאלץ לברוח משם, הוא מגיע ליתרו אשר שם אותו בכלא למשך עשר שנים, ציפורה דואגת לו כל אותם שנים ובסוף מצילה אותו משם ומשכנעת את אביה שמשה הוא מהעם העברי המיוחד: "</w:t>
      </w:r>
      <w:r>
        <w:rPr>
          <w:rtl/>
        </w:rPr>
        <w:t>ומשה בן שבע שנים ושבעים שנה בצאתו מבית הסהר ויקח צפורה המדינית לאשה ותלך צפורה בדרכי בית ישראל לא חסרה דבר מצדקת שרה ורבקה רחל ולאה גבעות עולם</w:t>
      </w:r>
      <w:r>
        <w:rPr>
          <w:rFonts w:hint="cs"/>
          <w:rtl/>
        </w:rPr>
        <w:t xml:space="preserve">". </w:t>
      </w:r>
      <w:r w:rsidR="00D12DBC">
        <w:rPr>
          <w:rFonts w:hint="cs"/>
          <w:rtl/>
        </w:rPr>
        <w:t>ראו</w:t>
      </w:r>
      <w:r>
        <w:rPr>
          <w:rFonts w:hint="cs"/>
          <w:rtl/>
        </w:rPr>
        <w:t xml:space="preserve"> שם גם </w:t>
      </w:r>
      <w:r w:rsidR="00AF3051">
        <w:rPr>
          <w:rFonts w:hint="cs"/>
          <w:rtl/>
        </w:rPr>
        <w:t xml:space="preserve">איך משה מגלה את </w:t>
      </w:r>
      <w:r>
        <w:rPr>
          <w:rFonts w:hint="cs"/>
          <w:rtl/>
        </w:rPr>
        <w:t>מטה האלהים</w:t>
      </w:r>
      <w:r w:rsidR="00AF3051">
        <w:rPr>
          <w:rFonts w:hint="cs"/>
          <w:rtl/>
        </w:rPr>
        <w:t xml:space="preserve"> הפלאי בגינת יתרו: "</w:t>
      </w:r>
      <w:r w:rsidR="00AF3051">
        <w:rPr>
          <w:rtl/>
        </w:rPr>
        <w:t>ויהי בהתפללו ויבט בצדו והנה מטה ספיר מוצב ארצה והוא נטוע בתוך הגנה ויקרב אל המטה והנה חקוק בו שם ה' אלהים צבאות כתוב ומפורש על המטה ויקרא בו ויתלשהו כהתלש עץ יער מסבכו ויהי למטה בכפו</w:t>
      </w:r>
      <w:r w:rsidR="00AF3051">
        <w:rPr>
          <w:rFonts w:hint="cs"/>
          <w:rtl/>
        </w:rPr>
        <w:t>".</w:t>
      </w:r>
      <w:r w:rsidR="00A173BD">
        <w:rPr>
          <w:rFonts w:hint="cs"/>
          <w:rtl/>
        </w:rPr>
        <w:t xml:space="preserve"> </w:t>
      </w:r>
      <w:r w:rsidR="00D12DBC">
        <w:rPr>
          <w:rFonts w:hint="cs"/>
          <w:rtl/>
        </w:rPr>
        <w:t>ראו</w:t>
      </w:r>
      <w:r w:rsidR="00A173BD">
        <w:rPr>
          <w:rFonts w:hint="cs"/>
          <w:rtl/>
        </w:rPr>
        <w:t xml:space="preserve"> דברינו </w:t>
      </w:r>
      <w:hyperlink r:id="rId10" w:history="1">
        <w:r w:rsidR="00A173BD" w:rsidRPr="00A173BD">
          <w:rPr>
            <w:rStyle w:val="Hyperlink"/>
            <w:rFonts w:hint="cs"/>
            <w:rtl/>
          </w:rPr>
          <w:t>ואת המטה הזה תיקח בידך</w:t>
        </w:r>
      </w:hyperlink>
      <w:r w:rsidR="00AF3051">
        <w:rPr>
          <w:rtl/>
        </w:rPr>
        <w:t xml:space="preserve"> </w:t>
      </w:r>
      <w:r w:rsidR="00A173BD">
        <w:rPr>
          <w:rFonts w:hint="cs"/>
          <w:rtl/>
        </w:rPr>
        <w:t>בפרשת שמות על מוצאו וגלגוליו של המטה הפלאי.</w:t>
      </w:r>
      <w:r>
        <w:rPr>
          <w:rFonts w:hint="cs"/>
          <w:rtl/>
        </w:rPr>
        <w:t xml:space="preserve"> </w:t>
      </w:r>
    </w:p>
  </w:footnote>
  <w:footnote w:id="20">
    <w:p w14:paraId="4A57635A" w14:textId="764622A1" w:rsidR="00F44CB8" w:rsidRDefault="00F44CB8" w:rsidP="00A173BD">
      <w:pPr>
        <w:pStyle w:val="a3"/>
        <w:rPr>
          <w:rFonts w:hint="cs"/>
          <w:rtl/>
        </w:rPr>
      </w:pPr>
      <w:r>
        <w:rPr>
          <w:rStyle w:val="a5"/>
        </w:rPr>
        <w:footnoteRef/>
      </w:r>
      <w:r>
        <w:rPr>
          <w:rtl/>
        </w:rPr>
        <w:t xml:space="preserve"> </w:t>
      </w:r>
      <w:r>
        <w:rPr>
          <w:rFonts w:hint="cs"/>
          <w:rtl/>
        </w:rPr>
        <w:t xml:space="preserve">האשה הכושית איננה ציפורה. </w:t>
      </w:r>
      <w:r w:rsidR="00A173BD">
        <w:rPr>
          <w:rFonts w:hint="cs"/>
          <w:rtl/>
        </w:rPr>
        <w:t xml:space="preserve">כולנו </w:t>
      </w:r>
      <w:r>
        <w:rPr>
          <w:rFonts w:hint="cs"/>
          <w:rtl/>
        </w:rPr>
        <w:t xml:space="preserve">יודעים שציפורה היא אשתו של משה והיא מדיינית ואין צורך לכנותה כושית. כושית היא מבנות חם ואילו המדיינים הם שמיים ועוד מזרע אברהם. </w:t>
      </w:r>
      <w:r w:rsidR="00D12DBC">
        <w:rPr>
          <w:rFonts w:hint="cs"/>
          <w:rtl/>
        </w:rPr>
        <w:t>ראו</w:t>
      </w:r>
      <w:r>
        <w:rPr>
          <w:rFonts w:hint="cs"/>
          <w:rtl/>
        </w:rPr>
        <w:t xml:space="preserve"> דברינו </w:t>
      </w:r>
      <w:hyperlink r:id="rId11" w:history="1">
        <w:r w:rsidRPr="007B6852">
          <w:rPr>
            <w:rStyle w:val="Hyperlink"/>
            <w:rFonts w:hint="cs"/>
            <w:rtl/>
          </w:rPr>
          <w:t>בני קטורה</w:t>
        </w:r>
      </w:hyperlink>
      <w:r>
        <w:rPr>
          <w:rFonts w:hint="cs"/>
          <w:rtl/>
        </w:rPr>
        <w:t xml:space="preserve"> בפרשת חיי שרה. פירוש רשב"ם מסתמך כאן על ספר 'דברי הימים דמשה' שהוא </w:t>
      </w:r>
      <w:r w:rsidRPr="00211898">
        <w:rPr>
          <w:rtl/>
        </w:rPr>
        <w:t>סיפור השייך לסוגה של המקרא המשוכתב, כלומר, חיבור המספר מחדש את הסיפור המקראי תוך הרחבה והוספת מסורות חוץ מקראיות.</w:t>
      </w:r>
      <w:r>
        <w:rPr>
          <w:rFonts w:hint="cs"/>
          <w:rtl/>
        </w:rPr>
        <w:t xml:space="preserve"> פרופ' </w:t>
      </w:r>
      <w:r w:rsidRPr="00211898">
        <w:rPr>
          <w:rtl/>
        </w:rPr>
        <w:t>שנאן הסיק מלשון הסיפור, מסגנונו, ומהמקורות שהזכירו אותו, כי הסיפור שייך לסיפורים העבריים שהתחברו בראשית ימי הביניים ואילך, והניח כי הוא התחבר במאה העשירית או ה-11. מקום כתיבת הסיפור טרם התברר.</w:t>
      </w:r>
      <w:r>
        <w:rPr>
          <w:rFonts w:hint="cs"/>
          <w:rtl/>
        </w:rPr>
        <w:t xml:space="preserve"> </w:t>
      </w:r>
      <w:r w:rsidR="00D12DBC">
        <w:rPr>
          <w:rFonts w:hint="cs"/>
          <w:rtl/>
        </w:rPr>
        <w:t>ראו</w:t>
      </w:r>
      <w:r>
        <w:rPr>
          <w:rFonts w:hint="cs"/>
          <w:rtl/>
        </w:rPr>
        <w:t xml:space="preserve"> </w:t>
      </w:r>
      <w:hyperlink r:id="rId12" w:anchor="gsc.tab=0" w:history="1">
        <w:r w:rsidRPr="007B4527">
          <w:rPr>
            <w:rStyle w:val="Hyperlink"/>
            <w:rFonts w:hint="cs"/>
            <w:rtl/>
          </w:rPr>
          <w:t>תיאור ק</w:t>
        </w:r>
        <w:r w:rsidRPr="007B4527">
          <w:rPr>
            <w:rStyle w:val="Hyperlink"/>
            <w:rFonts w:hint="cs"/>
            <w:rtl/>
          </w:rPr>
          <w:t>צ</w:t>
        </w:r>
        <w:r w:rsidRPr="007B4527">
          <w:rPr>
            <w:rStyle w:val="Hyperlink"/>
            <w:rFonts w:hint="cs"/>
            <w:rtl/>
          </w:rPr>
          <w:t xml:space="preserve">ר </w:t>
        </w:r>
        <w:r w:rsidR="00A173BD" w:rsidRPr="007B4527">
          <w:rPr>
            <w:rStyle w:val="Hyperlink"/>
            <w:rFonts w:hint="cs"/>
            <w:rtl/>
          </w:rPr>
          <w:t>ש</w:t>
        </w:r>
        <w:r w:rsidR="00A173BD" w:rsidRPr="007B4527">
          <w:rPr>
            <w:rStyle w:val="Hyperlink"/>
            <w:rFonts w:hint="cs"/>
            <w:rtl/>
          </w:rPr>
          <w:t>ל</w:t>
        </w:r>
        <w:r w:rsidR="00A173BD" w:rsidRPr="007B4527">
          <w:rPr>
            <w:rStyle w:val="Hyperlink"/>
            <w:rFonts w:hint="cs"/>
            <w:rtl/>
          </w:rPr>
          <w:t xml:space="preserve"> </w:t>
        </w:r>
        <w:r w:rsidR="00A173BD" w:rsidRPr="007B4527">
          <w:rPr>
            <w:rStyle w:val="Hyperlink"/>
            <w:rFonts w:hint="cs"/>
            <w:rtl/>
          </w:rPr>
          <w:t>מ</w:t>
        </w:r>
        <w:r w:rsidR="00A173BD" w:rsidRPr="007B4527">
          <w:rPr>
            <w:rStyle w:val="Hyperlink"/>
            <w:rFonts w:hint="cs"/>
            <w:rtl/>
          </w:rPr>
          <w:t xml:space="preserve">קור זה </w:t>
        </w:r>
        <w:r w:rsidRPr="007B4527">
          <w:rPr>
            <w:rStyle w:val="Hyperlink"/>
            <w:rFonts w:hint="cs"/>
            <w:rtl/>
          </w:rPr>
          <w:t>כאן</w:t>
        </w:r>
      </w:hyperlink>
      <w:r>
        <w:rPr>
          <w:rFonts w:hint="cs"/>
          <w:rtl/>
        </w:rPr>
        <w:t xml:space="preserve">. רשב"ם אינו היחיד שמסתמך על מקור עלום זה. </w:t>
      </w:r>
      <w:r w:rsidR="00D12DBC">
        <w:rPr>
          <w:rFonts w:hint="cs"/>
          <w:rtl/>
        </w:rPr>
        <w:t>ראו</w:t>
      </w:r>
      <w:r>
        <w:rPr>
          <w:rFonts w:hint="cs"/>
          <w:rtl/>
        </w:rPr>
        <w:t xml:space="preserve"> גם פירוש </w:t>
      </w:r>
      <w:r>
        <w:rPr>
          <w:rtl/>
        </w:rPr>
        <w:t xml:space="preserve">בכור שור </w:t>
      </w:r>
      <w:r>
        <w:rPr>
          <w:rFonts w:hint="cs"/>
          <w:rtl/>
        </w:rPr>
        <w:t>מבעלי התוספות על הפסוק: "</w:t>
      </w:r>
      <w:r>
        <w:rPr>
          <w:rtl/>
        </w:rPr>
        <w:t>והאיש משה עניו מאד. מגיד לך הכתוב שמשה לא היה בעל - גאוה, ולא נתכוון לשום גאוה, אלא הכי היתה סיבה ומזל שלקח אשה כושית</w:t>
      </w:r>
      <w:r>
        <w:rPr>
          <w:rFonts w:hint="cs"/>
          <w:rtl/>
        </w:rPr>
        <w:t>,</w:t>
      </w:r>
      <w:r>
        <w:rPr>
          <w:rtl/>
        </w:rPr>
        <w:t xml:space="preserve"> כמו שכתוב גבי שמשון, גבי אביו ואמו שהיו מוכיחין אותו על שלא היה נושא מבנות ישראל, וכתיב</w:t>
      </w:r>
      <w:r>
        <w:rPr>
          <w:rFonts w:hint="cs"/>
          <w:rtl/>
        </w:rPr>
        <w:t xml:space="preserve">: </w:t>
      </w:r>
      <w:r>
        <w:rPr>
          <w:rtl/>
        </w:rPr>
        <w:t>ואביו ואמו לא ידעו כי מה' היא. ואעפ"י שלא נודע למה היתה סיבה זאת של משה, אין גלויין לנו כל הסודות, ובדברי הימים של משה מספר מן הכושית, כי היתה מלכת הכושים, והיה משה מלך בכוש ארבעים שנה, ואף בזאת היה עניו, שלא היה תובע עלבונו ולפיכך תבעו הק</w:t>
      </w:r>
      <w:r>
        <w:rPr>
          <w:rFonts w:hint="cs"/>
          <w:rtl/>
        </w:rPr>
        <w:t>ב"ה". היינו תבע את עלבונו.</w:t>
      </w:r>
    </w:p>
  </w:footnote>
  <w:footnote w:id="21">
    <w:p w14:paraId="158B3E1A" w14:textId="77777777" w:rsidR="00306645" w:rsidRDefault="00306645">
      <w:pPr>
        <w:pStyle w:val="a3"/>
        <w:rPr>
          <w:rFonts w:hint="cs"/>
          <w:rtl/>
        </w:rPr>
      </w:pPr>
      <w:r>
        <w:rPr>
          <w:rStyle w:val="a5"/>
        </w:rPr>
        <w:footnoteRef/>
      </w:r>
      <w:r>
        <w:rPr>
          <w:rtl/>
        </w:rPr>
        <w:t xml:space="preserve"> </w:t>
      </w:r>
      <w:r>
        <w:rPr>
          <w:rFonts w:hint="cs"/>
          <w:rtl/>
        </w:rPr>
        <w:t>מה גם שיש בו, בלשוננו היום.</w:t>
      </w:r>
    </w:p>
  </w:footnote>
  <w:footnote w:id="22">
    <w:p w14:paraId="19DA2D16" w14:textId="6219F380" w:rsidR="00F44CB8" w:rsidRDefault="00F44CB8" w:rsidP="00AF3051">
      <w:pPr>
        <w:pStyle w:val="a3"/>
        <w:rPr>
          <w:rFonts w:hint="cs"/>
          <w:rtl/>
        </w:rPr>
      </w:pPr>
      <w:r>
        <w:rPr>
          <w:rStyle w:val="a5"/>
        </w:rPr>
        <w:footnoteRef/>
      </w:r>
      <w:r>
        <w:rPr>
          <w:rtl/>
        </w:rPr>
        <w:t xml:space="preserve"> </w:t>
      </w:r>
      <w:r>
        <w:rPr>
          <w:rFonts w:hint="cs"/>
          <w:rtl/>
        </w:rPr>
        <w:t>אבן עזרא יוצא חוצץ כנגד כל הסיפור הבתר-מקראי שמשה שהה בארץ כוש ונשא את מלכת כוש וכו' ונגד ההסתמכות על ספרים עלומים שהשתרבבו לתוך המסורת היהודית. וממילא האשה הכושית היא ציפורה שבאה ממדין ובוודאי לא מבני חם שאין זה אלא גנאי למשה. שי</w:t>
      </w:r>
      <w:r w:rsidR="00271B44">
        <w:rPr>
          <w:rFonts w:hint="cs"/>
          <w:rtl/>
        </w:rPr>
        <w:t>מו</w:t>
      </w:r>
      <w:r>
        <w:rPr>
          <w:rFonts w:hint="cs"/>
          <w:rtl/>
        </w:rPr>
        <w:t xml:space="preserve"> לב למיקומו של פירוש זה של אבן עזרא בסוף פרק ב בספר שמות בלדת גרשום בנו הבכור של משה: "כי אמר גר הייתי בארץ נכריה". ארץ נכריה היא מדין למי שבא מבית המלוכה המצרי ומתואר כאיש מצרי. </w:t>
      </w:r>
      <w:r w:rsidR="00D12DBC">
        <w:rPr>
          <w:rFonts w:hint="cs"/>
          <w:rtl/>
        </w:rPr>
        <w:t>ראו</w:t>
      </w:r>
      <w:r w:rsidR="00510F3F">
        <w:rPr>
          <w:rFonts w:hint="cs"/>
          <w:rtl/>
        </w:rPr>
        <w:t xml:space="preserve"> דברינו </w:t>
      </w:r>
      <w:hyperlink r:id="rId13" w:history="1">
        <w:r w:rsidR="00510F3F" w:rsidRPr="00510F3F">
          <w:rPr>
            <w:rStyle w:val="Hyperlink"/>
            <w:rFonts w:hint="cs"/>
            <w:rtl/>
          </w:rPr>
          <w:t>איש מצרי</w:t>
        </w:r>
      </w:hyperlink>
      <w:r w:rsidR="00510F3F">
        <w:rPr>
          <w:rFonts w:hint="cs"/>
          <w:rtl/>
        </w:rPr>
        <w:t xml:space="preserve"> בפרשת שמות.</w:t>
      </w:r>
      <w:r w:rsidR="00AF3051">
        <w:rPr>
          <w:rFonts w:hint="cs"/>
          <w:rtl/>
        </w:rPr>
        <w:t xml:space="preserve"> </w:t>
      </w:r>
      <w:r>
        <w:rPr>
          <w:rFonts w:hint="cs"/>
          <w:rtl/>
        </w:rPr>
        <w:t>נראה שיש כאן מקור מעניין להבדל בין פרשני וחכמי אשכנז (המערב) ופרשני וחכמי ספרד (המזרח)</w:t>
      </w:r>
      <w:r w:rsidR="00AF3051">
        <w:rPr>
          <w:rFonts w:hint="cs"/>
          <w:rtl/>
        </w:rPr>
        <w:t>,</w:t>
      </w:r>
      <w:r>
        <w:rPr>
          <w:rFonts w:hint="cs"/>
          <w:rtl/>
        </w:rPr>
        <w:t xml:space="preserve"> הן ביחס למקורות ספרותיים מסוימים</w:t>
      </w:r>
      <w:r w:rsidR="00AF3051">
        <w:rPr>
          <w:rFonts w:hint="cs"/>
          <w:rtl/>
        </w:rPr>
        <w:t xml:space="preserve"> 'עלומים'</w:t>
      </w:r>
      <w:r>
        <w:rPr>
          <w:rFonts w:hint="cs"/>
          <w:rtl/>
        </w:rPr>
        <w:t xml:space="preserve"> והן בהיכרות של עמי המזרח. מספיק לנו, יאמר אבן עזרא, מה שאמרו חכמים במדרש </w:t>
      </w:r>
      <w:r>
        <w:rPr>
          <w:rtl/>
        </w:rPr>
        <w:t>ספרי דברים פרשת וזאת הברכה פיסקא שנז</w:t>
      </w:r>
      <w:r>
        <w:rPr>
          <w:rFonts w:hint="cs"/>
          <w:rtl/>
        </w:rPr>
        <w:t>, על חייו של משה: "</w:t>
      </w:r>
      <w:r>
        <w:rPr>
          <w:rtl/>
        </w:rPr>
        <w:t>משה היה במצרים ארבעים שנה ובמדין ארבעים שנה ופירנס את ישראל ארבעים שנה</w:t>
      </w:r>
      <w:r>
        <w:rPr>
          <w:rFonts w:hint="cs"/>
          <w:rtl/>
        </w:rPr>
        <w:t>". למה לנו להוסיף את כוש</w:t>
      </w:r>
      <w:r w:rsidR="00510F3F">
        <w:rPr>
          <w:rFonts w:hint="cs"/>
          <w:rtl/>
        </w:rPr>
        <w:t xml:space="preserve"> ואת חם</w:t>
      </w:r>
      <w:r>
        <w:rPr>
          <w:rFonts w:hint="cs"/>
          <w:rtl/>
        </w:rPr>
        <w:t>?</w:t>
      </w:r>
    </w:p>
  </w:footnote>
  <w:footnote w:id="23">
    <w:p w14:paraId="62005CF6" w14:textId="550516E5" w:rsidR="00DA0066" w:rsidRDefault="00DA0066" w:rsidP="00306645">
      <w:pPr>
        <w:pStyle w:val="a3"/>
        <w:rPr>
          <w:rFonts w:hint="cs"/>
          <w:rtl/>
        </w:rPr>
      </w:pPr>
      <w:r>
        <w:rPr>
          <w:rStyle w:val="a5"/>
        </w:rPr>
        <w:footnoteRef/>
      </w:r>
      <w:r>
        <w:rPr>
          <w:rtl/>
        </w:rPr>
        <w:t xml:space="preserve"> </w:t>
      </w:r>
      <w:r>
        <w:rPr>
          <w:rFonts w:hint="cs"/>
          <w:rtl/>
        </w:rPr>
        <w:t>רמב"ן מתייחס כאן לפרשת מינוי הדיינים הנזכרת בתחילת ספר דברים, שם אין שום אזכור ליתרו אשר עפ"י ספר שמות פרשת יתרו הוא שנתן למשה את העצה בעניין זה. מדוע נגרע חלקו של יתרו? מדוע לכאורה מנכס משה את כל העניין לעצמו ככתוב שם: "</w:t>
      </w:r>
      <w:r>
        <w:rPr>
          <w:rtl/>
        </w:rPr>
        <w:t>וָאֶקַּח אֶת רָאשֵׁי שִׁבְטֵיכֶם אֲנָשִׁים חֲכָמִים וִידֻעִים וָאֶתֵּן אוֹתָם רָאשִׁים עֲלֵיכֶם שָׂרֵי אֲלָפִים וְשָׂרֵי מֵאוֹת וְשָׂרֵי חֲמִשִּׁים וְשָׂרֵי עֲשָׂרֹת וְשֹׁטְרִים לְשִׁבְטֵיכֶם</w:t>
      </w:r>
      <w:r>
        <w:rPr>
          <w:rFonts w:hint="cs"/>
          <w:rtl/>
        </w:rPr>
        <w:t xml:space="preserve">". לאן נעלם יתרו? הסבר אפשרי שנותן רמב"ן הוא שמשה לא רצה להזכיר את קשריו עם מדין "כי אשה כושית לקח". עניין זה נשמע תמוה וגם הנימוק הראשון שלא רצה משה להזכיר את יתרו "לענוותו" (של מי?) דורש הסבר. </w:t>
      </w:r>
      <w:r w:rsidR="00D12DBC">
        <w:rPr>
          <w:rFonts w:hint="cs"/>
          <w:rtl/>
        </w:rPr>
        <w:t>ראו</w:t>
      </w:r>
      <w:r>
        <w:rPr>
          <w:rFonts w:hint="cs"/>
          <w:rtl/>
        </w:rPr>
        <w:t xml:space="preserve"> נוסחאות רמב"ן המדויקות ופרשניו שם. </w:t>
      </w:r>
      <w:r w:rsidR="00D12DBC">
        <w:rPr>
          <w:rFonts w:hint="cs"/>
          <w:rtl/>
        </w:rPr>
        <w:t>ראו</w:t>
      </w:r>
      <w:r w:rsidR="00AE2973">
        <w:rPr>
          <w:rFonts w:hint="cs"/>
          <w:rtl/>
        </w:rPr>
        <w:t xml:space="preserve"> גם דברינו </w:t>
      </w:r>
      <w:hyperlink r:id="rId14" w:history="1">
        <w:r w:rsidR="00AE2973" w:rsidRPr="00AE2973">
          <w:rPr>
            <w:rStyle w:val="Hyperlink"/>
            <w:rFonts w:hint="cs"/>
            <w:rtl/>
          </w:rPr>
          <w:t>פרשת מינוי הדיינים</w:t>
        </w:r>
      </w:hyperlink>
      <w:r w:rsidR="00AE2973">
        <w:rPr>
          <w:rFonts w:hint="cs"/>
          <w:rtl/>
        </w:rPr>
        <w:t xml:space="preserve"> בפרשת יתרו וכן </w:t>
      </w:r>
      <w:hyperlink r:id="rId15" w:history="1">
        <w:r w:rsidR="00AE2973" w:rsidRPr="00AE2973">
          <w:rPr>
            <w:rStyle w:val="Hyperlink"/>
            <w:rFonts w:hint="cs"/>
            <w:rtl/>
          </w:rPr>
          <w:t>אנשים חכמים ונבונים וידועים</w:t>
        </w:r>
      </w:hyperlink>
      <w:r w:rsidR="00AE2973">
        <w:rPr>
          <w:rFonts w:hint="cs"/>
          <w:rtl/>
        </w:rPr>
        <w:t xml:space="preserve"> בפרשת דברים. לעניינינו, </w:t>
      </w:r>
      <w:r>
        <w:rPr>
          <w:rFonts w:hint="cs"/>
          <w:rtl/>
        </w:rPr>
        <w:t xml:space="preserve">רמב"ן </w:t>
      </w:r>
      <w:r w:rsidR="00306645">
        <w:rPr>
          <w:rFonts w:hint="cs"/>
          <w:rtl/>
        </w:rPr>
        <w:t xml:space="preserve">הולך </w:t>
      </w:r>
      <w:r>
        <w:rPr>
          <w:rFonts w:hint="cs"/>
          <w:rtl/>
        </w:rPr>
        <w:t>בשיטת המדרשים וחכמי המזרח שהאשה הכושית היא ציפורה</w:t>
      </w:r>
      <w:r w:rsidR="00306645">
        <w:rPr>
          <w:rFonts w:hint="cs"/>
          <w:rtl/>
        </w:rPr>
        <w:t>, אבל אין זה לכבודו של משה</w:t>
      </w:r>
      <w:r>
        <w:rPr>
          <w:rFonts w:hint="cs"/>
          <w:rtl/>
        </w:rPr>
        <w:t>.</w:t>
      </w:r>
      <w:r w:rsidR="00306645">
        <w:rPr>
          <w:rFonts w:hint="cs"/>
          <w:rtl/>
        </w:rPr>
        <w:t xml:space="preserve"> גם אשה מדיינית איננה כבוד גדול ומוטב לא להזכיר זאת לדור שחטא </w:t>
      </w:r>
      <w:hyperlink r:id="rId16" w:history="1">
        <w:r w:rsidR="00306645" w:rsidRPr="00306645">
          <w:rPr>
            <w:rStyle w:val="Hyperlink"/>
            <w:rFonts w:hint="cs"/>
            <w:rtl/>
          </w:rPr>
          <w:t>בזנות בשיטים</w:t>
        </w:r>
      </w:hyperlink>
      <w:r w:rsidR="00306645">
        <w:rPr>
          <w:rFonts w:hint="cs"/>
          <w:rtl/>
        </w:rPr>
        <w:t xml:space="preserve">. </w:t>
      </w:r>
      <w:r w:rsidR="00D12DBC">
        <w:rPr>
          <w:rFonts w:hint="cs"/>
          <w:rtl/>
        </w:rPr>
        <w:t>ראו</w:t>
      </w:r>
      <w:r w:rsidR="00306645">
        <w:rPr>
          <w:rFonts w:hint="cs"/>
          <w:rtl/>
        </w:rPr>
        <w:t xml:space="preserve"> דברי זמרי למשה בגמרא ס</w:t>
      </w:r>
      <w:r w:rsidR="00306645">
        <w:rPr>
          <w:rtl/>
        </w:rPr>
        <w:t>נהדרין פב ע</w:t>
      </w:r>
      <w:r w:rsidR="00306645">
        <w:rPr>
          <w:rFonts w:hint="cs"/>
          <w:rtl/>
        </w:rPr>
        <w:t>"א: "</w:t>
      </w:r>
      <w:r w:rsidR="00306645">
        <w:rPr>
          <w:rtl/>
        </w:rPr>
        <w:t>בן עמרם! זו אסורה או מותרת? ואם תאמר אסורה - בת יתרו מי התירה לך?</w:t>
      </w:r>
      <w:r w:rsidR="003B6911">
        <w:rPr>
          <w:rFonts w:hint="cs"/>
          <w:rtl/>
        </w:rPr>
        <w:t>".</w:t>
      </w:r>
    </w:p>
  </w:footnote>
  <w:footnote w:id="24">
    <w:p w14:paraId="42FB3D82" w14:textId="69B1D3D9" w:rsidR="00AE2973" w:rsidRDefault="00AE2973" w:rsidP="009222A1">
      <w:pPr>
        <w:pStyle w:val="a3"/>
        <w:rPr>
          <w:rFonts w:hint="cs"/>
          <w:rtl/>
        </w:rPr>
      </w:pPr>
      <w:r>
        <w:rPr>
          <w:rStyle w:val="a5"/>
        </w:rPr>
        <w:footnoteRef/>
      </w:r>
      <w:r>
        <w:rPr>
          <w:rtl/>
        </w:rPr>
        <w:t xml:space="preserve"> </w:t>
      </w:r>
      <w:r>
        <w:rPr>
          <w:rFonts w:hint="cs"/>
          <w:rtl/>
        </w:rPr>
        <w:t xml:space="preserve">בספר דברים פרשת כי תצא מוזכרת פרשת מרים שדברה באחיה ונצטרעה. </w:t>
      </w:r>
      <w:r w:rsidR="00D12DBC">
        <w:rPr>
          <w:rFonts w:hint="cs"/>
          <w:rtl/>
        </w:rPr>
        <w:t>ראו</w:t>
      </w:r>
      <w:r>
        <w:rPr>
          <w:rFonts w:hint="cs"/>
          <w:rtl/>
        </w:rPr>
        <w:t xml:space="preserve"> צמד הפסוקים שם, דברים כד ח-ט: "</w:t>
      </w:r>
      <w:r>
        <w:rPr>
          <w:rtl/>
        </w:rPr>
        <w:t>הִשָּׁמֶר בְּנֶגַע הַצָּרַעַת לִשְׁמֹר מְאֹד וְלַעֲשׂוֹת כְּכֹל אֲשֶׁר יוֹרוּ אֶתְכֶם הַכֹּהֲנִים הַלְוִיִּם כַּאֲשֶׁר צִוִּיתִם תִּשְׁמְרוּ לַעֲשׂוֹת:</w:t>
      </w:r>
      <w:r>
        <w:rPr>
          <w:rFonts w:hint="cs"/>
          <w:rtl/>
        </w:rPr>
        <w:t xml:space="preserve"> </w:t>
      </w:r>
      <w:r>
        <w:rPr>
          <w:rtl/>
        </w:rPr>
        <w:t>זָכוֹר אֵת אֲשֶׁר עָשָׂה ה' אֱלֹהֶיךָ לְמִרְיָם בַּדֶּרֶךְ בְּצֵאתְכֶם מִמִּצְרָיִם</w:t>
      </w:r>
      <w:r>
        <w:rPr>
          <w:rFonts w:hint="cs"/>
          <w:rtl/>
        </w:rPr>
        <w:t>". לסמיכות זו נדרש מלבי"ם</w:t>
      </w:r>
      <w:r w:rsidR="009222A1">
        <w:rPr>
          <w:rFonts w:hint="cs"/>
          <w:rtl/>
        </w:rPr>
        <w:t xml:space="preserve"> הוא ר' </w:t>
      </w:r>
      <w:r w:rsidR="009222A1">
        <w:rPr>
          <w:rtl/>
        </w:rPr>
        <w:t>מאיר ליבוש ב"ר יחיאל מיכל וייזר</w:t>
      </w:r>
      <w:r w:rsidR="009222A1">
        <w:rPr>
          <w:rFonts w:hint="cs"/>
          <w:rtl/>
        </w:rPr>
        <w:t>, מזרח אירופה מאה 19.</w:t>
      </w:r>
    </w:p>
  </w:footnote>
  <w:footnote w:id="25">
    <w:p w14:paraId="3B736C88" w14:textId="77777777" w:rsidR="00AE2973" w:rsidRDefault="00AE2973" w:rsidP="009222A1">
      <w:pPr>
        <w:pStyle w:val="a3"/>
        <w:rPr>
          <w:rFonts w:hint="cs"/>
          <w:rtl/>
        </w:rPr>
      </w:pPr>
      <w:r>
        <w:rPr>
          <w:rStyle w:val="a5"/>
        </w:rPr>
        <w:footnoteRef/>
      </w:r>
      <w:r>
        <w:rPr>
          <w:rtl/>
        </w:rPr>
        <w:t xml:space="preserve"> </w:t>
      </w:r>
      <w:r>
        <w:rPr>
          <w:rFonts w:hint="cs"/>
          <w:rtl/>
        </w:rPr>
        <w:t>פסוק קודם שם: "</w:t>
      </w:r>
      <w:r>
        <w:rPr>
          <w:rtl/>
        </w:rPr>
        <w:t>כִּי יִמָּצֵא אִישׁ גֹּנֵב נֶפֶשׁ מֵאֶחָיו מִבְּנֵי יִשְׂרָאֵל וְהִתְעַמֶּר בּוֹ וּמְכָרוֹ וּמֵת הַגַּנָּב הַהוּא וּבִעַרְתָּ הָרָע מִקִּרְבֶּךָ</w:t>
      </w:r>
      <w:r w:rsidR="009222A1">
        <w:rPr>
          <w:rFonts w:hint="cs"/>
          <w:rtl/>
        </w:rPr>
        <w:t>".</w:t>
      </w:r>
    </w:p>
  </w:footnote>
  <w:footnote w:id="26">
    <w:p w14:paraId="5617821C" w14:textId="77777777" w:rsidR="009222A1" w:rsidRDefault="009222A1">
      <w:pPr>
        <w:pStyle w:val="a3"/>
        <w:rPr>
          <w:rFonts w:hint="cs"/>
        </w:rPr>
      </w:pPr>
      <w:r>
        <w:rPr>
          <w:rStyle w:val="a5"/>
        </w:rPr>
        <w:footnoteRef/>
      </w:r>
      <w:r>
        <w:rPr>
          <w:rtl/>
        </w:rPr>
        <w:t xml:space="preserve"> </w:t>
      </w:r>
      <w:r>
        <w:rPr>
          <w:rFonts w:hint="cs"/>
          <w:rtl/>
        </w:rPr>
        <w:t>מעניין את מי בא מלבי"ם להזהיר על קניית עבדים מאפריקה בימיו.</w:t>
      </w:r>
    </w:p>
  </w:footnote>
  <w:footnote w:id="27">
    <w:p w14:paraId="5EE74ACE" w14:textId="6E64EAD2" w:rsidR="00C2582C" w:rsidRDefault="00C2582C">
      <w:pPr>
        <w:pStyle w:val="a3"/>
        <w:rPr>
          <w:rFonts w:hint="cs"/>
        </w:rPr>
      </w:pPr>
      <w:r>
        <w:rPr>
          <w:rStyle w:val="a5"/>
        </w:rPr>
        <w:footnoteRef/>
      </w:r>
      <w:r>
        <w:rPr>
          <w:rtl/>
        </w:rPr>
        <w:t xml:space="preserve"> </w:t>
      </w:r>
      <w:r>
        <w:rPr>
          <w:rFonts w:hint="cs"/>
          <w:rtl/>
        </w:rPr>
        <w:t xml:space="preserve">משה הצדיק עושה מעשה הפוך מהאחים שמכרו את יוסף. משה פודה נערה אפריקאית מסוחרי העבדים! </w:t>
      </w:r>
      <w:r w:rsidR="00D12DBC">
        <w:rPr>
          <w:rFonts w:hint="cs"/>
          <w:rtl/>
        </w:rPr>
        <w:t>ראו</w:t>
      </w:r>
      <w:r>
        <w:rPr>
          <w:rFonts w:hint="cs"/>
          <w:rtl/>
        </w:rPr>
        <w:t xml:space="preserve"> אמנם איך מלבי"ם עוקף את נישואי משה לאשה הכושית. לא מדובר בלקיחה במובן של נישואין, אלא לקיחה במובן של פדיון שבויים ממוני. ועדיין אין ספק שזה פירוש מודרני וכנראה רלוונטי לתקופתו.</w:t>
      </w:r>
      <w:r w:rsidR="001531E9">
        <w:rPr>
          <w:rFonts w:hint="cs"/>
          <w:rtl/>
        </w:rPr>
        <w:t xml:space="preserve"> האם ייתכן שמלבי"ם שמע על הספר </w:t>
      </w:r>
      <w:hyperlink r:id="rId17" w:history="1">
        <w:r w:rsidR="001531E9" w:rsidRPr="001531E9">
          <w:rPr>
            <w:rStyle w:val="Hyperlink"/>
            <w:rFonts w:hint="cs"/>
            <w:rtl/>
          </w:rPr>
          <w:t>אוהל הדוד תום</w:t>
        </w:r>
      </w:hyperlink>
      <w:r w:rsidR="001531E9">
        <w:rPr>
          <w:rFonts w:hint="cs"/>
          <w:rtl/>
        </w:rPr>
        <w:t xml:space="preserve"> שפורסם בשנת 1852 והפך לרומן הכי נמכר של המאה ה- 19?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9C79" w14:textId="77777777" w:rsidR="003F085A" w:rsidRDefault="003F085A" w:rsidP="00C20C30">
    <w:pPr>
      <w:pStyle w:val="1"/>
      <w:tabs>
        <w:tab w:val="clear" w:pos="9469"/>
        <w:tab w:val="right" w:pos="9299"/>
      </w:tabs>
      <w:rPr>
        <w:rFonts w:hint="cs"/>
        <w:rtl/>
      </w:rPr>
    </w:pPr>
    <w:r>
      <w:rPr>
        <w:rtl/>
      </w:rPr>
      <w:t xml:space="preserve">פרשת </w:t>
    </w:r>
    <w:fldSimple w:instr=" SUBJECT  \* MERGEFORMAT ">
      <w:r w:rsidR="001C5411">
        <w:rPr>
          <w:rtl/>
        </w:rPr>
        <w:t>בהעלותך</w:t>
      </w:r>
    </w:fldSimple>
    <w:r>
      <w:rPr>
        <w:rtl/>
      </w:rPr>
      <w:tab/>
    </w:r>
    <w:r w:rsidR="00F5387D">
      <w:rPr>
        <w:rFonts w:hint="cs"/>
        <w:rtl/>
      </w:rPr>
      <w:t>תשע"ח</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65C7" w14:textId="77777777" w:rsidR="003F085A" w:rsidRDefault="003F085A">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1C5411">
      <w:rPr>
        <w:szCs w:val="24"/>
        <w:rtl/>
      </w:rPr>
      <w:t>בהעלותך</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034615">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784420621">
    <w:abstractNumId w:val="8"/>
  </w:num>
  <w:num w:numId="2" w16cid:durableId="989594186">
    <w:abstractNumId w:val="3"/>
  </w:num>
  <w:num w:numId="3" w16cid:durableId="2034652320">
    <w:abstractNumId w:val="2"/>
  </w:num>
  <w:num w:numId="4" w16cid:durableId="1154682069">
    <w:abstractNumId w:val="1"/>
  </w:num>
  <w:num w:numId="5" w16cid:durableId="1774015489">
    <w:abstractNumId w:val="0"/>
  </w:num>
  <w:num w:numId="6" w16cid:durableId="2025521799">
    <w:abstractNumId w:val="9"/>
  </w:num>
  <w:num w:numId="7" w16cid:durableId="690643008">
    <w:abstractNumId w:val="7"/>
  </w:num>
  <w:num w:numId="8" w16cid:durableId="1422095790">
    <w:abstractNumId w:val="6"/>
  </w:num>
  <w:num w:numId="9" w16cid:durableId="1477143643">
    <w:abstractNumId w:val="5"/>
  </w:num>
  <w:num w:numId="10" w16cid:durableId="891498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F1"/>
    <w:rsid w:val="000120BB"/>
    <w:rsid w:val="000159FE"/>
    <w:rsid w:val="00016B81"/>
    <w:rsid w:val="00034615"/>
    <w:rsid w:val="0005177C"/>
    <w:rsid w:val="00055D86"/>
    <w:rsid w:val="00096624"/>
    <w:rsid w:val="000B60FF"/>
    <w:rsid w:val="000C1473"/>
    <w:rsid w:val="00137B8E"/>
    <w:rsid w:val="001531E9"/>
    <w:rsid w:val="00155E50"/>
    <w:rsid w:val="001579D2"/>
    <w:rsid w:val="00157F8B"/>
    <w:rsid w:val="00164C91"/>
    <w:rsid w:val="0017662C"/>
    <w:rsid w:val="001C5411"/>
    <w:rsid w:val="00211898"/>
    <w:rsid w:val="00211ABC"/>
    <w:rsid w:val="00255028"/>
    <w:rsid w:val="00271B44"/>
    <w:rsid w:val="002862F8"/>
    <w:rsid w:val="00291BED"/>
    <w:rsid w:val="002A30B2"/>
    <w:rsid w:val="002C2053"/>
    <w:rsid w:val="002D1006"/>
    <w:rsid w:val="002F26AF"/>
    <w:rsid w:val="00306645"/>
    <w:rsid w:val="003177E9"/>
    <w:rsid w:val="003240F9"/>
    <w:rsid w:val="00344274"/>
    <w:rsid w:val="00361918"/>
    <w:rsid w:val="003B3A53"/>
    <w:rsid w:val="003B4B68"/>
    <w:rsid w:val="003B6911"/>
    <w:rsid w:val="003C5CDD"/>
    <w:rsid w:val="003F085A"/>
    <w:rsid w:val="00424BD0"/>
    <w:rsid w:val="00433855"/>
    <w:rsid w:val="00433E58"/>
    <w:rsid w:val="00436933"/>
    <w:rsid w:val="00452F63"/>
    <w:rsid w:val="0046442C"/>
    <w:rsid w:val="004724FE"/>
    <w:rsid w:val="00473E90"/>
    <w:rsid w:val="004A3E97"/>
    <w:rsid w:val="004A5369"/>
    <w:rsid w:val="004B3988"/>
    <w:rsid w:val="004C4AC7"/>
    <w:rsid w:val="004F0656"/>
    <w:rsid w:val="00506DB7"/>
    <w:rsid w:val="00510F3F"/>
    <w:rsid w:val="0054414F"/>
    <w:rsid w:val="00547CC8"/>
    <w:rsid w:val="00555001"/>
    <w:rsid w:val="0057363E"/>
    <w:rsid w:val="005749E8"/>
    <w:rsid w:val="005A3D8B"/>
    <w:rsid w:val="005A436F"/>
    <w:rsid w:val="005B1A19"/>
    <w:rsid w:val="005D7B97"/>
    <w:rsid w:val="005F4E35"/>
    <w:rsid w:val="00603BF6"/>
    <w:rsid w:val="00606444"/>
    <w:rsid w:val="00627A6B"/>
    <w:rsid w:val="0064125F"/>
    <w:rsid w:val="00675D3A"/>
    <w:rsid w:val="00694DA6"/>
    <w:rsid w:val="006A18EE"/>
    <w:rsid w:val="006C2C76"/>
    <w:rsid w:val="006C3A11"/>
    <w:rsid w:val="006C73DB"/>
    <w:rsid w:val="006D1B3A"/>
    <w:rsid w:val="006D38E4"/>
    <w:rsid w:val="006F7ACF"/>
    <w:rsid w:val="00703851"/>
    <w:rsid w:val="007223EA"/>
    <w:rsid w:val="00740634"/>
    <w:rsid w:val="007572DE"/>
    <w:rsid w:val="007B4527"/>
    <w:rsid w:val="007B6852"/>
    <w:rsid w:val="007F7007"/>
    <w:rsid w:val="0082099A"/>
    <w:rsid w:val="00830E86"/>
    <w:rsid w:val="008327F6"/>
    <w:rsid w:val="008701E6"/>
    <w:rsid w:val="00873E71"/>
    <w:rsid w:val="00877E13"/>
    <w:rsid w:val="00891891"/>
    <w:rsid w:val="008C1DF2"/>
    <w:rsid w:val="008D20C3"/>
    <w:rsid w:val="008D2E49"/>
    <w:rsid w:val="008D5E4E"/>
    <w:rsid w:val="008E4574"/>
    <w:rsid w:val="009112D5"/>
    <w:rsid w:val="00914E60"/>
    <w:rsid w:val="009222A1"/>
    <w:rsid w:val="0094005B"/>
    <w:rsid w:val="00940840"/>
    <w:rsid w:val="00941BD3"/>
    <w:rsid w:val="00957B17"/>
    <w:rsid w:val="00962986"/>
    <w:rsid w:val="00964B1F"/>
    <w:rsid w:val="009D70AC"/>
    <w:rsid w:val="00A173BD"/>
    <w:rsid w:val="00A46156"/>
    <w:rsid w:val="00A47052"/>
    <w:rsid w:val="00AA1F33"/>
    <w:rsid w:val="00AA5A36"/>
    <w:rsid w:val="00AB06D0"/>
    <w:rsid w:val="00AB493D"/>
    <w:rsid w:val="00AD479A"/>
    <w:rsid w:val="00AE2973"/>
    <w:rsid w:val="00AE2F9C"/>
    <w:rsid w:val="00AF3051"/>
    <w:rsid w:val="00B10B78"/>
    <w:rsid w:val="00B23BDE"/>
    <w:rsid w:val="00B2476D"/>
    <w:rsid w:val="00B25C02"/>
    <w:rsid w:val="00B274B9"/>
    <w:rsid w:val="00B32982"/>
    <w:rsid w:val="00B430FB"/>
    <w:rsid w:val="00B4529B"/>
    <w:rsid w:val="00B50877"/>
    <w:rsid w:val="00B50EA4"/>
    <w:rsid w:val="00B7142B"/>
    <w:rsid w:val="00BA599A"/>
    <w:rsid w:val="00BA67F4"/>
    <w:rsid w:val="00BC1AAE"/>
    <w:rsid w:val="00BD0E09"/>
    <w:rsid w:val="00C0605F"/>
    <w:rsid w:val="00C06857"/>
    <w:rsid w:val="00C20C30"/>
    <w:rsid w:val="00C22028"/>
    <w:rsid w:val="00C2582C"/>
    <w:rsid w:val="00C62088"/>
    <w:rsid w:val="00C62EFE"/>
    <w:rsid w:val="00C66F3D"/>
    <w:rsid w:val="00C77516"/>
    <w:rsid w:val="00CA18CD"/>
    <w:rsid w:val="00CF0F7F"/>
    <w:rsid w:val="00D02C92"/>
    <w:rsid w:val="00D12DBC"/>
    <w:rsid w:val="00D22641"/>
    <w:rsid w:val="00D63562"/>
    <w:rsid w:val="00D86B25"/>
    <w:rsid w:val="00D97EB1"/>
    <w:rsid w:val="00DA0066"/>
    <w:rsid w:val="00DB218D"/>
    <w:rsid w:val="00DD5F34"/>
    <w:rsid w:val="00DE47B6"/>
    <w:rsid w:val="00E00BE5"/>
    <w:rsid w:val="00E12402"/>
    <w:rsid w:val="00E163D2"/>
    <w:rsid w:val="00E61515"/>
    <w:rsid w:val="00E62332"/>
    <w:rsid w:val="00E70ABF"/>
    <w:rsid w:val="00EA1CDD"/>
    <w:rsid w:val="00EA4493"/>
    <w:rsid w:val="00EA6646"/>
    <w:rsid w:val="00EC0DB9"/>
    <w:rsid w:val="00EC2C11"/>
    <w:rsid w:val="00ED59DD"/>
    <w:rsid w:val="00EE4877"/>
    <w:rsid w:val="00F00C68"/>
    <w:rsid w:val="00F154F1"/>
    <w:rsid w:val="00F21833"/>
    <w:rsid w:val="00F226E2"/>
    <w:rsid w:val="00F3208D"/>
    <w:rsid w:val="00F44CB8"/>
    <w:rsid w:val="00F45B5E"/>
    <w:rsid w:val="00F52D0F"/>
    <w:rsid w:val="00F5387D"/>
    <w:rsid w:val="00F554A2"/>
    <w:rsid w:val="00F83E9D"/>
    <w:rsid w:val="00F906B6"/>
    <w:rsid w:val="00FD62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0FEA4"/>
  <w15:chartTrackingRefBased/>
  <w15:docId w15:val="{4997EB2B-C123-46D0-A94E-4B72A405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4615"/>
    <w:pPr>
      <w:bidi/>
    </w:pPr>
    <w:rPr>
      <w:rFonts w:cs="Narkisim"/>
      <w:sz w:val="22"/>
      <w:szCs w:val="22"/>
      <w:lang w:eastAsia="he-IL"/>
    </w:rPr>
  </w:style>
  <w:style w:type="paragraph" w:styleId="1">
    <w:name w:val="heading 1"/>
    <w:basedOn w:val="a"/>
    <w:next w:val="a"/>
    <w:link w:val="10"/>
    <w:qFormat/>
    <w:rsid w:val="00034615"/>
    <w:pPr>
      <w:keepNext/>
      <w:tabs>
        <w:tab w:val="right" w:pos="9469"/>
      </w:tabs>
      <w:jc w:val="both"/>
      <w:outlineLvl w:val="0"/>
    </w:pPr>
    <w:rPr>
      <w:rFonts w:cs="David"/>
      <w:b/>
      <w:bCs/>
      <w:szCs w:val="28"/>
    </w:rPr>
  </w:style>
  <w:style w:type="character" w:default="1" w:styleId="a0">
    <w:name w:val="Default Paragraph Font"/>
    <w:uiPriority w:val="1"/>
    <w:semiHidden/>
    <w:unhideWhenUsed/>
    <w:rsid w:val="0003461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034615"/>
  </w:style>
  <w:style w:type="paragraph" w:styleId="a3">
    <w:name w:val="footnote text"/>
    <w:basedOn w:val="a"/>
    <w:link w:val="a4"/>
    <w:semiHidden/>
    <w:rsid w:val="00034615"/>
    <w:pPr>
      <w:ind w:left="170" w:hanging="170"/>
      <w:jc w:val="both"/>
    </w:pPr>
    <w:rPr>
      <w:sz w:val="20"/>
      <w:szCs w:val="20"/>
    </w:rPr>
  </w:style>
  <w:style w:type="character" w:styleId="a5">
    <w:name w:val="footnote reference"/>
    <w:semiHidden/>
    <w:rsid w:val="00034615"/>
    <w:rPr>
      <w:vertAlign w:val="superscript"/>
    </w:rPr>
  </w:style>
  <w:style w:type="paragraph" w:styleId="a6">
    <w:name w:val="header"/>
    <w:basedOn w:val="a"/>
    <w:link w:val="a7"/>
    <w:rsid w:val="00034615"/>
    <w:pPr>
      <w:tabs>
        <w:tab w:val="center" w:pos="4153"/>
        <w:tab w:val="right" w:pos="8306"/>
      </w:tabs>
    </w:pPr>
  </w:style>
  <w:style w:type="paragraph" w:styleId="a8">
    <w:name w:val="footer"/>
    <w:basedOn w:val="a"/>
    <w:link w:val="a9"/>
    <w:rsid w:val="00034615"/>
    <w:pPr>
      <w:tabs>
        <w:tab w:val="center" w:pos="4153"/>
        <w:tab w:val="right" w:pos="8306"/>
      </w:tabs>
    </w:pPr>
  </w:style>
  <w:style w:type="paragraph" w:customStyle="1" w:styleId="aa">
    <w:name w:val="כותרת"/>
    <w:basedOn w:val="a"/>
    <w:rsid w:val="00034615"/>
    <w:pPr>
      <w:spacing w:before="240" w:line="320" w:lineRule="atLeast"/>
      <w:jc w:val="center"/>
    </w:pPr>
    <w:rPr>
      <w:rFonts w:cs="David"/>
      <w:b/>
      <w:bCs/>
      <w:spacing w:val="20"/>
      <w:szCs w:val="32"/>
    </w:rPr>
  </w:style>
  <w:style w:type="paragraph" w:customStyle="1" w:styleId="ab">
    <w:name w:val="כותרת קטע"/>
    <w:basedOn w:val="a"/>
    <w:rsid w:val="00034615"/>
    <w:pPr>
      <w:spacing w:before="240" w:line="300" w:lineRule="atLeast"/>
    </w:pPr>
    <w:rPr>
      <w:rFonts w:cs="Arial"/>
      <w:b/>
      <w:bCs/>
      <w:szCs w:val="24"/>
    </w:rPr>
  </w:style>
  <w:style w:type="paragraph" w:customStyle="1" w:styleId="ac">
    <w:name w:val="מקור"/>
    <w:basedOn w:val="a"/>
    <w:rsid w:val="00034615"/>
    <w:pPr>
      <w:spacing w:line="320" w:lineRule="atLeast"/>
      <w:jc w:val="both"/>
    </w:pPr>
    <w:rPr>
      <w:rFonts w:cs="David"/>
      <w:szCs w:val="24"/>
    </w:rPr>
  </w:style>
  <w:style w:type="paragraph" w:customStyle="1" w:styleId="ad">
    <w:name w:val="מחלקי המים"/>
    <w:basedOn w:val="a"/>
    <w:rsid w:val="00034615"/>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af">
    <w:name w:val="page number"/>
    <w:basedOn w:val="a0"/>
    <w:rsid w:val="0046442C"/>
  </w:style>
  <w:style w:type="paragraph" w:styleId="af0">
    <w:name w:val="Balloon Text"/>
    <w:basedOn w:val="a"/>
    <w:link w:val="af1"/>
    <w:uiPriority w:val="99"/>
    <w:unhideWhenUsed/>
    <w:rsid w:val="00034615"/>
    <w:rPr>
      <w:rFonts w:ascii="Tahoma" w:hAnsi="Tahoma" w:cs="Tahoma"/>
      <w:sz w:val="16"/>
      <w:szCs w:val="16"/>
    </w:rPr>
  </w:style>
  <w:style w:type="character" w:customStyle="1" w:styleId="af1">
    <w:name w:val="טקסט בלונים תו"/>
    <w:link w:val="af0"/>
    <w:uiPriority w:val="99"/>
    <w:rsid w:val="00034615"/>
    <w:rPr>
      <w:rFonts w:ascii="Tahoma" w:hAnsi="Tahoma" w:cs="Tahoma"/>
      <w:sz w:val="16"/>
      <w:szCs w:val="16"/>
      <w:lang w:eastAsia="he-IL"/>
    </w:rPr>
  </w:style>
  <w:style w:type="character" w:customStyle="1" w:styleId="a4">
    <w:name w:val="טקסט הערת שוליים תו"/>
    <w:link w:val="a3"/>
    <w:semiHidden/>
    <w:rsid w:val="00034615"/>
    <w:rPr>
      <w:rFonts w:cs="Narkisim"/>
      <w:lang w:eastAsia="he-IL"/>
    </w:rPr>
  </w:style>
  <w:style w:type="character" w:customStyle="1" w:styleId="10">
    <w:name w:val="כותרת 1 תו"/>
    <w:link w:val="1"/>
    <w:rsid w:val="00034615"/>
    <w:rPr>
      <w:rFonts w:cs="David"/>
      <w:b/>
      <w:bCs/>
      <w:sz w:val="22"/>
      <w:szCs w:val="28"/>
      <w:lang w:eastAsia="he-IL"/>
    </w:rPr>
  </w:style>
  <w:style w:type="character" w:customStyle="1" w:styleId="a7">
    <w:name w:val="כותרת עליונה תו"/>
    <w:link w:val="a6"/>
    <w:rsid w:val="00034615"/>
    <w:rPr>
      <w:rFonts w:cs="Narkisim"/>
      <w:sz w:val="22"/>
      <w:szCs w:val="22"/>
      <w:lang w:eastAsia="he-IL"/>
    </w:rPr>
  </w:style>
  <w:style w:type="character" w:customStyle="1" w:styleId="a9">
    <w:name w:val="כותרת תחתונה תו"/>
    <w:link w:val="a8"/>
    <w:rsid w:val="00034615"/>
    <w:rPr>
      <w:rFonts w:cs="Narkisim"/>
      <w:sz w:val="22"/>
      <w:szCs w:val="22"/>
      <w:lang w:eastAsia="he-IL"/>
    </w:rPr>
  </w:style>
  <w:style w:type="character" w:styleId="Hyperlink">
    <w:name w:val="Hyperlink"/>
    <w:rsid w:val="00034615"/>
    <w:rPr>
      <w:color w:val="0000FF"/>
      <w:u w:val="single"/>
    </w:rPr>
  </w:style>
  <w:style w:type="character" w:styleId="FollowedHyperlink">
    <w:name w:val="FollowedHyperlink"/>
    <w:rsid w:val="00157F8B"/>
    <w:rPr>
      <w:color w:val="800080"/>
      <w:u w:val="single"/>
    </w:rPr>
  </w:style>
  <w:style w:type="paragraph" w:customStyle="1" w:styleId="af2">
    <w:name w:val="פסוק"/>
    <w:basedOn w:val="ac"/>
    <w:qFormat/>
    <w:rsid w:val="00034615"/>
    <w:pPr>
      <w:spacing w:before="120"/>
    </w:pPr>
    <w:rPr>
      <w:b/>
      <w:bCs/>
    </w:rPr>
  </w:style>
  <w:style w:type="character" w:styleId="af3">
    <w:name w:val="Unresolved Mention"/>
    <w:basedOn w:val="a0"/>
    <w:uiPriority w:val="99"/>
    <w:semiHidden/>
    <w:unhideWhenUsed/>
    <w:rsid w:val="007B4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E%D7%A8%D7%99%D7%9D-%D7%90%D7%97%D7%95%D7%AA-%D7%9E%D7%A9%D7%94-%D7%95%D7%90%D7%94%D7%A8%D7%95%D7%9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yim.org.il/?parasha=%D7%90-%D7%9C-%D7%A0%D7%90-%D7%A8%D7%A4%D7%90-%D7%A0%D7%90-%D7%9C%D7%94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9%D7%97%D7%95%D7%A8%D7%94-%D7%90%D7%A0%D7%99-%D7%95%D7%A0%D7%90%D7%95%D7%94" TargetMode="External"/><Relationship Id="rId13" Type="http://schemas.openxmlformats.org/officeDocument/2006/relationships/hyperlink" Target="https://www.mayim.org.il/?parasha=%D7%90%D7%99%D7%A9-%D7%9E%D7%A6%D7%A8%D7%99" TargetMode="External"/><Relationship Id="rId3" Type="http://schemas.openxmlformats.org/officeDocument/2006/relationships/hyperlink" Target="https://www.mayim.org.il/?parasha=%D7%A6%D7%99%D7%A4%D7%95%D7%A8%D7%94-%D7%95%D7%9E%D7%A9%D7%94" TargetMode="External"/><Relationship Id="rId7" Type="http://schemas.openxmlformats.org/officeDocument/2006/relationships/hyperlink" Target="https://www.mayim.org.il/?parasha=%D7%90-%D7%9C-%D7%A0%D7%90-%D7%A8%D7%A4%D7%90-%D7%A0%D7%90-%D7%9C%D7%941" TargetMode="External"/><Relationship Id="rId12" Type="http://schemas.openxmlformats.org/officeDocument/2006/relationships/hyperlink" Target="https://www.mayim.org.il/?midrashim=%D7%93%D7%91%D7%A8%D7%99-%D7%94%D7%99%D7%9E%D7%99%D7%9D-%D7%A9%D7%9C-%D7%9E%D7%A9%D7%94-%D7%A8%D7%91%D7%A0%D7%95" TargetMode="External"/><Relationship Id="rId17" Type="http://schemas.openxmlformats.org/officeDocument/2006/relationships/hyperlink" Target="https://he.wikipedia.org/wiki/%D7%90%D7%95%D7%94%D7%9C_%D7%94%D7%93%D7%95%D7%93_%D7%AA%D7%95%D7%9D" TargetMode="External"/><Relationship Id="rId2" Type="http://schemas.openxmlformats.org/officeDocument/2006/relationships/hyperlink" Target="https://www.mayim.org.il/?parasha=%D7%91%D7%99%D7%9F-%D7%A9%D7%90%D7%95%D7%9C-%D7%9C%D7%93%D7%95%D7%931" TargetMode="External"/><Relationship Id="rId16" Type="http://schemas.openxmlformats.org/officeDocument/2006/relationships/hyperlink" Target="https://www.mayim.org.il/?parasha=%D7%A9%D7%98%D7%99%D7%9D-%D7%A9%D7%9C-%D7%96%D7%A0%D7%95%D7%AA" TargetMode="External"/><Relationship Id="rId1" Type="http://schemas.openxmlformats.org/officeDocument/2006/relationships/hyperlink" Target="https://www.mayim.org.il/?meyuhadim=%d7%94%d7%99%d7%95%d7%a4%d7%99-%d7%a9%d7%91%d7%90%d7%93%d7%9d-%d7%91%d6%bc%d6%b4%d7%a8%d6%b0%d7%9b%d6%bc%d6%b8%d7%aa%d7%95%d6%b9-%d7%95%d6%bc%d7%91%d6%bc%d6%b0%d7%9c%d7%95%d6%bc%d7%aa%d7%95" TargetMode="External"/><Relationship Id="rId6" Type="http://schemas.openxmlformats.org/officeDocument/2006/relationships/hyperlink" Target="https://www.mayim.org.il/?parasha=%D7%A6%D7%A8%D7%A2%D7%AA-%D7%9B%D7%99-%D7%AA%D7%94%D7%99%D7%94-%D7%91%D7%90%D7%93%D7%9D" TargetMode="External"/><Relationship Id="rId11" Type="http://schemas.openxmlformats.org/officeDocument/2006/relationships/hyperlink" Target="https://www.mayim.org.il/?parasha=%D7%91%D7%A0%D7%99-%D7%A7%D7%98%D7%95%D7%A8%D7%94" TargetMode="External"/><Relationship Id="rId5" Type="http://schemas.openxmlformats.org/officeDocument/2006/relationships/hyperlink" Target="https://www.mayim.org.il/?parasha=%d7%90%d7%9c%d7%93%d7%93-%d7%95%d7%9e%d7%99%d7%93%d7%93" TargetMode="External"/><Relationship Id="rId15" Type="http://schemas.openxmlformats.org/officeDocument/2006/relationships/hyperlink" Target="https://www.mayim.org.il/?parasha=%d7%90%d7%a0%d7%a9%d7%99%d7%9d-%d7%97%d7%9b%d7%9e%d7%99%d7%9d-%d7%95%d7%a0%d7%91%d7%95%d7%a0%d7%99%d7%9d" TargetMode="External"/><Relationship Id="rId10" Type="http://schemas.openxmlformats.org/officeDocument/2006/relationships/hyperlink" Target="https://www.mayim.org.il/?parasha=%D7%95%D7%90%D7%AA-%D7%94%D7%9E%D7%98%D7%94-%D7%94%D7%96%D7%94-%D7%AA%D7%A7%D7%97-%D7%91%D7%99%D7%93%D7%9A" TargetMode="External"/><Relationship Id="rId4" Type="http://schemas.openxmlformats.org/officeDocument/2006/relationships/hyperlink" Target="https://www.mayim.org.il/?parasha=%d7%a7%d7%95%d7%9c-%d7%90%d7%97%d7%93-%d7%95%d7%a7%d7%95%d7%9c%d7%95%d7%aa-%d7%a8%d7%91%d7%99%d7%9d" TargetMode="External"/><Relationship Id="rId9" Type="http://schemas.openxmlformats.org/officeDocument/2006/relationships/hyperlink" Target="https://www.mayim.org.il/?meyuhadim=%d7%94%d7%99%d7%95%d7%a4%d7%99-%d7%a9%d7%91%d7%90%d7%93%d7%9d-%d7%91%d6%bc%d6%b4%d7%a8%d6%b0%d7%9b%d6%bc%d6%b8%d7%aa%d7%95%d6%b9-%d7%95%d6%bc%d7%91%d6%bc%d6%b0%d7%9c%d7%95%d6%bc%d7%aa%d7%95" TargetMode="External"/><Relationship Id="rId14" Type="http://schemas.openxmlformats.org/officeDocument/2006/relationships/hyperlink" Target="https://www.mayim.org.il/?parasha=%d7%a4%d7%a8%d7%a9%d7%aa-%d7%9e%d7%99%d7%a0%d7%95%d7%99-%d7%94%d7%93%d7%99%d7%99%d7%a0%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113</TotalTime>
  <Pages>1</Pages>
  <Words>994</Words>
  <Characters>4971</Characters>
  <Application>Microsoft Office Word</Application>
  <DocSecurity>0</DocSecurity>
  <Lines>41</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ותקעתם בחצוצרות</vt:lpstr>
      <vt:lpstr>ותקעתם בחצוצרות</vt:lpstr>
    </vt:vector>
  </TitlesOfParts>
  <Company>Microsoft</Company>
  <LinksUpToDate>false</LinksUpToDate>
  <CharactersWithSpaces>5954</CharactersWithSpaces>
  <SharedDoc>false</SharedDoc>
  <HLinks>
    <vt:vector size="114" baseType="variant">
      <vt:variant>
        <vt:i4>3145763</vt:i4>
      </vt:variant>
      <vt:variant>
        <vt:i4>3</vt:i4>
      </vt:variant>
      <vt:variant>
        <vt:i4>0</vt:i4>
      </vt:variant>
      <vt:variant>
        <vt:i4>5</vt:i4>
      </vt:variant>
      <vt:variant>
        <vt:lpwstr>https://www.mayim.org.il/?parasha=%D7%9E%D7%A8%D7%99%D7%9D-%D7%90%D7%97%D7%95%D7%AA-%D7%9E%D7%A9%D7%94-%D7%95%D7%90%D7%94%D7%A8%D7%95%D7%9F</vt:lpwstr>
      </vt:variant>
      <vt:variant>
        <vt:lpwstr/>
      </vt:variant>
      <vt:variant>
        <vt:i4>7602281</vt:i4>
      </vt:variant>
      <vt:variant>
        <vt:i4>0</vt:i4>
      </vt:variant>
      <vt:variant>
        <vt:i4>0</vt:i4>
      </vt:variant>
      <vt:variant>
        <vt:i4>5</vt:i4>
      </vt:variant>
      <vt:variant>
        <vt:lpwstr>https://www.mayim.org.il/?parasha=%D7%90-%D7%9C-%D7%A0%D7%90-%D7%A8%D7%A4%D7%90-%D7%A0%D7%90-%D7%9C%D7%941</vt:lpwstr>
      </vt:variant>
      <vt:variant>
        <vt:lpwstr/>
      </vt:variant>
      <vt:variant>
        <vt:i4>5898324</vt:i4>
      </vt:variant>
      <vt:variant>
        <vt:i4>48</vt:i4>
      </vt:variant>
      <vt:variant>
        <vt:i4>0</vt:i4>
      </vt:variant>
      <vt:variant>
        <vt:i4>5</vt:i4>
      </vt:variant>
      <vt:variant>
        <vt:lpwstr>https://he.wikipedia.org/wiki/%D7%90%D7%95%D7%94%D7%9C_%D7%94%D7%93%D7%95%D7%93_%D7%AA%D7%95%D7%9D</vt:lpwstr>
      </vt:variant>
      <vt:variant>
        <vt:lpwstr/>
      </vt:variant>
      <vt:variant>
        <vt:i4>5177416</vt:i4>
      </vt:variant>
      <vt:variant>
        <vt:i4>45</vt:i4>
      </vt:variant>
      <vt:variant>
        <vt:i4>0</vt:i4>
      </vt:variant>
      <vt:variant>
        <vt:i4>5</vt:i4>
      </vt:variant>
      <vt:variant>
        <vt:lpwstr>https://www.mayim.org.il/?parasha=%D7%A9%D7%98%D7%99%D7%9D-%D7%A9%D7%9C-%D7%96%D7%A0%D7%95%D7%AA</vt:lpwstr>
      </vt:variant>
      <vt:variant>
        <vt:lpwstr/>
      </vt:variant>
      <vt:variant>
        <vt:i4>3801190</vt:i4>
      </vt:variant>
      <vt:variant>
        <vt:i4>42</vt:i4>
      </vt:variant>
      <vt:variant>
        <vt:i4>0</vt:i4>
      </vt:variant>
      <vt:variant>
        <vt:i4>5</vt:i4>
      </vt:variant>
      <vt:variant>
        <vt:lpwstr>https://www.mayim.org.il/?parasha=%d7%90%d7%a0%d7%a9%d7%99%d7%9d-%d7%97%d7%9b%d7%9e%d7%99%d7%9d-%d7%95%d7%a0%d7%91%d7%95%d7%a0%d7%99%d7%9d</vt:lpwstr>
      </vt:variant>
      <vt:variant>
        <vt:lpwstr/>
      </vt:variant>
      <vt:variant>
        <vt:i4>1376280</vt:i4>
      </vt:variant>
      <vt:variant>
        <vt:i4>39</vt:i4>
      </vt:variant>
      <vt:variant>
        <vt:i4>0</vt:i4>
      </vt:variant>
      <vt:variant>
        <vt:i4>5</vt:i4>
      </vt:variant>
      <vt:variant>
        <vt:lpwstr>https://www.mayim.org.il/?parasha=%d7%a4%d7%a8%d7%a9%d7%aa-%d7%9e%d7%99%d7%a0%d7%95%d7%99-%d7%94%d7%93%d7%99%d7%99%d7%a0%d7%99%d7%9d</vt:lpwstr>
      </vt:variant>
      <vt:variant>
        <vt:lpwstr/>
      </vt:variant>
      <vt:variant>
        <vt:i4>4522066</vt:i4>
      </vt:variant>
      <vt:variant>
        <vt:i4>36</vt:i4>
      </vt:variant>
      <vt:variant>
        <vt:i4>0</vt:i4>
      </vt:variant>
      <vt:variant>
        <vt:i4>5</vt:i4>
      </vt:variant>
      <vt:variant>
        <vt:lpwstr>https://www.mayim.org.il/?parasha=%D7%90%D7%99%D7%A9-%D7%9E%D7%A6%D7%A8%D7%99</vt:lpwstr>
      </vt:variant>
      <vt:variant>
        <vt:lpwstr/>
      </vt:variant>
      <vt:variant>
        <vt:i4>5439509</vt:i4>
      </vt:variant>
      <vt:variant>
        <vt:i4>33</vt:i4>
      </vt:variant>
      <vt:variant>
        <vt:i4>0</vt:i4>
      </vt:variant>
      <vt:variant>
        <vt:i4>5</vt:i4>
      </vt:variant>
      <vt:variant>
        <vt:lpwstr>https://www.mayim.org.il/publications/%D7%93%D7%91%D7%A8%D7%99-%D7%94%D7%99%D7%9E%D7%99%D7%9D-%D7%A9%D7%9C-%D7%9E%D7%A9%D7%94-%D7%A8%D7%91%D7%A0%D7%95-2/</vt:lpwstr>
      </vt:variant>
      <vt:variant>
        <vt:lpwstr/>
      </vt:variant>
      <vt:variant>
        <vt:i4>6684794</vt:i4>
      </vt:variant>
      <vt:variant>
        <vt:i4>30</vt:i4>
      </vt:variant>
      <vt:variant>
        <vt:i4>0</vt:i4>
      </vt:variant>
      <vt:variant>
        <vt:i4>5</vt:i4>
      </vt:variant>
      <vt:variant>
        <vt:lpwstr>https://www.mayim.org.il/?parasha=%D7%91%D7%A0%D7%99-%D7%A7%D7%98%D7%95%D7%A8%D7%94</vt:lpwstr>
      </vt:variant>
      <vt:variant>
        <vt:lpwstr/>
      </vt:variant>
      <vt:variant>
        <vt:i4>1507394</vt:i4>
      </vt:variant>
      <vt:variant>
        <vt:i4>27</vt:i4>
      </vt:variant>
      <vt:variant>
        <vt:i4>0</vt:i4>
      </vt:variant>
      <vt:variant>
        <vt:i4>5</vt:i4>
      </vt:variant>
      <vt:variant>
        <vt:lpwstr>https://www.mayim.org.il/?parasha=%D7%95%D7%90%D7%AA-%D7%94%D7%9E%D7%98%D7%94-%D7%94%D7%96%D7%94-%D7%AA%D7%A7%D7%97-%D7%91%D7%99%D7%93%D7%9A</vt:lpwstr>
      </vt:variant>
      <vt:variant>
        <vt:lpwstr/>
      </vt:variant>
      <vt:variant>
        <vt:i4>5046292</vt:i4>
      </vt:variant>
      <vt:variant>
        <vt:i4>24</vt:i4>
      </vt:variant>
      <vt:variant>
        <vt:i4>0</vt:i4>
      </vt:variant>
      <vt:variant>
        <vt:i4>5</vt:i4>
      </vt:variant>
      <vt:variant>
        <vt:lpwstr>https://www.mayim.org.il/?meyuhadim=%d7%94%d7%99%d7%95%d7%a4%d7%99-%d7%a9%d7%91%d7%90%d7%93%d7%9d-%d7%91%d6%bc%d6%b4%d7%a8%d6%b0%d7%9b%d6%bc%d6%b8%d7%aa%d7%95%d6%b9-%d7%95%d6%bc%d7%91%d6%bc%d6%b0%d7%9c%d7%95%d6%bc%d7%aa%d7%95</vt:lpwstr>
      </vt:variant>
      <vt:variant>
        <vt:lpwstr/>
      </vt:variant>
      <vt:variant>
        <vt:i4>6881386</vt:i4>
      </vt:variant>
      <vt:variant>
        <vt:i4>21</vt:i4>
      </vt:variant>
      <vt:variant>
        <vt:i4>0</vt:i4>
      </vt:variant>
      <vt:variant>
        <vt:i4>5</vt:i4>
      </vt:variant>
      <vt:variant>
        <vt:lpwstr>https://www.mayim.org.il/?parasha=%D7%A9%D7%97%D7%95%D7%A8%D7%94-%D7%90%D7%A0%D7%99-%D7%95%D7%A0%D7%90%D7%95%D7%94</vt:lpwstr>
      </vt:variant>
      <vt:variant>
        <vt:lpwstr/>
      </vt:variant>
      <vt:variant>
        <vt:i4>7602281</vt:i4>
      </vt:variant>
      <vt:variant>
        <vt:i4>18</vt:i4>
      </vt:variant>
      <vt:variant>
        <vt:i4>0</vt:i4>
      </vt:variant>
      <vt:variant>
        <vt:i4>5</vt:i4>
      </vt:variant>
      <vt:variant>
        <vt:lpwstr>https://www.mayim.org.il/?parasha=%D7%90-%D7%9C-%D7%A0%D7%90-%D7%A8%D7%A4%D7%90-%D7%A0%D7%90-%D7%9C%D7%941</vt:lpwstr>
      </vt:variant>
      <vt:variant>
        <vt:lpwstr/>
      </vt:variant>
      <vt:variant>
        <vt:i4>1835094</vt:i4>
      </vt:variant>
      <vt:variant>
        <vt:i4>15</vt:i4>
      </vt:variant>
      <vt:variant>
        <vt:i4>0</vt:i4>
      </vt:variant>
      <vt:variant>
        <vt:i4>5</vt:i4>
      </vt:variant>
      <vt:variant>
        <vt:lpwstr>https://www.mayim.org.il/?parasha=%D7%A6%D7%A8%D7%A2%D7%AA-%D7%9B%D7%99-%D7%AA%D7%94%D7%99%D7%94-%D7%91%D7%90%D7%93%D7%9D</vt:lpwstr>
      </vt:variant>
      <vt:variant>
        <vt:lpwstr/>
      </vt:variant>
      <vt:variant>
        <vt:i4>4980817</vt:i4>
      </vt:variant>
      <vt:variant>
        <vt:i4>12</vt:i4>
      </vt:variant>
      <vt:variant>
        <vt:i4>0</vt:i4>
      </vt:variant>
      <vt:variant>
        <vt:i4>5</vt:i4>
      </vt:variant>
      <vt:variant>
        <vt:lpwstr>https://www.mayim.org.il/?parasha=%d7%90%d7%9c%d7%93%d7%93-%d7%95%d7%9e%d7%99%d7%93%d7%93</vt:lpwstr>
      </vt:variant>
      <vt:variant>
        <vt:lpwstr/>
      </vt:variant>
      <vt:variant>
        <vt:i4>4849745</vt:i4>
      </vt:variant>
      <vt:variant>
        <vt:i4>9</vt:i4>
      </vt:variant>
      <vt:variant>
        <vt:i4>0</vt:i4>
      </vt:variant>
      <vt:variant>
        <vt:i4>5</vt:i4>
      </vt:variant>
      <vt:variant>
        <vt:lpwstr>https://www.mayim.org.il/?parasha=%d7%a7%d7%95%d7%9c-%d7%90%d7%97%d7%93-%d7%95%d7%a7%d7%95%d7%9c%d7%95%d7%aa-%d7%a8%d7%91%d7%99%d7%9d</vt:lpwstr>
      </vt:variant>
      <vt:variant>
        <vt:lpwstr/>
      </vt:variant>
      <vt:variant>
        <vt:i4>7209083</vt:i4>
      </vt:variant>
      <vt:variant>
        <vt:i4>6</vt:i4>
      </vt:variant>
      <vt:variant>
        <vt:i4>0</vt:i4>
      </vt:variant>
      <vt:variant>
        <vt:i4>5</vt:i4>
      </vt:variant>
      <vt:variant>
        <vt:lpwstr>https://www.mayim.org.il/?parasha=%D7%A6%D7%99%D7%A4%D7%95%D7%A8%D7%94-%D7%95%D7%9E%D7%A9%D7%94</vt:lpwstr>
      </vt:variant>
      <vt:variant>
        <vt:lpwstr/>
      </vt:variant>
      <vt:variant>
        <vt:i4>3670078</vt:i4>
      </vt:variant>
      <vt:variant>
        <vt:i4>3</vt:i4>
      </vt:variant>
      <vt:variant>
        <vt:i4>0</vt:i4>
      </vt:variant>
      <vt:variant>
        <vt:i4>5</vt:i4>
      </vt:variant>
      <vt:variant>
        <vt:lpwstr>https://www.mayim.org.il/?parasha=%D7%91%D7%99%D7%9F-%D7%A9%D7%90%D7%95%D7%9C-%D7%9C%D7%93%D7%95%D7%931</vt:lpwstr>
      </vt:variant>
      <vt:variant>
        <vt:lpwstr/>
      </vt:variant>
      <vt:variant>
        <vt:i4>5046292</vt:i4>
      </vt:variant>
      <vt:variant>
        <vt:i4>0</vt:i4>
      </vt:variant>
      <vt:variant>
        <vt:i4>0</vt:i4>
      </vt:variant>
      <vt:variant>
        <vt:i4>5</vt:i4>
      </vt:variant>
      <vt:variant>
        <vt:lpwstr>https://www.mayim.org.il/?meyuhadim=%d7%94%d7%99%d7%95%d7%a4%d7%99-%d7%a9%d7%91%d7%90%d7%93%d7%9d-%d7%91%d6%bc%d6%b4%d7%a8%d6%b0%d7%9b%d6%bc%d6%b8%d7%aa%d7%95%d6%b9-%d7%95%d6%bc%d7%91%d6%bc%d6%b0%d7%9c%d7%95%d6%bc%d7%aa%d7%95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ותקעתם בחצוצרות</dc:title>
  <dc:subject>בהעלותך</dc:subject>
  <dc:creator>אשר יובל</dc:creator>
  <cp:keywords/>
  <cp:lastModifiedBy>Asher  Yuval</cp:lastModifiedBy>
  <cp:revision>7</cp:revision>
  <cp:lastPrinted>2018-05-31T16:43:00Z</cp:lastPrinted>
  <dcterms:created xsi:type="dcterms:W3CDTF">2026-05-28T11:43:00Z</dcterms:created>
  <dcterms:modified xsi:type="dcterms:W3CDTF">2026-05-28T13:35:00Z</dcterms:modified>
</cp:coreProperties>
</file>