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0E72" w14:textId="77777777" w:rsidR="002A2331" w:rsidRDefault="00F56005" w:rsidP="00F56005">
      <w:pPr>
        <w:pStyle w:val="aa"/>
        <w:spacing w:line="360" w:lineRule="auto"/>
        <w:rPr>
          <w:rtl/>
        </w:rPr>
      </w:pPr>
      <w:fldSimple w:instr=" TITLE  \* MERGEFORMAT ">
        <w:r>
          <w:rPr>
            <w:rtl/>
          </w:rPr>
          <w:t>אל</w:t>
        </w:r>
        <w:r w:rsidR="002A2331">
          <w:rPr>
            <w:rtl/>
          </w:rPr>
          <w:t xml:space="preserve"> נא רפא נא לה</w:t>
        </w:r>
      </w:fldSimple>
    </w:p>
    <w:p w14:paraId="492BEBB4" w14:textId="0571ABA7" w:rsidR="00F56005" w:rsidRPr="006A308A" w:rsidRDefault="00F56005" w:rsidP="002D6319">
      <w:pPr>
        <w:pStyle w:val="ac"/>
        <w:spacing w:before="240"/>
        <w:rPr>
          <w:rFonts w:cs="Narkisim"/>
          <w:szCs w:val="22"/>
          <w:rtl/>
        </w:rPr>
      </w:pPr>
      <w:r w:rsidRPr="006A308A">
        <w:rPr>
          <w:rFonts w:cs="Narkisim" w:hint="cs"/>
          <w:b/>
          <w:bCs/>
          <w:szCs w:val="22"/>
          <w:rtl/>
          <w:lang w:eastAsia="en-US"/>
        </w:rPr>
        <w:t>מים ראשונים:</w:t>
      </w:r>
      <w:r w:rsidRPr="006A308A">
        <w:rPr>
          <w:rFonts w:cs="Narkisim" w:hint="cs"/>
          <w:szCs w:val="22"/>
          <w:rtl/>
          <w:lang w:eastAsia="en-US"/>
        </w:rPr>
        <w:t xml:space="preserve"> </w:t>
      </w:r>
      <w:r w:rsidRPr="006A308A">
        <w:rPr>
          <w:rFonts w:cs="Narkisim"/>
          <w:szCs w:val="22"/>
          <w:rtl/>
          <w:lang w:eastAsia="en-US"/>
        </w:rPr>
        <w:t xml:space="preserve">פרשת מרים (פרשת אהרון ומרים? פרשת אהרון משה ומרים?) אשר בסוף פרשת </w:t>
      </w:r>
      <w:r w:rsidR="002D6319">
        <w:rPr>
          <w:rFonts w:cs="Narkisim" w:hint="cs"/>
          <w:szCs w:val="22"/>
          <w:rtl/>
          <w:lang w:eastAsia="en-US"/>
        </w:rPr>
        <w:t>השבוע בהעלותך,</w:t>
      </w:r>
      <w:r w:rsidRPr="006A308A">
        <w:rPr>
          <w:rFonts w:cs="Narkisim"/>
          <w:szCs w:val="22"/>
          <w:rtl/>
          <w:lang w:eastAsia="en-US"/>
        </w:rPr>
        <w:t xml:space="preserve"> אומרת פרשני ודרשני. עובדה שהיא חוזרת ונשנית ב</w:t>
      </w:r>
      <w:r w:rsidR="002D6319">
        <w:rPr>
          <w:rFonts w:cs="Narkisim" w:hint="cs"/>
          <w:szCs w:val="22"/>
          <w:rtl/>
          <w:lang w:eastAsia="en-US"/>
        </w:rPr>
        <w:t xml:space="preserve">ספר דברים </w:t>
      </w:r>
      <w:r w:rsidRPr="006A308A">
        <w:rPr>
          <w:rFonts w:cs="Narkisim"/>
          <w:szCs w:val="22"/>
          <w:rtl/>
          <w:lang w:eastAsia="en-US"/>
        </w:rPr>
        <w:t>משנה תורה (דברים כד ט)</w:t>
      </w:r>
      <w:r w:rsidR="008412DC" w:rsidRPr="006A308A">
        <w:rPr>
          <w:rFonts w:cs="Narkisim" w:hint="cs"/>
          <w:szCs w:val="22"/>
          <w:rtl/>
          <w:lang w:eastAsia="en-US"/>
        </w:rPr>
        <w:t xml:space="preserve"> ומקובלים עלינו דברי ר' ישמעאל ב</w:t>
      </w:r>
      <w:r w:rsidR="008412DC" w:rsidRPr="006A308A">
        <w:rPr>
          <w:rFonts w:cs="Narkisim"/>
          <w:szCs w:val="22"/>
          <w:rtl/>
          <w:lang w:eastAsia="en-US"/>
        </w:rPr>
        <w:t>בראשית רבתי פרשת מקץ עמוד 192</w:t>
      </w:r>
      <w:r w:rsidR="008412DC" w:rsidRPr="006A308A">
        <w:rPr>
          <w:rFonts w:cs="Narkisim" w:hint="cs"/>
          <w:szCs w:val="22"/>
          <w:rtl/>
          <w:lang w:eastAsia="en-US"/>
        </w:rPr>
        <w:t>: "</w:t>
      </w:r>
      <w:r w:rsidR="008412DC" w:rsidRPr="006A308A">
        <w:rPr>
          <w:rFonts w:cs="Narkisim"/>
          <w:szCs w:val="22"/>
          <w:rtl/>
          <w:lang w:eastAsia="en-US"/>
        </w:rPr>
        <w:t>היה ר' ישמעאל אומר</w:t>
      </w:r>
      <w:r w:rsidR="006A308A" w:rsidRPr="006A308A">
        <w:rPr>
          <w:rFonts w:cs="Narkisim" w:hint="cs"/>
          <w:szCs w:val="22"/>
          <w:rtl/>
          <w:lang w:eastAsia="en-US"/>
        </w:rPr>
        <w:t>:</w:t>
      </w:r>
      <w:r w:rsidR="008412DC" w:rsidRPr="006A308A">
        <w:rPr>
          <w:rFonts w:cs="Narkisim"/>
          <w:szCs w:val="22"/>
          <w:rtl/>
          <w:lang w:eastAsia="en-US"/>
        </w:rPr>
        <w:t xml:space="preserve"> כל פרשה שנשנית</w:t>
      </w:r>
      <w:r w:rsidR="002D6319">
        <w:rPr>
          <w:rFonts w:cs="Narkisim" w:hint="cs"/>
          <w:szCs w:val="22"/>
          <w:rtl/>
          <w:lang w:eastAsia="en-US"/>
        </w:rPr>
        <w:t>,</w:t>
      </w:r>
      <w:r w:rsidR="008412DC" w:rsidRPr="006A308A">
        <w:rPr>
          <w:rFonts w:cs="Narkisim"/>
          <w:szCs w:val="22"/>
          <w:rtl/>
          <w:lang w:eastAsia="en-US"/>
        </w:rPr>
        <w:t xml:space="preserve"> לא נשנית אלא בשביל דבר חדש שנתחדש בה</w:t>
      </w:r>
      <w:r w:rsidR="006A308A" w:rsidRPr="006A308A">
        <w:rPr>
          <w:rFonts w:cs="Narkisim" w:hint="cs"/>
          <w:szCs w:val="22"/>
          <w:rtl/>
          <w:lang w:eastAsia="en-US"/>
        </w:rPr>
        <w:t xml:space="preserve">". </w:t>
      </w:r>
      <w:r w:rsidRPr="006A308A">
        <w:rPr>
          <w:rFonts w:cs="Narkisim"/>
          <w:szCs w:val="22"/>
          <w:rtl/>
          <w:lang w:eastAsia="en-US"/>
        </w:rPr>
        <w:t xml:space="preserve">אך אנו לא נדון </w:t>
      </w:r>
      <w:r w:rsidR="002D6319">
        <w:rPr>
          <w:rFonts w:cs="Narkisim" w:hint="cs"/>
          <w:szCs w:val="22"/>
          <w:rtl/>
          <w:lang w:eastAsia="en-US"/>
        </w:rPr>
        <w:t>ב</w:t>
      </w:r>
      <w:r w:rsidR="006A308A">
        <w:rPr>
          <w:rFonts w:cs="Narkisim" w:hint="cs"/>
          <w:szCs w:val="22"/>
          <w:rtl/>
          <w:lang w:eastAsia="en-US"/>
        </w:rPr>
        <w:t>פרשה עצמה</w:t>
      </w:r>
      <w:r w:rsidRPr="006A308A">
        <w:rPr>
          <w:rFonts w:cs="Narkisim"/>
          <w:szCs w:val="22"/>
          <w:rtl/>
          <w:lang w:eastAsia="en-US"/>
        </w:rPr>
        <w:t xml:space="preserve">: מדוע נענשה מרים (ואילו אהרון לא), מה בדיוק היה חטאם וכו', אלא נתמקד בתפילת משה </w:t>
      </w:r>
      <w:r w:rsidRPr="006A308A">
        <w:rPr>
          <w:rFonts w:cs="Narkisim"/>
          <w:szCs w:val="22"/>
          <w:rtl/>
        </w:rPr>
        <w:t>"אל</w:t>
      </w:r>
      <w:r w:rsidRPr="006A308A">
        <w:rPr>
          <w:rFonts w:cs="Narkisim"/>
          <w:szCs w:val="22"/>
          <w:rtl/>
          <w:lang w:eastAsia="en-US"/>
        </w:rPr>
        <w:t xml:space="preserve"> נא רפא נא לה" שהיא מיוחדת במינה. ויהיו נא דברינו אלה לרפואת כל חולי עם ישראל </w:t>
      </w:r>
      <w:r w:rsidR="00F202F4">
        <w:rPr>
          <w:rFonts w:cs="Narkisim" w:hint="cs"/>
          <w:szCs w:val="22"/>
          <w:rtl/>
          <w:lang w:eastAsia="en-US"/>
        </w:rPr>
        <w:t xml:space="preserve">באשר הם. </w:t>
      </w:r>
      <w:r w:rsidR="00C06A1A">
        <w:rPr>
          <w:rFonts w:cs="Narkisim" w:hint="cs"/>
          <w:szCs w:val="22"/>
          <w:rtl/>
          <w:lang w:eastAsia="en-US"/>
        </w:rPr>
        <w:t>ולחיזוק ועידוד בני משפחותיהם</w:t>
      </w:r>
      <w:r w:rsidR="00F202F4">
        <w:rPr>
          <w:rFonts w:cs="Narkisim" w:hint="cs"/>
          <w:szCs w:val="22"/>
          <w:rtl/>
          <w:lang w:eastAsia="en-US"/>
        </w:rPr>
        <w:t>.</w:t>
      </w:r>
      <w:r w:rsidR="00C06A1A">
        <w:rPr>
          <w:rFonts w:cs="Narkisim" w:hint="cs"/>
          <w:szCs w:val="22"/>
          <w:rtl/>
          <w:lang w:eastAsia="en-US"/>
        </w:rPr>
        <w:t xml:space="preserve"> </w:t>
      </w:r>
    </w:p>
    <w:p w14:paraId="34FE2C63" w14:textId="77777777" w:rsidR="002A2331" w:rsidRDefault="006C727A" w:rsidP="006C727A">
      <w:pPr>
        <w:pStyle w:val="ab"/>
        <w:rPr>
          <w:rFonts w:cs="David"/>
          <w:rtl/>
        </w:rPr>
      </w:pPr>
      <w:r w:rsidRPr="006C727A">
        <w:rPr>
          <w:rFonts w:cs="David"/>
          <w:rtl/>
        </w:rPr>
        <w:t>וַיִּצְעַק מֹשֶׁה אֶל ה' לֵאמֹר אֵל נָא רְפָא נָא לָהּ</w:t>
      </w:r>
      <w:r w:rsidR="00F56005">
        <w:rPr>
          <w:rFonts w:cs="David" w:hint="cs"/>
          <w:rtl/>
        </w:rPr>
        <w:t>:</w:t>
      </w:r>
      <w:r w:rsidR="002A2331">
        <w:rPr>
          <w:rFonts w:cs="David"/>
          <w:rtl/>
        </w:rPr>
        <w:t xml:space="preserve"> </w:t>
      </w:r>
      <w:r w:rsidR="002A2331">
        <w:rPr>
          <w:rFonts w:cs="Narkisim"/>
          <w:b w:val="0"/>
          <w:bCs w:val="0"/>
          <w:szCs w:val="22"/>
          <w:rtl/>
        </w:rPr>
        <w:t>(במדבר יב יג)</w:t>
      </w:r>
      <w:r w:rsidR="006A308A">
        <w:rPr>
          <w:rFonts w:cs="Narkisim" w:hint="cs"/>
          <w:b w:val="0"/>
          <w:bCs w:val="0"/>
          <w:szCs w:val="22"/>
          <w:rtl/>
        </w:rPr>
        <w:t>.</w:t>
      </w:r>
      <w:r w:rsidR="002A2331">
        <w:rPr>
          <w:rStyle w:val="a5"/>
          <w:rFonts w:cs="Narkisim"/>
          <w:b w:val="0"/>
          <w:bCs w:val="0"/>
          <w:szCs w:val="22"/>
          <w:rtl/>
        </w:rPr>
        <w:footnoteReference w:id="1"/>
      </w:r>
    </w:p>
    <w:p w14:paraId="15F99D32" w14:textId="77777777" w:rsidR="002A2331" w:rsidRDefault="002A2331">
      <w:pPr>
        <w:pStyle w:val="ab"/>
        <w:rPr>
          <w:rtl/>
        </w:rPr>
      </w:pPr>
      <w:r>
        <w:rPr>
          <w:rtl/>
        </w:rPr>
        <w:t>אבות דרבי נתן נוסח א פרק ט</w:t>
      </w:r>
      <w:r w:rsidR="00D83DFE">
        <w:rPr>
          <w:rFonts w:hint="cs"/>
          <w:rtl/>
        </w:rPr>
        <w:t xml:space="preserve"> </w:t>
      </w:r>
      <w:r w:rsidR="00D83DFE">
        <w:rPr>
          <w:rtl/>
        </w:rPr>
        <w:t>–</w:t>
      </w:r>
      <w:r w:rsidR="00D83DFE">
        <w:rPr>
          <w:rFonts w:hint="cs"/>
          <w:rtl/>
        </w:rPr>
        <w:t xml:space="preserve"> אהרון מפגיע במשה</w:t>
      </w:r>
    </w:p>
    <w:p w14:paraId="241048BA" w14:textId="77777777" w:rsidR="002A2331" w:rsidRDefault="002A2331" w:rsidP="00C21E48">
      <w:pPr>
        <w:pStyle w:val="ac"/>
        <w:rPr>
          <w:rtl/>
        </w:rPr>
      </w:pPr>
      <w:r>
        <w:rPr>
          <w:rtl/>
        </w:rPr>
        <w:t>באותה שעה אמר לו אהרן למשה: משה אחי</w:t>
      </w:r>
      <w:r w:rsidR="002D6319">
        <w:rPr>
          <w:rFonts w:hint="cs"/>
          <w:rtl/>
        </w:rPr>
        <w:t>,</w:t>
      </w:r>
      <w:r>
        <w:rPr>
          <w:rtl/>
        </w:rPr>
        <w:t xml:space="preserve"> כסבור אתה בעצמך שצרעת זו, על מרים נתונה? אינה נתונה אלא על בשרו של אבא עמרם! אמשול לך משל: למה הדבר דומה? לאחד שנתן גחלת לתוך ידו, אע"פ שהופכה ממקום למקום, מכל מקום בשרו נכוה. שנאמר: "אל נא תהי כמת". באותה שעה התחיל אהרן מפייס למשה. א"ל: משה אחי, כלום עשינו רעה עם אחד בעולם? א"ל: לאו. א"ל: ומה עם אחר בעולם לא עשינו רעה, אתה שאחינו אתה היאך נעשה עמך רעה? אבל מה אעשה, שגגה היא בינותינו. ברית שבינינו לבינך בטלנו, שנאמר: "ולא זכרו ברית אחים" (עמוס א ט). מפני ברית הכרותה בינינו שביטלנו נאבד את אחותנו?!</w:t>
      </w:r>
      <w:r w:rsidR="00C21E48">
        <w:rPr>
          <w:rStyle w:val="a5"/>
          <w:rtl/>
        </w:rPr>
        <w:footnoteReference w:id="2"/>
      </w:r>
      <w:r>
        <w:rPr>
          <w:rtl/>
        </w:rPr>
        <w:t xml:space="preserve"> </w:t>
      </w:r>
    </w:p>
    <w:p w14:paraId="1FC2DEF0" w14:textId="77777777" w:rsidR="002A2331" w:rsidRDefault="002A2331" w:rsidP="00D83DFE">
      <w:pPr>
        <w:pStyle w:val="ac"/>
        <w:rPr>
          <w:rtl/>
        </w:rPr>
      </w:pPr>
      <w:r>
        <w:rPr>
          <w:rtl/>
        </w:rPr>
        <w:t xml:space="preserve">באותה שעה עג משה עוגה קטנה ועמד בתוכה וביקש רחמים עליה ואמר: איני זז מכאן עד שתרפא מרים אחותי, שנאמר: </w:t>
      </w:r>
      <w:r w:rsidR="00F56005">
        <w:rPr>
          <w:rtl/>
        </w:rPr>
        <w:t>אל</w:t>
      </w:r>
      <w:r>
        <w:rPr>
          <w:rtl/>
        </w:rPr>
        <w:t xml:space="preserve"> נא רפא נא לה.</w:t>
      </w:r>
      <w:r w:rsidR="00D83DFE">
        <w:rPr>
          <w:rStyle w:val="a5"/>
          <w:rtl/>
        </w:rPr>
        <w:footnoteReference w:id="3"/>
      </w:r>
    </w:p>
    <w:p w14:paraId="11EF6F16" w14:textId="12431C24" w:rsidR="002A2331" w:rsidRDefault="002A2331">
      <w:pPr>
        <w:pStyle w:val="ab"/>
        <w:rPr>
          <w:rtl/>
        </w:rPr>
      </w:pPr>
      <w:r>
        <w:rPr>
          <w:rtl/>
        </w:rPr>
        <w:t>ברכות דף לד עמוד א</w:t>
      </w:r>
      <w:r w:rsidR="00AA4971">
        <w:rPr>
          <w:rFonts w:hint="cs"/>
          <w:rtl/>
        </w:rPr>
        <w:t xml:space="preserve"> </w:t>
      </w:r>
      <w:r w:rsidR="00AA4971">
        <w:rPr>
          <w:rtl/>
        </w:rPr>
        <w:t>–</w:t>
      </w:r>
      <w:r w:rsidR="00AA4971">
        <w:rPr>
          <w:rFonts w:hint="cs"/>
          <w:rtl/>
        </w:rPr>
        <w:t xml:space="preserve"> תפילה ארוכה ותפילה קצרה</w:t>
      </w:r>
    </w:p>
    <w:p w14:paraId="298566ED" w14:textId="71D062FB" w:rsidR="002A2331" w:rsidRDefault="002A2331" w:rsidP="00D83DFE">
      <w:pPr>
        <w:pStyle w:val="ac"/>
        <w:rPr>
          <w:rtl/>
        </w:rPr>
      </w:pPr>
      <w:r>
        <w:rPr>
          <w:rtl/>
        </w:rPr>
        <w:t>תנו רבנן: מעשה בתלמיד אחד שירד לפני התיבה בפני רבי אליעזר והיה מאריך יותר מדאי. אמרו לו תלמידיו: רבינו, כמה ארכן הוא זה! - אמר להם: כלום מאריך יותר ממשה רבינו? דכתיב ביה: "ואתנפל לפני ה' את ארבעים היום ואת ארבעים הלילה אשר התנפלתי וגו'</w:t>
      </w:r>
      <w:r w:rsidR="00CE6A9D">
        <w:rPr>
          <w:rFonts w:hint="cs"/>
          <w:rtl/>
        </w:rPr>
        <w:t xml:space="preserve"> </w:t>
      </w:r>
      <w:r>
        <w:rPr>
          <w:rtl/>
        </w:rPr>
        <w:t>" (דברים ט כה).</w:t>
      </w:r>
      <w:r w:rsidR="00D83DFE">
        <w:rPr>
          <w:rStyle w:val="a5"/>
          <w:rtl/>
        </w:rPr>
        <w:footnoteReference w:id="4"/>
      </w:r>
      <w:r>
        <w:rPr>
          <w:rtl/>
        </w:rPr>
        <w:t xml:space="preserve"> </w:t>
      </w:r>
    </w:p>
    <w:p w14:paraId="7DCA53F5" w14:textId="2596C768" w:rsidR="002A2331" w:rsidRDefault="002A2331" w:rsidP="00C21E48">
      <w:pPr>
        <w:pStyle w:val="ac"/>
        <w:rPr>
          <w:rtl/>
        </w:rPr>
      </w:pPr>
      <w:r>
        <w:rPr>
          <w:rtl/>
        </w:rPr>
        <w:lastRenderedPageBreak/>
        <w:t>שוב מעשה בתלמיד אחד שירד לפני התיבה בפני רבי אליעזר והיה מקצר יותר מדאי.</w:t>
      </w:r>
      <w:r w:rsidR="00126276">
        <w:rPr>
          <w:rStyle w:val="a5"/>
          <w:rtl/>
        </w:rPr>
        <w:footnoteReference w:id="5"/>
      </w:r>
      <w:r>
        <w:rPr>
          <w:rtl/>
        </w:rPr>
        <w:t xml:space="preserve"> אמרו לו תלמידיו: כמה קצרן הוא זה! אמר להם: כלום מקצר יותר ממשה רבינו? דכתיב: "</w:t>
      </w:r>
      <w:r w:rsidR="00F56005">
        <w:rPr>
          <w:rtl/>
        </w:rPr>
        <w:t>אל</w:t>
      </w:r>
      <w:r>
        <w:rPr>
          <w:rtl/>
        </w:rPr>
        <w:t xml:space="preserve"> נא רפא נא לה".</w:t>
      </w:r>
      <w:r w:rsidR="00C21E48">
        <w:rPr>
          <w:rStyle w:val="a5"/>
          <w:rtl/>
        </w:rPr>
        <w:footnoteReference w:id="6"/>
      </w:r>
      <w:r>
        <w:rPr>
          <w:rtl/>
        </w:rPr>
        <w:t xml:space="preserve"> </w:t>
      </w:r>
    </w:p>
    <w:p w14:paraId="5603D13E" w14:textId="77777777" w:rsidR="002A2331" w:rsidRDefault="002A2331" w:rsidP="00C21E48">
      <w:pPr>
        <w:pStyle w:val="ac"/>
        <w:rPr>
          <w:rtl/>
        </w:rPr>
      </w:pPr>
      <w:r>
        <w:rPr>
          <w:rtl/>
        </w:rPr>
        <w:t xml:space="preserve">אמר רבי יעקב אמר רב חסדא: כל המבקש רחמים על חבירו אין צריך להזכיר שמו, שנאמר: </w:t>
      </w:r>
      <w:r w:rsidR="006C727A">
        <w:rPr>
          <w:rFonts w:hint="cs"/>
          <w:rtl/>
        </w:rPr>
        <w:t>"</w:t>
      </w:r>
      <w:r w:rsidR="00F56005">
        <w:rPr>
          <w:rtl/>
        </w:rPr>
        <w:t>אל</w:t>
      </w:r>
      <w:r>
        <w:rPr>
          <w:rtl/>
        </w:rPr>
        <w:t xml:space="preserve"> נא רפא נא לה</w:t>
      </w:r>
      <w:r w:rsidR="006C727A">
        <w:rPr>
          <w:rFonts w:hint="cs"/>
          <w:rtl/>
        </w:rPr>
        <w:t>"</w:t>
      </w:r>
      <w:r>
        <w:rPr>
          <w:rtl/>
        </w:rPr>
        <w:t>, ולא קמדכר שמה דמרים.</w:t>
      </w:r>
      <w:r w:rsidR="00C21E48">
        <w:rPr>
          <w:rStyle w:val="a5"/>
          <w:rtl/>
        </w:rPr>
        <w:footnoteReference w:id="7"/>
      </w:r>
    </w:p>
    <w:p w14:paraId="6B7F1F72" w14:textId="06C1CE28" w:rsidR="002A2331" w:rsidRDefault="002A2331" w:rsidP="006C727A">
      <w:pPr>
        <w:pStyle w:val="ab"/>
        <w:rPr>
          <w:rtl/>
        </w:rPr>
      </w:pPr>
      <w:r>
        <w:rPr>
          <w:rtl/>
        </w:rPr>
        <w:t xml:space="preserve">ספרי במדבר פיסקא קה </w:t>
      </w:r>
      <w:r w:rsidR="00AA4971">
        <w:rPr>
          <w:rtl/>
        </w:rPr>
        <w:t>–</w:t>
      </w:r>
      <w:r w:rsidR="00AA4971">
        <w:rPr>
          <w:rFonts w:hint="cs"/>
          <w:rtl/>
        </w:rPr>
        <w:t xml:space="preserve"> תפילת משה</w:t>
      </w:r>
    </w:p>
    <w:p w14:paraId="06E65626" w14:textId="543E0A3D" w:rsidR="002A2331" w:rsidRDefault="00660819" w:rsidP="00C21E48">
      <w:pPr>
        <w:pStyle w:val="ac"/>
        <w:rPr>
          <w:rtl/>
        </w:rPr>
      </w:pPr>
      <w:r>
        <w:rPr>
          <w:rFonts w:hint="cs"/>
          <w:rtl/>
        </w:rPr>
        <w:t>"</w:t>
      </w:r>
      <w:r w:rsidR="00F56005">
        <w:rPr>
          <w:rtl/>
        </w:rPr>
        <w:t>אל</w:t>
      </w:r>
      <w:r w:rsidR="002A2331">
        <w:rPr>
          <w:rtl/>
        </w:rPr>
        <w:t xml:space="preserve"> נא רפא נא לה</w:t>
      </w:r>
      <w:r>
        <w:rPr>
          <w:rFonts w:hint="cs"/>
          <w:rtl/>
        </w:rPr>
        <w:t>"</w:t>
      </w:r>
      <w:r w:rsidR="002A2331">
        <w:rPr>
          <w:rtl/>
        </w:rPr>
        <w:t>, מפני מה לא האריך משה בתפ</w:t>
      </w:r>
      <w:r w:rsidR="00EE122F">
        <w:rPr>
          <w:rFonts w:hint="cs"/>
          <w:rtl/>
        </w:rPr>
        <w:t>י</w:t>
      </w:r>
      <w:r w:rsidR="002A2331">
        <w:rPr>
          <w:rtl/>
        </w:rPr>
        <w:t>לה</w:t>
      </w:r>
      <w:r>
        <w:rPr>
          <w:rFonts w:hint="cs"/>
          <w:rtl/>
        </w:rPr>
        <w:t>?</w:t>
      </w:r>
      <w:r w:rsidR="002A2331">
        <w:rPr>
          <w:rtl/>
        </w:rPr>
        <w:t xml:space="preserve"> שלא יהיו ישראל אומרים [מפני שהיא אחותו הוא עומד ומרבה בתפ</w:t>
      </w:r>
      <w:r w:rsidR="004E0DFE">
        <w:rPr>
          <w:rFonts w:hint="cs"/>
          <w:rtl/>
        </w:rPr>
        <w:t>י</w:t>
      </w:r>
      <w:r w:rsidR="002A2331">
        <w:rPr>
          <w:rtl/>
        </w:rPr>
        <w:t>לה</w:t>
      </w:r>
      <w:r w:rsidR="00EE122F">
        <w:rPr>
          <w:rFonts w:hint="cs"/>
          <w:rtl/>
        </w:rPr>
        <w:t>]</w:t>
      </w:r>
      <w:r w:rsidR="004E0DFE">
        <w:rPr>
          <w:rFonts w:hint="cs"/>
          <w:rtl/>
        </w:rPr>
        <w:t xml:space="preserve"> ... אחותו נתונה בצרה והוא עומד ומרבה בתפילה</w:t>
      </w:r>
      <w:r w:rsidR="002A2331">
        <w:rPr>
          <w:rtl/>
        </w:rPr>
        <w:t>.</w:t>
      </w:r>
      <w:r w:rsidR="00C21E48">
        <w:rPr>
          <w:rStyle w:val="a5"/>
          <w:rtl/>
        </w:rPr>
        <w:footnoteReference w:id="8"/>
      </w:r>
    </w:p>
    <w:p w14:paraId="4D839B7D" w14:textId="65B23235" w:rsidR="002A2331" w:rsidRDefault="002A2331" w:rsidP="00C21E48">
      <w:pPr>
        <w:pStyle w:val="ac"/>
        <w:rPr>
          <w:b/>
          <w:bCs/>
          <w:rtl/>
        </w:rPr>
      </w:pPr>
      <w:r>
        <w:rPr>
          <w:rtl/>
        </w:rPr>
        <w:t>דבר אחר: לא זהו משה שמתפלל והמקום שומע תפילתו כמה שנאמר</w:t>
      </w:r>
      <w:r w:rsidR="00AA4DD9">
        <w:rPr>
          <w:rFonts w:hint="cs"/>
          <w:rtl/>
        </w:rPr>
        <w:t>:</w:t>
      </w:r>
      <w:r>
        <w:rPr>
          <w:rtl/>
        </w:rPr>
        <w:t xml:space="preserve"> </w:t>
      </w:r>
      <w:r w:rsidR="00AA4DD9">
        <w:rPr>
          <w:rFonts w:hint="cs"/>
          <w:rtl/>
        </w:rPr>
        <w:t>"</w:t>
      </w:r>
      <w:r>
        <w:rPr>
          <w:rtl/>
        </w:rPr>
        <w:t>ותגזר אומר ויקם לך</w:t>
      </w:r>
      <w:r w:rsidR="00AA4DD9">
        <w:rPr>
          <w:rFonts w:hint="cs"/>
          <w:rtl/>
        </w:rPr>
        <w:t>"</w:t>
      </w:r>
      <w:r>
        <w:rPr>
          <w:rtl/>
        </w:rPr>
        <w:t xml:space="preserve"> (איוב כב כח)</w:t>
      </w:r>
      <w:r w:rsidR="00126276">
        <w:rPr>
          <w:rStyle w:val="a5"/>
          <w:rtl/>
        </w:rPr>
        <w:footnoteReference w:id="9"/>
      </w:r>
      <w:r>
        <w:rPr>
          <w:rtl/>
        </w:rPr>
        <w:t xml:space="preserve"> ואומר</w:t>
      </w:r>
      <w:r w:rsidR="00AA4DD9">
        <w:rPr>
          <w:rFonts w:hint="cs"/>
          <w:rtl/>
        </w:rPr>
        <w:t>:</w:t>
      </w:r>
      <w:r>
        <w:rPr>
          <w:rtl/>
        </w:rPr>
        <w:t xml:space="preserve"> </w:t>
      </w:r>
      <w:r w:rsidR="00AA4DD9">
        <w:rPr>
          <w:rFonts w:hint="cs"/>
          <w:rtl/>
        </w:rPr>
        <w:t>"</w:t>
      </w:r>
      <w:r>
        <w:rPr>
          <w:rtl/>
        </w:rPr>
        <w:t>אז תקרא וה' יענה</w:t>
      </w:r>
      <w:r w:rsidR="00AA4DD9">
        <w:rPr>
          <w:rFonts w:hint="cs"/>
          <w:rtl/>
        </w:rPr>
        <w:t>"</w:t>
      </w:r>
      <w:r>
        <w:rPr>
          <w:rtl/>
        </w:rPr>
        <w:t xml:space="preserve"> (ישעיה נח ט).</w:t>
      </w:r>
      <w:r w:rsidR="00C21E48">
        <w:rPr>
          <w:rStyle w:val="a5"/>
          <w:b/>
          <w:bCs/>
          <w:rtl/>
        </w:rPr>
        <w:footnoteReference w:id="10"/>
      </w:r>
    </w:p>
    <w:p w14:paraId="41391386" w14:textId="1E75B037" w:rsidR="0065165E" w:rsidRDefault="0065165E" w:rsidP="00962730">
      <w:pPr>
        <w:pStyle w:val="ab"/>
        <w:rPr>
          <w:rtl/>
        </w:rPr>
      </w:pPr>
      <w:r>
        <w:rPr>
          <w:rtl/>
        </w:rPr>
        <w:t xml:space="preserve">ספרי זוטא (הורוביץ) במדבר </w:t>
      </w:r>
      <w:r w:rsidR="00962730">
        <w:rPr>
          <w:rFonts w:hint="cs"/>
          <w:rtl/>
        </w:rPr>
        <w:t xml:space="preserve">יב יג </w:t>
      </w:r>
      <w:r>
        <w:rPr>
          <w:rtl/>
        </w:rPr>
        <w:t xml:space="preserve">פרשת בהעלותך </w:t>
      </w:r>
      <w:r w:rsidR="00962730">
        <w:rPr>
          <w:rtl/>
        </w:rPr>
        <w:t>–</w:t>
      </w:r>
      <w:r w:rsidR="00962730">
        <w:rPr>
          <w:rFonts w:hint="cs"/>
          <w:rtl/>
        </w:rPr>
        <w:t xml:space="preserve"> צעקה </w:t>
      </w:r>
    </w:p>
    <w:p w14:paraId="58D04A14" w14:textId="1ED2276E" w:rsidR="00962730" w:rsidRDefault="00962730" w:rsidP="00962730">
      <w:pPr>
        <w:pStyle w:val="ac"/>
        <w:rPr>
          <w:rtl/>
        </w:rPr>
      </w:pPr>
      <w:r>
        <w:rPr>
          <w:rFonts w:hint="cs"/>
          <w:rtl/>
        </w:rPr>
        <w:t>"</w:t>
      </w:r>
      <w:r w:rsidR="0065165E">
        <w:rPr>
          <w:rtl/>
        </w:rPr>
        <w:t>ויצעק משה אל י"י לאמר</w:t>
      </w:r>
      <w:r>
        <w:rPr>
          <w:rFonts w:hint="cs"/>
          <w:rtl/>
        </w:rPr>
        <w:t xml:space="preserve">" - </w:t>
      </w:r>
      <w:r w:rsidR="0065165E">
        <w:rPr>
          <w:rtl/>
        </w:rPr>
        <w:t xml:space="preserve"> ומניין אתה אומר שלא הצריך משה לשמוע מפי אהרן</w:t>
      </w:r>
      <w:r>
        <w:rPr>
          <w:rFonts w:hint="cs"/>
          <w:rtl/>
        </w:rPr>
        <w:t>,</w:t>
      </w:r>
      <w:r w:rsidR="0065165E">
        <w:rPr>
          <w:rtl/>
        </w:rPr>
        <w:t xml:space="preserve"> אלא אמר משה</w:t>
      </w:r>
      <w:r>
        <w:rPr>
          <w:rFonts w:hint="cs"/>
          <w:rtl/>
        </w:rPr>
        <w:t>:</w:t>
      </w:r>
      <w:r w:rsidR="0065165E">
        <w:rPr>
          <w:rtl/>
        </w:rPr>
        <w:t xml:space="preserve"> אינו בדין שתהא אחותי בצרה ואני בר</w:t>
      </w:r>
      <w:r>
        <w:rPr>
          <w:rFonts w:hint="cs"/>
          <w:rtl/>
        </w:rPr>
        <w:t>ו</w:t>
      </w:r>
      <w:r w:rsidR="0065165E">
        <w:rPr>
          <w:rtl/>
        </w:rPr>
        <w:t>וחה</w:t>
      </w:r>
      <w:r>
        <w:rPr>
          <w:rFonts w:hint="cs"/>
          <w:rtl/>
        </w:rPr>
        <w:t>? תלמוד לומר: "</w:t>
      </w:r>
      <w:r w:rsidR="0065165E">
        <w:rPr>
          <w:rtl/>
        </w:rPr>
        <w:t>ויצעק משה אל ה' לאמר</w:t>
      </w:r>
      <w:r>
        <w:rPr>
          <w:rFonts w:hint="cs"/>
          <w:rtl/>
        </w:rPr>
        <w:t>"</w:t>
      </w:r>
      <w:r w:rsidR="00D5316A">
        <w:rPr>
          <w:rFonts w:hint="cs"/>
          <w:rtl/>
        </w:rPr>
        <w:t>.</w:t>
      </w:r>
      <w:r w:rsidR="00252A35">
        <w:rPr>
          <w:rStyle w:val="a5"/>
          <w:rtl/>
        </w:rPr>
        <w:footnoteReference w:id="11"/>
      </w:r>
    </w:p>
    <w:p w14:paraId="71A0F01D" w14:textId="2D21A781" w:rsidR="00295641" w:rsidRPr="00AB628D" w:rsidRDefault="00295641" w:rsidP="00295641">
      <w:pPr>
        <w:pStyle w:val="ab"/>
        <w:rPr>
          <w:rtl/>
        </w:rPr>
      </w:pPr>
      <w:r w:rsidRPr="00AB628D">
        <w:rPr>
          <w:rtl/>
        </w:rPr>
        <w:lastRenderedPageBreak/>
        <w:t xml:space="preserve">ספרי במדבר </w:t>
      </w:r>
      <w:r>
        <w:rPr>
          <w:rFonts w:hint="cs"/>
          <w:rtl/>
        </w:rPr>
        <w:t xml:space="preserve">קה </w:t>
      </w:r>
      <w:r w:rsidRPr="00AB628D">
        <w:rPr>
          <w:rtl/>
        </w:rPr>
        <w:t xml:space="preserve">פרשת בהעלותך </w:t>
      </w:r>
      <w:r>
        <w:rPr>
          <w:rtl/>
        </w:rPr>
        <w:t>–</w:t>
      </w:r>
      <w:r>
        <w:rPr>
          <w:rFonts w:hint="cs"/>
          <w:rtl/>
        </w:rPr>
        <w:t xml:space="preserve"> תחנונים</w:t>
      </w:r>
    </w:p>
    <w:p w14:paraId="46286AEA" w14:textId="3D7957F9" w:rsidR="00295641" w:rsidRDefault="00AC204A" w:rsidP="00295641">
      <w:pPr>
        <w:pStyle w:val="ac"/>
        <w:rPr>
          <w:rtl/>
        </w:rPr>
      </w:pPr>
      <w:r>
        <w:rPr>
          <w:rFonts w:hint="cs"/>
          <w:rtl/>
        </w:rPr>
        <w:t>"</w:t>
      </w:r>
      <w:r w:rsidR="00295641" w:rsidRPr="00AB628D">
        <w:rPr>
          <w:rtl/>
        </w:rPr>
        <w:t>ויצעק משה אל ה' לאמר אל נא רפא נא לה</w:t>
      </w:r>
      <w:r>
        <w:rPr>
          <w:rFonts w:hint="cs"/>
          <w:rtl/>
        </w:rPr>
        <w:t>"</w:t>
      </w:r>
      <w:r w:rsidR="00295641" w:rsidRPr="00AB628D">
        <w:rPr>
          <w:rtl/>
        </w:rPr>
        <w:t>, בא הכתוב ללמדך דרך ארץ</w:t>
      </w:r>
      <w:r>
        <w:rPr>
          <w:rFonts w:hint="cs"/>
          <w:rtl/>
        </w:rPr>
        <w:t>,</w:t>
      </w:r>
      <w:r w:rsidR="00295641" w:rsidRPr="00AB628D">
        <w:rPr>
          <w:rtl/>
        </w:rPr>
        <w:t xml:space="preserve"> שכל זמן שאדם רוצה לבקש שאלותיו</w:t>
      </w:r>
      <w:r>
        <w:rPr>
          <w:rFonts w:hint="cs"/>
          <w:rtl/>
        </w:rPr>
        <w:t>,</w:t>
      </w:r>
      <w:r w:rsidR="00295641" w:rsidRPr="00AB628D">
        <w:rPr>
          <w:rtl/>
        </w:rPr>
        <w:t xml:space="preserve"> צריך שיאמר שנים שלשה דברי תחנונים ואחר כך יבקש שאלותיו.</w:t>
      </w:r>
      <w:r>
        <w:rPr>
          <w:rStyle w:val="a5"/>
          <w:rtl/>
        </w:rPr>
        <w:footnoteReference w:id="12"/>
      </w:r>
      <w:r w:rsidR="00295641" w:rsidRPr="00AB628D">
        <w:rPr>
          <w:rtl/>
        </w:rPr>
        <w:t xml:space="preserve"> </w:t>
      </w:r>
    </w:p>
    <w:p w14:paraId="0DEC9E1E" w14:textId="77777777" w:rsidR="00AC204A" w:rsidRDefault="00D5316A" w:rsidP="00AC204A">
      <w:pPr>
        <w:pStyle w:val="ab"/>
        <w:rPr>
          <w:rtl/>
        </w:rPr>
      </w:pPr>
      <w:r>
        <w:rPr>
          <w:rtl/>
        </w:rPr>
        <w:t>מכילתא דרבי שמעון בר יוחאי</w:t>
      </w:r>
      <w:r>
        <w:rPr>
          <w:rFonts w:hint="cs"/>
          <w:rtl/>
        </w:rPr>
        <w:t xml:space="preserve"> </w:t>
      </w:r>
      <w:r>
        <w:rPr>
          <w:rtl/>
        </w:rPr>
        <w:t>שמות טו ב</w:t>
      </w:r>
      <w:r w:rsidR="00AC204A">
        <w:rPr>
          <w:rFonts w:hint="cs"/>
          <w:rtl/>
        </w:rPr>
        <w:t xml:space="preserve"> </w:t>
      </w:r>
      <w:r w:rsidR="00AC204A">
        <w:rPr>
          <w:rFonts w:cs="Narkisim"/>
          <w:rtl/>
        </w:rPr>
        <w:t>–</w:t>
      </w:r>
      <w:r w:rsidR="00AC204A">
        <w:rPr>
          <w:rFonts w:hint="cs"/>
          <w:rtl/>
        </w:rPr>
        <w:t xml:space="preserve"> מדת הרחמים</w:t>
      </w:r>
    </w:p>
    <w:p w14:paraId="56392A14" w14:textId="54DCFA42" w:rsidR="00AC204A" w:rsidRDefault="00D5316A" w:rsidP="00AC204A">
      <w:pPr>
        <w:pStyle w:val="ac"/>
        <w:rPr>
          <w:rtl/>
        </w:rPr>
      </w:pPr>
      <w:r>
        <w:rPr>
          <w:rtl/>
        </w:rPr>
        <w:t xml:space="preserve">אין </w:t>
      </w:r>
      <w:r w:rsidR="005F2156">
        <w:rPr>
          <w:rFonts w:hint="cs"/>
          <w:rtl/>
        </w:rPr>
        <w:t>"</w:t>
      </w:r>
      <w:r>
        <w:rPr>
          <w:rtl/>
        </w:rPr>
        <w:t>אלי</w:t>
      </w:r>
      <w:r w:rsidR="005F2156">
        <w:rPr>
          <w:rFonts w:hint="cs"/>
          <w:rtl/>
        </w:rPr>
        <w:t>"</w:t>
      </w:r>
      <w:r>
        <w:rPr>
          <w:rtl/>
        </w:rPr>
        <w:t xml:space="preserve"> אלא מידת רחמים</w:t>
      </w:r>
      <w:r>
        <w:rPr>
          <w:rFonts w:hint="cs"/>
          <w:rtl/>
        </w:rPr>
        <w:t>,</w:t>
      </w:r>
      <w:r>
        <w:rPr>
          <w:rtl/>
        </w:rPr>
        <w:t xml:space="preserve"> וכן הוא אומ</w:t>
      </w:r>
      <w:r>
        <w:rPr>
          <w:rFonts w:hint="cs"/>
          <w:rtl/>
        </w:rPr>
        <w:t xml:space="preserve">ר: </w:t>
      </w:r>
      <w:r>
        <w:rPr>
          <w:rtl/>
        </w:rPr>
        <w:t>אלי אלי למה עזבתני (תה</w:t>
      </w:r>
      <w:r>
        <w:rPr>
          <w:rFonts w:hint="cs"/>
          <w:rtl/>
        </w:rPr>
        <w:t>לים</w:t>
      </w:r>
      <w:r>
        <w:rPr>
          <w:rtl/>
        </w:rPr>
        <w:t xml:space="preserve"> כב ב)</w:t>
      </w:r>
      <w:r>
        <w:rPr>
          <w:rFonts w:hint="cs"/>
          <w:rtl/>
        </w:rPr>
        <w:t>,</w:t>
      </w:r>
      <w:r>
        <w:rPr>
          <w:rtl/>
        </w:rPr>
        <w:t xml:space="preserve"> אל נא רפא נא לה (במ</w:t>
      </w:r>
      <w:r>
        <w:rPr>
          <w:rFonts w:hint="cs"/>
          <w:rtl/>
        </w:rPr>
        <w:t>דבר</w:t>
      </w:r>
      <w:r>
        <w:rPr>
          <w:rtl/>
        </w:rPr>
        <w:t xml:space="preserve"> יב יג). אל </w:t>
      </w:r>
      <w:r w:rsidR="005F2156">
        <w:rPr>
          <w:rFonts w:hint="cs"/>
          <w:rtl/>
        </w:rPr>
        <w:t>ה'</w:t>
      </w:r>
      <w:r>
        <w:rPr>
          <w:rtl/>
        </w:rPr>
        <w:t xml:space="preserve"> ויאר לנו (תה</w:t>
      </w:r>
      <w:r w:rsidR="00CF47A2">
        <w:rPr>
          <w:rFonts w:hint="cs"/>
          <w:rtl/>
        </w:rPr>
        <w:t>ל</w:t>
      </w:r>
      <w:r>
        <w:rPr>
          <w:rFonts w:hint="cs"/>
          <w:rtl/>
        </w:rPr>
        <w:t>ים</w:t>
      </w:r>
      <w:r w:rsidR="00CF47A2">
        <w:rPr>
          <w:rFonts w:hint="cs"/>
          <w:rtl/>
        </w:rPr>
        <w:t xml:space="preserve"> </w:t>
      </w:r>
      <w:r>
        <w:rPr>
          <w:rtl/>
        </w:rPr>
        <w:t>קיח כז)</w:t>
      </w:r>
      <w:r w:rsidR="00AC204A">
        <w:rPr>
          <w:rFonts w:hint="cs"/>
          <w:rtl/>
        </w:rPr>
        <w:t>.</w:t>
      </w:r>
      <w:r w:rsidR="00AC204A">
        <w:rPr>
          <w:rStyle w:val="a5"/>
          <w:rtl/>
        </w:rPr>
        <w:footnoteReference w:id="13"/>
      </w:r>
    </w:p>
    <w:p w14:paraId="4CF0E047" w14:textId="5DC55FE1" w:rsidR="002A2331" w:rsidRDefault="002A2331" w:rsidP="00AB628D">
      <w:pPr>
        <w:pStyle w:val="ab"/>
        <w:rPr>
          <w:rtl/>
        </w:rPr>
      </w:pPr>
      <w:r>
        <w:rPr>
          <w:rtl/>
        </w:rPr>
        <w:t>ספורנו על הפסוק</w:t>
      </w:r>
      <w:r w:rsidR="00AA4971">
        <w:rPr>
          <w:rFonts w:hint="cs"/>
          <w:rtl/>
        </w:rPr>
        <w:t xml:space="preserve"> </w:t>
      </w:r>
      <w:r w:rsidR="00AA4971">
        <w:rPr>
          <w:rtl/>
        </w:rPr>
        <w:t>–</w:t>
      </w:r>
      <w:r w:rsidR="00AA4971">
        <w:rPr>
          <w:rFonts w:hint="cs"/>
          <w:rtl/>
        </w:rPr>
        <w:t xml:space="preserve"> רפואה מיד ובלי בושה</w:t>
      </w:r>
    </w:p>
    <w:p w14:paraId="4FD8E3C7" w14:textId="77777777" w:rsidR="002A2331" w:rsidRDefault="00F56005">
      <w:pPr>
        <w:pStyle w:val="ac"/>
        <w:rPr>
          <w:rtl/>
        </w:rPr>
      </w:pPr>
      <w:r>
        <w:rPr>
          <w:rtl/>
        </w:rPr>
        <w:t>אל</w:t>
      </w:r>
      <w:r w:rsidR="002A2331">
        <w:rPr>
          <w:rtl/>
        </w:rPr>
        <w:t xml:space="preserve"> נא רפא נא לה - בבקשה אני שואל שתרפא עתה לה ולא נצטרך לביישה להותירה מחוץ למחנה.</w:t>
      </w:r>
      <w:r w:rsidR="002A2331">
        <w:rPr>
          <w:rStyle w:val="a5"/>
          <w:rtl/>
        </w:rPr>
        <w:footnoteReference w:id="14"/>
      </w:r>
    </w:p>
    <w:p w14:paraId="4EA716EB" w14:textId="4C8566E8" w:rsidR="002A2331" w:rsidRDefault="002A2331">
      <w:pPr>
        <w:pStyle w:val="ab"/>
        <w:rPr>
          <w:rtl/>
        </w:rPr>
      </w:pPr>
      <w:r>
        <w:rPr>
          <w:rtl/>
        </w:rPr>
        <w:t xml:space="preserve">דברים רבה ו יג </w:t>
      </w:r>
      <w:r w:rsidR="00AA4971">
        <w:rPr>
          <w:rtl/>
        </w:rPr>
        <w:t>–</w:t>
      </w:r>
      <w:r w:rsidR="00AA4971">
        <w:rPr>
          <w:rFonts w:hint="cs"/>
          <w:rtl/>
        </w:rPr>
        <w:t xml:space="preserve"> כבר עשית אותי רופא</w:t>
      </w:r>
    </w:p>
    <w:p w14:paraId="7B27161A" w14:textId="6D447955" w:rsidR="002A2331" w:rsidRDefault="002A2331" w:rsidP="0042007B">
      <w:pPr>
        <w:pStyle w:val="ac"/>
        <w:rPr>
          <w:rtl/>
        </w:rPr>
      </w:pPr>
      <w:r>
        <w:rPr>
          <w:rtl/>
        </w:rPr>
        <w:t>כיון שראה משה מה הגיע לאחותו, התחיל צווח ומתפלל עליה בכל לבו ונפשו: "</w:t>
      </w:r>
      <w:r w:rsidR="00F56005">
        <w:rPr>
          <w:rtl/>
        </w:rPr>
        <w:t>אל</w:t>
      </w:r>
      <w:r>
        <w:rPr>
          <w:rtl/>
        </w:rPr>
        <w:t xml:space="preserve"> נא רפא נא לה".</w:t>
      </w:r>
      <w:r w:rsidR="00AB628D">
        <w:rPr>
          <w:rStyle w:val="a5"/>
          <w:rtl/>
        </w:rPr>
        <w:footnoteReference w:id="15"/>
      </w:r>
      <w:r>
        <w:rPr>
          <w:rtl/>
        </w:rPr>
        <w:t xml:space="preserve">  רבותינו אומרים: אמר משה: ריבונו של עולם, כבר עשית אותי רופא. אם אתה מרפא אותה, הרי מוטב. ואם לאו - מרפא אני אותה ... אמר ר' אבא בר כהנא: למה הדבר דומה? לתלמידו של רופא שעלת מ</w:t>
      </w:r>
      <w:r w:rsidR="00B75C12">
        <w:rPr>
          <w:rtl/>
        </w:rPr>
        <w:t>ְ</w:t>
      </w:r>
      <w:r>
        <w:rPr>
          <w:rtl/>
        </w:rPr>
        <w:t>ל</w:t>
      </w:r>
      <w:r w:rsidR="00B75C12">
        <w:rPr>
          <w:rtl/>
        </w:rPr>
        <w:t>ַ</w:t>
      </w:r>
      <w:r>
        <w:rPr>
          <w:rtl/>
        </w:rPr>
        <w:t>נ</w:t>
      </w:r>
      <w:r w:rsidR="00B75C12">
        <w:rPr>
          <w:rtl/>
        </w:rPr>
        <w:t>ְ</w:t>
      </w:r>
      <w:r>
        <w:rPr>
          <w:rtl/>
        </w:rPr>
        <w:t>י</w:t>
      </w:r>
      <w:r w:rsidR="00B75C12">
        <w:rPr>
          <w:rtl/>
        </w:rPr>
        <w:t>ָ</w:t>
      </w:r>
      <w:r>
        <w:rPr>
          <w:rtl/>
        </w:rPr>
        <w:t>א באחותו והביא אותה אצל רבו.</w:t>
      </w:r>
      <w:r w:rsidR="00B75C12">
        <w:rPr>
          <w:rStyle w:val="a5"/>
          <w:rtl/>
        </w:rPr>
        <w:footnoteReference w:id="16"/>
      </w:r>
      <w:r>
        <w:rPr>
          <w:rtl/>
        </w:rPr>
        <w:t xml:space="preserve"> אמר אותו תלמיד לרבו: מ</w:t>
      </w:r>
      <w:r w:rsidR="00AB27A3">
        <w:rPr>
          <w:rtl/>
        </w:rPr>
        <w:t>ָ</w:t>
      </w:r>
      <w:r>
        <w:rPr>
          <w:rtl/>
        </w:rPr>
        <w:t>ר</w:t>
      </w:r>
      <w:r w:rsidR="00AB27A3">
        <w:rPr>
          <w:rtl/>
        </w:rPr>
        <w:t>ִ</w:t>
      </w:r>
      <w:r>
        <w:rPr>
          <w:rtl/>
        </w:rPr>
        <w:t xml:space="preserve">י, כבר למדת אותי כל סדרן של רפואות. אם אתה מרפא אותה, הרי יפה. ואם לאו </w:t>
      </w:r>
      <w:r>
        <w:t>–</w:t>
      </w:r>
      <w:r>
        <w:rPr>
          <w:rtl/>
        </w:rPr>
        <w:t xml:space="preserve"> הרי אני מרפא אותה. כך אמר משה: רבש"ע, כבר למדת אותי כל סדרן של נגעים. אם אתה מרפא אותה - הרי יפה. ואם לאו - הרי אני מרפא אותה.</w:t>
      </w:r>
      <w:r w:rsidR="0042007B">
        <w:rPr>
          <w:rStyle w:val="a5"/>
          <w:rtl/>
        </w:rPr>
        <w:footnoteReference w:id="17"/>
      </w:r>
    </w:p>
    <w:p w14:paraId="6A5C7067" w14:textId="77777777" w:rsidR="00AA4971" w:rsidRDefault="00AA4971" w:rsidP="00AA4971">
      <w:pPr>
        <w:pStyle w:val="ab"/>
        <w:rPr>
          <w:rtl/>
        </w:rPr>
      </w:pPr>
      <w:r>
        <w:rPr>
          <w:rFonts w:hint="cs"/>
          <w:rtl/>
        </w:rPr>
        <w:t xml:space="preserve">שם </w:t>
      </w:r>
      <w:r>
        <w:rPr>
          <w:rFonts w:cs="David"/>
          <w:rtl/>
        </w:rPr>
        <w:t>–</w:t>
      </w:r>
      <w:r>
        <w:rPr>
          <w:rFonts w:hint="cs"/>
          <w:rtl/>
        </w:rPr>
        <w:t xml:space="preserve"> מי שכבר התנסה</w:t>
      </w:r>
    </w:p>
    <w:p w14:paraId="2587D065" w14:textId="0F139D6C" w:rsidR="002A2331" w:rsidRDefault="002A2331" w:rsidP="0042007B">
      <w:pPr>
        <w:pStyle w:val="ac"/>
        <w:rPr>
          <w:b/>
          <w:bCs/>
          <w:rtl/>
        </w:rPr>
      </w:pPr>
      <w:r>
        <w:rPr>
          <w:rtl/>
        </w:rPr>
        <w:t>דבר אחר: "ויצעק משה אל ה'</w:t>
      </w:r>
      <w:r w:rsidR="00EF6422">
        <w:rPr>
          <w:rFonts w:hint="cs"/>
          <w:rtl/>
        </w:rPr>
        <w:t xml:space="preserve"> </w:t>
      </w:r>
      <w:r>
        <w:rPr>
          <w:rtl/>
        </w:rPr>
        <w:t xml:space="preserve">" - משל למה הדבר דומה? לגבור שהיה הקולר בצוארו. נפנה מאותו הקולר. לאחר ימים ראה הקולר נתון בצוארו של אחר. התחיל צווח. אמרו לו: מה לך צווח? אמר להן: אי אתם יודעים (אני יודע) באיזה צער הוא נתון! כך היה הקולר בצוארי ואני יודע באיזה צער הוא נתון! כך היה משה צווח. </w:t>
      </w:r>
      <w:r>
        <w:rPr>
          <w:rtl/>
        </w:rPr>
        <w:lastRenderedPageBreak/>
        <w:t>אמר לו הקב"ה: מה לך צווח? אמר לפניו: רבש"ע, אני יודע באיזה צער היא נתונה, שאני זכור השלשלת שהיתה ידי לתוכה. מנין? שנאמר: "והנה ידו מצורעת כשלג" (שמות ד ו). כיון שנתפלל משה עליה, ריפא אותה הקב"ה.</w:t>
      </w:r>
      <w:r w:rsidR="0042007B">
        <w:rPr>
          <w:rStyle w:val="a5"/>
          <w:b/>
          <w:bCs/>
          <w:rtl/>
        </w:rPr>
        <w:footnoteReference w:id="18"/>
      </w:r>
    </w:p>
    <w:p w14:paraId="7701C2FD" w14:textId="77777777" w:rsidR="00EF6422" w:rsidRDefault="00EF6422" w:rsidP="00EF6422">
      <w:pPr>
        <w:pStyle w:val="ab"/>
        <w:rPr>
          <w:rtl/>
        </w:rPr>
      </w:pPr>
      <w:r>
        <w:rPr>
          <w:rtl/>
        </w:rPr>
        <w:t xml:space="preserve">ספרי במדבר </w:t>
      </w:r>
      <w:r>
        <w:rPr>
          <w:rFonts w:hint="cs"/>
          <w:rtl/>
        </w:rPr>
        <w:t xml:space="preserve">קלח </w:t>
      </w:r>
      <w:r>
        <w:rPr>
          <w:rtl/>
        </w:rPr>
        <w:t>פרשת פינחס –</w:t>
      </w:r>
      <w:r>
        <w:rPr>
          <w:rFonts w:hint="cs"/>
          <w:rtl/>
        </w:rPr>
        <w:t xml:space="preserve"> "לאמר", למי?</w:t>
      </w:r>
    </w:p>
    <w:p w14:paraId="19A25F18" w14:textId="77777777" w:rsidR="00EF6422" w:rsidRDefault="00EF6422" w:rsidP="00EF6422">
      <w:pPr>
        <w:pStyle w:val="ac"/>
        <w:rPr>
          <w:rtl/>
        </w:rPr>
      </w:pPr>
      <w:r>
        <w:rPr>
          <w:rFonts w:hint="cs"/>
          <w:rtl/>
        </w:rPr>
        <w:t>"</w:t>
      </w:r>
      <w:r>
        <w:rPr>
          <w:rtl/>
        </w:rPr>
        <w:t>וידבר משה אל ה' לאמר</w:t>
      </w:r>
      <w:r>
        <w:rPr>
          <w:rFonts w:hint="cs"/>
          <w:rtl/>
        </w:rPr>
        <w:t>" (במדבר כז טו)</w:t>
      </w:r>
      <w:r>
        <w:rPr>
          <w:rStyle w:val="a5"/>
          <w:rtl/>
        </w:rPr>
        <w:footnoteReference w:id="19"/>
      </w:r>
      <w:r>
        <w:rPr>
          <w:rtl/>
        </w:rPr>
        <w:t>, להודיע שבחן של צדיקים שכשהם נפטרים מן העולם מניחים צורך עצמן ועוסקין בצורך צבור.</w:t>
      </w:r>
      <w:r>
        <w:rPr>
          <w:rFonts w:hint="cs"/>
          <w:rtl/>
        </w:rPr>
        <w:t xml:space="preserve">... </w:t>
      </w:r>
      <w:r>
        <w:rPr>
          <w:rtl/>
        </w:rPr>
        <w:t xml:space="preserve">מה תלמוד לומר </w:t>
      </w:r>
      <w:r>
        <w:rPr>
          <w:rFonts w:hint="cs"/>
          <w:rtl/>
        </w:rPr>
        <w:t>"</w:t>
      </w:r>
      <w:r>
        <w:rPr>
          <w:rtl/>
        </w:rPr>
        <w:t>לאמר</w:t>
      </w:r>
      <w:r>
        <w:rPr>
          <w:rFonts w:hint="cs"/>
          <w:rtl/>
        </w:rPr>
        <w:t>"?</w:t>
      </w:r>
      <w:r>
        <w:rPr>
          <w:rtl/>
        </w:rPr>
        <w:t xml:space="preserve"> אלא אמר לו</w:t>
      </w:r>
      <w:r>
        <w:rPr>
          <w:rFonts w:hint="cs"/>
          <w:rtl/>
        </w:rPr>
        <w:t>:</w:t>
      </w:r>
      <w:r>
        <w:rPr>
          <w:rtl/>
        </w:rPr>
        <w:t xml:space="preserve"> הודיעני נא אם אתה ממנה עליהם פרנסים אם לאו</w:t>
      </w:r>
      <w:r>
        <w:rPr>
          <w:rFonts w:hint="cs"/>
          <w:rtl/>
        </w:rPr>
        <w:t>,</w:t>
      </w:r>
      <w:r>
        <w:rPr>
          <w:rtl/>
        </w:rPr>
        <w:t xml:space="preserve"> עד שהשיבו הק</w:t>
      </w:r>
      <w:r>
        <w:rPr>
          <w:rFonts w:hint="cs"/>
          <w:rtl/>
        </w:rPr>
        <w:t xml:space="preserve">ב"ה </w:t>
      </w:r>
      <w:r>
        <w:rPr>
          <w:rtl/>
        </w:rPr>
        <w:t>ואמר לו</w:t>
      </w:r>
      <w:r>
        <w:rPr>
          <w:rFonts w:hint="cs"/>
          <w:rtl/>
        </w:rPr>
        <w:t>:</w:t>
      </w:r>
      <w:r>
        <w:rPr>
          <w:rtl/>
        </w:rPr>
        <w:t xml:space="preserve"> </w:t>
      </w:r>
      <w:r>
        <w:rPr>
          <w:rFonts w:hint="cs"/>
          <w:rtl/>
        </w:rPr>
        <w:t>"</w:t>
      </w:r>
      <w:r>
        <w:rPr>
          <w:rtl/>
        </w:rPr>
        <w:t>קח לך את יהושע בן נון איש אשר רוח אלהים בו וסמכת את ידך עליו</w:t>
      </w:r>
      <w:r>
        <w:rPr>
          <w:rFonts w:hint="cs"/>
          <w:rtl/>
        </w:rPr>
        <w:t>"</w:t>
      </w:r>
      <w:r>
        <w:rPr>
          <w:rtl/>
        </w:rPr>
        <w:t xml:space="preserve">. </w:t>
      </w:r>
    </w:p>
    <w:p w14:paraId="0526E6E0" w14:textId="77777777" w:rsidR="00EF6422" w:rsidRDefault="00EF6422" w:rsidP="00EF6422">
      <w:pPr>
        <w:pStyle w:val="ac"/>
        <w:rPr>
          <w:rtl/>
        </w:rPr>
      </w:pPr>
      <w:r>
        <w:rPr>
          <w:rtl/>
        </w:rPr>
        <w:t>ר' אלעזר בן עזריה אומר</w:t>
      </w:r>
      <w:r>
        <w:rPr>
          <w:rFonts w:hint="cs"/>
          <w:rtl/>
        </w:rPr>
        <w:t>:</w:t>
      </w:r>
      <w:r>
        <w:rPr>
          <w:rtl/>
        </w:rPr>
        <w:t xml:space="preserve"> בארבעה מקומות בקש משה לפני הקב"ה והשיבו על שאלותיו.</w:t>
      </w:r>
      <w:r>
        <w:rPr>
          <w:rStyle w:val="a5"/>
          <w:rtl/>
        </w:rPr>
        <w:footnoteReference w:id="20"/>
      </w:r>
      <w:r>
        <w:rPr>
          <w:rtl/>
        </w:rPr>
        <w:t xml:space="preserve"> </w:t>
      </w:r>
    </w:p>
    <w:p w14:paraId="4073D9F8" w14:textId="0EAE8A1F" w:rsidR="00EF6422" w:rsidRDefault="00EF6422" w:rsidP="00EF6422">
      <w:pPr>
        <w:pStyle w:val="ac"/>
        <w:rPr>
          <w:rtl/>
        </w:rPr>
      </w:pPr>
      <w:r>
        <w:rPr>
          <w:rtl/>
        </w:rPr>
        <w:t>כיוצא בו אתה אומר</w:t>
      </w:r>
      <w:r>
        <w:rPr>
          <w:rFonts w:hint="cs"/>
          <w:rtl/>
        </w:rPr>
        <w:t>:</w:t>
      </w:r>
      <w:r>
        <w:rPr>
          <w:rtl/>
        </w:rPr>
        <w:t xml:space="preserve"> </w:t>
      </w:r>
      <w:r>
        <w:rPr>
          <w:rFonts w:hint="cs"/>
          <w:rtl/>
        </w:rPr>
        <w:t>"</w:t>
      </w:r>
      <w:r>
        <w:rPr>
          <w:rtl/>
        </w:rPr>
        <w:t>וידבר משה לפני ה' לאמר הן בני ישראל לא שמעו אלי ואיך ישמעני פרעה ואני ערל שפתים</w:t>
      </w:r>
      <w:r>
        <w:rPr>
          <w:rFonts w:hint="cs"/>
          <w:rtl/>
        </w:rPr>
        <w:t>"</w:t>
      </w:r>
      <w:r>
        <w:rPr>
          <w:rtl/>
        </w:rPr>
        <w:t xml:space="preserve"> (שמות ו יב) </w:t>
      </w:r>
      <w:r>
        <w:rPr>
          <w:rFonts w:hint="cs"/>
          <w:rtl/>
        </w:rPr>
        <w:t xml:space="preserve">- ... </w:t>
      </w:r>
      <w:r>
        <w:rPr>
          <w:rtl/>
        </w:rPr>
        <w:t xml:space="preserve">מה תלמוד לומר </w:t>
      </w:r>
      <w:r>
        <w:rPr>
          <w:rFonts w:hint="cs"/>
          <w:rtl/>
        </w:rPr>
        <w:t>"</w:t>
      </w:r>
      <w:r>
        <w:rPr>
          <w:rtl/>
        </w:rPr>
        <w:t>לאמר</w:t>
      </w:r>
      <w:r>
        <w:rPr>
          <w:rFonts w:hint="cs"/>
          <w:rtl/>
        </w:rPr>
        <w:t>"?</w:t>
      </w:r>
      <w:r>
        <w:rPr>
          <w:rtl/>
        </w:rPr>
        <w:t xml:space="preserve"> אלא אמר לפניו</w:t>
      </w:r>
      <w:r>
        <w:rPr>
          <w:rFonts w:hint="cs"/>
          <w:rtl/>
        </w:rPr>
        <w:t>:</w:t>
      </w:r>
      <w:r>
        <w:rPr>
          <w:rtl/>
        </w:rPr>
        <w:t xml:space="preserve"> הודיעני נא אם אתה גואלם ואם לאו</w:t>
      </w:r>
      <w:r>
        <w:rPr>
          <w:rFonts w:hint="cs"/>
          <w:rtl/>
        </w:rPr>
        <w:t>.</w:t>
      </w:r>
      <w:r>
        <w:rPr>
          <w:rtl/>
        </w:rPr>
        <w:t xml:space="preserve"> </w:t>
      </w:r>
      <w:r w:rsidR="005A2644">
        <w:rPr>
          <w:rStyle w:val="a5"/>
          <w:rtl/>
        </w:rPr>
        <w:footnoteReference w:id="21"/>
      </w:r>
    </w:p>
    <w:p w14:paraId="377DDA95" w14:textId="4C09F03E" w:rsidR="00EF6422" w:rsidRDefault="00EF6422" w:rsidP="00EF6422">
      <w:pPr>
        <w:pStyle w:val="ac"/>
        <w:rPr>
          <w:rtl/>
        </w:rPr>
      </w:pPr>
      <w:r>
        <w:rPr>
          <w:rtl/>
        </w:rPr>
        <w:t>כיוצא בו אתה אומר</w:t>
      </w:r>
      <w:r>
        <w:rPr>
          <w:rFonts w:hint="cs"/>
          <w:rtl/>
        </w:rPr>
        <w:t>:</w:t>
      </w:r>
      <w:r>
        <w:rPr>
          <w:rtl/>
        </w:rPr>
        <w:t xml:space="preserve"> </w:t>
      </w:r>
      <w:r>
        <w:rPr>
          <w:rFonts w:hint="cs"/>
          <w:rtl/>
        </w:rPr>
        <w:t>"</w:t>
      </w:r>
      <w:r>
        <w:rPr>
          <w:rtl/>
        </w:rPr>
        <w:t>ויצעק משה אל ה' לאמר אל נא רפא נא לה</w:t>
      </w:r>
      <w:r>
        <w:rPr>
          <w:rFonts w:hint="cs"/>
          <w:rtl/>
        </w:rPr>
        <w:t>"</w:t>
      </w:r>
      <w:r>
        <w:rPr>
          <w:rtl/>
        </w:rPr>
        <w:t xml:space="preserve"> (במדבר יב יג) </w:t>
      </w:r>
      <w:r>
        <w:rPr>
          <w:rFonts w:hint="cs"/>
          <w:rtl/>
        </w:rPr>
        <w:t xml:space="preserve">...  </w:t>
      </w:r>
      <w:r>
        <w:rPr>
          <w:rtl/>
        </w:rPr>
        <w:t xml:space="preserve">מה תלמוד לומר </w:t>
      </w:r>
      <w:r>
        <w:rPr>
          <w:rFonts w:hint="cs"/>
          <w:rtl/>
        </w:rPr>
        <w:t>"</w:t>
      </w:r>
      <w:r>
        <w:rPr>
          <w:rtl/>
        </w:rPr>
        <w:t>לאמר</w:t>
      </w:r>
      <w:r>
        <w:rPr>
          <w:rFonts w:hint="cs"/>
          <w:rtl/>
        </w:rPr>
        <w:t>"?</w:t>
      </w:r>
      <w:r>
        <w:rPr>
          <w:rtl/>
        </w:rPr>
        <w:t xml:space="preserve"> אלא אמר לפניו</w:t>
      </w:r>
      <w:r>
        <w:rPr>
          <w:rFonts w:hint="cs"/>
          <w:rtl/>
        </w:rPr>
        <w:t>:</w:t>
      </w:r>
      <w:r>
        <w:rPr>
          <w:rtl/>
        </w:rPr>
        <w:t xml:space="preserve"> הודיעני נא אם אתה רופא אותה אם לאו</w:t>
      </w:r>
      <w:r>
        <w:rPr>
          <w:rFonts w:hint="cs"/>
          <w:rtl/>
        </w:rPr>
        <w:t>.</w:t>
      </w:r>
      <w:r>
        <w:rPr>
          <w:rtl/>
        </w:rPr>
        <w:t xml:space="preserve"> עד שהשיבו הקב"ה על שאלתו</w:t>
      </w:r>
      <w:r>
        <w:rPr>
          <w:rFonts w:hint="cs"/>
          <w:rtl/>
        </w:rPr>
        <w:t>, ש</w:t>
      </w:r>
      <w:r>
        <w:rPr>
          <w:rtl/>
        </w:rPr>
        <w:t>נאמר</w:t>
      </w:r>
      <w:r>
        <w:rPr>
          <w:rFonts w:hint="cs"/>
          <w:rtl/>
        </w:rPr>
        <w:t>:</w:t>
      </w:r>
      <w:r>
        <w:rPr>
          <w:rtl/>
        </w:rPr>
        <w:t xml:space="preserve"> </w:t>
      </w:r>
      <w:r>
        <w:rPr>
          <w:rFonts w:hint="cs"/>
          <w:rtl/>
        </w:rPr>
        <w:t>"</w:t>
      </w:r>
      <w:r>
        <w:rPr>
          <w:rtl/>
        </w:rPr>
        <w:t>ויאמר ה' אל משה ואביה ירוק ירק בפניה הלא תכלם שבעת ימים</w:t>
      </w:r>
      <w:r>
        <w:rPr>
          <w:rFonts w:hint="cs"/>
          <w:rtl/>
        </w:rPr>
        <w:t>"</w:t>
      </w:r>
      <w:r>
        <w:rPr>
          <w:rtl/>
        </w:rPr>
        <w:t xml:space="preserve"> (במדבר יב יד).</w:t>
      </w:r>
    </w:p>
    <w:p w14:paraId="43D25488" w14:textId="723757A6" w:rsidR="00EF6422" w:rsidRDefault="00EF6422" w:rsidP="00EF6422">
      <w:pPr>
        <w:pStyle w:val="ac"/>
        <w:rPr>
          <w:rtl/>
        </w:rPr>
      </w:pPr>
      <w:r>
        <w:rPr>
          <w:rtl/>
        </w:rPr>
        <w:t>כיוצא בו אתה אומר</w:t>
      </w:r>
      <w:r>
        <w:rPr>
          <w:rFonts w:hint="cs"/>
          <w:rtl/>
        </w:rPr>
        <w:t>: "</w:t>
      </w:r>
      <w:r>
        <w:rPr>
          <w:rtl/>
        </w:rPr>
        <w:t>ואתחנן אל ה' בעת ההיא לאמר</w:t>
      </w:r>
      <w:r>
        <w:rPr>
          <w:rFonts w:hint="cs"/>
          <w:rtl/>
        </w:rPr>
        <w:t>"</w:t>
      </w:r>
      <w:r>
        <w:rPr>
          <w:rtl/>
        </w:rPr>
        <w:t xml:space="preserve"> (דברים ג כג) </w:t>
      </w:r>
      <w:r>
        <w:rPr>
          <w:rFonts w:hint="cs"/>
          <w:rtl/>
        </w:rPr>
        <w:t xml:space="preserve">... </w:t>
      </w:r>
      <w:r>
        <w:rPr>
          <w:rtl/>
        </w:rPr>
        <w:t>אלא אמר לו</w:t>
      </w:r>
      <w:r>
        <w:rPr>
          <w:rFonts w:hint="cs"/>
          <w:rtl/>
        </w:rPr>
        <w:t>:</w:t>
      </w:r>
      <w:r>
        <w:rPr>
          <w:rtl/>
        </w:rPr>
        <w:t xml:space="preserve"> הודיעני אם אכנס לארץ אם לאו</w:t>
      </w:r>
      <w:r>
        <w:rPr>
          <w:rFonts w:hint="cs"/>
          <w:rtl/>
        </w:rPr>
        <w:t>.</w:t>
      </w:r>
      <w:r>
        <w:rPr>
          <w:rtl/>
        </w:rPr>
        <w:t xml:space="preserve"> עד שהשיבו המקום</w:t>
      </w:r>
      <w:r>
        <w:rPr>
          <w:rFonts w:hint="cs"/>
          <w:rtl/>
        </w:rPr>
        <w:t>:</w:t>
      </w:r>
      <w:r>
        <w:rPr>
          <w:rtl/>
        </w:rPr>
        <w:t xml:space="preserve"> </w:t>
      </w:r>
      <w:r>
        <w:rPr>
          <w:rFonts w:hint="cs"/>
          <w:rtl/>
        </w:rPr>
        <w:t>"</w:t>
      </w:r>
      <w:r>
        <w:rPr>
          <w:rtl/>
        </w:rPr>
        <w:t>ויאמר ה' אליו רב לך</w:t>
      </w:r>
      <w:r>
        <w:rPr>
          <w:rFonts w:hint="cs"/>
          <w:rtl/>
        </w:rPr>
        <w:t>"</w:t>
      </w:r>
      <w:r>
        <w:rPr>
          <w:rtl/>
        </w:rPr>
        <w:t xml:space="preserve"> (דברים ג</w:t>
      </w:r>
      <w:r>
        <w:rPr>
          <w:rFonts w:hint="cs"/>
          <w:rtl/>
        </w:rPr>
        <w:t xml:space="preserve"> </w:t>
      </w:r>
      <w:r>
        <w:rPr>
          <w:rtl/>
        </w:rPr>
        <w:t>כו) אף כאן אין תלמוד לומר לאמר אלא אמר לו הודיעני נא אם ממנה אתה עליהם פרנסים ואם לאו עד שהשיבו המקום קח לך את יהושע בן נון</w:t>
      </w:r>
      <w:r>
        <w:rPr>
          <w:rFonts w:hint="cs"/>
          <w:rtl/>
        </w:rPr>
        <w:t>"</w:t>
      </w:r>
    </w:p>
    <w:p w14:paraId="66526A5C" w14:textId="6C5CEBE3" w:rsidR="00AB27A3" w:rsidRPr="00AB27A3" w:rsidRDefault="00AB27A3" w:rsidP="00C21E48">
      <w:pPr>
        <w:pStyle w:val="ab"/>
        <w:rPr>
          <w:rtl/>
        </w:rPr>
      </w:pPr>
      <w:r w:rsidRPr="00AB27A3">
        <w:rPr>
          <w:rtl/>
        </w:rPr>
        <w:t xml:space="preserve">דברים רבה </w:t>
      </w:r>
      <w:r w:rsidR="00C21E48">
        <w:rPr>
          <w:rFonts w:hint="cs"/>
          <w:rtl/>
        </w:rPr>
        <w:t xml:space="preserve">ו יב </w:t>
      </w:r>
      <w:r w:rsidRPr="00AB27A3">
        <w:rPr>
          <w:rtl/>
        </w:rPr>
        <w:t>פרשת כי תצא</w:t>
      </w:r>
      <w:r w:rsidR="00831519">
        <w:rPr>
          <w:rFonts w:hint="cs"/>
          <w:rtl/>
        </w:rPr>
        <w:t xml:space="preserve"> </w:t>
      </w:r>
      <w:r w:rsidR="00831519">
        <w:rPr>
          <w:rtl/>
        </w:rPr>
        <w:t>–</w:t>
      </w:r>
      <w:r w:rsidR="00831519">
        <w:rPr>
          <w:rFonts w:hint="cs"/>
          <w:rtl/>
        </w:rPr>
        <w:t xml:space="preserve"> כתיבה, לקח ומוסר לדורות</w:t>
      </w:r>
    </w:p>
    <w:p w14:paraId="02C74A0E" w14:textId="0B682EBC" w:rsidR="00AB27A3" w:rsidRDefault="00D41C98" w:rsidP="00D41C98">
      <w:pPr>
        <w:pStyle w:val="ac"/>
        <w:rPr>
          <w:rtl/>
        </w:rPr>
      </w:pPr>
      <w:r>
        <w:rPr>
          <w:rFonts w:hint="cs"/>
          <w:rtl/>
        </w:rPr>
        <w:t>"</w:t>
      </w:r>
      <w:r>
        <w:rPr>
          <w:rtl/>
        </w:rPr>
        <w:t>זָכוֹר אֵת אֲשֶׁר עָשָׂה ה' אֱלֹהֶיךָ לְמִרְיָם בַּדֶּרֶךְ בְּצֵאתְכֶם מִמִּצְרָיִם</w:t>
      </w:r>
      <w:r>
        <w:rPr>
          <w:rFonts w:hint="cs"/>
          <w:rtl/>
        </w:rPr>
        <w:t xml:space="preserve">" (דברים כד ט) </w:t>
      </w:r>
      <w:r>
        <w:rPr>
          <w:rtl/>
        </w:rPr>
        <w:t>–</w:t>
      </w:r>
      <w:r>
        <w:rPr>
          <w:rFonts w:hint="cs"/>
          <w:rtl/>
        </w:rPr>
        <w:t xml:space="preserve"> רבותינו אומרים: למה הדבר דומה? </w:t>
      </w:r>
      <w:r w:rsidR="00AB27A3" w:rsidRPr="00AB27A3">
        <w:rPr>
          <w:rtl/>
        </w:rPr>
        <w:t>למלך שעלה מן המלחמה</w:t>
      </w:r>
      <w:r>
        <w:rPr>
          <w:rFonts w:hint="cs"/>
          <w:rtl/>
        </w:rPr>
        <w:t>,</w:t>
      </w:r>
      <w:r w:rsidR="00AB27A3" w:rsidRPr="00AB27A3">
        <w:rPr>
          <w:rtl/>
        </w:rPr>
        <w:t xml:space="preserve"> קילסה אותו מטרונה</w:t>
      </w:r>
      <w:r>
        <w:rPr>
          <w:rFonts w:hint="cs"/>
          <w:rtl/>
        </w:rPr>
        <w:t>.</w:t>
      </w:r>
      <w:r w:rsidR="00AB27A3" w:rsidRPr="00AB27A3">
        <w:rPr>
          <w:rtl/>
        </w:rPr>
        <w:t xml:space="preserve"> אמר המלך</w:t>
      </w:r>
      <w:r>
        <w:rPr>
          <w:rFonts w:hint="cs"/>
          <w:rtl/>
        </w:rPr>
        <w:t>:</w:t>
      </w:r>
      <w:r w:rsidR="00AB27A3" w:rsidRPr="00AB27A3">
        <w:rPr>
          <w:rtl/>
        </w:rPr>
        <w:t xml:space="preserve"> תיקר</w:t>
      </w:r>
      <w:r>
        <w:rPr>
          <w:rFonts w:hint="cs"/>
          <w:rtl/>
        </w:rPr>
        <w:t xml:space="preserve">א אמם </w:t>
      </w:r>
      <w:r w:rsidR="00AB27A3" w:rsidRPr="00AB27A3">
        <w:rPr>
          <w:rtl/>
        </w:rPr>
        <w:t xml:space="preserve">של </w:t>
      </w:r>
      <w:r w:rsidR="00153AB3">
        <w:rPr>
          <w:rFonts w:hint="cs"/>
          <w:rtl/>
        </w:rPr>
        <w:t>סנקליטיקי</w:t>
      </w:r>
      <w:r>
        <w:rPr>
          <w:rFonts w:hint="cs"/>
          <w:rtl/>
        </w:rPr>
        <w:t>.</w:t>
      </w:r>
      <w:r w:rsidR="00153AB3">
        <w:rPr>
          <w:rStyle w:val="a5"/>
          <w:rtl/>
        </w:rPr>
        <w:footnoteReference w:id="22"/>
      </w:r>
      <w:r w:rsidR="00AB27A3" w:rsidRPr="00AB27A3">
        <w:rPr>
          <w:rtl/>
        </w:rPr>
        <w:t xml:space="preserve"> לאחר ימים התחילה </w:t>
      </w:r>
      <w:r>
        <w:rPr>
          <w:rFonts w:hint="cs"/>
          <w:rtl/>
        </w:rPr>
        <w:t xml:space="preserve">מעכבת </w:t>
      </w:r>
      <w:r w:rsidR="00AB27A3" w:rsidRPr="00AB27A3">
        <w:rPr>
          <w:rtl/>
        </w:rPr>
        <w:t>א</w:t>
      </w:r>
      <w:r>
        <w:rPr>
          <w:rFonts w:hint="cs"/>
          <w:rtl/>
        </w:rPr>
        <w:t>נו</w:t>
      </w:r>
      <w:r w:rsidR="00AB27A3" w:rsidRPr="00AB27A3">
        <w:rPr>
          <w:rtl/>
        </w:rPr>
        <w:t>נא</w:t>
      </w:r>
      <w:r w:rsidR="00D96B6A">
        <w:rPr>
          <w:rStyle w:val="a5"/>
          <w:rtl/>
        </w:rPr>
        <w:footnoteReference w:id="23"/>
      </w:r>
      <w:r w:rsidR="00AB27A3" w:rsidRPr="00AB27A3">
        <w:rPr>
          <w:rtl/>
        </w:rPr>
        <w:t xml:space="preserve"> של מלך</w:t>
      </w:r>
      <w:r>
        <w:rPr>
          <w:rFonts w:hint="cs"/>
          <w:rtl/>
        </w:rPr>
        <w:t>.</w:t>
      </w:r>
      <w:r w:rsidR="00AB27A3" w:rsidRPr="00AB27A3">
        <w:rPr>
          <w:rtl/>
        </w:rPr>
        <w:t xml:space="preserve"> אמר המלך</w:t>
      </w:r>
      <w:r>
        <w:rPr>
          <w:rFonts w:hint="cs"/>
          <w:rtl/>
        </w:rPr>
        <w:t>:</w:t>
      </w:r>
      <w:r w:rsidR="00AB27A3" w:rsidRPr="00AB27A3">
        <w:rPr>
          <w:rtl/>
        </w:rPr>
        <w:t xml:space="preserve"> כך עשית</w:t>
      </w:r>
      <w:r>
        <w:rPr>
          <w:rFonts w:hint="cs"/>
          <w:rtl/>
        </w:rPr>
        <w:t>?</w:t>
      </w:r>
      <w:r w:rsidR="00AB27A3" w:rsidRPr="00AB27A3">
        <w:rPr>
          <w:rtl/>
        </w:rPr>
        <w:t xml:space="preserve"> תיטרד למטלון</w:t>
      </w:r>
      <w:r>
        <w:rPr>
          <w:rFonts w:hint="cs"/>
          <w:rtl/>
        </w:rPr>
        <w:t>.</w:t>
      </w:r>
      <w:r w:rsidR="00D96B6A">
        <w:rPr>
          <w:rStyle w:val="a5"/>
          <w:rtl/>
        </w:rPr>
        <w:footnoteReference w:id="24"/>
      </w:r>
      <w:r w:rsidR="00AB27A3" w:rsidRPr="00AB27A3">
        <w:rPr>
          <w:rtl/>
        </w:rPr>
        <w:t xml:space="preserve"> כך בשעה שעשה הק</w:t>
      </w:r>
      <w:r>
        <w:rPr>
          <w:rFonts w:hint="cs"/>
          <w:rtl/>
        </w:rPr>
        <w:t>ב"ה</w:t>
      </w:r>
      <w:r w:rsidR="00AB27A3" w:rsidRPr="00AB27A3">
        <w:rPr>
          <w:rtl/>
        </w:rPr>
        <w:t xml:space="preserve"> מלחמת הים אמרה מרים שירה ונקראת נביאה</w:t>
      </w:r>
      <w:r>
        <w:rPr>
          <w:rFonts w:hint="cs"/>
          <w:rtl/>
        </w:rPr>
        <w:t>,</w:t>
      </w:r>
      <w:r w:rsidR="00AB27A3" w:rsidRPr="00AB27A3">
        <w:rPr>
          <w:rtl/>
        </w:rPr>
        <w:t xml:space="preserve"> שנאמר (שמות טו) ותקח מרים הנביאה</w:t>
      </w:r>
      <w:r>
        <w:rPr>
          <w:rFonts w:hint="cs"/>
          <w:rtl/>
        </w:rPr>
        <w:t>.</w:t>
      </w:r>
      <w:r w:rsidR="00AB27A3" w:rsidRPr="00AB27A3">
        <w:rPr>
          <w:rtl/>
        </w:rPr>
        <w:t xml:space="preserve"> כיון שאמרה ל</w:t>
      </w:r>
      <w:r>
        <w:rPr>
          <w:rFonts w:hint="cs"/>
          <w:rtl/>
        </w:rPr>
        <w:t xml:space="preserve">שון הרע </w:t>
      </w:r>
      <w:r w:rsidR="00AB27A3" w:rsidRPr="00AB27A3">
        <w:rPr>
          <w:rtl/>
        </w:rPr>
        <w:t>על אחיה אמר הק</w:t>
      </w:r>
      <w:r>
        <w:rPr>
          <w:rFonts w:hint="cs"/>
          <w:rtl/>
        </w:rPr>
        <w:t xml:space="preserve">ב"ה: </w:t>
      </w:r>
      <w:r w:rsidR="00AB27A3" w:rsidRPr="00AB27A3">
        <w:rPr>
          <w:rtl/>
        </w:rPr>
        <w:t>תיטרד למטלון</w:t>
      </w:r>
      <w:r>
        <w:rPr>
          <w:rFonts w:hint="cs"/>
          <w:rtl/>
        </w:rPr>
        <w:t>,</w:t>
      </w:r>
      <w:r w:rsidR="00AB27A3" w:rsidRPr="00AB27A3">
        <w:rPr>
          <w:rtl/>
        </w:rPr>
        <w:t xml:space="preserve"> שנאמר (במדבר יב) ותסגר מרים.</w:t>
      </w:r>
      <w:r w:rsidR="00DB1BAE">
        <w:rPr>
          <w:rStyle w:val="a5"/>
          <w:rtl/>
        </w:rPr>
        <w:footnoteReference w:id="25"/>
      </w:r>
    </w:p>
    <w:p w14:paraId="27BD5DCD" w14:textId="77777777" w:rsidR="0007543F" w:rsidRDefault="002A2331" w:rsidP="006C727A">
      <w:pPr>
        <w:pStyle w:val="ad"/>
        <w:spacing w:before="240"/>
        <w:rPr>
          <w:rtl/>
        </w:rPr>
      </w:pPr>
      <w:r>
        <w:rPr>
          <w:rtl/>
        </w:rPr>
        <w:t xml:space="preserve">שבת שלום </w:t>
      </w:r>
    </w:p>
    <w:p w14:paraId="26C43879" w14:textId="77777777" w:rsidR="002A2331" w:rsidRDefault="002A2331" w:rsidP="006C727A">
      <w:pPr>
        <w:pStyle w:val="ad"/>
        <w:rPr>
          <w:rtl/>
        </w:rPr>
      </w:pPr>
      <w:r>
        <w:rPr>
          <w:rtl/>
        </w:rPr>
        <w:t>מחלקי המים</w:t>
      </w:r>
    </w:p>
    <w:sectPr w:rsidR="002A2331" w:rsidSect="00212A81">
      <w:headerReference w:type="default" r:id="rId8"/>
      <w:footerReference w:type="default" r:id="rId9"/>
      <w:headerReference w:type="first" r:id="rId10"/>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3C6F" w14:textId="77777777" w:rsidR="000A3BED" w:rsidRDefault="000A3BED">
      <w:r>
        <w:separator/>
      </w:r>
    </w:p>
  </w:endnote>
  <w:endnote w:type="continuationSeparator" w:id="0">
    <w:p w14:paraId="7448C054" w14:textId="77777777" w:rsidR="000A3BED" w:rsidRDefault="000A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E507" w14:textId="77777777" w:rsidR="00F56005" w:rsidRDefault="00F56005" w:rsidP="00F56005">
    <w:pPr>
      <w:pStyle w:val="a8"/>
      <w:jc w:val="right"/>
      <w:rPr>
        <w:rStyle w:val="af"/>
        <w:rtl/>
      </w:rPr>
    </w:pPr>
  </w:p>
  <w:p w14:paraId="4C20EE65" w14:textId="77777777" w:rsidR="00F56005" w:rsidRPr="00F8747C" w:rsidRDefault="00F56005" w:rsidP="00F56005">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AD58FD">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AD58FD">
      <w:rPr>
        <w:rStyle w:val="af"/>
        <w:noProof/>
        <w:rtl/>
      </w:rPr>
      <w:t>3</w:t>
    </w:r>
    <w:r w:rsidRPr="00F8747C">
      <w:rPr>
        <w:rStyle w:val="af"/>
      </w:rPr>
      <w:fldChar w:fldCharType="end"/>
    </w:r>
  </w:p>
  <w:p w14:paraId="26668304" w14:textId="77777777" w:rsidR="00F56005" w:rsidRDefault="00F56005" w:rsidP="00F56005">
    <w:pPr>
      <w:pStyle w:val="a8"/>
    </w:pPr>
  </w:p>
  <w:p w14:paraId="45BD00A0" w14:textId="77777777" w:rsidR="00F56005" w:rsidRDefault="00F560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0533" w14:textId="77777777" w:rsidR="000A3BED" w:rsidRDefault="000A3BED">
      <w:pPr>
        <w:rPr>
          <w:lang w:eastAsia="en-US"/>
        </w:rPr>
      </w:pPr>
      <w:r>
        <w:rPr>
          <w:rFonts w:cs="Miriam"/>
        </w:rPr>
        <w:separator/>
      </w:r>
    </w:p>
  </w:footnote>
  <w:footnote w:type="continuationSeparator" w:id="0">
    <w:p w14:paraId="5B96D6E2" w14:textId="77777777" w:rsidR="000A3BED" w:rsidRDefault="000A3BED">
      <w:r>
        <w:continuationSeparator/>
      </w:r>
    </w:p>
  </w:footnote>
  <w:footnote w:id="1">
    <w:p w14:paraId="4F5FD982" w14:textId="7FDC0F34" w:rsidR="005E6BD9" w:rsidRDefault="005E6BD9" w:rsidP="00212A81">
      <w:pPr>
        <w:pStyle w:val="a3"/>
        <w:rPr>
          <w:rtl/>
          <w:lang w:eastAsia="en-US"/>
        </w:rPr>
      </w:pPr>
      <w:r>
        <w:rPr>
          <w:rStyle w:val="a5"/>
          <w:rFonts w:cs="Miriam"/>
          <w:rtl/>
        </w:rPr>
        <w:footnoteRef/>
      </w:r>
      <w:r>
        <w:rPr>
          <w:rtl/>
          <w:lang w:eastAsia="en-US"/>
        </w:rPr>
        <w:t xml:space="preserve"> משה איננו הראשון המתפלל לרפואה. כבר הקדים אותו אברהם בספר בראשית פרק כ פסוק יז: "ויתפלל אברהם אל ה</w:t>
      </w:r>
      <w:r w:rsidR="00F56005">
        <w:rPr>
          <w:rtl/>
          <w:lang w:eastAsia="en-US"/>
        </w:rPr>
        <w:t>אל</w:t>
      </w:r>
      <w:r>
        <w:rPr>
          <w:rtl/>
          <w:lang w:eastAsia="en-US"/>
        </w:rPr>
        <w:t xml:space="preserve">הים וירפא </w:t>
      </w:r>
      <w:r w:rsidR="00F56005">
        <w:rPr>
          <w:rtl/>
          <w:lang w:eastAsia="en-US"/>
        </w:rPr>
        <w:t>אל</w:t>
      </w:r>
      <w:r>
        <w:rPr>
          <w:rtl/>
          <w:lang w:eastAsia="en-US"/>
        </w:rPr>
        <w:t>הים את אבימלך ואת אשתו וכו'</w:t>
      </w:r>
      <w:r w:rsidR="00212A81">
        <w:rPr>
          <w:rFonts w:hint="cs"/>
          <w:rtl/>
          <w:lang w:eastAsia="en-US"/>
        </w:rPr>
        <w:t xml:space="preserve"> </w:t>
      </w:r>
      <w:r>
        <w:rPr>
          <w:rtl/>
          <w:lang w:eastAsia="en-US"/>
        </w:rPr>
        <w:t xml:space="preserve">". אלא ששם לא פורש נוסח התפילה ופה זו הפעם הראשונה בתנ"ך שמישהו מתפלל לרפואה </w:t>
      </w:r>
      <w:r w:rsidR="00F202F4">
        <w:rPr>
          <w:rFonts w:hint="cs"/>
          <w:rtl/>
          <w:lang w:eastAsia="en-US"/>
        </w:rPr>
        <w:t xml:space="preserve">של מישהו </w:t>
      </w:r>
      <w:r>
        <w:rPr>
          <w:rtl/>
          <w:lang w:eastAsia="en-US"/>
        </w:rPr>
        <w:t>ו</w:t>
      </w:r>
      <w:r w:rsidR="00F202F4">
        <w:rPr>
          <w:rFonts w:hint="cs"/>
          <w:rtl/>
          <w:lang w:eastAsia="en-US"/>
        </w:rPr>
        <w:t xml:space="preserve">קובע </w:t>
      </w:r>
      <w:r>
        <w:rPr>
          <w:rtl/>
          <w:lang w:eastAsia="en-US"/>
        </w:rPr>
        <w:t xml:space="preserve">נוסח </w:t>
      </w:r>
      <w:r w:rsidR="00F202F4">
        <w:rPr>
          <w:rFonts w:hint="cs"/>
          <w:rtl/>
          <w:lang w:eastAsia="en-US"/>
        </w:rPr>
        <w:t>ל</w:t>
      </w:r>
      <w:r>
        <w:rPr>
          <w:rtl/>
          <w:lang w:eastAsia="en-US"/>
        </w:rPr>
        <w:t>תפילה (מה שמכונה בלשון הפוסקים "טופס תפילה")</w:t>
      </w:r>
      <w:r w:rsidR="00C16B97">
        <w:rPr>
          <w:rFonts w:hint="cs"/>
          <w:rtl/>
          <w:lang w:eastAsia="en-US"/>
        </w:rPr>
        <w:t>. תפילות מצויות במקרא לא מעט: משה, חנה, שמואל, אבל נוסח תפילה, מצאנו ב</w:t>
      </w:r>
      <w:r>
        <w:rPr>
          <w:rtl/>
          <w:lang w:eastAsia="en-US"/>
        </w:rPr>
        <w:t>תפילת חזקיהו (</w:t>
      </w:r>
      <w:r w:rsidR="006C727A">
        <w:rPr>
          <w:rFonts w:hint="cs"/>
          <w:rtl/>
          <w:lang w:eastAsia="en-US"/>
        </w:rPr>
        <w:t xml:space="preserve">מלכים ב כ, </w:t>
      </w:r>
      <w:r>
        <w:rPr>
          <w:rtl/>
          <w:lang w:eastAsia="en-US"/>
        </w:rPr>
        <w:t>ישעיהו לח) ושם לא רק תפילה לרפואה, אלא גם הודיה כשנתרפא: "חי חי הוא יודך כמוני היום ... ונגינותי ננגן כל ימי חיינו על בית ה'</w:t>
      </w:r>
      <w:r w:rsidR="006C727A">
        <w:rPr>
          <w:rFonts w:hint="cs"/>
          <w:rtl/>
          <w:lang w:eastAsia="en-US"/>
        </w:rPr>
        <w:t xml:space="preserve"> </w:t>
      </w:r>
      <w:r>
        <w:rPr>
          <w:rtl/>
          <w:lang w:eastAsia="en-US"/>
        </w:rPr>
        <w:t xml:space="preserve">".שנזכה </w:t>
      </w:r>
      <w:r w:rsidR="00212A81">
        <w:rPr>
          <w:rFonts w:hint="cs"/>
          <w:rtl/>
          <w:lang w:eastAsia="en-US"/>
        </w:rPr>
        <w:t xml:space="preserve">לקיום תפילה זו </w:t>
      </w:r>
      <w:r>
        <w:rPr>
          <w:rtl/>
          <w:lang w:eastAsia="en-US"/>
        </w:rPr>
        <w:t xml:space="preserve">בקרוב. </w:t>
      </w:r>
      <w:r w:rsidR="00DC275E">
        <w:rPr>
          <w:rtl/>
          <w:lang w:eastAsia="en-US"/>
        </w:rPr>
        <w:t>ראו</w:t>
      </w:r>
      <w:r>
        <w:rPr>
          <w:rtl/>
          <w:lang w:eastAsia="en-US"/>
        </w:rPr>
        <w:t xml:space="preserve"> גם ירמיהו יז יד: "רפאני ה' וארפא הושיעני ואושעה כי תהילתי אתה" שדווקא מקור זה נבחר כטופס </w:t>
      </w:r>
      <w:r w:rsidR="00C16B97">
        <w:rPr>
          <w:rFonts w:hint="cs"/>
          <w:rtl/>
          <w:lang w:eastAsia="en-US"/>
        </w:rPr>
        <w:t>ל</w:t>
      </w:r>
      <w:r>
        <w:rPr>
          <w:rtl/>
          <w:lang w:eastAsia="en-US"/>
        </w:rPr>
        <w:t>תפיל</w:t>
      </w:r>
      <w:r w:rsidR="00C16B97">
        <w:rPr>
          <w:rFonts w:hint="cs"/>
          <w:rtl/>
          <w:lang w:eastAsia="en-US"/>
        </w:rPr>
        <w:t xml:space="preserve">ת </w:t>
      </w:r>
      <w:r>
        <w:rPr>
          <w:rtl/>
          <w:lang w:eastAsia="en-US"/>
        </w:rPr>
        <w:t xml:space="preserve">שמונה עשרה.  </w:t>
      </w:r>
    </w:p>
  </w:footnote>
  <w:footnote w:id="2">
    <w:p w14:paraId="2B2825A5" w14:textId="5CD2713C" w:rsidR="00C21E48" w:rsidRDefault="00C21E48" w:rsidP="00D41733">
      <w:pPr>
        <w:pStyle w:val="a3"/>
        <w:rPr>
          <w:rtl/>
        </w:rPr>
      </w:pPr>
      <w:r>
        <w:rPr>
          <w:rStyle w:val="a5"/>
        </w:rPr>
        <w:footnoteRef/>
      </w:r>
      <w:r>
        <w:rPr>
          <w:rtl/>
        </w:rPr>
        <w:t xml:space="preserve"> </w:t>
      </w:r>
      <w:r>
        <w:rPr>
          <w:rtl/>
          <w:lang w:eastAsia="en-US"/>
        </w:rPr>
        <w:t xml:space="preserve">אהרון מבקש את משה להתפלל ומשה נענה לבקשת אחיו. ולפי שאף אהרון היה באותו חטא, אפשר לראות בדברים אלה מעין בקשת סליחה שהאח הגדול מבקש מאחיו הצעיר ולכך לא היה משה יכול לסרב. </w:t>
      </w:r>
      <w:r w:rsidR="00DC275E">
        <w:rPr>
          <w:rtl/>
          <w:lang w:eastAsia="en-US"/>
        </w:rPr>
        <w:t>ראו</w:t>
      </w:r>
      <w:r>
        <w:rPr>
          <w:rtl/>
          <w:lang w:eastAsia="en-US"/>
        </w:rPr>
        <w:t xml:space="preserve"> גמרא בבא קמא צב ע"א שגם תפילת אברהם בעד אבימלך</w:t>
      </w:r>
      <w:r w:rsidR="00512337">
        <w:rPr>
          <w:rFonts w:hint="cs"/>
          <w:rtl/>
          <w:lang w:eastAsia="en-US"/>
        </w:rPr>
        <w:t xml:space="preserve"> (בראשית כ יז)</w:t>
      </w:r>
      <w:r>
        <w:rPr>
          <w:rtl/>
          <w:lang w:eastAsia="en-US"/>
        </w:rPr>
        <w:t xml:space="preserve"> הייתה הבעת סליחה ומחילה מצדו של אברהם. אבל אפשר לראות </w:t>
      </w:r>
      <w:r w:rsidR="00512337">
        <w:rPr>
          <w:rFonts w:hint="cs"/>
          <w:rtl/>
          <w:lang w:eastAsia="en-US"/>
        </w:rPr>
        <w:t>בפניית אהרון אל משה: "אל נא רפא נא לה"</w:t>
      </w:r>
      <w:r>
        <w:rPr>
          <w:rtl/>
          <w:lang w:eastAsia="en-US"/>
        </w:rPr>
        <w:t xml:space="preserve"> גם כתביעה תקיפה של אח לאחיו להזכירו שגם הוא "בעסק". </w:t>
      </w:r>
      <w:r w:rsidR="00DC275E">
        <w:rPr>
          <w:rtl/>
          <w:lang w:eastAsia="en-US"/>
        </w:rPr>
        <w:t>ראו</w:t>
      </w:r>
      <w:r>
        <w:rPr>
          <w:rtl/>
          <w:lang w:eastAsia="en-US"/>
        </w:rPr>
        <w:t xml:space="preserve"> </w:t>
      </w:r>
      <w:r w:rsidR="00D41733">
        <w:rPr>
          <w:rFonts w:hint="cs"/>
          <w:rtl/>
          <w:lang w:eastAsia="en-US"/>
        </w:rPr>
        <w:t>דברי אהרון למשה ב</w:t>
      </w:r>
      <w:r>
        <w:rPr>
          <w:rtl/>
          <w:lang w:eastAsia="en-US"/>
        </w:rPr>
        <w:t>פרקי דרבי אליעזר פרק נב: "עכשיו ישמעו</w:t>
      </w:r>
      <w:r w:rsidR="00D41733">
        <w:rPr>
          <w:rFonts w:hint="cs"/>
          <w:rtl/>
          <w:lang w:eastAsia="en-US"/>
        </w:rPr>
        <w:t xml:space="preserve"> (בנוסח אח</w:t>
      </w:r>
      <w:r w:rsidR="00C16B97">
        <w:rPr>
          <w:rFonts w:hint="cs"/>
          <w:rtl/>
          <w:lang w:eastAsia="en-US"/>
        </w:rPr>
        <w:t xml:space="preserve">ר </w:t>
      </w:r>
      <w:r w:rsidR="00D41733">
        <w:rPr>
          <w:rFonts w:hint="cs"/>
          <w:rtl/>
          <w:lang w:eastAsia="en-US"/>
        </w:rPr>
        <w:t>"ישמח")</w:t>
      </w:r>
      <w:r>
        <w:rPr>
          <w:rtl/>
          <w:lang w:eastAsia="en-US"/>
        </w:rPr>
        <w:t xml:space="preserve"> כל ישראל ויאמרו אחותם </w:t>
      </w:r>
      <w:r w:rsidR="00D41733">
        <w:rPr>
          <w:rFonts w:hint="cs"/>
          <w:rtl/>
          <w:lang w:eastAsia="en-US"/>
        </w:rPr>
        <w:t>ש</w:t>
      </w:r>
      <w:r>
        <w:rPr>
          <w:rtl/>
          <w:lang w:eastAsia="en-US"/>
        </w:rPr>
        <w:t>ל משה ואהרן מצורעת היא</w:t>
      </w:r>
      <w:r>
        <w:rPr>
          <w:rFonts w:hint="cs"/>
          <w:rtl/>
          <w:lang w:eastAsia="en-US"/>
        </w:rPr>
        <w:t>,</w:t>
      </w:r>
      <w:r>
        <w:rPr>
          <w:rtl/>
          <w:lang w:eastAsia="en-US"/>
        </w:rPr>
        <w:t xml:space="preserve"> וחצי שם רע שלך הוא". דברים דומים מצאנו ב</w:t>
      </w:r>
      <w:r>
        <w:rPr>
          <w:rFonts w:hint="cs"/>
          <w:rtl/>
          <w:lang w:eastAsia="en-US"/>
        </w:rPr>
        <w:t xml:space="preserve">מדרש </w:t>
      </w:r>
      <w:r>
        <w:rPr>
          <w:rtl/>
          <w:lang w:eastAsia="en-US"/>
        </w:rPr>
        <w:t>תנחומא פרשת צו סימן יג (מובא ברש"י על פסוק יב): "אין ראוי להניח את אחותנו להיות כמת כי מאחר שיצאת מרחם אמו של זה שהיה בידו לעזור ואינו עוזרו</w:t>
      </w:r>
      <w:r>
        <w:rPr>
          <w:rFonts w:hint="cs"/>
          <w:rtl/>
          <w:lang w:eastAsia="en-US"/>
        </w:rPr>
        <w:t>,</w:t>
      </w:r>
      <w:r>
        <w:rPr>
          <w:rtl/>
          <w:lang w:eastAsia="en-US"/>
        </w:rPr>
        <w:t xml:space="preserve"> הרי יאכל חצי בשרו שאחיו בשרו הוא. דבר אחר: אל נא תהי כמת, אם אינך רופאה בתפ</w:t>
      </w:r>
      <w:r>
        <w:rPr>
          <w:rFonts w:hint="cs"/>
          <w:rtl/>
          <w:lang w:eastAsia="en-US"/>
        </w:rPr>
        <w:t>י</w:t>
      </w:r>
      <w:r>
        <w:rPr>
          <w:rtl/>
          <w:lang w:eastAsia="en-US"/>
        </w:rPr>
        <w:t>לה מי מסגירה ומי מטמאה? כי איני אפשר לראותה, כי אני קרוב ואין קרוב רואה את הנגעים וכהן אחר אין בעולם". יש פה שני טיעונים תקיפים: האחד, תזכורת למשה שמרים היא עצמו ובשרו והשני, שאין מישהו אחר שיכול להושיע אותה כי אהרון שהוא כהן אבל אח, אינו יכול לטפל בצרעתה</w:t>
      </w:r>
      <w:r>
        <w:rPr>
          <w:rFonts w:hint="cs"/>
          <w:rtl/>
          <w:lang w:eastAsia="en-US"/>
        </w:rPr>
        <w:t xml:space="preserve"> של מרים</w:t>
      </w:r>
      <w:r>
        <w:rPr>
          <w:rtl/>
          <w:lang w:eastAsia="en-US"/>
        </w:rPr>
        <w:t>.</w:t>
      </w:r>
      <w:r>
        <w:rPr>
          <w:rFonts w:hint="cs"/>
          <w:rtl/>
          <w:lang w:eastAsia="en-US"/>
        </w:rPr>
        <w:t xml:space="preserve"> </w:t>
      </w:r>
      <w:r w:rsidR="00E45F69">
        <w:rPr>
          <w:rFonts w:hint="cs"/>
          <w:rtl/>
          <w:lang w:eastAsia="en-US"/>
        </w:rPr>
        <w:t xml:space="preserve">(טיעון שלישי נראה להלן). </w:t>
      </w:r>
      <w:r w:rsidR="00DC275E">
        <w:rPr>
          <w:rFonts w:hint="cs"/>
          <w:rtl/>
          <w:lang w:eastAsia="en-US"/>
        </w:rPr>
        <w:t>ראו</w:t>
      </w:r>
      <w:r>
        <w:rPr>
          <w:rFonts w:hint="cs"/>
          <w:rtl/>
          <w:lang w:eastAsia="en-US"/>
        </w:rPr>
        <w:t xml:space="preserve"> </w:t>
      </w:r>
      <w:r w:rsidR="00E45F69">
        <w:rPr>
          <w:rFonts w:hint="cs"/>
          <w:rtl/>
          <w:lang w:eastAsia="en-US"/>
        </w:rPr>
        <w:t xml:space="preserve">אגב, </w:t>
      </w:r>
      <w:r>
        <w:rPr>
          <w:rFonts w:hint="cs"/>
          <w:rtl/>
          <w:lang w:eastAsia="en-US"/>
        </w:rPr>
        <w:t>כמה פעמים נזכר השורש רפ"א בפרשות נגעים וצרעת (ויקרא פרקים יג, יד).</w:t>
      </w:r>
    </w:p>
  </w:footnote>
  <w:footnote w:id="3">
    <w:p w14:paraId="3E39077A" w14:textId="15BDBF5B" w:rsidR="00D83DFE" w:rsidRDefault="00D83DFE" w:rsidP="00D41733">
      <w:pPr>
        <w:pStyle w:val="a3"/>
        <w:rPr>
          <w:rtl/>
        </w:rPr>
      </w:pPr>
      <w:r>
        <w:rPr>
          <w:rStyle w:val="a5"/>
        </w:rPr>
        <w:footnoteRef/>
      </w:r>
      <w:r>
        <w:rPr>
          <w:rtl/>
        </w:rPr>
        <w:t xml:space="preserve"> </w:t>
      </w:r>
      <w:r>
        <w:rPr>
          <w:rFonts w:hint="cs"/>
          <w:rtl/>
          <w:lang w:eastAsia="en-US"/>
        </w:rPr>
        <w:t xml:space="preserve">תיאור זה </w:t>
      </w:r>
      <w:r>
        <w:rPr>
          <w:rtl/>
          <w:lang w:eastAsia="en-US"/>
        </w:rPr>
        <w:t xml:space="preserve">מזכיר כמובן את סיפור </w:t>
      </w:r>
      <w:hyperlink r:id="rId1" w:anchor="gsc.tab=0" w:history="1">
        <w:r w:rsidRPr="00605F3B">
          <w:rPr>
            <w:rStyle w:val="Hyperlink"/>
            <w:rtl/>
            <w:lang w:eastAsia="en-US"/>
          </w:rPr>
          <w:t>חוני המעגל</w:t>
        </w:r>
      </w:hyperlink>
      <w:r w:rsidR="00605F3B">
        <w:rPr>
          <w:rFonts w:hint="cs"/>
          <w:rtl/>
          <w:lang w:eastAsia="en-US"/>
        </w:rPr>
        <w:t xml:space="preserve">\ ראו מסכת </w:t>
      </w:r>
      <w:r>
        <w:rPr>
          <w:rtl/>
          <w:lang w:eastAsia="en-US"/>
        </w:rPr>
        <w:t>תענית פרק ג משנה ח</w:t>
      </w:r>
      <w:r>
        <w:rPr>
          <w:rFonts w:hint="cs"/>
          <w:rtl/>
          <w:lang w:eastAsia="en-US"/>
        </w:rPr>
        <w:t>.</w:t>
      </w:r>
      <w:r>
        <w:rPr>
          <w:rtl/>
          <w:lang w:eastAsia="en-US"/>
        </w:rPr>
        <w:t xml:space="preserve"> ובגמרא שם (דף כג ע"א) מ</w:t>
      </w:r>
      <w:r>
        <w:rPr>
          <w:rFonts w:hint="cs"/>
          <w:rtl/>
          <w:lang w:eastAsia="en-US"/>
        </w:rPr>
        <w:t>ו</w:t>
      </w:r>
      <w:r>
        <w:rPr>
          <w:rtl/>
          <w:lang w:eastAsia="en-US"/>
        </w:rPr>
        <w:t xml:space="preserve">זכר חבקוק </w:t>
      </w:r>
      <w:r>
        <w:rPr>
          <w:rFonts w:hint="cs"/>
          <w:rtl/>
          <w:lang w:eastAsia="en-US"/>
        </w:rPr>
        <w:t xml:space="preserve">הנביא </w:t>
      </w:r>
      <w:r>
        <w:rPr>
          <w:rtl/>
          <w:lang w:eastAsia="en-US"/>
        </w:rPr>
        <w:t>כתקדים</w:t>
      </w:r>
      <w:r>
        <w:rPr>
          <w:rFonts w:hint="cs"/>
          <w:rtl/>
          <w:lang w:eastAsia="en-US"/>
        </w:rPr>
        <w:t xml:space="preserve"> למי שעג עוגה ועמד בתוכה</w:t>
      </w:r>
      <w:r w:rsidR="00D41733">
        <w:rPr>
          <w:rFonts w:hint="cs"/>
          <w:rtl/>
          <w:lang w:eastAsia="en-US"/>
        </w:rPr>
        <w:t xml:space="preserve">, </w:t>
      </w:r>
      <w:r>
        <w:rPr>
          <w:rFonts w:hint="cs"/>
          <w:rtl/>
          <w:lang w:eastAsia="en-US"/>
        </w:rPr>
        <w:t>התפלל והפגיע (</w:t>
      </w:r>
      <w:r>
        <w:rPr>
          <w:rtl/>
          <w:lang w:eastAsia="en-US"/>
        </w:rPr>
        <w:t>חבקוק ב א</w:t>
      </w:r>
      <w:r>
        <w:rPr>
          <w:rFonts w:hint="cs"/>
          <w:rtl/>
          <w:lang w:eastAsia="en-US"/>
        </w:rPr>
        <w:t>: "</w:t>
      </w:r>
      <w:r>
        <w:rPr>
          <w:rtl/>
          <w:lang w:eastAsia="en-US"/>
        </w:rPr>
        <w:t>עַל מִשְׁמַרְתִּי אֶעֱמֹדָה וְאֶתְיַצְּבָה עַל מָצוֹר וַאֲצַפֶּה לִרְאוֹת מַה יְדַבֶּר בִּי וּמָה אָשִׁיב עַל תּוֹכַחְתִּי</w:t>
      </w:r>
      <w:r>
        <w:rPr>
          <w:rFonts w:hint="cs"/>
          <w:rtl/>
          <w:lang w:eastAsia="en-US"/>
        </w:rPr>
        <w:t xml:space="preserve">"). אך </w:t>
      </w:r>
      <w:r>
        <w:rPr>
          <w:rtl/>
          <w:lang w:eastAsia="en-US"/>
        </w:rPr>
        <w:t>לפי מדרש זה, משה רבינו הוא ה</w:t>
      </w:r>
      <w:r w:rsidR="00D41733">
        <w:rPr>
          <w:rFonts w:hint="cs"/>
          <w:rtl/>
          <w:lang w:eastAsia="en-US"/>
        </w:rPr>
        <w:t>ראשון</w:t>
      </w:r>
      <w:r w:rsidR="00605F3B">
        <w:rPr>
          <w:rFonts w:hint="cs"/>
          <w:rtl/>
          <w:lang w:eastAsia="en-US"/>
        </w:rPr>
        <w:t xml:space="preserve"> להתפלל מתוך מעגל</w:t>
      </w:r>
      <w:r>
        <w:rPr>
          <w:rtl/>
          <w:lang w:eastAsia="en-US"/>
        </w:rPr>
        <w:t>, ממנו למד חבקוק הנביא</w:t>
      </w:r>
      <w:r>
        <w:rPr>
          <w:rFonts w:hint="cs"/>
          <w:rtl/>
          <w:lang w:eastAsia="en-US"/>
        </w:rPr>
        <w:t>,</w:t>
      </w:r>
      <w:r>
        <w:rPr>
          <w:rtl/>
          <w:lang w:eastAsia="en-US"/>
        </w:rPr>
        <w:t xml:space="preserve"> וממנו </w:t>
      </w:r>
      <w:r>
        <w:rPr>
          <w:rFonts w:hint="cs"/>
          <w:rtl/>
          <w:lang w:eastAsia="en-US"/>
        </w:rPr>
        <w:t xml:space="preserve">(או משניהם) למד </w:t>
      </w:r>
      <w:r>
        <w:rPr>
          <w:rtl/>
          <w:lang w:eastAsia="en-US"/>
        </w:rPr>
        <w:t>חוני המעגל. לכך יש חשיבות רבה שכן בגמרא שם שמעון בן שטח רוצה לגזור נידוי על חוני המעגל</w:t>
      </w:r>
      <w:r>
        <w:rPr>
          <w:rFonts w:hint="cs"/>
          <w:rtl/>
          <w:lang w:eastAsia="en-US"/>
        </w:rPr>
        <w:t>,</w:t>
      </w:r>
      <w:r w:rsidR="00605F3B">
        <w:rPr>
          <w:rFonts w:hint="cs"/>
          <w:rtl/>
          <w:lang w:eastAsia="en-US"/>
        </w:rPr>
        <w:t xml:space="preserve"> על שכביכול כופה על הקב"ה לעשות מעשה חריג,</w:t>
      </w:r>
      <w:r>
        <w:rPr>
          <w:rFonts w:hint="cs"/>
          <w:rtl/>
          <w:lang w:eastAsia="en-US"/>
        </w:rPr>
        <w:t xml:space="preserve"> אך נמנע</w:t>
      </w:r>
      <w:r w:rsidR="00605F3B">
        <w:rPr>
          <w:rFonts w:hint="cs"/>
          <w:rtl/>
          <w:lang w:eastAsia="en-US"/>
        </w:rPr>
        <w:t xml:space="preserve"> מכך</w:t>
      </w:r>
      <w:r>
        <w:rPr>
          <w:rFonts w:hint="cs"/>
          <w:rtl/>
          <w:lang w:eastAsia="en-US"/>
        </w:rPr>
        <w:t xml:space="preserve">. אפשר שהסיבה להימנעותו, הייתה גם בגלל דמותו של משה (ושל </w:t>
      </w:r>
      <w:r w:rsidR="00D41733">
        <w:rPr>
          <w:rFonts w:hint="cs"/>
          <w:rtl/>
          <w:lang w:eastAsia="en-US"/>
        </w:rPr>
        <w:t>ח</w:t>
      </w:r>
      <w:r>
        <w:rPr>
          <w:rFonts w:hint="cs"/>
          <w:rtl/>
          <w:lang w:eastAsia="en-US"/>
        </w:rPr>
        <w:t>בקוק) שעומד</w:t>
      </w:r>
      <w:r w:rsidR="00D41733">
        <w:rPr>
          <w:rFonts w:hint="cs"/>
          <w:rtl/>
          <w:lang w:eastAsia="en-US"/>
        </w:rPr>
        <w:t>ו</w:t>
      </w:r>
      <w:r>
        <w:rPr>
          <w:rFonts w:hint="cs"/>
          <w:rtl/>
          <w:lang w:eastAsia="en-US"/>
        </w:rPr>
        <w:t xml:space="preserve">ת ברקע. </w:t>
      </w:r>
      <w:r w:rsidR="00DC275E">
        <w:rPr>
          <w:rFonts w:hint="cs"/>
          <w:rtl/>
          <w:lang w:eastAsia="en-US"/>
        </w:rPr>
        <w:t>ראו</w:t>
      </w:r>
      <w:r>
        <w:rPr>
          <w:rFonts w:hint="cs"/>
          <w:rtl/>
          <w:lang w:eastAsia="en-US"/>
        </w:rPr>
        <w:t xml:space="preserve"> בגמרא תענית שם.</w:t>
      </w:r>
      <w:r>
        <w:rPr>
          <w:rtl/>
          <w:lang w:eastAsia="en-US"/>
        </w:rPr>
        <w:t xml:space="preserve"> </w:t>
      </w:r>
      <w:r w:rsidR="00D41733">
        <w:rPr>
          <w:rFonts w:hint="cs"/>
          <w:rtl/>
          <w:lang w:eastAsia="en-US"/>
        </w:rPr>
        <w:t>בין כך ובין כך</w:t>
      </w:r>
      <w:r>
        <w:rPr>
          <w:rtl/>
          <w:lang w:eastAsia="en-US"/>
        </w:rPr>
        <w:t xml:space="preserve">, יש כאן עמידה ותפילה </w:t>
      </w:r>
      <w:r>
        <w:rPr>
          <w:rFonts w:hint="cs"/>
          <w:rtl/>
          <w:lang w:eastAsia="en-US"/>
        </w:rPr>
        <w:t>במפגיע.</w:t>
      </w:r>
      <w:r>
        <w:rPr>
          <w:rtl/>
          <w:lang w:eastAsia="en-US"/>
        </w:rPr>
        <w:t xml:space="preserve"> כך גם ב</w:t>
      </w:r>
      <w:r>
        <w:rPr>
          <w:rFonts w:hint="cs"/>
          <w:rtl/>
          <w:lang w:eastAsia="en-US"/>
        </w:rPr>
        <w:t xml:space="preserve">מדרש </w:t>
      </w:r>
      <w:r>
        <w:rPr>
          <w:rtl/>
          <w:lang w:eastAsia="en-US"/>
        </w:rPr>
        <w:t>דברים רבה</w:t>
      </w:r>
      <w:r>
        <w:rPr>
          <w:rFonts w:hint="cs"/>
          <w:rtl/>
          <w:lang w:eastAsia="en-US"/>
        </w:rPr>
        <w:t xml:space="preserve"> </w:t>
      </w:r>
      <w:r w:rsidR="00D41733">
        <w:rPr>
          <w:rFonts w:hint="cs"/>
          <w:rtl/>
          <w:lang w:eastAsia="en-US"/>
        </w:rPr>
        <w:t>המו</w:t>
      </w:r>
      <w:r>
        <w:rPr>
          <w:rFonts w:hint="cs"/>
          <w:rtl/>
          <w:lang w:eastAsia="en-US"/>
        </w:rPr>
        <w:t>בא להלן</w:t>
      </w:r>
      <w:r>
        <w:rPr>
          <w:rtl/>
          <w:lang w:eastAsia="en-US"/>
        </w:rPr>
        <w:t xml:space="preserve">. וכל זה בתגובה לדבריו של אהרון. </w:t>
      </w:r>
      <w:r w:rsidR="00D41733">
        <w:rPr>
          <w:rFonts w:hint="cs"/>
          <w:rtl/>
          <w:lang w:eastAsia="en-US"/>
        </w:rPr>
        <w:t xml:space="preserve">ללמדך, </w:t>
      </w:r>
      <w:r>
        <w:rPr>
          <w:rtl/>
          <w:lang w:eastAsia="en-US"/>
        </w:rPr>
        <w:t xml:space="preserve">שאהרון, גם אם לא התפלל ישירות, </w:t>
      </w:r>
      <w:r>
        <w:rPr>
          <w:rFonts w:hint="cs"/>
          <w:rtl/>
          <w:lang w:eastAsia="en-US"/>
        </w:rPr>
        <w:t xml:space="preserve">משום </w:t>
      </w:r>
      <w:r>
        <w:rPr>
          <w:rtl/>
          <w:lang w:eastAsia="en-US"/>
        </w:rPr>
        <w:t xml:space="preserve">שכפי שנראה בהמשך הוא נוגע בדבר, </w:t>
      </w:r>
      <w:r>
        <w:rPr>
          <w:rFonts w:hint="cs"/>
          <w:rtl/>
          <w:lang w:eastAsia="en-US"/>
        </w:rPr>
        <w:t>בכ</w:t>
      </w:r>
      <w:r w:rsidR="00D41733">
        <w:rPr>
          <w:rFonts w:hint="cs"/>
          <w:rtl/>
          <w:lang w:eastAsia="en-US"/>
        </w:rPr>
        <w:t xml:space="preserve">ל זאת </w:t>
      </w:r>
      <w:r>
        <w:rPr>
          <w:rtl/>
          <w:lang w:eastAsia="en-US"/>
        </w:rPr>
        <w:t xml:space="preserve">גרם למשה להתפלל </w:t>
      </w:r>
      <w:hyperlink r:id="rId2" w:anchor="gsc.tab=0" w:history="1">
        <w:r w:rsidRPr="00605F3B">
          <w:rPr>
            <w:rStyle w:val="Hyperlink"/>
            <w:rtl/>
            <w:lang w:eastAsia="en-US"/>
          </w:rPr>
          <w:t>תפילה קצרה</w:t>
        </w:r>
      </w:hyperlink>
      <w:r>
        <w:rPr>
          <w:rtl/>
          <w:lang w:eastAsia="en-US"/>
        </w:rPr>
        <w:t>, אך תקיפה. כך משתמע ישירות מפשוטם של פסוקים בלי כל מדרש.</w:t>
      </w:r>
    </w:p>
  </w:footnote>
  <w:footnote w:id="4">
    <w:p w14:paraId="2CE0B9AD" w14:textId="5EBC6DCB" w:rsidR="00D83DFE" w:rsidRDefault="00D83DFE">
      <w:pPr>
        <w:pStyle w:val="a3"/>
        <w:rPr>
          <w:rtl/>
        </w:rPr>
      </w:pPr>
      <w:r>
        <w:rPr>
          <w:rStyle w:val="a5"/>
        </w:rPr>
        <w:footnoteRef/>
      </w:r>
      <w:r>
        <w:rPr>
          <w:rtl/>
        </w:rPr>
        <w:t xml:space="preserve"> </w:t>
      </w:r>
      <w:r>
        <w:rPr>
          <w:rtl/>
          <w:lang w:eastAsia="en-US"/>
        </w:rPr>
        <w:t xml:space="preserve">"אתנפל" ו"התנפלתי" הוא מלשון </w:t>
      </w:r>
      <w:r w:rsidR="005A2644">
        <w:rPr>
          <w:rFonts w:hint="cs"/>
          <w:rtl/>
          <w:lang w:eastAsia="en-US"/>
        </w:rPr>
        <w:t>נפ"ל אך מרמזים כאן בברור על תפילה (בה נופלים אפים)</w:t>
      </w:r>
      <w:r>
        <w:rPr>
          <w:rtl/>
          <w:lang w:eastAsia="en-US"/>
        </w:rPr>
        <w:t>. שי</w:t>
      </w:r>
      <w:r w:rsidR="00CE6A9D">
        <w:rPr>
          <w:rFonts w:hint="cs"/>
          <w:rtl/>
          <w:lang w:eastAsia="en-US"/>
        </w:rPr>
        <w:t>מו</w:t>
      </w:r>
      <w:r>
        <w:rPr>
          <w:rtl/>
          <w:lang w:eastAsia="en-US"/>
        </w:rPr>
        <w:t xml:space="preserve"> לב לכפל הלשון שם אשר מזכיר את כפל ה"נא" בפסוק שלנו. שם באריכות ופה בקצרה.</w:t>
      </w:r>
    </w:p>
  </w:footnote>
  <w:footnote w:id="5">
    <w:p w14:paraId="246CAFAF" w14:textId="4AE8F2AA" w:rsidR="00126276" w:rsidRDefault="00126276">
      <w:pPr>
        <w:pStyle w:val="a3"/>
        <w:rPr>
          <w:rtl/>
        </w:rPr>
      </w:pPr>
      <w:r>
        <w:rPr>
          <w:rStyle w:val="a5"/>
        </w:rPr>
        <w:footnoteRef/>
      </w:r>
      <w:r>
        <w:rPr>
          <w:rtl/>
        </w:rPr>
        <w:t xml:space="preserve"> </w:t>
      </w:r>
      <w:r>
        <w:rPr>
          <w:rFonts w:hint="cs"/>
          <w:rtl/>
        </w:rPr>
        <w:t>בחזרת שליח ציבור יש להניח. שהרי זו נתקנה לטובת מי שאין תפילת שמונה עשרה שגורה בפיהם והם מצפים משליח הציבור שיוסיף בקשות מענייני המקום והזמן ולא יסתפק בברכה.</w:t>
      </w:r>
    </w:p>
  </w:footnote>
  <w:footnote w:id="6">
    <w:p w14:paraId="443FD9F8" w14:textId="30192CB7" w:rsidR="00C21E48" w:rsidRPr="00B01A58" w:rsidRDefault="00C21E48" w:rsidP="00B01A58">
      <w:pPr>
        <w:pStyle w:val="a3"/>
        <w:rPr>
          <w:rtl/>
        </w:rPr>
      </w:pPr>
      <w:r>
        <w:rPr>
          <w:rStyle w:val="a5"/>
        </w:rPr>
        <w:footnoteRef/>
      </w:r>
      <w:r>
        <w:rPr>
          <w:rtl/>
        </w:rPr>
        <w:t xml:space="preserve"> תפיל</w:t>
      </w:r>
      <w:r>
        <w:rPr>
          <w:rFonts w:hint="cs"/>
          <w:rtl/>
        </w:rPr>
        <w:t>ה</w:t>
      </w:r>
      <w:r>
        <w:rPr>
          <w:rtl/>
        </w:rPr>
        <w:t xml:space="preserve"> קצרה במובן כפול. גם חמש מילים בלבד וגם כל מילה היא בת הברה אחת בלבד (חוץ מאחת וגם היא עם שו"א). ויש פעמים שאפילו תפילה קצרה היא ארוכה מדי</w:t>
      </w:r>
      <w:r w:rsidR="00D41733">
        <w:rPr>
          <w:rFonts w:hint="cs"/>
          <w:rtl/>
        </w:rPr>
        <w:t xml:space="preserve">. </w:t>
      </w:r>
      <w:r w:rsidR="00DC275E">
        <w:rPr>
          <w:rFonts w:hint="cs"/>
          <w:rtl/>
        </w:rPr>
        <w:t>ראו</w:t>
      </w:r>
      <w:r w:rsidR="00D41733" w:rsidRPr="00D41733">
        <w:rPr>
          <w:rtl/>
        </w:rPr>
        <w:t xml:space="preserve"> </w:t>
      </w:r>
      <w:r w:rsidR="00D41733">
        <w:rPr>
          <w:rtl/>
        </w:rPr>
        <w:t>מכילתא דרבי ישמעאל בשלח פרשה ג</w:t>
      </w:r>
      <w:r>
        <w:rPr>
          <w:rtl/>
        </w:rPr>
        <w:t>: "ויאמר ה' אל משה מה תצעק אלי - ר' אליעזר אומר: אמר הקב"ה למשה: משה, בני נתונים בצרה הים סוגר ושונא רודף ואתה עומד ומרבה בתפ</w:t>
      </w:r>
      <w:r w:rsidR="00D41733">
        <w:rPr>
          <w:rFonts w:hint="cs"/>
          <w:rtl/>
        </w:rPr>
        <w:t>י</w:t>
      </w:r>
      <w:r>
        <w:rPr>
          <w:rtl/>
        </w:rPr>
        <w:t>לה! מה תצעק אלי? שהיה אומר: יש שעה לקצר ויש שעה להאריך: אל נא רפא נא לה - הרי זה לקצר. ואתנפל לפני ה' כראשונה ארבעים יום - הרי זה להאריך"</w:t>
      </w:r>
      <w:r w:rsidR="00D41733">
        <w:rPr>
          <w:rFonts w:hint="cs"/>
          <w:rtl/>
        </w:rPr>
        <w:t>. "שהיה אומר" הוא משה שחשב שלפחות תפילה קצרה יש לומר על הים והקב"ה אומר לו: "מה תצעק אלי, דבר אל בני ישראל ויסעו". עת לעשות מעשה ואין זמן אפילו להתפלל</w:t>
      </w:r>
      <w:r>
        <w:rPr>
          <w:rtl/>
        </w:rPr>
        <w:t xml:space="preserve">. </w:t>
      </w:r>
      <w:r w:rsidR="00DC275E">
        <w:rPr>
          <w:rFonts w:hint="cs"/>
          <w:rtl/>
        </w:rPr>
        <w:t>ראו</w:t>
      </w:r>
      <w:r w:rsidR="00D41733">
        <w:rPr>
          <w:rFonts w:hint="cs"/>
          <w:rtl/>
        </w:rPr>
        <w:t xml:space="preserve"> דברינו </w:t>
      </w:r>
      <w:hyperlink r:id="rId3" w:history="1">
        <w:r w:rsidR="00D41733" w:rsidRPr="00D41733">
          <w:rPr>
            <w:rStyle w:val="Hyperlink"/>
            <w:rFonts w:hint="cs"/>
            <w:rtl/>
          </w:rPr>
          <w:t>הרם את מטך ונטה את ידך</w:t>
        </w:r>
      </w:hyperlink>
      <w:r w:rsidR="00D41733">
        <w:rPr>
          <w:rFonts w:hint="cs"/>
          <w:rtl/>
        </w:rPr>
        <w:t xml:space="preserve"> בפרשת בשלח. </w:t>
      </w:r>
      <w:r w:rsidR="00AA4DD9">
        <w:rPr>
          <w:rFonts w:hint="cs"/>
          <w:rtl/>
        </w:rPr>
        <w:t xml:space="preserve">מכאן </w:t>
      </w:r>
      <w:r w:rsidR="00D41733">
        <w:rPr>
          <w:rFonts w:hint="cs"/>
          <w:rtl/>
        </w:rPr>
        <w:t>א</w:t>
      </w:r>
      <w:r>
        <w:rPr>
          <w:rtl/>
        </w:rPr>
        <w:t xml:space="preserve">ולי אסמכתא </w:t>
      </w:r>
      <w:r w:rsidR="00D41733">
        <w:rPr>
          <w:rtl/>
        </w:rPr>
        <w:t xml:space="preserve">גם </w:t>
      </w:r>
      <w:r w:rsidR="00D41733">
        <w:rPr>
          <w:rFonts w:hint="cs"/>
          <w:rtl/>
        </w:rPr>
        <w:t>ל</w:t>
      </w:r>
      <w:r w:rsidR="00D41733">
        <w:rPr>
          <w:rtl/>
        </w:rPr>
        <w:t>ענייני רפואה</w:t>
      </w:r>
      <w:r w:rsidR="00D41733">
        <w:rPr>
          <w:rFonts w:hint="cs"/>
          <w:rtl/>
        </w:rPr>
        <w:t>,</w:t>
      </w:r>
      <w:r w:rsidR="00D41733">
        <w:rPr>
          <w:rtl/>
        </w:rPr>
        <w:t xml:space="preserve"> </w:t>
      </w:r>
      <w:r>
        <w:rPr>
          <w:rtl/>
        </w:rPr>
        <w:t xml:space="preserve">שהיכן שאפשר לעשות מעשה יש </w:t>
      </w:r>
      <w:r w:rsidR="00AA4DD9">
        <w:rPr>
          <w:rFonts w:hint="cs"/>
          <w:rtl/>
        </w:rPr>
        <w:t xml:space="preserve">להתמקד בעשייה גם ע"ח התפילה. </w:t>
      </w:r>
      <w:r w:rsidR="00DC275E">
        <w:rPr>
          <w:rFonts w:hint="cs"/>
          <w:rtl/>
        </w:rPr>
        <w:t>ראו</w:t>
      </w:r>
      <w:r w:rsidR="00D41733">
        <w:rPr>
          <w:rFonts w:hint="cs"/>
          <w:rtl/>
        </w:rPr>
        <w:t xml:space="preserve"> </w:t>
      </w:r>
      <w:r>
        <w:rPr>
          <w:rFonts w:hint="cs"/>
          <w:rtl/>
        </w:rPr>
        <w:t xml:space="preserve">דברינו </w:t>
      </w:r>
      <w:hyperlink r:id="rId4" w:history="1">
        <w:r w:rsidRPr="006A308A">
          <w:rPr>
            <w:rStyle w:val="Hyperlink"/>
            <w:rFonts w:hint="cs"/>
            <w:rtl/>
          </w:rPr>
          <w:t>ורפוא ירפא</w:t>
        </w:r>
      </w:hyperlink>
      <w:r>
        <w:rPr>
          <w:rFonts w:hint="cs"/>
          <w:rtl/>
        </w:rPr>
        <w:t xml:space="preserve"> </w:t>
      </w:r>
      <w:r>
        <w:rPr>
          <w:rtl/>
        </w:rPr>
        <w:t>בפרשת משפטים</w:t>
      </w:r>
      <w:r w:rsidR="00660819">
        <w:rPr>
          <w:rFonts w:hint="cs"/>
          <w:rtl/>
        </w:rPr>
        <w:t xml:space="preserve">. ראו גם הדף </w:t>
      </w:r>
      <w:hyperlink r:id="rId5" w:anchor="gsc.tab=0" w:history="1">
        <w:r w:rsidR="00660819" w:rsidRPr="00660819">
          <w:rPr>
            <w:rStyle w:val="Hyperlink"/>
            <w:rFonts w:hint="cs"/>
            <w:rtl/>
          </w:rPr>
          <w:t>אני ה' רופאך</w:t>
        </w:r>
      </w:hyperlink>
      <w:r w:rsidR="00660819">
        <w:rPr>
          <w:rFonts w:hint="cs"/>
          <w:rtl/>
        </w:rPr>
        <w:t xml:space="preserve"> על חשיבות הרפואה המונעת. גם שמירה על ניקיון והיגיינ</w:t>
      </w:r>
      <w:r w:rsidR="00660819">
        <w:rPr>
          <w:rFonts w:hint="eastAsia"/>
          <w:rtl/>
        </w:rPr>
        <w:t>ה</w:t>
      </w:r>
      <w:r w:rsidR="00660819">
        <w:rPr>
          <w:rFonts w:hint="cs"/>
          <w:rtl/>
        </w:rPr>
        <w:t xml:space="preserve"> לא יידחו מפני לימוד תורה.</w:t>
      </w:r>
      <w:r w:rsidR="00AA4DD9">
        <w:rPr>
          <w:rFonts w:hint="cs"/>
          <w:rtl/>
        </w:rPr>
        <w:t xml:space="preserve"> וחזרה לתפילה, בין השיטין למדנו מגמרא זו שנוסח התפילה היא 'פתוח' וגמיש בימי חז"ל, טרם שהתקבע ב"מטבע שטבעו חכמים". והיום הנוסח תקוע במסמרות ואוי לו לחזן שיעז להוסיף תפילה מהמית לבו או גרוע מכך, לקצר. </w:t>
      </w:r>
      <w:r w:rsidR="00B01A58">
        <w:rPr>
          <w:rFonts w:hint="cs"/>
          <w:rtl/>
        </w:rPr>
        <w:t xml:space="preserve"> עוד על קיצור או אריכות התפילה, ראו מנהגו של רבי עקיבא בגמרא ברכות לא א: "כשהיה מתפלל עם הצבור – היה מקצר ועולה, מפני טורח צבור, וכשהיה מתפלל בינו לבין עצמו – אדם מניחו בזוית זו ומוצאו בזוית אחר".</w:t>
      </w:r>
    </w:p>
  </w:footnote>
  <w:footnote w:id="7">
    <w:p w14:paraId="6099DACE" w14:textId="7D6BAE65" w:rsidR="00C21E48" w:rsidRDefault="00C21E48" w:rsidP="00AA4DD9">
      <w:pPr>
        <w:pStyle w:val="a3"/>
        <w:rPr>
          <w:rtl/>
        </w:rPr>
      </w:pPr>
      <w:r>
        <w:rPr>
          <w:rStyle w:val="a5"/>
        </w:rPr>
        <w:footnoteRef/>
      </w:r>
      <w:r>
        <w:rPr>
          <w:rtl/>
        </w:rPr>
        <w:t xml:space="preserve"> </w:t>
      </w:r>
      <w:r w:rsidR="00373E1B">
        <w:rPr>
          <w:rFonts w:hint="cs"/>
          <w:rtl/>
        </w:rPr>
        <w:t xml:space="preserve">תרגום: ולא מזכיר (משה) את שמה של מרים. </w:t>
      </w:r>
      <w:r>
        <w:rPr>
          <w:rtl/>
        </w:rPr>
        <w:t xml:space="preserve">עניין זה של הזכרת שם החולה בתפילה לרפואתו נזכר להלכה בראשונים. </w:t>
      </w:r>
      <w:r w:rsidR="00DC275E">
        <w:rPr>
          <w:rtl/>
        </w:rPr>
        <w:t>ראו</w:t>
      </w:r>
      <w:r>
        <w:rPr>
          <w:rtl/>
        </w:rPr>
        <w:t xml:space="preserve"> מנהגי מהר"ש מנוישטט סימן תג: "ושמעתי ממה"ר שלום שמי שעומד אצל החולה ומתפלל עליו אין צריך להזכיר שם חולה, וראייה ממשה רבינו ע"ה אל נא רפא נא לה, ולא הזכיר שמה של מרים, אבל כשמברכין אותו ואינם עומדים אצלו, יש להזכיר שמו". כ</w:t>
      </w:r>
      <w:r w:rsidR="00AA4DD9">
        <w:rPr>
          <w:rFonts w:hint="cs"/>
          <w:rtl/>
        </w:rPr>
        <w:t>ך</w:t>
      </w:r>
      <w:r>
        <w:rPr>
          <w:rtl/>
        </w:rPr>
        <w:t xml:space="preserve"> </w:t>
      </w:r>
      <w:r>
        <w:rPr>
          <w:rFonts w:hint="cs"/>
          <w:rtl/>
        </w:rPr>
        <w:t>מ</w:t>
      </w:r>
      <w:r>
        <w:rPr>
          <w:rtl/>
        </w:rPr>
        <w:t xml:space="preserve">ובא </w:t>
      </w:r>
      <w:r>
        <w:rPr>
          <w:rFonts w:hint="cs"/>
          <w:rtl/>
        </w:rPr>
        <w:t xml:space="preserve">גם </w:t>
      </w:r>
      <w:r>
        <w:rPr>
          <w:rtl/>
        </w:rPr>
        <w:t xml:space="preserve">בספר המנהגים למהרי"ל הלכות שמחות. וסוכמו הדברים במשנה ברורה סימנים קטז וקיט. </w:t>
      </w:r>
      <w:r w:rsidR="00DC275E">
        <w:rPr>
          <w:rtl/>
        </w:rPr>
        <w:t>ראו</w:t>
      </w:r>
      <w:r>
        <w:rPr>
          <w:rtl/>
        </w:rPr>
        <w:t xml:space="preserve"> </w:t>
      </w:r>
      <w:r w:rsidR="00AA4DD9">
        <w:rPr>
          <w:rFonts w:hint="cs"/>
          <w:rtl/>
        </w:rPr>
        <w:t xml:space="preserve">גם </w:t>
      </w:r>
      <w:r>
        <w:rPr>
          <w:rtl/>
        </w:rPr>
        <w:t>שו"ת ציץ אליעזר חלק ה פרק יג בעניין הזכרת תארים וכינויי כבוד בתפילה לחולה: "המתפלל על אביו או על רבו ... נראה כי אין לומר בתח</w:t>
      </w:r>
      <w:r>
        <w:rPr>
          <w:rFonts w:hint="cs"/>
          <w:rtl/>
        </w:rPr>
        <w:t>י</w:t>
      </w:r>
      <w:r>
        <w:rPr>
          <w:rtl/>
        </w:rPr>
        <w:t xml:space="preserve">נתו רפא נא לאדוני אבי או אבא מרי או רבי ואלופי ... שאין גבהות לפני המקום". </w:t>
      </w:r>
      <w:r w:rsidR="00D41733">
        <w:rPr>
          <w:rFonts w:hint="cs"/>
          <w:rtl/>
        </w:rPr>
        <w:t>ולפי ש</w:t>
      </w:r>
      <w:r>
        <w:rPr>
          <w:rtl/>
        </w:rPr>
        <w:t xml:space="preserve">אין בידינו שמות כל החולים </w:t>
      </w:r>
      <w:r w:rsidR="008776D7">
        <w:rPr>
          <w:rFonts w:hint="cs"/>
          <w:rtl/>
        </w:rPr>
        <w:t>והזקוקים לרפואה והחלמה</w:t>
      </w:r>
      <w:r w:rsidR="00D41733">
        <w:rPr>
          <w:rFonts w:hint="cs"/>
          <w:rtl/>
        </w:rPr>
        <w:t xml:space="preserve"> בכל מקום ושעה, </w:t>
      </w:r>
      <w:r>
        <w:rPr>
          <w:rtl/>
        </w:rPr>
        <w:t xml:space="preserve">יהיו לרצון תפילותינו </w:t>
      </w:r>
      <w:r w:rsidR="00D41733">
        <w:rPr>
          <w:rFonts w:hint="cs"/>
          <w:rtl/>
        </w:rPr>
        <w:t xml:space="preserve">ולימודנו בדף זה ובאזכור תפילת משה </w:t>
      </w:r>
      <w:r>
        <w:rPr>
          <w:rtl/>
        </w:rPr>
        <w:t>כאילו קראנו כל אחד ואח</w:t>
      </w:r>
      <w:r w:rsidR="00D41733">
        <w:rPr>
          <w:rFonts w:hint="cs"/>
          <w:rtl/>
        </w:rPr>
        <w:t>ת</w:t>
      </w:r>
      <w:r>
        <w:rPr>
          <w:rtl/>
        </w:rPr>
        <w:t xml:space="preserve"> בשמו</w:t>
      </w:r>
      <w:r w:rsidR="00D41733">
        <w:rPr>
          <w:rFonts w:hint="cs"/>
          <w:rtl/>
        </w:rPr>
        <w:t xml:space="preserve"> ובשמה, </w:t>
      </w:r>
      <w:r>
        <w:rPr>
          <w:rtl/>
        </w:rPr>
        <w:t>ובשם אימו</w:t>
      </w:r>
      <w:r w:rsidR="00D41733">
        <w:rPr>
          <w:rFonts w:hint="cs"/>
          <w:rtl/>
        </w:rPr>
        <w:t xml:space="preserve"> וא</w:t>
      </w:r>
      <w:r w:rsidR="00D41733">
        <w:rPr>
          <w:rFonts w:hint="eastAsia"/>
          <w:rtl/>
        </w:rPr>
        <w:t>ִ</w:t>
      </w:r>
      <w:r w:rsidR="00D41733">
        <w:rPr>
          <w:rFonts w:hint="cs"/>
          <w:rtl/>
        </w:rPr>
        <w:t>מ</w:t>
      </w:r>
      <w:r w:rsidR="00D41733">
        <w:rPr>
          <w:rFonts w:hint="eastAsia"/>
          <w:rtl/>
        </w:rPr>
        <w:t>ָ</w:t>
      </w:r>
      <w:r w:rsidR="00D41733">
        <w:rPr>
          <w:rFonts w:hint="cs"/>
          <w:rtl/>
        </w:rPr>
        <w:t>ה</w:t>
      </w:r>
      <w:r w:rsidR="00D41733">
        <w:rPr>
          <w:rFonts w:hint="eastAsia"/>
          <w:rtl/>
        </w:rPr>
        <w:t>ּ</w:t>
      </w:r>
      <w:r>
        <w:rPr>
          <w:rtl/>
        </w:rPr>
        <w:t>.</w:t>
      </w:r>
    </w:p>
  </w:footnote>
  <w:footnote w:id="8">
    <w:p w14:paraId="096BF744" w14:textId="1BC9B419" w:rsidR="00C21E48" w:rsidRDefault="00C21E48" w:rsidP="00EE39E1">
      <w:pPr>
        <w:pStyle w:val="a3"/>
        <w:rPr>
          <w:rtl/>
        </w:rPr>
      </w:pPr>
      <w:r>
        <w:rPr>
          <w:rStyle w:val="a5"/>
        </w:rPr>
        <w:footnoteRef/>
      </w:r>
      <w:r>
        <w:rPr>
          <w:rtl/>
        </w:rPr>
        <w:t xml:space="preserve"> </w:t>
      </w:r>
      <w:r>
        <w:rPr>
          <w:rFonts w:hint="cs"/>
          <w:rtl/>
        </w:rPr>
        <w:t xml:space="preserve">ומדרש אגדה </w:t>
      </w:r>
      <w:r>
        <w:rPr>
          <w:rtl/>
          <w:lang w:eastAsia="en-US"/>
        </w:rPr>
        <w:t>(</w:t>
      </w:r>
      <w:r>
        <w:rPr>
          <w:rFonts w:hint="eastAsia"/>
          <w:rtl/>
          <w:lang w:eastAsia="en-US"/>
        </w:rPr>
        <w:t>בובר</w:t>
      </w:r>
      <w:r>
        <w:rPr>
          <w:rtl/>
          <w:lang w:eastAsia="en-US"/>
        </w:rPr>
        <w:t xml:space="preserve">) </w:t>
      </w:r>
      <w:r>
        <w:rPr>
          <w:rFonts w:hint="eastAsia"/>
          <w:rtl/>
          <w:lang w:eastAsia="en-US"/>
        </w:rPr>
        <w:t>במדבר</w:t>
      </w:r>
      <w:r>
        <w:rPr>
          <w:rtl/>
          <w:lang w:eastAsia="en-US"/>
        </w:rPr>
        <w:t xml:space="preserve"> </w:t>
      </w:r>
      <w:r>
        <w:rPr>
          <w:rFonts w:hint="eastAsia"/>
          <w:rtl/>
          <w:lang w:eastAsia="en-US"/>
        </w:rPr>
        <w:t>פרק</w:t>
      </w:r>
      <w:r>
        <w:rPr>
          <w:rtl/>
          <w:lang w:eastAsia="en-US"/>
        </w:rPr>
        <w:t xml:space="preserve"> </w:t>
      </w:r>
      <w:r>
        <w:rPr>
          <w:rFonts w:hint="eastAsia"/>
          <w:rtl/>
          <w:lang w:eastAsia="en-US"/>
        </w:rPr>
        <w:t>יב</w:t>
      </w:r>
      <w:r>
        <w:rPr>
          <w:rFonts w:hint="cs"/>
          <w:rtl/>
          <w:lang w:eastAsia="en-US"/>
        </w:rPr>
        <w:t xml:space="preserve">, הנסמך על </w:t>
      </w:r>
      <w:r w:rsidR="00D41733">
        <w:rPr>
          <w:rFonts w:hint="cs"/>
          <w:rtl/>
          <w:lang w:eastAsia="en-US"/>
        </w:rPr>
        <w:t xml:space="preserve">מדרש </w:t>
      </w:r>
      <w:r>
        <w:rPr>
          <w:rFonts w:hint="cs"/>
          <w:rtl/>
          <w:lang w:eastAsia="en-US"/>
        </w:rPr>
        <w:t>ספרי זה, מוסיף ומשלים: " ...</w:t>
      </w:r>
      <w:r>
        <w:rPr>
          <w:rtl/>
          <w:lang w:eastAsia="en-US"/>
        </w:rPr>
        <w:t xml:space="preserve"> </w:t>
      </w:r>
      <w:r>
        <w:rPr>
          <w:rFonts w:hint="eastAsia"/>
          <w:rtl/>
          <w:lang w:eastAsia="en-US"/>
        </w:rPr>
        <w:t>היו</w:t>
      </w:r>
      <w:r>
        <w:rPr>
          <w:rtl/>
          <w:lang w:eastAsia="en-US"/>
        </w:rPr>
        <w:t xml:space="preserve"> </w:t>
      </w:r>
      <w:r>
        <w:rPr>
          <w:rFonts w:hint="eastAsia"/>
          <w:rtl/>
          <w:lang w:eastAsia="en-US"/>
        </w:rPr>
        <w:t>ישראל</w:t>
      </w:r>
      <w:r>
        <w:rPr>
          <w:rtl/>
          <w:lang w:eastAsia="en-US"/>
        </w:rPr>
        <w:t xml:space="preserve"> </w:t>
      </w:r>
      <w:r>
        <w:rPr>
          <w:rFonts w:hint="eastAsia"/>
          <w:rtl/>
          <w:lang w:eastAsia="en-US"/>
        </w:rPr>
        <w:t>אומרים</w:t>
      </w:r>
      <w:r>
        <w:rPr>
          <w:rtl/>
          <w:lang w:eastAsia="en-US"/>
        </w:rPr>
        <w:t xml:space="preserve"> </w:t>
      </w:r>
      <w:r>
        <w:rPr>
          <w:rFonts w:hint="eastAsia"/>
          <w:rtl/>
          <w:lang w:eastAsia="en-US"/>
        </w:rPr>
        <w:t>בשביל</w:t>
      </w:r>
      <w:r>
        <w:rPr>
          <w:rtl/>
          <w:lang w:eastAsia="en-US"/>
        </w:rPr>
        <w:t xml:space="preserve"> </w:t>
      </w:r>
      <w:r>
        <w:rPr>
          <w:rFonts w:hint="eastAsia"/>
          <w:rtl/>
          <w:lang w:eastAsia="en-US"/>
        </w:rPr>
        <w:t>שאחותו</w:t>
      </w:r>
      <w:r>
        <w:rPr>
          <w:rtl/>
          <w:lang w:eastAsia="en-US"/>
        </w:rPr>
        <w:t xml:space="preserve"> </w:t>
      </w:r>
      <w:r>
        <w:rPr>
          <w:rFonts w:hint="eastAsia"/>
          <w:rtl/>
          <w:lang w:eastAsia="en-US"/>
        </w:rPr>
        <w:t>היא</w:t>
      </w:r>
      <w:r w:rsidR="00D41733">
        <w:rPr>
          <w:rFonts w:hint="cs"/>
          <w:rtl/>
          <w:lang w:eastAsia="en-US"/>
        </w:rPr>
        <w:t>,</w:t>
      </w:r>
      <w:r>
        <w:rPr>
          <w:rtl/>
          <w:lang w:eastAsia="en-US"/>
        </w:rPr>
        <w:t xml:space="preserve"> </w:t>
      </w:r>
      <w:r>
        <w:rPr>
          <w:rFonts w:hint="eastAsia"/>
          <w:rtl/>
          <w:lang w:eastAsia="en-US"/>
        </w:rPr>
        <w:t>מתפלל</w:t>
      </w:r>
      <w:r>
        <w:rPr>
          <w:rtl/>
          <w:lang w:eastAsia="en-US"/>
        </w:rPr>
        <w:t xml:space="preserve"> </w:t>
      </w:r>
      <w:r>
        <w:rPr>
          <w:rFonts w:hint="eastAsia"/>
          <w:rtl/>
          <w:lang w:eastAsia="en-US"/>
        </w:rPr>
        <w:t>באריכות</w:t>
      </w:r>
      <w:r w:rsidR="00D41733">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עלינו</w:t>
      </w:r>
      <w:r>
        <w:rPr>
          <w:rtl/>
          <w:lang w:eastAsia="en-US"/>
        </w:rPr>
        <w:t xml:space="preserve"> </w:t>
      </w:r>
      <w:r>
        <w:rPr>
          <w:rFonts w:hint="eastAsia"/>
          <w:rtl/>
          <w:lang w:eastAsia="en-US"/>
        </w:rPr>
        <w:t>אינו</w:t>
      </w:r>
      <w:r>
        <w:rPr>
          <w:rtl/>
          <w:lang w:eastAsia="en-US"/>
        </w:rPr>
        <w:t xml:space="preserve"> </w:t>
      </w:r>
      <w:r>
        <w:rPr>
          <w:rFonts w:hint="eastAsia"/>
          <w:rtl/>
          <w:lang w:eastAsia="en-US"/>
        </w:rPr>
        <w:t>חושש</w:t>
      </w:r>
      <w:r>
        <w:rPr>
          <w:rtl/>
          <w:lang w:eastAsia="en-US"/>
        </w:rPr>
        <w:t xml:space="preserve"> </w:t>
      </w:r>
      <w:r>
        <w:rPr>
          <w:rFonts w:hint="eastAsia"/>
          <w:rtl/>
          <w:lang w:eastAsia="en-US"/>
        </w:rPr>
        <w:t>להתפלל</w:t>
      </w:r>
      <w:r>
        <w:rPr>
          <w:rtl/>
          <w:lang w:eastAsia="en-US"/>
        </w:rPr>
        <w:t xml:space="preserve"> </w:t>
      </w:r>
      <w:r>
        <w:rPr>
          <w:rFonts w:hint="eastAsia"/>
          <w:rtl/>
          <w:lang w:eastAsia="en-US"/>
        </w:rPr>
        <w:t>באריכה</w:t>
      </w:r>
      <w:r>
        <w:rPr>
          <w:rFonts w:hint="cs"/>
          <w:rtl/>
          <w:lang w:eastAsia="en-US"/>
        </w:rPr>
        <w:t xml:space="preserve">". </w:t>
      </w:r>
      <w:r w:rsidR="00AA4DD9">
        <w:rPr>
          <w:rFonts w:hint="cs"/>
          <w:rtl/>
        </w:rPr>
        <w:t xml:space="preserve">זו לכאורה </w:t>
      </w:r>
      <w:r>
        <w:rPr>
          <w:rtl/>
        </w:rPr>
        <w:t xml:space="preserve">סיבה </w:t>
      </w:r>
      <w:r w:rsidR="00AA4DD9">
        <w:rPr>
          <w:rFonts w:hint="cs"/>
          <w:rtl/>
        </w:rPr>
        <w:t xml:space="preserve">אחרת </w:t>
      </w:r>
      <w:r>
        <w:rPr>
          <w:rtl/>
        </w:rPr>
        <w:t>לתפיל</w:t>
      </w:r>
      <w:r w:rsidR="00AA4DD9">
        <w:rPr>
          <w:rFonts w:hint="cs"/>
          <w:rtl/>
        </w:rPr>
        <w:t>ה</w:t>
      </w:r>
      <w:r w:rsidR="00AA4DD9">
        <w:rPr>
          <w:rtl/>
        </w:rPr>
        <w:t xml:space="preserve"> </w:t>
      </w:r>
      <w:r>
        <w:rPr>
          <w:rtl/>
        </w:rPr>
        <w:t>קצרה</w:t>
      </w:r>
      <w:r w:rsidR="00AA4DD9">
        <w:rPr>
          <w:rFonts w:hint="cs"/>
          <w:rtl/>
        </w:rPr>
        <w:t xml:space="preserve">: </w:t>
      </w:r>
      <w:r>
        <w:rPr>
          <w:rtl/>
        </w:rPr>
        <w:t>הנמכת העניין האישי והמשפחתי של משה. אבל נראה ש</w:t>
      </w:r>
      <w:r w:rsidR="009D3EAA">
        <w:rPr>
          <w:rFonts w:hint="cs"/>
          <w:rtl/>
        </w:rPr>
        <w:t>כ</w:t>
      </w:r>
      <w:r>
        <w:rPr>
          <w:rtl/>
        </w:rPr>
        <w:t xml:space="preserve">כלל יש העדפה לתפילות קצרות: תפילת משה בחטא העגל (רמב"ן שמות לג ז), תפילת כהן גדול ביום הכיפורים (יומא פרק ה משנה א), תפילת ר' נחוניה בן הקנה בכניסתו וביציאתו מבית המדרש (ברכות ד משנה ב), תפילת ר' אלעזר בר' צדוק בלילי שבתות (תוספתא ברכות ג ז) ועוד. וחנה קצרה ימיו של שמואל בנה על שהרבתה בתפילה (ירושלמי ברכות פרק ד דף ז). </w:t>
      </w:r>
      <w:r>
        <w:rPr>
          <w:rFonts w:hint="cs"/>
          <w:rtl/>
        </w:rPr>
        <w:t xml:space="preserve">וכבר הקדשנו דף מיוחד לנושא זה בדברינו </w:t>
      </w:r>
      <w:hyperlink r:id="rId6" w:history="1">
        <w:r w:rsidRPr="00764CB8">
          <w:rPr>
            <w:rStyle w:val="Hyperlink"/>
            <w:rFonts w:hint="cs"/>
            <w:rtl/>
          </w:rPr>
          <w:t>תפילה קצרה</w:t>
        </w:r>
      </w:hyperlink>
      <w:r>
        <w:rPr>
          <w:rFonts w:hint="cs"/>
          <w:rtl/>
        </w:rPr>
        <w:t xml:space="preserve"> בפרשה זו. </w:t>
      </w:r>
      <w:r w:rsidR="004F467A">
        <w:rPr>
          <w:rFonts w:hint="cs"/>
          <w:rtl/>
        </w:rPr>
        <w:t xml:space="preserve">ועל אריכות או ריבוי התפילה נאמרו </w:t>
      </w:r>
      <w:r>
        <w:rPr>
          <w:rtl/>
        </w:rPr>
        <w:t xml:space="preserve">דברים </w:t>
      </w:r>
      <w:r w:rsidR="004F467A">
        <w:rPr>
          <w:rFonts w:hint="cs"/>
          <w:rtl/>
        </w:rPr>
        <w:t xml:space="preserve">לכאן ולכאן. מחד גיסא, ראו בגמרא </w:t>
      </w:r>
      <w:r w:rsidR="004F467A">
        <w:rPr>
          <w:rtl/>
        </w:rPr>
        <w:t>ברכות נה עמוד א</w:t>
      </w:r>
      <w:r w:rsidR="004F467A">
        <w:rPr>
          <w:rFonts w:hint="cs"/>
          <w:rtl/>
        </w:rPr>
        <w:t>: "</w:t>
      </w:r>
      <w:r w:rsidR="004F467A">
        <w:rPr>
          <w:rtl/>
        </w:rPr>
        <w:t>כל המאריך בתפלתו ומעיין בה סוף בא לידי כאב לב</w:t>
      </w:r>
      <w:r w:rsidR="004F467A">
        <w:rPr>
          <w:rFonts w:hint="cs"/>
          <w:rtl/>
        </w:rPr>
        <w:t>,</w:t>
      </w:r>
      <w:r w:rsidR="004F467A">
        <w:rPr>
          <w:rtl/>
        </w:rPr>
        <w:t xml:space="preserve"> שנאמר: תוחלת ממשכה מחלה לב</w:t>
      </w:r>
      <w:r w:rsidR="004F467A">
        <w:rPr>
          <w:rFonts w:hint="cs"/>
          <w:rtl/>
        </w:rPr>
        <w:t xml:space="preserve">". ומאמר </w:t>
      </w:r>
      <w:r w:rsidR="004F467A">
        <w:rPr>
          <w:rtl/>
        </w:rPr>
        <w:t>רבי יצחק</w:t>
      </w:r>
      <w:r w:rsidR="004F467A">
        <w:rPr>
          <w:rFonts w:hint="cs"/>
          <w:rtl/>
        </w:rPr>
        <w:t xml:space="preserve"> שם שעיון תפילה </w:t>
      </w:r>
      <w:r w:rsidR="004F467A">
        <w:rPr>
          <w:rtl/>
        </w:rPr>
        <w:t>מזכיר</w:t>
      </w:r>
      <w:r w:rsidR="004F467A">
        <w:rPr>
          <w:rFonts w:hint="cs"/>
          <w:rtl/>
        </w:rPr>
        <w:t xml:space="preserve"> את </w:t>
      </w:r>
      <w:r w:rsidR="004F467A">
        <w:rPr>
          <w:rtl/>
        </w:rPr>
        <w:t>עונותיו של אדם,</w:t>
      </w:r>
      <w:r w:rsidR="004F467A">
        <w:rPr>
          <w:rFonts w:hint="cs"/>
          <w:rtl/>
        </w:rPr>
        <w:t xml:space="preserve"> (משום שפותחים את ספר זכויותיו וחובותיו של האדם בעקבות תפילתו הדוחקת, והמאזן שם לא הכי הכי, רש"י שם) מאידך גיסא</w:t>
      </w:r>
      <w:r w:rsidR="00EE39E1">
        <w:rPr>
          <w:rFonts w:hint="cs"/>
          <w:rtl/>
        </w:rPr>
        <w:t xml:space="preserve">, אמרו בירושלמי </w:t>
      </w:r>
      <w:r w:rsidR="00EE39E1">
        <w:rPr>
          <w:rtl/>
        </w:rPr>
        <w:t>ברכות פרק ד הלכה א</w:t>
      </w:r>
      <w:r w:rsidR="00EE39E1">
        <w:rPr>
          <w:rFonts w:hint="cs"/>
          <w:rtl/>
        </w:rPr>
        <w:t>: "</w:t>
      </w:r>
      <w:r w:rsidR="00EE39E1">
        <w:rPr>
          <w:rtl/>
        </w:rPr>
        <w:t>המרבה בתפ</w:t>
      </w:r>
      <w:r w:rsidR="00EE39E1">
        <w:rPr>
          <w:rFonts w:hint="cs"/>
          <w:rtl/>
        </w:rPr>
        <w:t>י</w:t>
      </w:r>
      <w:r w:rsidR="00EE39E1">
        <w:rPr>
          <w:rtl/>
        </w:rPr>
        <w:t>לה –</w:t>
      </w:r>
      <w:r w:rsidR="00EE39E1">
        <w:rPr>
          <w:rFonts w:hint="cs"/>
          <w:rtl/>
        </w:rPr>
        <w:t xml:space="preserve"> </w:t>
      </w:r>
      <w:r w:rsidR="00EE39E1">
        <w:rPr>
          <w:rtl/>
        </w:rPr>
        <w:t>נענה</w:t>
      </w:r>
      <w:r w:rsidR="00EE39E1">
        <w:rPr>
          <w:rFonts w:hint="cs"/>
          <w:rtl/>
        </w:rPr>
        <w:t>"</w:t>
      </w:r>
      <w:r w:rsidR="00EE39E1">
        <w:rPr>
          <w:rtl/>
        </w:rPr>
        <w:t xml:space="preserve"> </w:t>
      </w:r>
      <w:r w:rsidR="00DC275E">
        <w:rPr>
          <w:rFonts w:hint="cs"/>
          <w:rtl/>
        </w:rPr>
        <w:t>ראו</w:t>
      </w:r>
      <w:r w:rsidR="00D41733">
        <w:rPr>
          <w:rFonts w:hint="cs"/>
          <w:rtl/>
        </w:rPr>
        <w:t xml:space="preserve"> גם דברינו </w:t>
      </w:r>
      <w:hyperlink r:id="rId7" w:history="1">
        <w:r w:rsidR="00D41733" w:rsidRPr="00D41733">
          <w:rPr>
            <w:rStyle w:val="Hyperlink"/>
            <w:rFonts w:hint="cs"/>
            <w:rtl/>
          </w:rPr>
          <w:t>ולוואי ויתפלל אדם כל היום</w:t>
        </w:r>
      </w:hyperlink>
      <w:r w:rsidR="00D41733">
        <w:rPr>
          <w:rFonts w:hint="cs"/>
          <w:rtl/>
        </w:rPr>
        <w:t xml:space="preserve"> בדפים המיוחדים.</w:t>
      </w:r>
    </w:p>
  </w:footnote>
  <w:footnote w:id="9">
    <w:p w14:paraId="003CFBEA" w14:textId="022815B4" w:rsidR="00126276" w:rsidRDefault="00126276">
      <w:pPr>
        <w:pStyle w:val="a3"/>
        <w:rPr>
          <w:rtl/>
        </w:rPr>
      </w:pPr>
      <w:r>
        <w:rPr>
          <w:rStyle w:val="a5"/>
        </w:rPr>
        <w:footnoteRef/>
      </w:r>
      <w:r>
        <w:rPr>
          <w:rtl/>
        </w:rPr>
        <w:t xml:space="preserve"> </w:t>
      </w:r>
      <w:r>
        <w:rPr>
          <w:rFonts w:hint="cs"/>
          <w:rtl/>
        </w:rPr>
        <w:t xml:space="preserve">ראו הדף </w:t>
      </w:r>
      <w:hyperlink r:id="rId8" w:anchor="gsc.tab=0" w:history="1">
        <w:r w:rsidRPr="00126276">
          <w:rPr>
            <w:rStyle w:val="Hyperlink"/>
            <w:rFonts w:hint="cs"/>
            <w:rtl/>
          </w:rPr>
          <w:t>צדיק גוזר והקב"ה מקיים</w:t>
        </w:r>
      </w:hyperlink>
      <w:r>
        <w:rPr>
          <w:rFonts w:hint="cs"/>
          <w:rtl/>
        </w:rPr>
        <w:t xml:space="preserve"> בפרשת קרח: משה בפתיחת האדמה את פיה, אליהו בהר הכרמל, חוני המעגל ועוד. </w:t>
      </w:r>
    </w:p>
  </w:footnote>
  <w:footnote w:id="10">
    <w:p w14:paraId="0DF9AACC" w14:textId="4F85F12B" w:rsidR="00C21E48" w:rsidRDefault="00C21E48" w:rsidP="00EE122F">
      <w:pPr>
        <w:pStyle w:val="a3"/>
        <w:rPr>
          <w:rtl/>
        </w:rPr>
      </w:pPr>
      <w:r>
        <w:rPr>
          <w:rStyle w:val="a5"/>
        </w:rPr>
        <w:footnoteRef/>
      </w:r>
      <w:r>
        <w:rPr>
          <w:rtl/>
        </w:rPr>
        <w:t xml:space="preserve"> </w:t>
      </w:r>
      <w:r w:rsidR="00EE122F">
        <w:rPr>
          <w:rtl/>
        </w:rPr>
        <w:t xml:space="preserve">חלק שני זה של המדרש </w:t>
      </w:r>
      <w:r w:rsidR="00EE122F">
        <w:rPr>
          <w:rFonts w:hint="cs"/>
          <w:rtl/>
        </w:rPr>
        <w:t xml:space="preserve">הפותח ב"דבר אחר" נראה דווקא כהמשך פשוט של הדרשה הקודמת. משה לא האריך בתפילה משום שחשש שבני ישראל יאמרו שבשביל אחותו הוא מרבה בתפילה </w:t>
      </w:r>
      <w:r w:rsidR="00EE122F">
        <w:rPr>
          <w:rtl/>
        </w:rPr>
        <w:t>–</w:t>
      </w:r>
      <w:r w:rsidR="00EE122F">
        <w:rPr>
          <w:rFonts w:hint="cs"/>
          <w:rtl/>
        </w:rPr>
        <w:t xml:space="preserve"> והרי זה הוא משה שהקב"ה שומע את תפילתו ויודע להאריך כשצריך. כך נראה מפירוש רש"י על הפסוק שבפשטות נשען על מדרש ספרי זה. </w:t>
      </w:r>
      <w:r w:rsidR="00EE122F">
        <w:rPr>
          <w:rtl/>
        </w:rPr>
        <w:t xml:space="preserve">משה נתון בין הפטיש והסדן. מחד גיסא, הוא נזהר מאד </w:t>
      </w:r>
      <w:r w:rsidR="00EE39E1">
        <w:rPr>
          <w:rFonts w:hint="cs"/>
          <w:rtl/>
        </w:rPr>
        <w:t xml:space="preserve">מלהאריך ולהרבות בתפילה על מרים, </w:t>
      </w:r>
      <w:r w:rsidR="00EE122F">
        <w:rPr>
          <w:rtl/>
        </w:rPr>
        <w:t>בשל העניין האישי\משפחתי. מאידך גיסא, יש לו חוב גדול לאחותו שהתייצבה על משמרתה כשהיה תינוק בתיבה ביאור. הפשרה שעושה משה</w:t>
      </w:r>
      <w:r w:rsidR="00EE122F">
        <w:rPr>
          <w:rFonts w:hint="cs"/>
          <w:rtl/>
        </w:rPr>
        <w:t xml:space="preserve"> היא </w:t>
      </w:r>
      <w:r w:rsidR="00EE122F">
        <w:rPr>
          <w:rtl/>
        </w:rPr>
        <w:t xml:space="preserve">תפילה קצרה: </w:t>
      </w:r>
      <w:r w:rsidR="00EE122F">
        <w:rPr>
          <w:rFonts w:hint="cs"/>
          <w:rtl/>
        </w:rPr>
        <w:t>"</w:t>
      </w:r>
      <w:r w:rsidR="00EE122F">
        <w:rPr>
          <w:rtl/>
        </w:rPr>
        <w:t>אל נא רפא נא לה</w:t>
      </w:r>
      <w:r w:rsidR="00EE122F">
        <w:rPr>
          <w:rFonts w:hint="cs"/>
          <w:rtl/>
        </w:rPr>
        <w:t xml:space="preserve">" ואגב אורחא מלמד את כולנו את סוד התפילה הקצרה. </w:t>
      </w:r>
      <w:r w:rsidR="00EE122F">
        <w:rPr>
          <w:rtl/>
        </w:rPr>
        <w:t>בתפילה קיצר</w:t>
      </w:r>
      <w:r w:rsidR="00EE122F">
        <w:rPr>
          <w:rFonts w:hint="cs"/>
          <w:rtl/>
        </w:rPr>
        <w:t xml:space="preserve"> משה</w:t>
      </w:r>
      <w:r w:rsidR="00EE122F">
        <w:rPr>
          <w:rtl/>
        </w:rPr>
        <w:t xml:space="preserve">, אבל אח"כ </w:t>
      </w:r>
      <w:r w:rsidR="00EE122F">
        <w:rPr>
          <w:rFonts w:hint="cs"/>
          <w:rtl/>
        </w:rPr>
        <w:t xml:space="preserve">הוא והעם </w:t>
      </w:r>
      <w:r w:rsidR="00EE39E1">
        <w:rPr>
          <w:rtl/>
        </w:rPr>
        <w:t xml:space="preserve">ממתינים </w:t>
      </w:r>
      <w:r w:rsidR="00EE122F">
        <w:rPr>
          <w:rtl/>
        </w:rPr>
        <w:t xml:space="preserve">למרים שבעה ימים! </w:t>
      </w:r>
      <w:r w:rsidR="00DC275E">
        <w:rPr>
          <w:rtl/>
        </w:rPr>
        <w:t>ראו</w:t>
      </w:r>
      <w:r w:rsidR="00EE122F">
        <w:rPr>
          <w:rtl/>
        </w:rPr>
        <w:t xml:space="preserve"> רש"י</w:t>
      </w:r>
      <w:r w:rsidR="00EE122F">
        <w:rPr>
          <w:rFonts w:hint="cs"/>
          <w:rtl/>
        </w:rPr>
        <w:t xml:space="preserve"> על הפסוק:</w:t>
      </w:r>
      <w:r w:rsidR="00EE122F">
        <w:rPr>
          <w:rtl/>
        </w:rPr>
        <w:t xml:space="preserve"> "והעם לא נסע עד </w:t>
      </w:r>
      <w:r w:rsidR="00EE122F">
        <w:rPr>
          <w:rFonts w:hint="cs"/>
          <w:rtl/>
        </w:rPr>
        <w:t>היאס</w:t>
      </w:r>
      <w:r w:rsidR="00EE122F">
        <w:rPr>
          <w:rFonts w:hint="eastAsia"/>
          <w:rtl/>
        </w:rPr>
        <w:t>ף</w:t>
      </w:r>
      <w:r w:rsidR="00EE122F">
        <w:rPr>
          <w:rtl/>
        </w:rPr>
        <w:t xml:space="preserve"> מרים" וכ</w:t>
      </w:r>
      <w:r w:rsidR="00EE122F">
        <w:rPr>
          <w:rFonts w:hint="cs"/>
          <w:rtl/>
        </w:rPr>
        <w:t xml:space="preserve">ך גם </w:t>
      </w:r>
      <w:r w:rsidR="00EE122F">
        <w:rPr>
          <w:rtl/>
        </w:rPr>
        <w:t>בעל הטורים ועוד, שהיא מידה טובה כנגד מידה טובה. לימוד הכרת הטוב הוא עניין כללי ולא רק פרטי.</w:t>
      </w:r>
    </w:p>
  </w:footnote>
  <w:footnote w:id="11">
    <w:p w14:paraId="7F3F612D" w14:textId="332FB233" w:rsidR="00252A35" w:rsidRDefault="00252A35" w:rsidP="00EB1434">
      <w:pPr>
        <w:pStyle w:val="a3"/>
        <w:rPr>
          <w:rFonts w:hint="cs"/>
        </w:rPr>
      </w:pPr>
      <w:r>
        <w:rPr>
          <w:rStyle w:val="a5"/>
        </w:rPr>
        <w:footnoteRef/>
      </w:r>
      <w:r>
        <w:rPr>
          <w:rtl/>
        </w:rPr>
        <w:t xml:space="preserve"> </w:t>
      </w:r>
      <w:r>
        <w:rPr>
          <w:rFonts w:hint="cs"/>
          <w:rtl/>
        </w:rPr>
        <w:t>משה לא ממתין לשמוע פרטים מאהרון מה בדיוק אירע למרים ופונה מיד לקב"ה בצעקה. צעקה כפשוטה (ובדברים רבה להלן: צווחה)</w:t>
      </w:r>
      <w:r w:rsidR="00EB1434">
        <w:rPr>
          <w:rFonts w:hint="cs"/>
          <w:rtl/>
        </w:rPr>
        <w:t>,</w:t>
      </w:r>
      <w:r>
        <w:rPr>
          <w:rFonts w:hint="cs"/>
          <w:rtl/>
        </w:rPr>
        <w:t xml:space="preserve"> או צעקה רכה יותר שהיא אחת מעשר לשונות של תפילה (דברים רבה ב א). סמך לסמיכות זו ניתן לקרא בפסוקים יא-יד בפרק יב בפרשה: "</w:t>
      </w:r>
      <w:r>
        <w:rPr>
          <w:rtl/>
        </w:rPr>
        <w:t xml:space="preserve">וַיֹּאמֶר אַהֲרֹן אֶל מֹשֶׁה בִּי אֲדֹנִי </w:t>
      </w:r>
      <w:r w:rsidR="00EB1434">
        <w:rPr>
          <w:rtl/>
        </w:rPr>
        <w:t>אַל נָא תָשֵׁת עָלֵינוּ חַטָּאת אֲשֶׁר נוֹאַלְנוּ וַאֲשֶׁר חָטָאנוּ:</w:t>
      </w:r>
      <w:r w:rsidR="00EB1434">
        <w:rPr>
          <w:rFonts w:hint="cs"/>
          <w:rtl/>
        </w:rPr>
        <w:t xml:space="preserve">.... </w:t>
      </w:r>
      <w:r w:rsidR="00EB1434">
        <w:rPr>
          <w:rtl/>
        </w:rPr>
        <w:t>וַיִּצְעַק מֹשֶׁה אֶל ה' לֵאמֹר אֵל נָא רְפָא נָא לָהּ</w:t>
      </w:r>
      <w:r>
        <w:rPr>
          <w:rFonts w:hint="cs"/>
          <w:rtl/>
        </w:rPr>
        <w:t>".</w:t>
      </w:r>
    </w:p>
  </w:footnote>
  <w:footnote w:id="12">
    <w:p w14:paraId="7330CFA2" w14:textId="250BB211" w:rsidR="00AC204A" w:rsidRDefault="00AC204A">
      <w:pPr>
        <w:pStyle w:val="a3"/>
        <w:rPr>
          <w:rFonts w:hint="cs"/>
          <w:rtl/>
        </w:rPr>
      </w:pPr>
      <w:r>
        <w:rPr>
          <w:rStyle w:val="a5"/>
        </w:rPr>
        <w:footnoteRef/>
      </w:r>
      <w:r>
        <w:rPr>
          <w:rtl/>
        </w:rPr>
        <w:t xml:space="preserve"> </w:t>
      </w:r>
      <w:r>
        <w:rPr>
          <w:rFonts w:hint="cs"/>
          <w:rtl/>
        </w:rPr>
        <w:t>וב</w:t>
      </w:r>
      <w:r>
        <w:rPr>
          <w:rtl/>
        </w:rPr>
        <w:t>פסיקתא זוטרתא (לקח טוב) במדבר דף קד עמוד ב</w:t>
      </w:r>
      <w:r>
        <w:rPr>
          <w:rFonts w:hint="cs"/>
          <w:rtl/>
        </w:rPr>
        <w:t xml:space="preserve">: </w:t>
      </w:r>
      <w:r>
        <w:rPr>
          <w:rtl/>
        </w:rPr>
        <w:t>ו</w:t>
      </w:r>
      <w:r>
        <w:rPr>
          <w:rFonts w:hint="cs"/>
          <w:rtl/>
        </w:rPr>
        <w:t>"</w:t>
      </w:r>
      <w:r>
        <w:rPr>
          <w:rtl/>
        </w:rPr>
        <w:t>יצעק משה אל ה' לאמר אל נא רפא נא לה. מהו לאמר לימד לדורות שכל זמן שאדם מבקש שאלותיו צריך שיאמר שנים או שלשה תחנונים ואח"כ מבקש צרכיו וכן הוא אומר (דברים ג) ואתחנן אל ה' בעת ההיא לאמר</w:t>
      </w:r>
      <w:r>
        <w:rPr>
          <w:rFonts w:hint="cs"/>
          <w:rtl/>
        </w:rPr>
        <w:t xml:space="preserve">". הרי לנו דרשה נגדית, שצעקת משה הפכה מהר ללשון תחנונים, או שמא כך הייתה מלכתחילה </w:t>
      </w:r>
      <w:r>
        <w:rPr>
          <w:rtl/>
        </w:rPr>
        <w:t>–</w:t>
      </w:r>
      <w:r>
        <w:rPr>
          <w:rFonts w:hint="cs"/>
          <w:rtl/>
        </w:rPr>
        <w:t xml:space="preserve"> "צעקה" בלשון תחנונים. הלב זועק והלשון כנועה ומבקשת רחמים</w:t>
      </w:r>
      <w:r>
        <w:rPr>
          <w:rtl/>
        </w:rPr>
        <w:t>.</w:t>
      </w:r>
    </w:p>
  </w:footnote>
  <w:footnote w:id="13">
    <w:p w14:paraId="770882F5" w14:textId="58234F15" w:rsidR="00AC204A" w:rsidRDefault="00AC204A">
      <w:pPr>
        <w:pStyle w:val="a3"/>
        <w:rPr>
          <w:rFonts w:hint="cs"/>
        </w:rPr>
      </w:pPr>
      <w:r>
        <w:rPr>
          <w:rStyle w:val="a5"/>
        </w:rPr>
        <w:footnoteRef/>
      </w:r>
      <w:r>
        <w:rPr>
          <w:rtl/>
        </w:rPr>
        <w:t xml:space="preserve"> </w:t>
      </w:r>
      <w:r>
        <w:rPr>
          <w:rFonts w:hint="cs"/>
          <w:rtl/>
        </w:rPr>
        <w:t>וכך גם בספרי זוטא לעיל: "</w:t>
      </w:r>
      <w:r>
        <w:rPr>
          <w:rtl/>
        </w:rPr>
        <w:t>אל</w:t>
      </w:r>
      <w:r>
        <w:rPr>
          <w:rFonts w:hint="cs"/>
          <w:rtl/>
        </w:rPr>
        <w:t xml:space="preserve"> - </w:t>
      </w:r>
      <w:r>
        <w:rPr>
          <w:rtl/>
        </w:rPr>
        <w:t>תקיף קשה. נא</w:t>
      </w:r>
      <w:r>
        <w:rPr>
          <w:rFonts w:hint="cs"/>
          <w:rtl/>
        </w:rPr>
        <w:t xml:space="preserve"> - </w:t>
      </w:r>
      <w:r>
        <w:rPr>
          <w:rtl/>
        </w:rPr>
        <w:t>בבקשה. רפא נא לה, בגזירה</w:t>
      </w:r>
      <w:r>
        <w:rPr>
          <w:rFonts w:hint="cs"/>
          <w:rtl/>
        </w:rPr>
        <w:t>". בחיבור עם הדרשות לעיל</w:t>
      </w:r>
      <w:r w:rsidRPr="00AC204A">
        <w:rPr>
          <w:rFonts w:hint="cs"/>
          <w:rtl/>
        </w:rPr>
        <w:t xml:space="preserve"> </w:t>
      </w:r>
      <w:r>
        <w:rPr>
          <w:rFonts w:hint="cs"/>
          <w:rtl/>
        </w:rPr>
        <w:t>הרי לפנינו ריכוך של הצעקה ללשון תחנונים ושל "אל" שהוא לשון קשה (ראו "מי כמוכה באלים ה' ") ל"נא" שהיא לשון בקשה. תפילת משה היא אכן קצרה, אבל תגובתו הספונטנית הראשונה היא צעקה שמתחלפת במהרה לבקשה כנועה ותחנונים ופניה למידת הרחמים. לשון קשה שהופכת מיד ללשון תחנונים. מה שמקנה אולי תוקף נוסף לתפילה הקצרה (שאפשר שמשה חזר עליה מספר פעמים, בתחנונים, ולא אמרה רק פעם אחת).</w:t>
      </w:r>
    </w:p>
  </w:footnote>
  <w:footnote w:id="14">
    <w:p w14:paraId="3E1A0556" w14:textId="791CE018" w:rsidR="005E6BD9" w:rsidRDefault="005E6BD9" w:rsidP="0042007B">
      <w:pPr>
        <w:pStyle w:val="a3"/>
        <w:rPr>
          <w:rtl/>
          <w:lang w:eastAsia="en-US"/>
        </w:rPr>
      </w:pPr>
      <w:r>
        <w:rPr>
          <w:rStyle w:val="a5"/>
          <w:rFonts w:cs="Miriam"/>
          <w:rtl/>
        </w:rPr>
        <w:footnoteRef/>
      </w:r>
      <w:r>
        <w:rPr>
          <w:rtl/>
          <w:lang w:eastAsia="en-US"/>
        </w:rPr>
        <w:t xml:space="preserve"> הדגש הוא על "עתה", ריפוי מיד</w:t>
      </w:r>
      <w:r w:rsidR="00EB1434">
        <w:rPr>
          <w:rFonts w:hint="cs"/>
          <w:rtl/>
          <w:lang w:eastAsia="en-US"/>
        </w:rPr>
        <w:t>י</w:t>
      </w:r>
      <w:r>
        <w:rPr>
          <w:rtl/>
          <w:lang w:eastAsia="en-US"/>
        </w:rPr>
        <w:t>. למרות שזה לא כתוב מפורש בפסוק, נראה שהוא לומד זאת מהמילה "נא", בפרט ה"נא" השני והצירוף "רפא נא לה". כ</w:t>
      </w:r>
      <w:r w:rsidR="00764CB8">
        <w:rPr>
          <w:rFonts w:hint="cs"/>
          <w:rtl/>
          <w:lang w:eastAsia="en-US"/>
        </w:rPr>
        <w:t>ך מפרש</w:t>
      </w:r>
      <w:r>
        <w:rPr>
          <w:rtl/>
          <w:lang w:eastAsia="en-US"/>
        </w:rPr>
        <w:t xml:space="preserve"> </w:t>
      </w:r>
      <w:r w:rsidR="0042007B">
        <w:rPr>
          <w:rFonts w:hint="cs"/>
          <w:rtl/>
          <w:lang w:eastAsia="en-US"/>
        </w:rPr>
        <w:t xml:space="preserve">גם </w:t>
      </w:r>
      <w:r>
        <w:rPr>
          <w:rtl/>
          <w:lang w:eastAsia="en-US"/>
        </w:rPr>
        <w:t>אור החיים: "רפא נא - פירוש עתה ולא יתעכב". ורד"ק בספר השורשים אות הנו"ן אומר: "דבר נא באזני העם" - עניינו עתה וכן כולם" (תודה לידידי ע</w:t>
      </w:r>
      <w:r w:rsidR="0042007B">
        <w:rPr>
          <w:rFonts w:hint="cs"/>
          <w:rtl/>
          <w:lang w:eastAsia="en-US"/>
        </w:rPr>
        <w:t>זריאל</w:t>
      </w:r>
      <w:r>
        <w:rPr>
          <w:rtl/>
          <w:lang w:eastAsia="en-US"/>
        </w:rPr>
        <w:t xml:space="preserve"> שטרנבוך</w:t>
      </w:r>
      <w:r w:rsidR="00764CB8">
        <w:rPr>
          <w:rFonts w:hint="cs"/>
          <w:rtl/>
          <w:lang w:eastAsia="en-US"/>
        </w:rPr>
        <w:t xml:space="preserve"> על מקור זה</w:t>
      </w:r>
      <w:r>
        <w:rPr>
          <w:rtl/>
          <w:lang w:eastAsia="en-US"/>
        </w:rPr>
        <w:t xml:space="preserve">). האם משה אכן נענה מיד? לפי פשט הפסוקים, לא. </w:t>
      </w:r>
      <w:r w:rsidR="00DC275E">
        <w:rPr>
          <w:rtl/>
          <w:lang w:eastAsia="en-US"/>
        </w:rPr>
        <w:t>ראו</w:t>
      </w:r>
      <w:r>
        <w:rPr>
          <w:rtl/>
          <w:lang w:eastAsia="en-US"/>
        </w:rPr>
        <w:t xml:space="preserve"> רש"י: "ואחר ת</w:t>
      </w:r>
      <w:r w:rsidR="00764CB8">
        <w:rPr>
          <w:rFonts w:hint="cs"/>
          <w:rtl/>
          <w:lang w:eastAsia="en-US"/>
        </w:rPr>
        <w:t>י</w:t>
      </w:r>
      <w:r>
        <w:rPr>
          <w:rtl/>
          <w:lang w:eastAsia="en-US"/>
        </w:rPr>
        <w:t>אסף - כל האסיפות האמורות במצורעים ... וכשהוא נרפא נאסף אל המחנה". אבל אור החיים (שם) מבחין בין הרפואה שכן נענתה מיד ובין העונש של ה</w:t>
      </w:r>
      <w:r w:rsidR="00764CB8">
        <w:rPr>
          <w:rFonts w:hint="cs"/>
          <w:rtl/>
          <w:lang w:eastAsia="en-US"/>
        </w:rPr>
        <w:t>ה</w:t>
      </w:r>
      <w:r>
        <w:rPr>
          <w:rtl/>
          <w:lang w:eastAsia="en-US"/>
        </w:rPr>
        <w:t>סגרה: "ת</w:t>
      </w:r>
      <w:r w:rsidR="00764CB8">
        <w:rPr>
          <w:rFonts w:hint="cs"/>
          <w:rtl/>
          <w:lang w:eastAsia="en-US"/>
        </w:rPr>
        <w:t>י</w:t>
      </w:r>
      <w:r>
        <w:rPr>
          <w:rtl/>
          <w:lang w:eastAsia="en-US"/>
        </w:rPr>
        <w:t xml:space="preserve">סגר שבעה ימים - נראה שפרחה ממנה הצרעת בתפילת משה וכמאמרו רפא נא, פירוש עתה, אלא שגזר ה' שתשב כמנודה". </w:t>
      </w:r>
      <w:r w:rsidR="00B75C12">
        <w:rPr>
          <w:rFonts w:hint="cs"/>
          <w:rtl/>
          <w:lang w:eastAsia="en-US"/>
        </w:rPr>
        <w:t>אבל גם ל</w:t>
      </w:r>
      <w:r w:rsidR="00EB1434">
        <w:rPr>
          <w:rFonts w:hint="cs"/>
          <w:rtl/>
          <w:lang w:eastAsia="en-US"/>
        </w:rPr>
        <w:t xml:space="preserve">פי </w:t>
      </w:r>
      <w:r w:rsidR="00B75C12">
        <w:rPr>
          <w:rFonts w:hint="cs"/>
          <w:rtl/>
          <w:lang w:eastAsia="en-US"/>
        </w:rPr>
        <w:t xml:space="preserve">פירוש זה, משה נענה על דרישתו לריפוי </w:t>
      </w:r>
      <w:r w:rsidR="00EB1434">
        <w:rPr>
          <w:rFonts w:hint="cs"/>
          <w:rtl/>
          <w:lang w:eastAsia="en-US"/>
        </w:rPr>
        <w:t>מידי</w:t>
      </w:r>
      <w:r w:rsidR="005E7673">
        <w:rPr>
          <w:rFonts w:hint="cs"/>
          <w:rtl/>
          <w:lang w:eastAsia="en-US"/>
        </w:rPr>
        <w:t>, אבל לא על בקשתו: "</w:t>
      </w:r>
      <w:r w:rsidR="005E7673">
        <w:rPr>
          <w:rtl/>
        </w:rPr>
        <w:t>ולא נצטרך לביישה להותירה מחוץ למחנה</w:t>
      </w:r>
      <w:r w:rsidR="005E7673">
        <w:rPr>
          <w:rFonts w:hint="cs"/>
          <w:rtl/>
        </w:rPr>
        <w:t xml:space="preserve">". </w:t>
      </w:r>
      <w:r w:rsidR="0042007B">
        <w:rPr>
          <w:rFonts w:hint="cs"/>
          <w:rtl/>
        </w:rPr>
        <w:t>מה גם ש</w:t>
      </w:r>
      <w:r w:rsidR="005E7673">
        <w:rPr>
          <w:rFonts w:hint="cs"/>
          <w:rtl/>
        </w:rPr>
        <w:t>נכתבו הדברים לדורות</w:t>
      </w:r>
      <w:r w:rsidR="0042007B">
        <w:rPr>
          <w:rFonts w:hint="cs"/>
          <w:rtl/>
        </w:rPr>
        <w:t xml:space="preserve"> ומידי שנה בשנה אנו קוראים פרשה זו ולא מכסים</w:t>
      </w:r>
      <w:r w:rsidR="008435CD">
        <w:rPr>
          <w:rFonts w:hint="cs"/>
          <w:rtl/>
        </w:rPr>
        <w:t xml:space="preserve"> עליה</w:t>
      </w:r>
      <w:r w:rsidR="005E7673">
        <w:rPr>
          <w:rFonts w:hint="cs"/>
          <w:rtl/>
        </w:rPr>
        <w:t>.</w:t>
      </w:r>
    </w:p>
  </w:footnote>
  <w:footnote w:id="15">
    <w:p w14:paraId="76EFABA2" w14:textId="491B12A3" w:rsidR="00AB628D" w:rsidRDefault="00AB628D">
      <w:pPr>
        <w:pStyle w:val="a3"/>
        <w:rPr>
          <w:rtl/>
        </w:rPr>
      </w:pPr>
      <w:r>
        <w:rPr>
          <w:rStyle w:val="a5"/>
        </w:rPr>
        <w:footnoteRef/>
      </w:r>
      <w:r>
        <w:rPr>
          <w:rtl/>
        </w:rPr>
        <w:t xml:space="preserve"> </w:t>
      </w:r>
      <w:r>
        <w:rPr>
          <w:rFonts w:hint="cs"/>
          <w:rtl/>
        </w:rPr>
        <w:t>דרשה זו, בניגוד לקודמתה מספרי במדבר, רואה בצעקה, שהפכה בלשון חכמים לצווחה, חלק בלתי נפרד מהתפילה. לא סידור שבח וצעקה מקדימים ואח"כ תפילה קצרה בנמיכות קומה ושפלות רוח, כי אם "אל נא רפא נא לה", בצעקה קורעת שערי שמים.</w:t>
      </w:r>
    </w:p>
  </w:footnote>
  <w:footnote w:id="16">
    <w:p w14:paraId="074B9B0C" w14:textId="77777777" w:rsidR="00B75C12" w:rsidRDefault="00B75C12">
      <w:pPr>
        <w:pStyle w:val="a3"/>
        <w:rPr>
          <w:rtl/>
        </w:rPr>
      </w:pPr>
      <w:r>
        <w:rPr>
          <w:rStyle w:val="a5"/>
        </w:rPr>
        <w:footnoteRef/>
      </w:r>
      <w:r>
        <w:rPr>
          <w:rtl/>
        </w:rPr>
        <w:t xml:space="preserve"> </w:t>
      </w:r>
      <w:r>
        <w:rPr>
          <w:rFonts w:hint="cs"/>
          <w:rtl/>
        </w:rPr>
        <w:t>מלניא היא מילה ביוונית שפירושה כתמים שחורים.</w:t>
      </w:r>
      <w:r w:rsidR="0042007B">
        <w:rPr>
          <w:rFonts w:hint="cs"/>
          <w:rtl/>
        </w:rPr>
        <w:t xml:space="preserve"> </w:t>
      </w:r>
      <w:r>
        <w:rPr>
          <w:rFonts w:hint="cs"/>
          <w:rtl/>
        </w:rPr>
        <w:t>וי</w:t>
      </w:r>
      <w:r w:rsidR="0042007B">
        <w:rPr>
          <w:rFonts w:hint="cs"/>
          <w:rtl/>
        </w:rPr>
        <w:t>ש</w:t>
      </w:r>
      <w:r>
        <w:rPr>
          <w:rFonts w:hint="cs"/>
          <w:rtl/>
        </w:rPr>
        <w:t xml:space="preserve"> שגורסים כאן </w:t>
      </w:r>
      <w:r>
        <w:t>maligna</w:t>
      </w:r>
      <w:r>
        <w:rPr>
          <w:rFonts w:hint="cs"/>
          <w:rtl/>
        </w:rPr>
        <w:t xml:space="preserve"> שהיא מכה רעה.</w:t>
      </w:r>
    </w:p>
  </w:footnote>
  <w:footnote w:id="17">
    <w:p w14:paraId="7A87D6ED" w14:textId="47C4D221" w:rsidR="0042007B" w:rsidRDefault="0042007B" w:rsidP="00373E1B">
      <w:pPr>
        <w:pStyle w:val="a3"/>
        <w:rPr>
          <w:rtl/>
        </w:rPr>
      </w:pPr>
      <w:r>
        <w:rPr>
          <w:rStyle w:val="a5"/>
        </w:rPr>
        <w:footnoteRef/>
      </w:r>
      <w:r>
        <w:rPr>
          <w:rtl/>
        </w:rPr>
        <w:t xml:space="preserve"> היכן לימד הקב"ה את משה סדרן של רפואות? במרה, פרשת שלח? בפרשת משפטים "ורפא ירפא"? בפרשת נגעים בספר ויקרא?</w:t>
      </w:r>
      <w:r w:rsidR="00EE6EEB">
        <w:rPr>
          <w:rFonts w:hint="cs"/>
          <w:rtl/>
        </w:rPr>
        <w:t xml:space="preserve"> </w:t>
      </w:r>
      <w:r w:rsidR="00F07839">
        <w:rPr>
          <w:rFonts w:hint="cs"/>
          <w:rtl/>
        </w:rPr>
        <w:t>בפרשת שמות בעת שמשה שלקה בצרעת מחזיר את ידו "והנה שבה כבשרו? המ</w:t>
      </w:r>
      <w:r>
        <w:rPr>
          <w:rtl/>
        </w:rPr>
        <w:t xml:space="preserve">איר עינינו יבורך. עכ"פ, כאן </w:t>
      </w:r>
      <w:r>
        <w:rPr>
          <w:rFonts w:hint="cs"/>
          <w:rtl/>
        </w:rPr>
        <w:t xml:space="preserve">יש </w:t>
      </w:r>
      <w:r>
        <w:rPr>
          <w:rtl/>
        </w:rPr>
        <w:t>אמירה תקיפה בזכות הרפואה המעשית שיש להקדים אותה לכל תפילה. עניין זה של האיזון בין תפילה לריפוי מעשי במדעי הרפואה, בין אם התפלל ובין אם לאו, הוא נושא נכבד ש</w:t>
      </w:r>
      <w:r>
        <w:rPr>
          <w:rFonts w:hint="cs"/>
          <w:rtl/>
        </w:rPr>
        <w:t xml:space="preserve">נגענו בו במקצת בדברינו </w:t>
      </w:r>
      <w:hyperlink r:id="rId9" w:history="1">
        <w:r w:rsidRPr="006A308A">
          <w:rPr>
            <w:rStyle w:val="Hyperlink"/>
            <w:rFonts w:hint="cs"/>
            <w:rtl/>
          </w:rPr>
          <w:t>ורפוא ירפא</w:t>
        </w:r>
      </w:hyperlink>
      <w:r>
        <w:rPr>
          <w:rFonts w:hint="cs"/>
          <w:rtl/>
        </w:rPr>
        <w:t xml:space="preserve"> </w:t>
      </w:r>
      <w:r>
        <w:rPr>
          <w:rtl/>
        </w:rPr>
        <w:t>בפרשת משפטים</w:t>
      </w:r>
      <w:r>
        <w:rPr>
          <w:rFonts w:hint="cs"/>
          <w:rtl/>
        </w:rPr>
        <w:t xml:space="preserve">: </w:t>
      </w:r>
      <w:r>
        <w:rPr>
          <w:rtl/>
        </w:rPr>
        <w:t>"ורפא ירפא - מכאן שניתנה רשות לרופא לרפאות" (ברכות ס ע"א)</w:t>
      </w:r>
      <w:r>
        <w:rPr>
          <w:rFonts w:hint="cs"/>
          <w:rtl/>
        </w:rPr>
        <w:t xml:space="preserve">. </w:t>
      </w:r>
      <w:r>
        <w:rPr>
          <w:rtl/>
        </w:rPr>
        <w:t xml:space="preserve">שורשיו </w:t>
      </w:r>
      <w:r>
        <w:rPr>
          <w:rFonts w:hint="cs"/>
          <w:rtl/>
        </w:rPr>
        <w:t xml:space="preserve">הם </w:t>
      </w:r>
      <w:r>
        <w:rPr>
          <w:rtl/>
        </w:rPr>
        <w:t>במחלוקת רש"י ורמב"ם בפירושם ל</w:t>
      </w:r>
      <w:r w:rsidR="00EE6EEB">
        <w:rPr>
          <w:rFonts w:hint="cs"/>
          <w:rtl/>
        </w:rPr>
        <w:t>ס</w:t>
      </w:r>
      <w:r>
        <w:rPr>
          <w:rtl/>
        </w:rPr>
        <w:t>פר הרפואות שגנז חזקיהו (פסחים נו ע"א)</w:t>
      </w:r>
      <w:r>
        <w:rPr>
          <w:rFonts w:hint="cs"/>
          <w:rtl/>
        </w:rPr>
        <w:t xml:space="preserve"> ובגישה הכללית למדע הרפואה. דברי משה:</w:t>
      </w:r>
      <w:r w:rsidRPr="0042007B">
        <w:rPr>
          <w:rtl/>
        </w:rPr>
        <w:t xml:space="preserve"> </w:t>
      </w:r>
      <w:r>
        <w:rPr>
          <w:rFonts w:hint="cs"/>
          <w:rtl/>
        </w:rPr>
        <w:t>"</w:t>
      </w:r>
      <w:r>
        <w:rPr>
          <w:rtl/>
        </w:rPr>
        <w:t>כבר למדת אותי כל סדרן של רפואות. אם אתה מרפא אותה, הרי יפה. ואם לאו</w:t>
      </w:r>
      <w:r>
        <w:rPr>
          <w:rFonts w:hint="cs"/>
          <w:rtl/>
        </w:rPr>
        <w:t xml:space="preserve"> -</w:t>
      </w:r>
      <w:r>
        <w:rPr>
          <w:rtl/>
        </w:rPr>
        <w:t xml:space="preserve"> הרי אני מרפא אותה</w:t>
      </w:r>
      <w:r>
        <w:rPr>
          <w:rFonts w:hint="cs"/>
          <w:rtl/>
        </w:rPr>
        <w:t>", מחזקים לכאורה את שיטתו של רמב"ם באשר לכוח</w:t>
      </w:r>
      <w:r w:rsidR="00373E1B">
        <w:rPr>
          <w:rFonts w:hint="cs"/>
          <w:rtl/>
        </w:rPr>
        <w:t>ו</w:t>
      </w:r>
      <w:r>
        <w:rPr>
          <w:rFonts w:hint="cs"/>
          <w:rtl/>
        </w:rPr>
        <w:t xml:space="preserve"> של </w:t>
      </w:r>
      <w:r w:rsidR="00373E1B">
        <w:rPr>
          <w:rFonts w:hint="cs"/>
          <w:rtl/>
        </w:rPr>
        <w:t xml:space="preserve">מדע </w:t>
      </w:r>
      <w:r>
        <w:rPr>
          <w:rFonts w:hint="cs"/>
          <w:rtl/>
        </w:rPr>
        <w:t xml:space="preserve">הרפואה. </w:t>
      </w:r>
      <w:r w:rsidR="00373E1B">
        <w:rPr>
          <w:rFonts w:hint="cs"/>
          <w:rtl/>
        </w:rPr>
        <w:t>ראו בירושלמי ראש השנה א ג וכן ב</w:t>
      </w:r>
      <w:r w:rsidR="00373E1B">
        <w:rPr>
          <w:rtl/>
        </w:rPr>
        <w:t>פסיקתא דרב כהנא  החדש הזה</w:t>
      </w:r>
      <w:r w:rsidR="00373E1B">
        <w:rPr>
          <w:rFonts w:hint="cs"/>
          <w:rtl/>
        </w:rPr>
        <w:t xml:space="preserve">, המשל בקידוש החודש, על הרופא שמסר </w:t>
      </w:r>
      <w:r w:rsidR="00373E1B">
        <w:rPr>
          <w:rtl/>
        </w:rPr>
        <w:t>נרתיק של רפואות</w:t>
      </w:r>
      <w:r w:rsidR="00373E1B">
        <w:rPr>
          <w:rFonts w:hint="cs"/>
          <w:rtl/>
        </w:rPr>
        <w:t xml:space="preserve"> לבנו.</w:t>
      </w:r>
      <w:r w:rsidR="00373E1B">
        <w:rPr>
          <w:rtl/>
        </w:rPr>
        <w:t xml:space="preserve"> </w:t>
      </w:r>
      <w:r>
        <w:rPr>
          <w:rFonts w:hint="cs"/>
          <w:rtl/>
        </w:rPr>
        <w:t xml:space="preserve">אבל רש"י יטען מנגד שלפני שמשה פונה לדרך הריפוי </w:t>
      </w:r>
      <w:r>
        <w:rPr>
          <w:rtl/>
        </w:rPr>
        <w:t>–</w:t>
      </w:r>
      <w:r>
        <w:rPr>
          <w:rFonts w:hint="cs"/>
          <w:rtl/>
        </w:rPr>
        <w:t xml:space="preserve"> הוא עומד בתפילה!</w:t>
      </w:r>
    </w:p>
  </w:footnote>
  <w:footnote w:id="18">
    <w:p w14:paraId="484D2B72" w14:textId="4AEFA669" w:rsidR="0042007B" w:rsidRDefault="0042007B" w:rsidP="00153AB3">
      <w:pPr>
        <w:pStyle w:val="a3"/>
        <w:rPr>
          <w:rtl/>
        </w:rPr>
      </w:pPr>
      <w:r>
        <w:rPr>
          <w:rStyle w:val="a5"/>
        </w:rPr>
        <w:footnoteRef/>
      </w:r>
      <w:r>
        <w:rPr>
          <w:rtl/>
        </w:rPr>
        <w:t xml:space="preserve"> </w:t>
      </w:r>
      <w:r>
        <w:rPr>
          <w:rtl/>
          <w:lang w:eastAsia="en-US"/>
        </w:rPr>
        <w:t>צרעת</w:t>
      </w:r>
      <w:r>
        <w:rPr>
          <w:rFonts w:hint="cs"/>
          <w:rtl/>
          <w:lang w:eastAsia="en-US"/>
        </w:rPr>
        <w:t xml:space="preserve"> </w:t>
      </w:r>
      <w:r>
        <w:rPr>
          <w:rtl/>
          <w:lang w:eastAsia="en-US"/>
        </w:rPr>
        <w:t>\</w:t>
      </w:r>
      <w:r>
        <w:rPr>
          <w:rFonts w:hint="cs"/>
          <w:rtl/>
          <w:lang w:eastAsia="en-US"/>
        </w:rPr>
        <w:t xml:space="preserve"> </w:t>
      </w:r>
      <w:r>
        <w:rPr>
          <w:rtl/>
          <w:lang w:eastAsia="en-US"/>
        </w:rPr>
        <w:t>צרת מרים מזכירה למשה את צרעתו</w:t>
      </w:r>
      <w:r>
        <w:rPr>
          <w:rFonts w:hint="cs"/>
          <w:rtl/>
          <w:lang w:eastAsia="en-US"/>
        </w:rPr>
        <w:t xml:space="preserve"> </w:t>
      </w:r>
      <w:r>
        <w:rPr>
          <w:rtl/>
          <w:lang w:eastAsia="en-US"/>
        </w:rPr>
        <w:t>\</w:t>
      </w:r>
      <w:r>
        <w:rPr>
          <w:rFonts w:hint="cs"/>
          <w:rtl/>
          <w:lang w:eastAsia="en-US"/>
        </w:rPr>
        <w:t xml:space="preserve"> </w:t>
      </w:r>
      <w:r>
        <w:rPr>
          <w:rtl/>
          <w:lang w:eastAsia="en-US"/>
        </w:rPr>
        <w:t xml:space="preserve">צרתו הוא. </w:t>
      </w:r>
      <w:r w:rsidR="000B6761">
        <w:rPr>
          <w:rFonts w:hint="cs"/>
          <w:rtl/>
          <w:lang w:eastAsia="en-US"/>
        </w:rPr>
        <w:t xml:space="preserve">עפ"י </w:t>
      </w:r>
      <w:r>
        <w:rPr>
          <w:rtl/>
          <w:lang w:eastAsia="en-US"/>
        </w:rPr>
        <w:t>המדרשים</w:t>
      </w:r>
      <w:r w:rsidR="000B6761">
        <w:rPr>
          <w:rFonts w:hint="cs"/>
          <w:rtl/>
          <w:lang w:eastAsia="en-US"/>
        </w:rPr>
        <w:t xml:space="preserve">, צרעת משה הייתה </w:t>
      </w:r>
      <w:r>
        <w:rPr>
          <w:rtl/>
          <w:lang w:eastAsia="en-US"/>
        </w:rPr>
        <w:t xml:space="preserve">עונש על שדיבר לשון הרע על בני ישראל ("והם לא יאמינו לי"). </w:t>
      </w:r>
      <w:r w:rsidR="000B6761">
        <w:rPr>
          <w:rFonts w:hint="cs"/>
          <w:rtl/>
          <w:lang w:eastAsia="en-US"/>
        </w:rPr>
        <w:t xml:space="preserve">ראו גם </w:t>
      </w:r>
      <w:r w:rsidR="000B6761">
        <w:rPr>
          <w:rtl/>
        </w:rPr>
        <w:t>אבות דרבי נתן נוסח א פרק ט</w:t>
      </w:r>
      <w:r w:rsidR="000B6761">
        <w:rPr>
          <w:rFonts w:hint="cs"/>
          <w:rtl/>
        </w:rPr>
        <w:t xml:space="preserve"> לעיל שמזכיר ג</w:t>
      </w:r>
      <w:r w:rsidR="00153AB3">
        <w:rPr>
          <w:rFonts w:hint="cs"/>
          <w:rtl/>
        </w:rPr>
        <w:t xml:space="preserve">ם </w:t>
      </w:r>
      <w:r w:rsidR="000B6761">
        <w:rPr>
          <w:rFonts w:hint="cs"/>
          <w:rtl/>
        </w:rPr>
        <w:t>את הגחלת</w:t>
      </w:r>
      <w:r w:rsidR="00153AB3">
        <w:rPr>
          <w:rFonts w:hint="cs"/>
          <w:rtl/>
        </w:rPr>
        <w:t xml:space="preserve"> (שמות רבה א כו).</w:t>
      </w:r>
      <w:r w:rsidR="00153AB3">
        <w:rPr>
          <w:rFonts w:hint="cs"/>
          <w:rtl/>
          <w:lang w:eastAsia="en-US"/>
        </w:rPr>
        <w:t xml:space="preserve"> </w:t>
      </w:r>
      <w:r>
        <w:rPr>
          <w:rtl/>
          <w:lang w:eastAsia="en-US"/>
        </w:rPr>
        <w:t xml:space="preserve">רמב"ן בפירושו לשמות פרק ד פסוק י מציין שמשה שם לא התפלל לרפא את עצמו (הוא מדבר שם אמנם על כבדות הלשון, לא על הצרעת): "והקב"ה כיון שלא התפלל בכך לא רצה לרפאותו". ואילו כאן משה מזדהה מאד עם אחותו כי הוא </w:t>
      </w:r>
      <w:r w:rsidR="00EB1434">
        <w:rPr>
          <w:rFonts w:hint="cs"/>
          <w:rtl/>
          <w:lang w:eastAsia="en-US"/>
        </w:rPr>
        <w:t>חש</w:t>
      </w:r>
      <w:r>
        <w:rPr>
          <w:rtl/>
          <w:lang w:eastAsia="en-US"/>
        </w:rPr>
        <w:t xml:space="preserve"> את אותה מחלה על בשרו. אולי על מנת שתפילה לרפואה תיענה</w:t>
      </w:r>
      <w:r w:rsidR="00AD58FD">
        <w:rPr>
          <w:rFonts w:hint="cs"/>
          <w:rtl/>
          <w:lang w:eastAsia="en-US"/>
        </w:rPr>
        <w:t>,</w:t>
      </w:r>
      <w:r>
        <w:rPr>
          <w:rtl/>
          <w:lang w:eastAsia="en-US"/>
        </w:rPr>
        <w:t xml:space="preserve"> היא צריכה להיות דווקא מ</w:t>
      </w:r>
      <w:r w:rsidR="00AD58FD">
        <w:rPr>
          <w:rFonts w:hint="cs"/>
          <w:rtl/>
          <w:lang w:eastAsia="en-US"/>
        </w:rPr>
        <w:t xml:space="preserve">פי </w:t>
      </w:r>
      <w:r>
        <w:rPr>
          <w:rtl/>
          <w:lang w:eastAsia="en-US"/>
        </w:rPr>
        <w:t xml:space="preserve">אלה שהתנסו בדבר דומה וחשים במלוא הכאב, בבחינת "מגיע למקומו" ו"נושא בעול עם חבירו". </w:t>
      </w:r>
      <w:r w:rsidR="00DC275E">
        <w:rPr>
          <w:rFonts w:hint="cs"/>
          <w:rtl/>
          <w:lang w:eastAsia="en-US"/>
        </w:rPr>
        <w:t>ראו</w:t>
      </w:r>
      <w:r>
        <w:rPr>
          <w:rFonts w:hint="cs"/>
          <w:rtl/>
          <w:lang w:eastAsia="en-US"/>
        </w:rPr>
        <w:t xml:space="preserve"> בגמרא ברכות דף ה שחכמים מקימים האחד את השני מחולים: "</w:t>
      </w:r>
      <w:r>
        <w:rPr>
          <w:rtl/>
          <w:lang w:eastAsia="en-US"/>
        </w:rPr>
        <w:t>חביבין עליך יסורין? אמר ליה: לא הן ולא שכרן. אמר ליה: הב לי ידך! יהב ליה ידיה ואוקמיה</w:t>
      </w:r>
      <w:r>
        <w:rPr>
          <w:rFonts w:hint="cs"/>
          <w:rtl/>
          <w:lang w:eastAsia="en-US"/>
        </w:rPr>
        <w:t>". ובפעם אחרת השני מקים את הראשון</w:t>
      </w:r>
      <w:r>
        <w:rPr>
          <w:rtl/>
          <w:lang w:eastAsia="en-US"/>
        </w:rPr>
        <w:t>. יהי רצון שירבו בתוכנו אלה שלא חזו מבשרם את תחלואי הזמן ושלמרות זאת תעלה תפילתם ותפילותינו כולנו לרצון כתפילת משה לאחותו.</w:t>
      </w:r>
    </w:p>
  </w:footnote>
  <w:footnote w:id="19">
    <w:p w14:paraId="502A6D1F" w14:textId="77777777" w:rsidR="00EF6422" w:rsidRDefault="00EF6422" w:rsidP="00EF6422">
      <w:pPr>
        <w:pStyle w:val="a3"/>
      </w:pPr>
      <w:r>
        <w:rPr>
          <w:rStyle w:val="a5"/>
        </w:rPr>
        <w:footnoteRef/>
      </w:r>
      <w:r>
        <w:rPr>
          <w:rtl/>
        </w:rPr>
        <w:t xml:space="preserve"> </w:t>
      </w:r>
      <w:r>
        <w:rPr>
          <w:rFonts w:hint="cs"/>
          <w:rtl/>
        </w:rPr>
        <w:t xml:space="preserve">בבקשת משה שהקב"ה ימנה מנהיג לעם אחריו. ראו הדף </w:t>
      </w:r>
      <w:hyperlink r:id="rId10" w:anchor="gsc.tab=0" w:history="1">
        <w:r w:rsidRPr="00932B2B">
          <w:rPr>
            <w:rStyle w:val="Hyperlink"/>
            <w:rFonts w:hint="cs"/>
            <w:rtl/>
          </w:rPr>
          <w:t>יפקוד ה' אלובי הרוחות ... איש על העדה</w:t>
        </w:r>
      </w:hyperlink>
      <w:r>
        <w:rPr>
          <w:rFonts w:hint="cs"/>
          <w:rtl/>
        </w:rPr>
        <w:t>, בפרשת פנחס.</w:t>
      </w:r>
    </w:p>
  </w:footnote>
  <w:footnote w:id="20">
    <w:p w14:paraId="06A914CF" w14:textId="4FC5798B" w:rsidR="00EF6422" w:rsidRDefault="00EF6422" w:rsidP="00EF6422">
      <w:pPr>
        <w:pStyle w:val="a3"/>
        <w:rPr>
          <w:rtl/>
        </w:rPr>
      </w:pPr>
      <w:r>
        <w:rPr>
          <w:rStyle w:val="a5"/>
        </w:rPr>
        <w:footnoteRef/>
      </w:r>
      <w:r>
        <w:rPr>
          <w:rtl/>
        </w:rPr>
        <w:t xml:space="preserve"> </w:t>
      </w:r>
      <w:r>
        <w:rPr>
          <w:rFonts w:hint="cs"/>
          <w:rtl/>
        </w:rPr>
        <w:t>המשותף לארבעה מקומות אלה ה</w:t>
      </w:r>
      <w:r w:rsidR="006C43BD">
        <w:rPr>
          <w:rFonts w:hint="cs"/>
          <w:rtl/>
        </w:rPr>
        <w:t>ו</w:t>
      </w:r>
      <w:r>
        <w:rPr>
          <w:rFonts w:hint="cs"/>
          <w:rtl/>
        </w:rPr>
        <w:t xml:space="preserve">א </w:t>
      </w:r>
      <w:r w:rsidR="000B11B6">
        <w:rPr>
          <w:rFonts w:hint="cs"/>
          <w:rtl/>
        </w:rPr>
        <w:t xml:space="preserve">מי מדבר אל מי. </w:t>
      </w:r>
      <w:r>
        <w:rPr>
          <w:rFonts w:hint="cs"/>
          <w:rtl/>
        </w:rPr>
        <w:t xml:space="preserve">הכתוב: "וידבר משה </w:t>
      </w:r>
      <w:r w:rsidR="006C43BD">
        <w:rPr>
          <w:rFonts w:hint="cs"/>
          <w:rtl/>
        </w:rPr>
        <w:t>א</w:t>
      </w:r>
      <w:r>
        <w:rPr>
          <w:rFonts w:hint="cs"/>
          <w:rtl/>
        </w:rPr>
        <w:t>ל ה' לאמר" הוא ההפך מהלשון הרגילה של "וידבר או ויאמר ה' אל משה לאמר</w:t>
      </w:r>
      <w:r w:rsidR="006C43BD">
        <w:rPr>
          <w:rFonts w:hint="cs"/>
          <w:rtl/>
        </w:rPr>
        <w:t>"</w:t>
      </w:r>
      <w:r>
        <w:rPr>
          <w:rFonts w:hint="cs"/>
          <w:rtl/>
        </w:rPr>
        <w:t xml:space="preserve">. </w:t>
      </w:r>
      <w:r w:rsidR="000B11B6">
        <w:rPr>
          <w:rFonts w:hint="cs"/>
          <w:rtl/>
        </w:rPr>
        <w:t xml:space="preserve">ומהו "לאמר"? שיעביר את הציווי והמדובר וילמדו את בני ישראל. </w:t>
      </w:r>
      <w:r>
        <w:rPr>
          <w:rFonts w:hint="cs"/>
          <w:rtl/>
        </w:rPr>
        <w:t xml:space="preserve">בארבעה מקומות אלה, משה </w:t>
      </w:r>
      <w:r w:rsidR="000B11B6">
        <w:rPr>
          <w:rFonts w:hint="cs"/>
          <w:rtl/>
        </w:rPr>
        <w:t>הוא ש</w:t>
      </w:r>
      <w:r>
        <w:rPr>
          <w:rFonts w:hint="cs"/>
          <w:rtl/>
        </w:rPr>
        <w:t>פונה אל הקב</w:t>
      </w:r>
      <w:r w:rsidR="000B11B6">
        <w:rPr>
          <w:rFonts w:hint="cs"/>
          <w:rtl/>
        </w:rPr>
        <w:t xml:space="preserve">"ה,!ולא עוד, אלא  </w:t>
      </w:r>
      <w:r>
        <w:rPr>
          <w:rFonts w:hint="cs"/>
          <w:rtl/>
        </w:rPr>
        <w:t>בפעל דב"ר שה</w:t>
      </w:r>
      <w:r w:rsidR="000B11B6">
        <w:rPr>
          <w:rFonts w:hint="cs"/>
          <w:rtl/>
        </w:rPr>
        <w:t>ו</w:t>
      </w:r>
      <w:r>
        <w:rPr>
          <w:rFonts w:hint="cs"/>
          <w:rtl/>
        </w:rPr>
        <w:t>א לשון קשה בהשוואה לפעל אמ"ר שהוא רך יותר</w:t>
      </w:r>
      <w:r w:rsidR="000B11B6">
        <w:rPr>
          <w:rFonts w:hint="cs"/>
          <w:rtl/>
        </w:rPr>
        <w:t xml:space="preserve">. ועוד, </w:t>
      </w:r>
      <w:r>
        <w:rPr>
          <w:rFonts w:hint="cs"/>
          <w:rtl/>
        </w:rPr>
        <w:t>מה פשר "לאמר" במקרה זה</w:t>
      </w:r>
      <w:r w:rsidR="000B11B6">
        <w:rPr>
          <w:rFonts w:hint="cs"/>
          <w:rtl/>
        </w:rPr>
        <w:t xml:space="preserve">? </w:t>
      </w:r>
      <w:r>
        <w:rPr>
          <w:rFonts w:hint="cs"/>
          <w:rtl/>
        </w:rPr>
        <w:t>הראשון מהארבעה הוא הדרישה למנות מנהיג ממשיך כאמור..</w:t>
      </w:r>
    </w:p>
  </w:footnote>
  <w:footnote w:id="21">
    <w:p w14:paraId="58F57DBC" w14:textId="083DD794" w:rsidR="005A2644" w:rsidRDefault="005A2644">
      <w:pPr>
        <w:pStyle w:val="a3"/>
        <w:rPr>
          <w:rFonts w:hint="cs"/>
          <w:rtl/>
        </w:rPr>
      </w:pPr>
      <w:r>
        <w:rPr>
          <w:rStyle w:val="a5"/>
        </w:rPr>
        <w:footnoteRef/>
      </w:r>
      <w:r>
        <w:rPr>
          <w:rtl/>
        </w:rPr>
        <w:t xml:space="preserve"> </w:t>
      </w:r>
      <w:r>
        <w:rPr>
          <w:rFonts w:hint="cs"/>
          <w:rtl/>
        </w:rPr>
        <w:t>ותשובת הקב"ה שם: "</w:t>
      </w:r>
      <w:r>
        <w:rPr>
          <w:rtl/>
        </w:rPr>
        <w:t>עתה תראה אשר אעשה לפרעה כי ביד חזקה ישלחם וביד חזקה יגרשם מארצו</w:t>
      </w:r>
      <w:r>
        <w:rPr>
          <w:rFonts w:hint="cs"/>
          <w:rtl/>
        </w:rPr>
        <w:t>'</w:t>
      </w:r>
      <w:r>
        <w:rPr>
          <w:rFonts w:hint="cs"/>
          <w:rtl/>
        </w:rPr>
        <w:t>"</w:t>
      </w:r>
      <w:r>
        <w:rPr>
          <w:rtl/>
        </w:rPr>
        <w:t>(שמות ו א).</w:t>
      </w:r>
    </w:p>
  </w:footnote>
  <w:footnote w:id="22">
    <w:p w14:paraId="032F7D7D" w14:textId="20EEABBC" w:rsidR="00153AB3" w:rsidRDefault="00153AB3">
      <w:pPr>
        <w:pStyle w:val="a3"/>
      </w:pPr>
      <w:r>
        <w:rPr>
          <w:rStyle w:val="a5"/>
        </w:rPr>
        <w:footnoteRef/>
      </w:r>
      <w:r>
        <w:rPr>
          <w:rtl/>
        </w:rPr>
        <w:t xml:space="preserve"> </w:t>
      </w:r>
      <w:r>
        <w:rPr>
          <w:rFonts w:hint="cs"/>
          <w:rtl/>
        </w:rPr>
        <w:t>סנטור, איש צבא.</w:t>
      </w:r>
    </w:p>
  </w:footnote>
  <w:footnote w:id="23">
    <w:p w14:paraId="7665B4F4" w14:textId="24A5E5A8" w:rsidR="00D96B6A" w:rsidRDefault="00D96B6A">
      <w:pPr>
        <w:pStyle w:val="a3"/>
        <w:rPr>
          <w:rtl/>
        </w:rPr>
      </w:pPr>
      <w:r>
        <w:rPr>
          <w:rStyle w:val="a5"/>
        </w:rPr>
        <w:footnoteRef/>
      </w:r>
      <w:r>
        <w:rPr>
          <w:rtl/>
        </w:rPr>
        <w:t xml:space="preserve"> </w:t>
      </w:r>
      <w:r>
        <w:rPr>
          <w:rFonts w:hint="cs"/>
          <w:rtl/>
        </w:rPr>
        <w:t>שכר נתיני המלך.</w:t>
      </w:r>
    </w:p>
  </w:footnote>
  <w:footnote w:id="24">
    <w:p w14:paraId="36D58776" w14:textId="51BE78FA" w:rsidR="00D96B6A" w:rsidRDefault="00D96B6A">
      <w:pPr>
        <w:pStyle w:val="a3"/>
        <w:rPr>
          <w:rtl/>
        </w:rPr>
      </w:pPr>
      <w:r>
        <w:rPr>
          <w:rStyle w:val="a5"/>
        </w:rPr>
        <w:footnoteRef/>
      </w:r>
      <w:r>
        <w:rPr>
          <w:rtl/>
        </w:rPr>
        <w:t xml:space="preserve"> </w:t>
      </w:r>
      <w:r>
        <w:rPr>
          <w:rFonts w:hint="cs"/>
          <w:rtl/>
        </w:rPr>
        <w:t>עבודת פרך במכרות המתכות (א. א. הלוי).</w:t>
      </w:r>
    </w:p>
  </w:footnote>
  <w:footnote w:id="25">
    <w:p w14:paraId="53889D3D" w14:textId="21AE8755" w:rsidR="00DB1BAE" w:rsidRDefault="00DB1BAE">
      <w:pPr>
        <w:pStyle w:val="a3"/>
        <w:rPr>
          <w:rtl/>
        </w:rPr>
      </w:pPr>
      <w:r>
        <w:rPr>
          <w:rStyle w:val="a5"/>
        </w:rPr>
        <w:footnoteRef/>
      </w:r>
      <w:r>
        <w:rPr>
          <w:rtl/>
        </w:rPr>
        <w:t xml:space="preserve"> </w:t>
      </w:r>
      <w:r>
        <w:rPr>
          <w:rFonts w:hint="cs"/>
          <w:rtl/>
        </w:rPr>
        <w:t xml:space="preserve">כפי שהערנו לעיל, בקשת הרפואה אולי נענתה מיד, אבל הסגר ונידוי זמני היו גם היו. וכאן, בספר דברים כאשר התורה חוזרת ומזהירה מנגע הצרעת (ובמשתמע ממה שגורם לצרעת היינו לשון הרע וכיוצא בו), היא מזכירה את מרים דווקא. אולי במעין קל וחומר לכל אדם. </w:t>
      </w:r>
      <w:r w:rsidR="00DC275E">
        <w:rPr>
          <w:rFonts w:hint="cs"/>
          <w:rtl/>
        </w:rPr>
        <w:t>ראו</w:t>
      </w:r>
      <w:r>
        <w:rPr>
          <w:rFonts w:hint="cs"/>
          <w:rtl/>
        </w:rPr>
        <w:t xml:space="preserve"> הפסוקים שם בדברים פרק כד: "</w:t>
      </w:r>
      <w:r w:rsidRPr="00DB1BAE">
        <w:rPr>
          <w:rtl/>
        </w:rPr>
        <w:t>הִשָּׁמֶר בְּנֶגַע הַצָּרַעַת לִשְׁמֹר מְאֹד וְלַעֲשׂוֹת כְּכֹל אֲשֶׁר יוֹרוּ אֶתְכֶם הַכֹּהֲנִים הַלְוִיִּם כַּאֲשֶׁר צִוִּיתִם תִּשְׁמְרוּ לַעֲשׂוֹת:</w:t>
      </w:r>
      <w:r w:rsidRPr="00DB1BAE">
        <w:rPr>
          <w:rFonts w:hint="cs"/>
          <w:rtl/>
        </w:rPr>
        <w:t xml:space="preserve"> </w:t>
      </w:r>
      <w:r w:rsidRPr="00DB1BAE">
        <w:rPr>
          <w:rtl/>
        </w:rPr>
        <w:t>זָכוֹר אֵת אֲשֶׁר עָשָׂה ה' אֱלֹהֶיךָ לְמִרְיָם בַּדֶּרֶךְ בְּצֵאתְכֶם מִמִּצְרָיִם</w:t>
      </w:r>
      <w:r>
        <w:rPr>
          <w:rFonts w:hint="cs"/>
          <w:rtl/>
        </w:rPr>
        <w:t>". נכתבה מרים וצרעתה וצרתה לדורות והדברים לא נמחקו בתפילת משה. זכירת מרים היא אחת מעשר הזכירות שנדפסו בסידורים רבים לאומרם בסוף התפילה. ובאמת, זכירת מעשה מרים הוא נושא נפרד שיש להעמיק בו בפעם אחרת. אולי בפרשת כי תצא.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0163" w14:textId="5F18C1A4" w:rsidR="005E6BD9" w:rsidRDefault="005E6BD9" w:rsidP="006A308A">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AC204A">
      <w:rPr>
        <w:rtl/>
      </w:rPr>
      <w:t>בהעלותך</w:t>
    </w:r>
    <w:r>
      <w:rPr>
        <w:rtl/>
      </w:rPr>
      <w:fldChar w:fldCharType="end"/>
    </w:r>
    <w:r>
      <w:rPr>
        <w:rtl/>
        <w:lang w:eastAsia="en-US"/>
      </w:rPr>
      <w:tab/>
    </w:r>
    <w:r>
      <w:rPr>
        <w:rFonts w:hint="cs"/>
        <w:rtl/>
      </w:rPr>
      <w:t>תשס"א</w:t>
    </w:r>
    <w:r w:rsidR="00DC275E">
      <w:rPr>
        <w:rFonts w:hint="cs"/>
        <w:rtl/>
        <w:lang w:eastAsia="en-US"/>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A4DE" w14:textId="758E5576" w:rsidR="005E6BD9" w:rsidRDefault="005E6BD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AC204A">
      <w:rPr>
        <w:szCs w:val="22"/>
        <w:rtl/>
      </w:rPr>
      <w:t>בהעלותך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AC204A">
      <w:rPr>
        <w:noProof/>
        <w:szCs w:val="22"/>
        <w:rtl/>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02786238">
    <w:abstractNumId w:val="8"/>
  </w:num>
  <w:num w:numId="2" w16cid:durableId="373046955">
    <w:abstractNumId w:val="3"/>
  </w:num>
  <w:num w:numId="3" w16cid:durableId="1726221621">
    <w:abstractNumId w:val="2"/>
  </w:num>
  <w:num w:numId="4" w16cid:durableId="1370454565">
    <w:abstractNumId w:val="1"/>
  </w:num>
  <w:num w:numId="5" w16cid:durableId="929897173">
    <w:abstractNumId w:val="0"/>
  </w:num>
  <w:num w:numId="6" w16cid:durableId="503478506">
    <w:abstractNumId w:val="9"/>
  </w:num>
  <w:num w:numId="7" w16cid:durableId="102579554">
    <w:abstractNumId w:val="7"/>
  </w:num>
  <w:num w:numId="8" w16cid:durableId="215313877">
    <w:abstractNumId w:val="6"/>
  </w:num>
  <w:num w:numId="9" w16cid:durableId="1144398148">
    <w:abstractNumId w:val="5"/>
  </w:num>
  <w:num w:numId="10" w16cid:durableId="1464881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DQxMTQyMLewsDBU0lEKTi0uzszPAykwqgUAISI/CSwAAAA="/>
  </w:docVars>
  <w:rsids>
    <w:rsidRoot w:val="00BD0F4F"/>
    <w:rsid w:val="00047CF6"/>
    <w:rsid w:val="0007543F"/>
    <w:rsid w:val="00075B86"/>
    <w:rsid w:val="000A3BED"/>
    <w:rsid w:val="000B11B6"/>
    <w:rsid w:val="000B6761"/>
    <w:rsid w:val="00126276"/>
    <w:rsid w:val="00153AB3"/>
    <w:rsid w:val="00153B3F"/>
    <w:rsid w:val="00180797"/>
    <w:rsid w:val="00212A81"/>
    <w:rsid w:val="00227857"/>
    <w:rsid w:val="00233D96"/>
    <w:rsid w:val="00252A35"/>
    <w:rsid w:val="002754DA"/>
    <w:rsid w:val="00282776"/>
    <w:rsid w:val="00295641"/>
    <w:rsid w:val="002A2331"/>
    <w:rsid w:val="002D6319"/>
    <w:rsid w:val="002E37C7"/>
    <w:rsid w:val="003107C0"/>
    <w:rsid w:val="0036131C"/>
    <w:rsid w:val="00373E1B"/>
    <w:rsid w:val="0042007B"/>
    <w:rsid w:val="004E0DFE"/>
    <w:rsid w:val="004F467A"/>
    <w:rsid w:val="004F4FE1"/>
    <w:rsid w:val="00512337"/>
    <w:rsid w:val="005A2644"/>
    <w:rsid w:val="005E6BD9"/>
    <w:rsid w:val="005E7673"/>
    <w:rsid w:val="005F2156"/>
    <w:rsid w:val="00605F3B"/>
    <w:rsid w:val="0065165E"/>
    <w:rsid w:val="00660819"/>
    <w:rsid w:val="006629A8"/>
    <w:rsid w:val="00676827"/>
    <w:rsid w:val="00687B36"/>
    <w:rsid w:val="006A308A"/>
    <w:rsid w:val="006B068E"/>
    <w:rsid w:val="006C43BD"/>
    <w:rsid w:val="006C727A"/>
    <w:rsid w:val="00764CB8"/>
    <w:rsid w:val="007A6785"/>
    <w:rsid w:val="007B6D7A"/>
    <w:rsid w:val="00831519"/>
    <w:rsid w:val="008412DC"/>
    <w:rsid w:val="008435CD"/>
    <w:rsid w:val="00867444"/>
    <w:rsid w:val="00872099"/>
    <w:rsid w:val="008776D7"/>
    <w:rsid w:val="00932B2B"/>
    <w:rsid w:val="00962730"/>
    <w:rsid w:val="009D3EAA"/>
    <w:rsid w:val="00A64415"/>
    <w:rsid w:val="00AA4971"/>
    <w:rsid w:val="00AA4DD9"/>
    <w:rsid w:val="00AB27A3"/>
    <w:rsid w:val="00AB628D"/>
    <w:rsid w:val="00AC204A"/>
    <w:rsid w:val="00AD2E41"/>
    <w:rsid w:val="00AD58FD"/>
    <w:rsid w:val="00B01A58"/>
    <w:rsid w:val="00B40ADB"/>
    <w:rsid w:val="00B75C12"/>
    <w:rsid w:val="00B85A66"/>
    <w:rsid w:val="00BD0F4F"/>
    <w:rsid w:val="00C06A1A"/>
    <w:rsid w:val="00C16B97"/>
    <w:rsid w:val="00C21E48"/>
    <w:rsid w:val="00CE6A9D"/>
    <w:rsid w:val="00CF47A2"/>
    <w:rsid w:val="00D03F9A"/>
    <w:rsid w:val="00D41733"/>
    <w:rsid w:val="00D41C98"/>
    <w:rsid w:val="00D5316A"/>
    <w:rsid w:val="00D53206"/>
    <w:rsid w:val="00D65468"/>
    <w:rsid w:val="00D83DFE"/>
    <w:rsid w:val="00D96B6A"/>
    <w:rsid w:val="00DB1BAE"/>
    <w:rsid w:val="00DC275E"/>
    <w:rsid w:val="00E432E9"/>
    <w:rsid w:val="00E45F69"/>
    <w:rsid w:val="00EB1434"/>
    <w:rsid w:val="00EE122F"/>
    <w:rsid w:val="00EE39E1"/>
    <w:rsid w:val="00EE6EEB"/>
    <w:rsid w:val="00EF6422"/>
    <w:rsid w:val="00F07839"/>
    <w:rsid w:val="00F202F4"/>
    <w:rsid w:val="00F560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1A878"/>
  <w15:chartTrackingRefBased/>
  <w15:docId w15:val="{B3D66CAF-7FA7-4D1C-9BCF-AD63D270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3BD"/>
    <w:pPr>
      <w:bidi/>
    </w:pPr>
    <w:rPr>
      <w:rFonts w:cs="Narkisim"/>
      <w:sz w:val="22"/>
      <w:szCs w:val="22"/>
      <w:lang w:eastAsia="he-IL"/>
    </w:rPr>
  </w:style>
  <w:style w:type="paragraph" w:styleId="1">
    <w:name w:val="heading 1"/>
    <w:basedOn w:val="a"/>
    <w:next w:val="a"/>
    <w:link w:val="10"/>
    <w:qFormat/>
    <w:rsid w:val="006C43BD"/>
    <w:pPr>
      <w:keepNext/>
      <w:tabs>
        <w:tab w:val="right" w:pos="9469"/>
      </w:tabs>
      <w:jc w:val="both"/>
      <w:outlineLvl w:val="0"/>
    </w:pPr>
    <w:rPr>
      <w:rFonts w:cs="David"/>
      <w:b/>
      <w:bCs/>
      <w:szCs w:val="28"/>
    </w:rPr>
  </w:style>
  <w:style w:type="character" w:default="1" w:styleId="a0">
    <w:name w:val="Default Paragraph Font"/>
    <w:uiPriority w:val="1"/>
    <w:semiHidden/>
    <w:unhideWhenUsed/>
    <w:rsid w:val="006C43B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C43BD"/>
  </w:style>
  <w:style w:type="paragraph" w:styleId="a3">
    <w:name w:val="footnote text"/>
    <w:basedOn w:val="a"/>
    <w:link w:val="a4"/>
    <w:rsid w:val="006C43BD"/>
    <w:pPr>
      <w:ind w:left="170" w:hanging="170"/>
      <w:jc w:val="both"/>
    </w:pPr>
    <w:rPr>
      <w:sz w:val="20"/>
      <w:szCs w:val="20"/>
    </w:rPr>
  </w:style>
  <w:style w:type="character" w:styleId="a5">
    <w:name w:val="footnote reference"/>
    <w:basedOn w:val="a0"/>
    <w:semiHidden/>
    <w:rsid w:val="006C43BD"/>
    <w:rPr>
      <w:vertAlign w:val="superscript"/>
    </w:rPr>
  </w:style>
  <w:style w:type="paragraph" w:styleId="a6">
    <w:name w:val="header"/>
    <w:basedOn w:val="a"/>
    <w:link w:val="a7"/>
    <w:rsid w:val="006C43BD"/>
    <w:pPr>
      <w:tabs>
        <w:tab w:val="center" w:pos="4153"/>
        <w:tab w:val="right" w:pos="8306"/>
      </w:tabs>
    </w:pPr>
  </w:style>
  <w:style w:type="paragraph" w:styleId="a8">
    <w:name w:val="footer"/>
    <w:basedOn w:val="a"/>
    <w:link w:val="a9"/>
    <w:rsid w:val="006C43BD"/>
    <w:pPr>
      <w:tabs>
        <w:tab w:val="center" w:pos="4153"/>
        <w:tab w:val="right" w:pos="8306"/>
      </w:tabs>
    </w:pPr>
  </w:style>
  <w:style w:type="paragraph" w:customStyle="1" w:styleId="aa">
    <w:name w:val="כותרת"/>
    <w:basedOn w:val="a"/>
    <w:rsid w:val="006C43BD"/>
    <w:pPr>
      <w:spacing w:before="240" w:line="320" w:lineRule="atLeast"/>
      <w:jc w:val="center"/>
    </w:pPr>
    <w:rPr>
      <w:rFonts w:cs="David"/>
      <w:b/>
      <w:bCs/>
      <w:spacing w:val="20"/>
      <w:szCs w:val="32"/>
    </w:rPr>
  </w:style>
  <w:style w:type="paragraph" w:customStyle="1" w:styleId="ab">
    <w:name w:val="כותרת קטע"/>
    <w:basedOn w:val="a"/>
    <w:rsid w:val="006C43BD"/>
    <w:pPr>
      <w:spacing w:before="240" w:line="300" w:lineRule="atLeast"/>
    </w:pPr>
    <w:rPr>
      <w:rFonts w:cs="Arial"/>
      <w:b/>
      <w:bCs/>
      <w:szCs w:val="24"/>
    </w:rPr>
  </w:style>
  <w:style w:type="paragraph" w:customStyle="1" w:styleId="ac">
    <w:name w:val="מקור"/>
    <w:basedOn w:val="a"/>
    <w:rsid w:val="006C43BD"/>
    <w:pPr>
      <w:spacing w:line="320" w:lineRule="atLeast"/>
      <w:jc w:val="both"/>
    </w:pPr>
    <w:rPr>
      <w:rFonts w:cs="David"/>
      <w:szCs w:val="24"/>
    </w:rPr>
  </w:style>
  <w:style w:type="paragraph" w:customStyle="1" w:styleId="ad">
    <w:name w:val="מחלקי המים"/>
    <w:basedOn w:val="a"/>
    <w:rsid w:val="006C43BD"/>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6C43BD"/>
    <w:rPr>
      <w:color w:val="0563C1" w:themeColor="hyperlink"/>
      <w:u w:val="single"/>
    </w:rPr>
  </w:style>
  <w:style w:type="character" w:customStyle="1" w:styleId="a4">
    <w:name w:val="טקסט הערת שוליים תו"/>
    <w:basedOn w:val="a0"/>
    <w:link w:val="a3"/>
    <w:rsid w:val="006C43BD"/>
    <w:rPr>
      <w:rFonts w:cs="Narkisim"/>
      <w:lang w:eastAsia="he-IL"/>
    </w:rPr>
  </w:style>
  <w:style w:type="character" w:customStyle="1" w:styleId="10">
    <w:name w:val="כותרת 1 תו"/>
    <w:basedOn w:val="a0"/>
    <w:link w:val="1"/>
    <w:rsid w:val="006C43BD"/>
    <w:rPr>
      <w:rFonts w:cs="David"/>
      <w:b/>
      <w:bCs/>
      <w:sz w:val="22"/>
      <w:szCs w:val="28"/>
      <w:lang w:eastAsia="he-IL"/>
    </w:rPr>
  </w:style>
  <w:style w:type="character" w:customStyle="1" w:styleId="a7">
    <w:name w:val="כותרת עליונה תו"/>
    <w:basedOn w:val="a0"/>
    <w:link w:val="a6"/>
    <w:rsid w:val="006C43BD"/>
    <w:rPr>
      <w:rFonts w:cs="Narkisim"/>
      <w:sz w:val="22"/>
      <w:szCs w:val="22"/>
      <w:lang w:eastAsia="he-IL"/>
    </w:rPr>
  </w:style>
  <w:style w:type="character" w:customStyle="1" w:styleId="a9">
    <w:name w:val="כותרת תחתונה תו"/>
    <w:basedOn w:val="a0"/>
    <w:link w:val="a8"/>
    <w:rsid w:val="006C43BD"/>
    <w:rPr>
      <w:rFonts w:cs="Narkisim"/>
      <w:sz w:val="22"/>
      <w:szCs w:val="22"/>
      <w:lang w:eastAsia="he-IL"/>
    </w:rPr>
  </w:style>
  <w:style w:type="character" w:styleId="af">
    <w:name w:val="page number"/>
    <w:rsid w:val="00F56005"/>
  </w:style>
  <w:style w:type="character" w:styleId="FollowedHyperlink">
    <w:name w:val="FollowedHyperlink"/>
    <w:rsid w:val="006A308A"/>
    <w:rPr>
      <w:color w:val="800080"/>
      <w:u w:val="single"/>
    </w:rPr>
  </w:style>
  <w:style w:type="paragraph" w:styleId="af0">
    <w:name w:val="Balloon Text"/>
    <w:basedOn w:val="a"/>
    <w:link w:val="af1"/>
    <w:uiPriority w:val="99"/>
    <w:unhideWhenUsed/>
    <w:rsid w:val="006C43BD"/>
    <w:rPr>
      <w:rFonts w:ascii="Tahoma" w:hAnsi="Tahoma" w:cs="Tahoma"/>
      <w:sz w:val="16"/>
      <w:szCs w:val="16"/>
    </w:rPr>
  </w:style>
  <w:style w:type="character" w:customStyle="1" w:styleId="af1">
    <w:name w:val="טקסט בלונים תו"/>
    <w:basedOn w:val="a0"/>
    <w:link w:val="af0"/>
    <w:uiPriority w:val="99"/>
    <w:rsid w:val="006C43BD"/>
    <w:rPr>
      <w:rFonts w:ascii="Tahoma" w:hAnsi="Tahoma" w:cs="Tahoma"/>
      <w:sz w:val="16"/>
      <w:szCs w:val="16"/>
      <w:lang w:eastAsia="he-IL"/>
    </w:rPr>
  </w:style>
  <w:style w:type="paragraph" w:customStyle="1" w:styleId="af2">
    <w:name w:val="פסוק"/>
    <w:basedOn w:val="ac"/>
    <w:qFormat/>
    <w:rsid w:val="006C43BD"/>
    <w:pPr>
      <w:spacing w:before="120"/>
    </w:pPr>
    <w:rPr>
      <w:b/>
      <w:bCs/>
    </w:rPr>
  </w:style>
  <w:style w:type="character" w:styleId="af3">
    <w:name w:val="Unresolved Mention"/>
    <w:basedOn w:val="a0"/>
    <w:uiPriority w:val="99"/>
    <w:semiHidden/>
    <w:unhideWhenUsed/>
    <w:rsid w:val="00605F3B"/>
    <w:rPr>
      <w:color w:val="605E5C"/>
      <w:shd w:val="clear" w:color="auto" w:fill="E1DFDD"/>
    </w:rPr>
  </w:style>
  <w:style w:type="paragraph" w:styleId="NormalWeb">
    <w:name w:val="Normal (Web)"/>
    <w:basedOn w:val="a"/>
    <w:uiPriority w:val="99"/>
    <w:unhideWhenUsed/>
    <w:rsid w:val="00B01A58"/>
    <w:pPr>
      <w:bidi w:val="0"/>
      <w:spacing w:before="100" w:beforeAutospacing="1" w:after="100" w:afterAutospacing="1"/>
    </w:pPr>
    <w:rPr>
      <w:rFonts w:cs="Times New Roman"/>
      <w:sz w:val="24"/>
      <w:szCs w:val="24"/>
      <w:lang w:eastAsia="en-US"/>
    </w:rPr>
  </w:style>
  <w:style w:type="character" w:styleId="af4">
    <w:name w:val="Strong"/>
    <w:basedOn w:val="a0"/>
    <w:uiPriority w:val="22"/>
    <w:qFormat/>
    <w:rsid w:val="00B0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6%d7%93%d7%99%d7%a7-%d7%92%d7%95%d7%96%d7%a8-%d7%95%d7%94%d7%a7%d7%91%d7%94-%d7%9e%d7%a7%d7%99%d7%99%d7%9d" TargetMode="External"/><Relationship Id="rId3" Type="http://schemas.openxmlformats.org/officeDocument/2006/relationships/hyperlink" Target="https://www.mayim.org.il/?parasha=%D7%94%D7%A8%D7%9D-%D7%90%D7%AA-%D7%9E%D7%98%D7%9A-%D7%95%D7%A0%D7%98%D7%94-%D7%90%D7%AA-%D7%99%D7%93%D7%9A" TargetMode="External"/><Relationship Id="rId7" Type="http://schemas.openxmlformats.org/officeDocument/2006/relationships/hyperlink" Target="https://www.mayim.org.il/?meyuhadim=%D7%95%D7%9C%D7%95%D7%95%D7%90%D7%99-%D7%95%D7%99%D7%AA%D7%A4%D7%9C%D7%9C-%D7%90%D7%93%D7%9D-%D7%9B%D7%9C-%D7%94%D7%99%D7%95%D7%9D" TargetMode="External"/><Relationship Id="rId2" Type="http://schemas.openxmlformats.org/officeDocument/2006/relationships/hyperlink" Target="https://www.mayim.org.il/?parasha=%d7%aa%d7%a4%d7%99%d7%9c%d7%94-%d7%a7%d7%a6%d7%a8%d7%94" TargetMode="External"/><Relationship Id="rId1" Type="http://schemas.openxmlformats.org/officeDocument/2006/relationships/hyperlink" Target="https://www.mayim.org.il/?holiday=%D7%A1%D7%99%D7%A4%D7%95%D7%A8-%D7%97%D7%95%D7%A0%D7%99-%D7%94%D7%9E%D7%A2%D7%92%D7%9C-%D7%A2%D7%99%D7%95%D7%9F-%D7%9E%D7%97%D7%93%D7%A9" TargetMode="External"/><Relationship Id="rId6" Type="http://schemas.openxmlformats.org/officeDocument/2006/relationships/hyperlink" Target="http://www.mayim.org.il/?parasha=%D7%AA%D7%A4%D7%99%D7%9C%D7%94-%D7%A7%D7%A6%D7%A8%D7%94" TargetMode="External"/><Relationship Id="rId5" Type="http://schemas.openxmlformats.org/officeDocument/2006/relationships/hyperlink" Target="https://www.mayim.org.il/?parasha=%d7%90%d7%a0%d7%99-%d7%94-%d7%a8%d7%95%d7%a4%d7%90%d7%9a" TargetMode="External"/><Relationship Id="rId10" Type="http://schemas.openxmlformats.org/officeDocument/2006/relationships/hyperlink" Target="https://www.mayim.org.il/?parasha=%D7%99%D7%A4%D7%A7%D7%95%D7%93-%D7%94-%D7%90%D7%99%D7%A9-%D7%A2%D7%9C-%D7%94%D7%A2%D7%93%D7%94" TargetMode="External"/><Relationship Id="rId4" Type="http://schemas.openxmlformats.org/officeDocument/2006/relationships/hyperlink" Target="http://www.mayim.org.il/?parasha=%D7%95%D7%A8%D7%A4%D7%95%D7%90-%D7%99%D7%A8%D7%A4%D7%90" TargetMode="External"/><Relationship Id="rId9" Type="http://schemas.openxmlformats.org/officeDocument/2006/relationships/hyperlink" Target="http://www.mayim.org.il/?parasha=%D7%95%D7%A8%D7%A4%D7%95%D7%90-%D7%99%D7%A8%D7%A4%D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71AB1-DC70-42EE-9B81-4B1F0410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936</TotalTime>
  <Pages>1</Pages>
  <Words>951</Words>
  <Characters>4760</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א-ל נא רפא נא לה</vt:lpstr>
      <vt:lpstr>א-ל נא רפא נא לה</vt:lpstr>
    </vt:vector>
  </TitlesOfParts>
  <Company> </Company>
  <LinksUpToDate>false</LinksUpToDate>
  <CharactersWithSpaces>5700</CharactersWithSpaces>
  <SharedDoc>false</SharedDoc>
  <HLinks>
    <vt:vector size="30" baseType="variant">
      <vt:variant>
        <vt:i4>983121</vt:i4>
      </vt:variant>
      <vt:variant>
        <vt:i4>12</vt:i4>
      </vt:variant>
      <vt:variant>
        <vt:i4>0</vt:i4>
      </vt:variant>
      <vt:variant>
        <vt:i4>5</vt:i4>
      </vt:variant>
      <vt:variant>
        <vt:lpwstr>http://www.mayim.org.il/?parasha=%D7%95%D7%A8%D7%A4%D7%95%D7%90-%D7%99%D7%A8%D7%A4%D7%90</vt:lpwstr>
      </vt:variant>
      <vt:variant>
        <vt:lpwstr/>
      </vt:variant>
      <vt:variant>
        <vt:i4>6357105</vt:i4>
      </vt:variant>
      <vt:variant>
        <vt:i4>9</vt:i4>
      </vt:variant>
      <vt:variant>
        <vt:i4>0</vt:i4>
      </vt:variant>
      <vt:variant>
        <vt:i4>5</vt:i4>
      </vt:variant>
      <vt:variant>
        <vt:lpwstr>https://www.mayim.org.il/?meyuhadim=%D7%95%D7%9C%D7%95%D7%95%D7%90%D7%99-%D7%95%D7%99%D7%AA%D7%A4%D7%9C%D7%9C-%D7%90%D7%93%D7%9D-%D7%9B%D7%9C-%D7%94%D7%99%D7%95%D7%9D</vt:lpwstr>
      </vt:variant>
      <vt:variant>
        <vt:lpwstr/>
      </vt:variant>
      <vt:variant>
        <vt:i4>458766</vt:i4>
      </vt:variant>
      <vt:variant>
        <vt:i4>6</vt:i4>
      </vt:variant>
      <vt:variant>
        <vt:i4>0</vt:i4>
      </vt:variant>
      <vt:variant>
        <vt:i4>5</vt:i4>
      </vt:variant>
      <vt:variant>
        <vt:lpwstr>http://www.mayim.org.il/?parasha=%D7%AA%D7%A4%D7%99%D7%9C%D7%94-%D7%A7%D7%A6%D7%A8%D7%94</vt:lpwstr>
      </vt:variant>
      <vt:variant>
        <vt:lpwstr/>
      </vt:variant>
      <vt:variant>
        <vt:i4>983121</vt:i4>
      </vt:variant>
      <vt:variant>
        <vt:i4>3</vt:i4>
      </vt:variant>
      <vt:variant>
        <vt:i4>0</vt:i4>
      </vt:variant>
      <vt:variant>
        <vt:i4>5</vt:i4>
      </vt:variant>
      <vt:variant>
        <vt:lpwstr>http://www.mayim.org.il/?parasha=%D7%95%D7%A8%D7%A4%D7%95%D7%90-%D7%99%D7%A8%D7%A4%D7%90</vt:lpwstr>
      </vt:variant>
      <vt:variant>
        <vt:lpwstr/>
      </vt:variant>
      <vt:variant>
        <vt:i4>1704025</vt:i4>
      </vt:variant>
      <vt:variant>
        <vt:i4>0</vt:i4>
      </vt:variant>
      <vt:variant>
        <vt:i4>0</vt:i4>
      </vt:variant>
      <vt:variant>
        <vt:i4>5</vt:i4>
      </vt:variant>
      <vt:variant>
        <vt:lpwstr>https://www.mayim.org.il/?parasha=%D7%94%D7%A8%D7%9D-%D7%90%D7%AA-%D7%9E%D7%98%D7%9A-%D7%95%D7%A0%D7%98%D7%94-%D7%90%D7%AA-%D7%99%D7%93%D7%9A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א-ל נא רפא נא לה</dc:title>
  <dc:subject>בהעלותך</dc:subject>
  <dc:creator>Asher Yuval</dc:creator>
  <cp:keywords/>
  <dc:description/>
  <cp:lastModifiedBy>Asher  Yuval</cp:lastModifiedBy>
  <cp:revision>23</cp:revision>
  <cp:lastPrinted>2026-05-26T08:25:00Z</cp:lastPrinted>
  <dcterms:created xsi:type="dcterms:W3CDTF">2026-05-24T09:00:00Z</dcterms:created>
  <dcterms:modified xsi:type="dcterms:W3CDTF">2026-05-26T09:05:00Z</dcterms:modified>
</cp:coreProperties>
</file>