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B698C" w14:textId="77777777" w:rsidR="00360A49" w:rsidRDefault="003D633D">
      <w:pPr>
        <w:pStyle w:val="aa"/>
        <w:rPr>
          <w:rtl/>
        </w:rPr>
      </w:pPr>
      <w:r>
        <w:rPr>
          <w:rFonts w:hint="cs"/>
          <w:rtl/>
        </w:rPr>
        <w:t>ולוואי שיתפלל אדם כל היום</w:t>
      </w:r>
    </w:p>
    <w:p w14:paraId="520CEA56" w14:textId="71C6903C" w:rsidR="00E130F0" w:rsidRDefault="00320EA7" w:rsidP="00B07BA4">
      <w:pPr>
        <w:pStyle w:val="ac"/>
        <w:spacing w:before="240"/>
        <w:rPr>
          <w:rFonts w:ascii="Narkisim" w:hAnsi="Narkisim" w:cs="Narkisim"/>
          <w:szCs w:val="22"/>
          <w:rtl/>
        </w:rPr>
      </w:pPr>
      <w:r w:rsidRPr="00320EA7">
        <w:rPr>
          <w:rFonts w:ascii="Narkisim" w:hAnsi="Narkisim" w:cs="Narkisim"/>
          <w:b/>
          <w:bCs/>
          <w:szCs w:val="22"/>
          <w:rtl/>
        </w:rPr>
        <w:t>מים ראשונים:</w:t>
      </w:r>
      <w:r w:rsidRPr="00320EA7">
        <w:rPr>
          <w:rFonts w:ascii="Narkisim" w:hAnsi="Narkisim" w:cs="Narkisim"/>
          <w:szCs w:val="22"/>
          <w:rtl/>
        </w:rPr>
        <w:t xml:space="preserve"> </w:t>
      </w:r>
      <w:r w:rsidR="002962E8">
        <w:rPr>
          <w:rFonts w:ascii="Narkisim" w:hAnsi="Narkisim" w:cs="Narkisim" w:hint="cs"/>
          <w:szCs w:val="22"/>
          <w:rtl/>
        </w:rPr>
        <w:t xml:space="preserve">כבר זכינו להשלים את הדף </w:t>
      </w:r>
      <w:hyperlink r:id="rId8" w:anchor="gsc.tab=0" w:history="1">
        <w:r w:rsidR="002962E8" w:rsidRPr="00720E9D">
          <w:rPr>
            <w:rStyle w:val="Hyperlink"/>
            <w:rFonts w:ascii="Narkisim" w:hAnsi="Narkisim" w:cs="Narkisim" w:hint="cs"/>
            <w:szCs w:val="22"/>
            <w:rtl/>
          </w:rPr>
          <w:t>עיון תפילה</w:t>
        </w:r>
      </w:hyperlink>
      <w:r w:rsidR="002962E8">
        <w:rPr>
          <w:rFonts w:ascii="Narkisim" w:hAnsi="Narkisim" w:cs="Narkisim" w:hint="cs"/>
          <w:szCs w:val="22"/>
          <w:rtl/>
        </w:rPr>
        <w:t xml:space="preserve"> שם </w:t>
      </w:r>
      <w:r w:rsidR="00C55098">
        <w:rPr>
          <w:rFonts w:ascii="Narkisim" w:hAnsi="Narkisim" w:cs="Narkisim" w:hint="cs"/>
          <w:szCs w:val="22"/>
          <w:rtl/>
        </w:rPr>
        <w:t xml:space="preserve">דרשנו </w:t>
      </w:r>
      <w:r w:rsidR="002962E8">
        <w:rPr>
          <w:rFonts w:ascii="Narkisim" w:hAnsi="Narkisim" w:cs="Narkisim" w:hint="cs"/>
          <w:szCs w:val="22"/>
          <w:rtl/>
        </w:rPr>
        <w:t>בחשיבותה של התפ</w:t>
      </w:r>
      <w:r w:rsidRPr="00320EA7">
        <w:rPr>
          <w:rFonts w:ascii="Narkisim" w:hAnsi="Narkisim" w:cs="Narkisim"/>
          <w:szCs w:val="22"/>
          <w:rtl/>
        </w:rPr>
        <w:t xml:space="preserve">ילה </w:t>
      </w:r>
      <w:r w:rsidR="002962E8">
        <w:rPr>
          <w:rFonts w:ascii="Narkisim" w:hAnsi="Narkisim" w:cs="Narkisim" w:hint="cs"/>
          <w:szCs w:val="22"/>
          <w:rtl/>
        </w:rPr>
        <w:t>כ</w:t>
      </w:r>
      <w:r w:rsidRPr="00320EA7">
        <w:rPr>
          <w:rFonts w:ascii="Narkisim" w:hAnsi="Narkisim" w:cs="Narkisim"/>
          <w:szCs w:val="22"/>
          <w:rtl/>
        </w:rPr>
        <w:t>עניין מרכזי בעולמו של האדם המאמין</w:t>
      </w:r>
      <w:r w:rsidR="002962E8">
        <w:rPr>
          <w:rFonts w:ascii="Narkisim" w:hAnsi="Narkisim" w:cs="Narkisim" w:hint="cs"/>
          <w:szCs w:val="22"/>
          <w:rtl/>
        </w:rPr>
        <w:t xml:space="preserve"> ונראה שאין צורך לשוב ולהכביר על כך מילים. שם </w:t>
      </w:r>
      <w:r w:rsidR="00B07BA4">
        <w:rPr>
          <w:rFonts w:ascii="Narkisim" w:hAnsi="Narkisim" w:cs="Narkisim" w:hint="cs"/>
          <w:szCs w:val="22"/>
          <w:rtl/>
        </w:rPr>
        <w:t>גם הזכרנו את ה</w:t>
      </w:r>
      <w:r w:rsidR="002962E8">
        <w:rPr>
          <w:rFonts w:ascii="Narkisim" w:hAnsi="Narkisim" w:cs="Narkisim" w:hint="cs"/>
          <w:szCs w:val="22"/>
          <w:rtl/>
        </w:rPr>
        <w:t xml:space="preserve">אמירה: "ולוואי שיתפלל אדם כל היום" </w:t>
      </w:r>
      <w:r w:rsidR="00B07BA4">
        <w:rPr>
          <w:rFonts w:ascii="Narkisim" w:hAnsi="Narkisim" w:cs="Narkisim" w:hint="cs"/>
          <w:szCs w:val="22"/>
          <w:rtl/>
        </w:rPr>
        <w:t xml:space="preserve">ואת </w:t>
      </w:r>
      <w:r w:rsidR="002962E8">
        <w:rPr>
          <w:rFonts w:ascii="Narkisim" w:hAnsi="Narkisim" w:cs="Narkisim" w:hint="cs"/>
          <w:szCs w:val="22"/>
          <w:rtl/>
        </w:rPr>
        <w:t xml:space="preserve">נושא ריבוי תפילה. אם </w:t>
      </w:r>
      <w:r w:rsidR="00C55098">
        <w:rPr>
          <w:rFonts w:ascii="Narkisim" w:hAnsi="Narkisim" w:cs="Narkisim" w:hint="cs"/>
          <w:szCs w:val="22"/>
          <w:rtl/>
        </w:rPr>
        <w:t xml:space="preserve">"לוואי שיתפלל אדם כל היום" נשמע בצד הכמותי, </w:t>
      </w:r>
      <w:r w:rsidR="002962E8">
        <w:rPr>
          <w:rFonts w:ascii="Narkisim" w:hAnsi="Narkisim" w:cs="Narkisim" w:hint="cs"/>
          <w:szCs w:val="22"/>
          <w:rtl/>
        </w:rPr>
        <w:t xml:space="preserve">'עיון תפילה' נשמע בצד האיכותי, ויש </w:t>
      </w:r>
      <w:proofErr w:type="spellStart"/>
      <w:r w:rsidR="002962E8">
        <w:rPr>
          <w:rFonts w:ascii="Narkisim" w:hAnsi="Narkisim" w:cs="Narkisim" w:hint="cs"/>
          <w:szCs w:val="22"/>
          <w:rtl/>
        </w:rPr>
        <w:t>איפוא</w:t>
      </w:r>
      <w:proofErr w:type="spellEnd"/>
      <w:r w:rsidR="002962E8">
        <w:rPr>
          <w:rFonts w:ascii="Narkisim" w:hAnsi="Narkisim" w:cs="Narkisim" w:hint="cs"/>
          <w:szCs w:val="22"/>
          <w:rtl/>
        </w:rPr>
        <w:t xml:space="preserve"> מה להוסיף ולדרוש. אך באמת, נראה שאלה שני צדדים של אותה מטבע</w:t>
      </w:r>
      <w:r w:rsidR="00083BE2">
        <w:rPr>
          <w:rStyle w:val="a5"/>
          <w:rFonts w:ascii="Narkisim" w:hAnsi="Narkisim" w:cs="Narkisim"/>
          <w:szCs w:val="22"/>
          <w:rtl/>
        </w:rPr>
        <w:footnoteReference w:id="1"/>
      </w:r>
      <w:r w:rsidR="002962E8">
        <w:rPr>
          <w:rFonts w:ascii="Narkisim" w:hAnsi="Narkisim" w:cs="Narkisim" w:hint="cs"/>
          <w:szCs w:val="22"/>
          <w:rtl/>
        </w:rPr>
        <w:t xml:space="preserve"> </w:t>
      </w:r>
      <w:r w:rsidR="005A0FC4">
        <w:rPr>
          <w:rFonts w:ascii="Narkisim" w:hAnsi="Narkisim" w:cs="Narkisim" w:hint="cs"/>
          <w:szCs w:val="22"/>
          <w:rtl/>
        </w:rPr>
        <w:t xml:space="preserve">כאשר בתווך עומדת כוונת התפילה. נתמקד </w:t>
      </w:r>
      <w:proofErr w:type="spellStart"/>
      <w:r w:rsidR="005A0FC4">
        <w:rPr>
          <w:rFonts w:ascii="Narkisim" w:hAnsi="Narkisim" w:cs="Narkisim" w:hint="cs"/>
          <w:szCs w:val="22"/>
          <w:rtl/>
        </w:rPr>
        <w:t>איפוא</w:t>
      </w:r>
      <w:proofErr w:type="spellEnd"/>
      <w:r w:rsidR="005A0FC4">
        <w:rPr>
          <w:rFonts w:ascii="Narkisim" w:hAnsi="Narkisim" w:cs="Narkisim" w:hint="cs"/>
          <w:szCs w:val="22"/>
          <w:rtl/>
        </w:rPr>
        <w:t xml:space="preserve"> הפעם בנושא "ולוואי שיתפלל אדם כל היום" וריבוי התפילה. ואם נכפול ונחזור על מקורות שכבר הבאנו בדפים קודמים, כבר אמרו חכמים: "אי אפשר לבית המדרש בלא חידוש" (מגילה ג ע"א). </w:t>
      </w:r>
    </w:p>
    <w:p w14:paraId="5486D436" w14:textId="77777777" w:rsidR="00AA49BE" w:rsidRDefault="00AA49BE" w:rsidP="00AA49BE">
      <w:pPr>
        <w:pStyle w:val="ac"/>
        <w:spacing w:before="240"/>
        <w:rPr>
          <w:rFonts w:ascii="Narkisim" w:hAnsi="Narkisim" w:cs="Narkisim"/>
          <w:szCs w:val="22"/>
          <w:rtl/>
        </w:rPr>
      </w:pPr>
      <w:r w:rsidRPr="00AA49BE">
        <w:rPr>
          <w:rFonts w:ascii="David" w:hAnsi="David"/>
          <w:b/>
          <w:bCs/>
          <w:sz w:val="24"/>
          <w:rtl/>
        </w:rPr>
        <w:t xml:space="preserve">וִיחִי </w:t>
      </w:r>
      <w:proofErr w:type="spellStart"/>
      <w:r w:rsidRPr="00AA49BE">
        <w:rPr>
          <w:rFonts w:ascii="David" w:hAnsi="David"/>
          <w:b/>
          <w:bCs/>
          <w:sz w:val="24"/>
          <w:rtl/>
        </w:rPr>
        <w:t>וְיִתֶּן</w:t>
      </w:r>
      <w:proofErr w:type="spellEnd"/>
      <w:r w:rsidRPr="00AA49BE">
        <w:rPr>
          <w:rFonts w:ascii="David" w:hAnsi="David"/>
          <w:b/>
          <w:bCs/>
          <w:sz w:val="24"/>
          <w:rtl/>
        </w:rPr>
        <w:t xml:space="preserve"> לוֹ מִזְּהַב שְׁבָא וְיִתְפַּלֵּל בַּעֲדוֹ תָמִיד כָּל הַיּוֹם </w:t>
      </w:r>
      <w:proofErr w:type="spellStart"/>
      <w:r w:rsidRPr="00AA49BE">
        <w:rPr>
          <w:rFonts w:ascii="David" w:hAnsi="David"/>
          <w:b/>
          <w:bCs/>
          <w:sz w:val="24"/>
          <w:rtl/>
        </w:rPr>
        <w:t>יְבָרֲכֶנְהו</w:t>
      </w:r>
      <w:proofErr w:type="spellEnd"/>
      <w:r w:rsidRPr="00AA49BE">
        <w:rPr>
          <w:rFonts w:ascii="David" w:hAnsi="David"/>
          <w:b/>
          <w:bCs/>
          <w:sz w:val="24"/>
          <w:rtl/>
        </w:rPr>
        <w:t>ּ:</w:t>
      </w:r>
      <w:r>
        <w:rPr>
          <w:rFonts w:ascii="Narkisim" w:hAnsi="Narkisim" w:cs="Narkisim" w:hint="cs"/>
          <w:szCs w:val="22"/>
          <w:rtl/>
        </w:rPr>
        <w:t xml:space="preserve"> </w:t>
      </w:r>
      <w:r w:rsidRPr="00AA49BE">
        <w:rPr>
          <w:rFonts w:ascii="Narkisim" w:hAnsi="Narkisim" w:cs="Narkisim" w:hint="cs"/>
          <w:sz w:val="20"/>
          <w:szCs w:val="20"/>
          <w:rtl/>
        </w:rPr>
        <w:t>(</w:t>
      </w:r>
      <w:r w:rsidRPr="00AA49BE">
        <w:rPr>
          <w:rFonts w:ascii="Narkisim" w:hAnsi="Narkisim" w:cs="Narkisim"/>
          <w:sz w:val="20"/>
          <w:szCs w:val="20"/>
          <w:rtl/>
        </w:rPr>
        <w:t>תהלים עב</w:t>
      </w:r>
      <w:r w:rsidRPr="00AA49BE">
        <w:rPr>
          <w:rFonts w:ascii="Narkisim" w:hAnsi="Narkisim" w:cs="Narkisim" w:hint="cs"/>
          <w:sz w:val="20"/>
          <w:szCs w:val="20"/>
          <w:rtl/>
        </w:rPr>
        <w:t xml:space="preserve"> </w:t>
      </w:r>
      <w:r w:rsidRPr="00AA49BE">
        <w:rPr>
          <w:rFonts w:ascii="Narkisim" w:hAnsi="Narkisim" w:cs="Narkisim"/>
          <w:sz w:val="20"/>
          <w:szCs w:val="20"/>
          <w:rtl/>
        </w:rPr>
        <w:t>טו)</w:t>
      </w:r>
      <w:r w:rsidRPr="00AA49BE">
        <w:rPr>
          <w:rFonts w:ascii="Narkisim" w:hAnsi="Narkisim" w:cs="Narkisim" w:hint="cs"/>
          <w:sz w:val="20"/>
          <w:szCs w:val="20"/>
          <w:rtl/>
        </w:rPr>
        <w:t>.</w:t>
      </w:r>
      <w:r w:rsidR="00263335">
        <w:rPr>
          <w:rStyle w:val="a5"/>
          <w:rFonts w:ascii="Narkisim" w:hAnsi="Narkisim" w:cs="Narkisim"/>
          <w:szCs w:val="22"/>
          <w:rtl/>
        </w:rPr>
        <w:footnoteReference w:id="2"/>
      </w:r>
    </w:p>
    <w:p w14:paraId="5387F5D4" w14:textId="4B40ECFC" w:rsidR="00263335" w:rsidRDefault="00263335" w:rsidP="006753E3">
      <w:pPr>
        <w:pStyle w:val="ab"/>
        <w:rPr>
          <w:rtl/>
        </w:rPr>
      </w:pPr>
      <w:r>
        <w:rPr>
          <w:rtl/>
        </w:rPr>
        <w:t xml:space="preserve">ספרי דברים </w:t>
      </w:r>
      <w:proofErr w:type="spellStart"/>
      <w:r w:rsidR="00873A7D">
        <w:rPr>
          <w:rtl/>
        </w:rPr>
        <w:t>פיסקא</w:t>
      </w:r>
      <w:proofErr w:type="spellEnd"/>
      <w:r w:rsidR="00873A7D">
        <w:rPr>
          <w:rtl/>
        </w:rPr>
        <w:t xml:space="preserve"> </w:t>
      </w:r>
      <w:proofErr w:type="spellStart"/>
      <w:r w:rsidR="00873A7D">
        <w:rPr>
          <w:rtl/>
        </w:rPr>
        <w:t>שמב</w:t>
      </w:r>
      <w:proofErr w:type="spellEnd"/>
      <w:r w:rsidR="00873A7D">
        <w:rPr>
          <w:rtl/>
        </w:rPr>
        <w:t xml:space="preserve"> </w:t>
      </w:r>
      <w:r>
        <w:rPr>
          <w:rtl/>
        </w:rPr>
        <w:t xml:space="preserve">פרשת וזאת הברכה </w:t>
      </w:r>
      <w:r w:rsidR="00873A7D">
        <w:rPr>
          <w:rtl/>
        </w:rPr>
        <w:t>–</w:t>
      </w:r>
      <w:r w:rsidR="00873A7D">
        <w:rPr>
          <w:rFonts w:hint="cs"/>
          <w:rtl/>
        </w:rPr>
        <w:t xml:space="preserve"> ברכה ותפילה, מי קודם?</w:t>
      </w:r>
    </w:p>
    <w:p w14:paraId="21EEBA88" w14:textId="77777777" w:rsidR="003F739B" w:rsidRDefault="00B54E89" w:rsidP="003F739B">
      <w:pPr>
        <w:pStyle w:val="ac"/>
        <w:rPr>
          <w:rtl/>
        </w:rPr>
      </w:pPr>
      <w:r>
        <w:rPr>
          <w:rFonts w:hint="cs"/>
          <w:rtl/>
        </w:rPr>
        <w:t>"</w:t>
      </w:r>
      <w:r w:rsidR="00263335">
        <w:rPr>
          <w:rtl/>
        </w:rPr>
        <w:t>וזאת הברכה</w:t>
      </w:r>
      <w:r>
        <w:rPr>
          <w:rFonts w:hint="cs"/>
          <w:rtl/>
        </w:rPr>
        <w:t>"</w:t>
      </w:r>
      <w:r w:rsidR="00263335">
        <w:rPr>
          <w:rtl/>
        </w:rPr>
        <w:t xml:space="preserve"> הרי זה מוסיף על ברכה ראשונה</w:t>
      </w:r>
      <w:r>
        <w:rPr>
          <w:rFonts w:hint="cs"/>
          <w:rtl/>
        </w:rPr>
        <w:t>.</w:t>
      </w:r>
      <w:r w:rsidR="00263335">
        <w:rPr>
          <w:rtl/>
        </w:rPr>
        <w:t xml:space="preserve"> ואיזו היא</w:t>
      </w:r>
      <w:r>
        <w:rPr>
          <w:rFonts w:hint="cs"/>
          <w:rtl/>
        </w:rPr>
        <w:t>? "</w:t>
      </w:r>
      <w:r>
        <w:rPr>
          <w:rtl/>
        </w:rPr>
        <w:t>תפ</w:t>
      </w:r>
      <w:r>
        <w:rPr>
          <w:rFonts w:hint="cs"/>
          <w:rtl/>
        </w:rPr>
        <w:t>י</w:t>
      </w:r>
      <w:r>
        <w:rPr>
          <w:rtl/>
        </w:rPr>
        <w:t xml:space="preserve">לה למשה איש </w:t>
      </w:r>
      <w:proofErr w:type="spellStart"/>
      <w:r>
        <w:rPr>
          <w:rtl/>
        </w:rPr>
        <w:t>האלהים</w:t>
      </w:r>
      <w:proofErr w:type="spellEnd"/>
      <w:r>
        <w:rPr>
          <w:rFonts w:hint="cs"/>
          <w:rtl/>
        </w:rPr>
        <w:t>" (</w:t>
      </w:r>
      <w:r w:rsidR="00263335">
        <w:rPr>
          <w:rtl/>
        </w:rPr>
        <w:t>תהלים צ א</w:t>
      </w:r>
      <w:r>
        <w:rPr>
          <w:rFonts w:hint="cs"/>
          <w:rtl/>
        </w:rPr>
        <w:t>).</w:t>
      </w:r>
      <w:r>
        <w:rPr>
          <w:rStyle w:val="a5"/>
          <w:rtl/>
        </w:rPr>
        <w:footnoteReference w:id="3"/>
      </w:r>
      <w:r w:rsidR="003F739B">
        <w:rPr>
          <w:rFonts w:hint="cs"/>
          <w:rtl/>
        </w:rPr>
        <w:t xml:space="preserve"> </w:t>
      </w:r>
      <w:r w:rsidR="00263335">
        <w:rPr>
          <w:rtl/>
        </w:rPr>
        <w:t>ועדין הדבר תלוי</w:t>
      </w:r>
      <w:r w:rsidR="003F739B">
        <w:rPr>
          <w:rFonts w:hint="cs"/>
          <w:rtl/>
        </w:rPr>
        <w:t>,</w:t>
      </w:r>
      <w:r w:rsidR="00263335">
        <w:rPr>
          <w:rtl/>
        </w:rPr>
        <w:t xml:space="preserve"> אין אנו יודעים אם תפילה קודמת לברכה</w:t>
      </w:r>
      <w:r w:rsidR="003F739B">
        <w:rPr>
          <w:rFonts w:hint="cs"/>
          <w:rtl/>
        </w:rPr>
        <w:t>,</w:t>
      </w:r>
      <w:r w:rsidR="00263335">
        <w:rPr>
          <w:rtl/>
        </w:rPr>
        <w:t xml:space="preserve"> אם ברכה קודמת לתפילה</w:t>
      </w:r>
      <w:r w:rsidR="003F739B">
        <w:rPr>
          <w:rFonts w:hint="cs"/>
          <w:rtl/>
        </w:rPr>
        <w:t>.</w:t>
      </w:r>
      <w:r w:rsidR="00263335">
        <w:rPr>
          <w:rtl/>
        </w:rPr>
        <w:t xml:space="preserve"> כשהוא אומר</w:t>
      </w:r>
      <w:r w:rsidR="003F739B">
        <w:rPr>
          <w:rFonts w:hint="cs"/>
          <w:rtl/>
        </w:rPr>
        <w:t>:</w:t>
      </w:r>
      <w:r w:rsidR="00263335">
        <w:rPr>
          <w:rtl/>
        </w:rPr>
        <w:t xml:space="preserve"> </w:t>
      </w:r>
      <w:r w:rsidR="003F739B">
        <w:rPr>
          <w:rFonts w:hint="cs"/>
          <w:rtl/>
        </w:rPr>
        <w:t>"</w:t>
      </w:r>
      <w:r w:rsidR="00263335">
        <w:rPr>
          <w:rtl/>
        </w:rPr>
        <w:t>וזאת הברכה</w:t>
      </w:r>
      <w:r w:rsidR="003F739B">
        <w:rPr>
          <w:rFonts w:hint="cs"/>
          <w:rtl/>
        </w:rPr>
        <w:t>" -</w:t>
      </w:r>
      <w:r w:rsidR="00263335">
        <w:rPr>
          <w:rtl/>
        </w:rPr>
        <w:t xml:space="preserve"> הוי תפילה קודמת לברכה, ואין ברכה קודמת לתפילה.</w:t>
      </w:r>
      <w:r w:rsidR="006753E3">
        <w:rPr>
          <w:rStyle w:val="a5"/>
          <w:rtl/>
        </w:rPr>
        <w:footnoteReference w:id="4"/>
      </w:r>
    </w:p>
    <w:p w14:paraId="5E76B830" w14:textId="76190FEE" w:rsidR="003D633D" w:rsidRPr="003D633D" w:rsidRDefault="003D633D" w:rsidP="00496BDF">
      <w:pPr>
        <w:pStyle w:val="ab"/>
        <w:rPr>
          <w:rtl/>
          <w:lang w:val="he-IL"/>
        </w:rPr>
      </w:pPr>
      <w:r w:rsidRPr="003D633D">
        <w:rPr>
          <w:rtl/>
          <w:lang w:val="he-IL"/>
        </w:rPr>
        <w:t>מסכת ברכות דף לא עמוד א</w:t>
      </w:r>
      <w:r w:rsidR="00873A7D">
        <w:rPr>
          <w:rFonts w:hint="cs"/>
          <w:rtl/>
          <w:lang w:val="he-IL"/>
        </w:rPr>
        <w:t xml:space="preserve"> </w:t>
      </w:r>
      <w:r w:rsidR="007F28B9">
        <w:rPr>
          <w:rtl/>
          <w:lang w:val="he-IL"/>
        </w:rPr>
        <w:t>–</w:t>
      </w:r>
      <w:r w:rsidR="00873A7D">
        <w:rPr>
          <w:rFonts w:hint="cs"/>
          <w:rtl/>
          <w:lang w:val="he-IL"/>
        </w:rPr>
        <w:t xml:space="preserve"> </w:t>
      </w:r>
      <w:r w:rsidR="007F28B9">
        <w:rPr>
          <w:rFonts w:hint="cs"/>
          <w:rtl/>
          <w:lang w:val="he-IL"/>
        </w:rPr>
        <w:t>קול וכוונה בתפילה</w:t>
      </w:r>
    </w:p>
    <w:p w14:paraId="0B84FFE7" w14:textId="77777777" w:rsidR="00584B28" w:rsidRDefault="003D633D" w:rsidP="00CA7C4E">
      <w:pPr>
        <w:pStyle w:val="ac"/>
        <w:rPr>
          <w:rtl/>
          <w:lang w:val="he-IL"/>
        </w:rPr>
      </w:pPr>
      <w:r w:rsidRPr="003D633D">
        <w:rPr>
          <w:rtl/>
          <w:lang w:val="he-IL"/>
        </w:rPr>
        <w:t xml:space="preserve">אמר רבי </w:t>
      </w:r>
      <w:proofErr w:type="spellStart"/>
      <w:r w:rsidRPr="003D633D">
        <w:rPr>
          <w:rtl/>
          <w:lang w:val="he-IL"/>
        </w:rPr>
        <w:t>חייא</w:t>
      </w:r>
      <w:proofErr w:type="spellEnd"/>
      <w:r w:rsidRPr="003D633D">
        <w:rPr>
          <w:rtl/>
          <w:lang w:val="he-IL"/>
        </w:rPr>
        <w:t xml:space="preserve"> בר אבא: לעולם יתפלל אדם בבית שיש בו חלונות, שנאמר: </w:t>
      </w:r>
      <w:r w:rsidR="00E36296">
        <w:rPr>
          <w:rFonts w:hint="cs"/>
          <w:rtl/>
          <w:lang w:val="he-IL"/>
        </w:rPr>
        <w:t>"</w:t>
      </w:r>
      <w:proofErr w:type="spellStart"/>
      <w:r w:rsidR="00E36296" w:rsidRPr="00496BDF">
        <w:rPr>
          <w:rtl/>
        </w:rPr>
        <w:t>וְכַוִּין</w:t>
      </w:r>
      <w:proofErr w:type="spellEnd"/>
      <w:r w:rsidR="00E36296" w:rsidRPr="00496BDF">
        <w:rPr>
          <w:rtl/>
        </w:rPr>
        <w:t xml:space="preserve"> פְּתִיחָן לֵהּ </w:t>
      </w:r>
      <w:proofErr w:type="spellStart"/>
      <w:r w:rsidR="00E36296" w:rsidRPr="00496BDF">
        <w:rPr>
          <w:rtl/>
        </w:rPr>
        <w:t>בְּעִלִּיתֵה</w:t>
      </w:r>
      <w:proofErr w:type="spellEnd"/>
      <w:r w:rsidR="00E36296" w:rsidRPr="00496BDF">
        <w:rPr>
          <w:rtl/>
        </w:rPr>
        <w:t>ּ</w:t>
      </w:r>
      <w:r w:rsidR="00E36296">
        <w:rPr>
          <w:rFonts w:cs="Narkisim" w:hint="cs"/>
          <w:rtl/>
        </w:rPr>
        <w:t>"</w:t>
      </w:r>
      <w:r w:rsidRPr="003D633D">
        <w:rPr>
          <w:rtl/>
          <w:lang w:val="he-IL"/>
        </w:rPr>
        <w:t>.</w:t>
      </w:r>
      <w:r w:rsidR="00DE477C">
        <w:rPr>
          <w:rStyle w:val="a5"/>
          <w:rtl/>
          <w:lang w:val="he-IL"/>
        </w:rPr>
        <w:footnoteReference w:id="5"/>
      </w:r>
      <w:r w:rsidRPr="003D633D">
        <w:rPr>
          <w:rtl/>
          <w:lang w:val="he-IL"/>
        </w:rPr>
        <w:t xml:space="preserve"> יכול יתפלל אדם כל היום כ</w:t>
      </w:r>
      <w:r w:rsidR="00E36296">
        <w:rPr>
          <w:rFonts w:hint="cs"/>
          <w:rtl/>
          <w:lang w:val="he-IL"/>
        </w:rPr>
        <w:t>ו</w:t>
      </w:r>
      <w:r w:rsidRPr="003D633D">
        <w:rPr>
          <w:rtl/>
          <w:lang w:val="he-IL"/>
        </w:rPr>
        <w:t xml:space="preserve">לו - כבר מפורש על ידי דניאל: </w:t>
      </w:r>
      <w:r w:rsidR="00E36296">
        <w:rPr>
          <w:rFonts w:hint="cs"/>
          <w:rtl/>
          <w:lang w:val="he-IL"/>
        </w:rPr>
        <w:t>"</w:t>
      </w:r>
      <w:r w:rsidR="00E36296" w:rsidRPr="00DE477C">
        <w:rPr>
          <w:rFonts w:cs="Narkisim"/>
          <w:rtl/>
        </w:rPr>
        <w:t xml:space="preserve">וְזִמְנִין תְּלָתָה </w:t>
      </w:r>
      <w:proofErr w:type="spellStart"/>
      <w:r w:rsidR="00E36296" w:rsidRPr="00DE477C">
        <w:rPr>
          <w:rFonts w:cs="Narkisim"/>
          <w:rtl/>
        </w:rPr>
        <w:t>בְיוֹמָא</w:t>
      </w:r>
      <w:proofErr w:type="spellEnd"/>
      <w:r w:rsidR="00E36296" w:rsidRPr="00E36296">
        <w:rPr>
          <w:rFonts w:cs="Narkisim"/>
          <w:rtl/>
        </w:rPr>
        <w:t xml:space="preserve"> </w:t>
      </w:r>
      <w:r w:rsidR="00E36296" w:rsidRPr="00DE477C">
        <w:rPr>
          <w:rFonts w:cs="Narkisim"/>
          <w:rtl/>
        </w:rPr>
        <w:t xml:space="preserve">הוּא בָּרֵךְ עַל </w:t>
      </w:r>
      <w:proofErr w:type="spellStart"/>
      <w:r w:rsidR="00E36296" w:rsidRPr="00DE477C">
        <w:rPr>
          <w:rFonts w:cs="Narkisim"/>
          <w:rtl/>
        </w:rPr>
        <w:t>בִּרְכוֹהִי</w:t>
      </w:r>
      <w:proofErr w:type="spellEnd"/>
      <w:r w:rsidR="00E36296" w:rsidRPr="00DE477C">
        <w:rPr>
          <w:rFonts w:cs="Narkisim"/>
          <w:rtl/>
        </w:rPr>
        <w:t xml:space="preserve"> </w:t>
      </w:r>
      <w:proofErr w:type="spellStart"/>
      <w:r w:rsidR="00E36296" w:rsidRPr="00DE477C">
        <w:rPr>
          <w:rFonts w:cs="Narkisim"/>
          <w:rtl/>
        </w:rPr>
        <w:t>וּמְצַלֵּא</w:t>
      </w:r>
      <w:proofErr w:type="spellEnd"/>
      <w:r w:rsidR="00E36296">
        <w:rPr>
          <w:rFonts w:cs="Narkisim" w:hint="cs"/>
          <w:rtl/>
        </w:rPr>
        <w:t>"</w:t>
      </w:r>
      <w:r w:rsidRPr="003D633D">
        <w:rPr>
          <w:rtl/>
          <w:lang w:val="he-IL"/>
        </w:rPr>
        <w:t>.</w:t>
      </w:r>
      <w:r w:rsidR="00CA7C4E">
        <w:rPr>
          <w:rStyle w:val="a5"/>
          <w:rtl/>
          <w:lang w:val="he-IL"/>
        </w:rPr>
        <w:footnoteReference w:id="6"/>
      </w:r>
      <w:r w:rsidRPr="003D633D">
        <w:rPr>
          <w:rtl/>
          <w:lang w:val="he-IL"/>
        </w:rPr>
        <w:t xml:space="preserve"> יכול מ</w:t>
      </w:r>
      <w:r w:rsidR="00FE60B1">
        <w:rPr>
          <w:rtl/>
          <w:lang w:val="he-IL"/>
        </w:rPr>
        <w:t>ִ</w:t>
      </w:r>
      <w:r w:rsidRPr="003D633D">
        <w:rPr>
          <w:rtl/>
          <w:lang w:val="he-IL"/>
        </w:rPr>
        <w:t>ש</w:t>
      </w:r>
      <w:r w:rsidR="00FE60B1">
        <w:rPr>
          <w:rtl/>
          <w:lang w:val="he-IL"/>
        </w:rPr>
        <w:t>ֶּׁ</w:t>
      </w:r>
      <w:r w:rsidRPr="003D633D">
        <w:rPr>
          <w:rtl/>
          <w:lang w:val="he-IL"/>
        </w:rPr>
        <w:t>ב</w:t>
      </w:r>
      <w:r w:rsidR="00FE60B1">
        <w:rPr>
          <w:rtl/>
          <w:lang w:val="he-IL"/>
        </w:rPr>
        <w:t>ָּ</w:t>
      </w:r>
      <w:r w:rsidRPr="003D633D">
        <w:rPr>
          <w:rtl/>
          <w:lang w:val="he-IL"/>
        </w:rPr>
        <w:t>א לגולה הוחלה?</w:t>
      </w:r>
      <w:r w:rsidR="00496BDF">
        <w:rPr>
          <w:rStyle w:val="a5"/>
          <w:rtl/>
          <w:lang w:val="he-IL"/>
        </w:rPr>
        <w:footnoteReference w:id="7"/>
      </w:r>
      <w:r w:rsidRPr="003D633D">
        <w:rPr>
          <w:rtl/>
          <w:lang w:val="he-IL"/>
        </w:rPr>
        <w:t xml:space="preserve"> - כבר נאמר: </w:t>
      </w:r>
      <w:r w:rsidR="00E36296">
        <w:rPr>
          <w:rFonts w:hint="cs"/>
          <w:rtl/>
          <w:lang w:val="he-IL"/>
        </w:rPr>
        <w:t>"</w:t>
      </w:r>
      <w:r w:rsidR="00E36296" w:rsidRPr="00DE477C">
        <w:rPr>
          <w:rFonts w:cs="Narkisim"/>
          <w:rtl/>
        </w:rPr>
        <w:t>דִּי הֲוָא עָבֵד מִן קַדְמַת דְּנָה</w:t>
      </w:r>
      <w:r w:rsidR="00E36296">
        <w:rPr>
          <w:rFonts w:cs="Narkisim" w:hint="cs"/>
          <w:rtl/>
        </w:rPr>
        <w:t>"</w:t>
      </w:r>
      <w:r w:rsidRPr="003D633D">
        <w:rPr>
          <w:rtl/>
          <w:lang w:val="he-IL"/>
        </w:rPr>
        <w:t>.</w:t>
      </w:r>
      <w:r w:rsidR="00FE60B1">
        <w:rPr>
          <w:rStyle w:val="a5"/>
          <w:rtl/>
          <w:lang w:val="he-IL"/>
        </w:rPr>
        <w:footnoteReference w:id="8"/>
      </w:r>
      <w:r w:rsidRPr="003D633D">
        <w:rPr>
          <w:rtl/>
          <w:lang w:val="he-IL"/>
        </w:rPr>
        <w:t xml:space="preserve"> יכול יתפלל אדם לכל רוח שירצה? - תלמוד </w:t>
      </w:r>
      <w:r w:rsidRPr="003D633D">
        <w:rPr>
          <w:rtl/>
          <w:lang w:val="he-IL"/>
        </w:rPr>
        <w:lastRenderedPageBreak/>
        <w:t>לומר</w:t>
      </w:r>
      <w:r w:rsidR="00E36296">
        <w:rPr>
          <w:rFonts w:hint="cs"/>
          <w:rtl/>
          <w:lang w:val="he-IL"/>
        </w:rPr>
        <w:t>:</w:t>
      </w:r>
      <w:r w:rsidRPr="003D633D">
        <w:rPr>
          <w:rtl/>
          <w:lang w:val="he-IL"/>
        </w:rPr>
        <w:t xml:space="preserve"> </w:t>
      </w:r>
      <w:r w:rsidR="00E36296">
        <w:rPr>
          <w:rFonts w:hint="cs"/>
          <w:rtl/>
          <w:lang w:val="he-IL"/>
        </w:rPr>
        <w:t>"</w:t>
      </w:r>
      <w:r w:rsidR="00E36296" w:rsidRPr="00DE477C">
        <w:rPr>
          <w:rFonts w:cs="Narkisim"/>
          <w:rtl/>
        </w:rPr>
        <w:t>נֶגֶד יְרוּשְׁלֶם</w:t>
      </w:r>
      <w:r w:rsidR="00E36296">
        <w:rPr>
          <w:rFonts w:cs="Narkisim" w:hint="cs"/>
          <w:rtl/>
        </w:rPr>
        <w:t>"</w:t>
      </w:r>
      <w:r w:rsidRPr="003D633D">
        <w:rPr>
          <w:rtl/>
          <w:lang w:val="he-IL"/>
        </w:rPr>
        <w:t>.</w:t>
      </w:r>
      <w:r w:rsidR="00DC163F">
        <w:rPr>
          <w:rStyle w:val="a5"/>
          <w:rtl/>
          <w:lang w:val="he-IL"/>
        </w:rPr>
        <w:footnoteReference w:id="9"/>
      </w:r>
      <w:r w:rsidRPr="003D633D">
        <w:rPr>
          <w:rtl/>
          <w:lang w:val="he-IL"/>
        </w:rPr>
        <w:t xml:space="preserve"> יכול יהא כוללן בבת אחת - כבר מפורש על ידי דוד, </w:t>
      </w:r>
      <w:proofErr w:type="spellStart"/>
      <w:r w:rsidRPr="003D633D">
        <w:rPr>
          <w:rtl/>
          <w:lang w:val="he-IL"/>
        </w:rPr>
        <w:t>דכתיב</w:t>
      </w:r>
      <w:proofErr w:type="spellEnd"/>
      <w:r w:rsidRPr="003D633D">
        <w:rPr>
          <w:rtl/>
          <w:lang w:val="he-IL"/>
        </w:rPr>
        <w:t xml:space="preserve">: </w:t>
      </w:r>
      <w:r w:rsidR="00496BDF">
        <w:rPr>
          <w:rFonts w:hint="cs"/>
          <w:rtl/>
          <w:lang w:val="he-IL"/>
        </w:rPr>
        <w:t>"</w:t>
      </w:r>
      <w:r w:rsidR="00496BDF" w:rsidRPr="00496BDF">
        <w:rPr>
          <w:rtl/>
          <w:lang w:val="he-IL"/>
        </w:rPr>
        <w:t>עֶרֶב וָבֹקֶר וְצָהֳרַיִם אָשִׂיחָה וְאֶהֱמֶה וַיִּשְׁמַע קוֹלִי</w:t>
      </w:r>
      <w:r w:rsidR="00496BDF">
        <w:rPr>
          <w:rFonts w:hint="cs"/>
          <w:rtl/>
          <w:lang w:val="he-IL"/>
        </w:rPr>
        <w:t>" (</w:t>
      </w:r>
      <w:r w:rsidR="00496BDF" w:rsidRPr="00496BDF">
        <w:rPr>
          <w:rtl/>
          <w:lang w:val="he-IL"/>
        </w:rPr>
        <w:t xml:space="preserve">תהלים </w:t>
      </w:r>
      <w:proofErr w:type="spellStart"/>
      <w:r w:rsidR="00496BDF" w:rsidRPr="00496BDF">
        <w:rPr>
          <w:rtl/>
          <w:lang w:val="he-IL"/>
        </w:rPr>
        <w:t>נה</w:t>
      </w:r>
      <w:proofErr w:type="spellEnd"/>
      <w:r w:rsidR="00496BDF" w:rsidRPr="00496BDF">
        <w:rPr>
          <w:rtl/>
          <w:lang w:val="he-IL"/>
        </w:rPr>
        <w:t xml:space="preserve"> </w:t>
      </w:r>
      <w:proofErr w:type="spellStart"/>
      <w:r w:rsidR="00496BDF" w:rsidRPr="00496BDF">
        <w:rPr>
          <w:rtl/>
          <w:lang w:val="he-IL"/>
        </w:rPr>
        <w:t>יח</w:t>
      </w:r>
      <w:proofErr w:type="spellEnd"/>
      <w:r w:rsidR="00496BDF">
        <w:rPr>
          <w:rFonts w:hint="cs"/>
          <w:rtl/>
          <w:lang w:val="he-IL"/>
        </w:rPr>
        <w:t>).</w:t>
      </w:r>
      <w:r w:rsidR="00FE60B1">
        <w:rPr>
          <w:rStyle w:val="a5"/>
          <w:rtl/>
          <w:lang w:val="he-IL"/>
        </w:rPr>
        <w:footnoteReference w:id="10"/>
      </w:r>
      <w:r w:rsidR="00FE60B1">
        <w:rPr>
          <w:rFonts w:hint="cs"/>
          <w:rtl/>
          <w:lang w:val="he-IL"/>
        </w:rPr>
        <w:t xml:space="preserve"> </w:t>
      </w:r>
      <w:r w:rsidRPr="003D633D">
        <w:rPr>
          <w:rtl/>
          <w:lang w:val="he-IL"/>
        </w:rPr>
        <w:t>יכול ישמיע קולו בתפ</w:t>
      </w:r>
      <w:r w:rsidR="00E36296">
        <w:rPr>
          <w:rFonts w:hint="cs"/>
          <w:rtl/>
          <w:lang w:val="he-IL"/>
        </w:rPr>
        <w:t>י</w:t>
      </w:r>
      <w:r w:rsidRPr="003D633D">
        <w:rPr>
          <w:rtl/>
          <w:lang w:val="he-IL"/>
        </w:rPr>
        <w:t xml:space="preserve">לתו? - כבר מפורש על ידי חנה, שנאמר: </w:t>
      </w:r>
      <w:r w:rsidR="00E36296">
        <w:rPr>
          <w:rFonts w:hint="cs"/>
          <w:rtl/>
          <w:lang w:val="he-IL"/>
        </w:rPr>
        <w:t>"</w:t>
      </w:r>
      <w:r w:rsidRPr="003D633D">
        <w:rPr>
          <w:rtl/>
          <w:lang w:val="he-IL"/>
        </w:rPr>
        <w:t>וקולה לא ישמע</w:t>
      </w:r>
      <w:r w:rsidR="00E36296">
        <w:rPr>
          <w:rFonts w:hint="cs"/>
          <w:rtl/>
          <w:lang w:val="he-IL"/>
        </w:rPr>
        <w:t>"</w:t>
      </w:r>
      <w:r w:rsidRPr="003D633D">
        <w:rPr>
          <w:rtl/>
          <w:lang w:val="he-IL"/>
        </w:rPr>
        <w:t xml:space="preserve">. יכול ישאל אדם צרכיו ואחר כך יתפלל? - כבר מפורש על ידי שלמה, שנאמר: </w:t>
      </w:r>
      <w:r w:rsidR="00E36296">
        <w:rPr>
          <w:rFonts w:hint="cs"/>
          <w:rtl/>
          <w:lang w:val="he-IL"/>
        </w:rPr>
        <w:t>"</w:t>
      </w:r>
      <w:r w:rsidR="00FE60B1">
        <w:rPr>
          <w:rFonts w:hint="cs"/>
          <w:rtl/>
          <w:lang w:val="he-IL"/>
        </w:rPr>
        <w:t>ל</w:t>
      </w:r>
      <w:r w:rsidRPr="003D633D">
        <w:rPr>
          <w:rtl/>
          <w:lang w:val="he-IL"/>
        </w:rPr>
        <w:t>שמוע אל הרנה ואל התפ</w:t>
      </w:r>
      <w:r w:rsidR="00E36296">
        <w:rPr>
          <w:rFonts w:hint="cs"/>
          <w:rtl/>
          <w:lang w:val="he-IL"/>
        </w:rPr>
        <w:t>י</w:t>
      </w:r>
      <w:r w:rsidRPr="003D633D">
        <w:rPr>
          <w:rtl/>
          <w:lang w:val="he-IL"/>
        </w:rPr>
        <w:t>לה</w:t>
      </w:r>
      <w:r w:rsidR="00E36296">
        <w:rPr>
          <w:rFonts w:hint="cs"/>
          <w:rtl/>
          <w:lang w:val="he-IL"/>
        </w:rPr>
        <w:t>"</w:t>
      </w:r>
      <w:r w:rsidRPr="003D633D">
        <w:rPr>
          <w:rtl/>
          <w:lang w:val="he-IL"/>
        </w:rPr>
        <w:t>, רנה - זו תפ</w:t>
      </w:r>
      <w:r w:rsidR="00E36296">
        <w:rPr>
          <w:rFonts w:hint="cs"/>
          <w:rtl/>
          <w:lang w:val="he-IL"/>
        </w:rPr>
        <w:t>י</w:t>
      </w:r>
      <w:r w:rsidRPr="003D633D">
        <w:rPr>
          <w:rtl/>
          <w:lang w:val="he-IL"/>
        </w:rPr>
        <w:t>לה, תפ</w:t>
      </w:r>
      <w:r w:rsidR="00E36296">
        <w:rPr>
          <w:rFonts w:hint="cs"/>
          <w:rtl/>
          <w:lang w:val="he-IL"/>
        </w:rPr>
        <w:t>י</w:t>
      </w:r>
      <w:r w:rsidRPr="003D633D">
        <w:rPr>
          <w:rtl/>
          <w:lang w:val="he-IL"/>
        </w:rPr>
        <w:t>לה - זו בקשה.</w:t>
      </w:r>
      <w:r w:rsidR="00CA7C4E">
        <w:rPr>
          <w:rStyle w:val="a5"/>
          <w:rtl/>
          <w:lang w:val="he-IL"/>
        </w:rPr>
        <w:footnoteReference w:id="11"/>
      </w:r>
      <w:r w:rsidR="00CA7C4E">
        <w:rPr>
          <w:rFonts w:hint="cs"/>
          <w:rtl/>
          <w:lang w:val="he-IL"/>
        </w:rPr>
        <w:t xml:space="preserve"> </w:t>
      </w:r>
    </w:p>
    <w:p w14:paraId="0859FB11" w14:textId="77777777" w:rsidR="009F375D" w:rsidRDefault="00CA7C4E" w:rsidP="00CA7C4E">
      <w:pPr>
        <w:pStyle w:val="ac"/>
        <w:rPr>
          <w:rtl/>
          <w:lang w:val="he-IL"/>
        </w:rPr>
      </w:pPr>
      <w:r w:rsidRPr="00CA7C4E">
        <w:rPr>
          <w:rtl/>
          <w:lang w:val="he-IL"/>
        </w:rPr>
        <w:t>אין אומר דבר בקשה אחר אמת ויציב, אבל אחר התפ</w:t>
      </w:r>
      <w:r w:rsidR="00584B28">
        <w:rPr>
          <w:rFonts w:hint="cs"/>
          <w:rtl/>
          <w:lang w:val="he-IL"/>
        </w:rPr>
        <w:t>י</w:t>
      </w:r>
      <w:r w:rsidRPr="00CA7C4E">
        <w:rPr>
          <w:rtl/>
          <w:lang w:val="he-IL"/>
        </w:rPr>
        <w:t xml:space="preserve">לה - אפילו כסדר וידוי של יום הכפורים אומר. איתמר נמי, אמר רב </w:t>
      </w:r>
      <w:proofErr w:type="spellStart"/>
      <w:r w:rsidRPr="00CA7C4E">
        <w:rPr>
          <w:rtl/>
          <w:lang w:val="he-IL"/>
        </w:rPr>
        <w:t>חייא</w:t>
      </w:r>
      <w:proofErr w:type="spellEnd"/>
      <w:r w:rsidRPr="00CA7C4E">
        <w:rPr>
          <w:rtl/>
          <w:lang w:val="he-IL"/>
        </w:rPr>
        <w:t xml:space="preserve"> בר אשי אמר רב: אף על פי שאמרו שואל אדם צרכיו בשומע תפ</w:t>
      </w:r>
      <w:r w:rsidR="00584B28">
        <w:rPr>
          <w:rFonts w:hint="cs"/>
          <w:rtl/>
          <w:lang w:val="he-IL"/>
        </w:rPr>
        <w:t>י</w:t>
      </w:r>
      <w:r w:rsidRPr="00CA7C4E">
        <w:rPr>
          <w:rtl/>
          <w:lang w:val="he-IL"/>
        </w:rPr>
        <w:t>לה</w:t>
      </w:r>
      <w:r w:rsidR="00584B28">
        <w:rPr>
          <w:rFonts w:hint="cs"/>
          <w:rtl/>
          <w:lang w:val="he-IL"/>
        </w:rPr>
        <w:t>,</w:t>
      </w:r>
      <w:r w:rsidRPr="00CA7C4E">
        <w:rPr>
          <w:rtl/>
          <w:lang w:val="he-IL"/>
        </w:rPr>
        <w:t xml:space="preserve"> אם בא לומר אחר תפ</w:t>
      </w:r>
      <w:r w:rsidR="00584B28">
        <w:rPr>
          <w:rFonts w:hint="cs"/>
          <w:rtl/>
          <w:lang w:val="he-IL"/>
        </w:rPr>
        <w:t>י</w:t>
      </w:r>
      <w:r w:rsidRPr="00CA7C4E">
        <w:rPr>
          <w:rtl/>
          <w:lang w:val="he-IL"/>
        </w:rPr>
        <w:t>לתו, אפילו כסדר של יום הכפורים - אומר.</w:t>
      </w:r>
      <w:r w:rsidR="00842A2C">
        <w:rPr>
          <w:rStyle w:val="a5"/>
          <w:rtl/>
          <w:lang w:val="he-IL"/>
        </w:rPr>
        <w:footnoteReference w:id="12"/>
      </w:r>
    </w:p>
    <w:p w14:paraId="7F016CDA" w14:textId="6C3C0069" w:rsidR="003D633D" w:rsidRPr="003D633D" w:rsidRDefault="003D633D" w:rsidP="00A63486">
      <w:pPr>
        <w:pStyle w:val="ab"/>
        <w:rPr>
          <w:rtl/>
          <w:lang w:val="he-IL"/>
        </w:rPr>
      </w:pPr>
      <w:r w:rsidRPr="003D633D">
        <w:rPr>
          <w:rtl/>
          <w:lang w:val="he-IL"/>
        </w:rPr>
        <w:t xml:space="preserve">מסכת ברכות דף </w:t>
      </w:r>
      <w:proofErr w:type="spellStart"/>
      <w:r w:rsidRPr="003D633D">
        <w:rPr>
          <w:rtl/>
          <w:lang w:val="he-IL"/>
        </w:rPr>
        <w:t>כא</w:t>
      </w:r>
      <w:proofErr w:type="spellEnd"/>
      <w:r w:rsidRPr="003D633D">
        <w:rPr>
          <w:rtl/>
          <w:lang w:val="he-IL"/>
        </w:rPr>
        <w:t xml:space="preserve"> עמוד א</w:t>
      </w:r>
      <w:r w:rsidR="007F28B9">
        <w:rPr>
          <w:rFonts w:hint="cs"/>
          <w:rtl/>
          <w:lang w:val="he-IL"/>
        </w:rPr>
        <w:t xml:space="preserve"> </w:t>
      </w:r>
      <w:r w:rsidR="007F28B9">
        <w:rPr>
          <w:rtl/>
          <w:lang w:val="he-IL"/>
        </w:rPr>
        <w:t>–</w:t>
      </w:r>
      <w:r w:rsidR="007F28B9">
        <w:rPr>
          <w:rFonts w:hint="cs"/>
          <w:rtl/>
          <w:lang w:val="he-IL"/>
        </w:rPr>
        <w:t xml:space="preserve"> שיטת ר' יוחנן</w:t>
      </w:r>
      <w:r w:rsidR="00D71726">
        <w:rPr>
          <w:rFonts w:hint="cs"/>
          <w:rtl/>
          <w:lang w:val="he-IL"/>
        </w:rPr>
        <w:t>, יתפלל כל היום</w:t>
      </w:r>
    </w:p>
    <w:p w14:paraId="74B9D171" w14:textId="77777777" w:rsidR="003D633D" w:rsidRDefault="003D633D" w:rsidP="003D633D">
      <w:pPr>
        <w:pStyle w:val="ac"/>
        <w:rPr>
          <w:rtl/>
          <w:lang w:val="he-IL"/>
        </w:rPr>
      </w:pPr>
      <w:r w:rsidRPr="003D633D">
        <w:rPr>
          <w:rtl/>
          <w:lang w:val="he-IL"/>
        </w:rPr>
        <w:t>ורבי אלעזר אמר: ספק קרא קריאת שמע ספק לא קרא - חוזר וקורא קריאת שמע, ספק התפלל ספק לא התפלל - אינו חוזר ומתפלל. ורבי יוחנן אמר: ולואי שיתפלל אדם כל היום כולו.</w:t>
      </w:r>
      <w:r w:rsidR="004153B0">
        <w:rPr>
          <w:rStyle w:val="a5"/>
          <w:rtl/>
          <w:lang w:val="he-IL"/>
        </w:rPr>
        <w:footnoteReference w:id="13"/>
      </w:r>
    </w:p>
    <w:p w14:paraId="17A4CBC6" w14:textId="0642427F" w:rsidR="003D633D" w:rsidRPr="003D633D" w:rsidRDefault="003D633D" w:rsidP="00F23CF0">
      <w:pPr>
        <w:pStyle w:val="ab"/>
        <w:rPr>
          <w:rtl/>
          <w:lang w:val="he-IL"/>
        </w:rPr>
      </w:pPr>
      <w:r w:rsidRPr="003D633D">
        <w:rPr>
          <w:rtl/>
          <w:lang w:val="he-IL"/>
        </w:rPr>
        <w:t>ירושלמי ברכות פרק א</w:t>
      </w:r>
      <w:r w:rsidR="0047066F">
        <w:rPr>
          <w:rFonts w:hint="cs"/>
          <w:rtl/>
          <w:lang w:val="he-IL"/>
        </w:rPr>
        <w:t xml:space="preserve"> הלכה א</w:t>
      </w:r>
      <w:r w:rsidR="007F28B9">
        <w:rPr>
          <w:rFonts w:hint="cs"/>
          <w:rtl/>
          <w:lang w:val="he-IL"/>
        </w:rPr>
        <w:t xml:space="preserve"> </w:t>
      </w:r>
      <w:r w:rsidR="007F28B9">
        <w:rPr>
          <w:rtl/>
          <w:lang w:val="he-IL"/>
        </w:rPr>
        <w:t>–</w:t>
      </w:r>
      <w:r w:rsidR="007F28B9">
        <w:rPr>
          <w:rFonts w:hint="cs"/>
          <w:rtl/>
          <w:lang w:val="he-IL"/>
        </w:rPr>
        <w:t xml:space="preserve"> שיטה נגדית</w:t>
      </w:r>
      <w:r w:rsidR="00D71726">
        <w:rPr>
          <w:rFonts w:hint="cs"/>
          <w:rtl/>
          <w:lang w:val="he-IL"/>
        </w:rPr>
        <w:t>, לא להתפלל בספק</w:t>
      </w:r>
    </w:p>
    <w:p w14:paraId="282A17D0" w14:textId="77777777" w:rsidR="003D633D" w:rsidRDefault="003D633D" w:rsidP="00F23CF0">
      <w:pPr>
        <w:pStyle w:val="ac"/>
        <w:rPr>
          <w:rtl/>
          <w:lang w:val="he-IL"/>
        </w:rPr>
      </w:pPr>
      <w:r w:rsidRPr="003D633D">
        <w:rPr>
          <w:rtl/>
          <w:lang w:val="he-IL"/>
        </w:rPr>
        <w:t xml:space="preserve">ר' </w:t>
      </w:r>
      <w:proofErr w:type="spellStart"/>
      <w:r w:rsidRPr="003D633D">
        <w:rPr>
          <w:rtl/>
          <w:lang w:val="he-IL"/>
        </w:rPr>
        <w:t>זעירא</w:t>
      </w:r>
      <w:proofErr w:type="spellEnd"/>
      <w:r w:rsidRPr="003D633D">
        <w:rPr>
          <w:rtl/>
          <w:lang w:val="he-IL"/>
        </w:rPr>
        <w:t xml:space="preserve"> בשם רב ירמיה</w:t>
      </w:r>
      <w:r w:rsidR="00F23CF0">
        <w:rPr>
          <w:rFonts w:hint="cs"/>
          <w:rtl/>
          <w:lang w:val="he-IL"/>
        </w:rPr>
        <w:t>:</w:t>
      </w:r>
      <w:r w:rsidRPr="003D633D">
        <w:rPr>
          <w:rtl/>
          <w:lang w:val="he-IL"/>
        </w:rPr>
        <w:t xml:space="preserve"> ספק בירך על מזונו ספק לא בירך </w:t>
      </w:r>
      <w:r w:rsidR="00F23CF0">
        <w:rPr>
          <w:rFonts w:hint="cs"/>
          <w:rtl/>
          <w:lang w:val="he-IL"/>
        </w:rPr>
        <w:t xml:space="preserve">- </w:t>
      </w:r>
      <w:r w:rsidRPr="003D633D">
        <w:rPr>
          <w:rtl/>
          <w:lang w:val="he-IL"/>
        </w:rPr>
        <w:t>צריך לברך</w:t>
      </w:r>
      <w:r w:rsidR="00F23CF0">
        <w:rPr>
          <w:rFonts w:hint="cs"/>
          <w:rtl/>
          <w:lang w:val="he-IL"/>
        </w:rPr>
        <w:t>,</w:t>
      </w:r>
      <w:r w:rsidRPr="003D633D">
        <w:rPr>
          <w:rtl/>
          <w:lang w:val="he-IL"/>
        </w:rPr>
        <w:t xml:space="preserve"> </w:t>
      </w:r>
      <w:proofErr w:type="spellStart"/>
      <w:r w:rsidRPr="003D633D">
        <w:rPr>
          <w:rtl/>
          <w:lang w:val="he-IL"/>
        </w:rPr>
        <w:t>דכתיב</w:t>
      </w:r>
      <w:proofErr w:type="spellEnd"/>
      <w:r w:rsidR="00F23CF0">
        <w:rPr>
          <w:rFonts w:hint="cs"/>
          <w:rtl/>
          <w:lang w:val="he-IL"/>
        </w:rPr>
        <w:t>:</w:t>
      </w:r>
      <w:r w:rsidRPr="003D633D">
        <w:rPr>
          <w:rtl/>
          <w:lang w:val="he-IL"/>
        </w:rPr>
        <w:t xml:space="preserve"> </w:t>
      </w:r>
      <w:r w:rsidR="00F23CF0">
        <w:rPr>
          <w:rFonts w:hint="cs"/>
          <w:rtl/>
          <w:lang w:val="he-IL"/>
        </w:rPr>
        <w:t>"</w:t>
      </w:r>
      <w:r w:rsidRPr="003D633D">
        <w:rPr>
          <w:rtl/>
          <w:lang w:val="he-IL"/>
        </w:rPr>
        <w:t>ואכלת ושבעת וברכת</w:t>
      </w:r>
      <w:r w:rsidR="00F23CF0">
        <w:rPr>
          <w:rFonts w:hint="cs"/>
          <w:rtl/>
          <w:lang w:val="he-IL"/>
        </w:rPr>
        <w:t xml:space="preserve">" </w:t>
      </w:r>
      <w:r w:rsidR="00F23CF0" w:rsidRPr="003D633D">
        <w:rPr>
          <w:rtl/>
          <w:lang w:val="he-IL"/>
        </w:rPr>
        <w:t>[דברים ח י]</w:t>
      </w:r>
      <w:r w:rsidRPr="003D633D">
        <w:rPr>
          <w:rtl/>
          <w:lang w:val="he-IL"/>
        </w:rPr>
        <w:t>.</w:t>
      </w:r>
      <w:r w:rsidR="0042354E">
        <w:rPr>
          <w:rStyle w:val="a5"/>
          <w:rtl/>
          <w:lang w:val="he-IL"/>
        </w:rPr>
        <w:footnoteReference w:id="14"/>
      </w:r>
      <w:r w:rsidRPr="003D633D">
        <w:rPr>
          <w:rtl/>
          <w:lang w:val="he-IL"/>
        </w:rPr>
        <w:t xml:space="preserve"> ספק התפלל ספק לא התפלל </w:t>
      </w:r>
      <w:r w:rsidR="00F23CF0">
        <w:rPr>
          <w:rFonts w:hint="cs"/>
          <w:rtl/>
          <w:lang w:val="he-IL"/>
        </w:rPr>
        <w:t xml:space="preserve">- </w:t>
      </w:r>
      <w:r w:rsidRPr="003D633D">
        <w:rPr>
          <w:rtl/>
          <w:lang w:val="he-IL"/>
        </w:rPr>
        <w:t>אל יתפלל</w:t>
      </w:r>
      <w:r w:rsidR="00F23CF0">
        <w:rPr>
          <w:rFonts w:hint="cs"/>
          <w:rtl/>
          <w:lang w:val="he-IL"/>
        </w:rPr>
        <w:t>.</w:t>
      </w:r>
      <w:r w:rsidRPr="003D633D">
        <w:rPr>
          <w:rtl/>
          <w:lang w:val="he-IL"/>
        </w:rPr>
        <w:t xml:space="preserve"> </w:t>
      </w:r>
      <w:proofErr w:type="spellStart"/>
      <w:r w:rsidRPr="003D633D">
        <w:rPr>
          <w:rtl/>
          <w:lang w:val="he-IL"/>
        </w:rPr>
        <w:t>ודלא</w:t>
      </w:r>
      <w:proofErr w:type="spellEnd"/>
      <w:r w:rsidRPr="003D633D">
        <w:rPr>
          <w:rtl/>
          <w:lang w:val="he-IL"/>
        </w:rPr>
        <w:t xml:space="preserve"> כרבי יוחנן</w:t>
      </w:r>
      <w:r w:rsidR="00F23CF0">
        <w:rPr>
          <w:rFonts w:hint="cs"/>
          <w:rtl/>
          <w:lang w:val="he-IL"/>
        </w:rPr>
        <w:t>,</w:t>
      </w:r>
      <w:r w:rsidRPr="003D633D">
        <w:rPr>
          <w:rtl/>
          <w:lang w:val="he-IL"/>
        </w:rPr>
        <w:t xml:space="preserve"> </w:t>
      </w:r>
      <w:proofErr w:type="spellStart"/>
      <w:r w:rsidRPr="003D633D">
        <w:rPr>
          <w:rtl/>
          <w:lang w:val="he-IL"/>
        </w:rPr>
        <w:t>ד</w:t>
      </w:r>
      <w:r w:rsidR="00F23CF0">
        <w:rPr>
          <w:rFonts w:hint="cs"/>
          <w:rtl/>
          <w:lang w:val="he-IL"/>
        </w:rPr>
        <w:t>אמר</w:t>
      </w:r>
      <w:proofErr w:type="spellEnd"/>
      <w:r w:rsidR="00F23CF0">
        <w:rPr>
          <w:rFonts w:hint="cs"/>
          <w:rtl/>
          <w:lang w:val="he-IL"/>
        </w:rPr>
        <w:t xml:space="preserve"> ר' </w:t>
      </w:r>
      <w:r w:rsidRPr="003D633D">
        <w:rPr>
          <w:rtl/>
          <w:lang w:val="he-IL"/>
        </w:rPr>
        <w:t>יוחנן</w:t>
      </w:r>
      <w:r w:rsidR="00F23CF0">
        <w:rPr>
          <w:rFonts w:hint="cs"/>
          <w:rtl/>
          <w:lang w:val="he-IL"/>
        </w:rPr>
        <w:t>:</w:t>
      </w:r>
      <w:r w:rsidRPr="003D633D">
        <w:rPr>
          <w:rtl/>
          <w:lang w:val="he-IL"/>
        </w:rPr>
        <w:t xml:space="preserve"> ולואי שיתפלל אדם כל היום כולו</w:t>
      </w:r>
      <w:r w:rsidR="00FD6015">
        <w:rPr>
          <w:rFonts w:hint="cs"/>
          <w:rtl/>
          <w:lang w:val="he-IL"/>
        </w:rPr>
        <w:t>.</w:t>
      </w:r>
      <w:r w:rsidRPr="003D633D">
        <w:rPr>
          <w:rtl/>
          <w:lang w:val="he-IL"/>
        </w:rPr>
        <w:t xml:space="preserve"> למה </w:t>
      </w:r>
      <w:r w:rsidR="00FD6015">
        <w:rPr>
          <w:rFonts w:hint="cs"/>
          <w:rtl/>
          <w:lang w:val="he-IL"/>
        </w:rPr>
        <w:t xml:space="preserve">- </w:t>
      </w:r>
      <w:r w:rsidRPr="003D633D">
        <w:rPr>
          <w:rtl/>
          <w:lang w:val="he-IL"/>
        </w:rPr>
        <w:t>שאין תפילה מפסדת.</w:t>
      </w:r>
      <w:r w:rsidR="00073CDE">
        <w:rPr>
          <w:rStyle w:val="a5"/>
          <w:rtl/>
          <w:lang w:val="he-IL"/>
        </w:rPr>
        <w:footnoteReference w:id="15"/>
      </w:r>
    </w:p>
    <w:p w14:paraId="71E058D5" w14:textId="6FBB1F42" w:rsidR="00D538C6" w:rsidRPr="00D538C6" w:rsidRDefault="00D538C6" w:rsidP="00FD6015">
      <w:pPr>
        <w:pStyle w:val="ab"/>
        <w:rPr>
          <w:rtl/>
          <w:lang w:val="he-IL"/>
        </w:rPr>
      </w:pPr>
      <w:r w:rsidRPr="00D538C6">
        <w:rPr>
          <w:rtl/>
          <w:lang w:val="he-IL"/>
        </w:rPr>
        <w:t>ירושלמי ברכות פרק ד</w:t>
      </w:r>
      <w:r>
        <w:rPr>
          <w:rFonts w:hint="cs"/>
          <w:rtl/>
          <w:lang w:val="he-IL"/>
        </w:rPr>
        <w:t xml:space="preserve"> הלכה ד</w:t>
      </w:r>
      <w:r w:rsidR="007F28B9">
        <w:rPr>
          <w:rFonts w:hint="cs"/>
          <w:rtl/>
          <w:lang w:val="he-IL"/>
        </w:rPr>
        <w:t xml:space="preserve"> </w:t>
      </w:r>
      <w:r w:rsidR="00EA0B7B">
        <w:rPr>
          <w:rtl/>
          <w:lang w:val="he-IL"/>
        </w:rPr>
        <w:t>–</w:t>
      </w:r>
      <w:r w:rsidR="00EA0B7B">
        <w:rPr>
          <w:rFonts w:hint="cs"/>
          <w:rtl/>
          <w:lang w:val="he-IL"/>
        </w:rPr>
        <w:t xml:space="preserve"> הצורך לחדש</w:t>
      </w:r>
    </w:p>
    <w:p w14:paraId="46BCCE27" w14:textId="77777777" w:rsidR="00073CDE" w:rsidRDefault="00073CDE" w:rsidP="00073CDE">
      <w:pPr>
        <w:pStyle w:val="ac"/>
        <w:rPr>
          <w:rtl/>
          <w:lang w:val="he-IL"/>
        </w:rPr>
      </w:pPr>
      <w:proofErr w:type="spellStart"/>
      <w:r w:rsidRPr="00073CDE">
        <w:rPr>
          <w:b/>
          <w:bCs/>
          <w:rtl/>
          <w:lang w:val="he-IL"/>
        </w:rPr>
        <w:t>מתני</w:t>
      </w:r>
      <w:r w:rsidRPr="00073CDE">
        <w:rPr>
          <w:rFonts w:hint="cs"/>
          <w:b/>
          <w:bCs/>
          <w:rtl/>
          <w:lang w:val="he-IL"/>
        </w:rPr>
        <w:t>תין</w:t>
      </w:r>
      <w:proofErr w:type="spellEnd"/>
      <w:r w:rsidRPr="00073CDE">
        <w:rPr>
          <w:rFonts w:hint="cs"/>
          <w:b/>
          <w:bCs/>
          <w:rtl/>
          <w:lang w:val="he-IL"/>
        </w:rPr>
        <w:t>:</w:t>
      </w:r>
      <w:r>
        <w:rPr>
          <w:rFonts w:hint="cs"/>
          <w:rtl/>
          <w:lang w:val="he-IL"/>
        </w:rPr>
        <w:t xml:space="preserve"> ר' אליעזר </w:t>
      </w:r>
      <w:r w:rsidRPr="00073CDE">
        <w:rPr>
          <w:rtl/>
          <w:lang w:val="he-IL"/>
        </w:rPr>
        <w:t>אומר</w:t>
      </w:r>
      <w:r>
        <w:rPr>
          <w:rFonts w:hint="cs"/>
          <w:rtl/>
          <w:lang w:val="he-IL"/>
        </w:rPr>
        <w:t>:</w:t>
      </w:r>
      <w:r w:rsidRPr="00073CDE">
        <w:rPr>
          <w:rtl/>
          <w:lang w:val="he-IL"/>
        </w:rPr>
        <w:t xml:space="preserve"> העושה תפילתו קבע אין תפילתו תחנונים</w:t>
      </w:r>
      <w:r>
        <w:rPr>
          <w:rFonts w:hint="cs"/>
          <w:rtl/>
          <w:lang w:val="he-IL"/>
        </w:rPr>
        <w:t xml:space="preserve"> ...</w:t>
      </w:r>
    </w:p>
    <w:p w14:paraId="543D81DD" w14:textId="77777777" w:rsidR="00D538C6" w:rsidRDefault="00073CDE" w:rsidP="00FA1363">
      <w:pPr>
        <w:pStyle w:val="ac"/>
        <w:rPr>
          <w:rtl/>
          <w:lang w:val="he-IL"/>
        </w:rPr>
      </w:pPr>
      <w:r w:rsidRPr="00073CDE">
        <w:rPr>
          <w:rFonts w:hint="cs"/>
          <w:b/>
          <w:bCs/>
          <w:rtl/>
          <w:lang w:val="he-IL"/>
        </w:rPr>
        <w:t>גמרא:</w:t>
      </w:r>
      <w:r>
        <w:rPr>
          <w:rFonts w:hint="cs"/>
          <w:rtl/>
          <w:lang w:val="he-IL"/>
        </w:rPr>
        <w:t xml:space="preserve"> </w:t>
      </w:r>
      <w:r w:rsidRPr="00073CDE">
        <w:rPr>
          <w:rtl/>
          <w:lang w:val="he-IL"/>
        </w:rPr>
        <w:t>ר' אבהו בשם ר</w:t>
      </w:r>
      <w:r>
        <w:rPr>
          <w:rFonts w:hint="cs"/>
          <w:rtl/>
          <w:lang w:val="he-IL"/>
        </w:rPr>
        <w:t xml:space="preserve">' אלעזר: </w:t>
      </w:r>
      <w:r w:rsidRPr="00073CDE">
        <w:rPr>
          <w:rtl/>
          <w:lang w:val="he-IL"/>
        </w:rPr>
        <w:t>ובלבד שלא יהא כקורא באיגרת</w:t>
      </w:r>
      <w:r>
        <w:rPr>
          <w:rFonts w:hint="cs"/>
          <w:rtl/>
          <w:lang w:val="he-IL"/>
        </w:rPr>
        <w:t>.</w:t>
      </w:r>
      <w:r w:rsidRPr="00073CDE">
        <w:rPr>
          <w:rtl/>
          <w:lang w:val="he-IL"/>
        </w:rPr>
        <w:t xml:space="preserve"> ר' אחא בשם ר' יוסי</w:t>
      </w:r>
      <w:r>
        <w:rPr>
          <w:rFonts w:hint="cs"/>
          <w:rtl/>
          <w:lang w:val="he-IL"/>
        </w:rPr>
        <w:t>:</w:t>
      </w:r>
      <w:r w:rsidRPr="00073CDE">
        <w:rPr>
          <w:rtl/>
          <w:lang w:val="he-IL"/>
        </w:rPr>
        <w:t xml:space="preserve"> צריך לחדש בה דבר בכל יום</w:t>
      </w:r>
      <w:r>
        <w:rPr>
          <w:rFonts w:hint="cs"/>
          <w:rtl/>
          <w:lang w:val="he-IL"/>
        </w:rPr>
        <w:t xml:space="preserve"> ... </w:t>
      </w:r>
      <w:r w:rsidRPr="00073CDE">
        <w:rPr>
          <w:rtl/>
          <w:lang w:val="he-IL"/>
        </w:rPr>
        <w:t>רבי אליעזר היה מתפלל תפ</w:t>
      </w:r>
      <w:r w:rsidR="00FD6015">
        <w:rPr>
          <w:rFonts w:hint="cs"/>
          <w:rtl/>
          <w:lang w:val="he-IL"/>
        </w:rPr>
        <w:t>י</w:t>
      </w:r>
      <w:r w:rsidRPr="00073CDE">
        <w:rPr>
          <w:rtl/>
          <w:lang w:val="he-IL"/>
        </w:rPr>
        <w:t>לה חדשה בכל יום</w:t>
      </w:r>
      <w:r>
        <w:rPr>
          <w:rFonts w:hint="cs"/>
          <w:rtl/>
          <w:lang w:val="he-IL"/>
        </w:rPr>
        <w:t>.</w:t>
      </w:r>
      <w:r w:rsidRPr="00073CDE">
        <w:rPr>
          <w:rtl/>
          <w:lang w:val="he-IL"/>
        </w:rPr>
        <w:t xml:space="preserve"> רבי אבהו היה מברך ברכה חדשה </w:t>
      </w:r>
      <w:r w:rsidR="00FA1363">
        <w:rPr>
          <w:rFonts w:hint="cs"/>
          <w:rtl/>
          <w:lang w:val="he-IL"/>
        </w:rPr>
        <w:t>...</w:t>
      </w:r>
      <w:r w:rsidR="00FA1363">
        <w:rPr>
          <w:rStyle w:val="a5"/>
          <w:rtl/>
          <w:lang w:val="he-IL"/>
        </w:rPr>
        <w:footnoteReference w:id="16"/>
      </w:r>
      <w:r w:rsidR="00FA1363">
        <w:rPr>
          <w:rFonts w:hint="cs"/>
          <w:rtl/>
          <w:lang w:val="he-IL"/>
        </w:rPr>
        <w:t xml:space="preserve"> </w:t>
      </w:r>
      <w:r w:rsidRPr="00073CDE">
        <w:rPr>
          <w:rtl/>
          <w:lang w:val="he-IL"/>
        </w:rPr>
        <w:t xml:space="preserve">היה עומד </w:t>
      </w:r>
      <w:r w:rsidRPr="00073CDE">
        <w:rPr>
          <w:rtl/>
          <w:lang w:val="he-IL"/>
        </w:rPr>
        <w:lastRenderedPageBreak/>
        <w:t>בתפ</w:t>
      </w:r>
      <w:r w:rsidR="00FD6015">
        <w:rPr>
          <w:rFonts w:hint="cs"/>
          <w:rtl/>
          <w:lang w:val="he-IL"/>
        </w:rPr>
        <w:t>י</w:t>
      </w:r>
      <w:r w:rsidRPr="00073CDE">
        <w:rPr>
          <w:rtl/>
          <w:lang w:val="he-IL"/>
        </w:rPr>
        <w:t>לה ונזכר שהתפלל</w:t>
      </w:r>
      <w:r w:rsidR="00FA1363">
        <w:rPr>
          <w:rFonts w:hint="cs"/>
          <w:rtl/>
          <w:lang w:val="he-IL"/>
        </w:rPr>
        <w:t>,</w:t>
      </w:r>
      <w:r w:rsidRPr="00073CDE">
        <w:rPr>
          <w:rtl/>
          <w:lang w:val="he-IL"/>
        </w:rPr>
        <w:t xml:space="preserve"> רב אמר</w:t>
      </w:r>
      <w:r w:rsidR="00FA1363">
        <w:rPr>
          <w:rFonts w:hint="cs"/>
          <w:rtl/>
          <w:lang w:val="he-IL"/>
        </w:rPr>
        <w:t>:</w:t>
      </w:r>
      <w:r w:rsidRPr="00073CDE">
        <w:rPr>
          <w:rtl/>
          <w:lang w:val="he-IL"/>
        </w:rPr>
        <w:t xml:space="preserve"> חותך</w:t>
      </w:r>
      <w:r w:rsidR="00FA1363">
        <w:rPr>
          <w:rFonts w:hint="cs"/>
          <w:rtl/>
          <w:lang w:val="he-IL"/>
        </w:rPr>
        <w:t>,</w:t>
      </w:r>
      <w:r w:rsidRPr="00073CDE">
        <w:rPr>
          <w:rtl/>
          <w:lang w:val="he-IL"/>
        </w:rPr>
        <w:t xml:space="preserve"> ושמואל אמר</w:t>
      </w:r>
      <w:r w:rsidR="00FA1363">
        <w:rPr>
          <w:rFonts w:hint="cs"/>
          <w:rtl/>
          <w:lang w:val="he-IL"/>
        </w:rPr>
        <w:t>:</w:t>
      </w:r>
      <w:r w:rsidRPr="00073CDE">
        <w:rPr>
          <w:rtl/>
          <w:lang w:val="he-IL"/>
        </w:rPr>
        <w:t xml:space="preserve"> אינו חותך</w:t>
      </w:r>
      <w:r w:rsidR="00FA1363">
        <w:rPr>
          <w:rFonts w:hint="cs"/>
          <w:rtl/>
          <w:lang w:val="he-IL"/>
        </w:rPr>
        <w:t>.</w:t>
      </w:r>
      <w:r w:rsidRPr="00073CDE">
        <w:rPr>
          <w:rtl/>
          <w:lang w:val="he-IL"/>
        </w:rPr>
        <w:t xml:space="preserve"> שמעון בר </w:t>
      </w:r>
      <w:proofErr w:type="spellStart"/>
      <w:r w:rsidRPr="00073CDE">
        <w:rPr>
          <w:rtl/>
          <w:lang w:val="he-IL"/>
        </w:rPr>
        <w:t>ווא</w:t>
      </w:r>
      <w:proofErr w:type="spellEnd"/>
      <w:r w:rsidRPr="00073CDE">
        <w:rPr>
          <w:rtl/>
          <w:lang w:val="he-IL"/>
        </w:rPr>
        <w:t xml:space="preserve"> אומר בשם רבי יוחנן</w:t>
      </w:r>
      <w:r w:rsidR="00FA1363">
        <w:rPr>
          <w:rFonts w:hint="cs"/>
          <w:rtl/>
          <w:lang w:val="he-IL"/>
        </w:rPr>
        <w:t>:</w:t>
      </w:r>
      <w:r w:rsidRPr="00073CDE">
        <w:rPr>
          <w:rtl/>
          <w:lang w:val="he-IL"/>
        </w:rPr>
        <w:t xml:space="preserve"> ולוואי שיתפלל אדם כל היום</w:t>
      </w:r>
      <w:r w:rsidR="00FA1363">
        <w:rPr>
          <w:rFonts w:hint="cs"/>
          <w:rtl/>
          <w:lang w:val="he-IL"/>
        </w:rPr>
        <w:t>.</w:t>
      </w:r>
      <w:r w:rsidRPr="00073CDE">
        <w:rPr>
          <w:rtl/>
          <w:lang w:val="he-IL"/>
        </w:rPr>
        <w:t xml:space="preserve"> למה</w:t>
      </w:r>
      <w:r w:rsidR="00FA1363">
        <w:rPr>
          <w:rFonts w:hint="cs"/>
          <w:rtl/>
          <w:lang w:val="he-IL"/>
        </w:rPr>
        <w:t>?</w:t>
      </w:r>
      <w:r w:rsidRPr="00073CDE">
        <w:rPr>
          <w:rtl/>
          <w:lang w:val="he-IL"/>
        </w:rPr>
        <w:t xml:space="preserve"> שאין תפילה מפסדת</w:t>
      </w:r>
      <w:r w:rsidR="00FA1363">
        <w:rPr>
          <w:rFonts w:hint="cs"/>
          <w:rtl/>
          <w:lang w:val="he-IL"/>
        </w:rPr>
        <w:t>.</w:t>
      </w:r>
      <w:r w:rsidR="00FD6015">
        <w:rPr>
          <w:rStyle w:val="a5"/>
          <w:rtl/>
          <w:lang w:val="he-IL"/>
        </w:rPr>
        <w:footnoteReference w:id="17"/>
      </w:r>
    </w:p>
    <w:p w14:paraId="56ABD101" w14:textId="50057648" w:rsidR="00FD6015" w:rsidRPr="00FD6015" w:rsidRDefault="00FD6015" w:rsidP="00FD6015">
      <w:pPr>
        <w:pStyle w:val="ab"/>
        <w:rPr>
          <w:rtl/>
          <w:lang w:val="he-IL"/>
        </w:rPr>
      </w:pPr>
      <w:r w:rsidRPr="00FD6015">
        <w:rPr>
          <w:rtl/>
          <w:lang w:val="he-IL"/>
        </w:rPr>
        <w:t>ירושלמי ברכות פרק א</w:t>
      </w:r>
      <w:r>
        <w:rPr>
          <w:rFonts w:hint="cs"/>
          <w:rtl/>
          <w:lang w:val="he-IL"/>
        </w:rPr>
        <w:t xml:space="preserve"> הלכה ב</w:t>
      </w:r>
      <w:r w:rsidR="007F28B9">
        <w:rPr>
          <w:rFonts w:hint="cs"/>
          <w:rtl/>
          <w:lang w:val="he-IL"/>
        </w:rPr>
        <w:t xml:space="preserve"> </w:t>
      </w:r>
      <w:r w:rsidR="00ED7517">
        <w:rPr>
          <w:rtl/>
          <w:lang w:val="he-IL"/>
        </w:rPr>
        <w:t>–</w:t>
      </w:r>
      <w:r w:rsidR="00ED7517">
        <w:rPr>
          <w:rFonts w:hint="cs"/>
          <w:rtl/>
          <w:lang w:val="he-IL"/>
        </w:rPr>
        <w:t xml:space="preserve"> לימוד תורה</w:t>
      </w:r>
      <w:r w:rsidR="0090557B">
        <w:rPr>
          <w:rFonts w:hint="cs"/>
          <w:rtl/>
          <w:lang w:val="he-IL"/>
        </w:rPr>
        <w:t xml:space="preserve">, </w:t>
      </w:r>
      <w:r w:rsidR="00ED7517">
        <w:rPr>
          <w:rFonts w:hint="cs"/>
          <w:rtl/>
          <w:lang w:val="he-IL"/>
        </w:rPr>
        <w:t>ק</w:t>
      </w:r>
      <w:r w:rsidR="0090557B">
        <w:rPr>
          <w:rFonts w:hint="cs"/>
          <w:rtl/>
          <w:lang w:val="he-IL"/>
        </w:rPr>
        <w:t>ר</w:t>
      </w:r>
      <w:r w:rsidR="00ED7517">
        <w:rPr>
          <w:rFonts w:hint="cs"/>
          <w:rtl/>
          <w:lang w:val="he-IL"/>
        </w:rPr>
        <w:t>יאת שמע ותפילה</w:t>
      </w:r>
    </w:p>
    <w:p w14:paraId="187DE56A" w14:textId="5A61EB2E" w:rsidR="00F23CF0" w:rsidRDefault="00FD6015" w:rsidP="00EF1B2D">
      <w:pPr>
        <w:pStyle w:val="ac"/>
        <w:rPr>
          <w:rtl/>
          <w:lang w:val="he-IL"/>
        </w:rPr>
      </w:pPr>
      <w:r w:rsidRPr="00FD6015">
        <w:rPr>
          <w:rtl/>
          <w:lang w:val="he-IL"/>
        </w:rPr>
        <w:t>תמן תנינן</w:t>
      </w:r>
      <w:r>
        <w:rPr>
          <w:rFonts w:hint="cs"/>
          <w:rtl/>
          <w:lang w:val="he-IL"/>
        </w:rPr>
        <w:t>:</w:t>
      </w:r>
      <w:r w:rsidRPr="00FD6015">
        <w:rPr>
          <w:rtl/>
          <w:lang w:val="he-IL"/>
        </w:rPr>
        <w:t xml:space="preserve"> </w:t>
      </w:r>
      <w:proofErr w:type="spellStart"/>
      <w:r w:rsidRPr="00FD6015">
        <w:rPr>
          <w:rtl/>
          <w:lang w:val="he-IL"/>
        </w:rPr>
        <w:t>מפסיקין</w:t>
      </w:r>
      <w:proofErr w:type="spellEnd"/>
      <w:r w:rsidRPr="00FD6015">
        <w:rPr>
          <w:rtl/>
          <w:lang w:val="he-IL"/>
        </w:rPr>
        <w:t xml:space="preserve"> </w:t>
      </w:r>
      <w:proofErr w:type="spellStart"/>
      <w:r w:rsidRPr="00FD6015">
        <w:rPr>
          <w:rtl/>
          <w:lang w:val="he-IL"/>
        </w:rPr>
        <w:t>לקרית</w:t>
      </w:r>
      <w:proofErr w:type="spellEnd"/>
      <w:r w:rsidRPr="00FD6015">
        <w:rPr>
          <w:rtl/>
          <w:lang w:val="he-IL"/>
        </w:rPr>
        <w:t xml:space="preserve"> שמע ואין </w:t>
      </w:r>
      <w:proofErr w:type="spellStart"/>
      <w:r w:rsidRPr="00FD6015">
        <w:rPr>
          <w:rtl/>
          <w:lang w:val="he-IL"/>
        </w:rPr>
        <w:t>מפסיקין</w:t>
      </w:r>
      <w:proofErr w:type="spellEnd"/>
      <w:r w:rsidRPr="00FD6015">
        <w:rPr>
          <w:rtl/>
          <w:lang w:val="he-IL"/>
        </w:rPr>
        <w:t xml:space="preserve"> לתפילה.</w:t>
      </w:r>
      <w:r>
        <w:rPr>
          <w:rStyle w:val="a5"/>
          <w:rtl/>
          <w:lang w:val="he-IL"/>
        </w:rPr>
        <w:footnoteReference w:id="18"/>
      </w:r>
      <w:r w:rsidRPr="00FD6015">
        <w:rPr>
          <w:rtl/>
          <w:lang w:val="he-IL"/>
        </w:rPr>
        <w:t xml:space="preserve"> אמר רבי אחא</w:t>
      </w:r>
      <w:r w:rsidR="00EF1B2D">
        <w:rPr>
          <w:rFonts w:hint="cs"/>
          <w:rtl/>
          <w:lang w:val="he-IL"/>
        </w:rPr>
        <w:t>:</w:t>
      </w:r>
      <w:r w:rsidRPr="00FD6015">
        <w:rPr>
          <w:rtl/>
          <w:lang w:val="he-IL"/>
        </w:rPr>
        <w:t xml:space="preserve"> </w:t>
      </w:r>
      <w:proofErr w:type="spellStart"/>
      <w:r w:rsidRPr="00FD6015">
        <w:rPr>
          <w:rtl/>
          <w:lang w:val="he-IL"/>
        </w:rPr>
        <w:t>קרית</w:t>
      </w:r>
      <w:proofErr w:type="spellEnd"/>
      <w:r w:rsidRPr="00FD6015">
        <w:rPr>
          <w:rtl/>
          <w:lang w:val="he-IL"/>
        </w:rPr>
        <w:t xml:space="preserve"> שמע דבר תורה</w:t>
      </w:r>
      <w:r w:rsidR="00EF1B2D">
        <w:rPr>
          <w:rFonts w:hint="cs"/>
          <w:rtl/>
          <w:lang w:val="he-IL"/>
        </w:rPr>
        <w:t>,</w:t>
      </w:r>
      <w:r w:rsidRPr="00FD6015">
        <w:rPr>
          <w:rtl/>
          <w:lang w:val="he-IL"/>
        </w:rPr>
        <w:t xml:space="preserve"> ותפילה אינה דבר תורה. אמר רבי בא</w:t>
      </w:r>
      <w:r w:rsidR="00EF1B2D">
        <w:rPr>
          <w:rFonts w:hint="cs"/>
          <w:rtl/>
          <w:lang w:val="he-IL"/>
        </w:rPr>
        <w:t>:</w:t>
      </w:r>
      <w:r w:rsidRPr="00FD6015">
        <w:rPr>
          <w:rtl/>
          <w:lang w:val="he-IL"/>
        </w:rPr>
        <w:t xml:space="preserve"> ק</w:t>
      </w:r>
      <w:r w:rsidR="00EF1B2D">
        <w:rPr>
          <w:rFonts w:hint="cs"/>
          <w:rtl/>
          <w:lang w:val="he-IL"/>
        </w:rPr>
        <w:t>ריאת שמע</w:t>
      </w:r>
      <w:r w:rsidRPr="00FD6015">
        <w:rPr>
          <w:rtl/>
          <w:lang w:val="he-IL"/>
        </w:rPr>
        <w:t xml:space="preserve"> זמנה קבוע ותפילה אין זמנה קבוע. אמר רבי יוסי ק</w:t>
      </w:r>
      <w:r w:rsidR="00EF1B2D">
        <w:rPr>
          <w:rFonts w:hint="cs"/>
          <w:rtl/>
          <w:lang w:val="he-IL"/>
        </w:rPr>
        <w:t xml:space="preserve">ריאת שמע </w:t>
      </w:r>
      <w:r w:rsidRPr="00FD6015">
        <w:rPr>
          <w:rtl/>
          <w:lang w:val="he-IL"/>
        </w:rPr>
        <w:t xml:space="preserve">אינה צריכה כוונה ותפילה צריכה כוונה. </w:t>
      </w:r>
      <w:r w:rsidR="00EF1B2D">
        <w:rPr>
          <w:rFonts w:hint="cs"/>
          <w:rtl/>
          <w:lang w:val="he-IL"/>
        </w:rPr>
        <w:t>...</w:t>
      </w:r>
      <w:r w:rsidRPr="00FD6015">
        <w:rPr>
          <w:rtl/>
          <w:lang w:val="he-IL"/>
        </w:rPr>
        <w:t xml:space="preserve"> רבי יוחנן בשם רבי שמעון בן יוחי</w:t>
      </w:r>
      <w:r w:rsidR="00EF1B2D">
        <w:rPr>
          <w:rFonts w:hint="cs"/>
          <w:rtl/>
          <w:lang w:val="he-IL"/>
        </w:rPr>
        <w:t>:</w:t>
      </w:r>
      <w:r w:rsidRPr="00FD6015">
        <w:rPr>
          <w:rtl/>
          <w:lang w:val="he-IL"/>
        </w:rPr>
        <w:t xml:space="preserve"> כגון אנו שעוסקים בתלמוד תורה</w:t>
      </w:r>
      <w:r w:rsidR="00EF1B2D">
        <w:rPr>
          <w:rFonts w:hint="cs"/>
          <w:rtl/>
          <w:lang w:val="he-IL"/>
        </w:rPr>
        <w:t>,</w:t>
      </w:r>
      <w:r w:rsidRPr="00FD6015">
        <w:rPr>
          <w:rtl/>
          <w:lang w:val="he-IL"/>
        </w:rPr>
        <w:t xml:space="preserve"> אפילו </w:t>
      </w:r>
      <w:proofErr w:type="spellStart"/>
      <w:r w:rsidRPr="00FD6015">
        <w:rPr>
          <w:rtl/>
          <w:lang w:val="he-IL"/>
        </w:rPr>
        <w:t>לקרית</w:t>
      </w:r>
      <w:proofErr w:type="spellEnd"/>
      <w:r w:rsidRPr="00FD6015">
        <w:rPr>
          <w:rtl/>
          <w:lang w:val="he-IL"/>
        </w:rPr>
        <w:t xml:space="preserve"> שמע אין אנו </w:t>
      </w:r>
      <w:proofErr w:type="spellStart"/>
      <w:r w:rsidRPr="00FD6015">
        <w:rPr>
          <w:rtl/>
          <w:lang w:val="he-IL"/>
        </w:rPr>
        <w:t>מפסיקין</w:t>
      </w:r>
      <w:proofErr w:type="spellEnd"/>
      <w:r w:rsidRPr="00FD6015">
        <w:rPr>
          <w:rtl/>
          <w:lang w:val="he-IL"/>
        </w:rPr>
        <w:t>. רבי יוחנן אמרה על גרמיה</w:t>
      </w:r>
      <w:r w:rsidR="00EF1B2D">
        <w:rPr>
          <w:rFonts w:hint="cs"/>
          <w:rtl/>
          <w:lang w:val="he-IL"/>
        </w:rPr>
        <w:t>:</w:t>
      </w:r>
      <w:r w:rsidR="00EF1B2D">
        <w:rPr>
          <w:rStyle w:val="a5"/>
          <w:rtl/>
          <w:lang w:val="he-IL"/>
        </w:rPr>
        <w:footnoteReference w:id="19"/>
      </w:r>
      <w:r w:rsidRPr="00FD6015">
        <w:rPr>
          <w:rtl/>
          <w:lang w:val="he-IL"/>
        </w:rPr>
        <w:t xml:space="preserve"> כגון אנו שאין אנו עסוקים בתלמוד תורה אפילו לתפ</w:t>
      </w:r>
      <w:r w:rsidR="00EF1B2D">
        <w:rPr>
          <w:rFonts w:hint="cs"/>
          <w:rtl/>
          <w:lang w:val="he-IL"/>
        </w:rPr>
        <w:t>י</w:t>
      </w:r>
      <w:r w:rsidRPr="00FD6015">
        <w:rPr>
          <w:rtl/>
          <w:lang w:val="he-IL"/>
        </w:rPr>
        <w:t xml:space="preserve">לה אנו </w:t>
      </w:r>
      <w:proofErr w:type="spellStart"/>
      <w:r w:rsidRPr="00FD6015">
        <w:rPr>
          <w:rtl/>
          <w:lang w:val="he-IL"/>
        </w:rPr>
        <w:t>מפסיקין</w:t>
      </w:r>
      <w:proofErr w:type="spellEnd"/>
      <w:r w:rsidRPr="00FD6015">
        <w:rPr>
          <w:rtl/>
          <w:lang w:val="he-IL"/>
        </w:rPr>
        <w:t xml:space="preserve">. דין </w:t>
      </w:r>
      <w:proofErr w:type="spellStart"/>
      <w:r w:rsidRPr="00FD6015">
        <w:rPr>
          <w:rtl/>
          <w:lang w:val="he-IL"/>
        </w:rPr>
        <w:t>כדעתיה</w:t>
      </w:r>
      <w:proofErr w:type="spellEnd"/>
      <w:r w:rsidRPr="00FD6015">
        <w:rPr>
          <w:rtl/>
          <w:lang w:val="he-IL"/>
        </w:rPr>
        <w:t xml:space="preserve"> ודין </w:t>
      </w:r>
      <w:proofErr w:type="spellStart"/>
      <w:r w:rsidRPr="00FD6015">
        <w:rPr>
          <w:rtl/>
          <w:lang w:val="he-IL"/>
        </w:rPr>
        <w:t>כדעתיה</w:t>
      </w:r>
      <w:proofErr w:type="spellEnd"/>
      <w:r w:rsidR="00EF1B2D">
        <w:rPr>
          <w:rFonts w:hint="cs"/>
          <w:rtl/>
          <w:lang w:val="he-IL"/>
        </w:rPr>
        <w:t>.</w:t>
      </w:r>
      <w:r w:rsidR="00EF1B2D">
        <w:rPr>
          <w:rStyle w:val="a5"/>
          <w:rtl/>
          <w:lang w:val="he-IL"/>
        </w:rPr>
        <w:footnoteReference w:id="20"/>
      </w:r>
      <w:r w:rsidRPr="00FD6015">
        <w:rPr>
          <w:rtl/>
          <w:lang w:val="he-IL"/>
        </w:rPr>
        <w:t xml:space="preserve"> רבי יוחנן </w:t>
      </w:r>
      <w:proofErr w:type="spellStart"/>
      <w:r w:rsidRPr="00FD6015">
        <w:rPr>
          <w:rtl/>
          <w:lang w:val="he-IL"/>
        </w:rPr>
        <w:t>כדעתיה</w:t>
      </w:r>
      <w:proofErr w:type="spellEnd"/>
      <w:r w:rsidR="00BD5D9A">
        <w:rPr>
          <w:rFonts w:hint="cs"/>
          <w:rtl/>
          <w:lang w:val="he-IL"/>
        </w:rPr>
        <w:t>,</w:t>
      </w:r>
      <w:r w:rsidRPr="00FD6015">
        <w:rPr>
          <w:rtl/>
          <w:lang w:val="he-IL"/>
        </w:rPr>
        <w:t xml:space="preserve"> </w:t>
      </w:r>
      <w:proofErr w:type="spellStart"/>
      <w:r w:rsidRPr="00FD6015">
        <w:rPr>
          <w:rtl/>
          <w:lang w:val="he-IL"/>
        </w:rPr>
        <w:t>דאמר</w:t>
      </w:r>
      <w:proofErr w:type="spellEnd"/>
      <w:r w:rsidRPr="00FD6015">
        <w:rPr>
          <w:rtl/>
          <w:lang w:val="he-IL"/>
        </w:rPr>
        <w:t xml:space="preserve"> רבי יוחנן </w:t>
      </w:r>
      <w:r w:rsidR="00BD5D9A">
        <w:rPr>
          <w:rFonts w:hint="cs"/>
          <w:rtl/>
          <w:lang w:val="he-IL"/>
        </w:rPr>
        <w:t>"</w:t>
      </w:r>
      <w:r w:rsidRPr="00FD6015">
        <w:rPr>
          <w:rtl/>
          <w:lang w:val="he-IL"/>
        </w:rPr>
        <w:t>ולואי שיתפלל אדם כל היום</w:t>
      </w:r>
      <w:r w:rsidR="00BD5D9A">
        <w:rPr>
          <w:rFonts w:hint="cs"/>
          <w:rtl/>
          <w:lang w:val="he-IL"/>
        </w:rPr>
        <w:t>"</w:t>
      </w:r>
      <w:r w:rsidRPr="00FD6015">
        <w:rPr>
          <w:rtl/>
          <w:lang w:val="he-IL"/>
        </w:rPr>
        <w:t xml:space="preserve"> למה</w:t>
      </w:r>
      <w:r w:rsidR="00BD5D9A">
        <w:rPr>
          <w:rFonts w:hint="cs"/>
          <w:rtl/>
          <w:lang w:val="he-IL"/>
        </w:rPr>
        <w:t>?</w:t>
      </w:r>
      <w:r w:rsidRPr="00FD6015">
        <w:rPr>
          <w:rtl/>
          <w:lang w:val="he-IL"/>
        </w:rPr>
        <w:t xml:space="preserve"> שאין תפילה מפסדת</w:t>
      </w:r>
      <w:r w:rsidR="002A59E8">
        <w:rPr>
          <w:rFonts w:hint="cs"/>
          <w:rtl/>
          <w:lang w:val="he-IL"/>
        </w:rPr>
        <w:t>.</w:t>
      </w:r>
      <w:r w:rsidR="0099292F">
        <w:rPr>
          <w:rStyle w:val="a5"/>
          <w:rtl/>
          <w:lang w:val="he-IL"/>
        </w:rPr>
        <w:footnoteReference w:id="21"/>
      </w:r>
    </w:p>
    <w:p w14:paraId="30D6C303" w14:textId="2B09705A" w:rsidR="006F7707" w:rsidRPr="006F7707" w:rsidRDefault="006F7707" w:rsidP="0047066F">
      <w:pPr>
        <w:pStyle w:val="ab"/>
        <w:rPr>
          <w:rtl/>
          <w:lang w:val="he-IL"/>
        </w:rPr>
      </w:pPr>
      <w:r w:rsidRPr="006F7707">
        <w:rPr>
          <w:rtl/>
          <w:lang w:val="he-IL"/>
        </w:rPr>
        <w:t xml:space="preserve">מדרש </w:t>
      </w:r>
      <w:proofErr w:type="spellStart"/>
      <w:r w:rsidRPr="006F7707">
        <w:rPr>
          <w:rtl/>
          <w:lang w:val="he-IL"/>
        </w:rPr>
        <w:t>תנחומא</w:t>
      </w:r>
      <w:proofErr w:type="spellEnd"/>
      <w:r w:rsidRPr="006F7707">
        <w:rPr>
          <w:rtl/>
          <w:lang w:val="he-IL"/>
        </w:rPr>
        <w:t xml:space="preserve"> פרשת מקץ</w:t>
      </w:r>
      <w:r w:rsidR="00842A2C">
        <w:rPr>
          <w:rFonts w:hint="cs"/>
          <w:rtl/>
          <w:lang w:val="he-IL"/>
        </w:rPr>
        <w:t xml:space="preserve"> סימן ט</w:t>
      </w:r>
      <w:r w:rsidR="007F28B9">
        <w:rPr>
          <w:rFonts w:hint="cs"/>
          <w:rtl/>
          <w:lang w:val="he-IL"/>
        </w:rPr>
        <w:t xml:space="preserve"> </w:t>
      </w:r>
      <w:r w:rsidR="00ED7517">
        <w:rPr>
          <w:rtl/>
          <w:lang w:val="he-IL"/>
        </w:rPr>
        <w:t>–</w:t>
      </w:r>
      <w:r w:rsidR="00ED7517">
        <w:rPr>
          <w:rFonts w:hint="cs"/>
          <w:rtl/>
          <w:lang w:val="he-IL"/>
        </w:rPr>
        <w:t xml:space="preserve"> שלום עליך המלך</w:t>
      </w:r>
    </w:p>
    <w:p w14:paraId="3A042A13" w14:textId="77777777" w:rsidR="0047066F" w:rsidRDefault="0042183D" w:rsidP="005951A1">
      <w:pPr>
        <w:pStyle w:val="ac"/>
        <w:rPr>
          <w:rtl/>
          <w:lang w:val="he-IL"/>
        </w:rPr>
      </w:pPr>
      <w:r>
        <w:rPr>
          <w:rFonts w:hint="cs"/>
          <w:rtl/>
          <w:lang w:val="he-IL"/>
        </w:rPr>
        <w:t xml:space="preserve">"ואל שדי </w:t>
      </w:r>
      <w:proofErr w:type="spellStart"/>
      <w:r>
        <w:rPr>
          <w:rFonts w:hint="cs"/>
          <w:rtl/>
          <w:lang w:val="he-IL"/>
        </w:rPr>
        <w:t>יתן</w:t>
      </w:r>
      <w:proofErr w:type="spellEnd"/>
      <w:r>
        <w:rPr>
          <w:rFonts w:hint="cs"/>
          <w:rtl/>
          <w:lang w:val="he-IL"/>
        </w:rPr>
        <w:t xml:space="preserve"> לכם רחמים" (בראשית מג יד).</w:t>
      </w:r>
      <w:r>
        <w:rPr>
          <w:rStyle w:val="a5"/>
          <w:rtl/>
          <w:lang w:val="he-IL"/>
        </w:rPr>
        <w:footnoteReference w:id="22"/>
      </w:r>
      <w:r>
        <w:rPr>
          <w:rFonts w:hint="cs"/>
          <w:rtl/>
          <w:lang w:val="he-IL"/>
        </w:rPr>
        <w:t xml:space="preserve"> </w:t>
      </w:r>
      <w:r w:rsidR="006F7707" w:rsidRPr="006F7707">
        <w:rPr>
          <w:rtl/>
          <w:lang w:val="he-IL"/>
        </w:rPr>
        <w:t>ילמדנו רבינו</w:t>
      </w:r>
      <w:r w:rsidR="005E60DC">
        <w:rPr>
          <w:rFonts w:hint="cs"/>
          <w:rtl/>
          <w:lang w:val="he-IL"/>
        </w:rPr>
        <w:t>:</w:t>
      </w:r>
      <w:r w:rsidR="006F7707" w:rsidRPr="006F7707">
        <w:rPr>
          <w:rtl/>
          <w:lang w:val="he-IL"/>
        </w:rPr>
        <w:t xml:space="preserve"> עד כמה תפ</w:t>
      </w:r>
      <w:r w:rsidR="005E60DC">
        <w:rPr>
          <w:rFonts w:hint="cs"/>
          <w:rtl/>
          <w:lang w:val="he-IL"/>
        </w:rPr>
        <w:t>י</w:t>
      </w:r>
      <w:r w:rsidR="006F7707" w:rsidRPr="006F7707">
        <w:rPr>
          <w:rtl/>
          <w:lang w:val="he-IL"/>
        </w:rPr>
        <w:t>לות חייב אדם להתפלל בכל יום</w:t>
      </w:r>
      <w:r w:rsidR="005E60DC">
        <w:rPr>
          <w:rFonts w:hint="cs"/>
          <w:rtl/>
          <w:lang w:val="he-IL"/>
        </w:rPr>
        <w:t>?</w:t>
      </w:r>
      <w:r>
        <w:rPr>
          <w:rStyle w:val="a5"/>
          <w:rtl/>
          <w:lang w:val="he-IL"/>
        </w:rPr>
        <w:footnoteReference w:id="23"/>
      </w:r>
      <w:r w:rsidR="006F7707" w:rsidRPr="006F7707">
        <w:rPr>
          <w:rtl/>
          <w:lang w:val="he-IL"/>
        </w:rPr>
        <w:t xml:space="preserve"> כך שנו רבותינו</w:t>
      </w:r>
      <w:r w:rsidR="005E60DC">
        <w:rPr>
          <w:rFonts w:hint="cs"/>
          <w:rtl/>
          <w:lang w:val="he-IL"/>
        </w:rPr>
        <w:t>:</w:t>
      </w:r>
      <w:r w:rsidR="006F7707" w:rsidRPr="006F7707">
        <w:rPr>
          <w:rtl/>
          <w:lang w:val="he-IL"/>
        </w:rPr>
        <w:t xml:space="preserve"> אין </w:t>
      </w:r>
      <w:proofErr w:type="spellStart"/>
      <w:r w:rsidR="006F7707" w:rsidRPr="006F7707">
        <w:rPr>
          <w:rtl/>
          <w:lang w:val="he-IL"/>
        </w:rPr>
        <w:t>מתפללין</w:t>
      </w:r>
      <w:proofErr w:type="spellEnd"/>
      <w:r w:rsidR="006F7707" w:rsidRPr="006F7707">
        <w:rPr>
          <w:rtl/>
          <w:lang w:val="he-IL"/>
        </w:rPr>
        <w:t xml:space="preserve"> יותר מג' תפ</w:t>
      </w:r>
      <w:r w:rsidR="005E60DC">
        <w:rPr>
          <w:rFonts w:hint="cs"/>
          <w:rtl/>
          <w:lang w:val="he-IL"/>
        </w:rPr>
        <w:t>י</w:t>
      </w:r>
      <w:r w:rsidR="006F7707" w:rsidRPr="006F7707">
        <w:rPr>
          <w:rtl/>
          <w:lang w:val="he-IL"/>
        </w:rPr>
        <w:t>לות שתקנו אבות העולם</w:t>
      </w:r>
      <w:r w:rsidR="005E60DC">
        <w:rPr>
          <w:rFonts w:hint="cs"/>
          <w:rtl/>
          <w:lang w:val="he-IL"/>
        </w:rPr>
        <w:t>.</w:t>
      </w:r>
      <w:r w:rsidR="006F7707" w:rsidRPr="006F7707">
        <w:rPr>
          <w:rtl/>
          <w:lang w:val="he-IL"/>
        </w:rPr>
        <w:t xml:space="preserve"> אברהם תקן </w:t>
      </w:r>
      <w:r w:rsidR="00723FC1">
        <w:rPr>
          <w:rtl/>
          <w:lang w:val="he-IL"/>
        </w:rPr>
        <w:t>תפיל</w:t>
      </w:r>
      <w:r w:rsidR="006F7707" w:rsidRPr="006F7707">
        <w:rPr>
          <w:rtl/>
          <w:lang w:val="he-IL"/>
        </w:rPr>
        <w:t>ת שחרית שנאמר</w:t>
      </w:r>
      <w:r w:rsidR="0047066F">
        <w:rPr>
          <w:rFonts w:hint="cs"/>
          <w:rtl/>
          <w:lang w:val="he-IL"/>
        </w:rPr>
        <w:t>:</w:t>
      </w:r>
      <w:r w:rsidR="006F7707" w:rsidRPr="006F7707">
        <w:rPr>
          <w:rtl/>
          <w:lang w:val="he-IL"/>
        </w:rPr>
        <w:t xml:space="preserve"> </w:t>
      </w:r>
      <w:r w:rsidR="0047066F">
        <w:rPr>
          <w:rFonts w:hint="cs"/>
          <w:rtl/>
          <w:lang w:val="he-IL"/>
        </w:rPr>
        <w:t>"</w:t>
      </w:r>
      <w:proofErr w:type="spellStart"/>
      <w:r w:rsidR="006F7707" w:rsidRPr="006F7707">
        <w:rPr>
          <w:rtl/>
          <w:lang w:val="he-IL"/>
        </w:rPr>
        <w:t>וישכם</w:t>
      </w:r>
      <w:proofErr w:type="spellEnd"/>
      <w:r w:rsidR="006F7707" w:rsidRPr="006F7707">
        <w:rPr>
          <w:rtl/>
          <w:lang w:val="he-IL"/>
        </w:rPr>
        <w:t xml:space="preserve"> אברהם בב</w:t>
      </w:r>
      <w:r>
        <w:rPr>
          <w:rFonts w:hint="cs"/>
          <w:rtl/>
          <w:lang w:val="he-IL"/>
        </w:rPr>
        <w:t>ו</w:t>
      </w:r>
      <w:r w:rsidR="006F7707" w:rsidRPr="006F7707">
        <w:rPr>
          <w:rtl/>
          <w:lang w:val="he-IL"/>
        </w:rPr>
        <w:t>קר אל המקום אשר עמד שם</w:t>
      </w:r>
      <w:r w:rsidR="0047066F">
        <w:rPr>
          <w:rFonts w:hint="cs"/>
          <w:rtl/>
          <w:lang w:val="he-IL"/>
        </w:rPr>
        <w:t xml:space="preserve">" </w:t>
      </w:r>
      <w:r w:rsidR="0047066F" w:rsidRPr="006F7707">
        <w:rPr>
          <w:rtl/>
          <w:lang w:val="he-IL"/>
        </w:rPr>
        <w:t xml:space="preserve">(בראשית </w:t>
      </w:r>
      <w:proofErr w:type="spellStart"/>
      <w:r>
        <w:rPr>
          <w:rFonts w:hint="cs"/>
          <w:rtl/>
          <w:lang w:val="he-IL"/>
        </w:rPr>
        <w:t>יט</w:t>
      </w:r>
      <w:proofErr w:type="spellEnd"/>
      <w:r>
        <w:rPr>
          <w:rFonts w:hint="cs"/>
          <w:rtl/>
          <w:lang w:val="he-IL"/>
        </w:rPr>
        <w:t xml:space="preserve"> </w:t>
      </w:r>
      <w:proofErr w:type="spellStart"/>
      <w:r>
        <w:rPr>
          <w:rFonts w:hint="cs"/>
          <w:rtl/>
          <w:lang w:val="he-IL"/>
        </w:rPr>
        <w:t>כז</w:t>
      </w:r>
      <w:proofErr w:type="spellEnd"/>
      <w:r w:rsidR="0047066F" w:rsidRPr="006F7707">
        <w:rPr>
          <w:rtl/>
          <w:lang w:val="he-IL"/>
        </w:rPr>
        <w:t>)</w:t>
      </w:r>
      <w:r w:rsidR="002661A8">
        <w:rPr>
          <w:rStyle w:val="a5"/>
          <w:rtl/>
          <w:lang w:val="he-IL"/>
        </w:rPr>
        <w:footnoteReference w:id="24"/>
      </w:r>
      <w:r w:rsidR="0047066F" w:rsidRPr="006F7707">
        <w:rPr>
          <w:rtl/>
          <w:lang w:val="he-IL"/>
        </w:rPr>
        <w:t xml:space="preserve"> </w:t>
      </w:r>
      <w:r w:rsidR="0047066F">
        <w:rPr>
          <w:rFonts w:hint="cs"/>
          <w:rtl/>
          <w:lang w:val="he-IL"/>
        </w:rPr>
        <w:t>-</w:t>
      </w:r>
      <w:r w:rsidR="006F7707" w:rsidRPr="006F7707">
        <w:rPr>
          <w:rtl/>
          <w:lang w:val="he-IL"/>
        </w:rPr>
        <w:t xml:space="preserve"> ואין עמידה אלא תפ</w:t>
      </w:r>
      <w:r w:rsidR="0047066F">
        <w:rPr>
          <w:rFonts w:hint="cs"/>
          <w:rtl/>
          <w:lang w:val="he-IL"/>
        </w:rPr>
        <w:t>י</w:t>
      </w:r>
      <w:r w:rsidR="006F7707" w:rsidRPr="006F7707">
        <w:rPr>
          <w:rtl/>
          <w:lang w:val="he-IL"/>
        </w:rPr>
        <w:t>לה</w:t>
      </w:r>
      <w:r w:rsidR="00065352">
        <w:rPr>
          <w:rFonts w:hint="cs"/>
          <w:rtl/>
          <w:lang w:val="he-IL"/>
        </w:rPr>
        <w:t>,</w:t>
      </w:r>
      <w:r w:rsidR="006F7707" w:rsidRPr="006F7707">
        <w:rPr>
          <w:rtl/>
          <w:lang w:val="he-IL"/>
        </w:rPr>
        <w:t xml:space="preserve"> שנאמר</w:t>
      </w:r>
      <w:r w:rsidR="00065352">
        <w:rPr>
          <w:rFonts w:hint="cs"/>
          <w:rtl/>
          <w:lang w:val="he-IL"/>
        </w:rPr>
        <w:t>:</w:t>
      </w:r>
      <w:r w:rsidR="006F7707" w:rsidRPr="006F7707">
        <w:rPr>
          <w:rtl/>
          <w:lang w:val="he-IL"/>
        </w:rPr>
        <w:t xml:space="preserve"> </w:t>
      </w:r>
      <w:r w:rsidR="00065352">
        <w:rPr>
          <w:rFonts w:hint="cs"/>
          <w:rtl/>
          <w:lang w:val="he-IL"/>
        </w:rPr>
        <w:t>"</w:t>
      </w:r>
      <w:r w:rsidR="006F7707" w:rsidRPr="006F7707">
        <w:rPr>
          <w:rtl/>
          <w:lang w:val="he-IL"/>
        </w:rPr>
        <w:t>ויעמוד פנחס ויפלל</w:t>
      </w:r>
      <w:r w:rsidR="00065352">
        <w:rPr>
          <w:rFonts w:hint="cs"/>
          <w:rtl/>
          <w:lang w:val="he-IL"/>
        </w:rPr>
        <w:t xml:space="preserve">" </w:t>
      </w:r>
      <w:r w:rsidR="00065352" w:rsidRPr="006F7707">
        <w:rPr>
          <w:rtl/>
          <w:lang w:val="he-IL"/>
        </w:rPr>
        <w:t>(תהלים קו</w:t>
      </w:r>
      <w:r w:rsidR="00A4555A">
        <w:rPr>
          <w:rFonts w:hint="cs"/>
          <w:rtl/>
          <w:lang w:val="he-IL"/>
        </w:rPr>
        <w:t xml:space="preserve"> ל</w:t>
      </w:r>
      <w:r w:rsidR="00065352" w:rsidRPr="006F7707">
        <w:rPr>
          <w:rtl/>
          <w:lang w:val="he-IL"/>
        </w:rPr>
        <w:t>)</w:t>
      </w:r>
      <w:r w:rsidR="0047066F">
        <w:rPr>
          <w:rFonts w:hint="cs"/>
          <w:rtl/>
          <w:lang w:val="he-IL"/>
        </w:rPr>
        <w:t>.</w:t>
      </w:r>
      <w:r w:rsidR="00A4555A">
        <w:rPr>
          <w:rStyle w:val="a5"/>
          <w:rtl/>
          <w:lang w:val="he-IL"/>
        </w:rPr>
        <w:footnoteReference w:id="25"/>
      </w:r>
      <w:r w:rsidR="006F7707" w:rsidRPr="006F7707">
        <w:rPr>
          <w:rtl/>
          <w:lang w:val="he-IL"/>
        </w:rPr>
        <w:t xml:space="preserve"> יצחק תקן תפ</w:t>
      </w:r>
      <w:r w:rsidR="0047066F">
        <w:rPr>
          <w:rFonts w:hint="cs"/>
          <w:rtl/>
          <w:lang w:val="he-IL"/>
        </w:rPr>
        <w:t>י</w:t>
      </w:r>
      <w:r w:rsidR="006F7707" w:rsidRPr="006F7707">
        <w:rPr>
          <w:rtl/>
          <w:lang w:val="he-IL"/>
        </w:rPr>
        <w:t>לת מנחה</w:t>
      </w:r>
      <w:r w:rsidR="00065352">
        <w:rPr>
          <w:rFonts w:hint="cs"/>
          <w:rtl/>
          <w:lang w:val="he-IL"/>
        </w:rPr>
        <w:t>,</w:t>
      </w:r>
      <w:r w:rsidR="006F7707" w:rsidRPr="006F7707">
        <w:rPr>
          <w:rtl/>
          <w:lang w:val="he-IL"/>
        </w:rPr>
        <w:t xml:space="preserve"> שנאמר</w:t>
      </w:r>
      <w:r w:rsidR="00065352">
        <w:rPr>
          <w:rFonts w:hint="cs"/>
          <w:rtl/>
          <w:lang w:val="he-IL"/>
        </w:rPr>
        <w:t>:</w:t>
      </w:r>
      <w:r w:rsidR="006F7707" w:rsidRPr="006F7707">
        <w:rPr>
          <w:rtl/>
          <w:lang w:val="he-IL"/>
        </w:rPr>
        <w:t xml:space="preserve"> </w:t>
      </w:r>
      <w:r w:rsidR="00065352">
        <w:rPr>
          <w:rFonts w:hint="cs"/>
          <w:rtl/>
          <w:lang w:val="he-IL"/>
        </w:rPr>
        <w:t>"</w:t>
      </w:r>
      <w:r w:rsidR="006F7707" w:rsidRPr="006F7707">
        <w:rPr>
          <w:rtl/>
          <w:lang w:val="he-IL"/>
        </w:rPr>
        <w:t xml:space="preserve">ויצא יצחק </w:t>
      </w:r>
      <w:proofErr w:type="spellStart"/>
      <w:r w:rsidR="006F7707" w:rsidRPr="006F7707">
        <w:rPr>
          <w:rtl/>
          <w:lang w:val="he-IL"/>
        </w:rPr>
        <w:t>לשוח</w:t>
      </w:r>
      <w:proofErr w:type="spellEnd"/>
      <w:r w:rsidR="00065352">
        <w:rPr>
          <w:rFonts w:hint="cs"/>
          <w:rtl/>
          <w:lang w:val="he-IL"/>
        </w:rPr>
        <w:t xml:space="preserve">" </w:t>
      </w:r>
      <w:r w:rsidR="00065352" w:rsidRPr="006F7707">
        <w:rPr>
          <w:rtl/>
          <w:lang w:val="he-IL"/>
        </w:rPr>
        <w:t>(בראשית כד</w:t>
      </w:r>
      <w:r w:rsidR="002661A8">
        <w:rPr>
          <w:rFonts w:hint="cs"/>
          <w:rtl/>
          <w:lang w:val="he-IL"/>
        </w:rPr>
        <w:t xml:space="preserve"> </w:t>
      </w:r>
      <w:proofErr w:type="spellStart"/>
      <w:r w:rsidR="002661A8">
        <w:rPr>
          <w:rFonts w:hint="cs"/>
          <w:rtl/>
          <w:lang w:val="he-IL"/>
        </w:rPr>
        <w:t>סג</w:t>
      </w:r>
      <w:proofErr w:type="spellEnd"/>
      <w:r w:rsidR="00065352" w:rsidRPr="006F7707">
        <w:rPr>
          <w:rtl/>
          <w:lang w:val="he-IL"/>
        </w:rPr>
        <w:t>)</w:t>
      </w:r>
      <w:r w:rsidR="006F7707" w:rsidRPr="006F7707">
        <w:rPr>
          <w:rtl/>
          <w:lang w:val="he-IL"/>
        </w:rPr>
        <w:t>, ואין שיחה אלא תפ</w:t>
      </w:r>
      <w:r w:rsidR="00065352">
        <w:rPr>
          <w:rFonts w:hint="cs"/>
          <w:rtl/>
          <w:lang w:val="he-IL"/>
        </w:rPr>
        <w:t>י</w:t>
      </w:r>
      <w:r w:rsidR="006F7707" w:rsidRPr="006F7707">
        <w:rPr>
          <w:rtl/>
          <w:lang w:val="he-IL"/>
        </w:rPr>
        <w:t>לה</w:t>
      </w:r>
      <w:r w:rsidR="00065352">
        <w:rPr>
          <w:rFonts w:hint="cs"/>
          <w:rtl/>
          <w:lang w:val="he-IL"/>
        </w:rPr>
        <w:t>,</w:t>
      </w:r>
      <w:r w:rsidR="006F7707" w:rsidRPr="006F7707">
        <w:rPr>
          <w:rtl/>
          <w:lang w:val="he-IL"/>
        </w:rPr>
        <w:t xml:space="preserve"> שנאמר</w:t>
      </w:r>
      <w:r w:rsidR="00065352">
        <w:rPr>
          <w:rFonts w:hint="cs"/>
          <w:rtl/>
          <w:lang w:val="he-IL"/>
        </w:rPr>
        <w:t>:</w:t>
      </w:r>
      <w:r w:rsidR="006F7707" w:rsidRPr="006F7707">
        <w:rPr>
          <w:rtl/>
          <w:lang w:val="he-IL"/>
        </w:rPr>
        <w:t xml:space="preserve"> </w:t>
      </w:r>
      <w:r w:rsidR="00065352">
        <w:rPr>
          <w:rFonts w:hint="cs"/>
          <w:rtl/>
          <w:lang w:val="he-IL"/>
        </w:rPr>
        <w:t>"</w:t>
      </w:r>
      <w:r w:rsidR="006F7707" w:rsidRPr="006F7707">
        <w:rPr>
          <w:rtl/>
          <w:lang w:val="he-IL"/>
        </w:rPr>
        <w:t>תפ</w:t>
      </w:r>
      <w:r w:rsidR="00065352">
        <w:rPr>
          <w:rFonts w:hint="cs"/>
          <w:rtl/>
          <w:lang w:val="he-IL"/>
        </w:rPr>
        <w:t>י</w:t>
      </w:r>
      <w:r w:rsidR="006F7707" w:rsidRPr="006F7707">
        <w:rPr>
          <w:rtl/>
          <w:lang w:val="he-IL"/>
        </w:rPr>
        <w:t>לה לעני כי יעטוף ולפני ה' ישפוך שיחו</w:t>
      </w:r>
      <w:r w:rsidR="00065352">
        <w:rPr>
          <w:rFonts w:hint="cs"/>
          <w:rtl/>
          <w:lang w:val="he-IL"/>
        </w:rPr>
        <w:t xml:space="preserve">" </w:t>
      </w:r>
      <w:r w:rsidR="00065352" w:rsidRPr="006F7707">
        <w:rPr>
          <w:rtl/>
          <w:lang w:val="he-IL"/>
        </w:rPr>
        <w:t>(תהלים קב</w:t>
      </w:r>
      <w:r w:rsidR="002661A8">
        <w:rPr>
          <w:rFonts w:hint="cs"/>
          <w:rtl/>
          <w:lang w:val="he-IL"/>
        </w:rPr>
        <w:t xml:space="preserve"> א</w:t>
      </w:r>
      <w:r w:rsidR="00065352" w:rsidRPr="006F7707">
        <w:rPr>
          <w:rtl/>
          <w:lang w:val="he-IL"/>
        </w:rPr>
        <w:t>)</w:t>
      </w:r>
      <w:r w:rsidR="002661A8">
        <w:rPr>
          <w:rFonts w:hint="cs"/>
          <w:rtl/>
          <w:lang w:val="he-IL"/>
        </w:rPr>
        <w:t>.</w:t>
      </w:r>
      <w:r w:rsidR="006F7707" w:rsidRPr="006F7707">
        <w:rPr>
          <w:rtl/>
          <w:lang w:val="he-IL"/>
        </w:rPr>
        <w:t xml:space="preserve"> יעקב תקן </w:t>
      </w:r>
      <w:r w:rsidR="00723FC1">
        <w:rPr>
          <w:rtl/>
          <w:lang w:val="he-IL"/>
        </w:rPr>
        <w:t>תפיל</w:t>
      </w:r>
      <w:r w:rsidR="006F7707" w:rsidRPr="006F7707">
        <w:rPr>
          <w:rtl/>
          <w:lang w:val="he-IL"/>
        </w:rPr>
        <w:t>ת ערבית</w:t>
      </w:r>
      <w:r w:rsidR="002661A8">
        <w:rPr>
          <w:rFonts w:hint="cs"/>
          <w:rtl/>
          <w:lang w:val="he-IL"/>
        </w:rPr>
        <w:t>,</w:t>
      </w:r>
      <w:r w:rsidR="006F7707" w:rsidRPr="006F7707">
        <w:rPr>
          <w:rtl/>
          <w:lang w:val="he-IL"/>
        </w:rPr>
        <w:t xml:space="preserve"> שנאמר</w:t>
      </w:r>
      <w:r w:rsidR="002661A8">
        <w:rPr>
          <w:rFonts w:hint="cs"/>
          <w:rtl/>
          <w:lang w:val="he-IL"/>
        </w:rPr>
        <w:t>:</w:t>
      </w:r>
      <w:r w:rsidR="006F7707" w:rsidRPr="006F7707">
        <w:rPr>
          <w:rtl/>
          <w:lang w:val="he-IL"/>
        </w:rPr>
        <w:t xml:space="preserve"> </w:t>
      </w:r>
      <w:r w:rsidR="002661A8">
        <w:rPr>
          <w:rFonts w:hint="cs"/>
          <w:rtl/>
          <w:lang w:val="he-IL"/>
        </w:rPr>
        <w:t>"</w:t>
      </w:r>
      <w:r w:rsidR="006F7707" w:rsidRPr="006F7707">
        <w:rPr>
          <w:rtl/>
          <w:lang w:val="he-IL"/>
        </w:rPr>
        <w:t>ויפגע במקום</w:t>
      </w:r>
      <w:r w:rsidR="002661A8">
        <w:rPr>
          <w:rFonts w:hint="cs"/>
          <w:rtl/>
          <w:lang w:val="he-IL"/>
        </w:rPr>
        <w:t>"</w:t>
      </w:r>
      <w:r w:rsidR="006F7707" w:rsidRPr="006F7707">
        <w:rPr>
          <w:rtl/>
          <w:lang w:val="he-IL"/>
        </w:rPr>
        <w:t xml:space="preserve"> </w:t>
      </w:r>
      <w:r w:rsidR="002661A8" w:rsidRPr="006F7707">
        <w:rPr>
          <w:rtl/>
          <w:lang w:val="he-IL"/>
        </w:rPr>
        <w:t xml:space="preserve">(בראשית </w:t>
      </w:r>
      <w:proofErr w:type="spellStart"/>
      <w:r w:rsidR="002661A8" w:rsidRPr="006F7707">
        <w:rPr>
          <w:rtl/>
          <w:lang w:val="he-IL"/>
        </w:rPr>
        <w:t>כח</w:t>
      </w:r>
      <w:proofErr w:type="spellEnd"/>
      <w:r w:rsidR="002661A8">
        <w:rPr>
          <w:rFonts w:hint="cs"/>
          <w:rtl/>
          <w:lang w:val="he-IL"/>
        </w:rPr>
        <w:t xml:space="preserve"> א</w:t>
      </w:r>
      <w:r w:rsidR="002661A8" w:rsidRPr="006F7707">
        <w:rPr>
          <w:rtl/>
          <w:lang w:val="he-IL"/>
        </w:rPr>
        <w:t xml:space="preserve">) </w:t>
      </w:r>
      <w:r w:rsidR="006F7707" w:rsidRPr="006F7707">
        <w:rPr>
          <w:rtl/>
          <w:lang w:val="he-IL"/>
        </w:rPr>
        <w:t xml:space="preserve">ואין פגיעה אלא </w:t>
      </w:r>
      <w:r w:rsidR="00723FC1">
        <w:rPr>
          <w:rtl/>
          <w:lang w:val="he-IL"/>
        </w:rPr>
        <w:t>תפיל</w:t>
      </w:r>
      <w:r w:rsidR="006F7707" w:rsidRPr="006F7707">
        <w:rPr>
          <w:rtl/>
          <w:lang w:val="he-IL"/>
        </w:rPr>
        <w:t>ה</w:t>
      </w:r>
      <w:r w:rsidR="002661A8">
        <w:rPr>
          <w:rFonts w:hint="cs"/>
          <w:rtl/>
          <w:lang w:val="he-IL"/>
        </w:rPr>
        <w:t>,</w:t>
      </w:r>
      <w:r w:rsidR="006F7707" w:rsidRPr="006F7707">
        <w:rPr>
          <w:rtl/>
          <w:lang w:val="he-IL"/>
        </w:rPr>
        <w:t xml:space="preserve"> שנאמר</w:t>
      </w:r>
      <w:r w:rsidR="002661A8">
        <w:rPr>
          <w:rFonts w:hint="cs"/>
          <w:rtl/>
          <w:lang w:val="he-IL"/>
        </w:rPr>
        <w:t>: "</w:t>
      </w:r>
      <w:r w:rsidR="005951A1" w:rsidRPr="005951A1">
        <w:rPr>
          <w:rtl/>
          <w:lang w:val="he-IL"/>
        </w:rPr>
        <w:t xml:space="preserve">וְאַתָּה אַל תִּתְפַּלֵּל בְּעַד הָעָם הַזֶּה </w:t>
      </w:r>
      <w:r w:rsidR="005951A1">
        <w:rPr>
          <w:rFonts w:hint="cs"/>
          <w:rtl/>
          <w:lang w:val="he-IL"/>
        </w:rPr>
        <w:t>...</w:t>
      </w:r>
      <w:r w:rsidR="005951A1" w:rsidRPr="005951A1">
        <w:rPr>
          <w:rtl/>
          <w:lang w:val="he-IL"/>
        </w:rPr>
        <w:t xml:space="preserve"> וְאַל תִּפְגַּע בִּי </w:t>
      </w:r>
      <w:r w:rsidR="005951A1">
        <w:rPr>
          <w:rFonts w:hint="cs"/>
          <w:rtl/>
          <w:lang w:val="he-IL"/>
        </w:rPr>
        <w:t xml:space="preserve">וכו' " (ירמיהו ז </w:t>
      </w:r>
      <w:proofErr w:type="spellStart"/>
      <w:r w:rsidR="005951A1">
        <w:rPr>
          <w:rFonts w:hint="cs"/>
          <w:rtl/>
          <w:lang w:val="he-IL"/>
        </w:rPr>
        <w:t>טז</w:t>
      </w:r>
      <w:proofErr w:type="spellEnd"/>
      <w:r w:rsidR="005951A1">
        <w:rPr>
          <w:rFonts w:hint="cs"/>
          <w:rtl/>
          <w:lang w:val="he-IL"/>
        </w:rPr>
        <w:t>).</w:t>
      </w:r>
      <w:r w:rsidR="005951A1">
        <w:rPr>
          <w:rStyle w:val="a5"/>
          <w:rtl/>
          <w:lang w:val="he-IL"/>
        </w:rPr>
        <w:footnoteReference w:id="26"/>
      </w:r>
      <w:r w:rsidR="005951A1">
        <w:rPr>
          <w:rFonts w:hint="cs"/>
          <w:rtl/>
          <w:lang w:val="he-IL"/>
        </w:rPr>
        <w:t xml:space="preserve"> </w:t>
      </w:r>
      <w:r w:rsidR="006F7707" w:rsidRPr="006F7707">
        <w:rPr>
          <w:rtl/>
          <w:lang w:val="he-IL"/>
        </w:rPr>
        <w:t>ואף דניאל כתיב ביה</w:t>
      </w:r>
      <w:r w:rsidR="005951A1">
        <w:rPr>
          <w:rFonts w:hint="cs"/>
          <w:rtl/>
          <w:lang w:val="he-IL"/>
        </w:rPr>
        <w:t>:</w:t>
      </w:r>
      <w:r w:rsidR="006F7707" w:rsidRPr="006F7707">
        <w:rPr>
          <w:rtl/>
          <w:lang w:val="he-IL"/>
        </w:rPr>
        <w:t xml:space="preserve"> </w:t>
      </w:r>
      <w:r w:rsidR="005951A1">
        <w:rPr>
          <w:rFonts w:hint="cs"/>
          <w:rtl/>
          <w:lang w:val="he-IL"/>
        </w:rPr>
        <w:t>"</w:t>
      </w:r>
      <w:r w:rsidR="005951A1" w:rsidRPr="005951A1">
        <w:rPr>
          <w:rFonts w:cs="Narkisim"/>
          <w:rtl/>
        </w:rPr>
        <w:t xml:space="preserve"> </w:t>
      </w:r>
      <w:r w:rsidR="005951A1" w:rsidRPr="00DE477C">
        <w:rPr>
          <w:rFonts w:cs="Narkisim"/>
          <w:rtl/>
        </w:rPr>
        <w:t xml:space="preserve">וְזִמְנִין תְּלָתָה </w:t>
      </w:r>
      <w:proofErr w:type="spellStart"/>
      <w:r w:rsidR="005951A1" w:rsidRPr="00DE477C">
        <w:rPr>
          <w:rFonts w:cs="Narkisim"/>
          <w:rtl/>
        </w:rPr>
        <w:t>בְיוֹמָא</w:t>
      </w:r>
      <w:proofErr w:type="spellEnd"/>
      <w:r w:rsidR="005951A1" w:rsidRPr="00E36296">
        <w:rPr>
          <w:rFonts w:cs="Narkisim"/>
          <w:rtl/>
        </w:rPr>
        <w:t xml:space="preserve"> </w:t>
      </w:r>
      <w:r w:rsidR="005951A1" w:rsidRPr="00DE477C">
        <w:rPr>
          <w:rFonts w:cs="Narkisim"/>
          <w:rtl/>
        </w:rPr>
        <w:t xml:space="preserve">הוּא בָּרֵךְ עַל </w:t>
      </w:r>
      <w:proofErr w:type="spellStart"/>
      <w:r w:rsidR="005951A1" w:rsidRPr="00DE477C">
        <w:rPr>
          <w:rFonts w:cs="Narkisim"/>
          <w:rtl/>
        </w:rPr>
        <w:t>בִּרְכוֹהִי</w:t>
      </w:r>
      <w:proofErr w:type="spellEnd"/>
      <w:r w:rsidR="005951A1" w:rsidRPr="00DE477C">
        <w:rPr>
          <w:rFonts w:cs="Narkisim"/>
          <w:rtl/>
        </w:rPr>
        <w:t xml:space="preserve"> </w:t>
      </w:r>
      <w:proofErr w:type="spellStart"/>
      <w:r w:rsidR="005951A1" w:rsidRPr="00DE477C">
        <w:rPr>
          <w:rFonts w:cs="Narkisim"/>
          <w:rtl/>
        </w:rPr>
        <w:t>וּמְצַלֵּא</w:t>
      </w:r>
      <w:proofErr w:type="spellEnd"/>
      <w:r w:rsidR="005951A1">
        <w:rPr>
          <w:rFonts w:hint="cs"/>
          <w:rtl/>
          <w:lang w:val="he-IL"/>
        </w:rPr>
        <w:t>"</w:t>
      </w:r>
      <w:r w:rsidR="006F7707" w:rsidRPr="006F7707">
        <w:rPr>
          <w:rtl/>
          <w:lang w:val="he-IL"/>
        </w:rPr>
        <w:t xml:space="preserve"> (דניאל ו</w:t>
      </w:r>
      <w:r w:rsidR="005951A1">
        <w:rPr>
          <w:rFonts w:hint="cs"/>
          <w:rtl/>
          <w:lang w:val="he-IL"/>
        </w:rPr>
        <w:t xml:space="preserve"> יא</w:t>
      </w:r>
      <w:r w:rsidR="006F7707" w:rsidRPr="006F7707">
        <w:rPr>
          <w:rtl/>
          <w:lang w:val="he-IL"/>
        </w:rPr>
        <w:t>) ולא פירש באיזה שעה</w:t>
      </w:r>
      <w:r w:rsidR="005951A1">
        <w:rPr>
          <w:rFonts w:hint="cs"/>
          <w:rtl/>
          <w:lang w:val="he-IL"/>
        </w:rPr>
        <w:t>.</w:t>
      </w:r>
      <w:r w:rsidR="006F7707" w:rsidRPr="006F7707">
        <w:rPr>
          <w:rtl/>
          <w:lang w:val="he-IL"/>
        </w:rPr>
        <w:t xml:space="preserve"> עמד דוד ופירש</w:t>
      </w:r>
      <w:r w:rsidR="005951A1">
        <w:rPr>
          <w:rFonts w:hint="cs"/>
          <w:rtl/>
          <w:lang w:val="he-IL"/>
        </w:rPr>
        <w:t>:</w:t>
      </w:r>
      <w:r w:rsidR="006F7707" w:rsidRPr="006F7707">
        <w:rPr>
          <w:rtl/>
          <w:lang w:val="he-IL"/>
        </w:rPr>
        <w:t xml:space="preserve"> </w:t>
      </w:r>
      <w:r w:rsidR="005951A1">
        <w:rPr>
          <w:rFonts w:hint="cs"/>
          <w:rtl/>
          <w:lang w:val="he-IL"/>
        </w:rPr>
        <w:t>"</w:t>
      </w:r>
      <w:r w:rsidR="006F7707" w:rsidRPr="006F7707">
        <w:rPr>
          <w:rtl/>
          <w:lang w:val="he-IL"/>
        </w:rPr>
        <w:t>ערב ובקר וצהרים אשיחה ואהמה וישמע קולי</w:t>
      </w:r>
      <w:r w:rsidR="005951A1">
        <w:rPr>
          <w:rFonts w:hint="cs"/>
          <w:rtl/>
          <w:lang w:val="he-IL"/>
        </w:rPr>
        <w:t>"</w:t>
      </w:r>
      <w:r w:rsidR="006F7707" w:rsidRPr="006F7707">
        <w:rPr>
          <w:rtl/>
          <w:lang w:val="he-IL"/>
        </w:rPr>
        <w:t xml:space="preserve"> </w:t>
      </w:r>
      <w:r w:rsidR="006F7707" w:rsidRPr="006F7707">
        <w:rPr>
          <w:rtl/>
          <w:lang w:val="he-IL"/>
        </w:rPr>
        <w:lastRenderedPageBreak/>
        <w:t xml:space="preserve">(תהלים </w:t>
      </w:r>
      <w:proofErr w:type="spellStart"/>
      <w:r w:rsidR="006F7707" w:rsidRPr="006F7707">
        <w:rPr>
          <w:rtl/>
          <w:lang w:val="he-IL"/>
        </w:rPr>
        <w:t>נה</w:t>
      </w:r>
      <w:proofErr w:type="spellEnd"/>
      <w:r w:rsidR="006F7707" w:rsidRPr="006F7707">
        <w:rPr>
          <w:rtl/>
          <w:lang w:val="he-IL"/>
        </w:rPr>
        <w:t>)</w:t>
      </w:r>
      <w:r w:rsidR="0047066F">
        <w:rPr>
          <w:rFonts w:hint="cs"/>
          <w:rtl/>
          <w:lang w:val="he-IL"/>
        </w:rPr>
        <w:t>.</w:t>
      </w:r>
      <w:r w:rsidR="006F7707" w:rsidRPr="006F7707">
        <w:rPr>
          <w:rtl/>
          <w:lang w:val="he-IL"/>
        </w:rPr>
        <w:t xml:space="preserve"> לפיכך אין אדם רשאי להתפלל יותר משלש תפ</w:t>
      </w:r>
      <w:r w:rsidR="0047066F">
        <w:rPr>
          <w:rFonts w:hint="cs"/>
          <w:rtl/>
          <w:lang w:val="he-IL"/>
        </w:rPr>
        <w:t>י</w:t>
      </w:r>
      <w:r w:rsidR="006F7707" w:rsidRPr="006F7707">
        <w:rPr>
          <w:rtl/>
          <w:lang w:val="he-IL"/>
        </w:rPr>
        <w:t>לות ביום</w:t>
      </w:r>
      <w:r w:rsidR="0047066F">
        <w:rPr>
          <w:rFonts w:hint="cs"/>
          <w:rtl/>
          <w:lang w:val="he-IL"/>
        </w:rPr>
        <w:t>.</w:t>
      </w:r>
      <w:r w:rsidR="005951A1">
        <w:rPr>
          <w:rStyle w:val="a5"/>
          <w:rtl/>
          <w:lang w:val="he-IL"/>
        </w:rPr>
        <w:footnoteReference w:id="27"/>
      </w:r>
      <w:r w:rsidR="006F7707" w:rsidRPr="006F7707">
        <w:rPr>
          <w:rtl/>
          <w:lang w:val="he-IL"/>
        </w:rPr>
        <w:t xml:space="preserve"> ורבי יוחנן אמר</w:t>
      </w:r>
      <w:r w:rsidR="0047066F">
        <w:rPr>
          <w:rFonts w:hint="cs"/>
          <w:rtl/>
          <w:lang w:val="he-IL"/>
        </w:rPr>
        <w:t>:</w:t>
      </w:r>
      <w:r w:rsidR="006F7707" w:rsidRPr="006F7707">
        <w:rPr>
          <w:rtl/>
          <w:lang w:val="he-IL"/>
        </w:rPr>
        <w:t xml:space="preserve"> </w:t>
      </w:r>
      <w:r w:rsidR="0047066F">
        <w:rPr>
          <w:rFonts w:hint="cs"/>
          <w:rtl/>
          <w:lang w:val="he-IL"/>
        </w:rPr>
        <w:t>"</w:t>
      </w:r>
      <w:r w:rsidR="006F7707" w:rsidRPr="006F7707">
        <w:rPr>
          <w:rtl/>
          <w:lang w:val="he-IL"/>
        </w:rPr>
        <w:t>ולואי יתפלל אדם והולך כל היום</w:t>
      </w:r>
      <w:r w:rsidR="0047066F">
        <w:rPr>
          <w:rFonts w:hint="cs"/>
          <w:rtl/>
          <w:lang w:val="he-IL"/>
        </w:rPr>
        <w:t>"</w:t>
      </w:r>
      <w:r w:rsidR="005951A1">
        <w:rPr>
          <w:rFonts w:hint="cs"/>
          <w:rtl/>
          <w:lang w:val="he-IL"/>
        </w:rPr>
        <w:t>?!</w:t>
      </w:r>
      <w:r w:rsidR="005951A1">
        <w:rPr>
          <w:rStyle w:val="a5"/>
          <w:rtl/>
          <w:lang w:val="he-IL"/>
        </w:rPr>
        <w:footnoteReference w:id="28"/>
      </w:r>
    </w:p>
    <w:p w14:paraId="4CCEE887" w14:textId="77777777" w:rsidR="005E60DC" w:rsidRDefault="006F7707" w:rsidP="007F1E10">
      <w:pPr>
        <w:pStyle w:val="ac"/>
        <w:rPr>
          <w:rtl/>
          <w:lang w:val="he-IL"/>
        </w:rPr>
      </w:pPr>
      <w:r w:rsidRPr="006F7707">
        <w:rPr>
          <w:rtl/>
          <w:lang w:val="he-IL"/>
        </w:rPr>
        <w:t xml:space="preserve">שאל </w:t>
      </w:r>
      <w:proofErr w:type="spellStart"/>
      <w:r w:rsidRPr="006F7707">
        <w:rPr>
          <w:rtl/>
          <w:lang w:val="he-IL"/>
        </w:rPr>
        <w:t>אנטונינוס</w:t>
      </w:r>
      <w:proofErr w:type="spellEnd"/>
      <w:r w:rsidRPr="006F7707">
        <w:rPr>
          <w:rtl/>
          <w:lang w:val="he-IL"/>
        </w:rPr>
        <w:t xml:space="preserve"> את רבינו הקדוש</w:t>
      </w:r>
      <w:r w:rsidR="005E60DC">
        <w:rPr>
          <w:rFonts w:hint="cs"/>
          <w:rtl/>
          <w:lang w:val="he-IL"/>
        </w:rPr>
        <w:t>:</w:t>
      </w:r>
      <w:r w:rsidRPr="006F7707">
        <w:rPr>
          <w:rtl/>
          <w:lang w:val="he-IL"/>
        </w:rPr>
        <w:t xml:space="preserve"> מהו להתפלל בכל שעה</w:t>
      </w:r>
      <w:r w:rsidR="005E60DC">
        <w:rPr>
          <w:rFonts w:hint="cs"/>
          <w:rtl/>
          <w:lang w:val="he-IL"/>
        </w:rPr>
        <w:t>?</w:t>
      </w:r>
      <w:r w:rsidRPr="006F7707">
        <w:rPr>
          <w:rtl/>
          <w:lang w:val="he-IL"/>
        </w:rPr>
        <w:t xml:space="preserve"> אמר ליה</w:t>
      </w:r>
      <w:r w:rsidR="005E60DC">
        <w:rPr>
          <w:rFonts w:hint="cs"/>
          <w:rtl/>
          <w:lang w:val="he-IL"/>
        </w:rPr>
        <w:t>:</w:t>
      </w:r>
      <w:r w:rsidRPr="006F7707">
        <w:rPr>
          <w:rtl/>
          <w:lang w:val="he-IL"/>
        </w:rPr>
        <w:t xml:space="preserve"> אסור</w:t>
      </w:r>
      <w:r w:rsidR="005E60DC">
        <w:rPr>
          <w:rFonts w:hint="cs"/>
          <w:rtl/>
          <w:lang w:val="he-IL"/>
        </w:rPr>
        <w:t>.</w:t>
      </w:r>
      <w:r w:rsidRPr="006F7707">
        <w:rPr>
          <w:rtl/>
          <w:lang w:val="he-IL"/>
        </w:rPr>
        <w:t xml:space="preserve"> א</w:t>
      </w:r>
      <w:r w:rsidR="005E60DC">
        <w:rPr>
          <w:rFonts w:hint="cs"/>
          <w:rtl/>
          <w:lang w:val="he-IL"/>
        </w:rPr>
        <w:t xml:space="preserve">מר לו: </w:t>
      </w:r>
      <w:r w:rsidRPr="006F7707">
        <w:rPr>
          <w:rtl/>
          <w:lang w:val="he-IL"/>
        </w:rPr>
        <w:t>למה</w:t>
      </w:r>
      <w:r w:rsidR="005E60DC">
        <w:rPr>
          <w:rFonts w:hint="cs"/>
          <w:rtl/>
          <w:lang w:val="he-IL"/>
        </w:rPr>
        <w:t xml:space="preserve">? אמר לו: </w:t>
      </w:r>
      <w:r w:rsidRPr="006F7707">
        <w:rPr>
          <w:rtl/>
          <w:lang w:val="he-IL"/>
        </w:rPr>
        <w:t>שלא ינהג קלות ראש בגבורה</w:t>
      </w:r>
      <w:r w:rsidR="005E60DC">
        <w:rPr>
          <w:rFonts w:hint="cs"/>
          <w:rtl/>
          <w:lang w:val="he-IL"/>
        </w:rPr>
        <w:t>.</w:t>
      </w:r>
      <w:r w:rsidRPr="006F7707">
        <w:rPr>
          <w:rtl/>
          <w:lang w:val="he-IL"/>
        </w:rPr>
        <w:t xml:space="preserve"> לא קבל ממנו</w:t>
      </w:r>
      <w:r w:rsidR="005E60DC">
        <w:rPr>
          <w:rFonts w:hint="cs"/>
          <w:rtl/>
          <w:lang w:val="he-IL"/>
        </w:rPr>
        <w:t>.</w:t>
      </w:r>
      <w:r w:rsidRPr="006F7707">
        <w:rPr>
          <w:rtl/>
          <w:lang w:val="he-IL"/>
        </w:rPr>
        <w:t xml:space="preserve"> מה עשה רבינו הקדוש</w:t>
      </w:r>
      <w:r w:rsidR="005E60DC">
        <w:rPr>
          <w:rFonts w:hint="cs"/>
          <w:rtl/>
          <w:lang w:val="he-IL"/>
        </w:rPr>
        <w:t>?</w:t>
      </w:r>
      <w:r w:rsidRPr="006F7707">
        <w:rPr>
          <w:rtl/>
          <w:lang w:val="he-IL"/>
        </w:rPr>
        <w:t xml:space="preserve"> השכים אצלו א</w:t>
      </w:r>
      <w:r w:rsidR="005E60DC">
        <w:rPr>
          <w:rFonts w:hint="cs"/>
          <w:rtl/>
          <w:lang w:val="he-IL"/>
        </w:rPr>
        <w:t xml:space="preserve">מר לו: </w:t>
      </w:r>
      <w:r w:rsidRPr="006F7707">
        <w:rPr>
          <w:rtl/>
          <w:lang w:val="he-IL"/>
        </w:rPr>
        <w:t xml:space="preserve">קירי </w:t>
      </w:r>
      <w:proofErr w:type="spellStart"/>
      <w:r w:rsidRPr="006F7707">
        <w:rPr>
          <w:rtl/>
          <w:lang w:val="he-IL"/>
        </w:rPr>
        <w:t>ב</w:t>
      </w:r>
      <w:r w:rsidR="005E60DC">
        <w:rPr>
          <w:rFonts w:hint="cs"/>
          <w:rtl/>
          <w:lang w:val="he-IL"/>
        </w:rPr>
        <w:t>ד</w:t>
      </w:r>
      <w:r w:rsidRPr="006F7707">
        <w:rPr>
          <w:rtl/>
          <w:lang w:val="he-IL"/>
        </w:rPr>
        <w:t>א</w:t>
      </w:r>
      <w:proofErr w:type="spellEnd"/>
      <w:r w:rsidR="005E60DC">
        <w:rPr>
          <w:rFonts w:hint="cs"/>
          <w:rtl/>
          <w:lang w:val="he-IL"/>
        </w:rPr>
        <w:t>.</w:t>
      </w:r>
      <w:r w:rsidR="007F1E10">
        <w:rPr>
          <w:rStyle w:val="a5"/>
          <w:rtl/>
          <w:lang w:val="he-IL"/>
        </w:rPr>
        <w:footnoteReference w:id="29"/>
      </w:r>
      <w:r w:rsidRPr="006F7707">
        <w:rPr>
          <w:rtl/>
          <w:lang w:val="he-IL"/>
        </w:rPr>
        <w:t xml:space="preserve"> לאחר שעה נכנס אצלו א</w:t>
      </w:r>
      <w:r w:rsidR="005E60DC">
        <w:rPr>
          <w:rFonts w:hint="cs"/>
          <w:rtl/>
          <w:lang w:val="he-IL"/>
        </w:rPr>
        <w:t xml:space="preserve">מר לו: </w:t>
      </w:r>
      <w:proofErr w:type="spellStart"/>
      <w:r w:rsidRPr="006F7707">
        <w:rPr>
          <w:rtl/>
          <w:lang w:val="he-IL"/>
        </w:rPr>
        <w:t>אמפרטור</w:t>
      </w:r>
      <w:proofErr w:type="spellEnd"/>
      <w:r w:rsidR="005E60DC">
        <w:rPr>
          <w:rFonts w:hint="cs"/>
          <w:rtl/>
          <w:lang w:val="he-IL"/>
        </w:rPr>
        <w:t>.</w:t>
      </w:r>
      <w:r w:rsidRPr="006F7707">
        <w:rPr>
          <w:rtl/>
          <w:lang w:val="he-IL"/>
        </w:rPr>
        <w:t xml:space="preserve"> ולאחר שעה א"ל</w:t>
      </w:r>
      <w:r w:rsidR="005E60DC">
        <w:rPr>
          <w:rFonts w:hint="cs"/>
          <w:rtl/>
          <w:lang w:val="he-IL"/>
        </w:rPr>
        <w:t>:</w:t>
      </w:r>
      <w:r w:rsidRPr="006F7707">
        <w:rPr>
          <w:rtl/>
          <w:lang w:val="he-IL"/>
        </w:rPr>
        <w:t xml:space="preserve"> שלום עליך המלך, א"ל</w:t>
      </w:r>
      <w:r w:rsidR="005E60DC">
        <w:rPr>
          <w:rFonts w:hint="cs"/>
          <w:rtl/>
          <w:lang w:val="he-IL"/>
        </w:rPr>
        <w:t>:</w:t>
      </w:r>
      <w:r w:rsidRPr="006F7707">
        <w:rPr>
          <w:rtl/>
          <w:lang w:val="he-IL"/>
        </w:rPr>
        <w:t xml:space="preserve"> מה אתה </w:t>
      </w:r>
      <w:r w:rsidR="007F1E10">
        <w:rPr>
          <w:rFonts w:hint="cs"/>
          <w:rtl/>
          <w:lang w:val="he-IL"/>
        </w:rPr>
        <w:t xml:space="preserve">מבזה </w:t>
      </w:r>
      <w:r w:rsidR="005E60DC" w:rsidRPr="00FB0549">
        <w:rPr>
          <w:rFonts w:hint="eastAsia"/>
          <w:rtl/>
          <w:lang w:eastAsia="en-US"/>
        </w:rPr>
        <w:t>על</w:t>
      </w:r>
      <w:r w:rsidR="005E60DC" w:rsidRPr="00FB0549">
        <w:rPr>
          <w:rtl/>
          <w:lang w:eastAsia="en-US"/>
        </w:rPr>
        <w:t xml:space="preserve"> </w:t>
      </w:r>
      <w:r w:rsidR="005E60DC" w:rsidRPr="00FB0549">
        <w:rPr>
          <w:rFonts w:hint="eastAsia"/>
          <w:rtl/>
          <w:lang w:eastAsia="en-US"/>
        </w:rPr>
        <w:t>המלכות</w:t>
      </w:r>
      <w:r w:rsidR="005E60DC" w:rsidRPr="00FB0549">
        <w:rPr>
          <w:rFonts w:hint="cs"/>
          <w:rtl/>
          <w:lang w:eastAsia="en-US"/>
        </w:rPr>
        <w:t>?</w:t>
      </w:r>
      <w:r w:rsidR="005E60DC" w:rsidRPr="00FB0549">
        <w:rPr>
          <w:rtl/>
          <w:lang w:eastAsia="en-US"/>
        </w:rPr>
        <w:t xml:space="preserve"> </w:t>
      </w:r>
      <w:r w:rsidR="005E60DC" w:rsidRPr="00FB0549">
        <w:rPr>
          <w:rFonts w:hint="eastAsia"/>
          <w:rtl/>
          <w:lang w:eastAsia="en-US"/>
        </w:rPr>
        <w:t>א</w:t>
      </w:r>
      <w:r w:rsidR="005E60DC" w:rsidRPr="00FB0549">
        <w:rPr>
          <w:rtl/>
          <w:lang w:eastAsia="en-US"/>
        </w:rPr>
        <w:t>"</w:t>
      </w:r>
      <w:r w:rsidR="005E60DC" w:rsidRPr="00FB0549">
        <w:rPr>
          <w:rFonts w:hint="eastAsia"/>
          <w:rtl/>
          <w:lang w:eastAsia="en-US"/>
        </w:rPr>
        <w:t>ל</w:t>
      </w:r>
      <w:r w:rsidR="005E60DC" w:rsidRPr="00FB0549">
        <w:rPr>
          <w:rFonts w:hint="cs"/>
          <w:rtl/>
          <w:lang w:eastAsia="en-US"/>
        </w:rPr>
        <w:t>:</w:t>
      </w:r>
      <w:r w:rsidR="005E60DC" w:rsidRPr="00FB0549">
        <w:rPr>
          <w:rtl/>
          <w:lang w:eastAsia="en-US"/>
        </w:rPr>
        <w:t xml:space="preserve"> </w:t>
      </w:r>
      <w:r w:rsidR="005E60DC" w:rsidRPr="00FB0549">
        <w:rPr>
          <w:rFonts w:hint="eastAsia"/>
          <w:rtl/>
          <w:lang w:eastAsia="en-US"/>
        </w:rPr>
        <w:t>ישמע</w:t>
      </w:r>
      <w:r w:rsidR="0047066F">
        <w:rPr>
          <w:rFonts w:hint="cs"/>
          <w:rtl/>
          <w:lang w:eastAsia="en-US"/>
        </w:rPr>
        <w:t>ו</w:t>
      </w:r>
      <w:r w:rsidR="005E60DC" w:rsidRPr="00FB0549">
        <w:rPr>
          <w:rtl/>
          <w:lang w:eastAsia="en-US"/>
        </w:rPr>
        <w:t xml:space="preserve"> </w:t>
      </w:r>
      <w:proofErr w:type="spellStart"/>
      <w:r w:rsidR="005E60DC" w:rsidRPr="00FB0549">
        <w:rPr>
          <w:rFonts w:hint="eastAsia"/>
          <w:rtl/>
          <w:lang w:eastAsia="en-US"/>
        </w:rPr>
        <w:t>אזניך</w:t>
      </w:r>
      <w:proofErr w:type="spellEnd"/>
      <w:r w:rsidR="005E60DC" w:rsidRPr="00FB0549">
        <w:rPr>
          <w:rtl/>
          <w:lang w:eastAsia="en-US"/>
        </w:rPr>
        <w:t xml:space="preserve"> </w:t>
      </w:r>
      <w:r w:rsidR="005E60DC" w:rsidRPr="00FB0549">
        <w:rPr>
          <w:rFonts w:hint="eastAsia"/>
          <w:rtl/>
          <w:lang w:eastAsia="en-US"/>
        </w:rPr>
        <w:t>מה</w:t>
      </w:r>
      <w:r w:rsidR="005E60DC" w:rsidRPr="00FB0549">
        <w:rPr>
          <w:rtl/>
          <w:lang w:eastAsia="en-US"/>
        </w:rPr>
        <w:t xml:space="preserve"> </w:t>
      </w:r>
      <w:r w:rsidR="005E60DC" w:rsidRPr="00FB0549">
        <w:rPr>
          <w:rFonts w:hint="eastAsia"/>
          <w:rtl/>
          <w:lang w:eastAsia="en-US"/>
        </w:rPr>
        <w:t>שאתה</w:t>
      </w:r>
      <w:r w:rsidR="005E60DC" w:rsidRPr="00FB0549">
        <w:rPr>
          <w:rtl/>
          <w:lang w:eastAsia="en-US"/>
        </w:rPr>
        <w:t xml:space="preserve"> </w:t>
      </w:r>
      <w:r w:rsidR="005E60DC" w:rsidRPr="00FB0549">
        <w:rPr>
          <w:rFonts w:hint="eastAsia"/>
          <w:rtl/>
          <w:lang w:eastAsia="en-US"/>
        </w:rPr>
        <w:t>מוצא</w:t>
      </w:r>
      <w:r w:rsidR="005E60DC" w:rsidRPr="00FB0549">
        <w:rPr>
          <w:rtl/>
          <w:lang w:eastAsia="en-US"/>
        </w:rPr>
        <w:t xml:space="preserve"> </w:t>
      </w:r>
      <w:r w:rsidR="005E60DC" w:rsidRPr="00FB0549">
        <w:rPr>
          <w:rFonts w:hint="eastAsia"/>
          <w:rtl/>
          <w:lang w:eastAsia="en-US"/>
        </w:rPr>
        <w:t>מפיך</w:t>
      </w:r>
      <w:r w:rsidR="007F1E10">
        <w:rPr>
          <w:rFonts w:hint="cs"/>
          <w:rtl/>
          <w:lang w:eastAsia="en-US"/>
        </w:rPr>
        <w:t>!</w:t>
      </w:r>
      <w:r w:rsidR="005E60DC" w:rsidRPr="00FB0549">
        <w:rPr>
          <w:rFonts w:hint="cs"/>
          <w:rtl/>
          <w:lang w:eastAsia="en-US"/>
        </w:rPr>
        <w:t xml:space="preserve"> </w:t>
      </w:r>
      <w:r w:rsidR="005E60DC" w:rsidRPr="00FB0549">
        <w:rPr>
          <w:rFonts w:hint="eastAsia"/>
          <w:rtl/>
          <w:lang w:eastAsia="en-US"/>
        </w:rPr>
        <w:t>ומה</w:t>
      </w:r>
      <w:r w:rsidR="005E60DC" w:rsidRPr="00FB0549">
        <w:rPr>
          <w:rtl/>
          <w:lang w:eastAsia="en-US"/>
        </w:rPr>
        <w:t xml:space="preserve"> </w:t>
      </w:r>
      <w:r w:rsidR="005E60DC" w:rsidRPr="00FB0549">
        <w:rPr>
          <w:rFonts w:hint="eastAsia"/>
          <w:rtl/>
          <w:lang w:eastAsia="en-US"/>
        </w:rPr>
        <w:t>אתה</w:t>
      </w:r>
      <w:r w:rsidR="005E60DC" w:rsidRPr="00FB0549">
        <w:rPr>
          <w:rtl/>
          <w:lang w:eastAsia="en-US"/>
        </w:rPr>
        <w:t xml:space="preserve"> </w:t>
      </w:r>
      <w:r w:rsidR="005E60DC" w:rsidRPr="00FB0549">
        <w:rPr>
          <w:rFonts w:hint="eastAsia"/>
          <w:rtl/>
          <w:lang w:eastAsia="en-US"/>
        </w:rPr>
        <w:t>בשר</w:t>
      </w:r>
      <w:r w:rsidR="005E60DC" w:rsidRPr="00FB0549">
        <w:rPr>
          <w:rtl/>
          <w:lang w:eastAsia="en-US"/>
        </w:rPr>
        <w:t xml:space="preserve"> </w:t>
      </w:r>
      <w:r w:rsidR="005E60DC" w:rsidRPr="00FB0549">
        <w:rPr>
          <w:rFonts w:hint="eastAsia"/>
          <w:rtl/>
          <w:lang w:eastAsia="en-US"/>
        </w:rPr>
        <w:t>ודם</w:t>
      </w:r>
      <w:r w:rsidR="005E60DC" w:rsidRPr="00FB0549">
        <w:rPr>
          <w:rtl/>
          <w:lang w:eastAsia="en-US"/>
        </w:rPr>
        <w:t xml:space="preserve"> </w:t>
      </w:r>
      <w:r w:rsidR="005E60DC" w:rsidRPr="00FB0549">
        <w:rPr>
          <w:rFonts w:hint="eastAsia"/>
          <w:rtl/>
          <w:lang w:eastAsia="en-US"/>
        </w:rPr>
        <w:t>השואל</w:t>
      </w:r>
      <w:r w:rsidR="005E60DC" w:rsidRPr="00FB0549">
        <w:rPr>
          <w:rtl/>
          <w:lang w:eastAsia="en-US"/>
        </w:rPr>
        <w:t xml:space="preserve"> </w:t>
      </w:r>
      <w:r w:rsidR="005E60DC" w:rsidRPr="00FB0549">
        <w:rPr>
          <w:rFonts w:hint="eastAsia"/>
          <w:rtl/>
          <w:lang w:eastAsia="en-US"/>
        </w:rPr>
        <w:t>בשלומך</w:t>
      </w:r>
      <w:r w:rsidR="005E60DC" w:rsidRPr="00FB0549">
        <w:rPr>
          <w:rtl/>
          <w:lang w:eastAsia="en-US"/>
        </w:rPr>
        <w:t xml:space="preserve"> </w:t>
      </w:r>
      <w:r w:rsidR="005E60DC" w:rsidRPr="00FB0549">
        <w:rPr>
          <w:rFonts w:hint="eastAsia"/>
          <w:rtl/>
          <w:lang w:eastAsia="en-US"/>
        </w:rPr>
        <w:t>בכל</w:t>
      </w:r>
      <w:r w:rsidR="005E60DC" w:rsidRPr="00FB0549">
        <w:rPr>
          <w:rtl/>
          <w:lang w:eastAsia="en-US"/>
        </w:rPr>
        <w:t xml:space="preserve"> </w:t>
      </w:r>
      <w:r w:rsidR="005E60DC" w:rsidRPr="00FB0549">
        <w:rPr>
          <w:rFonts w:hint="eastAsia"/>
          <w:rtl/>
          <w:lang w:eastAsia="en-US"/>
        </w:rPr>
        <w:t>שעה</w:t>
      </w:r>
      <w:r w:rsidR="005E60DC" w:rsidRPr="00FB0549">
        <w:rPr>
          <w:rtl/>
          <w:lang w:eastAsia="en-US"/>
        </w:rPr>
        <w:t xml:space="preserve">, </w:t>
      </w:r>
      <w:r w:rsidR="005E60DC" w:rsidRPr="00FB0549">
        <w:rPr>
          <w:rFonts w:hint="eastAsia"/>
          <w:rtl/>
          <w:lang w:eastAsia="en-US"/>
        </w:rPr>
        <w:t>אתה</w:t>
      </w:r>
      <w:r w:rsidR="005E60DC" w:rsidRPr="00FB0549">
        <w:rPr>
          <w:rtl/>
          <w:lang w:eastAsia="en-US"/>
        </w:rPr>
        <w:t xml:space="preserve"> </w:t>
      </w:r>
      <w:r w:rsidR="005E60DC" w:rsidRPr="00FB0549">
        <w:rPr>
          <w:rFonts w:hint="eastAsia"/>
          <w:rtl/>
          <w:lang w:eastAsia="en-US"/>
        </w:rPr>
        <w:t>אומר</w:t>
      </w:r>
      <w:r w:rsidR="005E60DC" w:rsidRPr="00FB0549">
        <w:rPr>
          <w:rtl/>
          <w:lang w:eastAsia="en-US"/>
        </w:rPr>
        <w:t xml:space="preserve"> </w:t>
      </w:r>
      <w:r w:rsidR="005E60DC" w:rsidRPr="00FB0549">
        <w:rPr>
          <w:rFonts w:hint="eastAsia"/>
          <w:rtl/>
          <w:lang w:eastAsia="en-US"/>
        </w:rPr>
        <w:t>כך</w:t>
      </w:r>
      <w:r w:rsidR="005E60DC" w:rsidRPr="00FB0549">
        <w:rPr>
          <w:rtl/>
          <w:lang w:eastAsia="en-US"/>
        </w:rPr>
        <w:t xml:space="preserve">, </w:t>
      </w:r>
      <w:r w:rsidR="005E60DC" w:rsidRPr="00FB0549">
        <w:rPr>
          <w:rFonts w:hint="eastAsia"/>
          <w:rtl/>
          <w:lang w:eastAsia="en-US"/>
        </w:rPr>
        <w:t>המבזה</w:t>
      </w:r>
      <w:r w:rsidR="005E60DC" w:rsidRPr="00FB0549">
        <w:rPr>
          <w:rtl/>
          <w:lang w:eastAsia="en-US"/>
        </w:rPr>
        <w:t xml:space="preserve"> </w:t>
      </w:r>
      <w:r w:rsidR="005E60DC" w:rsidRPr="00FB0549">
        <w:rPr>
          <w:rFonts w:hint="eastAsia"/>
          <w:rtl/>
          <w:lang w:eastAsia="en-US"/>
        </w:rPr>
        <w:t>מלך</w:t>
      </w:r>
      <w:r w:rsidR="005E60DC" w:rsidRPr="00FB0549">
        <w:rPr>
          <w:rtl/>
          <w:lang w:eastAsia="en-US"/>
        </w:rPr>
        <w:t xml:space="preserve"> </w:t>
      </w:r>
      <w:r w:rsidR="005E60DC" w:rsidRPr="00FB0549">
        <w:rPr>
          <w:rFonts w:hint="eastAsia"/>
          <w:rtl/>
          <w:lang w:eastAsia="en-US"/>
        </w:rPr>
        <w:t>מלכי</w:t>
      </w:r>
      <w:r w:rsidR="005E60DC" w:rsidRPr="00FB0549">
        <w:rPr>
          <w:rtl/>
          <w:lang w:eastAsia="en-US"/>
        </w:rPr>
        <w:t xml:space="preserve"> </w:t>
      </w:r>
      <w:r w:rsidR="005E60DC" w:rsidRPr="00FB0549">
        <w:rPr>
          <w:rFonts w:hint="eastAsia"/>
          <w:rtl/>
          <w:lang w:eastAsia="en-US"/>
        </w:rPr>
        <w:t>המלכים</w:t>
      </w:r>
      <w:r w:rsidR="005E60DC" w:rsidRPr="00FB0549">
        <w:rPr>
          <w:rtl/>
          <w:lang w:eastAsia="en-US"/>
        </w:rPr>
        <w:t xml:space="preserve"> </w:t>
      </w:r>
      <w:r w:rsidR="005E60DC" w:rsidRPr="00FB0549">
        <w:rPr>
          <w:rFonts w:hint="eastAsia"/>
          <w:rtl/>
          <w:lang w:eastAsia="en-US"/>
        </w:rPr>
        <w:t>הקב</w:t>
      </w:r>
      <w:r w:rsidR="005E60DC" w:rsidRPr="00FB0549">
        <w:rPr>
          <w:rtl/>
          <w:lang w:eastAsia="en-US"/>
        </w:rPr>
        <w:t>"</w:t>
      </w:r>
      <w:r w:rsidR="005E60DC" w:rsidRPr="00FB0549">
        <w:rPr>
          <w:rFonts w:hint="eastAsia"/>
          <w:rtl/>
          <w:lang w:eastAsia="en-US"/>
        </w:rPr>
        <w:t>ה</w:t>
      </w:r>
      <w:r w:rsidR="005E60DC" w:rsidRPr="00FB0549">
        <w:rPr>
          <w:rtl/>
          <w:lang w:eastAsia="en-US"/>
        </w:rPr>
        <w:t xml:space="preserve"> </w:t>
      </w:r>
      <w:r w:rsidR="005E60DC" w:rsidRPr="00FB0549">
        <w:rPr>
          <w:rFonts w:hint="eastAsia"/>
          <w:rtl/>
          <w:lang w:eastAsia="en-US"/>
        </w:rPr>
        <w:t>על</w:t>
      </w:r>
      <w:r w:rsidR="005E60DC" w:rsidRPr="00FB0549">
        <w:rPr>
          <w:rtl/>
          <w:lang w:eastAsia="en-US"/>
        </w:rPr>
        <w:t xml:space="preserve"> </w:t>
      </w:r>
      <w:r w:rsidR="005E60DC" w:rsidRPr="00FB0549">
        <w:rPr>
          <w:rFonts w:hint="eastAsia"/>
          <w:rtl/>
          <w:lang w:eastAsia="en-US"/>
        </w:rPr>
        <w:t>אחת</w:t>
      </w:r>
      <w:r w:rsidR="005E60DC" w:rsidRPr="00FB0549">
        <w:rPr>
          <w:rtl/>
          <w:lang w:eastAsia="en-US"/>
        </w:rPr>
        <w:t xml:space="preserve"> </w:t>
      </w:r>
      <w:r w:rsidR="005E60DC" w:rsidRPr="00FB0549">
        <w:rPr>
          <w:rFonts w:hint="eastAsia"/>
          <w:rtl/>
          <w:lang w:eastAsia="en-US"/>
        </w:rPr>
        <w:t>כמה</w:t>
      </w:r>
      <w:r w:rsidR="005E60DC" w:rsidRPr="00FB0549">
        <w:rPr>
          <w:rtl/>
          <w:lang w:eastAsia="en-US"/>
        </w:rPr>
        <w:t xml:space="preserve"> </w:t>
      </w:r>
      <w:r w:rsidR="005E60DC" w:rsidRPr="00FB0549">
        <w:rPr>
          <w:rFonts w:hint="eastAsia"/>
          <w:rtl/>
          <w:lang w:eastAsia="en-US"/>
        </w:rPr>
        <w:t>וכמה</w:t>
      </w:r>
      <w:r w:rsidR="005E60DC" w:rsidRPr="006F7707">
        <w:rPr>
          <w:rtl/>
          <w:lang w:val="he-IL"/>
        </w:rPr>
        <w:t xml:space="preserve"> </w:t>
      </w:r>
      <w:r w:rsidRPr="006F7707">
        <w:rPr>
          <w:rtl/>
          <w:lang w:val="he-IL"/>
        </w:rPr>
        <w:t>שלא יהא אדם מטריחו בכל שעה</w:t>
      </w:r>
      <w:r w:rsidR="005E60DC">
        <w:rPr>
          <w:rFonts w:hint="cs"/>
          <w:rtl/>
          <w:lang w:val="he-IL"/>
        </w:rPr>
        <w:t>.</w:t>
      </w:r>
      <w:r w:rsidR="008165A2">
        <w:rPr>
          <w:rStyle w:val="a5"/>
          <w:rtl/>
          <w:lang w:val="he-IL"/>
        </w:rPr>
        <w:footnoteReference w:id="30"/>
      </w:r>
    </w:p>
    <w:p w14:paraId="38BB63C7" w14:textId="77777777" w:rsidR="006F7707" w:rsidRDefault="006F7707" w:rsidP="0047066F">
      <w:pPr>
        <w:pStyle w:val="ac"/>
        <w:rPr>
          <w:rtl/>
          <w:lang w:val="he-IL"/>
        </w:rPr>
      </w:pPr>
      <w:r w:rsidRPr="006F7707">
        <w:rPr>
          <w:rtl/>
          <w:lang w:val="he-IL"/>
        </w:rPr>
        <w:t xml:space="preserve">רבי יוסי בר </w:t>
      </w:r>
      <w:proofErr w:type="spellStart"/>
      <w:r w:rsidRPr="006F7707">
        <w:rPr>
          <w:rtl/>
          <w:lang w:val="he-IL"/>
        </w:rPr>
        <w:t>חלפתא</w:t>
      </w:r>
      <w:proofErr w:type="spellEnd"/>
      <w:r w:rsidRPr="006F7707">
        <w:rPr>
          <w:rtl/>
          <w:lang w:val="he-IL"/>
        </w:rPr>
        <w:t xml:space="preserve"> אומר</w:t>
      </w:r>
      <w:r w:rsidR="0047066F">
        <w:rPr>
          <w:rFonts w:hint="cs"/>
          <w:rtl/>
          <w:lang w:val="he-IL"/>
        </w:rPr>
        <w:t>:</w:t>
      </w:r>
      <w:r w:rsidRPr="006F7707">
        <w:rPr>
          <w:rtl/>
          <w:lang w:val="he-IL"/>
        </w:rPr>
        <w:t xml:space="preserve"> עתים הם לתפ</w:t>
      </w:r>
      <w:r w:rsidR="00723FC1">
        <w:rPr>
          <w:rFonts w:hint="cs"/>
          <w:rtl/>
          <w:lang w:val="he-IL"/>
        </w:rPr>
        <w:t>י</w:t>
      </w:r>
      <w:r w:rsidRPr="006F7707">
        <w:rPr>
          <w:rtl/>
          <w:lang w:val="he-IL"/>
        </w:rPr>
        <w:t>לה שנאמר</w:t>
      </w:r>
      <w:r w:rsidR="0047066F">
        <w:rPr>
          <w:rFonts w:hint="cs"/>
          <w:rtl/>
          <w:lang w:val="he-IL"/>
        </w:rPr>
        <w:t>:</w:t>
      </w:r>
      <w:r w:rsidRPr="006F7707">
        <w:rPr>
          <w:rtl/>
          <w:lang w:val="he-IL"/>
        </w:rPr>
        <w:t xml:space="preserve"> </w:t>
      </w:r>
      <w:r w:rsidR="0047066F">
        <w:rPr>
          <w:rFonts w:hint="cs"/>
          <w:rtl/>
          <w:lang w:val="he-IL"/>
        </w:rPr>
        <w:t>"</w:t>
      </w:r>
      <w:r w:rsidRPr="006F7707">
        <w:rPr>
          <w:rtl/>
          <w:lang w:val="he-IL"/>
        </w:rPr>
        <w:t>ואני תפ</w:t>
      </w:r>
      <w:r w:rsidR="00723FC1">
        <w:rPr>
          <w:rFonts w:hint="cs"/>
          <w:rtl/>
          <w:lang w:val="he-IL"/>
        </w:rPr>
        <w:t>י</w:t>
      </w:r>
      <w:r w:rsidRPr="006F7707">
        <w:rPr>
          <w:rtl/>
          <w:lang w:val="he-IL"/>
        </w:rPr>
        <w:t>לתי לך ה' עת רצון</w:t>
      </w:r>
      <w:r w:rsidR="0047066F">
        <w:rPr>
          <w:rFonts w:hint="cs"/>
          <w:rtl/>
          <w:lang w:val="he-IL"/>
        </w:rPr>
        <w:t>"</w:t>
      </w:r>
      <w:r w:rsidRPr="006F7707">
        <w:rPr>
          <w:rtl/>
          <w:lang w:val="he-IL"/>
        </w:rPr>
        <w:t xml:space="preserve"> </w:t>
      </w:r>
      <w:r w:rsidR="0047066F" w:rsidRPr="006F7707">
        <w:rPr>
          <w:rtl/>
          <w:lang w:val="he-IL"/>
        </w:rPr>
        <w:t xml:space="preserve">(תהלים סט) </w:t>
      </w:r>
      <w:r w:rsidR="0047066F">
        <w:rPr>
          <w:rFonts w:hint="cs"/>
          <w:rtl/>
          <w:lang w:val="he-IL"/>
        </w:rPr>
        <w:t xml:space="preserve">- </w:t>
      </w:r>
      <w:r w:rsidRPr="006F7707">
        <w:rPr>
          <w:rtl/>
          <w:lang w:val="he-IL"/>
        </w:rPr>
        <w:t>אימתי עת רצון</w:t>
      </w:r>
      <w:r w:rsidR="0047066F">
        <w:rPr>
          <w:rFonts w:hint="cs"/>
          <w:rtl/>
          <w:lang w:val="he-IL"/>
        </w:rPr>
        <w:t>?</w:t>
      </w:r>
      <w:r w:rsidRPr="006F7707">
        <w:rPr>
          <w:rtl/>
          <w:lang w:val="he-IL"/>
        </w:rPr>
        <w:t xml:space="preserve"> בשעה שהצבור </w:t>
      </w:r>
      <w:proofErr w:type="spellStart"/>
      <w:r w:rsidRPr="006F7707">
        <w:rPr>
          <w:rtl/>
          <w:lang w:val="he-IL"/>
        </w:rPr>
        <w:t>מתפללין</w:t>
      </w:r>
      <w:proofErr w:type="spellEnd"/>
      <w:r w:rsidR="0047066F">
        <w:rPr>
          <w:rFonts w:hint="cs"/>
          <w:rtl/>
          <w:lang w:val="he-IL"/>
        </w:rPr>
        <w:t>.</w:t>
      </w:r>
      <w:r w:rsidR="002B5A8F">
        <w:rPr>
          <w:rStyle w:val="a5"/>
          <w:rtl/>
          <w:lang w:val="he-IL"/>
        </w:rPr>
        <w:footnoteReference w:id="31"/>
      </w:r>
      <w:r w:rsidRPr="006F7707">
        <w:rPr>
          <w:rtl/>
          <w:lang w:val="he-IL"/>
        </w:rPr>
        <w:t xml:space="preserve"> לפיכך צריך אדם להשכים לתפ</w:t>
      </w:r>
      <w:r w:rsidR="0047066F">
        <w:rPr>
          <w:rFonts w:hint="cs"/>
          <w:rtl/>
          <w:lang w:val="he-IL"/>
        </w:rPr>
        <w:t>י</w:t>
      </w:r>
      <w:r w:rsidRPr="006F7707">
        <w:rPr>
          <w:rtl/>
          <w:lang w:val="he-IL"/>
        </w:rPr>
        <w:t>לה</w:t>
      </w:r>
      <w:r w:rsidR="0047066F">
        <w:rPr>
          <w:rStyle w:val="a5"/>
          <w:rtl/>
          <w:lang w:val="he-IL"/>
        </w:rPr>
        <w:footnoteReference w:id="32"/>
      </w:r>
      <w:r w:rsidRPr="006F7707">
        <w:rPr>
          <w:rtl/>
          <w:lang w:val="he-IL"/>
        </w:rPr>
        <w:t xml:space="preserve"> שאין לך גדולה מן התפ</w:t>
      </w:r>
      <w:r w:rsidR="0047066F">
        <w:rPr>
          <w:rFonts w:hint="cs"/>
          <w:rtl/>
          <w:lang w:val="he-IL"/>
        </w:rPr>
        <w:t>י</w:t>
      </w:r>
      <w:r w:rsidRPr="006F7707">
        <w:rPr>
          <w:rtl/>
          <w:lang w:val="he-IL"/>
        </w:rPr>
        <w:t>לה</w:t>
      </w:r>
      <w:r w:rsidR="0047066F">
        <w:rPr>
          <w:rFonts w:hint="cs"/>
          <w:rtl/>
          <w:lang w:val="he-IL"/>
        </w:rPr>
        <w:t>.</w:t>
      </w:r>
      <w:r w:rsidRPr="006F7707">
        <w:rPr>
          <w:rtl/>
          <w:lang w:val="he-IL"/>
        </w:rPr>
        <w:t xml:space="preserve"> תדע</w:t>
      </w:r>
      <w:r w:rsidR="0047066F">
        <w:rPr>
          <w:rFonts w:hint="cs"/>
          <w:rtl/>
          <w:lang w:val="he-IL"/>
        </w:rPr>
        <w:t>,</w:t>
      </w:r>
      <w:r w:rsidRPr="006F7707">
        <w:rPr>
          <w:rtl/>
          <w:lang w:val="he-IL"/>
        </w:rPr>
        <w:t xml:space="preserve"> שהרי משה נגזר עליו שלא </w:t>
      </w:r>
      <w:proofErr w:type="spellStart"/>
      <w:r w:rsidRPr="006F7707">
        <w:rPr>
          <w:rtl/>
          <w:lang w:val="he-IL"/>
        </w:rPr>
        <w:t>ליכנס</w:t>
      </w:r>
      <w:proofErr w:type="spellEnd"/>
      <w:r w:rsidRPr="006F7707">
        <w:rPr>
          <w:rtl/>
          <w:lang w:val="he-IL"/>
        </w:rPr>
        <w:t xml:space="preserve"> לארץ ולא לראותה</w:t>
      </w:r>
      <w:r w:rsidR="0047066F">
        <w:rPr>
          <w:rFonts w:hint="cs"/>
          <w:rtl/>
          <w:lang w:val="he-IL"/>
        </w:rPr>
        <w:t>,</w:t>
      </w:r>
      <w:r w:rsidRPr="006F7707">
        <w:rPr>
          <w:rtl/>
          <w:lang w:val="he-IL"/>
        </w:rPr>
        <w:t xml:space="preserve"> ועל שהרבה בתפ</w:t>
      </w:r>
      <w:r w:rsidR="0047066F">
        <w:rPr>
          <w:rFonts w:hint="cs"/>
          <w:rtl/>
          <w:lang w:val="he-IL"/>
        </w:rPr>
        <w:t>י</w:t>
      </w:r>
      <w:r w:rsidRPr="006F7707">
        <w:rPr>
          <w:rtl/>
          <w:lang w:val="he-IL"/>
        </w:rPr>
        <w:t>לה כתיב בו</w:t>
      </w:r>
      <w:r w:rsidR="0047066F">
        <w:rPr>
          <w:rFonts w:hint="cs"/>
          <w:rtl/>
          <w:lang w:val="he-IL"/>
        </w:rPr>
        <w:t>:</w:t>
      </w:r>
      <w:r w:rsidRPr="006F7707">
        <w:rPr>
          <w:rtl/>
          <w:lang w:val="he-IL"/>
        </w:rPr>
        <w:t xml:space="preserve"> </w:t>
      </w:r>
      <w:r w:rsidR="0047066F">
        <w:rPr>
          <w:rFonts w:hint="cs"/>
          <w:rtl/>
          <w:lang w:val="he-IL"/>
        </w:rPr>
        <w:t>"</w:t>
      </w:r>
      <w:r w:rsidRPr="006F7707">
        <w:rPr>
          <w:rtl/>
          <w:lang w:val="he-IL"/>
        </w:rPr>
        <w:t>ויראהו ה' את כל הארץ</w:t>
      </w:r>
      <w:r w:rsidR="0047066F">
        <w:rPr>
          <w:rFonts w:hint="cs"/>
          <w:rtl/>
          <w:lang w:val="he-IL"/>
        </w:rPr>
        <w:t>"</w:t>
      </w:r>
      <w:r w:rsidRPr="006F7707">
        <w:rPr>
          <w:rtl/>
          <w:lang w:val="he-IL"/>
        </w:rPr>
        <w:t xml:space="preserve"> (דברים לד)</w:t>
      </w:r>
      <w:r w:rsidR="0047066F">
        <w:rPr>
          <w:rFonts w:hint="cs"/>
          <w:rtl/>
          <w:lang w:val="he-IL"/>
        </w:rPr>
        <w:t>.</w:t>
      </w:r>
      <w:r w:rsidR="00EA11DF">
        <w:rPr>
          <w:rStyle w:val="a5"/>
          <w:rtl/>
          <w:lang w:val="he-IL"/>
        </w:rPr>
        <w:footnoteReference w:id="33"/>
      </w:r>
      <w:r w:rsidRPr="006F7707">
        <w:rPr>
          <w:rtl/>
          <w:lang w:val="he-IL"/>
        </w:rPr>
        <w:t xml:space="preserve"> וכן חזקיה נתפלל ובטלה הגזרה</w:t>
      </w:r>
      <w:r w:rsidR="0047066F">
        <w:rPr>
          <w:rFonts w:hint="cs"/>
          <w:rtl/>
          <w:lang w:val="he-IL"/>
        </w:rPr>
        <w:t>.</w:t>
      </w:r>
      <w:r w:rsidRPr="006F7707">
        <w:rPr>
          <w:rtl/>
          <w:lang w:val="he-IL"/>
        </w:rPr>
        <w:t xml:space="preserve"> ואף יעקב כששלח את בניו למצרים נתפלל עליהם</w:t>
      </w:r>
      <w:r w:rsidR="0047066F">
        <w:rPr>
          <w:rFonts w:hint="cs"/>
          <w:rtl/>
          <w:lang w:val="he-IL"/>
        </w:rPr>
        <w:t>,</w:t>
      </w:r>
      <w:r w:rsidRPr="006F7707">
        <w:rPr>
          <w:rtl/>
          <w:lang w:val="he-IL"/>
        </w:rPr>
        <w:t xml:space="preserve"> שנאמר</w:t>
      </w:r>
      <w:r w:rsidR="0047066F">
        <w:rPr>
          <w:rFonts w:hint="cs"/>
          <w:rtl/>
          <w:lang w:val="he-IL"/>
        </w:rPr>
        <w:t>:</w:t>
      </w:r>
      <w:r w:rsidRPr="006F7707">
        <w:rPr>
          <w:rtl/>
          <w:lang w:val="he-IL"/>
        </w:rPr>
        <w:t xml:space="preserve"> </w:t>
      </w:r>
      <w:r w:rsidR="0047066F">
        <w:rPr>
          <w:rFonts w:hint="cs"/>
          <w:rtl/>
          <w:lang w:val="he-IL"/>
        </w:rPr>
        <w:t>"</w:t>
      </w:r>
      <w:r w:rsidRPr="006F7707">
        <w:rPr>
          <w:rtl/>
          <w:lang w:val="he-IL"/>
        </w:rPr>
        <w:t xml:space="preserve">ואל שדי </w:t>
      </w:r>
      <w:proofErr w:type="spellStart"/>
      <w:r w:rsidRPr="006F7707">
        <w:rPr>
          <w:rtl/>
          <w:lang w:val="he-IL"/>
        </w:rPr>
        <w:t>יתן</w:t>
      </w:r>
      <w:proofErr w:type="spellEnd"/>
      <w:r w:rsidRPr="006F7707">
        <w:rPr>
          <w:rtl/>
          <w:lang w:val="he-IL"/>
        </w:rPr>
        <w:t xml:space="preserve"> לכם רחמים</w:t>
      </w:r>
      <w:r w:rsidR="0047066F">
        <w:rPr>
          <w:rFonts w:hint="cs"/>
          <w:rtl/>
          <w:lang w:val="he-IL"/>
        </w:rPr>
        <w:t>"</w:t>
      </w:r>
      <w:r w:rsidRPr="006F7707">
        <w:rPr>
          <w:rtl/>
          <w:lang w:val="he-IL"/>
        </w:rPr>
        <w:t>.</w:t>
      </w:r>
      <w:r w:rsidR="002B5A8F">
        <w:rPr>
          <w:rStyle w:val="a5"/>
          <w:rtl/>
          <w:lang w:val="he-IL"/>
        </w:rPr>
        <w:footnoteReference w:id="34"/>
      </w:r>
    </w:p>
    <w:p w14:paraId="07EF8FE1" w14:textId="77777777" w:rsidR="00360A49" w:rsidRDefault="00360A49" w:rsidP="00065352">
      <w:pPr>
        <w:pStyle w:val="ad"/>
        <w:spacing w:before="240"/>
        <w:rPr>
          <w:rtl/>
          <w:lang w:val="he-IL"/>
        </w:rPr>
      </w:pPr>
      <w:r>
        <w:rPr>
          <w:rFonts w:hint="cs"/>
          <w:rtl/>
          <w:lang w:val="he-IL"/>
        </w:rPr>
        <w:t>מחלקי המים</w:t>
      </w:r>
    </w:p>
    <w:p w14:paraId="0C6F6243" w14:textId="417D6603" w:rsidR="00CF37B0" w:rsidRDefault="00360A49" w:rsidP="00EA11DF">
      <w:pPr>
        <w:autoSpaceDE w:val="0"/>
        <w:autoSpaceDN w:val="0"/>
        <w:adjustRightInd w:val="0"/>
        <w:spacing w:before="120" w:line="320" w:lineRule="atLeast"/>
        <w:jc w:val="both"/>
        <w:rPr>
          <w:rFonts w:ascii="Narkisim" w:hAnsi="Narkisim"/>
          <w:color w:val="000000"/>
          <w:rtl/>
          <w:lang w:eastAsia="en-US"/>
        </w:rPr>
      </w:pPr>
      <w:r w:rsidRPr="00DE1102">
        <w:rPr>
          <w:rFonts w:hint="cs"/>
          <w:b/>
          <w:bCs/>
          <w:rtl/>
          <w:lang w:val="he-IL"/>
        </w:rPr>
        <w:t>מים אחרונים</w:t>
      </w:r>
      <w:r w:rsidRPr="00DE1102">
        <w:rPr>
          <w:rFonts w:ascii="Narkisim" w:hAnsi="Narkisim"/>
          <w:rtl/>
          <w:lang w:val="he-IL"/>
        </w:rPr>
        <w:t>:</w:t>
      </w:r>
      <w:r w:rsidR="00F47BA8">
        <w:rPr>
          <w:rFonts w:ascii="Narkisim" w:hAnsi="Narkisim" w:hint="cs"/>
          <w:color w:val="000000"/>
          <w:rtl/>
          <w:lang w:eastAsia="en-US"/>
        </w:rPr>
        <w:t xml:space="preserve"> </w:t>
      </w:r>
      <w:r w:rsidR="005157F6">
        <w:rPr>
          <w:rFonts w:hint="cs"/>
          <w:rtl/>
        </w:rPr>
        <w:t xml:space="preserve">הגם ששיטת רבי יוחנן "ולוואי שיתפלל אדם כל היום" נכנסה להלכה (במגבלות מסוימות), </w:t>
      </w:r>
      <w:r w:rsidR="00273E61">
        <w:rPr>
          <w:rFonts w:hint="cs"/>
          <w:rtl/>
        </w:rPr>
        <w:t xml:space="preserve">היא </w:t>
      </w:r>
      <w:r w:rsidR="005157F6">
        <w:rPr>
          <w:rFonts w:hint="cs"/>
          <w:rtl/>
        </w:rPr>
        <w:t xml:space="preserve">לא התקבלה למעשה ונוסח התפילה הלך והתקבע </w:t>
      </w:r>
      <w:r w:rsidR="006B4192">
        <w:rPr>
          <w:rFonts w:hint="cs"/>
          <w:rtl/>
        </w:rPr>
        <w:t xml:space="preserve">עם השנים והמאורעות ואחרי </w:t>
      </w:r>
      <w:r w:rsidR="005157F6">
        <w:rPr>
          <w:rFonts w:hint="cs"/>
          <w:rtl/>
        </w:rPr>
        <w:t xml:space="preserve">תוספות </w:t>
      </w:r>
      <w:r w:rsidR="006B4192">
        <w:rPr>
          <w:rFonts w:hint="cs"/>
          <w:rtl/>
        </w:rPr>
        <w:t xml:space="preserve">רבות </w:t>
      </w:r>
      <w:r w:rsidR="005157F6">
        <w:rPr>
          <w:rFonts w:hint="cs"/>
          <w:rtl/>
        </w:rPr>
        <w:t>כהנה וכהנה לא נשאר מקום לספונט</w:t>
      </w:r>
      <w:r w:rsidR="006B4192">
        <w:rPr>
          <w:rFonts w:hint="cs"/>
          <w:rtl/>
        </w:rPr>
        <w:t>נ</w:t>
      </w:r>
      <w:r w:rsidR="005157F6">
        <w:rPr>
          <w:rFonts w:hint="cs"/>
          <w:rtl/>
        </w:rPr>
        <w:t>יות ורחשי הלב.</w:t>
      </w:r>
      <w:r w:rsidR="00273E61">
        <w:rPr>
          <w:rStyle w:val="a5"/>
          <w:rtl/>
        </w:rPr>
        <w:footnoteReference w:id="35"/>
      </w:r>
      <w:r w:rsidR="005157F6">
        <w:rPr>
          <w:rFonts w:hint="cs"/>
          <w:rtl/>
        </w:rPr>
        <w:t xml:space="preserve"> אבל במקביל הלך ותפס ספר תהלים, שמובאות רבות ממנו ראינו במדרשים לעיל, את מקומו לצד סידור התפילה. </w:t>
      </w:r>
      <w:r w:rsidR="006B4192">
        <w:rPr>
          <w:rFonts w:hint="cs"/>
          <w:rtl/>
        </w:rPr>
        <w:t xml:space="preserve">נראה שבעת שגיבשו </w:t>
      </w:r>
      <w:r w:rsidR="00267E6A">
        <w:rPr>
          <w:rFonts w:hint="cs"/>
          <w:rtl/>
        </w:rPr>
        <w:t xml:space="preserve">חכמים </w:t>
      </w:r>
      <w:r w:rsidR="006B4192">
        <w:rPr>
          <w:rFonts w:hint="cs"/>
          <w:rtl/>
        </w:rPr>
        <w:t xml:space="preserve">את </w:t>
      </w:r>
      <w:r w:rsidR="00267E6A">
        <w:rPr>
          <w:rFonts w:hint="cs"/>
          <w:rtl/>
        </w:rPr>
        <w:t xml:space="preserve">נוסח </w:t>
      </w:r>
      <w:r w:rsidR="006B4192">
        <w:rPr>
          <w:rFonts w:hint="cs"/>
          <w:rtl/>
        </w:rPr>
        <w:t>ה</w:t>
      </w:r>
      <w:r w:rsidR="00267E6A">
        <w:rPr>
          <w:rFonts w:hint="cs"/>
          <w:rtl/>
        </w:rPr>
        <w:t xml:space="preserve">תפילה </w:t>
      </w:r>
      <w:r w:rsidR="006B4192">
        <w:rPr>
          <w:rFonts w:hint="cs"/>
          <w:rtl/>
        </w:rPr>
        <w:t xml:space="preserve">- </w:t>
      </w:r>
      <w:r w:rsidR="00267E6A">
        <w:rPr>
          <w:rFonts w:hint="cs"/>
          <w:rtl/>
        </w:rPr>
        <w:t>"</w:t>
      </w:r>
      <w:r w:rsidR="00267E6A">
        <w:rPr>
          <w:rtl/>
        </w:rPr>
        <w:t>מטבע של תפ</w:t>
      </w:r>
      <w:r w:rsidR="00267E6A">
        <w:rPr>
          <w:rFonts w:hint="cs"/>
          <w:rtl/>
        </w:rPr>
        <w:t>י</w:t>
      </w:r>
      <w:r w:rsidR="00267E6A">
        <w:rPr>
          <w:rtl/>
        </w:rPr>
        <w:t>לה</w:t>
      </w:r>
      <w:r w:rsidR="00267E6A">
        <w:rPr>
          <w:rFonts w:hint="cs"/>
          <w:rtl/>
        </w:rPr>
        <w:t>"</w:t>
      </w:r>
      <w:r w:rsidR="00720E9D">
        <w:rPr>
          <w:rStyle w:val="a5"/>
          <w:rtl/>
        </w:rPr>
        <w:footnoteReference w:id="36"/>
      </w:r>
      <w:r w:rsidR="00267E6A">
        <w:rPr>
          <w:rFonts w:hint="cs"/>
          <w:rtl/>
        </w:rPr>
        <w:t xml:space="preserve"> (</w:t>
      </w:r>
      <w:r w:rsidR="00267E6A">
        <w:rPr>
          <w:rtl/>
        </w:rPr>
        <w:t>ירושלמי מגילה פרק ג</w:t>
      </w:r>
      <w:r w:rsidR="00267E6A">
        <w:rPr>
          <w:rFonts w:hint="cs"/>
          <w:rtl/>
        </w:rPr>
        <w:t xml:space="preserve"> הלכה ז), </w:t>
      </w:r>
      <w:r w:rsidR="006B4192">
        <w:rPr>
          <w:rFonts w:hint="cs"/>
          <w:rtl/>
        </w:rPr>
        <w:t>השאירו את האפשרות להוסיף ו</w:t>
      </w:r>
      <w:r w:rsidR="00267E6A">
        <w:rPr>
          <w:rFonts w:hint="cs"/>
          <w:rtl/>
        </w:rPr>
        <w:t xml:space="preserve">לחדש, אבל </w:t>
      </w:r>
      <w:r w:rsidR="00EA11DF">
        <w:rPr>
          <w:rFonts w:hint="cs"/>
          <w:rtl/>
        </w:rPr>
        <w:t xml:space="preserve">רק </w:t>
      </w:r>
      <w:r w:rsidR="00267E6A">
        <w:rPr>
          <w:rFonts w:hint="cs"/>
          <w:rtl/>
        </w:rPr>
        <w:t xml:space="preserve">במקומות ובסדר מסוימים. ההתנגדות לשיטת רבי יוחנן, או אי הבנת כוונתו, נבעה </w:t>
      </w:r>
      <w:r w:rsidR="006B4192">
        <w:rPr>
          <w:rFonts w:hint="cs"/>
          <w:rtl/>
        </w:rPr>
        <w:t xml:space="preserve">אולי </w:t>
      </w:r>
      <w:r w:rsidR="00267E6A">
        <w:rPr>
          <w:rFonts w:hint="cs"/>
          <w:rtl/>
        </w:rPr>
        <w:t xml:space="preserve">מהצורך למסד </w:t>
      </w:r>
      <w:r w:rsidR="00EA11DF">
        <w:rPr>
          <w:rFonts w:hint="cs"/>
          <w:rtl/>
        </w:rPr>
        <w:t xml:space="preserve">את התפילה </w:t>
      </w:r>
      <w:r w:rsidR="00267E6A">
        <w:rPr>
          <w:rFonts w:hint="cs"/>
          <w:rtl/>
        </w:rPr>
        <w:t xml:space="preserve">ולהנהיג סדר תפילה אחיד בקהילות הפזורות בארץ ובחו"ל. רבי יוחנן וודאי לא חלק על כך, אבל ניסה </w:t>
      </w:r>
      <w:r w:rsidR="00EA11DF">
        <w:rPr>
          <w:rFonts w:hint="cs"/>
          <w:rtl/>
        </w:rPr>
        <w:t xml:space="preserve">בה בעת </w:t>
      </w:r>
      <w:r w:rsidR="00267E6A">
        <w:rPr>
          <w:rFonts w:hint="cs"/>
          <w:rtl/>
        </w:rPr>
        <w:t>לשמר את תפילת הנדבה הפתוחה של היחיד</w:t>
      </w:r>
      <w:r w:rsidR="00273E61">
        <w:rPr>
          <w:rFonts w:hint="cs"/>
          <w:rtl/>
        </w:rPr>
        <w:t xml:space="preserve"> </w:t>
      </w:r>
      <w:r w:rsidR="00273E61">
        <w:rPr>
          <w:rtl/>
        </w:rPr>
        <w:t>–</w:t>
      </w:r>
      <w:r w:rsidR="00273E61">
        <w:rPr>
          <w:rFonts w:hint="cs"/>
          <w:rtl/>
        </w:rPr>
        <w:t xml:space="preserve"> ברגעי שמחה והשלמה כברגעי דאגה וצרה</w:t>
      </w:r>
      <w:r w:rsidR="008312AB">
        <w:rPr>
          <w:rFonts w:hint="cs"/>
          <w:rtl/>
        </w:rPr>
        <w:t xml:space="preserve">, כיעקב בעת ששלח את בניו למצרים ולפני שפגש את עשו. </w:t>
      </w:r>
      <w:r w:rsidR="00EA11DF">
        <w:rPr>
          <w:rFonts w:hint="cs"/>
          <w:rtl/>
        </w:rPr>
        <w:t xml:space="preserve">זו מצאה את ביטויה בהדרגה בקריאת פרקי </w:t>
      </w:r>
      <w:r w:rsidR="006B4192">
        <w:rPr>
          <w:rFonts w:hint="cs"/>
          <w:rtl/>
        </w:rPr>
        <w:t>תהלים</w:t>
      </w:r>
      <w:r w:rsidR="00EA11DF">
        <w:rPr>
          <w:rFonts w:hint="cs"/>
          <w:rtl/>
        </w:rPr>
        <w:t xml:space="preserve"> מחוץ לשעות התפילה הממוסדות</w:t>
      </w:r>
      <w:r w:rsidR="006B4192">
        <w:rPr>
          <w:rFonts w:hint="cs"/>
          <w:rtl/>
        </w:rPr>
        <w:t xml:space="preserve">, אבל גם </w:t>
      </w:r>
      <w:r w:rsidR="00EA11DF">
        <w:rPr>
          <w:rFonts w:hint="cs"/>
          <w:rtl/>
        </w:rPr>
        <w:t>ב</w:t>
      </w:r>
      <w:r w:rsidR="006B4192">
        <w:rPr>
          <w:rFonts w:hint="cs"/>
          <w:rtl/>
        </w:rPr>
        <w:t>פיוטים ו</w:t>
      </w:r>
      <w:r w:rsidR="00EA11DF">
        <w:rPr>
          <w:rFonts w:hint="cs"/>
          <w:rtl/>
        </w:rPr>
        <w:t xml:space="preserve">בחידוש </w:t>
      </w:r>
      <w:r w:rsidR="006B4192">
        <w:rPr>
          <w:rFonts w:hint="cs"/>
          <w:rtl/>
        </w:rPr>
        <w:t xml:space="preserve">תפילות בני זמננו שרק מעטים מהם זכו להיכנס למחזור וסידור התפילה. חלק מהמיית לב זו והרצון לחדש מובע אולי יותר בניגונים </w:t>
      </w:r>
      <w:r w:rsidR="00EA11DF">
        <w:rPr>
          <w:rFonts w:hint="cs"/>
          <w:rtl/>
        </w:rPr>
        <w:t>שהתחדשו ל</w:t>
      </w:r>
      <w:r w:rsidR="006B4192">
        <w:rPr>
          <w:rFonts w:hint="cs"/>
          <w:rtl/>
        </w:rPr>
        <w:t>מילים</w:t>
      </w:r>
      <w:r w:rsidR="00EA11DF">
        <w:rPr>
          <w:rFonts w:hint="cs"/>
          <w:rtl/>
        </w:rPr>
        <w:t xml:space="preserve"> שהתקבעו.</w:t>
      </w:r>
      <w:r w:rsidR="003C3C33">
        <w:rPr>
          <w:rFonts w:ascii="Narkisim" w:hAnsi="Narkisim" w:hint="cs"/>
          <w:color w:val="000000"/>
          <w:rtl/>
          <w:lang w:eastAsia="en-US"/>
        </w:rPr>
        <w:t xml:space="preserve"> </w:t>
      </w:r>
      <w:r w:rsidR="00A26C4C">
        <w:rPr>
          <w:rFonts w:ascii="Narkisim" w:hAnsi="Narkisim" w:hint="cs"/>
          <w:color w:val="000000"/>
          <w:rtl/>
          <w:lang w:eastAsia="en-US"/>
        </w:rPr>
        <w:t>ראו</w:t>
      </w:r>
      <w:r w:rsidR="003C3C33">
        <w:rPr>
          <w:rFonts w:ascii="Narkisim" w:hAnsi="Narkisim" w:hint="cs"/>
          <w:color w:val="000000"/>
          <w:rtl/>
          <w:lang w:eastAsia="en-US"/>
        </w:rPr>
        <w:t xml:space="preserve"> הספר </w:t>
      </w:r>
      <w:hyperlink r:id="rId9" w:history="1">
        <w:r w:rsidR="003C3C33" w:rsidRPr="003C3C33">
          <w:rPr>
            <w:rStyle w:val="Hyperlink"/>
            <w:rFonts w:ascii="Narkisim" w:hAnsi="Narkisim" w:hint="cs"/>
            <w:rtl/>
            <w:lang w:eastAsia="en-US"/>
          </w:rPr>
          <w:t>ואני תפילתי</w:t>
        </w:r>
      </w:hyperlink>
      <w:r w:rsidR="003C3C33">
        <w:rPr>
          <w:rFonts w:ascii="Narkisim" w:hAnsi="Narkisim" w:hint="cs"/>
          <w:color w:val="000000"/>
          <w:rtl/>
          <w:lang w:eastAsia="en-US"/>
        </w:rPr>
        <w:t xml:space="preserve"> בעריכת הלל וייס, הוצאה לאור בית אל 1993</w:t>
      </w:r>
      <w:r w:rsidR="00980451">
        <w:rPr>
          <w:rFonts w:ascii="Narkisim" w:hAnsi="Narkisim" w:hint="cs"/>
          <w:color w:val="000000"/>
          <w:rtl/>
          <w:lang w:eastAsia="en-US"/>
        </w:rPr>
        <w:t>.</w:t>
      </w:r>
    </w:p>
    <w:sectPr w:rsidR="00CF37B0" w:rsidSect="00531F6B">
      <w:headerReference w:type="default" r:id="rId10"/>
      <w:footerReference w:type="default" r:id="rId11"/>
      <w:headerReference w:type="first" r:id="rId12"/>
      <w:endnotePr>
        <w:numFmt w:val="lowerLetter"/>
      </w:endnotePr>
      <w:pgSz w:w="11907" w:h="16840" w:code="9"/>
      <w:pgMar w:top="1361" w:right="1304" w:bottom="1361" w:left="1304" w:header="680" w:footer="624" w:gutter="0"/>
      <w:cols w:space="720"/>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507B5" w14:textId="77777777" w:rsidR="002B4858" w:rsidRDefault="002B4858">
      <w:r>
        <w:separator/>
      </w:r>
    </w:p>
  </w:endnote>
  <w:endnote w:type="continuationSeparator" w:id="0">
    <w:p w14:paraId="1855A4A2" w14:textId="77777777" w:rsidR="002B4858" w:rsidRDefault="002B4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FE5F" w14:textId="77777777" w:rsidR="00AE2222" w:rsidRPr="00F8747C" w:rsidRDefault="00AE2222" w:rsidP="00AE2222">
    <w:pPr>
      <w:pStyle w:val="a8"/>
      <w:jc w:val="right"/>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3C3C33">
      <w:rPr>
        <w:rStyle w:val="af"/>
        <w:noProof/>
        <w:rtl/>
      </w:rPr>
      <w:t>4</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3C3C33">
      <w:rPr>
        <w:rStyle w:val="af"/>
        <w:noProof/>
        <w:rtl/>
      </w:rPr>
      <w:t>4</w:t>
    </w:r>
    <w:r w:rsidRPr="00F8747C">
      <w:rPr>
        <w:rStyle w:val="af"/>
      </w:rPr>
      <w:fldChar w:fldCharType="end"/>
    </w:r>
  </w:p>
  <w:p w14:paraId="09058138" w14:textId="77777777" w:rsidR="00AE2222" w:rsidRDefault="00AE222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67360" w14:textId="77777777" w:rsidR="002B4858" w:rsidRDefault="002B4858">
      <w:r>
        <w:rPr>
          <w:rtl/>
        </w:rPr>
        <w:separator/>
      </w:r>
    </w:p>
  </w:footnote>
  <w:footnote w:type="continuationSeparator" w:id="0">
    <w:p w14:paraId="0AE3E734" w14:textId="77777777" w:rsidR="002B4858" w:rsidRDefault="002B4858">
      <w:r>
        <w:continuationSeparator/>
      </w:r>
    </w:p>
  </w:footnote>
  <w:footnote w:id="1">
    <w:p w14:paraId="717CD988" w14:textId="7621E6E4" w:rsidR="00083BE2" w:rsidRDefault="00083BE2">
      <w:pPr>
        <w:pStyle w:val="a3"/>
        <w:rPr>
          <w:rtl/>
        </w:rPr>
      </w:pPr>
      <w:r>
        <w:rPr>
          <w:rStyle w:val="a5"/>
        </w:rPr>
        <w:footnoteRef/>
      </w:r>
      <w:r>
        <w:rPr>
          <w:rtl/>
        </w:rPr>
        <w:t xml:space="preserve"> </w:t>
      </w:r>
      <w:r w:rsidR="00C55098">
        <w:rPr>
          <w:rFonts w:hint="cs"/>
          <w:rtl/>
        </w:rPr>
        <w:t>ה</w:t>
      </w:r>
      <w:r>
        <w:rPr>
          <w:rFonts w:hint="cs"/>
          <w:rtl/>
        </w:rPr>
        <w:t xml:space="preserve">מונח </w:t>
      </w:r>
      <w:r w:rsidR="00C55098">
        <w:rPr>
          <w:rFonts w:hint="cs"/>
          <w:rtl/>
        </w:rPr>
        <w:t xml:space="preserve">מטבע קשור </w:t>
      </w:r>
      <w:r w:rsidR="005A0FC4">
        <w:rPr>
          <w:rFonts w:hint="cs"/>
          <w:rtl/>
        </w:rPr>
        <w:t>לנושא התפילה. נשאיר זאת בשלב זה כחידה לקורא.</w:t>
      </w:r>
    </w:p>
  </w:footnote>
  <w:footnote w:id="2">
    <w:p w14:paraId="5DB225D3" w14:textId="46ED1A28" w:rsidR="00263335" w:rsidRDefault="00263335" w:rsidP="00861886">
      <w:pPr>
        <w:pStyle w:val="a3"/>
        <w:rPr>
          <w:rtl/>
        </w:rPr>
      </w:pPr>
      <w:r>
        <w:rPr>
          <w:rStyle w:val="a5"/>
        </w:rPr>
        <w:footnoteRef/>
      </w:r>
      <w:r>
        <w:rPr>
          <w:rtl/>
        </w:rPr>
        <w:t xml:space="preserve"> </w:t>
      </w:r>
      <w:r>
        <w:rPr>
          <w:rFonts w:hint="cs"/>
          <w:rtl/>
        </w:rPr>
        <w:t xml:space="preserve">לא בטוח שפסוק זה שייך לנושא שלנו, אבל כמנהגנו לפתוח בפסוק מהמקרא זימן לנו </w:t>
      </w:r>
      <w:r w:rsidR="00861886">
        <w:rPr>
          <w:rFonts w:hint="cs"/>
          <w:rtl/>
        </w:rPr>
        <w:t>החיפוש ב</w:t>
      </w:r>
      <w:r>
        <w:rPr>
          <w:rFonts w:hint="cs"/>
          <w:rtl/>
        </w:rPr>
        <w:t xml:space="preserve">מחשב פסוק זה. פרק עב בתהלים הוא שיר ושבח למלך (שלמה? </w:t>
      </w:r>
      <w:r w:rsidR="00A26C4C">
        <w:rPr>
          <w:rFonts w:hint="cs"/>
          <w:rtl/>
        </w:rPr>
        <w:t>ראו</w:t>
      </w:r>
      <w:r>
        <w:rPr>
          <w:rFonts w:hint="cs"/>
          <w:rtl/>
        </w:rPr>
        <w:t xml:space="preserve"> הפסוק הראשון והאחרון בפרק), כולל גדולתו ושבח מעשיו הטובים בהנהגת העם בכלל ו</w:t>
      </w:r>
      <w:r w:rsidR="00861886">
        <w:rPr>
          <w:rFonts w:hint="cs"/>
          <w:rtl/>
        </w:rPr>
        <w:t>הדאגה ל</w:t>
      </w:r>
      <w:r>
        <w:rPr>
          <w:rFonts w:hint="cs"/>
          <w:rtl/>
        </w:rPr>
        <w:t xml:space="preserve">עניים </w:t>
      </w:r>
      <w:r w:rsidR="00861886">
        <w:rPr>
          <w:rFonts w:hint="cs"/>
          <w:rtl/>
        </w:rPr>
        <w:t xml:space="preserve">ולחלשים בחברה, </w:t>
      </w:r>
      <w:r>
        <w:rPr>
          <w:rFonts w:hint="cs"/>
          <w:rtl/>
        </w:rPr>
        <w:t xml:space="preserve">בפרט. רד"ק מפרש שמדובר על הקשר בין המלך שדואג לעני: "ויחי </w:t>
      </w:r>
      <w:r>
        <w:rPr>
          <w:rtl/>
        </w:rPr>
        <w:t>–</w:t>
      </w:r>
      <w:r>
        <w:rPr>
          <w:rFonts w:hint="cs"/>
          <w:rtl/>
        </w:rPr>
        <w:t xml:space="preserve"> כמו: </w:t>
      </w:r>
      <w:r>
        <w:rPr>
          <w:rtl/>
        </w:rPr>
        <w:t>וחי אחיך עמך</w:t>
      </w:r>
      <w:r>
        <w:rPr>
          <w:rFonts w:hint="cs"/>
          <w:rtl/>
        </w:rPr>
        <w:t>. ו"</w:t>
      </w:r>
      <w:r>
        <w:rPr>
          <w:rtl/>
        </w:rPr>
        <w:t>יתן לעני מהונו שיחיה עמו</w:t>
      </w:r>
      <w:r>
        <w:rPr>
          <w:rFonts w:hint="cs"/>
          <w:rtl/>
        </w:rPr>
        <w:t>", והעני מצדו: "</w:t>
      </w:r>
      <w:r>
        <w:rPr>
          <w:rtl/>
        </w:rPr>
        <w:t>ויתפלל בעדו תמיד</w:t>
      </w:r>
      <w:r>
        <w:rPr>
          <w:rFonts w:hint="cs"/>
          <w:rtl/>
        </w:rPr>
        <w:t xml:space="preserve"> -</w:t>
      </w:r>
      <w:r>
        <w:rPr>
          <w:rtl/>
        </w:rPr>
        <w:t xml:space="preserve"> העני יתפלל בעד המלך תמיד </w:t>
      </w:r>
      <w:proofErr w:type="spellStart"/>
      <w:r>
        <w:rPr>
          <w:rtl/>
        </w:rPr>
        <w:t>ויברכנהו</w:t>
      </w:r>
      <w:proofErr w:type="spellEnd"/>
      <w:r>
        <w:rPr>
          <w:rtl/>
        </w:rPr>
        <w:t xml:space="preserve"> כל היום, רצונו לומר כל הימים</w:t>
      </w:r>
      <w:r>
        <w:rPr>
          <w:rFonts w:hint="cs"/>
          <w:rtl/>
        </w:rPr>
        <w:t xml:space="preserve">". כך בדומה </w:t>
      </w:r>
      <w:r w:rsidR="00861886">
        <w:rPr>
          <w:rFonts w:hint="cs"/>
          <w:rtl/>
        </w:rPr>
        <w:t xml:space="preserve">מפרש </w:t>
      </w:r>
      <w:r>
        <w:rPr>
          <w:rFonts w:hint="cs"/>
          <w:rtl/>
        </w:rPr>
        <w:t xml:space="preserve">גם אבן עזרא. </w:t>
      </w:r>
      <w:r w:rsidR="00861886">
        <w:rPr>
          <w:rFonts w:hint="cs"/>
          <w:rtl/>
        </w:rPr>
        <w:t xml:space="preserve">ופירוש דעת מקרא מציע שמדובר על כלל העם שמחזיר טובה למלך: "מלך צדיק הנוהג כך, אהוב על העם וכל העם מתפללים להצלחתו. כל היום </w:t>
      </w:r>
      <w:proofErr w:type="spellStart"/>
      <w:r w:rsidR="00861886">
        <w:rPr>
          <w:rFonts w:hint="cs"/>
          <w:rtl/>
        </w:rPr>
        <w:t>יברכנהו</w:t>
      </w:r>
      <w:proofErr w:type="spellEnd"/>
      <w:r w:rsidR="00861886">
        <w:rPr>
          <w:rFonts w:hint="cs"/>
          <w:rtl/>
        </w:rPr>
        <w:t xml:space="preserve"> </w:t>
      </w:r>
      <w:r w:rsidR="00861886">
        <w:rPr>
          <w:rtl/>
        </w:rPr>
        <w:t>–</w:t>
      </w:r>
      <w:r w:rsidR="00861886">
        <w:rPr>
          <w:rFonts w:hint="cs"/>
          <w:rtl/>
        </w:rPr>
        <w:t xml:space="preserve"> תמיד יברך העם את המלך". </w:t>
      </w:r>
      <w:r>
        <w:rPr>
          <w:rFonts w:hint="cs"/>
          <w:rtl/>
        </w:rPr>
        <w:t>אבל רש"י מפרש שמדובר בקשר בין המלך והקב"ה: "</w:t>
      </w:r>
      <w:r>
        <w:rPr>
          <w:rtl/>
        </w:rPr>
        <w:t>ויחי - שלמה:</w:t>
      </w:r>
      <w:r>
        <w:rPr>
          <w:rFonts w:hint="cs"/>
          <w:rtl/>
        </w:rPr>
        <w:t xml:space="preserve"> </w:t>
      </w:r>
      <w:proofErr w:type="spellStart"/>
      <w:r>
        <w:rPr>
          <w:rtl/>
        </w:rPr>
        <w:t>ויתן</w:t>
      </w:r>
      <w:proofErr w:type="spellEnd"/>
      <w:r>
        <w:rPr>
          <w:rtl/>
        </w:rPr>
        <w:t xml:space="preserve"> לו – הק</w:t>
      </w:r>
      <w:r>
        <w:rPr>
          <w:rFonts w:hint="cs"/>
          <w:rtl/>
        </w:rPr>
        <w:t xml:space="preserve">ב"ה </w:t>
      </w:r>
      <w:r>
        <w:rPr>
          <w:rtl/>
        </w:rPr>
        <w:t>מזהב שבא</w:t>
      </w:r>
      <w:r>
        <w:rPr>
          <w:rFonts w:hint="cs"/>
          <w:rtl/>
        </w:rPr>
        <w:t xml:space="preserve"> ... </w:t>
      </w:r>
      <w:r>
        <w:rPr>
          <w:rtl/>
        </w:rPr>
        <w:t>ויתפלל בעדו תמיד - היא התפ</w:t>
      </w:r>
      <w:r>
        <w:rPr>
          <w:rFonts w:hint="cs"/>
          <w:rtl/>
        </w:rPr>
        <w:t>י</w:t>
      </w:r>
      <w:r>
        <w:rPr>
          <w:rtl/>
        </w:rPr>
        <w:t>לה היא הברכה</w:t>
      </w:r>
      <w:r>
        <w:rPr>
          <w:rFonts w:hint="cs"/>
          <w:rtl/>
        </w:rPr>
        <w:t xml:space="preserve"> -</w:t>
      </w:r>
      <w:r>
        <w:rPr>
          <w:rtl/>
        </w:rPr>
        <w:t xml:space="preserve"> כשהקב"ה אומר לאדם</w:t>
      </w:r>
      <w:r>
        <w:rPr>
          <w:rFonts w:hint="cs"/>
          <w:rtl/>
        </w:rPr>
        <w:t>:</w:t>
      </w:r>
      <w:r>
        <w:rPr>
          <w:rtl/>
        </w:rPr>
        <w:t xml:space="preserve"> ברוך תהיה</w:t>
      </w:r>
      <w:r>
        <w:rPr>
          <w:rFonts w:hint="cs"/>
          <w:rtl/>
        </w:rPr>
        <w:t xml:space="preserve">, לשון </w:t>
      </w:r>
      <w:r>
        <w:rPr>
          <w:rtl/>
        </w:rPr>
        <w:t>תפ</w:t>
      </w:r>
      <w:r>
        <w:rPr>
          <w:rFonts w:hint="cs"/>
          <w:rtl/>
        </w:rPr>
        <w:t>י</w:t>
      </w:r>
      <w:r>
        <w:rPr>
          <w:rtl/>
        </w:rPr>
        <w:t>לה הוא</w:t>
      </w:r>
      <w:r>
        <w:rPr>
          <w:rFonts w:hint="cs"/>
          <w:rtl/>
        </w:rPr>
        <w:t>". ומתפילת העם אל מלך בשר ודם נוכל ללמוד לתפילת האדם אל הקב"ה.</w:t>
      </w:r>
    </w:p>
  </w:footnote>
  <w:footnote w:id="3">
    <w:p w14:paraId="1661ED64" w14:textId="620B1167" w:rsidR="00B54E89" w:rsidRDefault="00B54E89" w:rsidP="00B54E89">
      <w:pPr>
        <w:pStyle w:val="a3"/>
      </w:pPr>
      <w:r>
        <w:rPr>
          <w:rStyle w:val="a5"/>
        </w:rPr>
        <w:footnoteRef/>
      </w:r>
      <w:r>
        <w:rPr>
          <w:rtl/>
        </w:rPr>
        <w:t xml:space="preserve"> </w:t>
      </w:r>
      <w:r>
        <w:rPr>
          <w:rFonts w:hint="cs"/>
          <w:rtl/>
        </w:rPr>
        <w:t xml:space="preserve">הדרשן מחפש פשר </w:t>
      </w:r>
      <w:proofErr w:type="spellStart"/>
      <w:r>
        <w:rPr>
          <w:rFonts w:hint="cs"/>
          <w:rtl/>
        </w:rPr>
        <w:t>לוא"ו</w:t>
      </w:r>
      <w:proofErr w:type="spellEnd"/>
      <w:r>
        <w:rPr>
          <w:rFonts w:hint="cs"/>
          <w:rtl/>
        </w:rPr>
        <w:t xml:space="preserve"> שבמילה: "וזאת הברכה" שנראית כממשיכה ומוסיפה על מה שכבר נאמר קודם. הצעה אחת שם היא שברכת משה היא המשך לברכתו של יעקב: "הר</w:t>
      </w:r>
      <w:r>
        <w:rPr>
          <w:rtl/>
        </w:rPr>
        <w:t>י זו מוסיף על ברכה ראשונה שברכם יעקב אביהם</w:t>
      </w:r>
      <w:r>
        <w:rPr>
          <w:rFonts w:hint="cs"/>
          <w:rtl/>
        </w:rPr>
        <w:t xml:space="preserve">". </w:t>
      </w:r>
      <w:r w:rsidR="00A26C4C">
        <w:rPr>
          <w:rFonts w:hint="cs"/>
          <w:rtl/>
        </w:rPr>
        <w:t>ראו</w:t>
      </w:r>
      <w:r w:rsidR="003F739B">
        <w:rPr>
          <w:rFonts w:hint="cs"/>
          <w:rtl/>
        </w:rPr>
        <w:t xml:space="preserve"> דברינו </w:t>
      </w:r>
      <w:hyperlink r:id="rId1" w:history="1">
        <w:r w:rsidR="003F739B" w:rsidRPr="003F739B">
          <w:rPr>
            <w:rStyle w:val="Hyperlink"/>
            <w:rFonts w:hint="cs"/>
            <w:rtl/>
          </w:rPr>
          <w:t>וזאת הברכה</w:t>
        </w:r>
      </w:hyperlink>
      <w:r w:rsidR="003F739B">
        <w:rPr>
          <w:rFonts w:hint="cs"/>
          <w:rtl/>
        </w:rPr>
        <w:t>.</w:t>
      </w:r>
    </w:p>
  </w:footnote>
  <w:footnote w:id="4">
    <w:p w14:paraId="45DCD1B8" w14:textId="1E798BEF" w:rsidR="006753E3" w:rsidRDefault="006753E3" w:rsidP="00861886">
      <w:pPr>
        <w:pStyle w:val="a3"/>
        <w:rPr>
          <w:rtl/>
        </w:rPr>
      </w:pPr>
      <w:r>
        <w:rPr>
          <w:rStyle w:val="a5"/>
        </w:rPr>
        <w:footnoteRef/>
      </w:r>
      <w:r>
        <w:rPr>
          <w:rtl/>
        </w:rPr>
        <w:t xml:space="preserve"> </w:t>
      </w:r>
      <w:proofErr w:type="spellStart"/>
      <w:r>
        <w:rPr>
          <w:rFonts w:hint="cs"/>
          <w:rtl/>
        </w:rPr>
        <w:t>הוא"ו</w:t>
      </w:r>
      <w:proofErr w:type="spellEnd"/>
      <w:r>
        <w:rPr>
          <w:rFonts w:hint="cs"/>
          <w:rtl/>
        </w:rPr>
        <w:t xml:space="preserve"> מרמזת שקדם לברכה משהו. ומהו זה? זו "תפילת משה איש </w:t>
      </w:r>
      <w:proofErr w:type="spellStart"/>
      <w:r>
        <w:rPr>
          <w:rFonts w:hint="cs"/>
          <w:rtl/>
        </w:rPr>
        <w:t>האלהים</w:t>
      </w:r>
      <w:proofErr w:type="spellEnd"/>
      <w:r>
        <w:rPr>
          <w:rFonts w:hint="cs"/>
          <w:rtl/>
        </w:rPr>
        <w:t>". פרק בתהילים קדום לפרש</w:t>
      </w:r>
      <w:r w:rsidR="007E7C9E">
        <w:rPr>
          <w:rFonts w:hint="cs"/>
          <w:rtl/>
        </w:rPr>
        <w:t xml:space="preserve">ה </w:t>
      </w:r>
      <w:proofErr w:type="spellStart"/>
      <w:r w:rsidR="007E7C9E">
        <w:rPr>
          <w:rFonts w:hint="cs"/>
          <w:rtl/>
        </w:rPr>
        <w:t>ב</w:t>
      </w:r>
      <w:r>
        <w:rPr>
          <w:rFonts w:hint="cs"/>
          <w:rtl/>
        </w:rPr>
        <w:t>בתורה</w:t>
      </w:r>
      <w:proofErr w:type="spellEnd"/>
      <w:r>
        <w:rPr>
          <w:rFonts w:hint="cs"/>
          <w:rtl/>
        </w:rPr>
        <w:t xml:space="preserve">! אך הוויכוח לא נגמר. </w:t>
      </w:r>
      <w:r w:rsidR="00A26C4C">
        <w:rPr>
          <w:rFonts w:hint="cs"/>
          <w:rtl/>
        </w:rPr>
        <w:t>ראו</w:t>
      </w:r>
      <w:r>
        <w:rPr>
          <w:rFonts w:hint="cs"/>
          <w:rtl/>
        </w:rPr>
        <w:t xml:space="preserve"> </w:t>
      </w:r>
      <w:r w:rsidRPr="003F739B">
        <w:rPr>
          <w:rtl/>
        </w:rPr>
        <w:t xml:space="preserve">פסיקתא </w:t>
      </w:r>
      <w:proofErr w:type="spellStart"/>
      <w:r w:rsidRPr="003F739B">
        <w:rPr>
          <w:rtl/>
        </w:rPr>
        <w:t>דרב</w:t>
      </w:r>
      <w:proofErr w:type="spellEnd"/>
      <w:r w:rsidRPr="003F739B">
        <w:rPr>
          <w:rtl/>
        </w:rPr>
        <w:t xml:space="preserve"> כהנא (</w:t>
      </w:r>
      <w:proofErr w:type="spellStart"/>
      <w:r w:rsidRPr="003F739B">
        <w:rPr>
          <w:rtl/>
        </w:rPr>
        <w:t>מנדלבוים</w:t>
      </w:r>
      <w:proofErr w:type="spellEnd"/>
      <w:r w:rsidRPr="003F739B">
        <w:rPr>
          <w:rtl/>
        </w:rPr>
        <w:t>) נספחים א - וזאת הברכה</w:t>
      </w:r>
      <w:r>
        <w:rPr>
          <w:rFonts w:hint="cs"/>
          <w:rtl/>
        </w:rPr>
        <w:t>: "</w:t>
      </w:r>
      <w:r w:rsidRPr="003F739B">
        <w:rPr>
          <w:rtl/>
        </w:rPr>
        <w:t>וזאת הברכה. ר' איבו אמר</w:t>
      </w:r>
      <w:r>
        <w:rPr>
          <w:rFonts w:hint="cs"/>
          <w:rtl/>
        </w:rPr>
        <w:t>:</w:t>
      </w:r>
      <w:r w:rsidRPr="003F739B">
        <w:rPr>
          <w:rtl/>
        </w:rPr>
        <w:t xml:space="preserve"> תפילה קודמת לברכה</w:t>
      </w:r>
      <w:r>
        <w:rPr>
          <w:rFonts w:hint="cs"/>
          <w:rtl/>
        </w:rPr>
        <w:t>.</w:t>
      </w:r>
      <w:r w:rsidRPr="003F739B">
        <w:rPr>
          <w:rtl/>
        </w:rPr>
        <w:t xml:space="preserve"> מאי טעמ</w:t>
      </w:r>
      <w:r>
        <w:rPr>
          <w:rFonts w:hint="cs"/>
          <w:rtl/>
        </w:rPr>
        <w:t xml:space="preserve">א? </w:t>
      </w:r>
      <w:r w:rsidRPr="003F739B">
        <w:rPr>
          <w:rtl/>
        </w:rPr>
        <w:t>על זאת יתפלל כל חסיד אליך לעת מצ</w:t>
      </w:r>
      <w:r>
        <w:rPr>
          <w:rFonts w:hint="cs"/>
          <w:rtl/>
        </w:rPr>
        <w:t>ו</w:t>
      </w:r>
      <w:r w:rsidRPr="003F739B">
        <w:rPr>
          <w:rtl/>
        </w:rPr>
        <w:t>א (תהלים לב ו), ואחר כך ברכה</w:t>
      </w:r>
      <w:r>
        <w:rPr>
          <w:rFonts w:hint="cs"/>
          <w:rtl/>
        </w:rPr>
        <w:t xml:space="preserve"> (בפרק לג הסמוך?)</w:t>
      </w:r>
      <w:r w:rsidRPr="003F739B">
        <w:rPr>
          <w:rtl/>
        </w:rPr>
        <w:t>. ורבנן אמ</w:t>
      </w:r>
      <w:r>
        <w:rPr>
          <w:rFonts w:hint="cs"/>
          <w:rtl/>
        </w:rPr>
        <w:t>רין:</w:t>
      </w:r>
      <w:r w:rsidRPr="003F739B">
        <w:rPr>
          <w:rtl/>
        </w:rPr>
        <w:t xml:space="preserve"> ברכה קודמת לתפילה</w:t>
      </w:r>
      <w:r>
        <w:rPr>
          <w:rFonts w:hint="cs"/>
          <w:rtl/>
        </w:rPr>
        <w:t>.</w:t>
      </w:r>
      <w:r w:rsidRPr="003F739B">
        <w:rPr>
          <w:rtl/>
        </w:rPr>
        <w:t xml:space="preserve"> מאי טעמ</w:t>
      </w:r>
      <w:r>
        <w:rPr>
          <w:rFonts w:hint="cs"/>
          <w:rtl/>
        </w:rPr>
        <w:t xml:space="preserve">א? </w:t>
      </w:r>
      <w:r w:rsidRPr="003F739B">
        <w:rPr>
          <w:rtl/>
        </w:rPr>
        <w:t xml:space="preserve">ברוך </w:t>
      </w:r>
      <w:proofErr w:type="spellStart"/>
      <w:r w:rsidRPr="003F739B">
        <w:rPr>
          <w:rtl/>
        </w:rPr>
        <w:t>י"י</w:t>
      </w:r>
      <w:proofErr w:type="spellEnd"/>
      <w:r w:rsidRPr="003F739B">
        <w:rPr>
          <w:rtl/>
        </w:rPr>
        <w:t xml:space="preserve"> לעולם אמן ואמן (תהלים פט </w:t>
      </w:r>
      <w:proofErr w:type="spellStart"/>
      <w:r w:rsidRPr="003F739B">
        <w:rPr>
          <w:rtl/>
        </w:rPr>
        <w:t>נג</w:t>
      </w:r>
      <w:proofErr w:type="spellEnd"/>
      <w:r w:rsidRPr="003F739B">
        <w:rPr>
          <w:rtl/>
        </w:rPr>
        <w:t>), ומה כתו</w:t>
      </w:r>
      <w:r>
        <w:rPr>
          <w:rFonts w:hint="cs"/>
          <w:rtl/>
        </w:rPr>
        <w:t>ב</w:t>
      </w:r>
      <w:r w:rsidRPr="003F739B">
        <w:rPr>
          <w:rtl/>
        </w:rPr>
        <w:t xml:space="preserve"> בתריה</w:t>
      </w:r>
      <w:r>
        <w:rPr>
          <w:rFonts w:hint="cs"/>
          <w:rtl/>
        </w:rPr>
        <w:t xml:space="preserve">: </w:t>
      </w:r>
      <w:r w:rsidRPr="003F739B">
        <w:rPr>
          <w:rtl/>
        </w:rPr>
        <w:t xml:space="preserve">תפילה למשה איש </w:t>
      </w:r>
      <w:proofErr w:type="spellStart"/>
      <w:r w:rsidRPr="003F739B">
        <w:rPr>
          <w:rtl/>
        </w:rPr>
        <w:t>האלהים</w:t>
      </w:r>
      <w:proofErr w:type="spellEnd"/>
      <w:r>
        <w:rPr>
          <w:rFonts w:hint="cs"/>
          <w:rtl/>
        </w:rPr>
        <w:t xml:space="preserve">". בא רש"י שראינו בהערה </w:t>
      </w:r>
      <w:r w:rsidR="007E7C9E">
        <w:rPr>
          <w:rFonts w:hint="cs"/>
          <w:rtl/>
        </w:rPr>
        <w:t>1 ומסכם במשפט זהב</w:t>
      </w:r>
      <w:r>
        <w:rPr>
          <w:rFonts w:hint="cs"/>
          <w:rtl/>
        </w:rPr>
        <w:t xml:space="preserve">: </w:t>
      </w:r>
      <w:r w:rsidRPr="00861886">
        <w:rPr>
          <w:b/>
          <w:bCs/>
          <w:rtl/>
        </w:rPr>
        <w:t>היא התפ</w:t>
      </w:r>
      <w:r w:rsidRPr="00861886">
        <w:rPr>
          <w:rFonts w:hint="cs"/>
          <w:b/>
          <w:bCs/>
          <w:rtl/>
        </w:rPr>
        <w:t>י</w:t>
      </w:r>
      <w:r w:rsidRPr="00861886">
        <w:rPr>
          <w:b/>
          <w:bCs/>
          <w:rtl/>
        </w:rPr>
        <w:t>לה היא הברכה</w:t>
      </w:r>
      <w:r>
        <w:rPr>
          <w:rFonts w:hint="cs"/>
          <w:rtl/>
        </w:rPr>
        <w:t xml:space="preserve">. בא מדרש פסיקתא </w:t>
      </w:r>
      <w:proofErr w:type="spellStart"/>
      <w:r>
        <w:rPr>
          <w:rFonts w:hint="cs"/>
          <w:rtl/>
        </w:rPr>
        <w:t>דרב</w:t>
      </w:r>
      <w:proofErr w:type="spellEnd"/>
      <w:r>
        <w:rPr>
          <w:rFonts w:hint="cs"/>
          <w:rtl/>
        </w:rPr>
        <w:t xml:space="preserve"> כהנ</w:t>
      </w:r>
      <w:r w:rsidR="00861886">
        <w:rPr>
          <w:rFonts w:hint="cs"/>
          <w:rtl/>
        </w:rPr>
        <w:t>א</w:t>
      </w:r>
      <w:r>
        <w:rPr>
          <w:rFonts w:hint="cs"/>
          <w:rtl/>
        </w:rPr>
        <w:t xml:space="preserve"> ומזכיר לנו את הפסוק בתהלים: "</w:t>
      </w:r>
      <w:r w:rsidRPr="003F739B">
        <w:rPr>
          <w:rtl/>
        </w:rPr>
        <w:t>על זאת יתפלל כל חסיד אליך לעת מצ</w:t>
      </w:r>
      <w:r>
        <w:rPr>
          <w:rFonts w:hint="cs"/>
          <w:rtl/>
        </w:rPr>
        <w:t>ו</w:t>
      </w:r>
      <w:r w:rsidRPr="003F739B">
        <w:rPr>
          <w:rtl/>
        </w:rPr>
        <w:t>א</w:t>
      </w:r>
      <w:r>
        <w:rPr>
          <w:rFonts w:hint="cs"/>
          <w:rtl/>
        </w:rPr>
        <w:t>" ממנו אפשר אולי ללמוד שאדם יכול להתפלל בכל עת שמצויה לו, או בכל עת שימצא את עצמו משתוקק להתפלל. וכל זה ע"ס פסוקי ספר תהלים שקשור מאד לנושא ה</w:t>
      </w:r>
      <w:r w:rsidR="00861886">
        <w:rPr>
          <w:rFonts w:hint="cs"/>
          <w:rtl/>
        </w:rPr>
        <w:t>תפילה</w:t>
      </w:r>
      <w:r>
        <w:rPr>
          <w:rFonts w:hint="cs"/>
          <w:rtl/>
        </w:rPr>
        <w:t>.</w:t>
      </w:r>
    </w:p>
  </w:footnote>
  <w:footnote w:id="5">
    <w:p w14:paraId="4366691E" w14:textId="579FC6C3" w:rsidR="00DE477C" w:rsidRDefault="00DE477C" w:rsidP="00E36296">
      <w:pPr>
        <w:pStyle w:val="a3"/>
      </w:pPr>
      <w:r>
        <w:rPr>
          <w:rStyle w:val="a5"/>
        </w:rPr>
        <w:footnoteRef/>
      </w:r>
      <w:r>
        <w:rPr>
          <w:rtl/>
        </w:rPr>
        <w:t xml:space="preserve"> </w:t>
      </w:r>
      <w:r>
        <w:rPr>
          <w:rFonts w:hint="cs"/>
          <w:rtl/>
        </w:rPr>
        <w:t>להלן הפסוק המלא ש</w:t>
      </w:r>
      <w:r w:rsidR="00E36296">
        <w:rPr>
          <w:rFonts w:hint="cs"/>
          <w:rtl/>
        </w:rPr>
        <w:t xml:space="preserve">קטעים ממנו </w:t>
      </w:r>
      <w:r>
        <w:rPr>
          <w:rFonts w:hint="cs"/>
          <w:rtl/>
        </w:rPr>
        <w:t>יופיע</w:t>
      </w:r>
      <w:r w:rsidR="00E36296">
        <w:rPr>
          <w:rFonts w:hint="cs"/>
          <w:rtl/>
        </w:rPr>
        <w:t>ו</w:t>
      </w:r>
      <w:r>
        <w:rPr>
          <w:rFonts w:hint="cs"/>
          <w:rtl/>
        </w:rPr>
        <w:t xml:space="preserve"> עוד בהמשך הדרשה, </w:t>
      </w:r>
      <w:r w:rsidRPr="00DE477C">
        <w:rPr>
          <w:rtl/>
        </w:rPr>
        <w:t>דניאל פרק ו פסוק יא</w:t>
      </w:r>
      <w:r w:rsidRPr="00DE477C">
        <w:rPr>
          <w:rFonts w:hint="cs"/>
          <w:rtl/>
        </w:rPr>
        <w:t>: "</w:t>
      </w:r>
      <w:r w:rsidRPr="00DE477C">
        <w:rPr>
          <w:rtl/>
        </w:rPr>
        <w:t xml:space="preserve">וְדָנִיֵּאל כְּדִי יְדַע דִּי רְשִׁים </w:t>
      </w:r>
      <w:proofErr w:type="spellStart"/>
      <w:r w:rsidRPr="00DE477C">
        <w:rPr>
          <w:rtl/>
        </w:rPr>
        <w:t>כְּתָבָא</w:t>
      </w:r>
      <w:proofErr w:type="spellEnd"/>
      <w:r w:rsidRPr="00DE477C">
        <w:rPr>
          <w:rtl/>
        </w:rPr>
        <w:t xml:space="preserve"> עַל לְבַיְתֵהּ </w:t>
      </w:r>
      <w:proofErr w:type="spellStart"/>
      <w:r w:rsidRPr="00DE477C">
        <w:rPr>
          <w:rtl/>
        </w:rPr>
        <w:t>וְכַוִּין</w:t>
      </w:r>
      <w:proofErr w:type="spellEnd"/>
      <w:r w:rsidRPr="00DE477C">
        <w:rPr>
          <w:rtl/>
        </w:rPr>
        <w:t xml:space="preserve"> פְּתִיחָן לֵהּ </w:t>
      </w:r>
      <w:proofErr w:type="spellStart"/>
      <w:r w:rsidRPr="00DE477C">
        <w:rPr>
          <w:rtl/>
        </w:rPr>
        <w:t>בְּעִלִּיתֵה</w:t>
      </w:r>
      <w:proofErr w:type="spellEnd"/>
      <w:r w:rsidRPr="00DE477C">
        <w:rPr>
          <w:rtl/>
        </w:rPr>
        <w:t xml:space="preserve">ּ נֶגֶד יְרוּשְׁלֶם וְזִמְנִין תְּלָתָה </w:t>
      </w:r>
      <w:proofErr w:type="spellStart"/>
      <w:r w:rsidRPr="00DE477C">
        <w:rPr>
          <w:rtl/>
        </w:rPr>
        <w:t>בְיוֹמָא</w:t>
      </w:r>
      <w:proofErr w:type="spellEnd"/>
      <w:r w:rsidRPr="00DE477C">
        <w:rPr>
          <w:rtl/>
        </w:rPr>
        <w:t xml:space="preserve"> הוּא בָּרֵךְ עַל </w:t>
      </w:r>
      <w:proofErr w:type="spellStart"/>
      <w:r w:rsidRPr="00DE477C">
        <w:rPr>
          <w:rtl/>
        </w:rPr>
        <w:t>בִּרְכוֹהִי</w:t>
      </w:r>
      <w:proofErr w:type="spellEnd"/>
      <w:r w:rsidRPr="00DE477C">
        <w:rPr>
          <w:rtl/>
        </w:rPr>
        <w:t xml:space="preserve"> </w:t>
      </w:r>
      <w:proofErr w:type="spellStart"/>
      <w:r w:rsidRPr="00DE477C">
        <w:rPr>
          <w:rtl/>
        </w:rPr>
        <w:t>וּמְצַלֵּא</w:t>
      </w:r>
      <w:proofErr w:type="spellEnd"/>
      <w:r w:rsidRPr="00DE477C">
        <w:rPr>
          <w:rtl/>
        </w:rPr>
        <w:t xml:space="preserve"> </w:t>
      </w:r>
      <w:proofErr w:type="spellStart"/>
      <w:r w:rsidRPr="00DE477C">
        <w:rPr>
          <w:rtl/>
        </w:rPr>
        <w:t>וּמוֹדֵא</w:t>
      </w:r>
      <w:proofErr w:type="spellEnd"/>
      <w:r w:rsidRPr="00DE477C">
        <w:rPr>
          <w:rtl/>
        </w:rPr>
        <w:t xml:space="preserve"> קֳדָם אֱלָהֵהּ כָּל קֳבֵל דִּי הֲוָא עָבֵד מִן קַדְמַת דְּנָה</w:t>
      </w:r>
      <w:r>
        <w:rPr>
          <w:rFonts w:hint="cs"/>
          <w:rtl/>
        </w:rPr>
        <w:t>". תרגום</w:t>
      </w:r>
      <w:r w:rsidR="00E36296">
        <w:rPr>
          <w:rFonts w:hint="cs"/>
          <w:rtl/>
        </w:rPr>
        <w:t xml:space="preserve"> בסיוע דעת מקרא: "ודניאל כאשר ידע כי נרשם הכתב, בא לביתו, וחלונות פתוחים לו בעלייתו כנגד ירושלים, ופעמים שלוש ביום הוא ב</w:t>
      </w:r>
      <w:r w:rsidR="00861886">
        <w:rPr>
          <w:rFonts w:hint="eastAsia"/>
          <w:rtl/>
        </w:rPr>
        <w:t>ּ</w:t>
      </w:r>
      <w:r w:rsidR="00E36296">
        <w:rPr>
          <w:rFonts w:hint="cs"/>
          <w:rtl/>
        </w:rPr>
        <w:t>ו</w:t>
      </w:r>
      <w:r w:rsidR="00861886">
        <w:rPr>
          <w:rFonts w:hint="eastAsia"/>
          <w:rtl/>
        </w:rPr>
        <w:t>ֹ</w:t>
      </w:r>
      <w:r w:rsidR="00E36296">
        <w:rPr>
          <w:rFonts w:hint="cs"/>
          <w:rtl/>
        </w:rPr>
        <w:t>ר</w:t>
      </w:r>
      <w:r w:rsidR="00861886">
        <w:rPr>
          <w:rFonts w:hint="eastAsia"/>
          <w:rtl/>
        </w:rPr>
        <w:t>ֵ</w:t>
      </w:r>
      <w:r w:rsidR="00E36296">
        <w:rPr>
          <w:rFonts w:hint="cs"/>
          <w:rtl/>
        </w:rPr>
        <w:t>ך (כורע) על ברכיו ומתפלל ומודה לפני אלוהיו, כל עומת אשר היה עושה מלפני זה".</w:t>
      </w:r>
      <w:r w:rsidR="00584B28">
        <w:rPr>
          <w:rFonts w:hint="cs"/>
          <w:rtl/>
        </w:rPr>
        <w:t xml:space="preserve"> עניין זה של תפילה כנגד החלונות דווקא (במקומות אחרים משמע שתפילה טובה היא כנגד הכותל או הקיר כחזקיהו) הוא נושא לעצמו שקשור בחלונות שהיו בבית המקדש ובחלונות שברקיע. </w:t>
      </w:r>
      <w:r w:rsidR="00A26C4C">
        <w:rPr>
          <w:rFonts w:hint="cs"/>
          <w:rtl/>
        </w:rPr>
        <w:t>ראו</w:t>
      </w:r>
      <w:r w:rsidR="00584B28">
        <w:rPr>
          <w:rFonts w:hint="cs"/>
          <w:rtl/>
        </w:rPr>
        <w:t xml:space="preserve"> בתי מדרשות מדרש כתפוח בעצי היער החלונות שמשה ראה כשעלה לרקיע: "חלונות של תפילה, חלונות של בקשה, חלונות של בכיה</w:t>
      </w:r>
      <w:r w:rsidR="00861886">
        <w:rPr>
          <w:rFonts w:hint="cs"/>
          <w:rtl/>
        </w:rPr>
        <w:t>"</w:t>
      </w:r>
      <w:r w:rsidR="00584B28">
        <w:rPr>
          <w:rFonts w:hint="cs"/>
          <w:rtl/>
        </w:rPr>
        <w:t xml:space="preserve">, של שמחה, </w:t>
      </w:r>
      <w:r w:rsidR="00861886">
        <w:rPr>
          <w:rFonts w:hint="cs"/>
          <w:rtl/>
        </w:rPr>
        <w:t xml:space="preserve">של </w:t>
      </w:r>
      <w:r w:rsidR="00584B28">
        <w:rPr>
          <w:rFonts w:hint="cs"/>
          <w:rtl/>
        </w:rPr>
        <w:t>שובע, רעב, עושר עניות ועוד.</w:t>
      </w:r>
    </w:p>
  </w:footnote>
  <w:footnote w:id="6">
    <w:p w14:paraId="4ADB859B" w14:textId="41D3F727" w:rsidR="00CA7C4E" w:rsidRDefault="00CA7C4E" w:rsidP="00861886">
      <w:pPr>
        <w:pStyle w:val="a3"/>
        <w:rPr>
          <w:rtl/>
        </w:rPr>
      </w:pPr>
      <w:r>
        <w:rPr>
          <w:rStyle w:val="a5"/>
        </w:rPr>
        <w:footnoteRef/>
      </w:r>
      <w:r>
        <w:rPr>
          <w:rtl/>
        </w:rPr>
        <w:t xml:space="preserve"> </w:t>
      </w:r>
      <w:r>
        <w:rPr>
          <w:rFonts w:hint="cs"/>
          <w:rtl/>
        </w:rPr>
        <w:t xml:space="preserve">מהתשובה </w:t>
      </w:r>
      <w:r w:rsidR="008165A2">
        <w:rPr>
          <w:rFonts w:hint="cs"/>
          <w:rtl/>
        </w:rPr>
        <w:t xml:space="preserve">שמתפללים שלוש פעמים ביום </w:t>
      </w:r>
      <w:r>
        <w:rPr>
          <w:rFonts w:hint="cs"/>
          <w:rtl/>
        </w:rPr>
        <w:t xml:space="preserve">אנו למדים </w:t>
      </w:r>
      <w:r w:rsidR="00E1411F">
        <w:rPr>
          <w:rFonts w:hint="cs"/>
          <w:rtl/>
        </w:rPr>
        <w:t>שב</w:t>
      </w:r>
      <w:r w:rsidR="0090557B">
        <w:rPr>
          <w:rFonts w:hint="cs"/>
          <w:rtl/>
        </w:rPr>
        <w:t xml:space="preserve">אמירה </w:t>
      </w:r>
      <w:r w:rsidR="00E1411F">
        <w:rPr>
          <w:rFonts w:hint="cs"/>
          <w:rtl/>
        </w:rPr>
        <w:t xml:space="preserve">"תפילה כל היום" </w:t>
      </w:r>
      <w:r>
        <w:rPr>
          <w:rFonts w:hint="cs"/>
          <w:rtl/>
        </w:rPr>
        <w:t xml:space="preserve">אין הכוונה שאדם ימלא את יומו בתפילה ולא יעשה שום דבר אחר: מלאכה, לימוד תורה, דרך ארץ, אלא שלא יתפלל בכל רגע שנראה לו </w:t>
      </w:r>
      <w:r w:rsidR="00861886">
        <w:rPr>
          <w:rFonts w:hint="cs"/>
          <w:rtl/>
        </w:rPr>
        <w:t>ושלא</w:t>
      </w:r>
      <w:r>
        <w:rPr>
          <w:rFonts w:hint="cs"/>
          <w:rtl/>
        </w:rPr>
        <w:t xml:space="preserve"> במועדי התפילות הקבועות. </w:t>
      </w:r>
      <w:r w:rsidR="00E1411F">
        <w:rPr>
          <w:rFonts w:hint="cs"/>
          <w:rtl/>
        </w:rPr>
        <w:t xml:space="preserve">אבל </w:t>
      </w:r>
      <w:r>
        <w:rPr>
          <w:rFonts w:hint="cs"/>
          <w:rtl/>
        </w:rPr>
        <w:t>אדם שמקפיד על מועדי התפילה (</w:t>
      </w:r>
      <w:r w:rsidR="00E1411F">
        <w:rPr>
          <w:rFonts w:hint="cs"/>
          <w:rtl/>
        </w:rPr>
        <w:t xml:space="preserve">לצד </w:t>
      </w:r>
      <w:r>
        <w:rPr>
          <w:rFonts w:hint="cs"/>
          <w:rtl/>
        </w:rPr>
        <w:t>מלאכה</w:t>
      </w:r>
      <w:r w:rsidR="00861886">
        <w:rPr>
          <w:rFonts w:hint="cs"/>
          <w:rtl/>
        </w:rPr>
        <w:t>,</w:t>
      </w:r>
      <w:r>
        <w:rPr>
          <w:rFonts w:hint="cs"/>
          <w:rtl/>
        </w:rPr>
        <w:t xml:space="preserve"> תורה</w:t>
      </w:r>
      <w:r w:rsidR="00861886">
        <w:rPr>
          <w:rFonts w:hint="cs"/>
          <w:rtl/>
        </w:rPr>
        <w:t>, גמ"ח</w:t>
      </w:r>
      <w:r>
        <w:rPr>
          <w:rFonts w:hint="cs"/>
          <w:rtl/>
        </w:rPr>
        <w:t xml:space="preserve"> ודרך ארץ)</w:t>
      </w:r>
      <w:r w:rsidR="0018120C">
        <w:rPr>
          <w:rFonts w:hint="cs"/>
          <w:rtl/>
        </w:rPr>
        <w:t>, האם רשאי</w:t>
      </w:r>
      <w:r w:rsidR="00E1411F">
        <w:rPr>
          <w:rFonts w:hint="cs"/>
          <w:rtl/>
        </w:rPr>
        <w:t xml:space="preserve"> </w:t>
      </w:r>
      <w:r>
        <w:rPr>
          <w:rFonts w:hint="cs"/>
          <w:rtl/>
        </w:rPr>
        <w:t>להוסיף תפילה? "להתפלל כל היום" במובן ש</w:t>
      </w:r>
      <w:r w:rsidR="0090557B">
        <w:rPr>
          <w:rFonts w:hint="cs"/>
          <w:rtl/>
        </w:rPr>
        <w:t>מוס</w:t>
      </w:r>
      <w:r>
        <w:rPr>
          <w:rFonts w:hint="cs"/>
          <w:rtl/>
        </w:rPr>
        <w:t>יף תפילות במהלך היום</w:t>
      </w:r>
      <w:r w:rsidR="0090557B">
        <w:rPr>
          <w:rFonts w:hint="cs"/>
          <w:rtl/>
        </w:rPr>
        <w:t xml:space="preserve"> באופן ספונטני, ברגעי שמחה וסיפוק כברגעי צרה ודאגה,</w:t>
      </w:r>
      <w:r w:rsidR="00861886">
        <w:rPr>
          <w:rFonts w:hint="cs"/>
          <w:rtl/>
        </w:rPr>
        <w:t xml:space="preserve"> </w:t>
      </w:r>
      <w:r>
        <w:rPr>
          <w:rFonts w:hint="cs"/>
          <w:rtl/>
        </w:rPr>
        <w:t>מ</w:t>
      </w:r>
      <w:r w:rsidR="00873A7D">
        <w:rPr>
          <w:rFonts w:hint="cs"/>
          <w:rtl/>
        </w:rPr>
        <w:t>עבר</w:t>
      </w:r>
      <w:r>
        <w:rPr>
          <w:rFonts w:hint="cs"/>
          <w:rtl/>
        </w:rPr>
        <w:t xml:space="preserve"> </w:t>
      </w:r>
      <w:r w:rsidR="00873A7D">
        <w:rPr>
          <w:rFonts w:hint="cs"/>
          <w:rtl/>
        </w:rPr>
        <w:t>ל</w:t>
      </w:r>
      <w:r>
        <w:rPr>
          <w:rFonts w:hint="cs"/>
          <w:rtl/>
        </w:rPr>
        <w:t>תפילות הקבועות?</w:t>
      </w:r>
    </w:p>
  </w:footnote>
  <w:footnote w:id="7">
    <w:p w14:paraId="62A15FC0" w14:textId="77777777" w:rsidR="00496BDF" w:rsidRDefault="00496BDF" w:rsidP="00496BDF">
      <w:pPr>
        <w:pStyle w:val="a3"/>
      </w:pPr>
      <w:r>
        <w:rPr>
          <w:rStyle w:val="a5"/>
        </w:rPr>
        <w:footnoteRef/>
      </w:r>
      <w:r>
        <w:rPr>
          <w:rtl/>
        </w:rPr>
        <w:t xml:space="preserve"> </w:t>
      </w:r>
      <w:r>
        <w:rPr>
          <w:rFonts w:hint="cs"/>
          <w:rtl/>
        </w:rPr>
        <w:t>שמנהג התפילה הקבוע שלוש פעמים ביום החל רק מהירידה לגלות בבל אבל לפני כן, ואולי בארץ ישראל גם אחרי כן, יכול אדם להתפלל בכל עת שירצה?</w:t>
      </w:r>
    </w:p>
  </w:footnote>
  <w:footnote w:id="8">
    <w:p w14:paraId="63E33DC9" w14:textId="05C19276" w:rsidR="00FE60B1" w:rsidRDefault="00FE60B1" w:rsidP="00827E4D">
      <w:pPr>
        <w:pStyle w:val="a3"/>
        <w:rPr>
          <w:rtl/>
        </w:rPr>
      </w:pPr>
      <w:r>
        <w:rPr>
          <w:rStyle w:val="a5"/>
        </w:rPr>
        <w:footnoteRef/>
      </w:r>
      <w:r>
        <w:rPr>
          <w:rtl/>
        </w:rPr>
        <w:t xml:space="preserve"> </w:t>
      </w:r>
      <w:r>
        <w:rPr>
          <w:rFonts w:hint="cs"/>
          <w:rtl/>
        </w:rPr>
        <w:t xml:space="preserve">מקדמת דנא. </w:t>
      </w:r>
      <w:r w:rsidR="00A26C4C">
        <w:rPr>
          <w:rFonts w:hint="cs"/>
          <w:rtl/>
        </w:rPr>
        <w:t>ראו</w:t>
      </w:r>
      <w:r>
        <w:rPr>
          <w:rFonts w:hint="cs"/>
          <w:rtl/>
        </w:rPr>
        <w:t xml:space="preserve"> דברינו </w:t>
      </w:r>
      <w:hyperlink r:id="rId2" w:history="1">
        <w:r w:rsidRPr="00FE60B1">
          <w:rPr>
            <w:rStyle w:val="Hyperlink"/>
            <w:rFonts w:hint="cs"/>
            <w:rtl/>
          </w:rPr>
          <w:t>תפילות אבות תקנום</w:t>
        </w:r>
      </w:hyperlink>
      <w:r>
        <w:rPr>
          <w:rFonts w:hint="cs"/>
          <w:rtl/>
        </w:rPr>
        <w:t xml:space="preserve"> בפרשת וירא. ושם גם שיטת ר' יהושע בן לוי שהתפילות הן על סדר העבודה במקדש.</w:t>
      </w:r>
      <w:r w:rsidR="00827E4D">
        <w:rPr>
          <w:rFonts w:hint="cs"/>
          <w:rtl/>
        </w:rPr>
        <w:t xml:space="preserve"> האם בגלל קביעות זמנים אלה אין להוסיף? למה לא נראה אותם כמינימום כמו שהגמרא אכן </w:t>
      </w:r>
      <w:r w:rsidR="0018120C">
        <w:rPr>
          <w:rFonts w:hint="cs"/>
          <w:rtl/>
        </w:rPr>
        <w:t>מסבירה</w:t>
      </w:r>
      <w:r w:rsidR="00827E4D">
        <w:rPr>
          <w:rFonts w:hint="cs"/>
          <w:rtl/>
        </w:rPr>
        <w:t xml:space="preserve"> במשפט הבא? אם למדנו תפילה מהאבות, האם נאמר שתפילת יעקב לפני המפגש עם עשו הייתה בהכרח באחד מזמנים אלה? ואם למדנו את סדר התפילות מעבודת בית המקדש, בפרט משני </w:t>
      </w:r>
      <w:proofErr w:type="spellStart"/>
      <w:r w:rsidR="00827E4D">
        <w:rPr>
          <w:rFonts w:hint="cs"/>
          <w:rtl/>
        </w:rPr>
        <w:t>קרבנות</w:t>
      </w:r>
      <w:proofErr w:type="spellEnd"/>
      <w:r w:rsidR="00827E4D">
        <w:rPr>
          <w:rFonts w:hint="cs"/>
          <w:rtl/>
        </w:rPr>
        <w:t xml:space="preserve"> התמיד שחרית ולפנות ערב (מה שבאמת מותיר את תפילת ערבית כספק חובה ספק רשות משום שלא היו </w:t>
      </w:r>
      <w:proofErr w:type="spellStart"/>
      <w:r w:rsidR="00827E4D">
        <w:rPr>
          <w:rFonts w:hint="cs"/>
          <w:rtl/>
        </w:rPr>
        <w:t>קרבנות</w:t>
      </w:r>
      <w:proofErr w:type="spellEnd"/>
      <w:r w:rsidR="00827E4D">
        <w:rPr>
          <w:rFonts w:hint="cs"/>
          <w:rtl/>
        </w:rPr>
        <w:t xml:space="preserve"> קרבים בלילה), הרי </w:t>
      </w:r>
      <w:proofErr w:type="spellStart"/>
      <w:r w:rsidR="00827E4D">
        <w:rPr>
          <w:rFonts w:hint="cs"/>
          <w:rtl/>
        </w:rPr>
        <w:t>קרבנות</w:t>
      </w:r>
      <w:proofErr w:type="spellEnd"/>
      <w:r w:rsidR="00827E4D">
        <w:rPr>
          <w:rFonts w:hint="cs"/>
          <w:rtl/>
        </w:rPr>
        <w:t xml:space="preserve"> נדבה ועולה של יחידים הוקרבו כל היום כולו!</w:t>
      </w:r>
    </w:p>
  </w:footnote>
  <w:footnote w:id="9">
    <w:p w14:paraId="1FC63D96" w14:textId="77777777" w:rsidR="00DC163F" w:rsidRDefault="00DC163F" w:rsidP="00DC163F">
      <w:pPr>
        <w:pStyle w:val="a3"/>
        <w:rPr>
          <w:rtl/>
        </w:rPr>
      </w:pPr>
      <w:r>
        <w:rPr>
          <w:rStyle w:val="a5"/>
        </w:rPr>
        <w:footnoteRef/>
      </w:r>
      <w:r>
        <w:rPr>
          <w:rtl/>
        </w:rPr>
        <w:t xml:space="preserve"> </w:t>
      </w:r>
      <w:r>
        <w:rPr>
          <w:rFonts w:hint="cs"/>
          <w:rtl/>
        </w:rPr>
        <w:t>כדברי שלמה בתפילתו בחנוכת המקדש: "</w:t>
      </w:r>
      <w:r>
        <w:rPr>
          <w:rtl/>
        </w:rPr>
        <w:t>וְהִתְפַּלְלוּ אֶל ה' דֶּרֶךְ הָעִיר אֲשֶׁר בָּחַרְתָּ בָּהּ וְהַבַּיִת אֲשֶׁר בָּנִתִי לִשְׁמֶךָ</w:t>
      </w:r>
      <w:r>
        <w:rPr>
          <w:rFonts w:hint="cs"/>
          <w:rtl/>
        </w:rPr>
        <w:t>" (</w:t>
      </w:r>
      <w:r>
        <w:rPr>
          <w:rtl/>
        </w:rPr>
        <w:t>מלכים א ח</w:t>
      </w:r>
      <w:r>
        <w:rPr>
          <w:rFonts w:hint="cs"/>
          <w:rtl/>
        </w:rPr>
        <w:t xml:space="preserve"> </w:t>
      </w:r>
      <w:r>
        <w:rPr>
          <w:rtl/>
        </w:rPr>
        <w:t>מד)</w:t>
      </w:r>
      <w:r>
        <w:rPr>
          <w:rFonts w:hint="cs"/>
          <w:rtl/>
        </w:rPr>
        <w:t>.</w:t>
      </w:r>
      <w:r>
        <w:rPr>
          <w:rtl/>
        </w:rPr>
        <w:t xml:space="preserve"> </w:t>
      </w:r>
    </w:p>
  </w:footnote>
  <w:footnote w:id="10">
    <w:p w14:paraId="133556BF" w14:textId="3F618902" w:rsidR="00FE60B1" w:rsidRDefault="00FE60B1" w:rsidP="00DC163F">
      <w:pPr>
        <w:pStyle w:val="a3"/>
        <w:rPr>
          <w:rtl/>
        </w:rPr>
      </w:pPr>
      <w:r>
        <w:rPr>
          <w:rStyle w:val="a5"/>
        </w:rPr>
        <w:footnoteRef/>
      </w:r>
      <w:r>
        <w:rPr>
          <w:rtl/>
        </w:rPr>
        <w:t xml:space="preserve"> </w:t>
      </w:r>
      <w:r>
        <w:rPr>
          <w:rFonts w:hint="cs"/>
          <w:rtl/>
        </w:rPr>
        <w:t>שאלה ותשובה זו מחזקות את ה</w:t>
      </w:r>
      <w:r w:rsidR="00DC163F">
        <w:rPr>
          <w:rFonts w:hint="cs"/>
          <w:rtl/>
        </w:rPr>
        <w:t xml:space="preserve">קביעה של </w:t>
      </w:r>
      <w:r>
        <w:rPr>
          <w:rFonts w:hint="cs"/>
          <w:rtl/>
        </w:rPr>
        <w:t xml:space="preserve">שלוש תפילות ביום לפחות ובמועדים קבועים, אבל אין לשמוע ממנה </w:t>
      </w:r>
      <w:r w:rsidR="00DC163F">
        <w:rPr>
          <w:rFonts w:hint="cs"/>
          <w:rtl/>
        </w:rPr>
        <w:t>ש</w:t>
      </w:r>
      <w:r>
        <w:rPr>
          <w:rFonts w:hint="cs"/>
          <w:rtl/>
        </w:rPr>
        <w:t>לא להוסיף תפילות.</w:t>
      </w:r>
      <w:r w:rsidR="00D71726">
        <w:rPr>
          <w:rFonts w:hint="cs"/>
          <w:rtl/>
        </w:rPr>
        <w:t xml:space="preserve"> וחידה/שאלה: באיזה מצב ייתכן שאדם אומר שלוש פעמים תפילת שמונה עשרה, כמעט ברצף?  </w:t>
      </w:r>
    </w:p>
  </w:footnote>
  <w:footnote w:id="11">
    <w:p w14:paraId="004D9A28" w14:textId="319C4280" w:rsidR="00CA7C4E" w:rsidRDefault="00CA7C4E" w:rsidP="00DC163F">
      <w:pPr>
        <w:pStyle w:val="a3"/>
      </w:pPr>
      <w:r>
        <w:rPr>
          <w:rStyle w:val="a5"/>
        </w:rPr>
        <w:footnoteRef/>
      </w:r>
      <w:r>
        <w:rPr>
          <w:rtl/>
        </w:rPr>
        <w:t xml:space="preserve"> </w:t>
      </w:r>
      <w:r>
        <w:rPr>
          <w:rFonts w:hint="cs"/>
          <w:rtl/>
          <w:lang w:val="he-IL"/>
        </w:rPr>
        <w:t xml:space="preserve">הגמרא ממשיכה בדינים נוספים הקשורים בתפילה: איסור הגבהת הקול, סדר התפילה: קודם שבח </w:t>
      </w:r>
      <w:r>
        <w:rPr>
          <w:rFonts w:cs="David"/>
          <w:rtl/>
          <w:lang w:val="he-IL"/>
        </w:rPr>
        <w:t>–</w:t>
      </w:r>
      <w:r>
        <w:rPr>
          <w:rFonts w:hint="cs"/>
          <w:rtl/>
          <w:lang w:val="he-IL"/>
        </w:rPr>
        <w:t xml:space="preserve"> רינה ואח"כ בקשת הצרכים </w:t>
      </w:r>
      <w:r>
        <w:rPr>
          <w:rtl/>
          <w:lang w:val="he-IL"/>
        </w:rPr>
        <w:t>–</w:t>
      </w:r>
      <w:r>
        <w:rPr>
          <w:rFonts w:hint="cs"/>
          <w:rtl/>
          <w:lang w:val="he-IL"/>
        </w:rPr>
        <w:t xml:space="preserve"> תפילה. </w:t>
      </w:r>
      <w:r w:rsidR="00D71726">
        <w:rPr>
          <w:rFonts w:hint="cs"/>
          <w:rtl/>
          <w:lang w:val="he-IL"/>
        </w:rPr>
        <w:t>ויש ל</w:t>
      </w:r>
      <w:r>
        <w:rPr>
          <w:rFonts w:hint="cs"/>
          <w:rtl/>
          <w:lang w:val="he-IL"/>
        </w:rPr>
        <w:t xml:space="preserve">שים לב לשימוש הדו-משמעי של המילה תפילה במשפט אחד. תפילה במובן של דברי שבח והודיה ותפילה כבקשת צרכים. </w:t>
      </w:r>
      <w:r w:rsidR="00DC163F">
        <w:rPr>
          <w:rFonts w:hint="cs"/>
          <w:rtl/>
          <w:lang w:val="he-IL"/>
        </w:rPr>
        <w:t xml:space="preserve">זו קודמת לזו. </w:t>
      </w:r>
      <w:r>
        <w:rPr>
          <w:rFonts w:hint="cs"/>
          <w:rtl/>
          <w:lang w:val="he-IL"/>
        </w:rPr>
        <w:t>חלק זה נוגע פחות לנושא שלנו, אבל ההמשך שיבוא מיד, אולי כן.</w:t>
      </w:r>
      <w:r w:rsidR="00584B28">
        <w:rPr>
          <w:rFonts w:hint="cs"/>
          <w:rtl/>
        </w:rPr>
        <w:t xml:space="preserve"> ואגב, </w:t>
      </w:r>
      <w:r w:rsidR="00DC163F">
        <w:rPr>
          <w:rFonts w:hint="cs"/>
          <w:rtl/>
        </w:rPr>
        <w:t xml:space="preserve">כל מה שקראנו </w:t>
      </w:r>
      <w:r w:rsidR="00584B28">
        <w:rPr>
          <w:rFonts w:hint="cs"/>
          <w:rtl/>
        </w:rPr>
        <w:t xml:space="preserve">בגמרא עד כאן יסודו </w:t>
      </w:r>
      <w:proofErr w:type="spellStart"/>
      <w:r w:rsidR="00584B28">
        <w:rPr>
          <w:rFonts w:hint="cs"/>
          <w:rtl/>
        </w:rPr>
        <w:t>ב</w:t>
      </w:r>
      <w:r w:rsidR="00584B28">
        <w:rPr>
          <w:rtl/>
        </w:rPr>
        <w:t>תוספתא</w:t>
      </w:r>
      <w:proofErr w:type="spellEnd"/>
      <w:r w:rsidR="00584B28">
        <w:rPr>
          <w:rtl/>
        </w:rPr>
        <w:t xml:space="preserve"> ברכות פרק ג</w:t>
      </w:r>
      <w:r w:rsidR="00584B28">
        <w:rPr>
          <w:rFonts w:hint="cs"/>
          <w:rtl/>
        </w:rPr>
        <w:t xml:space="preserve"> </w:t>
      </w:r>
      <w:r w:rsidR="00584B28">
        <w:rPr>
          <w:rtl/>
        </w:rPr>
        <w:t>הלכה ו</w:t>
      </w:r>
      <w:r w:rsidR="00584B28">
        <w:rPr>
          <w:rFonts w:hint="cs"/>
          <w:rtl/>
        </w:rPr>
        <w:t xml:space="preserve"> ונדרש גם בדברים רבה </w:t>
      </w:r>
      <w:r w:rsidR="00D71726">
        <w:rPr>
          <w:rFonts w:hint="cs"/>
          <w:rtl/>
        </w:rPr>
        <w:t>ב</w:t>
      </w:r>
      <w:r w:rsidR="00584B28">
        <w:rPr>
          <w:rFonts w:hint="cs"/>
          <w:rtl/>
        </w:rPr>
        <w:t xml:space="preserve">תחילת פרשה ב, פרשת ואתחנן. </w:t>
      </w:r>
    </w:p>
  </w:footnote>
  <w:footnote w:id="12">
    <w:p w14:paraId="3C1FAFEC" w14:textId="45CA9401" w:rsidR="00842A2C" w:rsidRDefault="00842A2C" w:rsidP="00A4555A">
      <w:pPr>
        <w:pStyle w:val="a3"/>
        <w:rPr>
          <w:rtl/>
        </w:rPr>
      </w:pPr>
      <w:r>
        <w:rPr>
          <w:rStyle w:val="a5"/>
        </w:rPr>
        <w:footnoteRef/>
      </w:r>
      <w:r>
        <w:rPr>
          <w:rtl/>
        </w:rPr>
        <w:t xml:space="preserve"> </w:t>
      </w:r>
      <w:r>
        <w:rPr>
          <w:rFonts w:hint="cs"/>
          <w:rtl/>
          <w:lang w:val="he-IL"/>
        </w:rPr>
        <w:t xml:space="preserve">להלכה, </w:t>
      </w:r>
      <w:r w:rsidR="00A26C4C">
        <w:rPr>
          <w:rFonts w:hint="cs"/>
          <w:rtl/>
          <w:lang w:val="he-IL"/>
        </w:rPr>
        <w:t>ראו</w:t>
      </w:r>
      <w:r>
        <w:rPr>
          <w:rFonts w:hint="cs"/>
          <w:rtl/>
          <w:lang w:val="he-IL"/>
        </w:rPr>
        <w:t xml:space="preserve"> </w:t>
      </w:r>
      <w:r w:rsidRPr="00162E53">
        <w:rPr>
          <w:rtl/>
          <w:lang w:val="he-IL"/>
        </w:rPr>
        <w:t>רמב"ם הלכות תפילה ונשיאת כפים פרק ו</w:t>
      </w:r>
      <w:r>
        <w:rPr>
          <w:rFonts w:hint="cs"/>
          <w:rtl/>
          <w:lang w:val="he-IL"/>
        </w:rPr>
        <w:t xml:space="preserve"> </w:t>
      </w:r>
      <w:r w:rsidRPr="00162E53">
        <w:rPr>
          <w:rtl/>
          <w:lang w:val="he-IL"/>
        </w:rPr>
        <w:t>הלכה ב</w:t>
      </w:r>
      <w:r>
        <w:rPr>
          <w:rFonts w:hint="cs"/>
          <w:rtl/>
          <w:lang w:val="he-IL"/>
        </w:rPr>
        <w:t>: "</w:t>
      </w:r>
      <w:r w:rsidRPr="00162E53">
        <w:rPr>
          <w:rtl/>
          <w:lang w:val="he-IL"/>
        </w:rPr>
        <w:t>המתפלל עם הציבור לא יאריך את תפ</w:t>
      </w:r>
      <w:r w:rsidR="00DC163F">
        <w:rPr>
          <w:rFonts w:hint="cs"/>
          <w:rtl/>
          <w:lang w:val="he-IL"/>
        </w:rPr>
        <w:t>י</w:t>
      </w:r>
      <w:r w:rsidRPr="00162E53">
        <w:rPr>
          <w:rtl/>
          <w:lang w:val="he-IL"/>
        </w:rPr>
        <w:t xml:space="preserve">לתו יותר </w:t>
      </w:r>
      <w:proofErr w:type="spellStart"/>
      <w:r w:rsidRPr="00162E53">
        <w:rPr>
          <w:rtl/>
          <w:lang w:val="he-IL"/>
        </w:rPr>
        <w:t>מדאי</w:t>
      </w:r>
      <w:proofErr w:type="spellEnd"/>
      <w:r>
        <w:rPr>
          <w:rFonts w:hint="cs"/>
          <w:rtl/>
          <w:lang w:val="he-IL"/>
        </w:rPr>
        <w:t>.</w:t>
      </w:r>
      <w:r w:rsidRPr="00162E53">
        <w:rPr>
          <w:rtl/>
          <w:lang w:val="he-IL"/>
        </w:rPr>
        <w:t xml:space="preserve"> אבל בינו לבין עצמו הרשות בידו</w:t>
      </w:r>
      <w:r>
        <w:rPr>
          <w:rFonts w:hint="cs"/>
          <w:rtl/>
          <w:lang w:val="he-IL"/>
        </w:rPr>
        <w:t>.</w:t>
      </w:r>
      <w:r w:rsidRPr="00162E53">
        <w:rPr>
          <w:rtl/>
          <w:lang w:val="he-IL"/>
        </w:rPr>
        <w:t xml:space="preserve"> ואם בא לומר אחר תפ</w:t>
      </w:r>
      <w:r w:rsidR="00DC163F">
        <w:rPr>
          <w:rFonts w:hint="cs"/>
          <w:rtl/>
          <w:lang w:val="he-IL"/>
        </w:rPr>
        <w:t>י</w:t>
      </w:r>
      <w:r w:rsidRPr="00162E53">
        <w:rPr>
          <w:rtl/>
          <w:lang w:val="he-IL"/>
        </w:rPr>
        <w:t xml:space="preserve">לתו אפילו כסדר וידוי יום הכפורים </w:t>
      </w:r>
      <w:r>
        <w:rPr>
          <w:rtl/>
          <w:lang w:val="he-IL"/>
        </w:rPr>
        <w:t>–</w:t>
      </w:r>
      <w:r>
        <w:rPr>
          <w:rFonts w:hint="cs"/>
          <w:rtl/>
          <w:lang w:val="he-IL"/>
        </w:rPr>
        <w:t xml:space="preserve"> </w:t>
      </w:r>
      <w:r w:rsidRPr="00162E53">
        <w:rPr>
          <w:rtl/>
          <w:lang w:val="he-IL"/>
        </w:rPr>
        <w:t>אומר</w:t>
      </w:r>
      <w:r>
        <w:rPr>
          <w:rFonts w:hint="cs"/>
          <w:rtl/>
          <w:lang w:val="he-IL"/>
        </w:rPr>
        <w:t>.</w:t>
      </w:r>
      <w:r w:rsidRPr="00162E53">
        <w:rPr>
          <w:rtl/>
          <w:lang w:val="he-IL"/>
        </w:rPr>
        <w:t xml:space="preserve"> וכן אם רצה להוסיף בכל ברכה וברכה מן האמצעיות מעין הברכה מוסיף</w:t>
      </w:r>
      <w:r>
        <w:rPr>
          <w:rFonts w:hint="cs"/>
          <w:rtl/>
          <w:lang w:val="he-IL"/>
        </w:rPr>
        <w:t xml:space="preserve">". </w:t>
      </w:r>
      <w:r w:rsidR="00A26C4C">
        <w:rPr>
          <w:rFonts w:hint="cs"/>
          <w:rtl/>
          <w:lang w:val="he-IL"/>
        </w:rPr>
        <w:t>ראו</w:t>
      </w:r>
      <w:r>
        <w:rPr>
          <w:rFonts w:hint="cs"/>
          <w:rtl/>
          <w:lang w:val="he-IL"/>
        </w:rPr>
        <w:t xml:space="preserve"> גם </w:t>
      </w:r>
      <w:r w:rsidRPr="00842A2C">
        <w:rPr>
          <w:rtl/>
          <w:lang w:val="he-IL"/>
        </w:rPr>
        <w:t>שולחן ערוך הרב אורח חיים סימן קיט</w:t>
      </w:r>
      <w:r>
        <w:rPr>
          <w:rFonts w:hint="cs"/>
          <w:rtl/>
          <w:lang w:val="he-IL"/>
        </w:rPr>
        <w:t xml:space="preserve">: " ... </w:t>
      </w:r>
      <w:r w:rsidRPr="00842A2C">
        <w:rPr>
          <w:rtl/>
          <w:lang w:val="he-IL"/>
        </w:rPr>
        <w:t>ומכל מקום כשמוסיף לצורך יחיד</w:t>
      </w:r>
      <w:r>
        <w:rPr>
          <w:rFonts w:hint="cs"/>
          <w:rtl/>
          <w:lang w:val="he-IL"/>
        </w:rPr>
        <w:t>,</w:t>
      </w:r>
      <w:r w:rsidRPr="00842A2C">
        <w:rPr>
          <w:rtl/>
          <w:lang w:val="he-IL"/>
        </w:rPr>
        <w:t xml:space="preserve"> לא יאריך אפילו הוא מעין הברכה</w:t>
      </w:r>
      <w:r>
        <w:rPr>
          <w:rFonts w:hint="cs"/>
          <w:rtl/>
          <w:lang w:val="he-IL"/>
        </w:rPr>
        <w:t>,</w:t>
      </w:r>
      <w:r w:rsidRPr="00842A2C">
        <w:rPr>
          <w:rtl/>
          <w:lang w:val="he-IL"/>
        </w:rPr>
        <w:t xml:space="preserve"> או בשומע תפ</w:t>
      </w:r>
      <w:r w:rsidR="00DC163F">
        <w:rPr>
          <w:rFonts w:hint="cs"/>
          <w:rtl/>
          <w:lang w:val="he-IL"/>
        </w:rPr>
        <w:t>י</w:t>
      </w:r>
      <w:r w:rsidRPr="00842A2C">
        <w:rPr>
          <w:rtl/>
          <w:lang w:val="he-IL"/>
        </w:rPr>
        <w:t>לה</w:t>
      </w:r>
      <w:r>
        <w:rPr>
          <w:rFonts w:hint="cs"/>
          <w:rtl/>
          <w:lang w:val="he-IL"/>
        </w:rPr>
        <w:t>.</w:t>
      </w:r>
      <w:r w:rsidRPr="00842A2C">
        <w:rPr>
          <w:rtl/>
          <w:lang w:val="he-IL"/>
        </w:rPr>
        <w:t xml:space="preserve"> אבל לאחר התפ</w:t>
      </w:r>
      <w:r w:rsidR="00DC163F">
        <w:rPr>
          <w:rFonts w:hint="cs"/>
          <w:rtl/>
          <w:lang w:val="he-IL"/>
        </w:rPr>
        <w:t>י</w:t>
      </w:r>
      <w:r w:rsidRPr="00842A2C">
        <w:rPr>
          <w:rtl/>
          <w:lang w:val="he-IL"/>
        </w:rPr>
        <w:t>לה</w:t>
      </w:r>
      <w:r>
        <w:rPr>
          <w:rFonts w:hint="cs"/>
          <w:rtl/>
          <w:lang w:val="he-IL"/>
        </w:rPr>
        <w:t>,</w:t>
      </w:r>
      <w:r w:rsidRPr="00842A2C">
        <w:rPr>
          <w:rtl/>
          <w:lang w:val="he-IL"/>
        </w:rPr>
        <w:t xml:space="preserve"> קודם שעקר רגליו רשאי להאריך אפילו כסדר יום הכפורים</w:t>
      </w:r>
      <w:r>
        <w:rPr>
          <w:rFonts w:hint="cs"/>
          <w:rtl/>
          <w:lang w:val="he-IL"/>
        </w:rPr>
        <w:t xml:space="preserve">". </w:t>
      </w:r>
      <w:r w:rsidR="00A26C4C">
        <w:rPr>
          <w:rFonts w:hint="cs"/>
          <w:rtl/>
          <w:lang w:val="he-IL"/>
        </w:rPr>
        <w:t>ראו</w:t>
      </w:r>
      <w:r>
        <w:rPr>
          <w:rFonts w:hint="cs"/>
          <w:rtl/>
          <w:lang w:val="he-IL"/>
        </w:rPr>
        <w:t xml:space="preserve"> גם </w:t>
      </w:r>
      <w:r w:rsidRPr="00162E53">
        <w:rPr>
          <w:rtl/>
          <w:lang w:val="he-IL"/>
        </w:rPr>
        <w:t xml:space="preserve">שולחן ערוך אורח חיים הלכות </w:t>
      </w:r>
      <w:r w:rsidR="00723FC1">
        <w:rPr>
          <w:rtl/>
          <w:lang w:val="he-IL"/>
        </w:rPr>
        <w:t>תפילה</w:t>
      </w:r>
      <w:r w:rsidRPr="00162E53">
        <w:rPr>
          <w:rtl/>
          <w:lang w:val="he-IL"/>
        </w:rPr>
        <w:t xml:space="preserve"> סימן </w:t>
      </w:r>
      <w:proofErr w:type="spellStart"/>
      <w:r w:rsidRPr="00162E53">
        <w:rPr>
          <w:rtl/>
          <w:lang w:val="he-IL"/>
        </w:rPr>
        <w:t>קכב</w:t>
      </w:r>
      <w:proofErr w:type="spellEnd"/>
      <w:r>
        <w:rPr>
          <w:rFonts w:hint="cs"/>
          <w:rtl/>
          <w:lang w:val="he-IL"/>
        </w:rPr>
        <w:t xml:space="preserve"> </w:t>
      </w:r>
      <w:r w:rsidRPr="00162E53">
        <w:rPr>
          <w:rtl/>
          <w:lang w:val="he-IL"/>
        </w:rPr>
        <w:t>סעיף א</w:t>
      </w:r>
      <w:r>
        <w:rPr>
          <w:rFonts w:hint="cs"/>
          <w:rtl/>
          <w:lang w:val="he-IL"/>
        </w:rPr>
        <w:t xml:space="preserve"> שצריך להפסיק כרגע ששליח הציבור מתחיל "לסדר תפילתו".</w:t>
      </w:r>
      <w:r w:rsidR="00DC163F">
        <w:rPr>
          <w:rFonts w:hint="cs"/>
          <w:rtl/>
        </w:rPr>
        <w:t xml:space="preserve"> אבל תוספת זו היא "לאחר התפילה"</w:t>
      </w:r>
      <w:r w:rsidR="00416B3D">
        <w:rPr>
          <w:rFonts w:hint="cs"/>
          <w:rtl/>
        </w:rPr>
        <w:t xml:space="preserve">, היינו לאחר </w:t>
      </w:r>
      <w:r w:rsidR="00DC163F">
        <w:rPr>
          <w:rFonts w:hint="cs"/>
          <w:rtl/>
        </w:rPr>
        <w:t xml:space="preserve">תפילת העמידה ובעצם כחלק מסיומה. </w:t>
      </w:r>
      <w:r w:rsidR="00416B3D">
        <w:rPr>
          <w:rFonts w:hint="cs"/>
          <w:rtl/>
        </w:rPr>
        <w:t>ועדיין נשאל: של</w:t>
      </w:r>
      <w:r w:rsidR="00DC163F">
        <w:rPr>
          <w:rFonts w:hint="cs"/>
          <w:rtl/>
        </w:rPr>
        <w:t xml:space="preserve">א במקום נוסח התפילה שטבעו חכמים וזמני שלוש התפילות, </w:t>
      </w:r>
      <w:r w:rsidR="00416B3D">
        <w:rPr>
          <w:rFonts w:hint="cs"/>
          <w:rtl/>
        </w:rPr>
        <w:t>בראם מותר</w:t>
      </w:r>
      <w:r w:rsidR="00DC163F">
        <w:rPr>
          <w:rFonts w:hint="cs"/>
          <w:rtl/>
        </w:rPr>
        <w:t xml:space="preserve"> להוסיף </w:t>
      </w:r>
      <w:r w:rsidR="00416B3D">
        <w:rPr>
          <w:rFonts w:hint="cs"/>
          <w:rtl/>
        </w:rPr>
        <w:t>תפילות</w:t>
      </w:r>
      <w:r w:rsidR="00DC163F">
        <w:rPr>
          <w:rFonts w:hint="cs"/>
          <w:rtl/>
        </w:rPr>
        <w:t xml:space="preserve"> במהלך היו</w:t>
      </w:r>
      <w:r w:rsidR="00A4555A">
        <w:rPr>
          <w:rFonts w:hint="cs"/>
          <w:rtl/>
        </w:rPr>
        <w:t>ם</w:t>
      </w:r>
      <w:r w:rsidR="00DC163F">
        <w:rPr>
          <w:rFonts w:hint="cs"/>
          <w:rtl/>
        </w:rPr>
        <w:t xml:space="preserve"> וללא קשר לתפילות הממוסדות?</w:t>
      </w:r>
    </w:p>
  </w:footnote>
  <w:footnote w:id="13">
    <w:p w14:paraId="26ACBDD7" w14:textId="2E8EA407" w:rsidR="004153B0" w:rsidRDefault="004153B0" w:rsidP="009862C8">
      <w:pPr>
        <w:pStyle w:val="a3"/>
      </w:pPr>
      <w:r>
        <w:rPr>
          <w:rStyle w:val="a5"/>
        </w:rPr>
        <w:footnoteRef/>
      </w:r>
      <w:r>
        <w:rPr>
          <w:rtl/>
        </w:rPr>
        <w:t xml:space="preserve"> </w:t>
      </w:r>
      <w:r>
        <w:rPr>
          <w:rFonts w:hint="cs"/>
          <w:rtl/>
          <w:lang w:val="he-IL"/>
        </w:rPr>
        <w:t>כאן מוצגת בבירור שיטת רבי יוחנן במילותיו: "ולוואי שיתפלל אדם כל היום כולו" (ולא כאמירה אגב שאלה כמו לעיל: "</w:t>
      </w:r>
      <w:r w:rsidRPr="003D633D">
        <w:rPr>
          <w:rtl/>
          <w:lang w:val="he-IL"/>
        </w:rPr>
        <w:t>יכול יתפלל אדם כל היום כ</w:t>
      </w:r>
      <w:r>
        <w:rPr>
          <w:rFonts w:hint="cs"/>
          <w:rtl/>
          <w:lang w:val="he-IL"/>
        </w:rPr>
        <w:t>ו</w:t>
      </w:r>
      <w:r w:rsidRPr="003D633D">
        <w:rPr>
          <w:rtl/>
          <w:lang w:val="he-IL"/>
        </w:rPr>
        <w:t>לו</w:t>
      </w:r>
      <w:r>
        <w:rPr>
          <w:rFonts w:hint="cs"/>
          <w:rtl/>
          <w:lang w:val="he-IL"/>
        </w:rPr>
        <w:t xml:space="preserve">?"). רבי אלעזר סבור שקריאת שמע היא מהתורה (דאורייתא) ולפיכך אם אדם מסתפק אם קרא או השלים קריאת שמע </w:t>
      </w:r>
      <w:r>
        <w:rPr>
          <w:rtl/>
          <w:lang w:val="he-IL"/>
        </w:rPr>
        <w:t>–</w:t>
      </w:r>
      <w:r>
        <w:rPr>
          <w:rFonts w:hint="cs"/>
          <w:rtl/>
          <w:lang w:val="he-IL"/>
        </w:rPr>
        <w:t xml:space="preserve"> יחזור ויקרא. אך תפילה שהיא מדברי חכמים (מדרבנן) </w:t>
      </w:r>
      <w:r>
        <w:rPr>
          <w:rtl/>
          <w:lang w:val="he-IL"/>
        </w:rPr>
        <w:t>–</w:t>
      </w:r>
      <w:r>
        <w:rPr>
          <w:rFonts w:hint="cs"/>
          <w:rtl/>
          <w:lang w:val="he-IL"/>
        </w:rPr>
        <w:t xml:space="preserve"> לא. רבי יוחנן יכול להסכים שהתפילה היא מדרבנן, אבל לשיטתו מי שמסתפק אם התפלל או לא, יחזור ויתפלל משום הכלל: "ולוואי שיתפלל אדם כל היום כולו". </w:t>
      </w:r>
      <w:r w:rsidR="00A26C4C">
        <w:rPr>
          <w:rFonts w:hint="cs"/>
          <w:rtl/>
          <w:lang w:val="he-IL"/>
        </w:rPr>
        <w:t>ראו</w:t>
      </w:r>
      <w:r>
        <w:rPr>
          <w:rFonts w:hint="cs"/>
          <w:rtl/>
          <w:lang w:val="he-IL"/>
        </w:rPr>
        <w:t xml:space="preserve"> בעיונים </w:t>
      </w:r>
      <w:proofErr w:type="spellStart"/>
      <w:r>
        <w:rPr>
          <w:rFonts w:hint="cs"/>
          <w:rtl/>
          <w:lang w:val="he-IL"/>
        </w:rPr>
        <w:t>שטיינזלץ</w:t>
      </w:r>
      <w:proofErr w:type="spellEnd"/>
      <w:r>
        <w:rPr>
          <w:rFonts w:hint="cs"/>
          <w:rtl/>
          <w:lang w:val="he-IL"/>
        </w:rPr>
        <w:t xml:space="preserve"> על אתר שרבי אלעזר מייצג את הדעה שהתפילה יסודה בעבודת קרבן התמיד הקבוע: "שנים ליום עולה תמיד". אך ר' יוחנן מכוון </w:t>
      </w:r>
      <w:proofErr w:type="spellStart"/>
      <w:r>
        <w:rPr>
          <w:rFonts w:hint="cs"/>
          <w:rtl/>
          <w:lang w:val="he-IL"/>
        </w:rPr>
        <w:t>לקרבנות</w:t>
      </w:r>
      <w:proofErr w:type="spellEnd"/>
      <w:r>
        <w:rPr>
          <w:rFonts w:hint="cs"/>
          <w:rtl/>
          <w:lang w:val="he-IL"/>
        </w:rPr>
        <w:t xml:space="preserve"> הנדבה, נדבת היחיד, שקרבים כל היום ללא הגבלה בין שני </w:t>
      </w:r>
      <w:proofErr w:type="spellStart"/>
      <w:r>
        <w:rPr>
          <w:rFonts w:hint="cs"/>
          <w:rtl/>
          <w:lang w:val="he-IL"/>
        </w:rPr>
        <w:t>קרבנות</w:t>
      </w:r>
      <w:proofErr w:type="spellEnd"/>
      <w:r>
        <w:rPr>
          <w:rFonts w:hint="cs"/>
          <w:rtl/>
          <w:lang w:val="he-IL"/>
        </w:rPr>
        <w:t xml:space="preserve"> התמיד. </w:t>
      </w:r>
      <w:r w:rsidR="00A26C4C">
        <w:rPr>
          <w:rFonts w:hint="cs"/>
          <w:rtl/>
          <w:lang w:val="he-IL"/>
        </w:rPr>
        <w:t>ראו</w:t>
      </w:r>
      <w:r>
        <w:rPr>
          <w:rFonts w:hint="cs"/>
          <w:rtl/>
          <w:lang w:val="he-IL"/>
        </w:rPr>
        <w:t xml:space="preserve"> בהמשך </w:t>
      </w:r>
      <w:proofErr w:type="spellStart"/>
      <w:r>
        <w:rPr>
          <w:rFonts w:hint="cs"/>
          <w:rtl/>
          <w:lang w:val="he-IL"/>
        </w:rPr>
        <w:t>הסוגיה</w:t>
      </w:r>
      <w:proofErr w:type="spellEnd"/>
      <w:r>
        <w:rPr>
          <w:rFonts w:hint="cs"/>
          <w:rtl/>
          <w:lang w:val="he-IL"/>
        </w:rPr>
        <w:t xml:space="preserve"> שם שיטת רב יהודה בשם שמואל: "התפלל ונכנס לבית הכנסת ומצא ציבור </w:t>
      </w:r>
      <w:proofErr w:type="spellStart"/>
      <w:r>
        <w:rPr>
          <w:rFonts w:hint="cs"/>
          <w:rtl/>
          <w:lang w:val="he-IL"/>
        </w:rPr>
        <w:t>מתפללין</w:t>
      </w:r>
      <w:proofErr w:type="spellEnd"/>
      <w:r>
        <w:rPr>
          <w:rFonts w:hint="cs"/>
          <w:rtl/>
          <w:lang w:val="he-IL"/>
        </w:rPr>
        <w:t xml:space="preserve">, אם יכול לחדש בה דבר מה </w:t>
      </w:r>
      <w:r>
        <w:rPr>
          <w:rtl/>
          <w:lang w:val="he-IL"/>
        </w:rPr>
        <w:t>–</w:t>
      </w:r>
      <w:r>
        <w:rPr>
          <w:rFonts w:hint="cs"/>
          <w:rtl/>
          <w:lang w:val="he-IL"/>
        </w:rPr>
        <w:t xml:space="preserve"> יחזור ויתפלל". היכולת לחדש בתפילה, שהוא דבר רצוי בכל תפילה, מחזקת את שיטת רבי יוחנן שאדם רשאי להוסיף תפילה בכל עת</w:t>
      </w:r>
      <w:r w:rsidR="00416B3D">
        <w:rPr>
          <w:rFonts w:hint="cs"/>
          <w:rtl/>
          <w:lang w:val="he-IL"/>
        </w:rPr>
        <w:t>.</w:t>
      </w:r>
      <w:r>
        <w:rPr>
          <w:rFonts w:hint="cs"/>
          <w:rtl/>
          <w:lang w:val="he-IL"/>
        </w:rPr>
        <w:t xml:space="preserve"> </w:t>
      </w:r>
      <w:r w:rsidR="009862C8">
        <w:rPr>
          <w:rFonts w:hint="cs"/>
          <w:rtl/>
          <w:lang w:val="he-IL"/>
        </w:rPr>
        <w:t xml:space="preserve">ועוד נחזור לעניין החידוש בתפילה להלן. </w:t>
      </w:r>
      <w:r>
        <w:rPr>
          <w:rFonts w:hint="cs"/>
          <w:rtl/>
          <w:lang w:val="he-IL"/>
        </w:rPr>
        <w:t>גם ממקור זה נראה שאין כוונת ר' יוחנן שכל היום יעסוק האדם בתפילה.</w:t>
      </w:r>
    </w:p>
  </w:footnote>
  <w:footnote w:id="14">
    <w:p w14:paraId="4BFB9F72" w14:textId="0B5B718B" w:rsidR="0042354E" w:rsidRDefault="0042354E" w:rsidP="0042354E">
      <w:pPr>
        <w:pStyle w:val="a3"/>
        <w:rPr>
          <w:rtl/>
        </w:rPr>
      </w:pPr>
      <w:r>
        <w:rPr>
          <w:rStyle w:val="a5"/>
        </w:rPr>
        <w:footnoteRef/>
      </w:r>
      <w:r>
        <w:rPr>
          <w:rtl/>
        </w:rPr>
        <w:t xml:space="preserve"> </w:t>
      </w:r>
      <w:r w:rsidR="00A26C4C">
        <w:rPr>
          <w:rFonts w:hint="cs"/>
          <w:rtl/>
        </w:rPr>
        <w:t>ראו</w:t>
      </w:r>
      <w:r>
        <w:rPr>
          <w:rFonts w:hint="cs"/>
          <w:rtl/>
        </w:rPr>
        <w:t xml:space="preserve"> דברינו </w:t>
      </w:r>
      <w:hyperlink r:id="rId3" w:history="1">
        <w:r w:rsidRPr="0042354E">
          <w:rPr>
            <w:rStyle w:val="Hyperlink"/>
            <w:rFonts w:hint="cs"/>
            <w:rtl/>
          </w:rPr>
          <w:t>ואכלת ושבעת</w:t>
        </w:r>
      </w:hyperlink>
      <w:r>
        <w:rPr>
          <w:rFonts w:hint="cs"/>
          <w:rtl/>
        </w:rPr>
        <w:t xml:space="preserve"> בפרשת עקב וכן </w:t>
      </w:r>
      <w:hyperlink r:id="rId4" w:history="1">
        <w:r w:rsidRPr="0042354E">
          <w:rPr>
            <w:rStyle w:val="Hyperlink"/>
            <w:rFonts w:hint="cs"/>
            <w:rtl/>
          </w:rPr>
          <w:t>ברכת המזון</w:t>
        </w:r>
      </w:hyperlink>
      <w:r>
        <w:rPr>
          <w:rFonts w:hint="cs"/>
          <w:rtl/>
        </w:rPr>
        <w:t xml:space="preserve"> בפרשת מסעי.</w:t>
      </w:r>
    </w:p>
  </w:footnote>
  <w:footnote w:id="15">
    <w:p w14:paraId="0F20B70D" w14:textId="41A9FF50" w:rsidR="00073CDE" w:rsidRDefault="00073CDE" w:rsidP="00FD6015">
      <w:pPr>
        <w:pStyle w:val="a3"/>
        <w:rPr>
          <w:rtl/>
        </w:rPr>
      </w:pPr>
      <w:r>
        <w:rPr>
          <w:rStyle w:val="a5"/>
        </w:rPr>
        <w:footnoteRef/>
      </w:r>
      <w:r>
        <w:rPr>
          <w:rtl/>
        </w:rPr>
        <w:t xml:space="preserve"> </w:t>
      </w:r>
      <w:r>
        <w:rPr>
          <w:rFonts w:hint="cs"/>
          <w:rtl/>
          <w:lang w:val="he-IL"/>
        </w:rPr>
        <w:t xml:space="preserve">כאן בירושלמי, העימות הוא בין תפילה לברכת המזון שנזכרת בפסוק מפורש בתורה. כאן חולק ר' יוחנן על ר' </w:t>
      </w:r>
      <w:proofErr w:type="spellStart"/>
      <w:r>
        <w:rPr>
          <w:rFonts w:hint="cs"/>
          <w:rtl/>
          <w:lang w:val="he-IL"/>
        </w:rPr>
        <w:t>זעירא</w:t>
      </w:r>
      <w:proofErr w:type="spellEnd"/>
      <w:r>
        <w:rPr>
          <w:rFonts w:hint="cs"/>
          <w:rtl/>
          <w:lang w:val="he-IL"/>
        </w:rPr>
        <w:t xml:space="preserve"> (או </w:t>
      </w:r>
      <w:proofErr w:type="spellStart"/>
      <w:r>
        <w:rPr>
          <w:rFonts w:hint="cs"/>
          <w:rtl/>
          <w:lang w:val="he-IL"/>
        </w:rPr>
        <w:t>זירא</w:t>
      </w:r>
      <w:proofErr w:type="spellEnd"/>
      <w:r>
        <w:rPr>
          <w:rFonts w:hint="cs"/>
          <w:rtl/>
          <w:lang w:val="he-IL"/>
        </w:rPr>
        <w:t xml:space="preserve">) וסובר שוב שאין הדבר תלוי אם המצווה היא מהתורה או מדרבנן. בקריאת שמע ובברכת המזון חוזר וקורא או מברך משום שהם מצוות מהתורה, אבל בתפילה, חוזר ומתפלל משום שתפילת נדבה אין מוגבלת בזמן ויפה בכל עת. וכאן נוסף הביטוי: "שאין תפילה מפסדת". בתפילה לעולם אין הפסד, גם אם לא תהיה בכוונה הכי מושלמת. נראה שביטוי זה יכול להשלים יפה את אמירתו של רש"י לעיל: </w:t>
      </w:r>
      <w:r>
        <w:rPr>
          <w:rtl/>
        </w:rPr>
        <w:t>היא התפ</w:t>
      </w:r>
      <w:r>
        <w:rPr>
          <w:rFonts w:hint="cs"/>
          <w:rtl/>
        </w:rPr>
        <w:t>י</w:t>
      </w:r>
      <w:r>
        <w:rPr>
          <w:rtl/>
        </w:rPr>
        <w:t>לה היא הברכה</w:t>
      </w:r>
      <w:r>
        <w:rPr>
          <w:rFonts w:hint="cs"/>
          <w:rtl/>
        </w:rPr>
        <w:t xml:space="preserve">. אתה ר' </w:t>
      </w:r>
      <w:proofErr w:type="spellStart"/>
      <w:r>
        <w:rPr>
          <w:rFonts w:hint="cs"/>
          <w:rtl/>
        </w:rPr>
        <w:t>זעירא</w:t>
      </w:r>
      <w:proofErr w:type="spellEnd"/>
      <w:r>
        <w:rPr>
          <w:rFonts w:hint="cs"/>
          <w:rtl/>
        </w:rPr>
        <w:t xml:space="preserve"> מעדיף את ברכת המזון על פני התפילה ואני ר' יוחנן אומר לך: היא </w:t>
      </w:r>
      <w:r>
        <w:rPr>
          <w:rtl/>
        </w:rPr>
        <w:t>התפ</w:t>
      </w:r>
      <w:r>
        <w:rPr>
          <w:rFonts w:hint="cs"/>
          <w:rtl/>
        </w:rPr>
        <w:t>י</w:t>
      </w:r>
      <w:r>
        <w:rPr>
          <w:rtl/>
        </w:rPr>
        <w:t>לה היא הברכה</w:t>
      </w:r>
      <w:r>
        <w:rPr>
          <w:rFonts w:hint="cs"/>
          <w:rtl/>
          <w:lang w:val="he-IL"/>
        </w:rPr>
        <w:t xml:space="preserve"> </w:t>
      </w:r>
      <w:r>
        <w:rPr>
          <w:rtl/>
          <w:lang w:val="he-IL"/>
        </w:rPr>
        <w:t>–</w:t>
      </w:r>
      <w:r>
        <w:rPr>
          <w:rFonts w:hint="cs"/>
          <w:rtl/>
          <w:lang w:val="he-IL"/>
        </w:rPr>
        <w:t xml:space="preserve"> אין תפילה מפסדת!</w:t>
      </w:r>
      <w:r w:rsidR="00FD6015">
        <w:rPr>
          <w:rFonts w:hint="cs"/>
          <w:rtl/>
        </w:rPr>
        <w:t xml:space="preserve"> </w:t>
      </w:r>
      <w:r w:rsidR="00A26C4C">
        <w:rPr>
          <w:rFonts w:hint="cs"/>
          <w:rtl/>
        </w:rPr>
        <w:t>ראו</w:t>
      </w:r>
      <w:r w:rsidR="00FD6015">
        <w:rPr>
          <w:rFonts w:hint="cs"/>
          <w:rtl/>
        </w:rPr>
        <w:t xml:space="preserve"> סיכום הנושא להלכה ב</w:t>
      </w:r>
      <w:r w:rsidR="00FD6015">
        <w:rPr>
          <w:rtl/>
        </w:rPr>
        <w:t>רמב"ם הלכות תפילה ונשיאת כפים פרק י</w:t>
      </w:r>
      <w:r w:rsidR="00FD6015">
        <w:rPr>
          <w:rFonts w:hint="cs"/>
          <w:rtl/>
        </w:rPr>
        <w:t xml:space="preserve"> </w:t>
      </w:r>
      <w:r w:rsidR="00FD6015">
        <w:rPr>
          <w:rtl/>
        </w:rPr>
        <w:t>הלכה ו</w:t>
      </w:r>
      <w:r w:rsidR="00FD6015">
        <w:rPr>
          <w:rFonts w:hint="cs"/>
          <w:rtl/>
        </w:rPr>
        <w:t>: "</w:t>
      </w:r>
      <w:r w:rsidR="00FD6015">
        <w:rPr>
          <w:rtl/>
        </w:rPr>
        <w:t>מי שנסתפק לו אם התפלל אם לא התפלל</w:t>
      </w:r>
      <w:r w:rsidR="00FD6015">
        <w:rPr>
          <w:rFonts w:hint="cs"/>
          <w:rtl/>
        </w:rPr>
        <w:t>,</w:t>
      </w:r>
      <w:r w:rsidR="00FD6015">
        <w:rPr>
          <w:rtl/>
        </w:rPr>
        <w:t xml:space="preserve"> אינו חוזר ומתפלל</w:t>
      </w:r>
      <w:r w:rsidR="00FD6015">
        <w:rPr>
          <w:rFonts w:hint="cs"/>
          <w:rtl/>
        </w:rPr>
        <w:t>,</w:t>
      </w:r>
      <w:r w:rsidR="00FD6015">
        <w:rPr>
          <w:rtl/>
        </w:rPr>
        <w:t xml:space="preserve"> אלא אם כן מתפלל תפ</w:t>
      </w:r>
      <w:r w:rsidR="00FD6015">
        <w:rPr>
          <w:rFonts w:hint="cs"/>
          <w:rtl/>
        </w:rPr>
        <w:t>י</w:t>
      </w:r>
      <w:r w:rsidR="00FD6015">
        <w:rPr>
          <w:rtl/>
        </w:rPr>
        <w:t>לה זו על דעת שהיא נדבה</w:t>
      </w:r>
      <w:r w:rsidR="00FD6015">
        <w:rPr>
          <w:rFonts w:hint="cs"/>
          <w:rtl/>
        </w:rPr>
        <w:t xml:space="preserve">. </w:t>
      </w:r>
      <w:r w:rsidR="00FD6015">
        <w:rPr>
          <w:rtl/>
        </w:rPr>
        <w:t>שאם רצה יחיד להתפלל כל היום תפלת נדבה יתפלל</w:t>
      </w:r>
      <w:r w:rsidR="00FD6015">
        <w:rPr>
          <w:rFonts w:hint="cs"/>
          <w:rtl/>
        </w:rPr>
        <w:t>".</w:t>
      </w:r>
      <w:r w:rsidR="00EA0B7B">
        <w:rPr>
          <w:rFonts w:hint="cs"/>
          <w:rtl/>
        </w:rPr>
        <w:t xml:space="preserve"> ביחד עם הרמב"ם המובא בהערה 12, הרי לנו מענה ברור. ראו שאלה בסוך הערה 12</w:t>
      </w:r>
    </w:p>
  </w:footnote>
  <w:footnote w:id="16">
    <w:p w14:paraId="751B3101" w14:textId="77777777" w:rsidR="00FA1363" w:rsidRDefault="00FA1363" w:rsidP="00FA1363">
      <w:pPr>
        <w:pStyle w:val="a3"/>
        <w:rPr>
          <w:rtl/>
        </w:rPr>
      </w:pPr>
      <w:r>
        <w:rPr>
          <w:rStyle w:val="a5"/>
        </w:rPr>
        <w:footnoteRef/>
      </w:r>
      <w:r>
        <w:rPr>
          <w:rtl/>
        </w:rPr>
        <w:t xml:space="preserve"> </w:t>
      </w:r>
      <w:r>
        <w:rPr>
          <w:rFonts w:hint="cs"/>
          <w:rtl/>
        </w:rPr>
        <w:t>וזו הסיבה שאומרים לפני התפילה: "</w:t>
      </w:r>
      <w:r w:rsidRPr="00FA1363">
        <w:rPr>
          <w:rtl/>
        </w:rPr>
        <w:t>ה' שפתי תפתח ופי יגיד תהילתך</w:t>
      </w:r>
      <w:r>
        <w:rPr>
          <w:rFonts w:hint="cs"/>
          <w:rtl/>
        </w:rPr>
        <w:t xml:space="preserve">", </w:t>
      </w:r>
      <w:r w:rsidRPr="00FA1363">
        <w:rPr>
          <w:rtl/>
        </w:rPr>
        <w:t xml:space="preserve">לאחר </w:t>
      </w:r>
      <w:r>
        <w:rPr>
          <w:rFonts w:hint="cs"/>
          <w:rtl/>
        </w:rPr>
        <w:t>התפילה: "</w:t>
      </w:r>
      <w:r w:rsidRPr="00FA1363">
        <w:rPr>
          <w:rtl/>
        </w:rPr>
        <w:t>יהיו לרצון אמרי פי והגיון לבי לפניך ה' צורי וגואלי</w:t>
      </w:r>
      <w:r>
        <w:rPr>
          <w:rFonts w:hint="cs"/>
          <w:rtl/>
        </w:rPr>
        <w:t xml:space="preserve">" </w:t>
      </w:r>
      <w:r>
        <w:rPr>
          <w:rtl/>
        </w:rPr>
        <w:t>–</w:t>
      </w:r>
      <w:r>
        <w:rPr>
          <w:rFonts w:hint="cs"/>
          <w:rtl/>
        </w:rPr>
        <w:t xml:space="preserve"> שאזכה לחדש בתפילתי </w:t>
      </w:r>
      <w:r w:rsidR="00746B15">
        <w:rPr>
          <w:rFonts w:hint="cs"/>
          <w:rtl/>
        </w:rPr>
        <w:t xml:space="preserve">לפני אמירתה </w:t>
      </w:r>
      <w:r>
        <w:rPr>
          <w:rFonts w:hint="cs"/>
          <w:rtl/>
        </w:rPr>
        <w:t>ושחידושי עלה לרצון</w:t>
      </w:r>
      <w:r w:rsidR="00746B15">
        <w:rPr>
          <w:rFonts w:hint="cs"/>
          <w:rtl/>
        </w:rPr>
        <w:t xml:space="preserve"> בסיומה</w:t>
      </w:r>
      <w:r>
        <w:rPr>
          <w:rFonts w:hint="cs"/>
          <w:rtl/>
        </w:rPr>
        <w:t>. ו</w:t>
      </w:r>
      <w:r w:rsidRPr="00FA1363">
        <w:rPr>
          <w:rtl/>
        </w:rPr>
        <w:t xml:space="preserve">רבי יודן אמר </w:t>
      </w:r>
      <w:r>
        <w:rPr>
          <w:rFonts w:hint="cs"/>
          <w:rtl/>
        </w:rPr>
        <w:t>את שניהם לפני התפילה. כל זה בקטע שק</w:t>
      </w:r>
      <w:r w:rsidR="00746B15">
        <w:rPr>
          <w:rFonts w:hint="cs"/>
          <w:rtl/>
        </w:rPr>
        <w:t>י</w:t>
      </w:r>
      <w:r>
        <w:rPr>
          <w:rFonts w:hint="cs"/>
          <w:rtl/>
        </w:rPr>
        <w:t>צרנו והשמטנו.</w:t>
      </w:r>
    </w:p>
  </w:footnote>
  <w:footnote w:id="17">
    <w:p w14:paraId="2F33F7EA" w14:textId="3FF05423" w:rsidR="00FD6015" w:rsidRDefault="00FD6015">
      <w:pPr>
        <w:pStyle w:val="a3"/>
        <w:rPr>
          <w:rtl/>
        </w:rPr>
      </w:pPr>
      <w:r>
        <w:rPr>
          <w:rStyle w:val="a5"/>
        </w:rPr>
        <w:footnoteRef/>
      </w:r>
      <w:r>
        <w:rPr>
          <w:rtl/>
        </w:rPr>
        <w:t xml:space="preserve"> </w:t>
      </w:r>
      <w:r>
        <w:rPr>
          <w:rFonts w:hint="cs"/>
          <w:rtl/>
          <w:lang w:val="he-IL"/>
        </w:rPr>
        <w:t xml:space="preserve">חזרנו לתפילה נטו ומה קורה לא במקרה של ספק אם התפלל אלא במקרה שנזכר שכבר התפלל. חותך, </w:t>
      </w:r>
      <w:r w:rsidR="002839FF">
        <w:rPr>
          <w:rFonts w:hint="cs"/>
          <w:rtl/>
          <w:lang w:val="he-IL"/>
        </w:rPr>
        <w:t xml:space="preserve">היינו מפסיק מיד, </w:t>
      </w:r>
      <w:r>
        <w:rPr>
          <w:rFonts w:hint="cs"/>
          <w:rtl/>
          <w:lang w:val="he-IL"/>
        </w:rPr>
        <w:t xml:space="preserve">אומר רב. תפילה היא דבר קבוע במועדים ובנוסח ואין זה נאה שהאדם חוזר ומתפלל. אולי משום שהדבר נראה "כקורא באיגרת" </w:t>
      </w:r>
      <w:r>
        <w:rPr>
          <w:rFonts w:cs="David"/>
          <w:rtl/>
          <w:lang w:val="he-IL"/>
        </w:rPr>
        <w:t>–</w:t>
      </w:r>
      <w:r>
        <w:rPr>
          <w:rFonts w:hint="cs"/>
          <w:rtl/>
          <w:lang w:val="he-IL"/>
        </w:rPr>
        <w:t xml:space="preserve"> ואין להכביר מילים ללא צורך לפני המלך. "</w:t>
      </w:r>
      <w:r w:rsidRPr="002A5236">
        <w:rPr>
          <w:rtl/>
          <w:lang w:val="he-IL"/>
        </w:rPr>
        <w:t xml:space="preserve">שאם בא לגומרה נמצא כמי שמקריב שני </w:t>
      </w:r>
      <w:proofErr w:type="spellStart"/>
      <w:r w:rsidRPr="002A5236">
        <w:rPr>
          <w:rtl/>
          <w:lang w:val="he-IL"/>
        </w:rPr>
        <w:t>תמידין</w:t>
      </w:r>
      <w:proofErr w:type="spellEnd"/>
      <w:r w:rsidRPr="002A5236">
        <w:rPr>
          <w:rtl/>
          <w:lang w:val="he-IL"/>
        </w:rPr>
        <w:t xml:space="preserve"> בשחרית שהוא עובר משום בל תוסיף</w:t>
      </w:r>
      <w:r>
        <w:rPr>
          <w:rFonts w:hint="cs"/>
          <w:rtl/>
          <w:lang w:val="he-IL"/>
        </w:rPr>
        <w:t xml:space="preserve">" מסביר </w:t>
      </w:r>
      <w:proofErr w:type="spellStart"/>
      <w:r>
        <w:rPr>
          <w:rFonts w:hint="cs"/>
          <w:rtl/>
          <w:lang w:val="he-IL"/>
        </w:rPr>
        <w:t>ה</w:t>
      </w:r>
      <w:r w:rsidRPr="002A5236">
        <w:rPr>
          <w:rtl/>
          <w:lang w:val="he-IL"/>
        </w:rPr>
        <w:t>רי"ף</w:t>
      </w:r>
      <w:proofErr w:type="spellEnd"/>
      <w:r w:rsidRPr="002A5236">
        <w:rPr>
          <w:rtl/>
          <w:lang w:val="he-IL"/>
        </w:rPr>
        <w:t xml:space="preserve"> </w:t>
      </w:r>
      <w:r>
        <w:rPr>
          <w:rFonts w:hint="cs"/>
          <w:rtl/>
          <w:lang w:val="he-IL"/>
        </w:rPr>
        <w:t>על הדף. אבל שמואל ב</w:t>
      </w:r>
      <w:r w:rsidR="0063423E">
        <w:rPr>
          <w:rFonts w:hint="cs"/>
          <w:rtl/>
          <w:lang w:val="he-IL"/>
        </w:rPr>
        <w:t>ב</w:t>
      </w:r>
      <w:r>
        <w:rPr>
          <w:rFonts w:hint="cs"/>
          <w:rtl/>
          <w:lang w:val="he-IL"/>
        </w:rPr>
        <w:t xml:space="preserve">בל ורבי יוחנן בארץ ישראל אומרים: ימשיך להתפלל. לפי "שאין תפילה מפסדת". הבאנו את </w:t>
      </w:r>
      <w:proofErr w:type="spellStart"/>
      <w:r>
        <w:rPr>
          <w:rFonts w:hint="cs"/>
          <w:rtl/>
          <w:lang w:val="he-IL"/>
        </w:rPr>
        <w:t>הסוגיה</w:t>
      </w:r>
      <w:proofErr w:type="spellEnd"/>
      <w:r>
        <w:rPr>
          <w:rFonts w:hint="cs"/>
          <w:rtl/>
          <w:lang w:val="he-IL"/>
        </w:rPr>
        <w:t xml:space="preserve"> מתחילתה משום שנראה שהדבר קשור במוטיב החידוש בתפילה, בעשייתה תחנונים ולא קבע. אפשר שגם רב יסכים במקרה של מי שיכול לחדש שיכול להמשיך בתפילתו, אלא שהוא מטיל ספק ביכולת זו. הנושא של מי שעמד בתפילה ונזכר שהתפלל נדון בהרחבה בראשונים: </w:t>
      </w:r>
      <w:proofErr w:type="spellStart"/>
      <w:r>
        <w:rPr>
          <w:rFonts w:hint="cs"/>
          <w:rtl/>
          <w:lang w:val="he-IL"/>
        </w:rPr>
        <w:t>הרי"ף</w:t>
      </w:r>
      <w:proofErr w:type="spellEnd"/>
      <w:r>
        <w:rPr>
          <w:rFonts w:hint="cs"/>
          <w:rtl/>
          <w:lang w:val="he-IL"/>
        </w:rPr>
        <w:t xml:space="preserve">, </w:t>
      </w:r>
      <w:proofErr w:type="spellStart"/>
      <w:r>
        <w:rPr>
          <w:rFonts w:hint="cs"/>
          <w:rtl/>
          <w:lang w:val="he-IL"/>
        </w:rPr>
        <w:t>רשב"א</w:t>
      </w:r>
      <w:proofErr w:type="spellEnd"/>
      <w:r>
        <w:rPr>
          <w:rFonts w:hint="cs"/>
          <w:rtl/>
          <w:lang w:val="he-IL"/>
        </w:rPr>
        <w:t xml:space="preserve">, </w:t>
      </w:r>
      <w:proofErr w:type="spellStart"/>
      <w:r>
        <w:rPr>
          <w:rFonts w:hint="cs"/>
          <w:rtl/>
          <w:lang w:val="he-IL"/>
        </w:rPr>
        <w:t>רא"ש</w:t>
      </w:r>
      <w:proofErr w:type="spellEnd"/>
      <w:r>
        <w:rPr>
          <w:rFonts w:hint="cs"/>
          <w:rtl/>
          <w:lang w:val="he-IL"/>
        </w:rPr>
        <w:t xml:space="preserve"> ואחרים כאן, ולהלכה, </w:t>
      </w:r>
      <w:r w:rsidR="00A26C4C">
        <w:rPr>
          <w:rFonts w:hint="cs"/>
          <w:rtl/>
          <w:lang w:val="he-IL"/>
        </w:rPr>
        <w:t>ראו</w:t>
      </w:r>
      <w:r>
        <w:rPr>
          <w:rFonts w:hint="cs"/>
          <w:rtl/>
          <w:lang w:val="he-IL"/>
        </w:rPr>
        <w:t xml:space="preserve"> </w:t>
      </w:r>
      <w:r w:rsidRPr="002A5236">
        <w:rPr>
          <w:rtl/>
          <w:lang w:val="he-IL"/>
        </w:rPr>
        <w:t>שולחן ערוך אורח חיים הלכות תפ</w:t>
      </w:r>
      <w:r>
        <w:rPr>
          <w:rFonts w:hint="cs"/>
          <w:rtl/>
          <w:lang w:val="he-IL"/>
        </w:rPr>
        <w:t>י</w:t>
      </w:r>
      <w:r w:rsidRPr="002A5236">
        <w:rPr>
          <w:rtl/>
          <w:lang w:val="he-IL"/>
        </w:rPr>
        <w:t xml:space="preserve">לה סימן </w:t>
      </w:r>
      <w:proofErr w:type="spellStart"/>
      <w:r w:rsidRPr="002A5236">
        <w:rPr>
          <w:rtl/>
          <w:lang w:val="he-IL"/>
        </w:rPr>
        <w:t>קז</w:t>
      </w:r>
      <w:proofErr w:type="spellEnd"/>
      <w:r>
        <w:rPr>
          <w:rFonts w:hint="cs"/>
          <w:rtl/>
          <w:lang w:val="he-IL"/>
        </w:rPr>
        <w:t xml:space="preserve"> </w:t>
      </w:r>
      <w:r w:rsidRPr="002A5236">
        <w:rPr>
          <w:rtl/>
          <w:lang w:val="he-IL"/>
        </w:rPr>
        <w:t>סעיף א</w:t>
      </w:r>
      <w:r>
        <w:rPr>
          <w:rFonts w:hint="cs"/>
          <w:rtl/>
          <w:lang w:val="he-IL"/>
        </w:rPr>
        <w:t>: "</w:t>
      </w:r>
      <w:r w:rsidRPr="002A5236">
        <w:rPr>
          <w:rtl/>
          <w:lang w:val="he-IL"/>
        </w:rPr>
        <w:t>אם הוא מסופק אם התפלל, חוזר ומתפלל</w:t>
      </w:r>
      <w:r>
        <w:rPr>
          <w:rFonts w:hint="cs"/>
          <w:rtl/>
          <w:lang w:val="he-IL"/>
        </w:rPr>
        <w:t xml:space="preserve"> </w:t>
      </w:r>
      <w:r w:rsidRPr="002A5236">
        <w:rPr>
          <w:rtl/>
          <w:lang w:val="he-IL"/>
        </w:rPr>
        <w:t>ואינו צריך לחדש שום דבר; אבל אם ברי לו שהתפלל, אינו חוזר ומתפלל בלא חידוש</w:t>
      </w:r>
      <w:r>
        <w:rPr>
          <w:rFonts w:hint="cs"/>
          <w:rtl/>
          <w:lang w:val="he-IL"/>
        </w:rPr>
        <w:t>".</w:t>
      </w:r>
    </w:p>
  </w:footnote>
  <w:footnote w:id="18">
    <w:p w14:paraId="77BA8BEB" w14:textId="77777777" w:rsidR="00FD6015" w:rsidRDefault="00FD6015" w:rsidP="002F0D2B">
      <w:pPr>
        <w:pStyle w:val="a3"/>
      </w:pPr>
      <w:r>
        <w:rPr>
          <w:rStyle w:val="a5"/>
        </w:rPr>
        <w:footnoteRef/>
      </w:r>
      <w:r>
        <w:rPr>
          <w:rtl/>
        </w:rPr>
        <w:t xml:space="preserve"> </w:t>
      </w:r>
      <w:r w:rsidR="002F0D2B">
        <w:rPr>
          <w:rFonts w:hint="cs"/>
          <w:rtl/>
        </w:rPr>
        <w:t xml:space="preserve">משנה היא במסכת שבת פרק א משנה ב שדנה בישיבה "סמוך למנחה" לפני הספר, כניסה לבית מרחץ וישיבה בדין. אבל הגמרא (בבלי שבת יא ע"ב) מסבירה </w:t>
      </w:r>
      <w:proofErr w:type="spellStart"/>
      <w:r w:rsidR="002F0D2B">
        <w:rPr>
          <w:rFonts w:hint="cs"/>
          <w:rtl/>
        </w:rPr>
        <w:t>שה"סיפא</w:t>
      </w:r>
      <w:proofErr w:type="spellEnd"/>
      <w:r w:rsidR="002F0D2B">
        <w:rPr>
          <w:rFonts w:hint="cs"/>
          <w:rtl/>
        </w:rPr>
        <w:t>" של המשנה</w:t>
      </w:r>
      <w:r w:rsidR="00EF1B2D">
        <w:rPr>
          <w:rFonts w:hint="cs"/>
          <w:rtl/>
        </w:rPr>
        <w:t>, הקטע שמצוטט כאן,</w:t>
      </w:r>
      <w:r w:rsidR="002F0D2B">
        <w:rPr>
          <w:rFonts w:hint="cs"/>
          <w:rtl/>
        </w:rPr>
        <w:t xml:space="preserve"> מדבר על לימו</w:t>
      </w:r>
      <w:r>
        <w:rPr>
          <w:rFonts w:hint="cs"/>
          <w:rtl/>
        </w:rPr>
        <w:t>ד תורה. מפסיקים לקריאת שמע מיד עם הגיע זמנה</w:t>
      </w:r>
      <w:r w:rsidR="002F0D2B" w:rsidRPr="002F0D2B">
        <w:rPr>
          <w:rtl/>
        </w:rPr>
        <w:t xml:space="preserve"> </w:t>
      </w:r>
      <w:r w:rsidR="002F0D2B">
        <w:rPr>
          <w:rtl/>
        </w:rPr>
        <w:t xml:space="preserve">ואין </w:t>
      </w:r>
      <w:proofErr w:type="spellStart"/>
      <w:r w:rsidR="002F0D2B">
        <w:rPr>
          <w:rtl/>
        </w:rPr>
        <w:t>מפסיקין</w:t>
      </w:r>
      <w:proofErr w:type="spellEnd"/>
      <w:r w:rsidR="002F0D2B">
        <w:rPr>
          <w:rtl/>
        </w:rPr>
        <w:t xml:space="preserve"> לתפ</w:t>
      </w:r>
      <w:r w:rsidR="002F0D2B">
        <w:rPr>
          <w:rFonts w:hint="cs"/>
          <w:rtl/>
        </w:rPr>
        <w:t>י</w:t>
      </w:r>
      <w:r w:rsidR="002F0D2B">
        <w:rPr>
          <w:rtl/>
        </w:rPr>
        <w:t>לה</w:t>
      </w:r>
      <w:r w:rsidR="002F0D2B">
        <w:rPr>
          <w:rFonts w:hint="cs"/>
          <w:rtl/>
        </w:rPr>
        <w:t>. הכיצד?</w:t>
      </w:r>
    </w:p>
  </w:footnote>
  <w:footnote w:id="19">
    <w:p w14:paraId="4A96B440" w14:textId="77777777" w:rsidR="00EF1B2D" w:rsidRDefault="00EF1B2D">
      <w:pPr>
        <w:pStyle w:val="a3"/>
      </w:pPr>
      <w:r>
        <w:rPr>
          <w:rStyle w:val="a5"/>
        </w:rPr>
        <w:footnoteRef/>
      </w:r>
      <w:r>
        <w:rPr>
          <w:rtl/>
        </w:rPr>
        <w:t xml:space="preserve"> </w:t>
      </w:r>
      <w:r>
        <w:rPr>
          <w:rFonts w:hint="cs"/>
          <w:rtl/>
        </w:rPr>
        <w:t xml:space="preserve">על גרמיה </w:t>
      </w:r>
      <w:r>
        <w:rPr>
          <w:rtl/>
        </w:rPr>
        <w:t>–</w:t>
      </w:r>
      <w:r>
        <w:rPr>
          <w:rFonts w:hint="cs"/>
          <w:rtl/>
        </w:rPr>
        <w:t xml:space="preserve"> מדעתו הוא. את הדעה הקודמת מביא ר' יוחנן בשם ר' שמעון בר יוחאי, אך מביא דעה שנייה, סותרת, בשם עצמו.</w:t>
      </w:r>
    </w:p>
  </w:footnote>
  <w:footnote w:id="20">
    <w:p w14:paraId="128DDB16" w14:textId="77777777" w:rsidR="00EF1B2D" w:rsidRDefault="00EF1B2D">
      <w:pPr>
        <w:pStyle w:val="a3"/>
      </w:pPr>
      <w:r>
        <w:rPr>
          <w:rStyle w:val="a5"/>
        </w:rPr>
        <w:footnoteRef/>
      </w:r>
      <w:r>
        <w:rPr>
          <w:rtl/>
        </w:rPr>
        <w:t xml:space="preserve"> </w:t>
      </w:r>
      <w:r>
        <w:rPr>
          <w:rFonts w:hint="cs"/>
          <w:rtl/>
        </w:rPr>
        <w:t>כל אחד כדעתו. רבי שמעון בר יוחאי כדעתו ור' יוחנן כדעתו.</w:t>
      </w:r>
    </w:p>
  </w:footnote>
  <w:footnote w:id="21">
    <w:p w14:paraId="671A9AAE" w14:textId="77777777" w:rsidR="0099292F" w:rsidRDefault="0099292F">
      <w:pPr>
        <w:pStyle w:val="a3"/>
        <w:rPr>
          <w:rtl/>
        </w:rPr>
      </w:pPr>
      <w:r>
        <w:rPr>
          <w:rStyle w:val="a5"/>
        </w:rPr>
        <w:footnoteRef/>
      </w:r>
      <w:r>
        <w:rPr>
          <w:rtl/>
        </w:rPr>
        <w:t xml:space="preserve"> </w:t>
      </w:r>
      <w:r>
        <w:rPr>
          <w:rFonts w:hint="cs"/>
          <w:rtl/>
          <w:lang w:val="he-IL"/>
        </w:rPr>
        <w:t xml:space="preserve">ובמקבילה בבלי </w:t>
      </w:r>
      <w:r w:rsidRPr="002A59E8">
        <w:rPr>
          <w:rtl/>
          <w:lang w:val="he-IL"/>
        </w:rPr>
        <w:t>שבת יא ע</w:t>
      </w:r>
      <w:r>
        <w:rPr>
          <w:rFonts w:hint="cs"/>
          <w:rtl/>
          <w:lang w:val="he-IL"/>
        </w:rPr>
        <w:t>"א: "</w:t>
      </w:r>
      <w:proofErr w:type="spellStart"/>
      <w:r w:rsidRPr="002A59E8">
        <w:rPr>
          <w:rtl/>
          <w:lang w:val="he-IL"/>
        </w:rPr>
        <w:t>דתניא</w:t>
      </w:r>
      <w:proofErr w:type="spellEnd"/>
      <w:r w:rsidRPr="002A59E8">
        <w:rPr>
          <w:rtl/>
          <w:lang w:val="he-IL"/>
        </w:rPr>
        <w:t xml:space="preserve">: חברים שהיו </w:t>
      </w:r>
      <w:proofErr w:type="spellStart"/>
      <w:r w:rsidRPr="002A59E8">
        <w:rPr>
          <w:rtl/>
          <w:lang w:val="he-IL"/>
        </w:rPr>
        <w:t>עוסקין</w:t>
      </w:r>
      <w:proofErr w:type="spellEnd"/>
      <w:r w:rsidRPr="002A59E8">
        <w:rPr>
          <w:rtl/>
          <w:lang w:val="he-IL"/>
        </w:rPr>
        <w:t xml:space="preserve"> בתורה - </w:t>
      </w:r>
      <w:proofErr w:type="spellStart"/>
      <w:r w:rsidRPr="002A59E8">
        <w:rPr>
          <w:rtl/>
          <w:lang w:val="he-IL"/>
        </w:rPr>
        <w:t>מפסיקין</w:t>
      </w:r>
      <w:proofErr w:type="spellEnd"/>
      <w:r w:rsidRPr="002A59E8">
        <w:rPr>
          <w:rtl/>
          <w:lang w:val="he-IL"/>
        </w:rPr>
        <w:t xml:space="preserve"> לקריאת שמע, ואין </w:t>
      </w:r>
      <w:proofErr w:type="spellStart"/>
      <w:r w:rsidRPr="002A59E8">
        <w:rPr>
          <w:rtl/>
          <w:lang w:val="he-IL"/>
        </w:rPr>
        <w:t>מפסיקין</w:t>
      </w:r>
      <w:proofErr w:type="spellEnd"/>
      <w:r w:rsidRPr="002A59E8">
        <w:rPr>
          <w:rtl/>
          <w:lang w:val="he-IL"/>
        </w:rPr>
        <w:t xml:space="preserve"> לתפ</w:t>
      </w:r>
      <w:r>
        <w:rPr>
          <w:rFonts w:hint="cs"/>
          <w:rtl/>
          <w:lang w:val="he-IL"/>
        </w:rPr>
        <w:t>י</w:t>
      </w:r>
      <w:r w:rsidRPr="002A59E8">
        <w:rPr>
          <w:rtl/>
          <w:lang w:val="he-IL"/>
        </w:rPr>
        <w:t xml:space="preserve">לה. אמר רבי יוחנן: לא שנו אלא כגון רבי שמעון בן יוחי </w:t>
      </w:r>
      <w:proofErr w:type="spellStart"/>
      <w:r w:rsidRPr="002A59E8">
        <w:rPr>
          <w:rtl/>
          <w:lang w:val="he-IL"/>
        </w:rPr>
        <w:t>וחביריו</w:t>
      </w:r>
      <w:proofErr w:type="spellEnd"/>
      <w:r w:rsidRPr="002A59E8">
        <w:rPr>
          <w:rtl/>
          <w:lang w:val="he-IL"/>
        </w:rPr>
        <w:t xml:space="preserve">, שתורתן אומנותן. אבל כגון אנו - </w:t>
      </w:r>
      <w:proofErr w:type="spellStart"/>
      <w:r w:rsidRPr="002A59E8">
        <w:rPr>
          <w:rtl/>
          <w:lang w:val="he-IL"/>
        </w:rPr>
        <w:t>מפסיקין</w:t>
      </w:r>
      <w:proofErr w:type="spellEnd"/>
      <w:r w:rsidRPr="002A59E8">
        <w:rPr>
          <w:rtl/>
          <w:lang w:val="he-IL"/>
        </w:rPr>
        <w:t xml:space="preserve"> לקריאת שמע ולתפ</w:t>
      </w:r>
      <w:r>
        <w:rPr>
          <w:rFonts w:hint="cs"/>
          <w:rtl/>
          <w:lang w:val="he-IL"/>
        </w:rPr>
        <w:t>י</w:t>
      </w:r>
      <w:r w:rsidRPr="002A59E8">
        <w:rPr>
          <w:rtl/>
          <w:lang w:val="he-IL"/>
        </w:rPr>
        <w:t>לה</w:t>
      </w:r>
      <w:r>
        <w:rPr>
          <w:rFonts w:hint="cs"/>
          <w:rtl/>
          <w:lang w:val="he-IL"/>
        </w:rPr>
        <w:t xml:space="preserve">". רבי שמעון שהעיד על עצמו ועל בנו שהם "בני עלייה" (סוכה מה ע"ב), שהתחבאו במערה שלוש עשרה שנה (דברינו בל"ג בעומר), שחלק על ר' ישמעאל בצורך לעסוק במלאכה (דברינו ואספת דגנך בפרשת עקב) </w:t>
      </w:r>
      <w:r>
        <w:rPr>
          <w:rtl/>
          <w:lang w:val="he-IL"/>
        </w:rPr>
        <w:t>–</w:t>
      </w:r>
      <w:r>
        <w:rPr>
          <w:rFonts w:hint="cs"/>
          <w:rtl/>
          <w:lang w:val="he-IL"/>
        </w:rPr>
        <w:t xml:space="preserve"> הוא שתורתו אכן אומנותו, לא יפסיק מלימודו אפילו לא לקריאת שמע, אבל אנחנו איננו בדרגתו של רבי שמעון בר יוחאי, אומר ר' יוחנן. אנו נפסיק לא רק לקריאת שמע אלא גם לתפילה ומן הסתם גם לצרכי אנוש וחברה אחרים. התוספת בנוסח הירושלמי היא שוב האמירה: "</w:t>
      </w:r>
      <w:r w:rsidRPr="0099292F">
        <w:rPr>
          <w:rtl/>
        </w:rPr>
        <w:t>ולואי שיתפלל אדם כל היום למה שאין תפילה מפסדת</w:t>
      </w:r>
      <w:r>
        <w:rPr>
          <w:rFonts w:hint="cs"/>
          <w:rtl/>
        </w:rPr>
        <w:t>". תוספת שבאה לומר שההפסקה מלימוד תורה לצורך תפילה איננה רק בשל פחיתות לימוד התורה שלנו שאינו כדרגתו של רשב"י, אלא גם בשל ערך התפילה. כדאי לאדם להפסיק מלימודו על מנת לעמוד ולהתפלל לפני קונו: וודאי תפילות החובה, ואולי גם לצורך תפילות נדבה ורגש מתרגש. שאם לא כן, אילו חיי רוח ויהדות הם בלי שפוך שיח ועטיפת הנפש? רק עיונים אינטלקטואליים?</w:t>
      </w:r>
    </w:p>
  </w:footnote>
  <w:footnote w:id="22">
    <w:p w14:paraId="02ACEE31" w14:textId="684A35F1" w:rsidR="0042183D" w:rsidRDefault="0042183D" w:rsidP="0042183D">
      <w:pPr>
        <w:pStyle w:val="a3"/>
      </w:pPr>
      <w:r>
        <w:rPr>
          <w:rStyle w:val="a5"/>
        </w:rPr>
        <w:footnoteRef/>
      </w:r>
      <w:r>
        <w:rPr>
          <w:rtl/>
        </w:rPr>
        <w:t xml:space="preserve"> </w:t>
      </w:r>
      <w:r>
        <w:rPr>
          <w:rFonts w:hint="cs"/>
          <w:rtl/>
        </w:rPr>
        <w:t>על תפילה זו של יעקב שהייתה "לפי השעה" או "לעת מצוא" כפי שנראה להלן, מיוסד מדרש זה הדן בשלוש התפילות הקבועות שייסדו חכמים: שחרית, מנחה, ערבית. והדבר אומר דרשני.</w:t>
      </w:r>
      <w:r w:rsidR="002661A8">
        <w:rPr>
          <w:rFonts w:hint="cs"/>
          <w:rtl/>
        </w:rPr>
        <w:t xml:space="preserve"> </w:t>
      </w:r>
      <w:r w:rsidR="00A26C4C">
        <w:rPr>
          <w:rFonts w:hint="cs"/>
          <w:rtl/>
        </w:rPr>
        <w:t>ראו</w:t>
      </w:r>
      <w:r w:rsidR="002661A8">
        <w:rPr>
          <w:rFonts w:hint="cs"/>
          <w:rtl/>
        </w:rPr>
        <w:t xml:space="preserve"> דברינו </w:t>
      </w:r>
      <w:hyperlink r:id="rId5" w:history="1">
        <w:r w:rsidR="002661A8" w:rsidRPr="002661A8">
          <w:rPr>
            <w:rStyle w:val="Hyperlink"/>
            <w:rFonts w:hint="cs"/>
            <w:rtl/>
          </w:rPr>
          <w:t xml:space="preserve">אל שדי </w:t>
        </w:r>
        <w:proofErr w:type="spellStart"/>
        <w:r w:rsidR="002661A8" w:rsidRPr="002661A8">
          <w:rPr>
            <w:rStyle w:val="Hyperlink"/>
            <w:rFonts w:hint="cs"/>
            <w:rtl/>
          </w:rPr>
          <w:t>יתן</w:t>
        </w:r>
        <w:proofErr w:type="spellEnd"/>
        <w:r w:rsidR="002661A8" w:rsidRPr="002661A8">
          <w:rPr>
            <w:rStyle w:val="Hyperlink"/>
            <w:rFonts w:hint="cs"/>
            <w:rtl/>
          </w:rPr>
          <w:t xml:space="preserve"> לכם רחמים</w:t>
        </w:r>
      </w:hyperlink>
      <w:r w:rsidR="002661A8">
        <w:rPr>
          <w:rFonts w:hint="cs"/>
          <w:rtl/>
        </w:rPr>
        <w:t xml:space="preserve"> בפרשת מקץ.</w:t>
      </w:r>
    </w:p>
  </w:footnote>
  <w:footnote w:id="23">
    <w:p w14:paraId="3F3A6D45" w14:textId="77777777" w:rsidR="0042183D" w:rsidRDefault="0042183D" w:rsidP="002661A8">
      <w:pPr>
        <w:pStyle w:val="a3"/>
        <w:rPr>
          <w:rtl/>
        </w:rPr>
      </w:pPr>
      <w:r>
        <w:rPr>
          <w:rStyle w:val="a5"/>
        </w:rPr>
        <w:footnoteRef/>
      </w:r>
      <w:r>
        <w:rPr>
          <w:rtl/>
        </w:rPr>
        <w:t xml:space="preserve"> </w:t>
      </w:r>
      <w:r>
        <w:rPr>
          <w:rFonts w:hint="cs"/>
          <w:rtl/>
        </w:rPr>
        <w:t xml:space="preserve">הדרשה שלהלן מקורה בגמרא ברכות </w:t>
      </w:r>
      <w:proofErr w:type="spellStart"/>
      <w:r>
        <w:rPr>
          <w:rFonts w:hint="cs"/>
          <w:rtl/>
          <w:lang w:val="he-IL"/>
        </w:rPr>
        <w:t>כו</w:t>
      </w:r>
      <w:proofErr w:type="spellEnd"/>
      <w:r>
        <w:rPr>
          <w:rFonts w:hint="cs"/>
          <w:rtl/>
          <w:lang w:val="he-IL"/>
        </w:rPr>
        <w:t xml:space="preserve"> ע"ב והיא בשיטת רבי יוסי ברבי </w:t>
      </w:r>
      <w:proofErr w:type="spellStart"/>
      <w:r>
        <w:rPr>
          <w:rFonts w:hint="cs"/>
          <w:rtl/>
          <w:lang w:val="he-IL"/>
        </w:rPr>
        <w:t>חנינא</w:t>
      </w:r>
      <w:proofErr w:type="spellEnd"/>
      <w:r>
        <w:rPr>
          <w:rFonts w:hint="cs"/>
          <w:rtl/>
          <w:lang w:val="he-IL"/>
        </w:rPr>
        <w:t xml:space="preserve"> </w:t>
      </w:r>
      <w:r w:rsidR="002661A8">
        <w:rPr>
          <w:rFonts w:hint="cs"/>
          <w:rtl/>
          <w:lang w:val="he-IL"/>
        </w:rPr>
        <w:t>שאומר:</w:t>
      </w:r>
      <w:r>
        <w:rPr>
          <w:rFonts w:hint="cs"/>
          <w:rtl/>
          <w:lang w:val="he-IL"/>
        </w:rPr>
        <w:t xml:space="preserve"> </w:t>
      </w:r>
      <w:hyperlink r:id="rId6" w:history="1">
        <w:r w:rsidRPr="002661A8">
          <w:rPr>
            <w:rStyle w:val="Hyperlink"/>
            <w:rFonts w:hint="cs"/>
            <w:rtl/>
            <w:lang w:val="he-IL"/>
          </w:rPr>
          <w:t>תפילות אבות תקנום</w:t>
        </w:r>
      </w:hyperlink>
      <w:r w:rsidR="002661A8">
        <w:rPr>
          <w:rFonts w:hint="cs"/>
          <w:rtl/>
          <w:lang w:val="he-IL"/>
        </w:rPr>
        <w:t>.</w:t>
      </w:r>
    </w:p>
  </w:footnote>
  <w:footnote w:id="24">
    <w:p w14:paraId="3F7ED4FF" w14:textId="3E928D02" w:rsidR="002661A8" w:rsidRDefault="002661A8">
      <w:pPr>
        <w:pStyle w:val="a3"/>
        <w:rPr>
          <w:rtl/>
        </w:rPr>
      </w:pPr>
      <w:r>
        <w:rPr>
          <w:rStyle w:val="a5"/>
        </w:rPr>
        <w:footnoteRef/>
      </w:r>
      <w:r>
        <w:rPr>
          <w:rtl/>
        </w:rPr>
        <w:t xml:space="preserve"> </w:t>
      </w:r>
      <w:r w:rsidR="00ED7517">
        <w:rPr>
          <w:rFonts w:hint="cs"/>
          <w:rtl/>
        </w:rPr>
        <w:t xml:space="preserve">פעמיים </w:t>
      </w:r>
      <w:r>
        <w:rPr>
          <w:rFonts w:hint="cs"/>
          <w:rtl/>
        </w:rPr>
        <w:t>"</w:t>
      </w:r>
      <w:proofErr w:type="spellStart"/>
      <w:r>
        <w:rPr>
          <w:rFonts w:hint="cs"/>
          <w:rtl/>
        </w:rPr>
        <w:t>וישכם</w:t>
      </w:r>
      <w:proofErr w:type="spellEnd"/>
      <w:r>
        <w:rPr>
          <w:rFonts w:hint="cs"/>
          <w:rtl/>
        </w:rPr>
        <w:t xml:space="preserve"> אברהם בבוקר" יש במקרא. האחד אחרי הפיכת סדום כא</w:t>
      </w:r>
      <w:r w:rsidR="00ED7517">
        <w:rPr>
          <w:rFonts w:hint="cs"/>
          <w:rtl/>
        </w:rPr>
        <w:t>ש</w:t>
      </w:r>
      <w:r>
        <w:rPr>
          <w:rFonts w:hint="cs"/>
          <w:rtl/>
        </w:rPr>
        <w:t xml:space="preserve">ר אברהם עומד ומשקיף אל העשן העולה מכיכר סדום והשני ליציאה לעקידה. באיזה משניהם תיקן אברהם תפילת שחרית? בזה שאחרי הפיכת סדום! הוא אברהם שעמד לפני ההפיכה והתעמת קשות עם הקב"ה, </w:t>
      </w:r>
      <w:r w:rsidR="00A26C4C">
        <w:rPr>
          <w:rFonts w:hint="cs"/>
          <w:rtl/>
        </w:rPr>
        <w:t>ראו</w:t>
      </w:r>
      <w:r>
        <w:rPr>
          <w:rFonts w:hint="cs"/>
          <w:rtl/>
        </w:rPr>
        <w:t xml:space="preserve"> דברינו </w:t>
      </w:r>
      <w:hyperlink r:id="rId7" w:anchor="gsc.tab=0" w:history="1">
        <w:r w:rsidRPr="00ED7517">
          <w:rPr>
            <w:rStyle w:val="Hyperlink"/>
            <w:rFonts w:hint="cs"/>
            <w:rtl/>
          </w:rPr>
          <w:t>חלילה לך מעשות כדבר הזה</w:t>
        </w:r>
      </w:hyperlink>
      <w:r>
        <w:rPr>
          <w:rFonts w:hint="cs"/>
          <w:rtl/>
        </w:rPr>
        <w:t xml:space="preserve"> בפרשת וירא, ו</w:t>
      </w:r>
      <w:r w:rsidR="00ED7517">
        <w:rPr>
          <w:rFonts w:hint="cs"/>
          <w:rtl/>
        </w:rPr>
        <w:t>ממי למדנו שעמידה היא תפילה? מ</w:t>
      </w:r>
      <w:r>
        <w:rPr>
          <w:rFonts w:hint="cs"/>
          <w:rtl/>
        </w:rPr>
        <w:t xml:space="preserve">פנחס ש"עשה </w:t>
      </w:r>
      <w:proofErr w:type="spellStart"/>
      <w:r>
        <w:rPr>
          <w:rFonts w:hint="cs"/>
          <w:rtl/>
        </w:rPr>
        <w:t>פלילות</w:t>
      </w:r>
      <w:proofErr w:type="spellEnd"/>
      <w:r>
        <w:rPr>
          <w:rFonts w:hint="cs"/>
          <w:rtl/>
        </w:rPr>
        <w:t xml:space="preserve"> עם קונו" (סנהדרין מד ע"א). תפילה היא גם מלשון פלילים. </w:t>
      </w:r>
      <w:r w:rsidR="00A26C4C">
        <w:rPr>
          <w:rFonts w:hint="cs"/>
          <w:rtl/>
        </w:rPr>
        <w:t>ראו</w:t>
      </w:r>
      <w:r>
        <w:rPr>
          <w:rFonts w:hint="cs"/>
          <w:rtl/>
        </w:rPr>
        <w:t xml:space="preserve"> שמואל א ב כה, דברי עלי לבניו.</w:t>
      </w:r>
    </w:p>
  </w:footnote>
  <w:footnote w:id="25">
    <w:p w14:paraId="7FBE1ED0" w14:textId="77777777" w:rsidR="00A4555A" w:rsidRDefault="00A4555A" w:rsidP="00A4555A">
      <w:pPr>
        <w:pStyle w:val="a3"/>
      </w:pPr>
      <w:r>
        <w:rPr>
          <w:rStyle w:val="a5"/>
        </w:rPr>
        <w:footnoteRef/>
      </w:r>
      <w:r>
        <w:rPr>
          <w:rtl/>
        </w:rPr>
        <w:t xml:space="preserve"> </w:t>
      </w:r>
      <w:r>
        <w:rPr>
          <w:rFonts w:hint="cs"/>
          <w:rtl/>
        </w:rPr>
        <w:t>ולרגל הנסיבות בהן נכתב דף זה ("ימי הקורונה", תש"פ), כדאי להשלים את הפסוק: "</w:t>
      </w:r>
      <w:r>
        <w:rPr>
          <w:rtl/>
        </w:rPr>
        <w:t xml:space="preserve">וַיַּעֲמֹד </w:t>
      </w:r>
      <w:proofErr w:type="spellStart"/>
      <w:r>
        <w:rPr>
          <w:rtl/>
        </w:rPr>
        <w:t>פִּינְחָס</w:t>
      </w:r>
      <w:proofErr w:type="spellEnd"/>
      <w:r>
        <w:rPr>
          <w:rtl/>
        </w:rPr>
        <w:t xml:space="preserve"> וַיְפַלֵּל </w:t>
      </w:r>
      <w:proofErr w:type="spellStart"/>
      <w:r>
        <w:rPr>
          <w:rtl/>
        </w:rPr>
        <w:t>וַתֵּעָצַר</w:t>
      </w:r>
      <w:proofErr w:type="spellEnd"/>
      <w:r>
        <w:rPr>
          <w:rtl/>
        </w:rPr>
        <w:t xml:space="preserve"> הַמַּגֵּפָה</w:t>
      </w:r>
      <w:r>
        <w:rPr>
          <w:rFonts w:hint="cs"/>
          <w:rtl/>
        </w:rPr>
        <w:t>".</w:t>
      </w:r>
    </w:p>
  </w:footnote>
  <w:footnote w:id="26">
    <w:p w14:paraId="3BB10C25" w14:textId="77777777" w:rsidR="005951A1" w:rsidRDefault="005951A1">
      <w:pPr>
        <w:pStyle w:val="a3"/>
        <w:rPr>
          <w:rtl/>
        </w:rPr>
      </w:pPr>
      <w:r>
        <w:rPr>
          <w:rStyle w:val="a5"/>
        </w:rPr>
        <w:footnoteRef/>
      </w:r>
      <w:r>
        <w:rPr>
          <w:rtl/>
        </w:rPr>
        <w:t xml:space="preserve"> </w:t>
      </w:r>
      <w:r>
        <w:rPr>
          <w:rFonts w:hint="cs"/>
          <w:rtl/>
        </w:rPr>
        <w:t>פסוק זה, שחוזר גם בירמיהו יא יד</w:t>
      </w:r>
      <w:r w:rsidR="00461D07">
        <w:rPr>
          <w:rFonts w:hint="cs"/>
          <w:rtl/>
        </w:rPr>
        <w:t xml:space="preserve"> מכיל בקטע שהשמטנו את המילים "רינה ותפילה" שמקורן בתפילת שלמה שראינו בגמרא ברכות בה פתחנו. ירמיהו אומר דבריו בכעס: לא אשמע אל הרינה ואל התפילה. ולפי פירושנו לעיל, היינו לא לדברי השבח ולא לדברי הבקשות, לא לתפילת הציבור הקבועה, ולא לתפילת היחיד כנדבה או תחנונים.</w:t>
      </w:r>
    </w:p>
  </w:footnote>
  <w:footnote w:id="27">
    <w:p w14:paraId="122BC794" w14:textId="7F8B734C" w:rsidR="005951A1" w:rsidRDefault="005951A1" w:rsidP="005951A1">
      <w:pPr>
        <w:pStyle w:val="a3"/>
        <w:rPr>
          <w:rtl/>
        </w:rPr>
      </w:pPr>
      <w:r>
        <w:rPr>
          <w:rStyle w:val="a5"/>
        </w:rPr>
        <w:footnoteRef/>
      </w:r>
      <w:r>
        <w:rPr>
          <w:rtl/>
        </w:rPr>
        <w:t xml:space="preserve"> </w:t>
      </w:r>
      <w:r>
        <w:rPr>
          <w:rFonts w:hint="cs"/>
          <w:rtl/>
        </w:rPr>
        <w:t xml:space="preserve">אלה תפילות החובה שייסדו חכמים שמקורן כאמור </w:t>
      </w:r>
      <w:hyperlink r:id="rId8" w:history="1">
        <w:r w:rsidRPr="008975B0">
          <w:rPr>
            <w:rStyle w:val="Hyperlink"/>
            <w:rFonts w:hint="cs"/>
            <w:rtl/>
          </w:rPr>
          <w:t>באבות האומה</w:t>
        </w:r>
      </w:hyperlink>
      <w:r>
        <w:rPr>
          <w:rFonts w:hint="cs"/>
          <w:rtl/>
        </w:rPr>
        <w:t xml:space="preserve"> (ואז תפילת ערבית שווה בערכה לתפילות שחרית ומנחה) או </w:t>
      </w:r>
      <w:proofErr w:type="spellStart"/>
      <w:r>
        <w:rPr>
          <w:rFonts w:hint="cs"/>
          <w:rtl/>
        </w:rPr>
        <w:t>בקרבנות</w:t>
      </w:r>
      <w:proofErr w:type="spellEnd"/>
      <w:r>
        <w:rPr>
          <w:rFonts w:hint="cs"/>
          <w:rtl/>
        </w:rPr>
        <w:t xml:space="preserve"> התמיד שבבית המקדש (ואז תפילת ערבית </w:t>
      </w:r>
      <w:r w:rsidR="003B6B42">
        <w:rPr>
          <w:rFonts w:hint="cs"/>
          <w:rtl/>
        </w:rPr>
        <w:t xml:space="preserve">היא </w:t>
      </w:r>
      <w:r>
        <w:rPr>
          <w:rFonts w:hint="cs"/>
          <w:rtl/>
        </w:rPr>
        <w:t>רשות) ומצאו לכך סמך גם מהפסוקים בספר תהלים ודניאל. להן נוספת תפילת המוספים בשבתות ובחגים, ותפילת נעילה ביום הכיפורים ובתעניות.</w:t>
      </w:r>
    </w:p>
  </w:footnote>
  <w:footnote w:id="28">
    <w:p w14:paraId="34942DF7" w14:textId="7AB5C3EB" w:rsidR="005951A1" w:rsidRDefault="005951A1">
      <w:pPr>
        <w:pStyle w:val="a3"/>
        <w:rPr>
          <w:rtl/>
        </w:rPr>
      </w:pPr>
      <w:r>
        <w:rPr>
          <w:rStyle w:val="a5"/>
        </w:rPr>
        <w:footnoteRef/>
      </w:r>
      <w:r>
        <w:rPr>
          <w:rtl/>
        </w:rPr>
        <w:t xml:space="preserve"> </w:t>
      </w:r>
      <w:r w:rsidR="003B6B42">
        <w:rPr>
          <w:rFonts w:hint="cs"/>
          <w:rtl/>
        </w:rPr>
        <w:t xml:space="preserve">בסימן שאלה. אחרי שמיסדו את התפילה שלוש פעמים ביום, </w:t>
      </w:r>
      <w:r>
        <w:rPr>
          <w:rFonts w:hint="cs"/>
          <w:rtl/>
        </w:rPr>
        <w:t xml:space="preserve">איך </w:t>
      </w:r>
      <w:r w:rsidR="003B6B42">
        <w:rPr>
          <w:rFonts w:hint="cs"/>
          <w:rtl/>
        </w:rPr>
        <w:t>זה ש</w:t>
      </w:r>
      <w:r>
        <w:rPr>
          <w:rFonts w:hint="cs"/>
          <w:rtl/>
        </w:rPr>
        <w:t>ר' יוחנן</w:t>
      </w:r>
      <w:r w:rsidR="003B6B42">
        <w:rPr>
          <w:rFonts w:hint="cs"/>
          <w:rtl/>
        </w:rPr>
        <w:t xml:space="preserve"> אומר</w:t>
      </w:r>
      <w:r>
        <w:rPr>
          <w:rFonts w:hint="cs"/>
          <w:rtl/>
        </w:rPr>
        <w:t>: "ולוואי יתפלל אדם כל היום"?</w:t>
      </w:r>
      <w:r w:rsidR="003B6B42">
        <w:rPr>
          <w:rFonts w:hint="cs"/>
          <w:rtl/>
        </w:rPr>
        <w:t>!</w:t>
      </w:r>
    </w:p>
  </w:footnote>
  <w:footnote w:id="29">
    <w:p w14:paraId="33B43539" w14:textId="0C782C39" w:rsidR="007F1E10" w:rsidRDefault="007F1E10">
      <w:pPr>
        <w:pStyle w:val="a3"/>
      </w:pPr>
      <w:r>
        <w:rPr>
          <w:rStyle w:val="a5"/>
        </w:rPr>
        <w:footnoteRef/>
      </w:r>
      <w:r>
        <w:rPr>
          <w:rtl/>
        </w:rPr>
        <w:t xml:space="preserve"> </w:t>
      </w:r>
      <w:r>
        <w:rPr>
          <w:rFonts w:hint="cs"/>
          <w:rtl/>
        </w:rPr>
        <w:t xml:space="preserve">תואר מלכותי שלא פורש. נוסחאות רבות יש בשתי מילים אלה. </w:t>
      </w:r>
      <w:r w:rsidR="00A26C4C">
        <w:rPr>
          <w:rFonts w:hint="cs"/>
          <w:rtl/>
        </w:rPr>
        <w:t>ראו</w:t>
      </w:r>
      <w:r>
        <w:rPr>
          <w:rFonts w:hint="cs"/>
          <w:rtl/>
        </w:rPr>
        <w:t xml:space="preserve"> המקבילה </w:t>
      </w:r>
      <w:proofErr w:type="spellStart"/>
      <w:r>
        <w:rPr>
          <w:rFonts w:hint="cs"/>
          <w:rtl/>
        </w:rPr>
        <w:t>בתנחומא</w:t>
      </w:r>
      <w:proofErr w:type="spellEnd"/>
      <w:r>
        <w:rPr>
          <w:rFonts w:hint="cs"/>
          <w:rtl/>
        </w:rPr>
        <w:t xml:space="preserve"> בובר מקץ סימן יא.</w:t>
      </w:r>
    </w:p>
  </w:footnote>
  <w:footnote w:id="30">
    <w:p w14:paraId="236A930A" w14:textId="19163C93" w:rsidR="008165A2" w:rsidRDefault="008165A2" w:rsidP="009A1B32">
      <w:pPr>
        <w:pStyle w:val="a3"/>
        <w:rPr>
          <w:rtl/>
        </w:rPr>
      </w:pPr>
      <w:r>
        <w:rPr>
          <w:rStyle w:val="a5"/>
        </w:rPr>
        <w:footnoteRef/>
      </w:r>
      <w:r>
        <w:rPr>
          <w:rtl/>
        </w:rPr>
        <w:t xml:space="preserve"> </w:t>
      </w:r>
      <w:r w:rsidR="009B6275">
        <w:rPr>
          <w:rFonts w:hint="cs"/>
          <w:rtl/>
        </w:rPr>
        <w:t xml:space="preserve">הטרחה זו של המלך מתקשרת אולי גם עם האמירה: "חברותא כלפי שמיא". ראו </w:t>
      </w:r>
      <w:r w:rsidR="009A1B32">
        <w:rPr>
          <w:rFonts w:hint="cs"/>
          <w:rtl/>
        </w:rPr>
        <w:t xml:space="preserve">בדין כוונה בקריאת שמע (ברכות לד א, מגילה כה א) וכן </w:t>
      </w:r>
      <w:r w:rsidR="009B6275">
        <w:rPr>
          <w:rFonts w:hint="cs"/>
          <w:rtl/>
        </w:rPr>
        <w:t xml:space="preserve">בגמרא </w:t>
      </w:r>
      <w:r w:rsidR="009B6275">
        <w:rPr>
          <w:rtl/>
        </w:rPr>
        <w:t xml:space="preserve">בבא </w:t>
      </w:r>
      <w:proofErr w:type="spellStart"/>
      <w:r w:rsidR="009B6275">
        <w:rPr>
          <w:rtl/>
        </w:rPr>
        <w:t>בתרא</w:t>
      </w:r>
      <w:proofErr w:type="spellEnd"/>
      <w:r w:rsidR="009B6275">
        <w:rPr>
          <w:rtl/>
        </w:rPr>
        <w:t xml:space="preserve"> </w:t>
      </w:r>
      <w:proofErr w:type="spellStart"/>
      <w:r w:rsidR="009B6275">
        <w:rPr>
          <w:rtl/>
        </w:rPr>
        <w:t>טז</w:t>
      </w:r>
      <w:proofErr w:type="spellEnd"/>
      <w:r w:rsidR="009B6275">
        <w:rPr>
          <w:rtl/>
        </w:rPr>
        <w:t xml:space="preserve"> ע</w:t>
      </w:r>
      <w:r w:rsidR="009B6275">
        <w:rPr>
          <w:rFonts w:hint="cs"/>
          <w:rtl/>
        </w:rPr>
        <w:t>"א</w:t>
      </w:r>
      <w:r w:rsidR="009A1B32">
        <w:rPr>
          <w:rFonts w:hint="cs"/>
          <w:rtl/>
        </w:rPr>
        <w:t xml:space="preserve"> בביקורת על איוב. </w:t>
      </w:r>
      <w:r w:rsidR="009B6275">
        <w:rPr>
          <w:rFonts w:hint="cs"/>
          <w:rtl/>
        </w:rPr>
        <w:t>"חברות" ופמיליארי</w:t>
      </w:r>
      <w:r w:rsidR="009B6275">
        <w:rPr>
          <w:rFonts w:hint="eastAsia"/>
          <w:rtl/>
        </w:rPr>
        <w:t>ות</w:t>
      </w:r>
      <w:r w:rsidR="009B6275">
        <w:rPr>
          <w:rFonts w:hint="cs"/>
          <w:rtl/>
        </w:rPr>
        <w:t xml:space="preserve"> עם הקב"ה היא </w:t>
      </w:r>
      <w:r w:rsidR="009A1B32">
        <w:rPr>
          <w:rFonts w:hint="cs"/>
          <w:rtl/>
        </w:rPr>
        <w:t xml:space="preserve">אפילו </w:t>
      </w:r>
      <w:r w:rsidR="009B6275">
        <w:rPr>
          <w:rFonts w:hint="cs"/>
          <w:rtl/>
        </w:rPr>
        <w:t>חוצפה!</w:t>
      </w:r>
      <w:r w:rsidR="009A1B32">
        <w:rPr>
          <w:rFonts w:hint="cs"/>
          <w:rtl/>
        </w:rPr>
        <w:t xml:space="preserve"> ראו גם </w:t>
      </w:r>
      <w:r>
        <w:rPr>
          <w:rFonts w:hint="cs"/>
          <w:rtl/>
        </w:rPr>
        <w:t xml:space="preserve">איסור חכמים להפריז בשבח הקב"ה, </w:t>
      </w:r>
      <w:r>
        <w:rPr>
          <w:rtl/>
        </w:rPr>
        <w:t>ברכות לג ע</w:t>
      </w:r>
      <w:r>
        <w:rPr>
          <w:rFonts w:hint="cs"/>
          <w:rtl/>
        </w:rPr>
        <w:t>"ב: "</w:t>
      </w:r>
      <w:r>
        <w:rPr>
          <w:rtl/>
        </w:rPr>
        <w:t xml:space="preserve">ההוא </w:t>
      </w:r>
      <w:proofErr w:type="spellStart"/>
      <w:r>
        <w:rPr>
          <w:rtl/>
        </w:rPr>
        <w:t>דנחית</w:t>
      </w:r>
      <w:proofErr w:type="spellEnd"/>
      <w:r>
        <w:rPr>
          <w:rtl/>
        </w:rPr>
        <w:t xml:space="preserve"> </w:t>
      </w:r>
      <w:proofErr w:type="spellStart"/>
      <w:r>
        <w:rPr>
          <w:rtl/>
        </w:rPr>
        <w:t>קמיה</w:t>
      </w:r>
      <w:proofErr w:type="spellEnd"/>
      <w:r>
        <w:rPr>
          <w:rtl/>
        </w:rPr>
        <w:t xml:space="preserve"> דרבי </w:t>
      </w:r>
      <w:proofErr w:type="spellStart"/>
      <w:r>
        <w:rPr>
          <w:rtl/>
        </w:rPr>
        <w:t>חנינא</w:t>
      </w:r>
      <w:proofErr w:type="spellEnd"/>
      <w:r>
        <w:rPr>
          <w:rtl/>
        </w:rPr>
        <w:t xml:space="preserve">, אמר: האל הגדול </w:t>
      </w:r>
      <w:proofErr w:type="spellStart"/>
      <w:r>
        <w:rPr>
          <w:rtl/>
        </w:rPr>
        <w:t>הגבור</w:t>
      </w:r>
      <w:proofErr w:type="spellEnd"/>
      <w:r>
        <w:rPr>
          <w:rtl/>
        </w:rPr>
        <w:t xml:space="preserve"> והנורא והאדיר והעזוז </w:t>
      </w:r>
      <w:proofErr w:type="spellStart"/>
      <w:r>
        <w:rPr>
          <w:rtl/>
        </w:rPr>
        <w:t>והיראוי</w:t>
      </w:r>
      <w:proofErr w:type="spellEnd"/>
      <w:r>
        <w:rPr>
          <w:rtl/>
        </w:rPr>
        <w:t xml:space="preserve"> החזק והאמיץ </w:t>
      </w:r>
      <w:proofErr w:type="spellStart"/>
      <w:r>
        <w:rPr>
          <w:rtl/>
        </w:rPr>
        <w:t>והודאי</w:t>
      </w:r>
      <w:proofErr w:type="spellEnd"/>
      <w:r>
        <w:rPr>
          <w:rtl/>
        </w:rPr>
        <w:t xml:space="preserve"> והנכבד. המתין לו עד </w:t>
      </w:r>
      <w:proofErr w:type="spellStart"/>
      <w:r>
        <w:rPr>
          <w:rtl/>
        </w:rPr>
        <w:t>דסיים</w:t>
      </w:r>
      <w:proofErr w:type="spellEnd"/>
      <w:r>
        <w:rPr>
          <w:rtl/>
        </w:rPr>
        <w:t xml:space="preserve">, כי סיים אמר ליה: </w:t>
      </w:r>
      <w:proofErr w:type="spellStart"/>
      <w:r>
        <w:rPr>
          <w:rtl/>
        </w:rPr>
        <w:t>סיימתינהו</w:t>
      </w:r>
      <w:proofErr w:type="spellEnd"/>
      <w:r>
        <w:rPr>
          <w:rtl/>
        </w:rPr>
        <w:t xml:space="preserve"> </w:t>
      </w:r>
      <w:proofErr w:type="spellStart"/>
      <w:r>
        <w:rPr>
          <w:rtl/>
        </w:rPr>
        <w:t>לכולהו</w:t>
      </w:r>
      <w:proofErr w:type="spellEnd"/>
      <w:r>
        <w:rPr>
          <w:rtl/>
        </w:rPr>
        <w:t xml:space="preserve"> שבחי </w:t>
      </w:r>
      <w:proofErr w:type="spellStart"/>
      <w:r>
        <w:rPr>
          <w:rtl/>
        </w:rPr>
        <w:t>דמרך</w:t>
      </w:r>
      <w:proofErr w:type="spellEnd"/>
      <w:r>
        <w:rPr>
          <w:rtl/>
        </w:rPr>
        <w:t>?</w:t>
      </w:r>
      <w:r>
        <w:rPr>
          <w:rFonts w:hint="cs"/>
          <w:rtl/>
        </w:rPr>
        <w:t>". לשון הפרזה או נדנוד חוזר למלך הוא הטרדה אם לא ביזוי. לתשומת לב המרבים בתארים לבשר ודם ... לעניינינו, האם קבלנו תשובה לשאלה שנשאלה בסוף הקטע הקודם? האם הדרשן נשאר בביקורת על הצעת רבי יוחנו: "ולוואי שיתפלל אדם כל היום"</w:t>
      </w:r>
      <w:r w:rsidR="00746B15">
        <w:rPr>
          <w:rFonts w:hint="cs"/>
          <w:rtl/>
        </w:rPr>
        <w:t xml:space="preserve">, או שניתן לפשר בין המשל </w:t>
      </w:r>
      <w:r w:rsidR="0088629C">
        <w:rPr>
          <w:rFonts w:hint="cs"/>
          <w:rtl/>
        </w:rPr>
        <w:t xml:space="preserve">(ההצגה) </w:t>
      </w:r>
      <w:r w:rsidR="00746B15">
        <w:rPr>
          <w:rFonts w:hint="cs"/>
          <w:rtl/>
        </w:rPr>
        <w:t xml:space="preserve">של רבי </w:t>
      </w:r>
      <w:proofErr w:type="spellStart"/>
      <w:r w:rsidR="00746B15">
        <w:rPr>
          <w:rFonts w:hint="cs"/>
          <w:rtl/>
        </w:rPr>
        <w:t>לאנטונינוס</w:t>
      </w:r>
      <w:proofErr w:type="spellEnd"/>
      <w:r w:rsidR="00746B15">
        <w:rPr>
          <w:rFonts w:hint="cs"/>
          <w:rtl/>
        </w:rPr>
        <w:t xml:space="preserve"> ובין דברי רבי יוחנן?</w:t>
      </w:r>
      <w:r>
        <w:rPr>
          <w:rFonts w:hint="cs"/>
          <w:rtl/>
        </w:rPr>
        <w:t xml:space="preserve">   </w:t>
      </w:r>
    </w:p>
  </w:footnote>
  <w:footnote w:id="31">
    <w:p w14:paraId="4A97BD79" w14:textId="00C1650D" w:rsidR="002B5A8F" w:rsidRDefault="002B5A8F" w:rsidP="002B5A8F">
      <w:pPr>
        <w:pStyle w:val="a3"/>
      </w:pPr>
      <w:r>
        <w:rPr>
          <w:rStyle w:val="a5"/>
        </w:rPr>
        <w:footnoteRef/>
      </w:r>
      <w:r>
        <w:rPr>
          <w:rtl/>
        </w:rPr>
        <w:t xml:space="preserve"> </w:t>
      </w:r>
      <w:r>
        <w:rPr>
          <w:rFonts w:hint="cs"/>
          <w:rtl/>
        </w:rPr>
        <w:t>אם התפילה היא בעת רצון או אפילו יוצרת את שעת הרצון, אזי יש לנו לכאורה תמיכה בשיטת רבי יוחנן. את "עת הרצון" ניתן אולי גם לחבר ל"עת מצוא", ככתוב ב</w:t>
      </w:r>
      <w:r>
        <w:rPr>
          <w:rtl/>
        </w:rPr>
        <w:t>תהלים לב ו</w:t>
      </w:r>
      <w:r>
        <w:rPr>
          <w:rFonts w:hint="cs"/>
          <w:rtl/>
        </w:rPr>
        <w:t>: "</w:t>
      </w:r>
      <w:r>
        <w:rPr>
          <w:rtl/>
        </w:rPr>
        <w:t>עַל זֹאת יִתְפַּלֵּל כָּל חָסִיד אֵלֶיךָ לְעֵת מְצֹא רַק לְשֵׁטֶף מַיִם רַבִּים אֵלָיו לֹא יַגִּיעוּ</w:t>
      </w:r>
      <w:r>
        <w:rPr>
          <w:rFonts w:hint="cs"/>
          <w:rtl/>
        </w:rPr>
        <w:t xml:space="preserve">", גם אם עת מצוא זו היא עת צרה כמדרשים על פסוק זה. אבל </w:t>
      </w:r>
      <w:r w:rsidRPr="006F7707">
        <w:rPr>
          <w:rtl/>
          <w:lang w:val="he-IL"/>
        </w:rPr>
        <w:t xml:space="preserve">רבי יוסי בר </w:t>
      </w:r>
      <w:proofErr w:type="spellStart"/>
      <w:r w:rsidRPr="006F7707">
        <w:rPr>
          <w:rtl/>
          <w:lang w:val="he-IL"/>
        </w:rPr>
        <w:t>חלפתא</w:t>
      </w:r>
      <w:proofErr w:type="spellEnd"/>
      <w:r>
        <w:rPr>
          <w:rFonts w:hint="cs"/>
          <w:rtl/>
          <w:lang w:val="he-IL"/>
        </w:rPr>
        <w:t xml:space="preserve"> לא מס</w:t>
      </w:r>
      <w:r w:rsidR="009A1B32">
        <w:rPr>
          <w:rFonts w:hint="cs"/>
          <w:rtl/>
          <w:lang w:val="he-IL"/>
        </w:rPr>
        <w:t>כ</w:t>
      </w:r>
      <w:r>
        <w:rPr>
          <w:rFonts w:hint="cs"/>
          <w:rtl/>
          <w:lang w:val="he-IL"/>
        </w:rPr>
        <w:t>ים וסבור שעת הרצון היא "</w:t>
      </w:r>
      <w:r w:rsidRPr="006F7707">
        <w:rPr>
          <w:rtl/>
          <w:lang w:val="he-IL"/>
        </w:rPr>
        <w:t xml:space="preserve">בשעה שהצבור </w:t>
      </w:r>
      <w:proofErr w:type="spellStart"/>
      <w:r w:rsidRPr="006F7707">
        <w:rPr>
          <w:rtl/>
          <w:lang w:val="he-IL"/>
        </w:rPr>
        <w:t>מתפללין</w:t>
      </w:r>
      <w:proofErr w:type="spellEnd"/>
      <w:r>
        <w:rPr>
          <w:rFonts w:hint="cs"/>
          <w:rtl/>
        </w:rPr>
        <w:t>". וחזרנו לתוספות התפילה שנאמרות בצמוד לתפילה</w:t>
      </w:r>
      <w:r w:rsidRPr="002B5A8F">
        <w:rPr>
          <w:rtl/>
          <w:lang w:val="he-IL"/>
        </w:rPr>
        <w:t xml:space="preserve"> </w:t>
      </w:r>
      <w:r>
        <w:rPr>
          <w:rFonts w:hint="cs"/>
          <w:rtl/>
          <w:lang w:val="he-IL"/>
        </w:rPr>
        <w:t>"</w:t>
      </w:r>
      <w:r w:rsidRPr="00CA7C4E">
        <w:rPr>
          <w:rtl/>
          <w:lang w:val="he-IL"/>
        </w:rPr>
        <w:t>אחר התפ</w:t>
      </w:r>
      <w:r>
        <w:rPr>
          <w:rFonts w:hint="cs"/>
          <w:rtl/>
          <w:lang w:val="he-IL"/>
        </w:rPr>
        <w:t>י</w:t>
      </w:r>
      <w:r w:rsidRPr="00CA7C4E">
        <w:rPr>
          <w:rtl/>
          <w:lang w:val="he-IL"/>
        </w:rPr>
        <w:t>לה - אפילו כסדר וידוי של יום הכפורים</w:t>
      </w:r>
      <w:r>
        <w:rPr>
          <w:rFonts w:hint="cs"/>
          <w:rtl/>
          <w:lang w:val="he-IL"/>
        </w:rPr>
        <w:t>".</w:t>
      </w:r>
    </w:p>
  </w:footnote>
  <w:footnote w:id="32">
    <w:p w14:paraId="3A4CB8CD" w14:textId="77777777" w:rsidR="0047066F" w:rsidRDefault="0047066F">
      <w:pPr>
        <w:pStyle w:val="a3"/>
      </w:pPr>
      <w:r>
        <w:rPr>
          <w:rStyle w:val="a5"/>
        </w:rPr>
        <w:footnoteRef/>
      </w:r>
      <w:r>
        <w:rPr>
          <w:rtl/>
        </w:rPr>
        <w:t xml:space="preserve"> </w:t>
      </w:r>
      <w:r>
        <w:rPr>
          <w:rFonts w:hint="cs"/>
          <w:rtl/>
        </w:rPr>
        <w:t>ולהתפלל עם הציבור.</w:t>
      </w:r>
    </w:p>
  </w:footnote>
  <w:footnote w:id="33">
    <w:p w14:paraId="2C5A7541" w14:textId="795F1733" w:rsidR="00EA11DF" w:rsidRDefault="00EA11DF" w:rsidP="0088629C">
      <w:pPr>
        <w:pStyle w:val="a3"/>
        <w:rPr>
          <w:rtl/>
        </w:rPr>
      </w:pPr>
      <w:r>
        <w:rPr>
          <w:rStyle w:val="a5"/>
        </w:rPr>
        <w:footnoteRef/>
      </w:r>
      <w:r>
        <w:rPr>
          <w:rtl/>
        </w:rPr>
        <w:t xml:space="preserve"> </w:t>
      </w:r>
      <w:r>
        <w:rPr>
          <w:rFonts w:hint="cs"/>
          <w:rtl/>
        </w:rPr>
        <w:t xml:space="preserve">כאן אנו מגיעים לנושא ריבוי </w:t>
      </w:r>
      <w:r w:rsidR="007C085F">
        <w:rPr>
          <w:rFonts w:hint="cs"/>
          <w:rtl/>
        </w:rPr>
        <w:t xml:space="preserve">(אריכות) </w:t>
      </w:r>
      <w:r>
        <w:rPr>
          <w:rFonts w:hint="cs"/>
          <w:rtl/>
        </w:rPr>
        <w:t xml:space="preserve">התפילה שכבר לא נספיק לדון בו הפעם. </w:t>
      </w:r>
      <w:r w:rsidR="00A26C4C">
        <w:rPr>
          <w:rFonts w:hint="cs"/>
          <w:rtl/>
        </w:rPr>
        <w:t>ראו</w:t>
      </w:r>
      <w:r>
        <w:rPr>
          <w:rFonts w:hint="cs"/>
          <w:rtl/>
        </w:rPr>
        <w:t xml:space="preserve"> כמקדמה </w:t>
      </w:r>
      <w:r w:rsidR="0088629C">
        <w:rPr>
          <w:rFonts w:hint="cs"/>
          <w:rtl/>
        </w:rPr>
        <w:t xml:space="preserve">ירושלמי ברכות ד א שם מוצגות פנים לכאן ולכאן בנושא ריבוי תפילה. כולל חנה אם עשתה כהוגן שהרבתה להתפלל או שמא לא. ובאשר למשה שזכה לראות את הארץ, </w:t>
      </w:r>
      <w:r w:rsidR="009D36CB">
        <w:rPr>
          <w:rFonts w:hint="cs"/>
          <w:rtl/>
        </w:rPr>
        <w:t xml:space="preserve">ראו </w:t>
      </w:r>
      <w:r w:rsidR="0088629C">
        <w:rPr>
          <w:rtl/>
        </w:rPr>
        <w:t xml:space="preserve">ספרי במדבר פרשת </w:t>
      </w:r>
      <w:proofErr w:type="spellStart"/>
      <w:r w:rsidR="0088629C">
        <w:rPr>
          <w:rtl/>
        </w:rPr>
        <w:t>פינחס</w:t>
      </w:r>
      <w:proofErr w:type="spellEnd"/>
      <w:r w:rsidR="0088629C">
        <w:rPr>
          <w:rtl/>
        </w:rPr>
        <w:t xml:space="preserve"> </w:t>
      </w:r>
      <w:proofErr w:type="spellStart"/>
      <w:r w:rsidR="0088629C">
        <w:rPr>
          <w:rtl/>
        </w:rPr>
        <w:t>פיסקא</w:t>
      </w:r>
      <w:proofErr w:type="spellEnd"/>
      <w:r w:rsidR="0088629C">
        <w:rPr>
          <w:rtl/>
        </w:rPr>
        <w:t xml:space="preserve"> קלו</w:t>
      </w:r>
      <w:r w:rsidR="0088629C">
        <w:rPr>
          <w:rFonts w:hint="cs"/>
          <w:rtl/>
        </w:rPr>
        <w:t>: "</w:t>
      </w:r>
      <w:r w:rsidR="0088629C">
        <w:rPr>
          <w:rtl/>
        </w:rPr>
        <w:t xml:space="preserve">את הארץ אשר תראה </w:t>
      </w:r>
      <w:r w:rsidR="0088629C">
        <w:rPr>
          <w:rFonts w:hint="cs"/>
          <w:rtl/>
        </w:rPr>
        <w:t xml:space="preserve">- </w:t>
      </w:r>
      <w:r w:rsidR="0088629C">
        <w:rPr>
          <w:rtl/>
        </w:rPr>
        <w:t>מגיד שראה משה בעיניו מה שלא הלך יהושע ברגליו</w:t>
      </w:r>
      <w:r w:rsidR="0088629C">
        <w:rPr>
          <w:rFonts w:hint="cs"/>
          <w:rtl/>
        </w:rPr>
        <w:t>"</w:t>
      </w:r>
      <w:r w:rsidR="0088629C">
        <w:rPr>
          <w:rtl/>
        </w:rPr>
        <w:t>.</w:t>
      </w:r>
    </w:p>
  </w:footnote>
  <w:footnote w:id="34">
    <w:p w14:paraId="2550FDDB" w14:textId="77777777" w:rsidR="002B5A8F" w:rsidRDefault="002B5A8F" w:rsidP="00E7572E">
      <w:pPr>
        <w:pStyle w:val="a3"/>
        <w:rPr>
          <w:rtl/>
        </w:rPr>
      </w:pPr>
      <w:r>
        <w:rPr>
          <w:rStyle w:val="a5"/>
        </w:rPr>
        <w:footnoteRef/>
      </w:r>
      <w:r>
        <w:rPr>
          <w:rtl/>
        </w:rPr>
        <w:t xml:space="preserve"> </w:t>
      </w:r>
      <w:r>
        <w:rPr>
          <w:rFonts w:hint="cs"/>
          <w:rtl/>
        </w:rPr>
        <w:t xml:space="preserve">תפילתם של משה (שנענתה חלקית) ושל חזקיהו ויעקב (שנענו) היא אולי הסיום </w:t>
      </w:r>
      <w:r w:rsidR="00E7572E">
        <w:rPr>
          <w:rFonts w:hint="cs"/>
          <w:rtl/>
        </w:rPr>
        <w:t>שחיפשנ</w:t>
      </w:r>
      <w:r w:rsidR="00E7572E">
        <w:rPr>
          <w:rFonts w:hint="eastAsia"/>
          <w:rtl/>
        </w:rPr>
        <w:t>ו</w:t>
      </w:r>
      <w:r>
        <w:rPr>
          <w:rFonts w:hint="cs"/>
          <w:rtl/>
        </w:rPr>
        <w:t>. הנה תפילות יחיד, ולא רק של תודה ונדבה (אצל חזקיהו יש את שתיהן!)</w:t>
      </w:r>
      <w:r w:rsidR="00E7572E">
        <w:rPr>
          <w:rFonts w:hint="cs"/>
          <w:rtl/>
        </w:rPr>
        <w:t xml:space="preserve"> "לעת מצוא" </w:t>
      </w:r>
      <w:proofErr w:type="spellStart"/>
      <w:r w:rsidR="00E7572E">
        <w:rPr>
          <w:rFonts w:hint="cs"/>
          <w:rtl/>
        </w:rPr>
        <w:t>וב"עת</w:t>
      </w:r>
      <w:proofErr w:type="spellEnd"/>
      <w:r w:rsidR="00E7572E">
        <w:rPr>
          <w:rFonts w:hint="cs"/>
          <w:rtl/>
        </w:rPr>
        <w:t xml:space="preserve"> רצון" מתקבלות ונענות. ועדיין שילוב התפילות הממוסדות דווקא בדרשה על תפילתו של יעקב "ואל שדי </w:t>
      </w:r>
      <w:proofErr w:type="spellStart"/>
      <w:r w:rsidR="00E7572E">
        <w:rPr>
          <w:rFonts w:hint="cs"/>
          <w:rtl/>
        </w:rPr>
        <w:t>יתן</w:t>
      </w:r>
      <w:proofErr w:type="spellEnd"/>
      <w:r w:rsidR="00E7572E">
        <w:rPr>
          <w:rFonts w:hint="cs"/>
          <w:rtl/>
        </w:rPr>
        <w:t xml:space="preserve"> לכם רחמים" צריכה עיון ולימוד נוסף. </w:t>
      </w:r>
    </w:p>
  </w:footnote>
  <w:footnote w:id="35">
    <w:p w14:paraId="0B993D53" w14:textId="448193D8" w:rsidR="00273E61" w:rsidRDefault="00273E61">
      <w:pPr>
        <w:pStyle w:val="a3"/>
        <w:rPr>
          <w:rtl/>
        </w:rPr>
      </w:pPr>
      <w:r>
        <w:rPr>
          <w:rStyle w:val="a5"/>
        </w:rPr>
        <w:footnoteRef/>
      </w:r>
      <w:r>
        <w:rPr>
          <w:rtl/>
        </w:rPr>
        <w:t xml:space="preserve"> </w:t>
      </w:r>
      <w:r>
        <w:rPr>
          <w:rFonts w:hint="cs"/>
          <w:rtl/>
        </w:rPr>
        <w:t xml:space="preserve">מספר לא מעט של חיבורים לתולדות התפילה והתפתחותה ראו אור במרוצת השנים. כולל </w:t>
      </w:r>
      <w:r w:rsidR="008312AB">
        <w:rPr>
          <w:rFonts w:hint="cs"/>
          <w:rtl/>
        </w:rPr>
        <w:t>"</w:t>
      </w:r>
      <w:r>
        <w:rPr>
          <w:rFonts w:hint="cs"/>
          <w:rtl/>
        </w:rPr>
        <w:t>סדר בסידור</w:t>
      </w:r>
      <w:r w:rsidR="008312AB">
        <w:rPr>
          <w:rFonts w:hint="cs"/>
          <w:rtl/>
        </w:rPr>
        <w:t>"</w:t>
      </w:r>
      <w:r>
        <w:rPr>
          <w:rFonts w:hint="cs"/>
          <w:rtl/>
        </w:rPr>
        <w:t xml:space="preserve"> שראה אור לאחרונה.</w:t>
      </w:r>
    </w:p>
  </w:footnote>
  <w:footnote w:id="36">
    <w:p w14:paraId="7516BFB3" w14:textId="0C7F42DF" w:rsidR="00720E9D" w:rsidRDefault="00720E9D">
      <w:pPr>
        <w:pStyle w:val="a3"/>
        <w:rPr>
          <w:rtl/>
        </w:rPr>
      </w:pPr>
      <w:r>
        <w:rPr>
          <w:rStyle w:val="a5"/>
        </w:rPr>
        <w:footnoteRef/>
      </w:r>
      <w:r>
        <w:rPr>
          <w:rtl/>
        </w:rPr>
        <w:t xml:space="preserve"> </w:t>
      </w:r>
      <w:r>
        <w:rPr>
          <w:rFonts w:hint="cs"/>
          <w:rtl/>
        </w:rPr>
        <w:t>זו התשובה לשאלה במים הראשונים מה לתפילה ולמטבע.</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2522" w14:textId="77777777" w:rsidR="00D05C13" w:rsidRDefault="003D633D" w:rsidP="003D633D">
    <w:pPr>
      <w:pStyle w:val="1"/>
      <w:tabs>
        <w:tab w:val="clear" w:pos="9469"/>
        <w:tab w:val="right" w:pos="9299"/>
      </w:tabs>
      <w:rPr>
        <w:lang w:eastAsia="en-US"/>
      </w:rPr>
    </w:pPr>
    <w:r>
      <w:rPr>
        <w:rFonts w:hint="cs"/>
        <w:rtl/>
        <w:lang w:eastAsia="en-US"/>
      </w:rPr>
      <w:t>ולוואי שיתפלל אדם כל היום</w:t>
    </w:r>
    <w:r w:rsidR="00D05C13">
      <w:rPr>
        <w:rtl/>
        <w:lang w:eastAsia="en-US"/>
      </w:rPr>
      <w:tab/>
    </w:r>
    <w:r w:rsidR="00A9269C">
      <w:rPr>
        <w:rFonts w:hint="cs"/>
        <w:rtl/>
        <w:lang w:eastAsia="en-US"/>
      </w:rPr>
      <w:t>דפים מיוחדים</w:t>
    </w:r>
  </w:p>
  <w:p w14:paraId="3CB53EDA" w14:textId="77777777" w:rsidR="00040602" w:rsidRPr="00D05C13" w:rsidRDefault="00040602" w:rsidP="00D05C1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E39D" w14:textId="2A0D6381" w:rsidR="00360A49" w:rsidRDefault="00040602">
    <w:pPr>
      <w:pStyle w:val="1"/>
      <w:tabs>
        <w:tab w:val="right" w:pos="9922"/>
      </w:tabs>
      <w:ind w:right="426"/>
      <w:rPr>
        <w:rtl/>
      </w:rPr>
    </w:pPr>
    <w:r>
      <w:rPr>
        <w:rFonts w:hint="cs"/>
        <w:rtl/>
      </w:rPr>
      <w:t>מחלקי המים</w:t>
    </w:r>
    <w:r>
      <w:rPr>
        <w:rFonts w:hint="cs"/>
        <w:rtl/>
      </w:rPr>
      <w:tab/>
      <w:t>ירושלים</w:t>
    </w:r>
    <w:r w:rsidR="00360A49">
      <w:rPr>
        <w:rFonts w:hint="cs"/>
        <w:rtl/>
      </w:rPr>
      <w:tab/>
    </w:r>
    <w:r w:rsidR="00360A49">
      <w:rPr>
        <w:rtl/>
      </w:rPr>
      <w:fldChar w:fldCharType="begin"/>
    </w:r>
    <w:r w:rsidR="00360A49">
      <w:rPr>
        <w:rtl/>
      </w:rPr>
      <w:instrText xml:space="preserve"> </w:instrText>
    </w:r>
    <w:r w:rsidR="00360A49">
      <w:instrText>SUBJECT  \* MERGEFORMAT</w:instrText>
    </w:r>
    <w:r w:rsidR="00360A49">
      <w:rPr>
        <w:rtl/>
      </w:rPr>
      <w:instrText xml:space="preserve"> </w:instrText>
    </w:r>
    <w:r w:rsidR="00360A49">
      <w:rPr>
        <w:rtl/>
      </w:rPr>
      <w:fldChar w:fldCharType="end"/>
    </w:r>
    <w:r w:rsidR="00360A49">
      <w:rPr>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785582791">
    <w:abstractNumId w:val="8"/>
  </w:num>
  <w:num w:numId="2" w16cid:durableId="441193988">
    <w:abstractNumId w:val="3"/>
  </w:num>
  <w:num w:numId="3" w16cid:durableId="1172640338">
    <w:abstractNumId w:val="2"/>
  </w:num>
  <w:num w:numId="4" w16cid:durableId="910311783">
    <w:abstractNumId w:val="1"/>
  </w:num>
  <w:num w:numId="5" w16cid:durableId="1977294306">
    <w:abstractNumId w:val="0"/>
  </w:num>
  <w:num w:numId="6" w16cid:durableId="864368924">
    <w:abstractNumId w:val="9"/>
  </w:num>
  <w:num w:numId="7" w16cid:durableId="909315477">
    <w:abstractNumId w:val="7"/>
  </w:num>
  <w:num w:numId="8" w16cid:durableId="518812308">
    <w:abstractNumId w:val="6"/>
  </w:num>
  <w:num w:numId="9" w16cid:durableId="1551648267">
    <w:abstractNumId w:val="5"/>
  </w:num>
  <w:num w:numId="10" w16cid:durableId="1977948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QwMjC3MDM3NTA1MDNR0lEKTi0uzszPAykwtKwFAAoNekotAAAA"/>
  </w:docVars>
  <w:rsids>
    <w:rsidRoot w:val="005E40E4"/>
    <w:rsid w:val="00000046"/>
    <w:rsid w:val="00001134"/>
    <w:rsid w:val="000034B8"/>
    <w:rsid w:val="00003513"/>
    <w:rsid w:val="00005242"/>
    <w:rsid w:val="000075F0"/>
    <w:rsid w:val="000113B6"/>
    <w:rsid w:val="00032D04"/>
    <w:rsid w:val="00034C0D"/>
    <w:rsid w:val="00040602"/>
    <w:rsid w:val="00060167"/>
    <w:rsid w:val="00065352"/>
    <w:rsid w:val="00073CDE"/>
    <w:rsid w:val="00083BE2"/>
    <w:rsid w:val="00086225"/>
    <w:rsid w:val="00093975"/>
    <w:rsid w:val="000A49D4"/>
    <w:rsid w:val="000C3BB5"/>
    <w:rsid w:val="000D41BC"/>
    <w:rsid w:val="000D6799"/>
    <w:rsid w:val="000E317A"/>
    <w:rsid w:val="000F241F"/>
    <w:rsid w:val="000F34AE"/>
    <w:rsid w:val="000F3F03"/>
    <w:rsid w:val="000F4485"/>
    <w:rsid w:val="0012165E"/>
    <w:rsid w:val="00126A64"/>
    <w:rsid w:val="00130995"/>
    <w:rsid w:val="00136F2B"/>
    <w:rsid w:val="00156A7C"/>
    <w:rsid w:val="00162E53"/>
    <w:rsid w:val="00164FDC"/>
    <w:rsid w:val="001741F7"/>
    <w:rsid w:val="00176038"/>
    <w:rsid w:val="0018120C"/>
    <w:rsid w:val="00182BCD"/>
    <w:rsid w:val="00186D69"/>
    <w:rsid w:val="00187554"/>
    <w:rsid w:val="0019158E"/>
    <w:rsid w:val="00192586"/>
    <w:rsid w:val="001A50D5"/>
    <w:rsid w:val="001C6E28"/>
    <w:rsid w:val="001C7236"/>
    <w:rsid w:val="001D112A"/>
    <w:rsid w:val="001E3EEF"/>
    <w:rsid w:val="001F0DC5"/>
    <w:rsid w:val="001F5A87"/>
    <w:rsid w:val="00200946"/>
    <w:rsid w:val="0020116B"/>
    <w:rsid w:val="002023DA"/>
    <w:rsid w:val="002111F3"/>
    <w:rsid w:val="00220A51"/>
    <w:rsid w:val="00222602"/>
    <w:rsid w:val="00231FD9"/>
    <w:rsid w:val="00234906"/>
    <w:rsid w:val="00243841"/>
    <w:rsid w:val="002510ED"/>
    <w:rsid w:val="00254922"/>
    <w:rsid w:val="00255111"/>
    <w:rsid w:val="00255DAD"/>
    <w:rsid w:val="00255F26"/>
    <w:rsid w:val="00263335"/>
    <w:rsid w:val="002661A8"/>
    <w:rsid w:val="00267E6A"/>
    <w:rsid w:val="00273E61"/>
    <w:rsid w:val="0027670F"/>
    <w:rsid w:val="00277741"/>
    <w:rsid w:val="002805F4"/>
    <w:rsid w:val="0028297D"/>
    <w:rsid w:val="002839FF"/>
    <w:rsid w:val="00294B3C"/>
    <w:rsid w:val="002962E8"/>
    <w:rsid w:val="002A11F3"/>
    <w:rsid w:val="002A4727"/>
    <w:rsid w:val="002A5236"/>
    <w:rsid w:val="002A59E8"/>
    <w:rsid w:val="002B42F8"/>
    <w:rsid w:val="002B4858"/>
    <w:rsid w:val="002B5A8F"/>
    <w:rsid w:val="002C76CE"/>
    <w:rsid w:val="002E5C20"/>
    <w:rsid w:val="002F0D2B"/>
    <w:rsid w:val="002F7A41"/>
    <w:rsid w:val="00301FA0"/>
    <w:rsid w:val="00314D9C"/>
    <w:rsid w:val="00314E0F"/>
    <w:rsid w:val="00320EA7"/>
    <w:rsid w:val="0032646D"/>
    <w:rsid w:val="00357566"/>
    <w:rsid w:val="00360A49"/>
    <w:rsid w:val="003611BE"/>
    <w:rsid w:val="003638AF"/>
    <w:rsid w:val="003800B7"/>
    <w:rsid w:val="0039495A"/>
    <w:rsid w:val="00395D5F"/>
    <w:rsid w:val="00397050"/>
    <w:rsid w:val="003A763B"/>
    <w:rsid w:val="003B123C"/>
    <w:rsid w:val="003B62AB"/>
    <w:rsid w:val="003B6B42"/>
    <w:rsid w:val="003B7529"/>
    <w:rsid w:val="003B79E4"/>
    <w:rsid w:val="003C289C"/>
    <w:rsid w:val="003C3C33"/>
    <w:rsid w:val="003D184A"/>
    <w:rsid w:val="003D633D"/>
    <w:rsid w:val="003D70BF"/>
    <w:rsid w:val="003E08E2"/>
    <w:rsid w:val="003E0D79"/>
    <w:rsid w:val="003E47F6"/>
    <w:rsid w:val="003F739B"/>
    <w:rsid w:val="00406EB5"/>
    <w:rsid w:val="004153B0"/>
    <w:rsid w:val="00416B3D"/>
    <w:rsid w:val="0042183D"/>
    <w:rsid w:val="0042354E"/>
    <w:rsid w:val="00435637"/>
    <w:rsid w:val="00437D5A"/>
    <w:rsid w:val="00442AB2"/>
    <w:rsid w:val="004432F1"/>
    <w:rsid w:val="004454EC"/>
    <w:rsid w:val="00445B2A"/>
    <w:rsid w:val="004461AA"/>
    <w:rsid w:val="004468D6"/>
    <w:rsid w:val="00461D07"/>
    <w:rsid w:val="0047066F"/>
    <w:rsid w:val="004721C6"/>
    <w:rsid w:val="004771C6"/>
    <w:rsid w:val="00482747"/>
    <w:rsid w:val="00496BDF"/>
    <w:rsid w:val="004A1E38"/>
    <w:rsid w:val="004A2FC7"/>
    <w:rsid w:val="004A643D"/>
    <w:rsid w:val="004B647E"/>
    <w:rsid w:val="004D7065"/>
    <w:rsid w:val="004E40BB"/>
    <w:rsid w:val="004E7886"/>
    <w:rsid w:val="004E7E85"/>
    <w:rsid w:val="004F17AB"/>
    <w:rsid w:val="00500504"/>
    <w:rsid w:val="0050400D"/>
    <w:rsid w:val="00513B13"/>
    <w:rsid w:val="005157F6"/>
    <w:rsid w:val="00517E38"/>
    <w:rsid w:val="00524704"/>
    <w:rsid w:val="0052553C"/>
    <w:rsid w:val="00531F6B"/>
    <w:rsid w:val="0053632F"/>
    <w:rsid w:val="0054272F"/>
    <w:rsid w:val="00550D5E"/>
    <w:rsid w:val="00566F95"/>
    <w:rsid w:val="005807F5"/>
    <w:rsid w:val="00584B28"/>
    <w:rsid w:val="00591765"/>
    <w:rsid w:val="005943A9"/>
    <w:rsid w:val="005951A1"/>
    <w:rsid w:val="00597191"/>
    <w:rsid w:val="005A0FC4"/>
    <w:rsid w:val="005A23AC"/>
    <w:rsid w:val="005A2A07"/>
    <w:rsid w:val="005A55D9"/>
    <w:rsid w:val="005B3D7C"/>
    <w:rsid w:val="005B4815"/>
    <w:rsid w:val="005B7721"/>
    <w:rsid w:val="005C064F"/>
    <w:rsid w:val="005C0A6A"/>
    <w:rsid w:val="005E25B3"/>
    <w:rsid w:val="005E40E4"/>
    <w:rsid w:val="005E44B6"/>
    <w:rsid w:val="005E60DC"/>
    <w:rsid w:val="005F4B79"/>
    <w:rsid w:val="00600F35"/>
    <w:rsid w:val="00602300"/>
    <w:rsid w:val="00607950"/>
    <w:rsid w:val="00626B31"/>
    <w:rsid w:val="00627BA4"/>
    <w:rsid w:val="0063229E"/>
    <w:rsid w:val="006334E4"/>
    <w:rsid w:val="0063423E"/>
    <w:rsid w:val="006354A0"/>
    <w:rsid w:val="006363ED"/>
    <w:rsid w:val="006465F4"/>
    <w:rsid w:val="00662D9C"/>
    <w:rsid w:val="0066696C"/>
    <w:rsid w:val="00667F71"/>
    <w:rsid w:val="00671A1B"/>
    <w:rsid w:val="0067532A"/>
    <w:rsid w:val="006753E3"/>
    <w:rsid w:val="0068696C"/>
    <w:rsid w:val="006901FB"/>
    <w:rsid w:val="006A51F6"/>
    <w:rsid w:val="006B4192"/>
    <w:rsid w:val="006B65ED"/>
    <w:rsid w:val="006C32F0"/>
    <w:rsid w:val="006D4F8C"/>
    <w:rsid w:val="006D5178"/>
    <w:rsid w:val="006E3C72"/>
    <w:rsid w:val="006E4DDB"/>
    <w:rsid w:val="006F2C1C"/>
    <w:rsid w:val="006F7707"/>
    <w:rsid w:val="00703B95"/>
    <w:rsid w:val="0070414F"/>
    <w:rsid w:val="0071535A"/>
    <w:rsid w:val="00720E9D"/>
    <w:rsid w:val="007211BE"/>
    <w:rsid w:val="00723FC1"/>
    <w:rsid w:val="00724422"/>
    <w:rsid w:val="0072744B"/>
    <w:rsid w:val="00727EEB"/>
    <w:rsid w:val="00736064"/>
    <w:rsid w:val="00745F14"/>
    <w:rsid w:val="00746A50"/>
    <w:rsid w:val="00746B15"/>
    <w:rsid w:val="00750F9E"/>
    <w:rsid w:val="00761D10"/>
    <w:rsid w:val="00761EE4"/>
    <w:rsid w:val="00764A67"/>
    <w:rsid w:val="00767613"/>
    <w:rsid w:val="00773E69"/>
    <w:rsid w:val="00777E67"/>
    <w:rsid w:val="00780C95"/>
    <w:rsid w:val="00782640"/>
    <w:rsid w:val="0078467F"/>
    <w:rsid w:val="007915CC"/>
    <w:rsid w:val="007A26E7"/>
    <w:rsid w:val="007C085F"/>
    <w:rsid w:val="007E7C9E"/>
    <w:rsid w:val="007F1E10"/>
    <w:rsid w:val="007F28B9"/>
    <w:rsid w:val="008020EF"/>
    <w:rsid w:val="0080735C"/>
    <w:rsid w:val="008165A2"/>
    <w:rsid w:val="00820C25"/>
    <w:rsid w:val="00825474"/>
    <w:rsid w:val="00827C6A"/>
    <w:rsid w:val="00827E4D"/>
    <w:rsid w:val="008312AB"/>
    <w:rsid w:val="00842223"/>
    <w:rsid w:val="00842A2C"/>
    <w:rsid w:val="00845B16"/>
    <w:rsid w:val="00847CD2"/>
    <w:rsid w:val="0086051A"/>
    <w:rsid w:val="008609DA"/>
    <w:rsid w:val="00861886"/>
    <w:rsid w:val="00864766"/>
    <w:rsid w:val="00864DCF"/>
    <w:rsid w:val="00873186"/>
    <w:rsid w:val="00873A7D"/>
    <w:rsid w:val="0088629C"/>
    <w:rsid w:val="008975B0"/>
    <w:rsid w:val="008A43F3"/>
    <w:rsid w:val="008C0DBD"/>
    <w:rsid w:val="008D0B47"/>
    <w:rsid w:val="008F7816"/>
    <w:rsid w:val="008F7FCF"/>
    <w:rsid w:val="009029C0"/>
    <w:rsid w:val="0090557B"/>
    <w:rsid w:val="00916FD2"/>
    <w:rsid w:val="00930A2E"/>
    <w:rsid w:val="009327E1"/>
    <w:rsid w:val="00940192"/>
    <w:rsid w:val="009405A9"/>
    <w:rsid w:val="00944609"/>
    <w:rsid w:val="00954F31"/>
    <w:rsid w:val="00960627"/>
    <w:rsid w:val="00973907"/>
    <w:rsid w:val="00980451"/>
    <w:rsid w:val="00982F36"/>
    <w:rsid w:val="009834D5"/>
    <w:rsid w:val="009862C8"/>
    <w:rsid w:val="009879F1"/>
    <w:rsid w:val="0099292F"/>
    <w:rsid w:val="009A1B32"/>
    <w:rsid w:val="009A1C44"/>
    <w:rsid w:val="009B6275"/>
    <w:rsid w:val="009B6A6B"/>
    <w:rsid w:val="009C27EB"/>
    <w:rsid w:val="009D350D"/>
    <w:rsid w:val="009D36CB"/>
    <w:rsid w:val="009E239C"/>
    <w:rsid w:val="009E2C07"/>
    <w:rsid w:val="009F1FC5"/>
    <w:rsid w:val="009F375D"/>
    <w:rsid w:val="009F4493"/>
    <w:rsid w:val="00A14961"/>
    <w:rsid w:val="00A15173"/>
    <w:rsid w:val="00A26332"/>
    <w:rsid w:val="00A26C4C"/>
    <w:rsid w:val="00A30E34"/>
    <w:rsid w:val="00A3701F"/>
    <w:rsid w:val="00A4555A"/>
    <w:rsid w:val="00A54022"/>
    <w:rsid w:val="00A54049"/>
    <w:rsid w:val="00A54DBC"/>
    <w:rsid w:val="00A60003"/>
    <w:rsid w:val="00A6193C"/>
    <w:rsid w:val="00A63486"/>
    <w:rsid w:val="00A65169"/>
    <w:rsid w:val="00A669BD"/>
    <w:rsid w:val="00A727D3"/>
    <w:rsid w:val="00A762B7"/>
    <w:rsid w:val="00A83FFE"/>
    <w:rsid w:val="00A84DEF"/>
    <w:rsid w:val="00A9269C"/>
    <w:rsid w:val="00AA49BE"/>
    <w:rsid w:val="00AA60B9"/>
    <w:rsid w:val="00AA6EEF"/>
    <w:rsid w:val="00AC00F6"/>
    <w:rsid w:val="00AC4276"/>
    <w:rsid w:val="00AC48A4"/>
    <w:rsid w:val="00AE0D95"/>
    <w:rsid w:val="00AE2222"/>
    <w:rsid w:val="00AF1786"/>
    <w:rsid w:val="00AF3B30"/>
    <w:rsid w:val="00AF6E23"/>
    <w:rsid w:val="00B075CE"/>
    <w:rsid w:val="00B07BA4"/>
    <w:rsid w:val="00B2091A"/>
    <w:rsid w:val="00B2242E"/>
    <w:rsid w:val="00B26C98"/>
    <w:rsid w:val="00B377B6"/>
    <w:rsid w:val="00B44F66"/>
    <w:rsid w:val="00B54E89"/>
    <w:rsid w:val="00B60087"/>
    <w:rsid w:val="00B85537"/>
    <w:rsid w:val="00B95631"/>
    <w:rsid w:val="00B95830"/>
    <w:rsid w:val="00BA3080"/>
    <w:rsid w:val="00BA533E"/>
    <w:rsid w:val="00BB07E5"/>
    <w:rsid w:val="00BB09A4"/>
    <w:rsid w:val="00BB232D"/>
    <w:rsid w:val="00BB7EBB"/>
    <w:rsid w:val="00BC4393"/>
    <w:rsid w:val="00BD5D9A"/>
    <w:rsid w:val="00BE0ED1"/>
    <w:rsid w:val="00C00DF2"/>
    <w:rsid w:val="00C016CD"/>
    <w:rsid w:val="00C04050"/>
    <w:rsid w:val="00C11B60"/>
    <w:rsid w:val="00C130AE"/>
    <w:rsid w:val="00C15455"/>
    <w:rsid w:val="00C162FC"/>
    <w:rsid w:val="00C20BCE"/>
    <w:rsid w:val="00C25853"/>
    <w:rsid w:val="00C25CFC"/>
    <w:rsid w:val="00C26ABA"/>
    <w:rsid w:val="00C35516"/>
    <w:rsid w:val="00C4090E"/>
    <w:rsid w:val="00C55098"/>
    <w:rsid w:val="00C72AC4"/>
    <w:rsid w:val="00C81793"/>
    <w:rsid w:val="00C83BC7"/>
    <w:rsid w:val="00C924FD"/>
    <w:rsid w:val="00CA1409"/>
    <w:rsid w:val="00CA63D6"/>
    <w:rsid w:val="00CA71BA"/>
    <w:rsid w:val="00CA7C4E"/>
    <w:rsid w:val="00CB3632"/>
    <w:rsid w:val="00CB4568"/>
    <w:rsid w:val="00CC101A"/>
    <w:rsid w:val="00CD1C71"/>
    <w:rsid w:val="00CD30B0"/>
    <w:rsid w:val="00CD5109"/>
    <w:rsid w:val="00CD7229"/>
    <w:rsid w:val="00CE3A8C"/>
    <w:rsid w:val="00CF0075"/>
    <w:rsid w:val="00CF37B0"/>
    <w:rsid w:val="00CF778F"/>
    <w:rsid w:val="00D02424"/>
    <w:rsid w:val="00D05C13"/>
    <w:rsid w:val="00D10FB2"/>
    <w:rsid w:val="00D13540"/>
    <w:rsid w:val="00D15991"/>
    <w:rsid w:val="00D166A9"/>
    <w:rsid w:val="00D201A1"/>
    <w:rsid w:val="00D31500"/>
    <w:rsid w:val="00D47958"/>
    <w:rsid w:val="00D50900"/>
    <w:rsid w:val="00D538C6"/>
    <w:rsid w:val="00D616B8"/>
    <w:rsid w:val="00D62450"/>
    <w:rsid w:val="00D65323"/>
    <w:rsid w:val="00D71726"/>
    <w:rsid w:val="00D7262F"/>
    <w:rsid w:val="00D90AAC"/>
    <w:rsid w:val="00D94153"/>
    <w:rsid w:val="00D95181"/>
    <w:rsid w:val="00D961F5"/>
    <w:rsid w:val="00D978BD"/>
    <w:rsid w:val="00DA2CFA"/>
    <w:rsid w:val="00DB1C02"/>
    <w:rsid w:val="00DB1F37"/>
    <w:rsid w:val="00DB3A31"/>
    <w:rsid w:val="00DC163F"/>
    <w:rsid w:val="00DC2B04"/>
    <w:rsid w:val="00DC6996"/>
    <w:rsid w:val="00DD3570"/>
    <w:rsid w:val="00DD7090"/>
    <w:rsid w:val="00DE1102"/>
    <w:rsid w:val="00DE1AC7"/>
    <w:rsid w:val="00DE477C"/>
    <w:rsid w:val="00DF22F3"/>
    <w:rsid w:val="00DF4869"/>
    <w:rsid w:val="00E067B3"/>
    <w:rsid w:val="00E130F0"/>
    <w:rsid w:val="00E1411F"/>
    <w:rsid w:val="00E14146"/>
    <w:rsid w:val="00E21E17"/>
    <w:rsid w:val="00E2651D"/>
    <w:rsid w:val="00E36296"/>
    <w:rsid w:val="00E46E37"/>
    <w:rsid w:val="00E525B5"/>
    <w:rsid w:val="00E617C0"/>
    <w:rsid w:val="00E7572E"/>
    <w:rsid w:val="00E75F0A"/>
    <w:rsid w:val="00E82CB1"/>
    <w:rsid w:val="00E95F35"/>
    <w:rsid w:val="00EA0B7B"/>
    <w:rsid w:val="00EA11DF"/>
    <w:rsid w:val="00EB2E38"/>
    <w:rsid w:val="00EB3952"/>
    <w:rsid w:val="00EC52B9"/>
    <w:rsid w:val="00ED29DD"/>
    <w:rsid w:val="00ED7517"/>
    <w:rsid w:val="00EE1FA0"/>
    <w:rsid w:val="00EE6D7E"/>
    <w:rsid w:val="00EF1B2D"/>
    <w:rsid w:val="00F1021B"/>
    <w:rsid w:val="00F10ED9"/>
    <w:rsid w:val="00F11146"/>
    <w:rsid w:val="00F17F81"/>
    <w:rsid w:val="00F23CF0"/>
    <w:rsid w:val="00F43596"/>
    <w:rsid w:val="00F46DE1"/>
    <w:rsid w:val="00F47BA8"/>
    <w:rsid w:val="00F659F3"/>
    <w:rsid w:val="00F737A2"/>
    <w:rsid w:val="00F906F0"/>
    <w:rsid w:val="00FA1363"/>
    <w:rsid w:val="00FB21E5"/>
    <w:rsid w:val="00FB7EA8"/>
    <w:rsid w:val="00FC147A"/>
    <w:rsid w:val="00FD0B47"/>
    <w:rsid w:val="00FD6015"/>
    <w:rsid w:val="00FE60B1"/>
    <w:rsid w:val="00FF20E9"/>
    <w:rsid w:val="00FF45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A61DE2"/>
  <w15:chartTrackingRefBased/>
  <w15:docId w15:val="{B2EA1C56-C3AB-4DC7-8810-24B8D027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085F"/>
    <w:pPr>
      <w:bidi/>
    </w:pPr>
    <w:rPr>
      <w:rFonts w:cs="Narkisim"/>
      <w:sz w:val="22"/>
      <w:szCs w:val="22"/>
      <w:lang w:eastAsia="he-IL"/>
    </w:rPr>
  </w:style>
  <w:style w:type="paragraph" w:styleId="1">
    <w:name w:val="heading 1"/>
    <w:basedOn w:val="a"/>
    <w:next w:val="a"/>
    <w:link w:val="10"/>
    <w:qFormat/>
    <w:rsid w:val="007C085F"/>
    <w:pPr>
      <w:keepNext/>
      <w:tabs>
        <w:tab w:val="right" w:pos="9469"/>
      </w:tabs>
      <w:jc w:val="both"/>
      <w:outlineLvl w:val="0"/>
    </w:pPr>
    <w:rPr>
      <w:rFonts w:cs="David"/>
      <w:b/>
      <w:bCs/>
      <w:szCs w:val="28"/>
    </w:rPr>
  </w:style>
  <w:style w:type="character" w:default="1" w:styleId="a0">
    <w:name w:val="Default Paragraph Font"/>
    <w:uiPriority w:val="1"/>
    <w:semiHidden/>
    <w:unhideWhenUsed/>
    <w:rsid w:val="007C085F"/>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7C085F"/>
  </w:style>
  <w:style w:type="paragraph" w:styleId="a3">
    <w:name w:val="footnote text"/>
    <w:basedOn w:val="a"/>
    <w:link w:val="a4"/>
    <w:rsid w:val="007C085F"/>
    <w:pPr>
      <w:ind w:left="170" w:hanging="170"/>
      <w:jc w:val="both"/>
    </w:pPr>
    <w:rPr>
      <w:sz w:val="20"/>
      <w:szCs w:val="20"/>
    </w:rPr>
  </w:style>
  <w:style w:type="character" w:styleId="a5">
    <w:name w:val="footnote reference"/>
    <w:basedOn w:val="a0"/>
    <w:semiHidden/>
    <w:rsid w:val="007C085F"/>
    <w:rPr>
      <w:vertAlign w:val="superscript"/>
    </w:rPr>
  </w:style>
  <w:style w:type="paragraph" w:styleId="a6">
    <w:name w:val="header"/>
    <w:basedOn w:val="a"/>
    <w:link w:val="a7"/>
    <w:rsid w:val="007C085F"/>
    <w:pPr>
      <w:tabs>
        <w:tab w:val="center" w:pos="4153"/>
        <w:tab w:val="right" w:pos="8306"/>
      </w:tabs>
    </w:pPr>
  </w:style>
  <w:style w:type="paragraph" w:styleId="a8">
    <w:name w:val="footer"/>
    <w:basedOn w:val="a"/>
    <w:link w:val="a9"/>
    <w:rsid w:val="007C085F"/>
    <w:pPr>
      <w:tabs>
        <w:tab w:val="center" w:pos="4153"/>
        <w:tab w:val="right" w:pos="8306"/>
      </w:tabs>
    </w:pPr>
  </w:style>
  <w:style w:type="paragraph" w:customStyle="1" w:styleId="aa">
    <w:name w:val="כותרת"/>
    <w:basedOn w:val="a"/>
    <w:rsid w:val="007C085F"/>
    <w:pPr>
      <w:spacing w:before="240" w:line="320" w:lineRule="atLeast"/>
      <w:jc w:val="center"/>
    </w:pPr>
    <w:rPr>
      <w:rFonts w:cs="David"/>
      <w:b/>
      <w:bCs/>
      <w:spacing w:val="20"/>
      <w:szCs w:val="32"/>
    </w:rPr>
  </w:style>
  <w:style w:type="paragraph" w:customStyle="1" w:styleId="ab">
    <w:name w:val="כותרת קטע"/>
    <w:basedOn w:val="a"/>
    <w:rsid w:val="007C085F"/>
    <w:pPr>
      <w:spacing w:before="240" w:line="300" w:lineRule="atLeast"/>
    </w:pPr>
    <w:rPr>
      <w:rFonts w:cs="Arial"/>
      <w:b/>
      <w:bCs/>
      <w:szCs w:val="24"/>
    </w:rPr>
  </w:style>
  <w:style w:type="paragraph" w:customStyle="1" w:styleId="ac">
    <w:name w:val="מקור"/>
    <w:basedOn w:val="a"/>
    <w:rsid w:val="007C085F"/>
    <w:pPr>
      <w:spacing w:line="320" w:lineRule="atLeast"/>
      <w:jc w:val="both"/>
    </w:pPr>
    <w:rPr>
      <w:rFonts w:cs="David"/>
      <w:szCs w:val="24"/>
    </w:rPr>
  </w:style>
  <w:style w:type="paragraph" w:customStyle="1" w:styleId="ad">
    <w:name w:val="מחלקי המים"/>
    <w:basedOn w:val="a"/>
    <w:rsid w:val="007C085F"/>
    <w:pPr>
      <w:spacing w:line="320" w:lineRule="atLeast"/>
      <w:jc w:val="both"/>
    </w:pPr>
    <w:rPr>
      <w:b/>
      <w:bCs/>
      <w:szCs w:val="24"/>
    </w:rPr>
  </w:style>
  <w:style w:type="paragraph" w:styleId="ae">
    <w:name w:val="Body Text"/>
    <w:basedOn w:val="a"/>
    <w:pPr>
      <w:spacing w:line="320" w:lineRule="atLeast"/>
      <w:jc w:val="both"/>
    </w:pPr>
    <w:rPr>
      <w:rFonts w:cs="David"/>
      <w:szCs w:val="24"/>
    </w:rPr>
  </w:style>
  <w:style w:type="paragraph" w:styleId="2">
    <w:name w:val="Body Text 2"/>
    <w:basedOn w:val="a"/>
    <w:pPr>
      <w:autoSpaceDE w:val="0"/>
      <w:autoSpaceDN w:val="0"/>
      <w:adjustRightInd w:val="0"/>
      <w:spacing w:before="120"/>
      <w:jc w:val="both"/>
    </w:pPr>
  </w:style>
  <w:style w:type="character" w:customStyle="1" w:styleId="a4">
    <w:name w:val="טקסט הערת שוליים תו"/>
    <w:basedOn w:val="a0"/>
    <w:link w:val="a3"/>
    <w:rsid w:val="007C085F"/>
    <w:rPr>
      <w:rFonts w:cs="Narkisim"/>
      <w:lang w:eastAsia="he-IL"/>
    </w:rPr>
  </w:style>
  <w:style w:type="character" w:customStyle="1" w:styleId="10">
    <w:name w:val="כותרת 1 תו"/>
    <w:basedOn w:val="a0"/>
    <w:link w:val="1"/>
    <w:rsid w:val="007C085F"/>
    <w:rPr>
      <w:rFonts w:cs="David"/>
      <w:b/>
      <w:bCs/>
      <w:sz w:val="22"/>
      <w:szCs w:val="28"/>
      <w:lang w:eastAsia="he-IL"/>
    </w:rPr>
  </w:style>
  <w:style w:type="character" w:customStyle="1" w:styleId="a7">
    <w:name w:val="כותרת עליונה תו"/>
    <w:basedOn w:val="a0"/>
    <w:link w:val="a6"/>
    <w:rsid w:val="007C085F"/>
    <w:rPr>
      <w:rFonts w:cs="Narkisim"/>
      <w:sz w:val="22"/>
      <w:szCs w:val="22"/>
      <w:lang w:eastAsia="he-IL"/>
    </w:rPr>
  </w:style>
  <w:style w:type="character" w:customStyle="1" w:styleId="a9">
    <w:name w:val="כותרת תחתונה תו"/>
    <w:basedOn w:val="a0"/>
    <w:link w:val="a8"/>
    <w:rsid w:val="007C085F"/>
    <w:rPr>
      <w:rFonts w:cs="Narkisim"/>
      <w:sz w:val="22"/>
      <w:szCs w:val="22"/>
      <w:lang w:eastAsia="he-IL"/>
    </w:rPr>
  </w:style>
  <w:style w:type="character" w:styleId="Hyperlink">
    <w:name w:val="Hyperlink"/>
    <w:basedOn w:val="a0"/>
    <w:rsid w:val="007C085F"/>
    <w:rPr>
      <w:color w:val="0563C1" w:themeColor="hyperlink"/>
      <w:u w:val="single"/>
    </w:rPr>
  </w:style>
  <w:style w:type="character" w:styleId="af">
    <w:name w:val="page number"/>
    <w:rsid w:val="00AE2222"/>
  </w:style>
  <w:style w:type="paragraph" w:styleId="af0">
    <w:name w:val="Balloon Text"/>
    <w:basedOn w:val="a"/>
    <w:link w:val="af1"/>
    <w:uiPriority w:val="99"/>
    <w:unhideWhenUsed/>
    <w:rsid w:val="007C085F"/>
    <w:rPr>
      <w:rFonts w:ascii="Tahoma" w:hAnsi="Tahoma" w:cs="Tahoma"/>
      <w:sz w:val="16"/>
      <w:szCs w:val="16"/>
    </w:rPr>
  </w:style>
  <w:style w:type="character" w:customStyle="1" w:styleId="af1">
    <w:name w:val="טקסט בלונים תו"/>
    <w:basedOn w:val="a0"/>
    <w:link w:val="af0"/>
    <w:uiPriority w:val="99"/>
    <w:rsid w:val="007C085F"/>
    <w:rPr>
      <w:rFonts w:ascii="Tahoma" w:hAnsi="Tahoma" w:cs="Tahoma"/>
      <w:sz w:val="16"/>
      <w:szCs w:val="16"/>
      <w:lang w:eastAsia="he-IL"/>
    </w:rPr>
  </w:style>
  <w:style w:type="character" w:styleId="FollowedHyperlink">
    <w:name w:val="FollowedHyperlink"/>
    <w:rsid w:val="003C3C33"/>
    <w:rPr>
      <w:color w:val="800080"/>
      <w:u w:val="single"/>
    </w:rPr>
  </w:style>
  <w:style w:type="paragraph" w:customStyle="1" w:styleId="af2">
    <w:name w:val="פסוק"/>
    <w:basedOn w:val="ac"/>
    <w:qFormat/>
    <w:rsid w:val="007C085F"/>
    <w:pPr>
      <w:spacing w:before="120"/>
    </w:pPr>
    <w:rPr>
      <w:b/>
      <w:bCs/>
    </w:rPr>
  </w:style>
  <w:style w:type="character" w:styleId="af3">
    <w:name w:val="Unresolved Mention"/>
    <w:basedOn w:val="a0"/>
    <w:uiPriority w:val="99"/>
    <w:semiHidden/>
    <w:unhideWhenUsed/>
    <w:rsid w:val="00720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3299">
      <w:bodyDiv w:val="1"/>
      <w:marLeft w:val="0"/>
      <w:marRight w:val="0"/>
      <w:marTop w:val="0"/>
      <w:marBottom w:val="0"/>
      <w:divBdr>
        <w:top w:val="none" w:sz="0" w:space="0" w:color="auto"/>
        <w:left w:val="none" w:sz="0" w:space="0" w:color="auto"/>
        <w:bottom w:val="none" w:sz="0" w:space="0" w:color="auto"/>
        <w:right w:val="none" w:sz="0" w:space="0" w:color="auto"/>
      </w:divBdr>
    </w:div>
    <w:div w:id="284821843">
      <w:bodyDiv w:val="1"/>
      <w:marLeft w:val="0"/>
      <w:marRight w:val="0"/>
      <w:marTop w:val="0"/>
      <w:marBottom w:val="0"/>
      <w:divBdr>
        <w:top w:val="none" w:sz="0" w:space="0" w:color="auto"/>
        <w:left w:val="none" w:sz="0" w:space="0" w:color="auto"/>
        <w:bottom w:val="none" w:sz="0" w:space="0" w:color="auto"/>
        <w:right w:val="none" w:sz="0" w:space="0" w:color="auto"/>
      </w:divBdr>
    </w:div>
    <w:div w:id="328408040">
      <w:bodyDiv w:val="1"/>
      <w:marLeft w:val="0"/>
      <w:marRight w:val="0"/>
      <w:marTop w:val="0"/>
      <w:marBottom w:val="0"/>
      <w:divBdr>
        <w:top w:val="none" w:sz="0" w:space="0" w:color="auto"/>
        <w:left w:val="none" w:sz="0" w:space="0" w:color="auto"/>
        <w:bottom w:val="none" w:sz="0" w:space="0" w:color="auto"/>
        <w:right w:val="none" w:sz="0" w:space="0" w:color="auto"/>
      </w:divBdr>
    </w:div>
    <w:div w:id="1165169063">
      <w:bodyDiv w:val="1"/>
      <w:marLeft w:val="0"/>
      <w:marRight w:val="0"/>
      <w:marTop w:val="0"/>
      <w:marBottom w:val="0"/>
      <w:divBdr>
        <w:top w:val="none" w:sz="0" w:space="0" w:color="auto"/>
        <w:left w:val="none" w:sz="0" w:space="0" w:color="auto"/>
        <w:bottom w:val="none" w:sz="0" w:space="0" w:color="auto"/>
        <w:right w:val="none" w:sz="0" w:space="0" w:color="auto"/>
      </w:divBdr>
    </w:div>
    <w:div w:id="1169246523">
      <w:bodyDiv w:val="1"/>
      <w:marLeft w:val="0"/>
      <w:marRight w:val="0"/>
      <w:marTop w:val="0"/>
      <w:marBottom w:val="0"/>
      <w:divBdr>
        <w:top w:val="none" w:sz="0" w:space="0" w:color="auto"/>
        <w:left w:val="none" w:sz="0" w:space="0" w:color="auto"/>
        <w:bottom w:val="none" w:sz="0" w:space="0" w:color="auto"/>
        <w:right w:val="none" w:sz="0" w:space="0" w:color="auto"/>
      </w:divBdr>
    </w:div>
    <w:div w:id="1726180789">
      <w:bodyDiv w:val="1"/>
      <w:marLeft w:val="0"/>
      <w:marRight w:val="0"/>
      <w:marTop w:val="0"/>
      <w:marBottom w:val="0"/>
      <w:divBdr>
        <w:top w:val="none" w:sz="0" w:space="0" w:color="auto"/>
        <w:left w:val="none" w:sz="0" w:space="0" w:color="auto"/>
        <w:bottom w:val="none" w:sz="0" w:space="0" w:color="auto"/>
        <w:right w:val="none" w:sz="0" w:space="0" w:color="auto"/>
      </w:divBdr>
    </w:div>
    <w:div w:id="1941252948">
      <w:bodyDiv w:val="1"/>
      <w:marLeft w:val="0"/>
      <w:marRight w:val="0"/>
      <w:marTop w:val="0"/>
      <w:marBottom w:val="0"/>
      <w:divBdr>
        <w:top w:val="none" w:sz="0" w:space="0" w:color="auto"/>
        <w:left w:val="none" w:sz="0" w:space="0" w:color="auto"/>
        <w:bottom w:val="none" w:sz="0" w:space="0" w:color="auto"/>
        <w:right w:val="none" w:sz="0" w:space="0" w:color="auto"/>
      </w:divBdr>
    </w:div>
    <w:div w:id="200554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meyuhadim=%D7%A2%D7%99%D7%95%D7%9F-%D7%AA%D7%A4%D7%99%D7%9C%D7%9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ooks.google.co.il/books/about/%D7%95%D7%90%D7%A0%D7%99_%D7%AA%D7%A4%D7%99%D7%9C%D7%AA%D7%99.html?id=4PPnAQAACAAJ&amp;redir_esc=y"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AA%D7%A4%D7%99%D7%9C%D7%95%D7%AA-%D7%90%D7%91%D7%95%D7%AA-%D7%AA%D7%A7%D7%A0%D7%95%D7%9D" TargetMode="External"/><Relationship Id="rId3" Type="http://schemas.openxmlformats.org/officeDocument/2006/relationships/hyperlink" Target="https://www.mayim.org.il/?parasha=%D7%95%D7%90%D7%9B%D7%9C%D7%AA-%D7%95%D7%A9%D7%91%D7%A2%D7%AA" TargetMode="External"/><Relationship Id="rId7" Type="http://schemas.openxmlformats.org/officeDocument/2006/relationships/hyperlink" Target="https://www.mayim.org.il/?parasha=914-2" TargetMode="External"/><Relationship Id="rId2" Type="http://schemas.openxmlformats.org/officeDocument/2006/relationships/hyperlink" Target="https://www.mayim.org.il/?parasha=%D7%AA%D7%A4%D7%99%D7%9C%D7%95%D7%AA-%D7%90%D7%91%D7%95%D7%AA-%D7%AA%D7%A7%D7%A0%D7%95%D7%9D" TargetMode="External"/><Relationship Id="rId1" Type="http://schemas.openxmlformats.org/officeDocument/2006/relationships/hyperlink" Target="https://www.mayim.org.il/?parasha=%d7%95%d7%96%d7%90%d7%aa-%d7%94%d7%91%d7%a8%d7%9b%d7%94" TargetMode="External"/><Relationship Id="rId6" Type="http://schemas.openxmlformats.org/officeDocument/2006/relationships/hyperlink" Target="https://www.mayim.org.il/?parasha=%D7%AA%D7%A4%D7%99%D7%9C%D7%95%D7%AA-%D7%90%D7%91%D7%95%D7%AA-%D7%AA%D7%A7%D7%A0%D7%95%D7%9D" TargetMode="External"/><Relationship Id="rId5" Type="http://schemas.openxmlformats.org/officeDocument/2006/relationships/hyperlink" Target="https://www.mayim.org.il/?parasha=%D7%90%D7%9C-%D7%A9%D7%93%D7%99-%D7%99%D7%AA%D7%9F-%D7%9C%D7%9B%D7%9D-%D7%A8%D7%97%D7%9E%D7%99%D7%9D" TargetMode="External"/><Relationship Id="rId4" Type="http://schemas.openxmlformats.org/officeDocument/2006/relationships/hyperlink" Target="https://www.mayim.org.il/?parasha=%D7%91%D7%A8%D7%9B%D7%AA-%D7%94%D7%9E%D7%96%D7%95%D7%9F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6CA31-2445-4CC8-961B-BABFA69BE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279</TotalTime>
  <Pages>4</Pages>
  <Words>1112</Words>
  <Characters>5561</Characters>
  <Application>Microsoft Office Word</Application>
  <DocSecurity>0</DocSecurity>
  <Lines>46</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מעשה בזקנה אחת</vt:lpstr>
      <vt:lpstr>מעשה בזקנה אחת</vt:lpstr>
    </vt:vector>
  </TitlesOfParts>
  <Company>Microsoft</Company>
  <LinksUpToDate>false</LinksUpToDate>
  <CharactersWithSpaces>6660</CharactersWithSpaces>
  <SharedDoc>false</SharedDoc>
  <HLinks>
    <vt:vector size="48" baseType="variant">
      <vt:variant>
        <vt:i4>31</vt:i4>
      </vt:variant>
      <vt:variant>
        <vt:i4>0</vt:i4>
      </vt:variant>
      <vt:variant>
        <vt:i4>0</vt:i4>
      </vt:variant>
      <vt:variant>
        <vt:i4>5</vt:i4>
      </vt:variant>
      <vt:variant>
        <vt:lpwstr>https://books.google.co.il/books/about/%D7%95%D7%90%D7%A0%D7%99_%D7%AA%D7%A4%D7%99%D7%9C%D7%AA%D7%99.html?id=4PPnAQAACAAJ&amp;redir_esc=y</vt:lpwstr>
      </vt:variant>
      <vt:variant>
        <vt:lpwstr/>
      </vt:variant>
      <vt:variant>
        <vt:i4>7077940</vt:i4>
      </vt:variant>
      <vt:variant>
        <vt:i4>18</vt:i4>
      </vt:variant>
      <vt:variant>
        <vt:i4>0</vt:i4>
      </vt:variant>
      <vt:variant>
        <vt:i4>5</vt:i4>
      </vt:variant>
      <vt:variant>
        <vt:lpwstr>https://www.mayim.org.il/?parasha=%D7%AA%D7%A4%D7%99%D7%9C%D7%95%D7%AA-%D7%90%D7%91%D7%95%D7%AA-%D7%AA%D7%A7%D7%A0%D7%95%D7%9D</vt:lpwstr>
      </vt:variant>
      <vt:variant>
        <vt:lpwstr/>
      </vt:variant>
      <vt:variant>
        <vt:i4>7077940</vt:i4>
      </vt:variant>
      <vt:variant>
        <vt:i4>15</vt:i4>
      </vt:variant>
      <vt:variant>
        <vt:i4>0</vt:i4>
      </vt:variant>
      <vt:variant>
        <vt:i4>5</vt:i4>
      </vt:variant>
      <vt:variant>
        <vt:lpwstr>https://www.mayim.org.il/?parasha=%D7%AA%D7%A4%D7%99%D7%9C%D7%95%D7%AA-%D7%90%D7%91%D7%95%D7%AA-%D7%AA%D7%A7%D7%A0%D7%95%D7%9D</vt:lpwstr>
      </vt:variant>
      <vt:variant>
        <vt:lpwstr/>
      </vt:variant>
      <vt:variant>
        <vt:i4>3538993</vt:i4>
      </vt:variant>
      <vt:variant>
        <vt:i4>12</vt:i4>
      </vt:variant>
      <vt:variant>
        <vt:i4>0</vt:i4>
      </vt:variant>
      <vt:variant>
        <vt:i4>5</vt:i4>
      </vt:variant>
      <vt:variant>
        <vt:lpwstr>https://www.mayim.org.il/?parasha=%D7%90%D7%9C-%D7%A9%D7%93%D7%99-%D7%99%D7%AA%D7%9F-%D7%9C%D7%9B%D7%9D-%D7%A8%D7%97%D7%9E%D7%99%D7%9D</vt:lpwstr>
      </vt:variant>
      <vt:variant>
        <vt:lpwstr/>
      </vt:variant>
      <vt:variant>
        <vt:i4>2359359</vt:i4>
      </vt:variant>
      <vt:variant>
        <vt:i4>9</vt:i4>
      </vt:variant>
      <vt:variant>
        <vt:i4>0</vt:i4>
      </vt:variant>
      <vt:variant>
        <vt:i4>5</vt:i4>
      </vt:variant>
      <vt:variant>
        <vt:lpwstr>https://www.mayim.org.il/?parasha=%D7%91%D7%A8%D7%9B%D7%AA-%D7%94%D7%9E%D7%96%D7%95%D7%9F1</vt:lpwstr>
      </vt:variant>
      <vt:variant>
        <vt:lpwstr/>
      </vt:variant>
      <vt:variant>
        <vt:i4>6488183</vt:i4>
      </vt:variant>
      <vt:variant>
        <vt:i4>6</vt:i4>
      </vt:variant>
      <vt:variant>
        <vt:i4>0</vt:i4>
      </vt:variant>
      <vt:variant>
        <vt:i4>5</vt:i4>
      </vt:variant>
      <vt:variant>
        <vt:lpwstr>https://www.mayim.org.il/?parasha=%D7%95%D7%90%D7%9B%D7%9C%D7%AA-%D7%95%D7%A9%D7%91%D7%A2%D7%AA</vt:lpwstr>
      </vt:variant>
      <vt:variant>
        <vt:lpwstr/>
      </vt:variant>
      <vt:variant>
        <vt:i4>7077940</vt:i4>
      </vt:variant>
      <vt:variant>
        <vt:i4>3</vt:i4>
      </vt:variant>
      <vt:variant>
        <vt:i4>0</vt:i4>
      </vt:variant>
      <vt:variant>
        <vt:i4>5</vt:i4>
      </vt:variant>
      <vt:variant>
        <vt:lpwstr>https://www.mayim.org.il/?parasha=%D7%AA%D7%A4%D7%99%D7%9C%D7%95%D7%AA-%D7%90%D7%91%D7%95%D7%AA-%D7%AA%D7%A7%D7%A0%D7%95%D7%9D</vt:lpwstr>
      </vt:variant>
      <vt:variant>
        <vt:lpwstr/>
      </vt:variant>
      <vt:variant>
        <vt:i4>1376268</vt:i4>
      </vt:variant>
      <vt:variant>
        <vt:i4>0</vt:i4>
      </vt:variant>
      <vt:variant>
        <vt:i4>0</vt:i4>
      </vt:variant>
      <vt:variant>
        <vt:i4>5</vt:i4>
      </vt:variant>
      <vt:variant>
        <vt:lpwstr>https://www.mayim.org.il/?parasha=%d7%95%d7%96%d7%90%d7%aa-%d7%94%d7%91%d7%a8%d7%9b%d7%94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מעשה בזקנה אחת</dc:title>
  <dc:subject/>
  <dc:creator>Asher Yuval</dc:creator>
  <cp:keywords/>
  <cp:lastModifiedBy>Asher  Yuval</cp:lastModifiedBy>
  <cp:revision>22</cp:revision>
  <cp:lastPrinted>2026-04-29T16:36:00Z</cp:lastPrinted>
  <dcterms:created xsi:type="dcterms:W3CDTF">2026-04-23T20:28:00Z</dcterms:created>
  <dcterms:modified xsi:type="dcterms:W3CDTF">2026-04-29T16:37:00Z</dcterms:modified>
</cp:coreProperties>
</file>