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02452" w14:textId="77777777" w:rsidR="003C4CF2" w:rsidRPr="007E1EF6" w:rsidRDefault="00BF4633" w:rsidP="00FF4F73">
      <w:pPr>
        <w:pStyle w:val="aa"/>
        <w:rPr>
          <w:rtl/>
        </w:rPr>
      </w:pPr>
      <w:bookmarkStart w:id="0" w:name="_GoBack"/>
      <w:bookmarkEnd w:id="0"/>
      <w:r>
        <w:rPr>
          <w:rFonts w:hint="cs"/>
          <w:rtl/>
        </w:rPr>
        <w:t>מראות הצובאות</w:t>
      </w:r>
    </w:p>
    <w:p w14:paraId="111E48F1" w14:textId="77777777" w:rsidR="00500D2E" w:rsidRDefault="00162E05" w:rsidP="00A37711">
      <w:pPr>
        <w:autoSpaceDE w:val="0"/>
        <w:autoSpaceDN w:val="0"/>
        <w:adjustRightInd w:val="0"/>
        <w:spacing w:before="240"/>
        <w:jc w:val="both"/>
        <w:rPr>
          <w:rFonts w:cs="David"/>
          <w:b/>
          <w:bCs/>
          <w:szCs w:val="24"/>
          <w:rtl/>
        </w:rPr>
      </w:pPr>
      <w:r w:rsidRPr="00162E05">
        <w:rPr>
          <w:rFonts w:cs="David"/>
          <w:b/>
          <w:bCs/>
          <w:szCs w:val="24"/>
          <w:rtl/>
        </w:rPr>
        <w:t xml:space="preserve">וַיַּעַשׂ אֵת הַכִּיּוֹר </w:t>
      </w:r>
      <w:proofErr w:type="spellStart"/>
      <w:r w:rsidRPr="00162E05">
        <w:rPr>
          <w:rFonts w:cs="David"/>
          <w:b/>
          <w:bCs/>
          <w:szCs w:val="24"/>
          <w:rtl/>
        </w:rPr>
        <w:t>נְחֹשֶׁת</w:t>
      </w:r>
      <w:proofErr w:type="spellEnd"/>
      <w:r w:rsidRPr="00162E05">
        <w:rPr>
          <w:rFonts w:cs="David"/>
          <w:b/>
          <w:bCs/>
          <w:szCs w:val="24"/>
          <w:rtl/>
        </w:rPr>
        <w:t xml:space="preserve"> וְאֵת כַּנּוֹ </w:t>
      </w:r>
      <w:proofErr w:type="spellStart"/>
      <w:r w:rsidRPr="00162E05">
        <w:rPr>
          <w:rFonts w:cs="David"/>
          <w:b/>
          <w:bCs/>
          <w:szCs w:val="24"/>
          <w:rtl/>
        </w:rPr>
        <w:t>נְחֹשֶׁת</w:t>
      </w:r>
      <w:proofErr w:type="spellEnd"/>
      <w:r w:rsidRPr="00162E05">
        <w:rPr>
          <w:rFonts w:cs="David"/>
          <w:b/>
          <w:bCs/>
          <w:szCs w:val="24"/>
          <w:rtl/>
        </w:rPr>
        <w:t xml:space="preserve"> בְּמַרְאֹת הַצֹּבְאֹת אֲשֶׁר צָבְאוּ פֶּתַח אֹהֶל מוֹעֵד: </w:t>
      </w:r>
      <w:r w:rsidR="00500D2E" w:rsidRPr="007E1EF6">
        <w:rPr>
          <w:rtl/>
        </w:rPr>
        <w:t>(שמות ל</w:t>
      </w:r>
      <w:r>
        <w:rPr>
          <w:rFonts w:hint="cs"/>
          <w:rtl/>
        </w:rPr>
        <w:t>ח ח</w:t>
      </w:r>
      <w:r w:rsidR="00500D2E" w:rsidRPr="007E1EF6">
        <w:rPr>
          <w:rFonts w:hint="cs"/>
          <w:rtl/>
        </w:rPr>
        <w:t>).</w:t>
      </w:r>
      <w:r w:rsidR="00500D2E" w:rsidRPr="007E1EF6">
        <w:rPr>
          <w:rStyle w:val="a5"/>
          <w:rtl/>
        </w:rPr>
        <w:footnoteReference w:id="1"/>
      </w:r>
    </w:p>
    <w:p w14:paraId="51E0EF49" w14:textId="77777777" w:rsidR="00BB557F" w:rsidRPr="00A37711" w:rsidRDefault="00044065" w:rsidP="00027E73">
      <w:pPr>
        <w:pStyle w:val="ac"/>
        <w:spacing w:before="120"/>
        <w:rPr>
          <w:rFonts w:cs="Narkisim"/>
          <w:szCs w:val="22"/>
          <w:rtl/>
        </w:rPr>
      </w:pPr>
      <w:r w:rsidRPr="00A37711">
        <w:rPr>
          <w:b/>
          <w:bCs/>
          <w:rtl/>
        </w:rPr>
        <w:t>וְהַנְּשִׂאִם הֵבִיאוּ אֵת אַבְנֵי הַשֹּׁהַם וְאֵת אַבְנֵי הַמִּלֻּאִים לָאֵפוֹד וְלַחֹשֶׁן</w:t>
      </w:r>
      <w:r w:rsidR="009507EB">
        <w:rPr>
          <w:rFonts w:hint="cs"/>
          <w:b/>
          <w:bCs/>
          <w:rtl/>
        </w:rPr>
        <w:t xml:space="preserve">: </w:t>
      </w:r>
      <w:r w:rsidR="009507EB" w:rsidRPr="009507EB">
        <w:rPr>
          <w:b/>
          <w:bCs/>
          <w:rtl/>
        </w:rPr>
        <w:t xml:space="preserve">וְאֶת </w:t>
      </w:r>
      <w:proofErr w:type="spellStart"/>
      <w:r w:rsidR="009507EB" w:rsidRPr="009507EB">
        <w:rPr>
          <w:b/>
          <w:bCs/>
          <w:rtl/>
        </w:rPr>
        <w:t>הַבֹּשֶׂם</w:t>
      </w:r>
      <w:proofErr w:type="spellEnd"/>
      <w:r w:rsidR="009507EB" w:rsidRPr="009507EB">
        <w:rPr>
          <w:b/>
          <w:bCs/>
          <w:rtl/>
        </w:rPr>
        <w:t xml:space="preserve"> וְאֶת הַשָּׁמֶן לְמָאוֹר וּלְשֶׁמֶן הַמִּשְׁחָה </w:t>
      </w:r>
      <w:proofErr w:type="spellStart"/>
      <w:r w:rsidR="009507EB" w:rsidRPr="009507EB">
        <w:rPr>
          <w:b/>
          <w:bCs/>
          <w:rtl/>
        </w:rPr>
        <w:t>וְלִקְטֹרֶת</w:t>
      </w:r>
      <w:proofErr w:type="spellEnd"/>
      <w:r w:rsidR="009507EB" w:rsidRPr="009507EB">
        <w:rPr>
          <w:b/>
          <w:bCs/>
          <w:rtl/>
        </w:rPr>
        <w:t xml:space="preserve"> הַסַּמִּים</w:t>
      </w:r>
      <w:r w:rsidRPr="00A37711">
        <w:rPr>
          <w:b/>
          <w:bCs/>
          <w:rtl/>
        </w:rPr>
        <w:t>:</w:t>
      </w:r>
      <w:r w:rsidR="00F84D42" w:rsidRPr="00F84D42">
        <w:rPr>
          <w:rtl/>
        </w:rPr>
        <w:t xml:space="preserve"> </w:t>
      </w:r>
      <w:r w:rsidR="00A37711" w:rsidRPr="00A37711">
        <w:rPr>
          <w:rFonts w:cs="Narkisim" w:hint="cs"/>
          <w:szCs w:val="22"/>
          <w:rtl/>
        </w:rPr>
        <w:t>(</w:t>
      </w:r>
      <w:r w:rsidR="00F84D42" w:rsidRPr="00A37711">
        <w:rPr>
          <w:rFonts w:cs="Narkisim"/>
          <w:szCs w:val="22"/>
          <w:rtl/>
        </w:rPr>
        <w:t xml:space="preserve">שמות לה </w:t>
      </w:r>
      <w:proofErr w:type="spellStart"/>
      <w:r w:rsidR="00F84D42" w:rsidRPr="00A37711">
        <w:rPr>
          <w:rFonts w:cs="Narkisim"/>
          <w:szCs w:val="22"/>
          <w:rtl/>
        </w:rPr>
        <w:t>כז</w:t>
      </w:r>
      <w:r w:rsidR="009507EB">
        <w:rPr>
          <w:rFonts w:cs="Narkisim" w:hint="cs"/>
          <w:szCs w:val="22"/>
          <w:rtl/>
        </w:rPr>
        <w:t>-כח</w:t>
      </w:r>
      <w:proofErr w:type="spellEnd"/>
      <w:r w:rsidR="00A37711" w:rsidRPr="00A37711">
        <w:rPr>
          <w:rFonts w:cs="Narkisim" w:hint="cs"/>
          <w:szCs w:val="22"/>
          <w:rtl/>
        </w:rPr>
        <w:t>).</w:t>
      </w:r>
      <w:r w:rsidR="00A37711">
        <w:rPr>
          <w:rStyle w:val="a5"/>
          <w:rFonts w:cs="Narkisim"/>
          <w:szCs w:val="22"/>
          <w:rtl/>
        </w:rPr>
        <w:footnoteReference w:id="2"/>
      </w:r>
    </w:p>
    <w:p w14:paraId="3D48A407" w14:textId="77777777" w:rsidR="000609BC" w:rsidRDefault="000609BC" w:rsidP="00617F85">
      <w:pPr>
        <w:pStyle w:val="ab"/>
        <w:rPr>
          <w:rtl/>
        </w:rPr>
      </w:pPr>
      <w:r>
        <w:rPr>
          <w:rtl/>
        </w:rPr>
        <w:t xml:space="preserve">מכילתא דרבי ישמעאל בא </w:t>
      </w:r>
      <w:proofErr w:type="spellStart"/>
      <w:r>
        <w:rPr>
          <w:rtl/>
        </w:rPr>
        <w:t>מסכתא</w:t>
      </w:r>
      <w:proofErr w:type="spellEnd"/>
      <w:r>
        <w:rPr>
          <w:rtl/>
        </w:rPr>
        <w:t xml:space="preserve"> דפסחא פרשה </w:t>
      </w:r>
      <w:proofErr w:type="spellStart"/>
      <w:r>
        <w:rPr>
          <w:rtl/>
        </w:rPr>
        <w:t>טז</w:t>
      </w:r>
      <w:proofErr w:type="spellEnd"/>
      <w:r w:rsidR="00617F85">
        <w:rPr>
          <w:rFonts w:hint="cs"/>
          <w:rtl/>
        </w:rPr>
        <w:t xml:space="preserve"> </w:t>
      </w:r>
      <w:r w:rsidR="00617F85">
        <w:rPr>
          <w:rtl/>
        </w:rPr>
        <w:t>–</w:t>
      </w:r>
      <w:r w:rsidR="00617F85">
        <w:rPr>
          <w:rFonts w:hint="cs"/>
          <w:rtl/>
        </w:rPr>
        <w:t xml:space="preserve"> מוציא אסירים </w:t>
      </w:r>
      <w:proofErr w:type="spellStart"/>
      <w:r w:rsidR="00617F85">
        <w:rPr>
          <w:rFonts w:hint="cs"/>
          <w:rtl/>
        </w:rPr>
        <w:t>בכושרות</w:t>
      </w:r>
      <w:proofErr w:type="spellEnd"/>
    </w:p>
    <w:p w14:paraId="26C97896" w14:textId="77777777" w:rsidR="000609BC" w:rsidRDefault="005A75BE" w:rsidP="002A1597">
      <w:pPr>
        <w:pStyle w:val="ac"/>
        <w:rPr>
          <w:rtl/>
        </w:rPr>
      </w:pPr>
      <w:r>
        <w:rPr>
          <w:rFonts w:hint="cs"/>
          <w:rtl/>
        </w:rPr>
        <w:t>"</w:t>
      </w:r>
      <w:r w:rsidR="000609BC">
        <w:rPr>
          <w:rtl/>
        </w:rPr>
        <w:t>היום אתם יוצאים בח</w:t>
      </w:r>
      <w:r w:rsidR="00420BAE">
        <w:rPr>
          <w:rFonts w:hint="cs"/>
          <w:rtl/>
        </w:rPr>
        <w:t>ו</w:t>
      </w:r>
      <w:r w:rsidR="000609BC">
        <w:rPr>
          <w:rtl/>
        </w:rPr>
        <w:t>דש האביב</w:t>
      </w:r>
      <w:r>
        <w:rPr>
          <w:rFonts w:hint="cs"/>
          <w:rtl/>
        </w:rPr>
        <w:t xml:space="preserve">" (שמות </w:t>
      </w:r>
      <w:proofErr w:type="spellStart"/>
      <w:r>
        <w:rPr>
          <w:rFonts w:hint="cs"/>
          <w:rtl/>
        </w:rPr>
        <w:t>יג</w:t>
      </w:r>
      <w:proofErr w:type="spellEnd"/>
      <w:r>
        <w:rPr>
          <w:rFonts w:hint="cs"/>
          <w:rtl/>
        </w:rPr>
        <w:t xml:space="preserve"> ד),</w:t>
      </w:r>
      <w:r w:rsidR="000609BC">
        <w:rPr>
          <w:rtl/>
        </w:rPr>
        <w:t xml:space="preserve"> שאין </w:t>
      </w:r>
      <w:r>
        <w:rPr>
          <w:rtl/>
        </w:rPr>
        <w:t>תלמוד לומר</w:t>
      </w:r>
      <w:r w:rsidR="000609BC">
        <w:rPr>
          <w:rtl/>
        </w:rPr>
        <w:t xml:space="preserve"> ח</w:t>
      </w:r>
      <w:r>
        <w:rPr>
          <w:rFonts w:hint="cs"/>
          <w:rtl/>
        </w:rPr>
        <w:t>ו</w:t>
      </w:r>
      <w:r w:rsidR="000609BC">
        <w:rPr>
          <w:rtl/>
        </w:rPr>
        <w:t>דש האביב</w:t>
      </w:r>
      <w:r>
        <w:rPr>
          <w:rFonts w:hint="cs"/>
          <w:rtl/>
        </w:rPr>
        <w:t>,</w:t>
      </w:r>
      <w:r w:rsidR="002A1597">
        <w:rPr>
          <w:rStyle w:val="a5"/>
          <w:rtl/>
        </w:rPr>
        <w:footnoteReference w:id="3"/>
      </w:r>
      <w:r w:rsidR="000609BC">
        <w:rPr>
          <w:rtl/>
        </w:rPr>
        <w:t xml:space="preserve"> אלא</w:t>
      </w:r>
      <w:r>
        <w:rPr>
          <w:rFonts w:hint="cs"/>
          <w:rtl/>
        </w:rPr>
        <w:t>:</w:t>
      </w:r>
      <w:r w:rsidR="000609BC">
        <w:rPr>
          <w:rtl/>
        </w:rPr>
        <w:t xml:space="preserve"> ח</w:t>
      </w:r>
      <w:r>
        <w:rPr>
          <w:rFonts w:hint="cs"/>
          <w:rtl/>
        </w:rPr>
        <w:t>ו</w:t>
      </w:r>
      <w:r w:rsidR="000609BC">
        <w:rPr>
          <w:rtl/>
        </w:rPr>
        <w:t>דש שהוא כשר לכם</w:t>
      </w:r>
      <w:r>
        <w:rPr>
          <w:rFonts w:hint="cs"/>
          <w:rtl/>
        </w:rPr>
        <w:t>,</w:t>
      </w:r>
      <w:r w:rsidR="000609BC">
        <w:rPr>
          <w:rtl/>
        </w:rPr>
        <w:t xml:space="preserve"> לא חמה קשה ולא גשמים</w:t>
      </w:r>
      <w:r>
        <w:rPr>
          <w:rFonts w:hint="cs"/>
          <w:rtl/>
        </w:rPr>
        <w:t>.</w:t>
      </w:r>
      <w:r w:rsidR="000609BC">
        <w:rPr>
          <w:rtl/>
        </w:rPr>
        <w:t xml:space="preserve"> וכן הוא אומר</w:t>
      </w:r>
      <w:r>
        <w:rPr>
          <w:rFonts w:hint="cs"/>
          <w:rtl/>
        </w:rPr>
        <w:t>:</w:t>
      </w:r>
      <w:r w:rsidR="000609BC">
        <w:rPr>
          <w:rtl/>
        </w:rPr>
        <w:t xml:space="preserve"> </w:t>
      </w:r>
      <w:r>
        <w:rPr>
          <w:rFonts w:hint="cs"/>
          <w:rtl/>
        </w:rPr>
        <w:t>"</w:t>
      </w:r>
      <w:proofErr w:type="spellStart"/>
      <w:r w:rsidR="008D2634">
        <w:rPr>
          <w:rtl/>
        </w:rPr>
        <w:t>אֱלֹהִים</w:t>
      </w:r>
      <w:proofErr w:type="spellEnd"/>
      <w:r w:rsidR="008D2634">
        <w:rPr>
          <w:rtl/>
        </w:rPr>
        <w:t xml:space="preserve"> מוֹשִׁיב יְחִידִים בַּיְתָה מוֹצִיא אֲסִירִים </w:t>
      </w:r>
      <w:proofErr w:type="spellStart"/>
      <w:r w:rsidR="008D2634">
        <w:rPr>
          <w:rtl/>
        </w:rPr>
        <w:t>בַּכּוֹשָׁרוֹת</w:t>
      </w:r>
      <w:proofErr w:type="spellEnd"/>
      <w:r>
        <w:rPr>
          <w:rFonts w:hint="cs"/>
          <w:rtl/>
        </w:rPr>
        <w:t>"</w:t>
      </w:r>
      <w:r w:rsidR="000609BC">
        <w:rPr>
          <w:rtl/>
        </w:rPr>
        <w:t xml:space="preserve"> (תהלים סח ז)</w:t>
      </w:r>
      <w:r w:rsidR="008D2634">
        <w:rPr>
          <w:rFonts w:hint="cs"/>
          <w:rtl/>
        </w:rPr>
        <w:t xml:space="preserve"> -</w:t>
      </w:r>
      <w:r w:rsidR="000609BC">
        <w:rPr>
          <w:rtl/>
        </w:rPr>
        <w:t xml:space="preserve"> שאין </w:t>
      </w:r>
      <w:r>
        <w:rPr>
          <w:rtl/>
        </w:rPr>
        <w:t>תלמוד לומר</w:t>
      </w:r>
      <w:r w:rsidR="000609BC">
        <w:rPr>
          <w:rtl/>
        </w:rPr>
        <w:t xml:space="preserve"> </w:t>
      </w:r>
      <w:proofErr w:type="spellStart"/>
      <w:r w:rsidR="000609BC">
        <w:rPr>
          <w:rtl/>
        </w:rPr>
        <w:t>בכושרות</w:t>
      </w:r>
      <w:proofErr w:type="spellEnd"/>
      <w:r w:rsidR="002A1597">
        <w:rPr>
          <w:rFonts w:hint="cs"/>
          <w:rtl/>
        </w:rPr>
        <w:t>.</w:t>
      </w:r>
      <w:r w:rsidR="000609BC">
        <w:rPr>
          <w:rtl/>
        </w:rPr>
        <w:t xml:space="preserve"> מה </w:t>
      </w:r>
      <w:r>
        <w:rPr>
          <w:rtl/>
        </w:rPr>
        <w:t>תלמוד לומר</w:t>
      </w:r>
      <w:r w:rsidR="000609BC">
        <w:rPr>
          <w:rtl/>
        </w:rPr>
        <w:t xml:space="preserve"> </w:t>
      </w:r>
      <w:r w:rsidR="002A1597">
        <w:rPr>
          <w:rFonts w:hint="cs"/>
          <w:rtl/>
        </w:rPr>
        <w:t>"</w:t>
      </w:r>
      <w:proofErr w:type="spellStart"/>
      <w:r w:rsidR="000609BC">
        <w:rPr>
          <w:rtl/>
        </w:rPr>
        <w:t>בכושרות</w:t>
      </w:r>
      <w:proofErr w:type="spellEnd"/>
      <w:r w:rsidR="002A1597">
        <w:rPr>
          <w:rFonts w:hint="cs"/>
          <w:rtl/>
        </w:rPr>
        <w:t>"?</w:t>
      </w:r>
      <w:r w:rsidR="000609BC">
        <w:rPr>
          <w:rtl/>
        </w:rPr>
        <w:t xml:space="preserve"> אלא</w:t>
      </w:r>
      <w:r w:rsidR="002A1597">
        <w:rPr>
          <w:rFonts w:hint="cs"/>
          <w:rtl/>
        </w:rPr>
        <w:t>,</w:t>
      </w:r>
      <w:r w:rsidR="000609BC">
        <w:rPr>
          <w:rtl/>
        </w:rPr>
        <w:t xml:space="preserve"> ח</w:t>
      </w:r>
      <w:r w:rsidR="002A1597">
        <w:rPr>
          <w:rFonts w:hint="cs"/>
          <w:rtl/>
        </w:rPr>
        <w:t>ו</w:t>
      </w:r>
      <w:r w:rsidR="000609BC">
        <w:rPr>
          <w:rtl/>
        </w:rPr>
        <w:t>דש שהוא כשר לכם לא חמה קשה ולא גשמים</w:t>
      </w:r>
      <w:r w:rsidR="002A1597">
        <w:rPr>
          <w:rFonts w:hint="cs"/>
          <w:rtl/>
        </w:rPr>
        <w:t>.</w:t>
      </w:r>
      <w:r w:rsidR="002B7293">
        <w:rPr>
          <w:rStyle w:val="a5"/>
          <w:rtl/>
        </w:rPr>
        <w:footnoteReference w:id="4"/>
      </w:r>
      <w:r w:rsidR="000609BC">
        <w:rPr>
          <w:rtl/>
        </w:rPr>
        <w:t xml:space="preserve"> ר' יונתן אומר</w:t>
      </w:r>
      <w:r w:rsidR="002A1597">
        <w:rPr>
          <w:rFonts w:hint="cs"/>
          <w:rtl/>
        </w:rPr>
        <w:t>:</w:t>
      </w:r>
      <w:r w:rsidR="000609BC">
        <w:rPr>
          <w:rtl/>
        </w:rPr>
        <w:t xml:space="preserve"> </w:t>
      </w:r>
      <w:proofErr w:type="spellStart"/>
      <w:r w:rsidR="000609BC">
        <w:rPr>
          <w:rtl/>
        </w:rPr>
        <w:t>בכושרות</w:t>
      </w:r>
      <w:proofErr w:type="spellEnd"/>
      <w:r w:rsidR="000609BC">
        <w:rPr>
          <w:rtl/>
        </w:rPr>
        <w:t xml:space="preserve"> </w:t>
      </w:r>
      <w:r w:rsidR="002A1597">
        <w:rPr>
          <w:rFonts w:hint="cs"/>
          <w:rtl/>
        </w:rPr>
        <w:t xml:space="preserve">- </w:t>
      </w:r>
      <w:r w:rsidR="000609BC">
        <w:rPr>
          <w:rtl/>
        </w:rPr>
        <w:t xml:space="preserve">אלו בוכים ואלו משוררים, מצרים בוכים </w:t>
      </w:r>
      <w:r w:rsidR="002A1597">
        <w:rPr>
          <w:rFonts w:hint="cs"/>
          <w:rtl/>
        </w:rPr>
        <w:t xml:space="preserve">... </w:t>
      </w:r>
      <w:r w:rsidR="000609BC">
        <w:rPr>
          <w:rtl/>
        </w:rPr>
        <w:t xml:space="preserve">וישראל משוררים </w:t>
      </w:r>
      <w:r w:rsidR="002A1597">
        <w:rPr>
          <w:rFonts w:hint="cs"/>
          <w:rtl/>
        </w:rPr>
        <w:t xml:space="preserve">... </w:t>
      </w:r>
      <w:r w:rsidR="000609BC">
        <w:rPr>
          <w:rtl/>
        </w:rPr>
        <w:t>רבי נתן אומר</w:t>
      </w:r>
      <w:r w:rsidR="002A1597">
        <w:rPr>
          <w:rFonts w:hint="cs"/>
          <w:rtl/>
        </w:rPr>
        <w:t>:</w:t>
      </w:r>
      <w:r w:rsidR="000609BC">
        <w:rPr>
          <w:rtl/>
        </w:rPr>
        <w:t xml:space="preserve"> </w:t>
      </w:r>
      <w:proofErr w:type="spellStart"/>
      <w:r w:rsidR="000609BC">
        <w:rPr>
          <w:rtl/>
        </w:rPr>
        <w:t>בכושרות</w:t>
      </w:r>
      <w:proofErr w:type="spellEnd"/>
      <w:r w:rsidR="000609BC">
        <w:rPr>
          <w:rtl/>
        </w:rPr>
        <w:t xml:space="preserve"> במעשי ה</w:t>
      </w:r>
      <w:r w:rsidR="002A1597">
        <w:rPr>
          <w:rtl/>
        </w:rPr>
        <w:t>ָ</w:t>
      </w:r>
      <w:r w:rsidR="000609BC">
        <w:rPr>
          <w:rtl/>
        </w:rPr>
        <w:t>כ</w:t>
      </w:r>
      <w:r w:rsidR="002A1597">
        <w:rPr>
          <w:rtl/>
        </w:rPr>
        <w:t>ְּ</w:t>
      </w:r>
      <w:r w:rsidR="000609BC">
        <w:rPr>
          <w:rtl/>
        </w:rPr>
        <w:t>ש</w:t>
      </w:r>
      <w:r w:rsidR="002A1597">
        <w:rPr>
          <w:rtl/>
        </w:rPr>
        <w:t>ֵׁ</w:t>
      </w:r>
      <w:r w:rsidR="000609BC">
        <w:rPr>
          <w:rtl/>
        </w:rPr>
        <w:t>רו</w:t>
      </w:r>
      <w:r w:rsidR="002A1597">
        <w:rPr>
          <w:rtl/>
        </w:rPr>
        <w:t>ֹ</w:t>
      </w:r>
      <w:r w:rsidR="000609BC">
        <w:rPr>
          <w:rtl/>
        </w:rPr>
        <w:t>ת שלהם</w:t>
      </w:r>
      <w:r w:rsidR="002A1597">
        <w:rPr>
          <w:rFonts w:hint="cs"/>
          <w:rtl/>
        </w:rPr>
        <w:t>.</w:t>
      </w:r>
      <w:r w:rsidR="000609BC">
        <w:rPr>
          <w:rtl/>
        </w:rPr>
        <w:t xml:space="preserve"> וכן הוא אומר</w:t>
      </w:r>
      <w:r w:rsidR="002A1597">
        <w:rPr>
          <w:rFonts w:hint="cs"/>
          <w:rtl/>
        </w:rPr>
        <w:t>:</w:t>
      </w:r>
      <w:r w:rsidR="000609BC">
        <w:rPr>
          <w:rtl/>
        </w:rPr>
        <w:t xml:space="preserve"> </w:t>
      </w:r>
      <w:r w:rsidR="00617F85">
        <w:rPr>
          <w:rFonts w:hint="cs"/>
          <w:rtl/>
        </w:rPr>
        <w:t>"</w:t>
      </w:r>
      <w:r w:rsidR="000609BC">
        <w:rPr>
          <w:rtl/>
        </w:rPr>
        <w:t>במראות הצובאות</w:t>
      </w:r>
      <w:r w:rsidR="00617F85">
        <w:rPr>
          <w:rFonts w:hint="cs"/>
          <w:rtl/>
        </w:rPr>
        <w:t>"</w:t>
      </w:r>
      <w:r w:rsidR="000609BC">
        <w:rPr>
          <w:rtl/>
        </w:rPr>
        <w:t xml:space="preserve"> (שמות לח ח)</w:t>
      </w:r>
      <w:r w:rsidR="002A1597">
        <w:rPr>
          <w:rFonts w:hint="cs"/>
          <w:rtl/>
        </w:rPr>
        <w:t>.</w:t>
      </w:r>
      <w:r w:rsidR="000609BC">
        <w:rPr>
          <w:rtl/>
        </w:rPr>
        <w:t xml:space="preserve"> ר' אלעזר בן עזריה אומר</w:t>
      </w:r>
      <w:r w:rsidR="002A1597">
        <w:rPr>
          <w:rFonts w:hint="cs"/>
          <w:rtl/>
        </w:rPr>
        <w:t>:</w:t>
      </w:r>
      <w:r w:rsidR="000609BC">
        <w:rPr>
          <w:rtl/>
        </w:rPr>
        <w:t xml:space="preserve"> בזכות אברהם אבינו הוציאם ממצרים</w:t>
      </w:r>
      <w:r w:rsidR="002A1597">
        <w:rPr>
          <w:rFonts w:hint="cs"/>
          <w:rtl/>
        </w:rPr>
        <w:t>.</w:t>
      </w:r>
      <w:r w:rsidR="00CA58A9">
        <w:rPr>
          <w:rStyle w:val="a5"/>
          <w:rtl/>
        </w:rPr>
        <w:footnoteReference w:id="5"/>
      </w:r>
    </w:p>
    <w:p w14:paraId="1A23D661" w14:textId="77777777" w:rsidR="004302C3" w:rsidRDefault="004302C3" w:rsidP="00377AD2">
      <w:pPr>
        <w:pStyle w:val="ab"/>
        <w:rPr>
          <w:rtl/>
        </w:rPr>
      </w:pPr>
      <w:r>
        <w:rPr>
          <w:rtl/>
        </w:rPr>
        <w:t xml:space="preserve">מדרש </w:t>
      </w:r>
      <w:proofErr w:type="spellStart"/>
      <w:r>
        <w:rPr>
          <w:rtl/>
        </w:rPr>
        <w:t>תנחומא</w:t>
      </w:r>
      <w:proofErr w:type="spellEnd"/>
      <w:r>
        <w:rPr>
          <w:rtl/>
        </w:rPr>
        <w:t xml:space="preserve"> פרשת פקודי</w:t>
      </w:r>
      <w:r w:rsidR="00BB557F">
        <w:rPr>
          <w:rFonts w:hint="cs"/>
          <w:rtl/>
        </w:rPr>
        <w:t xml:space="preserve"> סימן ט</w:t>
      </w:r>
      <w:r w:rsidR="00377AD2">
        <w:rPr>
          <w:rFonts w:hint="cs"/>
          <w:rtl/>
        </w:rPr>
        <w:t xml:space="preserve"> </w:t>
      </w:r>
      <w:r w:rsidR="00377AD2">
        <w:rPr>
          <w:rtl/>
        </w:rPr>
        <w:t>–</w:t>
      </w:r>
      <w:r w:rsidR="00377AD2">
        <w:rPr>
          <w:rFonts w:hint="cs"/>
          <w:rtl/>
        </w:rPr>
        <w:t xml:space="preserve"> </w:t>
      </w:r>
      <w:r w:rsidR="00927C1B">
        <w:rPr>
          <w:rFonts w:hint="cs"/>
          <w:rtl/>
        </w:rPr>
        <w:t>מ</w:t>
      </w:r>
      <w:r w:rsidR="00377AD2">
        <w:rPr>
          <w:rFonts w:hint="cs"/>
          <w:rtl/>
        </w:rPr>
        <w:t>מראות מצרים</w:t>
      </w:r>
      <w:r w:rsidR="00927C1B">
        <w:rPr>
          <w:rFonts w:hint="cs"/>
          <w:rtl/>
        </w:rPr>
        <w:t xml:space="preserve"> למראות המשכן</w:t>
      </w:r>
    </w:p>
    <w:p w14:paraId="6BE41071" w14:textId="77777777" w:rsidR="00834375" w:rsidRDefault="00834375" w:rsidP="009D6892">
      <w:pPr>
        <w:pStyle w:val="ac"/>
        <w:rPr>
          <w:rtl/>
        </w:rPr>
      </w:pPr>
      <w:r>
        <w:rPr>
          <w:rFonts w:hint="cs"/>
          <w:rtl/>
        </w:rPr>
        <w:t>"</w:t>
      </w:r>
      <w:r>
        <w:rPr>
          <w:rtl/>
        </w:rPr>
        <w:t>אלה פקודי המשכן וגו'</w:t>
      </w:r>
      <w:r w:rsidR="009D6892">
        <w:rPr>
          <w:rFonts w:hint="cs"/>
          <w:rtl/>
        </w:rPr>
        <w:t xml:space="preserve"> " (שמות לח </w:t>
      </w:r>
      <w:proofErr w:type="spellStart"/>
      <w:r w:rsidR="009D6892">
        <w:rPr>
          <w:rFonts w:hint="cs"/>
          <w:rtl/>
        </w:rPr>
        <w:t>כא</w:t>
      </w:r>
      <w:proofErr w:type="spellEnd"/>
      <w:r w:rsidR="009D6892">
        <w:rPr>
          <w:rFonts w:hint="cs"/>
          <w:rtl/>
        </w:rPr>
        <w:t>),</w:t>
      </w:r>
      <w:r>
        <w:rPr>
          <w:rtl/>
        </w:rPr>
        <w:t xml:space="preserve"> </w:t>
      </w:r>
      <w:r w:rsidR="009D6892">
        <w:rPr>
          <w:rFonts w:hint="cs"/>
          <w:rtl/>
        </w:rPr>
        <w:t>"</w:t>
      </w:r>
      <w:r>
        <w:rPr>
          <w:rtl/>
        </w:rPr>
        <w:t>ונח</w:t>
      </w:r>
      <w:r>
        <w:rPr>
          <w:rFonts w:hint="cs"/>
          <w:rtl/>
        </w:rPr>
        <w:t>ו</w:t>
      </w:r>
      <w:r>
        <w:rPr>
          <w:rtl/>
        </w:rPr>
        <w:t>שת התנופה</w:t>
      </w:r>
      <w:r>
        <w:rPr>
          <w:rFonts w:hint="cs"/>
          <w:rtl/>
        </w:rPr>
        <w:t xml:space="preserve"> שבעים כיכר וכו' " (ש</w:t>
      </w:r>
      <w:r w:rsidR="009D6892">
        <w:rPr>
          <w:rFonts w:hint="cs"/>
          <w:rtl/>
        </w:rPr>
        <w:t xml:space="preserve">ם </w:t>
      </w:r>
      <w:proofErr w:type="spellStart"/>
      <w:r w:rsidR="009D6892">
        <w:rPr>
          <w:rFonts w:hint="cs"/>
          <w:rtl/>
        </w:rPr>
        <w:t>כט</w:t>
      </w:r>
      <w:proofErr w:type="spellEnd"/>
      <w:r>
        <w:rPr>
          <w:rFonts w:hint="cs"/>
          <w:rtl/>
        </w:rPr>
        <w:t>)</w:t>
      </w:r>
      <w:r w:rsidR="009D6892">
        <w:rPr>
          <w:rFonts w:hint="cs"/>
          <w:rtl/>
        </w:rPr>
        <w:t xml:space="preserve"> - </w:t>
      </w:r>
      <w:r w:rsidR="009D6892">
        <w:rPr>
          <w:rtl/>
        </w:rPr>
        <w:t>ונח</w:t>
      </w:r>
      <w:r w:rsidR="009D6892">
        <w:rPr>
          <w:rFonts w:hint="cs"/>
          <w:rtl/>
        </w:rPr>
        <w:t>ו</w:t>
      </w:r>
      <w:r w:rsidR="009D6892">
        <w:rPr>
          <w:rtl/>
        </w:rPr>
        <w:t xml:space="preserve">שת הַכָּלוֹת שכן בלשון יון קורין לכלה </w:t>
      </w:r>
      <w:proofErr w:type="spellStart"/>
      <w:r w:rsidR="009D6892">
        <w:rPr>
          <w:rtl/>
        </w:rPr>
        <w:t>נינפי</w:t>
      </w:r>
      <w:proofErr w:type="spellEnd"/>
      <w:r>
        <w:rPr>
          <w:rFonts w:hint="cs"/>
          <w:rtl/>
        </w:rPr>
        <w:t>.</w:t>
      </w:r>
      <w:r w:rsidR="009D6892">
        <w:rPr>
          <w:rStyle w:val="a5"/>
          <w:rtl/>
        </w:rPr>
        <w:footnoteReference w:id="6"/>
      </w:r>
      <w:r>
        <w:rPr>
          <w:rFonts w:hint="cs"/>
          <w:rtl/>
        </w:rPr>
        <w:t xml:space="preserve"> </w:t>
      </w:r>
      <w:r>
        <w:rPr>
          <w:rtl/>
        </w:rPr>
        <w:t xml:space="preserve">אתה מוצא בשעה שהיו ישראל בעבודת פרך במצרים גזר עליהם פרעה שלא יהיו ישנים בבתיהן שלא יהיו </w:t>
      </w:r>
      <w:proofErr w:type="spellStart"/>
      <w:r>
        <w:rPr>
          <w:rtl/>
        </w:rPr>
        <w:t>משמשין</w:t>
      </w:r>
      <w:proofErr w:type="spellEnd"/>
      <w:r>
        <w:rPr>
          <w:rtl/>
        </w:rPr>
        <w:t xml:space="preserve"> מטותיהן</w:t>
      </w:r>
      <w:r>
        <w:rPr>
          <w:rFonts w:hint="cs"/>
          <w:rtl/>
        </w:rPr>
        <w:t>.</w:t>
      </w:r>
      <w:r>
        <w:rPr>
          <w:rtl/>
        </w:rPr>
        <w:t xml:space="preserve"> אמר רבי שמעון בר </w:t>
      </w:r>
      <w:proofErr w:type="spellStart"/>
      <w:r>
        <w:rPr>
          <w:rtl/>
        </w:rPr>
        <w:t>חלפתא</w:t>
      </w:r>
      <w:proofErr w:type="spellEnd"/>
      <w:r>
        <w:rPr>
          <w:rFonts w:hint="cs"/>
          <w:rtl/>
        </w:rPr>
        <w:t>:</w:t>
      </w:r>
      <w:r>
        <w:rPr>
          <w:rtl/>
        </w:rPr>
        <w:t xml:space="preserve"> מהו היו בנות ישראל עושות</w:t>
      </w:r>
      <w:r>
        <w:rPr>
          <w:rFonts w:hint="cs"/>
          <w:rtl/>
        </w:rPr>
        <w:t>?</w:t>
      </w:r>
      <w:r>
        <w:rPr>
          <w:rtl/>
        </w:rPr>
        <w:t xml:space="preserve"> יורדות לשאוב מים מן היאור והקב"ה היה מזמין להם דגים קטנים בתוך כדיהן והן מוכרות ומבשלות מהן ולוקחות מהן יין והולכות לשדה ומאכילות את בעליהן שם </w:t>
      </w:r>
      <w:r>
        <w:rPr>
          <w:rFonts w:hint="cs"/>
          <w:rtl/>
        </w:rPr>
        <w:t xml:space="preserve">... </w:t>
      </w:r>
      <w:r>
        <w:rPr>
          <w:rtl/>
        </w:rPr>
        <w:t xml:space="preserve"> משהיו </w:t>
      </w:r>
      <w:proofErr w:type="spellStart"/>
      <w:r>
        <w:rPr>
          <w:rtl/>
        </w:rPr>
        <w:t>אוכלין</w:t>
      </w:r>
      <w:proofErr w:type="spellEnd"/>
      <w:r>
        <w:rPr>
          <w:rtl/>
        </w:rPr>
        <w:t xml:space="preserve"> </w:t>
      </w:r>
      <w:proofErr w:type="spellStart"/>
      <w:r>
        <w:rPr>
          <w:rtl/>
        </w:rPr>
        <w:t>ושותין</w:t>
      </w:r>
      <w:proofErr w:type="spellEnd"/>
      <w:r>
        <w:rPr>
          <w:rtl/>
        </w:rPr>
        <w:t xml:space="preserve"> נוטלות המראות ומביטות בהן עם בעליהן</w:t>
      </w:r>
      <w:r w:rsidR="00912A7D">
        <w:rPr>
          <w:rFonts w:hint="cs"/>
          <w:rtl/>
        </w:rPr>
        <w:t>.</w:t>
      </w:r>
      <w:r>
        <w:rPr>
          <w:rtl/>
        </w:rPr>
        <w:t xml:space="preserve"> זאת אומרת</w:t>
      </w:r>
      <w:r w:rsidR="00912A7D">
        <w:rPr>
          <w:rFonts w:hint="cs"/>
          <w:rtl/>
        </w:rPr>
        <w:t>:</w:t>
      </w:r>
      <w:r>
        <w:rPr>
          <w:rtl/>
        </w:rPr>
        <w:t xml:space="preserve"> אני נאה ממך וזה אומר אני נאה ממך</w:t>
      </w:r>
      <w:r w:rsidR="00912A7D">
        <w:rPr>
          <w:rFonts w:hint="cs"/>
          <w:rtl/>
        </w:rPr>
        <w:t>.</w:t>
      </w:r>
      <w:r>
        <w:rPr>
          <w:rtl/>
        </w:rPr>
        <w:t xml:space="preserve"> ומתוך כך היו </w:t>
      </w:r>
      <w:proofErr w:type="spellStart"/>
      <w:r>
        <w:rPr>
          <w:rtl/>
        </w:rPr>
        <w:t>מרגילין</w:t>
      </w:r>
      <w:proofErr w:type="spellEnd"/>
      <w:r>
        <w:rPr>
          <w:rtl/>
        </w:rPr>
        <w:t xml:space="preserve"> עצמן לידי </w:t>
      </w:r>
      <w:proofErr w:type="spellStart"/>
      <w:r>
        <w:rPr>
          <w:rtl/>
        </w:rPr>
        <w:t>תאוה</w:t>
      </w:r>
      <w:proofErr w:type="spellEnd"/>
      <w:r>
        <w:rPr>
          <w:rtl/>
        </w:rPr>
        <w:t xml:space="preserve"> </w:t>
      </w:r>
      <w:proofErr w:type="spellStart"/>
      <w:r>
        <w:rPr>
          <w:rtl/>
        </w:rPr>
        <w:t>ופרין</w:t>
      </w:r>
      <w:proofErr w:type="spellEnd"/>
      <w:r>
        <w:rPr>
          <w:rtl/>
        </w:rPr>
        <w:t xml:space="preserve"> ורבין והקב"ה </w:t>
      </w:r>
      <w:proofErr w:type="spellStart"/>
      <w:r>
        <w:rPr>
          <w:rtl/>
        </w:rPr>
        <w:t>פוקדן</w:t>
      </w:r>
      <w:proofErr w:type="spellEnd"/>
      <w:r>
        <w:rPr>
          <w:rtl/>
        </w:rPr>
        <w:t xml:space="preserve"> לאלתר</w:t>
      </w:r>
      <w:r w:rsidR="00912A7D">
        <w:rPr>
          <w:rFonts w:hint="cs"/>
          <w:rtl/>
        </w:rPr>
        <w:t>.</w:t>
      </w:r>
      <w:r w:rsidR="00912A7D">
        <w:rPr>
          <w:rStyle w:val="a5"/>
          <w:rtl/>
        </w:rPr>
        <w:footnoteReference w:id="7"/>
      </w:r>
      <w:r>
        <w:rPr>
          <w:rtl/>
        </w:rPr>
        <w:t xml:space="preserve"> </w:t>
      </w:r>
    </w:p>
    <w:p w14:paraId="2757AAA6" w14:textId="77777777" w:rsidR="009D6892" w:rsidRDefault="004302C3" w:rsidP="00377AD2">
      <w:pPr>
        <w:pStyle w:val="ac"/>
        <w:rPr>
          <w:rtl/>
        </w:rPr>
      </w:pPr>
      <w:r>
        <w:rPr>
          <w:rtl/>
        </w:rPr>
        <w:lastRenderedPageBreak/>
        <w:t xml:space="preserve">כיון שאמר לו </w:t>
      </w:r>
      <w:r w:rsidR="005A75BE">
        <w:rPr>
          <w:rtl/>
        </w:rPr>
        <w:t>הקב"ה</w:t>
      </w:r>
      <w:r>
        <w:rPr>
          <w:rtl/>
        </w:rPr>
        <w:t xml:space="preserve"> למשה לעשות את המשכן</w:t>
      </w:r>
      <w:r w:rsidR="00CA58A9">
        <w:rPr>
          <w:rFonts w:hint="cs"/>
          <w:rtl/>
        </w:rPr>
        <w:t>,</w:t>
      </w:r>
      <w:r>
        <w:rPr>
          <w:rtl/>
        </w:rPr>
        <w:t xml:space="preserve"> עמדו כל ישראל </w:t>
      </w:r>
      <w:proofErr w:type="spellStart"/>
      <w:r>
        <w:rPr>
          <w:rtl/>
        </w:rPr>
        <w:t>ונתנדבו</w:t>
      </w:r>
      <w:proofErr w:type="spellEnd"/>
      <w:r w:rsidR="00CA58A9">
        <w:rPr>
          <w:rFonts w:hint="cs"/>
          <w:rtl/>
        </w:rPr>
        <w:t>.</w:t>
      </w:r>
      <w:r>
        <w:rPr>
          <w:rtl/>
        </w:rPr>
        <w:t xml:space="preserve"> מי שהביא כסף ומי שהביא זהב או נח</w:t>
      </w:r>
      <w:r w:rsidR="00CA58A9">
        <w:rPr>
          <w:rFonts w:hint="cs"/>
          <w:rtl/>
        </w:rPr>
        <w:t>ו</w:t>
      </w:r>
      <w:r>
        <w:rPr>
          <w:rtl/>
        </w:rPr>
        <w:t>שת ואבני שוהם ואבני מ</w:t>
      </w:r>
      <w:r w:rsidR="00CA58A9">
        <w:rPr>
          <w:rFonts w:hint="cs"/>
          <w:rtl/>
        </w:rPr>
        <w:t>י</w:t>
      </w:r>
      <w:r>
        <w:rPr>
          <w:rtl/>
        </w:rPr>
        <w:t xml:space="preserve">לואים הביאו בזריזות </w:t>
      </w:r>
      <w:proofErr w:type="spellStart"/>
      <w:r>
        <w:rPr>
          <w:rtl/>
        </w:rPr>
        <w:t>הכל</w:t>
      </w:r>
      <w:proofErr w:type="spellEnd"/>
      <w:r w:rsidR="00CA58A9">
        <w:rPr>
          <w:rFonts w:hint="cs"/>
          <w:rtl/>
        </w:rPr>
        <w:t>.</w:t>
      </w:r>
      <w:r w:rsidR="009507EB">
        <w:rPr>
          <w:rStyle w:val="a5"/>
          <w:rtl/>
        </w:rPr>
        <w:footnoteReference w:id="8"/>
      </w:r>
      <w:r>
        <w:rPr>
          <w:rtl/>
        </w:rPr>
        <w:t xml:space="preserve"> אמרו הנשים</w:t>
      </w:r>
      <w:r w:rsidR="00CA58A9">
        <w:rPr>
          <w:rFonts w:hint="cs"/>
          <w:rtl/>
        </w:rPr>
        <w:t>:</w:t>
      </w:r>
      <w:r>
        <w:rPr>
          <w:rtl/>
        </w:rPr>
        <w:t xml:space="preserve"> מה יש לנו </w:t>
      </w:r>
      <w:proofErr w:type="spellStart"/>
      <w:r>
        <w:rPr>
          <w:rtl/>
        </w:rPr>
        <w:t>ליתן</w:t>
      </w:r>
      <w:proofErr w:type="spellEnd"/>
      <w:r>
        <w:rPr>
          <w:rtl/>
        </w:rPr>
        <w:t xml:space="preserve"> בנדבת המשכן</w:t>
      </w:r>
      <w:r w:rsidR="00CA58A9">
        <w:rPr>
          <w:rFonts w:hint="cs"/>
          <w:rtl/>
        </w:rPr>
        <w:t>?</w:t>
      </w:r>
      <w:r>
        <w:rPr>
          <w:rtl/>
        </w:rPr>
        <w:t xml:space="preserve"> עמדו והביאו את המראות והל</w:t>
      </w:r>
      <w:r w:rsidR="00CA58A9">
        <w:rPr>
          <w:rtl/>
        </w:rPr>
        <w:t>כו להן אצל משה</w:t>
      </w:r>
      <w:r w:rsidR="00CA58A9">
        <w:rPr>
          <w:rFonts w:hint="cs"/>
          <w:rtl/>
        </w:rPr>
        <w:t>.</w:t>
      </w:r>
      <w:r w:rsidR="009507EB">
        <w:rPr>
          <w:rStyle w:val="a5"/>
          <w:rtl/>
        </w:rPr>
        <w:footnoteReference w:id="9"/>
      </w:r>
      <w:r>
        <w:rPr>
          <w:rtl/>
        </w:rPr>
        <w:t xml:space="preserve"> כשראה משה אותן המראות זעף בהן, אמר להם לישראל</w:t>
      </w:r>
      <w:r w:rsidR="00CA58A9">
        <w:rPr>
          <w:rFonts w:hint="cs"/>
          <w:rtl/>
        </w:rPr>
        <w:t>:</w:t>
      </w:r>
      <w:r>
        <w:rPr>
          <w:rtl/>
        </w:rPr>
        <w:t xml:space="preserve"> טולו מקלות ושברו שוקיהן של אלו</w:t>
      </w:r>
      <w:r w:rsidR="00CA58A9">
        <w:rPr>
          <w:rFonts w:hint="cs"/>
          <w:rtl/>
        </w:rPr>
        <w:t>.</w:t>
      </w:r>
      <w:r>
        <w:rPr>
          <w:rtl/>
        </w:rPr>
        <w:t xml:space="preserve"> המראות למה הן </w:t>
      </w:r>
      <w:proofErr w:type="spellStart"/>
      <w:r>
        <w:rPr>
          <w:rtl/>
        </w:rPr>
        <w:t>צריכין</w:t>
      </w:r>
      <w:proofErr w:type="spellEnd"/>
      <w:r w:rsidR="00CA58A9">
        <w:rPr>
          <w:rFonts w:hint="cs"/>
          <w:rtl/>
        </w:rPr>
        <w:t>?</w:t>
      </w:r>
      <w:r w:rsidR="002B7293">
        <w:rPr>
          <w:rStyle w:val="a5"/>
          <w:rtl/>
        </w:rPr>
        <w:footnoteReference w:id="10"/>
      </w:r>
      <w:r>
        <w:rPr>
          <w:rtl/>
        </w:rPr>
        <w:t xml:space="preserve"> א"ל </w:t>
      </w:r>
      <w:r w:rsidR="005A75BE">
        <w:rPr>
          <w:rtl/>
        </w:rPr>
        <w:t>הקב"ה</w:t>
      </w:r>
      <w:r>
        <w:rPr>
          <w:rtl/>
        </w:rPr>
        <w:t xml:space="preserve"> למשה</w:t>
      </w:r>
      <w:r w:rsidR="00CA58A9">
        <w:rPr>
          <w:rFonts w:hint="cs"/>
          <w:rtl/>
        </w:rPr>
        <w:t>:</w:t>
      </w:r>
      <w:r>
        <w:rPr>
          <w:rtl/>
        </w:rPr>
        <w:t xml:space="preserve"> משה</w:t>
      </w:r>
      <w:r w:rsidR="00CA58A9">
        <w:rPr>
          <w:rFonts w:hint="cs"/>
          <w:rtl/>
        </w:rPr>
        <w:t>,</w:t>
      </w:r>
      <w:r>
        <w:rPr>
          <w:rtl/>
        </w:rPr>
        <w:t xml:space="preserve"> על אלו אתה מבזה</w:t>
      </w:r>
      <w:r w:rsidR="00CA58A9">
        <w:rPr>
          <w:rFonts w:hint="cs"/>
          <w:rtl/>
        </w:rPr>
        <w:t>?</w:t>
      </w:r>
      <w:r>
        <w:rPr>
          <w:rtl/>
        </w:rPr>
        <w:t xml:space="preserve"> המראות האלו הן העמידו כל הצבאות הללו במצרים</w:t>
      </w:r>
      <w:r w:rsidR="00CA58A9">
        <w:rPr>
          <w:rFonts w:hint="cs"/>
          <w:rtl/>
        </w:rPr>
        <w:t>.</w:t>
      </w:r>
      <w:r>
        <w:rPr>
          <w:rtl/>
        </w:rPr>
        <w:t xml:space="preserve"> טול מהן ועשה מהן כיור נח</w:t>
      </w:r>
      <w:r w:rsidR="00CA58A9">
        <w:rPr>
          <w:rFonts w:hint="cs"/>
          <w:rtl/>
        </w:rPr>
        <w:t>ו</w:t>
      </w:r>
      <w:r>
        <w:rPr>
          <w:rtl/>
        </w:rPr>
        <w:t>שת ו</w:t>
      </w:r>
      <w:r w:rsidR="00CA58A9">
        <w:rPr>
          <w:rtl/>
        </w:rPr>
        <w:t>ְ</w:t>
      </w:r>
      <w:r>
        <w:rPr>
          <w:rtl/>
        </w:rPr>
        <w:t>כ</w:t>
      </w:r>
      <w:r w:rsidR="00CA58A9">
        <w:rPr>
          <w:rtl/>
        </w:rPr>
        <w:t>ַּ</w:t>
      </w:r>
      <w:r>
        <w:rPr>
          <w:rtl/>
        </w:rPr>
        <w:t>נ</w:t>
      </w:r>
      <w:r w:rsidR="00CA58A9">
        <w:rPr>
          <w:rtl/>
        </w:rPr>
        <w:t>ּ</w:t>
      </w:r>
      <w:r>
        <w:rPr>
          <w:rtl/>
        </w:rPr>
        <w:t>ו</w:t>
      </w:r>
      <w:r w:rsidR="00CA58A9">
        <w:rPr>
          <w:rtl/>
        </w:rPr>
        <w:t>ֹ</w:t>
      </w:r>
      <w:r>
        <w:rPr>
          <w:rtl/>
        </w:rPr>
        <w:t xml:space="preserve"> </w:t>
      </w:r>
      <w:proofErr w:type="spellStart"/>
      <w:r>
        <w:rPr>
          <w:rtl/>
        </w:rPr>
        <w:t>לכהנים</w:t>
      </w:r>
      <w:proofErr w:type="spellEnd"/>
      <w:r w:rsidR="00CA58A9">
        <w:rPr>
          <w:rFonts w:hint="cs"/>
          <w:rtl/>
        </w:rPr>
        <w:t>,</w:t>
      </w:r>
      <w:r>
        <w:rPr>
          <w:rtl/>
        </w:rPr>
        <w:t xml:space="preserve"> שממנו יהיו </w:t>
      </w:r>
      <w:proofErr w:type="spellStart"/>
      <w:r>
        <w:rPr>
          <w:rtl/>
        </w:rPr>
        <w:t>מתקדשין</w:t>
      </w:r>
      <w:proofErr w:type="spellEnd"/>
      <w:r>
        <w:rPr>
          <w:rtl/>
        </w:rPr>
        <w:t xml:space="preserve"> </w:t>
      </w:r>
      <w:proofErr w:type="spellStart"/>
      <w:r>
        <w:rPr>
          <w:rtl/>
        </w:rPr>
        <w:t>הכהנים</w:t>
      </w:r>
      <w:proofErr w:type="spellEnd"/>
      <w:r>
        <w:rPr>
          <w:rtl/>
        </w:rPr>
        <w:t>, שנאמר</w:t>
      </w:r>
      <w:r w:rsidR="00CA58A9">
        <w:rPr>
          <w:rFonts w:hint="cs"/>
          <w:rtl/>
        </w:rPr>
        <w:t>:</w:t>
      </w:r>
      <w:r>
        <w:rPr>
          <w:rtl/>
        </w:rPr>
        <w:t xml:space="preserve"> </w:t>
      </w:r>
      <w:r w:rsidR="00CA58A9">
        <w:rPr>
          <w:rFonts w:hint="cs"/>
          <w:rtl/>
        </w:rPr>
        <w:t>"</w:t>
      </w:r>
      <w:r>
        <w:rPr>
          <w:rtl/>
        </w:rPr>
        <w:t xml:space="preserve">ויעש את הכיור </w:t>
      </w:r>
      <w:r w:rsidR="00CA58A9">
        <w:rPr>
          <w:rtl/>
        </w:rPr>
        <w:t>נחושת</w:t>
      </w:r>
      <w:r>
        <w:rPr>
          <w:rtl/>
        </w:rPr>
        <w:t xml:space="preserve"> ואת כנו </w:t>
      </w:r>
      <w:r w:rsidR="00CA58A9">
        <w:rPr>
          <w:rtl/>
        </w:rPr>
        <w:t>נחושת</w:t>
      </w:r>
      <w:r>
        <w:rPr>
          <w:rtl/>
        </w:rPr>
        <w:t xml:space="preserve"> במראות הצובאות אשר צבאו</w:t>
      </w:r>
      <w:r w:rsidR="0035020D">
        <w:rPr>
          <w:rFonts w:hint="cs"/>
          <w:rtl/>
        </w:rPr>
        <w:t>" -</w:t>
      </w:r>
      <w:r>
        <w:rPr>
          <w:rtl/>
        </w:rPr>
        <w:t xml:space="preserve"> באותן המראות שהעמידו את כל הצבאות האלה</w:t>
      </w:r>
      <w:r w:rsidR="00834375">
        <w:rPr>
          <w:rFonts w:hint="cs"/>
          <w:rtl/>
        </w:rPr>
        <w:t>.</w:t>
      </w:r>
      <w:r>
        <w:rPr>
          <w:rtl/>
        </w:rPr>
        <w:t xml:space="preserve"> לפיכך כתיב</w:t>
      </w:r>
      <w:r w:rsidR="00912A7D">
        <w:rPr>
          <w:rFonts w:hint="cs"/>
          <w:rtl/>
        </w:rPr>
        <w:t>:</w:t>
      </w:r>
      <w:r>
        <w:rPr>
          <w:rtl/>
        </w:rPr>
        <w:t xml:space="preserve"> </w:t>
      </w:r>
      <w:r w:rsidR="00912A7D">
        <w:rPr>
          <w:rFonts w:hint="cs"/>
          <w:rtl/>
        </w:rPr>
        <w:t>"</w:t>
      </w:r>
      <w:r>
        <w:rPr>
          <w:rtl/>
        </w:rPr>
        <w:t>ו</w:t>
      </w:r>
      <w:r w:rsidR="00CA58A9">
        <w:rPr>
          <w:rtl/>
        </w:rPr>
        <w:t>נחושת</w:t>
      </w:r>
      <w:r>
        <w:rPr>
          <w:rtl/>
        </w:rPr>
        <w:t xml:space="preserve"> התנופה שבעים ככר</w:t>
      </w:r>
      <w:r w:rsidR="00912A7D">
        <w:rPr>
          <w:rFonts w:hint="cs"/>
          <w:rtl/>
        </w:rPr>
        <w:t>" -</w:t>
      </w:r>
      <w:r>
        <w:rPr>
          <w:rtl/>
        </w:rPr>
        <w:t xml:space="preserve"> </w:t>
      </w:r>
      <w:r w:rsidR="00CA58A9">
        <w:rPr>
          <w:rtl/>
        </w:rPr>
        <w:t>נחושת</w:t>
      </w:r>
      <w:r>
        <w:rPr>
          <w:rtl/>
        </w:rPr>
        <w:t xml:space="preserve"> </w:t>
      </w:r>
      <w:r w:rsidR="00377AD2">
        <w:rPr>
          <w:rtl/>
        </w:rPr>
        <w:t>הַכָּלוֹת</w:t>
      </w:r>
      <w:r w:rsidR="009D6892">
        <w:rPr>
          <w:rFonts w:hint="cs"/>
          <w:rtl/>
        </w:rPr>
        <w:t>.</w:t>
      </w:r>
      <w:r w:rsidR="009D6892">
        <w:rPr>
          <w:rStyle w:val="a5"/>
          <w:rtl/>
        </w:rPr>
        <w:footnoteReference w:id="11"/>
      </w:r>
      <w:r>
        <w:rPr>
          <w:rtl/>
        </w:rPr>
        <w:t xml:space="preserve"> אמר </w:t>
      </w:r>
      <w:r w:rsidR="005A75BE">
        <w:rPr>
          <w:rtl/>
        </w:rPr>
        <w:t>הקב"ה</w:t>
      </w:r>
      <w:r w:rsidR="009D6892">
        <w:rPr>
          <w:rFonts w:hint="cs"/>
          <w:rtl/>
        </w:rPr>
        <w:t xml:space="preserve">: בעולם הזה </w:t>
      </w:r>
      <w:proofErr w:type="spellStart"/>
      <w:r>
        <w:rPr>
          <w:rtl/>
        </w:rPr>
        <w:t>נתנדבתם</w:t>
      </w:r>
      <w:proofErr w:type="spellEnd"/>
      <w:r>
        <w:rPr>
          <w:rtl/>
        </w:rPr>
        <w:t xml:space="preserve"> למשכן שהוא מתכפר עליכם, ולעתיד לב</w:t>
      </w:r>
      <w:r w:rsidR="002E2E24">
        <w:rPr>
          <w:rFonts w:hint="cs"/>
          <w:rtl/>
        </w:rPr>
        <w:t>ו</w:t>
      </w:r>
      <w:r>
        <w:rPr>
          <w:rtl/>
        </w:rPr>
        <w:t>א אני מכפר עליכם ואוהב אתכם נדבה</w:t>
      </w:r>
      <w:r w:rsidR="00377AD2">
        <w:rPr>
          <w:rFonts w:hint="cs"/>
          <w:rtl/>
        </w:rPr>
        <w:t>,</w:t>
      </w:r>
      <w:r>
        <w:rPr>
          <w:rtl/>
        </w:rPr>
        <w:t xml:space="preserve"> שנאמר</w:t>
      </w:r>
      <w:r w:rsidR="00377AD2">
        <w:rPr>
          <w:rFonts w:hint="cs"/>
          <w:rtl/>
        </w:rPr>
        <w:t>:</w:t>
      </w:r>
      <w:r>
        <w:rPr>
          <w:rtl/>
        </w:rPr>
        <w:t xml:space="preserve"> </w:t>
      </w:r>
      <w:r w:rsidR="00377AD2">
        <w:rPr>
          <w:rFonts w:hint="cs"/>
          <w:rtl/>
        </w:rPr>
        <w:t>"</w:t>
      </w:r>
      <w:r>
        <w:rPr>
          <w:rtl/>
        </w:rPr>
        <w:t>ארפא משובתם אוהבם נדבה</w:t>
      </w:r>
      <w:r w:rsidR="00377AD2">
        <w:rPr>
          <w:rFonts w:hint="cs"/>
          <w:rtl/>
        </w:rPr>
        <w:t xml:space="preserve">" </w:t>
      </w:r>
      <w:r w:rsidR="00377AD2">
        <w:rPr>
          <w:rtl/>
        </w:rPr>
        <w:t>(הושע יד)</w:t>
      </w:r>
      <w:r w:rsidR="00EF71C0">
        <w:rPr>
          <w:rFonts w:hint="cs"/>
          <w:rtl/>
        </w:rPr>
        <w:t>.</w:t>
      </w:r>
      <w:r>
        <w:rPr>
          <w:rtl/>
        </w:rPr>
        <w:t xml:space="preserve"> אמרו</w:t>
      </w:r>
      <w:r w:rsidR="00EF71C0">
        <w:rPr>
          <w:rFonts w:hint="cs"/>
          <w:rtl/>
        </w:rPr>
        <w:t>:</w:t>
      </w:r>
      <w:r>
        <w:rPr>
          <w:rtl/>
        </w:rPr>
        <w:t xml:space="preserve"> אין לנו לא משכן לא מקדש</w:t>
      </w:r>
      <w:r w:rsidR="00EF71C0">
        <w:rPr>
          <w:rFonts w:hint="cs"/>
          <w:rtl/>
        </w:rPr>
        <w:t>,</w:t>
      </w:r>
      <w:r>
        <w:rPr>
          <w:rtl/>
        </w:rPr>
        <w:t xml:space="preserve"> תהא לפניך תפ</w:t>
      </w:r>
      <w:r w:rsidR="00EF71C0">
        <w:rPr>
          <w:rFonts w:hint="cs"/>
          <w:rtl/>
        </w:rPr>
        <w:t>י</w:t>
      </w:r>
      <w:r>
        <w:rPr>
          <w:rtl/>
        </w:rPr>
        <w:t>לת פינו נדבת המשכן, אמר דוד</w:t>
      </w:r>
      <w:r w:rsidR="00EF71C0">
        <w:rPr>
          <w:rFonts w:hint="cs"/>
          <w:rtl/>
        </w:rPr>
        <w:t>:</w:t>
      </w:r>
      <w:r>
        <w:rPr>
          <w:rtl/>
        </w:rPr>
        <w:t xml:space="preserve"> </w:t>
      </w:r>
      <w:r w:rsidR="00EF71C0">
        <w:rPr>
          <w:rFonts w:hint="cs"/>
          <w:rtl/>
        </w:rPr>
        <w:t>"</w:t>
      </w:r>
      <w:r>
        <w:rPr>
          <w:rtl/>
        </w:rPr>
        <w:t xml:space="preserve">נדבות פי רצה נא ה' </w:t>
      </w:r>
      <w:r w:rsidR="00EF71C0">
        <w:rPr>
          <w:rFonts w:hint="cs"/>
          <w:rtl/>
        </w:rPr>
        <w:t xml:space="preserve">" </w:t>
      </w:r>
      <w:r>
        <w:rPr>
          <w:rtl/>
        </w:rPr>
        <w:t>(תהלים קיט).</w:t>
      </w:r>
      <w:r w:rsidR="00072674">
        <w:rPr>
          <w:rStyle w:val="a5"/>
          <w:rtl/>
        </w:rPr>
        <w:footnoteReference w:id="12"/>
      </w:r>
    </w:p>
    <w:p w14:paraId="693A75D9" w14:textId="77777777" w:rsidR="00EF71C0" w:rsidRDefault="00BB557F" w:rsidP="0016681C">
      <w:pPr>
        <w:pStyle w:val="ab"/>
        <w:rPr>
          <w:rtl/>
        </w:rPr>
      </w:pPr>
      <w:r>
        <w:rPr>
          <w:rtl/>
        </w:rPr>
        <w:t>רש"י שמות פרק לח</w:t>
      </w:r>
      <w:r w:rsidR="00EF71C0">
        <w:rPr>
          <w:rFonts w:hint="cs"/>
          <w:rtl/>
        </w:rPr>
        <w:t xml:space="preserve"> </w:t>
      </w:r>
      <w:r>
        <w:rPr>
          <w:rtl/>
        </w:rPr>
        <w:t>ח</w:t>
      </w:r>
      <w:r w:rsidR="001C5A1F">
        <w:rPr>
          <w:rFonts w:hint="cs"/>
          <w:rtl/>
        </w:rPr>
        <w:t xml:space="preserve"> </w:t>
      </w:r>
      <w:r w:rsidR="001C5A1F">
        <w:rPr>
          <w:rtl/>
        </w:rPr>
        <w:t>–</w:t>
      </w:r>
      <w:r w:rsidR="001C5A1F">
        <w:rPr>
          <w:rFonts w:hint="cs"/>
          <w:rtl/>
        </w:rPr>
        <w:t xml:space="preserve"> נחושת התנופה לחוד ומראות הצובאות לחוד</w:t>
      </w:r>
    </w:p>
    <w:p w14:paraId="02C7F3FB" w14:textId="77777777" w:rsidR="0016681C" w:rsidRDefault="00BB557F" w:rsidP="00EF71C0">
      <w:pPr>
        <w:pStyle w:val="ac"/>
        <w:rPr>
          <w:rtl/>
        </w:rPr>
      </w:pPr>
      <w:r>
        <w:rPr>
          <w:rtl/>
        </w:rPr>
        <w:t>במרא</w:t>
      </w:r>
      <w:r w:rsidR="00EF71C0">
        <w:rPr>
          <w:rFonts w:hint="cs"/>
          <w:rtl/>
        </w:rPr>
        <w:t>ו</w:t>
      </w:r>
      <w:r>
        <w:rPr>
          <w:rtl/>
        </w:rPr>
        <w:t>ת הצובא</w:t>
      </w:r>
      <w:r w:rsidR="00EF71C0">
        <w:rPr>
          <w:rFonts w:hint="cs"/>
          <w:rtl/>
        </w:rPr>
        <w:t>ו</w:t>
      </w:r>
      <w:r>
        <w:rPr>
          <w:rtl/>
        </w:rPr>
        <w:t xml:space="preserve">ת - בנות ישראל היו בידן מראות, שרואות בהן כשהן מתקשטות, ואף אותן לא עכבו מלהביא לנדבת המשכן, והיה מואס משה בהן, מפני שעשויים ליצר הרע, אמר לו </w:t>
      </w:r>
      <w:r w:rsidR="005A75BE">
        <w:rPr>
          <w:rtl/>
        </w:rPr>
        <w:t>הקב"ה</w:t>
      </w:r>
      <w:r>
        <w:rPr>
          <w:rtl/>
        </w:rPr>
        <w:t xml:space="preserve"> קבל, כי אלו </w:t>
      </w:r>
      <w:proofErr w:type="spellStart"/>
      <w:r>
        <w:rPr>
          <w:rtl/>
        </w:rPr>
        <w:t>חביבין</w:t>
      </w:r>
      <w:proofErr w:type="spellEnd"/>
      <w:r>
        <w:rPr>
          <w:rtl/>
        </w:rPr>
        <w:t xml:space="preserve"> עלי מן </w:t>
      </w:r>
      <w:proofErr w:type="spellStart"/>
      <w:r>
        <w:rPr>
          <w:rtl/>
        </w:rPr>
        <w:t>הכל</w:t>
      </w:r>
      <w:proofErr w:type="spellEnd"/>
      <w:r>
        <w:rPr>
          <w:rtl/>
        </w:rPr>
        <w:t>, שעל ידיהם העמידו הנשים צבאות רבות במצרים</w:t>
      </w:r>
      <w:r w:rsidR="00EF71C0">
        <w:rPr>
          <w:rFonts w:hint="cs"/>
          <w:rtl/>
        </w:rPr>
        <w:t xml:space="preserve"> ...</w:t>
      </w:r>
      <w:r>
        <w:rPr>
          <w:rtl/>
        </w:rPr>
        <w:t xml:space="preserve"> וזהו שנאמר במראות הצובאות.</w:t>
      </w:r>
      <w:r w:rsidR="00EF71C0">
        <w:rPr>
          <w:rStyle w:val="a5"/>
          <w:rtl/>
        </w:rPr>
        <w:footnoteReference w:id="13"/>
      </w:r>
      <w:r>
        <w:rPr>
          <w:rtl/>
        </w:rPr>
        <w:t xml:space="preserve"> ונעשה הכיור מהם, שהוא לשום שלום בין איש לאשתו, להשקות ממים שבתוכו את שקנא לה בעלה ונסתרה</w:t>
      </w:r>
      <w:r w:rsidR="0016681C">
        <w:rPr>
          <w:rFonts w:hint="cs"/>
          <w:rtl/>
        </w:rPr>
        <w:t>.</w:t>
      </w:r>
      <w:r w:rsidR="00A37825">
        <w:rPr>
          <w:rStyle w:val="a5"/>
          <w:rtl/>
        </w:rPr>
        <w:footnoteReference w:id="14"/>
      </w:r>
    </w:p>
    <w:p w14:paraId="4BE7981C" w14:textId="77777777" w:rsidR="00BB557F" w:rsidRDefault="00BB557F" w:rsidP="0000151F">
      <w:pPr>
        <w:pStyle w:val="ac"/>
        <w:rPr>
          <w:rtl/>
        </w:rPr>
      </w:pPr>
      <w:r>
        <w:rPr>
          <w:rtl/>
        </w:rPr>
        <w:t>ותדע לך, שהן מראות ממש, שהרי נאמר</w:t>
      </w:r>
      <w:r w:rsidR="0000151F">
        <w:rPr>
          <w:rFonts w:hint="cs"/>
          <w:rtl/>
        </w:rPr>
        <w:t>: "</w:t>
      </w:r>
      <w:proofErr w:type="spellStart"/>
      <w:r w:rsidR="0000151F">
        <w:rPr>
          <w:rtl/>
        </w:rPr>
        <w:t>וּנְחֹשֶׁת</w:t>
      </w:r>
      <w:proofErr w:type="spellEnd"/>
      <w:r w:rsidR="0000151F">
        <w:rPr>
          <w:rtl/>
        </w:rPr>
        <w:t xml:space="preserve"> הַתְּנוּפָה שִׁבְעִים כִּכָּר </w:t>
      </w:r>
      <w:r w:rsidR="0000151F">
        <w:rPr>
          <w:rFonts w:hint="cs"/>
          <w:rtl/>
        </w:rPr>
        <w:t xml:space="preserve">... </w:t>
      </w:r>
      <w:r w:rsidR="0000151F">
        <w:rPr>
          <w:rtl/>
        </w:rPr>
        <w:t xml:space="preserve">וַיַּעַשׂ בָּהּ אֶת אַדְנֵי פֶּתַח אֹהֶל מוֹעֵד וְאֵת מִזְבַּח </w:t>
      </w:r>
      <w:proofErr w:type="spellStart"/>
      <w:r w:rsidR="0000151F">
        <w:rPr>
          <w:rtl/>
        </w:rPr>
        <w:t>הַנְּחֹשֶׁת</w:t>
      </w:r>
      <w:proofErr w:type="spellEnd"/>
      <w:r w:rsidR="0000151F">
        <w:rPr>
          <w:rtl/>
        </w:rPr>
        <w:t xml:space="preserve"> </w:t>
      </w:r>
      <w:r w:rsidR="0000151F">
        <w:rPr>
          <w:rFonts w:hint="cs"/>
          <w:rtl/>
        </w:rPr>
        <w:t xml:space="preserve">וכו' " </w:t>
      </w:r>
      <w:r>
        <w:rPr>
          <w:rtl/>
        </w:rPr>
        <w:t xml:space="preserve">(שמות לח </w:t>
      </w:r>
      <w:proofErr w:type="spellStart"/>
      <w:r>
        <w:rPr>
          <w:rtl/>
        </w:rPr>
        <w:t>כט</w:t>
      </w:r>
      <w:proofErr w:type="spellEnd"/>
      <w:r>
        <w:rPr>
          <w:rtl/>
        </w:rPr>
        <w:t xml:space="preserve"> ל)</w:t>
      </w:r>
      <w:r w:rsidR="0000151F">
        <w:rPr>
          <w:rFonts w:hint="cs"/>
          <w:rtl/>
        </w:rPr>
        <w:t xml:space="preserve">. </w:t>
      </w:r>
      <w:r>
        <w:rPr>
          <w:rtl/>
        </w:rPr>
        <w:t>וכיור וכנו לא הוזכרו שם</w:t>
      </w:r>
      <w:r w:rsidR="00927C1B">
        <w:rPr>
          <w:rFonts w:hint="cs"/>
          <w:rtl/>
        </w:rPr>
        <w:t>.</w:t>
      </w:r>
      <w:r>
        <w:rPr>
          <w:rtl/>
        </w:rPr>
        <w:t xml:space="preserve"> למדת שלא היה </w:t>
      </w:r>
      <w:r w:rsidR="00CA58A9">
        <w:rPr>
          <w:rtl/>
        </w:rPr>
        <w:t>נחושת</w:t>
      </w:r>
      <w:r>
        <w:rPr>
          <w:rtl/>
        </w:rPr>
        <w:t xml:space="preserve"> של כיור מ</w:t>
      </w:r>
      <w:r w:rsidR="00CA58A9">
        <w:rPr>
          <w:rtl/>
        </w:rPr>
        <w:t>נחושת</w:t>
      </w:r>
      <w:r>
        <w:rPr>
          <w:rtl/>
        </w:rPr>
        <w:t xml:space="preserve"> התנופה, כך דורש רבי </w:t>
      </w:r>
      <w:proofErr w:type="spellStart"/>
      <w:r>
        <w:rPr>
          <w:rtl/>
        </w:rPr>
        <w:t>תנחומא</w:t>
      </w:r>
      <w:proofErr w:type="spellEnd"/>
      <w:r>
        <w:rPr>
          <w:rtl/>
        </w:rPr>
        <w:t xml:space="preserve">, וכן תרגם אונקלוס </w:t>
      </w:r>
      <w:proofErr w:type="spellStart"/>
      <w:r>
        <w:rPr>
          <w:rtl/>
        </w:rPr>
        <w:t>במחזית</w:t>
      </w:r>
      <w:proofErr w:type="spellEnd"/>
      <w:r>
        <w:rPr>
          <w:rtl/>
        </w:rPr>
        <w:t xml:space="preserve"> נשיא, והוא תרגום של מראות </w:t>
      </w:r>
      <w:proofErr w:type="spellStart"/>
      <w:r>
        <w:rPr>
          <w:rtl/>
        </w:rPr>
        <w:t>מירידויר"ש</w:t>
      </w:r>
      <w:proofErr w:type="spellEnd"/>
      <w:r>
        <w:rPr>
          <w:rtl/>
        </w:rPr>
        <w:t xml:space="preserve"> בלעז [מראות]. וכן מצינו בישעיה (ישעיה ג </w:t>
      </w:r>
      <w:proofErr w:type="spellStart"/>
      <w:r>
        <w:rPr>
          <w:rtl/>
        </w:rPr>
        <w:t>כג</w:t>
      </w:r>
      <w:proofErr w:type="spellEnd"/>
      <w:r>
        <w:rPr>
          <w:rtl/>
        </w:rPr>
        <w:t xml:space="preserve">) </w:t>
      </w:r>
      <w:proofErr w:type="spellStart"/>
      <w:r>
        <w:rPr>
          <w:rtl/>
        </w:rPr>
        <w:t>והגליונים</w:t>
      </w:r>
      <w:proofErr w:type="spellEnd"/>
      <w:r>
        <w:rPr>
          <w:rtl/>
        </w:rPr>
        <w:t xml:space="preserve">, </w:t>
      </w:r>
      <w:proofErr w:type="spellStart"/>
      <w:r>
        <w:rPr>
          <w:rtl/>
        </w:rPr>
        <w:t>מתרגמינן</w:t>
      </w:r>
      <w:proofErr w:type="spellEnd"/>
      <w:r>
        <w:rPr>
          <w:rtl/>
        </w:rPr>
        <w:t xml:space="preserve"> </w:t>
      </w:r>
      <w:proofErr w:type="spellStart"/>
      <w:r>
        <w:rPr>
          <w:rtl/>
        </w:rPr>
        <w:t>ומחזיתא</w:t>
      </w:r>
      <w:proofErr w:type="spellEnd"/>
      <w:r w:rsidR="00D37A72">
        <w:rPr>
          <w:rFonts w:hint="cs"/>
          <w:rtl/>
        </w:rPr>
        <w:t>.</w:t>
      </w:r>
      <w:r w:rsidR="00072674">
        <w:rPr>
          <w:rStyle w:val="a5"/>
          <w:rtl/>
        </w:rPr>
        <w:footnoteReference w:id="15"/>
      </w:r>
    </w:p>
    <w:p w14:paraId="0EC33F4C" w14:textId="77777777" w:rsidR="00DC70C7" w:rsidRDefault="00DC70C7" w:rsidP="00DC70C7">
      <w:pPr>
        <w:pStyle w:val="ab"/>
        <w:rPr>
          <w:rtl/>
        </w:rPr>
      </w:pPr>
      <w:r>
        <w:rPr>
          <w:rtl/>
        </w:rPr>
        <w:lastRenderedPageBreak/>
        <w:t>רש"י במדבר פרק ה</w:t>
      </w:r>
      <w:r>
        <w:rPr>
          <w:rFonts w:hint="cs"/>
          <w:rtl/>
        </w:rPr>
        <w:t xml:space="preserve"> </w:t>
      </w:r>
      <w:proofErr w:type="spellStart"/>
      <w:r>
        <w:rPr>
          <w:rFonts w:hint="cs"/>
          <w:rtl/>
        </w:rPr>
        <w:t>יז</w:t>
      </w:r>
      <w:proofErr w:type="spellEnd"/>
      <w:r w:rsidR="001C5A1F">
        <w:rPr>
          <w:rFonts w:hint="cs"/>
          <w:rtl/>
        </w:rPr>
        <w:t xml:space="preserve"> </w:t>
      </w:r>
      <w:r w:rsidR="001C5A1F">
        <w:rPr>
          <w:rtl/>
        </w:rPr>
        <w:t>–</w:t>
      </w:r>
      <w:r w:rsidR="001C5A1F">
        <w:rPr>
          <w:rFonts w:hint="cs"/>
          <w:rtl/>
        </w:rPr>
        <w:t xml:space="preserve"> הקשר לדין סוטה</w:t>
      </w:r>
    </w:p>
    <w:p w14:paraId="735FF7E9" w14:textId="77777777" w:rsidR="00DC70C7" w:rsidRDefault="00DC70C7" w:rsidP="00D63E62">
      <w:pPr>
        <w:pStyle w:val="ac"/>
        <w:rPr>
          <w:rtl/>
        </w:rPr>
      </w:pPr>
      <w:r>
        <w:rPr>
          <w:rtl/>
        </w:rPr>
        <w:t>מים קד</w:t>
      </w:r>
      <w:r>
        <w:rPr>
          <w:rFonts w:hint="cs"/>
          <w:rtl/>
        </w:rPr>
        <w:t>ו</w:t>
      </w:r>
      <w:r>
        <w:rPr>
          <w:rtl/>
        </w:rPr>
        <w:t xml:space="preserve">שים - </w:t>
      </w:r>
      <w:proofErr w:type="spellStart"/>
      <w:r>
        <w:rPr>
          <w:rtl/>
        </w:rPr>
        <w:t>שקדשו</w:t>
      </w:r>
      <w:proofErr w:type="spellEnd"/>
      <w:r>
        <w:rPr>
          <w:rtl/>
        </w:rPr>
        <w:t xml:space="preserve"> בכיור, לפי שנעשה מנחשת מראות הצובאות, וזו פרשה מדרכיהן שהיו נבעלות לבעליהן במצרים תחת התפוח, וזו קלקלה לאחר, ת</w:t>
      </w:r>
      <w:r w:rsidR="001E63B7">
        <w:rPr>
          <w:rFonts w:hint="cs"/>
          <w:rtl/>
        </w:rPr>
        <w:t>י</w:t>
      </w:r>
      <w:r>
        <w:rPr>
          <w:rtl/>
        </w:rPr>
        <w:t>בדק בו</w:t>
      </w:r>
      <w:r w:rsidR="00D63E62">
        <w:rPr>
          <w:rFonts w:hint="cs"/>
          <w:rtl/>
        </w:rPr>
        <w:t>.</w:t>
      </w:r>
      <w:r w:rsidR="00D63E62">
        <w:rPr>
          <w:rStyle w:val="a5"/>
          <w:rtl/>
        </w:rPr>
        <w:footnoteReference w:id="16"/>
      </w:r>
      <w:r>
        <w:rPr>
          <w:rtl/>
        </w:rPr>
        <w:t xml:space="preserve"> </w:t>
      </w:r>
    </w:p>
    <w:p w14:paraId="43B6936A" w14:textId="77777777" w:rsidR="008435A5" w:rsidRDefault="008435A5" w:rsidP="008435A5">
      <w:pPr>
        <w:pStyle w:val="ab"/>
        <w:rPr>
          <w:rtl/>
        </w:rPr>
      </w:pPr>
      <w:r>
        <w:rPr>
          <w:rtl/>
        </w:rPr>
        <w:t>אבן עזרא הפירוש הקצר שמות פרק לח</w:t>
      </w:r>
      <w:r>
        <w:rPr>
          <w:rFonts w:hint="cs"/>
          <w:rtl/>
        </w:rPr>
        <w:t xml:space="preserve"> פסוק </w:t>
      </w:r>
      <w:r>
        <w:rPr>
          <w:rtl/>
        </w:rPr>
        <w:t>ח</w:t>
      </w:r>
      <w:r w:rsidR="00FD1D8B">
        <w:rPr>
          <w:rFonts w:hint="cs"/>
          <w:rtl/>
        </w:rPr>
        <w:t xml:space="preserve"> </w:t>
      </w:r>
      <w:r w:rsidR="00FD1D8B">
        <w:rPr>
          <w:rtl/>
        </w:rPr>
        <w:t>–</w:t>
      </w:r>
      <w:r w:rsidR="00FD1D8B">
        <w:rPr>
          <w:rFonts w:hint="cs"/>
          <w:rtl/>
        </w:rPr>
        <w:t xml:space="preserve"> הנשים הצובאות</w:t>
      </w:r>
    </w:p>
    <w:p w14:paraId="4E422764" w14:textId="77777777" w:rsidR="008435A5" w:rsidRDefault="008435A5" w:rsidP="001C5A1F">
      <w:pPr>
        <w:pStyle w:val="ac"/>
        <w:rPr>
          <w:rtl/>
        </w:rPr>
      </w:pPr>
      <w:r>
        <w:rPr>
          <w:rtl/>
        </w:rPr>
        <w:t xml:space="preserve">במראות הצובאות - הבי"ת במקום מ"ם כבי"ת </w:t>
      </w:r>
      <w:r w:rsidR="001C5A1F">
        <w:rPr>
          <w:rFonts w:hint="cs"/>
          <w:rtl/>
        </w:rPr>
        <w:t>"</w:t>
      </w:r>
      <w:r>
        <w:rPr>
          <w:rtl/>
        </w:rPr>
        <w:t>והנותר בבשר</w:t>
      </w:r>
      <w:r w:rsidR="001C5A1F">
        <w:rPr>
          <w:rFonts w:hint="cs"/>
          <w:rtl/>
        </w:rPr>
        <w:t>"</w:t>
      </w:r>
      <w:r>
        <w:rPr>
          <w:rtl/>
        </w:rPr>
        <w:t xml:space="preserve"> (ויקרא ח לב).</w:t>
      </w:r>
      <w:r>
        <w:rPr>
          <w:rStyle w:val="a5"/>
          <w:rtl/>
        </w:rPr>
        <w:footnoteReference w:id="17"/>
      </w:r>
      <w:r>
        <w:rPr>
          <w:rtl/>
        </w:rPr>
        <w:t xml:space="preserve"> וטעם הצובאות - החכמות שטוו החמ</w:t>
      </w:r>
      <w:r>
        <w:rPr>
          <w:rFonts w:hint="cs"/>
          <w:rtl/>
        </w:rPr>
        <w:t>י</w:t>
      </w:r>
      <w:r>
        <w:rPr>
          <w:rtl/>
        </w:rPr>
        <w:t>שה הנזכרים.</w:t>
      </w:r>
      <w:r w:rsidR="00C001E9">
        <w:rPr>
          <w:rStyle w:val="a5"/>
          <w:rtl/>
        </w:rPr>
        <w:footnoteReference w:id="18"/>
      </w:r>
      <w:r>
        <w:rPr>
          <w:rtl/>
        </w:rPr>
        <w:t xml:space="preserve"> או נשים באות תמיד להתפלל אל מקום הא</w:t>
      </w:r>
      <w:r>
        <w:rPr>
          <w:rFonts w:hint="cs"/>
          <w:rtl/>
        </w:rPr>
        <w:t>ו</w:t>
      </w:r>
      <w:r>
        <w:rPr>
          <w:rtl/>
        </w:rPr>
        <w:t xml:space="preserve">הל, ועזבו כל </w:t>
      </w:r>
      <w:proofErr w:type="spellStart"/>
      <w:r>
        <w:rPr>
          <w:rtl/>
        </w:rPr>
        <w:t>תאות</w:t>
      </w:r>
      <w:proofErr w:type="spellEnd"/>
      <w:r>
        <w:rPr>
          <w:rtl/>
        </w:rPr>
        <w:t xml:space="preserve"> העולם, על כן נתנו מראותן, כי אין עסק הנשים כי אם ליפות פניהן</w:t>
      </w:r>
      <w:r w:rsidR="00C001E9">
        <w:rPr>
          <w:rFonts w:hint="cs"/>
          <w:rtl/>
        </w:rPr>
        <w:t>.</w:t>
      </w:r>
      <w:r w:rsidR="00C001E9">
        <w:rPr>
          <w:rStyle w:val="a5"/>
          <w:rtl/>
        </w:rPr>
        <w:footnoteReference w:id="19"/>
      </w:r>
    </w:p>
    <w:p w14:paraId="5AEE1805" w14:textId="77777777" w:rsidR="008435A5" w:rsidRDefault="00BB557F" w:rsidP="008435A5">
      <w:pPr>
        <w:pStyle w:val="ab"/>
        <w:rPr>
          <w:rtl/>
        </w:rPr>
      </w:pPr>
      <w:r>
        <w:rPr>
          <w:rtl/>
        </w:rPr>
        <w:t>רמב"ן שמות פרק לח</w:t>
      </w:r>
      <w:r w:rsidR="008435A5">
        <w:rPr>
          <w:rFonts w:hint="cs"/>
          <w:rtl/>
        </w:rPr>
        <w:t xml:space="preserve"> פסוק </w:t>
      </w:r>
      <w:r>
        <w:rPr>
          <w:rtl/>
        </w:rPr>
        <w:t>ח</w:t>
      </w:r>
      <w:r w:rsidR="00C61D50">
        <w:rPr>
          <w:rFonts w:hint="cs"/>
          <w:rtl/>
        </w:rPr>
        <w:t xml:space="preserve"> </w:t>
      </w:r>
      <w:r w:rsidR="00C61D50">
        <w:rPr>
          <w:rtl/>
        </w:rPr>
        <w:t>–</w:t>
      </w:r>
      <w:r w:rsidR="00C61D50">
        <w:rPr>
          <w:rFonts w:hint="cs"/>
          <w:rtl/>
        </w:rPr>
        <w:t xml:space="preserve"> נשים צבאות ה'</w:t>
      </w:r>
    </w:p>
    <w:p w14:paraId="7B1C58D8" w14:textId="77777777" w:rsidR="008435A5" w:rsidRDefault="00BB557F" w:rsidP="00FD1D8B">
      <w:pPr>
        <w:pStyle w:val="ac"/>
        <w:rPr>
          <w:rtl/>
        </w:rPr>
      </w:pPr>
      <w:r>
        <w:rPr>
          <w:rtl/>
        </w:rPr>
        <w:t xml:space="preserve">במראות הצובאות - בנות ישראל היו בידן מראות שרואות בהן כשהן מתקשטות ואף אותן לא עכבו, והיה משה מואס בהן מפני </w:t>
      </w:r>
      <w:proofErr w:type="spellStart"/>
      <w:r>
        <w:rPr>
          <w:rtl/>
        </w:rPr>
        <w:t>שעשויין</w:t>
      </w:r>
      <w:proofErr w:type="spellEnd"/>
      <w:r>
        <w:rPr>
          <w:rtl/>
        </w:rPr>
        <w:t xml:space="preserve"> ליצר הרע</w:t>
      </w:r>
      <w:r w:rsidR="00FD1D8B">
        <w:rPr>
          <w:rFonts w:hint="cs"/>
          <w:rtl/>
        </w:rPr>
        <w:t>.</w:t>
      </w:r>
      <w:r>
        <w:rPr>
          <w:rtl/>
        </w:rPr>
        <w:t xml:space="preserve"> אמר לו </w:t>
      </w:r>
      <w:r w:rsidR="005A75BE">
        <w:rPr>
          <w:rtl/>
        </w:rPr>
        <w:t>הקב"ה</w:t>
      </w:r>
      <w:r w:rsidR="00FD1D8B">
        <w:rPr>
          <w:rFonts w:hint="cs"/>
          <w:rtl/>
        </w:rPr>
        <w:t>:</w:t>
      </w:r>
      <w:r>
        <w:rPr>
          <w:rtl/>
        </w:rPr>
        <w:t xml:space="preserve"> אלו </w:t>
      </w:r>
      <w:proofErr w:type="spellStart"/>
      <w:r>
        <w:rPr>
          <w:rtl/>
        </w:rPr>
        <w:t>חביבין</w:t>
      </w:r>
      <w:proofErr w:type="spellEnd"/>
      <w:r>
        <w:rPr>
          <w:rtl/>
        </w:rPr>
        <w:t xml:space="preserve"> מן </w:t>
      </w:r>
      <w:proofErr w:type="spellStart"/>
      <w:r>
        <w:rPr>
          <w:rtl/>
        </w:rPr>
        <w:t>הכל</w:t>
      </w:r>
      <w:proofErr w:type="spellEnd"/>
      <w:r w:rsidR="00FD1D8B">
        <w:rPr>
          <w:rFonts w:hint="cs"/>
          <w:rtl/>
        </w:rPr>
        <w:t>,</w:t>
      </w:r>
      <w:r>
        <w:rPr>
          <w:rtl/>
        </w:rPr>
        <w:t xml:space="preserve"> שעל ידיהן העמידו הנשים צבאות רבות במצרים </w:t>
      </w:r>
      <w:proofErr w:type="spellStart"/>
      <w:r>
        <w:rPr>
          <w:rtl/>
        </w:rPr>
        <w:t>וכו</w:t>
      </w:r>
      <w:proofErr w:type="spellEnd"/>
      <w:r>
        <w:rPr>
          <w:rtl/>
        </w:rPr>
        <w:t>'</w:t>
      </w:r>
      <w:r w:rsidR="00FD1D8B">
        <w:rPr>
          <w:rFonts w:hint="cs"/>
          <w:rtl/>
        </w:rPr>
        <w:t>.</w:t>
      </w:r>
      <w:r>
        <w:rPr>
          <w:rtl/>
        </w:rPr>
        <w:t xml:space="preserve"> ונעשה הכיור מהם שהוא לשום שלום בין איש לאשתו</w:t>
      </w:r>
      <w:r w:rsidR="00FD1D8B">
        <w:rPr>
          <w:rFonts w:hint="cs"/>
          <w:rtl/>
        </w:rPr>
        <w:t>,</w:t>
      </w:r>
      <w:r>
        <w:rPr>
          <w:rtl/>
        </w:rPr>
        <w:t xml:space="preserve"> להשקות מן המים שבו לאשה שקנא לה בעלה ונסתרה. לשון רש"י:</w:t>
      </w:r>
      <w:r w:rsidR="001A7A51">
        <w:rPr>
          <w:rFonts w:hint="cs"/>
          <w:rtl/>
        </w:rPr>
        <w:t xml:space="preserve"> </w:t>
      </w:r>
      <w:r>
        <w:rPr>
          <w:rtl/>
        </w:rPr>
        <w:t xml:space="preserve">והטעם במדרש הזה, שבכל מלאכת המשכן קבלו </w:t>
      </w:r>
      <w:proofErr w:type="spellStart"/>
      <w:r>
        <w:rPr>
          <w:rtl/>
        </w:rPr>
        <w:t>התכשיטין</w:t>
      </w:r>
      <w:proofErr w:type="spellEnd"/>
      <w:r>
        <w:rPr>
          <w:rtl/>
        </w:rPr>
        <w:t xml:space="preserve"> מן הנשים, </w:t>
      </w:r>
      <w:proofErr w:type="spellStart"/>
      <w:r>
        <w:rPr>
          <w:rtl/>
        </w:rPr>
        <w:t>כדכתיב</w:t>
      </w:r>
      <w:proofErr w:type="spellEnd"/>
      <w:r>
        <w:rPr>
          <w:rtl/>
        </w:rPr>
        <w:t xml:space="preserve"> (לעיל לה </w:t>
      </w:r>
      <w:proofErr w:type="spellStart"/>
      <w:r>
        <w:rPr>
          <w:rtl/>
        </w:rPr>
        <w:t>כב</w:t>
      </w:r>
      <w:proofErr w:type="spellEnd"/>
      <w:r>
        <w:rPr>
          <w:rtl/>
        </w:rPr>
        <w:t>)</w:t>
      </w:r>
      <w:r w:rsidR="00FD1D8B">
        <w:rPr>
          <w:rFonts w:hint="cs"/>
          <w:rtl/>
        </w:rPr>
        <w:t>:</w:t>
      </w:r>
      <w:r>
        <w:rPr>
          <w:rtl/>
        </w:rPr>
        <w:t xml:space="preserve"> </w:t>
      </w:r>
      <w:r w:rsidR="00FD1D8B">
        <w:rPr>
          <w:rFonts w:hint="cs"/>
          <w:rtl/>
        </w:rPr>
        <w:t>"</w:t>
      </w:r>
      <w:r>
        <w:rPr>
          <w:rtl/>
        </w:rPr>
        <w:t>ויבואו האנשים על הנשים</w:t>
      </w:r>
      <w:r w:rsidR="00FD1D8B">
        <w:rPr>
          <w:rFonts w:hint="cs"/>
          <w:rtl/>
        </w:rPr>
        <w:t>"</w:t>
      </w:r>
      <w:r>
        <w:rPr>
          <w:rtl/>
        </w:rPr>
        <w:t>, ו</w:t>
      </w:r>
      <w:r w:rsidR="00FD1D8B">
        <w:rPr>
          <w:rFonts w:hint="cs"/>
          <w:rtl/>
        </w:rPr>
        <w:t>"</w:t>
      </w:r>
      <w:r>
        <w:rPr>
          <w:rtl/>
        </w:rPr>
        <w:t xml:space="preserve">הביאו חח ונזם וטבעת </w:t>
      </w:r>
      <w:proofErr w:type="spellStart"/>
      <w:r>
        <w:rPr>
          <w:rtl/>
        </w:rPr>
        <w:t>וכומז</w:t>
      </w:r>
      <w:proofErr w:type="spellEnd"/>
      <w:r w:rsidR="00FD1D8B">
        <w:rPr>
          <w:rFonts w:hint="cs"/>
          <w:rtl/>
        </w:rPr>
        <w:t xml:space="preserve">". </w:t>
      </w:r>
      <w:proofErr w:type="spellStart"/>
      <w:r>
        <w:rPr>
          <w:rtl/>
        </w:rPr>
        <w:t>והכומז</w:t>
      </w:r>
      <w:proofErr w:type="spellEnd"/>
      <w:r>
        <w:rPr>
          <w:rtl/>
        </w:rPr>
        <w:t xml:space="preserve"> כפי מדרשו (במסכת שבת סד א) יותר נמאס</w:t>
      </w:r>
      <w:r w:rsidR="001A7A51">
        <w:rPr>
          <w:rFonts w:hint="cs"/>
          <w:rtl/>
        </w:rPr>
        <w:t>.</w:t>
      </w:r>
      <w:r w:rsidR="001A7A51">
        <w:rPr>
          <w:rStyle w:val="a5"/>
          <w:rtl/>
        </w:rPr>
        <w:footnoteReference w:id="20"/>
      </w:r>
      <w:r>
        <w:rPr>
          <w:rtl/>
        </w:rPr>
        <w:t xml:space="preserve"> אבל שם </w:t>
      </w:r>
      <w:proofErr w:type="spellStart"/>
      <w:r>
        <w:rPr>
          <w:rtl/>
        </w:rPr>
        <w:t>נתערבה</w:t>
      </w:r>
      <w:proofErr w:type="spellEnd"/>
      <w:r>
        <w:rPr>
          <w:rtl/>
        </w:rPr>
        <w:t xml:space="preserve"> כל הנדבה</w:t>
      </w:r>
      <w:r w:rsidR="00FD1D8B">
        <w:rPr>
          <w:rFonts w:hint="cs"/>
          <w:rtl/>
        </w:rPr>
        <w:t>.</w:t>
      </w:r>
      <w:r>
        <w:rPr>
          <w:rtl/>
        </w:rPr>
        <w:t xml:space="preserve"> אבל שיעשו כלי מיוחד מן התכשיט העשוי ליצר הרע לא היה משה בוחר בכך</w:t>
      </w:r>
      <w:r w:rsidR="00FD1D8B">
        <w:rPr>
          <w:rFonts w:hint="cs"/>
          <w:rtl/>
        </w:rPr>
        <w:t>,</w:t>
      </w:r>
      <w:r>
        <w:rPr>
          <w:rtl/>
        </w:rPr>
        <w:t xml:space="preserve"> עד שנאמר לו כן מפי הגבורה.</w:t>
      </w:r>
      <w:r w:rsidR="001A7A51">
        <w:rPr>
          <w:rStyle w:val="a5"/>
          <w:rtl/>
        </w:rPr>
        <w:footnoteReference w:id="21"/>
      </w:r>
      <w:r>
        <w:rPr>
          <w:rtl/>
        </w:rPr>
        <w:t xml:space="preserve"> </w:t>
      </w:r>
    </w:p>
    <w:p w14:paraId="09895F4B" w14:textId="6EA6B85A" w:rsidR="00BB557F" w:rsidRDefault="00BB557F" w:rsidP="00CE1F5F">
      <w:pPr>
        <w:pStyle w:val="ac"/>
        <w:rPr>
          <w:rtl/>
        </w:rPr>
      </w:pPr>
      <w:r>
        <w:rPr>
          <w:rtl/>
        </w:rPr>
        <w:lastRenderedPageBreak/>
        <w:t>ולא ידעתי איך יתפרש לפי זה אשר צבאו פתח אהל מועד. ואולי יאמר שהביאו הנשים הנדבה ההיא אל אהל משה שקראו אהל מועד, והוא עצמו קבל מהן על פי הדבור, כי אהל המשכן לא נעשה עדיין</w:t>
      </w:r>
      <w:r w:rsidR="00CE1F5F">
        <w:rPr>
          <w:rFonts w:hint="cs"/>
          <w:rtl/>
        </w:rPr>
        <w:t>.</w:t>
      </w:r>
      <w:r w:rsidR="006A66CF">
        <w:rPr>
          <w:rStyle w:val="a5"/>
          <w:rtl/>
        </w:rPr>
        <w:footnoteReference w:id="22"/>
      </w:r>
      <w:r w:rsidR="008435A5">
        <w:rPr>
          <w:rFonts w:hint="cs"/>
          <w:rtl/>
        </w:rPr>
        <w:t xml:space="preserve"> </w:t>
      </w:r>
      <w:r>
        <w:rPr>
          <w:rtl/>
        </w:rPr>
        <w:t xml:space="preserve">ואונקלוס תרגם </w:t>
      </w:r>
      <w:proofErr w:type="spellStart"/>
      <w:r>
        <w:rPr>
          <w:rtl/>
        </w:rPr>
        <w:t>דאתיאן</w:t>
      </w:r>
      <w:proofErr w:type="spellEnd"/>
      <w:r>
        <w:rPr>
          <w:rtl/>
        </w:rPr>
        <w:t xml:space="preserve"> </w:t>
      </w:r>
      <w:proofErr w:type="spellStart"/>
      <w:r>
        <w:rPr>
          <w:rtl/>
        </w:rPr>
        <w:t>לצלאה</w:t>
      </w:r>
      <w:proofErr w:type="spellEnd"/>
      <w:r>
        <w:rPr>
          <w:rtl/>
        </w:rPr>
        <w:t xml:space="preserve"> </w:t>
      </w:r>
      <w:proofErr w:type="spellStart"/>
      <w:r>
        <w:rPr>
          <w:rtl/>
        </w:rPr>
        <w:t>לתרע</w:t>
      </w:r>
      <w:proofErr w:type="spellEnd"/>
      <w:r>
        <w:rPr>
          <w:rtl/>
        </w:rPr>
        <w:t xml:space="preserve"> משכן </w:t>
      </w:r>
      <w:proofErr w:type="spellStart"/>
      <w:r>
        <w:rPr>
          <w:rtl/>
        </w:rPr>
        <w:t>זימנא</w:t>
      </w:r>
      <w:proofErr w:type="spellEnd"/>
      <w:r>
        <w:rPr>
          <w:rtl/>
        </w:rPr>
        <w:t>, נוטים דבריו לדברי ר</w:t>
      </w:r>
      <w:r w:rsidR="008435A5">
        <w:rPr>
          <w:rFonts w:hint="cs"/>
          <w:rtl/>
        </w:rPr>
        <w:t>בי אברהם</w:t>
      </w:r>
      <w:r>
        <w:rPr>
          <w:rtl/>
        </w:rPr>
        <w:t xml:space="preserve"> שאמר שהיו הנשים האלה עובדות ה', וסרו </w:t>
      </w:r>
      <w:proofErr w:type="spellStart"/>
      <w:r>
        <w:rPr>
          <w:rtl/>
        </w:rPr>
        <w:t>מתאות</w:t>
      </w:r>
      <w:proofErr w:type="spellEnd"/>
      <w:r>
        <w:rPr>
          <w:rtl/>
        </w:rPr>
        <w:t xml:space="preserve"> זה העולם, ונתנו מראותיהן נדבה, ובאות בכל יום ויום אל פתח אהל מועד להתפלל ולשמוע דברי המצות.</w:t>
      </w:r>
      <w:r w:rsidR="0070391B">
        <w:rPr>
          <w:rStyle w:val="a5"/>
          <w:rtl/>
        </w:rPr>
        <w:footnoteReference w:id="23"/>
      </w:r>
      <w:r>
        <w:rPr>
          <w:rtl/>
        </w:rPr>
        <w:t xml:space="preserve"> </w:t>
      </w:r>
    </w:p>
    <w:p w14:paraId="7619676E" w14:textId="77777777" w:rsidR="00661218" w:rsidRPr="00661218" w:rsidRDefault="00661218" w:rsidP="00661218">
      <w:pPr>
        <w:pStyle w:val="ac"/>
        <w:rPr>
          <w:rFonts w:ascii="Narkisim" w:hAnsi="Narkisim" w:cs="Narkisim"/>
          <w:szCs w:val="22"/>
          <w:rtl/>
        </w:rPr>
      </w:pPr>
      <w:r w:rsidRPr="00661218">
        <w:rPr>
          <w:b/>
          <w:bCs/>
          <w:rtl/>
        </w:rPr>
        <w:t xml:space="preserve">וַיִּקְרְבוּ אֶל מֹשֶׁה הַפְּקֻדִים אֲשֶׁר לְאַלְפֵי הַצָּבָא </w:t>
      </w:r>
      <w:r w:rsidRPr="00661218">
        <w:rPr>
          <w:rFonts w:hint="cs"/>
          <w:b/>
          <w:bCs/>
          <w:rtl/>
        </w:rPr>
        <w:t xml:space="preserve">... </w:t>
      </w:r>
      <w:r w:rsidRPr="00661218">
        <w:rPr>
          <w:b/>
          <w:bCs/>
          <w:rtl/>
        </w:rPr>
        <w:t xml:space="preserve">וַיֹּאמְרוּ אֶל מֹשֶׁה עֲבָדֶיךָ נָשְׂאוּ אֶת רֹאשׁ אַנְשֵׁי הַמִּלְחָמָה </w:t>
      </w:r>
      <w:r>
        <w:rPr>
          <w:rFonts w:hint="cs"/>
          <w:b/>
          <w:bCs/>
          <w:rtl/>
        </w:rPr>
        <w:t xml:space="preserve">... </w:t>
      </w:r>
      <w:r w:rsidRPr="00661218">
        <w:rPr>
          <w:b/>
          <w:bCs/>
          <w:rtl/>
        </w:rPr>
        <w:t>וְלֹא נִפְקַד מִמֶּנּוּ אִישׁ:</w:t>
      </w:r>
      <w:r w:rsidRPr="00661218">
        <w:rPr>
          <w:rFonts w:hint="cs"/>
          <w:b/>
          <w:bCs/>
          <w:rtl/>
        </w:rPr>
        <w:t xml:space="preserve"> </w:t>
      </w:r>
      <w:r w:rsidRPr="00661218">
        <w:rPr>
          <w:b/>
          <w:bCs/>
          <w:rtl/>
        </w:rPr>
        <w:t xml:space="preserve">וַנַּקְרֵב אֶת קָרְבַּן ה' </w:t>
      </w:r>
      <w:r>
        <w:rPr>
          <w:rFonts w:hint="cs"/>
          <w:b/>
          <w:bCs/>
          <w:rtl/>
        </w:rPr>
        <w:t xml:space="preserve">... </w:t>
      </w:r>
      <w:r w:rsidRPr="00661218">
        <w:rPr>
          <w:b/>
          <w:bCs/>
          <w:rtl/>
        </w:rPr>
        <w:t xml:space="preserve">כְלִי זָהָב אֶצְעָדָה וְצָמִיד טַבַּעַת עָגִיל </w:t>
      </w:r>
      <w:proofErr w:type="spellStart"/>
      <w:r w:rsidRPr="00661218">
        <w:rPr>
          <w:b/>
          <w:bCs/>
          <w:rtl/>
        </w:rPr>
        <w:t>וְכוּמָז</w:t>
      </w:r>
      <w:proofErr w:type="spellEnd"/>
      <w:r w:rsidRPr="00661218">
        <w:rPr>
          <w:b/>
          <w:bCs/>
          <w:rtl/>
        </w:rPr>
        <w:t xml:space="preserve"> לְכַפֵּר עַל </w:t>
      </w:r>
      <w:proofErr w:type="spellStart"/>
      <w:r w:rsidRPr="00661218">
        <w:rPr>
          <w:b/>
          <w:bCs/>
          <w:rtl/>
        </w:rPr>
        <w:t>נַפְשֹׁתֵינו</w:t>
      </w:r>
      <w:proofErr w:type="spellEnd"/>
      <w:r w:rsidRPr="00661218">
        <w:rPr>
          <w:b/>
          <w:bCs/>
          <w:rtl/>
        </w:rPr>
        <w:t>ּ לִפְנֵי ה':</w:t>
      </w:r>
      <w:r w:rsidRPr="00661218">
        <w:rPr>
          <w:rFonts w:hint="cs"/>
          <w:b/>
          <w:bCs/>
          <w:rtl/>
        </w:rPr>
        <w:t xml:space="preserve"> </w:t>
      </w:r>
      <w:proofErr w:type="spellStart"/>
      <w:r w:rsidRPr="00661218">
        <w:rPr>
          <w:b/>
          <w:bCs/>
          <w:rtl/>
        </w:rPr>
        <w:t>וַיִּקַּח</w:t>
      </w:r>
      <w:proofErr w:type="spellEnd"/>
      <w:r w:rsidRPr="00661218">
        <w:rPr>
          <w:b/>
          <w:bCs/>
          <w:rtl/>
        </w:rPr>
        <w:t xml:space="preserve"> מֹשֶׁה וְאֶלְעָזָר הַכֹּהֵן אֶת הַזָּהָב מֵאִתָּם </w:t>
      </w:r>
      <w:r>
        <w:rPr>
          <w:rFonts w:hint="cs"/>
          <w:b/>
          <w:bCs/>
          <w:rtl/>
        </w:rPr>
        <w:t xml:space="preserve">... </w:t>
      </w:r>
      <w:r w:rsidRPr="00661218">
        <w:rPr>
          <w:b/>
          <w:bCs/>
          <w:rtl/>
        </w:rPr>
        <w:t xml:space="preserve">וַיְהִי כָּל זְהַב הַתְּרוּמָה אֲשֶׁר הֵרִימוּ לַה' </w:t>
      </w:r>
      <w:r w:rsidRPr="00661218">
        <w:rPr>
          <w:rFonts w:hint="cs"/>
          <w:b/>
          <w:bCs/>
          <w:rtl/>
        </w:rPr>
        <w:t xml:space="preserve">... </w:t>
      </w:r>
      <w:r w:rsidRPr="00661218">
        <w:rPr>
          <w:b/>
          <w:bCs/>
          <w:rtl/>
        </w:rPr>
        <w:t xml:space="preserve">וַיָּבִאוּ אֹתוֹ אֶל אֹהֶל מוֹעֵד </w:t>
      </w:r>
      <w:proofErr w:type="spellStart"/>
      <w:r w:rsidRPr="00661218">
        <w:rPr>
          <w:b/>
          <w:bCs/>
          <w:rtl/>
        </w:rPr>
        <w:t>זִכָּרוֹן</w:t>
      </w:r>
      <w:proofErr w:type="spellEnd"/>
      <w:r w:rsidRPr="00661218">
        <w:rPr>
          <w:b/>
          <w:bCs/>
          <w:rtl/>
        </w:rPr>
        <w:t xml:space="preserve"> לִבְנֵי יִשְׂרָאֵל לִפְנֵי ה':</w:t>
      </w:r>
      <w:r>
        <w:rPr>
          <w:rtl/>
        </w:rPr>
        <w:t xml:space="preserve"> </w:t>
      </w:r>
      <w:r w:rsidRPr="00661218">
        <w:rPr>
          <w:rFonts w:ascii="Narkisim" w:hAnsi="Narkisim" w:cs="Narkisim"/>
          <w:szCs w:val="22"/>
          <w:rtl/>
        </w:rPr>
        <w:t>(במדבר לא מח-נד)</w:t>
      </w:r>
      <w:r w:rsidR="00034C4C">
        <w:rPr>
          <w:rFonts w:ascii="Narkisim" w:hAnsi="Narkisim" w:cs="Narkisim" w:hint="cs"/>
          <w:szCs w:val="22"/>
          <w:rtl/>
        </w:rPr>
        <w:t>.</w:t>
      </w:r>
      <w:r w:rsidR="00034C4C">
        <w:rPr>
          <w:rStyle w:val="a5"/>
          <w:rFonts w:ascii="Narkisim" w:hAnsi="Narkisim" w:cs="Narkisim"/>
          <w:szCs w:val="22"/>
          <w:rtl/>
        </w:rPr>
        <w:footnoteReference w:id="24"/>
      </w:r>
    </w:p>
    <w:p w14:paraId="47A1E717" w14:textId="77777777" w:rsidR="00FD67F9" w:rsidRDefault="00FD67F9" w:rsidP="00900784">
      <w:pPr>
        <w:pStyle w:val="ab"/>
        <w:rPr>
          <w:rtl/>
        </w:rPr>
      </w:pPr>
      <w:r>
        <w:rPr>
          <w:rFonts w:hint="cs"/>
          <w:rtl/>
        </w:rPr>
        <w:t xml:space="preserve">פירוש </w:t>
      </w:r>
      <w:proofErr w:type="spellStart"/>
      <w:r w:rsidR="00A12E72">
        <w:rPr>
          <w:rFonts w:hint="cs"/>
          <w:rtl/>
        </w:rPr>
        <w:t>מהר"מ</w:t>
      </w:r>
      <w:proofErr w:type="spellEnd"/>
      <w:r w:rsidR="00A12E72">
        <w:rPr>
          <w:rFonts w:hint="cs"/>
          <w:rtl/>
        </w:rPr>
        <w:t xml:space="preserve"> </w:t>
      </w:r>
      <w:r>
        <w:rPr>
          <w:rFonts w:hint="cs"/>
          <w:rtl/>
        </w:rPr>
        <w:t>על הפסוק</w:t>
      </w:r>
      <w:r w:rsidR="00FD3BC7">
        <w:rPr>
          <w:rFonts w:hint="cs"/>
          <w:rtl/>
        </w:rPr>
        <w:t xml:space="preserve"> </w:t>
      </w:r>
      <w:r w:rsidR="00FD3BC7">
        <w:rPr>
          <w:rtl/>
        </w:rPr>
        <w:t>–</w:t>
      </w:r>
      <w:r w:rsidR="00FD3BC7">
        <w:rPr>
          <w:rFonts w:hint="cs"/>
          <w:rtl/>
        </w:rPr>
        <w:t xml:space="preserve"> הנשים הצובאות במשכן שילה</w:t>
      </w:r>
    </w:p>
    <w:p w14:paraId="292B2836" w14:textId="77777777" w:rsidR="00A12E72" w:rsidRDefault="00FD67F9" w:rsidP="0042182F">
      <w:pPr>
        <w:pStyle w:val="ac"/>
        <w:rPr>
          <w:rtl/>
        </w:rPr>
      </w:pPr>
      <w:r>
        <w:rPr>
          <w:rFonts w:hint="cs"/>
          <w:rtl/>
        </w:rPr>
        <w:t xml:space="preserve">במראות הצובאות </w:t>
      </w:r>
      <w:r w:rsidR="00900784">
        <w:rPr>
          <w:rtl/>
        </w:rPr>
        <w:t>–</w:t>
      </w:r>
      <w:r w:rsidR="00900784">
        <w:rPr>
          <w:rFonts w:hint="cs"/>
          <w:rtl/>
        </w:rPr>
        <w:t xml:space="preserve"> הצובאות ב', ואידך הצובאות פתח אוהל מועד (שמואל א ב </w:t>
      </w:r>
      <w:proofErr w:type="spellStart"/>
      <w:r w:rsidR="00900784">
        <w:rPr>
          <w:rFonts w:hint="cs"/>
          <w:rtl/>
        </w:rPr>
        <w:t>כב</w:t>
      </w:r>
      <w:proofErr w:type="spellEnd"/>
      <w:r w:rsidR="00900784">
        <w:rPr>
          <w:rFonts w:hint="cs"/>
          <w:rtl/>
        </w:rPr>
        <w:t>) גבי בני עלי</w:t>
      </w:r>
      <w:r w:rsidR="0042182F">
        <w:rPr>
          <w:rFonts w:hint="cs"/>
          <w:rtl/>
        </w:rPr>
        <w:t>.</w:t>
      </w:r>
      <w:r w:rsidR="0042182F">
        <w:rPr>
          <w:rStyle w:val="a5"/>
          <w:rtl/>
        </w:rPr>
        <w:footnoteReference w:id="25"/>
      </w:r>
      <w:r w:rsidR="00900784">
        <w:rPr>
          <w:rFonts w:hint="cs"/>
          <w:rtl/>
        </w:rPr>
        <w:t xml:space="preserve"> לפי שמשה רבנו לא רצה לקבל המראות לנדבה, לפי שמביא לידי זנות. אמר לו הקב"ה: אדרבא, יש לך לקבל שמביא לידי פריה ורביה. וקבלו. </w:t>
      </w:r>
      <w:r w:rsidR="0042182F">
        <w:rPr>
          <w:rFonts w:hint="cs"/>
          <w:rtl/>
        </w:rPr>
        <w:t xml:space="preserve">וזהו שגילה לנו המסורת "הצובאות" </w:t>
      </w:r>
      <w:proofErr w:type="spellStart"/>
      <w:r w:rsidR="0042182F">
        <w:rPr>
          <w:rFonts w:hint="cs"/>
          <w:rtl/>
        </w:rPr>
        <w:t>דהכא</w:t>
      </w:r>
      <w:proofErr w:type="spellEnd"/>
      <w:r w:rsidR="0042182F">
        <w:rPr>
          <w:rFonts w:hint="cs"/>
          <w:rtl/>
        </w:rPr>
        <w:t xml:space="preserve"> גבי פריה ורביה ו"הצובאות" </w:t>
      </w:r>
      <w:proofErr w:type="spellStart"/>
      <w:r w:rsidR="0042182F">
        <w:rPr>
          <w:rFonts w:hint="cs"/>
          <w:rtl/>
        </w:rPr>
        <w:t>דהתם</w:t>
      </w:r>
      <w:proofErr w:type="spellEnd"/>
      <w:r w:rsidR="0042182F">
        <w:rPr>
          <w:rFonts w:hint="cs"/>
          <w:rtl/>
        </w:rPr>
        <w:t xml:space="preserve"> גבי בני עלי שמיעטו פריה ורביה מתוך </w:t>
      </w:r>
      <w:proofErr w:type="spellStart"/>
      <w:r w:rsidR="0042182F">
        <w:rPr>
          <w:rFonts w:hint="cs"/>
          <w:rtl/>
        </w:rPr>
        <w:t>ששיהו</w:t>
      </w:r>
      <w:proofErr w:type="spellEnd"/>
      <w:r w:rsidR="0042182F">
        <w:rPr>
          <w:rFonts w:hint="cs"/>
          <w:rtl/>
        </w:rPr>
        <w:t xml:space="preserve"> את </w:t>
      </w:r>
      <w:proofErr w:type="spellStart"/>
      <w:r w:rsidR="0042182F">
        <w:rPr>
          <w:rFonts w:hint="cs"/>
          <w:rtl/>
        </w:rPr>
        <w:t>קיניהן</w:t>
      </w:r>
      <w:proofErr w:type="spellEnd"/>
      <w:r w:rsidR="0042182F">
        <w:rPr>
          <w:rFonts w:hint="cs"/>
          <w:rtl/>
        </w:rPr>
        <w:t>.</w:t>
      </w:r>
      <w:r w:rsidR="00C61D50">
        <w:rPr>
          <w:rStyle w:val="a5"/>
          <w:rtl/>
        </w:rPr>
        <w:footnoteReference w:id="26"/>
      </w:r>
    </w:p>
    <w:p w14:paraId="77B264B3" w14:textId="77777777" w:rsidR="00FD67F9" w:rsidRPr="002C3453" w:rsidRDefault="00FD67F9" w:rsidP="00FD67F9">
      <w:pPr>
        <w:pStyle w:val="ab"/>
        <w:rPr>
          <w:rtl/>
          <w:lang w:eastAsia="en-US"/>
        </w:rPr>
      </w:pPr>
      <w:r w:rsidRPr="002C3453">
        <w:rPr>
          <w:rFonts w:hint="eastAsia"/>
          <w:rtl/>
          <w:lang w:eastAsia="en-US"/>
        </w:rPr>
        <w:t>מסכת</w:t>
      </w:r>
      <w:r w:rsidRPr="002C3453">
        <w:rPr>
          <w:rtl/>
          <w:lang w:eastAsia="en-US"/>
        </w:rPr>
        <w:t xml:space="preserve"> </w:t>
      </w:r>
      <w:r w:rsidRPr="002C3453">
        <w:rPr>
          <w:rFonts w:hint="eastAsia"/>
          <w:rtl/>
          <w:lang w:eastAsia="en-US"/>
        </w:rPr>
        <w:t>ברכות</w:t>
      </w:r>
      <w:r w:rsidRPr="002C3453">
        <w:rPr>
          <w:rtl/>
          <w:lang w:eastAsia="en-US"/>
        </w:rPr>
        <w:t xml:space="preserve"> </w:t>
      </w:r>
      <w:r w:rsidRPr="002C3453">
        <w:rPr>
          <w:rFonts w:hint="eastAsia"/>
          <w:rtl/>
          <w:lang w:eastAsia="en-US"/>
        </w:rPr>
        <w:t>דף</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עמוד</w:t>
      </w:r>
      <w:r w:rsidRPr="002C3453">
        <w:rPr>
          <w:rtl/>
          <w:lang w:eastAsia="en-US"/>
        </w:rPr>
        <w:t xml:space="preserve"> </w:t>
      </w:r>
      <w:r w:rsidRPr="002C3453">
        <w:rPr>
          <w:rFonts w:hint="eastAsia"/>
          <w:rtl/>
          <w:lang w:eastAsia="en-US"/>
        </w:rPr>
        <w:t>ב</w:t>
      </w:r>
      <w:r w:rsidR="00FD3BC7">
        <w:rPr>
          <w:rFonts w:hint="cs"/>
          <w:rtl/>
          <w:lang w:eastAsia="en-US"/>
        </w:rPr>
        <w:t xml:space="preserve"> </w:t>
      </w:r>
      <w:r w:rsidR="00FD3BC7">
        <w:rPr>
          <w:rtl/>
          <w:lang w:eastAsia="en-US"/>
        </w:rPr>
        <w:t>–</w:t>
      </w:r>
      <w:r w:rsidR="00FD3BC7">
        <w:rPr>
          <w:rFonts w:hint="cs"/>
          <w:rtl/>
          <w:lang w:eastAsia="en-US"/>
        </w:rPr>
        <w:t xml:space="preserve"> חנה מחדשת את ה' צבאות</w:t>
      </w:r>
      <w:r w:rsidRPr="002C3453">
        <w:rPr>
          <w:rtl/>
          <w:lang w:eastAsia="en-US"/>
        </w:rPr>
        <w:t xml:space="preserve"> </w:t>
      </w:r>
    </w:p>
    <w:p w14:paraId="11CE1301" w14:textId="77777777" w:rsidR="00FD67F9" w:rsidRPr="002C3453" w:rsidRDefault="00FD67F9" w:rsidP="00900784">
      <w:pPr>
        <w:pStyle w:val="ac"/>
        <w:rPr>
          <w:rtl/>
          <w:lang w:eastAsia="en-US"/>
        </w:rPr>
      </w:pPr>
      <w:r>
        <w:rPr>
          <w:rFonts w:hint="cs"/>
          <w:rtl/>
          <w:lang w:eastAsia="en-US"/>
        </w:rPr>
        <w:t>"</w:t>
      </w:r>
      <w:r w:rsidR="00900784">
        <w:rPr>
          <w:rtl/>
          <w:lang w:eastAsia="en-US"/>
        </w:rPr>
        <w:t xml:space="preserve">וַתִּדֹּר נֶדֶר וַתֹּאמַר ה' צְבָאוֹת אִם רָאֹה תִרְאֶה בָּעֳנִי אֲמָתֶךָ וּזְכַרְתַּנִי וְלֹא תִשְׁכַּח אֶת אֲמָתֶךָ </w:t>
      </w:r>
      <w:proofErr w:type="spellStart"/>
      <w:r w:rsidR="00900784">
        <w:rPr>
          <w:rtl/>
          <w:lang w:eastAsia="en-US"/>
        </w:rPr>
        <w:t>וְנָתַתָּה</w:t>
      </w:r>
      <w:proofErr w:type="spellEnd"/>
      <w:r w:rsidR="00900784">
        <w:rPr>
          <w:rtl/>
          <w:lang w:eastAsia="en-US"/>
        </w:rPr>
        <w:t xml:space="preserve"> לַאֲמָתְךָ זֶרַע אֲנָשִׁים וּנְתַתִּיו לַה' כָּל יְמֵי חַיָּיו </w:t>
      </w:r>
      <w:r w:rsidR="00900784">
        <w:rPr>
          <w:rFonts w:hint="cs"/>
          <w:rtl/>
          <w:lang w:eastAsia="en-US"/>
        </w:rPr>
        <w:t>וכו' " (</w:t>
      </w:r>
      <w:r w:rsidR="00900784">
        <w:rPr>
          <w:rtl/>
          <w:lang w:eastAsia="en-US"/>
        </w:rPr>
        <w:t>שמואל א פרק א</w:t>
      </w:r>
      <w:r w:rsidR="00900784">
        <w:rPr>
          <w:rFonts w:hint="cs"/>
          <w:rtl/>
          <w:lang w:eastAsia="en-US"/>
        </w:rPr>
        <w:t xml:space="preserve"> פסוק </w:t>
      </w:r>
      <w:r w:rsidR="00900784">
        <w:rPr>
          <w:rtl/>
          <w:lang w:eastAsia="en-US"/>
        </w:rPr>
        <w:t>יא)</w:t>
      </w:r>
      <w:r w:rsidRPr="002C3453">
        <w:rPr>
          <w:rtl/>
          <w:lang w:eastAsia="en-US"/>
        </w:rPr>
        <w:t xml:space="preserve">, </w:t>
      </w:r>
      <w:r w:rsidRPr="002C3453">
        <w:rPr>
          <w:rFonts w:hint="eastAsia"/>
          <w:rtl/>
          <w:lang w:eastAsia="en-US"/>
        </w:rPr>
        <w:t>אמר</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אלעזר</w:t>
      </w:r>
      <w:r w:rsidRPr="002C3453">
        <w:rPr>
          <w:rtl/>
          <w:lang w:eastAsia="en-US"/>
        </w:rPr>
        <w:t xml:space="preserve">: </w:t>
      </w:r>
      <w:r w:rsidRPr="002C3453">
        <w:rPr>
          <w:rFonts w:hint="eastAsia"/>
          <w:rtl/>
          <w:lang w:eastAsia="en-US"/>
        </w:rPr>
        <w:t>מיום</w:t>
      </w:r>
      <w:r w:rsidRPr="002C3453">
        <w:rPr>
          <w:rtl/>
          <w:lang w:eastAsia="en-US"/>
        </w:rPr>
        <w:t xml:space="preserve"> </w:t>
      </w:r>
      <w:r w:rsidRPr="002C3453">
        <w:rPr>
          <w:rFonts w:hint="eastAsia"/>
          <w:rtl/>
          <w:lang w:eastAsia="en-US"/>
        </w:rPr>
        <w:t>שברא</w:t>
      </w:r>
      <w:r w:rsidRPr="002C3453">
        <w:rPr>
          <w:rtl/>
          <w:lang w:eastAsia="en-US"/>
        </w:rPr>
        <w:t xml:space="preserve"> </w:t>
      </w:r>
      <w:r w:rsidRPr="002C3453">
        <w:rPr>
          <w:rFonts w:hint="eastAsia"/>
          <w:rtl/>
          <w:lang w:eastAsia="en-US"/>
        </w:rPr>
        <w:t>הקב</w:t>
      </w:r>
      <w:r w:rsidRPr="002C3453">
        <w:rPr>
          <w:rtl/>
          <w:lang w:eastAsia="en-US"/>
        </w:rPr>
        <w:t>"</w:t>
      </w:r>
      <w:r w:rsidRPr="002C3453">
        <w:rPr>
          <w:rFonts w:hint="eastAsia"/>
          <w:rtl/>
          <w:lang w:eastAsia="en-US"/>
        </w:rPr>
        <w:t>ה</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עולמו</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היה</w:t>
      </w:r>
      <w:r w:rsidRPr="002C3453">
        <w:rPr>
          <w:rtl/>
          <w:lang w:eastAsia="en-US"/>
        </w:rPr>
        <w:t xml:space="preserve"> </w:t>
      </w:r>
      <w:r w:rsidRPr="002C3453">
        <w:rPr>
          <w:rFonts w:hint="eastAsia"/>
          <w:rtl/>
          <w:lang w:eastAsia="en-US"/>
        </w:rPr>
        <w:t>אדם</w:t>
      </w:r>
      <w:r w:rsidRPr="002C3453">
        <w:rPr>
          <w:rtl/>
          <w:lang w:eastAsia="en-US"/>
        </w:rPr>
        <w:t xml:space="preserve"> </w:t>
      </w:r>
      <w:r w:rsidRPr="002C3453">
        <w:rPr>
          <w:rFonts w:hint="eastAsia"/>
          <w:rtl/>
          <w:lang w:eastAsia="en-US"/>
        </w:rPr>
        <w:t>שקראו</w:t>
      </w:r>
      <w:r w:rsidRPr="002C3453">
        <w:rPr>
          <w:rtl/>
          <w:lang w:eastAsia="en-US"/>
        </w:rPr>
        <w:t xml:space="preserve"> </w:t>
      </w:r>
      <w:r w:rsidRPr="002C3453">
        <w:rPr>
          <w:rFonts w:hint="eastAsia"/>
          <w:rtl/>
          <w:lang w:eastAsia="en-US"/>
        </w:rPr>
        <w:t>להקב</w:t>
      </w:r>
      <w:r w:rsidRPr="002C3453">
        <w:rPr>
          <w:rtl/>
          <w:lang w:eastAsia="en-US"/>
        </w:rPr>
        <w:t>"</w:t>
      </w:r>
      <w:r w:rsidRPr="002C3453">
        <w:rPr>
          <w:rFonts w:hint="eastAsia"/>
          <w:rtl/>
          <w:lang w:eastAsia="en-US"/>
        </w:rPr>
        <w:t>ה</w:t>
      </w:r>
      <w:r w:rsidRPr="002C3453">
        <w:rPr>
          <w:rtl/>
          <w:lang w:eastAsia="en-US"/>
        </w:rPr>
        <w:t xml:space="preserve"> </w:t>
      </w:r>
      <w:r>
        <w:rPr>
          <w:rFonts w:hint="cs"/>
          <w:rtl/>
          <w:lang w:eastAsia="en-US"/>
        </w:rPr>
        <w:t>"</w:t>
      </w:r>
      <w:r w:rsidRPr="002C3453">
        <w:rPr>
          <w:rFonts w:hint="eastAsia"/>
          <w:rtl/>
          <w:lang w:eastAsia="en-US"/>
        </w:rPr>
        <w:t>צבאות</w:t>
      </w:r>
      <w:r>
        <w:rPr>
          <w:rFonts w:hint="cs"/>
          <w:rtl/>
          <w:lang w:eastAsia="en-US"/>
        </w:rPr>
        <w:t>"</w:t>
      </w:r>
      <w:r w:rsidRPr="002C3453">
        <w:rPr>
          <w:rtl/>
          <w:lang w:eastAsia="en-US"/>
        </w:rPr>
        <w:t xml:space="preserve"> </w:t>
      </w:r>
      <w:r w:rsidRPr="002C3453">
        <w:rPr>
          <w:rFonts w:hint="eastAsia"/>
          <w:rtl/>
          <w:lang w:eastAsia="en-US"/>
        </w:rPr>
        <w:t>עד</w:t>
      </w:r>
      <w:r w:rsidRPr="002C3453">
        <w:rPr>
          <w:rtl/>
          <w:lang w:eastAsia="en-US"/>
        </w:rPr>
        <w:t xml:space="preserve"> </w:t>
      </w:r>
      <w:r w:rsidRPr="002C3453">
        <w:rPr>
          <w:rFonts w:hint="eastAsia"/>
          <w:rtl/>
          <w:lang w:eastAsia="en-US"/>
        </w:rPr>
        <w:t>שבאתה</w:t>
      </w:r>
      <w:r w:rsidRPr="002C3453">
        <w:rPr>
          <w:rtl/>
          <w:lang w:eastAsia="en-US"/>
        </w:rPr>
        <w:t xml:space="preserve"> </w:t>
      </w:r>
      <w:r w:rsidRPr="002C3453">
        <w:rPr>
          <w:rFonts w:hint="eastAsia"/>
          <w:rtl/>
          <w:lang w:eastAsia="en-US"/>
        </w:rPr>
        <w:t>חנה</w:t>
      </w:r>
      <w:r w:rsidRPr="002C3453">
        <w:rPr>
          <w:rtl/>
          <w:lang w:eastAsia="en-US"/>
        </w:rPr>
        <w:t xml:space="preserve"> </w:t>
      </w:r>
      <w:proofErr w:type="spellStart"/>
      <w:r w:rsidRPr="002C3453">
        <w:rPr>
          <w:rFonts w:hint="eastAsia"/>
          <w:rtl/>
          <w:lang w:eastAsia="en-US"/>
        </w:rPr>
        <w:t>וקראתו</w:t>
      </w:r>
      <w:proofErr w:type="spellEnd"/>
      <w:r w:rsidRPr="002C3453">
        <w:rPr>
          <w:rtl/>
          <w:lang w:eastAsia="en-US"/>
        </w:rPr>
        <w:t xml:space="preserve"> </w:t>
      </w:r>
      <w:r>
        <w:rPr>
          <w:rFonts w:hint="cs"/>
          <w:rtl/>
          <w:lang w:eastAsia="en-US"/>
        </w:rPr>
        <w:t>"</w:t>
      </w:r>
      <w:r w:rsidRPr="002C3453">
        <w:rPr>
          <w:rFonts w:hint="eastAsia"/>
          <w:rtl/>
          <w:lang w:eastAsia="en-US"/>
        </w:rPr>
        <w:t>צבאות</w:t>
      </w:r>
      <w:r>
        <w:rPr>
          <w:rFonts w:hint="cs"/>
          <w:rtl/>
          <w:lang w:eastAsia="en-US"/>
        </w:rPr>
        <w:t>"</w:t>
      </w:r>
      <w:r w:rsidRPr="002C3453">
        <w:rPr>
          <w:rFonts w:hint="cs"/>
          <w:rtl/>
          <w:lang w:eastAsia="en-US"/>
        </w:rPr>
        <w:t>.</w:t>
      </w:r>
      <w:r w:rsidR="00D56659">
        <w:rPr>
          <w:rStyle w:val="a5"/>
          <w:rtl/>
          <w:lang w:eastAsia="en-US"/>
        </w:rPr>
        <w:footnoteReference w:id="27"/>
      </w:r>
      <w:r>
        <w:rPr>
          <w:rFonts w:hint="cs"/>
          <w:rtl/>
          <w:lang w:eastAsia="en-US"/>
        </w:rPr>
        <w:t xml:space="preserve"> </w:t>
      </w:r>
      <w:r w:rsidRPr="002C3453">
        <w:rPr>
          <w:rFonts w:hint="eastAsia"/>
          <w:rtl/>
          <w:lang w:eastAsia="en-US"/>
        </w:rPr>
        <w:t>אמרה</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לפני</w:t>
      </w:r>
      <w:r w:rsidRPr="002C3453">
        <w:rPr>
          <w:rtl/>
          <w:lang w:eastAsia="en-US"/>
        </w:rPr>
        <w:t xml:space="preserve"> </w:t>
      </w:r>
      <w:r w:rsidRPr="002C3453">
        <w:rPr>
          <w:rFonts w:hint="eastAsia"/>
          <w:rtl/>
          <w:lang w:eastAsia="en-US"/>
        </w:rPr>
        <w:t>הקב</w:t>
      </w:r>
      <w:r w:rsidRPr="002C3453">
        <w:rPr>
          <w:rtl/>
          <w:lang w:eastAsia="en-US"/>
        </w:rPr>
        <w:t>"</w:t>
      </w:r>
      <w:r w:rsidRPr="002C3453">
        <w:rPr>
          <w:rFonts w:hint="eastAsia"/>
          <w:rtl/>
          <w:lang w:eastAsia="en-US"/>
        </w:rPr>
        <w:t>ה</w:t>
      </w:r>
      <w:r w:rsidRPr="002C3453">
        <w:rPr>
          <w:rtl/>
          <w:lang w:eastAsia="en-US"/>
        </w:rPr>
        <w:t xml:space="preserve">: </w:t>
      </w:r>
      <w:r w:rsidRPr="002C3453">
        <w:rPr>
          <w:rFonts w:hint="eastAsia"/>
          <w:rtl/>
          <w:lang w:eastAsia="en-US"/>
        </w:rPr>
        <w:t>ר</w:t>
      </w:r>
      <w:r w:rsidRPr="002C3453">
        <w:rPr>
          <w:rFonts w:hint="cs"/>
          <w:rtl/>
          <w:lang w:eastAsia="en-US"/>
        </w:rPr>
        <w:t>י</w:t>
      </w:r>
      <w:r w:rsidRPr="002C3453">
        <w:rPr>
          <w:rFonts w:hint="eastAsia"/>
          <w:rtl/>
          <w:lang w:eastAsia="en-US"/>
        </w:rPr>
        <w:t>בונו</w:t>
      </w:r>
      <w:r w:rsidRPr="002C3453">
        <w:rPr>
          <w:rtl/>
          <w:lang w:eastAsia="en-US"/>
        </w:rPr>
        <w:t xml:space="preserve"> </w:t>
      </w:r>
      <w:r w:rsidRPr="002C3453">
        <w:rPr>
          <w:rFonts w:hint="eastAsia"/>
          <w:rtl/>
          <w:lang w:eastAsia="en-US"/>
        </w:rPr>
        <w:t>של</w:t>
      </w:r>
      <w:r w:rsidRPr="002C3453">
        <w:rPr>
          <w:rtl/>
          <w:lang w:eastAsia="en-US"/>
        </w:rPr>
        <w:t xml:space="preserve"> </w:t>
      </w:r>
      <w:r w:rsidRPr="002C3453">
        <w:rPr>
          <w:rFonts w:hint="eastAsia"/>
          <w:rtl/>
          <w:lang w:eastAsia="en-US"/>
        </w:rPr>
        <w:t>עולם</w:t>
      </w:r>
      <w:r w:rsidRPr="002C3453">
        <w:rPr>
          <w:rtl/>
          <w:lang w:eastAsia="en-US"/>
        </w:rPr>
        <w:t xml:space="preserve">, </w:t>
      </w:r>
      <w:r w:rsidRPr="002C3453">
        <w:rPr>
          <w:rFonts w:hint="eastAsia"/>
          <w:rtl/>
          <w:lang w:eastAsia="en-US"/>
        </w:rPr>
        <w:t>מכל</w:t>
      </w:r>
      <w:r w:rsidRPr="002C3453">
        <w:rPr>
          <w:rtl/>
          <w:lang w:eastAsia="en-US"/>
        </w:rPr>
        <w:t xml:space="preserve"> </w:t>
      </w:r>
      <w:r w:rsidRPr="002C3453">
        <w:rPr>
          <w:rFonts w:hint="eastAsia"/>
          <w:rtl/>
          <w:lang w:eastAsia="en-US"/>
        </w:rPr>
        <w:t>צבאי</w:t>
      </w:r>
      <w:r w:rsidRPr="002C3453">
        <w:rPr>
          <w:rtl/>
          <w:lang w:eastAsia="en-US"/>
        </w:rPr>
        <w:t xml:space="preserve"> </w:t>
      </w:r>
      <w:r w:rsidRPr="002C3453">
        <w:rPr>
          <w:rFonts w:hint="eastAsia"/>
          <w:rtl/>
          <w:lang w:eastAsia="en-US"/>
        </w:rPr>
        <w:t>צבאות</w:t>
      </w:r>
      <w:r w:rsidRPr="002C3453">
        <w:rPr>
          <w:rtl/>
          <w:lang w:eastAsia="en-US"/>
        </w:rPr>
        <w:t xml:space="preserve"> </w:t>
      </w:r>
      <w:r w:rsidRPr="002C3453">
        <w:rPr>
          <w:rFonts w:hint="eastAsia"/>
          <w:rtl/>
          <w:lang w:eastAsia="en-US"/>
        </w:rPr>
        <w:t>שבראת</w:t>
      </w:r>
      <w:r w:rsidRPr="002C3453">
        <w:rPr>
          <w:rtl/>
          <w:lang w:eastAsia="en-US"/>
        </w:rPr>
        <w:t xml:space="preserve"> </w:t>
      </w:r>
      <w:r w:rsidRPr="002C3453">
        <w:rPr>
          <w:rFonts w:hint="eastAsia"/>
          <w:rtl/>
          <w:lang w:eastAsia="en-US"/>
        </w:rPr>
        <w:t>בעולמך</w:t>
      </w:r>
      <w:r w:rsidRPr="002C3453">
        <w:rPr>
          <w:rtl/>
          <w:lang w:eastAsia="en-US"/>
        </w:rPr>
        <w:t xml:space="preserve"> </w:t>
      </w:r>
      <w:r w:rsidRPr="002C3453">
        <w:rPr>
          <w:rFonts w:hint="eastAsia"/>
          <w:rtl/>
          <w:lang w:eastAsia="en-US"/>
        </w:rPr>
        <w:t>קשה</w:t>
      </w:r>
      <w:r w:rsidRPr="002C3453">
        <w:rPr>
          <w:rtl/>
          <w:lang w:eastAsia="en-US"/>
        </w:rPr>
        <w:t xml:space="preserve"> </w:t>
      </w:r>
      <w:r w:rsidRPr="002C3453">
        <w:rPr>
          <w:rFonts w:hint="eastAsia"/>
          <w:rtl/>
          <w:lang w:eastAsia="en-US"/>
        </w:rPr>
        <w:t>בעיניך</w:t>
      </w:r>
      <w:r w:rsidRPr="002C3453">
        <w:rPr>
          <w:rtl/>
          <w:lang w:eastAsia="en-US"/>
        </w:rPr>
        <w:t xml:space="preserve"> </w:t>
      </w:r>
      <w:r w:rsidRPr="002C3453">
        <w:rPr>
          <w:rFonts w:hint="eastAsia"/>
          <w:rtl/>
          <w:lang w:eastAsia="en-US"/>
        </w:rPr>
        <w:t>שתתן</w:t>
      </w:r>
      <w:r w:rsidRPr="002C3453">
        <w:rPr>
          <w:rtl/>
          <w:lang w:eastAsia="en-US"/>
        </w:rPr>
        <w:t xml:space="preserve"> </w:t>
      </w:r>
      <w:r w:rsidRPr="002C3453">
        <w:rPr>
          <w:rFonts w:hint="eastAsia"/>
          <w:rtl/>
          <w:lang w:eastAsia="en-US"/>
        </w:rPr>
        <w:t>לי</w:t>
      </w:r>
      <w:r w:rsidRPr="002C3453">
        <w:rPr>
          <w:rtl/>
          <w:lang w:eastAsia="en-US"/>
        </w:rPr>
        <w:t xml:space="preserve"> </w:t>
      </w:r>
      <w:r w:rsidRPr="002C3453">
        <w:rPr>
          <w:rFonts w:hint="eastAsia"/>
          <w:rtl/>
          <w:lang w:eastAsia="en-US"/>
        </w:rPr>
        <w:t>בן</w:t>
      </w:r>
      <w:r w:rsidRPr="002C3453">
        <w:rPr>
          <w:rtl/>
          <w:lang w:eastAsia="en-US"/>
        </w:rPr>
        <w:t xml:space="preserve"> </w:t>
      </w:r>
      <w:r w:rsidRPr="002C3453">
        <w:rPr>
          <w:rFonts w:hint="eastAsia"/>
          <w:rtl/>
          <w:lang w:eastAsia="en-US"/>
        </w:rPr>
        <w:t>אחד</w:t>
      </w:r>
      <w:r w:rsidRPr="002C3453">
        <w:rPr>
          <w:rtl/>
          <w:lang w:eastAsia="en-US"/>
        </w:rPr>
        <w:t xml:space="preserve">? </w:t>
      </w:r>
      <w:r w:rsidRPr="002C3453">
        <w:rPr>
          <w:rFonts w:hint="eastAsia"/>
          <w:rtl/>
          <w:lang w:eastAsia="en-US"/>
        </w:rPr>
        <w:t>משל</w:t>
      </w:r>
      <w:r w:rsidRPr="002C3453">
        <w:rPr>
          <w:rtl/>
          <w:lang w:eastAsia="en-US"/>
        </w:rPr>
        <w:t xml:space="preserve"> </w:t>
      </w:r>
      <w:r w:rsidRPr="002C3453">
        <w:rPr>
          <w:rFonts w:hint="eastAsia"/>
          <w:rtl/>
          <w:lang w:eastAsia="en-US"/>
        </w:rPr>
        <w:t>למה</w:t>
      </w:r>
      <w:r w:rsidRPr="002C3453">
        <w:rPr>
          <w:rtl/>
          <w:lang w:eastAsia="en-US"/>
        </w:rPr>
        <w:t xml:space="preserve"> </w:t>
      </w:r>
      <w:r w:rsidRPr="002C3453">
        <w:rPr>
          <w:rFonts w:hint="eastAsia"/>
          <w:rtl/>
          <w:lang w:eastAsia="en-US"/>
        </w:rPr>
        <w:t>הדבר</w:t>
      </w:r>
      <w:r w:rsidRPr="002C3453">
        <w:rPr>
          <w:rtl/>
          <w:lang w:eastAsia="en-US"/>
        </w:rPr>
        <w:t xml:space="preserve"> </w:t>
      </w:r>
      <w:r w:rsidRPr="002C3453">
        <w:rPr>
          <w:rFonts w:hint="eastAsia"/>
          <w:rtl/>
          <w:lang w:eastAsia="en-US"/>
        </w:rPr>
        <w:t>דומה</w:t>
      </w:r>
      <w:r w:rsidRPr="002C3453">
        <w:rPr>
          <w:rtl/>
          <w:lang w:eastAsia="en-US"/>
        </w:rPr>
        <w:t xml:space="preserve"> - </w:t>
      </w:r>
      <w:r w:rsidRPr="002C3453">
        <w:rPr>
          <w:rFonts w:hint="eastAsia"/>
          <w:rtl/>
          <w:lang w:eastAsia="en-US"/>
        </w:rPr>
        <w:t>למלך</w:t>
      </w:r>
      <w:r w:rsidRPr="002C3453">
        <w:rPr>
          <w:rtl/>
          <w:lang w:eastAsia="en-US"/>
        </w:rPr>
        <w:t xml:space="preserve"> </w:t>
      </w:r>
      <w:r w:rsidRPr="002C3453">
        <w:rPr>
          <w:rFonts w:hint="eastAsia"/>
          <w:rtl/>
          <w:lang w:eastAsia="en-US"/>
        </w:rPr>
        <w:t>בשר</w:t>
      </w:r>
      <w:r w:rsidRPr="002C3453">
        <w:rPr>
          <w:rtl/>
          <w:lang w:eastAsia="en-US"/>
        </w:rPr>
        <w:t xml:space="preserve"> </w:t>
      </w:r>
      <w:r w:rsidRPr="002C3453">
        <w:rPr>
          <w:rFonts w:hint="eastAsia"/>
          <w:rtl/>
          <w:lang w:eastAsia="en-US"/>
        </w:rPr>
        <w:t>ודם</w:t>
      </w:r>
      <w:r w:rsidRPr="002C3453">
        <w:rPr>
          <w:rtl/>
          <w:lang w:eastAsia="en-US"/>
        </w:rPr>
        <w:t xml:space="preserve"> </w:t>
      </w:r>
      <w:r w:rsidRPr="002C3453">
        <w:rPr>
          <w:rFonts w:hint="eastAsia"/>
          <w:rtl/>
          <w:lang w:eastAsia="en-US"/>
        </w:rPr>
        <w:t>שעשה</w:t>
      </w:r>
      <w:r w:rsidRPr="002C3453">
        <w:rPr>
          <w:rtl/>
          <w:lang w:eastAsia="en-US"/>
        </w:rPr>
        <w:t xml:space="preserve"> </w:t>
      </w:r>
      <w:r w:rsidRPr="002C3453">
        <w:rPr>
          <w:rFonts w:hint="eastAsia"/>
          <w:rtl/>
          <w:lang w:eastAsia="en-US"/>
        </w:rPr>
        <w:t>סעודה</w:t>
      </w:r>
      <w:r w:rsidRPr="002C3453">
        <w:rPr>
          <w:rtl/>
          <w:lang w:eastAsia="en-US"/>
        </w:rPr>
        <w:t xml:space="preserve"> </w:t>
      </w:r>
      <w:r w:rsidRPr="002C3453">
        <w:rPr>
          <w:rFonts w:hint="eastAsia"/>
          <w:rtl/>
          <w:lang w:eastAsia="en-US"/>
        </w:rPr>
        <w:t>לעבדיו</w:t>
      </w:r>
      <w:r w:rsidRPr="002C3453">
        <w:rPr>
          <w:rtl/>
          <w:lang w:eastAsia="en-US"/>
        </w:rPr>
        <w:t xml:space="preserve">, </w:t>
      </w:r>
      <w:r w:rsidRPr="002C3453">
        <w:rPr>
          <w:rFonts w:hint="eastAsia"/>
          <w:rtl/>
          <w:lang w:eastAsia="en-US"/>
        </w:rPr>
        <w:t>בא</w:t>
      </w:r>
      <w:r w:rsidRPr="002C3453">
        <w:rPr>
          <w:rtl/>
          <w:lang w:eastAsia="en-US"/>
        </w:rPr>
        <w:t xml:space="preserve"> </w:t>
      </w:r>
      <w:r w:rsidRPr="002C3453">
        <w:rPr>
          <w:rFonts w:hint="eastAsia"/>
          <w:rtl/>
          <w:lang w:eastAsia="en-US"/>
        </w:rPr>
        <w:t>עני</w:t>
      </w:r>
      <w:r w:rsidRPr="002C3453">
        <w:rPr>
          <w:rtl/>
          <w:lang w:eastAsia="en-US"/>
        </w:rPr>
        <w:t xml:space="preserve"> </w:t>
      </w:r>
      <w:r w:rsidRPr="002C3453">
        <w:rPr>
          <w:rFonts w:hint="eastAsia"/>
          <w:rtl/>
          <w:lang w:eastAsia="en-US"/>
        </w:rPr>
        <w:t>אחד</w:t>
      </w:r>
      <w:r w:rsidRPr="002C3453">
        <w:rPr>
          <w:rtl/>
          <w:lang w:eastAsia="en-US"/>
        </w:rPr>
        <w:t xml:space="preserve"> </w:t>
      </w:r>
      <w:r w:rsidRPr="002C3453">
        <w:rPr>
          <w:rFonts w:hint="eastAsia"/>
          <w:rtl/>
          <w:lang w:eastAsia="en-US"/>
        </w:rPr>
        <w:t>ועמד</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הפתח</w:t>
      </w:r>
      <w:r w:rsidRPr="002C3453">
        <w:rPr>
          <w:rtl/>
          <w:lang w:eastAsia="en-US"/>
        </w:rPr>
        <w:t xml:space="preserve">, </w:t>
      </w:r>
      <w:r w:rsidRPr="002C3453">
        <w:rPr>
          <w:rFonts w:hint="eastAsia"/>
          <w:rtl/>
          <w:lang w:eastAsia="en-US"/>
        </w:rPr>
        <w:t>אמר</w:t>
      </w:r>
      <w:r w:rsidRPr="002C3453">
        <w:rPr>
          <w:rtl/>
          <w:lang w:eastAsia="en-US"/>
        </w:rPr>
        <w:t xml:space="preserve"> </w:t>
      </w:r>
      <w:r w:rsidRPr="002C3453">
        <w:rPr>
          <w:rFonts w:hint="eastAsia"/>
          <w:rtl/>
          <w:lang w:eastAsia="en-US"/>
        </w:rPr>
        <w:t>להם</w:t>
      </w:r>
      <w:r w:rsidRPr="002C3453">
        <w:rPr>
          <w:rtl/>
          <w:lang w:eastAsia="en-US"/>
        </w:rPr>
        <w:t xml:space="preserve">: </w:t>
      </w:r>
      <w:r w:rsidRPr="002C3453">
        <w:rPr>
          <w:rFonts w:hint="eastAsia"/>
          <w:rtl/>
          <w:lang w:eastAsia="en-US"/>
        </w:rPr>
        <w:t>תנו</w:t>
      </w:r>
      <w:r w:rsidRPr="002C3453">
        <w:rPr>
          <w:rtl/>
          <w:lang w:eastAsia="en-US"/>
        </w:rPr>
        <w:t xml:space="preserve"> </w:t>
      </w:r>
      <w:r w:rsidRPr="002C3453">
        <w:rPr>
          <w:rFonts w:hint="eastAsia"/>
          <w:rtl/>
          <w:lang w:eastAsia="en-US"/>
        </w:rPr>
        <w:t>לי</w:t>
      </w:r>
      <w:r w:rsidRPr="002C3453">
        <w:rPr>
          <w:rtl/>
          <w:lang w:eastAsia="en-US"/>
        </w:rPr>
        <w:t xml:space="preserve"> </w:t>
      </w:r>
      <w:r w:rsidRPr="002C3453">
        <w:rPr>
          <w:rFonts w:hint="eastAsia"/>
          <w:rtl/>
          <w:lang w:eastAsia="en-US"/>
        </w:rPr>
        <w:t>פרוסה</w:t>
      </w:r>
      <w:r w:rsidRPr="002C3453">
        <w:rPr>
          <w:rtl/>
          <w:lang w:eastAsia="en-US"/>
        </w:rPr>
        <w:t xml:space="preserve"> </w:t>
      </w:r>
      <w:r w:rsidRPr="002C3453">
        <w:rPr>
          <w:rFonts w:hint="eastAsia"/>
          <w:rtl/>
          <w:lang w:eastAsia="en-US"/>
        </w:rPr>
        <w:t>אחת</w:t>
      </w:r>
      <w:r w:rsidRPr="002C3453">
        <w:rPr>
          <w:rtl/>
          <w:lang w:eastAsia="en-US"/>
        </w:rPr>
        <w:t xml:space="preserve">! </w:t>
      </w:r>
      <w:r w:rsidRPr="002C3453">
        <w:rPr>
          <w:rFonts w:hint="eastAsia"/>
          <w:rtl/>
          <w:lang w:eastAsia="en-US"/>
        </w:rPr>
        <w:t>ולא</w:t>
      </w:r>
      <w:r w:rsidRPr="002C3453">
        <w:rPr>
          <w:rtl/>
          <w:lang w:eastAsia="en-US"/>
        </w:rPr>
        <w:t xml:space="preserve"> </w:t>
      </w:r>
      <w:r w:rsidRPr="002C3453">
        <w:rPr>
          <w:rFonts w:hint="eastAsia"/>
          <w:rtl/>
          <w:lang w:eastAsia="en-US"/>
        </w:rPr>
        <w:t>השגיחו</w:t>
      </w:r>
      <w:r w:rsidRPr="002C3453">
        <w:rPr>
          <w:rtl/>
          <w:lang w:eastAsia="en-US"/>
        </w:rPr>
        <w:t xml:space="preserve"> </w:t>
      </w:r>
      <w:r w:rsidRPr="002C3453">
        <w:rPr>
          <w:rFonts w:hint="eastAsia"/>
          <w:rtl/>
          <w:lang w:eastAsia="en-US"/>
        </w:rPr>
        <w:t>עליו</w:t>
      </w:r>
      <w:r w:rsidRPr="002C3453">
        <w:rPr>
          <w:rtl/>
          <w:lang w:eastAsia="en-US"/>
        </w:rPr>
        <w:t xml:space="preserve">; </w:t>
      </w:r>
      <w:r w:rsidRPr="002C3453">
        <w:rPr>
          <w:rFonts w:hint="eastAsia"/>
          <w:rtl/>
          <w:lang w:eastAsia="en-US"/>
        </w:rPr>
        <w:t>דחק</w:t>
      </w:r>
      <w:r w:rsidRPr="002C3453">
        <w:rPr>
          <w:rtl/>
          <w:lang w:eastAsia="en-US"/>
        </w:rPr>
        <w:t xml:space="preserve"> </w:t>
      </w:r>
      <w:r w:rsidRPr="002C3453">
        <w:rPr>
          <w:rFonts w:hint="eastAsia"/>
          <w:rtl/>
          <w:lang w:eastAsia="en-US"/>
        </w:rPr>
        <w:t>ונכנס</w:t>
      </w:r>
      <w:r w:rsidRPr="002C3453">
        <w:rPr>
          <w:rtl/>
          <w:lang w:eastAsia="en-US"/>
        </w:rPr>
        <w:t xml:space="preserve"> </w:t>
      </w:r>
      <w:r w:rsidRPr="002C3453">
        <w:rPr>
          <w:rFonts w:hint="eastAsia"/>
          <w:rtl/>
          <w:lang w:eastAsia="en-US"/>
        </w:rPr>
        <w:t>אצל</w:t>
      </w:r>
      <w:r w:rsidRPr="002C3453">
        <w:rPr>
          <w:rtl/>
          <w:lang w:eastAsia="en-US"/>
        </w:rPr>
        <w:t xml:space="preserve"> </w:t>
      </w:r>
      <w:r w:rsidRPr="002C3453">
        <w:rPr>
          <w:rFonts w:hint="eastAsia"/>
          <w:rtl/>
          <w:lang w:eastAsia="en-US"/>
        </w:rPr>
        <w:t>המלך</w:t>
      </w:r>
      <w:r w:rsidRPr="002C3453">
        <w:rPr>
          <w:rtl/>
          <w:lang w:eastAsia="en-US"/>
        </w:rPr>
        <w:t xml:space="preserve">. </w:t>
      </w:r>
      <w:r w:rsidRPr="002C3453">
        <w:rPr>
          <w:rFonts w:hint="eastAsia"/>
          <w:rtl/>
          <w:lang w:eastAsia="en-US"/>
        </w:rPr>
        <w:t>אמר</w:t>
      </w:r>
      <w:r w:rsidRPr="002C3453">
        <w:rPr>
          <w:rtl/>
          <w:lang w:eastAsia="en-US"/>
        </w:rPr>
        <w:t xml:space="preserve"> </w:t>
      </w:r>
      <w:r w:rsidRPr="002C3453">
        <w:rPr>
          <w:rFonts w:hint="eastAsia"/>
          <w:rtl/>
          <w:lang w:eastAsia="en-US"/>
        </w:rPr>
        <w:t>לו</w:t>
      </w:r>
      <w:r w:rsidRPr="002C3453">
        <w:rPr>
          <w:rtl/>
          <w:lang w:eastAsia="en-US"/>
        </w:rPr>
        <w:t xml:space="preserve">: </w:t>
      </w:r>
      <w:r w:rsidRPr="002C3453">
        <w:rPr>
          <w:rFonts w:hint="eastAsia"/>
          <w:rtl/>
          <w:lang w:eastAsia="en-US"/>
        </w:rPr>
        <w:t>אדוני</w:t>
      </w:r>
      <w:r w:rsidRPr="002C3453">
        <w:rPr>
          <w:rtl/>
          <w:lang w:eastAsia="en-US"/>
        </w:rPr>
        <w:t xml:space="preserve"> </w:t>
      </w:r>
      <w:r w:rsidRPr="002C3453">
        <w:rPr>
          <w:rFonts w:hint="eastAsia"/>
          <w:rtl/>
          <w:lang w:eastAsia="en-US"/>
        </w:rPr>
        <w:t>המלך</w:t>
      </w:r>
      <w:r w:rsidRPr="002C3453">
        <w:rPr>
          <w:rtl/>
          <w:lang w:eastAsia="en-US"/>
        </w:rPr>
        <w:t xml:space="preserve">, </w:t>
      </w:r>
      <w:r w:rsidRPr="002C3453">
        <w:rPr>
          <w:rFonts w:hint="eastAsia"/>
          <w:rtl/>
          <w:lang w:eastAsia="en-US"/>
        </w:rPr>
        <w:t>מכל</w:t>
      </w:r>
      <w:r w:rsidRPr="002C3453">
        <w:rPr>
          <w:rtl/>
          <w:lang w:eastAsia="en-US"/>
        </w:rPr>
        <w:t xml:space="preserve"> </w:t>
      </w:r>
      <w:r w:rsidRPr="002C3453">
        <w:rPr>
          <w:rFonts w:hint="eastAsia"/>
          <w:rtl/>
          <w:lang w:eastAsia="en-US"/>
        </w:rPr>
        <w:t>סעודה</w:t>
      </w:r>
      <w:r w:rsidRPr="002C3453">
        <w:rPr>
          <w:rtl/>
          <w:lang w:eastAsia="en-US"/>
        </w:rPr>
        <w:t xml:space="preserve"> </w:t>
      </w:r>
      <w:r w:rsidRPr="002C3453">
        <w:rPr>
          <w:rFonts w:hint="eastAsia"/>
          <w:rtl/>
          <w:lang w:eastAsia="en-US"/>
        </w:rPr>
        <w:t>שעשית</w:t>
      </w:r>
      <w:r w:rsidRPr="002C3453">
        <w:rPr>
          <w:rtl/>
          <w:lang w:eastAsia="en-US"/>
        </w:rPr>
        <w:t xml:space="preserve"> </w:t>
      </w:r>
      <w:r w:rsidRPr="002C3453">
        <w:rPr>
          <w:rFonts w:hint="eastAsia"/>
          <w:rtl/>
          <w:lang w:eastAsia="en-US"/>
        </w:rPr>
        <w:t>קשה</w:t>
      </w:r>
      <w:r w:rsidRPr="002C3453">
        <w:rPr>
          <w:rtl/>
          <w:lang w:eastAsia="en-US"/>
        </w:rPr>
        <w:t xml:space="preserve"> </w:t>
      </w:r>
      <w:r w:rsidRPr="002C3453">
        <w:rPr>
          <w:rFonts w:hint="eastAsia"/>
          <w:rtl/>
          <w:lang w:eastAsia="en-US"/>
        </w:rPr>
        <w:t>בעיניך</w:t>
      </w:r>
      <w:r w:rsidRPr="002C3453">
        <w:rPr>
          <w:rtl/>
          <w:lang w:eastAsia="en-US"/>
        </w:rPr>
        <w:t xml:space="preserve"> </w:t>
      </w:r>
      <w:r w:rsidRPr="002C3453">
        <w:rPr>
          <w:rFonts w:hint="eastAsia"/>
          <w:rtl/>
          <w:lang w:eastAsia="en-US"/>
        </w:rPr>
        <w:t>ליתן</w:t>
      </w:r>
      <w:r w:rsidRPr="002C3453">
        <w:rPr>
          <w:rtl/>
          <w:lang w:eastAsia="en-US"/>
        </w:rPr>
        <w:t xml:space="preserve"> </w:t>
      </w:r>
      <w:r w:rsidRPr="002C3453">
        <w:rPr>
          <w:rFonts w:hint="eastAsia"/>
          <w:rtl/>
          <w:lang w:eastAsia="en-US"/>
        </w:rPr>
        <w:t>לי</w:t>
      </w:r>
      <w:r w:rsidRPr="002C3453">
        <w:rPr>
          <w:rtl/>
          <w:lang w:eastAsia="en-US"/>
        </w:rPr>
        <w:t xml:space="preserve"> </w:t>
      </w:r>
      <w:r w:rsidRPr="002C3453">
        <w:rPr>
          <w:rFonts w:hint="eastAsia"/>
          <w:rtl/>
          <w:lang w:eastAsia="en-US"/>
        </w:rPr>
        <w:t>פרוסה</w:t>
      </w:r>
      <w:r w:rsidRPr="002C3453">
        <w:rPr>
          <w:rtl/>
          <w:lang w:eastAsia="en-US"/>
        </w:rPr>
        <w:t xml:space="preserve"> </w:t>
      </w:r>
      <w:r w:rsidRPr="002C3453">
        <w:rPr>
          <w:rFonts w:hint="eastAsia"/>
          <w:rtl/>
          <w:lang w:eastAsia="en-US"/>
        </w:rPr>
        <w:t>אחת</w:t>
      </w:r>
      <w:r w:rsidRPr="002C3453">
        <w:rPr>
          <w:rtl/>
          <w:lang w:eastAsia="en-US"/>
        </w:rPr>
        <w:t>?</w:t>
      </w:r>
      <w:r>
        <w:rPr>
          <w:rStyle w:val="a5"/>
          <w:rtl/>
          <w:lang w:eastAsia="en-US"/>
        </w:rPr>
        <w:footnoteReference w:id="28"/>
      </w:r>
      <w:r w:rsidRPr="002C3453">
        <w:rPr>
          <w:rtl/>
          <w:lang w:eastAsia="en-US"/>
        </w:rPr>
        <w:t xml:space="preserve"> </w:t>
      </w:r>
    </w:p>
    <w:p w14:paraId="29BBB71A" w14:textId="77777777" w:rsidR="00FD67F9" w:rsidRDefault="00FD67F9" w:rsidP="00FD67F9">
      <w:pPr>
        <w:pStyle w:val="ac"/>
        <w:rPr>
          <w:rtl/>
        </w:rPr>
      </w:pPr>
      <w:r w:rsidRPr="002C3453">
        <w:rPr>
          <w:rFonts w:hint="cs"/>
          <w:rtl/>
          <w:lang w:eastAsia="en-US"/>
        </w:rPr>
        <w:lastRenderedPageBreak/>
        <w:t>"</w:t>
      </w:r>
      <w:r w:rsidRPr="002C3453">
        <w:rPr>
          <w:rFonts w:hint="eastAsia"/>
          <w:rtl/>
          <w:lang w:eastAsia="en-US"/>
        </w:rPr>
        <w:t>אם</w:t>
      </w:r>
      <w:r w:rsidRPr="002C3453">
        <w:rPr>
          <w:rtl/>
          <w:lang w:eastAsia="en-US"/>
        </w:rPr>
        <w:t xml:space="preserve"> </w:t>
      </w:r>
      <w:r w:rsidRPr="002C3453">
        <w:rPr>
          <w:rFonts w:hint="eastAsia"/>
          <w:rtl/>
          <w:lang w:eastAsia="en-US"/>
        </w:rPr>
        <w:t>ראה</w:t>
      </w:r>
      <w:r w:rsidRPr="002C3453">
        <w:rPr>
          <w:rtl/>
          <w:lang w:eastAsia="en-US"/>
        </w:rPr>
        <w:t xml:space="preserve"> </w:t>
      </w:r>
      <w:r w:rsidRPr="002C3453">
        <w:rPr>
          <w:rFonts w:hint="eastAsia"/>
          <w:rtl/>
          <w:lang w:eastAsia="en-US"/>
        </w:rPr>
        <w:t>תראה</w:t>
      </w:r>
      <w:r w:rsidRPr="002C3453">
        <w:rPr>
          <w:rFonts w:hint="cs"/>
          <w:rtl/>
          <w:lang w:eastAsia="en-US"/>
        </w:rPr>
        <w:t>" -</w:t>
      </w:r>
      <w:r w:rsidRPr="002C3453">
        <w:rPr>
          <w:rtl/>
          <w:lang w:eastAsia="en-US"/>
        </w:rPr>
        <w:t xml:space="preserve"> </w:t>
      </w:r>
      <w:r w:rsidRPr="002C3453">
        <w:rPr>
          <w:rFonts w:hint="eastAsia"/>
          <w:rtl/>
          <w:lang w:eastAsia="en-US"/>
        </w:rPr>
        <w:t>אמר</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אלעזר</w:t>
      </w:r>
      <w:r w:rsidRPr="002C3453">
        <w:rPr>
          <w:rtl/>
          <w:lang w:eastAsia="en-US"/>
        </w:rPr>
        <w:t xml:space="preserve">: </w:t>
      </w:r>
      <w:r w:rsidRPr="002C3453">
        <w:rPr>
          <w:rFonts w:hint="eastAsia"/>
          <w:rtl/>
          <w:lang w:eastAsia="en-US"/>
        </w:rPr>
        <w:t>אמרה</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לפני</w:t>
      </w:r>
      <w:r w:rsidRPr="002C3453">
        <w:rPr>
          <w:rtl/>
          <w:lang w:eastAsia="en-US"/>
        </w:rPr>
        <w:t xml:space="preserve"> </w:t>
      </w:r>
      <w:r w:rsidRPr="002C3453">
        <w:rPr>
          <w:rFonts w:hint="eastAsia"/>
          <w:rtl/>
          <w:lang w:eastAsia="en-US"/>
        </w:rPr>
        <w:t>הקב</w:t>
      </w:r>
      <w:r w:rsidRPr="002C3453">
        <w:rPr>
          <w:rtl/>
          <w:lang w:eastAsia="en-US"/>
        </w:rPr>
        <w:t>"</w:t>
      </w:r>
      <w:r w:rsidRPr="002C3453">
        <w:rPr>
          <w:rFonts w:hint="eastAsia"/>
          <w:rtl/>
          <w:lang w:eastAsia="en-US"/>
        </w:rPr>
        <w:t>ה</w:t>
      </w:r>
      <w:r w:rsidRPr="002C3453">
        <w:rPr>
          <w:rtl/>
          <w:lang w:eastAsia="en-US"/>
        </w:rPr>
        <w:t xml:space="preserve">: </w:t>
      </w:r>
      <w:r w:rsidRPr="002C3453">
        <w:rPr>
          <w:rFonts w:hint="eastAsia"/>
          <w:rtl/>
          <w:lang w:eastAsia="en-US"/>
        </w:rPr>
        <w:t>ר</w:t>
      </w:r>
      <w:r w:rsidRPr="002C3453">
        <w:rPr>
          <w:rFonts w:hint="cs"/>
          <w:rtl/>
          <w:lang w:eastAsia="en-US"/>
        </w:rPr>
        <w:t>י</w:t>
      </w:r>
      <w:r w:rsidRPr="002C3453">
        <w:rPr>
          <w:rFonts w:hint="eastAsia"/>
          <w:rtl/>
          <w:lang w:eastAsia="en-US"/>
        </w:rPr>
        <w:t>בונו</w:t>
      </w:r>
      <w:r w:rsidRPr="002C3453">
        <w:rPr>
          <w:rtl/>
          <w:lang w:eastAsia="en-US"/>
        </w:rPr>
        <w:t xml:space="preserve"> </w:t>
      </w:r>
      <w:r w:rsidRPr="002C3453">
        <w:rPr>
          <w:rFonts w:hint="eastAsia"/>
          <w:rtl/>
          <w:lang w:eastAsia="en-US"/>
        </w:rPr>
        <w:t>של</w:t>
      </w:r>
      <w:r w:rsidRPr="002C3453">
        <w:rPr>
          <w:rtl/>
          <w:lang w:eastAsia="en-US"/>
        </w:rPr>
        <w:t xml:space="preserve"> </w:t>
      </w:r>
      <w:r w:rsidRPr="002C3453">
        <w:rPr>
          <w:rFonts w:hint="eastAsia"/>
          <w:rtl/>
          <w:lang w:eastAsia="en-US"/>
        </w:rPr>
        <w:t>עולם</w:t>
      </w:r>
      <w:r w:rsidRPr="002C3453">
        <w:rPr>
          <w:rtl/>
          <w:lang w:eastAsia="en-US"/>
        </w:rPr>
        <w:t xml:space="preserve">, </w:t>
      </w:r>
      <w:r w:rsidRPr="002C3453">
        <w:rPr>
          <w:rFonts w:hint="eastAsia"/>
          <w:rtl/>
          <w:lang w:eastAsia="en-US"/>
        </w:rPr>
        <w:t>אם</w:t>
      </w:r>
      <w:r w:rsidRPr="002C3453">
        <w:rPr>
          <w:rtl/>
          <w:lang w:eastAsia="en-US"/>
        </w:rPr>
        <w:t xml:space="preserve"> </w:t>
      </w:r>
      <w:r w:rsidRPr="002C3453">
        <w:rPr>
          <w:rFonts w:hint="eastAsia"/>
          <w:rtl/>
          <w:lang w:eastAsia="en-US"/>
        </w:rPr>
        <w:t>ראה</w:t>
      </w:r>
      <w:r w:rsidRPr="002C3453">
        <w:rPr>
          <w:rtl/>
          <w:lang w:eastAsia="en-US"/>
        </w:rPr>
        <w:t xml:space="preserve"> - </w:t>
      </w:r>
      <w:r w:rsidRPr="002C3453">
        <w:rPr>
          <w:rFonts w:hint="eastAsia"/>
          <w:rtl/>
          <w:lang w:eastAsia="en-US"/>
        </w:rPr>
        <w:t>מוטב</w:t>
      </w:r>
      <w:r w:rsidRPr="002C3453">
        <w:rPr>
          <w:rtl/>
          <w:lang w:eastAsia="en-US"/>
        </w:rPr>
        <w:t xml:space="preserve">, </w:t>
      </w:r>
      <w:r w:rsidRPr="002C3453">
        <w:rPr>
          <w:rFonts w:hint="eastAsia"/>
          <w:rtl/>
          <w:lang w:eastAsia="en-US"/>
        </w:rPr>
        <w:t>ואם</w:t>
      </w:r>
      <w:r w:rsidRPr="002C3453">
        <w:rPr>
          <w:rtl/>
          <w:lang w:eastAsia="en-US"/>
        </w:rPr>
        <w:t xml:space="preserve"> </w:t>
      </w:r>
      <w:r w:rsidRPr="002C3453">
        <w:rPr>
          <w:rFonts w:hint="eastAsia"/>
          <w:rtl/>
          <w:lang w:eastAsia="en-US"/>
        </w:rPr>
        <w:t>לאו</w:t>
      </w:r>
      <w:r w:rsidRPr="002C3453">
        <w:rPr>
          <w:rtl/>
          <w:lang w:eastAsia="en-US"/>
        </w:rPr>
        <w:t xml:space="preserve"> – </w:t>
      </w:r>
      <w:r w:rsidRPr="002C3453">
        <w:rPr>
          <w:rFonts w:hint="eastAsia"/>
          <w:rtl/>
          <w:lang w:eastAsia="en-US"/>
        </w:rPr>
        <w:t>תראה</w:t>
      </w:r>
      <w:r w:rsidRPr="002C3453">
        <w:rPr>
          <w:rFonts w:hint="cs"/>
          <w:rtl/>
          <w:lang w:eastAsia="en-US"/>
        </w:rPr>
        <w:t>.</w:t>
      </w:r>
      <w:r w:rsidRPr="002C3453">
        <w:rPr>
          <w:rStyle w:val="a5"/>
          <w:rtl/>
          <w:lang w:eastAsia="en-US"/>
        </w:rPr>
        <w:footnoteReference w:id="29"/>
      </w:r>
      <w:r w:rsidRPr="002C3453">
        <w:rPr>
          <w:rtl/>
          <w:lang w:eastAsia="en-US"/>
        </w:rPr>
        <w:t xml:space="preserve"> </w:t>
      </w:r>
      <w:r w:rsidRPr="002C3453">
        <w:rPr>
          <w:rFonts w:hint="eastAsia"/>
          <w:rtl/>
          <w:lang w:eastAsia="en-US"/>
        </w:rPr>
        <w:t>אלך</w:t>
      </w:r>
      <w:r w:rsidRPr="002C3453">
        <w:rPr>
          <w:rtl/>
          <w:lang w:eastAsia="en-US"/>
        </w:rPr>
        <w:t xml:space="preserve"> </w:t>
      </w:r>
      <w:r w:rsidRPr="002C3453">
        <w:rPr>
          <w:rFonts w:hint="eastAsia"/>
          <w:rtl/>
          <w:lang w:eastAsia="en-US"/>
        </w:rPr>
        <w:t>ואסתתר</w:t>
      </w:r>
      <w:r w:rsidRPr="002C3453">
        <w:rPr>
          <w:rtl/>
          <w:lang w:eastAsia="en-US"/>
        </w:rPr>
        <w:t xml:space="preserve"> </w:t>
      </w:r>
      <w:r w:rsidRPr="002C3453">
        <w:rPr>
          <w:rFonts w:hint="eastAsia"/>
          <w:rtl/>
          <w:lang w:eastAsia="en-US"/>
        </w:rPr>
        <w:t>בפני</w:t>
      </w:r>
      <w:r w:rsidRPr="002C3453">
        <w:rPr>
          <w:rtl/>
          <w:lang w:eastAsia="en-US"/>
        </w:rPr>
        <w:t xml:space="preserve"> </w:t>
      </w:r>
      <w:r w:rsidRPr="002C3453">
        <w:rPr>
          <w:rFonts w:hint="eastAsia"/>
          <w:rtl/>
          <w:lang w:eastAsia="en-US"/>
        </w:rPr>
        <w:t>אלקנה</w:t>
      </w:r>
      <w:r w:rsidRPr="002C3453">
        <w:rPr>
          <w:rtl/>
          <w:lang w:eastAsia="en-US"/>
        </w:rPr>
        <w:t xml:space="preserve"> </w:t>
      </w:r>
      <w:r w:rsidRPr="002C3453">
        <w:rPr>
          <w:rFonts w:hint="eastAsia"/>
          <w:rtl/>
          <w:lang w:eastAsia="en-US"/>
        </w:rPr>
        <w:t>בעלי</w:t>
      </w:r>
      <w:r w:rsidRPr="002C3453">
        <w:rPr>
          <w:rtl/>
          <w:lang w:eastAsia="en-US"/>
        </w:rPr>
        <w:t xml:space="preserve">, </w:t>
      </w:r>
      <w:r w:rsidRPr="002C3453">
        <w:rPr>
          <w:rFonts w:hint="eastAsia"/>
          <w:rtl/>
          <w:lang w:eastAsia="en-US"/>
        </w:rPr>
        <w:t>וכיון</w:t>
      </w:r>
      <w:r w:rsidRPr="002C3453">
        <w:rPr>
          <w:rtl/>
          <w:lang w:eastAsia="en-US"/>
        </w:rPr>
        <w:t xml:space="preserve"> </w:t>
      </w:r>
      <w:proofErr w:type="spellStart"/>
      <w:r w:rsidRPr="002C3453">
        <w:rPr>
          <w:rFonts w:hint="eastAsia"/>
          <w:rtl/>
          <w:lang w:eastAsia="en-US"/>
        </w:rPr>
        <w:t>דמסתתרנא</w:t>
      </w:r>
      <w:proofErr w:type="spellEnd"/>
      <w:r w:rsidRPr="002C3453">
        <w:rPr>
          <w:rtl/>
          <w:lang w:eastAsia="en-US"/>
        </w:rPr>
        <w:t xml:space="preserve"> </w:t>
      </w:r>
      <w:r w:rsidRPr="002C3453">
        <w:rPr>
          <w:rFonts w:hint="eastAsia"/>
          <w:rtl/>
          <w:lang w:eastAsia="en-US"/>
        </w:rPr>
        <w:t>משקו</w:t>
      </w:r>
      <w:r w:rsidRPr="002C3453">
        <w:rPr>
          <w:rtl/>
          <w:lang w:eastAsia="en-US"/>
        </w:rPr>
        <w:t xml:space="preserve"> </w:t>
      </w:r>
      <w:r w:rsidRPr="002C3453">
        <w:rPr>
          <w:rFonts w:hint="eastAsia"/>
          <w:rtl/>
          <w:lang w:eastAsia="en-US"/>
        </w:rPr>
        <w:t>לי</w:t>
      </w:r>
      <w:r w:rsidRPr="002C3453">
        <w:rPr>
          <w:rtl/>
          <w:lang w:eastAsia="en-US"/>
        </w:rPr>
        <w:t xml:space="preserve"> </w:t>
      </w:r>
      <w:r w:rsidRPr="002C3453">
        <w:rPr>
          <w:rFonts w:hint="eastAsia"/>
          <w:rtl/>
          <w:lang w:eastAsia="en-US"/>
        </w:rPr>
        <w:t>מי</w:t>
      </w:r>
      <w:r w:rsidRPr="002C3453">
        <w:rPr>
          <w:rtl/>
          <w:lang w:eastAsia="en-US"/>
        </w:rPr>
        <w:t xml:space="preserve"> </w:t>
      </w:r>
      <w:r w:rsidRPr="002C3453">
        <w:rPr>
          <w:rFonts w:hint="eastAsia"/>
          <w:rtl/>
          <w:lang w:eastAsia="en-US"/>
        </w:rPr>
        <w:t>סוטה</w:t>
      </w:r>
      <w:r w:rsidRPr="002C3453">
        <w:rPr>
          <w:rtl/>
          <w:lang w:eastAsia="en-US"/>
        </w:rPr>
        <w:t xml:space="preserve">, </w:t>
      </w:r>
      <w:r w:rsidRPr="002C3453">
        <w:rPr>
          <w:rFonts w:hint="eastAsia"/>
          <w:rtl/>
          <w:lang w:eastAsia="en-US"/>
        </w:rPr>
        <w:t>ואי</w:t>
      </w:r>
      <w:r w:rsidRPr="002C3453">
        <w:rPr>
          <w:rtl/>
          <w:lang w:eastAsia="en-US"/>
        </w:rPr>
        <w:t xml:space="preserve"> </w:t>
      </w:r>
      <w:r w:rsidRPr="002C3453">
        <w:rPr>
          <w:rFonts w:hint="eastAsia"/>
          <w:rtl/>
          <w:lang w:eastAsia="en-US"/>
        </w:rPr>
        <w:t>אתה</w:t>
      </w:r>
      <w:r w:rsidRPr="002C3453">
        <w:rPr>
          <w:rtl/>
          <w:lang w:eastAsia="en-US"/>
        </w:rPr>
        <w:t xml:space="preserve"> </w:t>
      </w:r>
      <w:r w:rsidRPr="002C3453">
        <w:rPr>
          <w:rFonts w:hint="eastAsia"/>
          <w:rtl/>
          <w:lang w:eastAsia="en-US"/>
        </w:rPr>
        <w:t>עושה</w:t>
      </w:r>
      <w:r w:rsidRPr="002C3453">
        <w:rPr>
          <w:rtl/>
          <w:lang w:eastAsia="en-US"/>
        </w:rPr>
        <w:t xml:space="preserve"> </w:t>
      </w:r>
      <w:r w:rsidRPr="002C3453">
        <w:rPr>
          <w:rFonts w:hint="eastAsia"/>
          <w:rtl/>
          <w:lang w:eastAsia="en-US"/>
        </w:rPr>
        <w:t>תורתך</w:t>
      </w:r>
      <w:r w:rsidRPr="002C3453">
        <w:rPr>
          <w:rtl/>
          <w:lang w:eastAsia="en-US"/>
        </w:rPr>
        <w:t xml:space="preserve"> </w:t>
      </w:r>
      <w:r w:rsidRPr="002C3453">
        <w:rPr>
          <w:rFonts w:hint="eastAsia"/>
          <w:rtl/>
          <w:lang w:eastAsia="en-US"/>
        </w:rPr>
        <w:t>פלסתר</w:t>
      </w:r>
      <w:r w:rsidRPr="002C3453">
        <w:rPr>
          <w:rtl/>
          <w:lang w:eastAsia="en-US"/>
        </w:rPr>
        <w:t xml:space="preserve">, </w:t>
      </w:r>
      <w:r w:rsidRPr="002C3453">
        <w:rPr>
          <w:rFonts w:hint="eastAsia"/>
          <w:rtl/>
          <w:lang w:eastAsia="en-US"/>
        </w:rPr>
        <w:t>שנאמר</w:t>
      </w:r>
      <w:r w:rsidRPr="002C3453">
        <w:rPr>
          <w:rtl/>
          <w:lang w:eastAsia="en-US"/>
        </w:rPr>
        <w:t xml:space="preserve">: </w:t>
      </w:r>
      <w:r w:rsidRPr="002C3453">
        <w:rPr>
          <w:rFonts w:hint="cs"/>
          <w:rtl/>
          <w:lang w:eastAsia="en-US"/>
        </w:rPr>
        <w:t>"</w:t>
      </w:r>
      <w:proofErr w:type="spellStart"/>
      <w:r w:rsidRPr="002C3453">
        <w:rPr>
          <w:rFonts w:hint="eastAsia"/>
          <w:rtl/>
          <w:lang w:eastAsia="en-US"/>
        </w:rPr>
        <w:t>ונקתה</w:t>
      </w:r>
      <w:proofErr w:type="spellEnd"/>
      <w:r w:rsidRPr="002C3453">
        <w:rPr>
          <w:rtl/>
          <w:lang w:eastAsia="en-US"/>
        </w:rPr>
        <w:t xml:space="preserve"> </w:t>
      </w:r>
      <w:r w:rsidRPr="002C3453">
        <w:rPr>
          <w:rFonts w:hint="eastAsia"/>
          <w:rtl/>
          <w:lang w:eastAsia="en-US"/>
        </w:rPr>
        <w:t>ונזרעה</w:t>
      </w:r>
      <w:r w:rsidRPr="002C3453">
        <w:rPr>
          <w:rtl/>
          <w:lang w:eastAsia="en-US"/>
        </w:rPr>
        <w:t xml:space="preserve"> </w:t>
      </w:r>
      <w:r w:rsidRPr="002C3453">
        <w:rPr>
          <w:rFonts w:hint="eastAsia"/>
          <w:rtl/>
          <w:lang w:eastAsia="en-US"/>
        </w:rPr>
        <w:t>זרע</w:t>
      </w:r>
      <w:r w:rsidRPr="002C3453">
        <w:rPr>
          <w:rFonts w:hint="cs"/>
          <w:rtl/>
          <w:lang w:eastAsia="en-US"/>
        </w:rPr>
        <w:t>" (</w:t>
      </w:r>
      <w:r w:rsidRPr="002C3453">
        <w:rPr>
          <w:rFonts w:hint="eastAsia"/>
          <w:rtl/>
          <w:lang w:eastAsia="en-US"/>
        </w:rPr>
        <w:t>במדבר</w:t>
      </w:r>
      <w:r w:rsidRPr="002C3453">
        <w:rPr>
          <w:rtl/>
          <w:lang w:eastAsia="en-US"/>
        </w:rPr>
        <w:t xml:space="preserve"> </w:t>
      </w:r>
      <w:r w:rsidRPr="002C3453">
        <w:rPr>
          <w:rFonts w:hint="eastAsia"/>
          <w:rtl/>
          <w:lang w:eastAsia="en-US"/>
        </w:rPr>
        <w:t>ה</w:t>
      </w:r>
      <w:r w:rsidR="00900784">
        <w:rPr>
          <w:rFonts w:hint="cs"/>
          <w:rtl/>
          <w:lang w:eastAsia="en-US"/>
        </w:rPr>
        <w:t xml:space="preserve"> </w:t>
      </w:r>
      <w:proofErr w:type="spellStart"/>
      <w:r w:rsidR="00900784">
        <w:rPr>
          <w:rFonts w:hint="cs"/>
          <w:rtl/>
          <w:lang w:eastAsia="en-US"/>
        </w:rPr>
        <w:t>כח</w:t>
      </w:r>
      <w:proofErr w:type="spellEnd"/>
      <w:r w:rsidRPr="002C3453">
        <w:rPr>
          <w:rFonts w:hint="cs"/>
          <w:rtl/>
          <w:lang w:eastAsia="en-US"/>
        </w:rPr>
        <w:t>).</w:t>
      </w:r>
      <w:r w:rsidRPr="002C3453">
        <w:rPr>
          <w:rStyle w:val="a5"/>
          <w:rtl/>
          <w:lang w:eastAsia="en-US"/>
        </w:rPr>
        <w:footnoteReference w:id="30"/>
      </w:r>
      <w:r w:rsidRPr="002C3453">
        <w:rPr>
          <w:rFonts w:hint="cs"/>
          <w:rtl/>
          <w:lang w:eastAsia="en-US"/>
        </w:rPr>
        <w:t xml:space="preserve"> </w:t>
      </w:r>
    </w:p>
    <w:p w14:paraId="216C1A98" w14:textId="77777777" w:rsidR="00A42CD7" w:rsidRPr="007E1EF6" w:rsidRDefault="003C4CF2" w:rsidP="00FD67F9">
      <w:pPr>
        <w:pStyle w:val="ad"/>
        <w:spacing w:before="240"/>
        <w:rPr>
          <w:rtl/>
        </w:rPr>
      </w:pPr>
      <w:r w:rsidRPr="007E1EF6">
        <w:rPr>
          <w:rtl/>
        </w:rPr>
        <w:t>שבת שלום</w:t>
      </w:r>
    </w:p>
    <w:p w14:paraId="4B44EAE5" w14:textId="77777777" w:rsidR="003C4CF2" w:rsidRDefault="003C4CF2" w:rsidP="00304E94">
      <w:pPr>
        <w:pStyle w:val="ad"/>
        <w:rPr>
          <w:rtl/>
        </w:rPr>
      </w:pPr>
      <w:r w:rsidRPr="007E1EF6">
        <w:rPr>
          <w:rtl/>
        </w:rPr>
        <w:t>מחלקי המים</w:t>
      </w:r>
    </w:p>
    <w:p w14:paraId="2DF43D71" w14:textId="16051496" w:rsidR="001E63B7" w:rsidRDefault="001E63B7" w:rsidP="001E63B7">
      <w:pPr>
        <w:pStyle w:val="ad"/>
        <w:spacing w:before="120"/>
      </w:pPr>
      <w:r w:rsidRPr="001E63B7">
        <w:rPr>
          <w:rFonts w:hint="cs"/>
          <w:szCs w:val="22"/>
          <w:rtl/>
        </w:rPr>
        <w:t>מים אחרונים 1:</w:t>
      </w:r>
      <w:r>
        <w:rPr>
          <w:rFonts w:hint="cs"/>
          <w:b w:val="0"/>
          <w:bCs w:val="0"/>
          <w:szCs w:val="22"/>
          <w:rtl/>
        </w:rPr>
        <w:t xml:space="preserve"> </w:t>
      </w:r>
      <w:r w:rsidRPr="00614082">
        <w:rPr>
          <w:rFonts w:hint="cs"/>
          <w:b w:val="0"/>
          <w:bCs w:val="0"/>
          <w:szCs w:val="22"/>
          <w:rtl/>
        </w:rPr>
        <w:t xml:space="preserve">אחת הבעיות הקשות בהן </w:t>
      </w:r>
      <w:r w:rsidR="008B661A" w:rsidRPr="00614082">
        <w:rPr>
          <w:rFonts w:hint="cs"/>
          <w:b w:val="0"/>
          <w:bCs w:val="0"/>
          <w:szCs w:val="22"/>
          <w:rtl/>
        </w:rPr>
        <w:t>תחבטו</w:t>
      </w:r>
      <w:r w:rsidRPr="00614082">
        <w:rPr>
          <w:rFonts w:hint="cs"/>
          <w:b w:val="0"/>
          <w:bCs w:val="0"/>
          <w:szCs w:val="22"/>
          <w:rtl/>
        </w:rPr>
        <w:t xml:space="preserve"> גדולי ישראל היא שאלת העגונות. בעלים שנעלמו כתוצאה מסכסוכים, מלחמות או גזרות ועקבותיהם לא נודעו. הנשים האומללות צבאו על פתחי גדולי ישראל בבקשה </w:t>
      </w:r>
      <w:proofErr w:type="spellStart"/>
      <w:r w:rsidRPr="00614082">
        <w:rPr>
          <w:rFonts w:hint="cs"/>
          <w:b w:val="0"/>
          <w:bCs w:val="0"/>
          <w:szCs w:val="22"/>
          <w:rtl/>
        </w:rPr>
        <w:t>שיתירון</w:t>
      </w:r>
      <w:proofErr w:type="spellEnd"/>
      <w:r w:rsidRPr="00614082">
        <w:rPr>
          <w:rFonts w:hint="cs"/>
          <w:b w:val="0"/>
          <w:bCs w:val="0"/>
          <w:szCs w:val="22"/>
          <w:rtl/>
        </w:rPr>
        <w:t xml:space="preserve"> מעגינותן ויוכלו לבנות את ביתם מחדש. הרב משה זאב מרגליות (</w:t>
      </w:r>
      <w:proofErr w:type="spellStart"/>
      <w:r w:rsidRPr="00614082">
        <w:rPr>
          <w:rFonts w:hint="cs"/>
          <w:b w:val="0"/>
          <w:bCs w:val="0"/>
          <w:szCs w:val="22"/>
          <w:rtl/>
        </w:rPr>
        <w:t>יעבץ</w:t>
      </w:r>
      <w:proofErr w:type="spellEnd"/>
      <w:r w:rsidRPr="00614082">
        <w:rPr>
          <w:rFonts w:hint="cs"/>
          <w:b w:val="0"/>
          <w:bCs w:val="0"/>
          <w:szCs w:val="22"/>
          <w:rtl/>
        </w:rPr>
        <w:t xml:space="preserve">) כיהן כרב </w:t>
      </w:r>
      <w:proofErr w:type="spellStart"/>
      <w:r w:rsidRPr="00614082">
        <w:rPr>
          <w:rFonts w:hint="cs"/>
          <w:b w:val="0"/>
          <w:bCs w:val="0"/>
          <w:szCs w:val="22"/>
          <w:rtl/>
        </w:rPr>
        <w:t>בטיקטין</w:t>
      </w:r>
      <w:proofErr w:type="spellEnd"/>
      <w:r w:rsidRPr="00614082">
        <w:rPr>
          <w:rFonts w:hint="cs"/>
          <w:b w:val="0"/>
          <w:bCs w:val="0"/>
          <w:szCs w:val="22"/>
          <w:rtl/>
        </w:rPr>
        <w:t xml:space="preserve"> </w:t>
      </w:r>
      <w:proofErr w:type="spellStart"/>
      <w:r w:rsidRPr="00614082">
        <w:rPr>
          <w:rFonts w:hint="cs"/>
          <w:b w:val="0"/>
          <w:bCs w:val="0"/>
          <w:szCs w:val="22"/>
          <w:rtl/>
        </w:rPr>
        <w:t>ובביאליסטוק</w:t>
      </w:r>
      <w:proofErr w:type="spellEnd"/>
      <w:r w:rsidRPr="00614082">
        <w:rPr>
          <w:rFonts w:hint="cs"/>
          <w:b w:val="0"/>
          <w:bCs w:val="0"/>
          <w:szCs w:val="22"/>
          <w:rtl/>
        </w:rPr>
        <w:t xml:space="preserve"> (נפטר בשנת </w:t>
      </w:r>
      <w:proofErr w:type="spellStart"/>
      <w:r w:rsidRPr="00614082">
        <w:rPr>
          <w:rFonts w:hint="cs"/>
          <w:b w:val="0"/>
          <w:bCs w:val="0"/>
          <w:szCs w:val="22"/>
          <w:rtl/>
        </w:rPr>
        <w:t>תק"ץ</w:t>
      </w:r>
      <w:proofErr w:type="spellEnd"/>
      <w:r w:rsidRPr="00614082">
        <w:rPr>
          <w:rFonts w:hint="cs"/>
          <w:b w:val="0"/>
          <w:bCs w:val="0"/>
          <w:szCs w:val="22"/>
          <w:rtl/>
        </w:rPr>
        <w:t xml:space="preserve"> 1830). חיבר ספר יסודי בהלכות אלו בשם 'מראות הצובאות'. (מתוך אתר הספרייה הלאומית).</w:t>
      </w:r>
      <w:r>
        <w:rPr>
          <w:rFonts w:hint="cs"/>
          <w:rtl/>
        </w:rPr>
        <w:t xml:space="preserve">  </w:t>
      </w:r>
    </w:p>
    <w:p w14:paraId="0DE5E142" w14:textId="42679F70" w:rsidR="00155D7D" w:rsidRPr="00155D7D" w:rsidRDefault="00155D7D" w:rsidP="00BD374A">
      <w:pPr>
        <w:pStyle w:val="ad"/>
        <w:spacing w:before="120"/>
        <w:rPr>
          <w:b w:val="0"/>
          <w:bCs w:val="0"/>
          <w:szCs w:val="22"/>
        </w:rPr>
      </w:pPr>
      <w:r w:rsidRPr="001E63B7">
        <w:rPr>
          <w:rFonts w:hint="cs"/>
          <w:szCs w:val="22"/>
          <w:rtl/>
        </w:rPr>
        <w:t>מים אחרונים</w:t>
      </w:r>
      <w:r w:rsidR="001E63B7" w:rsidRPr="001E63B7">
        <w:rPr>
          <w:rFonts w:hint="cs"/>
          <w:szCs w:val="22"/>
          <w:rtl/>
        </w:rPr>
        <w:t xml:space="preserve"> 2</w:t>
      </w:r>
      <w:r w:rsidRPr="001E63B7">
        <w:rPr>
          <w:rFonts w:hint="cs"/>
          <w:szCs w:val="22"/>
          <w:rtl/>
        </w:rPr>
        <w:t>:</w:t>
      </w:r>
      <w:r w:rsidRPr="00155D7D">
        <w:rPr>
          <w:rFonts w:hint="cs"/>
          <w:b w:val="0"/>
          <w:bCs w:val="0"/>
          <w:szCs w:val="22"/>
          <w:rtl/>
        </w:rPr>
        <w:t xml:space="preserve"> לעיל (הערה </w:t>
      </w:r>
      <w:r>
        <w:rPr>
          <w:rFonts w:hint="cs"/>
          <w:b w:val="0"/>
          <w:bCs w:val="0"/>
          <w:szCs w:val="22"/>
          <w:rtl/>
        </w:rPr>
        <w:t xml:space="preserve">16) הבאנו את דברי </w:t>
      </w:r>
      <w:r w:rsidR="00BD374A">
        <w:rPr>
          <w:rFonts w:hint="cs"/>
          <w:b w:val="0"/>
          <w:bCs w:val="0"/>
          <w:szCs w:val="22"/>
          <w:rtl/>
        </w:rPr>
        <w:t xml:space="preserve">פירוש </w:t>
      </w:r>
      <w:r>
        <w:rPr>
          <w:rFonts w:hint="cs"/>
          <w:b w:val="0"/>
          <w:bCs w:val="0"/>
          <w:szCs w:val="22"/>
          <w:rtl/>
        </w:rPr>
        <w:t xml:space="preserve">כלי יקר שיש שני טעמים </w:t>
      </w:r>
      <w:r w:rsidR="000E7CF2">
        <w:rPr>
          <w:rFonts w:hint="cs"/>
          <w:b w:val="0"/>
          <w:bCs w:val="0"/>
          <w:szCs w:val="22"/>
          <w:rtl/>
        </w:rPr>
        <w:t>מדוע נעשה הכיור ממראות הצובאות דווקא</w:t>
      </w:r>
      <w:r>
        <w:rPr>
          <w:rFonts w:hint="cs"/>
          <w:b w:val="0"/>
          <w:bCs w:val="0"/>
          <w:szCs w:val="22"/>
          <w:rtl/>
        </w:rPr>
        <w:t>. האחד, שהבאנו, הוא</w:t>
      </w:r>
      <w:r w:rsidR="000E7CF2">
        <w:rPr>
          <w:rFonts w:hint="cs"/>
          <w:b w:val="0"/>
          <w:bCs w:val="0"/>
          <w:szCs w:val="22"/>
          <w:rtl/>
        </w:rPr>
        <w:t>: "</w:t>
      </w:r>
      <w:r w:rsidRPr="00155D7D">
        <w:rPr>
          <w:b w:val="0"/>
          <w:bCs w:val="0"/>
          <w:szCs w:val="22"/>
          <w:rtl/>
        </w:rPr>
        <w:t>לפי שמן הכיור היו משקין הסוטות על כן היו הנשים מסייעים בעשיית הכיור להודיע כי המה בחזקת כשרות ורוצים בבדיקת הכיור אחר שיודעים בעצמם כי צנועות המה</w:t>
      </w:r>
      <w:r w:rsidR="000E7CF2">
        <w:rPr>
          <w:rFonts w:hint="cs"/>
          <w:b w:val="0"/>
          <w:bCs w:val="0"/>
          <w:szCs w:val="22"/>
          <w:rtl/>
        </w:rPr>
        <w:t>"</w:t>
      </w:r>
      <w:r w:rsidRPr="00155D7D">
        <w:rPr>
          <w:b w:val="0"/>
          <w:bCs w:val="0"/>
          <w:szCs w:val="22"/>
          <w:rtl/>
        </w:rPr>
        <w:t xml:space="preserve">. </w:t>
      </w:r>
      <w:r w:rsidR="000E7CF2">
        <w:rPr>
          <w:rFonts w:hint="cs"/>
          <w:b w:val="0"/>
          <w:bCs w:val="0"/>
          <w:szCs w:val="22"/>
          <w:rtl/>
        </w:rPr>
        <w:t>הטעם השני הוא: "</w:t>
      </w:r>
      <w:r w:rsidRPr="00155D7D">
        <w:rPr>
          <w:b w:val="0"/>
          <w:bCs w:val="0"/>
          <w:szCs w:val="22"/>
          <w:rtl/>
        </w:rPr>
        <w:t>שהמראות הם כמים של כיור המראים פנים לפנים</w:t>
      </w:r>
      <w:r w:rsidR="00BD374A">
        <w:rPr>
          <w:rFonts w:hint="cs"/>
          <w:b w:val="0"/>
          <w:bCs w:val="0"/>
          <w:szCs w:val="22"/>
          <w:rtl/>
        </w:rPr>
        <w:t>,</w:t>
      </w:r>
      <w:r w:rsidRPr="00155D7D">
        <w:rPr>
          <w:b w:val="0"/>
          <w:bCs w:val="0"/>
          <w:szCs w:val="22"/>
          <w:rtl/>
        </w:rPr>
        <w:t xml:space="preserve"> כמו כן המראות מראים פנים לפנים</w:t>
      </w:r>
      <w:r w:rsidR="000E7CF2">
        <w:rPr>
          <w:rFonts w:hint="cs"/>
          <w:b w:val="0"/>
          <w:bCs w:val="0"/>
          <w:szCs w:val="22"/>
          <w:rtl/>
        </w:rPr>
        <w:t xml:space="preserve">". </w:t>
      </w:r>
      <w:r w:rsidR="00FD3BC7">
        <w:rPr>
          <w:rFonts w:hint="cs"/>
          <w:b w:val="0"/>
          <w:bCs w:val="0"/>
          <w:szCs w:val="22"/>
          <w:rtl/>
        </w:rPr>
        <w:t>מוטיב שמצוי גם בקרבנות שהוא רגע שבו האדם רואה בבעל החיים המוקר</w:t>
      </w:r>
      <w:r w:rsidR="008F4C09">
        <w:rPr>
          <w:rFonts w:hint="cs"/>
          <w:b w:val="0"/>
          <w:bCs w:val="0"/>
          <w:szCs w:val="22"/>
          <w:rtl/>
        </w:rPr>
        <w:t>ב</w:t>
      </w:r>
      <w:r w:rsidR="00FD3BC7">
        <w:rPr>
          <w:rFonts w:hint="cs"/>
          <w:b w:val="0"/>
          <w:bCs w:val="0"/>
          <w:szCs w:val="22"/>
          <w:rtl/>
        </w:rPr>
        <w:t xml:space="preserve"> השתקפות של חייו הוא. </w:t>
      </w:r>
      <w:r w:rsidR="00FA0E68">
        <w:rPr>
          <w:rFonts w:hint="cs"/>
          <w:b w:val="0"/>
          <w:bCs w:val="0"/>
          <w:szCs w:val="22"/>
          <w:rtl/>
        </w:rPr>
        <w:t>ראו</w:t>
      </w:r>
      <w:r w:rsidR="000E7CF2">
        <w:rPr>
          <w:rFonts w:hint="cs"/>
          <w:b w:val="0"/>
          <w:bCs w:val="0"/>
          <w:szCs w:val="22"/>
          <w:rtl/>
        </w:rPr>
        <w:t xml:space="preserve"> מדרש </w:t>
      </w:r>
      <w:r w:rsidR="000E7CF2" w:rsidRPr="000E7CF2">
        <w:rPr>
          <w:b w:val="0"/>
          <w:bCs w:val="0"/>
          <w:szCs w:val="22"/>
          <w:rtl/>
        </w:rPr>
        <w:t xml:space="preserve">במדבר רבה פרשה </w:t>
      </w:r>
      <w:proofErr w:type="spellStart"/>
      <w:r w:rsidR="000E7CF2" w:rsidRPr="000E7CF2">
        <w:rPr>
          <w:b w:val="0"/>
          <w:bCs w:val="0"/>
          <w:szCs w:val="22"/>
          <w:rtl/>
        </w:rPr>
        <w:t>יב</w:t>
      </w:r>
      <w:proofErr w:type="spellEnd"/>
      <w:r w:rsidR="000E7CF2">
        <w:rPr>
          <w:rFonts w:hint="cs"/>
          <w:b w:val="0"/>
          <w:bCs w:val="0"/>
          <w:szCs w:val="22"/>
          <w:rtl/>
        </w:rPr>
        <w:t xml:space="preserve"> שמתאר את המשכן כנגד ימי בריאת בראשית, והכיור הוא כנגד "יקוו המים" של היום השלישי שבו נשלמה הפרדה המים אשר מעל לרקיע מהמים אשר מתחת לרקיע. ועל עניין הכיור, כולל זה שעשה שלמה, יש להרחיב בפעם אחרת.</w:t>
      </w:r>
    </w:p>
    <w:sectPr w:rsidR="00155D7D" w:rsidRPr="00155D7D" w:rsidSect="00614082">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B0F8E" w14:textId="77777777" w:rsidR="00027CE9" w:rsidRDefault="00027CE9">
      <w:r>
        <w:separator/>
      </w:r>
    </w:p>
  </w:endnote>
  <w:endnote w:type="continuationSeparator" w:id="0">
    <w:p w14:paraId="41A587C0" w14:textId="77777777" w:rsidR="00027CE9" w:rsidRDefault="0002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7C19" w14:textId="77777777" w:rsidR="0042182F" w:rsidRPr="00F8747C" w:rsidRDefault="0042182F" w:rsidP="004139FF">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034C4C">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034C4C">
      <w:rPr>
        <w:rStyle w:val="af1"/>
        <w:noProof/>
        <w:rtl/>
      </w:rPr>
      <w:t>5</w:t>
    </w:r>
    <w:r w:rsidRPr="00F8747C">
      <w:rPr>
        <w:rStyle w:val="af1"/>
      </w:rPr>
      <w:fldChar w:fldCharType="end"/>
    </w:r>
  </w:p>
  <w:p w14:paraId="14C0D477" w14:textId="77777777" w:rsidR="0042182F" w:rsidRDefault="004218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2E30" w14:textId="77777777" w:rsidR="00027CE9" w:rsidRDefault="00027CE9">
      <w:pPr>
        <w:rPr>
          <w:lang w:eastAsia="en-US"/>
        </w:rPr>
      </w:pPr>
      <w:r>
        <w:rPr>
          <w:rFonts w:cs="Miriam"/>
        </w:rPr>
        <w:separator/>
      </w:r>
    </w:p>
  </w:footnote>
  <w:footnote w:type="continuationSeparator" w:id="0">
    <w:p w14:paraId="0186AD5E" w14:textId="77777777" w:rsidR="00027CE9" w:rsidRDefault="00027CE9">
      <w:r>
        <w:continuationSeparator/>
      </w:r>
    </w:p>
  </w:footnote>
  <w:footnote w:id="1">
    <w:p w14:paraId="05FF3350" w14:textId="77777777" w:rsidR="0042182F" w:rsidRPr="007E1EF6" w:rsidRDefault="0042182F" w:rsidP="00614082">
      <w:pPr>
        <w:pStyle w:val="a3"/>
        <w:rPr>
          <w:rtl/>
          <w:lang w:eastAsia="en-US"/>
        </w:rPr>
      </w:pPr>
      <w:r w:rsidRPr="007E1EF6">
        <w:rPr>
          <w:rStyle w:val="a5"/>
        </w:rPr>
        <w:footnoteRef/>
      </w:r>
      <w:r w:rsidRPr="007E1EF6">
        <w:rPr>
          <w:rtl/>
        </w:rPr>
        <w:t xml:space="preserve"> </w:t>
      </w:r>
      <w:r>
        <w:rPr>
          <w:rFonts w:hint="cs"/>
          <w:rtl/>
        </w:rPr>
        <w:t xml:space="preserve">כבר קדם הציווי על כיור הנחושת בפרשת כי </w:t>
      </w:r>
      <w:proofErr w:type="spellStart"/>
      <w:r>
        <w:rPr>
          <w:rFonts w:hint="cs"/>
          <w:rtl/>
        </w:rPr>
        <w:t>תשא</w:t>
      </w:r>
      <w:proofErr w:type="spellEnd"/>
      <w:r>
        <w:rPr>
          <w:rFonts w:hint="cs"/>
          <w:rtl/>
        </w:rPr>
        <w:t xml:space="preserve">, </w:t>
      </w:r>
      <w:r>
        <w:rPr>
          <w:rtl/>
        </w:rPr>
        <w:t>שמות ל</w:t>
      </w:r>
      <w:r>
        <w:rPr>
          <w:rFonts w:hint="cs"/>
          <w:rtl/>
        </w:rPr>
        <w:t xml:space="preserve"> </w:t>
      </w:r>
      <w:proofErr w:type="spellStart"/>
      <w:r>
        <w:rPr>
          <w:rFonts w:hint="cs"/>
          <w:rtl/>
        </w:rPr>
        <w:t>יח-כא</w:t>
      </w:r>
      <w:proofErr w:type="spellEnd"/>
      <w:r>
        <w:rPr>
          <w:rFonts w:hint="cs"/>
          <w:rtl/>
        </w:rPr>
        <w:t>: "</w:t>
      </w:r>
      <w:r>
        <w:rPr>
          <w:rtl/>
        </w:rPr>
        <w:t xml:space="preserve">וְעָשִׂיתָ כִּיּוֹר </w:t>
      </w:r>
      <w:proofErr w:type="spellStart"/>
      <w:r>
        <w:rPr>
          <w:rtl/>
        </w:rPr>
        <w:t>נְחֹשֶׁת</w:t>
      </w:r>
      <w:proofErr w:type="spellEnd"/>
      <w:r>
        <w:rPr>
          <w:rtl/>
        </w:rPr>
        <w:t xml:space="preserve"> וְכַנּוֹ </w:t>
      </w:r>
      <w:proofErr w:type="spellStart"/>
      <w:r>
        <w:rPr>
          <w:rtl/>
        </w:rPr>
        <w:t>נְחֹשֶׁת</w:t>
      </w:r>
      <w:proofErr w:type="spellEnd"/>
      <w:r>
        <w:rPr>
          <w:rtl/>
        </w:rPr>
        <w:t xml:space="preserve"> לְרָחְצָה וְנָתַתָּ אֹתוֹ בֵּין אֹהֶל מוֹעֵד וּבֵין הַמִּזְבֵּחַ וְנָתַתָּ שָׁמָּה מָיִם:</w:t>
      </w:r>
      <w:r>
        <w:rPr>
          <w:rFonts w:hint="cs"/>
          <w:rtl/>
        </w:rPr>
        <w:t xml:space="preserve"> </w:t>
      </w:r>
      <w:r>
        <w:rPr>
          <w:rtl/>
        </w:rPr>
        <w:t>וְרָחֲצוּ אַהֲרֹן וּבָנָיו מִמֶּנּוּ אֶת יְדֵיהֶם וְאֶת רַגְלֵיהֶם:</w:t>
      </w:r>
      <w:r>
        <w:rPr>
          <w:rFonts w:hint="cs"/>
          <w:rtl/>
        </w:rPr>
        <w:t xml:space="preserve"> </w:t>
      </w:r>
      <w:r>
        <w:rPr>
          <w:rtl/>
        </w:rPr>
        <w:t xml:space="preserve">בְּבֹאָם אֶל אֹהֶל מוֹעֵד יִרְחֲצוּ מַיִם וְלֹא יָמֻתוּ אוֹ בְגִשְׁתָּם אֶל הַמִּזְבֵּחַ לְשָׁרֵת לְהַקְטִיר </w:t>
      </w:r>
      <w:proofErr w:type="spellStart"/>
      <w:r>
        <w:rPr>
          <w:rtl/>
        </w:rPr>
        <w:t>אִשֶּׁה</w:t>
      </w:r>
      <w:proofErr w:type="spellEnd"/>
      <w:r>
        <w:rPr>
          <w:rtl/>
        </w:rPr>
        <w:t xml:space="preserve"> לַה':</w:t>
      </w:r>
      <w:r>
        <w:rPr>
          <w:rFonts w:hint="cs"/>
          <w:rtl/>
        </w:rPr>
        <w:t xml:space="preserve"> </w:t>
      </w:r>
      <w:r>
        <w:rPr>
          <w:rtl/>
        </w:rPr>
        <w:t xml:space="preserve">וְרָחֲצוּ יְדֵיהֶם וְרַגְלֵיהֶם וְלֹא יָמֻתוּ </w:t>
      </w:r>
      <w:proofErr w:type="spellStart"/>
      <w:r>
        <w:rPr>
          <w:rtl/>
        </w:rPr>
        <w:t>וְהָיְתָה</w:t>
      </w:r>
      <w:proofErr w:type="spellEnd"/>
      <w:r>
        <w:rPr>
          <w:rtl/>
        </w:rPr>
        <w:t xml:space="preserve"> לָהֶם </w:t>
      </w:r>
      <w:proofErr w:type="spellStart"/>
      <w:r>
        <w:rPr>
          <w:rtl/>
        </w:rPr>
        <w:t>חָק</w:t>
      </w:r>
      <w:proofErr w:type="spellEnd"/>
      <w:r>
        <w:rPr>
          <w:rtl/>
        </w:rPr>
        <w:t xml:space="preserve"> עוֹלָם לוֹ וּלְזַרְעוֹ </w:t>
      </w:r>
      <w:proofErr w:type="spellStart"/>
      <w:r>
        <w:rPr>
          <w:rtl/>
        </w:rPr>
        <w:t>לְדֹרֹתָם</w:t>
      </w:r>
      <w:proofErr w:type="spellEnd"/>
      <w:r>
        <w:rPr>
          <w:rFonts w:hint="cs"/>
          <w:rtl/>
        </w:rPr>
        <w:t>". כאן באה התורה ל</w:t>
      </w:r>
      <w:r w:rsidR="00614082">
        <w:rPr>
          <w:rFonts w:hint="cs"/>
          <w:rtl/>
        </w:rPr>
        <w:t xml:space="preserve">תאר </w:t>
      </w:r>
      <w:r>
        <w:rPr>
          <w:rFonts w:hint="cs"/>
          <w:rtl/>
        </w:rPr>
        <w:t>באופן מיוחד מניין באה אותה נחושת לכיור</w:t>
      </w:r>
      <w:r w:rsidR="00155D7D">
        <w:rPr>
          <w:rFonts w:hint="cs"/>
          <w:rtl/>
        </w:rPr>
        <w:t xml:space="preserve">, </w:t>
      </w:r>
      <w:r>
        <w:rPr>
          <w:rFonts w:hint="cs"/>
          <w:rtl/>
        </w:rPr>
        <w:t>מה שלא מצאנו בכלי המשכן האחרים</w:t>
      </w:r>
      <w:r w:rsidR="00614082">
        <w:rPr>
          <w:rFonts w:hint="cs"/>
          <w:rtl/>
        </w:rPr>
        <w:t xml:space="preserve"> (מלבד אולי: "</w:t>
      </w:r>
      <w:r w:rsidR="00614082">
        <w:rPr>
          <w:rtl/>
        </w:rPr>
        <w:t xml:space="preserve">חָח וָנֶזֶם וְטַבַּעַת </w:t>
      </w:r>
      <w:proofErr w:type="spellStart"/>
      <w:r w:rsidR="00614082">
        <w:rPr>
          <w:rtl/>
        </w:rPr>
        <w:t>וְכוּמָז</w:t>
      </w:r>
      <w:proofErr w:type="spellEnd"/>
      <w:r w:rsidR="00614082">
        <w:rPr>
          <w:rFonts w:hint="cs"/>
          <w:rtl/>
        </w:rPr>
        <w:t xml:space="preserve">" שנראה להלן וגם הוא בפרשתנו). </w:t>
      </w:r>
      <w:r>
        <w:rPr>
          <w:rFonts w:hint="cs"/>
          <w:rtl/>
        </w:rPr>
        <w:t xml:space="preserve">מי הן </w:t>
      </w:r>
      <w:r w:rsidR="000E7CF2">
        <w:rPr>
          <w:rFonts w:hint="cs"/>
          <w:rtl/>
        </w:rPr>
        <w:t xml:space="preserve">מראות (הנשים) </w:t>
      </w:r>
      <w:r>
        <w:rPr>
          <w:rFonts w:hint="cs"/>
          <w:rtl/>
        </w:rPr>
        <w:t>הצובאות ובמה זכו להיכתב במיוחד? מה הקשר שלהן לכי</w:t>
      </w:r>
      <w:r w:rsidR="00155D7D">
        <w:rPr>
          <w:rFonts w:hint="cs"/>
          <w:rtl/>
        </w:rPr>
        <w:t>ו</w:t>
      </w:r>
      <w:r>
        <w:rPr>
          <w:rFonts w:hint="cs"/>
          <w:rtl/>
        </w:rPr>
        <w:t>ר הנחושת דווקא? מה בכלל הפשט במילה "צובאות"?</w:t>
      </w:r>
    </w:p>
  </w:footnote>
  <w:footnote w:id="2">
    <w:p w14:paraId="2A6046D3" w14:textId="759B0C42" w:rsidR="0042182F" w:rsidRDefault="0042182F" w:rsidP="00617F85">
      <w:pPr>
        <w:pStyle w:val="a3"/>
        <w:rPr>
          <w:rtl/>
        </w:rPr>
      </w:pPr>
      <w:r>
        <w:rPr>
          <w:rStyle w:val="a5"/>
        </w:rPr>
        <w:footnoteRef/>
      </w:r>
      <w:r>
        <w:rPr>
          <w:rtl/>
        </w:rPr>
        <w:t xml:space="preserve"> </w:t>
      </w:r>
      <w:r>
        <w:rPr>
          <w:rFonts w:hint="cs"/>
          <w:rtl/>
        </w:rPr>
        <w:t>הנה תרומה שנייה למקדש שמיוחסת לקבוצת אנשים מסוימת. ככלל, אין התורה מפרטת מי תרם מה במשכן: "</w:t>
      </w:r>
      <w:r>
        <w:rPr>
          <w:rtl/>
        </w:rPr>
        <w:t xml:space="preserve">מֵאֵת כָּל אִישׁ אֲשֶׁר </w:t>
      </w:r>
      <w:proofErr w:type="spellStart"/>
      <w:r>
        <w:rPr>
          <w:rtl/>
        </w:rPr>
        <w:t>יִדְּבֶנּו</w:t>
      </w:r>
      <w:proofErr w:type="spellEnd"/>
      <w:r>
        <w:rPr>
          <w:rtl/>
        </w:rPr>
        <w:t xml:space="preserve">ּ לִבּוֹ </w:t>
      </w:r>
      <w:proofErr w:type="spellStart"/>
      <w:r>
        <w:rPr>
          <w:rtl/>
        </w:rPr>
        <w:t>תִּקְחו</w:t>
      </w:r>
      <w:proofErr w:type="spellEnd"/>
      <w:r>
        <w:rPr>
          <w:rtl/>
        </w:rPr>
        <w:t>ּ אֶת תְּרוּמָתִי</w:t>
      </w:r>
      <w:r>
        <w:rPr>
          <w:rFonts w:hint="cs"/>
          <w:rtl/>
        </w:rPr>
        <w:t xml:space="preserve">" </w:t>
      </w:r>
      <w:r>
        <w:rPr>
          <w:rtl/>
        </w:rPr>
        <w:t>–</w:t>
      </w:r>
      <w:r>
        <w:rPr>
          <w:rFonts w:hint="cs"/>
          <w:rtl/>
        </w:rPr>
        <w:t xml:space="preserve"> בפרשת תרומה. "</w:t>
      </w:r>
      <w:r>
        <w:rPr>
          <w:rtl/>
        </w:rPr>
        <w:t>קְחוּ מֵאִתְּכֶם תְּרוּמָה לַה' כֹּל נְדִיב לִבּוֹ יְבִיאֶהָ אֵת תְּרוּמַת ה'</w:t>
      </w:r>
      <w:r>
        <w:rPr>
          <w:rFonts w:hint="cs"/>
          <w:rtl/>
        </w:rPr>
        <w:t xml:space="preserve"> " </w:t>
      </w:r>
      <w:r>
        <w:rPr>
          <w:rtl/>
        </w:rPr>
        <w:t>–</w:t>
      </w:r>
      <w:r>
        <w:rPr>
          <w:rFonts w:hint="cs"/>
          <w:rtl/>
        </w:rPr>
        <w:t xml:space="preserve"> בפרשתנו. "</w:t>
      </w:r>
      <w:r>
        <w:rPr>
          <w:rtl/>
        </w:rPr>
        <w:t xml:space="preserve">ולא </w:t>
      </w:r>
      <w:proofErr w:type="spellStart"/>
      <w:r>
        <w:rPr>
          <w:rtl/>
        </w:rPr>
        <w:t>היתה</w:t>
      </w:r>
      <w:proofErr w:type="spellEnd"/>
      <w:r>
        <w:rPr>
          <w:rtl/>
        </w:rPr>
        <w:t xml:space="preserve"> יד כולם ש</w:t>
      </w:r>
      <w:r>
        <w:rPr>
          <w:rFonts w:hint="cs"/>
          <w:rtl/>
        </w:rPr>
        <w:t>ו</w:t>
      </w:r>
      <w:r>
        <w:rPr>
          <w:rtl/>
        </w:rPr>
        <w:t>וה בה, אלא איש איש מה שנדבו לבו</w:t>
      </w:r>
      <w:r>
        <w:rPr>
          <w:rFonts w:hint="cs"/>
          <w:rtl/>
        </w:rPr>
        <w:t>" (</w:t>
      </w:r>
      <w:r>
        <w:rPr>
          <w:rtl/>
        </w:rPr>
        <w:t>רש"י שמות ל</w:t>
      </w:r>
      <w:r>
        <w:rPr>
          <w:rFonts w:hint="cs"/>
          <w:rtl/>
        </w:rPr>
        <w:t xml:space="preserve"> טו) </w:t>
      </w:r>
      <w:r>
        <w:rPr>
          <w:rtl/>
        </w:rPr>
        <w:t>–</w:t>
      </w:r>
      <w:r>
        <w:rPr>
          <w:rFonts w:hint="cs"/>
          <w:rtl/>
        </w:rPr>
        <w:t xml:space="preserve"> ובשל כך לא מפורט מי הביא מה וכמה. מוסיף על כך מדרש </w:t>
      </w:r>
      <w:proofErr w:type="spellStart"/>
      <w:r>
        <w:rPr>
          <w:rFonts w:hint="cs"/>
          <w:rtl/>
        </w:rPr>
        <w:t>תנחומא</w:t>
      </w:r>
      <w:proofErr w:type="spellEnd"/>
      <w:r>
        <w:rPr>
          <w:rFonts w:hint="cs"/>
          <w:rtl/>
        </w:rPr>
        <w:t xml:space="preserve"> תרומה </w:t>
      </w:r>
      <w:r w:rsidR="00614082">
        <w:rPr>
          <w:rFonts w:hint="cs"/>
          <w:rtl/>
        </w:rPr>
        <w:t xml:space="preserve">סימן </w:t>
      </w:r>
      <w:r>
        <w:rPr>
          <w:rFonts w:hint="cs"/>
          <w:rtl/>
        </w:rPr>
        <w:t xml:space="preserve">ה: "אין אתם מביאים משלכם אלא מביזת הים שנתתי לכם". אבל בנשיאים ובכיור הנחושת מציינת התורה מי תרם. הנשיאים, משום שלא התנדבו בתחילה והבטיחו להשלים מה שיחסר (ספרי במדבר </w:t>
      </w:r>
      <w:proofErr w:type="spellStart"/>
      <w:r>
        <w:rPr>
          <w:rFonts w:hint="cs"/>
          <w:rtl/>
        </w:rPr>
        <w:t>פיסקא</w:t>
      </w:r>
      <w:proofErr w:type="spellEnd"/>
      <w:r>
        <w:rPr>
          <w:rFonts w:hint="cs"/>
          <w:rtl/>
        </w:rPr>
        <w:t xml:space="preserve"> מה, רש"י שמות לה </w:t>
      </w:r>
      <w:proofErr w:type="spellStart"/>
      <w:r>
        <w:rPr>
          <w:rFonts w:hint="cs"/>
          <w:rtl/>
        </w:rPr>
        <w:t>כז</w:t>
      </w:r>
      <w:proofErr w:type="spellEnd"/>
      <w:r>
        <w:rPr>
          <w:rFonts w:hint="cs"/>
          <w:rtl/>
        </w:rPr>
        <w:t xml:space="preserve">). אבל הנשים לא חיכו אלא התנדבו לכתחילה. על </w:t>
      </w:r>
      <w:r w:rsidR="00614082">
        <w:rPr>
          <w:rFonts w:hint="cs"/>
          <w:rtl/>
        </w:rPr>
        <w:t xml:space="preserve">תרומת </w:t>
      </w:r>
      <w:r>
        <w:rPr>
          <w:rFonts w:hint="cs"/>
          <w:rtl/>
        </w:rPr>
        <w:t xml:space="preserve">הנשיאים </w:t>
      </w:r>
      <w:r w:rsidR="00FA0E68">
        <w:rPr>
          <w:rFonts w:hint="cs"/>
          <w:rtl/>
        </w:rPr>
        <w:t>ראו</w:t>
      </w:r>
      <w:r w:rsidR="00617F85">
        <w:rPr>
          <w:rFonts w:hint="cs"/>
          <w:rtl/>
        </w:rPr>
        <w:t xml:space="preserve"> דברינו</w:t>
      </w:r>
      <w:r w:rsidR="00614082">
        <w:rPr>
          <w:rFonts w:hint="cs"/>
          <w:rtl/>
        </w:rPr>
        <w:t xml:space="preserve"> </w:t>
      </w:r>
      <w:hyperlink r:id="rId1" w:history="1">
        <w:r w:rsidR="00614082" w:rsidRPr="00614082">
          <w:rPr>
            <w:rStyle w:val="Hyperlink"/>
            <w:rFonts w:hint="cs"/>
            <w:rtl/>
          </w:rPr>
          <w:t>קח מאיתם והיו</w:t>
        </w:r>
      </w:hyperlink>
      <w:r w:rsidR="00617F85">
        <w:rPr>
          <w:rFonts w:hint="cs"/>
          <w:rtl/>
        </w:rPr>
        <w:t xml:space="preserve"> בפרשת נשא</w:t>
      </w:r>
      <w:r w:rsidR="00614082">
        <w:rPr>
          <w:rFonts w:hint="cs"/>
          <w:rtl/>
        </w:rPr>
        <w:t xml:space="preserve">. </w:t>
      </w:r>
      <w:r>
        <w:rPr>
          <w:rFonts w:hint="cs"/>
          <w:rtl/>
        </w:rPr>
        <w:t>הפעם אנחנו עם מראות הצובאות.</w:t>
      </w:r>
    </w:p>
  </w:footnote>
  <w:footnote w:id="3">
    <w:p w14:paraId="4A89E06C" w14:textId="657FC5E9" w:rsidR="0042182F" w:rsidRDefault="0042182F">
      <w:pPr>
        <w:pStyle w:val="a3"/>
      </w:pPr>
      <w:r>
        <w:rPr>
          <w:rStyle w:val="a5"/>
        </w:rPr>
        <w:footnoteRef/>
      </w:r>
      <w:r>
        <w:rPr>
          <w:rtl/>
        </w:rPr>
        <w:t xml:space="preserve"> </w:t>
      </w:r>
      <w:r>
        <w:rPr>
          <w:rFonts w:ascii="Tahoma" w:hAnsi="Tahoma" w:cs="Tahoma" w:hint="cs"/>
          <w:rtl/>
        </w:rPr>
        <w:t>﻿</w:t>
      </w:r>
      <w:r w:rsidR="00614082">
        <w:rPr>
          <w:rFonts w:ascii="Narkisim" w:hAnsi="Narkisim" w:hint="cs"/>
          <w:rtl/>
        </w:rPr>
        <w:t>"</w:t>
      </w:r>
      <w:r>
        <w:rPr>
          <w:rFonts w:ascii="Narkisim" w:hAnsi="Narkisim" w:hint="cs"/>
          <w:rtl/>
        </w:rPr>
        <w:t>ביטוי</w:t>
      </w:r>
      <w:r>
        <w:rPr>
          <w:rFonts w:hint="cs"/>
          <w:rtl/>
        </w:rPr>
        <w:t xml:space="preserve"> </w:t>
      </w:r>
      <w:r>
        <w:rPr>
          <w:rFonts w:ascii="Narkisim" w:hAnsi="Narkisim" w:hint="cs"/>
          <w:rtl/>
        </w:rPr>
        <w:t>במדרש</w:t>
      </w:r>
      <w:r>
        <w:rPr>
          <w:rFonts w:hint="cs"/>
          <w:rtl/>
        </w:rPr>
        <w:t xml:space="preserve"> </w:t>
      </w:r>
      <w:r>
        <w:rPr>
          <w:rFonts w:ascii="Narkisim" w:hAnsi="Narkisim" w:hint="cs"/>
          <w:rtl/>
        </w:rPr>
        <w:t>ההלכ</w:t>
      </w:r>
      <w:r>
        <w:rPr>
          <w:rFonts w:hint="cs"/>
          <w:rtl/>
        </w:rPr>
        <w:t>ה והאגדה שמשמעו: אין הכתוב בא ללמדנו עניין פלוני ש</w:t>
      </w:r>
      <w:r w:rsidR="0001700D">
        <w:rPr>
          <w:rFonts w:hint="cs"/>
          <w:rtl/>
        </w:rPr>
        <w:t>לכאורה הוא ברור ומובן ו</w:t>
      </w:r>
      <w:r>
        <w:rPr>
          <w:rFonts w:hint="cs"/>
          <w:rtl/>
        </w:rPr>
        <w:t xml:space="preserve">אין צורך לפרשו </w:t>
      </w:r>
      <w:r w:rsidRPr="002A1597">
        <w:rPr>
          <w:rFonts w:hint="cs"/>
          <w:rtl/>
        </w:rPr>
        <w:t>("שאין תלמוד לומר"),</w:t>
      </w:r>
      <w:r>
        <w:rPr>
          <w:rFonts w:hint="cs"/>
          <w:rtl/>
        </w:rPr>
        <w:t xml:space="preserve"> אלא מה מלמדנו הכתוב - דין או נושא אחר</w:t>
      </w:r>
      <w:r w:rsidR="00617F85">
        <w:rPr>
          <w:rFonts w:hint="cs"/>
          <w:rtl/>
        </w:rPr>
        <w:t>"</w:t>
      </w:r>
      <w:r>
        <w:rPr>
          <w:rFonts w:hint="cs"/>
          <w:rtl/>
        </w:rPr>
        <w:t xml:space="preserve"> </w:t>
      </w:r>
      <w:r w:rsidR="0001700D">
        <w:rPr>
          <w:rFonts w:hint="cs"/>
          <w:rtl/>
        </w:rPr>
        <w:t>(</w:t>
      </w:r>
      <w:r>
        <w:rPr>
          <w:rFonts w:hint="cs"/>
          <w:rtl/>
        </w:rPr>
        <w:t xml:space="preserve">מתוך </w:t>
      </w:r>
      <w:hyperlink r:id="rId2" w:history="1">
        <w:r w:rsidRPr="002A1597">
          <w:rPr>
            <w:rStyle w:val="Hyperlink"/>
            <w:rFonts w:hint="cs"/>
            <w:rtl/>
          </w:rPr>
          <w:t xml:space="preserve">אתר </w:t>
        </w:r>
        <w:proofErr w:type="spellStart"/>
        <w:r w:rsidRPr="002A1597">
          <w:rPr>
            <w:rStyle w:val="Hyperlink"/>
            <w:rFonts w:hint="cs"/>
            <w:rtl/>
          </w:rPr>
          <w:t>ויקישיבה</w:t>
        </w:r>
        <w:proofErr w:type="spellEnd"/>
      </w:hyperlink>
      <w:r w:rsidR="0001700D">
        <w:t>(</w:t>
      </w:r>
      <w:r>
        <w:rPr>
          <w:rFonts w:hint="cs"/>
          <w:rtl/>
        </w:rPr>
        <w:t>. במילים אחרות, ציון חודש יציאת מצרים כ"חודש האביב", ולהלן המילה "</w:t>
      </w:r>
      <w:proofErr w:type="spellStart"/>
      <w:r>
        <w:rPr>
          <w:rFonts w:hint="cs"/>
          <w:rtl/>
        </w:rPr>
        <w:t>בכושרות</w:t>
      </w:r>
      <w:proofErr w:type="spellEnd"/>
      <w:r>
        <w:rPr>
          <w:rFonts w:hint="cs"/>
          <w:rtl/>
        </w:rPr>
        <w:t xml:space="preserve">" בפסוק בתהלים, בהכרח באים ללמדנו דבר נוסף מעבר לפשט המילים. </w:t>
      </w:r>
      <w:r w:rsidR="00FA0E68">
        <w:rPr>
          <w:rFonts w:hint="cs"/>
          <w:rtl/>
        </w:rPr>
        <w:t>ראו</w:t>
      </w:r>
      <w:r>
        <w:rPr>
          <w:rFonts w:hint="cs"/>
          <w:rtl/>
        </w:rPr>
        <w:t xml:space="preserve"> הביטוי: ניתן או ניתנה להידרש.</w:t>
      </w:r>
    </w:p>
  </w:footnote>
  <w:footnote w:id="4">
    <w:p w14:paraId="26736BEC" w14:textId="77777777" w:rsidR="0042182F" w:rsidRDefault="0042182F" w:rsidP="00617F85">
      <w:pPr>
        <w:pStyle w:val="a3"/>
        <w:rPr>
          <w:rtl/>
        </w:rPr>
      </w:pPr>
      <w:r>
        <w:rPr>
          <w:rStyle w:val="a5"/>
        </w:rPr>
        <w:footnoteRef/>
      </w:r>
      <w:r>
        <w:rPr>
          <w:rtl/>
        </w:rPr>
        <w:t xml:space="preserve"> </w:t>
      </w:r>
      <w:r>
        <w:rPr>
          <w:rFonts w:hint="cs"/>
          <w:rtl/>
        </w:rPr>
        <w:t xml:space="preserve">אגב המשך המדרש שהוא עיקר עניינינו, זכינו לאזכור הקריאה בשבת (פרשת) החודש שחלה </w:t>
      </w:r>
      <w:r w:rsidR="00617F85">
        <w:rPr>
          <w:rFonts w:hint="cs"/>
          <w:rtl/>
        </w:rPr>
        <w:t>בד"כ ב</w:t>
      </w:r>
      <w:r>
        <w:rPr>
          <w:rFonts w:hint="cs"/>
          <w:rtl/>
        </w:rPr>
        <w:t xml:space="preserve">שנים שאינן מעוברות, בשבת פרשת </w:t>
      </w:r>
      <w:proofErr w:type="spellStart"/>
      <w:r>
        <w:rPr>
          <w:rFonts w:hint="cs"/>
          <w:rtl/>
        </w:rPr>
        <w:t>ויקהל</w:t>
      </w:r>
      <w:proofErr w:type="spellEnd"/>
      <w:r>
        <w:rPr>
          <w:rFonts w:hint="cs"/>
          <w:rtl/>
        </w:rPr>
        <w:t>-פקודי.</w:t>
      </w:r>
    </w:p>
  </w:footnote>
  <w:footnote w:id="5">
    <w:p w14:paraId="35000AA9" w14:textId="5D703BC2" w:rsidR="0042182F" w:rsidRDefault="0042182F" w:rsidP="00617F85">
      <w:pPr>
        <w:pStyle w:val="a3"/>
        <w:rPr>
          <w:rtl/>
        </w:rPr>
      </w:pPr>
      <w:r>
        <w:rPr>
          <w:rStyle w:val="a5"/>
        </w:rPr>
        <w:footnoteRef/>
      </w:r>
      <w:r>
        <w:rPr>
          <w:rtl/>
        </w:rPr>
        <w:t xml:space="preserve"> </w:t>
      </w:r>
      <w:r>
        <w:rPr>
          <w:rFonts w:hint="cs"/>
          <w:rtl/>
        </w:rPr>
        <w:t>על הפסוק בתהלים סח ז: "</w:t>
      </w:r>
      <w:r w:rsidRPr="000C209F">
        <w:rPr>
          <w:rtl/>
        </w:rPr>
        <w:t xml:space="preserve">מושיב יחידים ביתה מוציא אסירים </w:t>
      </w:r>
      <w:proofErr w:type="spellStart"/>
      <w:r w:rsidRPr="000C209F">
        <w:rPr>
          <w:rtl/>
        </w:rPr>
        <w:t>בכושרות</w:t>
      </w:r>
      <w:proofErr w:type="spellEnd"/>
      <w:r>
        <w:rPr>
          <w:rFonts w:hint="cs"/>
          <w:rtl/>
        </w:rPr>
        <w:t xml:space="preserve">" נאמרו מספר דרשות </w:t>
      </w:r>
      <w:r w:rsidR="00617F85">
        <w:rPr>
          <w:rFonts w:hint="cs"/>
          <w:rtl/>
        </w:rPr>
        <w:t xml:space="preserve">המבוססות על שילוב "בכי" עם "שירות". </w:t>
      </w:r>
      <w:r w:rsidR="00FA0E68">
        <w:rPr>
          <w:rFonts w:hint="cs"/>
          <w:rtl/>
        </w:rPr>
        <w:t>ראו</w:t>
      </w:r>
      <w:r>
        <w:rPr>
          <w:rFonts w:hint="cs"/>
          <w:rtl/>
        </w:rPr>
        <w:t xml:space="preserve"> למשל </w:t>
      </w:r>
      <w:r w:rsidR="00617F85">
        <w:rPr>
          <w:rFonts w:hint="cs"/>
          <w:rtl/>
        </w:rPr>
        <w:t xml:space="preserve">הדרשות </w:t>
      </w:r>
      <w:r>
        <w:rPr>
          <w:rFonts w:hint="cs"/>
          <w:rtl/>
        </w:rPr>
        <w:t xml:space="preserve">על זיווגו של אדם בגמרא סוטה ב ע"א, סנהדרין </w:t>
      </w:r>
      <w:proofErr w:type="spellStart"/>
      <w:r>
        <w:rPr>
          <w:rFonts w:hint="cs"/>
          <w:rtl/>
        </w:rPr>
        <w:t>כב</w:t>
      </w:r>
      <w:proofErr w:type="spellEnd"/>
      <w:r>
        <w:rPr>
          <w:rFonts w:hint="cs"/>
          <w:rtl/>
        </w:rPr>
        <w:t xml:space="preserve"> ע"א, בראשית רבה סח א ועוד, מקצתן הבאנו בדברינו </w:t>
      </w:r>
      <w:hyperlink r:id="rId3" w:history="1">
        <w:r w:rsidRPr="008D2634">
          <w:rPr>
            <w:rStyle w:val="Hyperlink"/>
            <w:rFonts w:hint="cs"/>
            <w:rtl/>
          </w:rPr>
          <w:t>זיווגו של אדם</w:t>
        </w:r>
      </w:hyperlink>
      <w:r>
        <w:rPr>
          <w:rFonts w:hint="cs"/>
          <w:rtl/>
        </w:rPr>
        <w:t xml:space="preserve"> בפרשת חיי שרה (</w:t>
      </w:r>
      <w:r w:rsidR="00FA0E68">
        <w:rPr>
          <w:rFonts w:hint="cs"/>
          <w:rtl/>
        </w:rPr>
        <w:t>ראו</w:t>
      </w:r>
      <w:r>
        <w:rPr>
          <w:rFonts w:hint="cs"/>
          <w:rtl/>
        </w:rPr>
        <w:t xml:space="preserve"> גם </w:t>
      </w:r>
      <w:hyperlink r:id="rId4" w:history="1">
        <w:r w:rsidRPr="008D2634">
          <w:rPr>
            <w:rStyle w:val="Hyperlink"/>
            <w:rFonts w:hint="cs"/>
            <w:rtl/>
          </w:rPr>
          <w:t>יום שהותרו שבטים לבוא זה בזה</w:t>
        </w:r>
      </w:hyperlink>
      <w:r>
        <w:rPr>
          <w:rFonts w:hint="cs"/>
          <w:rtl/>
        </w:rPr>
        <w:t xml:space="preserve"> בט"ו באב). כאן נדרש הפסוק על יציאת מצרים. בני ישראל הם האסירים שיצאו "</w:t>
      </w:r>
      <w:proofErr w:type="spellStart"/>
      <w:r>
        <w:rPr>
          <w:rFonts w:hint="cs"/>
          <w:rtl/>
        </w:rPr>
        <w:t>בכושרות</w:t>
      </w:r>
      <w:proofErr w:type="spellEnd"/>
      <w:r>
        <w:rPr>
          <w:rFonts w:hint="cs"/>
          <w:rtl/>
        </w:rPr>
        <w:t>". מה הם "</w:t>
      </w:r>
      <w:proofErr w:type="spellStart"/>
      <w:r>
        <w:rPr>
          <w:rFonts w:hint="cs"/>
          <w:rtl/>
        </w:rPr>
        <w:t>כושרות</w:t>
      </w:r>
      <w:proofErr w:type="spellEnd"/>
      <w:r>
        <w:rPr>
          <w:rFonts w:hint="cs"/>
          <w:rtl/>
        </w:rPr>
        <w:t xml:space="preserve">" אלה? מספר הסברים נותן המדרש, החל מחודש כשר (ראוי ומתאים לצאת בדרכים) וכלה בשירות בני ישראל. ואנו נלך בדרכו של ר' נתן שמקשר את </w:t>
      </w:r>
      <w:proofErr w:type="spellStart"/>
      <w:r>
        <w:rPr>
          <w:rFonts w:hint="cs"/>
          <w:rtl/>
        </w:rPr>
        <w:t>ה"כושרות</w:t>
      </w:r>
      <w:proofErr w:type="spellEnd"/>
      <w:r>
        <w:rPr>
          <w:rFonts w:hint="cs"/>
          <w:rtl/>
        </w:rPr>
        <w:t>" עם הנשים הצובאות שתרמו את הנחושת לכיור. מה פשר דבר זה? מי הן הנשים הצובאות ומה הקשר בין "צובאות" ל"כשרות" או "</w:t>
      </w:r>
      <w:proofErr w:type="spellStart"/>
      <w:r>
        <w:rPr>
          <w:rFonts w:hint="cs"/>
          <w:rtl/>
        </w:rPr>
        <w:t>כושרות</w:t>
      </w:r>
      <w:proofErr w:type="spellEnd"/>
      <w:r>
        <w:rPr>
          <w:rFonts w:hint="cs"/>
          <w:rtl/>
        </w:rPr>
        <w:t>"? מה בכלל הפשט במילה "צובאות"?</w:t>
      </w:r>
    </w:p>
  </w:footnote>
  <w:footnote w:id="6">
    <w:p w14:paraId="5DA5CBA3" w14:textId="77777777" w:rsidR="0042182F" w:rsidRDefault="0042182F">
      <w:pPr>
        <w:pStyle w:val="a3"/>
      </w:pPr>
      <w:r>
        <w:rPr>
          <w:rStyle w:val="a5"/>
        </w:rPr>
        <w:footnoteRef/>
      </w:r>
      <w:r>
        <w:rPr>
          <w:rtl/>
        </w:rPr>
        <w:t xml:space="preserve"> </w:t>
      </w:r>
      <w:r>
        <w:rPr>
          <w:rFonts w:hint="cs"/>
          <w:rtl/>
        </w:rPr>
        <w:t xml:space="preserve">עניין תמוה זה יבואר להלן. וזו דוגמא נוספת כיצד המדרש נזקק ללשון יוונית גם ב'עיקום' לא קטן. </w:t>
      </w:r>
    </w:p>
  </w:footnote>
  <w:footnote w:id="7">
    <w:p w14:paraId="3C8208AD" w14:textId="70EA49D7" w:rsidR="0042182F" w:rsidRDefault="0042182F" w:rsidP="00420BAE">
      <w:pPr>
        <w:pStyle w:val="a3"/>
        <w:rPr>
          <w:rtl/>
        </w:rPr>
      </w:pPr>
      <w:r>
        <w:rPr>
          <w:rStyle w:val="a5"/>
        </w:rPr>
        <w:footnoteRef/>
      </w:r>
      <w:r>
        <w:rPr>
          <w:rtl/>
        </w:rPr>
        <w:t xml:space="preserve"> </w:t>
      </w:r>
      <w:r w:rsidR="00FA0E68">
        <w:rPr>
          <w:rFonts w:hint="cs"/>
          <w:rtl/>
        </w:rPr>
        <w:t>ראו</w:t>
      </w:r>
      <w:r>
        <w:rPr>
          <w:rFonts w:hint="cs"/>
          <w:rtl/>
        </w:rPr>
        <w:t xml:space="preserve"> התיאור גם בגמרא סוטה על הפסוק בשיר השירים ח ה: "</w:t>
      </w:r>
      <w:r>
        <w:rPr>
          <w:rtl/>
        </w:rPr>
        <w:t>מִי זֹאת עֹלָה מִן הַמִּדְבָּר מִתְרַפֶּקֶת עַל דּוֹדָהּ תַּחַת הַתַּפּוּחַ עוֹרַרְתִּיךָ שָׁמָּה חִבְּלַתְךָ אִמֶּךָ שָׁמָּה חִבְּלָה יְלָדַתְךָ</w:t>
      </w:r>
      <w:r>
        <w:rPr>
          <w:rFonts w:hint="cs"/>
          <w:rtl/>
        </w:rPr>
        <w:t xml:space="preserve">". </w:t>
      </w:r>
      <w:r w:rsidR="00420BAE">
        <w:rPr>
          <w:rFonts w:hint="cs"/>
          <w:rtl/>
        </w:rPr>
        <w:t xml:space="preserve">וזו לשון הגמרא: </w:t>
      </w:r>
      <w:r>
        <w:rPr>
          <w:rFonts w:hint="cs"/>
          <w:rtl/>
        </w:rPr>
        <w:t>"</w:t>
      </w:r>
      <w:r>
        <w:rPr>
          <w:rtl/>
        </w:rPr>
        <w:t xml:space="preserve">דרש רב </w:t>
      </w:r>
      <w:proofErr w:type="spellStart"/>
      <w:r>
        <w:rPr>
          <w:rtl/>
        </w:rPr>
        <w:t>עוירא</w:t>
      </w:r>
      <w:proofErr w:type="spellEnd"/>
      <w:r>
        <w:rPr>
          <w:rtl/>
        </w:rPr>
        <w:t xml:space="preserve">: בשכר נשים צדקניות שהיו באותו הדור - נגאלו ישראל ממצרים, בשעה שהולכות לשאוב מים, </w:t>
      </w:r>
      <w:r>
        <w:rPr>
          <w:rFonts w:hint="cs"/>
          <w:rtl/>
        </w:rPr>
        <w:t>הקב"ה</w:t>
      </w:r>
      <w:r>
        <w:rPr>
          <w:rtl/>
        </w:rPr>
        <w:t xml:space="preserve"> מזמן להם דגים קטנים בכדיהן ושואבות מחצה מים ומחצה דגים, ובאות ושופתות שתי קדירות אחת של חמין ואחת של דגים, ומוליכות אצל בעליהן לשדה, ומרחיצות אותן וסכות אותן ומאכילות אותן ומשקות אותן ונזקקות להן בין שפתים </w:t>
      </w:r>
      <w:r>
        <w:rPr>
          <w:rFonts w:hint="cs"/>
          <w:rtl/>
        </w:rPr>
        <w:t>...</w:t>
      </w:r>
      <w:r>
        <w:rPr>
          <w:rtl/>
        </w:rPr>
        <w:t xml:space="preserve"> וכיון שמתעברות באות לבתיהם; וכיון שמגיע זמן </w:t>
      </w:r>
      <w:proofErr w:type="spellStart"/>
      <w:r>
        <w:rPr>
          <w:rtl/>
        </w:rPr>
        <w:t>מולדיהן</w:t>
      </w:r>
      <w:proofErr w:type="spellEnd"/>
      <w:r>
        <w:rPr>
          <w:rtl/>
        </w:rPr>
        <w:t xml:space="preserve">, הולכות ויולדות בשדה תחת התפוח, שנאמר: תחת התפוח עוררתיך </w:t>
      </w:r>
      <w:r>
        <w:rPr>
          <w:rFonts w:hint="cs"/>
          <w:rtl/>
        </w:rPr>
        <w:t xml:space="preserve">וכו' ". </w:t>
      </w:r>
      <w:r w:rsidR="00FA0E68">
        <w:rPr>
          <w:rFonts w:hint="cs"/>
          <w:rtl/>
        </w:rPr>
        <w:t>ראו</w:t>
      </w:r>
      <w:r>
        <w:rPr>
          <w:rFonts w:hint="cs"/>
          <w:rtl/>
        </w:rPr>
        <w:t xml:space="preserve"> תיאור דומה בשמות רבה א </w:t>
      </w:r>
      <w:proofErr w:type="spellStart"/>
      <w:r>
        <w:rPr>
          <w:rFonts w:hint="cs"/>
          <w:rtl/>
        </w:rPr>
        <w:t>יב</w:t>
      </w:r>
      <w:proofErr w:type="spellEnd"/>
      <w:r>
        <w:rPr>
          <w:rFonts w:hint="cs"/>
          <w:rtl/>
        </w:rPr>
        <w:t xml:space="preserve">. וזה גם שאנו דורשים בהגדת ליל הסדר: "רבבה כצמח השדה </w:t>
      </w:r>
      <w:proofErr w:type="spellStart"/>
      <w:r>
        <w:rPr>
          <w:rFonts w:hint="cs"/>
          <w:rtl/>
        </w:rPr>
        <w:t>נתתיך</w:t>
      </w:r>
      <w:proofErr w:type="spellEnd"/>
      <w:r>
        <w:rPr>
          <w:rFonts w:hint="cs"/>
          <w:rtl/>
        </w:rPr>
        <w:t xml:space="preserve">". מדרש זה מוצב בפרשת פקודי, אבל פרק לח בשמות שמתחיל במראות הצובאות (שעוד נגיע אליהן) </w:t>
      </w:r>
      <w:proofErr w:type="spellStart"/>
      <w:r>
        <w:rPr>
          <w:rFonts w:hint="cs"/>
          <w:rtl/>
        </w:rPr>
        <w:t>ו</w:t>
      </w:r>
      <w:r w:rsidR="000E7CF2">
        <w:rPr>
          <w:rFonts w:hint="cs"/>
          <w:rtl/>
        </w:rPr>
        <w:t>ב</w:t>
      </w:r>
      <w:r>
        <w:rPr>
          <w:rFonts w:hint="cs"/>
          <w:rtl/>
        </w:rPr>
        <w:t>"נחושת</w:t>
      </w:r>
      <w:proofErr w:type="spellEnd"/>
      <w:r>
        <w:rPr>
          <w:rFonts w:hint="cs"/>
          <w:rtl/>
        </w:rPr>
        <w:t xml:space="preserve"> התנופה"</w:t>
      </w:r>
      <w:r w:rsidR="000E7CF2">
        <w:rPr>
          <w:rFonts w:hint="cs"/>
          <w:rtl/>
        </w:rPr>
        <w:t>,</w:t>
      </w:r>
      <w:r>
        <w:rPr>
          <w:rFonts w:hint="cs"/>
          <w:rtl/>
        </w:rPr>
        <w:t xml:space="preserve"> עומד בין שתי הפרשות ומחבר אותן לאחת, </w:t>
      </w:r>
      <w:r w:rsidR="000E7CF2">
        <w:rPr>
          <w:rFonts w:hint="cs"/>
          <w:rtl/>
        </w:rPr>
        <w:t xml:space="preserve">כפי שחל השנה וברוב שנים שאינן מעוברות, </w:t>
      </w:r>
      <w:r>
        <w:rPr>
          <w:rFonts w:hint="cs"/>
          <w:rtl/>
        </w:rPr>
        <w:t xml:space="preserve">בנושא תרומת הנחושת. </w:t>
      </w:r>
    </w:p>
  </w:footnote>
  <w:footnote w:id="8">
    <w:p w14:paraId="6393B43B" w14:textId="77777777" w:rsidR="0042182F" w:rsidRDefault="0042182F">
      <w:pPr>
        <w:pStyle w:val="a3"/>
        <w:rPr>
          <w:rtl/>
        </w:rPr>
      </w:pPr>
      <w:r>
        <w:rPr>
          <w:rStyle w:val="a5"/>
        </w:rPr>
        <w:footnoteRef/>
      </w:r>
      <w:r>
        <w:rPr>
          <w:rtl/>
        </w:rPr>
        <w:t xml:space="preserve"> </w:t>
      </w:r>
      <w:r>
        <w:rPr>
          <w:rFonts w:hint="cs"/>
          <w:rtl/>
        </w:rPr>
        <w:t>כאן כורך המדרש את אבני השוהם והמילואים בתוך התרומה הכללית.</w:t>
      </w:r>
    </w:p>
  </w:footnote>
  <w:footnote w:id="9">
    <w:p w14:paraId="34761E0A" w14:textId="44A9144F" w:rsidR="0042182F" w:rsidRDefault="0042182F" w:rsidP="00027E73">
      <w:pPr>
        <w:pStyle w:val="a3"/>
        <w:rPr>
          <w:rtl/>
        </w:rPr>
      </w:pPr>
      <w:r>
        <w:rPr>
          <w:rStyle w:val="a5"/>
        </w:rPr>
        <w:footnoteRef/>
      </w:r>
      <w:r>
        <w:rPr>
          <w:rtl/>
        </w:rPr>
        <w:t xml:space="preserve"> </w:t>
      </w:r>
      <w:r>
        <w:rPr>
          <w:rFonts w:hint="cs"/>
          <w:rtl/>
        </w:rPr>
        <w:t>התורה בפרשתנו מדגישה מאד את חלקן של הנשים: "</w:t>
      </w:r>
      <w:r>
        <w:rPr>
          <w:rtl/>
        </w:rPr>
        <w:t xml:space="preserve">וְכָל </w:t>
      </w:r>
      <w:proofErr w:type="spellStart"/>
      <w:r>
        <w:rPr>
          <w:rtl/>
        </w:rPr>
        <w:t>אִשָּׁה</w:t>
      </w:r>
      <w:proofErr w:type="spellEnd"/>
      <w:r>
        <w:rPr>
          <w:rtl/>
        </w:rPr>
        <w:t xml:space="preserve"> חַכְמַת לֵב בְּיָדֶיהָ טָווּ וַיָּבִיאוּ </w:t>
      </w:r>
      <w:proofErr w:type="spellStart"/>
      <w:r>
        <w:rPr>
          <w:rtl/>
        </w:rPr>
        <w:t>מַטְוֶה</w:t>
      </w:r>
      <w:proofErr w:type="spellEnd"/>
      <w:r>
        <w:rPr>
          <w:rtl/>
        </w:rPr>
        <w:t xml:space="preserve"> אֶת הַתְּכֵלֶת וְאֶת הָאַרְגָּמָן אֶת תּוֹלַעַת הַשָּׁנִי וְאֶת הַשֵּׁשׁ:</w:t>
      </w:r>
      <w:r>
        <w:rPr>
          <w:rFonts w:hint="cs"/>
          <w:rtl/>
        </w:rPr>
        <w:t xml:space="preserve"> </w:t>
      </w:r>
      <w:r>
        <w:rPr>
          <w:rtl/>
        </w:rPr>
        <w:t>וְכָל הַנָּשִׁים אֲשֶׁר נָשָׂא לִבָּן אֹתָנָה בְּחָכְמָה טָווּ אֶת הָעִזִּים</w:t>
      </w:r>
      <w:r>
        <w:rPr>
          <w:rFonts w:hint="cs"/>
          <w:rtl/>
        </w:rPr>
        <w:t>", וגם כולל</w:t>
      </w:r>
      <w:r w:rsidR="00927C1B">
        <w:rPr>
          <w:rFonts w:hint="cs"/>
          <w:rtl/>
        </w:rPr>
        <w:t>ת</w:t>
      </w:r>
      <w:r>
        <w:rPr>
          <w:rFonts w:hint="cs"/>
          <w:rtl/>
        </w:rPr>
        <w:t xml:space="preserve"> אותן ביחד עם הגברים: "</w:t>
      </w:r>
      <w:r>
        <w:rPr>
          <w:rtl/>
        </w:rPr>
        <w:t xml:space="preserve">כָּל אִישׁ וְאִשָּׁה אֲשֶׁר נָדַב לִבָּם אֹתָם לְהָבִיא לְכָל הַמְּלָאכָה אֲשֶׁר </w:t>
      </w:r>
      <w:proofErr w:type="spellStart"/>
      <w:r>
        <w:rPr>
          <w:rtl/>
        </w:rPr>
        <w:t>צִוָּה</w:t>
      </w:r>
      <w:proofErr w:type="spellEnd"/>
      <w:r>
        <w:rPr>
          <w:rtl/>
        </w:rPr>
        <w:t xml:space="preserve"> ה' לַעֲשׂוֹת בְּיַד מֹשֶׁה הֵבִיאוּ בְנֵי יִשְׂרָאֵל נְדָבָה לַה'</w:t>
      </w:r>
      <w:r>
        <w:rPr>
          <w:rFonts w:hint="cs"/>
          <w:rtl/>
        </w:rPr>
        <w:t xml:space="preserve"> ". </w:t>
      </w:r>
      <w:r w:rsidR="00FA0E68">
        <w:rPr>
          <w:rFonts w:hint="cs"/>
          <w:rtl/>
        </w:rPr>
        <w:t>ראו</w:t>
      </w:r>
      <w:r>
        <w:rPr>
          <w:rFonts w:hint="cs"/>
          <w:rtl/>
        </w:rPr>
        <w:t xml:space="preserve"> </w:t>
      </w:r>
      <w:r>
        <w:rPr>
          <w:rtl/>
        </w:rPr>
        <w:t xml:space="preserve">משנת רבי אליעזר פרשה </w:t>
      </w:r>
      <w:proofErr w:type="spellStart"/>
      <w:r>
        <w:rPr>
          <w:rtl/>
        </w:rPr>
        <w:t>יט</w:t>
      </w:r>
      <w:proofErr w:type="spellEnd"/>
      <w:r>
        <w:rPr>
          <w:rFonts w:hint="cs"/>
          <w:rtl/>
        </w:rPr>
        <w:t xml:space="preserve"> אשר מכליל את </w:t>
      </w:r>
      <w:proofErr w:type="spellStart"/>
      <w:r>
        <w:rPr>
          <w:rFonts w:hint="cs"/>
          <w:rtl/>
        </w:rPr>
        <w:t>הכל</w:t>
      </w:r>
      <w:proofErr w:type="spellEnd"/>
      <w:r>
        <w:rPr>
          <w:rFonts w:hint="cs"/>
          <w:rtl/>
        </w:rPr>
        <w:t xml:space="preserve"> ביחד ומשווה את הנשים לאנשים: "</w:t>
      </w:r>
      <w:r>
        <w:rPr>
          <w:rtl/>
        </w:rPr>
        <w:t>וכן הוא אומ</w:t>
      </w:r>
      <w:r>
        <w:rPr>
          <w:rFonts w:hint="cs"/>
          <w:rtl/>
        </w:rPr>
        <w:t>ר:</w:t>
      </w:r>
      <w:r>
        <w:rPr>
          <w:rtl/>
        </w:rPr>
        <w:t xml:space="preserve"> ויבאו האנשים על הנשים, וכל </w:t>
      </w:r>
      <w:proofErr w:type="spellStart"/>
      <w:r>
        <w:rPr>
          <w:rtl/>
        </w:rPr>
        <w:t>אשה</w:t>
      </w:r>
      <w:proofErr w:type="spellEnd"/>
      <w:r>
        <w:rPr>
          <w:rtl/>
        </w:rPr>
        <w:t xml:space="preserve"> חכמת לב, וכל הנשים אשר נשא לבן אתנה. ואומ</w:t>
      </w:r>
      <w:r>
        <w:rPr>
          <w:rFonts w:hint="cs"/>
          <w:rtl/>
        </w:rPr>
        <w:t>ר:</w:t>
      </w:r>
      <w:r>
        <w:rPr>
          <w:rtl/>
        </w:rPr>
        <w:t xml:space="preserve"> במראות הצבאות. הא למדת, שמתן שכרן כאנשים</w:t>
      </w:r>
      <w:r>
        <w:rPr>
          <w:rFonts w:hint="cs"/>
          <w:rtl/>
        </w:rPr>
        <w:t>"</w:t>
      </w:r>
      <w:r>
        <w:rPr>
          <w:rtl/>
        </w:rPr>
        <w:t>.</w:t>
      </w:r>
      <w:r>
        <w:rPr>
          <w:rFonts w:hint="cs"/>
          <w:rtl/>
        </w:rPr>
        <w:t xml:space="preserve"> אבל מדרש </w:t>
      </w:r>
      <w:proofErr w:type="spellStart"/>
      <w:r>
        <w:rPr>
          <w:rFonts w:hint="cs"/>
          <w:rtl/>
        </w:rPr>
        <w:t>תנחומא</w:t>
      </w:r>
      <w:proofErr w:type="spellEnd"/>
      <w:r>
        <w:rPr>
          <w:rFonts w:hint="cs"/>
          <w:rtl/>
        </w:rPr>
        <w:t xml:space="preserve"> לא מסתפק בכל אלה ורואה במראות הצובאות תרומה מיוחדת וייחודית לנשים ומבקש להבין מה יש בה.</w:t>
      </w:r>
    </w:p>
  </w:footnote>
  <w:footnote w:id="10">
    <w:p w14:paraId="326B40F9" w14:textId="472B3361" w:rsidR="0042182F" w:rsidRDefault="0042182F" w:rsidP="00C13ABA">
      <w:pPr>
        <w:pStyle w:val="a3"/>
        <w:rPr>
          <w:rtl/>
        </w:rPr>
      </w:pPr>
      <w:r>
        <w:rPr>
          <w:rStyle w:val="a5"/>
        </w:rPr>
        <w:footnoteRef/>
      </w:r>
      <w:r>
        <w:rPr>
          <w:rtl/>
        </w:rPr>
        <w:t xml:space="preserve"> </w:t>
      </w:r>
      <w:r>
        <w:rPr>
          <w:rFonts w:hint="cs"/>
          <w:rtl/>
        </w:rPr>
        <w:t xml:space="preserve">עד כדי כך כועס משה בלי שהוא מברר ושואל?! האם הזכירו לו מראות הצובאות שהם מקישוטי הנשים את </w:t>
      </w:r>
      <w:r w:rsidR="00C13ABA">
        <w:rPr>
          <w:rFonts w:hint="cs"/>
          <w:rtl/>
        </w:rPr>
        <w:t>"</w:t>
      </w:r>
      <w:r w:rsidR="00C13ABA">
        <w:rPr>
          <w:rtl/>
        </w:rPr>
        <w:t>נִזְמֵי הַזָּהָב אֲשֶׁר בְּאָזְנֵי נְשֵׁיכֶם בְּנֵיכֶם וּבְנֹתֵיכֶם</w:t>
      </w:r>
      <w:r w:rsidR="00C13ABA">
        <w:rPr>
          <w:rFonts w:hint="cs"/>
          <w:rtl/>
        </w:rPr>
        <w:t>" (</w:t>
      </w:r>
      <w:r w:rsidR="00C13ABA">
        <w:rPr>
          <w:rtl/>
        </w:rPr>
        <w:t>שמות לב</w:t>
      </w:r>
      <w:r w:rsidR="00C13ABA">
        <w:rPr>
          <w:rFonts w:hint="cs"/>
          <w:rtl/>
        </w:rPr>
        <w:t xml:space="preserve"> ב-ג) שהעם מיהר לתרום ל</w:t>
      </w:r>
      <w:r>
        <w:rPr>
          <w:rFonts w:hint="cs"/>
          <w:rtl/>
        </w:rPr>
        <w:t>עגל</w:t>
      </w:r>
      <w:r w:rsidR="00C13ABA">
        <w:rPr>
          <w:rFonts w:hint="cs"/>
          <w:rtl/>
        </w:rPr>
        <w:t>?</w:t>
      </w:r>
      <w:r>
        <w:rPr>
          <w:rFonts w:hint="cs"/>
          <w:rtl/>
        </w:rPr>
        <w:t xml:space="preserve"> </w:t>
      </w:r>
      <w:r w:rsidR="00FA0E68">
        <w:rPr>
          <w:rFonts w:hint="cs"/>
          <w:rtl/>
        </w:rPr>
        <w:t>ראו</w:t>
      </w:r>
      <w:r>
        <w:rPr>
          <w:rFonts w:hint="cs"/>
          <w:rtl/>
        </w:rPr>
        <w:t xml:space="preserve"> דברינו </w:t>
      </w:r>
      <w:hyperlink r:id="rId5" w:history="1">
        <w:r w:rsidRPr="002B7293">
          <w:rPr>
            <w:rStyle w:val="Hyperlink"/>
            <w:rFonts w:hint="cs"/>
            <w:rtl/>
          </w:rPr>
          <w:t>כשמשה כועס</w:t>
        </w:r>
      </w:hyperlink>
      <w:r>
        <w:rPr>
          <w:rFonts w:hint="cs"/>
          <w:rtl/>
        </w:rPr>
        <w:t xml:space="preserve"> בפרשת שמיני.</w:t>
      </w:r>
    </w:p>
  </w:footnote>
  <w:footnote w:id="11">
    <w:p w14:paraId="57A8540B" w14:textId="1DBAA5F3" w:rsidR="0042182F" w:rsidRDefault="0042182F" w:rsidP="00420BAE">
      <w:pPr>
        <w:pStyle w:val="a3"/>
      </w:pPr>
      <w:r>
        <w:rPr>
          <w:rStyle w:val="a5"/>
        </w:rPr>
        <w:footnoteRef/>
      </w:r>
      <w:r>
        <w:rPr>
          <w:rtl/>
        </w:rPr>
        <w:t xml:space="preserve"> </w:t>
      </w:r>
      <w:r>
        <w:rPr>
          <w:rFonts w:hint="cs"/>
          <w:rtl/>
        </w:rPr>
        <w:t xml:space="preserve">כפי שפתח </w:t>
      </w:r>
      <w:r w:rsidR="00C13ABA">
        <w:rPr>
          <w:rFonts w:hint="cs"/>
          <w:rtl/>
        </w:rPr>
        <w:t xml:space="preserve">המדרש </w:t>
      </w:r>
      <w:r>
        <w:rPr>
          <w:rFonts w:hint="cs"/>
          <w:rtl/>
        </w:rPr>
        <w:t>לעיל: "</w:t>
      </w:r>
      <w:r>
        <w:rPr>
          <w:rtl/>
        </w:rPr>
        <w:t>ונח</w:t>
      </w:r>
      <w:r>
        <w:rPr>
          <w:rFonts w:hint="cs"/>
          <w:rtl/>
        </w:rPr>
        <w:t>ו</w:t>
      </w:r>
      <w:r>
        <w:rPr>
          <w:rtl/>
        </w:rPr>
        <w:t xml:space="preserve">שת </w:t>
      </w:r>
      <w:r>
        <w:rPr>
          <w:rFonts w:hint="cs"/>
          <w:rtl/>
        </w:rPr>
        <w:t xml:space="preserve">התנופה </w:t>
      </w:r>
      <w:r>
        <w:rPr>
          <w:rtl/>
        </w:rPr>
        <w:t>–</w:t>
      </w:r>
      <w:r>
        <w:rPr>
          <w:rFonts w:hint="cs"/>
          <w:rtl/>
        </w:rPr>
        <w:t xml:space="preserve"> נחושת </w:t>
      </w:r>
      <w:r>
        <w:rPr>
          <w:rtl/>
        </w:rPr>
        <w:t>הכלות</w:t>
      </w:r>
      <w:r w:rsidR="00C13ABA">
        <w:rPr>
          <w:rFonts w:hint="cs"/>
          <w:rtl/>
        </w:rPr>
        <w:t>"</w:t>
      </w:r>
      <w:r>
        <w:rPr>
          <w:rFonts w:hint="cs"/>
          <w:rtl/>
        </w:rPr>
        <w:t>, היינו הנשים שהתקשטו לבעליהם ככלות ונימפות. מקישוטי כלות אלה שכל כוונתם הי</w:t>
      </w:r>
      <w:r w:rsidR="00420BAE">
        <w:rPr>
          <w:rFonts w:hint="cs"/>
          <w:rtl/>
        </w:rPr>
        <w:t>יתה</w:t>
      </w:r>
      <w:r>
        <w:rPr>
          <w:rFonts w:hint="cs"/>
          <w:rtl/>
        </w:rPr>
        <w:t xml:space="preserve"> לשם שמים</w:t>
      </w:r>
      <w:r w:rsidR="00377AD2">
        <w:rPr>
          <w:rFonts w:hint="cs"/>
          <w:rtl/>
        </w:rPr>
        <w:t xml:space="preserve"> ו</w:t>
      </w:r>
      <w:r w:rsidR="001F6D5B">
        <w:rPr>
          <w:rFonts w:hint="cs"/>
          <w:rtl/>
        </w:rPr>
        <w:t xml:space="preserve">המשך קיום </w:t>
      </w:r>
      <w:r w:rsidR="00377AD2">
        <w:rPr>
          <w:rFonts w:hint="cs"/>
          <w:rtl/>
        </w:rPr>
        <w:t>העם</w:t>
      </w:r>
      <w:r>
        <w:rPr>
          <w:rFonts w:hint="cs"/>
          <w:rtl/>
        </w:rPr>
        <w:t xml:space="preserve">, נעשה הכיור </w:t>
      </w:r>
      <w:r w:rsidR="001F6D5B">
        <w:rPr>
          <w:rFonts w:hint="cs"/>
          <w:rtl/>
        </w:rPr>
        <w:t xml:space="preserve">במשכן </w:t>
      </w:r>
      <w:r>
        <w:rPr>
          <w:rFonts w:hint="cs"/>
          <w:rtl/>
        </w:rPr>
        <w:t xml:space="preserve">בו התקדשו </w:t>
      </w:r>
      <w:proofErr w:type="spellStart"/>
      <w:r>
        <w:rPr>
          <w:rFonts w:hint="cs"/>
          <w:rtl/>
        </w:rPr>
        <w:t>הכהנים</w:t>
      </w:r>
      <w:proofErr w:type="spellEnd"/>
      <w:r>
        <w:rPr>
          <w:rFonts w:hint="cs"/>
          <w:rtl/>
        </w:rPr>
        <w:t xml:space="preserve"> בידיהם ורגליהם לפני בואם אל הקודש.</w:t>
      </w:r>
    </w:p>
  </w:footnote>
  <w:footnote w:id="12">
    <w:p w14:paraId="6FACFDB0" w14:textId="0100D7FF" w:rsidR="0042182F" w:rsidRDefault="0042182F" w:rsidP="00927C1B">
      <w:pPr>
        <w:pStyle w:val="a3"/>
        <w:rPr>
          <w:rtl/>
        </w:rPr>
      </w:pPr>
      <w:r>
        <w:rPr>
          <w:rStyle w:val="a5"/>
        </w:rPr>
        <w:footnoteRef/>
      </w:r>
      <w:r>
        <w:rPr>
          <w:rtl/>
        </w:rPr>
        <w:t xml:space="preserve"> </w:t>
      </w:r>
      <w:r>
        <w:rPr>
          <w:rFonts w:hint="cs"/>
          <w:rtl/>
        </w:rPr>
        <w:t>זה סיום קלאסי של מדרשים רבים הדנים במשכן, שלפי שחוברו ונדרשו לאחר החורבן, מסיימים בדגש על התפילה כתחליף לעבודת המקדש כפי שהרחיבו רבים לדרוש</w:t>
      </w:r>
      <w:r w:rsidR="001F6D5B">
        <w:rPr>
          <w:rFonts w:hint="cs"/>
          <w:rtl/>
        </w:rPr>
        <w:t>.</w:t>
      </w:r>
      <w:r>
        <w:rPr>
          <w:rFonts w:hint="cs"/>
          <w:rtl/>
        </w:rPr>
        <w:t xml:space="preserve"> ואף אנו שלחנו </w:t>
      </w:r>
      <w:proofErr w:type="spellStart"/>
      <w:r w:rsidR="001F6D5B">
        <w:rPr>
          <w:rFonts w:hint="cs"/>
          <w:rtl/>
        </w:rPr>
        <w:t>ישינו</w:t>
      </w:r>
      <w:proofErr w:type="spellEnd"/>
      <w:r w:rsidR="001F6D5B">
        <w:rPr>
          <w:rFonts w:hint="cs"/>
          <w:rtl/>
        </w:rPr>
        <w:t xml:space="preserve"> במוטיב זה </w:t>
      </w:r>
      <w:r>
        <w:rPr>
          <w:rFonts w:hint="cs"/>
          <w:rtl/>
        </w:rPr>
        <w:t xml:space="preserve">בדברינו </w:t>
      </w:r>
      <w:r w:rsidRPr="001F6D5B">
        <w:rPr>
          <w:rFonts w:hint="cs"/>
          <w:rtl/>
        </w:rPr>
        <w:t>ונשלמה פרים שפתינו</w:t>
      </w:r>
      <w:r w:rsidR="001F6D5B" w:rsidRPr="001F6D5B">
        <w:rPr>
          <w:rFonts w:hint="cs"/>
          <w:rtl/>
        </w:rPr>
        <w:t>. ראו גם הדף</w:t>
      </w:r>
      <w:r w:rsidR="001F6D5B">
        <w:rPr>
          <w:rFonts w:hint="cs"/>
          <w:rtl/>
        </w:rPr>
        <w:t xml:space="preserve"> </w:t>
      </w:r>
      <w:hyperlink r:id="rId6" w:history="1">
        <w:r w:rsidR="00927C1B" w:rsidRPr="00927C1B">
          <w:rPr>
            <w:rStyle w:val="Hyperlink"/>
            <w:rFonts w:hint="cs"/>
            <w:rtl/>
          </w:rPr>
          <w:t>כאילו הקריב קרבן</w:t>
        </w:r>
      </w:hyperlink>
      <w:r w:rsidR="00927C1B">
        <w:rPr>
          <w:rFonts w:hint="cs"/>
          <w:rtl/>
        </w:rPr>
        <w:t xml:space="preserve"> </w:t>
      </w:r>
      <w:r>
        <w:rPr>
          <w:rFonts w:hint="cs"/>
          <w:rtl/>
        </w:rPr>
        <w:t>בפרשת ויקרא. אפשר שכאן הדגש הוא לא רק על התפילה, אלא גם על הנדבה והמעשים הטובים שבעזרתם תמיד יכול האדם לבוא אל הקודש</w:t>
      </w:r>
      <w:r w:rsidR="00AB2408">
        <w:rPr>
          <w:rFonts w:hint="cs"/>
          <w:rtl/>
        </w:rPr>
        <w:t xml:space="preserve"> ולזכות ברוח הקודש</w:t>
      </w:r>
      <w:r>
        <w:rPr>
          <w:rFonts w:hint="cs"/>
          <w:rtl/>
        </w:rPr>
        <w:t>, כפסוק</w:t>
      </w:r>
      <w:r w:rsidR="00AB2408">
        <w:rPr>
          <w:rFonts w:hint="cs"/>
          <w:rtl/>
        </w:rPr>
        <w:t>ים</w:t>
      </w:r>
      <w:r>
        <w:rPr>
          <w:rFonts w:hint="cs"/>
          <w:rtl/>
        </w:rPr>
        <w:t xml:space="preserve"> בהושע: "</w:t>
      </w:r>
      <w:r w:rsidR="00AB2408">
        <w:rPr>
          <w:rFonts w:hint="cs"/>
          <w:rtl/>
        </w:rPr>
        <w:t xml:space="preserve">שובו בני שובבים ... </w:t>
      </w:r>
      <w:r>
        <w:rPr>
          <w:rFonts w:hint="cs"/>
          <w:rtl/>
        </w:rPr>
        <w:t>ארפא משובתם אוהבם נדבה".</w:t>
      </w:r>
      <w:r w:rsidR="00927C1B">
        <w:rPr>
          <w:rFonts w:hint="cs"/>
          <w:rtl/>
        </w:rPr>
        <w:t xml:space="preserve"> </w:t>
      </w:r>
      <w:r w:rsidR="00FA0E68">
        <w:rPr>
          <w:rFonts w:hint="cs"/>
          <w:rtl/>
        </w:rPr>
        <w:t>ראו</w:t>
      </w:r>
      <w:r w:rsidR="00927C1B">
        <w:rPr>
          <w:rFonts w:hint="cs"/>
          <w:rtl/>
        </w:rPr>
        <w:t xml:space="preserve"> דברינו </w:t>
      </w:r>
      <w:hyperlink r:id="rId7" w:history="1">
        <w:r w:rsidR="00927C1B" w:rsidRPr="00927C1B">
          <w:rPr>
            <w:rStyle w:val="Hyperlink"/>
            <w:rFonts w:hint="cs"/>
            <w:rtl/>
          </w:rPr>
          <w:t>הושע מורה התשובה</w:t>
        </w:r>
      </w:hyperlink>
      <w:r w:rsidR="00927C1B">
        <w:rPr>
          <w:rFonts w:hint="cs"/>
          <w:rtl/>
        </w:rPr>
        <w:t xml:space="preserve"> בשבת שובה.</w:t>
      </w:r>
    </w:p>
  </w:footnote>
  <w:footnote w:id="13">
    <w:p w14:paraId="5A8D4504" w14:textId="77777777" w:rsidR="0042182F" w:rsidRDefault="0042182F">
      <w:pPr>
        <w:pStyle w:val="a3"/>
      </w:pPr>
      <w:r>
        <w:rPr>
          <w:rStyle w:val="a5"/>
        </w:rPr>
        <w:footnoteRef/>
      </w:r>
      <w:r>
        <w:rPr>
          <w:rtl/>
        </w:rPr>
        <w:t xml:space="preserve"> </w:t>
      </w:r>
      <w:r>
        <w:rPr>
          <w:rFonts w:hint="cs"/>
          <w:rtl/>
        </w:rPr>
        <w:t xml:space="preserve">עד כאן רש"י מצטט פחות או יותר את מדרש </w:t>
      </w:r>
      <w:proofErr w:type="spellStart"/>
      <w:r>
        <w:rPr>
          <w:rFonts w:hint="cs"/>
          <w:rtl/>
        </w:rPr>
        <w:t>תנחומא</w:t>
      </w:r>
      <w:proofErr w:type="spellEnd"/>
      <w:r>
        <w:rPr>
          <w:rFonts w:hint="cs"/>
          <w:rtl/>
        </w:rPr>
        <w:t>. מכאן ואילך</w:t>
      </w:r>
      <w:r w:rsidR="00C13ABA">
        <w:rPr>
          <w:rFonts w:hint="cs"/>
          <w:rtl/>
        </w:rPr>
        <w:t xml:space="preserve"> נראה שאלה דברי רש"י עצמו.</w:t>
      </w:r>
      <w:r>
        <w:rPr>
          <w:rFonts w:hint="cs"/>
          <w:rtl/>
        </w:rPr>
        <w:t xml:space="preserve"> </w:t>
      </w:r>
    </w:p>
  </w:footnote>
  <w:footnote w:id="14">
    <w:p w14:paraId="789DA2DC" w14:textId="43D5EC17" w:rsidR="0042182F" w:rsidRDefault="0042182F" w:rsidP="00D37A72">
      <w:pPr>
        <w:pStyle w:val="a3"/>
      </w:pPr>
      <w:r>
        <w:rPr>
          <w:rStyle w:val="a5"/>
        </w:rPr>
        <w:footnoteRef/>
      </w:r>
      <w:r>
        <w:rPr>
          <w:rtl/>
        </w:rPr>
        <w:t xml:space="preserve"> </w:t>
      </w:r>
      <w:r>
        <w:rPr>
          <w:rFonts w:hint="cs"/>
          <w:rtl/>
        </w:rPr>
        <w:t xml:space="preserve">מהכיור היו לוקחים מים למי סוטה. בתורה, </w:t>
      </w:r>
      <w:r>
        <w:rPr>
          <w:rtl/>
        </w:rPr>
        <w:t>במדבר ה</w:t>
      </w:r>
      <w:r>
        <w:rPr>
          <w:rFonts w:hint="cs"/>
          <w:rtl/>
        </w:rPr>
        <w:t xml:space="preserve"> </w:t>
      </w:r>
      <w:proofErr w:type="spellStart"/>
      <w:r>
        <w:rPr>
          <w:rFonts w:hint="cs"/>
          <w:rtl/>
        </w:rPr>
        <w:t>יז</w:t>
      </w:r>
      <w:proofErr w:type="spellEnd"/>
      <w:r w:rsidR="00C13ABA">
        <w:rPr>
          <w:rFonts w:hint="cs"/>
          <w:rtl/>
        </w:rPr>
        <w:t>,</w:t>
      </w:r>
      <w:r>
        <w:rPr>
          <w:rFonts w:hint="cs"/>
          <w:rtl/>
        </w:rPr>
        <w:t xml:space="preserve"> כתוב: "</w:t>
      </w:r>
      <w:r>
        <w:rPr>
          <w:rtl/>
        </w:rPr>
        <w:t>וְלָקַח הַכֹּהֵן מַיִם קְדֹשִׁים בִּכְלִי חָרֶשׂ</w:t>
      </w:r>
      <w:r>
        <w:rPr>
          <w:rFonts w:hint="cs"/>
          <w:rtl/>
        </w:rPr>
        <w:t xml:space="preserve"> וכו' ". במשנה, </w:t>
      </w:r>
      <w:r>
        <w:rPr>
          <w:rtl/>
        </w:rPr>
        <w:t>מסכת סוטה פרק ב משנה ב</w:t>
      </w:r>
      <w:r w:rsidR="00AB2408">
        <w:rPr>
          <w:rFonts w:hint="cs"/>
          <w:rtl/>
        </w:rPr>
        <w:t xml:space="preserve"> שנינו </w:t>
      </w:r>
      <w:r>
        <w:rPr>
          <w:rFonts w:hint="cs"/>
          <w:rtl/>
        </w:rPr>
        <w:t>: "</w:t>
      </w:r>
      <w:r>
        <w:rPr>
          <w:rtl/>
        </w:rPr>
        <w:t xml:space="preserve">היה מביא </w:t>
      </w:r>
      <w:proofErr w:type="spellStart"/>
      <w:r>
        <w:rPr>
          <w:rtl/>
        </w:rPr>
        <w:t>פיילי</w:t>
      </w:r>
      <w:proofErr w:type="spellEnd"/>
      <w:r>
        <w:rPr>
          <w:rtl/>
        </w:rPr>
        <w:t xml:space="preserve"> של חרס חדשה ונותן לתוכה חצי לוג מים מן הכיור</w:t>
      </w:r>
      <w:r>
        <w:rPr>
          <w:rFonts w:hint="cs"/>
          <w:rtl/>
        </w:rPr>
        <w:t xml:space="preserve">". ומשם נתגלגל הדבר לשני התלמודים ולמדרשים. </w:t>
      </w:r>
      <w:r w:rsidR="00FA0E68">
        <w:rPr>
          <w:rFonts w:hint="cs"/>
          <w:rtl/>
        </w:rPr>
        <w:t>ראו</w:t>
      </w:r>
      <w:r>
        <w:rPr>
          <w:rFonts w:hint="cs"/>
          <w:rtl/>
        </w:rPr>
        <w:t xml:space="preserve"> </w:t>
      </w:r>
      <w:r>
        <w:rPr>
          <w:rtl/>
        </w:rPr>
        <w:t>פסיקתא זוטרתא (לקח טוב) שמות לח</w:t>
      </w:r>
      <w:r>
        <w:rPr>
          <w:rFonts w:hint="cs"/>
          <w:rtl/>
        </w:rPr>
        <w:t xml:space="preserve"> </w:t>
      </w:r>
      <w:r>
        <w:rPr>
          <w:rtl/>
        </w:rPr>
        <w:t>ח</w:t>
      </w:r>
      <w:r>
        <w:rPr>
          <w:rFonts w:hint="cs"/>
          <w:rtl/>
        </w:rPr>
        <w:t>: "</w:t>
      </w:r>
      <w:r>
        <w:rPr>
          <w:rtl/>
        </w:rPr>
        <w:t>ויעש את הכיור נח</w:t>
      </w:r>
      <w:r>
        <w:rPr>
          <w:rFonts w:hint="cs"/>
          <w:rtl/>
        </w:rPr>
        <w:t>ו</w:t>
      </w:r>
      <w:r>
        <w:rPr>
          <w:rtl/>
        </w:rPr>
        <w:t>שת וגו' במראות הצובאות</w:t>
      </w:r>
      <w:r>
        <w:rPr>
          <w:rFonts w:hint="cs"/>
          <w:rtl/>
        </w:rPr>
        <w:t xml:space="preserve"> -</w:t>
      </w:r>
      <w:r>
        <w:rPr>
          <w:rtl/>
        </w:rPr>
        <w:t xml:space="preserve"> שהיו נבדקות במי הכיור</w:t>
      </w:r>
      <w:r>
        <w:rPr>
          <w:rFonts w:hint="cs"/>
          <w:rtl/>
        </w:rPr>
        <w:t xml:space="preserve">". ועוד נחזור לעניין זה של הקשר המשולש שבין הנשים הצובאות, כיור הנחושת ודין סוטה. אך נשלים תחילה את </w:t>
      </w:r>
      <w:r w:rsidR="00AB2408">
        <w:rPr>
          <w:rFonts w:hint="cs"/>
          <w:rtl/>
        </w:rPr>
        <w:t xml:space="preserve">פירוש </w:t>
      </w:r>
      <w:r>
        <w:rPr>
          <w:rFonts w:hint="cs"/>
          <w:rtl/>
        </w:rPr>
        <w:t>רש"י.</w:t>
      </w:r>
    </w:p>
  </w:footnote>
  <w:footnote w:id="15">
    <w:p w14:paraId="527DCE27" w14:textId="346355B9" w:rsidR="0042182F" w:rsidRDefault="0042182F" w:rsidP="00927C1B">
      <w:pPr>
        <w:pStyle w:val="a3"/>
        <w:rPr>
          <w:rtl/>
        </w:rPr>
      </w:pPr>
      <w:r>
        <w:rPr>
          <w:rStyle w:val="a5"/>
        </w:rPr>
        <w:footnoteRef/>
      </w:r>
      <w:r>
        <w:rPr>
          <w:rtl/>
        </w:rPr>
        <w:t xml:space="preserve"> </w:t>
      </w:r>
      <w:r>
        <w:rPr>
          <w:rFonts w:hint="cs"/>
          <w:rtl/>
        </w:rPr>
        <w:t xml:space="preserve">בעקבות רש"י צועדים פרשנים אחרים כגון </w:t>
      </w:r>
      <w:proofErr w:type="spellStart"/>
      <w:r>
        <w:rPr>
          <w:rFonts w:hint="cs"/>
          <w:rtl/>
        </w:rPr>
        <w:t>ספורנו</w:t>
      </w:r>
      <w:proofErr w:type="spellEnd"/>
      <w:r>
        <w:rPr>
          <w:rFonts w:hint="cs"/>
          <w:rtl/>
        </w:rPr>
        <w:t xml:space="preserve"> שמפרידים בין נחושת הכיור ונחושת התנופה של תחילת פרשת פקודי שנעשה לאדנים ולמזבח הנחושת</w:t>
      </w:r>
      <w:r w:rsidR="003E6F97">
        <w:rPr>
          <w:rFonts w:hint="cs"/>
          <w:rtl/>
        </w:rPr>
        <w:t xml:space="preserve"> ונמנה כחלק מסיכום כלל התרומות למשכן.</w:t>
      </w:r>
      <w:r w:rsidR="00AB2408">
        <w:rPr>
          <w:rFonts w:hint="cs"/>
          <w:rtl/>
        </w:rPr>
        <w:t xml:space="preserve"> </w:t>
      </w:r>
      <w:r>
        <w:rPr>
          <w:rFonts w:hint="cs"/>
          <w:rtl/>
        </w:rPr>
        <w:t xml:space="preserve">בכך </w:t>
      </w:r>
      <w:r w:rsidR="00AB2408">
        <w:rPr>
          <w:rFonts w:hint="cs"/>
          <w:rtl/>
        </w:rPr>
        <w:t xml:space="preserve">הם </w:t>
      </w:r>
      <w:r>
        <w:rPr>
          <w:rFonts w:hint="cs"/>
          <w:rtl/>
        </w:rPr>
        <w:t xml:space="preserve">מנתקים </w:t>
      </w:r>
      <w:r w:rsidR="003E6F97">
        <w:rPr>
          <w:rFonts w:hint="cs"/>
          <w:rtl/>
        </w:rPr>
        <w:t xml:space="preserve">באופן חד וברור </w:t>
      </w:r>
      <w:r>
        <w:rPr>
          <w:rFonts w:hint="cs"/>
          <w:rtl/>
        </w:rPr>
        <w:t xml:space="preserve">בין שני חלקי פרק לח בפרשתנו, זה המסיים את פרשת </w:t>
      </w:r>
      <w:proofErr w:type="spellStart"/>
      <w:r>
        <w:rPr>
          <w:rFonts w:hint="cs"/>
          <w:rtl/>
        </w:rPr>
        <w:t>ויקהל</w:t>
      </w:r>
      <w:proofErr w:type="spellEnd"/>
      <w:r>
        <w:rPr>
          <w:rFonts w:hint="cs"/>
          <w:rtl/>
        </w:rPr>
        <w:t xml:space="preserve"> וזה הפותח את פרשת פקודי. </w:t>
      </w:r>
      <w:r w:rsidR="003E6F97">
        <w:rPr>
          <w:rFonts w:hint="cs"/>
          <w:rtl/>
        </w:rPr>
        <w:t xml:space="preserve">(ובאמת יש לתמוה על מי שחילק את התורה לפרקים (). כינוס כל המתואר בפרק לח לפרק אחד שחוצה את פרשות </w:t>
      </w:r>
      <w:proofErr w:type="spellStart"/>
      <w:r w:rsidR="003E6F97">
        <w:rPr>
          <w:rFonts w:hint="cs"/>
          <w:rtl/>
        </w:rPr>
        <w:t>ויקהל</w:t>
      </w:r>
      <w:proofErr w:type="spellEnd"/>
      <w:r w:rsidR="003E6F97">
        <w:rPr>
          <w:rFonts w:hint="cs"/>
          <w:rtl/>
        </w:rPr>
        <w:t xml:space="preserve"> ופקודי הוא תמוה למד). החלוקה של </w:t>
      </w:r>
      <w:r>
        <w:rPr>
          <w:rFonts w:hint="cs"/>
          <w:rtl/>
        </w:rPr>
        <w:t>כפשוטו, נראה שהדבר נובע מכך שהתורה מציינת שנחושת הכיור באה מהתרומה המיוחדת של "מראות (הנשים) הצובאות". הבחנה זו מדגישה את המיוחדות של תרומת הנשים הצובאות לכיור הנחושת ואת מעמדו המיוחד של כיור הנחושת של</w:t>
      </w:r>
      <w:r w:rsidR="00C13ABA">
        <w:rPr>
          <w:rFonts w:hint="cs"/>
          <w:rtl/>
        </w:rPr>
        <w:t>א</w:t>
      </w:r>
      <w:r>
        <w:rPr>
          <w:rFonts w:hint="cs"/>
          <w:rtl/>
        </w:rPr>
        <w:t xml:space="preserve"> בא מתרומת הנחושת</w:t>
      </w:r>
      <w:r w:rsidR="00927C1B">
        <w:rPr>
          <w:rFonts w:hint="cs"/>
          <w:rtl/>
        </w:rPr>
        <w:t xml:space="preserve"> היא '</w:t>
      </w:r>
      <w:r>
        <w:rPr>
          <w:rFonts w:hint="cs"/>
          <w:rtl/>
        </w:rPr>
        <w:t>נחושת התנופה</w:t>
      </w:r>
      <w:r w:rsidR="00927C1B">
        <w:rPr>
          <w:rFonts w:hint="cs"/>
          <w:rtl/>
        </w:rPr>
        <w:t>'</w:t>
      </w:r>
      <w:r>
        <w:rPr>
          <w:rFonts w:hint="cs"/>
          <w:rtl/>
        </w:rPr>
        <w:t xml:space="preserve"> הכללית. אבל מדרש </w:t>
      </w:r>
      <w:proofErr w:type="spellStart"/>
      <w:r>
        <w:rPr>
          <w:rFonts w:hint="cs"/>
          <w:rtl/>
        </w:rPr>
        <w:t>תנחומא</w:t>
      </w:r>
      <w:proofErr w:type="spellEnd"/>
      <w:r>
        <w:rPr>
          <w:rFonts w:hint="cs"/>
          <w:rtl/>
        </w:rPr>
        <w:t xml:space="preserve"> שראינו שדורש את </w:t>
      </w:r>
      <w:r w:rsidR="00AB2408">
        <w:rPr>
          <w:rFonts w:hint="cs"/>
          <w:rtl/>
        </w:rPr>
        <w:t>ה</w:t>
      </w:r>
      <w:r>
        <w:rPr>
          <w:rFonts w:hint="cs"/>
          <w:rtl/>
        </w:rPr>
        <w:t xml:space="preserve">מיוחדות </w:t>
      </w:r>
      <w:r w:rsidR="00AB2408">
        <w:rPr>
          <w:rFonts w:hint="cs"/>
          <w:rtl/>
        </w:rPr>
        <w:t xml:space="preserve">של </w:t>
      </w:r>
      <w:r>
        <w:rPr>
          <w:rFonts w:hint="cs"/>
          <w:rtl/>
        </w:rPr>
        <w:t xml:space="preserve">כיור הנחושת, לא מפריד בין נחושת התנופה ונחושת המראות הצובאות. (ומה שרש"י מסיים: כך דורש רבי </w:t>
      </w:r>
      <w:proofErr w:type="spellStart"/>
      <w:r>
        <w:rPr>
          <w:rFonts w:hint="cs"/>
          <w:rtl/>
        </w:rPr>
        <w:t>תנחומא</w:t>
      </w:r>
      <w:proofErr w:type="spellEnd"/>
      <w:r>
        <w:rPr>
          <w:rFonts w:hint="cs"/>
          <w:rtl/>
        </w:rPr>
        <w:t>, צריך עיון).</w:t>
      </w:r>
    </w:p>
  </w:footnote>
  <w:footnote w:id="16">
    <w:p w14:paraId="3F5A8E4D" w14:textId="5A819424" w:rsidR="0042182F" w:rsidRDefault="0042182F" w:rsidP="001C5A1F">
      <w:pPr>
        <w:pStyle w:val="a3"/>
        <w:rPr>
          <w:rtl/>
        </w:rPr>
      </w:pPr>
      <w:r>
        <w:rPr>
          <w:rStyle w:val="a5"/>
        </w:rPr>
        <w:footnoteRef/>
      </w:r>
      <w:r>
        <w:rPr>
          <w:rtl/>
        </w:rPr>
        <w:t xml:space="preserve"> </w:t>
      </w:r>
      <w:r>
        <w:rPr>
          <w:rFonts w:hint="cs"/>
          <w:rtl/>
        </w:rPr>
        <w:t xml:space="preserve">הסוטה </w:t>
      </w:r>
      <w:r w:rsidR="00155D7D">
        <w:rPr>
          <w:rFonts w:hint="cs"/>
          <w:rtl/>
        </w:rPr>
        <w:t>המ</w:t>
      </w:r>
      <w:r>
        <w:rPr>
          <w:rFonts w:hint="cs"/>
          <w:rtl/>
        </w:rPr>
        <w:t>ובאת לעמוד מול כיור הנחושת ולהיבדק במימיו</w:t>
      </w:r>
      <w:r w:rsidR="00155D7D">
        <w:rPr>
          <w:rFonts w:hint="cs"/>
          <w:rtl/>
        </w:rPr>
        <w:t>, מוצגת</w:t>
      </w:r>
      <w:r>
        <w:rPr>
          <w:rFonts w:hint="cs"/>
          <w:rtl/>
        </w:rPr>
        <w:t xml:space="preserve"> </w:t>
      </w:r>
      <w:r w:rsidR="00410956">
        <w:rPr>
          <w:rFonts w:hint="cs"/>
          <w:rtl/>
        </w:rPr>
        <w:t>כאנטיתזה</w:t>
      </w:r>
      <w:r>
        <w:rPr>
          <w:rFonts w:hint="cs"/>
          <w:rtl/>
        </w:rPr>
        <w:t xml:space="preserve"> לנשים הכשרות שצבאו על אוהל מועד ותרמו את מראותיהן לכיור הנחושת. </w:t>
      </w:r>
      <w:r w:rsidR="00FA0E68">
        <w:rPr>
          <w:rFonts w:hint="cs"/>
          <w:rtl/>
        </w:rPr>
        <w:t>ראו</w:t>
      </w:r>
      <w:r>
        <w:rPr>
          <w:rFonts w:hint="cs"/>
          <w:rtl/>
        </w:rPr>
        <w:t xml:space="preserve"> הרחבת מגמה זו בפרשנות תלמידי רש"י, כגון </w:t>
      </w:r>
      <w:r>
        <w:rPr>
          <w:rtl/>
        </w:rPr>
        <w:t>דעת זקנים מבעלי התוספות</w:t>
      </w:r>
      <w:r>
        <w:rPr>
          <w:rFonts w:hint="cs"/>
          <w:rtl/>
        </w:rPr>
        <w:t xml:space="preserve"> על הפסוק</w:t>
      </w:r>
      <w:r w:rsidR="00155D7D">
        <w:rPr>
          <w:rFonts w:hint="cs"/>
          <w:rtl/>
        </w:rPr>
        <w:t>, שאומר</w:t>
      </w:r>
      <w:r>
        <w:rPr>
          <w:rFonts w:hint="cs"/>
          <w:rtl/>
        </w:rPr>
        <w:t>: "</w:t>
      </w:r>
      <w:r>
        <w:rPr>
          <w:rtl/>
        </w:rPr>
        <w:t>במראות הצובאות. כדי שיראו אותו הנשים</w:t>
      </w:r>
      <w:r w:rsidR="00155D7D">
        <w:rPr>
          <w:rFonts w:hint="cs"/>
          <w:rtl/>
        </w:rPr>
        <w:t>.</w:t>
      </w:r>
      <w:r>
        <w:rPr>
          <w:rtl/>
        </w:rPr>
        <w:t xml:space="preserve"> לכך היה נתון בין אהל מועד למזבח משוך כלפי צפון ויראו משם סוטה שותה ונוסרו</w:t>
      </w:r>
      <w:r w:rsidR="001C5A1F">
        <w:rPr>
          <w:rFonts w:hint="cs"/>
          <w:rtl/>
        </w:rPr>
        <w:t xml:space="preserve"> (למדו מוסר)</w:t>
      </w:r>
      <w:r>
        <w:rPr>
          <w:rtl/>
        </w:rPr>
        <w:t xml:space="preserve"> על ידי כן</w:t>
      </w:r>
      <w:r>
        <w:rPr>
          <w:rFonts w:hint="cs"/>
          <w:rtl/>
        </w:rPr>
        <w:t>"</w:t>
      </w:r>
      <w:r w:rsidR="00155D7D">
        <w:rPr>
          <w:rFonts w:hint="cs"/>
          <w:rtl/>
        </w:rPr>
        <w:t xml:space="preserve">. מיקום הכיור הוא </w:t>
      </w:r>
      <w:r>
        <w:rPr>
          <w:rFonts w:hint="cs"/>
          <w:rtl/>
        </w:rPr>
        <w:t xml:space="preserve">תזכורת מתמדת לנשים כולם. כך מפרשים </w:t>
      </w:r>
      <w:r w:rsidR="00155D7D">
        <w:rPr>
          <w:rFonts w:hint="cs"/>
          <w:rtl/>
        </w:rPr>
        <w:t xml:space="preserve">גם </w:t>
      </w:r>
      <w:proofErr w:type="spellStart"/>
      <w:r>
        <w:rPr>
          <w:rFonts w:hint="cs"/>
          <w:rtl/>
        </w:rPr>
        <w:t>הרא"ש</w:t>
      </w:r>
      <w:proofErr w:type="spellEnd"/>
      <w:r>
        <w:rPr>
          <w:rFonts w:hint="cs"/>
          <w:rtl/>
        </w:rPr>
        <w:t>, יוסף בכור שור ואחרים. אבל פירוש</w:t>
      </w:r>
      <w:r w:rsidR="00155D7D">
        <w:rPr>
          <w:rFonts w:hint="cs"/>
          <w:rtl/>
        </w:rPr>
        <w:t xml:space="preserve"> רבי בחיי בן אשר (הספרדי) </w:t>
      </w:r>
      <w:r>
        <w:rPr>
          <w:rFonts w:hint="cs"/>
          <w:rtl/>
        </w:rPr>
        <w:t>מחזיר אותנו לדברי רש"י בפרשתנו, שמטרת הכיור היא, להשכין שלום: "</w:t>
      </w:r>
      <w:r>
        <w:rPr>
          <w:rtl/>
        </w:rPr>
        <w:t xml:space="preserve">וכבר ידעת כי הכיור הנעשה מן המראות היה לשום שלום בין איש לאשתו, שמשם היו </w:t>
      </w:r>
      <w:proofErr w:type="spellStart"/>
      <w:r>
        <w:rPr>
          <w:rtl/>
        </w:rPr>
        <w:t>נוטלין</w:t>
      </w:r>
      <w:proofErr w:type="spellEnd"/>
      <w:r>
        <w:rPr>
          <w:rtl/>
        </w:rPr>
        <w:t xml:space="preserve"> מים להשקות לאשה שקנא לה בעלה ונסתרה</w:t>
      </w:r>
      <w:r>
        <w:rPr>
          <w:rFonts w:hint="cs"/>
          <w:rtl/>
        </w:rPr>
        <w:t>"</w:t>
      </w:r>
      <w:r>
        <w:rPr>
          <w:rtl/>
        </w:rPr>
        <w:t>.</w:t>
      </w:r>
      <w:r>
        <w:rPr>
          <w:rFonts w:hint="cs"/>
          <w:rtl/>
        </w:rPr>
        <w:t xml:space="preserve"> אדרבא, אישה שהיא בטוחה בצדקתה תתייצב בראש מורם מול כיור הנחושת וייבדקו דבריה ויראו </w:t>
      </w:r>
      <w:r w:rsidR="00C13ABA">
        <w:rPr>
          <w:rFonts w:hint="cs"/>
          <w:rtl/>
        </w:rPr>
        <w:t xml:space="preserve">כולם </w:t>
      </w:r>
      <w:r>
        <w:rPr>
          <w:rFonts w:hint="cs"/>
          <w:rtl/>
        </w:rPr>
        <w:t>שהיא מן הנשים הכשרות שתרמו את הכיור (</w:t>
      </w:r>
      <w:r w:rsidR="00FA0E68">
        <w:rPr>
          <w:rFonts w:hint="cs"/>
          <w:rtl/>
        </w:rPr>
        <w:t>ראו</w:t>
      </w:r>
      <w:r>
        <w:rPr>
          <w:rFonts w:hint="cs"/>
          <w:rtl/>
        </w:rPr>
        <w:t xml:space="preserve"> המכילתא בה פתחנו). נראה שבדרך זו הולך גם </w:t>
      </w:r>
      <w:r>
        <w:rPr>
          <w:rtl/>
        </w:rPr>
        <w:t xml:space="preserve">כלי יקר </w:t>
      </w:r>
      <w:r>
        <w:rPr>
          <w:rFonts w:hint="cs"/>
          <w:rtl/>
        </w:rPr>
        <w:t>בפירושו לפסוק: "</w:t>
      </w:r>
      <w:r>
        <w:rPr>
          <w:rtl/>
        </w:rPr>
        <w:t>ויש שני טעמים בדבר למה נעשה הכיור מן מראות של הנשים</w:t>
      </w:r>
      <w:r w:rsidR="001C5A1F">
        <w:rPr>
          <w:rFonts w:hint="cs"/>
          <w:rtl/>
        </w:rPr>
        <w:t>:</w:t>
      </w:r>
      <w:r>
        <w:rPr>
          <w:rtl/>
        </w:rPr>
        <w:t xml:space="preserve"> טעם אחד הוא לפי שמן הכיור היו משקין הסוטות</w:t>
      </w:r>
      <w:r w:rsidR="00155D7D">
        <w:rPr>
          <w:rFonts w:hint="cs"/>
          <w:rtl/>
        </w:rPr>
        <w:t>,</w:t>
      </w:r>
      <w:r>
        <w:rPr>
          <w:rtl/>
        </w:rPr>
        <w:t xml:space="preserve"> על כן היו הנשים מסייעים בעשיית הכיור להודיע כי המה בחזקת כשרות ורוצים בבדיקת הכיור</w:t>
      </w:r>
      <w:r w:rsidR="001C5A1F">
        <w:rPr>
          <w:rFonts w:hint="cs"/>
          <w:rtl/>
        </w:rPr>
        <w:t>.</w:t>
      </w:r>
      <w:r>
        <w:rPr>
          <w:rtl/>
        </w:rPr>
        <w:t xml:space="preserve"> אחר</w:t>
      </w:r>
      <w:r w:rsidR="001C5A1F">
        <w:rPr>
          <w:rFonts w:hint="cs"/>
          <w:rtl/>
        </w:rPr>
        <w:t>,</w:t>
      </w:r>
      <w:r>
        <w:rPr>
          <w:rtl/>
        </w:rPr>
        <w:t xml:space="preserve"> שיודעים בעצמם כי צנועות המה</w:t>
      </w:r>
      <w:r w:rsidR="00155D7D">
        <w:rPr>
          <w:rFonts w:hint="cs"/>
          <w:rtl/>
        </w:rPr>
        <w:t>"</w:t>
      </w:r>
      <w:r>
        <w:rPr>
          <w:rtl/>
        </w:rPr>
        <w:t xml:space="preserve">. </w:t>
      </w:r>
      <w:r w:rsidR="00FA0E68">
        <w:rPr>
          <w:rFonts w:hint="cs"/>
          <w:rtl/>
        </w:rPr>
        <w:t>ראו</w:t>
      </w:r>
      <w:r>
        <w:rPr>
          <w:rFonts w:hint="cs"/>
          <w:rtl/>
        </w:rPr>
        <w:t xml:space="preserve"> עוד בעניין זה דבריו של </w:t>
      </w:r>
      <w:proofErr w:type="spellStart"/>
      <w:r>
        <w:rPr>
          <w:rFonts w:hint="cs"/>
          <w:rtl/>
        </w:rPr>
        <w:t>רש"ר</w:t>
      </w:r>
      <w:proofErr w:type="spellEnd"/>
      <w:r>
        <w:rPr>
          <w:rFonts w:hint="cs"/>
          <w:rtl/>
        </w:rPr>
        <w:t xml:space="preserve"> הירש כאן שטעונים לימוד בפני עצמ</w:t>
      </w:r>
      <w:r w:rsidR="00155D7D">
        <w:rPr>
          <w:rFonts w:hint="cs"/>
          <w:rtl/>
        </w:rPr>
        <w:t>ן</w:t>
      </w:r>
      <w:r>
        <w:rPr>
          <w:rFonts w:hint="cs"/>
          <w:rtl/>
        </w:rPr>
        <w:t xml:space="preserve">: " ... </w:t>
      </w:r>
      <w:r>
        <w:rPr>
          <w:rtl/>
        </w:rPr>
        <w:t>נמצאנו למדים, שהחושניות שבהווייה האנושית הגופנית - לא זו בלבד שאינה מוּצאת מכלל הקידוש הבא מן המקדש, אלא דווקא היא הדבר הראשון והעיקרי שהקידוש חל עליו</w:t>
      </w:r>
      <w:r>
        <w:rPr>
          <w:rFonts w:hint="cs"/>
          <w:rtl/>
        </w:rPr>
        <w:t xml:space="preserve"> ... </w:t>
      </w:r>
      <w:r>
        <w:rPr>
          <w:rtl/>
        </w:rPr>
        <w:t xml:space="preserve">החושניות היא ביסודו של דבר אותה תכונה של </w:t>
      </w:r>
      <w:proofErr w:type="spellStart"/>
      <w:r>
        <w:rPr>
          <w:rtl/>
        </w:rPr>
        <w:t>ההווייה</w:t>
      </w:r>
      <w:proofErr w:type="spellEnd"/>
      <w:r>
        <w:rPr>
          <w:rtl/>
        </w:rPr>
        <w:t xml:space="preserve"> האנושית, המאפשרת בראש ובראשונה את החירות המוסרית של השאיפה לקדושה. דבר זה בולט בדברים שבהם מתאר הכתוב את הכיור בפרשת הסוטה ויש לכך משמעות גדולה</w:t>
      </w:r>
      <w:r>
        <w:rPr>
          <w:rFonts w:hint="cs"/>
          <w:rtl/>
        </w:rPr>
        <w:t>"</w:t>
      </w:r>
      <w:r>
        <w:rPr>
          <w:rtl/>
        </w:rPr>
        <w:t>.</w:t>
      </w:r>
      <w:r w:rsidR="00BC64A3">
        <w:rPr>
          <w:rFonts w:hint="cs"/>
          <w:rtl/>
        </w:rPr>
        <w:t xml:space="preserve"> והדברים מזכירים את </w:t>
      </w:r>
      <w:hyperlink r:id="rId8" w:history="1">
        <w:r w:rsidR="00BC64A3" w:rsidRPr="00BC64A3">
          <w:rPr>
            <w:rStyle w:val="Hyperlink"/>
            <w:rFonts w:hint="cs"/>
            <w:rtl/>
          </w:rPr>
          <w:t>מעשה הכרובים</w:t>
        </w:r>
      </w:hyperlink>
      <w:r w:rsidR="00BC64A3">
        <w:rPr>
          <w:rFonts w:hint="cs"/>
          <w:rtl/>
        </w:rPr>
        <w:t>.</w:t>
      </w:r>
      <w:r w:rsidR="00015DFB">
        <w:rPr>
          <w:rFonts w:hint="cs"/>
          <w:rtl/>
        </w:rPr>
        <w:t xml:space="preserve"> ופירוש מודרני של ימינו, שאולי </w:t>
      </w:r>
      <w:proofErr w:type="spellStart"/>
      <w:r w:rsidR="00015DFB">
        <w:rPr>
          <w:rFonts w:hint="cs"/>
          <w:rtl/>
        </w:rPr>
        <w:t>הכל</w:t>
      </w:r>
      <w:proofErr w:type="spellEnd"/>
      <w:r w:rsidR="00015DFB">
        <w:rPr>
          <w:rFonts w:hint="cs"/>
          <w:rtl/>
        </w:rPr>
        <w:t xml:space="preserve"> מכוון כנגד הבעל החשדן כמי</w:t>
      </w:r>
      <w:r w:rsidR="004B6196">
        <w:rPr>
          <w:rFonts w:hint="cs"/>
          <w:rtl/>
        </w:rPr>
        <w:t xml:space="preserve"> שמי</w:t>
      </w:r>
      <w:r w:rsidR="00015DFB">
        <w:rPr>
          <w:rFonts w:hint="cs"/>
          <w:rtl/>
        </w:rPr>
        <w:t>הר לשכוח את מעשי הגבורה והחיבה של הנשים במצרים וממהר לגרור את אשתו אל המקדש בגין כל חשד והרהור.</w:t>
      </w:r>
    </w:p>
  </w:footnote>
  <w:footnote w:id="17">
    <w:p w14:paraId="1011FB8A" w14:textId="0CC4979D" w:rsidR="0042182F" w:rsidRDefault="0042182F" w:rsidP="00155D7D">
      <w:pPr>
        <w:pStyle w:val="a3"/>
        <w:rPr>
          <w:rtl/>
        </w:rPr>
      </w:pPr>
      <w:r>
        <w:rPr>
          <w:rStyle w:val="a5"/>
        </w:rPr>
        <w:footnoteRef/>
      </w:r>
      <w:r>
        <w:rPr>
          <w:rtl/>
        </w:rPr>
        <w:t xml:space="preserve"> </w:t>
      </w:r>
      <w:r>
        <w:rPr>
          <w:rFonts w:hint="cs"/>
          <w:rtl/>
        </w:rPr>
        <w:t xml:space="preserve">היינו שיש לקרוא </w:t>
      </w:r>
      <w:r w:rsidR="00155D7D">
        <w:rPr>
          <w:rFonts w:hint="cs"/>
          <w:rtl/>
        </w:rPr>
        <w:t>את ה</w:t>
      </w:r>
      <w:r>
        <w:rPr>
          <w:rFonts w:hint="cs"/>
          <w:rtl/>
        </w:rPr>
        <w:t>פסוק</w:t>
      </w:r>
      <w:r w:rsidR="00155D7D">
        <w:rPr>
          <w:rFonts w:hint="cs"/>
          <w:rtl/>
        </w:rPr>
        <w:t>:</w:t>
      </w:r>
      <w:r>
        <w:rPr>
          <w:rFonts w:hint="cs"/>
          <w:rtl/>
        </w:rPr>
        <w:t xml:space="preserve"> </w:t>
      </w:r>
      <w:r w:rsidR="00155D7D">
        <w:rPr>
          <w:rFonts w:hint="cs"/>
          <w:rtl/>
        </w:rPr>
        <w:t xml:space="preserve">ויעש את </w:t>
      </w:r>
      <w:r>
        <w:rPr>
          <w:rFonts w:hint="cs"/>
          <w:rtl/>
        </w:rPr>
        <w:t xml:space="preserve">הכיור </w:t>
      </w:r>
      <w:r w:rsidR="00155D7D">
        <w:rPr>
          <w:rFonts w:hint="cs"/>
          <w:rtl/>
        </w:rPr>
        <w:t xml:space="preserve">... </w:t>
      </w:r>
      <w:r>
        <w:rPr>
          <w:rFonts w:hint="cs"/>
          <w:rtl/>
        </w:rPr>
        <w:t>ממראות הצובאות</w:t>
      </w:r>
      <w:r w:rsidR="003A673D">
        <w:rPr>
          <w:rFonts w:hint="cs"/>
          <w:rtl/>
        </w:rPr>
        <w:t xml:space="preserve">, כמו והנותר מבשר </w:t>
      </w:r>
      <w:proofErr w:type="spellStart"/>
      <w:r w:rsidR="003A673D">
        <w:rPr>
          <w:rFonts w:hint="cs"/>
          <w:rtl/>
        </w:rPr>
        <w:t>וכו</w:t>
      </w:r>
      <w:proofErr w:type="spellEnd"/>
      <w:r w:rsidR="003A673D">
        <w:rPr>
          <w:rFonts w:hint="cs"/>
          <w:rtl/>
        </w:rPr>
        <w:t>'.</w:t>
      </w:r>
      <w:r>
        <w:rPr>
          <w:rFonts w:hint="cs"/>
          <w:rtl/>
        </w:rPr>
        <w:t>.</w:t>
      </w:r>
    </w:p>
  </w:footnote>
  <w:footnote w:id="18">
    <w:p w14:paraId="1CEB8F43" w14:textId="77777777" w:rsidR="0042182F" w:rsidRDefault="0042182F" w:rsidP="001A7A51">
      <w:pPr>
        <w:pStyle w:val="a3"/>
        <w:rPr>
          <w:rtl/>
        </w:rPr>
      </w:pPr>
      <w:r>
        <w:rPr>
          <w:rStyle w:val="a5"/>
        </w:rPr>
        <w:footnoteRef/>
      </w:r>
      <w:r>
        <w:rPr>
          <w:rtl/>
        </w:rPr>
        <w:t xml:space="preserve"> </w:t>
      </w:r>
      <w:r>
        <w:rPr>
          <w:rFonts w:hint="cs"/>
          <w:rtl/>
        </w:rPr>
        <w:t xml:space="preserve">ככתוב בפרשתנו </w:t>
      </w:r>
      <w:r>
        <w:rPr>
          <w:rtl/>
        </w:rPr>
        <w:t>שמות לה</w:t>
      </w:r>
      <w:r>
        <w:rPr>
          <w:rFonts w:hint="cs"/>
          <w:rtl/>
        </w:rPr>
        <w:t xml:space="preserve"> כה-</w:t>
      </w:r>
      <w:proofErr w:type="spellStart"/>
      <w:r>
        <w:rPr>
          <w:rFonts w:hint="cs"/>
          <w:rtl/>
        </w:rPr>
        <w:t>כו</w:t>
      </w:r>
      <w:proofErr w:type="spellEnd"/>
      <w:r>
        <w:rPr>
          <w:rFonts w:hint="cs"/>
          <w:rtl/>
        </w:rPr>
        <w:t>: "</w:t>
      </w:r>
      <w:r>
        <w:rPr>
          <w:rtl/>
        </w:rPr>
        <w:t xml:space="preserve">וְכָל </w:t>
      </w:r>
      <w:proofErr w:type="spellStart"/>
      <w:r>
        <w:rPr>
          <w:rtl/>
        </w:rPr>
        <w:t>אִשָּׁה</w:t>
      </w:r>
      <w:proofErr w:type="spellEnd"/>
      <w:r>
        <w:rPr>
          <w:rtl/>
        </w:rPr>
        <w:t xml:space="preserve"> חַכְמַת לֵב בְּיָדֶיהָ טָווּ וַיָּבִיאוּ </w:t>
      </w:r>
      <w:proofErr w:type="spellStart"/>
      <w:r>
        <w:rPr>
          <w:rtl/>
        </w:rPr>
        <w:t>מַטְוֶה</w:t>
      </w:r>
      <w:proofErr w:type="spellEnd"/>
      <w:r>
        <w:rPr>
          <w:rtl/>
        </w:rPr>
        <w:t xml:space="preserve"> אֶת הַתְּכֵלֶת וְאֶת הָאַרְגָּמָן אֶת תּוֹלַעַת הַשָּׁנִי וְאֶת הַשֵּׁשׁ:</w:t>
      </w:r>
      <w:r>
        <w:rPr>
          <w:rFonts w:hint="cs"/>
          <w:rtl/>
        </w:rPr>
        <w:t xml:space="preserve"> </w:t>
      </w:r>
      <w:r>
        <w:rPr>
          <w:rtl/>
        </w:rPr>
        <w:t>וְכָל הַנָּשִׁים אֲשֶׁר נָשָׂא לִבָּן אֹתָנָה בְּחָכְמָה טָווּ אֶת הָעִזִּים</w:t>
      </w:r>
      <w:r>
        <w:rPr>
          <w:rFonts w:hint="cs"/>
          <w:rtl/>
        </w:rPr>
        <w:t>". וצריך לבדוק מהיכן "צובאות" הן חכמות. עכ"פ, לאבן עזרא כדקדקן הלשון, וכך משתמע גם לרוב הפרשנים, ברור שצובאות איננו שם תואר למראות, אלא לנשים שהם גוף נסתר בפסוק ויש לקרותו</w:t>
      </w:r>
      <w:r w:rsidR="00C13ABA">
        <w:rPr>
          <w:rFonts w:hint="cs"/>
          <w:rtl/>
        </w:rPr>
        <w:t xml:space="preserve"> כך</w:t>
      </w:r>
      <w:r>
        <w:rPr>
          <w:rFonts w:hint="cs"/>
          <w:rtl/>
        </w:rPr>
        <w:t>: במראות הנשים הצובאות, שצבאו ונקהלו פתח אוהל מועד. רבי</w:t>
      </w:r>
      <w:r>
        <w:rPr>
          <w:rtl/>
        </w:rPr>
        <w:t xml:space="preserve"> בחיי </w:t>
      </w:r>
      <w:r>
        <w:rPr>
          <w:rFonts w:hint="cs"/>
          <w:rtl/>
        </w:rPr>
        <w:t>בן אשר הוא מהמפרשים הבודדים שסבורים ש"צבאות" הוא שם תואר למראות, כשהוא מפרש: "</w:t>
      </w:r>
      <w:r>
        <w:rPr>
          <w:rtl/>
        </w:rPr>
        <w:t>במראות הצובאות. היו מראות אלה של נח</w:t>
      </w:r>
      <w:r>
        <w:rPr>
          <w:rFonts w:hint="cs"/>
          <w:rtl/>
        </w:rPr>
        <w:t>ו</w:t>
      </w:r>
      <w:r>
        <w:rPr>
          <w:rtl/>
        </w:rPr>
        <w:t>שת קלל מוצהב מאד</w:t>
      </w:r>
      <w:r>
        <w:rPr>
          <w:rFonts w:hint="cs"/>
          <w:rtl/>
        </w:rPr>
        <w:t xml:space="preserve">". וכמעט אמרנו: צבאות </w:t>
      </w:r>
      <w:r>
        <w:rPr>
          <w:rtl/>
        </w:rPr>
        <w:t>–</w:t>
      </w:r>
      <w:r>
        <w:rPr>
          <w:rFonts w:hint="cs"/>
          <w:rtl/>
        </w:rPr>
        <w:t xml:space="preserve"> צבועות.</w:t>
      </w:r>
      <w:r>
        <w:rPr>
          <w:rtl/>
        </w:rPr>
        <w:t xml:space="preserve"> </w:t>
      </w:r>
      <w:r>
        <w:rPr>
          <w:rFonts w:hint="cs"/>
          <w:rtl/>
        </w:rPr>
        <w:t xml:space="preserve"> </w:t>
      </w:r>
    </w:p>
  </w:footnote>
  <w:footnote w:id="19">
    <w:p w14:paraId="13E3C4AD" w14:textId="77777777" w:rsidR="0042182F" w:rsidRDefault="0042182F">
      <w:pPr>
        <w:pStyle w:val="a3"/>
        <w:rPr>
          <w:rtl/>
        </w:rPr>
      </w:pPr>
      <w:r>
        <w:rPr>
          <w:rStyle w:val="a5"/>
        </w:rPr>
        <w:footnoteRef/>
      </w:r>
      <w:r>
        <w:rPr>
          <w:rtl/>
        </w:rPr>
        <w:t xml:space="preserve"> </w:t>
      </w:r>
      <w:r>
        <w:rPr>
          <w:rFonts w:hint="cs"/>
          <w:rtl/>
        </w:rPr>
        <w:t>נושא זה יפותח להלן ברמב"ן.</w:t>
      </w:r>
    </w:p>
  </w:footnote>
  <w:footnote w:id="20">
    <w:p w14:paraId="23FCD154" w14:textId="77777777" w:rsidR="0042182F" w:rsidRDefault="0042182F" w:rsidP="00654B5F">
      <w:pPr>
        <w:pStyle w:val="a3"/>
        <w:rPr>
          <w:rtl/>
        </w:rPr>
      </w:pPr>
      <w:r>
        <w:rPr>
          <w:rStyle w:val="a5"/>
        </w:rPr>
        <w:footnoteRef/>
      </w:r>
      <w:r>
        <w:rPr>
          <w:rtl/>
        </w:rPr>
        <w:t xml:space="preserve"> </w:t>
      </w:r>
      <w:r>
        <w:rPr>
          <w:rFonts w:hint="cs"/>
          <w:rtl/>
        </w:rPr>
        <w:t xml:space="preserve">כוונתו לגמרא </w:t>
      </w:r>
      <w:r>
        <w:rPr>
          <w:rtl/>
        </w:rPr>
        <w:t>שבת סד ע</w:t>
      </w:r>
      <w:r>
        <w:rPr>
          <w:rFonts w:hint="cs"/>
          <w:rtl/>
        </w:rPr>
        <w:t xml:space="preserve">"א </w:t>
      </w:r>
      <w:r w:rsidR="00FD1D8B">
        <w:rPr>
          <w:rFonts w:hint="cs"/>
          <w:rtl/>
        </w:rPr>
        <w:t xml:space="preserve">הדנה באלו </w:t>
      </w:r>
      <w:r>
        <w:rPr>
          <w:rFonts w:hint="cs"/>
          <w:rtl/>
        </w:rPr>
        <w:t xml:space="preserve">תכשיטים </w:t>
      </w:r>
      <w:r w:rsidR="00FD1D8B">
        <w:rPr>
          <w:rFonts w:hint="cs"/>
          <w:rtl/>
        </w:rPr>
        <w:t xml:space="preserve">יוצאים </w:t>
      </w:r>
      <w:r>
        <w:rPr>
          <w:rFonts w:hint="cs"/>
          <w:rtl/>
        </w:rPr>
        <w:t>בשבת ואין בהם משום טלטול</w:t>
      </w:r>
      <w:r w:rsidR="00FD1D8B">
        <w:rPr>
          <w:rFonts w:hint="cs"/>
          <w:rtl/>
        </w:rPr>
        <w:t>,</w:t>
      </w:r>
      <w:r>
        <w:rPr>
          <w:rFonts w:hint="cs"/>
          <w:rtl/>
        </w:rPr>
        <w:t xml:space="preserve"> ובאילו לא</w:t>
      </w:r>
      <w:r w:rsidR="00FD1D8B">
        <w:rPr>
          <w:rFonts w:hint="cs"/>
          <w:rtl/>
        </w:rPr>
        <w:t xml:space="preserve">. הגמרא </w:t>
      </w:r>
      <w:r>
        <w:rPr>
          <w:rFonts w:hint="cs"/>
          <w:rtl/>
        </w:rPr>
        <w:t xml:space="preserve">מביאה אסמכתא מהשלל שהביאו בני ישראל ממלחמת מדין (בעקבות </w:t>
      </w:r>
      <w:hyperlink r:id="rId9" w:history="1">
        <w:r w:rsidRPr="001A7A51">
          <w:rPr>
            <w:rStyle w:val="Hyperlink"/>
            <w:rFonts w:hint="cs"/>
            <w:rtl/>
          </w:rPr>
          <w:t>הזנות בשיטים</w:t>
        </w:r>
      </w:hyperlink>
      <w:r>
        <w:rPr>
          <w:rFonts w:hint="cs"/>
          <w:rtl/>
        </w:rPr>
        <w:t>!)</w:t>
      </w:r>
      <w:r w:rsidR="00FD1D8B">
        <w:rPr>
          <w:rFonts w:hint="cs"/>
          <w:rtl/>
        </w:rPr>
        <w:t xml:space="preserve"> שם כתוב</w:t>
      </w:r>
      <w:r>
        <w:rPr>
          <w:rFonts w:hint="cs"/>
          <w:rtl/>
        </w:rPr>
        <w:t>: "</w:t>
      </w:r>
      <w:r>
        <w:rPr>
          <w:rtl/>
        </w:rPr>
        <w:t xml:space="preserve">ונקרב את קרבן ה' איש אשר מצא כלי זהב אצעדה וצמיד טבעת עגיל </w:t>
      </w:r>
      <w:proofErr w:type="spellStart"/>
      <w:r>
        <w:rPr>
          <w:rtl/>
        </w:rPr>
        <w:t>וכומז</w:t>
      </w:r>
      <w:proofErr w:type="spellEnd"/>
      <w:r>
        <w:rPr>
          <w:rFonts w:hint="cs"/>
          <w:rtl/>
        </w:rPr>
        <w:t xml:space="preserve"> (</w:t>
      </w:r>
      <w:r w:rsidR="00654B5F">
        <w:rPr>
          <w:rFonts w:hint="cs"/>
          <w:rtl/>
        </w:rPr>
        <w:t>במדבר לא נ</w:t>
      </w:r>
      <w:r>
        <w:rPr>
          <w:rFonts w:hint="cs"/>
          <w:rtl/>
        </w:rPr>
        <w:t>)</w:t>
      </w:r>
      <w:r>
        <w:rPr>
          <w:rtl/>
        </w:rPr>
        <w:t xml:space="preserve">. אמר רבי אלעזר: עגיל - זה דפוס של </w:t>
      </w:r>
      <w:proofErr w:type="spellStart"/>
      <w:r>
        <w:rPr>
          <w:rtl/>
        </w:rPr>
        <w:t>דדין</w:t>
      </w:r>
      <w:proofErr w:type="spellEnd"/>
      <w:r>
        <w:rPr>
          <w:rtl/>
        </w:rPr>
        <w:t xml:space="preserve">, </w:t>
      </w:r>
      <w:proofErr w:type="spellStart"/>
      <w:r>
        <w:rPr>
          <w:rtl/>
        </w:rPr>
        <w:t>כומז</w:t>
      </w:r>
      <w:proofErr w:type="spellEnd"/>
      <w:r>
        <w:rPr>
          <w:rtl/>
        </w:rPr>
        <w:t xml:space="preserve"> - זה דפוס של בית הרחם</w:t>
      </w:r>
      <w:r>
        <w:rPr>
          <w:rFonts w:hint="cs"/>
          <w:rtl/>
        </w:rPr>
        <w:t>". שהיו תכשיטים במקומות האינטימיים ביותר של גוף האישה</w:t>
      </w:r>
      <w:r>
        <w:rPr>
          <w:rtl/>
        </w:rPr>
        <w:t>.</w:t>
      </w:r>
      <w:r w:rsidR="00A850EB">
        <w:rPr>
          <w:rFonts w:hint="cs"/>
          <w:rtl/>
        </w:rPr>
        <w:t xml:space="preserve"> </w:t>
      </w:r>
    </w:p>
  </w:footnote>
  <w:footnote w:id="21">
    <w:p w14:paraId="34F74B00" w14:textId="247DDD10" w:rsidR="0042182F" w:rsidRDefault="0042182F" w:rsidP="009B6072">
      <w:pPr>
        <w:pStyle w:val="a3"/>
        <w:rPr>
          <w:rtl/>
        </w:rPr>
      </w:pPr>
      <w:r>
        <w:rPr>
          <w:rStyle w:val="a5"/>
        </w:rPr>
        <w:footnoteRef/>
      </w:r>
      <w:r>
        <w:rPr>
          <w:rtl/>
        </w:rPr>
        <w:t xml:space="preserve"> </w:t>
      </w:r>
      <w:r>
        <w:rPr>
          <w:rFonts w:hint="cs"/>
          <w:rtl/>
        </w:rPr>
        <w:t xml:space="preserve">רמב"ן בא לבאר את דברי המדרש ורש"י מה פגם מצא משה במראות הצובאות ומזכיר את תכשיטי חח ונזם וטבעת </w:t>
      </w:r>
      <w:proofErr w:type="spellStart"/>
      <w:r>
        <w:rPr>
          <w:rFonts w:hint="cs"/>
          <w:rtl/>
        </w:rPr>
        <w:t>וכומז</w:t>
      </w:r>
      <w:proofErr w:type="spellEnd"/>
      <w:r>
        <w:rPr>
          <w:rFonts w:hint="cs"/>
          <w:rtl/>
        </w:rPr>
        <w:t>, שנזכרים בתרומת המשכן</w:t>
      </w:r>
      <w:r w:rsidR="00A850EB">
        <w:rPr>
          <w:rFonts w:hint="cs"/>
          <w:rtl/>
        </w:rPr>
        <w:t xml:space="preserve">, ככתוב </w:t>
      </w:r>
      <w:r>
        <w:rPr>
          <w:rFonts w:hint="cs"/>
          <w:rtl/>
        </w:rPr>
        <w:t xml:space="preserve">בפרשתנו, שמות לה </w:t>
      </w:r>
      <w:proofErr w:type="spellStart"/>
      <w:r>
        <w:rPr>
          <w:rFonts w:hint="cs"/>
          <w:rtl/>
        </w:rPr>
        <w:t>כב</w:t>
      </w:r>
      <w:proofErr w:type="spellEnd"/>
      <w:r>
        <w:rPr>
          <w:rFonts w:hint="cs"/>
          <w:rtl/>
        </w:rPr>
        <w:t>: "</w:t>
      </w:r>
      <w:r>
        <w:rPr>
          <w:rtl/>
        </w:rPr>
        <w:t xml:space="preserve">וַיָּבֹאוּ הָאֲנָשִׁים עַל הַנָּשִׁים כֹּל נְדִיב לֵב הֵבִיאוּ חָח וָנֶזֶם וְטַבַּעַת </w:t>
      </w:r>
      <w:proofErr w:type="spellStart"/>
      <w:r>
        <w:rPr>
          <w:rtl/>
        </w:rPr>
        <w:t>וְכוּמָז</w:t>
      </w:r>
      <w:proofErr w:type="spellEnd"/>
      <w:r>
        <w:rPr>
          <w:rtl/>
        </w:rPr>
        <w:t xml:space="preserve"> </w:t>
      </w:r>
      <w:r>
        <w:rPr>
          <w:rFonts w:hint="cs"/>
          <w:rtl/>
        </w:rPr>
        <w:t>וכו' "</w:t>
      </w:r>
      <w:r w:rsidR="00A850EB">
        <w:rPr>
          <w:rFonts w:hint="cs"/>
          <w:rtl/>
        </w:rPr>
        <w:t xml:space="preserve"> ו</w:t>
      </w:r>
      <w:r w:rsidR="00654B5F">
        <w:rPr>
          <w:rFonts w:hint="cs"/>
          <w:rtl/>
        </w:rPr>
        <w:t xml:space="preserve">נזכרים גם </w:t>
      </w:r>
      <w:r>
        <w:rPr>
          <w:rFonts w:hint="cs"/>
          <w:rtl/>
        </w:rPr>
        <w:t>בשלל מדין (</w:t>
      </w:r>
      <w:r w:rsidR="00FA0E68">
        <w:rPr>
          <w:rFonts w:hint="cs"/>
          <w:rtl/>
        </w:rPr>
        <w:t>ראו</w:t>
      </w:r>
      <w:r>
        <w:rPr>
          <w:rFonts w:hint="cs"/>
          <w:rtl/>
        </w:rPr>
        <w:t xml:space="preserve"> הערה קודמת). </w:t>
      </w:r>
      <w:r w:rsidR="00A850EB">
        <w:rPr>
          <w:rFonts w:hint="cs"/>
          <w:rtl/>
        </w:rPr>
        <w:t xml:space="preserve">אם קבלו תכשיטים אלה למשכן, מדוע חשב משה לפסול את המראות? </w:t>
      </w:r>
      <w:r>
        <w:rPr>
          <w:rFonts w:hint="cs"/>
          <w:rtl/>
        </w:rPr>
        <w:t xml:space="preserve">רמב"ן מנסה לעשות הבחנה בין תכשיטים אלה </w:t>
      </w:r>
      <w:r w:rsidR="00A850EB">
        <w:rPr>
          <w:rFonts w:hint="cs"/>
          <w:rtl/>
        </w:rPr>
        <w:t>שהתערבבו ביחד עם התרומה הכללית (בדומה למוטיב הערבה</w:t>
      </w:r>
      <w:r w:rsidR="008F4C09">
        <w:rPr>
          <w:rFonts w:hint="cs"/>
          <w:rtl/>
        </w:rPr>
        <w:t xml:space="preserve"> בארבעת המינים </w:t>
      </w:r>
      <w:r w:rsidR="00A850EB">
        <w:rPr>
          <w:rFonts w:hint="cs"/>
          <w:rtl/>
        </w:rPr>
        <w:t>והלבונה</w:t>
      </w:r>
      <w:r w:rsidR="008F4C09">
        <w:rPr>
          <w:rFonts w:hint="cs"/>
          <w:rtl/>
        </w:rPr>
        <w:t xml:space="preserve"> בקטורת</w:t>
      </w:r>
      <w:r w:rsidR="00A850EB">
        <w:rPr>
          <w:rFonts w:hint="cs"/>
          <w:rtl/>
        </w:rPr>
        <w:t xml:space="preserve">?) </w:t>
      </w:r>
      <w:r>
        <w:rPr>
          <w:rFonts w:hint="cs"/>
          <w:rtl/>
        </w:rPr>
        <w:t>ובין מראות הצובאות</w:t>
      </w:r>
      <w:r w:rsidR="00A850EB">
        <w:rPr>
          <w:rFonts w:hint="cs"/>
          <w:rtl/>
        </w:rPr>
        <w:t xml:space="preserve"> שהייתה תרומה מיוחדת וייעודית. וזה מה שהפריע למשה. ועל </w:t>
      </w:r>
      <w:r w:rsidR="00654B5F">
        <w:rPr>
          <w:rFonts w:hint="cs"/>
          <w:rtl/>
        </w:rPr>
        <w:t>כך</w:t>
      </w:r>
      <w:r w:rsidR="00A850EB">
        <w:rPr>
          <w:rFonts w:hint="cs"/>
          <w:rtl/>
        </w:rPr>
        <w:t xml:space="preserve"> ענה לו הקב"ה:</w:t>
      </w:r>
      <w:r w:rsidR="00A850EB" w:rsidRPr="00A850EB">
        <w:rPr>
          <w:rtl/>
        </w:rPr>
        <w:t xml:space="preserve"> </w:t>
      </w:r>
      <w:r w:rsidR="00A850EB">
        <w:rPr>
          <w:rFonts w:hint="cs"/>
          <w:rtl/>
        </w:rPr>
        <w:t>"</w:t>
      </w:r>
      <w:r w:rsidR="00A850EB">
        <w:rPr>
          <w:rtl/>
        </w:rPr>
        <w:t xml:space="preserve">אלו </w:t>
      </w:r>
      <w:proofErr w:type="spellStart"/>
      <w:r w:rsidR="00A850EB">
        <w:rPr>
          <w:rtl/>
        </w:rPr>
        <w:t>חביבין</w:t>
      </w:r>
      <w:proofErr w:type="spellEnd"/>
      <w:r w:rsidR="00A850EB">
        <w:rPr>
          <w:rtl/>
        </w:rPr>
        <w:t xml:space="preserve"> עלי מן </w:t>
      </w:r>
      <w:proofErr w:type="spellStart"/>
      <w:r w:rsidR="00A850EB">
        <w:rPr>
          <w:rtl/>
        </w:rPr>
        <w:t>הכל</w:t>
      </w:r>
      <w:proofErr w:type="spellEnd"/>
      <w:r w:rsidR="00A850EB">
        <w:rPr>
          <w:rtl/>
        </w:rPr>
        <w:t>, שעל ידיהם העמידו הנשים צבאות רבות במצרים</w:t>
      </w:r>
      <w:r w:rsidR="00A850EB">
        <w:rPr>
          <w:rFonts w:hint="cs"/>
          <w:rtl/>
        </w:rPr>
        <w:t xml:space="preserve">". </w:t>
      </w:r>
      <w:r w:rsidR="00661218">
        <w:rPr>
          <w:rFonts w:hint="cs"/>
          <w:rtl/>
        </w:rPr>
        <w:t xml:space="preserve">ובאמת, איך התקבלו תכשיטים </w:t>
      </w:r>
      <w:r w:rsidR="003A673D">
        <w:rPr>
          <w:rFonts w:hint="cs"/>
          <w:rtl/>
        </w:rPr>
        <w:t xml:space="preserve">ארה </w:t>
      </w:r>
      <w:r w:rsidR="00661218">
        <w:rPr>
          <w:rFonts w:hint="cs"/>
          <w:rtl/>
        </w:rPr>
        <w:t xml:space="preserve">למשכן? </w:t>
      </w:r>
      <w:r w:rsidR="00A850EB">
        <w:rPr>
          <w:rFonts w:hint="cs"/>
          <w:rtl/>
        </w:rPr>
        <w:t xml:space="preserve">רמב"ן מציע את הרעיון של ערבוב עם התרומה הכללית. אבל למדרש יש רעיון אחר: </w:t>
      </w:r>
      <w:r>
        <w:rPr>
          <w:rFonts w:hint="cs"/>
          <w:rtl/>
        </w:rPr>
        <w:t xml:space="preserve">בדבר שחטאו </w:t>
      </w:r>
      <w:r>
        <w:rPr>
          <w:rtl/>
        </w:rPr>
        <w:t>–</w:t>
      </w:r>
      <w:r>
        <w:rPr>
          <w:rFonts w:hint="cs"/>
          <w:rtl/>
        </w:rPr>
        <w:t xml:space="preserve"> בו יתקנו. </w:t>
      </w:r>
      <w:r w:rsidR="00FA0E68">
        <w:rPr>
          <w:rFonts w:hint="cs"/>
          <w:rtl/>
        </w:rPr>
        <w:t>ראו</w:t>
      </w:r>
      <w:r>
        <w:rPr>
          <w:rFonts w:hint="cs"/>
          <w:rtl/>
        </w:rPr>
        <w:t xml:space="preserve"> שמות רבה מח ו בפרשתנו: "</w:t>
      </w:r>
      <w:r>
        <w:rPr>
          <w:rtl/>
        </w:rPr>
        <w:t xml:space="preserve">ארפא משובתם אוהבם נדבה </w:t>
      </w:r>
      <w:r>
        <w:rPr>
          <w:rFonts w:hint="cs"/>
          <w:rtl/>
        </w:rPr>
        <w:t xml:space="preserve">... </w:t>
      </w:r>
      <w:r>
        <w:rPr>
          <w:rtl/>
        </w:rPr>
        <w:t>כשעשו העגל אמר הקב"ה למשה</w:t>
      </w:r>
      <w:r>
        <w:rPr>
          <w:rFonts w:hint="cs"/>
          <w:rtl/>
        </w:rPr>
        <w:t>:</w:t>
      </w:r>
      <w:r>
        <w:rPr>
          <w:rtl/>
        </w:rPr>
        <w:t xml:space="preserve"> ועתה הניחה לי וגו' אמר לו</w:t>
      </w:r>
      <w:r>
        <w:rPr>
          <w:rFonts w:hint="cs"/>
          <w:rtl/>
        </w:rPr>
        <w:t>:</w:t>
      </w:r>
      <w:r>
        <w:rPr>
          <w:rtl/>
        </w:rPr>
        <w:t xml:space="preserve"> בדוק אותן שיעשו את המשכן</w:t>
      </w:r>
      <w:r>
        <w:rPr>
          <w:rFonts w:hint="cs"/>
          <w:rtl/>
        </w:rPr>
        <w:t>.</w:t>
      </w:r>
      <w:r>
        <w:rPr>
          <w:rtl/>
        </w:rPr>
        <w:t xml:space="preserve"> מה כתיב באותו קלקלה</w:t>
      </w:r>
      <w:r>
        <w:rPr>
          <w:rFonts w:hint="cs"/>
          <w:rtl/>
        </w:rPr>
        <w:t>?</w:t>
      </w:r>
      <w:r>
        <w:rPr>
          <w:rtl/>
        </w:rPr>
        <w:t xml:space="preserve"> פרקו נזמי הזהב</w:t>
      </w:r>
      <w:r>
        <w:rPr>
          <w:rFonts w:hint="cs"/>
          <w:rtl/>
        </w:rPr>
        <w:t>.</w:t>
      </w:r>
      <w:r>
        <w:rPr>
          <w:rtl/>
        </w:rPr>
        <w:t xml:space="preserve"> ומה הביאו</w:t>
      </w:r>
      <w:r>
        <w:rPr>
          <w:rFonts w:hint="cs"/>
          <w:rtl/>
        </w:rPr>
        <w:t>?</w:t>
      </w:r>
      <w:r>
        <w:rPr>
          <w:rtl/>
        </w:rPr>
        <w:t xml:space="preserve"> נזמים</w:t>
      </w:r>
      <w:r>
        <w:rPr>
          <w:rFonts w:hint="cs"/>
          <w:rtl/>
        </w:rPr>
        <w:t>.</w:t>
      </w:r>
      <w:r>
        <w:rPr>
          <w:rtl/>
        </w:rPr>
        <w:t xml:space="preserve"> וכשעשו המשכן עשו אותו נדבה ומה כתיב</w:t>
      </w:r>
      <w:r w:rsidR="00A95E15">
        <w:rPr>
          <w:rFonts w:hint="cs"/>
          <w:rtl/>
        </w:rPr>
        <w:t>:</w:t>
      </w:r>
      <w:r>
        <w:rPr>
          <w:rtl/>
        </w:rPr>
        <w:t xml:space="preserve"> כל נדיב לב הביאו חח ונזם טבעת </w:t>
      </w:r>
      <w:proofErr w:type="spellStart"/>
      <w:r>
        <w:rPr>
          <w:rtl/>
        </w:rPr>
        <w:t>וכומז</w:t>
      </w:r>
      <w:proofErr w:type="spellEnd"/>
      <w:r>
        <w:rPr>
          <w:rFonts w:hint="cs"/>
          <w:rtl/>
        </w:rPr>
        <w:t xml:space="preserve"> - </w:t>
      </w:r>
      <w:r>
        <w:rPr>
          <w:rtl/>
        </w:rPr>
        <w:t>בנזמים חטאו ובנזמים נתרצה להם</w:t>
      </w:r>
      <w:r>
        <w:rPr>
          <w:rFonts w:hint="cs"/>
          <w:rtl/>
        </w:rPr>
        <w:t xml:space="preserve"> ... </w:t>
      </w:r>
      <w:r>
        <w:rPr>
          <w:rtl/>
        </w:rPr>
        <w:t>אמר משה לפני הקב"ה</w:t>
      </w:r>
      <w:r>
        <w:rPr>
          <w:rFonts w:hint="cs"/>
          <w:rtl/>
        </w:rPr>
        <w:t>:</w:t>
      </w:r>
      <w:r>
        <w:rPr>
          <w:rtl/>
        </w:rPr>
        <w:t xml:space="preserve"> כתבת (שמות </w:t>
      </w:r>
      <w:proofErr w:type="spellStart"/>
      <w:r>
        <w:rPr>
          <w:rtl/>
        </w:rPr>
        <w:t>כא</w:t>
      </w:r>
      <w:proofErr w:type="spellEnd"/>
      <w:r>
        <w:rPr>
          <w:rtl/>
        </w:rPr>
        <w:t xml:space="preserve">) כי יגנוב איש שור או שה וטבחו או מכרו חמשה בקר ישלם תחת השור הרי הביאו ה' חח ונזם טבעת עגיל </w:t>
      </w:r>
      <w:proofErr w:type="spellStart"/>
      <w:r>
        <w:rPr>
          <w:rtl/>
        </w:rPr>
        <w:t>וכומז</w:t>
      </w:r>
      <w:proofErr w:type="spellEnd"/>
      <w:r>
        <w:rPr>
          <w:rFonts w:hint="cs"/>
          <w:rtl/>
        </w:rPr>
        <w:t>"</w:t>
      </w:r>
      <w:r>
        <w:rPr>
          <w:rtl/>
        </w:rPr>
        <w:t>.</w:t>
      </w:r>
      <w:r>
        <w:rPr>
          <w:rFonts w:hint="cs"/>
          <w:rtl/>
        </w:rPr>
        <w:t xml:space="preserve"> </w:t>
      </w:r>
      <w:r w:rsidR="00FA0E68">
        <w:rPr>
          <w:rFonts w:hint="cs"/>
          <w:rtl/>
        </w:rPr>
        <w:t>ראו</w:t>
      </w:r>
      <w:r w:rsidR="00A850EB">
        <w:rPr>
          <w:rFonts w:hint="cs"/>
          <w:rtl/>
        </w:rPr>
        <w:t xml:space="preserve"> דברינו </w:t>
      </w:r>
      <w:hyperlink r:id="rId10" w:history="1">
        <w:proofErr w:type="spellStart"/>
        <w:r w:rsidR="00A850EB" w:rsidRPr="00C61D50">
          <w:rPr>
            <w:rStyle w:val="Hyperlink"/>
            <w:rFonts w:hint="cs"/>
            <w:rtl/>
          </w:rPr>
          <w:t>קטיגור</w:t>
        </w:r>
        <w:proofErr w:type="spellEnd"/>
        <w:r w:rsidR="00A850EB" w:rsidRPr="00C61D50">
          <w:rPr>
            <w:rStyle w:val="Hyperlink"/>
            <w:rFonts w:hint="cs"/>
            <w:rtl/>
          </w:rPr>
          <w:t xml:space="preserve"> נעשה סניגור</w:t>
        </w:r>
      </w:hyperlink>
      <w:r w:rsidR="00A850EB">
        <w:rPr>
          <w:rFonts w:hint="cs"/>
          <w:rtl/>
        </w:rPr>
        <w:t xml:space="preserve"> בדפים המיוחדים. ולגבי מראות הצובאות אין צורך בכך </w:t>
      </w:r>
      <w:r w:rsidR="00A850EB">
        <w:rPr>
          <w:rtl/>
        </w:rPr>
        <w:t>–</w:t>
      </w:r>
      <w:r w:rsidR="00A850EB">
        <w:rPr>
          <w:rFonts w:hint="cs"/>
          <w:rtl/>
        </w:rPr>
        <w:t xml:space="preserve"> </w:t>
      </w:r>
      <w:proofErr w:type="spellStart"/>
      <w:r w:rsidR="00A850EB">
        <w:rPr>
          <w:rFonts w:hint="cs"/>
          <w:rtl/>
        </w:rPr>
        <w:t>הכל</w:t>
      </w:r>
      <w:proofErr w:type="spellEnd"/>
      <w:r w:rsidR="00A850EB">
        <w:rPr>
          <w:rFonts w:hint="cs"/>
          <w:rtl/>
        </w:rPr>
        <w:t xml:space="preserve"> היה לשם שמים. ומשה שלא היה בשעבוד מצרים לא ידע.</w:t>
      </w:r>
    </w:p>
  </w:footnote>
  <w:footnote w:id="22">
    <w:p w14:paraId="0CFB3C79" w14:textId="5474E31C" w:rsidR="006A66CF" w:rsidRDefault="006A66CF">
      <w:pPr>
        <w:pStyle w:val="a3"/>
      </w:pPr>
      <w:r>
        <w:rPr>
          <w:rStyle w:val="a5"/>
        </w:rPr>
        <w:footnoteRef/>
      </w:r>
      <w:r>
        <w:rPr>
          <w:rtl/>
        </w:rPr>
        <w:t xml:space="preserve"> </w:t>
      </w:r>
      <w:r>
        <w:rPr>
          <w:rFonts w:hint="cs"/>
          <w:rtl/>
        </w:rPr>
        <w:t xml:space="preserve">ראו דברינו </w:t>
      </w:r>
      <w:hyperlink r:id="rId11" w:anchor="gsc.tab=0" w:history="1">
        <w:r w:rsidRPr="006A66CF">
          <w:rPr>
            <w:rStyle w:val="Hyperlink"/>
            <w:rFonts w:hint="cs"/>
            <w:rtl/>
          </w:rPr>
          <w:t>אוהל מועד הפרטי והכללי</w:t>
        </w:r>
      </w:hyperlink>
      <w:r>
        <w:rPr>
          <w:rFonts w:hint="cs"/>
          <w:rtl/>
        </w:rPr>
        <w:t xml:space="preserve"> בפרשת ויקרא. הנה כי כן, משה מבקש להקים לעצמו אוהל פרטי בעקבות חטא העגל ובנות ישראל הכשרות ששמרו גל תומתן במצרים נקהלות עליו. צובאות פתח האוהל</w:t>
      </w:r>
      <w:r w:rsidR="003E4675">
        <w:rPr>
          <w:rFonts w:hint="cs"/>
          <w:rtl/>
        </w:rPr>
        <w:t xml:space="preserve">. גם עניין זה מצטרף לאמירה למשה </w:t>
      </w:r>
      <w:proofErr w:type="spellStart"/>
      <w:r w:rsidR="003E4675">
        <w:rPr>
          <w:rFonts w:hint="cs"/>
          <w:rtl/>
        </w:rPr>
        <w:t>שאהלו</w:t>
      </w:r>
      <w:proofErr w:type="spellEnd"/>
      <w:r w:rsidR="003E4675">
        <w:rPr>
          <w:rFonts w:hint="cs"/>
          <w:rtl/>
        </w:rPr>
        <w:t xml:space="preserve"> הפרטי איננו "אוהל מועד" של כלל ישראל.</w:t>
      </w:r>
    </w:p>
  </w:footnote>
  <w:footnote w:id="23">
    <w:p w14:paraId="0E04FD6B" w14:textId="64612DFC" w:rsidR="0042182F" w:rsidRDefault="0042182F">
      <w:pPr>
        <w:pStyle w:val="a3"/>
        <w:rPr>
          <w:rtl/>
        </w:rPr>
      </w:pPr>
      <w:r>
        <w:rPr>
          <w:rStyle w:val="a5"/>
        </w:rPr>
        <w:footnoteRef/>
      </w:r>
      <w:r>
        <w:rPr>
          <w:rtl/>
        </w:rPr>
        <w:t xml:space="preserve"> </w:t>
      </w:r>
      <w:r>
        <w:rPr>
          <w:rFonts w:hint="cs"/>
          <w:rtl/>
        </w:rPr>
        <w:t xml:space="preserve">רמב"ן מעורר שאלה נוספת: באיזה "פתח אוהל מועד" צבאו הנשים, הרי זה טרם הוקם. הצעתו היא: פתח אוהל מועד הזמני שהקים משה בעקבות חטא העגל. ולא דייק רמב"ן בצטטו את אונקלוס, משום שזה מקפיד לקרוא לאוהל מועד הזמני של משה "בית </w:t>
      </w:r>
      <w:proofErr w:type="spellStart"/>
      <w:r>
        <w:rPr>
          <w:rFonts w:hint="cs"/>
          <w:rtl/>
        </w:rPr>
        <w:t>אולפנא</w:t>
      </w:r>
      <w:proofErr w:type="spellEnd"/>
      <w:r>
        <w:rPr>
          <w:rFonts w:hint="cs"/>
          <w:rtl/>
        </w:rPr>
        <w:t xml:space="preserve">" ולא "משכן </w:t>
      </w:r>
      <w:proofErr w:type="spellStart"/>
      <w:r>
        <w:rPr>
          <w:rFonts w:hint="cs"/>
          <w:rtl/>
        </w:rPr>
        <w:t>זימנא</w:t>
      </w:r>
      <w:proofErr w:type="spellEnd"/>
      <w:r>
        <w:rPr>
          <w:rFonts w:hint="cs"/>
          <w:rtl/>
        </w:rPr>
        <w:t xml:space="preserve">" על מנת להפריד ביניהם. </w:t>
      </w:r>
      <w:r w:rsidR="00FA0E68">
        <w:rPr>
          <w:rFonts w:hint="cs"/>
          <w:rtl/>
        </w:rPr>
        <w:t>ראו</w:t>
      </w:r>
      <w:r>
        <w:rPr>
          <w:rFonts w:hint="cs"/>
          <w:rtl/>
        </w:rPr>
        <w:t xml:space="preserve"> דברינו </w:t>
      </w:r>
      <w:hyperlink r:id="rId12" w:history="1">
        <w:r w:rsidRPr="00BD374A">
          <w:rPr>
            <w:rStyle w:val="Hyperlink"/>
            <w:rFonts w:hint="cs"/>
            <w:rtl/>
          </w:rPr>
          <w:t>אוהל מועד הפרטי ואוהל מועד הכללי</w:t>
        </w:r>
      </w:hyperlink>
      <w:r>
        <w:rPr>
          <w:rFonts w:hint="cs"/>
          <w:rtl/>
        </w:rPr>
        <w:t xml:space="preserve"> בפרשת ויקרא. אבל היוצא מדבריו של רמב"ן, שהולך כאן בדרכו של אבן עזרא לעיל</w:t>
      </w:r>
      <w:r w:rsidR="00BD374A">
        <w:rPr>
          <w:rFonts w:hint="cs"/>
          <w:rtl/>
        </w:rPr>
        <w:t>,</w:t>
      </w:r>
      <w:r>
        <w:rPr>
          <w:rFonts w:hint="cs"/>
          <w:rtl/>
        </w:rPr>
        <w:t xml:space="preserve"> שהנשים הצובאות הן קבוצה מיוחדת של נשים צדקניות וחכמות הצמאות לדברי תורה, עובדות ה', ומתפללות לעצמן. לא הנחושת והכיור הם העיקר, אלא התפילה ולימוד התורה. של </w:t>
      </w:r>
      <w:r w:rsidR="00BD374A">
        <w:rPr>
          <w:rFonts w:hint="cs"/>
          <w:rtl/>
        </w:rPr>
        <w:t>ה</w:t>
      </w:r>
      <w:r>
        <w:rPr>
          <w:rFonts w:hint="cs"/>
          <w:rtl/>
        </w:rPr>
        <w:t xml:space="preserve">נשים. מה שמזכיר את המדרשים על הפסוק: "כה תאמר לבית יעקב </w:t>
      </w:r>
      <w:proofErr w:type="spellStart"/>
      <w:r>
        <w:rPr>
          <w:rFonts w:hint="cs"/>
          <w:rtl/>
        </w:rPr>
        <w:t>ותגד</w:t>
      </w:r>
      <w:proofErr w:type="spellEnd"/>
      <w:r>
        <w:rPr>
          <w:rFonts w:hint="cs"/>
          <w:rtl/>
        </w:rPr>
        <w:t xml:space="preserve"> לבני ישראל" שהנשים נצטוו תחילה משום שהן זריזות במצוות ומנהיגות את ילדיהם לתורה (מכילתא</w:t>
      </w:r>
      <w:r w:rsidR="00BD374A">
        <w:rPr>
          <w:rFonts w:hint="cs"/>
          <w:rtl/>
        </w:rPr>
        <w:t xml:space="preserve"> דרבי ישמעאל - </w:t>
      </w:r>
      <w:proofErr w:type="spellStart"/>
      <w:r w:rsidR="00BD374A">
        <w:rPr>
          <w:rFonts w:hint="cs"/>
          <w:rtl/>
        </w:rPr>
        <w:t>מסכתא</w:t>
      </w:r>
      <w:proofErr w:type="spellEnd"/>
      <w:r w:rsidR="00BD374A">
        <w:rPr>
          <w:rFonts w:hint="cs"/>
          <w:rtl/>
        </w:rPr>
        <w:t xml:space="preserve"> </w:t>
      </w:r>
      <w:proofErr w:type="spellStart"/>
      <w:r w:rsidR="00BD374A">
        <w:rPr>
          <w:rFonts w:hint="cs"/>
          <w:rtl/>
        </w:rPr>
        <w:t>דבחודש</w:t>
      </w:r>
      <w:proofErr w:type="spellEnd"/>
      <w:r w:rsidR="00BD374A">
        <w:rPr>
          <w:rFonts w:hint="cs"/>
          <w:rtl/>
        </w:rPr>
        <w:t xml:space="preserve"> פרשה ב</w:t>
      </w:r>
      <w:r>
        <w:rPr>
          <w:rFonts w:hint="cs"/>
          <w:rtl/>
        </w:rPr>
        <w:t xml:space="preserve">, שמות רבה </w:t>
      </w:r>
      <w:proofErr w:type="spellStart"/>
      <w:r>
        <w:rPr>
          <w:rFonts w:hint="cs"/>
          <w:rtl/>
        </w:rPr>
        <w:t>כח</w:t>
      </w:r>
      <w:proofErr w:type="spellEnd"/>
      <w:r>
        <w:rPr>
          <w:rFonts w:hint="cs"/>
          <w:rtl/>
        </w:rPr>
        <w:t xml:space="preserve"> ב). </w:t>
      </w:r>
      <w:r w:rsidR="00FA0E68">
        <w:rPr>
          <w:rFonts w:hint="cs"/>
          <w:rtl/>
        </w:rPr>
        <w:t>ראו</w:t>
      </w:r>
      <w:r>
        <w:rPr>
          <w:rFonts w:hint="cs"/>
          <w:rtl/>
        </w:rPr>
        <w:t xml:space="preserve"> אגב פירוש העמק דבר על הפסוק שמרכך קצת, ברוח זמנו ובית מדרשו (</w:t>
      </w:r>
      <w:proofErr w:type="spellStart"/>
      <w:r>
        <w:rPr>
          <w:rFonts w:hint="cs"/>
          <w:rtl/>
        </w:rPr>
        <w:t>וולוז'ין</w:t>
      </w:r>
      <w:proofErr w:type="spellEnd"/>
      <w:r>
        <w:rPr>
          <w:rFonts w:hint="cs"/>
          <w:rtl/>
        </w:rPr>
        <w:t>!), את הנשים עובדות ה' שבאות ללמוד תורה ומתפללות (לעצמן) ומדגיש את תפקידן "</w:t>
      </w:r>
      <w:proofErr w:type="spellStart"/>
      <w:r>
        <w:rPr>
          <w:rFonts w:hint="cs"/>
          <w:rtl/>
        </w:rPr>
        <w:t>שהצביאו</w:t>
      </w:r>
      <w:proofErr w:type="spellEnd"/>
      <w:r>
        <w:rPr>
          <w:rFonts w:hint="cs"/>
          <w:rtl/>
        </w:rPr>
        <w:t xml:space="preserve"> את התלמידים אל פתח אוהל מועד".</w:t>
      </w:r>
    </w:p>
  </w:footnote>
  <w:footnote w:id="24">
    <w:p w14:paraId="707AB11C" w14:textId="77777777" w:rsidR="00034C4C" w:rsidRDefault="00034C4C">
      <w:pPr>
        <w:pStyle w:val="a3"/>
      </w:pPr>
      <w:r>
        <w:rPr>
          <w:rStyle w:val="a5"/>
        </w:rPr>
        <w:footnoteRef/>
      </w:r>
      <w:r>
        <w:rPr>
          <w:rtl/>
        </w:rPr>
        <w:t xml:space="preserve"> </w:t>
      </w:r>
      <w:r>
        <w:rPr>
          <w:rFonts w:hint="cs"/>
          <w:rtl/>
        </w:rPr>
        <w:t xml:space="preserve">אגב הדיון על מראות הצובאות עורר רמב"ן את הנושא של תרומות תכשיטי מדין המגונים, בפרט העגיל </w:t>
      </w:r>
      <w:proofErr w:type="spellStart"/>
      <w:r>
        <w:rPr>
          <w:rFonts w:hint="cs"/>
          <w:rtl/>
        </w:rPr>
        <w:t>והכומז</w:t>
      </w:r>
      <w:proofErr w:type="spellEnd"/>
      <w:r>
        <w:rPr>
          <w:rFonts w:hint="cs"/>
          <w:rtl/>
        </w:rPr>
        <w:t xml:space="preserve"> המסמלים את חטא העריות בשיטים (הציר המחבר הם הטבעת </w:t>
      </w:r>
      <w:proofErr w:type="spellStart"/>
      <w:r>
        <w:rPr>
          <w:rFonts w:hint="cs"/>
          <w:rtl/>
        </w:rPr>
        <w:t>והכומז</w:t>
      </w:r>
      <w:proofErr w:type="spellEnd"/>
      <w:r>
        <w:rPr>
          <w:rFonts w:hint="cs"/>
          <w:rtl/>
        </w:rPr>
        <w:t xml:space="preserve"> שנזכרים בפרשתנו ובפרשת מטות </w:t>
      </w:r>
      <w:r>
        <w:rPr>
          <w:rtl/>
        </w:rPr>
        <w:t>–</w:t>
      </w:r>
      <w:r>
        <w:rPr>
          <w:rFonts w:hint="cs"/>
          <w:rtl/>
        </w:rPr>
        <w:t xml:space="preserve"> מלחמת מדין) ואנו בעקבותיו. כיצד באמת קבלו את ביזת תכשיטי מדין כתרומה לקודש? נראה שהרעיון שהציע מדרש שמות רבה מח (בהערה הקודמת) שהתיקון הוא בדבר שנעשה בו חטא מוצא כאן סימוכין ברור במילים: "לכפר על נפשותינו לפני ה' ". אך הנשים הצובאות אינן זקוקות למוטיב זה, הן כולן לשם שמים. ומשה? אין לו שום היסוס לקבל אל הקודש את תכשיטי בנות מדין (שאולי הכיר משהותו במדין) כפי שקיבל למשכן את תכשיטי העגל. רק הדרשן ששם בפיו של משה את ההתנגדות לקבל את תרומת המראות צריך הסבר. האם הוא נעזר בדמותו של משה על מנת לעקור מקהל מאזיניו את "תכשיט" חשדות חינם שהוא המגונה מכולם?</w:t>
      </w:r>
    </w:p>
  </w:footnote>
  <w:footnote w:id="25">
    <w:p w14:paraId="2DE964B3" w14:textId="657DCC0E" w:rsidR="0042182F" w:rsidRDefault="0042182F" w:rsidP="00C61D50">
      <w:pPr>
        <w:pStyle w:val="a3"/>
        <w:rPr>
          <w:rtl/>
        </w:rPr>
      </w:pPr>
      <w:r>
        <w:rPr>
          <w:rStyle w:val="a5"/>
        </w:rPr>
        <w:footnoteRef/>
      </w:r>
      <w:r>
        <w:rPr>
          <w:rtl/>
        </w:rPr>
        <w:t xml:space="preserve"> </w:t>
      </w:r>
      <w:proofErr w:type="spellStart"/>
      <w:r>
        <w:rPr>
          <w:rFonts w:hint="cs"/>
          <w:rtl/>
        </w:rPr>
        <w:t>מהר"מ</w:t>
      </w:r>
      <w:proofErr w:type="spellEnd"/>
      <w:r>
        <w:rPr>
          <w:rFonts w:hint="cs"/>
          <w:rtl/>
        </w:rPr>
        <w:t xml:space="preserve"> (</w:t>
      </w:r>
      <w:r w:rsidR="005D7FF6">
        <w:rPr>
          <w:rFonts w:hint="cs"/>
          <w:rtl/>
        </w:rPr>
        <w:t>מרוטנברג</w:t>
      </w:r>
      <w:r>
        <w:rPr>
          <w:rFonts w:hint="cs"/>
          <w:rtl/>
        </w:rPr>
        <w:t>, מאה 13, אשכנז, מאחרוני בעלי התוספות), נוקט כאן בשיטה שבד"כ נוקט בה בעל הטורים, של השוואת מקבילות במקרא</w:t>
      </w:r>
      <w:r w:rsidR="00E0368F">
        <w:rPr>
          <w:rFonts w:hint="cs"/>
          <w:rtl/>
        </w:rPr>
        <w:t>,</w:t>
      </w:r>
      <w:r>
        <w:rPr>
          <w:rFonts w:hint="cs"/>
          <w:rtl/>
        </w:rPr>
        <w:t xml:space="preserve"> ומעמת את "הצובאות פתח אוהל מועד" שבפרשתנו עם הנשים "הצובאות פתח אוהל מועד" שבשמואל א בהם חטאו בני עלי.</w:t>
      </w:r>
      <w:r w:rsidR="00E0368F">
        <w:rPr>
          <w:rFonts w:hint="cs"/>
          <w:rtl/>
        </w:rPr>
        <w:t xml:space="preserve"> (בעל הטורים גם מתייחס להשוואה זו אבל הולך בדרך אחרת). אתה משה חושש לקבל את נדבתן של הנשים הצובאות שנזקקו לבעליהם באמונה בשנות השעבוד הקשות במצרים (בעת שאתה משה גדלת בבית המלכות ורעית את צאן יתרו) מחשש ליצר הרע, חייך שבני בניו של אהרון אחיך ישכבו את הנשים הצובאות פתח אוהל מועד להקריב את קרבנם</w:t>
      </w:r>
      <w:r w:rsidR="00C61D50">
        <w:rPr>
          <w:rFonts w:hint="cs"/>
          <w:rtl/>
        </w:rPr>
        <w:t>.</w:t>
      </w:r>
      <w:r w:rsidR="00E0368F">
        <w:rPr>
          <w:rFonts w:hint="cs"/>
          <w:rtl/>
        </w:rPr>
        <w:t xml:space="preserve">  </w:t>
      </w:r>
      <w:r>
        <w:rPr>
          <w:rFonts w:hint="cs"/>
          <w:rtl/>
        </w:rPr>
        <w:t xml:space="preserve"> </w:t>
      </w:r>
    </w:p>
  </w:footnote>
  <w:footnote w:id="26">
    <w:p w14:paraId="6DC905A9" w14:textId="77777777" w:rsidR="00C61D50" w:rsidRDefault="00C61D50" w:rsidP="00C61D50">
      <w:pPr>
        <w:pStyle w:val="a3"/>
        <w:rPr>
          <w:rtl/>
        </w:rPr>
      </w:pPr>
      <w:r>
        <w:rPr>
          <w:rStyle w:val="a5"/>
        </w:rPr>
        <w:footnoteRef/>
      </w:r>
      <w:r>
        <w:rPr>
          <w:rtl/>
        </w:rPr>
        <w:t xml:space="preserve"> </w:t>
      </w:r>
      <w:r>
        <w:rPr>
          <w:rFonts w:hint="cs"/>
          <w:rtl/>
        </w:rPr>
        <w:t xml:space="preserve">חז"ל מרככים את חטאם של בני עלי שלא שכבו ממש, רק השהו את קרבנן של היולדות ובכך מנעו מהם לחזור ולקיים חיי אישות עם בעליהם. תמונה ניגודית של הנשים המשדלות את בעליהן לקיים פריה ורביה במצרים (מדרש </w:t>
      </w:r>
      <w:proofErr w:type="spellStart"/>
      <w:r>
        <w:rPr>
          <w:rFonts w:hint="cs"/>
          <w:rtl/>
        </w:rPr>
        <w:t>תנחומא</w:t>
      </w:r>
      <w:proofErr w:type="spellEnd"/>
      <w:r>
        <w:rPr>
          <w:rFonts w:hint="cs"/>
          <w:rtl/>
        </w:rPr>
        <w:t xml:space="preserve"> לעיל).</w:t>
      </w:r>
    </w:p>
  </w:footnote>
  <w:footnote w:id="27">
    <w:p w14:paraId="53EB0E0B" w14:textId="2545D81E" w:rsidR="00D56659" w:rsidRDefault="00D56659" w:rsidP="00BD374A">
      <w:pPr>
        <w:pStyle w:val="a3"/>
        <w:rPr>
          <w:rtl/>
        </w:rPr>
      </w:pPr>
      <w:r>
        <w:rPr>
          <w:rStyle w:val="a5"/>
        </w:rPr>
        <w:footnoteRef/>
      </w:r>
      <w:r>
        <w:rPr>
          <w:rtl/>
        </w:rPr>
        <w:t xml:space="preserve"> </w:t>
      </w:r>
      <w:r>
        <w:rPr>
          <w:rFonts w:hint="cs"/>
          <w:rtl/>
        </w:rPr>
        <w:t xml:space="preserve">בני ישראל היוצאים ממצרים נקראים: "צבאות ה' " (שמות </w:t>
      </w:r>
      <w:proofErr w:type="spellStart"/>
      <w:r>
        <w:rPr>
          <w:rFonts w:hint="cs"/>
          <w:rtl/>
        </w:rPr>
        <w:t>יב</w:t>
      </w:r>
      <w:proofErr w:type="spellEnd"/>
      <w:r w:rsidR="00BD374A">
        <w:rPr>
          <w:rFonts w:hint="cs"/>
          <w:rtl/>
        </w:rPr>
        <w:t xml:space="preserve"> </w:t>
      </w:r>
      <w:proofErr w:type="spellStart"/>
      <w:r>
        <w:rPr>
          <w:rFonts w:hint="cs"/>
          <w:rtl/>
        </w:rPr>
        <w:t>מא</w:t>
      </w:r>
      <w:proofErr w:type="spellEnd"/>
      <w:r>
        <w:rPr>
          <w:rFonts w:hint="cs"/>
          <w:rtl/>
        </w:rPr>
        <w:t xml:space="preserve">). חנה הופכת את הסדר וטובעת את מטבע הלשון: "ה' צבאות" ככינוי לקב"ה. יש כאן היפוך לשון אך אולי אותה מהות, אם נאמר שה' צבאות אינו </w:t>
      </w:r>
      <w:r w:rsidR="00FD3BC7">
        <w:rPr>
          <w:rFonts w:hint="cs"/>
          <w:rtl/>
        </w:rPr>
        <w:t xml:space="preserve">של </w:t>
      </w:r>
      <w:r>
        <w:rPr>
          <w:rFonts w:hint="cs"/>
          <w:rtl/>
        </w:rPr>
        <w:t xml:space="preserve">צבאות של מעלה אלא של מטה. </w:t>
      </w:r>
      <w:r w:rsidR="00FA0E68">
        <w:rPr>
          <w:rFonts w:hint="cs"/>
          <w:rtl/>
        </w:rPr>
        <w:t>ראו</w:t>
      </w:r>
      <w:r>
        <w:rPr>
          <w:rFonts w:hint="cs"/>
          <w:rtl/>
        </w:rPr>
        <w:t xml:space="preserve"> דברינו </w:t>
      </w:r>
      <w:hyperlink r:id="rId13" w:history="1">
        <w:r w:rsidRPr="00BD374A">
          <w:rPr>
            <w:rStyle w:val="Hyperlink"/>
            <w:rFonts w:hint="cs"/>
            <w:rtl/>
          </w:rPr>
          <w:t xml:space="preserve">אנו </w:t>
        </w:r>
        <w:proofErr w:type="spellStart"/>
        <w:r w:rsidRPr="00BD374A">
          <w:rPr>
            <w:rStyle w:val="Hyperlink"/>
            <w:rFonts w:hint="cs"/>
            <w:rtl/>
          </w:rPr>
          <w:t>מאמיריך</w:t>
        </w:r>
        <w:proofErr w:type="spellEnd"/>
        <w:r w:rsidRPr="00BD374A">
          <w:rPr>
            <w:rStyle w:val="Hyperlink"/>
            <w:rFonts w:hint="cs"/>
            <w:rtl/>
          </w:rPr>
          <w:t xml:space="preserve"> ואתה </w:t>
        </w:r>
        <w:proofErr w:type="spellStart"/>
        <w:r w:rsidRPr="00BD374A">
          <w:rPr>
            <w:rStyle w:val="Hyperlink"/>
            <w:rFonts w:hint="cs"/>
            <w:rtl/>
          </w:rPr>
          <w:t>מאמירנו</w:t>
        </w:r>
        <w:proofErr w:type="spellEnd"/>
      </w:hyperlink>
      <w:r>
        <w:rPr>
          <w:rFonts w:hint="cs"/>
          <w:rtl/>
        </w:rPr>
        <w:t xml:space="preserve"> בפרשת כי תבוא.</w:t>
      </w:r>
    </w:p>
  </w:footnote>
  <w:footnote w:id="28">
    <w:p w14:paraId="7B869A54" w14:textId="77777777" w:rsidR="0042182F" w:rsidRDefault="0042182F">
      <w:pPr>
        <w:pStyle w:val="a3"/>
      </w:pPr>
      <w:r>
        <w:rPr>
          <w:rStyle w:val="a5"/>
        </w:rPr>
        <w:footnoteRef/>
      </w:r>
      <w:r>
        <w:rPr>
          <w:rtl/>
        </w:rPr>
        <w:t xml:space="preserve"> </w:t>
      </w:r>
      <w:r>
        <w:rPr>
          <w:rFonts w:hint="cs"/>
          <w:rtl/>
        </w:rPr>
        <w:t xml:space="preserve">אנחנו עוברים </w:t>
      </w:r>
      <w:proofErr w:type="spellStart"/>
      <w:r>
        <w:rPr>
          <w:rFonts w:hint="cs"/>
          <w:rtl/>
        </w:rPr>
        <w:t>מה"צובאות</w:t>
      </w:r>
      <w:proofErr w:type="spellEnd"/>
      <w:r>
        <w:rPr>
          <w:rFonts w:hint="cs"/>
          <w:rtl/>
        </w:rPr>
        <w:t>" של גנאי במעשה בני עלי, ל"צבאות" של חנה אמו של שמואל שמבחינות מסוימות ירש את עלי כמנהיג עם ישראל, אחרי שבניו חטאו, עשו הרע בעיני ה' ומתו במלחמה עם פלישתים.</w:t>
      </w:r>
    </w:p>
  </w:footnote>
  <w:footnote w:id="29">
    <w:p w14:paraId="75DB7CA7" w14:textId="77777777" w:rsidR="0042182F" w:rsidRDefault="0042182F" w:rsidP="00407C0C">
      <w:pPr>
        <w:pStyle w:val="a3"/>
        <w:rPr>
          <w:rtl/>
        </w:rPr>
      </w:pPr>
      <w:r>
        <w:rPr>
          <w:rStyle w:val="a5"/>
        </w:rPr>
        <w:footnoteRef/>
      </w:r>
      <w:r>
        <w:rPr>
          <w:rtl/>
        </w:rPr>
        <w:t xml:space="preserve"> </w:t>
      </w:r>
      <w:r>
        <w:rPr>
          <w:rFonts w:hint="cs"/>
          <w:rtl/>
        </w:rPr>
        <w:t>אני אראה לך. אתה תראה מה אעשה. ובפסיקתא רבתי הביטוי מנוסח באופן קשה עוד יותר: "</w:t>
      </w:r>
      <w:r w:rsidRPr="00B9252D">
        <w:rPr>
          <w:rFonts w:hint="eastAsia"/>
          <w:rtl/>
        </w:rPr>
        <w:t>מוטב</w:t>
      </w:r>
      <w:r w:rsidRPr="00B9252D">
        <w:rPr>
          <w:rtl/>
        </w:rPr>
        <w:t xml:space="preserve"> </w:t>
      </w:r>
      <w:r w:rsidRPr="00B9252D">
        <w:rPr>
          <w:rFonts w:hint="eastAsia"/>
          <w:rtl/>
        </w:rPr>
        <w:t>שתראה</w:t>
      </w:r>
      <w:r w:rsidRPr="00B9252D">
        <w:rPr>
          <w:rtl/>
        </w:rPr>
        <w:t xml:space="preserve"> </w:t>
      </w:r>
      <w:r w:rsidRPr="00B9252D">
        <w:rPr>
          <w:rFonts w:hint="eastAsia"/>
          <w:rtl/>
        </w:rPr>
        <w:t>בטובה</w:t>
      </w:r>
      <w:r w:rsidRPr="00B9252D">
        <w:rPr>
          <w:rtl/>
        </w:rPr>
        <w:t xml:space="preserve"> </w:t>
      </w:r>
      <w:r w:rsidRPr="00B9252D">
        <w:rPr>
          <w:rFonts w:hint="eastAsia"/>
          <w:rtl/>
        </w:rPr>
        <w:t>קודם</w:t>
      </w:r>
      <w:r w:rsidRPr="00B9252D">
        <w:rPr>
          <w:rtl/>
        </w:rPr>
        <w:t xml:space="preserve"> </w:t>
      </w:r>
      <w:r w:rsidRPr="00B9252D">
        <w:rPr>
          <w:rFonts w:hint="eastAsia"/>
          <w:rtl/>
        </w:rPr>
        <w:t>שתראה</w:t>
      </w:r>
      <w:r w:rsidRPr="00B9252D">
        <w:rPr>
          <w:rtl/>
        </w:rPr>
        <w:t xml:space="preserve"> </w:t>
      </w:r>
      <w:r w:rsidRPr="00B9252D">
        <w:rPr>
          <w:rFonts w:hint="eastAsia"/>
          <w:rtl/>
        </w:rPr>
        <w:t>שלא</w:t>
      </w:r>
      <w:r w:rsidRPr="00B9252D">
        <w:rPr>
          <w:rtl/>
        </w:rPr>
        <w:t xml:space="preserve"> </w:t>
      </w:r>
      <w:r w:rsidRPr="00B9252D">
        <w:rPr>
          <w:rFonts w:hint="eastAsia"/>
          <w:rtl/>
        </w:rPr>
        <w:t>בטוב</w:t>
      </w:r>
      <w:r>
        <w:rPr>
          <w:rFonts w:hint="cs"/>
          <w:rtl/>
        </w:rPr>
        <w:t>ה". אתה תראה! בטובתך או שלא בטובתך!</w:t>
      </w:r>
    </w:p>
  </w:footnote>
  <w:footnote w:id="30">
    <w:p w14:paraId="004A017E" w14:textId="517978D3" w:rsidR="0042182F" w:rsidRDefault="0042182F" w:rsidP="00900784">
      <w:pPr>
        <w:pStyle w:val="a3"/>
      </w:pPr>
      <w:r>
        <w:rPr>
          <w:rStyle w:val="a5"/>
        </w:rPr>
        <w:footnoteRef/>
      </w:r>
      <w:r>
        <w:rPr>
          <w:rtl/>
        </w:rPr>
        <w:t xml:space="preserve"> </w:t>
      </w:r>
      <w:r>
        <w:rPr>
          <w:rFonts w:hint="cs"/>
          <w:rtl/>
        </w:rPr>
        <w:t xml:space="preserve">כבר הארכנו לדון בדברים נמרצים אלה של חנה בדברינו </w:t>
      </w:r>
      <w:hyperlink r:id="rId14" w:history="1">
        <w:r w:rsidRPr="00407C0C">
          <w:rPr>
            <w:rStyle w:val="Hyperlink"/>
            <w:rFonts w:hint="cs"/>
            <w:rtl/>
          </w:rPr>
          <w:t>הטיחו דברים כלפי מעלה</w:t>
        </w:r>
      </w:hyperlink>
      <w:r>
        <w:rPr>
          <w:rFonts w:hint="cs"/>
          <w:rtl/>
        </w:rPr>
        <w:t xml:space="preserve"> בפרשת שלח לך וכן </w:t>
      </w:r>
      <w:hyperlink r:id="rId15" w:history="1">
        <w:r w:rsidRPr="00407C0C">
          <w:rPr>
            <w:rStyle w:val="Hyperlink"/>
            <w:rFonts w:hint="cs"/>
            <w:rtl/>
          </w:rPr>
          <w:t>תפילת חנה</w:t>
        </w:r>
      </w:hyperlink>
      <w:r>
        <w:rPr>
          <w:rFonts w:hint="cs"/>
          <w:rtl/>
        </w:rPr>
        <w:t xml:space="preserve"> בראש השנה. הדברים שלהלן הם דרשה שלנו בעקבות ההשוואה: צובאות - צבאות ש</w:t>
      </w:r>
      <w:r w:rsidR="00BC64A3">
        <w:rPr>
          <w:rFonts w:hint="cs"/>
          <w:rtl/>
        </w:rPr>
        <w:t xml:space="preserve">כבר ראינו לעיל במדרש, </w:t>
      </w:r>
      <w:r>
        <w:rPr>
          <w:rFonts w:hint="cs"/>
          <w:rtl/>
        </w:rPr>
        <w:t xml:space="preserve">שתיהן באות מהמילה "צבא", היינו הרבה אנשים, ובעקבות דברי רמב"ן על הנשים עובדות ה' שבאו להתפלל במשכן. הדברים גם חוזרים אל הקשר של מראות הצובאות פתח אוהל מועד עם פרשת סוטה כפי שראינו לעיל. חנה שהיא הראשונה לכנות את הקב"ה בשם "צבאות" מבקשת את הצבא הקטן שלה </w:t>
      </w:r>
      <w:r>
        <w:rPr>
          <w:rtl/>
        </w:rPr>
        <w:t>–</w:t>
      </w:r>
      <w:r>
        <w:rPr>
          <w:rFonts w:hint="cs"/>
          <w:rtl/>
        </w:rPr>
        <w:t xml:space="preserve"> בן אחד לחבוק </w:t>
      </w:r>
      <w:r>
        <w:rPr>
          <w:rtl/>
        </w:rPr>
        <w:t>–</w:t>
      </w:r>
      <w:r>
        <w:rPr>
          <w:rFonts w:hint="cs"/>
          <w:rtl/>
        </w:rPr>
        <w:t xml:space="preserve"> ומאיימת כביכול על הקב"ה שאם לא ייתן לה פרי בטן היא תלך ותיסתר ויקנא לה אלקנה ותעמוד מול הכיור שתרמו הנשים הצובאות ותינקה ממימי הכיור הקדושים ואז בהכרח תזכה לילד, שהרי התורה מבטיחה: "</w:t>
      </w:r>
      <w:r>
        <w:rPr>
          <w:rtl/>
        </w:rPr>
        <w:t xml:space="preserve">וְאִם לֹא נִטְמְאָה </w:t>
      </w:r>
      <w:proofErr w:type="spellStart"/>
      <w:r>
        <w:rPr>
          <w:rtl/>
        </w:rPr>
        <w:t>הָאִשָּׁה</w:t>
      </w:r>
      <w:proofErr w:type="spellEnd"/>
      <w:r>
        <w:rPr>
          <w:rtl/>
        </w:rPr>
        <w:t xml:space="preserve"> וּטְהֹרָה הִוא </w:t>
      </w:r>
      <w:proofErr w:type="spellStart"/>
      <w:r>
        <w:rPr>
          <w:rtl/>
        </w:rPr>
        <w:t>וְנִקְּתָה</w:t>
      </w:r>
      <w:proofErr w:type="spellEnd"/>
      <w:r>
        <w:rPr>
          <w:rtl/>
        </w:rPr>
        <w:t xml:space="preserve"> וְנִזְרְעָה זָרַע</w:t>
      </w:r>
      <w:r>
        <w:rPr>
          <w:rFonts w:hint="cs"/>
          <w:rtl/>
        </w:rPr>
        <w:t xml:space="preserve">". </w:t>
      </w:r>
      <w:r w:rsidR="008F4C09">
        <w:rPr>
          <w:rFonts w:hint="cs"/>
          <w:rtl/>
        </w:rPr>
        <w:t xml:space="preserve">הנה כי כן, </w:t>
      </w:r>
      <w:r w:rsidR="00E10DE8">
        <w:rPr>
          <w:rFonts w:hint="cs"/>
          <w:rtl/>
        </w:rPr>
        <w:t xml:space="preserve">מ"הצובאות" ייצאו "צבאות". </w:t>
      </w:r>
      <w:r>
        <w:rPr>
          <w:rFonts w:hint="cs"/>
          <w:rtl/>
        </w:rPr>
        <w:t xml:space="preserve">חנה, שכל כך הרבה לומדים להלכה מתפילתה, היא </w:t>
      </w:r>
      <w:r w:rsidR="00E10DE8">
        <w:rPr>
          <w:rFonts w:hint="cs"/>
          <w:rtl/>
        </w:rPr>
        <w:t xml:space="preserve">עצמה </w:t>
      </w:r>
      <w:r>
        <w:rPr>
          <w:rFonts w:hint="cs"/>
          <w:rtl/>
        </w:rPr>
        <w:t xml:space="preserve">מהנשים הצובאות שבכל דור ודור שעובדות את ה' באמונה וקובעות עיתים וכינוסים לתפילה וללימוד תורה.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6ACA" w14:textId="766D4C31" w:rsidR="0042182F" w:rsidRDefault="0042182F" w:rsidP="003F7714">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proofErr w:type="spellStart"/>
    <w:r w:rsidR="00A955CD">
      <w:rPr>
        <w:rtl/>
        <w:lang w:eastAsia="en-US"/>
      </w:rPr>
      <w:t>ויקהל</w:t>
    </w:r>
    <w:proofErr w:type="spellEnd"/>
    <w:r>
      <w:rPr>
        <w:rtl/>
      </w:rPr>
      <w:fldChar w:fldCharType="end"/>
    </w:r>
    <w:r>
      <w:rPr>
        <w:rtl/>
        <w:lang w:eastAsia="en-US"/>
      </w:rPr>
      <w:tab/>
    </w:r>
    <w:r>
      <w:rPr>
        <w:rFonts w:hint="cs"/>
        <w:rtl/>
        <w:lang w:eastAsia="en-US"/>
      </w:rPr>
      <w:t>תשע"ז</w:t>
    </w:r>
    <w:r w:rsidR="008B661A">
      <w:rPr>
        <w:rFonts w:hint="cs"/>
        <w:rtl/>
        <w:lang w:eastAsia="en-US"/>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29BB" w14:textId="5B946CAD" w:rsidR="0042182F" w:rsidRDefault="0042182F">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proofErr w:type="spellStart"/>
    <w:r w:rsidR="00A955CD">
      <w:rPr>
        <w:szCs w:val="22"/>
        <w:rtl/>
        <w:lang w:eastAsia="en-US"/>
      </w:rPr>
      <w:t>ויקהל</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9B3302">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0NTUyM7E0MTQ2NTVX0lEKTi0uzszPAykwrAUALzc0JSwAAAA="/>
  </w:docVars>
  <w:rsids>
    <w:rsidRoot w:val="00DA5FE5"/>
    <w:rsid w:val="0000151F"/>
    <w:rsid w:val="00015DFB"/>
    <w:rsid w:val="0001700D"/>
    <w:rsid w:val="00023F69"/>
    <w:rsid w:val="000259E3"/>
    <w:rsid w:val="00027CE9"/>
    <w:rsid w:val="00027E73"/>
    <w:rsid w:val="000331CF"/>
    <w:rsid w:val="00034C4C"/>
    <w:rsid w:val="00044065"/>
    <w:rsid w:val="00053A31"/>
    <w:rsid w:val="000609BC"/>
    <w:rsid w:val="000612EC"/>
    <w:rsid w:val="00061AD7"/>
    <w:rsid w:val="00066098"/>
    <w:rsid w:val="00072674"/>
    <w:rsid w:val="00076186"/>
    <w:rsid w:val="00090FFE"/>
    <w:rsid w:val="000911CC"/>
    <w:rsid w:val="000B1292"/>
    <w:rsid w:val="000B69D4"/>
    <w:rsid w:val="000B6CB5"/>
    <w:rsid w:val="000C07A0"/>
    <w:rsid w:val="000C209F"/>
    <w:rsid w:val="000D0DD5"/>
    <w:rsid w:val="000D7F36"/>
    <w:rsid w:val="000E7CF2"/>
    <w:rsid w:val="000F124C"/>
    <w:rsid w:val="000F79BF"/>
    <w:rsid w:val="00101D24"/>
    <w:rsid w:val="00124510"/>
    <w:rsid w:val="001261D9"/>
    <w:rsid w:val="00146F30"/>
    <w:rsid w:val="00155D7D"/>
    <w:rsid w:val="00162E05"/>
    <w:rsid w:val="00164406"/>
    <w:rsid w:val="00165C7E"/>
    <w:rsid w:val="0016681C"/>
    <w:rsid w:val="00175D41"/>
    <w:rsid w:val="00181576"/>
    <w:rsid w:val="001A430D"/>
    <w:rsid w:val="001A7A51"/>
    <w:rsid w:val="001B662F"/>
    <w:rsid w:val="001C1E31"/>
    <w:rsid w:val="001C31D2"/>
    <w:rsid w:val="001C5A1F"/>
    <w:rsid w:val="001E2CF8"/>
    <w:rsid w:val="001E63B7"/>
    <w:rsid w:val="001F6D5B"/>
    <w:rsid w:val="00200BE6"/>
    <w:rsid w:val="00204B9F"/>
    <w:rsid w:val="00222F40"/>
    <w:rsid w:val="0023358C"/>
    <w:rsid w:val="00242C57"/>
    <w:rsid w:val="0025193E"/>
    <w:rsid w:val="00270590"/>
    <w:rsid w:val="002718AC"/>
    <w:rsid w:val="00286335"/>
    <w:rsid w:val="002A0EB7"/>
    <w:rsid w:val="002A1597"/>
    <w:rsid w:val="002A4BD0"/>
    <w:rsid w:val="002B7293"/>
    <w:rsid w:val="002C4E78"/>
    <w:rsid w:val="002C6943"/>
    <w:rsid w:val="002C7097"/>
    <w:rsid w:val="002D0455"/>
    <w:rsid w:val="002D584D"/>
    <w:rsid w:val="002E2E24"/>
    <w:rsid w:val="002E6700"/>
    <w:rsid w:val="002F5B0E"/>
    <w:rsid w:val="00304E94"/>
    <w:rsid w:val="00307309"/>
    <w:rsid w:val="00307EB2"/>
    <w:rsid w:val="00317BBB"/>
    <w:rsid w:val="003266C2"/>
    <w:rsid w:val="00337828"/>
    <w:rsid w:val="0035020D"/>
    <w:rsid w:val="00360B8D"/>
    <w:rsid w:val="00370D0E"/>
    <w:rsid w:val="00371376"/>
    <w:rsid w:val="00377AD2"/>
    <w:rsid w:val="00377B91"/>
    <w:rsid w:val="003829D4"/>
    <w:rsid w:val="0038747B"/>
    <w:rsid w:val="003943FA"/>
    <w:rsid w:val="0039732A"/>
    <w:rsid w:val="003A673D"/>
    <w:rsid w:val="003B3485"/>
    <w:rsid w:val="003B718C"/>
    <w:rsid w:val="003C42DA"/>
    <w:rsid w:val="003C4CF2"/>
    <w:rsid w:val="003D4F23"/>
    <w:rsid w:val="003E3DDF"/>
    <w:rsid w:val="003E4675"/>
    <w:rsid w:val="003E594B"/>
    <w:rsid w:val="003E5E97"/>
    <w:rsid w:val="003E6F97"/>
    <w:rsid w:val="003F7714"/>
    <w:rsid w:val="00400A93"/>
    <w:rsid w:val="0040755F"/>
    <w:rsid w:val="00407C0C"/>
    <w:rsid w:val="00407FC5"/>
    <w:rsid w:val="00410956"/>
    <w:rsid w:val="004139A5"/>
    <w:rsid w:val="004139FF"/>
    <w:rsid w:val="00420BAE"/>
    <w:rsid w:val="0042182F"/>
    <w:rsid w:val="00425907"/>
    <w:rsid w:val="004302C3"/>
    <w:rsid w:val="00437EBE"/>
    <w:rsid w:val="004403AF"/>
    <w:rsid w:val="004519CE"/>
    <w:rsid w:val="00455F4C"/>
    <w:rsid w:val="00470AA6"/>
    <w:rsid w:val="00470ABA"/>
    <w:rsid w:val="004726DA"/>
    <w:rsid w:val="00480A3E"/>
    <w:rsid w:val="0048515A"/>
    <w:rsid w:val="00491E6E"/>
    <w:rsid w:val="004B6196"/>
    <w:rsid w:val="004D15EE"/>
    <w:rsid w:val="004D48E8"/>
    <w:rsid w:val="004F2449"/>
    <w:rsid w:val="004F5A63"/>
    <w:rsid w:val="00500D2E"/>
    <w:rsid w:val="00500EA0"/>
    <w:rsid w:val="00510FEA"/>
    <w:rsid w:val="005163BD"/>
    <w:rsid w:val="0052139A"/>
    <w:rsid w:val="005269E9"/>
    <w:rsid w:val="00533951"/>
    <w:rsid w:val="005364AC"/>
    <w:rsid w:val="00546C8B"/>
    <w:rsid w:val="00563949"/>
    <w:rsid w:val="005707D4"/>
    <w:rsid w:val="00574B12"/>
    <w:rsid w:val="005763D6"/>
    <w:rsid w:val="00597FD8"/>
    <w:rsid w:val="005A2A25"/>
    <w:rsid w:val="005A3948"/>
    <w:rsid w:val="005A5CDF"/>
    <w:rsid w:val="005A75BE"/>
    <w:rsid w:val="005B232F"/>
    <w:rsid w:val="005D046D"/>
    <w:rsid w:val="005D0E2D"/>
    <w:rsid w:val="005D14CB"/>
    <w:rsid w:val="005D3BD2"/>
    <w:rsid w:val="005D76E4"/>
    <w:rsid w:val="005D7FF6"/>
    <w:rsid w:val="005F7628"/>
    <w:rsid w:val="006130AC"/>
    <w:rsid w:val="00613917"/>
    <w:rsid w:val="00614082"/>
    <w:rsid w:val="00617F85"/>
    <w:rsid w:val="006239AD"/>
    <w:rsid w:val="00623AFF"/>
    <w:rsid w:val="0062415A"/>
    <w:rsid w:val="00630D75"/>
    <w:rsid w:val="00631234"/>
    <w:rsid w:val="00637224"/>
    <w:rsid w:val="00642971"/>
    <w:rsid w:val="00644798"/>
    <w:rsid w:val="00654B5F"/>
    <w:rsid w:val="00661218"/>
    <w:rsid w:val="00685CB4"/>
    <w:rsid w:val="006A1A00"/>
    <w:rsid w:val="006A366C"/>
    <w:rsid w:val="006A3B74"/>
    <w:rsid w:val="006A66CF"/>
    <w:rsid w:val="006B00F4"/>
    <w:rsid w:val="006B0924"/>
    <w:rsid w:val="006B7ABD"/>
    <w:rsid w:val="006D39FF"/>
    <w:rsid w:val="006D4156"/>
    <w:rsid w:val="006E5F1E"/>
    <w:rsid w:val="006F1CCE"/>
    <w:rsid w:val="0070256B"/>
    <w:rsid w:val="0070391B"/>
    <w:rsid w:val="00703C33"/>
    <w:rsid w:val="00704C9B"/>
    <w:rsid w:val="0071497E"/>
    <w:rsid w:val="0076783A"/>
    <w:rsid w:val="007725C0"/>
    <w:rsid w:val="00776D7E"/>
    <w:rsid w:val="00787DAB"/>
    <w:rsid w:val="00795D37"/>
    <w:rsid w:val="00797FF8"/>
    <w:rsid w:val="007A6171"/>
    <w:rsid w:val="007A7C9A"/>
    <w:rsid w:val="007B4C68"/>
    <w:rsid w:val="007C41D4"/>
    <w:rsid w:val="007C7F12"/>
    <w:rsid w:val="007E1EF6"/>
    <w:rsid w:val="007F279D"/>
    <w:rsid w:val="00806B90"/>
    <w:rsid w:val="00824A28"/>
    <w:rsid w:val="00826390"/>
    <w:rsid w:val="00827445"/>
    <w:rsid w:val="008308CB"/>
    <w:rsid w:val="00834375"/>
    <w:rsid w:val="008435A5"/>
    <w:rsid w:val="00862607"/>
    <w:rsid w:val="008933A3"/>
    <w:rsid w:val="008B2046"/>
    <w:rsid w:val="008B661A"/>
    <w:rsid w:val="008B7B56"/>
    <w:rsid w:val="008D2634"/>
    <w:rsid w:val="008F4C09"/>
    <w:rsid w:val="00900784"/>
    <w:rsid w:val="00904D08"/>
    <w:rsid w:val="00912A7D"/>
    <w:rsid w:val="00923F9C"/>
    <w:rsid w:val="0092656A"/>
    <w:rsid w:val="00927C1B"/>
    <w:rsid w:val="00927ECB"/>
    <w:rsid w:val="009507EB"/>
    <w:rsid w:val="00972D8E"/>
    <w:rsid w:val="00986525"/>
    <w:rsid w:val="009A4893"/>
    <w:rsid w:val="009B19EF"/>
    <w:rsid w:val="009B3302"/>
    <w:rsid w:val="009B6072"/>
    <w:rsid w:val="009D0140"/>
    <w:rsid w:val="009D1963"/>
    <w:rsid w:val="009D3CC7"/>
    <w:rsid w:val="009D6892"/>
    <w:rsid w:val="009F4366"/>
    <w:rsid w:val="00A0563F"/>
    <w:rsid w:val="00A107EF"/>
    <w:rsid w:val="00A12E72"/>
    <w:rsid w:val="00A17553"/>
    <w:rsid w:val="00A17CCA"/>
    <w:rsid w:val="00A22534"/>
    <w:rsid w:val="00A34267"/>
    <w:rsid w:val="00A37711"/>
    <w:rsid w:val="00A37825"/>
    <w:rsid w:val="00A40DA1"/>
    <w:rsid w:val="00A42CD7"/>
    <w:rsid w:val="00A44C56"/>
    <w:rsid w:val="00A5102A"/>
    <w:rsid w:val="00A51B9A"/>
    <w:rsid w:val="00A536B0"/>
    <w:rsid w:val="00A542DB"/>
    <w:rsid w:val="00A549CC"/>
    <w:rsid w:val="00A57F2C"/>
    <w:rsid w:val="00A70041"/>
    <w:rsid w:val="00A76960"/>
    <w:rsid w:val="00A7755E"/>
    <w:rsid w:val="00A77D6B"/>
    <w:rsid w:val="00A850EB"/>
    <w:rsid w:val="00A90245"/>
    <w:rsid w:val="00A92B67"/>
    <w:rsid w:val="00A939EC"/>
    <w:rsid w:val="00A955CD"/>
    <w:rsid w:val="00A95E15"/>
    <w:rsid w:val="00AA69B9"/>
    <w:rsid w:val="00AB2408"/>
    <w:rsid w:val="00AC0A86"/>
    <w:rsid w:val="00AC3F2D"/>
    <w:rsid w:val="00AD2499"/>
    <w:rsid w:val="00AD5DD2"/>
    <w:rsid w:val="00AE3786"/>
    <w:rsid w:val="00AF4430"/>
    <w:rsid w:val="00B01036"/>
    <w:rsid w:val="00B02DF2"/>
    <w:rsid w:val="00B03A42"/>
    <w:rsid w:val="00B2103D"/>
    <w:rsid w:val="00B22715"/>
    <w:rsid w:val="00B25EE8"/>
    <w:rsid w:val="00B40D1E"/>
    <w:rsid w:val="00B42542"/>
    <w:rsid w:val="00B46CD6"/>
    <w:rsid w:val="00B508FA"/>
    <w:rsid w:val="00B51418"/>
    <w:rsid w:val="00B8586F"/>
    <w:rsid w:val="00B94711"/>
    <w:rsid w:val="00BA3982"/>
    <w:rsid w:val="00BA6759"/>
    <w:rsid w:val="00BA7488"/>
    <w:rsid w:val="00BB557F"/>
    <w:rsid w:val="00BB72AD"/>
    <w:rsid w:val="00BC33BE"/>
    <w:rsid w:val="00BC5CC4"/>
    <w:rsid w:val="00BC64A3"/>
    <w:rsid w:val="00BD374A"/>
    <w:rsid w:val="00BD457B"/>
    <w:rsid w:val="00BF4633"/>
    <w:rsid w:val="00C001E9"/>
    <w:rsid w:val="00C04434"/>
    <w:rsid w:val="00C067CF"/>
    <w:rsid w:val="00C13ABA"/>
    <w:rsid w:val="00C22AD4"/>
    <w:rsid w:val="00C34DDA"/>
    <w:rsid w:val="00C513ED"/>
    <w:rsid w:val="00C52220"/>
    <w:rsid w:val="00C55422"/>
    <w:rsid w:val="00C61D50"/>
    <w:rsid w:val="00C63E39"/>
    <w:rsid w:val="00C669B0"/>
    <w:rsid w:val="00C730F6"/>
    <w:rsid w:val="00C76DB4"/>
    <w:rsid w:val="00C77B30"/>
    <w:rsid w:val="00C9013E"/>
    <w:rsid w:val="00CA58A9"/>
    <w:rsid w:val="00CB4FA9"/>
    <w:rsid w:val="00CD32F2"/>
    <w:rsid w:val="00CD6CC1"/>
    <w:rsid w:val="00CE03D7"/>
    <w:rsid w:val="00CE1F5F"/>
    <w:rsid w:val="00CE2D96"/>
    <w:rsid w:val="00CE4501"/>
    <w:rsid w:val="00D02B57"/>
    <w:rsid w:val="00D2464A"/>
    <w:rsid w:val="00D2499A"/>
    <w:rsid w:val="00D37A72"/>
    <w:rsid w:val="00D41F8F"/>
    <w:rsid w:val="00D56659"/>
    <w:rsid w:val="00D63E62"/>
    <w:rsid w:val="00D654DB"/>
    <w:rsid w:val="00D7664B"/>
    <w:rsid w:val="00DA0F42"/>
    <w:rsid w:val="00DA250C"/>
    <w:rsid w:val="00DA39E9"/>
    <w:rsid w:val="00DA5FE5"/>
    <w:rsid w:val="00DC70C7"/>
    <w:rsid w:val="00E0368F"/>
    <w:rsid w:val="00E10DE8"/>
    <w:rsid w:val="00E243B1"/>
    <w:rsid w:val="00E37328"/>
    <w:rsid w:val="00E45EEB"/>
    <w:rsid w:val="00E613DC"/>
    <w:rsid w:val="00E85173"/>
    <w:rsid w:val="00E901A1"/>
    <w:rsid w:val="00E9275A"/>
    <w:rsid w:val="00EB0130"/>
    <w:rsid w:val="00EB0E61"/>
    <w:rsid w:val="00EC0119"/>
    <w:rsid w:val="00EC0A97"/>
    <w:rsid w:val="00ED68C7"/>
    <w:rsid w:val="00EE6427"/>
    <w:rsid w:val="00EF421A"/>
    <w:rsid w:val="00EF71C0"/>
    <w:rsid w:val="00F10961"/>
    <w:rsid w:val="00F267D0"/>
    <w:rsid w:val="00F47084"/>
    <w:rsid w:val="00F5379A"/>
    <w:rsid w:val="00F70CF9"/>
    <w:rsid w:val="00F80FCB"/>
    <w:rsid w:val="00F84D42"/>
    <w:rsid w:val="00FA09C4"/>
    <w:rsid w:val="00FA0E68"/>
    <w:rsid w:val="00FA6DBE"/>
    <w:rsid w:val="00FB7EC3"/>
    <w:rsid w:val="00FD1D8B"/>
    <w:rsid w:val="00FD3BC7"/>
    <w:rsid w:val="00FD67F9"/>
    <w:rsid w:val="00FF40A6"/>
    <w:rsid w:val="00FF4F73"/>
    <w:rsid w:val="00FF7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89B31"/>
  <w15:chartTrackingRefBased/>
  <w15:docId w15:val="{3AF17B22-9691-45D7-84BE-21F871C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55CD"/>
    <w:pPr>
      <w:bidi/>
    </w:pPr>
    <w:rPr>
      <w:rFonts w:cs="Narkisim"/>
      <w:sz w:val="22"/>
      <w:szCs w:val="22"/>
      <w:lang w:eastAsia="he-IL"/>
    </w:rPr>
  </w:style>
  <w:style w:type="paragraph" w:styleId="1">
    <w:name w:val="heading 1"/>
    <w:basedOn w:val="a"/>
    <w:next w:val="a"/>
    <w:link w:val="10"/>
    <w:qFormat/>
    <w:rsid w:val="00A955CD"/>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955CD"/>
    <w:pPr>
      <w:ind w:left="170" w:hanging="170"/>
      <w:jc w:val="both"/>
    </w:pPr>
    <w:rPr>
      <w:sz w:val="20"/>
      <w:szCs w:val="20"/>
    </w:rPr>
  </w:style>
  <w:style w:type="character" w:styleId="a5">
    <w:name w:val="footnote reference"/>
    <w:basedOn w:val="a0"/>
    <w:semiHidden/>
    <w:rsid w:val="00A955CD"/>
    <w:rPr>
      <w:vertAlign w:val="superscript"/>
    </w:rPr>
  </w:style>
  <w:style w:type="paragraph" w:styleId="a6">
    <w:name w:val="header"/>
    <w:basedOn w:val="a"/>
    <w:link w:val="a7"/>
    <w:rsid w:val="00A955CD"/>
    <w:pPr>
      <w:tabs>
        <w:tab w:val="center" w:pos="4153"/>
        <w:tab w:val="right" w:pos="8306"/>
      </w:tabs>
    </w:pPr>
  </w:style>
  <w:style w:type="paragraph" w:styleId="a8">
    <w:name w:val="footer"/>
    <w:basedOn w:val="a"/>
    <w:link w:val="a9"/>
    <w:rsid w:val="00A955CD"/>
    <w:pPr>
      <w:tabs>
        <w:tab w:val="center" w:pos="4153"/>
        <w:tab w:val="right" w:pos="8306"/>
      </w:tabs>
    </w:pPr>
  </w:style>
  <w:style w:type="paragraph" w:customStyle="1" w:styleId="aa">
    <w:name w:val="כותרת"/>
    <w:basedOn w:val="a"/>
    <w:rsid w:val="00A955CD"/>
    <w:pPr>
      <w:spacing w:before="240" w:line="320" w:lineRule="atLeast"/>
      <w:jc w:val="center"/>
    </w:pPr>
    <w:rPr>
      <w:rFonts w:cs="David"/>
      <w:b/>
      <w:bCs/>
      <w:spacing w:val="20"/>
      <w:szCs w:val="32"/>
    </w:rPr>
  </w:style>
  <w:style w:type="paragraph" w:customStyle="1" w:styleId="ab">
    <w:name w:val="כותרת קטע"/>
    <w:basedOn w:val="a"/>
    <w:rsid w:val="00A955CD"/>
    <w:pPr>
      <w:spacing w:before="240" w:line="300" w:lineRule="atLeast"/>
    </w:pPr>
    <w:rPr>
      <w:rFonts w:cs="Arial"/>
      <w:b/>
      <w:bCs/>
      <w:szCs w:val="24"/>
    </w:rPr>
  </w:style>
  <w:style w:type="paragraph" w:customStyle="1" w:styleId="ac">
    <w:name w:val="מקור"/>
    <w:basedOn w:val="a"/>
    <w:rsid w:val="00A955CD"/>
    <w:pPr>
      <w:spacing w:line="320" w:lineRule="atLeast"/>
      <w:jc w:val="both"/>
    </w:pPr>
    <w:rPr>
      <w:rFonts w:cs="David"/>
      <w:szCs w:val="24"/>
    </w:rPr>
  </w:style>
  <w:style w:type="paragraph" w:customStyle="1" w:styleId="ad">
    <w:name w:val="מחלקי המים"/>
    <w:basedOn w:val="a"/>
    <w:rsid w:val="00A955CD"/>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styleId="af">
    <w:name w:val="Balloon Text"/>
    <w:basedOn w:val="a"/>
    <w:link w:val="af0"/>
    <w:uiPriority w:val="99"/>
    <w:semiHidden/>
    <w:unhideWhenUsed/>
    <w:rsid w:val="00A955CD"/>
    <w:rPr>
      <w:rFonts w:ascii="Tahoma" w:hAnsi="Tahoma" w:cs="Tahoma"/>
      <w:sz w:val="16"/>
      <w:szCs w:val="16"/>
    </w:rPr>
  </w:style>
  <w:style w:type="character" w:styleId="af1">
    <w:name w:val="page number"/>
    <w:basedOn w:val="a0"/>
    <w:rsid w:val="004139FF"/>
  </w:style>
  <w:style w:type="character" w:styleId="Hyperlink">
    <w:name w:val="Hyperlink"/>
    <w:basedOn w:val="a0"/>
    <w:rsid w:val="00A955CD"/>
    <w:rPr>
      <w:color w:val="0563C1" w:themeColor="hyperlink"/>
      <w:u w:val="single"/>
    </w:rPr>
  </w:style>
  <w:style w:type="character" w:customStyle="1" w:styleId="a4">
    <w:name w:val="טקסט הערת שוליים תו"/>
    <w:basedOn w:val="a0"/>
    <w:link w:val="a3"/>
    <w:rsid w:val="00A955CD"/>
    <w:rPr>
      <w:rFonts w:cs="Narkisim"/>
      <w:lang w:eastAsia="he-IL"/>
    </w:rPr>
  </w:style>
  <w:style w:type="character" w:customStyle="1" w:styleId="10">
    <w:name w:val="כותרת 1 תו"/>
    <w:basedOn w:val="a0"/>
    <w:link w:val="1"/>
    <w:rsid w:val="00A955CD"/>
    <w:rPr>
      <w:rFonts w:cs="David"/>
      <w:b/>
      <w:bCs/>
      <w:sz w:val="22"/>
      <w:szCs w:val="28"/>
      <w:lang w:eastAsia="he-IL"/>
    </w:rPr>
  </w:style>
  <w:style w:type="character" w:customStyle="1" w:styleId="a7">
    <w:name w:val="כותרת עליונה תו"/>
    <w:basedOn w:val="a0"/>
    <w:link w:val="a6"/>
    <w:rsid w:val="00A955CD"/>
    <w:rPr>
      <w:rFonts w:cs="Narkisim"/>
      <w:sz w:val="22"/>
      <w:szCs w:val="22"/>
      <w:lang w:eastAsia="he-IL"/>
    </w:rPr>
  </w:style>
  <w:style w:type="character" w:customStyle="1" w:styleId="a9">
    <w:name w:val="כותרת תחתונה תו"/>
    <w:basedOn w:val="a0"/>
    <w:link w:val="a8"/>
    <w:rsid w:val="00A955CD"/>
    <w:rPr>
      <w:rFonts w:cs="Narkisim"/>
      <w:sz w:val="22"/>
      <w:szCs w:val="22"/>
      <w:lang w:eastAsia="he-IL"/>
    </w:rPr>
  </w:style>
  <w:style w:type="character" w:customStyle="1" w:styleId="af0">
    <w:name w:val="טקסט בלונים תו"/>
    <w:basedOn w:val="a0"/>
    <w:link w:val="af"/>
    <w:uiPriority w:val="99"/>
    <w:semiHidden/>
    <w:rsid w:val="00A955CD"/>
    <w:rPr>
      <w:rFonts w:ascii="Tahoma" w:hAnsi="Tahoma" w:cs="Tahoma"/>
      <w:sz w:val="16"/>
      <w:szCs w:val="16"/>
      <w:lang w:eastAsia="he-IL"/>
    </w:rPr>
  </w:style>
  <w:style w:type="character" w:styleId="FollowedHyperlink">
    <w:name w:val="FollowedHyperlink"/>
    <w:rsid w:val="001E63B7"/>
    <w:rPr>
      <w:color w:val="800080"/>
      <w:u w:val="single"/>
    </w:rPr>
  </w:style>
  <w:style w:type="paragraph" w:customStyle="1" w:styleId="af2">
    <w:name w:val="פסוק"/>
    <w:basedOn w:val="ac"/>
    <w:qFormat/>
    <w:rsid w:val="00A955CD"/>
    <w:pPr>
      <w:spacing w:before="120"/>
    </w:pPr>
    <w:rPr>
      <w:b/>
      <w:bCs/>
    </w:rPr>
  </w:style>
  <w:style w:type="character" w:styleId="af3">
    <w:name w:val="Unresolved Mention"/>
    <w:basedOn w:val="a0"/>
    <w:uiPriority w:val="99"/>
    <w:semiHidden/>
    <w:unhideWhenUsed/>
    <w:rsid w:val="006A6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5463">
      <w:bodyDiv w:val="1"/>
      <w:marLeft w:val="0"/>
      <w:marRight w:val="0"/>
      <w:marTop w:val="0"/>
      <w:marBottom w:val="0"/>
      <w:divBdr>
        <w:top w:val="none" w:sz="0" w:space="0" w:color="auto"/>
        <w:left w:val="none" w:sz="0" w:space="0" w:color="auto"/>
        <w:bottom w:val="none" w:sz="0" w:space="0" w:color="auto"/>
        <w:right w:val="none" w:sz="0" w:space="0" w:color="auto"/>
      </w:divBdr>
    </w:div>
    <w:div w:id="1026180018">
      <w:bodyDiv w:val="1"/>
      <w:marLeft w:val="0"/>
      <w:marRight w:val="0"/>
      <w:marTop w:val="0"/>
      <w:marBottom w:val="0"/>
      <w:divBdr>
        <w:top w:val="none" w:sz="0" w:space="0" w:color="auto"/>
        <w:left w:val="none" w:sz="0" w:space="0" w:color="auto"/>
        <w:bottom w:val="none" w:sz="0" w:space="0" w:color="auto"/>
        <w:right w:val="none" w:sz="0" w:space="0" w:color="auto"/>
      </w:divBdr>
      <w:divsChild>
        <w:div w:id="515383076">
          <w:marLeft w:val="0"/>
          <w:marRight w:val="0"/>
          <w:marTop w:val="0"/>
          <w:marBottom w:val="0"/>
          <w:divBdr>
            <w:top w:val="none" w:sz="0" w:space="0" w:color="auto"/>
            <w:left w:val="none" w:sz="0" w:space="0" w:color="auto"/>
            <w:bottom w:val="none" w:sz="0" w:space="0" w:color="auto"/>
            <w:right w:val="none" w:sz="0" w:space="0" w:color="auto"/>
          </w:divBdr>
          <w:divsChild>
            <w:div w:id="1847093223">
              <w:marLeft w:val="0"/>
              <w:marRight w:val="0"/>
              <w:marTop w:val="0"/>
              <w:marBottom w:val="0"/>
              <w:divBdr>
                <w:top w:val="none" w:sz="0" w:space="0" w:color="auto"/>
                <w:left w:val="none" w:sz="0" w:space="0" w:color="auto"/>
                <w:bottom w:val="none" w:sz="0" w:space="0" w:color="auto"/>
                <w:right w:val="none" w:sz="0" w:space="0" w:color="auto"/>
              </w:divBdr>
              <w:divsChild>
                <w:div w:id="1977295694">
                  <w:marLeft w:val="0"/>
                  <w:marRight w:val="0"/>
                  <w:marTop w:val="0"/>
                  <w:marBottom w:val="0"/>
                  <w:divBdr>
                    <w:top w:val="none" w:sz="0" w:space="0" w:color="auto"/>
                    <w:left w:val="none" w:sz="0" w:space="0" w:color="auto"/>
                    <w:bottom w:val="none" w:sz="0" w:space="0" w:color="auto"/>
                    <w:right w:val="none" w:sz="0" w:space="0" w:color="auto"/>
                  </w:divBdr>
                  <w:divsChild>
                    <w:div w:id="2092385117">
                      <w:marLeft w:val="0"/>
                      <w:marRight w:val="0"/>
                      <w:marTop w:val="0"/>
                      <w:marBottom w:val="0"/>
                      <w:divBdr>
                        <w:top w:val="none" w:sz="0" w:space="0" w:color="auto"/>
                        <w:left w:val="none" w:sz="0" w:space="0" w:color="auto"/>
                        <w:bottom w:val="none" w:sz="0" w:space="0" w:color="auto"/>
                        <w:right w:val="none" w:sz="0" w:space="0" w:color="auto"/>
                      </w:divBdr>
                      <w:divsChild>
                        <w:div w:id="1273974155">
                          <w:marLeft w:val="0"/>
                          <w:marRight w:val="0"/>
                          <w:marTop w:val="0"/>
                          <w:marBottom w:val="0"/>
                          <w:divBdr>
                            <w:top w:val="none" w:sz="0" w:space="0" w:color="auto"/>
                            <w:left w:val="none" w:sz="0" w:space="0" w:color="auto"/>
                            <w:bottom w:val="none" w:sz="0" w:space="0" w:color="auto"/>
                            <w:right w:val="none" w:sz="0" w:space="0" w:color="auto"/>
                          </w:divBdr>
                          <w:divsChild>
                            <w:div w:id="730612482">
                              <w:marLeft w:val="0"/>
                              <w:marRight w:val="0"/>
                              <w:marTop w:val="0"/>
                              <w:marBottom w:val="0"/>
                              <w:divBdr>
                                <w:top w:val="none" w:sz="0" w:space="0" w:color="auto"/>
                                <w:left w:val="none" w:sz="0" w:space="0" w:color="auto"/>
                                <w:bottom w:val="none" w:sz="0" w:space="0" w:color="auto"/>
                                <w:right w:val="none" w:sz="0" w:space="0" w:color="auto"/>
                              </w:divBdr>
                              <w:divsChild>
                                <w:div w:id="884636325">
                                  <w:marLeft w:val="0"/>
                                  <w:marRight w:val="0"/>
                                  <w:marTop w:val="0"/>
                                  <w:marBottom w:val="0"/>
                                  <w:divBdr>
                                    <w:top w:val="none" w:sz="0" w:space="0" w:color="auto"/>
                                    <w:left w:val="none" w:sz="0" w:space="0" w:color="auto"/>
                                    <w:bottom w:val="none" w:sz="0" w:space="0" w:color="auto"/>
                                    <w:right w:val="none" w:sz="0" w:space="0" w:color="auto"/>
                                  </w:divBdr>
                                  <w:divsChild>
                                    <w:div w:id="753939654">
                                      <w:marLeft w:val="0"/>
                                      <w:marRight w:val="0"/>
                                      <w:marTop w:val="0"/>
                                      <w:marBottom w:val="0"/>
                                      <w:divBdr>
                                        <w:top w:val="none" w:sz="0" w:space="0" w:color="auto"/>
                                        <w:left w:val="none" w:sz="0" w:space="0" w:color="auto"/>
                                        <w:bottom w:val="none" w:sz="0" w:space="0" w:color="auto"/>
                                        <w:right w:val="none" w:sz="0" w:space="0" w:color="auto"/>
                                      </w:divBdr>
                                      <w:divsChild>
                                        <w:div w:id="1340427494">
                                          <w:marLeft w:val="0"/>
                                          <w:marRight w:val="0"/>
                                          <w:marTop w:val="0"/>
                                          <w:marBottom w:val="0"/>
                                          <w:divBdr>
                                            <w:top w:val="none" w:sz="0" w:space="0" w:color="auto"/>
                                            <w:left w:val="none" w:sz="0" w:space="0" w:color="auto"/>
                                            <w:bottom w:val="none" w:sz="0" w:space="0" w:color="auto"/>
                                            <w:right w:val="none" w:sz="0" w:space="0" w:color="auto"/>
                                          </w:divBdr>
                                          <w:divsChild>
                                            <w:div w:id="302008080">
                                              <w:marLeft w:val="0"/>
                                              <w:marRight w:val="0"/>
                                              <w:marTop w:val="0"/>
                                              <w:marBottom w:val="0"/>
                                              <w:divBdr>
                                                <w:top w:val="none" w:sz="0" w:space="0" w:color="auto"/>
                                                <w:left w:val="none" w:sz="0" w:space="0" w:color="auto"/>
                                                <w:bottom w:val="none" w:sz="0" w:space="0" w:color="auto"/>
                                                <w:right w:val="none" w:sz="0" w:space="0" w:color="auto"/>
                                              </w:divBdr>
                                              <w:divsChild>
                                                <w:div w:id="729495229">
                                                  <w:marLeft w:val="0"/>
                                                  <w:marRight w:val="0"/>
                                                  <w:marTop w:val="0"/>
                                                  <w:marBottom w:val="0"/>
                                                  <w:divBdr>
                                                    <w:top w:val="none" w:sz="0" w:space="0" w:color="auto"/>
                                                    <w:left w:val="none" w:sz="0" w:space="0" w:color="auto"/>
                                                    <w:bottom w:val="none" w:sz="0" w:space="0" w:color="auto"/>
                                                    <w:right w:val="none" w:sz="0" w:space="0" w:color="auto"/>
                                                  </w:divBdr>
                                                  <w:divsChild>
                                                    <w:div w:id="1401489706">
                                                      <w:marLeft w:val="0"/>
                                                      <w:marRight w:val="0"/>
                                                      <w:marTop w:val="0"/>
                                                      <w:marBottom w:val="0"/>
                                                      <w:divBdr>
                                                        <w:top w:val="none" w:sz="0" w:space="0" w:color="auto"/>
                                                        <w:left w:val="none" w:sz="0" w:space="0" w:color="auto"/>
                                                        <w:bottom w:val="none" w:sz="0" w:space="0" w:color="auto"/>
                                                        <w:right w:val="none" w:sz="0" w:space="0" w:color="auto"/>
                                                      </w:divBdr>
                                                      <w:divsChild>
                                                        <w:div w:id="1171525178">
                                                          <w:marLeft w:val="0"/>
                                                          <w:marRight w:val="0"/>
                                                          <w:marTop w:val="0"/>
                                                          <w:marBottom w:val="0"/>
                                                          <w:divBdr>
                                                            <w:top w:val="none" w:sz="0" w:space="0" w:color="auto"/>
                                                            <w:left w:val="none" w:sz="0" w:space="0" w:color="auto"/>
                                                            <w:bottom w:val="none" w:sz="0" w:space="0" w:color="auto"/>
                                                            <w:right w:val="none" w:sz="0" w:space="0" w:color="auto"/>
                                                          </w:divBdr>
                                                          <w:divsChild>
                                                            <w:div w:id="1550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A2%D7%A9%D7%94-%D7%94%D7%9B%D7%A8%D7%95%D7%91%D7%99%D7%9D" TargetMode="External"/><Relationship Id="rId13" Type="http://schemas.openxmlformats.org/officeDocument/2006/relationships/hyperlink" Target="http://www.mayim.org.il/?parasha=%D7%90%D7%A0%D7%95-%D7%9E%D7%90%D7%9E%D7%99%D7%A8%D7%99%D7%9A-%D7%95%D7%90%D7%AA%D7%94-%D7%9E%D7%90%D7%9E%D7%99%D7%A8%D7%A0%D7%95" TargetMode="External"/><Relationship Id="rId3" Type="http://schemas.openxmlformats.org/officeDocument/2006/relationships/hyperlink" Target="http://www.mayim.org.il/?parasha=%d7%96%d7%99%d7%95%d7%95%d7%92%d7%95-%d7%a9%d7%9c-%d7%90%d7%93%d7%9d" TargetMode="External"/><Relationship Id="rId7" Type="http://schemas.openxmlformats.org/officeDocument/2006/relationships/hyperlink" Target="https://www.mayim.org.il/?holiday=%D7%94%D7%95%D7%A9%D7%A2-%D7%9E%D7%95%D7%A8%D7%94-%D7%94%D7%AA%D7%A9%D7%95%D7%91%D7%94" TargetMode="External"/><Relationship Id="rId12" Type="http://schemas.openxmlformats.org/officeDocument/2006/relationships/hyperlink" Target="http://www.mayim.org.il/?parasha=%D7%90%D7%94%D7%9C-%D7%9E%D7%95%D7%A2%D7%93" TargetMode="External"/><Relationship Id="rId2" Type="http://schemas.openxmlformats.org/officeDocument/2006/relationships/hyperlink" Target="http://www.yeshiva.org.il/wiki/index.php?title=%D7%A9%D7%90%D7%99%D7%9F_%D7%AA%D7%9C%D7%9E%D7%95%D7%93_%D7%9C%D7%95%D7%9E%D7%A8..._%D7%90%D7%9C%D7%90_%D7%9E%D7%94_%D7%AA%D7%9C%D7%9E%D7%95%D7%93_%D7%9C%D7%95%D7%9E%D7%A8" TargetMode="External"/><Relationship Id="rId1" Type="http://schemas.openxmlformats.org/officeDocument/2006/relationships/hyperlink" Target="https://www.mayim.org.il/?parasha=%D7%A7%D7%97-%D7%9E%D7%90%D7%99%D7%AA%D7%9D" TargetMode="External"/><Relationship Id="rId6" Type="http://schemas.openxmlformats.org/officeDocument/2006/relationships/hyperlink" Target="https://www.mayim.org.il/?parasha=%D7%9B%D7%90%D7%99%D7%9C%D7%95-%D7%94%D7%A7%D7%A8%D7%99%D7%91-%D7%A7%D7%A8%D7%91%D7%9F" TargetMode="External"/><Relationship Id="rId11" Type="http://schemas.openxmlformats.org/officeDocument/2006/relationships/hyperlink" Target="https://www.mayim.org.il/?parasha=%d7%90%d7%94%d7%9c-%d7%9e%d7%95%d7%a2%d7%93" TargetMode="External"/><Relationship Id="rId5" Type="http://schemas.openxmlformats.org/officeDocument/2006/relationships/hyperlink" Target="http://www.mayim.org.il/?parasha=%D7%9B%D7%A9%D7%9E%D7%A9%D7%94-%D7%9B%D7%95%D7%A2%D7%A1" TargetMode="External"/><Relationship Id="rId15" Type="http://schemas.openxmlformats.org/officeDocument/2006/relationships/hyperlink" Target="http://www.mayim.org.il/?holiday=%D7%AA%D7%A4%D7%99%D7%9C%D7%AA-%D7%97%D7%A0%D7%94" TargetMode="External"/><Relationship Id="rId10" Type="http://schemas.openxmlformats.org/officeDocument/2006/relationships/hyperlink" Target="https://www.mayim.org.il/?meyuhadim=%D7%A7%D7%98%D7%99%D7%92%D7%95%D7%A8-%D7%A0%D7%A2%D7%A9%D7%94-%D7%A1%D7%A0%D7%99%D7%92%D7%95%D7%A8" TargetMode="External"/><Relationship Id="rId4" Type="http://schemas.openxmlformats.org/officeDocument/2006/relationships/hyperlink" Target="http://www.mayim.org.il/?holiday=%D7%99%D7%95%D7%9D-%D7%A9%D7%94%D7%95%D7%AA%D7%A8%D7%95-%D7%A9%D7%91%D7%98%D7%99%D7%9D-%D7%9C%D7%91%D7%90-%D7%96%D7%94-%D7%91%D7%96%D7%941" TargetMode="External"/><Relationship Id="rId9" Type="http://schemas.openxmlformats.org/officeDocument/2006/relationships/hyperlink" Target="http://www.mayim.org.il/?parasha=%D7%A9%D7%98%D7%99%D7%9D-%D7%A9%D7%9C-%D7%96%D7%A0%D7%95%D7%AA" TargetMode="External"/><Relationship Id="rId14" Type="http://schemas.openxmlformats.org/officeDocument/2006/relationships/hyperlink" Target="http://www.mayim.org.il/?parasha=%D7%94%D7%98%D7%99%D7%97%D7%95-%D7%93%D7%91%D7%A8%D7%99%D7%9D-%D7%9B%D7%9C%D7%A4%D7%99-%D7%9E%D7%A2%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3064-F13F-4643-9532-177685E0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1284</Words>
  <Characters>6423</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חכמה תבונה ודעת</vt:lpstr>
      <vt:lpstr>חכמה תבונה ודעת</vt:lpstr>
    </vt:vector>
  </TitlesOfParts>
  <Company>Microsoft</Company>
  <LinksUpToDate>false</LinksUpToDate>
  <CharactersWithSpaces>7692</CharactersWithSpaces>
  <SharedDoc>false</SharedDoc>
  <HLinks>
    <vt:vector size="90" baseType="variant">
      <vt:variant>
        <vt:i4>2687103</vt:i4>
      </vt:variant>
      <vt:variant>
        <vt:i4>42</vt:i4>
      </vt:variant>
      <vt:variant>
        <vt:i4>0</vt:i4>
      </vt:variant>
      <vt:variant>
        <vt:i4>5</vt:i4>
      </vt:variant>
      <vt:variant>
        <vt:lpwstr>http://www.mayim.org.il/?holiday=%D7%AA%D7%A4%D7%99%D7%9C%D7%AA-%D7%97%D7%A0%D7%94</vt:lpwstr>
      </vt:variant>
      <vt:variant>
        <vt:lpwstr/>
      </vt:variant>
      <vt:variant>
        <vt:i4>5832784</vt:i4>
      </vt:variant>
      <vt:variant>
        <vt:i4>39</vt:i4>
      </vt:variant>
      <vt:variant>
        <vt:i4>0</vt:i4>
      </vt:variant>
      <vt:variant>
        <vt:i4>5</vt:i4>
      </vt:variant>
      <vt:variant>
        <vt:lpwstr>http://www.mayim.org.il/?parasha=%D7%94%D7%98%D7%99%D7%97%D7%95-%D7%93%D7%91%D7%A8%D7%99%D7%9D-%D7%9B%D7%9C%D7%A4%D7%99-%D7%9E%D7%A2%D7%9C%D7%94</vt:lpwstr>
      </vt:variant>
      <vt:variant>
        <vt:lpwstr/>
      </vt:variant>
      <vt:variant>
        <vt:i4>7995517</vt:i4>
      </vt:variant>
      <vt:variant>
        <vt:i4>36</vt:i4>
      </vt:variant>
      <vt:variant>
        <vt:i4>0</vt:i4>
      </vt:variant>
      <vt:variant>
        <vt:i4>5</vt:i4>
      </vt:variant>
      <vt:variant>
        <vt:lpwstr>http://www.mayim.org.il/?parasha=%D7%90%D7%A0%D7%95-%D7%9E%D7%90%D7%9E%D7%99%D7%A8%D7%99%D7%9A-%D7%95%D7%90%D7%AA%D7%94-%D7%9E%D7%90%D7%9E%D7%99%D7%A8%D7%A0%D7%95</vt:lpwstr>
      </vt:variant>
      <vt:variant>
        <vt:lpwstr/>
      </vt:variant>
      <vt:variant>
        <vt:i4>5963858</vt:i4>
      </vt:variant>
      <vt:variant>
        <vt:i4>33</vt:i4>
      </vt:variant>
      <vt:variant>
        <vt:i4>0</vt:i4>
      </vt:variant>
      <vt:variant>
        <vt:i4>5</vt:i4>
      </vt:variant>
      <vt:variant>
        <vt:lpwstr>http://www.mayim.org.il/?parasha=%D7%90%D7%94%D7%9C-%D7%9E%D7%95%D7%A2%D7%93</vt:lpwstr>
      </vt:variant>
      <vt:variant>
        <vt:lpwstr/>
      </vt:variant>
      <vt:variant>
        <vt:i4>4128888</vt:i4>
      </vt:variant>
      <vt:variant>
        <vt:i4>30</vt:i4>
      </vt:variant>
      <vt:variant>
        <vt:i4>0</vt:i4>
      </vt:variant>
      <vt:variant>
        <vt:i4>5</vt:i4>
      </vt:variant>
      <vt:variant>
        <vt:lpwstr>https://www.mayim.org.il/?meyuhadim=%D7%A7%D7%98%D7%99%D7%92%D7%95%D7%A8-%D7%A0%D7%A2%D7%A9%D7%94-%D7%A1%D7%A0%D7%99%D7%92%D7%95%D7%A8</vt:lpwstr>
      </vt:variant>
      <vt:variant>
        <vt:lpwstr/>
      </vt:variant>
      <vt:variant>
        <vt:i4>2293814</vt:i4>
      </vt:variant>
      <vt:variant>
        <vt:i4>27</vt:i4>
      </vt:variant>
      <vt:variant>
        <vt:i4>0</vt:i4>
      </vt:variant>
      <vt:variant>
        <vt:i4>5</vt:i4>
      </vt:variant>
      <vt:variant>
        <vt:lpwstr>http://www.mayim.org.il/?parasha=%D7%A9%D7%98%D7%99%D7%9D-%D7%A9%D7%9C-%D7%96%D7%A0%D7%95%D7%AA</vt:lpwstr>
      </vt:variant>
      <vt:variant>
        <vt:lpwstr/>
      </vt:variant>
      <vt:variant>
        <vt:i4>1900632</vt:i4>
      </vt:variant>
      <vt:variant>
        <vt:i4>24</vt:i4>
      </vt:variant>
      <vt:variant>
        <vt:i4>0</vt:i4>
      </vt:variant>
      <vt:variant>
        <vt:i4>5</vt:i4>
      </vt:variant>
      <vt:variant>
        <vt:lpwstr>https://www.mayim.org.il/?parasha=%D7%9E%D7%A2%D7%A9%D7%94-%D7%94%D7%9B%D7%A8%D7%95%D7%91%D7%99%D7%9D</vt:lpwstr>
      </vt:variant>
      <vt:variant>
        <vt:lpwstr/>
      </vt:variant>
      <vt:variant>
        <vt:i4>1572895</vt:i4>
      </vt:variant>
      <vt:variant>
        <vt:i4>21</vt:i4>
      </vt:variant>
      <vt:variant>
        <vt:i4>0</vt:i4>
      </vt:variant>
      <vt:variant>
        <vt:i4>5</vt:i4>
      </vt:variant>
      <vt:variant>
        <vt:lpwstr>https://www.mayim.org.il/?holiday=%D7%94%D7%95%D7%A9%D7%A2-%D7%9E%D7%95%D7%A8%D7%94-%D7%94%D7%AA%D7%A9%D7%95%D7%91%D7%94</vt:lpwstr>
      </vt:variant>
      <vt:variant>
        <vt:lpwstr/>
      </vt:variant>
      <vt:variant>
        <vt:i4>1441811</vt:i4>
      </vt:variant>
      <vt:variant>
        <vt:i4>18</vt:i4>
      </vt:variant>
      <vt:variant>
        <vt:i4>0</vt:i4>
      </vt:variant>
      <vt:variant>
        <vt:i4>5</vt:i4>
      </vt:variant>
      <vt:variant>
        <vt:lpwstr>https://www.mayim.org.il/?parasha=%D7%9B%D7%90%D7%99%D7%9C%D7%95-%D7%94%D7%A7%D7%A8%D7%99%D7%91-%D7%A7%D7%A8%D7%91%D7%9F</vt:lpwstr>
      </vt:variant>
      <vt:variant>
        <vt:lpwstr/>
      </vt:variant>
      <vt:variant>
        <vt:i4>7340138</vt:i4>
      </vt:variant>
      <vt:variant>
        <vt:i4>15</vt:i4>
      </vt:variant>
      <vt:variant>
        <vt:i4>0</vt:i4>
      </vt:variant>
      <vt:variant>
        <vt:i4>5</vt:i4>
      </vt:variant>
      <vt:variant>
        <vt:lpwstr>http://www.mayim.org.il/?parasha=%D7%95%D7%A0%D7%A9%D7%9C%D7%9E%D7%94-%D7%A4%D7%A8%D7%99%D7%9D-%D7%A9%D7%A4%D7%AA%D7%99%D7%A0%D7%95</vt:lpwstr>
      </vt:variant>
      <vt:variant>
        <vt:lpwstr/>
      </vt:variant>
      <vt:variant>
        <vt:i4>6160478</vt:i4>
      </vt:variant>
      <vt:variant>
        <vt:i4>12</vt:i4>
      </vt:variant>
      <vt:variant>
        <vt:i4>0</vt:i4>
      </vt:variant>
      <vt:variant>
        <vt:i4>5</vt:i4>
      </vt:variant>
      <vt:variant>
        <vt:lpwstr>http://www.mayim.org.il/?parasha=%D7%9B%D7%A9%D7%9E%D7%A9%D7%94-%D7%9B%D7%95%D7%A2%D7%A1</vt:lpwstr>
      </vt:variant>
      <vt:variant>
        <vt:lpwstr/>
      </vt:variant>
      <vt:variant>
        <vt:i4>7667836</vt:i4>
      </vt:variant>
      <vt:variant>
        <vt:i4>9</vt:i4>
      </vt:variant>
      <vt:variant>
        <vt:i4>0</vt:i4>
      </vt:variant>
      <vt:variant>
        <vt:i4>5</vt:i4>
      </vt:variant>
      <vt:variant>
        <vt:lpwstr>http://www.mayim.org.il/?holiday=%D7%99%D7%95%D7%9D-%D7%A9%D7%94%D7%95%D7%AA%D7%A8%D7%95-%D7%A9%D7%91%D7%98%D7%99%D7%9D-%D7%9C%D7%91%D7%90-%D7%96%D7%94-%D7%91%D7%96%D7%941</vt:lpwstr>
      </vt:variant>
      <vt:variant>
        <vt:lpwstr/>
      </vt:variant>
      <vt:variant>
        <vt:i4>5242899</vt:i4>
      </vt:variant>
      <vt:variant>
        <vt:i4>6</vt:i4>
      </vt:variant>
      <vt:variant>
        <vt:i4>0</vt:i4>
      </vt:variant>
      <vt:variant>
        <vt:i4>5</vt:i4>
      </vt:variant>
      <vt:variant>
        <vt:lpwstr>http://www.mayim.org.il/?parasha=%d7%96%d7%99%d7%95%d7%95%d7%92%d7%95-%d7%a9%d7%9c-%d7%90%d7%93%d7%9d</vt:lpwstr>
      </vt:variant>
      <vt:variant>
        <vt:lpwstr/>
      </vt:variant>
      <vt:variant>
        <vt:i4>655433</vt:i4>
      </vt:variant>
      <vt:variant>
        <vt:i4>3</vt:i4>
      </vt:variant>
      <vt:variant>
        <vt:i4>0</vt:i4>
      </vt:variant>
      <vt:variant>
        <vt:i4>5</vt:i4>
      </vt:variant>
      <vt:variant>
        <vt:lpwstr>http://www.yeshiva.org.il/wiki/index.php?title=%D7%A9%D7%90%D7%99%D7%9F_%D7%AA%D7%9C%D7%9E%D7%95%D7%93_%D7%9C%D7%95%D7%9E%D7%A8..._%D7%90%D7%9C%D7%90_%D7%9E%D7%94_%D7%AA%D7%9C%D7%9E%D7%95%D7%93_%D7%9C%D7%95%D7%9E%D7%A8</vt:lpwstr>
      </vt:variant>
      <vt:variant>
        <vt:lpwstr/>
      </vt:variant>
      <vt:variant>
        <vt:i4>4653150</vt:i4>
      </vt:variant>
      <vt:variant>
        <vt:i4>0</vt:i4>
      </vt:variant>
      <vt:variant>
        <vt:i4>0</vt:i4>
      </vt:variant>
      <vt:variant>
        <vt:i4>5</vt:i4>
      </vt:variant>
      <vt:variant>
        <vt:lpwstr>https://www.mayim.org.il/?parasha=%D7%A7%D7%97-%D7%9E%D7%90%D7%99%D7%AA%D7%9D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חכמה תבונה ודעת</dc:title>
  <dc:subject>ויקהל</dc:subject>
  <dc:creator>אשר יובל</dc:creator>
  <cp:keywords/>
  <cp:lastModifiedBy>Administrator</cp:lastModifiedBy>
  <cp:revision>2</cp:revision>
  <cp:lastPrinted>2026-03-11T14:06:00Z</cp:lastPrinted>
  <dcterms:created xsi:type="dcterms:W3CDTF">2026-04-19T17:10:00Z</dcterms:created>
  <dcterms:modified xsi:type="dcterms:W3CDTF">2026-04-19T17:10:00Z</dcterms:modified>
</cp:coreProperties>
</file>