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3BBD4" w14:textId="77777777" w:rsidR="00391A9D" w:rsidRDefault="00011242" w:rsidP="00011242">
      <w:pPr>
        <w:pStyle w:val="aa"/>
        <w:outlineLvl w:val="0"/>
        <w:rPr>
          <w:rtl/>
        </w:rPr>
      </w:pPr>
      <w:bookmarkStart w:id="0" w:name="_GoBack"/>
      <w:bookmarkEnd w:id="0"/>
      <w:r>
        <w:rPr>
          <w:rFonts w:hint="cs"/>
          <w:rtl/>
        </w:rPr>
        <w:t xml:space="preserve">הפטרת פרשת שמיני- פרץ </w:t>
      </w:r>
      <w:proofErr w:type="spellStart"/>
      <w:r>
        <w:rPr>
          <w:rFonts w:hint="cs"/>
          <w:rtl/>
        </w:rPr>
        <w:t>בעוזא</w:t>
      </w:r>
      <w:proofErr w:type="spellEnd"/>
    </w:p>
    <w:p w14:paraId="27699174" w14:textId="1D5A9B03" w:rsidR="00011242" w:rsidRDefault="00CD60C0" w:rsidP="00693A8C">
      <w:pPr>
        <w:pStyle w:val="ac"/>
        <w:spacing w:before="240"/>
        <w:rPr>
          <w:rFonts w:cs="Narkisim"/>
          <w:szCs w:val="22"/>
          <w:rtl/>
        </w:rPr>
      </w:pPr>
      <w:r w:rsidRPr="00CC78DA">
        <w:rPr>
          <w:rFonts w:cs="Narkisim" w:hint="cs"/>
          <w:b/>
          <w:bCs/>
          <w:szCs w:val="22"/>
          <w:rtl/>
        </w:rPr>
        <w:t>מים ראשונים:</w:t>
      </w:r>
      <w:r w:rsidRPr="00CC78DA">
        <w:rPr>
          <w:rFonts w:cs="Narkisim" w:hint="cs"/>
          <w:szCs w:val="22"/>
          <w:rtl/>
        </w:rPr>
        <w:t xml:space="preserve"> </w:t>
      </w:r>
      <w:r w:rsidR="004D396F">
        <w:rPr>
          <w:rFonts w:cs="Narkisim" w:hint="cs"/>
          <w:szCs w:val="22"/>
          <w:rtl/>
        </w:rPr>
        <w:t xml:space="preserve">מנפלאות לוח השנה המתחדש בימינו היא הסמיכות של "ימים נוראים" של סוף ניסן </w:t>
      </w:r>
      <w:r w:rsidR="004D396F">
        <w:rPr>
          <w:rFonts w:cs="Narkisim"/>
          <w:szCs w:val="22"/>
          <w:rtl/>
        </w:rPr>
        <w:t>–</w:t>
      </w:r>
      <w:r w:rsidR="004D396F">
        <w:rPr>
          <w:rFonts w:cs="Narkisim" w:hint="cs"/>
          <w:szCs w:val="22"/>
          <w:rtl/>
        </w:rPr>
        <w:t xml:space="preserve"> תחילת אייר לחג הפסח. מחירות יציאת מצרים, דרך יום </w:t>
      </w:r>
      <w:proofErr w:type="spellStart"/>
      <w:r w:rsidR="004D396F">
        <w:rPr>
          <w:rFonts w:cs="Narkisim" w:hint="cs"/>
          <w:szCs w:val="22"/>
          <w:rtl/>
        </w:rPr>
        <w:t>הזכרון</w:t>
      </w:r>
      <w:proofErr w:type="spellEnd"/>
      <w:r w:rsidR="004D396F">
        <w:rPr>
          <w:rFonts w:cs="Narkisim" w:hint="cs"/>
          <w:szCs w:val="22"/>
          <w:rtl/>
        </w:rPr>
        <w:t xml:space="preserve"> לשואה ולגבורה המסמל את </w:t>
      </w:r>
      <w:r w:rsidR="007B593F">
        <w:rPr>
          <w:rFonts w:cs="Narkisim" w:hint="cs"/>
          <w:szCs w:val="22"/>
          <w:rtl/>
        </w:rPr>
        <w:t>הנפילה הגדולה ב</w:t>
      </w:r>
      <w:r w:rsidR="004D396F">
        <w:rPr>
          <w:rFonts w:cs="Narkisim" w:hint="cs"/>
          <w:szCs w:val="22"/>
          <w:rtl/>
        </w:rPr>
        <w:t xml:space="preserve">גלות הארוכה בתולדות ישראל, אל יום </w:t>
      </w:r>
      <w:proofErr w:type="spellStart"/>
      <w:r w:rsidR="004D396F">
        <w:rPr>
          <w:rFonts w:cs="Narkisim" w:hint="cs"/>
          <w:szCs w:val="22"/>
          <w:rtl/>
        </w:rPr>
        <w:t>הזכרון</w:t>
      </w:r>
      <w:proofErr w:type="spellEnd"/>
      <w:r w:rsidR="004D396F">
        <w:rPr>
          <w:rFonts w:cs="Narkisim" w:hint="cs"/>
          <w:szCs w:val="22"/>
          <w:rtl/>
        </w:rPr>
        <w:t xml:space="preserve"> לחללי מערכות ישראל וממנו אל יום העצמאות לחידוש ריבונות</w:t>
      </w:r>
      <w:r w:rsidR="007B593F">
        <w:rPr>
          <w:rFonts w:cs="Narkisim" w:hint="cs"/>
          <w:szCs w:val="22"/>
          <w:rtl/>
        </w:rPr>
        <w:t xml:space="preserve"> עם ישראל בארצו. השנה, בה חל פסח במוצאי שבת (והיא שנה רגילה ולא מעוברת), נופלת פרשת שמיני</w:t>
      </w:r>
      <w:r w:rsidR="00693A8C">
        <w:rPr>
          <w:rFonts w:cs="Narkisim" w:hint="cs"/>
          <w:szCs w:val="22"/>
          <w:rtl/>
        </w:rPr>
        <w:t xml:space="preserve"> בין שני ימי </w:t>
      </w:r>
      <w:proofErr w:type="spellStart"/>
      <w:r w:rsidR="00693A8C">
        <w:rPr>
          <w:rFonts w:cs="Narkisim" w:hint="cs"/>
          <w:szCs w:val="22"/>
          <w:rtl/>
        </w:rPr>
        <w:t>הזכרון</w:t>
      </w:r>
      <w:proofErr w:type="spellEnd"/>
      <w:r w:rsidR="00693A8C">
        <w:rPr>
          <w:rFonts w:cs="Narkisim" w:hint="cs"/>
          <w:szCs w:val="22"/>
          <w:rtl/>
        </w:rPr>
        <w:t>.</w:t>
      </w:r>
      <w:r w:rsidR="00693A8C">
        <w:rPr>
          <w:rStyle w:val="a5"/>
          <w:rFonts w:cs="Narkisim"/>
          <w:szCs w:val="22"/>
          <w:rtl/>
        </w:rPr>
        <w:footnoteReference w:id="1"/>
      </w:r>
      <w:r w:rsidR="00693A8C">
        <w:rPr>
          <w:rFonts w:cs="Narkisim" w:hint="cs"/>
          <w:szCs w:val="22"/>
          <w:rtl/>
        </w:rPr>
        <w:t xml:space="preserve"> בפרשת שמיני מתו שני בני אהרון. </w:t>
      </w:r>
      <w:r w:rsidR="009F4363">
        <w:rPr>
          <w:rFonts w:cs="Narkisim" w:hint="cs"/>
          <w:szCs w:val="22"/>
          <w:rtl/>
        </w:rPr>
        <w:t>ראו</w:t>
      </w:r>
      <w:r w:rsidR="00693A8C">
        <w:rPr>
          <w:rFonts w:cs="Narkisim" w:hint="cs"/>
          <w:szCs w:val="22"/>
          <w:rtl/>
        </w:rPr>
        <w:t xml:space="preserve"> דברינו </w:t>
      </w:r>
      <w:hyperlink r:id="rId8" w:history="1">
        <w:r w:rsidR="00693A8C" w:rsidRPr="00EA4806">
          <w:rPr>
            <w:rStyle w:val="Hyperlink"/>
            <w:rFonts w:cs="Narkisim" w:hint="cs"/>
            <w:szCs w:val="22"/>
            <w:rtl/>
          </w:rPr>
          <w:t xml:space="preserve">וידום אהרון </w:t>
        </w:r>
        <w:r w:rsidR="00693A8C" w:rsidRPr="00EA4806">
          <w:rPr>
            <w:rStyle w:val="Hyperlink"/>
            <w:rFonts w:cs="Narkisim"/>
            <w:szCs w:val="22"/>
            <w:rtl/>
          </w:rPr>
          <w:t>–</w:t>
        </w:r>
        <w:r w:rsidR="00693A8C" w:rsidRPr="00EA4806">
          <w:rPr>
            <w:rStyle w:val="Hyperlink"/>
            <w:rFonts w:cs="Narkisim" w:hint="cs"/>
            <w:szCs w:val="22"/>
            <w:rtl/>
          </w:rPr>
          <w:t xml:space="preserve"> במדרש ובפיוט</w:t>
        </w:r>
      </w:hyperlink>
      <w:r w:rsidR="00693A8C">
        <w:rPr>
          <w:rFonts w:cs="Narkisim" w:hint="cs"/>
          <w:szCs w:val="22"/>
          <w:rtl/>
        </w:rPr>
        <w:t xml:space="preserve">. והפטרת השבת היא במות </w:t>
      </w:r>
      <w:proofErr w:type="spellStart"/>
      <w:r w:rsidR="00693A8C">
        <w:rPr>
          <w:rFonts w:cs="Narkisim" w:hint="cs"/>
          <w:szCs w:val="22"/>
          <w:rtl/>
        </w:rPr>
        <w:t>עוזא</w:t>
      </w:r>
      <w:proofErr w:type="spellEnd"/>
      <w:r w:rsidR="00693A8C">
        <w:rPr>
          <w:rFonts w:cs="Narkisim" w:hint="cs"/>
          <w:szCs w:val="22"/>
          <w:rtl/>
        </w:rPr>
        <w:t xml:space="preserve"> אשר שלח ידו לתמוך בארון הקודש ולמנוע את נפילתו מהעגלה בה נישא.</w:t>
      </w:r>
    </w:p>
    <w:p w14:paraId="17FDD607" w14:textId="77777777" w:rsidR="000A0D56" w:rsidRDefault="00011242" w:rsidP="00FA1CAD">
      <w:pPr>
        <w:pStyle w:val="ac"/>
        <w:spacing w:before="240"/>
        <w:rPr>
          <w:rtl/>
        </w:rPr>
      </w:pPr>
      <w:r w:rsidRPr="000A0D56">
        <w:rPr>
          <w:b/>
          <w:bCs/>
          <w:rtl/>
        </w:rPr>
        <w:t>וַיֹּסֶף עוֹד דָּוִד אֶת כָּל בָּחוּר בְּיִשְׂרָאֵל שְׁלֹשִׁים אָלֶף:</w:t>
      </w:r>
      <w:r w:rsidR="007C5305" w:rsidRPr="000A0D56">
        <w:rPr>
          <w:rFonts w:hint="cs"/>
          <w:b/>
          <w:bCs/>
          <w:rtl/>
        </w:rPr>
        <w:t xml:space="preserve"> </w:t>
      </w:r>
      <w:proofErr w:type="spellStart"/>
      <w:r w:rsidRPr="000A0D56">
        <w:rPr>
          <w:b/>
          <w:bCs/>
          <w:rtl/>
        </w:rPr>
        <w:t>וַיָּקָם</w:t>
      </w:r>
      <w:proofErr w:type="spellEnd"/>
      <w:r w:rsidRPr="000A0D56">
        <w:rPr>
          <w:b/>
          <w:bCs/>
          <w:rtl/>
        </w:rPr>
        <w:t xml:space="preserve"> וַיֵּלֶךְ דָּוִד וְכָל הָעָם אֲשֶׁר אִתּוֹ מִבַּעֲלֵי יְהוּדָה לְהַעֲלוֹת מִשָּׁם אֵת אֲרוֹן </w:t>
      </w:r>
      <w:proofErr w:type="spellStart"/>
      <w:r w:rsidRPr="000A0D56">
        <w:rPr>
          <w:b/>
          <w:bCs/>
          <w:rtl/>
        </w:rPr>
        <w:t>הָאֱלֹהִים</w:t>
      </w:r>
      <w:proofErr w:type="spellEnd"/>
      <w:r w:rsidRPr="000A0D56">
        <w:rPr>
          <w:b/>
          <w:bCs/>
          <w:rtl/>
        </w:rPr>
        <w:t xml:space="preserve"> אֲשֶׁר  נִקְרָא שֵׁם </w:t>
      </w:r>
      <w:proofErr w:type="spellStart"/>
      <w:r w:rsidRPr="000A0D56">
        <w:rPr>
          <w:b/>
          <w:bCs/>
          <w:rtl/>
        </w:rPr>
        <w:t>שֵׁם</w:t>
      </w:r>
      <w:proofErr w:type="spellEnd"/>
      <w:r w:rsidRPr="000A0D56">
        <w:rPr>
          <w:b/>
          <w:bCs/>
          <w:rtl/>
        </w:rPr>
        <w:t xml:space="preserve"> ה' צְבָאוֹת יֹשֵׁב הַכְּרֻבִים עָלָיו:</w:t>
      </w:r>
      <w:r w:rsidR="007C5305" w:rsidRPr="000A0D56">
        <w:rPr>
          <w:rFonts w:hint="cs"/>
          <w:b/>
          <w:bCs/>
          <w:rtl/>
        </w:rPr>
        <w:t xml:space="preserve"> </w:t>
      </w:r>
      <w:r w:rsidRPr="000A0D56">
        <w:rPr>
          <w:b/>
          <w:bCs/>
          <w:rtl/>
        </w:rPr>
        <w:t xml:space="preserve">וַיַּרְכִּבוּ אֶת אֲרוֹן </w:t>
      </w:r>
      <w:proofErr w:type="spellStart"/>
      <w:r w:rsidRPr="000A0D56">
        <w:rPr>
          <w:b/>
          <w:bCs/>
          <w:rtl/>
        </w:rPr>
        <w:t>הָאֱלֹהִים</w:t>
      </w:r>
      <w:proofErr w:type="spellEnd"/>
      <w:r w:rsidRPr="000A0D56">
        <w:rPr>
          <w:b/>
          <w:bCs/>
          <w:rtl/>
        </w:rPr>
        <w:t xml:space="preserve"> אֶל עֲגָלָה חֲדָשָׁה </w:t>
      </w:r>
      <w:proofErr w:type="spellStart"/>
      <w:r w:rsidRPr="000A0D56">
        <w:rPr>
          <w:b/>
          <w:bCs/>
          <w:rtl/>
        </w:rPr>
        <w:t>וַיִּשָּׂאֻהו</w:t>
      </w:r>
      <w:proofErr w:type="spellEnd"/>
      <w:r w:rsidRPr="000A0D56">
        <w:rPr>
          <w:b/>
          <w:bCs/>
          <w:rtl/>
        </w:rPr>
        <w:t xml:space="preserve">ּ מִבֵּית אֲבִינָדָב אֲשֶׁר בַּגִּבְעָה </w:t>
      </w:r>
      <w:proofErr w:type="spellStart"/>
      <w:r w:rsidRPr="000A0D56">
        <w:rPr>
          <w:b/>
          <w:bCs/>
          <w:rtl/>
        </w:rPr>
        <w:t>וְעֻזָּא</w:t>
      </w:r>
      <w:proofErr w:type="spellEnd"/>
      <w:r w:rsidRPr="000A0D56">
        <w:rPr>
          <w:b/>
          <w:bCs/>
          <w:rtl/>
        </w:rPr>
        <w:t xml:space="preserve"> וְאַחְיוֹ בְּנֵי אֲבִינָדָב נֹהֲגִים אֶת הָעֲגָלָה חֲדָשָׁה:</w:t>
      </w:r>
      <w:r w:rsidR="00D9513D">
        <w:rPr>
          <w:rStyle w:val="a5"/>
          <w:b/>
          <w:bCs/>
          <w:rtl/>
        </w:rPr>
        <w:footnoteReference w:id="2"/>
      </w:r>
      <w:r w:rsidR="007C5305" w:rsidRPr="000A0D56">
        <w:rPr>
          <w:rFonts w:hint="cs"/>
          <w:b/>
          <w:bCs/>
          <w:rtl/>
        </w:rPr>
        <w:t xml:space="preserve"> </w:t>
      </w:r>
      <w:proofErr w:type="spellStart"/>
      <w:r w:rsidRPr="000A0D56">
        <w:rPr>
          <w:b/>
          <w:bCs/>
          <w:rtl/>
        </w:rPr>
        <w:t>וַיִּשָּׂאֻהו</w:t>
      </w:r>
      <w:proofErr w:type="spellEnd"/>
      <w:r w:rsidRPr="000A0D56">
        <w:rPr>
          <w:b/>
          <w:bCs/>
          <w:rtl/>
        </w:rPr>
        <w:t xml:space="preserve">ּ מִבֵּית אֲבִינָדָב אֲשֶׁר בַּגִּבְעָה עִם אֲרוֹן </w:t>
      </w:r>
      <w:proofErr w:type="spellStart"/>
      <w:r w:rsidRPr="000A0D56">
        <w:rPr>
          <w:b/>
          <w:bCs/>
          <w:rtl/>
        </w:rPr>
        <w:t>הָאֱלֹהִים</w:t>
      </w:r>
      <w:proofErr w:type="spellEnd"/>
      <w:r w:rsidRPr="000A0D56">
        <w:rPr>
          <w:b/>
          <w:bCs/>
          <w:rtl/>
        </w:rPr>
        <w:t xml:space="preserve"> וְאַחְיוֹ הֹלֵךְ לִפְנֵי הָאָרוֹן:</w:t>
      </w:r>
      <w:r w:rsidR="007C5305" w:rsidRPr="000A0D56">
        <w:rPr>
          <w:rFonts w:hint="cs"/>
          <w:b/>
          <w:bCs/>
          <w:rtl/>
        </w:rPr>
        <w:t xml:space="preserve"> </w:t>
      </w:r>
      <w:r w:rsidRPr="000A0D56">
        <w:rPr>
          <w:b/>
          <w:bCs/>
          <w:rtl/>
        </w:rPr>
        <w:t xml:space="preserve">וְדָוִד וְכָל בֵּית יִשְׂרָאֵל מְשַׂחֲקִים לִפְנֵי ה' בְּכֹל עֲצֵי בְרוֹשִׁים </w:t>
      </w:r>
      <w:proofErr w:type="spellStart"/>
      <w:r w:rsidRPr="000A0D56">
        <w:rPr>
          <w:b/>
          <w:bCs/>
          <w:rtl/>
        </w:rPr>
        <w:t>וּבְכִנֹּרוֹת</w:t>
      </w:r>
      <w:proofErr w:type="spellEnd"/>
      <w:r w:rsidRPr="000A0D56">
        <w:rPr>
          <w:b/>
          <w:bCs/>
          <w:rtl/>
        </w:rPr>
        <w:t xml:space="preserve"> וּבִנְבָלִים </w:t>
      </w:r>
      <w:proofErr w:type="spellStart"/>
      <w:r w:rsidRPr="000A0D56">
        <w:rPr>
          <w:b/>
          <w:bCs/>
          <w:rtl/>
        </w:rPr>
        <w:t>וּבְתֻפִּים</w:t>
      </w:r>
      <w:proofErr w:type="spellEnd"/>
      <w:r w:rsidRPr="000A0D56">
        <w:rPr>
          <w:b/>
          <w:bCs/>
          <w:rtl/>
        </w:rPr>
        <w:t xml:space="preserve"> וּבִמְנַעַנְעִים וּבְצֶלְצֶלִים:</w:t>
      </w:r>
      <w:r w:rsidR="007C5305" w:rsidRPr="000A0D56">
        <w:rPr>
          <w:rFonts w:hint="cs"/>
          <w:b/>
          <w:bCs/>
          <w:rtl/>
        </w:rPr>
        <w:t xml:space="preserve"> </w:t>
      </w:r>
      <w:r w:rsidRPr="000A0D56">
        <w:rPr>
          <w:b/>
          <w:bCs/>
          <w:rtl/>
        </w:rPr>
        <w:t xml:space="preserve">וַיָּבֹאוּ עַד גֹּרֶן נָכוֹן וַיִּשְׁלַח </w:t>
      </w:r>
      <w:proofErr w:type="spellStart"/>
      <w:r w:rsidRPr="000A0D56">
        <w:rPr>
          <w:b/>
          <w:bCs/>
          <w:rtl/>
        </w:rPr>
        <w:t>עֻזָּא</w:t>
      </w:r>
      <w:proofErr w:type="spellEnd"/>
      <w:r w:rsidRPr="000A0D56">
        <w:rPr>
          <w:b/>
          <w:bCs/>
          <w:rtl/>
        </w:rPr>
        <w:t xml:space="preserve"> אֶל אֲרוֹן </w:t>
      </w:r>
      <w:proofErr w:type="spellStart"/>
      <w:r w:rsidRPr="000A0D56">
        <w:rPr>
          <w:b/>
          <w:bCs/>
          <w:rtl/>
        </w:rPr>
        <w:t>הָאֱלֹהִים</w:t>
      </w:r>
      <w:proofErr w:type="spellEnd"/>
      <w:r w:rsidRPr="000A0D56">
        <w:rPr>
          <w:b/>
          <w:bCs/>
          <w:rtl/>
        </w:rPr>
        <w:t xml:space="preserve"> וַיֹּאחֶז בּוֹ כִּי שָׁמְטוּ הַבָּקָר:</w:t>
      </w:r>
      <w:r w:rsidR="007C5305" w:rsidRPr="000A0D56">
        <w:rPr>
          <w:rFonts w:hint="cs"/>
          <w:b/>
          <w:bCs/>
          <w:rtl/>
        </w:rPr>
        <w:t xml:space="preserve"> </w:t>
      </w:r>
      <w:proofErr w:type="spellStart"/>
      <w:r w:rsidRPr="000A0D56">
        <w:rPr>
          <w:b/>
          <w:bCs/>
          <w:rtl/>
        </w:rPr>
        <w:t>וַיִּחַר</w:t>
      </w:r>
      <w:proofErr w:type="spellEnd"/>
      <w:r w:rsidRPr="000A0D56">
        <w:rPr>
          <w:b/>
          <w:bCs/>
          <w:rtl/>
        </w:rPr>
        <w:t xml:space="preserve"> אַף ה' בְּעֻזָּה וַיַּכֵּהוּ שָׁם </w:t>
      </w:r>
      <w:proofErr w:type="spellStart"/>
      <w:r w:rsidRPr="000A0D56">
        <w:rPr>
          <w:b/>
          <w:bCs/>
          <w:rtl/>
        </w:rPr>
        <w:t>הָאֱלֹהִים</w:t>
      </w:r>
      <w:proofErr w:type="spellEnd"/>
      <w:r w:rsidRPr="000A0D56">
        <w:rPr>
          <w:b/>
          <w:bCs/>
          <w:rtl/>
        </w:rPr>
        <w:t xml:space="preserve"> עַל הַשַּׁל וַיָּמָת שָׁם עִם אֲרוֹן </w:t>
      </w:r>
      <w:proofErr w:type="spellStart"/>
      <w:r w:rsidRPr="000A0D56">
        <w:rPr>
          <w:b/>
          <w:bCs/>
          <w:rtl/>
        </w:rPr>
        <w:t>הָאֱלֹהִים</w:t>
      </w:r>
      <w:proofErr w:type="spellEnd"/>
      <w:r w:rsidRPr="000A0D56">
        <w:rPr>
          <w:b/>
          <w:bCs/>
          <w:rtl/>
        </w:rPr>
        <w:t>:</w:t>
      </w:r>
      <w:r w:rsidR="007C5305" w:rsidRPr="000A0D56">
        <w:rPr>
          <w:rFonts w:hint="cs"/>
          <w:b/>
          <w:bCs/>
          <w:rtl/>
        </w:rPr>
        <w:t xml:space="preserve"> </w:t>
      </w:r>
      <w:proofErr w:type="spellStart"/>
      <w:r w:rsidRPr="000A0D56">
        <w:rPr>
          <w:b/>
          <w:bCs/>
          <w:rtl/>
        </w:rPr>
        <w:t>וַיִּחַר</w:t>
      </w:r>
      <w:proofErr w:type="spellEnd"/>
      <w:r w:rsidRPr="000A0D56">
        <w:rPr>
          <w:b/>
          <w:bCs/>
          <w:rtl/>
        </w:rPr>
        <w:t xml:space="preserve"> לְדָוִד עַל אֲשֶׁר פָּרַץ ה' פֶּרֶץ בְּעֻזָּה וַיִּקְרָא לַמָּקוֹם הַהוּא פֶּרֶץ עֻזָּה עַד הַיּוֹם הַזֶּה:</w:t>
      </w:r>
      <w:r w:rsidR="000A0D56" w:rsidRPr="000A0D56">
        <w:rPr>
          <w:rtl/>
        </w:rPr>
        <w:t xml:space="preserve"> </w:t>
      </w:r>
      <w:r w:rsidR="000A0D56" w:rsidRPr="000A0D56">
        <w:rPr>
          <w:rFonts w:ascii="Narkisim" w:hAnsi="Narkisim" w:cs="Narkisim"/>
          <w:szCs w:val="22"/>
          <w:rtl/>
        </w:rPr>
        <w:t>(שמואל ב פרק ו פסוקים א-ח)</w:t>
      </w:r>
      <w:r w:rsidR="0007195F">
        <w:rPr>
          <w:rFonts w:hint="cs"/>
          <w:rtl/>
        </w:rPr>
        <w:t>.</w:t>
      </w:r>
      <w:r w:rsidR="0007195F">
        <w:rPr>
          <w:rStyle w:val="a5"/>
          <w:rtl/>
        </w:rPr>
        <w:footnoteReference w:id="3"/>
      </w:r>
    </w:p>
    <w:p w14:paraId="00087794" w14:textId="77777777" w:rsidR="005158F0" w:rsidRPr="005158F0" w:rsidRDefault="00BB3BA8" w:rsidP="00EA4806">
      <w:pPr>
        <w:pStyle w:val="ac"/>
        <w:spacing w:before="240"/>
        <w:rPr>
          <w:rFonts w:ascii="Narkisim" w:hAnsi="Narkisim" w:cs="Narkisim"/>
          <w:szCs w:val="22"/>
          <w:rtl/>
        </w:rPr>
      </w:pPr>
      <w:r w:rsidRPr="00EA4806">
        <w:rPr>
          <w:b/>
          <w:bCs/>
          <w:rtl/>
        </w:rPr>
        <w:t>וַיִּוָּעַץ דָּוִיד עִם שָׂרֵי הָאֲלָפִים וְהַמֵּאוֹת לְכָל נָגִיד:</w:t>
      </w:r>
      <w:r w:rsidRPr="00EA4806">
        <w:rPr>
          <w:rFonts w:hint="cs"/>
          <w:b/>
          <w:bCs/>
          <w:rtl/>
        </w:rPr>
        <w:t xml:space="preserve"> </w:t>
      </w:r>
      <w:r w:rsidRPr="00EA4806">
        <w:rPr>
          <w:b/>
          <w:bCs/>
          <w:rtl/>
        </w:rPr>
        <w:t xml:space="preserve">וַיֹּאמֶר דָּוִיד לְכֹל קְהַל יִשְׂרָאֵל אִם עֲלֵיכֶם טוֹב וּמִן ה' </w:t>
      </w:r>
      <w:proofErr w:type="spellStart"/>
      <w:r w:rsidRPr="00EA4806">
        <w:rPr>
          <w:b/>
          <w:bCs/>
          <w:rtl/>
        </w:rPr>
        <w:t>אֱלֹהֵינו</w:t>
      </w:r>
      <w:proofErr w:type="spellEnd"/>
      <w:r w:rsidRPr="00EA4806">
        <w:rPr>
          <w:b/>
          <w:bCs/>
          <w:rtl/>
        </w:rPr>
        <w:t xml:space="preserve">ּ נִפְרְצָה נִשְׁלְחָה עַל אַחֵינוּ הַנִּשְׁאָרִים בְּכֹל אַרְצוֹת יִשְׂרָאֵל וְעִמָּהֶם </w:t>
      </w:r>
      <w:proofErr w:type="spellStart"/>
      <w:r w:rsidRPr="00EA4806">
        <w:rPr>
          <w:b/>
          <w:bCs/>
          <w:rtl/>
        </w:rPr>
        <w:t>הַכֹּהֲנִים</w:t>
      </w:r>
      <w:proofErr w:type="spellEnd"/>
      <w:r w:rsidRPr="00EA4806">
        <w:rPr>
          <w:b/>
          <w:bCs/>
          <w:rtl/>
        </w:rPr>
        <w:t xml:space="preserve"> </w:t>
      </w:r>
      <w:proofErr w:type="spellStart"/>
      <w:r w:rsidRPr="00EA4806">
        <w:rPr>
          <w:b/>
          <w:bCs/>
          <w:rtl/>
        </w:rPr>
        <w:t>וְהַלְוִיִּם</w:t>
      </w:r>
      <w:proofErr w:type="spellEnd"/>
      <w:r w:rsidRPr="00EA4806">
        <w:rPr>
          <w:b/>
          <w:bCs/>
          <w:rtl/>
        </w:rPr>
        <w:t xml:space="preserve"> בְּעָרֵי מִגְרְשֵׁיהֶם וְיִקָּבְצוּ אֵלֵינוּ:</w:t>
      </w:r>
      <w:r w:rsidR="005158F0" w:rsidRPr="00EA4806">
        <w:rPr>
          <w:rFonts w:hint="cs"/>
          <w:b/>
          <w:bCs/>
          <w:rtl/>
        </w:rPr>
        <w:t xml:space="preserve"> </w:t>
      </w:r>
      <w:r w:rsidRPr="00EA4806">
        <w:rPr>
          <w:b/>
          <w:bCs/>
          <w:rtl/>
        </w:rPr>
        <w:t xml:space="preserve">וְנָסֵבָּה אֶת אֲרוֹן </w:t>
      </w:r>
      <w:proofErr w:type="spellStart"/>
      <w:r w:rsidRPr="00EA4806">
        <w:rPr>
          <w:b/>
          <w:bCs/>
          <w:rtl/>
        </w:rPr>
        <w:t>אֱלֹהֵינו</w:t>
      </w:r>
      <w:proofErr w:type="spellEnd"/>
      <w:r w:rsidRPr="00EA4806">
        <w:rPr>
          <w:b/>
          <w:bCs/>
          <w:rtl/>
        </w:rPr>
        <w:t xml:space="preserve">ּ אֵלֵינוּ כִּי לֹא </w:t>
      </w:r>
      <w:proofErr w:type="spellStart"/>
      <w:r w:rsidRPr="00EA4806">
        <w:rPr>
          <w:b/>
          <w:bCs/>
          <w:rtl/>
        </w:rPr>
        <w:t>דְרַשְׁנֻהו</w:t>
      </w:r>
      <w:proofErr w:type="spellEnd"/>
      <w:r w:rsidRPr="00EA4806">
        <w:rPr>
          <w:b/>
          <w:bCs/>
          <w:rtl/>
        </w:rPr>
        <w:t>ּ בִּימֵי שָׁאוּל:</w:t>
      </w:r>
      <w:r w:rsidRPr="00EA4806">
        <w:rPr>
          <w:rFonts w:hint="cs"/>
          <w:b/>
          <w:bCs/>
          <w:rtl/>
        </w:rPr>
        <w:t xml:space="preserve"> </w:t>
      </w:r>
      <w:r w:rsidRPr="00EA4806">
        <w:rPr>
          <w:b/>
          <w:bCs/>
          <w:rtl/>
        </w:rPr>
        <w:t>וַיֹּאמְרוּ כָל הַקָּהָל לַעֲשׂוֹת כֵּן כִּי יָשַׁר הַדָּבָר בְּעֵינֵי כָל הָעָם:</w:t>
      </w:r>
      <w:r w:rsidRPr="00EA4806">
        <w:rPr>
          <w:rFonts w:hint="cs"/>
          <w:b/>
          <w:bCs/>
          <w:rtl/>
        </w:rPr>
        <w:t xml:space="preserve"> </w:t>
      </w:r>
      <w:proofErr w:type="spellStart"/>
      <w:r w:rsidRPr="00EA4806">
        <w:rPr>
          <w:b/>
          <w:bCs/>
          <w:rtl/>
        </w:rPr>
        <w:t>וַיַּקְהֵל</w:t>
      </w:r>
      <w:proofErr w:type="spellEnd"/>
      <w:r w:rsidRPr="00EA4806">
        <w:rPr>
          <w:b/>
          <w:bCs/>
          <w:rtl/>
        </w:rPr>
        <w:t xml:space="preserve"> דָּוִיד אֶת כָּל יִשְׂרָאֵל מִן שִׁיחוֹר מִצְרַיִם וְעַד לְבוֹא חֲמָת לְהָבִיא אֶת אֲרוֹן </w:t>
      </w:r>
      <w:proofErr w:type="spellStart"/>
      <w:r w:rsidRPr="00EA4806">
        <w:rPr>
          <w:b/>
          <w:bCs/>
          <w:rtl/>
        </w:rPr>
        <w:t>הָאֱלֹהִים</w:t>
      </w:r>
      <w:proofErr w:type="spellEnd"/>
      <w:r w:rsidRPr="00EA4806">
        <w:rPr>
          <w:b/>
          <w:bCs/>
          <w:rtl/>
        </w:rPr>
        <w:t xml:space="preserve"> מִקִּרְיַת יְעָרִים:</w:t>
      </w:r>
      <w:r>
        <w:rPr>
          <w:rFonts w:hint="cs"/>
          <w:rtl/>
        </w:rPr>
        <w:t xml:space="preserve"> </w:t>
      </w:r>
      <w:r w:rsidR="005158F0" w:rsidRPr="005158F0">
        <w:rPr>
          <w:rFonts w:ascii="Narkisim" w:hAnsi="Narkisim" w:cs="Narkisim" w:hint="cs"/>
          <w:szCs w:val="22"/>
          <w:rtl/>
        </w:rPr>
        <w:t>(</w:t>
      </w:r>
      <w:r w:rsidR="005158F0" w:rsidRPr="005158F0">
        <w:rPr>
          <w:rFonts w:ascii="Narkisim" w:hAnsi="Narkisim" w:cs="Narkisim"/>
          <w:szCs w:val="22"/>
          <w:rtl/>
        </w:rPr>
        <w:t xml:space="preserve">דברי הימים א פרק </w:t>
      </w:r>
      <w:proofErr w:type="spellStart"/>
      <w:r w:rsidR="005158F0" w:rsidRPr="005158F0">
        <w:rPr>
          <w:rFonts w:ascii="Narkisim" w:hAnsi="Narkisim" w:cs="Narkisim"/>
          <w:szCs w:val="22"/>
          <w:rtl/>
        </w:rPr>
        <w:t>יג</w:t>
      </w:r>
      <w:proofErr w:type="spellEnd"/>
      <w:r w:rsidR="005158F0" w:rsidRPr="005158F0">
        <w:rPr>
          <w:rFonts w:ascii="Narkisim" w:hAnsi="Narkisim" w:cs="Narkisim" w:hint="cs"/>
          <w:szCs w:val="22"/>
          <w:rtl/>
        </w:rPr>
        <w:t xml:space="preserve"> פסוקים א </w:t>
      </w:r>
      <w:r w:rsidR="005158F0" w:rsidRPr="005158F0">
        <w:rPr>
          <w:rFonts w:ascii="Narkisim" w:hAnsi="Narkisim" w:cs="Narkisim"/>
          <w:szCs w:val="22"/>
          <w:rtl/>
        </w:rPr>
        <w:t>–</w:t>
      </w:r>
      <w:r w:rsidR="005158F0" w:rsidRPr="005158F0">
        <w:rPr>
          <w:rFonts w:ascii="Narkisim" w:hAnsi="Narkisim" w:cs="Narkisim" w:hint="cs"/>
          <w:szCs w:val="22"/>
          <w:rtl/>
        </w:rPr>
        <w:t>ה).</w:t>
      </w:r>
      <w:r w:rsidR="005158F0">
        <w:rPr>
          <w:rStyle w:val="a5"/>
          <w:rFonts w:ascii="Narkisim" w:hAnsi="Narkisim" w:cs="Narkisim"/>
          <w:szCs w:val="22"/>
          <w:rtl/>
        </w:rPr>
        <w:footnoteReference w:id="4"/>
      </w:r>
    </w:p>
    <w:p w14:paraId="5FE0229C" w14:textId="2A987D99" w:rsidR="006F3B82" w:rsidRDefault="006F3B82" w:rsidP="001E3CEB">
      <w:pPr>
        <w:pStyle w:val="ab"/>
        <w:rPr>
          <w:rtl/>
        </w:rPr>
      </w:pPr>
      <w:r>
        <w:rPr>
          <w:rtl/>
        </w:rPr>
        <w:lastRenderedPageBreak/>
        <w:t>מסכת סוטה דף לה עמוד א</w:t>
      </w:r>
      <w:r w:rsidR="00F735F1">
        <w:rPr>
          <w:rFonts w:hint="cs"/>
          <w:rtl/>
        </w:rPr>
        <w:t xml:space="preserve"> </w:t>
      </w:r>
      <w:r w:rsidR="00F735F1">
        <w:rPr>
          <w:rtl/>
        </w:rPr>
        <w:t>–</w:t>
      </w:r>
      <w:r w:rsidR="00F735F1">
        <w:rPr>
          <w:rFonts w:hint="cs"/>
          <w:rtl/>
        </w:rPr>
        <w:t xml:space="preserve"> זמירות היו לי חוקיך</w:t>
      </w:r>
      <w:r w:rsidR="008F33B6">
        <w:rPr>
          <w:rFonts w:hint="cs"/>
          <w:rtl/>
        </w:rPr>
        <w:t>, עונש לדוד</w:t>
      </w:r>
    </w:p>
    <w:p w14:paraId="349C9D34" w14:textId="77777777" w:rsidR="00E35A73" w:rsidRDefault="006F3B82" w:rsidP="00D613DC">
      <w:pPr>
        <w:pStyle w:val="ac"/>
        <w:rPr>
          <w:rtl/>
        </w:rPr>
      </w:pPr>
      <w:r>
        <w:rPr>
          <w:rtl/>
        </w:rPr>
        <w:t>וכיון שעלה האחרון שבישראל מן הירדן חזרו מים למקומן</w:t>
      </w:r>
      <w:r w:rsidR="0007195F">
        <w:rPr>
          <w:rFonts w:hint="cs"/>
          <w:rtl/>
        </w:rPr>
        <w:t xml:space="preserve"> ...</w:t>
      </w:r>
      <w:r>
        <w:rPr>
          <w:rtl/>
        </w:rPr>
        <w:t xml:space="preserve"> נמצא ארון ונושאיו וכהנים מצד אחד וישראל מצד אחד</w:t>
      </w:r>
      <w:r w:rsidR="00D613DC">
        <w:rPr>
          <w:rFonts w:hint="cs"/>
          <w:rtl/>
        </w:rPr>
        <w:t>.</w:t>
      </w:r>
      <w:r>
        <w:rPr>
          <w:rtl/>
        </w:rPr>
        <w:t xml:space="preserve"> נשא ארון את נושאיו ועבר, שנאמר: </w:t>
      </w:r>
      <w:r w:rsidR="0007195F">
        <w:rPr>
          <w:rFonts w:hint="cs"/>
          <w:rtl/>
        </w:rPr>
        <w:t>"</w:t>
      </w:r>
      <w:r>
        <w:rPr>
          <w:rtl/>
        </w:rPr>
        <w:t xml:space="preserve">ויהי כאשר תם כל העם לעבור ויעבור ארון ה' </w:t>
      </w:r>
      <w:proofErr w:type="spellStart"/>
      <w:r>
        <w:rPr>
          <w:rtl/>
        </w:rPr>
        <w:t>והכהנים</w:t>
      </w:r>
      <w:proofErr w:type="spellEnd"/>
      <w:r>
        <w:rPr>
          <w:rtl/>
        </w:rPr>
        <w:t xml:space="preserve"> לפני העם</w:t>
      </w:r>
      <w:r w:rsidR="0007195F">
        <w:rPr>
          <w:rFonts w:hint="cs"/>
          <w:rtl/>
        </w:rPr>
        <w:t>"</w:t>
      </w:r>
      <w:r w:rsidR="00D613DC">
        <w:rPr>
          <w:rFonts w:hint="cs"/>
          <w:rtl/>
        </w:rPr>
        <w:t xml:space="preserve"> (יהושע ד יא)</w:t>
      </w:r>
      <w:r>
        <w:rPr>
          <w:rtl/>
        </w:rPr>
        <w:t xml:space="preserve">. ועל דבר זה נענש </w:t>
      </w:r>
      <w:proofErr w:type="spellStart"/>
      <w:r>
        <w:rPr>
          <w:rtl/>
        </w:rPr>
        <w:t>עוזא</w:t>
      </w:r>
      <w:proofErr w:type="spellEnd"/>
      <w:r>
        <w:rPr>
          <w:rtl/>
        </w:rPr>
        <w:t xml:space="preserve">, שנאמר: </w:t>
      </w:r>
      <w:r w:rsidR="0007195F">
        <w:rPr>
          <w:rFonts w:hint="cs"/>
          <w:rtl/>
        </w:rPr>
        <w:t>"</w:t>
      </w:r>
      <w:r>
        <w:rPr>
          <w:rtl/>
        </w:rPr>
        <w:t xml:space="preserve">ויבאו עד גורן כידון וישלח </w:t>
      </w:r>
      <w:proofErr w:type="spellStart"/>
      <w:r>
        <w:rPr>
          <w:rtl/>
        </w:rPr>
        <w:t>עוזא</w:t>
      </w:r>
      <w:proofErr w:type="spellEnd"/>
      <w:r>
        <w:rPr>
          <w:rtl/>
        </w:rPr>
        <w:t xml:space="preserve"> את ידו לאחוז את הארון</w:t>
      </w:r>
      <w:r w:rsidR="0007195F">
        <w:rPr>
          <w:rFonts w:hint="cs"/>
          <w:rtl/>
        </w:rPr>
        <w:t>"</w:t>
      </w:r>
      <w:r w:rsidR="00BB3BA8">
        <w:rPr>
          <w:rFonts w:hint="cs"/>
          <w:rtl/>
        </w:rPr>
        <w:t xml:space="preserve"> (דברי הימים א </w:t>
      </w:r>
      <w:proofErr w:type="spellStart"/>
      <w:r w:rsidR="00BB3BA8">
        <w:rPr>
          <w:rFonts w:hint="cs"/>
          <w:rtl/>
        </w:rPr>
        <w:t>יג</w:t>
      </w:r>
      <w:proofErr w:type="spellEnd"/>
      <w:r w:rsidR="00BB3BA8">
        <w:rPr>
          <w:rFonts w:hint="cs"/>
          <w:rtl/>
        </w:rPr>
        <w:t xml:space="preserve"> ט)</w:t>
      </w:r>
      <w:r w:rsidR="00BD476F">
        <w:rPr>
          <w:rFonts w:hint="cs"/>
          <w:rtl/>
        </w:rPr>
        <w:t>.</w:t>
      </w:r>
      <w:r w:rsidR="00D613DC">
        <w:rPr>
          <w:rStyle w:val="a5"/>
          <w:rtl/>
        </w:rPr>
        <w:footnoteReference w:id="5"/>
      </w:r>
      <w:r>
        <w:rPr>
          <w:rtl/>
        </w:rPr>
        <w:t xml:space="preserve"> אמר לו </w:t>
      </w:r>
      <w:r w:rsidR="00BD476F">
        <w:rPr>
          <w:rtl/>
        </w:rPr>
        <w:t>הקב"ה</w:t>
      </w:r>
      <w:r>
        <w:rPr>
          <w:rtl/>
        </w:rPr>
        <w:t xml:space="preserve">: </w:t>
      </w:r>
      <w:proofErr w:type="spellStart"/>
      <w:r>
        <w:rPr>
          <w:rtl/>
        </w:rPr>
        <w:t>עוזא</w:t>
      </w:r>
      <w:proofErr w:type="spellEnd"/>
      <w:r>
        <w:rPr>
          <w:rtl/>
        </w:rPr>
        <w:t>, נושאיו נשא, עצמו לא כל שכן!</w:t>
      </w:r>
      <w:r w:rsidR="00BD476F">
        <w:rPr>
          <w:rStyle w:val="a5"/>
          <w:rtl/>
        </w:rPr>
        <w:footnoteReference w:id="6"/>
      </w:r>
      <w:r>
        <w:rPr>
          <w:rtl/>
        </w:rPr>
        <w:t xml:space="preserve"> </w:t>
      </w:r>
    </w:p>
    <w:p w14:paraId="7747B5E5" w14:textId="77777777" w:rsidR="0007195F" w:rsidRDefault="00E35A73" w:rsidP="005E6576">
      <w:pPr>
        <w:pStyle w:val="ac"/>
        <w:rPr>
          <w:rtl/>
        </w:rPr>
      </w:pPr>
      <w:r>
        <w:rPr>
          <w:rFonts w:hint="cs"/>
          <w:rtl/>
        </w:rPr>
        <w:t>"</w:t>
      </w:r>
      <w:proofErr w:type="spellStart"/>
      <w:r w:rsidR="006F3B82">
        <w:rPr>
          <w:rtl/>
        </w:rPr>
        <w:t>ויחר</w:t>
      </w:r>
      <w:proofErr w:type="spellEnd"/>
      <w:r w:rsidR="006F3B82">
        <w:rPr>
          <w:rtl/>
        </w:rPr>
        <w:t xml:space="preserve"> אף ה' </w:t>
      </w:r>
      <w:proofErr w:type="spellStart"/>
      <w:r w:rsidR="006F3B82">
        <w:rPr>
          <w:rtl/>
        </w:rPr>
        <w:t>בעוזא</w:t>
      </w:r>
      <w:proofErr w:type="spellEnd"/>
      <w:r w:rsidR="006F3B82">
        <w:rPr>
          <w:rtl/>
        </w:rPr>
        <w:t xml:space="preserve"> ויכהו שם</w:t>
      </w:r>
      <w:r>
        <w:rPr>
          <w:rFonts w:hint="cs"/>
          <w:rtl/>
        </w:rPr>
        <w:t xml:space="preserve"> </w:t>
      </w:r>
      <w:proofErr w:type="spellStart"/>
      <w:r>
        <w:rPr>
          <w:rFonts w:hint="cs"/>
          <w:rtl/>
        </w:rPr>
        <w:t>האלהים</w:t>
      </w:r>
      <w:proofErr w:type="spellEnd"/>
      <w:r>
        <w:rPr>
          <w:rFonts w:hint="cs"/>
          <w:rtl/>
        </w:rPr>
        <w:t xml:space="preserve"> </w:t>
      </w:r>
      <w:r w:rsidR="006F3B82">
        <w:rPr>
          <w:rtl/>
        </w:rPr>
        <w:t>על השל וגו'</w:t>
      </w:r>
      <w:r>
        <w:rPr>
          <w:rFonts w:hint="cs"/>
          <w:rtl/>
        </w:rPr>
        <w:t xml:space="preserve"> "</w:t>
      </w:r>
      <w:r w:rsidR="006F3B82">
        <w:rPr>
          <w:rtl/>
        </w:rPr>
        <w:t xml:space="preserve"> - רבי יוחנן ור</w:t>
      </w:r>
      <w:r>
        <w:rPr>
          <w:rFonts w:hint="cs"/>
          <w:rtl/>
        </w:rPr>
        <w:t>' אלעזר.</w:t>
      </w:r>
      <w:r w:rsidR="006F3B82">
        <w:rPr>
          <w:rtl/>
        </w:rPr>
        <w:t xml:space="preserve"> חד אמר: על עסקי שלו,</w:t>
      </w:r>
      <w:r w:rsidR="005E6576">
        <w:rPr>
          <w:rStyle w:val="a5"/>
          <w:rtl/>
        </w:rPr>
        <w:footnoteReference w:id="7"/>
      </w:r>
      <w:r w:rsidR="006F3B82">
        <w:rPr>
          <w:rtl/>
        </w:rPr>
        <w:t xml:space="preserve"> וחד אמר: שעשה צרכיו בפניו.</w:t>
      </w:r>
      <w:r>
        <w:rPr>
          <w:rStyle w:val="a5"/>
          <w:rtl/>
        </w:rPr>
        <w:footnoteReference w:id="8"/>
      </w:r>
      <w:r w:rsidR="006F3B82">
        <w:rPr>
          <w:rtl/>
        </w:rPr>
        <w:t xml:space="preserve"> </w:t>
      </w:r>
      <w:r>
        <w:rPr>
          <w:rFonts w:hint="cs"/>
          <w:rtl/>
        </w:rPr>
        <w:t>"</w:t>
      </w:r>
      <w:r w:rsidR="006F3B82">
        <w:rPr>
          <w:rtl/>
        </w:rPr>
        <w:t xml:space="preserve">וימת שם עם ארון </w:t>
      </w:r>
      <w:proofErr w:type="spellStart"/>
      <w:r w:rsidR="006F3B82">
        <w:rPr>
          <w:rtl/>
        </w:rPr>
        <w:t>האלהים</w:t>
      </w:r>
      <w:proofErr w:type="spellEnd"/>
      <w:r>
        <w:rPr>
          <w:rFonts w:hint="cs"/>
          <w:rtl/>
        </w:rPr>
        <w:t>"</w:t>
      </w:r>
      <w:r w:rsidR="006F3B82">
        <w:rPr>
          <w:rtl/>
        </w:rPr>
        <w:t xml:space="preserve"> - </w:t>
      </w:r>
      <w:proofErr w:type="spellStart"/>
      <w:r w:rsidR="006F3B82">
        <w:rPr>
          <w:rtl/>
        </w:rPr>
        <w:t>א"ר</w:t>
      </w:r>
      <w:proofErr w:type="spellEnd"/>
      <w:r w:rsidR="006F3B82">
        <w:rPr>
          <w:rtl/>
        </w:rPr>
        <w:t xml:space="preserve"> יוחנן: </w:t>
      </w:r>
      <w:proofErr w:type="spellStart"/>
      <w:r w:rsidR="006F3B82">
        <w:rPr>
          <w:rtl/>
        </w:rPr>
        <w:t>עוזא</w:t>
      </w:r>
      <w:proofErr w:type="spellEnd"/>
      <w:r w:rsidR="006F3B82">
        <w:rPr>
          <w:rtl/>
        </w:rPr>
        <w:t xml:space="preserve"> בא לעו</w:t>
      </w:r>
      <w:r w:rsidR="005E6576">
        <w:rPr>
          <w:rFonts w:hint="cs"/>
          <w:rtl/>
        </w:rPr>
        <w:t>לם הבא</w:t>
      </w:r>
      <w:r w:rsidR="006F3B82">
        <w:rPr>
          <w:rtl/>
        </w:rPr>
        <w:t xml:space="preserve">, שנאמר: </w:t>
      </w:r>
      <w:r w:rsidR="005E6576">
        <w:rPr>
          <w:rFonts w:hint="cs"/>
          <w:rtl/>
        </w:rPr>
        <w:t xml:space="preserve">וימת שם </w:t>
      </w:r>
      <w:r w:rsidR="006F3B82">
        <w:rPr>
          <w:rtl/>
        </w:rPr>
        <w:t xml:space="preserve">עם ארון </w:t>
      </w:r>
      <w:proofErr w:type="spellStart"/>
      <w:r w:rsidR="006F3B82">
        <w:rPr>
          <w:rtl/>
        </w:rPr>
        <w:t>האלהים</w:t>
      </w:r>
      <w:proofErr w:type="spellEnd"/>
      <w:r w:rsidR="005E6576">
        <w:rPr>
          <w:rFonts w:hint="cs"/>
          <w:rtl/>
        </w:rPr>
        <w:t xml:space="preserve">" - </w:t>
      </w:r>
      <w:r w:rsidR="006F3B82">
        <w:rPr>
          <w:rtl/>
        </w:rPr>
        <w:t xml:space="preserve">מה ארון לעולם קיים, אף </w:t>
      </w:r>
      <w:proofErr w:type="spellStart"/>
      <w:r w:rsidR="006F3B82">
        <w:rPr>
          <w:rtl/>
        </w:rPr>
        <w:t>עוזא</w:t>
      </w:r>
      <w:proofErr w:type="spellEnd"/>
      <w:r w:rsidR="006F3B82">
        <w:rPr>
          <w:rtl/>
        </w:rPr>
        <w:t xml:space="preserve"> בא לעו</w:t>
      </w:r>
      <w:r w:rsidR="005E6576">
        <w:rPr>
          <w:rFonts w:hint="cs"/>
          <w:rtl/>
        </w:rPr>
        <w:t>לם הבא.</w:t>
      </w:r>
      <w:r w:rsidR="005E6576">
        <w:rPr>
          <w:rStyle w:val="a5"/>
          <w:rtl/>
        </w:rPr>
        <w:footnoteReference w:id="9"/>
      </w:r>
      <w:r w:rsidR="006F3B82">
        <w:rPr>
          <w:rtl/>
        </w:rPr>
        <w:t xml:space="preserve"> </w:t>
      </w:r>
    </w:p>
    <w:p w14:paraId="151A0283" w14:textId="77777777" w:rsidR="00BD476F" w:rsidRDefault="00BD476F" w:rsidP="0075735A">
      <w:pPr>
        <w:pStyle w:val="ac"/>
        <w:rPr>
          <w:rtl/>
        </w:rPr>
      </w:pPr>
      <w:r>
        <w:rPr>
          <w:rFonts w:hint="cs"/>
          <w:rtl/>
        </w:rPr>
        <w:t>"</w:t>
      </w:r>
      <w:proofErr w:type="spellStart"/>
      <w:r w:rsidR="006F3B82">
        <w:rPr>
          <w:rtl/>
        </w:rPr>
        <w:t>ויחר</w:t>
      </w:r>
      <w:proofErr w:type="spellEnd"/>
      <w:r w:rsidR="006F3B82">
        <w:rPr>
          <w:rtl/>
        </w:rPr>
        <w:t xml:space="preserve"> לדוד על אשר פרץ ה' פרץ </w:t>
      </w:r>
      <w:proofErr w:type="spellStart"/>
      <w:r w:rsidR="006F3B82">
        <w:rPr>
          <w:rtl/>
        </w:rPr>
        <w:t>בעוזא</w:t>
      </w:r>
      <w:proofErr w:type="spellEnd"/>
      <w:r>
        <w:rPr>
          <w:rFonts w:hint="cs"/>
          <w:rtl/>
        </w:rPr>
        <w:t>"</w:t>
      </w:r>
      <w:r w:rsidR="006F3B82">
        <w:rPr>
          <w:rtl/>
        </w:rPr>
        <w:t xml:space="preserve"> - </w:t>
      </w:r>
      <w:proofErr w:type="spellStart"/>
      <w:r w:rsidR="006F3B82">
        <w:rPr>
          <w:rtl/>
        </w:rPr>
        <w:t>א"ר</w:t>
      </w:r>
      <w:proofErr w:type="spellEnd"/>
      <w:r w:rsidR="006F3B82">
        <w:rPr>
          <w:rtl/>
        </w:rPr>
        <w:t xml:space="preserve"> אלעזר: </w:t>
      </w:r>
      <w:proofErr w:type="spellStart"/>
      <w:r w:rsidR="006F3B82">
        <w:rPr>
          <w:rtl/>
        </w:rPr>
        <w:t>שנשתנו</w:t>
      </w:r>
      <w:proofErr w:type="spellEnd"/>
      <w:r w:rsidR="006F3B82">
        <w:rPr>
          <w:rtl/>
        </w:rPr>
        <w:t xml:space="preserve"> פניו כחררה</w:t>
      </w:r>
      <w:r w:rsidR="005265D0">
        <w:rPr>
          <w:rStyle w:val="a5"/>
          <w:rtl/>
        </w:rPr>
        <w:footnoteReference w:id="10"/>
      </w:r>
      <w:r w:rsidR="006F3B82">
        <w:rPr>
          <w:rtl/>
        </w:rPr>
        <w:t xml:space="preserve">. </w:t>
      </w:r>
      <w:r w:rsidR="0007195F">
        <w:rPr>
          <w:rFonts w:hint="cs"/>
          <w:rtl/>
        </w:rPr>
        <w:t>...</w:t>
      </w:r>
      <w:r w:rsidR="006F3B82">
        <w:rPr>
          <w:rtl/>
        </w:rPr>
        <w:t xml:space="preserve"> דרש רבא: מפני מה נענש דוד? מפני שקרא לדברי תורה זמירות, שנאמר: </w:t>
      </w:r>
      <w:r>
        <w:rPr>
          <w:rFonts w:hint="cs"/>
          <w:rtl/>
        </w:rPr>
        <w:t>"</w:t>
      </w:r>
      <w:r w:rsidR="006F3B82">
        <w:rPr>
          <w:rtl/>
        </w:rPr>
        <w:t>זמירות היו לי חוקיך בבית מגורי</w:t>
      </w:r>
      <w:r>
        <w:rPr>
          <w:rFonts w:hint="cs"/>
          <w:rtl/>
        </w:rPr>
        <w:t>"</w:t>
      </w:r>
      <w:r w:rsidR="0075735A">
        <w:rPr>
          <w:rFonts w:hint="cs"/>
          <w:rtl/>
        </w:rPr>
        <w:t xml:space="preserve"> (תהלים קיט נד)</w:t>
      </w:r>
      <w:r w:rsidR="006F3B82">
        <w:rPr>
          <w:rtl/>
        </w:rPr>
        <w:t xml:space="preserve">, אמר לו </w:t>
      </w:r>
      <w:r>
        <w:rPr>
          <w:rtl/>
        </w:rPr>
        <w:t>הקב"ה</w:t>
      </w:r>
      <w:r w:rsidR="006F3B82">
        <w:rPr>
          <w:rtl/>
        </w:rPr>
        <w:t>: ד</w:t>
      </w:r>
      <w:r>
        <w:rPr>
          <w:rFonts w:hint="cs"/>
          <w:rtl/>
        </w:rPr>
        <w:t xml:space="preserve">ברי תורה </w:t>
      </w:r>
      <w:r w:rsidR="006F3B82">
        <w:rPr>
          <w:rtl/>
        </w:rPr>
        <w:t>שכתוב בהן</w:t>
      </w:r>
      <w:r>
        <w:rPr>
          <w:rFonts w:hint="cs"/>
          <w:rtl/>
        </w:rPr>
        <w:t>:</w:t>
      </w:r>
      <w:r w:rsidR="006F3B82">
        <w:rPr>
          <w:rtl/>
        </w:rPr>
        <w:t xml:space="preserve"> </w:t>
      </w:r>
      <w:r>
        <w:rPr>
          <w:rFonts w:hint="cs"/>
          <w:rtl/>
        </w:rPr>
        <w:t>"</w:t>
      </w:r>
      <w:r w:rsidR="006F3B82">
        <w:rPr>
          <w:rtl/>
        </w:rPr>
        <w:t>התעיף עיניך בו ואיננו</w:t>
      </w:r>
      <w:r>
        <w:rPr>
          <w:rFonts w:hint="cs"/>
          <w:rtl/>
        </w:rPr>
        <w:t>"</w:t>
      </w:r>
      <w:r w:rsidR="0075735A">
        <w:rPr>
          <w:rFonts w:hint="cs"/>
          <w:rtl/>
        </w:rPr>
        <w:t xml:space="preserve"> (משלי </w:t>
      </w:r>
      <w:proofErr w:type="spellStart"/>
      <w:r w:rsidR="0075735A">
        <w:rPr>
          <w:rFonts w:hint="cs"/>
          <w:rtl/>
        </w:rPr>
        <w:t>כג</w:t>
      </w:r>
      <w:proofErr w:type="spellEnd"/>
      <w:r w:rsidR="0075735A">
        <w:rPr>
          <w:rFonts w:hint="cs"/>
          <w:rtl/>
        </w:rPr>
        <w:t xml:space="preserve"> ה)</w:t>
      </w:r>
      <w:r w:rsidR="006F3B82">
        <w:rPr>
          <w:rtl/>
        </w:rPr>
        <w:t>,</w:t>
      </w:r>
      <w:r w:rsidR="00E842CE">
        <w:rPr>
          <w:rStyle w:val="a5"/>
          <w:rtl/>
        </w:rPr>
        <w:footnoteReference w:id="11"/>
      </w:r>
      <w:r w:rsidR="006F3B82">
        <w:rPr>
          <w:rtl/>
        </w:rPr>
        <w:t xml:space="preserve"> אתה קורא אותן זמירות? הריני מכשילך בדבר שאפילו תינוקות של בית רבן יודעין אותו, </w:t>
      </w:r>
      <w:proofErr w:type="spellStart"/>
      <w:r w:rsidR="006F3B82">
        <w:rPr>
          <w:rtl/>
        </w:rPr>
        <w:t>דכתיב</w:t>
      </w:r>
      <w:proofErr w:type="spellEnd"/>
      <w:r w:rsidR="006F3B82">
        <w:rPr>
          <w:rtl/>
        </w:rPr>
        <w:t xml:space="preserve">: </w:t>
      </w:r>
      <w:r w:rsidR="0075735A">
        <w:rPr>
          <w:rFonts w:hint="cs"/>
          <w:rtl/>
        </w:rPr>
        <w:t>"</w:t>
      </w:r>
      <w:r w:rsidR="006F3B82">
        <w:rPr>
          <w:rtl/>
        </w:rPr>
        <w:t xml:space="preserve">ולבני קהת לא נתן כי עבודת הקודש </w:t>
      </w:r>
      <w:r w:rsidR="0075735A">
        <w:rPr>
          <w:rFonts w:hint="cs"/>
          <w:rtl/>
        </w:rPr>
        <w:t xml:space="preserve">עליהם בכתף </w:t>
      </w:r>
      <w:proofErr w:type="spellStart"/>
      <w:r w:rsidR="0075735A">
        <w:rPr>
          <w:rFonts w:hint="cs"/>
          <w:rtl/>
        </w:rPr>
        <w:t>ישאו</w:t>
      </w:r>
      <w:proofErr w:type="spellEnd"/>
      <w:r w:rsidR="0075735A">
        <w:rPr>
          <w:rFonts w:hint="cs"/>
          <w:rtl/>
        </w:rPr>
        <w:t>" (במדבר ז ט)</w:t>
      </w:r>
      <w:r w:rsidR="006F3B82">
        <w:rPr>
          <w:rtl/>
        </w:rPr>
        <w:t xml:space="preserve">, </w:t>
      </w:r>
      <w:proofErr w:type="spellStart"/>
      <w:r w:rsidR="006F3B82">
        <w:rPr>
          <w:rtl/>
        </w:rPr>
        <w:t>ואיהו</w:t>
      </w:r>
      <w:proofErr w:type="spellEnd"/>
      <w:r w:rsidR="006F3B82">
        <w:rPr>
          <w:rtl/>
        </w:rPr>
        <w:t xml:space="preserve"> </w:t>
      </w:r>
      <w:proofErr w:type="spellStart"/>
      <w:r w:rsidR="006F3B82">
        <w:rPr>
          <w:rtl/>
        </w:rPr>
        <w:t>אתייה</w:t>
      </w:r>
      <w:proofErr w:type="spellEnd"/>
      <w:r w:rsidR="006F3B82">
        <w:rPr>
          <w:rtl/>
        </w:rPr>
        <w:t xml:space="preserve"> </w:t>
      </w:r>
      <w:proofErr w:type="spellStart"/>
      <w:r w:rsidR="006F3B82">
        <w:rPr>
          <w:rtl/>
        </w:rPr>
        <w:t>בעגלתא</w:t>
      </w:r>
      <w:proofErr w:type="spellEnd"/>
      <w:r w:rsidR="0075735A">
        <w:rPr>
          <w:rFonts w:hint="cs"/>
          <w:rtl/>
        </w:rPr>
        <w:t>.</w:t>
      </w:r>
      <w:r w:rsidR="0075735A">
        <w:rPr>
          <w:rStyle w:val="a5"/>
          <w:rtl/>
        </w:rPr>
        <w:footnoteReference w:id="12"/>
      </w:r>
      <w:r w:rsidR="006F3B82">
        <w:rPr>
          <w:rtl/>
        </w:rPr>
        <w:t xml:space="preserve"> </w:t>
      </w:r>
    </w:p>
    <w:p w14:paraId="21DF19DC" w14:textId="77777777" w:rsidR="006F3B82" w:rsidRDefault="00B9470E" w:rsidP="00BD476F">
      <w:pPr>
        <w:pStyle w:val="ac"/>
        <w:rPr>
          <w:rtl/>
        </w:rPr>
      </w:pPr>
      <w:r>
        <w:rPr>
          <w:rFonts w:hint="cs"/>
          <w:rtl/>
        </w:rPr>
        <w:t xml:space="preserve">... </w:t>
      </w:r>
      <w:r w:rsidR="002D09FE">
        <w:rPr>
          <w:rtl/>
        </w:rPr>
        <w:t>כתיב: כידון, וכתיב: נכון! אמר רבי יוחנן: בתח</w:t>
      </w:r>
      <w:r>
        <w:rPr>
          <w:rFonts w:hint="cs"/>
          <w:rtl/>
        </w:rPr>
        <w:t>י</w:t>
      </w:r>
      <w:r w:rsidR="002D09FE">
        <w:rPr>
          <w:rtl/>
        </w:rPr>
        <w:t>לה כידון, ולבסוף נכון.</w:t>
      </w:r>
      <w:r w:rsidR="00157844">
        <w:rPr>
          <w:rStyle w:val="a5"/>
          <w:rtl/>
        </w:rPr>
        <w:footnoteReference w:id="13"/>
      </w:r>
    </w:p>
    <w:p w14:paraId="06EFBE3A" w14:textId="77777777" w:rsidR="00E24640" w:rsidRDefault="00E24640" w:rsidP="00E24640">
      <w:pPr>
        <w:pStyle w:val="ab"/>
        <w:rPr>
          <w:rtl/>
        </w:rPr>
      </w:pPr>
      <w:r>
        <w:rPr>
          <w:rtl/>
        </w:rPr>
        <w:lastRenderedPageBreak/>
        <w:t xml:space="preserve">במדבר רבה </w:t>
      </w:r>
      <w:r>
        <w:rPr>
          <w:rFonts w:hint="cs"/>
          <w:rtl/>
        </w:rPr>
        <w:t xml:space="preserve">ד כ </w:t>
      </w:r>
      <w:r>
        <w:rPr>
          <w:rtl/>
        </w:rPr>
        <w:t>פרשת במדבר</w:t>
      </w:r>
      <w:r w:rsidR="00F11E54">
        <w:rPr>
          <w:rFonts w:hint="cs"/>
          <w:rtl/>
        </w:rPr>
        <w:t xml:space="preserve"> </w:t>
      </w:r>
      <w:r w:rsidR="00F11E54">
        <w:rPr>
          <w:rtl/>
        </w:rPr>
        <w:t>–</w:t>
      </w:r>
      <w:r w:rsidR="00F11E54">
        <w:rPr>
          <w:rFonts w:hint="cs"/>
          <w:rtl/>
        </w:rPr>
        <w:t xml:space="preserve"> דוד טעה אך לא התגאה</w:t>
      </w:r>
      <w:r>
        <w:rPr>
          <w:rtl/>
        </w:rPr>
        <w:t xml:space="preserve"> </w:t>
      </w:r>
    </w:p>
    <w:p w14:paraId="36617E7A" w14:textId="77777777" w:rsidR="00E24640" w:rsidRDefault="00E24640" w:rsidP="00E24640">
      <w:pPr>
        <w:pStyle w:val="ac"/>
        <w:rPr>
          <w:rtl/>
        </w:rPr>
      </w:pPr>
      <w:r>
        <w:rPr>
          <w:rtl/>
        </w:rPr>
        <w:t xml:space="preserve">וכן אתה מוצא בדוד מלך ישראל שלא נהג עצמו </w:t>
      </w:r>
      <w:proofErr w:type="spellStart"/>
      <w:r>
        <w:rPr>
          <w:rtl/>
        </w:rPr>
        <w:t>בגאוה</w:t>
      </w:r>
      <w:proofErr w:type="spellEnd"/>
      <w:r>
        <w:rPr>
          <w:rtl/>
        </w:rPr>
        <w:t xml:space="preserve"> לפני המקום אלא בוזה עצמו לפניו כהדיוט להרבות כבודו של מקום</w:t>
      </w:r>
      <w:r>
        <w:rPr>
          <w:rFonts w:hint="cs"/>
          <w:rtl/>
        </w:rPr>
        <w:t>.</w:t>
      </w:r>
      <w:r>
        <w:rPr>
          <w:rtl/>
        </w:rPr>
        <w:t xml:space="preserve"> אימתי</w:t>
      </w:r>
      <w:r>
        <w:rPr>
          <w:rFonts w:hint="cs"/>
          <w:rtl/>
        </w:rPr>
        <w:t>?</w:t>
      </w:r>
      <w:r>
        <w:rPr>
          <w:rtl/>
        </w:rPr>
        <w:t xml:space="preserve"> בשעה שהעלה הארון מבית אבינדב אשר בגבעה להביאו לירושלים </w:t>
      </w:r>
      <w:r>
        <w:rPr>
          <w:rFonts w:hint="cs"/>
          <w:rtl/>
        </w:rPr>
        <w:t xml:space="preserve">... </w:t>
      </w:r>
      <w:r>
        <w:rPr>
          <w:rtl/>
        </w:rPr>
        <w:t>אמר דוד</w:t>
      </w:r>
      <w:r>
        <w:rPr>
          <w:rFonts w:hint="cs"/>
          <w:rtl/>
        </w:rPr>
        <w:t>:</w:t>
      </w:r>
      <w:r>
        <w:rPr>
          <w:rtl/>
        </w:rPr>
        <w:t xml:space="preserve"> איני מעלה את הארון בחשאי </w:t>
      </w:r>
      <w:r>
        <w:rPr>
          <w:rFonts w:hint="cs"/>
          <w:rtl/>
        </w:rPr>
        <w:t xml:space="preserve">... </w:t>
      </w:r>
      <w:r>
        <w:rPr>
          <w:rtl/>
        </w:rPr>
        <w:t>אמר להם</w:t>
      </w:r>
      <w:r>
        <w:rPr>
          <w:rFonts w:hint="cs"/>
          <w:rtl/>
        </w:rPr>
        <w:t>:</w:t>
      </w:r>
      <w:r>
        <w:rPr>
          <w:rtl/>
        </w:rPr>
        <w:t xml:space="preserve"> אין כבודו של ארון שיבא ביחידים אלא נלך כ</w:t>
      </w:r>
      <w:r>
        <w:rPr>
          <w:rFonts w:hint="cs"/>
          <w:rtl/>
        </w:rPr>
        <w:t>ו</w:t>
      </w:r>
      <w:r>
        <w:rPr>
          <w:rtl/>
        </w:rPr>
        <w:t>לנו לשם</w:t>
      </w:r>
      <w:r>
        <w:rPr>
          <w:rFonts w:hint="cs"/>
          <w:rtl/>
        </w:rPr>
        <w:t xml:space="preserve"> ...</w:t>
      </w:r>
      <w:r>
        <w:rPr>
          <w:rStyle w:val="a5"/>
          <w:rtl/>
        </w:rPr>
        <w:footnoteReference w:id="14"/>
      </w:r>
      <w:r>
        <w:rPr>
          <w:rtl/>
        </w:rPr>
        <w:t xml:space="preserve"> </w:t>
      </w:r>
    </w:p>
    <w:p w14:paraId="553DEC21" w14:textId="77777777" w:rsidR="00C57BCA" w:rsidRDefault="005F1A3E" w:rsidP="000B65C0">
      <w:pPr>
        <w:pStyle w:val="ac"/>
        <w:rPr>
          <w:rtl/>
        </w:rPr>
      </w:pPr>
      <w:r>
        <w:rPr>
          <w:rFonts w:hint="cs"/>
          <w:rtl/>
        </w:rPr>
        <w:t>"</w:t>
      </w:r>
      <w:r w:rsidR="00E24640">
        <w:rPr>
          <w:rtl/>
        </w:rPr>
        <w:t xml:space="preserve">וירכיבו את ארון </w:t>
      </w:r>
      <w:proofErr w:type="spellStart"/>
      <w:r w:rsidR="00E24640">
        <w:rPr>
          <w:rtl/>
        </w:rPr>
        <w:t>האלהים</w:t>
      </w:r>
      <w:proofErr w:type="spellEnd"/>
      <w:r>
        <w:rPr>
          <w:rFonts w:hint="cs"/>
          <w:rtl/>
        </w:rPr>
        <w:t xml:space="preserve"> אל עגלה חדשה</w:t>
      </w:r>
      <w:r w:rsidR="00E24640">
        <w:rPr>
          <w:rtl/>
        </w:rPr>
        <w:t xml:space="preserve"> וגו'</w:t>
      </w:r>
      <w:r>
        <w:rPr>
          <w:rFonts w:hint="cs"/>
          <w:rtl/>
        </w:rPr>
        <w:t xml:space="preserve"> " -</w:t>
      </w:r>
      <w:r w:rsidR="00E24640">
        <w:rPr>
          <w:rtl/>
        </w:rPr>
        <w:t xml:space="preserve"> לא נשאו</w:t>
      </w:r>
      <w:r>
        <w:rPr>
          <w:rFonts w:hint="cs"/>
          <w:rtl/>
        </w:rPr>
        <w:t>הו</w:t>
      </w:r>
      <w:r w:rsidR="00E24640">
        <w:rPr>
          <w:rtl/>
        </w:rPr>
        <w:t xml:space="preserve"> כתורה</w:t>
      </w:r>
      <w:r>
        <w:rPr>
          <w:rFonts w:hint="cs"/>
          <w:rtl/>
        </w:rPr>
        <w:t>,</w:t>
      </w:r>
      <w:r w:rsidR="00E24640">
        <w:rPr>
          <w:rtl/>
        </w:rPr>
        <w:t xml:space="preserve"> שהרי כתיב</w:t>
      </w:r>
      <w:r>
        <w:rPr>
          <w:rFonts w:hint="cs"/>
          <w:rtl/>
        </w:rPr>
        <w:t>:</w:t>
      </w:r>
      <w:r w:rsidR="00E24640">
        <w:rPr>
          <w:rtl/>
        </w:rPr>
        <w:t xml:space="preserve"> </w:t>
      </w:r>
      <w:r>
        <w:rPr>
          <w:rFonts w:hint="cs"/>
          <w:rtl/>
        </w:rPr>
        <w:t>"</w:t>
      </w:r>
      <w:r w:rsidR="00E24640">
        <w:rPr>
          <w:rtl/>
        </w:rPr>
        <w:t xml:space="preserve">ולבני קהת לא נתן </w:t>
      </w:r>
      <w:r>
        <w:rPr>
          <w:rFonts w:hint="cs"/>
          <w:rtl/>
        </w:rPr>
        <w:t xml:space="preserve">... בכתף </w:t>
      </w:r>
      <w:proofErr w:type="spellStart"/>
      <w:r>
        <w:rPr>
          <w:rFonts w:hint="cs"/>
          <w:rtl/>
        </w:rPr>
        <w:t>ישאו</w:t>
      </w:r>
      <w:proofErr w:type="spellEnd"/>
      <w:r>
        <w:rPr>
          <w:rFonts w:hint="cs"/>
          <w:rtl/>
        </w:rPr>
        <w:t>" (במדבר ז ט) ...</w:t>
      </w:r>
      <w:r>
        <w:rPr>
          <w:rStyle w:val="a5"/>
          <w:rtl/>
        </w:rPr>
        <w:footnoteReference w:id="15"/>
      </w:r>
      <w:r w:rsidR="00E24640">
        <w:rPr>
          <w:rtl/>
        </w:rPr>
        <w:t xml:space="preserve"> והיה </w:t>
      </w:r>
      <w:r>
        <w:rPr>
          <w:rFonts w:hint="cs"/>
          <w:rtl/>
        </w:rPr>
        <w:t xml:space="preserve">הארון טוען </w:t>
      </w:r>
      <w:proofErr w:type="spellStart"/>
      <w:r>
        <w:rPr>
          <w:rFonts w:hint="cs"/>
          <w:rtl/>
        </w:rPr>
        <w:t>הכהנים</w:t>
      </w:r>
      <w:proofErr w:type="spellEnd"/>
      <w:r>
        <w:rPr>
          <w:rFonts w:hint="cs"/>
          <w:rtl/>
        </w:rPr>
        <w:t xml:space="preserve"> </w:t>
      </w:r>
      <w:proofErr w:type="spellStart"/>
      <w:r>
        <w:rPr>
          <w:rFonts w:hint="cs"/>
          <w:rtl/>
        </w:rPr>
        <w:t>למעלן</w:t>
      </w:r>
      <w:proofErr w:type="spellEnd"/>
      <w:r>
        <w:rPr>
          <w:rFonts w:hint="cs"/>
          <w:rtl/>
        </w:rPr>
        <w:t xml:space="preserve"> וטורף אותם לארץ, טוען </w:t>
      </w:r>
      <w:proofErr w:type="spellStart"/>
      <w:r>
        <w:rPr>
          <w:rFonts w:hint="cs"/>
          <w:rtl/>
        </w:rPr>
        <w:t>הכהנים</w:t>
      </w:r>
      <w:proofErr w:type="spellEnd"/>
      <w:r>
        <w:rPr>
          <w:rFonts w:hint="cs"/>
          <w:rtl/>
        </w:rPr>
        <w:t xml:space="preserve"> </w:t>
      </w:r>
      <w:proofErr w:type="spellStart"/>
      <w:r>
        <w:rPr>
          <w:rFonts w:hint="cs"/>
          <w:rtl/>
        </w:rPr>
        <w:t>למעלן</w:t>
      </w:r>
      <w:proofErr w:type="spellEnd"/>
      <w:r>
        <w:rPr>
          <w:rFonts w:hint="cs"/>
          <w:rtl/>
        </w:rPr>
        <w:t xml:space="preserve"> וטורף אותם לארץ.</w:t>
      </w:r>
      <w:r w:rsidR="00583C1D">
        <w:rPr>
          <w:rStyle w:val="a5"/>
          <w:rtl/>
        </w:rPr>
        <w:footnoteReference w:id="16"/>
      </w:r>
      <w:r>
        <w:rPr>
          <w:rFonts w:hint="cs"/>
          <w:rtl/>
        </w:rPr>
        <w:t xml:space="preserve"> שלח דוד והביאו לאחיתופל אמר לו: אין אתה אומר לי מה נעשה לארון זה שהוא טוען </w:t>
      </w:r>
      <w:proofErr w:type="spellStart"/>
      <w:r>
        <w:rPr>
          <w:rFonts w:hint="cs"/>
          <w:rtl/>
        </w:rPr>
        <w:t>הכהנים</w:t>
      </w:r>
      <w:proofErr w:type="spellEnd"/>
      <w:r>
        <w:rPr>
          <w:rFonts w:hint="cs"/>
          <w:rtl/>
        </w:rPr>
        <w:t xml:space="preserve"> </w:t>
      </w:r>
      <w:proofErr w:type="spellStart"/>
      <w:r>
        <w:rPr>
          <w:rFonts w:hint="cs"/>
          <w:rtl/>
        </w:rPr>
        <w:t>למעלן</w:t>
      </w:r>
      <w:proofErr w:type="spellEnd"/>
      <w:r>
        <w:rPr>
          <w:rFonts w:hint="cs"/>
          <w:rtl/>
        </w:rPr>
        <w:t xml:space="preserve"> וטורף אותם לארץ, </w:t>
      </w:r>
      <w:r w:rsidR="00C57BCA">
        <w:rPr>
          <w:rFonts w:hint="cs"/>
          <w:rtl/>
        </w:rPr>
        <w:t xml:space="preserve">וטוען </w:t>
      </w:r>
      <w:proofErr w:type="spellStart"/>
      <w:r w:rsidR="00C57BCA">
        <w:rPr>
          <w:rFonts w:hint="cs"/>
          <w:rtl/>
        </w:rPr>
        <w:t>הכהנים</w:t>
      </w:r>
      <w:proofErr w:type="spellEnd"/>
      <w:r w:rsidR="00C57BCA">
        <w:rPr>
          <w:rFonts w:hint="cs"/>
          <w:rtl/>
        </w:rPr>
        <w:t xml:space="preserve"> </w:t>
      </w:r>
      <w:proofErr w:type="spellStart"/>
      <w:r w:rsidR="00C57BCA">
        <w:rPr>
          <w:rFonts w:hint="cs"/>
          <w:rtl/>
        </w:rPr>
        <w:t>למעלן</w:t>
      </w:r>
      <w:proofErr w:type="spellEnd"/>
      <w:r w:rsidR="00C57BCA">
        <w:rPr>
          <w:rFonts w:hint="cs"/>
          <w:rtl/>
        </w:rPr>
        <w:t xml:space="preserve"> וטורף אותם לארץ? אמר לו: </w:t>
      </w:r>
      <w:r w:rsidR="00E24640">
        <w:rPr>
          <w:rtl/>
        </w:rPr>
        <w:t xml:space="preserve">שלח </w:t>
      </w:r>
      <w:r w:rsidR="00C57BCA">
        <w:rPr>
          <w:rFonts w:hint="cs"/>
          <w:rtl/>
        </w:rPr>
        <w:t>ו</w:t>
      </w:r>
      <w:r w:rsidR="00E24640">
        <w:rPr>
          <w:rtl/>
        </w:rPr>
        <w:t>שאל לא</w:t>
      </w:r>
      <w:r w:rsidR="00C57BCA">
        <w:rPr>
          <w:rFonts w:hint="cs"/>
          <w:rtl/>
        </w:rPr>
        <w:t>ותם החכמים שמינית.</w:t>
      </w:r>
      <w:r w:rsidR="003C6FEC">
        <w:rPr>
          <w:rStyle w:val="a5"/>
          <w:rtl/>
        </w:rPr>
        <w:footnoteReference w:id="17"/>
      </w:r>
      <w:r w:rsidR="00C57BCA">
        <w:rPr>
          <w:rFonts w:hint="cs"/>
          <w:rtl/>
        </w:rPr>
        <w:t xml:space="preserve"> אמר דוד: מי שיודע להעמידו</w:t>
      </w:r>
      <w:r w:rsidR="00583C1D">
        <w:rPr>
          <w:rFonts w:hint="cs"/>
          <w:rtl/>
        </w:rPr>
        <w:t xml:space="preserve"> ואינו מעמידו, יהא סופו להיחנק.</w:t>
      </w:r>
      <w:r w:rsidR="0085483C">
        <w:rPr>
          <w:rStyle w:val="a5"/>
          <w:rtl/>
        </w:rPr>
        <w:footnoteReference w:id="18"/>
      </w:r>
      <w:r w:rsidR="00583C1D">
        <w:rPr>
          <w:rFonts w:hint="cs"/>
          <w:rtl/>
        </w:rPr>
        <w:t xml:space="preserve"> אמר לו: ז</w:t>
      </w:r>
      <w:r w:rsidR="000B65C0">
        <w:rPr>
          <w:rFonts w:hint="eastAsia"/>
          <w:rtl/>
        </w:rPr>
        <w:t>ְ</w:t>
      </w:r>
      <w:r w:rsidR="00583C1D">
        <w:rPr>
          <w:rFonts w:hint="cs"/>
          <w:rtl/>
        </w:rPr>
        <w:t>ב</w:t>
      </w:r>
      <w:r w:rsidR="000B65C0">
        <w:rPr>
          <w:rFonts w:hint="eastAsia"/>
          <w:rtl/>
        </w:rPr>
        <w:t>ַ</w:t>
      </w:r>
      <w:r w:rsidR="00583C1D">
        <w:rPr>
          <w:rFonts w:hint="cs"/>
          <w:rtl/>
        </w:rPr>
        <w:t>ח לפניו והוא עומד.</w:t>
      </w:r>
      <w:r w:rsidR="0085483C">
        <w:rPr>
          <w:rFonts w:hint="cs"/>
          <w:rtl/>
        </w:rPr>
        <w:t xml:space="preserve"> אמר הקב"ה לאחיתופל: דבר שהתינוקות אומרים בכנסת בכל יום, לא אמרת לו: "ולבני קהת לא נתן ... בכתף </w:t>
      </w:r>
      <w:proofErr w:type="spellStart"/>
      <w:r w:rsidR="0085483C">
        <w:rPr>
          <w:rFonts w:hint="cs"/>
          <w:rtl/>
        </w:rPr>
        <w:t>ישאו</w:t>
      </w:r>
      <w:proofErr w:type="spellEnd"/>
      <w:r w:rsidR="0085483C">
        <w:rPr>
          <w:rFonts w:hint="cs"/>
          <w:rtl/>
        </w:rPr>
        <w:t>"</w:t>
      </w:r>
      <w:r w:rsidR="000B65C0">
        <w:rPr>
          <w:rFonts w:hint="cs"/>
          <w:rtl/>
        </w:rPr>
        <w:t>, וזו הגדולה אמרת לו? מיד זבח לפניו ועמד.</w:t>
      </w:r>
      <w:r w:rsidR="00583C1D">
        <w:rPr>
          <w:rFonts w:hint="cs"/>
          <w:rtl/>
        </w:rPr>
        <w:t xml:space="preserve"> </w:t>
      </w:r>
      <w:r w:rsidR="00C57BCA">
        <w:rPr>
          <w:rStyle w:val="a5"/>
          <w:rtl/>
        </w:rPr>
        <w:footnoteReference w:id="19"/>
      </w:r>
      <w:r w:rsidR="00C57BCA">
        <w:rPr>
          <w:rFonts w:hint="cs"/>
          <w:rtl/>
        </w:rPr>
        <w:t xml:space="preserve"> </w:t>
      </w:r>
    </w:p>
    <w:p w14:paraId="439897B6" w14:textId="77777777" w:rsidR="003657EE" w:rsidRDefault="0085483C" w:rsidP="00E311BC">
      <w:pPr>
        <w:pStyle w:val="ac"/>
      </w:pPr>
      <w:r>
        <w:rPr>
          <w:rFonts w:hint="cs"/>
          <w:rtl/>
        </w:rPr>
        <w:t xml:space="preserve">והיו </w:t>
      </w:r>
      <w:proofErr w:type="spellStart"/>
      <w:r w:rsidR="00E24640">
        <w:rPr>
          <w:rtl/>
        </w:rPr>
        <w:t>עוזא</w:t>
      </w:r>
      <w:proofErr w:type="spellEnd"/>
      <w:r w:rsidR="00E24640">
        <w:rPr>
          <w:rtl/>
        </w:rPr>
        <w:t xml:space="preserve"> ואחיו</w:t>
      </w:r>
      <w:r>
        <w:rPr>
          <w:rtl/>
        </w:rPr>
        <w:t>ֹ</w:t>
      </w:r>
      <w:r w:rsidR="00E24640">
        <w:rPr>
          <w:rtl/>
        </w:rPr>
        <w:t xml:space="preserve"> נוהגי</w:t>
      </w:r>
      <w:r>
        <w:rPr>
          <w:rFonts w:hint="cs"/>
          <w:rtl/>
        </w:rPr>
        <w:t>ם</w:t>
      </w:r>
      <w:r w:rsidR="00E24640">
        <w:rPr>
          <w:rtl/>
        </w:rPr>
        <w:t xml:space="preserve"> את העגלה שנ</w:t>
      </w:r>
      <w:r>
        <w:rPr>
          <w:rFonts w:hint="cs"/>
          <w:rtl/>
        </w:rPr>
        <w:t>אמר: "</w:t>
      </w:r>
      <w:proofErr w:type="spellStart"/>
      <w:r>
        <w:rPr>
          <w:rtl/>
        </w:rPr>
        <w:t>וַיִּשָּׂאֻהו</w:t>
      </w:r>
      <w:proofErr w:type="spellEnd"/>
      <w:r>
        <w:rPr>
          <w:rtl/>
        </w:rPr>
        <w:t xml:space="preserve">ּ מִבֵּית אֲבִינָדָב אֲשֶׁר בַּגִּבְעָה עִם אֲרוֹן </w:t>
      </w:r>
      <w:proofErr w:type="spellStart"/>
      <w:r>
        <w:rPr>
          <w:rtl/>
        </w:rPr>
        <w:t>הָאֱלֹהִים</w:t>
      </w:r>
      <w:proofErr w:type="spellEnd"/>
      <w:r>
        <w:rPr>
          <w:rtl/>
        </w:rPr>
        <w:t xml:space="preserve"> וְאַחְיוֹ הֹלֵךְ לִפְנֵי הָאָרוֹן</w:t>
      </w:r>
      <w:r>
        <w:rPr>
          <w:rFonts w:hint="cs"/>
          <w:rtl/>
        </w:rPr>
        <w:t>" (</w:t>
      </w:r>
      <w:r w:rsidR="00E24640">
        <w:rPr>
          <w:rtl/>
        </w:rPr>
        <w:t>שמואל ב ו</w:t>
      </w:r>
      <w:r>
        <w:rPr>
          <w:rFonts w:hint="cs"/>
          <w:rtl/>
        </w:rPr>
        <w:t xml:space="preserve"> ד) - </w:t>
      </w:r>
      <w:proofErr w:type="spellStart"/>
      <w:r w:rsidR="00E24640">
        <w:rPr>
          <w:rtl/>
        </w:rPr>
        <w:t>עוזא</w:t>
      </w:r>
      <w:proofErr w:type="spellEnd"/>
      <w:r w:rsidR="00E24640">
        <w:rPr>
          <w:rtl/>
        </w:rPr>
        <w:t xml:space="preserve"> </w:t>
      </w:r>
      <w:proofErr w:type="spellStart"/>
      <w:r w:rsidR="00E24640">
        <w:rPr>
          <w:rtl/>
        </w:rPr>
        <w:t>מאחריו</w:t>
      </w:r>
      <w:proofErr w:type="spellEnd"/>
      <w:r w:rsidR="00E24640">
        <w:rPr>
          <w:rtl/>
        </w:rPr>
        <w:t xml:space="preserve"> ואחיו</w:t>
      </w:r>
      <w:r w:rsidR="00E311BC">
        <w:rPr>
          <w:rtl/>
        </w:rPr>
        <w:t>ֹ</w:t>
      </w:r>
      <w:r w:rsidR="00E24640">
        <w:rPr>
          <w:rtl/>
        </w:rPr>
        <w:t xml:space="preserve"> לפניו</w:t>
      </w:r>
      <w:r>
        <w:rPr>
          <w:rFonts w:hint="cs"/>
          <w:rtl/>
        </w:rPr>
        <w:t>.</w:t>
      </w:r>
      <w:r w:rsidR="00E311BC">
        <w:rPr>
          <w:rStyle w:val="a5"/>
          <w:rtl/>
        </w:rPr>
        <w:footnoteReference w:id="20"/>
      </w:r>
      <w:r w:rsidR="00E24640">
        <w:rPr>
          <w:rtl/>
        </w:rPr>
        <w:t xml:space="preserve"> </w:t>
      </w:r>
      <w:r>
        <w:rPr>
          <w:rFonts w:hint="cs"/>
          <w:rtl/>
        </w:rPr>
        <w:t xml:space="preserve">... </w:t>
      </w:r>
      <w:r w:rsidR="00E24640">
        <w:rPr>
          <w:rtl/>
        </w:rPr>
        <w:t>מה נשאו עמו</w:t>
      </w:r>
      <w:r>
        <w:rPr>
          <w:rFonts w:hint="cs"/>
          <w:rtl/>
        </w:rPr>
        <w:t>?</w:t>
      </w:r>
      <w:r w:rsidR="00E24640">
        <w:rPr>
          <w:rtl/>
        </w:rPr>
        <w:t xml:space="preserve"> ארגז ששגרו </w:t>
      </w:r>
      <w:proofErr w:type="spellStart"/>
      <w:r w:rsidR="00E24640">
        <w:rPr>
          <w:rtl/>
        </w:rPr>
        <w:t>פלשתים</w:t>
      </w:r>
      <w:proofErr w:type="spellEnd"/>
      <w:r w:rsidR="00E24640">
        <w:rPr>
          <w:rtl/>
        </w:rPr>
        <w:t xml:space="preserve"> דורון </w:t>
      </w:r>
      <w:proofErr w:type="spellStart"/>
      <w:r w:rsidR="00E24640">
        <w:rPr>
          <w:rtl/>
        </w:rPr>
        <w:t>לאלהי</w:t>
      </w:r>
      <w:proofErr w:type="spellEnd"/>
      <w:r w:rsidR="00E24640">
        <w:rPr>
          <w:rtl/>
        </w:rPr>
        <w:t xml:space="preserve"> ישראל שעליו ס</w:t>
      </w:r>
      <w:r>
        <w:rPr>
          <w:rFonts w:hint="cs"/>
          <w:rtl/>
        </w:rPr>
        <w:t xml:space="preserve">פר תורה </w:t>
      </w:r>
      <w:r w:rsidR="00AF1F9C">
        <w:rPr>
          <w:rFonts w:hint="cs"/>
          <w:rtl/>
        </w:rPr>
        <w:t>היה מונח</w:t>
      </w:r>
      <w:r w:rsidR="00E311BC">
        <w:rPr>
          <w:rFonts w:hint="cs"/>
          <w:rtl/>
        </w:rPr>
        <w:t xml:space="preserve"> ... </w:t>
      </w:r>
      <w:r w:rsidR="00E24640">
        <w:rPr>
          <w:rtl/>
        </w:rPr>
        <w:t>קודם שהיה הארגז דף אחד היה יוצא מן הארון ועליו היה ספר תורה מונח</w:t>
      </w:r>
      <w:r w:rsidR="00E311BC">
        <w:rPr>
          <w:rFonts w:hint="cs"/>
          <w:rtl/>
        </w:rPr>
        <w:t>.</w:t>
      </w:r>
      <w:r w:rsidR="00E24640">
        <w:rPr>
          <w:rtl/>
        </w:rPr>
        <w:t xml:space="preserve"> לכך כתיב</w:t>
      </w:r>
      <w:r w:rsidR="00E311BC">
        <w:rPr>
          <w:rFonts w:hint="cs"/>
          <w:rtl/>
        </w:rPr>
        <w:t>:</w:t>
      </w:r>
      <w:r w:rsidR="00E24640">
        <w:rPr>
          <w:rtl/>
        </w:rPr>
        <w:t xml:space="preserve"> </w:t>
      </w:r>
      <w:r w:rsidR="00E311BC">
        <w:rPr>
          <w:rFonts w:hint="cs"/>
          <w:rtl/>
        </w:rPr>
        <w:t>"</w:t>
      </w:r>
      <w:proofErr w:type="spellStart"/>
      <w:r w:rsidR="00E311BC">
        <w:rPr>
          <w:rtl/>
        </w:rPr>
        <w:t>וַיִּשָּׂאֻהו</w:t>
      </w:r>
      <w:proofErr w:type="spellEnd"/>
      <w:r w:rsidR="00E311BC">
        <w:rPr>
          <w:rtl/>
        </w:rPr>
        <w:t xml:space="preserve">ּ מִבֵּית אֲבִינָדָב </w:t>
      </w:r>
      <w:r w:rsidR="00E311BC">
        <w:rPr>
          <w:rFonts w:hint="cs"/>
          <w:rtl/>
        </w:rPr>
        <w:t xml:space="preserve">... </w:t>
      </w:r>
      <w:r w:rsidR="00E311BC">
        <w:rPr>
          <w:rtl/>
        </w:rPr>
        <w:t xml:space="preserve">עִם אֲרוֹן </w:t>
      </w:r>
      <w:proofErr w:type="spellStart"/>
      <w:r w:rsidR="00E311BC">
        <w:rPr>
          <w:rtl/>
        </w:rPr>
        <w:t>הָאֱלֹהִים</w:t>
      </w:r>
      <w:proofErr w:type="spellEnd"/>
      <w:r w:rsidR="00E311BC">
        <w:rPr>
          <w:rFonts w:hint="cs"/>
          <w:rtl/>
        </w:rPr>
        <w:t xml:space="preserve"> וכו' " - </w:t>
      </w:r>
      <w:r w:rsidR="00E24640">
        <w:rPr>
          <w:rtl/>
        </w:rPr>
        <w:t>זה היה הארגז שעליו ספר תורה מונח והיה עומד מצד ארון ברית ה'</w:t>
      </w:r>
      <w:r w:rsidR="00E311BC">
        <w:rPr>
          <w:rFonts w:hint="cs"/>
          <w:rtl/>
        </w:rPr>
        <w:t>.</w:t>
      </w:r>
      <w:r w:rsidR="004F6ACA">
        <w:rPr>
          <w:rStyle w:val="a5"/>
        </w:rPr>
        <w:footnoteReference w:id="21"/>
      </w:r>
    </w:p>
    <w:p w14:paraId="50010645" w14:textId="77777777" w:rsidR="002D09FE" w:rsidRDefault="002D09FE" w:rsidP="00C37AB0">
      <w:pPr>
        <w:pStyle w:val="ab"/>
        <w:rPr>
          <w:rtl/>
        </w:rPr>
      </w:pPr>
      <w:r>
        <w:rPr>
          <w:rtl/>
        </w:rPr>
        <w:t xml:space="preserve">מדרש </w:t>
      </w:r>
      <w:proofErr w:type="spellStart"/>
      <w:r>
        <w:rPr>
          <w:rtl/>
        </w:rPr>
        <w:t>תנחומא</w:t>
      </w:r>
      <w:proofErr w:type="spellEnd"/>
      <w:r>
        <w:rPr>
          <w:rtl/>
        </w:rPr>
        <w:t xml:space="preserve"> פרשת </w:t>
      </w:r>
      <w:proofErr w:type="spellStart"/>
      <w:r>
        <w:rPr>
          <w:rtl/>
        </w:rPr>
        <w:t>פינחס</w:t>
      </w:r>
      <w:proofErr w:type="spellEnd"/>
      <w:r w:rsidR="003D486F">
        <w:rPr>
          <w:rFonts w:hint="cs"/>
          <w:rtl/>
        </w:rPr>
        <w:t xml:space="preserve"> סימן ח</w:t>
      </w:r>
      <w:r w:rsidR="00CC758B">
        <w:rPr>
          <w:rFonts w:hint="cs"/>
          <w:rtl/>
        </w:rPr>
        <w:t xml:space="preserve"> </w:t>
      </w:r>
      <w:r w:rsidR="00CC758B">
        <w:rPr>
          <w:rFonts w:cs="David"/>
          <w:rtl/>
        </w:rPr>
        <w:t>–</w:t>
      </w:r>
      <w:r w:rsidR="00CC758B">
        <w:rPr>
          <w:rFonts w:hint="cs"/>
          <w:rtl/>
        </w:rPr>
        <w:t xml:space="preserve"> בין דוד למשה</w:t>
      </w:r>
    </w:p>
    <w:p w14:paraId="525A6726" w14:textId="77777777" w:rsidR="002D09FE" w:rsidRDefault="003D486F" w:rsidP="004B6AB2">
      <w:pPr>
        <w:pStyle w:val="ac"/>
        <w:rPr>
          <w:rtl/>
        </w:rPr>
      </w:pPr>
      <w:r>
        <w:rPr>
          <w:rFonts w:hint="cs"/>
          <w:rtl/>
        </w:rPr>
        <w:t>"</w:t>
      </w:r>
      <w:r w:rsidR="002D09FE">
        <w:rPr>
          <w:rtl/>
        </w:rPr>
        <w:t>ויקרב משה את משפטן</w:t>
      </w:r>
      <w:r w:rsidR="00C37AB0">
        <w:rPr>
          <w:rFonts w:hint="cs"/>
          <w:rtl/>
        </w:rPr>
        <w:t xml:space="preserve"> לפני ה' </w:t>
      </w:r>
      <w:r>
        <w:rPr>
          <w:rFonts w:hint="cs"/>
          <w:rtl/>
        </w:rPr>
        <w:t>"</w:t>
      </w:r>
      <w:r w:rsidR="00C37AB0">
        <w:rPr>
          <w:rFonts w:hint="cs"/>
          <w:rtl/>
        </w:rPr>
        <w:t xml:space="preserve"> (במדבר </w:t>
      </w:r>
      <w:proofErr w:type="spellStart"/>
      <w:r w:rsidR="00C37AB0">
        <w:rPr>
          <w:rFonts w:hint="cs"/>
          <w:rtl/>
        </w:rPr>
        <w:t>כז</w:t>
      </w:r>
      <w:proofErr w:type="spellEnd"/>
      <w:r w:rsidR="00C37AB0">
        <w:rPr>
          <w:rFonts w:hint="cs"/>
          <w:rtl/>
        </w:rPr>
        <w:t xml:space="preserve"> ה).</w:t>
      </w:r>
      <w:r w:rsidR="002D09FE">
        <w:rPr>
          <w:rtl/>
        </w:rPr>
        <w:t xml:space="preserve"> יש אומרים שהפליא ממשה</w:t>
      </w:r>
      <w:r w:rsidR="00C37AB0">
        <w:rPr>
          <w:rFonts w:hint="cs"/>
          <w:rtl/>
        </w:rPr>
        <w:t>,</w:t>
      </w:r>
      <w:r w:rsidR="002D09FE">
        <w:rPr>
          <w:rtl/>
        </w:rPr>
        <w:t xml:space="preserve"> שיש צדיקים </w:t>
      </w:r>
      <w:proofErr w:type="spellStart"/>
      <w:r w:rsidR="002D09FE">
        <w:rPr>
          <w:rtl/>
        </w:rPr>
        <w:t>שנתגאו</w:t>
      </w:r>
      <w:proofErr w:type="spellEnd"/>
      <w:r w:rsidR="002D09FE">
        <w:rPr>
          <w:rtl/>
        </w:rPr>
        <w:t xml:space="preserve"> בדברים של מצוה והתיש </w:t>
      </w:r>
      <w:r w:rsidR="00BD476F">
        <w:rPr>
          <w:rtl/>
        </w:rPr>
        <w:t>הקב"ה</w:t>
      </w:r>
      <w:r w:rsidR="002D09FE">
        <w:rPr>
          <w:rtl/>
        </w:rPr>
        <w:t xml:space="preserve"> כ</w:t>
      </w:r>
      <w:r w:rsidR="00C37AB0">
        <w:rPr>
          <w:rFonts w:hint="cs"/>
          <w:rtl/>
        </w:rPr>
        <w:t>ו</w:t>
      </w:r>
      <w:r w:rsidR="002D09FE">
        <w:rPr>
          <w:rtl/>
        </w:rPr>
        <w:t>חן</w:t>
      </w:r>
      <w:r w:rsidR="00C37AB0">
        <w:rPr>
          <w:rFonts w:hint="cs"/>
          <w:rtl/>
        </w:rPr>
        <w:t>.</w:t>
      </w:r>
      <w:r w:rsidR="00C37AB0">
        <w:rPr>
          <w:rStyle w:val="a5"/>
          <w:rtl/>
        </w:rPr>
        <w:footnoteReference w:id="22"/>
      </w:r>
      <w:r w:rsidR="002D09FE">
        <w:rPr>
          <w:rtl/>
        </w:rPr>
        <w:t xml:space="preserve"> את מוצא שאמר דוד</w:t>
      </w:r>
      <w:r w:rsidR="00C37AB0">
        <w:rPr>
          <w:rFonts w:hint="cs"/>
          <w:rtl/>
        </w:rPr>
        <w:t>:</w:t>
      </w:r>
      <w:r w:rsidR="002D09FE">
        <w:rPr>
          <w:rtl/>
        </w:rPr>
        <w:t xml:space="preserve"> </w:t>
      </w:r>
      <w:r w:rsidR="00C37AB0">
        <w:rPr>
          <w:rFonts w:hint="cs"/>
          <w:rtl/>
        </w:rPr>
        <w:t>"</w:t>
      </w:r>
      <w:r w:rsidR="002D09FE">
        <w:rPr>
          <w:rtl/>
        </w:rPr>
        <w:t xml:space="preserve">זמירות היו לי </w:t>
      </w:r>
      <w:proofErr w:type="spellStart"/>
      <w:r w:rsidR="002D09FE">
        <w:rPr>
          <w:rtl/>
        </w:rPr>
        <w:t>חקיך</w:t>
      </w:r>
      <w:proofErr w:type="spellEnd"/>
      <w:r w:rsidR="00C37AB0">
        <w:rPr>
          <w:rFonts w:hint="cs"/>
          <w:rtl/>
        </w:rPr>
        <w:t>"</w:t>
      </w:r>
      <w:r w:rsidR="002D09FE">
        <w:rPr>
          <w:rtl/>
        </w:rPr>
        <w:t xml:space="preserve"> (תהלים קיט), ש</w:t>
      </w:r>
      <w:r w:rsidR="004B6AB2">
        <w:rPr>
          <w:rtl/>
        </w:rPr>
        <w:t>ֶׁ</w:t>
      </w:r>
      <w:r w:rsidR="002D09FE">
        <w:rPr>
          <w:rtl/>
        </w:rPr>
        <w:t>ק</w:t>
      </w:r>
      <w:r w:rsidR="004B6AB2">
        <w:rPr>
          <w:rtl/>
        </w:rPr>
        <w:t>ָ</w:t>
      </w:r>
      <w:r w:rsidR="002D09FE">
        <w:rPr>
          <w:rtl/>
        </w:rPr>
        <w:t>לו</w:t>
      </w:r>
      <w:r w:rsidR="004B6AB2">
        <w:rPr>
          <w:rtl/>
        </w:rPr>
        <w:t>ֹ</w:t>
      </w:r>
      <w:r w:rsidR="002D09FE">
        <w:rPr>
          <w:rtl/>
        </w:rPr>
        <w:t xml:space="preserve">ת ורגילות עלי כזמירות, א"ל </w:t>
      </w:r>
      <w:r w:rsidR="00BD476F">
        <w:rPr>
          <w:rtl/>
        </w:rPr>
        <w:t>הקב"ה</w:t>
      </w:r>
      <w:r w:rsidR="00C37AB0">
        <w:rPr>
          <w:rFonts w:hint="cs"/>
          <w:rtl/>
        </w:rPr>
        <w:t>:</w:t>
      </w:r>
      <w:r w:rsidR="002D09FE">
        <w:rPr>
          <w:rtl/>
        </w:rPr>
        <w:t xml:space="preserve"> חייך שסופך לטעות בדבר שהת</w:t>
      </w:r>
      <w:r w:rsidR="00C37AB0">
        <w:rPr>
          <w:rFonts w:hint="cs"/>
          <w:rtl/>
        </w:rPr>
        <w:t>י</w:t>
      </w:r>
      <w:r w:rsidR="002D09FE">
        <w:rPr>
          <w:rtl/>
        </w:rPr>
        <w:t>נוקות של בית רבן יודעין בו</w:t>
      </w:r>
      <w:r w:rsidR="00C37AB0">
        <w:rPr>
          <w:rFonts w:hint="cs"/>
          <w:rtl/>
        </w:rPr>
        <w:t>.</w:t>
      </w:r>
      <w:r w:rsidR="002D09FE">
        <w:rPr>
          <w:rtl/>
        </w:rPr>
        <w:t xml:space="preserve"> בשעה שהעלה הארון</w:t>
      </w:r>
      <w:r w:rsidR="00C37AB0">
        <w:rPr>
          <w:rFonts w:hint="cs"/>
          <w:rtl/>
        </w:rPr>
        <w:t>,</w:t>
      </w:r>
      <w:r w:rsidR="002D09FE">
        <w:rPr>
          <w:rtl/>
        </w:rPr>
        <w:t xml:space="preserve"> טעה ונתנו על העגלה</w:t>
      </w:r>
      <w:r w:rsidR="00C37AB0">
        <w:rPr>
          <w:rFonts w:hint="cs"/>
          <w:rtl/>
        </w:rPr>
        <w:t>,</w:t>
      </w:r>
      <w:r w:rsidR="002D09FE">
        <w:rPr>
          <w:rtl/>
        </w:rPr>
        <w:t xml:space="preserve"> שנאמר</w:t>
      </w:r>
      <w:r w:rsidR="00936C43">
        <w:rPr>
          <w:rFonts w:hint="cs"/>
          <w:rtl/>
        </w:rPr>
        <w:t xml:space="preserve">: </w:t>
      </w:r>
      <w:r w:rsidR="00C37AB0">
        <w:rPr>
          <w:rFonts w:hint="cs"/>
          <w:rtl/>
        </w:rPr>
        <w:t>"</w:t>
      </w:r>
      <w:r w:rsidR="002D09FE">
        <w:rPr>
          <w:rtl/>
        </w:rPr>
        <w:t>ויביאו את ארון ה' ויתנו אותו אל העגלה חדשה</w:t>
      </w:r>
      <w:r w:rsidR="00C37AB0">
        <w:rPr>
          <w:rFonts w:hint="cs"/>
          <w:rtl/>
        </w:rPr>
        <w:t>".</w:t>
      </w:r>
      <w:r w:rsidR="002D09FE">
        <w:rPr>
          <w:rtl/>
        </w:rPr>
        <w:t xml:space="preserve"> תלה הארון </w:t>
      </w:r>
      <w:proofErr w:type="spellStart"/>
      <w:r w:rsidR="002D09FE">
        <w:rPr>
          <w:rtl/>
        </w:rPr>
        <w:t>באויר</w:t>
      </w:r>
      <w:proofErr w:type="spellEnd"/>
      <w:r w:rsidR="00C37AB0">
        <w:rPr>
          <w:rFonts w:hint="cs"/>
          <w:rtl/>
        </w:rPr>
        <w:t>,</w:t>
      </w:r>
      <w:r w:rsidR="002D09FE">
        <w:rPr>
          <w:rtl/>
        </w:rPr>
        <w:t xml:space="preserve"> נשמטו הפרות מתחתיו</w:t>
      </w:r>
      <w:r w:rsidR="00C37AB0">
        <w:rPr>
          <w:rFonts w:hint="cs"/>
          <w:rtl/>
        </w:rPr>
        <w:t>.</w:t>
      </w:r>
      <w:r w:rsidR="00BB642B">
        <w:rPr>
          <w:rStyle w:val="a5"/>
          <w:rtl/>
        </w:rPr>
        <w:footnoteReference w:id="23"/>
      </w:r>
      <w:r w:rsidR="002D09FE">
        <w:rPr>
          <w:rtl/>
        </w:rPr>
        <w:t xml:space="preserve"> קרב </w:t>
      </w:r>
      <w:proofErr w:type="spellStart"/>
      <w:r w:rsidR="002D09FE">
        <w:rPr>
          <w:rtl/>
        </w:rPr>
        <w:t>עוזא</w:t>
      </w:r>
      <w:proofErr w:type="spellEnd"/>
      <w:r w:rsidR="002D09FE">
        <w:rPr>
          <w:rtl/>
        </w:rPr>
        <w:t xml:space="preserve"> </w:t>
      </w:r>
      <w:proofErr w:type="spellStart"/>
      <w:r w:rsidR="002D09FE">
        <w:rPr>
          <w:rtl/>
        </w:rPr>
        <w:t>לסמכו</w:t>
      </w:r>
      <w:proofErr w:type="spellEnd"/>
      <w:r w:rsidR="004B6AB2">
        <w:rPr>
          <w:rFonts w:hint="cs"/>
          <w:rtl/>
        </w:rPr>
        <w:t>:</w:t>
      </w:r>
      <w:r w:rsidR="002D09FE">
        <w:rPr>
          <w:rtl/>
        </w:rPr>
        <w:t xml:space="preserve"> </w:t>
      </w:r>
      <w:r w:rsidR="00AC6129">
        <w:rPr>
          <w:rFonts w:hint="cs"/>
          <w:rtl/>
        </w:rPr>
        <w:t>"</w:t>
      </w:r>
      <w:r w:rsidR="002D09FE">
        <w:rPr>
          <w:rtl/>
        </w:rPr>
        <w:t xml:space="preserve">ויכהו שם </w:t>
      </w:r>
      <w:proofErr w:type="spellStart"/>
      <w:r w:rsidR="002D09FE">
        <w:rPr>
          <w:rtl/>
        </w:rPr>
        <w:t>האלהים</w:t>
      </w:r>
      <w:proofErr w:type="spellEnd"/>
      <w:r w:rsidR="002D09FE">
        <w:rPr>
          <w:rtl/>
        </w:rPr>
        <w:t xml:space="preserve"> על השל</w:t>
      </w:r>
      <w:r w:rsidR="00AC6129">
        <w:rPr>
          <w:rFonts w:hint="cs"/>
          <w:rtl/>
        </w:rPr>
        <w:t>"</w:t>
      </w:r>
      <w:r w:rsidR="002D09FE">
        <w:rPr>
          <w:rtl/>
        </w:rPr>
        <w:t xml:space="preserve"> מפני ששגגת התלמוד עולה זדון</w:t>
      </w:r>
      <w:r w:rsidR="00AC6129">
        <w:rPr>
          <w:rFonts w:hint="cs"/>
          <w:rtl/>
        </w:rPr>
        <w:t>.</w:t>
      </w:r>
      <w:r w:rsidR="002D09FE">
        <w:rPr>
          <w:rtl/>
        </w:rPr>
        <w:t xml:space="preserve"> מיד</w:t>
      </w:r>
      <w:r w:rsidR="00AC6129">
        <w:rPr>
          <w:rFonts w:hint="cs"/>
          <w:rtl/>
        </w:rPr>
        <w:t>:</w:t>
      </w:r>
      <w:r w:rsidR="002D09FE">
        <w:rPr>
          <w:rtl/>
        </w:rPr>
        <w:t xml:space="preserve"> </w:t>
      </w:r>
      <w:r w:rsidR="00AC6129">
        <w:rPr>
          <w:rFonts w:hint="cs"/>
          <w:rtl/>
        </w:rPr>
        <w:t>"</w:t>
      </w:r>
      <w:proofErr w:type="spellStart"/>
      <w:r w:rsidR="002D09FE">
        <w:rPr>
          <w:rtl/>
        </w:rPr>
        <w:t>ויחר</w:t>
      </w:r>
      <w:proofErr w:type="spellEnd"/>
      <w:r w:rsidR="002D09FE">
        <w:rPr>
          <w:rtl/>
        </w:rPr>
        <w:t xml:space="preserve"> </w:t>
      </w:r>
      <w:r w:rsidR="002D09FE">
        <w:rPr>
          <w:rtl/>
        </w:rPr>
        <w:lastRenderedPageBreak/>
        <w:t xml:space="preserve">לדוד על אשר פרץ ה' פרץ </w:t>
      </w:r>
      <w:proofErr w:type="spellStart"/>
      <w:r w:rsidR="002D09FE">
        <w:rPr>
          <w:rtl/>
        </w:rPr>
        <w:t>בעוזא</w:t>
      </w:r>
      <w:proofErr w:type="spellEnd"/>
      <w:r w:rsidR="00AC6129">
        <w:rPr>
          <w:rFonts w:hint="cs"/>
          <w:rtl/>
        </w:rPr>
        <w:t xml:space="preserve">". </w:t>
      </w:r>
      <w:r w:rsidR="002D09FE">
        <w:rPr>
          <w:rtl/>
        </w:rPr>
        <w:t xml:space="preserve">א"ל </w:t>
      </w:r>
      <w:r w:rsidR="00BD476F">
        <w:rPr>
          <w:rtl/>
        </w:rPr>
        <w:t>הקב"ה</w:t>
      </w:r>
      <w:r w:rsidR="00AC6129">
        <w:rPr>
          <w:rFonts w:hint="cs"/>
          <w:rtl/>
        </w:rPr>
        <w:t>:</w:t>
      </w:r>
      <w:r w:rsidR="002D09FE">
        <w:rPr>
          <w:rtl/>
        </w:rPr>
        <w:t xml:space="preserve"> לא אמרת </w:t>
      </w:r>
      <w:r w:rsidR="00AC6129">
        <w:rPr>
          <w:rFonts w:hint="cs"/>
          <w:rtl/>
        </w:rPr>
        <w:t>"</w:t>
      </w:r>
      <w:r w:rsidR="002D09FE">
        <w:rPr>
          <w:rtl/>
        </w:rPr>
        <w:t>זמירות היו לי ח</w:t>
      </w:r>
      <w:r w:rsidR="00AC6129">
        <w:rPr>
          <w:rFonts w:hint="cs"/>
          <w:rtl/>
        </w:rPr>
        <w:t>ו</w:t>
      </w:r>
      <w:r w:rsidR="002D09FE">
        <w:rPr>
          <w:rtl/>
        </w:rPr>
        <w:t>קיך</w:t>
      </w:r>
      <w:r w:rsidR="00AC6129">
        <w:rPr>
          <w:rFonts w:hint="cs"/>
          <w:rtl/>
        </w:rPr>
        <w:t>"?</w:t>
      </w:r>
      <w:r w:rsidR="002D09FE">
        <w:rPr>
          <w:rtl/>
        </w:rPr>
        <w:t xml:space="preserve"> לא למדת </w:t>
      </w:r>
      <w:r w:rsidR="00AC6129">
        <w:rPr>
          <w:rFonts w:hint="cs"/>
          <w:rtl/>
        </w:rPr>
        <w:t>"</w:t>
      </w:r>
      <w:r w:rsidR="002D09FE">
        <w:rPr>
          <w:rtl/>
        </w:rPr>
        <w:t xml:space="preserve">ולבני קהת לא נתן כי עבודת הקדש עליהם בכתף </w:t>
      </w:r>
      <w:proofErr w:type="spellStart"/>
      <w:r w:rsidR="002D09FE">
        <w:rPr>
          <w:rtl/>
        </w:rPr>
        <w:t>ישאו</w:t>
      </w:r>
      <w:proofErr w:type="spellEnd"/>
      <w:r w:rsidR="00AC6129">
        <w:rPr>
          <w:rFonts w:hint="cs"/>
          <w:rtl/>
        </w:rPr>
        <w:t>"</w:t>
      </w:r>
      <w:r w:rsidR="002D09FE">
        <w:rPr>
          <w:rtl/>
        </w:rPr>
        <w:t xml:space="preserve"> (במדבר ז</w:t>
      </w:r>
      <w:r w:rsidR="004B6AB2">
        <w:rPr>
          <w:rFonts w:hint="cs"/>
          <w:rtl/>
        </w:rPr>
        <w:t xml:space="preserve"> ט</w:t>
      </w:r>
      <w:r w:rsidR="002D09FE">
        <w:rPr>
          <w:rtl/>
        </w:rPr>
        <w:t>)</w:t>
      </w:r>
      <w:r w:rsidR="00AC6129">
        <w:rPr>
          <w:rFonts w:hint="cs"/>
          <w:rtl/>
        </w:rPr>
        <w:t>?</w:t>
      </w:r>
      <w:r w:rsidR="002D09FE">
        <w:rPr>
          <w:rtl/>
        </w:rPr>
        <w:t xml:space="preserve"> התחיל </w:t>
      </w:r>
      <w:proofErr w:type="spellStart"/>
      <w:r w:rsidR="002D09FE">
        <w:rPr>
          <w:rtl/>
        </w:rPr>
        <w:t>תוהא</w:t>
      </w:r>
      <w:proofErr w:type="spellEnd"/>
      <w:r w:rsidR="002D09FE">
        <w:rPr>
          <w:rtl/>
        </w:rPr>
        <w:t xml:space="preserve"> ואמר</w:t>
      </w:r>
      <w:r w:rsidR="00AC6129">
        <w:rPr>
          <w:rFonts w:hint="cs"/>
          <w:rtl/>
        </w:rPr>
        <w:t>:</w:t>
      </w:r>
      <w:r w:rsidR="002D09FE">
        <w:rPr>
          <w:rtl/>
        </w:rPr>
        <w:t xml:space="preserve"> </w:t>
      </w:r>
      <w:r w:rsidR="00AC6129">
        <w:rPr>
          <w:rFonts w:hint="cs"/>
          <w:rtl/>
        </w:rPr>
        <w:t>"</w:t>
      </w:r>
      <w:r w:rsidR="002D09FE">
        <w:rPr>
          <w:rtl/>
        </w:rPr>
        <w:t xml:space="preserve">פרץ ה' </w:t>
      </w:r>
      <w:proofErr w:type="spellStart"/>
      <w:r w:rsidR="002D09FE">
        <w:rPr>
          <w:rtl/>
        </w:rPr>
        <w:t>אלהינו</w:t>
      </w:r>
      <w:proofErr w:type="spellEnd"/>
      <w:r w:rsidR="002D09FE">
        <w:rPr>
          <w:rtl/>
        </w:rPr>
        <w:t xml:space="preserve"> בנו כי לא דרשנוהו כמשפט</w:t>
      </w:r>
      <w:r w:rsidR="00AC6129">
        <w:rPr>
          <w:rFonts w:hint="cs"/>
          <w:rtl/>
        </w:rPr>
        <w:t>"</w:t>
      </w:r>
      <w:r w:rsidR="002D09FE">
        <w:rPr>
          <w:rtl/>
        </w:rPr>
        <w:t xml:space="preserve"> (דברי הימים א טו)</w:t>
      </w:r>
      <w:r w:rsidR="00AC6129">
        <w:rPr>
          <w:rFonts w:hint="cs"/>
          <w:rtl/>
        </w:rPr>
        <w:t>.</w:t>
      </w:r>
      <w:r w:rsidR="002D09FE">
        <w:rPr>
          <w:rtl/>
        </w:rPr>
        <w:t xml:space="preserve"> וכן משה על שאמר</w:t>
      </w:r>
      <w:r w:rsidR="004B6AB2">
        <w:rPr>
          <w:rFonts w:hint="cs"/>
          <w:rtl/>
        </w:rPr>
        <w:t>:</w:t>
      </w:r>
      <w:r w:rsidR="002D09FE">
        <w:rPr>
          <w:rtl/>
        </w:rPr>
        <w:t xml:space="preserve"> </w:t>
      </w:r>
      <w:r w:rsidR="00AC6129">
        <w:rPr>
          <w:rFonts w:hint="cs"/>
          <w:rtl/>
        </w:rPr>
        <w:t>"</w:t>
      </w:r>
      <w:r w:rsidR="002D09FE">
        <w:rPr>
          <w:rtl/>
        </w:rPr>
        <w:t>והדבר אשר יקשה מכם תקריבון אלי ושמעתיו</w:t>
      </w:r>
      <w:r w:rsidR="00AC6129">
        <w:rPr>
          <w:rFonts w:hint="cs"/>
          <w:rtl/>
        </w:rPr>
        <w:t>"</w:t>
      </w:r>
      <w:r w:rsidR="002D09FE">
        <w:rPr>
          <w:rtl/>
        </w:rPr>
        <w:t xml:space="preserve"> (דברים א), התיש </w:t>
      </w:r>
      <w:r w:rsidR="00BD476F">
        <w:rPr>
          <w:rtl/>
        </w:rPr>
        <w:t>הקב"ה</w:t>
      </w:r>
      <w:r w:rsidR="002D09FE">
        <w:rPr>
          <w:rtl/>
        </w:rPr>
        <w:t xml:space="preserve"> כ</w:t>
      </w:r>
      <w:r w:rsidR="00AC6129">
        <w:rPr>
          <w:rFonts w:hint="cs"/>
          <w:rtl/>
        </w:rPr>
        <w:t>ו</w:t>
      </w:r>
      <w:r w:rsidR="002D09FE">
        <w:rPr>
          <w:rtl/>
        </w:rPr>
        <w:t>חו</w:t>
      </w:r>
      <w:r w:rsidR="00AC6129">
        <w:rPr>
          <w:rFonts w:hint="cs"/>
          <w:rtl/>
        </w:rPr>
        <w:t>.</w:t>
      </w:r>
      <w:r w:rsidR="002D09FE">
        <w:rPr>
          <w:rtl/>
        </w:rPr>
        <w:t xml:space="preserve"> משל לשולחני שאמר לתלמידו</w:t>
      </w:r>
      <w:r w:rsidR="00AC6129">
        <w:rPr>
          <w:rFonts w:hint="cs"/>
          <w:rtl/>
        </w:rPr>
        <w:t>:</w:t>
      </w:r>
      <w:r w:rsidR="002D09FE">
        <w:rPr>
          <w:rtl/>
        </w:rPr>
        <w:t xml:space="preserve"> אם יב</w:t>
      </w:r>
      <w:r w:rsidR="00AC6129">
        <w:rPr>
          <w:rFonts w:hint="cs"/>
          <w:rtl/>
        </w:rPr>
        <w:t>ו</w:t>
      </w:r>
      <w:r w:rsidR="002D09FE">
        <w:rPr>
          <w:rtl/>
        </w:rPr>
        <w:t xml:space="preserve">או לך סלעים לפרוט </w:t>
      </w:r>
      <w:r w:rsidR="00AC6129">
        <w:rPr>
          <w:rtl/>
        </w:rPr>
        <w:t>–</w:t>
      </w:r>
      <w:r w:rsidR="00AC6129">
        <w:rPr>
          <w:rFonts w:hint="cs"/>
          <w:rtl/>
        </w:rPr>
        <w:t xml:space="preserve"> </w:t>
      </w:r>
      <w:r w:rsidR="002D09FE">
        <w:rPr>
          <w:rtl/>
        </w:rPr>
        <w:t>פרוט</w:t>
      </w:r>
      <w:r w:rsidR="00AC6129">
        <w:rPr>
          <w:rFonts w:hint="cs"/>
          <w:rtl/>
        </w:rPr>
        <w:t>.</w:t>
      </w:r>
      <w:r w:rsidR="002D09FE">
        <w:rPr>
          <w:rtl/>
        </w:rPr>
        <w:t xml:space="preserve"> אם תב</w:t>
      </w:r>
      <w:r w:rsidR="00AC6129">
        <w:rPr>
          <w:rFonts w:hint="cs"/>
          <w:rtl/>
        </w:rPr>
        <w:t>ו</w:t>
      </w:r>
      <w:r w:rsidR="002D09FE">
        <w:rPr>
          <w:rtl/>
        </w:rPr>
        <w:t>א מרגלי</w:t>
      </w:r>
      <w:r w:rsidR="005E5C47">
        <w:rPr>
          <w:rFonts w:hint="cs"/>
          <w:rtl/>
        </w:rPr>
        <w:t>ת</w:t>
      </w:r>
      <w:r w:rsidR="002D09FE">
        <w:rPr>
          <w:rtl/>
        </w:rPr>
        <w:t xml:space="preserve"> הביאה לי</w:t>
      </w:r>
      <w:r w:rsidR="00AC6129">
        <w:rPr>
          <w:rFonts w:hint="cs"/>
          <w:rtl/>
        </w:rPr>
        <w:t>.</w:t>
      </w:r>
      <w:r w:rsidR="00AC6129">
        <w:rPr>
          <w:rStyle w:val="a5"/>
          <w:rtl/>
        </w:rPr>
        <w:footnoteReference w:id="24"/>
      </w:r>
      <w:r w:rsidR="002D09FE">
        <w:rPr>
          <w:rtl/>
        </w:rPr>
        <w:t xml:space="preserve"> באת אצלו </w:t>
      </w:r>
      <w:proofErr w:type="spellStart"/>
      <w:r w:rsidR="002D09FE">
        <w:rPr>
          <w:rtl/>
        </w:rPr>
        <w:t>חוליא</w:t>
      </w:r>
      <w:proofErr w:type="spellEnd"/>
      <w:r w:rsidR="002D09FE">
        <w:rPr>
          <w:rtl/>
        </w:rPr>
        <w:t xml:space="preserve"> אחת של תינוקות הוליכה לרבו, הלך רבו להראותה לאחר</w:t>
      </w:r>
      <w:r w:rsidR="00C37AB0">
        <w:rPr>
          <w:rFonts w:hint="cs"/>
          <w:rtl/>
        </w:rPr>
        <w:t>.</w:t>
      </w:r>
      <w:r w:rsidR="00AC6129">
        <w:rPr>
          <w:rStyle w:val="a5"/>
          <w:rtl/>
        </w:rPr>
        <w:footnoteReference w:id="25"/>
      </w:r>
    </w:p>
    <w:p w14:paraId="7133EDB9" w14:textId="77777777" w:rsidR="00CC758B" w:rsidRDefault="00CC758B" w:rsidP="00CC758B">
      <w:pPr>
        <w:pStyle w:val="ab"/>
        <w:rPr>
          <w:rtl/>
        </w:rPr>
      </w:pPr>
      <w:r>
        <w:rPr>
          <w:rtl/>
        </w:rPr>
        <w:t>במדבר רבה</w:t>
      </w:r>
      <w:r>
        <w:rPr>
          <w:rFonts w:hint="cs"/>
          <w:rtl/>
        </w:rPr>
        <w:t xml:space="preserve"> ג יא </w:t>
      </w:r>
      <w:r>
        <w:rPr>
          <w:rtl/>
        </w:rPr>
        <w:t xml:space="preserve">פרשת במדבר </w:t>
      </w:r>
      <w:r>
        <w:rPr>
          <w:rFonts w:cs="David"/>
          <w:rtl/>
        </w:rPr>
        <w:t>–</w:t>
      </w:r>
      <w:r>
        <w:rPr>
          <w:rFonts w:hint="cs"/>
          <w:rtl/>
        </w:rPr>
        <w:t xml:space="preserve"> הארון שהיה מכלה בבני קהת</w:t>
      </w:r>
    </w:p>
    <w:p w14:paraId="7033D900" w14:textId="77777777" w:rsidR="00CC758B" w:rsidRDefault="00CC758B" w:rsidP="00BB642B">
      <w:pPr>
        <w:pStyle w:val="ac"/>
        <w:rPr>
          <w:rtl/>
        </w:rPr>
      </w:pPr>
      <w:r>
        <w:rPr>
          <w:rtl/>
        </w:rPr>
        <w:t xml:space="preserve">למה פירש הכתוב במספר בני קהת </w:t>
      </w:r>
      <w:r w:rsidR="00ED0F16">
        <w:rPr>
          <w:rFonts w:hint="cs"/>
          <w:rtl/>
        </w:rPr>
        <w:t>"</w:t>
      </w:r>
      <w:r>
        <w:rPr>
          <w:rtl/>
        </w:rPr>
        <w:t>שומרי משמרת הק</w:t>
      </w:r>
      <w:r w:rsidR="00ED0F16">
        <w:rPr>
          <w:rFonts w:hint="cs"/>
          <w:rtl/>
        </w:rPr>
        <w:t>ו</w:t>
      </w:r>
      <w:r>
        <w:rPr>
          <w:rtl/>
        </w:rPr>
        <w:t>דש</w:t>
      </w:r>
      <w:r w:rsidR="00ED0F16">
        <w:rPr>
          <w:rFonts w:hint="cs"/>
          <w:rtl/>
        </w:rPr>
        <w:t>"</w:t>
      </w:r>
      <w:r w:rsidR="00BB642B">
        <w:rPr>
          <w:rFonts w:hint="cs"/>
          <w:rtl/>
        </w:rPr>
        <w:t>,</w:t>
      </w:r>
      <w:r>
        <w:rPr>
          <w:rtl/>
        </w:rPr>
        <w:t xml:space="preserve"> מה שלא נאמר לא במספר בני גרשון ולא במספר בני מררי</w:t>
      </w:r>
      <w:r w:rsidR="00BB642B">
        <w:rPr>
          <w:rFonts w:hint="cs"/>
          <w:rtl/>
        </w:rPr>
        <w:t>?</w:t>
      </w:r>
      <w:r w:rsidR="00ED0F16">
        <w:rPr>
          <w:rStyle w:val="a5"/>
          <w:rtl/>
        </w:rPr>
        <w:footnoteReference w:id="26"/>
      </w:r>
      <w:r>
        <w:rPr>
          <w:rtl/>
        </w:rPr>
        <w:t xml:space="preserve"> וכי בני קהת מבן חדש ומעלה שומרים משמרת הקדש</w:t>
      </w:r>
      <w:r w:rsidR="00BB642B">
        <w:rPr>
          <w:rFonts w:hint="cs"/>
          <w:rtl/>
        </w:rPr>
        <w:t>?</w:t>
      </w:r>
      <w:r>
        <w:rPr>
          <w:rtl/>
        </w:rPr>
        <w:t xml:space="preserve"> והלא עד שהיה בן שלשים לא היה כשר לעבודה</w:t>
      </w:r>
      <w:r w:rsidR="00BB642B">
        <w:rPr>
          <w:rFonts w:hint="cs"/>
          <w:rtl/>
        </w:rPr>
        <w:t>!</w:t>
      </w:r>
      <w:r>
        <w:rPr>
          <w:rtl/>
        </w:rPr>
        <w:t xml:space="preserve"> למה עשה כן</w:t>
      </w:r>
      <w:r w:rsidR="00BB642B">
        <w:rPr>
          <w:rFonts w:hint="cs"/>
          <w:rtl/>
        </w:rPr>
        <w:t>?</w:t>
      </w:r>
      <w:r>
        <w:rPr>
          <w:rtl/>
        </w:rPr>
        <w:t xml:space="preserve"> לפי שהיה הארון מכלה בבני קהת והיה ממעטן שהיה מקצר ימיהם</w:t>
      </w:r>
      <w:r w:rsidR="00BB642B">
        <w:rPr>
          <w:rFonts w:hint="cs"/>
          <w:rtl/>
        </w:rPr>
        <w:t>.</w:t>
      </w:r>
      <w:r>
        <w:rPr>
          <w:rtl/>
        </w:rPr>
        <w:t xml:space="preserve"> ואעפ"כ מחיבת הקדש היו רצים בני קהת אחריו</w:t>
      </w:r>
      <w:r w:rsidR="00BB642B">
        <w:rPr>
          <w:rFonts w:hint="cs"/>
          <w:rtl/>
        </w:rPr>
        <w:t>.</w:t>
      </w:r>
      <w:r>
        <w:rPr>
          <w:rtl/>
        </w:rPr>
        <w:t xml:space="preserve"> לפיכך העלה עליהם שכר כא</w:t>
      </w:r>
      <w:r w:rsidR="00BB642B">
        <w:rPr>
          <w:rFonts w:hint="cs"/>
          <w:rtl/>
        </w:rPr>
        <w:t>י</w:t>
      </w:r>
      <w:r>
        <w:rPr>
          <w:rtl/>
        </w:rPr>
        <w:t>לו מבן ח</w:t>
      </w:r>
      <w:r w:rsidR="00BB642B">
        <w:rPr>
          <w:rFonts w:hint="cs"/>
          <w:rtl/>
        </w:rPr>
        <w:t>ו</w:t>
      </w:r>
      <w:r>
        <w:rPr>
          <w:rtl/>
        </w:rPr>
        <w:t>דש נכנסו לשמש</w:t>
      </w:r>
      <w:r w:rsidR="00BB642B">
        <w:rPr>
          <w:rFonts w:hint="cs"/>
          <w:rtl/>
        </w:rPr>
        <w:t>.</w:t>
      </w:r>
      <w:r>
        <w:rPr>
          <w:rtl/>
        </w:rPr>
        <w:t xml:space="preserve"> כמו שכתוב בשמואל הרמתי</w:t>
      </w:r>
      <w:r w:rsidR="00BB642B">
        <w:rPr>
          <w:rFonts w:hint="cs"/>
          <w:rtl/>
        </w:rPr>
        <w:t>:</w:t>
      </w:r>
      <w:r>
        <w:rPr>
          <w:rtl/>
        </w:rPr>
        <w:t xml:space="preserve"> </w:t>
      </w:r>
      <w:r w:rsidR="00BB642B">
        <w:rPr>
          <w:rFonts w:hint="cs"/>
          <w:rtl/>
        </w:rPr>
        <w:t>"</w:t>
      </w:r>
      <w:r>
        <w:rPr>
          <w:rtl/>
        </w:rPr>
        <w:t>וישפוט שמואל את ישראל כל ימי חייו</w:t>
      </w:r>
      <w:r w:rsidR="00BB642B">
        <w:rPr>
          <w:rFonts w:hint="cs"/>
          <w:rtl/>
        </w:rPr>
        <w:t>"</w:t>
      </w:r>
      <w:r>
        <w:rPr>
          <w:rtl/>
        </w:rPr>
        <w:t xml:space="preserve"> </w:t>
      </w:r>
      <w:r w:rsidR="00BB642B">
        <w:rPr>
          <w:rtl/>
        </w:rPr>
        <w:t>(שמואל א ז)</w:t>
      </w:r>
      <w:r w:rsidR="00BB642B">
        <w:rPr>
          <w:rFonts w:hint="cs"/>
          <w:rtl/>
        </w:rPr>
        <w:t>,</w:t>
      </w:r>
      <w:r w:rsidR="00BB642B">
        <w:rPr>
          <w:rtl/>
        </w:rPr>
        <w:t xml:space="preserve"> </w:t>
      </w:r>
      <w:r>
        <w:rPr>
          <w:rtl/>
        </w:rPr>
        <w:t>אף הוא היה מבני קהת</w:t>
      </w:r>
      <w:r w:rsidR="00BB642B">
        <w:rPr>
          <w:rFonts w:hint="cs"/>
          <w:rtl/>
        </w:rPr>
        <w:t>.</w:t>
      </w:r>
      <w:r w:rsidR="006579F2">
        <w:rPr>
          <w:rStyle w:val="a5"/>
          <w:rtl/>
        </w:rPr>
        <w:footnoteReference w:id="27"/>
      </w:r>
    </w:p>
    <w:p w14:paraId="1018CC84" w14:textId="77777777" w:rsidR="00CC758B" w:rsidRDefault="00CC758B" w:rsidP="00CC758B">
      <w:pPr>
        <w:pStyle w:val="ab"/>
        <w:rPr>
          <w:rtl/>
        </w:rPr>
      </w:pPr>
      <w:r>
        <w:rPr>
          <w:rtl/>
        </w:rPr>
        <w:t>במדבר רבה</w:t>
      </w:r>
      <w:r>
        <w:rPr>
          <w:rFonts w:hint="cs"/>
          <w:rtl/>
        </w:rPr>
        <w:t xml:space="preserve"> ד כ </w:t>
      </w:r>
      <w:r>
        <w:rPr>
          <w:rtl/>
        </w:rPr>
        <w:t>פרשת במדבר</w:t>
      </w:r>
      <w:r w:rsidR="00F11E54">
        <w:rPr>
          <w:rStyle w:val="a5"/>
          <w:rtl/>
        </w:rPr>
        <w:footnoteReference w:id="28"/>
      </w:r>
      <w:r>
        <w:rPr>
          <w:rtl/>
        </w:rPr>
        <w:t xml:space="preserve"> –</w:t>
      </w:r>
      <w:r>
        <w:rPr>
          <w:rFonts w:hint="cs"/>
          <w:rtl/>
        </w:rPr>
        <w:t xml:space="preserve"> ארון קשה או ארון של ברכה</w:t>
      </w:r>
    </w:p>
    <w:p w14:paraId="226A8CA4" w14:textId="2B60B113" w:rsidR="00CC758B" w:rsidRDefault="00F11E54" w:rsidP="00BF03F6">
      <w:pPr>
        <w:pStyle w:val="ac"/>
        <w:rPr>
          <w:rtl/>
        </w:rPr>
      </w:pPr>
      <w:r>
        <w:rPr>
          <w:rFonts w:hint="cs"/>
          <w:rtl/>
        </w:rPr>
        <w:t>"</w:t>
      </w:r>
      <w:r w:rsidR="007D32B7">
        <w:rPr>
          <w:rtl/>
        </w:rPr>
        <w:t xml:space="preserve">וַיֵּשֶׁב אֲרוֹן ה' בֵּית עֹבֵד אֱדֹם </w:t>
      </w:r>
      <w:proofErr w:type="spellStart"/>
      <w:r w:rsidR="007D32B7">
        <w:rPr>
          <w:rtl/>
        </w:rPr>
        <w:t>הַגִּתִּי</w:t>
      </w:r>
      <w:proofErr w:type="spellEnd"/>
      <w:r w:rsidR="007D32B7">
        <w:rPr>
          <w:rtl/>
        </w:rPr>
        <w:t xml:space="preserve"> שְׁלֹשָׁה חֳדָשִׁים וַיְבָרֶךְ ה' אֶת עֹבֵד אֱדֹם וְאֶת כָּל בֵּיתוֹ</w:t>
      </w:r>
      <w:r w:rsidR="007D32B7">
        <w:rPr>
          <w:rFonts w:hint="cs"/>
          <w:rtl/>
        </w:rPr>
        <w:t>" (</w:t>
      </w:r>
      <w:r w:rsidR="007D32B7">
        <w:rPr>
          <w:rtl/>
        </w:rPr>
        <w:t xml:space="preserve">שמואל ב </w:t>
      </w:r>
      <w:r w:rsidR="007D32B7">
        <w:rPr>
          <w:rFonts w:hint="cs"/>
          <w:rtl/>
        </w:rPr>
        <w:t xml:space="preserve">ו יא). </w:t>
      </w:r>
      <w:r w:rsidR="00CC758B">
        <w:rPr>
          <w:rtl/>
        </w:rPr>
        <w:t>אמרו רבותינו</w:t>
      </w:r>
      <w:r>
        <w:rPr>
          <w:rFonts w:hint="cs"/>
          <w:rtl/>
        </w:rPr>
        <w:t>:</w:t>
      </w:r>
      <w:r w:rsidR="00CC758B">
        <w:rPr>
          <w:rtl/>
        </w:rPr>
        <w:t xml:space="preserve"> שני דברי</w:t>
      </w:r>
      <w:r w:rsidR="007D32B7">
        <w:rPr>
          <w:rFonts w:hint="cs"/>
          <w:rtl/>
        </w:rPr>
        <w:t>ם</w:t>
      </w:r>
      <w:r w:rsidR="00CC758B">
        <w:rPr>
          <w:rtl/>
        </w:rPr>
        <w:t xml:space="preserve"> היו קדושי</w:t>
      </w:r>
      <w:r w:rsidR="007D32B7">
        <w:rPr>
          <w:rFonts w:hint="cs"/>
          <w:rtl/>
        </w:rPr>
        <w:t>ם</w:t>
      </w:r>
      <w:r w:rsidR="00CC758B">
        <w:rPr>
          <w:rtl/>
        </w:rPr>
        <w:t xml:space="preserve"> וגדולים</w:t>
      </w:r>
      <w:r w:rsidR="007D32B7">
        <w:rPr>
          <w:rFonts w:hint="cs"/>
          <w:rtl/>
        </w:rPr>
        <w:t>.</w:t>
      </w:r>
      <w:r w:rsidR="00CC758B">
        <w:rPr>
          <w:rtl/>
        </w:rPr>
        <w:t xml:space="preserve"> וכסבורי</w:t>
      </w:r>
      <w:r w:rsidR="007D32B7">
        <w:rPr>
          <w:rFonts w:hint="cs"/>
          <w:rtl/>
        </w:rPr>
        <w:t>ם</w:t>
      </w:r>
      <w:r w:rsidR="00CC758B">
        <w:rPr>
          <w:rtl/>
        </w:rPr>
        <w:t xml:space="preserve"> בני אדם שהם קשים</w:t>
      </w:r>
      <w:r w:rsidR="007D32B7">
        <w:rPr>
          <w:rFonts w:hint="cs"/>
          <w:rtl/>
        </w:rPr>
        <w:t>.</w:t>
      </w:r>
      <w:r w:rsidR="00CC758B">
        <w:rPr>
          <w:rtl/>
        </w:rPr>
        <w:t xml:space="preserve"> וכדי שלא להוציא לעז עליהם כתב בהן דבר גדול של שבח וברכה</w:t>
      </w:r>
      <w:r w:rsidR="007D32B7">
        <w:rPr>
          <w:rFonts w:hint="cs"/>
          <w:rtl/>
        </w:rPr>
        <w:t>.</w:t>
      </w:r>
      <w:r w:rsidR="00CC758B">
        <w:rPr>
          <w:rtl/>
        </w:rPr>
        <w:t xml:space="preserve"> ואלו ה</w:t>
      </w:r>
      <w:r w:rsidR="007D32B7">
        <w:rPr>
          <w:rFonts w:hint="cs"/>
          <w:rtl/>
        </w:rPr>
        <w:t>ם:</w:t>
      </w:r>
      <w:r w:rsidR="00CC758B">
        <w:rPr>
          <w:rtl/>
        </w:rPr>
        <w:t xml:space="preserve"> קט</w:t>
      </w:r>
      <w:r w:rsidR="007D32B7">
        <w:rPr>
          <w:rFonts w:hint="cs"/>
          <w:rtl/>
        </w:rPr>
        <w:t>ו</w:t>
      </w:r>
      <w:r w:rsidR="00CC758B">
        <w:rPr>
          <w:rtl/>
        </w:rPr>
        <w:t>רת וארון</w:t>
      </w:r>
      <w:r w:rsidR="007D32B7">
        <w:rPr>
          <w:rFonts w:hint="cs"/>
          <w:rtl/>
        </w:rPr>
        <w:t>.</w:t>
      </w:r>
      <w:r w:rsidR="00CC758B">
        <w:rPr>
          <w:rtl/>
        </w:rPr>
        <w:t xml:space="preserve"> קט</w:t>
      </w:r>
      <w:r w:rsidR="007D32B7">
        <w:rPr>
          <w:rFonts w:hint="cs"/>
          <w:rtl/>
        </w:rPr>
        <w:t>ו</w:t>
      </w:r>
      <w:r w:rsidR="00CC758B">
        <w:rPr>
          <w:rtl/>
        </w:rPr>
        <w:t xml:space="preserve">רת </w:t>
      </w:r>
      <w:r w:rsidR="007D32B7">
        <w:rPr>
          <w:rFonts w:hint="cs"/>
          <w:rtl/>
        </w:rPr>
        <w:t xml:space="preserve">- </w:t>
      </w:r>
      <w:r w:rsidR="00CC758B">
        <w:rPr>
          <w:rtl/>
        </w:rPr>
        <w:t>שלא יאמר אדם</w:t>
      </w:r>
      <w:r w:rsidR="007D32B7">
        <w:rPr>
          <w:rFonts w:hint="cs"/>
          <w:rtl/>
        </w:rPr>
        <w:t>:</w:t>
      </w:r>
      <w:r w:rsidR="00CC758B">
        <w:rPr>
          <w:rtl/>
        </w:rPr>
        <w:t xml:space="preserve"> קשה הוא הקט</w:t>
      </w:r>
      <w:r w:rsidR="007D32B7">
        <w:rPr>
          <w:rFonts w:hint="cs"/>
          <w:rtl/>
        </w:rPr>
        <w:t>ו</w:t>
      </w:r>
      <w:r w:rsidR="00CC758B">
        <w:rPr>
          <w:rtl/>
        </w:rPr>
        <w:t>רת</w:t>
      </w:r>
      <w:r w:rsidR="007D32B7">
        <w:rPr>
          <w:rFonts w:hint="cs"/>
          <w:rtl/>
        </w:rPr>
        <w:t>:</w:t>
      </w:r>
      <w:r w:rsidR="00CC758B">
        <w:rPr>
          <w:rtl/>
        </w:rPr>
        <w:t xml:space="preserve"> על ידו מתו נדב ואביהוא</w:t>
      </w:r>
      <w:r w:rsidR="007D32B7">
        <w:rPr>
          <w:rFonts w:hint="cs"/>
          <w:rtl/>
        </w:rPr>
        <w:t>,</w:t>
      </w:r>
      <w:r w:rsidR="00CC758B">
        <w:rPr>
          <w:rtl/>
        </w:rPr>
        <w:t xml:space="preserve"> ועל ידו נשרפו עדת קרח</w:t>
      </w:r>
      <w:r w:rsidR="007D32B7">
        <w:rPr>
          <w:rFonts w:hint="cs"/>
          <w:rtl/>
        </w:rPr>
        <w:t>,</w:t>
      </w:r>
      <w:r w:rsidR="00CC758B">
        <w:rPr>
          <w:rtl/>
        </w:rPr>
        <w:t xml:space="preserve"> ועל ידו </w:t>
      </w:r>
      <w:proofErr w:type="spellStart"/>
      <w:r w:rsidR="00CC758B">
        <w:rPr>
          <w:rtl/>
        </w:rPr>
        <w:t>נצטרע</w:t>
      </w:r>
      <w:proofErr w:type="spellEnd"/>
      <w:r w:rsidR="00CC758B">
        <w:rPr>
          <w:rtl/>
        </w:rPr>
        <w:t xml:space="preserve"> עוזיהו</w:t>
      </w:r>
      <w:r w:rsidR="007D32B7">
        <w:rPr>
          <w:rFonts w:hint="cs"/>
          <w:rtl/>
        </w:rPr>
        <w:t>.</w:t>
      </w:r>
      <w:r w:rsidR="007D32B7">
        <w:rPr>
          <w:rStyle w:val="a5"/>
          <w:rtl/>
        </w:rPr>
        <w:footnoteReference w:id="29"/>
      </w:r>
      <w:r w:rsidR="00CC758B">
        <w:rPr>
          <w:rtl/>
        </w:rPr>
        <w:t xml:space="preserve"> לכך כתב הק</w:t>
      </w:r>
      <w:r w:rsidR="007D32B7">
        <w:rPr>
          <w:rFonts w:hint="cs"/>
          <w:rtl/>
        </w:rPr>
        <w:t xml:space="preserve">ב"ה </w:t>
      </w:r>
      <w:r w:rsidR="00CC758B">
        <w:rPr>
          <w:rtl/>
        </w:rPr>
        <w:t>מעלה גדולה בקט</w:t>
      </w:r>
      <w:r w:rsidR="007D32B7">
        <w:rPr>
          <w:rFonts w:hint="cs"/>
          <w:rtl/>
        </w:rPr>
        <w:t>ו</w:t>
      </w:r>
      <w:r w:rsidR="00CC758B">
        <w:rPr>
          <w:rtl/>
        </w:rPr>
        <w:t>רת</w:t>
      </w:r>
      <w:r w:rsidR="007D32B7">
        <w:rPr>
          <w:rFonts w:hint="cs"/>
          <w:rtl/>
        </w:rPr>
        <w:t>,</w:t>
      </w:r>
      <w:r w:rsidR="00CC758B">
        <w:rPr>
          <w:rtl/>
        </w:rPr>
        <w:t xml:space="preserve"> שניצלו ישראל על ידו</w:t>
      </w:r>
      <w:r w:rsidR="007D32B7">
        <w:rPr>
          <w:rFonts w:hint="cs"/>
          <w:rtl/>
        </w:rPr>
        <w:t>,</w:t>
      </w:r>
      <w:r w:rsidR="00CC758B">
        <w:rPr>
          <w:rtl/>
        </w:rPr>
        <w:t xml:space="preserve"> שנאמר</w:t>
      </w:r>
      <w:r w:rsidR="007D32B7">
        <w:rPr>
          <w:rFonts w:hint="cs"/>
          <w:rtl/>
        </w:rPr>
        <w:t>:</w:t>
      </w:r>
      <w:r w:rsidR="00CC758B">
        <w:rPr>
          <w:rtl/>
        </w:rPr>
        <w:t xml:space="preserve"> </w:t>
      </w:r>
      <w:r w:rsidR="007D32B7">
        <w:rPr>
          <w:rFonts w:hint="cs"/>
          <w:rtl/>
        </w:rPr>
        <w:t>"</w:t>
      </w:r>
      <w:proofErr w:type="spellStart"/>
      <w:r w:rsidR="007D32B7">
        <w:rPr>
          <w:rtl/>
        </w:rPr>
        <w:t>וַיִּקַּח</w:t>
      </w:r>
      <w:proofErr w:type="spellEnd"/>
      <w:r w:rsidR="007D32B7">
        <w:rPr>
          <w:rtl/>
        </w:rPr>
        <w:t xml:space="preserve"> אַהֲרֹן כַּאֲשֶׁר דִּבֶּר מֹשֶׁה </w:t>
      </w:r>
      <w:proofErr w:type="spellStart"/>
      <w:r w:rsidR="007D32B7">
        <w:rPr>
          <w:rtl/>
        </w:rPr>
        <w:t>וַיָּרָץ</w:t>
      </w:r>
      <w:proofErr w:type="spellEnd"/>
      <w:r w:rsidR="007D32B7">
        <w:rPr>
          <w:rtl/>
        </w:rPr>
        <w:t xml:space="preserve"> אֶל תּוֹךְ הַקָּהָל וְהִנֵּה הֵחֵל הַנֶּגֶף בָּעָם </w:t>
      </w:r>
      <w:proofErr w:type="spellStart"/>
      <w:r w:rsidR="007D32B7">
        <w:rPr>
          <w:rtl/>
        </w:rPr>
        <w:t>וַיִּתֵּן</w:t>
      </w:r>
      <w:proofErr w:type="spellEnd"/>
      <w:r w:rsidR="007D32B7">
        <w:rPr>
          <w:rtl/>
        </w:rPr>
        <w:t xml:space="preserve"> אֶת הַקְּטֹרֶת וַיְכַפֵּר עַל הָעָם</w:t>
      </w:r>
      <w:r w:rsidR="007D32B7">
        <w:rPr>
          <w:rFonts w:hint="cs"/>
          <w:rtl/>
        </w:rPr>
        <w:t xml:space="preserve">" </w:t>
      </w:r>
      <w:r w:rsidR="007D32B7">
        <w:rPr>
          <w:rtl/>
        </w:rPr>
        <w:t xml:space="preserve">(במדבר </w:t>
      </w:r>
      <w:proofErr w:type="spellStart"/>
      <w:r w:rsidR="007D32B7">
        <w:rPr>
          <w:rtl/>
        </w:rPr>
        <w:t>יז</w:t>
      </w:r>
      <w:proofErr w:type="spellEnd"/>
      <w:r w:rsidR="007D32B7">
        <w:rPr>
          <w:rFonts w:hint="cs"/>
          <w:rtl/>
        </w:rPr>
        <w:t xml:space="preserve"> </w:t>
      </w:r>
      <w:proofErr w:type="spellStart"/>
      <w:r w:rsidR="007D32B7">
        <w:rPr>
          <w:rFonts w:hint="cs"/>
          <w:rtl/>
        </w:rPr>
        <w:t>יב</w:t>
      </w:r>
      <w:proofErr w:type="spellEnd"/>
      <w:r w:rsidR="007D32B7">
        <w:rPr>
          <w:rtl/>
        </w:rPr>
        <w:t>)</w:t>
      </w:r>
      <w:r w:rsidR="007D32B7">
        <w:rPr>
          <w:rFonts w:hint="cs"/>
          <w:rtl/>
        </w:rPr>
        <w:t>.</w:t>
      </w:r>
      <w:r w:rsidR="007D32B7">
        <w:rPr>
          <w:rStyle w:val="a5"/>
          <w:rtl/>
        </w:rPr>
        <w:footnoteReference w:id="30"/>
      </w:r>
      <w:r w:rsidR="00CC758B">
        <w:rPr>
          <w:rtl/>
        </w:rPr>
        <w:t xml:space="preserve"> ארון </w:t>
      </w:r>
      <w:r w:rsidR="007D32B7">
        <w:rPr>
          <w:rFonts w:hint="cs"/>
          <w:rtl/>
        </w:rPr>
        <w:t xml:space="preserve">- </w:t>
      </w:r>
      <w:r w:rsidR="00CC758B">
        <w:rPr>
          <w:rtl/>
        </w:rPr>
        <w:t>שלא יאמר אדם</w:t>
      </w:r>
      <w:r w:rsidR="007D32B7">
        <w:rPr>
          <w:rFonts w:hint="cs"/>
          <w:rtl/>
        </w:rPr>
        <w:t>:</w:t>
      </w:r>
      <w:r w:rsidR="00CC758B">
        <w:rPr>
          <w:rtl/>
        </w:rPr>
        <w:t xml:space="preserve"> קשה הוא הארון</w:t>
      </w:r>
      <w:r w:rsidR="007D32B7">
        <w:rPr>
          <w:rFonts w:hint="cs"/>
          <w:rtl/>
        </w:rPr>
        <w:t>:</w:t>
      </w:r>
      <w:r w:rsidR="00CC758B">
        <w:rPr>
          <w:rtl/>
        </w:rPr>
        <w:t xml:space="preserve"> הוא ה</w:t>
      </w:r>
      <w:r w:rsidR="00BF03F6">
        <w:rPr>
          <w:rtl/>
        </w:rPr>
        <w:t>ִ</w:t>
      </w:r>
      <w:r w:rsidR="00CC758B">
        <w:rPr>
          <w:rtl/>
        </w:rPr>
        <w:t>כ</w:t>
      </w:r>
      <w:r w:rsidR="00BF03F6">
        <w:rPr>
          <w:rtl/>
        </w:rPr>
        <w:t>ָּ</w:t>
      </w:r>
      <w:r w:rsidR="00CC758B">
        <w:rPr>
          <w:rtl/>
        </w:rPr>
        <w:t xml:space="preserve">ה בפלשתים, הוא </w:t>
      </w:r>
      <w:r w:rsidR="00CC758B">
        <w:rPr>
          <w:rtl/>
        </w:rPr>
        <w:lastRenderedPageBreak/>
        <w:t xml:space="preserve">הרג באנשי בית שמש, הוא הרג </w:t>
      </w:r>
      <w:proofErr w:type="spellStart"/>
      <w:r w:rsidR="00CC758B">
        <w:rPr>
          <w:rtl/>
        </w:rPr>
        <w:t>לעוזא</w:t>
      </w:r>
      <w:proofErr w:type="spellEnd"/>
      <w:r w:rsidR="007D32B7">
        <w:rPr>
          <w:rFonts w:hint="cs"/>
          <w:rtl/>
        </w:rPr>
        <w:t>.</w:t>
      </w:r>
      <w:r w:rsidR="00CC758B">
        <w:rPr>
          <w:rtl/>
        </w:rPr>
        <w:t xml:space="preserve"> לכך כתב בו ברכה</w:t>
      </w:r>
      <w:r w:rsidR="007D32B7">
        <w:rPr>
          <w:rFonts w:hint="cs"/>
          <w:rtl/>
        </w:rPr>
        <w:t>,</w:t>
      </w:r>
      <w:r w:rsidR="00CC758B">
        <w:rPr>
          <w:rtl/>
        </w:rPr>
        <w:t xml:space="preserve"> שנאמר</w:t>
      </w:r>
      <w:r w:rsidR="007D32B7">
        <w:rPr>
          <w:rFonts w:hint="cs"/>
          <w:rtl/>
        </w:rPr>
        <w:t>:</w:t>
      </w:r>
      <w:r w:rsidR="00CC758B">
        <w:rPr>
          <w:rtl/>
        </w:rPr>
        <w:t xml:space="preserve"> </w:t>
      </w:r>
      <w:r w:rsidR="00835632">
        <w:rPr>
          <w:rFonts w:hint="cs"/>
          <w:rtl/>
        </w:rPr>
        <w:t>"</w:t>
      </w:r>
      <w:r w:rsidR="00835632">
        <w:rPr>
          <w:rtl/>
        </w:rPr>
        <w:t xml:space="preserve">וַיֵּשֶׁב אֲרוֹן ה' בֵּית עֹבֵד אֱדֹם </w:t>
      </w:r>
      <w:proofErr w:type="spellStart"/>
      <w:r w:rsidR="00835632">
        <w:rPr>
          <w:rtl/>
        </w:rPr>
        <w:t>הַגִּתִּי</w:t>
      </w:r>
      <w:proofErr w:type="spellEnd"/>
      <w:r w:rsidR="00835632">
        <w:rPr>
          <w:rtl/>
        </w:rPr>
        <w:t xml:space="preserve"> שְׁלֹשָׁה חֳדָשִׁים וַיְבָרֶךְ ה' אֶת עֹבֵד אֱדֹם וְאֶת כָּל בֵּיתוֹ</w:t>
      </w:r>
      <w:r w:rsidR="00835632">
        <w:rPr>
          <w:rFonts w:hint="cs"/>
          <w:rtl/>
        </w:rPr>
        <w:t xml:space="preserve">". </w:t>
      </w:r>
      <w:r w:rsidR="00CC758B">
        <w:rPr>
          <w:rtl/>
        </w:rPr>
        <w:t>ללמדך שאין קט</w:t>
      </w:r>
      <w:r w:rsidR="00BF03F6">
        <w:rPr>
          <w:rFonts w:hint="cs"/>
          <w:rtl/>
        </w:rPr>
        <w:t>ו</w:t>
      </w:r>
      <w:r w:rsidR="00CC758B">
        <w:rPr>
          <w:rtl/>
        </w:rPr>
        <w:t>רת וארון הורגי</w:t>
      </w:r>
      <w:r w:rsidR="00BF03F6">
        <w:rPr>
          <w:rFonts w:hint="cs"/>
          <w:rtl/>
        </w:rPr>
        <w:t>ם</w:t>
      </w:r>
      <w:r w:rsidR="00CC758B">
        <w:rPr>
          <w:rtl/>
        </w:rPr>
        <w:t xml:space="preserve"> אלא עונות הורגי</w:t>
      </w:r>
      <w:r w:rsidR="00BF03F6">
        <w:rPr>
          <w:rFonts w:hint="cs"/>
          <w:rtl/>
        </w:rPr>
        <w:t>ם.</w:t>
      </w:r>
      <w:r w:rsidR="00066038">
        <w:rPr>
          <w:rStyle w:val="a5"/>
          <w:rtl/>
        </w:rPr>
        <w:footnoteReference w:id="31"/>
      </w:r>
      <w:r w:rsidR="00CC758B">
        <w:rPr>
          <w:rtl/>
        </w:rPr>
        <w:t xml:space="preserve"> </w:t>
      </w:r>
    </w:p>
    <w:p w14:paraId="6CA23B41" w14:textId="77777777" w:rsidR="00CC758B" w:rsidRDefault="00CC758B" w:rsidP="00BF03F6">
      <w:pPr>
        <w:pStyle w:val="ab"/>
        <w:rPr>
          <w:rtl/>
        </w:rPr>
      </w:pPr>
      <w:r>
        <w:rPr>
          <w:rtl/>
        </w:rPr>
        <w:t>מדרש תהלים (שוחר טוב; בובר) מזמור טו</w:t>
      </w:r>
      <w:r w:rsidR="00BF03F6">
        <w:rPr>
          <w:rFonts w:hint="cs"/>
          <w:rtl/>
        </w:rPr>
        <w:t xml:space="preserve"> </w:t>
      </w:r>
      <w:r w:rsidR="00BF03F6">
        <w:rPr>
          <w:rtl/>
        </w:rPr>
        <w:t>–</w:t>
      </w:r>
      <w:r w:rsidR="00BF03F6">
        <w:rPr>
          <w:rFonts w:hint="cs"/>
          <w:rtl/>
        </w:rPr>
        <w:t xml:space="preserve"> מי יגור </w:t>
      </w:r>
      <w:proofErr w:type="spellStart"/>
      <w:r w:rsidR="00BF03F6">
        <w:rPr>
          <w:rFonts w:hint="cs"/>
          <w:rtl/>
        </w:rPr>
        <w:t>באהלך</w:t>
      </w:r>
      <w:proofErr w:type="spellEnd"/>
    </w:p>
    <w:p w14:paraId="26C817FD" w14:textId="77777777" w:rsidR="00CC758B" w:rsidRDefault="00BF03F6" w:rsidP="00BF03F6">
      <w:pPr>
        <w:pStyle w:val="ac"/>
        <w:rPr>
          <w:rtl/>
        </w:rPr>
      </w:pPr>
      <w:r>
        <w:rPr>
          <w:rFonts w:hint="cs"/>
          <w:rtl/>
        </w:rPr>
        <w:t>"</w:t>
      </w:r>
      <w:r w:rsidR="00CC758B">
        <w:rPr>
          <w:rtl/>
        </w:rPr>
        <w:t xml:space="preserve">מי יגור </w:t>
      </w:r>
      <w:proofErr w:type="spellStart"/>
      <w:r w:rsidR="00CC758B">
        <w:rPr>
          <w:rtl/>
        </w:rPr>
        <w:t>באהלך</w:t>
      </w:r>
      <w:proofErr w:type="spellEnd"/>
      <w:r>
        <w:rPr>
          <w:rFonts w:hint="cs"/>
          <w:rtl/>
        </w:rPr>
        <w:t>"</w:t>
      </w:r>
      <w:r w:rsidR="00CC758B">
        <w:rPr>
          <w:rtl/>
        </w:rPr>
        <w:t>. מי י</w:t>
      </w:r>
      <w:r w:rsidR="00D246E0">
        <w:rPr>
          <w:rtl/>
        </w:rPr>
        <w:t>ָ</w:t>
      </w:r>
      <w:r w:rsidR="00CC758B">
        <w:rPr>
          <w:rtl/>
        </w:rPr>
        <w:t>דו</w:t>
      </w:r>
      <w:r w:rsidR="00D246E0">
        <w:rPr>
          <w:rtl/>
        </w:rPr>
        <w:t>ּ</w:t>
      </w:r>
      <w:r w:rsidR="00CC758B">
        <w:rPr>
          <w:rtl/>
        </w:rPr>
        <w:t>ר אין כתיב כאן, אלא מי י</w:t>
      </w:r>
      <w:r w:rsidR="00D246E0">
        <w:rPr>
          <w:rtl/>
        </w:rPr>
        <w:t>ָ</w:t>
      </w:r>
      <w:r w:rsidR="00CC758B">
        <w:rPr>
          <w:rtl/>
        </w:rPr>
        <w:t>גו</w:t>
      </w:r>
      <w:r w:rsidR="00D246E0">
        <w:rPr>
          <w:rtl/>
        </w:rPr>
        <w:t>ּ</w:t>
      </w:r>
      <w:r w:rsidR="00CC758B">
        <w:rPr>
          <w:rtl/>
        </w:rPr>
        <w:t xml:space="preserve">ר, מאן יכיל </w:t>
      </w:r>
      <w:proofErr w:type="spellStart"/>
      <w:r w:rsidR="00CC758B">
        <w:rPr>
          <w:rtl/>
        </w:rPr>
        <w:t>לאיתותבא</w:t>
      </w:r>
      <w:proofErr w:type="spellEnd"/>
      <w:r w:rsidR="00CC758B">
        <w:rPr>
          <w:rtl/>
        </w:rPr>
        <w:t xml:space="preserve"> גבך</w:t>
      </w:r>
      <w:r>
        <w:rPr>
          <w:rFonts w:hint="cs"/>
          <w:rtl/>
        </w:rPr>
        <w:t>.</w:t>
      </w:r>
      <w:r>
        <w:rPr>
          <w:rStyle w:val="a5"/>
          <w:rtl/>
        </w:rPr>
        <w:footnoteReference w:id="32"/>
      </w:r>
      <w:r w:rsidR="00CC758B">
        <w:rPr>
          <w:rtl/>
        </w:rPr>
        <w:t xml:space="preserve"> אמר ר' יהושע בן לוי</w:t>
      </w:r>
      <w:r>
        <w:rPr>
          <w:rFonts w:hint="cs"/>
          <w:rtl/>
        </w:rPr>
        <w:t>:</w:t>
      </w:r>
      <w:r w:rsidR="00CC758B">
        <w:rPr>
          <w:rtl/>
        </w:rPr>
        <w:t xml:space="preserve"> ומה אם נדב ואביהוא שנכנסו בבית המקדש נשרפו, אם כן</w:t>
      </w:r>
      <w:r>
        <w:rPr>
          <w:rFonts w:hint="cs"/>
          <w:rtl/>
        </w:rPr>
        <w:t>:</w:t>
      </w:r>
      <w:r w:rsidR="00CC758B">
        <w:rPr>
          <w:rtl/>
        </w:rPr>
        <w:t xml:space="preserve"> מי יגור </w:t>
      </w:r>
      <w:proofErr w:type="spellStart"/>
      <w:r w:rsidR="00CC758B">
        <w:rPr>
          <w:rtl/>
        </w:rPr>
        <w:t>ב</w:t>
      </w:r>
      <w:r>
        <w:rPr>
          <w:rtl/>
        </w:rPr>
        <w:t>אהלך</w:t>
      </w:r>
      <w:proofErr w:type="spellEnd"/>
      <w:r>
        <w:rPr>
          <w:rFonts w:hint="cs"/>
          <w:rtl/>
        </w:rPr>
        <w:t>?</w:t>
      </w:r>
      <w:r w:rsidR="00CC758B">
        <w:rPr>
          <w:rtl/>
        </w:rPr>
        <w:t xml:space="preserve"> אמר ר' שמואל</w:t>
      </w:r>
      <w:r>
        <w:rPr>
          <w:rFonts w:hint="cs"/>
          <w:rtl/>
        </w:rPr>
        <w:t>:</w:t>
      </w:r>
      <w:r w:rsidR="00CC758B">
        <w:rPr>
          <w:rtl/>
        </w:rPr>
        <w:t xml:space="preserve"> כתיב </w:t>
      </w:r>
      <w:proofErr w:type="spellStart"/>
      <w:r w:rsidR="00CC758B">
        <w:rPr>
          <w:rtl/>
        </w:rPr>
        <w:t>בעוזא</w:t>
      </w:r>
      <w:proofErr w:type="spellEnd"/>
      <w:r>
        <w:rPr>
          <w:rFonts w:hint="cs"/>
          <w:rtl/>
        </w:rPr>
        <w:t>:</w:t>
      </w:r>
      <w:r w:rsidR="00CC758B">
        <w:rPr>
          <w:rtl/>
        </w:rPr>
        <w:t xml:space="preserve"> </w:t>
      </w:r>
      <w:r>
        <w:rPr>
          <w:rFonts w:hint="cs"/>
          <w:rtl/>
        </w:rPr>
        <w:t>"</w:t>
      </w:r>
      <w:r w:rsidR="00CC758B">
        <w:rPr>
          <w:rtl/>
        </w:rPr>
        <w:t xml:space="preserve">וישלח </w:t>
      </w:r>
      <w:proofErr w:type="spellStart"/>
      <w:r w:rsidR="00CC758B">
        <w:rPr>
          <w:rtl/>
        </w:rPr>
        <w:t>עוזא</w:t>
      </w:r>
      <w:proofErr w:type="spellEnd"/>
      <w:r w:rsidR="00CC758B">
        <w:rPr>
          <w:rtl/>
        </w:rPr>
        <w:t xml:space="preserve"> את ידו לאחוז את הארון</w:t>
      </w:r>
      <w:r>
        <w:rPr>
          <w:rFonts w:hint="cs"/>
          <w:rtl/>
        </w:rPr>
        <w:t>"</w:t>
      </w:r>
      <w:r>
        <w:rPr>
          <w:rtl/>
        </w:rPr>
        <w:t xml:space="preserve"> </w:t>
      </w:r>
      <w:r>
        <w:rPr>
          <w:rFonts w:hint="cs"/>
          <w:rtl/>
        </w:rPr>
        <w:t>(</w:t>
      </w:r>
      <w:r w:rsidR="00CC758B">
        <w:rPr>
          <w:rtl/>
        </w:rPr>
        <w:t xml:space="preserve">דברי הימים א </w:t>
      </w:r>
      <w:proofErr w:type="spellStart"/>
      <w:r w:rsidR="00CC758B">
        <w:rPr>
          <w:rtl/>
        </w:rPr>
        <w:t>יג</w:t>
      </w:r>
      <w:proofErr w:type="spellEnd"/>
      <w:r w:rsidR="00CC758B">
        <w:rPr>
          <w:rtl/>
        </w:rPr>
        <w:t xml:space="preserve"> ט)</w:t>
      </w:r>
      <w:r>
        <w:rPr>
          <w:rFonts w:hint="cs"/>
          <w:rtl/>
        </w:rPr>
        <w:t>.</w:t>
      </w:r>
      <w:r w:rsidR="00CC758B">
        <w:rPr>
          <w:rtl/>
        </w:rPr>
        <w:t xml:space="preserve"> ומה היה לו</w:t>
      </w:r>
      <w:r>
        <w:rPr>
          <w:rFonts w:hint="cs"/>
          <w:rtl/>
        </w:rPr>
        <w:t>? "</w:t>
      </w:r>
      <w:proofErr w:type="spellStart"/>
      <w:r w:rsidR="00CC758B">
        <w:rPr>
          <w:rtl/>
        </w:rPr>
        <w:t>ויחר</w:t>
      </w:r>
      <w:proofErr w:type="spellEnd"/>
      <w:r w:rsidR="00CC758B">
        <w:rPr>
          <w:rtl/>
        </w:rPr>
        <w:t xml:space="preserve"> אף ה' </w:t>
      </w:r>
      <w:proofErr w:type="spellStart"/>
      <w:r w:rsidR="00CC758B">
        <w:rPr>
          <w:rtl/>
        </w:rPr>
        <w:t>בעוזא</w:t>
      </w:r>
      <w:proofErr w:type="spellEnd"/>
      <w:r>
        <w:rPr>
          <w:rFonts w:hint="cs"/>
          <w:rtl/>
        </w:rPr>
        <w:t>"</w:t>
      </w:r>
      <w:r w:rsidR="00CC758B">
        <w:rPr>
          <w:rtl/>
        </w:rPr>
        <w:t xml:space="preserve"> (שם</w:t>
      </w:r>
      <w:r>
        <w:rPr>
          <w:rFonts w:hint="cs"/>
          <w:rtl/>
        </w:rPr>
        <w:t xml:space="preserve">). </w:t>
      </w:r>
      <w:r w:rsidR="00CC758B">
        <w:rPr>
          <w:rtl/>
        </w:rPr>
        <w:t>אם כן</w:t>
      </w:r>
      <w:r>
        <w:rPr>
          <w:rFonts w:hint="cs"/>
          <w:rtl/>
        </w:rPr>
        <w:t>,</w:t>
      </w:r>
      <w:r>
        <w:rPr>
          <w:rtl/>
        </w:rPr>
        <w:t xml:space="preserve"> מי יגור </w:t>
      </w:r>
      <w:proofErr w:type="spellStart"/>
      <w:r>
        <w:rPr>
          <w:rtl/>
        </w:rPr>
        <w:t>באהלך</w:t>
      </w:r>
      <w:proofErr w:type="spellEnd"/>
      <w:r>
        <w:rPr>
          <w:rFonts w:hint="cs"/>
          <w:rtl/>
        </w:rPr>
        <w:t>?</w:t>
      </w:r>
      <w:r w:rsidR="00CC758B">
        <w:rPr>
          <w:rtl/>
        </w:rPr>
        <w:t xml:space="preserve"> משל לעירוני שנכנס למדינה, וראה אותן </w:t>
      </w:r>
      <w:proofErr w:type="spellStart"/>
      <w:r w:rsidR="00CC758B">
        <w:rPr>
          <w:rtl/>
        </w:rPr>
        <w:t>שמוכרין</w:t>
      </w:r>
      <w:proofErr w:type="spellEnd"/>
      <w:r w:rsidR="00CC758B">
        <w:rPr>
          <w:rtl/>
        </w:rPr>
        <w:t xml:space="preserve"> מיני </w:t>
      </w:r>
      <w:proofErr w:type="spellStart"/>
      <w:r w:rsidR="00CC758B">
        <w:rPr>
          <w:rtl/>
        </w:rPr>
        <w:t>כתיתין</w:t>
      </w:r>
      <w:proofErr w:type="spellEnd"/>
      <w:r w:rsidR="00CC758B">
        <w:rPr>
          <w:rtl/>
        </w:rPr>
        <w:t xml:space="preserve"> וכל דבר</w:t>
      </w:r>
      <w:r>
        <w:rPr>
          <w:rFonts w:hint="cs"/>
          <w:rtl/>
        </w:rPr>
        <w:t>.</w:t>
      </w:r>
      <w:r w:rsidR="00CC758B">
        <w:rPr>
          <w:rtl/>
        </w:rPr>
        <w:t xml:space="preserve"> אמר</w:t>
      </w:r>
      <w:r>
        <w:rPr>
          <w:rFonts w:hint="cs"/>
          <w:rtl/>
        </w:rPr>
        <w:t>:</w:t>
      </w:r>
      <w:r w:rsidR="00CC758B">
        <w:rPr>
          <w:rtl/>
        </w:rPr>
        <w:t xml:space="preserve"> מי יכול לשבוע מאלו</w:t>
      </w:r>
      <w:r>
        <w:rPr>
          <w:rFonts w:hint="cs"/>
          <w:rtl/>
        </w:rPr>
        <w:t>?</w:t>
      </w:r>
      <w:r w:rsidR="00CC758B">
        <w:rPr>
          <w:rtl/>
        </w:rPr>
        <w:t xml:space="preserve"> אמרו לו </w:t>
      </w:r>
      <w:proofErr w:type="spellStart"/>
      <w:r w:rsidR="00CC758B">
        <w:rPr>
          <w:rtl/>
        </w:rPr>
        <w:t>חביריו</w:t>
      </w:r>
      <w:proofErr w:type="spellEnd"/>
      <w:r>
        <w:rPr>
          <w:rFonts w:hint="cs"/>
          <w:rtl/>
        </w:rPr>
        <w:t>:</w:t>
      </w:r>
      <w:r w:rsidR="00CC758B">
        <w:rPr>
          <w:rtl/>
        </w:rPr>
        <w:t xml:space="preserve"> מי שיש לו מעות הרבה</w:t>
      </w:r>
      <w:r>
        <w:rPr>
          <w:rFonts w:hint="cs"/>
          <w:rtl/>
        </w:rPr>
        <w:t>.</w:t>
      </w:r>
      <w:r w:rsidR="00CC758B">
        <w:rPr>
          <w:rtl/>
        </w:rPr>
        <w:t xml:space="preserve"> כך אמר דוד</w:t>
      </w:r>
      <w:r>
        <w:rPr>
          <w:rFonts w:hint="cs"/>
          <w:rtl/>
        </w:rPr>
        <w:t>:</w:t>
      </w:r>
      <w:r w:rsidR="00CC758B">
        <w:rPr>
          <w:rtl/>
        </w:rPr>
        <w:t xml:space="preserve"> </w:t>
      </w:r>
      <w:r>
        <w:rPr>
          <w:rFonts w:hint="cs"/>
          <w:rtl/>
        </w:rPr>
        <w:t>"</w:t>
      </w:r>
      <w:r w:rsidR="00CC758B">
        <w:rPr>
          <w:rtl/>
        </w:rPr>
        <w:t xml:space="preserve">ה' מי יגור </w:t>
      </w:r>
      <w:proofErr w:type="spellStart"/>
      <w:r w:rsidR="00CC758B">
        <w:rPr>
          <w:rtl/>
        </w:rPr>
        <w:t>באהלך</w:t>
      </w:r>
      <w:proofErr w:type="spellEnd"/>
      <w:r>
        <w:rPr>
          <w:rFonts w:hint="cs"/>
          <w:rtl/>
        </w:rPr>
        <w:t>"?</w:t>
      </w:r>
      <w:r w:rsidR="00CC758B">
        <w:rPr>
          <w:rtl/>
        </w:rPr>
        <w:t xml:space="preserve"> אמר לו הקב"ה</w:t>
      </w:r>
      <w:r>
        <w:rPr>
          <w:rFonts w:hint="cs"/>
          <w:rtl/>
        </w:rPr>
        <w:t>:</w:t>
      </w:r>
      <w:r w:rsidR="00CC758B">
        <w:rPr>
          <w:rtl/>
        </w:rPr>
        <w:t xml:space="preserve"> מי שיש בידו מצות הרבה, מי שיש בידו מצות ו</w:t>
      </w:r>
      <w:r w:rsidR="00974F9E">
        <w:rPr>
          <w:rtl/>
        </w:rPr>
        <w:t>ּ</w:t>
      </w:r>
      <w:r w:rsidR="00CC758B">
        <w:rPr>
          <w:rtl/>
        </w:rPr>
        <w:t>פ</w:t>
      </w:r>
      <w:r w:rsidR="00974F9E">
        <w:rPr>
          <w:rtl/>
        </w:rPr>
        <w:t>ְּ</w:t>
      </w:r>
      <w:r w:rsidR="00CC758B">
        <w:rPr>
          <w:rtl/>
        </w:rPr>
        <w:t>ר</w:t>
      </w:r>
      <w:r w:rsidR="00974F9E">
        <w:rPr>
          <w:rtl/>
        </w:rPr>
        <w:t>ִ</w:t>
      </w:r>
      <w:r w:rsidR="00CC758B">
        <w:rPr>
          <w:rtl/>
        </w:rPr>
        <w:t>יש</w:t>
      </w:r>
      <w:r w:rsidR="00974F9E">
        <w:rPr>
          <w:rtl/>
        </w:rPr>
        <w:t>ׁ</w:t>
      </w:r>
      <w:r w:rsidR="00CC758B">
        <w:rPr>
          <w:rtl/>
        </w:rPr>
        <w:t>ו</w:t>
      </w:r>
      <w:r w:rsidR="00974F9E">
        <w:rPr>
          <w:rtl/>
        </w:rPr>
        <w:t>ּ</w:t>
      </w:r>
      <w:r w:rsidR="00CC758B">
        <w:rPr>
          <w:rtl/>
        </w:rPr>
        <w:t>ת.</w:t>
      </w:r>
      <w:r w:rsidR="00974F9E">
        <w:rPr>
          <w:rStyle w:val="a5"/>
          <w:rtl/>
        </w:rPr>
        <w:footnoteReference w:id="33"/>
      </w:r>
    </w:p>
    <w:p w14:paraId="654D03A0" w14:textId="77777777" w:rsidR="00974F9E" w:rsidRDefault="00974F9E" w:rsidP="00974F9E">
      <w:pPr>
        <w:pStyle w:val="ab"/>
        <w:rPr>
          <w:rtl/>
        </w:rPr>
      </w:pPr>
      <w:r>
        <w:rPr>
          <w:rtl/>
        </w:rPr>
        <w:t>במדבר רבה פרשה ד סימן כ</w:t>
      </w:r>
      <w:r w:rsidR="002B6A48">
        <w:rPr>
          <w:rFonts w:hint="cs"/>
          <w:rtl/>
        </w:rPr>
        <w:t xml:space="preserve"> </w:t>
      </w:r>
      <w:r w:rsidR="002B6A48">
        <w:rPr>
          <w:rtl/>
        </w:rPr>
        <w:t>–</w:t>
      </w:r>
      <w:r w:rsidR="002B6A48">
        <w:rPr>
          <w:rFonts w:hint="cs"/>
          <w:rtl/>
        </w:rPr>
        <w:t xml:space="preserve"> עובד שברכו ה'</w:t>
      </w:r>
    </w:p>
    <w:p w14:paraId="5690EC3D" w14:textId="05ADEA70" w:rsidR="00974F9E" w:rsidRDefault="00974F9E" w:rsidP="00974F9E">
      <w:pPr>
        <w:pStyle w:val="ac"/>
        <w:rPr>
          <w:rtl/>
        </w:rPr>
      </w:pPr>
      <w:r>
        <w:rPr>
          <w:rtl/>
        </w:rPr>
        <w:t>ולמה נקרא שמו עובד</w:t>
      </w:r>
      <w:r>
        <w:rPr>
          <w:rFonts w:hint="cs"/>
          <w:rtl/>
        </w:rPr>
        <w:t>?</w:t>
      </w:r>
      <w:r>
        <w:rPr>
          <w:rtl/>
        </w:rPr>
        <w:t xml:space="preserve"> ע"י שעבד לפני ה' כראוי</w:t>
      </w:r>
      <w:r>
        <w:rPr>
          <w:rFonts w:hint="cs"/>
          <w:rtl/>
        </w:rPr>
        <w:t>.</w:t>
      </w:r>
      <w:r>
        <w:rPr>
          <w:rtl/>
        </w:rPr>
        <w:t xml:space="preserve"> </w:t>
      </w:r>
      <w:r>
        <w:rPr>
          <w:rFonts w:hint="cs"/>
          <w:rtl/>
        </w:rPr>
        <w:t>"</w:t>
      </w:r>
      <w:r>
        <w:rPr>
          <w:rtl/>
        </w:rPr>
        <w:t>אדום</w:t>
      </w:r>
      <w:r>
        <w:rPr>
          <w:rFonts w:hint="cs"/>
          <w:rtl/>
        </w:rPr>
        <w:t>"</w:t>
      </w:r>
      <w:r>
        <w:rPr>
          <w:rtl/>
        </w:rPr>
        <w:t xml:space="preserve"> </w:t>
      </w:r>
      <w:r>
        <w:rPr>
          <w:rFonts w:hint="cs"/>
          <w:rtl/>
        </w:rPr>
        <w:t xml:space="preserve">- </w:t>
      </w:r>
      <w:r>
        <w:rPr>
          <w:rtl/>
        </w:rPr>
        <w:t>שהאדים פני דוד</w:t>
      </w:r>
      <w:r>
        <w:rPr>
          <w:rFonts w:hint="cs"/>
          <w:rtl/>
        </w:rPr>
        <w:t>.</w:t>
      </w:r>
      <w:r>
        <w:rPr>
          <w:rtl/>
        </w:rPr>
        <w:t xml:space="preserve"> הוא היה </w:t>
      </w:r>
      <w:proofErr w:type="spellStart"/>
      <w:r>
        <w:rPr>
          <w:rtl/>
        </w:rPr>
        <w:t>מתירא</w:t>
      </w:r>
      <w:proofErr w:type="spellEnd"/>
      <w:r>
        <w:rPr>
          <w:rtl/>
        </w:rPr>
        <w:t xml:space="preserve"> מפני הארון שלא ימיתנו והוא עובד לפניו ובירכו </w:t>
      </w:r>
      <w:r w:rsidR="00BC61D5">
        <w:rPr>
          <w:rtl/>
        </w:rPr>
        <w:t>הקב"ה</w:t>
      </w:r>
      <w:r>
        <w:rPr>
          <w:rFonts w:hint="cs"/>
          <w:rtl/>
        </w:rPr>
        <w:t>.</w:t>
      </w:r>
      <w:r w:rsidR="00CE5096">
        <w:rPr>
          <w:rStyle w:val="a5"/>
          <w:rtl/>
        </w:rPr>
        <w:footnoteReference w:id="34"/>
      </w:r>
    </w:p>
    <w:p w14:paraId="10C3B535" w14:textId="77777777" w:rsidR="0063722D" w:rsidRDefault="0063722D" w:rsidP="00CE5096">
      <w:pPr>
        <w:pStyle w:val="ad"/>
        <w:spacing w:before="240"/>
        <w:rPr>
          <w:rtl/>
        </w:rPr>
      </w:pPr>
      <w:r>
        <w:rPr>
          <w:rFonts w:hint="cs"/>
          <w:rtl/>
        </w:rPr>
        <w:t>שבת שלום</w:t>
      </w:r>
    </w:p>
    <w:p w14:paraId="3F0B6BF3" w14:textId="77777777" w:rsidR="0063722D" w:rsidRDefault="0063722D" w:rsidP="00B512E5">
      <w:pPr>
        <w:pStyle w:val="ad"/>
        <w:rPr>
          <w:rtl/>
        </w:rPr>
      </w:pPr>
      <w:r>
        <w:rPr>
          <w:rFonts w:hint="cs"/>
          <w:rtl/>
        </w:rPr>
        <w:t>מחלקי המים</w:t>
      </w:r>
    </w:p>
    <w:p w14:paraId="34391DDF" w14:textId="6440663D" w:rsidR="00D246E0" w:rsidRPr="002B6A48" w:rsidRDefault="0063722D" w:rsidP="00D45269">
      <w:pPr>
        <w:pStyle w:val="ac"/>
        <w:spacing w:before="120"/>
        <w:rPr>
          <w:rFonts w:ascii="Narkisim" w:hAnsi="Narkisim" w:cs="Narkisim"/>
          <w:szCs w:val="22"/>
        </w:rPr>
      </w:pPr>
      <w:r w:rsidRPr="002B6A48">
        <w:rPr>
          <w:rFonts w:ascii="Narkisim" w:hAnsi="Narkisim" w:cs="Narkisim"/>
          <w:b/>
          <w:bCs/>
          <w:szCs w:val="22"/>
          <w:rtl/>
        </w:rPr>
        <w:t>מים אחרונים:</w:t>
      </w:r>
      <w:r w:rsidRPr="002B6A48">
        <w:rPr>
          <w:rFonts w:ascii="Narkisim" w:hAnsi="Narkisim" w:cs="Narkisim"/>
          <w:szCs w:val="22"/>
          <w:rtl/>
        </w:rPr>
        <w:t xml:space="preserve"> </w:t>
      </w:r>
      <w:r w:rsidR="002B6A48">
        <w:rPr>
          <w:rFonts w:ascii="Narkisim" w:hAnsi="Narkisim" w:cs="Narkisim" w:hint="cs"/>
          <w:szCs w:val="22"/>
          <w:rtl/>
        </w:rPr>
        <w:t>בהמשך להערת השוליים האחרונה על חניית הארון בבית אבינדב בימי שמואל, צפה ועולה השאלה</w:t>
      </w:r>
      <w:r w:rsidR="00CE5096" w:rsidRPr="002B6A48">
        <w:rPr>
          <w:rFonts w:ascii="Narkisim" w:hAnsi="Narkisim" w:cs="Narkisim"/>
          <w:szCs w:val="22"/>
          <w:rtl/>
        </w:rPr>
        <w:t xml:space="preserve"> מדוע לא </w:t>
      </w:r>
      <w:r w:rsidR="0057341A">
        <w:rPr>
          <w:rFonts w:ascii="Narkisim" w:hAnsi="Narkisim" w:cs="Narkisim" w:hint="cs"/>
          <w:szCs w:val="22"/>
          <w:rtl/>
        </w:rPr>
        <w:t>הוח</w:t>
      </w:r>
      <w:r w:rsidR="00CE5096" w:rsidRPr="002B6A48">
        <w:rPr>
          <w:rFonts w:ascii="Narkisim" w:hAnsi="Narkisim" w:cs="Narkisim"/>
          <w:szCs w:val="22"/>
          <w:rtl/>
        </w:rPr>
        <w:t xml:space="preserve">זר הארון כל אותם שנים וחבר אל המשכן שנדד אחרי חורבן שילה לנב וגבעון. אולי יש כאן יד </w:t>
      </w:r>
      <w:r w:rsidR="0057341A">
        <w:rPr>
          <w:rFonts w:ascii="Narkisim" w:hAnsi="Narkisim" w:cs="Narkisim" w:hint="cs"/>
          <w:szCs w:val="22"/>
          <w:rtl/>
        </w:rPr>
        <w:t>נסתר</w:t>
      </w:r>
      <w:r w:rsidR="00CE5096" w:rsidRPr="002B6A48">
        <w:rPr>
          <w:rFonts w:ascii="Narkisim" w:hAnsi="Narkisim" w:cs="Narkisim"/>
          <w:szCs w:val="22"/>
          <w:rtl/>
        </w:rPr>
        <w:t>ת</w:t>
      </w:r>
      <w:r w:rsidR="0057341A">
        <w:rPr>
          <w:rFonts w:ascii="Narkisim" w:hAnsi="Narkisim" w:cs="Narkisim" w:hint="cs"/>
          <w:szCs w:val="22"/>
          <w:rtl/>
        </w:rPr>
        <w:t>,</w:t>
      </w:r>
      <w:r w:rsidR="00CE5096" w:rsidRPr="002B6A48">
        <w:rPr>
          <w:rFonts w:ascii="Narkisim" w:hAnsi="Narkisim" w:cs="Narkisim"/>
          <w:szCs w:val="22"/>
          <w:rtl/>
        </w:rPr>
        <w:t xml:space="preserve"> שהת</w:t>
      </w:r>
      <w:r w:rsidR="002B6A48">
        <w:rPr>
          <w:rFonts w:ascii="Narkisim" w:hAnsi="Narkisim" w:cs="Narkisim" w:hint="cs"/>
          <w:szCs w:val="22"/>
          <w:rtl/>
        </w:rPr>
        <w:t>ח</w:t>
      </w:r>
      <w:r w:rsidR="00CE5096" w:rsidRPr="002B6A48">
        <w:rPr>
          <w:rFonts w:ascii="Narkisim" w:hAnsi="Narkisim" w:cs="Narkisim"/>
          <w:szCs w:val="22"/>
          <w:rtl/>
        </w:rPr>
        <w:t>ילה בימי שמואל ושאול ונמשכה לימי דוד</w:t>
      </w:r>
      <w:r w:rsidR="0057341A">
        <w:rPr>
          <w:rFonts w:ascii="Narkisim" w:hAnsi="Narkisim" w:cs="Narkisim" w:hint="cs"/>
          <w:szCs w:val="22"/>
          <w:rtl/>
        </w:rPr>
        <w:t>,</w:t>
      </w:r>
      <w:r w:rsidR="00CE5096" w:rsidRPr="002B6A48">
        <w:rPr>
          <w:rFonts w:ascii="Narkisim" w:hAnsi="Narkisim" w:cs="Narkisim"/>
          <w:szCs w:val="22"/>
          <w:rtl/>
        </w:rPr>
        <w:t xml:space="preserve"> של הפרדה מכוונת של הארון משאר כלי המשכן אם כציפייה לאיחודם</w:t>
      </w:r>
      <w:r w:rsidR="002B6A48">
        <w:rPr>
          <w:rFonts w:ascii="Narkisim" w:hAnsi="Narkisim" w:cs="Narkisim" w:hint="cs"/>
          <w:szCs w:val="22"/>
          <w:rtl/>
        </w:rPr>
        <w:t xml:space="preserve"> מחדש בבית עולמים שקיוו שמהרה ייבנה, ואם כצפי ארוך טווח לימים </w:t>
      </w:r>
      <w:r w:rsidR="0057341A">
        <w:rPr>
          <w:rFonts w:ascii="Narkisim" w:hAnsi="Narkisim" w:cs="Narkisim" w:hint="cs"/>
          <w:szCs w:val="22"/>
          <w:rtl/>
        </w:rPr>
        <w:t xml:space="preserve">רבים קדימה </w:t>
      </w:r>
      <w:r w:rsidR="002B6A48">
        <w:rPr>
          <w:rFonts w:ascii="Narkisim" w:hAnsi="Narkisim" w:cs="Narkisim" w:hint="cs"/>
          <w:szCs w:val="22"/>
          <w:rtl/>
        </w:rPr>
        <w:t xml:space="preserve">בהם לא יהיה מקדש והכלי המרכזי שהיה בו ישרוד </w:t>
      </w:r>
      <w:r w:rsidR="0057341A">
        <w:rPr>
          <w:rFonts w:ascii="Narkisim" w:hAnsi="Narkisim" w:cs="Narkisim" w:hint="cs"/>
          <w:szCs w:val="22"/>
          <w:rtl/>
        </w:rPr>
        <w:t xml:space="preserve">לבדו </w:t>
      </w:r>
      <w:r w:rsidR="002B6A48">
        <w:rPr>
          <w:rFonts w:ascii="Narkisim" w:hAnsi="Narkisim" w:cs="Narkisim" w:hint="cs"/>
          <w:szCs w:val="22"/>
          <w:rtl/>
        </w:rPr>
        <w:t>בדמות ארו</w:t>
      </w:r>
      <w:r w:rsidR="00D45269">
        <w:rPr>
          <w:rFonts w:ascii="Narkisim" w:hAnsi="Narkisim" w:cs="Narkisim" w:hint="cs"/>
          <w:szCs w:val="22"/>
          <w:rtl/>
        </w:rPr>
        <w:t>ן</w:t>
      </w:r>
      <w:r w:rsidR="002B6A48">
        <w:rPr>
          <w:rFonts w:ascii="Narkisim" w:hAnsi="Narkisim" w:cs="Narkisim" w:hint="cs"/>
          <w:szCs w:val="22"/>
          <w:rtl/>
        </w:rPr>
        <w:t xml:space="preserve"> הקודש בבתי הכנסת ובו ספר התורה.</w:t>
      </w:r>
      <w:r w:rsidR="007861B6">
        <w:rPr>
          <w:rFonts w:ascii="Narkisim" w:hAnsi="Narkisim" w:cs="Narkisim" w:hint="cs"/>
          <w:szCs w:val="22"/>
          <w:rtl/>
        </w:rPr>
        <w:t xml:space="preserve"> וכבר הערנו לעיל על מחלוקת משה ובצלאל.</w:t>
      </w:r>
    </w:p>
    <w:sectPr w:rsidR="00D246E0" w:rsidRPr="002B6A48" w:rsidSect="00607785">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D9F5C" w14:textId="77777777" w:rsidR="00BE226B" w:rsidRDefault="00BE226B">
      <w:r>
        <w:separator/>
      </w:r>
    </w:p>
  </w:endnote>
  <w:endnote w:type="continuationSeparator" w:id="0">
    <w:p w14:paraId="5701326F" w14:textId="77777777" w:rsidR="00BE226B" w:rsidRDefault="00BE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84" w14:textId="77777777" w:rsidR="0085369B" w:rsidRPr="00F8747C" w:rsidRDefault="0085369B" w:rsidP="00036DE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0A57AE">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0A57AE">
      <w:rPr>
        <w:rStyle w:val="af0"/>
        <w:noProof/>
        <w:rtl/>
      </w:rPr>
      <w:t>5</w:t>
    </w:r>
    <w:r w:rsidRPr="00F8747C">
      <w:rPr>
        <w:rStyle w:val="af0"/>
      </w:rPr>
      <w:fldChar w:fldCharType="end"/>
    </w:r>
  </w:p>
  <w:p w14:paraId="165004E6" w14:textId="77777777" w:rsidR="0085369B" w:rsidRDefault="008536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FB62" w14:textId="77777777" w:rsidR="00BE226B" w:rsidRDefault="00BE226B">
      <w:r>
        <w:separator/>
      </w:r>
    </w:p>
  </w:footnote>
  <w:footnote w:type="continuationSeparator" w:id="0">
    <w:p w14:paraId="585D408E" w14:textId="77777777" w:rsidR="00BE226B" w:rsidRDefault="00BE226B">
      <w:r>
        <w:continuationSeparator/>
      </w:r>
    </w:p>
  </w:footnote>
  <w:footnote w:id="1">
    <w:p w14:paraId="6997AA3D" w14:textId="62BDD988" w:rsidR="0085369B" w:rsidRDefault="0085369B" w:rsidP="000A0D56">
      <w:pPr>
        <w:pStyle w:val="a3"/>
        <w:rPr>
          <w:rtl/>
        </w:rPr>
      </w:pPr>
      <w:r>
        <w:rPr>
          <w:rStyle w:val="a5"/>
        </w:rPr>
        <w:footnoteRef/>
      </w:r>
      <w:r>
        <w:rPr>
          <w:rtl/>
        </w:rPr>
        <w:t xml:space="preserve"> </w:t>
      </w:r>
      <w:r>
        <w:rPr>
          <w:rFonts w:hint="cs"/>
          <w:rtl/>
        </w:rPr>
        <w:t xml:space="preserve">בין יום </w:t>
      </w:r>
      <w:proofErr w:type="spellStart"/>
      <w:r>
        <w:rPr>
          <w:rFonts w:hint="cs"/>
          <w:rtl/>
        </w:rPr>
        <w:t>הזכרון</w:t>
      </w:r>
      <w:proofErr w:type="spellEnd"/>
      <w:r>
        <w:rPr>
          <w:rFonts w:hint="cs"/>
          <w:rtl/>
        </w:rPr>
        <w:t xml:space="preserve"> לשואה ולגבורה ויום </w:t>
      </w:r>
      <w:proofErr w:type="spellStart"/>
      <w:r>
        <w:rPr>
          <w:rFonts w:hint="cs"/>
          <w:rtl/>
        </w:rPr>
        <w:t>הזכרון</w:t>
      </w:r>
      <w:proofErr w:type="spellEnd"/>
      <w:r>
        <w:rPr>
          <w:rFonts w:hint="cs"/>
          <w:rtl/>
        </w:rPr>
        <w:t xml:space="preserve"> לחללי מערכות ישראל, שהוא מאורע נדיר שקורה בשנים שאינן מעוברות בהם ערב פסח חל בשבת כמו השנה תשפ"א. צירוף זה בלוח השנה יחול גם בשנים תשפ"ה, אבל לאחר מכן רק בשנת תת"ה וקרוב לה תת"ח ואח"כ בשנת תתל"ב וקרוב לה תתל"ה הבעל"ט. </w:t>
      </w:r>
      <w:r w:rsidR="004E2268">
        <w:rPr>
          <w:rFonts w:hint="cs"/>
          <w:rtl/>
        </w:rPr>
        <w:t>שנזכה לאכול מן הפסחים והזבחים.</w:t>
      </w:r>
    </w:p>
  </w:footnote>
  <w:footnote w:id="2">
    <w:p w14:paraId="7A6AE622" w14:textId="7F207026" w:rsidR="0085369B" w:rsidRDefault="0085369B" w:rsidP="00E24640">
      <w:pPr>
        <w:pStyle w:val="a3"/>
        <w:rPr>
          <w:rtl/>
        </w:rPr>
      </w:pPr>
      <w:r>
        <w:rPr>
          <w:rStyle w:val="a5"/>
        </w:rPr>
        <w:footnoteRef/>
      </w:r>
      <w:r>
        <w:rPr>
          <w:rtl/>
        </w:rPr>
        <w:t xml:space="preserve"> </w:t>
      </w:r>
      <w:r>
        <w:rPr>
          <w:rFonts w:hint="cs"/>
          <w:rtl/>
        </w:rPr>
        <w:t>"משם" שבפסוק הקודם הוא בית אבינדב המתואר כאן. לבית אבינדב הגיע הארון אחרי שהפלישתים ששבו אותו במלחמה המתוארת בתחילת ספר שמואל א (בתקופת עלי הכהן)</w:t>
      </w:r>
      <w:r w:rsidR="004E2268">
        <w:rPr>
          <w:rFonts w:hint="cs"/>
          <w:rtl/>
        </w:rPr>
        <w:t>,</w:t>
      </w:r>
      <w:r>
        <w:rPr>
          <w:rFonts w:hint="cs"/>
          <w:rtl/>
        </w:rPr>
        <w:t xml:space="preserve"> החזירו אותו לישראל (לאחר שהיכה בהם). לאחר שהות</w:t>
      </w:r>
      <w:r w:rsidR="00D37B75">
        <w:rPr>
          <w:rFonts w:hint="cs"/>
          <w:rtl/>
        </w:rPr>
        <w:t xml:space="preserve"> קצרה </w:t>
      </w:r>
      <w:r>
        <w:rPr>
          <w:rFonts w:hint="cs"/>
          <w:rtl/>
        </w:rPr>
        <w:t xml:space="preserve">של הארון בבית שמש </w:t>
      </w:r>
      <w:r w:rsidR="00D37B75">
        <w:rPr>
          <w:rFonts w:hint="cs"/>
          <w:rtl/>
        </w:rPr>
        <w:t>ש</w:t>
      </w:r>
      <w:r>
        <w:rPr>
          <w:rFonts w:hint="cs"/>
          <w:rtl/>
        </w:rPr>
        <w:t>לא צלחה, ככתוב ב</w:t>
      </w:r>
      <w:r>
        <w:rPr>
          <w:rtl/>
        </w:rPr>
        <w:t xml:space="preserve">שמואל א ו </w:t>
      </w:r>
      <w:proofErr w:type="spellStart"/>
      <w:r>
        <w:rPr>
          <w:rtl/>
        </w:rPr>
        <w:t>יט</w:t>
      </w:r>
      <w:proofErr w:type="spellEnd"/>
      <w:r>
        <w:rPr>
          <w:rtl/>
        </w:rPr>
        <w:t>-כ</w:t>
      </w:r>
      <w:r>
        <w:rPr>
          <w:rFonts w:hint="cs"/>
          <w:rtl/>
        </w:rPr>
        <w:t>: "</w:t>
      </w:r>
      <w:proofErr w:type="spellStart"/>
      <w:r>
        <w:rPr>
          <w:rtl/>
        </w:rPr>
        <w:t>וַיַּך</w:t>
      </w:r>
      <w:proofErr w:type="spellEnd"/>
      <w:r>
        <w:rPr>
          <w:rtl/>
        </w:rPr>
        <w:t xml:space="preserve">ְ בְּאַנְשֵׁי בֵית שֶׁמֶשׁ כִּי רָאוּ בַּאֲרוֹן ה' </w:t>
      </w:r>
      <w:r>
        <w:rPr>
          <w:rFonts w:hint="cs"/>
          <w:rtl/>
        </w:rPr>
        <w:t xml:space="preserve">... </w:t>
      </w:r>
      <w:r>
        <w:rPr>
          <w:rtl/>
        </w:rPr>
        <w:t xml:space="preserve">וַיֹּאמְרוּ אַנְשֵׁי בֵית שֶׁמֶשׁ מִי יוּכַל לַעֲמֹד לִפְנֵי ה' </w:t>
      </w:r>
      <w:proofErr w:type="spellStart"/>
      <w:r>
        <w:rPr>
          <w:rtl/>
        </w:rPr>
        <w:t>הָאֱלֹהִים</w:t>
      </w:r>
      <w:proofErr w:type="spellEnd"/>
      <w:r>
        <w:rPr>
          <w:rtl/>
        </w:rPr>
        <w:t xml:space="preserve"> הַקָּדוֹשׁ הַזֶּה וְאֶל מִי יַעֲלֶה מֵעָלֵינוּ</w:t>
      </w:r>
      <w:r>
        <w:rPr>
          <w:rFonts w:hint="cs"/>
          <w:rtl/>
        </w:rPr>
        <w:t xml:space="preserve">", עלו אנשי </w:t>
      </w:r>
      <w:proofErr w:type="spellStart"/>
      <w:r>
        <w:rPr>
          <w:rFonts w:hint="cs"/>
          <w:rtl/>
        </w:rPr>
        <w:t>קרית</w:t>
      </w:r>
      <w:proofErr w:type="spellEnd"/>
      <w:r>
        <w:rPr>
          <w:rFonts w:hint="cs"/>
          <w:rtl/>
        </w:rPr>
        <w:t xml:space="preserve"> יערים לקחתו ונתנו לו אכסניה זמן רב. </w:t>
      </w:r>
      <w:r w:rsidR="009F4363">
        <w:rPr>
          <w:rFonts w:hint="cs"/>
          <w:rtl/>
        </w:rPr>
        <w:t>ראו</w:t>
      </w:r>
      <w:r>
        <w:rPr>
          <w:rFonts w:hint="cs"/>
          <w:rtl/>
        </w:rPr>
        <w:t xml:space="preserve"> הפסוקים ב</w:t>
      </w:r>
      <w:r>
        <w:rPr>
          <w:rtl/>
        </w:rPr>
        <w:t xml:space="preserve">שמואל א </w:t>
      </w:r>
      <w:r>
        <w:rPr>
          <w:rFonts w:hint="cs"/>
          <w:rtl/>
        </w:rPr>
        <w:t>ז א-ב: "</w:t>
      </w:r>
      <w:r>
        <w:rPr>
          <w:rtl/>
        </w:rPr>
        <w:t xml:space="preserve">וַיָּבֹאוּ אַנְשֵׁי </w:t>
      </w:r>
      <w:proofErr w:type="spellStart"/>
      <w:r>
        <w:rPr>
          <w:rtl/>
        </w:rPr>
        <w:t>קִרְיַת</w:t>
      </w:r>
      <w:proofErr w:type="spellEnd"/>
      <w:r>
        <w:rPr>
          <w:rtl/>
        </w:rPr>
        <w:t xml:space="preserve"> יְעָרִים וַיַּעֲלוּ אֶת אֲרוֹן ה' וַיָּבִאוּ אֹתוֹ אֶל בֵּית אֲבִינָדָב בַּגִּבְעָה וְאֶת אֶלְעָזָר בְּנוֹ קִדְּשׁוּ לִשְׁמֹר אֶת אֲרוֹן ה': וַיְהִי מִיּוֹם שֶׁבֶת הָאָרוֹן בְּקִרְיַת יְעָרִים וַיִּרְבּוּ הַיָּמִים וַיִּהְיוּ עֶשְׂרִים שָׁנָה וַיִּנָּהוּ כָּל בֵּית יִשְׂרָאֵל אַחֲרֵי ה'</w:t>
      </w:r>
      <w:r>
        <w:rPr>
          <w:rFonts w:hint="cs"/>
          <w:rtl/>
        </w:rPr>
        <w:t xml:space="preserve"> ". עשרים שנה אלה היו, עפ"י סדר עולם רבה </w:t>
      </w:r>
      <w:r>
        <w:rPr>
          <w:rtl/>
        </w:rPr>
        <w:t xml:space="preserve">פרק </w:t>
      </w:r>
      <w:proofErr w:type="spellStart"/>
      <w:r>
        <w:rPr>
          <w:rtl/>
        </w:rPr>
        <w:t>יג</w:t>
      </w:r>
      <w:proofErr w:type="spellEnd"/>
      <w:r>
        <w:rPr>
          <w:rFonts w:hint="cs"/>
          <w:rtl/>
        </w:rPr>
        <w:t xml:space="preserve">, השנים בהם </w:t>
      </w:r>
      <w:hyperlink r:id="rId1" w:history="1">
        <w:r w:rsidRPr="00D31757">
          <w:rPr>
            <w:rStyle w:val="Hyperlink"/>
            <w:rFonts w:hint="cs"/>
            <w:rtl/>
          </w:rPr>
          <w:t>משכן שילה</w:t>
        </w:r>
      </w:hyperlink>
      <w:r>
        <w:rPr>
          <w:rFonts w:hint="cs"/>
          <w:rtl/>
        </w:rPr>
        <w:t xml:space="preserve"> עבר לנב וגבעון. ויש לחקור מדוע לא חובר הארון חזרה עם המשכן כל אותן שנים (כל היודע פשר הדבר אנא יודיענו) וגם לא כל שנות מלכותו של דוד (ארבעים שנה)</w:t>
      </w:r>
      <w:r w:rsidR="00D37B75">
        <w:rPr>
          <w:rFonts w:hint="cs"/>
          <w:rtl/>
        </w:rPr>
        <w:t xml:space="preserve"> בהם שהה הארון באהל דוד בהר ציון וכאילו חיכה למשכן שיחבור אליו (יש כאן אנלוגיה מעניינת עם מחלוקת משה ובצלאל האם </w:t>
      </w:r>
      <w:hyperlink r:id="rId2" w:anchor="gsc.tab=0" w:history="1">
        <w:r w:rsidR="00D37B75" w:rsidRPr="00DC77D9">
          <w:rPr>
            <w:rStyle w:val="Hyperlink"/>
            <w:rFonts w:hint="cs"/>
            <w:rtl/>
          </w:rPr>
          <w:t>"ארון תחילה" או "משכן תחילה"</w:t>
        </w:r>
      </w:hyperlink>
      <w:r w:rsidR="00D37B75">
        <w:rPr>
          <w:rFonts w:hint="cs"/>
          <w:rtl/>
        </w:rPr>
        <w:t xml:space="preserve">, ראו דברינו  בנושא זה בפרשת </w:t>
      </w:r>
      <w:proofErr w:type="spellStart"/>
      <w:r w:rsidR="00D37B75">
        <w:rPr>
          <w:rFonts w:hint="cs"/>
          <w:rtl/>
        </w:rPr>
        <w:t>ויקהל</w:t>
      </w:r>
      <w:proofErr w:type="spellEnd"/>
      <w:r w:rsidR="00D37B75">
        <w:rPr>
          <w:rFonts w:hint="cs"/>
          <w:rtl/>
        </w:rPr>
        <w:t>..</w:t>
      </w:r>
      <w:r>
        <w:rPr>
          <w:rFonts w:hint="cs"/>
          <w:rtl/>
        </w:rPr>
        <w:t xml:space="preserve">רק עם הקמת מקדש שלמה שב הארון והתחבר עם שאר כלי המקדש/משכן כמתואר במלכים א ח א. </w:t>
      </w:r>
      <w:r w:rsidR="009F4363">
        <w:rPr>
          <w:rFonts w:hint="cs"/>
          <w:rtl/>
        </w:rPr>
        <w:t>ראו</w:t>
      </w:r>
      <w:r>
        <w:rPr>
          <w:rFonts w:hint="cs"/>
          <w:rtl/>
        </w:rPr>
        <w:t xml:space="preserve"> דברינו </w:t>
      </w:r>
      <w:hyperlink r:id="rId3" w:history="1">
        <w:r w:rsidRPr="00B32D19">
          <w:rPr>
            <w:rStyle w:val="Hyperlink"/>
            <w:rFonts w:hint="cs"/>
            <w:rtl/>
          </w:rPr>
          <w:t>גלגוליו של ארון</w:t>
        </w:r>
      </w:hyperlink>
      <w:r>
        <w:rPr>
          <w:rFonts w:hint="cs"/>
          <w:rtl/>
        </w:rPr>
        <w:t xml:space="preserve"> הברית בפרשת תרומה.</w:t>
      </w:r>
    </w:p>
  </w:footnote>
  <w:footnote w:id="3">
    <w:p w14:paraId="720BAFD8" w14:textId="14F7E708" w:rsidR="0085369B" w:rsidRDefault="0085369B" w:rsidP="00E311BC">
      <w:pPr>
        <w:pStyle w:val="a3"/>
      </w:pPr>
      <w:r>
        <w:rPr>
          <w:rStyle w:val="a5"/>
        </w:rPr>
        <w:footnoteRef/>
      </w:r>
      <w:r>
        <w:rPr>
          <w:rtl/>
        </w:rPr>
        <w:t xml:space="preserve"> </w:t>
      </w:r>
      <w:r>
        <w:rPr>
          <w:rFonts w:hint="cs"/>
          <w:rtl/>
        </w:rPr>
        <w:t>אחת הפעולות הראשונות שעושה דוד לאחר שהומלך על כל ישראל (בפרק הקודם) הוא להעלות את ארון הברית מבית אבינדב, שם שהה עשרים שנה, אל עיר דוד</w:t>
      </w:r>
      <w:r w:rsidR="00DC77D9">
        <w:rPr>
          <w:rFonts w:hint="cs"/>
          <w:rtl/>
        </w:rPr>
        <w:t xml:space="preserve"> </w:t>
      </w:r>
      <w:r w:rsidR="00DC77D9">
        <w:rPr>
          <w:rtl/>
        </w:rPr>
        <w:t>–</w:t>
      </w:r>
      <w:r w:rsidR="00DC77D9">
        <w:rPr>
          <w:rFonts w:hint="cs"/>
          <w:rtl/>
        </w:rPr>
        <w:t xml:space="preserve"> פעולה משולבת של מתן כבוד לארון ברית ה' ו</w:t>
      </w:r>
      <w:r>
        <w:rPr>
          <w:rFonts w:hint="cs"/>
          <w:rtl/>
        </w:rPr>
        <w:t xml:space="preserve">ביסוס עיר דוד כמרכז השלטוני החדש של בית דוד. </w:t>
      </w:r>
      <w:r w:rsidR="009F4363">
        <w:rPr>
          <w:rFonts w:hint="cs"/>
          <w:rtl/>
        </w:rPr>
        <w:t>ראו</w:t>
      </w:r>
      <w:r>
        <w:rPr>
          <w:rFonts w:hint="cs"/>
          <w:rtl/>
        </w:rPr>
        <w:t xml:space="preserve"> סיכום פרק ו בשמואל בפירוש דעת מקרא. העלאת הארון הראשונה נגמרה במות </w:t>
      </w:r>
      <w:proofErr w:type="spellStart"/>
      <w:r>
        <w:rPr>
          <w:rFonts w:hint="cs"/>
          <w:rtl/>
        </w:rPr>
        <w:t>עוזא</w:t>
      </w:r>
      <w:proofErr w:type="spellEnd"/>
      <w:r>
        <w:rPr>
          <w:rFonts w:hint="cs"/>
          <w:rtl/>
        </w:rPr>
        <w:t xml:space="preserve"> והפכה מחגיגת שמחה כפי שביקש דוד</w:t>
      </w:r>
      <w:r w:rsidR="00DC77D9">
        <w:rPr>
          <w:rFonts w:hint="cs"/>
          <w:rtl/>
        </w:rPr>
        <w:t>,</w:t>
      </w:r>
      <w:r>
        <w:rPr>
          <w:rFonts w:hint="cs"/>
          <w:rtl/>
        </w:rPr>
        <w:t xml:space="preserve"> לאבל וחרון אף על מות </w:t>
      </w:r>
      <w:proofErr w:type="spellStart"/>
      <w:r>
        <w:rPr>
          <w:rFonts w:hint="cs"/>
          <w:rtl/>
        </w:rPr>
        <w:t>עוזא</w:t>
      </w:r>
      <w:proofErr w:type="spellEnd"/>
      <w:r>
        <w:rPr>
          <w:rFonts w:hint="cs"/>
          <w:rtl/>
        </w:rPr>
        <w:t xml:space="preserve"> שהיה אחד מבני אבינדב</w:t>
      </w:r>
      <w:r w:rsidR="00DC77D9">
        <w:rPr>
          <w:rFonts w:hint="cs"/>
          <w:rtl/>
        </w:rPr>
        <w:t xml:space="preserve">. </w:t>
      </w:r>
      <w:r>
        <w:rPr>
          <w:rFonts w:hint="cs"/>
          <w:rtl/>
        </w:rPr>
        <w:t xml:space="preserve">ודוד </w:t>
      </w:r>
      <w:r w:rsidR="00794FC7">
        <w:rPr>
          <w:rFonts w:hint="cs"/>
          <w:rtl/>
        </w:rPr>
        <w:t xml:space="preserve">רואה והוא </w:t>
      </w:r>
      <w:r>
        <w:rPr>
          <w:rFonts w:hint="cs"/>
          <w:rtl/>
        </w:rPr>
        <w:t>ירא "</w:t>
      </w:r>
      <w:r>
        <w:rPr>
          <w:rtl/>
        </w:rPr>
        <w:t>אֵיךְ יָבוֹא אֵלַי אֲרוֹן ה'</w:t>
      </w:r>
      <w:r>
        <w:rPr>
          <w:rFonts w:hint="cs"/>
          <w:rtl/>
        </w:rPr>
        <w:t xml:space="preserve"> "</w:t>
      </w:r>
      <w:r w:rsidR="00794FC7">
        <w:rPr>
          <w:rFonts w:hint="cs"/>
          <w:rtl/>
        </w:rPr>
        <w:t>, והוא</w:t>
      </w:r>
      <w:r>
        <w:rPr>
          <w:rFonts w:hint="cs"/>
          <w:rtl/>
        </w:rPr>
        <w:t xml:space="preserve"> מסב את הארון אל "</w:t>
      </w:r>
      <w:r>
        <w:rPr>
          <w:rtl/>
        </w:rPr>
        <w:t xml:space="preserve">בֵּית עֹבֵד אֱדוֹם </w:t>
      </w:r>
      <w:proofErr w:type="spellStart"/>
      <w:r>
        <w:rPr>
          <w:rtl/>
        </w:rPr>
        <w:t>הַגִּתִּי</w:t>
      </w:r>
      <w:proofErr w:type="spellEnd"/>
      <w:r>
        <w:rPr>
          <w:rFonts w:hint="cs"/>
          <w:rtl/>
        </w:rPr>
        <w:t xml:space="preserve">". אך הפטרת השבת לא נעצרת כאן וממשיכה לניסיון השני של העלאת הארון לעיר דוד </w:t>
      </w:r>
      <w:r>
        <w:rPr>
          <w:rtl/>
        </w:rPr>
        <w:t>–</w:t>
      </w:r>
      <w:r>
        <w:rPr>
          <w:rFonts w:hint="cs"/>
          <w:rtl/>
        </w:rPr>
        <w:t xml:space="preserve"> ניסיון שהצליח, ככתוב בהמשך הפרק: "</w:t>
      </w:r>
      <w:r>
        <w:rPr>
          <w:rtl/>
        </w:rPr>
        <w:t>וַיָּבִאוּ אֶת אֲרוֹן ה' וַיַּצִּגוּ אֹתוֹ בִּמְקוֹמוֹ בְּתוֹךְ הָאֹהֶל אֲשֶׁר נָטָה לוֹ דָּוִד וַיַּעַל דָּוִד עֹלוֹת לִפְנֵי ה' וּשְׁלָמִים</w:t>
      </w:r>
      <w:r>
        <w:rPr>
          <w:rFonts w:hint="cs"/>
          <w:rtl/>
        </w:rPr>
        <w:t>". (</w:t>
      </w:r>
      <w:r w:rsidRPr="0007195F">
        <w:rPr>
          <w:rtl/>
        </w:rPr>
        <w:t xml:space="preserve">בימי הביניים ונראה שכבר לפני כן בתקופה הביזאנטית, הפך המקום </w:t>
      </w:r>
      <w:r>
        <w:rPr>
          <w:rFonts w:hint="cs"/>
          <w:rtl/>
        </w:rPr>
        <w:t xml:space="preserve">שהיום נמצא בהר ציון, למקום </w:t>
      </w:r>
      <w:r w:rsidRPr="0007195F">
        <w:rPr>
          <w:rtl/>
        </w:rPr>
        <w:t>מקודש ועליה לרגל ונקרא "היכל דוד" או "אוהל דוד"</w:t>
      </w:r>
      <w:r>
        <w:rPr>
          <w:rFonts w:hint="cs"/>
          <w:rtl/>
        </w:rPr>
        <w:t xml:space="preserve"> ומאוחר יותר ע"י מסורות נוצריות לקבר דוד). הבחירה בפרק זה להפטרת השבת יסודה בהקבלה למות נדב ואביהו מחד גיסא ושמחת חנוכת המשכן מאידך גיסא בפרשת שמיני. </w:t>
      </w:r>
      <w:r w:rsidR="00794FC7">
        <w:rPr>
          <w:rFonts w:hint="cs"/>
          <w:rtl/>
        </w:rPr>
        <w:t>(שימו לב לסימבוליות של השם אבינדב שהוא אבי-נדב כאהרון במקרא שבנו נדב נפגע ביום השמיני.),</w:t>
      </w:r>
      <w:r>
        <w:rPr>
          <w:rFonts w:hint="cs"/>
          <w:rtl/>
        </w:rPr>
        <w:t xml:space="preserve">אלא שבעוד שבהפטרה אלה שני אירועים בשני זמנים נפרדים (הגם שרצופים במקרא), בפרשתנו השמחה והאבל מהולים זה בזה. </w:t>
      </w:r>
      <w:r w:rsidR="009F4363">
        <w:rPr>
          <w:rFonts w:hint="cs"/>
          <w:rtl/>
        </w:rPr>
        <w:t>ראו</w:t>
      </w:r>
      <w:r>
        <w:rPr>
          <w:rFonts w:hint="cs"/>
          <w:rtl/>
        </w:rPr>
        <w:t xml:space="preserve"> דברינו </w:t>
      </w:r>
      <w:hyperlink r:id="rId4" w:history="1">
        <w:r w:rsidRPr="0007195F">
          <w:rPr>
            <w:rStyle w:val="Hyperlink"/>
            <w:rFonts w:hint="cs"/>
            <w:rtl/>
          </w:rPr>
          <w:t>אלישבע</w:t>
        </w:r>
      </w:hyperlink>
      <w:r>
        <w:rPr>
          <w:rFonts w:hint="cs"/>
          <w:rtl/>
        </w:rPr>
        <w:t xml:space="preserve"> בפרשת זו. ואנו נתמקד בפרץ </w:t>
      </w:r>
      <w:proofErr w:type="spellStart"/>
      <w:r>
        <w:rPr>
          <w:rFonts w:hint="cs"/>
          <w:rtl/>
        </w:rPr>
        <w:t>עוזא</w:t>
      </w:r>
      <w:proofErr w:type="spellEnd"/>
      <w:r>
        <w:rPr>
          <w:rFonts w:hint="cs"/>
          <w:rtl/>
        </w:rPr>
        <w:t>.</w:t>
      </w:r>
    </w:p>
  </w:footnote>
  <w:footnote w:id="4">
    <w:p w14:paraId="4565D74C" w14:textId="6A13CFA4" w:rsidR="0085369B" w:rsidRDefault="0085369B" w:rsidP="0071374C">
      <w:pPr>
        <w:pStyle w:val="a3"/>
        <w:rPr>
          <w:rtl/>
        </w:rPr>
      </w:pPr>
      <w:r>
        <w:rPr>
          <w:rStyle w:val="a5"/>
        </w:rPr>
        <w:footnoteRef/>
      </w:r>
      <w:r>
        <w:rPr>
          <w:rtl/>
        </w:rPr>
        <w:t xml:space="preserve"> </w:t>
      </w:r>
      <w:r>
        <w:rPr>
          <w:rFonts w:hint="cs"/>
          <w:rtl/>
        </w:rPr>
        <w:t xml:space="preserve">העלאת ארון הברית על שני </w:t>
      </w:r>
      <w:r w:rsidR="00835632">
        <w:rPr>
          <w:rFonts w:hint="cs"/>
          <w:rtl/>
        </w:rPr>
        <w:t>שלביה, נזכרת</w:t>
      </w:r>
      <w:r>
        <w:rPr>
          <w:rFonts w:hint="cs"/>
          <w:rtl/>
        </w:rPr>
        <w:t xml:space="preserve"> גם בספר דברי הימים שכ</w:t>
      </w:r>
      <w:r w:rsidR="00835632">
        <w:rPr>
          <w:rFonts w:hint="cs"/>
          <w:rtl/>
        </w:rPr>
        <w:t xml:space="preserve">ידוע </w:t>
      </w:r>
      <w:r>
        <w:rPr>
          <w:rFonts w:hint="cs"/>
          <w:rtl/>
        </w:rPr>
        <w:t>מתמקד בתולדות 'בית דוד'</w:t>
      </w:r>
      <w:r w:rsidR="00835632">
        <w:rPr>
          <w:rFonts w:hint="cs"/>
          <w:rtl/>
        </w:rPr>
        <w:t>,</w:t>
      </w:r>
      <w:r>
        <w:rPr>
          <w:rFonts w:hint="cs"/>
          <w:rtl/>
        </w:rPr>
        <w:t xml:space="preserve"> </w:t>
      </w:r>
      <w:r w:rsidR="00835632">
        <w:rPr>
          <w:rFonts w:hint="cs"/>
          <w:rtl/>
        </w:rPr>
        <w:t xml:space="preserve">כשהוא </w:t>
      </w:r>
      <w:r>
        <w:rPr>
          <w:rFonts w:hint="cs"/>
          <w:rtl/>
        </w:rPr>
        <w:t xml:space="preserve">מפאר ומרומם את המבצע שיזם דוד להעלאת </w:t>
      </w:r>
      <w:r w:rsidR="00835632">
        <w:rPr>
          <w:rFonts w:hint="cs"/>
          <w:rtl/>
        </w:rPr>
        <w:t>ה</w:t>
      </w:r>
      <w:r>
        <w:rPr>
          <w:rFonts w:hint="cs"/>
          <w:rtl/>
        </w:rPr>
        <w:t>ארון, כולל שיתוף יהודי הפזורה (ועקיצה לשאול שלא דרש את ארון הברית. מה עם שמואל?). מהמקום ש</w:t>
      </w:r>
      <w:r w:rsidR="00D94220">
        <w:rPr>
          <w:rFonts w:hint="cs"/>
          <w:rtl/>
        </w:rPr>
        <w:t>ה</w:t>
      </w:r>
      <w:r>
        <w:rPr>
          <w:rFonts w:hint="cs"/>
          <w:rtl/>
        </w:rPr>
        <w:t xml:space="preserve">פסקנו לצטט לעיל עד מות </w:t>
      </w:r>
      <w:proofErr w:type="spellStart"/>
      <w:r>
        <w:rPr>
          <w:rFonts w:hint="cs"/>
          <w:rtl/>
        </w:rPr>
        <w:t>עוזא</w:t>
      </w:r>
      <w:proofErr w:type="spellEnd"/>
      <w:r>
        <w:rPr>
          <w:rFonts w:hint="cs"/>
          <w:rtl/>
        </w:rPr>
        <w:t xml:space="preserve"> והסבת הארון אל בית עובד אדום </w:t>
      </w:r>
      <w:proofErr w:type="spellStart"/>
      <w:r>
        <w:rPr>
          <w:rFonts w:hint="cs"/>
          <w:rtl/>
        </w:rPr>
        <w:t>הגתי</w:t>
      </w:r>
      <w:proofErr w:type="spellEnd"/>
      <w:r>
        <w:rPr>
          <w:rFonts w:hint="cs"/>
          <w:rtl/>
        </w:rPr>
        <w:t>, שני הנוסחים קרובים מאד ובפסוקים מסוימים ממש זהים ולפיכך ק</w:t>
      </w:r>
      <w:r w:rsidR="0071374C">
        <w:rPr>
          <w:rFonts w:hint="cs"/>
          <w:rtl/>
        </w:rPr>
        <w:t>י</w:t>
      </w:r>
      <w:r>
        <w:rPr>
          <w:rFonts w:hint="cs"/>
          <w:rtl/>
        </w:rPr>
        <w:t xml:space="preserve">צרנו. הבדל הגדול, שהוא מעבר לנושא שלנו, הוא שבספר </w:t>
      </w:r>
      <w:r w:rsidR="0071374C">
        <w:rPr>
          <w:rFonts w:hint="cs"/>
          <w:rtl/>
        </w:rPr>
        <w:t>שמואל ב</w:t>
      </w:r>
      <w:r>
        <w:rPr>
          <w:rFonts w:hint="cs"/>
          <w:rtl/>
        </w:rPr>
        <w:t xml:space="preserve"> אותו אנו קוראים בהפטרה</w:t>
      </w:r>
      <w:r w:rsidR="00A74480">
        <w:rPr>
          <w:rFonts w:hint="cs"/>
          <w:rtl/>
        </w:rPr>
        <w:t xml:space="preserve"> של השבת</w:t>
      </w:r>
      <w:r>
        <w:rPr>
          <w:rFonts w:hint="cs"/>
          <w:rtl/>
        </w:rPr>
        <w:t xml:space="preserve">, השלב השני של העלאת הארון מבית עובד אדום </w:t>
      </w:r>
      <w:proofErr w:type="spellStart"/>
      <w:r>
        <w:rPr>
          <w:rFonts w:hint="cs"/>
          <w:rtl/>
        </w:rPr>
        <w:t>הגתי</w:t>
      </w:r>
      <w:proofErr w:type="spellEnd"/>
      <w:r>
        <w:rPr>
          <w:rFonts w:hint="cs"/>
          <w:rtl/>
        </w:rPr>
        <w:t xml:space="preserve"> לעיר דוד הוא המשך ישיר בהפסק</w:t>
      </w:r>
      <w:r w:rsidR="00835632">
        <w:rPr>
          <w:rFonts w:hint="cs"/>
          <w:rtl/>
        </w:rPr>
        <w:t>ה</w:t>
      </w:r>
      <w:r>
        <w:rPr>
          <w:rFonts w:hint="cs"/>
          <w:rtl/>
        </w:rPr>
        <w:t xml:space="preserve"> של שלושה חודשים</w:t>
      </w:r>
      <w:r w:rsidR="00A74480">
        <w:rPr>
          <w:rFonts w:hint="cs"/>
          <w:rtl/>
        </w:rPr>
        <w:t xml:space="preserve">. </w:t>
      </w:r>
      <w:r>
        <w:rPr>
          <w:rFonts w:hint="cs"/>
          <w:rtl/>
        </w:rPr>
        <w:t>בספר דברי הימים</w:t>
      </w:r>
      <w:r w:rsidR="00A74480">
        <w:rPr>
          <w:rFonts w:hint="cs"/>
          <w:rtl/>
        </w:rPr>
        <w:t>, לעומת זאת,</w:t>
      </w:r>
      <w:r>
        <w:rPr>
          <w:rFonts w:hint="cs"/>
          <w:rtl/>
        </w:rPr>
        <w:t xml:space="preserve"> אלה שני שלבי</w:t>
      </w:r>
      <w:r w:rsidR="00835632">
        <w:rPr>
          <w:rFonts w:hint="cs"/>
          <w:rtl/>
        </w:rPr>
        <w:t xml:space="preserve">ם </w:t>
      </w:r>
      <w:r>
        <w:rPr>
          <w:rFonts w:hint="cs"/>
          <w:rtl/>
        </w:rPr>
        <w:t xml:space="preserve">נפרדים. לשלב הראשון מוקדש פרק </w:t>
      </w:r>
      <w:proofErr w:type="spellStart"/>
      <w:r>
        <w:rPr>
          <w:rFonts w:hint="cs"/>
          <w:rtl/>
        </w:rPr>
        <w:t>יג</w:t>
      </w:r>
      <w:proofErr w:type="spellEnd"/>
      <w:r>
        <w:rPr>
          <w:rFonts w:hint="cs"/>
          <w:rtl/>
        </w:rPr>
        <w:t xml:space="preserve"> ואילו השלב השני מתואר שם בפרק טו. ביניהם חוצץ פרק יד שמתאר את ביסוס שלטונו של דוד כולל שתי מלחמות עם הפלשתים ו</w:t>
      </w:r>
      <w:r w:rsidR="00835632">
        <w:rPr>
          <w:rFonts w:hint="cs"/>
          <w:rtl/>
        </w:rPr>
        <w:t>הב</w:t>
      </w:r>
      <w:r>
        <w:rPr>
          <w:rFonts w:hint="cs"/>
          <w:rtl/>
        </w:rPr>
        <w:t>רית עם חירם מלך צור</w:t>
      </w:r>
      <w:r w:rsidR="00835632">
        <w:rPr>
          <w:rFonts w:hint="cs"/>
          <w:rtl/>
        </w:rPr>
        <w:t xml:space="preserve"> (מה שנזכר בשמואל ב בפרק ה)</w:t>
      </w:r>
      <w:r>
        <w:rPr>
          <w:rFonts w:hint="cs"/>
          <w:rtl/>
        </w:rPr>
        <w:t>. מה שמרמז שעברה תקופה לא קצרה בין שני האירועים</w:t>
      </w:r>
      <w:r w:rsidR="00A74480">
        <w:rPr>
          <w:rFonts w:hint="cs"/>
          <w:rtl/>
        </w:rPr>
        <w:t xml:space="preserve"> ודוד ראה לנכון לבסס עוד את ממלכתו לפני שינסה שוב להעלות את ארון הברית</w:t>
      </w:r>
      <w:r>
        <w:rPr>
          <w:rFonts w:hint="cs"/>
          <w:rtl/>
        </w:rPr>
        <w:t xml:space="preserve">. </w:t>
      </w:r>
      <w:r w:rsidR="009F4363">
        <w:rPr>
          <w:rFonts w:hint="cs"/>
          <w:rtl/>
        </w:rPr>
        <w:t>ראו</w:t>
      </w:r>
      <w:r>
        <w:rPr>
          <w:rFonts w:hint="cs"/>
          <w:rtl/>
        </w:rPr>
        <w:t xml:space="preserve"> שם הפסוק בתחילת פרק יד: "</w:t>
      </w:r>
      <w:r>
        <w:rPr>
          <w:rtl/>
        </w:rPr>
        <w:t>וַיֵּדַע דָּוִיד כִּי הֱכִינוֹ ה' לְמֶלֶךְ עַל יִשְׂרָאֵל כִּי נִשֵּׂאת לְמַעְלָה מַלְכוּתוֹ בַּעֲבוּר עַמּוֹ יִשְׂרָאֵל</w:t>
      </w:r>
      <w:r>
        <w:rPr>
          <w:rFonts w:hint="cs"/>
          <w:rtl/>
        </w:rPr>
        <w:t>"</w:t>
      </w:r>
      <w:r w:rsidR="00A74480">
        <w:rPr>
          <w:rFonts w:hint="cs"/>
          <w:rtl/>
        </w:rPr>
        <w:t>.</w:t>
      </w:r>
      <w:r>
        <w:rPr>
          <w:rFonts w:hint="cs"/>
          <w:rtl/>
        </w:rPr>
        <w:t xml:space="preserve"> ובסוף הפרק: "</w:t>
      </w:r>
      <w:r>
        <w:rPr>
          <w:rtl/>
        </w:rPr>
        <w:t xml:space="preserve">וַיֵּצֵא שֵׁם דָּוִיד בְּכָל הָאֲרָצוֹת וַה' נָתַן אֶת פַּחְדּוֹ עַל כָּל </w:t>
      </w:r>
      <w:proofErr w:type="spellStart"/>
      <w:r>
        <w:rPr>
          <w:rtl/>
        </w:rPr>
        <w:t>הַגּוֹיִם</w:t>
      </w:r>
      <w:proofErr w:type="spellEnd"/>
      <w:r>
        <w:rPr>
          <w:rFonts w:hint="cs"/>
          <w:rtl/>
        </w:rPr>
        <w:t xml:space="preserve">". בספר מלכים לעומת זאת, ההמשך בפרק ז שם הוא רצונו של דוד להקים את בית המקדש ותשובתו 'הדיפלומטית' של הקב"ה בפי נתן הנביא שבנו שלמה הוא שיבנה את הבית. ויש לדרוש עוד בהבדלים של שני נוסחים אלה, אך אנו נחזור לפרץ </w:t>
      </w:r>
      <w:proofErr w:type="spellStart"/>
      <w:r>
        <w:rPr>
          <w:rFonts w:hint="cs"/>
          <w:rtl/>
        </w:rPr>
        <w:t>בעוזא</w:t>
      </w:r>
      <w:proofErr w:type="spellEnd"/>
      <w:r>
        <w:rPr>
          <w:rFonts w:hint="cs"/>
          <w:rtl/>
        </w:rPr>
        <w:t xml:space="preserve">. </w:t>
      </w:r>
    </w:p>
  </w:footnote>
  <w:footnote w:id="5">
    <w:p w14:paraId="6F0152C0" w14:textId="54367567" w:rsidR="0085369B" w:rsidRDefault="0085369B" w:rsidP="00BB3BA8">
      <w:pPr>
        <w:pStyle w:val="a3"/>
        <w:rPr>
          <w:rtl/>
        </w:rPr>
      </w:pPr>
      <w:r>
        <w:rPr>
          <w:rStyle w:val="a5"/>
        </w:rPr>
        <w:footnoteRef/>
      </w:r>
      <w:r>
        <w:rPr>
          <w:rtl/>
        </w:rPr>
        <w:t xml:space="preserve"> </w:t>
      </w:r>
      <w:r>
        <w:rPr>
          <w:rFonts w:hint="cs"/>
          <w:rtl/>
        </w:rPr>
        <w:t>כך הנוסח במקבילה בדברי הימים: "גורן כידון". ובמלכים: "גורן נכון". ולהלן נראה דרשה על כידון</w:t>
      </w:r>
      <w:r w:rsidR="00A74480">
        <w:rPr>
          <w:rFonts w:hint="cs"/>
          <w:rtl/>
        </w:rPr>
        <w:t xml:space="preserve"> ו</w:t>
      </w:r>
      <w:r>
        <w:rPr>
          <w:rFonts w:hint="cs"/>
          <w:rtl/>
        </w:rPr>
        <w:t>נכון.</w:t>
      </w:r>
    </w:p>
  </w:footnote>
  <w:footnote w:id="6">
    <w:p w14:paraId="20D08F48" w14:textId="447CB738" w:rsidR="0085369B" w:rsidRDefault="0085369B" w:rsidP="00AD4D98">
      <w:pPr>
        <w:pStyle w:val="a3"/>
      </w:pPr>
      <w:r>
        <w:rPr>
          <w:rStyle w:val="a5"/>
        </w:rPr>
        <w:footnoteRef/>
      </w:r>
      <w:r>
        <w:rPr>
          <w:rtl/>
        </w:rPr>
        <w:t xml:space="preserve"> </w:t>
      </w:r>
      <w:r w:rsidR="00A74480">
        <w:rPr>
          <w:rFonts w:hint="cs"/>
          <w:rtl/>
        </w:rPr>
        <w:t xml:space="preserve">הארון נושא את נושאיו, אז קל וחומר </w:t>
      </w:r>
      <w:r w:rsidR="00CA674F">
        <w:rPr>
          <w:rFonts w:hint="cs"/>
          <w:rtl/>
        </w:rPr>
        <w:t xml:space="preserve">שהוא יישא את עצמו. </w:t>
      </w:r>
      <w:r>
        <w:rPr>
          <w:rFonts w:hint="cs"/>
          <w:rtl/>
        </w:rPr>
        <w:t xml:space="preserve">ללא שהתכוונו, קבלנו חיבור מעניין עם </w:t>
      </w:r>
      <w:hyperlink r:id="rId5" w:history="1">
        <w:r w:rsidRPr="00157844">
          <w:rPr>
            <w:rStyle w:val="Hyperlink"/>
            <w:rFonts w:hint="cs"/>
            <w:rtl/>
          </w:rPr>
          <w:t>דברינו בשביעי של פסח</w:t>
        </w:r>
      </w:hyperlink>
      <w:r>
        <w:rPr>
          <w:rFonts w:hint="cs"/>
          <w:rtl/>
        </w:rPr>
        <w:t xml:space="preserve"> בהצעה לאמץ את תיאור חציית בני ישראל את הירדן המתוארת בספר יהושע פרקים ג-ד, כ'הפטרה חלופית' לחג.</w:t>
      </w:r>
    </w:p>
  </w:footnote>
  <w:footnote w:id="7">
    <w:p w14:paraId="7C15769F" w14:textId="272327C5" w:rsidR="0085369B" w:rsidRDefault="0085369B" w:rsidP="00BC61D5">
      <w:pPr>
        <w:pStyle w:val="a3"/>
        <w:rPr>
          <w:rtl/>
        </w:rPr>
      </w:pPr>
      <w:r>
        <w:rPr>
          <w:rStyle w:val="a5"/>
        </w:rPr>
        <w:footnoteRef/>
      </w:r>
      <w:r>
        <w:rPr>
          <w:rtl/>
        </w:rPr>
        <w:t xml:space="preserve"> </w:t>
      </w:r>
      <w:r>
        <w:rPr>
          <w:rFonts w:hint="cs"/>
          <w:rtl/>
        </w:rPr>
        <w:t xml:space="preserve">התמקד בעסקיו וחשב על ענייניו ושכח את ההלכה. </w:t>
      </w:r>
      <w:r w:rsidR="00BC61D5">
        <w:rPr>
          <w:rFonts w:hint="cs"/>
          <w:rtl/>
        </w:rPr>
        <w:t>ומי עוד בירר את עסקיו? משה. ראו</w:t>
      </w:r>
      <w:r w:rsidR="00BC61D5" w:rsidRPr="00BC61D5">
        <w:rPr>
          <w:rtl/>
        </w:rPr>
        <w:t xml:space="preserve"> </w:t>
      </w:r>
      <w:r w:rsidR="00BC61D5">
        <w:rPr>
          <w:rtl/>
        </w:rPr>
        <w:t xml:space="preserve">מדרש תהלים (שוחר טוב; בובר) מזמור </w:t>
      </w:r>
      <w:proofErr w:type="spellStart"/>
      <w:r w:rsidR="00BC61D5">
        <w:rPr>
          <w:rtl/>
        </w:rPr>
        <w:t>יח</w:t>
      </w:r>
      <w:proofErr w:type="spellEnd"/>
      <w:r w:rsidR="00BC61D5">
        <w:rPr>
          <w:rFonts w:hint="cs"/>
          <w:rtl/>
        </w:rPr>
        <w:t>: "</w:t>
      </w:r>
      <w:r w:rsidR="00BC61D5">
        <w:rPr>
          <w:rtl/>
        </w:rPr>
        <w:t xml:space="preserve">ר' נחמיה פתר קריא במשה רבינו, בשעה שבא בחסידות עם הקב"ה, אף הקב"ה בא עמו בחסידות, [בשעה שבא בתמימות עם הקב"ה, אף הקב"ה בא עמו בתמימות, בשעה שבא </w:t>
      </w:r>
      <w:proofErr w:type="spellStart"/>
      <w:r w:rsidR="00BC61D5">
        <w:rPr>
          <w:rtl/>
        </w:rPr>
        <w:t>בעקמנות</w:t>
      </w:r>
      <w:proofErr w:type="spellEnd"/>
      <w:r w:rsidR="00BC61D5">
        <w:rPr>
          <w:rtl/>
        </w:rPr>
        <w:t xml:space="preserve"> עם הקב"ה, אף הקב"ה בא עמו </w:t>
      </w:r>
      <w:proofErr w:type="spellStart"/>
      <w:r w:rsidR="00BC61D5">
        <w:rPr>
          <w:rtl/>
        </w:rPr>
        <w:t>בעקמנות</w:t>
      </w:r>
      <w:proofErr w:type="spellEnd"/>
      <w:r w:rsidR="00BC61D5">
        <w:rPr>
          <w:rtl/>
        </w:rPr>
        <w:t xml:space="preserve">, ובשעה] </w:t>
      </w:r>
      <w:proofErr w:type="spellStart"/>
      <w:r w:rsidR="00BC61D5">
        <w:rPr>
          <w:rtl/>
        </w:rPr>
        <w:t>נתברר</w:t>
      </w:r>
      <w:proofErr w:type="spellEnd"/>
      <w:r w:rsidR="00BC61D5">
        <w:rPr>
          <w:rtl/>
        </w:rPr>
        <w:t xml:space="preserve"> על עסקיו, אף הקב"ה ביררו,</w:t>
      </w:r>
      <w:r w:rsidR="00BC61D5">
        <w:rPr>
          <w:rFonts w:hint="cs"/>
          <w:rtl/>
        </w:rPr>
        <w:t xml:space="preserve">... </w:t>
      </w:r>
      <w:r w:rsidR="00BC61D5">
        <w:rPr>
          <w:rtl/>
        </w:rPr>
        <w:t xml:space="preserve">ואימתי </w:t>
      </w:r>
      <w:proofErr w:type="spellStart"/>
      <w:r w:rsidR="00BC61D5">
        <w:rPr>
          <w:rtl/>
        </w:rPr>
        <w:t>נתברר</w:t>
      </w:r>
      <w:proofErr w:type="spellEnd"/>
      <w:r w:rsidR="00BC61D5">
        <w:rPr>
          <w:rtl/>
        </w:rPr>
        <w:t xml:space="preserve"> על עסקיו,</w:t>
      </w:r>
      <w:r w:rsidR="00BC61D5">
        <w:rPr>
          <w:rFonts w:hint="cs"/>
          <w:rtl/>
        </w:rPr>
        <w:t>?</w:t>
      </w:r>
      <w:r w:rsidR="00BC61D5">
        <w:rPr>
          <w:rtl/>
        </w:rPr>
        <w:t xml:space="preserve"> בשעה שאמר לו</w:t>
      </w:r>
      <w:r w:rsidR="00BC61D5">
        <w:rPr>
          <w:rFonts w:hint="cs"/>
          <w:rtl/>
        </w:rPr>
        <w:t>:</w:t>
      </w:r>
      <w:r w:rsidR="00BC61D5">
        <w:rPr>
          <w:rtl/>
        </w:rPr>
        <w:t xml:space="preserve"> הראני נא את כבודך (שמות לג </w:t>
      </w:r>
      <w:proofErr w:type="spellStart"/>
      <w:r w:rsidR="00BC61D5">
        <w:rPr>
          <w:rtl/>
        </w:rPr>
        <w:t>יח</w:t>
      </w:r>
      <w:proofErr w:type="spellEnd"/>
      <w:r w:rsidR="00BC61D5">
        <w:rPr>
          <w:rtl/>
        </w:rPr>
        <w:t>), מה כתיב תמן</w:t>
      </w:r>
      <w:r w:rsidR="00BC61D5">
        <w:rPr>
          <w:rFonts w:hint="cs"/>
          <w:rtl/>
        </w:rPr>
        <w:t>?</w:t>
      </w:r>
      <w:r w:rsidR="00BC61D5">
        <w:rPr>
          <w:rtl/>
        </w:rPr>
        <w:t xml:space="preserve"> ויאמר אני אעביר כל טובי על פניך]</w:t>
      </w:r>
      <w:r w:rsidR="00BC61D5">
        <w:rPr>
          <w:rFonts w:hint="cs"/>
          <w:rtl/>
        </w:rPr>
        <w:t>"</w:t>
      </w:r>
      <w:r w:rsidR="00BC61D5">
        <w:rPr>
          <w:rtl/>
        </w:rPr>
        <w:t xml:space="preserve"> (שמות לג </w:t>
      </w:r>
      <w:proofErr w:type="spellStart"/>
      <w:r w:rsidR="00BC61D5">
        <w:rPr>
          <w:rtl/>
        </w:rPr>
        <w:t>יט</w:t>
      </w:r>
      <w:proofErr w:type="spellEnd"/>
      <w:r w:rsidR="00BC61D5">
        <w:rPr>
          <w:rtl/>
        </w:rPr>
        <w:t xml:space="preserve">). </w:t>
      </w:r>
      <w:r w:rsidR="00BC61D5">
        <w:rPr>
          <w:rFonts w:hint="cs"/>
          <w:rtl/>
        </w:rPr>
        <w:t xml:space="preserve">האם ביקש </w:t>
      </w:r>
      <w:proofErr w:type="spellStart"/>
      <w:r w:rsidR="00BC61D5">
        <w:rPr>
          <w:rFonts w:hint="cs"/>
          <w:rtl/>
        </w:rPr>
        <w:t>עוזא</w:t>
      </w:r>
      <w:proofErr w:type="spellEnd"/>
      <w:r w:rsidR="00BC61D5">
        <w:rPr>
          <w:rFonts w:hint="cs"/>
          <w:rtl/>
        </w:rPr>
        <w:t xml:space="preserve"> להתקרב ולראות את כבוד ה'?</w:t>
      </w:r>
    </w:p>
  </w:footnote>
  <w:footnote w:id="8">
    <w:p w14:paraId="5E74BE2D" w14:textId="7E46DA48" w:rsidR="0085369B" w:rsidRDefault="0085369B" w:rsidP="00AD4D98">
      <w:pPr>
        <w:pStyle w:val="a3"/>
        <w:rPr>
          <w:rtl/>
        </w:rPr>
      </w:pPr>
      <w:r>
        <w:rPr>
          <w:rStyle w:val="a5"/>
        </w:rPr>
        <w:footnoteRef/>
      </w:r>
      <w:r>
        <w:rPr>
          <w:rtl/>
        </w:rPr>
        <w:t xml:space="preserve"> </w:t>
      </w:r>
      <w:r>
        <w:rPr>
          <w:rFonts w:hint="cs"/>
          <w:rtl/>
        </w:rPr>
        <w:t xml:space="preserve">היינו </w:t>
      </w:r>
      <w:proofErr w:type="spellStart"/>
      <w:r>
        <w:rPr>
          <w:rFonts w:hint="cs"/>
          <w:rtl/>
        </w:rPr>
        <w:t>שעוזא</w:t>
      </w:r>
      <w:proofErr w:type="spellEnd"/>
      <w:r>
        <w:rPr>
          <w:rFonts w:hint="cs"/>
          <w:rtl/>
        </w:rPr>
        <w:t xml:space="preserve"> נזקק לצרכיו ולא הרחיק מספיק מהארון. </w:t>
      </w:r>
      <w:r w:rsidR="00C02C1A">
        <w:rPr>
          <w:rFonts w:hint="cs"/>
          <w:rtl/>
        </w:rPr>
        <w:t xml:space="preserve">זו הצעתנו, אך מרש"י שם נראה שעשה ממש צרכיו לפני הארון שהיא כידוע עבודת הפעור. </w:t>
      </w:r>
      <w:r>
        <w:rPr>
          <w:rFonts w:hint="cs"/>
          <w:rtl/>
        </w:rPr>
        <w:t xml:space="preserve">לא ברור מהיכן לקח הדרשן, הוא ר' יוחנן או ר' אלעזר, פירוש קיצוני כזה, בפרט שהפסוק מסביר את מעשהו של </w:t>
      </w:r>
      <w:proofErr w:type="spellStart"/>
      <w:r>
        <w:rPr>
          <w:rFonts w:hint="cs"/>
          <w:rtl/>
        </w:rPr>
        <w:t>עוזא</w:t>
      </w:r>
      <w:proofErr w:type="spellEnd"/>
      <w:r>
        <w:rPr>
          <w:rFonts w:hint="cs"/>
          <w:rtl/>
        </w:rPr>
        <w:t xml:space="preserve">: "כי שמטו הבקר". פירושים מחמירים כגון זה שאין להם סמך בכתוב (ויש כאלה לא מעט בעולם המדרש, </w:t>
      </w:r>
      <w:r w:rsidR="009F4363">
        <w:rPr>
          <w:rFonts w:hint="cs"/>
          <w:rtl/>
        </w:rPr>
        <w:t>ראו</w:t>
      </w:r>
      <w:r>
        <w:rPr>
          <w:rFonts w:hint="cs"/>
          <w:rtl/>
        </w:rPr>
        <w:t xml:space="preserve"> דברינו </w:t>
      </w:r>
      <w:hyperlink r:id="rId6" w:history="1">
        <w:r w:rsidRPr="00AD4D98">
          <w:rPr>
            <w:rStyle w:val="Hyperlink"/>
            <w:rFonts w:hint="cs"/>
            <w:rtl/>
          </w:rPr>
          <w:t>המדרש המעצים</w:t>
        </w:r>
      </w:hyperlink>
      <w:r>
        <w:rPr>
          <w:rFonts w:hint="cs"/>
          <w:rtl/>
        </w:rPr>
        <w:t xml:space="preserve"> בדפים המיוחדים), מחזקים את ההשערה שלצד המקרא ופסוקיו היו מסורות בע"פ קדומות למדי. אותו חכם שאמר דבר זה, לא בגדר פרשנות המקרא אמר, אלא כמצטט מסורת קדומה 'אחות למקרא'. </w:t>
      </w:r>
    </w:p>
  </w:footnote>
  <w:footnote w:id="9">
    <w:p w14:paraId="3FB0AD79" w14:textId="77777777" w:rsidR="0085369B" w:rsidRDefault="0085369B" w:rsidP="00AD4D98">
      <w:pPr>
        <w:pStyle w:val="a3"/>
        <w:rPr>
          <w:rtl/>
        </w:rPr>
      </w:pPr>
      <w:r>
        <w:rPr>
          <w:rStyle w:val="a5"/>
        </w:rPr>
        <w:footnoteRef/>
      </w:r>
      <w:r>
        <w:rPr>
          <w:rtl/>
        </w:rPr>
        <w:t xml:space="preserve"> </w:t>
      </w:r>
      <w:r>
        <w:rPr>
          <w:rFonts w:hint="cs"/>
          <w:rtl/>
        </w:rPr>
        <w:t xml:space="preserve">מיתתו של </w:t>
      </w:r>
      <w:proofErr w:type="spellStart"/>
      <w:r>
        <w:rPr>
          <w:rFonts w:hint="cs"/>
          <w:rtl/>
        </w:rPr>
        <w:t>עוזא</w:t>
      </w:r>
      <w:proofErr w:type="spellEnd"/>
      <w:r>
        <w:rPr>
          <w:rFonts w:hint="cs"/>
          <w:rtl/>
        </w:rPr>
        <w:t xml:space="preserve"> כיפרה על מעשהו ונחל העולם הבא. במותו היה "עם </w:t>
      </w:r>
      <w:proofErr w:type="spellStart"/>
      <w:r>
        <w:rPr>
          <w:rFonts w:hint="cs"/>
          <w:rtl/>
        </w:rPr>
        <w:t>האלהים</w:t>
      </w:r>
      <w:proofErr w:type="spellEnd"/>
      <w:r>
        <w:rPr>
          <w:rFonts w:hint="cs"/>
          <w:rtl/>
        </w:rPr>
        <w:t xml:space="preserve">", שהרי סוף סוף הייתה כוונתו לטובה. עכשיו רק נותר לנסות לחבר דרשה חיובית זו על </w:t>
      </w:r>
      <w:proofErr w:type="spellStart"/>
      <w:r>
        <w:rPr>
          <w:rFonts w:hint="cs"/>
          <w:rtl/>
        </w:rPr>
        <w:t>עוזא</w:t>
      </w:r>
      <w:proofErr w:type="spellEnd"/>
      <w:r>
        <w:rPr>
          <w:rFonts w:hint="cs"/>
          <w:rtl/>
        </w:rPr>
        <w:t xml:space="preserve"> עם אחת משתי הדרשות לעיל שלא ברור מי אמר מה. האם ר' יוחנן הוא שאמר </w:t>
      </w:r>
      <w:proofErr w:type="spellStart"/>
      <w:r>
        <w:rPr>
          <w:rFonts w:hint="cs"/>
          <w:rtl/>
        </w:rPr>
        <w:t>שעוזא</w:t>
      </w:r>
      <w:proofErr w:type="spellEnd"/>
      <w:r>
        <w:rPr>
          <w:rFonts w:hint="cs"/>
          <w:rtl/>
        </w:rPr>
        <w:t xml:space="preserve"> חטא ב"עסקי שלו" ומתוך שכחה ולפיכך יש לו חלק לעולם הבא, או שמא ר' יוחנן הוא שקבע </w:t>
      </w:r>
      <w:proofErr w:type="spellStart"/>
      <w:r>
        <w:rPr>
          <w:rFonts w:hint="cs"/>
          <w:rtl/>
        </w:rPr>
        <w:t>שעוזא</w:t>
      </w:r>
      <w:proofErr w:type="spellEnd"/>
      <w:r>
        <w:rPr>
          <w:rFonts w:hint="cs"/>
          <w:rtl/>
        </w:rPr>
        <w:t xml:space="preserve"> חטא בחטא המזלזל של עשיית צרכים בסמוך לארון וכעת הוא בכל זאת מסנגר עליו. ובין שניהם, למה לא לומר את הפשט הפשוט </w:t>
      </w:r>
      <w:proofErr w:type="spellStart"/>
      <w:r>
        <w:rPr>
          <w:rFonts w:hint="cs"/>
          <w:rtl/>
        </w:rPr>
        <w:t>שעוזא</w:t>
      </w:r>
      <w:proofErr w:type="spellEnd"/>
      <w:r>
        <w:rPr>
          <w:rFonts w:hint="cs"/>
          <w:rtl/>
        </w:rPr>
        <w:t xml:space="preserve"> מיהר להחזיק בארון שלא יישמט מהעגלה כפעולה אינסטינקטיב</w:t>
      </w:r>
      <w:r>
        <w:rPr>
          <w:rFonts w:hint="eastAsia"/>
          <w:rtl/>
        </w:rPr>
        <w:t>ית</w:t>
      </w:r>
      <w:r>
        <w:rPr>
          <w:rFonts w:hint="cs"/>
          <w:rtl/>
        </w:rPr>
        <w:t xml:space="preserve">? מה פשר 'בריחה' זו מפשט המקרא? </w:t>
      </w:r>
    </w:p>
  </w:footnote>
  <w:footnote w:id="10">
    <w:p w14:paraId="77FBCEB9" w14:textId="1FF4E90A" w:rsidR="0085369B" w:rsidRDefault="0085369B" w:rsidP="0075735A">
      <w:pPr>
        <w:pStyle w:val="a3"/>
        <w:rPr>
          <w:rtl/>
        </w:rPr>
      </w:pPr>
      <w:r>
        <w:rPr>
          <w:rStyle w:val="a5"/>
        </w:rPr>
        <w:footnoteRef/>
      </w:r>
      <w:r>
        <w:rPr>
          <w:rtl/>
        </w:rPr>
        <w:t xml:space="preserve"> </w:t>
      </w:r>
      <w:r>
        <w:rPr>
          <w:rFonts w:hint="cs"/>
          <w:rtl/>
        </w:rPr>
        <w:t xml:space="preserve">חררה היא בצק של לחם או עוגה שנאפית היטב עד שמשחימה ו"קורמים פניה". </w:t>
      </w:r>
      <w:r w:rsidR="009F4363">
        <w:rPr>
          <w:rFonts w:hint="cs"/>
          <w:rtl/>
        </w:rPr>
        <w:t>ראו</w:t>
      </w:r>
      <w:r>
        <w:rPr>
          <w:rFonts w:hint="cs"/>
          <w:rtl/>
        </w:rPr>
        <w:t xml:space="preserve"> </w:t>
      </w:r>
      <w:r>
        <w:rPr>
          <w:rtl/>
        </w:rPr>
        <w:t xml:space="preserve">מכילתא דרבי ישמעאל בא - </w:t>
      </w:r>
      <w:proofErr w:type="spellStart"/>
      <w:r>
        <w:rPr>
          <w:rtl/>
        </w:rPr>
        <w:t>מסכתא</w:t>
      </w:r>
      <w:proofErr w:type="spellEnd"/>
      <w:r>
        <w:rPr>
          <w:rtl/>
        </w:rPr>
        <w:t xml:space="preserve"> דפסחא פרשה יד</w:t>
      </w:r>
      <w:r>
        <w:rPr>
          <w:rFonts w:hint="cs"/>
          <w:rtl/>
        </w:rPr>
        <w:t xml:space="preserve"> על החררה שהוציאו בני ישראל איתם ממצרים: "</w:t>
      </w:r>
      <w:r>
        <w:rPr>
          <w:rtl/>
        </w:rPr>
        <w:t>נס גדול נעשה להם בחררה זו שאכלו ממנה שלשים יום עד שירד להם המן</w:t>
      </w:r>
      <w:r>
        <w:rPr>
          <w:rFonts w:hint="cs"/>
          <w:rtl/>
        </w:rPr>
        <w:t>".</w:t>
      </w:r>
      <w:r w:rsidRPr="0075735A">
        <w:rPr>
          <w:rtl/>
        </w:rPr>
        <w:t xml:space="preserve"> </w:t>
      </w:r>
      <w:r>
        <w:rPr>
          <w:rFonts w:hint="cs"/>
          <w:rtl/>
        </w:rPr>
        <w:t>וב</w:t>
      </w:r>
      <w:r>
        <w:rPr>
          <w:rtl/>
        </w:rPr>
        <w:t xml:space="preserve">ירושלמי שבת </w:t>
      </w:r>
      <w:r>
        <w:rPr>
          <w:rFonts w:hint="cs"/>
          <w:rtl/>
        </w:rPr>
        <w:t>א י: "</w:t>
      </w:r>
      <w:r>
        <w:rPr>
          <w:rtl/>
        </w:rPr>
        <w:t xml:space="preserve">אין </w:t>
      </w:r>
      <w:proofErr w:type="spellStart"/>
      <w:r>
        <w:rPr>
          <w:rtl/>
        </w:rPr>
        <w:t>נותנין</w:t>
      </w:r>
      <w:proofErr w:type="spellEnd"/>
      <w:r>
        <w:rPr>
          <w:rtl/>
        </w:rPr>
        <w:t xml:space="preserve"> את הפת לתנור עם חשיכה ולא חררה ע"ג גחלים אלא כדי שיקרמו פניה</w:t>
      </w:r>
      <w:r>
        <w:rPr>
          <w:rFonts w:hint="cs"/>
          <w:rtl/>
        </w:rPr>
        <w:t>".</w:t>
      </w:r>
    </w:p>
  </w:footnote>
  <w:footnote w:id="11">
    <w:p w14:paraId="12369242" w14:textId="77777777" w:rsidR="0085369B" w:rsidRDefault="0085369B" w:rsidP="00793458">
      <w:pPr>
        <w:pStyle w:val="a3"/>
      </w:pPr>
      <w:r>
        <w:rPr>
          <w:rStyle w:val="a5"/>
        </w:rPr>
        <w:footnoteRef/>
      </w:r>
      <w:r>
        <w:rPr>
          <w:rtl/>
        </w:rPr>
        <w:t xml:space="preserve"> </w:t>
      </w:r>
      <w:r>
        <w:rPr>
          <w:rFonts w:hint="cs"/>
          <w:rtl/>
        </w:rPr>
        <w:t>הפסוק המלא הוא: "</w:t>
      </w:r>
      <w:r>
        <w:rPr>
          <w:rtl/>
        </w:rPr>
        <w:t>הֲתָעִיף עֵינֶיךָ בּוֹ וְאֵינֶנּוּ כִּי עָשֹׂה יַעֲשֶׂה לּוֹ כְנָפַיִם כְּנֶשֶׁר יָעוּף הַשָּׁמָיִם</w:t>
      </w:r>
      <w:r>
        <w:rPr>
          <w:rFonts w:hint="cs"/>
          <w:rtl/>
        </w:rPr>
        <w:t>" ונדרש כפשוטו על רכוש וכסף שהיום כאן ומחר שם (אבן עזרא על הפסוק). אבל חז"ל דורשים אותו על התורה (</w:t>
      </w:r>
      <w:r>
        <w:rPr>
          <w:rtl/>
        </w:rPr>
        <w:t xml:space="preserve">ברכות </w:t>
      </w:r>
      <w:r>
        <w:rPr>
          <w:rFonts w:hint="cs"/>
          <w:rtl/>
        </w:rPr>
        <w:t xml:space="preserve">ה ע"א, מגילה </w:t>
      </w:r>
      <w:proofErr w:type="spellStart"/>
      <w:r>
        <w:rPr>
          <w:rFonts w:hint="cs"/>
          <w:rtl/>
        </w:rPr>
        <w:t>יח</w:t>
      </w:r>
      <w:proofErr w:type="spellEnd"/>
      <w:r>
        <w:rPr>
          <w:rFonts w:hint="cs"/>
          <w:rtl/>
        </w:rPr>
        <w:t xml:space="preserve"> ע"ב). ההסבר לכך מצוי במדרש </w:t>
      </w:r>
      <w:r>
        <w:rPr>
          <w:rtl/>
        </w:rPr>
        <w:t xml:space="preserve">ספרי דברים פרשת עקב </w:t>
      </w:r>
      <w:proofErr w:type="spellStart"/>
      <w:r>
        <w:rPr>
          <w:rtl/>
        </w:rPr>
        <w:t>פיסקא</w:t>
      </w:r>
      <w:proofErr w:type="spellEnd"/>
      <w:r>
        <w:rPr>
          <w:rtl/>
        </w:rPr>
        <w:t xml:space="preserve"> מח</w:t>
      </w:r>
      <w:r>
        <w:rPr>
          <w:rFonts w:hint="cs"/>
          <w:rtl/>
        </w:rPr>
        <w:t xml:space="preserve"> שדן בשכחת התורה והצורך לחזור ולשנן אותה עוד ועוד, וכדבריו: "</w:t>
      </w:r>
      <w:r>
        <w:rPr>
          <w:rtl/>
        </w:rPr>
        <w:t>והיה אם שכח תשכח</w:t>
      </w:r>
      <w:r>
        <w:rPr>
          <w:rFonts w:hint="cs"/>
          <w:rtl/>
        </w:rPr>
        <w:t>,</w:t>
      </w:r>
      <w:r>
        <w:rPr>
          <w:rtl/>
        </w:rPr>
        <w:t xml:space="preserve"> אי אתה מעלים עיניך ממנו עד שילך לו שנאמר</w:t>
      </w:r>
      <w:r>
        <w:rPr>
          <w:rFonts w:hint="cs"/>
          <w:rtl/>
        </w:rPr>
        <w:t xml:space="preserve">: </w:t>
      </w:r>
      <w:r>
        <w:rPr>
          <w:rtl/>
        </w:rPr>
        <w:t>התעיף עיניך בו ואיננו</w:t>
      </w:r>
      <w:r>
        <w:rPr>
          <w:rFonts w:hint="cs"/>
          <w:rtl/>
        </w:rPr>
        <w:t>.</w:t>
      </w:r>
      <w:r>
        <w:rPr>
          <w:rtl/>
        </w:rPr>
        <w:t xml:space="preserve"> וכתוב במגילת </w:t>
      </w:r>
      <w:proofErr w:type="spellStart"/>
      <w:r>
        <w:rPr>
          <w:rtl/>
        </w:rPr>
        <w:t>חריסים</w:t>
      </w:r>
      <w:proofErr w:type="spellEnd"/>
      <w:r>
        <w:rPr>
          <w:rFonts w:hint="cs"/>
          <w:rtl/>
        </w:rPr>
        <w:t>:</w:t>
      </w:r>
      <w:r>
        <w:rPr>
          <w:rtl/>
        </w:rPr>
        <w:t xml:space="preserve"> יום תעזבני </w:t>
      </w:r>
      <w:r>
        <w:rPr>
          <w:rFonts w:hint="cs"/>
          <w:rtl/>
        </w:rPr>
        <w:t xml:space="preserve">- </w:t>
      </w:r>
      <w:r>
        <w:rPr>
          <w:rtl/>
        </w:rPr>
        <w:t>יומ</w:t>
      </w:r>
      <w:r>
        <w:rPr>
          <w:rFonts w:hint="cs"/>
          <w:rtl/>
        </w:rPr>
        <w:t>י</w:t>
      </w:r>
      <w:r>
        <w:rPr>
          <w:rtl/>
        </w:rPr>
        <w:t>ים אעזבך</w:t>
      </w:r>
      <w:r>
        <w:rPr>
          <w:rFonts w:hint="cs"/>
          <w:rtl/>
        </w:rPr>
        <w:t>"</w:t>
      </w:r>
      <w:r>
        <w:rPr>
          <w:rtl/>
        </w:rPr>
        <w:t>.</w:t>
      </w:r>
    </w:p>
  </w:footnote>
  <w:footnote w:id="12">
    <w:p w14:paraId="5295BBFA" w14:textId="5F4DDEBF" w:rsidR="0085369B" w:rsidRDefault="0085369B" w:rsidP="00793458">
      <w:pPr>
        <w:pStyle w:val="a3"/>
        <w:rPr>
          <w:rtl/>
        </w:rPr>
      </w:pPr>
      <w:r>
        <w:rPr>
          <w:rStyle w:val="a5"/>
        </w:rPr>
        <w:footnoteRef/>
      </w:r>
      <w:r>
        <w:rPr>
          <w:rtl/>
        </w:rPr>
        <w:t xml:space="preserve"> </w:t>
      </w:r>
      <w:r>
        <w:rPr>
          <w:rFonts w:hint="cs"/>
          <w:rtl/>
        </w:rPr>
        <w:t xml:space="preserve">"והוא הביא אותו בעגלה". לא בכדי חרה לדוד, הוא שאשם בעקיפין לפחות, טוען המדרש, במותו של </w:t>
      </w:r>
      <w:proofErr w:type="spellStart"/>
      <w:r>
        <w:rPr>
          <w:rFonts w:hint="cs"/>
          <w:rtl/>
        </w:rPr>
        <w:t>עוזא</w:t>
      </w:r>
      <w:proofErr w:type="spellEnd"/>
      <w:r>
        <w:rPr>
          <w:rFonts w:hint="cs"/>
          <w:rtl/>
        </w:rPr>
        <w:t xml:space="preserve">. אם הפלשתים משלחים את הארון בעגלה (שמואל א פרק ו), אתה דוד אינך יודע שאת הארון נושאים בכתף? </w:t>
      </w:r>
      <w:proofErr w:type="spellStart"/>
      <w:r>
        <w:rPr>
          <w:rFonts w:hint="cs"/>
          <w:rtl/>
        </w:rPr>
        <w:t>עוזא</w:t>
      </w:r>
      <w:proofErr w:type="spellEnd"/>
      <w:r>
        <w:rPr>
          <w:rFonts w:hint="cs"/>
          <w:rtl/>
        </w:rPr>
        <w:t xml:space="preserve"> חטא בכך שפעל אינסטינקטיב</w:t>
      </w:r>
      <w:r>
        <w:rPr>
          <w:rFonts w:hint="eastAsia"/>
          <w:rtl/>
        </w:rPr>
        <w:t>ית</w:t>
      </w:r>
      <w:r>
        <w:rPr>
          <w:rFonts w:hint="cs"/>
          <w:rtl/>
        </w:rPr>
        <w:t xml:space="preserve"> וששכח שהארון נושא את נושאיו ואין הוא צריך 'להציל' את הארון מנפילה, אבל אתה דוד שכחת פסוק מפורש בתורה! </w:t>
      </w:r>
      <w:r w:rsidR="009F4363">
        <w:rPr>
          <w:rFonts w:hint="cs"/>
          <w:rtl/>
        </w:rPr>
        <w:t>ראו</w:t>
      </w:r>
      <w:r>
        <w:rPr>
          <w:rFonts w:hint="cs"/>
          <w:rtl/>
        </w:rPr>
        <w:t xml:space="preserve"> בגמרא </w:t>
      </w:r>
      <w:r>
        <w:rPr>
          <w:rtl/>
        </w:rPr>
        <w:t>ברכות סב</w:t>
      </w:r>
      <w:r>
        <w:rPr>
          <w:rFonts w:hint="cs"/>
          <w:rtl/>
        </w:rPr>
        <w:t xml:space="preserve"> ע"ב בשגיאה של דוד שמנה את העם (דברינו </w:t>
      </w:r>
      <w:hyperlink r:id="rId7" w:history="1">
        <w:r w:rsidRPr="00AD4D98">
          <w:rPr>
            <w:rStyle w:val="Hyperlink"/>
            <w:rFonts w:hint="cs"/>
            <w:rtl/>
          </w:rPr>
          <w:t>מניית עם ישראל</w:t>
        </w:r>
      </w:hyperlink>
      <w:r>
        <w:rPr>
          <w:rFonts w:hint="cs"/>
          <w:rtl/>
        </w:rPr>
        <w:t xml:space="preserve"> בפרשת במדבר) שגם שם חוזר הביטוי על תינוקות של בית רבן שיודעים את ההלכה ואתה דוד שכחת: "</w:t>
      </w:r>
      <w:r>
        <w:rPr>
          <w:rtl/>
        </w:rPr>
        <w:t xml:space="preserve">אם ה' הסיתך בי ירח מנחה </w:t>
      </w:r>
      <w:r>
        <w:rPr>
          <w:rFonts w:hint="cs"/>
          <w:rtl/>
        </w:rPr>
        <w:t xml:space="preserve">- </w:t>
      </w:r>
      <w:r>
        <w:rPr>
          <w:rtl/>
        </w:rPr>
        <w:t>אמר רבי אלעזר: אמר ליה הק</w:t>
      </w:r>
      <w:r>
        <w:rPr>
          <w:rFonts w:hint="cs"/>
          <w:rtl/>
        </w:rPr>
        <w:t xml:space="preserve">ב"ה </w:t>
      </w:r>
      <w:r>
        <w:rPr>
          <w:rtl/>
        </w:rPr>
        <w:t>לדוד</w:t>
      </w:r>
      <w:r>
        <w:rPr>
          <w:rFonts w:hint="cs"/>
          <w:rtl/>
        </w:rPr>
        <w:t>:</w:t>
      </w:r>
      <w:r>
        <w:rPr>
          <w:rtl/>
        </w:rPr>
        <w:t xml:space="preserve"> מסית </w:t>
      </w:r>
      <w:proofErr w:type="spellStart"/>
      <w:r>
        <w:rPr>
          <w:rtl/>
        </w:rPr>
        <w:t>קרית</w:t>
      </w:r>
      <w:proofErr w:type="spellEnd"/>
      <w:r>
        <w:rPr>
          <w:rtl/>
        </w:rPr>
        <w:t xml:space="preserve"> לי? הרי אני מכשילך בדבר שאפילו תינוקות של בית רבן יודעים אותו, </w:t>
      </w:r>
      <w:proofErr w:type="spellStart"/>
      <w:r>
        <w:rPr>
          <w:rtl/>
        </w:rPr>
        <w:t>דכתיב</w:t>
      </w:r>
      <w:proofErr w:type="spellEnd"/>
      <w:r>
        <w:rPr>
          <w:rFonts w:hint="cs"/>
          <w:rtl/>
        </w:rPr>
        <w:t>:</w:t>
      </w:r>
      <w:r>
        <w:rPr>
          <w:rtl/>
        </w:rPr>
        <w:t xml:space="preserve"> כי </w:t>
      </w:r>
      <w:proofErr w:type="spellStart"/>
      <w:r>
        <w:rPr>
          <w:rtl/>
        </w:rPr>
        <w:t>תשא</w:t>
      </w:r>
      <w:proofErr w:type="spellEnd"/>
      <w:r>
        <w:rPr>
          <w:rtl/>
        </w:rPr>
        <w:t xml:space="preserve"> את ראש בני ישראל לפקדיהם ונתנו איש כפר נפשו וגו'</w:t>
      </w:r>
      <w:r>
        <w:rPr>
          <w:rFonts w:hint="cs"/>
          <w:rtl/>
        </w:rPr>
        <w:t xml:space="preserve"> ". </w:t>
      </w:r>
      <w:r w:rsidR="009F4363">
        <w:rPr>
          <w:rFonts w:hint="cs"/>
          <w:rtl/>
        </w:rPr>
        <w:t>ראו</w:t>
      </w:r>
      <w:r>
        <w:rPr>
          <w:rFonts w:hint="cs"/>
          <w:rtl/>
        </w:rPr>
        <w:t xml:space="preserve"> ביטוי זה גם בשיח בבית המדרש, </w:t>
      </w:r>
      <w:r>
        <w:rPr>
          <w:rtl/>
        </w:rPr>
        <w:t xml:space="preserve">גיטין </w:t>
      </w:r>
      <w:proofErr w:type="spellStart"/>
      <w:r>
        <w:rPr>
          <w:rtl/>
        </w:rPr>
        <w:t>כט</w:t>
      </w:r>
      <w:proofErr w:type="spellEnd"/>
      <w:r>
        <w:rPr>
          <w:rtl/>
        </w:rPr>
        <w:t xml:space="preserve"> ע</w:t>
      </w:r>
      <w:r>
        <w:rPr>
          <w:rFonts w:hint="cs"/>
          <w:rtl/>
        </w:rPr>
        <w:t>"א: "</w:t>
      </w:r>
      <w:r>
        <w:rPr>
          <w:rtl/>
        </w:rPr>
        <w:t>אמר לו רבי יוחנן: זו אפילו תינוקות של בית רבן יודעים אותה</w:t>
      </w:r>
      <w:r>
        <w:rPr>
          <w:rFonts w:hint="cs"/>
          <w:rtl/>
        </w:rPr>
        <w:t>". וכך גם בחולין פא ע"ב.</w:t>
      </w:r>
      <w:r>
        <w:rPr>
          <w:rtl/>
        </w:rPr>
        <w:t xml:space="preserve">  </w:t>
      </w:r>
      <w:r>
        <w:rPr>
          <w:rFonts w:hint="cs"/>
          <w:rtl/>
        </w:rPr>
        <w:t xml:space="preserve">  </w:t>
      </w:r>
    </w:p>
  </w:footnote>
  <w:footnote w:id="13">
    <w:p w14:paraId="55594308" w14:textId="7930C27A" w:rsidR="0085369B" w:rsidRDefault="0085369B">
      <w:pPr>
        <w:pStyle w:val="a3"/>
        <w:rPr>
          <w:rtl/>
        </w:rPr>
      </w:pPr>
      <w:r>
        <w:rPr>
          <w:rStyle w:val="a5"/>
        </w:rPr>
        <w:footnoteRef/>
      </w:r>
      <w:r>
        <w:rPr>
          <w:rtl/>
        </w:rPr>
        <w:t xml:space="preserve"> </w:t>
      </w:r>
      <w:r>
        <w:rPr>
          <w:rFonts w:hint="cs"/>
          <w:rtl/>
        </w:rPr>
        <w:t xml:space="preserve">ובנוסח </w:t>
      </w:r>
      <w:r>
        <w:rPr>
          <w:rtl/>
        </w:rPr>
        <w:t xml:space="preserve">מדרש הגדול במדבר </w:t>
      </w:r>
      <w:r>
        <w:rPr>
          <w:rFonts w:hint="cs"/>
          <w:rtl/>
        </w:rPr>
        <w:t>ז ט: "</w:t>
      </w:r>
      <w:r>
        <w:rPr>
          <w:rtl/>
        </w:rPr>
        <w:t>אמר ר' יוחנן</w:t>
      </w:r>
      <w:r>
        <w:rPr>
          <w:rFonts w:hint="cs"/>
          <w:rtl/>
        </w:rPr>
        <w:t>:</w:t>
      </w:r>
      <w:r>
        <w:rPr>
          <w:rtl/>
        </w:rPr>
        <w:t xml:space="preserve"> בתח</w:t>
      </w:r>
      <w:r>
        <w:rPr>
          <w:rFonts w:hint="cs"/>
          <w:rtl/>
        </w:rPr>
        <w:t>י</w:t>
      </w:r>
      <w:r>
        <w:rPr>
          <w:rtl/>
        </w:rPr>
        <w:t xml:space="preserve">לה כידון ולבסוף כשבא למקומו </w:t>
      </w:r>
      <w:r>
        <w:rPr>
          <w:rFonts w:hint="cs"/>
          <w:rtl/>
        </w:rPr>
        <w:t xml:space="preserve">- </w:t>
      </w:r>
      <w:r>
        <w:rPr>
          <w:rtl/>
        </w:rPr>
        <w:t>נכון</w:t>
      </w:r>
      <w:r>
        <w:rPr>
          <w:rFonts w:hint="cs"/>
          <w:rtl/>
        </w:rPr>
        <w:t>"</w:t>
      </w:r>
      <w:r>
        <w:rPr>
          <w:rtl/>
        </w:rPr>
        <w:t>.</w:t>
      </w:r>
      <w:r>
        <w:rPr>
          <w:rFonts w:hint="cs"/>
          <w:rtl/>
        </w:rPr>
        <w:t xml:space="preserve"> זו הדרשה על הבדלי הנוסח בין ספר מלכים וספר דברי הימים (הערה 5 לעיל). </w:t>
      </w:r>
      <w:r w:rsidR="009F4363">
        <w:rPr>
          <w:rFonts w:hint="cs"/>
          <w:rtl/>
        </w:rPr>
        <w:t>ראו</w:t>
      </w:r>
      <w:r>
        <w:rPr>
          <w:rFonts w:hint="cs"/>
          <w:rtl/>
        </w:rPr>
        <w:t xml:space="preserve"> פירוש רש"י על הגמרא כאן: "</w:t>
      </w:r>
      <w:r>
        <w:rPr>
          <w:rtl/>
        </w:rPr>
        <w:t>בתח</w:t>
      </w:r>
      <w:r>
        <w:rPr>
          <w:rFonts w:hint="cs"/>
          <w:rtl/>
        </w:rPr>
        <w:t>י</w:t>
      </w:r>
      <w:r>
        <w:rPr>
          <w:rtl/>
        </w:rPr>
        <w:t>לה - כשבא הארון שם</w:t>
      </w:r>
      <w:r>
        <w:rPr>
          <w:rFonts w:hint="cs"/>
          <w:rtl/>
        </w:rPr>
        <w:t>,</w:t>
      </w:r>
      <w:r>
        <w:rPr>
          <w:rtl/>
        </w:rPr>
        <w:t xml:space="preserve"> נעשה להם ככידון ההורג שהרג </w:t>
      </w:r>
      <w:proofErr w:type="spellStart"/>
      <w:r>
        <w:rPr>
          <w:rtl/>
        </w:rPr>
        <w:t>עוזא</w:t>
      </w:r>
      <w:proofErr w:type="spellEnd"/>
      <w:r>
        <w:rPr>
          <w:rtl/>
        </w:rPr>
        <w:t>.</w:t>
      </w:r>
      <w:r>
        <w:rPr>
          <w:rFonts w:hint="cs"/>
          <w:rtl/>
        </w:rPr>
        <w:t xml:space="preserve"> </w:t>
      </w:r>
      <w:r>
        <w:rPr>
          <w:rtl/>
        </w:rPr>
        <w:t>ולבסוף - לאחר שנשתהה שם ששה חדשים בבית עובד אדום נעשה נכון שהכין את ביתו</w:t>
      </w:r>
      <w:r>
        <w:rPr>
          <w:rFonts w:hint="cs"/>
          <w:rtl/>
        </w:rPr>
        <w:t>,</w:t>
      </w:r>
      <w:r>
        <w:rPr>
          <w:rtl/>
        </w:rPr>
        <w:t xml:space="preserve"> </w:t>
      </w:r>
      <w:proofErr w:type="spellStart"/>
      <w:r>
        <w:rPr>
          <w:rtl/>
        </w:rPr>
        <w:t>דכתיב</w:t>
      </w:r>
      <w:proofErr w:type="spellEnd"/>
      <w:r>
        <w:rPr>
          <w:rtl/>
        </w:rPr>
        <w:t xml:space="preserve"> (שמואל ב ו) ויברך ה' את עובד אדום</w:t>
      </w:r>
      <w:r>
        <w:rPr>
          <w:rFonts w:hint="cs"/>
          <w:rtl/>
        </w:rPr>
        <w:t xml:space="preserve">". </w:t>
      </w:r>
      <w:proofErr w:type="spellStart"/>
      <w:r>
        <w:rPr>
          <w:rFonts w:hint="cs"/>
          <w:rtl/>
        </w:rPr>
        <w:t>ו</w:t>
      </w:r>
      <w:r>
        <w:rPr>
          <w:rtl/>
        </w:rPr>
        <w:t>רד"ק</w:t>
      </w:r>
      <w:proofErr w:type="spellEnd"/>
      <w:r>
        <w:rPr>
          <w:rtl/>
        </w:rPr>
        <w:t xml:space="preserve"> </w:t>
      </w:r>
      <w:r>
        <w:rPr>
          <w:rFonts w:hint="cs"/>
          <w:rtl/>
        </w:rPr>
        <w:t>מפרש שם: "</w:t>
      </w:r>
      <w:r>
        <w:rPr>
          <w:rtl/>
        </w:rPr>
        <w:t>ואפשר כי שמו גורן נכון וקראוהו ג</w:t>
      </w:r>
      <w:r>
        <w:rPr>
          <w:rFonts w:hint="cs"/>
          <w:rtl/>
        </w:rPr>
        <w:t>ו</w:t>
      </w:r>
      <w:r>
        <w:rPr>
          <w:rtl/>
        </w:rPr>
        <w:t xml:space="preserve">רן כידון על שמת שם </w:t>
      </w:r>
      <w:proofErr w:type="spellStart"/>
      <w:r>
        <w:rPr>
          <w:rtl/>
        </w:rPr>
        <w:t>עוזא</w:t>
      </w:r>
      <w:proofErr w:type="spellEnd"/>
      <w:r>
        <w:rPr>
          <w:rtl/>
        </w:rPr>
        <w:t xml:space="preserve"> </w:t>
      </w:r>
      <w:r>
        <w:rPr>
          <w:rFonts w:hint="cs"/>
          <w:rtl/>
        </w:rPr>
        <w:t>...</w:t>
      </w:r>
      <w:r>
        <w:rPr>
          <w:rtl/>
        </w:rPr>
        <w:t xml:space="preserve"> כלו</w:t>
      </w:r>
      <w:r>
        <w:rPr>
          <w:rFonts w:hint="cs"/>
          <w:rtl/>
        </w:rPr>
        <w:t>מר,</w:t>
      </w:r>
      <w:r>
        <w:rPr>
          <w:rtl/>
        </w:rPr>
        <w:t xml:space="preserve"> עתה כשנשאו הארון בעגלה ופרץ ה' בעוזה נקרא כידון ולבסוף כשהעלהו דוד מבית עוב</w:t>
      </w:r>
      <w:r>
        <w:rPr>
          <w:rFonts w:hint="cs"/>
          <w:rtl/>
        </w:rPr>
        <w:t>ד</w:t>
      </w:r>
      <w:r>
        <w:rPr>
          <w:rtl/>
        </w:rPr>
        <w:t xml:space="preserve"> אדום נקרא נכון שנשאוהו לוים בכתף כמו שאומר בדברי הימים</w:t>
      </w:r>
      <w:r>
        <w:rPr>
          <w:rFonts w:hint="cs"/>
          <w:rtl/>
        </w:rPr>
        <w:t xml:space="preserve">: </w:t>
      </w:r>
      <w:r>
        <w:rPr>
          <w:rtl/>
        </w:rPr>
        <w:t xml:space="preserve">ויהי בעזור </w:t>
      </w:r>
      <w:proofErr w:type="spellStart"/>
      <w:r>
        <w:rPr>
          <w:rtl/>
        </w:rPr>
        <w:t>האלהים</w:t>
      </w:r>
      <w:proofErr w:type="spellEnd"/>
      <w:r>
        <w:rPr>
          <w:rtl/>
        </w:rPr>
        <w:t xml:space="preserve"> את </w:t>
      </w:r>
      <w:proofErr w:type="spellStart"/>
      <w:r>
        <w:rPr>
          <w:rtl/>
        </w:rPr>
        <w:t>הלוים</w:t>
      </w:r>
      <w:proofErr w:type="spellEnd"/>
      <w:r>
        <w:rPr>
          <w:rtl/>
        </w:rPr>
        <w:t xml:space="preserve"> כנגד מה שפרץ עתה בנושאיו</w:t>
      </w:r>
      <w:r>
        <w:rPr>
          <w:rFonts w:hint="cs"/>
          <w:rtl/>
        </w:rPr>
        <w:t>.</w:t>
      </w:r>
      <w:r>
        <w:rPr>
          <w:rtl/>
        </w:rPr>
        <w:t xml:space="preserve"> עזר שם את נושאיו לפי שעשו נכון שנשאוהו </w:t>
      </w:r>
      <w:proofErr w:type="spellStart"/>
      <w:r>
        <w:rPr>
          <w:rtl/>
        </w:rPr>
        <w:t>הלוים</w:t>
      </w:r>
      <w:proofErr w:type="spellEnd"/>
      <w:r>
        <w:rPr>
          <w:rtl/>
        </w:rPr>
        <w:t xml:space="preserve"> בכתפי</w:t>
      </w:r>
      <w:r>
        <w:rPr>
          <w:rFonts w:hint="cs"/>
          <w:rtl/>
        </w:rPr>
        <w:t>הם</w:t>
      </w:r>
      <w:r>
        <w:rPr>
          <w:rtl/>
        </w:rPr>
        <w:t xml:space="preserve"> ובמוטות</w:t>
      </w:r>
      <w:r>
        <w:rPr>
          <w:rFonts w:hint="cs"/>
          <w:rtl/>
        </w:rPr>
        <w:t xml:space="preserve">". ורש"י מביא שם גם את פירוש </w:t>
      </w:r>
      <w:r>
        <w:rPr>
          <w:rtl/>
        </w:rPr>
        <w:t>ר' מנחם בר' חלבו</w:t>
      </w:r>
      <w:r>
        <w:rPr>
          <w:rFonts w:hint="cs"/>
          <w:rtl/>
        </w:rPr>
        <w:t xml:space="preserve"> שהופך את הסדר: "</w:t>
      </w:r>
      <w:r>
        <w:rPr>
          <w:rtl/>
        </w:rPr>
        <w:t>בתחילה נכון ולבסוף כידון</w:t>
      </w:r>
      <w:r>
        <w:rPr>
          <w:rFonts w:hint="cs"/>
          <w:rtl/>
        </w:rPr>
        <w:t xml:space="preserve">" והכל על גורן </w:t>
      </w:r>
      <w:r>
        <w:rPr>
          <w:rtl/>
        </w:rPr>
        <w:t>ארונה היבוסי</w:t>
      </w:r>
      <w:r>
        <w:rPr>
          <w:rFonts w:hint="cs"/>
          <w:rtl/>
        </w:rPr>
        <w:t xml:space="preserve">. </w:t>
      </w:r>
      <w:r w:rsidR="009F4363">
        <w:rPr>
          <w:rFonts w:hint="cs"/>
          <w:rtl/>
        </w:rPr>
        <w:t>ראו</w:t>
      </w:r>
      <w:r>
        <w:rPr>
          <w:rFonts w:hint="cs"/>
          <w:rtl/>
        </w:rPr>
        <w:t xml:space="preserve"> דבריו שם.</w:t>
      </w:r>
    </w:p>
  </w:footnote>
  <w:footnote w:id="14">
    <w:p w14:paraId="5C6D623F" w14:textId="1751B7A0" w:rsidR="0085369B" w:rsidRPr="005F1A3E" w:rsidRDefault="0085369B" w:rsidP="005F1A3E">
      <w:pPr>
        <w:pStyle w:val="a3"/>
        <w:rPr>
          <w:rtl/>
        </w:rPr>
      </w:pPr>
      <w:r>
        <w:rPr>
          <w:rStyle w:val="a5"/>
        </w:rPr>
        <w:footnoteRef/>
      </w:r>
      <w:r>
        <w:rPr>
          <w:rtl/>
        </w:rPr>
        <w:t xml:space="preserve"> </w:t>
      </w:r>
      <w:r>
        <w:rPr>
          <w:rFonts w:hint="cs"/>
          <w:rtl/>
        </w:rPr>
        <w:t xml:space="preserve">פרשה ד סימן כ במדרש במדבר רבה מאריכה מאד בדרשות על העלאת ארון הברית הכפולה ע"י דוד </w:t>
      </w:r>
      <w:r w:rsidR="008F33B6">
        <w:rPr>
          <w:rFonts w:hint="cs"/>
          <w:rtl/>
        </w:rPr>
        <w:t xml:space="preserve">(זו שכשלה וזו שצלחה) </w:t>
      </w:r>
      <w:r>
        <w:rPr>
          <w:rFonts w:hint="cs"/>
          <w:rtl/>
        </w:rPr>
        <w:t xml:space="preserve">ולא נוכל להביא אלא קטעים קצרים ממנה. הקשר לפרשת במדבר הוא כמובן הציווי לבני קהת לשאת בעצמם את כלי הקודש וביניהם הארון (במדבר פרקים  ד, ז) ולפיכך גם לא קבלו מהעגלות שנדבו הנשיאים למשכן. הקטע כאן מדבר בשבח דוד שנהג כראוי וכאדם פשוט בעת העלאת ארון הברית. מה שאולי מעצים את כעסו על מות </w:t>
      </w:r>
      <w:proofErr w:type="spellStart"/>
      <w:r>
        <w:rPr>
          <w:rFonts w:hint="cs"/>
          <w:rtl/>
        </w:rPr>
        <w:t>עוזא</w:t>
      </w:r>
      <w:proofErr w:type="spellEnd"/>
      <w:r>
        <w:rPr>
          <w:rFonts w:hint="cs"/>
          <w:rtl/>
        </w:rPr>
        <w:t>.</w:t>
      </w:r>
    </w:p>
  </w:footnote>
  <w:footnote w:id="15">
    <w:p w14:paraId="6B5EEAA5" w14:textId="24D7FB2B" w:rsidR="0085369B" w:rsidRDefault="0085369B" w:rsidP="00A41FA8">
      <w:pPr>
        <w:pStyle w:val="a3"/>
      </w:pPr>
      <w:r>
        <w:rPr>
          <w:rStyle w:val="a5"/>
        </w:rPr>
        <w:footnoteRef/>
      </w:r>
      <w:r>
        <w:rPr>
          <w:rtl/>
        </w:rPr>
        <w:t xml:space="preserve"> </w:t>
      </w:r>
      <w:r w:rsidR="00664A2C">
        <w:rPr>
          <w:rFonts w:hint="cs"/>
          <w:rtl/>
        </w:rPr>
        <w:t xml:space="preserve">בקטע שהשמטנו </w:t>
      </w:r>
      <w:r>
        <w:rPr>
          <w:rFonts w:hint="cs"/>
          <w:rtl/>
        </w:rPr>
        <w:t>חוזר המדרש על התוכחה לדוד: "זמירות היו לי חוקיך ... דבר שהתינוקות יודעים"</w:t>
      </w:r>
      <w:r w:rsidR="00664A2C">
        <w:rPr>
          <w:rFonts w:hint="cs"/>
          <w:rtl/>
        </w:rPr>
        <w:t xml:space="preserve">, וכך גם מדרשים רבים אחרים. אבל מנגד, יש קבוצה נכבדה של מדרשים ופרשנים שרואים אמירה זו של דוד כדבר חיובי: שיר השירים רבה ב א, פסיקתא רבתי </w:t>
      </w:r>
      <w:proofErr w:type="spellStart"/>
      <w:r w:rsidR="00664A2C">
        <w:rPr>
          <w:rFonts w:hint="cs"/>
          <w:rtl/>
        </w:rPr>
        <w:t>פיסקא</w:t>
      </w:r>
      <w:proofErr w:type="spellEnd"/>
      <w:r w:rsidR="00664A2C">
        <w:rPr>
          <w:rFonts w:hint="cs"/>
          <w:rtl/>
        </w:rPr>
        <w:t xml:space="preserve"> טו, מדרש תהלים קיט, פירוש רד"ק על הפסוק ועוד.</w:t>
      </w:r>
      <w:r w:rsidR="00A41FA8">
        <w:rPr>
          <w:rFonts w:hint="cs"/>
          <w:rtl/>
        </w:rPr>
        <w:t xml:space="preserve">. ובמדרש תהלים א, מדרש שמואל </w:t>
      </w:r>
      <w:proofErr w:type="spellStart"/>
      <w:r w:rsidR="00A41FA8">
        <w:rPr>
          <w:rFonts w:hint="cs"/>
          <w:rtl/>
        </w:rPr>
        <w:t>יט</w:t>
      </w:r>
      <w:proofErr w:type="spellEnd"/>
      <w:r w:rsidR="00A41FA8">
        <w:rPr>
          <w:rFonts w:hint="cs"/>
          <w:rtl/>
        </w:rPr>
        <w:t>, שדוד מבקש שיהיו דבריו "</w:t>
      </w:r>
      <w:r w:rsidR="00A41FA8">
        <w:rPr>
          <w:rtl/>
        </w:rPr>
        <w:t>נאמרים בבתי כנסיות ובבתי מדרשות</w:t>
      </w:r>
      <w:r w:rsidR="00A41FA8">
        <w:rPr>
          <w:rFonts w:hint="cs"/>
          <w:rtl/>
        </w:rPr>
        <w:t>".</w:t>
      </w:r>
      <w:r w:rsidR="00A41FA8">
        <w:rPr>
          <w:rtl/>
        </w:rPr>
        <w:t xml:space="preserve"> </w:t>
      </w:r>
      <w:r w:rsidR="00A41FA8">
        <w:rPr>
          <w:rFonts w:hint="cs"/>
          <w:rtl/>
        </w:rPr>
        <w:t xml:space="preserve"> </w:t>
      </w:r>
    </w:p>
  </w:footnote>
  <w:footnote w:id="16">
    <w:p w14:paraId="335C9B07" w14:textId="0A654520" w:rsidR="0085369B" w:rsidRPr="00583C1D" w:rsidRDefault="0085369B" w:rsidP="00664A2C">
      <w:pPr>
        <w:pStyle w:val="a3"/>
        <w:rPr>
          <w:rtl/>
        </w:rPr>
      </w:pPr>
      <w:r>
        <w:rPr>
          <w:rStyle w:val="a5"/>
        </w:rPr>
        <w:footnoteRef/>
      </w:r>
      <w:r>
        <w:rPr>
          <w:rtl/>
        </w:rPr>
        <w:t xml:space="preserve"> </w:t>
      </w:r>
      <w:r w:rsidR="00664A2C">
        <w:rPr>
          <w:rFonts w:hint="cs"/>
          <w:rtl/>
        </w:rPr>
        <w:t xml:space="preserve">זו </w:t>
      </w:r>
      <w:r>
        <w:rPr>
          <w:rFonts w:hint="cs"/>
          <w:rtl/>
        </w:rPr>
        <w:t>הנקודה העיקרית כאן</w:t>
      </w:r>
      <w:r w:rsidR="00664A2C">
        <w:rPr>
          <w:rFonts w:hint="cs"/>
          <w:rtl/>
        </w:rPr>
        <w:t>,</w:t>
      </w:r>
      <w:r>
        <w:rPr>
          <w:rFonts w:hint="cs"/>
          <w:rtl/>
        </w:rPr>
        <w:t xml:space="preserve"> שהתנהגות הארון הפלאית שטלטלה את העגלה </w:t>
      </w:r>
      <w:proofErr w:type="spellStart"/>
      <w:r>
        <w:rPr>
          <w:rFonts w:hint="cs"/>
          <w:rtl/>
        </w:rPr>
        <w:t>והכהנים</w:t>
      </w:r>
      <w:proofErr w:type="spellEnd"/>
      <w:r>
        <w:rPr>
          <w:rFonts w:hint="cs"/>
          <w:rtl/>
        </w:rPr>
        <w:t xml:space="preserve"> רמזה לכולם שמשהו לא כשורה והם לא נרמזו. </w:t>
      </w:r>
      <w:r w:rsidR="009F4363">
        <w:rPr>
          <w:rFonts w:hint="cs"/>
          <w:rtl/>
        </w:rPr>
        <w:t>ראו</w:t>
      </w:r>
      <w:r>
        <w:rPr>
          <w:rFonts w:hint="cs"/>
          <w:rtl/>
        </w:rPr>
        <w:t xml:space="preserve"> גם בהמשך המדרש שם: "</w:t>
      </w:r>
      <w:r w:rsidRPr="00583C1D">
        <w:rPr>
          <w:rtl/>
        </w:rPr>
        <w:t xml:space="preserve">כי שמטו הבקר </w:t>
      </w:r>
      <w:r>
        <w:rPr>
          <w:rFonts w:hint="cs"/>
          <w:rtl/>
        </w:rPr>
        <w:t>-</w:t>
      </w:r>
      <w:r w:rsidRPr="00583C1D">
        <w:rPr>
          <w:rtl/>
        </w:rPr>
        <w:t>למה שמטו</w:t>
      </w:r>
      <w:r>
        <w:rPr>
          <w:rFonts w:hint="cs"/>
          <w:rtl/>
        </w:rPr>
        <w:t>?</w:t>
      </w:r>
      <w:r w:rsidRPr="00583C1D">
        <w:rPr>
          <w:rtl/>
        </w:rPr>
        <w:t xml:space="preserve"> שהיו </w:t>
      </w:r>
      <w:proofErr w:type="spellStart"/>
      <w:r w:rsidRPr="00583C1D">
        <w:rPr>
          <w:rtl/>
        </w:rPr>
        <w:t>מוליכין</w:t>
      </w:r>
      <w:proofErr w:type="spellEnd"/>
      <w:r w:rsidRPr="00583C1D">
        <w:rPr>
          <w:rtl/>
        </w:rPr>
        <w:t xml:space="preserve"> אותו שלא כתורה</w:t>
      </w:r>
      <w:r w:rsidR="004772C4">
        <w:rPr>
          <w:rFonts w:hint="cs"/>
          <w:rtl/>
        </w:rPr>
        <w:t>,</w:t>
      </w:r>
      <w:r w:rsidRPr="00583C1D">
        <w:rPr>
          <w:rtl/>
        </w:rPr>
        <w:t xml:space="preserve"> שהן היו </w:t>
      </w:r>
      <w:proofErr w:type="spellStart"/>
      <w:r w:rsidRPr="00583C1D">
        <w:rPr>
          <w:rtl/>
        </w:rPr>
        <w:t>צריכין</w:t>
      </w:r>
      <w:proofErr w:type="spellEnd"/>
      <w:r w:rsidRPr="00583C1D">
        <w:rPr>
          <w:rtl/>
        </w:rPr>
        <w:t xml:space="preserve"> להוליכו בכתף וטענוהו בעגלה והלך לו לעצמו</w:t>
      </w:r>
      <w:r>
        <w:rPr>
          <w:rFonts w:hint="cs"/>
          <w:rtl/>
        </w:rPr>
        <w:t>"</w:t>
      </w:r>
      <w:r w:rsidR="007622AE">
        <w:rPr>
          <w:rFonts w:hint="cs"/>
          <w:rtl/>
        </w:rPr>
        <w:t xml:space="preserve">. </w:t>
      </w:r>
      <w:r>
        <w:rPr>
          <w:rFonts w:hint="cs"/>
          <w:rtl/>
        </w:rPr>
        <w:t xml:space="preserve">שמיטת הארון מהעגלה </w:t>
      </w:r>
      <w:r w:rsidR="007622AE">
        <w:rPr>
          <w:rFonts w:hint="cs"/>
          <w:rtl/>
        </w:rPr>
        <w:t xml:space="preserve">הייתה גם היא </w:t>
      </w:r>
      <w:r>
        <w:rPr>
          <w:rFonts w:hint="cs"/>
          <w:rtl/>
        </w:rPr>
        <w:t>סימן ורמז והם לא נרמזו וראו בכל עניין טכני.</w:t>
      </w:r>
    </w:p>
  </w:footnote>
  <w:footnote w:id="17">
    <w:p w14:paraId="02B4225B" w14:textId="77777777" w:rsidR="003C6FEC" w:rsidRDefault="003C6FEC" w:rsidP="003C6FEC">
      <w:pPr>
        <w:pStyle w:val="a3"/>
        <w:rPr>
          <w:rtl/>
        </w:rPr>
      </w:pPr>
      <w:r>
        <w:rPr>
          <w:rStyle w:val="a5"/>
        </w:rPr>
        <w:footnoteRef/>
      </w:r>
      <w:r>
        <w:rPr>
          <w:rtl/>
        </w:rPr>
        <w:t xml:space="preserve"> </w:t>
      </w:r>
      <w:r>
        <w:rPr>
          <w:rFonts w:hint="cs"/>
          <w:rtl/>
        </w:rPr>
        <w:t>כנזכר שם בתחילת הדרשה בעת שדוד מכין את העלאת הארון: "</w:t>
      </w:r>
      <w:r>
        <w:rPr>
          <w:rtl/>
        </w:rPr>
        <w:t>כמה זקנים מינה דוד שם</w:t>
      </w:r>
      <w:r>
        <w:rPr>
          <w:rFonts w:hint="cs"/>
          <w:rtl/>
        </w:rPr>
        <w:t>?</w:t>
      </w:r>
      <w:r>
        <w:rPr>
          <w:rtl/>
        </w:rPr>
        <w:t xml:space="preserve"> אמר ר' ירמיה בן אלעזר ור' ברכיה בשם רבי אבא בר כהנא</w:t>
      </w:r>
      <w:r>
        <w:rPr>
          <w:rFonts w:hint="cs"/>
          <w:rtl/>
        </w:rPr>
        <w:t>:</w:t>
      </w:r>
      <w:r>
        <w:rPr>
          <w:rtl/>
        </w:rPr>
        <w:t xml:space="preserve"> תשעים אלף זקנים מ</w:t>
      </w:r>
      <w:r>
        <w:rPr>
          <w:rFonts w:hint="cs"/>
          <w:rtl/>
        </w:rPr>
        <w:t>י</w:t>
      </w:r>
      <w:r>
        <w:rPr>
          <w:rtl/>
        </w:rPr>
        <w:t>נה דוד ביום אחד ולא מינה את אחיתופל עמהם</w:t>
      </w:r>
      <w:r>
        <w:rPr>
          <w:rFonts w:hint="cs"/>
          <w:rtl/>
        </w:rPr>
        <w:t>".</w:t>
      </w:r>
    </w:p>
  </w:footnote>
  <w:footnote w:id="18">
    <w:p w14:paraId="5396A31F" w14:textId="2347703D" w:rsidR="0085369B" w:rsidRDefault="0085369B">
      <w:pPr>
        <w:pStyle w:val="a3"/>
        <w:rPr>
          <w:rtl/>
        </w:rPr>
      </w:pPr>
      <w:r>
        <w:rPr>
          <w:rStyle w:val="a5"/>
        </w:rPr>
        <w:footnoteRef/>
      </w:r>
      <w:r>
        <w:rPr>
          <w:rtl/>
        </w:rPr>
        <w:t xml:space="preserve"> </w:t>
      </w:r>
      <w:r w:rsidR="009F4363">
        <w:rPr>
          <w:rFonts w:hint="cs"/>
          <w:rtl/>
        </w:rPr>
        <w:t>ראו</w:t>
      </w:r>
      <w:r>
        <w:rPr>
          <w:rFonts w:hint="cs"/>
          <w:rtl/>
        </w:rPr>
        <w:t xml:space="preserve"> רעיון דומה בגמרא סוכה </w:t>
      </w:r>
      <w:proofErr w:type="spellStart"/>
      <w:r>
        <w:rPr>
          <w:rFonts w:hint="cs"/>
          <w:rtl/>
        </w:rPr>
        <w:t>נג</w:t>
      </w:r>
      <w:proofErr w:type="spellEnd"/>
      <w:r>
        <w:rPr>
          <w:rFonts w:hint="cs"/>
          <w:rtl/>
        </w:rPr>
        <w:t xml:space="preserve"> ע"ב בעת שדוד חפר בשיתין עליהן עתיד היה בית המקדש להיבנות והעולם עמד להישטף</w:t>
      </w:r>
      <w:r w:rsidR="003C6FEC">
        <w:rPr>
          <w:rFonts w:hint="cs"/>
          <w:rtl/>
        </w:rPr>
        <w:t xml:space="preserve"> ואחיתופל לא ממהר לגלות לדוד כיצד לעצור את זה</w:t>
      </w:r>
      <w:r>
        <w:rPr>
          <w:rFonts w:hint="cs"/>
          <w:rtl/>
        </w:rPr>
        <w:t>.</w:t>
      </w:r>
    </w:p>
  </w:footnote>
  <w:footnote w:id="19">
    <w:p w14:paraId="54FCC098" w14:textId="0DFBEDBE" w:rsidR="0085369B" w:rsidRDefault="0085369B" w:rsidP="003C6FEC">
      <w:pPr>
        <w:pStyle w:val="a3"/>
      </w:pPr>
      <w:r>
        <w:rPr>
          <w:rStyle w:val="a5"/>
        </w:rPr>
        <w:footnoteRef/>
      </w:r>
      <w:r>
        <w:rPr>
          <w:rtl/>
        </w:rPr>
        <w:t xml:space="preserve"> </w:t>
      </w:r>
      <w:r w:rsidR="003C6FEC">
        <w:rPr>
          <w:rFonts w:hint="cs"/>
          <w:rtl/>
        </w:rPr>
        <w:t xml:space="preserve">המדרש </w:t>
      </w:r>
      <w:r>
        <w:rPr>
          <w:rFonts w:hint="cs"/>
          <w:rtl/>
        </w:rPr>
        <w:t>משרבב לתוך פרשת העלאת הארון את היחסים המיוחדים שהיו לדוד ולאחיתופל שעפ"י המדרש היה מורו ורבו (אבות ו  ג, סנהדרין קו ע"ב) וסופו שהצטרף למרד אבשלום כנגד דוד. פרשה זו שווה דף נפרד, כאן מדגיש המדרש שדוד לא נועץ באחיתופל לפני שיצא למסע העלאת הארון ולפיכך אחיתופל עונה לו מה שענה</w:t>
      </w:r>
      <w:r w:rsidR="000B65C0">
        <w:rPr>
          <w:rFonts w:hint="cs"/>
          <w:rtl/>
        </w:rPr>
        <w:t xml:space="preserve"> וננזף גם הוא שלא אמר לדוד על הנשיאה בכתף (כנראה בכוונה), אלא רק על הזבח</w:t>
      </w:r>
      <w:r>
        <w:rPr>
          <w:rFonts w:hint="cs"/>
          <w:rtl/>
        </w:rPr>
        <w:t xml:space="preserve">. </w:t>
      </w:r>
      <w:r w:rsidR="009F4363">
        <w:rPr>
          <w:rFonts w:hint="cs"/>
          <w:rtl/>
        </w:rPr>
        <w:t>ראו</w:t>
      </w:r>
      <w:r>
        <w:rPr>
          <w:rFonts w:hint="cs"/>
          <w:rtl/>
        </w:rPr>
        <w:t xml:space="preserve"> בהמשך המדרש שם את השילוב בין הזבח לפני הארון ונשיאתו על כתף שכך אכן נהג דוד בהעלאה השנייה.  </w:t>
      </w:r>
    </w:p>
  </w:footnote>
  <w:footnote w:id="20">
    <w:p w14:paraId="7F755A03" w14:textId="77777777" w:rsidR="0085369B" w:rsidRDefault="0085369B" w:rsidP="000B65C0">
      <w:pPr>
        <w:pStyle w:val="a3"/>
        <w:rPr>
          <w:rtl/>
        </w:rPr>
      </w:pPr>
      <w:r>
        <w:rPr>
          <w:rStyle w:val="a5"/>
        </w:rPr>
        <w:footnoteRef/>
      </w:r>
      <w:r>
        <w:rPr>
          <w:rtl/>
        </w:rPr>
        <w:t xml:space="preserve"> </w:t>
      </w:r>
      <w:r>
        <w:rPr>
          <w:rFonts w:hint="cs"/>
          <w:rtl/>
        </w:rPr>
        <w:t xml:space="preserve">אחיו של </w:t>
      </w:r>
      <w:proofErr w:type="spellStart"/>
      <w:r>
        <w:rPr>
          <w:rFonts w:hint="cs"/>
          <w:rtl/>
        </w:rPr>
        <w:t>עוזא</w:t>
      </w:r>
      <w:proofErr w:type="spellEnd"/>
      <w:r>
        <w:rPr>
          <w:rFonts w:hint="cs"/>
          <w:rtl/>
        </w:rPr>
        <w:t xml:space="preserve"> </w:t>
      </w:r>
      <w:r w:rsidR="000B65C0">
        <w:rPr>
          <w:rFonts w:hint="cs"/>
          <w:rtl/>
        </w:rPr>
        <w:t>א</w:t>
      </w:r>
      <w:r w:rsidR="000B65C0">
        <w:rPr>
          <w:rFonts w:hint="eastAsia"/>
          <w:rtl/>
        </w:rPr>
        <w:t>ַ</w:t>
      </w:r>
      <w:r w:rsidR="000B65C0">
        <w:rPr>
          <w:rFonts w:hint="cs"/>
          <w:rtl/>
        </w:rPr>
        <w:t>ח</w:t>
      </w:r>
      <w:r w:rsidR="000B65C0">
        <w:rPr>
          <w:rFonts w:hint="eastAsia"/>
          <w:rtl/>
        </w:rPr>
        <w:t>ְ</w:t>
      </w:r>
      <w:r w:rsidR="000B65C0">
        <w:rPr>
          <w:rFonts w:hint="cs"/>
          <w:rtl/>
        </w:rPr>
        <w:t>יו</w:t>
      </w:r>
      <w:r w:rsidR="000B65C0">
        <w:rPr>
          <w:rFonts w:hint="eastAsia"/>
          <w:rtl/>
        </w:rPr>
        <w:t>ֹ</w:t>
      </w:r>
      <w:r w:rsidR="000B65C0">
        <w:rPr>
          <w:rFonts w:hint="cs"/>
          <w:rtl/>
        </w:rPr>
        <w:t xml:space="preserve"> </w:t>
      </w:r>
      <w:r>
        <w:rPr>
          <w:rFonts w:hint="cs"/>
          <w:rtl/>
        </w:rPr>
        <w:t xml:space="preserve">הולך לפני הארון ואינו מביט מפעם לפעם לאחור? וכשהארון טורף את </w:t>
      </w:r>
      <w:proofErr w:type="spellStart"/>
      <w:r>
        <w:rPr>
          <w:rFonts w:hint="cs"/>
          <w:rtl/>
        </w:rPr>
        <w:t>הכהנים</w:t>
      </w:r>
      <w:proofErr w:type="spellEnd"/>
      <w:r>
        <w:rPr>
          <w:rFonts w:hint="cs"/>
          <w:rtl/>
        </w:rPr>
        <w:t xml:space="preserve"> הוא לא רואה ולא חש כלום? </w:t>
      </w:r>
    </w:p>
  </w:footnote>
  <w:footnote w:id="21">
    <w:p w14:paraId="540B1A47" w14:textId="62D58707" w:rsidR="0085369B" w:rsidRDefault="0085369B" w:rsidP="001F1A17">
      <w:pPr>
        <w:pStyle w:val="a3"/>
        <w:rPr>
          <w:rtl/>
        </w:rPr>
      </w:pPr>
      <w:r>
        <w:rPr>
          <w:rStyle w:val="a5"/>
        </w:rPr>
        <w:footnoteRef/>
      </w:r>
      <w:r>
        <w:rPr>
          <w:rtl/>
        </w:rPr>
        <w:t xml:space="preserve"> </w:t>
      </w:r>
      <w:r>
        <w:rPr>
          <w:rFonts w:hint="cs"/>
          <w:rtl/>
        </w:rPr>
        <w:t xml:space="preserve">לארון הפלאי שנשא את נושאיו וגם מכלה את נושאיו (עוד על כך בהמשך) ושעשה אותו בצלאל בתבונה כה רבה מוסיפים הפלשתים ארגז צדדי שגם אותו מעלה דוד, גם הוא כבר חלק מקדושת הארון (ונגנז ביחד </w:t>
      </w:r>
      <w:proofErr w:type="spellStart"/>
      <w:r>
        <w:rPr>
          <w:rFonts w:hint="cs"/>
          <w:rtl/>
        </w:rPr>
        <w:t>איתו</w:t>
      </w:r>
      <w:proofErr w:type="spellEnd"/>
      <w:r>
        <w:rPr>
          <w:rFonts w:hint="cs"/>
          <w:rtl/>
        </w:rPr>
        <w:t xml:space="preserve">, </w:t>
      </w:r>
      <w:r w:rsidR="007622AE">
        <w:rPr>
          <w:rFonts w:hint="cs"/>
          <w:rtl/>
        </w:rPr>
        <w:t xml:space="preserve">ראו </w:t>
      </w:r>
      <w:r>
        <w:rPr>
          <w:rFonts w:hint="cs"/>
          <w:rtl/>
        </w:rPr>
        <w:t xml:space="preserve">הוריות </w:t>
      </w:r>
      <w:proofErr w:type="spellStart"/>
      <w:r>
        <w:rPr>
          <w:rFonts w:hint="cs"/>
          <w:rtl/>
        </w:rPr>
        <w:t>יב</w:t>
      </w:r>
      <w:proofErr w:type="spellEnd"/>
      <w:r>
        <w:rPr>
          <w:rFonts w:hint="cs"/>
          <w:rtl/>
        </w:rPr>
        <w:t xml:space="preserve"> ע"א). וספר התורה שנחלקו בו ר' מאיר ור' יהודה אם היה "מצד הארון" בפנים לצידם של הלוחות ושברי הלוחות</w:t>
      </w:r>
      <w:r w:rsidR="007622AE">
        <w:rPr>
          <w:rFonts w:hint="cs"/>
          <w:rtl/>
        </w:rPr>
        <w:t xml:space="preserve">, </w:t>
      </w:r>
      <w:r>
        <w:rPr>
          <w:rFonts w:hint="cs"/>
          <w:rtl/>
        </w:rPr>
        <w:t xml:space="preserve">או "מצד הארון" ע"ג מדף חיצוני מיוחד (בבא </w:t>
      </w:r>
      <w:proofErr w:type="spellStart"/>
      <w:r>
        <w:rPr>
          <w:rFonts w:hint="cs"/>
          <w:rtl/>
        </w:rPr>
        <w:t>בתרא</w:t>
      </w:r>
      <w:proofErr w:type="spellEnd"/>
      <w:r>
        <w:rPr>
          <w:rFonts w:hint="cs"/>
          <w:rtl/>
        </w:rPr>
        <w:t xml:space="preserve"> יד ע"ב, רש"י דברים לא </w:t>
      </w:r>
      <w:proofErr w:type="spellStart"/>
      <w:r>
        <w:rPr>
          <w:rFonts w:hint="cs"/>
          <w:rtl/>
        </w:rPr>
        <w:t>כו</w:t>
      </w:r>
      <w:proofErr w:type="spellEnd"/>
      <w:r>
        <w:rPr>
          <w:rFonts w:hint="cs"/>
          <w:rtl/>
        </w:rPr>
        <w:t>, ירושלמי שקלים ו א), הוא ספר התורה השלושה עשר שנשאר בקודש כעותק הנאמן</w:t>
      </w:r>
      <w:r w:rsidR="000B65C0">
        <w:rPr>
          <w:rFonts w:hint="cs"/>
          <w:rtl/>
        </w:rPr>
        <w:t>: "</w:t>
      </w:r>
      <w:r w:rsidR="000B65C0">
        <w:rPr>
          <w:rtl/>
        </w:rPr>
        <w:t>שאם יבקש לזייף דבר שיהיו מוצאים אותה שבארון</w:t>
      </w:r>
      <w:r w:rsidR="000B65C0">
        <w:rPr>
          <w:rFonts w:hint="cs"/>
          <w:rtl/>
        </w:rPr>
        <w:t xml:space="preserve">" </w:t>
      </w:r>
      <w:r>
        <w:rPr>
          <w:rFonts w:hint="cs"/>
          <w:rtl/>
        </w:rPr>
        <w:t>(דברים רבה ט ט)</w:t>
      </w:r>
      <w:r w:rsidR="005840E3">
        <w:rPr>
          <w:rFonts w:hint="cs"/>
          <w:rtl/>
        </w:rPr>
        <w:t>. ספר תורה זה</w:t>
      </w:r>
      <w:r>
        <w:rPr>
          <w:rFonts w:hint="cs"/>
          <w:rtl/>
        </w:rPr>
        <w:t xml:space="preserve"> מושם כעת על הארגז שהוסיפו הפלשתים!! וזה נושא מופלא שיש לחקור בו בנפרד</w:t>
      </w:r>
      <w:r w:rsidR="001F1A17">
        <w:rPr>
          <w:rFonts w:hint="cs"/>
          <w:rtl/>
        </w:rPr>
        <w:t xml:space="preserve"> (שלא לדבר על עכברי הזהב ששמו הפלשתים בארון ונשארו שם!</w:t>
      </w:r>
    </w:p>
  </w:footnote>
  <w:footnote w:id="22">
    <w:p w14:paraId="48FBF2EE" w14:textId="1308C74D" w:rsidR="0085369B" w:rsidRDefault="0085369B" w:rsidP="005840E3">
      <w:pPr>
        <w:pStyle w:val="a3"/>
        <w:rPr>
          <w:rtl/>
        </w:rPr>
      </w:pPr>
      <w:r>
        <w:rPr>
          <w:rStyle w:val="a5"/>
        </w:rPr>
        <w:footnoteRef/>
      </w:r>
      <w:r>
        <w:rPr>
          <w:rtl/>
        </w:rPr>
        <w:t xml:space="preserve"> </w:t>
      </w:r>
      <w:r>
        <w:rPr>
          <w:rFonts w:hint="cs"/>
          <w:rtl/>
        </w:rPr>
        <w:t xml:space="preserve">נעלם ממשה דינן של בנות </w:t>
      </w:r>
      <w:proofErr w:type="spellStart"/>
      <w:r>
        <w:rPr>
          <w:rFonts w:hint="cs"/>
          <w:rtl/>
        </w:rPr>
        <w:t>צלפחד</w:t>
      </w:r>
      <w:proofErr w:type="spellEnd"/>
      <w:r>
        <w:rPr>
          <w:rFonts w:hint="cs"/>
          <w:rtl/>
        </w:rPr>
        <w:t xml:space="preserve"> ודבר זה, אומר המדרש, לא היה בלי סיבה.</w:t>
      </w:r>
      <w:r w:rsidR="005840E3">
        <w:rPr>
          <w:rFonts w:hint="cs"/>
          <w:rtl/>
        </w:rPr>
        <w:t xml:space="preserve"> ראו </w:t>
      </w:r>
      <w:r w:rsidR="005840E3">
        <w:rPr>
          <w:rtl/>
        </w:rPr>
        <w:t>ויקרא רבה</w:t>
      </w:r>
      <w:r w:rsidR="005840E3">
        <w:rPr>
          <w:rFonts w:hint="cs"/>
          <w:rtl/>
        </w:rPr>
        <w:t xml:space="preserve"> </w:t>
      </w:r>
      <w:proofErr w:type="spellStart"/>
      <w:r w:rsidR="00FE5BDC">
        <w:rPr>
          <w:rFonts w:hint="cs"/>
          <w:rtl/>
        </w:rPr>
        <w:t>יג</w:t>
      </w:r>
      <w:proofErr w:type="spellEnd"/>
      <w:r w:rsidR="00FE5BDC">
        <w:rPr>
          <w:rFonts w:hint="cs"/>
          <w:rtl/>
        </w:rPr>
        <w:t xml:space="preserve"> א </w:t>
      </w:r>
      <w:r w:rsidR="005840E3">
        <w:rPr>
          <w:rFonts w:hint="cs"/>
          <w:rtl/>
        </w:rPr>
        <w:t>על הלכות נוספות שנעלמו ממשה.</w:t>
      </w:r>
    </w:p>
  </w:footnote>
  <w:footnote w:id="23">
    <w:p w14:paraId="04A365D6" w14:textId="77777777" w:rsidR="0085369B" w:rsidRDefault="0085369B" w:rsidP="00BB642B">
      <w:pPr>
        <w:pStyle w:val="a3"/>
        <w:rPr>
          <w:rtl/>
        </w:rPr>
      </w:pPr>
      <w:r>
        <w:rPr>
          <w:rStyle w:val="a5"/>
        </w:rPr>
        <w:footnoteRef/>
      </w:r>
      <w:r>
        <w:rPr>
          <w:rtl/>
        </w:rPr>
        <w:t xml:space="preserve"> </w:t>
      </w:r>
      <w:r>
        <w:rPr>
          <w:rFonts w:hint="cs"/>
          <w:rtl/>
        </w:rPr>
        <w:t xml:space="preserve">נראה שאין כאן חזרה לתיאור הסוער לעיל על הארון שהיה: "טוען </w:t>
      </w:r>
      <w:proofErr w:type="spellStart"/>
      <w:r>
        <w:rPr>
          <w:rFonts w:hint="cs"/>
          <w:rtl/>
        </w:rPr>
        <w:t>הכהנים</w:t>
      </w:r>
      <w:proofErr w:type="spellEnd"/>
      <w:r>
        <w:rPr>
          <w:rFonts w:hint="cs"/>
          <w:rtl/>
        </w:rPr>
        <w:t xml:space="preserve"> </w:t>
      </w:r>
      <w:proofErr w:type="spellStart"/>
      <w:r>
        <w:rPr>
          <w:rFonts w:hint="cs"/>
          <w:rtl/>
        </w:rPr>
        <w:t>למעלן</w:t>
      </w:r>
      <w:proofErr w:type="spellEnd"/>
      <w:r>
        <w:rPr>
          <w:rFonts w:hint="cs"/>
          <w:rtl/>
        </w:rPr>
        <w:t xml:space="preserve"> וטורף אותם לארץ". התיאור כאן הוא רגוע בהרבה (ואולי משלים את התיאור לעיל). לאחר שכל הרמיזות לא הועילו, התרומם הארון מעל לעגלה. העגלה המשיכה בדרכה מה שנראה כאילו שמטו הפרות את הארון ולא כך. הארון ריחף בעדינות באוויר בגובה לא רב מעל לגובה העגלה</w:t>
      </w:r>
      <w:r w:rsidR="00F637EA">
        <w:rPr>
          <w:rFonts w:hint="cs"/>
          <w:rtl/>
        </w:rPr>
        <w:t xml:space="preserve"> שהמשיכה במסעה</w:t>
      </w:r>
      <w:r>
        <w:rPr>
          <w:rFonts w:hint="cs"/>
          <w:rtl/>
        </w:rPr>
        <w:t xml:space="preserve">, אולי בגובה של כתף של בן אדם ניצב, וכל זה כרמז נוסף. </w:t>
      </w:r>
      <w:proofErr w:type="spellStart"/>
      <w:r>
        <w:rPr>
          <w:rFonts w:hint="cs"/>
          <w:rtl/>
        </w:rPr>
        <w:t>עוזא</w:t>
      </w:r>
      <w:proofErr w:type="spellEnd"/>
      <w:r>
        <w:rPr>
          <w:rFonts w:hint="cs"/>
          <w:rtl/>
        </w:rPr>
        <w:t xml:space="preserve"> מיהר להגיב במקום להביט במראה המיוחד הזה ולהפנים את משמעותו. ואחיו אחיו? הוא המשיך לצעוד לפני הפרות המושכות את העגלה. הוא לא חטא בקרבה שלא לצורך לארון ונגיעה בו, אבל הוא גם החמיץ את המראה המיוחד הזה.</w:t>
      </w:r>
    </w:p>
  </w:footnote>
  <w:footnote w:id="24">
    <w:p w14:paraId="0B868043" w14:textId="77777777" w:rsidR="0085369B" w:rsidRDefault="0085369B">
      <w:pPr>
        <w:pStyle w:val="a3"/>
        <w:rPr>
          <w:rtl/>
        </w:rPr>
      </w:pPr>
      <w:r>
        <w:rPr>
          <w:rStyle w:val="a5"/>
        </w:rPr>
        <w:footnoteRef/>
      </w:r>
      <w:r>
        <w:rPr>
          <w:rtl/>
        </w:rPr>
        <w:t xml:space="preserve"> </w:t>
      </w:r>
      <w:r>
        <w:rPr>
          <w:rFonts w:hint="cs"/>
          <w:rtl/>
        </w:rPr>
        <w:t>שאני אדע להעריך את שוויה. וההפך ממרגלית היא "</w:t>
      </w:r>
      <w:proofErr w:type="spellStart"/>
      <w:r>
        <w:rPr>
          <w:rFonts w:hint="cs"/>
          <w:rtl/>
        </w:rPr>
        <w:t>חוליא</w:t>
      </w:r>
      <w:proofErr w:type="spellEnd"/>
      <w:r>
        <w:rPr>
          <w:rFonts w:hint="cs"/>
          <w:rtl/>
        </w:rPr>
        <w:t xml:space="preserve"> אחת", היינו אבן פשוטה למדי.</w:t>
      </w:r>
    </w:p>
  </w:footnote>
  <w:footnote w:id="25">
    <w:p w14:paraId="41F342B0" w14:textId="405711C3" w:rsidR="0085369B" w:rsidRDefault="0085369B" w:rsidP="005E5C47">
      <w:pPr>
        <w:pStyle w:val="a3"/>
        <w:rPr>
          <w:rtl/>
        </w:rPr>
      </w:pPr>
      <w:r>
        <w:rPr>
          <w:rStyle w:val="a5"/>
        </w:rPr>
        <w:footnoteRef/>
      </w:r>
      <w:r>
        <w:rPr>
          <w:rtl/>
        </w:rPr>
        <w:t xml:space="preserve"> </w:t>
      </w:r>
      <w:r>
        <w:rPr>
          <w:rFonts w:hint="cs"/>
          <w:rtl/>
        </w:rPr>
        <w:t xml:space="preserve">נראה שההשוואה עם משה מקלה על טעותו של דוד ואולי גם של </w:t>
      </w:r>
      <w:proofErr w:type="spellStart"/>
      <w:r>
        <w:rPr>
          <w:rFonts w:hint="cs"/>
          <w:rtl/>
        </w:rPr>
        <w:t>עוזא</w:t>
      </w:r>
      <w:proofErr w:type="spellEnd"/>
      <w:r>
        <w:rPr>
          <w:rFonts w:hint="cs"/>
          <w:rtl/>
        </w:rPr>
        <w:t xml:space="preserve">. </w:t>
      </w:r>
      <w:r w:rsidR="009F4363">
        <w:rPr>
          <w:rFonts w:hint="cs"/>
          <w:rtl/>
        </w:rPr>
        <w:t>ראו</w:t>
      </w:r>
      <w:r>
        <w:rPr>
          <w:rFonts w:hint="cs"/>
          <w:rtl/>
        </w:rPr>
        <w:t xml:space="preserve"> הקשר עם משה </w:t>
      </w:r>
      <w:r w:rsidR="004B6AB2">
        <w:rPr>
          <w:rFonts w:hint="cs"/>
          <w:rtl/>
        </w:rPr>
        <w:t xml:space="preserve">גם </w:t>
      </w:r>
      <w:r>
        <w:rPr>
          <w:rtl/>
        </w:rPr>
        <w:t>ב</w:t>
      </w:r>
      <w:r>
        <w:rPr>
          <w:rFonts w:hint="cs"/>
          <w:rtl/>
        </w:rPr>
        <w:t xml:space="preserve">מדרש </w:t>
      </w:r>
      <w:r>
        <w:rPr>
          <w:rtl/>
        </w:rPr>
        <w:t>מדבר רבה</w:t>
      </w:r>
      <w:r>
        <w:rPr>
          <w:rFonts w:hint="cs"/>
          <w:rtl/>
        </w:rPr>
        <w:t xml:space="preserve"> </w:t>
      </w:r>
      <w:proofErr w:type="spellStart"/>
      <w:r>
        <w:rPr>
          <w:rFonts w:hint="cs"/>
          <w:rtl/>
        </w:rPr>
        <w:t>יב</w:t>
      </w:r>
      <w:proofErr w:type="spellEnd"/>
      <w:r>
        <w:rPr>
          <w:rFonts w:hint="cs"/>
          <w:rtl/>
        </w:rPr>
        <w:t xml:space="preserve"> כ</w:t>
      </w:r>
      <w:r>
        <w:rPr>
          <w:rtl/>
        </w:rPr>
        <w:t xml:space="preserve"> פרשת נשא</w:t>
      </w:r>
      <w:r>
        <w:rPr>
          <w:rFonts w:hint="cs"/>
          <w:rtl/>
        </w:rPr>
        <w:t xml:space="preserve"> (שמצדו מבוסס על מדרש ספרי </w:t>
      </w:r>
      <w:r>
        <w:rPr>
          <w:rtl/>
        </w:rPr>
        <w:t xml:space="preserve">במדבר פרשת נשא </w:t>
      </w:r>
      <w:proofErr w:type="spellStart"/>
      <w:r>
        <w:rPr>
          <w:rtl/>
        </w:rPr>
        <w:t>פיסקא</w:t>
      </w:r>
      <w:proofErr w:type="spellEnd"/>
      <w:r>
        <w:rPr>
          <w:rtl/>
        </w:rPr>
        <w:t xml:space="preserve"> מו</w:t>
      </w:r>
      <w:r>
        <w:rPr>
          <w:rFonts w:hint="cs"/>
          <w:rtl/>
        </w:rPr>
        <w:t xml:space="preserve">) שם משה הוא תוכחה לדוד. </w:t>
      </w:r>
      <w:r w:rsidR="009F4363">
        <w:rPr>
          <w:rFonts w:hint="cs"/>
          <w:rtl/>
        </w:rPr>
        <w:t>ראו</w:t>
      </w:r>
      <w:r>
        <w:rPr>
          <w:rFonts w:hint="cs"/>
          <w:rtl/>
        </w:rPr>
        <w:t xml:space="preserve"> שם שוב תוכחת אחיתופל לדוד: "</w:t>
      </w:r>
      <w:r>
        <w:rPr>
          <w:rtl/>
        </w:rPr>
        <w:t>אמר אחיתופל לדוד</w:t>
      </w:r>
      <w:r>
        <w:rPr>
          <w:rFonts w:hint="cs"/>
          <w:rtl/>
        </w:rPr>
        <w:t>:</w:t>
      </w:r>
      <w:r>
        <w:rPr>
          <w:rtl/>
        </w:rPr>
        <w:t xml:space="preserve"> לא היה לך ללמוד מן משה רבך שלא נשאו </w:t>
      </w:r>
      <w:proofErr w:type="spellStart"/>
      <w:r>
        <w:rPr>
          <w:rtl/>
        </w:rPr>
        <w:t>הלוים</w:t>
      </w:r>
      <w:proofErr w:type="spellEnd"/>
      <w:r>
        <w:rPr>
          <w:rtl/>
        </w:rPr>
        <w:t xml:space="preserve"> את הארון אלא בכתף שנאמר (במדבר ז) ולבני קהת לא נתן וגו'</w:t>
      </w:r>
      <w:r>
        <w:rPr>
          <w:rFonts w:hint="cs"/>
          <w:rtl/>
        </w:rPr>
        <w:t xml:space="preserve"> "? וגם סיום המדרש שם: "</w:t>
      </w:r>
      <w:r>
        <w:rPr>
          <w:rtl/>
        </w:rPr>
        <w:t xml:space="preserve">הא לא חידשו </w:t>
      </w:r>
      <w:proofErr w:type="spellStart"/>
      <w:r>
        <w:rPr>
          <w:rtl/>
        </w:rPr>
        <w:t>הלוים</w:t>
      </w:r>
      <w:proofErr w:type="spellEnd"/>
      <w:r>
        <w:rPr>
          <w:rtl/>
        </w:rPr>
        <w:t xml:space="preserve"> כלום אלא </w:t>
      </w:r>
      <w:proofErr w:type="spellStart"/>
      <w:r>
        <w:rPr>
          <w:rtl/>
        </w:rPr>
        <w:t>הכל</w:t>
      </w:r>
      <w:proofErr w:type="spellEnd"/>
      <w:r>
        <w:rPr>
          <w:rtl/>
        </w:rPr>
        <w:t xml:space="preserve"> מפי משה ומשה מפי הקב"ה</w:t>
      </w:r>
      <w:r>
        <w:rPr>
          <w:rFonts w:hint="cs"/>
          <w:rtl/>
        </w:rPr>
        <w:t>"</w:t>
      </w:r>
      <w:r>
        <w:rPr>
          <w:rtl/>
        </w:rPr>
        <w:t>.</w:t>
      </w:r>
      <w:r>
        <w:rPr>
          <w:rFonts w:hint="cs"/>
          <w:rtl/>
        </w:rPr>
        <w:t xml:space="preserve"> </w:t>
      </w:r>
      <w:r w:rsidR="004B6AB2">
        <w:rPr>
          <w:rFonts w:hint="cs"/>
          <w:rtl/>
        </w:rPr>
        <w:t xml:space="preserve">משה הוא האילן הגדול עליו יש להיתלות ואוי למי ששוגג בתורת משה </w:t>
      </w:r>
      <w:r w:rsidR="004B6AB2">
        <w:rPr>
          <w:rtl/>
        </w:rPr>
        <w:t>–</w:t>
      </w:r>
      <w:r w:rsidR="004B6AB2">
        <w:rPr>
          <w:rFonts w:hint="cs"/>
          <w:rtl/>
        </w:rPr>
        <w:t xml:space="preserve"> כזדון נחשב לו. </w:t>
      </w:r>
      <w:r>
        <w:rPr>
          <w:rFonts w:hint="cs"/>
          <w:rtl/>
        </w:rPr>
        <w:t xml:space="preserve">אבל </w:t>
      </w:r>
      <w:r w:rsidR="00E05975">
        <w:rPr>
          <w:rFonts w:hint="cs"/>
          <w:rtl/>
        </w:rPr>
        <w:t>היא הנותנת</w:t>
      </w:r>
      <w:r w:rsidR="005E5C47">
        <w:rPr>
          <w:rFonts w:hint="cs"/>
          <w:rtl/>
        </w:rPr>
        <w:t>,</w:t>
      </w:r>
      <w:r w:rsidR="00E05975">
        <w:rPr>
          <w:rFonts w:hint="cs"/>
          <w:rtl/>
        </w:rPr>
        <w:t xml:space="preserve"> </w:t>
      </w:r>
      <w:r w:rsidR="005E5C47">
        <w:rPr>
          <w:rFonts w:hint="cs"/>
          <w:rtl/>
        </w:rPr>
        <w:t xml:space="preserve">הנה </w:t>
      </w:r>
      <w:r w:rsidR="00E05975">
        <w:rPr>
          <w:rFonts w:hint="cs"/>
          <w:rtl/>
        </w:rPr>
        <w:t>גם משה</w:t>
      </w:r>
      <w:r w:rsidR="00664A2C">
        <w:rPr>
          <w:rFonts w:hint="cs"/>
          <w:rtl/>
        </w:rPr>
        <w:t xml:space="preserve"> </w:t>
      </w:r>
      <w:r w:rsidR="00E05975">
        <w:rPr>
          <w:rFonts w:hint="cs"/>
          <w:rtl/>
        </w:rPr>
        <w:t>לא חף משגיאות ו</w:t>
      </w:r>
      <w:r>
        <w:rPr>
          <w:rFonts w:hint="cs"/>
          <w:rtl/>
        </w:rPr>
        <w:t xml:space="preserve">דוד </w:t>
      </w:r>
      <w:r w:rsidR="004B6AB2">
        <w:rPr>
          <w:rFonts w:hint="cs"/>
          <w:rtl/>
        </w:rPr>
        <w:t xml:space="preserve">נמצא </w:t>
      </w:r>
      <w:r>
        <w:rPr>
          <w:rFonts w:hint="cs"/>
          <w:rtl/>
        </w:rPr>
        <w:t>"בחברה טובה" עם משה</w:t>
      </w:r>
      <w:r w:rsidR="005E5C47">
        <w:rPr>
          <w:rFonts w:hint="cs"/>
          <w:rtl/>
        </w:rPr>
        <w:t xml:space="preserve"> (ובפרשת השבוע משה טועה בהלכה של אונן, בדברינו </w:t>
      </w:r>
      <w:hyperlink r:id="rId8" w:history="1">
        <w:r w:rsidR="005E5C47" w:rsidRPr="005E5C47">
          <w:rPr>
            <w:rStyle w:val="Hyperlink"/>
            <w:rFonts w:hint="cs"/>
            <w:rtl/>
          </w:rPr>
          <w:t>לא שמעתי, שכחתי טעיתי</w:t>
        </w:r>
      </w:hyperlink>
      <w:r w:rsidR="005E5C47">
        <w:rPr>
          <w:rFonts w:hint="cs"/>
          <w:rtl/>
        </w:rPr>
        <w:t xml:space="preserve"> בפרשה)</w:t>
      </w:r>
      <w:r>
        <w:rPr>
          <w:rFonts w:hint="cs"/>
          <w:rtl/>
        </w:rPr>
        <w:t>. דברי דוד: "זמירות היו לי חוקיך" מושווים עם ד</w:t>
      </w:r>
      <w:r w:rsidR="004B6AB2">
        <w:rPr>
          <w:rFonts w:hint="cs"/>
          <w:rtl/>
        </w:rPr>
        <w:t>ב</w:t>
      </w:r>
      <w:r>
        <w:rPr>
          <w:rFonts w:hint="cs"/>
          <w:rtl/>
        </w:rPr>
        <w:t>רי משה לדיינים: "</w:t>
      </w:r>
      <w:r>
        <w:rPr>
          <w:rtl/>
        </w:rPr>
        <w:t>וְהַדָּבָר אֲשֶׁר יִקְשֶׁה מִכֶּם תַּקְרִבוּן אֵלַי וּשְׁמַעְתִּיו</w:t>
      </w:r>
      <w:r>
        <w:rPr>
          <w:rFonts w:hint="cs"/>
          <w:rtl/>
        </w:rPr>
        <w:t>" (שבעצם איננו אלא חזרה על דברי יתרו אליו ב</w:t>
      </w:r>
      <w:r>
        <w:rPr>
          <w:rtl/>
        </w:rPr>
        <w:t xml:space="preserve">שמות </w:t>
      </w:r>
      <w:proofErr w:type="spellStart"/>
      <w:r>
        <w:rPr>
          <w:rtl/>
        </w:rPr>
        <w:t>יח</w:t>
      </w:r>
      <w:proofErr w:type="spellEnd"/>
      <w:r>
        <w:rPr>
          <w:rtl/>
        </w:rPr>
        <w:t xml:space="preserve"> </w:t>
      </w:r>
      <w:proofErr w:type="spellStart"/>
      <w:r>
        <w:rPr>
          <w:rtl/>
        </w:rPr>
        <w:t>כב</w:t>
      </w:r>
      <w:proofErr w:type="spellEnd"/>
      <w:r>
        <w:rPr>
          <w:rFonts w:hint="cs"/>
          <w:rtl/>
        </w:rPr>
        <w:t>: "</w:t>
      </w:r>
      <w:r>
        <w:rPr>
          <w:rtl/>
        </w:rPr>
        <w:t xml:space="preserve">וְהָיָה כָּל הַדָּבָר הַגָּדֹל יָבִיאוּ אֵלֶיךָ וְכָל הַדָּבָר הַקָּטֹן יִשְׁפְּטוּ הֵם </w:t>
      </w:r>
      <w:r>
        <w:rPr>
          <w:rFonts w:hint="cs"/>
          <w:rtl/>
        </w:rPr>
        <w:t xml:space="preserve">וכו' ", אלא שהיא הנותנת שיתרו אמר זאת וכאן משה </w:t>
      </w:r>
      <w:r w:rsidR="004B6AB2">
        <w:rPr>
          <w:rFonts w:hint="cs"/>
          <w:rtl/>
        </w:rPr>
        <w:t xml:space="preserve">הוא </w:t>
      </w:r>
      <w:r>
        <w:rPr>
          <w:rFonts w:hint="cs"/>
          <w:rtl/>
        </w:rPr>
        <w:t xml:space="preserve">הדובר). בגין דברים אלה </w:t>
      </w:r>
      <w:r w:rsidR="004B6AB2">
        <w:rPr>
          <w:rFonts w:hint="cs"/>
          <w:rtl/>
        </w:rPr>
        <w:t xml:space="preserve">שיש בהם מידה של יוהרה </w:t>
      </w:r>
      <w:r>
        <w:rPr>
          <w:rFonts w:hint="cs"/>
          <w:rtl/>
        </w:rPr>
        <w:t>נתעל</w:t>
      </w:r>
      <w:r w:rsidR="004B6AB2">
        <w:rPr>
          <w:rFonts w:hint="cs"/>
          <w:rtl/>
        </w:rPr>
        <w:t>ם</w:t>
      </w:r>
      <w:r>
        <w:rPr>
          <w:rFonts w:hint="cs"/>
          <w:rtl/>
        </w:rPr>
        <w:t xml:space="preserve"> ממשה דינן של בנות </w:t>
      </w:r>
      <w:proofErr w:type="spellStart"/>
      <w:r>
        <w:rPr>
          <w:rFonts w:hint="cs"/>
          <w:rtl/>
        </w:rPr>
        <w:t>צלפחד</w:t>
      </w:r>
      <w:proofErr w:type="spellEnd"/>
      <w:r>
        <w:rPr>
          <w:rFonts w:hint="cs"/>
          <w:rtl/>
        </w:rPr>
        <w:t xml:space="preserve"> ומדוד הלכת נשיאת הארון בכתף. האם </w:t>
      </w:r>
      <w:r w:rsidR="004B6AB2">
        <w:rPr>
          <w:rFonts w:hint="cs"/>
          <w:rtl/>
        </w:rPr>
        <w:t>אלה באמת דברים שקולים</w:t>
      </w:r>
      <w:r>
        <w:rPr>
          <w:rFonts w:hint="cs"/>
          <w:rtl/>
        </w:rPr>
        <w:t xml:space="preserve">? וודאי שלא, אבל סניגוריה מסוימת על דוד, </w:t>
      </w:r>
      <w:r w:rsidR="004B6AB2">
        <w:rPr>
          <w:rFonts w:hint="cs"/>
          <w:rtl/>
        </w:rPr>
        <w:t xml:space="preserve">יש </w:t>
      </w:r>
      <w:r>
        <w:rPr>
          <w:rFonts w:hint="cs"/>
          <w:rtl/>
        </w:rPr>
        <w:t>כ</w:t>
      </w:r>
      <w:r w:rsidR="004B6AB2">
        <w:rPr>
          <w:rFonts w:hint="cs"/>
          <w:rtl/>
        </w:rPr>
        <w:t>א</w:t>
      </w:r>
      <w:r>
        <w:rPr>
          <w:rFonts w:hint="cs"/>
          <w:rtl/>
        </w:rPr>
        <w:t xml:space="preserve">ן. כל אדם יכול לטעות. אלא שאצל דוד עלתה טעות זו בחיי אדם ואילו אצל משה </w:t>
      </w:r>
      <w:r>
        <w:rPr>
          <w:rtl/>
        </w:rPr>
        <w:t>–</w:t>
      </w:r>
      <w:r>
        <w:rPr>
          <w:rFonts w:hint="cs"/>
          <w:rtl/>
        </w:rPr>
        <w:t xml:space="preserve"> בחידוש הלכה. </w:t>
      </w:r>
      <w:r w:rsidR="009F4363">
        <w:rPr>
          <w:rFonts w:hint="cs"/>
          <w:rtl/>
        </w:rPr>
        <w:t>ראו</w:t>
      </w:r>
      <w:r>
        <w:rPr>
          <w:rFonts w:hint="cs"/>
          <w:rtl/>
        </w:rPr>
        <w:t xml:space="preserve"> דברינו </w:t>
      </w:r>
      <w:hyperlink r:id="rId9" w:history="1">
        <w:r w:rsidRPr="00936C43">
          <w:rPr>
            <w:rStyle w:val="Hyperlink"/>
            <w:rFonts w:hint="cs"/>
            <w:rtl/>
          </w:rPr>
          <w:t xml:space="preserve">בנות </w:t>
        </w:r>
        <w:proofErr w:type="spellStart"/>
        <w:r w:rsidRPr="00936C43">
          <w:rPr>
            <w:rStyle w:val="Hyperlink"/>
            <w:rFonts w:hint="cs"/>
            <w:rtl/>
          </w:rPr>
          <w:t>צלפחד</w:t>
        </w:r>
        <w:proofErr w:type="spellEnd"/>
      </w:hyperlink>
      <w:r>
        <w:rPr>
          <w:rFonts w:hint="cs"/>
          <w:rtl/>
        </w:rPr>
        <w:t xml:space="preserve"> בפרשת פנחס.</w:t>
      </w:r>
    </w:p>
  </w:footnote>
  <w:footnote w:id="26">
    <w:p w14:paraId="2C522431" w14:textId="5C1ECB82" w:rsidR="00ED0F16" w:rsidRDefault="00ED0F16" w:rsidP="006579F2">
      <w:pPr>
        <w:pStyle w:val="a3"/>
        <w:rPr>
          <w:rtl/>
        </w:rPr>
      </w:pPr>
      <w:r>
        <w:rPr>
          <w:rStyle w:val="a5"/>
        </w:rPr>
        <w:footnoteRef/>
      </w:r>
      <w:r>
        <w:rPr>
          <w:rtl/>
        </w:rPr>
        <w:t xml:space="preserve"> </w:t>
      </w:r>
      <w:r>
        <w:rPr>
          <w:rFonts w:hint="cs"/>
          <w:rtl/>
        </w:rPr>
        <w:t xml:space="preserve">הלויים התפקדו מבן חודש ומעלה (בניגוד לשאר השבטים </w:t>
      </w:r>
      <w:r w:rsidR="00FE5BDC">
        <w:rPr>
          <w:rFonts w:hint="cs"/>
          <w:rtl/>
        </w:rPr>
        <w:t>ש</w:t>
      </w:r>
      <w:r>
        <w:rPr>
          <w:rFonts w:hint="cs"/>
          <w:rtl/>
        </w:rPr>
        <w:t xml:space="preserve">התפקדו מבן עשרים שנה ומעלה), על מנת לפדות את הבכורים. ובמדרש, </w:t>
      </w:r>
      <w:r>
        <w:rPr>
          <w:rtl/>
        </w:rPr>
        <w:t>במדבר רבה</w:t>
      </w:r>
      <w:r>
        <w:rPr>
          <w:rFonts w:hint="cs"/>
          <w:rtl/>
        </w:rPr>
        <w:t xml:space="preserve"> ג ח: "</w:t>
      </w:r>
      <w:r>
        <w:rPr>
          <w:rtl/>
        </w:rPr>
        <w:t>בשביל לכפול להם שכר</w:t>
      </w:r>
      <w:r>
        <w:rPr>
          <w:rFonts w:hint="cs"/>
          <w:rtl/>
        </w:rPr>
        <w:t xml:space="preserve"> ... </w:t>
      </w:r>
      <w:r>
        <w:rPr>
          <w:rtl/>
        </w:rPr>
        <w:t>שיהיו מקבלים שכר ובאים עד שהם מבן חדש</w:t>
      </w:r>
      <w:r>
        <w:rPr>
          <w:rFonts w:hint="cs"/>
          <w:rtl/>
        </w:rPr>
        <w:t>" (מצוות חינוך מגיל צעיר).</w:t>
      </w:r>
      <w:r w:rsidR="004514A6">
        <w:rPr>
          <w:rFonts w:hint="cs"/>
          <w:rtl/>
        </w:rPr>
        <w:t xml:space="preserve"> </w:t>
      </w:r>
      <w:r>
        <w:rPr>
          <w:rFonts w:hint="cs"/>
          <w:rtl/>
        </w:rPr>
        <w:t>אבל בעוד שבמניין בני גרשון ובני מררי כתוב בפשטות: "מבן חודש</w:t>
      </w:r>
      <w:r w:rsidR="004514A6">
        <w:rPr>
          <w:rFonts w:hint="cs"/>
          <w:rtl/>
        </w:rPr>
        <w:t xml:space="preserve"> ומעלה", אצל בני קהת נכתב: " ... </w:t>
      </w:r>
      <w:r w:rsidR="004514A6">
        <w:rPr>
          <w:rtl/>
        </w:rPr>
        <w:t xml:space="preserve">מִבֶּן חֹדֶשׁ וָמָעְלָה </w:t>
      </w:r>
      <w:r w:rsidR="004514A6">
        <w:rPr>
          <w:rFonts w:hint="cs"/>
          <w:rtl/>
        </w:rPr>
        <w:t xml:space="preserve">... </w:t>
      </w:r>
      <w:r w:rsidR="004514A6">
        <w:rPr>
          <w:rtl/>
        </w:rPr>
        <w:t>שֹׁמְרֵי מִשְׁמֶרֶת הַקֹּדֶשׁ</w:t>
      </w:r>
      <w:r w:rsidR="004514A6">
        <w:rPr>
          <w:rFonts w:hint="cs"/>
          <w:rtl/>
        </w:rPr>
        <w:t>". מדוע?</w:t>
      </w:r>
      <w:r>
        <w:rPr>
          <w:rFonts w:hint="cs"/>
          <w:rtl/>
        </w:rPr>
        <w:t xml:space="preserve"> </w:t>
      </w:r>
    </w:p>
  </w:footnote>
  <w:footnote w:id="27">
    <w:p w14:paraId="664345DD" w14:textId="5C08CE6C" w:rsidR="006579F2" w:rsidRDefault="006579F2" w:rsidP="005E5C47">
      <w:pPr>
        <w:pStyle w:val="a3"/>
      </w:pPr>
      <w:r>
        <w:rPr>
          <w:rStyle w:val="a5"/>
        </w:rPr>
        <w:footnoteRef/>
      </w:r>
      <w:r>
        <w:rPr>
          <w:rtl/>
        </w:rPr>
        <w:t xml:space="preserve"> </w:t>
      </w:r>
      <w:r>
        <w:rPr>
          <w:rFonts w:hint="cs"/>
          <w:rtl/>
        </w:rPr>
        <w:t xml:space="preserve">הייתה אמנם הקפדה גדולה על בני קהת שנשאו לא רק את הארון, אלא גם את כלי המקדש האחרים שעמדו בקודש פנימה: השולחן, המנורה, מזבח הזהב ועוד. </w:t>
      </w:r>
      <w:r w:rsidR="009F4363">
        <w:rPr>
          <w:rFonts w:hint="cs"/>
          <w:rtl/>
        </w:rPr>
        <w:t>ראו</w:t>
      </w:r>
      <w:r>
        <w:rPr>
          <w:rFonts w:hint="cs"/>
          <w:rtl/>
        </w:rPr>
        <w:t xml:space="preserve"> הקפדה זו במקרא, </w:t>
      </w:r>
      <w:r>
        <w:rPr>
          <w:rtl/>
        </w:rPr>
        <w:t xml:space="preserve">במדבר </w:t>
      </w:r>
      <w:r>
        <w:rPr>
          <w:rFonts w:hint="cs"/>
          <w:rtl/>
        </w:rPr>
        <w:t>ד טו: "</w:t>
      </w:r>
      <w:r>
        <w:rPr>
          <w:rtl/>
        </w:rPr>
        <w:t xml:space="preserve">וְכִלָּה אַהֲרֹן וּבָנָיו לְכַסֹּת אֶת הַקֹּדֶשׁ וְאֶת כָּל כְּלֵי הַקֹּדֶשׁ </w:t>
      </w:r>
      <w:proofErr w:type="spellStart"/>
      <w:r>
        <w:rPr>
          <w:rtl/>
        </w:rPr>
        <w:t>בִּנְסֹע</w:t>
      </w:r>
      <w:proofErr w:type="spellEnd"/>
      <w:r>
        <w:rPr>
          <w:rtl/>
        </w:rPr>
        <w:t xml:space="preserve">ַ הַמַּחֲנֶה וְאַחֲרֵי כֵן יָבֹאוּ בְנֵי קְהָת לָשֵׂאת וְלֹא יִגְּעוּ אֶל הַקֹּדֶשׁ וָמֵתוּ </w:t>
      </w:r>
      <w:r w:rsidR="00E05975">
        <w:rPr>
          <w:rFonts w:hint="cs"/>
          <w:rtl/>
        </w:rPr>
        <w:t>וכו' "</w:t>
      </w:r>
      <w:r>
        <w:rPr>
          <w:rFonts w:hint="cs"/>
          <w:rtl/>
        </w:rPr>
        <w:t xml:space="preserve">. ובמדרש </w:t>
      </w:r>
      <w:r>
        <w:rPr>
          <w:rtl/>
        </w:rPr>
        <w:t xml:space="preserve">במדבר רבה ד </w:t>
      </w:r>
      <w:proofErr w:type="spellStart"/>
      <w:r>
        <w:rPr>
          <w:rtl/>
        </w:rPr>
        <w:t>יט</w:t>
      </w:r>
      <w:proofErr w:type="spellEnd"/>
      <w:r>
        <w:rPr>
          <w:rFonts w:hint="cs"/>
          <w:rtl/>
        </w:rPr>
        <w:t>: "</w:t>
      </w:r>
      <w:r>
        <w:rPr>
          <w:rtl/>
        </w:rPr>
        <w:t xml:space="preserve">ואחרי כן יבאו בני קהת לשאת וגו', אמר משה לפני </w:t>
      </w:r>
      <w:proofErr w:type="spellStart"/>
      <w:r>
        <w:rPr>
          <w:rtl/>
        </w:rPr>
        <w:t>האלהים</w:t>
      </w:r>
      <w:proofErr w:type="spellEnd"/>
      <w:r>
        <w:rPr>
          <w:rFonts w:hint="cs"/>
          <w:rtl/>
        </w:rPr>
        <w:t>:</w:t>
      </w:r>
      <w:r>
        <w:rPr>
          <w:rtl/>
        </w:rPr>
        <w:t xml:space="preserve"> רבש"ע</w:t>
      </w:r>
      <w:r>
        <w:rPr>
          <w:rFonts w:hint="cs"/>
          <w:rtl/>
        </w:rPr>
        <w:t>,</w:t>
      </w:r>
      <w:r>
        <w:rPr>
          <w:rtl/>
        </w:rPr>
        <w:t xml:space="preserve"> דמן של בני קהת אסור ודמן של בני אהרן מותר</w:t>
      </w:r>
      <w:r>
        <w:rPr>
          <w:rFonts w:hint="cs"/>
          <w:rtl/>
        </w:rPr>
        <w:t>?</w:t>
      </w:r>
      <w:r>
        <w:rPr>
          <w:rtl/>
        </w:rPr>
        <w:t xml:space="preserve"> אמר לו הק</w:t>
      </w:r>
      <w:r>
        <w:rPr>
          <w:rFonts w:hint="cs"/>
          <w:rtl/>
        </w:rPr>
        <w:t xml:space="preserve">ב"ה: </w:t>
      </w:r>
      <w:r>
        <w:rPr>
          <w:rtl/>
        </w:rPr>
        <w:t>לאו</w:t>
      </w:r>
      <w:r>
        <w:rPr>
          <w:rFonts w:hint="cs"/>
          <w:rtl/>
        </w:rPr>
        <w:t>,</w:t>
      </w:r>
      <w:r>
        <w:rPr>
          <w:rtl/>
        </w:rPr>
        <w:t xml:space="preserve"> אלא אהרן קדש קדשים</w:t>
      </w:r>
      <w:r>
        <w:rPr>
          <w:rFonts w:hint="cs"/>
          <w:rtl/>
        </w:rPr>
        <w:t>,</w:t>
      </w:r>
      <w:r>
        <w:rPr>
          <w:rtl/>
        </w:rPr>
        <w:t xml:space="preserve"> שנאמר</w:t>
      </w:r>
      <w:r>
        <w:rPr>
          <w:rFonts w:hint="cs"/>
          <w:rtl/>
        </w:rPr>
        <w:t>:</w:t>
      </w:r>
      <w:r>
        <w:rPr>
          <w:rtl/>
        </w:rPr>
        <w:t xml:space="preserve"> ויבדל אהרן להקדישו בקדש הקדשים</w:t>
      </w:r>
      <w:r>
        <w:rPr>
          <w:rFonts w:hint="cs"/>
          <w:rtl/>
        </w:rPr>
        <w:t xml:space="preserve"> </w:t>
      </w:r>
      <w:r>
        <w:rPr>
          <w:rtl/>
        </w:rPr>
        <w:t xml:space="preserve">(דברי הימים א </w:t>
      </w:r>
      <w:proofErr w:type="spellStart"/>
      <w:r>
        <w:rPr>
          <w:rtl/>
        </w:rPr>
        <w:t>כג</w:t>
      </w:r>
      <w:proofErr w:type="spellEnd"/>
      <w:r>
        <w:rPr>
          <w:rtl/>
        </w:rPr>
        <w:t>) וארון קדש קדשים</w:t>
      </w:r>
      <w:r>
        <w:rPr>
          <w:rFonts w:hint="cs"/>
          <w:rtl/>
        </w:rPr>
        <w:t>,</w:t>
      </w:r>
      <w:r>
        <w:rPr>
          <w:rtl/>
        </w:rPr>
        <w:t xml:space="preserve"> ואין קדש קדשים מזיק לקדש קדשים</w:t>
      </w:r>
      <w:r>
        <w:rPr>
          <w:rFonts w:hint="cs"/>
          <w:rtl/>
        </w:rPr>
        <w:t>.</w:t>
      </w:r>
      <w:r>
        <w:rPr>
          <w:rtl/>
        </w:rPr>
        <w:t xml:space="preserve"> אבל בני קהת אינם קדש קדשים</w:t>
      </w:r>
      <w:r>
        <w:rPr>
          <w:rFonts w:hint="cs"/>
          <w:rtl/>
        </w:rPr>
        <w:t>,</w:t>
      </w:r>
      <w:r>
        <w:rPr>
          <w:rtl/>
        </w:rPr>
        <w:t xml:space="preserve"> וארון וכל כלים הנתונים בפנים קדש קדשים והם מזיקים להם</w:t>
      </w:r>
      <w:r>
        <w:rPr>
          <w:rFonts w:hint="cs"/>
          <w:rtl/>
        </w:rPr>
        <w:t>.</w:t>
      </w:r>
      <w:r>
        <w:rPr>
          <w:rtl/>
        </w:rPr>
        <w:t xml:space="preserve"> לכך יתנו בני אהרן דעתן שלא ימותו בני קהת</w:t>
      </w:r>
      <w:r>
        <w:rPr>
          <w:rFonts w:hint="cs"/>
          <w:rtl/>
        </w:rPr>
        <w:t xml:space="preserve">". אבל למרות כל </w:t>
      </w:r>
      <w:proofErr w:type="spellStart"/>
      <w:r>
        <w:rPr>
          <w:rFonts w:hint="cs"/>
          <w:rtl/>
        </w:rPr>
        <w:t>ההקפדות</w:t>
      </w:r>
      <w:proofErr w:type="spellEnd"/>
      <w:r>
        <w:rPr>
          <w:rFonts w:hint="cs"/>
          <w:rtl/>
        </w:rPr>
        <w:t xml:space="preserve"> האלה היה הארון מכלה בבני קהת לפיכך נחשב להם כאילו שרתו בקודש כבר מגיל מאד צעיר (ומכאן גם הקשר לשמואל</w:t>
      </w:r>
      <w:r w:rsidRPr="006579F2">
        <w:rPr>
          <w:rFonts w:hint="cs"/>
          <w:rtl/>
        </w:rPr>
        <w:t xml:space="preserve"> </w:t>
      </w:r>
      <w:r>
        <w:rPr>
          <w:rFonts w:hint="cs"/>
          <w:rtl/>
        </w:rPr>
        <w:t xml:space="preserve">שנזכר בסוף המדרש, שבגיל צעיר כבר שרת בקודש). ולעניינינו, הרי לנו </w:t>
      </w:r>
      <w:proofErr w:type="spellStart"/>
      <w:r>
        <w:rPr>
          <w:rFonts w:hint="cs"/>
          <w:rtl/>
        </w:rPr>
        <w:t>שעוזא</w:t>
      </w:r>
      <w:proofErr w:type="spellEnd"/>
      <w:r>
        <w:rPr>
          <w:rFonts w:hint="cs"/>
          <w:rtl/>
        </w:rPr>
        <w:t xml:space="preserve"> אינו היחיד שהקודש פגע בו. גם בני קהת שקיימו את ההלכה "בכתף </w:t>
      </w:r>
      <w:proofErr w:type="spellStart"/>
      <w:r>
        <w:rPr>
          <w:rFonts w:hint="cs"/>
          <w:rtl/>
        </w:rPr>
        <w:t>ישאו</w:t>
      </w:r>
      <w:proofErr w:type="spellEnd"/>
      <w:r>
        <w:rPr>
          <w:rFonts w:hint="cs"/>
          <w:rtl/>
        </w:rPr>
        <w:t xml:space="preserve">" ובני אהרון שמרו עליהם וכיסו את כלי הקודש טרם שבני קהת יבואו לשאת אותם, גם הם היו נפגעים מפעם לפעם. ובפרשתנו, בני אהרון נפגעו! מחד גיסא, כל זה אולי מקטין את חטאו של </w:t>
      </w:r>
      <w:proofErr w:type="spellStart"/>
      <w:r>
        <w:rPr>
          <w:rFonts w:hint="cs"/>
          <w:rtl/>
        </w:rPr>
        <w:t>עוזא</w:t>
      </w:r>
      <w:proofErr w:type="spellEnd"/>
      <w:r>
        <w:rPr>
          <w:rFonts w:hint="cs"/>
          <w:rtl/>
        </w:rPr>
        <w:t xml:space="preserve"> (לא של דוד) שהרי לא רק הוא נפגע מקודש הקדשים. אולי גם הוא ממשפחת קהת. מאידך גיסא, מה משמעות כל זה? שיש מחיר בחיי אדם לעיסוק בקודש? שהקודש הוא קשה ומסוכן ופוגע בכל מי שסוטה</w:t>
      </w:r>
      <w:r w:rsidR="00FE5BDC">
        <w:rPr>
          <w:rFonts w:hint="cs"/>
          <w:rtl/>
        </w:rPr>
        <w:t xml:space="preserve"> מהוראותיו</w:t>
      </w:r>
      <w:r>
        <w:rPr>
          <w:rFonts w:hint="cs"/>
          <w:rtl/>
        </w:rPr>
        <w:t xml:space="preserve"> ולו</w:t>
      </w:r>
      <w:r w:rsidR="005E5C47">
        <w:rPr>
          <w:rFonts w:hint="eastAsia"/>
          <w:rtl/>
        </w:rPr>
        <w:t>ּ</w:t>
      </w:r>
      <w:r>
        <w:rPr>
          <w:rFonts w:hint="cs"/>
          <w:rtl/>
        </w:rPr>
        <w:t xml:space="preserve"> במילימטר?</w:t>
      </w:r>
    </w:p>
  </w:footnote>
  <w:footnote w:id="28">
    <w:p w14:paraId="3DDC15DD" w14:textId="77777777" w:rsidR="0085369B" w:rsidRDefault="0085369B" w:rsidP="00664A2C">
      <w:pPr>
        <w:pStyle w:val="a3"/>
        <w:rPr>
          <w:rtl/>
        </w:rPr>
      </w:pPr>
      <w:r>
        <w:rPr>
          <w:rStyle w:val="a5"/>
        </w:rPr>
        <w:footnoteRef/>
      </w:r>
      <w:r>
        <w:rPr>
          <w:rtl/>
        </w:rPr>
        <w:t xml:space="preserve"> </w:t>
      </w:r>
      <w:r w:rsidR="00664A2C">
        <w:rPr>
          <w:rFonts w:hint="cs"/>
          <w:rtl/>
        </w:rPr>
        <w:t xml:space="preserve">חזרנו </w:t>
      </w:r>
      <w:r>
        <w:rPr>
          <w:rFonts w:hint="cs"/>
          <w:rtl/>
        </w:rPr>
        <w:t xml:space="preserve">שוב לדרשה הארוכה במדרש במדבר רבה ד כ שאמרנו שנביא רק קטעים ממנה, </w:t>
      </w:r>
      <w:r w:rsidR="004B6AB2">
        <w:rPr>
          <w:rFonts w:hint="cs"/>
          <w:rtl/>
        </w:rPr>
        <w:t>ו</w:t>
      </w:r>
      <w:r>
        <w:rPr>
          <w:rFonts w:hint="cs"/>
          <w:rtl/>
        </w:rPr>
        <w:t xml:space="preserve">היא אכן מקור מרכזי לנושא שלנו. </w:t>
      </w:r>
    </w:p>
  </w:footnote>
  <w:footnote w:id="29">
    <w:p w14:paraId="03F6A86A" w14:textId="77777777" w:rsidR="007D32B7" w:rsidRDefault="007D32B7" w:rsidP="007D32B7">
      <w:pPr>
        <w:pStyle w:val="a3"/>
      </w:pPr>
      <w:r>
        <w:rPr>
          <w:rStyle w:val="a5"/>
        </w:rPr>
        <w:footnoteRef/>
      </w:r>
      <w:r>
        <w:rPr>
          <w:rtl/>
        </w:rPr>
        <w:t xml:space="preserve"> </w:t>
      </w:r>
      <w:r>
        <w:rPr>
          <w:rFonts w:hint="cs"/>
          <w:rtl/>
        </w:rPr>
        <w:t xml:space="preserve">כנזכר בדברי הימים ב </w:t>
      </w:r>
      <w:proofErr w:type="spellStart"/>
      <w:r>
        <w:rPr>
          <w:rFonts w:hint="cs"/>
          <w:rtl/>
        </w:rPr>
        <w:t>כו</w:t>
      </w:r>
      <w:proofErr w:type="spellEnd"/>
      <w:r>
        <w:rPr>
          <w:rFonts w:hint="cs"/>
          <w:rtl/>
        </w:rPr>
        <w:t xml:space="preserve"> </w:t>
      </w:r>
      <w:proofErr w:type="spellStart"/>
      <w:r>
        <w:rPr>
          <w:rFonts w:hint="cs"/>
          <w:rtl/>
        </w:rPr>
        <w:t>יט</w:t>
      </w:r>
      <w:proofErr w:type="spellEnd"/>
      <w:r>
        <w:rPr>
          <w:rFonts w:hint="cs"/>
          <w:rtl/>
        </w:rPr>
        <w:t>: "</w:t>
      </w:r>
      <w:r>
        <w:rPr>
          <w:rtl/>
        </w:rPr>
        <w:t xml:space="preserve">וַיִּזְעַף </w:t>
      </w:r>
      <w:proofErr w:type="spellStart"/>
      <w:r>
        <w:rPr>
          <w:rtl/>
        </w:rPr>
        <w:t>עֻזִּיָּהו</w:t>
      </w:r>
      <w:proofErr w:type="spellEnd"/>
      <w:r>
        <w:rPr>
          <w:rtl/>
        </w:rPr>
        <w:t xml:space="preserve">ּ וּבְיָדוֹ מִקְטֶרֶת לְהַקְטִיר וּבְזַעְפּוֹ עִם </w:t>
      </w:r>
      <w:proofErr w:type="spellStart"/>
      <w:r>
        <w:rPr>
          <w:rtl/>
        </w:rPr>
        <w:t>הַכֹּהֲנִים</w:t>
      </w:r>
      <w:proofErr w:type="spellEnd"/>
      <w:r>
        <w:rPr>
          <w:rtl/>
        </w:rPr>
        <w:t xml:space="preserve"> וְהַצָּרַעַת זָרְחָה בְמִצְחוֹ לִפְנֵי </w:t>
      </w:r>
      <w:proofErr w:type="spellStart"/>
      <w:r>
        <w:rPr>
          <w:rtl/>
        </w:rPr>
        <w:t>הַכֹּהֲנִים</w:t>
      </w:r>
      <w:proofErr w:type="spellEnd"/>
      <w:r>
        <w:rPr>
          <w:rtl/>
        </w:rPr>
        <w:t xml:space="preserve"> בְּבֵית ה' מֵעַל לְמִזְבַּח הַקְּטֹרֶת</w:t>
      </w:r>
      <w:r>
        <w:rPr>
          <w:rFonts w:hint="cs"/>
          <w:rtl/>
        </w:rPr>
        <w:t>".</w:t>
      </w:r>
    </w:p>
  </w:footnote>
  <w:footnote w:id="30">
    <w:p w14:paraId="28A7ABB2" w14:textId="5A9E6044" w:rsidR="007D32B7" w:rsidRDefault="007D32B7" w:rsidP="00ED0F16">
      <w:pPr>
        <w:pStyle w:val="a3"/>
        <w:rPr>
          <w:rtl/>
        </w:rPr>
      </w:pPr>
      <w:r>
        <w:rPr>
          <w:rStyle w:val="a5"/>
        </w:rPr>
        <w:footnoteRef/>
      </w:r>
      <w:r>
        <w:rPr>
          <w:rtl/>
        </w:rPr>
        <w:t xml:space="preserve"> </w:t>
      </w:r>
      <w:r w:rsidR="009F4363">
        <w:rPr>
          <w:rFonts w:hint="cs"/>
          <w:rtl/>
        </w:rPr>
        <w:t>ראו</w:t>
      </w:r>
      <w:r>
        <w:rPr>
          <w:rFonts w:hint="cs"/>
          <w:rtl/>
        </w:rPr>
        <w:t xml:space="preserve"> גמרא שבת</w:t>
      </w:r>
      <w:r w:rsidR="00ED0F16">
        <w:rPr>
          <w:rFonts w:hint="cs"/>
          <w:rtl/>
        </w:rPr>
        <w:t xml:space="preserve"> פט ע"ב </w:t>
      </w:r>
      <w:r>
        <w:rPr>
          <w:rFonts w:hint="cs"/>
          <w:rtl/>
        </w:rPr>
        <w:t>מי הוא שגילה למשה את סוד הקטורת כמכפרת? מלאך המוות.</w:t>
      </w:r>
    </w:p>
  </w:footnote>
  <w:footnote w:id="31">
    <w:p w14:paraId="4372A68D" w14:textId="3A424F1C" w:rsidR="00066038" w:rsidRDefault="00066038" w:rsidP="0057341A">
      <w:pPr>
        <w:pStyle w:val="a3"/>
        <w:rPr>
          <w:rtl/>
        </w:rPr>
      </w:pPr>
      <w:r>
        <w:rPr>
          <w:rStyle w:val="a5"/>
        </w:rPr>
        <w:footnoteRef/>
      </w:r>
      <w:r>
        <w:rPr>
          <w:rtl/>
        </w:rPr>
        <w:t xml:space="preserve"> </w:t>
      </w:r>
      <w:r>
        <w:rPr>
          <w:rFonts w:hint="cs"/>
          <w:rtl/>
        </w:rPr>
        <w:t>ו</w:t>
      </w:r>
      <w:r>
        <w:rPr>
          <w:rtl/>
        </w:rPr>
        <w:t xml:space="preserve">מדרש </w:t>
      </w:r>
      <w:proofErr w:type="spellStart"/>
      <w:r>
        <w:rPr>
          <w:rtl/>
        </w:rPr>
        <w:t>תנחומא</w:t>
      </w:r>
      <w:proofErr w:type="spellEnd"/>
      <w:r>
        <w:rPr>
          <w:rtl/>
        </w:rPr>
        <w:t xml:space="preserve"> </w:t>
      </w:r>
      <w:r>
        <w:rPr>
          <w:rFonts w:hint="cs"/>
          <w:rtl/>
        </w:rPr>
        <w:t>פ</w:t>
      </w:r>
      <w:r>
        <w:rPr>
          <w:rtl/>
        </w:rPr>
        <w:t xml:space="preserve">רשת בשלח סימן </w:t>
      </w:r>
      <w:proofErr w:type="spellStart"/>
      <w:r>
        <w:rPr>
          <w:rtl/>
        </w:rPr>
        <w:t>כא</w:t>
      </w:r>
      <w:proofErr w:type="spellEnd"/>
      <w:r>
        <w:rPr>
          <w:rFonts w:hint="cs"/>
          <w:rtl/>
        </w:rPr>
        <w:t xml:space="preserve"> מונה שלושה דברים </w:t>
      </w:r>
      <w:r w:rsidR="0057341A">
        <w:rPr>
          <w:rFonts w:hint="cs"/>
          <w:rtl/>
        </w:rPr>
        <w:t xml:space="preserve">כשהוא </w:t>
      </w:r>
      <w:r>
        <w:rPr>
          <w:rFonts w:hint="cs"/>
          <w:rtl/>
        </w:rPr>
        <w:t xml:space="preserve">מוסיף את המטה: " ... </w:t>
      </w:r>
      <w:r>
        <w:rPr>
          <w:rtl/>
        </w:rPr>
        <w:t xml:space="preserve">המטה של </w:t>
      </w:r>
      <w:proofErr w:type="spellStart"/>
      <w:r>
        <w:rPr>
          <w:rtl/>
        </w:rPr>
        <w:t>סמפרינון</w:t>
      </w:r>
      <w:proofErr w:type="spellEnd"/>
      <w:r>
        <w:rPr>
          <w:rtl/>
        </w:rPr>
        <w:t xml:space="preserve"> היה הוא הביא המכות על המצרים במצרים ועל הים לפיכך ידעו שהוא של נסים, ויאמר ה' אל משה עבור לפני העם וקח אתך מזקני ישראל ומטך אשר הכית בו את היאור מפני התרעומות</w:t>
      </w:r>
      <w:r>
        <w:rPr>
          <w:rFonts w:hint="cs"/>
          <w:rtl/>
        </w:rPr>
        <w:t>" (</w:t>
      </w:r>
      <w:r w:rsidR="009F4363">
        <w:rPr>
          <w:rFonts w:hint="cs"/>
          <w:rtl/>
        </w:rPr>
        <w:t>ראו</w:t>
      </w:r>
      <w:r>
        <w:rPr>
          <w:rFonts w:hint="cs"/>
          <w:rtl/>
        </w:rPr>
        <w:t xml:space="preserve"> </w:t>
      </w:r>
      <w:r w:rsidR="00FE5BDC">
        <w:rPr>
          <w:rFonts w:hint="cs"/>
          <w:rtl/>
        </w:rPr>
        <w:t>ה</w:t>
      </w:r>
      <w:r>
        <w:rPr>
          <w:rFonts w:hint="cs"/>
          <w:rtl/>
        </w:rPr>
        <w:t xml:space="preserve">דעות שנס קריעת ים סוף נעשה ביד ולא במטה, בדברינו </w:t>
      </w:r>
      <w:hyperlink r:id="rId10" w:history="1">
        <w:r w:rsidRPr="006579F2">
          <w:rPr>
            <w:rStyle w:val="Hyperlink"/>
            <w:rFonts w:hint="cs"/>
            <w:rtl/>
          </w:rPr>
          <w:t>הרם את מטך ונטה את ידך</w:t>
        </w:r>
      </w:hyperlink>
      <w:r>
        <w:rPr>
          <w:rFonts w:hint="cs"/>
          <w:rtl/>
        </w:rPr>
        <w:t xml:space="preserve"> בפרשת בשלח). בתשובה לשאלתנו בסוף ההערה הקודמת, בא מדרש זה להדגיש שאין בשום חפץ של קדושה </w:t>
      </w:r>
      <w:proofErr w:type="spellStart"/>
      <w:r>
        <w:rPr>
          <w:rFonts w:hint="cs"/>
          <w:rtl/>
        </w:rPr>
        <w:t>כח</w:t>
      </w:r>
      <w:proofErr w:type="spellEnd"/>
      <w:r>
        <w:rPr>
          <w:rFonts w:hint="cs"/>
          <w:rtl/>
        </w:rPr>
        <w:t xml:space="preserve"> של מיתה, אלא רק העוונות גורמים! ובנוסף, קבלנו במדרש זה קשר ברור בין מותו של </w:t>
      </w:r>
      <w:proofErr w:type="spellStart"/>
      <w:r>
        <w:rPr>
          <w:rFonts w:hint="cs"/>
          <w:rtl/>
        </w:rPr>
        <w:t>עוזא</w:t>
      </w:r>
      <w:proofErr w:type="spellEnd"/>
      <w:r>
        <w:rPr>
          <w:rFonts w:hint="cs"/>
          <w:rtl/>
        </w:rPr>
        <w:t xml:space="preserve"> ומותם של נדב ואביהו, בין הפרשה להפטרה. וב</w:t>
      </w:r>
      <w:r>
        <w:rPr>
          <w:rtl/>
        </w:rPr>
        <w:t xml:space="preserve">אבות דרבי נתן נוסח א פרק </w:t>
      </w:r>
      <w:proofErr w:type="spellStart"/>
      <w:r>
        <w:rPr>
          <w:rtl/>
        </w:rPr>
        <w:t>לז</w:t>
      </w:r>
      <w:proofErr w:type="spellEnd"/>
      <w:r>
        <w:rPr>
          <w:rFonts w:hint="cs"/>
          <w:rtl/>
        </w:rPr>
        <w:t xml:space="preserve"> מצאנו גם את הרעיון של ערבות הדדית שתמנע את החטא: " ... </w:t>
      </w:r>
      <w:r>
        <w:rPr>
          <w:rtl/>
        </w:rPr>
        <w:t>לא דבר עם אהרן על שלא היו לו בנים עומדים בפרץ</w:t>
      </w:r>
      <w:r>
        <w:rPr>
          <w:rFonts w:hint="cs"/>
          <w:rtl/>
        </w:rPr>
        <w:t>.</w:t>
      </w:r>
      <w:r>
        <w:rPr>
          <w:rtl/>
        </w:rPr>
        <w:t xml:space="preserve"> שא</w:t>
      </w:r>
      <w:r>
        <w:rPr>
          <w:rFonts w:hint="cs"/>
          <w:rtl/>
        </w:rPr>
        <w:t>י</w:t>
      </w:r>
      <w:r>
        <w:rPr>
          <w:rtl/>
        </w:rPr>
        <w:t>לו היו לו בנים עומדים בפרץ אלעזר ואיתמר</w:t>
      </w:r>
      <w:r>
        <w:rPr>
          <w:rFonts w:hint="cs"/>
          <w:rtl/>
        </w:rPr>
        <w:t>,</w:t>
      </w:r>
      <w:r>
        <w:rPr>
          <w:rtl/>
        </w:rPr>
        <w:t xml:space="preserve"> לא גרם חטא לנדב ואביהוא</w:t>
      </w:r>
      <w:r>
        <w:rPr>
          <w:rFonts w:hint="cs"/>
          <w:rtl/>
        </w:rPr>
        <w:t xml:space="preserve">". ולכן משה קוצף על אלעזר ואיתמר. האם נוכל למתוח ביקורת על אחיו, אחיו של </w:t>
      </w:r>
      <w:proofErr w:type="spellStart"/>
      <w:r>
        <w:rPr>
          <w:rFonts w:hint="cs"/>
          <w:rtl/>
        </w:rPr>
        <w:t>עוזא</w:t>
      </w:r>
      <w:proofErr w:type="spellEnd"/>
      <w:r>
        <w:rPr>
          <w:rFonts w:hint="cs"/>
          <w:rtl/>
        </w:rPr>
        <w:t xml:space="preserve">, שהלך קדימה ולא ראה שהארון נשמט ואולי יכול היה להציל את </w:t>
      </w:r>
      <w:proofErr w:type="spellStart"/>
      <w:r>
        <w:rPr>
          <w:rFonts w:hint="cs"/>
          <w:rtl/>
        </w:rPr>
        <w:t>עוזא</w:t>
      </w:r>
      <w:proofErr w:type="spellEnd"/>
      <w:r>
        <w:rPr>
          <w:rFonts w:hint="cs"/>
          <w:rtl/>
        </w:rPr>
        <w:t xml:space="preserve"> אחיו ולעמוד בפרץ (</w:t>
      </w:r>
      <w:proofErr w:type="spellStart"/>
      <w:r>
        <w:rPr>
          <w:rFonts w:hint="cs"/>
          <w:rtl/>
        </w:rPr>
        <w:t>עוזא</w:t>
      </w:r>
      <w:proofErr w:type="spellEnd"/>
      <w:r>
        <w:rPr>
          <w:rFonts w:hint="cs"/>
          <w:rtl/>
        </w:rPr>
        <w:t>)?</w:t>
      </w:r>
    </w:p>
  </w:footnote>
  <w:footnote w:id="32">
    <w:p w14:paraId="206C55BA" w14:textId="0850AC60" w:rsidR="00BF03F6" w:rsidRDefault="00BF03F6" w:rsidP="00D246E0">
      <w:pPr>
        <w:pStyle w:val="a3"/>
        <w:rPr>
          <w:rtl/>
        </w:rPr>
      </w:pPr>
      <w:r>
        <w:rPr>
          <w:rStyle w:val="a5"/>
        </w:rPr>
        <w:footnoteRef/>
      </w:r>
      <w:r>
        <w:rPr>
          <w:rtl/>
        </w:rPr>
        <w:t xml:space="preserve"> </w:t>
      </w:r>
      <w:r>
        <w:rPr>
          <w:rFonts w:hint="cs"/>
          <w:rtl/>
        </w:rPr>
        <w:t xml:space="preserve">מי יכול לשבת בחצרך ה'. יגור מלשון מגור ופחד וכאילו קורא את הפסוק: מי לא יגור מלשבת </w:t>
      </w:r>
      <w:proofErr w:type="spellStart"/>
      <w:r>
        <w:rPr>
          <w:rFonts w:hint="cs"/>
          <w:rtl/>
        </w:rPr>
        <w:t>באהלך</w:t>
      </w:r>
      <w:proofErr w:type="spellEnd"/>
      <w:r>
        <w:rPr>
          <w:rFonts w:hint="cs"/>
          <w:rtl/>
        </w:rPr>
        <w:t>.</w:t>
      </w:r>
      <w:r w:rsidR="00D246E0">
        <w:rPr>
          <w:rFonts w:hint="cs"/>
          <w:rtl/>
        </w:rPr>
        <w:t xml:space="preserve"> </w:t>
      </w:r>
      <w:r w:rsidR="009F4363">
        <w:rPr>
          <w:rFonts w:hint="cs"/>
          <w:rtl/>
        </w:rPr>
        <w:t>ראו</w:t>
      </w:r>
      <w:r w:rsidR="00D246E0">
        <w:rPr>
          <w:rFonts w:hint="cs"/>
          <w:rtl/>
        </w:rPr>
        <w:t xml:space="preserve"> </w:t>
      </w:r>
      <w:r w:rsidR="00D246E0">
        <w:rPr>
          <w:rtl/>
        </w:rPr>
        <w:t>ישעיהו לג יד</w:t>
      </w:r>
      <w:r w:rsidR="00D246E0">
        <w:rPr>
          <w:rFonts w:hint="cs"/>
          <w:rtl/>
        </w:rPr>
        <w:t>: "</w:t>
      </w:r>
      <w:r w:rsidR="00D246E0">
        <w:rPr>
          <w:rtl/>
        </w:rPr>
        <w:t>פָּחֲדוּ בְצִיּוֹן חַטָּאִים אָחֲזָה רְעָדָה חֲנֵפִים מִי יָגוּר לָנוּ אֵשׁ אוֹכֵלָה מִי יָגוּר לָנוּ מוֹקְדֵי עוֹלָם</w:t>
      </w:r>
      <w:r w:rsidR="00D246E0">
        <w:rPr>
          <w:rFonts w:hint="cs"/>
          <w:rtl/>
        </w:rPr>
        <w:t>".</w:t>
      </w:r>
    </w:p>
  </w:footnote>
  <w:footnote w:id="33">
    <w:p w14:paraId="772186A0" w14:textId="77777777" w:rsidR="00974F9E" w:rsidRDefault="00974F9E" w:rsidP="005E5C47">
      <w:pPr>
        <w:pStyle w:val="a3"/>
      </w:pPr>
      <w:r>
        <w:rPr>
          <w:rStyle w:val="a5"/>
        </w:rPr>
        <w:footnoteRef/>
      </w:r>
      <w:r>
        <w:rPr>
          <w:rtl/>
        </w:rPr>
        <w:t xml:space="preserve"> </w:t>
      </w:r>
      <w:r>
        <w:rPr>
          <w:rFonts w:hint="cs"/>
          <w:rtl/>
        </w:rPr>
        <w:t xml:space="preserve">סוף דבר, </w:t>
      </w:r>
      <w:r w:rsidR="005E5C47">
        <w:rPr>
          <w:rFonts w:hint="cs"/>
          <w:rtl/>
        </w:rPr>
        <w:t xml:space="preserve">דוד </w:t>
      </w:r>
      <w:r>
        <w:rPr>
          <w:rFonts w:hint="cs"/>
          <w:rtl/>
        </w:rPr>
        <w:t>מעלה את הארון א</w:t>
      </w:r>
      <w:r w:rsidR="005E5C47">
        <w:rPr>
          <w:rFonts w:hint="cs"/>
          <w:rtl/>
        </w:rPr>
        <w:t>ל</w:t>
      </w:r>
      <w:r>
        <w:rPr>
          <w:rFonts w:hint="cs"/>
          <w:rtl/>
        </w:rPr>
        <w:t xml:space="preserve"> עיר דוד ובונה לארון אוהל מיוחד, ככתוב: "</w:t>
      </w:r>
      <w:r>
        <w:rPr>
          <w:rtl/>
        </w:rPr>
        <w:t>וַיָּבִאוּ אֶת אֲרוֹן ה' וַיַּצִּגוּ אֹתוֹ בִּמְקוֹמוֹ בְּתוֹךְ הָאֹהֶל אֲשֶׁר נָטָה לוֹ דָּוִד וַיַּעַל דָּוִד עֹלוֹת לִפְנֵי ה' וּשְׁלָמִים</w:t>
      </w:r>
      <w:r>
        <w:rPr>
          <w:rFonts w:hint="cs"/>
          <w:rtl/>
        </w:rPr>
        <w:t>". באוהל זה ישכון הארון שנים לא מעטות עד שייכנס אחר כבוד ב"שאו שערים ראשיכם" לבית עולמים</w:t>
      </w:r>
      <w:r w:rsidR="0057341A">
        <w:rPr>
          <w:rFonts w:hint="cs"/>
          <w:rtl/>
        </w:rPr>
        <w:t xml:space="preserve"> (תהלים פרק כד)</w:t>
      </w:r>
      <w:r>
        <w:rPr>
          <w:rFonts w:hint="cs"/>
          <w:rtl/>
        </w:rPr>
        <w:t xml:space="preserve">. אוהל זה הוא הציון "אוהל דוד" </w:t>
      </w:r>
      <w:r w:rsidR="0057341A">
        <w:rPr>
          <w:rFonts w:hint="cs"/>
          <w:rtl/>
        </w:rPr>
        <w:t xml:space="preserve">או "היכל דוד" </w:t>
      </w:r>
      <w:r>
        <w:rPr>
          <w:rFonts w:hint="cs"/>
          <w:rtl/>
        </w:rPr>
        <w:t>בהר ציון שהזכרנו בתחילת דברינו והפך במרוצת השנים במסורת לא-יהודית ל"קבר דוד". האם חיבר דוד את מז</w:t>
      </w:r>
      <w:r w:rsidR="0057341A">
        <w:rPr>
          <w:rFonts w:hint="cs"/>
          <w:rtl/>
        </w:rPr>
        <w:t>מ</w:t>
      </w:r>
      <w:r>
        <w:rPr>
          <w:rFonts w:hint="cs"/>
          <w:rtl/>
        </w:rPr>
        <w:t xml:space="preserve">ור טו "מי יגור באוהלך" בתקופת ביניים זו? כך או כך, מדרש זה מצטרף להרגעה שבמדרש הקודם. מי יגור באוהל ה'? </w:t>
      </w:r>
      <w:r w:rsidR="0057341A">
        <w:rPr>
          <w:rFonts w:hint="cs"/>
          <w:rtl/>
        </w:rPr>
        <w:t xml:space="preserve">מי אכן? תשובת המדרש היא: </w:t>
      </w:r>
      <w:r>
        <w:rPr>
          <w:rFonts w:hint="cs"/>
          <w:rtl/>
        </w:rPr>
        <w:t xml:space="preserve">מי שיש בו מצוות ופרישות. מי יכול לזכות לשבוע מהכתיתים (מאפה מתוק)? מי שיש לו "מעות הרבה". אבל תשובת בעל ספר תהלים היא: מי </w:t>
      </w:r>
      <w:r w:rsidR="0057341A">
        <w:rPr>
          <w:rFonts w:hint="cs"/>
          <w:rtl/>
        </w:rPr>
        <w:t>י</w:t>
      </w:r>
      <w:r>
        <w:rPr>
          <w:rFonts w:hint="cs"/>
          <w:rtl/>
        </w:rPr>
        <w:t>גור באוהלך? "</w:t>
      </w:r>
      <w:r>
        <w:rPr>
          <w:rtl/>
        </w:rPr>
        <w:t>הוֹלֵךְ תָּמִים וּפֹעֵל צֶדֶק וְדֹבֵר אֱמֶת בִּלְבָבוֹ:</w:t>
      </w:r>
      <w:r>
        <w:rPr>
          <w:rFonts w:hint="cs"/>
          <w:rtl/>
        </w:rPr>
        <w:t xml:space="preserve"> </w:t>
      </w:r>
      <w:r>
        <w:rPr>
          <w:rtl/>
        </w:rPr>
        <w:t>לֹא רָגַל עַל לְשֹׁנוֹ לֹא עָשָׂה לְרֵעֵהוּ רָעָה וְחֶרְפָּה לֹא נָשָׂא עַל קְרֹבוֹ:</w:t>
      </w:r>
      <w:r>
        <w:rPr>
          <w:rFonts w:hint="cs"/>
          <w:rtl/>
        </w:rPr>
        <w:t xml:space="preserve"> </w:t>
      </w:r>
      <w:r>
        <w:rPr>
          <w:rtl/>
        </w:rPr>
        <w:t>נִבְזֶה בְּעֵינָיו נִמְאָס וְאֶת יִרְאֵי ה' יְכַבֵּד נִשְׁבַּע לְהָרַע וְלֹא יָמִר:</w:t>
      </w:r>
      <w:r>
        <w:rPr>
          <w:rFonts w:hint="cs"/>
          <w:rtl/>
        </w:rPr>
        <w:t xml:space="preserve"> </w:t>
      </w:r>
      <w:r>
        <w:rPr>
          <w:rtl/>
        </w:rPr>
        <w:t>כַּסְפּוֹ לֹא נָתַן בְּנֶשֶׁךְ וְשֹׁחַד עַל נָקִי לֹא לָקָח עֹשֵׂה אֵלֶּה לֹא יִמּוֹט לְעוֹלָם</w:t>
      </w:r>
      <w:r>
        <w:rPr>
          <w:rFonts w:hint="cs"/>
          <w:rtl/>
        </w:rPr>
        <w:t>".</w:t>
      </w:r>
    </w:p>
  </w:footnote>
  <w:footnote w:id="34">
    <w:p w14:paraId="5C36A1F5" w14:textId="1368D246" w:rsidR="00CE5096" w:rsidRDefault="00CE5096" w:rsidP="00CE4888">
      <w:pPr>
        <w:pStyle w:val="a3"/>
        <w:rPr>
          <w:rtl/>
        </w:rPr>
      </w:pPr>
      <w:r>
        <w:rPr>
          <w:rStyle w:val="a5"/>
        </w:rPr>
        <w:footnoteRef/>
      </w:r>
      <w:r>
        <w:rPr>
          <w:rtl/>
        </w:rPr>
        <w:t xml:space="preserve"> </w:t>
      </w:r>
      <w:r>
        <w:rPr>
          <w:rFonts w:hint="cs"/>
          <w:rtl/>
        </w:rPr>
        <w:t xml:space="preserve">כבודו של ספר תהלים ושל המעשה הגדול שעשה דוד במקומם מונחים. אבל התשובה ל"מי יגור </w:t>
      </w:r>
      <w:proofErr w:type="spellStart"/>
      <w:r>
        <w:rPr>
          <w:rFonts w:hint="cs"/>
          <w:rtl/>
        </w:rPr>
        <w:t>באהלך</w:t>
      </w:r>
      <w:proofErr w:type="spellEnd"/>
      <w:r>
        <w:rPr>
          <w:rFonts w:hint="cs"/>
          <w:rtl/>
        </w:rPr>
        <w:t>" ולפחד מהארון שלא יזיק את העומדים ומשרתים (ומתפללים) סביבו, נמצאת בתוך תהליך חזרת הארון משדה פלשתים לשדות ישראל</w:t>
      </w:r>
      <w:r w:rsidR="0057341A">
        <w:rPr>
          <w:rFonts w:hint="cs"/>
          <w:rtl/>
        </w:rPr>
        <w:t xml:space="preserve"> כמס</w:t>
      </w:r>
      <w:r w:rsidR="00CE4888">
        <w:rPr>
          <w:rFonts w:hint="cs"/>
          <w:rtl/>
        </w:rPr>
        <w:t>ו</w:t>
      </w:r>
      <w:r w:rsidR="0057341A">
        <w:rPr>
          <w:rFonts w:hint="cs"/>
          <w:rtl/>
        </w:rPr>
        <w:t>פר בספרי שמואל</w:t>
      </w:r>
      <w:r>
        <w:rPr>
          <w:rFonts w:hint="cs"/>
          <w:rtl/>
        </w:rPr>
        <w:t xml:space="preserve">. שלושה פסוקים אחרי "פרץ </w:t>
      </w:r>
      <w:proofErr w:type="spellStart"/>
      <w:r>
        <w:rPr>
          <w:rFonts w:hint="cs"/>
          <w:rtl/>
        </w:rPr>
        <w:t>בעוזא</w:t>
      </w:r>
      <w:proofErr w:type="spellEnd"/>
      <w:r>
        <w:rPr>
          <w:rFonts w:hint="cs"/>
          <w:rtl/>
        </w:rPr>
        <w:t>" שחרה מאד לדוד</w:t>
      </w:r>
      <w:r w:rsidR="00DC44AF">
        <w:rPr>
          <w:rFonts w:hint="cs"/>
          <w:rtl/>
        </w:rPr>
        <w:t xml:space="preserve">, </w:t>
      </w:r>
      <w:r w:rsidR="0057341A">
        <w:rPr>
          <w:rFonts w:hint="cs"/>
          <w:rtl/>
        </w:rPr>
        <w:t xml:space="preserve">מוצא הארון מנוחה </w:t>
      </w:r>
      <w:r>
        <w:rPr>
          <w:rFonts w:hint="cs"/>
          <w:rtl/>
        </w:rPr>
        <w:t xml:space="preserve">בבית עובד אדום </w:t>
      </w:r>
      <w:proofErr w:type="spellStart"/>
      <w:r>
        <w:rPr>
          <w:rFonts w:hint="cs"/>
          <w:rtl/>
        </w:rPr>
        <w:t>הגתי</w:t>
      </w:r>
      <w:proofErr w:type="spellEnd"/>
      <w:r>
        <w:rPr>
          <w:rFonts w:hint="cs"/>
          <w:rtl/>
        </w:rPr>
        <w:t>, ככתוב: "</w:t>
      </w:r>
      <w:r w:rsidRPr="00F54184">
        <w:rPr>
          <w:rtl/>
        </w:rPr>
        <w:t xml:space="preserve">וַיֵּשֶׁב אֲרוֹן ה' בֵּית עֹבֵד אֱדֹם </w:t>
      </w:r>
      <w:proofErr w:type="spellStart"/>
      <w:r w:rsidRPr="00F54184">
        <w:rPr>
          <w:rtl/>
        </w:rPr>
        <w:t>הַגִּתִּי</w:t>
      </w:r>
      <w:proofErr w:type="spellEnd"/>
      <w:r w:rsidRPr="00F54184">
        <w:rPr>
          <w:rtl/>
        </w:rPr>
        <w:t xml:space="preserve"> שְׁלֹשָׁה חֳדָשִׁים וַיְבָרֶךְ ה' אֶת עֹבֵד אֱדֹם וְאֶת כָּל בֵּיתוֹ</w:t>
      </w:r>
      <w:r>
        <w:rPr>
          <w:rFonts w:hint="cs"/>
          <w:rtl/>
        </w:rPr>
        <w:t xml:space="preserve">". אם מות </w:t>
      </w:r>
      <w:proofErr w:type="spellStart"/>
      <w:r>
        <w:rPr>
          <w:rFonts w:hint="cs"/>
          <w:rtl/>
        </w:rPr>
        <w:t>עוזא</w:t>
      </w:r>
      <w:proofErr w:type="spellEnd"/>
      <w:r>
        <w:rPr>
          <w:rFonts w:hint="cs"/>
          <w:rtl/>
        </w:rPr>
        <w:t xml:space="preserve"> גרם לפניו של דוד להשחיר כחררה, ישיבתו בנחת ובהשקט בבית עובד אדום </w:t>
      </w:r>
      <w:proofErr w:type="spellStart"/>
      <w:r>
        <w:rPr>
          <w:rFonts w:hint="cs"/>
          <w:rtl/>
        </w:rPr>
        <w:t>הגתי</w:t>
      </w:r>
      <w:proofErr w:type="spellEnd"/>
      <w:r>
        <w:rPr>
          <w:rFonts w:hint="cs"/>
          <w:rtl/>
        </w:rPr>
        <w:t xml:space="preserve"> גרמו לו להאדים. אבל </w:t>
      </w:r>
      <w:r w:rsidR="0057341A">
        <w:rPr>
          <w:rFonts w:hint="cs"/>
          <w:rtl/>
        </w:rPr>
        <w:t xml:space="preserve">זה לזמן קצר. </w:t>
      </w:r>
      <w:r>
        <w:rPr>
          <w:rFonts w:hint="cs"/>
          <w:rtl/>
        </w:rPr>
        <w:t>עוד קודם</w:t>
      </w:r>
      <w:r w:rsidR="0057341A">
        <w:rPr>
          <w:rFonts w:hint="cs"/>
          <w:rtl/>
        </w:rPr>
        <w:t xml:space="preserve"> לכן</w:t>
      </w:r>
      <w:r>
        <w:rPr>
          <w:rFonts w:hint="cs"/>
          <w:rtl/>
        </w:rPr>
        <w:t xml:space="preserve">, בתחנתו הרגועה הראשונה של הארון, אחרי שישיבתו בבית שמש לא צלחה, זכה הארון וזכו ישראל לעשרים שנים של "יגור באוהלך". </w:t>
      </w:r>
      <w:r w:rsidR="009F4363">
        <w:rPr>
          <w:rFonts w:hint="cs"/>
          <w:rtl/>
        </w:rPr>
        <w:t>ראו</w:t>
      </w:r>
      <w:r>
        <w:rPr>
          <w:rFonts w:hint="cs"/>
          <w:rtl/>
        </w:rPr>
        <w:t xml:space="preserve"> </w:t>
      </w:r>
      <w:r>
        <w:rPr>
          <w:rtl/>
        </w:rPr>
        <w:t xml:space="preserve">שמואל א ז </w:t>
      </w:r>
      <w:r>
        <w:rPr>
          <w:rFonts w:hint="cs"/>
          <w:rtl/>
        </w:rPr>
        <w:t>א-ד: "</w:t>
      </w:r>
      <w:r>
        <w:rPr>
          <w:rtl/>
        </w:rPr>
        <w:t xml:space="preserve">וַיָּבֹאוּ אַנְשֵׁי </w:t>
      </w:r>
      <w:proofErr w:type="spellStart"/>
      <w:r>
        <w:rPr>
          <w:rtl/>
        </w:rPr>
        <w:t>קִרְיַת</w:t>
      </w:r>
      <w:proofErr w:type="spellEnd"/>
      <w:r>
        <w:rPr>
          <w:rtl/>
        </w:rPr>
        <w:t xml:space="preserve"> יְעָרִים וַיַּעֲלוּ אֶת אֲרוֹן ה' וַיָּבִאוּ אֹתוֹ אֶל בֵּית אֲבִינָדָב בַּגִּבְעָה וְאֶת אֶלְעָזָר בְּנוֹ קִדְּשׁוּ לִשְׁמֹר אֶת אֲרוֹן ה': וַיְהִי מִיּוֹם שֶׁבֶת הָאָרוֹן בְּקִרְיַת יְעָרִים וַיִּרְבּוּ הַיָּמִים וַיִּהְיוּ עֶשְׂרִים שָׁנָה וַיִּנָּהוּ כָּל בֵּית יִשְׂרָאֵל אַחֲרֵי ה': וַיֹּאמֶר שְׁמוּאֵל אֶל כָּל בֵּית יִשְׂרָאֵל </w:t>
      </w:r>
      <w:proofErr w:type="spellStart"/>
      <w:r>
        <w:rPr>
          <w:rtl/>
        </w:rPr>
        <w:t>לֵאמֹר</w:t>
      </w:r>
      <w:proofErr w:type="spellEnd"/>
      <w:r>
        <w:rPr>
          <w:rtl/>
        </w:rPr>
        <w:t xml:space="preserve"> אִם בְּכָל לְבַבְכֶם אַתֶּם שָׁבִים אֶל ה' הָסִירוּ אֶת </w:t>
      </w:r>
      <w:proofErr w:type="spellStart"/>
      <w:r>
        <w:rPr>
          <w:rtl/>
        </w:rPr>
        <w:t>אֱלֹהֵי</w:t>
      </w:r>
      <w:proofErr w:type="spellEnd"/>
      <w:r>
        <w:rPr>
          <w:rtl/>
        </w:rPr>
        <w:t xml:space="preserve"> </w:t>
      </w:r>
      <w:proofErr w:type="spellStart"/>
      <w:r>
        <w:rPr>
          <w:rtl/>
        </w:rPr>
        <w:t>הַנֵּכָר</w:t>
      </w:r>
      <w:proofErr w:type="spellEnd"/>
      <w:r>
        <w:rPr>
          <w:rtl/>
        </w:rPr>
        <w:t xml:space="preserve"> מִתּוֹכְכֶם </w:t>
      </w:r>
      <w:proofErr w:type="spellStart"/>
      <w:r>
        <w:rPr>
          <w:rtl/>
        </w:rPr>
        <w:t>וְהָעַשְׁתָּרוֹת</w:t>
      </w:r>
      <w:proofErr w:type="spellEnd"/>
      <w:r>
        <w:rPr>
          <w:rtl/>
        </w:rPr>
        <w:t xml:space="preserve"> וְהָכִינוּ לְבַבְכֶם אֶל ה' וְעִבְדֻהוּ לְבַדּוֹ וְיַצֵּל אֶתְכֶם מִיַּד פְּלִשְׁתִּים:</w:t>
      </w:r>
      <w:r>
        <w:rPr>
          <w:rFonts w:hint="cs"/>
          <w:rtl/>
        </w:rPr>
        <w:t xml:space="preserve"> </w:t>
      </w:r>
      <w:r>
        <w:rPr>
          <w:rtl/>
        </w:rPr>
        <w:t xml:space="preserve">וַיָּסִירוּ בְּנֵי יִשְׂרָאֵל אֶת הַבְּעָלִים וְאֶת </w:t>
      </w:r>
      <w:proofErr w:type="spellStart"/>
      <w:r>
        <w:rPr>
          <w:rtl/>
        </w:rPr>
        <w:t>הָעַשְׁתָּרֹת</w:t>
      </w:r>
      <w:proofErr w:type="spellEnd"/>
      <w:r>
        <w:rPr>
          <w:rtl/>
        </w:rPr>
        <w:t xml:space="preserve"> וַיַּעַבְדוּ אֶת ה' לְבַדּוֹ</w:t>
      </w:r>
      <w:r>
        <w:rPr>
          <w:rFonts w:hint="cs"/>
          <w:rtl/>
        </w:rPr>
        <w:t xml:space="preserve">". </w:t>
      </w:r>
      <w:r w:rsidR="009F4363">
        <w:rPr>
          <w:rFonts w:hint="cs"/>
          <w:rtl/>
        </w:rPr>
        <w:t>ראו</w:t>
      </w:r>
      <w:r>
        <w:rPr>
          <w:rFonts w:hint="cs"/>
          <w:rtl/>
        </w:rPr>
        <w:t xml:space="preserve"> פירוש </w:t>
      </w:r>
      <w:r>
        <w:rPr>
          <w:rtl/>
        </w:rPr>
        <w:t>רש"י</w:t>
      </w:r>
      <w:r>
        <w:rPr>
          <w:rFonts w:hint="cs"/>
          <w:rtl/>
        </w:rPr>
        <w:t xml:space="preserve"> שם: "</w:t>
      </w:r>
      <w:r>
        <w:rPr>
          <w:rtl/>
        </w:rPr>
        <w:t>ופירוש וינהו אחרי ה' שהתאבלו על מעשיהם הרעים ושבו אחרי ה'</w:t>
      </w:r>
      <w:r>
        <w:rPr>
          <w:rFonts w:hint="cs"/>
          <w:rtl/>
        </w:rPr>
        <w:t xml:space="preserve"> ". ופירוש</w:t>
      </w:r>
      <w:r w:rsidRPr="00F54184">
        <w:rPr>
          <w:rtl/>
        </w:rPr>
        <w:t xml:space="preserve"> </w:t>
      </w:r>
      <w:r>
        <w:rPr>
          <w:rtl/>
        </w:rPr>
        <w:t>רד"ק</w:t>
      </w:r>
      <w:r>
        <w:rPr>
          <w:rFonts w:hint="cs"/>
          <w:rtl/>
        </w:rPr>
        <w:t xml:space="preserve"> שם: "</w:t>
      </w:r>
      <w:r>
        <w:rPr>
          <w:rtl/>
        </w:rPr>
        <w:t xml:space="preserve">וינהו - </w:t>
      </w:r>
      <w:r>
        <w:rPr>
          <w:rFonts w:hint="cs"/>
          <w:rtl/>
        </w:rPr>
        <w:t xml:space="preserve">... </w:t>
      </w:r>
      <w:r>
        <w:rPr>
          <w:rtl/>
        </w:rPr>
        <w:t xml:space="preserve">כלומר בכו וחזרו בתשובה שלימה כי ראו דבר הארון וקדושתו והיה להם לאות גדול כי ה' הוא </w:t>
      </w:r>
      <w:proofErr w:type="spellStart"/>
      <w:r>
        <w:rPr>
          <w:rtl/>
        </w:rPr>
        <w:t>האלהים</w:t>
      </w:r>
      <w:proofErr w:type="spellEnd"/>
      <w:r>
        <w:rPr>
          <w:rtl/>
        </w:rPr>
        <w:t xml:space="preserve"> </w:t>
      </w:r>
      <w:proofErr w:type="spellStart"/>
      <w:r>
        <w:rPr>
          <w:rtl/>
        </w:rPr>
        <w:t>ונתחרטו</w:t>
      </w:r>
      <w:proofErr w:type="spellEnd"/>
      <w:r>
        <w:rPr>
          <w:rtl/>
        </w:rPr>
        <w:t xml:space="preserve"> על </w:t>
      </w:r>
      <w:proofErr w:type="spellStart"/>
      <w:r>
        <w:rPr>
          <w:rtl/>
        </w:rPr>
        <w:t>אלהי</w:t>
      </w:r>
      <w:proofErr w:type="spellEnd"/>
      <w:r>
        <w:rPr>
          <w:rtl/>
        </w:rPr>
        <w:t xml:space="preserve"> </w:t>
      </w:r>
      <w:proofErr w:type="spellStart"/>
      <w:r>
        <w:rPr>
          <w:rtl/>
        </w:rPr>
        <w:t>הנכר</w:t>
      </w:r>
      <w:proofErr w:type="spellEnd"/>
      <w:r>
        <w:rPr>
          <w:rtl/>
        </w:rPr>
        <w:t xml:space="preserve"> שהיו עובדים </w:t>
      </w:r>
      <w:r>
        <w:rPr>
          <w:rFonts w:hint="cs"/>
          <w:rtl/>
        </w:rPr>
        <w:t xml:space="preserve">... כלומר: </w:t>
      </w:r>
      <w:r>
        <w:rPr>
          <w:rtl/>
        </w:rPr>
        <w:t>כ</w:t>
      </w:r>
      <w:r>
        <w:rPr>
          <w:rFonts w:hint="cs"/>
          <w:rtl/>
        </w:rPr>
        <w:t>ו</w:t>
      </w:r>
      <w:r>
        <w:rPr>
          <w:rtl/>
        </w:rPr>
        <w:t xml:space="preserve">לם נאספו אחריו ועבדוהו לבדו כמו שאמר ויעבדו את ה' לבדו אחר שהסירו הבעלים </w:t>
      </w:r>
      <w:proofErr w:type="spellStart"/>
      <w:r>
        <w:rPr>
          <w:rtl/>
        </w:rPr>
        <w:t>והעשתרות</w:t>
      </w:r>
      <w:proofErr w:type="spellEnd"/>
      <w:r>
        <w:rPr>
          <w:rtl/>
        </w:rPr>
        <w:t xml:space="preserve"> ובערו כל זכר ע</w:t>
      </w:r>
      <w:r>
        <w:rPr>
          <w:rFonts w:hint="cs"/>
          <w:rtl/>
        </w:rPr>
        <w:t xml:space="preserve">בודה אחרת". </w:t>
      </w:r>
      <w:r w:rsidR="0057341A">
        <w:rPr>
          <w:rFonts w:hint="cs"/>
          <w:rtl/>
        </w:rPr>
        <w:t xml:space="preserve">ובאותם שנים, </w:t>
      </w:r>
      <w:r>
        <w:rPr>
          <w:rFonts w:hint="cs"/>
          <w:rtl/>
        </w:rPr>
        <w:t xml:space="preserve">יצאו </w:t>
      </w:r>
      <w:r w:rsidR="0057341A">
        <w:rPr>
          <w:rFonts w:hint="cs"/>
          <w:rtl/>
        </w:rPr>
        <w:t xml:space="preserve">בני ישראל </w:t>
      </w:r>
      <w:r>
        <w:rPr>
          <w:rFonts w:hint="cs"/>
          <w:rtl/>
        </w:rPr>
        <w:t>והכו בפלשתים ונקמו את המפלה ושביית הארון בימי עלי. עשרים שנה של השקט ובטח תחת הנהגתו של שמואל - הוא שמואל שראינו לעיל שהיה מבני קהת שהיו נפגעים מהארון.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4189E" w14:textId="77777777" w:rsidR="0085369B" w:rsidRDefault="0085369B" w:rsidP="00DD578C">
    <w:pPr>
      <w:pStyle w:val="1"/>
      <w:tabs>
        <w:tab w:val="clear" w:pos="9469"/>
        <w:tab w:val="right" w:pos="9299"/>
      </w:tabs>
      <w:rPr>
        <w:rtl/>
      </w:rPr>
    </w:pPr>
    <w:r>
      <w:rPr>
        <w:rtl/>
      </w:rPr>
      <w:t xml:space="preserve">פרשת </w:t>
    </w:r>
    <w:r>
      <w:rPr>
        <w:rFonts w:hint="cs"/>
        <w:rtl/>
      </w:rPr>
      <w:t>שמיני</w:t>
    </w:r>
    <w:r>
      <w:rPr>
        <w:rtl/>
      </w:rPr>
      <w:tab/>
    </w:r>
    <w:r>
      <w:rPr>
        <w:rFonts w:hint="cs"/>
        <w:rtl/>
      </w:rPr>
      <w:t>תשפ"א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ECF1" w14:textId="0959F4B8" w:rsidR="0085369B" w:rsidRDefault="0085369B">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0A57AE">
      <w:rPr>
        <w:szCs w:val="24"/>
        <w:rtl/>
      </w:rPr>
      <w:t>צו</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6B3ADC">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sDQ3MzU2MrU0MLZU0lEKTi0uzszPAykwMq8FAJfOM4YtAAAA"/>
  </w:docVars>
  <w:rsids>
    <w:rsidRoot w:val="00757BCC"/>
    <w:rsid w:val="00003FF2"/>
    <w:rsid w:val="00006D29"/>
    <w:rsid w:val="00011242"/>
    <w:rsid w:val="00012ABE"/>
    <w:rsid w:val="00015254"/>
    <w:rsid w:val="00020705"/>
    <w:rsid w:val="000350D1"/>
    <w:rsid w:val="00036DEB"/>
    <w:rsid w:val="00041DDD"/>
    <w:rsid w:val="00044314"/>
    <w:rsid w:val="00051824"/>
    <w:rsid w:val="0005190A"/>
    <w:rsid w:val="000531DA"/>
    <w:rsid w:val="00056ECB"/>
    <w:rsid w:val="00060F91"/>
    <w:rsid w:val="000626FA"/>
    <w:rsid w:val="00064343"/>
    <w:rsid w:val="00066038"/>
    <w:rsid w:val="00067702"/>
    <w:rsid w:val="0007195F"/>
    <w:rsid w:val="00072CD3"/>
    <w:rsid w:val="0007660D"/>
    <w:rsid w:val="000806CB"/>
    <w:rsid w:val="000862BE"/>
    <w:rsid w:val="000878D0"/>
    <w:rsid w:val="00093F07"/>
    <w:rsid w:val="00095505"/>
    <w:rsid w:val="000A0D56"/>
    <w:rsid w:val="000A1B4F"/>
    <w:rsid w:val="000A57AE"/>
    <w:rsid w:val="000B32AC"/>
    <w:rsid w:val="000B65C0"/>
    <w:rsid w:val="000C19B8"/>
    <w:rsid w:val="000E1703"/>
    <w:rsid w:val="000F2394"/>
    <w:rsid w:val="000F5983"/>
    <w:rsid w:val="000F7C99"/>
    <w:rsid w:val="0010773D"/>
    <w:rsid w:val="001238A2"/>
    <w:rsid w:val="00130499"/>
    <w:rsid w:val="001335D6"/>
    <w:rsid w:val="0013439A"/>
    <w:rsid w:val="00134C36"/>
    <w:rsid w:val="0014132A"/>
    <w:rsid w:val="0014198A"/>
    <w:rsid w:val="00147EAE"/>
    <w:rsid w:val="00155CFD"/>
    <w:rsid w:val="00157844"/>
    <w:rsid w:val="00170B9D"/>
    <w:rsid w:val="00180343"/>
    <w:rsid w:val="00193D0C"/>
    <w:rsid w:val="0019646A"/>
    <w:rsid w:val="00197448"/>
    <w:rsid w:val="001A330F"/>
    <w:rsid w:val="001A4DB8"/>
    <w:rsid w:val="001B0155"/>
    <w:rsid w:val="001B10B3"/>
    <w:rsid w:val="001B3DFA"/>
    <w:rsid w:val="001C2B36"/>
    <w:rsid w:val="001C5E2B"/>
    <w:rsid w:val="001C77FB"/>
    <w:rsid w:val="001D1981"/>
    <w:rsid w:val="001D6646"/>
    <w:rsid w:val="001D783E"/>
    <w:rsid w:val="001E1C7F"/>
    <w:rsid w:val="001E28B8"/>
    <w:rsid w:val="001E3CEB"/>
    <w:rsid w:val="001E7970"/>
    <w:rsid w:val="001F06DD"/>
    <w:rsid w:val="001F16F5"/>
    <w:rsid w:val="001F1A17"/>
    <w:rsid w:val="001F5429"/>
    <w:rsid w:val="00212AB7"/>
    <w:rsid w:val="00216642"/>
    <w:rsid w:val="00220C5D"/>
    <w:rsid w:val="00226E41"/>
    <w:rsid w:val="00232C28"/>
    <w:rsid w:val="00240F82"/>
    <w:rsid w:val="00241305"/>
    <w:rsid w:val="00241F3F"/>
    <w:rsid w:val="0024449E"/>
    <w:rsid w:val="002514F0"/>
    <w:rsid w:val="002600A8"/>
    <w:rsid w:val="00291F0B"/>
    <w:rsid w:val="00293A8D"/>
    <w:rsid w:val="002B6A48"/>
    <w:rsid w:val="002D09FE"/>
    <w:rsid w:val="002E3A7A"/>
    <w:rsid w:val="002E5961"/>
    <w:rsid w:val="002E5A6C"/>
    <w:rsid w:val="002F0342"/>
    <w:rsid w:val="002F0B76"/>
    <w:rsid w:val="0030107F"/>
    <w:rsid w:val="00302541"/>
    <w:rsid w:val="00317111"/>
    <w:rsid w:val="00317953"/>
    <w:rsid w:val="00332197"/>
    <w:rsid w:val="003338F5"/>
    <w:rsid w:val="003352A3"/>
    <w:rsid w:val="00337585"/>
    <w:rsid w:val="003376E8"/>
    <w:rsid w:val="00340041"/>
    <w:rsid w:val="0035193C"/>
    <w:rsid w:val="003643EB"/>
    <w:rsid w:val="003657EE"/>
    <w:rsid w:val="00372775"/>
    <w:rsid w:val="00375077"/>
    <w:rsid w:val="0038503F"/>
    <w:rsid w:val="00386A81"/>
    <w:rsid w:val="0039099E"/>
    <w:rsid w:val="00391A9D"/>
    <w:rsid w:val="003A0481"/>
    <w:rsid w:val="003A23A9"/>
    <w:rsid w:val="003A4B04"/>
    <w:rsid w:val="003C0976"/>
    <w:rsid w:val="003C6FEC"/>
    <w:rsid w:val="003D486F"/>
    <w:rsid w:val="003D4CF9"/>
    <w:rsid w:val="003E55DC"/>
    <w:rsid w:val="003E5B80"/>
    <w:rsid w:val="003E7E46"/>
    <w:rsid w:val="003F569B"/>
    <w:rsid w:val="003F5C6D"/>
    <w:rsid w:val="004108FC"/>
    <w:rsid w:val="00410C47"/>
    <w:rsid w:val="004158BB"/>
    <w:rsid w:val="0041707D"/>
    <w:rsid w:val="00424B7A"/>
    <w:rsid w:val="0044677B"/>
    <w:rsid w:val="004514A6"/>
    <w:rsid w:val="004514FA"/>
    <w:rsid w:val="00456B09"/>
    <w:rsid w:val="0046054C"/>
    <w:rsid w:val="00467FB1"/>
    <w:rsid w:val="004744FA"/>
    <w:rsid w:val="004765C7"/>
    <w:rsid w:val="004772C4"/>
    <w:rsid w:val="00483FE6"/>
    <w:rsid w:val="00494FCE"/>
    <w:rsid w:val="00497B3E"/>
    <w:rsid w:val="004B6AB2"/>
    <w:rsid w:val="004C0AF6"/>
    <w:rsid w:val="004C34BB"/>
    <w:rsid w:val="004C60CF"/>
    <w:rsid w:val="004D396F"/>
    <w:rsid w:val="004E1C2D"/>
    <w:rsid w:val="004E2268"/>
    <w:rsid w:val="004E5904"/>
    <w:rsid w:val="004E5D62"/>
    <w:rsid w:val="004F0706"/>
    <w:rsid w:val="004F6ACA"/>
    <w:rsid w:val="0050418B"/>
    <w:rsid w:val="00504AB0"/>
    <w:rsid w:val="00507627"/>
    <w:rsid w:val="00514601"/>
    <w:rsid w:val="005158F0"/>
    <w:rsid w:val="005265D0"/>
    <w:rsid w:val="0053095F"/>
    <w:rsid w:val="00536147"/>
    <w:rsid w:val="0054076B"/>
    <w:rsid w:val="00545762"/>
    <w:rsid w:val="00565099"/>
    <w:rsid w:val="0057341A"/>
    <w:rsid w:val="00573883"/>
    <w:rsid w:val="0057749F"/>
    <w:rsid w:val="0058116C"/>
    <w:rsid w:val="00582E54"/>
    <w:rsid w:val="00583C1D"/>
    <w:rsid w:val="005840E3"/>
    <w:rsid w:val="0059521D"/>
    <w:rsid w:val="005A3A2B"/>
    <w:rsid w:val="005A628F"/>
    <w:rsid w:val="005B36CB"/>
    <w:rsid w:val="005C7EE6"/>
    <w:rsid w:val="005D5D25"/>
    <w:rsid w:val="005D6B80"/>
    <w:rsid w:val="005E46EE"/>
    <w:rsid w:val="005E5C47"/>
    <w:rsid w:val="005E6576"/>
    <w:rsid w:val="005F1A3E"/>
    <w:rsid w:val="005F22BD"/>
    <w:rsid w:val="005F4A63"/>
    <w:rsid w:val="005F71B3"/>
    <w:rsid w:val="0060265C"/>
    <w:rsid w:val="00607785"/>
    <w:rsid w:val="00615B88"/>
    <w:rsid w:val="0063160D"/>
    <w:rsid w:val="0063722D"/>
    <w:rsid w:val="00641FF6"/>
    <w:rsid w:val="00643AE0"/>
    <w:rsid w:val="00651692"/>
    <w:rsid w:val="006557F9"/>
    <w:rsid w:val="00655B35"/>
    <w:rsid w:val="006579F2"/>
    <w:rsid w:val="00660F27"/>
    <w:rsid w:val="006635FE"/>
    <w:rsid w:val="00664A2C"/>
    <w:rsid w:val="006654D5"/>
    <w:rsid w:val="00667573"/>
    <w:rsid w:val="00671D53"/>
    <w:rsid w:val="00680CA8"/>
    <w:rsid w:val="0068119A"/>
    <w:rsid w:val="00693A8C"/>
    <w:rsid w:val="00694D65"/>
    <w:rsid w:val="00697AC9"/>
    <w:rsid w:val="006A4B28"/>
    <w:rsid w:val="006B3ADC"/>
    <w:rsid w:val="006B6649"/>
    <w:rsid w:val="006C7C18"/>
    <w:rsid w:val="006D50BA"/>
    <w:rsid w:val="006D56F2"/>
    <w:rsid w:val="006E58C1"/>
    <w:rsid w:val="006E63DB"/>
    <w:rsid w:val="006F1CA2"/>
    <w:rsid w:val="006F3B82"/>
    <w:rsid w:val="00704D29"/>
    <w:rsid w:val="00712EDE"/>
    <w:rsid w:val="0071374C"/>
    <w:rsid w:val="00714A8B"/>
    <w:rsid w:val="007156BD"/>
    <w:rsid w:val="00725B92"/>
    <w:rsid w:val="007273C0"/>
    <w:rsid w:val="00732682"/>
    <w:rsid w:val="00740663"/>
    <w:rsid w:val="007421F5"/>
    <w:rsid w:val="00746436"/>
    <w:rsid w:val="00755BD0"/>
    <w:rsid w:val="0075735A"/>
    <w:rsid w:val="00757BCC"/>
    <w:rsid w:val="007622AE"/>
    <w:rsid w:val="0076443E"/>
    <w:rsid w:val="0076630D"/>
    <w:rsid w:val="00776C3B"/>
    <w:rsid w:val="007776AF"/>
    <w:rsid w:val="00777F2B"/>
    <w:rsid w:val="00780FE8"/>
    <w:rsid w:val="007861B6"/>
    <w:rsid w:val="007867F6"/>
    <w:rsid w:val="00786823"/>
    <w:rsid w:val="00790172"/>
    <w:rsid w:val="00792B53"/>
    <w:rsid w:val="00793458"/>
    <w:rsid w:val="00793824"/>
    <w:rsid w:val="00794FC7"/>
    <w:rsid w:val="007A1D15"/>
    <w:rsid w:val="007A1FF5"/>
    <w:rsid w:val="007A30DE"/>
    <w:rsid w:val="007A463B"/>
    <w:rsid w:val="007B593F"/>
    <w:rsid w:val="007C5305"/>
    <w:rsid w:val="007D3238"/>
    <w:rsid w:val="007D32B7"/>
    <w:rsid w:val="007E064D"/>
    <w:rsid w:val="007E2FC5"/>
    <w:rsid w:val="007E38FC"/>
    <w:rsid w:val="007F2792"/>
    <w:rsid w:val="007F3267"/>
    <w:rsid w:val="007F5261"/>
    <w:rsid w:val="00802692"/>
    <w:rsid w:val="00804F28"/>
    <w:rsid w:val="00810F72"/>
    <w:rsid w:val="00817EB6"/>
    <w:rsid w:val="008241AC"/>
    <w:rsid w:val="00824547"/>
    <w:rsid w:val="00825295"/>
    <w:rsid w:val="008323FE"/>
    <w:rsid w:val="00835632"/>
    <w:rsid w:val="00840DAF"/>
    <w:rsid w:val="0084765E"/>
    <w:rsid w:val="00847E69"/>
    <w:rsid w:val="0085369B"/>
    <w:rsid w:val="00854426"/>
    <w:rsid w:val="0085483C"/>
    <w:rsid w:val="00854B67"/>
    <w:rsid w:val="00855783"/>
    <w:rsid w:val="008670ED"/>
    <w:rsid w:val="008947A5"/>
    <w:rsid w:val="008C70DF"/>
    <w:rsid w:val="008D7D54"/>
    <w:rsid w:val="008D7DA0"/>
    <w:rsid w:val="008F33B6"/>
    <w:rsid w:val="00900843"/>
    <w:rsid w:val="009060F2"/>
    <w:rsid w:val="00910D38"/>
    <w:rsid w:val="009173FB"/>
    <w:rsid w:val="0092160A"/>
    <w:rsid w:val="009318AC"/>
    <w:rsid w:val="009325AD"/>
    <w:rsid w:val="00936C43"/>
    <w:rsid w:val="009401EF"/>
    <w:rsid w:val="00946BA9"/>
    <w:rsid w:val="0094728C"/>
    <w:rsid w:val="009515D0"/>
    <w:rsid w:val="00965BCF"/>
    <w:rsid w:val="00970BBE"/>
    <w:rsid w:val="00971908"/>
    <w:rsid w:val="00974F9E"/>
    <w:rsid w:val="0098415D"/>
    <w:rsid w:val="00986933"/>
    <w:rsid w:val="0098694F"/>
    <w:rsid w:val="0099644D"/>
    <w:rsid w:val="009A23AD"/>
    <w:rsid w:val="009B1027"/>
    <w:rsid w:val="009B5D31"/>
    <w:rsid w:val="009D4858"/>
    <w:rsid w:val="009E0C2D"/>
    <w:rsid w:val="009E1AA8"/>
    <w:rsid w:val="009E76DA"/>
    <w:rsid w:val="009F2A99"/>
    <w:rsid w:val="009F4363"/>
    <w:rsid w:val="009F6096"/>
    <w:rsid w:val="00A0731F"/>
    <w:rsid w:val="00A1297B"/>
    <w:rsid w:val="00A13898"/>
    <w:rsid w:val="00A34CF5"/>
    <w:rsid w:val="00A36F01"/>
    <w:rsid w:val="00A41FA8"/>
    <w:rsid w:val="00A50240"/>
    <w:rsid w:val="00A548A3"/>
    <w:rsid w:val="00A62059"/>
    <w:rsid w:val="00A625B2"/>
    <w:rsid w:val="00A626A5"/>
    <w:rsid w:val="00A674A6"/>
    <w:rsid w:val="00A74480"/>
    <w:rsid w:val="00A8207A"/>
    <w:rsid w:val="00A84168"/>
    <w:rsid w:val="00AA0AB2"/>
    <w:rsid w:val="00AA5FC3"/>
    <w:rsid w:val="00AB5C56"/>
    <w:rsid w:val="00AB7B81"/>
    <w:rsid w:val="00AC6129"/>
    <w:rsid w:val="00AC635B"/>
    <w:rsid w:val="00AD4D98"/>
    <w:rsid w:val="00AD7073"/>
    <w:rsid w:val="00AE6128"/>
    <w:rsid w:val="00AF1F9C"/>
    <w:rsid w:val="00B00240"/>
    <w:rsid w:val="00B069C0"/>
    <w:rsid w:val="00B21CEC"/>
    <w:rsid w:val="00B32D19"/>
    <w:rsid w:val="00B34D9E"/>
    <w:rsid w:val="00B37DD6"/>
    <w:rsid w:val="00B4063D"/>
    <w:rsid w:val="00B465B7"/>
    <w:rsid w:val="00B512E5"/>
    <w:rsid w:val="00B6010D"/>
    <w:rsid w:val="00B64281"/>
    <w:rsid w:val="00B65D24"/>
    <w:rsid w:val="00B7199C"/>
    <w:rsid w:val="00B72449"/>
    <w:rsid w:val="00B81D86"/>
    <w:rsid w:val="00B87E0E"/>
    <w:rsid w:val="00B91297"/>
    <w:rsid w:val="00B9141B"/>
    <w:rsid w:val="00B9164F"/>
    <w:rsid w:val="00B916F7"/>
    <w:rsid w:val="00B9470E"/>
    <w:rsid w:val="00BA08C4"/>
    <w:rsid w:val="00BA3475"/>
    <w:rsid w:val="00BB1F2F"/>
    <w:rsid w:val="00BB3BA8"/>
    <w:rsid w:val="00BB642B"/>
    <w:rsid w:val="00BC61D5"/>
    <w:rsid w:val="00BD0BD0"/>
    <w:rsid w:val="00BD1AC4"/>
    <w:rsid w:val="00BD2CF0"/>
    <w:rsid w:val="00BD3501"/>
    <w:rsid w:val="00BD476F"/>
    <w:rsid w:val="00BD7DDD"/>
    <w:rsid w:val="00BE226B"/>
    <w:rsid w:val="00BE77A7"/>
    <w:rsid w:val="00BF03F6"/>
    <w:rsid w:val="00BF2B37"/>
    <w:rsid w:val="00BF3B96"/>
    <w:rsid w:val="00BF532B"/>
    <w:rsid w:val="00C02C1A"/>
    <w:rsid w:val="00C1139A"/>
    <w:rsid w:val="00C149B4"/>
    <w:rsid w:val="00C164E5"/>
    <w:rsid w:val="00C24DEA"/>
    <w:rsid w:val="00C37AB0"/>
    <w:rsid w:val="00C45A04"/>
    <w:rsid w:val="00C461F2"/>
    <w:rsid w:val="00C507EB"/>
    <w:rsid w:val="00C54E43"/>
    <w:rsid w:val="00C57BCA"/>
    <w:rsid w:val="00C60376"/>
    <w:rsid w:val="00C60849"/>
    <w:rsid w:val="00C60BCF"/>
    <w:rsid w:val="00C628F5"/>
    <w:rsid w:val="00C73367"/>
    <w:rsid w:val="00C7740E"/>
    <w:rsid w:val="00C863A9"/>
    <w:rsid w:val="00C97F15"/>
    <w:rsid w:val="00CA674F"/>
    <w:rsid w:val="00CB1007"/>
    <w:rsid w:val="00CB1A38"/>
    <w:rsid w:val="00CB303B"/>
    <w:rsid w:val="00CC13DF"/>
    <w:rsid w:val="00CC256B"/>
    <w:rsid w:val="00CC758B"/>
    <w:rsid w:val="00CD3967"/>
    <w:rsid w:val="00CD56E5"/>
    <w:rsid w:val="00CD57D5"/>
    <w:rsid w:val="00CD60C0"/>
    <w:rsid w:val="00CD727F"/>
    <w:rsid w:val="00CD7AAD"/>
    <w:rsid w:val="00CE4888"/>
    <w:rsid w:val="00CE5096"/>
    <w:rsid w:val="00CF140A"/>
    <w:rsid w:val="00CF3E89"/>
    <w:rsid w:val="00CF4A8B"/>
    <w:rsid w:val="00CF5C21"/>
    <w:rsid w:val="00D06DED"/>
    <w:rsid w:val="00D14FF2"/>
    <w:rsid w:val="00D15D8B"/>
    <w:rsid w:val="00D20FA4"/>
    <w:rsid w:val="00D21DB9"/>
    <w:rsid w:val="00D22BB5"/>
    <w:rsid w:val="00D246E0"/>
    <w:rsid w:val="00D31757"/>
    <w:rsid w:val="00D33E2E"/>
    <w:rsid w:val="00D37B75"/>
    <w:rsid w:val="00D45269"/>
    <w:rsid w:val="00D45422"/>
    <w:rsid w:val="00D538CE"/>
    <w:rsid w:val="00D53E4B"/>
    <w:rsid w:val="00D613DC"/>
    <w:rsid w:val="00D74FE4"/>
    <w:rsid w:val="00D90520"/>
    <w:rsid w:val="00D94220"/>
    <w:rsid w:val="00D9513D"/>
    <w:rsid w:val="00DA724F"/>
    <w:rsid w:val="00DB6F1A"/>
    <w:rsid w:val="00DB7D43"/>
    <w:rsid w:val="00DC44AF"/>
    <w:rsid w:val="00DC70BB"/>
    <w:rsid w:val="00DC77D9"/>
    <w:rsid w:val="00DD2D71"/>
    <w:rsid w:val="00DD4661"/>
    <w:rsid w:val="00DD5521"/>
    <w:rsid w:val="00DD578C"/>
    <w:rsid w:val="00DE1248"/>
    <w:rsid w:val="00DE217F"/>
    <w:rsid w:val="00DE7B4C"/>
    <w:rsid w:val="00DF0497"/>
    <w:rsid w:val="00DF33C9"/>
    <w:rsid w:val="00DF59EB"/>
    <w:rsid w:val="00E05975"/>
    <w:rsid w:val="00E061E2"/>
    <w:rsid w:val="00E113DB"/>
    <w:rsid w:val="00E23307"/>
    <w:rsid w:val="00E24640"/>
    <w:rsid w:val="00E311BC"/>
    <w:rsid w:val="00E31E6A"/>
    <w:rsid w:val="00E35A73"/>
    <w:rsid w:val="00E37816"/>
    <w:rsid w:val="00E37BFE"/>
    <w:rsid w:val="00E40481"/>
    <w:rsid w:val="00E44C15"/>
    <w:rsid w:val="00E5078F"/>
    <w:rsid w:val="00E60CC7"/>
    <w:rsid w:val="00E72222"/>
    <w:rsid w:val="00E82EE8"/>
    <w:rsid w:val="00E83BCD"/>
    <w:rsid w:val="00E842CE"/>
    <w:rsid w:val="00E8562A"/>
    <w:rsid w:val="00E91563"/>
    <w:rsid w:val="00E92EC3"/>
    <w:rsid w:val="00E9354D"/>
    <w:rsid w:val="00EA4806"/>
    <w:rsid w:val="00EA5B2A"/>
    <w:rsid w:val="00EC11EE"/>
    <w:rsid w:val="00EC5CDE"/>
    <w:rsid w:val="00EC5F02"/>
    <w:rsid w:val="00ED0DB3"/>
    <w:rsid w:val="00ED0F16"/>
    <w:rsid w:val="00ED11C9"/>
    <w:rsid w:val="00ED73C0"/>
    <w:rsid w:val="00EF085D"/>
    <w:rsid w:val="00EF3353"/>
    <w:rsid w:val="00EF6F24"/>
    <w:rsid w:val="00F0036A"/>
    <w:rsid w:val="00F00694"/>
    <w:rsid w:val="00F03AD5"/>
    <w:rsid w:val="00F077AD"/>
    <w:rsid w:val="00F11E54"/>
    <w:rsid w:val="00F1511A"/>
    <w:rsid w:val="00F21E20"/>
    <w:rsid w:val="00F22625"/>
    <w:rsid w:val="00F257F6"/>
    <w:rsid w:val="00F31394"/>
    <w:rsid w:val="00F35774"/>
    <w:rsid w:val="00F44883"/>
    <w:rsid w:val="00F52566"/>
    <w:rsid w:val="00F54184"/>
    <w:rsid w:val="00F54E5A"/>
    <w:rsid w:val="00F561D1"/>
    <w:rsid w:val="00F57A12"/>
    <w:rsid w:val="00F637EA"/>
    <w:rsid w:val="00F735F1"/>
    <w:rsid w:val="00F77377"/>
    <w:rsid w:val="00F81A17"/>
    <w:rsid w:val="00F94D22"/>
    <w:rsid w:val="00F95E51"/>
    <w:rsid w:val="00F97495"/>
    <w:rsid w:val="00FA1CAD"/>
    <w:rsid w:val="00FC25C3"/>
    <w:rsid w:val="00FC6FD5"/>
    <w:rsid w:val="00FD1E2F"/>
    <w:rsid w:val="00FD37A4"/>
    <w:rsid w:val="00FD7054"/>
    <w:rsid w:val="00FE188B"/>
    <w:rsid w:val="00FE5BDC"/>
    <w:rsid w:val="00FE5FF5"/>
    <w:rsid w:val="00FF4476"/>
    <w:rsid w:val="00FF74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257C9"/>
  <w15:chartTrackingRefBased/>
  <w15:docId w15:val="{B1C62C1A-4FC7-4BD6-AD9D-35BB5597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72C4"/>
    <w:pPr>
      <w:bidi/>
    </w:pPr>
    <w:rPr>
      <w:rFonts w:cs="Narkisim"/>
      <w:sz w:val="22"/>
      <w:szCs w:val="22"/>
      <w:lang w:eastAsia="he-IL"/>
    </w:rPr>
  </w:style>
  <w:style w:type="paragraph" w:styleId="1">
    <w:name w:val="heading 1"/>
    <w:basedOn w:val="a"/>
    <w:next w:val="a"/>
    <w:link w:val="10"/>
    <w:qFormat/>
    <w:rsid w:val="004772C4"/>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4772C4"/>
    <w:pPr>
      <w:ind w:left="170" w:hanging="170"/>
      <w:jc w:val="both"/>
    </w:pPr>
    <w:rPr>
      <w:sz w:val="20"/>
      <w:szCs w:val="20"/>
    </w:rPr>
  </w:style>
  <w:style w:type="character" w:styleId="a5">
    <w:name w:val="footnote reference"/>
    <w:basedOn w:val="a0"/>
    <w:semiHidden/>
    <w:rsid w:val="004772C4"/>
    <w:rPr>
      <w:vertAlign w:val="superscript"/>
    </w:rPr>
  </w:style>
  <w:style w:type="paragraph" w:styleId="a6">
    <w:name w:val="header"/>
    <w:basedOn w:val="a"/>
    <w:link w:val="a7"/>
    <w:rsid w:val="004772C4"/>
    <w:pPr>
      <w:tabs>
        <w:tab w:val="center" w:pos="4153"/>
        <w:tab w:val="right" w:pos="8306"/>
      </w:tabs>
    </w:pPr>
  </w:style>
  <w:style w:type="paragraph" w:styleId="a8">
    <w:name w:val="footer"/>
    <w:basedOn w:val="a"/>
    <w:link w:val="a9"/>
    <w:rsid w:val="004772C4"/>
    <w:pPr>
      <w:tabs>
        <w:tab w:val="center" w:pos="4153"/>
        <w:tab w:val="right" w:pos="8306"/>
      </w:tabs>
    </w:pPr>
  </w:style>
  <w:style w:type="paragraph" w:customStyle="1" w:styleId="aa">
    <w:name w:val="כותרת"/>
    <w:basedOn w:val="a"/>
    <w:rsid w:val="004772C4"/>
    <w:pPr>
      <w:spacing w:before="240" w:line="320" w:lineRule="atLeast"/>
      <w:jc w:val="center"/>
    </w:pPr>
    <w:rPr>
      <w:rFonts w:cs="David"/>
      <w:b/>
      <w:bCs/>
      <w:spacing w:val="20"/>
      <w:szCs w:val="32"/>
    </w:rPr>
  </w:style>
  <w:style w:type="paragraph" w:customStyle="1" w:styleId="ab">
    <w:name w:val="כותרת קטע"/>
    <w:basedOn w:val="a"/>
    <w:link w:val="Char"/>
    <w:rsid w:val="004772C4"/>
    <w:pPr>
      <w:spacing w:before="240" w:line="300" w:lineRule="atLeast"/>
    </w:pPr>
    <w:rPr>
      <w:rFonts w:cs="Arial"/>
      <w:b/>
      <w:bCs/>
      <w:szCs w:val="24"/>
    </w:rPr>
  </w:style>
  <w:style w:type="paragraph" w:customStyle="1" w:styleId="ac">
    <w:name w:val="מקור"/>
    <w:basedOn w:val="a"/>
    <w:rsid w:val="004772C4"/>
    <w:pPr>
      <w:spacing w:line="320" w:lineRule="atLeast"/>
      <w:jc w:val="both"/>
    </w:pPr>
    <w:rPr>
      <w:rFonts w:cs="David"/>
      <w:szCs w:val="24"/>
    </w:rPr>
  </w:style>
  <w:style w:type="paragraph" w:customStyle="1" w:styleId="ad">
    <w:name w:val="מחלקי המים"/>
    <w:basedOn w:val="a"/>
    <w:rsid w:val="004772C4"/>
    <w:pPr>
      <w:spacing w:line="320" w:lineRule="atLeast"/>
      <w:jc w:val="both"/>
    </w:pPr>
    <w:rPr>
      <w:b/>
      <w:bCs/>
      <w:szCs w:val="24"/>
    </w:rPr>
  </w:style>
  <w:style w:type="paragraph" w:styleId="ae">
    <w:name w:val="Balloon Text"/>
    <w:basedOn w:val="a"/>
    <w:link w:val="af"/>
    <w:uiPriority w:val="99"/>
    <w:semiHidden/>
    <w:unhideWhenUsed/>
    <w:rsid w:val="004772C4"/>
    <w:rPr>
      <w:rFonts w:ascii="Tahoma" w:hAnsi="Tahoma" w:cs="Tahoma"/>
      <w:sz w:val="16"/>
      <w:szCs w:val="16"/>
    </w:rPr>
  </w:style>
  <w:style w:type="character" w:styleId="Hyperlink">
    <w:name w:val="Hyperlink"/>
    <w:basedOn w:val="a0"/>
    <w:rsid w:val="004772C4"/>
    <w:rPr>
      <w:color w:val="0563C1" w:themeColor="hyperlink"/>
      <w:u w:val="single"/>
    </w:rPr>
  </w:style>
  <w:style w:type="character" w:styleId="FollowedHyperlink">
    <w:name w:val="FollowedHyperlink"/>
    <w:rsid w:val="009F6096"/>
    <w:rPr>
      <w:color w:val="800080"/>
      <w:u w:val="single"/>
    </w:rPr>
  </w:style>
  <w:style w:type="character" w:styleId="af0">
    <w:name w:val="page number"/>
    <w:basedOn w:val="a0"/>
    <w:rsid w:val="00036DEB"/>
  </w:style>
  <w:style w:type="paragraph" w:styleId="af1">
    <w:name w:val="Document Map"/>
    <w:basedOn w:val="a"/>
    <w:semiHidden/>
    <w:rsid w:val="008D7DA0"/>
    <w:pPr>
      <w:shd w:val="clear" w:color="auto" w:fill="000080"/>
    </w:pPr>
    <w:rPr>
      <w:rFonts w:ascii="Tahoma" w:hAnsi="Tahoma" w:cs="Tahoma"/>
      <w:sz w:val="20"/>
      <w:szCs w:val="20"/>
    </w:rPr>
  </w:style>
  <w:style w:type="character" w:customStyle="1" w:styleId="a4">
    <w:name w:val="טקסט הערת שוליים תו"/>
    <w:basedOn w:val="a0"/>
    <w:link w:val="a3"/>
    <w:semiHidden/>
    <w:rsid w:val="004772C4"/>
    <w:rPr>
      <w:rFonts w:cs="Narkisim"/>
      <w:lang w:eastAsia="he-IL"/>
    </w:rPr>
  </w:style>
  <w:style w:type="character" w:customStyle="1" w:styleId="10">
    <w:name w:val="כותרת 1 תו"/>
    <w:basedOn w:val="a0"/>
    <w:link w:val="1"/>
    <w:rsid w:val="004772C4"/>
    <w:rPr>
      <w:rFonts w:cs="David"/>
      <w:b/>
      <w:bCs/>
      <w:sz w:val="22"/>
      <w:szCs w:val="28"/>
      <w:lang w:eastAsia="he-IL"/>
    </w:rPr>
  </w:style>
  <w:style w:type="character" w:customStyle="1" w:styleId="a7">
    <w:name w:val="כותרת עליונה תו"/>
    <w:basedOn w:val="a0"/>
    <w:link w:val="a6"/>
    <w:rsid w:val="004772C4"/>
    <w:rPr>
      <w:rFonts w:cs="Narkisim"/>
      <w:sz w:val="22"/>
      <w:szCs w:val="22"/>
      <w:lang w:eastAsia="he-IL"/>
    </w:rPr>
  </w:style>
  <w:style w:type="character" w:customStyle="1" w:styleId="a9">
    <w:name w:val="כותרת תחתונה תו"/>
    <w:basedOn w:val="a0"/>
    <w:link w:val="a8"/>
    <w:rsid w:val="004772C4"/>
    <w:rPr>
      <w:rFonts w:cs="Narkisim"/>
      <w:sz w:val="22"/>
      <w:szCs w:val="22"/>
      <w:lang w:eastAsia="he-IL"/>
    </w:rPr>
  </w:style>
  <w:style w:type="character" w:customStyle="1" w:styleId="af">
    <w:name w:val="טקסט בלונים תו"/>
    <w:basedOn w:val="a0"/>
    <w:link w:val="ae"/>
    <w:uiPriority w:val="99"/>
    <w:semiHidden/>
    <w:rsid w:val="004772C4"/>
    <w:rPr>
      <w:rFonts w:ascii="Tahoma" w:hAnsi="Tahoma" w:cs="Tahoma"/>
      <w:sz w:val="16"/>
      <w:szCs w:val="16"/>
      <w:lang w:eastAsia="he-IL"/>
    </w:rPr>
  </w:style>
  <w:style w:type="character" w:customStyle="1" w:styleId="int-he1">
    <w:name w:val="int-he1"/>
    <w:rsid w:val="00AB5C56"/>
    <w:rPr>
      <w:rFonts w:ascii="Arial" w:hAnsi="Arial" w:cs="Arial" w:hint="default"/>
      <w:rtl/>
    </w:rPr>
  </w:style>
  <w:style w:type="character" w:customStyle="1" w:styleId="Char">
    <w:name w:val="כותרת קטע Char"/>
    <w:link w:val="ab"/>
    <w:rsid w:val="00E92EC3"/>
    <w:rPr>
      <w:rFonts w:cs="Arial"/>
      <w:b/>
      <w:bCs/>
      <w:sz w:val="22"/>
      <w:szCs w:val="24"/>
      <w:lang w:eastAsia="he-IL"/>
    </w:rPr>
  </w:style>
  <w:style w:type="paragraph" w:customStyle="1" w:styleId="af2">
    <w:name w:val="פסוק"/>
    <w:basedOn w:val="ac"/>
    <w:qFormat/>
    <w:rsid w:val="004772C4"/>
    <w:pPr>
      <w:spacing w:before="120"/>
    </w:pPr>
    <w:rPr>
      <w:b/>
      <w:bCs/>
    </w:rPr>
  </w:style>
  <w:style w:type="character" w:styleId="af3">
    <w:name w:val="Unresolved Mention"/>
    <w:basedOn w:val="a0"/>
    <w:uiPriority w:val="99"/>
    <w:semiHidden/>
    <w:unhideWhenUsed/>
    <w:rsid w:val="00DC7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7121">
      <w:bodyDiv w:val="1"/>
      <w:marLeft w:val="0"/>
      <w:marRight w:val="0"/>
      <w:marTop w:val="0"/>
      <w:marBottom w:val="0"/>
      <w:divBdr>
        <w:top w:val="none" w:sz="0" w:space="0" w:color="auto"/>
        <w:left w:val="none" w:sz="0" w:space="0" w:color="auto"/>
        <w:bottom w:val="none" w:sz="0" w:space="0" w:color="auto"/>
        <w:right w:val="none" w:sz="0" w:space="0" w:color="auto"/>
      </w:divBdr>
      <w:divsChild>
        <w:div w:id="858658875">
          <w:marLeft w:val="0"/>
          <w:marRight w:val="0"/>
          <w:marTop w:val="0"/>
          <w:marBottom w:val="0"/>
          <w:divBdr>
            <w:top w:val="none" w:sz="0" w:space="0" w:color="auto"/>
            <w:left w:val="none" w:sz="0" w:space="0" w:color="auto"/>
            <w:bottom w:val="none" w:sz="0" w:space="0" w:color="auto"/>
            <w:right w:val="none" w:sz="0" w:space="0" w:color="auto"/>
          </w:divBdr>
          <w:divsChild>
            <w:div w:id="1999452512">
              <w:marLeft w:val="0"/>
              <w:marRight w:val="0"/>
              <w:marTop w:val="0"/>
              <w:marBottom w:val="0"/>
              <w:divBdr>
                <w:top w:val="none" w:sz="0" w:space="0" w:color="auto"/>
                <w:left w:val="none" w:sz="0" w:space="0" w:color="auto"/>
                <w:bottom w:val="none" w:sz="0" w:space="0" w:color="auto"/>
                <w:right w:val="none" w:sz="0" w:space="0" w:color="auto"/>
              </w:divBdr>
              <w:divsChild>
                <w:div w:id="323435597">
                  <w:marLeft w:val="0"/>
                  <w:marRight w:val="0"/>
                  <w:marTop w:val="0"/>
                  <w:marBottom w:val="0"/>
                  <w:divBdr>
                    <w:top w:val="none" w:sz="0" w:space="0" w:color="auto"/>
                    <w:left w:val="none" w:sz="0" w:space="0" w:color="auto"/>
                    <w:bottom w:val="none" w:sz="0" w:space="0" w:color="auto"/>
                    <w:right w:val="none" w:sz="0" w:space="0" w:color="auto"/>
                  </w:divBdr>
                  <w:divsChild>
                    <w:div w:id="997536398">
                      <w:marLeft w:val="0"/>
                      <w:marRight w:val="0"/>
                      <w:marTop w:val="0"/>
                      <w:marBottom w:val="0"/>
                      <w:divBdr>
                        <w:top w:val="none" w:sz="0" w:space="0" w:color="auto"/>
                        <w:left w:val="none" w:sz="0" w:space="0" w:color="auto"/>
                        <w:bottom w:val="none" w:sz="0" w:space="0" w:color="auto"/>
                        <w:right w:val="none" w:sz="0" w:space="0" w:color="auto"/>
                      </w:divBdr>
                      <w:divsChild>
                        <w:div w:id="693918778">
                          <w:marLeft w:val="0"/>
                          <w:marRight w:val="0"/>
                          <w:marTop w:val="0"/>
                          <w:marBottom w:val="0"/>
                          <w:divBdr>
                            <w:top w:val="none" w:sz="0" w:space="0" w:color="auto"/>
                            <w:left w:val="none" w:sz="0" w:space="0" w:color="auto"/>
                            <w:bottom w:val="none" w:sz="0" w:space="0" w:color="auto"/>
                            <w:right w:val="none" w:sz="0" w:space="0" w:color="auto"/>
                          </w:divBdr>
                          <w:divsChild>
                            <w:div w:id="683556109">
                              <w:marLeft w:val="0"/>
                              <w:marRight w:val="0"/>
                              <w:marTop w:val="0"/>
                              <w:marBottom w:val="0"/>
                              <w:divBdr>
                                <w:top w:val="none" w:sz="0" w:space="0" w:color="auto"/>
                                <w:left w:val="none" w:sz="0" w:space="0" w:color="auto"/>
                                <w:bottom w:val="none" w:sz="0" w:space="0" w:color="auto"/>
                                <w:right w:val="none" w:sz="0" w:space="0" w:color="auto"/>
                              </w:divBdr>
                              <w:divsChild>
                                <w:div w:id="98375963">
                                  <w:marLeft w:val="0"/>
                                  <w:marRight w:val="0"/>
                                  <w:marTop w:val="0"/>
                                  <w:marBottom w:val="0"/>
                                  <w:divBdr>
                                    <w:top w:val="none" w:sz="0" w:space="0" w:color="auto"/>
                                    <w:left w:val="none" w:sz="0" w:space="0" w:color="auto"/>
                                    <w:bottom w:val="none" w:sz="0" w:space="0" w:color="auto"/>
                                    <w:right w:val="none" w:sz="0" w:space="0" w:color="auto"/>
                                  </w:divBdr>
                                  <w:divsChild>
                                    <w:div w:id="1977949276">
                                      <w:marLeft w:val="0"/>
                                      <w:marRight w:val="0"/>
                                      <w:marTop w:val="0"/>
                                      <w:marBottom w:val="0"/>
                                      <w:divBdr>
                                        <w:top w:val="none" w:sz="0" w:space="0" w:color="auto"/>
                                        <w:left w:val="none" w:sz="0" w:space="0" w:color="auto"/>
                                        <w:bottom w:val="none" w:sz="0" w:space="0" w:color="auto"/>
                                        <w:right w:val="none" w:sz="0" w:space="0" w:color="auto"/>
                                      </w:divBdr>
                                      <w:divsChild>
                                        <w:div w:id="1089888579">
                                          <w:marLeft w:val="0"/>
                                          <w:marRight w:val="0"/>
                                          <w:marTop w:val="0"/>
                                          <w:marBottom w:val="0"/>
                                          <w:divBdr>
                                            <w:top w:val="none" w:sz="0" w:space="0" w:color="auto"/>
                                            <w:left w:val="none" w:sz="0" w:space="0" w:color="auto"/>
                                            <w:bottom w:val="none" w:sz="0" w:space="0" w:color="auto"/>
                                            <w:right w:val="none" w:sz="0" w:space="0" w:color="auto"/>
                                          </w:divBdr>
                                          <w:divsChild>
                                            <w:div w:id="959412551">
                                              <w:marLeft w:val="0"/>
                                              <w:marRight w:val="0"/>
                                              <w:marTop w:val="0"/>
                                              <w:marBottom w:val="0"/>
                                              <w:divBdr>
                                                <w:top w:val="none" w:sz="0" w:space="0" w:color="auto"/>
                                                <w:left w:val="none" w:sz="0" w:space="0" w:color="auto"/>
                                                <w:bottom w:val="none" w:sz="0" w:space="0" w:color="auto"/>
                                                <w:right w:val="none" w:sz="0" w:space="0" w:color="auto"/>
                                              </w:divBdr>
                                              <w:divsChild>
                                                <w:div w:id="1220357315">
                                                  <w:marLeft w:val="0"/>
                                                  <w:marRight w:val="0"/>
                                                  <w:marTop w:val="0"/>
                                                  <w:marBottom w:val="0"/>
                                                  <w:divBdr>
                                                    <w:top w:val="none" w:sz="0" w:space="0" w:color="auto"/>
                                                    <w:left w:val="none" w:sz="0" w:space="0" w:color="auto"/>
                                                    <w:bottom w:val="none" w:sz="0" w:space="0" w:color="auto"/>
                                                    <w:right w:val="none" w:sz="0" w:space="0" w:color="auto"/>
                                                  </w:divBdr>
                                                  <w:divsChild>
                                                    <w:div w:id="1505510009">
                                                      <w:marLeft w:val="0"/>
                                                      <w:marRight w:val="0"/>
                                                      <w:marTop w:val="0"/>
                                                      <w:marBottom w:val="0"/>
                                                      <w:divBdr>
                                                        <w:top w:val="none" w:sz="0" w:space="0" w:color="auto"/>
                                                        <w:left w:val="none" w:sz="0" w:space="0" w:color="auto"/>
                                                        <w:bottom w:val="none" w:sz="0" w:space="0" w:color="auto"/>
                                                        <w:right w:val="none" w:sz="0" w:space="0" w:color="auto"/>
                                                      </w:divBdr>
                                                      <w:divsChild>
                                                        <w:div w:id="768505553">
                                                          <w:marLeft w:val="0"/>
                                                          <w:marRight w:val="0"/>
                                                          <w:marTop w:val="0"/>
                                                          <w:marBottom w:val="0"/>
                                                          <w:divBdr>
                                                            <w:top w:val="none" w:sz="0" w:space="0" w:color="auto"/>
                                                            <w:left w:val="none" w:sz="0" w:space="0" w:color="auto"/>
                                                            <w:bottom w:val="single" w:sz="6" w:space="9" w:color="EEEEEE"/>
                                                            <w:right w:val="none" w:sz="0" w:space="0" w:color="auto"/>
                                                          </w:divBdr>
                                                          <w:divsChild>
                                                            <w:div w:id="1689524454">
                                                              <w:marLeft w:val="0"/>
                                                              <w:marRight w:val="0"/>
                                                              <w:marTop w:val="0"/>
                                                              <w:marBottom w:val="0"/>
                                                              <w:divBdr>
                                                                <w:top w:val="none" w:sz="0" w:space="0" w:color="auto"/>
                                                                <w:left w:val="none" w:sz="0" w:space="0" w:color="auto"/>
                                                                <w:bottom w:val="none" w:sz="0" w:space="0" w:color="auto"/>
                                                                <w:right w:val="none" w:sz="0" w:space="0" w:color="auto"/>
                                                              </w:divBdr>
                                                            </w:div>
                                                            <w:div w:id="18542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804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5%D7%99%D7%93%D7%95%D7%9D-%D7%90%D7%94%D7%A8%D7%95%D7%9F-%D7%91%D7%9E%D7%93%D7%A8%D7%A9-%D7%95%D7%91%D7%A4%D7%99%D7%95%D7%9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c%d7%90-%d7%a9%d7%9e%d7%a2%d7%aa%d7%99-%d7%a9%d7%9b%d7%97%d7%aa%d7%99-%d7%98%d7%a2%d7%99%d7%aa%d7%99" TargetMode="External"/><Relationship Id="rId3" Type="http://schemas.openxmlformats.org/officeDocument/2006/relationships/hyperlink" Target="https://www.mayim.org.il/?parasha=%D7%92%D7%9C%D7%92%D7%95%D7%9C%D7%99%D7%95-%D7%A9%D7%9C-%D7%90%D7%A8%D7%95%D7%9F-%D7%94%D7%91%D7%A8%D7%99%D7%AA" TargetMode="External"/><Relationship Id="rId7" Type="http://schemas.openxmlformats.org/officeDocument/2006/relationships/hyperlink" Target="https://www.mayim.org.il/?parasha=%d7%9e%d7%a0%d7%99%d7%99%d7%aa-%d7%a2%d7%9d-%d7%99%d7%a9%d7%a8%d7%90%d7%9c" TargetMode="External"/><Relationship Id="rId2" Type="http://schemas.openxmlformats.org/officeDocument/2006/relationships/hyperlink" Target="https://www.mayim.org.il/?parasha=%D7%90%D7%A8%D7%95%D7%9F-%D7%A7%D7%95%D7%93%D7%9D-%D7%90%D7%95-%D7%9E%D7%A9%D7%9B%D7%9F-%D7%A7%D7%95%D7%93%D7%9D-%D7%A9%D7%99%D7%98%D7%AA-%D7%91%D7%A6%D7%9C%D7%90%D7%9C-%D7%9E%D7%95%D7%9C-%D7%A9%D7%99" TargetMode="External"/><Relationship Id="rId1" Type="http://schemas.openxmlformats.org/officeDocument/2006/relationships/hyperlink" Target="https://www.mayim.org.il/?parasha=%D7%9E%D7%A9%D7%9B%D7%9F-%D7%A9%D7%99%D7%9C%D7%94" TargetMode="External"/><Relationship Id="rId6" Type="http://schemas.openxmlformats.org/officeDocument/2006/relationships/hyperlink" Target="https://www.mayim.org.il/?meyuhadim=%D7%94%D7%9E%D7%93%D7%A8%D7%A9-%D7%94%D7%9E%D7%A2%D7%A6%D7%99%D7%9D" TargetMode="External"/><Relationship Id="rId5" Type="http://schemas.openxmlformats.org/officeDocument/2006/relationships/hyperlink" Target="https://www.mayim.org.il/?holiday=%d7%94%d7%a4%d7%98%d7%a8%d7%94-%d7%97%d7%9c%d7%95%d7%a4%d7%99%d7%aa-%d7%9c%d7%a9%d7%91%d7%99%d7%a2%d7%99-%d7%a9%d7%9c-%d7%a4%d7%a1%d7%97" TargetMode="External"/><Relationship Id="rId10" Type="http://schemas.openxmlformats.org/officeDocument/2006/relationships/hyperlink" Target="https://www.mayim.org.il/?parasha=%D7%94%D7%A8%D7%9D-%D7%90%D7%AA-%D7%9E%D7%98%D7%9A-%D7%95%D7%A0%D7%98%D7%94-%D7%90%D7%AA-%D7%99%D7%93%D7%9A" TargetMode="External"/><Relationship Id="rId4" Type="http://schemas.openxmlformats.org/officeDocument/2006/relationships/hyperlink" Target="https://www.mayim.org.il/?parasha=%D7%90%D7%9C%D7%99%D7%A9%D7%91%D7%A2" TargetMode="External"/><Relationship Id="rId9" Type="http://schemas.openxmlformats.org/officeDocument/2006/relationships/hyperlink" Target="https://www.mayim.org.il/?parasha=%D7%91%D7%A0%D7%95%D7%AA-%D7%A6%D7%9C%D7%A4%D7%97%D7%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E430-3A47-4579-A24C-5B5C28D2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1460</Words>
  <Characters>7305</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מכמני ויקרא רבה - II</vt:lpstr>
      <vt:lpstr>מכמני ויקרא רבה - II</vt:lpstr>
    </vt:vector>
  </TitlesOfParts>
  <Company>Microsoft</Company>
  <LinksUpToDate>false</LinksUpToDate>
  <CharactersWithSpaces>8748</CharactersWithSpaces>
  <SharedDoc>false</SharedDoc>
  <HLinks>
    <vt:vector size="60" baseType="variant">
      <vt:variant>
        <vt:i4>720973</vt:i4>
      </vt:variant>
      <vt:variant>
        <vt:i4>0</vt:i4>
      </vt:variant>
      <vt:variant>
        <vt:i4>0</vt:i4>
      </vt:variant>
      <vt:variant>
        <vt:i4>5</vt:i4>
      </vt:variant>
      <vt:variant>
        <vt:lpwstr>https://www.mayim.org.il/?parasha=%D7%95%D7%99%D7%93%D7%95%D7%9D-%D7%90%D7%94%D7%A8%D7%95%D7%9F-%D7%91%D7%9E%D7%93%D7%A8%D7%A9-%D7%95%D7%91%D7%A4%D7%99%D7%95%D7%981</vt:lpwstr>
      </vt:variant>
      <vt:variant>
        <vt:lpwstr/>
      </vt:variant>
      <vt:variant>
        <vt:i4>1704025</vt:i4>
      </vt:variant>
      <vt:variant>
        <vt:i4>24</vt:i4>
      </vt:variant>
      <vt:variant>
        <vt:i4>0</vt:i4>
      </vt:variant>
      <vt:variant>
        <vt:i4>5</vt:i4>
      </vt:variant>
      <vt:variant>
        <vt:lpwstr>https://www.mayim.org.il/?parasha=%D7%94%D7%A8%D7%9D-%D7%90%D7%AA-%D7%9E%D7%98%D7%9A-%D7%95%D7%A0%D7%98%D7%94-%D7%90%D7%AA-%D7%99%D7%93%D7%9A</vt:lpwstr>
      </vt:variant>
      <vt:variant>
        <vt:lpwstr/>
      </vt:variant>
      <vt:variant>
        <vt:i4>4849757</vt:i4>
      </vt:variant>
      <vt:variant>
        <vt:i4>21</vt:i4>
      </vt:variant>
      <vt:variant>
        <vt:i4>0</vt:i4>
      </vt:variant>
      <vt:variant>
        <vt:i4>5</vt:i4>
      </vt:variant>
      <vt:variant>
        <vt:lpwstr>https://www.mayim.org.il/?parasha=%D7%91%D7%A0%D7%95%D7%AA-%D7%A6%D7%9C%D7%A4%D7%97%D7%93</vt:lpwstr>
      </vt:variant>
      <vt:variant>
        <vt:lpwstr/>
      </vt:variant>
      <vt:variant>
        <vt:i4>6750248</vt:i4>
      </vt:variant>
      <vt:variant>
        <vt:i4>18</vt:i4>
      </vt:variant>
      <vt:variant>
        <vt:i4>0</vt:i4>
      </vt:variant>
      <vt:variant>
        <vt:i4>5</vt:i4>
      </vt:variant>
      <vt:variant>
        <vt:lpwstr>https://www.mayim.org.il/?parasha=%d7%9c%d7%90-%d7%a9%d7%9e%d7%a2%d7%aa%d7%99-%d7%a9%d7%9b%d7%97%d7%aa%d7%99-%d7%98%d7%a2%d7%99%d7%aa%d7%99</vt:lpwstr>
      </vt:variant>
      <vt:variant>
        <vt:lpwstr/>
      </vt:variant>
      <vt:variant>
        <vt:i4>1966108</vt:i4>
      </vt:variant>
      <vt:variant>
        <vt:i4>15</vt:i4>
      </vt:variant>
      <vt:variant>
        <vt:i4>0</vt:i4>
      </vt:variant>
      <vt:variant>
        <vt:i4>5</vt:i4>
      </vt:variant>
      <vt:variant>
        <vt:lpwstr>https://www.mayim.org.il/?parasha=%d7%9e%d7%a0%d7%99%d7%99%d7%aa-%d7%a2%d7%9d-%d7%99%d7%a9%d7%a8%d7%90%d7%9c</vt:lpwstr>
      </vt:variant>
      <vt:variant>
        <vt:lpwstr/>
      </vt:variant>
      <vt:variant>
        <vt:i4>6684776</vt:i4>
      </vt:variant>
      <vt:variant>
        <vt:i4>12</vt:i4>
      </vt:variant>
      <vt:variant>
        <vt:i4>0</vt:i4>
      </vt:variant>
      <vt:variant>
        <vt:i4>5</vt:i4>
      </vt:variant>
      <vt:variant>
        <vt:lpwstr>https://www.mayim.org.il/?meyuhadim=%D7%94%D7%9E%D7%93%D7%A8%D7%A9-%D7%94%D7%9E%D7%A2%D7%A6%D7%99%D7%9D</vt:lpwstr>
      </vt:variant>
      <vt:variant>
        <vt:lpwstr/>
      </vt:variant>
      <vt:variant>
        <vt:i4>3932217</vt:i4>
      </vt:variant>
      <vt:variant>
        <vt:i4>9</vt:i4>
      </vt:variant>
      <vt:variant>
        <vt:i4>0</vt:i4>
      </vt:variant>
      <vt:variant>
        <vt:i4>5</vt:i4>
      </vt:variant>
      <vt:variant>
        <vt:lpwstr>https://www.mayim.org.il/?holiday=%d7%94%d7%a4%d7%98%d7%a8%d7%94-%d7%97%d7%9c%d7%95%d7%a4%d7%99%d7%aa-%d7%9c%d7%a9%d7%91%d7%99%d7%a2%d7%99-%d7%a9%d7%9c-%d7%a4%d7%a1%d7%97</vt:lpwstr>
      </vt:variant>
      <vt:variant>
        <vt:lpwstr/>
      </vt:variant>
      <vt:variant>
        <vt:i4>6553703</vt:i4>
      </vt:variant>
      <vt:variant>
        <vt:i4>6</vt:i4>
      </vt:variant>
      <vt:variant>
        <vt:i4>0</vt:i4>
      </vt:variant>
      <vt:variant>
        <vt:i4>5</vt:i4>
      </vt:variant>
      <vt:variant>
        <vt:lpwstr>https://www.mayim.org.il/?parasha=%D7%90%D7%9C%D7%99%D7%A9%D7%91%D7%A2</vt:lpwstr>
      </vt:variant>
      <vt:variant>
        <vt:lpwstr/>
      </vt:variant>
      <vt:variant>
        <vt:i4>4784139</vt:i4>
      </vt:variant>
      <vt:variant>
        <vt:i4>3</vt:i4>
      </vt:variant>
      <vt:variant>
        <vt:i4>0</vt:i4>
      </vt:variant>
      <vt:variant>
        <vt:i4>5</vt:i4>
      </vt:variant>
      <vt:variant>
        <vt:lpwstr>https://www.mayim.org.il/?parasha=%D7%92%D7%9C%D7%92%D7%95%D7%9C%D7%99%D7%95-%D7%A9%D7%9C-%D7%90%D7%A8%D7%95%D7%9F-%D7%94%D7%91%D7%A8%D7%99%D7%AA</vt:lpwstr>
      </vt:variant>
      <vt:variant>
        <vt:lpwstr/>
      </vt:variant>
      <vt:variant>
        <vt:i4>3407985</vt:i4>
      </vt:variant>
      <vt:variant>
        <vt:i4>0</vt:i4>
      </vt:variant>
      <vt:variant>
        <vt:i4>0</vt:i4>
      </vt:variant>
      <vt:variant>
        <vt:i4>5</vt:i4>
      </vt:variant>
      <vt:variant>
        <vt:lpwstr>https://www.mayim.org.il/?parasha=%D7%9E%D7%A9%D7%9B%D7%9F-%D7%A9%D7%99%D7%9C%D7%94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מכמני ויקרא רבה - II</dc:title>
  <dc:subject>צו</dc:subject>
  <dc:creator>אשר יובל</dc:creator>
  <cp:keywords/>
  <cp:lastModifiedBy>Administrator</cp:lastModifiedBy>
  <cp:revision>2</cp:revision>
  <cp:lastPrinted>2021-04-08T09:54:00Z</cp:lastPrinted>
  <dcterms:created xsi:type="dcterms:W3CDTF">2026-04-15T19:40:00Z</dcterms:created>
  <dcterms:modified xsi:type="dcterms:W3CDTF">2026-04-15T19:40:00Z</dcterms:modified>
</cp:coreProperties>
</file>