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33515" w14:textId="77777777" w:rsidR="00215CB3" w:rsidRDefault="00370078" w:rsidP="00BD1B9B">
      <w:pPr>
        <w:pStyle w:val="aa"/>
        <w:rPr>
          <w:szCs w:val="36"/>
          <w:rtl/>
        </w:rPr>
      </w:pPr>
      <w:r>
        <w:rPr>
          <w:rFonts w:hint="cs"/>
          <w:rtl/>
        </w:rPr>
        <w:t>לגיונותיי</w:t>
      </w:r>
      <w:bookmarkStart w:id="0" w:name="_GoBack"/>
      <w:bookmarkEnd w:id="0"/>
      <w:r>
        <w:rPr>
          <w:rFonts w:hint="cs"/>
          <w:rtl/>
        </w:rPr>
        <w:t xml:space="preserve"> או </w:t>
      </w:r>
      <w:r w:rsidR="00215CB3">
        <w:rPr>
          <w:rtl/>
        </w:rPr>
        <w:t>מעשה ידי טובעים בים ואתם אומרים שירה?</w:t>
      </w:r>
    </w:p>
    <w:p w14:paraId="1D884929" w14:textId="77777777" w:rsidR="00BD1B9B" w:rsidRPr="00BD1B9B" w:rsidRDefault="00BD1B9B" w:rsidP="002D7AD1">
      <w:pPr>
        <w:pStyle w:val="ac"/>
        <w:spacing w:before="240"/>
        <w:rPr>
          <w:rFonts w:cs="Narkisim"/>
          <w:szCs w:val="22"/>
          <w:rtl/>
        </w:rPr>
      </w:pPr>
      <w:r w:rsidRPr="002D7AD1">
        <w:rPr>
          <w:rFonts w:cs="Narkisim" w:hint="cs"/>
          <w:b/>
          <w:bCs/>
          <w:szCs w:val="22"/>
          <w:rtl/>
        </w:rPr>
        <w:t>מים ראשונים:</w:t>
      </w:r>
      <w:r w:rsidRPr="00BD1B9B">
        <w:rPr>
          <w:rFonts w:cs="Narkisim" w:hint="cs"/>
          <w:b/>
          <w:bCs/>
          <w:szCs w:val="22"/>
          <w:rtl/>
        </w:rPr>
        <w:t xml:space="preserve"> </w:t>
      </w:r>
      <w:r w:rsidRPr="00BD1B9B">
        <w:rPr>
          <w:rFonts w:cs="Narkisim"/>
          <w:szCs w:val="22"/>
          <w:rtl/>
        </w:rPr>
        <w:t xml:space="preserve">כבר דרשו רבים </w:t>
      </w:r>
      <w:r w:rsidRPr="00BD1B9B">
        <w:rPr>
          <w:rFonts w:cs="Narkisim" w:hint="cs"/>
          <w:szCs w:val="22"/>
          <w:rtl/>
        </w:rPr>
        <w:t xml:space="preserve">וטובים </w:t>
      </w:r>
      <w:r w:rsidRPr="00BD1B9B">
        <w:rPr>
          <w:rFonts w:cs="Narkisim"/>
          <w:szCs w:val="22"/>
          <w:rtl/>
        </w:rPr>
        <w:t xml:space="preserve">באמירה מפורסמת זו. </w:t>
      </w:r>
      <w:r w:rsidR="00F3587B">
        <w:rPr>
          <w:rFonts w:cs="Narkisim"/>
          <w:szCs w:val="22"/>
          <w:rtl/>
        </w:rPr>
        <w:t>ראו</w:t>
      </w:r>
      <w:r w:rsidRPr="00BD1B9B">
        <w:rPr>
          <w:rFonts w:cs="Narkisim"/>
          <w:szCs w:val="22"/>
          <w:rtl/>
        </w:rPr>
        <w:t xml:space="preserve"> </w:t>
      </w:r>
      <w:r w:rsidR="00F930B6">
        <w:rPr>
          <w:rFonts w:cs="Narkisim" w:hint="cs"/>
          <w:szCs w:val="22"/>
          <w:rtl/>
        </w:rPr>
        <w:t xml:space="preserve">למשל </w:t>
      </w:r>
      <w:r w:rsidRPr="00BD1B9B">
        <w:rPr>
          <w:rFonts w:cs="Narkisim"/>
          <w:szCs w:val="22"/>
          <w:rtl/>
        </w:rPr>
        <w:t xml:space="preserve">מאמרו של פרופ' ש. רוזנברג "שירת המלאכים", אקדמות (ביטאון בית מורשה), אלול תשנ"ח. וכן מאמרו של </w:t>
      </w:r>
      <w:smartTag w:uri="urn:schemas-microsoft-com:office:smarttags" w:element="PersonName">
        <w:smartTagPr>
          <w:attr w:name="ProductID" w:val="יונתן כהן"/>
        </w:smartTagPr>
        <w:r w:rsidRPr="00BD1B9B">
          <w:rPr>
            <w:rFonts w:cs="Narkisim"/>
            <w:szCs w:val="22"/>
            <w:rtl/>
          </w:rPr>
          <w:t>יונתן כהן</w:t>
        </w:r>
      </w:smartTag>
      <w:r w:rsidRPr="00BD1B9B">
        <w:rPr>
          <w:rFonts w:cs="Narkisim"/>
          <w:szCs w:val="22"/>
          <w:rtl/>
        </w:rPr>
        <w:t>, מוסף תרבות וספרות, עיתון הארץ, שביעי של פסח תשנ"ה (14.4.95). וא</w:t>
      </w:r>
      <w:r w:rsidRPr="00BD1B9B">
        <w:rPr>
          <w:rFonts w:cs="Narkisim" w:hint="cs"/>
          <w:szCs w:val="22"/>
          <w:rtl/>
        </w:rPr>
        <w:t>ף אנו שלחנו את ידינו ב</w:t>
      </w:r>
      <w:r w:rsidR="002D7AD1">
        <w:rPr>
          <w:rFonts w:cs="Narkisim" w:hint="cs"/>
          <w:szCs w:val="22"/>
          <w:rtl/>
        </w:rPr>
        <w:t>אמירה זו לראשונה</w:t>
      </w:r>
      <w:r w:rsidRPr="00BD1B9B">
        <w:rPr>
          <w:rFonts w:cs="Narkisim" w:hint="cs"/>
          <w:szCs w:val="22"/>
          <w:rtl/>
        </w:rPr>
        <w:t xml:space="preserve"> לפני מספר שנים (תשנ"ט). בינתיים, נגלו לנו מספר מקורות </w:t>
      </w:r>
      <w:smartTag w:uri="urn:schemas-microsoft-com:office:smarttags" w:element="PersonName">
        <w:smartTagPr>
          <w:attr w:name="ProductID" w:val="מים חיים"/>
        </w:smartTagPr>
        <w:r w:rsidRPr="00BD1B9B">
          <w:rPr>
            <w:rFonts w:cs="Narkisim" w:hint="cs"/>
            <w:szCs w:val="22"/>
            <w:rtl/>
          </w:rPr>
          <w:t>מים חיים</w:t>
        </w:r>
      </w:smartTag>
      <w:r w:rsidRPr="00BD1B9B">
        <w:rPr>
          <w:rFonts w:cs="Narkisim" w:hint="cs"/>
          <w:szCs w:val="22"/>
          <w:rtl/>
        </w:rPr>
        <w:t xml:space="preserve"> נוספים ולפיכך בקשנו לחזור ולדון בנושא זה ונקווה שנצליח לחדש בו דבר, שהרי כבר אמרו חכמים: "אי אפשר לבית המדרש בלא חידוש" (חגיגה ג א).</w:t>
      </w:r>
    </w:p>
    <w:p w14:paraId="106B7E44" w14:textId="77777777" w:rsidR="007F1ED4" w:rsidRDefault="007F1ED4" w:rsidP="007F1ED4">
      <w:pPr>
        <w:pStyle w:val="ab"/>
      </w:pPr>
      <w:r>
        <w:rPr>
          <w:rtl/>
        </w:rPr>
        <w:t xml:space="preserve">ספר </w:t>
      </w:r>
      <w:proofErr w:type="spellStart"/>
      <w:r>
        <w:rPr>
          <w:rtl/>
        </w:rPr>
        <w:t>מהרי"ל</w:t>
      </w:r>
      <w:proofErr w:type="spellEnd"/>
      <w:r>
        <w:rPr>
          <w:rtl/>
        </w:rPr>
        <w:t xml:space="preserve"> (מנהגים) סדר התפילות של פסח </w:t>
      </w:r>
      <w:r w:rsidR="00F3587B">
        <w:rPr>
          <w:rtl/>
        </w:rPr>
        <w:t>–</w:t>
      </w:r>
      <w:r w:rsidR="00F3587B">
        <w:rPr>
          <w:rFonts w:hint="cs"/>
          <w:rtl/>
        </w:rPr>
        <w:t xml:space="preserve"> הלל שלם רק ביום הראשון של פסח</w:t>
      </w:r>
    </w:p>
    <w:p w14:paraId="06D7BE6A" w14:textId="77777777" w:rsidR="007F1ED4" w:rsidRDefault="007F1ED4" w:rsidP="000C44C3">
      <w:pPr>
        <w:pStyle w:val="ac"/>
        <w:rPr>
          <w:rtl/>
        </w:rPr>
      </w:pPr>
      <w:proofErr w:type="spellStart"/>
      <w:r>
        <w:rPr>
          <w:rtl/>
        </w:rPr>
        <w:t>גומרין</w:t>
      </w:r>
      <w:proofErr w:type="spellEnd"/>
      <w:r>
        <w:rPr>
          <w:rtl/>
        </w:rPr>
        <w:t xml:space="preserve"> ההלל בשני ימים הראשונים של פסח</w:t>
      </w:r>
      <w:r w:rsidR="000C44C3">
        <w:rPr>
          <w:rFonts w:hint="cs"/>
          <w:rtl/>
        </w:rPr>
        <w:t>.</w:t>
      </w:r>
      <w:r>
        <w:rPr>
          <w:rtl/>
        </w:rPr>
        <w:t xml:space="preserve"> ולהלן אומר בדילוג כמו בר</w:t>
      </w:r>
      <w:r w:rsidR="005E7B6C">
        <w:rPr>
          <w:rFonts w:hint="cs"/>
          <w:rtl/>
        </w:rPr>
        <w:t>אש חודש</w:t>
      </w:r>
      <w:r w:rsidR="000C44C3">
        <w:rPr>
          <w:rFonts w:hint="cs"/>
          <w:rtl/>
        </w:rPr>
        <w:t>,</w:t>
      </w:r>
      <w:r>
        <w:rPr>
          <w:rtl/>
        </w:rPr>
        <w:t xml:space="preserve"> </w:t>
      </w:r>
      <w:proofErr w:type="spellStart"/>
      <w:r>
        <w:rPr>
          <w:rtl/>
        </w:rPr>
        <w:t>ומברכין</w:t>
      </w:r>
      <w:proofErr w:type="spellEnd"/>
      <w:r>
        <w:rPr>
          <w:rtl/>
        </w:rPr>
        <w:t xml:space="preserve"> לקר</w:t>
      </w:r>
      <w:r w:rsidR="00362083">
        <w:rPr>
          <w:rFonts w:hint="cs"/>
          <w:rtl/>
        </w:rPr>
        <w:t>ו</w:t>
      </w:r>
      <w:r>
        <w:rPr>
          <w:rtl/>
        </w:rPr>
        <w:t>א את ההלל</w:t>
      </w:r>
      <w:r w:rsidR="005E7B6C">
        <w:rPr>
          <w:rFonts w:hint="cs"/>
          <w:rtl/>
        </w:rPr>
        <w:t>,</w:t>
      </w:r>
      <w:r>
        <w:rPr>
          <w:rtl/>
        </w:rPr>
        <w:t xml:space="preserve"> לפי שבשביעי טבעו המצריים ואמר </w:t>
      </w:r>
      <w:r w:rsidR="00AF4E49">
        <w:rPr>
          <w:rtl/>
        </w:rPr>
        <w:t>הקב"ה</w:t>
      </w:r>
      <w:r w:rsidR="005E7B6C">
        <w:rPr>
          <w:rFonts w:hint="cs"/>
          <w:rtl/>
        </w:rPr>
        <w:t>:</w:t>
      </w:r>
      <w:r>
        <w:rPr>
          <w:rtl/>
        </w:rPr>
        <w:t xml:space="preserve"> מעשה ידי טובעים בים ואתם אומרים (לפני) שירה.</w:t>
      </w:r>
      <w:r w:rsidR="00E569BB">
        <w:rPr>
          <w:rStyle w:val="a5"/>
          <w:rtl/>
        </w:rPr>
        <w:footnoteReference w:id="1"/>
      </w:r>
      <w:r>
        <w:rPr>
          <w:rtl/>
        </w:rPr>
        <w:t xml:space="preserve"> </w:t>
      </w:r>
    </w:p>
    <w:p w14:paraId="1DB09578" w14:textId="77777777" w:rsidR="00215CB3" w:rsidRDefault="00215CB3" w:rsidP="007F1ED4">
      <w:pPr>
        <w:pStyle w:val="ab"/>
      </w:pPr>
      <w:r>
        <w:rPr>
          <w:rtl/>
        </w:rPr>
        <w:t>מסכת מגילה דף י עמוד ב</w:t>
      </w:r>
      <w:r w:rsidR="00296E5C">
        <w:rPr>
          <w:rFonts w:hint="cs"/>
          <w:rtl/>
        </w:rPr>
        <w:t xml:space="preserve"> </w:t>
      </w:r>
      <w:r w:rsidR="00296E5C">
        <w:rPr>
          <w:rtl/>
        </w:rPr>
        <w:t>–</w:t>
      </w:r>
      <w:r w:rsidR="00296E5C">
        <w:rPr>
          <w:rFonts w:hint="cs"/>
          <w:rtl/>
        </w:rPr>
        <w:t xml:space="preserve"> מעשה ידי טובעים בים</w:t>
      </w:r>
    </w:p>
    <w:p w14:paraId="1A62CF79" w14:textId="77777777" w:rsidR="00215CB3" w:rsidRDefault="00215CB3" w:rsidP="00E5497D">
      <w:pPr>
        <w:pStyle w:val="ac"/>
        <w:rPr>
          <w:rtl/>
        </w:rPr>
      </w:pPr>
      <w:r>
        <w:rPr>
          <w:rtl/>
        </w:rPr>
        <w:t xml:space="preserve">ומי חדי [שמח] הקב"ה במפלתן של רשעים? והא כתיב: "בצאת לפני החלוץ ואומרים הודו לה' כי לעולם חסדו" (דברי הימים ב כ </w:t>
      </w:r>
      <w:proofErr w:type="spellStart"/>
      <w:r>
        <w:rPr>
          <w:rtl/>
        </w:rPr>
        <w:t>כא</w:t>
      </w:r>
      <w:proofErr w:type="spellEnd"/>
      <w:r>
        <w:rPr>
          <w:rtl/>
        </w:rPr>
        <w:t>) ואמר רבי יוחנן: מפני מה לא נאמר "כי טוב" בהודאה זו?</w:t>
      </w:r>
      <w:r w:rsidR="00E5497D">
        <w:rPr>
          <w:rStyle w:val="a5"/>
          <w:rtl/>
        </w:rPr>
        <w:footnoteReference w:id="2"/>
      </w:r>
      <w:r>
        <w:rPr>
          <w:rtl/>
        </w:rPr>
        <w:t xml:space="preserve"> לפי שאין הקב"ה שמח במפלתן של רשעים! ואמר רבי יוחנן: מהו שכתוב: "ולא קרב</w:t>
      </w:r>
      <w:r>
        <w:t xml:space="preserve"> </w:t>
      </w:r>
      <w:r>
        <w:rPr>
          <w:rtl/>
        </w:rPr>
        <w:t>זה אל זה כל הלילה"? - בקשו מלאכי השרת לומר שירה, אמר הקב"ה: מעשה ידי טובעים בים ואתם אומרים שי</w:t>
      </w:r>
      <w:r w:rsidR="00E5497D">
        <w:rPr>
          <w:rFonts w:hint="cs"/>
          <w:rtl/>
        </w:rPr>
        <w:t>רה?</w:t>
      </w:r>
      <w:r w:rsidR="00E5497D">
        <w:rPr>
          <w:rStyle w:val="a5"/>
          <w:rtl/>
        </w:rPr>
        <w:footnoteReference w:id="3"/>
      </w:r>
    </w:p>
    <w:p w14:paraId="5BBE153F" w14:textId="77777777" w:rsidR="00215CB3" w:rsidRDefault="00215CB3" w:rsidP="00215CB3">
      <w:pPr>
        <w:pStyle w:val="ab"/>
        <w:rPr>
          <w:rtl/>
        </w:rPr>
      </w:pPr>
      <w:r>
        <w:rPr>
          <w:rtl/>
        </w:rPr>
        <w:t xml:space="preserve">פסיקתא </w:t>
      </w:r>
      <w:proofErr w:type="spellStart"/>
      <w:r>
        <w:rPr>
          <w:rtl/>
        </w:rPr>
        <w:t>דרב</w:t>
      </w:r>
      <w:proofErr w:type="spellEnd"/>
      <w:r>
        <w:rPr>
          <w:rtl/>
        </w:rPr>
        <w:t xml:space="preserve"> כהנא </w:t>
      </w:r>
      <w:proofErr w:type="spellStart"/>
      <w:r>
        <w:rPr>
          <w:rtl/>
        </w:rPr>
        <w:t>פסקא</w:t>
      </w:r>
      <w:proofErr w:type="spellEnd"/>
      <w:r>
        <w:rPr>
          <w:rtl/>
        </w:rPr>
        <w:t xml:space="preserve"> </w:t>
      </w:r>
      <w:proofErr w:type="spellStart"/>
      <w:r>
        <w:rPr>
          <w:rtl/>
        </w:rPr>
        <w:t>כט</w:t>
      </w:r>
      <w:proofErr w:type="spellEnd"/>
      <w:r>
        <w:rPr>
          <w:rtl/>
        </w:rPr>
        <w:t xml:space="preserve">: </w:t>
      </w:r>
      <w:proofErr w:type="spellStart"/>
      <w:r>
        <w:rPr>
          <w:rtl/>
        </w:rPr>
        <w:t>אחריתא</w:t>
      </w:r>
      <w:proofErr w:type="spellEnd"/>
      <w:r>
        <w:rPr>
          <w:rtl/>
        </w:rPr>
        <w:t xml:space="preserve"> </w:t>
      </w:r>
      <w:proofErr w:type="spellStart"/>
      <w:r>
        <w:rPr>
          <w:rtl/>
        </w:rPr>
        <w:t>דסוכות</w:t>
      </w:r>
      <w:proofErr w:type="spellEnd"/>
      <w:r>
        <w:rPr>
          <w:rtl/>
        </w:rPr>
        <w:t xml:space="preserve"> </w:t>
      </w:r>
      <w:r w:rsidR="00296E5C">
        <w:rPr>
          <w:rtl/>
        </w:rPr>
        <w:t>–</w:t>
      </w:r>
      <w:r>
        <w:rPr>
          <w:rtl/>
        </w:rPr>
        <w:t xml:space="preserve"> </w:t>
      </w:r>
      <w:r w:rsidR="00296E5C">
        <w:rPr>
          <w:rFonts w:hint="cs"/>
          <w:rtl/>
        </w:rPr>
        <w:t>בנפול אויבך אל תשמח</w:t>
      </w:r>
    </w:p>
    <w:p w14:paraId="2641E5E2" w14:textId="77777777" w:rsidR="00215CB3" w:rsidRDefault="00215CB3" w:rsidP="00944353">
      <w:pPr>
        <w:pStyle w:val="ac"/>
        <w:rPr>
          <w:rtl/>
        </w:rPr>
      </w:pPr>
      <w:r>
        <w:rPr>
          <w:rtl/>
        </w:rPr>
        <w:t xml:space="preserve">אתה מוצא שלש שמחות כתיב בחג ... "ושמחת בחגך", "והיית אך שמח", "ושמחתם לפני ה' </w:t>
      </w:r>
      <w:proofErr w:type="spellStart"/>
      <w:r>
        <w:rPr>
          <w:rtl/>
        </w:rPr>
        <w:t>אלהיכם</w:t>
      </w:r>
      <w:proofErr w:type="spellEnd"/>
      <w:r>
        <w:rPr>
          <w:rtl/>
        </w:rPr>
        <w:t>". אבל בפסח אין אתה מוצא שכתב בו אפילו שמחה אחת. ולמה? שבפסח התבואה נ</w:t>
      </w:r>
      <w:r>
        <w:rPr>
          <w:rFonts w:hint="cs"/>
          <w:rtl/>
        </w:rPr>
        <w:t>י</w:t>
      </w:r>
      <w:r>
        <w:rPr>
          <w:rtl/>
        </w:rPr>
        <w:t>דונת ואין אדם יודע אם עושה היא השנה אם אינה עושה.</w:t>
      </w:r>
      <w:r w:rsidR="00E81C56">
        <w:rPr>
          <w:rStyle w:val="a5"/>
          <w:rtl/>
        </w:rPr>
        <w:footnoteReference w:id="4"/>
      </w:r>
      <w:r>
        <w:rPr>
          <w:rtl/>
        </w:rPr>
        <w:t xml:space="preserve"> דבר אחר: למה אין שם שמחה? בשביל שמתו בו המצריים. וכן אתה מוצא כל שבעת ימי החג [סוכות] אנו קוראים את ההלל, אבל בפסח אין אנו קוראים בהן את ההלל אלא ביום טוב הראשון ולילו.</w:t>
      </w:r>
      <w:r w:rsidR="002E6C37">
        <w:rPr>
          <w:rStyle w:val="a5"/>
          <w:rtl/>
        </w:rPr>
        <w:footnoteReference w:id="5"/>
      </w:r>
      <w:r>
        <w:rPr>
          <w:rtl/>
        </w:rPr>
        <w:t xml:space="preserve"> למה? </w:t>
      </w:r>
      <w:proofErr w:type="spellStart"/>
      <w:r>
        <w:rPr>
          <w:rtl/>
        </w:rPr>
        <w:t>כדאמר</w:t>
      </w:r>
      <w:proofErr w:type="spellEnd"/>
      <w:r>
        <w:rPr>
          <w:rtl/>
        </w:rPr>
        <w:t xml:space="preserve"> שמואל: "בנפ</w:t>
      </w:r>
      <w:r>
        <w:rPr>
          <w:rFonts w:hint="cs"/>
          <w:rtl/>
        </w:rPr>
        <w:t>ו</w:t>
      </w:r>
      <w:r>
        <w:rPr>
          <w:rtl/>
        </w:rPr>
        <w:t xml:space="preserve">ל אויבך אל תשמח" (משלי כ </w:t>
      </w:r>
      <w:proofErr w:type="spellStart"/>
      <w:r>
        <w:rPr>
          <w:rtl/>
        </w:rPr>
        <w:t>יז</w:t>
      </w:r>
      <w:proofErr w:type="spellEnd"/>
      <w:r>
        <w:rPr>
          <w:rtl/>
        </w:rPr>
        <w:t>) ...</w:t>
      </w:r>
      <w:r w:rsidR="00D66F9C">
        <w:rPr>
          <w:rFonts w:hint="cs"/>
          <w:rtl/>
        </w:rPr>
        <w:t xml:space="preserve"> </w:t>
      </w:r>
      <w:r w:rsidR="00D66F9C">
        <w:rPr>
          <w:rStyle w:val="a5"/>
          <w:rtl/>
        </w:rPr>
        <w:footnoteReference w:id="6"/>
      </w:r>
    </w:p>
    <w:p w14:paraId="491CDA54" w14:textId="77777777" w:rsidR="00215CB3" w:rsidRDefault="00215CB3" w:rsidP="00215CB3">
      <w:pPr>
        <w:pStyle w:val="ab"/>
        <w:rPr>
          <w:rtl/>
        </w:rPr>
      </w:pPr>
      <w:r>
        <w:rPr>
          <w:rtl/>
        </w:rPr>
        <w:lastRenderedPageBreak/>
        <w:t xml:space="preserve">מסכת ערכין דף י עמוד א </w:t>
      </w:r>
      <w:r w:rsidR="008D215A">
        <w:rPr>
          <w:rtl/>
        </w:rPr>
        <w:t>–</w:t>
      </w:r>
      <w:r w:rsidR="008D215A">
        <w:rPr>
          <w:rFonts w:hint="cs"/>
          <w:rtl/>
        </w:rPr>
        <w:t xml:space="preserve"> קרבנות ימי הפסח שווים</w:t>
      </w:r>
    </w:p>
    <w:p w14:paraId="72F0B070" w14:textId="77777777" w:rsidR="00215CB3" w:rsidRDefault="00215CB3" w:rsidP="00AE1404">
      <w:pPr>
        <w:pStyle w:val="ac"/>
        <w:rPr>
          <w:rtl/>
        </w:rPr>
      </w:pPr>
      <w:r>
        <w:rPr>
          <w:rtl/>
        </w:rPr>
        <w:t xml:space="preserve">אמר רבי יוחנן משום רבי שמעון בן </w:t>
      </w:r>
      <w:proofErr w:type="spellStart"/>
      <w:r>
        <w:rPr>
          <w:rtl/>
        </w:rPr>
        <w:t>יהוצדק</w:t>
      </w:r>
      <w:proofErr w:type="spellEnd"/>
      <w:r>
        <w:rPr>
          <w:rFonts w:hint="cs"/>
          <w:rtl/>
        </w:rPr>
        <w:t>:</w:t>
      </w:r>
      <w:r>
        <w:rPr>
          <w:rtl/>
        </w:rPr>
        <w:t xml:space="preserve"> שמונה עשר ימים שהיחיד גומר בהן את ההלל: שמונה ימי החג, ושמונה ימי חנוכה, ויום טוב הראשון של פסח, ויום טוב של עצרת</w:t>
      </w:r>
      <w:r>
        <w:rPr>
          <w:rFonts w:hint="cs"/>
          <w:rtl/>
        </w:rPr>
        <w:t>.</w:t>
      </w:r>
      <w:r>
        <w:rPr>
          <w:rtl/>
        </w:rPr>
        <w:t xml:space="preserve"> ובגולה עשרים ואחד: תשעה ימי החג, ושמונה ימי חנוכה, ושני ימים טובים של פסח, ושני ימים טובים של עצרת</w:t>
      </w:r>
      <w:r>
        <w:rPr>
          <w:rFonts w:hint="cs"/>
          <w:rtl/>
        </w:rPr>
        <w:t xml:space="preserve"> ... </w:t>
      </w:r>
      <w:r>
        <w:rPr>
          <w:rtl/>
        </w:rPr>
        <w:t xml:space="preserve">ומאי שנא בפסח דלא </w:t>
      </w:r>
      <w:proofErr w:type="spellStart"/>
      <w:r>
        <w:rPr>
          <w:rtl/>
        </w:rPr>
        <w:t>אמרינן</w:t>
      </w:r>
      <w:proofErr w:type="spellEnd"/>
      <w:r>
        <w:rPr>
          <w:rFonts w:hint="cs"/>
          <w:rtl/>
        </w:rPr>
        <w:t xml:space="preserve"> כל יומא? </w:t>
      </w:r>
      <w:proofErr w:type="spellStart"/>
      <w:r>
        <w:rPr>
          <w:rtl/>
        </w:rPr>
        <w:t>דחג</w:t>
      </w:r>
      <w:proofErr w:type="spellEnd"/>
      <w:r>
        <w:rPr>
          <w:rtl/>
        </w:rPr>
        <w:t xml:space="preserve"> </w:t>
      </w:r>
      <w:proofErr w:type="spellStart"/>
      <w:r>
        <w:rPr>
          <w:rtl/>
        </w:rPr>
        <w:t>חלוקין</w:t>
      </w:r>
      <w:proofErr w:type="spellEnd"/>
      <w:r>
        <w:rPr>
          <w:rtl/>
        </w:rPr>
        <w:t xml:space="preserve"> בקרבנותיהן, </w:t>
      </w:r>
      <w:proofErr w:type="spellStart"/>
      <w:r>
        <w:rPr>
          <w:rtl/>
        </w:rPr>
        <w:t>דפסח</w:t>
      </w:r>
      <w:proofErr w:type="spellEnd"/>
      <w:r>
        <w:rPr>
          <w:rtl/>
        </w:rPr>
        <w:t xml:space="preserve"> אין </w:t>
      </w:r>
      <w:proofErr w:type="spellStart"/>
      <w:r>
        <w:rPr>
          <w:rtl/>
        </w:rPr>
        <w:t>חלוקין</w:t>
      </w:r>
      <w:proofErr w:type="spellEnd"/>
      <w:r>
        <w:rPr>
          <w:rtl/>
        </w:rPr>
        <w:t xml:space="preserve"> בקרבנותיהן.</w:t>
      </w:r>
      <w:r w:rsidR="00E81C56">
        <w:rPr>
          <w:rStyle w:val="a5"/>
          <w:rtl/>
        </w:rPr>
        <w:footnoteReference w:id="7"/>
      </w:r>
    </w:p>
    <w:p w14:paraId="16ADB66C" w14:textId="77777777" w:rsidR="00215CB3" w:rsidRDefault="00215CB3" w:rsidP="00215CB3">
      <w:pPr>
        <w:spacing w:before="240" w:line="320" w:lineRule="atLeast"/>
        <w:rPr>
          <w:rFonts w:cs="Arial"/>
          <w:b/>
          <w:bCs/>
          <w:szCs w:val="24"/>
          <w:rtl/>
        </w:rPr>
      </w:pPr>
      <w:r>
        <w:rPr>
          <w:rFonts w:cs="Arial"/>
          <w:b/>
          <w:bCs/>
          <w:szCs w:val="24"/>
          <w:rtl/>
        </w:rPr>
        <w:t>תנחומא פרשת בשלח סימן י</w:t>
      </w:r>
      <w:r w:rsidR="008D215A">
        <w:rPr>
          <w:rFonts w:cs="Arial" w:hint="cs"/>
          <w:b/>
          <w:bCs/>
          <w:szCs w:val="24"/>
          <w:rtl/>
        </w:rPr>
        <w:t xml:space="preserve"> </w:t>
      </w:r>
      <w:r w:rsidR="008D215A">
        <w:rPr>
          <w:rFonts w:cs="Arial"/>
          <w:b/>
          <w:bCs/>
          <w:szCs w:val="24"/>
          <w:rtl/>
        </w:rPr>
        <w:t>–</w:t>
      </w:r>
      <w:r w:rsidR="008D215A">
        <w:rPr>
          <w:rFonts w:cs="Arial" w:hint="cs"/>
          <w:b/>
          <w:bCs/>
          <w:szCs w:val="24"/>
          <w:rtl/>
        </w:rPr>
        <w:t xml:space="preserve"> כביכול לא הייתה שמחה במרום</w:t>
      </w:r>
    </w:p>
    <w:p w14:paraId="213BF8EB" w14:textId="77777777" w:rsidR="00215CB3" w:rsidRDefault="00215CB3" w:rsidP="009B5510">
      <w:pPr>
        <w:spacing w:line="320" w:lineRule="atLeast"/>
        <w:jc w:val="both"/>
        <w:rPr>
          <w:rFonts w:cs="David"/>
          <w:szCs w:val="24"/>
          <w:rtl/>
        </w:rPr>
      </w:pPr>
      <w:r>
        <w:rPr>
          <w:rFonts w:cs="David"/>
          <w:szCs w:val="24"/>
          <w:rtl/>
        </w:rPr>
        <w:t>מה נשתנה הודיה זו מכל ההודיות שבתורה</w:t>
      </w:r>
      <w:r>
        <w:rPr>
          <w:rFonts w:cs="David" w:hint="cs"/>
          <w:szCs w:val="24"/>
          <w:rtl/>
        </w:rPr>
        <w:t>,</w:t>
      </w:r>
      <w:r>
        <w:rPr>
          <w:rFonts w:cs="David"/>
          <w:szCs w:val="24"/>
          <w:rtl/>
        </w:rPr>
        <w:t xml:space="preserve"> שנאמר בכולן "כי טוב" וכאן לא נאמר בה כי טוב? כביכול לא הייתה שמחה לפניו במרום על אבדן של רשעים.</w:t>
      </w:r>
      <w:r w:rsidR="009B5510">
        <w:rPr>
          <w:rStyle w:val="a5"/>
          <w:rFonts w:cs="David"/>
          <w:szCs w:val="24"/>
          <w:rtl/>
        </w:rPr>
        <w:footnoteReference w:id="8"/>
      </w:r>
    </w:p>
    <w:p w14:paraId="14C9253E" w14:textId="77777777" w:rsidR="00944353" w:rsidRPr="00944353" w:rsidRDefault="00944353" w:rsidP="00944353">
      <w:pPr>
        <w:pStyle w:val="ab"/>
        <w:rPr>
          <w:rtl/>
        </w:rPr>
      </w:pPr>
      <w:r w:rsidRPr="00944353">
        <w:rPr>
          <w:rtl/>
        </w:rPr>
        <w:t>סנהדרין צח עמוד ב</w:t>
      </w:r>
      <w:r w:rsidR="00607508">
        <w:rPr>
          <w:rFonts w:hint="cs"/>
          <w:rtl/>
        </w:rPr>
        <w:t xml:space="preserve"> </w:t>
      </w:r>
      <w:r w:rsidR="00607508">
        <w:rPr>
          <w:rtl/>
        </w:rPr>
        <w:t>–</w:t>
      </w:r>
      <w:r w:rsidR="00607508">
        <w:rPr>
          <w:rFonts w:hint="cs"/>
          <w:rtl/>
        </w:rPr>
        <w:t xml:space="preserve"> הללו מעשה ידי והללו מעשה ידי</w:t>
      </w:r>
      <w:r w:rsidR="00511B9A">
        <w:rPr>
          <w:rFonts w:hint="cs"/>
          <w:rtl/>
        </w:rPr>
        <w:t>, משל השור והסוס</w:t>
      </w:r>
      <w:r w:rsidR="006635F7">
        <w:rPr>
          <w:rStyle w:val="a5"/>
          <w:rtl/>
        </w:rPr>
        <w:footnoteReference w:id="9"/>
      </w:r>
      <w:r w:rsidRPr="00944353">
        <w:rPr>
          <w:rtl/>
        </w:rPr>
        <w:t xml:space="preserve"> </w:t>
      </w:r>
    </w:p>
    <w:p w14:paraId="03A67526" w14:textId="77777777" w:rsidR="00944353" w:rsidRDefault="00944353" w:rsidP="006635F7">
      <w:pPr>
        <w:spacing w:line="320" w:lineRule="atLeast"/>
        <w:jc w:val="both"/>
        <w:rPr>
          <w:rFonts w:cs="David"/>
          <w:szCs w:val="24"/>
          <w:rtl/>
        </w:rPr>
      </w:pPr>
      <w:r w:rsidRPr="00944353">
        <w:rPr>
          <w:rFonts w:cs="David"/>
          <w:szCs w:val="24"/>
          <w:rtl/>
        </w:rPr>
        <w:t xml:space="preserve">וכן אמר רבי יוחנן: </w:t>
      </w:r>
      <w:proofErr w:type="spellStart"/>
      <w:r w:rsidRPr="00944353">
        <w:rPr>
          <w:rFonts w:cs="David"/>
          <w:szCs w:val="24"/>
          <w:rtl/>
        </w:rPr>
        <w:t>ייתי</w:t>
      </w:r>
      <w:proofErr w:type="spellEnd"/>
      <w:r w:rsidRPr="00944353">
        <w:rPr>
          <w:rFonts w:cs="David"/>
          <w:szCs w:val="24"/>
          <w:rtl/>
        </w:rPr>
        <w:t xml:space="preserve"> ולא </w:t>
      </w:r>
      <w:proofErr w:type="spellStart"/>
      <w:r w:rsidRPr="00944353">
        <w:rPr>
          <w:rFonts w:cs="David"/>
          <w:szCs w:val="24"/>
          <w:rtl/>
        </w:rPr>
        <w:t>איחמיניה</w:t>
      </w:r>
      <w:proofErr w:type="spellEnd"/>
      <w:r w:rsidRPr="00944353">
        <w:rPr>
          <w:rFonts w:cs="David"/>
          <w:szCs w:val="24"/>
          <w:rtl/>
        </w:rPr>
        <w:t>.</w:t>
      </w:r>
      <w:r>
        <w:rPr>
          <w:rStyle w:val="a5"/>
          <w:rFonts w:cs="David"/>
          <w:szCs w:val="24"/>
          <w:rtl/>
        </w:rPr>
        <w:footnoteReference w:id="10"/>
      </w:r>
      <w:r w:rsidRPr="00944353">
        <w:rPr>
          <w:rFonts w:cs="David"/>
          <w:szCs w:val="24"/>
          <w:rtl/>
        </w:rPr>
        <w:t xml:space="preserve"> אמר ליה ריש לקיש: מאי טעמא? </w:t>
      </w:r>
      <w:proofErr w:type="spellStart"/>
      <w:r w:rsidRPr="00944353">
        <w:rPr>
          <w:rFonts w:cs="David"/>
          <w:szCs w:val="24"/>
          <w:rtl/>
        </w:rPr>
        <w:t>אילימא</w:t>
      </w:r>
      <w:proofErr w:type="spellEnd"/>
      <w:r w:rsidRPr="00944353">
        <w:rPr>
          <w:rFonts w:cs="David"/>
          <w:szCs w:val="24"/>
          <w:rtl/>
        </w:rPr>
        <w:t xml:space="preserve"> משום </w:t>
      </w:r>
      <w:proofErr w:type="spellStart"/>
      <w:r w:rsidRPr="00944353">
        <w:rPr>
          <w:rFonts w:cs="David"/>
          <w:szCs w:val="24"/>
          <w:rtl/>
        </w:rPr>
        <w:t>דכתיב</w:t>
      </w:r>
      <w:proofErr w:type="spellEnd"/>
      <w:r w:rsidR="00A90B93">
        <w:rPr>
          <w:rFonts w:cs="David" w:hint="cs"/>
          <w:szCs w:val="24"/>
          <w:rtl/>
        </w:rPr>
        <w:t>:</w:t>
      </w:r>
      <w:r w:rsidRPr="00944353">
        <w:rPr>
          <w:rFonts w:cs="David"/>
          <w:szCs w:val="24"/>
          <w:rtl/>
        </w:rPr>
        <w:t xml:space="preserve"> </w:t>
      </w:r>
      <w:r w:rsidR="00A90B93">
        <w:rPr>
          <w:rFonts w:cs="David" w:hint="cs"/>
          <w:szCs w:val="24"/>
          <w:rtl/>
        </w:rPr>
        <w:t>"</w:t>
      </w:r>
      <w:r w:rsidRPr="00944353">
        <w:rPr>
          <w:rFonts w:cs="David"/>
          <w:szCs w:val="24"/>
          <w:rtl/>
        </w:rPr>
        <w:t>כאשר ינוס איש מפני הארי ופגעו הדב ובא הבית וסמך ידו על הקיר ונשכו הנחש</w:t>
      </w:r>
      <w:r w:rsidR="00A90B93">
        <w:rPr>
          <w:rFonts w:cs="David" w:hint="cs"/>
          <w:szCs w:val="24"/>
          <w:rtl/>
        </w:rPr>
        <w:t xml:space="preserve">" (עמוס ה </w:t>
      </w:r>
      <w:proofErr w:type="spellStart"/>
      <w:r w:rsidR="00A90B93">
        <w:rPr>
          <w:rFonts w:cs="David" w:hint="cs"/>
          <w:szCs w:val="24"/>
          <w:rtl/>
        </w:rPr>
        <w:t>יט</w:t>
      </w:r>
      <w:proofErr w:type="spellEnd"/>
      <w:r w:rsidR="00A90B93">
        <w:rPr>
          <w:rFonts w:cs="David" w:hint="cs"/>
          <w:szCs w:val="24"/>
          <w:rtl/>
        </w:rPr>
        <w:t>)</w:t>
      </w:r>
      <w:r w:rsidRPr="00944353">
        <w:rPr>
          <w:rFonts w:cs="David"/>
          <w:szCs w:val="24"/>
          <w:rtl/>
        </w:rPr>
        <w:t xml:space="preserve"> - ב</w:t>
      </w:r>
      <w:r w:rsidR="00A90B93">
        <w:rPr>
          <w:rFonts w:cs="David" w:hint="cs"/>
          <w:szCs w:val="24"/>
          <w:rtl/>
        </w:rPr>
        <w:t>ו</w:t>
      </w:r>
      <w:r w:rsidRPr="00944353">
        <w:rPr>
          <w:rFonts w:cs="David"/>
          <w:szCs w:val="24"/>
          <w:rtl/>
        </w:rPr>
        <w:t>א ואראך דוגמתו בעולם הזה: בזמן שאדם יוצא לשדה ופגע בו ס</w:t>
      </w:r>
      <w:r w:rsidR="00FF3A5F">
        <w:rPr>
          <w:rFonts w:cs="David"/>
          <w:szCs w:val="24"/>
          <w:rtl/>
        </w:rPr>
        <w:t>ַ</w:t>
      </w:r>
      <w:r w:rsidRPr="00944353">
        <w:rPr>
          <w:rFonts w:cs="David"/>
          <w:szCs w:val="24"/>
          <w:rtl/>
        </w:rPr>
        <w:t>נ</w:t>
      </w:r>
      <w:r w:rsidR="00FF3A5F">
        <w:rPr>
          <w:rFonts w:cs="David"/>
          <w:szCs w:val="24"/>
          <w:rtl/>
        </w:rPr>
        <w:t>ְ</w:t>
      </w:r>
      <w:r w:rsidRPr="00944353">
        <w:rPr>
          <w:rFonts w:cs="David"/>
          <w:szCs w:val="24"/>
          <w:rtl/>
        </w:rPr>
        <w:t>ט</w:t>
      </w:r>
      <w:r w:rsidR="00FF3A5F">
        <w:rPr>
          <w:rFonts w:cs="David"/>
          <w:szCs w:val="24"/>
          <w:rtl/>
        </w:rPr>
        <w:t>ָ</w:t>
      </w:r>
      <w:r w:rsidRPr="00944353">
        <w:rPr>
          <w:rFonts w:cs="David"/>
          <w:szCs w:val="24"/>
          <w:rtl/>
        </w:rPr>
        <w:t>ר</w:t>
      </w:r>
      <w:r w:rsidR="00FF3A5F">
        <w:rPr>
          <w:rStyle w:val="a5"/>
          <w:rFonts w:cs="David"/>
          <w:szCs w:val="24"/>
          <w:rtl/>
        </w:rPr>
        <w:footnoteReference w:id="11"/>
      </w:r>
      <w:r w:rsidRPr="00944353">
        <w:rPr>
          <w:rFonts w:cs="David"/>
          <w:szCs w:val="24"/>
          <w:rtl/>
        </w:rPr>
        <w:t xml:space="preserve"> - דומה כמי שפגע בו ארי, נכנס לעיר פגע בו גבאי - דומה כמי שפגעו דב, נכנס לביתו ומצא בניו ובנותיו </w:t>
      </w:r>
      <w:proofErr w:type="spellStart"/>
      <w:r w:rsidRPr="00944353">
        <w:rPr>
          <w:rFonts w:cs="David"/>
          <w:szCs w:val="24"/>
          <w:rtl/>
        </w:rPr>
        <w:t>מוטלין</w:t>
      </w:r>
      <w:proofErr w:type="spellEnd"/>
      <w:r w:rsidRPr="00944353">
        <w:rPr>
          <w:rFonts w:cs="David"/>
          <w:szCs w:val="24"/>
          <w:rtl/>
        </w:rPr>
        <w:t xml:space="preserve"> ברעב - דומה כמי שנשכו נחש.</w:t>
      </w:r>
      <w:r w:rsidR="00A90B93">
        <w:rPr>
          <w:rStyle w:val="a5"/>
          <w:rFonts w:cs="David"/>
          <w:szCs w:val="24"/>
          <w:rtl/>
        </w:rPr>
        <w:footnoteReference w:id="12"/>
      </w:r>
      <w:r w:rsidRPr="00944353">
        <w:rPr>
          <w:rFonts w:cs="David"/>
          <w:szCs w:val="24"/>
          <w:rtl/>
        </w:rPr>
        <w:t xml:space="preserve"> אלא</w:t>
      </w:r>
      <w:r w:rsidR="006635F7">
        <w:rPr>
          <w:rFonts w:cs="David" w:hint="cs"/>
          <w:szCs w:val="24"/>
          <w:rtl/>
        </w:rPr>
        <w:t>,</w:t>
      </w:r>
      <w:r w:rsidR="006635F7">
        <w:rPr>
          <w:rStyle w:val="a5"/>
          <w:rFonts w:cs="David"/>
          <w:szCs w:val="24"/>
          <w:rtl/>
        </w:rPr>
        <w:footnoteReference w:id="13"/>
      </w:r>
      <w:r w:rsidRPr="00944353">
        <w:rPr>
          <w:rFonts w:cs="David"/>
          <w:szCs w:val="24"/>
          <w:rtl/>
        </w:rPr>
        <w:t xml:space="preserve"> משום </w:t>
      </w:r>
      <w:proofErr w:type="spellStart"/>
      <w:r w:rsidRPr="00944353">
        <w:rPr>
          <w:rFonts w:cs="David"/>
          <w:szCs w:val="24"/>
          <w:rtl/>
        </w:rPr>
        <w:t>דכתיב</w:t>
      </w:r>
      <w:proofErr w:type="spellEnd"/>
      <w:r w:rsidR="006635F7">
        <w:rPr>
          <w:rFonts w:cs="David" w:hint="cs"/>
          <w:szCs w:val="24"/>
          <w:rtl/>
        </w:rPr>
        <w:t>:</w:t>
      </w:r>
      <w:r w:rsidRPr="00944353">
        <w:rPr>
          <w:rFonts w:cs="David"/>
          <w:szCs w:val="24"/>
          <w:rtl/>
        </w:rPr>
        <w:t xml:space="preserve"> </w:t>
      </w:r>
      <w:r w:rsidR="006635F7">
        <w:rPr>
          <w:rFonts w:cs="David" w:hint="cs"/>
          <w:szCs w:val="24"/>
          <w:rtl/>
        </w:rPr>
        <w:t>"</w:t>
      </w:r>
      <w:proofErr w:type="spellStart"/>
      <w:r w:rsidR="006635F7" w:rsidRPr="006635F7">
        <w:rPr>
          <w:rFonts w:cs="David"/>
          <w:szCs w:val="24"/>
          <w:rtl/>
        </w:rPr>
        <w:t>שַׁאֲלוּ־נָא</w:t>
      </w:r>
      <w:proofErr w:type="spellEnd"/>
      <w:r w:rsidR="006635F7" w:rsidRPr="006635F7">
        <w:rPr>
          <w:rFonts w:cs="David"/>
          <w:szCs w:val="24"/>
          <w:rtl/>
        </w:rPr>
        <w:t xml:space="preserve"> וּרְאוּ </w:t>
      </w:r>
      <w:proofErr w:type="spellStart"/>
      <w:r w:rsidR="006635F7" w:rsidRPr="006635F7">
        <w:rPr>
          <w:rFonts w:cs="David"/>
          <w:szCs w:val="24"/>
          <w:rtl/>
        </w:rPr>
        <w:t>אִם־יֹלֵד</w:t>
      </w:r>
      <w:proofErr w:type="spellEnd"/>
      <w:r w:rsidR="006635F7" w:rsidRPr="006635F7">
        <w:rPr>
          <w:rFonts w:cs="David"/>
          <w:szCs w:val="24"/>
          <w:rtl/>
        </w:rPr>
        <w:t xml:space="preserve"> זָכָר מַדּוּעַ רָאִיתִי כָל־גֶּבֶר יָדָיו </w:t>
      </w:r>
      <w:proofErr w:type="spellStart"/>
      <w:r w:rsidR="006635F7" w:rsidRPr="006635F7">
        <w:rPr>
          <w:rFonts w:cs="David"/>
          <w:szCs w:val="24"/>
          <w:rtl/>
        </w:rPr>
        <w:t>עַל־חֲלָצָיו</w:t>
      </w:r>
      <w:proofErr w:type="spellEnd"/>
      <w:r w:rsidR="006635F7" w:rsidRPr="006635F7">
        <w:rPr>
          <w:rFonts w:cs="David"/>
          <w:szCs w:val="24"/>
          <w:rtl/>
        </w:rPr>
        <w:t xml:space="preserve"> </w:t>
      </w:r>
      <w:proofErr w:type="spellStart"/>
      <w:r w:rsidR="006635F7" w:rsidRPr="006635F7">
        <w:rPr>
          <w:rFonts w:cs="David"/>
          <w:szCs w:val="24"/>
          <w:rtl/>
        </w:rPr>
        <w:t>כַּיּוֹלֵדָה</w:t>
      </w:r>
      <w:proofErr w:type="spellEnd"/>
      <w:r w:rsidR="006635F7" w:rsidRPr="006635F7">
        <w:rPr>
          <w:rFonts w:cs="David"/>
          <w:szCs w:val="24"/>
          <w:rtl/>
        </w:rPr>
        <w:t xml:space="preserve"> וְנֶהֶפְכוּ </w:t>
      </w:r>
      <w:proofErr w:type="spellStart"/>
      <w:r w:rsidR="006635F7" w:rsidRPr="006635F7">
        <w:rPr>
          <w:rFonts w:cs="David"/>
          <w:szCs w:val="24"/>
          <w:rtl/>
        </w:rPr>
        <w:t>כָל־פָּנִים</w:t>
      </w:r>
      <w:proofErr w:type="spellEnd"/>
      <w:r w:rsidR="006635F7" w:rsidRPr="006635F7">
        <w:rPr>
          <w:rFonts w:cs="David"/>
          <w:szCs w:val="24"/>
          <w:rtl/>
        </w:rPr>
        <w:t xml:space="preserve"> לְיֵרָקוֹן</w:t>
      </w:r>
      <w:r w:rsidR="006635F7">
        <w:rPr>
          <w:rFonts w:cs="David" w:hint="cs"/>
          <w:szCs w:val="24"/>
          <w:rtl/>
        </w:rPr>
        <w:t>" (</w:t>
      </w:r>
      <w:r w:rsidR="006635F7" w:rsidRPr="006635F7">
        <w:rPr>
          <w:rFonts w:cs="David"/>
          <w:szCs w:val="24"/>
          <w:rtl/>
        </w:rPr>
        <w:t>ירמיהו ל ו)</w:t>
      </w:r>
      <w:r w:rsidR="006635F7">
        <w:rPr>
          <w:rFonts w:cs="David" w:hint="cs"/>
          <w:szCs w:val="24"/>
          <w:rtl/>
        </w:rPr>
        <w:t xml:space="preserve"> - </w:t>
      </w:r>
      <w:r w:rsidRPr="00944353">
        <w:rPr>
          <w:rFonts w:cs="David"/>
          <w:szCs w:val="24"/>
          <w:rtl/>
        </w:rPr>
        <w:t xml:space="preserve">מאי </w:t>
      </w:r>
      <w:r w:rsidR="006635F7">
        <w:rPr>
          <w:rFonts w:cs="David" w:hint="cs"/>
          <w:szCs w:val="24"/>
          <w:rtl/>
        </w:rPr>
        <w:t>"</w:t>
      </w:r>
      <w:r w:rsidRPr="00944353">
        <w:rPr>
          <w:rFonts w:cs="David"/>
          <w:szCs w:val="24"/>
          <w:rtl/>
        </w:rPr>
        <w:t>ראיתי כל גבר</w:t>
      </w:r>
      <w:r w:rsidR="006635F7">
        <w:rPr>
          <w:rFonts w:cs="David" w:hint="cs"/>
          <w:szCs w:val="24"/>
          <w:rtl/>
        </w:rPr>
        <w:t>"</w:t>
      </w:r>
      <w:r w:rsidRPr="00944353">
        <w:rPr>
          <w:rFonts w:cs="David"/>
          <w:szCs w:val="24"/>
          <w:rtl/>
        </w:rPr>
        <w:t>? אמר רבא בר יצחק אמר רב: מי שכל גבורה שלו</w:t>
      </w:r>
      <w:r w:rsidR="006635F7">
        <w:rPr>
          <w:rFonts w:cs="David" w:hint="cs"/>
          <w:szCs w:val="24"/>
          <w:rtl/>
        </w:rPr>
        <w:t>.</w:t>
      </w:r>
      <w:r w:rsidR="006635F7">
        <w:rPr>
          <w:rStyle w:val="a5"/>
          <w:rFonts w:cs="David"/>
          <w:szCs w:val="24"/>
          <w:rtl/>
        </w:rPr>
        <w:footnoteReference w:id="14"/>
      </w:r>
      <w:r w:rsidRPr="00944353">
        <w:rPr>
          <w:rFonts w:cs="David"/>
          <w:szCs w:val="24"/>
          <w:rtl/>
        </w:rPr>
        <w:t xml:space="preserve"> ומאי </w:t>
      </w:r>
      <w:r w:rsidR="006635F7">
        <w:rPr>
          <w:rFonts w:cs="David" w:hint="cs"/>
          <w:szCs w:val="24"/>
          <w:rtl/>
        </w:rPr>
        <w:t>"</w:t>
      </w:r>
      <w:r w:rsidRPr="00944353">
        <w:rPr>
          <w:rFonts w:cs="David"/>
          <w:szCs w:val="24"/>
          <w:rtl/>
        </w:rPr>
        <w:t>ונהפכו כל פנים לירקון</w:t>
      </w:r>
      <w:r w:rsidR="006635F7">
        <w:rPr>
          <w:rFonts w:cs="David" w:hint="cs"/>
          <w:szCs w:val="24"/>
          <w:rtl/>
        </w:rPr>
        <w:t>"</w:t>
      </w:r>
      <w:r w:rsidRPr="00944353">
        <w:rPr>
          <w:rFonts w:cs="David"/>
          <w:szCs w:val="24"/>
          <w:rtl/>
        </w:rPr>
        <w:t xml:space="preserve">? אמר רבי יוחנן: </w:t>
      </w:r>
      <w:proofErr w:type="spellStart"/>
      <w:r w:rsidRPr="00944353">
        <w:rPr>
          <w:rFonts w:cs="David"/>
          <w:szCs w:val="24"/>
          <w:rtl/>
        </w:rPr>
        <w:t>פמליא</w:t>
      </w:r>
      <w:proofErr w:type="spellEnd"/>
      <w:r w:rsidRPr="00944353">
        <w:rPr>
          <w:rFonts w:cs="David"/>
          <w:szCs w:val="24"/>
          <w:rtl/>
        </w:rPr>
        <w:t xml:space="preserve"> של מעלה </w:t>
      </w:r>
      <w:proofErr w:type="spellStart"/>
      <w:r w:rsidRPr="00944353">
        <w:rPr>
          <w:rFonts w:cs="David"/>
          <w:szCs w:val="24"/>
          <w:rtl/>
        </w:rPr>
        <w:t>ופמליא</w:t>
      </w:r>
      <w:proofErr w:type="spellEnd"/>
      <w:r w:rsidRPr="00944353">
        <w:rPr>
          <w:rFonts w:cs="David"/>
          <w:szCs w:val="24"/>
          <w:rtl/>
        </w:rPr>
        <w:t xml:space="preserve"> של מטה.</w:t>
      </w:r>
      <w:r w:rsidR="006635F7">
        <w:rPr>
          <w:rStyle w:val="a5"/>
          <w:rFonts w:cs="David"/>
          <w:szCs w:val="24"/>
          <w:rtl/>
        </w:rPr>
        <w:footnoteReference w:id="15"/>
      </w:r>
      <w:r w:rsidRPr="00944353">
        <w:rPr>
          <w:rFonts w:cs="David"/>
          <w:szCs w:val="24"/>
          <w:rtl/>
        </w:rPr>
        <w:t xml:space="preserve"> בשעה שאמר </w:t>
      </w:r>
      <w:r w:rsidR="006635F7">
        <w:rPr>
          <w:rFonts w:cs="David"/>
          <w:szCs w:val="24"/>
          <w:rtl/>
        </w:rPr>
        <w:t>הקב"ה</w:t>
      </w:r>
      <w:r w:rsidRPr="00944353">
        <w:rPr>
          <w:rFonts w:cs="David"/>
          <w:szCs w:val="24"/>
          <w:rtl/>
        </w:rPr>
        <w:t xml:space="preserve">: הללו מעשה ידי והללו מעשה ידי, היאך אאבד אלו מפני אלו? אמר רב </w:t>
      </w:r>
      <w:proofErr w:type="spellStart"/>
      <w:r w:rsidRPr="00944353">
        <w:rPr>
          <w:rFonts w:cs="David"/>
          <w:szCs w:val="24"/>
          <w:rtl/>
        </w:rPr>
        <w:t>פפא</w:t>
      </w:r>
      <w:proofErr w:type="spellEnd"/>
      <w:r w:rsidRPr="00944353">
        <w:rPr>
          <w:rFonts w:cs="David"/>
          <w:szCs w:val="24"/>
          <w:rtl/>
        </w:rPr>
        <w:t xml:space="preserve">, היינו </w:t>
      </w:r>
      <w:proofErr w:type="spellStart"/>
      <w:r w:rsidRPr="00944353">
        <w:rPr>
          <w:rFonts w:cs="David"/>
          <w:szCs w:val="24"/>
          <w:rtl/>
        </w:rPr>
        <w:t>דאמרי</w:t>
      </w:r>
      <w:proofErr w:type="spellEnd"/>
      <w:r w:rsidRPr="00944353">
        <w:rPr>
          <w:rFonts w:cs="David"/>
          <w:szCs w:val="24"/>
          <w:rtl/>
        </w:rPr>
        <w:t xml:space="preserve"> </w:t>
      </w:r>
      <w:proofErr w:type="spellStart"/>
      <w:r w:rsidRPr="00944353">
        <w:rPr>
          <w:rFonts w:cs="David"/>
          <w:szCs w:val="24"/>
          <w:rtl/>
        </w:rPr>
        <w:t>אינשי</w:t>
      </w:r>
      <w:proofErr w:type="spellEnd"/>
      <w:r w:rsidRPr="00944353">
        <w:rPr>
          <w:rFonts w:cs="David"/>
          <w:szCs w:val="24"/>
          <w:rtl/>
        </w:rPr>
        <w:t xml:space="preserve">: רהיט ונפל </w:t>
      </w:r>
      <w:proofErr w:type="spellStart"/>
      <w:r w:rsidRPr="00944353">
        <w:rPr>
          <w:rFonts w:cs="David"/>
          <w:szCs w:val="24"/>
          <w:rtl/>
        </w:rPr>
        <w:t>תורא</w:t>
      </w:r>
      <w:proofErr w:type="spellEnd"/>
      <w:r w:rsidRPr="00944353">
        <w:rPr>
          <w:rFonts w:cs="David"/>
          <w:szCs w:val="24"/>
          <w:rtl/>
        </w:rPr>
        <w:t xml:space="preserve"> ואזיל ושדי ליה סוסיא באורייה.</w:t>
      </w:r>
      <w:r w:rsidR="005E0802">
        <w:rPr>
          <w:rStyle w:val="a5"/>
          <w:rFonts w:cs="David"/>
          <w:szCs w:val="24"/>
          <w:rtl/>
        </w:rPr>
        <w:footnoteReference w:id="16"/>
      </w:r>
    </w:p>
    <w:p w14:paraId="23E8DA12" w14:textId="77777777" w:rsidR="00215CB3" w:rsidRDefault="00215CB3" w:rsidP="00215CB3">
      <w:pPr>
        <w:spacing w:before="240" w:line="320" w:lineRule="atLeast"/>
        <w:rPr>
          <w:rFonts w:cs="Arial"/>
          <w:b/>
          <w:bCs/>
          <w:szCs w:val="24"/>
        </w:rPr>
      </w:pPr>
      <w:r>
        <w:rPr>
          <w:rFonts w:cs="Arial"/>
          <w:b/>
          <w:bCs/>
          <w:szCs w:val="24"/>
          <w:rtl/>
        </w:rPr>
        <w:lastRenderedPageBreak/>
        <w:t xml:space="preserve">שמות רבה </w:t>
      </w:r>
      <w:proofErr w:type="spellStart"/>
      <w:r>
        <w:rPr>
          <w:rFonts w:cs="Arial"/>
          <w:b/>
          <w:bCs/>
          <w:szCs w:val="24"/>
          <w:rtl/>
        </w:rPr>
        <w:t>כג</w:t>
      </w:r>
      <w:proofErr w:type="spellEnd"/>
      <w:r>
        <w:rPr>
          <w:rFonts w:cs="Arial"/>
          <w:b/>
          <w:bCs/>
          <w:szCs w:val="24"/>
          <w:rtl/>
        </w:rPr>
        <w:t xml:space="preserve"> ז </w:t>
      </w:r>
      <w:r w:rsidR="003E38BB">
        <w:rPr>
          <w:rFonts w:cs="Arial"/>
          <w:b/>
          <w:bCs/>
          <w:szCs w:val="24"/>
          <w:rtl/>
        </w:rPr>
        <w:t>–</w:t>
      </w:r>
      <w:r>
        <w:rPr>
          <w:rFonts w:cs="Arial"/>
          <w:b/>
          <w:bCs/>
          <w:szCs w:val="24"/>
          <w:rtl/>
        </w:rPr>
        <w:t xml:space="preserve"> </w:t>
      </w:r>
      <w:proofErr w:type="spellStart"/>
      <w:r w:rsidR="003E38BB">
        <w:rPr>
          <w:rFonts w:cs="Arial" w:hint="cs"/>
          <w:b/>
          <w:bCs/>
          <w:szCs w:val="24"/>
          <w:rtl/>
        </w:rPr>
        <w:t>ליגיונותי</w:t>
      </w:r>
      <w:proofErr w:type="spellEnd"/>
      <w:r w:rsidR="003E38BB">
        <w:rPr>
          <w:rFonts w:cs="Arial" w:hint="cs"/>
          <w:b/>
          <w:bCs/>
          <w:szCs w:val="24"/>
          <w:rtl/>
        </w:rPr>
        <w:t xml:space="preserve"> נתונים בצרה, יקדמו בני תחילה</w:t>
      </w:r>
    </w:p>
    <w:p w14:paraId="37029EE9" w14:textId="77777777" w:rsidR="00215CB3" w:rsidRDefault="00215CB3" w:rsidP="00942099">
      <w:pPr>
        <w:spacing w:line="300" w:lineRule="atLeast"/>
        <w:jc w:val="both"/>
        <w:rPr>
          <w:rFonts w:cs="David"/>
          <w:szCs w:val="24"/>
          <w:rtl/>
        </w:rPr>
      </w:pPr>
      <w:r>
        <w:rPr>
          <w:rFonts w:cs="David"/>
          <w:szCs w:val="24"/>
          <w:rtl/>
        </w:rPr>
        <w:t>זהו שכתוב: "</w:t>
      </w:r>
      <w:r w:rsidR="00671253" w:rsidRPr="00671253">
        <w:rPr>
          <w:rFonts w:cs="David"/>
          <w:szCs w:val="24"/>
          <w:rtl/>
        </w:rPr>
        <w:t>קִדְּמוּ שָׁרִים אַחַר נֹגְנִים</w:t>
      </w:r>
      <w:r>
        <w:rPr>
          <w:rFonts w:cs="David"/>
          <w:szCs w:val="24"/>
          <w:rtl/>
        </w:rPr>
        <w:t>" (תהלים סח</w:t>
      </w:r>
      <w:r>
        <w:rPr>
          <w:rFonts w:cs="David" w:hint="cs"/>
          <w:szCs w:val="24"/>
          <w:rtl/>
        </w:rPr>
        <w:t xml:space="preserve"> </w:t>
      </w:r>
      <w:proofErr w:type="spellStart"/>
      <w:r>
        <w:rPr>
          <w:rFonts w:cs="David" w:hint="cs"/>
          <w:szCs w:val="24"/>
          <w:rtl/>
        </w:rPr>
        <w:t>כו</w:t>
      </w:r>
      <w:proofErr w:type="spellEnd"/>
      <w:r>
        <w:rPr>
          <w:rFonts w:cs="David"/>
          <w:szCs w:val="24"/>
          <w:rtl/>
        </w:rPr>
        <w:t>).</w:t>
      </w:r>
      <w:r w:rsidR="00671253">
        <w:rPr>
          <w:rStyle w:val="a5"/>
          <w:rFonts w:cs="David"/>
          <w:szCs w:val="24"/>
          <w:rtl/>
        </w:rPr>
        <w:footnoteReference w:id="17"/>
      </w:r>
      <w:r>
        <w:rPr>
          <w:rFonts w:cs="David"/>
          <w:szCs w:val="24"/>
          <w:rtl/>
        </w:rPr>
        <w:t xml:space="preserve"> אמר ר' יוחנן: בקשו המלאכים לומר שירה לפני הקב"ה באותו הלילה שעברו ישראל את הים, ולא הניחן הקב"ה. אמר להם: לגיונות</w:t>
      </w:r>
      <w:r>
        <w:rPr>
          <w:rFonts w:cs="David" w:hint="cs"/>
          <w:szCs w:val="24"/>
          <w:rtl/>
        </w:rPr>
        <w:t>י</w:t>
      </w:r>
      <w:r>
        <w:rPr>
          <w:rFonts w:cs="David"/>
          <w:szCs w:val="24"/>
          <w:rtl/>
        </w:rPr>
        <w:t xml:space="preserve">י נתונים בצרה ואתם אומרים לפני שירה? זהו שכתוב: "ולא קרב זה אל זה כל הלילה", כמו שאתה אומר: "וקרא זה אל זה ואמר קדוש </w:t>
      </w:r>
      <w:proofErr w:type="spellStart"/>
      <w:r>
        <w:rPr>
          <w:rFonts w:cs="David"/>
          <w:szCs w:val="24"/>
          <w:rtl/>
        </w:rPr>
        <w:t>קדוש</w:t>
      </w:r>
      <w:proofErr w:type="spellEnd"/>
      <w:r>
        <w:rPr>
          <w:rFonts w:cs="David"/>
          <w:szCs w:val="24"/>
          <w:rtl/>
        </w:rPr>
        <w:t xml:space="preserve"> </w:t>
      </w:r>
      <w:proofErr w:type="spellStart"/>
      <w:r>
        <w:rPr>
          <w:rFonts w:cs="David"/>
          <w:szCs w:val="24"/>
          <w:rtl/>
        </w:rPr>
        <w:t>קדוש</w:t>
      </w:r>
      <w:proofErr w:type="spellEnd"/>
      <w:r>
        <w:rPr>
          <w:rFonts w:cs="David"/>
          <w:szCs w:val="24"/>
          <w:rtl/>
        </w:rPr>
        <w:t xml:space="preserve"> ..."</w:t>
      </w:r>
      <w:r w:rsidR="00942099">
        <w:rPr>
          <w:rFonts w:cs="David" w:hint="cs"/>
          <w:szCs w:val="24"/>
          <w:rtl/>
        </w:rPr>
        <w:t xml:space="preserve"> </w:t>
      </w:r>
      <w:r>
        <w:rPr>
          <w:rFonts w:cs="David"/>
          <w:szCs w:val="24"/>
          <w:rtl/>
        </w:rPr>
        <w:t>(ישעיה ו ג).</w:t>
      </w:r>
      <w:r w:rsidR="00671253">
        <w:rPr>
          <w:rStyle w:val="a5"/>
          <w:rFonts w:cs="David"/>
          <w:szCs w:val="24"/>
          <w:rtl/>
        </w:rPr>
        <w:footnoteReference w:id="18"/>
      </w:r>
      <w:r>
        <w:rPr>
          <w:rFonts w:cs="David"/>
          <w:szCs w:val="24"/>
          <w:rtl/>
        </w:rPr>
        <w:t xml:space="preserve"> </w:t>
      </w:r>
    </w:p>
    <w:p w14:paraId="7A971739" w14:textId="77777777" w:rsidR="00215CB3" w:rsidRDefault="00215CB3" w:rsidP="00671253">
      <w:pPr>
        <w:spacing w:line="300" w:lineRule="atLeast"/>
        <w:jc w:val="both"/>
        <w:rPr>
          <w:rFonts w:cs="David"/>
          <w:szCs w:val="24"/>
          <w:rtl/>
        </w:rPr>
      </w:pPr>
      <w:r>
        <w:rPr>
          <w:rFonts w:cs="David"/>
          <w:szCs w:val="24"/>
          <w:rtl/>
        </w:rPr>
        <w:t xml:space="preserve">וכיון שיצאו ישראל מן הים באו המלאכים להקדים שירה לפני הקב"ה. אמר להם הקב"ה: יקדמו בני תחילה, זהו שכתוב: "אז ישיר משה" - "אז </w:t>
      </w:r>
      <w:smartTag w:uri="urn:schemas-microsoft-com:office:smarttags" w:element="PersonName">
        <w:smartTagPr>
          <w:attr w:name="ProductID" w:val="שר&quot; לא"/>
        </w:smartTagPr>
        <w:r>
          <w:rPr>
            <w:rFonts w:cs="David"/>
            <w:szCs w:val="24"/>
            <w:rtl/>
          </w:rPr>
          <w:t>שר" לא</w:t>
        </w:r>
      </w:smartTag>
      <w:r>
        <w:rPr>
          <w:rFonts w:cs="David"/>
          <w:szCs w:val="24"/>
          <w:rtl/>
        </w:rPr>
        <w:t xml:space="preserve"> נאמר, אלא</w:t>
      </w:r>
      <w:r w:rsidR="000843CD">
        <w:rPr>
          <w:rFonts w:cs="David" w:hint="cs"/>
          <w:szCs w:val="24"/>
          <w:rtl/>
        </w:rPr>
        <w:t>:</w:t>
      </w:r>
      <w:r>
        <w:rPr>
          <w:rFonts w:cs="David"/>
          <w:szCs w:val="24"/>
          <w:rtl/>
        </w:rPr>
        <w:t xml:space="preserve"> "אז ישיר". שהקב"ה אמר: ישיר משה ו</w:t>
      </w:r>
      <w:smartTag w:uri="urn:schemas-microsoft-com:office:smarttags" w:element="PersonName">
        <w:smartTagPr>
          <w:attr w:name="ProductID" w:val="בני ישראל"/>
        </w:smartTagPr>
        <w:r>
          <w:rPr>
            <w:rFonts w:cs="David"/>
            <w:szCs w:val="24"/>
            <w:rtl/>
          </w:rPr>
          <w:t>בני ישראל</w:t>
        </w:r>
      </w:smartTag>
      <w:r>
        <w:rPr>
          <w:rFonts w:cs="David"/>
          <w:szCs w:val="24"/>
          <w:rtl/>
        </w:rPr>
        <w:t xml:space="preserve"> תחילה. וכן דוד אומר: "קדמו שרים" - אלו ישראל ששרו על הים ... ולמה כך? אמר הקב"ה למלאכים: לא מפני שאני משפיל אתכם אני אומר שיקדמו בני תחילה, אלא מפני שבשר ודם הם, יאמרו תחילה עד שלא ימות אחד מהם. אבל אתם כל זמן שאתם מבקשים אתם חיים וקיימים.</w:t>
      </w:r>
      <w:r w:rsidR="00671253">
        <w:rPr>
          <w:rStyle w:val="a5"/>
          <w:rFonts w:cs="David"/>
          <w:szCs w:val="24"/>
          <w:rtl/>
        </w:rPr>
        <w:footnoteReference w:id="19"/>
      </w:r>
    </w:p>
    <w:p w14:paraId="1162E9F5" w14:textId="77777777" w:rsidR="00215CB3" w:rsidRDefault="00215CB3" w:rsidP="00FF4B7D">
      <w:pPr>
        <w:spacing w:before="240" w:line="320" w:lineRule="atLeast"/>
        <w:rPr>
          <w:rFonts w:cs="Arial"/>
          <w:b/>
          <w:bCs/>
          <w:szCs w:val="24"/>
          <w:rtl/>
        </w:rPr>
      </w:pPr>
      <w:proofErr w:type="spellStart"/>
      <w:r>
        <w:rPr>
          <w:rFonts w:cs="Arial"/>
          <w:b/>
          <w:bCs/>
          <w:szCs w:val="24"/>
          <w:rtl/>
        </w:rPr>
        <w:t>תנחומא</w:t>
      </w:r>
      <w:proofErr w:type="spellEnd"/>
      <w:r>
        <w:rPr>
          <w:rFonts w:cs="Arial"/>
          <w:b/>
          <w:bCs/>
          <w:szCs w:val="24"/>
          <w:rtl/>
        </w:rPr>
        <w:t xml:space="preserve"> (בובר) בשלח סימן </w:t>
      </w:r>
      <w:proofErr w:type="spellStart"/>
      <w:r>
        <w:rPr>
          <w:rFonts w:cs="Arial"/>
          <w:b/>
          <w:bCs/>
          <w:szCs w:val="24"/>
          <w:rtl/>
        </w:rPr>
        <w:t>יג</w:t>
      </w:r>
      <w:proofErr w:type="spellEnd"/>
      <w:r w:rsidR="00E90B51">
        <w:rPr>
          <w:rFonts w:cs="Arial" w:hint="cs"/>
          <w:b/>
          <w:bCs/>
          <w:szCs w:val="24"/>
          <w:rtl/>
        </w:rPr>
        <w:t xml:space="preserve"> </w:t>
      </w:r>
      <w:r>
        <w:rPr>
          <w:rFonts w:cs="Arial"/>
          <w:b/>
          <w:bCs/>
          <w:szCs w:val="24"/>
          <w:rtl/>
        </w:rPr>
        <w:t>אז ישיר משה</w:t>
      </w:r>
      <w:r w:rsidR="00E90B51">
        <w:rPr>
          <w:rFonts w:cs="Arial" w:hint="cs"/>
          <w:b/>
          <w:bCs/>
          <w:szCs w:val="24"/>
          <w:rtl/>
        </w:rPr>
        <w:t xml:space="preserve"> </w:t>
      </w:r>
      <w:r w:rsidR="00E90B51">
        <w:rPr>
          <w:rFonts w:cs="Arial"/>
          <w:b/>
          <w:bCs/>
          <w:szCs w:val="24"/>
          <w:rtl/>
        </w:rPr>
        <w:t>–</w:t>
      </w:r>
      <w:r w:rsidR="00E90B51">
        <w:rPr>
          <w:rFonts w:cs="Arial" w:hint="cs"/>
          <w:b/>
          <w:bCs/>
          <w:szCs w:val="24"/>
          <w:rtl/>
        </w:rPr>
        <w:t xml:space="preserve"> בניי לפני עבדיי, נשים לפני מלאכים</w:t>
      </w:r>
    </w:p>
    <w:p w14:paraId="1AB62669" w14:textId="77777777" w:rsidR="00215CB3" w:rsidRDefault="00215CB3" w:rsidP="00215CB3">
      <w:pPr>
        <w:spacing w:line="320" w:lineRule="atLeast"/>
        <w:jc w:val="both"/>
        <w:rPr>
          <w:rFonts w:cs="David"/>
          <w:szCs w:val="24"/>
          <w:rtl/>
        </w:rPr>
      </w:pPr>
      <w:r>
        <w:rPr>
          <w:rFonts w:cs="David"/>
          <w:szCs w:val="24"/>
          <w:rtl/>
        </w:rPr>
        <w:t xml:space="preserve">בשעה שהיו ישראל חונים על הים באו מלאכי השרת לקלס להקב"ה. ולא הניחן הקב"ה, שנאמר: "ולא קרב זה אל זה כל הלילה" ... למי היו </w:t>
      </w:r>
      <w:proofErr w:type="spellStart"/>
      <w:r>
        <w:rPr>
          <w:rFonts w:cs="David"/>
          <w:szCs w:val="24"/>
          <w:rtl/>
        </w:rPr>
        <w:t>דומין</w:t>
      </w:r>
      <w:proofErr w:type="spellEnd"/>
      <w:r>
        <w:rPr>
          <w:rFonts w:cs="David"/>
          <w:szCs w:val="24"/>
          <w:rtl/>
        </w:rPr>
        <w:t>? למלך שנשבה בנו, לבש נקמה באויביו והלך להביא אותו. ובאו הבריות לומר לו אימנון [המנון]. אמר להן</w:t>
      </w:r>
      <w:r w:rsidR="00FF4B7D">
        <w:rPr>
          <w:rFonts w:cs="David" w:hint="cs"/>
          <w:szCs w:val="24"/>
          <w:rtl/>
        </w:rPr>
        <w:t>:</w:t>
      </w:r>
      <w:r>
        <w:rPr>
          <w:rFonts w:cs="David"/>
          <w:szCs w:val="24"/>
          <w:rtl/>
        </w:rPr>
        <w:t xml:space="preserve"> לכשאני פודה את בני אתם </w:t>
      </w:r>
      <w:proofErr w:type="spellStart"/>
      <w:r>
        <w:rPr>
          <w:rFonts w:cs="David"/>
          <w:szCs w:val="24"/>
          <w:rtl/>
        </w:rPr>
        <w:t>מקלסין</w:t>
      </w:r>
      <w:proofErr w:type="spellEnd"/>
      <w:r>
        <w:rPr>
          <w:rFonts w:cs="David"/>
          <w:szCs w:val="24"/>
          <w:rtl/>
        </w:rPr>
        <w:t xml:space="preserve"> אותי. כך, ישראל היו נתונים בצרה בים, באו מלאכי השרת לקלס להקב"ה. נזף בהם. אמר להם הקב"ה: בניי נתונים בצרה, ואתם </w:t>
      </w:r>
      <w:proofErr w:type="spellStart"/>
      <w:r>
        <w:rPr>
          <w:rFonts w:cs="David"/>
          <w:szCs w:val="24"/>
          <w:rtl/>
        </w:rPr>
        <w:t>מקלסין</w:t>
      </w:r>
      <w:proofErr w:type="spellEnd"/>
      <w:r>
        <w:rPr>
          <w:rFonts w:cs="David"/>
          <w:szCs w:val="24"/>
          <w:rtl/>
        </w:rPr>
        <w:t xml:space="preserve"> לפני?</w:t>
      </w:r>
      <w:r w:rsidR="00FF4B7D">
        <w:rPr>
          <w:rStyle w:val="a5"/>
          <w:rFonts w:cs="David"/>
          <w:szCs w:val="24"/>
          <w:rtl/>
        </w:rPr>
        <w:footnoteReference w:id="20"/>
      </w:r>
    </w:p>
    <w:p w14:paraId="58EC4BC8" w14:textId="77777777" w:rsidR="00FF4B7D" w:rsidRDefault="00215CB3" w:rsidP="00215CB3">
      <w:pPr>
        <w:spacing w:line="320" w:lineRule="atLeast"/>
        <w:jc w:val="both"/>
        <w:rPr>
          <w:rFonts w:cs="David"/>
          <w:szCs w:val="24"/>
          <w:rtl/>
        </w:rPr>
      </w:pPr>
      <w:r>
        <w:rPr>
          <w:rFonts w:cs="David"/>
          <w:szCs w:val="24"/>
          <w:rtl/>
        </w:rPr>
        <w:t>כיון שעלו מן הים</w:t>
      </w:r>
      <w:r w:rsidR="00E90B51">
        <w:rPr>
          <w:rFonts w:cs="David" w:hint="cs"/>
          <w:szCs w:val="24"/>
          <w:rtl/>
        </w:rPr>
        <w:t>,</w:t>
      </w:r>
      <w:r>
        <w:rPr>
          <w:rFonts w:cs="David"/>
          <w:szCs w:val="24"/>
          <w:rtl/>
        </w:rPr>
        <w:t xml:space="preserve"> בקשו ישראל ומלאכי השרת לומר שירה. אמר ר' אבין הלוי: למה הדבר דומה? למלך שירד למלחמה ונצח, ובאו בנו ועבדו ועטרה בידם ליתן בראשו של מלך. באו למלך ואמרו לו: בנך ועבדך עומדים ועטרה בידם, מי יכנס תחילה? אמר להם: שוטים שבעולם! עבדי קודם לבני</w:t>
      </w:r>
      <w:r>
        <w:rPr>
          <w:rFonts w:cs="David" w:hint="cs"/>
          <w:szCs w:val="24"/>
          <w:rtl/>
        </w:rPr>
        <w:t>?</w:t>
      </w:r>
      <w:r>
        <w:rPr>
          <w:rFonts w:cs="David"/>
          <w:szCs w:val="24"/>
          <w:rtl/>
        </w:rPr>
        <w:t xml:space="preserve"> יכנס בני תחילה</w:t>
      </w:r>
      <w:r>
        <w:rPr>
          <w:rFonts w:cs="David" w:hint="cs"/>
          <w:szCs w:val="24"/>
          <w:rtl/>
        </w:rPr>
        <w:t>!</w:t>
      </w:r>
      <w:r>
        <w:rPr>
          <w:rFonts w:cs="David"/>
          <w:szCs w:val="24"/>
          <w:rtl/>
        </w:rPr>
        <w:t xml:space="preserve"> כך, כיון שעלו ישראל מן הים, באו ישראל ומלאכי השרת לומר שירה. אמר הקב"ה למלאכי השרת: הניחו לישראל תחילה - "אז ישיר משה ו</w:t>
      </w:r>
      <w:smartTag w:uri="urn:schemas-microsoft-com:office:smarttags" w:element="PersonName">
        <w:smartTagPr>
          <w:attr w:name="ProductID" w:val="בני ישראל"/>
        </w:smartTagPr>
        <w:r>
          <w:rPr>
            <w:rFonts w:cs="David"/>
            <w:szCs w:val="24"/>
            <w:rtl/>
          </w:rPr>
          <w:t>בני ישראל</w:t>
        </w:r>
      </w:smartTag>
      <w:r>
        <w:rPr>
          <w:rFonts w:cs="David"/>
          <w:szCs w:val="24"/>
          <w:rtl/>
        </w:rPr>
        <w:t>".</w:t>
      </w:r>
      <w:r w:rsidR="00E458F9">
        <w:rPr>
          <w:rStyle w:val="a5"/>
          <w:rFonts w:cs="David"/>
          <w:szCs w:val="24"/>
          <w:rtl/>
        </w:rPr>
        <w:footnoteReference w:id="21"/>
      </w:r>
      <w:r>
        <w:rPr>
          <w:rFonts w:cs="David"/>
          <w:szCs w:val="24"/>
          <w:rtl/>
        </w:rPr>
        <w:t xml:space="preserve"> </w:t>
      </w:r>
    </w:p>
    <w:p w14:paraId="7C2415FD" w14:textId="77777777" w:rsidR="00215CB3" w:rsidRDefault="00215CB3" w:rsidP="007F749A">
      <w:pPr>
        <w:spacing w:line="320" w:lineRule="atLeast"/>
        <w:jc w:val="both"/>
        <w:rPr>
          <w:rFonts w:cs="David"/>
          <w:szCs w:val="24"/>
          <w:rtl/>
        </w:rPr>
      </w:pPr>
      <w:r>
        <w:rPr>
          <w:rFonts w:cs="David"/>
          <w:szCs w:val="24"/>
          <w:rtl/>
        </w:rPr>
        <w:t>נמצאו הנשים ומלאכי השרת עומדים</w:t>
      </w:r>
      <w:r w:rsidR="007F749A">
        <w:rPr>
          <w:rFonts w:cs="David" w:hint="cs"/>
          <w:szCs w:val="24"/>
          <w:rtl/>
        </w:rPr>
        <w:t xml:space="preserve">, </w:t>
      </w:r>
      <w:r>
        <w:rPr>
          <w:rFonts w:cs="David"/>
          <w:szCs w:val="24"/>
          <w:rtl/>
        </w:rPr>
        <w:t>מי יקלס תחילה?</w:t>
      </w:r>
      <w:r w:rsidR="007F749A">
        <w:rPr>
          <w:rStyle w:val="a5"/>
          <w:rFonts w:cs="David"/>
          <w:szCs w:val="24"/>
          <w:rtl/>
        </w:rPr>
        <w:footnoteReference w:id="22"/>
      </w:r>
      <w:r>
        <w:rPr>
          <w:rFonts w:cs="David"/>
          <w:szCs w:val="24"/>
          <w:rtl/>
        </w:rPr>
        <w:t xml:space="preserve"> אמר ר' </w:t>
      </w:r>
      <w:proofErr w:type="spellStart"/>
      <w:r>
        <w:rPr>
          <w:rFonts w:cs="David"/>
          <w:szCs w:val="24"/>
          <w:rtl/>
        </w:rPr>
        <w:t>חייא</w:t>
      </w:r>
      <w:proofErr w:type="spellEnd"/>
      <w:r>
        <w:rPr>
          <w:rFonts w:cs="David"/>
          <w:szCs w:val="24"/>
          <w:rtl/>
        </w:rPr>
        <w:t xml:space="preserve"> בר אבא: רב השלום עשה שלום ביניהם, שנאמר: "קדמו שרים אחר </w:t>
      </w:r>
      <w:proofErr w:type="spellStart"/>
      <w:r>
        <w:rPr>
          <w:rFonts w:cs="David"/>
          <w:szCs w:val="24"/>
          <w:rtl/>
        </w:rPr>
        <w:t>נוגנים</w:t>
      </w:r>
      <w:proofErr w:type="spellEnd"/>
      <w:r>
        <w:rPr>
          <w:rFonts w:cs="David"/>
          <w:szCs w:val="24"/>
          <w:rtl/>
        </w:rPr>
        <w:t xml:space="preserve"> בתוך עלמות </w:t>
      </w:r>
      <w:proofErr w:type="spellStart"/>
      <w:r>
        <w:rPr>
          <w:rFonts w:cs="David"/>
          <w:szCs w:val="24"/>
          <w:rtl/>
        </w:rPr>
        <w:t>תופפות</w:t>
      </w:r>
      <w:proofErr w:type="spellEnd"/>
      <w:r>
        <w:rPr>
          <w:rFonts w:cs="David"/>
          <w:szCs w:val="24"/>
          <w:rtl/>
        </w:rPr>
        <w:t xml:space="preserve">" - "קידמו שרים" - אלו ישראל, "אחר </w:t>
      </w:r>
      <w:proofErr w:type="spellStart"/>
      <w:r>
        <w:rPr>
          <w:rFonts w:cs="David"/>
          <w:szCs w:val="24"/>
          <w:rtl/>
        </w:rPr>
        <w:t>נוגנים</w:t>
      </w:r>
      <w:proofErr w:type="spellEnd"/>
      <w:r>
        <w:rPr>
          <w:rFonts w:cs="David"/>
          <w:szCs w:val="24"/>
          <w:rtl/>
        </w:rPr>
        <w:t xml:space="preserve">" - אלו המלאכים, "בתוך עלמות </w:t>
      </w:r>
      <w:proofErr w:type="spellStart"/>
      <w:r>
        <w:rPr>
          <w:rFonts w:cs="David"/>
          <w:szCs w:val="24"/>
          <w:rtl/>
        </w:rPr>
        <w:t>תופפות</w:t>
      </w:r>
      <w:proofErr w:type="spellEnd"/>
      <w:r>
        <w:rPr>
          <w:rFonts w:cs="David"/>
          <w:szCs w:val="24"/>
          <w:rtl/>
        </w:rPr>
        <w:t>" - אלו הנשים. אמר ר' לוי: השמים! לא אקבל הדבר הזה! אלא הנשים קילסו תחילה.</w:t>
      </w:r>
      <w:r w:rsidR="00DA5B9C">
        <w:rPr>
          <w:rStyle w:val="a5"/>
          <w:rFonts w:cs="David"/>
          <w:szCs w:val="24"/>
          <w:rtl/>
        </w:rPr>
        <w:footnoteReference w:id="23"/>
      </w:r>
      <w:r>
        <w:rPr>
          <w:rFonts w:cs="David"/>
          <w:szCs w:val="24"/>
          <w:rtl/>
        </w:rPr>
        <w:t xml:space="preserve"> אלא, "אחר </w:t>
      </w:r>
      <w:proofErr w:type="spellStart"/>
      <w:r>
        <w:rPr>
          <w:rFonts w:cs="David"/>
          <w:szCs w:val="24"/>
          <w:rtl/>
        </w:rPr>
        <w:t>נוגנים</w:t>
      </w:r>
      <w:proofErr w:type="spellEnd"/>
      <w:r>
        <w:rPr>
          <w:rFonts w:cs="David"/>
          <w:szCs w:val="24"/>
          <w:rtl/>
        </w:rPr>
        <w:t xml:space="preserve">" - אלו ישראל, "בתוך עלמות </w:t>
      </w:r>
      <w:proofErr w:type="spellStart"/>
      <w:r>
        <w:rPr>
          <w:rFonts w:cs="David"/>
          <w:szCs w:val="24"/>
          <w:rtl/>
        </w:rPr>
        <w:t>תופפות</w:t>
      </w:r>
      <w:proofErr w:type="spellEnd"/>
      <w:r>
        <w:rPr>
          <w:rFonts w:cs="David"/>
          <w:szCs w:val="24"/>
          <w:rtl/>
        </w:rPr>
        <w:t>" - אלו הנשים. התחילו מלאכי השרת להתרעם לפני הקב"ה, אמרו: לא דיינו שקדמו לנו האנשים, אלא אף הנשים כן! אמר להן הקב"ה: חייכם כן.</w:t>
      </w:r>
      <w:r w:rsidR="007F749A">
        <w:rPr>
          <w:rStyle w:val="a5"/>
          <w:rFonts w:cs="David"/>
          <w:szCs w:val="24"/>
          <w:rtl/>
        </w:rPr>
        <w:footnoteReference w:id="24"/>
      </w:r>
    </w:p>
    <w:p w14:paraId="0F6C7F0D" w14:textId="77777777" w:rsidR="00215CB3" w:rsidRDefault="00215CB3" w:rsidP="00175BED">
      <w:pPr>
        <w:spacing w:before="240" w:line="320" w:lineRule="atLeast"/>
        <w:rPr>
          <w:rFonts w:cs="Arial"/>
          <w:b/>
          <w:bCs/>
          <w:szCs w:val="24"/>
          <w:rtl/>
        </w:rPr>
      </w:pPr>
      <w:r>
        <w:rPr>
          <w:rFonts w:cs="Arial"/>
          <w:b/>
          <w:bCs/>
          <w:szCs w:val="24"/>
          <w:rtl/>
        </w:rPr>
        <w:lastRenderedPageBreak/>
        <w:t>מסכת סוטה ל</w:t>
      </w:r>
      <w:r w:rsidR="00175BED">
        <w:rPr>
          <w:rFonts w:cs="Arial" w:hint="cs"/>
          <w:b/>
          <w:bCs/>
          <w:szCs w:val="24"/>
          <w:rtl/>
        </w:rPr>
        <w:t xml:space="preserve">ו ע"ב </w:t>
      </w:r>
      <w:r w:rsidR="00175BED">
        <w:rPr>
          <w:rFonts w:cs="Arial"/>
          <w:b/>
          <w:bCs/>
          <w:szCs w:val="24"/>
          <w:rtl/>
        </w:rPr>
        <w:t>–</w:t>
      </w:r>
      <w:r w:rsidR="00175BED">
        <w:rPr>
          <w:rFonts w:cs="Arial" w:hint="cs"/>
          <w:b/>
          <w:bCs/>
          <w:szCs w:val="24"/>
          <w:rtl/>
        </w:rPr>
        <w:t xml:space="preserve"> </w:t>
      </w:r>
      <w:r w:rsidR="009805A5">
        <w:rPr>
          <w:rFonts w:cs="Arial" w:hint="cs"/>
          <w:b/>
          <w:bCs/>
          <w:szCs w:val="24"/>
          <w:rtl/>
        </w:rPr>
        <w:t>ידידיי טובעים ואתה מאריך בתפילה?</w:t>
      </w:r>
    </w:p>
    <w:p w14:paraId="5052DE2D" w14:textId="77777777" w:rsidR="00215CB3" w:rsidRDefault="00175BED" w:rsidP="0056701A">
      <w:pPr>
        <w:spacing w:line="320" w:lineRule="atLeast"/>
        <w:jc w:val="both"/>
        <w:rPr>
          <w:rFonts w:cs="David"/>
          <w:szCs w:val="24"/>
          <w:rtl/>
        </w:rPr>
      </w:pPr>
      <w:r w:rsidRPr="00175BED">
        <w:rPr>
          <w:rFonts w:cs="David"/>
          <w:szCs w:val="24"/>
          <w:rtl/>
        </w:rPr>
        <w:t>תניא, היה ר</w:t>
      </w:r>
      <w:r w:rsidR="00E90B51">
        <w:rPr>
          <w:rFonts w:cs="David" w:hint="cs"/>
          <w:szCs w:val="24"/>
          <w:rtl/>
        </w:rPr>
        <w:t>' מאיר</w:t>
      </w:r>
      <w:r w:rsidRPr="00175BED">
        <w:rPr>
          <w:rFonts w:cs="David"/>
          <w:szCs w:val="24"/>
          <w:rtl/>
        </w:rPr>
        <w:t xml:space="preserve"> אומר: כשעמדו ישראל על הים, היו שבטים מנצחים זה עם זה, זה אומר</w:t>
      </w:r>
      <w:r w:rsidR="0056701A">
        <w:rPr>
          <w:rFonts w:cs="David" w:hint="cs"/>
          <w:szCs w:val="24"/>
          <w:rtl/>
        </w:rPr>
        <w:t>:</w:t>
      </w:r>
      <w:r w:rsidRPr="00175BED">
        <w:rPr>
          <w:rFonts w:cs="David"/>
          <w:szCs w:val="24"/>
          <w:rtl/>
        </w:rPr>
        <w:t xml:space="preserve"> אני יורד תח</w:t>
      </w:r>
      <w:r w:rsidR="0056701A">
        <w:rPr>
          <w:rFonts w:cs="David" w:hint="cs"/>
          <w:szCs w:val="24"/>
          <w:rtl/>
        </w:rPr>
        <w:t>י</w:t>
      </w:r>
      <w:r w:rsidRPr="00175BED">
        <w:rPr>
          <w:rFonts w:cs="David"/>
          <w:szCs w:val="24"/>
          <w:rtl/>
        </w:rPr>
        <w:t>לה לים וזה אומר</w:t>
      </w:r>
      <w:r w:rsidR="0056701A">
        <w:rPr>
          <w:rFonts w:cs="David" w:hint="cs"/>
          <w:szCs w:val="24"/>
          <w:rtl/>
        </w:rPr>
        <w:t>:</w:t>
      </w:r>
      <w:r w:rsidRPr="00175BED">
        <w:rPr>
          <w:rFonts w:cs="David"/>
          <w:szCs w:val="24"/>
          <w:rtl/>
        </w:rPr>
        <w:t xml:space="preserve"> אני יורד תח</w:t>
      </w:r>
      <w:r w:rsidR="0056701A">
        <w:rPr>
          <w:rFonts w:cs="David" w:hint="cs"/>
          <w:szCs w:val="24"/>
          <w:rtl/>
        </w:rPr>
        <w:t>י</w:t>
      </w:r>
      <w:r w:rsidRPr="00175BED">
        <w:rPr>
          <w:rFonts w:cs="David"/>
          <w:szCs w:val="24"/>
          <w:rtl/>
        </w:rPr>
        <w:t>לה לים</w:t>
      </w:r>
      <w:r w:rsidR="0056701A">
        <w:rPr>
          <w:rFonts w:cs="David" w:hint="cs"/>
          <w:szCs w:val="24"/>
          <w:rtl/>
        </w:rPr>
        <w:t>.</w:t>
      </w:r>
      <w:r w:rsidRPr="00175BED">
        <w:rPr>
          <w:rFonts w:cs="David"/>
          <w:szCs w:val="24"/>
          <w:rtl/>
        </w:rPr>
        <w:t xml:space="preserve"> קפץ שבטו של בנימין וירד לים תחילה</w:t>
      </w:r>
      <w:r>
        <w:rPr>
          <w:rFonts w:cs="David" w:hint="cs"/>
          <w:szCs w:val="24"/>
          <w:rtl/>
        </w:rPr>
        <w:t xml:space="preserve"> ... </w:t>
      </w:r>
      <w:r w:rsidRPr="00175BED">
        <w:rPr>
          <w:rFonts w:cs="David"/>
          <w:szCs w:val="24"/>
          <w:rtl/>
        </w:rPr>
        <w:t>אמר לו רבי יהודה: לא כך היה מעשה, אלא זה אומר</w:t>
      </w:r>
      <w:r w:rsidR="0056701A">
        <w:rPr>
          <w:rFonts w:cs="David" w:hint="cs"/>
          <w:szCs w:val="24"/>
          <w:rtl/>
        </w:rPr>
        <w:t>:</w:t>
      </w:r>
      <w:r w:rsidRPr="00175BED">
        <w:rPr>
          <w:rFonts w:cs="David"/>
          <w:szCs w:val="24"/>
          <w:rtl/>
        </w:rPr>
        <w:t xml:space="preserve"> אין אני יורד תחילה לים וזה אומר אין אני יורד תחילה לים</w:t>
      </w:r>
      <w:r w:rsidR="0056701A">
        <w:rPr>
          <w:rFonts w:cs="David" w:hint="cs"/>
          <w:szCs w:val="24"/>
          <w:rtl/>
        </w:rPr>
        <w:t>.</w:t>
      </w:r>
      <w:r w:rsidRPr="00175BED">
        <w:rPr>
          <w:rFonts w:cs="David"/>
          <w:szCs w:val="24"/>
          <w:rtl/>
        </w:rPr>
        <w:t xml:space="preserve"> קפץ נחשון בן עמינדב וירד לים תחילה</w:t>
      </w:r>
      <w:r>
        <w:rPr>
          <w:rFonts w:cs="David" w:hint="cs"/>
          <w:szCs w:val="24"/>
          <w:rtl/>
        </w:rPr>
        <w:t xml:space="preserve"> ... </w:t>
      </w:r>
      <w:r w:rsidRPr="00175BED">
        <w:rPr>
          <w:rFonts w:cs="David"/>
          <w:szCs w:val="24"/>
          <w:rtl/>
        </w:rPr>
        <w:t xml:space="preserve">ועליו מפרש בקבלה: </w:t>
      </w:r>
      <w:r w:rsidR="00215CB3">
        <w:rPr>
          <w:rFonts w:cs="David"/>
          <w:szCs w:val="24"/>
          <w:rtl/>
        </w:rPr>
        <w:t>"</w:t>
      </w:r>
      <w:r w:rsidR="006172D8" w:rsidRPr="006172D8">
        <w:rPr>
          <w:rFonts w:cs="David"/>
          <w:szCs w:val="24"/>
          <w:rtl/>
        </w:rPr>
        <w:t>הוֹשִׁיעֵנִי אֱלֹהִים כִּי בָאוּ מַיִם עַד נָפֶשׁ</w:t>
      </w:r>
      <w:r w:rsidR="006172D8">
        <w:rPr>
          <w:rFonts w:cs="David" w:hint="cs"/>
          <w:szCs w:val="24"/>
          <w:rtl/>
        </w:rPr>
        <w:t xml:space="preserve">: </w:t>
      </w:r>
      <w:r w:rsidR="006172D8" w:rsidRPr="006172D8">
        <w:rPr>
          <w:rFonts w:cs="David"/>
          <w:szCs w:val="24"/>
          <w:rtl/>
        </w:rPr>
        <w:t xml:space="preserve">טָבַעְתִּי בִּיוֵן מְצוּלָה וְאֵין מָעֳמָד בָּאתִי בְמַעֲמַקֵּי מַיִם </w:t>
      </w:r>
      <w:proofErr w:type="spellStart"/>
      <w:r w:rsidR="006172D8" w:rsidRPr="006172D8">
        <w:rPr>
          <w:rFonts w:cs="David"/>
          <w:szCs w:val="24"/>
          <w:rtl/>
        </w:rPr>
        <w:t>וְשִׁבֹּלֶת</w:t>
      </w:r>
      <w:proofErr w:type="spellEnd"/>
      <w:r w:rsidR="006172D8" w:rsidRPr="006172D8">
        <w:rPr>
          <w:rFonts w:cs="David"/>
          <w:szCs w:val="24"/>
          <w:rtl/>
        </w:rPr>
        <w:t xml:space="preserve"> </w:t>
      </w:r>
      <w:proofErr w:type="spellStart"/>
      <w:r w:rsidR="006172D8" w:rsidRPr="006172D8">
        <w:rPr>
          <w:rFonts w:cs="David"/>
          <w:szCs w:val="24"/>
          <w:rtl/>
        </w:rPr>
        <w:t>שְׁטָפָתְנִי</w:t>
      </w:r>
      <w:proofErr w:type="spellEnd"/>
      <w:r w:rsidR="006172D8">
        <w:rPr>
          <w:rFonts w:cs="David" w:hint="cs"/>
          <w:szCs w:val="24"/>
          <w:rtl/>
        </w:rPr>
        <w:t>"</w:t>
      </w:r>
      <w:r w:rsidR="006172D8" w:rsidRPr="006172D8">
        <w:rPr>
          <w:rFonts w:cs="David"/>
          <w:szCs w:val="24"/>
          <w:rtl/>
        </w:rPr>
        <w:t xml:space="preserve"> </w:t>
      </w:r>
      <w:r w:rsidR="00215CB3">
        <w:rPr>
          <w:rFonts w:cs="David"/>
          <w:szCs w:val="24"/>
          <w:rtl/>
        </w:rPr>
        <w:t>(תהלים סט ב-ג). באותה שעה היה משה מאריך בתפ</w:t>
      </w:r>
      <w:r w:rsidR="00E90B51">
        <w:rPr>
          <w:rFonts w:cs="David" w:hint="cs"/>
          <w:szCs w:val="24"/>
          <w:rtl/>
        </w:rPr>
        <w:t>י</w:t>
      </w:r>
      <w:r w:rsidR="00215CB3">
        <w:rPr>
          <w:rFonts w:cs="David"/>
          <w:szCs w:val="24"/>
          <w:rtl/>
        </w:rPr>
        <w:t xml:space="preserve">לה, אמר לו הקב"ה: ידידיי טובעים בים ואתה מאריך בתפלה לפני? אמר לפניו: ריבונו של עולם, ומה בידי לעשות? אמר לו: "דבר אל </w:t>
      </w:r>
      <w:smartTag w:uri="urn:schemas-microsoft-com:office:smarttags" w:element="PersonName">
        <w:smartTagPr>
          <w:attr w:name="ProductID" w:val="בני ישראל"/>
        </w:smartTagPr>
        <w:r w:rsidR="00215CB3">
          <w:rPr>
            <w:rFonts w:cs="David"/>
            <w:szCs w:val="24"/>
            <w:rtl/>
          </w:rPr>
          <w:t>בני ישראל</w:t>
        </w:r>
      </w:smartTag>
      <w:r w:rsidR="00215CB3">
        <w:rPr>
          <w:rFonts w:cs="David"/>
          <w:szCs w:val="24"/>
          <w:rtl/>
        </w:rPr>
        <w:t xml:space="preserve"> </w:t>
      </w:r>
      <w:proofErr w:type="spellStart"/>
      <w:r w:rsidR="00215CB3">
        <w:rPr>
          <w:rFonts w:cs="David"/>
          <w:szCs w:val="24"/>
          <w:rtl/>
        </w:rPr>
        <w:t>ויסעו</w:t>
      </w:r>
      <w:proofErr w:type="spellEnd"/>
      <w:r w:rsidR="007F749A">
        <w:rPr>
          <w:rFonts w:cs="David" w:hint="cs"/>
          <w:szCs w:val="24"/>
          <w:rtl/>
        </w:rPr>
        <w:t>.</w:t>
      </w:r>
      <w:r w:rsidR="00215CB3">
        <w:rPr>
          <w:rFonts w:cs="David"/>
          <w:szCs w:val="24"/>
          <w:rtl/>
        </w:rPr>
        <w:t xml:space="preserve"> ואתה הרם את מטך ונטה את ידך על הים ובקעהו".</w:t>
      </w:r>
      <w:r w:rsidR="00BF34A4">
        <w:rPr>
          <w:rStyle w:val="a5"/>
          <w:rFonts w:cs="David"/>
          <w:szCs w:val="24"/>
          <w:rtl/>
        </w:rPr>
        <w:footnoteReference w:id="25"/>
      </w:r>
    </w:p>
    <w:p w14:paraId="162256FE" w14:textId="77777777" w:rsidR="000B1ABF" w:rsidRDefault="000B1ABF" w:rsidP="000B1ABF">
      <w:pPr>
        <w:pStyle w:val="ab"/>
        <w:rPr>
          <w:rtl/>
        </w:rPr>
      </w:pPr>
      <w:r>
        <w:rPr>
          <w:rFonts w:hint="cs"/>
          <w:rtl/>
        </w:rPr>
        <w:t>מים ביניים הבאים בסעודה</w:t>
      </w:r>
    </w:p>
    <w:p w14:paraId="3E6FFE4E" w14:textId="77777777" w:rsidR="000B1ABF" w:rsidRDefault="000B1ABF" w:rsidP="00DA5B9C">
      <w:pPr>
        <w:spacing w:line="320" w:lineRule="atLeast"/>
        <w:jc w:val="both"/>
        <w:rPr>
          <w:rFonts w:cs="David"/>
          <w:szCs w:val="24"/>
          <w:rtl/>
        </w:rPr>
      </w:pPr>
      <w:r>
        <w:rPr>
          <w:rtl/>
        </w:rPr>
        <w:t>לסיכום הדברים</w:t>
      </w:r>
      <w:r>
        <w:rPr>
          <w:rFonts w:hint="cs"/>
          <w:rtl/>
        </w:rPr>
        <w:t xml:space="preserve"> עד כאן,</w:t>
      </w:r>
      <w:r>
        <w:rPr>
          <w:rtl/>
        </w:rPr>
        <w:t xml:space="preserve"> נראה שהפרשנים המודרניים המבקשים להציג כאן שתי תפיסות עולם, אוניברסלית מול פרטיקולרית\לאומית, זו של "מעשה יָדַי" מול זו של "בָּנַי", קצת נסחפו</w:t>
      </w:r>
      <w:r>
        <w:rPr>
          <w:rFonts w:hint="cs"/>
          <w:rtl/>
        </w:rPr>
        <w:t xml:space="preserve"> (במים)</w:t>
      </w:r>
      <w:r>
        <w:rPr>
          <w:rtl/>
        </w:rPr>
        <w:t>. שלושה המדרשים הראשונים שהבאנו הנוקטים בלשון "מעשה ידי"</w:t>
      </w:r>
      <w:r>
        <w:rPr>
          <w:rFonts w:hint="cs"/>
          <w:rtl/>
        </w:rPr>
        <w:t>,</w:t>
      </w:r>
      <w:r>
        <w:rPr>
          <w:rtl/>
        </w:rPr>
        <w:t xml:space="preserve"> אכן מייצגים גישה הומניסטית כלל-אנושית שמצרה על כל אבדן חיי אנוש ועם זאת לא מתחסדת ולא </w:t>
      </w:r>
      <w:r w:rsidR="00DA5B9C">
        <w:rPr>
          <w:rFonts w:hint="cs"/>
          <w:rtl/>
        </w:rPr>
        <w:t>מתייפייפ</w:t>
      </w:r>
      <w:r w:rsidR="00DA5B9C">
        <w:rPr>
          <w:rFonts w:hint="eastAsia"/>
          <w:rtl/>
        </w:rPr>
        <w:t>ת</w:t>
      </w:r>
      <w:r>
        <w:rPr>
          <w:rtl/>
        </w:rPr>
        <w:t xml:space="preserve"> ומבדילה בין הקב"ה ובין בני האדם שזה עתה נצלו מיד רודפיהם. </w:t>
      </w:r>
      <w:r>
        <w:rPr>
          <w:rFonts w:hint="cs"/>
          <w:rtl/>
        </w:rPr>
        <w:t xml:space="preserve">לבני האדם מותר, אפילו חובה, לשיר ולהודות. </w:t>
      </w:r>
      <w:r>
        <w:rPr>
          <w:rtl/>
        </w:rPr>
        <w:t>הקב"ה</w:t>
      </w:r>
      <w:r>
        <w:rPr>
          <w:rFonts w:hint="cs"/>
          <w:rtl/>
        </w:rPr>
        <w:t xml:space="preserve"> לעומתם</w:t>
      </w:r>
      <w:r>
        <w:rPr>
          <w:rtl/>
        </w:rPr>
        <w:t xml:space="preserve"> מיצר </w:t>
      </w:r>
      <w:r>
        <w:rPr>
          <w:rFonts w:hint="cs"/>
          <w:rtl/>
        </w:rPr>
        <w:t xml:space="preserve">על אובדן מעשי ידיו </w:t>
      </w:r>
      <w:r>
        <w:rPr>
          <w:rtl/>
        </w:rPr>
        <w:t xml:space="preserve">ובעקבותיו גם בני האדם </w:t>
      </w:r>
      <w:r>
        <w:rPr>
          <w:rFonts w:hint="cs"/>
          <w:rtl/>
        </w:rPr>
        <w:t>מתמתנים ו</w:t>
      </w:r>
      <w:r>
        <w:rPr>
          <w:rtl/>
        </w:rPr>
        <w:t xml:space="preserve">אומרים </w:t>
      </w:r>
      <w:r>
        <w:rPr>
          <w:rFonts w:hint="cs"/>
          <w:rtl/>
        </w:rPr>
        <w:t xml:space="preserve">רק </w:t>
      </w:r>
      <w:r>
        <w:rPr>
          <w:rtl/>
        </w:rPr>
        <w:t xml:space="preserve">חצי הלל. המדרשים </w:t>
      </w:r>
      <w:r>
        <w:rPr>
          <w:rFonts w:hint="cs"/>
          <w:rtl/>
        </w:rPr>
        <w:t>האחרים, לעומת זאת,</w:t>
      </w:r>
      <w:r>
        <w:rPr>
          <w:rtl/>
        </w:rPr>
        <w:t xml:space="preserve"> הנוקטים בלשון "בני", "לגיונות</w:t>
      </w:r>
      <w:r>
        <w:rPr>
          <w:rFonts w:hint="cs"/>
          <w:rtl/>
        </w:rPr>
        <w:t>י</w:t>
      </w:r>
      <w:r>
        <w:rPr>
          <w:rtl/>
        </w:rPr>
        <w:t>י" ו"ידידי"</w:t>
      </w:r>
      <w:r>
        <w:rPr>
          <w:rFonts w:hint="cs"/>
          <w:rtl/>
        </w:rPr>
        <w:t xml:space="preserve">, </w:t>
      </w:r>
      <w:r>
        <w:rPr>
          <w:rtl/>
        </w:rPr>
        <w:t>מדברים בנושא ובזמן שונים. הנושא</w:t>
      </w:r>
      <w:r>
        <w:rPr>
          <w:rFonts w:hint="cs"/>
          <w:rtl/>
        </w:rPr>
        <w:t>:</w:t>
      </w:r>
      <w:r>
        <w:rPr>
          <w:rtl/>
        </w:rPr>
        <w:t xml:space="preserve"> מי ראוי לשיר קודם, מלאכים או בני אדם. והזמן</w:t>
      </w:r>
      <w:r>
        <w:rPr>
          <w:rFonts w:hint="cs"/>
          <w:rtl/>
        </w:rPr>
        <w:t>:</w:t>
      </w:r>
      <w:r>
        <w:rPr>
          <w:rtl/>
        </w:rPr>
        <w:t xml:space="preserve"> "לא קרב זה אל זה כל הלילה"</w:t>
      </w:r>
      <w:r>
        <w:rPr>
          <w:rFonts w:hint="cs"/>
          <w:rtl/>
        </w:rPr>
        <w:t>, "באו מים עד נפש", כאשר האירוע עדיין בעיצומו</w:t>
      </w:r>
      <w:r>
        <w:rPr>
          <w:rtl/>
        </w:rPr>
        <w:t>.</w:t>
      </w:r>
      <w:r>
        <w:rPr>
          <w:rFonts w:hint="cs"/>
          <w:rtl/>
        </w:rPr>
        <w:t xml:space="preserve"> בנימין שקפץ ראשון, לשיטת רבי מאיר, או נחשון (לשיטת רבי יהודה!) ובעקבותיהם העם כולו, נתונים בצרה. "הגיעו מים עד נפש" </w:t>
      </w:r>
      <w:r w:rsidRPr="002742A1">
        <w:rPr>
          <w:rtl/>
          <w:lang w:eastAsia="en-US"/>
        </w:rPr>
        <w:t>(</w:t>
      </w:r>
      <w:r w:rsidRPr="002742A1">
        <w:rPr>
          <w:rFonts w:hint="eastAsia"/>
          <w:rtl/>
          <w:lang w:eastAsia="en-US"/>
        </w:rPr>
        <w:t>תהלים</w:t>
      </w:r>
      <w:r w:rsidRPr="002742A1">
        <w:rPr>
          <w:rtl/>
          <w:lang w:eastAsia="en-US"/>
        </w:rPr>
        <w:t xml:space="preserve"> </w:t>
      </w:r>
      <w:r w:rsidRPr="002742A1">
        <w:rPr>
          <w:rFonts w:hint="eastAsia"/>
          <w:rtl/>
          <w:lang w:eastAsia="en-US"/>
        </w:rPr>
        <w:t>סט</w:t>
      </w:r>
      <w:r w:rsidRPr="002742A1">
        <w:rPr>
          <w:rtl/>
          <w:lang w:eastAsia="en-US"/>
        </w:rPr>
        <w:t xml:space="preserve"> </w:t>
      </w:r>
      <w:r w:rsidRPr="002742A1">
        <w:rPr>
          <w:rFonts w:hint="eastAsia"/>
          <w:rtl/>
          <w:lang w:eastAsia="en-US"/>
        </w:rPr>
        <w:t>ב</w:t>
      </w:r>
      <w:r w:rsidRPr="002742A1">
        <w:rPr>
          <w:rtl/>
          <w:lang w:eastAsia="en-US"/>
        </w:rPr>
        <w:t xml:space="preserve"> - </w:t>
      </w:r>
      <w:r w:rsidRPr="002742A1">
        <w:rPr>
          <w:rFonts w:hint="eastAsia"/>
          <w:rtl/>
          <w:lang w:eastAsia="en-US"/>
        </w:rPr>
        <w:t>ג</w:t>
      </w:r>
      <w:r w:rsidRPr="002742A1">
        <w:rPr>
          <w:rtl/>
          <w:lang w:eastAsia="en-US"/>
        </w:rPr>
        <w:t>)</w:t>
      </w:r>
      <w:r>
        <w:rPr>
          <w:rFonts w:hint="cs"/>
          <w:rtl/>
          <w:lang w:eastAsia="en-US"/>
        </w:rPr>
        <w:t xml:space="preserve"> </w:t>
      </w:r>
      <w:r>
        <w:rPr>
          <w:rFonts w:hint="cs"/>
          <w:rtl/>
        </w:rPr>
        <w:t>כפשוטו של דבר. קשה לראות באלה האחרונים גישה לאומית צרה, כשם שאין לראות בקבוצת המדרשים הראשונה גישה אוניברסלית-הומניסטית.</w:t>
      </w:r>
    </w:p>
    <w:p w14:paraId="697BBA5E" w14:textId="77777777" w:rsidR="00215CB3" w:rsidRPr="00E30714" w:rsidRDefault="00215CB3" w:rsidP="00BF34A4">
      <w:pPr>
        <w:pStyle w:val="ab"/>
        <w:rPr>
          <w:rtl/>
          <w:lang w:eastAsia="en-US"/>
        </w:rPr>
      </w:pPr>
      <w:r w:rsidRPr="00E30714">
        <w:rPr>
          <w:rFonts w:hint="eastAsia"/>
          <w:rtl/>
          <w:lang w:eastAsia="en-US"/>
        </w:rPr>
        <w:t>אוצר</w:t>
      </w:r>
      <w:r w:rsidRPr="00E30714">
        <w:rPr>
          <w:rtl/>
          <w:lang w:eastAsia="en-US"/>
        </w:rPr>
        <w:t xml:space="preserve"> </w:t>
      </w:r>
      <w:r w:rsidRPr="00E30714">
        <w:rPr>
          <w:rFonts w:hint="eastAsia"/>
          <w:rtl/>
          <w:lang w:eastAsia="en-US"/>
        </w:rPr>
        <w:t>המדרשים</w:t>
      </w:r>
      <w:r w:rsidRPr="00E30714">
        <w:rPr>
          <w:rtl/>
          <w:lang w:eastAsia="en-US"/>
        </w:rPr>
        <w:t xml:space="preserve"> (</w:t>
      </w:r>
      <w:r w:rsidRPr="00E30714">
        <w:rPr>
          <w:rFonts w:hint="eastAsia"/>
          <w:rtl/>
          <w:lang w:eastAsia="en-US"/>
        </w:rPr>
        <w:t>אייזנשטיין</w:t>
      </w:r>
      <w:r w:rsidRPr="00E30714">
        <w:rPr>
          <w:rtl/>
          <w:lang w:eastAsia="en-US"/>
        </w:rPr>
        <w:t xml:space="preserve">) </w:t>
      </w:r>
      <w:proofErr w:type="spellStart"/>
      <w:r w:rsidRPr="00E30714">
        <w:rPr>
          <w:rFonts w:hint="eastAsia"/>
          <w:rtl/>
          <w:lang w:eastAsia="en-US"/>
        </w:rPr>
        <w:t>ויושע</w:t>
      </w:r>
      <w:proofErr w:type="spellEnd"/>
      <w:r w:rsidRPr="00E30714">
        <w:rPr>
          <w:rtl/>
          <w:lang w:eastAsia="en-US"/>
        </w:rPr>
        <w:t xml:space="preserve"> </w:t>
      </w:r>
      <w:r w:rsidR="00BD0D8F">
        <w:rPr>
          <w:rtl/>
          <w:lang w:eastAsia="en-US"/>
        </w:rPr>
        <w:t>–</w:t>
      </w:r>
      <w:r w:rsidR="00BD0D8F">
        <w:rPr>
          <w:rFonts w:hint="cs"/>
          <w:rtl/>
          <w:lang w:eastAsia="en-US"/>
        </w:rPr>
        <w:t xml:space="preserve"> העימות עם </w:t>
      </w:r>
      <w:proofErr w:type="spellStart"/>
      <w:r w:rsidR="00BD0D8F">
        <w:rPr>
          <w:rFonts w:hint="cs"/>
          <w:rtl/>
          <w:lang w:eastAsia="en-US"/>
        </w:rPr>
        <w:t>עוזא</w:t>
      </w:r>
      <w:proofErr w:type="spellEnd"/>
      <w:r w:rsidR="00BD0D8F">
        <w:rPr>
          <w:rFonts w:hint="cs"/>
          <w:rtl/>
          <w:lang w:eastAsia="en-US"/>
        </w:rPr>
        <w:t xml:space="preserve"> שר מצרים</w:t>
      </w:r>
      <w:r w:rsidR="00BF34A4">
        <w:rPr>
          <w:rFonts w:hint="cs"/>
          <w:rtl/>
          <w:lang w:eastAsia="en-US"/>
        </w:rPr>
        <w:t xml:space="preserve"> </w:t>
      </w:r>
    </w:p>
    <w:p w14:paraId="4AA9A5A7" w14:textId="77777777" w:rsidR="00BD0D8F" w:rsidRDefault="00BF34A4" w:rsidP="008901D4">
      <w:pPr>
        <w:pStyle w:val="ac"/>
        <w:rPr>
          <w:rtl/>
          <w:lang w:eastAsia="en-US"/>
        </w:rPr>
      </w:pPr>
      <w:r>
        <w:rPr>
          <w:rFonts w:hint="cs"/>
          <w:rtl/>
          <w:lang w:eastAsia="en-US"/>
        </w:rPr>
        <w:t>"</w:t>
      </w:r>
      <w:r>
        <w:rPr>
          <w:rtl/>
          <w:lang w:eastAsia="en-US"/>
        </w:rPr>
        <w:t>וירא ישראל את היד הגדולה אשר עשה ה' במצרים</w:t>
      </w:r>
      <w:r>
        <w:rPr>
          <w:rFonts w:hint="cs"/>
          <w:rtl/>
          <w:lang w:eastAsia="en-US"/>
        </w:rPr>
        <w:t>"</w:t>
      </w:r>
      <w:r>
        <w:rPr>
          <w:rtl/>
          <w:lang w:eastAsia="en-US"/>
        </w:rPr>
        <w:t>, אמרו חז"ל</w:t>
      </w:r>
      <w:r>
        <w:rPr>
          <w:rFonts w:hint="cs"/>
          <w:rtl/>
          <w:lang w:eastAsia="en-US"/>
        </w:rPr>
        <w:t>:</w:t>
      </w:r>
      <w:r>
        <w:rPr>
          <w:rtl/>
          <w:lang w:eastAsia="en-US"/>
        </w:rPr>
        <w:t xml:space="preserve"> בשעה שבקש </w:t>
      </w:r>
      <w:r w:rsidR="00AF4E49">
        <w:rPr>
          <w:rtl/>
          <w:lang w:eastAsia="en-US"/>
        </w:rPr>
        <w:t>הקב"ה</w:t>
      </w:r>
      <w:r>
        <w:rPr>
          <w:rtl/>
          <w:lang w:eastAsia="en-US"/>
        </w:rPr>
        <w:t xml:space="preserve"> להטביע המצריים בים</w:t>
      </w:r>
      <w:r>
        <w:rPr>
          <w:rFonts w:hint="cs"/>
          <w:rtl/>
          <w:lang w:eastAsia="en-US"/>
        </w:rPr>
        <w:t>,</w:t>
      </w:r>
      <w:r>
        <w:rPr>
          <w:rtl/>
          <w:lang w:eastAsia="en-US"/>
        </w:rPr>
        <w:t xml:space="preserve"> עמד </w:t>
      </w:r>
      <w:proofErr w:type="spellStart"/>
      <w:r>
        <w:rPr>
          <w:rtl/>
          <w:lang w:eastAsia="en-US"/>
        </w:rPr>
        <w:t>עוזא</w:t>
      </w:r>
      <w:proofErr w:type="spellEnd"/>
      <w:r>
        <w:rPr>
          <w:rtl/>
          <w:lang w:eastAsia="en-US"/>
        </w:rPr>
        <w:t xml:space="preserve"> שר של מצרים לפני </w:t>
      </w:r>
      <w:r w:rsidR="00AF4E49">
        <w:rPr>
          <w:rtl/>
          <w:lang w:eastAsia="en-US"/>
        </w:rPr>
        <w:t>הקב"ה</w:t>
      </w:r>
      <w:r>
        <w:rPr>
          <w:rtl/>
          <w:lang w:eastAsia="en-US"/>
        </w:rPr>
        <w:t xml:space="preserve"> ואמר לפניו</w:t>
      </w:r>
      <w:r>
        <w:rPr>
          <w:rFonts w:hint="cs"/>
          <w:rtl/>
          <w:lang w:eastAsia="en-US"/>
        </w:rPr>
        <w:t>:</w:t>
      </w:r>
      <w:r>
        <w:rPr>
          <w:rtl/>
          <w:lang w:eastAsia="en-US"/>
        </w:rPr>
        <w:t xml:space="preserve"> רבש"ע</w:t>
      </w:r>
      <w:r>
        <w:rPr>
          <w:rFonts w:hint="cs"/>
          <w:rtl/>
          <w:lang w:eastAsia="en-US"/>
        </w:rPr>
        <w:t>,</w:t>
      </w:r>
      <w:r>
        <w:rPr>
          <w:rtl/>
          <w:lang w:eastAsia="en-US"/>
        </w:rPr>
        <w:t xml:space="preserve"> נקראת צדיק וישר ואין לפניך לא עולה ולא משא פנים</w:t>
      </w:r>
      <w:r>
        <w:rPr>
          <w:rFonts w:hint="cs"/>
          <w:rtl/>
          <w:lang w:eastAsia="en-US"/>
        </w:rPr>
        <w:t>,</w:t>
      </w:r>
      <w:r>
        <w:rPr>
          <w:rtl/>
          <w:lang w:eastAsia="en-US"/>
        </w:rPr>
        <w:t xml:space="preserve"> ולמה אתה רוצה להטביע בני בים?</w:t>
      </w:r>
      <w:r w:rsidR="009639AA">
        <w:rPr>
          <w:rStyle w:val="a5"/>
          <w:rtl/>
          <w:lang w:eastAsia="en-US"/>
        </w:rPr>
        <w:footnoteReference w:id="26"/>
      </w:r>
      <w:r>
        <w:rPr>
          <w:rtl/>
          <w:lang w:eastAsia="en-US"/>
        </w:rPr>
        <w:t xml:space="preserve"> </w:t>
      </w:r>
      <w:r>
        <w:rPr>
          <w:rFonts w:hint="cs"/>
          <w:rtl/>
          <w:lang w:eastAsia="en-US"/>
        </w:rPr>
        <w:t>...</w:t>
      </w:r>
      <w:r>
        <w:rPr>
          <w:rStyle w:val="a5"/>
          <w:rtl/>
          <w:lang w:eastAsia="en-US"/>
        </w:rPr>
        <w:footnoteReference w:id="27"/>
      </w:r>
      <w:r>
        <w:rPr>
          <w:rFonts w:hint="cs"/>
          <w:rtl/>
          <w:lang w:eastAsia="en-US"/>
        </w:rPr>
        <w:t xml:space="preserve"> </w:t>
      </w:r>
    </w:p>
    <w:p w14:paraId="6944DB05" w14:textId="77777777" w:rsidR="008D7803" w:rsidRDefault="00C15CCE" w:rsidP="008901D4">
      <w:pPr>
        <w:pStyle w:val="ac"/>
        <w:rPr>
          <w:rtl/>
          <w:lang w:eastAsia="en-US"/>
        </w:rPr>
      </w:pPr>
      <w:r>
        <w:rPr>
          <w:rtl/>
          <w:lang w:eastAsia="en-US"/>
        </w:rPr>
        <w:t>אמר לשלוחי</w:t>
      </w:r>
      <w:r w:rsidR="000B4CCB">
        <w:rPr>
          <w:rStyle w:val="a5"/>
          <w:rtl/>
          <w:lang w:eastAsia="en-US"/>
        </w:rPr>
        <w:footnoteReference w:id="28"/>
      </w:r>
      <w:r>
        <w:rPr>
          <w:rFonts w:hint="cs"/>
          <w:rtl/>
          <w:lang w:eastAsia="en-US"/>
        </w:rPr>
        <w:t>:</w:t>
      </w:r>
      <w:r>
        <w:rPr>
          <w:rtl/>
          <w:lang w:eastAsia="en-US"/>
        </w:rPr>
        <w:t xml:space="preserve"> מה מעשיו של אלוה זה? השיבו ואמרו לו</w:t>
      </w:r>
      <w:r>
        <w:rPr>
          <w:rFonts w:hint="cs"/>
          <w:rtl/>
          <w:lang w:eastAsia="en-US"/>
        </w:rPr>
        <w:t>:</w:t>
      </w:r>
      <w:r>
        <w:rPr>
          <w:rtl/>
          <w:lang w:eastAsia="en-US"/>
        </w:rPr>
        <w:t xml:space="preserve"> הוא </w:t>
      </w:r>
      <w:proofErr w:type="spellStart"/>
      <w:r>
        <w:rPr>
          <w:rtl/>
          <w:lang w:eastAsia="en-US"/>
        </w:rPr>
        <w:t>אלהי</w:t>
      </w:r>
      <w:proofErr w:type="spellEnd"/>
      <w:r>
        <w:rPr>
          <w:rtl/>
          <w:lang w:eastAsia="en-US"/>
        </w:rPr>
        <w:t xml:space="preserve"> </w:t>
      </w:r>
      <w:proofErr w:type="spellStart"/>
      <w:r>
        <w:rPr>
          <w:rtl/>
          <w:lang w:eastAsia="en-US"/>
        </w:rPr>
        <w:t>האלהים</w:t>
      </w:r>
      <w:proofErr w:type="spellEnd"/>
      <w:r>
        <w:rPr>
          <w:rtl/>
          <w:lang w:eastAsia="en-US"/>
        </w:rPr>
        <w:t xml:space="preserve"> ואדוני האדונים</w:t>
      </w:r>
      <w:r w:rsidR="008901D4">
        <w:rPr>
          <w:rFonts w:hint="cs"/>
          <w:rtl/>
          <w:lang w:eastAsia="en-US"/>
        </w:rPr>
        <w:t>,</w:t>
      </w:r>
      <w:r>
        <w:rPr>
          <w:rtl/>
          <w:lang w:eastAsia="en-US"/>
        </w:rPr>
        <w:t xml:space="preserve"> הוא ברא את השמים ואת הארץ והוא ממית ומחיה ונפש כל חי בידו. השיב ואמר לשלוחי</w:t>
      </w:r>
      <w:r>
        <w:rPr>
          <w:rFonts w:hint="cs"/>
          <w:rtl/>
          <w:lang w:eastAsia="en-US"/>
        </w:rPr>
        <w:t>:</w:t>
      </w:r>
      <w:r>
        <w:rPr>
          <w:rtl/>
          <w:lang w:eastAsia="en-US"/>
        </w:rPr>
        <w:t xml:space="preserve"> לא יש אלוה כזה בכל העולם שיעשה אלו המעשים</w:t>
      </w:r>
      <w:r>
        <w:rPr>
          <w:rFonts w:hint="cs"/>
          <w:rtl/>
          <w:lang w:eastAsia="en-US"/>
        </w:rPr>
        <w:t>,</w:t>
      </w:r>
      <w:r>
        <w:rPr>
          <w:rtl/>
          <w:lang w:eastAsia="en-US"/>
        </w:rPr>
        <w:t xml:space="preserve"> אלא אני לבדי שאני בראתי עצמי ונילוס נהרי.</w:t>
      </w:r>
      <w:r w:rsidR="00DA5B9C">
        <w:rPr>
          <w:rStyle w:val="a5"/>
          <w:rtl/>
          <w:lang w:eastAsia="en-US"/>
        </w:rPr>
        <w:footnoteReference w:id="29"/>
      </w:r>
      <w:r>
        <w:rPr>
          <w:rtl/>
          <w:lang w:eastAsia="en-US"/>
        </w:rPr>
        <w:t xml:space="preserve"> </w:t>
      </w:r>
      <w:r w:rsidR="00215CB3" w:rsidRPr="00E30714">
        <w:rPr>
          <w:rFonts w:hint="eastAsia"/>
          <w:rtl/>
          <w:lang w:eastAsia="en-US"/>
        </w:rPr>
        <w:t>ועל</w:t>
      </w:r>
      <w:r w:rsidR="00215CB3" w:rsidRPr="00E30714">
        <w:rPr>
          <w:rtl/>
          <w:lang w:eastAsia="en-US"/>
        </w:rPr>
        <w:t xml:space="preserve"> </w:t>
      </w:r>
      <w:r w:rsidR="00215CB3" w:rsidRPr="00E30714">
        <w:rPr>
          <w:rFonts w:hint="eastAsia"/>
          <w:rtl/>
          <w:lang w:eastAsia="en-US"/>
        </w:rPr>
        <w:t>דבר</w:t>
      </w:r>
      <w:r w:rsidR="00215CB3" w:rsidRPr="00E30714">
        <w:rPr>
          <w:rtl/>
          <w:lang w:eastAsia="en-US"/>
        </w:rPr>
        <w:t xml:space="preserve"> </w:t>
      </w:r>
      <w:r w:rsidR="00215CB3" w:rsidRPr="00E30714">
        <w:rPr>
          <w:rFonts w:hint="eastAsia"/>
          <w:rtl/>
          <w:lang w:eastAsia="en-US"/>
        </w:rPr>
        <w:t>זה</w:t>
      </w:r>
      <w:r w:rsidR="00215CB3" w:rsidRPr="00E30714">
        <w:rPr>
          <w:rtl/>
          <w:lang w:eastAsia="en-US"/>
        </w:rPr>
        <w:t xml:space="preserve"> </w:t>
      </w:r>
      <w:r w:rsidR="00215CB3" w:rsidRPr="00E30714">
        <w:rPr>
          <w:rFonts w:hint="eastAsia"/>
          <w:rtl/>
          <w:lang w:eastAsia="en-US"/>
        </w:rPr>
        <w:t>שכפר</w:t>
      </w:r>
      <w:r w:rsidR="00215CB3" w:rsidRPr="00E30714">
        <w:rPr>
          <w:rtl/>
          <w:lang w:eastAsia="en-US"/>
        </w:rPr>
        <w:t xml:space="preserve"> </w:t>
      </w:r>
      <w:r w:rsidR="00215CB3" w:rsidRPr="00E30714">
        <w:rPr>
          <w:rFonts w:hint="eastAsia"/>
          <w:rtl/>
          <w:lang w:eastAsia="en-US"/>
        </w:rPr>
        <w:t>בי</w:t>
      </w:r>
      <w:r w:rsidR="00FE5079">
        <w:rPr>
          <w:rFonts w:hint="cs"/>
          <w:rtl/>
          <w:lang w:eastAsia="en-US"/>
        </w:rPr>
        <w:t>,</w:t>
      </w:r>
      <w:r w:rsidR="00215CB3" w:rsidRPr="00E30714">
        <w:rPr>
          <w:rtl/>
          <w:lang w:eastAsia="en-US"/>
        </w:rPr>
        <w:t xml:space="preserve"> </w:t>
      </w:r>
      <w:r w:rsidR="00215CB3" w:rsidRPr="00E30714">
        <w:rPr>
          <w:rFonts w:hint="eastAsia"/>
          <w:rtl/>
          <w:lang w:eastAsia="en-US"/>
        </w:rPr>
        <w:t>שלחתי</w:t>
      </w:r>
      <w:r w:rsidR="00215CB3" w:rsidRPr="00E30714">
        <w:rPr>
          <w:rtl/>
          <w:lang w:eastAsia="en-US"/>
        </w:rPr>
        <w:t xml:space="preserve"> </w:t>
      </w:r>
      <w:r w:rsidR="00215CB3" w:rsidRPr="00E30714">
        <w:rPr>
          <w:rFonts w:hint="eastAsia"/>
          <w:rtl/>
          <w:lang w:eastAsia="en-US"/>
        </w:rPr>
        <w:t>בו</w:t>
      </w:r>
      <w:r w:rsidR="00215CB3" w:rsidRPr="00E30714">
        <w:rPr>
          <w:rtl/>
          <w:lang w:eastAsia="en-US"/>
        </w:rPr>
        <w:t xml:space="preserve"> </w:t>
      </w:r>
      <w:r w:rsidR="00215CB3" w:rsidRPr="00E30714">
        <w:rPr>
          <w:rFonts w:hint="eastAsia"/>
          <w:rtl/>
          <w:lang w:eastAsia="en-US"/>
        </w:rPr>
        <w:t>עשר</w:t>
      </w:r>
      <w:r w:rsidR="00215CB3" w:rsidRPr="00E30714">
        <w:rPr>
          <w:rtl/>
          <w:lang w:eastAsia="en-US"/>
        </w:rPr>
        <w:t xml:space="preserve"> </w:t>
      </w:r>
      <w:r w:rsidR="00215CB3" w:rsidRPr="00E30714">
        <w:rPr>
          <w:rFonts w:hint="eastAsia"/>
          <w:rtl/>
          <w:lang w:eastAsia="en-US"/>
        </w:rPr>
        <w:t>מכות</w:t>
      </w:r>
      <w:r w:rsidR="00215CB3" w:rsidRPr="00E30714">
        <w:rPr>
          <w:rtl/>
          <w:lang w:eastAsia="en-US"/>
        </w:rPr>
        <w:t xml:space="preserve"> </w:t>
      </w:r>
      <w:r w:rsidR="00215CB3" w:rsidRPr="00E30714">
        <w:rPr>
          <w:rFonts w:hint="eastAsia"/>
          <w:rtl/>
          <w:lang w:eastAsia="en-US"/>
        </w:rPr>
        <w:t>עד</w:t>
      </w:r>
      <w:r w:rsidR="00215CB3" w:rsidRPr="00E30714">
        <w:rPr>
          <w:rtl/>
          <w:lang w:eastAsia="en-US"/>
        </w:rPr>
        <w:t xml:space="preserve"> </w:t>
      </w:r>
      <w:r w:rsidR="00215CB3" w:rsidRPr="00E30714">
        <w:rPr>
          <w:rFonts w:hint="eastAsia"/>
          <w:rtl/>
          <w:lang w:eastAsia="en-US"/>
        </w:rPr>
        <w:t>ששלח</w:t>
      </w:r>
      <w:r w:rsidR="00215CB3" w:rsidRPr="00E30714">
        <w:rPr>
          <w:rtl/>
          <w:lang w:eastAsia="en-US"/>
        </w:rPr>
        <w:t xml:space="preserve"> </w:t>
      </w:r>
      <w:r w:rsidR="00215CB3" w:rsidRPr="00E30714">
        <w:rPr>
          <w:rFonts w:hint="eastAsia"/>
          <w:rtl/>
          <w:lang w:eastAsia="en-US"/>
        </w:rPr>
        <w:t>בניי</w:t>
      </w:r>
      <w:r w:rsidR="00215CB3" w:rsidRPr="00E30714">
        <w:rPr>
          <w:rtl/>
          <w:lang w:eastAsia="en-US"/>
        </w:rPr>
        <w:t xml:space="preserve"> </w:t>
      </w:r>
      <w:r w:rsidR="00215CB3" w:rsidRPr="00E30714">
        <w:rPr>
          <w:rFonts w:hint="eastAsia"/>
          <w:rtl/>
          <w:lang w:eastAsia="en-US"/>
        </w:rPr>
        <w:t>בעל</w:t>
      </w:r>
      <w:r w:rsidR="00215CB3" w:rsidRPr="00E30714">
        <w:rPr>
          <w:rtl/>
          <w:lang w:eastAsia="en-US"/>
        </w:rPr>
        <w:t xml:space="preserve"> </w:t>
      </w:r>
      <w:r w:rsidR="00215CB3" w:rsidRPr="00E30714">
        <w:rPr>
          <w:rFonts w:hint="eastAsia"/>
          <w:rtl/>
          <w:lang w:eastAsia="en-US"/>
        </w:rPr>
        <w:t>כ</w:t>
      </w:r>
      <w:r w:rsidR="00215CB3">
        <w:rPr>
          <w:rFonts w:hint="cs"/>
          <w:rtl/>
          <w:lang w:eastAsia="en-US"/>
        </w:rPr>
        <w:t>ו</w:t>
      </w:r>
      <w:r w:rsidR="00215CB3" w:rsidRPr="00E30714">
        <w:rPr>
          <w:rFonts w:hint="eastAsia"/>
          <w:rtl/>
          <w:lang w:eastAsia="en-US"/>
        </w:rPr>
        <w:t>רחו</w:t>
      </w:r>
      <w:r>
        <w:rPr>
          <w:rFonts w:hint="cs"/>
          <w:rtl/>
          <w:lang w:eastAsia="en-US"/>
        </w:rPr>
        <w:t>.</w:t>
      </w:r>
      <w:r w:rsidR="00215CB3" w:rsidRPr="00E30714">
        <w:rPr>
          <w:rtl/>
          <w:lang w:eastAsia="en-US"/>
        </w:rPr>
        <w:t xml:space="preserve"> </w:t>
      </w:r>
      <w:r w:rsidR="00215CB3" w:rsidRPr="00E30714">
        <w:rPr>
          <w:rFonts w:hint="eastAsia"/>
          <w:rtl/>
          <w:lang w:eastAsia="en-US"/>
        </w:rPr>
        <w:t>ועם</w:t>
      </w:r>
      <w:r w:rsidR="00215CB3" w:rsidRPr="00E30714">
        <w:rPr>
          <w:rtl/>
          <w:lang w:eastAsia="en-US"/>
        </w:rPr>
        <w:t xml:space="preserve"> </w:t>
      </w:r>
      <w:r w:rsidR="00215CB3" w:rsidRPr="00E30714">
        <w:rPr>
          <w:rFonts w:hint="eastAsia"/>
          <w:rtl/>
          <w:lang w:eastAsia="en-US"/>
        </w:rPr>
        <w:t>כל</w:t>
      </w:r>
      <w:r w:rsidR="00215CB3" w:rsidRPr="00E30714">
        <w:rPr>
          <w:rtl/>
          <w:lang w:eastAsia="en-US"/>
        </w:rPr>
        <w:t xml:space="preserve"> </w:t>
      </w:r>
      <w:r w:rsidR="00215CB3" w:rsidRPr="00E30714">
        <w:rPr>
          <w:rFonts w:hint="eastAsia"/>
          <w:rtl/>
          <w:lang w:eastAsia="en-US"/>
        </w:rPr>
        <w:t>זאת</w:t>
      </w:r>
      <w:r w:rsidR="00FE5079">
        <w:rPr>
          <w:rFonts w:hint="cs"/>
          <w:rtl/>
          <w:lang w:eastAsia="en-US"/>
        </w:rPr>
        <w:t>,</w:t>
      </w:r>
      <w:r w:rsidR="00215CB3" w:rsidRPr="00E30714">
        <w:rPr>
          <w:rtl/>
          <w:lang w:eastAsia="en-US"/>
        </w:rPr>
        <w:t xml:space="preserve"> </w:t>
      </w:r>
      <w:r w:rsidR="00215CB3" w:rsidRPr="00E30714">
        <w:rPr>
          <w:rFonts w:hint="eastAsia"/>
          <w:rtl/>
          <w:lang w:eastAsia="en-US"/>
        </w:rPr>
        <w:t>לא</w:t>
      </w:r>
      <w:r w:rsidR="00215CB3" w:rsidRPr="00E30714">
        <w:rPr>
          <w:rtl/>
          <w:lang w:eastAsia="en-US"/>
        </w:rPr>
        <w:t xml:space="preserve"> </w:t>
      </w:r>
      <w:r w:rsidR="00215CB3" w:rsidRPr="00E30714">
        <w:rPr>
          <w:rFonts w:hint="eastAsia"/>
          <w:rtl/>
          <w:lang w:eastAsia="en-US"/>
        </w:rPr>
        <w:t>מנע</w:t>
      </w:r>
      <w:r w:rsidR="00215CB3" w:rsidRPr="00E30714">
        <w:rPr>
          <w:rtl/>
          <w:lang w:eastAsia="en-US"/>
        </w:rPr>
        <w:t xml:space="preserve"> </w:t>
      </w:r>
      <w:r w:rsidR="00215CB3" w:rsidRPr="00E30714">
        <w:rPr>
          <w:rFonts w:hint="eastAsia"/>
          <w:rtl/>
          <w:lang w:eastAsia="en-US"/>
        </w:rPr>
        <w:t>עצמו</w:t>
      </w:r>
      <w:r w:rsidR="00215CB3" w:rsidRPr="00E30714">
        <w:rPr>
          <w:rtl/>
          <w:lang w:eastAsia="en-US"/>
        </w:rPr>
        <w:t xml:space="preserve"> </w:t>
      </w:r>
      <w:r w:rsidR="00215CB3" w:rsidRPr="00E30714">
        <w:rPr>
          <w:rFonts w:hint="eastAsia"/>
          <w:rtl/>
          <w:lang w:eastAsia="en-US"/>
        </w:rPr>
        <w:t>מרשעו</w:t>
      </w:r>
      <w:r w:rsidR="00215CB3" w:rsidRPr="00E30714">
        <w:rPr>
          <w:rtl/>
          <w:lang w:eastAsia="en-US"/>
        </w:rPr>
        <w:t xml:space="preserve"> </w:t>
      </w:r>
      <w:r w:rsidR="00215CB3" w:rsidRPr="00E30714">
        <w:rPr>
          <w:rFonts w:hint="eastAsia"/>
          <w:rtl/>
          <w:lang w:eastAsia="en-US"/>
        </w:rPr>
        <w:t>וחוזר</w:t>
      </w:r>
      <w:r w:rsidR="00215CB3" w:rsidRPr="00E30714">
        <w:rPr>
          <w:rtl/>
          <w:lang w:eastAsia="en-US"/>
        </w:rPr>
        <w:t xml:space="preserve"> </w:t>
      </w:r>
      <w:r w:rsidR="00215CB3" w:rsidRPr="00E30714">
        <w:rPr>
          <w:rFonts w:hint="eastAsia"/>
          <w:rtl/>
          <w:lang w:eastAsia="en-US"/>
        </w:rPr>
        <w:t>ורודף</w:t>
      </w:r>
      <w:r w:rsidR="00215CB3" w:rsidRPr="00E30714">
        <w:rPr>
          <w:rtl/>
          <w:lang w:eastAsia="en-US"/>
        </w:rPr>
        <w:t xml:space="preserve"> </w:t>
      </w:r>
      <w:r w:rsidR="00215CB3" w:rsidRPr="00E30714">
        <w:rPr>
          <w:rFonts w:hint="eastAsia"/>
          <w:rtl/>
          <w:lang w:eastAsia="en-US"/>
        </w:rPr>
        <w:t>אחריהם</w:t>
      </w:r>
      <w:r w:rsidR="00215CB3" w:rsidRPr="00E30714">
        <w:rPr>
          <w:rtl/>
          <w:lang w:eastAsia="en-US"/>
        </w:rPr>
        <w:t xml:space="preserve"> </w:t>
      </w:r>
      <w:r w:rsidR="00215CB3" w:rsidRPr="00E30714">
        <w:rPr>
          <w:rFonts w:hint="eastAsia"/>
          <w:rtl/>
          <w:lang w:eastAsia="en-US"/>
        </w:rPr>
        <w:t>להחזירם</w:t>
      </w:r>
      <w:r w:rsidR="00215CB3" w:rsidRPr="00E30714">
        <w:rPr>
          <w:rtl/>
          <w:lang w:eastAsia="en-US"/>
        </w:rPr>
        <w:t xml:space="preserve"> </w:t>
      </w:r>
      <w:r w:rsidR="00215CB3" w:rsidRPr="00E30714">
        <w:rPr>
          <w:rFonts w:hint="eastAsia"/>
          <w:rtl/>
          <w:lang w:eastAsia="en-US"/>
        </w:rPr>
        <w:t>לשעבודו</w:t>
      </w:r>
      <w:r>
        <w:rPr>
          <w:rFonts w:hint="cs"/>
          <w:rtl/>
          <w:lang w:eastAsia="en-US"/>
        </w:rPr>
        <w:t>.</w:t>
      </w:r>
      <w:r w:rsidR="00215CB3" w:rsidRPr="00E30714">
        <w:rPr>
          <w:rtl/>
          <w:lang w:eastAsia="en-US"/>
        </w:rPr>
        <w:t xml:space="preserve"> </w:t>
      </w:r>
      <w:r w:rsidR="00215CB3" w:rsidRPr="00E30714">
        <w:rPr>
          <w:rFonts w:hint="eastAsia"/>
          <w:rtl/>
          <w:lang w:eastAsia="en-US"/>
        </w:rPr>
        <w:t>ולפי</w:t>
      </w:r>
      <w:r w:rsidR="00215CB3" w:rsidRPr="00E30714">
        <w:rPr>
          <w:rtl/>
          <w:lang w:eastAsia="en-US"/>
        </w:rPr>
        <w:t xml:space="preserve"> </w:t>
      </w:r>
      <w:r w:rsidR="00215CB3" w:rsidRPr="00E30714">
        <w:rPr>
          <w:rFonts w:hint="eastAsia"/>
          <w:rtl/>
          <w:lang w:eastAsia="en-US"/>
        </w:rPr>
        <w:t>שנעשה</w:t>
      </w:r>
      <w:r w:rsidR="00215CB3" w:rsidRPr="00E30714">
        <w:rPr>
          <w:rtl/>
          <w:lang w:eastAsia="en-US"/>
        </w:rPr>
        <w:t xml:space="preserve"> </w:t>
      </w:r>
      <w:r w:rsidR="00215CB3" w:rsidRPr="00E30714">
        <w:rPr>
          <w:rFonts w:hint="eastAsia"/>
          <w:rtl/>
          <w:lang w:eastAsia="en-US"/>
        </w:rPr>
        <w:t>בו</w:t>
      </w:r>
      <w:r w:rsidR="00215CB3" w:rsidRPr="00E30714">
        <w:rPr>
          <w:rtl/>
          <w:lang w:eastAsia="en-US"/>
        </w:rPr>
        <w:t xml:space="preserve"> </w:t>
      </w:r>
      <w:r w:rsidR="00215CB3" w:rsidRPr="00E30714">
        <w:rPr>
          <w:rFonts w:hint="eastAsia"/>
          <w:rtl/>
          <w:lang w:eastAsia="en-US"/>
        </w:rPr>
        <w:t>כל</w:t>
      </w:r>
      <w:r w:rsidR="00215CB3" w:rsidRPr="00E30714">
        <w:rPr>
          <w:rtl/>
          <w:lang w:eastAsia="en-US"/>
        </w:rPr>
        <w:t xml:space="preserve"> </w:t>
      </w:r>
      <w:r w:rsidR="00215CB3" w:rsidRPr="00E30714">
        <w:rPr>
          <w:rFonts w:hint="eastAsia"/>
          <w:rtl/>
          <w:lang w:eastAsia="en-US"/>
        </w:rPr>
        <w:t>זאת</w:t>
      </w:r>
      <w:r w:rsidR="00215CB3" w:rsidRPr="00E30714">
        <w:rPr>
          <w:rtl/>
          <w:lang w:eastAsia="en-US"/>
        </w:rPr>
        <w:t xml:space="preserve"> </w:t>
      </w:r>
      <w:r w:rsidR="00215CB3" w:rsidRPr="00E30714">
        <w:rPr>
          <w:rFonts w:hint="eastAsia"/>
          <w:rtl/>
          <w:lang w:eastAsia="en-US"/>
        </w:rPr>
        <w:t>ולא</w:t>
      </w:r>
      <w:r w:rsidR="00215CB3" w:rsidRPr="00E30714">
        <w:rPr>
          <w:rtl/>
          <w:lang w:eastAsia="en-US"/>
        </w:rPr>
        <w:t xml:space="preserve"> </w:t>
      </w:r>
      <w:r w:rsidR="00215CB3" w:rsidRPr="00E30714">
        <w:rPr>
          <w:rFonts w:hint="eastAsia"/>
          <w:rtl/>
          <w:lang w:eastAsia="en-US"/>
        </w:rPr>
        <w:t>הכיר</w:t>
      </w:r>
      <w:r w:rsidR="00215CB3" w:rsidRPr="00E30714">
        <w:rPr>
          <w:rtl/>
          <w:lang w:eastAsia="en-US"/>
        </w:rPr>
        <w:t xml:space="preserve"> </w:t>
      </w:r>
      <w:r w:rsidR="00215CB3" w:rsidRPr="00E30714">
        <w:rPr>
          <w:rFonts w:hint="eastAsia"/>
          <w:rtl/>
          <w:lang w:eastAsia="en-US"/>
        </w:rPr>
        <w:t>אותי</w:t>
      </w:r>
      <w:r w:rsidR="00FE5079">
        <w:rPr>
          <w:rFonts w:hint="cs"/>
          <w:rtl/>
          <w:lang w:eastAsia="en-US"/>
        </w:rPr>
        <w:t>,</w:t>
      </w:r>
      <w:r w:rsidR="00215CB3" w:rsidRPr="00E30714">
        <w:rPr>
          <w:rtl/>
          <w:lang w:eastAsia="en-US"/>
        </w:rPr>
        <w:t xml:space="preserve"> </w:t>
      </w:r>
      <w:r w:rsidR="00215CB3" w:rsidRPr="00E30714">
        <w:rPr>
          <w:rFonts w:hint="eastAsia"/>
          <w:rtl/>
          <w:lang w:eastAsia="en-US"/>
        </w:rPr>
        <w:t>אנו</w:t>
      </w:r>
      <w:r w:rsidR="00215CB3" w:rsidRPr="00E30714">
        <w:rPr>
          <w:rtl/>
          <w:lang w:eastAsia="en-US"/>
        </w:rPr>
        <w:t xml:space="preserve"> </w:t>
      </w:r>
      <w:r w:rsidR="00215CB3" w:rsidRPr="00E30714">
        <w:rPr>
          <w:rFonts w:hint="eastAsia"/>
          <w:rtl/>
          <w:lang w:eastAsia="en-US"/>
        </w:rPr>
        <w:t>רוצים</w:t>
      </w:r>
      <w:r w:rsidR="00215CB3" w:rsidRPr="00E30714">
        <w:rPr>
          <w:rtl/>
          <w:lang w:eastAsia="en-US"/>
        </w:rPr>
        <w:t xml:space="preserve"> </w:t>
      </w:r>
      <w:r w:rsidR="00215CB3" w:rsidRPr="00E30714">
        <w:rPr>
          <w:rFonts w:hint="eastAsia"/>
          <w:rtl/>
          <w:lang w:eastAsia="en-US"/>
        </w:rPr>
        <w:t>לטבעו</w:t>
      </w:r>
      <w:r w:rsidR="00215CB3" w:rsidRPr="00E30714">
        <w:rPr>
          <w:rtl/>
          <w:lang w:eastAsia="en-US"/>
        </w:rPr>
        <w:t xml:space="preserve"> </w:t>
      </w:r>
      <w:r w:rsidR="00215CB3" w:rsidRPr="00E30714">
        <w:rPr>
          <w:rFonts w:hint="eastAsia"/>
          <w:rtl/>
          <w:lang w:eastAsia="en-US"/>
        </w:rPr>
        <w:t>בים</w:t>
      </w:r>
      <w:r w:rsidR="00215CB3" w:rsidRPr="00E30714">
        <w:rPr>
          <w:rtl/>
          <w:lang w:eastAsia="en-US"/>
        </w:rPr>
        <w:t xml:space="preserve"> </w:t>
      </w:r>
      <w:r w:rsidR="00215CB3" w:rsidRPr="00E30714">
        <w:rPr>
          <w:rFonts w:hint="eastAsia"/>
          <w:rtl/>
          <w:lang w:eastAsia="en-US"/>
        </w:rPr>
        <w:t>הוא</w:t>
      </w:r>
      <w:r w:rsidR="00215CB3" w:rsidRPr="00E30714">
        <w:rPr>
          <w:rtl/>
          <w:lang w:eastAsia="en-US"/>
        </w:rPr>
        <w:t xml:space="preserve"> </w:t>
      </w:r>
      <w:r w:rsidR="00215CB3" w:rsidRPr="00E30714">
        <w:rPr>
          <w:rFonts w:hint="eastAsia"/>
          <w:rtl/>
          <w:lang w:eastAsia="en-US"/>
        </w:rPr>
        <w:t>וכל</w:t>
      </w:r>
      <w:r w:rsidR="00215CB3" w:rsidRPr="00E30714">
        <w:rPr>
          <w:rtl/>
          <w:lang w:eastAsia="en-US"/>
        </w:rPr>
        <w:t xml:space="preserve"> </w:t>
      </w:r>
      <w:r w:rsidR="00215CB3" w:rsidRPr="00E30714">
        <w:rPr>
          <w:rFonts w:hint="eastAsia"/>
          <w:rtl/>
          <w:lang w:eastAsia="en-US"/>
        </w:rPr>
        <w:t>חילו</w:t>
      </w:r>
      <w:r w:rsidR="00215CB3" w:rsidRPr="00E30714">
        <w:rPr>
          <w:rtl/>
          <w:lang w:eastAsia="en-US"/>
        </w:rPr>
        <w:t xml:space="preserve">. </w:t>
      </w:r>
      <w:r w:rsidR="00215CB3" w:rsidRPr="00E30714">
        <w:rPr>
          <w:rFonts w:hint="eastAsia"/>
          <w:rtl/>
          <w:lang w:eastAsia="en-US"/>
        </w:rPr>
        <w:t>מיד</w:t>
      </w:r>
      <w:r w:rsidR="00215CB3" w:rsidRPr="00E30714">
        <w:rPr>
          <w:rtl/>
          <w:lang w:eastAsia="en-US"/>
        </w:rPr>
        <w:t xml:space="preserve"> </w:t>
      </w:r>
      <w:r w:rsidR="00215CB3" w:rsidRPr="00E30714">
        <w:rPr>
          <w:rFonts w:hint="eastAsia"/>
          <w:rtl/>
          <w:lang w:eastAsia="en-US"/>
        </w:rPr>
        <w:t>ענו</w:t>
      </w:r>
      <w:r w:rsidR="00215CB3" w:rsidRPr="00E30714">
        <w:rPr>
          <w:rtl/>
          <w:lang w:eastAsia="en-US"/>
        </w:rPr>
        <w:t xml:space="preserve"> </w:t>
      </w:r>
      <w:r w:rsidR="00215CB3" w:rsidRPr="00E30714">
        <w:rPr>
          <w:rFonts w:hint="eastAsia"/>
          <w:rtl/>
          <w:lang w:eastAsia="en-US"/>
        </w:rPr>
        <w:t>כל</w:t>
      </w:r>
      <w:r w:rsidR="00215CB3" w:rsidRPr="00E30714">
        <w:rPr>
          <w:rtl/>
          <w:lang w:eastAsia="en-US"/>
        </w:rPr>
        <w:t xml:space="preserve"> </w:t>
      </w:r>
      <w:r w:rsidR="00215CB3" w:rsidRPr="00E30714">
        <w:rPr>
          <w:rFonts w:hint="eastAsia"/>
          <w:rtl/>
          <w:lang w:eastAsia="en-US"/>
        </w:rPr>
        <w:t>פמליא</w:t>
      </w:r>
      <w:r w:rsidR="00215CB3" w:rsidRPr="00E30714">
        <w:rPr>
          <w:rtl/>
          <w:lang w:eastAsia="en-US"/>
        </w:rPr>
        <w:t xml:space="preserve"> </w:t>
      </w:r>
      <w:r w:rsidR="00215CB3" w:rsidRPr="00E30714">
        <w:rPr>
          <w:rFonts w:hint="eastAsia"/>
          <w:rtl/>
          <w:lang w:eastAsia="en-US"/>
        </w:rPr>
        <w:t>של</w:t>
      </w:r>
      <w:r w:rsidR="00215CB3" w:rsidRPr="00E30714">
        <w:rPr>
          <w:rtl/>
          <w:lang w:eastAsia="en-US"/>
        </w:rPr>
        <w:t xml:space="preserve"> </w:t>
      </w:r>
      <w:r w:rsidR="00215CB3" w:rsidRPr="00E30714">
        <w:rPr>
          <w:rFonts w:hint="eastAsia"/>
          <w:rtl/>
          <w:lang w:eastAsia="en-US"/>
        </w:rPr>
        <w:t>מעלה</w:t>
      </w:r>
      <w:r w:rsidR="00215CB3" w:rsidRPr="00E30714">
        <w:rPr>
          <w:rtl/>
          <w:lang w:eastAsia="en-US"/>
        </w:rPr>
        <w:t xml:space="preserve"> </w:t>
      </w:r>
      <w:r w:rsidR="00215CB3" w:rsidRPr="00E30714">
        <w:rPr>
          <w:rFonts w:hint="eastAsia"/>
          <w:rtl/>
          <w:lang w:eastAsia="en-US"/>
        </w:rPr>
        <w:t>ואמרו</w:t>
      </w:r>
      <w:r>
        <w:rPr>
          <w:rFonts w:hint="cs"/>
          <w:rtl/>
          <w:lang w:eastAsia="en-US"/>
        </w:rPr>
        <w:t>:</w:t>
      </w:r>
      <w:r w:rsidR="00215CB3" w:rsidRPr="00E30714">
        <w:rPr>
          <w:rtl/>
          <w:lang w:eastAsia="en-US"/>
        </w:rPr>
        <w:t xml:space="preserve"> </w:t>
      </w:r>
      <w:r w:rsidR="00215CB3" w:rsidRPr="00E30714">
        <w:rPr>
          <w:rFonts w:hint="eastAsia"/>
          <w:rtl/>
          <w:lang w:eastAsia="en-US"/>
        </w:rPr>
        <w:t>דין</w:t>
      </w:r>
      <w:r w:rsidR="00215CB3" w:rsidRPr="00E30714">
        <w:rPr>
          <w:rtl/>
          <w:lang w:eastAsia="en-US"/>
        </w:rPr>
        <w:t xml:space="preserve"> </w:t>
      </w:r>
      <w:r w:rsidR="00215CB3" w:rsidRPr="00E30714">
        <w:rPr>
          <w:rFonts w:hint="eastAsia"/>
          <w:rtl/>
          <w:lang w:eastAsia="en-US"/>
        </w:rPr>
        <w:t>גדול</w:t>
      </w:r>
      <w:r w:rsidR="00215CB3" w:rsidRPr="00E30714">
        <w:rPr>
          <w:rtl/>
          <w:lang w:eastAsia="en-US"/>
        </w:rPr>
        <w:t xml:space="preserve"> </w:t>
      </w:r>
      <w:r w:rsidR="00215CB3" w:rsidRPr="00E30714">
        <w:rPr>
          <w:rFonts w:hint="eastAsia"/>
          <w:rtl/>
          <w:lang w:eastAsia="en-US"/>
        </w:rPr>
        <w:t>יש</w:t>
      </w:r>
      <w:r w:rsidR="00215CB3" w:rsidRPr="00E30714">
        <w:rPr>
          <w:rtl/>
          <w:lang w:eastAsia="en-US"/>
        </w:rPr>
        <w:t xml:space="preserve"> </w:t>
      </w:r>
      <w:r w:rsidR="00215CB3" w:rsidRPr="00E30714">
        <w:rPr>
          <w:rFonts w:hint="eastAsia"/>
          <w:rtl/>
          <w:lang w:eastAsia="en-US"/>
        </w:rPr>
        <w:t>לך</w:t>
      </w:r>
      <w:r w:rsidR="00215CB3" w:rsidRPr="00E30714">
        <w:rPr>
          <w:rtl/>
          <w:lang w:eastAsia="en-US"/>
        </w:rPr>
        <w:t xml:space="preserve"> </w:t>
      </w:r>
      <w:r w:rsidR="00215CB3" w:rsidRPr="00E30714">
        <w:rPr>
          <w:rFonts w:hint="eastAsia"/>
          <w:rtl/>
          <w:lang w:eastAsia="en-US"/>
        </w:rPr>
        <w:t>להטביעם</w:t>
      </w:r>
      <w:r w:rsidR="00215CB3" w:rsidRPr="00E30714">
        <w:rPr>
          <w:rtl/>
          <w:lang w:eastAsia="en-US"/>
        </w:rPr>
        <w:t xml:space="preserve"> </w:t>
      </w:r>
      <w:r w:rsidR="00215CB3" w:rsidRPr="00E30714">
        <w:rPr>
          <w:rFonts w:hint="eastAsia"/>
          <w:rtl/>
          <w:lang w:eastAsia="en-US"/>
        </w:rPr>
        <w:t>בים</w:t>
      </w:r>
      <w:r w:rsidR="00215CB3" w:rsidRPr="00E30714">
        <w:rPr>
          <w:rtl/>
          <w:lang w:eastAsia="en-US"/>
        </w:rPr>
        <w:t>.</w:t>
      </w:r>
      <w:r w:rsidR="008D7803">
        <w:rPr>
          <w:rStyle w:val="a5"/>
          <w:rtl/>
          <w:lang w:eastAsia="en-US"/>
        </w:rPr>
        <w:footnoteReference w:id="30"/>
      </w:r>
      <w:r w:rsidR="00215CB3" w:rsidRPr="00E30714">
        <w:rPr>
          <w:rtl/>
          <w:lang w:eastAsia="en-US"/>
        </w:rPr>
        <w:t xml:space="preserve"> </w:t>
      </w:r>
    </w:p>
    <w:p w14:paraId="1193497A" w14:textId="77777777" w:rsidR="00C15CCE" w:rsidRDefault="00215CB3" w:rsidP="008901D4">
      <w:pPr>
        <w:pStyle w:val="ac"/>
        <w:rPr>
          <w:rtl/>
          <w:lang w:eastAsia="en-US"/>
        </w:rPr>
      </w:pPr>
      <w:r w:rsidRPr="00E30714">
        <w:rPr>
          <w:rFonts w:hint="eastAsia"/>
          <w:rtl/>
          <w:lang w:eastAsia="en-US"/>
        </w:rPr>
        <w:t>כשראה</w:t>
      </w:r>
      <w:r w:rsidRPr="00E30714">
        <w:rPr>
          <w:rtl/>
          <w:lang w:eastAsia="en-US"/>
        </w:rPr>
        <w:t xml:space="preserve"> </w:t>
      </w:r>
      <w:proofErr w:type="spellStart"/>
      <w:r w:rsidRPr="00E30714">
        <w:rPr>
          <w:rFonts w:hint="eastAsia"/>
          <w:rtl/>
          <w:lang w:eastAsia="en-US"/>
        </w:rPr>
        <w:t>עוזא</w:t>
      </w:r>
      <w:proofErr w:type="spellEnd"/>
      <w:r w:rsidRPr="00E30714">
        <w:rPr>
          <w:rtl/>
          <w:lang w:eastAsia="en-US"/>
        </w:rPr>
        <w:t xml:space="preserve"> </w:t>
      </w:r>
      <w:r w:rsidRPr="00E30714">
        <w:rPr>
          <w:rFonts w:hint="eastAsia"/>
          <w:rtl/>
          <w:lang w:eastAsia="en-US"/>
        </w:rPr>
        <w:t>כך</w:t>
      </w:r>
      <w:r w:rsidRPr="00E30714">
        <w:rPr>
          <w:rtl/>
          <w:lang w:eastAsia="en-US"/>
        </w:rPr>
        <w:t xml:space="preserve"> </w:t>
      </w:r>
      <w:r w:rsidRPr="00E30714">
        <w:rPr>
          <w:rFonts w:hint="eastAsia"/>
          <w:rtl/>
          <w:lang w:eastAsia="en-US"/>
        </w:rPr>
        <w:t>פתח</w:t>
      </w:r>
      <w:r w:rsidRPr="00E30714">
        <w:rPr>
          <w:rtl/>
          <w:lang w:eastAsia="en-US"/>
        </w:rPr>
        <w:t xml:space="preserve"> </w:t>
      </w:r>
      <w:r w:rsidRPr="00E30714">
        <w:rPr>
          <w:rFonts w:hint="eastAsia"/>
          <w:rtl/>
          <w:lang w:eastAsia="en-US"/>
        </w:rPr>
        <w:t>ואמר</w:t>
      </w:r>
      <w:r w:rsidR="00C15CCE">
        <w:rPr>
          <w:rFonts w:hint="cs"/>
          <w:rtl/>
          <w:lang w:eastAsia="en-US"/>
        </w:rPr>
        <w:t>:</w:t>
      </w:r>
      <w:r w:rsidRPr="00E30714">
        <w:rPr>
          <w:rtl/>
          <w:lang w:eastAsia="en-US"/>
        </w:rPr>
        <w:t xml:space="preserve"> </w:t>
      </w:r>
      <w:r w:rsidRPr="00E30714">
        <w:rPr>
          <w:rFonts w:hint="eastAsia"/>
          <w:rtl/>
          <w:lang w:eastAsia="en-US"/>
        </w:rPr>
        <w:t>ר</w:t>
      </w:r>
      <w:r w:rsidR="00C15CCE">
        <w:rPr>
          <w:rFonts w:hint="cs"/>
          <w:rtl/>
          <w:lang w:eastAsia="en-US"/>
        </w:rPr>
        <w:t>י</w:t>
      </w:r>
      <w:r w:rsidRPr="00E30714">
        <w:rPr>
          <w:rFonts w:hint="eastAsia"/>
          <w:rtl/>
          <w:lang w:eastAsia="en-US"/>
        </w:rPr>
        <w:t>בון</w:t>
      </w:r>
      <w:r w:rsidRPr="00E30714">
        <w:rPr>
          <w:rtl/>
          <w:lang w:eastAsia="en-US"/>
        </w:rPr>
        <w:t xml:space="preserve"> </w:t>
      </w:r>
      <w:r w:rsidRPr="00E30714">
        <w:rPr>
          <w:rFonts w:hint="eastAsia"/>
          <w:rtl/>
          <w:lang w:eastAsia="en-US"/>
        </w:rPr>
        <w:t>העולם</w:t>
      </w:r>
      <w:r w:rsidR="00C15CCE">
        <w:rPr>
          <w:rFonts w:hint="cs"/>
          <w:rtl/>
          <w:lang w:eastAsia="en-US"/>
        </w:rPr>
        <w:t>,</w:t>
      </w:r>
      <w:r w:rsidRPr="00E30714">
        <w:rPr>
          <w:rtl/>
          <w:lang w:eastAsia="en-US"/>
        </w:rPr>
        <w:t xml:space="preserve"> </w:t>
      </w:r>
      <w:r w:rsidRPr="00E30714">
        <w:rPr>
          <w:rFonts w:hint="eastAsia"/>
          <w:rtl/>
          <w:lang w:eastAsia="en-US"/>
        </w:rPr>
        <w:t>יודע</w:t>
      </w:r>
      <w:r w:rsidRPr="00E30714">
        <w:rPr>
          <w:rtl/>
          <w:lang w:eastAsia="en-US"/>
        </w:rPr>
        <w:t xml:space="preserve"> </w:t>
      </w:r>
      <w:r w:rsidRPr="00E30714">
        <w:rPr>
          <w:rFonts w:hint="eastAsia"/>
          <w:rtl/>
          <w:lang w:eastAsia="en-US"/>
        </w:rPr>
        <w:t>אני</w:t>
      </w:r>
      <w:r w:rsidRPr="00E30714">
        <w:rPr>
          <w:rtl/>
          <w:lang w:eastAsia="en-US"/>
        </w:rPr>
        <w:t xml:space="preserve"> </w:t>
      </w:r>
      <w:r w:rsidRPr="00E30714">
        <w:rPr>
          <w:rFonts w:hint="eastAsia"/>
          <w:rtl/>
          <w:lang w:eastAsia="en-US"/>
        </w:rPr>
        <w:t>שחייבים</w:t>
      </w:r>
      <w:r w:rsidRPr="00E30714">
        <w:rPr>
          <w:rtl/>
          <w:lang w:eastAsia="en-US"/>
        </w:rPr>
        <w:t xml:space="preserve"> </w:t>
      </w:r>
      <w:r w:rsidRPr="00E30714">
        <w:rPr>
          <w:rFonts w:hint="eastAsia"/>
          <w:rtl/>
          <w:lang w:eastAsia="en-US"/>
        </w:rPr>
        <w:t>הם</w:t>
      </w:r>
      <w:r w:rsidRPr="00E30714">
        <w:rPr>
          <w:rtl/>
          <w:lang w:eastAsia="en-US"/>
        </w:rPr>
        <w:t xml:space="preserve"> </w:t>
      </w:r>
      <w:r w:rsidRPr="00E30714">
        <w:rPr>
          <w:rFonts w:hint="eastAsia"/>
          <w:rtl/>
          <w:lang w:eastAsia="en-US"/>
        </w:rPr>
        <w:t>לך</w:t>
      </w:r>
      <w:r w:rsidR="00C15CCE">
        <w:rPr>
          <w:rFonts w:hint="cs"/>
          <w:rtl/>
          <w:lang w:eastAsia="en-US"/>
        </w:rPr>
        <w:t>,</w:t>
      </w:r>
      <w:r w:rsidRPr="00E30714">
        <w:rPr>
          <w:rtl/>
          <w:lang w:eastAsia="en-US"/>
        </w:rPr>
        <w:t xml:space="preserve"> </w:t>
      </w:r>
      <w:r w:rsidRPr="00E30714">
        <w:rPr>
          <w:rFonts w:hint="eastAsia"/>
          <w:rtl/>
          <w:lang w:eastAsia="en-US"/>
        </w:rPr>
        <w:t>אלא</w:t>
      </w:r>
      <w:r w:rsidRPr="00E30714">
        <w:rPr>
          <w:rtl/>
          <w:lang w:eastAsia="en-US"/>
        </w:rPr>
        <w:t xml:space="preserve"> </w:t>
      </w:r>
      <w:r w:rsidRPr="00E30714">
        <w:rPr>
          <w:rFonts w:hint="eastAsia"/>
          <w:rtl/>
          <w:lang w:eastAsia="en-US"/>
        </w:rPr>
        <w:t>יהי</w:t>
      </w:r>
      <w:r w:rsidRPr="00E30714">
        <w:rPr>
          <w:rtl/>
          <w:lang w:eastAsia="en-US"/>
        </w:rPr>
        <w:t xml:space="preserve"> </w:t>
      </w:r>
      <w:r w:rsidRPr="00E30714">
        <w:rPr>
          <w:rFonts w:hint="eastAsia"/>
          <w:rtl/>
          <w:lang w:eastAsia="en-US"/>
        </w:rPr>
        <w:t>רצון</w:t>
      </w:r>
      <w:r w:rsidRPr="00E30714">
        <w:rPr>
          <w:rtl/>
          <w:lang w:eastAsia="en-US"/>
        </w:rPr>
        <w:t xml:space="preserve"> </w:t>
      </w:r>
      <w:r w:rsidRPr="00E30714">
        <w:rPr>
          <w:rFonts w:hint="eastAsia"/>
          <w:rtl/>
          <w:lang w:eastAsia="en-US"/>
        </w:rPr>
        <w:t>מלפניך</w:t>
      </w:r>
      <w:r w:rsidRPr="00E30714">
        <w:rPr>
          <w:rtl/>
          <w:lang w:eastAsia="en-US"/>
        </w:rPr>
        <w:t xml:space="preserve"> </w:t>
      </w:r>
      <w:r w:rsidRPr="00E30714">
        <w:rPr>
          <w:rFonts w:hint="eastAsia"/>
          <w:rtl/>
          <w:lang w:eastAsia="en-US"/>
        </w:rPr>
        <w:t>שתתנהג</w:t>
      </w:r>
      <w:r w:rsidRPr="00E30714">
        <w:rPr>
          <w:rtl/>
          <w:lang w:eastAsia="en-US"/>
        </w:rPr>
        <w:t xml:space="preserve"> </w:t>
      </w:r>
      <w:r w:rsidRPr="00E30714">
        <w:rPr>
          <w:rFonts w:hint="eastAsia"/>
          <w:rtl/>
          <w:lang w:eastAsia="en-US"/>
        </w:rPr>
        <w:t>עמהם</w:t>
      </w:r>
      <w:r w:rsidRPr="00E30714">
        <w:rPr>
          <w:rtl/>
          <w:lang w:eastAsia="en-US"/>
        </w:rPr>
        <w:t xml:space="preserve"> </w:t>
      </w:r>
      <w:r w:rsidRPr="00E30714">
        <w:rPr>
          <w:rFonts w:hint="eastAsia"/>
          <w:rtl/>
          <w:lang w:eastAsia="en-US"/>
        </w:rPr>
        <w:t>במ</w:t>
      </w:r>
      <w:r>
        <w:rPr>
          <w:rFonts w:hint="cs"/>
          <w:rtl/>
          <w:lang w:eastAsia="en-US"/>
        </w:rPr>
        <w:t>י</w:t>
      </w:r>
      <w:r w:rsidRPr="00E30714">
        <w:rPr>
          <w:rFonts w:hint="eastAsia"/>
          <w:rtl/>
          <w:lang w:eastAsia="en-US"/>
        </w:rPr>
        <w:t>דת</w:t>
      </w:r>
      <w:r w:rsidRPr="00E30714">
        <w:rPr>
          <w:rtl/>
          <w:lang w:eastAsia="en-US"/>
        </w:rPr>
        <w:t xml:space="preserve"> </w:t>
      </w:r>
      <w:r w:rsidRPr="00E30714">
        <w:rPr>
          <w:rFonts w:hint="eastAsia"/>
          <w:rtl/>
          <w:lang w:eastAsia="en-US"/>
        </w:rPr>
        <w:t>רחמים</w:t>
      </w:r>
      <w:r w:rsidRPr="00E30714">
        <w:rPr>
          <w:rtl/>
          <w:lang w:eastAsia="en-US"/>
        </w:rPr>
        <w:t xml:space="preserve"> </w:t>
      </w:r>
      <w:r w:rsidRPr="00E30714">
        <w:rPr>
          <w:rFonts w:hint="eastAsia"/>
          <w:rtl/>
          <w:lang w:eastAsia="en-US"/>
        </w:rPr>
        <w:t>ורחם</w:t>
      </w:r>
      <w:r w:rsidRPr="00E30714">
        <w:rPr>
          <w:rtl/>
          <w:lang w:eastAsia="en-US"/>
        </w:rPr>
        <w:t xml:space="preserve"> </w:t>
      </w:r>
      <w:r w:rsidRPr="00E30714">
        <w:rPr>
          <w:rFonts w:hint="eastAsia"/>
          <w:rtl/>
          <w:lang w:eastAsia="en-US"/>
        </w:rPr>
        <w:t>על</w:t>
      </w:r>
      <w:r w:rsidRPr="00E30714">
        <w:rPr>
          <w:rtl/>
          <w:lang w:eastAsia="en-US"/>
        </w:rPr>
        <w:t xml:space="preserve"> </w:t>
      </w:r>
      <w:r w:rsidRPr="00E30714">
        <w:rPr>
          <w:rFonts w:hint="eastAsia"/>
          <w:rtl/>
          <w:lang w:eastAsia="en-US"/>
        </w:rPr>
        <w:t>מעשה</w:t>
      </w:r>
      <w:r w:rsidRPr="00E30714">
        <w:rPr>
          <w:rtl/>
          <w:lang w:eastAsia="en-US"/>
        </w:rPr>
        <w:t xml:space="preserve"> </w:t>
      </w:r>
      <w:r w:rsidRPr="00E30714">
        <w:rPr>
          <w:rFonts w:hint="eastAsia"/>
          <w:rtl/>
          <w:lang w:eastAsia="en-US"/>
        </w:rPr>
        <w:t>ידיך</w:t>
      </w:r>
      <w:r w:rsidRPr="00E30714">
        <w:rPr>
          <w:rtl/>
          <w:lang w:eastAsia="en-US"/>
        </w:rPr>
        <w:t xml:space="preserve"> </w:t>
      </w:r>
      <w:r w:rsidRPr="00E30714">
        <w:rPr>
          <w:rFonts w:hint="eastAsia"/>
          <w:rtl/>
          <w:lang w:eastAsia="en-US"/>
        </w:rPr>
        <w:t>כמו</w:t>
      </w:r>
      <w:r w:rsidRPr="00E30714">
        <w:rPr>
          <w:rtl/>
          <w:lang w:eastAsia="en-US"/>
        </w:rPr>
        <w:t xml:space="preserve"> </w:t>
      </w:r>
      <w:r w:rsidRPr="00E30714">
        <w:rPr>
          <w:rFonts w:hint="eastAsia"/>
          <w:rtl/>
          <w:lang w:eastAsia="en-US"/>
        </w:rPr>
        <w:t>שכתוב</w:t>
      </w:r>
      <w:r w:rsidR="00C15CCE">
        <w:rPr>
          <w:rFonts w:hint="cs"/>
          <w:rtl/>
          <w:lang w:eastAsia="en-US"/>
        </w:rPr>
        <w:t>:</w:t>
      </w:r>
      <w:r w:rsidRPr="00E30714">
        <w:rPr>
          <w:rtl/>
          <w:lang w:eastAsia="en-US"/>
        </w:rPr>
        <w:t xml:space="preserve"> </w:t>
      </w:r>
      <w:r w:rsidR="00C15CCE">
        <w:rPr>
          <w:rFonts w:hint="cs"/>
          <w:rtl/>
          <w:lang w:eastAsia="en-US"/>
        </w:rPr>
        <w:t>"</w:t>
      </w:r>
      <w:r w:rsidRPr="00E30714">
        <w:rPr>
          <w:rFonts w:hint="eastAsia"/>
          <w:rtl/>
          <w:lang w:eastAsia="en-US"/>
        </w:rPr>
        <w:t>ורחמיו</w:t>
      </w:r>
      <w:r w:rsidRPr="00E30714">
        <w:rPr>
          <w:rtl/>
          <w:lang w:eastAsia="en-US"/>
        </w:rPr>
        <w:t xml:space="preserve"> </w:t>
      </w:r>
      <w:r w:rsidRPr="00E30714">
        <w:rPr>
          <w:rFonts w:hint="eastAsia"/>
          <w:rtl/>
          <w:lang w:eastAsia="en-US"/>
        </w:rPr>
        <w:t>על</w:t>
      </w:r>
      <w:r w:rsidRPr="00E30714">
        <w:rPr>
          <w:rtl/>
          <w:lang w:eastAsia="en-US"/>
        </w:rPr>
        <w:t xml:space="preserve"> </w:t>
      </w:r>
      <w:r w:rsidRPr="00E30714">
        <w:rPr>
          <w:rFonts w:hint="eastAsia"/>
          <w:rtl/>
          <w:lang w:eastAsia="en-US"/>
        </w:rPr>
        <w:t>כל</w:t>
      </w:r>
      <w:r w:rsidRPr="00E30714">
        <w:rPr>
          <w:rtl/>
          <w:lang w:eastAsia="en-US"/>
        </w:rPr>
        <w:t xml:space="preserve"> </w:t>
      </w:r>
      <w:r w:rsidRPr="00E30714">
        <w:rPr>
          <w:rFonts w:hint="eastAsia"/>
          <w:rtl/>
          <w:lang w:eastAsia="en-US"/>
        </w:rPr>
        <w:t>מעשיו</w:t>
      </w:r>
      <w:r w:rsidR="00C15CCE">
        <w:rPr>
          <w:rFonts w:hint="cs"/>
          <w:rtl/>
          <w:lang w:eastAsia="en-US"/>
        </w:rPr>
        <w:t>".</w:t>
      </w:r>
      <w:r w:rsidRPr="00E30714">
        <w:rPr>
          <w:rtl/>
          <w:lang w:eastAsia="en-US"/>
        </w:rPr>
        <w:t xml:space="preserve"> </w:t>
      </w:r>
      <w:r w:rsidRPr="00E30714">
        <w:rPr>
          <w:rFonts w:hint="eastAsia"/>
          <w:rtl/>
          <w:lang w:eastAsia="en-US"/>
        </w:rPr>
        <w:t>ובקש</w:t>
      </w:r>
      <w:r w:rsidRPr="00E30714">
        <w:rPr>
          <w:rtl/>
          <w:lang w:eastAsia="en-US"/>
        </w:rPr>
        <w:t xml:space="preserve"> </w:t>
      </w:r>
      <w:r w:rsidRPr="00E30714">
        <w:rPr>
          <w:rFonts w:hint="eastAsia"/>
          <w:rtl/>
          <w:lang w:eastAsia="en-US"/>
        </w:rPr>
        <w:t>הקב</w:t>
      </w:r>
      <w:r w:rsidRPr="00E30714">
        <w:rPr>
          <w:rtl/>
          <w:lang w:eastAsia="en-US"/>
        </w:rPr>
        <w:t>"</w:t>
      </w:r>
      <w:r w:rsidRPr="00E30714">
        <w:rPr>
          <w:rFonts w:hint="eastAsia"/>
          <w:rtl/>
          <w:lang w:eastAsia="en-US"/>
        </w:rPr>
        <w:t>ה</w:t>
      </w:r>
      <w:r w:rsidRPr="00E30714">
        <w:rPr>
          <w:rtl/>
          <w:lang w:eastAsia="en-US"/>
        </w:rPr>
        <w:t xml:space="preserve"> </w:t>
      </w:r>
      <w:r w:rsidRPr="00E30714">
        <w:rPr>
          <w:rFonts w:hint="eastAsia"/>
          <w:rtl/>
          <w:lang w:eastAsia="en-US"/>
        </w:rPr>
        <w:t>לרחם</w:t>
      </w:r>
      <w:r w:rsidRPr="00E30714">
        <w:rPr>
          <w:rtl/>
          <w:lang w:eastAsia="en-US"/>
        </w:rPr>
        <w:t xml:space="preserve"> </w:t>
      </w:r>
      <w:r w:rsidRPr="00E30714">
        <w:rPr>
          <w:rFonts w:hint="eastAsia"/>
          <w:rtl/>
          <w:lang w:eastAsia="en-US"/>
        </w:rPr>
        <w:t>עליהם</w:t>
      </w:r>
      <w:r w:rsidRPr="00E30714">
        <w:rPr>
          <w:rtl/>
          <w:lang w:eastAsia="en-US"/>
        </w:rPr>
        <w:t xml:space="preserve">, </w:t>
      </w:r>
      <w:r w:rsidRPr="00E30714">
        <w:rPr>
          <w:rFonts w:hint="eastAsia"/>
          <w:rtl/>
          <w:lang w:eastAsia="en-US"/>
        </w:rPr>
        <w:t>עד</w:t>
      </w:r>
      <w:r w:rsidRPr="00E30714">
        <w:rPr>
          <w:rtl/>
          <w:lang w:eastAsia="en-US"/>
        </w:rPr>
        <w:t xml:space="preserve"> </w:t>
      </w:r>
      <w:r w:rsidRPr="00E30714">
        <w:rPr>
          <w:rFonts w:hint="eastAsia"/>
          <w:rtl/>
          <w:lang w:eastAsia="en-US"/>
        </w:rPr>
        <w:t>שבא</w:t>
      </w:r>
      <w:r w:rsidRPr="00E30714">
        <w:rPr>
          <w:rtl/>
          <w:lang w:eastAsia="en-US"/>
        </w:rPr>
        <w:t xml:space="preserve"> </w:t>
      </w:r>
      <w:r w:rsidRPr="00E30714">
        <w:rPr>
          <w:rFonts w:hint="eastAsia"/>
          <w:rtl/>
          <w:lang w:eastAsia="en-US"/>
        </w:rPr>
        <w:t>גבריאל</w:t>
      </w:r>
      <w:r w:rsidRPr="00E30714">
        <w:rPr>
          <w:rtl/>
          <w:lang w:eastAsia="en-US"/>
        </w:rPr>
        <w:t xml:space="preserve"> </w:t>
      </w:r>
      <w:r w:rsidRPr="00E30714">
        <w:rPr>
          <w:rFonts w:hint="eastAsia"/>
          <w:rtl/>
          <w:lang w:eastAsia="en-US"/>
        </w:rPr>
        <w:t>ונטל</w:t>
      </w:r>
      <w:r w:rsidRPr="00E30714">
        <w:rPr>
          <w:rtl/>
          <w:lang w:eastAsia="en-US"/>
        </w:rPr>
        <w:t xml:space="preserve"> </w:t>
      </w:r>
      <w:r w:rsidRPr="00E30714">
        <w:rPr>
          <w:rFonts w:hint="eastAsia"/>
          <w:rtl/>
          <w:lang w:eastAsia="en-US"/>
        </w:rPr>
        <w:t>דפוס</w:t>
      </w:r>
      <w:r w:rsidRPr="00E30714">
        <w:rPr>
          <w:rtl/>
          <w:lang w:eastAsia="en-US"/>
        </w:rPr>
        <w:t xml:space="preserve"> </w:t>
      </w:r>
      <w:r w:rsidRPr="00E30714">
        <w:rPr>
          <w:rFonts w:hint="eastAsia"/>
          <w:rtl/>
          <w:lang w:eastAsia="en-US"/>
        </w:rPr>
        <w:t>של</w:t>
      </w:r>
      <w:r w:rsidRPr="00E30714">
        <w:rPr>
          <w:rtl/>
          <w:lang w:eastAsia="en-US"/>
        </w:rPr>
        <w:t xml:space="preserve"> </w:t>
      </w:r>
      <w:r w:rsidRPr="00E30714">
        <w:rPr>
          <w:rFonts w:hint="eastAsia"/>
          <w:rtl/>
          <w:lang w:eastAsia="en-US"/>
        </w:rPr>
        <w:t>לבנים</w:t>
      </w:r>
      <w:r w:rsidRPr="00E30714">
        <w:rPr>
          <w:rtl/>
          <w:lang w:eastAsia="en-US"/>
        </w:rPr>
        <w:t xml:space="preserve"> </w:t>
      </w:r>
      <w:r w:rsidRPr="00E30714">
        <w:rPr>
          <w:rFonts w:hint="eastAsia"/>
          <w:rtl/>
          <w:lang w:eastAsia="en-US"/>
        </w:rPr>
        <w:t>שהיו</w:t>
      </w:r>
      <w:r w:rsidRPr="00E30714">
        <w:rPr>
          <w:rtl/>
          <w:lang w:eastAsia="en-US"/>
        </w:rPr>
        <w:t xml:space="preserve"> </w:t>
      </w:r>
      <w:proofErr w:type="spellStart"/>
      <w:r w:rsidRPr="00E30714">
        <w:rPr>
          <w:rFonts w:hint="eastAsia"/>
          <w:rtl/>
          <w:lang w:eastAsia="en-US"/>
        </w:rPr>
        <w:t>עושין</w:t>
      </w:r>
      <w:proofErr w:type="spellEnd"/>
      <w:r w:rsidRPr="00E30714">
        <w:rPr>
          <w:rtl/>
          <w:lang w:eastAsia="en-US"/>
        </w:rPr>
        <w:t xml:space="preserve"> </w:t>
      </w:r>
      <w:r w:rsidRPr="00E30714">
        <w:rPr>
          <w:rFonts w:hint="eastAsia"/>
          <w:rtl/>
          <w:lang w:eastAsia="en-US"/>
        </w:rPr>
        <w:t>ישראל</w:t>
      </w:r>
      <w:r w:rsidRPr="00E30714">
        <w:rPr>
          <w:rtl/>
          <w:lang w:eastAsia="en-US"/>
        </w:rPr>
        <w:t xml:space="preserve"> </w:t>
      </w:r>
      <w:r w:rsidRPr="00E30714">
        <w:rPr>
          <w:rFonts w:hint="eastAsia"/>
          <w:rtl/>
          <w:lang w:eastAsia="en-US"/>
        </w:rPr>
        <w:t>במצרים</w:t>
      </w:r>
      <w:r w:rsidRPr="00E30714">
        <w:rPr>
          <w:rtl/>
          <w:lang w:eastAsia="en-US"/>
        </w:rPr>
        <w:t xml:space="preserve"> </w:t>
      </w:r>
      <w:r w:rsidRPr="00E30714">
        <w:rPr>
          <w:rFonts w:hint="eastAsia"/>
          <w:rtl/>
          <w:lang w:eastAsia="en-US"/>
        </w:rPr>
        <w:t>והראה</w:t>
      </w:r>
      <w:r w:rsidRPr="00E30714">
        <w:rPr>
          <w:rtl/>
          <w:lang w:eastAsia="en-US"/>
        </w:rPr>
        <w:t xml:space="preserve"> </w:t>
      </w:r>
      <w:r w:rsidRPr="00E30714">
        <w:rPr>
          <w:rFonts w:hint="eastAsia"/>
          <w:rtl/>
          <w:lang w:eastAsia="en-US"/>
        </w:rPr>
        <w:t>אותה</w:t>
      </w:r>
      <w:r w:rsidRPr="00E30714">
        <w:rPr>
          <w:rtl/>
          <w:lang w:eastAsia="en-US"/>
        </w:rPr>
        <w:t xml:space="preserve"> </w:t>
      </w:r>
      <w:r w:rsidRPr="00E30714">
        <w:rPr>
          <w:rFonts w:hint="eastAsia"/>
          <w:rtl/>
          <w:lang w:eastAsia="en-US"/>
        </w:rPr>
        <w:t>לפני</w:t>
      </w:r>
      <w:r w:rsidRPr="00E30714">
        <w:rPr>
          <w:rtl/>
          <w:lang w:eastAsia="en-US"/>
        </w:rPr>
        <w:t xml:space="preserve"> </w:t>
      </w:r>
      <w:r w:rsidRPr="00E30714">
        <w:rPr>
          <w:rFonts w:hint="eastAsia"/>
          <w:rtl/>
          <w:lang w:eastAsia="en-US"/>
        </w:rPr>
        <w:t>הקב</w:t>
      </w:r>
      <w:r w:rsidRPr="00E30714">
        <w:rPr>
          <w:rtl/>
          <w:lang w:eastAsia="en-US"/>
        </w:rPr>
        <w:t>"</w:t>
      </w:r>
      <w:r w:rsidRPr="00E30714">
        <w:rPr>
          <w:rFonts w:hint="eastAsia"/>
          <w:rtl/>
          <w:lang w:eastAsia="en-US"/>
        </w:rPr>
        <w:t>ה</w:t>
      </w:r>
      <w:r w:rsidRPr="00E30714">
        <w:rPr>
          <w:rtl/>
          <w:lang w:eastAsia="en-US"/>
        </w:rPr>
        <w:t xml:space="preserve"> </w:t>
      </w:r>
      <w:r w:rsidRPr="00E30714">
        <w:rPr>
          <w:rFonts w:hint="eastAsia"/>
          <w:rtl/>
          <w:lang w:eastAsia="en-US"/>
        </w:rPr>
        <w:t>ואמר</w:t>
      </w:r>
      <w:r w:rsidRPr="00E30714">
        <w:rPr>
          <w:rtl/>
          <w:lang w:eastAsia="en-US"/>
        </w:rPr>
        <w:t xml:space="preserve"> </w:t>
      </w:r>
      <w:r w:rsidRPr="00E30714">
        <w:rPr>
          <w:rFonts w:hint="eastAsia"/>
          <w:rtl/>
          <w:lang w:eastAsia="en-US"/>
        </w:rPr>
        <w:t>לפניו</w:t>
      </w:r>
      <w:r w:rsidR="008901D4">
        <w:rPr>
          <w:rFonts w:hint="cs"/>
          <w:rtl/>
          <w:lang w:eastAsia="en-US"/>
        </w:rPr>
        <w:t>:</w:t>
      </w:r>
      <w:r w:rsidRPr="00E30714">
        <w:rPr>
          <w:rtl/>
          <w:lang w:eastAsia="en-US"/>
        </w:rPr>
        <w:t xml:space="preserve"> </w:t>
      </w:r>
      <w:r w:rsidRPr="00E30714">
        <w:rPr>
          <w:rFonts w:hint="eastAsia"/>
          <w:rtl/>
          <w:lang w:eastAsia="en-US"/>
        </w:rPr>
        <w:t>ר</w:t>
      </w:r>
      <w:r>
        <w:rPr>
          <w:rFonts w:hint="cs"/>
          <w:rtl/>
          <w:lang w:eastAsia="en-US"/>
        </w:rPr>
        <w:t>י</w:t>
      </w:r>
      <w:r w:rsidRPr="00E30714">
        <w:rPr>
          <w:rFonts w:hint="eastAsia"/>
          <w:rtl/>
          <w:lang w:eastAsia="en-US"/>
        </w:rPr>
        <w:t>בון</w:t>
      </w:r>
      <w:r w:rsidRPr="00E30714">
        <w:rPr>
          <w:rtl/>
          <w:lang w:eastAsia="en-US"/>
        </w:rPr>
        <w:t xml:space="preserve"> </w:t>
      </w:r>
      <w:r w:rsidRPr="00E30714">
        <w:rPr>
          <w:rFonts w:hint="eastAsia"/>
          <w:rtl/>
          <w:lang w:eastAsia="en-US"/>
        </w:rPr>
        <w:lastRenderedPageBreak/>
        <w:t>העולמים</w:t>
      </w:r>
      <w:r w:rsidR="008901D4">
        <w:rPr>
          <w:rFonts w:hint="cs"/>
          <w:rtl/>
          <w:lang w:eastAsia="en-US"/>
        </w:rPr>
        <w:t>,</w:t>
      </w:r>
      <w:r w:rsidRPr="00E30714">
        <w:rPr>
          <w:rtl/>
          <w:lang w:eastAsia="en-US"/>
        </w:rPr>
        <w:t xml:space="preserve"> </w:t>
      </w:r>
      <w:r w:rsidRPr="00E30714">
        <w:rPr>
          <w:rFonts w:hint="eastAsia"/>
          <w:rtl/>
          <w:lang w:eastAsia="en-US"/>
        </w:rPr>
        <w:t>אומה</w:t>
      </w:r>
      <w:r w:rsidRPr="00E30714">
        <w:rPr>
          <w:rtl/>
          <w:lang w:eastAsia="en-US"/>
        </w:rPr>
        <w:t xml:space="preserve"> </w:t>
      </w:r>
      <w:r w:rsidRPr="00E30714">
        <w:rPr>
          <w:rFonts w:hint="eastAsia"/>
          <w:rtl/>
          <w:lang w:eastAsia="en-US"/>
        </w:rPr>
        <w:t>ארורה</w:t>
      </w:r>
      <w:r w:rsidRPr="00E30714">
        <w:rPr>
          <w:rtl/>
          <w:lang w:eastAsia="en-US"/>
        </w:rPr>
        <w:t xml:space="preserve"> </w:t>
      </w:r>
      <w:r w:rsidRPr="00E30714">
        <w:rPr>
          <w:rFonts w:hint="eastAsia"/>
          <w:rtl/>
          <w:lang w:eastAsia="en-US"/>
        </w:rPr>
        <w:t>שבזו</w:t>
      </w:r>
      <w:r w:rsidRPr="00E30714">
        <w:rPr>
          <w:rtl/>
          <w:lang w:eastAsia="en-US"/>
        </w:rPr>
        <w:t xml:space="preserve"> </w:t>
      </w:r>
      <w:r w:rsidRPr="00E30714">
        <w:rPr>
          <w:rFonts w:hint="eastAsia"/>
          <w:rtl/>
          <w:lang w:eastAsia="en-US"/>
        </w:rPr>
        <w:t>עבודה</w:t>
      </w:r>
      <w:r w:rsidRPr="00E30714">
        <w:rPr>
          <w:rtl/>
          <w:lang w:eastAsia="en-US"/>
        </w:rPr>
        <w:t xml:space="preserve"> </w:t>
      </w:r>
      <w:r w:rsidRPr="00E30714">
        <w:rPr>
          <w:rFonts w:hint="eastAsia"/>
          <w:rtl/>
          <w:lang w:eastAsia="en-US"/>
        </w:rPr>
        <w:t>קשה</w:t>
      </w:r>
      <w:r w:rsidRPr="00E30714">
        <w:rPr>
          <w:rtl/>
          <w:lang w:eastAsia="en-US"/>
        </w:rPr>
        <w:t xml:space="preserve"> </w:t>
      </w:r>
      <w:r w:rsidRPr="00E30714">
        <w:rPr>
          <w:rFonts w:hint="eastAsia"/>
          <w:rtl/>
          <w:lang w:eastAsia="en-US"/>
        </w:rPr>
        <w:t>שעבדו</w:t>
      </w:r>
      <w:r w:rsidRPr="00E30714">
        <w:rPr>
          <w:rtl/>
          <w:lang w:eastAsia="en-US"/>
        </w:rPr>
        <w:t xml:space="preserve"> </w:t>
      </w:r>
      <w:r w:rsidRPr="00E30714">
        <w:rPr>
          <w:rFonts w:hint="eastAsia"/>
          <w:rtl/>
          <w:lang w:eastAsia="en-US"/>
        </w:rPr>
        <w:t>בניך</w:t>
      </w:r>
      <w:r w:rsidRPr="00E30714">
        <w:rPr>
          <w:rtl/>
          <w:lang w:eastAsia="en-US"/>
        </w:rPr>
        <w:t xml:space="preserve"> </w:t>
      </w:r>
      <w:r w:rsidRPr="00E30714">
        <w:rPr>
          <w:rFonts w:hint="eastAsia"/>
          <w:rtl/>
          <w:lang w:eastAsia="en-US"/>
        </w:rPr>
        <w:t>תרחם</w:t>
      </w:r>
      <w:r w:rsidRPr="00E30714">
        <w:rPr>
          <w:rtl/>
          <w:lang w:eastAsia="en-US"/>
        </w:rPr>
        <w:t xml:space="preserve"> </w:t>
      </w:r>
      <w:r w:rsidRPr="00E30714">
        <w:rPr>
          <w:rFonts w:hint="eastAsia"/>
          <w:rtl/>
          <w:lang w:eastAsia="en-US"/>
        </w:rPr>
        <w:t>עליהם</w:t>
      </w:r>
      <w:r w:rsidRPr="00E30714">
        <w:rPr>
          <w:rtl/>
          <w:lang w:eastAsia="en-US"/>
        </w:rPr>
        <w:t xml:space="preserve">? </w:t>
      </w:r>
      <w:r w:rsidRPr="00E30714">
        <w:rPr>
          <w:rFonts w:hint="eastAsia"/>
          <w:rtl/>
          <w:lang w:eastAsia="en-US"/>
        </w:rPr>
        <w:t>וחזר</w:t>
      </w:r>
      <w:r w:rsidRPr="00E30714">
        <w:rPr>
          <w:rtl/>
          <w:lang w:eastAsia="en-US"/>
        </w:rPr>
        <w:t xml:space="preserve"> </w:t>
      </w:r>
      <w:r w:rsidRPr="00E30714">
        <w:rPr>
          <w:rFonts w:hint="eastAsia"/>
          <w:rtl/>
          <w:lang w:eastAsia="en-US"/>
        </w:rPr>
        <w:t>הקב</w:t>
      </w:r>
      <w:r w:rsidRPr="00E30714">
        <w:rPr>
          <w:rtl/>
          <w:lang w:eastAsia="en-US"/>
        </w:rPr>
        <w:t>"</w:t>
      </w:r>
      <w:r w:rsidRPr="00E30714">
        <w:rPr>
          <w:rFonts w:hint="eastAsia"/>
          <w:rtl/>
          <w:lang w:eastAsia="en-US"/>
        </w:rPr>
        <w:t>ה</w:t>
      </w:r>
      <w:r w:rsidRPr="00E30714">
        <w:rPr>
          <w:rtl/>
          <w:lang w:eastAsia="en-US"/>
        </w:rPr>
        <w:t xml:space="preserve"> </w:t>
      </w:r>
      <w:r w:rsidRPr="00E30714">
        <w:rPr>
          <w:rFonts w:hint="eastAsia"/>
          <w:rtl/>
          <w:lang w:eastAsia="en-US"/>
        </w:rPr>
        <w:t>מן</w:t>
      </w:r>
      <w:r w:rsidRPr="00E30714">
        <w:rPr>
          <w:rtl/>
          <w:lang w:eastAsia="en-US"/>
        </w:rPr>
        <w:t xml:space="preserve"> </w:t>
      </w:r>
      <w:r w:rsidRPr="00E30714">
        <w:rPr>
          <w:rFonts w:hint="eastAsia"/>
          <w:rtl/>
          <w:lang w:eastAsia="en-US"/>
        </w:rPr>
        <w:t>מדת</w:t>
      </w:r>
      <w:r w:rsidRPr="00E30714">
        <w:rPr>
          <w:rtl/>
          <w:lang w:eastAsia="en-US"/>
        </w:rPr>
        <w:t xml:space="preserve"> </w:t>
      </w:r>
      <w:r w:rsidRPr="00E30714">
        <w:rPr>
          <w:rFonts w:hint="eastAsia"/>
          <w:rtl/>
          <w:lang w:eastAsia="en-US"/>
        </w:rPr>
        <w:t>רחמים</w:t>
      </w:r>
      <w:r w:rsidRPr="00E30714">
        <w:rPr>
          <w:rtl/>
          <w:lang w:eastAsia="en-US"/>
        </w:rPr>
        <w:t xml:space="preserve"> </w:t>
      </w:r>
      <w:r w:rsidRPr="00E30714">
        <w:rPr>
          <w:rFonts w:hint="eastAsia"/>
          <w:rtl/>
          <w:lang w:eastAsia="en-US"/>
        </w:rPr>
        <w:t>וישב</w:t>
      </w:r>
      <w:r w:rsidRPr="00E30714">
        <w:rPr>
          <w:rtl/>
          <w:lang w:eastAsia="en-US"/>
        </w:rPr>
        <w:t xml:space="preserve"> </w:t>
      </w:r>
      <w:r w:rsidRPr="00E30714">
        <w:rPr>
          <w:rFonts w:hint="eastAsia"/>
          <w:rtl/>
          <w:lang w:eastAsia="en-US"/>
        </w:rPr>
        <w:t>עליהם</w:t>
      </w:r>
      <w:r w:rsidRPr="00E30714">
        <w:rPr>
          <w:rtl/>
          <w:lang w:eastAsia="en-US"/>
        </w:rPr>
        <w:t xml:space="preserve"> </w:t>
      </w:r>
      <w:r w:rsidRPr="00E30714">
        <w:rPr>
          <w:rFonts w:hint="eastAsia"/>
          <w:rtl/>
          <w:lang w:eastAsia="en-US"/>
        </w:rPr>
        <w:t>בכסא</w:t>
      </w:r>
      <w:r w:rsidRPr="00E30714">
        <w:rPr>
          <w:rtl/>
          <w:lang w:eastAsia="en-US"/>
        </w:rPr>
        <w:t xml:space="preserve"> </w:t>
      </w:r>
      <w:r w:rsidRPr="00E30714">
        <w:rPr>
          <w:rFonts w:hint="eastAsia"/>
          <w:rtl/>
          <w:lang w:eastAsia="en-US"/>
        </w:rPr>
        <w:t>דין</w:t>
      </w:r>
      <w:r w:rsidRPr="00E30714">
        <w:rPr>
          <w:rtl/>
          <w:lang w:eastAsia="en-US"/>
        </w:rPr>
        <w:t xml:space="preserve"> </w:t>
      </w:r>
      <w:r w:rsidRPr="00E30714">
        <w:rPr>
          <w:rFonts w:hint="eastAsia"/>
          <w:rtl/>
          <w:lang w:eastAsia="en-US"/>
        </w:rPr>
        <w:t>וטבעם</w:t>
      </w:r>
      <w:r w:rsidRPr="00E30714">
        <w:rPr>
          <w:rtl/>
          <w:lang w:eastAsia="en-US"/>
        </w:rPr>
        <w:t xml:space="preserve"> </w:t>
      </w:r>
      <w:r w:rsidRPr="00E30714">
        <w:rPr>
          <w:rFonts w:hint="eastAsia"/>
          <w:rtl/>
          <w:lang w:eastAsia="en-US"/>
        </w:rPr>
        <w:t>בים</w:t>
      </w:r>
      <w:r w:rsidR="00C15CCE">
        <w:rPr>
          <w:rFonts w:hint="cs"/>
          <w:rtl/>
          <w:lang w:eastAsia="en-US"/>
        </w:rPr>
        <w:t>.</w:t>
      </w:r>
      <w:r w:rsidRPr="00E30714">
        <w:rPr>
          <w:rtl/>
          <w:lang w:eastAsia="en-US"/>
        </w:rPr>
        <w:t xml:space="preserve"> </w:t>
      </w:r>
      <w:r w:rsidRPr="00E30714">
        <w:rPr>
          <w:rFonts w:hint="eastAsia"/>
          <w:rtl/>
          <w:lang w:eastAsia="en-US"/>
        </w:rPr>
        <w:t>לכך</w:t>
      </w:r>
      <w:r w:rsidRPr="00E30714">
        <w:rPr>
          <w:rtl/>
          <w:lang w:eastAsia="en-US"/>
        </w:rPr>
        <w:t xml:space="preserve"> </w:t>
      </w:r>
      <w:r w:rsidRPr="00E30714">
        <w:rPr>
          <w:rFonts w:hint="eastAsia"/>
          <w:rtl/>
          <w:lang w:eastAsia="en-US"/>
        </w:rPr>
        <w:t>נאמר</w:t>
      </w:r>
      <w:r w:rsidR="009639AA">
        <w:rPr>
          <w:rFonts w:hint="cs"/>
          <w:rtl/>
          <w:lang w:eastAsia="en-US"/>
        </w:rPr>
        <w:t>:</w:t>
      </w:r>
      <w:r w:rsidRPr="00E30714">
        <w:rPr>
          <w:rtl/>
          <w:lang w:eastAsia="en-US"/>
        </w:rPr>
        <w:t xml:space="preserve"> </w:t>
      </w:r>
      <w:r w:rsidR="009639AA">
        <w:rPr>
          <w:rFonts w:hint="cs"/>
          <w:rtl/>
          <w:lang w:eastAsia="en-US"/>
        </w:rPr>
        <w:t>"</w:t>
      </w:r>
      <w:r w:rsidRPr="00E30714">
        <w:rPr>
          <w:rFonts w:hint="eastAsia"/>
          <w:rtl/>
          <w:lang w:eastAsia="en-US"/>
        </w:rPr>
        <w:t>וירא</w:t>
      </w:r>
      <w:r w:rsidRPr="00E30714">
        <w:rPr>
          <w:rtl/>
          <w:lang w:eastAsia="en-US"/>
        </w:rPr>
        <w:t xml:space="preserve"> </w:t>
      </w:r>
      <w:r w:rsidRPr="00E30714">
        <w:rPr>
          <w:rFonts w:hint="eastAsia"/>
          <w:rtl/>
          <w:lang w:eastAsia="en-US"/>
        </w:rPr>
        <w:t>ישראל</w:t>
      </w:r>
      <w:r w:rsidRPr="00E30714">
        <w:rPr>
          <w:rtl/>
          <w:lang w:eastAsia="en-US"/>
        </w:rPr>
        <w:t xml:space="preserve"> </w:t>
      </w:r>
      <w:r w:rsidRPr="00E30714">
        <w:rPr>
          <w:rFonts w:hint="eastAsia"/>
          <w:rtl/>
          <w:lang w:eastAsia="en-US"/>
        </w:rPr>
        <w:t>את</w:t>
      </w:r>
      <w:r w:rsidRPr="00E30714">
        <w:rPr>
          <w:rtl/>
          <w:lang w:eastAsia="en-US"/>
        </w:rPr>
        <w:t xml:space="preserve"> </w:t>
      </w:r>
      <w:r w:rsidRPr="00E30714">
        <w:rPr>
          <w:rFonts w:hint="eastAsia"/>
          <w:rtl/>
          <w:lang w:eastAsia="en-US"/>
        </w:rPr>
        <w:t>היד</w:t>
      </w:r>
      <w:r w:rsidRPr="00E30714">
        <w:rPr>
          <w:rtl/>
          <w:lang w:eastAsia="en-US"/>
        </w:rPr>
        <w:t xml:space="preserve"> </w:t>
      </w:r>
      <w:r w:rsidRPr="00E30714">
        <w:rPr>
          <w:rFonts w:hint="eastAsia"/>
          <w:rtl/>
          <w:lang w:eastAsia="en-US"/>
        </w:rPr>
        <w:t>הגדולה</w:t>
      </w:r>
      <w:r w:rsidRPr="00E30714">
        <w:rPr>
          <w:rtl/>
          <w:lang w:eastAsia="en-US"/>
        </w:rPr>
        <w:t xml:space="preserve"> </w:t>
      </w:r>
      <w:r w:rsidRPr="00E30714">
        <w:rPr>
          <w:rFonts w:hint="eastAsia"/>
          <w:rtl/>
          <w:lang w:eastAsia="en-US"/>
        </w:rPr>
        <w:t>אשר</w:t>
      </w:r>
      <w:r w:rsidRPr="00E30714">
        <w:rPr>
          <w:rtl/>
          <w:lang w:eastAsia="en-US"/>
        </w:rPr>
        <w:t xml:space="preserve"> </w:t>
      </w:r>
      <w:r w:rsidRPr="00E30714">
        <w:rPr>
          <w:rFonts w:hint="eastAsia"/>
          <w:rtl/>
          <w:lang w:eastAsia="en-US"/>
        </w:rPr>
        <w:t>עשה</w:t>
      </w:r>
      <w:r w:rsidRPr="00E30714">
        <w:rPr>
          <w:rtl/>
          <w:lang w:eastAsia="en-US"/>
        </w:rPr>
        <w:t xml:space="preserve"> </w:t>
      </w:r>
      <w:r w:rsidRPr="00E30714">
        <w:rPr>
          <w:rFonts w:hint="eastAsia"/>
          <w:rtl/>
          <w:lang w:eastAsia="en-US"/>
        </w:rPr>
        <w:t>ה</w:t>
      </w:r>
      <w:r w:rsidRPr="00E30714">
        <w:rPr>
          <w:rtl/>
          <w:lang w:eastAsia="en-US"/>
        </w:rPr>
        <w:t xml:space="preserve">' </w:t>
      </w:r>
      <w:r w:rsidRPr="00E30714">
        <w:rPr>
          <w:rFonts w:hint="eastAsia"/>
          <w:rtl/>
          <w:lang w:eastAsia="en-US"/>
        </w:rPr>
        <w:t>במצרים</w:t>
      </w:r>
      <w:r w:rsidRPr="00E30714">
        <w:rPr>
          <w:rtl/>
          <w:lang w:eastAsia="en-US"/>
        </w:rPr>
        <w:t xml:space="preserve"> </w:t>
      </w:r>
      <w:r w:rsidRPr="00E30714">
        <w:rPr>
          <w:rFonts w:hint="eastAsia"/>
          <w:rtl/>
          <w:lang w:eastAsia="en-US"/>
        </w:rPr>
        <w:t>וייראו</w:t>
      </w:r>
      <w:r w:rsidRPr="00E30714">
        <w:rPr>
          <w:rtl/>
          <w:lang w:eastAsia="en-US"/>
        </w:rPr>
        <w:t xml:space="preserve"> </w:t>
      </w:r>
      <w:r w:rsidRPr="00E30714">
        <w:rPr>
          <w:rFonts w:hint="eastAsia"/>
          <w:rtl/>
          <w:lang w:eastAsia="en-US"/>
        </w:rPr>
        <w:t>העם</w:t>
      </w:r>
      <w:r w:rsidRPr="00E30714">
        <w:rPr>
          <w:rtl/>
          <w:lang w:eastAsia="en-US"/>
        </w:rPr>
        <w:t xml:space="preserve"> </w:t>
      </w:r>
      <w:r w:rsidRPr="00E30714">
        <w:rPr>
          <w:rFonts w:hint="eastAsia"/>
          <w:rtl/>
          <w:lang w:eastAsia="en-US"/>
        </w:rPr>
        <w:t>את</w:t>
      </w:r>
      <w:r w:rsidRPr="00E30714">
        <w:rPr>
          <w:rtl/>
          <w:lang w:eastAsia="en-US"/>
        </w:rPr>
        <w:t xml:space="preserve"> </w:t>
      </w:r>
      <w:r w:rsidRPr="00E30714">
        <w:rPr>
          <w:rFonts w:hint="eastAsia"/>
          <w:rtl/>
          <w:lang w:eastAsia="en-US"/>
        </w:rPr>
        <w:t>ה</w:t>
      </w:r>
      <w:r w:rsidRPr="00E30714">
        <w:rPr>
          <w:rtl/>
          <w:lang w:eastAsia="en-US"/>
        </w:rPr>
        <w:t xml:space="preserve">' </w:t>
      </w:r>
      <w:r w:rsidRPr="00E30714">
        <w:rPr>
          <w:rFonts w:hint="eastAsia"/>
          <w:rtl/>
          <w:lang w:eastAsia="en-US"/>
        </w:rPr>
        <w:t>ויאמינו</w:t>
      </w:r>
      <w:r w:rsidRPr="00E30714">
        <w:rPr>
          <w:rtl/>
          <w:lang w:eastAsia="en-US"/>
        </w:rPr>
        <w:t xml:space="preserve"> </w:t>
      </w:r>
      <w:r w:rsidRPr="00E30714">
        <w:rPr>
          <w:rFonts w:hint="eastAsia"/>
          <w:rtl/>
          <w:lang w:eastAsia="en-US"/>
        </w:rPr>
        <w:t>בה</w:t>
      </w:r>
      <w:r w:rsidRPr="00E30714">
        <w:rPr>
          <w:rtl/>
          <w:lang w:eastAsia="en-US"/>
        </w:rPr>
        <w:t xml:space="preserve">' </w:t>
      </w:r>
      <w:r w:rsidRPr="00E30714">
        <w:rPr>
          <w:rFonts w:hint="eastAsia"/>
          <w:rtl/>
          <w:lang w:eastAsia="en-US"/>
        </w:rPr>
        <w:t>ובמשה</w:t>
      </w:r>
      <w:r w:rsidRPr="00E30714">
        <w:rPr>
          <w:rtl/>
          <w:lang w:eastAsia="en-US"/>
        </w:rPr>
        <w:t xml:space="preserve"> </w:t>
      </w:r>
      <w:r w:rsidRPr="00E30714">
        <w:rPr>
          <w:rFonts w:hint="eastAsia"/>
          <w:rtl/>
          <w:lang w:eastAsia="en-US"/>
        </w:rPr>
        <w:t>עבדו</w:t>
      </w:r>
      <w:r w:rsidR="009639AA">
        <w:rPr>
          <w:rFonts w:hint="cs"/>
          <w:rtl/>
          <w:lang w:eastAsia="en-US"/>
        </w:rPr>
        <w:t>"</w:t>
      </w:r>
      <w:r w:rsidRPr="00E30714">
        <w:rPr>
          <w:rtl/>
          <w:lang w:eastAsia="en-US"/>
        </w:rPr>
        <w:t>.</w:t>
      </w:r>
      <w:r w:rsidR="00DC220B">
        <w:rPr>
          <w:rStyle w:val="a5"/>
          <w:rtl/>
          <w:lang w:eastAsia="en-US"/>
        </w:rPr>
        <w:footnoteReference w:id="31"/>
      </w:r>
    </w:p>
    <w:p w14:paraId="5A768E0F" w14:textId="77777777" w:rsidR="00D1766F" w:rsidRDefault="00D1766F" w:rsidP="00D1766F">
      <w:pPr>
        <w:pStyle w:val="ab"/>
        <w:rPr>
          <w:rtl/>
          <w:lang w:eastAsia="en-US"/>
        </w:rPr>
      </w:pPr>
      <w:r>
        <w:rPr>
          <w:rtl/>
          <w:lang w:eastAsia="en-US"/>
        </w:rPr>
        <w:t xml:space="preserve">ירושלמי סוטה פרק ה </w:t>
      </w:r>
      <w:r>
        <w:rPr>
          <w:rFonts w:hint="cs"/>
          <w:rtl/>
          <w:lang w:eastAsia="en-US"/>
        </w:rPr>
        <w:t xml:space="preserve">הלכה ד </w:t>
      </w:r>
      <w:r>
        <w:rPr>
          <w:rtl/>
          <w:lang w:eastAsia="en-US"/>
        </w:rPr>
        <w:t>–</w:t>
      </w:r>
      <w:r>
        <w:rPr>
          <w:rFonts w:hint="cs"/>
          <w:rtl/>
          <w:lang w:eastAsia="en-US"/>
        </w:rPr>
        <w:t xml:space="preserve"> </w:t>
      </w:r>
      <w:r w:rsidR="00127D94">
        <w:rPr>
          <w:rFonts w:hint="cs"/>
          <w:rtl/>
          <w:lang w:eastAsia="en-US"/>
        </w:rPr>
        <w:t>שירה עם רוח הקודש</w:t>
      </w:r>
    </w:p>
    <w:p w14:paraId="1134ACE5" w14:textId="77777777" w:rsidR="00D1766F" w:rsidRDefault="00D1766F" w:rsidP="00D1766F">
      <w:pPr>
        <w:pStyle w:val="ac"/>
        <w:rPr>
          <w:rtl/>
          <w:lang w:eastAsia="en-US"/>
        </w:rPr>
      </w:pPr>
      <w:r>
        <w:rPr>
          <w:rtl/>
          <w:lang w:eastAsia="en-US"/>
        </w:rPr>
        <w:t>רבי נחמיה אמר</w:t>
      </w:r>
      <w:r>
        <w:rPr>
          <w:rFonts w:hint="cs"/>
          <w:rtl/>
          <w:lang w:eastAsia="en-US"/>
        </w:rPr>
        <w:t>:</w:t>
      </w:r>
      <w:r>
        <w:rPr>
          <w:rtl/>
          <w:lang w:eastAsia="en-US"/>
        </w:rPr>
        <w:t xml:space="preserve"> בשעה שעלו אבותינו מן הים ראו פיגרי אנשים חטאים שהיו </w:t>
      </w:r>
      <w:proofErr w:type="spellStart"/>
      <w:r>
        <w:rPr>
          <w:rtl/>
          <w:lang w:eastAsia="en-US"/>
        </w:rPr>
        <w:t>משעבדין</w:t>
      </w:r>
      <w:proofErr w:type="spellEnd"/>
      <w:r>
        <w:rPr>
          <w:rtl/>
          <w:lang w:eastAsia="en-US"/>
        </w:rPr>
        <w:t xml:space="preserve"> בהן בפרך בעבודה קשה וכולם פגרים מתים מושלכים על שפת הים. ביקשו לומר שירה ושרת עליהן רוח הקודש. ואפילו קטן שבישראל היה אומר שירה כמשה. </w:t>
      </w:r>
      <w:proofErr w:type="spellStart"/>
      <w:r>
        <w:rPr>
          <w:rtl/>
          <w:lang w:eastAsia="en-US"/>
        </w:rPr>
        <w:t>הדא</w:t>
      </w:r>
      <w:proofErr w:type="spellEnd"/>
      <w:r>
        <w:rPr>
          <w:rtl/>
          <w:lang w:eastAsia="en-US"/>
        </w:rPr>
        <w:t xml:space="preserve"> היא </w:t>
      </w:r>
      <w:proofErr w:type="spellStart"/>
      <w:r>
        <w:rPr>
          <w:rtl/>
          <w:lang w:eastAsia="en-US"/>
        </w:rPr>
        <w:t>דכתיב</w:t>
      </w:r>
      <w:proofErr w:type="spellEnd"/>
      <w:r>
        <w:rPr>
          <w:rFonts w:hint="cs"/>
          <w:rtl/>
          <w:lang w:eastAsia="en-US"/>
        </w:rPr>
        <w:t>: "</w:t>
      </w:r>
      <w:proofErr w:type="spellStart"/>
      <w:r>
        <w:rPr>
          <w:rtl/>
          <w:lang w:eastAsia="en-US"/>
        </w:rPr>
        <w:t>וַיִּזְכֹּר</w:t>
      </w:r>
      <w:proofErr w:type="spellEnd"/>
      <w:r>
        <w:rPr>
          <w:rtl/>
          <w:lang w:eastAsia="en-US"/>
        </w:rPr>
        <w:t xml:space="preserve"> </w:t>
      </w:r>
      <w:proofErr w:type="spellStart"/>
      <w:r>
        <w:rPr>
          <w:rtl/>
          <w:lang w:eastAsia="en-US"/>
        </w:rPr>
        <w:t>יְמֵי־עוֹלָם</w:t>
      </w:r>
      <w:proofErr w:type="spellEnd"/>
      <w:r>
        <w:rPr>
          <w:rtl/>
          <w:lang w:eastAsia="en-US"/>
        </w:rPr>
        <w:t xml:space="preserve"> מֹשֶׁה עַמּוֹ אַיֵּה הַמַּעֲלֵם מִיָּם אֵת רֹעֵי צֹאנוֹ </w:t>
      </w:r>
      <w:r>
        <w:rPr>
          <w:rFonts w:hint="cs"/>
          <w:rtl/>
          <w:lang w:eastAsia="en-US"/>
        </w:rPr>
        <w:t>וכו' " (</w:t>
      </w:r>
      <w:r>
        <w:rPr>
          <w:rtl/>
          <w:lang w:eastAsia="en-US"/>
        </w:rPr>
        <w:t>ישעי</w:t>
      </w:r>
      <w:r>
        <w:rPr>
          <w:rFonts w:hint="cs"/>
          <w:rtl/>
          <w:lang w:eastAsia="en-US"/>
        </w:rPr>
        <w:t>הו</w:t>
      </w:r>
      <w:r>
        <w:rPr>
          <w:rtl/>
          <w:lang w:eastAsia="en-US"/>
        </w:rPr>
        <w:t xml:space="preserve"> </w:t>
      </w:r>
      <w:proofErr w:type="spellStart"/>
      <w:r>
        <w:rPr>
          <w:rtl/>
          <w:lang w:eastAsia="en-US"/>
        </w:rPr>
        <w:t>סג</w:t>
      </w:r>
      <w:proofErr w:type="spellEnd"/>
      <w:r>
        <w:rPr>
          <w:rtl/>
          <w:lang w:eastAsia="en-US"/>
        </w:rPr>
        <w:t xml:space="preserve"> יא</w:t>
      </w:r>
      <w:r>
        <w:rPr>
          <w:rFonts w:hint="cs"/>
          <w:rtl/>
          <w:lang w:eastAsia="en-US"/>
        </w:rPr>
        <w:t xml:space="preserve">) </w:t>
      </w:r>
      <w:r>
        <w:rPr>
          <w:rtl/>
          <w:lang w:eastAsia="en-US"/>
        </w:rPr>
        <w:t>–</w:t>
      </w:r>
      <w:r>
        <w:rPr>
          <w:rFonts w:hint="cs"/>
          <w:rtl/>
          <w:lang w:eastAsia="en-US"/>
        </w:rPr>
        <w:t xml:space="preserve"> "</w:t>
      </w:r>
      <w:r>
        <w:rPr>
          <w:rtl/>
          <w:lang w:eastAsia="en-US"/>
        </w:rPr>
        <w:t>את רועה הצאן</w:t>
      </w:r>
      <w:r>
        <w:rPr>
          <w:rFonts w:hint="cs"/>
          <w:rtl/>
          <w:lang w:eastAsia="en-US"/>
        </w:rPr>
        <w:t>"</w:t>
      </w:r>
      <w:r>
        <w:rPr>
          <w:rtl/>
          <w:lang w:eastAsia="en-US"/>
        </w:rPr>
        <w:t xml:space="preserve"> אין כתיב כאן</w:t>
      </w:r>
      <w:r>
        <w:rPr>
          <w:rFonts w:hint="cs"/>
          <w:rtl/>
          <w:lang w:eastAsia="en-US"/>
        </w:rPr>
        <w:t>,</w:t>
      </w:r>
      <w:r>
        <w:rPr>
          <w:rtl/>
          <w:lang w:eastAsia="en-US"/>
        </w:rPr>
        <w:t xml:space="preserve"> אלא</w:t>
      </w:r>
      <w:r>
        <w:rPr>
          <w:rFonts w:hint="cs"/>
          <w:rtl/>
          <w:lang w:eastAsia="en-US"/>
        </w:rPr>
        <w:t>:</w:t>
      </w:r>
      <w:r>
        <w:rPr>
          <w:rtl/>
          <w:lang w:eastAsia="en-US"/>
        </w:rPr>
        <w:t xml:space="preserve"> </w:t>
      </w:r>
      <w:r>
        <w:rPr>
          <w:rFonts w:hint="cs"/>
          <w:rtl/>
          <w:lang w:eastAsia="en-US"/>
        </w:rPr>
        <w:t>"</w:t>
      </w:r>
      <w:r>
        <w:rPr>
          <w:rtl/>
          <w:lang w:eastAsia="en-US"/>
        </w:rPr>
        <w:t>את רוע</w:t>
      </w:r>
      <w:r>
        <w:rPr>
          <w:rFonts w:hint="cs"/>
          <w:rtl/>
          <w:lang w:eastAsia="en-US"/>
        </w:rPr>
        <w:t>י</w:t>
      </w:r>
      <w:r>
        <w:rPr>
          <w:rtl/>
          <w:lang w:eastAsia="en-US"/>
        </w:rPr>
        <w:t xml:space="preserve"> צאנו</w:t>
      </w:r>
      <w:r>
        <w:rPr>
          <w:rFonts w:hint="cs"/>
          <w:rtl/>
          <w:lang w:eastAsia="en-US"/>
        </w:rPr>
        <w:t>"</w:t>
      </w:r>
      <w:r>
        <w:rPr>
          <w:rtl/>
          <w:lang w:eastAsia="en-US"/>
        </w:rPr>
        <w:t>. מלמד שעשה כולם רועים.</w:t>
      </w:r>
      <w:r>
        <w:rPr>
          <w:rStyle w:val="a5"/>
          <w:rtl/>
          <w:lang w:eastAsia="en-US"/>
        </w:rPr>
        <w:footnoteReference w:id="32"/>
      </w:r>
    </w:p>
    <w:p w14:paraId="2CD97FB2" w14:textId="77777777" w:rsidR="00215CB3" w:rsidRDefault="00215CB3" w:rsidP="000B1ABF">
      <w:pPr>
        <w:pStyle w:val="ad"/>
        <w:spacing w:before="240"/>
        <w:rPr>
          <w:rtl/>
        </w:rPr>
      </w:pPr>
      <w:r>
        <w:rPr>
          <w:rFonts w:hint="cs"/>
          <w:rtl/>
        </w:rPr>
        <w:t>חג שמח</w:t>
      </w:r>
    </w:p>
    <w:p w14:paraId="2F04937A" w14:textId="77777777" w:rsidR="00AA6A06" w:rsidRDefault="00AA6A06" w:rsidP="00E458F9">
      <w:pPr>
        <w:pStyle w:val="ad"/>
        <w:rPr>
          <w:rtl/>
        </w:rPr>
      </w:pPr>
      <w:r w:rsidRPr="00271365">
        <w:rPr>
          <w:rtl/>
        </w:rPr>
        <w:t>מחלקי המים</w:t>
      </w:r>
      <w:r w:rsidRPr="00271365">
        <w:rPr>
          <w:rFonts w:hint="cs"/>
          <w:rtl/>
        </w:rPr>
        <w:t xml:space="preserve"> </w:t>
      </w:r>
      <w:r w:rsidR="00E05BAC">
        <w:rPr>
          <w:rFonts w:hint="cs"/>
          <w:rtl/>
        </w:rPr>
        <w:t>(</w:t>
      </w:r>
      <w:r w:rsidR="00215CB3">
        <w:rPr>
          <w:rFonts w:hint="cs"/>
          <w:rtl/>
        </w:rPr>
        <w:t>וה</w:t>
      </w:r>
      <w:r w:rsidR="00E05BAC">
        <w:rPr>
          <w:rFonts w:hint="cs"/>
          <w:rtl/>
        </w:rPr>
        <w:t xml:space="preserve">מים </w:t>
      </w:r>
      <w:r w:rsidR="00215CB3">
        <w:rPr>
          <w:rFonts w:hint="cs"/>
          <w:rtl/>
        </w:rPr>
        <w:t>להם חומה מימינם ומשמאלם</w:t>
      </w:r>
      <w:r w:rsidR="00E05BAC">
        <w:rPr>
          <w:rFonts w:hint="cs"/>
          <w:rtl/>
        </w:rPr>
        <w:t>)</w:t>
      </w:r>
    </w:p>
    <w:p w14:paraId="523A48F1" w14:textId="77777777" w:rsidR="00DC1E04" w:rsidRDefault="00DC1E04" w:rsidP="00E458F9">
      <w:pPr>
        <w:pStyle w:val="ad"/>
        <w:rPr>
          <w:rtl/>
        </w:rPr>
      </w:pPr>
    </w:p>
    <w:p w14:paraId="0F1E1524" w14:textId="3A782F91" w:rsidR="00DC1E04" w:rsidRPr="00DC1E04" w:rsidRDefault="00DC1E04" w:rsidP="00E458F9">
      <w:pPr>
        <w:pStyle w:val="ad"/>
        <w:rPr>
          <w:b w:val="0"/>
          <w:bCs w:val="0"/>
          <w:szCs w:val="22"/>
          <w:rtl/>
        </w:rPr>
      </w:pPr>
      <w:r w:rsidRPr="00DC1E04">
        <w:rPr>
          <w:rFonts w:hint="cs"/>
          <w:szCs w:val="22"/>
          <w:rtl/>
        </w:rPr>
        <w:t>מים אחרונים:</w:t>
      </w:r>
      <w:r w:rsidRPr="00DC1E04">
        <w:rPr>
          <w:rFonts w:hint="cs"/>
          <w:b w:val="0"/>
          <w:bCs w:val="0"/>
          <w:szCs w:val="22"/>
          <w:rtl/>
        </w:rPr>
        <w:t xml:space="preserve"> עוד על מפלת רשעים שאין הקב"ה שמח בה, ראו וראו עוד מקבילה ב</w:t>
      </w:r>
      <w:r w:rsidRPr="00DC1E04">
        <w:rPr>
          <w:b w:val="0"/>
          <w:bCs w:val="0"/>
          <w:szCs w:val="22"/>
          <w:rtl/>
        </w:rPr>
        <w:t>ירושלמי סנהדרין ד, ט</w:t>
      </w:r>
      <w:r w:rsidRPr="00DC1E04">
        <w:rPr>
          <w:rFonts w:hint="cs"/>
          <w:b w:val="0"/>
          <w:bCs w:val="0"/>
          <w:szCs w:val="22"/>
          <w:rtl/>
        </w:rPr>
        <w:t xml:space="preserve">: </w:t>
      </w:r>
      <w:r w:rsidRPr="00DC1E04">
        <w:rPr>
          <w:b w:val="0"/>
          <w:bCs w:val="0"/>
          <w:szCs w:val="22"/>
          <w:rtl/>
        </w:rPr>
        <w:t xml:space="preserve">"ויעבר הרינה במחנה </w:t>
      </w:r>
      <w:r w:rsidRPr="00DC1E04">
        <w:rPr>
          <w:rFonts w:hint="cs"/>
          <w:b w:val="0"/>
          <w:bCs w:val="0"/>
          <w:szCs w:val="22"/>
          <w:rtl/>
        </w:rPr>
        <w:t xml:space="preserve">- </w:t>
      </w:r>
      <w:r w:rsidRPr="00DC1E04">
        <w:rPr>
          <w:b w:val="0"/>
          <w:bCs w:val="0"/>
          <w:szCs w:val="22"/>
          <w:rtl/>
        </w:rPr>
        <w:t>מהו הרינה</w:t>
      </w:r>
      <w:r w:rsidRPr="00DC1E04">
        <w:rPr>
          <w:rFonts w:hint="cs"/>
          <w:b w:val="0"/>
          <w:bCs w:val="0"/>
          <w:szCs w:val="22"/>
          <w:rtl/>
        </w:rPr>
        <w:t>?</w:t>
      </w:r>
      <w:r w:rsidRPr="00DC1E04">
        <w:rPr>
          <w:b w:val="0"/>
          <w:bCs w:val="0"/>
          <w:szCs w:val="22"/>
          <w:rtl/>
        </w:rPr>
        <w:t xml:space="preserve"> הריני (ביונית זו קינה) וכן הוא אומר [דברי הימים ב כ </w:t>
      </w:r>
      <w:proofErr w:type="spellStart"/>
      <w:r w:rsidRPr="00DC1E04">
        <w:rPr>
          <w:b w:val="0"/>
          <w:bCs w:val="0"/>
          <w:szCs w:val="22"/>
          <w:rtl/>
        </w:rPr>
        <w:t>כא</w:t>
      </w:r>
      <w:proofErr w:type="spellEnd"/>
      <w:r w:rsidRPr="00DC1E04">
        <w:rPr>
          <w:b w:val="0"/>
          <w:bCs w:val="0"/>
          <w:szCs w:val="22"/>
          <w:rtl/>
        </w:rPr>
        <w:t>] בצאת לפני החלוץ וגו'. ללמדך שאף מפלת הרשעים אינה שמחה לפני המקום"</w:t>
      </w:r>
      <w:r w:rsidRPr="00DC1E04">
        <w:rPr>
          <w:rFonts w:hint="cs"/>
          <w:b w:val="0"/>
          <w:bCs w:val="0"/>
          <w:szCs w:val="22"/>
          <w:rtl/>
        </w:rPr>
        <w:t>.</w:t>
      </w:r>
    </w:p>
    <w:sectPr w:rsidR="00DC1E04" w:rsidRPr="00DC1E04" w:rsidSect="00F3587B">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7959C" w14:textId="77777777" w:rsidR="00D27B81" w:rsidRDefault="00D27B81">
      <w:r>
        <w:separator/>
      </w:r>
    </w:p>
  </w:endnote>
  <w:endnote w:type="continuationSeparator" w:id="0">
    <w:p w14:paraId="0D1D6C8A" w14:textId="77777777" w:rsidR="00D27B81" w:rsidRDefault="00D2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DA2B" w14:textId="77777777" w:rsidR="00157311" w:rsidRPr="00F8747C" w:rsidRDefault="00157311" w:rsidP="00215CB3">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F930B6">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F930B6">
      <w:rPr>
        <w:rStyle w:val="af0"/>
        <w:noProof/>
        <w:rtl/>
      </w:rPr>
      <w:t>5</w:t>
    </w:r>
    <w:r w:rsidRPr="00F8747C">
      <w:rPr>
        <w:rStyle w:val="af0"/>
      </w:rPr>
      <w:fldChar w:fldCharType="end"/>
    </w:r>
  </w:p>
  <w:p w14:paraId="78028061" w14:textId="77777777" w:rsidR="00157311" w:rsidRDefault="001573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E1513" w14:textId="77777777" w:rsidR="00D27B81" w:rsidRDefault="00D27B81">
      <w:r>
        <w:separator/>
      </w:r>
    </w:p>
  </w:footnote>
  <w:footnote w:type="continuationSeparator" w:id="0">
    <w:p w14:paraId="563FED0A" w14:textId="77777777" w:rsidR="00D27B81" w:rsidRDefault="00D27B81">
      <w:r>
        <w:continuationSeparator/>
      </w:r>
    </w:p>
  </w:footnote>
  <w:footnote w:id="1">
    <w:p w14:paraId="12E144CE" w14:textId="77777777" w:rsidR="00E569BB" w:rsidRDefault="00E569BB" w:rsidP="002D7AD1">
      <w:pPr>
        <w:pStyle w:val="a3"/>
        <w:rPr>
          <w:rtl/>
        </w:rPr>
      </w:pPr>
      <w:r>
        <w:rPr>
          <w:rStyle w:val="a5"/>
        </w:rPr>
        <w:footnoteRef/>
      </w:r>
      <w:r>
        <w:rPr>
          <w:rtl/>
        </w:rPr>
        <w:t xml:space="preserve"> </w:t>
      </w:r>
      <w:r>
        <w:rPr>
          <w:rFonts w:hint="cs"/>
          <w:rtl/>
        </w:rPr>
        <w:t xml:space="preserve">ספר </w:t>
      </w:r>
      <w:proofErr w:type="spellStart"/>
      <w:r>
        <w:rPr>
          <w:rFonts w:hint="cs"/>
          <w:rtl/>
        </w:rPr>
        <w:t>המהרי"ל</w:t>
      </w:r>
      <w:proofErr w:type="spellEnd"/>
      <w:r>
        <w:rPr>
          <w:rFonts w:hint="cs"/>
          <w:rtl/>
        </w:rPr>
        <w:t xml:space="preserve"> הוא מהראשונים שמצאנו שמביא את המאמר שלנו כנימוק מדוע לא אומרים הלל שלם בשביעי של פסח. בהמשך דבריו שם הוא עצמו מערער קצת על התיזה הזו כשהוא שואל: </w:t>
      </w:r>
      <w:r w:rsidR="005E7B6C">
        <w:rPr>
          <w:rFonts w:hint="cs"/>
          <w:rtl/>
        </w:rPr>
        <w:t>"</w:t>
      </w:r>
      <w:r>
        <w:rPr>
          <w:rFonts w:hint="cs"/>
          <w:rtl/>
        </w:rPr>
        <w:t>אם כן, למה לא יאמרו הלל השלם בחול המועד</w:t>
      </w:r>
      <w:r w:rsidR="005E7B6C">
        <w:rPr>
          <w:rFonts w:hint="cs"/>
          <w:rtl/>
        </w:rPr>
        <w:t>?"</w:t>
      </w:r>
      <w:r>
        <w:rPr>
          <w:rFonts w:hint="cs"/>
          <w:rtl/>
        </w:rPr>
        <w:t xml:space="preserve"> וגם מביא בשם רש"י סיבה אחרת לאי אמירת הלל השלם בשביעי של פסח (ובחול המועד), סיבה שנראה בגמרא ערכין להלן. עכ"פ, מצאנו לנו גדר להתגדר ב</w:t>
      </w:r>
      <w:r w:rsidR="002D7AD1">
        <w:rPr>
          <w:rFonts w:hint="cs"/>
          <w:rtl/>
        </w:rPr>
        <w:t xml:space="preserve">נושא </w:t>
      </w:r>
      <w:r>
        <w:rPr>
          <w:rFonts w:hint="cs"/>
          <w:rtl/>
        </w:rPr>
        <w:t>"מעשה ידי טובעים בים ואתם אומרים שירה"</w:t>
      </w:r>
      <w:r w:rsidR="002D7AD1">
        <w:rPr>
          <w:rFonts w:hint="cs"/>
          <w:rtl/>
        </w:rPr>
        <w:t xml:space="preserve"> ובו </w:t>
      </w:r>
      <w:r>
        <w:rPr>
          <w:rFonts w:hint="cs"/>
          <w:rtl/>
        </w:rPr>
        <w:t>נתעסק הפעם.</w:t>
      </w:r>
    </w:p>
  </w:footnote>
  <w:footnote w:id="2">
    <w:p w14:paraId="67194629" w14:textId="5E0DA509" w:rsidR="00157311" w:rsidRDefault="00157311" w:rsidP="00863FD9">
      <w:pPr>
        <w:pStyle w:val="a3"/>
        <w:rPr>
          <w:rtl/>
        </w:rPr>
      </w:pPr>
      <w:r>
        <w:rPr>
          <w:rStyle w:val="a5"/>
        </w:rPr>
        <w:footnoteRef/>
      </w:r>
      <w:r>
        <w:rPr>
          <w:rtl/>
        </w:rPr>
        <w:t xml:space="preserve"> </w:t>
      </w:r>
      <w:r>
        <w:rPr>
          <w:rFonts w:hint="cs"/>
          <w:rtl/>
        </w:rPr>
        <w:t xml:space="preserve">כתוב בפסוק: "הודו לה' כי לעולם חסדו" </w:t>
      </w:r>
      <w:r>
        <w:rPr>
          <w:rtl/>
        </w:rPr>
        <w:t>–</w:t>
      </w:r>
      <w:r>
        <w:rPr>
          <w:rFonts w:hint="cs"/>
          <w:rtl/>
        </w:rPr>
        <w:t xml:space="preserve"> בלי "כי טוב", לא כמו שאנו אומרים בהלל "הודו לה' כי טוב כי לעולם חסדו" (תהלים </w:t>
      </w:r>
      <w:proofErr w:type="spellStart"/>
      <w:r>
        <w:rPr>
          <w:rFonts w:hint="cs"/>
          <w:rtl/>
        </w:rPr>
        <w:t>קיח</w:t>
      </w:r>
      <w:proofErr w:type="spellEnd"/>
      <w:r>
        <w:rPr>
          <w:rFonts w:hint="cs"/>
          <w:rtl/>
        </w:rPr>
        <w:t>) ו</w:t>
      </w:r>
      <w:r w:rsidR="002D7AD1">
        <w:rPr>
          <w:rFonts w:hint="cs"/>
          <w:rtl/>
        </w:rPr>
        <w:t xml:space="preserve">כך גם </w:t>
      </w:r>
      <w:r>
        <w:rPr>
          <w:rFonts w:hint="cs"/>
          <w:rtl/>
        </w:rPr>
        <w:t xml:space="preserve">בתהלים </w:t>
      </w:r>
      <w:proofErr w:type="spellStart"/>
      <w:r>
        <w:rPr>
          <w:rFonts w:hint="cs"/>
          <w:rtl/>
        </w:rPr>
        <w:t>קז</w:t>
      </w:r>
      <w:proofErr w:type="spellEnd"/>
      <w:r>
        <w:rPr>
          <w:rFonts w:hint="cs"/>
          <w:rtl/>
        </w:rPr>
        <w:t xml:space="preserve"> (המקור </w:t>
      </w:r>
      <w:hyperlink r:id="rId1" w:history="1">
        <w:r w:rsidRPr="00863FD9">
          <w:rPr>
            <w:rStyle w:val="Hyperlink"/>
            <w:rFonts w:hint="cs"/>
            <w:rtl/>
          </w:rPr>
          <w:t>לברכת הגומל</w:t>
        </w:r>
      </w:hyperlink>
      <w:r>
        <w:rPr>
          <w:rFonts w:hint="cs"/>
          <w:rtl/>
        </w:rPr>
        <w:t xml:space="preserve"> ותפילת </w:t>
      </w:r>
      <w:hyperlink r:id="rId2" w:history="1">
        <w:r w:rsidRPr="00863FD9">
          <w:rPr>
            <w:rStyle w:val="Hyperlink"/>
            <w:rFonts w:hint="cs"/>
            <w:rtl/>
          </w:rPr>
          <w:t>יום העצמאות</w:t>
        </w:r>
      </w:hyperlink>
      <w:r>
        <w:rPr>
          <w:rFonts w:hint="cs"/>
          <w:rtl/>
        </w:rPr>
        <w:t>), תהלים קלו (הלל הגדול, ליל הסדר) ועוד, ומכאן שלא הייתה זו הודאה גמורה. לא בכדי מובא פסוק זה מ</w:t>
      </w:r>
      <w:r w:rsidR="002D7AD1">
        <w:rPr>
          <w:rFonts w:hint="cs"/>
          <w:rtl/>
        </w:rPr>
        <w:t xml:space="preserve">ספר </w:t>
      </w:r>
      <w:r>
        <w:rPr>
          <w:rFonts w:hint="cs"/>
          <w:rtl/>
        </w:rPr>
        <w:t xml:space="preserve">דברי הימים. </w:t>
      </w:r>
      <w:r w:rsidR="00F3587B">
        <w:rPr>
          <w:rFonts w:hint="cs"/>
          <w:rtl/>
        </w:rPr>
        <w:t>ראו</w:t>
      </w:r>
      <w:r>
        <w:rPr>
          <w:rFonts w:hint="cs"/>
          <w:rtl/>
        </w:rPr>
        <w:t xml:space="preserve"> שם שמדובר במלחמת יהושפט עם בני מואב ועמון, שנאספו למלחמה על יהודה בעין גדי. בתנאי הפתיחה לפחות, הייתה ליהושפט נחיתות ברורה והוא </w:t>
      </w:r>
      <w:r w:rsidR="00F3587B">
        <w:rPr>
          <w:rFonts w:hint="cs"/>
          <w:rtl/>
        </w:rPr>
        <w:t xml:space="preserve">חרד </w:t>
      </w:r>
      <w:r>
        <w:rPr>
          <w:rFonts w:hint="cs"/>
          <w:rtl/>
        </w:rPr>
        <w:t xml:space="preserve">מאד </w:t>
      </w:r>
      <w:r w:rsidR="00863FD9">
        <w:rPr>
          <w:rFonts w:hint="cs"/>
          <w:rtl/>
        </w:rPr>
        <w:t xml:space="preserve">מהמלחמה </w:t>
      </w:r>
      <w:r>
        <w:rPr>
          <w:rFonts w:hint="cs"/>
          <w:rtl/>
        </w:rPr>
        <w:t>וקרא לצום ותפילה: "</w:t>
      </w:r>
      <w:proofErr w:type="spellStart"/>
      <w:r>
        <w:rPr>
          <w:rtl/>
        </w:rPr>
        <w:t>אֱלֹהֵינו</w:t>
      </w:r>
      <w:proofErr w:type="spellEnd"/>
      <w:r>
        <w:rPr>
          <w:rtl/>
        </w:rPr>
        <w:t xml:space="preserve">ּ הֲלֹא </w:t>
      </w:r>
      <w:proofErr w:type="spellStart"/>
      <w:r>
        <w:rPr>
          <w:rtl/>
        </w:rPr>
        <w:t>תִשְׁפָּט</w:t>
      </w:r>
      <w:proofErr w:type="spellEnd"/>
      <w:r>
        <w:rPr>
          <w:rtl/>
        </w:rPr>
        <w:t xml:space="preserve"> בָּם כִּי אֵין בָּנוּ </w:t>
      </w:r>
      <w:proofErr w:type="spellStart"/>
      <w:r>
        <w:rPr>
          <w:rtl/>
        </w:rPr>
        <w:t>כֹּח</w:t>
      </w:r>
      <w:proofErr w:type="spellEnd"/>
      <w:r>
        <w:rPr>
          <w:rtl/>
        </w:rPr>
        <w:t>ַ לִפְנֵי הֶהָמוֹן הָרָב הַזֶּה הַבָּא עָלֵינוּ וַאֲנַחְנוּ לֹא נֵדַע מַה נַּעֲשֶׂה כִּי עָלֶיךָ עֵינֵינוּ</w:t>
      </w:r>
      <w:r>
        <w:rPr>
          <w:rFonts w:hint="cs"/>
          <w:rtl/>
        </w:rPr>
        <w:t xml:space="preserve">". אך בהמשך, לאחר שהנביא </w:t>
      </w:r>
      <w:proofErr w:type="spellStart"/>
      <w:r>
        <w:rPr>
          <w:rFonts w:hint="cs"/>
          <w:rtl/>
        </w:rPr>
        <w:t>יחזיאל</w:t>
      </w:r>
      <w:proofErr w:type="spellEnd"/>
      <w:r>
        <w:rPr>
          <w:rFonts w:hint="cs"/>
          <w:rtl/>
        </w:rPr>
        <w:t xml:space="preserve"> בן זכריהו מבני אסף (מכותבי ספר תהלים) מבשר לו שה' יילחם להם ותהיה תשועה </w:t>
      </w:r>
      <w:r w:rsidR="00863FD9">
        <w:rPr>
          <w:rFonts w:hint="cs"/>
          <w:rtl/>
        </w:rPr>
        <w:t>ל</w:t>
      </w:r>
      <w:r>
        <w:rPr>
          <w:rFonts w:hint="cs"/>
          <w:rtl/>
        </w:rPr>
        <w:t>יהודה, הוא משנה כיוון ומקהיל את הלויים המשוררים: "</w:t>
      </w:r>
      <w:r>
        <w:rPr>
          <w:rtl/>
        </w:rPr>
        <w:t xml:space="preserve">לְהַלֵּל לַה' </w:t>
      </w:r>
      <w:proofErr w:type="spellStart"/>
      <w:r>
        <w:rPr>
          <w:rtl/>
        </w:rPr>
        <w:t>אֱלֹהֵי</w:t>
      </w:r>
      <w:proofErr w:type="spellEnd"/>
      <w:r>
        <w:rPr>
          <w:rtl/>
        </w:rPr>
        <w:t xml:space="preserve"> יִשְׂרָאֵל בְּקוֹל גָּדוֹל לְמָעְלָה</w:t>
      </w:r>
      <w:r>
        <w:rPr>
          <w:rFonts w:hint="cs"/>
          <w:rtl/>
        </w:rPr>
        <w:t>". בכך, דומה לכאורה המצב למלאכים שמבקשים להלל בעוד המצרים טובעים ב</w:t>
      </w:r>
      <w:r w:rsidR="00330046">
        <w:rPr>
          <w:rFonts w:hint="cs"/>
          <w:rtl/>
        </w:rPr>
        <w:t>ים</w:t>
      </w:r>
      <w:r>
        <w:rPr>
          <w:rFonts w:hint="cs"/>
          <w:rtl/>
        </w:rPr>
        <w:t xml:space="preserve"> כפי שעוד נראה. אך מה באמת עם הודיה לאחר הניצחון או המפלה של המצרים?</w:t>
      </w:r>
    </w:p>
  </w:footnote>
  <w:footnote w:id="3">
    <w:p w14:paraId="4FA57CFE" w14:textId="057727E6" w:rsidR="00157311" w:rsidRDefault="00157311" w:rsidP="00905A8E">
      <w:pPr>
        <w:pStyle w:val="a3"/>
        <w:rPr>
          <w:rtl/>
        </w:rPr>
      </w:pPr>
      <w:r>
        <w:rPr>
          <w:rStyle w:val="a5"/>
        </w:rPr>
        <w:footnoteRef/>
      </w:r>
      <w:r>
        <w:rPr>
          <w:rtl/>
        </w:rPr>
        <w:t xml:space="preserve"> </w:t>
      </w:r>
      <w:r>
        <w:rPr>
          <w:rFonts w:hint="cs"/>
          <w:rtl/>
        </w:rPr>
        <w:t xml:space="preserve">תוך כדי </w:t>
      </w:r>
      <w:r w:rsidR="00F3587B">
        <w:rPr>
          <w:rFonts w:hint="cs"/>
          <w:rtl/>
        </w:rPr>
        <w:t xml:space="preserve">האירוע וגם </w:t>
      </w:r>
      <w:r>
        <w:rPr>
          <w:rFonts w:hint="cs"/>
          <w:rtl/>
        </w:rPr>
        <w:t>אחרי המפלה, אין הקב"ה שמח באובד</w:t>
      </w:r>
      <w:r w:rsidR="002D7AD1">
        <w:rPr>
          <w:rFonts w:hint="cs"/>
          <w:rtl/>
        </w:rPr>
        <w:t xml:space="preserve">ן </w:t>
      </w:r>
      <w:r>
        <w:rPr>
          <w:rFonts w:hint="cs"/>
          <w:rtl/>
        </w:rPr>
        <w:t xml:space="preserve">מעשי ידיו באשר הם, גם גויים רשעים ששעבדו את בני ישראל ועבדו בהם בפרך. </w:t>
      </w:r>
      <w:r>
        <w:rPr>
          <w:rtl/>
        </w:rPr>
        <w:t>מקבילה, כמעט מילה במילה, נמצאת במסכת סנהדרין לט ע"ב. הדיון המקורי, בשני מקורות אלה, הוא סביב הפסוק הקשה בפרשת התוכחה</w:t>
      </w:r>
      <w:r>
        <w:rPr>
          <w:rFonts w:hint="cs"/>
          <w:rtl/>
        </w:rPr>
        <w:t xml:space="preserve"> בספר דברים (</w:t>
      </w:r>
      <w:proofErr w:type="spellStart"/>
      <w:r>
        <w:rPr>
          <w:rFonts w:hint="cs"/>
          <w:rtl/>
        </w:rPr>
        <w:t>כח</w:t>
      </w:r>
      <w:proofErr w:type="spellEnd"/>
      <w:r>
        <w:rPr>
          <w:rFonts w:hint="cs"/>
          <w:rtl/>
        </w:rPr>
        <w:t xml:space="preserve"> </w:t>
      </w:r>
      <w:proofErr w:type="spellStart"/>
      <w:r>
        <w:rPr>
          <w:rFonts w:hint="cs"/>
          <w:rtl/>
        </w:rPr>
        <w:t>סג</w:t>
      </w:r>
      <w:proofErr w:type="spellEnd"/>
      <w:r>
        <w:rPr>
          <w:rFonts w:hint="cs"/>
          <w:rtl/>
        </w:rPr>
        <w:t>)</w:t>
      </w:r>
      <w:r>
        <w:rPr>
          <w:rtl/>
        </w:rPr>
        <w:t xml:space="preserve">: "והיה כאשר שש ה' עליכם להטיב אתכם ... כן ישיש ה' עליכם </w:t>
      </w:r>
      <w:proofErr w:type="spellStart"/>
      <w:r>
        <w:rPr>
          <w:rtl/>
        </w:rPr>
        <w:t>להאביד</w:t>
      </w:r>
      <w:proofErr w:type="spellEnd"/>
      <w:r>
        <w:rPr>
          <w:rtl/>
        </w:rPr>
        <w:t xml:space="preserve"> אתכם"</w:t>
      </w:r>
      <w:r>
        <w:rPr>
          <w:rFonts w:hint="cs"/>
          <w:rtl/>
        </w:rPr>
        <w:t xml:space="preserve"> - פסוק</w:t>
      </w:r>
      <w:r>
        <w:rPr>
          <w:rtl/>
        </w:rPr>
        <w:t xml:space="preserve"> אשר מדבר בעם ישראל</w:t>
      </w:r>
      <w:r>
        <w:rPr>
          <w:rFonts w:hint="cs"/>
          <w:rtl/>
        </w:rPr>
        <w:t xml:space="preserve"> דווקא</w:t>
      </w:r>
      <w:r>
        <w:rPr>
          <w:rtl/>
        </w:rPr>
        <w:t>! ההשוואה היא עם אומות העולם בקל וחומר</w:t>
      </w:r>
      <w:r>
        <w:rPr>
          <w:rFonts w:hint="cs"/>
          <w:rtl/>
        </w:rPr>
        <w:t>:</w:t>
      </w:r>
      <w:r>
        <w:rPr>
          <w:rtl/>
        </w:rPr>
        <w:t xml:space="preserve"> אם </w:t>
      </w:r>
      <w:r w:rsidR="00863FD9">
        <w:rPr>
          <w:rFonts w:hint="cs"/>
          <w:rtl/>
        </w:rPr>
        <w:t xml:space="preserve">הקב"ה </w:t>
      </w:r>
      <w:r>
        <w:rPr>
          <w:rtl/>
        </w:rPr>
        <w:t xml:space="preserve">אינו שש </w:t>
      </w:r>
      <w:proofErr w:type="spellStart"/>
      <w:r>
        <w:rPr>
          <w:rtl/>
        </w:rPr>
        <w:t>להאביד</w:t>
      </w:r>
      <w:proofErr w:type="spellEnd"/>
      <w:r>
        <w:rPr>
          <w:rtl/>
        </w:rPr>
        <w:t xml:space="preserve"> גויים\רשעים, </w:t>
      </w:r>
      <w:r>
        <w:rPr>
          <w:rFonts w:hint="cs"/>
          <w:rtl/>
        </w:rPr>
        <w:t xml:space="preserve">איך </w:t>
      </w:r>
      <w:r>
        <w:rPr>
          <w:rtl/>
        </w:rPr>
        <w:t xml:space="preserve">הוא שש </w:t>
      </w:r>
      <w:proofErr w:type="spellStart"/>
      <w:r>
        <w:rPr>
          <w:rtl/>
        </w:rPr>
        <w:t>להאביד</w:t>
      </w:r>
      <w:proofErr w:type="spellEnd"/>
      <w:r>
        <w:rPr>
          <w:rtl/>
        </w:rPr>
        <w:t xml:space="preserve"> את ישראל? והמסקנה בשניהם היא, שהקב"ה אינו שש במפלתם של יצירי אנוש כלשהם, יהודים וגויים</w:t>
      </w:r>
      <w:r>
        <w:rPr>
          <w:rFonts w:hint="cs"/>
          <w:rtl/>
        </w:rPr>
        <w:t>,</w:t>
      </w:r>
      <w:r>
        <w:rPr>
          <w:rtl/>
        </w:rPr>
        <w:t xml:space="preserve"> צדיקים ורשעים, אבל הוא "מֵשִׂיש אחרים". זאת אומרת, לנו כבני אדם מותר לשמוח במפלת אויבנו ("</w:t>
      </w:r>
      <w:hyperlink r:id="rId3" w:anchor="gsc.tab=0" w:history="1">
        <w:r w:rsidRPr="000D51EE">
          <w:rPr>
            <w:rStyle w:val="Hyperlink"/>
            <w:rtl/>
          </w:rPr>
          <w:t>אל תהי צדיק הרבה</w:t>
        </w:r>
      </w:hyperlink>
      <w:r>
        <w:rPr>
          <w:rtl/>
        </w:rPr>
        <w:t>"</w:t>
      </w:r>
      <w:r>
        <w:rPr>
          <w:rFonts w:hint="cs"/>
          <w:rtl/>
        </w:rPr>
        <w:t xml:space="preserve"> קהלת ז </w:t>
      </w:r>
      <w:proofErr w:type="spellStart"/>
      <w:r>
        <w:rPr>
          <w:rFonts w:hint="cs"/>
          <w:rtl/>
        </w:rPr>
        <w:t>טז</w:t>
      </w:r>
      <w:proofErr w:type="spellEnd"/>
      <w:r>
        <w:rPr>
          <w:rFonts w:hint="cs"/>
          <w:rtl/>
        </w:rPr>
        <w:t xml:space="preserve">, </w:t>
      </w:r>
      <w:r w:rsidR="00F3587B">
        <w:rPr>
          <w:rFonts w:hint="cs"/>
          <w:rtl/>
        </w:rPr>
        <w:t>ראו</w:t>
      </w:r>
      <w:r>
        <w:rPr>
          <w:rFonts w:hint="cs"/>
          <w:rtl/>
        </w:rPr>
        <w:t xml:space="preserve"> המדרשים על פסוק זה </w:t>
      </w:r>
      <w:r w:rsidR="000D51EE">
        <w:rPr>
          <w:rFonts w:hint="cs"/>
          <w:rtl/>
        </w:rPr>
        <w:t>ודברינו במגילת קהלת</w:t>
      </w:r>
      <w:r>
        <w:rPr>
          <w:rtl/>
        </w:rPr>
        <w:t xml:space="preserve">), </w:t>
      </w:r>
      <w:r>
        <w:rPr>
          <w:rFonts w:hint="cs"/>
          <w:rtl/>
        </w:rPr>
        <w:t>אבל ה</w:t>
      </w:r>
      <w:r>
        <w:rPr>
          <w:rtl/>
        </w:rPr>
        <w:t xml:space="preserve">קב"ה </w:t>
      </w:r>
      <w:r>
        <w:rPr>
          <w:rFonts w:hint="cs"/>
          <w:rtl/>
        </w:rPr>
        <w:t>אדון כל היצורים כביכול אינו יכול</w:t>
      </w:r>
      <w:r>
        <w:rPr>
          <w:rtl/>
        </w:rPr>
        <w:t>.</w:t>
      </w:r>
      <w:r w:rsidR="00905A8E">
        <w:rPr>
          <w:rFonts w:hint="cs"/>
          <w:rtl/>
        </w:rPr>
        <w:t xml:space="preserve"> </w:t>
      </w:r>
      <w:r w:rsidR="00F51142">
        <w:rPr>
          <w:rFonts w:hint="cs"/>
          <w:rtl/>
        </w:rPr>
        <w:t>עוד על מפלת הרשעים, ראו במים האחרונים.</w:t>
      </w:r>
    </w:p>
  </w:footnote>
  <w:footnote w:id="4">
    <w:p w14:paraId="1AB8FDE8" w14:textId="77777777" w:rsidR="00157311" w:rsidRDefault="00157311" w:rsidP="005D49A7">
      <w:pPr>
        <w:pStyle w:val="a3"/>
        <w:rPr>
          <w:rtl/>
        </w:rPr>
      </w:pPr>
      <w:r>
        <w:rPr>
          <w:rStyle w:val="a5"/>
        </w:rPr>
        <w:footnoteRef/>
      </w:r>
      <w:r>
        <w:rPr>
          <w:rtl/>
        </w:rPr>
        <w:t xml:space="preserve"> </w:t>
      </w:r>
      <w:r>
        <w:rPr>
          <w:rFonts w:hint="cs"/>
          <w:rtl/>
        </w:rPr>
        <w:t xml:space="preserve">על החרדה של החקלאים בתקופה שבין פסח לשבועות, </w:t>
      </w:r>
      <w:r w:rsidR="00F3587B">
        <w:rPr>
          <w:rFonts w:hint="cs"/>
          <w:rtl/>
        </w:rPr>
        <w:t>ראו</w:t>
      </w:r>
      <w:r>
        <w:rPr>
          <w:rFonts w:hint="cs"/>
          <w:rtl/>
        </w:rPr>
        <w:t xml:space="preserve"> ויקרא רבה </w:t>
      </w:r>
      <w:proofErr w:type="spellStart"/>
      <w:r>
        <w:rPr>
          <w:rFonts w:hint="cs"/>
          <w:rtl/>
        </w:rPr>
        <w:t>כח</w:t>
      </w:r>
      <w:proofErr w:type="spellEnd"/>
      <w:r>
        <w:rPr>
          <w:rFonts w:hint="cs"/>
          <w:rtl/>
        </w:rPr>
        <w:t xml:space="preserve"> ג: "</w:t>
      </w:r>
      <w:r>
        <w:rPr>
          <w:rtl/>
        </w:rPr>
        <w:t>זהו שכתוב: שבועות חוקות קציר ישמור לנ</w:t>
      </w:r>
      <w:r>
        <w:rPr>
          <w:rFonts w:hint="cs"/>
          <w:rtl/>
        </w:rPr>
        <w:t>ו</w:t>
      </w:r>
      <w:r>
        <w:rPr>
          <w:rtl/>
        </w:rPr>
        <w:t xml:space="preserve"> (ירמיהו </w:t>
      </w:r>
      <w:r>
        <w:rPr>
          <w:rFonts w:hint="cs"/>
          <w:rtl/>
        </w:rPr>
        <w:t>ה כד</w:t>
      </w:r>
      <w:r>
        <w:rPr>
          <w:rtl/>
        </w:rPr>
        <w:t>) - ישמור לנו מן השרב ישמור לנו מן טללים רעים</w:t>
      </w:r>
      <w:r w:rsidRPr="00E81C56">
        <w:rPr>
          <w:rtl/>
        </w:rPr>
        <w:t>. ו</w:t>
      </w:r>
      <w:r>
        <w:rPr>
          <w:rtl/>
        </w:rPr>
        <w:t>אלו הן שבע שבתות שבין פסח לעצרת</w:t>
      </w:r>
      <w:r>
        <w:rPr>
          <w:rFonts w:hint="cs"/>
          <w:rtl/>
        </w:rPr>
        <w:t xml:space="preserve">". </w:t>
      </w:r>
      <w:r w:rsidR="00F3587B">
        <w:rPr>
          <w:rFonts w:hint="cs"/>
          <w:rtl/>
        </w:rPr>
        <w:t>ראו</w:t>
      </w:r>
      <w:r>
        <w:rPr>
          <w:rFonts w:hint="cs"/>
          <w:rtl/>
        </w:rPr>
        <w:t xml:space="preserve"> דברינו </w:t>
      </w:r>
      <w:hyperlink r:id="rId4" w:history="1">
        <w:r w:rsidRPr="00E81C56">
          <w:rPr>
            <w:rStyle w:val="Hyperlink"/>
            <w:rFonts w:hint="cs"/>
            <w:rtl/>
          </w:rPr>
          <w:t>מנחת אומר לעומר</w:t>
        </w:r>
      </w:hyperlink>
      <w:r>
        <w:rPr>
          <w:rFonts w:hint="cs"/>
          <w:rtl/>
        </w:rPr>
        <w:t xml:space="preserve"> בפרשת אמור. הרבה לפני האבלות שנספחה לימי ספירת העומר</w:t>
      </w:r>
      <w:r w:rsidR="007142E2">
        <w:rPr>
          <w:rFonts w:hint="cs"/>
          <w:rtl/>
        </w:rPr>
        <w:t xml:space="preserve"> במרוצת הדורות</w:t>
      </w:r>
      <w:r>
        <w:rPr>
          <w:rFonts w:hint="cs"/>
          <w:rtl/>
        </w:rPr>
        <w:t xml:space="preserve">, היו אלה ימי מתח ודאגה לעובדי האדמה בארץ ישראל. </w:t>
      </w:r>
    </w:p>
  </w:footnote>
  <w:footnote w:id="5">
    <w:p w14:paraId="45F17AC2" w14:textId="77777777" w:rsidR="00157311" w:rsidRDefault="00157311" w:rsidP="00362083">
      <w:pPr>
        <w:pStyle w:val="a3"/>
        <w:rPr>
          <w:rtl/>
        </w:rPr>
      </w:pPr>
      <w:r>
        <w:rPr>
          <w:rStyle w:val="a5"/>
        </w:rPr>
        <w:footnoteRef/>
      </w:r>
      <w:r>
        <w:rPr>
          <w:rtl/>
        </w:rPr>
        <w:t xml:space="preserve"> </w:t>
      </w:r>
      <w:r>
        <w:rPr>
          <w:rFonts w:hint="cs"/>
          <w:rtl/>
        </w:rPr>
        <w:t xml:space="preserve"> </w:t>
      </w:r>
      <w:r>
        <w:rPr>
          <w:rtl/>
        </w:rPr>
        <w:t>"קריאת הלל" היא הלל השלם. חצי הלל אינו נחשב. וכשיטת הספרדים שמברכים רק על הלל השלם: " ... לגמור את ההלל".</w:t>
      </w:r>
      <w:r w:rsidR="00362083">
        <w:rPr>
          <w:rFonts w:hint="cs"/>
          <w:rtl/>
        </w:rPr>
        <w:t xml:space="preserve"> </w:t>
      </w:r>
      <w:r w:rsidR="00863FD9">
        <w:rPr>
          <w:rFonts w:hint="cs"/>
          <w:rtl/>
        </w:rPr>
        <w:t xml:space="preserve">אך </w:t>
      </w:r>
      <w:r w:rsidR="00F3587B">
        <w:rPr>
          <w:rFonts w:hint="cs"/>
          <w:rtl/>
        </w:rPr>
        <w:t>ראו</w:t>
      </w:r>
      <w:r w:rsidR="00362083">
        <w:rPr>
          <w:rFonts w:hint="cs"/>
          <w:rtl/>
        </w:rPr>
        <w:t xml:space="preserve"> שוב </w:t>
      </w:r>
      <w:hyperlink r:id="rId5" w:history="1">
        <w:proofErr w:type="spellStart"/>
        <w:r w:rsidR="00362083" w:rsidRPr="00362083">
          <w:rPr>
            <w:rStyle w:val="Hyperlink"/>
            <w:rFonts w:hint="cs"/>
            <w:rtl/>
          </w:rPr>
          <w:t>המהרי"ל</w:t>
        </w:r>
        <w:proofErr w:type="spellEnd"/>
      </w:hyperlink>
      <w:r w:rsidR="00362083">
        <w:rPr>
          <w:rFonts w:hint="cs"/>
          <w:rtl/>
        </w:rPr>
        <w:t xml:space="preserve"> בו פתחנו (גרמניה מאות 13-14, נחשב 'אבי מנהגי אשכנז'), שמדגיש שמברכים לקרוא את הלל גם על חצי הלל.</w:t>
      </w:r>
    </w:p>
  </w:footnote>
  <w:footnote w:id="6">
    <w:p w14:paraId="5BFF3745" w14:textId="77777777" w:rsidR="00157311" w:rsidRDefault="00157311" w:rsidP="00BD1B9B">
      <w:pPr>
        <w:pStyle w:val="a3"/>
      </w:pPr>
      <w:r>
        <w:rPr>
          <w:rStyle w:val="a5"/>
        </w:rPr>
        <w:footnoteRef/>
      </w:r>
      <w:r>
        <w:rPr>
          <w:rtl/>
        </w:rPr>
        <w:t xml:space="preserve"> </w:t>
      </w:r>
      <w:r w:rsidR="00F3587B">
        <w:rPr>
          <w:rtl/>
        </w:rPr>
        <w:t>ראו</w:t>
      </w:r>
      <w:r>
        <w:rPr>
          <w:rtl/>
        </w:rPr>
        <w:t xml:space="preserve"> בהמשך מדרש זה לגבי שמחה ואמירת הלל בשאר החגים: שבועות, ראש השנה ויום הכיפורים. מדרש זה מצטרף לגמרא במגילה וסנהדרין ומבטא בצורה ברורה את היחס </w:t>
      </w:r>
      <w:r>
        <w:rPr>
          <w:rFonts w:hint="cs"/>
          <w:rtl/>
        </w:rPr>
        <w:t xml:space="preserve">השלילי </w:t>
      </w:r>
      <w:r>
        <w:rPr>
          <w:rtl/>
        </w:rPr>
        <w:t xml:space="preserve">לפגיעה בגויים, את "הגישה </w:t>
      </w:r>
      <w:r>
        <w:rPr>
          <w:rFonts w:hint="cs"/>
          <w:rtl/>
        </w:rPr>
        <w:t>האוניברסאלי</w:t>
      </w:r>
      <w:r>
        <w:rPr>
          <w:rFonts w:hint="eastAsia"/>
          <w:rtl/>
        </w:rPr>
        <w:t>ת</w:t>
      </w:r>
      <w:r>
        <w:rPr>
          <w:rtl/>
        </w:rPr>
        <w:t xml:space="preserve">". כולם יצירי כפיו </w:t>
      </w:r>
      <w:r>
        <w:rPr>
          <w:rFonts w:hint="cs"/>
          <w:rtl/>
        </w:rPr>
        <w:t xml:space="preserve">של </w:t>
      </w:r>
      <w:r>
        <w:rPr>
          <w:rtl/>
        </w:rPr>
        <w:t xml:space="preserve">הקב"ה </w:t>
      </w:r>
      <w:r>
        <w:rPr>
          <w:rFonts w:hint="cs"/>
          <w:rtl/>
        </w:rPr>
        <w:t xml:space="preserve">ואין הוא </w:t>
      </w:r>
      <w:r>
        <w:rPr>
          <w:rtl/>
        </w:rPr>
        <w:t xml:space="preserve">חפץ באובדנם. </w:t>
      </w:r>
      <w:r>
        <w:rPr>
          <w:rFonts w:hint="cs"/>
          <w:rtl/>
        </w:rPr>
        <w:t xml:space="preserve">וגם אם </w:t>
      </w:r>
      <w:r w:rsidR="00863FD9">
        <w:rPr>
          <w:rFonts w:hint="cs"/>
          <w:rtl/>
        </w:rPr>
        <w:t xml:space="preserve">הוא </w:t>
      </w:r>
      <w:r>
        <w:rPr>
          <w:rFonts w:hint="cs"/>
          <w:rtl/>
        </w:rPr>
        <w:t xml:space="preserve">נזקק לכך, אין זו סיבה לשמחה. </w:t>
      </w:r>
      <w:r>
        <w:rPr>
          <w:rtl/>
        </w:rPr>
        <w:t xml:space="preserve">ומה נעשה עם פסוק כמו: "באבוד רשעים רינה" </w:t>
      </w:r>
      <w:r>
        <w:rPr>
          <w:rFonts w:hint="cs"/>
          <w:rtl/>
        </w:rPr>
        <w:t xml:space="preserve">(משלי יא י) </w:t>
      </w:r>
      <w:r>
        <w:rPr>
          <w:rtl/>
        </w:rPr>
        <w:t xml:space="preserve">או עם הגמרא במסכת ברכות ט ע"ב: </w:t>
      </w:r>
      <w:r>
        <w:rPr>
          <w:rFonts w:hint="cs"/>
          <w:rtl/>
        </w:rPr>
        <w:t>"</w:t>
      </w:r>
      <w:r>
        <w:rPr>
          <w:rtl/>
        </w:rPr>
        <w:t>מאה ושלש פרשיות [פרקי תהלים] אמר דוד, ולא אמר הללויה עד שראה במפלתן של רשעים, שנאמר: יתמו חטאים מן הארץ ורשעים עוד אינם ברכי נפשי את ה' הללויה (תהלים קד)</w:t>
      </w:r>
      <w:r>
        <w:rPr>
          <w:rFonts w:hint="cs"/>
          <w:rtl/>
        </w:rPr>
        <w:t>"</w:t>
      </w:r>
      <w:r>
        <w:rPr>
          <w:rtl/>
        </w:rPr>
        <w:t xml:space="preserve">? נחזור להערה </w:t>
      </w:r>
      <w:r>
        <w:rPr>
          <w:rFonts w:hint="cs"/>
          <w:rtl/>
        </w:rPr>
        <w:t>3</w:t>
      </w:r>
      <w:r>
        <w:rPr>
          <w:rtl/>
        </w:rPr>
        <w:t xml:space="preserve"> לעיל: לאדם מותר לשמוח, תפקידו אפילו להילחם ברשע ולעקור אותו (</w:t>
      </w:r>
      <w:r w:rsidR="00F3587B">
        <w:rPr>
          <w:rtl/>
        </w:rPr>
        <w:t>ראו</w:t>
      </w:r>
      <w:r>
        <w:rPr>
          <w:rtl/>
        </w:rPr>
        <w:t xml:space="preserve"> סנהדרין פרק ד משנה ה), אבל לא הקב"ה שהוא מלך העולם כולו</w:t>
      </w:r>
      <w:r w:rsidR="007142E2">
        <w:rPr>
          <w:rFonts w:hint="cs"/>
          <w:rtl/>
        </w:rPr>
        <w:t xml:space="preserve"> ואבי כל חי</w:t>
      </w:r>
      <w:r>
        <w:rPr>
          <w:rtl/>
        </w:rPr>
        <w:t xml:space="preserve">. </w:t>
      </w:r>
      <w:r w:rsidR="00296E5C">
        <w:rPr>
          <w:rFonts w:hint="cs"/>
          <w:rtl/>
        </w:rPr>
        <w:t xml:space="preserve">ראו </w:t>
      </w:r>
      <w:r>
        <w:rPr>
          <w:rtl/>
        </w:rPr>
        <w:t xml:space="preserve">אגב, המדרשים שם </w:t>
      </w:r>
      <w:r w:rsidR="00296E5C">
        <w:rPr>
          <w:rFonts w:hint="cs"/>
          <w:rtl/>
        </w:rPr>
        <w:t>ש</w:t>
      </w:r>
      <w:r>
        <w:rPr>
          <w:rtl/>
        </w:rPr>
        <w:t xml:space="preserve">מדגישים את המילה "חטאים" </w:t>
      </w:r>
      <w:r>
        <w:t>(sins)</w:t>
      </w:r>
      <w:r>
        <w:rPr>
          <w:rtl/>
        </w:rPr>
        <w:t xml:space="preserve"> ולא חוטאים </w:t>
      </w:r>
      <w:r>
        <w:t>(sinners)</w:t>
      </w:r>
      <w:r>
        <w:rPr>
          <w:rtl/>
        </w:rPr>
        <w:t xml:space="preserve"> - דוד מבקש שהחטאים </w:t>
      </w:r>
      <w:r>
        <w:rPr>
          <w:rFonts w:hint="cs"/>
          <w:rtl/>
        </w:rPr>
        <w:t>י</w:t>
      </w:r>
      <w:r>
        <w:rPr>
          <w:rtl/>
        </w:rPr>
        <w:t>יתמו מן הארץ, לא החוטאים.</w:t>
      </w:r>
      <w:r w:rsidR="00BD1B9B">
        <w:rPr>
          <w:rFonts w:hint="cs"/>
          <w:rtl/>
        </w:rPr>
        <w:t xml:space="preserve"> וכך גם ברוריה, אשת רבי מאיר, שביקש להתפלל על הבריונים שהציקו לו שימותו, וברוריה אומרת לו: "</w:t>
      </w:r>
      <w:r w:rsidR="00BD1B9B">
        <w:rPr>
          <w:rtl/>
        </w:rPr>
        <w:t>מאי דעתך? - משום דכתיב: יתמו חטאים, מי כתיב חוטאים? חטאים כתיב!</w:t>
      </w:r>
      <w:r w:rsidR="00BD1B9B">
        <w:rPr>
          <w:rFonts w:hint="cs"/>
          <w:rtl/>
        </w:rPr>
        <w:t>" (</w:t>
      </w:r>
      <w:r w:rsidR="00BD1B9B">
        <w:rPr>
          <w:rtl/>
        </w:rPr>
        <w:t>ברכות י ע</w:t>
      </w:r>
      <w:r w:rsidR="00296E5C">
        <w:rPr>
          <w:rFonts w:hint="cs"/>
          <w:rtl/>
        </w:rPr>
        <w:t>"</w:t>
      </w:r>
      <w:r w:rsidR="00BD1B9B">
        <w:rPr>
          <w:rtl/>
        </w:rPr>
        <w:t>א</w:t>
      </w:r>
      <w:r w:rsidR="00BD1B9B">
        <w:rPr>
          <w:rFonts w:hint="cs"/>
          <w:rtl/>
        </w:rPr>
        <w:t>).</w:t>
      </w:r>
      <w:r w:rsidR="00BD1B9B">
        <w:rPr>
          <w:rtl/>
        </w:rPr>
        <w:t xml:space="preserve"> </w:t>
      </w:r>
    </w:p>
  </w:footnote>
  <w:footnote w:id="7">
    <w:p w14:paraId="68F84741" w14:textId="77777777" w:rsidR="00157311" w:rsidRDefault="00157311" w:rsidP="000843CD">
      <w:pPr>
        <w:pStyle w:val="a3"/>
        <w:rPr>
          <w:rtl/>
        </w:rPr>
      </w:pPr>
      <w:r>
        <w:rPr>
          <w:rStyle w:val="a5"/>
        </w:rPr>
        <w:footnoteRef/>
      </w:r>
      <w:r>
        <w:rPr>
          <w:rtl/>
        </w:rPr>
        <w:t xml:space="preserve"> </w:t>
      </w:r>
      <w:r>
        <w:rPr>
          <w:rFonts w:hint="cs"/>
          <w:rtl/>
        </w:rPr>
        <w:t xml:space="preserve">נסטה רגע מהנושא שלנו ונעיר, במאמר מוסגר, שאי אמירת הלל השלם </w:t>
      </w:r>
      <w:r w:rsidR="00CD3BA6">
        <w:rPr>
          <w:rFonts w:hint="cs"/>
          <w:rtl/>
        </w:rPr>
        <w:t xml:space="preserve">אינה </w:t>
      </w:r>
      <w:r>
        <w:rPr>
          <w:rFonts w:hint="cs"/>
          <w:rtl/>
        </w:rPr>
        <w:t xml:space="preserve">מיוחדת לשביעי של פסח דווקא, אלא לכל ימי חג הפסח (להוציא היום הראשון של יציאת מצרים). זה ההבדל המרכזי בין פסח לסוכות. לפי גמרא זו, הסיבה לאי אמירת הלל בשאר ימי פסח, כולל כמובן שביעי של פסח, היא שקרבנות חג </w:t>
      </w:r>
      <w:r w:rsidR="007142E2">
        <w:rPr>
          <w:rFonts w:hint="cs"/>
          <w:rtl/>
        </w:rPr>
        <w:t xml:space="preserve">הפסח </w:t>
      </w:r>
      <w:r>
        <w:rPr>
          <w:rFonts w:hint="cs"/>
          <w:rtl/>
        </w:rPr>
        <w:t xml:space="preserve">שווים ואינם שונים מיום ליום כמו בסוכות. </w:t>
      </w:r>
      <w:r w:rsidR="000843CD">
        <w:rPr>
          <w:rFonts w:hint="cs"/>
          <w:rtl/>
        </w:rPr>
        <w:t>(ובימינו אדרבא, קריאת התורה בימי הפסח שונה ומגוונת מיום ליום ומאירה אזכורים שונים של החג ושל כל שלושת הרגלים, בעוד שהקריאה בסוכות קצרה למדי וחוזרת על עצמה</w:t>
      </w:r>
      <w:r w:rsidR="00863FD9">
        <w:rPr>
          <w:rFonts w:hint="cs"/>
          <w:rtl/>
        </w:rPr>
        <w:t xml:space="preserve"> מיום ליום ובאותו היום</w:t>
      </w:r>
      <w:r w:rsidR="00296E5C">
        <w:rPr>
          <w:rFonts w:hint="cs"/>
          <w:rtl/>
        </w:rPr>
        <w:t xml:space="preserve">, בהבדל </w:t>
      </w:r>
      <w:r w:rsidR="008D215A">
        <w:rPr>
          <w:rFonts w:hint="cs"/>
          <w:rtl/>
        </w:rPr>
        <w:t>ד</w:t>
      </w:r>
      <w:r w:rsidR="00296E5C">
        <w:rPr>
          <w:rFonts w:hint="cs"/>
          <w:rtl/>
        </w:rPr>
        <w:t>ק של מספרי פ</w:t>
      </w:r>
      <w:r w:rsidR="00296E5C">
        <w:rPr>
          <w:rFonts w:hint="eastAsia"/>
          <w:rtl/>
        </w:rPr>
        <w:t>ָּ</w:t>
      </w:r>
      <w:r w:rsidR="00296E5C">
        <w:rPr>
          <w:rFonts w:hint="cs"/>
          <w:rtl/>
        </w:rPr>
        <w:t>ר</w:t>
      </w:r>
      <w:r w:rsidR="00296E5C">
        <w:rPr>
          <w:rFonts w:hint="eastAsia"/>
          <w:rtl/>
        </w:rPr>
        <w:t>ֵ</w:t>
      </w:r>
      <w:r w:rsidR="00296E5C">
        <w:rPr>
          <w:rFonts w:hint="cs"/>
          <w:rtl/>
        </w:rPr>
        <w:t>י החג</w:t>
      </w:r>
      <w:r w:rsidR="000843CD">
        <w:rPr>
          <w:rFonts w:hint="cs"/>
          <w:rtl/>
        </w:rPr>
        <w:t xml:space="preserve">). </w:t>
      </w:r>
      <w:r>
        <w:rPr>
          <w:rFonts w:hint="cs"/>
          <w:rtl/>
        </w:rPr>
        <w:t>לעניינינו, אפשר לומר שבכל ימים האלה היו המצרים במפלה, אבל לא נוכל להתעלם מכך שהגמרא במסכת ערכין נותנת סיבה אחרת לגמרי מדוע לא גומרים את ההלל בימי חג הפסח ובכך קצת טורפת קצת את הקלפים לדרשות ש</w:t>
      </w:r>
      <w:r w:rsidR="00296E5C">
        <w:rPr>
          <w:rFonts w:hint="cs"/>
          <w:rtl/>
        </w:rPr>
        <w:t>ראינו עד כאן</w:t>
      </w:r>
      <w:r>
        <w:rPr>
          <w:rFonts w:hint="cs"/>
          <w:rtl/>
        </w:rPr>
        <w:t xml:space="preserve">. וכבר העיר על זה </w:t>
      </w:r>
      <w:proofErr w:type="spellStart"/>
      <w:r>
        <w:rPr>
          <w:rFonts w:hint="cs"/>
          <w:rtl/>
        </w:rPr>
        <w:t>מהרש"א</w:t>
      </w:r>
      <w:proofErr w:type="spellEnd"/>
      <w:r>
        <w:rPr>
          <w:rFonts w:hint="cs"/>
          <w:rtl/>
        </w:rPr>
        <w:t xml:space="preserve"> ב</w:t>
      </w:r>
      <w:r w:rsidR="005E7B6C">
        <w:rPr>
          <w:rFonts w:hint="cs"/>
          <w:rtl/>
        </w:rPr>
        <w:t>ח</w:t>
      </w:r>
      <w:r>
        <w:rPr>
          <w:rtl/>
        </w:rPr>
        <w:t xml:space="preserve">ידושי אגדות </w:t>
      </w:r>
      <w:r>
        <w:rPr>
          <w:rFonts w:hint="cs"/>
          <w:rtl/>
        </w:rPr>
        <w:t>ל</w:t>
      </w:r>
      <w:r>
        <w:rPr>
          <w:rtl/>
        </w:rPr>
        <w:t xml:space="preserve">מסכת ברכות דף ט עמוד ב </w:t>
      </w:r>
      <w:r>
        <w:rPr>
          <w:rFonts w:hint="cs"/>
          <w:rtl/>
        </w:rPr>
        <w:t xml:space="preserve">ד"ה </w:t>
      </w:r>
      <w:r>
        <w:rPr>
          <w:rtl/>
        </w:rPr>
        <w:t>במפלתן של רשעים</w:t>
      </w:r>
      <w:r>
        <w:rPr>
          <w:rFonts w:hint="cs"/>
          <w:rtl/>
        </w:rPr>
        <w:t>.</w:t>
      </w:r>
    </w:p>
  </w:footnote>
  <w:footnote w:id="8">
    <w:p w14:paraId="17D265C0" w14:textId="77777777" w:rsidR="00157311" w:rsidRDefault="00157311" w:rsidP="00863FD9">
      <w:pPr>
        <w:pStyle w:val="a3"/>
        <w:rPr>
          <w:rtl/>
        </w:rPr>
      </w:pPr>
      <w:r>
        <w:rPr>
          <w:rStyle w:val="a5"/>
        </w:rPr>
        <w:footnoteRef/>
      </w:r>
      <w:r>
        <w:rPr>
          <w:rtl/>
        </w:rPr>
        <w:t xml:space="preserve"> </w:t>
      </w:r>
      <w:r>
        <w:rPr>
          <w:rtl/>
        </w:rPr>
        <w:t>מדרש זה משלים את שלש</w:t>
      </w:r>
      <w:r w:rsidR="00863FD9">
        <w:rPr>
          <w:rFonts w:hint="cs"/>
          <w:rtl/>
        </w:rPr>
        <w:t>ה</w:t>
      </w:r>
      <w:r>
        <w:rPr>
          <w:rtl/>
        </w:rPr>
        <w:t xml:space="preserve"> (ארבעה) המדרשים </w:t>
      </w:r>
      <w:r>
        <w:rPr>
          <w:rFonts w:hint="cs"/>
          <w:rtl/>
        </w:rPr>
        <w:t xml:space="preserve">המייצגים את הגישה </w:t>
      </w:r>
      <w:r>
        <w:rPr>
          <w:rtl/>
        </w:rPr>
        <w:t>האוניברס</w:t>
      </w:r>
      <w:r>
        <w:rPr>
          <w:rFonts w:hint="cs"/>
          <w:rtl/>
        </w:rPr>
        <w:t>א</w:t>
      </w:r>
      <w:r>
        <w:rPr>
          <w:rtl/>
        </w:rPr>
        <w:t>לי</w:t>
      </w:r>
      <w:r>
        <w:rPr>
          <w:rFonts w:hint="cs"/>
          <w:rtl/>
        </w:rPr>
        <w:t xml:space="preserve">ת </w:t>
      </w:r>
      <w:r>
        <w:rPr>
          <w:rtl/>
        </w:rPr>
        <w:t>שהבאנו עד כאן</w:t>
      </w:r>
      <w:r w:rsidR="008D215A">
        <w:rPr>
          <w:rFonts w:hint="cs"/>
          <w:rtl/>
        </w:rPr>
        <w:t xml:space="preserve"> </w:t>
      </w:r>
      <w:r w:rsidR="008D215A">
        <w:rPr>
          <w:rtl/>
        </w:rPr>
        <w:t>–</w:t>
      </w:r>
      <w:r w:rsidR="008D215A">
        <w:rPr>
          <w:rFonts w:hint="cs"/>
          <w:rtl/>
        </w:rPr>
        <w:t xml:space="preserve"> אין שמחה על אבדן הרשעים. אך </w:t>
      </w:r>
      <w:r>
        <w:rPr>
          <w:rtl/>
        </w:rPr>
        <w:t>מה הכוונה במילה "כביכול" במדרש זה?</w:t>
      </w:r>
      <w:r>
        <w:rPr>
          <w:rFonts w:hint="cs"/>
          <w:rtl/>
        </w:rPr>
        <w:t xml:space="preserve"> </w:t>
      </w:r>
      <w:r w:rsidR="008D215A">
        <w:rPr>
          <w:rFonts w:hint="cs"/>
          <w:rtl/>
        </w:rPr>
        <w:t xml:space="preserve">האם </w:t>
      </w:r>
      <w:r w:rsidR="00607508">
        <w:rPr>
          <w:rFonts w:hint="cs"/>
          <w:rtl/>
        </w:rPr>
        <w:t>כוונתו לומר ש</w:t>
      </w:r>
      <w:r w:rsidR="008D215A">
        <w:rPr>
          <w:rFonts w:hint="cs"/>
          <w:rtl/>
        </w:rPr>
        <w:t>בעצם הקב"ה כן שמח רק כאדון העולם כביכול אסור לו</w:t>
      </w:r>
      <w:r w:rsidR="00607508">
        <w:rPr>
          <w:rFonts w:hint="cs"/>
          <w:rtl/>
        </w:rPr>
        <w:t xml:space="preserve"> לשמוח, או שמא </w:t>
      </w:r>
      <w:r w:rsidR="008D215A">
        <w:rPr>
          <w:rFonts w:hint="cs"/>
          <w:rtl/>
        </w:rPr>
        <w:t xml:space="preserve">"כביכול" </w:t>
      </w:r>
      <w:r w:rsidR="00607508">
        <w:rPr>
          <w:rFonts w:hint="cs"/>
          <w:rtl/>
        </w:rPr>
        <w:t>זה הוא לשון של שגרה ב</w:t>
      </w:r>
      <w:r w:rsidR="008D215A">
        <w:rPr>
          <w:rFonts w:hint="cs"/>
          <w:rtl/>
        </w:rPr>
        <w:t>כל תיאור המתייחס לקב"ה</w:t>
      </w:r>
      <w:r w:rsidR="00607508">
        <w:rPr>
          <w:rFonts w:hint="cs"/>
          <w:rtl/>
        </w:rPr>
        <w:t>.</w:t>
      </w:r>
      <w:r w:rsidR="008D215A">
        <w:rPr>
          <w:rFonts w:hint="cs"/>
          <w:rtl/>
        </w:rPr>
        <w:t xml:space="preserve"> </w:t>
      </w:r>
      <w:r>
        <w:rPr>
          <w:rFonts w:hint="cs"/>
          <w:rtl/>
        </w:rPr>
        <w:t>המאיר עינינו ב"כביכול" זה יבורך.</w:t>
      </w:r>
    </w:p>
  </w:footnote>
  <w:footnote w:id="9">
    <w:p w14:paraId="7D96481E" w14:textId="77777777" w:rsidR="006635F7" w:rsidRDefault="006635F7">
      <w:pPr>
        <w:pStyle w:val="a3"/>
        <w:rPr>
          <w:rtl/>
        </w:rPr>
      </w:pPr>
      <w:r>
        <w:rPr>
          <w:rStyle w:val="a5"/>
        </w:rPr>
        <w:footnoteRef/>
      </w:r>
      <w:r>
        <w:rPr>
          <w:rtl/>
        </w:rPr>
        <w:t xml:space="preserve"> </w:t>
      </w:r>
      <w:r>
        <w:rPr>
          <w:rFonts w:hint="cs"/>
          <w:rtl/>
        </w:rPr>
        <w:t>טרם שנעבור לגישות אחרות לנושא, נעשה תחנת ביניים ב"מעשי ידי" ששייך לאסכולה האוניברסלית, הגם שהוא בעניין אחר.</w:t>
      </w:r>
    </w:p>
  </w:footnote>
  <w:footnote w:id="10">
    <w:p w14:paraId="0959B125" w14:textId="77777777" w:rsidR="00944353" w:rsidRDefault="00944353" w:rsidP="00A90B93">
      <w:pPr>
        <w:pStyle w:val="a3"/>
        <w:rPr>
          <w:rtl/>
        </w:rPr>
      </w:pPr>
      <w:r>
        <w:rPr>
          <w:rStyle w:val="a5"/>
        </w:rPr>
        <w:footnoteRef/>
      </w:r>
      <w:r>
        <w:rPr>
          <w:rtl/>
        </w:rPr>
        <w:t xml:space="preserve"> </w:t>
      </w:r>
      <w:r>
        <w:rPr>
          <w:rFonts w:hint="cs"/>
          <w:rtl/>
        </w:rPr>
        <w:t xml:space="preserve">יבוא המשיח ולא </w:t>
      </w:r>
      <w:proofErr w:type="spellStart"/>
      <w:r>
        <w:rPr>
          <w:rFonts w:hint="cs"/>
          <w:rtl/>
        </w:rPr>
        <w:t>אראנו</w:t>
      </w:r>
      <w:proofErr w:type="spellEnd"/>
      <w:r>
        <w:rPr>
          <w:rFonts w:hint="cs"/>
          <w:rtl/>
        </w:rPr>
        <w:t xml:space="preserve">. ביטוי שמיוחס גם </w:t>
      </w:r>
      <w:proofErr w:type="spellStart"/>
      <w:r>
        <w:rPr>
          <w:rFonts w:hint="cs"/>
          <w:rtl/>
        </w:rPr>
        <w:t>לעולא</w:t>
      </w:r>
      <w:proofErr w:type="spellEnd"/>
      <w:r>
        <w:rPr>
          <w:rFonts w:hint="cs"/>
          <w:rtl/>
        </w:rPr>
        <w:t xml:space="preserve"> בגמרא שם ובפשטות מוסבר בכך </w:t>
      </w:r>
      <w:proofErr w:type="spellStart"/>
      <w:r>
        <w:rPr>
          <w:rFonts w:hint="cs"/>
          <w:rtl/>
        </w:rPr>
        <w:t>שבעיקבא</w:t>
      </w:r>
      <w:proofErr w:type="spellEnd"/>
      <w:r>
        <w:rPr>
          <w:rFonts w:hint="cs"/>
          <w:rtl/>
        </w:rPr>
        <w:t xml:space="preserve"> </w:t>
      </w:r>
      <w:proofErr w:type="spellStart"/>
      <w:r>
        <w:rPr>
          <w:rFonts w:hint="cs"/>
          <w:rtl/>
        </w:rPr>
        <w:t>דמשיחא</w:t>
      </w:r>
      <w:proofErr w:type="spellEnd"/>
      <w:r>
        <w:rPr>
          <w:rFonts w:hint="cs"/>
          <w:rtl/>
        </w:rPr>
        <w:t xml:space="preserve">, </w:t>
      </w:r>
      <w:r w:rsidR="00607508">
        <w:rPr>
          <w:rFonts w:hint="cs"/>
          <w:rtl/>
        </w:rPr>
        <w:t xml:space="preserve">היינו </w:t>
      </w:r>
      <w:r>
        <w:rPr>
          <w:rFonts w:hint="cs"/>
          <w:rtl/>
        </w:rPr>
        <w:t xml:space="preserve">בחבלי המשיח, יהיו מלחמות גדולות (גוג ומגוג), צרות גדולות וזמנים קשים. </w:t>
      </w:r>
      <w:r w:rsidR="00F3587B">
        <w:rPr>
          <w:rFonts w:hint="cs"/>
          <w:rtl/>
        </w:rPr>
        <w:t>ראו</w:t>
      </w:r>
      <w:r w:rsidR="00A90B93">
        <w:rPr>
          <w:rFonts w:hint="cs"/>
          <w:rtl/>
        </w:rPr>
        <w:t xml:space="preserve"> </w:t>
      </w:r>
      <w:r w:rsidR="00A90B93">
        <w:rPr>
          <w:rtl/>
        </w:rPr>
        <w:t xml:space="preserve">שבת </w:t>
      </w:r>
      <w:proofErr w:type="spellStart"/>
      <w:r w:rsidR="00A90B93">
        <w:rPr>
          <w:rtl/>
        </w:rPr>
        <w:t>קיח</w:t>
      </w:r>
      <w:proofErr w:type="spellEnd"/>
      <w:r w:rsidR="00A90B93">
        <w:rPr>
          <w:rtl/>
        </w:rPr>
        <w:t xml:space="preserve"> ע</w:t>
      </w:r>
      <w:r w:rsidR="00A90B93">
        <w:rPr>
          <w:rFonts w:hint="cs"/>
          <w:rtl/>
        </w:rPr>
        <w:t>"א: "</w:t>
      </w:r>
      <w:r w:rsidR="00A90B93">
        <w:rPr>
          <w:rtl/>
        </w:rPr>
        <w:t xml:space="preserve">כל המקיים שלש סעודות בשבת ניצול משלש פורעניות: מחבלו של משיח, ומדינה של </w:t>
      </w:r>
      <w:proofErr w:type="spellStart"/>
      <w:r w:rsidR="00A90B93">
        <w:rPr>
          <w:rtl/>
        </w:rPr>
        <w:t>גיהנם</w:t>
      </w:r>
      <w:proofErr w:type="spellEnd"/>
      <w:r w:rsidR="00A90B93">
        <w:rPr>
          <w:rtl/>
        </w:rPr>
        <w:t>, וממלחמת גוג ומגוג</w:t>
      </w:r>
      <w:r w:rsidR="00A90B93">
        <w:rPr>
          <w:rFonts w:hint="cs"/>
          <w:rtl/>
        </w:rPr>
        <w:t>"</w:t>
      </w:r>
      <w:r w:rsidR="00A90B93">
        <w:rPr>
          <w:rtl/>
        </w:rPr>
        <w:t>.</w:t>
      </w:r>
      <w:r w:rsidR="00A90B93">
        <w:rPr>
          <w:rFonts w:hint="cs"/>
          <w:rtl/>
        </w:rPr>
        <w:t xml:space="preserve"> וב</w:t>
      </w:r>
      <w:r w:rsidR="00A90B93">
        <w:rPr>
          <w:rtl/>
        </w:rPr>
        <w:t xml:space="preserve">פסחים </w:t>
      </w:r>
      <w:proofErr w:type="spellStart"/>
      <w:r w:rsidR="00A90B93">
        <w:rPr>
          <w:rtl/>
        </w:rPr>
        <w:t>קיח</w:t>
      </w:r>
      <w:proofErr w:type="spellEnd"/>
      <w:r w:rsidR="00A90B93">
        <w:rPr>
          <w:rtl/>
        </w:rPr>
        <w:t xml:space="preserve"> </w:t>
      </w:r>
      <w:r w:rsidR="00A90B93">
        <w:rPr>
          <w:rFonts w:hint="cs"/>
          <w:rtl/>
        </w:rPr>
        <w:t>ע"א: "</w:t>
      </w:r>
      <w:r w:rsidR="00A90B93">
        <w:rPr>
          <w:rtl/>
        </w:rPr>
        <w:t>חבלו של משיח - דכתיב לא לנו ה' לא לנו</w:t>
      </w:r>
      <w:r w:rsidR="00A90B93">
        <w:rPr>
          <w:rFonts w:hint="cs"/>
          <w:rtl/>
        </w:rPr>
        <w:t>"</w:t>
      </w:r>
      <w:r w:rsidR="00A90B93">
        <w:rPr>
          <w:rtl/>
        </w:rPr>
        <w:t>.</w:t>
      </w:r>
      <w:r w:rsidR="00A90B93">
        <w:rPr>
          <w:rFonts w:hint="cs"/>
          <w:rtl/>
        </w:rPr>
        <w:t xml:space="preserve"> אבל </w:t>
      </w:r>
      <w:proofErr w:type="spellStart"/>
      <w:r w:rsidR="00A90B93">
        <w:rPr>
          <w:rFonts w:hint="cs"/>
          <w:rtl/>
        </w:rPr>
        <w:t>לר</w:t>
      </w:r>
      <w:proofErr w:type="spellEnd"/>
      <w:r w:rsidR="00A90B93">
        <w:rPr>
          <w:rFonts w:hint="cs"/>
          <w:rtl/>
        </w:rPr>
        <w:t>' יוחנן יש סיבה אחרת המקשרת אותנו לנושא שלנו.</w:t>
      </w:r>
    </w:p>
  </w:footnote>
  <w:footnote w:id="11">
    <w:p w14:paraId="50ED90DD" w14:textId="77777777" w:rsidR="00FF3A5F" w:rsidRDefault="00FF3A5F">
      <w:pPr>
        <w:pStyle w:val="a3"/>
      </w:pPr>
      <w:r>
        <w:rPr>
          <w:rStyle w:val="a5"/>
        </w:rPr>
        <w:footnoteRef/>
      </w:r>
      <w:r>
        <w:rPr>
          <w:rtl/>
        </w:rPr>
        <w:t xml:space="preserve"> </w:t>
      </w:r>
      <w:r>
        <w:rPr>
          <w:rFonts w:hint="cs"/>
          <w:rtl/>
        </w:rPr>
        <w:t xml:space="preserve">שומר מטעם השלטונות שדורש תשלום או משנה גבולות של השדות. </w:t>
      </w:r>
      <w:r w:rsidR="00F3587B">
        <w:rPr>
          <w:rFonts w:hint="cs"/>
          <w:rtl/>
        </w:rPr>
        <w:t>ראו</w:t>
      </w:r>
      <w:r>
        <w:rPr>
          <w:rFonts w:hint="cs"/>
          <w:rtl/>
        </w:rPr>
        <w:t xml:space="preserve"> רש"י </w:t>
      </w:r>
      <w:proofErr w:type="spellStart"/>
      <w:r>
        <w:rPr>
          <w:rFonts w:hint="cs"/>
          <w:rtl/>
        </w:rPr>
        <w:t>ושטיינזלץ</w:t>
      </w:r>
      <w:proofErr w:type="spellEnd"/>
      <w:r>
        <w:rPr>
          <w:rFonts w:hint="cs"/>
          <w:rtl/>
        </w:rPr>
        <w:t xml:space="preserve"> על הדף.</w:t>
      </w:r>
    </w:p>
  </w:footnote>
  <w:footnote w:id="12">
    <w:p w14:paraId="44DB3F82" w14:textId="77777777" w:rsidR="00A90B93" w:rsidRDefault="00A90B93">
      <w:pPr>
        <w:pStyle w:val="a3"/>
        <w:rPr>
          <w:rtl/>
        </w:rPr>
      </w:pPr>
      <w:r>
        <w:rPr>
          <w:rStyle w:val="a5"/>
        </w:rPr>
        <w:footnoteRef/>
      </w:r>
      <w:r>
        <w:rPr>
          <w:rtl/>
        </w:rPr>
        <w:t xml:space="preserve"> </w:t>
      </w:r>
      <w:r>
        <w:rPr>
          <w:rFonts w:hint="cs"/>
          <w:rtl/>
        </w:rPr>
        <w:t xml:space="preserve">ריש לקיש טוען שכבר היום מצבנו רע מאד, אז מה יש לירוא </w:t>
      </w:r>
      <w:r w:rsidR="00607508">
        <w:rPr>
          <w:rFonts w:hint="cs"/>
          <w:rtl/>
        </w:rPr>
        <w:t xml:space="preserve">ולחשוש </w:t>
      </w:r>
      <w:r>
        <w:rPr>
          <w:rFonts w:hint="cs"/>
          <w:rtl/>
        </w:rPr>
        <w:t xml:space="preserve">מחבלי משיח! </w:t>
      </w:r>
    </w:p>
  </w:footnote>
  <w:footnote w:id="13">
    <w:p w14:paraId="2A20342C" w14:textId="055419B0" w:rsidR="006635F7" w:rsidRDefault="006635F7" w:rsidP="00942099">
      <w:pPr>
        <w:pStyle w:val="a3"/>
      </w:pPr>
      <w:r>
        <w:rPr>
          <w:rStyle w:val="a5"/>
        </w:rPr>
        <w:footnoteRef/>
      </w:r>
      <w:r>
        <w:rPr>
          <w:rtl/>
        </w:rPr>
        <w:t xml:space="preserve"> </w:t>
      </w:r>
      <w:r>
        <w:rPr>
          <w:rFonts w:hint="cs"/>
          <w:rtl/>
        </w:rPr>
        <w:t>כאן מתחילה התשובה לשאלתו של ריש לקיש, למרות שלא כתוב: אמר לו ר' יוחנן. ואולי זו תשובה של שניהם</w:t>
      </w:r>
      <w:r w:rsidR="00942099">
        <w:rPr>
          <w:rFonts w:hint="cs"/>
          <w:rtl/>
        </w:rPr>
        <w:t xml:space="preserve">, שעיקרה הוא שחבלי משיח </w:t>
      </w:r>
      <w:r w:rsidR="00607508">
        <w:rPr>
          <w:rFonts w:hint="cs"/>
          <w:rtl/>
        </w:rPr>
        <w:t>יהיו לא רק קושי פיסי כמו בשעבוד הנוכחי</w:t>
      </w:r>
      <w:r w:rsidR="00511B9A">
        <w:rPr>
          <w:rFonts w:hint="cs"/>
          <w:rtl/>
        </w:rPr>
        <w:t xml:space="preserve"> תחת שלטון רומי</w:t>
      </w:r>
      <w:r w:rsidR="00607508">
        <w:rPr>
          <w:rFonts w:hint="cs"/>
          <w:rtl/>
        </w:rPr>
        <w:t xml:space="preserve">, אלא גם </w:t>
      </w:r>
      <w:r w:rsidR="00942099">
        <w:rPr>
          <w:rFonts w:hint="cs"/>
          <w:rtl/>
        </w:rPr>
        <w:t xml:space="preserve">קושי מוסרי וערכי ביחסי עם ישראל והגויים כפי שמוסבר בהמשך. </w:t>
      </w:r>
      <w:r>
        <w:rPr>
          <w:rFonts w:hint="cs"/>
          <w:rtl/>
        </w:rPr>
        <w:t xml:space="preserve">ואם אכן כך, אז באנו למחלוקת מעניינת בין חכמי ארץ ישראל וחכמי בבל, </w:t>
      </w:r>
      <w:r w:rsidR="00863FD9">
        <w:rPr>
          <w:rFonts w:hint="cs"/>
          <w:rtl/>
        </w:rPr>
        <w:t>לסיבת המשאלה</w:t>
      </w:r>
      <w:r>
        <w:rPr>
          <w:rFonts w:hint="cs"/>
          <w:rtl/>
        </w:rPr>
        <w:t xml:space="preserve">: יבוא המשיח ולא </w:t>
      </w:r>
      <w:proofErr w:type="spellStart"/>
      <w:r>
        <w:rPr>
          <w:rFonts w:hint="cs"/>
          <w:rtl/>
        </w:rPr>
        <w:t>אראנו</w:t>
      </w:r>
      <w:proofErr w:type="spellEnd"/>
      <w:r>
        <w:rPr>
          <w:rFonts w:hint="cs"/>
          <w:rtl/>
        </w:rPr>
        <w:t>.</w:t>
      </w:r>
      <w:r w:rsidR="00F51142">
        <w:rPr>
          <w:rFonts w:hint="cs"/>
          <w:rtl/>
        </w:rPr>
        <w:t xml:space="preserve"> כבר הקדשנו דף מיוחד לנושא </w:t>
      </w:r>
      <w:hyperlink r:id="rId6" w:anchor="gsc.tab=0" w:history="1">
        <w:proofErr w:type="spellStart"/>
        <w:r w:rsidR="00F51142" w:rsidRPr="00300714">
          <w:rPr>
            <w:rStyle w:val="Hyperlink"/>
            <w:rFonts w:hint="cs"/>
            <w:rtl/>
          </w:rPr>
          <w:t>יתיי</w:t>
        </w:r>
        <w:proofErr w:type="spellEnd"/>
        <w:r w:rsidR="00F51142" w:rsidRPr="00300714">
          <w:rPr>
            <w:rStyle w:val="Hyperlink"/>
            <w:rFonts w:hint="cs"/>
            <w:rtl/>
          </w:rPr>
          <w:t xml:space="preserve"> ולא </w:t>
        </w:r>
        <w:proofErr w:type="spellStart"/>
        <w:r w:rsidR="00F51142" w:rsidRPr="00300714">
          <w:rPr>
            <w:rStyle w:val="Hyperlink"/>
            <w:rFonts w:hint="cs"/>
            <w:rtl/>
          </w:rPr>
          <w:t>איחמיניה</w:t>
        </w:r>
        <w:proofErr w:type="spellEnd"/>
      </w:hyperlink>
      <w:r w:rsidR="00F51142">
        <w:rPr>
          <w:rFonts w:hint="cs"/>
          <w:rtl/>
        </w:rPr>
        <w:t xml:space="preserve"> וכאן נביא בקצרה א</w:t>
      </w:r>
      <w:r w:rsidR="00300714">
        <w:rPr>
          <w:rFonts w:hint="cs"/>
          <w:rtl/>
        </w:rPr>
        <w:t>ת</w:t>
      </w:r>
      <w:r w:rsidR="00F51142">
        <w:rPr>
          <w:rFonts w:hint="cs"/>
          <w:rtl/>
        </w:rPr>
        <w:t xml:space="preserve"> הנחוץ לעניינינו.</w:t>
      </w:r>
    </w:p>
  </w:footnote>
  <w:footnote w:id="14">
    <w:p w14:paraId="307E3C93" w14:textId="77777777" w:rsidR="006635F7" w:rsidRDefault="006635F7">
      <w:pPr>
        <w:pStyle w:val="a3"/>
        <w:rPr>
          <w:rtl/>
        </w:rPr>
      </w:pPr>
      <w:r>
        <w:rPr>
          <w:rStyle w:val="a5"/>
        </w:rPr>
        <w:footnoteRef/>
      </w:r>
      <w:r>
        <w:rPr>
          <w:rtl/>
        </w:rPr>
        <w:t xml:space="preserve"> </w:t>
      </w:r>
      <w:r>
        <w:rPr>
          <w:rFonts w:hint="cs"/>
          <w:rtl/>
        </w:rPr>
        <w:t>היינו הקב"ה.</w:t>
      </w:r>
    </w:p>
  </w:footnote>
  <w:footnote w:id="15">
    <w:p w14:paraId="75E69CE7" w14:textId="77777777" w:rsidR="006635F7" w:rsidRDefault="006635F7">
      <w:pPr>
        <w:pStyle w:val="a3"/>
      </w:pPr>
      <w:r>
        <w:rPr>
          <w:rStyle w:val="a5"/>
        </w:rPr>
        <w:footnoteRef/>
      </w:r>
      <w:r>
        <w:rPr>
          <w:rtl/>
        </w:rPr>
        <w:t xml:space="preserve"> </w:t>
      </w:r>
      <w:r>
        <w:rPr>
          <w:rFonts w:hint="cs"/>
          <w:rtl/>
        </w:rPr>
        <w:t>שגם הם יצטערו או יסבלו ולפי המשך העניין אולי גם יתביישו</w:t>
      </w:r>
      <w:r w:rsidR="00732457">
        <w:rPr>
          <w:rFonts w:hint="cs"/>
          <w:rtl/>
        </w:rPr>
        <w:t>, יהיו חסרי מענה, בחבלי המשיח.</w:t>
      </w:r>
    </w:p>
  </w:footnote>
  <w:footnote w:id="16">
    <w:p w14:paraId="2B1E5164" w14:textId="598842FC" w:rsidR="005E0802" w:rsidRDefault="005E0802" w:rsidP="007142E2">
      <w:pPr>
        <w:pStyle w:val="a3"/>
        <w:rPr>
          <w:rtl/>
        </w:rPr>
      </w:pPr>
      <w:r>
        <w:rPr>
          <w:rStyle w:val="a5"/>
        </w:rPr>
        <w:footnoteRef/>
      </w:r>
      <w:r>
        <w:rPr>
          <w:rtl/>
        </w:rPr>
        <w:t xml:space="preserve"> </w:t>
      </w:r>
      <w:r>
        <w:rPr>
          <w:rFonts w:hint="cs"/>
          <w:rtl/>
        </w:rPr>
        <w:t xml:space="preserve">לביאור החלק האחרון של דרשה זו, כולל תרגום המשל של רב </w:t>
      </w:r>
      <w:proofErr w:type="spellStart"/>
      <w:r>
        <w:rPr>
          <w:rFonts w:hint="cs"/>
          <w:rtl/>
        </w:rPr>
        <w:t>פפא</w:t>
      </w:r>
      <w:proofErr w:type="spellEnd"/>
      <w:r>
        <w:rPr>
          <w:rFonts w:hint="cs"/>
          <w:rtl/>
        </w:rPr>
        <w:t xml:space="preserve"> על השור והסוס, </w:t>
      </w:r>
      <w:r w:rsidR="00F3587B">
        <w:rPr>
          <w:rFonts w:hint="cs"/>
          <w:rtl/>
        </w:rPr>
        <w:t>ראו</w:t>
      </w:r>
      <w:r>
        <w:rPr>
          <w:rFonts w:hint="cs"/>
          <w:rtl/>
        </w:rPr>
        <w:t xml:space="preserve"> פירוש המיוחס לרש"י על </w:t>
      </w:r>
      <w:r w:rsidR="00607508">
        <w:rPr>
          <w:rFonts w:hint="cs"/>
          <w:rtl/>
        </w:rPr>
        <w:t>הדף</w:t>
      </w:r>
      <w:r>
        <w:rPr>
          <w:rFonts w:hint="cs"/>
          <w:rtl/>
        </w:rPr>
        <w:t>: "</w:t>
      </w:r>
      <w:r>
        <w:rPr>
          <w:rtl/>
        </w:rPr>
        <w:t xml:space="preserve">רהיט ונפיל </w:t>
      </w:r>
      <w:proofErr w:type="spellStart"/>
      <w:r>
        <w:rPr>
          <w:rtl/>
        </w:rPr>
        <w:t>תורא</w:t>
      </w:r>
      <w:proofErr w:type="spellEnd"/>
      <w:r>
        <w:rPr>
          <w:rtl/>
        </w:rPr>
        <w:t xml:space="preserve"> ואזיל ושדי סוסיא באורייה - כשרץ השור ונפל </w:t>
      </w:r>
      <w:proofErr w:type="spellStart"/>
      <w:r>
        <w:rPr>
          <w:rtl/>
        </w:rPr>
        <w:t>מעמידין</w:t>
      </w:r>
      <w:proofErr w:type="spellEnd"/>
      <w:r>
        <w:rPr>
          <w:rtl/>
        </w:rPr>
        <w:t xml:space="preserve"> סוס במקומו באבוסו </w:t>
      </w:r>
      <w:r>
        <w:rPr>
          <w:rFonts w:hint="cs"/>
          <w:rtl/>
        </w:rPr>
        <w:t xml:space="preserve">(באורוותו) </w:t>
      </w:r>
      <w:r>
        <w:rPr>
          <w:rtl/>
        </w:rPr>
        <w:t>מה שלא היה רוצה לעשות קודם מפלתו של שור</w:t>
      </w:r>
      <w:r>
        <w:rPr>
          <w:rFonts w:hint="cs"/>
          <w:rtl/>
        </w:rPr>
        <w:t>,</w:t>
      </w:r>
      <w:r>
        <w:rPr>
          <w:rtl/>
        </w:rPr>
        <w:t xml:space="preserve"> שהיה חביב עליו שורו ביותר, וכשמתרפא השור היום או למחר ממפלתו קשה לו להוציא סוסו מפני השור לאחר שהעמידו שם</w:t>
      </w:r>
      <w:r>
        <w:rPr>
          <w:rFonts w:hint="cs"/>
          <w:rtl/>
        </w:rPr>
        <w:t>.</w:t>
      </w:r>
      <w:r>
        <w:rPr>
          <w:rtl/>
        </w:rPr>
        <w:t xml:space="preserve"> כך </w:t>
      </w:r>
      <w:r>
        <w:rPr>
          <w:rFonts w:hint="cs"/>
          <w:rtl/>
        </w:rPr>
        <w:t>הקב"ה,</w:t>
      </w:r>
      <w:r>
        <w:rPr>
          <w:rtl/>
        </w:rPr>
        <w:t xml:space="preserve"> כיון שראה מפלתן של ישראל נותן גדולתו לעובדי כוכבים, וכשחוזרים ישראל בתשובה </w:t>
      </w:r>
      <w:proofErr w:type="spellStart"/>
      <w:r>
        <w:rPr>
          <w:rtl/>
        </w:rPr>
        <w:t>ונגאלין</w:t>
      </w:r>
      <w:proofErr w:type="spellEnd"/>
      <w:r>
        <w:rPr>
          <w:rtl/>
        </w:rPr>
        <w:t xml:space="preserve"> קשה לו לאבד עובדי כוכבים מפני ישראל</w:t>
      </w:r>
      <w:r>
        <w:rPr>
          <w:rFonts w:hint="cs"/>
          <w:rtl/>
        </w:rPr>
        <w:t>"</w:t>
      </w:r>
      <w:r>
        <w:rPr>
          <w:rtl/>
        </w:rPr>
        <w:t>.</w:t>
      </w:r>
      <w:r>
        <w:rPr>
          <w:rFonts w:hint="cs"/>
          <w:rtl/>
        </w:rPr>
        <w:t xml:space="preserve"> הגם שישראל חביבים יותר, הגויים </w:t>
      </w:r>
      <w:r>
        <w:rPr>
          <w:rtl/>
        </w:rPr>
        <w:t>–</w:t>
      </w:r>
      <w:r>
        <w:rPr>
          <w:rFonts w:hint="cs"/>
          <w:rtl/>
        </w:rPr>
        <w:t xml:space="preserve"> עובדי כוכבים </w:t>
      </w:r>
      <w:r>
        <w:rPr>
          <w:rtl/>
        </w:rPr>
        <w:t>–</w:t>
      </w:r>
      <w:r>
        <w:rPr>
          <w:rFonts w:hint="cs"/>
          <w:rtl/>
        </w:rPr>
        <w:t xml:space="preserve"> גם הם מעשי ידיו של הקב"ה, וכ</w:t>
      </w:r>
      <w:r w:rsidR="007142E2">
        <w:rPr>
          <w:rFonts w:hint="cs"/>
          <w:rtl/>
        </w:rPr>
        <w:t>ש</w:t>
      </w:r>
      <w:r>
        <w:rPr>
          <w:rFonts w:hint="cs"/>
          <w:rtl/>
        </w:rPr>
        <w:t xml:space="preserve">ישראל חטאו וניטל כתר הגדולה (הבחירה?) מראשם </w:t>
      </w:r>
      <w:proofErr w:type="spellStart"/>
      <w:r>
        <w:rPr>
          <w:rFonts w:hint="cs"/>
          <w:rtl/>
        </w:rPr>
        <w:t>ונתרחקו</w:t>
      </w:r>
      <w:proofErr w:type="spellEnd"/>
      <w:r>
        <w:rPr>
          <w:rFonts w:hint="cs"/>
          <w:rtl/>
        </w:rPr>
        <w:t xml:space="preserve"> מהקב"ה, נתן הקב"ה את הגדולה (הממשלה, השלטון) לאומות העולם, כעת</w:t>
      </w:r>
      <w:r w:rsidR="007142E2">
        <w:rPr>
          <w:rFonts w:hint="cs"/>
          <w:rtl/>
        </w:rPr>
        <w:t>,</w:t>
      </w:r>
      <w:r>
        <w:rPr>
          <w:rFonts w:hint="cs"/>
          <w:rtl/>
        </w:rPr>
        <w:t xml:space="preserve"> כאשר בימות המשיח מבקשים להחזיר את הגדולה לישראל, קשה הדבר לפני </w:t>
      </w:r>
      <w:proofErr w:type="spellStart"/>
      <w:r>
        <w:rPr>
          <w:rFonts w:hint="cs"/>
          <w:rtl/>
        </w:rPr>
        <w:t>פמליא</w:t>
      </w:r>
      <w:proofErr w:type="spellEnd"/>
      <w:r>
        <w:rPr>
          <w:rFonts w:hint="cs"/>
          <w:rtl/>
        </w:rPr>
        <w:t xml:space="preserve"> של מעלה (הקב"ה והמלאכים) </w:t>
      </w:r>
      <w:proofErr w:type="spellStart"/>
      <w:r>
        <w:rPr>
          <w:rFonts w:hint="cs"/>
          <w:rtl/>
        </w:rPr>
        <w:t>ופמליא</w:t>
      </w:r>
      <w:proofErr w:type="spellEnd"/>
      <w:r>
        <w:rPr>
          <w:rFonts w:hint="cs"/>
          <w:rtl/>
        </w:rPr>
        <w:t xml:space="preserve"> של מטה (עם ישראל, חכמי ישראל?) ופניהם מוריקות. קשה לזרוק את הסוס שמילא את מקומו של השור בזמן שזה לא תיפקד </w:t>
      </w:r>
      <w:r>
        <w:rPr>
          <w:rtl/>
        </w:rPr>
        <w:t>–</w:t>
      </w:r>
      <w:r>
        <w:rPr>
          <w:rFonts w:hint="cs"/>
          <w:rtl/>
        </w:rPr>
        <w:t xml:space="preserve"> שניהם משרתים את האיכר.</w:t>
      </w:r>
      <w:r w:rsidR="00F51142">
        <w:rPr>
          <w:rFonts w:hint="cs"/>
          <w:rtl/>
        </w:rPr>
        <w:t xml:space="preserve"> </w:t>
      </w:r>
    </w:p>
  </w:footnote>
  <w:footnote w:id="17">
    <w:p w14:paraId="45252C64" w14:textId="77777777" w:rsidR="00157311" w:rsidRDefault="00157311" w:rsidP="006172D8">
      <w:pPr>
        <w:pStyle w:val="a3"/>
      </w:pPr>
      <w:r>
        <w:rPr>
          <w:rStyle w:val="a5"/>
        </w:rPr>
        <w:footnoteRef/>
      </w:r>
      <w:r>
        <w:rPr>
          <w:rtl/>
        </w:rPr>
        <w:t xml:space="preserve"> </w:t>
      </w:r>
      <w:r>
        <w:rPr>
          <w:rFonts w:hint="cs"/>
          <w:rtl/>
        </w:rPr>
        <w:t>הפסוק המלא הוא: "</w:t>
      </w:r>
      <w:r>
        <w:rPr>
          <w:rtl/>
        </w:rPr>
        <w:t xml:space="preserve">קִדְּמוּ שָׁרִים אַחַר נֹגְנִים בְּתוֹךְ עֲלָמוֹת </w:t>
      </w:r>
      <w:proofErr w:type="spellStart"/>
      <w:r>
        <w:rPr>
          <w:rtl/>
        </w:rPr>
        <w:t>תּוֹפֵפוֹת</w:t>
      </w:r>
      <w:proofErr w:type="spellEnd"/>
      <w:r>
        <w:rPr>
          <w:rFonts w:hint="cs"/>
          <w:rtl/>
        </w:rPr>
        <w:t xml:space="preserve">" </w:t>
      </w:r>
      <w:r>
        <w:rPr>
          <w:rtl/>
        </w:rPr>
        <w:t>- קודם באו אלה ששרים, אחר כך המנגנים</w:t>
      </w:r>
      <w:r>
        <w:rPr>
          <w:rFonts w:hint="cs"/>
          <w:rtl/>
        </w:rPr>
        <w:t xml:space="preserve"> עם המתופפות</w:t>
      </w:r>
      <w:r>
        <w:rPr>
          <w:rtl/>
        </w:rPr>
        <w:t>.</w:t>
      </w:r>
    </w:p>
  </w:footnote>
  <w:footnote w:id="18">
    <w:p w14:paraId="3E24C19C" w14:textId="77777777" w:rsidR="00157311" w:rsidRDefault="00157311" w:rsidP="00942099">
      <w:pPr>
        <w:pStyle w:val="a3"/>
        <w:rPr>
          <w:rtl/>
        </w:rPr>
      </w:pPr>
      <w:r>
        <w:rPr>
          <w:rStyle w:val="a5"/>
        </w:rPr>
        <w:footnoteRef/>
      </w:r>
      <w:r>
        <w:rPr>
          <w:rtl/>
        </w:rPr>
        <w:t xml:space="preserve"> </w:t>
      </w:r>
      <w:r>
        <w:rPr>
          <w:rFonts w:hint="cs"/>
          <w:rtl/>
        </w:rPr>
        <w:t xml:space="preserve">הרי לנו את האסכולה השנייה </w:t>
      </w:r>
      <w:r>
        <w:rPr>
          <w:rtl/>
        </w:rPr>
        <w:t>–</w:t>
      </w:r>
      <w:r>
        <w:rPr>
          <w:rFonts w:hint="cs"/>
          <w:rtl/>
        </w:rPr>
        <w:t xml:space="preserve"> הלאומית. </w:t>
      </w:r>
      <w:r>
        <w:rPr>
          <w:rtl/>
        </w:rPr>
        <w:t>לא "מעשה ידי" אלא "לגיונות</w:t>
      </w:r>
      <w:r>
        <w:rPr>
          <w:rFonts w:hint="cs"/>
          <w:rtl/>
        </w:rPr>
        <w:t>י</w:t>
      </w:r>
      <w:r>
        <w:rPr>
          <w:rtl/>
        </w:rPr>
        <w:t>י", לא המצרים אלא בני ישראל.</w:t>
      </w:r>
      <w:r>
        <w:rPr>
          <w:rFonts w:hint="cs"/>
          <w:rtl/>
        </w:rPr>
        <w:t xml:space="preserve"> אבל שי</w:t>
      </w:r>
      <w:r w:rsidR="003E38BB">
        <w:rPr>
          <w:rFonts w:hint="cs"/>
          <w:rtl/>
        </w:rPr>
        <w:t>מו</w:t>
      </w:r>
      <w:r>
        <w:rPr>
          <w:rFonts w:hint="cs"/>
          <w:rtl/>
        </w:rPr>
        <w:t xml:space="preserve"> לב לכל הדיון ע</w:t>
      </w:r>
      <w:r w:rsidR="003E38BB">
        <w:rPr>
          <w:rFonts w:hint="cs"/>
          <w:rtl/>
        </w:rPr>
        <w:t>ם</w:t>
      </w:r>
      <w:r>
        <w:rPr>
          <w:rFonts w:hint="cs"/>
          <w:rtl/>
        </w:rPr>
        <w:t xml:space="preserve"> המלאכים אשר תופס כאן מקום נכבד. </w:t>
      </w:r>
      <w:r>
        <w:rPr>
          <w:rtl/>
        </w:rPr>
        <w:t>מהפסוק בישעיהו</w:t>
      </w:r>
      <w:r w:rsidR="00AF4E49">
        <w:rPr>
          <w:rFonts w:hint="cs"/>
          <w:rtl/>
        </w:rPr>
        <w:t>:</w:t>
      </w:r>
      <w:r>
        <w:rPr>
          <w:rtl/>
        </w:rPr>
        <w:t xml:space="preserve"> "וקרא זה אל זה ואמר"</w:t>
      </w:r>
      <w:r w:rsidR="00AF4E49">
        <w:rPr>
          <w:rFonts w:hint="cs"/>
          <w:rtl/>
        </w:rPr>
        <w:t>,</w:t>
      </w:r>
      <w:r>
        <w:rPr>
          <w:rtl/>
        </w:rPr>
        <w:t xml:space="preserve"> שם </w:t>
      </w:r>
      <w:r>
        <w:rPr>
          <w:rFonts w:hint="cs"/>
          <w:rtl/>
        </w:rPr>
        <w:t xml:space="preserve">ודאי </w:t>
      </w:r>
      <w:r>
        <w:rPr>
          <w:rtl/>
        </w:rPr>
        <w:t>מדובר במלאכים, מוכיח הדרשן שגם</w:t>
      </w:r>
      <w:r>
        <w:rPr>
          <w:rFonts w:hint="cs"/>
          <w:rtl/>
        </w:rPr>
        <w:t xml:space="preserve"> בקריעת ים סוף</w:t>
      </w:r>
      <w:r>
        <w:rPr>
          <w:rtl/>
        </w:rPr>
        <w:t xml:space="preserve"> "ולא קרב זה אל זה כל הלילה" מדובר במלאכים</w:t>
      </w:r>
      <w:r>
        <w:rPr>
          <w:rFonts w:hint="cs"/>
          <w:rtl/>
        </w:rPr>
        <w:t xml:space="preserve"> ממש</w:t>
      </w:r>
      <w:r>
        <w:rPr>
          <w:rtl/>
        </w:rPr>
        <w:t xml:space="preserve">. </w:t>
      </w:r>
      <w:r>
        <w:rPr>
          <w:rFonts w:hint="cs"/>
          <w:rtl/>
        </w:rPr>
        <w:t xml:space="preserve">ועל מה מדובר כאן בעצם? </w:t>
      </w:r>
      <w:r>
        <w:rPr>
          <w:rtl/>
        </w:rPr>
        <w:t xml:space="preserve">המלאכים הזדרזו לומר שירה כאשר חציית ים סוף הייתה עדיין בעיצומה. בני ישראל טרם נחלצו מהמצב הקשה בו היו נתונים. זה זמן לומר שירה? </w:t>
      </w:r>
      <w:r>
        <w:rPr>
          <w:rFonts w:hint="cs"/>
          <w:rtl/>
        </w:rPr>
        <w:t xml:space="preserve">הסכנה עדיין לא חלפה. </w:t>
      </w:r>
      <w:r>
        <w:rPr>
          <w:rtl/>
        </w:rPr>
        <w:t>אז אולי גם מדרש זה איננו כל כך לאו</w:t>
      </w:r>
      <w:r>
        <w:rPr>
          <w:rFonts w:hint="cs"/>
          <w:rtl/>
        </w:rPr>
        <w:t>מ</w:t>
      </w:r>
      <w:r>
        <w:rPr>
          <w:rtl/>
        </w:rPr>
        <w:t>י אלא פשוט אנושי</w:t>
      </w:r>
      <w:r w:rsidR="00E90B51">
        <w:rPr>
          <w:rFonts w:hint="cs"/>
          <w:rtl/>
        </w:rPr>
        <w:t>,</w:t>
      </w:r>
      <w:r>
        <w:rPr>
          <w:rtl/>
        </w:rPr>
        <w:t xml:space="preserve"> </w:t>
      </w:r>
      <w:r>
        <w:rPr>
          <w:rFonts w:hint="cs"/>
          <w:rtl/>
        </w:rPr>
        <w:t xml:space="preserve">רק </w:t>
      </w:r>
      <w:r w:rsidR="00942099">
        <w:rPr>
          <w:rFonts w:hint="cs"/>
          <w:rtl/>
        </w:rPr>
        <w:t>ש</w:t>
      </w:r>
      <w:r>
        <w:rPr>
          <w:rFonts w:hint="cs"/>
          <w:rtl/>
        </w:rPr>
        <w:t xml:space="preserve">במקרה זה </w:t>
      </w:r>
      <w:r w:rsidR="00942099">
        <w:rPr>
          <w:rFonts w:hint="cs"/>
          <w:rtl/>
        </w:rPr>
        <w:t>מדובר ב</w:t>
      </w:r>
      <w:r>
        <w:rPr>
          <w:rtl/>
        </w:rPr>
        <w:t>בני ישראל?</w:t>
      </w:r>
    </w:p>
  </w:footnote>
  <w:footnote w:id="19">
    <w:p w14:paraId="232449E0" w14:textId="77777777" w:rsidR="00157311" w:rsidRDefault="00157311" w:rsidP="00E458F9">
      <w:pPr>
        <w:pStyle w:val="a3"/>
        <w:rPr>
          <w:rtl/>
        </w:rPr>
      </w:pPr>
      <w:r>
        <w:rPr>
          <w:rStyle w:val="a5"/>
        </w:rPr>
        <w:footnoteRef/>
      </w:r>
      <w:r>
        <w:rPr>
          <w:rtl/>
        </w:rPr>
        <w:t xml:space="preserve"> </w:t>
      </w:r>
      <w:r>
        <w:rPr>
          <w:rtl/>
        </w:rPr>
        <w:t>בחלק השני של המדרש מופיע מוטיב חדש לגמרי. מדובר כבר אחר חציית בני ישראל. הסכנה חלפה (למצרים אין כאן התייחסות) והשאלה היא, מי יקלס את הקב"ה תחילה: בני אדם או המלאכים? ולא מדובר רק במעמד שירת הים, אלא באופן כללי. תשובת המדרש היא שבני האדם קודמים למלאכים ולא משום שהם עדיפים, אלא אדרבא, משום שהם בני חלוף ואם לא עכשיו אימתי</w:t>
      </w:r>
      <w:r w:rsidR="007142E2">
        <w:rPr>
          <w:rFonts w:hint="cs"/>
          <w:rtl/>
        </w:rPr>
        <w:t>?</w:t>
      </w:r>
      <w:r>
        <w:rPr>
          <w:rtl/>
        </w:rPr>
        <w:t xml:space="preserve"> </w:t>
      </w:r>
    </w:p>
  </w:footnote>
  <w:footnote w:id="20">
    <w:p w14:paraId="4232E5CD" w14:textId="77777777" w:rsidR="00E458F9" w:rsidRDefault="00157311" w:rsidP="00942099">
      <w:pPr>
        <w:pStyle w:val="a3"/>
        <w:rPr>
          <w:rtl/>
        </w:rPr>
      </w:pPr>
      <w:r>
        <w:rPr>
          <w:rStyle w:val="a5"/>
        </w:rPr>
        <w:footnoteRef/>
      </w:r>
      <w:r>
        <w:rPr>
          <w:rtl/>
        </w:rPr>
        <w:t xml:space="preserve"> </w:t>
      </w:r>
      <w:r>
        <w:rPr>
          <w:rtl/>
        </w:rPr>
        <w:t xml:space="preserve">מדרש זה הוא חזרה מורחבת </w:t>
      </w:r>
      <w:r w:rsidR="00191B2D">
        <w:rPr>
          <w:rFonts w:hint="cs"/>
          <w:rtl/>
        </w:rPr>
        <w:t>ש</w:t>
      </w:r>
      <w:r>
        <w:rPr>
          <w:rtl/>
        </w:rPr>
        <w:t xml:space="preserve">ל המדרש הקודם בשמות רבה. </w:t>
      </w:r>
      <w:r>
        <w:rPr>
          <w:rFonts w:hint="cs"/>
          <w:rtl/>
        </w:rPr>
        <w:t xml:space="preserve">המלאכים מבקשים לשיר טרם שחלפה הסכנה </w:t>
      </w:r>
      <w:r w:rsidR="007142E2">
        <w:rPr>
          <w:rFonts w:hint="cs"/>
          <w:rtl/>
        </w:rPr>
        <w:t>ו</w:t>
      </w:r>
      <w:r>
        <w:rPr>
          <w:rFonts w:hint="cs"/>
          <w:rtl/>
        </w:rPr>
        <w:t>הושלמה הישועה</w:t>
      </w:r>
      <w:r w:rsidR="00E90B51">
        <w:rPr>
          <w:rFonts w:hint="cs"/>
          <w:rtl/>
        </w:rPr>
        <w:t>.</w:t>
      </w:r>
      <w:r>
        <w:rPr>
          <w:rFonts w:hint="cs"/>
          <w:rtl/>
        </w:rPr>
        <w:t xml:space="preserve"> </w:t>
      </w:r>
      <w:r w:rsidR="00F3587B">
        <w:rPr>
          <w:rtl/>
        </w:rPr>
        <w:t>ראו</w:t>
      </w:r>
      <w:r w:rsidR="00E458F9">
        <w:rPr>
          <w:rtl/>
        </w:rPr>
        <w:t xml:space="preserve"> גם איכה רבה (בובר) </w:t>
      </w:r>
      <w:proofErr w:type="spellStart"/>
      <w:r w:rsidR="00E458F9">
        <w:rPr>
          <w:rtl/>
        </w:rPr>
        <w:t>פתיחתא</w:t>
      </w:r>
      <w:proofErr w:type="spellEnd"/>
      <w:r w:rsidR="00E458F9">
        <w:rPr>
          <w:rtl/>
        </w:rPr>
        <w:t xml:space="preserve"> כד: "</w:t>
      </w:r>
      <w:r w:rsidR="00E458F9">
        <w:rPr>
          <w:rFonts w:hint="cs"/>
          <w:rtl/>
        </w:rPr>
        <w:t xml:space="preserve">אמר ריש לקיש: </w:t>
      </w:r>
      <w:r w:rsidR="00E458F9">
        <w:rPr>
          <w:rtl/>
        </w:rPr>
        <w:t>בשלושה מקומות ביקשו מלאכי השרת לומר שירה לפני הקב"ה ולא הניחן, ואלו הן: בדור המבול ובים ובחורבן בית המקדש. בדור המבול מה כתיב</w:t>
      </w:r>
      <w:r w:rsidR="00E458F9">
        <w:rPr>
          <w:rFonts w:hint="cs"/>
          <w:rtl/>
        </w:rPr>
        <w:t xml:space="preserve">: </w:t>
      </w:r>
      <w:r w:rsidR="00E458F9">
        <w:rPr>
          <w:rtl/>
        </w:rPr>
        <w:t>ויאמר ה' לא ידון רוחי באדם לעול</w:t>
      </w:r>
      <w:r w:rsidR="00942099">
        <w:rPr>
          <w:rFonts w:hint="cs"/>
          <w:rtl/>
        </w:rPr>
        <w:t>ם</w:t>
      </w:r>
      <w:r w:rsidR="00E458F9">
        <w:rPr>
          <w:rFonts w:hint="cs"/>
          <w:rtl/>
        </w:rPr>
        <w:t>.</w:t>
      </w:r>
      <w:r w:rsidR="00E458F9">
        <w:rPr>
          <w:rtl/>
        </w:rPr>
        <w:t xml:space="preserve"> בים כתיב</w:t>
      </w:r>
      <w:r w:rsidR="00E458F9">
        <w:rPr>
          <w:rFonts w:hint="cs"/>
          <w:rtl/>
        </w:rPr>
        <w:t xml:space="preserve">: </w:t>
      </w:r>
      <w:r w:rsidR="00E458F9">
        <w:rPr>
          <w:rtl/>
        </w:rPr>
        <w:t>ולא קרב זה אל זה כל הלילה, ובחורבן בית המקדש כתיב</w:t>
      </w:r>
      <w:r w:rsidR="00E458F9">
        <w:rPr>
          <w:rFonts w:hint="cs"/>
          <w:rtl/>
        </w:rPr>
        <w:t xml:space="preserve">: </w:t>
      </w:r>
      <w:r w:rsidR="00E458F9">
        <w:rPr>
          <w:rtl/>
        </w:rPr>
        <w:t>על כן אמרתי שעו מני אמרר בבכי אל תאיצו לנחמני</w:t>
      </w:r>
      <w:r w:rsidR="00E458F9">
        <w:rPr>
          <w:rFonts w:hint="cs"/>
          <w:rtl/>
        </w:rPr>
        <w:t>". מלאכי השרת מבקשים לומר את שירת השחר, כמעשיהם בכל יום</w:t>
      </w:r>
      <w:r w:rsidR="00E458F9">
        <w:rPr>
          <w:rtl/>
        </w:rPr>
        <w:t>,</w:t>
      </w:r>
      <w:r w:rsidR="00E458F9">
        <w:rPr>
          <w:rFonts w:hint="cs"/>
          <w:rtl/>
        </w:rPr>
        <w:t xml:space="preserve"> והקב"ה אומר להם שאין זה בוקר יום רגיל אלא בוקר (המשך הלילה) של צרה ואין זה כעת זמן שירה. </w:t>
      </w:r>
      <w:r w:rsidR="00E90B51">
        <w:rPr>
          <w:rFonts w:hint="cs"/>
          <w:rtl/>
        </w:rPr>
        <w:t xml:space="preserve">צרת </w:t>
      </w:r>
      <w:r w:rsidR="00E458F9">
        <w:rPr>
          <w:rFonts w:hint="cs"/>
          <w:rtl/>
        </w:rPr>
        <w:t xml:space="preserve">קריעת ים סוף מושוות </w:t>
      </w:r>
      <w:proofErr w:type="spellStart"/>
      <w:r w:rsidR="00E458F9">
        <w:rPr>
          <w:rFonts w:hint="cs"/>
          <w:rtl/>
        </w:rPr>
        <w:t>ל</w:t>
      </w:r>
      <w:r w:rsidR="00E90B51">
        <w:rPr>
          <w:rFonts w:hint="cs"/>
          <w:rtl/>
        </w:rPr>
        <w:t>כליון</w:t>
      </w:r>
      <w:proofErr w:type="spellEnd"/>
      <w:r w:rsidR="00E90B51">
        <w:rPr>
          <w:rFonts w:hint="cs"/>
          <w:rtl/>
        </w:rPr>
        <w:t xml:space="preserve"> והרס ה</w:t>
      </w:r>
      <w:r w:rsidR="00E458F9">
        <w:rPr>
          <w:rFonts w:hint="cs"/>
          <w:rtl/>
        </w:rPr>
        <w:t>מבול ולחורבן בית המקדש.</w:t>
      </w:r>
    </w:p>
  </w:footnote>
  <w:footnote w:id="21">
    <w:p w14:paraId="35A6B1A1" w14:textId="77777777" w:rsidR="00E458F9" w:rsidRDefault="00E458F9" w:rsidP="00E458F9">
      <w:pPr>
        <w:pStyle w:val="a3"/>
        <w:rPr>
          <w:rtl/>
        </w:rPr>
      </w:pPr>
      <w:r>
        <w:rPr>
          <w:rStyle w:val="a5"/>
        </w:rPr>
        <w:footnoteRef/>
      </w:r>
      <w:r>
        <w:rPr>
          <w:rtl/>
        </w:rPr>
        <w:t xml:space="preserve"> </w:t>
      </w:r>
      <w:r>
        <w:rPr>
          <w:rFonts w:hint="cs"/>
          <w:rtl/>
        </w:rPr>
        <w:t>וכשהגיעה השעה לשורר ולהודות, ישראל קודמים למלאכים, שהרי הם נ</w:t>
      </w:r>
      <w:r w:rsidR="00942099">
        <w:rPr>
          <w:rFonts w:hint="cs"/>
          <w:rtl/>
        </w:rPr>
        <w:t>י</w:t>
      </w:r>
      <w:r>
        <w:rPr>
          <w:rFonts w:hint="cs"/>
          <w:rtl/>
        </w:rPr>
        <w:t xml:space="preserve">צלו וצריכים לומר שירה והודיה (שלא כחזקיהו שלא אמר שירה). אבל כאן "בני" במקום "לגיונותיי" שבמדרש הקודם. וכמו כן, </w:t>
      </w:r>
      <w:r>
        <w:rPr>
          <w:rtl/>
        </w:rPr>
        <w:t xml:space="preserve">יש </w:t>
      </w:r>
      <w:r>
        <w:rPr>
          <w:rFonts w:hint="cs"/>
          <w:rtl/>
        </w:rPr>
        <w:t xml:space="preserve">כאן </w:t>
      </w:r>
      <w:r>
        <w:rPr>
          <w:rtl/>
        </w:rPr>
        <w:t>גם אלמנט פמיניסטי מעניין של מיקום הנשים ביחס למלאכים</w:t>
      </w:r>
      <w:r>
        <w:rPr>
          <w:rFonts w:hint="cs"/>
          <w:rtl/>
        </w:rPr>
        <w:t>, כפי שהמדרש ממשיך ומפתח</w:t>
      </w:r>
      <w:r>
        <w:rPr>
          <w:rtl/>
        </w:rPr>
        <w:t xml:space="preserve"> (לא ברור אם הפמיניסטיות של היום תאהבנה מדרש זה).</w:t>
      </w:r>
    </w:p>
  </w:footnote>
  <w:footnote w:id="22">
    <w:p w14:paraId="56F94441" w14:textId="77777777" w:rsidR="00157311" w:rsidRDefault="00157311">
      <w:pPr>
        <w:pStyle w:val="a3"/>
        <w:rPr>
          <w:rtl/>
        </w:rPr>
      </w:pPr>
      <w:r>
        <w:rPr>
          <w:rStyle w:val="a5"/>
        </w:rPr>
        <w:footnoteRef/>
      </w:r>
      <w:r>
        <w:rPr>
          <w:rtl/>
        </w:rPr>
        <w:t xml:space="preserve"> </w:t>
      </w:r>
      <w:r>
        <w:rPr>
          <w:rtl/>
        </w:rPr>
        <w:t>כאן מתחיל קטע חדש. משה והגברים כבר שרו. נשארו הנשים והמלאכים: מי מהם קודם?</w:t>
      </w:r>
    </w:p>
  </w:footnote>
  <w:footnote w:id="23">
    <w:p w14:paraId="33BC587E" w14:textId="77777777" w:rsidR="00DA5B9C" w:rsidRDefault="00DA5B9C">
      <w:pPr>
        <w:pStyle w:val="a3"/>
        <w:rPr>
          <w:rtl/>
        </w:rPr>
      </w:pPr>
      <w:r>
        <w:rPr>
          <w:rStyle w:val="a5"/>
        </w:rPr>
        <w:footnoteRef/>
      </w:r>
      <w:r>
        <w:rPr>
          <w:rtl/>
        </w:rPr>
        <w:t xml:space="preserve"> </w:t>
      </w:r>
      <w:r>
        <w:rPr>
          <w:rFonts w:hint="cs"/>
          <w:rtl/>
        </w:rPr>
        <w:t>ר' לוי נוקט "שמים" בלשון שבועה, לא אקבל בשום פנים ואופן את הרעיון שמלאכים קדמו לנשים בשירה.</w:t>
      </w:r>
    </w:p>
  </w:footnote>
  <w:footnote w:id="24">
    <w:p w14:paraId="5B9B9C4F" w14:textId="77777777" w:rsidR="00157311" w:rsidRDefault="00157311">
      <w:pPr>
        <w:pStyle w:val="a3"/>
        <w:rPr>
          <w:rtl/>
        </w:rPr>
      </w:pPr>
      <w:r>
        <w:rPr>
          <w:rStyle w:val="a5"/>
        </w:rPr>
        <w:footnoteRef/>
      </w:r>
      <w:r>
        <w:rPr>
          <w:rtl/>
        </w:rPr>
        <w:t xml:space="preserve"> </w:t>
      </w:r>
      <w:r>
        <w:rPr>
          <w:rtl/>
        </w:rPr>
        <w:t>אריכות מדרש זה בעניין הקדמת שירת בני האדם למלאכים, כולל הדיון המפורט בסדר בין הנשים למלאכים, כבר השכיח מאתנו  את הנושא בו אנו דנים: "בני נתונים בצרה ואתם אומרים שירה". ואולי באמת עניין זה של שירת בני האדם מול שירת המלאכים היא המוטיב העיקרי וכל הטענה של בני נתונים בצרה, איננה אלא תירוץ לדחות את המלאכים שוב ושוב, כדי לתת לבני האדם קדימות בשירה ושבח לקב"ה. קדימות שהיא גם חובה: "שכן חובת כל היצורים לפניך ... להודות להלל לשבח". ובמיוחד בחגים.</w:t>
      </w:r>
    </w:p>
  </w:footnote>
  <w:footnote w:id="25">
    <w:p w14:paraId="7BC867ED" w14:textId="77777777" w:rsidR="00157311" w:rsidRDefault="00157311" w:rsidP="00DA5B9C">
      <w:pPr>
        <w:pStyle w:val="a3"/>
        <w:rPr>
          <w:rtl/>
        </w:rPr>
      </w:pPr>
      <w:r>
        <w:rPr>
          <w:rStyle w:val="a5"/>
        </w:rPr>
        <w:footnoteRef/>
      </w:r>
      <w:r>
        <w:rPr>
          <w:rtl/>
        </w:rPr>
        <w:t xml:space="preserve"> </w:t>
      </w:r>
      <w:r w:rsidR="00F3587B">
        <w:rPr>
          <w:rFonts w:hint="cs"/>
          <w:rtl/>
        </w:rPr>
        <w:t>ראו</w:t>
      </w:r>
      <w:r w:rsidR="0056701A">
        <w:rPr>
          <w:rFonts w:hint="cs"/>
          <w:rtl/>
        </w:rPr>
        <w:t xml:space="preserve"> מקור לגמרא זו ב</w:t>
      </w:r>
      <w:r w:rsidR="0056701A">
        <w:rPr>
          <w:rtl/>
        </w:rPr>
        <w:t xml:space="preserve">מכילתא דרבי ישמעאל בשלח - </w:t>
      </w:r>
      <w:proofErr w:type="spellStart"/>
      <w:r w:rsidR="0056701A">
        <w:rPr>
          <w:rtl/>
        </w:rPr>
        <w:t>מסכתא</w:t>
      </w:r>
      <w:proofErr w:type="spellEnd"/>
      <w:r w:rsidR="0056701A">
        <w:rPr>
          <w:rtl/>
        </w:rPr>
        <w:t xml:space="preserve"> </w:t>
      </w:r>
      <w:proofErr w:type="spellStart"/>
      <w:r w:rsidR="0056701A">
        <w:rPr>
          <w:rtl/>
        </w:rPr>
        <w:t>דויהי</w:t>
      </w:r>
      <w:proofErr w:type="spellEnd"/>
      <w:r w:rsidR="0056701A">
        <w:rPr>
          <w:rtl/>
        </w:rPr>
        <w:t xml:space="preserve"> פרשה ה</w:t>
      </w:r>
      <w:r w:rsidR="0056701A">
        <w:rPr>
          <w:rFonts w:hint="cs"/>
          <w:rtl/>
        </w:rPr>
        <w:t xml:space="preserve">. </w:t>
      </w:r>
      <w:r>
        <w:rPr>
          <w:rtl/>
        </w:rPr>
        <w:t>לפנינו בעצם פירוש שלישי</w:t>
      </w:r>
      <w:r w:rsidR="0056701A">
        <w:rPr>
          <w:rFonts w:hint="cs"/>
          <w:rtl/>
        </w:rPr>
        <w:t>,</w:t>
      </w:r>
      <w:r>
        <w:rPr>
          <w:rtl/>
        </w:rPr>
        <w:t xml:space="preserve"> לא גישה הומניסטית </w:t>
      </w:r>
      <w:r>
        <w:rPr>
          <w:rFonts w:hint="cs"/>
          <w:rtl/>
        </w:rPr>
        <w:t>אוניברסאלי</w:t>
      </w:r>
      <w:r>
        <w:rPr>
          <w:rFonts w:hint="eastAsia"/>
          <w:rtl/>
        </w:rPr>
        <w:t>ת</w:t>
      </w:r>
      <w:r>
        <w:rPr>
          <w:rtl/>
        </w:rPr>
        <w:t xml:space="preserve"> ולא גישה לאומית (וגם לא דיון על שירת המלאכים כנגד שירת בני האדם). אלא פשוט "הערה" של הקב"ה למשה שאין מקום להאריך בתפילה אלא יש צורך במעשים, כי "ידיד</w:t>
      </w:r>
      <w:r w:rsidR="009805A5">
        <w:rPr>
          <w:rFonts w:hint="cs"/>
          <w:rtl/>
        </w:rPr>
        <w:t>י</w:t>
      </w:r>
      <w:r>
        <w:rPr>
          <w:rtl/>
        </w:rPr>
        <w:t>י טובעים בים"!</w:t>
      </w:r>
      <w:r>
        <w:rPr>
          <w:rFonts w:hint="cs"/>
          <w:rtl/>
        </w:rPr>
        <w:t xml:space="preserve"> </w:t>
      </w:r>
      <w:r w:rsidR="0056701A">
        <w:rPr>
          <w:rFonts w:hint="cs"/>
          <w:rtl/>
        </w:rPr>
        <w:t>וכבר הרחבנו לדון בנושא</w:t>
      </w:r>
      <w:r w:rsidR="009805A5">
        <w:rPr>
          <w:rFonts w:hint="cs"/>
          <w:rtl/>
        </w:rPr>
        <w:t xml:space="preserve"> הירידה לים סוף </w:t>
      </w:r>
      <w:r w:rsidR="0056701A">
        <w:rPr>
          <w:rFonts w:hint="cs"/>
          <w:rtl/>
        </w:rPr>
        <w:t xml:space="preserve">בדברינו </w:t>
      </w:r>
      <w:hyperlink r:id="rId7" w:history="1">
        <w:r w:rsidR="0056701A" w:rsidRPr="00DC3F46">
          <w:rPr>
            <w:rStyle w:val="Hyperlink"/>
            <w:rFonts w:hint="cs"/>
            <w:rtl/>
          </w:rPr>
          <w:t>ואתה הרם את מטך ונטה את ידך</w:t>
        </w:r>
      </w:hyperlink>
      <w:r w:rsidR="0056701A">
        <w:rPr>
          <w:rFonts w:hint="cs"/>
          <w:rtl/>
        </w:rPr>
        <w:t xml:space="preserve"> בפרשת בשלח.</w:t>
      </w:r>
      <w:r w:rsidR="00DA5B9C" w:rsidRPr="00DA5B9C">
        <w:rPr>
          <w:rFonts w:hint="cs"/>
          <w:rtl/>
        </w:rPr>
        <w:t xml:space="preserve"> </w:t>
      </w:r>
      <w:r w:rsidR="00DA5B9C">
        <w:rPr>
          <w:rFonts w:hint="cs"/>
          <w:rtl/>
        </w:rPr>
        <w:t xml:space="preserve">וכבר הרחבנו גם לדון בשאלה מי היה הראשון שקפץ לים בדברינו </w:t>
      </w:r>
      <w:hyperlink r:id="rId8" w:history="1">
        <w:r w:rsidR="00DA5B9C" w:rsidRPr="00DA5B9C">
          <w:rPr>
            <w:rStyle w:val="Hyperlink"/>
            <w:rFonts w:hint="cs"/>
            <w:rtl/>
          </w:rPr>
          <w:t>מי ירד לים תחילה</w:t>
        </w:r>
      </w:hyperlink>
      <w:r w:rsidR="00DA5B9C">
        <w:rPr>
          <w:rFonts w:hint="cs"/>
          <w:rtl/>
        </w:rPr>
        <w:t>, גם הוא בשביעי של פסח.</w:t>
      </w:r>
    </w:p>
  </w:footnote>
  <w:footnote w:id="26">
    <w:p w14:paraId="5247D825" w14:textId="77777777" w:rsidR="00157311" w:rsidRDefault="00157311">
      <w:pPr>
        <w:pStyle w:val="a3"/>
      </w:pPr>
      <w:r>
        <w:rPr>
          <w:rStyle w:val="a5"/>
        </w:rPr>
        <w:footnoteRef/>
      </w:r>
      <w:r>
        <w:rPr>
          <w:rtl/>
        </w:rPr>
        <w:t xml:space="preserve"> </w:t>
      </w:r>
      <w:proofErr w:type="spellStart"/>
      <w:r>
        <w:rPr>
          <w:rFonts w:hint="cs"/>
          <w:rtl/>
        </w:rPr>
        <w:t>עוזא</w:t>
      </w:r>
      <w:proofErr w:type="spellEnd"/>
      <w:r>
        <w:rPr>
          <w:rFonts w:hint="cs"/>
          <w:rtl/>
        </w:rPr>
        <w:t xml:space="preserve"> משתמש במטבע הלשון "בני" למצרים! הקב"ה </w:t>
      </w:r>
      <w:r>
        <w:rPr>
          <w:rtl/>
        </w:rPr>
        <w:t>–</w:t>
      </w:r>
      <w:r>
        <w:rPr>
          <w:rFonts w:hint="cs"/>
          <w:rtl/>
        </w:rPr>
        <w:t xml:space="preserve"> מעשה ידי, </w:t>
      </w:r>
      <w:proofErr w:type="spellStart"/>
      <w:r>
        <w:rPr>
          <w:rFonts w:hint="cs"/>
          <w:rtl/>
        </w:rPr>
        <w:t>עוזא</w:t>
      </w:r>
      <w:proofErr w:type="spellEnd"/>
      <w:r>
        <w:rPr>
          <w:rFonts w:hint="cs"/>
          <w:rtl/>
        </w:rPr>
        <w:t xml:space="preserve"> </w:t>
      </w:r>
      <w:r>
        <w:rPr>
          <w:rtl/>
        </w:rPr>
        <w:t>–</w:t>
      </w:r>
      <w:r>
        <w:rPr>
          <w:rFonts w:hint="cs"/>
          <w:rtl/>
        </w:rPr>
        <w:t xml:space="preserve"> בני.</w:t>
      </w:r>
    </w:p>
  </w:footnote>
  <w:footnote w:id="27">
    <w:p w14:paraId="293BF6C2" w14:textId="77777777" w:rsidR="009805A5" w:rsidRDefault="00157311" w:rsidP="009805A5">
      <w:pPr>
        <w:pStyle w:val="a3"/>
      </w:pPr>
      <w:r>
        <w:rPr>
          <w:rStyle w:val="a5"/>
        </w:rPr>
        <w:footnoteRef/>
      </w:r>
      <w:r>
        <w:rPr>
          <w:rtl/>
        </w:rPr>
        <w:t xml:space="preserve"> </w:t>
      </w:r>
      <w:r>
        <w:rPr>
          <w:rFonts w:hint="cs"/>
          <w:rtl/>
        </w:rPr>
        <w:t xml:space="preserve">בקטע שהשמטנו מתעורר דיון בין הקב"ה שרוצה להעניש את מצרים ולהטביעם בים ובין </w:t>
      </w:r>
      <w:proofErr w:type="spellStart"/>
      <w:r>
        <w:rPr>
          <w:rFonts w:hint="cs"/>
          <w:rtl/>
        </w:rPr>
        <w:t>עוזא</w:t>
      </w:r>
      <w:proofErr w:type="spellEnd"/>
      <w:r>
        <w:rPr>
          <w:rFonts w:hint="cs"/>
          <w:rtl/>
        </w:rPr>
        <w:t xml:space="preserve"> שר מצרים </w:t>
      </w:r>
      <w:proofErr w:type="spellStart"/>
      <w:r>
        <w:rPr>
          <w:rFonts w:hint="cs"/>
          <w:rtl/>
        </w:rPr>
        <w:t>בפמליא</w:t>
      </w:r>
      <w:proofErr w:type="spellEnd"/>
      <w:r>
        <w:rPr>
          <w:rFonts w:hint="cs"/>
          <w:rtl/>
        </w:rPr>
        <w:t xml:space="preserve"> של מעלה. הקב"ה קורא לכל הפמליא לשפוט בינו ובין </w:t>
      </w:r>
      <w:proofErr w:type="spellStart"/>
      <w:r>
        <w:rPr>
          <w:rFonts w:hint="cs"/>
          <w:rtl/>
        </w:rPr>
        <w:t>עוזא</w:t>
      </w:r>
      <w:proofErr w:type="spellEnd"/>
      <w:r>
        <w:rPr>
          <w:rFonts w:hint="cs"/>
          <w:rtl/>
        </w:rPr>
        <w:t xml:space="preserve"> ומתחיל בתיאור ירידת בני ישראל למצרים והטובות שעשה להם יוסף והשעבוד הקשה שהטילו עליהם</w:t>
      </w:r>
      <w:r w:rsidR="00AF4E49">
        <w:rPr>
          <w:rFonts w:hint="cs"/>
          <w:rtl/>
        </w:rPr>
        <w:t xml:space="preserve"> </w:t>
      </w:r>
      <w:r>
        <w:rPr>
          <w:rFonts w:hint="cs"/>
          <w:rtl/>
        </w:rPr>
        <w:t>וכו'. אז מגיעה עיקר הטענה של הקב"ה, שפרעה זלזל בו ולא רצה לשמוע את דבריו בפי משה, כפי שהוא ממשיך ואומר. למי שהספר בידו, מומלץ לראות בהרחבה מדרש זה במקור.</w:t>
      </w:r>
      <w:r w:rsidR="009805A5">
        <w:rPr>
          <w:rFonts w:hint="cs"/>
          <w:rtl/>
        </w:rPr>
        <w:t xml:space="preserve"> הספר זמין גם באתר </w:t>
      </w:r>
      <w:r w:rsidR="009805A5">
        <w:t>Hebrewbooks.org</w:t>
      </w:r>
      <w:r w:rsidR="009805A5">
        <w:rPr>
          <w:rFonts w:hint="cs"/>
          <w:rtl/>
        </w:rPr>
        <w:t>.</w:t>
      </w:r>
    </w:p>
  </w:footnote>
  <w:footnote w:id="28">
    <w:p w14:paraId="7C7638DB" w14:textId="77777777" w:rsidR="000B4CCB" w:rsidRDefault="000B4CCB">
      <w:pPr>
        <w:pStyle w:val="a3"/>
        <w:rPr>
          <w:rtl/>
        </w:rPr>
      </w:pPr>
      <w:r>
        <w:rPr>
          <w:rStyle w:val="a5"/>
        </w:rPr>
        <w:footnoteRef/>
      </w:r>
      <w:r>
        <w:rPr>
          <w:rtl/>
        </w:rPr>
        <w:t xml:space="preserve"> </w:t>
      </w:r>
      <w:r>
        <w:rPr>
          <w:rFonts w:hint="cs"/>
          <w:rtl/>
        </w:rPr>
        <w:t xml:space="preserve">הקב"ה אומר </w:t>
      </w:r>
      <w:proofErr w:type="spellStart"/>
      <w:r>
        <w:rPr>
          <w:rFonts w:hint="cs"/>
          <w:rtl/>
        </w:rPr>
        <w:t>לעוזא</w:t>
      </w:r>
      <w:proofErr w:type="spellEnd"/>
      <w:r>
        <w:rPr>
          <w:rFonts w:hint="cs"/>
          <w:rtl/>
        </w:rPr>
        <w:t xml:space="preserve"> </w:t>
      </w:r>
      <w:r w:rsidR="00FE5079">
        <w:rPr>
          <w:rFonts w:hint="cs"/>
          <w:rtl/>
        </w:rPr>
        <w:t xml:space="preserve">את מה </w:t>
      </w:r>
      <w:r>
        <w:rPr>
          <w:rFonts w:hint="cs"/>
          <w:rtl/>
        </w:rPr>
        <w:t xml:space="preserve">שפרעה אמר </w:t>
      </w:r>
      <w:proofErr w:type="spellStart"/>
      <w:r>
        <w:rPr>
          <w:rFonts w:hint="cs"/>
          <w:rtl/>
        </w:rPr>
        <w:t>לשלוחו</w:t>
      </w:r>
      <w:proofErr w:type="spellEnd"/>
      <w:r>
        <w:rPr>
          <w:rFonts w:hint="cs"/>
          <w:rtl/>
        </w:rPr>
        <w:t>, היינו למשה. ומתאר להלן את השיח שהיה בין פרעה ומשה.</w:t>
      </w:r>
    </w:p>
  </w:footnote>
  <w:footnote w:id="29">
    <w:p w14:paraId="5E70153B" w14:textId="77777777" w:rsidR="00DA5B9C" w:rsidRDefault="00DA5B9C" w:rsidP="008D7803">
      <w:pPr>
        <w:pStyle w:val="a3"/>
        <w:rPr>
          <w:rtl/>
        </w:rPr>
      </w:pPr>
      <w:r>
        <w:rPr>
          <w:rStyle w:val="a5"/>
        </w:rPr>
        <w:footnoteRef/>
      </w:r>
      <w:r>
        <w:rPr>
          <w:rtl/>
        </w:rPr>
        <w:t xml:space="preserve"> </w:t>
      </w:r>
      <w:r w:rsidR="00F3587B">
        <w:rPr>
          <w:rFonts w:hint="cs"/>
          <w:rtl/>
        </w:rPr>
        <w:t>ראו</w:t>
      </w:r>
      <w:r>
        <w:rPr>
          <w:rFonts w:hint="cs"/>
          <w:rtl/>
        </w:rPr>
        <w:t xml:space="preserve"> שמות רבה </w:t>
      </w:r>
      <w:r w:rsidR="00F930B6">
        <w:rPr>
          <w:rtl/>
        </w:rPr>
        <w:t>פרשה ה</w:t>
      </w:r>
      <w:r w:rsidR="00F930B6">
        <w:rPr>
          <w:rFonts w:hint="cs"/>
          <w:rtl/>
        </w:rPr>
        <w:t xml:space="preserve"> סימן יד המתאר את התייצבותם של משה ואהרון לפני פרעה שהוא כנראה מקור לקטע זה במדרש.</w:t>
      </w:r>
      <w:r w:rsidR="00FE5079">
        <w:rPr>
          <w:rFonts w:hint="cs"/>
          <w:rtl/>
        </w:rPr>
        <w:t xml:space="preserve"> וראו דברינו בפרשת </w:t>
      </w:r>
      <w:proofErr w:type="spellStart"/>
      <w:r w:rsidR="00FE5079">
        <w:rPr>
          <w:rFonts w:hint="cs"/>
          <w:rtl/>
        </w:rPr>
        <w:t>וארא</w:t>
      </w:r>
      <w:proofErr w:type="spellEnd"/>
      <w:r w:rsidR="00FE5079">
        <w:rPr>
          <w:rFonts w:hint="cs"/>
          <w:rtl/>
        </w:rPr>
        <w:t xml:space="preserve"> </w:t>
      </w:r>
      <w:hyperlink r:id="rId9" w:anchor="gsc.tab=0" w:history="1">
        <w:r w:rsidR="00FE5079" w:rsidRPr="00FE5079">
          <w:rPr>
            <w:rStyle w:val="Hyperlink"/>
            <w:rFonts w:hint="cs"/>
            <w:rtl/>
          </w:rPr>
          <w:t>לי יאורי ואני עשיתיני</w:t>
        </w:r>
      </w:hyperlink>
      <w:r w:rsidR="00FE5079">
        <w:rPr>
          <w:rFonts w:hint="cs"/>
          <w:rtl/>
        </w:rPr>
        <w:t>.</w:t>
      </w:r>
    </w:p>
  </w:footnote>
  <w:footnote w:id="30">
    <w:p w14:paraId="0CEB5306" w14:textId="77777777" w:rsidR="008D7803" w:rsidRDefault="008D7803">
      <w:pPr>
        <w:pStyle w:val="a3"/>
        <w:rPr>
          <w:rtl/>
        </w:rPr>
      </w:pPr>
      <w:r>
        <w:rPr>
          <w:rStyle w:val="a5"/>
        </w:rPr>
        <w:footnoteRef/>
      </w:r>
      <w:r>
        <w:rPr>
          <w:rtl/>
        </w:rPr>
        <w:t xml:space="preserve"> </w:t>
      </w:r>
      <w:r>
        <w:rPr>
          <w:rFonts w:hint="cs"/>
          <w:rtl/>
        </w:rPr>
        <w:t xml:space="preserve">יש דיון </w:t>
      </w:r>
      <w:proofErr w:type="spellStart"/>
      <w:r>
        <w:rPr>
          <w:rFonts w:hint="cs"/>
          <w:rtl/>
        </w:rPr>
        <w:t>בפמליא</w:t>
      </w:r>
      <w:proofErr w:type="spellEnd"/>
      <w:r>
        <w:rPr>
          <w:rFonts w:hint="cs"/>
          <w:rtl/>
        </w:rPr>
        <w:t xml:space="preserve"> של מעלה: הקב"ה ובית דינו. הקב"ה צריך כביכול להצדיק את מעשיו בפני שרי אומות העולם.</w:t>
      </w:r>
    </w:p>
  </w:footnote>
  <w:footnote w:id="31">
    <w:p w14:paraId="3ADCD7CF" w14:textId="77777777" w:rsidR="00157311" w:rsidRDefault="00157311" w:rsidP="00F930B6">
      <w:pPr>
        <w:pStyle w:val="a3"/>
        <w:rPr>
          <w:rtl/>
        </w:rPr>
      </w:pPr>
      <w:r>
        <w:rPr>
          <w:rStyle w:val="a5"/>
        </w:rPr>
        <w:footnoteRef/>
      </w:r>
      <w:r>
        <w:rPr>
          <w:rtl/>
        </w:rPr>
        <w:t xml:space="preserve"> </w:t>
      </w:r>
      <w:r w:rsidR="00D1766F">
        <w:rPr>
          <w:rFonts w:hint="cs"/>
          <w:rtl/>
        </w:rPr>
        <w:t xml:space="preserve">בדרשה זו </w:t>
      </w:r>
      <w:r>
        <w:rPr>
          <w:rFonts w:hint="cs"/>
          <w:rtl/>
          <w:lang w:eastAsia="en-US"/>
        </w:rPr>
        <w:t>לא מדובר על השירה, אלא על עצם המעשה של הטבעת פרעה וחילו בים סוף. (גם מצד בני ישראל לא מדובר על השירה, אלא על היד הגדולה ועל האמונה)</w:t>
      </w:r>
      <w:r w:rsidR="000B4CCB">
        <w:rPr>
          <w:rFonts w:hint="cs"/>
          <w:rtl/>
          <w:lang w:eastAsia="en-US"/>
        </w:rPr>
        <w:t>.</w:t>
      </w:r>
      <w:r>
        <w:rPr>
          <w:rFonts w:hint="cs"/>
          <w:rtl/>
          <w:lang w:eastAsia="en-US"/>
        </w:rPr>
        <w:t xml:space="preserve"> האם לא היה מקום לחוס על המצרים אחרי שספגו כל מה שספגו ושילחו את ישראל מארצם? </w:t>
      </w:r>
      <w:r w:rsidR="00F930B6">
        <w:rPr>
          <w:rFonts w:hint="cs"/>
          <w:rtl/>
          <w:lang w:eastAsia="en-US"/>
        </w:rPr>
        <w:t xml:space="preserve">האם לא אמרה התורה עצמה: "לא תתעב מצרי כי גר הייתה בארצו" (דברים </w:t>
      </w:r>
      <w:proofErr w:type="spellStart"/>
      <w:r w:rsidR="00F930B6">
        <w:rPr>
          <w:rFonts w:hint="cs"/>
          <w:rtl/>
          <w:lang w:eastAsia="en-US"/>
        </w:rPr>
        <w:t>כג</w:t>
      </w:r>
      <w:proofErr w:type="spellEnd"/>
      <w:r w:rsidR="00F930B6">
        <w:rPr>
          <w:rFonts w:hint="cs"/>
          <w:rtl/>
          <w:lang w:eastAsia="en-US"/>
        </w:rPr>
        <w:t xml:space="preserve"> ח) ודרשו חז"ל בשמות רבה לה ה: "</w:t>
      </w:r>
      <w:proofErr w:type="spellStart"/>
      <w:r w:rsidR="00F930B6">
        <w:rPr>
          <w:rFonts w:hint="cs"/>
          <w:rtl/>
          <w:lang w:eastAsia="en-US"/>
        </w:rPr>
        <w:t>אכסניא</w:t>
      </w:r>
      <w:proofErr w:type="spellEnd"/>
      <w:r w:rsidR="00F930B6">
        <w:rPr>
          <w:rFonts w:hint="cs"/>
          <w:rtl/>
          <w:lang w:eastAsia="en-US"/>
        </w:rPr>
        <w:t xml:space="preserve"> נעשו לבני במצרים"? </w:t>
      </w:r>
      <w:r>
        <w:rPr>
          <w:rFonts w:hint="cs"/>
          <w:rtl/>
          <w:lang w:eastAsia="en-US"/>
        </w:rPr>
        <w:t>למה ההרג הנוסף? האין בידי הקב"ה להציל את ישראל בלי אובדן מצרים?</w:t>
      </w:r>
      <w:r w:rsidR="00FE5079">
        <w:rPr>
          <w:rFonts w:hint="cs"/>
          <w:rtl/>
          <w:lang w:eastAsia="en-US"/>
        </w:rPr>
        <w:t xml:space="preserve"> בני ישראל יעברו והים יחצוץ בינם ובין חיל פרעה.</w:t>
      </w:r>
      <w:r>
        <w:rPr>
          <w:rFonts w:hint="cs"/>
          <w:rtl/>
          <w:lang w:eastAsia="en-US"/>
        </w:rPr>
        <w:t xml:space="preserve"> </w:t>
      </w:r>
      <w:r w:rsidR="000B5BFA">
        <w:rPr>
          <w:rFonts w:hint="cs"/>
          <w:rtl/>
          <w:lang w:eastAsia="en-US"/>
        </w:rPr>
        <w:t>ויש גם לשים לב ש</w:t>
      </w:r>
      <w:r>
        <w:rPr>
          <w:rFonts w:hint="cs"/>
          <w:rtl/>
          <w:lang w:eastAsia="en-US"/>
        </w:rPr>
        <w:t xml:space="preserve">הוויכוח </w:t>
      </w:r>
      <w:r w:rsidR="000B5BFA">
        <w:rPr>
          <w:rFonts w:hint="cs"/>
          <w:rtl/>
          <w:lang w:eastAsia="en-US"/>
        </w:rPr>
        <w:t xml:space="preserve">כאן </w:t>
      </w:r>
      <w:r>
        <w:rPr>
          <w:rFonts w:hint="cs"/>
          <w:rtl/>
          <w:lang w:eastAsia="en-US"/>
        </w:rPr>
        <w:t xml:space="preserve">הוא </w:t>
      </w:r>
      <w:proofErr w:type="spellStart"/>
      <w:r>
        <w:rPr>
          <w:rFonts w:hint="cs"/>
          <w:rtl/>
          <w:lang w:eastAsia="en-US"/>
        </w:rPr>
        <w:t>בפמליא</w:t>
      </w:r>
      <w:proofErr w:type="spellEnd"/>
      <w:r>
        <w:rPr>
          <w:rFonts w:hint="cs"/>
          <w:rtl/>
          <w:lang w:eastAsia="en-US"/>
        </w:rPr>
        <w:t xml:space="preserve"> של מעלה, בין המלאכים </w:t>
      </w:r>
      <w:r w:rsidR="00BD0D8F">
        <w:rPr>
          <w:rFonts w:hint="cs"/>
          <w:rtl/>
          <w:lang w:eastAsia="en-US"/>
        </w:rPr>
        <w:t>לקב"ה ובינם ל</w:t>
      </w:r>
      <w:r>
        <w:rPr>
          <w:rFonts w:hint="cs"/>
          <w:rtl/>
          <w:lang w:eastAsia="en-US"/>
        </w:rPr>
        <w:t xml:space="preserve">בין עצמם. </w:t>
      </w:r>
      <w:r w:rsidR="000B5BFA">
        <w:rPr>
          <w:rFonts w:hint="cs"/>
          <w:rtl/>
          <w:lang w:eastAsia="en-US"/>
        </w:rPr>
        <w:t>המלאכים</w:t>
      </w:r>
      <w:r w:rsidR="00705B92">
        <w:rPr>
          <w:rFonts w:hint="cs"/>
          <w:rtl/>
          <w:lang w:eastAsia="en-US"/>
        </w:rPr>
        <w:t xml:space="preserve">, בפרט אלה שהם שרי אומות העולם, </w:t>
      </w:r>
      <w:r>
        <w:rPr>
          <w:rFonts w:hint="cs"/>
          <w:rtl/>
          <w:lang w:eastAsia="en-US"/>
        </w:rPr>
        <w:t xml:space="preserve">לא ממהרים לפתוח בשירה אלא דנים במעשה עצמו. יש למצרים פרקליט טוב למעלה כפי שיש לכל אומה. מה שמכריע בסוף הוא השעבוד הנורא שמטה את כף המצרים לחובה ולא </w:t>
      </w:r>
      <w:r w:rsidR="005E7B6C">
        <w:rPr>
          <w:rFonts w:hint="cs"/>
          <w:rtl/>
          <w:lang w:eastAsia="en-US"/>
        </w:rPr>
        <w:t>"</w:t>
      </w:r>
      <w:r>
        <w:rPr>
          <w:rFonts w:hint="cs"/>
          <w:rtl/>
          <w:lang w:eastAsia="en-US"/>
        </w:rPr>
        <w:t xml:space="preserve">צורך מבצעי" להשמיד את חיל פרעה ולהסיר את הסכנה. </w:t>
      </w:r>
      <w:r w:rsidR="00F3587B">
        <w:rPr>
          <w:rFonts w:hint="cs"/>
          <w:rtl/>
          <w:lang w:eastAsia="en-US"/>
        </w:rPr>
        <w:t>ראו</w:t>
      </w:r>
      <w:r w:rsidR="000B4CCB">
        <w:rPr>
          <w:rFonts w:hint="cs"/>
          <w:rtl/>
          <w:lang w:eastAsia="en-US"/>
        </w:rPr>
        <w:t xml:space="preserve"> דברינו </w:t>
      </w:r>
      <w:hyperlink r:id="rId10" w:history="1">
        <w:r w:rsidR="000B4CCB" w:rsidRPr="00EE6B1A">
          <w:rPr>
            <w:rStyle w:val="Hyperlink"/>
            <w:rFonts w:hint="cs"/>
            <w:rtl/>
            <w:lang w:eastAsia="en-US"/>
          </w:rPr>
          <w:t>לבנת הספיר</w:t>
        </w:r>
      </w:hyperlink>
      <w:r w:rsidR="00EE6B1A">
        <w:rPr>
          <w:rFonts w:hint="cs"/>
          <w:rtl/>
          <w:lang w:eastAsia="en-US"/>
        </w:rPr>
        <w:t xml:space="preserve"> בפרשת משפטים,</w:t>
      </w:r>
      <w:r w:rsidR="000B4CCB">
        <w:rPr>
          <w:rFonts w:hint="cs"/>
          <w:rtl/>
          <w:lang w:eastAsia="en-US"/>
        </w:rPr>
        <w:t xml:space="preserve"> על הסל והמגרפה שנתונים במרום ומזכירים כל העת את שיעבוד מצרים. </w:t>
      </w:r>
      <w:r>
        <w:rPr>
          <w:rFonts w:hint="cs"/>
          <w:rtl/>
          <w:lang w:eastAsia="en-US"/>
        </w:rPr>
        <w:t>אילולי גבריאל וטענותיו, היה הקב"ה מרחם על "מעשה ידיו" והשירה הייתה על התשועה והפדות</w:t>
      </w:r>
      <w:r w:rsidR="00127D94">
        <w:rPr>
          <w:rFonts w:hint="cs"/>
          <w:rtl/>
          <w:lang w:eastAsia="en-US"/>
        </w:rPr>
        <w:t xml:space="preserve"> נטו</w:t>
      </w:r>
      <w:r>
        <w:rPr>
          <w:rFonts w:hint="cs"/>
          <w:rtl/>
          <w:lang w:eastAsia="en-US"/>
        </w:rPr>
        <w:t>, ללא בעיה כלשהיא.</w:t>
      </w:r>
      <w:r w:rsidR="000B4CCB">
        <w:rPr>
          <w:rFonts w:hint="cs"/>
          <w:rtl/>
        </w:rPr>
        <w:t xml:space="preserve"> </w:t>
      </w:r>
      <w:r w:rsidR="00705B92">
        <w:rPr>
          <w:rFonts w:hint="cs"/>
          <w:rtl/>
        </w:rPr>
        <w:t>אבל גבריאל ניצח ויש הרג של "מעשי ידי"</w:t>
      </w:r>
      <w:r w:rsidR="00127D94">
        <w:rPr>
          <w:rFonts w:hint="cs"/>
          <w:rtl/>
        </w:rPr>
        <w:t xml:space="preserve">, אז לפחות לא למהר בשירה בשעה שההרג עוד "חם". ואחרי ככלות </w:t>
      </w:r>
      <w:proofErr w:type="spellStart"/>
      <w:r w:rsidR="00127D94">
        <w:rPr>
          <w:rFonts w:hint="cs"/>
          <w:rtl/>
        </w:rPr>
        <w:t>הכל</w:t>
      </w:r>
      <w:proofErr w:type="spellEnd"/>
      <w:r w:rsidR="00127D94">
        <w:rPr>
          <w:rFonts w:hint="cs"/>
          <w:rtl/>
        </w:rPr>
        <w:t xml:space="preserve">, </w:t>
      </w:r>
      <w:r w:rsidR="000B4CCB">
        <w:rPr>
          <w:rFonts w:hint="cs"/>
          <w:rtl/>
        </w:rPr>
        <w:t xml:space="preserve">צריך תמיד לזכור מי כתב מדרש זה. </w:t>
      </w:r>
    </w:p>
  </w:footnote>
  <w:footnote w:id="32">
    <w:p w14:paraId="454FF6BE" w14:textId="77777777" w:rsidR="00D1766F" w:rsidRDefault="00D1766F" w:rsidP="00D1766F">
      <w:pPr>
        <w:pStyle w:val="a3"/>
        <w:rPr>
          <w:rtl/>
        </w:rPr>
      </w:pPr>
      <w:r>
        <w:rPr>
          <w:rStyle w:val="a5"/>
        </w:rPr>
        <w:footnoteRef/>
      </w:r>
      <w:r>
        <w:rPr>
          <w:rtl/>
        </w:rPr>
        <w:t xml:space="preserve"> </w:t>
      </w:r>
      <w:r w:rsidR="00127D94">
        <w:rPr>
          <w:rFonts w:hint="cs"/>
          <w:rtl/>
          <w:lang w:eastAsia="en-US"/>
        </w:rPr>
        <w:t xml:space="preserve">כבר הרחבנו לדון בדרשה זו בדברינו </w:t>
      </w:r>
      <w:hyperlink r:id="rId11" w:anchor="gsc.tab=0" w:history="1">
        <w:r w:rsidR="00127D94" w:rsidRPr="009206AE">
          <w:rPr>
            <w:rStyle w:val="Hyperlink"/>
            <w:rFonts w:hint="cs"/>
            <w:rtl/>
            <w:lang w:eastAsia="en-US"/>
          </w:rPr>
          <w:t>עבודת פרך</w:t>
        </w:r>
      </w:hyperlink>
      <w:r w:rsidR="00127D94">
        <w:rPr>
          <w:rFonts w:hint="cs"/>
          <w:rtl/>
          <w:lang w:eastAsia="en-US"/>
        </w:rPr>
        <w:t xml:space="preserve"> וכאן נחזור על הדברים בקצרה. דרשה זו </w:t>
      </w:r>
      <w:r w:rsidR="00D52391">
        <w:rPr>
          <w:rFonts w:hint="cs"/>
          <w:rtl/>
          <w:lang w:eastAsia="en-US"/>
        </w:rPr>
        <w:t xml:space="preserve">בה </w:t>
      </w:r>
      <w:r>
        <w:rPr>
          <w:rFonts w:hint="cs"/>
          <w:rtl/>
          <w:lang w:eastAsia="en-US"/>
        </w:rPr>
        <w:t>כולם נעשו כמשה ושרתה עליהם רוח הקודש ואמרו שירה לנוכח פגרי המצרים</w:t>
      </w:r>
      <w:r w:rsidR="00D52391">
        <w:rPr>
          <w:rFonts w:hint="cs"/>
          <w:rtl/>
          <w:lang w:eastAsia="en-US"/>
        </w:rPr>
        <w:t xml:space="preserve">, סותרת לכאורה את הדרשות הנ"ל של </w:t>
      </w:r>
      <w:r>
        <w:rPr>
          <w:rFonts w:hint="cs"/>
          <w:rtl/>
          <w:lang w:eastAsia="en-US"/>
        </w:rPr>
        <w:t xml:space="preserve">"מעשה ידי טובעים בים ואתם אומרים שירה" </w:t>
      </w:r>
      <w:r w:rsidR="00D52391">
        <w:rPr>
          <w:rtl/>
          <w:lang w:eastAsia="en-US"/>
        </w:rPr>
        <w:t>–</w:t>
      </w:r>
      <w:r>
        <w:rPr>
          <w:rFonts w:hint="cs"/>
          <w:rtl/>
          <w:lang w:eastAsia="en-US"/>
        </w:rPr>
        <w:t xml:space="preserve"> </w:t>
      </w:r>
      <w:r w:rsidR="00D52391">
        <w:rPr>
          <w:rFonts w:hint="cs"/>
          <w:rtl/>
          <w:lang w:eastAsia="en-US"/>
        </w:rPr>
        <w:t xml:space="preserve">דרשות מהן </w:t>
      </w:r>
      <w:r>
        <w:rPr>
          <w:rFonts w:hint="cs"/>
          <w:rtl/>
          <w:lang w:eastAsia="en-US"/>
        </w:rPr>
        <w:t xml:space="preserve">לומדים שאין לשמוח גם במפלת אנשים רשעים, גם </w:t>
      </w:r>
      <w:r w:rsidR="00D52391">
        <w:rPr>
          <w:rFonts w:hint="cs"/>
          <w:rtl/>
          <w:lang w:eastAsia="en-US"/>
        </w:rPr>
        <w:t xml:space="preserve">אלה </w:t>
      </w:r>
      <w:r>
        <w:rPr>
          <w:rFonts w:hint="cs"/>
          <w:rtl/>
          <w:lang w:eastAsia="en-US"/>
        </w:rPr>
        <w:t>שמיררו את חיי בני ישראל במצרים והעבידו אותם בפרך</w:t>
      </w:r>
      <w:r w:rsidR="00D52391">
        <w:rPr>
          <w:rFonts w:hint="cs"/>
          <w:rtl/>
          <w:lang w:eastAsia="en-US"/>
        </w:rPr>
        <w:t xml:space="preserve">. </w:t>
      </w:r>
      <w:r>
        <w:rPr>
          <w:rFonts w:hint="cs"/>
          <w:rtl/>
          <w:lang w:eastAsia="en-US"/>
        </w:rPr>
        <w:t xml:space="preserve">כולם הם </w:t>
      </w:r>
      <w:r w:rsidR="00D52391">
        <w:rPr>
          <w:rFonts w:hint="cs"/>
          <w:rtl/>
          <w:lang w:eastAsia="en-US"/>
        </w:rPr>
        <w:t xml:space="preserve">יצירי כפיו של </w:t>
      </w:r>
      <w:r>
        <w:rPr>
          <w:rFonts w:hint="cs"/>
          <w:rtl/>
          <w:lang w:eastAsia="en-US"/>
        </w:rPr>
        <w:t>הקב"ה</w:t>
      </w:r>
      <w:r w:rsidR="00D52391">
        <w:rPr>
          <w:rFonts w:hint="cs"/>
          <w:rtl/>
          <w:lang w:eastAsia="en-US"/>
        </w:rPr>
        <w:t xml:space="preserve">. תשובה אחת היא שאכן </w:t>
      </w:r>
      <w:r w:rsidR="005E35A5">
        <w:rPr>
          <w:rFonts w:hint="cs"/>
          <w:rtl/>
          <w:lang w:eastAsia="en-US"/>
        </w:rPr>
        <w:t>יש כאן דרשות ו</w:t>
      </w:r>
      <w:r w:rsidR="00D52391">
        <w:rPr>
          <w:rFonts w:hint="cs"/>
          <w:rtl/>
          <w:lang w:eastAsia="en-US"/>
        </w:rPr>
        <w:t>גישות שונות</w:t>
      </w:r>
      <w:r w:rsidR="005E35A5">
        <w:rPr>
          <w:rFonts w:hint="cs"/>
          <w:rtl/>
          <w:lang w:eastAsia="en-US"/>
        </w:rPr>
        <w:t xml:space="preserve"> </w:t>
      </w:r>
      <w:r w:rsidR="005E35A5">
        <w:rPr>
          <w:rtl/>
          <w:lang w:eastAsia="en-US"/>
        </w:rPr>
        <w:t>–</w:t>
      </w:r>
      <w:r w:rsidR="005E35A5">
        <w:rPr>
          <w:rFonts w:hint="cs"/>
          <w:rtl/>
          <w:lang w:eastAsia="en-US"/>
        </w:rPr>
        <w:t xml:space="preserve"> זה אופיו הרב-גוני של עולם המדרש והאגדה. לא מקשים ממדרש על מדרש. </w:t>
      </w:r>
      <w:r w:rsidR="00D52391">
        <w:rPr>
          <w:rFonts w:hint="cs"/>
          <w:rtl/>
          <w:lang w:eastAsia="en-US"/>
        </w:rPr>
        <w:t xml:space="preserve">לבני אדם יש גם רגשות נקמה ומדרש זה בחר לא להעלים </w:t>
      </w:r>
      <w:r w:rsidR="005E35A5">
        <w:rPr>
          <w:rFonts w:hint="cs"/>
          <w:rtl/>
          <w:lang w:eastAsia="en-US"/>
        </w:rPr>
        <w:t>פן זה</w:t>
      </w:r>
      <w:r w:rsidR="00D52391">
        <w:rPr>
          <w:rFonts w:hint="cs"/>
          <w:rtl/>
          <w:lang w:eastAsia="en-US"/>
        </w:rPr>
        <w:t>. אפשרות שנייה</w:t>
      </w:r>
      <w:r w:rsidR="005E35A5">
        <w:rPr>
          <w:rFonts w:hint="cs"/>
          <w:rtl/>
          <w:lang w:eastAsia="en-US"/>
        </w:rPr>
        <w:t xml:space="preserve"> היא </w:t>
      </w:r>
      <w:r w:rsidR="007B1D03">
        <w:rPr>
          <w:rFonts w:hint="cs"/>
          <w:rtl/>
          <w:lang w:eastAsia="en-US"/>
        </w:rPr>
        <w:t xml:space="preserve">לחזור להבחנה </w:t>
      </w:r>
      <w:r w:rsidR="005E35A5">
        <w:rPr>
          <w:rFonts w:hint="cs"/>
          <w:rtl/>
          <w:lang w:eastAsia="en-US"/>
        </w:rPr>
        <w:t xml:space="preserve">לעיל </w:t>
      </w:r>
      <w:r w:rsidR="007B1D03">
        <w:rPr>
          <w:rFonts w:hint="cs"/>
          <w:rtl/>
          <w:lang w:eastAsia="en-US"/>
        </w:rPr>
        <w:t xml:space="preserve">בין הגישה </w:t>
      </w:r>
      <w:r>
        <w:rPr>
          <w:rFonts w:hint="cs"/>
          <w:rtl/>
          <w:lang w:eastAsia="en-US"/>
        </w:rPr>
        <w:t>ה</w:t>
      </w:r>
      <w:r w:rsidR="009206AE">
        <w:rPr>
          <w:rFonts w:hint="cs"/>
          <w:rtl/>
          <w:lang w:eastAsia="en-US"/>
        </w:rPr>
        <w:t>הומנ</w:t>
      </w:r>
      <w:r>
        <w:rPr>
          <w:rFonts w:hint="cs"/>
          <w:rtl/>
          <w:lang w:eastAsia="en-US"/>
        </w:rPr>
        <w:t>יסטית החסה על אובדן חיי אנוש באשר הם</w:t>
      </w:r>
      <w:r w:rsidR="007B1D03">
        <w:rPr>
          <w:rFonts w:hint="cs"/>
          <w:rtl/>
          <w:lang w:eastAsia="en-US"/>
        </w:rPr>
        <w:t xml:space="preserve"> והגיש</w:t>
      </w:r>
      <w:r>
        <w:rPr>
          <w:rFonts w:hint="cs"/>
          <w:rtl/>
          <w:lang w:eastAsia="en-US"/>
        </w:rPr>
        <w:t xml:space="preserve">ה הלאומית ו"מעשה ידי" הם "לגיונותיי", היינו בני ישראל שנתונים בצרה. </w:t>
      </w:r>
      <w:r w:rsidR="005E35A5">
        <w:rPr>
          <w:rFonts w:hint="cs"/>
          <w:rtl/>
          <w:lang w:eastAsia="en-US"/>
        </w:rPr>
        <w:t xml:space="preserve">עפ"י הגישה הלאומית </w:t>
      </w:r>
      <w:r w:rsidR="004B4782">
        <w:rPr>
          <w:rFonts w:hint="cs"/>
          <w:rtl/>
          <w:lang w:eastAsia="en-US"/>
        </w:rPr>
        <w:t xml:space="preserve">אין שום בעיה. </w:t>
      </w:r>
      <w:r>
        <w:rPr>
          <w:rFonts w:hint="cs"/>
          <w:rtl/>
          <w:lang w:eastAsia="en-US"/>
        </w:rPr>
        <w:t>כל האמירה היא כלפי המלאכים שבקשו להקדים ולומר שירה לפני בני האדם, בעוד אלה טרם יצאו מכלל סכנה.</w:t>
      </w:r>
      <w:r w:rsidR="007B1D03">
        <w:rPr>
          <w:rFonts w:hint="cs"/>
          <w:rtl/>
          <w:lang w:eastAsia="en-US"/>
        </w:rPr>
        <w:t xml:space="preserve"> בתום הסערה גם כאשר "מצרים מת על שפת הים" רשאים בני ישראל </w:t>
      </w:r>
      <w:r w:rsidR="009206AE">
        <w:rPr>
          <w:rFonts w:hint="cs"/>
          <w:rtl/>
          <w:lang w:eastAsia="en-US"/>
        </w:rPr>
        <w:t xml:space="preserve">הם "לגיונותיי" </w:t>
      </w:r>
      <w:r w:rsidR="007B1D03">
        <w:rPr>
          <w:rFonts w:hint="cs"/>
          <w:rtl/>
          <w:lang w:eastAsia="en-US"/>
        </w:rPr>
        <w:t>שזה עתה יצאו מסכנה גדולה, לומר שירה.</w:t>
      </w:r>
      <w:r w:rsidR="004B4782">
        <w:rPr>
          <w:rFonts w:hint="cs"/>
          <w:rtl/>
          <w:lang w:eastAsia="en-US"/>
        </w:rPr>
        <w:t xml:space="preserve"> המדרש בירושלמי לעיל שייך לגישה זו ורק הולך צעד אחד קדימה ברעיון של רוח הקודש ואי הסתרת רג</w:t>
      </w:r>
      <w:r w:rsidR="009206AE">
        <w:rPr>
          <w:rFonts w:hint="cs"/>
          <w:rtl/>
          <w:lang w:eastAsia="en-US"/>
        </w:rPr>
        <w:t>ש</w:t>
      </w:r>
      <w:r w:rsidR="004B4782">
        <w:rPr>
          <w:rFonts w:hint="cs"/>
          <w:rtl/>
          <w:lang w:eastAsia="en-US"/>
        </w:rPr>
        <w:t xml:space="preserve"> הנקמה האנושי. ועפ"י הגישה</w:t>
      </w:r>
      <w:r>
        <w:rPr>
          <w:rFonts w:hint="cs"/>
          <w:rtl/>
          <w:lang w:eastAsia="en-US"/>
        </w:rPr>
        <w:t xml:space="preserve"> ההומניסטית, יש הבדל בין הקב"ה שברא את כולם בצלמו ואין לו לשוש במפלתם, ובין בני אדם שאינם צריכים להיות "צדיק הרבה" ומותר להם לשמוח במפלת אויביהם.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0FE2E" w14:textId="328BC2F2" w:rsidR="00157311" w:rsidRDefault="00D27B81" w:rsidP="000B1ABF">
    <w:pPr>
      <w:pStyle w:val="1"/>
      <w:tabs>
        <w:tab w:val="clear" w:pos="9469"/>
        <w:tab w:val="right" w:pos="9299"/>
      </w:tabs>
      <w:rPr>
        <w:rtl/>
      </w:rPr>
    </w:pPr>
    <w:r>
      <w:fldChar w:fldCharType="begin"/>
    </w:r>
    <w:r>
      <w:instrText xml:space="preserve"> SUBJECT  \* MERGEFORMAT </w:instrText>
    </w:r>
    <w:r>
      <w:fldChar w:fldCharType="separate"/>
    </w:r>
    <w:r w:rsidR="00843D45">
      <w:rPr>
        <w:rtl/>
      </w:rPr>
      <w:t>שביעי של פסח</w:t>
    </w:r>
    <w:r>
      <w:fldChar w:fldCharType="end"/>
    </w:r>
    <w:r w:rsidR="00157311">
      <w:rPr>
        <w:rtl/>
      </w:rPr>
      <w:tab/>
    </w:r>
    <w:r w:rsidR="00157311">
      <w:rPr>
        <w:rFonts w:hint="cs"/>
        <w:rtl/>
      </w:rPr>
      <w:t>תשנ"ט-</w:t>
    </w:r>
    <w:r w:rsidR="00370078">
      <w:rPr>
        <w:rFonts w:hint="cs"/>
        <w:rtl/>
      </w:rPr>
      <w:t>תשע"ט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4E56" w14:textId="47B29B89" w:rsidR="00157311" w:rsidRDefault="0015731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843D45">
      <w:rPr>
        <w:szCs w:val="24"/>
        <w:rtl/>
      </w:rPr>
      <w:t>שביעי של פסח</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843D45">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zMDYwNTO3BJGGSjpKwanFxZn5eSAFFrUAOVXjwiwAAAA="/>
  </w:docVars>
  <w:rsids>
    <w:rsidRoot w:val="00AA6A06"/>
    <w:rsid w:val="0001166E"/>
    <w:rsid w:val="00041383"/>
    <w:rsid w:val="00061035"/>
    <w:rsid w:val="00064EDE"/>
    <w:rsid w:val="00066D8D"/>
    <w:rsid w:val="000843CD"/>
    <w:rsid w:val="000B1ABF"/>
    <w:rsid w:val="000B4CCB"/>
    <w:rsid w:val="000B5BFA"/>
    <w:rsid w:val="000C44C3"/>
    <w:rsid w:val="000D51EE"/>
    <w:rsid w:val="000D5EFC"/>
    <w:rsid w:val="000F6DAB"/>
    <w:rsid w:val="00114EFE"/>
    <w:rsid w:val="00127D94"/>
    <w:rsid w:val="00140B2D"/>
    <w:rsid w:val="00142A18"/>
    <w:rsid w:val="00152639"/>
    <w:rsid w:val="00157311"/>
    <w:rsid w:val="0017386C"/>
    <w:rsid w:val="00175BED"/>
    <w:rsid w:val="00191B2D"/>
    <w:rsid w:val="001E0E7C"/>
    <w:rsid w:val="001E7B89"/>
    <w:rsid w:val="00202991"/>
    <w:rsid w:val="002076E0"/>
    <w:rsid w:val="00215CB3"/>
    <w:rsid w:val="00215D91"/>
    <w:rsid w:val="002648C6"/>
    <w:rsid w:val="002669F9"/>
    <w:rsid w:val="00271365"/>
    <w:rsid w:val="00271F2C"/>
    <w:rsid w:val="002742A1"/>
    <w:rsid w:val="002967E1"/>
    <w:rsid w:val="00296E5C"/>
    <w:rsid w:val="002A57E6"/>
    <w:rsid w:val="002A5EC1"/>
    <w:rsid w:val="002C7345"/>
    <w:rsid w:val="002D1D0D"/>
    <w:rsid w:val="002D3853"/>
    <w:rsid w:val="002D4561"/>
    <w:rsid w:val="002D7AD1"/>
    <w:rsid w:val="002E6C37"/>
    <w:rsid w:val="002F054E"/>
    <w:rsid w:val="00300714"/>
    <w:rsid w:val="003024AA"/>
    <w:rsid w:val="00330046"/>
    <w:rsid w:val="0033439C"/>
    <w:rsid w:val="00343C99"/>
    <w:rsid w:val="0035081A"/>
    <w:rsid w:val="00362083"/>
    <w:rsid w:val="00370078"/>
    <w:rsid w:val="00372AE8"/>
    <w:rsid w:val="00380559"/>
    <w:rsid w:val="00384DF9"/>
    <w:rsid w:val="003A0768"/>
    <w:rsid w:val="003C090B"/>
    <w:rsid w:val="003C4B00"/>
    <w:rsid w:val="003C5D1D"/>
    <w:rsid w:val="003D6719"/>
    <w:rsid w:val="003E38BB"/>
    <w:rsid w:val="003E47FF"/>
    <w:rsid w:val="003E7F31"/>
    <w:rsid w:val="00407D18"/>
    <w:rsid w:val="00413FF1"/>
    <w:rsid w:val="00414C22"/>
    <w:rsid w:val="00426E20"/>
    <w:rsid w:val="00440795"/>
    <w:rsid w:val="00456430"/>
    <w:rsid w:val="00462C18"/>
    <w:rsid w:val="00464374"/>
    <w:rsid w:val="0049743B"/>
    <w:rsid w:val="004B4782"/>
    <w:rsid w:val="004D3868"/>
    <w:rsid w:val="004F23CD"/>
    <w:rsid w:val="00505E29"/>
    <w:rsid w:val="00507212"/>
    <w:rsid w:val="00511B9A"/>
    <w:rsid w:val="005136DB"/>
    <w:rsid w:val="00542705"/>
    <w:rsid w:val="0056694D"/>
    <w:rsid w:val="0056701A"/>
    <w:rsid w:val="00582468"/>
    <w:rsid w:val="00590FC8"/>
    <w:rsid w:val="00592B1C"/>
    <w:rsid w:val="005940F8"/>
    <w:rsid w:val="005A24FD"/>
    <w:rsid w:val="005A3059"/>
    <w:rsid w:val="005A34CB"/>
    <w:rsid w:val="005A7433"/>
    <w:rsid w:val="005D49A7"/>
    <w:rsid w:val="005D6CE2"/>
    <w:rsid w:val="005D7836"/>
    <w:rsid w:val="005E0802"/>
    <w:rsid w:val="005E2760"/>
    <w:rsid w:val="005E35A5"/>
    <w:rsid w:val="005E7B6C"/>
    <w:rsid w:val="005F42B4"/>
    <w:rsid w:val="00606018"/>
    <w:rsid w:val="00607508"/>
    <w:rsid w:val="00613E7E"/>
    <w:rsid w:val="006172D8"/>
    <w:rsid w:val="00632DE4"/>
    <w:rsid w:val="00651CEB"/>
    <w:rsid w:val="006635F7"/>
    <w:rsid w:val="00671253"/>
    <w:rsid w:val="0067315F"/>
    <w:rsid w:val="006A64DF"/>
    <w:rsid w:val="006B36A6"/>
    <w:rsid w:val="006C7D4F"/>
    <w:rsid w:val="006E072B"/>
    <w:rsid w:val="00705B92"/>
    <w:rsid w:val="007142E2"/>
    <w:rsid w:val="00714E6D"/>
    <w:rsid w:val="00732457"/>
    <w:rsid w:val="00734305"/>
    <w:rsid w:val="00751697"/>
    <w:rsid w:val="00763446"/>
    <w:rsid w:val="007736EB"/>
    <w:rsid w:val="007873CD"/>
    <w:rsid w:val="00791698"/>
    <w:rsid w:val="00791AA7"/>
    <w:rsid w:val="00795A0E"/>
    <w:rsid w:val="007A0D78"/>
    <w:rsid w:val="007B1D03"/>
    <w:rsid w:val="007C4407"/>
    <w:rsid w:val="007C6FAD"/>
    <w:rsid w:val="007D00DA"/>
    <w:rsid w:val="007D4302"/>
    <w:rsid w:val="007E548B"/>
    <w:rsid w:val="007F1ED4"/>
    <w:rsid w:val="007F749A"/>
    <w:rsid w:val="0080145E"/>
    <w:rsid w:val="00801E0F"/>
    <w:rsid w:val="00802DC8"/>
    <w:rsid w:val="00812439"/>
    <w:rsid w:val="008173E9"/>
    <w:rsid w:val="00831563"/>
    <w:rsid w:val="00833F70"/>
    <w:rsid w:val="00843D45"/>
    <w:rsid w:val="00860028"/>
    <w:rsid w:val="00863FD9"/>
    <w:rsid w:val="008650CE"/>
    <w:rsid w:val="00882F30"/>
    <w:rsid w:val="008901D4"/>
    <w:rsid w:val="008A3773"/>
    <w:rsid w:val="008A37F6"/>
    <w:rsid w:val="008B52BD"/>
    <w:rsid w:val="008B6D30"/>
    <w:rsid w:val="008C0092"/>
    <w:rsid w:val="008D215A"/>
    <w:rsid w:val="008D7803"/>
    <w:rsid w:val="008D7863"/>
    <w:rsid w:val="00905A8E"/>
    <w:rsid w:val="00915A37"/>
    <w:rsid w:val="009206AE"/>
    <w:rsid w:val="0093211B"/>
    <w:rsid w:val="00942099"/>
    <w:rsid w:val="009437D6"/>
    <w:rsid w:val="00944353"/>
    <w:rsid w:val="009639AA"/>
    <w:rsid w:val="00966521"/>
    <w:rsid w:val="009805A5"/>
    <w:rsid w:val="00982F5E"/>
    <w:rsid w:val="00986DE9"/>
    <w:rsid w:val="009900C2"/>
    <w:rsid w:val="009A4B9A"/>
    <w:rsid w:val="009B29D8"/>
    <w:rsid w:val="009B5510"/>
    <w:rsid w:val="009D18C6"/>
    <w:rsid w:val="009D55F9"/>
    <w:rsid w:val="009D76B5"/>
    <w:rsid w:val="009E5B27"/>
    <w:rsid w:val="009E757E"/>
    <w:rsid w:val="009F75EC"/>
    <w:rsid w:val="00A27800"/>
    <w:rsid w:val="00A539A8"/>
    <w:rsid w:val="00A54BB9"/>
    <w:rsid w:val="00A54EDD"/>
    <w:rsid w:val="00A63005"/>
    <w:rsid w:val="00A64C84"/>
    <w:rsid w:val="00A7672E"/>
    <w:rsid w:val="00A904C9"/>
    <w:rsid w:val="00A90B93"/>
    <w:rsid w:val="00A97524"/>
    <w:rsid w:val="00AA6A06"/>
    <w:rsid w:val="00AC6161"/>
    <w:rsid w:val="00AD486B"/>
    <w:rsid w:val="00AE1404"/>
    <w:rsid w:val="00AE6344"/>
    <w:rsid w:val="00AF3C28"/>
    <w:rsid w:val="00AF4E49"/>
    <w:rsid w:val="00AF7E53"/>
    <w:rsid w:val="00B351F2"/>
    <w:rsid w:val="00B40631"/>
    <w:rsid w:val="00B46D0C"/>
    <w:rsid w:val="00B670E3"/>
    <w:rsid w:val="00B90EDD"/>
    <w:rsid w:val="00B927E3"/>
    <w:rsid w:val="00BA61C8"/>
    <w:rsid w:val="00BD0D8F"/>
    <w:rsid w:val="00BD1B9B"/>
    <w:rsid w:val="00BF34A4"/>
    <w:rsid w:val="00BF6410"/>
    <w:rsid w:val="00C0751F"/>
    <w:rsid w:val="00C15CCE"/>
    <w:rsid w:val="00C17781"/>
    <w:rsid w:val="00C17CD0"/>
    <w:rsid w:val="00C233A0"/>
    <w:rsid w:val="00C24F18"/>
    <w:rsid w:val="00C3215A"/>
    <w:rsid w:val="00C40770"/>
    <w:rsid w:val="00C97052"/>
    <w:rsid w:val="00CC0773"/>
    <w:rsid w:val="00CD3BA6"/>
    <w:rsid w:val="00CF08AA"/>
    <w:rsid w:val="00CF5415"/>
    <w:rsid w:val="00CF7511"/>
    <w:rsid w:val="00D076B1"/>
    <w:rsid w:val="00D1766F"/>
    <w:rsid w:val="00D26A05"/>
    <w:rsid w:val="00D27B81"/>
    <w:rsid w:val="00D41319"/>
    <w:rsid w:val="00D41A38"/>
    <w:rsid w:val="00D511C3"/>
    <w:rsid w:val="00D52391"/>
    <w:rsid w:val="00D55ACF"/>
    <w:rsid w:val="00D57E81"/>
    <w:rsid w:val="00D63538"/>
    <w:rsid w:val="00D66F9C"/>
    <w:rsid w:val="00D71866"/>
    <w:rsid w:val="00D8086E"/>
    <w:rsid w:val="00DA0E02"/>
    <w:rsid w:val="00DA1B58"/>
    <w:rsid w:val="00DA5B9C"/>
    <w:rsid w:val="00DC1E04"/>
    <w:rsid w:val="00DC220B"/>
    <w:rsid w:val="00DD12A7"/>
    <w:rsid w:val="00DD3816"/>
    <w:rsid w:val="00DE10D2"/>
    <w:rsid w:val="00E0542D"/>
    <w:rsid w:val="00E05BAC"/>
    <w:rsid w:val="00E156A0"/>
    <w:rsid w:val="00E203AF"/>
    <w:rsid w:val="00E458F9"/>
    <w:rsid w:val="00E532BE"/>
    <w:rsid w:val="00E542BB"/>
    <w:rsid w:val="00E5497D"/>
    <w:rsid w:val="00E569BB"/>
    <w:rsid w:val="00E637A0"/>
    <w:rsid w:val="00E72066"/>
    <w:rsid w:val="00E81C56"/>
    <w:rsid w:val="00E90B51"/>
    <w:rsid w:val="00E91005"/>
    <w:rsid w:val="00E9283B"/>
    <w:rsid w:val="00EB150F"/>
    <w:rsid w:val="00EB2124"/>
    <w:rsid w:val="00EB2C22"/>
    <w:rsid w:val="00EC0C62"/>
    <w:rsid w:val="00EC6480"/>
    <w:rsid w:val="00EE4E6E"/>
    <w:rsid w:val="00EE6B1A"/>
    <w:rsid w:val="00EF194F"/>
    <w:rsid w:val="00EF58AB"/>
    <w:rsid w:val="00F16785"/>
    <w:rsid w:val="00F31E4D"/>
    <w:rsid w:val="00F3587B"/>
    <w:rsid w:val="00F51142"/>
    <w:rsid w:val="00F556DC"/>
    <w:rsid w:val="00F75CFC"/>
    <w:rsid w:val="00F90283"/>
    <w:rsid w:val="00F9135A"/>
    <w:rsid w:val="00F930B6"/>
    <w:rsid w:val="00F95486"/>
    <w:rsid w:val="00FA1AE1"/>
    <w:rsid w:val="00FA7926"/>
    <w:rsid w:val="00FB0439"/>
    <w:rsid w:val="00FC14EB"/>
    <w:rsid w:val="00FE25C1"/>
    <w:rsid w:val="00FE5079"/>
    <w:rsid w:val="00FF3A5F"/>
    <w:rsid w:val="00FF4B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F3E4861"/>
  <w15:chartTrackingRefBased/>
  <w15:docId w15:val="{A0BCE60D-87CB-4639-97D1-9BBD8241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0714"/>
    <w:pPr>
      <w:bidi/>
    </w:pPr>
    <w:rPr>
      <w:rFonts w:cs="Narkisim"/>
      <w:sz w:val="22"/>
      <w:szCs w:val="22"/>
      <w:lang w:eastAsia="he-IL"/>
    </w:rPr>
  </w:style>
  <w:style w:type="paragraph" w:styleId="1">
    <w:name w:val="heading 1"/>
    <w:basedOn w:val="a"/>
    <w:next w:val="a"/>
    <w:link w:val="10"/>
    <w:qFormat/>
    <w:rsid w:val="00300714"/>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00714"/>
    <w:pPr>
      <w:ind w:left="170" w:hanging="170"/>
      <w:jc w:val="both"/>
    </w:pPr>
    <w:rPr>
      <w:sz w:val="20"/>
      <w:szCs w:val="20"/>
    </w:rPr>
  </w:style>
  <w:style w:type="character" w:styleId="a5">
    <w:name w:val="footnote reference"/>
    <w:basedOn w:val="a0"/>
    <w:semiHidden/>
    <w:rsid w:val="00300714"/>
    <w:rPr>
      <w:vertAlign w:val="superscript"/>
    </w:rPr>
  </w:style>
  <w:style w:type="paragraph" w:styleId="a6">
    <w:name w:val="header"/>
    <w:basedOn w:val="a"/>
    <w:link w:val="a7"/>
    <w:rsid w:val="00300714"/>
    <w:pPr>
      <w:tabs>
        <w:tab w:val="center" w:pos="4153"/>
        <w:tab w:val="right" w:pos="8306"/>
      </w:tabs>
    </w:pPr>
  </w:style>
  <w:style w:type="paragraph" w:styleId="a8">
    <w:name w:val="footer"/>
    <w:basedOn w:val="a"/>
    <w:link w:val="a9"/>
    <w:rsid w:val="00300714"/>
    <w:pPr>
      <w:tabs>
        <w:tab w:val="center" w:pos="4153"/>
        <w:tab w:val="right" w:pos="8306"/>
      </w:tabs>
    </w:pPr>
  </w:style>
  <w:style w:type="paragraph" w:customStyle="1" w:styleId="aa">
    <w:name w:val="כותרת"/>
    <w:basedOn w:val="a"/>
    <w:rsid w:val="00300714"/>
    <w:pPr>
      <w:spacing w:before="240" w:line="320" w:lineRule="atLeast"/>
      <w:jc w:val="center"/>
    </w:pPr>
    <w:rPr>
      <w:rFonts w:cs="David"/>
      <w:b/>
      <w:bCs/>
      <w:spacing w:val="20"/>
      <w:szCs w:val="32"/>
    </w:rPr>
  </w:style>
  <w:style w:type="paragraph" w:customStyle="1" w:styleId="ab">
    <w:name w:val="כותרת קטע"/>
    <w:basedOn w:val="a"/>
    <w:rsid w:val="00300714"/>
    <w:pPr>
      <w:spacing w:before="240" w:line="300" w:lineRule="atLeast"/>
    </w:pPr>
    <w:rPr>
      <w:rFonts w:cs="Arial"/>
      <w:b/>
      <w:bCs/>
      <w:szCs w:val="24"/>
    </w:rPr>
  </w:style>
  <w:style w:type="paragraph" w:customStyle="1" w:styleId="ac">
    <w:name w:val="מקור"/>
    <w:basedOn w:val="a"/>
    <w:rsid w:val="00300714"/>
    <w:pPr>
      <w:spacing w:line="320" w:lineRule="atLeast"/>
      <w:jc w:val="both"/>
    </w:pPr>
    <w:rPr>
      <w:rFonts w:cs="David"/>
      <w:szCs w:val="24"/>
    </w:rPr>
  </w:style>
  <w:style w:type="paragraph" w:customStyle="1" w:styleId="ad">
    <w:name w:val="מחלקי המים"/>
    <w:basedOn w:val="a"/>
    <w:rsid w:val="00300714"/>
    <w:pPr>
      <w:spacing w:line="320" w:lineRule="atLeast"/>
      <w:jc w:val="both"/>
    </w:pPr>
    <w:rPr>
      <w:b/>
      <w:bCs/>
      <w:szCs w:val="24"/>
    </w:rPr>
  </w:style>
  <w:style w:type="character" w:styleId="Hyperlink">
    <w:name w:val="Hyperlink"/>
    <w:basedOn w:val="a0"/>
    <w:rsid w:val="00300714"/>
    <w:rPr>
      <w:color w:val="0563C1" w:themeColor="hyperlink"/>
      <w:u w:val="single"/>
    </w:rPr>
  </w:style>
  <w:style w:type="paragraph" w:styleId="ae">
    <w:name w:val="Balloon Text"/>
    <w:basedOn w:val="a"/>
    <w:link w:val="af"/>
    <w:uiPriority w:val="99"/>
    <w:semiHidden/>
    <w:unhideWhenUsed/>
    <w:rsid w:val="00300714"/>
    <w:rPr>
      <w:rFonts w:ascii="Tahoma" w:hAnsi="Tahoma" w:cs="Tahoma"/>
      <w:sz w:val="16"/>
      <w:szCs w:val="16"/>
    </w:rPr>
  </w:style>
  <w:style w:type="character" w:styleId="af0">
    <w:name w:val="page number"/>
    <w:basedOn w:val="a0"/>
    <w:rsid w:val="00215CB3"/>
  </w:style>
  <w:style w:type="character" w:styleId="FollowedHyperlink">
    <w:name w:val="FollowedHyperlink"/>
    <w:rsid w:val="005D49A7"/>
    <w:rPr>
      <w:color w:val="800080"/>
      <w:u w:val="single"/>
    </w:rPr>
  </w:style>
  <w:style w:type="character" w:customStyle="1" w:styleId="a4">
    <w:name w:val="טקסט הערת שוליים תו"/>
    <w:basedOn w:val="a0"/>
    <w:link w:val="a3"/>
    <w:rsid w:val="00300714"/>
    <w:rPr>
      <w:rFonts w:cs="Narkisim"/>
      <w:lang w:eastAsia="he-IL"/>
    </w:rPr>
  </w:style>
  <w:style w:type="character" w:customStyle="1" w:styleId="10">
    <w:name w:val="כותרת 1 תו"/>
    <w:basedOn w:val="a0"/>
    <w:link w:val="1"/>
    <w:rsid w:val="00300714"/>
    <w:rPr>
      <w:rFonts w:cs="David"/>
      <w:b/>
      <w:bCs/>
      <w:sz w:val="22"/>
      <w:szCs w:val="28"/>
      <w:lang w:eastAsia="he-IL"/>
    </w:rPr>
  </w:style>
  <w:style w:type="character" w:customStyle="1" w:styleId="a7">
    <w:name w:val="כותרת עליונה תו"/>
    <w:basedOn w:val="a0"/>
    <w:link w:val="a6"/>
    <w:rsid w:val="00300714"/>
    <w:rPr>
      <w:rFonts w:cs="Narkisim"/>
      <w:sz w:val="22"/>
      <w:szCs w:val="22"/>
      <w:lang w:eastAsia="he-IL"/>
    </w:rPr>
  </w:style>
  <w:style w:type="character" w:customStyle="1" w:styleId="a9">
    <w:name w:val="כותרת תחתונה תו"/>
    <w:basedOn w:val="a0"/>
    <w:link w:val="a8"/>
    <w:rsid w:val="00300714"/>
    <w:rPr>
      <w:rFonts w:cs="Narkisim"/>
      <w:sz w:val="22"/>
      <w:szCs w:val="22"/>
      <w:lang w:eastAsia="he-IL"/>
    </w:rPr>
  </w:style>
  <w:style w:type="character" w:customStyle="1" w:styleId="af">
    <w:name w:val="טקסט בלונים תו"/>
    <w:basedOn w:val="a0"/>
    <w:link w:val="ae"/>
    <w:uiPriority w:val="99"/>
    <w:semiHidden/>
    <w:rsid w:val="00300714"/>
    <w:rPr>
      <w:rFonts w:ascii="Tahoma" w:hAnsi="Tahoma" w:cs="Tahoma"/>
      <w:sz w:val="16"/>
      <w:szCs w:val="16"/>
      <w:lang w:eastAsia="he-IL"/>
    </w:rPr>
  </w:style>
  <w:style w:type="paragraph" w:customStyle="1" w:styleId="af1">
    <w:name w:val="פסוק"/>
    <w:basedOn w:val="ac"/>
    <w:qFormat/>
    <w:rsid w:val="00300714"/>
    <w:pPr>
      <w:spacing w:before="120"/>
    </w:pPr>
    <w:rPr>
      <w:b/>
      <w:bCs/>
    </w:rPr>
  </w:style>
  <w:style w:type="character" w:styleId="af2">
    <w:name w:val="Unresolved Mention"/>
    <w:uiPriority w:val="99"/>
    <w:semiHidden/>
    <w:unhideWhenUsed/>
    <w:rsid w:val="000D5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77068">
      <w:bodyDiv w:val="1"/>
      <w:marLeft w:val="0"/>
      <w:marRight w:val="0"/>
      <w:marTop w:val="0"/>
      <w:marBottom w:val="0"/>
      <w:divBdr>
        <w:top w:val="none" w:sz="0" w:space="0" w:color="auto"/>
        <w:left w:val="none" w:sz="0" w:space="0" w:color="auto"/>
        <w:bottom w:val="none" w:sz="0" w:space="0" w:color="auto"/>
        <w:right w:val="none" w:sz="0" w:space="0" w:color="auto"/>
      </w:divBdr>
    </w:div>
    <w:div w:id="1867020842">
      <w:bodyDiv w:val="1"/>
      <w:marLeft w:val="0"/>
      <w:marRight w:val="0"/>
      <w:marTop w:val="0"/>
      <w:marBottom w:val="0"/>
      <w:divBdr>
        <w:top w:val="none" w:sz="0" w:space="0" w:color="auto"/>
        <w:left w:val="none" w:sz="0" w:space="0" w:color="auto"/>
        <w:bottom w:val="none" w:sz="0" w:space="0" w:color="auto"/>
        <w:right w:val="none" w:sz="0" w:space="0" w:color="auto"/>
      </w:divBdr>
    </w:div>
    <w:div w:id="1878855616">
      <w:bodyDiv w:val="1"/>
      <w:marLeft w:val="0"/>
      <w:marRight w:val="0"/>
      <w:marTop w:val="0"/>
      <w:marBottom w:val="0"/>
      <w:divBdr>
        <w:top w:val="none" w:sz="0" w:space="0" w:color="auto"/>
        <w:left w:val="none" w:sz="0" w:space="0" w:color="auto"/>
        <w:bottom w:val="none" w:sz="0" w:space="0" w:color="auto"/>
        <w:right w:val="none" w:sz="0" w:space="0" w:color="auto"/>
      </w:divBdr>
      <w:divsChild>
        <w:div w:id="59788936">
          <w:marLeft w:val="0"/>
          <w:marRight w:val="0"/>
          <w:marTop w:val="0"/>
          <w:marBottom w:val="0"/>
          <w:divBdr>
            <w:top w:val="none" w:sz="0" w:space="0" w:color="auto"/>
            <w:left w:val="none" w:sz="0" w:space="0" w:color="auto"/>
            <w:bottom w:val="none" w:sz="0" w:space="0" w:color="auto"/>
            <w:right w:val="none" w:sz="0" w:space="0" w:color="auto"/>
          </w:divBdr>
        </w:div>
        <w:div w:id="627781641">
          <w:marLeft w:val="0"/>
          <w:marRight w:val="0"/>
          <w:marTop w:val="0"/>
          <w:marBottom w:val="0"/>
          <w:divBdr>
            <w:top w:val="none" w:sz="0" w:space="0" w:color="auto"/>
            <w:left w:val="none" w:sz="0" w:space="0" w:color="auto"/>
            <w:bottom w:val="none" w:sz="0" w:space="0" w:color="auto"/>
            <w:right w:val="none" w:sz="0" w:space="0" w:color="auto"/>
          </w:divBdr>
        </w:div>
        <w:div w:id="1174301691">
          <w:marLeft w:val="0"/>
          <w:marRight w:val="0"/>
          <w:marTop w:val="0"/>
          <w:marBottom w:val="0"/>
          <w:divBdr>
            <w:top w:val="none" w:sz="0" w:space="0" w:color="auto"/>
            <w:left w:val="none" w:sz="0" w:space="0" w:color="auto"/>
            <w:bottom w:val="none" w:sz="0" w:space="0" w:color="auto"/>
            <w:right w:val="none" w:sz="0" w:space="0" w:color="auto"/>
          </w:divBdr>
        </w:div>
        <w:div w:id="1181553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E%D7%99-%D7%99%D7%A8%D7%93-%D7%9C%D7%99%D7%9D-%D7%AA%D7%97%D7%99%D7%9C%D7%94-2" TargetMode="External"/><Relationship Id="rId3" Type="http://schemas.openxmlformats.org/officeDocument/2006/relationships/hyperlink" Target="https://www.mayim.org.il/?holiday=%D7%90%D7%9C-%D7%AA%D7%94%D7%99-%D7%A6%D7%93%D7%99%D7%A7-%D7%94%D7%A8%D7%91%D7%94" TargetMode="External"/><Relationship Id="rId7" Type="http://schemas.openxmlformats.org/officeDocument/2006/relationships/hyperlink" Target="http://www.mayim.org.il/?parasha=%D7%94%D7%A8%D7%9D-%D7%90%D7%AA-%D7%9E%D7%98%D7%9A-%D7%95%D7%A0%D7%98%D7%94-%D7%90%D7%AA-%D7%99%D7%93%D7%9A" TargetMode="External"/><Relationship Id="rId2" Type="http://schemas.openxmlformats.org/officeDocument/2006/relationships/hyperlink" Target="https://www.mayim.org.il/?holy-event=%d7%99%d7%95%d7%9d-%d7%94%d7%a2%d7%a6%d7%9e%d7%90%d7%95%d7%aa" TargetMode="External"/><Relationship Id="rId1" Type="http://schemas.openxmlformats.org/officeDocument/2006/relationships/hyperlink" Target="https://www.mayim.org.il/?holiday=%d7%91%d7%a8%d7%9b%d7%aa-%d7%94%d7%92%d7%95%d7%9e%d7%9c" TargetMode="External"/><Relationship Id="rId6" Type="http://schemas.openxmlformats.org/officeDocument/2006/relationships/hyperlink" Target="https://www.mayim.org.il/?shorts=%D7%99%D7%99%D7%AA%D7%99-%D7%95%D7%9C%D7%90-%D7%90%D7%99%D7%97%D7%9E%D7%99%D7%A0%D7%99%D7%94" TargetMode="External"/><Relationship Id="rId11" Type="http://schemas.openxmlformats.org/officeDocument/2006/relationships/hyperlink" Target="https://www.mayim.org.il/?parasha=%D7%A2%D7%91%D7%95%D7%93%D7%AA-%D7%A4%D7%A8%D7%9A" TargetMode="External"/><Relationship Id="rId5" Type="http://schemas.openxmlformats.org/officeDocument/2006/relationships/hyperlink" Target="http://he.wikipedia.org/wiki/%D7%9E%D7%94%D7%A8%D7%99%22%D7%9C" TargetMode="External"/><Relationship Id="rId10" Type="http://schemas.openxmlformats.org/officeDocument/2006/relationships/hyperlink" Target="http://www.mayim.org.il/?parasha=%D7%9C%D7%91%D7%A0%D7%AA-%D7%94%D7%A1%D7%A4%D7%99%D7%A8" TargetMode="External"/><Relationship Id="rId4" Type="http://schemas.openxmlformats.org/officeDocument/2006/relationships/hyperlink" Target="http://www.mayim.org.il/?parasha=%D7%9E%D7%A0%D7%97%D7%AA-%D7%90%D7%95%D7%9E%D7%A8-%D7%9C%D7%A2%D7%95%D7%9E%D7%A8" TargetMode="External"/><Relationship Id="rId9" Type="http://schemas.openxmlformats.org/officeDocument/2006/relationships/hyperlink" Target="https://www.mayim.org.il/?parasha=%D7%9C%D7%99-%D7%99%D7%90%D7%95%D7%A8%D7%99-%D7%95%D7%90%D7%A0%D7%99-%D7%A2%D7%A9%D7%99%D7%AA%D7%99%D7%A0%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23D70-1A9E-4C60-B61C-16354CF3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1505</Words>
  <Characters>7530</Characters>
  <Application>Microsoft Office Word</Application>
  <DocSecurity>0</DocSecurity>
  <Lines>62</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ידי טובעים בים ואתם אומרים שירה</vt:lpstr>
      <vt:lpstr>מעשה ידי טובעים בים ואתם אומרים שירה</vt:lpstr>
    </vt:vector>
  </TitlesOfParts>
  <Company>Microsoft</Company>
  <LinksUpToDate>false</LinksUpToDate>
  <CharactersWithSpaces>9017</CharactersWithSpaces>
  <SharedDoc>false</SharedDoc>
  <HLinks>
    <vt:vector size="60" baseType="variant">
      <vt:variant>
        <vt:i4>3866686</vt:i4>
      </vt:variant>
      <vt:variant>
        <vt:i4>27</vt:i4>
      </vt:variant>
      <vt:variant>
        <vt:i4>0</vt:i4>
      </vt:variant>
      <vt:variant>
        <vt:i4>5</vt:i4>
      </vt:variant>
      <vt:variant>
        <vt:lpwstr>https://www.mayim.org.il/?parasha=%D7%A2%D7%91%D7%95%D7%93%D7%AA-%D7%A4%D7%A8%D7%9A</vt:lpwstr>
      </vt:variant>
      <vt:variant>
        <vt:lpwstr>gsc.tab=0</vt:lpwstr>
      </vt:variant>
      <vt:variant>
        <vt:i4>5242972</vt:i4>
      </vt:variant>
      <vt:variant>
        <vt:i4>24</vt:i4>
      </vt:variant>
      <vt:variant>
        <vt:i4>0</vt:i4>
      </vt:variant>
      <vt:variant>
        <vt:i4>5</vt:i4>
      </vt:variant>
      <vt:variant>
        <vt:lpwstr>http://www.mayim.org.il/?parasha=%D7%9C%D7%91%D7%A0%D7%AA-%D7%94%D7%A1%D7%A4%D7%99%D7%A8</vt:lpwstr>
      </vt:variant>
      <vt:variant>
        <vt:lpwstr/>
      </vt:variant>
      <vt:variant>
        <vt:i4>1441866</vt:i4>
      </vt:variant>
      <vt:variant>
        <vt:i4>21</vt:i4>
      </vt:variant>
      <vt:variant>
        <vt:i4>0</vt:i4>
      </vt:variant>
      <vt:variant>
        <vt:i4>5</vt:i4>
      </vt:variant>
      <vt:variant>
        <vt:lpwstr>https://www.mayim.org.il/?parasha=%D7%9C%D7%99-%D7%99%D7%90%D7%95%D7%A8%D7%99-%D7%95%D7%90%D7%A0%D7%99-%D7%A2%D7%A9%D7%99%D7%AA%D7%99%D7%A0%D7%99</vt:lpwstr>
      </vt:variant>
      <vt:variant>
        <vt:lpwstr>gsc.tab=0</vt:lpwstr>
      </vt:variant>
      <vt:variant>
        <vt:i4>1572943</vt:i4>
      </vt:variant>
      <vt:variant>
        <vt:i4>18</vt:i4>
      </vt:variant>
      <vt:variant>
        <vt:i4>0</vt:i4>
      </vt:variant>
      <vt:variant>
        <vt:i4>5</vt:i4>
      </vt:variant>
      <vt:variant>
        <vt:lpwstr>https://www.mayim.org.il/?holiday=%D7%9E%D7%99-%D7%99%D7%A8%D7%93-%D7%9C%D7%99%D7%9D-%D7%AA%D7%97%D7%99%D7%9C%D7%94-2</vt:lpwstr>
      </vt:variant>
      <vt:variant>
        <vt:lpwstr/>
      </vt:variant>
      <vt:variant>
        <vt:i4>5439490</vt:i4>
      </vt:variant>
      <vt:variant>
        <vt:i4>15</vt:i4>
      </vt:variant>
      <vt:variant>
        <vt:i4>0</vt:i4>
      </vt:variant>
      <vt:variant>
        <vt:i4>5</vt:i4>
      </vt:variant>
      <vt:variant>
        <vt:lpwstr>http://www.mayim.org.il/?parasha=%D7%94%D7%A8%D7%9D-%D7%90%D7%AA-%D7%9E%D7%98%D7%9A-%D7%95%D7%A0%D7%98%D7%94-%D7%90%D7%AA-%D7%99%D7%93%D7%9A</vt:lpwstr>
      </vt:variant>
      <vt:variant>
        <vt:lpwstr/>
      </vt:variant>
      <vt:variant>
        <vt:i4>8323191</vt:i4>
      </vt:variant>
      <vt:variant>
        <vt:i4>12</vt:i4>
      </vt:variant>
      <vt:variant>
        <vt:i4>0</vt:i4>
      </vt:variant>
      <vt:variant>
        <vt:i4>5</vt:i4>
      </vt:variant>
      <vt:variant>
        <vt:lpwstr>http://he.wikipedia.org/wiki/%D7%9E%D7%94%D7%A8%D7%99%22%D7%9C</vt:lpwstr>
      </vt:variant>
      <vt:variant>
        <vt:lpwstr/>
      </vt:variant>
      <vt:variant>
        <vt:i4>5373978</vt:i4>
      </vt:variant>
      <vt:variant>
        <vt:i4>9</vt:i4>
      </vt:variant>
      <vt:variant>
        <vt:i4>0</vt:i4>
      </vt:variant>
      <vt:variant>
        <vt:i4>5</vt:i4>
      </vt:variant>
      <vt:variant>
        <vt:lpwstr>http://www.mayim.org.il/?parasha=%D7%9E%D7%A0%D7%97%D7%AA-%D7%90%D7%95%D7%9E%D7%A8-%D7%9C%D7%A2%D7%95%D7%9E%D7%A8</vt:lpwstr>
      </vt:variant>
      <vt:variant>
        <vt:lpwstr/>
      </vt:variant>
      <vt:variant>
        <vt:i4>6553708</vt:i4>
      </vt:variant>
      <vt:variant>
        <vt:i4>6</vt:i4>
      </vt:variant>
      <vt:variant>
        <vt:i4>0</vt:i4>
      </vt:variant>
      <vt:variant>
        <vt:i4>5</vt:i4>
      </vt:variant>
      <vt:variant>
        <vt:lpwstr>https://www.mayim.org.il/?holiday=%D7%90%D7%9C-%D7%AA%D7%94%D7%99-%D7%A6%D7%93%D7%99%D7%A7-%D7%94%D7%A8%D7%91%D7%94</vt:lpwstr>
      </vt:variant>
      <vt:variant>
        <vt:lpwstr>gsc.tab=0</vt:lpwstr>
      </vt:variant>
      <vt:variant>
        <vt:i4>7667745</vt:i4>
      </vt:variant>
      <vt:variant>
        <vt:i4>3</vt:i4>
      </vt:variant>
      <vt:variant>
        <vt:i4>0</vt:i4>
      </vt:variant>
      <vt:variant>
        <vt:i4>5</vt:i4>
      </vt:variant>
      <vt:variant>
        <vt:lpwstr>https://www.mayim.org.il/?holy-event=%d7%99%d7%95%d7%9d-%d7%94%d7%a2%d7%a6%d7%9e%d7%90%d7%95%d7%aa</vt:lpwstr>
      </vt:variant>
      <vt:variant>
        <vt:lpwstr/>
      </vt:variant>
      <vt:variant>
        <vt:i4>1704020</vt:i4>
      </vt:variant>
      <vt:variant>
        <vt:i4>0</vt:i4>
      </vt:variant>
      <vt:variant>
        <vt:i4>0</vt:i4>
      </vt:variant>
      <vt:variant>
        <vt:i4>5</vt:i4>
      </vt:variant>
      <vt:variant>
        <vt:lpwstr>https://www.mayim.org.il/?holiday=%d7%91%d7%a8%d7%9b%d7%aa-%d7%94%d7%92%d7%95%d7%9e%d7%9c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ידי טובעים בים ואתם אומרים שירה</dc:title>
  <dc:subject>שביעי של פסח</dc:subject>
  <dc:creator>Asher Yuval</dc:creator>
  <cp:keywords/>
  <cp:lastModifiedBy>Administrator</cp:lastModifiedBy>
  <cp:revision>3</cp:revision>
  <cp:lastPrinted>2026-04-05T15:19:00Z</cp:lastPrinted>
  <dcterms:created xsi:type="dcterms:W3CDTF">2026-04-05T15:19:00Z</dcterms:created>
  <dcterms:modified xsi:type="dcterms:W3CDTF">2026-04-05T15:20:00Z</dcterms:modified>
</cp:coreProperties>
</file>