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CD204" w14:textId="77777777" w:rsidR="00691348" w:rsidRDefault="00691348" w:rsidP="00691348">
      <w:pPr>
        <w:pStyle w:val="aa"/>
        <w:rPr>
          <w:rtl/>
          <w:lang w:eastAsia="en-US"/>
        </w:rPr>
      </w:pPr>
      <w:bookmarkStart w:id="0" w:name="_GoBack"/>
      <w:bookmarkEnd w:id="0"/>
      <w:r>
        <w:rPr>
          <w:rFonts w:hint="cs"/>
          <w:rtl/>
          <w:lang w:eastAsia="en-US"/>
        </w:rPr>
        <w:t>ודגלו עלי אהבה</w:t>
      </w:r>
    </w:p>
    <w:p w14:paraId="1D71C610" w14:textId="77777777" w:rsidR="00AC2F46" w:rsidRDefault="0028107B" w:rsidP="008E3777">
      <w:pPr>
        <w:pStyle w:val="ad"/>
        <w:spacing w:before="240"/>
        <w:outlineLvl w:val="0"/>
        <w:rPr>
          <w:rFonts w:cs="David"/>
          <w:b w:val="0"/>
          <w:bCs w:val="0"/>
          <w:rtl/>
          <w:lang w:eastAsia="en-US"/>
        </w:rPr>
      </w:pPr>
      <w:r w:rsidRPr="0028107B">
        <w:rPr>
          <w:rFonts w:ascii="ResponsaTTF" w:cs="David"/>
          <w:color w:val="000000"/>
          <w:sz w:val="24"/>
          <w:rtl/>
          <w:lang w:eastAsia="en-US"/>
        </w:rPr>
        <w:t>הֱבִיאַנִי אֶל־בֵּית הַיָּיִן וְדִגְלוֹ עָלַי אַהֲבָה</w:t>
      </w:r>
      <w:r w:rsidR="008E3777">
        <w:rPr>
          <w:rFonts w:ascii="ResponsaTTF" w:cs="David" w:hint="cs"/>
          <w:color w:val="000000"/>
          <w:sz w:val="24"/>
          <w:rtl/>
          <w:lang w:eastAsia="en-US"/>
        </w:rPr>
        <w:t>:</w:t>
      </w:r>
      <w:r w:rsidR="00AC2F46" w:rsidRPr="00AC2F46">
        <w:rPr>
          <w:rtl/>
        </w:rPr>
        <w:t xml:space="preserve"> </w:t>
      </w:r>
      <w:r w:rsidR="00AC2F46" w:rsidRPr="001F5C39">
        <w:rPr>
          <w:b w:val="0"/>
          <w:bCs w:val="0"/>
          <w:szCs w:val="22"/>
          <w:rtl/>
        </w:rPr>
        <w:t xml:space="preserve">(שיר השירים </w:t>
      </w:r>
      <w:r>
        <w:rPr>
          <w:rFonts w:hint="cs"/>
          <w:b w:val="0"/>
          <w:bCs w:val="0"/>
          <w:szCs w:val="22"/>
          <w:rtl/>
        </w:rPr>
        <w:t>ב ד</w:t>
      </w:r>
      <w:r w:rsidR="00AC2F46" w:rsidRPr="001F5C39">
        <w:rPr>
          <w:b w:val="0"/>
          <w:bCs w:val="0"/>
          <w:szCs w:val="22"/>
          <w:rtl/>
        </w:rPr>
        <w:t>).</w:t>
      </w:r>
      <w:r w:rsidR="00AC2F46" w:rsidRPr="001F5C39">
        <w:rPr>
          <w:rStyle w:val="a5"/>
          <w:rFonts w:ascii="ResponsaTTF"/>
          <w:b w:val="0"/>
          <w:bCs w:val="0"/>
          <w:color w:val="000000"/>
          <w:szCs w:val="22"/>
          <w:rtl/>
          <w:lang w:eastAsia="en-US"/>
        </w:rPr>
        <w:footnoteReference w:id="1"/>
      </w:r>
    </w:p>
    <w:p w14:paraId="30C808CA" w14:textId="77777777" w:rsidR="0028107B" w:rsidRDefault="0028107B" w:rsidP="00301DEA">
      <w:pPr>
        <w:pStyle w:val="ab"/>
        <w:rPr>
          <w:rtl/>
          <w:lang w:eastAsia="en-US"/>
        </w:rPr>
      </w:pPr>
      <w:r>
        <w:rPr>
          <w:rtl/>
          <w:lang w:eastAsia="en-US"/>
        </w:rPr>
        <w:t xml:space="preserve">מסכת שבת דף סג עמוד א </w:t>
      </w:r>
      <w:r w:rsidR="00D05802">
        <w:rPr>
          <w:rtl/>
          <w:lang w:eastAsia="en-US"/>
        </w:rPr>
        <w:t>–</w:t>
      </w:r>
      <w:r w:rsidR="00D05802">
        <w:rPr>
          <w:rFonts w:hint="cs"/>
          <w:rtl/>
          <w:lang w:eastAsia="en-US"/>
        </w:rPr>
        <w:t xml:space="preserve"> לימוד בחברותא</w:t>
      </w:r>
    </w:p>
    <w:p w14:paraId="0505F0F9" w14:textId="77777777" w:rsidR="00D05802" w:rsidRDefault="0028107B" w:rsidP="004513F6">
      <w:pPr>
        <w:pStyle w:val="ac"/>
        <w:rPr>
          <w:rtl/>
          <w:lang w:eastAsia="en-US"/>
        </w:rPr>
      </w:pPr>
      <w:r>
        <w:rPr>
          <w:rtl/>
          <w:lang w:eastAsia="en-US"/>
        </w:rPr>
        <w:t xml:space="preserve">אמר רבי אבא אמר רבי שמעון בן לקיש: שני תלמידי חכמים המקשיבים זה לזה בהלכה - </w:t>
      </w:r>
      <w:r w:rsidR="00E72C5A">
        <w:rPr>
          <w:rtl/>
          <w:lang w:eastAsia="en-US"/>
        </w:rPr>
        <w:t>הקב"ה</w:t>
      </w:r>
      <w:r>
        <w:rPr>
          <w:rtl/>
          <w:lang w:eastAsia="en-US"/>
        </w:rPr>
        <w:t xml:space="preserve"> שומע לקולן, שנאמר</w:t>
      </w:r>
      <w:r w:rsidR="007C19E9">
        <w:rPr>
          <w:rFonts w:hint="cs"/>
          <w:rtl/>
          <w:lang w:eastAsia="en-US"/>
        </w:rPr>
        <w:t>:</w:t>
      </w:r>
      <w:r>
        <w:rPr>
          <w:rtl/>
          <w:lang w:eastAsia="en-US"/>
        </w:rPr>
        <w:t xml:space="preserve"> </w:t>
      </w:r>
      <w:r w:rsidR="007C19E9">
        <w:rPr>
          <w:rFonts w:hint="cs"/>
          <w:rtl/>
          <w:lang w:eastAsia="en-US"/>
        </w:rPr>
        <w:t>"</w:t>
      </w:r>
      <w:r>
        <w:rPr>
          <w:rtl/>
          <w:lang w:eastAsia="en-US"/>
        </w:rPr>
        <w:t>היושבת בגנים חברים מקשיבים לקולך השמיעני</w:t>
      </w:r>
      <w:r w:rsidR="007C19E9">
        <w:rPr>
          <w:rFonts w:hint="cs"/>
          <w:rtl/>
          <w:lang w:eastAsia="en-US"/>
        </w:rPr>
        <w:t>" (</w:t>
      </w:r>
      <w:r w:rsidR="004513F6">
        <w:rPr>
          <w:rFonts w:hint="cs"/>
          <w:rtl/>
          <w:lang w:eastAsia="en-US"/>
        </w:rPr>
        <w:t>שיר השירים ח יג).</w:t>
      </w:r>
      <w:r>
        <w:rPr>
          <w:rtl/>
          <w:lang w:eastAsia="en-US"/>
        </w:rPr>
        <w:t xml:space="preserve"> ואם אין עושין כן - גורמין לשכינה שמסתלקת מישראל, שנאמר</w:t>
      </w:r>
      <w:r w:rsidR="004513F6">
        <w:rPr>
          <w:rFonts w:hint="cs"/>
          <w:rtl/>
          <w:lang w:eastAsia="en-US"/>
        </w:rPr>
        <w:t>:</w:t>
      </w:r>
      <w:r>
        <w:rPr>
          <w:rtl/>
          <w:lang w:eastAsia="en-US"/>
        </w:rPr>
        <w:t xml:space="preserve"> </w:t>
      </w:r>
      <w:r w:rsidR="004513F6">
        <w:rPr>
          <w:rFonts w:hint="cs"/>
          <w:rtl/>
          <w:lang w:eastAsia="en-US"/>
        </w:rPr>
        <w:t>"</w:t>
      </w:r>
      <w:r>
        <w:rPr>
          <w:rtl/>
          <w:lang w:eastAsia="en-US"/>
        </w:rPr>
        <w:t>ברח דודי ודמה</w:t>
      </w:r>
      <w:r w:rsidR="004513F6">
        <w:rPr>
          <w:rFonts w:hint="cs"/>
          <w:rtl/>
          <w:lang w:eastAsia="en-US"/>
        </w:rPr>
        <w:t xml:space="preserve"> לך לצבי ... על הרי בשמים" (שם יד)</w:t>
      </w:r>
      <w:r>
        <w:rPr>
          <w:rtl/>
          <w:lang w:eastAsia="en-US"/>
        </w:rPr>
        <w:t>.</w:t>
      </w:r>
      <w:r w:rsidR="004513F6">
        <w:rPr>
          <w:rStyle w:val="a5"/>
          <w:rtl/>
          <w:lang w:eastAsia="en-US"/>
        </w:rPr>
        <w:footnoteReference w:id="2"/>
      </w:r>
      <w:r>
        <w:rPr>
          <w:rtl/>
          <w:lang w:eastAsia="en-US"/>
        </w:rPr>
        <w:t xml:space="preserve"> </w:t>
      </w:r>
    </w:p>
    <w:p w14:paraId="4FFA2DCA" w14:textId="77777777" w:rsidR="00CD76BD" w:rsidRDefault="0028107B" w:rsidP="004513F6">
      <w:pPr>
        <w:pStyle w:val="ac"/>
        <w:rPr>
          <w:rtl/>
          <w:lang w:eastAsia="en-US"/>
        </w:rPr>
      </w:pPr>
      <w:r>
        <w:rPr>
          <w:rtl/>
          <w:lang w:eastAsia="en-US"/>
        </w:rPr>
        <w:t xml:space="preserve">אמר רבי אבא אמר רבי שמעון בן לקיש: שני תלמידי חכמים המדגילים זה לזה בהלכה - </w:t>
      </w:r>
      <w:r w:rsidR="00E72C5A">
        <w:rPr>
          <w:rtl/>
          <w:lang w:eastAsia="en-US"/>
        </w:rPr>
        <w:t>הקב"ה</w:t>
      </w:r>
      <w:r>
        <w:rPr>
          <w:rtl/>
          <w:lang w:eastAsia="en-US"/>
        </w:rPr>
        <w:t xml:space="preserve"> אוהבן, שנאמר</w:t>
      </w:r>
      <w:r w:rsidR="004513F6">
        <w:rPr>
          <w:rFonts w:hint="cs"/>
          <w:rtl/>
          <w:lang w:eastAsia="en-US"/>
        </w:rPr>
        <w:t>:</w:t>
      </w:r>
      <w:r>
        <w:rPr>
          <w:rtl/>
          <w:lang w:eastAsia="en-US"/>
        </w:rPr>
        <w:t xml:space="preserve"> </w:t>
      </w:r>
      <w:r w:rsidR="004513F6">
        <w:rPr>
          <w:rFonts w:hint="cs"/>
          <w:rtl/>
          <w:lang w:eastAsia="en-US"/>
        </w:rPr>
        <w:t>"</w:t>
      </w:r>
      <w:r>
        <w:rPr>
          <w:rtl/>
          <w:lang w:eastAsia="en-US"/>
        </w:rPr>
        <w:t>ודגלו עלי אהבה</w:t>
      </w:r>
      <w:r w:rsidR="004513F6">
        <w:rPr>
          <w:rFonts w:hint="cs"/>
          <w:rtl/>
          <w:lang w:eastAsia="en-US"/>
        </w:rPr>
        <w:t>"</w:t>
      </w:r>
      <w:r>
        <w:rPr>
          <w:rtl/>
          <w:lang w:eastAsia="en-US"/>
        </w:rPr>
        <w:t>. אמר רבא: והוא דידעי צורתא דשמעתא, והוא דלית להו רבה במתא למיגמר מיניה.</w:t>
      </w:r>
      <w:r w:rsidR="00C15793">
        <w:rPr>
          <w:rStyle w:val="a5"/>
          <w:rtl/>
          <w:lang w:eastAsia="en-US"/>
        </w:rPr>
        <w:footnoteReference w:id="3"/>
      </w:r>
    </w:p>
    <w:p w14:paraId="4BBB741A" w14:textId="77777777" w:rsidR="00301DEA" w:rsidRDefault="0028107B" w:rsidP="002F1FA5">
      <w:pPr>
        <w:pStyle w:val="ab"/>
        <w:rPr>
          <w:rtl/>
          <w:lang w:eastAsia="en-US"/>
        </w:rPr>
      </w:pPr>
      <w:r>
        <w:rPr>
          <w:rtl/>
          <w:lang w:eastAsia="en-US"/>
        </w:rPr>
        <w:t>שיר השירים רבה פרשה ב</w:t>
      </w:r>
      <w:r w:rsidR="006F47C8">
        <w:rPr>
          <w:rFonts w:hint="cs"/>
          <w:rtl/>
          <w:lang w:eastAsia="en-US"/>
        </w:rPr>
        <w:t>, וילנא</w:t>
      </w:r>
      <w:r w:rsidR="006F47C8">
        <w:rPr>
          <w:rtl/>
          <w:lang w:eastAsia="en-US"/>
        </w:rPr>
        <w:t xml:space="preserve"> </w:t>
      </w:r>
      <w:r w:rsidR="00E20D15">
        <w:rPr>
          <w:rFonts w:hint="cs"/>
          <w:rtl/>
          <w:lang w:eastAsia="en-US"/>
        </w:rPr>
        <w:t xml:space="preserve">סימן ג, </w:t>
      </w:r>
      <w:r w:rsidR="006F47C8">
        <w:rPr>
          <w:rFonts w:hint="cs"/>
          <w:rtl/>
          <w:lang w:eastAsia="en-US"/>
        </w:rPr>
        <w:t xml:space="preserve">דונסקי </w:t>
      </w:r>
      <w:r w:rsidR="00E20D15">
        <w:rPr>
          <w:rFonts w:hint="cs"/>
          <w:rtl/>
          <w:lang w:eastAsia="en-US"/>
        </w:rPr>
        <w:t xml:space="preserve">סימן </w:t>
      </w:r>
      <w:r w:rsidR="006F47C8">
        <w:rPr>
          <w:rFonts w:hint="cs"/>
          <w:rtl/>
          <w:lang w:eastAsia="en-US"/>
        </w:rPr>
        <w:t>יג</w:t>
      </w:r>
      <w:r w:rsidR="00CC51AA">
        <w:rPr>
          <w:rFonts w:hint="cs"/>
          <w:rtl/>
          <w:lang w:eastAsia="en-US"/>
        </w:rPr>
        <w:t xml:space="preserve"> </w:t>
      </w:r>
      <w:r w:rsidR="00CC51AA">
        <w:rPr>
          <w:rtl/>
          <w:lang w:eastAsia="en-US"/>
        </w:rPr>
        <w:t>–</w:t>
      </w:r>
      <w:r w:rsidR="00CC51AA">
        <w:rPr>
          <w:rFonts w:hint="cs"/>
          <w:rtl/>
          <w:lang w:eastAsia="en-US"/>
        </w:rPr>
        <w:t xml:space="preserve"> </w:t>
      </w:r>
      <w:r w:rsidR="006365E8">
        <w:rPr>
          <w:rFonts w:hint="cs"/>
          <w:rtl/>
          <w:lang w:eastAsia="en-US"/>
        </w:rPr>
        <w:t xml:space="preserve">דגלים </w:t>
      </w:r>
      <w:r w:rsidR="00CC51AA">
        <w:rPr>
          <w:rFonts w:hint="cs"/>
          <w:rtl/>
          <w:lang w:eastAsia="en-US"/>
        </w:rPr>
        <w:t>דילוגים ודיגולים באהבה</w:t>
      </w:r>
    </w:p>
    <w:p w14:paraId="7161DB7D" w14:textId="77777777" w:rsidR="002E015C" w:rsidRDefault="002E015C" w:rsidP="00E20D15">
      <w:pPr>
        <w:pStyle w:val="ac"/>
        <w:rPr>
          <w:rtl/>
          <w:lang w:eastAsia="en-US"/>
        </w:rPr>
      </w:pPr>
      <w:r>
        <w:rPr>
          <w:rFonts w:hint="cs"/>
          <w:rtl/>
          <w:lang w:eastAsia="en-US"/>
        </w:rPr>
        <w:t>"</w:t>
      </w:r>
      <w:r w:rsidR="0028107B">
        <w:rPr>
          <w:rtl/>
          <w:lang w:eastAsia="en-US"/>
        </w:rPr>
        <w:t>הביאני אל בית היין</w:t>
      </w:r>
      <w:r>
        <w:rPr>
          <w:rFonts w:hint="cs"/>
          <w:rtl/>
          <w:lang w:eastAsia="en-US"/>
        </w:rPr>
        <w:t xml:space="preserve">" ... </w:t>
      </w:r>
      <w:r w:rsidR="0028107B">
        <w:rPr>
          <w:rtl/>
          <w:lang w:eastAsia="en-US"/>
        </w:rPr>
        <w:t>ר' מאיר אומר</w:t>
      </w:r>
      <w:r>
        <w:rPr>
          <w:rFonts w:hint="cs"/>
          <w:rtl/>
          <w:lang w:eastAsia="en-US"/>
        </w:rPr>
        <w:t>:</w:t>
      </w:r>
      <w:r w:rsidR="0028107B">
        <w:rPr>
          <w:rtl/>
          <w:lang w:eastAsia="en-US"/>
        </w:rPr>
        <w:t xml:space="preserve"> אמרה כנסת ישראל הושלט בי יצר הרע כיין ואמרתי לעגל</w:t>
      </w:r>
      <w:r w:rsidR="00E20D15">
        <w:rPr>
          <w:rFonts w:hint="cs"/>
          <w:rtl/>
          <w:lang w:eastAsia="en-US"/>
        </w:rPr>
        <w:t>:</w:t>
      </w:r>
      <w:r w:rsidR="0028107B">
        <w:rPr>
          <w:rtl/>
          <w:lang w:eastAsia="en-US"/>
        </w:rPr>
        <w:t xml:space="preserve"> </w:t>
      </w:r>
      <w:r w:rsidR="00E20D15">
        <w:rPr>
          <w:rFonts w:hint="cs"/>
          <w:rtl/>
          <w:lang w:eastAsia="en-US"/>
        </w:rPr>
        <w:t>"</w:t>
      </w:r>
      <w:r w:rsidR="0028107B">
        <w:rPr>
          <w:rtl/>
          <w:lang w:eastAsia="en-US"/>
        </w:rPr>
        <w:t>אלה אלהיך ישראל</w:t>
      </w:r>
      <w:r w:rsidR="00E20D15">
        <w:rPr>
          <w:rFonts w:hint="cs"/>
          <w:rtl/>
          <w:lang w:eastAsia="en-US"/>
        </w:rPr>
        <w:t xml:space="preserve">" </w:t>
      </w:r>
      <w:r w:rsidR="00E20D15">
        <w:rPr>
          <w:rtl/>
          <w:lang w:eastAsia="en-US"/>
        </w:rPr>
        <w:t>(שמות לב</w:t>
      </w:r>
      <w:r w:rsidR="00E20D15">
        <w:rPr>
          <w:rFonts w:hint="cs"/>
          <w:rtl/>
          <w:lang w:eastAsia="en-US"/>
        </w:rPr>
        <w:t xml:space="preserve"> ד</w:t>
      </w:r>
      <w:r w:rsidR="00E20D15">
        <w:rPr>
          <w:rtl/>
          <w:lang w:eastAsia="en-US"/>
        </w:rPr>
        <w:t>)</w:t>
      </w:r>
      <w:r w:rsidR="0028107B">
        <w:rPr>
          <w:rtl/>
          <w:lang w:eastAsia="en-US"/>
        </w:rPr>
        <w:t>, הדין חמרא כד עלל בבר נש הוה מערבב ליה</w:t>
      </w:r>
      <w:r>
        <w:rPr>
          <w:rFonts w:hint="cs"/>
          <w:rtl/>
          <w:lang w:eastAsia="en-US"/>
        </w:rPr>
        <w:t>.</w:t>
      </w:r>
      <w:r>
        <w:rPr>
          <w:rStyle w:val="a5"/>
          <w:rtl/>
          <w:lang w:eastAsia="en-US"/>
        </w:rPr>
        <w:footnoteReference w:id="4"/>
      </w:r>
      <w:r w:rsidR="0028107B">
        <w:rPr>
          <w:rtl/>
          <w:lang w:eastAsia="en-US"/>
        </w:rPr>
        <w:t xml:space="preserve"> </w:t>
      </w:r>
    </w:p>
    <w:p w14:paraId="522E46A4" w14:textId="77777777" w:rsidR="009D6440" w:rsidRDefault="0028107B" w:rsidP="00A7733B">
      <w:pPr>
        <w:pStyle w:val="ac"/>
        <w:rPr>
          <w:rtl/>
          <w:lang w:eastAsia="en-US"/>
        </w:rPr>
      </w:pPr>
      <w:r>
        <w:rPr>
          <w:rtl/>
          <w:lang w:eastAsia="en-US"/>
        </w:rPr>
        <w:t>אמר לו ר' יהודה</w:t>
      </w:r>
      <w:r w:rsidR="002E015C">
        <w:rPr>
          <w:rFonts w:hint="cs"/>
          <w:rtl/>
          <w:lang w:eastAsia="en-US"/>
        </w:rPr>
        <w:t>:</w:t>
      </w:r>
      <w:r>
        <w:rPr>
          <w:rtl/>
          <w:lang w:eastAsia="en-US"/>
        </w:rPr>
        <w:t xml:space="preserve"> דייך מאיר</w:t>
      </w:r>
      <w:r w:rsidR="002E015C">
        <w:rPr>
          <w:rFonts w:hint="cs"/>
          <w:rtl/>
          <w:lang w:eastAsia="en-US"/>
        </w:rPr>
        <w:t>,</w:t>
      </w:r>
      <w:r>
        <w:rPr>
          <w:rtl/>
          <w:lang w:eastAsia="en-US"/>
        </w:rPr>
        <w:t xml:space="preserve"> אין דורשין שיר השירים לגנאי אלא לשבח, שלא נתן שיר השירים אלא לשבחן של ישראל</w:t>
      </w:r>
      <w:r w:rsidR="002E015C">
        <w:rPr>
          <w:rFonts w:hint="cs"/>
          <w:rtl/>
          <w:lang w:eastAsia="en-US"/>
        </w:rPr>
        <w:t>.</w:t>
      </w:r>
      <w:r w:rsidR="00A569A8">
        <w:rPr>
          <w:rStyle w:val="a5"/>
          <w:rtl/>
          <w:lang w:eastAsia="en-US"/>
        </w:rPr>
        <w:footnoteReference w:id="5"/>
      </w:r>
      <w:r>
        <w:rPr>
          <w:rtl/>
          <w:lang w:eastAsia="en-US"/>
        </w:rPr>
        <w:t xml:space="preserve"> ומהו </w:t>
      </w:r>
      <w:r w:rsidR="00246BD2">
        <w:rPr>
          <w:rFonts w:hint="cs"/>
          <w:rtl/>
          <w:lang w:eastAsia="en-US"/>
        </w:rPr>
        <w:t>"</w:t>
      </w:r>
      <w:r>
        <w:rPr>
          <w:rtl/>
          <w:lang w:eastAsia="en-US"/>
        </w:rPr>
        <w:t>הביאני אל בית היין</w:t>
      </w:r>
      <w:r w:rsidR="00246BD2">
        <w:rPr>
          <w:rFonts w:hint="cs"/>
          <w:rtl/>
          <w:lang w:eastAsia="en-US"/>
        </w:rPr>
        <w:t>"?</w:t>
      </w:r>
      <w:r>
        <w:rPr>
          <w:rtl/>
          <w:lang w:eastAsia="en-US"/>
        </w:rPr>
        <w:t xml:space="preserve"> אמרה כנסת ישראל</w:t>
      </w:r>
      <w:r w:rsidR="00246BD2">
        <w:rPr>
          <w:rFonts w:hint="cs"/>
          <w:rtl/>
          <w:lang w:eastAsia="en-US"/>
        </w:rPr>
        <w:t>:</w:t>
      </w:r>
      <w:r>
        <w:rPr>
          <w:rtl/>
          <w:lang w:eastAsia="en-US"/>
        </w:rPr>
        <w:t xml:space="preserve"> הביאני </w:t>
      </w:r>
      <w:r w:rsidR="00E72C5A">
        <w:rPr>
          <w:rtl/>
          <w:lang w:eastAsia="en-US"/>
        </w:rPr>
        <w:t>הקב"ה</w:t>
      </w:r>
      <w:r>
        <w:rPr>
          <w:rtl/>
          <w:lang w:eastAsia="en-US"/>
        </w:rPr>
        <w:t xml:space="preserve"> למרתף גדול של יין </w:t>
      </w:r>
      <w:r w:rsidR="00246BD2">
        <w:rPr>
          <w:rFonts w:hint="cs"/>
          <w:rtl/>
          <w:lang w:eastAsia="en-US"/>
        </w:rPr>
        <w:t xml:space="preserve">- </w:t>
      </w:r>
      <w:r>
        <w:rPr>
          <w:rtl/>
          <w:lang w:eastAsia="en-US"/>
        </w:rPr>
        <w:t>זה סיני</w:t>
      </w:r>
      <w:r w:rsidR="00246BD2">
        <w:rPr>
          <w:rFonts w:hint="cs"/>
          <w:rtl/>
          <w:lang w:eastAsia="en-US"/>
        </w:rPr>
        <w:t>;</w:t>
      </w:r>
      <w:r>
        <w:rPr>
          <w:rtl/>
          <w:lang w:eastAsia="en-US"/>
        </w:rPr>
        <w:t xml:space="preserve"> </w:t>
      </w:r>
      <w:r>
        <w:rPr>
          <w:rtl/>
          <w:lang w:eastAsia="en-US"/>
        </w:rPr>
        <w:lastRenderedPageBreak/>
        <w:t>ונתן לי שם דגלי תורה ומצות ומעשים טובים ובאהבה גדולה קבלתי אותם</w:t>
      </w:r>
      <w:r w:rsidR="00246BD2">
        <w:rPr>
          <w:rFonts w:hint="cs"/>
          <w:rtl/>
          <w:lang w:eastAsia="en-US"/>
        </w:rPr>
        <w:t>.</w:t>
      </w:r>
      <w:r>
        <w:rPr>
          <w:rtl/>
          <w:lang w:eastAsia="en-US"/>
        </w:rPr>
        <w:t xml:space="preserve"> רבי אבא בשם ר' יצחק אמר</w:t>
      </w:r>
      <w:r w:rsidR="00246BD2">
        <w:rPr>
          <w:rFonts w:hint="cs"/>
          <w:rtl/>
          <w:lang w:eastAsia="en-US"/>
        </w:rPr>
        <w:t>:</w:t>
      </w:r>
      <w:r>
        <w:rPr>
          <w:rtl/>
          <w:lang w:eastAsia="en-US"/>
        </w:rPr>
        <w:t xml:space="preserve"> אמרה כנסת ישראל</w:t>
      </w:r>
      <w:r w:rsidR="00246BD2">
        <w:rPr>
          <w:rFonts w:hint="cs"/>
          <w:rtl/>
          <w:lang w:eastAsia="en-US"/>
        </w:rPr>
        <w:t>:</w:t>
      </w:r>
      <w:r>
        <w:rPr>
          <w:rtl/>
          <w:lang w:eastAsia="en-US"/>
        </w:rPr>
        <w:t xml:space="preserve"> הביאני </w:t>
      </w:r>
      <w:r w:rsidR="00E72C5A">
        <w:rPr>
          <w:rtl/>
          <w:lang w:eastAsia="en-US"/>
        </w:rPr>
        <w:t>הקב"ה</w:t>
      </w:r>
      <w:r>
        <w:rPr>
          <w:rtl/>
          <w:lang w:eastAsia="en-US"/>
        </w:rPr>
        <w:t xml:space="preserve"> למרתף גדול של יין </w:t>
      </w:r>
      <w:r w:rsidR="00246BD2">
        <w:rPr>
          <w:rFonts w:hint="cs"/>
          <w:rtl/>
          <w:lang w:eastAsia="en-US"/>
        </w:rPr>
        <w:t xml:space="preserve">- </w:t>
      </w:r>
      <w:r>
        <w:rPr>
          <w:rtl/>
          <w:lang w:eastAsia="en-US"/>
        </w:rPr>
        <w:t>זה סיני</w:t>
      </w:r>
      <w:r w:rsidR="00246BD2">
        <w:rPr>
          <w:rFonts w:hint="cs"/>
          <w:rtl/>
          <w:lang w:eastAsia="en-US"/>
        </w:rPr>
        <w:t>;</w:t>
      </w:r>
      <w:r>
        <w:rPr>
          <w:rtl/>
          <w:lang w:eastAsia="en-US"/>
        </w:rPr>
        <w:t xml:space="preserve"> ונתן לי משם התורה שנדרשת מ"ט פנים טהור ומ"ט פנים טמא</w:t>
      </w:r>
      <w:r w:rsidR="00246BD2">
        <w:rPr>
          <w:rFonts w:hint="cs"/>
          <w:rtl/>
          <w:lang w:eastAsia="en-US"/>
        </w:rPr>
        <w:t>.</w:t>
      </w:r>
      <w:r>
        <w:rPr>
          <w:rtl/>
          <w:lang w:eastAsia="en-US"/>
        </w:rPr>
        <w:t xml:space="preserve"> מנין</w:t>
      </w:r>
      <w:r w:rsidR="00246BD2">
        <w:rPr>
          <w:rFonts w:hint="cs"/>
          <w:rtl/>
          <w:lang w:eastAsia="en-US"/>
        </w:rPr>
        <w:t>?</w:t>
      </w:r>
      <w:r>
        <w:rPr>
          <w:rtl/>
          <w:lang w:eastAsia="en-US"/>
        </w:rPr>
        <w:t xml:space="preserve"> </w:t>
      </w:r>
      <w:r w:rsidR="00246BD2">
        <w:rPr>
          <w:rFonts w:hint="cs"/>
          <w:rtl/>
          <w:lang w:eastAsia="en-US"/>
        </w:rPr>
        <w:t>"</w:t>
      </w:r>
      <w:r>
        <w:rPr>
          <w:rtl/>
          <w:lang w:eastAsia="en-US"/>
        </w:rPr>
        <w:t>ודגלו</w:t>
      </w:r>
      <w:r w:rsidR="00246BD2">
        <w:rPr>
          <w:rFonts w:hint="cs"/>
          <w:rtl/>
          <w:lang w:eastAsia="en-US"/>
        </w:rPr>
        <w:t>".</w:t>
      </w:r>
      <w:r w:rsidR="00246BD2">
        <w:rPr>
          <w:rStyle w:val="a5"/>
          <w:rtl/>
          <w:lang w:eastAsia="en-US"/>
        </w:rPr>
        <w:footnoteReference w:id="6"/>
      </w:r>
      <w:r>
        <w:rPr>
          <w:rtl/>
          <w:lang w:eastAsia="en-US"/>
        </w:rPr>
        <w:t xml:space="preserve"> ומאהבה גדולה קבלתיה</w:t>
      </w:r>
      <w:r w:rsidR="00246BD2">
        <w:rPr>
          <w:rFonts w:hint="cs"/>
          <w:rtl/>
          <w:lang w:eastAsia="en-US"/>
        </w:rPr>
        <w:t>,</w:t>
      </w:r>
      <w:r>
        <w:rPr>
          <w:rtl/>
          <w:lang w:eastAsia="en-US"/>
        </w:rPr>
        <w:t xml:space="preserve"> שנא</w:t>
      </w:r>
      <w:r w:rsidR="00246BD2">
        <w:rPr>
          <w:rFonts w:hint="cs"/>
          <w:rtl/>
          <w:lang w:eastAsia="en-US"/>
        </w:rPr>
        <w:t>מר: "</w:t>
      </w:r>
      <w:r>
        <w:rPr>
          <w:rtl/>
          <w:lang w:eastAsia="en-US"/>
        </w:rPr>
        <w:t>ודגלו עלי אהבה</w:t>
      </w:r>
      <w:r w:rsidR="00246BD2">
        <w:rPr>
          <w:rFonts w:hint="cs"/>
          <w:rtl/>
          <w:lang w:eastAsia="en-US"/>
        </w:rPr>
        <w:t>".</w:t>
      </w:r>
      <w:r w:rsidR="00246BD2">
        <w:rPr>
          <w:rStyle w:val="a5"/>
          <w:rtl/>
          <w:lang w:eastAsia="en-US"/>
        </w:rPr>
        <w:footnoteReference w:id="7"/>
      </w:r>
      <w:r>
        <w:rPr>
          <w:rtl/>
          <w:lang w:eastAsia="en-US"/>
        </w:rPr>
        <w:t xml:space="preserve"> רבי יונה אמר</w:t>
      </w:r>
      <w:r w:rsidR="006F47C8">
        <w:rPr>
          <w:rFonts w:hint="cs"/>
          <w:rtl/>
          <w:lang w:eastAsia="en-US"/>
        </w:rPr>
        <w:t>:</w:t>
      </w:r>
      <w:r>
        <w:rPr>
          <w:rtl/>
          <w:lang w:eastAsia="en-US"/>
        </w:rPr>
        <w:t xml:space="preserve"> שני חברים שעוסקין בדבר הלכה</w:t>
      </w:r>
      <w:r w:rsidR="006F47C8">
        <w:rPr>
          <w:rFonts w:hint="cs"/>
          <w:rtl/>
          <w:lang w:eastAsia="en-US"/>
        </w:rPr>
        <w:t>,</w:t>
      </w:r>
      <w:r>
        <w:rPr>
          <w:rtl/>
          <w:lang w:eastAsia="en-US"/>
        </w:rPr>
        <w:t xml:space="preserve"> זה אומר בית אב של הלכה וזה אינו אומר בית אב של הלכה, אמר </w:t>
      </w:r>
      <w:r w:rsidR="00E72C5A">
        <w:rPr>
          <w:rtl/>
          <w:lang w:eastAsia="en-US"/>
        </w:rPr>
        <w:t>הקב"ה</w:t>
      </w:r>
      <w:r w:rsidR="006F47C8">
        <w:rPr>
          <w:rFonts w:hint="cs"/>
          <w:rtl/>
          <w:lang w:eastAsia="en-US"/>
        </w:rPr>
        <w:t>:</w:t>
      </w:r>
      <w:r>
        <w:rPr>
          <w:rtl/>
          <w:lang w:eastAsia="en-US"/>
        </w:rPr>
        <w:t xml:space="preserve"> </w:t>
      </w:r>
      <w:r w:rsidR="006F47C8">
        <w:rPr>
          <w:rFonts w:hint="cs"/>
          <w:rtl/>
          <w:lang w:eastAsia="en-US"/>
        </w:rPr>
        <w:t>"</w:t>
      </w:r>
      <w:r>
        <w:rPr>
          <w:rtl/>
          <w:lang w:eastAsia="en-US"/>
        </w:rPr>
        <w:t>ודגלו עלי אהבה</w:t>
      </w:r>
      <w:r w:rsidR="006F47C8">
        <w:rPr>
          <w:rFonts w:hint="cs"/>
          <w:rtl/>
          <w:lang w:eastAsia="en-US"/>
        </w:rPr>
        <w:t>".</w:t>
      </w:r>
      <w:r w:rsidR="00717A93">
        <w:rPr>
          <w:rStyle w:val="a5"/>
          <w:rtl/>
          <w:lang w:eastAsia="en-US"/>
        </w:rPr>
        <w:footnoteReference w:id="8"/>
      </w:r>
      <w:r>
        <w:rPr>
          <w:rtl/>
          <w:lang w:eastAsia="en-US"/>
        </w:rPr>
        <w:t xml:space="preserve"> </w:t>
      </w:r>
    </w:p>
    <w:p w14:paraId="5458E1B6" w14:textId="77777777" w:rsidR="00717A93" w:rsidRDefault="0028107B" w:rsidP="00A7733B">
      <w:pPr>
        <w:pStyle w:val="ac"/>
        <w:rPr>
          <w:rtl/>
          <w:lang w:eastAsia="en-US"/>
        </w:rPr>
      </w:pPr>
      <w:r>
        <w:rPr>
          <w:rtl/>
          <w:lang w:eastAsia="en-US"/>
        </w:rPr>
        <w:t>אמר ר' אחא</w:t>
      </w:r>
      <w:r w:rsidR="006F47C8">
        <w:rPr>
          <w:rFonts w:hint="cs"/>
          <w:rtl/>
          <w:lang w:eastAsia="en-US"/>
        </w:rPr>
        <w:t>:</w:t>
      </w:r>
      <w:r>
        <w:rPr>
          <w:rtl/>
          <w:lang w:eastAsia="en-US"/>
        </w:rPr>
        <w:t xml:space="preserve"> עם הארץ שקורא לאהבה א</w:t>
      </w:r>
      <w:r w:rsidR="00717A93">
        <w:rPr>
          <w:rtl/>
          <w:lang w:eastAsia="en-US"/>
        </w:rPr>
        <w:t>ֵ</w:t>
      </w:r>
      <w:r>
        <w:rPr>
          <w:rtl/>
          <w:lang w:eastAsia="en-US"/>
        </w:rPr>
        <w:t>יב</w:t>
      </w:r>
      <w:r w:rsidR="00717A93">
        <w:rPr>
          <w:rtl/>
          <w:lang w:eastAsia="en-US"/>
        </w:rPr>
        <w:t>ָ</w:t>
      </w:r>
      <w:r>
        <w:rPr>
          <w:rtl/>
          <w:lang w:eastAsia="en-US"/>
        </w:rPr>
        <w:t>ה</w:t>
      </w:r>
      <w:r w:rsidR="006F47C8">
        <w:rPr>
          <w:rFonts w:hint="cs"/>
          <w:rtl/>
          <w:lang w:eastAsia="en-US"/>
        </w:rPr>
        <w:t>,</w:t>
      </w:r>
      <w:r>
        <w:rPr>
          <w:rtl/>
          <w:lang w:eastAsia="en-US"/>
        </w:rPr>
        <w:t xml:space="preserve"> כגון ואהבת </w:t>
      </w:r>
      <w:r w:rsidR="006F47C8">
        <w:rPr>
          <w:rtl/>
          <w:lang w:eastAsia="en-US"/>
        </w:rPr>
        <w:t>–</w:t>
      </w:r>
      <w:r w:rsidR="006F47C8">
        <w:rPr>
          <w:rFonts w:hint="cs"/>
          <w:rtl/>
          <w:lang w:eastAsia="en-US"/>
        </w:rPr>
        <w:t xml:space="preserve"> </w:t>
      </w:r>
      <w:r>
        <w:rPr>
          <w:rtl/>
          <w:lang w:eastAsia="en-US"/>
        </w:rPr>
        <w:t>ואייבת</w:t>
      </w:r>
      <w:r w:rsidR="006F47C8">
        <w:rPr>
          <w:rFonts w:hint="cs"/>
          <w:rtl/>
          <w:lang w:eastAsia="en-US"/>
        </w:rPr>
        <w:t>,</w:t>
      </w:r>
      <w:r>
        <w:rPr>
          <w:rtl/>
          <w:lang w:eastAsia="en-US"/>
        </w:rPr>
        <w:t xml:space="preserve"> אמר </w:t>
      </w:r>
      <w:r w:rsidR="00E72C5A">
        <w:rPr>
          <w:rtl/>
          <w:lang w:eastAsia="en-US"/>
        </w:rPr>
        <w:t>הקב"ה</w:t>
      </w:r>
      <w:r w:rsidR="006F47C8">
        <w:rPr>
          <w:rFonts w:hint="cs"/>
          <w:rtl/>
          <w:lang w:eastAsia="en-US"/>
        </w:rPr>
        <w:t>:</w:t>
      </w:r>
      <w:r>
        <w:rPr>
          <w:rtl/>
          <w:lang w:eastAsia="en-US"/>
        </w:rPr>
        <w:t xml:space="preserve"> ודילוגו עלי אהבה</w:t>
      </w:r>
      <w:r w:rsidR="006F47C8">
        <w:rPr>
          <w:rFonts w:hint="cs"/>
          <w:rtl/>
          <w:lang w:eastAsia="en-US"/>
        </w:rPr>
        <w:t>.</w:t>
      </w:r>
      <w:r w:rsidR="004039C5">
        <w:rPr>
          <w:rStyle w:val="a5"/>
          <w:rtl/>
          <w:lang w:eastAsia="en-US"/>
        </w:rPr>
        <w:footnoteReference w:id="9"/>
      </w:r>
      <w:r>
        <w:rPr>
          <w:rtl/>
          <w:lang w:eastAsia="en-US"/>
        </w:rPr>
        <w:t xml:space="preserve"> אמר ר' יששכר</w:t>
      </w:r>
      <w:r w:rsidR="006F47C8">
        <w:rPr>
          <w:rFonts w:hint="cs"/>
          <w:rtl/>
          <w:lang w:eastAsia="en-US"/>
        </w:rPr>
        <w:t>:</w:t>
      </w:r>
      <w:r>
        <w:rPr>
          <w:rtl/>
          <w:lang w:eastAsia="en-US"/>
        </w:rPr>
        <w:t xml:space="preserve"> תינוק שקורא למ</w:t>
      </w:r>
      <w:r w:rsidR="003319EA">
        <w:rPr>
          <w:rtl/>
          <w:lang w:eastAsia="en-US"/>
        </w:rPr>
        <w:t>ֹ</w:t>
      </w:r>
      <w:r>
        <w:rPr>
          <w:rtl/>
          <w:lang w:eastAsia="en-US"/>
        </w:rPr>
        <w:t>ש</w:t>
      </w:r>
      <w:r w:rsidR="003319EA">
        <w:rPr>
          <w:rtl/>
          <w:lang w:eastAsia="en-US"/>
        </w:rPr>
        <w:t>ֶׁ</w:t>
      </w:r>
      <w:r>
        <w:rPr>
          <w:rtl/>
          <w:lang w:eastAsia="en-US"/>
        </w:rPr>
        <w:t>ה מ</w:t>
      </w:r>
      <w:r w:rsidR="003319EA">
        <w:rPr>
          <w:rtl/>
          <w:lang w:eastAsia="en-US"/>
        </w:rPr>
        <w:t>ַ</w:t>
      </w:r>
      <w:r>
        <w:rPr>
          <w:rtl/>
          <w:lang w:eastAsia="en-US"/>
        </w:rPr>
        <w:t>ש</w:t>
      </w:r>
      <w:r w:rsidR="003319EA">
        <w:rPr>
          <w:rtl/>
          <w:lang w:eastAsia="en-US"/>
        </w:rPr>
        <w:t>ֶׁ</w:t>
      </w:r>
      <w:r>
        <w:rPr>
          <w:rtl/>
          <w:lang w:eastAsia="en-US"/>
        </w:rPr>
        <w:t>ה</w:t>
      </w:r>
      <w:r w:rsidR="003319EA">
        <w:rPr>
          <w:rFonts w:hint="cs"/>
          <w:rtl/>
          <w:lang w:eastAsia="en-US"/>
        </w:rPr>
        <w:t>,</w:t>
      </w:r>
      <w:r>
        <w:rPr>
          <w:rtl/>
          <w:lang w:eastAsia="en-US"/>
        </w:rPr>
        <w:t xml:space="preserve"> לאהר</w:t>
      </w:r>
      <w:r w:rsidR="003319EA">
        <w:rPr>
          <w:rFonts w:hint="cs"/>
          <w:rtl/>
          <w:lang w:eastAsia="en-US"/>
        </w:rPr>
        <w:t>ו</w:t>
      </w:r>
      <w:r>
        <w:rPr>
          <w:rtl/>
          <w:lang w:eastAsia="en-US"/>
        </w:rPr>
        <w:t>ן א</w:t>
      </w:r>
      <w:r w:rsidR="003319EA">
        <w:rPr>
          <w:rtl/>
          <w:lang w:eastAsia="en-US"/>
        </w:rPr>
        <w:t>ַ</w:t>
      </w:r>
      <w:r>
        <w:rPr>
          <w:rtl/>
          <w:lang w:eastAsia="en-US"/>
        </w:rPr>
        <w:t>ה</w:t>
      </w:r>
      <w:r w:rsidR="003319EA">
        <w:rPr>
          <w:rtl/>
          <w:lang w:eastAsia="en-US"/>
        </w:rPr>
        <w:t>ֲ</w:t>
      </w:r>
      <w:r>
        <w:rPr>
          <w:rtl/>
          <w:lang w:eastAsia="en-US"/>
        </w:rPr>
        <w:t>ר</w:t>
      </w:r>
      <w:r w:rsidR="003319EA">
        <w:rPr>
          <w:rtl/>
          <w:lang w:eastAsia="en-US"/>
        </w:rPr>
        <w:t>ָ</w:t>
      </w:r>
      <w:r>
        <w:rPr>
          <w:rtl/>
          <w:lang w:eastAsia="en-US"/>
        </w:rPr>
        <w:t>ן</w:t>
      </w:r>
      <w:r w:rsidR="003319EA">
        <w:rPr>
          <w:rFonts w:hint="cs"/>
          <w:rtl/>
          <w:lang w:eastAsia="en-US"/>
        </w:rPr>
        <w:t>,</w:t>
      </w:r>
      <w:r w:rsidR="003319EA">
        <w:rPr>
          <w:rtl/>
          <w:lang w:eastAsia="en-US"/>
        </w:rPr>
        <w:t xml:space="preserve"> לעפ</w:t>
      </w:r>
      <w:r w:rsidR="003319EA">
        <w:rPr>
          <w:rFonts w:hint="cs"/>
          <w:rtl/>
          <w:lang w:eastAsia="en-US"/>
        </w:rPr>
        <w:t>רו</w:t>
      </w:r>
      <w:r>
        <w:rPr>
          <w:rtl/>
          <w:lang w:eastAsia="en-US"/>
        </w:rPr>
        <w:t>ן ע</w:t>
      </w:r>
      <w:r w:rsidR="003319EA">
        <w:rPr>
          <w:rtl/>
          <w:lang w:eastAsia="en-US"/>
        </w:rPr>
        <w:t>ֶ</w:t>
      </w:r>
      <w:r>
        <w:rPr>
          <w:rtl/>
          <w:lang w:eastAsia="en-US"/>
        </w:rPr>
        <w:t>פ</w:t>
      </w:r>
      <w:r w:rsidR="003319EA">
        <w:rPr>
          <w:rtl/>
          <w:lang w:eastAsia="en-US"/>
        </w:rPr>
        <w:t>ְ</w:t>
      </w:r>
      <w:r>
        <w:rPr>
          <w:rtl/>
          <w:lang w:eastAsia="en-US"/>
        </w:rPr>
        <w:t>ר</w:t>
      </w:r>
      <w:r w:rsidR="003319EA">
        <w:rPr>
          <w:rtl/>
          <w:lang w:eastAsia="en-US"/>
        </w:rPr>
        <w:t>ָ</w:t>
      </w:r>
      <w:r>
        <w:rPr>
          <w:rtl/>
          <w:lang w:eastAsia="en-US"/>
        </w:rPr>
        <w:t>ן</w:t>
      </w:r>
      <w:r w:rsidR="00717A93">
        <w:rPr>
          <w:rFonts w:hint="cs"/>
          <w:rtl/>
          <w:lang w:eastAsia="en-US"/>
        </w:rPr>
        <w:t>,</w:t>
      </w:r>
      <w:r w:rsidR="003319EA">
        <w:rPr>
          <w:rStyle w:val="a5"/>
          <w:rtl/>
          <w:lang w:eastAsia="en-US"/>
        </w:rPr>
        <w:footnoteReference w:id="10"/>
      </w:r>
      <w:r w:rsidR="00717A93">
        <w:rPr>
          <w:rFonts w:hint="cs"/>
          <w:rtl/>
          <w:lang w:eastAsia="en-US"/>
        </w:rPr>
        <w:t xml:space="preserve"> </w:t>
      </w:r>
      <w:r>
        <w:rPr>
          <w:rtl/>
          <w:lang w:eastAsia="en-US"/>
        </w:rPr>
        <w:t xml:space="preserve">אמר </w:t>
      </w:r>
      <w:r w:rsidR="00E72C5A">
        <w:rPr>
          <w:rtl/>
          <w:lang w:eastAsia="en-US"/>
        </w:rPr>
        <w:t>הקב"ה</w:t>
      </w:r>
      <w:r w:rsidR="00717A93">
        <w:rPr>
          <w:rFonts w:hint="cs"/>
          <w:rtl/>
          <w:lang w:eastAsia="en-US"/>
        </w:rPr>
        <w:t>:</w:t>
      </w:r>
      <w:r>
        <w:rPr>
          <w:rtl/>
          <w:lang w:eastAsia="en-US"/>
        </w:rPr>
        <w:t xml:space="preserve"> וליגלוגו עלי אהבה</w:t>
      </w:r>
      <w:r w:rsidR="00A7733B">
        <w:rPr>
          <w:rFonts w:hint="cs"/>
          <w:rtl/>
          <w:lang w:eastAsia="en-US"/>
        </w:rPr>
        <w:t>.</w:t>
      </w:r>
      <w:r w:rsidR="00A7733B">
        <w:rPr>
          <w:rStyle w:val="a5"/>
          <w:rtl/>
          <w:lang w:eastAsia="en-US"/>
        </w:rPr>
        <w:footnoteReference w:id="11"/>
      </w:r>
      <w:r>
        <w:rPr>
          <w:rtl/>
          <w:lang w:eastAsia="en-US"/>
        </w:rPr>
        <w:t xml:space="preserve"> אמר רבי חונייא לשעבר אדם מראה איקונין באצבעו והיה נ</w:t>
      </w:r>
      <w:r w:rsidR="00A7733B">
        <w:rPr>
          <w:rFonts w:hint="cs"/>
          <w:rtl/>
          <w:lang w:eastAsia="en-US"/>
        </w:rPr>
        <w:t>י</w:t>
      </w:r>
      <w:r>
        <w:rPr>
          <w:rtl/>
          <w:lang w:eastAsia="en-US"/>
        </w:rPr>
        <w:t>זוק, ועכשיו אדם מניח ידו על האזכרה כמה פעמים ואינו נ</w:t>
      </w:r>
      <w:r w:rsidR="00717A93">
        <w:rPr>
          <w:rFonts w:hint="cs"/>
          <w:rtl/>
          <w:lang w:eastAsia="en-US"/>
        </w:rPr>
        <w:t>י</w:t>
      </w:r>
      <w:r>
        <w:rPr>
          <w:rtl/>
          <w:lang w:eastAsia="en-US"/>
        </w:rPr>
        <w:t xml:space="preserve">זוק, ולא עוד אלא שאמר </w:t>
      </w:r>
      <w:r w:rsidR="00E72C5A">
        <w:rPr>
          <w:rtl/>
          <w:lang w:eastAsia="en-US"/>
        </w:rPr>
        <w:t>הקב"ה</w:t>
      </w:r>
      <w:r>
        <w:rPr>
          <w:rtl/>
          <w:lang w:eastAsia="en-US"/>
        </w:rPr>
        <w:t xml:space="preserve"> וגודלו עלי אהבה, ורבנן אמרי</w:t>
      </w:r>
      <w:r w:rsidR="00717A93">
        <w:rPr>
          <w:rFonts w:hint="cs"/>
          <w:rtl/>
          <w:lang w:eastAsia="en-US"/>
        </w:rPr>
        <w:t>:</w:t>
      </w:r>
      <w:r>
        <w:rPr>
          <w:rtl/>
          <w:lang w:eastAsia="en-US"/>
        </w:rPr>
        <w:t xml:space="preserve"> אפילו התינוק מדלג על האזכרה כמה פעמים ואינו נ</w:t>
      </w:r>
      <w:r w:rsidR="00E72C5A">
        <w:rPr>
          <w:rFonts w:hint="cs"/>
          <w:rtl/>
          <w:lang w:eastAsia="en-US"/>
        </w:rPr>
        <w:t>י</w:t>
      </w:r>
      <w:r>
        <w:rPr>
          <w:rtl/>
          <w:lang w:eastAsia="en-US"/>
        </w:rPr>
        <w:t>זוק, ולא עוד</w:t>
      </w:r>
      <w:r w:rsidR="00ED1650">
        <w:rPr>
          <w:rFonts w:hint="cs"/>
          <w:rtl/>
          <w:lang w:eastAsia="en-US"/>
        </w:rPr>
        <w:t>,</w:t>
      </w:r>
      <w:r>
        <w:rPr>
          <w:rtl/>
          <w:lang w:eastAsia="en-US"/>
        </w:rPr>
        <w:t xml:space="preserve"> אלא אמר </w:t>
      </w:r>
      <w:r w:rsidR="00E72C5A">
        <w:rPr>
          <w:rtl/>
          <w:lang w:eastAsia="en-US"/>
        </w:rPr>
        <w:t>הקב"ה</w:t>
      </w:r>
      <w:r>
        <w:rPr>
          <w:rtl/>
          <w:lang w:eastAsia="en-US"/>
        </w:rPr>
        <w:t xml:space="preserve"> ודילוגו עלי אהבה</w:t>
      </w:r>
      <w:r w:rsidR="00717A93">
        <w:rPr>
          <w:rFonts w:hint="cs"/>
          <w:rtl/>
          <w:lang w:eastAsia="en-US"/>
        </w:rPr>
        <w:t>.</w:t>
      </w:r>
      <w:r w:rsidR="00940283">
        <w:rPr>
          <w:rStyle w:val="a5"/>
          <w:rtl/>
          <w:lang w:eastAsia="en-US"/>
        </w:rPr>
        <w:footnoteReference w:id="12"/>
      </w:r>
    </w:p>
    <w:p w14:paraId="70D7DEAD" w14:textId="77777777" w:rsidR="00F7385B" w:rsidRDefault="0028107B" w:rsidP="00790F2A">
      <w:pPr>
        <w:pStyle w:val="ac"/>
        <w:rPr>
          <w:rtl/>
          <w:lang w:eastAsia="en-US"/>
        </w:rPr>
      </w:pPr>
      <w:r>
        <w:rPr>
          <w:rtl/>
          <w:lang w:eastAsia="en-US"/>
        </w:rPr>
        <w:lastRenderedPageBreak/>
        <w:t>אמר ר' ברכיה</w:t>
      </w:r>
      <w:r w:rsidR="009433BC">
        <w:rPr>
          <w:rFonts w:hint="cs"/>
          <w:rtl/>
          <w:lang w:eastAsia="en-US"/>
        </w:rPr>
        <w:t>:</w:t>
      </w:r>
      <w:r>
        <w:rPr>
          <w:rtl/>
          <w:lang w:eastAsia="en-US"/>
        </w:rPr>
        <w:t xml:space="preserve"> אפילו אותן הד</w:t>
      </w:r>
      <w:r w:rsidR="009433BC">
        <w:rPr>
          <w:rFonts w:hint="cs"/>
          <w:rtl/>
          <w:lang w:eastAsia="en-US"/>
        </w:rPr>
        <w:t>י</w:t>
      </w:r>
      <w:r>
        <w:rPr>
          <w:rtl/>
          <w:lang w:eastAsia="en-US"/>
        </w:rPr>
        <w:t>גולין שד</w:t>
      </w:r>
      <w:r w:rsidR="009433BC">
        <w:rPr>
          <w:rFonts w:hint="cs"/>
          <w:rtl/>
          <w:lang w:eastAsia="en-US"/>
        </w:rPr>
        <w:t>י</w:t>
      </w:r>
      <w:r>
        <w:rPr>
          <w:rtl/>
          <w:lang w:eastAsia="en-US"/>
        </w:rPr>
        <w:t>גל יעקב באביו</w:t>
      </w:r>
      <w:r w:rsidR="009433BC">
        <w:rPr>
          <w:rStyle w:val="a5"/>
          <w:rtl/>
          <w:lang w:eastAsia="en-US"/>
        </w:rPr>
        <w:footnoteReference w:id="13"/>
      </w:r>
      <w:r>
        <w:rPr>
          <w:rtl/>
          <w:lang w:eastAsia="en-US"/>
        </w:rPr>
        <w:t xml:space="preserve"> </w:t>
      </w:r>
      <w:r w:rsidR="009433BC">
        <w:rPr>
          <w:rtl/>
          <w:lang w:eastAsia="en-US"/>
        </w:rPr>
        <w:t>–</w:t>
      </w:r>
      <w:r w:rsidR="009433BC">
        <w:rPr>
          <w:rFonts w:hint="cs"/>
          <w:rtl/>
          <w:lang w:eastAsia="en-US"/>
        </w:rPr>
        <w:t xml:space="preserve"> הא מה דאת אמרת</w:t>
      </w:r>
      <w:r w:rsidR="00ED1650">
        <w:rPr>
          <w:rFonts w:hint="cs"/>
          <w:rtl/>
          <w:lang w:eastAsia="en-US"/>
        </w:rPr>
        <w:t>:</w:t>
      </w:r>
      <w:r w:rsidR="009433BC">
        <w:rPr>
          <w:rStyle w:val="a5"/>
          <w:rtl/>
          <w:lang w:eastAsia="en-US"/>
        </w:rPr>
        <w:footnoteReference w:id="14"/>
      </w:r>
      <w:r w:rsidR="009433BC">
        <w:rPr>
          <w:rFonts w:hint="cs"/>
          <w:rtl/>
          <w:lang w:eastAsia="en-US"/>
        </w:rPr>
        <w:t xml:space="preserve"> "</w:t>
      </w:r>
      <w:r>
        <w:rPr>
          <w:rtl/>
          <w:lang w:eastAsia="en-US"/>
        </w:rPr>
        <w:t>ואת עורות גדיי העזים הלבישה על ידיו</w:t>
      </w:r>
      <w:r w:rsidR="009433BC">
        <w:rPr>
          <w:rFonts w:hint="cs"/>
          <w:rtl/>
          <w:lang w:eastAsia="en-US"/>
        </w:rPr>
        <w:t>"</w:t>
      </w:r>
      <w:r>
        <w:rPr>
          <w:rtl/>
          <w:lang w:eastAsia="en-US"/>
        </w:rPr>
        <w:t xml:space="preserve"> </w:t>
      </w:r>
      <w:r w:rsidR="009433BC">
        <w:rPr>
          <w:rtl/>
          <w:lang w:eastAsia="en-US"/>
        </w:rPr>
        <w:t>(בראשית כז</w:t>
      </w:r>
      <w:r w:rsidR="00790F2A">
        <w:rPr>
          <w:rFonts w:hint="cs"/>
          <w:rtl/>
          <w:lang w:eastAsia="en-US"/>
        </w:rPr>
        <w:t xml:space="preserve"> טז</w:t>
      </w:r>
      <w:r w:rsidR="009433BC">
        <w:rPr>
          <w:rtl/>
          <w:lang w:eastAsia="en-US"/>
        </w:rPr>
        <w:t>)</w:t>
      </w:r>
      <w:r w:rsidR="00790F2A">
        <w:rPr>
          <w:rFonts w:hint="cs"/>
          <w:rtl/>
          <w:lang w:eastAsia="en-US"/>
        </w:rPr>
        <w:t>.</w:t>
      </w:r>
      <w:r w:rsidR="009433BC">
        <w:rPr>
          <w:rtl/>
          <w:lang w:eastAsia="en-US"/>
        </w:rPr>
        <w:t xml:space="preserve"> </w:t>
      </w:r>
      <w:r>
        <w:rPr>
          <w:rtl/>
          <w:lang w:eastAsia="en-US"/>
        </w:rPr>
        <w:t xml:space="preserve">אמר </w:t>
      </w:r>
      <w:r w:rsidR="00E72C5A">
        <w:rPr>
          <w:rtl/>
          <w:lang w:eastAsia="en-US"/>
        </w:rPr>
        <w:t>הקב"ה</w:t>
      </w:r>
      <w:r w:rsidR="00790F2A">
        <w:rPr>
          <w:rFonts w:hint="cs"/>
          <w:rtl/>
          <w:lang w:eastAsia="en-US"/>
        </w:rPr>
        <w:t>:</w:t>
      </w:r>
      <w:r>
        <w:rPr>
          <w:rtl/>
          <w:lang w:eastAsia="en-US"/>
        </w:rPr>
        <w:t xml:space="preserve"> בהן אני משרה שכינתי</w:t>
      </w:r>
      <w:r w:rsidR="00790F2A">
        <w:rPr>
          <w:rFonts w:hint="cs"/>
          <w:rtl/>
          <w:lang w:eastAsia="en-US"/>
        </w:rPr>
        <w:t>, זהו שכתוב: "</w:t>
      </w:r>
      <w:r>
        <w:rPr>
          <w:rtl/>
          <w:lang w:eastAsia="en-US"/>
        </w:rPr>
        <w:t>ועשית יריעות עזים</w:t>
      </w:r>
      <w:r w:rsidR="00ED1650">
        <w:rPr>
          <w:rFonts w:hint="cs"/>
          <w:rtl/>
          <w:lang w:eastAsia="en-US"/>
        </w:rPr>
        <w:t xml:space="preserve"> לאוהל על המשכן</w:t>
      </w:r>
      <w:r w:rsidR="00790F2A">
        <w:rPr>
          <w:rFonts w:hint="cs"/>
          <w:rtl/>
          <w:lang w:eastAsia="en-US"/>
        </w:rPr>
        <w:t>" (</w:t>
      </w:r>
      <w:r w:rsidR="00790F2A">
        <w:rPr>
          <w:rtl/>
          <w:lang w:eastAsia="en-US"/>
        </w:rPr>
        <w:t>שמות כו</w:t>
      </w:r>
      <w:r w:rsidR="00790F2A">
        <w:rPr>
          <w:rFonts w:hint="cs"/>
          <w:rtl/>
          <w:lang w:eastAsia="en-US"/>
        </w:rPr>
        <w:t xml:space="preserve"> ז). </w:t>
      </w:r>
      <w:r>
        <w:rPr>
          <w:rtl/>
          <w:lang w:eastAsia="en-US"/>
        </w:rPr>
        <w:t>ולא עוד</w:t>
      </w:r>
      <w:r w:rsidR="00790F2A">
        <w:rPr>
          <w:rFonts w:hint="cs"/>
          <w:rtl/>
          <w:lang w:eastAsia="en-US"/>
        </w:rPr>
        <w:t>,</w:t>
      </w:r>
      <w:r>
        <w:rPr>
          <w:rtl/>
          <w:lang w:eastAsia="en-US"/>
        </w:rPr>
        <w:t xml:space="preserve"> אלא שאמר </w:t>
      </w:r>
      <w:r w:rsidR="00E72C5A">
        <w:rPr>
          <w:rtl/>
          <w:lang w:eastAsia="en-US"/>
        </w:rPr>
        <w:t>הקב"ה</w:t>
      </w:r>
      <w:r w:rsidR="00790F2A">
        <w:rPr>
          <w:rFonts w:hint="cs"/>
          <w:rtl/>
          <w:lang w:eastAsia="en-US"/>
        </w:rPr>
        <w:t>:</w:t>
      </w:r>
      <w:r>
        <w:rPr>
          <w:rtl/>
          <w:lang w:eastAsia="en-US"/>
        </w:rPr>
        <w:t xml:space="preserve"> ודגלו עלי אהבה </w:t>
      </w:r>
      <w:r w:rsidR="00790F2A">
        <w:rPr>
          <w:rFonts w:hint="cs"/>
          <w:rtl/>
          <w:lang w:eastAsia="en-US"/>
        </w:rPr>
        <w:t xml:space="preserve">- </w:t>
      </w:r>
      <w:r>
        <w:rPr>
          <w:rtl/>
          <w:lang w:eastAsia="en-US"/>
        </w:rPr>
        <w:t>ודיגולו עלי אהבה</w:t>
      </w:r>
      <w:r w:rsidR="00F7385B">
        <w:rPr>
          <w:rFonts w:hint="cs"/>
          <w:rtl/>
          <w:lang w:eastAsia="en-US"/>
        </w:rPr>
        <w:t>.</w:t>
      </w:r>
      <w:r w:rsidR="009E0DCC">
        <w:rPr>
          <w:rStyle w:val="a5"/>
          <w:rtl/>
          <w:lang w:eastAsia="en-US"/>
        </w:rPr>
        <w:footnoteReference w:id="15"/>
      </w:r>
    </w:p>
    <w:p w14:paraId="248691B4" w14:textId="77777777" w:rsidR="0028107B" w:rsidRDefault="0028107B" w:rsidP="009E0DCC">
      <w:pPr>
        <w:pStyle w:val="ac"/>
        <w:rPr>
          <w:rtl/>
          <w:lang w:eastAsia="en-US"/>
        </w:rPr>
      </w:pPr>
      <w:r>
        <w:rPr>
          <w:rtl/>
          <w:lang w:eastAsia="en-US"/>
        </w:rPr>
        <w:t>רבי יהושע דסכנין בשם רבי לוי</w:t>
      </w:r>
      <w:r w:rsidR="009E0DCC">
        <w:rPr>
          <w:rFonts w:hint="cs"/>
          <w:rtl/>
          <w:lang w:eastAsia="en-US"/>
        </w:rPr>
        <w:t>:</w:t>
      </w:r>
      <w:r>
        <w:rPr>
          <w:rtl/>
          <w:lang w:eastAsia="en-US"/>
        </w:rPr>
        <w:t xml:space="preserve"> אמרה כנסת ישראל</w:t>
      </w:r>
      <w:r w:rsidR="009E0DCC">
        <w:rPr>
          <w:rFonts w:hint="cs"/>
          <w:rtl/>
          <w:lang w:eastAsia="en-US"/>
        </w:rPr>
        <w:t>:</w:t>
      </w:r>
      <w:r>
        <w:rPr>
          <w:rtl/>
          <w:lang w:eastAsia="en-US"/>
        </w:rPr>
        <w:t xml:space="preserve"> הביאני </w:t>
      </w:r>
      <w:r w:rsidR="00E72C5A">
        <w:rPr>
          <w:rtl/>
          <w:lang w:eastAsia="en-US"/>
        </w:rPr>
        <w:t>הקב"ה</w:t>
      </w:r>
      <w:r>
        <w:rPr>
          <w:rtl/>
          <w:lang w:eastAsia="en-US"/>
        </w:rPr>
        <w:t xml:space="preserve"> למרתף גדול של יין זה סיני, ושם ראיתי מיכאל ודגלו, גבריאל ודגלו</w:t>
      </w:r>
      <w:r w:rsidR="009E0DCC">
        <w:rPr>
          <w:rFonts w:hint="cs"/>
          <w:rtl/>
          <w:lang w:eastAsia="en-US"/>
        </w:rPr>
        <w:t>.</w:t>
      </w:r>
      <w:r>
        <w:rPr>
          <w:rtl/>
          <w:lang w:eastAsia="en-US"/>
        </w:rPr>
        <w:t xml:space="preserve"> וראו עיני טקסים של מעלה ואהבתי אותם</w:t>
      </w:r>
      <w:r w:rsidR="009E0DCC">
        <w:rPr>
          <w:rFonts w:hint="cs"/>
          <w:rtl/>
          <w:lang w:eastAsia="en-US"/>
        </w:rPr>
        <w:t>.</w:t>
      </w:r>
      <w:r>
        <w:rPr>
          <w:rtl/>
          <w:lang w:eastAsia="en-US"/>
        </w:rPr>
        <w:t xml:space="preserve"> באותה שעה אמר </w:t>
      </w:r>
      <w:r w:rsidR="00E72C5A">
        <w:rPr>
          <w:rtl/>
          <w:lang w:eastAsia="en-US"/>
        </w:rPr>
        <w:t>הקב"ה</w:t>
      </w:r>
      <w:r>
        <w:rPr>
          <w:rtl/>
          <w:lang w:eastAsia="en-US"/>
        </w:rPr>
        <w:t xml:space="preserve"> למשה</w:t>
      </w:r>
      <w:r w:rsidR="009E0DCC">
        <w:rPr>
          <w:rFonts w:hint="cs"/>
          <w:rtl/>
          <w:lang w:eastAsia="en-US"/>
        </w:rPr>
        <w:t>:</w:t>
      </w:r>
      <w:r>
        <w:rPr>
          <w:rtl/>
          <w:lang w:eastAsia="en-US"/>
        </w:rPr>
        <w:t xml:space="preserve"> הואיל ורצונם של בני לחנות בדגלים</w:t>
      </w:r>
      <w:r w:rsidR="009E0DCC">
        <w:rPr>
          <w:rFonts w:hint="cs"/>
          <w:rtl/>
          <w:lang w:eastAsia="en-US"/>
        </w:rPr>
        <w:t>,</w:t>
      </w:r>
      <w:r>
        <w:rPr>
          <w:rtl/>
          <w:lang w:eastAsia="en-US"/>
        </w:rPr>
        <w:t xml:space="preserve"> יחנו בדגלים, </w:t>
      </w:r>
      <w:r w:rsidR="009E0DCC">
        <w:rPr>
          <w:rFonts w:hint="cs"/>
          <w:rtl/>
          <w:lang w:eastAsia="en-US"/>
        </w:rPr>
        <w:t>זהו שכתוב: "</w:t>
      </w:r>
      <w:r>
        <w:rPr>
          <w:rtl/>
          <w:lang w:eastAsia="en-US"/>
        </w:rPr>
        <w:t>איש על דגלו באותות</w:t>
      </w:r>
      <w:r w:rsidR="009E0DCC">
        <w:rPr>
          <w:rFonts w:hint="cs"/>
          <w:rtl/>
          <w:lang w:eastAsia="en-US"/>
        </w:rPr>
        <w:t>" (במדבר כ ב)</w:t>
      </w:r>
      <w:r>
        <w:rPr>
          <w:rtl/>
          <w:lang w:eastAsia="en-US"/>
        </w:rPr>
        <w:t>.</w:t>
      </w:r>
      <w:r w:rsidR="009E0DCC">
        <w:rPr>
          <w:rStyle w:val="a5"/>
          <w:rtl/>
          <w:lang w:eastAsia="en-US"/>
        </w:rPr>
        <w:footnoteReference w:id="16"/>
      </w:r>
    </w:p>
    <w:p w14:paraId="59906DCC" w14:textId="77777777" w:rsidR="00197730" w:rsidRDefault="00197730" w:rsidP="00197730">
      <w:pPr>
        <w:pStyle w:val="ab"/>
        <w:rPr>
          <w:rtl/>
          <w:lang w:eastAsia="en-US"/>
        </w:rPr>
      </w:pPr>
      <w:r>
        <w:rPr>
          <w:rtl/>
          <w:lang w:eastAsia="en-US"/>
        </w:rPr>
        <w:t xml:space="preserve">מסכת סוטה דף מט עמוד א </w:t>
      </w:r>
      <w:r w:rsidR="006365E8">
        <w:rPr>
          <w:rtl/>
          <w:lang w:eastAsia="en-US"/>
        </w:rPr>
        <w:t>–</w:t>
      </w:r>
      <w:r w:rsidR="006365E8">
        <w:rPr>
          <w:rFonts w:hint="cs"/>
          <w:rtl/>
          <w:lang w:eastAsia="en-US"/>
        </w:rPr>
        <w:t xml:space="preserve"> כאשר תלמידי חכמים אינם נוחים זה לזה</w:t>
      </w:r>
    </w:p>
    <w:p w14:paraId="14D108EC" w14:textId="77777777" w:rsidR="00197730" w:rsidRDefault="00197730" w:rsidP="00197730">
      <w:pPr>
        <w:pStyle w:val="ac"/>
        <w:rPr>
          <w:rtl/>
          <w:lang w:eastAsia="en-US"/>
        </w:rPr>
      </w:pPr>
      <w:r>
        <w:rPr>
          <w:rtl/>
          <w:lang w:eastAsia="en-US"/>
        </w:rPr>
        <w:t>וא"ר אילעא בר יברכיה: שני ת</w:t>
      </w:r>
      <w:r>
        <w:rPr>
          <w:rFonts w:hint="cs"/>
          <w:rtl/>
          <w:lang w:eastAsia="en-US"/>
        </w:rPr>
        <w:t xml:space="preserve">למידי חכמים </w:t>
      </w:r>
      <w:r>
        <w:rPr>
          <w:rtl/>
          <w:lang w:eastAsia="en-US"/>
        </w:rPr>
        <w:t xml:space="preserve">הדרין בעיר אחת ואין נוחין זה לזה בהלכה - אחד מת ואחד גולה, שנאמר: </w:t>
      </w:r>
      <w:r>
        <w:rPr>
          <w:rFonts w:hint="cs"/>
          <w:rtl/>
          <w:lang w:eastAsia="en-US"/>
        </w:rPr>
        <w:t>"</w:t>
      </w:r>
      <w:r>
        <w:rPr>
          <w:rtl/>
          <w:lang w:eastAsia="en-US"/>
        </w:rPr>
        <w:t>לנוס שמה רוצח אשר ירצח את רעהו בבלי דעת</w:t>
      </w:r>
      <w:r>
        <w:rPr>
          <w:rFonts w:hint="cs"/>
          <w:rtl/>
          <w:lang w:eastAsia="en-US"/>
        </w:rPr>
        <w:t>"</w:t>
      </w:r>
      <w:r w:rsidR="00AB6BB4">
        <w:rPr>
          <w:rFonts w:hint="cs"/>
          <w:rtl/>
          <w:lang w:eastAsia="en-US"/>
        </w:rPr>
        <w:t xml:space="preserve"> (דברים ד מב)</w:t>
      </w:r>
      <w:r>
        <w:rPr>
          <w:rtl/>
          <w:lang w:eastAsia="en-US"/>
        </w:rPr>
        <w:t xml:space="preserve">, ואין דעת אלא תורה, שנאמר: </w:t>
      </w:r>
      <w:r>
        <w:rPr>
          <w:rFonts w:hint="cs"/>
          <w:rtl/>
          <w:lang w:eastAsia="en-US"/>
        </w:rPr>
        <w:t>"</w:t>
      </w:r>
      <w:r>
        <w:rPr>
          <w:rtl/>
          <w:lang w:eastAsia="en-US"/>
        </w:rPr>
        <w:t>נדמו עמי מבלי הדעת</w:t>
      </w:r>
      <w:r>
        <w:rPr>
          <w:rFonts w:hint="cs"/>
          <w:rtl/>
          <w:lang w:eastAsia="en-US"/>
        </w:rPr>
        <w:t>"</w:t>
      </w:r>
      <w:r w:rsidR="00AB6BB4">
        <w:rPr>
          <w:rFonts w:hint="cs"/>
          <w:rtl/>
          <w:lang w:eastAsia="en-US"/>
        </w:rPr>
        <w:t xml:space="preserve"> (הושע ד ו)</w:t>
      </w:r>
      <w:r>
        <w:rPr>
          <w:rtl/>
          <w:lang w:eastAsia="en-US"/>
        </w:rPr>
        <w:t>.</w:t>
      </w:r>
      <w:r w:rsidR="009E0DCC">
        <w:rPr>
          <w:rStyle w:val="a5"/>
          <w:rtl/>
          <w:lang w:eastAsia="en-US"/>
        </w:rPr>
        <w:footnoteReference w:id="17"/>
      </w:r>
    </w:p>
    <w:p w14:paraId="32500919" w14:textId="77777777" w:rsidR="00F63BB7" w:rsidRPr="00256A12" w:rsidRDefault="00F63BB7" w:rsidP="00AC2F46">
      <w:pPr>
        <w:pStyle w:val="ad"/>
        <w:spacing w:before="240"/>
        <w:outlineLvl w:val="0"/>
        <w:rPr>
          <w:rtl/>
        </w:rPr>
      </w:pPr>
      <w:r w:rsidRPr="00256A12">
        <w:rPr>
          <w:rtl/>
        </w:rPr>
        <w:t>שבת שלום</w:t>
      </w:r>
      <w:r w:rsidR="00256A12" w:rsidRPr="00256A12">
        <w:rPr>
          <w:rFonts w:hint="cs"/>
          <w:rtl/>
        </w:rPr>
        <w:t xml:space="preserve"> ו</w:t>
      </w:r>
      <w:r w:rsidR="00AC2F46">
        <w:rPr>
          <w:rFonts w:hint="cs"/>
          <w:rtl/>
        </w:rPr>
        <w:t>מועדים לשמחה</w:t>
      </w:r>
      <w:r w:rsidRPr="00256A12">
        <w:rPr>
          <w:rtl/>
        </w:rPr>
        <w:t xml:space="preserve">  </w:t>
      </w:r>
    </w:p>
    <w:p w14:paraId="4379C2DF" w14:textId="77777777" w:rsidR="00F63BB7" w:rsidRDefault="00F63BB7" w:rsidP="00405633">
      <w:pPr>
        <w:pStyle w:val="ab"/>
        <w:spacing w:before="0" w:line="320" w:lineRule="atLeast"/>
        <w:jc w:val="both"/>
        <w:outlineLvl w:val="0"/>
        <w:rPr>
          <w:rFonts w:cs="Narkisim"/>
          <w:rtl/>
        </w:rPr>
      </w:pPr>
      <w:r w:rsidRPr="00256A12">
        <w:rPr>
          <w:rFonts w:cs="Narkisim"/>
          <w:rtl/>
        </w:rPr>
        <w:t>מחלקי המים</w:t>
      </w:r>
    </w:p>
    <w:p w14:paraId="3135C718" w14:textId="77777777" w:rsidR="00802D12" w:rsidRDefault="00802D12" w:rsidP="00405633">
      <w:pPr>
        <w:pStyle w:val="ab"/>
        <w:spacing w:before="0" w:line="320" w:lineRule="atLeast"/>
        <w:jc w:val="both"/>
        <w:outlineLvl w:val="0"/>
        <w:rPr>
          <w:rFonts w:cs="Narkisim"/>
          <w:rtl/>
        </w:rPr>
      </w:pPr>
    </w:p>
    <w:sectPr w:rsidR="00802D12" w:rsidSect="00D05802">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64B7E" w14:textId="77777777" w:rsidR="00F825A6" w:rsidRDefault="00F825A6">
      <w:r>
        <w:separator/>
      </w:r>
    </w:p>
  </w:endnote>
  <w:endnote w:type="continuationSeparator" w:id="0">
    <w:p w14:paraId="4EF90B9D" w14:textId="77777777" w:rsidR="00F825A6" w:rsidRDefault="00F8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9D59" w14:textId="77777777" w:rsidR="003319EA" w:rsidRPr="00F8747C" w:rsidRDefault="003319EA" w:rsidP="00BA53DC">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6365E8">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6365E8">
      <w:rPr>
        <w:rStyle w:val="af1"/>
        <w:noProof/>
        <w:rtl/>
      </w:rPr>
      <w:t>3</w:t>
    </w:r>
    <w:r w:rsidRPr="00F8747C">
      <w:rPr>
        <w:rStyle w:val="af1"/>
      </w:rPr>
      <w:fldChar w:fldCharType="end"/>
    </w:r>
  </w:p>
  <w:p w14:paraId="4CC74F59" w14:textId="77777777" w:rsidR="003319EA" w:rsidRDefault="003319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E336" w14:textId="77777777" w:rsidR="00F825A6" w:rsidRDefault="00F825A6">
      <w:r>
        <w:rPr>
          <w:rtl/>
        </w:rPr>
        <w:separator/>
      </w:r>
    </w:p>
  </w:footnote>
  <w:footnote w:type="continuationSeparator" w:id="0">
    <w:p w14:paraId="38268909" w14:textId="77777777" w:rsidR="00F825A6" w:rsidRDefault="00F825A6">
      <w:r>
        <w:continuationSeparator/>
      </w:r>
    </w:p>
  </w:footnote>
  <w:footnote w:id="1">
    <w:p w14:paraId="7DED8F1E" w14:textId="5128B9F5" w:rsidR="003319EA" w:rsidRDefault="003319EA" w:rsidP="00D05802">
      <w:pPr>
        <w:pStyle w:val="a3"/>
        <w:rPr>
          <w:rtl/>
        </w:rPr>
      </w:pPr>
      <w:r>
        <w:rPr>
          <w:rStyle w:val="a5"/>
        </w:rPr>
        <w:footnoteRef/>
      </w:r>
      <w:r>
        <w:rPr>
          <w:rtl/>
        </w:rPr>
        <w:t xml:space="preserve"> </w:t>
      </w:r>
      <w:r>
        <w:rPr>
          <w:rFonts w:hint="cs"/>
          <w:rtl/>
        </w:rPr>
        <w:t>כך נפתח פרק ב של שיר השירים בשיר-דיאלוג בין הרעיה לדודה: "</w:t>
      </w:r>
      <w:r>
        <w:rPr>
          <w:rtl/>
        </w:rPr>
        <w:t>אֲנִי חֲבַצֶּלֶת הַשָּׁרוֹן שׁוֹשַׁנַּת הָעֲמָקִים:</w:t>
      </w:r>
      <w:r>
        <w:rPr>
          <w:rFonts w:hint="cs"/>
          <w:rtl/>
        </w:rPr>
        <w:t xml:space="preserve"> </w:t>
      </w:r>
      <w:r>
        <w:rPr>
          <w:rtl/>
        </w:rPr>
        <w:t>כְּשׁוֹשַׁנָּה בֵּין הַחוֹחִים כֵּן רַעְיָתִי בֵּין הַבָּנוֹת:</w:t>
      </w:r>
      <w:r>
        <w:rPr>
          <w:rFonts w:hint="cs"/>
          <w:rtl/>
        </w:rPr>
        <w:t xml:space="preserve"> </w:t>
      </w:r>
      <w:r>
        <w:rPr>
          <w:rtl/>
        </w:rPr>
        <w:t>כְּתַפּוּחַ בַּעֲצֵי הַיַּעַר כֵּן דּוֹדִי בֵּין הַבָּנִים בְּצִלּוֹ חִמַּדְתִּי וְיָשַׁבְתִּי וּפִרְיוֹ מָתוֹק לְחִכִּי:</w:t>
      </w:r>
      <w:r>
        <w:rPr>
          <w:rFonts w:hint="cs"/>
          <w:rtl/>
        </w:rPr>
        <w:t xml:space="preserve"> </w:t>
      </w:r>
      <w:r>
        <w:rPr>
          <w:rtl/>
        </w:rPr>
        <w:t>הֱבִיאַנִי אֶל־בֵּית הַיָּיִן וְדִגְלוֹ עָלַי אַהֲבָה:</w:t>
      </w:r>
      <w:r>
        <w:rPr>
          <w:rFonts w:hint="cs"/>
          <w:rtl/>
        </w:rPr>
        <w:t xml:space="preserve"> </w:t>
      </w:r>
      <w:r>
        <w:rPr>
          <w:rtl/>
        </w:rPr>
        <w:t>סַמְּכוּנִי בָּאֲשִׁישׁוֹת רַפְּדוּנִי בַּתַּפּוּחִים כִּי־חוֹלַת אַהֲבָה אָנִי</w:t>
      </w:r>
      <w:r>
        <w:rPr>
          <w:rFonts w:hint="cs"/>
          <w:rtl/>
        </w:rPr>
        <w:t xml:space="preserve">". והדיאלוג </w:t>
      </w:r>
      <w:r w:rsidR="00D05802">
        <w:rPr>
          <w:rFonts w:hint="cs"/>
          <w:rtl/>
        </w:rPr>
        <w:t xml:space="preserve">נמשך </w:t>
      </w:r>
      <w:r>
        <w:rPr>
          <w:rFonts w:hint="cs"/>
          <w:rtl/>
        </w:rPr>
        <w:t>שם</w:t>
      </w:r>
      <w:r w:rsidR="00E9380A">
        <w:rPr>
          <w:rFonts w:hint="cs"/>
          <w:rtl/>
        </w:rPr>
        <w:t xml:space="preserve"> עד חתימת הרעיה</w:t>
      </w:r>
      <w:r w:rsidR="00D05802">
        <w:rPr>
          <w:rFonts w:hint="cs"/>
          <w:rtl/>
        </w:rPr>
        <w:t>: "</w:t>
      </w:r>
      <w:r w:rsidR="00D05802">
        <w:rPr>
          <w:rtl/>
        </w:rPr>
        <w:t>שְׂמֹאלוֹ תַּחַת לְרֹאשִׁי וִימִינוֹ תְּחַבְּקֵנִי</w:t>
      </w:r>
      <w:r w:rsidR="00D05802">
        <w:rPr>
          <w:rFonts w:hint="cs"/>
          <w:rtl/>
        </w:rPr>
        <w:t xml:space="preserve"> וכו' "</w:t>
      </w:r>
      <w:r w:rsidR="00E9380A">
        <w:rPr>
          <w:rFonts w:hint="cs"/>
          <w:rtl/>
        </w:rPr>
        <w:t xml:space="preserve"> (משם ואילך מתחיל דיאלוג אחר)</w:t>
      </w:r>
      <w:r w:rsidR="00D05802">
        <w:rPr>
          <w:rFonts w:hint="cs"/>
          <w:rtl/>
        </w:rPr>
        <w:t>.</w:t>
      </w:r>
    </w:p>
  </w:footnote>
  <w:footnote w:id="2">
    <w:p w14:paraId="1D986B36" w14:textId="58060B8C" w:rsidR="003319EA" w:rsidRDefault="003319EA" w:rsidP="009D6440">
      <w:pPr>
        <w:pStyle w:val="a3"/>
        <w:rPr>
          <w:rtl/>
        </w:rPr>
      </w:pPr>
      <w:r>
        <w:rPr>
          <w:rStyle w:val="a5"/>
        </w:rPr>
        <w:footnoteRef/>
      </w:r>
      <w:r>
        <w:rPr>
          <w:rtl/>
        </w:rPr>
        <w:t xml:space="preserve"> </w:t>
      </w:r>
      <w:r>
        <w:rPr>
          <w:rFonts w:hint="cs"/>
          <w:rtl/>
        </w:rPr>
        <w:t xml:space="preserve">שני הפסוקים: "היושבת בגנים חברים מקשיבים ... ברח דודי ... על הרי בשמים" חותמים את </w:t>
      </w:r>
      <w:r w:rsidR="00FD7DB9">
        <w:rPr>
          <w:rFonts w:hint="cs"/>
          <w:rtl/>
        </w:rPr>
        <w:t>ה</w:t>
      </w:r>
      <w:r>
        <w:rPr>
          <w:rFonts w:hint="cs"/>
          <w:rtl/>
        </w:rPr>
        <w:t xml:space="preserve">ספר ויש לדרוש ולהבין מדוע בחר </w:t>
      </w:r>
      <w:r w:rsidR="00FD7DB9">
        <w:rPr>
          <w:rFonts w:hint="cs"/>
          <w:rtl/>
        </w:rPr>
        <w:t xml:space="preserve">מחבר שיר השירים </w:t>
      </w:r>
      <w:r>
        <w:rPr>
          <w:rFonts w:hint="cs"/>
          <w:rtl/>
        </w:rPr>
        <w:t xml:space="preserve">לסיים כך את ספרו. </w:t>
      </w:r>
      <w:r w:rsidR="00E9380A">
        <w:rPr>
          <w:rFonts w:hint="cs"/>
          <w:rtl/>
        </w:rPr>
        <w:t>ראו</w:t>
      </w:r>
      <w:r>
        <w:rPr>
          <w:rFonts w:hint="cs"/>
          <w:rtl/>
        </w:rPr>
        <w:t xml:space="preserve"> כמקדמה דברי שיר השירים רבה על שני פסוקים אלה: "</w:t>
      </w:r>
      <w:r>
        <w:rPr>
          <w:rtl/>
        </w:rPr>
        <w:t>היושבת בגנים חברים מקשיבים לקולך השמיעני</w:t>
      </w:r>
      <w:r>
        <w:rPr>
          <w:rFonts w:hint="cs"/>
          <w:rtl/>
        </w:rPr>
        <w:t xml:space="preserve"> ...</w:t>
      </w:r>
      <w:r>
        <w:rPr>
          <w:rtl/>
        </w:rPr>
        <w:t xml:space="preserve"> אף על פי שישראל עסוקין במלאכתן כל ששת ימים, וביום השבת משכימים ובאים לבית הכנסת, וקורין קריאת שמע, ועוברין לפני התיבה, וקורין בתורה, ומפטירין בנביא, והקב"ה אומר להם</w:t>
      </w:r>
      <w:r>
        <w:rPr>
          <w:rFonts w:hint="cs"/>
          <w:rtl/>
        </w:rPr>
        <w:t>:</w:t>
      </w:r>
      <w:r>
        <w:rPr>
          <w:rtl/>
        </w:rPr>
        <w:t xml:space="preserve"> בני</w:t>
      </w:r>
      <w:r>
        <w:rPr>
          <w:rFonts w:hint="cs"/>
          <w:rtl/>
        </w:rPr>
        <w:t>,</w:t>
      </w:r>
      <w:r>
        <w:rPr>
          <w:rtl/>
        </w:rPr>
        <w:t xml:space="preserve"> הגביהו קולכם כדי שישמעו חברים שעל גבכם, ואין חברים אלא מלאכי השרת</w:t>
      </w:r>
      <w:r>
        <w:rPr>
          <w:rFonts w:hint="cs"/>
          <w:rtl/>
        </w:rPr>
        <w:t>.</w:t>
      </w:r>
      <w:r>
        <w:rPr>
          <w:rtl/>
        </w:rPr>
        <w:t xml:space="preserve"> ותנו דעתכם שלא תשנאו זה את זה, ולא תקנאו זה את זה, ולא תחרחרו זה עם זה, ולא תביישו זה לזה, שלא יאמרו מלאכי השרת לפני רבש"ע תורה שנתת להם לישראל אינן עוסקין בה, והרי איבה וקנאה ושנאה ותחרות ביניהם</w:t>
      </w:r>
      <w:r>
        <w:rPr>
          <w:rFonts w:hint="cs"/>
          <w:rtl/>
        </w:rPr>
        <w:t xml:space="preserve"> ... דבר אחר: </w:t>
      </w:r>
      <w:r>
        <w:rPr>
          <w:rtl/>
        </w:rPr>
        <w:t>היושבת בגנים חברים מקשיבים, כשישראל נכנסין לבתי כנסיות וקורין קריאת שמע בכיוון הדעת, בקול אחד בדעה וטעם אחד, הקב"ה אומר להם</w:t>
      </w:r>
      <w:r w:rsidR="00F71E5C">
        <w:rPr>
          <w:rFonts w:hint="cs"/>
          <w:rtl/>
        </w:rPr>
        <w:t>:</w:t>
      </w:r>
      <w:r>
        <w:rPr>
          <w:rtl/>
        </w:rPr>
        <w:t xml:space="preserve"> היושבת בגנים, כשאתם קורין חברים אני ופמליא שלי מקשיבים לקולך השמיעני</w:t>
      </w:r>
      <w:r w:rsidR="00F71E5C">
        <w:rPr>
          <w:rFonts w:hint="cs"/>
          <w:rtl/>
        </w:rPr>
        <w:t>.</w:t>
      </w:r>
      <w:r>
        <w:rPr>
          <w:rtl/>
        </w:rPr>
        <w:t xml:space="preserve"> אבל כשישראל קורין קריאת שמע בטירוף הדעת, זה מקדים וזה מאחר ואינם מכוונין דעתם בקריאת שמע, רוח הקדש צווחת ואומרת</w:t>
      </w:r>
      <w:r>
        <w:rPr>
          <w:rFonts w:hint="cs"/>
          <w:rtl/>
        </w:rPr>
        <w:t xml:space="preserve">: ברח דודי וכו' ". </w:t>
      </w:r>
      <w:r w:rsidR="00F71E5C">
        <w:rPr>
          <w:rFonts w:hint="cs"/>
          <w:rtl/>
        </w:rPr>
        <w:t xml:space="preserve">קולך השמיעיני </w:t>
      </w:r>
      <w:r w:rsidR="00FD7DB9">
        <w:rPr>
          <w:rFonts w:hint="cs"/>
          <w:rtl/>
        </w:rPr>
        <w:t xml:space="preserve">ניצב </w:t>
      </w:r>
      <w:r w:rsidR="00F71E5C">
        <w:rPr>
          <w:rFonts w:hint="cs"/>
          <w:rtl/>
        </w:rPr>
        <w:t>כנגד ברח דודי. וכאן בחבורת שני תלמידי חכמים</w:t>
      </w:r>
      <w:r w:rsidR="00FD7DB9">
        <w:rPr>
          <w:rFonts w:hint="cs"/>
          <w:rtl/>
        </w:rPr>
        <w:t xml:space="preserve">, </w:t>
      </w:r>
      <w:r w:rsidR="00F71E5C">
        <w:rPr>
          <w:rFonts w:hint="cs"/>
          <w:rtl/>
        </w:rPr>
        <w:t xml:space="preserve">או שהם משלימים זה את זה בחברותא </w:t>
      </w:r>
      <w:r w:rsidR="003079D5">
        <w:rPr>
          <w:rFonts w:hint="cs"/>
          <w:rtl/>
        </w:rPr>
        <w:t>אמתית (אבות פרק ג משנה ב)</w:t>
      </w:r>
      <w:r w:rsidR="00F71E5C">
        <w:rPr>
          <w:rFonts w:hint="cs"/>
          <w:rtl/>
        </w:rPr>
        <w:t xml:space="preserve">, או שחו"ח גורמים לשכינה שתסתלק מישראל. </w:t>
      </w:r>
      <w:r w:rsidR="003079D5">
        <w:rPr>
          <w:rFonts w:hint="cs"/>
          <w:rtl/>
        </w:rPr>
        <w:t>ו</w:t>
      </w:r>
      <w:r>
        <w:rPr>
          <w:rFonts w:hint="cs"/>
          <w:rtl/>
        </w:rPr>
        <w:t xml:space="preserve">אנחנו </w:t>
      </w:r>
      <w:r w:rsidR="003079D5">
        <w:rPr>
          <w:rFonts w:hint="cs"/>
          <w:rtl/>
        </w:rPr>
        <w:t>נתמקד, הפעם, בהמשך המאמר שם בגמרא שבת</w:t>
      </w:r>
      <w:r>
        <w:rPr>
          <w:rFonts w:hint="cs"/>
          <w:rtl/>
        </w:rPr>
        <w:t>.</w:t>
      </w:r>
    </w:p>
  </w:footnote>
  <w:footnote w:id="3">
    <w:p w14:paraId="7B55AD16" w14:textId="323704BA" w:rsidR="003319EA" w:rsidRDefault="003319EA" w:rsidP="00D169A4">
      <w:pPr>
        <w:pStyle w:val="a3"/>
        <w:rPr>
          <w:rtl/>
        </w:rPr>
      </w:pPr>
      <w:r>
        <w:rPr>
          <w:rStyle w:val="a5"/>
        </w:rPr>
        <w:footnoteRef/>
      </w:r>
      <w:r>
        <w:rPr>
          <w:rtl/>
        </w:rPr>
        <w:t xml:space="preserve"> </w:t>
      </w:r>
      <w:r>
        <w:rPr>
          <w:rFonts w:hint="cs"/>
          <w:rtl/>
          <w:lang w:eastAsia="en-US"/>
        </w:rPr>
        <w:t>מדגילים משמע מלשון דגל ובחילוף אותיות: מגדילים, היינו מניפים את הדגל. כך מביאים תוספות במסכת עבודה זרה כב ע"ב בשם רש"י: "</w:t>
      </w:r>
      <w:r>
        <w:rPr>
          <w:rtl/>
          <w:lang w:eastAsia="en-US"/>
        </w:rPr>
        <w:t>מדגילין לשון דגל שמקהילים קה</w:t>
      </w:r>
      <w:r>
        <w:rPr>
          <w:rFonts w:hint="cs"/>
          <w:rtl/>
          <w:lang w:eastAsia="en-US"/>
        </w:rPr>
        <w:t>י</w:t>
      </w:r>
      <w:r>
        <w:rPr>
          <w:rtl/>
          <w:lang w:eastAsia="en-US"/>
        </w:rPr>
        <w:t>לות ברבים</w:t>
      </w:r>
      <w:r>
        <w:rPr>
          <w:rFonts w:hint="cs"/>
          <w:rtl/>
          <w:lang w:eastAsia="en-US"/>
        </w:rPr>
        <w:t>". אלא ש</w:t>
      </w:r>
      <w:r w:rsidR="003079D5">
        <w:rPr>
          <w:rFonts w:hint="cs"/>
          <w:rtl/>
          <w:lang w:eastAsia="en-US"/>
        </w:rPr>
        <w:t xml:space="preserve">תוספות </w:t>
      </w:r>
      <w:r>
        <w:rPr>
          <w:rFonts w:hint="cs"/>
          <w:rtl/>
          <w:lang w:eastAsia="en-US"/>
        </w:rPr>
        <w:t>מיד שואל</w:t>
      </w:r>
      <w:r w:rsidR="003079D5">
        <w:rPr>
          <w:rFonts w:hint="cs"/>
          <w:rtl/>
          <w:lang w:eastAsia="en-US"/>
        </w:rPr>
        <w:t>ים</w:t>
      </w:r>
      <w:r>
        <w:rPr>
          <w:rFonts w:hint="cs"/>
          <w:rtl/>
          <w:lang w:eastAsia="en-US"/>
        </w:rPr>
        <w:t xml:space="preserve"> מהמשך המדרש, מדבריו של רבא שמתנה את הרמת הדגל הזו בכך שהם יודעים את הסוגיה הבסיסית ("ידעי צורתא דשמעתא") ושאין שם אדם גדול ללמוד ממנו ("לית להו רבה למיגמר מיניה"). מדברי רבא אלה, אומרים תוספות, משתמע שאין מדובר כאן בשני תלמידי חכמים בקיאים ומובהקים </w:t>
      </w:r>
      <w:r w:rsidR="003079D5">
        <w:rPr>
          <w:rFonts w:hint="cs"/>
          <w:rtl/>
          <w:lang w:eastAsia="en-US"/>
        </w:rPr>
        <w:t xml:space="preserve">שדורשים ברבים, </w:t>
      </w:r>
      <w:r>
        <w:rPr>
          <w:rFonts w:hint="cs"/>
          <w:rtl/>
          <w:lang w:eastAsia="en-US"/>
        </w:rPr>
        <w:t>ולפיכך הם מפרשים שמדובר בשני תלמידי חכמים "</w:t>
      </w:r>
      <w:r>
        <w:rPr>
          <w:rtl/>
          <w:lang w:eastAsia="en-US"/>
        </w:rPr>
        <w:t>המכחישין זה לזה ואינם עומדים על העיקר</w:t>
      </w:r>
      <w:r>
        <w:rPr>
          <w:rFonts w:hint="cs"/>
          <w:rtl/>
          <w:lang w:eastAsia="en-US"/>
        </w:rPr>
        <w:t xml:space="preserve">". כך מפרש גם </w:t>
      </w:r>
      <w:r>
        <w:rPr>
          <w:rtl/>
          <w:lang w:eastAsia="en-US"/>
        </w:rPr>
        <w:t xml:space="preserve">ריטב"א </w:t>
      </w:r>
      <w:r>
        <w:rPr>
          <w:rFonts w:hint="cs"/>
          <w:rtl/>
          <w:lang w:eastAsia="en-US"/>
        </w:rPr>
        <w:t>בסוגיה בשבת כאן: "</w:t>
      </w:r>
      <w:r>
        <w:rPr>
          <w:rtl/>
          <w:lang w:eastAsia="en-US"/>
        </w:rPr>
        <w:t>שני תלמידים חכמים המדגילים זה לזה בהלכה. פירוש שמכחישים זה לזה לשאת ולתת בעומקה של הלכה, כדמתרגמינן</w:t>
      </w:r>
      <w:r w:rsidR="009D6440">
        <w:rPr>
          <w:rFonts w:hint="cs"/>
          <w:rtl/>
          <w:lang w:eastAsia="en-US"/>
        </w:rPr>
        <w:t>:</w:t>
      </w:r>
      <w:r>
        <w:rPr>
          <w:rtl/>
          <w:lang w:eastAsia="en-US"/>
        </w:rPr>
        <w:t xml:space="preserve"> במשפט לא ימעל פיו (משלי ט"ז) </w:t>
      </w:r>
      <w:r w:rsidR="009D6440">
        <w:rPr>
          <w:rFonts w:hint="cs"/>
          <w:rtl/>
          <w:lang w:eastAsia="en-US"/>
        </w:rPr>
        <w:t xml:space="preserve">- </w:t>
      </w:r>
      <w:r>
        <w:rPr>
          <w:rtl/>
          <w:lang w:eastAsia="en-US"/>
        </w:rPr>
        <w:t>לא ידגול פומיה</w:t>
      </w:r>
      <w:r>
        <w:rPr>
          <w:rFonts w:hint="cs"/>
          <w:rtl/>
          <w:lang w:eastAsia="en-US"/>
        </w:rPr>
        <w:t>"</w:t>
      </w:r>
      <w:r>
        <w:rPr>
          <w:rtl/>
          <w:lang w:eastAsia="en-US"/>
        </w:rPr>
        <w:t>.</w:t>
      </w:r>
      <w:r>
        <w:rPr>
          <w:rFonts w:hint="cs"/>
          <w:rtl/>
          <w:lang w:eastAsia="en-US"/>
        </w:rPr>
        <w:t xml:space="preserve"> מדגיל מלשון מעילה. ורש"י כאן (לא זה שתוספות במסכת עבודה זרה מצטט) אומר, בלשון רכה יותר: </w:t>
      </w:r>
      <w:r>
        <w:rPr>
          <w:rtl/>
          <w:lang w:eastAsia="en-US"/>
        </w:rPr>
        <w:t>"המדגילים - מאספין זה את זה, ואומרים: בא ונלמוד ונבין בין שנינו, הואיל ואין לנו רב ללמדנו</w:t>
      </w:r>
      <w:r>
        <w:rPr>
          <w:rFonts w:hint="cs"/>
          <w:rtl/>
          <w:lang w:eastAsia="en-US"/>
        </w:rPr>
        <w:t>"</w:t>
      </w:r>
      <w:r>
        <w:rPr>
          <w:rtl/>
          <w:lang w:eastAsia="en-US"/>
        </w:rPr>
        <w:t>.</w:t>
      </w:r>
      <w:r>
        <w:rPr>
          <w:rFonts w:hint="cs"/>
          <w:rtl/>
          <w:lang w:eastAsia="en-US"/>
        </w:rPr>
        <w:t xml:space="preserve"> </w:t>
      </w:r>
      <w:r w:rsidR="00D169A4">
        <w:rPr>
          <w:rFonts w:hint="cs"/>
          <w:rtl/>
          <w:lang w:eastAsia="en-US"/>
        </w:rPr>
        <w:t xml:space="preserve">ראו </w:t>
      </w:r>
      <w:r w:rsidR="00D169A4">
        <w:rPr>
          <w:rtl/>
          <w:lang w:eastAsia="en-US"/>
        </w:rPr>
        <w:t>משנת רבי אליעזר פרשה יג</w:t>
      </w:r>
      <w:r w:rsidR="00D169A4">
        <w:rPr>
          <w:rFonts w:hint="cs"/>
          <w:rtl/>
          <w:lang w:eastAsia="en-US"/>
        </w:rPr>
        <w:t>: "</w:t>
      </w:r>
      <w:r w:rsidR="00D169A4">
        <w:rPr>
          <w:rtl/>
          <w:lang w:eastAsia="en-US"/>
        </w:rPr>
        <w:t>שני תלמידי חכמים פגעו זה בזה, אחד שונה סדר מועד, ואחד שונה סדר טהרות</w:t>
      </w:r>
      <w:r w:rsidR="00D169A4">
        <w:rPr>
          <w:rFonts w:hint="cs"/>
          <w:rtl/>
          <w:lang w:eastAsia="en-US"/>
        </w:rPr>
        <w:t xml:space="preserve">. </w:t>
      </w:r>
      <w:r w:rsidR="00D169A4">
        <w:rPr>
          <w:rtl/>
          <w:lang w:eastAsia="en-US"/>
        </w:rPr>
        <w:t>אמרו</w:t>
      </w:r>
      <w:r w:rsidR="00D169A4">
        <w:rPr>
          <w:rFonts w:hint="cs"/>
          <w:rtl/>
          <w:lang w:eastAsia="en-US"/>
        </w:rPr>
        <w:t>:</w:t>
      </w:r>
      <w:r w:rsidR="00D169A4">
        <w:rPr>
          <w:rtl/>
          <w:lang w:eastAsia="en-US"/>
        </w:rPr>
        <w:t xml:space="preserve"> באו ונחליף. השנו זה את זה. נמצא ביד זה שנים וביד זה שנים</w:t>
      </w:r>
      <w:r w:rsidR="00D169A4">
        <w:rPr>
          <w:rFonts w:hint="cs"/>
          <w:rtl/>
          <w:lang w:eastAsia="en-US"/>
        </w:rPr>
        <w:t>"</w:t>
      </w:r>
      <w:r w:rsidR="00D169A4">
        <w:rPr>
          <w:rtl/>
          <w:lang w:eastAsia="en-US"/>
        </w:rPr>
        <w:t xml:space="preserve">. </w:t>
      </w:r>
      <w:r>
        <w:rPr>
          <w:rFonts w:hint="cs"/>
          <w:rtl/>
          <w:lang w:eastAsia="en-US"/>
        </w:rPr>
        <w:t>כך או כך, מסוגיה זו אנו למדים שניתן לפרש את "ודגלו עלי אהבה" ביותר מאופן אחד.</w:t>
      </w:r>
    </w:p>
  </w:footnote>
  <w:footnote w:id="4">
    <w:p w14:paraId="20DE2738" w14:textId="4C5A373D" w:rsidR="003319EA" w:rsidRDefault="003319EA" w:rsidP="009D6440">
      <w:pPr>
        <w:pStyle w:val="a3"/>
        <w:rPr>
          <w:rtl/>
        </w:rPr>
      </w:pPr>
      <w:r>
        <w:rPr>
          <w:rStyle w:val="a5"/>
        </w:rPr>
        <w:footnoteRef/>
      </w:r>
      <w:r>
        <w:rPr>
          <w:rtl/>
        </w:rPr>
        <w:t xml:space="preserve"> </w:t>
      </w:r>
      <w:r>
        <w:rPr>
          <w:rFonts w:hint="cs"/>
          <w:rtl/>
        </w:rPr>
        <w:t xml:space="preserve">רבי מאיר מחמיר מאד בחטא העגל שהיה בצמוד למעמד הר סיני! </w:t>
      </w:r>
      <w:r w:rsidR="00E9380A">
        <w:rPr>
          <w:rFonts w:hint="cs"/>
          <w:rtl/>
        </w:rPr>
        <w:t>ראו</w:t>
      </w:r>
      <w:r>
        <w:rPr>
          <w:rFonts w:hint="cs"/>
          <w:rtl/>
        </w:rPr>
        <w:t xml:space="preserve"> הדרשה ב</w:t>
      </w:r>
      <w:r>
        <w:rPr>
          <w:rtl/>
        </w:rPr>
        <w:t>דברים רבה (ליברמן) פרשת דברים</w:t>
      </w:r>
      <w:r>
        <w:rPr>
          <w:rFonts w:hint="cs"/>
          <w:rtl/>
        </w:rPr>
        <w:t xml:space="preserve"> על הפסוק: "</w:t>
      </w:r>
      <w:r>
        <w:rPr>
          <w:rtl/>
        </w:rPr>
        <w:t>אחד עשר יום מחורב</w:t>
      </w:r>
      <w:r>
        <w:rPr>
          <w:rFonts w:hint="cs"/>
          <w:rtl/>
        </w:rPr>
        <w:t xml:space="preserve"> </w:t>
      </w:r>
      <w:r>
        <w:rPr>
          <w:rtl/>
        </w:rPr>
        <w:t>–</w:t>
      </w:r>
      <w:r>
        <w:rPr>
          <w:rFonts w:hint="cs"/>
          <w:rtl/>
        </w:rPr>
        <w:t xml:space="preserve"> "</w:t>
      </w:r>
      <w:r>
        <w:rPr>
          <w:rtl/>
        </w:rPr>
        <w:t>כמה ימים היו מושלמי</w:t>
      </w:r>
      <w:r>
        <w:rPr>
          <w:rFonts w:hint="cs"/>
          <w:rtl/>
        </w:rPr>
        <w:t>ם?</w:t>
      </w:r>
      <w:r>
        <w:rPr>
          <w:rtl/>
        </w:rPr>
        <w:t xml:space="preserve"> להקב"ה</w:t>
      </w:r>
      <w:r>
        <w:rPr>
          <w:rFonts w:hint="cs"/>
          <w:rtl/>
        </w:rPr>
        <w:t xml:space="preserve"> ...</w:t>
      </w:r>
      <w:r>
        <w:rPr>
          <w:rtl/>
        </w:rPr>
        <w:t xml:space="preserve"> ר' אליעזר בן יעקב ורשב"י, </w:t>
      </w:r>
      <w:r>
        <w:rPr>
          <w:rFonts w:hint="cs"/>
          <w:rtl/>
        </w:rPr>
        <w:t>א</w:t>
      </w:r>
      <w:r>
        <w:rPr>
          <w:rtl/>
        </w:rPr>
        <w:t>חד אמ</w:t>
      </w:r>
      <w:r>
        <w:rPr>
          <w:rFonts w:hint="cs"/>
          <w:rtl/>
        </w:rPr>
        <w:t>ר:</w:t>
      </w:r>
      <w:r>
        <w:rPr>
          <w:rtl/>
        </w:rPr>
        <w:t xml:space="preserve"> כ"ט יום היו מושלמי</w:t>
      </w:r>
      <w:r>
        <w:rPr>
          <w:rFonts w:hint="cs"/>
          <w:rtl/>
        </w:rPr>
        <w:t>ם</w:t>
      </w:r>
      <w:r>
        <w:rPr>
          <w:rtl/>
        </w:rPr>
        <w:t xml:space="preserve"> להקב"ה וי"א יום היו מתחשבי</w:t>
      </w:r>
      <w:r>
        <w:rPr>
          <w:rFonts w:hint="cs"/>
          <w:rtl/>
        </w:rPr>
        <w:t>ם</w:t>
      </w:r>
      <w:r>
        <w:rPr>
          <w:rtl/>
        </w:rPr>
        <w:t xml:space="preserve"> לעשות העגל</w:t>
      </w:r>
      <w:r>
        <w:rPr>
          <w:rFonts w:hint="cs"/>
          <w:rtl/>
        </w:rPr>
        <w:t>. וא</w:t>
      </w:r>
      <w:r>
        <w:rPr>
          <w:rtl/>
        </w:rPr>
        <w:t>חד אמ</w:t>
      </w:r>
      <w:r>
        <w:rPr>
          <w:rFonts w:hint="cs"/>
          <w:rtl/>
        </w:rPr>
        <w:t xml:space="preserve">ר: </w:t>
      </w:r>
      <w:r>
        <w:rPr>
          <w:rtl/>
        </w:rPr>
        <w:t>י"א היו מושלמין להקב"ה וכ"ט היו מחשבין לעשות העגל</w:t>
      </w:r>
      <w:r>
        <w:rPr>
          <w:rFonts w:hint="cs"/>
          <w:rtl/>
        </w:rPr>
        <w:t xml:space="preserve"> ...</w:t>
      </w:r>
      <w:r>
        <w:rPr>
          <w:rtl/>
        </w:rPr>
        <w:t xml:space="preserve"> ר' חלפתא ור' יודה בר' אלעי, חד אמ</w:t>
      </w:r>
      <w:r>
        <w:rPr>
          <w:rFonts w:hint="cs"/>
          <w:rtl/>
        </w:rPr>
        <w:t>ר:</w:t>
      </w:r>
      <w:r>
        <w:rPr>
          <w:rtl/>
        </w:rPr>
        <w:t xml:space="preserve"> שני ימים היו מושלמי</w:t>
      </w:r>
      <w:r>
        <w:rPr>
          <w:rFonts w:hint="cs"/>
          <w:rtl/>
        </w:rPr>
        <w:t>ם</w:t>
      </w:r>
      <w:r>
        <w:rPr>
          <w:rtl/>
        </w:rPr>
        <w:t xml:space="preserve"> להקב"ה</w:t>
      </w:r>
      <w:r>
        <w:rPr>
          <w:rFonts w:hint="cs"/>
          <w:rtl/>
        </w:rPr>
        <w:t xml:space="preserve"> ... </w:t>
      </w:r>
      <w:r>
        <w:rPr>
          <w:rtl/>
        </w:rPr>
        <w:t>וחד אמ</w:t>
      </w:r>
      <w:r>
        <w:rPr>
          <w:rFonts w:hint="cs"/>
          <w:rtl/>
        </w:rPr>
        <w:t>ר</w:t>
      </w:r>
      <w:r>
        <w:rPr>
          <w:rtl/>
        </w:rPr>
        <w:t xml:space="preserve"> יום אחד</w:t>
      </w:r>
      <w:r>
        <w:rPr>
          <w:rFonts w:hint="cs"/>
          <w:rtl/>
        </w:rPr>
        <w:t xml:space="preserve"> ... ר' מאיר אומר: </w:t>
      </w:r>
      <w:r>
        <w:rPr>
          <w:rtl/>
        </w:rPr>
        <w:t>יום אחד לא היו מושלמי</w:t>
      </w:r>
      <w:r>
        <w:rPr>
          <w:rFonts w:hint="cs"/>
          <w:rtl/>
        </w:rPr>
        <w:t>ם</w:t>
      </w:r>
      <w:r>
        <w:rPr>
          <w:rtl/>
        </w:rPr>
        <w:t xml:space="preserve"> להקב"ה, אלא בו ביום עשו ע</w:t>
      </w:r>
      <w:r>
        <w:rPr>
          <w:rFonts w:hint="cs"/>
          <w:rtl/>
        </w:rPr>
        <w:t>בודה זרה</w:t>
      </w:r>
      <w:r>
        <w:rPr>
          <w:rtl/>
        </w:rPr>
        <w:t>, שכ</w:t>
      </w:r>
      <w:r>
        <w:rPr>
          <w:rFonts w:hint="cs"/>
          <w:rtl/>
        </w:rPr>
        <w:t xml:space="preserve">ן הוא אומר: </w:t>
      </w:r>
      <w:r>
        <w:rPr>
          <w:rtl/>
        </w:rPr>
        <w:t xml:space="preserve">ויפתוהו בפיהם וגו' ולבם לא נכון עמו </w:t>
      </w:r>
      <w:r>
        <w:rPr>
          <w:rFonts w:hint="cs"/>
          <w:rtl/>
        </w:rPr>
        <w:t>(</w:t>
      </w:r>
      <w:r>
        <w:rPr>
          <w:rtl/>
        </w:rPr>
        <w:t>תהלים עח לז</w:t>
      </w:r>
      <w:r>
        <w:rPr>
          <w:rFonts w:hint="cs"/>
          <w:rtl/>
        </w:rPr>
        <w:t>)</w:t>
      </w:r>
      <w:r w:rsidR="00150E65">
        <w:rPr>
          <w:rFonts w:hint="cs"/>
          <w:rtl/>
        </w:rPr>
        <w:t>"</w:t>
      </w:r>
      <w:r w:rsidR="009D6440">
        <w:rPr>
          <w:rFonts w:hint="cs"/>
          <w:rtl/>
        </w:rPr>
        <w:t xml:space="preserve"> </w:t>
      </w:r>
      <w:r w:rsidR="009D6440">
        <w:rPr>
          <w:rtl/>
        </w:rPr>
        <w:t>–</w:t>
      </w:r>
      <w:r w:rsidR="009D6440">
        <w:rPr>
          <w:rFonts w:hint="cs"/>
          <w:rtl/>
        </w:rPr>
        <w:t xml:space="preserve"> </w:t>
      </w:r>
      <w:r w:rsidR="00E9380A">
        <w:rPr>
          <w:rFonts w:hint="cs"/>
          <w:rtl/>
        </w:rPr>
        <w:t>ראו</w:t>
      </w:r>
      <w:r w:rsidR="009D6440">
        <w:rPr>
          <w:rFonts w:hint="cs"/>
          <w:rtl/>
        </w:rPr>
        <w:t xml:space="preserve"> דברינו </w:t>
      </w:r>
      <w:hyperlink r:id="rId1" w:history="1">
        <w:r w:rsidR="009D6440" w:rsidRPr="009D6440">
          <w:rPr>
            <w:rStyle w:val="Hyperlink"/>
            <w:rFonts w:hint="cs"/>
            <w:rtl/>
          </w:rPr>
          <w:t>מי פיתה את מי בסיני</w:t>
        </w:r>
      </w:hyperlink>
      <w:r w:rsidR="009D6440">
        <w:rPr>
          <w:rFonts w:hint="cs"/>
          <w:rtl/>
        </w:rPr>
        <w:t xml:space="preserve"> בפרשת יתרו</w:t>
      </w:r>
      <w:r>
        <w:rPr>
          <w:rFonts w:hint="cs"/>
          <w:rtl/>
        </w:rPr>
        <w:t xml:space="preserve">. פה לפחות נותן ר' מאיר טעם לדבריו, הוא טעם היין </w:t>
      </w:r>
      <w:r w:rsidR="00150E65">
        <w:rPr>
          <w:rFonts w:hint="cs"/>
          <w:rtl/>
        </w:rPr>
        <w:t xml:space="preserve">(הדין חמרא) </w:t>
      </w:r>
      <w:r>
        <w:rPr>
          <w:rFonts w:hint="cs"/>
          <w:rtl/>
        </w:rPr>
        <w:t>שמשעה שנכנס באדם</w:t>
      </w:r>
      <w:r w:rsidR="00150E65" w:rsidRPr="00150E65">
        <w:rPr>
          <w:rtl/>
          <w:lang w:eastAsia="en-US"/>
        </w:rPr>
        <w:t xml:space="preserve"> </w:t>
      </w:r>
      <w:r w:rsidR="00150E65">
        <w:rPr>
          <w:rFonts w:hint="cs"/>
          <w:rtl/>
          <w:lang w:eastAsia="en-US"/>
        </w:rPr>
        <w:t xml:space="preserve">(כד </w:t>
      </w:r>
      <w:r w:rsidR="00150E65">
        <w:rPr>
          <w:rtl/>
          <w:lang w:eastAsia="en-US"/>
        </w:rPr>
        <w:t>עלל בבר נש</w:t>
      </w:r>
      <w:r w:rsidR="00150E65">
        <w:rPr>
          <w:rFonts w:hint="cs"/>
          <w:rtl/>
        </w:rPr>
        <w:t>)</w:t>
      </w:r>
      <w:r>
        <w:rPr>
          <w:rFonts w:hint="cs"/>
          <w:rtl/>
        </w:rPr>
        <w:t>, הוא מערבב ומבלבל אותו.</w:t>
      </w:r>
      <w:r w:rsidR="00150E65" w:rsidRPr="00150E65">
        <w:rPr>
          <w:rtl/>
          <w:lang w:eastAsia="en-US"/>
        </w:rPr>
        <w:t xml:space="preserve"> </w:t>
      </w:r>
    </w:p>
  </w:footnote>
  <w:footnote w:id="5">
    <w:p w14:paraId="05935D7F" w14:textId="4B987A5D" w:rsidR="003319EA" w:rsidRDefault="003319EA" w:rsidP="002952BE">
      <w:pPr>
        <w:pStyle w:val="a3"/>
        <w:rPr>
          <w:rtl/>
        </w:rPr>
      </w:pPr>
      <w:r>
        <w:rPr>
          <w:rStyle w:val="a5"/>
        </w:rPr>
        <w:footnoteRef/>
      </w:r>
      <w:r>
        <w:rPr>
          <w:rtl/>
        </w:rPr>
        <w:t xml:space="preserve"> </w:t>
      </w:r>
      <w:r>
        <w:rPr>
          <w:rFonts w:hint="cs"/>
          <w:rtl/>
        </w:rPr>
        <w:t>ר' יהודה בר' אלעאי ור' מאיר הם מבכירי תלמידיו של ר' עקיבא שקבע: "</w:t>
      </w:r>
      <w:r>
        <w:rPr>
          <w:rtl/>
        </w:rPr>
        <w:t>שאין כל העולם כ</w:t>
      </w:r>
      <w:r>
        <w:rPr>
          <w:rFonts w:hint="cs"/>
          <w:rtl/>
        </w:rPr>
        <w:t>ו</w:t>
      </w:r>
      <w:r>
        <w:rPr>
          <w:rtl/>
        </w:rPr>
        <w:t>לו כדאי כיום שניתן בו ש</w:t>
      </w:r>
      <w:r>
        <w:rPr>
          <w:rFonts w:hint="cs"/>
          <w:rtl/>
        </w:rPr>
        <w:t xml:space="preserve">יר השירים </w:t>
      </w:r>
      <w:r>
        <w:rPr>
          <w:rtl/>
        </w:rPr>
        <w:t>לישראל</w:t>
      </w:r>
      <w:r>
        <w:rPr>
          <w:rFonts w:hint="cs"/>
          <w:rtl/>
        </w:rPr>
        <w:t>,</w:t>
      </w:r>
      <w:r>
        <w:rPr>
          <w:rtl/>
        </w:rPr>
        <w:t xml:space="preserve"> שכל כתובים ק</w:t>
      </w:r>
      <w:r>
        <w:rPr>
          <w:rFonts w:hint="cs"/>
          <w:rtl/>
        </w:rPr>
        <w:t>ו</w:t>
      </w:r>
      <w:r>
        <w:rPr>
          <w:rtl/>
        </w:rPr>
        <w:t>דש ושיר השירים קודש קדשים</w:t>
      </w:r>
      <w:r>
        <w:rPr>
          <w:rFonts w:hint="cs"/>
          <w:rtl/>
        </w:rPr>
        <w:t>" (מסכת ידיים פרק ג משנה ה). בא ר' יהודה ומזכיר לר' מאיר את יחסו של רבם לשיר השירים.</w:t>
      </w:r>
      <w:r w:rsidR="00FD7DB9">
        <w:rPr>
          <w:rFonts w:hint="cs"/>
          <w:rtl/>
        </w:rPr>
        <w:t xml:space="preserve"> </w:t>
      </w:r>
      <w:r w:rsidR="00E9380A">
        <w:rPr>
          <w:rFonts w:hint="cs"/>
          <w:rtl/>
        </w:rPr>
        <w:t>ראו</w:t>
      </w:r>
      <w:r w:rsidR="00FD7DB9">
        <w:rPr>
          <w:rFonts w:hint="cs"/>
          <w:rtl/>
        </w:rPr>
        <w:t xml:space="preserve"> בהמשך שיר השירים רבה שם על כינוס תלמידי ר' עקיבא באושא, "בשלפי השמד".</w:t>
      </w:r>
      <w:r w:rsidR="002952BE">
        <w:rPr>
          <w:rFonts w:hint="cs"/>
          <w:rtl/>
        </w:rPr>
        <w:t xml:space="preserve"> ועל היין ונזקיו, כבר הרחיבו חז"ל במקומות רבים, אבל </w:t>
      </w:r>
      <w:r w:rsidR="00A83217">
        <w:rPr>
          <w:rFonts w:hint="cs"/>
          <w:rtl/>
        </w:rPr>
        <w:t xml:space="preserve">ר' יהודה לא מוותר. </w:t>
      </w:r>
      <w:r w:rsidR="002952BE">
        <w:rPr>
          <w:rFonts w:hint="cs"/>
          <w:rtl/>
        </w:rPr>
        <w:t>אם נזהרים ב</w:t>
      </w:r>
      <w:r w:rsidR="00A83217">
        <w:rPr>
          <w:rFonts w:hint="cs"/>
          <w:rtl/>
        </w:rPr>
        <w:t>יין</w:t>
      </w:r>
      <w:r w:rsidR="002952BE">
        <w:rPr>
          <w:rFonts w:hint="cs"/>
          <w:rtl/>
        </w:rPr>
        <w:t xml:space="preserve">, יש בו הרבה מהחיוב. ראו </w:t>
      </w:r>
      <w:r w:rsidR="002952BE">
        <w:rPr>
          <w:rtl/>
        </w:rPr>
        <w:t>אבות דרבי נתן נוסח ב פרק לה</w:t>
      </w:r>
      <w:r w:rsidR="002952BE">
        <w:rPr>
          <w:rFonts w:hint="cs"/>
          <w:rtl/>
        </w:rPr>
        <w:t>: "</w:t>
      </w:r>
      <w:r w:rsidR="002952BE">
        <w:rPr>
          <w:rtl/>
        </w:rPr>
        <w:t>רבי יהודה אומר</w:t>
      </w:r>
      <w:r w:rsidR="002952BE">
        <w:rPr>
          <w:rFonts w:hint="cs"/>
          <w:rtl/>
        </w:rPr>
        <w:t>:</w:t>
      </w:r>
      <w:r w:rsidR="002952BE">
        <w:rPr>
          <w:rtl/>
        </w:rPr>
        <w:t xml:space="preserve"> הלמד תורה בזקנותו למ</w:t>
      </w:r>
      <w:r w:rsidR="002952BE">
        <w:rPr>
          <w:rFonts w:hint="cs"/>
          <w:rtl/>
        </w:rPr>
        <w:t>ה הדבר דומה?</w:t>
      </w:r>
      <w:r w:rsidR="002952BE">
        <w:rPr>
          <w:rtl/>
        </w:rPr>
        <w:t xml:space="preserve"> לנוטל קנקן ליתן בו יין והוא אינו זָפוּת </w:t>
      </w:r>
      <w:r w:rsidR="002952BE">
        <w:rPr>
          <w:rFonts w:hint="cs"/>
          <w:rtl/>
        </w:rPr>
        <w:t xml:space="preserve">(לא מצופה בחומר שאוטם מבפנים). </w:t>
      </w:r>
      <w:r w:rsidR="002952BE">
        <w:rPr>
          <w:rtl/>
        </w:rPr>
        <w:t>כל זמן ששתה בו –</w:t>
      </w:r>
      <w:r w:rsidR="002952BE">
        <w:rPr>
          <w:rFonts w:hint="cs"/>
          <w:rtl/>
        </w:rPr>
        <w:t xml:space="preserve"> </w:t>
      </w:r>
      <w:r w:rsidR="002952BE">
        <w:rPr>
          <w:rtl/>
        </w:rPr>
        <w:t>מבאיש</w:t>
      </w:r>
      <w:r w:rsidR="002952BE">
        <w:rPr>
          <w:rFonts w:hint="cs"/>
          <w:rtl/>
        </w:rPr>
        <w:t>.</w:t>
      </w:r>
      <w:r w:rsidR="002952BE">
        <w:rPr>
          <w:rtl/>
        </w:rPr>
        <w:t xml:space="preserve"> והלמד תורה בנערותו למ</w:t>
      </w:r>
      <w:r w:rsidR="002952BE">
        <w:rPr>
          <w:rFonts w:hint="cs"/>
          <w:rtl/>
        </w:rPr>
        <w:t xml:space="preserve">ה הדבר דומה? </w:t>
      </w:r>
      <w:r w:rsidR="002952BE">
        <w:rPr>
          <w:rtl/>
        </w:rPr>
        <w:t>לנוטל קנקנו ליתן בו יין והוא זָפוּת כל זמן ששותה בו הוא משביח</w:t>
      </w:r>
      <w:r w:rsidR="002952BE">
        <w:rPr>
          <w:rFonts w:hint="cs"/>
          <w:rtl/>
        </w:rPr>
        <w:t>".</w:t>
      </w:r>
    </w:p>
  </w:footnote>
  <w:footnote w:id="6">
    <w:p w14:paraId="017695ED" w14:textId="6CE7DCBA" w:rsidR="003319EA" w:rsidRDefault="003319EA" w:rsidP="009D6440">
      <w:pPr>
        <w:pStyle w:val="a3"/>
        <w:rPr>
          <w:rtl/>
        </w:rPr>
      </w:pPr>
      <w:r>
        <w:rPr>
          <w:rStyle w:val="a5"/>
        </w:rPr>
        <w:footnoteRef/>
      </w:r>
      <w:r>
        <w:rPr>
          <w:rtl/>
        </w:rPr>
        <w:t xml:space="preserve"> </w:t>
      </w:r>
      <w:r>
        <w:rPr>
          <w:rFonts w:hint="cs"/>
          <w:rtl/>
        </w:rPr>
        <w:t>שהמילה "ודגלו" עולה בגימטריא 49 = מ"ט. עניין זה של יכולת לדרוש את התורה מ"ט בפנים שונות ואפילו סותרות, אינו רק עניין של מבחן ידע ובקיאות וחריפות הלימוד, כמו שמש</w:t>
      </w:r>
      <w:r w:rsidR="00150E65">
        <w:rPr>
          <w:rFonts w:hint="cs"/>
          <w:rtl/>
        </w:rPr>
        <w:t>ת</w:t>
      </w:r>
      <w:r>
        <w:rPr>
          <w:rFonts w:hint="cs"/>
          <w:rtl/>
        </w:rPr>
        <w:t xml:space="preserve">מע </w:t>
      </w:r>
      <w:r w:rsidR="00150E65">
        <w:rPr>
          <w:rFonts w:hint="cs"/>
          <w:rtl/>
        </w:rPr>
        <w:t>מ</w:t>
      </w:r>
      <w:r>
        <w:rPr>
          <w:rFonts w:hint="cs"/>
          <w:rtl/>
        </w:rPr>
        <w:t>דברי הגמרא בסנהדרין יז ע"א: "אין מושיבין בסנהדרין אלא מי שיודע לטהר את השרץ מהתורה"</w:t>
      </w:r>
      <w:r w:rsidR="009D6440">
        <w:rPr>
          <w:rFonts w:hint="cs"/>
          <w:rtl/>
        </w:rPr>
        <w:t xml:space="preserve">. </w:t>
      </w:r>
      <w:r>
        <w:rPr>
          <w:rFonts w:hint="cs"/>
          <w:rtl/>
        </w:rPr>
        <w:t xml:space="preserve">ובגמרא </w:t>
      </w:r>
      <w:r>
        <w:rPr>
          <w:rtl/>
        </w:rPr>
        <w:t>עירובין יג ע</w:t>
      </w:r>
      <w:r>
        <w:rPr>
          <w:rFonts w:hint="cs"/>
          <w:rtl/>
        </w:rPr>
        <w:t>"ב: "</w:t>
      </w:r>
      <w:r>
        <w:rPr>
          <w:rtl/>
        </w:rPr>
        <w:t>תלמיד ותיק היה ביבנה שהיה מטהר את השרץ במאה וחמשים טעמים</w:t>
      </w:r>
      <w:r>
        <w:rPr>
          <w:rFonts w:hint="cs"/>
          <w:rtl/>
        </w:rPr>
        <w:t>"</w:t>
      </w:r>
      <w:r w:rsidR="009D6440">
        <w:rPr>
          <w:rFonts w:hint="cs"/>
          <w:rtl/>
        </w:rPr>
        <w:t xml:space="preserve">. ומדרש </w:t>
      </w:r>
      <w:r w:rsidR="009D6440">
        <w:rPr>
          <w:rtl/>
        </w:rPr>
        <w:t>תהלים (שוחר טוב; בובר) מזמור יב</w:t>
      </w:r>
      <w:r w:rsidR="009D6440">
        <w:rPr>
          <w:rFonts w:hint="cs"/>
          <w:rtl/>
        </w:rPr>
        <w:t xml:space="preserve"> מגלה לנו מיהו אותו תלמיד ותיק: "</w:t>
      </w:r>
      <w:r w:rsidR="009D6440">
        <w:rPr>
          <w:rtl/>
        </w:rPr>
        <w:t>ר' אבהו בשם ר' יונתן אמר</w:t>
      </w:r>
      <w:r w:rsidR="009D6440">
        <w:rPr>
          <w:rFonts w:hint="cs"/>
          <w:rtl/>
        </w:rPr>
        <w:t>:</w:t>
      </w:r>
      <w:r w:rsidR="009D6440">
        <w:rPr>
          <w:rtl/>
        </w:rPr>
        <w:t xml:space="preserve"> תלמיד וותיק היה לו לר' עקיבא, ור' מאיר שמו, והיה מטהר את השרץ מן התורה במ"ט פנים טהור, ובמ"ט פנים טמא</w:t>
      </w:r>
      <w:r w:rsidR="009D6440">
        <w:rPr>
          <w:rFonts w:hint="cs"/>
          <w:rtl/>
        </w:rPr>
        <w:t>"</w:t>
      </w:r>
      <w:r>
        <w:rPr>
          <w:rtl/>
        </w:rPr>
        <w:t>.</w:t>
      </w:r>
      <w:r>
        <w:rPr>
          <w:rFonts w:hint="cs"/>
          <w:rtl/>
        </w:rPr>
        <w:t xml:space="preserve"> </w:t>
      </w:r>
      <w:r w:rsidR="00FD7DB9">
        <w:rPr>
          <w:rFonts w:hint="cs"/>
          <w:rtl/>
        </w:rPr>
        <w:t xml:space="preserve">זה </w:t>
      </w:r>
      <w:r>
        <w:rPr>
          <w:rFonts w:hint="cs"/>
          <w:rtl/>
        </w:rPr>
        <w:t xml:space="preserve">עניין מהותי בתורה, </w:t>
      </w:r>
      <w:r w:rsidR="00150E65">
        <w:rPr>
          <w:rFonts w:hint="cs"/>
          <w:rtl/>
        </w:rPr>
        <w:t>ב</w:t>
      </w:r>
      <w:r>
        <w:rPr>
          <w:rFonts w:hint="cs"/>
          <w:rtl/>
        </w:rPr>
        <w:t>אופן לימודה וקביעת ההלכה, וכדברי ה</w:t>
      </w:r>
      <w:r>
        <w:rPr>
          <w:rtl/>
        </w:rPr>
        <w:t xml:space="preserve">ירושלמי סנהדרין פרק ד </w:t>
      </w:r>
      <w:r>
        <w:rPr>
          <w:rFonts w:hint="cs"/>
          <w:rtl/>
        </w:rPr>
        <w:t>הלכה ב: "</w:t>
      </w:r>
      <w:r>
        <w:rPr>
          <w:rtl/>
        </w:rPr>
        <w:t>אמר רבי ינאי</w:t>
      </w:r>
      <w:r w:rsidR="00150E65">
        <w:rPr>
          <w:rFonts w:hint="cs"/>
          <w:rtl/>
        </w:rPr>
        <w:t>:</w:t>
      </w:r>
      <w:r>
        <w:rPr>
          <w:rtl/>
        </w:rPr>
        <w:t xml:space="preserve"> אילו ניתנה התורה חתוכה לא היתה לרגל עמידה</w:t>
      </w:r>
      <w:r>
        <w:rPr>
          <w:rFonts w:hint="cs"/>
          <w:rtl/>
        </w:rPr>
        <w:t>.</w:t>
      </w:r>
      <w:r>
        <w:rPr>
          <w:rtl/>
        </w:rPr>
        <w:t xml:space="preserve"> מה טעם וידבר יי' אל משה</w:t>
      </w:r>
      <w:r>
        <w:rPr>
          <w:rFonts w:hint="cs"/>
          <w:rtl/>
        </w:rPr>
        <w:t>?</w:t>
      </w:r>
      <w:r>
        <w:rPr>
          <w:rtl/>
        </w:rPr>
        <w:t xml:space="preserve"> אמ</w:t>
      </w:r>
      <w:r>
        <w:rPr>
          <w:rFonts w:hint="cs"/>
          <w:rtl/>
        </w:rPr>
        <w:t>ר</w:t>
      </w:r>
      <w:r>
        <w:rPr>
          <w:rtl/>
        </w:rPr>
        <w:t xml:space="preserve"> לפניו</w:t>
      </w:r>
      <w:r>
        <w:rPr>
          <w:rFonts w:hint="cs"/>
          <w:rtl/>
        </w:rPr>
        <w:t>:</w:t>
      </w:r>
      <w:r>
        <w:rPr>
          <w:rtl/>
        </w:rPr>
        <w:t xml:space="preserve"> ר</w:t>
      </w:r>
      <w:r>
        <w:rPr>
          <w:rFonts w:hint="cs"/>
          <w:rtl/>
        </w:rPr>
        <w:t>י</w:t>
      </w:r>
      <w:r>
        <w:rPr>
          <w:rtl/>
        </w:rPr>
        <w:t>בונו של עולם</w:t>
      </w:r>
      <w:r>
        <w:rPr>
          <w:rFonts w:hint="cs"/>
          <w:rtl/>
        </w:rPr>
        <w:t>,</w:t>
      </w:r>
      <w:r>
        <w:rPr>
          <w:rtl/>
        </w:rPr>
        <w:t xml:space="preserve"> הודיעיני היאך היא ההלכ</w:t>
      </w:r>
      <w:r>
        <w:rPr>
          <w:rFonts w:hint="cs"/>
          <w:rtl/>
        </w:rPr>
        <w:t>ה.</w:t>
      </w:r>
      <w:r>
        <w:rPr>
          <w:rtl/>
        </w:rPr>
        <w:t xml:space="preserve"> אמר לו</w:t>
      </w:r>
      <w:r>
        <w:rPr>
          <w:rFonts w:hint="cs"/>
          <w:rtl/>
        </w:rPr>
        <w:t>:</w:t>
      </w:r>
      <w:r>
        <w:rPr>
          <w:rtl/>
        </w:rPr>
        <w:t xml:space="preserve"> אחרי רבים להטות</w:t>
      </w:r>
      <w:r>
        <w:rPr>
          <w:rFonts w:hint="cs"/>
          <w:rtl/>
        </w:rPr>
        <w:t>.-</w:t>
      </w:r>
      <w:r>
        <w:rPr>
          <w:rtl/>
        </w:rPr>
        <w:t xml:space="preserve"> רַבּוּ המזכין –</w:t>
      </w:r>
      <w:r>
        <w:rPr>
          <w:rFonts w:hint="cs"/>
          <w:rtl/>
        </w:rPr>
        <w:t xml:space="preserve"> </w:t>
      </w:r>
      <w:r>
        <w:rPr>
          <w:rtl/>
        </w:rPr>
        <w:t>זַכּו</w:t>
      </w:r>
      <w:r>
        <w:rPr>
          <w:rFonts w:hint="eastAsia"/>
          <w:rtl/>
        </w:rPr>
        <w:t>ּ</w:t>
      </w:r>
      <w:r>
        <w:rPr>
          <w:rFonts w:hint="cs"/>
          <w:rtl/>
        </w:rPr>
        <w:t>,</w:t>
      </w:r>
      <w:r>
        <w:rPr>
          <w:rtl/>
        </w:rPr>
        <w:t xml:space="preserve"> רַבּוּ המחייבין –</w:t>
      </w:r>
      <w:r>
        <w:rPr>
          <w:rFonts w:hint="cs"/>
          <w:rtl/>
        </w:rPr>
        <w:t xml:space="preserve"> </w:t>
      </w:r>
      <w:r>
        <w:rPr>
          <w:rtl/>
        </w:rPr>
        <w:t>חייבו</w:t>
      </w:r>
      <w:r>
        <w:rPr>
          <w:rFonts w:hint="cs"/>
          <w:rtl/>
        </w:rPr>
        <w:t>.</w:t>
      </w:r>
      <w:r>
        <w:rPr>
          <w:rtl/>
        </w:rPr>
        <w:t xml:space="preserve"> כדי שתהא התור</w:t>
      </w:r>
      <w:r>
        <w:rPr>
          <w:rFonts w:hint="cs"/>
          <w:rtl/>
        </w:rPr>
        <w:t>ה</w:t>
      </w:r>
      <w:r>
        <w:rPr>
          <w:rtl/>
        </w:rPr>
        <w:t xml:space="preserve"> נדרשת מ"ט פנים טמא ומ"ט פנים טהור</w:t>
      </w:r>
      <w:r>
        <w:rPr>
          <w:rFonts w:hint="cs"/>
          <w:rtl/>
        </w:rPr>
        <w:t>.</w:t>
      </w:r>
      <w:r>
        <w:rPr>
          <w:rtl/>
        </w:rPr>
        <w:t xml:space="preserve"> מיניין</w:t>
      </w:r>
      <w:r>
        <w:rPr>
          <w:rFonts w:hint="cs"/>
          <w:rtl/>
        </w:rPr>
        <w:t>?</w:t>
      </w:r>
      <w:r>
        <w:rPr>
          <w:rtl/>
        </w:rPr>
        <w:t xml:space="preserve"> ודגל"ו</w:t>
      </w:r>
      <w:r>
        <w:rPr>
          <w:rFonts w:hint="cs"/>
          <w:rtl/>
        </w:rPr>
        <w:t>.</w:t>
      </w:r>
      <w:r>
        <w:rPr>
          <w:rtl/>
        </w:rPr>
        <w:t xml:space="preserve"> וכן הוא אומר</w:t>
      </w:r>
      <w:r>
        <w:rPr>
          <w:rFonts w:hint="cs"/>
          <w:rtl/>
        </w:rPr>
        <w:t>:</w:t>
      </w:r>
      <w:r>
        <w:rPr>
          <w:rtl/>
        </w:rPr>
        <w:t xml:space="preserve"> אמרות יי' אמרות טהורות כסף צרוף בעליל לארץ מזוקק שבעתים</w:t>
      </w:r>
      <w:r>
        <w:rPr>
          <w:rFonts w:hint="cs"/>
          <w:rtl/>
        </w:rPr>
        <w:t>". ו</w:t>
      </w:r>
      <w:r w:rsidR="009D6440">
        <w:rPr>
          <w:rFonts w:hint="cs"/>
          <w:rtl/>
        </w:rPr>
        <w:t xml:space="preserve">זה </w:t>
      </w:r>
      <w:r w:rsidR="00A83217">
        <w:rPr>
          <w:rFonts w:hint="cs"/>
          <w:rtl/>
        </w:rPr>
        <w:t xml:space="preserve">כאמור </w:t>
      </w:r>
      <w:r>
        <w:rPr>
          <w:rFonts w:hint="cs"/>
          <w:rtl/>
        </w:rPr>
        <w:t xml:space="preserve">נושא מרכזי ומהותי </w:t>
      </w:r>
      <w:r w:rsidR="00150E65">
        <w:rPr>
          <w:rFonts w:hint="cs"/>
          <w:rtl/>
        </w:rPr>
        <w:t>הדורש התייחסות והעמקה בנפרד</w:t>
      </w:r>
      <w:r>
        <w:rPr>
          <w:rFonts w:hint="cs"/>
          <w:rtl/>
        </w:rPr>
        <w:t>.</w:t>
      </w:r>
      <w:r w:rsidR="00E26394">
        <w:rPr>
          <w:rFonts w:hint="cs"/>
          <w:rtl/>
        </w:rPr>
        <w:t xml:space="preserve"> או כמקדמה הדף </w:t>
      </w:r>
      <w:hyperlink r:id="rId2" w:anchor="gsc.tab=0" w:history="1">
        <w:r w:rsidR="00E26394" w:rsidRPr="006C7A98">
          <w:rPr>
            <w:rStyle w:val="Hyperlink"/>
            <w:rFonts w:hint="cs"/>
            <w:rtl/>
          </w:rPr>
          <w:t>לא ניתנה התורה חתוכה</w:t>
        </w:r>
      </w:hyperlink>
      <w:r w:rsidR="00E26394">
        <w:t xml:space="preserve"> </w:t>
      </w:r>
      <w:r w:rsidR="00E26394">
        <w:rPr>
          <w:rFonts w:hint="cs"/>
          <w:rtl/>
        </w:rPr>
        <w:t xml:space="preserve"> בדפים המיוחדים.</w:t>
      </w:r>
    </w:p>
  </w:footnote>
  <w:footnote w:id="7">
    <w:p w14:paraId="3D624ED5" w14:textId="77777777" w:rsidR="003319EA" w:rsidRDefault="003319EA" w:rsidP="00246BD2">
      <w:pPr>
        <w:pStyle w:val="a3"/>
        <w:rPr>
          <w:rtl/>
        </w:rPr>
      </w:pPr>
      <w:r>
        <w:rPr>
          <w:rStyle w:val="a5"/>
        </w:rPr>
        <w:footnoteRef/>
      </w:r>
      <w:r>
        <w:rPr>
          <w:rtl/>
        </w:rPr>
        <w:t xml:space="preserve"> </w:t>
      </w:r>
      <w:r>
        <w:rPr>
          <w:rFonts w:hint="cs"/>
          <w:rtl/>
        </w:rPr>
        <w:t xml:space="preserve">אל תקרא: ודגלו עלי אהבה, היינו שהדגל של הדוד (הקב"ה) הוא אהבה, אלא: ודגלו עלי </w:t>
      </w:r>
      <w:r>
        <w:rPr>
          <w:rtl/>
        </w:rPr>
        <w:t>–</w:t>
      </w:r>
      <w:r>
        <w:rPr>
          <w:rFonts w:hint="cs"/>
          <w:rtl/>
        </w:rPr>
        <w:t xml:space="preserve"> באהבה, היינו שהרעיה (כנסת ישראל), קיבלה את דגלו של הקב"ה, את היכולת לדרוש את התורה מ"ט פנים לכאן ומ"ט פנים לשם </w:t>
      </w:r>
      <w:r>
        <w:rPr>
          <w:rtl/>
        </w:rPr>
        <w:t>–</w:t>
      </w:r>
      <w:r>
        <w:rPr>
          <w:rFonts w:hint="cs"/>
          <w:rtl/>
        </w:rPr>
        <w:t xml:space="preserve"> באהבה.</w:t>
      </w:r>
    </w:p>
  </w:footnote>
  <w:footnote w:id="8">
    <w:p w14:paraId="7F7721E2" w14:textId="59362F4F" w:rsidR="003319EA" w:rsidRDefault="003319EA">
      <w:pPr>
        <w:pStyle w:val="a3"/>
      </w:pPr>
      <w:r>
        <w:rPr>
          <w:rStyle w:val="a5"/>
        </w:rPr>
        <w:footnoteRef/>
      </w:r>
      <w:r>
        <w:rPr>
          <w:rtl/>
        </w:rPr>
        <w:t xml:space="preserve"> </w:t>
      </w:r>
      <w:r>
        <w:rPr>
          <w:rFonts w:hint="cs"/>
          <w:rtl/>
        </w:rPr>
        <w:t xml:space="preserve">גם </w:t>
      </w:r>
      <w:r w:rsidR="00150E65">
        <w:rPr>
          <w:rFonts w:hint="cs"/>
          <w:rtl/>
        </w:rPr>
        <w:t xml:space="preserve">דגלו </w:t>
      </w:r>
      <w:r>
        <w:rPr>
          <w:rFonts w:hint="cs"/>
          <w:rtl/>
        </w:rPr>
        <w:t>של זה שלא אמר בית אב של הלכה, היינו לא זכה לכוון לעיקרה של ההלכה</w:t>
      </w:r>
      <w:r w:rsidR="009D6440">
        <w:rPr>
          <w:rFonts w:hint="cs"/>
          <w:rtl/>
        </w:rPr>
        <w:t xml:space="preserve"> ולהצביע על מקורה</w:t>
      </w:r>
      <w:r>
        <w:rPr>
          <w:rFonts w:hint="cs"/>
          <w:rtl/>
        </w:rPr>
        <w:t>, רק השתתף בדיון בבית המדרש ואולי סייע בעקיפין לבן הפלוגתא שלו לכוון לבית אב של ההלכה</w:t>
      </w:r>
      <w:r w:rsidR="009D6440">
        <w:rPr>
          <w:rFonts w:hint="cs"/>
          <w:rtl/>
        </w:rPr>
        <w:t>, גם הוא באהבה</w:t>
      </w:r>
      <w:r>
        <w:rPr>
          <w:rFonts w:hint="cs"/>
          <w:rtl/>
        </w:rPr>
        <w:t xml:space="preserve">. </w:t>
      </w:r>
      <w:r w:rsidR="00E9380A">
        <w:rPr>
          <w:rFonts w:hint="cs"/>
          <w:rtl/>
        </w:rPr>
        <w:t>ראו</w:t>
      </w:r>
      <w:r>
        <w:rPr>
          <w:rFonts w:hint="cs"/>
          <w:rtl/>
        </w:rPr>
        <w:t xml:space="preserve"> דרשה דומה בפרשה א בשיר השירים רבה, על הפסוק: "ישקני מנשיקות פיהו </w:t>
      </w:r>
      <w:r>
        <w:rPr>
          <w:rtl/>
        </w:rPr>
        <w:t>–</w:t>
      </w:r>
      <w:r>
        <w:rPr>
          <w:rFonts w:hint="cs"/>
          <w:rtl/>
        </w:rPr>
        <w:t xml:space="preserve"> ר' נחמיה אמר: שני חברים שהיו עסוקים בדבר הלכה, זה אומר בית אב של הלכה וזה אומר בית אב של הלכה, אמר הקב"ה: שוקיותיהון (תשוקתם) על ידי". </w:t>
      </w:r>
    </w:p>
  </w:footnote>
  <w:footnote w:id="9">
    <w:p w14:paraId="185BE4F9" w14:textId="6483BFBA" w:rsidR="003319EA" w:rsidRDefault="003319EA" w:rsidP="009D6440">
      <w:pPr>
        <w:pStyle w:val="a3"/>
        <w:rPr>
          <w:rtl/>
        </w:rPr>
      </w:pPr>
      <w:r>
        <w:rPr>
          <w:rStyle w:val="a5"/>
        </w:rPr>
        <w:footnoteRef/>
      </w:r>
      <w:r>
        <w:rPr>
          <w:rtl/>
        </w:rPr>
        <w:t xml:space="preserve"> </w:t>
      </w:r>
      <w:r w:rsidR="009D6440">
        <w:rPr>
          <w:rFonts w:hint="cs"/>
          <w:rtl/>
        </w:rPr>
        <w:t>גם מי שטועה בקריאת פסוק</w:t>
      </w:r>
      <w:r w:rsidR="00E26394">
        <w:rPr>
          <w:rFonts w:hint="cs"/>
          <w:rtl/>
        </w:rPr>
        <w:t xml:space="preserve"> מהתורה, גם בקריאת שמע "ואייבת את ה' אלוהיך בכל לבבך ובכל נפשך", </w:t>
      </w:r>
      <w:r w:rsidR="00E9380A">
        <w:rPr>
          <w:rFonts w:hint="cs"/>
          <w:rtl/>
        </w:rPr>
        <w:t>ראו</w:t>
      </w:r>
      <w:r>
        <w:rPr>
          <w:rFonts w:hint="cs"/>
          <w:rtl/>
        </w:rPr>
        <w:t xml:space="preserve"> מנגד דעה מאד מחמירה בשגיאות, </w:t>
      </w:r>
      <w:r>
        <w:rPr>
          <w:rtl/>
        </w:rPr>
        <w:t xml:space="preserve">ויקרא רבה יט </w:t>
      </w:r>
      <w:r>
        <w:rPr>
          <w:rFonts w:hint="cs"/>
          <w:rtl/>
        </w:rPr>
        <w:t>ב: "</w:t>
      </w:r>
      <w:r>
        <w:rPr>
          <w:rtl/>
        </w:rPr>
        <w:t>שמע ישראל ה' אלהינו ה' אחד</w:t>
      </w:r>
      <w:r>
        <w:rPr>
          <w:rFonts w:hint="cs"/>
          <w:rtl/>
        </w:rPr>
        <w:t xml:space="preserve"> - </w:t>
      </w:r>
      <w:r>
        <w:rPr>
          <w:rtl/>
        </w:rPr>
        <w:t>אם את</w:t>
      </w:r>
      <w:r>
        <w:rPr>
          <w:rFonts w:hint="cs"/>
          <w:rtl/>
        </w:rPr>
        <w:t>ה</w:t>
      </w:r>
      <w:r>
        <w:rPr>
          <w:rtl/>
        </w:rPr>
        <w:t xml:space="preserve"> עושה דל"ת רי"ש</w:t>
      </w:r>
      <w:r>
        <w:rPr>
          <w:rFonts w:hint="cs"/>
          <w:rtl/>
        </w:rPr>
        <w:t>,</w:t>
      </w:r>
      <w:r>
        <w:rPr>
          <w:rtl/>
        </w:rPr>
        <w:t xml:space="preserve"> אתה מחריב את כל העולם כולו</w:t>
      </w:r>
      <w:r>
        <w:rPr>
          <w:rFonts w:hint="cs"/>
          <w:rtl/>
        </w:rPr>
        <w:t>.</w:t>
      </w:r>
      <w:r>
        <w:rPr>
          <w:rtl/>
        </w:rPr>
        <w:t xml:space="preserve"> כי לא תשתחוה לאל אחר (שמות לד) </w:t>
      </w:r>
      <w:r>
        <w:rPr>
          <w:rFonts w:hint="cs"/>
          <w:rtl/>
        </w:rPr>
        <w:t xml:space="preserve">- </w:t>
      </w:r>
      <w:r>
        <w:rPr>
          <w:rtl/>
        </w:rPr>
        <w:t>אם אתה עושה רי"ש דל"ת</w:t>
      </w:r>
      <w:r>
        <w:rPr>
          <w:rFonts w:hint="cs"/>
          <w:rtl/>
        </w:rPr>
        <w:t>,</w:t>
      </w:r>
      <w:r>
        <w:rPr>
          <w:rtl/>
        </w:rPr>
        <w:t xml:space="preserve"> נמצא את מחריב את כל העולם כולו</w:t>
      </w:r>
      <w:r>
        <w:rPr>
          <w:rFonts w:hint="cs"/>
          <w:rtl/>
        </w:rPr>
        <w:t>.</w:t>
      </w:r>
      <w:r>
        <w:rPr>
          <w:rtl/>
        </w:rPr>
        <w:t xml:space="preserve"> ולא יחללו את שם קדשי (ויקרא כב) </w:t>
      </w:r>
      <w:r>
        <w:rPr>
          <w:rFonts w:hint="cs"/>
          <w:rtl/>
        </w:rPr>
        <w:t xml:space="preserve">- </w:t>
      </w:r>
      <w:r>
        <w:rPr>
          <w:rtl/>
        </w:rPr>
        <w:t>אם אתה עושה חי"ת ה"א</w:t>
      </w:r>
      <w:r>
        <w:rPr>
          <w:rFonts w:hint="cs"/>
          <w:rtl/>
        </w:rPr>
        <w:t>,</w:t>
      </w:r>
      <w:r>
        <w:rPr>
          <w:rtl/>
        </w:rPr>
        <w:t xml:space="preserve"> נמצא מחריב את העולם כולו</w:t>
      </w:r>
      <w:r>
        <w:rPr>
          <w:rFonts w:hint="cs"/>
          <w:rtl/>
        </w:rPr>
        <w:t>.</w:t>
      </w:r>
      <w:r>
        <w:rPr>
          <w:rtl/>
        </w:rPr>
        <w:t xml:space="preserve"> כל הנשמה תהלל יה הללויה (תהלים קנ)</w:t>
      </w:r>
      <w:r>
        <w:rPr>
          <w:rFonts w:hint="cs"/>
          <w:rtl/>
        </w:rPr>
        <w:t xml:space="preserve"> -</w:t>
      </w:r>
      <w:r>
        <w:rPr>
          <w:rtl/>
        </w:rPr>
        <w:t xml:space="preserve"> אם אתה עושה ה"א חי"ת</w:t>
      </w:r>
      <w:r>
        <w:rPr>
          <w:rFonts w:hint="cs"/>
          <w:rtl/>
        </w:rPr>
        <w:t>,</w:t>
      </w:r>
      <w:r>
        <w:rPr>
          <w:rtl/>
        </w:rPr>
        <w:t xml:space="preserve"> אתה מחריב את העולם</w:t>
      </w:r>
      <w:r w:rsidR="003B335C">
        <w:rPr>
          <w:rFonts w:hint="cs"/>
          <w:rtl/>
        </w:rPr>
        <w:t>.</w:t>
      </w:r>
      <w:r>
        <w:rPr>
          <w:rFonts w:hint="cs"/>
          <w:rtl/>
        </w:rPr>
        <w:t xml:space="preserve"> </w:t>
      </w:r>
      <w:r w:rsidR="003B335C">
        <w:rPr>
          <w:rtl/>
        </w:rPr>
        <w:t xml:space="preserve">כחשו בה' (ירמיה ה) </w:t>
      </w:r>
      <w:r w:rsidR="003B335C">
        <w:rPr>
          <w:rFonts w:hint="cs"/>
          <w:rtl/>
        </w:rPr>
        <w:t xml:space="preserve">- </w:t>
      </w:r>
      <w:r w:rsidR="003B335C">
        <w:rPr>
          <w:rtl/>
        </w:rPr>
        <w:t>אם אתה עושה בי"ת כ"ף</w:t>
      </w:r>
      <w:r w:rsidR="003B335C">
        <w:rPr>
          <w:rFonts w:hint="cs"/>
          <w:rtl/>
        </w:rPr>
        <w:t>,</w:t>
      </w:r>
      <w:r w:rsidR="003B335C">
        <w:rPr>
          <w:rtl/>
        </w:rPr>
        <w:t xml:space="preserve"> מחריב העולם</w:t>
      </w:r>
      <w:r w:rsidR="003B335C">
        <w:rPr>
          <w:rFonts w:hint="cs"/>
          <w:rtl/>
        </w:rPr>
        <w:t>.</w:t>
      </w:r>
      <w:r w:rsidR="003B335C">
        <w:rPr>
          <w:rtl/>
        </w:rPr>
        <w:t xml:space="preserve"> בה' בגדו (הושע ה)</w:t>
      </w:r>
      <w:r w:rsidR="003B335C">
        <w:rPr>
          <w:rFonts w:hint="cs"/>
          <w:rtl/>
        </w:rPr>
        <w:t xml:space="preserve"> -</w:t>
      </w:r>
      <w:r w:rsidR="003B335C">
        <w:rPr>
          <w:rtl/>
        </w:rPr>
        <w:t xml:space="preserve"> אם אתה עושה בי"ת כ"ף</w:t>
      </w:r>
      <w:r w:rsidR="003B335C">
        <w:rPr>
          <w:rFonts w:hint="cs"/>
          <w:rtl/>
        </w:rPr>
        <w:t>,</w:t>
      </w:r>
      <w:r w:rsidR="003B335C">
        <w:rPr>
          <w:rtl/>
        </w:rPr>
        <w:t xml:space="preserve"> אתה מחריב את כל העולם</w:t>
      </w:r>
      <w:r w:rsidR="003B335C">
        <w:rPr>
          <w:rFonts w:hint="cs"/>
          <w:rtl/>
        </w:rPr>
        <w:t xml:space="preserve"> </w:t>
      </w:r>
      <w:r>
        <w:rPr>
          <w:rFonts w:hint="cs"/>
          <w:rtl/>
        </w:rPr>
        <w:t xml:space="preserve">ועוד". </w:t>
      </w:r>
      <w:r w:rsidR="00E9380A">
        <w:rPr>
          <w:rFonts w:hint="cs"/>
          <w:rtl/>
        </w:rPr>
        <w:t>ראו</w:t>
      </w:r>
      <w:r w:rsidR="003B335C">
        <w:rPr>
          <w:rFonts w:hint="cs"/>
          <w:rtl/>
        </w:rPr>
        <w:t xml:space="preserve"> גם דברי ר' ישמעאל לר' מאיר שהיה לבלר, בגמרא </w:t>
      </w:r>
      <w:r w:rsidR="003B335C">
        <w:rPr>
          <w:rtl/>
        </w:rPr>
        <w:t>סוטה כ ע</w:t>
      </w:r>
      <w:r w:rsidR="003B335C">
        <w:rPr>
          <w:rFonts w:hint="cs"/>
          <w:rtl/>
        </w:rPr>
        <w:t>"א: "</w:t>
      </w:r>
      <w:r w:rsidR="003B335C">
        <w:rPr>
          <w:rtl/>
        </w:rPr>
        <w:t>בני, הוי זהיר, שמלאכתך מלאכת שמים היא, שמא תחסיר אות אחת או תתיר אות אחת, נמצאת אתה מחריב את כל העולם כ</w:t>
      </w:r>
      <w:r w:rsidR="003B335C">
        <w:rPr>
          <w:rFonts w:hint="cs"/>
          <w:rtl/>
        </w:rPr>
        <w:t>ו</w:t>
      </w:r>
      <w:r w:rsidR="003B335C">
        <w:rPr>
          <w:rtl/>
        </w:rPr>
        <w:t>לו</w:t>
      </w:r>
      <w:r w:rsidR="003B335C">
        <w:rPr>
          <w:rFonts w:hint="cs"/>
          <w:rtl/>
        </w:rPr>
        <w:t xml:space="preserve">!". </w:t>
      </w:r>
      <w:r>
        <w:rPr>
          <w:rFonts w:hint="cs"/>
          <w:rtl/>
        </w:rPr>
        <w:t xml:space="preserve">ואילו כאן, אדם קורא "ואייבת" במקום "ואהבת" (בקריאת שמע?) והקב"ה אומר: "ודילוגו עלי אהבה". </w:t>
      </w:r>
      <w:r w:rsidR="003B335C">
        <w:rPr>
          <w:rFonts w:hint="cs"/>
          <w:rtl/>
        </w:rPr>
        <w:t>בפשטות, נראה שההבדל הוא בין כתיבה לאמירה</w:t>
      </w:r>
      <w:r w:rsidR="00E26394">
        <w:rPr>
          <w:rFonts w:hint="cs"/>
          <w:rtl/>
        </w:rPr>
        <w:t>. באמירה כולל קריאה בציבור, לא היו מקפידים כל כך. אבל בכתיבה שח סת"ם היו מאד מקפידים. ו</w:t>
      </w:r>
      <w:r w:rsidR="003B335C">
        <w:rPr>
          <w:rFonts w:hint="cs"/>
          <w:rtl/>
        </w:rPr>
        <w:t xml:space="preserve">אולי </w:t>
      </w:r>
      <w:r w:rsidR="00150E65">
        <w:rPr>
          <w:rFonts w:hint="cs"/>
          <w:rtl/>
        </w:rPr>
        <w:t xml:space="preserve">לפנינו </w:t>
      </w:r>
      <w:r w:rsidR="003B335C">
        <w:rPr>
          <w:rFonts w:hint="cs"/>
          <w:rtl/>
        </w:rPr>
        <w:t xml:space="preserve">גם </w:t>
      </w:r>
      <w:r>
        <w:rPr>
          <w:rFonts w:hint="cs"/>
          <w:rtl/>
        </w:rPr>
        <w:t>גישות שונות</w:t>
      </w:r>
      <w:r w:rsidR="003B335C">
        <w:rPr>
          <w:rFonts w:hint="cs"/>
          <w:rtl/>
        </w:rPr>
        <w:t xml:space="preserve"> לפי זמנים ו</w:t>
      </w:r>
      <w:r>
        <w:rPr>
          <w:rFonts w:hint="cs"/>
          <w:rtl/>
        </w:rPr>
        <w:t>תקופות שונות</w:t>
      </w:r>
      <w:r w:rsidR="003B335C">
        <w:rPr>
          <w:rFonts w:hint="cs"/>
          <w:rtl/>
        </w:rPr>
        <w:t>.</w:t>
      </w:r>
      <w:r w:rsidR="009D6440">
        <w:rPr>
          <w:rFonts w:hint="cs"/>
          <w:rtl/>
        </w:rPr>
        <w:t xml:space="preserve"> עוד לגבי היחס לשיבושים כולל של הרב המלמד, </w:t>
      </w:r>
      <w:r w:rsidR="00E9380A">
        <w:rPr>
          <w:rFonts w:hint="cs"/>
          <w:rtl/>
        </w:rPr>
        <w:t>ראו</w:t>
      </w:r>
      <w:r w:rsidR="009D6440">
        <w:rPr>
          <w:rFonts w:hint="cs"/>
          <w:rtl/>
        </w:rPr>
        <w:t xml:space="preserve"> גמרא </w:t>
      </w:r>
      <w:r w:rsidR="009D6440">
        <w:rPr>
          <w:rtl/>
        </w:rPr>
        <w:t>בבא בתרא כא ע</w:t>
      </w:r>
      <w:r w:rsidR="009D6440">
        <w:rPr>
          <w:rFonts w:hint="cs"/>
          <w:rtl/>
        </w:rPr>
        <w:t>"א: "א</w:t>
      </w:r>
      <w:r w:rsidR="009D6440">
        <w:rPr>
          <w:rtl/>
        </w:rPr>
        <w:t>מר רבא: הני תרי מקרי דרדקי, חד גריס ולא דייק וחד דייק ולא גריס - מותבינן ההוא דגריס ולא דייק, שבשתא ממילא נפקא. רב דימי מנהרדעא אמר: מותבינן דדייק ולא גריס, שבשתא כיון דעל – על</w:t>
      </w:r>
      <w:r w:rsidR="009D6440">
        <w:rPr>
          <w:rFonts w:hint="cs"/>
          <w:rtl/>
        </w:rPr>
        <w:t xml:space="preserve">". </w:t>
      </w:r>
      <w:r w:rsidR="006C7A98">
        <w:rPr>
          <w:rFonts w:hint="cs"/>
          <w:rtl/>
        </w:rPr>
        <w:t xml:space="preserve">על כל אלה, יש להרחיב בהזדמנות. בינתיים, ראו הדף </w:t>
      </w:r>
      <w:hyperlink r:id="rId3" w:anchor="gsc.tab=0" w:history="1">
        <w:r w:rsidR="006C7A98" w:rsidRPr="006C7A98">
          <w:rPr>
            <w:rStyle w:val="Hyperlink"/>
            <w:rFonts w:hint="cs"/>
            <w:rtl/>
          </w:rPr>
          <w:t>שיבושים וטעויות בלימוד</w:t>
        </w:r>
      </w:hyperlink>
      <w:r w:rsidR="006C7A98">
        <w:rPr>
          <w:rFonts w:hint="cs"/>
          <w:rtl/>
        </w:rPr>
        <w:t xml:space="preserve">. ראו גם הדף </w:t>
      </w:r>
      <w:hyperlink r:id="rId4" w:anchor="gsc.tab=0" w:history="1">
        <w:r w:rsidR="006C7A98" w:rsidRPr="006C7A98">
          <w:rPr>
            <w:rStyle w:val="Hyperlink"/>
            <w:rFonts w:hint="cs"/>
            <w:rtl/>
          </w:rPr>
          <w:t>לא ניתנה התורה חתוכה</w:t>
        </w:r>
      </w:hyperlink>
      <w:r w:rsidR="006C7A98">
        <w:rPr>
          <w:rFonts w:hint="cs"/>
          <w:rtl/>
        </w:rPr>
        <w:t>.</w:t>
      </w:r>
      <w:r w:rsidR="009D6440">
        <w:rPr>
          <w:rFonts w:hint="cs"/>
          <w:rtl/>
        </w:rPr>
        <w:t xml:space="preserve">. </w:t>
      </w:r>
    </w:p>
  </w:footnote>
  <w:footnote w:id="10">
    <w:p w14:paraId="186BE054" w14:textId="77777777" w:rsidR="003319EA" w:rsidRDefault="003319EA">
      <w:pPr>
        <w:pStyle w:val="a3"/>
      </w:pPr>
      <w:r>
        <w:rPr>
          <w:rStyle w:val="a5"/>
        </w:rPr>
        <w:footnoteRef/>
      </w:r>
      <w:r>
        <w:rPr>
          <w:rtl/>
        </w:rPr>
        <w:t xml:space="preserve"> </w:t>
      </w:r>
      <w:r>
        <w:rPr>
          <w:rFonts w:hint="cs"/>
          <w:rtl/>
        </w:rPr>
        <w:t>נראה שהמכנה המשותף לכל השיבושים האלה הוא החלפת החול"ם בפת"ח, אבל יש שמסבירים קצת אחרת. אולי היה זה סוג של שיבוש של אנשים שלא יכלו לבטא היטב את תנועת החול"ם.</w:t>
      </w:r>
    </w:p>
  </w:footnote>
  <w:footnote w:id="11">
    <w:p w14:paraId="7D89AF02" w14:textId="77777777" w:rsidR="003319EA" w:rsidRDefault="003319EA" w:rsidP="00691348">
      <w:pPr>
        <w:pStyle w:val="a3"/>
        <w:rPr>
          <w:rtl/>
        </w:rPr>
      </w:pPr>
      <w:r>
        <w:rPr>
          <w:rStyle w:val="a5"/>
        </w:rPr>
        <w:footnoteRef/>
      </w:r>
      <w:r>
        <w:rPr>
          <w:rtl/>
        </w:rPr>
        <w:t xml:space="preserve"> </w:t>
      </w:r>
      <w:r>
        <w:rPr>
          <w:rFonts w:hint="cs"/>
          <w:rtl/>
        </w:rPr>
        <w:t>ליגלוגו הוא כמו עילגותו או גמגומו</w:t>
      </w:r>
      <w:r w:rsidR="00691348">
        <w:rPr>
          <w:rFonts w:hint="cs"/>
          <w:rtl/>
        </w:rPr>
        <w:t xml:space="preserve"> ונראה שמדרש זה הוא מקור לסיפורי חסידים על תפילות של עמי ארצות ואנשים שאינם בקיאים בתפילה, שתפילתם מתקבלת באהבה</w:t>
      </w:r>
      <w:r>
        <w:rPr>
          <w:rFonts w:hint="cs"/>
          <w:rtl/>
        </w:rPr>
        <w:t xml:space="preserve">. ואולי צריך </w:t>
      </w:r>
      <w:r w:rsidR="00691348">
        <w:rPr>
          <w:rFonts w:hint="cs"/>
          <w:rtl/>
        </w:rPr>
        <w:t xml:space="preserve">גם </w:t>
      </w:r>
      <w:r>
        <w:rPr>
          <w:rFonts w:hint="cs"/>
          <w:rtl/>
        </w:rPr>
        <w:t>להסיק מכאן לגבי דקדוקים קפדניים מדי בקריאה בתורה שיש להעיר ולתקן אבל לא "לשגע" את בעל הקריאה ובוודאי לא להלחיצו</w:t>
      </w:r>
      <w:r w:rsidR="00150E65">
        <w:rPr>
          <w:rFonts w:hint="cs"/>
          <w:rtl/>
        </w:rPr>
        <w:t>, כשברור שאינו יודע את הקריאה ולא התכונן כראוי</w:t>
      </w:r>
      <w:r w:rsidR="009D6440">
        <w:rPr>
          <w:rFonts w:hint="cs"/>
          <w:rtl/>
        </w:rPr>
        <w:t xml:space="preserve"> (רק נענה ללחץ הגבאים)</w:t>
      </w:r>
      <w:r w:rsidR="00150E65">
        <w:rPr>
          <w:rFonts w:hint="cs"/>
          <w:rtl/>
        </w:rPr>
        <w:t>,</w:t>
      </w:r>
      <w:r>
        <w:rPr>
          <w:rFonts w:hint="cs"/>
          <w:rtl/>
        </w:rPr>
        <w:t xml:space="preserve"> ולביישו</w:t>
      </w:r>
      <w:r w:rsidR="00150E65">
        <w:rPr>
          <w:rFonts w:hint="cs"/>
          <w:rtl/>
        </w:rPr>
        <w:t xml:space="preserve">. אולי עדיף </w:t>
      </w:r>
      <w:r>
        <w:rPr>
          <w:rFonts w:hint="cs"/>
          <w:rtl/>
        </w:rPr>
        <w:t>לספוג כמה קלקולים בקריאה</w:t>
      </w:r>
      <w:r w:rsidR="00150E65">
        <w:rPr>
          <w:rFonts w:hint="cs"/>
          <w:rtl/>
        </w:rPr>
        <w:t xml:space="preserve"> ולדלג באהבה</w:t>
      </w:r>
      <w:r>
        <w:rPr>
          <w:rFonts w:hint="cs"/>
          <w:rtl/>
        </w:rPr>
        <w:t>, מה גם שהיום יש בידי הקהל חומשים מדויקים. ולא באנו להורות הלכה למעשה.</w:t>
      </w:r>
    </w:p>
  </w:footnote>
  <w:footnote w:id="12">
    <w:p w14:paraId="260BDE48" w14:textId="3A4C8ABA" w:rsidR="003319EA" w:rsidRDefault="003319EA" w:rsidP="009F09CB">
      <w:pPr>
        <w:pStyle w:val="a3"/>
        <w:rPr>
          <w:rtl/>
        </w:rPr>
      </w:pPr>
      <w:r>
        <w:rPr>
          <w:rStyle w:val="a5"/>
        </w:rPr>
        <w:footnoteRef/>
      </w:r>
      <w:r>
        <w:rPr>
          <w:rtl/>
        </w:rPr>
        <w:t xml:space="preserve"> </w:t>
      </w:r>
      <w:r>
        <w:rPr>
          <w:rFonts w:hint="cs"/>
          <w:rtl/>
        </w:rPr>
        <w:t xml:space="preserve">וכן הוא במדרש </w:t>
      </w:r>
      <w:r>
        <w:rPr>
          <w:rtl/>
        </w:rPr>
        <w:t xml:space="preserve">במדבר רבה ב </w:t>
      </w:r>
      <w:r>
        <w:rPr>
          <w:rFonts w:hint="cs"/>
          <w:rtl/>
        </w:rPr>
        <w:t>ג: "</w:t>
      </w:r>
      <w:r>
        <w:rPr>
          <w:rtl/>
        </w:rPr>
        <w:t>רבי יהודה אומר</w:t>
      </w:r>
      <w:r>
        <w:rPr>
          <w:rFonts w:hint="cs"/>
          <w:rtl/>
        </w:rPr>
        <w:t>:</w:t>
      </w:r>
      <w:r>
        <w:rPr>
          <w:rtl/>
        </w:rPr>
        <w:t xml:space="preserve"> הביאני אל בית היין </w:t>
      </w:r>
      <w:r>
        <w:rPr>
          <w:rFonts w:hint="cs"/>
          <w:rtl/>
        </w:rPr>
        <w:t xml:space="preserve">- </w:t>
      </w:r>
      <w:r>
        <w:rPr>
          <w:rtl/>
        </w:rPr>
        <w:t>למרתף הגדול של יין זה סיני</w:t>
      </w:r>
      <w:r>
        <w:rPr>
          <w:rFonts w:hint="cs"/>
          <w:rtl/>
        </w:rPr>
        <w:t>.</w:t>
      </w:r>
      <w:r>
        <w:rPr>
          <w:rtl/>
        </w:rPr>
        <w:t xml:space="preserve"> ולמדני משה תורה שהיא נדרשת מ"ט פנים</w:t>
      </w:r>
      <w:r>
        <w:rPr>
          <w:rFonts w:hint="cs"/>
          <w:rtl/>
        </w:rPr>
        <w:t>, מנין</w:t>
      </w:r>
      <w:r w:rsidR="009F09CB">
        <w:rPr>
          <w:rFonts w:hint="cs"/>
          <w:rtl/>
        </w:rPr>
        <w:t>?</w:t>
      </w:r>
      <w:r>
        <w:rPr>
          <w:rtl/>
        </w:rPr>
        <w:t xml:space="preserve"> ודגל"ו עלי אהבה</w:t>
      </w:r>
      <w:r>
        <w:rPr>
          <w:rFonts w:hint="cs"/>
          <w:rtl/>
        </w:rPr>
        <w:t>.</w:t>
      </w:r>
      <w:r>
        <w:rPr>
          <w:rtl/>
        </w:rPr>
        <w:t xml:space="preserve"> א"ר חנינא</w:t>
      </w:r>
      <w:r>
        <w:rPr>
          <w:rFonts w:hint="cs"/>
          <w:rtl/>
        </w:rPr>
        <w:t>:</w:t>
      </w:r>
      <w:r>
        <w:rPr>
          <w:rtl/>
        </w:rPr>
        <w:t xml:space="preserve"> בראשונה כל מי שהיה מראה איקונין של מלך באצבע</w:t>
      </w:r>
      <w:r>
        <w:rPr>
          <w:rFonts w:hint="cs"/>
          <w:rtl/>
        </w:rPr>
        <w:t>,</w:t>
      </w:r>
      <w:r>
        <w:rPr>
          <w:rtl/>
        </w:rPr>
        <w:t xml:space="preserve"> היה נהרג</w:t>
      </w:r>
      <w:r>
        <w:rPr>
          <w:rFonts w:hint="cs"/>
          <w:rtl/>
        </w:rPr>
        <w:t>.</w:t>
      </w:r>
      <w:r>
        <w:rPr>
          <w:rtl/>
        </w:rPr>
        <w:t xml:space="preserve"> והתינוקות הולכים לבית המדרש ומראים את האזכרות באצבע</w:t>
      </w:r>
      <w:r>
        <w:rPr>
          <w:rFonts w:hint="cs"/>
          <w:rtl/>
        </w:rPr>
        <w:t>!</w:t>
      </w:r>
      <w:r>
        <w:rPr>
          <w:rtl/>
        </w:rPr>
        <w:t xml:space="preserve"> אמר האלהי</w:t>
      </w:r>
      <w:r>
        <w:rPr>
          <w:rFonts w:hint="cs"/>
          <w:rtl/>
        </w:rPr>
        <w:t xml:space="preserve">ם: </w:t>
      </w:r>
      <w:r>
        <w:rPr>
          <w:rtl/>
        </w:rPr>
        <w:t>ודגלו עלי אהבה</w:t>
      </w:r>
      <w:r>
        <w:rPr>
          <w:rFonts w:hint="cs"/>
          <w:rtl/>
        </w:rPr>
        <w:t xml:space="preserve"> -</w:t>
      </w:r>
      <w:r>
        <w:rPr>
          <w:rtl/>
        </w:rPr>
        <w:t xml:space="preserve"> וגוּדָלו עלי אהבה</w:t>
      </w:r>
      <w:r>
        <w:rPr>
          <w:rFonts w:hint="cs"/>
          <w:rtl/>
        </w:rPr>
        <w:t>.</w:t>
      </w:r>
      <w:r>
        <w:rPr>
          <w:rtl/>
        </w:rPr>
        <w:t xml:space="preserve"> ר' יששכר אומר</w:t>
      </w:r>
      <w:r>
        <w:rPr>
          <w:rFonts w:hint="cs"/>
          <w:rtl/>
        </w:rPr>
        <w:t>:</w:t>
      </w:r>
      <w:r>
        <w:rPr>
          <w:rtl/>
        </w:rPr>
        <w:t xml:space="preserve"> ודגלו עלי אהבה </w:t>
      </w:r>
      <w:r>
        <w:rPr>
          <w:rFonts w:hint="cs"/>
          <w:rtl/>
        </w:rPr>
        <w:t xml:space="preserve">- </w:t>
      </w:r>
      <w:r>
        <w:rPr>
          <w:rtl/>
        </w:rPr>
        <w:t>אפילו אדם יושב ועוסק בתורה ומדלג מהלכה להלכה ומפסוק לפסוק</w:t>
      </w:r>
      <w:r>
        <w:rPr>
          <w:rFonts w:hint="cs"/>
          <w:rtl/>
        </w:rPr>
        <w:t>,</w:t>
      </w:r>
      <w:r>
        <w:rPr>
          <w:rtl/>
        </w:rPr>
        <w:t xml:space="preserve"> אמר </w:t>
      </w:r>
      <w:r w:rsidR="002F1FA5">
        <w:rPr>
          <w:rtl/>
        </w:rPr>
        <w:t>הקב"ה</w:t>
      </w:r>
      <w:r>
        <w:rPr>
          <w:rFonts w:hint="cs"/>
          <w:rtl/>
        </w:rPr>
        <w:t>:</w:t>
      </w:r>
      <w:r>
        <w:rPr>
          <w:rtl/>
        </w:rPr>
        <w:t xml:space="preserve"> חביב הוא עלי</w:t>
      </w:r>
      <w:r>
        <w:rPr>
          <w:rFonts w:hint="cs"/>
          <w:rtl/>
        </w:rPr>
        <w:t>:</w:t>
      </w:r>
      <w:r>
        <w:rPr>
          <w:rtl/>
        </w:rPr>
        <w:t xml:space="preserve"> ודגלו עלי אהבה </w:t>
      </w:r>
      <w:r>
        <w:rPr>
          <w:rFonts w:hint="cs"/>
          <w:rtl/>
        </w:rPr>
        <w:t xml:space="preserve">- </w:t>
      </w:r>
      <w:r>
        <w:rPr>
          <w:rtl/>
        </w:rPr>
        <w:t>ודילוגו עלי אהבה</w:t>
      </w:r>
      <w:r>
        <w:rPr>
          <w:rFonts w:hint="cs"/>
          <w:rtl/>
        </w:rPr>
        <w:t>". עניין זה של הצבעה על האיקונין של המלך לא מצאנו מה מקור הדבר</w:t>
      </w:r>
      <w:r w:rsidR="00E26394">
        <w:rPr>
          <w:rFonts w:hint="cs"/>
          <w:rtl/>
        </w:rPr>
        <w:t>, והיום מצביעים באצבע הקטנה</w:t>
      </w:r>
      <w:r>
        <w:rPr>
          <w:rFonts w:hint="cs"/>
          <w:rtl/>
        </w:rPr>
        <w:t xml:space="preserve">, </w:t>
      </w:r>
      <w:r w:rsidR="002F1FA5">
        <w:rPr>
          <w:rFonts w:hint="cs"/>
          <w:rtl/>
        </w:rPr>
        <w:t xml:space="preserve">אדרבא, מצאנו הצבעות חיוביות. </w:t>
      </w:r>
      <w:r>
        <w:rPr>
          <w:rFonts w:hint="cs"/>
          <w:rtl/>
        </w:rPr>
        <w:t xml:space="preserve">נראה שזה היה איסור של המלכות. </w:t>
      </w:r>
      <w:r w:rsidR="00E9380A">
        <w:rPr>
          <w:rFonts w:hint="cs"/>
          <w:rtl/>
        </w:rPr>
        <w:t>ראו</w:t>
      </w:r>
      <w:r>
        <w:rPr>
          <w:rFonts w:hint="cs"/>
          <w:rtl/>
        </w:rPr>
        <w:t xml:space="preserve"> </w:t>
      </w:r>
      <w:r w:rsidR="00502D0F">
        <w:rPr>
          <w:rtl/>
        </w:rPr>
        <w:t xml:space="preserve">שיר השירים רבה ג </w:t>
      </w:r>
      <w:r w:rsidR="00502D0F">
        <w:rPr>
          <w:rFonts w:hint="cs"/>
          <w:rtl/>
        </w:rPr>
        <w:t>א: "</w:t>
      </w:r>
      <w:r w:rsidR="00502D0F">
        <w:rPr>
          <w:rtl/>
        </w:rPr>
        <w:t>בים ראו אותו בפרהסיא שנאמר</w:t>
      </w:r>
      <w:r w:rsidR="00502D0F">
        <w:rPr>
          <w:rFonts w:hint="cs"/>
          <w:rtl/>
        </w:rPr>
        <w:t>: ו</w:t>
      </w:r>
      <w:r w:rsidR="00502D0F">
        <w:rPr>
          <w:rtl/>
        </w:rPr>
        <w:t>ירא ישראל את היד הגדולה, והיו העוללים מראים אותו באצבען ואומרים</w:t>
      </w:r>
      <w:r w:rsidR="00502D0F">
        <w:rPr>
          <w:rFonts w:hint="cs"/>
          <w:rtl/>
        </w:rPr>
        <w:t>:</w:t>
      </w:r>
      <w:r w:rsidR="00502D0F">
        <w:rPr>
          <w:rtl/>
        </w:rPr>
        <w:t xml:space="preserve"> זה אלי ואנוהו</w:t>
      </w:r>
      <w:r w:rsidR="00502D0F">
        <w:rPr>
          <w:rFonts w:hint="cs"/>
          <w:rtl/>
        </w:rPr>
        <w:t>". וכן הוא ב</w:t>
      </w:r>
      <w:r w:rsidR="00502D0F">
        <w:rPr>
          <w:rtl/>
        </w:rPr>
        <w:t xml:space="preserve">שמות רבה כג </w:t>
      </w:r>
      <w:r w:rsidR="00502D0F">
        <w:rPr>
          <w:rFonts w:hint="cs"/>
          <w:rtl/>
        </w:rPr>
        <w:t xml:space="preserve">טו: " ... </w:t>
      </w:r>
      <w:r w:rsidR="00502D0F">
        <w:rPr>
          <w:rtl/>
        </w:rPr>
        <w:t>אין אנו יודעות אם כאן הוא אם במקום אחר הוא</w:t>
      </w:r>
      <w:r w:rsidR="009F09CB">
        <w:rPr>
          <w:rFonts w:hint="cs"/>
          <w:rtl/>
        </w:rPr>
        <w:t>,</w:t>
      </w:r>
      <w:r w:rsidR="00502D0F">
        <w:rPr>
          <w:rtl/>
        </w:rPr>
        <w:t xml:space="preserve"> אלא בכל מקום שהוא ברוך כבוד ה' ממקומו</w:t>
      </w:r>
      <w:r w:rsidR="00502D0F">
        <w:rPr>
          <w:rFonts w:hint="cs"/>
          <w:rtl/>
        </w:rPr>
        <w:t>.</w:t>
      </w:r>
      <w:r w:rsidR="00502D0F">
        <w:rPr>
          <w:rtl/>
        </w:rPr>
        <w:t xml:space="preserve"> ועולי הים כל אחד ואחד מראה באצבעו ואומר זה אלי ואנוהו</w:t>
      </w:r>
      <w:r w:rsidR="00502D0F">
        <w:rPr>
          <w:rFonts w:hint="cs"/>
          <w:rtl/>
        </w:rPr>
        <w:t>". ולעתיד לבוא, סוף מסכת תענית: "</w:t>
      </w:r>
      <w:r w:rsidR="00502D0F">
        <w:rPr>
          <w:rtl/>
        </w:rPr>
        <w:t xml:space="preserve">עתיד </w:t>
      </w:r>
      <w:r w:rsidR="002F1FA5">
        <w:rPr>
          <w:rtl/>
        </w:rPr>
        <w:t>הקב"ה</w:t>
      </w:r>
      <w:r w:rsidR="00502D0F">
        <w:rPr>
          <w:rtl/>
        </w:rPr>
        <w:t xml:space="preserve"> לעשות מחול לצדיקים, והוא יושב ביניהם בגן עדן, וכל אחד ואחד מראה באצבעו, שנאמר</w:t>
      </w:r>
      <w:r w:rsidR="009F09CB">
        <w:rPr>
          <w:rFonts w:hint="cs"/>
          <w:rtl/>
        </w:rPr>
        <w:t>:</w:t>
      </w:r>
      <w:r w:rsidR="00502D0F">
        <w:rPr>
          <w:rtl/>
        </w:rPr>
        <w:t xml:space="preserve"> ואמר ביום ההוא הנה אלהינו זה קוינו לו ויושיענו זה ה' קוינו לו נגילה ונשמחה בישועתו</w:t>
      </w:r>
      <w:r w:rsidR="00502D0F">
        <w:rPr>
          <w:rFonts w:hint="cs"/>
          <w:rtl/>
        </w:rPr>
        <w:t>"</w:t>
      </w:r>
      <w:r w:rsidR="00502D0F">
        <w:rPr>
          <w:rtl/>
        </w:rPr>
        <w:t>.</w:t>
      </w:r>
      <w:r w:rsidR="00502D0F">
        <w:rPr>
          <w:rFonts w:hint="cs"/>
          <w:rtl/>
        </w:rPr>
        <w:t xml:space="preserve"> ואולי היוצא מן הכלל מעיד על הכלל וצ</w:t>
      </w:r>
      <w:r w:rsidR="009F09CB">
        <w:rPr>
          <w:rFonts w:hint="cs"/>
          <w:rtl/>
        </w:rPr>
        <w:t>ריך עיון נוסף</w:t>
      </w:r>
      <w:r w:rsidR="00502D0F">
        <w:rPr>
          <w:rFonts w:hint="cs"/>
          <w:rtl/>
        </w:rPr>
        <w:t>.</w:t>
      </w:r>
    </w:p>
  </w:footnote>
  <w:footnote w:id="13">
    <w:p w14:paraId="305B420E" w14:textId="3B3D164B" w:rsidR="009433BC" w:rsidRDefault="009433BC" w:rsidP="00202469">
      <w:pPr>
        <w:pStyle w:val="a3"/>
        <w:rPr>
          <w:rtl/>
        </w:rPr>
      </w:pPr>
      <w:r>
        <w:rPr>
          <w:rStyle w:val="a5"/>
        </w:rPr>
        <w:footnoteRef/>
      </w:r>
      <w:r>
        <w:rPr>
          <w:rtl/>
        </w:rPr>
        <w:t xml:space="preserve"> </w:t>
      </w:r>
      <w:r>
        <w:rPr>
          <w:rFonts w:hint="cs"/>
          <w:rtl/>
        </w:rPr>
        <w:t xml:space="preserve">נשמע כאילו דל"ת ורי"ש מתחלפות, דיגל </w:t>
      </w:r>
      <w:r>
        <w:rPr>
          <w:rtl/>
        </w:rPr>
        <w:t>–</w:t>
      </w:r>
      <w:r>
        <w:rPr>
          <w:rFonts w:hint="cs"/>
          <w:rtl/>
        </w:rPr>
        <w:t xml:space="preserve"> ריגל.</w:t>
      </w:r>
      <w:r w:rsidR="00790F2A">
        <w:rPr>
          <w:rFonts w:hint="cs"/>
          <w:rtl/>
        </w:rPr>
        <w:t xml:space="preserve"> </w:t>
      </w:r>
      <w:r w:rsidR="00E9380A">
        <w:rPr>
          <w:rFonts w:hint="cs"/>
          <w:rtl/>
        </w:rPr>
        <w:t>ראו</w:t>
      </w:r>
      <w:r w:rsidR="00790F2A">
        <w:rPr>
          <w:rFonts w:hint="cs"/>
          <w:rtl/>
        </w:rPr>
        <w:t xml:space="preserve"> תוספות </w:t>
      </w:r>
      <w:r w:rsidR="00790F2A">
        <w:rPr>
          <w:rtl/>
        </w:rPr>
        <w:t>עבודה זרה כב ע</w:t>
      </w:r>
      <w:r w:rsidR="00790F2A">
        <w:rPr>
          <w:rFonts w:hint="cs"/>
          <w:rtl/>
        </w:rPr>
        <w:t>"ב</w:t>
      </w:r>
      <w:r w:rsidR="00790F2A">
        <w:rPr>
          <w:rtl/>
        </w:rPr>
        <w:t xml:space="preserve"> </w:t>
      </w:r>
      <w:r w:rsidR="00790F2A">
        <w:rPr>
          <w:rFonts w:hint="cs"/>
          <w:rtl/>
        </w:rPr>
        <w:t xml:space="preserve">על הביטוי בגמרא שם: "רגלא בחבריה ידע" שמצטט גם את הפסוק במשלי </w:t>
      </w:r>
      <w:r w:rsidR="00790F2A">
        <w:rPr>
          <w:rtl/>
        </w:rPr>
        <w:t>טז י</w:t>
      </w:r>
      <w:r w:rsidR="00790F2A">
        <w:rPr>
          <w:rFonts w:hint="cs"/>
          <w:rtl/>
        </w:rPr>
        <w:t>: "</w:t>
      </w:r>
      <w:r w:rsidR="00790F2A">
        <w:rPr>
          <w:rtl/>
        </w:rPr>
        <w:t>קֶסֶם עַל־שִׂפְתֵי־מֶלֶךְ בְּמִשְׁפָּט לֹא יִמְעַל־פִּיו</w:t>
      </w:r>
      <w:r w:rsidR="00790F2A">
        <w:rPr>
          <w:rFonts w:hint="cs"/>
          <w:rtl/>
        </w:rPr>
        <w:t>". ואלה דבריו: "</w:t>
      </w:r>
      <w:r w:rsidR="00790F2A">
        <w:rPr>
          <w:rtl/>
        </w:rPr>
        <w:t>רגלא בחבריה ידע - בקונטרס גריס רגלא ברי"ש לשון רגיל כמו לא רגל על לשונו (תהלים טו)</w:t>
      </w:r>
      <w:r w:rsidR="00790F2A">
        <w:rPr>
          <w:rFonts w:hint="cs"/>
          <w:rtl/>
        </w:rPr>
        <w:t xml:space="preserve">. ורבינו תם </w:t>
      </w:r>
      <w:r w:rsidR="00790F2A">
        <w:rPr>
          <w:rtl/>
        </w:rPr>
        <w:t>גרס כפירוש הערוך דגלא בדלי"ת לשון שקרן שכן מתרגם (משלי טז) במשפט לא ימעל פיו לא ידגל פומיה</w:t>
      </w:r>
      <w:r w:rsidR="00FD7DB9">
        <w:rPr>
          <w:rFonts w:hint="cs"/>
          <w:rtl/>
        </w:rPr>
        <w:t>. והכי קאמר:</w:t>
      </w:r>
      <w:r w:rsidR="00790F2A">
        <w:rPr>
          <w:rtl/>
        </w:rPr>
        <w:t xml:space="preserve"> שקרן בחברו מכיר</w:t>
      </w:r>
      <w:r w:rsidR="00790F2A">
        <w:rPr>
          <w:rFonts w:hint="cs"/>
          <w:rtl/>
        </w:rPr>
        <w:t>".</w:t>
      </w:r>
      <w:r w:rsidR="009F09CB">
        <w:rPr>
          <w:rFonts w:hint="cs"/>
          <w:rtl/>
        </w:rPr>
        <w:t xml:space="preserve"> על יעקב, </w:t>
      </w:r>
      <w:r w:rsidR="00E9380A">
        <w:rPr>
          <w:rFonts w:hint="cs"/>
          <w:rtl/>
        </w:rPr>
        <w:t>ראו</w:t>
      </w:r>
      <w:r w:rsidR="009F09CB">
        <w:rPr>
          <w:rFonts w:hint="cs"/>
          <w:rtl/>
        </w:rPr>
        <w:t xml:space="preserve"> דברינו </w:t>
      </w:r>
      <w:hyperlink r:id="rId5" w:history="1">
        <w:r w:rsidR="009F09CB" w:rsidRPr="009F09CB">
          <w:rPr>
            <w:rStyle w:val="Hyperlink"/>
            <w:rFonts w:hint="cs"/>
            <w:rtl/>
          </w:rPr>
          <w:t>בא אחיך במרמה</w:t>
        </w:r>
      </w:hyperlink>
      <w:r w:rsidR="009F09CB">
        <w:rPr>
          <w:rFonts w:hint="cs"/>
          <w:rtl/>
        </w:rPr>
        <w:t xml:space="preserve"> בפרשת תולדות, וכאן המדרש מסנגר </w:t>
      </w:r>
      <w:r w:rsidR="00202469">
        <w:rPr>
          <w:rFonts w:hint="cs"/>
          <w:rtl/>
        </w:rPr>
        <w:t>על יעקב והופך גם את הדילוגין שעשה ליצחק</w:t>
      </w:r>
      <w:r w:rsidR="006C7A98">
        <w:rPr>
          <w:rFonts w:hint="cs"/>
          <w:rtl/>
        </w:rPr>
        <w:t xml:space="preserve"> אביו</w:t>
      </w:r>
      <w:r w:rsidR="00202469">
        <w:rPr>
          <w:rFonts w:hint="cs"/>
          <w:rtl/>
        </w:rPr>
        <w:t xml:space="preserve"> </w:t>
      </w:r>
      <w:r w:rsidR="00202469">
        <w:rPr>
          <w:rtl/>
        </w:rPr>
        <w:t>–</w:t>
      </w:r>
      <w:r w:rsidR="00202469">
        <w:rPr>
          <w:rFonts w:hint="cs"/>
          <w:rtl/>
        </w:rPr>
        <w:t xml:space="preserve"> לאהבה.</w:t>
      </w:r>
    </w:p>
  </w:footnote>
  <w:footnote w:id="14">
    <w:p w14:paraId="3801DB05" w14:textId="77777777" w:rsidR="009433BC" w:rsidRDefault="009433BC" w:rsidP="009433BC">
      <w:pPr>
        <w:pStyle w:val="a3"/>
      </w:pPr>
      <w:r>
        <w:rPr>
          <w:rStyle w:val="a5"/>
        </w:rPr>
        <w:footnoteRef/>
      </w:r>
      <w:r>
        <w:rPr>
          <w:rtl/>
        </w:rPr>
        <w:t xml:space="preserve"> </w:t>
      </w:r>
      <w:r>
        <w:rPr>
          <w:rFonts w:hint="cs"/>
          <w:rtl/>
        </w:rPr>
        <w:t xml:space="preserve">זה מה שאתה אומר </w:t>
      </w:r>
      <w:r>
        <w:rPr>
          <w:rtl/>
        </w:rPr>
        <w:t>–</w:t>
      </w:r>
      <w:r>
        <w:rPr>
          <w:rFonts w:hint="cs"/>
          <w:rtl/>
        </w:rPr>
        <w:t xml:space="preserve"> זה מה שהכתוב אומר.</w:t>
      </w:r>
    </w:p>
  </w:footnote>
  <w:footnote w:id="15">
    <w:p w14:paraId="3A3C10AE" w14:textId="77777777" w:rsidR="009E0DCC" w:rsidRDefault="009E0DCC" w:rsidP="009E0DCC">
      <w:pPr>
        <w:pStyle w:val="a3"/>
        <w:rPr>
          <w:rtl/>
        </w:rPr>
      </w:pPr>
      <w:r>
        <w:rPr>
          <w:rStyle w:val="a5"/>
        </w:rPr>
        <w:footnoteRef/>
      </w:r>
      <w:r>
        <w:rPr>
          <w:rtl/>
        </w:rPr>
        <w:t xml:space="preserve"> </w:t>
      </w:r>
      <w:r>
        <w:rPr>
          <w:rFonts w:hint="cs"/>
          <w:rtl/>
        </w:rPr>
        <w:t xml:space="preserve">וכך יש להבין גם את </w:t>
      </w:r>
      <w:r w:rsidR="00202469">
        <w:rPr>
          <w:rFonts w:hint="cs"/>
          <w:rtl/>
          <w:lang w:eastAsia="en-US"/>
        </w:rPr>
        <w:t xml:space="preserve">מדרש </w:t>
      </w:r>
      <w:r>
        <w:rPr>
          <w:rtl/>
          <w:lang w:eastAsia="en-US"/>
        </w:rPr>
        <w:t xml:space="preserve">במדבר רבה פרשה ב </w:t>
      </w:r>
      <w:r>
        <w:rPr>
          <w:rFonts w:hint="cs"/>
          <w:rtl/>
          <w:lang w:eastAsia="en-US"/>
        </w:rPr>
        <w:t>סימן ג המתאר את מסע הדגלים במדבר: "</w:t>
      </w:r>
      <w:r>
        <w:rPr>
          <w:rtl/>
          <w:lang w:eastAsia="en-US"/>
        </w:rPr>
        <w:t>ודגלו עלי אהבה</w:t>
      </w:r>
      <w:r>
        <w:rPr>
          <w:rFonts w:hint="cs"/>
          <w:rtl/>
          <w:lang w:eastAsia="en-US"/>
        </w:rPr>
        <w:t xml:space="preserve"> -</w:t>
      </w:r>
      <w:r>
        <w:rPr>
          <w:rtl/>
          <w:lang w:eastAsia="en-US"/>
        </w:rPr>
        <w:t xml:space="preserve"> אמר הקב"ה</w:t>
      </w:r>
      <w:r>
        <w:rPr>
          <w:rFonts w:hint="cs"/>
          <w:rtl/>
          <w:lang w:eastAsia="en-US"/>
        </w:rPr>
        <w:t>:</w:t>
      </w:r>
      <w:r>
        <w:rPr>
          <w:rtl/>
          <w:lang w:eastAsia="en-US"/>
        </w:rPr>
        <w:t xml:space="preserve"> יש לאומות דגלים ואין חביב עלי אלא דגלו של יעקב</w:t>
      </w:r>
      <w:r>
        <w:rPr>
          <w:rFonts w:hint="cs"/>
          <w:rtl/>
          <w:lang w:eastAsia="en-US"/>
        </w:rPr>
        <w:t>,</w:t>
      </w:r>
      <w:r>
        <w:rPr>
          <w:rtl/>
          <w:lang w:eastAsia="en-US"/>
        </w:rPr>
        <w:t xml:space="preserve"> הה"ד ודגלו עלי אהבה</w:t>
      </w:r>
      <w:r>
        <w:rPr>
          <w:rFonts w:hint="cs"/>
          <w:rtl/>
          <w:lang w:eastAsia="en-US"/>
        </w:rPr>
        <w:t>". יריעות העזים על המשכן ומסע הדגלים במדבר הם אות שנסלח ליעקב על אותה רמאות, אותם דילוגים שדיגל/ריגל באחיו ובאביו. משמע, לאו מילתא זוטרא היה אותו מעשה שזקוק לכפרה שכזו.</w:t>
      </w:r>
    </w:p>
  </w:footnote>
  <w:footnote w:id="16">
    <w:p w14:paraId="2D58B017" w14:textId="3C266EEA" w:rsidR="009E0DCC" w:rsidRDefault="009E0DCC" w:rsidP="00FD7DB9">
      <w:pPr>
        <w:pStyle w:val="a3"/>
        <w:rPr>
          <w:rtl/>
        </w:rPr>
      </w:pPr>
      <w:r>
        <w:rPr>
          <w:rStyle w:val="a5"/>
        </w:rPr>
        <w:footnoteRef/>
      </w:r>
      <w:r>
        <w:rPr>
          <w:rtl/>
        </w:rPr>
        <w:t xml:space="preserve"> </w:t>
      </w:r>
      <w:r>
        <w:rPr>
          <w:rFonts w:hint="cs"/>
          <w:rtl/>
          <w:lang w:eastAsia="en-US"/>
        </w:rPr>
        <w:t xml:space="preserve">אחרי כל הדרשות הסמליות, </w:t>
      </w:r>
      <w:r w:rsidR="00FD7DB9">
        <w:rPr>
          <w:rFonts w:hint="cs"/>
          <w:rtl/>
          <w:lang w:eastAsia="en-US"/>
        </w:rPr>
        <w:t>באה דרשה זו ש</w:t>
      </w:r>
      <w:r>
        <w:rPr>
          <w:rFonts w:hint="cs"/>
          <w:rtl/>
          <w:lang w:eastAsia="en-US"/>
        </w:rPr>
        <w:t xml:space="preserve">דגלו עלי אהבה הוא מסע הדגלים של ישראל במדבר. </w:t>
      </w:r>
      <w:r w:rsidR="00E9380A">
        <w:rPr>
          <w:rFonts w:hint="cs"/>
          <w:rtl/>
          <w:lang w:eastAsia="en-US"/>
        </w:rPr>
        <w:t>ראו</w:t>
      </w:r>
      <w:r>
        <w:rPr>
          <w:rFonts w:hint="cs"/>
          <w:rtl/>
          <w:lang w:eastAsia="en-US"/>
        </w:rPr>
        <w:t xml:space="preserve"> הרחבת תיאור זה והקשר למעמד הר סיני במדרש </w:t>
      </w:r>
      <w:r>
        <w:rPr>
          <w:rtl/>
          <w:lang w:eastAsia="en-US"/>
        </w:rPr>
        <w:t xml:space="preserve">במדבר רבה פרשה ב </w:t>
      </w:r>
      <w:r>
        <w:rPr>
          <w:rFonts w:hint="cs"/>
          <w:rtl/>
          <w:lang w:eastAsia="en-US"/>
        </w:rPr>
        <w:t xml:space="preserve">סימן ג: </w:t>
      </w:r>
      <w:r w:rsidR="00BA7112">
        <w:rPr>
          <w:rFonts w:hint="cs"/>
          <w:rtl/>
          <w:lang w:eastAsia="en-US"/>
        </w:rPr>
        <w:t>"</w:t>
      </w:r>
      <w:r>
        <w:rPr>
          <w:rtl/>
          <w:lang w:eastAsia="en-US"/>
        </w:rPr>
        <w:t xml:space="preserve">הביאני אל בית היין </w:t>
      </w:r>
      <w:r w:rsidR="00BA7112">
        <w:rPr>
          <w:rFonts w:hint="cs"/>
          <w:rtl/>
          <w:lang w:eastAsia="en-US"/>
        </w:rPr>
        <w:t xml:space="preserve">- </w:t>
      </w:r>
      <w:r>
        <w:rPr>
          <w:rtl/>
          <w:lang w:eastAsia="en-US"/>
        </w:rPr>
        <w:t>בשעה שנגלה הקב"ה על הר סיני ירדו עמו כ"ב רבבות של מלאכים שנאמר</w:t>
      </w:r>
      <w:r w:rsidR="00BA7112">
        <w:rPr>
          <w:rFonts w:hint="cs"/>
          <w:rtl/>
          <w:lang w:eastAsia="en-US"/>
        </w:rPr>
        <w:t>:</w:t>
      </w:r>
      <w:r>
        <w:rPr>
          <w:rtl/>
          <w:lang w:eastAsia="en-US"/>
        </w:rPr>
        <w:t xml:space="preserve"> רכב אלהים רבותים אלפי שנאן </w:t>
      </w:r>
      <w:r w:rsidR="00BA7112">
        <w:rPr>
          <w:rtl/>
          <w:lang w:eastAsia="en-US"/>
        </w:rPr>
        <w:t>(תהלים סח</w:t>
      </w:r>
      <w:r w:rsidR="00BA7112">
        <w:rPr>
          <w:rFonts w:hint="cs"/>
          <w:rtl/>
          <w:lang w:eastAsia="en-US"/>
        </w:rPr>
        <w:t xml:space="preserve"> יח</w:t>
      </w:r>
      <w:r w:rsidR="00BA7112">
        <w:rPr>
          <w:rtl/>
          <w:lang w:eastAsia="en-US"/>
        </w:rPr>
        <w:t>)</w:t>
      </w:r>
      <w:r w:rsidR="00BA7112">
        <w:rPr>
          <w:rFonts w:hint="cs"/>
          <w:rtl/>
          <w:lang w:eastAsia="en-US"/>
        </w:rPr>
        <w:t>,</w:t>
      </w:r>
      <w:r w:rsidR="00BA7112">
        <w:rPr>
          <w:rtl/>
          <w:lang w:eastAsia="en-US"/>
        </w:rPr>
        <w:t xml:space="preserve"> </w:t>
      </w:r>
      <w:r>
        <w:rPr>
          <w:rtl/>
          <w:lang w:eastAsia="en-US"/>
        </w:rPr>
        <w:t>והיו כולם עשוי</w:t>
      </w:r>
      <w:r w:rsidR="00BA7112">
        <w:rPr>
          <w:rFonts w:hint="cs"/>
          <w:rtl/>
          <w:lang w:eastAsia="en-US"/>
        </w:rPr>
        <w:t>י</w:t>
      </w:r>
      <w:r>
        <w:rPr>
          <w:rtl/>
          <w:lang w:eastAsia="en-US"/>
        </w:rPr>
        <w:t>ם דגלים דגלים</w:t>
      </w:r>
      <w:r w:rsidR="00BA7112">
        <w:rPr>
          <w:rFonts w:hint="cs"/>
          <w:rtl/>
          <w:lang w:eastAsia="en-US"/>
        </w:rPr>
        <w:t>,</w:t>
      </w:r>
      <w:r>
        <w:rPr>
          <w:rtl/>
          <w:lang w:eastAsia="en-US"/>
        </w:rPr>
        <w:t xml:space="preserve"> שנאמר</w:t>
      </w:r>
      <w:r w:rsidR="00D879BC">
        <w:rPr>
          <w:rFonts w:hint="cs"/>
          <w:rtl/>
          <w:lang w:eastAsia="en-US"/>
        </w:rPr>
        <w:t>:</w:t>
      </w:r>
      <w:r>
        <w:rPr>
          <w:rtl/>
          <w:lang w:eastAsia="en-US"/>
        </w:rPr>
        <w:t xml:space="preserve"> </w:t>
      </w:r>
      <w:r w:rsidR="00D879BC">
        <w:rPr>
          <w:rFonts w:hint="cs"/>
          <w:rtl/>
          <w:lang w:eastAsia="en-US"/>
        </w:rPr>
        <w:t xml:space="preserve">דודי צח ואדום </w:t>
      </w:r>
      <w:r>
        <w:rPr>
          <w:rtl/>
          <w:lang w:eastAsia="en-US"/>
        </w:rPr>
        <w:t>דגול מרבבה</w:t>
      </w:r>
      <w:r w:rsidR="00D879BC">
        <w:rPr>
          <w:rFonts w:hint="cs"/>
          <w:rtl/>
          <w:lang w:eastAsia="en-US"/>
        </w:rPr>
        <w:t xml:space="preserve"> </w:t>
      </w:r>
      <w:r w:rsidR="00D879BC">
        <w:rPr>
          <w:rtl/>
          <w:lang w:eastAsia="en-US"/>
        </w:rPr>
        <w:t>(שיר השירים ה</w:t>
      </w:r>
      <w:r w:rsidR="00D879BC">
        <w:rPr>
          <w:rFonts w:hint="cs"/>
          <w:rtl/>
          <w:lang w:eastAsia="en-US"/>
        </w:rPr>
        <w:t xml:space="preserve"> י</w:t>
      </w:r>
      <w:r w:rsidR="00D879BC">
        <w:rPr>
          <w:rtl/>
          <w:lang w:eastAsia="en-US"/>
        </w:rPr>
        <w:t>)</w:t>
      </w:r>
      <w:r w:rsidR="00D879BC">
        <w:rPr>
          <w:rFonts w:hint="cs"/>
          <w:rtl/>
          <w:lang w:eastAsia="en-US"/>
        </w:rPr>
        <w:t>.</w:t>
      </w:r>
      <w:r w:rsidR="00D879BC">
        <w:rPr>
          <w:rtl/>
          <w:lang w:eastAsia="en-US"/>
        </w:rPr>
        <w:t xml:space="preserve"> </w:t>
      </w:r>
      <w:r>
        <w:rPr>
          <w:rtl/>
          <w:lang w:eastAsia="en-US"/>
        </w:rPr>
        <w:t>כיון שראו אותן ישראל שהם עשוים דגלים דגלים</w:t>
      </w:r>
      <w:r w:rsidR="00D879BC">
        <w:rPr>
          <w:rFonts w:hint="cs"/>
          <w:rtl/>
          <w:lang w:eastAsia="en-US"/>
        </w:rPr>
        <w:t>,</w:t>
      </w:r>
      <w:r>
        <w:rPr>
          <w:rtl/>
          <w:lang w:eastAsia="en-US"/>
        </w:rPr>
        <w:t xml:space="preserve"> התחילו מתאוים לדגלים</w:t>
      </w:r>
      <w:r w:rsidR="00D879BC">
        <w:rPr>
          <w:rFonts w:hint="cs"/>
          <w:rtl/>
          <w:lang w:eastAsia="en-US"/>
        </w:rPr>
        <w:t>.</w:t>
      </w:r>
      <w:r>
        <w:rPr>
          <w:rtl/>
          <w:lang w:eastAsia="en-US"/>
        </w:rPr>
        <w:t xml:space="preserve"> אמרו</w:t>
      </w:r>
      <w:r w:rsidR="00D879BC">
        <w:rPr>
          <w:rFonts w:hint="cs"/>
          <w:rtl/>
          <w:lang w:eastAsia="en-US"/>
        </w:rPr>
        <w:t>:</w:t>
      </w:r>
      <w:r>
        <w:rPr>
          <w:rtl/>
          <w:lang w:eastAsia="en-US"/>
        </w:rPr>
        <w:t xml:space="preserve"> א</w:t>
      </w:r>
      <w:r w:rsidR="00D879BC">
        <w:rPr>
          <w:rtl/>
          <w:lang w:eastAsia="en-US"/>
        </w:rPr>
        <w:t>ַ</w:t>
      </w:r>
      <w:r>
        <w:rPr>
          <w:rtl/>
          <w:lang w:eastAsia="en-US"/>
        </w:rPr>
        <w:t>ל</w:t>
      </w:r>
      <w:r w:rsidR="00D879BC">
        <w:rPr>
          <w:rtl/>
          <w:lang w:eastAsia="en-US"/>
        </w:rPr>
        <w:t>ְ</w:t>
      </w:r>
      <w:r>
        <w:rPr>
          <w:rtl/>
          <w:lang w:eastAsia="en-US"/>
        </w:rPr>
        <w:t>ו</w:t>
      </w:r>
      <w:r w:rsidR="00D879BC">
        <w:rPr>
          <w:rtl/>
          <w:lang w:eastAsia="en-US"/>
        </w:rPr>
        <w:t>ַ</w:t>
      </w:r>
      <w:r>
        <w:rPr>
          <w:rtl/>
          <w:lang w:eastAsia="en-US"/>
        </w:rPr>
        <w:t>אי כך אנו נעשים דגלים כמותן</w:t>
      </w:r>
      <w:r w:rsidR="00D879BC">
        <w:rPr>
          <w:rFonts w:hint="cs"/>
          <w:rtl/>
          <w:lang w:eastAsia="en-US"/>
        </w:rPr>
        <w:t>.</w:t>
      </w:r>
      <w:r>
        <w:rPr>
          <w:rtl/>
          <w:lang w:eastAsia="en-US"/>
        </w:rPr>
        <w:t xml:space="preserve"> לכך נאמר</w:t>
      </w:r>
      <w:r w:rsidR="00D879BC">
        <w:rPr>
          <w:rFonts w:hint="cs"/>
          <w:rtl/>
          <w:lang w:eastAsia="en-US"/>
        </w:rPr>
        <w:t>:</w:t>
      </w:r>
      <w:r>
        <w:rPr>
          <w:rtl/>
          <w:lang w:eastAsia="en-US"/>
        </w:rPr>
        <w:t xml:space="preserve"> הביאני אל בית היין</w:t>
      </w:r>
      <w:r w:rsidR="00D879BC">
        <w:rPr>
          <w:rFonts w:hint="cs"/>
          <w:rtl/>
          <w:lang w:eastAsia="en-US"/>
        </w:rPr>
        <w:t xml:space="preserve"> - </w:t>
      </w:r>
      <w:r>
        <w:rPr>
          <w:rtl/>
          <w:lang w:eastAsia="en-US"/>
        </w:rPr>
        <w:t>זה סיני שנ</w:t>
      </w:r>
      <w:r w:rsidR="00D879BC">
        <w:rPr>
          <w:rFonts w:hint="cs"/>
          <w:rtl/>
          <w:lang w:eastAsia="en-US"/>
        </w:rPr>
        <w:t>י</w:t>
      </w:r>
      <w:r>
        <w:rPr>
          <w:rtl/>
          <w:lang w:eastAsia="en-US"/>
        </w:rPr>
        <w:t>תנה בו התורה שנמשלה ביין</w:t>
      </w:r>
      <w:r w:rsidR="00D879BC">
        <w:rPr>
          <w:rFonts w:hint="cs"/>
          <w:rtl/>
          <w:lang w:eastAsia="en-US"/>
        </w:rPr>
        <w:t xml:space="preserve">, שנאמר: </w:t>
      </w:r>
      <w:r>
        <w:rPr>
          <w:rtl/>
          <w:lang w:eastAsia="en-US"/>
        </w:rPr>
        <w:t xml:space="preserve">ושתו ביין מסכתי </w:t>
      </w:r>
      <w:r w:rsidR="00D879BC">
        <w:rPr>
          <w:rtl/>
          <w:lang w:eastAsia="en-US"/>
        </w:rPr>
        <w:t>(משלי ט</w:t>
      </w:r>
      <w:r w:rsidR="00D879BC">
        <w:rPr>
          <w:rFonts w:hint="cs"/>
          <w:rtl/>
          <w:lang w:eastAsia="en-US"/>
        </w:rPr>
        <w:t xml:space="preserve"> ה</w:t>
      </w:r>
      <w:r w:rsidR="00D879BC">
        <w:rPr>
          <w:rtl/>
          <w:lang w:eastAsia="en-US"/>
        </w:rPr>
        <w:t>)</w:t>
      </w:r>
      <w:r w:rsidR="00D879BC">
        <w:rPr>
          <w:rFonts w:hint="cs"/>
          <w:rtl/>
          <w:lang w:eastAsia="en-US"/>
        </w:rPr>
        <w:t>.</w:t>
      </w:r>
      <w:r w:rsidR="00D879BC">
        <w:rPr>
          <w:rtl/>
          <w:lang w:eastAsia="en-US"/>
        </w:rPr>
        <w:t xml:space="preserve"> </w:t>
      </w:r>
      <w:r>
        <w:rPr>
          <w:rtl/>
          <w:lang w:eastAsia="en-US"/>
        </w:rPr>
        <w:t>הוי</w:t>
      </w:r>
      <w:r w:rsidR="00D879BC">
        <w:rPr>
          <w:rFonts w:hint="cs"/>
          <w:rtl/>
          <w:lang w:eastAsia="en-US"/>
        </w:rPr>
        <w:t>:</w:t>
      </w:r>
      <w:r>
        <w:rPr>
          <w:rtl/>
          <w:lang w:eastAsia="en-US"/>
        </w:rPr>
        <w:t xml:space="preserve"> אל בית היין</w:t>
      </w:r>
      <w:r w:rsidR="00D879BC">
        <w:rPr>
          <w:rFonts w:hint="cs"/>
          <w:rtl/>
          <w:lang w:eastAsia="en-US"/>
        </w:rPr>
        <w:t xml:space="preserve"> -</w:t>
      </w:r>
      <w:r>
        <w:rPr>
          <w:rtl/>
          <w:lang w:eastAsia="en-US"/>
        </w:rPr>
        <w:t xml:space="preserve"> זה סיני</w:t>
      </w:r>
      <w:r w:rsidR="00D879BC">
        <w:rPr>
          <w:rFonts w:hint="cs"/>
          <w:rtl/>
          <w:lang w:eastAsia="en-US"/>
        </w:rPr>
        <w:t>.</w:t>
      </w:r>
      <w:r>
        <w:rPr>
          <w:rtl/>
          <w:lang w:eastAsia="en-US"/>
        </w:rPr>
        <w:t xml:space="preserve"> ודגלו עלי אהבה </w:t>
      </w:r>
      <w:r w:rsidR="00D879BC">
        <w:rPr>
          <w:rtl/>
          <w:lang w:eastAsia="en-US"/>
        </w:rPr>
        <w:t>–</w:t>
      </w:r>
      <w:r w:rsidR="00D879BC">
        <w:rPr>
          <w:rFonts w:hint="cs"/>
          <w:rtl/>
          <w:lang w:eastAsia="en-US"/>
        </w:rPr>
        <w:t xml:space="preserve"> </w:t>
      </w:r>
      <w:r>
        <w:rPr>
          <w:rtl/>
          <w:lang w:eastAsia="en-US"/>
        </w:rPr>
        <w:t>אמרו</w:t>
      </w:r>
      <w:r w:rsidR="00D879BC">
        <w:rPr>
          <w:rFonts w:hint="cs"/>
          <w:rtl/>
          <w:lang w:eastAsia="en-US"/>
        </w:rPr>
        <w:t xml:space="preserve">: </w:t>
      </w:r>
      <w:r>
        <w:rPr>
          <w:rtl/>
          <w:lang w:eastAsia="en-US"/>
        </w:rPr>
        <w:t>א</w:t>
      </w:r>
      <w:r w:rsidR="00D879BC">
        <w:rPr>
          <w:rtl/>
          <w:lang w:eastAsia="en-US"/>
        </w:rPr>
        <w:t>ַ</w:t>
      </w:r>
      <w:r>
        <w:rPr>
          <w:rtl/>
          <w:lang w:eastAsia="en-US"/>
        </w:rPr>
        <w:t>ל</w:t>
      </w:r>
      <w:r w:rsidR="00D879BC">
        <w:rPr>
          <w:rtl/>
          <w:lang w:eastAsia="en-US"/>
        </w:rPr>
        <w:t>ְ</w:t>
      </w:r>
      <w:r>
        <w:rPr>
          <w:rtl/>
          <w:lang w:eastAsia="en-US"/>
        </w:rPr>
        <w:t>ו</w:t>
      </w:r>
      <w:r w:rsidR="00D879BC">
        <w:rPr>
          <w:rtl/>
          <w:lang w:eastAsia="en-US"/>
        </w:rPr>
        <w:t>ַ</w:t>
      </w:r>
      <w:r w:rsidR="00D879BC">
        <w:rPr>
          <w:rFonts w:hint="cs"/>
          <w:rtl/>
          <w:lang w:eastAsia="en-US"/>
        </w:rPr>
        <w:t>א</w:t>
      </w:r>
      <w:r>
        <w:rPr>
          <w:rtl/>
          <w:lang w:eastAsia="en-US"/>
        </w:rPr>
        <w:t>י הוא מגדיל עלי אהבה</w:t>
      </w:r>
      <w:r w:rsidR="00D879BC">
        <w:rPr>
          <w:rFonts w:hint="cs"/>
          <w:rtl/>
          <w:lang w:eastAsia="en-US"/>
        </w:rPr>
        <w:t>.</w:t>
      </w:r>
      <w:r>
        <w:rPr>
          <w:rtl/>
          <w:lang w:eastAsia="en-US"/>
        </w:rPr>
        <w:t xml:space="preserve"> וכן הוא אומר</w:t>
      </w:r>
      <w:r w:rsidR="00D879BC">
        <w:rPr>
          <w:rFonts w:hint="cs"/>
          <w:rtl/>
          <w:lang w:eastAsia="en-US"/>
        </w:rPr>
        <w:t>:</w:t>
      </w:r>
      <w:r>
        <w:rPr>
          <w:rtl/>
          <w:lang w:eastAsia="en-US"/>
        </w:rPr>
        <w:t xml:space="preserve"> נרננה בישועתך ו</w:t>
      </w:r>
      <w:r w:rsidR="00D879BC">
        <w:rPr>
          <w:rFonts w:hint="cs"/>
          <w:rtl/>
          <w:lang w:eastAsia="en-US"/>
        </w:rPr>
        <w:t>בשם אלהינו נד</w:t>
      </w:r>
      <w:r w:rsidR="00234327">
        <w:rPr>
          <w:rFonts w:hint="cs"/>
          <w:rtl/>
          <w:lang w:eastAsia="en-US"/>
        </w:rPr>
        <w:t>ג</w:t>
      </w:r>
      <w:r w:rsidR="00D879BC">
        <w:rPr>
          <w:rFonts w:hint="cs"/>
          <w:rtl/>
          <w:lang w:eastAsia="en-US"/>
        </w:rPr>
        <w:t xml:space="preserve">ול (תהלים כ ו). </w:t>
      </w:r>
      <w:r>
        <w:rPr>
          <w:rtl/>
          <w:lang w:eastAsia="en-US"/>
        </w:rPr>
        <w:t>אמר להם הקב"ה</w:t>
      </w:r>
      <w:r w:rsidR="00D879BC">
        <w:rPr>
          <w:rFonts w:hint="cs"/>
          <w:rtl/>
          <w:lang w:eastAsia="en-US"/>
        </w:rPr>
        <w:t>:</w:t>
      </w:r>
      <w:r>
        <w:rPr>
          <w:rtl/>
          <w:lang w:eastAsia="en-US"/>
        </w:rPr>
        <w:t xml:space="preserve"> מה נתאויתם</w:t>
      </w:r>
      <w:r w:rsidR="00D879BC">
        <w:rPr>
          <w:rFonts w:hint="cs"/>
          <w:rtl/>
          <w:lang w:eastAsia="en-US"/>
        </w:rPr>
        <w:t>,</w:t>
      </w:r>
      <w:r>
        <w:rPr>
          <w:rtl/>
          <w:lang w:eastAsia="en-US"/>
        </w:rPr>
        <w:t xml:space="preserve"> לעשות דגלים </w:t>
      </w:r>
      <w:r w:rsidR="00D879BC">
        <w:rPr>
          <w:rFonts w:hint="cs"/>
          <w:rtl/>
          <w:lang w:eastAsia="en-US"/>
        </w:rPr>
        <w:t xml:space="preserve">דגלים? </w:t>
      </w:r>
      <w:r>
        <w:rPr>
          <w:rtl/>
          <w:lang w:eastAsia="en-US"/>
        </w:rPr>
        <w:t>חייכם שאני ממלא משאלותיכם</w:t>
      </w:r>
      <w:r w:rsidR="00D879BC">
        <w:rPr>
          <w:rFonts w:hint="cs"/>
          <w:rtl/>
          <w:lang w:eastAsia="en-US"/>
        </w:rPr>
        <w:t>, שנאמר:</w:t>
      </w:r>
      <w:r>
        <w:rPr>
          <w:rtl/>
          <w:lang w:eastAsia="en-US"/>
        </w:rPr>
        <w:t xml:space="preserve"> ימלא ה' כל משאלותיך </w:t>
      </w:r>
      <w:r w:rsidR="00D879BC">
        <w:rPr>
          <w:rtl/>
          <w:lang w:eastAsia="en-US"/>
        </w:rPr>
        <w:t>(תהלים כ</w:t>
      </w:r>
      <w:r w:rsidR="00AB6BB4">
        <w:rPr>
          <w:rFonts w:hint="cs"/>
          <w:rtl/>
          <w:lang w:eastAsia="en-US"/>
        </w:rPr>
        <w:t>, המשך הפסוק הקודם).</w:t>
      </w:r>
      <w:r w:rsidR="00D879BC">
        <w:rPr>
          <w:rtl/>
          <w:lang w:eastAsia="en-US"/>
        </w:rPr>
        <w:t xml:space="preserve"> </w:t>
      </w:r>
      <w:r>
        <w:rPr>
          <w:rtl/>
          <w:lang w:eastAsia="en-US"/>
        </w:rPr>
        <w:t>מיד הודיע הקב"ה א</w:t>
      </w:r>
      <w:r w:rsidR="00AB6BB4">
        <w:rPr>
          <w:rFonts w:hint="cs"/>
          <w:rtl/>
          <w:lang w:eastAsia="en-US"/>
        </w:rPr>
        <w:t xml:space="preserve">הבתו </w:t>
      </w:r>
      <w:r>
        <w:rPr>
          <w:rtl/>
          <w:lang w:eastAsia="en-US"/>
        </w:rPr>
        <w:t>לישראל ואמר למשה</w:t>
      </w:r>
      <w:r w:rsidR="00AB6BB4">
        <w:rPr>
          <w:rFonts w:hint="cs"/>
          <w:rtl/>
          <w:lang w:eastAsia="en-US"/>
        </w:rPr>
        <w:t>:</w:t>
      </w:r>
      <w:r>
        <w:rPr>
          <w:rtl/>
          <w:lang w:eastAsia="en-US"/>
        </w:rPr>
        <w:t xml:space="preserve"> לך עשה אותם דגלים כמו שנתאוו</w:t>
      </w:r>
      <w:r w:rsidR="00AB6BB4">
        <w:rPr>
          <w:rFonts w:hint="cs"/>
          <w:rtl/>
          <w:lang w:eastAsia="en-US"/>
        </w:rPr>
        <w:t>: איש על דגלו באותות"</w:t>
      </w:r>
      <w:r>
        <w:rPr>
          <w:rtl/>
          <w:lang w:eastAsia="en-US"/>
        </w:rPr>
        <w:t>.</w:t>
      </w:r>
      <w:r w:rsidR="00FD7DB9">
        <w:rPr>
          <w:rFonts w:hint="cs"/>
          <w:rtl/>
        </w:rPr>
        <w:t xml:space="preserve"> </w:t>
      </w:r>
      <w:r w:rsidR="00E9380A">
        <w:rPr>
          <w:rFonts w:hint="cs"/>
          <w:rtl/>
        </w:rPr>
        <w:t>ראו</w:t>
      </w:r>
      <w:r w:rsidR="00FD7DB9">
        <w:rPr>
          <w:rFonts w:hint="cs"/>
          <w:rtl/>
        </w:rPr>
        <w:t xml:space="preserve"> דברינו </w:t>
      </w:r>
      <w:hyperlink r:id="rId6" w:history="1">
        <w:r w:rsidR="00FD7DB9" w:rsidRPr="00FD7DB9">
          <w:rPr>
            <w:rStyle w:val="Hyperlink"/>
            <w:rFonts w:hint="cs"/>
            <w:rtl/>
          </w:rPr>
          <w:t>איש על דגלו</w:t>
        </w:r>
      </w:hyperlink>
      <w:r w:rsidR="00FD7DB9">
        <w:rPr>
          <w:rFonts w:hint="cs"/>
          <w:rtl/>
        </w:rPr>
        <w:t xml:space="preserve"> בפרשת במדבר. התיאור הציורי של חניית ומסע בני ישראל במדבר דגלים דגלים ובסדר מופתי, לא בא כנראה רק מהרצון להידמות למלאכים למטה, אלא גם להשתוות עם דגלים ומחנות שהכירו הדרשנים מסביבתם היוונית והרומית. גם לנו הייתה פעם סדר מופתי כזה.</w:t>
      </w:r>
    </w:p>
  </w:footnote>
  <w:footnote w:id="17">
    <w:p w14:paraId="3E6823C5" w14:textId="3C95DF68" w:rsidR="009E0DCC" w:rsidRDefault="009E0DCC" w:rsidP="00FC3DDA">
      <w:pPr>
        <w:pStyle w:val="a3"/>
        <w:rPr>
          <w:rtl/>
        </w:rPr>
      </w:pPr>
      <w:r>
        <w:rPr>
          <w:rStyle w:val="a5"/>
        </w:rPr>
        <w:footnoteRef/>
      </w:r>
      <w:r>
        <w:rPr>
          <w:rtl/>
        </w:rPr>
        <w:t xml:space="preserve"> </w:t>
      </w:r>
      <w:r>
        <w:rPr>
          <w:rFonts w:hint="cs"/>
          <w:rtl/>
          <w:lang w:eastAsia="en-US"/>
        </w:rPr>
        <w:t>ממעמד הר סיני חזרה אל בית המדרש הצנוע שבימינו. מדרש זה מהווה סגירת סוגריים למדרש בו פתחנו ולנושא "ודגלו עלי אהבה" בו עסקנו הפעם. שני תלמידי חכמים שמקשיבים זה לזה, שמדגילים ומגדילים אהבה זה לזה, גם אם תורתם אינה "סולת נקייה" ולעתים אף משובשת</w:t>
      </w:r>
      <w:r w:rsidR="00ED1650">
        <w:rPr>
          <w:rFonts w:hint="cs"/>
          <w:rtl/>
          <w:lang w:eastAsia="en-US"/>
        </w:rPr>
        <w:t xml:space="preserve"> ומדגילה</w:t>
      </w:r>
      <w:r>
        <w:rPr>
          <w:rFonts w:hint="cs"/>
          <w:rtl/>
          <w:lang w:eastAsia="en-US"/>
        </w:rPr>
        <w:t>, עדיפים עשרות מונים על תלמידי חכמים מובהקים שבלהט לימודם "לשם שמים", משוכנעים שכל האמת נמצאת איתם. הראשונים, ש</w:t>
      </w:r>
      <w:r>
        <w:rPr>
          <w:rtl/>
          <w:lang w:eastAsia="en-US"/>
        </w:rPr>
        <w:t>מקשיבים זה לזה</w:t>
      </w:r>
      <w:r>
        <w:rPr>
          <w:rFonts w:hint="cs"/>
          <w:rtl/>
          <w:lang w:eastAsia="en-US"/>
        </w:rPr>
        <w:t xml:space="preserve">, אף </w:t>
      </w:r>
      <w:r w:rsidR="00FD7DB9">
        <w:rPr>
          <w:rFonts w:hint="cs"/>
          <w:rtl/>
          <w:lang w:eastAsia="en-US"/>
        </w:rPr>
        <w:t xml:space="preserve">הקב"ה </w:t>
      </w:r>
      <w:r>
        <w:rPr>
          <w:rFonts w:hint="cs"/>
          <w:rtl/>
          <w:lang w:eastAsia="en-US"/>
        </w:rPr>
        <w:t>מקשיב להם ומתקיים בהם:</w:t>
      </w:r>
      <w:r>
        <w:rPr>
          <w:rtl/>
          <w:lang w:eastAsia="en-US"/>
        </w:rPr>
        <w:t xml:space="preserve"> </w:t>
      </w:r>
      <w:r>
        <w:rPr>
          <w:rFonts w:hint="cs"/>
          <w:rtl/>
          <w:lang w:eastAsia="en-US"/>
        </w:rPr>
        <w:t>"</w:t>
      </w:r>
      <w:r>
        <w:rPr>
          <w:rtl/>
          <w:lang w:eastAsia="en-US"/>
        </w:rPr>
        <w:t>היושבת בגנים חברים מקשיבים לקולך השמיעני</w:t>
      </w:r>
      <w:r>
        <w:rPr>
          <w:rFonts w:hint="cs"/>
          <w:rtl/>
          <w:lang w:eastAsia="en-US"/>
        </w:rPr>
        <w:t xml:space="preserve">". דילוגם ודגלם ואפילו ליגלוגם הם באהבה. </w:t>
      </w:r>
      <w:r w:rsidR="009A661F">
        <w:rPr>
          <w:rFonts w:hint="cs"/>
          <w:rtl/>
          <w:lang w:eastAsia="en-US"/>
        </w:rPr>
        <w:t>כך גם "</w:t>
      </w:r>
      <w:r w:rsidR="009A661F">
        <w:rPr>
          <w:rtl/>
          <w:lang w:eastAsia="en-US"/>
        </w:rPr>
        <w:t>שני תלמידי חכמים המחדדין זה לזה בהלכה</w:t>
      </w:r>
      <w:r w:rsidR="009A661F">
        <w:rPr>
          <w:rFonts w:hint="cs"/>
          <w:rtl/>
          <w:lang w:eastAsia="en-US"/>
        </w:rPr>
        <w:t>"</w:t>
      </w:r>
      <w:r w:rsidR="009A661F">
        <w:rPr>
          <w:rtl/>
          <w:lang w:eastAsia="en-US"/>
        </w:rPr>
        <w:t xml:space="preserve"> </w:t>
      </w:r>
      <w:r w:rsidR="009A661F">
        <w:rPr>
          <w:rFonts w:hint="cs"/>
          <w:rtl/>
          <w:lang w:eastAsia="en-US"/>
        </w:rPr>
        <w:t>(שבת סג א),,"</w:t>
      </w:r>
      <w:r w:rsidR="009A661F">
        <w:rPr>
          <w:rtl/>
          <w:lang w:eastAsia="en-US"/>
        </w:rPr>
        <w:t>שני תלמידי חכמים הנוחין זה לזה בהלכה</w:t>
      </w:r>
      <w:r w:rsidR="009A661F">
        <w:rPr>
          <w:rFonts w:hint="cs"/>
          <w:rtl/>
          <w:lang w:eastAsia="en-US"/>
        </w:rPr>
        <w:t>" (שם), "</w:t>
      </w:r>
      <w:r w:rsidR="009A661F">
        <w:rPr>
          <w:rtl/>
          <w:lang w:eastAsia="en-US"/>
        </w:rPr>
        <w:t>שני תלמידי חכמים המקשיבים זה לזה בהלכה</w:t>
      </w:r>
      <w:r w:rsidR="009A661F">
        <w:rPr>
          <w:rFonts w:hint="cs"/>
          <w:rtl/>
          <w:lang w:eastAsia="en-US"/>
        </w:rPr>
        <w:t xml:space="preserve">" (שם) ועוד. </w:t>
      </w:r>
      <w:r>
        <w:rPr>
          <w:rFonts w:hint="cs"/>
          <w:rtl/>
          <w:lang w:eastAsia="en-US"/>
        </w:rPr>
        <w:t xml:space="preserve">ואילו האחרונים שאינם מקשיבים זה לזה, סופם שמגיעים לכדי רציחה בבלי דעת. </w:t>
      </w:r>
      <w:r w:rsidR="006324F2">
        <w:rPr>
          <w:rFonts w:hint="cs"/>
          <w:rtl/>
          <w:lang w:eastAsia="en-US"/>
        </w:rPr>
        <w:t>ראו שם גם "</w:t>
      </w:r>
      <w:r w:rsidR="006324F2">
        <w:rPr>
          <w:rtl/>
          <w:lang w:eastAsia="en-US"/>
        </w:rPr>
        <w:t>שני תלמידי חכמים המהלכין בדרך ואין ביניהן דברי תורה - ראוין לישרף באש</w:t>
      </w:r>
      <w:r w:rsidR="006324F2">
        <w:rPr>
          <w:rFonts w:hint="cs"/>
          <w:rtl/>
          <w:lang w:eastAsia="en-US"/>
        </w:rPr>
        <w:t>" (</w:t>
      </w:r>
      <w:r w:rsidR="006324F2">
        <w:rPr>
          <w:rtl/>
          <w:lang w:eastAsia="en-US"/>
        </w:rPr>
        <w:t>מסכת סוטה דף מט עמוד א</w:t>
      </w:r>
      <w:r w:rsidR="006324F2">
        <w:rPr>
          <w:rFonts w:hint="cs"/>
          <w:rtl/>
          <w:lang w:eastAsia="en-US"/>
        </w:rPr>
        <w:t>)</w:t>
      </w:r>
      <w:r w:rsidR="00FC3DDA">
        <w:rPr>
          <w:rFonts w:hint="cs"/>
          <w:rtl/>
          <w:lang w:eastAsia="en-US"/>
        </w:rPr>
        <w:t xml:space="preserve">. </w:t>
      </w:r>
      <w:r>
        <w:rPr>
          <w:rFonts w:hint="cs"/>
          <w:rtl/>
          <w:lang w:eastAsia="en-US"/>
        </w:rPr>
        <w:t xml:space="preserve">ציטוט זה ממסכת סוטה הוא הבסיס לסיפור של ש. י. עגנון "שני תלמידי חכמים שהיו בעירנו". </w:t>
      </w:r>
      <w:r w:rsidR="00E9380A">
        <w:rPr>
          <w:rFonts w:hint="cs"/>
          <w:rtl/>
          <w:lang w:eastAsia="en-US"/>
        </w:rPr>
        <w:t>ראו</w:t>
      </w:r>
      <w:r>
        <w:rPr>
          <w:rFonts w:hint="cs"/>
          <w:rtl/>
          <w:lang w:eastAsia="en-US"/>
        </w:rPr>
        <w:t xml:space="preserve"> דברינו לפרשת ויקרא </w:t>
      </w:r>
      <w:hyperlink r:id="rId7" w:history="1">
        <w:r w:rsidRPr="00ED1650">
          <w:rPr>
            <w:rStyle w:val="Hyperlink"/>
            <w:rFonts w:hint="cs"/>
            <w:rtl/>
            <w:lang w:eastAsia="en-US"/>
          </w:rPr>
          <w:t>דעה קנית מה חסרת, דעה חסרת מה קנית</w:t>
        </w:r>
      </w:hyperlink>
      <w:r>
        <w:rPr>
          <w:rFonts w:hint="cs"/>
          <w:rtl/>
          <w:lang w:eastAsia="en-US"/>
        </w:rPr>
        <w:t>.</w:t>
      </w:r>
      <w:r w:rsidR="006365E8">
        <w:rPr>
          <w:rFonts w:hint="cs"/>
          <w:rtl/>
        </w:rPr>
        <w:t xml:space="preserve"> </w:t>
      </w:r>
      <w:r w:rsidR="00E9380A">
        <w:rPr>
          <w:rFonts w:hint="cs"/>
          <w:rtl/>
        </w:rPr>
        <w:t>ראו</w:t>
      </w:r>
      <w:r w:rsidR="006365E8">
        <w:rPr>
          <w:rFonts w:hint="cs"/>
          <w:rtl/>
        </w:rPr>
        <w:t xml:space="preserve"> מקבילות לגמרא זו בסוטה, בגמרא מגילה לב ע"א ובגמרא תענית ח ע"א.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8C7D" w14:textId="77777777" w:rsidR="003319EA" w:rsidRDefault="00F825A6" w:rsidP="00D05802">
    <w:pPr>
      <w:pStyle w:val="1"/>
      <w:tabs>
        <w:tab w:val="clear" w:pos="9469"/>
        <w:tab w:val="right" w:pos="9299"/>
      </w:tabs>
    </w:pPr>
    <w:r>
      <w:fldChar w:fldCharType="begin"/>
    </w:r>
    <w:r>
      <w:instrText xml:space="preserve"> SUBJECT  \* MERGEFORMAT </w:instrText>
    </w:r>
    <w:r>
      <w:fldChar w:fldCharType="separate"/>
    </w:r>
    <w:r w:rsidR="00013BA1">
      <w:rPr>
        <w:rtl/>
      </w:rPr>
      <w:t>שיר השירים</w:t>
    </w:r>
    <w:r>
      <w:fldChar w:fldCharType="end"/>
    </w:r>
    <w:r w:rsidR="003319EA">
      <w:rPr>
        <w:rFonts w:hint="cs"/>
        <w:rtl/>
      </w:rPr>
      <w:t>, שבת המועד פסח</w:t>
    </w:r>
    <w:r w:rsidR="003319EA">
      <w:rPr>
        <w:rtl/>
      </w:rPr>
      <w:tab/>
    </w:r>
    <w:r w:rsidR="003319EA">
      <w:rPr>
        <w:rFonts w:hint="cs"/>
        <w:rtl/>
      </w:rPr>
      <w:t>תשע"ד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45C0F" w14:textId="492619DD" w:rsidR="003319EA" w:rsidRDefault="00F825A6" w:rsidP="00E45FDD">
    <w:pPr>
      <w:pStyle w:val="1"/>
      <w:tabs>
        <w:tab w:val="right" w:pos="9412"/>
      </w:tabs>
      <w:rPr>
        <w:rtl/>
      </w:rPr>
    </w:pPr>
    <w:r>
      <w:fldChar w:fldCharType="begin"/>
    </w:r>
    <w:r>
      <w:instrText xml:space="preserve"> SUBJECT  \* MERGEFORMAT </w:instrText>
    </w:r>
    <w:r>
      <w:fldChar w:fldCharType="separate"/>
    </w:r>
    <w:r w:rsidR="00013BA1">
      <w:rPr>
        <w:rtl/>
      </w:rPr>
      <w:t>שיר השירים</w:t>
    </w:r>
    <w:r>
      <w:fldChar w:fldCharType="end"/>
    </w:r>
    <w:r w:rsidR="003319EA">
      <w:rPr>
        <w:rtl/>
      </w:rPr>
      <w:tab/>
    </w:r>
    <w:r w:rsidR="003319EA">
      <w:rPr>
        <w:rtl/>
      </w:rPr>
      <w:fldChar w:fldCharType="begin"/>
    </w:r>
    <w:r w:rsidR="003319EA">
      <w:rPr>
        <w:rtl/>
      </w:rPr>
      <w:instrText xml:space="preserve"> </w:instrText>
    </w:r>
    <w:r w:rsidR="003319EA">
      <w:instrText>DATE \@ "yyyy"\h  \* MERGEFORMAT</w:instrText>
    </w:r>
    <w:r w:rsidR="003319EA">
      <w:rPr>
        <w:rtl/>
      </w:rPr>
      <w:instrText xml:space="preserve"> </w:instrText>
    </w:r>
    <w:r w:rsidR="003319EA">
      <w:rPr>
        <w:rtl/>
      </w:rPr>
      <w:fldChar w:fldCharType="separate"/>
    </w:r>
    <w:r w:rsidR="00D35704">
      <w:rPr>
        <w:noProof/>
        <w:rtl/>
      </w:rPr>
      <w:t>‏תשפ"ו</w:t>
    </w:r>
    <w:r w:rsidR="003319EA">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zMztDQxNLG0NDBS0lEKTi0uzszPAykwrAUA6Swn0ywAAAA="/>
  </w:docVars>
  <w:rsids>
    <w:rsidRoot w:val="004C032C"/>
    <w:rsid w:val="00007CB3"/>
    <w:rsid w:val="00013BA1"/>
    <w:rsid w:val="00014240"/>
    <w:rsid w:val="00021D54"/>
    <w:rsid w:val="00061EF3"/>
    <w:rsid w:val="00082F78"/>
    <w:rsid w:val="000910CC"/>
    <w:rsid w:val="000A2AE0"/>
    <w:rsid w:val="000B0A0C"/>
    <w:rsid w:val="000C2016"/>
    <w:rsid w:val="000C7C65"/>
    <w:rsid w:val="000E2852"/>
    <w:rsid w:val="00104658"/>
    <w:rsid w:val="00106EBF"/>
    <w:rsid w:val="00116A8B"/>
    <w:rsid w:val="00131A9C"/>
    <w:rsid w:val="001423F7"/>
    <w:rsid w:val="00150E65"/>
    <w:rsid w:val="001812B8"/>
    <w:rsid w:val="00187553"/>
    <w:rsid w:val="001900EB"/>
    <w:rsid w:val="00197730"/>
    <w:rsid w:val="001A158D"/>
    <w:rsid w:val="001A159A"/>
    <w:rsid w:val="001A4D20"/>
    <w:rsid w:val="001D745B"/>
    <w:rsid w:val="001F5C39"/>
    <w:rsid w:val="00202469"/>
    <w:rsid w:val="00210BB5"/>
    <w:rsid w:val="0022504F"/>
    <w:rsid w:val="00232147"/>
    <w:rsid w:val="00234327"/>
    <w:rsid w:val="00246BD2"/>
    <w:rsid w:val="00250106"/>
    <w:rsid w:val="00256A12"/>
    <w:rsid w:val="00261BAA"/>
    <w:rsid w:val="0028107B"/>
    <w:rsid w:val="00283E46"/>
    <w:rsid w:val="0028633D"/>
    <w:rsid w:val="002929E2"/>
    <w:rsid w:val="0029370E"/>
    <w:rsid w:val="002952BE"/>
    <w:rsid w:val="00296DB9"/>
    <w:rsid w:val="002C1C91"/>
    <w:rsid w:val="002C6B0F"/>
    <w:rsid w:val="002D54D2"/>
    <w:rsid w:val="002E015C"/>
    <w:rsid w:val="002E2173"/>
    <w:rsid w:val="002F1FA5"/>
    <w:rsid w:val="00301DEA"/>
    <w:rsid w:val="003079D5"/>
    <w:rsid w:val="0031004F"/>
    <w:rsid w:val="003148CC"/>
    <w:rsid w:val="00315974"/>
    <w:rsid w:val="00324995"/>
    <w:rsid w:val="003319EA"/>
    <w:rsid w:val="00362A1C"/>
    <w:rsid w:val="00385556"/>
    <w:rsid w:val="003A6A53"/>
    <w:rsid w:val="003B335C"/>
    <w:rsid w:val="003D246F"/>
    <w:rsid w:val="003E0B38"/>
    <w:rsid w:val="004039C5"/>
    <w:rsid w:val="00405633"/>
    <w:rsid w:val="0043081B"/>
    <w:rsid w:val="004342EB"/>
    <w:rsid w:val="00447E42"/>
    <w:rsid w:val="004513F6"/>
    <w:rsid w:val="00455DBA"/>
    <w:rsid w:val="00457B7B"/>
    <w:rsid w:val="00484B2C"/>
    <w:rsid w:val="00490A85"/>
    <w:rsid w:val="004A0300"/>
    <w:rsid w:val="004A0AEC"/>
    <w:rsid w:val="004A766D"/>
    <w:rsid w:val="004C032C"/>
    <w:rsid w:val="004D0DFA"/>
    <w:rsid w:val="004D72AA"/>
    <w:rsid w:val="004E427D"/>
    <w:rsid w:val="004F194B"/>
    <w:rsid w:val="00502D0F"/>
    <w:rsid w:val="00521A47"/>
    <w:rsid w:val="00523EB9"/>
    <w:rsid w:val="00524EBE"/>
    <w:rsid w:val="005266B9"/>
    <w:rsid w:val="00534E4D"/>
    <w:rsid w:val="005673D3"/>
    <w:rsid w:val="00571A0A"/>
    <w:rsid w:val="0058379F"/>
    <w:rsid w:val="00587F73"/>
    <w:rsid w:val="00595075"/>
    <w:rsid w:val="005B174C"/>
    <w:rsid w:val="005C11FF"/>
    <w:rsid w:val="005E6D15"/>
    <w:rsid w:val="006021F0"/>
    <w:rsid w:val="00616CA6"/>
    <w:rsid w:val="006324F2"/>
    <w:rsid w:val="00634567"/>
    <w:rsid w:val="006365E8"/>
    <w:rsid w:val="0064692E"/>
    <w:rsid w:val="00647028"/>
    <w:rsid w:val="00661FB8"/>
    <w:rsid w:val="00691348"/>
    <w:rsid w:val="00691F63"/>
    <w:rsid w:val="00694C90"/>
    <w:rsid w:val="006A0E2E"/>
    <w:rsid w:val="006C132D"/>
    <w:rsid w:val="006C1934"/>
    <w:rsid w:val="006C28F8"/>
    <w:rsid w:val="006C3D90"/>
    <w:rsid w:val="006C7A98"/>
    <w:rsid w:val="006E4AFD"/>
    <w:rsid w:val="006F47C8"/>
    <w:rsid w:val="006F6FC0"/>
    <w:rsid w:val="00710439"/>
    <w:rsid w:val="00717A93"/>
    <w:rsid w:val="00723555"/>
    <w:rsid w:val="0076003D"/>
    <w:rsid w:val="00764279"/>
    <w:rsid w:val="00766529"/>
    <w:rsid w:val="007772A4"/>
    <w:rsid w:val="00782D81"/>
    <w:rsid w:val="00790F2A"/>
    <w:rsid w:val="007B0158"/>
    <w:rsid w:val="007B0B8A"/>
    <w:rsid w:val="007B59EE"/>
    <w:rsid w:val="007C19E9"/>
    <w:rsid w:val="007E1678"/>
    <w:rsid w:val="007E2708"/>
    <w:rsid w:val="007E4876"/>
    <w:rsid w:val="007F5449"/>
    <w:rsid w:val="007F7801"/>
    <w:rsid w:val="00800D77"/>
    <w:rsid w:val="00801D13"/>
    <w:rsid w:val="00802D12"/>
    <w:rsid w:val="00803844"/>
    <w:rsid w:val="00826001"/>
    <w:rsid w:val="008777E6"/>
    <w:rsid w:val="00886F5D"/>
    <w:rsid w:val="008940AC"/>
    <w:rsid w:val="0089646A"/>
    <w:rsid w:val="008A776A"/>
    <w:rsid w:val="008C715C"/>
    <w:rsid w:val="008D6519"/>
    <w:rsid w:val="008E3777"/>
    <w:rsid w:val="008F6F34"/>
    <w:rsid w:val="00922CBD"/>
    <w:rsid w:val="009242AC"/>
    <w:rsid w:val="00930777"/>
    <w:rsid w:val="00940283"/>
    <w:rsid w:val="009433BC"/>
    <w:rsid w:val="0097395B"/>
    <w:rsid w:val="009A661F"/>
    <w:rsid w:val="009B004C"/>
    <w:rsid w:val="009B0CA4"/>
    <w:rsid w:val="009D6440"/>
    <w:rsid w:val="009E0DCC"/>
    <w:rsid w:val="009E1734"/>
    <w:rsid w:val="009E37E4"/>
    <w:rsid w:val="009E4E25"/>
    <w:rsid w:val="009F09CB"/>
    <w:rsid w:val="009F51FD"/>
    <w:rsid w:val="00A141FC"/>
    <w:rsid w:val="00A307F9"/>
    <w:rsid w:val="00A51FF8"/>
    <w:rsid w:val="00A569A8"/>
    <w:rsid w:val="00A7733B"/>
    <w:rsid w:val="00A83217"/>
    <w:rsid w:val="00A93984"/>
    <w:rsid w:val="00A979C1"/>
    <w:rsid w:val="00AB37AC"/>
    <w:rsid w:val="00AB6BB4"/>
    <w:rsid w:val="00AC0A4A"/>
    <w:rsid w:val="00AC2F46"/>
    <w:rsid w:val="00AD1642"/>
    <w:rsid w:val="00AD71FF"/>
    <w:rsid w:val="00AE45B3"/>
    <w:rsid w:val="00AF1476"/>
    <w:rsid w:val="00B14CC1"/>
    <w:rsid w:val="00B15279"/>
    <w:rsid w:val="00B16C0A"/>
    <w:rsid w:val="00B22A83"/>
    <w:rsid w:val="00B32485"/>
    <w:rsid w:val="00B32AD0"/>
    <w:rsid w:val="00B42BAD"/>
    <w:rsid w:val="00B71394"/>
    <w:rsid w:val="00B91F24"/>
    <w:rsid w:val="00BA40C8"/>
    <w:rsid w:val="00BA53DC"/>
    <w:rsid w:val="00BA7112"/>
    <w:rsid w:val="00BA7C4C"/>
    <w:rsid w:val="00BC62C9"/>
    <w:rsid w:val="00BF0A32"/>
    <w:rsid w:val="00C15793"/>
    <w:rsid w:val="00C342FD"/>
    <w:rsid w:val="00C56BD4"/>
    <w:rsid w:val="00C62581"/>
    <w:rsid w:val="00C65B70"/>
    <w:rsid w:val="00C66538"/>
    <w:rsid w:val="00C775AD"/>
    <w:rsid w:val="00C84915"/>
    <w:rsid w:val="00C921ED"/>
    <w:rsid w:val="00CA46B4"/>
    <w:rsid w:val="00CC51AA"/>
    <w:rsid w:val="00CD07D2"/>
    <w:rsid w:val="00CD76BD"/>
    <w:rsid w:val="00D05656"/>
    <w:rsid w:val="00D05802"/>
    <w:rsid w:val="00D13B05"/>
    <w:rsid w:val="00D169A4"/>
    <w:rsid w:val="00D32983"/>
    <w:rsid w:val="00D35704"/>
    <w:rsid w:val="00D42CDA"/>
    <w:rsid w:val="00D4737B"/>
    <w:rsid w:val="00D6276F"/>
    <w:rsid w:val="00D679B1"/>
    <w:rsid w:val="00D7164A"/>
    <w:rsid w:val="00D84C1F"/>
    <w:rsid w:val="00D858B9"/>
    <w:rsid w:val="00D86296"/>
    <w:rsid w:val="00D879BC"/>
    <w:rsid w:val="00DA0BBB"/>
    <w:rsid w:val="00DE3978"/>
    <w:rsid w:val="00E20D15"/>
    <w:rsid w:val="00E217BA"/>
    <w:rsid w:val="00E25D01"/>
    <w:rsid w:val="00E26394"/>
    <w:rsid w:val="00E366B7"/>
    <w:rsid w:val="00E436CF"/>
    <w:rsid w:val="00E45FDD"/>
    <w:rsid w:val="00E52CCD"/>
    <w:rsid w:val="00E6247B"/>
    <w:rsid w:val="00E625FF"/>
    <w:rsid w:val="00E72C5A"/>
    <w:rsid w:val="00E76890"/>
    <w:rsid w:val="00E9380A"/>
    <w:rsid w:val="00EA628F"/>
    <w:rsid w:val="00EB6526"/>
    <w:rsid w:val="00ED1650"/>
    <w:rsid w:val="00EE23FC"/>
    <w:rsid w:val="00EF024A"/>
    <w:rsid w:val="00EF7648"/>
    <w:rsid w:val="00F169B9"/>
    <w:rsid w:val="00F24C81"/>
    <w:rsid w:val="00F63BB7"/>
    <w:rsid w:val="00F71E5C"/>
    <w:rsid w:val="00F7385B"/>
    <w:rsid w:val="00F825A6"/>
    <w:rsid w:val="00F90EAC"/>
    <w:rsid w:val="00F92456"/>
    <w:rsid w:val="00FA3950"/>
    <w:rsid w:val="00FA601D"/>
    <w:rsid w:val="00FC05F6"/>
    <w:rsid w:val="00FC3DDA"/>
    <w:rsid w:val="00FC40D0"/>
    <w:rsid w:val="00FD7DB9"/>
    <w:rsid w:val="00FD7E71"/>
    <w:rsid w:val="00FE5A6E"/>
    <w:rsid w:val="00FF5C3A"/>
    <w:rsid w:val="00FF6742"/>
    <w:rsid w:val="00FF6A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5567A"/>
  <w15:chartTrackingRefBased/>
  <w15:docId w15:val="{35B7E726-B6F1-43FF-B2D5-B49F81BB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661F"/>
    <w:pPr>
      <w:bidi/>
    </w:pPr>
    <w:rPr>
      <w:rFonts w:cs="Narkisim"/>
      <w:sz w:val="22"/>
      <w:szCs w:val="22"/>
      <w:lang w:eastAsia="he-IL"/>
    </w:rPr>
  </w:style>
  <w:style w:type="paragraph" w:styleId="1">
    <w:name w:val="heading 1"/>
    <w:basedOn w:val="a"/>
    <w:next w:val="a"/>
    <w:link w:val="10"/>
    <w:qFormat/>
    <w:rsid w:val="009A661F"/>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A661F"/>
    <w:pPr>
      <w:ind w:left="170" w:hanging="170"/>
      <w:jc w:val="both"/>
    </w:pPr>
    <w:rPr>
      <w:sz w:val="20"/>
      <w:szCs w:val="20"/>
    </w:rPr>
  </w:style>
  <w:style w:type="character" w:styleId="a5">
    <w:name w:val="footnote reference"/>
    <w:basedOn w:val="a0"/>
    <w:semiHidden/>
    <w:rsid w:val="009A661F"/>
    <w:rPr>
      <w:vertAlign w:val="superscript"/>
    </w:rPr>
  </w:style>
  <w:style w:type="paragraph" w:styleId="a6">
    <w:name w:val="header"/>
    <w:basedOn w:val="a"/>
    <w:link w:val="a7"/>
    <w:rsid w:val="009A661F"/>
    <w:pPr>
      <w:tabs>
        <w:tab w:val="center" w:pos="4153"/>
        <w:tab w:val="right" w:pos="8306"/>
      </w:tabs>
    </w:pPr>
  </w:style>
  <w:style w:type="paragraph" w:styleId="a8">
    <w:name w:val="footer"/>
    <w:basedOn w:val="a"/>
    <w:link w:val="a9"/>
    <w:rsid w:val="009A661F"/>
    <w:pPr>
      <w:tabs>
        <w:tab w:val="center" w:pos="4153"/>
        <w:tab w:val="right" w:pos="8306"/>
      </w:tabs>
    </w:pPr>
  </w:style>
  <w:style w:type="paragraph" w:customStyle="1" w:styleId="aa">
    <w:name w:val="כותרת"/>
    <w:basedOn w:val="a"/>
    <w:rsid w:val="009A661F"/>
    <w:pPr>
      <w:spacing w:before="240" w:line="320" w:lineRule="atLeast"/>
      <w:jc w:val="center"/>
    </w:pPr>
    <w:rPr>
      <w:rFonts w:cs="David"/>
      <w:b/>
      <w:bCs/>
      <w:spacing w:val="20"/>
      <w:szCs w:val="32"/>
    </w:rPr>
  </w:style>
  <w:style w:type="paragraph" w:customStyle="1" w:styleId="ab">
    <w:name w:val="כותרת קטע"/>
    <w:basedOn w:val="a"/>
    <w:rsid w:val="009A661F"/>
    <w:pPr>
      <w:spacing w:before="240" w:line="300" w:lineRule="atLeast"/>
    </w:pPr>
    <w:rPr>
      <w:rFonts w:cs="Arial"/>
      <w:b/>
      <w:bCs/>
      <w:szCs w:val="24"/>
    </w:rPr>
  </w:style>
  <w:style w:type="paragraph" w:customStyle="1" w:styleId="ac">
    <w:name w:val="מקור"/>
    <w:basedOn w:val="a"/>
    <w:rsid w:val="009A661F"/>
    <w:pPr>
      <w:spacing w:line="320" w:lineRule="atLeast"/>
      <w:jc w:val="both"/>
    </w:pPr>
    <w:rPr>
      <w:rFonts w:cs="David"/>
      <w:szCs w:val="24"/>
    </w:rPr>
  </w:style>
  <w:style w:type="paragraph" w:customStyle="1" w:styleId="ad">
    <w:name w:val="מחלקי המים"/>
    <w:basedOn w:val="a"/>
    <w:rsid w:val="009A661F"/>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character" w:styleId="Hyperlink">
    <w:name w:val="Hyperlink"/>
    <w:basedOn w:val="a0"/>
    <w:rsid w:val="009A661F"/>
    <w:rPr>
      <w:color w:val="0563C1" w:themeColor="hyperlink"/>
      <w:u w:val="single"/>
    </w:rPr>
  </w:style>
  <w:style w:type="character" w:styleId="FollowedHyperlink">
    <w:name w:val="FollowedHyperlink"/>
    <w:rsid w:val="00082F78"/>
    <w:rPr>
      <w:color w:val="800080"/>
      <w:u w:val="single"/>
    </w:rPr>
  </w:style>
  <w:style w:type="paragraph" w:styleId="af">
    <w:name w:val="Balloon Text"/>
    <w:basedOn w:val="a"/>
    <w:link w:val="af0"/>
    <w:uiPriority w:val="99"/>
    <w:semiHidden/>
    <w:unhideWhenUsed/>
    <w:rsid w:val="009A661F"/>
    <w:rPr>
      <w:rFonts w:ascii="Tahoma" w:hAnsi="Tahoma" w:cs="Tahoma"/>
      <w:sz w:val="16"/>
      <w:szCs w:val="16"/>
    </w:rPr>
  </w:style>
  <w:style w:type="character" w:styleId="af1">
    <w:name w:val="page number"/>
    <w:basedOn w:val="a0"/>
    <w:rsid w:val="00BA53DC"/>
  </w:style>
  <w:style w:type="paragraph" w:styleId="af2">
    <w:name w:val="Document Map"/>
    <w:basedOn w:val="a"/>
    <w:semiHidden/>
    <w:rsid w:val="00405633"/>
    <w:pPr>
      <w:shd w:val="clear" w:color="auto" w:fill="000080"/>
    </w:pPr>
    <w:rPr>
      <w:rFonts w:ascii="Tahoma" w:hAnsi="Tahoma" w:cs="Tahoma"/>
      <w:sz w:val="20"/>
      <w:szCs w:val="20"/>
    </w:rPr>
  </w:style>
  <w:style w:type="character" w:customStyle="1" w:styleId="a4">
    <w:name w:val="טקסט הערת שוליים תו"/>
    <w:basedOn w:val="a0"/>
    <w:link w:val="a3"/>
    <w:semiHidden/>
    <w:rsid w:val="009A661F"/>
    <w:rPr>
      <w:rFonts w:cs="Narkisim"/>
      <w:lang w:eastAsia="he-IL"/>
    </w:rPr>
  </w:style>
  <w:style w:type="character" w:customStyle="1" w:styleId="10">
    <w:name w:val="כותרת 1 תו"/>
    <w:basedOn w:val="a0"/>
    <w:link w:val="1"/>
    <w:rsid w:val="009A661F"/>
    <w:rPr>
      <w:rFonts w:cs="David"/>
      <w:b/>
      <w:bCs/>
      <w:sz w:val="22"/>
      <w:szCs w:val="28"/>
      <w:lang w:eastAsia="he-IL"/>
    </w:rPr>
  </w:style>
  <w:style w:type="character" w:customStyle="1" w:styleId="a7">
    <w:name w:val="כותרת עליונה תו"/>
    <w:basedOn w:val="a0"/>
    <w:link w:val="a6"/>
    <w:rsid w:val="009A661F"/>
    <w:rPr>
      <w:rFonts w:cs="Narkisim"/>
      <w:sz w:val="22"/>
      <w:szCs w:val="22"/>
      <w:lang w:eastAsia="he-IL"/>
    </w:rPr>
  </w:style>
  <w:style w:type="character" w:customStyle="1" w:styleId="a9">
    <w:name w:val="כותרת תחתונה תו"/>
    <w:basedOn w:val="a0"/>
    <w:link w:val="a8"/>
    <w:rsid w:val="009A661F"/>
    <w:rPr>
      <w:rFonts w:cs="Narkisim"/>
      <w:sz w:val="22"/>
      <w:szCs w:val="22"/>
      <w:lang w:eastAsia="he-IL"/>
    </w:rPr>
  </w:style>
  <w:style w:type="character" w:customStyle="1" w:styleId="af0">
    <w:name w:val="טקסט בלונים תו"/>
    <w:basedOn w:val="a0"/>
    <w:link w:val="af"/>
    <w:uiPriority w:val="99"/>
    <w:semiHidden/>
    <w:rsid w:val="009A661F"/>
    <w:rPr>
      <w:rFonts w:ascii="Tahoma" w:hAnsi="Tahoma" w:cs="Tahoma"/>
      <w:sz w:val="16"/>
      <w:szCs w:val="16"/>
      <w:lang w:eastAsia="he-IL"/>
    </w:rPr>
  </w:style>
  <w:style w:type="paragraph" w:customStyle="1" w:styleId="af3">
    <w:name w:val="פסוק"/>
    <w:basedOn w:val="ac"/>
    <w:qFormat/>
    <w:rsid w:val="009A661F"/>
    <w:pPr>
      <w:spacing w:before="120"/>
    </w:pPr>
    <w:rPr>
      <w:b/>
      <w:bCs/>
    </w:rPr>
  </w:style>
  <w:style w:type="character" w:styleId="af4">
    <w:name w:val="Unresolved Mention"/>
    <w:basedOn w:val="a0"/>
    <w:uiPriority w:val="99"/>
    <w:semiHidden/>
    <w:unhideWhenUsed/>
    <w:rsid w:val="006C7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1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meyuhadim=%D7%A9%D7%99%D7%91%D7%95%D7%A9%D7%99%D7%9D-%D7%95%D7%98%D7%A2%D7%95%D7%99%D7%95%D7%AA-%D7%91%D7%9C%D7%99%D7%9E%D7%95%D7%93" TargetMode="External"/><Relationship Id="rId7" Type="http://schemas.openxmlformats.org/officeDocument/2006/relationships/hyperlink" Target="http://www.mayim.org.il/43_Vayikra/pdf/Vayikra_61-62.pdf" TargetMode="External"/><Relationship Id="rId2" Type="http://schemas.openxmlformats.org/officeDocument/2006/relationships/hyperlink" Target="https://www.mayim.org.il/?meyuhadim=%d7%94%d7%aa%d7%95%d7%a8%d7%94-%d7%9c%d7%90-%d7%a0%d7%99%d7%aa%d7%a0%d7%94-%d7%97%d7%aa%d7%95%d7%9b%d7%94" TargetMode="External"/><Relationship Id="rId1" Type="http://schemas.openxmlformats.org/officeDocument/2006/relationships/hyperlink" Target="https://www.mayim.org.il/?parasha=%D7%9E%D7%99-%D7%A4%D7%99%D7%AA%D7%94-%D7%90%D7%AA-%D7%9E%D7%99-%D7%91%D7%A1%D7%99%D7%A0%D7%99" TargetMode="External"/><Relationship Id="rId6" Type="http://schemas.openxmlformats.org/officeDocument/2006/relationships/hyperlink" Target="https://www.mayim.org.il/?parasha=%d7%90%d7%99%d7%a9-%d7%a2%d7%9c-%d7%93%d7%92%d7%9c%d7%95" TargetMode="External"/><Relationship Id="rId5" Type="http://schemas.openxmlformats.org/officeDocument/2006/relationships/hyperlink" Target="https://www.mayim.org.il/?parasha=%D7%91%D7%90-%D7%90%D7%97%D7%99%D7%9A-%D7%91%D7%9E%D7%A8%D7%9E%D7%94" TargetMode="External"/><Relationship Id="rId4" Type="http://schemas.openxmlformats.org/officeDocument/2006/relationships/hyperlink" Target="https://www.mayim.org.il/?meyuhadim=%d7%94%d7%aa%d7%95%d7%a8%d7%94-%d7%9c%d7%90-%d7%a0%d7%99%d7%aa%d7%a0%d7%94-%d7%97%d7%aa%d7%95%d7%9b%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8B9A-3B23-44FC-A62B-EF22C097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457</Words>
  <Characters>2285</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עיניך יונים</vt:lpstr>
      <vt:lpstr>עיניך יונים</vt:lpstr>
    </vt:vector>
  </TitlesOfParts>
  <Company>Microsoft</Company>
  <LinksUpToDate>false</LinksUpToDate>
  <CharactersWithSpaces>2737</CharactersWithSpaces>
  <SharedDoc>false</SharedDoc>
  <HLinks>
    <vt:vector size="36" baseType="variant">
      <vt:variant>
        <vt:i4>393307</vt:i4>
      </vt:variant>
      <vt:variant>
        <vt:i4>15</vt:i4>
      </vt:variant>
      <vt:variant>
        <vt:i4>0</vt:i4>
      </vt:variant>
      <vt:variant>
        <vt:i4>5</vt:i4>
      </vt:variant>
      <vt:variant>
        <vt:lpwstr>http://www.mayim.org.il/43_Vayikra/pdf/Vayikra_61-62.pdf</vt:lpwstr>
      </vt:variant>
      <vt:variant>
        <vt:lpwstr/>
      </vt:variant>
      <vt:variant>
        <vt:i4>6750312</vt:i4>
      </vt:variant>
      <vt:variant>
        <vt:i4>12</vt:i4>
      </vt:variant>
      <vt:variant>
        <vt:i4>0</vt:i4>
      </vt:variant>
      <vt:variant>
        <vt:i4>5</vt:i4>
      </vt:variant>
      <vt:variant>
        <vt:lpwstr>https://www.mayim.org.il/?parasha=%d7%90%d7%99%d7%a9-%d7%a2%d7%9c-%d7%93%d7%92%d7%9c%d7%95</vt:lpwstr>
      </vt:variant>
      <vt:variant>
        <vt:lpwstr/>
      </vt:variant>
      <vt:variant>
        <vt:i4>6553702</vt:i4>
      </vt:variant>
      <vt:variant>
        <vt:i4>9</vt:i4>
      </vt:variant>
      <vt:variant>
        <vt:i4>0</vt:i4>
      </vt:variant>
      <vt:variant>
        <vt:i4>5</vt:i4>
      </vt:variant>
      <vt:variant>
        <vt:lpwstr>https://www.mayim.org.il/?parasha=%D7%91%D7%90-%D7%90%D7%97%D7%99%D7%9A-%D7%91%D7%9E%D7%A8%D7%9E%D7%94</vt:lpwstr>
      </vt:variant>
      <vt:variant>
        <vt:lpwstr/>
      </vt:variant>
      <vt:variant>
        <vt:i4>1769563</vt:i4>
      </vt:variant>
      <vt:variant>
        <vt:i4>6</vt:i4>
      </vt:variant>
      <vt:variant>
        <vt:i4>0</vt:i4>
      </vt:variant>
      <vt:variant>
        <vt:i4>5</vt:i4>
      </vt:variant>
      <vt:variant>
        <vt:lpwstr>https://www.mayim.org.il/?meyuhadim=%d7%94%d7%aa%d7%95%d7%a8%d7%94-%d7%9c%d7%90-%d7%a0%d7%99%d7%aa%d7%a0%d7%94-%d7%97%d7%aa%d7%95%d7%9b%d7%94</vt:lpwstr>
      </vt:variant>
      <vt:variant>
        <vt:lpwstr>gsc.tab=0</vt:lpwstr>
      </vt:variant>
      <vt:variant>
        <vt:i4>6946864</vt:i4>
      </vt:variant>
      <vt:variant>
        <vt:i4>3</vt:i4>
      </vt:variant>
      <vt:variant>
        <vt:i4>0</vt:i4>
      </vt:variant>
      <vt:variant>
        <vt:i4>5</vt:i4>
      </vt:variant>
      <vt:variant>
        <vt:lpwstr>https://www.mayim.org.il/?meyuhadim=%D7%A9%D7%99%D7%91%D7%95%D7%A9%D7%99%D7%9D-%D7%95%D7%98%D7%A2%D7%95%D7%99%D7%95%D7%AA-%D7%91%D7%9C%D7%99%D7%9E%D7%95%D7%93</vt:lpwstr>
      </vt:variant>
      <vt:variant>
        <vt:lpwstr>gsc.tab=0</vt:lpwstr>
      </vt:variant>
      <vt:variant>
        <vt:i4>4718608</vt:i4>
      </vt:variant>
      <vt:variant>
        <vt:i4>0</vt:i4>
      </vt:variant>
      <vt:variant>
        <vt:i4>0</vt:i4>
      </vt:variant>
      <vt:variant>
        <vt:i4>5</vt:i4>
      </vt:variant>
      <vt:variant>
        <vt:lpwstr>https://www.mayim.org.il/?parasha=%D7%9E%D7%99-%D7%A4%D7%99%D7%AA%D7%94-%D7%90%D7%AA-%D7%9E%D7%99-%D7%91%D7%A1%D7%99%D7%A0%D7%99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עיניך יונים</dc:title>
  <dc:subject>שיר השירים</dc:subject>
  <dc:creator>Asher Yuval</dc:creator>
  <cp:keywords/>
  <cp:lastModifiedBy>Administrator</cp:lastModifiedBy>
  <cp:revision>2</cp:revision>
  <cp:lastPrinted>2014-04-19T17:42:00Z</cp:lastPrinted>
  <dcterms:created xsi:type="dcterms:W3CDTF">2026-04-19T17:12:00Z</dcterms:created>
  <dcterms:modified xsi:type="dcterms:W3CDTF">2026-04-19T17:12:00Z</dcterms:modified>
</cp:coreProperties>
</file>