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0D5D6C8C" w14:textId="77777777" w:rsidR="00FB7DAD" w:rsidRPr="00F63017" w:rsidRDefault="00054941" w:rsidP="002348BD">
      <w:pPr>
        <w:pStyle w:val="aa"/>
        <w:rPr>
          <w:rtl/>
        </w:rPr>
      </w:pPr>
      <w:r>
        <w:fldChar w:fldCharType="begin"/>
      </w:r>
      <w:r>
        <w:instrText xml:space="preserve"> TITLE  \* MERGEFORMAT </w:instrText>
      </w:r>
      <w:r>
        <w:fldChar w:fldCharType="separate"/>
      </w:r>
      <w:r>
        <w:rPr>
          <w:rtl/>
        </w:rPr>
        <w:t>על גסות הרוח</w:t>
      </w:r>
      <w:r>
        <w:fldChar w:fldCharType="end"/>
      </w:r>
    </w:p>
    <w:p w14:paraId="5419FC9E" w14:textId="340A3F63" w:rsidR="008C4E29" w:rsidRDefault="008C4E29" w:rsidP="008C4E29">
      <w:pPr>
        <w:pStyle w:val="ab"/>
        <w:rPr>
          <w:rtl/>
        </w:rPr>
      </w:pPr>
      <w:r>
        <w:rPr>
          <w:rtl/>
        </w:rPr>
        <w:t xml:space="preserve">מסכת ערכין דף טז עמוד א </w:t>
      </w:r>
      <w:r w:rsidR="00DE6219">
        <w:rPr>
          <w:rtl/>
        </w:rPr>
        <w:t>–</w:t>
      </w:r>
      <w:r w:rsidR="00DE6219">
        <w:rPr>
          <w:rFonts w:hint="cs"/>
          <w:rtl/>
        </w:rPr>
        <w:t xml:space="preserve"> בגין מה נגעים באים</w:t>
      </w:r>
    </w:p>
    <w:p w14:paraId="03FD175D" w14:textId="77777777" w:rsidR="00054941" w:rsidRDefault="008C4E29" w:rsidP="008C4E29">
      <w:pPr>
        <w:pStyle w:val="ac"/>
        <w:rPr>
          <w:rtl/>
        </w:rPr>
      </w:pPr>
      <w:r>
        <w:rPr>
          <w:rtl/>
        </w:rPr>
        <w:t xml:space="preserve"> א"ר </w:t>
      </w:r>
      <w:smartTag w:uri="urn:schemas-microsoft-com:office:smarttags" w:element="PersonName">
        <w:smartTagPr>
          <w:attr w:name="ProductID" w:val="שמואל בר"/>
        </w:smartTagPr>
        <w:r>
          <w:rPr>
            <w:rtl/>
          </w:rPr>
          <w:t>שמואל בר</w:t>
        </w:r>
      </w:smartTag>
      <w:r>
        <w:rPr>
          <w:rtl/>
        </w:rPr>
        <w:t xml:space="preserve"> נחמני א"ר יוחנן</w:t>
      </w:r>
      <w:r w:rsidR="00F95075">
        <w:rPr>
          <w:rFonts w:hint="cs"/>
          <w:rtl/>
        </w:rPr>
        <w:t>:</w:t>
      </w:r>
      <w:r>
        <w:rPr>
          <w:rtl/>
        </w:rPr>
        <w:t xml:space="preserve"> על שבעה דברים נגעים באין: על לשון הרע, ועל שפיכות דמים, ועל שבועת שוא, ועל גילוי עריות, ועל גסות הרוח, ועל הגזל, ועל צרות העין.</w:t>
      </w:r>
      <w:r w:rsidR="003D659A">
        <w:rPr>
          <w:rStyle w:val="a5"/>
          <w:rtl/>
        </w:rPr>
        <w:footnoteReference w:id="1"/>
      </w:r>
    </w:p>
    <w:p w14:paraId="1F75F5B9" w14:textId="50845660" w:rsidR="00BF4275" w:rsidRDefault="00BF4275" w:rsidP="00BF4275">
      <w:pPr>
        <w:pStyle w:val="ab"/>
        <w:rPr>
          <w:rtl/>
        </w:rPr>
      </w:pPr>
      <w:r>
        <w:rPr>
          <w:rtl/>
        </w:rPr>
        <w:t xml:space="preserve">מסכת סוטה דף ה עמוד א </w:t>
      </w:r>
      <w:r w:rsidR="00DE6219">
        <w:rPr>
          <w:rtl/>
        </w:rPr>
        <w:t>–</w:t>
      </w:r>
      <w:r w:rsidR="00DE6219">
        <w:rPr>
          <w:rFonts w:hint="cs"/>
          <w:rtl/>
        </w:rPr>
        <w:t xml:space="preserve"> פגעי גסות הרוח</w:t>
      </w:r>
    </w:p>
    <w:p w14:paraId="0B6070C2" w14:textId="77777777" w:rsidR="00BF4275" w:rsidRDefault="00BF4275" w:rsidP="00332E5E">
      <w:pPr>
        <w:pStyle w:val="ac"/>
        <w:rPr>
          <w:rtl/>
        </w:rPr>
      </w:pPr>
      <w:r>
        <w:rPr>
          <w:rtl/>
        </w:rPr>
        <w:t xml:space="preserve">אזהרה לגסי הרוח מנין? אמר רבא אמר זעירי: </w:t>
      </w:r>
      <w:r>
        <w:rPr>
          <w:rFonts w:hint="cs"/>
          <w:rtl/>
        </w:rPr>
        <w:t>"</w:t>
      </w:r>
      <w:r>
        <w:rPr>
          <w:rtl/>
        </w:rPr>
        <w:t>שמעו והאזינו אל תגבהו</w:t>
      </w:r>
      <w:r w:rsidR="00F63BB1">
        <w:rPr>
          <w:rFonts w:hint="cs"/>
          <w:rtl/>
        </w:rPr>
        <w:t xml:space="preserve"> כי ה' דיבר</w:t>
      </w:r>
      <w:r>
        <w:rPr>
          <w:rFonts w:hint="cs"/>
          <w:rtl/>
        </w:rPr>
        <w:t>" (</w:t>
      </w:r>
      <w:r>
        <w:rPr>
          <w:rtl/>
        </w:rPr>
        <w:t>ירמיהו יג</w:t>
      </w:r>
      <w:r>
        <w:rPr>
          <w:rFonts w:hint="cs"/>
          <w:rtl/>
        </w:rPr>
        <w:t xml:space="preserve"> </w:t>
      </w:r>
      <w:r w:rsidR="00F63BB1">
        <w:rPr>
          <w:rFonts w:hint="cs"/>
          <w:rtl/>
        </w:rPr>
        <w:t>טו</w:t>
      </w:r>
      <w:r>
        <w:rPr>
          <w:rFonts w:hint="cs"/>
          <w:rtl/>
        </w:rPr>
        <w:t>)</w:t>
      </w:r>
      <w:r>
        <w:rPr>
          <w:rtl/>
        </w:rPr>
        <w:t xml:space="preserve">. רב נחמן בר יצחק אמר, מהכא: </w:t>
      </w:r>
      <w:r w:rsidR="00F63BB1">
        <w:rPr>
          <w:rFonts w:hint="cs"/>
          <w:rtl/>
        </w:rPr>
        <w:t>"</w:t>
      </w:r>
      <w:r>
        <w:rPr>
          <w:rtl/>
        </w:rPr>
        <w:t>ורם לבבך ושכחת</w:t>
      </w:r>
      <w:r w:rsidR="00F63BB1">
        <w:rPr>
          <w:rFonts w:hint="cs"/>
          <w:rtl/>
        </w:rPr>
        <w:t xml:space="preserve"> את ה' אלהיך" (</w:t>
      </w:r>
      <w:r w:rsidR="00F63BB1">
        <w:rPr>
          <w:rtl/>
        </w:rPr>
        <w:t>דברים ח</w:t>
      </w:r>
      <w:r w:rsidR="00F63BB1">
        <w:rPr>
          <w:rFonts w:hint="cs"/>
          <w:rtl/>
        </w:rPr>
        <w:t xml:space="preserve"> יד)</w:t>
      </w:r>
      <w:r>
        <w:rPr>
          <w:rtl/>
        </w:rPr>
        <w:t>, וכתיב:</w:t>
      </w:r>
      <w:r w:rsidR="007652D1">
        <w:rPr>
          <w:rFonts w:hint="cs"/>
          <w:rtl/>
        </w:rPr>
        <w:t xml:space="preserve"> </w:t>
      </w:r>
      <w:r w:rsidR="00F63BB1">
        <w:rPr>
          <w:rFonts w:hint="cs"/>
          <w:rtl/>
        </w:rPr>
        <w:t>"</w:t>
      </w:r>
      <w:r>
        <w:rPr>
          <w:rtl/>
        </w:rPr>
        <w:t>ה</w:t>
      </w:r>
      <w:r w:rsidR="004709D9">
        <w:rPr>
          <w:rFonts w:hint="cs"/>
          <w:rtl/>
        </w:rPr>
        <w:t>י</w:t>
      </w:r>
      <w:r>
        <w:rPr>
          <w:rtl/>
        </w:rPr>
        <w:t>שמר לך פן תשכח את ה' אלהיך</w:t>
      </w:r>
      <w:r w:rsidR="00F63BB1">
        <w:rPr>
          <w:rFonts w:hint="cs"/>
          <w:rtl/>
        </w:rPr>
        <w:t>" (שם שם יא)</w:t>
      </w:r>
      <w:r w:rsidR="007652D1">
        <w:rPr>
          <w:rStyle w:val="a5"/>
          <w:rtl/>
        </w:rPr>
        <w:footnoteReference w:id="2"/>
      </w:r>
      <w:r>
        <w:rPr>
          <w:rFonts w:hint="cs"/>
          <w:rtl/>
        </w:rPr>
        <w:t xml:space="preserve"> ...</w:t>
      </w:r>
      <w:r>
        <w:rPr>
          <w:rtl/>
        </w:rPr>
        <w:t xml:space="preserve"> דרש רב עוירא, זמנין אמר לה משמיה דרב אסי, וזמנין אמר לה משמיה דרב אמי:</w:t>
      </w:r>
      <w:r w:rsidR="0013494A">
        <w:rPr>
          <w:rStyle w:val="a5"/>
          <w:rtl/>
        </w:rPr>
        <w:footnoteReference w:id="3"/>
      </w:r>
      <w:r>
        <w:rPr>
          <w:rtl/>
        </w:rPr>
        <w:t xml:space="preserve"> כל אדם שיש בו גסות הרוח - לסוף מתמעט, שנאמר: </w:t>
      </w:r>
      <w:r w:rsidR="006004C8">
        <w:rPr>
          <w:rFonts w:hint="cs"/>
          <w:rtl/>
        </w:rPr>
        <w:t>"</w:t>
      </w:r>
      <w:r>
        <w:rPr>
          <w:rtl/>
        </w:rPr>
        <w:t>רומו מעט</w:t>
      </w:r>
      <w:r w:rsidR="006004C8">
        <w:rPr>
          <w:rFonts w:hint="cs"/>
          <w:rtl/>
        </w:rPr>
        <w:t xml:space="preserve"> ואינו</w:t>
      </w:r>
      <w:r w:rsidR="00332E5E">
        <w:rPr>
          <w:rFonts w:hint="cs"/>
          <w:rtl/>
        </w:rPr>
        <w:t>"</w:t>
      </w:r>
      <w:r w:rsidR="006004C8">
        <w:rPr>
          <w:rFonts w:hint="cs"/>
          <w:rtl/>
        </w:rPr>
        <w:t xml:space="preserve"> (</w:t>
      </w:r>
      <w:r w:rsidR="00F63BB1">
        <w:rPr>
          <w:rtl/>
        </w:rPr>
        <w:t>איוב כד</w:t>
      </w:r>
      <w:r w:rsidR="006004C8">
        <w:rPr>
          <w:rFonts w:hint="cs"/>
          <w:rtl/>
        </w:rPr>
        <w:t xml:space="preserve"> כד).</w:t>
      </w:r>
      <w:r w:rsidR="006004C8">
        <w:rPr>
          <w:rStyle w:val="a5"/>
          <w:rtl/>
        </w:rPr>
        <w:footnoteReference w:id="4"/>
      </w:r>
    </w:p>
    <w:p w14:paraId="0DD27EF2" w14:textId="7B400859" w:rsidR="00175EA7" w:rsidRDefault="00175EA7" w:rsidP="003C18B7">
      <w:pPr>
        <w:pStyle w:val="ab"/>
        <w:rPr>
          <w:rtl/>
        </w:rPr>
      </w:pPr>
      <w:r>
        <w:rPr>
          <w:rtl/>
        </w:rPr>
        <w:t xml:space="preserve">תוספתא מסכת נגעים (צוקרמאנדל) פרק ו </w:t>
      </w:r>
      <w:r w:rsidR="003C18B7">
        <w:rPr>
          <w:rFonts w:hint="cs"/>
          <w:rtl/>
        </w:rPr>
        <w:t>הלכה ז</w:t>
      </w:r>
      <w:r w:rsidR="00101E42">
        <w:rPr>
          <w:rFonts w:hint="cs"/>
          <w:rtl/>
        </w:rPr>
        <w:t xml:space="preserve"> </w:t>
      </w:r>
      <w:r w:rsidR="00101E42">
        <w:rPr>
          <w:rtl/>
        </w:rPr>
        <w:t>–</w:t>
      </w:r>
      <w:r w:rsidR="00101E42">
        <w:rPr>
          <w:rFonts w:hint="cs"/>
          <w:rtl/>
        </w:rPr>
        <w:t xml:space="preserve"> פשפש בעצמך</w:t>
      </w:r>
    </w:p>
    <w:p w14:paraId="5F5CD3CB" w14:textId="77777777" w:rsidR="00F35D51" w:rsidRDefault="00175EA7" w:rsidP="00175EA7">
      <w:pPr>
        <w:pStyle w:val="ac"/>
        <w:rPr>
          <w:rtl/>
        </w:rPr>
      </w:pPr>
      <w:r>
        <w:rPr>
          <w:rtl/>
        </w:rPr>
        <w:t>כיצד ראיית הנגע</w:t>
      </w:r>
      <w:r w:rsidR="003C18B7">
        <w:rPr>
          <w:rFonts w:hint="cs"/>
          <w:rtl/>
        </w:rPr>
        <w:t>?</w:t>
      </w:r>
      <w:r>
        <w:rPr>
          <w:rtl/>
        </w:rPr>
        <w:t xml:space="preserve"> ספק יש בו כשני גריסין ספק אין בו</w:t>
      </w:r>
      <w:r w:rsidR="003C18B7">
        <w:rPr>
          <w:rFonts w:hint="cs"/>
          <w:rtl/>
        </w:rPr>
        <w:t>,</w:t>
      </w:r>
      <w:r>
        <w:rPr>
          <w:rtl/>
        </w:rPr>
        <w:t xml:space="preserve"> ספק ירקרק שבירוקין ואדמדם שבאדומים</w:t>
      </w:r>
      <w:r w:rsidR="003C18B7">
        <w:rPr>
          <w:rFonts w:hint="cs"/>
          <w:rtl/>
        </w:rPr>
        <w:t>,</w:t>
      </w:r>
      <w:r>
        <w:rPr>
          <w:rtl/>
        </w:rPr>
        <w:t xml:space="preserve"> היה בא אצל הכהן והכהן אומר</w:t>
      </w:r>
      <w:r w:rsidR="003C18B7">
        <w:rPr>
          <w:rFonts w:hint="cs"/>
          <w:rtl/>
        </w:rPr>
        <w:t>.</w:t>
      </w:r>
      <w:r w:rsidR="003C18B7">
        <w:rPr>
          <w:rStyle w:val="a5"/>
          <w:rtl/>
        </w:rPr>
        <w:footnoteReference w:id="5"/>
      </w:r>
      <w:r>
        <w:rPr>
          <w:rtl/>
        </w:rPr>
        <w:t xml:space="preserve"> ואמר לו</w:t>
      </w:r>
      <w:r w:rsidR="003C18B7">
        <w:rPr>
          <w:rFonts w:hint="cs"/>
          <w:rtl/>
        </w:rPr>
        <w:t>:</w:t>
      </w:r>
      <w:r>
        <w:rPr>
          <w:rtl/>
        </w:rPr>
        <w:t xml:space="preserve"> צא ופשפש בעצמך וחזור בך</w:t>
      </w:r>
      <w:r w:rsidR="003C18B7">
        <w:rPr>
          <w:rFonts w:hint="cs"/>
          <w:rtl/>
        </w:rPr>
        <w:t>,</w:t>
      </w:r>
      <w:r>
        <w:rPr>
          <w:rtl/>
        </w:rPr>
        <w:t xml:space="preserve"> שאין הנגעים באין אלא על לשון הרע</w:t>
      </w:r>
      <w:r w:rsidR="003C18B7">
        <w:rPr>
          <w:rFonts w:hint="cs"/>
          <w:rtl/>
        </w:rPr>
        <w:t>,</w:t>
      </w:r>
      <w:r>
        <w:rPr>
          <w:rtl/>
        </w:rPr>
        <w:t xml:space="preserve"> ואין הצרעת בא אלא על גסי הרוח</w:t>
      </w:r>
      <w:r w:rsidR="003C18B7">
        <w:rPr>
          <w:rFonts w:hint="cs"/>
          <w:rtl/>
        </w:rPr>
        <w:t>.</w:t>
      </w:r>
      <w:r w:rsidR="0012325E">
        <w:rPr>
          <w:rStyle w:val="a5"/>
          <w:rtl/>
        </w:rPr>
        <w:footnoteReference w:id="6"/>
      </w:r>
    </w:p>
    <w:p w14:paraId="0735F056" w14:textId="438BEF00" w:rsidR="001845A4" w:rsidRDefault="001845A4" w:rsidP="0012325E">
      <w:pPr>
        <w:pStyle w:val="ab"/>
        <w:rPr>
          <w:rtl/>
        </w:rPr>
      </w:pPr>
      <w:r>
        <w:rPr>
          <w:rtl/>
        </w:rPr>
        <w:t xml:space="preserve">מדרש תנחומא (בובר) פרשת מצורע סימן ח </w:t>
      </w:r>
      <w:r w:rsidR="00101E42">
        <w:rPr>
          <w:rtl/>
        </w:rPr>
        <w:t>–</w:t>
      </w:r>
      <w:r w:rsidR="00101E42">
        <w:rPr>
          <w:rFonts w:hint="cs"/>
          <w:rtl/>
        </w:rPr>
        <w:t xml:space="preserve"> הארז כסמל</w:t>
      </w:r>
    </w:p>
    <w:p w14:paraId="3B51C1B3" w14:textId="77777777" w:rsidR="001845A4" w:rsidRDefault="0012325E" w:rsidP="0012325E">
      <w:pPr>
        <w:pStyle w:val="ac"/>
        <w:rPr>
          <w:rtl/>
        </w:rPr>
      </w:pPr>
      <w:r>
        <w:rPr>
          <w:rFonts w:hint="cs"/>
          <w:rtl/>
        </w:rPr>
        <w:t>"</w:t>
      </w:r>
      <w:r w:rsidR="001845A4">
        <w:rPr>
          <w:rtl/>
        </w:rPr>
        <w:t>ועץ ארז</w:t>
      </w:r>
      <w:r>
        <w:rPr>
          <w:rFonts w:hint="cs"/>
          <w:rtl/>
        </w:rPr>
        <w:t xml:space="preserve">" - </w:t>
      </w:r>
      <w:r w:rsidR="001845A4">
        <w:rPr>
          <w:rtl/>
        </w:rPr>
        <w:t>הארז הזה אין עץ גבוה ממנו, ולפי שהגביה את עצמו כארז, באתה עליו את הצרעת, דאמר ר' שמעון בן אלעזר</w:t>
      </w:r>
      <w:r>
        <w:rPr>
          <w:rFonts w:hint="cs"/>
          <w:rtl/>
        </w:rPr>
        <w:t>:</w:t>
      </w:r>
      <w:r w:rsidR="001845A4">
        <w:rPr>
          <w:rtl/>
        </w:rPr>
        <w:t xml:space="preserve"> על גסות הרוח הצרעת באה</w:t>
      </w:r>
      <w:r w:rsidR="001845A4">
        <w:rPr>
          <w:rFonts w:hint="cs"/>
          <w:rtl/>
        </w:rPr>
        <w:t>.</w:t>
      </w:r>
      <w:r w:rsidR="000942B9">
        <w:rPr>
          <w:rStyle w:val="a5"/>
          <w:rtl/>
        </w:rPr>
        <w:footnoteReference w:id="7"/>
      </w:r>
    </w:p>
    <w:p w14:paraId="4A80BB2E" w14:textId="20CD80EB" w:rsidR="006A0FE1" w:rsidRDefault="006A0FE1" w:rsidP="006A0FE1">
      <w:pPr>
        <w:pStyle w:val="ab"/>
        <w:rPr>
          <w:rtl/>
        </w:rPr>
      </w:pPr>
      <w:r>
        <w:rPr>
          <w:rtl/>
        </w:rPr>
        <w:lastRenderedPageBreak/>
        <w:t xml:space="preserve">מסכת ערכין דף טז עמוד א </w:t>
      </w:r>
      <w:r w:rsidR="00043F88">
        <w:rPr>
          <w:rtl/>
        </w:rPr>
        <w:t>–</w:t>
      </w:r>
      <w:r w:rsidR="00043F88">
        <w:rPr>
          <w:rFonts w:hint="cs"/>
          <w:rtl/>
        </w:rPr>
        <w:t xml:space="preserve"> מצנפת הכהן הגדול</w:t>
      </w:r>
    </w:p>
    <w:p w14:paraId="4799B4AB" w14:textId="77777777" w:rsidR="006A0FE1" w:rsidRDefault="006A0FE1" w:rsidP="006A0FE1">
      <w:pPr>
        <w:pStyle w:val="ac"/>
        <w:rPr>
          <w:rtl/>
        </w:rPr>
      </w:pPr>
      <w:r>
        <w:rPr>
          <w:rtl/>
        </w:rPr>
        <w:t>מצנפת מכפרת על גסי הרוח, כדרבי חנינא, דא"ר חנינא: יב</w:t>
      </w:r>
      <w:r w:rsidR="007A4650">
        <w:rPr>
          <w:rFonts w:hint="cs"/>
          <w:rtl/>
        </w:rPr>
        <w:t>ו</w:t>
      </w:r>
      <w:r>
        <w:rPr>
          <w:rtl/>
        </w:rPr>
        <w:t>א דבר שבגובה ויכפר על מעשה גובה</w:t>
      </w:r>
      <w:r>
        <w:rPr>
          <w:rFonts w:hint="cs"/>
          <w:rtl/>
        </w:rPr>
        <w:t>.</w:t>
      </w:r>
      <w:r>
        <w:rPr>
          <w:rStyle w:val="a5"/>
          <w:rtl/>
        </w:rPr>
        <w:footnoteReference w:id="8"/>
      </w:r>
    </w:p>
    <w:p w14:paraId="6EB4DF9B" w14:textId="2610B515" w:rsidR="000942B9" w:rsidRDefault="000942B9" w:rsidP="000942B9">
      <w:pPr>
        <w:pStyle w:val="ab"/>
        <w:rPr>
          <w:rtl/>
        </w:rPr>
      </w:pPr>
      <w:r>
        <w:rPr>
          <w:rtl/>
        </w:rPr>
        <w:t xml:space="preserve">מסכת דרך ארץ פרק המינין </w:t>
      </w:r>
      <w:r w:rsidR="00043F88">
        <w:rPr>
          <w:rtl/>
        </w:rPr>
        <w:t>–</w:t>
      </w:r>
      <w:r w:rsidR="00043F88">
        <w:rPr>
          <w:rFonts w:hint="cs"/>
          <w:rtl/>
        </w:rPr>
        <w:t xml:space="preserve"> פגיעה בעסקים</w:t>
      </w:r>
    </w:p>
    <w:p w14:paraId="2BF33532" w14:textId="77777777" w:rsidR="000942B9" w:rsidRDefault="000942B9" w:rsidP="00894B27">
      <w:pPr>
        <w:pStyle w:val="ac"/>
        <w:rPr>
          <w:rtl/>
        </w:rPr>
      </w:pPr>
      <w:r>
        <w:rPr>
          <w:rtl/>
        </w:rPr>
        <w:t>בשביל ארבעה דברים נכסי בעלי בתים יורדין לטמיון</w:t>
      </w:r>
      <w:r>
        <w:rPr>
          <w:rFonts w:hint="cs"/>
          <w:rtl/>
        </w:rPr>
        <w:t>:</w:t>
      </w:r>
      <w:r>
        <w:rPr>
          <w:rtl/>
        </w:rPr>
        <w:t xml:space="preserve"> על עושקי שכר שכיר, ועל כובשי שכר שכיר,</w:t>
      </w:r>
      <w:r w:rsidR="00894B27">
        <w:rPr>
          <w:rStyle w:val="a5"/>
          <w:rtl/>
        </w:rPr>
        <w:footnoteReference w:id="9"/>
      </w:r>
      <w:r>
        <w:rPr>
          <w:rtl/>
        </w:rPr>
        <w:t xml:space="preserve"> ועל פורקי עול מעל צואריהם ונותנין על גבי חביריהם, ועל גסות הרוח כנגד כולן.</w:t>
      </w:r>
      <w:r>
        <w:rPr>
          <w:rStyle w:val="a5"/>
          <w:rtl/>
        </w:rPr>
        <w:footnoteReference w:id="10"/>
      </w:r>
    </w:p>
    <w:p w14:paraId="2C4C8A9E" w14:textId="115F74FA" w:rsidR="00054941" w:rsidRDefault="00054941" w:rsidP="006A0FE1">
      <w:pPr>
        <w:pStyle w:val="ab"/>
        <w:rPr>
          <w:rtl/>
        </w:rPr>
      </w:pPr>
      <w:r>
        <w:rPr>
          <w:rtl/>
        </w:rPr>
        <w:t xml:space="preserve">מסכת דרך ארץ פרק היוצא </w:t>
      </w:r>
      <w:r w:rsidR="00043F88">
        <w:rPr>
          <w:rtl/>
        </w:rPr>
        <w:t>–</w:t>
      </w:r>
      <w:r w:rsidR="00043F88">
        <w:rPr>
          <w:rFonts w:hint="cs"/>
          <w:rtl/>
        </w:rPr>
        <w:t xml:space="preserve"> הדימוי לעבודה זרה</w:t>
      </w:r>
    </w:p>
    <w:p w14:paraId="0F6EA5DE" w14:textId="77777777" w:rsidR="005A0BE6" w:rsidRDefault="00054941" w:rsidP="00377A1F">
      <w:pPr>
        <w:pStyle w:val="ac"/>
        <w:rPr>
          <w:rtl/>
        </w:rPr>
      </w:pPr>
      <w:r>
        <w:rPr>
          <w:rtl/>
        </w:rPr>
        <w:t>התיר מנעליו ויצא לשוק הרי זה מגסי הרוח. סוטרו לצדדין, וקובעו לאחוריו, ירכתו על חברתה, ורצועות תפילין בידו ומחזירן כשהוא מהלך בשוק, הרי זה מגסי הרוח. וכל גסי הרוח נדמין לעבודה זרה, שנאמר</w:t>
      </w:r>
      <w:r w:rsidR="00377A1F">
        <w:rPr>
          <w:rFonts w:hint="cs"/>
          <w:rtl/>
        </w:rPr>
        <w:t>:</w:t>
      </w:r>
      <w:r>
        <w:rPr>
          <w:rtl/>
        </w:rPr>
        <w:t xml:space="preserve"> </w:t>
      </w:r>
      <w:r w:rsidR="00377A1F">
        <w:rPr>
          <w:rFonts w:hint="cs"/>
          <w:rtl/>
        </w:rPr>
        <w:t>"</w:t>
      </w:r>
      <w:r>
        <w:rPr>
          <w:rtl/>
        </w:rPr>
        <w:t>ולא תביא תועבה אל ביתך</w:t>
      </w:r>
      <w:r w:rsidR="00377A1F">
        <w:rPr>
          <w:rFonts w:hint="cs"/>
          <w:rtl/>
        </w:rPr>
        <w:t>" (דברים ז כו)</w:t>
      </w:r>
      <w:r>
        <w:rPr>
          <w:rtl/>
        </w:rPr>
        <w:t>,</w:t>
      </w:r>
      <w:r w:rsidR="00377A1F">
        <w:rPr>
          <w:rStyle w:val="a5"/>
          <w:rtl/>
        </w:rPr>
        <w:footnoteReference w:id="11"/>
      </w:r>
      <w:r>
        <w:rPr>
          <w:rtl/>
        </w:rPr>
        <w:t xml:space="preserve"> ולהלן הוא אומר</w:t>
      </w:r>
      <w:r w:rsidR="00377A1F">
        <w:rPr>
          <w:rFonts w:hint="cs"/>
          <w:rtl/>
        </w:rPr>
        <w:t>:</w:t>
      </w:r>
      <w:r>
        <w:rPr>
          <w:rtl/>
        </w:rPr>
        <w:t xml:space="preserve"> </w:t>
      </w:r>
      <w:r w:rsidR="00377A1F">
        <w:rPr>
          <w:rFonts w:hint="cs"/>
          <w:rtl/>
        </w:rPr>
        <w:t>"</w:t>
      </w:r>
      <w:r>
        <w:rPr>
          <w:rtl/>
        </w:rPr>
        <w:t>תועבת ה' כל גבה לב</w:t>
      </w:r>
      <w:r w:rsidR="00377A1F">
        <w:rPr>
          <w:rFonts w:hint="cs"/>
          <w:rtl/>
        </w:rPr>
        <w:t>" (משלי טז ה)</w:t>
      </w:r>
      <w:r w:rsidR="00377A1F">
        <w:rPr>
          <w:rStyle w:val="a5"/>
          <w:rtl/>
        </w:rPr>
        <w:footnoteReference w:id="12"/>
      </w:r>
      <w:r w:rsidR="00377A1F">
        <w:rPr>
          <w:rFonts w:hint="cs"/>
          <w:rtl/>
        </w:rPr>
        <w:t xml:space="preserve"> - </w:t>
      </w:r>
      <w:r>
        <w:rPr>
          <w:rtl/>
        </w:rPr>
        <w:t>מה תועבה האמורה כאן עבודה זרה, אף תועבה האמורה להלן עבודה זרה.</w:t>
      </w:r>
      <w:r w:rsidR="00C92468">
        <w:rPr>
          <w:rStyle w:val="a5"/>
          <w:rtl/>
        </w:rPr>
        <w:footnoteReference w:id="13"/>
      </w:r>
    </w:p>
    <w:p w14:paraId="22DE00A7" w14:textId="5AC7B617" w:rsidR="008C4E29" w:rsidRDefault="008C4E29" w:rsidP="00EC383D">
      <w:pPr>
        <w:pStyle w:val="ab"/>
        <w:rPr>
          <w:rtl/>
        </w:rPr>
      </w:pPr>
      <w:r>
        <w:rPr>
          <w:rtl/>
        </w:rPr>
        <w:t xml:space="preserve">מסכת דרך ארץ פרק ה </w:t>
      </w:r>
      <w:r w:rsidR="00043F88">
        <w:rPr>
          <w:rtl/>
        </w:rPr>
        <w:t>–</w:t>
      </w:r>
      <w:r w:rsidR="00043F88">
        <w:rPr>
          <w:rFonts w:hint="cs"/>
          <w:rtl/>
        </w:rPr>
        <w:t xml:space="preserve"> המדרגה השלישית</w:t>
      </w:r>
    </w:p>
    <w:p w14:paraId="39CBD9B0" w14:textId="77777777" w:rsidR="008C4E29" w:rsidRDefault="008C4E29" w:rsidP="00332E5E">
      <w:pPr>
        <w:pStyle w:val="ac"/>
        <w:rPr>
          <w:rtl/>
        </w:rPr>
      </w:pPr>
      <w:r>
        <w:rPr>
          <w:rtl/>
        </w:rPr>
        <w:t>תח</w:t>
      </w:r>
      <w:r w:rsidR="0048087C">
        <w:rPr>
          <w:rFonts w:hint="cs"/>
          <w:rtl/>
        </w:rPr>
        <w:t>י</w:t>
      </w:r>
      <w:r>
        <w:rPr>
          <w:rtl/>
        </w:rPr>
        <w:t>לת עבירה הרהור הלב, שנייה לה ליצנות, שלישית לה גסות הרוח, רביעית לה אכזריות, חמישית לה הבטלה, ששית לה שנאת חנם, שביעית לה עין הרע, הוא שאמר שלמה</w:t>
      </w:r>
      <w:r w:rsidR="0048087C">
        <w:rPr>
          <w:rFonts w:hint="cs"/>
          <w:rtl/>
        </w:rPr>
        <w:t>:</w:t>
      </w:r>
      <w:r>
        <w:rPr>
          <w:rtl/>
        </w:rPr>
        <w:t xml:space="preserve"> </w:t>
      </w:r>
      <w:r w:rsidR="0048087C">
        <w:rPr>
          <w:rFonts w:hint="cs"/>
          <w:rtl/>
        </w:rPr>
        <w:t>"</w:t>
      </w:r>
      <w:r w:rsidR="00332E5E">
        <w:rPr>
          <w:rtl/>
        </w:rPr>
        <w:t>כִּי־יְחַנֵּן קוֹלוֹ אַל־תַּאֲמֶן־בּוֹ כִּי שֶׁבַע תּוֹעֵבוֹת בְּלִבּוֹ</w:t>
      </w:r>
      <w:r w:rsidR="0048087C">
        <w:rPr>
          <w:rFonts w:hint="cs"/>
          <w:rtl/>
        </w:rPr>
        <w:t>"</w:t>
      </w:r>
      <w:r w:rsidR="00332E5E">
        <w:rPr>
          <w:rFonts w:hint="cs"/>
          <w:rtl/>
        </w:rPr>
        <w:t xml:space="preserve"> (משלי כו כה)</w:t>
      </w:r>
      <w:r>
        <w:rPr>
          <w:rtl/>
        </w:rPr>
        <w:t>.</w:t>
      </w:r>
      <w:r w:rsidR="00C92468">
        <w:rPr>
          <w:rStyle w:val="a5"/>
          <w:rtl/>
        </w:rPr>
        <w:footnoteReference w:id="14"/>
      </w:r>
    </w:p>
    <w:p w14:paraId="5C6B18AA" w14:textId="2F5FC7A6" w:rsidR="00B12000" w:rsidRDefault="00B12000" w:rsidP="00B12000">
      <w:pPr>
        <w:pStyle w:val="ab"/>
        <w:rPr>
          <w:rtl/>
        </w:rPr>
      </w:pPr>
      <w:r>
        <w:rPr>
          <w:rtl/>
        </w:rPr>
        <w:lastRenderedPageBreak/>
        <w:t xml:space="preserve">מסכת אבות פרק ד </w:t>
      </w:r>
      <w:r>
        <w:rPr>
          <w:rFonts w:hint="cs"/>
          <w:rtl/>
        </w:rPr>
        <w:t>משנה ז</w:t>
      </w:r>
      <w:r w:rsidR="00043F88">
        <w:rPr>
          <w:rFonts w:hint="cs"/>
          <w:rtl/>
        </w:rPr>
        <w:t xml:space="preserve"> </w:t>
      </w:r>
      <w:r w:rsidR="00043F88">
        <w:rPr>
          <w:rtl/>
        </w:rPr>
        <w:t>–</w:t>
      </w:r>
      <w:r w:rsidR="00043F88">
        <w:rPr>
          <w:rFonts w:hint="cs"/>
          <w:rtl/>
        </w:rPr>
        <w:t xml:space="preserve"> גסות הרוח בדין</w:t>
      </w:r>
    </w:p>
    <w:p w14:paraId="139E28E6" w14:textId="77777777" w:rsidR="00B12000" w:rsidRDefault="00B12000" w:rsidP="006D4F3A">
      <w:pPr>
        <w:pStyle w:val="ac"/>
        <w:rPr>
          <w:rtl/>
        </w:rPr>
      </w:pPr>
      <w:r>
        <w:rPr>
          <w:rtl/>
        </w:rPr>
        <w:t>רבי ישמעאל בנו אומר</w:t>
      </w:r>
      <w:r w:rsidR="006D4F3A">
        <w:rPr>
          <w:rFonts w:hint="cs"/>
          <w:rtl/>
        </w:rPr>
        <w:t>:</w:t>
      </w:r>
      <w:r>
        <w:rPr>
          <w:rtl/>
        </w:rPr>
        <w:t xml:space="preserve"> החו</w:t>
      </w:r>
      <w:r w:rsidR="006D4F3A">
        <w:rPr>
          <w:rtl/>
        </w:rPr>
        <w:t>ֹ</w:t>
      </w:r>
      <w:r>
        <w:rPr>
          <w:rtl/>
        </w:rPr>
        <w:t>ש</w:t>
      </w:r>
      <w:r w:rsidR="006D4F3A">
        <w:rPr>
          <w:rtl/>
        </w:rPr>
        <w:t>ֵׂ</w:t>
      </w:r>
      <w:r>
        <w:rPr>
          <w:rtl/>
        </w:rPr>
        <w:t>ך עצמו מן הדין</w:t>
      </w:r>
      <w:r w:rsidR="006D4F3A">
        <w:rPr>
          <w:rFonts w:hint="cs"/>
          <w:rtl/>
        </w:rPr>
        <w:t>,</w:t>
      </w:r>
      <w:r>
        <w:rPr>
          <w:rtl/>
        </w:rPr>
        <w:t xml:space="preserve"> פורק ממנו איבה וגזל ושבועת שוא</w:t>
      </w:r>
      <w:r w:rsidR="006D4F3A">
        <w:rPr>
          <w:rFonts w:hint="cs"/>
          <w:rtl/>
        </w:rPr>
        <w:t>.</w:t>
      </w:r>
      <w:r w:rsidR="006D4F3A">
        <w:rPr>
          <w:rStyle w:val="a5"/>
          <w:rtl/>
        </w:rPr>
        <w:footnoteReference w:id="15"/>
      </w:r>
      <w:r>
        <w:rPr>
          <w:rtl/>
        </w:rPr>
        <w:t xml:space="preserve"> והגס לבו בהוראה </w:t>
      </w:r>
      <w:r w:rsidR="006D4F3A">
        <w:rPr>
          <w:rFonts w:hint="cs"/>
          <w:rtl/>
        </w:rPr>
        <w:t xml:space="preserve">- </w:t>
      </w:r>
      <w:r>
        <w:rPr>
          <w:rtl/>
        </w:rPr>
        <w:t>שוטה רשע וגס רוח</w:t>
      </w:r>
      <w:r w:rsidR="006D4F3A">
        <w:rPr>
          <w:rFonts w:hint="cs"/>
          <w:rtl/>
        </w:rPr>
        <w:t>.</w:t>
      </w:r>
      <w:r w:rsidR="006D4F3A">
        <w:rPr>
          <w:rStyle w:val="a5"/>
          <w:rtl/>
        </w:rPr>
        <w:footnoteReference w:id="16"/>
      </w:r>
    </w:p>
    <w:p w14:paraId="3593ABB0" w14:textId="7B357BD5" w:rsidR="00831220" w:rsidRDefault="00F07673" w:rsidP="00831220">
      <w:pPr>
        <w:pStyle w:val="ab"/>
        <w:rPr>
          <w:rtl/>
        </w:rPr>
      </w:pPr>
      <w:r>
        <w:rPr>
          <w:rFonts w:hint="cs"/>
          <w:rtl/>
        </w:rPr>
        <w:t>א</w:t>
      </w:r>
      <w:r w:rsidR="00831220">
        <w:rPr>
          <w:rtl/>
        </w:rPr>
        <w:t xml:space="preserve">בות דרבי נתן נוסח א פרק יח </w:t>
      </w:r>
      <w:r w:rsidR="00C807D6">
        <w:rPr>
          <w:rtl/>
        </w:rPr>
        <w:t>–</w:t>
      </w:r>
      <w:r w:rsidR="00C807D6">
        <w:rPr>
          <w:rFonts w:hint="cs"/>
          <w:rtl/>
        </w:rPr>
        <w:t xml:space="preserve"> דקדוק וליקוט בלי גסות רח</w:t>
      </w:r>
    </w:p>
    <w:p w14:paraId="7D2E5840" w14:textId="77777777" w:rsidR="00B12000" w:rsidRDefault="00831220" w:rsidP="00226970">
      <w:pPr>
        <w:pStyle w:val="ac"/>
        <w:rPr>
          <w:rtl/>
        </w:rPr>
      </w:pPr>
      <w:r>
        <w:rPr>
          <w:rtl/>
        </w:rPr>
        <w:t>איסי בן יהודה היה קורא לחכמים שמות. לר</w:t>
      </w:r>
      <w:r w:rsidR="00226970">
        <w:rPr>
          <w:rFonts w:hint="cs"/>
          <w:rtl/>
        </w:rPr>
        <w:t>בי מאיר</w:t>
      </w:r>
      <w:r w:rsidR="00B21434">
        <w:rPr>
          <w:rFonts w:hint="cs"/>
          <w:rtl/>
        </w:rPr>
        <w:t>:</w:t>
      </w:r>
      <w:r>
        <w:rPr>
          <w:rtl/>
        </w:rPr>
        <w:t xml:space="preserve"> חכם וסופר. לרבי יהודה</w:t>
      </w:r>
      <w:r w:rsidR="00B21434">
        <w:rPr>
          <w:rFonts w:hint="cs"/>
          <w:rtl/>
        </w:rPr>
        <w:t>:</w:t>
      </w:r>
      <w:r>
        <w:rPr>
          <w:rtl/>
        </w:rPr>
        <w:t xml:space="preserve"> חכם לכשירצה. לרבי אליעזר בן יעקב</w:t>
      </w:r>
      <w:r w:rsidR="00B21434">
        <w:rPr>
          <w:rFonts w:hint="cs"/>
          <w:rtl/>
        </w:rPr>
        <w:t>:</w:t>
      </w:r>
      <w:r>
        <w:rPr>
          <w:rtl/>
        </w:rPr>
        <w:t xml:space="preserve"> קב ונקי. לרבי יוסי</w:t>
      </w:r>
      <w:r w:rsidR="00B21434">
        <w:rPr>
          <w:rFonts w:hint="cs"/>
          <w:rtl/>
        </w:rPr>
        <w:t>:</w:t>
      </w:r>
      <w:r>
        <w:rPr>
          <w:rtl/>
        </w:rPr>
        <w:t xml:space="preserve"> נ</w:t>
      </w:r>
      <w:r w:rsidR="00B21434">
        <w:rPr>
          <w:rFonts w:hint="cs"/>
          <w:rtl/>
        </w:rPr>
        <w:t>י</w:t>
      </w:r>
      <w:r>
        <w:rPr>
          <w:rtl/>
        </w:rPr>
        <w:t>מוקו עמו. לרבי יוחנן בן נורי</w:t>
      </w:r>
      <w:r w:rsidR="00B21434">
        <w:rPr>
          <w:rFonts w:hint="cs"/>
          <w:rtl/>
        </w:rPr>
        <w:t>:</w:t>
      </w:r>
      <w:r>
        <w:rPr>
          <w:rtl/>
        </w:rPr>
        <w:t xml:space="preserve"> קופה של הלכות. לרבי יוסי הגלילי</w:t>
      </w:r>
      <w:r w:rsidR="00B21434">
        <w:rPr>
          <w:rFonts w:hint="cs"/>
          <w:rtl/>
        </w:rPr>
        <w:t>:</w:t>
      </w:r>
      <w:r>
        <w:rPr>
          <w:rtl/>
        </w:rPr>
        <w:t xml:space="preserve"> מלקט יפה יפה בלא גסות הרוח. לרבי שמעון בן גמליאל</w:t>
      </w:r>
      <w:r w:rsidR="00B21434">
        <w:rPr>
          <w:rFonts w:hint="cs"/>
          <w:rtl/>
        </w:rPr>
        <w:t>:</w:t>
      </w:r>
      <w:r>
        <w:rPr>
          <w:rtl/>
        </w:rPr>
        <w:t xml:space="preserve"> חנות מלא ארגוון טב. לרבי שמעון</w:t>
      </w:r>
      <w:r w:rsidR="00B21434">
        <w:rPr>
          <w:rFonts w:hint="cs"/>
          <w:rtl/>
        </w:rPr>
        <w:t>:</w:t>
      </w:r>
      <w:r>
        <w:rPr>
          <w:rtl/>
        </w:rPr>
        <w:t xml:space="preserve"> שונה הרבה ומשכח קימעא.</w:t>
      </w:r>
      <w:r w:rsidR="0036702D">
        <w:rPr>
          <w:rStyle w:val="a5"/>
          <w:rtl/>
        </w:rPr>
        <w:footnoteReference w:id="17"/>
      </w:r>
    </w:p>
    <w:p w14:paraId="75FC7CDE" w14:textId="19B9B8AA" w:rsidR="0036702D" w:rsidRDefault="0036702D" w:rsidP="0036702D">
      <w:pPr>
        <w:pStyle w:val="ab"/>
        <w:rPr>
          <w:rtl/>
          <w:lang w:val="he-IL"/>
        </w:rPr>
      </w:pPr>
      <w:r>
        <w:rPr>
          <w:rFonts w:hint="cs"/>
          <w:rtl/>
          <w:lang w:val="he-IL"/>
        </w:rPr>
        <w:t xml:space="preserve">מסכת עירובין דף נה עמוד א </w:t>
      </w:r>
      <w:r w:rsidR="00C807D6">
        <w:rPr>
          <w:rtl/>
          <w:lang w:val="he-IL"/>
        </w:rPr>
        <w:t>–</w:t>
      </w:r>
      <w:r w:rsidR="00C807D6">
        <w:rPr>
          <w:rFonts w:hint="cs"/>
          <w:rtl/>
          <w:lang w:val="he-IL"/>
        </w:rPr>
        <w:t xml:space="preserve"> לא במי שחושב שהוא בשמים</w:t>
      </w:r>
    </w:p>
    <w:p w14:paraId="724F46F5" w14:textId="77777777" w:rsidR="00B12000" w:rsidRDefault="0036702D" w:rsidP="0036702D">
      <w:pPr>
        <w:pStyle w:val="ac"/>
        <w:rPr>
          <w:rtl/>
        </w:rPr>
      </w:pPr>
      <w:r>
        <w:rPr>
          <w:rFonts w:hint="cs"/>
          <w:rtl/>
          <w:lang w:val="he-IL"/>
        </w:rPr>
        <w:t>והיינו דאמר אבדימי בר חמא בר דוסא: מאי דכתיב "לא בשמים היא" "ולא מעבר לים היא" (דברים ל יב)? "לא בשמים היא" - שאם בשמים היא אתה צריך לעלות אחריה, ואם מעבר לים היא - אתה צריך לעבור אחריה. רבא אמר: "לא בשמים היא" - לא תמצא במי שמגביה דעתו עליה כשמים, ולא תמצא במי שמרחיב דעתו עליה כים. רבי יוחנן אמר: "לא בשמים היא" - לא תמצא בגסי רוח, ולא מעבר לים היא - לא תמצא לא בסחרנים ולא בתגרים.</w:t>
      </w:r>
      <w:r w:rsidR="007D5AC8">
        <w:rPr>
          <w:rStyle w:val="a5"/>
          <w:rtl/>
        </w:rPr>
        <w:footnoteReference w:id="18"/>
      </w:r>
    </w:p>
    <w:p w14:paraId="66621E03" w14:textId="63A18FF3" w:rsidR="00BC13DD" w:rsidRDefault="00BC13DD" w:rsidP="00BC13DD">
      <w:pPr>
        <w:pStyle w:val="ab"/>
        <w:rPr>
          <w:rtl/>
        </w:rPr>
      </w:pPr>
      <w:r>
        <w:rPr>
          <w:rtl/>
        </w:rPr>
        <w:t xml:space="preserve">ירושלמי </w:t>
      </w:r>
      <w:r w:rsidR="00F07673">
        <w:rPr>
          <w:rFonts w:hint="cs"/>
          <w:rtl/>
        </w:rPr>
        <w:t>פ</w:t>
      </w:r>
      <w:r>
        <w:rPr>
          <w:rtl/>
        </w:rPr>
        <w:t xml:space="preserve">סחים פרק ה </w:t>
      </w:r>
      <w:r>
        <w:rPr>
          <w:rFonts w:hint="cs"/>
          <w:rtl/>
        </w:rPr>
        <w:t>הלכה ג</w:t>
      </w:r>
      <w:r w:rsidR="00C807D6">
        <w:rPr>
          <w:rFonts w:hint="cs"/>
          <w:rtl/>
        </w:rPr>
        <w:t xml:space="preserve"> </w:t>
      </w:r>
      <w:r w:rsidR="00C807D6">
        <w:rPr>
          <w:rtl/>
        </w:rPr>
        <w:t>–</w:t>
      </w:r>
      <w:r w:rsidR="00C807D6">
        <w:rPr>
          <w:rFonts w:hint="cs"/>
          <w:rtl/>
        </w:rPr>
        <w:t xml:space="preserve"> אגדה צריכה זהירות מיוחדת</w:t>
      </w:r>
    </w:p>
    <w:p w14:paraId="5D26406A" w14:textId="77777777" w:rsidR="00BC13DD" w:rsidRDefault="00BC13DD" w:rsidP="00BC13DD">
      <w:pPr>
        <w:pStyle w:val="ac"/>
        <w:rPr>
          <w:rtl/>
        </w:rPr>
      </w:pPr>
      <w:r>
        <w:rPr>
          <w:rtl/>
        </w:rPr>
        <w:t>רבי שמלאי אתי גבי ר' יונתן</w:t>
      </w:r>
      <w:r>
        <w:rPr>
          <w:rFonts w:hint="cs"/>
          <w:rtl/>
        </w:rPr>
        <w:t>,</w:t>
      </w:r>
      <w:r>
        <w:rPr>
          <w:rtl/>
        </w:rPr>
        <w:t xml:space="preserve"> אמר ליה</w:t>
      </w:r>
      <w:r>
        <w:rPr>
          <w:rFonts w:hint="cs"/>
          <w:rtl/>
        </w:rPr>
        <w:t>:</w:t>
      </w:r>
      <w:r>
        <w:rPr>
          <w:rtl/>
        </w:rPr>
        <w:t xml:space="preserve"> אלפן אגדה.</w:t>
      </w:r>
      <w:r>
        <w:rPr>
          <w:rStyle w:val="a5"/>
          <w:rtl/>
        </w:rPr>
        <w:footnoteReference w:id="19"/>
      </w:r>
      <w:r>
        <w:rPr>
          <w:rtl/>
        </w:rPr>
        <w:t xml:space="preserve"> א"ל</w:t>
      </w:r>
      <w:r>
        <w:rPr>
          <w:rFonts w:hint="cs"/>
          <w:rtl/>
        </w:rPr>
        <w:t>:</w:t>
      </w:r>
      <w:r>
        <w:rPr>
          <w:rtl/>
        </w:rPr>
        <w:t xml:space="preserve"> מסורת בידי מאבותי שלא ללמד אגדה לא לבבלי ולא לדרומי</w:t>
      </w:r>
      <w:r>
        <w:rPr>
          <w:rFonts w:hint="cs"/>
          <w:rtl/>
        </w:rPr>
        <w:t>,</w:t>
      </w:r>
      <w:r>
        <w:rPr>
          <w:rtl/>
        </w:rPr>
        <w:t xml:space="preserve"> שהן גסי רוח ומעוטי תורה. ואת נהרדעאי ודר בדרום.</w:t>
      </w:r>
      <w:r w:rsidR="00D63F09">
        <w:rPr>
          <w:rStyle w:val="a5"/>
          <w:rtl/>
        </w:rPr>
        <w:footnoteReference w:id="20"/>
      </w:r>
    </w:p>
    <w:p w14:paraId="1F820EDB" w14:textId="6E07E9A3" w:rsidR="00231820" w:rsidRDefault="00231820" w:rsidP="00231820">
      <w:pPr>
        <w:pStyle w:val="ab"/>
        <w:rPr>
          <w:rtl/>
        </w:rPr>
      </w:pPr>
      <w:r>
        <w:rPr>
          <w:rtl/>
        </w:rPr>
        <w:t xml:space="preserve">מסכת סנהדרין דף צח עמוד א </w:t>
      </w:r>
      <w:r w:rsidR="00F07673">
        <w:rPr>
          <w:rtl/>
        </w:rPr>
        <w:t>–</w:t>
      </w:r>
      <w:r w:rsidR="00F07673">
        <w:rPr>
          <w:rFonts w:hint="cs"/>
          <w:rtl/>
        </w:rPr>
        <w:t xml:space="preserve"> מתי יבוא המשיח</w:t>
      </w:r>
    </w:p>
    <w:p w14:paraId="5B80B40F" w14:textId="77777777" w:rsidR="00231820" w:rsidRDefault="00231820" w:rsidP="005A225A">
      <w:pPr>
        <w:pStyle w:val="ac"/>
        <w:rPr>
          <w:rtl/>
        </w:rPr>
      </w:pPr>
      <w:r>
        <w:rPr>
          <w:rtl/>
        </w:rPr>
        <w:t>אמר זעירי אמר רבי חנינא: אין בן דוד בא עד שיכלו גסי הרוח מישראל, שנאמר</w:t>
      </w:r>
      <w:r>
        <w:rPr>
          <w:rFonts w:hint="cs"/>
          <w:rtl/>
        </w:rPr>
        <w:t>:</w:t>
      </w:r>
      <w:r>
        <w:rPr>
          <w:rtl/>
        </w:rPr>
        <w:t xml:space="preserve"> </w:t>
      </w:r>
      <w:r>
        <w:rPr>
          <w:rFonts w:hint="cs"/>
          <w:rtl/>
        </w:rPr>
        <w:t>"</w:t>
      </w:r>
      <w:r>
        <w:rPr>
          <w:rtl/>
        </w:rPr>
        <w:t>כי אז אסיר מקרבך עליזי גאותך</w:t>
      </w:r>
      <w:r>
        <w:rPr>
          <w:rFonts w:hint="cs"/>
          <w:rtl/>
        </w:rPr>
        <w:t>" (</w:t>
      </w:r>
      <w:r>
        <w:rPr>
          <w:rtl/>
        </w:rPr>
        <w:t>צפניה ג</w:t>
      </w:r>
      <w:r w:rsidR="00D96B0F">
        <w:rPr>
          <w:rFonts w:hint="cs"/>
          <w:rtl/>
        </w:rPr>
        <w:t xml:space="preserve"> יא</w:t>
      </w:r>
      <w:r>
        <w:rPr>
          <w:rFonts w:hint="cs"/>
          <w:rtl/>
        </w:rPr>
        <w:t>), וכתיב: "</w:t>
      </w:r>
      <w:r w:rsidR="005A225A">
        <w:rPr>
          <w:rtl/>
        </w:rPr>
        <w:t xml:space="preserve">וְהִשְׁאַרְתִּי בְקִרְבֵּךְ עַם עָנִי וָדָל וְחָסוּ בְּשֵׁם </w:t>
      </w:r>
      <w:r>
        <w:rPr>
          <w:rtl/>
        </w:rPr>
        <w:t>ה'</w:t>
      </w:r>
      <w:r>
        <w:rPr>
          <w:rFonts w:hint="cs"/>
          <w:rtl/>
        </w:rPr>
        <w:t xml:space="preserve"> "</w:t>
      </w:r>
      <w:r w:rsidR="005A225A">
        <w:rPr>
          <w:rFonts w:hint="cs"/>
          <w:rtl/>
        </w:rPr>
        <w:t xml:space="preserve"> (שם יב)</w:t>
      </w:r>
      <w:r>
        <w:rPr>
          <w:rtl/>
        </w:rPr>
        <w:t>.</w:t>
      </w:r>
      <w:r w:rsidR="00372ADB">
        <w:rPr>
          <w:rStyle w:val="a5"/>
          <w:rtl/>
        </w:rPr>
        <w:footnoteReference w:id="21"/>
      </w:r>
    </w:p>
    <w:p w14:paraId="618556BA" w14:textId="475E4F25" w:rsidR="00C807D6" w:rsidRDefault="00C807D6" w:rsidP="006A74E6">
      <w:pPr>
        <w:pStyle w:val="ab"/>
        <w:rPr>
          <w:rtl/>
        </w:rPr>
      </w:pPr>
      <w:r>
        <w:rPr>
          <w:rtl/>
        </w:rPr>
        <w:t>מסכת תענית דף כ עמוד א</w:t>
      </w:r>
      <w:r w:rsidR="006A74E6">
        <w:rPr>
          <w:rFonts w:hint="cs"/>
          <w:rtl/>
        </w:rPr>
        <w:t xml:space="preserve"> </w:t>
      </w:r>
      <w:r w:rsidR="006A74E6">
        <w:rPr>
          <w:rtl/>
        </w:rPr>
        <w:t>–</w:t>
      </w:r>
      <w:r w:rsidR="006A74E6">
        <w:rPr>
          <w:rFonts w:hint="cs"/>
          <w:rtl/>
        </w:rPr>
        <w:t xml:space="preserve"> </w:t>
      </w:r>
      <w:r w:rsidR="00202D5B">
        <w:rPr>
          <w:rFonts w:hint="cs"/>
          <w:rtl/>
        </w:rPr>
        <w:t xml:space="preserve">סיפור מעשה </w:t>
      </w:r>
      <w:r w:rsidR="006A74E6">
        <w:rPr>
          <w:rFonts w:hint="cs"/>
          <w:rtl/>
        </w:rPr>
        <w:t>על גסות הארז</w:t>
      </w:r>
      <w:r w:rsidR="004D26D2">
        <w:rPr>
          <w:rStyle w:val="a5"/>
          <w:rtl/>
        </w:rPr>
        <w:footnoteReference w:id="22"/>
      </w:r>
    </w:p>
    <w:p w14:paraId="065E442E" w14:textId="032551AC" w:rsidR="008561F9" w:rsidRDefault="00C807D6" w:rsidP="00C807D6">
      <w:pPr>
        <w:pStyle w:val="ac"/>
        <w:rPr>
          <w:rtl/>
        </w:rPr>
      </w:pPr>
      <w:r>
        <w:rPr>
          <w:rtl/>
        </w:rPr>
        <w:t>תנו רבנן: לעולם יהא אדם רך כקנה ואל יהא קשה כארז. מעשה שבא רבי אלעזר ברבי</w:t>
      </w:r>
      <w:r w:rsidR="008561F9">
        <w:rPr>
          <w:rFonts w:hint="cs"/>
          <w:rtl/>
        </w:rPr>
        <w:t xml:space="preserve"> </w:t>
      </w:r>
      <w:r>
        <w:rPr>
          <w:rtl/>
        </w:rPr>
        <w:t>שמעון ממגדל גדור מבית רבו, והיה רכוב על חמור ומטייל על שפת נהר, ושמח שמחה גדולה, והיתה דעתו גסה עליו מפני שלמד תורה הרבה.</w:t>
      </w:r>
      <w:r>
        <w:rPr>
          <w:rFonts w:hint="cs"/>
          <w:rtl/>
        </w:rPr>
        <w:t xml:space="preserve"> נ</w:t>
      </w:r>
      <w:r>
        <w:rPr>
          <w:rtl/>
        </w:rPr>
        <w:t>זדמן לו אדם אחד שהיה מכוער ביותר. אמר לו: שלום עליך רבי! ולא החזיר לו.</w:t>
      </w:r>
      <w:r w:rsidR="009C238F">
        <w:rPr>
          <w:rStyle w:val="a5"/>
          <w:rtl/>
        </w:rPr>
        <w:footnoteReference w:id="23"/>
      </w:r>
      <w:r>
        <w:rPr>
          <w:rtl/>
        </w:rPr>
        <w:t xml:space="preserve"> אמר לו: ריקה, כמה מכוער אותו האיש! שמא כל בני עירך מכוערין כמותך?</w:t>
      </w:r>
      <w:r w:rsidR="009C238F">
        <w:rPr>
          <w:rStyle w:val="a5"/>
          <w:rtl/>
        </w:rPr>
        <w:footnoteReference w:id="24"/>
      </w:r>
      <w:r>
        <w:rPr>
          <w:rtl/>
        </w:rPr>
        <w:t xml:space="preserve"> אמר לו: איני יודע, אלא לך ואמור לאומן שעשאני כמה מכוער כלי זה שעשית.</w:t>
      </w:r>
      <w:r w:rsidR="009C238F">
        <w:rPr>
          <w:rStyle w:val="a5"/>
          <w:rtl/>
        </w:rPr>
        <w:footnoteReference w:id="25"/>
      </w:r>
    </w:p>
    <w:p w14:paraId="4E6EA128" w14:textId="77777777" w:rsidR="00CE6BF8" w:rsidRDefault="00C807D6" w:rsidP="00C807D6">
      <w:pPr>
        <w:pStyle w:val="ac"/>
        <w:rPr>
          <w:rtl/>
        </w:rPr>
      </w:pPr>
      <w:r>
        <w:rPr>
          <w:rtl/>
        </w:rPr>
        <w:t>כיון שידע בעצמו שחטא ירד מן החמור ונשתטח לפניו, ואמר לו: נעניתי לך, מחול לי! - אמר לו: איני מוחל לך עד שתלך לאומן שעשאני ואמור לו כמה מכוער כלי זה שעשית. היה מטייל אחריו עד שהגיע לעירו.</w:t>
      </w:r>
      <w:r w:rsidR="008561F9">
        <w:rPr>
          <w:rStyle w:val="a5"/>
          <w:rtl/>
        </w:rPr>
        <w:footnoteReference w:id="26"/>
      </w:r>
      <w:r>
        <w:rPr>
          <w:rtl/>
        </w:rPr>
        <w:t xml:space="preserve"> יצאו בני עירו לקראתו, והיו אומרים לו: שלום עליך רבי רבי, מורי מורי! אמר להם: למי אתם קורין רבי רבי? - אמרו לו: לזה שמטייל אחריך. אמר להם: אם זה רבי - אל ירבו כמותו בישראל. - אמרו לו: מפני מה? - אמר להם: כך וכך עשה לי. - אמרו לו: אף על פי כן, מחול לו, שאדם גדול בתורה הוא. אמר להם: בשבילכם הריני מוחל לו. ובלבד שלא יהא רגיל לעשות כן. </w:t>
      </w:r>
    </w:p>
    <w:p w14:paraId="485DAF11" w14:textId="49013582" w:rsidR="00C807D6" w:rsidRDefault="00C807D6" w:rsidP="00C807D6">
      <w:pPr>
        <w:pStyle w:val="ac"/>
        <w:rPr>
          <w:rtl/>
        </w:rPr>
      </w:pPr>
      <w:r>
        <w:rPr>
          <w:rtl/>
        </w:rPr>
        <w:t xml:space="preserve">מיד נכנס רבי אלעזר בן רבי שמעון ודרש: </w:t>
      </w:r>
      <w:r w:rsidR="00993896">
        <w:rPr>
          <w:rFonts w:hint="cs"/>
          <w:rtl/>
        </w:rPr>
        <w:t>"</w:t>
      </w:r>
      <w:r>
        <w:rPr>
          <w:rtl/>
        </w:rPr>
        <w:t>לעולם יהא אדם רך כקנה ואל יהא קשה כארז</w:t>
      </w:r>
      <w:r w:rsidR="00993896">
        <w:rPr>
          <w:rFonts w:hint="cs"/>
          <w:rtl/>
        </w:rPr>
        <w:t>"</w:t>
      </w:r>
      <w:r>
        <w:rPr>
          <w:rtl/>
        </w:rPr>
        <w:t>, ולפיכך זכה קנה ליטול הימנה קולמוס לכתוב בו ספר תורה תפילין ומזוזות.</w:t>
      </w:r>
      <w:r w:rsidR="009C238F">
        <w:rPr>
          <w:rStyle w:val="a5"/>
          <w:rtl/>
        </w:rPr>
        <w:footnoteReference w:id="27"/>
      </w:r>
    </w:p>
    <w:p w14:paraId="08502E21" w14:textId="77777777" w:rsidR="009C238F" w:rsidRPr="00F63017" w:rsidRDefault="009C238F" w:rsidP="009C238F">
      <w:pPr>
        <w:pStyle w:val="ad"/>
        <w:spacing w:before="240"/>
        <w:rPr>
          <w:rtl/>
        </w:rPr>
      </w:pPr>
      <w:r w:rsidRPr="00F63017">
        <w:rPr>
          <w:rtl/>
        </w:rPr>
        <w:t>שבת שלום</w:t>
      </w:r>
    </w:p>
    <w:p w14:paraId="07066B21" w14:textId="77777777" w:rsidR="009C238F" w:rsidRDefault="009C238F" w:rsidP="009C238F">
      <w:pPr>
        <w:pStyle w:val="ad"/>
        <w:rPr>
          <w:rtl/>
        </w:rPr>
      </w:pPr>
      <w:r w:rsidRPr="00F63017">
        <w:rPr>
          <w:rtl/>
        </w:rPr>
        <w:t>מחלקי המים</w:t>
      </w:r>
    </w:p>
    <w:sectPr w:rsidR="009C238F" w:rsidSect="00C8472F">
      <w:headerReference w:type="even" r:id="rId8"/>
      <w:headerReference w:type="default" r:id="rId9"/>
      <w:footerReference w:type="even" r:id="rId10"/>
      <w:footerReference w:type="default" r:id="rId11"/>
      <w:headerReference w:type="first" r:id="rId12"/>
      <w:footerReference w:type="first" r:id="rId13"/>
      <w:endnotePr>
        <w:numFmt w:val="lowerLetter"/>
      </w:endnotePr>
      <w:pgSz w:w="11907" w:h="16840" w:code="9"/>
      <w:pgMar w:top="1588" w:right="1304" w:bottom="1361" w:left="1418" w:header="680" w:footer="624" w:gutter="0"/>
      <w:cols w:space="720"/>
      <w:bidi/>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7E5CF2" w14:textId="77777777" w:rsidR="000371EA" w:rsidRDefault="000371EA">
      <w:r>
        <w:separator/>
      </w:r>
    </w:p>
  </w:endnote>
  <w:endnote w:type="continuationSeparator" w:id="0">
    <w:p w14:paraId="2086A6F1" w14:textId="77777777" w:rsidR="000371EA" w:rsidRDefault="00037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50929" w14:textId="77777777" w:rsidR="006204C6" w:rsidRDefault="006204C6">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E8828" w14:textId="77777777" w:rsidR="0036702D" w:rsidRPr="00F8747C" w:rsidRDefault="0036702D" w:rsidP="00F63017">
    <w:pPr>
      <w:pStyle w:val="a8"/>
      <w:jc w:val="right"/>
    </w:pPr>
    <w:r w:rsidRPr="00F8747C">
      <w:rPr>
        <w:rStyle w:val="af1"/>
        <w:rFonts w:hint="cs"/>
        <w:rtl/>
      </w:rPr>
      <w:t xml:space="preserve">עמ' </w:t>
    </w:r>
    <w:r w:rsidRPr="00F8747C">
      <w:rPr>
        <w:rStyle w:val="af1"/>
      </w:rPr>
      <w:fldChar w:fldCharType="begin"/>
    </w:r>
    <w:r w:rsidRPr="00F8747C">
      <w:rPr>
        <w:rStyle w:val="af1"/>
      </w:rPr>
      <w:instrText xml:space="preserve"> PAGE </w:instrText>
    </w:r>
    <w:r w:rsidRPr="00F8747C">
      <w:rPr>
        <w:rStyle w:val="af1"/>
      </w:rPr>
      <w:fldChar w:fldCharType="separate"/>
    </w:r>
    <w:r w:rsidR="00C342D2">
      <w:rPr>
        <w:rStyle w:val="af1"/>
        <w:noProof/>
        <w:rtl/>
      </w:rPr>
      <w:t>3</w:t>
    </w:r>
    <w:r w:rsidRPr="00F8747C">
      <w:rPr>
        <w:rStyle w:val="af1"/>
      </w:rPr>
      <w:fldChar w:fldCharType="end"/>
    </w:r>
    <w:r w:rsidRPr="00F8747C">
      <w:rPr>
        <w:rStyle w:val="af1"/>
        <w:rFonts w:hint="cs"/>
        <w:rtl/>
      </w:rPr>
      <w:t xml:space="preserve"> מתוך </w:t>
    </w:r>
    <w:r w:rsidRPr="00F8747C">
      <w:rPr>
        <w:rStyle w:val="af1"/>
      </w:rPr>
      <w:fldChar w:fldCharType="begin"/>
    </w:r>
    <w:r w:rsidRPr="00F8747C">
      <w:rPr>
        <w:rStyle w:val="af1"/>
      </w:rPr>
      <w:instrText xml:space="preserve"> NUMPAGES </w:instrText>
    </w:r>
    <w:r w:rsidRPr="00F8747C">
      <w:rPr>
        <w:rStyle w:val="af1"/>
      </w:rPr>
      <w:fldChar w:fldCharType="separate"/>
    </w:r>
    <w:r w:rsidR="00C342D2">
      <w:rPr>
        <w:rStyle w:val="af1"/>
        <w:noProof/>
        <w:rtl/>
      </w:rPr>
      <w:t>4</w:t>
    </w:r>
    <w:r w:rsidRPr="00F8747C">
      <w:rPr>
        <w:rStyle w:val="af1"/>
      </w:rPr>
      <w:fldChar w:fldCharType="end"/>
    </w:r>
  </w:p>
  <w:p w14:paraId="2F4A149D" w14:textId="77777777" w:rsidR="0036702D" w:rsidRPr="00F63017" w:rsidRDefault="0036702D" w:rsidP="00F63017">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012A3" w14:textId="77777777" w:rsidR="006204C6" w:rsidRDefault="006204C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7480E3" w14:textId="77777777" w:rsidR="000371EA" w:rsidRDefault="000371EA">
      <w:r>
        <w:rPr>
          <w:rtl/>
        </w:rPr>
        <w:separator/>
      </w:r>
    </w:p>
  </w:footnote>
  <w:footnote w:type="continuationSeparator" w:id="0">
    <w:p w14:paraId="443E60B2" w14:textId="77777777" w:rsidR="000371EA" w:rsidRDefault="000371EA">
      <w:r>
        <w:continuationSeparator/>
      </w:r>
    </w:p>
  </w:footnote>
  <w:footnote w:id="1">
    <w:p w14:paraId="62A8AF97" w14:textId="79029C57" w:rsidR="0036702D" w:rsidRDefault="0036702D" w:rsidP="004709D9">
      <w:pPr>
        <w:pStyle w:val="a3"/>
        <w:rPr>
          <w:rtl/>
        </w:rPr>
      </w:pPr>
      <w:r>
        <w:rPr>
          <w:rStyle w:val="a5"/>
        </w:rPr>
        <w:footnoteRef/>
      </w:r>
      <w:r>
        <w:rPr>
          <w:rtl/>
        </w:rPr>
        <w:t xml:space="preserve"> </w:t>
      </w:r>
      <w:r w:rsidR="00DE6219">
        <w:rPr>
          <w:rFonts w:hint="cs"/>
          <w:rtl/>
        </w:rPr>
        <w:t>ראו</w:t>
      </w:r>
      <w:r>
        <w:rPr>
          <w:rFonts w:hint="cs"/>
          <w:rtl/>
        </w:rPr>
        <w:t xml:space="preserve"> בגמרא שם ששפיכות דמים לומדים מיואב, שבועת שווא מגיחזי וגסות הרוח מהמלך עוזיה שנכנס להקטיר קטורת כמסופר ב</w:t>
      </w:r>
      <w:r>
        <w:rPr>
          <w:rtl/>
        </w:rPr>
        <w:t>דברי הימים ב פרק כו פסוק טז</w:t>
      </w:r>
      <w:r>
        <w:rPr>
          <w:rFonts w:hint="cs"/>
          <w:rtl/>
        </w:rPr>
        <w:t>: "</w:t>
      </w:r>
      <w:r>
        <w:rPr>
          <w:rtl/>
        </w:rPr>
        <w:t>וּכְחֶזְקָתוֹ גָּבַהּ לִבּוֹ עַד לְהַשְׁחִית וַיִּמְעַל בַּ</w:t>
      </w:r>
      <w:r>
        <w:rPr>
          <w:rFonts w:hint="cs"/>
          <w:rtl/>
        </w:rPr>
        <w:t>ה'</w:t>
      </w:r>
      <w:r>
        <w:rPr>
          <w:rtl/>
        </w:rPr>
        <w:t xml:space="preserve"> אֱלֹהָיו וַיָּבֹא אֶל הֵיכַל </w:t>
      </w:r>
      <w:r>
        <w:rPr>
          <w:rFonts w:hint="cs"/>
          <w:rtl/>
        </w:rPr>
        <w:t>ה'</w:t>
      </w:r>
      <w:r>
        <w:rPr>
          <w:rtl/>
        </w:rPr>
        <w:t xml:space="preserve"> לְהַקְטִיר עַל מִזְבַּח הַקְּטֹרֶת</w:t>
      </w:r>
      <w:r>
        <w:rPr>
          <w:rFonts w:hint="cs"/>
          <w:rtl/>
        </w:rPr>
        <w:t>". כך מודגש גם ב</w:t>
      </w:r>
      <w:r w:rsidR="004709D9">
        <w:rPr>
          <w:rFonts w:hint="cs"/>
          <w:rtl/>
        </w:rPr>
        <w:t xml:space="preserve">מדרש </w:t>
      </w:r>
      <w:r>
        <w:rPr>
          <w:rtl/>
        </w:rPr>
        <w:t xml:space="preserve">ספרא </w:t>
      </w:r>
      <w:r w:rsidR="004709D9">
        <w:rPr>
          <w:rtl/>
        </w:rPr>
        <w:t>–</w:t>
      </w:r>
      <w:r w:rsidR="004709D9">
        <w:rPr>
          <w:rFonts w:hint="cs"/>
          <w:rtl/>
        </w:rPr>
        <w:t xml:space="preserve"> תורת כהנים </w:t>
      </w:r>
      <w:r>
        <w:rPr>
          <w:rtl/>
        </w:rPr>
        <w:t xml:space="preserve">מצורע </w:t>
      </w:r>
      <w:r>
        <w:rPr>
          <w:rFonts w:hint="cs"/>
          <w:rtl/>
        </w:rPr>
        <w:t>בפרשתנו: "</w:t>
      </w:r>
      <w:r>
        <w:rPr>
          <w:rtl/>
        </w:rPr>
        <w:t>ר' שמעון בן אלעזר אומר</w:t>
      </w:r>
      <w:r>
        <w:rPr>
          <w:rFonts w:hint="cs"/>
          <w:rtl/>
        </w:rPr>
        <w:t>:</w:t>
      </w:r>
      <w:r>
        <w:rPr>
          <w:rtl/>
        </w:rPr>
        <w:t xml:space="preserve"> אף על גסות הרוח נגעים באים</w:t>
      </w:r>
      <w:r>
        <w:rPr>
          <w:rFonts w:hint="cs"/>
          <w:rtl/>
        </w:rPr>
        <w:t>,</w:t>
      </w:r>
      <w:r>
        <w:rPr>
          <w:rtl/>
        </w:rPr>
        <w:t xml:space="preserve"> שכן מצינו בעוזיה</w:t>
      </w:r>
      <w:r>
        <w:rPr>
          <w:rFonts w:hint="cs"/>
          <w:rtl/>
        </w:rPr>
        <w:t>,</w:t>
      </w:r>
      <w:r>
        <w:rPr>
          <w:rtl/>
        </w:rPr>
        <w:t xml:space="preserve"> שנאמר</w:t>
      </w:r>
      <w:r w:rsidR="004709D9">
        <w:rPr>
          <w:rFonts w:hint="cs"/>
          <w:rtl/>
        </w:rPr>
        <w:t>:</w:t>
      </w:r>
      <w:r>
        <w:rPr>
          <w:rtl/>
        </w:rPr>
        <w:t xml:space="preserve"> ובחזקתו גבה לבו עד להשחית וימרוד בה' אלהיו ויבא אל היכל ה' להקריב על מזבח הקטרת</w:t>
      </w:r>
      <w:r>
        <w:rPr>
          <w:rFonts w:hint="cs"/>
          <w:rtl/>
        </w:rPr>
        <w:t xml:space="preserve"> וכו' ". </w:t>
      </w:r>
      <w:r w:rsidR="004709D9">
        <w:rPr>
          <w:rFonts w:hint="cs"/>
          <w:rtl/>
        </w:rPr>
        <w:t xml:space="preserve">בא </w:t>
      </w:r>
      <w:r>
        <w:rPr>
          <w:rFonts w:hint="cs"/>
          <w:rtl/>
        </w:rPr>
        <w:t xml:space="preserve">מדרש ויקרא רבה יז ג </w:t>
      </w:r>
      <w:r w:rsidR="004709D9">
        <w:rPr>
          <w:rFonts w:hint="cs"/>
          <w:rtl/>
        </w:rPr>
        <w:t>ו</w:t>
      </w:r>
      <w:r>
        <w:rPr>
          <w:rFonts w:hint="cs"/>
          <w:rtl/>
        </w:rPr>
        <w:t>מרחיב את המספר לעשרה: "</w:t>
      </w:r>
      <w:r>
        <w:rPr>
          <w:rtl/>
        </w:rPr>
        <w:t>על עשרה דברים נגעים באים</w:t>
      </w:r>
      <w:r>
        <w:rPr>
          <w:rFonts w:hint="cs"/>
          <w:rtl/>
        </w:rPr>
        <w:t>:</w:t>
      </w:r>
      <w:r>
        <w:rPr>
          <w:rtl/>
        </w:rPr>
        <w:t xml:space="preserve"> על ע</w:t>
      </w:r>
      <w:r>
        <w:rPr>
          <w:rFonts w:hint="cs"/>
          <w:rtl/>
        </w:rPr>
        <w:t xml:space="preserve">בודה זרה, </w:t>
      </w:r>
      <w:r>
        <w:rPr>
          <w:rtl/>
        </w:rPr>
        <w:t>ועל גילוי עריות ועל שפיכות דמים ועל חילול השם ועל ברכת השם ועל הגוזל את הרבים ועל גוזל את שאינו שלו ועל גסי הרוח ועל לשון הרע ועל עין רע</w:t>
      </w:r>
      <w:r>
        <w:rPr>
          <w:rFonts w:hint="cs"/>
          <w:rtl/>
        </w:rPr>
        <w:t xml:space="preserve">". ומדרש במדבר רבה ז ה מונה </w:t>
      </w:r>
      <w:r w:rsidR="004709D9">
        <w:rPr>
          <w:rFonts w:hint="cs"/>
          <w:rtl/>
        </w:rPr>
        <w:t xml:space="preserve">עוד </w:t>
      </w:r>
      <w:r>
        <w:rPr>
          <w:rFonts w:hint="cs"/>
          <w:rtl/>
        </w:rPr>
        <w:t>אחד: "</w:t>
      </w:r>
      <w:r>
        <w:rPr>
          <w:rtl/>
        </w:rPr>
        <w:t>ועל האומר על חבירו דבר שאינו בו</w:t>
      </w:r>
      <w:r>
        <w:rPr>
          <w:rFonts w:hint="cs"/>
          <w:rtl/>
        </w:rPr>
        <w:t xml:space="preserve">". הידוע מכולם הוא, ללא ספק לשון הרע שאף נרמז בשם מצורע: מצורע </w:t>
      </w:r>
      <w:r>
        <w:rPr>
          <w:rtl/>
        </w:rPr>
        <w:t>–</w:t>
      </w:r>
      <w:r>
        <w:rPr>
          <w:rFonts w:hint="cs"/>
          <w:rtl/>
        </w:rPr>
        <w:t xml:space="preserve"> מוציא שם רע (ערכין טו ע"ב, ירושלמי סוטה ב א וכן רבים)) ועליו הרחבנו בדברינו: </w:t>
      </w:r>
      <w:hyperlink r:id="rId1" w:history="1">
        <w:r w:rsidRPr="001845A4">
          <w:rPr>
            <w:rStyle w:val="Hyperlink"/>
            <w:rFonts w:hint="cs"/>
            <w:rtl/>
          </w:rPr>
          <w:t>מצורע – מוציא שם רע</w:t>
        </w:r>
      </w:hyperlink>
      <w:r>
        <w:rPr>
          <w:rFonts w:hint="cs"/>
          <w:rtl/>
        </w:rPr>
        <w:t xml:space="preserve"> בפרשה זו בשנה האחרת. והפעם נרצה לדון על גסות הרוח</w:t>
      </w:r>
      <w:r w:rsidR="00614F16">
        <w:rPr>
          <w:rFonts w:hint="cs"/>
          <w:rtl/>
        </w:rPr>
        <w:t xml:space="preserve"> שהיא בעיני חז"ל אחד מהגורמים לצרעת. חז"ל הניחו שלפגעים גופניים, יש תמיד גם סיבות נפשיות-רוחניות.</w:t>
      </w:r>
      <w:r>
        <w:rPr>
          <w:rFonts w:hint="cs"/>
          <w:rtl/>
        </w:rPr>
        <w:t>.</w:t>
      </w:r>
    </w:p>
  </w:footnote>
  <w:footnote w:id="2">
    <w:p w14:paraId="7C652751" w14:textId="58659E0A" w:rsidR="0036702D" w:rsidRDefault="0036702D" w:rsidP="00F35D51">
      <w:pPr>
        <w:pStyle w:val="a3"/>
        <w:rPr>
          <w:rtl/>
        </w:rPr>
      </w:pPr>
      <w:r>
        <w:rPr>
          <w:rStyle w:val="a5"/>
        </w:rPr>
        <w:footnoteRef/>
      </w:r>
      <w:r>
        <w:rPr>
          <w:rtl/>
        </w:rPr>
        <w:t xml:space="preserve"> </w:t>
      </w:r>
      <w:r w:rsidR="00DE6219">
        <w:rPr>
          <w:rFonts w:hint="cs"/>
          <w:rtl/>
        </w:rPr>
        <w:t>ראו</w:t>
      </w:r>
      <w:r>
        <w:rPr>
          <w:rFonts w:hint="cs"/>
          <w:rtl/>
        </w:rPr>
        <w:t xml:space="preserve"> פירוש חזקוני על הפסוק: "</w:t>
      </w:r>
      <w:r>
        <w:rPr>
          <w:rtl/>
        </w:rPr>
        <w:t>ורם לבבך ושכחת וכתיב לעיל ה</w:t>
      </w:r>
      <w:r w:rsidR="00332E5E">
        <w:rPr>
          <w:rFonts w:hint="cs"/>
          <w:rtl/>
        </w:rPr>
        <w:t>י</w:t>
      </w:r>
      <w:r>
        <w:rPr>
          <w:rtl/>
        </w:rPr>
        <w:t>שמר לך פן תשכח אזהרה מכאן לגסי הרוח</w:t>
      </w:r>
      <w:r>
        <w:rPr>
          <w:rFonts w:hint="cs"/>
          <w:rtl/>
        </w:rPr>
        <w:t>"</w:t>
      </w:r>
      <w:r>
        <w:rPr>
          <w:rtl/>
        </w:rPr>
        <w:t>.</w:t>
      </w:r>
    </w:p>
  </w:footnote>
  <w:footnote w:id="3">
    <w:p w14:paraId="4FA24B1B" w14:textId="40B3AA77" w:rsidR="0013494A" w:rsidRDefault="0013494A">
      <w:pPr>
        <w:pStyle w:val="a3"/>
      </w:pPr>
      <w:r>
        <w:rPr>
          <w:rStyle w:val="a5"/>
        </w:rPr>
        <w:footnoteRef/>
      </w:r>
      <w:r>
        <w:rPr>
          <w:rtl/>
        </w:rPr>
        <w:t xml:space="preserve"> </w:t>
      </w:r>
      <w:r>
        <w:rPr>
          <w:rFonts w:hint="cs"/>
          <w:rtl/>
        </w:rPr>
        <w:t>רב אמי ורב אסי אמוראי ארץ ישראל (טבריה) מהדור השלישי</w:t>
      </w:r>
      <w:r w:rsidR="00614F16">
        <w:rPr>
          <w:rFonts w:hint="cs"/>
          <w:rtl/>
        </w:rPr>
        <w:t xml:space="preserve"> ממשיכי דרכם של ר' יוחנן וריש לקיש</w:t>
      </w:r>
      <w:r>
        <w:rPr>
          <w:rFonts w:hint="cs"/>
          <w:rtl/>
        </w:rPr>
        <w:t xml:space="preserve"> (יש גם רב אסי אמורא בבלי), שניהם כהנים (מגילה כב ע"א), מופיעים פעמים רבות כצמד: בלימוד תורה</w:t>
      </w:r>
      <w:r w:rsidR="00614F16">
        <w:rPr>
          <w:rFonts w:hint="cs"/>
          <w:rtl/>
        </w:rPr>
        <w:t>, כקובעי מקום תפילה, ב</w:t>
      </w:r>
      <w:r>
        <w:rPr>
          <w:rFonts w:hint="cs"/>
          <w:rtl/>
        </w:rPr>
        <w:t>ישיבה לדין (שבת י ע"א)</w:t>
      </w:r>
      <w:r w:rsidR="00614F16">
        <w:rPr>
          <w:rFonts w:hint="cs"/>
          <w:rtl/>
        </w:rPr>
        <w:t xml:space="preserve"> והם</w:t>
      </w:r>
      <w:r>
        <w:rPr>
          <w:rFonts w:hint="cs"/>
          <w:rtl/>
        </w:rPr>
        <w:t xml:space="preserve"> בעלי סמכות להפקיע ממונות (גיטין לו ע"ב) ועוד. </w:t>
      </w:r>
      <w:r>
        <w:rPr>
          <w:rtl/>
        </w:rPr>
        <w:t>רב עוירא</w:t>
      </w:r>
      <w:r>
        <w:rPr>
          <w:rFonts w:hint="cs"/>
          <w:rtl/>
        </w:rPr>
        <w:t xml:space="preserve"> לא זכר ממי בדיוק שמע את האמרה הבאה ולפיכך אמרה פעם בשמו של זה ופעם בשמו של זה.  </w:t>
      </w:r>
    </w:p>
  </w:footnote>
  <w:footnote w:id="4">
    <w:p w14:paraId="20282E3E" w14:textId="245BBD3B" w:rsidR="0036702D" w:rsidRDefault="0036702D" w:rsidP="00E86619">
      <w:pPr>
        <w:pStyle w:val="a3"/>
        <w:rPr>
          <w:rtl/>
        </w:rPr>
      </w:pPr>
      <w:r>
        <w:rPr>
          <w:rStyle w:val="a5"/>
        </w:rPr>
        <w:footnoteRef/>
      </w:r>
      <w:r>
        <w:rPr>
          <w:rtl/>
        </w:rPr>
        <w:t xml:space="preserve"> </w:t>
      </w:r>
      <w:r>
        <w:rPr>
          <w:rFonts w:hint="cs"/>
          <w:rtl/>
        </w:rPr>
        <w:t xml:space="preserve">לגמרא חשוב להביא פסוקים מהמקרא כאסמכתא לאיסור גסות הרוח ולירידה הבאה כעונש על כך (נגעים הוא סוג של ירידה), למרות שיש כאן מידה כנגד מידה שאולי אינה צריכה אסמכתא מהמקרא. </w:t>
      </w:r>
      <w:r w:rsidR="00DE6219">
        <w:rPr>
          <w:rFonts w:hint="cs"/>
          <w:rtl/>
        </w:rPr>
        <w:t>ראו</w:t>
      </w:r>
      <w:r>
        <w:rPr>
          <w:rFonts w:hint="cs"/>
          <w:rtl/>
        </w:rPr>
        <w:t xml:space="preserve"> בהמשך הגמרא שם</w:t>
      </w:r>
      <w:r w:rsidR="00E86619">
        <w:rPr>
          <w:rFonts w:hint="cs"/>
          <w:rtl/>
        </w:rPr>
        <w:t>, דעה ואסמכתא נוספים</w:t>
      </w:r>
      <w:r>
        <w:rPr>
          <w:rFonts w:hint="cs"/>
          <w:rtl/>
        </w:rPr>
        <w:t>: "</w:t>
      </w:r>
      <w:r>
        <w:rPr>
          <w:rtl/>
        </w:rPr>
        <w:t>א"ר יוסף: לעולם ילמד אדם מדעת קונו, שהרי הקב"ה הניח כל הרים וגבעות וה</w:t>
      </w:r>
      <w:r w:rsidR="00332E5E">
        <w:rPr>
          <w:rFonts w:hint="cs"/>
          <w:rtl/>
        </w:rPr>
        <w:t>י</w:t>
      </w:r>
      <w:r>
        <w:rPr>
          <w:rtl/>
        </w:rPr>
        <w:t>שרה שכינתו על הר סיני, והניח כל אילנות טובות וה</w:t>
      </w:r>
      <w:r w:rsidR="00332E5E">
        <w:rPr>
          <w:rFonts w:hint="cs"/>
          <w:rtl/>
        </w:rPr>
        <w:t>י</w:t>
      </w:r>
      <w:r>
        <w:rPr>
          <w:rtl/>
        </w:rPr>
        <w:t>שרה שכינתו בסנה</w:t>
      </w:r>
      <w:r>
        <w:rPr>
          <w:rFonts w:hint="cs"/>
          <w:rtl/>
        </w:rPr>
        <w:t>"</w:t>
      </w:r>
      <w:r>
        <w:rPr>
          <w:rtl/>
        </w:rPr>
        <w:t xml:space="preserve">. </w:t>
      </w:r>
      <w:r>
        <w:rPr>
          <w:rFonts w:hint="cs"/>
          <w:rtl/>
        </w:rPr>
        <w:t>עוד שם: "</w:t>
      </w:r>
      <w:r>
        <w:rPr>
          <w:rtl/>
        </w:rPr>
        <w:t>א"ר אלעזר: כל אדם שיש בו גסות הרוח - ראוי לגדעו כאשירה</w:t>
      </w:r>
      <w:r>
        <w:rPr>
          <w:rFonts w:hint="cs"/>
          <w:rtl/>
        </w:rPr>
        <w:t xml:space="preserve"> ..</w:t>
      </w:r>
      <w:r>
        <w:rPr>
          <w:rtl/>
        </w:rPr>
        <w:t xml:space="preserve"> כל אדם שיש בו גסות הרוח - אין עפרו ננער </w:t>
      </w:r>
      <w:r>
        <w:rPr>
          <w:rFonts w:hint="cs"/>
          <w:rtl/>
        </w:rPr>
        <w:t>...</w:t>
      </w:r>
      <w:r>
        <w:rPr>
          <w:rtl/>
        </w:rPr>
        <w:t xml:space="preserve"> כל אדם שיש בו גסות הרוח - שכינה מיללת עליו</w:t>
      </w:r>
      <w:r>
        <w:rPr>
          <w:rFonts w:hint="cs"/>
          <w:rtl/>
        </w:rPr>
        <w:t xml:space="preserve">". אבל אולי חזק מכולם הם דבריו של </w:t>
      </w:r>
      <w:r>
        <w:rPr>
          <w:rtl/>
        </w:rPr>
        <w:t>רב חסדא, ואיתימא מר עוקבא</w:t>
      </w:r>
      <w:r w:rsidR="00231820">
        <w:rPr>
          <w:rFonts w:hint="cs"/>
          <w:rtl/>
        </w:rPr>
        <w:t xml:space="preserve"> בגמרא סוטה דף ה ע"א</w:t>
      </w:r>
      <w:r>
        <w:rPr>
          <w:rtl/>
        </w:rPr>
        <w:t xml:space="preserve">: </w:t>
      </w:r>
      <w:r>
        <w:rPr>
          <w:rFonts w:hint="cs"/>
          <w:rtl/>
        </w:rPr>
        <w:t>"</w:t>
      </w:r>
      <w:r>
        <w:rPr>
          <w:rtl/>
        </w:rPr>
        <w:t>כל אדם שיש בו גסות הרוח - אמר הקב"ה: אין אני והוא יכולין לָדוּר בעולם, שנא</w:t>
      </w:r>
      <w:r>
        <w:rPr>
          <w:rFonts w:hint="cs"/>
          <w:rtl/>
        </w:rPr>
        <w:t>מר</w:t>
      </w:r>
      <w:r>
        <w:rPr>
          <w:rtl/>
        </w:rPr>
        <w:t>: מְלָשְׁנִי בַסֵּתֶר רֵעֵהוּ אוֹתוֹ אַצְמִית גְּבַהּ עֵינַיִם וּרְחַב לֵבָב אֹתוֹ לֹא אוּכָל</w:t>
      </w:r>
      <w:r>
        <w:rPr>
          <w:rFonts w:hint="cs"/>
          <w:rtl/>
        </w:rPr>
        <w:t xml:space="preserve"> (</w:t>
      </w:r>
      <w:r>
        <w:rPr>
          <w:rtl/>
        </w:rPr>
        <w:t>תהלים קא</w:t>
      </w:r>
      <w:r>
        <w:rPr>
          <w:rFonts w:hint="cs"/>
          <w:rtl/>
        </w:rPr>
        <w:t xml:space="preserve"> ה) </w:t>
      </w:r>
      <w:r>
        <w:rPr>
          <w:rtl/>
        </w:rPr>
        <w:t>–</w:t>
      </w:r>
      <w:r>
        <w:rPr>
          <w:rFonts w:hint="cs"/>
          <w:rtl/>
        </w:rPr>
        <w:t xml:space="preserve"> </w:t>
      </w:r>
      <w:r>
        <w:rPr>
          <w:rtl/>
        </w:rPr>
        <w:t>אל תקרי אותו אלא אִתו לא אוכל</w:t>
      </w:r>
      <w:r>
        <w:rPr>
          <w:rFonts w:hint="cs"/>
          <w:rtl/>
        </w:rPr>
        <w:t>"</w:t>
      </w:r>
      <w:r>
        <w:rPr>
          <w:rtl/>
        </w:rPr>
        <w:t>.</w:t>
      </w:r>
      <w:r w:rsidR="00E86619">
        <w:rPr>
          <w:rFonts w:hint="cs"/>
          <w:rtl/>
        </w:rPr>
        <w:t xml:space="preserve"> (ובגמרא </w:t>
      </w:r>
      <w:r w:rsidR="00E86619">
        <w:rPr>
          <w:rtl/>
        </w:rPr>
        <w:t>ערכין טו עמוד ב</w:t>
      </w:r>
      <w:r w:rsidR="00E86619">
        <w:rPr>
          <w:rFonts w:hint="cs"/>
          <w:rtl/>
        </w:rPr>
        <w:t>: "</w:t>
      </w:r>
      <w:r w:rsidR="00E86619">
        <w:rPr>
          <w:rtl/>
        </w:rPr>
        <w:t>כל המספר לשון הרע, אמר הק</w:t>
      </w:r>
      <w:r w:rsidR="00E86619">
        <w:rPr>
          <w:rFonts w:hint="cs"/>
          <w:rtl/>
        </w:rPr>
        <w:t xml:space="preserve">ב"ה: </w:t>
      </w:r>
      <w:r w:rsidR="00E86619">
        <w:rPr>
          <w:rtl/>
        </w:rPr>
        <w:t>אין אני והוא יכולין לדור בעולם</w:t>
      </w:r>
      <w:r w:rsidR="00E86619">
        <w:rPr>
          <w:rFonts w:hint="cs"/>
          <w:rtl/>
        </w:rPr>
        <w:t>".)</w:t>
      </w:r>
      <w:r>
        <w:rPr>
          <w:rFonts w:hint="cs"/>
          <w:rtl/>
        </w:rPr>
        <w:t xml:space="preserve"> וזה חוזר לכל הפסוקים לעיל. גסות הרוח, גם כלפי אדם אחר, היא בסופו של דבר, גסות והרמת ראש כלפי שמיא ואין הקב"ה וגס הרוח יכולים לדור ביחד.</w:t>
      </w:r>
    </w:p>
  </w:footnote>
  <w:footnote w:id="5">
    <w:p w14:paraId="4082B56C" w14:textId="4B152B0D" w:rsidR="0036702D" w:rsidRDefault="0036702D" w:rsidP="00F35D51">
      <w:pPr>
        <w:pStyle w:val="a3"/>
        <w:rPr>
          <w:rtl/>
        </w:rPr>
      </w:pPr>
      <w:r>
        <w:rPr>
          <w:rStyle w:val="a5"/>
        </w:rPr>
        <w:footnoteRef/>
      </w:r>
      <w:r>
        <w:rPr>
          <w:rtl/>
        </w:rPr>
        <w:t xml:space="preserve"> </w:t>
      </w:r>
      <w:r>
        <w:rPr>
          <w:rFonts w:hint="cs"/>
          <w:rtl/>
        </w:rPr>
        <w:t xml:space="preserve">הכהן אומר לו מה הדין אם הנגע טמא או טהור, </w:t>
      </w:r>
      <w:r w:rsidR="00B06C96">
        <w:rPr>
          <w:rFonts w:hint="cs"/>
          <w:rtl/>
        </w:rPr>
        <w:t>ו</w:t>
      </w:r>
      <w:r>
        <w:rPr>
          <w:rFonts w:hint="cs"/>
          <w:rtl/>
        </w:rPr>
        <w:t xml:space="preserve">מוסיף </w:t>
      </w:r>
      <w:r w:rsidR="00B06C96">
        <w:rPr>
          <w:rFonts w:hint="cs"/>
          <w:rtl/>
        </w:rPr>
        <w:t xml:space="preserve">בנזיפה </w:t>
      </w:r>
      <w:r>
        <w:rPr>
          <w:rFonts w:hint="cs"/>
          <w:rtl/>
        </w:rPr>
        <w:t xml:space="preserve">אמירה </w:t>
      </w:r>
      <w:r w:rsidR="00B06C96">
        <w:rPr>
          <w:rFonts w:hint="cs"/>
          <w:rtl/>
        </w:rPr>
        <w:t>חינוכית</w:t>
      </w:r>
      <w:r>
        <w:rPr>
          <w:rFonts w:hint="cs"/>
          <w:rtl/>
        </w:rPr>
        <w:t>. אבל יש שמוחקים כאן את המילים "</w:t>
      </w:r>
      <w:r w:rsidRPr="00F35D51">
        <w:rPr>
          <w:rtl/>
        </w:rPr>
        <w:t>והכהן אומר</w:t>
      </w:r>
      <w:r>
        <w:rPr>
          <w:rFonts w:hint="cs"/>
          <w:rtl/>
        </w:rPr>
        <w:t>" והמשפט הוא "</w:t>
      </w:r>
      <w:r w:rsidRPr="00F35D51">
        <w:rPr>
          <w:rtl/>
        </w:rPr>
        <w:t>היה בא אצל הכהן ואמר לו</w:t>
      </w:r>
      <w:r>
        <w:rPr>
          <w:rFonts w:hint="cs"/>
          <w:rtl/>
        </w:rPr>
        <w:t>" (</w:t>
      </w:r>
      <w:r w:rsidR="00E86619">
        <w:rPr>
          <w:rFonts w:hint="cs"/>
          <w:rtl/>
        </w:rPr>
        <w:t xml:space="preserve">יש לבדוק נוסחים באתר </w:t>
      </w:r>
      <w:hyperlink r:id="rId2" w:history="1">
        <w:r w:rsidR="00E86619" w:rsidRPr="00B06C96">
          <w:rPr>
            <w:rStyle w:val="Hyperlink"/>
            <w:rFonts w:hint="cs"/>
            <w:rtl/>
          </w:rPr>
          <w:t>הכי גרסינן</w:t>
        </w:r>
      </w:hyperlink>
      <w:r>
        <w:rPr>
          <w:rFonts w:hint="cs"/>
          <w:rtl/>
        </w:rPr>
        <w:t>)</w:t>
      </w:r>
      <w:r w:rsidR="00B06C96">
        <w:rPr>
          <w:rFonts w:hint="cs"/>
          <w:rtl/>
        </w:rPr>
        <w:t>.</w:t>
      </w:r>
      <w:r>
        <w:rPr>
          <w:rFonts w:hint="cs"/>
          <w:rtl/>
        </w:rPr>
        <w:t xml:space="preserve"> ואם כך</w:t>
      </w:r>
      <w:r w:rsidR="00B06C96">
        <w:rPr>
          <w:rFonts w:hint="cs"/>
          <w:rtl/>
        </w:rPr>
        <w:t>,</w:t>
      </w:r>
      <w:r>
        <w:rPr>
          <w:rFonts w:hint="cs"/>
          <w:rtl/>
        </w:rPr>
        <w:t xml:space="preserve"> כל מה שיש לכהן לומר לאיש הם דברי מוסר ותוכחה כפי שעולה מהמשך הדברים.</w:t>
      </w:r>
    </w:p>
  </w:footnote>
  <w:footnote w:id="6">
    <w:p w14:paraId="7176D336" w14:textId="720549B2" w:rsidR="0036702D" w:rsidRDefault="0036702D">
      <w:pPr>
        <w:pStyle w:val="a3"/>
        <w:rPr>
          <w:rtl/>
        </w:rPr>
      </w:pPr>
      <w:r>
        <w:rPr>
          <w:rStyle w:val="a5"/>
        </w:rPr>
        <w:footnoteRef/>
      </w:r>
      <w:r>
        <w:rPr>
          <w:rtl/>
        </w:rPr>
        <w:t xml:space="preserve"> </w:t>
      </w:r>
      <w:r w:rsidR="007A4650">
        <w:rPr>
          <w:rFonts w:hint="cs"/>
          <w:rtl/>
        </w:rPr>
        <w:t xml:space="preserve">הכהן בוחן את הנגע הלכתית, אבל מיד מפנה את תשומת הלב לפן המוסרי, לסיבות בגינן באים על האדם הנגעים. </w:t>
      </w:r>
      <w:r>
        <w:rPr>
          <w:rFonts w:hint="cs"/>
          <w:rtl/>
        </w:rPr>
        <w:t xml:space="preserve">ובהמשך תוספתא שם, </w:t>
      </w:r>
      <w:r w:rsidR="007A4650">
        <w:rPr>
          <w:rFonts w:hint="cs"/>
          <w:rtl/>
        </w:rPr>
        <w:t xml:space="preserve">מובא </w:t>
      </w:r>
      <w:r>
        <w:rPr>
          <w:rFonts w:hint="cs"/>
          <w:rtl/>
        </w:rPr>
        <w:t xml:space="preserve">הרעיון שכבר ראינו בדברינו </w:t>
      </w:r>
      <w:hyperlink r:id="rId3" w:history="1">
        <w:r w:rsidRPr="0012325E">
          <w:rPr>
            <w:rStyle w:val="Hyperlink"/>
            <w:rFonts w:hint="cs"/>
            <w:rtl/>
          </w:rPr>
          <w:t>צרעת הבית</w:t>
        </w:r>
      </w:hyperlink>
      <w:r w:rsidR="007A4650">
        <w:rPr>
          <w:rFonts w:hint="cs"/>
          <w:rtl/>
        </w:rPr>
        <w:t>,</w:t>
      </w:r>
      <w:r>
        <w:rPr>
          <w:rFonts w:hint="cs"/>
          <w:rtl/>
        </w:rPr>
        <w:t xml:space="preserve"> שהקב"ה מכה תחילה את רכושו של האדם, וגם זאת בהדרגה, ורק אח"כ את גופו: "</w:t>
      </w:r>
      <w:r>
        <w:rPr>
          <w:rtl/>
        </w:rPr>
        <w:t>ואין המקום דן את האדם אלא בְּרִתְיוֹן</w:t>
      </w:r>
      <w:r>
        <w:rPr>
          <w:rFonts w:hint="cs"/>
          <w:rtl/>
        </w:rPr>
        <w:t xml:space="preserve"> (בחמלה, ברחמים).</w:t>
      </w:r>
      <w:r>
        <w:rPr>
          <w:rtl/>
        </w:rPr>
        <w:t xml:space="preserve"> הרי הן באין על ביתו</w:t>
      </w:r>
      <w:r>
        <w:rPr>
          <w:rFonts w:hint="cs"/>
          <w:rtl/>
        </w:rPr>
        <w:t>;</w:t>
      </w:r>
      <w:r>
        <w:rPr>
          <w:rtl/>
        </w:rPr>
        <w:t xml:space="preserve"> חזר בו</w:t>
      </w:r>
      <w:r>
        <w:rPr>
          <w:rFonts w:hint="cs"/>
          <w:rtl/>
        </w:rPr>
        <w:t xml:space="preserve"> -</w:t>
      </w:r>
      <w:r>
        <w:rPr>
          <w:rtl/>
        </w:rPr>
        <w:t xml:space="preserve"> טעון חליצה</w:t>
      </w:r>
      <w:r>
        <w:rPr>
          <w:rFonts w:hint="cs"/>
          <w:rtl/>
        </w:rPr>
        <w:t>,</w:t>
      </w:r>
      <w:r>
        <w:rPr>
          <w:rtl/>
        </w:rPr>
        <w:t xml:space="preserve"> ואם לאו </w:t>
      </w:r>
      <w:r>
        <w:rPr>
          <w:rFonts w:hint="cs"/>
          <w:rtl/>
        </w:rPr>
        <w:t xml:space="preserve">- </w:t>
      </w:r>
      <w:r>
        <w:rPr>
          <w:rtl/>
        </w:rPr>
        <w:t>טעון נתיצה</w:t>
      </w:r>
      <w:r>
        <w:rPr>
          <w:rFonts w:hint="cs"/>
          <w:rtl/>
        </w:rPr>
        <w:t>.</w:t>
      </w:r>
      <w:r>
        <w:rPr>
          <w:rtl/>
        </w:rPr>
        <w:t xml:space="preserve"> הרי הן באין על בגדיו</w:t>
      </w:r>
      <w:r>
        <w:rPr>
          <w:rFonts w:hint="cs"/>
          <w:rtl/>
        </w:rPr>
        <w:t>;</w:t>
      </w:r>
      <w:r>
        <w:rPr>
          <w:rtl/>
        </w:rPr>
        <w:t xml:space="preserve"> חזר בו </w:t>
      </w:r>
      <w:r>
        <w:rPr>
          <w:rFonts w:hint="cs"/>
          <w:rtl/>
        </w:rPr>
        <w:t xml:space="preserve">- </w:t>
      </w:r>
      <w:r>
        <w:rPr>
          <w:rtl/>
        </w:rPr>
        <w:t>טעון קריעה</w:t>
      </w:r>
      <w:r>
        <w:rPr>
          <w:rFonts w:hint="cs"/>
          <w:rtl/>
        </w:rPr>
        <w:t>,</w:t>
      </w:r>
      <w:r>
        <w:rPr>
          <w:rtl/>
        </w:rPr>
        <w:t xml:space="preserve"> ואם לאו </w:t>
      </w:r>
      <w:r>
        <w:rPr>
          <w:rFonts w:hint="cs"/>
          <w:rtl/>
        </w:rPr>
        <w:t xml:space="preserve">- </w:t>
      </w:r>
      <w:r>
        <w:rPr>
          <w:rtl/>
        </w:rPr>
        <w:t>טעון שריפה</w:t>
      </w:r>
      <w:r>
        <w:rPr>
          <w:rFonts w:hint="cs"/>
          <w:rtl/>
        </w:rPr>
        <w:t>.</w:t>
      </w:r>
      <w:r>
        <w:rPr>
          <w:rtl/>
        </w:rPr>
        <w:t xml:space="preserve"> הרי הן באין על גופו</w:t>
      </w:r>
      <w:r>
        <w:rPr>
          <w:rFonts w:hint="cs"/>
          <w:rtl/>
        </w:rPr>
        <w:t>;</w:t>
      </w:r>
      <w:r>
        <w:rPr>
          <w:rtl/>
        </w:rPr>
        <w:t xml:space="preserve"> חזר בו –</w:t>
      </w:r>
      <w:r>
        <w:rPr>
          <w:rFonts w:hint="cs"/>
          <w:rtl/>
        </w:rPr>
        <w:t xml:space="preserve"> </w:t>
      </w:r>
      <w:r>
        <w:rPr>
          <w:rtl/>
        </w:rPr>
        <w:t>חוזר</w:t>
      </w:r>
      <w:r>
        <w:rPr>
          <w:rFonts w:hint="cs"/>
          <w:rtl/>
        </w:rPr>
        <w:t>,</w:t>
      </w:r>
      <w:r>
        <w:rPr>
          <w:rtl/>
        </w:rPr>
        <w:t xml:space="preserve"> ואם לאו </w:t>
      </w:r>
      <w:r>
        <w:rPr>
          <w:rFonts w:hint="cs"/>
          <w:rtl/>
        </w:rPr>
        <w:t xml:space="preserve">- </w:t>
      </w:r>
      <w:r>
        <w:rPr>
          <w:rtl/>
        </w:rPr>
        <w:t>בדד ישב מחוץ למחנה מושבו</w:t>
      </w:r>
      <w:r>
        <w:rPr>
          <w:rFonts w:hint="cs"/>
          <w:rtl/>
        </w:rPr>
        <w:t xml:space="preserve">". השוו תוספתא זו עם המשנה במסכת נגעים פרק יב משנה ה שגם כאשר הכהן סבור שיש נגע בבית הוא אומר: "כנגע" ולא "נגע" ונותן זמן לפנות את הרכוש מהבית. וכל זאת, </w:t>
      </w:r>
      <w:r w:rsidR="00332E5E">
        <w:rPr>
          <w:rFonts w:hint="cs"/>
          <w:rtl/>
        </w:rPr>
        <w:t>ב</w:t>
      </w:r>
      <w:r>
        <w:rPr>
          <w:rFonts w:hint="cs"/>
          <w:rtl/>
        </w:rPr>
        <w:t>של גסות הרוח.</w:t>
      </w:r>
    </w:p>
  </w:footnote>
  <w:footnote w:id="7">
    <w:p w14:paraId="7691BCCB" w14:textId="0B46B655" w:rsidR="0036702D" w:rsidRDefault="0036702D">
      <w:pPr>
        <w:pStyle w:val="a3"/>
        <w:rPr>
          <w:rtl/>
        </w:rPr>
      </w:pPr>
      <w:r>
        <w:rPr>
          <w:rStyle w:val="a5"/>
        </w:rPr>
        <w:footnoteRef/>
      </w:r>
      <w:r>
        <w:rPr>
          <w:rtl/>
        </w:rPr>
        <w:t xml:space="preserve"> </w:t>
      </w:r>
      <w:r>
        <w:rPr>
          <w:rFonts w:hint="cs"/>
          <w:rtl/>
        </w:rPr>
        <w:t xml:space="preserve">הארז מסמל את החטא, את גסות הרוח. והאזוב מסמל את התיקון, את הנמכת הרוח. </w:t>
      </w:r>
      <w:r w:rsidR="00DE6219">
        <w:rPr>
          <w:rFonts w:hint="cs"/>
          <w:rtl/>
        </w:rPr>
        <w:t>ראו</w:t>
      </w:r>
      <w:r>
        <w:rPr>
          <w:rFonts w:hint="cs"/>
          <w:rtl/>
        </w:rPr>
        <w:t xml:space="preserve"> </w:t>
      </w:r>
      <w:r>
        <w:rPr>
          <w:rtl/>
        </w:rPr>
        <w:t xml:space="preserve">רש"י ויקרא פרק יד </w:t>
      </w:r>
      <w:r>
        <w:rPr>
          <w:rFonts w:hint="cs"/>
          <w:rtl/>
        </w:rPr>
        <w:t>ד: "</w:t>
      </w:r>
      <w:r>
        <w:rPr>
          <w:rtl/>
        </w:rPr>
        <w:t>ועץ ארז - לפי שהנגעים באין על גסות הרוח</w:t>
      </w:r>
      <w:r>
        <w:rPr>
          <w:rFonts w:hint="cs"/>
          <w:rtl/>
        </w:rPr>
        <w:t xml:space="preserve">. </w:t>
      </w:r>
      <w:r>
        <w:rPr>
          <w:rtl/>
        </w:rPr>
        <w:t>ושני תולעת ואז</w:t>
      </w:r>
      <w:r>
        <w:rPr>
          <w:rFonts w:hint="cs"/>
          <w:rtl/>
        </w:rPr>
        <w:t>ו</w:t>
      </w:r>
      <w:r>
        <w:rPr>
          <w:rtl/>
        </w:rPr>
        <w:t>ב - מה תקנתו ויתרפא, ישפיל עצמו מגאותו, כתולעת וכאזוב</w:t>
      </w:r>
      <w:r>
        <w:rPr>
          <w:rFonts w:hint="cs"/>
          <w:rtl/>
        </w:rPr>
        <w:t xml:space="preserve">". </w:t>
      </w:r>
      <w:r w:rsidR="00DE6219">
        <w:rPr>
          <w:rFonts w:hint="cs"/>
          <w:rtl/>
        </w:rPr>
        <w:t>ראו</w:t>
      </w:r>
      <w:r w:rsidR="004E224C">
        <w:rPr>
          <w:rFonts w:hint="cs"/>
          <w:rtl/>
        </w:rPr>
        <w:t xml:space="preserve"> דברינו </w:t>
      </w:r>
      <w:hyperlink r:id="rId4" w:history="1">
        <w:r w:rsidR="004E224C" w:rsidRPr="004E224C">
          <w:rPr>
            <w:rStyle w:val="Hyperlink"/>
            <w:rFonts w:hint="cs"/>
            <w:rtl/>
          </w:rPr>
          <w:t>אגודת אזוב</w:t>
        </w:r>
      </w:hyperlink>
      <w:r w:rsidR="004E224C">
        <w:rPr>
          <w:rFonts w:hint="cs"/>
          <w:rtl/>
        </w:rPr>
        <w:t xml:space="preserve"> בשבת החודש. </w:t>
      </w:r>
      <w:r>
        <w:rPr>
          <w:rFonts w:hint="cs"/>
          <w:rtl/>
        </w:rPr>
        <w:t xml:space="preserve">ויש עוד סמל יפה בשילוח הציפור של המצורע, </w:t>
      </w:r>
      <w:r w:rsidR="00DE6219">
        <w:rPr>
          <w:rFonts w:hint="cs"/>
          <w:rtl/>
        </w:rPr>
        <w:t>ראו</w:t>
      </w:r>
      <w:r>
        <w:rPr>
          <w:rFonts w:hint="cs"/>
          <w:rtl/>
        </w:rPr>
        <w:t xml:space="preserve"> </w:t>
      </w:r>
      <w:r>
        <w:rPr>
          <w:rtl/>
        </w:rPr>
        <w:t xml:space="preserve">חזקוני ויקרא פרק יד </w:t>
      </w:r>
      <w:r>
        <w:rPr>
          <w:rFonts w:hint="cs"/>
          <w:rtl/>
        </w:rPr>
        <w:t>פסוק ז: "</w:t>
      </w:r>
      <w:r>
        <w:rPr>
          <w:rtl/>
        </w:rPr>
        <w:t>ושלח את הצפ</w:t>
      </w:r>
      <w:r>
        <w:rPr>
          <w:rFonts w:hint="cs"/>
          <w:rtl/>
        </w:rPr>
        <w:t>ו</w:t>
      </w:r>
      <w:r>
        <w:rPr>
          <w:rtl/>
        </w:rPr>
        <w:t>ר</w:t>
      </w:r>
      <w:r>
        <w:rPr>
          <w:rFonts w:hint="cs"/>
          <w:rtl/>
        </w:rPr>
        <w:t xml:space="preserve">- </w:t>
      </w:r>
      <w:r>
        <w:rPr>
          <w:rtl/>
        </w:rPr>
        <w:t xml:space="preserve"> סימן טהרה הוא</w:t>
      </w:r>
      <w:r>
        <w:rPr>
          <w:rFonts w:hint="cs"/>
          <w:rtl/>
        </w:rPr>
        <w:t>,</w:t>
      </w:r>
      <w:r>
        <w:rPr>
          <w:rtl/>
        </w:rPr>
        <w:t xml:space="preserve"> להפריח ממנו הצרעת ולעשות לו דוגמא</w:t>
      </w:r>
      <w:r>
        <w:rPr>
          <w:rFonts w:hint="cs"/>
          <w:rtl/>
        </w:rPr>
        <w:t>.</w:t>
      </w:r>
      <w:r>
        <w:rPr>
          <w:rtl/>
        </w:rPr>
        <w:t xml:space="preserve"> שכבר ישב כצפור בודד על גג ונקשר ואסור מלב</w:t>
      </w:r>
      <w:r>
        <w:rPr>
          <w:rFonts w:hint="cs"/>
          <w:rtl/>
        </w:rPr>
        <w:t>ו</w:t>
      </w:r>
      <w:r>
        <w:rPr>
          <w:rtl/>
        </w:rPr>
        <w:t>א עם שאר בני אדם</w:t>
      </w:r>
      <w:r>
        <w:rPr>
          <w:rFonts w:hint="cs"/>
          <w:rtl/>
        </w:rPr>
        <w:t>,</w:t>
      </w:r>
      <w:r>
        <w:rPr>
          <w:rtl/>
        </w:rPr>
        <w:t xml:space="preserve"> ועכשיו הותר לבא עם חבריו כעין צפור זו שהיתה קשורה בידי אדם ועכשיו משולחת ורשויה ללכת עם חברותיה</w:t>
      </w:r>
      <w:r>
        <w:rPr>
          <w:rFonts w:hint="cs"/>
          <w:rtl/>
        </w:rPr>
        <w:t>"</w:t>
      </w:r>
      <w:r>
        <w:rPr>
          <w:rtl/>
        </w:rPr>
        <w:t>.</w:t>
      </w:r>
      <w:r>
        <w:rPr>
          <w:rFonts w:hint="cs"/>
          <w:rtl/>
        </w:rPr>
        <w:t xml:space="preserve"> אבל בתנאי שיפנים את סיבות הנגע ולא יחזור להיות גס רוח.</w:t>
      </w:r>
    </w:p>
  </w:footnote>
  <w:footnote w:id="8">
    <w:p w14:paraId="5004B374" w14:textId="153C6F51" w:rsidR="0036702D" w:rsidRDefault="0036702D" w:rsidP="004E224C">
      <w:pPr>
        <w:pStyle w:val="a3"/>
      </w:pPr>
      <w:r>
        <w:rPr>
          <w:rStyle w:val="a5"/>
        </w:rPr>
        <w:footnoteRef/>
      </w:r>
      <w:r>
        <w:rPr>
          <w:rtl/>
        </w:rPr>
        <w:t xml:space="preserve"> </w:t>
      </w:r>
      <w:r>
        <w:rPr>
          <w:rFonts w:hint="cs"/>
          <w:rtl/>
        </w:rPr>
        <w:t>המצנפת שה</w:t>
      </w:r>
      <w:r w:rsidR="004E224C">
        <w:rPr>
          <w:rFonts w:hint="cs"/>
          <w:rtl/>
        </w:rPr>
        <w:t>י</w:t>
      </w:r>
      <w:r>
        <w:rPr>
          <w:rFonts w:hint="cs"/>
          <w:rtl/>
        </w:rPr>
        <w:t xml:space="preserve">א הכובע המיוחד לכהן הגדול, מכפרת על גסות הרוח. אולי במוטיב הפוך לארז ולאזוב. אולי כשהאדם רואה את המצנפת של הכהן הגדול בתוך שאר בגדי תפארתו (שמות כח ב), אולי הוא יבין, עוד לפני שיבואו עליו נגעים ועוד לפני שירד מנכסיו, שאין לו אפשרות להתנשא ולהתגאות מעל הכהן הגדול ויחדל מהתנשאותו. </w:t>
      </w:r>
      <w:r w:rsidR="00DE6219">
        <w:rPr>
          <w:rFonts w:hint="cs"/>
          <w:rtl/>
        </w:rPr>
        <w:t>ראו</w:t>
      </w:r>
      <w:r w:rsidR="004E224C">
        <w:rPr>
          <w:rFonts w:hint="cs"/>
          <w:rtl/>
        </w:rPr>
        <w:t xml:space="preserve"> דברינו </w:t>
      </w:r>
      <w:hyperlink r:id="rId5" w:history="1">
        <w:r w:rsidR="004E224C" w:rsidRPr="004E224C">
          <w:rPr>
            <w:rStyle w:val="Hyperlink"/>
            <w:rFonts w:hint="cs"/>
            <w:rtl/>
          </w:rPr>
          <w:t>בגדי השרד</w:t>
        </w:r>
      </w:hyperlink>
      <w:r w:rsidR="004E224C">
        <w:rPr>
          <w:rFonts w:hint="cs"/>
          <w:rtl/>
        </w:rPr>
        <w:t xml:space="preserve"> בפרשת ויקהל. </w:t>
      </w:r>
      <w:r>
        <w:rPr>
          <w:rFonts w:hint="cs"/>
          <w:rtl/>
        </w:rPr>
        <w:t>אולי לכך מכוון אלשיך בפירושו לפסוק בשמות כח לז המתאר את המצנפת של הכהן הגדול: "</w:t>
      </w:r>
      <w:r>
        <w:rPr>
          <w:rtl/>
        </w:rPr>
        <w:t>ומה שתשים מצחך לא על שפלים לשפלותם כי אם על רמים. וזהו והיה על המצנפת שהוא על רם בעל גסות הרוח נמשל למצנפת, כי על כן המצנפת שהוא גבוה מכפר על גסות הרוח (ערכין טז א) להביאו למוטב ולא כמסתר פנים ממנו, כי אם שים מצחך לעומת מצחו ולא תירא כי ה' עמך</w:t>
      </w:r>
      <w:r>
        <w:rPr>
          <w:rFonts w:hint="cs"/>
          <w:rtl/>
        </w:rPr>
        <w:t>"</w:t>
      </w:r>
      <w:r>
        <w:rPr>
          <w:rtl/>
        </w:rPr>
        <w:t>.</w:t>
      </w:r>
      <w:r>
        <w:rPr>
          <w:rFonts w:hint="cs"/>
          <w:rtl/>
        </w:rPr>
        <w:t xml:space="preserve"> ודברים אלה דורשים ביאור.</w:t>
      </w:r>
    </w:p>
  </w:footnote>
  <w:footnote w:id="9">
    <w:p w14:paraId="5F653EC8" w14:textId="3F9B865D" w:rsidR="00894B27" w:rsidRDefault="00894B27">
      <w:pPr>
        <w:pStyle w:val="a3"/>
        <w:rPr>
          <w:rtl/>
        </w:rPr>
      </w:pPr>
      <w:r>
        <w:rPr>
          <w:rStyle w:val="a5"/>
        </w:rPr>
        <w:footnoteRef/>
      </w:r>
      <w:r>
        <w:rPr>
          <w:rtl/>
        </w:rPr>
        <w:t xml:space="preserve"> </w:t>
      </w:r>
      <w:r w:rsidR="00DE6219">
        <w:rPr>
          <w:rFonts w:hint="cs"/>
          <w:rtl/>
        </w:rPr>
        <w:t>ראו</w:t>
      </w:r>
      <w:r>
        <w:rPr>
          <w:rFonts w:hint="cs"/>
          <w:rtl/>
        </w:rPr>
        <w:t xml:space="preserve"> פירוש </w:t>
      </w:r>
      <w:r>
        <w:rPr>
          <w:rtl/>
        </w:rPr>
        <w:t>רש"י סוכה כט ע</w:t>
      </w:r>
      <w:r>
        <w:rPr>
          <w:rFonts w:hint="cs"/>
          <w:rtl/>
        </w:rPr>
        <w:t>"ב: "</w:t>
      </w:r>
      <w:r>
        <w:rPr>
          <w:rtl/>
        </w:rPr>
        <w:t>כובש - שמדחהו בלך ושוב.</w:t>
      </w:r>
      <w:r>
        <w:rPr>
          <w:rFonts w:hint="cs"/>
          <w:rtl/>
        </w:rPr>
        <w:t xml:space="preserve"> </w:t>
      </w:r>
      <w:r>
        <w:rPr>
          <w:rtl/>
        </w:rPr>
        <w:t>עושק - לגמרי גוזל שכרו</w:t>
      </w:r>
      <w:r>
        <w:rPr>
          <w:rFonts w:hint="cs"/>
          <w:rtl/>
        </w:rPr>
        <w:t>". וב</w:t>
      </w:r>
      <w:r>
        <w:rPr>
          <w:rtl/>
        </w:rPr>
        <w:t>תוספתא בבא מציעא פרק י הלכה ג</w:t>
      </w:r>
      <w:r>
        <w:rPr>
          <w:rFonts w:hint="cs"/>
          <w:rtl/>
        </w:rPr>
        <w:t xml:space="preserve"> שנינו: "</w:t>
      </w:r>
      <w:r>
        <w:rPr>
          <w:rtl/>
        </w:rPr>
        <w:t>הכובש שכר שכיר עובר משום חמשה לוין</w:t>
      </w:r>
      <w:r>
        <w:rPr>
          <w:rFonts w:hint="cs"/>
          <w:rtl/>
        </w:rPr>
        <w:t>:</w:t>
      </w:r>
      <w:r>
        <w:rPr>
          <w:rtl/>
        </w:rPr>
        <w:t xml:space="preserve"> משום בל תעשק ובל תגזול ובל תלין ולא תב</w:t>
      </w:r>
      <w:r>
        <w:rPr>
          <w:rFonts w:hint="cs"/>
          <w:rtl/>
        </w:rPr>
        <w:t>ו</w:t>
      </w:r>
      <w:r>
        <w:rPr>
          <w:rtl/>
        </w:rPr>
        <w:t>א עליו השמש</w:t>
      </w:r>
      <w:r>
        <w:rPr>
          <w:rFonts w:hint="cs"/>
          <w:rtl/>
        </w:rPr>
        <w:t>". אפשר שדווקא מי שדוחה בלך ושוב חמור יותר</w:t>
      </w:r>
      <w:r>
        <w:rPr>
          <w:rtl/>
        </w:rPr>
        <w:t>.</w:t>
      </w:r>
    </w:p>
  </w:footnote>
  <w:footnote w:id="10">
    <w:p w14:paraId="4A267019" w14:textId="2BBCFB6B" w:rsidR="0036702D" w:rsidRDefault="0036702D" w:rsidP="001A1692">
      <w:pPr>
        <w:pStyle w:val="a3"/>
      </w:pPr>
      <w:r>
        <w:rPr>
          <w:rStyle w:val="a5"/>
        </w:rPr>
        <w:footnoteRef/>
      </w:r>
      <w:r>
        <w:rPr>
          <w:rtl/>
        </w:rPr>
        <w:t xml:space="preserve"> </w:t>
      </w:r>
      <w:r>
        <w:rPr>
          <w:rFonts w:hint="cs"/>
          <w:rtl/>
        </w:rPr>
        <w:t>וכן הוא בגמרא סוכה כט ב: "</w:t>
      </w:r>
      <w:r>
        <w:rPr>
          <w:rtl/>
        </w:rPr>
        <w:t>אמר רב: בשביל ארבעה דברים נכסי בעלי בתים יוצאין לטמיון: על כובשי שכר שכיר, ועל עושקי שכר שכיר, ועל שפורקין עול מעל צואריהן ונותנין על חבריהן, ועל גסות הרוח</w:t>
      </w:r>
      <w:r>
        <w:rPr>
          <w:rFonts w:hint="cs"/>
          <w:rtl/>
        </w:rPr>
        <w:t>.</w:t>
      </w:r>
      <w:r>
        <w:rPr>
          <w:rtl/>
        </w:rPr>
        <w:t xml:space="preserve"> וגסות הרוח כנגד כולן</w:t>
      </w:r>
      <w:r>
        <w:rPr>
          <w:rFonts w:hint="cs"/>
          <w:rtl/>
        </w:rPr>
        <w:t>"</w:t>
      </w:r>
      <w:r>
        <w:rPr>
          <w:rtl/>
        </w:rPr>
        <w:t>.</w:t>
      </w:r>
      <w:r>
        <w:rPr>
          <w:rFonts w:hint="cs"/>
          <w:rtl/>
        </w:rPr>
        <w:t xml:space="preserve"> היום אין לנו נגעים, אבל הגלגל הכלכלי קיים ובועט. "</w:t>
      </w:r>
      <w:r>
        <w:rPr>
          <w:rtl/>
        </w:rPr>
        <w:t>הקדוש ברוך הוא יושב ועושה סולמות</w:t>
      </w:r>
      <w:r>
        <w:rPr>
          <w:rFonts w:hint="cs"/>
          <w:rtl/>
        </w:rPr>
        <w:t>:</w:t>
      </w:r>
      <w:r>
        <w:rPr>
          <w:rtl/>
        </w:rPr>
        <w:t xml:space="preserve"> משפיל לזה ומרים לזה</w:t>
      </w:r>
      <w:r>
        <w:rPr>
          <w:rFonts w:hint="cs"/>
          <w:rtl/>
        </w:rPr>
        <w:t>,</w:t>
      </w:r>
      <w:r>
        <w:rPr>
          <w:rtl/>
        </w:rPr>
        <w:t xml:space="preserve"> ומוריד לזה ומעלה לזה</w:t>
      </w:r>
      <w:r>
        <w:rPr>
          <w:rFonts w:hint="cs"/>
          <w:rtl/>
        </w:rPr>
        <w:t xml:space="preserve">". וכדברי ר' </w:t>
      </w:r>
      <w:r>
        <w:rPr>
          <w:rtl/>
        </w:rPr>
        <w:t>נחמן</w:t>
      </w:r>
      <w:r>
        <w:rPr>
          <w:rFonts w:hint="cs"/>
          <w:rtl/>
        </w:rPr>
        <w:t xml:space="preserve"> במדרש ויקרא רבה לד ג: "</w:t>
      </w:r>
      <w:r>
        <w:rPr>
          <w:rtl/>
        </w:rPr>
        <w:t xml:space="preserve">כתיב (דברים טו) כי בגלל הדבר הזה </w:t>
      </w:r>
      <w:r>
        <w:rPr>
          <w:rFonts w:hint="cs"/>
          <w:rtl/>
        </w:rPr>
        <w:t xml:space="preserve">- </w:t>
      </w:r>
      <w:r w:rsidRPr="004B0826">
        <w:rPr>
          <w:b/>
          <w:bCs/>
          <w:rtl/>
        </w:rPr>
        <w:t>גלגל הוא שחוזר בעולם</w:t>
      </w:r>
      <w:r>
        <w:rPr>
          <w:rFonts w:hint="cs"/>
          <w:rtl/>
        </w:rPr>
        <w:t>.</w:t>
      </w:r>
      <w:r>
        <w:rPr>
          <w:rtl/>
        </w:rPr>
        <w:t xml:space="preserve"> לפיכך משה מזהיר את ישראל</w:t>
      </w:r>
      <w:r>
        <w:rPr>
          <w:rFonts w:hint="cs"/>
          <w:rtl/>
        </w:rPr>
        <w:t>:</w:t>
      </w:r>
      <w:r>
        <w:rPr>
          <w:rtl/>
        </w:rPr>
        <w:t xml:space="preserve"> וכי ימוך אחיך</w:t>
      </w:r>
      <w:r>
        <w:rPr>
          <w:rFonts w:hint="cs"/>
          <w:rtl/>
        </w:rPr>
        <w:t xml:space="preserve"> ומטה ידו עמך", עליהם התעכבנו בדברינו </w:t>
      </w:r>
      <w:hyperlink r:id="rId6" w:history="1">
        <w:r w:rsidRPr="00372ADB">
          <w:rPr>
            <w:rStyle w:val="Hyperlink"/>
            <w:rFonts w:hint="cs"/>
            <w:rtl/>
          </w:rPr>
          <w:t>מצוות צדקה</w:t>
        </w:r>
      </w:hyperlink>
      <w:r>
        <w:rPr>
          <w:rFonts w:hint="cs"/>
          <w:rtl/>
        </w:rPr>
        <w:t xml:space="preserve"> בפרשת בהר</w:t>
      </w:r>
      <w:r w:rsidR="00A65F6E">
        <w:rPr>
          <w:rFonts w:hint="cs"/>
          <w:rtl/>
        </w:rPr>
        <w:t xml:space="preserve"> וכן </w:t>
      </w:r>
      <w:hyperlink r:id="rId7" w:history="1">
        <w:r w:rsidR="00A65F6E" w:rsidRPr="00A65F6E">
          <w:rPr>
            <w:rStyle w:val="Hyperlink"/>
            <w:rFonts w:hint="cs"/>
            <w:rtl/>
          </w:rPr>
          <w:t>גלגל חוזר הוא בעולם</w:t>
        </w:r>
      </w:hyperlink>
      <w:r>
        <w:rPr>
          <w:rtl/>
        </w:rPr>
        <w:t>.</w:t>
      </w:r>
      <w:r>
        <w:rPr>
          <w:rFonts w:hint="cs"/>
          <w:rtl/>
        </w:rPr>
        <w:t xml:space="preserve"> </w:t>
      </w:r>
      <w:r w:rsidR="00DE6219">
        <w:rPr>
          <w:rFonts w:hint="cs"/>
          <w:rtl/>
        </w:rPr>
        <w:t>ראו</w:t>
      </w:r>
      <w:r>
        <w:rPr>
          <w:rFonts w:hint="cs"/>
          <w:rtl/>
        </w:rPr>
        <w:t xml:space="preserve"> עוד בגמרא </w:t>
      </w:r>
      <w:r>
        <w:rPr>
          <w:rtl/>
        </w:rPr>
        <w:t>שבת לג ע</w:t>
      </w:r>
      <w:r>
        <w:rPr>
          <w:rFonts w:hint="cs"/>
          <w:rtl/>
        </w:rPr>
        <w:t>"</w:t>
      </w:r>
      <w:r>
        <w:rPr>
          <w:rtl/>
        </w:rPr>
        <w:t>א</w:t>
      </w:r>
      <w:r>
        <w:rPr>
          <w:rFonts w:hint="cs"/>
          <w:rtl/>
        </w:rPr>
        <w:t>: "</w:t>
      </w:r>
      <w:r>
        <w:rPr>
          <w:rtl/>
        </w:rPr>
        <w:t>סימן לגסות הרוח – עניות</w:t>
      </w:r>
      <w:r>
        <w:rPr>
          <w:rFonts w:hint="cs"/>
          <w:rtl/>
        </w:rPr>
        <w:t>"</w:t>
      </w:r>
      <w:r w:rsidR="001A1692">
        <w:rPr>
          <w:rFonts w:hint="cs"/>
          <w:rtl/>
        </w:rPr>
        <w:t>. רש"י מסביר שם ע"ס הגמרא בקידושין שמדובר בעניות בתורה</w:t>
      </w:r>
      <w:r w:rsidR="002B51ED">
        <w:rPr>
          <w:rFonts w:hint="cs"/>
          <w:rtl/>
        </w:rPr>
        <w:t xml:space="preserve">, </w:t>
      </w:r>
      <w:r w:rsidR="001A1692">
        <w:rPr>
          <w:rFonts w:hint="cs"/>
          <w:rtl/>
        </w:rPr>
        <w:t>היינו שגסות רוח מקורה בחוסר תרבות.</w:t>
      </w:r>
      <w:r w:rsidR="002B51ED">
        <w:rPr>
          <w:rFonts w:hint="cs"/>
          <w:rtl/>
        </w:rPr>
        <w:t xml:space="preserve"> </w:t>
      </w:r>
      <w:r>
        <w:rPr>
          <w:rFonts w:hint="cs"/>
          <w:rtl/>
        </w:rPr>
        <w:t>ובפשטות, גסות רוח שהיא יהירות ושחצנות, היא מכשול גדול בעסקים ו</w:t>
      </w:r>
      <w:r w:rsidR="004E224C">
        <w:rPr>
          <w:rFonts w:hint="cs"/>
          <w:rtl/>
        </w:rPr>
        <w:t>ב</w:t>
      </w:r>
      <w:r>
        <w:rPr>
          <w:rFonts w:hint="cs"/>
          <w:rtl/>
        </w:rPr>
        <w:t>דרך ארץ.</w:t>
      </w:r>
    </w:p>
  </w:footnote>
  <w:footnote w:id="11">
    <w:p w14:paraId="3FA74912" w14:textId="77777777" w:rsidR="00377A1F" w:rsidRDefault="00377A1F" w:rsidP="00377A1F">
      <w:pPr>
        <w:pStyle w:val="a3"/>
      </w:pPr>
      <w:r>
        <w:rPr>
          <w:rStyle w:val="a5"/>
        </w:rPr>
        <w:footnoteRef/>
      </w:r>
      <w:r>
        <w:rPr>
          <w:rtl/>
        </w:rPr>
        <w:t xml:space="preserve"> </w:t>
      </w:r>
      <w:r>
        <w:rPr>
          <w:rFonts w:hint="cs"/>
          <w:rtl/>
        </w:rPr>
        <w:t>שם ברור שמדובר בעבודה זרה ככתוב שם פסוק אחד קודם: "</w:t>
      </w:r>
      <w:r>
        <w:rPr>
          <w:rtl/>
        </w:rPr>
        <w:t>פְּסִילֵי אֱלֹהֵיהֶם תִּשְׂרְפוּן בָּאֵשׁ לֹא תַחְמֹד כֶּסֶף וְזָהָב עֲלֵיהֶם וְלָקַחְתָּ לָךְ פֶּן תִּוָּקֵשׁ בּוֹ כִּי תוֹעֲבַת ה' אֱלֹהֶיךָ הוּא</w:t>
      </w:r>
      <w:r>
        <w:rPr>
          <w:rFonts w:hint="cs"/>
          <w:rtl/>
        </w:rPr>
        <w:t>".</w:t>
      </w:r>
    </w:p>
  </w:footnote>
  <w:footnote w:id="12">
    <w:p w14:paraId="0FAB1727" w14:textId="5D362391" w:rsidR="00377A1F" w:rsidRDefault="00377A1F" w:rsidP="00377A1F">
      <w:pPr>
        <w:pStyle w:val="a3"/>
        <w:rPr>
          <w:rtl/>
        </w:rPr>
      </w:pPr>
      <w:r>
        <w:rPr>
          <w:rStyle w:val="a5"/>
        </w:rPr>
        <w:footnoteRef/>
      </w:r>
      <w:r>
        <w:rPr>
          <w:rtl/>
        </w:rPr>
        <w:t xml:space="preserve"> </w:t>
      </w:r>
      <w:r w:rsidR="00DE6219">
        <w:rPr>
          <w:rFonts w:hint="cs"/>
          <w:rtl/>
        </w:rPr>
        <w:t>ראו</w:t>
      </w:r>
      <w:r>
        <w:rPr>
          <w:rFonts w:hint="cs"/>
          <w:rtl/>
        </w:rPr>
        <w:t xml:space="preserve"> הפסוק המלא שם: "</w:t>
      </w:r>
      <w:r>
        <w:rPr>
          <w:rtl/>
        </w:rPr>
        <w:t>תּוֹעֲבַת ה' כָּל גְּבַהּ לֵב יָד לְיָד לֹא יִנָּקֶה</w:t>
      </w:r>
      <w:r>
        <w:rPr>
          <w:rFonts w:hint="cs"/>
          <w:rtl/>
        </w:rPr>
        <w:t>" ופירוש רש"י שם</w:t>
      </w:r>
      <w:r>
        <w:rPr>
          <w:rtl/>
        </w:rPr>
        <w:t>:</w:t>
      </w:r>
      <w:r w:rsidRPr="00377A1F">
        <w:rPr>
          <w:rtl/>
        </w:rPr>
        <w:t xml:space="preserve"> </w:t>
      </w:r>
      <w:r>
        <w:rPr>
          <w:rFonts w:hint="cs"/>
          <w:rtl/>
        </w:rPr>
        <w:t>"</w:t>
      </w:r>
      <w:r>
        <w:rPr>
          <w:rtl/>
        </w:rPr>
        <w:t>יד ליד לא ינקה - מיד ליד בא לו גמול גובה לבו</w:t>
      </w:r>
      <w:r>
        <w:rPr>
          <w:rFonts w:hint="cs"/>
          <w:rtl/>
        </w:rPr>
        <w:t>".</w:t>
      </w:r>
    </w:p>
  </w:footnote>
  <w:footnote w:id="13">
    <w:p w14:paraId="31A3DDF4" w14:textId="603133E5" w:rsidR="0036702D" w:rsidRDefault="0036702D" w:rsidP="00894B27">
      <w:pPr>
        <w:pStyle w:val="a3"/>
        <w:rPr>
          <w:rtl/>
        </w:rPr>
      </w:pPr>
      <w:r>
        <w:rPr>
          <w:rStyle w:val="a5"/>
        </w:rPr>
        <w:footnoteRef/>
      </w:r>
      <w:r>
        <w:rPr>
          <w:rtl/>
        </w:rPr>
        <w:t xml:space="preserve"> </w:t>
      </w:r>
      <w:r>
        <w:rPr>
          <w:rFonts w:hint="cs"/>
          <w:rtl/>
        </w:rPr>
        <w:t>אפשר להתווכח עם הנהגות דרך ארץ אלה, כפי שאכן מצאנו במסכת כלה ט כג: "</w:t>
      </w:r>
      <w:r>
        <w:rPr>
          <w:rtl/>
        </w:rPr>
        <w:t>התיר מנעלו ויצא לשוק, הרי זה מגסי הרוח.</w:t>
      </w:r>
      <w:r>
        <w:rPr>
          <w:rFonts w:hint="cs"/>
          <w:rtl/>
        </w:rPr>
        <w:t xml:space="preserve"> </w:t>
      </w:r>
      <w:r>
        <w:rPr>
          <w:rtl/>
        </w:rPr>
        <w:t>אלא מאי ליעבד</w:t>
      </w:r>
      <w:r>
        <w:rPr>
          <w:rFonts w:hint="cs"/>
          <w:rtl/>
        </w:rPr>
        <w:t>?</w:t>
      </w:r>
      <w:r>
        <w:rPr>
          <w:rtl/>
        </w:rPr>
        <w:t xml:space="preserve"> הכי קאמר</w:t>
      </w:r>
      <w:r>
        <w:rPr>
          <w:rFonts w:hint="cs"/>
          <w:rtl/>
        </w:rPr>
        <w:t>:</w:t>
      </w:r>
      <w:r>
        <w:rPr>
          <w:rtl/>
        </w:rPr>
        <w:t xml:space="preserve"> נעל מנעלו כשיצא לשוק, הרי זה מגסי הרוח</w:t>
      </w:r>
      <w:r>
        <w:rPr>
          <w:rFonts w:hint="cs"/>
          <w:rtl/>
        </w:rPr>
        <w:t>"</w:t>
      </w:r>
      <w:r>
        <w:rPr>
          <w:rtl/>
        </w:rPr>
        <w:t>.</w:t>
      </w:r>
      <w:r>
        <w:rPr>
          <w:rFonts w:hint="cs"/>
          <w:rtl/>
        </w:rPr>
        <w:t xml:space="preserve"> והדבר כנראה תלוי במנהג המקום והזמן. כך או כך, חכמים ראו גם בהנהגה היומיומית אפשרויות של גסות רוח בדרגה זו או אחרת. בתפילה: "</w:t>
      </w:r>
      <w:r>
        <w:rPr>
          <w:rtl/>
        </w:rPr>
        <w:t>מגהק ומפהק - הרי זה מגסי הרוח</w:t>
      </w:r>
      <w:r>
        <w:rPr>
          <w:rFonts w:hint="cs"/>
          <w:rtl/>
        </w:rPr>
        <w:t>" (</w:t>
      </w:r>
      <w:r>
        <w:rPr>
          <w:rtl/>
        </w:rPr>
        <w:t>ברכות כד ע</w:t>
      </w:r>
      <w:r>
        <w:rPr>
          <w:rFonts w:hint="cs"/>
          <w:rtl/>
        </w:rPr>
        <w:t>"</w:t>
      </w:r>
      <w:r>
        <w:rPr>
          <w:rtl/>
        </w:rPr>
        <w:t>ב</w:t>
      </w:r>
      <w:r>
        <w:rPr>
          <w:rFonts w:hint="cs"/>
          <w:rtl/>
        </w:rPr>
        <w:t>); באכילה</w:t>
      </w:r>
      <w:r w:rsidRPr="00EC383D">
        <w:rPr>
          <w:rFonts w:hint="cs"/>
          <w:rtl/>
        </w:rPr>
        <w:t xml:space="preserve"> </w:t>
      </w:r>
      <w:r>
        <w:rPr>
          <w:rFonts w:hint="cs"/>
          <w:rtl/>
        </w:rPr>
        <w:t>בענייני סעודה: "</w:t>
      </w:r>
      <w:r w:rsidRPr="00EC383D">
        <w:rPr>
          <w:rtl/>
        </w:rPr>
        <w:t>לא יפרוס אדם פרוסת המוציא ממקום הרך, אלא ממקום הקשה. ולא יאחוז פרוסה כביצה בידו ויאכל, ואם אכל הרי זה רעבתן. ולא</w:t>
      </w:r>
      <w:r>
        <w:rPr>
          <w:rFonts w:cs="David"/>
          <w:rtl/>
        </w:rPr>
        <w:t xml:space="preserve"> </w:t>
      </w:r>
      <w:r w:rsidRPr="00EC383D">
        <w:rPr>
          <w:rtl/>
        </w:rPr>
        <w:t>ישתה כוסו בבת אחת, ואם שתה הרי זה גרגרן</w:t>
      </w:r>
      <w:r w:rsidR="00894B27">
        <w:rPr>
          <w:rFonts w:hint="cs"/>
          <w:rtl/>
        </w:rPr>
        <w:t>.</w:t>
      </w:r>
      <w:r w:rsidRPr="00EC383D">
        <w:rPr>
          <w:rtl/>
        </w:rPr>
        <w:t xml:space="preserve"> וכמה ישתה</w:t>
      </w:r>
      <w:r w:rsidR="00894B27">
        <w:rPr>
          <w:rFonts w:hint="cs"/>
          <w:rtl/>
        </w:rPr>
        <w:t>?</w:t>
      </w:r>
      <w:r w:rsidRPr="00EC383D">
        <w:rPr>
          <w:rtl/>
        </w:rPr>
        <w:t xml:space="preserve"> שנים </w:t>
      </w:r>
      <w:r w:rsidR="00894B27">
        <w:rPr>
          <w:rFonts w:hint="cs"/>
          <w:rtl/>
        </w:rPr>
        <w:t xml:space="preserve">- </w:t>
      </w:r>
      <w:r w:rsidRPr="00EC383D">
        <w:rPr>
          <w:rtl/>
        </w:rPr>
        <w:t>דרך ארץ, של</w:t>
      </w:r>
      <w:r w:rsidR="00894B27">
        <w:rPr>
          <w:rFonts w:hint="cs"/>
          <w:rtl/>
        </w:rPr>
        <w:t>ו</w:t>
      </w:r>
      <w:r w:rsidRPr="00EC383D">
        <w:rPr>
          <w:rtl/>
        </w:rPr>
        <w:t xml:space="preserve">שה </w:t>
      </w:r>
      <w:r w:rsidR="00894B27">
        <w:rPr>
          <w:rFonts w:hint="cs"/>
          <w:rtl/>
        </w:rPr>
        <w:t xml:space="preserve">- </w:t>
      </w:r>
      <w:r w:rsidRPr="00EC383D">
        <w:rPr>
          <w:rtl/>
        </w:rPr>
        <w:t>מגסי הרוח</w:t>
      </w:r>
      <w:r>
        <w:rPr>
          <w:rFonts w:hint="cs"/>
          <w:rtl/>
        </w:rPr>
        <w:t>"</w:t>
      </w:r>
      <w:r>
        <w:rPr>
          <w:rFonts w:cs="David"/>
          <w:rtl/>
        </w:rPr>
        <w:t>.</w:t>
      </w:r>
      <w:r>
        <w:rPr>
          <w:rFonts w:hint="cs"/>
          <w:rtl/>
        </w:rPr>
        <w:t xml:space="preserve"> (</w:t>
      </w:r>
      <w:r>
        <w:rPr>
          <w:rtl/>
        </w:rPr>
        <w:t xml:space="preserve">מסכת דרך ארץ פרקי בן עזאי פרק ד </w:t>
      </w:r>
      <w:r>
        <w:rPr>
          <w:rFonts w:hint="cs"/>
          <w:rtl/>
        </w:rPr>
        <w:t xml:space="preserve">הלכה ה. </w:t>
      </w:r>
      <w:r w:rsidR="00DE6219">
        <w:rPr>
          <w:rFonts w:hint="cs"/>
          <w:rtl/>
        </w:rPr>
        <w:t>ראו</w:t>
      </w:r>
      <w:r>
        <w:rPr>
          <w:rFonts w:hint="cs"/>
          <w:rtl/>
        </w:rPr>
        <w:t xml:space="preserve"> גם</w:t>
      </w:r>
      <w:r>
        <w:rPr>
          <w:rtl/>
        </w:rPr>
        <w:t xml:space="preserve"> פסחים פו</w:t>
      </w:r>
      <w:r>
        <w:rPr>
          <w:rFonts w:hint="cs"/>
          <w:rtl/>
        </w:rPr>
        <w:t xml:space="preserve"> ע"ב, ביצה כה </w:t>
      </w:r>
      <w:r>
        <w:rPr>
          <w:rtl/>
        </w:rPr>
        <w:t>ע</w:t>
      </w:r>
      <w:r>
        <w:rPr>
          <w:rFonts w:hint="cs"/>
          <w:rtl/>
        </w:rPr>
        <w:t>"</w:t>
      </w:r>
      <w:r>
        <w:rPr>
          <w:rtl/>
        </w:rPr>
        <w:t>ב</w:t>
      </w:r>
      <w:r>
        <w:rPr>
          <w:rFonts w:hint="cs"/>
          <w:rtl/>
        </w:rPr>
        <w:t>)</w:t>
      </w:r>
      <w:r w:rsidR="00894B27">
        <w:rPr>
          <w:rFonts w:hint="cs"/>
          <w:rtl/>
        </w:rPr>
        <w:t xml:space="preserve">. </w:t>
      </w:r>
      <w:r>
        <w:rPr>
          <w:rFonts w:hint="cs"/>
          <w:rtl/>
        </w:rPr>
        <w:t>עוד בענייני סעודה: "</w:t>
      </w:r>
      <w:r>
        <w:rPr>
          <w:rtl/>
        </w:rPr>
        <w:t>כל הנוטל ידיו לפירות - הרי זה מגסי הרוח</w:t>
      </w:r>
      <w:r>
        <w:rPr>
          <w:rFonts w:hint="cs"/>
          <w:rtl/>
        </w:rPr>
        <w:t>" (</w:t>
      </w:r>
      <w:r>
        <w:rPr>
          <w:rtl/>
        </w:rPr>
        <w:t>חגיגה יח ע</w:t>
      </w:r>
      <w:r>
        <w:rPr>
          <w:rFonts w:hint="cs"/>
          <w:rtl/>
        </w:rPr>
        <w:t>"ב); ואף בדרך ארץ כפשוטה, בעת שהולכים בדרך: "</w:t>
      </w:r>
      <w:r>
        <w:rPr>
          <w:rtl/>
        </w:rPr>
        <w:t>המהלך כנגד רבו - הרי זה בור, אחורי רבו - הרי זה מגסי הרוח!</w:t>
      </w:r>
      <w:r>
        <w:rPr>
          <w:rFonts w:hint="cs"/>
          <w:rtl/>
        </w:rPr>
        <w:t>" (</w:t>
      </w:r>
      <w:r>
        <w:rPr>
          <w:rtl/>
        </w:rPr>
        <w:t>יומא לז ע</w:t>
      </w:r>
      <w:r>
        <w:rPr>
          <w:rFonts w:hint="cs"/>
          <w:rtl/>
        </w:rPr>
        <w:t>"א).</w:t>
      </w:r>
    </w:p>
  </w:footnote>
  <w:footnote w:id="14">
    <w:p w14:paraId="7686A89D" w14:textId="649DDA3A" w:rsidR="0036702D" w:rsidRDefault="0036702D" w:rsidP="00372ADB">
      <w:pPr>
        <w:pStyle w:val="a3"/>
        <w:rPr>
          <w:rtl/>
        </w:rPr>
      </w:pPr>
      <w:r>
        <w:rPr>
          <w:rStyle w:val="a5"/>
        </w:rPr>
        <w:footnoteRef/>
      </w:r>
      <w:r>
        <w:rPr>
          <w:rtl/>
        </w:rPr>
        <w:t xml:space="preserve"> </w:t>
      </w:r>
      <w:r>
        <w:rPr>
          <w:rFonts w:hint="cs"/>
          <w:rtl/>
        </w:rPr>
        <w:t>גסויות רוח אלה אולי לא יגרמו לירידה מיידית בנכסים או לייסורי נגעים, שהרי גסות הרוח כאן היא המדרגה הרביעית בסקאלה של שבע מדרגות ויש קשות ממנה. אבל חכמים לא ח</w:t>
      </w:r>
      <w:r w:rsidR="00372ADB">
        <w:rPr>
          <w:rFonts w:hint="cs"/>
          <w:rtl/>
        </w:rPr>
        <w:t>ס</w:t>
      </w:r>
      <w:r>
        <w:rPr>
          <w:rFonts w:hint="cs"/>
          <w:rtl/>
        </w:rPr>
        <w:t xml:space="preserve">כו מילים קשות מגסי רוח כגון זה שבמסכת </w:t>
      </w:r>
      <w:r>
        <w:rPr>
          <w:rtl/>
        </w:rPr>
        <w:t>דרך ארץ פרק המינין</w:t>
      </w:r>
      <w:r>
        <w:rPr>
          <w:rFonts w:hint="cs"/>
          <w:rtl/>
        </w:rPr>
        <w:t>: "</w:t>
      </w:r>
      <w:r>
        <w:rPr>
          <w:rtl/>
        </w:rPr>
        <w:t>גסי הרוח, ומספרי לשון הרע, ומדברי נבלה, וחכמים בעיניהם, עליהם הכתוב אומר</w:t>
      </w:r>
      <w:r w:rsidR="00894B27">
        <w:rPr>
          <w:rFonts w:hint="cs"/>
          <w:rtl/>
        </w:rPr>
        <w:t>:</w:t>
      </w:r>
      <w:r>
        <w:rPr>
          <w:rtl/>
        </w:rPr>
        <w:t xml:space="preserve"> כי הנה היום בא ב</w:t>
      </w:r>
      <w:r>
        <w:rPr>
          <w:rFonts w:hint="cs"/>
          <w:rtl/>
        </w:rPr>
        <w:t>ו</w:t>
      </w:r>
      <w:r>
        <w:rPr>
          <w:rtl/>
        </w:rPr>
        <w:t>ער כתנור</w:t>
      </w:r>
      <w:r>
        <w:rPr>
          <w:rFonts w:hint="cs"/>
          <w:rtl/>
        </w:rPr>
        <w:t>"</w:t>
      </w:r>
      <w:r>
        <w:rPr>
          <w:rtl/>
        </w:rPr>
        <w:t>.</w:t>
      </w:r>
      <w:r>
        <w:rPr>
          <w:rFonts w:hint="cs"/>
          <w:rtl/>
        </w:rPr>
        <w:t xml:space="preserve"> וגם חששו שגסות רוח תביא למשל לאיסור אשת איש, כפי שאומרת הגמרא ב</w:t>
      </w:r>
      <w:r>
        <w:rPr>
          <w:rtl/>
        </w:rPr>
        <w:t>סוטה ד ע</w:t>
      </w:r>
      <w:r>
        <w:rPr>
          <w:rFonts w:hint="cs"/>
          <w:rtl/>
        </w:rPr>
        <w:t>"ב: "</w:t>
      </w:r>
      <w:r>
        <w:rPr>
          <w:rtl/>
        </w:rPr>
        <w:t>אמר רבי חייא בר אבא א"ר יוחנן: כל אדם שיש בו גסות הרוח - לבסוף נכשל באשת איש, שנא</w:t>
      </w:r>
      <w:r>
        <w:rPr>
          <w:rFonts w:hint="cs"/>
          <w:rtl/>
        </w:rPr>
        <w:t>מר</w:t>
      </w:r>
      <w:r>
        <w:rPr>
          <w:rtl/>
        </w:rPr>
        <w:t>: ואשת איש נפש יקרה תצוד</w:t>
      </w:r>
      <w:r>
        <w:rPr>
          <w:rFonts w:hint="cs"/>
          <w:rtl/>
        </w:rPr>
        <w:t>"</w:t>
      </w:r>
      <w:r>
        <w:rPr>
          <w:rtl/>
        </w:rPr>
        <w:t>.</w:t>
      </w:r>
      <w:r>
        <w:rPr>
          <w:rFonts w:hint="cs"/>
          <w:rtl/>
        </w:rPr>
        <w:t xml:space="preserve"> </w:t>
      </w:r>
      <w:r w:rsidR="00DE6219">
        <w:rPr>
          <w:rFonts w:hint="cs"/>
          <w:rtl/>
        </w:rPr>
        <w:t>ראו</w:t>
      </w:r>
      <w:r>
        <w:rPr>
          <w:rFonts w:hint="cs"/>
          <w:rtl/>
        </w:rPr>
        <w:t xml:space="preserve"> הסיפור במדרש </w:t>
      </w:r>
      <w:r>
        <w:rPr>
          <w:rtl/>
        </w:rPr>
        <w:t xml:space="preserve">במדבר רבה ט </w:t>
      </w:r>
      <w:r>
        <w:rPr>
          <w:rFonts w:hint="cs"/>
          <w:rtl/>
        </w:rPr>
        <w:t>ג על אדם שנכשל באיסור אשת איש עם אשתו שלו: "</w:t>
      </w:r>
      <w:r>
        <w:rPr>
          <w:rtl/>
        </w:rPr>
        <w:t xml:space="preserve">מעשה באשה אחת שנזדקק לה אדם </w:t>
      </w:r>
      <w:r>
        <w:rPr>
          <w:rFonts w:hint="cs"/>
          <w:rtl/>
        </w:rPr>
        <w:t>אחד</w:t>
      </w:r>
      <w:r>
        <w:rPr>
          <w:rtl/>
        </w:rPr>
        <w:t xml:space="preserve"> ואמרה ל</w:t>
      </w:r>
      <w:r>
        <w:rPr>
          <w:rFonts w:hint="cs"/>
          <w:rtl/>
        </w:rPr>
        <w:t>ו</w:t>
      </w:r>
      <w:r>
        <w:rPr>
          <w:rtl/>
        </w:rPr>
        <w:t xml:space="preserve"> לאיזה מקום תלך</w:t>
      </w:r>
      <w:r>
        <w:rPr>
          <w:rFonts w:hint="cs"/>
          <w:rtl/>
        </w:rPr>
        <w:t>.</w:t>
      </w:r>
      <w:r>
        <w:rPr>
          <w:rtl/>
        </w:rPr>
        <w:t xml:space="preserve"> מה עשתה האשה</w:t>
      </w:r>
      <w:r>
        <w:rPr>
          <w:rFonts w:hint="cs"/>
          <w:rtl/>
        </w:rPr>
        <w:t>?</w:t>
      </w:r>
      <w:r>
        <w:rPr>
          <w:rtl/>
        </w:rPr>
        <w:t xml:space="preserve"> הלכה ואמרה לאשתו והלכה אשתו לאותו מקום ונזקק לה</w:t>
      </w:r>
      <w:r>
        <w:rPr>
          <w:rFonts w:hint="cs"/>
          <w:rtl/>
        </w:rPr>
        <w:t xml:space="preserve">. </w:t>
      </w:r>
      <w:r>
        <w:rPr>
          <w:rtl/>
        </w:rPr>
        <w:t>אח"כ תהה בו וב</w:t>
      </w:r>
      <w:r>
        <w:rPr>
          <w:rFonts w:hint="cs"/>
          <w:rtl/>
        </w:rPr>
        <w:t>י</w:t>
      </w:r>
      <w:r>
        <w:rPr>
          <w:rtl/>
        </w:rPr>
        <w:t>קש למות</w:t>
      </w:r>
      <w:r>
        <w:rPr>
          <w:rFonts w:hint="cs"/>
          <w:rtl/>
        </w:rPr>
        <w:t>.</w:t>
      </w:r>
      <w:r>
        <w:rPr>
          <w:rtl/>
        </w:rPr>
        <w:t xml:space="preserve"> אמרה לו אשתו</w:t>
      </w:r>
      <w:r>
        <w:rPr>
          <w:rFonts w:hint="cs"/>
          <w:rtl/>
        </w:rPr>
        <w:t>:</w:t>
      </w:r>
      <w:r>
        <w:rPr>
          <w:rtl/>
        </w:rPr>
        <w:t xml:space="preserve"> מפתך אכלת ובכוסך שתית</w:t>
      </w:r>
      <w:r>
        <w:rPr>
          <w:rFonts w:hint="cs"/>
          <w:rtl/>
        </w:rPr>
        <w:t>.</w:t>
      </w:r>
      <w:r>
        <w:rPr>
          <w:rtl/>
        </w:rPr>
        <w:t xml:space="preserve"> אלא מי גרם לך</w:t>
      </w:r>
      <w:r>
        <w:rPr>
          <w:rFonts w:hint="cs"/>
          <w:rtl/>
        </w:rPr>
        <w:t>?</w:t>
      </w:r>
      <w:r>
        <w:rPr>
          <w:rtl/>
        </w:rPr>
        <w:t xml:space="preserve"> שאת</w:t>
      </w:r>
      <w:r>
        <w:rPr>
          <w:rFonts w:hint="cs"/>
          <w:rtl/>
        </w:rPr>
        <w:t>ה</w:t>
      </w:r>
      <w:r>
        <w:rPr>
          <w:rtl/>
        </w:rPr>
        <w:t xml:space="preserve"> גס רוח</w:t>
      </w:r>
      <w:r>
        <w:rPr>
          <w:rFonts w:hint="cs"/>
          <w:rtl/>
        </w:rPr>
        <w:t>.</w:t>
      </w:r>
      <w:r>
        <w:rPr>
          <w:rtl/>
        </w:rPr>
        <w:t xml:space="preserve"> הוי שוה לבני אדם</w:t>
      </w:r>
      <w:r>
        <w:rPr>
          <w:rFonts w:hint="cs"/>
          <w:rtl/>
        </w:rPr>
        <w:t>"</w:t>
      </w:r>
      <w:r>
        <w:rPr>
          <w:rtl/>
        </w:rPr>
        <w:t>.</w:t>
      </w:r>
    </w:p>
  </w:footnote>
  <w:footnote w:id="15">
    <w:p w14:paraId="26FF7A1C" w14:textId="77777777" w:rsidR="0036702D" w:rsidRDefault="0036702D">
      <w:pPr>
        <w:pStyle w:val="a3"/>
      </w:pPr>
      <w:r>
        <w:rPr>
          <w:rStyle w:val="a5"/>
        </w:rPr>
        <w:footnoteRef/>
      </w:r>
      <w:r>
        <w:rPr>
          <w:rtl/>
        </w:rPr>
        <w:t xml:space="preserve"> </w:t>
      </w:r>
      <w:r>
        <w:rPr>
          <w:rFonts w:hint="cs"/>
          <w:rtl/>
        </w:rPr>
        <w:t>מי שנמנע מלשבת בדין במקום שיש דיינים אחרים, או מי שמנסה לעשות פשרה בין בעלי הדין, חושך מעצמו צרות והסתבכויות.</w:t>
      </w:r>
    </w:p>
  </w:footnote>
  <w:footnote w:id="16">
    <w:p w14:paraId="31FC4D61" w14:textId="540C4D26" w:rsidR="0036702D" w:rsidRDefault="0036702D">
      <w:pPr>
        <w:pStyle w:val="a3"/>
        <w:rPr>
          <w:rtl/>
        </w:rPr>
      </w:pPr>
      <w:r>
        <w:rPr>
          <w:rStyle w:val="a5"/>
        </w:rPr>
        <w:footnoteRef/>
      </w:r>
      <w:r>
        <w:rPr>
          <w:rtl/>
        </w:rPr>
        <w:t xml:space="preserve"> </w:t>
      </w:r>
      <w:r>
        <w:rPr>
          <w:rFonts w:hint="cs"/>
          <w:rtl/>
        </w:rPr>
        <w:t xml:space="preserve">הגענו לגסות רוח בדין ובהמשך נראה גם בלימוד תורה. דיין גס לב, הוא דיין שבטוח יותר מדי בעצמו ולא מקשיב לאחרים (לדיינים האחרים ולעדים). הוא נקרא שוטה ("חכם בעיניו"), רשע (שסופו לפסוק דין רשע) וגס רוח. נראה שיש כאן שתי דרגות: גסות לב שמביאה לגסות רוח. וגסות רוח היא החמורה יותר. ואפרופו גסות לב ורוח, יש גם גסות דעת "המגיס דעתו", בפרט כלפי שמים, שזה נאמר למשל על </w:t>
      </w:r>
      <w:hyperlink r:id="rId8" w:anchor="gsc.tab=0" w:history="1">
        <w:r w:rsidRPr="00043F88">
          <w:rPr>
            <w:rStyle w:val="Hyperlink"/>
            <w:rFonts w:hint="cs"/>
            <w:rtl/>
          </w:rPr>
          <w:t>חוני המעגל</w:t>
        </w:r>
      </w:hyperlink>
      <w:r>
        <w:rPr>
          <w:rFonts w:hint="cs"/>
          <w:rtl/>
        </w:rPr>
        <w:t>, בדיון בגמרא ברכות יט לגבי רשימת מי שחכמים נדו אותם, אך כל זה עניין אחר שלא נוכל להתעכב עליו כאן.</w:t>
      </w:r>
    </w:p>
  </w:footnote>
  <w:footnote w:id="17">
    <w:p w14:paraId="37314779" w14:textId="2835B765" w:rsidR="0036702D" w:rsidRDefault="0036702D" w:rsidP="00D96B0F">
      <w:pPr>
        <w:pStyle w:val="a3"/>
        <w:rPr>
          <w:rtl/>
        </w:rPr>
      </w:pPr>
      <w:r>
        <w:rPr>
          <w:rStyle w:val="a5"/>
        </w:rPr>
        <w:footnoteRef/>
      </w:r>
      <w:r>
        <w:rPr>
          <w:rtl/>
        </w:rPr>
        <w:t xml:space="preserve"> </w:t>
      </w:r>
      <w:r w:rsidR="00226970">
        <w:rPr>
          <w:rFonts w:hint="cs"/>
          <w:rtl/>
        </w:rPr>
        <w:t xml:space="preserve">דברי איסי בן יהודה הם חזרה והרחבה של דברי </w:t>
      </w:r>
      <w:r w:rsidR="00226970">
        <w:rPr>
          <w:rtl/>
        </w:rPr>
        <w:t xml:space="preserve">רבי יהודה הנשיא </w:t>
      </w:r>
      <w:r w:rsidR="00226970">
        <w:rPr>
          <w:rFonts w:hint="cs"/>
          <w:rtl/>
        </w:rPr>
        <w:t>בתחילת הפרק שם</w:t>
      </w:r>
      <w:r w:rsidR="004D5AA1">
        <w:rPr>
          <w:rFonts w:hint="cs"/>
          <w:rtl/>
        </w:rPr>
        <w:t>,</w:t>
      </w:r>
      <w:r w:rsidR="00226970">
        <w:rPr>
          <w:rFonts w:hint="cs"/>
          <w:rtl/>
        </w:rPr>
        <w:t xml:space="preserve"> שהיה </w:t>
      </w:r>
      <w:r w:rsidR="00226970">
        <w:rPr>
          <w:rtl/>
        </w:rPr>
        <w:t>מונה שבחן של חכמים</w:t>
      </w:r>
      <w:r w:rsidR="00226970">
        <w:rPr>
          <w:rFonts w:hint="cs"/>
          <w:rtl/>
        </w:rPr>
        <w:t xml:space="preserve">: </w:t>
      </w:r>
      <w:r w:rsidR="004D5AA1">
        <w:rPr>
          <w:rFonts w:hint="cs"/>
          <w:rtl/>
        </w:rPr>
        <w:t>"</w:t>
      </w:r>
      <w:r w:rsidR="00226970">
        <w:rPr>
          <w:rtl/>
        </w:rPr>
        <w:t xml:space="preserve">רבי טרפון גל </w:t>
      </w:r>
      <w:r w:rsidR="00226970">
        <w:rPr>
          <w:rFonts w:hint="cs"/>
          <w:rtl/>
        </w:rPr>
        <w:t xml:space="preserve">של </w:t>
      </w:r>
      <w:r w:rsidR="00226970">
        <w:rPr>
          <w:rtl/>
        </w:rPr>
        <w:t>אבנים</w:t>
      </w:r>
      <w:r w:rsidR="00226970">
        <w:rPr>
          <w:rFonts w:hint="cs"/>
          <w:rtl/>
        </w:rPr>
        <w:t xml:space="preserve"> או </w:t>
      </w:r>
      <w:r w:rsidR="00226970">
        <w:rPr>
          <w:rtl/>
        </w:rPr>
        <w:t>אגוזים</w:t>
      </w:r>
      <w:r w:rsidR="00226970">
        <w:rPr>
          <w:rFonts w:hint="cs"/>
          <w:rtl/>
        </w:rPr>
        <w:t xml:space="preserve">, </w:t>
      </w:r>
      <w:r w:rsidR="00226970">
        <w:rPr>
          <w:rtl/>
        </w:rPr>
        <w:t>רבי עקיבא אוצר בלום</w:t>
      </w:r>
      <w:r w:rsidR="00226970">
        <w:rPr>
          <w:rFonts w:hint="cs"/>
          <w:rtl/>
        </w:rPr>
        <w:t xml:space="preserve">, </w:t>
      </w:r>
      <w:r w:rsidR="00226970">
        <w:rPr>
          <w:rtl/>
        </w:rPr>
        <w:t>רבי אלעזר בן עזריה קופה של רוכלים</w:t>
      </w:r>
      <w:r w:rsidR="004D5AA1">
        <w:rPr>
          <w:rFonts w:hint="cs"/>
          <w:rtl/>
        </w:rPr>
        <w:t>".</w:t>
      </w:r>
      <w:r w:rsidR="00226970">
        <w:rPr>
          <w:rFonts w:hint="cs"/>
          <w:rtl/>
        </w:rPr>
        <w:t xml:space="preserve"> ו</w:t>
      </w:r>
      <w:r w:rsidR="004D5AA1">
        <w:rPr>
          <w:rFonts w:hint="cs"/>
          <w:rtl/>
        </w:rPr>
        <w:t xml:space="preserve">הוא </w:t>
      </w:r>
      <w:r w:rsidR="00226970">
        <w:rPr>
          <w:rFonts w:hint="cs"/>
          <w:rtl/>
        </w:rPr>
        <w:t xml:space="preserve">מסיים שם: </w:t>
      </w:r>
      <w:r>
        <w:rPr>
          <w:rFonts w:hint="cs"/>
          <w:rtl/>
        </w:rPr>
        <w:t>"</w:t>
      </w:r>
      <w:r w:rsidRPr="00831220">
        <w:rPr>
          <w:rtl/>
        </w:rPr>
        <w:t>ולרבן יוחנן בן נורי קרא לו קופה של הלכות. ולרבי יוסי הגלילי</w:t>
      </w:r>
      <w:r w:rsidR="00D96B0F">
        <w:rPr>
          <w:rFonts w:hint="cs"/>
          <w:rtl/>
        </w:rPr>
        <w:t>:</w:t>
      </w:r>
      <w:r w:rsidRPr="00831220">
        <w:rPr>
          <w:rtl/>
        </w:rPr>
        <w:t xml:space="preserve"> מלקט יפה בלא גסות הרוח</w:t>
      </w:r>
      <w:r w:rsidR="00D96B0F">
        <w:rPr>
          <w:rFonts w:hint="cs"/>
          <w:rtl/>
        </w:rPr>
        <w:t>,</w:t>
      </w:r>
      <w:r w:rsidRPr="00831220">
        <w:rPr>
          <w:rtl/>
        </w:rPr>
        <w:t xml:space="preserve"> שאחז בה מדת חכמים מהר סינ</w:t>
      </w:r>
      <w:r>
        <w:rPr>
          <w:rtl/>
        </w:rPr>
        <w:t>י והיה משנן בה כל חכמי ישראל</w:t>
      </w:r>
      <w:r>
        <w:rPr>
          <w:rFonts w:hint="cs"/>
          <w:rtl/>
        </w:rPr>
        <w:t>".</w:t>
      </w:r>
      <w:r w:rsidR="004D5AA1">
        <w:rPr>
          <w:rFonts w:hint="cs"/>
          <w:rtl/>
        </w:rPr>
        <w:t xml:space="preserve"> ממקום שפסק רבי יהודה הנשיא, ממשיך איסי בן יהודה. לעניינינו,</w:t>
      </w:r>
      <w:r>
        <w:rPr>
          <w:rFonts w:hint="cs"/>
          <w:rtl/>
        </w:rPr>
        <w:t xml:space="preserve"> איזה מן שבח הוא לומר על תלמיד חכם שהוא מלקט יפה בלא גסות רוח? </w:t>
      </w:r>
      <w:r w:rsidR="00D96B0F">
        <w:rPr>
          <w:rFonts w:hint="cs"/>
          <w:rtl/>
        </w:rPr>
        <w:t>בפשטות, נראה ש</w:t>
      </w:r>
      <w:r w:rsidR="004D5AA1">
        <w:rPr>
          <w:rFonts w:hint="cs"/>
          <w:rtl/>
        </w:rPr>
        <w:t xml:space="preserve">הכוונה </w:t>
      </w:r>
      <w:r w:rsidR="00D96B0F">
        <w:rPr>
          <w:rFonts w:hint="cs"/>
          <w:rtl/>
        </w:rPr>
        <w:t xml:space="preserve">היא </w:t>
      </w:r>
      <w:r>
        <w:rPr>
          <w:rFonts w:hint="cs"/>
          <w:rtl/>
        </w:rPr>
        <w:t>שלמרות שלמד הרבה תורה לא התגאה על חבריו</w:t>
      </w:r>
      <w:r w:rsidR="00D96B0F">
        <w:rPr>
          <w:rFonts w:hint="cs"/>
          <w:rtl/>
        </w:rPr>
        <w:t>. כמו שנראה להלן שהתורה לא תימצא במגביה דעתו ובגסי הרוח.</w:t>
      </w:r>
      <w:r>
        <w:rPr>
          <w:rFonts w:hint="cs"/>
          <w:rtl/>
        </w:rPr>
        <w:t xml:space="preserve"> </w:t>
      </w:r>
      <w:r w:rsidR="00226970">
        <w:rPr>
          <w:rFonts w:hint="cs"/>
          <w:rtl/>
        </w:rPr>
        <w:t>א</w:t>
      </w:r>
      <w:r w:rsidR="00D96B0F">
        <w:rPr>
          <w:rFonts w:hint="cs"/>
          <w:rtl/>
        </w:rPr>
        <w:t>בל יכול</w:t>
      </w:r>
      <w:r w:rsidR="00C807D6">
        <w:rPr>
          <w:rFonts w:hint="cs"/>
          <w:rtl/>
        </w:rPr>
        <w:t xml:space="preserve">ה להיות סיבה נוספת: </w:t>
      </w:r>
      <w:r w:rsidR="00D96B0F">
        <w:rPr>
          <w:rFonts w:hint="cs"/>
          <w:rtl/>
        </w:rPr>
        <w:t>כאן מדובר בלימוד התורה עצמה, ב</w:t>
      </w:r>
      <w:r>
        <w:rPr>
          <w:rFonts w:hint="cs"/>
          <w:rtl/>
        </w:rPr>
        <w:t>פעולת הלקיטה ו</w:t>
      </w:r>
      <w:r w:rsidR="00D96B0F">
        <w:rPr>
          <w:rFonts w:hint="cs"/>
          <w:rtl/>
        </w:rPr>
        <w:t xml:space="preserve">בארגון </w:t>
      </w:r>
      <w:r>
        <w:rPr>
          <w:rFonts w:hint="cs"/>
          <w:rtl/>
        </w:rPr>
        <w:t>סדר לימוד התורה ושימורה</w:t>
      </w:r>
      <w:r w:rsidR="00226970">
        <w:rPr>
          <w:rFonts w:hint="cs"/>
          <w:rtl/>
        </w:rPr>
        <w:t>,</w:t>
      </w:r>
      <w:r>
        <w:rPr>
          <w:rFonts w:hint="cs"/>
          <w:rtl/>
        </w:rPr>
        <w:t xml:space="preserve"> ש</w:t>
      </w:r>
      <w:r w:rsidR="00D96B0F">
        <w:rPr>
          <w:rFonts w:hint="cs"/>
          <w:rtl/>
        </w:rPr>
        <w:t xml:space="preserve">צריך להיות </w:t>
      </w:r>
      <w:r>
        <w:rPr>
          <w:rFonts w:hint="cs"/>
          <w:rtl/>
        </w:rPr>
        <w:t xml:space="preserve">ברמת דייקנות גבוהה ולא </w:t>
      </w:r>
      <w:r w:rsidR="00D96B0F">
        <w:rPr>
          <w:rFonts w:hint="cs"/>
          <w:rtl/>
        </w:rPr>
        <w:t xml:space="preserve">להסתפק </w:t>
      </w:r>
      <w:r>
        <w:rPr>
          <w:rFonts w:hint="cs"/>
          <w:rtl/>
        </w:rPr>
        <w:t xml:space="preserve">בארגון </w:t>
      </w:r>
      <w:r w:rsidR="00D96B0F">
        <w:rPr>
          <w:rFonts w:hint="cs"/>
          <w:rtl/>
        </w:rPr>
        <w:t>לפי עקרונות ו</w:t>
      </w:r>
      <w:r>
        <w:rPr>
          <w:rFonts w:hint="cs"/>
          <w:rtl/>
        </w:rPr>
        <w:t>כללי</w:t>
      </w:r>
      <w:r w:rsidR="00D96B0F">
        <w:rPr>
          <w:rFonts w:hint="cs"/>
          <w:rtl/>
        </w:rPr>
        <w:t>ם. בדומה קצת ל</w:t>
      </w:r>
      <w:r>
        <w:rPr>
          <w:rFonts w:hint="cs"/>
          <w:rtl/>
        </w:rPr>
        <w:t xml:space="preserve">ביטוי </w:t>
      </w:r>
      <w:r w:rsidR="00226970">
        <w:rPr>
          <w:rFonts w:hint="cs"/>
          <w:rtl/>
        </w:rPr>
        <w:t xml:space="preserve">בימינו: </w:t>
      </w:r>
      <w:r>
        <w:rPr>
          <w:rFonts w:hint="cs"/>
          <w:rtl/>
        </w:rPr>
        <w:t>"בניתוח גס".</w:t>
      </w:r>
      <w:r w:rsidR="00D96B0F">
        <w:rPr>
          <w:rFonts w:hint="cs"/>
          <w:rtl/>
        </w:rPr>
        <w:t xml:space="preserve"> </w:t>
      </w:r>
      <w:r w:rsidR="00DE6219">
        <w:rPr>
          <w:rFonts w:hint="cs"/>
          <w:rtl/>
        </w:rPr>
        <w:t>ראו</w:t>
      </w:r>
      <w:r w:rsidR="00D96B0F">
        <w:rPr>
          <w:rFonts w:hint="cs"/>
          <w:rtl/>
        </w:rPr>
        <w:t xml:space="preserve"> </w:t>
      </w:r>
      <w:r w:rsidR="00D96B0F">
        <w:rPr>
          <w:rtl/>
        </w:rPr>
        <w:t>ספרי דברים פרשת האזינו פיסקא שו</w:t>
      </w:r>
      <w:r w:rsidR="00D96B0F">
        <w:rPr>
          <w:rFonts w:hint="cs"/>
          <w:rtl/>
        </w:rPr>
        <w:t>: "</w:t>
      </w:r>
      <w:r w:rsidR="00D96B0F">
        <w:rPr>
          <w:rtl/>
        </w:rPr>
        <w:t>יער</w:t>
      </w:r>
      <w:r w:rsidR="00D96B0F">
        <w:rPr>
          <w:rFonts w:hint="cs"/>
          <w:rtl/>
        </w:rPr>
        <w:t>ו</w:t>
      </w:r>
      <w:r w:rsidR="00D96B0F">
        <w:rPr>
          <w:rtl/>
        </w:rPr>
        <w:t>ף כמטר לקחי</w:t>
      </w:r>
      <w:r w:rsidR="00D96B0F">
        <w:rPr>
          <w:rFonts w:hint="cs"/>
          <w:rtl/>
        </w:rPr>
        <w:t xml:space="preserve"> -</w:t>
      </w:r>
      <w:r w:rsidR="00D96B0F">
        <w:rPr>
          <w:rtl/>
        </w:rPr>
        <w:t xml:space="preserve"> היה רבי נחמיה אומר</w:t>
      </w:r>
      <w:r w:rsidR="00D96B0F">
        <w:rPr>
          <w:rFonts w:hint="cs"/>
          <w:rtl/>
        </w:rPr>
        <w:t>:</w:t>
      </w:r>
      <w:r w:rsidR="00D96B0F">
        <w:rPr>
          <w:rtl/>
        </w:rPr>
        <w:t xml:space="preserve"> לעולם הוי כונס דברי תורה כללים</w:t>
      </w:r>
      <w:r w:rsidR="00D96B0F">
        <w:rPr>
          <w:rFonts w:hint="cs"/>
          <w:rtl/>
        </w:rPr>
        <w:t>.</w:t>
      </w:r>
      <w:r w:rsidR="00D96B0F">
        <w:rPr>
          <w:rtl/>
        </w:rPr>
        <w:t xml:space="preserve"> יכול כדרך שאתה כונסם כללים תהא מוציאם כללים</w:t>
      </w:r>
      <w:r w:rsidR="00D96B0F">
        <w:rPr>
          <w:rFonts w:hint="cs"/>
          <w:rtl/>
        </w:rPr>
        <w:t>?</w:t>
      </w:r>
      <w:r w:rsidR="00D96B0F">
        <w:rPr>
          <w:rtl/>
        </w:rPr>
        <w:t xml:space="preserve"> תלמוד לומר</w:t>
      </w:r>
      <w:r w:rsidR="00D96B0F">
        <w:rPr>
          <w:rFonts w:hint="cs"/>
          <w:rtl/>
        </w:rPr>
        <w:t>:</w:t>
      </w:r>
      <w:r w:rsidR="00D96B0F">
        <w:rPr>
          <w:rtl/>
        </w:rPr>
        <w:t xml:space="preserve"> יער</w:t>
      </w:r>
      <w:r w:rsidR="00D96B0F">
        <w:rPr>
          <w:rFonts w:hint="cs"/>
          <w:rtl/>
        </w:rPr>
        <w:t>ו</w:t>
      </w:r>
      <w:r w:rsidR="00D96B0F">
        <w:rPr>
          <w:rtl/>
        </w:rPr>
        <w:t>ף כמטר לקחי</w:t>
      </w:r>
      <w:r w:rsidR="00D96B0F">
        <w:rPr>
          <w:rFonts w:hint="cs"/>
          <w:rtl/>
        </w:rPr>
        <w:t xml:space="preserve"> ... </w:t>
      </w:r>
      <w:r w:rsidR="00D96B0F">
        <w:rPr>
          <w:rtl/>
        </w:rPr>
        <w:t>הוי כונס דברי תורה כללים ופורט ומוציא כט</w:t>
      </w:r>
      <w:r w:rsidR="00D96B0F">
        <w:rPr>
          <w:rFonts w:hint="cs"/>
          <w:rtl/>
        </w:rPr>
        <w:t>י</w:t>
      </w:r>
      <w:r w:rsidR="00D96B0F">
        <w:rPr>
          <w:rtl/>
        </w:rPr>
        <w:t>פים הללו של טל</w:t>
      </w:r>
      <w:r w:rsidR="00D96B0F">
        <w:rPr>
          <w:rFonts w:hint="cs"/>
          <w:rtl/>
        </w:rPr>
        <w:t>.</w:t>
      </w:r>
      <w:r w:rsidR="00D96B0F">
        <w:rPr>
          <w:rtl/>
        </w:rPr>
        <w:t xml:space="preserve"> ולא כט</w:t>
      </w:r>
      <w:r w:rsidR="00D96B0F">
        <w:rPr>
          <w:rFonts w:hint="cs"/>
          <w:rtl/>
        </w:rPr>
        <w:t>י</w:t>
      </w:r>
      <w:r w:rsidR="00D96B0F">
        <w:rPr>
          <w:rtl/>
        </w:rPr>
        <w:t>פים הללו של מטר שהן גדולות</w:t>
      </w:r>
      <w:r w:rsidR="00D96B0F">
        <w:rPr>
          <w:rFonts w:hint="cs"/>
          <w:rtl/>
        </w:rPr>
        <w:t>,</w:t>
      </w:r>
      <w:r w:rsidR="00D96B0F">
        <w:rPr>
          <w:rtl/>
        </w:rPr>
        <w:t xml:space="preserve"> אלא כט</w:t>
      </w:r>
      <w:r w:rsidR="00D96B0F">
        <w:rPr>
          <w:rFonts w:hint="cs"/>
          <w:rtl/>
        </w:rPr>
        <w:t>י</w:t>
      </w:r>
      <w:r w:rsidR="00D96B0F">
        <w:rPr>
          <w:rtl/>
        </w:rPr>
        <w:t>פים הללו של טל שהן קטנות</w:t>
      </w:r>
      <w:r w:rsidR="00D96B0F">
        <w:rPr>
          <w:rFonts w:hint="cs"/>
          <w:rtl/>
        </w:rPr>
        <w:t>"</w:t>
      </w:r>
      <w:r w:rsidR="00D96B0F">
        <w:rPr>
          <w:rtl/>
        </w:rPr>
        <w:t xml:space="preserve">. </w:t>
      </w:r>
      <w:r>
        <w:rPr>
          <w:rFonts w:hint="cs"/>
          <w:rtl/>
        </w:rPr>
        <w:t>ועדיין צריך עיון.</w:t>
      </w:r>
      <w:r w:rsidR="00B21434">
        <w:rPr>
          <w:rFonts w:hint="cs"/>
          <w:rtl/>
        </w:rPr>
        <w:t xml:space="preserve"> ועכ"פ, השוו ברייתא זו עם המשנה ב</w:t>
      </w:r>
      <w:r w:rsidR="00B21434">
        <w:rPr>
          <w:rtl/>
        </w:rPr>
        <w:t xml:space="preserve">מסכת אבות פרק ב </w:t>
      </w:r>
      <w:r w:rsidR="00B21434">
        <w:rPr>
          <w:rFonts w:hint="cs"/>
          <w:rtl/>
        </w:rPr>
        <w:t xml:space="preserve">משנה </w:t>
      </w:r>
      <w:r w:rsidR="00226970">
        <w:rPr>
          <w:rFonts w:hint="cs"/>
          <w:rtl/>
        </w:rPr>
        <w:t>ט</w:t>
      </w:r>
      <w:r w:rsidR="00B21434">
        <w:rPr>
          <w:rFonts w:hint="cs"/>
          <w:rtl/>
        </w:rPr>
        <w:t xml:space="preserve"> על </w:t>
      </w:r>
      <w:r w:rsidR="00B21434">
        <w:rPr>
          <w:rtl/>
        </w:rPr>
        <w:t xml:space="preserve">רבן יוחנן בן זכאי </w:t>
      </w:r>
      <w:r w:rsidR="00B21434">
        <w:rPr>
          <w:rFonts w:hint="cs"/>
          <w:rtl/>
        </w:rPr>
        <w:t>שהי</w:t>
      </w:r>
      <w:r w:rsidR="004D5AA1">
        <w:rPr>
          <w:rFonts w:hint="cs"/>
          <w:rtl/>
        </w:rPr>
        <w:t>ה</w:t>
      </w:r>
      <w:r w:rsidR="00B21434">
        <w:rPr>
          <w:rFonts w:hint="cs"/>
          <w:rtl/>
        </w:rPr>
        <w:t xml:space="preserve"> מונה שבחם של תלמידיו</w:t>
      </w:r>
      <w:r w:rsidR="00043F88">
        <w:rPr>
          <w:rFonts w:hint="cs"/>
          <w:rtl/>
        </w:rPr>
        <w:t xml:space="preserve"> (דור יבנה)</w:t>
      </w:r>
      <w:r w:rsidR="00B21434">
        <w:rPr>
          <w:rFonts w:hint="cs"/>
          <w:rtl/>
        </w:rPr>
        <w:t>.</w:t>
      </w:r>
      <w:r w:rsidR="00182E76">
        <w:rPr>
          <w:rFonts w:hint="cs"/>
          <w:rtl/>
        </w:rPr>
        <w:t xml:space="preserve"> </w:t>
      </w:r>
      <w:r w:rsidR="004D5AA1">
        <w:rPr>
          <w:rFonts w:hint="cs"/>
          <w:rtl/>
        </w:rPr>
        <w:t>והדברים נמצאים גם בגמרא גיטין סז ע"א ויש הרבה לדרוש בהם.</w:t>
      </w:r>
    </w:p>
  </w:footnote>
  <w:footnote w:id="18">
    <w:p w14:paraId="788FC080" w14:textId="5C8642C7" w:rsidR="007D5AC8" w:rsidRDefault="007D5AC8" w:rsidP="00C342D2">
      <w:pPr>
        <w:pStyle w:val="a3"/>
        <w:rPr>
          <w:rtl/>
        </w:rPr>
      </w:pPr>
      <w:r>
        <w:rPr>
          <w:rStyle w:val="a5"/>
        </w:rPr>
        <w:footnoteRef/>
      </w:r>
      <w:r>
        <w:rPr>
          <w:rtl/>
        </w:rPr>
        <w:t xml:space="preserve"> </w:t>
      </w:r>
      <w:r w:rsidR="00D63F09">
        <w:rPr>
          <w:rFonts w:hint="cs"/>
          <w:rtl/>
        </w:rPr>
        <w:t xml:space="preserve">וכן הוא </w:t>
      </w:r>
      <w:r w:rsidR="00D63F09">
        <w:rPr>
          <w:rtl/>
        </w:rPr>
        <w:t>דברים רבה (ליברמן) פרשת ניצבים</w:t>
      </w:r>
      <w:r w:rsidR="00D63F09">
        <w:rPr>
          <w:rFonts w:hint="cs"/>
          <w:rtl/>
        </w:rPr>
        <w:t>: "</w:t>
      </w:r>
      <w:r w:rsidR="00D63F09">
        <w:rPr>
          <w:rtl/>
        </w:rPr>
        <w:t>לא בשמי</w:t>
      </w:r>
      <w:r w:rsidR="00D63F09">
        <w:rPr>
          <w:rFonts w:hint="cs"/>
          <w:rtl/>
        </w:rPr>
        <w:t>ם</w:t>
      </w:r>
      <w:r w:rsidR="00D63F09">
        <w:rPr>
          <w:rtl/>
        </w:rPr>
        <w:t xml:space="preserve"> היא</w:t>
      </w:r>
      <w:r w:rsidR="00D63F09">
        <w:rPr>
          <w:rFonts w:hint="cs"/>
          <w:rtl/>
        </w:rPr>
        <w:t xml:space="preserve"> - </w:t>
      </w:r>
      <w:r w:rsidR="00D63F09">
        <w:rPr>
          <w:rtl/>
        </w:rPr>
        <w:t>ר' אלעזר בן הקפר אומ</w:t>
      </w:r>
      <w:r w:rsidR="00D63F09">
        <w:rPr>
          <w:rFonts w:hint="cs"/>
          <w:rtl/>
        </w:rPr>
        <w:t xml:space="preserve">ר: </w:t>
      </w:r>
      <w:r w:rsidR="00D63F09">
        <w:rPr>
          <w:rtl/>
        </w:rPr>
        <w:t>אינה לא בבעלי דקלים ולא בציידי עופות שהן עולין למעלה בהרים ובאילנות. ר' אחא אמ</w:t>
      </w:r>
      <w:r w:rsidR="00D63F09">
        <w:rPr>
          <w:rFonts w:hint="cs"/>
          <w:rtl/>
        </w:rPr>
        <w:t>ר:</w:t>
      </w:r>
      <w:r w:rsidR="00D63F09">
        <w:rPr>
          <w:rtl/>
        </w:rPr>
        <w:t xml:space="preserve"> אינה בגסי הרוח שהן עולין למעלה</w:t>
      </w:r>
      <w:r w:rsidR="00D63F09">
        <w:rPr>
          <w:rFonts w:hint="cs"/>
          <w:rtl/>
        </w:rPr>
        <w:t>.</w:t>
      </w:r>
      <w:r w:rsidR="00D63F09">
        <w:rPr>
          <w:rtl/>
        </w:rPr>
        <w:t xml:space="preserve"> והיכן היא ש</w:t>
      </w:r>
      <w:r w:rsidR="00C342D2">
        <w:rPr>
          <w:rtl/>
        </w:rPr>
        <w:t>ְׁ</w:t>
      </w:r>
      <w:r w:rsidR="00D63F09">
        <w:rPr>
          <w:rtl/>
        </w:rPr>
        <w:t>כו</w:t>
      </w:r>
      <w:r w:rsidR="00C342D2">
        <w:rPr>
          <w:rtl/>
        </w:rPr>
        <w:t>ּ</w:t>
      </w:r>
      <w:r w:rsidR="00D63F09">
        <w:rPr>
          <w:rtl/>
        </w:rPr>
        <w:t>נ</w:t>
      </w:r>
      <w:r w:rsidR="00C342D2">
        <w:rPr>
          <w:rtl/>
        </w:rPr>
        <w:t>ָ</w:t>
      </w:r>
      <w:r w:rsidR="00D63F09">
        <w:rPr>
          <w:rtl/>
        </w:rPr>
        <w:t>ה</w:t>
      </w:r>
      <w:r w:rsidR="00D63F09">
        <w:rPr>
          <w:rFonts w:hint="cs"/>
          <w:rtl/>
        </w:rPr>
        <w:t>?</w:t>
      </w:r>
      <w:r w:rsidR="00D63F09">
        <w:rPr>
          <w:rtl/>
        </w:rPr>
        <w:t xml:space="preserve"> באותן שעושין עצמן לא</w:t>
      </w:r>
      <w:r w:rsidR="00D63F09">
        <w:rPr>
          <w:rFonts w:hint="cs"/>
          <w:rtl/>
        </w:rPr>
        <w:t>"</w:t>
      </w:r>
      <w:r w:rsidR="00D63F09">
        <w:rPr>
          <w:rtl/>
        </w:rPr>
        <w:t xml:space="preserve">. </w:t>
      </w:r>
      <w:r>
        <w:rPr>
          <w:rFonts w:hint="cs"/>
          <w:rtl/>
        </w:rPr>
        <w:t xml:space="preserve">רבים וטובים הרחיבו בדרשה ידועה זו ואף אנחנו שלחנו בה ידיים בדברינו </w:t>
      </w:r>
      <w:hyperlink r:id="rId9" w:history="1">
        <w:r w:rsidRPr="00372ADB">
          <w:rPr>
            <w:rStyle w:val="Hyperlink"/>
            <w:rFonts w:hint="cs"/>
            <w:rtl/>
          </w:rPr>
          <w:t>לא בשמים היא</w:t>
        </w:r>
      </w:hyperlink>
      <w:r>
        <w:rPr>
          <w:rFonts w:hint="cs"/>
          <w:rtl/>
        </w:rPr>
        <w:t xml:space="preserve"> בפרשת נצבים. הפעם עניינינו הוא דווקא דרשת רבא ור' יוחנן על כך שהתורה לא תימצא אצל מגביהי דעה וגסי רוח. כדי להגיע לתורה לא צריך סולם על מנת לעלות לשמים, רק סולם על מנת לרדת לקרקע ולהנמיך מגבהות הדעה וגסות (שחצנות) הרוח. </w:t>
      </w:r>
      <w:r w:rsidR="00DE6219">
        <w:rPr>
          <w:rFonts w:hint="cs"/>
          <w:rtl/>
        </w:rPr>
        <w:t>ראו</w:t>
      </w:r>
      <w:r>
        <w:rPr>
          <w:rFonts w:hint="cs"/>
          <w:rtl/>
        </w:rPr>
        <w:t xml:space="preserve"> </w:t>
      </w:r>
      <w:r>
        <w:rPr>
          <w:rtl/>
        </w:rPr>
        <w:t>מדרש תנחומא פרשת כי תבוא סימן ג</w:t>
      </w:r>
      <w:r>
        <w:rPr>
          <w:rFonts w:hint="cs"/>
          <w:rtl/>
        </w:rPr>
        <w:t>: "</w:t>
      </w:r>
      <w:r>
        <w:rPr>
          <w:rtl/>
        </w:rPr>
        <w:t>מה המים</w:t>
      </w:r>
      <w:r>
        <w:rPr>
          <w:rFonts w:hint="cs"/>
          <w:rtl/>
        </w:rPr>
        <w:t>,</w:t>
      </w:r>
      <w:r>
        <w:rPr>
          <w:rtl/>
        </w:rPr>
        <w:t xml:space="preserve"> כל מי שאינו יודע לשוט בהם אובד עצמו מן העולם</w:t>
      </w:r>
      <w:r>
        <w:rPr>
          <w:rFonts w:hint="cs"/>
          <w:rtl/>
        </w:rPr>
        <w:t>,</w:t>
      </w:r>
      <w:r>
        <w:rPr>
          <w:rtl/>
        </w:rPr>
        <w:t xml:space="preserve"> כך כל מי שאינו יודע למצוא דברי תורה אובד מן העולם</w:t>
      </w:r>
      <w:r>
        <w:rPr>
          <w:rFonts w:hint="cs"/>
          <w:rtl/>
        </w:rPr>
        <w:t>.</w:t>
      </w:r>
      <w:r>
        <w:rPr>
          <w:rtl/>
        </w:rPr>
        <w:t xml:space="preserve"> מה המים נמשכין לכל מקום שירצה</w:t>
      </w:r>
      <w:r>
        <w:rPr>
          <w:rFonts w:hint="cs"/>
          <w:rtl/>
        </w:rPr>
        <w:t>,</w:t>
      </w:r>
      <w:r>
        <w:rPr>
          <w:rtl/>
        </w:rPr>
        <w:t xml:space="preserve"> כך התורה משוכה בכל העולם</w:t>
      </w:r>
      <w:r>
        <w:rPr>
          <w:rFonts w:hint="cs"/>
          <w:rtl/>
        </w:rPr>
        <w:t>.</w:t>
      </w:r>
      <w:r>
        <w:rPr>
          <w:rtl/>
        </w:rPr>
        <w:t xml:space="preserve"> ומה המים אין מתקיימים לא בגרגיות של כסף ולא בגרגיות של זהב אלא בשל חרס, כך אין התורה מתקיימת בגסי הרוח אלא במי שדעתו נמוכה עליו</w:t>
      </w:r>
      <w:r>
        <w:rPr>
          <w:rFonts w:hint="cs"/>
          <w:rtl/>
        </w:rPr>
        <w:t>.</w:t>
      </w:r>
      <w:r>
        <w:rPr>
          <w:rtl/>
        </w:rPr>
        <w:t xml:space="preserve"> ואמר רבי אחא</w:t>
      </w:r>
      <w:r>
        <w:rPr>
          <w:rFonts w:hint="cs"/>
          <w:rtl/>
        </w:rPr>
        <w:t>:</w:t>
      </w:r>
      <w:r>
        <w:rPr>
          <w:rtl/>
        </w:rPr>
        <w:t xml:space="preserve"> וְהַחָכְמָה מֵאַיִן תִּמָּצֵא (איוב כח</w:t>
      </w:r>
      <w:r>
        <w:rPr>
          <w:rFonts w:hint="cs"/>
          <w:rtl/>
        </w:rPr>
        <w:t xml:space="preserve"> יב</w:t>
      </w:r>
      <w:r>
        <w:rPr>
          <w:rtl/>
        </w:rPr>
        <w:t>)</w:t>
      </w:r>
      <w:r>
        <w:rPr>
          <w:rFonts w:hint="cs"/>
          <w:rtl/>
        </w:rPr>
        <w:t>,</w:t>
      </w:r>
      <w:r>
        <w:rPr>
          <w:rtl/>
        </w:rPr>
        <w:t xml:space="preserve"> מהו מֵאַיִן</w:t>
      </w:r>
      <w:r>
        <w:rPr>
          <w:rFonts w:hint="cs"/>
          <w:rtl/>
        </w:rPr>
        <w:t>?</w:t>
      </w:r>
      <w:r>
        <w:rPr>
          <w:rtl/>
        </w:rPr>
        <w:t xml:space="preserve"> מאותן שעושין עצמן כאין ומה</w:t>
      </w:r>
      <w:r>
        <w:rPr>
          <w:rFonts w:hint="cs"/>
          <w:rtl/>
        </w:rPr>
        <w:t xml:space="preserve">". </w:t>
      </w:r>
      <w:r w:rsidR="00D63F09">
        <w:rPr>
          <w:rFonts w:hint="cs"/>
          <w:rtl/>
        </w:rPr>
        <w:t xml:space="preserve">"עושים עצמם לא". </w:t>
      </w:r>
      <w:r>
        <w:rPr>
          <w:rFonts w:hint="cs"/>
          <w:rtl/>
        </w:rPr>
        <w:t xml:space="preserve">אך שוב, יש גם גסות רוח רצויה, זו שגורמת לתלמיד לשאול ולחקור ולא להתבייש ולהיחבא בפינה. </w:t>
      </w:r>
      <w:r w:rsidR="00DE6219">
        <w:rPr>
          <w:rFonts w:hint="cs"/>
          <w:rtl/>
        </w:rPr>
        <w:t>ראו</w:t>
      </w:r>
      <w:r>
        <w:rPr>
          <w:rFonts w:hint="cs"/>
          <w:rtl/>
        </w:rPr>
        <w:t xml:space="preserve"> </w:t>
      </w:r>
      <w:r>
        <w:rPr>
          <w:rtl/>
        </w:rPr>
        <w:t xml:space="preserve">במדבר רבה </w:t>
      </w:r>
      <w:r>
        <w:rPr>
          <w:rFonts w:hint="cs"/>
          <w:rtl/>
        </w:rPr>
        <w:t>ד כ: "</w:t>
      </w:r>
      <w:r>
        <w:rPr>
          <w:rtl/>
        </w:rPr>
        <w:t>אם לא שויתי ודוממתי נפשי כגמול עלי אמו (תהלים קלא</w:t>
      </w:r>
      <w:r>
        <w:rPr>
          <w:rFonts w:hint="cs"/>
          <w:rtl/>
        </w:rPr>
        <w:t xml:space="preserve"> ב</w:t>
      </w:r>
      <w:r>
        <w:rPr>
          <w:rtl/>
        </w:rPr>
        <w:t>)</w:t>
      </w:r>
      <w:r>
        <w:rPr>
          <w:rFonts w:hint="cs"/>
          <w:rtl/>
        </w:rPr>
        <w:t>,</w:t>
      </w:r>
      <w:r>
        <w:rPr>
          <w:rtl/>
        </w:rPr>
        <w:t xml:space="preserve"> כשם שהתינוק הזה אינו מתבייש להתגלות לפני אמו</w:t>
      </w:r>
      <w:r>
        <w:rPr>
          <w:rFonts w:hint="cs"/>
          <w:rtl/>
        </w:rPr>
        <w:t>,</w:t>
      </w:r>
      <w:r>
        <w:rPr>
          <w:rtl/>
        </w:rPr>
        <w:t xml:space="preserve"> כך שויתי נפשי לפניך שלא נתביישתי להתבזות לפניך לכבודך</w:t>
      </w:r>
      <w:r>
        <w:rPr>
          <w:rFonts w:hint="cs"/>
          <w:rtl/>
        </w:rPr>
        <w:t>.</w:t>
      </w:r>
      <w:r>
        <w:rPr>
          <w:rtl/>
        </w:rPr>
        <w:t xml:space="preserve"> כגמול עלי נפשי </w:t>
      </w:r>
      <w:r>
        <w:rPr>
          <w:rFonts w:hint="cs"/>
          <w:rtl/>
        </w:rPr>
        <w:t xml:space="preserve">- </w:t>
      </w:r>
      <w:r>
        <w:rPr>
          <w:rtl/>
        </w:rPr>
        <w:t>כהן ינוקא דנפק ממעי דאימיה ואין בו רוח גסה לינוק משדי אמו</w:t>
      </w:r>
      <w:r>
        <w:rPr>
          <w:rFonts w:hint="cs"/>
          <w:rtl/>
        </w:rPr>
        <w:t>.</w:t>
      </w:r>
      <w:r>
        <w:rPr>
          <w:rtl/>
        </w:rPr>
        <w:t xml:space="preserve"> כן הות נפשי עלי שאיני מתבייש ללמוד תורה אפילו מקטני ישראל</w:t>
      </w:r>
      <w:r>
        <w:rPr>
          <w:rFonts w:hint="cs"/>
          <w:rtl/>
        </w:rPr>
        <w:t>".</w:t>
      </w:r>
    </w:p>
  </w:footnote>
  <w:footnote w:id="19">
    <w:p w14:paraId="3DD8DCA5" w14:textId="77777777" w:rsidR="00BC13DD" w:rsidRDefault="00BC13DD">
      <w:pPr>
        <w:pStyle w:val="a3"/>
        <w:rPr>
          <w:rtl/>
        </w:rPr>
      </w:pPr>
      <w:r>
        <w:rPr>
          <w:rStyle w:val="a5"/>
        </w:rPr>
        <w:footnoteRef/>
      </w:r>
      <w:r>
        <w:rPr>
          <w:rtl/>
        </w:rPr>
        <w:t xml:space="preserve"> </w:t>
      </w:r>
      <w:r>
        <w:rPr>
          <w:rFonts w:hint="cs"/>
          <w:rtl/>
        </w:rPr>
        <w:t>למד אותי אגדה.</w:t>
      </w:r>
    </w:p>
  </w:footnote>
  <w:footnote w:id="20">
    <w:p w14:paraId="43958061" w14:textId="1E1CE50A" w:rsidR="00D63F09" w:rsidRDefault="00D63F09" w:rsidP="00C342D2">
      <w:pPr>
        <w:pStyle w:val="a3"/>
        <w:rPr>
          <w:rtl/>
        </w:rPr>
      </w:pPr>
      <w:r>
        <w:rPr>
          <w:rStyle w:val="a5"/>
        </w:rPr>
        <w:footnoteRef/>
      </w:r>
      <w:r>
        <w:rPr>
          <w:rtl/>
        </w:rPr>
        <w:t xml:space="preserve"> </w:t>
      </w:r>
      <w:r>
        <w:rPr>
          <w:rFonts w:hint="cs"/>
          <w:rtl/>
        </w:rPr>
        <w:t xml:space="preserve">ואז </w:t>
      </w:r>
      <w:r w:rsidR="00C342D2">
        <w:rPr>
          <w:rFonts w:hint="cs"/>
          <w:rtl/>
        </w:rPr>
        <w:t xml:space="preserve">רבי שמלאי </w:t>
      </w:r>
      <w:r>
        <w:rPr>
          <w:rFonts w:hint="cs"/>
          <w:rtl/>
        </w:rPr>
        <w:t xml:space="preserve">פונה </w:t>
      </w:r>
      <w:r w:rsidR="00C342D2">
        <w:rPr>
          <w:rFonts w:hint="cs"/>
          <w:rtl/>
        </w:rPr>
        <w:t xml:space="preserve">לר' יונתן </w:t>
      </w:r>
      <w:r>
        <w:rPr>
          <w:rFonts w:hint="cs"/>
          <w:rtl/>
        </w:rPr>
        <w:t>בדבר הלכה: "</w:t>
      </w:r>
      <w:r>
        <w:rPr>
          <w:rtl/>
        </w:rPr>
        <w:t>מה בין לשמו ושלא לשמו</w:t>
      </w:r>
      <w:r>
        <w:rPr>
          <w:rFonts w:hint="cs"/>
          <w:rtl/>
        </w:rPr>
        <w:t>,</w:t>
      </w:r>
      <w:r>
        <w:rPr>
          <w:rtl/>
        </w:rPr>
        <w:t xml:space="preserve"> מה בין לאוכליו ושלא לאוכליו</w:t>
      </w:r>
      <w:r>
        <w:rPr>
          <w:rFonts w:hint="cs"/>
          <w:rtl/>
        </w:rPr>
        <w:t>"</w:t>
      </w:r>
      <w:r>
        <w:rPr>
          <w:rtl/>
        </w:rPr>
        <w:t>.</w:t>
      </w:r>
      <w:r>
        <w:rPr>
          <w:rFonts w:hint="cs"/>
          <w:rtl/>
        </w:rPr>
        <w:t xml:space="preserve"> </w:t>
      </w:r>
      <w:r w:rsidR="00C342D2">
        <w:rPr>
          <w:rFonts w:hint="cs"/>
          <w:rtl/>
        </w:rPr>
        <w:t>כיצד נהג כך ר' יונתן? ה</w:t>
      </w:r>
      <w:r w:rsidR="00043F88">
        <w:rPr>
          <w:rFonts w:hint="cs"/>
          <w:rtl/>
        </w:rPr>
        <w:t>אם אין</w:t>
      </w:r>
      <w:r w:rsidR="00C342D2">
        <w:rPr>
          <w:rFonts w:hint="cs"/>
          <w:rtl/>
        </w:rPr>
        <w:t xml:space="preserve"> זה עצמו גסות רוח קשה? </w:t>
      </w:r>
      <w:r w:rsidR="00DE6219">
        <w:rPr>
          <w:rFonts w:hint="cs"/>
          <w:rtl/>
        </w:rPr>
        <w:t>ראו</w:t>
      </w:r>
      <w:r w:rsidR="00C342D2">
        <w:rPr>
          <w:rFonts w:hint="cs"/>
          <w:rtl/>
        </w:rPr>
        <w:t xml:space="preserve"> מפרשי הירושלמי (ידיד נפש) שמציינים שכאן מדובר בר' שמלאי "הדרומי" כנזכר בירושלמי שבת פרק ה הלכה ד שעירער על היתר שמן של נכרים שרבי ובית דינו התירו. </w:t>
      </w:r>
      <w:r w:rsidR="00DE6219">
        <w:rPr>
          <w:rFonts w:hint="cs"/>
          <w:rtl/>
        </w:rPr>
        <w:t>ראו</w:t>
      </w:r>
      <w:r w:rsidR="00C342D2">
        <w:rPr>
          <w:rFonts w:hint="cs"/>
          <w:rtl/>
        </w:rPr>
        <w:t xml:space="preserve"> נושא זה גם בגמרא עבודה זרה לז ע"א. אבל אפשר שמדובר באותו ר' שמלאי שלימים נעשה לאחד מגדולי בעלי האגדה כנזכר בעשרות מקומות בתלמודים ובמדרשים וכאן בתחילת דרכו הוא פונה ללימוד האגדה לפני שהעמיק בהלכה. ור' יונתן שדוחה את ר' שמלאי וקורא לו גס רוח, דרומי, מעוט תורה וכו' הוא אולי אותו ר' יונתן שנזכר במדרש </w:t>
      </w:r>
      <w:r w:rsidR="004D5AA1">
        <w:rPr>
          <w:rFonts w:hint="cs"/>
          <w:rtl/>
        </w:rPr>
        <w:t>בראשית רבה לב י (פרשת נח) וכן ב</w:t>
      </w:r>
      <w:r>
        <w:rPr>
          <w:rFonts w:hint="cs"/>
          <w:rtl/>
        </w:rPr>
        <w:t xml:space="preserve">דברים רבה </w:t>
      </w:r>
      <w:r w:rsidR="004D5AA1">
        <w:rPr>
          <w:rFonts w:hint="cs"/>
          <w:rtl/>
        </w:rPr>
        <w:t>ג י</w:t>
      </w:r>
      <w:r>
        <w:rPr>
          <w:rFonts w:hint="cs"/>
          <w:rtl/>
        </w:rPr>
        <w:t xml:space="preserve"> (פרשת עקב) </w:t>
      </w:r>
      <w:r w:rsidR="00C342D2">
        <w:rPr>
          <w:rFonts w:hint="cs"/>
          <w:rtl/>
        </w:rPr>
        <w:t>ב</w:t>
      </w:r>
      <w:r w:rsidR="004D5AA1">
        <w:rPr>
          <w:rFonts w:hint="cs"/>
          <w:rtl/>
        </w:rPr>
        <w:t xml:space="preserve">סיפור על המפגש </w:t>
      </w:r>
      <w:r w:rsidR="00C342D2">
        <w:rPr>
          <w:rFonts w:hint="cs"/>
          <w:rtl/>
        </w:rPr>
        <w:t>עם ה</w:t>
      </w:r>
      <w:r>
        <w:rPr>
          <w:rFonts w:hint="cs"/>
          <w:rtl/>
        </w:rPr>
        <w:t xml:space="preserve">כותי (שומרוני?) </w:t>
      </w:r>
      <w:r w:rsidR="004D5AA1">
        <w:rPr>
          <w:rFonts w:hint="cs"/>
          <w:rtl/>
        </w:rPr>
        <w:t>בו ר' יונתן נשאר ללא מענה בוויכוח ביניהם</w:t>
      </w:r>
      <w:r w:rsidR="00C342D2">
        <w:rPr>
          <w:rFonts w:hint="cs"/>
          <w:rtl/>
        </w:rPr>
        <w:t>, עד שב</w:t>
      </w:r>
      <w:r>
        <w:rPr>
          <w:rFonts w:hint="cs"/>
          <w:rtl/>
        </w:rPr>
        <w:t>על העגלה (</w:t>
      </w:r>
      <w:r w:rsidR="004D5AA1">
        <w:rPr>
          <w:rFonts w:hint="cs"/>
          <w:rtl/>
        </w:rPr>
        <w:t>הח</w:t>
      </w:r>
      <w:r w:rsidR="004D5AA1">
        <w:rPr>
          <w:rFonts w:hint="eastAsia"/>
          <w:rtl/>
        </w:rPr>
        <w:t>ָ</w:t>
      </w:r>
      <w:r w:rsidR="004D5AA1">
        <w:rPr>
          <w:rFonts w:hint="cs"/>
          <w:rtl/>
        </w:rPr>
        <w:t>מ</w:t>
      </w:r>
      <w:r w:rsidR="004D5AA1">
        <w:rPr>
          <w:rFonts w:hint="eastAsia"/>
          <w:rtl/>
        </w:rPr>
        <w:t>ַ</w:t>
      </w:r>
      <w:r w:rsidR="004D5AA1">
        <w:rPr>
          <w:rFonts w:hint="cs"/>
          <w:rtl/>
        </w:rPr>
        <w:t xml:space="preserve">ר, </w:t>
      </w:r>
      <w:r>
        <w:rPr>
          <w:rFonts w:hint="cs"/>
          <w:rtl/>
        </w:rPr>
        <w:t>הב</w:t>
      </w:r>
      <w:r w:rsidR="004D5AA1">
        <w:rPr>
          <w:rFonts w:hint="eastAsia"/>
          <w:rtl/>
        </w:rPr>
        <w:t>ֶּ</w:t>
      </w:r>
      <w:r>
        <w:rPr>
          <w:rFonts w:hint="cs"/>
          <w:rtl/>
        </w:rPr>
        <w:t>ה</w:t>
      </w:r>
      <w:r w:rsidR="004D5AA1">
        <w:rPr>
          <w:rFonts w:hint="eastAsia"/>
          <w:rtl/>
        </w:rPr>
        <w:t>ָ</w:t>
      </w:r>
      <w:r>
        <w:rPr>
          <w:rFonts w:hint="cs"/>
          <w:rtl/>
        </w:rPr>
        <w:t xml:space="preserve">ם) שלו נותן </w:t>
      </w:r>
      <w:r w:rsidR="00C342D2">
        <w:rPr>
          <w:rFonts w:hint="cs"/>
          <w:rtl/>
        </w:rPr>
        <w:t xml:space="preserve">לכותי </w:t>
      </w:r>
      <w:r>
        <w:rPr>
          <w:rFonts w:hint="cs"/>
          <w:rtl/>
        </w:rPr>
        <w:t>תשובה ראויה במקומו!</w:t>
      </w:r>
      <w:r w:rsidR="00A65F6E">
        <w:rPr>
          <w:rFonts w:hint="cs"/>
          <w:rtl/>
        </w:rPr>
        <w:t xml:space="preserve"> מובא בדברינו </w:t>
      </w:r>
      <w:hyperlink r:id="rId10" w:history="1">
        <w:r w:rsidR="00A65F6E" w:rsidRPr="00A65F6E">
          <w:rPr>
            <w:rStyle w:val="Hyperlink"/>
            <w:rFonts w:hint="cs"/>
            <w:rtl/>
          </w:rPr>
          <w:t>ההרים הגבוהים</w:t>
        </w:r>
      </w:hyperlink>
      <w:r w:rsidR="00A65F6E">
        <w:rPr>
          <w:rFonts w:hint="cs"/>
          <w:rtl/>
        </w:rPr>
        <w:t xml:space="preserve"> בפרשת נח. </w:t>
      </w:r>
      <w:r w:rsidR="00DE6219">
        <w:rPr>
          <w:rFonts w:hint="cs"/>
          <w:rtl/>
        </w:rPr>
        <w:t>ראו</w:t>
      </w:r>
      <w:r w:rsidR="00C342D2">
        <w:rPr>
          <w:rFonts w:hint="cs"/>
          <w:rtl/>
        </w:rPr>
        <w:t xml:space="preserve"> עוד </w:t>
      </w:r>
      <w:r w:rsidR="00C342D2">
        <w:rPr>
          <w:rtl/>
        </w:rPr>
        <w:t>בראשית רבה</w:t>
      </w:r>
      <w:r w:rsidR="00C342D2">
        <w:rPr>
          <w:rFonts w:hint="cs"/>
          <w:rtl/>
        </w:rPr>
        <w:t xml:space="preserve"> </w:t>
      </w:r>
      <w:r w:rsidR="00C342D2">
        <w:rPr>
          <w:rtl/>
        </w:rPr>
        <w:t>מט ח</w:t>
      </w:r>
      <w:r w:rsidR="00C342D2">
        <w:rPr>
          <w:rFonts w:hint="cs"/>
          <w:rtl/>
        </w:rPr>
        <w:t xml:space="preserve"> שם מתנהל דו שיח נאה בין שני חכמים אלה. ו</w:t>
      </w:r>
      <w:r w:rsidR="00C342D2">
        <w:rPr>
          <w:rtl/>
        </w:rPr>
        <w:t>מדרש הגדול דברים פרשת ראה פרק יג פסוק ט</w:t>
      </w:r>
      <w:r w:rsidR="00C342D2">
        <w:rPr>
          <w:rFonts w:hint="cs"/>
          <w:rtl/>
        </w:rPr>
        <w:t xml:space="preserve"> </w:t>
      </w:r>
      <w:r w:rsidR="00C342D2">
        <w:rPr>
          <w:rtl/>
        </w:rPr>
        <w:t xml:space="preserve">ר' יונתן </w:t>
      </w:r>
      <w:r w:rsidR="00C342D2">
        <w:rPr>
          <w:rFonts w:hint="cs"/>
          <w:rtl/>
        </w:rPr>
        <w:t xml:space="preserve">מביא אגדה בשם </w:t>
      </w:r>
      <w:r w:rsidR="00C342D2">
        <w:rPr>
          <w:rtl/>
        </w:rPr>
        <w:t>ר' שמלאי</w:t>
      </w:r>
      <w:r w:rsidR="00C342D2">
        <w:rPr>
          <w:rFonts w:hint="cs"/>
          <w:rtl/>
        </w:rPr>
        <w:t>!</w:t>
      </w:r>
    </w:p>
  </w:footnote>
  <w:footnote w:id="21">
    <w:p w14:paraId="596AEC4B" w14:textId="5795304E" w:rsidR="00372ADB" w:rsidRDefault="00372ADB">
      <w:pPr>
        <w:pStyle w:val="a3"/>
        <w:rPr>
          <w:rtl/>
        </w:rPr>
      </w:pPr>
      <w:r>
        <w:rPr>
          <w:rStyle w:val="a5"/>
        </w:rPr>
        <w:footnoteRef/>
      </w:r>
      <w:r>
        <w:rPr>
          <w:rtl/>
        </w:rPr>
        <w:t xml:space="preserve"> </w:t>
      </w:r>
      <w:r>
        <w:rPr>
          <w:rFonts w:hint="cs"/>
          <w:rtl/>
        </w:rPr>
        <w:t xml:space="preserve">וכל כך למה? משום שכפי שראינו לעיל את דבריו של </w:t>
      </w:r>
      <w:r>
        <w:rPr>
          <w:rtl/>
        </w:rPr>
        <w:t>רב חסדא, ואיתימא מר עוקבא</w:t>
      </w:r>
      <w:r>
        <w:rPr>
          <w:rFonts w:hint="cs"/>
          <w:rtl/>
        </w:rPr>
        <w:t xml:space="preserve"> בגמרא סוטה ה ע"א</w:t>
      </w:r>
      <w:r>
        <w:rPr>
          <w:rtl/>
        </w:rPr>
        <w:t xml:space="preserve">: </w:t>
      </w:r>
      <w:r>
        <w:rPr>
          <w:rFonts w:hint="cs"/>
          <w:rtl/>
        </w:rPr>
        <w:t>"</w:t>
      </w:r>
      <w:r>
        <w:rPr>
          <w:rtl/>
        </w:rPr>
        <w:t>כל אדם שיש בו גסות הרוח - אמר הקב"ה: אין אני והוא יכולין לָדוּר בעולם, שנא</w:t>
      </w:r>
      <w:r>
        <w:rPr>
          <w:rFonts w:hint="cs"/>
          <w:rtl/>
        </w:rPr>
        <w:t>מר</w:t>
      </w:r>
      <w:r>
        <w:rPr>
          <w:rtl/>
        </w:rPr>
        <w:t>: מְלָשְׁנִי בַסֵּתֶר רֵעֵהוּ אוֹתוֹ אַצְמִית גְּבַהּ עֵינַיִם וּרְחַב לֵבָב אֹתוֹ לֹא אוּכָל</w:t>
      </w:r>
      <w:r>
        <w:rPr>
          <w:rFonts w:hint="cs"/>
          <w:rtl/>
        </w:rPr>
        <w:t xml:space="preserve"> (</w:t>
      </w:r>
      <w:r>
        <w:rPr>
          <w:rtl/>
        </w:rPr>
        <w:t>תהלים קא</w:t>
      </w:r>
      <w:r>
        <w:rPr>
          <w:rFonts w:hint="cs"/>
          <w:rtl/>
        </w:rPr>
        <w:t xml:space="preserve"> ה) </w:t>
      </w:r>
      <w:r>
        <w:rPr>
          <w:rtl/>
        </w:rPr>
        <w:t>–</w:t>
      </w:r>
      <w:r>
        <w:rPr>
          <w:rFonts w:hint="cs"/>
          <w:rtl/>
        </w:rPr>
        <w:t xml:space="preserve"> </w:t>
      </w:r>
      <w:r>
        <w:rPr>
          <w:rtl/>
        </w:rPr>
        <w:t>אל תקרי אותו אלא אִתו לא אוכל</w:t>
      </w:r>
      <w:r>
        <w:rPr>
          <w:rFonts w:hint="cs"/>
          <w:rtl/>
        </w:rPr>
        <w:t>"</w:t>
      </w:r>
      <w:r>
        <w:rPr>
          <w:rtl/>
        </w:rPr>
        <w:t>.</w:t>
      </w:r>
      <w:r>
        <w:rPr>
          <w:rFonts w:hint="cs"/>
          <w:rtl/>
        </w:rPr>
        <w:t xml:space="preserve"> אי לכך, נראה שיש לבן דוד קושי גדול להגיע אלינו במהרה והסבר טוב "</w:t>
      </w:r>
      <w:r>
        <w:rPr>
          <w:rtl/>
        </w:rPr>
        <w:t>מַדּוּעַ לֹא בָא בֶן יִשַׁי גַּם תְּמוֹל גַּם הַיּוֹם</w:t>
      </w:r>
      <w:r>
        <w:rPr>
          <w:rFonts w:hint="cs"/>
          <w:rtl/>
        </w:rPr>
        <w:t>" (</w:t>
      </w:r>
      <w:r>
        <w:rPr>
          <w:rtl/>
        </w:rPr>
        <w:t>שמואל א כ</w:t>
      </w:r>
      <w:r>
        <w:rPr>
          <w:rFonts w:hint="cs"/>
          <w:rtl/>
        </w:rPr>
        <w:t xml:space="preserve"> כז, פסוק הנדרש הרבה בספרות החסידות על המשיח המתמהמה).</w:t>
      </w:r>
      <w:r>
        <w:rPr>
          <w:rtl/>
        </w:rPr>
        <w:t xml:space="preserve"> </w:t>
      </w:r>
      <w:r>
        <w:rPr>
          <w:rFonts w:hint="cs"/>
          <w:rtl/>
        </w:rPr>
        <w:t xml:space="preserve">ועד שיבוא, אין לנו אלא דברי </w:t>
      </w:r>
      <w:r>
        <w:rPr>
          <w:rtl/>
        </w:rPr>
        <w:t>פסיקתא רבתי (איש שלום) הוספה א פיסקא ג - שובה ישראל</w:t>
      </w:r>
      <w:r>
        <w:rPr>
          <w:rFonts w:hint="cs"/>
          <w:rtl/>
        </w:rPr>
        <w:t>: "</w:t>
      </w:r>
      <w:r>
        <w:rPr>
          <w:rtl/>
        </w:rPr>
        <w:t>יעשה צדקה</w:t>
      </w:r>
      <w:r>
        <w:rPr>
          <w:rFonts w:hint="cs"/>
          <w:rtl/>
        </w:rPr>
        <w:t>,</w:t>
      </w:r>
      <w:r>
        <w:rPr>
          <w:rtl/>
        </w:rPr>
        <w:t xml:space="preserve"> חולק פתו לעניים ויתן ממונו לסופרים ולתלמידיהם</w:t>
      </w:r>
      <w:r>
        <w:rPr>
          <w:rFonts w:hint="cs"/>
          <w:rtl/>
        </w:rPr>
        <w:t>,</w:t>
      </w:r>
      <w:r>
        <w:rPr>
          <w:rtl/>
        </w:rPr>
        <w:t xml:space="preserve"> ואל יגביה דעתו על הבריות ויעסוק בתורה ובמצותיה</w:t>
      </w:r>
      <w:r>
        <w:rPr>
          <w:rFonts w:hint="cs"/>
          <w:rtl/>
        </w:rPr>
        <w:t>,</w:t>
      </w:r>
      <w:r>
        <w:rPr>
          <w:rtl/>
        </w:rPr>
        <w:t xml:space="preserve"> ויהיה בענוה</w:t>
      </w:r>
      <w:r>
        <w:rPr>
          <w:rFonts w:hint="cs"/>
          <w:rtl/>
        </w:rPr>
        <w:t>,</w:t>
      </w:r>
      <w:r>
        <w:rPr>
          <w:rtl/>
        </w:rPr>
        <w:t xml:space="preserve"> ואל ידבר בגסות הרוח</w:t>
      </w:r>
      <w:r>
        <w:rPr>
          <w:rFonts w:hint="cs"/>
          <w:rtl/>
        </w:rPr>
        <w:t>,</w:t>
      </w:r>
      <w:r>
        <w:rPr>
          <w:rtl/>
        </w:rPr>
        <w:t xml:space="preserve"> וישפיל דעתו לפני כל הבריות</w:t>
      </w:r>
      <w:r>
        <w:rPr>
          <w:rFonts w:hint="cs"/>
          <w:rtl/>
        </w:rPr>
        <w:t>.</w:t>
      </w:r>
      <w:r>
        <w:rPr>
          <w:rtl/>
        </w:rPr>
        <w:t xml:space="preserve"> ואשכון עמו</w:t>
      </w:r>
      <w:r>
        <w:rPr>
          <w:rFonts w:hint="cs"/>
          <w:rtl/>
        </w:rPr>
        <w:t>,</w:t>
      </w:r>
      <w:r>
        <w:rPr>
          <w:rtl/>
        </w:rPr>
        <w:t xml:space="preserve"> שנאמר</w:t>
      </w:r>
      <w:r>
        <w:rPr>
          <w:rFonts w:hint="cs"/>
          <w:rtl/>
        </w:rPr>
        <w:t>:</w:t>
      </w:r>
      <w:r>
        <w:rPr>
          <w:rtl/>
        </w:rPr>
        <w:t xml:space="preserve"> מרום וקדוש אשכון ואת דכא ושפל רוח (ישעיה נז טו)</w:t>
      </w:r>
      <w:r>
        <w:rPr>
          <w:rFonts w:hint="cs"/>
          <w:rtl/>
        </w:rPr>
        <w:t>".</w:t>
      </w:r>
      <w:r w:rsidR="00DB02E2">
        <w:rPr>
          <w:rFonts w:hint="cs"/>
          <w:rtl/>
        </w:rPr>
        <w:t xml:space="preserve"> </w:t>
      </w:r>
    </w:p>
  </w:footnote>
  <w:footnote w:id="22">
    <w:p w14:paraId="11A85C36" w14:textId="6FE1CF9B" w:rsidR="004D26D2" w:rsidRDefault="004D26D2" w:rsidP="004D26D2">
      <w:pPr>
        <w:pStyle w:val="a3"/>
        <w:rPr>
          <w:rtl/>
        </w:rPr>
      </w:pPr>
      <w:r>
        <w:rPr>
          <w:rStyle w:val="a5"/>
        </w:rPr>
        <w:footnoteRef/>
      </w:r>
      <w:r>
        <w:rPr>
          <w:rtl/>
        </w:rPr>
        <w:t xml:space="preserve"> </w:t>
      </w:r>
      <w:r>
        <w:rPr>
          <w:rFonts w:hint="cs"/>
          <w:rtl/>
        </w:rPr>
        <w:t>ראו מקבילה באבות דרבי נתן נ</w:t>
      </w:r>
      <w:r>
        <w:rPr>
          <w:rtl/>
        </w:rPr>
        <w:t>וסח א פרק מא</w:t>
      </w:r>
      <w:r w:rsidR="00CE6BF8">
        <w:rPr>
          <w:rFonts w:hint="cs"/>
          <w:rtl/>
        </w:rPr>
        <w:t xml:space="preserve"> ובמסכתות קטנות.</w:t>
      </w:r>
    </w:p>
  </w:footnote>
  <w:footnote w:id="23">
    <w:p w14:paraId="4B6D8E80" w14:textId="5C8C5DAB" w:rsidR="009C238F" w:rsidRDefault="009C238F">
      <w:pPr>
        <w:pStyle w:val="a3"/>
      </w:pPr>
      <w:r>
        <w:rPr>
          <w:rStyle w:val="a5"/>
        </w:rPr>
        <w:footnoteRef/>
      </w:r>
      <w:r>
        <w:rPr>
          <w:rtl/>
        </w:rPr>
        <w:t xml:space="preserve"> </w:t>
      </w:r>
      <w:r>
        <w:rPr>
          <w:rFonts w:hint="cs"/>
          <w:rtl/>
        </w:rPr>
        <w:t>נראה לומר שאותו האיש חזר על דבריו: שלום עליך רבי (אולי לא שמע רבי אלעזר היטב בפעם הראשונה) ואז ענה לו ר' אלעזר מה שענה.</w:t>
      </w:r>
    </w:p>
  </w:footnote>
  <w:footnote w:id="24">
    <w:p w14:paraId="6032B8AB" w14:textId="35FD6BEF" w:rsidR="009C238F" w:rsidRDefault="009C238F">
      <w:pPr>
        <w:pStyle w:val="a3"/>
      </w:pPr>
      <w:r>
        <w:rPr>
          <w:rStyle w:val="a5"/>
        </w:rPr>
        <w:footnoteRef/>
      </w:r>
      <w:r>
        <w:rPr>
          <w:rtl/>
        </w:rPr>
        <w:t xml:space="preserve"> </w:t>
      </w:r>
      <w:r>
        <w:rPr>
          <w:rFonts w:hint="cs"/>
          <w:rtl/>
        </w:rPr>
        <w:t>ניחא האיש עצמו, אבל למה להטיל דופי בעיר ואם בישראל?</w:t>
      </w:r>
    </w:p>
  </w:footnote>
  <w:footnote w:id="25">
    <w:p w14:paraId="54F9C9C1" w14:textId="3D643991" w:rsidR="00CE6BF8" w:rsidRDefault="009C238F" w:rsidP="00CE6BF8">
      <w:pPr>
        <w:pStyle w:val="a3"/>
        <w:rPr>
          <w:rtl/>
        </w:rPr>
      </w:pPr>
      <w:r>
        <w:rPr>
          <w:rStyle w:val="a5"/>
        </w:rPr>
        <w:footnoteRef/>
      </w:r>
      <w:r>
        <w:rPr>
          <w:rtl/>
        </w:rPr>
        <w:t xml:space="preserve"> </w:t>
      </w:r>
      <w:r>
        <w:rPr>
          <w:rFonts w:hint="cs"/>
          <w:rtl/>
        </w:rPr>
        <w:t xml:space="preserve">יפה ענה אותו האיש לרבי אלעזר. </w:t>
      </w:r>
      <w:r w:rsidR="00CE6BF8">
        <w:rPr>
          <w:rFonts w:hint="cs"/>
          <w:rtl/>
        </w:rPr>
        <w:t xml:space="preserve">ראו בגמרא </w:t>
      </w:r>
      <w:r w:rsidR="00CE6BF8">
        <w:rPr>
          <w:rtl/>
        </w:rPr>
        <w:t>נדרים נ ע</w:t>
      </w:r>
      <w:r w:rsidR="00CE6BF8">
        <w:rPr>
          <w:rFonts w:hint="cs"/>
          <w:rtl/>
        </w:rPr>
        <w:t>"ב  על כיעורו של ר' יהושע בן חנניה, מה אמרה לו בת הקיסר ומה ענה הוא לה.</w:t>
      </w:r>
    </w:p>
    <w:p w14:paraId="49BAD773" w14:textId="0DBDC5C9" w:rsidR="009C238F" w:rsidRDefault="00CE6BF8" w:rsidP="00CE6BF8">
      <w:pPr>
        <w:pStyle w:val="a3"/>
      </w:pPr>
      <w:r>
        <w:rPr>
          <w:rtl/>
        </w:rPr>
        <w:t>בת קיסר לרבי יהושע בן חנניה: תורה מפוארה בכלי מכוער!</w:t>
      </w:r>
    </w:p>
  </w:footnote>
  <w:footnote w:id="26">
    <w:p w14:paraId="2BB7D91B" w14:textId="1065FBAE" w:rsidR="008561F9" w:rsidRDefault="008561F9" w:rsidP="008561F9">
      <w:pPr>
        <w:pStyle w:val="a3"/>
        <w:rPr>
          <w:rtl/>
        </w:rPr>
      </w:pPr>
      <w:r>
        <w:rPr>
          <w:rStyle w:val="a5"/>
        </w:rPr>
        <w:footnoteRef/>
      </w:r>
      <w:r>
        <w:rPr>
          <w:rtl/>
        </w:rPr>
        <w:t xml:space="preserve"> </w:t>
      </w:r>
      <w:r>
        <w:rPr>
          <w:rFonts w:hint="cs"/>
          <w:rtl/>
        </w:rPr>
        <w:t>ר' אלעזר בר</w:t>
      </w:r>
      <w:r w:rsidR="00D443E0">
        <w:rPr>
          <w:rFonts w:hint="cs"/>
          <w:rtl/>
        </w:rPr>
        <w:t>ב</w:t>
      </w:r>
      <w:r>
        <w:rPr>
          <w:rFonts w:hint="cs"/>
          <w:rtl/>
        </w:rPr>
        <w:t>י שמעון הלך אחרי החמור  (לא חזר לרכב על החמור) ונראה שהרכיב את האיש המכוער</w:t>
      </w:r>
      <w:r w:rsidR="00202D5B">
        <w:rPr>
          <w:rFonts w:hint="cs"/>
          <w:rtl/>
        </w:rPr>
        <w:t xml:space="preserve"> על החמור</w:t>
      </w:r>
      <w:r>
        <w:rPr>
          <w:rFonts w:hint="cs"/>
          <w:rtl/>
        </w:rPr>
        <w:t>.</w:t>
      </w:r>
    </w:p>
  </w:footnote>
  <w:footnote w:id="27">
    <w:p w14:paraId="2115DC0A" w14:textId="4E6B95FD" w:rsidR="009C238F" w:rsidRDefault="009C238F">
      <w:pPr>
        <w:pStyle w:val="a3"/>
        <w:rPr>
          <w:rtl/>
        </w:rPr>
      </w:pPr>
      <w:r>
        <w:rPr>
          <w:rStyle w:val="a5"/>
        </w:rPr>
        <w:footnoteRef/>
      </w:r>
      <w:r>
        <w:rPr>
          <w:rtl/>
        </w:rPr>
        <w:t xml:space="preserve"> </w:t>
      </w:r>
      <w:r>
        <w:rPr>
          <w:rFonts w:hint="cs"/>
          <w:rtl/>
        </w:rPr>
        <w:t>בהמשך לארז שמסמל את הגאווה וגסות הרוח (אך גם משתתף בטהרה), אי אפשר שלא להיזכר בסיפור מרגש זה המעיד על פתיחותם של חז"ל, גישתם הביקורתי</w:t>
      </w:r>
      <w:r>
        <w:rPr>
          <w:rFonts w:hint="eastAsia"/>
          <w:rtl/>
        </w:rPr>
        <w:t>ת</w:t>
      </w:r>
      <w:r>
        <w:rPr>
          <w:rFonts w:hint="cs"/>
          <w:rtl/>
        </w:rPr>
        <w:t xml:space="preserve"> ויכולתם להציג מראה עצמית ללא כחל ושרק. ובמי מדובר כאן? בבנו של ר' שמעון בר יוחאי שהסתתר איתו במערה שתיים עשרה,  וכשיצאו לבסוף שרפו במבט עיניהם אנשים ש"</w:t>
      </w:r>
      <w:r>
        <w:rPr>
          <w:rtl/>
        </w:rPr>
        <w:t>מניחין חיי עולם ועוסקין בחיי שעה</w:t>
      </w:r>
      <w:r>
        <w:rPr>
          <w:rFonts w:hint="cs"/>
          <w:rtl/>
        </w:rPr>
        <w:t xml:space="preserve">", עד שיצאה </w:t>
      </w:r>
      <w:r>
        <w:rPr>
          <w:rtl/>
        </w:rPr>
        <w:t xml:space="preserve">בת קול ואמרה להם: </w:t>
      </w:r>
      <w:r>
        <w:rPr>
          <w:rFonts w:hint="cs"/>
          <w:rtl/>
        </w:rPr>
        <w:t>"</w:t>
      </w:r>
      <w:r>
        <w:rPr>
          <w:rtl/>
        </w:rPr>
        <w:t>להחריב עולמי יצאתם? חיזרו למערתכם!</w:t>
      </w:r>
      <w:r>
        <w:rPr>
          <w:rFonts w:hint="cs"/>
          <w:rtl/>
        </w:rPr>
        <w:t xml:space="preserve"> ". עוד על דמותו המיוחדת "ומעלליו" של רבי אלעזר ברבי שמעון, ראו גמרא </w:t>
      </w:r>
      <w:r>
        <w:rPr>
          <w:rtl/>
        </w:rPr>
        <w:t>בבא מציעא דף פג עמוד ב</w:t>
      </w:r>
      <w:r>
        <w:rPr>
          <w:rFonts w:hint="cs"/>
          <w:rtl/>
        </w:rPr>
        <w:t>. וכבר הרחבנו לדון בסיפור מעשה זה בדברינו</w:t>
      </w:r>
      <w:r w:rsidR="0052310D">
        <w:rPr>
          <w:rFonts w:hint="cs"/>
          <w:rtl/>
        </w:rPr>
        <w:t xml:space="preserve">, ראו למשל </w:t>
      </w:r>
      <w:hyperlink r:id="rId11" w:anchor="gsc.tab=0" w:history="1">
        <w:r w:rsidR="0052310D" w:rsidRPr="00D443E0">
          <w:rPr>
            <w:rStyle w:val="Hyperlink"/>
            <w:rFonts w:hint="cs"/>
            <w:rtl/>
          </w:rPr>
          <w:t>היופי שבאדם ברכתו ובלותו</w:t>
        </w:r>
      </w:hyperlink>
      <w:r w:rsidR="0052310D">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EA368" w14:textId="77777777" w:rsidR="006204C6" w:rsidRDefault="006204C6">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0368F" w14:textId="0666777C" w:rsidR="0036702D" w:rsidRDefault="0036702D" w:rsidP="00894B27">
    <w:pPr>
      <w:pStyle w:val="1"/>
      <w:tabs>
        <w:tab w:val="right" w:pos="9185"/>
      </w:tabs>
      <w:rPr>
        <w:rtl/>
      </w:rPr>
    </w:pPr>
    <w:r>
      <w:rPr>
        <w:rtl/>
      </w:rPr>
      <w:t xml:space="preserve">פרשת </w:t>
    </w:r>
    <w:r w:rsidR="000371EA">
      <w:fldChar w:fldCharType="begin"/>
    </w:r>
    <w:r w:rsidR="000371EA">
      <w:instrText xml:space="preserve"> SUBJECT  \* MERGEFORMAT </w:instrText>
    </w:r>
    <w:r w:rsidR="000371EA">
      <w:fldChar w:fldCharType="separate"/>
    </w:r>
    <w:r w:rsidR="006204C6">
      <w:rPr>
        <w:rtl/>
      </w:rPr>
      <w:t>מצורע</w:t>
    </w:r>
    <w:r w:rsidR="000371EA">
      <w:fldChar w:fldCharType="end"/>
    </w:r>
    <w:r>
      <w:rPr>
        <w:rtl/>
      </w:rPr>
      <w:t xml:space="preserve"> </w:t>
    </w:r>
    <w:r>
      <w:rPr>
        <w:rtl/>
      </w:rPr>
      <w:tab/>
    </w:r>
    <w:r>
      <w:rPr>
        <w:rFonts w:hint="cs"/>
        <w:rtl/>
      </w:rPr>
      <w:t>תשע"ג</w:t>
    </w:r>
    <w:r w:rsidR="006204C6">
      <w:rPr>
        <w:rFonts w:hint="cs"/>
        <w:rtl/>
      </w:rPr>
      <w:t>, תשפ"ו</w:t>
    </w:r>
  </w:p>
  <w:p w14:paraId="4F4A15E4" w14:textId="77777777" w:rsidR="0036702D" w:rsidRDefault="0036702D" w:rsidP="00CE5C66">
    <w:pPr>
      <w:pStyle w:val="a6"/>
      <w:tabs>
        <w:tab w:val="clear" w:pos="8306"/>
        <w:tab w:val="right" w:pos="941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6AA52" w14:textId="0E9C4771" w:rsidR="0036702D" w:rsidRDefault="0036702D">
    <w:pPr>
      <w:pStyle w:val="1"/>
      <w:tabs>
        <w:tab w:val="right" w:pos="9412"/>
      </w:tabs>
      <w:rPr>
        <w:rtl/>
      </w:rPr>
    </w:pPr>
    <w:r>
      <w:rPr>
        <w:rtl/>
      </w:rPr>
      <w:t xml:space="preserve">פרשת </w:t>
    </w:r>
    <w:r w:rsidR="000371EA">
      <w:fldChar w:fldCharType="begin"/>
    </w:r>
    <w:r w:rsidR="000371EA">
      <w:instrText xml:space="preserve"> SUBJECT  \* MERGEFORMAT </w:instrText>
    </w:r>
    <w:r w:rsidR="000371EA">
      <w:fldChar w:fldCharType="separate"/>
    </w:r>
    <w:r w:rsidR="006204C6">
      <w:rPr>
        <w:rtl/>
      </w:rPr>
      <w:t>מצורע</w:t>
    </w:r>
    <w:r w:rsidR="000371EA">
      <w:fldChar w:fldCharType="end"/>
    </w:r>
    <w:r>
      <w:rPr>
        <w:rtl/>
      </w:rPr>
      <w:t xml:space="preserve"> </w:t>
    </w:r>
    <w:r>
      <w:rPr>
        <w:rtl/>
      </w:rPr>
      <w:tab/>
      <w:t>תש"ס</w:t>
    </w:r>
    <w:r>
      <w:rPr>
        <w:rFonts w:hint="cs"/>
        <w:rtl/>
      </w:rPr>
      <w:t>, תשס"ח</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CxsDC2MLIwNjY0MDNT0lEKTi0uzszPAykwqgUA5qrq1ywAAAA="/>
  </w:docVars>
  <w:rsids>
    <w:rsidRoot w:val="00154893"/>
    <w:rsid w:val="000371EA"/>
    <w:rsid w:val="00043F88"/>
    <w:rsid w:val="0005172C"/>
    <w:rsid w:val="00054941"/>
    <w:rsid w:val="00091431"/>
    <w:rsid w:val="000942B9"/>
    <w:rsid w:val="00094F39"/>
    <w:rsid w:val="000B3CF2"/>
    <w:rsid w:val="000C6DF3"/>
    <w:rsid w:val="000D5D69"/>
    <w:rsid w:val="00101E42"/>
    <w:rsid w:val="0010420A"/>
    <w:rsid w:val="0012325E"/>
    <w:rsid w:val="00130BD2"/>
    <w:rsid w:val="0013494A"/>
    <w:rsid w:val="00154893"/>
    <w:rsid w:val="00161E7D"/>
    <w:rsid w:val="00163733"/>
    <w:rsid w:val="001671FA"/>
    <w:rsid w:val="00175EA7"/>
    <w:rsid w:val="00182E76"/>
    <w:rsid w:val="001845A4"/>
    <w:rsid w:val="00194840"/>
    <w:rsid w:val="001A1692"/>
    <w:rsid w:val="001A6CA7"/>
    <w:rsid w:val="001B62A0"/>
    <w:rsid w:val="001F6499"/>
    <w:rsid w:val="00202D5B"/>
    <w:rsid w:val="00225731"/>
    <w:rsid w:val="00226970"/>
    <w:rsid w:val="00231820"/>
    <w:rsid w:val="002348BD"/>
    <w:rsid w:val="00235F6E"/>
    <w:rsid w:val="00267490"/>
    <w:rsid w:val="002A2157"/>
    <w:rsid w:val="002B51ED"/>
    <w:rsid w:val="002D6447"/>
    <w:rsid w:val="002F4F13"/>
    <w:rsid w:val="00314386"/>
    <w:rsid w:val="00316289"/>
    <w:rsid w:val="00332E5E"/>
    <w:rsid w:val="00341C8A"/>
    <w:rsid w:val="00353B3B"/>
    <w:rsid w:val="00364D81"/>
    <w:rsid w:val="0036702D"/>
    <w:rsid w:val="00372ADB"/>
    <w:rsid w:val="00377A1F"/>
    <w:rsid w:val="0039293D"/>
    <w:rsid w:val="003A674B"/>
    <w:rsid w:val="003A772B"/>
    <w:rsid w:val="003B64A6"/>
    <w:rsid w:val="003C18B7"/>
    <w:rsid w:val="003D659A"/>
    <w:rsid w:val="003E2803"/>
    <w:rsid w:val="003E6A74"/>
    <w:rsid w:val="004230C9"/>
    <w:rsid w:val="0042734E"/>
    <w:rsid w:val="00461590"/>
    <w:rsid w:val="004709D9"/>
    <w:rsid w:val="0048087C"/>
    <w:rsid w:val="004836AE"/>
    <w:rsid w:val="00484052"/>
    <w:rsid w:val="004860AD"/>
    <w:rsid w:val="004941DD"/>
    <w:rsid w:val="004B7618"/>
    <w:rsid w:val="004D26D2"/>
    <w:rsid w:val="004D5AA1"/>
    <w:rsid w:val="004D77C0"/>
    <w:rsid w:val="004E224C"/>
    <w:rsid w:val="004F2CE0"/>
    <w:rsid w:val="00504A52"/>
    <w:rsid w:val="00522FBA"/>
    <w:rsid w:val="0052310D"/>
    <w:rsid w:val="00534672"/>
    <w:rsid w:val="00534C06"/>
    <w:rsid w:val="00541E80"/>
    <w:rsid w:val="00546F9C"/>
    <w:rsid w:val="005A0BE6"/>
    <w:rsid w:val="005A225A"/>
    <w:rsid w:val="005A3204"/>
    <w:rsid w:val="005A4846"/>
    <w:rsid w:val="005D4E44"/>
    <w:rsid w:val="005E2927"/>
    <w:rsid w:val="005E73BC"/>
    <w:rsid w:val="006004C8"/>
    <w:rsid w:val="00605B15"/>
    <w:rsid w:val="00614F16"/>
    <w:rsid w:val="006204C6"/>
    <w:rsid w:val="006213E1"/>
    <w:rsid w:val="006321F3"/>
    <w:rsid w:val="00633380"/>
    <w:rsid w:val="00651F34"/>
    <w:rsid w:val="00652C70"/>
    <w:rsid w:val="0066560C"/>
    <w:rsid w:val="006730E3"/>
    <w:rsid w:val="006822AC"/>
    <w:rsid w:val="00692DB1"/>
    <w:rsid w:val="006A0FE1"/>
    <w:rsid w:val="006A74E6"/>
    <w:rsid w:val="006B0C25"/>
    <w:rsid w:val="006B4D2A"/>
    <w:rsid w:val="006D4F3A"/>
    <w:rsid w:val="006E6F2F"/>
    <w:rsid w:val="006F35EC"/>
    <w:rsid w:val="00713D7E"/>
    <w:rsid w:val="00756581"/>
    <w:rsid w:val="0075679D"/>
    <w:rsid w:val="007652D1"/>
    <w:rsid w:val="007872CA"/>
    <w:rsid w:val="0079381A"/>
    <w:rsid w:val="007A4650"/>
    <w:rsid w:val="007A70B1"/>
    <w:rsid w:val="007B0379"/>
    <w:rsid w:val="007B2CE7"/>
    <w:rsid w:val="007B7E70"/>
    <w:rsid w:val="007C30B2"/>
    <w:rsid w:val="007C4EDF"/>
    <w:rsid w:val="007D5AC8"/>
    <w:rsid w:val="007F4C16"/>
    <w:rsid w:val="00804FD8"/>
    <w:rsid w:val="00806175"/>
    <w:rsid w:val="00814402"/>
    <w:rsid w:val="00831220"/>
    <w:rsid w:val="00853684"/>
    <w:rsid w:val="008561F9"/>
    <w:rsid w:val="00876B69"/>
    <w:rsid w:val="00894B27"/>
    <w:rsid w:val="008A1AD7"/>
    <w:rsid w:val="008C4E29"/>
    <w:rsid w:val="008E76EE"/>
    <w:rsid w:val="0097232A"/>
    <w:rsid w:val="0098581C"/>
    <w:rsid w:val="0098631E"/>
    <w:rsid w:val="009863CD"/>
    <w:rsid w:val="00991B6C"/>
    <w:rsid w:val="00993896"/>
    <w:rsid w:val="009B46B4"/>
    <w:rsid w:val="009B63F5"/>
    <w:rsid w:val="009C238F"/>
    <w:rsid w:val="00A42F63"/>
    <w:rsid w:val="00A65F6E"/>
    <w:rsid w:val="00A7475B"/>
    <w:rsid w:val="00A81DC5"/>
    <w:rsid w:val="00AB1873"/>
    <w:rsid w:val="00AE3528"/>
    <w:rsid w:val="00AF448E"/>
    <w:rsid w:val="00B0045B"/>
    <w:rsid w:val="00B06C96"/>
    <w:rsid w:val="00B12000"/>
    <w:rsid w:val="00B21434"/>
    <w:rsid w:val="00B256FE"/>
    <w:rsid w:val="00B35E74"/>
    <w:rsid w:val="00B63EEF"/>
    <w:rsid w:val="00B70DDF"/>
    <w:rsid w:val="00B74E32"/>
    <w:rsid w:val="00BA12EB"/>
    <w:rsid w:val="00BC13DD"/>
    <w:rsid w:val="00BE4841"/>
    <w:rsid w:val="00BE741E"/>
    <w:rsid w:val="00BF4275"/>
    <w:rsid w:val="00BF646A"/>
    <w:rsid w:val="00C04BE4"/>
    <w:rsid w:val="00C15A8B"/>
    <w:rsid w:val="00C209B2"/>
    <w:rsid w:val="00C342D2"/>
    <w:rsid w:val="00C44471"/>
    <w:rsid w:val="00C47382"/>
    <w:rsid w:val="00C807D6"/>
    <w:rsid w:val="00C8472F"/>
    <w:rsid w:val="00C92468"/>
    <w:rsid w:val="00CC07BE"/>
    <w:rsid w:val="00CE5C66"/>
    <w:rsid w:val="00CE6BF8"/>
    <w:rsid w:val="00CF0A26"/>
    <w:rsid w:val="00D42EE9"/>
    <w:rsid w:val="00D443E0"/>
    <w:rsid w:val="00D469F0"/>
    <w:rsid w:val="00D51B2B"/>
    <w:rsid w:val="00D51D5E"/>
    <w:rsid w:val="00D52473"/>
    <w:rsid w:val="00D53CD4"/>
    <w:rsid w:val="00D63F09"/>
    <w:rsid w:val="00D77D6C"/>
    <w:rsid w:val="00D966F0"/>
    <w:rsid w:val="00D96B0F"/>
    <w:rsid w:val="00DA5B01"/>
    <w:rsid w:val="00DB02E2"/>
    <w:rsid w:val="00DB36E5"/>
    <w:rsid w:val="00DB4A01"/>
    <w:rsid w:val="00DC6921"/>
    <w:rsid w:val="00DD7D28"/>
    <w:rsid w:val="00DE6219"/>
    <w:rsid w:val="00E23B48"/>
    <w:rsid w:val="00E75EB5"/>
    <w:rsid w:val="00E8042F"/>
    <w:rsid w:val="00E86619"/>
    <w:rsid w:val="00E95FC0"/>
    <w:rsid w:val="00EC383D"/>
    <w:rsid w:val="00ED7341"/>
    <w:rsid w:val="00EE5990"/>
    <w:rsid w:val="00F07673"/>
    <w:rsid w:val="00F15FAC"/>
    <w:rsid w:val="00F20768"/>
    <w:rsid w:val="00F30CEF"/>
    <w:rsid w:val="00F33440"/>
    <w:rsid w:val="00F35D51"/>
    <w:rsid w:val="00F6046F"/>
    <w:rsid w:val="00F605E6"/>
    <w:rsid w:val="00F63017"/>
    <w:rsid w:val="00F63BB1"/>
    <w:rsid w:val="00F67A48"/>
    <w:rsid w:val="00F820E1"/>
    <w:rsid w:val="00F86D91"/>
    <w:rsid w:val="00F9469C"/>
    <w:rsid w:val="00F95075"/>
    <w:rsid w:val="00FA3AAD"/>
    <w:rsid w:val="00FB7DAD"/>
    <w:rsid w:val="00FC54C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45D1D3EE"/>
  <w15:chartTrackingRefBased/>
  <w15:docId w15:val="{7559D55A-AFB4-4659-8F1D-7B6F035FC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204C6"/>
    <w:pPr>
      <w:bidi/>
    </w:pPr>
    <w:rPr>
      <w:rFonts w:cs="Narkisim"/>
      <w:sz w:val="22"/>
      <w:szCs w:val="22"/>
      <w:lang w:eastAsia="he-IL"/>
    </w:rPr>
  </w:style>
  <w:style w:type="paragraph" w:styleId="1">
    <w:name w:val="heading 1"/>
    <w:basedOn w:val="a"/>
    <w:next w:val="a"/>
    <w:link w:val="10"/>
    <w:qFormat/>
    <w:rsid w:val="006204C6"/>
    <w:pPr>
      <w:keepNext/>
      <w:tabs>
        <w:tab w:val="right" w:pos="9469"/>
      </w:tabs>
      <w:jc w:val="both"/>
      <w:outlineLvl w:val="0"/>
    </w:pPr>
    <w:rPr>
      <w:rFonts w:cs="David"/>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6204C6"/>
    <w:pPr>
      <w:ind w:left="170" w:hanging="170"/>
      <w:jc w:val="both"/>
    </w:pPr>
    <w:rPr>
      <w:sz w:val="20"/>
      <w:szCs w:val="20"/>
    </w:rPr>
  </w:style>
  <w:style w:type="character" w:styleId="a5">
    <w:name w:val="footnote reference"/>
    <w:basedOn w:val="a0"/>
    <w:semiHidden/>
    <w:rsid w:val="006204C6"/>
    <w:rPr>
      <w:vertAlign w:val="superscript"/>
    </w:rPr>
  </w:style>
  <w:style w:type="paragraph" w:styleId="a6">
    <w:name w:val="header"/>
    <w:basedOn w:val="a"/>
    <w:link w:val="a7"/>
    <w:rsid w:val="006204C6"/>
    <w:pPr>
      <w:tabs>
        <w:tab w:val="center" w:pos="4153"/>
        <w:tab w:val="right" w:pos="8306"/>
      </w:tabs>
    </w:pPr>
  </w:style>
  <w:style w:type="paragraph" w:styleId="a8">
    <w:name w:val="footer"/>
    <w:basedOn w:val="a"/>
    <w:link w:val="a9"/>
    <w:rsid w:val="006204C6"/>
    <w:pPr>
      <w:tabs>
        <w:tab w:val="center" w:pos="4153"/>
        <w:tab w:val="right" w:pos="8306"/>
      </w:tabs>
    </w:pPr>
  </w:style>
  <w:style w:type="paragraph" w:customStyle="1" w:styleId="aa">
    <w:name w:val="כותרת"/>
    <w:basedOn w:val="a"/>
    <w:rsid w:val="006204C6"/>
    <w:pPr>
      <w:spacing w:before="240" w:line="320" w:lineRule="atLeast"/>
      <w:jc w:val="center"/>
    </w:pPr>
    <w:rPr>
      <w:rFonts w:cs="David"/>
      <w:b/>
      <w:bCs/>
      <w:spacing w:val="20"/>
      <w:szCs w:val="32"/>
    </w:rPr>
  </w:style>
  <w:style w:type="paragraph" w:customStyle="1" w:styleId="ab">
    <w:name w:val="כותרת קטע"/>
    <w:basedOn w:val="a"/>
    <w:rsid w:val="006204C6"/>
    <w:pPr>
      <w:spacing w:before="240" w:line="300" w:lineRule="atLeast"/>
    </w:pPr>
    <w:rPr>
      <w:rFonts w:cs="Arial"/>
      <w:b/>
      <w:bCs/>
      <w:szCs w:val="24"/>
    </w:rPr>
  </w:style>
  <w:style w:type="paragraph" w:customStyle="1" w:styleId="ac">
    <w:name w:val="מקור"/>
    <w:basedOn w:val="a"/>
    <w:rsid w:val="006204C6"/>
    <w:pPr>
      <w:spacing w:line="320" w:lineRule="atLeast"/>
      <w:jc w:val="both"/>
    </w:pPr>
    <w:rPr>
      <w:rFonts w:cs="David"/>
      <w:szCs w:val="24"/>
    </w:rPr>
  </w:style>
  <w:style w:type="paragraph" w:customStyle="1" w:styleId="ad">
    <w:name w:val="מחלקי המים"/>
    <w:basedOn w:val="a"/>
    <w:rsid w:val="006204C6"/>
    <w:pPr>
      <w:spacing w:line="320" w:lineRule="atLeast"/>
      <w:jc w:val="both"/>
    </w:pPr>
    <w:rPr>
      <w:b/>
      <w:bCs/>
      <w:szCs w:val="24"/>
    </w:rPr>
  </w:style>
  <w:style w:type="paragraph" w:styleId="ae">
    <w:name w:val="Body Text"/>
    <w:basedOn w:val="a"/>
    <w:pPr>
      <w:spacing w:line="320" w:lineRule="atLeast"/>
      <w:jc w:val="both"/>
    </w:pPr>
    <w:rPr>
      <w:rFonts w:cs="David"/>
      <w:szCs w:val="24"/>
    </w:rPr>
  </w:style>
  <w:style w:type="paragraph" w:styleId="af">
    <w:name w:val="Balloon Text"/>
    <w:basedOn w:val="a"/>
    <w:link w:val="af0"/>
    <w:uiPriority w:val="99"/>
    <w:semiHidden/>
    <w:unhideWhenUsed/>
    <w:rsid w:val="006204C6"/>
    <w:rPr>
      <w:rFonts w:ascii="Tahoma" w:hAnsi="Tahoma" w:cs="Tahoma"/>
      <w:sz w:val="16"/>
      <w:szCs w:val="16"/>
    </w:rPr>
  </w:style>
  <w:style w:type="character" w:styleId="Hyperlink">
    <w:name w:val="Hyperlink"/>
    <w:basedOn w:val="a0"/>
    <w:rsid w:val="006204C6"/>
    <w:rPr>
      <w:color w:val="0563C1" w:themeColor="hyperlink"/>
      <w:u w:val="single"/>
    </w:rPr>
  </w:style>
  <w:style w:type="character" w:styleId="FollowedHyperlink">
    <w:name w:val="FollowedHyperlink"/>
    <w:rsid w:val="00692DB1"/>
    <w:rPr>
      <w:color w:val="800080"/>
      <w:u w:val="single"/>
    </w:rPr>
  </w:style>
  <w:style w:type="character" w:styleId="af1">
    <w:name w:val="page number"/>
    <w:basedOn w:val="a0"/>
    <w:rsid w:val="00F63017"/>
  </w:style>
  <w:style w:type="character" w:customStyle="1" w:styleId="a4">
    <w:name w:val="טקסט הערת שוליים תו"/>
    <w:basedOn w:val="a0"/>
    <w:link w:val="a3"/>
    <w:semiHidden/>
    <w:rsid w:val="006204C6"/>
    <w:rPr>
      <w:rFonts w:cs="Narkisim"/>
      <w:lang w:eastAsia="he-IL"/>
    </w:rPr>
  </w:style>
  <w:style w:type="character" w:customStyle="1" w:styleId="10">
    <w:name w:val="כותרת 1 תו"/>
    <w:basedOn w:val="a0"/>
    <w:link w:val="1"/>
    <w:rsid w:val="006204C6"/>
    <w:rPr>
      <w:rFonts w:cs="David"/>
      <w:b/>
      <w:bCs/>
      <w:sz w:val="22"/>
      <w:szCs w:val="28"/>
      <w:lang w:eastAsia="he-IL"/>
    </w:rPr>
  </w:style>
  <w:style w:type="character" w:customStyle="1" w:styleId="a7">
    <w:name w:val="כותרת עליונה תו"/>
    <w:basedOn w:val="a0"/>
    <w:link w:val="a6"/>
    <w:rsid w:val="006204C6"/>
    <w:rPr>
      <w:rFonts w:cs="Narkisim"/>
      <w:sz w:val="22"/>
      <w:szCs w:val="22"/>
      <w:lang w:eastAsia="he-IL"/>
    </w:rPr>
  </w:style>
  <w:style w:type="character" w:customStyle="1" w:styleId="a9">
    <w:name w:val="כותרת תחתונה תו"/>
    <w:basedOn w:val="a0"/>
    <w:link w:val="a8"/>
    <w:rsid w:val="006204C6"/>
    <w:rPr>
      <w:rFonts w:cs="Narkisim"/>
      <w:sz w:val="22"/>
      <w:szCs w:val="22"/>
      <w:lang w:eastAsia="he-IL"/>
    </w:rPr>
  </w:style>
  <w:style w:type="character" w:customStyle="1" w:styleId="af0">
    <w:name w:val="טקסט בלונים תו"/>
    <w:basedOn w:val="a0"/>
    <w:link w:val="af"/>
    <w:uiPriority w:val="99"/>
    <w:semiHidden/>
    <w:rsid w:val="006204C6"/>
    <w:rPr>
      <w:rFonts w:ascii="Tahoma" w:hAnsi="Tahoma" w:cs="Tahoma"/>
      <w:sz w:val="16"/>
      <w:szCs w:val="16"/>
      <w:lang w:eastAsia="he-IL"/>
    </w:rPr>
  </w:style>
  <w:style w:type="paragraph" w:customStyle="1" w:styleId="af2">
    <w:name w:val="פסוק"/>
    <w:basedOn w:val="ac"/>
    <w:qFormat/>
    <w:rsid w:val="006204C6"/>
    <w:pPr>
      <w:spacing w:before="120"/>
    </w:pPr>
    <w:rPr>
      <w:b/>
      <w:bCs/>
    </w:rPr>
  </w:style>
  <w:style w:type="character" w:styleId="af3">
    <w:name w:val="Unresolved Mention"/>
    <w:basedOn w:val="a0"/>
    <w:uiPriority w:val="99"/>
    <w:semiHidden/>
    <w:unhideWhenUsed/>
    <w:rsid w:val="00043F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mayim.org.il/?holiday=%D7%A1%D7%99%D7%A4%D7%95%D7%A8-%D7%97%D7%95%D7%A0%D7%99-%D7%94%D7%9E%D7%A2%D7%92%D7%9C-%D7%A2%D7%99%D7%95%D7%9F-%D7%9E%D7%97%D7%93%D7%A9" TargetMode="External"/><Relationship Id="rId3" Type="http://schemas.openxmlformats.org/officeDocument/2006/relationships/hyperlink" Target="http://www.mayim.org.il/?parasha=%D7%A6%D7%A8%D7%A2%D7%AA-%D7%94%D7%91%D7%99%D7%AA" TargetMode="External"/><Relationship Id="rId7" Type="http://schemas.openxmlformats.org/officeDocument/2006/relationships/hyperlink" Target="http://www.mayim.org.il/?parasha=%d7%92%d7%9c%d7%92%d7%9c-%d7%97%d7%95%d7%96%d7%a8-%d7%94%d7%95%d7%90-%d7%91%d7%a2%d7%95%d7%9c%d7%9d" TargetMode="External"/><Relationship Id="rId2" Type="http://schemas.openxmlformats.org/officeDocument/2006/relationships/hyperlink" Target="https://fjms.genizah.org/ResponsivePortal.htm?eraseCache=true?eraseCache=true" TargetMode="External"/><Relationship Id="rId1" Type="http://schemas.openxmlformats.org/officeDocument/2006/relationships/hyperlink" Target="http://www.mayim.org.il/?parasha=%d7%9e%d7%a6%d7%95%d7%a8%d7%a2-%d7%9e%d7%95%d7%a6%d7%99%d7%90-%d7%a9%d7%9d-%d7%a8%d7%a2" TargetMode="External"/><Relationship Id="rId6" Type="http://schemas.openxmlformats.org/officeDocument/2006/relationships/hyperlink" Target="http://www.mayim.org.il/?parasha=%D7%9E%D7%A6%D7%95%D7%95%D7%AA-%D7%A6%D7%93%D7%A7%D7%94-2" TargetMode="External"/><Relationship Id="rId11" Type="http://schemas.openxmlformats.org/officeDocument/2006/relationships/hyperlink" Target="https://www.mayim.org.il/?meyuhadim=%D7%94%D7%99%D7%95%D7%A4%D7%99-%D7%A9%D7%91%D7%90%D7%93%D7%9D-%D7%91%D6%BC%D6%B4%D7%A8%D6%B0%D7%9B%D6%BC%D6%B8%D7%AA%D7%95%D6%B9-%D7%95%D6%BC%D7%91%D6%BC%D6%B0%D7%9C%D7%95%D6%BC%D7%AA%D7%95" TargetMode="External"/><Relationship Id="rId5" Type="http://schemas.openxmlformats.org/officeDocument/2006/relationships/hyperlink" Target="https://www.mayim.org.il/?parasha=%D7%91%D7%92%D7%93%D7%99-%D7%94%D7%A9%D7%A8%D7%93" TargetMode="External"/><Relationship Id="rId10" Type="http://schemas.openxmlformats.org/officeDocument/2006/relationships/hyperlink" Target="http://www.mayim.org.il/?parasha=%D7%94%D7%94%D7%A8%D7%99%D7%9D-%D7%94%D7%92%D7%91%D7%95%D7%94%D7%99%D7%9D" TargetMode="External"/><Relationship Id="rId4" Type="http://schemas.openxmlformats.org/officeDocument/2006/relationships/hyperlink" Target="https://www.mayim.org.il/?holiday=%d7%90%d7%92%d7%95%d7%93%d7%aa-%d7%90%d7%96%d7%95%d7%91" TargetMode="External"/><Relationship Id="rId9" Type="http://schemas.openxmlformats.org/officeDocument/2006/relationships/hyperlink" Target="http://www.mayim.org.il/?parasha=%D7%9C%D7%90-%D7%91%D7%A9%D7%9E%D7%99%D7%9D-%D7%94%D7%99%D7%9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C5C3E-540C-4F42-87F6-5D9CB0A9A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Mayim_2010.dotm</Template>
  <TotalTime>0</TotalTime>
  <Pages>3</Pages>
  <Words>772</Words>
  <Characters>3864</Characters>
  <Application>Microsoft Office Word</Application>
  <DocSecurity>0</DocSecurity>
  <Lines>32</Lines>
  <Paragraphs>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על גסות הרוח</vt:lpstr>
      <vt:lpstr>על גסות הרוח</vt:lpstr>
    </vt:vector>
  </TitlesOfParts>
  <Company>Microsoft</Company>
  <LinksUpToDate>false</LinksUpToDate>
  <CharactersWithSpaces>4627</CharactersWithSpaces>
  <SharedDoc>false</SharedDoc>
  <HLinks>
    <vt:vector size="48" baseType="variant">
      <vt:variant>
        <vt:i4>7864355</vt:i4>
      </vt:variant>
      <vt:variant>
        <vt:i4>21</vt:i4>
      </vt:variant>
      <vt:variant>
        <vt:i4>0</vt:i4>
      </vt:variant>
      <vt:variant>
        <vt:i4>5</vt:i4>
      </vt:variant>
      <vt:variant>
        <vt:lpwstr>http://www.mayim.org.il/?parasha=%D7%94%D7%94%D7%A8%D7%99%D7%9D-%D7%94%D7%92%D7%91%D7%95%D7%94%D7%99%D7%9D</vt:lpwstr>
      </vt:variant>
      <vt:variant>
        <vt:lpwstr/>
      </vt:variant>
      <vt:variant>
        <vt:i4>4849757</vt:i4>
      </vt:variant>
      <vt:variant>
        <vt:i4>18</vt:i4>
      </vt:variant>
      <vt:variant>
        <vt:i4>0</vt:i4>
      </vt:variant>
      <vt:variant>
        <vt:i4>5</vt:i4>
      </vt:variant>
      <vt:variant>
        <vt:lpwstr>http://www.mayim.org.il/?parasha=%D7%9C%D7%90-%D7%91%D7%A9%D7%9E%D7%99%D7%9D-%D7%94%D7%99%D7%901</vt:lpwstr>
      </vt:variant>
      <vt:variant>
        <vt:lpwstr/>
      </vt:variant>
      <vt:variant>
        <vt:i4>5963866</vt:i4>
      </vt:variant>
      <vt:variant>
        <vt:i4>15</vt:i4>
      </vt:variant>
      <vt:variant>
        <vt:i4>0</vt:i4>
      </vt:variant>
      <vt:variant>
        <vt:i4>5</vt:i4>
      </vt:variant>
      <vt:variant>
        <vt:lpwstr>http://www.mayim.org.il/?parasha=%d7%92%d7%9c%d7%92%d7%9c-%d7%97%d7%95%d7%96%d7%a8-%d7%94%d7%95%d7%90-%d7%91%d7%a2%d7%95%d7%9c%d7%9d</vt:lpwstr>
      </vt:variant>
      <vt:variant>
        <vt:lpwstr/>
      </vt:variant>
      <vt:variant>
        <vt:i4>4063346</vt:i4>
      </vt:variant>
      <vt:variant>
        <vt:i4>12</vt:i4>
      </vt:variant>
      <vt:variant>
        <vt:i4>0</vt:i4>
      </vt:variant>
      <vt:variant>
        <vt:i4>5</vt:i4>
      </vt:variant>
      <vt:variant>
        <vt:lpwstr>http://www.mayim.org.il/?parasha=%D7%9E%D7%A6%D7%95%D7%95%D7%AA-%D7%A6%D7%93%D7%A7%D7%94-2</vt:lpwstr>
      </vt:variant>
      <vt:variant>
        <vt:lpwstr/>
      </vt:variant>
      <vt:variant>
        <vt:i4>3997823</vt:i4>
      </vt:variant>
      <vt:variant>
        <vt:i4>9</vt:i4>
      </vt:variant>
      <vt:variant>
        <vt:i4>0</vt:i4>
      </vt:variant>
      <vt:variant>
        <vt:i4>5</vt:i4>
      </vt:variant>
      <vt:variant>
        <vt:lpwstr>https://www.mayim.org.il/?parasha=%D7%91%D7%92%D7%93%D7%99-%D7%94%D7%A9%D7%A8%D7%93</vt:lpwstr>
      </vt:variant>
      <vt:variant>
        <vt:lpwstr/>
      </vt:variant>
      <vt:variant>
        <vt:i4>2031619</vt:i4>
      </vt:variant>
      <vt:variant>
        <vt:i4>6</vt:i4>
      </vt:variant>
      <vt:variant>
        <vt:i4>0</vt:i4>
      </vt:variant>
      <vt:variant>
        <vt:i4>5</vt:i4>
      </vt:variant>
      <vt:variant>
        <vt:lpwstr>https://www.mayim.org.il/?holiday=%d7%90%d7%92%d7%95%d7%93%d7%aa-%d7%90%d7%96%d7%95%d7%91</vt:lpwstr>
      </vt:variant>
      <vt:variant>
        <vt:lpwstr/>
      </vt:variant>
      <vt:variant>
        <vt:i4>8126505</vt:i4>
      </vt:variant>
      <vt:variant>
        <vt:i4>3</vt:i4>
      </vt:variant>
      <vt:variant>
        <vt:i4>0</vt:i4>
      </vt:variant>
      <vt:variant>
        <vt:i4>5</vt:i4>
      </vt:variant>
      <vt:variant>
        <vt:lpwstr>http://www.mayim.org.il/?parasha=%D7%A6%D7%A8%D7%A2%D7%AA-%D7%94%D7%91%D7%99%D7%AA</vt:lpwstr>
      </vt:variant>
      <vt:variant>
        <vt:lpwstr/>
      </vt:variant>
      <vt:variant>
        <vt:i4>196610</vt:i4>
      </vt:variant>
      <vt:variant>
        <vt:i4>0</vt:i4>
      </vt:variant>
      <vt:variant>
        <vt:i4>0</vt:i4>
      </vt:variant>
      <vt:variant>
        <vt:i4>5</vt:i4>
      </vt:variant>
      <vt:variant>
        <vt:lpwstr>http://www.mayim.org.il/?parasha=%d7%9e%d7%a6%d7%95%d7%a8%d7%a2-%d7%9e%d7%95%d7%a6%d7%99%d7%90-%d7%a9%d7%9d-%d7%a8%d7%a2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על גסות הרוח</dc:title>
  <dc:subject>מצורע</dc:subject>
  <dc:creator>Asher Yuval</dc:creator>
  <cp:keywords/>
  <cp:lastModifiedBy>Administrator</cp:lastModifiedBy>
  <cp:revision>2</cp:revision>
  <cp:lastPrinted>2026-04-15T16:12:00Z</cp:lastPrinted>
  <dcterms:created xsi:type="dcterms:W3CDTF">2026-04-19T17:21:00Z</dcterms:created>
  <dcterms:modified xsi:type="dcterms:W3CDTF">2026-04-19T17:21:00Z</dcterms:modified>
</cp:coreProperties>
</file>