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0BA7A" w14:textId="77777777" w:rsidR="003C4CF2" w:rsidRPr="007E1EF6" w:rsidRDefault="00062781">
      <w:pPr>
        <w:pStyle w:val="aa"/>
        <w:spacing w:line="360" w:lineRule="auto"/>
        <w:rPr>
          <w:rtl/>
        </w:rPr>
      </w:pPr>
      <w:bookmarkStart w:id="0" w:name="_GoBack"/>
      <w:bookmarkEnd w:id="0"/>
      <w:r>
        <w:rPr>
          <w:rFonts w:hint="cs"/>
          <w:rtl/>
        </w:rPr>
        <w:t>נדיב לב</w:t>
      </w:r>
    </w:p>
    <w:p w14:paraId="229E8EC6" w14:textId="77777777" w:rsidR="00500D2E" w:rsidRPr="00500D2E" w:rsidRDefault="00F36063" w:rsidP="000C49F4">
      <w:pPr>
        <w:autoSpaceDE w:val="0"/>
        <w:autoSpaceDN w:val="0"/>
        <w:adjustRightInd w:val="0"/>
        <w:spacing w:before="240" w:line="320" w:lineRule="atLeast"/>
        <w:jc w:val="both"/>
        <w:rPr>
          <w:rFonts w:cs="David"/>
          <w:b/>
          <w:bCs/>
          <w:szCs w:val="24"/>
          <w:rtl/>
        </w:rPr>
      </w:pPr>
      <w:r w:rsidRPr="00F36063">
        <w:rPr>
          <w:rFonts w:cs="David"/>
          <w:b/>
          <w:bCs/>
          <w:szCs w:val="24"/>
          <w:rtl/>
        </w:rPr>
        <w:t>קְחוּ מֵאִתְּכֶם תְּרוּמָה לַ</w:t>
      </w:r>
      <w:r>
        <w:rPr>
          <w:rFonts w:cs="David"/>
          <w:b/>
          <w:bCs/>
          <w:szCs w:val="24"/>
          <w:rtl/>
        </w:rPr>
        <w:t>ה'</w:t>
      </w:r>
      <w:r w:rsidRPr="00F36063">
        <w:rPr>
          <w:rFonts w:cs="David"/>
          <w:b/>
          <w:bCs/>
          <w:szCs w:val="24"/>
          <w:rtl/>
        </w:rPr>
        <w:t xml:space="preserve"> כֹּל נְדִיב לִבּוֹ יְבִיאֶהָ אֵת תְּרוּמַת </w:t>
      </w:r>
      <w:r>
        <w:rPr>
          <w:rFonts w:cs="David"/>
          <w:b/>
          <w:bCs/>
          <w:szCs w:val="24"/>
          <w:rtl/>
        </w:rPr>
        <w:t>ה'</w:t>
      </w:r>
      <w:r w:rsidRPr="00F36063">
        <w:rPr>
          <w:rFonts w:cs="David"/>
          <w:b/>
          <w:bCs/>
          <w:szCs w:val="24"/>
          <w:rtl/>
        </w:rPr>
        <w:t xml:space="preserve"> זָהָב וָכֶסֶף </w:t>
      </w:r>
      <w:proofErr w:type="spellStart"/>
      <w:r w:rsidRPr="00F36063">
        <w:rPr>
          <w:rFonts w:cs="David"/>
          <w:b/>
          <w:bCs/>
          <w:szCs w:val="24"/>
          <w:rtl/>
        </w:rPr>
        <w:t>וּנְחֹשֶׁת</w:t>
      </w:r>
      <w:proofErr w:type="spellEnd"/>
      <w:r w:rsidR="000C49F4">
        <w:rPr>
          <w:rFonts w:cs="David" w:hint="cs"/>
          <w:b/>
          <w:bCs/>
          <w:szCs w:val="24"/>
          <w:rtl/>
        </w:rPr>
        <w:t>:</w:t>
      </w:r>
      <w:r w:rsidR="00500D2E" w:rsidRPr="00500D2E">
        <w:rPr>
          <w:rtl/>
        </w:rPr>
        <w:t xml:space="preserve"> </w:t>
      </w:r>
      <w:r w:rsidR="00500D2E" w:rsidRPr="007E1EF6">
        <w:rPr>
          <w:rtl/>
        </w:rPr>
        <w:t>(שמות ל</w:t>
      </w:r>
      <w:r>
        <w:rPr>
          <w:rFonts w:hint="cs"/>
          <w:rtl/>
        </w:rPr>
        <w:t>ה ה</w:t>
      </w:r>
      <w:r w:rsidR="00500D2E" w:rsidRPr="007E1EF6">
        <w:rPr>
          <w:rFonts w:hint="cs"/>
          <w:rtl/>
        </w:rPr>
        <w:t>).</w:t>
      </w:r>
      <w:r w:rsidR="00500D2E" w:rsidRPr="007E1EF6">
        <w:rPr>
          <w:rStyle w:val="a5"/>
          <w:rtl/>
        </w:rPr>
        <w:footnoteReference w:id="1"/>
      </w:r>
    </w:p>
    <w:p w14:paraId="37D7FB1A" w14:textId="77777777" w:rsidR="00E52A8D" w:rsidRDefault="00E52A8D" w:rsidP="000C49F4">
      <w:pPr>
        <w:pStyle w:val="a3"/>
        <w:spacing w:before="120" w:line="320" w:lineRule="atLeast"/>
        <w:ind w:left="0" w:firstLine="0"/>
        <w:rPr>
          <w:rFonts w:cs="David"/>
          <w:b/>
          <w:bCs/>
          <w:sz w:val="22"/>
          <w:szCs w:val="24"/>
          <w:rtl/>
        </w:rPr>
      </w:pPr>
      <w:r w:rsidRPr="00E52A8D">
        <w:rPr>
          <w:rFonts w:cs="David"/>
          <w:b/>
          <w:bCs/>
          <w:sz w:val="22"/>
          <w:szCs w:val="24"/>
          <w:rtl/>
        </w:rPr>
        <w:t xml:space="preserve">וַיִּשְׂמְחוּ הָעָם </w:t>
      </w:r>
      <w:proofErr w:type="spellStart"/>
      <w:r w:rsidRPr="00E52A8D">
        <w:rPr>
          <w:rFonts w:cs="David"/>
          <w:b/>
          <w:bCs/>
          <w:sz w:val="22"/>
          <w:szCs w:val="24"/>
          <w:rtl/>
        </w:rPr>
        <w:t>עַל־הִתְנַדְּבָם</w:t>
      </w:r>
      <w:proofErr w:type="spellEnd"/>
      <w:r w:rsidRPr="00E52A8D">
        <w:rPr>
          <w:rFonts w:cs="David"/>
          <w:b/>
          <w:bCs/>
          <w:sz w:val="22"/>
          <w:szCs w:val="24"/>
          <w:rtl/>
        </w:rPr>
        <w:t xml:space="preserve"> כִּי בְּלֵב שָׁלֵם הִתְנַדְּבוּ לַ</w:t>
      </w:r>
      <w:r w:rsidR="00DA0127">
        <w:rPr>
          <w:rFonts w:cs="David"/>
          <w:b/>
          <w:bCs/>
          <w:sz w:val="22"/>
          <w:szCs w:val="24"/>
          <w:rtl/>
        </w:rPr>
        <w:t xml:space="preserve">ה' </w:t>
      </w:r>
      <w:r w:rsidRPr="00E52A8D">
        <w:rPr>
          <w:rFonts w:cs="David"/>
          <w:b/>
          <w:bCs/>
          <w:sz w:val="22"/>
          <w:szCs w:val="24"/>
          <w:rtl/>
        </w:rPr>
        <w:t>וְגַם דָּוִיד הַמֶּלֶךְ שָׂמַח שִׂמְחָה גְדוֹלָה</w:t>
      </w:r>
      <w:r w:rsidR="000C49F4">
        <w:rPr>
          <w:rFonts w:cs="David" w:hint="cs"/>
          <w:b/>
          <w:bCs/>
          <w:sz w:val="22"/>
          <w:szCs w:val="24"/>
          <w:rtl/>
        </w:rPr>
        <w:t>:</w:t>
      </w:r>
      <w:r w:rsidRPr="00E52A8D">
        <w:rPr>
          <w:rFonts w:cs="David"/>
          <w:b/>
          <w:bCs/>
          <w:sz w:val="22"/>
          <w:szCs w:val="24"/>
          <w:rtl/>
        </w:rPr>
        <w:t xml:space="preserve"> </w:t>
      </w:r>
      <w:r>
        <w:rPr>
          <w:rFonts w:hint="cs"/>
          <w:sz w:val="22"/>
          <w:szCs w:val="22"/>
          <w:rtl/>
        </w:rPr>
        <w:t>(ד</w:t>
      </w:r>
      <w:r w:rsidRPr="00E52A8D">
        <w:rPr>
          <w:sz w:val="22"/>
          <w:szCs w:val="22"/>
          <w:rtl/>
        </w:rPr>
        <w:t xml:space="preserve">ברי הימים א פרק </w:t>
      </w:r>
      <w:proofErr w:type="spellStart"/>
      <w:r w:rsidRPr="00E52A8D">
        <w:rPr>
          <w:sz w:val="22"/>
          <w:szCs w:val="22"/>
          <w:rtl/>
        </w:rPr>
        <w:t>כט</w:t>
      </w:r>
      <w:proofErr w:type="spellEnd"/>
      <w:r w:rsidRPr="00E52A8D">
        <w:rPr>
          <w:sz w:val="22"/>
          <w:szCs w:val="22"/>
          <w:rtl/>
        </w:rPr>
        <w:t xml:space="preserve"> </w:t>
      </w:r>
      <w:r w:rsidR="00F168C4">
        <w:rPr>
          <w:rFonts w:hint="cs"/>
          <w:sz w:val="22"/>
          <w:szCs w:val="22"/>
          <w:rtl/>
        </w:rPr>
        <w:t xml:space="preserve">פסוק </w:t>
      </w:r>
      <w:r w:rsidRPr="00E52A8D">
        <w:rPr>
          <w:sz w:val="22"/>
          <w:szCs w:val="22"/>
          <w:rtl/>
        </w:rPr>
        <w:t>ט)</w:t>
      </w:r>
      <w:r>
        <w:rPr>
          <w:rFonts w:cs="David" w:hint="cs"/>
          <w:b/>
          <w:bCs/>
          <w:sz w:val="22"/>
          <w:szCs w:val="24"/>
          <w:rtl/>
        </w:rPr>
        <w:t>.</w:t>
      </w:r>
      <w:r>
        <w:rPr>
          <w:rStyle w:val="a5"/>
          <w:rFonts w:cs="David"/>
          <w:b/>
          <w:bCs/>
          <w:sz w:val="22"/>
          <w:szCs w:val="24"/>
          <w:rtl/>
        </w:rPr>
        <w:footnoteReference w:id="2"/>
      </w:r>
    </w:p>
    <w:p w14:paraId="73C8DE9F" w14:textId="77777777" w:rsidR="00E52A8D" w:rsidRDefault="00E52A8D" w:rsidP="000C49F4">
      <w:pPr>
        <w:pStyle w:val="a3"/>
        <w:spacing w:before="120" w:line="320" w:lineRule="atLeast"/>
        <w:ind w:left="0" w:firstLine="0"/>
        <w:rPr>
          <w:rtl/>
        </w:rPr>
      </w:pPr>
      <w:r w:rsidRPr="00F168C4">
        <w:rPr>
          <w:rFonts w:cs="David"/>
          <w:b/>
          <w:bCs/>
          <w:sz w:val="22"/>
          <w:szCs w:val="24"/>
          <w:rtl/>
        </w:rPr>
        <w:t xml:space="preserve">וַיַּעַן </w:t>
      </w:r>
      <w:proofErr w:type="spellStart"/>
      <w:r w:rsidRPr="00F168C4">
        <w:rPr>
          <w:rFonts w:cs="David"/>
          <w:b/>
          <w:bCs/>
          <w:sz w:val="22"/>
          <w:szCs w:val="24"/>
          <w:rtl/>
        </w:rPr>
        <w:t>יְחִזְקִיָּהו</w:t>
      </w:r>
      <w:proofErr w:type="spellEnd"/>
      <w:r w:rsidRPr="00F168C4">
        <w:rPr>
          <w:rFonts w:cs="David"/>
          <w:b/>
          <w:bCs/>
          <w:sz w:val="22"/>
          <w:szCs w:val="24"/>
          <w:rtl/>
        </w:rPr>
        <w:t xml:space="preserve">ּ וַיֹּאמֶר עַתָּה </w:t>
      </w:r>
      <w:proofErr w:type="spellStart"/>
      <w:r w:rsidRPr="00F168C4">
        <w:rPr>
          <w:rFonts w:cs="David"/>
          <w:b/>
          <w:bCs/>
          <w:sz w:val="22"/>
          <w:szCs w:val="24"/>
          <w:rtl/>
        </w:rPr>
        <w:t>מִלֵּאתֶם</w:t>
      </w:r>
      <w:proofErr w:type="spellEnd"/>
      <w:r w:rsidRPr="00F168C4">
        <w:rPr>
          <w:rFonts w:cs="David"/>
          <w:b/>
          <w:bCs/>
          <w:sz w:val="22"/>
          <w:szCs w:val="24"/>
          <w:rtl/>
        </w:rPr>
        <w:t xml:space="preserve"> יֶדְכֶם לַ</w:t>
      </w:r>
      <w:r w:rsidR="00DA0127">
        <w:rPr>
          <w:rFonts w:cs="David"/>
          <w:b/>
          <w:bCs/>
          <w:sz w:val="22"/>
          <w:szCs w:val="24"/>
          <w:rtl/>
        </w:rPr>
        <w:t xml:space="preserve">ה' </w:t>
      </w:r>
      <w:r w:rsidRPr="00F168C4">
        <w:rPr>
          <w:rFonts w:cs="David"/>
          <w:b/>
          <w:bCs/>
          <w:sz w:val="22"/>
          <w:szCs w:val="24"/>
          <w:rtl/>
        </w:rPr>
        <w:t xml:space="preserve">גֹּשׁוּ וְהָבִיאוּ זְבָחִים וְתוֹדוֹת לְבֵית </w:t>
      </w:r>
      <w:r w:rsidR="00DA0127">
        <w:rPr>
          <w:rFonts w:cs="David"/>
          <w:b/>
          <w:bCs/>
          <w:sz w:val="22"/>
          <w:szCs w:val="24"/>
          <w:rtl/>
        </w:rPr>
        <w:t xml:space="preserve">ה' </w:t>
      </w:r>
      <w:r w:rsidRPr="00F168C4">
        <w:rPr>
          <w:rFonts w:cs="David"/>
          <w:b/>
          <w:bCs/>
          <w:sz w:val="22"/>
          <w:szCs w:val="24"/>
          <w:rtl/>
        </w:rPr>
        <w:t xml:space="preserve">וַיָּבִיאוּ הַקָּהָל זְבָחִים וְתוֹדוֹת </w:t>
      </w:r>
      <w:proofErr w:type="spellStart"/>
      <w:r w:rsidRPr="00F168C4">
        <w:rPr>
          <w:rFonts w:cs="David"/>
          <w:b/>
          <w:bCs/>
          <w:sz w:val="22"/>
          <w:szCs w:val="24"/>
          <w:rtl/>
        </w:rPr>
        <w:t>וְכָל־נְדִיב</w:t>
      </w:r>
      <w:proofErr w:type="spellEnd"/>
      <w:r w:rsidRPr="00F168C4">
        <w:rPr>
          <w:rFonts w:cs="David"/>
          <w:b/>
          <w:bCs/>
          <w:sz w:val="22"/>
          <w:szCs w:val="24"/>
          <w:rtl/>
        </w:rPr>
        <w:t xml:space="preserve"> לֵב עֹלוֹת</w:t>
      </w:r>
      <w:r w:rsidR="000C49F4">
        <w:rPr>
          <w:rFonts w:cs="David" w:hint="cs"/>
          <w:b/>
          <w:bCs/>
          <w:sz w:val="22"/>
          <w:szCs w:val="24"/>
          <w:rtl/>
        </w:rPr>
        <w:t>:</w:t>
      </w:r>
      <w:r w:rsidR="00F168C4" w:rsidRPr="00F168C4">
        <w:rPr>
          <w:rFonts w:hint="cs"/>
          <w:sz w:val="22"/>
          <w:szCs w:val="22"/>
          <w:rtl/>
        </w:rPr>
        <w:t xml:space="preserve"> </w:t>
      </w:r>
      <w:r w:rsidR="00F168C4">
        <w:rPr>
          <w:rFonts w:hint="cs"/>
          <w:sz w:val="22"/>
          <w:szCs w:val="22"/>
          <w:rtl/>
        </w:rPr>
        <w:t>(ד</w:t>
      </w:r>
      <w:r w:rsidR="00F168C4" w:rsidRPr="00E52A8D">
        <w:rPr>
          <w:sz w:val="22"/>
          <w:szCs w:val="22"/>
          <w:rtl/>
        </w:rPr>
        <w:t>ברי הימים</w:t>
      </w:r>
      <w:r w:rsidR="00F168C4">
        <w:rPr>
          <w:rFonts w:hint="cs"/>
          <w:sz w:val="22"/>
          <w:szCs w:val="22"/>
          <w:rtl/>
        </w:rPr>
        <w:t xml:space="preserve"> ב פרק </w:t>
      </w:r>
      <w:proofErr w:type="spellStart"/>
      <w:r w:rsidR="00F168C4">
        <w:rPr>
          <w:rFonts w:hint="cs"/>
          <w:sz w:val="22"/>
          <w:szCs w:val="22"/>
          <w:rtl/>
        </w:rPr>
        <w:t>כט</w:t>
      </w:r>
      <w:proofErr w:type="spellEnd"/>
      <w:r w:rsidR="00F168C4">
        <w:rPr>
          <w:rFonts w:hint="cs"/>
          <w:sz w:val="22"/>
          <w:szCs w:val="22"/>
          <w:rtl/>
        </w:rPr>
        <w:t xml:space="preserve"> פסוק לא</w:t>
      </w:r>
      <w:r w:rsidR="00F168C4" w:rsidRPr="00E52A8D">
        <w:rPr>
          <w:sz w:val="22"/>
          <w:szCs w:val="22"/>
          <w:rtl/>
        </w:rPr>
        <w:t>)</w:t>
      </w:r>
      <w:r w:rsidR="00F168C4">
        <w:rPr>
          <w:rFonts w:cs="David" w:hint="cs"/>
          <w:b/>
          <w:bCs/>
          <w:sz w:val="22"/>
          <w:szCs w:val="24"/>
          <w:rtl/>
        </w:rPr>
        <w:t>.</w:t>
      </w:r>
      <w:r w:rsidR="00DA0127">
        <w:rPr>
          <w:rStyle w:val="a5"/>
          <w:rtl/>
        </w:rPr>
        <w:footnoteReference w:id="3"/>
      </w:r>
    </w:p>
    <w:p w14:paraId="7C117338" w14:textId="77777777" w:rsidR="00F36063" w:rsidRDefault="00DA0127" w:rsidP="000C49F4">
      <w:pPr>
        <w:pStyle w:val="a3"/>
        <w:spacing w:before="120" w:line="320" w:lineRule="atLeast"/>
        <w:ind w:left="0" w:firstLine="0"/>
        <w:rPr>
          <w:rFonts w:cs="David"/>
          <w:b/>
          <w:bCs/>
          <w:sz w:val="22"/>
          <w:szCs w:val="24"/>
          <w:rtl/>
        </w:rPr>
      </w:pPr>
      <w:r w:rsidRPr="00DA0127">
        <w:rPr>
          <w:rFonts w:cs="David"/>
          <w:b/>
          <w:bCs/>
          <w:sz w:val="22"/>
          <w:szCs w:val="24"/>
          <w:rtl/>
        </w:rPr>
        <w:t xml:space="preserve">וּמֵרָאשֵׁי הָאָבוֹת בְּבוֹאָם לְבֵית </w:t>
      </w:r>
      <w:r>
        <w:rPr>
          <w:rFonts w:cs="David"/>
          <w:b/>
          <w:bCs/>
          <w:sz w:val="22"/>
          <w:szCs w:val="24"/>
          <w:rtl/>
        </w:rPr>
        <w:t>ה'</w:t>
      </w:r>
      <w:r w:rsidRPr="00DA0127">
        <w:rPr>
          <w:rFonts w:cs="David"/>
          <w:b/>
          <w:bCs/>
          <w:sz w:val="22"/>
          <w:szCs w:val="24"/>
          <w:rtl/>
        </w:rPr>
        <w:t xml:space="preserve"> אֲשֶׁר בִּירוּשָׁלִָם הִתְנַדְּבוּ לְבֵית </w:t>
      </w:r>
      <w:proofErr w:type="spellStart"/>
      <w:r w:rsidRPr="00DA0127">
        <w:rPr>
          <w:rFonts w:cs="David"/>
          <w:b/>
          <w:bCs/>
          <w:sz w:val="22"/>
          <w:szCs w:val="24"/>
          <w:rtl/>
        </w:rPr>
        <w:t>הָאֱלֹהִים</w:t>
      </w:r>
      <w:proofErr w:type="spellEnd"/>
      <w:r w:rsidRPr="00DA0127">
        <w:rPr>
          <w:rFonts w:cs="David"/>
          <w:b/>
          <w:bCs/>
          <w:sz w:val="22"/>
          <w:szCs w:val="24"/>
          <w:rtl/>
        </w:rPr>
        <w:t xml:space="preserve"> לְהַעֲמִידוֹ עַל־ מְכוֹנוֹ</w:t>
      </w:r>
      <w:r w:rsidR="000C49F4">
        <w:rPr>
          <w:rFonts w:cs="David" w:hint="cs"/>
          <w:b/>
          <w:bCs/>
          <w:sz w:val="22"/>
          <w:szCs w:val="24"/>
          <w:rtl/>
        </w:rPr>
        <w:t>:</w:t>
      </w:r>
      <w:r w:rsidRPr="00DA0127">
        <w:rPr>
          <w:rFonts w:hint="cs"/>
          <w:sz w:val="22"/>
          <w:szCs w:val="22"/>
          <w:rtl/>
        </w:rPr>
        <w:t xml:space="preserve"> </w:t>
      </w:r>
      <w:r>
        <w:rPr>
          <w:rFonts w:hint="cs"/>
          <w:sz w:val="22"/>
          <w:szCs w:val="22"/>
          <w:rtl/>
        </w:rPr>
        <w:t>(עזרא פרק ב פסוק סח</w:t>
      </w:r>
      <w:r w:rsidRPr="00E52A8D">
        <w:rPr>
          <w:sz w:val="22"/>
          <w:szCs w:val="22"/>
          <w:rtl/>
        </w:rPr>
        <w:t>)</w:t>
      </w:r>
      <w:r>
        <w:rPr>
          <w:rFonts w:cs="David" w:hint="cs"/>
          <w:b/>
          <w:bCs/>
          <w:sz w:val="22"/>
          <w:szCs w:val="24"/>
          <w:rtl/>
        </w:rPr>
        <w:t>.</w:t>
      </w:r>
      <w:r>
        <w:rPr>
          <w:rStyle w:val="a5"/>
          <w:rFonts w:cs="David"/>
          <w:b/>
          <w:bCs/>
          <w:sz w:val="22"/>
          <w:szCs w:val="24"/>
          <w:rtl/>
        </w:rPr>
        <w:footnoteReference w:id="4"/>
      </w:r>
    </w:p>
    <w:p w14:paraId="447E161E" w14:textId="77777777" w:rsidR="001958CA" w:rsidRDefault="001958CA" w:rsidP="001958CA">
      <w:pPr>
        <w:pStyle w:val="ab"/>
        <w:rPr>
          <w:rtl/>
        </w:rPr>
      </w:pPr>
      <w:r>
        <w:rPr>
          <w:rtl/>
        </w:rPr>
        <w:t xml:space="preserve">מסכת שבועות דף </w:t>
      </w:r>
      <w:proofErr w:type="spellStart"/>
      <w:r>
        <w:rPr>
          <w:rtl/>
        </w:rPr>
        <w:t>כו</w:t>
      </w:r>
      <w:proofErr w:type="spellEnd"/>
      <w:r>
        <w:rPr>
          <w:rtl/>
        </w:rPr>
        <w:t xml:space="preserve"> עמוד ב</w:t>
      </w:r>
      <w:r w:rsidR="003D6E13">
        <w:rPr>
          <w:rFonts w:hint="cs"/>
          <w:rtl/>
        </w:rPr>
        <w:t xml:space="preserve"> </w:t>
      </w:r>
      <w:r w:rsidR="003D6E13">
        <w:rPr>
          <w:rtl/>
        </w:rPr>
        <w:t>–</w:t>
      </w:r>
      <w:r w:rsidR="003D6E13">
        <w:rPr>
          <w:rFonts w:hint="cs"/>
          <w:rtl/>
        </w:rPr>
        <w:t xml:space="preserve"> ממתי מתחייב המתנדב</w:t>
      </w:r>
      <w:r>
        <w:rPr>
          <w:rStyle w:val="a5"/>
          <w:rtl/>
        </w:rPr>
        <w:footnoteReference w:id="5"/>
      </w:r>
      <w:r>
        <w:rPr>
          <w:rtl/>
        </w:rPr>
        <w:t xml:space="preserve"> </w:t>
      </w:r>
    </w:p>
    <w:p w14:paraId="34235098" w14:textId="77777777" w:rsidR="001958CA" w:rsidRDefault="001958CA" w:rsidP="003D6E13">
      <w:pPr>
        <w:pStyle w:val="ac"/>
        <w:rPr>
          <w:rtl/>
        </w:rPr>
      </w:pPr>
      <w:r>
        <w:rPr>
          <w:rtl/>
        </w:rPr>
        <w:t xml:space="preserve">אמר שמואל: גמר בלבו צריך שיוציא בשפתיו, שנאמר: </w:t>
      </w:r>
      <w:r>
        <w:rPr>
          <w:rFonts w:hint="cs"/>
          <w:rtl/>
        </w:rPr>
        <w:t>"</w:t>
      </w:r>
      <w:r>
        <w:rPr>
          <w:rtl/>
        </w:rPr>
        <w:t xml:space="preserve">לבטא </w:t>
      </w:r>
      <w:proofErr w:type="spellStart"/>
      <w:r>
        <w:rPr>
          <w:rtl/>
        </w:rPr>
        <w:t>בשפתים</w:t>
      </w:r>
      <w:proofErr w:type="spellEnd"/>
      <w:r>
        <w:rPr>
          <w:rFonts w:hint="cs"/>
          <w:rtl/>
        </w:rPr>
        <w:t>"</w:t>
      </w:r>
      <w:r>
        <w:rPr>
          <w:rtl/>
        </w:rPr>
        <w:t>.</w:t>
      </w:r>
      <w:r>
        <w:rPr>
          <w:rStyle w:val="a5"/>
          <w:rtl/>
        </w:rPr>
        <w:footnoteReference w:id="6"/>
      </w:r>
      <w:r>
        <w:rPr>
          <w:rtl/>
        </w:rPr>
        <w:t xml:space="preserve"> </w:t>
      </w:r>
      <w:r>
        <w:rPr>
          <w:rFonts w:hint="cs"/>
          <w:rtl/>
        </w:rPr>
        <w:t xml:space="preserve">... </w:t>
      </w:r>
      <w:r>
        <w:rPr>
          <w:rtl/>
        </w:rPr>
        <w:t xml:space="preserve">מיתיבי: </w:t>
      </w:r>
      <w:r>
        <w:rPr>
          <w:rFonts w:hint="cs"/>
          <w:rtl/>
        </w:rPr>
        <w:t>"</w:t>
      </w:r>
      <w:r>
        <w:rPr>
          <w:rtl/>
        </w:rPr>
        <w:t>מוצא שפתיך תשמור ועשית</w:t>
      </w:r>
      <w:r w:rsidR="003D6E13">
        <w:rPr>
          <w:rFonts w:hint="cs"/>
          <w:rtl/>
        </w:rPr>
        <w:t xml:space="preserve">" (דברים </w:t>
      </w:r>
      <w:proofErr w:type="spellStart"/>
      <w:r w:rsidR="003D6E13">
        <w:rPr>
          <w:rFonts w:hint="cs"/>
          <w:rtl/>
        </w:rPr>
        <w:t>כג</w:t>
      </w:r>
      <w:proofErr w:type="spellEnd"/>
      <w:r w:rsidR="003D6E13">
        <w:rPr>
          <w:rFonts w:hint="cs"/>
          <w:rtl/>
        </w:rPr>
        <w:t xml:space="preserve"> כד)</w:t>
      </w:r>
      <w:r>
        <w:rPr>
          <w:rtl/>
        </w:rPr>
        <w:t xml:space="preserve"> - אין לי אלא שהוציא בשפתיו, גמר בלבו מנין? ת</w:t>
      </w:r>
      <w:r>
        <w:rPr>
          <w:rFonts w:hint="cs"/>
          <w:rtl/>
        </w:rPr>
        <w:t>למוד לומר</w:t>
      </w:r>
      <w:r>
        <w:rPr>
          <w:rtl/>
        </w:rPr>
        <w:t xml:space="preserve">: כל נדיב לב! שאני התם, </w:t>
      </w:r>
      <w:proofErr w:type="spellStart"/>
      <w:r>
        <w:rPr>
          <w:rtl/>
        </w:rPr>
        <w:t>דכתיב</w:t>
      </w:r>
      <w:proofErr w:type="spellEnd"/>
      <w:r>
        <w:rPr>
          <w:rtl/>
        </w:rPr>
        <w:t>: כל נדיב לב.</w:t>
      </w:r>
      <w:r>
        <w:rPr>
          <w:rStyle w:val="a5"/>
          <w:rtl/>
        </w:rPr>
        <w:footnoteReference w:id="7"/>
      </w:r>
    </w:p>
    <w:p w14:paraId="49D7ACF0" w14:textId="77777777" w:rsidR="001958CA" w:rsidRDefault="001958CA" w:rsidP="001958CA">
      <w:pPr>
        <w:pStyle w:val="ab"/>
        <w:rPr>
          <w:rtl/>
        </w:rPr>
      </w:pPr>
      <w:r>
        <w:rPr>
          <w:rtl/>
        </w:rPr>
        <w:t>מסכת חגיגה דף י עמוד א</w:t>
      </w:r>
      <w:r w:rsidR="004B5C74">
        <w:rPr>
          <w:rFonts w:hint="cs"/>
          <w:rtl/>
        </w:rPr>
        <w:t xml:space="preserve"> </w:t>
      </w:r>
      <w:r w:rsidR="004B5C74">
        <w:rPr>
          <w:rtl/>
        </w:rPr>
        <w:t>–</w:t>
      </w:r>
      <w:r w:rsidR="004B5C74">
        <w:rPr>
          <w:rFonts w:hint="cs"/>
          <w:rtl/>
        </w:rPr>
        <w:t xml:space="preserve"> נדיבות הלב כבסיס להתרת נדרים?</w:t>
      </w:r>
      <w:r>
        <w:rPr>
          <w:rtl/>
        </w:rPr>
        <w:t xml:space="preserve"> </w:t>
      </w:r>
    </w:p>
    <w:p w14:paraId="7212453B" w14:textId="77777777" w:rsidR="001958CA" w:rsidRDefault="001958CA" w:rsidP="001958CA">
      <w:pPr>
        <w:pStyle w:val="ac"/>
        <w:rPr>
          <w:rtl/>
        </w:rPr>
      </w:pPr>
      <w:r w:rsidRPr="000C49F4">
        <w:rPr>
          <w:rFonts w:hint="cs"/>
          <w:b/>
          <w:bCs/>
          <w:rtl/>
        </w:rPr>
        <w:t>משנה:</w:t>
      </w:r>
      <w:r>
        <w:rPr>
          <w:rFonts w:hint="cs"/>
          <w:rtl/>
        </w:rPr>
        <w:t xml:space="preserve"> </w:t>
      </w:r>
      <w:r>
        <w:rPr>
          <w:rtl/>
        </w:rPr>
        <w:t xml:space="preserve">היתר נדרים </w:t>
      </w:r>
      <w:proofErr w:type="spellStart"/>
      <w:r>
        <w:rPr>
          <w:rtl/>
        </w:rPr>
        <w:t>פורחין</w:t>
      </w:r>
      <w:proofErr w:type="spellEnd"/>
      <w:r>
        <w:rPr>
          <w:rtl/>
        </w:rPr>
        <w:t xml:space="preserve"> </w:t>
      </w:r>
      <w:proofErr w:type="spellStart"/>
      <w:r>
        <w:rPr>
          <w:rtl/>
        </w:rPr>
        <w:t>באויר</w:t>
      </w:r>
      <w:proofErr w:type="spellEnd"/>
      <w:r>
        <w:rPr>
          <w:rtl/>
        </w:rPr>
        <w:t xml:space="preserve"> ואין להם על מה שיסמֹכו</w:t>
      </w:r>
      <w:r>
        <w:rPr>
          <w:rFonts w:hint="eastAsia"/>
          <w:rtl/>
        </w:rPr>
        <w:t>ּ</w:t>
      </w:r>
      <w:r>
        <w:rPr>
          <w:rFonts w:hint="cs"/>
          <w:rtl/>
        </w:rPr>
        <w:t xml:space="preserve"> (חגיגה, פרק א משנה ח).</w:t>
      </w:r>
    </w:p>
    <w:p w14:paraId="60C14A41" w14:textId="77777777" w:rsidR="00EE62BE" w:rsidRDefault="001958CA" w:rsidP="001958CA">
      <w:pPr>
        <w:pStyle w:val="ac"/>
        <w:rPr>
          <w:rtl/>
        </w:rPr>
      </w:pPr>
      <w:r w:rsidRPr="000C49F4">
        <w:rPr>
          <w:b/>
          <w:bCs/>
          <w:rtl/>
        </w:rPr>
        <w:t>גמרא.</w:t>
      </w:r>
      <w:r>
        <w:rPr>
          <w:rtl/>
        </w:rPr>
        <w:t xml:space="preserve"> תניא, רבי אליעזר אומר: יש להם על מה שיסמכו, שנאמר</w:t>
      </w:r>
      <w:r>
        <w:rPr>
          <w:rFonts w:hint="cs"/>
          <w:rtl/>
        </w:rPr>
        <w:t>:</w:t>
      </w:r>
      <w:r>
        <w:rPr>
          <w:rtl/>
        </w:rPr>
        <w:t xml:space="preserve"> כי </w:t>
      </w:r>
      <w:proofErr w:type="spellStart"/>
      <w:r>
        <w:rPr>
          <w:rtl/>
        </w:rPr>
        <w:t>יפלא</w:t>
      </w:r>
      <w:proofErr w:type="spellEnd"/>
      <w:r>
        <w:rPr>
          <w:rtl/>
        </w:rPr>
        <w:t xml:space="preserve"> כי </w:t>
      </w:r>
      <w:proofErr w:type="spellStart"/>
      <w:r>
        <w:rPr>
          <w:rtl/>
        </w:rPr>
        <w:t>יפלא</w:t>
      </w:r>
      <w:proofErr w:type="spellEnd"/>
      <w:r>
        <w:rPr>
          <w:rtl/>
        </w:rPr>
        <w:t xml:space="preserve"> שתי פעמים</w:t>
      </w:r>
      <w:r>
        <w:rPr>
          <w:rFonts w:hint="cs"/>
          <w:rtl/>
        </w:rPr>
        <w:t xml:space="preserve"> ...</w:t>
      </w:r>
      <w:r>
        <w:rPr>
          <w:rtl/>
        </w:rPr>
        <w:t xml:space="preserve"> רבי יצחק אומר: יש להם על מה שיסמכו, שנאמר כל נדיב לבו</w:t>
      </w:r>
      <w:r>
        <w:rPr>
          <w:rFonts w:hint="cs"/>
          <w:rtl/>
        </w:rPr>
        <w:t xml:space="preserve"> ...</w:t>
      </w:r>
      <w:r>
        <w:rPr>
          <w:rtl/>
        </w:rPr>
        <w:t xml:space="preserve"> </w:t>
      </w:r>
    </w:p>
    <w:p w14:paraId="41F6E4AA" w14:textId="7F90600A" w:rsidR="001958CA" w:rsidRDefault="001958CA" w:rsidP="001958CA">
      <w:pPr>
        <w:pStyle w:val="ac"/>
        <w:rPr>
          <w:rtl/>
        </w:rPr>
      </w:pPr>
      <w:proofErr w:type="spellStart"/>
      <w:r>
        <w:rPr>
          <w:rtl/>
        </w:rPr>
        <w:lastRenderedPageBreak/>
        <w:t>דלמא</w:t>
      </w:r>
      <w:proofErr w:type="spellEnd"/>
      <w:r>
        <w:rPr>
          <w:rtl/>
        </w:rPr>
        <w:t xml:space="preserve"> </w:t>
      </w:r>
      <w:proofErr w:type="spellStart"/>
      <w:r>
        <w:rPr>
          <w:rtl/>
        </w:rPr>
        <w:t>לאפוקי</w:t>
      </w:r>
      <w:proofErr w:type="spellEnd"/>
      <w:r>
        <w:rPr>
          <w:rtl/>
        </w:rPr>
        <w:t xml:space="preserve"> </w:t>
      </w:r>
      <w:proofErr w:type="spellStart"/>
      <w:r>
        <w:rPr>
          <w:rtl/>
        </w:rPr>
        <w:t>מדשמואל</w:t>
      </w:r>
      <w:proofErr w:type="spellEnd"/>
      <w:r>
        <w:rPr>
          <w:rtl/>
        </w:rPr>
        <w:t xml:space="preserve">. </w:t>
      </w:r>
      <w:proofErr w:type="spellStart"/>
      <w:r>
        <w:rPr>
          <w:rtl/>
        </w:rPr>
        <w:t>דאמר</w:t>
      </w:r>
      <w:proofErr w:type="spellEnd"/>
      <w:r>
        <w:rPr>
          <w:rtl/>
        </w:rPr>
        <w:t xml:space="preserve"> שמואל: גמר בלבו - צריך שיוציא בשפתיו, והא </w:t>
      </w:r>
      <w:proofErr w:type="spellStart"/>
      <w:r>
        <w:rPr>
          <w:rtl/>
        </w:rPr>
        <w:t>קמשמע</w:t>
      </w:r>
      <w:proofErr w:type="spellEnd"/>
      <w:r>
        <w:rPr>
          <w:rtl/>
        </w:rPr>
        <w:t xml:space="preserve"> לן: דאף על גב דלא הוציא בשפתיו.</w:t>
      </w:r>
      <w:r>
        <w:rPr>
          <w:rStyle w:val="a5"/>
          <w:rtl/>
        </w:rPr>
        <w:footnoteReference w:id="8"/>
      </w:r>
    </w:p>
    <w:p w14:paraId="37AF2DE4" w14:textId="77777777" w:rsidR="001958CA" w:rsidRDefault="001958CA" w:rsidP="004B5C74">
      <w:pPr>
        <w:pStyle w:val="ab"/>
        <w:rPr>
          <w:rtl/>
        </w:rPr>
      </w:pPr>
      <w:r>
        <w:rPr>
          <w:rtl/>
        </w:rPr>
        <w:t xml:space="preserve">שמות רבה </w:t>
      </w:r>
      <w:r w:rsidR="004B5C74">
        <w:rPr>
          <w:rFonts w:hint="cs"/>
          <w:rtl/>
        </w:rPr>
        <w:t xml:space="preserve">לג ח </w:t>
      </w:r>
      <w:r>
        <w:rPr>
          <w:rtl/>
        </w:rPr>
        <w:t>פרשת תרומה</w:t>
      </w:r>
      <w:r w:rsidR="004B5C74">
        <w:rPr>
          <w:rFonts w:hint="cs"/>
          <w:rtl/>
        </w:rPr>
        <w:t xml:space="preserve"> </w:t>
      </w:r>
      <w:r w:rsidR="004B5C74">
        <w:rPr>
          <w:rtl/>
        </w:rPr>
        <w:t>–</w:t>
      </w:r>
      <w:r w:rsidR="004B5C74">
        <w:rPr>
          <w:rFonts w:hint="cs"/>
          <w:rtl/>
        </w:rPr>
        <w:t xml:space="preserve"> בנדיבות הלב של אחד אפשר להקים משכן שלם</w:t>
      </w:r>
    </w:p>
    <w:p w14:paraId="56805F64" w14:textId="77777777" w:rsidR="002F0795" w:rsidRDefault="001958CA" w:rsidP="004B5C74">
      <w:pPr>
        <w:pStyle w:val="ac"/>
        <w:rPr>
          <w:rtl/>
        </w:rPr>
      </w:pPr>
      <w:r>
        <w:rPr>
          <w:rtl/>
        </w:rPr>
        <w:t>"</w:t>
      </w:r>
      <w:proofErr w:type="spellStart"/>
      <w:r>
        <w:rPr>
          <w:rtl/>
        </w:rPr>
        <w:t>ויקחו</w:t>
      </w:r>
      <w:proofErr w:type="spellEnd"/>
      <w:r>
        <w:rPr>
          <w:rtl/>
        </w:rPr>
        <w:t xml:space="preserve"> לי תרומה</w:t>
      </w:r>
      <w:r>
        <w:rPr>
          <w:rFonts w:hint="cs"/>
          <w:rtl/>
        </w:rPr>
        <w:t>" -</w:t>
      </w:r>
      <w:r>
        <w:rPr>
          <w:rtl/>
        </w:rPr>
        <w:t xml:space="preserve"> בשעה שאמר הקב"ה למשה על עסקי המשכן</w:t>
      </w:r>
      <w:r w:rsidR="008A51F1">
        <w:rPr>
          <w:rFonts w:hint="cs"/>
          <w:rtl/>
        </w:rPr>
        <w:t>,</w:t>
      </w:r>
      <w:r>
        <w:rPr>
          <w:rtl/>
        </w:rPr>
        <w:t xml:space="preserve"> אמר לפניו</w:t>
      </w:r>
      <w:r w:rsidR="008A51F1">
        <w:rPr>
          <w:rFonts w:hint="cs"/>
          <w:rtl/>
        </w:rPr>
        <w:t>:</w:t>
      </w:r>
      <w:r>
        <w:rPr>
          <w:rtl/>
        </w:rPr>
        <w:t xml:space="preserve"> ר</w:t>
      </w:r>
      <w:r w:rsidR="004B5C74">
        <w:rPr>
          <w:rFonts w:hint="cs"/>
          <w:rtl/>
        </w:rPr>
        <w:t>יבונו של עולם</w:t>
      </w:r>
      <w:r w:rsidR="008A51F1">
        <w:rPr>
          <w:rFonts w:hint="cs"/>
          <w:rtl/>
        </w:rPr>
        <w:t>,</w:t>
      </w:r>
      <w:r>
        <w:rPr>
          <w:rtl/>
        </w:rPr>
        <w:t xml:space="preserve"> יכולי</w:t>
      </w:r>
      <w:r w:rsidR="008A51F1">
        <w:rPr>
          <w:rFonts w:hint="cs"/>
          <w:rtl/>
        </w:rPr>
        <w:t>ם</w:t>
      </w:r>
      <w:r>
        <w:rPr>
          <w:rtl/>
        </w:rPr>
        <w:t xml:space="preserve"> הם ישראל לעשותו</w:t>
      </w:r>
      <w:r w:rsidR="008A51F1">
        <w:rPr>
          <w:rFonts w:hint="cs"/>
          <w:rtl/>
        </w:rPr>
        <w:t>?</w:t>
      </w:r>
      <w:r>
        <w:rPr>
          <w:rtl/>
        </w:rPr>
        <w:t xml:space="preserve"> א"ל הקב"ה</w:t>
      </w:r>
      <w:r w:rsidR="008A51F1">
        <w:rPr>
          <w:rFonts w:hint="cs"/>
          <w:rtl/>
        </w:rPr>
        <w:t>:</w:t>
      </w:r>
      <w:r>
        <w:rPr>
          <w:rtl/>
        </w:rPr>
        <w:t xml:space="preserve"> אפילו אחד מישראל יכול לעשותו</w:t>
      </w:r>
      <w:r w:rsidR="008A51F1">
        <w:rPr>
          <w:rFonts w:hint="cs"/>
          <w:rtl/>
        </w:rPr>
        <w:t>,</w:t>
      </w:r>
      <w:r>
        <w:rPr>
          <w:rtl/>
        </w:rPr>
        <w:t xml:space="preserve"> </w:t>
      </w:r>
      <w:r w:rsidR="002F0795">
        <w:rPr>
          <w:rtl/>
        </w:rPr>
        <w:t>שנאמר</w:t>
      </w:r>
      <w:r w:rsidR="002F0795">
        <w:rPr>
          <w:rFonts w:hint="cs"/>
          <w:rtl/>
        </w:rPr>
        <w:t>:</w:t>
      </w:r>
      <w:r>
        <w:rPr>
          <w:rtl/>
        </w:rPr>
        <w:t xml:space="preserve"> </w:t>
      </w:r>
      <w:r w:rsidR="002F0795">
        <w:rPr>
          <w:rFonts w:hint="cs"/>
          <w:rtl/>
        </w:rPr>
        <w:t>"</w:t>
      </w:r>
      <w:r>
        <w:rPr>
          <w:rtl/>
        </w:rPr>
        <w:t xml:space="preserve">מאת כל איש אשר </w:t>
      </w:r>
      <w:proofErr w:type="spellStart"/>
      <w:r>
        <w:rPr>
          <w:rtl/>
        </w:rPr>
        <w:t>ידבנו</w:t>
      </w:r>
      <w:proofErr w:type="spellEnd"/>
      <w:r>
        <w:rPr>
          <w:rtl/>
        </w:rPr>
        <w:t xml:space="preserve"> לבו</w:t>
      </w:r>
      <w:r w:rsidR="002F0795">
        <w:rPr>
          <w:rFonts w:hint="cs"/>
          <w:rtl/>
        </w:rPr>
        <w:t xml:space="preserve">" </w:t>
      </w:r>
      <w:r w:rsidR="002F0795">
        <w:rPr>
          <w:rtl/>
        </w:rPr>
        <w:t>(שמות כה</w:t>
      </w:r>
      <w:r w:rsidR="002F0795">
        <w:rPr>
          <w:rFonts w:hint="cs"/>
          <w:rtl/>
        </w:rPr>
        <w:t xml:space="preserve"> ב</w:t>
      </w:r>
      <w:r w:rsidR="002F0795">
        <w:rPr>
          <w:rtl/>
        </w:rPr>
        <w:t>)</w:t>
      </w:r>
      <w:r w:rsidR="002F0795">
        <w:rPr>
          <w:rFonts w:hint="cs"/>
          <w:rtl/>
        </w:rPr>
        <w:t>.</w:t>
      </w:r>
      <w:r w:rsidR="00B87F11">
        <w:rPr>
          <w:rStyle w:val="a5"/>
          <w:rtl/>
        </w:rPr>
        <w:footnoteReference w:id="9"/>
      </w:r>
    </w:p>
    <w:p w14:paraId="15D857D2" w14:textId="77777777" w:rsidR="001958CA" w:rsidRDefault="001958CA" w:rsidP="00D6730A">
      <w:pPr>
        <w:pStyle w:val="ab"/>
        <w:rPr>
          <w:rtl/>
        </w:rPr>
      </w:pPr>
      <w:r>
        <w:rPr>
          <w:rtl/>
        </w:rPr>
        <w:t xml:space="preserve">במדבר רבה </w:t>
      </w:r>
      <w:proofErr w:type="spellStart"/>
      <w:r w:rsidR="004B5C74">
        <w:rPr>
          <w:rFonts w:hint="cs"/>
          <w:rtl/>
        </w:rPr>
        <w:t>יב</w:t>
      </w:r>
      <w:proofErr w:type="spellEnd"/>
      <w:r w:rsidR="004B5C74">
        <w:rPr>
          <w:rFonts w:hint="cs"/>
          <w:rtl/>
        </w:rPr>
        <w:t xml:space="preserve"> </w:t>
      </w:r>
      <w:proofErr w:type="spellStart"/>
      <w:r w:rsidR="004B5C74">
        <w:rPr>
          <w:rFonts w:hint="cs"/>
          <w:rtl/>
        </w:rPr>
        <w:t>טז</w:t>
      </w:r>
      <w:proofErr w:type="spellEnd"/>
      <w:r w:rsidR="004B5C74">
        <w:rPr>
          <w:rFonts w:hint="cs"/>
          <w:rtl/>
        </w:rPr>
        <w:t xml:space="preserve"> </w:t>
      </w:r>
      <w:r>
        <w:rPr>
          <w:rtl/>
        </w:rPr>
        <w:t>פרשת נשא</w:t>
      </w:r>
      <w:r w:rsidR="004B5C74">
        <w:rPr>
          <w:rFonts w:hint="cs"/>
          <w:rtl/>
        </w:rPr>
        <w:t xml:space="preserve"> </w:t>
      </w:r>
      <w:r w:rsidR="00D6730A">
        <w:rPr>
          <w:rtl/>
        </w:rPr>
        <w:t>–</w:t>
      </w:r>
      <w:r w:rsidR="00D6730A">
        <w:rPr>
          <w:rFonts w:hint="cs"/>
          <w:rtl/>
        </w:rPr>
        <w:t xml:space="preserve"> מתנדבים ראשונים ומתנדבים משלימים</w:t>
      </w:r>
      <w:r w:rsidR="004B5C74">
        <w:rPr>
          <w:rFonts w:hint="cs"/>
          <w:rtl/>
        </w:rPr>
        <w:t xml:space="preserve"> </w:t>
      </w:r>
      <w:r>
        <w:rPr>
          <w:rtl/>
        </w:rPr>
        <w:t xml:space="preserve"> </w:t>
      </w:r>
    </w:p>
    <w:p w14:paraId="27ADDA9F" w14:textId="77777777" w:rsidR="00B87A1F" w:rsidRDefault="00095FC4" w:rsidP="00B87A1F">
      <w:pPr>
        <w:pStyle w:val="ac"/>
        <w:rPr>
          <w:rtl/>
        </w:rPr>
      </w:pPr>
      <w:r>
        <w:rPr>
          <w:rFonts w:hint="cs"/>
          <w:rtl/>
        </w:rPr>
        <w:t>"</w:t>
      </w:r>
      <w:r w:rsidR="001958CA">
        <w:rPr>
          <w:rtl/>
        </w:rPr>
        <w:t>ויקריבו נשיאי ישראל</w:t>
      </w:r>
      <w:r>
        <w:rPr>
          <w:rFonts w:hint="cs"/>
          <w:rtl/>
        </w:rPr>
        <w:t>" (במדבר ט ז) -</w:t>
      </w:r>
      <w:r w:rsidR="001958CA">
        <w:rPr>
          <w:rtl/>
        </w:rPr>
        <w:t xml:space="preserve"> למה </w:t>
      </w:r>
      <w:proofErr w:type="spellStart"/>
      <w:r w:rsidR="001958CA">
        <w:rPr>
          <w:rtl/>
        </w:rPr>
        <w:t>נזדרזו</w:t>
      </w:r>
      <w:proofErr w:type="spellEnd"/>
      <w:r w:rsidR="001958CA">
        <w:rPr>
          <w:rtl/>
        </w:rPr>
        <w:t xml:space="preserve"> הנשיאים לב</w:t>
      </w:r>
      <w:r>
        <w:rPr>
          <w:rFonts w:hint="cs"/>
          <w:rtl/>
        </w:rPr>
        <w:t>ו</w:t>
      </w:r>
      <w:r w:rsidR="001958CA">
        <w:rPr>
          <w:rtl/>
        </w:rPr>
        <w:t>א ולהקריב תח</w:t>
      </w:r>
      <w:r>
        <w:rPr>
          <w:rFonts w:hint="cs"/>
          <w:rtl/>
        </w:rPr>
        <w:t>י</w:t>
      </w:r>
      <w:r w:rsidR="001958CA">
        <w:rPr>
          <w:rtl/>
        </w:rPr>
        <w:t>לה</w:t>
      </w:r>
      <w:r>
        <w:rPr>
          <w:rFonts w:hint="cs"/>
          <w:rtl/>
        </w:rPr>
        <w:t>,</w:t>
      </w:r>
      <w:r w:rsidR="001958CA">
        <w:rPr>
          <w:rtl/>
        </w:rPr>
        <w:t xml:space="preserve"> ובמלאכת המשכן </w:t>
      </w:r>
      <w:proofErr w:type="spellStart"/>
      <w:r w:rsidR="001958CA">
        <w:rPr>
          <w:rtl/>
        </w:rPr>
        <w:t>נתעצלו</w:t>
      </w:r>
      <w:proofErr w:type="spellEnd"/>
      <w:r w:rsidR="001958CA">
        <w:rPr>
          <w:rtl/>
        </w:rPr>
        <w:t xml:space="preserve"> ולא הביאו אלא אבני שוהם ואבני מ</w:t>
      </w:r>
      <w:r>
        <w:rPr>
          <w:rFonts w:hint="cs"/>
          <w:rtl/>
        </w:rPr>
        <w:t>י</w:t>
      </w:r>
      <w:r w:rsidR="001958CA">
        <w:rPr>
          <w:rtl/>
        </w:rPr>
        <w:t>לואים באחרונה</w:t>
      </w:r>
      <w:r>
        <w:rPr>
          <w:rFonts w:hint="cs"/>
          <w:rtl/>
        </w:rPr>
        <w:t>?</w:t>
      </w:r>
      <w:r w:rsidR="001958CA">
        <w:rPr>
          <w:rtl/>
        </w:rPr>
        <w:t xml:space="preserve"> לפי שבשעה שאמר משה</w:t>
      </w:r>
      <w:r>
        <w:rPr>
          <w:rFonts w:hint="cs"/>
          <w:rtl/>
        </w:rPr>
        <w:t>:</w:t>
      </w:r>
      <w:r w:rsidR="001958CA">
        <w:rPr>
          <w:rtl/>
        </w:rPr>
        <w:t xml:space="preserve"> </w:t>
      </w:r>
      <w:r>
        <w:rPr>
          <w:rFonts w:hint="cs"/>
          <w:rtl/>
        </w:rPr>
        <w:t>"</w:t>
      </w:r>
      <w:r w:rsidR="001958CA">
        <w:rPr>
          <w:rtl/>
        </w:rPr>
        <w:t>כל נדיב לב יביאו תרומת ה' למלאכת המשכן</w:t>
      </w:r>
      <w:r>
        <w:rPr>
          <w:rFonts w:hint="cs"/>
          <w:rtl/>
        </w:rPr>
        <w:t>"</w:t>
      </w:r>
      <w:r w:rsidR="001958CA">
        <w:rPr>
          <w:rtl/>
        </w:rPr>
        <w:t xml:space="preserve"> ולא אמר לנשיאים</w:t>
      </w:r>
      <w:r>
        <w:rPr>
          <w:rFonts w:hint="cs"/>
          <w:rtl/>
        </w:rPr>
        <w:t>,</w:t>
      </w:r>
      <w:r w:rsidR="001958CA">
        <w:rPr>
          <w:rtl/>
        </w:rPr>
        <w:t xml:space="preserve"> היה רע בעיניהם על שלא א</w:t>
      </w:r>
      <w:r>
        <w:rPr>
          <w:rFonts w:hint="cs"/>
          <w:rtl/>
        </w:rPr>
        <w:t>מר להם</w:t>
      </w:r>
      <w:r w:rsidR="001958CA">
        <w:rPr>
          <w:rtl/>
        </w:rPr>
        <w:t xml:space="preserve"> להביא</w:t>
      </w:r>
      <w:r>
        <w:rPr>
          <w:rFonts w:hint="cs"/>
          <w:rtl/>
        </w:rPr>
        <w:t>.</w:t>
      </w:r>
      <w:r>
        <w:rPr>
          <w:rStyle w:val="a5"/>
          <w:rtl/>
        </w:rPr>
        <w:footnoteReference w:id="10"/>
      </w:r>
      <w:r w:rsidR="001958CA">
        <w:rPr>
          <w:rtl/>
        </w:rPr>
        <w:t xml:space="preserve"> אמרו</w:t>
      </w:r>
      <w:r>
        <w:rPr>
          <w:rFonts w:hint="cs"/>
          <w:rtl/>
        </w:rPr>
        <w:t>:</w:t>
      </w:r>
      <w:r w:rsidR="001958CA">
        <w:rPr>
          <w:rtl/>
        </w:rPr>
        <w:t xml:space="preserve"> יביאו העם מה שיביאו</w:t>
      </w:r>
      <w:r>
        <w:rPr>
          <w:rFonts w:hint="cs"/>
          <w:rtl/>
        </w:rPr>
        <w:t>,</w:t>
      </w:r>
      <w:r w:rsidR="001958CA">
        <w:rPr>
          <w:rtl/>
        </w:rPr>
        <w:t xml:space="preserve"> ומה שיחסרו נמלא אנחנו</w:t>
      </w:r>
      <w:r>
        <w:rPr>
          <w:rFonts w:hint="cs"/>
          <w:rtl/>
        </w:rPr>
        <w:t>.</w:t>
      </w:r>
      <w:r w:rsidR="001958CA">
        <w:rPr>
          <w:rtl/>
        </w:rPr>
        <w:t xml:space="preserve"> שמחו כל ישראל במלאכת המשכן והביאו בשמחה כל נדבה ובזריזות</w:t>
      </w:r>
      <w:r w:rsidR="00FE5FAB">
        <w:rPr>
          <w:rFonts w:hint="cs"/>
          <w:rtl/>
        </w:rPr>
        <w:t xml:space="preserve"> ... </w:t>
      </w:r>
      <w:r w:rsidR="001958CA">
        <w:rPr>
          <w:rtl/>
        </w:rPr>
        <w:t>ולשני בקרים הביאו כל הנדבה</w:t>
      </w:r>
      <w:r w:rsidR="00FE5FAB">
        <w:rPr>
          <w:rFonts w:hint="cs"/>
          <w:rtl/>
        </w:rPr>
        <w:t>,</w:t>
      </w:r>
      <w:r w:rsidR="001958CA">
        <w:rPr>
          <w:rtl/>
        </w:rPr>
        <w:t xml:space="preserve"> שנאמר</w:t>
      </w:r>
      <w:r w:rsidR="00FE5FAB">
        <w:rPr>
          <w:rFonts w:hint="cs"/>
          <w:rtl/>
        </w:rPr>
        <w:t>:</w:t>
      </w:r>
      <w:r w:rsidR="001958CA">
        <w:rPr>
          <w:rtl/>
        </w:rPr>
        <w:t xml:space="preserve"> </w:t>
      </w:r>
      <w:r w:rsidR="00FE5FAB">
        <w:rPr>
          <w:rFonts w:hint="cs"/>
          <w:rtl/>
        </w:rPr>
        <w:t>"</w:t>
      </w:r>
      <w:r w:rsidR="001958CA">
        <w:rPr>
          <w:rtl/>
        </w:rPr>
        <w:t>והם הביאו אליו עוד נדבה בבוקר בבוקר</w:t>
      </w:r>
      <w:r w:rsidR="00FE5FAB">
        <w:rPr>
          <w:rFonts w:hint="cs"/>
          <w:rtl/>
        </w:rPr>
        <w:t>" (שם לו ג)</w:t>
      </w:r>
      <w:r w:rsidR="001958CA">
        <w:rPr>
          <w:rtl/>
        </w:rPr>
        <w:t>, וכתיב</w:t>
      </w:r>
      <w:r w:rsidR="00FE5FAB">
        <w:rPr>
          <w:rFonts w:hint="cs"/>
          <w:rtl/>
        </w:rPr>
        <w:t>:</w:t>
      </w:r>
      <w:r w:rsidR="001958CA">
        <w:rPr>
          <w:rtl/>
        </w:rPr>
        <w:t xml:space="preserve"> </w:t>
      </w:r>
      <w:r w:rsidR="00FE5FAB">
        <w:rPr>
          <w:rFonts w:hint="cs"/>
          <w:rtl/>
        </w:rPr>
        <w:t>"</w:t>
      </w:r>
      <w:r w:rsidR="001958CA">
        <w:rPr>
          <w:rtl/>
        </w:rPr>
        <w:t xml:space="preserve">והמלאכה </w:t>
      </w:r>
      <w:proofErr w:type="spellStart"/>
      <w:r w:rsidR="001958CA">
        <w:rPr>
          <w:rtl/>
        </w:rPr>
        <w:t>היתה</w:t>
      </w:r>
      <w:proofErr w:type="spellEnd"/>
      <w:r w:rsidR="001958CA">
        <w:rPr>
          <w:rtl/>
        </w:rPr>
        <w:t xml:space="preserve"> </w:t>
      </w:r>
      <w:proofErr w:type="spellStart"/>
      <w:r w:rsidR="001958CA">
        <w:rPr>
          <w:rtl/>
        </w:rPr>
        <w:t>דים</w:t>
      </w:r>
      <w:proofErr w:type="spellEnd"/>
      <w:r w:rsidR="00FE5FAB">
        <w:rPr>
          <w:rFonts w:hint="cs"/>
          <w:rtl/>
        </w:rPr>
        <w:t xml:space="preserve">". </w:t>
      </w:r>
      <w:r w:rsidR="001958CA">
        <w:rPr>
          <w:rtl/>
        </w:rPr>
        <w:t>לאחר שני הימים</w:t>
      </w:r>
      <w:r w:rsidR="00FE5FAB">
        <w:rPr>
          <w:rFonts w:hint="cs"/>
          <w:rtl/>
        </w:rPr>
        <w:t>,</w:t>
      </w:r>
      <w:r w:rsidR="001958CA">
        <w:rPr>
          <w:rtl/>
        </w:rPr>
        <w:t xml:space="preserve"> בקשו הנשיאים להביא נדבתם ולא יכלו</w:t>
      </w:r>
      <w:r w:rsidR="00FE5FAB">
        <w:rPr>
          <w:rFonts w:hint="cs"/>
          <w:rtl/>
        </w:rPr>
        <w:t>,</w:t>
      </w:r>
      <w:r w:rsidR="001958CA">
        <w:rPr>
          <w:rtl/>
        </w:rPr>
        <w:t xml:space="preserve"> שכבר </w:t>
      </w:r>
      <w:proofErr w:type="spellStart"/>
      <w:r w:rsidR="001958CA">
        <w:rPr>
          <w:rtl/>
        </w:rPr>
        <w:t>צ</w:t>
      </w:r>
      <w:r w:rsidR="00FE5FAB">
        <w:rPr>
          <w:rFonts w:hint="cs"/>
          <w:rtl/>
        </w:rPr>
        <w:t>י</w:t>
      </w:r>
      <w:r w:rsidR="001958CA">
        <w:rPr>
          <w:rtl/>
        </w:rPr>
        <w:t>וה</w:t>
      </w:r>
      <w:proofErr w:type="spellEnd"/>
      <w:r w:rsidR="001958CA">
        <w:rPr>
          <w:rtl/>
        </w:rPr>
        <w:t xml:space="preserve"> משה</w:t>
      </w:r>
      <w:r w:rsidR="00FE5FAB">
        <w:rPr>
          <w:rFonts w:hint="cs"/>
          <w:rtl/>
        </w:rPr>
        <w:t>:</w:t>
      </w:r>
      <w:r w:rsidR="001958CA">
        <w:rPr>
          <w:rtl/>
        </w:rPr>
        <w:t xml:space="preserve"> </w:t>
      </w:r>
      <w:r w:rsidR="00FE5FAB">
        <w:rPr>
          <w:rFonts w:hint="cs"/>
          <w:rtl/>
        </w:rPr>
        <w:t>"</w:t>
      </w:r>
      <w:r w:rsidR="001958CA">
        <w:rPr>
          <w:rtl/>
        </w:rPr>
        <w:t>ויעבירו קול במחנה</w:t>
      </w:r>
      <w:r w:rsidR="00FE5FAB">
        <w:rPr>
          <w:rFonts w:hint="cs"/>
          <w:rtl/>
        </w:rPr>
        <w:t xml:space="preserve"> </w:t>
      </w:r>
      <w:proofErr w:type="spellStart"/>
      <w:r w:rsidR="00FE5FAB">
        <w:rPr>
          <w:rFonts w:hint="cs"/>
          <w:rtl/>
        </w:rPr>
        <w:t>לאמר</w:t>
      </w:r>
      <w:proofErr w:type="spellEnd"/>
      <w:r w:rsidR="00FE5FAB">
        <w:rPr>
          <w:rFonts w:hint="cs"/>
          <w:rtl/>
        </w:rPr>
        <w:t>: איש ואשה אל יעשו עוד מלאכה לתרומת הקודש".</w:t>
      </w:r>
      <w:r w:rsidR="001958CA">
        <w:rPr>
          <w:rtl/>
        </w:rPr>
        <w:t xml:space="preserve"> והיו הנשיאים מצירים על שלא זכו בנדבת המשכן</w:t>
      </w:r>
      <w:r w:rsidR="00FE5FAB">
        <w:rPr>
          <w:rFonts w:hint="cs"/>
          <w:rtl/>
        </w:rPr>
        <w:t>,</w:t>
      </w:r>
      <w:r w:rsidR="001958CA">
        <w:rPr>
          <w:rtl/>
        </w:rPr>
        <w:t xml:space="preserve"> אמרו</w:t>
      </w:r>
      <w:r w:rsidR="00FE5FAB">
        <w:rPr>
          <w:rFonts w:hint="cs"/>
          <w:rtl/>
        </w:rPr>
        <w:t>:</w:t>
      </w:r>
      <w:r w:rsidR="001958CA">
        <w:rPr>
          <w:rtl/>
        </w:rPr>
        <w:t xml:space="preserve"> הואיל ולא זכינו בנדבת המשכן ניתן בבגדי כהן גדול </w:t>
      </w:r>
      <w:r w:rsidR="00FE5FAB">
        <w:rPr>
          <w:rFonts w:hint="cs"/>
          <w:rtl/>
        </w:rPr>
        <w:t>...</w:t>
      </w:r>
      <w:r w:rsidR="001958CA">
        <w:rPr>
          <w:rtl/>
        </w:rPr>
        <w:t xml:space="preserve"> אמר הקב"ה</w:t>
      </w:r>
      <w:r w:rsidR="00FE5FAB">
        <w:rPr>
          <w:rFonts w:hint="cs"/>
          <w:rtl/>
        </w:rPr>
        <w:t>:</w:t>
      </w:r>
      <w:r w:rsidR="001958CA">
        <w:rPr>
          <w:rtl/>
        </w:rPr>
        <w:t xml:space="preserve"> בני </w:t>
      </w:r>
      <w:proofErr w:type="spellStart"/>
      <w:r w:rsidR="001958CA">
        <w:rPr>
          <w:rtl/>
        </w:rPr>
        <w:t>שנזדרזו</w:t>
      </w:r>
      <w:proofErr w:type="spellEnd"/>
      <w:r w:rsidR="001958CA">
        <w:rPr>
          <w:rtl/>
        </w:rPr>
        <w:t xml:space="preserve"> </w:t>
      </w:r>
      <w:r w:rsidR="00B87A1F">
        <w:rPr>
          <w:rFonts w:hint="cs"/>
          <w:rtl/>
        </w:rPr>
        <w:t xml:space="preserve">- </w:t>
      </w:r>
      <w:r w:rsidR="001958CA">
        <w:rPr>
          <w:rtl/>
        </w:rPr>
        <w:t>י</w:t>
      </w:r>
      <w:r w:rsidR="004B5C74">
        <w:rPr>
          <w:rFonts w:hint="cs"/>
          <w:rtl/>
        </w:rPr>
        <w:t>י</w:t>
      </w:r>
      <w:r w:rsidR="001958CA">
        <w:rPr>
          <w:rtl/>
        </w:rPr>
        <w:t>כתב שהביאו והותר</w:t>
      </w:r>
      <w:r w:rsidR="00B87A1F">
        <w:rPr>
          <w:rFonts w:hint="cs"/>
          <w:rtl/>
        </w:rPr>
        <w:t>.</w:t>
      </w:r>
      <w:r w:rsidR="001958CA">
        <w:rPr>
          <w:rtl/>
        </w:rPr>
        <w:t xml:space="preserve"> והנשיאים </w:t>
      </w:r>
      <w:proofErr w:type="spellStart"/>
      <w:r w:rsidR="001958CA">
        <w:rPr>
          <w:rtl/>
        </w:rPr>
        <w:t>שנתעצלו</w:t>
      </w:r>
      <w:proofErr w:type="spellEnd"/>
      <w:r w:rsidR="001958CA">
        <w:rPr>
          <w:rtl/>
        </w:rPr>
        <w:t xml:space="preserve"> חיסר אות אחת משמם שכן כתיב </w:t>
      </w:r>
      <w:proofErr w:type="spellStart"/>
      <w:r w:rsidR="001958CA">
        <w:rPr>
          <w:rtl/>
        </w:rPr>
        <w:t>והנשיאם</w:t>
      </w:r>
      <w:proofErr w:type="spellEnd"/>
      <w:r w:rsidR="001958CA">
        <w:rPr>
          <w:rtl/>
        </w:rPr>
        <w:t xml:space="preserve"> חסר יו"ד</w:t>
      </w:r>
      <w:r w:rsidR="00B87A1F">
        <w:rPr>
          <w:rFonts w:hint="cs"/>
          <w:rtl/>
        </w:rPr>
        <w:t>.</w:t>
      </w:r>
      <w:r w:rsidR="001958CA">
        <w:rPr>
          <w:rtl/>
        </w:rPr>
        <w:t xml:space="preserve"> כיון שנגמר המשכן הקדימו והביאו קרבן בזריזות</w:t>
      </w:r>
      <w:r w:rsidR="00B87A1F">
        <w:rPr>
          <w:rFonts w:hint="cs"/>
          <w:rtl/>
        </w:rPr>
        <w:t>, זהו שכתוב: "</w:t>
      </w:r>
      <w:r w:rsidR="001958CA">
        <w:rPr>
          <w:rtl/>
        </w:rPr>
        <w:t>ויקריבו נשיאי ישראל</w:t>
      </w:r>
      <w:r w:rsidR="00B87A1F">
        <w:rPr>
          <w:rFonts w:hint="cs"/>
          <w:rtl/>
        </w:rPr>
        <w:t xml:space="preserve">" </w:t>
      </w:r>
      <w:r w:rsidR="00B87A1F">
        <w:rPr>
          <w:rtl/>
        </w:rPr>
        <w:t>–</w:t>
      </w:r>
      <w:r w:rsidR="00B87A1F">
        <w:rPr>
          <w:rFonts w:hint="cs"/>
          <w:rtl/>
        </w:rPr>
        <w:t xml:space="preserve"> </w:t>
      </w:r>
      <w:r w:rsidR="001958CA">
        <w:rPr>
          <w:rtl/>
        </w:rPr>
        <w:t>אמרו</w:t>
      </w:r>
      <w:r w:rsidR="00B87A1F">
        <w:rPr>
          <w:rFonts w:hint="cs"/>
          <w:rtl/>
        </w:rPr>
        <w:t>:</w:t>
      </w:r>
      <w:r w:rsidR="001958CA">
        <w:rPr>
          <w:rtl/>
        </w:rPr>
        <w:t xml:space="preserve"> הרי השעה שנקריב קרבנות בשמחה ששרתה שכינה במעשה ידינו</w:t>
      </w:r>
      <w:r w:rsidR="00B87A1F">
        <w:rPr>
          <w:rFonts w:hint="cs"/>
          <w:rtl/>
        </w:rPr>
        <w:t>.</w:t>
      </w:r>
      <w:r w:rsidR="00B87A1F">
        <w:rPr>
          <w:rStyle w:val="a5"/>
          <w:rtl/>
        </w:rPr>
        <w:footnoteReference w:id="11"/>
      </w:r>
    </w:p>
    <w:p w14:paraId="53A8DC9A" w14:textId="77777777" w:rsidR="00062781" w:rsidRPr="00062781" w:rsidRDefault="00062781" w:rsidP="00DF1B63">
      <w:pPr>
        <w:pStyle w:val="ab"/>
        <w:rPr>
          <w:rtl/>
        </w:rPr>
      </w:pPr>
      <w:r w:rsidRPr="00062781">
        <w:rPr>
          <w:rtl/>
        </w:rPr>
        <w:t xml:space="preserve">שמות רבה </w:t>
      </w:r>
      <w:r w:rsidR="001C79D8">
        <w:rPr>
          <w:rFonts w:hint="cs"/>
          <w:rtl/>
        </w:rPr>
        <w:t xml:space="preserve">מ ו </w:t>
      </w:r>
      <w:r w:rsidRPr="00062781">
        <w:rPr>
          <w:rtl/>
        </w:rPr>
        <w:t xml:space="preserve">פרשת </w:t>
      </w:r>
      <w:proofErr w:type="spellStart"/>
      <w:r w:rsidRPr="00062781">
        <w:rPr>
          <w:rtl/>
        </w:rPr>
        <w:t>ויקהל</w:t>
      </w:r>
      <w:proofErr w:type="spellEnd"/>
      <w:r w:rsidR="001C79D8">
        <w:rPr>
          <w:rFonts w:hint="cs"/>
          <w:rtl/>
        </w:rPr>
        <w:t xml:space="preserve"> </w:t>
      </w:r>
      <w:r w:rsidR="00DF1B63">
        <w:rPr>
          <w:rtl/>
        </w:rPr>
        <w:t>–</w:t>
      </w:r>
      <w:r w:rsidR="001C79D8">
        <w:rPr>
          <w:rFonts w:hint="cs"/>
          <w:rtl/>
        </w:rPr>
        <w:t xml:space="preserve"> </w:t>
      </w:r>
      <w:r w:rsidR="00DF1B63">
        <w:rPr>
          <w:rFonts w:hint="cs"/>
          <w:rtl/>
        </w:rPr>
        <w:t>בין נדבה לעגל ולמשכן</w:t>
      </w:r>
    </w:p>
    <w:p w14:paraId="1023EDCB" w14:textId="59CDF050" w:rsidR="004F5A63" w:rsidRDefault="00062781" w:rsidP="00B80CE5">
      <w:pPr>
        <w:pStyle w:val="ac"/>
        <w:rPr>
          <w:rtl/>
        </w:rPr>
      </w:pPr>
      <w:r w:rsidRPr="00062781">
        <w:rPr>
          <w:rtl/>
        </w:rPr>
        <w:t>"ראו קרא ה' בשם בצלאל</w:t>
      </w:r>
      <w:r>
        <w:rPr>
          <w:rFonts w:hint="cs"/>
          <w:rtl/>
        </w:rPr>
        <w:t>"</w:t>
      </w:r>
      <w:r w:rsidRPr="00062781">
        <w:rPr>
          <w:rtl/>
        </w:rPr>
        <w:t xml:space="preserve">, </w:t>
      </w:r>
      <w:r w:rsidR="00B80CE5">
        <w:rPr>
          <w:rFonts w:hint="cs"/>
          <w:rtl/>
        </w:rPr>
        <w:t>זהו שכתוב: "</w:t>
      </w:r>
      <w:r w:rsidRPr="00062781">
        <w:rPr>
          <w:rtl/>
        </w:rPr>
        <w:t>ארפא משובתם אוהבם נדבה</w:t>
      </w:r>
      <w:r w:rsidR="00B80CE5">
        <w:rPr>
          <w:rFonts w:hint="cs"/>
          <w:rtl/>
        </w:rPr>
        <w:t xml:space="preserve"> כי שב אפי ממנו" </w:t>
      </w:r>
      <w:r w:rsidR="00B80CE5" w:rsidRPr="00062781">
        <w:rPr>
          <w:rtl/>
        </w:rPr>
        <w:t>(הושע יד</w:t>
      </w:r>
      <w:r w:rsidR="00B80CE5">
        <w:rPr>
          <w:rFonts w:hint="cs"/>
          <w:rtl/>
        </w:rPr>
        <w:t xml:space="preserve"> ה</w:t>
      </w:r>
      <w:r w:rsidR="00B80CE5" w:rsidRPr="00062781">
        <w:rPr>
          <w:rtl/>
        </w:rPr>
        <w:t xml:space="preserve">) </w:t>
      </w:r>
      <w:r w:rsidRPr="00062781">
        <w:rPr>
          <w:rtl/>
        </w:rPr>
        <w:t xml:space="preserve"> </w:t>
      </w:r>
      <w:r w:rsidR="00B80CE5">
        <w:rPr>
          <w:rFonts w:hint="cs"/>
          <w:rtl/>
        </w:rPr>
        <w:t xml:space="preserve">- </w:t>
      </w:r>
      <w:r w:rsidRPr="00062781">
        <w:rPr>
          <w:rtl/>
        </w:rPr>
        <w:t>מה כתיב למעלה</w:t>
      </w:r>
      <w:r w:rsidR="00B80CE5">
        <w:rPr>
          <w:rFonts w:hint="cs"/>
          <w:rtl/>
        </w:rPr>
        <w:t>?</w:t>
      </w:r>
      <w:r w:rsidRPr="00062781">
        <w:rPr>
          <w:rtl/>
        </w:rPr>
        <w:t xml:space="preserve"> </w:t>
      </w:r>
      <w:r w:rsidR="00B80CE5">
        <w:rPr>
          <w:rFonts w:hint="cs"/>
          <w:rtl/>
        </w:rPr>
        <w:t>"</w:t>
      </w:r>
      <w:r w:rsidRPr="00062781">
        <w:rPr>
          <w:rtl/>
        </w:rPr>
        <w:t>הביאו בני ישראל נדבה לה'</w:t>
      </w:r>
      <w:r w:rsidR="00B80CE5">
        <w:rPr>
          <w:rFonts w:hint="cs"/>
          <w:rtl/>
        </w:rPr>
        <w:t xml:space="preserve"> " (שמות לה </w:t>
      </w:r>
      <w:proofErr w:type="spellStart"/>
      <w:r w:rsidR="00B80CE5">
        <w:rPr>
          <w:rFonts w:hint="cs"/>
          <w:rtl/>
        </w:rPr>
        <w:t>כט</w:t>
      </w:r>
      <w:proofErr w:type="spellEnd"/>
      <w:r w:rsidR="00B80CE5">
        <w:rPr>
          <w:rFonts w:hint="cs"/>
          <w:rtl/>
        </w:rPr>
        <w:t>)</w:t>
      </w:r>
      <w:r w:rsidRPr="00062781">
        <w:rPr>
          <w:rtl/>
        </w:rPr>
        <w:t xml:space="preserve"> ואח"כ</w:t>
      </w:r>
      <w:r w:rsidR="00B80CE5">
        <w:rPr>
          <w:rFonts w:hint="cs"/>
          <w:rtl/>
        </w:rPr>
        <w:t>: "</w:t>
      </w:r>
      <w:r w:rsidRPr="00062781">
        <w:rPr>
          <w:rtl/>
        </w:rPr>
        <w:t>ראו קרא ה' בשם בצלאל</w:t>
      </w:r>
      <w:r w:rsidR="00B80CE5">
        <w:rPr>
          <w:rFonts w:hint="cs"/>
          <w:rtl/>
        </w:rPr>
        <w:t>"?!</w:t>
      </w:r>
      <w:r w:rsidR="00B80CE5">
        <w:rPr>
          <w:rStyle w:val="a5"/>
          <w:rtl/>
        </w:rPr>
        <w:footnoteReference w:id="12"/>
      </w:r>
      <w:r w:rsidRPr="00062781">
        <w:rPr>
          <w:rtl/>
        </w:rPr>
        <w:t xml:space="preserve"> אלא כשעשו העגל אמר </w:t>
      </w:r>
      <w:r w:rsidR="00DA0127">
        <w:rPr>
          <w:rtl/>
        </w:rPr>
        <w:t>הקב"ה</w:t>
      </w:r>
      <w:r w:rsidRPr="00062781">
        <w:rPr>
          <w:rtl/>
        </w:rPr>
        <w:t xml:space="preserve"> למשה</w:t>
      </w:r>
      <w:r w:rsidR="00B80CE5">
        <w:rPr>
          <w:rFonts w:hint="cs"/>
          <w:rtl/>
        </w:rPr>
        <w:t>:</w:t>
      </w:r>
      <w:r w:rsidRPr="00062781">
        <w:rPr>
          <w:rtl/>
        </w:rPr>
        <w:t xml:space="preserve"> </w:t>
      </w:r>
      <w:r w:rsidR="00B80CE5">
        <w:rPr>
          <w:rFonts w:hint="cs"/>
          <w:rtl/>
        </w:rPr>
        <w:t>"</w:t>
      </w:r>
      <w:r w:rsidRPr="00062781">
        <w:rPr>
          <w:rtl/>
        </w:rPr>
        <w:t xml:space="preserve">ועתה הניחה לי </w:t>
      </w:r>
      <w:proofErr w:type="spellStart"/>
      <w:r w:rsidR="00B80CE5">
        <w:rPr>
          <w:rFonts w:hint="cs"/>
          <w:rtl/>
        </w:rPr>
        <w:t>ויחר</w:t>
      </w:r>
      <w:proofErr w:type="spellEnd"/>
      <w:r w:rsidR="00B80CE5">
        <w:rPr>
          <w:rFonts w:hint="cs"/>
          <w:rtl/>
        </w:rPr>
        <w:t xml:space="preserve"> אפי בהם ואכלם" (שמות לב י) - </w:t>
      </w:r>
      <w:r w:rsidRPr="00062781">
        <w:rPr>
          <w:rtl/>
        </w:rPr>
        <w:t>אמר לו</w:t>
      </w:r>
      <w:r w:rsidR="00B80CE5">
        <w:rPr>
          <w:rFonts w:hint="cs"/>
          <w:rtl/>
        </w:rPr>
        <w:t>:</w:t>
      </w:r>
      <w:r w:rsidRPr="00062781">
        <w:rPr>
          <w:rtl/>
        </w:rPr>
        <w:t xml:space="preserve"> בדוק אות</w:t>
      </w:r>
      <w:r w:rsidR="00B80CE5">
        <w:rPr>
          <w:rFonts w:hint="cs"/>
          <w:rtl/>
        </w:rPr>
        <w:t>ם</w:t>
      </w:r>
      <w:r w:rsidRPr="00062781">
        <w:rPr>
          <w:rtl/>
        </w:rPr>
        <w:t xml:space="preserve"> שיעשו את המשכן</w:t>
      </w:r>
      <w:r w:rsidR="00B80CE5">
        <w:rPr>
          <w:rFonts w:hint="cs"/>
          <w:rtl/>
        </w:rPr>
        <w:t>.</w:t>
      </w:r>
      <w:r w:rsidRPr="00062781">
        <w:rPr>
          <w:rtl/>
        </w:rPr>
        <w:t xml:space="preserve"> מה כתיב באותו קלקלה</w:t>
      </w:r>
      <w:r w:rsidR="00B80CE5">
        <w:rPr>
          <w:rFonts w:hint="cs"/>
          <w:rtl/>
        </w:rPr>
        <w:t>? "</w:t>
      </w:r>
      <w:r w:rsidRPr="00062781">
        <w:rPr>
          <w:rtl/>
        </w:rPr>
        <w:t>פרקו נזמי הזהב</w:t>
      </w:r>
      <w:r w:rsidR="00B80CE5">
        <w:rPr>
          <w:rFonts w:hint="cs"/>
          <w:rtl/>
        </w:rPr>
        <w:t xml:space="preserve">" (שמות לב ב). </w:t>
      </w:r>
      <w:r w:rsidRPr="00062781">
        <w:rPr>
          <w:rtl/>
        </w:rPr>
        <w:t>ומה הביאו</w:t>
      </w:r>
      <w:r w:rsidR="00B80CE5">
        <w:rPr>
          <w:rFonts w:hint="cs"/>
          <w:rtl/>
        </w:rPr>
        <w:t>?</w:t>
      </w:r>
      <w:r w:rsidR="00B80CE5">
        <w:rPr>
          <w:rStyle w:val="a5"/>
          <w:rtl/>
        </w:rPr>
        <w:footnoteReference w:id="13"/>
      </w:r>
      <w:r w:rsidRPr="00062781">
        <w:rPr>
          <w:rtl/>
        </w:rPr>
        <w:t xml:space="preserve"> נזמים</w:t>
      </w:r>
      <w:r w:rsidR="00B80CE5">
        <w:rPr>
          <w:rFonts w:hint="cs"/>
          <w:rtl/>
        </w:rPr>
        <w:t>!</w:t>
      </w:r>
      <w:r w:rsidRPr="00062781">
        <w:rPr>
          <w:rtl/>
        </w:rPr>
        <w:t xml:space="preserve"> וכשעשו המשכן </w:t>
      </w:r>
      <w:r w:rsidRPr="00062781">
        <w:rPr>
          <w:rtl/>
        </w:rPr>
        <w:lastRenderedPageBreak/>
        <w:t>עשו אותו נדבה</w:t>
      </w:r>
      <w:r w:rsidR="00B80CE5">
        <w:rPr>
          <w:rFonts w:hint="cs"/>
          <w:rtl/>
        </w:rPr>
        <w:t>,</w:t>
      </w:r>
      <w:r w:rsidRPr="00062781">
        <w:rPr>
          <w:rtl/>
        </w:rPr>
        <w:t xml:space="preserve"> ומה כתיב</w:t>
      </w:r>
      <w:r w:rsidR="00B80CE5">
        <w:rPr>
          <w:rFonts w:hint="cs"/>
          <w:rtl/>
        </w:rPr>
        <w:t>? "</w:t>
      </w:r>
      <w:r w:rsidRPr="00062781">
        <w:rPr>
          <w:rtl/>
        </w:rPr>
        <w:t xml:space="preserve">כל נדיב לב הביאו חח ונזם טבעת </w:t>
      </w:r>
      <w:proofErr w:type="spellStart"/>
      <w:r w:rsidRPr="00062781">
        <w:rPr>
          <w:rtl/>
        </w:rPr>
        <w:t>וכומז</w:t>
      </w:r>
      <w:proofErr w:type="spellEnd"/>
      <w:r w:rsidR="00B80CE5">
        <w:rPr>
          <w:rFonts w:hint="cs"/>
          <w:rtl/>
        </w:rPr>
        <w:t xml:space="preserve">" - </w:t>
      </w:r>
      <w:r w:rsidRPr="00062781">
        <w:rPr>
          <w:rtl/>
        </w:rPr>
        <w:t xml:space="preserve">בנזמים חטאו ובנזמים נתרצה להם </w:t>
      </w:r>
      <w:r w:rsidR="00B80CE5">
        <w:rPr>
          <w:rFonts w:hint="cs"/>
          <w:rtl/>
        </w:rPr>
        <w:t>הקב"ה.</w:t>
      </w:r>
      <w:r w:rsidR="00785A88">
        <w:rPr>
          <w:rStyle w:val="a5"/>
          <w:rtl/>
        </w:rPr>
        <w:footnoteReference w:id="14"/>
      </w:r>
      <w:r w:rsidR="00B80CE5">
        <w:rPr>
          <w:rFonts w:hint="cs"/>
          <w:rtl/>
        </w:rPr>
        <w:t xml:space="preserve"> </w:t>
      </w:r>
      <w:r w:rsidRPr="00062781">
        <w:rPr>
          <w:rtl/>
        </w:rPr>
        <w:t>ורוח הקדש צווחת על ידי הושע</w:t>
      </w:r>
      <w:r w:rsidR="00B80CE5">
        <w:rPr>
          <w:rFonts w:hint="cs"/>
          <w:rtl/>
        </w:rPr>
        <w:t>: "</w:t>
      </w:r>
      <w:r w:rsidRPr="00062781">
        <w:rPr>
          <w:rtl/>
        </w:rPr>
        <w:t>והיה במקום אשר יאמר להם לא עמי אתם</w:t>
      </w:r>
      <w:r w:rsidR="00B80CE5">
        <w:rPr>
          <w:rFonts w:hint="cs"/>
          <w:rtl/>
        </w:rPr>
        <w:t>,</w:t>
      </w:r>
      <w:r w:rsidRPr="00062781">
        <w:rPr>
          <w:rtl/>
        </w:rPr>
        <w:t xml:space="preserve"> יאמר להם בני אל חי</w:t>
      </w:r>
      <w:r w:rsidR="00B80CE5">
        <w:rPr>
          <w:rFonts w:hint="cs"/>
          <w:rtl/>
        </w:rPr>
        <w:t xml:space="preserve">" </w:t>
      </w:r>
      <w:r w:rsidR="00B80CE5" w:rsidRPr="00062781">
        <w:rPr>
          <w:rtl/>
        </w:rPr>
        <w:t>(הושע ב</w:t>
      </w:r>
      <w:r w:rsidR="00B80CE5">
        <w:rPr>
          <w:rFonts w:hint="cs"/>
          <w:rtl/>
        </w:rPr>
        <w:t xml:space="preserve"> א</w:t>
      </w:r>
      <w:r w:rsidR="00B80CE5" w:rsidRPr="00062781">
        <w:rPr>
          <w:rtl/>
        </w:rPr>
        <w:t>)</w:t>
      </w:r>
      <w:r w:rsidR="00B80CE5">
        <w:rPr>
          <w:rFonts w:hint="cs"/>
          <w:rtl/>
        </w:rPr>
        <w:t>.</w:t>
      </w:r>
      <w:r w:rsidRPr="00062781">
        <w:rPr>
          <w:rtl/>
        </w:rPr>
        <w:t xml:space="preserve"> אמר משה לפני </w:t>
      </w:r>
      <w:r w:rsidR="00DA0127">
        <w:rPr>
          <w:rtl/>
        </w:rPr>
        <w:t>הקב"ה</w:t>
      </w:r>
      <w:r w:rsidR="00B80CE5">
        <w:rPr>
          <w:rFonts w:hint="cs"/>
          <w:rtl/>
        </w:rPr>
        <w:t>:</w:t>
      </w:r>
      <w:r w:rsidRPr="00062781">
        <w:rPr>
          <w:rtl/>
        </w:rPr>
        <w:t xml:space="preserve"> כתבת</w:t>
      </w:r>
      <w:r w:rsidR="00B80CE5">
        <w:rPr>
          <w:rFonts w:hint="cs"/>
          <w:rtl/>
        </w:rPr>
        <w:t>: "</w:t>
      </w:r>
      <w:r w:rsidRPr="00062781">
        <w:rPr>
          <w:rtl/>
        </w:rPr>
        <w:t>כי יגנוב איש שור או שה וטבחו או מכרו חמשה בקר ישלם תחת השור</w:t>
      </w:r>
      <w:r w:rsidR="00B80CE5">
        <w:rPr>
          <w:rFonts w:hint="cs"/>
          <w:rtl/>
        </w:rPr>
        <w:t>"</w:t>
      </w:r>
      <w:r w:rsidRPr="00062781">
        <w:rPr>
          <w:rtl/>
        </w:rPr>
        <w:t xml:space="preserve"> </w:t>
      </w:r>
      <w:r w:rsidR="00B80CE5" w:rsidRPr="00062781">
        <w:rPr>
          <w:rtl/>
        </w:rPr>
        <w:t xml:space="preserve">(שמות </w:t>
      </w:r>
      <w:proofErr w:type="spellStart"/>
      <w:r w:rsidR="00B80CE5" w:rsidRPr="00062781">
        <w:rPr>
          <w:rtl/>
        </w:rPr>
        <w:t>כא</w:t>
      </w:r>
      <w:proofErr w:type="spellEnd"/>
      <w:r w:rsidR="00B80CE5">
        <w:rPr>
          <w:rFonts w:hint="cs"/>
          <w:rtl/>
        </w:rPr>
        <w:t xml:space="preserve"> </w:t>
      </w:r>
      <w:proofErr w:type="spellStart"/>
      <w:r w:rsidR="00B80CE5">
        <w:rPr>
          <w:rFonts w:hint="cs"/>
          <w:rtl/>
        </w:rPr>
        <w:t>לז</w:t>
      </w:r>
      <w:proofErr w:type="spellEnd"/>
      <w:r w:rsidR="00B80CE5" w:rsidRPr="00062781">
        <w:rPr>
          <w:rtl/>
        </w:rPr>
        <w:t>)</w:t>
      </w:r>
      <w:r w:rsidR="00B80CE5">
        <w:rPr>
          <w:rFonts w:hint="cs"/>
          <w:rtl/>
        </w:rPr>
        <w:t>,</w:t>
      </w:r>
      <w:r w:rsidR="00B80CE5" w:rsidRPr="00062781">
        <w:rPr>
          <w:rtl/>
        </w:rPr>
        <w:t xml:space="preserve"> </w:t>
      </w:r>
      <w:r w:rsidRPr="00062781">
        <w:rPr>
          <w:rtl/>
        </w:rPr>
        <w:t xml:space="preserve">הרי הביאו </w:t>
      </w:r>
      <w:r w:rsidR="00B80CE5">
        <w:rPr>
          <w:rFonts w:hint="cs"/>
          <w:rtl/>
        </w:rPr>
        <w:t xml:space="preserve">חמישה: </w:t>
      </w:r>
      <w:r w:rsidRPr="00062781">
        <w:rPr>
          <w:rtl/>
        </w:rPr>
        <w:t xml:space="preserve">חח ונזם טבעת עגיל </w:t>
      </w:r>
      <w:proofErr w:type="spellStart"/>
      <w:r w:rsidRPr="00062781">
        <w:rPr>
          <w:rtl/>
        </w:rPr>
        <w:t>וכומז</w:t>
      </w:r>
      <w:proofErr w:type="spellEnd"/>
      <w:r w:rsidRPr="00062781">
        <w:rPr>
          <w:rtl/>
        </w:rPr>
        <w:t>.</w:t>
      </w:r>
      <w:r w:rsidR="00C91144">
        <w:rPr>
          <w:rStyle w:val="a5"/>
          <w:rtl/>
        </w:rPr>
        <w:footnoteReference w:id="15"/>
      </w:r>
    </w:p>
    <w:p w14:paraId="4D664329" w14:textId="77777777" w:rsidR="00F36063" w:rsidRDefault="00F36063" w:rsidP="00DF1B63">
      <w:pPr>
        <w:pStyle w:val="ab"/>
        <w:rPr>
          <w:rtl/>
        </w:rPr>
      </w:pPr>
      <w:r>
        <w:rPr>
          <w:rtl/>
        </w:rPr>
        <w:t xml:space="preserve">בראשית רבה </w:t>
      </w:r>
      <w:r w:rsidR="00DF1B63">
        <w:rPr>
          <w:rFonts w:hint="cs"/>
          <w:rtl/>
        </w:rPr>
        <w:t xml:space="preserve">ע ב </w:t>
      </w:r>
      <w:r>
        <w:rPr>
          <w:rtl/>
        </w:rPr>
        <w:t>פרשת ויצא</w:t>
      </w:r>
      <w:r w:rsidR="00DF1B63">
        <w:rPr>
          <w:rFonts w:hint="cs"/>
          <w:rtl/>
        </w:rPr>
        <w:t xml:space="preserve"> </w:t>
      </w:r>
      <w:r w:rsidR="00DF1B63">
        <w:rPr>
          <w:rtl/>
        </w:rPr>
        <w:t>–</w:t>
      </w:r>
      <w:r w:rsidR="00DF1B63">
        <w:rPr>
          <w:rFonts w:hint="cs"/>
          <w:rtl/>
        </w:rPr>
        <w:t xml:space="preserve"> נדבה בשמחה</w:t>
      </w:r>
    </w:p>
    <w:p w14:paraId="672B617F" w14:textId="77777777" w:rsidR="00F36063" w:rsidRDefault="00F36063" w:rsidP="00A2396E">
      <w:pPr>
        <w:pStyle w:val="ac"/>
        <w:rPr>
          <w:rtl/>
        </w:rPr>
      </w:pPr>
      <w:r>
        <w:rPr>
          <w:rtl/>
        </w:rPr>
        <w:t xml:space="preserve">ר' </w:t>
      </w:r>
      <w:proofErr w:type="spellStart"/>
      <w:r>
        <w:rPr>
          <w:rtl/>
        </w:rPr>
        <w:t>הונא</w:t>
      </w:r>
      <w:proofErr w:type="spellEnd"/>
      <w:r>
        <w:rPr>
          <w:rtl/>
        </w:rPr>
        <w:t xml:space="preserve"> בשם ר' </w:t>
      </w:r>
      <w:proofErr w:type="spellStart"/>
      <w:r>
        <w:rPr>
          <w:rtl/>
        </w:rPr>
        <w:t>אידי</w:t>
      </w:r>
      <w:proofErr w:type="spellEnd"/>
      <w:r>
        <w:rPr>
          <w:rtl/>
        </w:rPr>
        <w:t xml:space="preserve"> אמר</w:t>
      </w:r>
      <w:r w:rsidR="00A2396E">
        <w:rPr>
          <w:rFonts w:hint="cs"/>
          <w:rtl/>
        </w:rPr>
        <w:t>:</w:t>
      </w:r>
      <w:r>
        <w:rPr>
          <w:rtl/>
        </w:rPr>
        <w:t xml:space="preserve"> כתיב</w:t>
      </w:r>
      <w:r w:rsidR="00A2396E">
        <w:rPr>
          <w:rFonts w:hint="cs"/>
          <w:rtl/>
        </w:rPr>
        <w:t>: "</w:t>
      </w:r>
      <w:r>
        <w:rPr>
          <w:rtl/>
        </w:rPr>
        <w:t xml:space="preserve">וישמחו העם על </w:t>
      </w:r>
      <w:proofErr w:type="spellStart"/>
      <w:r>
        <w:rPr>
          <w:rtl/>
        </w:rPr>
        <w:t>התנדבם</w:t>
      </w:r>
      <w:proofErr w:type="spellEnd"/>
      <w:r>
        <w:rPr>
          <w:rtl/>
        </w:rPr>
        <w:t xml:space="preserve"> כי בלב שלם התנדבו לה' וגם דוד המלך שמח שמחה גדולה</w:t>
      </w:r>
      <w:r w:rsidR="00A2396E">
        <w:rPr>
          <w:rFonts w:hint="cs"/>
          <w:rtl/>
        </w:rPr>
        <w:t xml:space="preserve">" </w:t>
      </w:r>
      <w:r w:rsidR="00A2396E">
        <w:rPr>
          <w:rtl/>
        </w:rPr>
        <w:t xml:space="preserve">(דברי הימים א </w:t>
      </w:r>
      <w:proofErr w:type="spellStart"/>
      <w:r w:rsidR="00A2396E">
        <w:rPr>
          <w:rtl/>
        </w:rPr>
        <w:t>כט</w:t>
      </w:r>
      <w:proofErr w:type="spellEnd"/>
      <w:r w:rsidR="00A2396E">
        <w:rPr>
          <w:rFonts w:hint="cs"/>
          <w:rtl/>
        </w:rPr>
        <w:t xml:space="preserve"> ט</w:t>
      </w:r>
      <w:r w:rsidR="00A2396E">
        <w:rPr>
          <w:rtl/>
        </w:rPr>
        <w:t xml:space="preserve">) </w:t>
      </w:r>
      <w:r>
        <w:rPr>
          <w:rtl/>
        </w:rPr>
        <w:t xml:space="preserve"> </w:t>
      </w:r>
      <w:r w:rsidR="00A2396E">
        <w:rPr>
          <w:rFonts w:hint="cs"/>
          <w:rtl/>
        </w:rPr>
        <w:t xml:space="preserve">- </w:t>
      </w:r>
      <w:r>
        <w:rPr>
          <w:rtl/>
        </w:rPr>
        <w:t>ולפי שהיו עסוקים במצות נדבה ועלה ביד</w:t>
      </w:r>
      <w:r w:rsidR="00A2396E">
        <w:rPr>
          <w:rFonts w:hint="cs"/>
          <w:rtl/>
        </w:rPr>
        <w:t>ם,</w:t>
      </w:r>
      <w:r>
        <w:rPr>
          <w:rtl/>
        </w:rPr>
        <w:t xml:space="preserve"> לפיכך שמחו</w:t>
      </w:r>
      <w:r w:rsidR="00A2396E">
        <w:rPr>
          <w:rFonts w:hint="cs"/>
          <w:rtl/>
        </w:rPr>
        <w:t xml:space="preserve">. </w:t>
      </w:r>
      <w:r>
        <w:rPr>
          <w:rtl/>
        </w:rPr>
        <w:t>מהו אומר</w:t>
      </w:r>
      <w:r w:rsidR="00A2396E">
        <w:rPr>
          <w:rFonts w:hint="cs"/>
          <w:rtl/>
        </w:rPr>
        <w:t>?</w:t>
      </w:r>
      <w:r>
        <w:rPr>
          <w:rtl/>
        </w:rPr>
        <w:t xml:space="preserve"> </w:t>
      </w:r>
      <w:r w:rsidR="00A2396E">
        <w:rPr>
          <w:rFonts w:hint="cs"/>
          <w:rtl/>
        </w:rPr>
        <w:t>"</w:t>
      </w:r>
      <w:r w:rsidR="00A2396E">
        <w:rPr>
          <w:rtl/>
        </w:rPr>
        <w:t xml:space="preserve">וַיְבָרֶךְ דָּוִיד אֶת־ה' לְעֵינֵי </w:t>
      </w:r>
      <w:proofErr w:type="spellStart"/>
      <w:r w:rsidR="00A2396E">
        <w:rPr>
          <w:rtl/>
        </w:rPr>
        <w:t>כָּל־הַקָּהָל</w:t>
      </w:r>
      <w:proofErr w:type="spellEnd"/>
      <w:r w:rsidR="00A2396E">
        <w:rPr>
          <w:rtl/>
        </w:rPr>
        <w:t xml:space="preserve"> וַיֹּאמֶר דָּוִיד בָּרוּךְ אַתָּה ה' </w:t>
      </w:r>
      <w:proofErr w:type="spellStart"/>
      <w:r w:rsidR="00A2396E">
        <w:rPr>
          <w:rtl/>
        </w:rPr>
        <w:t>אֱלֹהֵי</w:t>
      </w:r>
      <w:proofErr w:type="spellEnd"/>
      <w:r w:rsidR="00A2396E">
        <w:rPr>
          <w:rtl/>
        </w:rPr>
        <w:t xml:space="preserve"> יִשְׂרָאֵל אָבִינוּ מֵעוֹלָם </w:t>
      </w:r>
      <w:proofErr w:type="spellStart"/>
      <w:r w:rsidR="00A2396E">
        <w:rPr>
          <w:rtl/>
        </w:rPr>
        <w:t>וְעַד־עוֹלָם</w:t>
      </w:r>
      <w:proofErr w:type="spellEnd"/>
      <w:r w:rsidR="00A2396E">
        <w:rPr>
          <w:rFonts w:hint="cs"/>
          <w:rtl/>
        </w:rPr>
        <w:t>"</w:t>
      </w:r>
      <w:r w:rsidR="00A2396E">
        <w:rPr>
          <w:rtl/>
        </w:rPr>
        <w:t xml:space="preserve"> (דברי הימים א </w:t>
      </w:r>
      <w:proofErr w:type="spellStart"/>
      <w:r w:rsidR="00A2396E">
        <w:rPr>
          <w:rtl/>
        </w:rPr>
        <w:t>כט</w:t>
      </w:r>
      <w:proofErr w:type="spellEnd"/>
      <w:r w:rsidR="00A2396E">
        <w:rPr>
          <w:rFonts w:hint="cs"/>
          <w:rtl/>
        </w:rPr>
        <w:t xml:space="preserve"> י</w:t>
      </w:r>
      <w:r w:rsidR="00A2396E">
        <w:rPr>
          <w:rtl/>
        </w:rPr>
        <w:t>)</w:t>
      </w:r>
      <w:r w:rsidR="00912D72">
        <w:rPr>
          <w:rStyle w:val="a5"/>
          <w:rtl/>
        </w:rPr>
        <w:footnoteReference w:id="16"/>
      </w:r>
      <w:r w:rsidR="00A2396E">
        <w:rPr>
          <w:rtl/>
        </w:rPr>
        <w:t xml:space="preserve"> –</w:t>
      </w:r>
      <w:r w:rsidR="00A2396E">
        <w:rPr>
          <w:rFonts w:hint="cs"/>
          <w:rtl/>
        </w:rPr>
        <w:t xml:space="preserve"> "</w:t>
      </w:r>
      <w:proofErr w:type="spellStart"/>
      <w:r>
        <w:rPr>
          <w:rtl/>
        </w:rPr>
        <w:t>אלהי</w:t>
      </w:r>
      <w:proofErr w:type="spellEnd"/>
      <w:r>
        <w:rPr>
          <w:rtl/>
        </w:rPr>
        <w:t xml:space="preserve"> אברהם יצחק וישראל</w:t>
      </w:r>
      <w:r w:rsidR="00A2396E">
        <w:rPr>
          <w:rFonts w:hint="cs"/>
          <w:rtl/>
        </w:rPr>
        <w:t>"</w:t>
      </w:r>
      <w:r>
        <w:rPr>
          <w:rtl/>
        </w:rPr>
        <w:t xml:space="preserve"> אינו אומר כאן</w:t>
      </w:r>
      <w:r w:rsidR="00A2396E">
        <w:rPr>
          <w:rFonts w:hint="cs"/>
          <w:rtl/>
        </w:rPr>
        <w:t>,</w:t>
      </w:r>
      <w:r>
        <w:rPr>
          <w:rtl/>
        </w:rPr>
        <w:t xml:space="preserve"> אלא</w:t>
      </w:r>
      <w:r w:rsidR="00A2396E">
        <w:rPr>
          <w:rFonts w:hint="cs"/>
          <w:rtl/>
        </w:rPr>
        <w:t>: "</w:t>
      </w:r>
      <w:proofErr w:type="spellStart"/>
      <w:r>
        <w:rPr>
          <w:rtl/>
        </w:rPr>
        <w:t>אלהי</w:t>
      </w:r>
      <w:proofErr w:type="spellEnd"/>
      <w:r>
        <w:rPr>
          <w:rtl/>
        </w:rPr>
        <w:t xml:space="preserve"> ישראל אבינו</w:t>
      </w:r>
      <w:r w:rsidR="00A2396E">
        <w:rPr>
          <w:rFonts w:hint="cs"/>
          <w:rtl/>
        </w:rPr>
        <w:t>" -</w:t>
      </w:r>
      <w:r>
        <w:rPr>
          <w:rtl/>
        </w:rPr>
        <w:t xml:space="preserve"> תלה את הנדר במי שפתח בו תח</w:t>
      </w:r>
      <w:r w:rsidR="00A2396E">
        <w:rPr>
          <w:rFonts w:hint="cs"/>
          <w:rtl/>
        </w:rPr>
        <w:t>י</w:t>
      </w:r>
      <w:r>
        <w:rPr>
          <w:rtl/>
        </w:rPr>
        <w:t>לה</w:t>
      </w:r>
      <w:r w:rsidR="00A2396E">
        <w:rPr>
          <w:rFonts w:hint="cs"/>
          <w:rtl/>
        </w:rPr>
        <w:t xml:space="preserve"> ...</w:t>
      </w:r>
      <w:r>
        <w:rPr>
          <w:rtl/>
        </w:rPr>
        <w:t xml:space="preserve"> </w:t>
      </w:r>
      <w:proofErr w:type="spellStart"/>
      <w:r>
        <w:rPr>
          <w:rtl/>
        </w:rPr>
        <w:t>וידר</w:t>
      </w:r>
      <w:proofErr w:type="spellEnd"/>
      <w:r>
        <w:rPr>
          <w:rtl/>
        </w:rPr>
        <w:t xml:space="preserve"> ישראל</w:t>
      </w:r>
      <w:r w:rsidR="00A2396E">
        <w:rPr>
          <w:rFonts w:hint="cs"/>
          <w:rtl/>
        </w:rPr>
        <w:t xml:space="preserve"> - </w:t>
      </w:r>
      <w:r>
        <w:rPr>
          <w:rtl/>
        </w:rPr>
        <w:t>ישראל סבא.</w:t>
      </w:r>
      <w:r w:rsidR="002E1A5D">
        <w:rPr>
          <w:rStyle w:val="a5"/>
          <w:rtl/>
        </w:rPr>
        <w:footnoteReference w:id="17"/>
      </w:r>
    </w:p>
    <w:p w14:paraId="06482AAB" w14:textId="77777777" w:rsidR="00A70183" w:rsidRDefault="00A70183" w:rsidP="00DF1B63">
      <w:pPr>
        <w:pStyle w:val="ab"/>
        <w:rPr>
          <w:rtl/>
        </w:rPr>
      </w:pPr>
      <w:r>
        <w:rPr>
          <w:rFonts w:hint="cs"/>
          <w:rtl/>
        </w:rPr>
        <w:t xml:space="preserve">פירוש </w:t>
      </w:r>
      <w:proofErr w:type="spellStart"/>
      <w:r>
        <w:rPr>
          <w:rtl/>
        </w:rPr>
        <w:t>רד"ק</w:t>
      </w:r>
      <w:proofErr w:type="spellEnd"/>
      <w:r>
        <w:rPr>
          <w:rFonts w:hint="cs"/>
          <w:rtl/>
        </w:rPr>
        <w:t xml:space="preserve"> דברי הימים א </w:t>
      </w:r>
      <w:proofErr w:type="spellStart"/>
      <w:r>
        <w:rPr>
          <w:rFonts w:hint="cs"/>
          <w:rtl/>
        </w:rPr>
        <w:t>כט</w:t>
      </w:r>
      <w:proofErr w:type="spellEnd"/>
      <w:r>
        <w:rPr>
          <w:rFonts w:hint="cs"/>
          <w:rtl/>
        </w:rPr>
        <w:t xml:space="preserve"> </w:t>
      </w:r>
      <w:proofErr w:type="spellStart"/>
      <w:r>
        <w:rPr>
          <w:rFonts w:hint="cs"/>
          <w:rtl/>
        </w:rPr>
        <w:t>יז</w:t>
      </w:r>
      <w:proofErr w:type="spellEnd"/>
      <w:r w:rsidR="00DF1B63">
        <w:rPr>
          <w:rFonts w:hint="cs"/>
          <w:rtl/>
        </w:rPr>
        <w:t xml:space="preserve"> </w:t>
      </w:r>
      <w:r w:rsidR="00DF1B63">
        <w:rPr>
          <w:rtl/>
        </w:rPr>
        <w:t>–</w:t>
      </w:r>
      <w:r w:rsidR="00DF1B63">
        <w:rPr>
          <w:rFonts w:hint="cs"/>
          <w:rtl/>
        </w:rPr>
        <w:t xml:space="preserve"> בלב יושר התנדבו</w:t>
      </w:r>
      <w:r>
        <w:rPr>
          <w:rStyle w:val="a5"/>
          <w:rtl/>
        </w:rPr>
        <w:footnoteReference w:id="18"/>
      </w:r>
    </w:p>
    <w:p w14:paraId="19999A52" w14:textId="77777777" w:rsidR="00A70183" w:rsidRDefault="00A70183" w:rsidP="00A70183">
      <w:pPr>
        <w:pStyle w:val="ac"/>
        <w:rPr>
          <w:rtl/>
        </w:rPr>
      </w:pPr>
      <w:r>
        <w:rPr>
          <w:rtl/>
        </w:rPr>
        <w:t>כי אתה בוחן לבב - כלומר אתה הוא בוחן ורוצה ביושר לבבי וידעת ביושר לבבי כי כאשר לבבי התנדבתי</w:t>
      </w:r>
      <w:r>
        <w:rPr>
          <w:rFonts w:hint="cs"/>
          <w:rtl/>
        </w:rPr>
        <w:t>.</w:t>
      </w:r>
      <w:r>
        <w:rPr>
          <w:rtl/>
        </w:rPr>
        <w:t xml:space="preserve"> וכן עמך אשר נמצאו פה</w:t>
      </w:r>
      <w:r>
        <w:rPr>
          <w:rFonts w:hint="cs"/>
          <w:rtl/>
        </w:rPr>
        <w:t>,</w:t>
      </w:r>
      <w:r>
        <w:rPr>
          <w:rtl/>
        </w:rPr>
        <w:t xml:space="preserve"> אתה ידעת את לבבם</w:t>
      </w:r>
      <w:r>
        <w:rPr>
          <w:rFonts w:hint="cs"/>
          <w:rtl/>
        </w:rPr>
        <w:t>.</w:t>
      </w:r>
      <w:r>
        <w:rPr>
          <w:rtl/>
        </w:rPr>
        <w:t xml:space="preserve"> אבל אני ראיתי כי בשמחה התנדבו לך וכדומה לי</w:t>
      </w:r>
      <w:r>
        <w:rPr>
          <w:rFonts w:hint="cs"/>
          <w:rtl/>
        </w:rPr>
        <w:t>,</w:t>
      </w:r>
      <w:r>
        <w:rPr>
          <w:rtl/>
        </w:rPr>
        <w:t xml:space="preserve"> כי בלב יושר התנדבו הם ג"כ</w:t>
      </w:r>
      <w:r>
        <w:rPr>
          <w:rFonts w:hint="cs"/>
          <w:rtl/>
        </w:rPr>
        <w:t>.</w:t>
      </w:r>
      <w:r>
        <w:rPr>
          <w:rtl/>
        </w:rPr>
        <w:t xml:space="preserve"> כמו שהיום לבבם יושר</w:t>
      </w:r>
      <w:r>
        <w:rPr>
          <w:rFonts w:hint="cs"/>
          <w:rtl/>
        </w:rPr>
        <w:t>,</w:t>
      </w:r>
      <w:r>
        <w:rPr>
          <w:rtl/>
        </w:rPr>
        <w:t xml:space="preserve"> כן שמרה זאת להם לעולם שיהיה יצר מחשבתם ולבבם נכון אליך</w:t>
      </w:r>
      <w:r>
        <w:rPr>
          <w:rFonts w:hint="cs"/>
          <w:rtl/>
        </w:rPr>
        <w:t>.</w:t>
      </w:r>
      <w:r>
        <w:rPr>
          <w:rStyle w:val="a5"/>
          <w:rtl/>
        </w:rPr>
        <w:footnoteReference w:id="19"/>
      </w:r>
    </w:p>
    <w:p w14:paraId="34C1F81B" w14:textId="4A912FDF" w:rsidR="00940ED7" w:rsidRDefault="00940ED7" w:rsidP="00940ED7">
      <w:pPr>
        <w:pStyle w:val="ab"/>
        <w:rPr>
          <w:rtl/>
        </w:rPr>
      </w:pPr>
      <w:r>
        <w:rPr>
          <w:rtl/>
        </w:rPr>
        <w:t xml:space="preserve">אליהו רבה (איש שלום) פרשה </w:t>
      </w:r>
      <w:proofErr w:type="spellStart"/>
      <w:r>
        <w:rPr>
          <w:rtl/>
        </w:rPr>
        <w:t>כג</w:t>
      </w:r>
      <w:proofErr w:type="spellEnd"/>
      <w:r>
        <w:rPr>
          <w:rtl/>
        </w:rPr>
        <w:t xml:space="preserve"> </w:t>
      </w:r>
      <w:r w:rsidR="00A160BA">
        <w:rPr>
          <w:rtl/>
        </w:rPr>
        <w:t>–</w:t>
      </w:r>
      <w:r w:rsidR="00A160BA">
        <w:rPr>
          <w:rFonts w:hint="cs"/>
          <w:rtl/>
        </w:rPr>
        <w:t xml:space="preserve"> משכן כשר בנדיבת לב</w:t>
      </w:r>
    </w:p>
    <w:p w14:paraId="1058061E" w14:textId="77777777" w:rsidR="00A2125A" w:rsidRDefault="00940ED7" w:rsidP="002E1A5D">
      <w:pPr>
        <w:pStyle w:val="ac"/>
        <w:rPr>
          <w:rtl/>
        </w:rPr>
      </w:pPr>
      <w:r>
        <w:rPr>
          <w:rtl/>
        </w:rPr>
        <w:t>ומפני מה משכן קיים היום</w:t>
      </w:r>
      <w:r w:rsidR="002E1A5D">
        <w:rPr>
          <w:rFonts w:hint="cs"/>
          <w:rtl/>
        </w:rPr>
        <w:t>?</w:t>
      </w:r>
      <w:r>
        <w:rPr>
          <w:rtl/>
        </w:rPr>
        <w:t xml:space="preserve"> מפני </w:t>
      </w:r>
      <w:proofErr w:type="spellStart"/>
      <w:r>
        <w:rPr>
          <w:rtl/>
        </w:rPr>
        <w:t>שעשאוהו</w:t>
      </w:r>
      <w:proofErr w:type="spellEnd"/>
      <w:r>
        <w:rPr>
          <w:rtl/>
        </w:rPr>
        <w:t xml:space="preserve"> כשירין בנדיב לב</w:t>
      </w:r>
      <w:r w:rsidR="002E1A5D">
        <w:rPr>
          <w:rFonts w:hint="cs"/>
          <w:rtl/>
        </w:rPr>
        <w:t>.</w:t>
      </w:r>
      <w:r>
        <w:rPr>
          <w:rtl/>
        </w:rPr>
        <w:t xml:space="preserve"> </w:t>
      </w:r>
      <w:proofErr w:type="spellStart"/>
      <w:r>
        <w:rPr>
          <w:rtl/>
        </w:rPr>
        <w:t>וקשין</w:t>
      </w:r>
      <w:proofErr w:type="spellEnd"/>
      <w:r>
        <w:rPr>
          <w:rtl/>
        </w:rPr>
        <w:t xml:space="preserve"> </w:t>
      </w:r>
      <w:r w:rsidR="00DF1B63">
        <w:rPr>
          <w:rFonts w:hint="cs"/>
          <w:rtl/>
        </w:rPr>
        <w:t xml:space="preserve">(קשה) </w:t>
      </w:r>
      <w:r>
        <w:rPr>
          <w:rtl/>
        </w:rPr>
        <w:t>לפניו של אבינו שבשמים להפסיק כל שנעשו על ידי כשירין בנדיב לב</w:t>
      </w:r>
      <w:r w:rsidR="002E1A5D">
        <w:rPr>
          <w:rFonts w:hint="cs"/>
          <w:rtl/>
        </w:rPr>
        <w:t>.</w:t>
      </w:r>
      <w:r>
        <w:rPr>
          <w:rtl/>
        </w:rPr>
        <w:t xml:space="preserve"> ושכרן </w:t>
      </w:r>
      <w:proofErr w:type="spellStart"/>
      <w:r>
        <w:rPr>
          <w:rtl/>
        </w:rPr>
        <w:t>שעשאוהו</w:t>
      </w:r>
      <w:proofErr w:type="spellEnd"/>
      <w:r>
        <w:rPr>
          <w:rtl/>
        </w:rPr>
        <w:t xml:space="preserve"> בנדיב לב שעתיד </w:t>
      </w:r>
      <w:r w:rsidR="00C04B1C">
        <w:rPr>
          <w:rtl/>
        </w:rPr>
        <w:t>הקב"ה</w:t>
      </w:r>
      <w:r>
        <w:rPr>
          <w:rtl/>
        </w:rPr>
        <w:t xml:space="preserve"> שיבוא וישרה בתוכו </w:t>
      </w:r>
      <w:proofErr w:type="spellStart"/>
      <w:r>
        <w:rPr>
          <w:rtl/>
        </w:rPr>
        <w:t>כמדה</w:t>
      </w:r>
      <w:proofErr w:type="spellEnd"/>
      <w:r>
        <w:rPr>
          <w:rtl/>
        </w:rPr>
        <w:t xml:space="preserve"> ראשו</w:t>
      </w:r>
      <w:r w:rsidR="002E1A5D">
        <w:rPr>
          <w:rtl/>
        </w:rPr>
        <w:t>נה</w:t>
      </w:r>
      <w:r w:rsidR="002E1A5D">
        <w:rPr>
          <w:rFonts w:hint="cs"/>
          <w:rtl/>
        </w:rPr>
        <w:t>.</w:t>
      </w:r>
      <w:r w:rsidR="002E1A5D">
        <w:rPr>
          <w:rStyle w:val="a5"/>
          <w:rtl/>
        </w:rPr>
        <w:footnoteReference w:id="20"/>
      </w:r>
    </w:p>
    <w:p w14:paraId="1BEF6C5D" w14:textId="77777777" w:rsidR="003C4CF2" w:rsidRPr="007E1EF6" w:rsidRDefault="003C4CF2" w:rsidP="00CB4FA9">
      <w:pPr>
        <w:pStyle w:val="ad"/>
        <w:spacing w:before="240"/>
        <w:rPr>
          <w:rtl/>
        </w:rPr>
      </w:pPr>
      <w:r w:rsidRPr="007E1EF6">
        <w:rPr>
          <w:rtl/>
        </w:rPr>
        <w:lastRenderedPageBreak/>
        <w:t xml:space="preserve">שבת שלום </w:t>
      </w:r>
    </w:p>
    <w:p w14:paraId="4B1CFFDB" w14:textId="77777777" w:rsidR="003C4CF2" w:rsidRPr="007E1EF6" w:rsidRDefault="003C4CF2" w:rsidP="00C04B1C">
      <w:pPr>
        <w:pStyle w:val="ad"/>
        <w:rPr>
          <w:rtl/>
        </w:rPr>
      </w:pPr>
      <w:r w:rsidRPr="007E1EF6">
        <w:rPr>
          <w:rtl/>
        </w:rPr>
        <w:t>מחלקי המים</w:t>
      </w:r>
    </w:p>
    <w:sectPr w:rsidR="003C4CF2" w:rsidRPr="007E1EF6" w:rsidSect="00BA46BC">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9BAA4" w14:textId="77777777" w:rsidR="008A429F" w:rsidRDefault="008A429F">
      <w:r>
        <w:separator/>
      </w:r>
    </w:p>
  </w:endnote>
  <w:endnote w:type="continuationSeparator" w:id="0">
    <w:p w14:paraId="10CB0666" w14:textId="77777777" w:rsidR="008A429F" w:rsidRDefault="008A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4B1A" w14:textId="77777777" w:rsidR="00B80CE5" w:rsidRPr="00F8747C" w:rsidRDefault="00B80CE5" w:rsidP="004139FF">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02085D">
      <w:rPr>
        <w:rStyle w:val="af1"/>
        <w:noProof/>
        <w:rtl/>
      </w:rPr>
      <w:t>1</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02085D">
      <w:rPr>
        <w:rStyle w:val="af1"/>
        <w:noProof/>
        <w:rtl/>
      </w:rPr>
      <w:t>3</w:t>
    </w:r>
    <w:r w:rsidRPr="00F8747C">
      <w:rPr>
        <w:rStyle w:val="af1"/>
      </w:rPr>
      <w:fldChar w:fldCharType="end"/>
    </w:r>
  </w:p>
  <w:p w14:paraId="36FBF3CC" w14:textId="77777777" w:rsidR="00B80CE5" w:rsidRDefault="00B80CE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0416" w14:textId="77777777" w:rsidR="008A429F" w:rsidRDefault="008A429F">
      <w:pPr>
        <w:rPr>
          <w:lang w:eastAsia="en-US"/>
        </w:rPr>
      </w:pPr>
      <w:r>
        <w:rPr>
          <w:rFonts w:cs="Miriam"/>
        </w:rPr>
        <w:separator/>
      </w:r>
    </w:p>
  </w:footnote>
  <w:footnote w:type="continuationSeparator" w:id="0">
    <w:p w14:paraId="70BA0008" w14:textId="77777777" w:rsidR="008A429F" w:rsidRDefault="008A429F">
      <w:r>
        <w:continuationSeparator/>
      </w:r>
    </w:p>
  </w:footnote>
  <w:footnote w:id="1">
    <w:p w14:paraId="085BCD94" w14:textId="18BED34E" w:rsidR="00B80CE5" w:rsidRPr="00F168C4" w:rsidRDefault="00B80CE5" w:rsidP="00BA46BC">
      <w:pPr>
        <w:pStyle w:val="a3"/>
        <w:rPr>
          <w:rtl/>
          <w:lang w:eastAsia="en-US"/>
        </w:rPr>
      </w:pPr>
      <w:r w:rsidRPr="007E1EF6">
        <w:rPr>
          <w:rStyle w:val="a5"/>
        </w:rPr>
        <w:footnoteRef/>
      </w:r>
      <w:r w:rsidRPr="007E1EF6">
        <w:rPr>
          <w:rtl/>
        </w:rPr>
        <w:t xml:space="preserve"> </w:t>
      </w:r>
      <w:r>
        <w:rPr>
          <w:rFonts w:hint="cs"/>
          <w:rtl/>
        </w:rPr>
        <w:t xml:space="preserve">וכן הוא בפרשת תרומה שכבר קדמה לפרשתנו, </w:t>
      </w:r>
      <w:r w:rsidR="00C83DCF">
        <w:rPr>
          <w:rFonts w:hint="cs"/>
          <w:rtl/>
        </w:rPr>
        <w:t xml:space="preserve">ראו </w:t>
      </w:r>
      <w:r>
        <w:rPr>
          <w:rFonts w:hint="cs"/>
          <w:rtl/>
        </w:rPr>
        <w:t xml:space="preserve">שמות </w:t>
      </w:r>
      <w:r>
        <w:rPr>
          <w:rtl/>
        </w:rPr>
        <w:t xml:space="preserve">כה </w:t>
      </w:r>
      <w:r>
        <w:rPr>
          <w:rFonts w:hint="cs"/>
          <w:rtl/>
        </w:rPr>
        <w:t>ב: "</w:t>
      </w:r>
      <w:r>
        <w:rPr>
          <w:rtl/>
        </w:rPr>
        <w:t xml:space="preserve">דַּבֵּר אֶל־בְּנֵי יִשְׂרָאֵל </w:t>
      </w:r>
      <w:proofErr w:type="spellStart"/>
      <w:r>
        <w:rPr>
          <w:rtl/>
        </w:rPr>
        <w:t>וְיִקְחוּ־לִי</w:t>
      </w:r>
      <w:proofErr w:type="spellEnd"/>
      <w:r>
        <w:rPr>
          <w:rtl/>
        </w:rPr>
        <w:t xml:space="preserve"> תְּרוּמָה מֵאֵת </w:t>
      </w:r>
      <w:proofErr w:type="spellStart"/>
      <w:r>
        <w:rPr>
          <w:rtl/>
        </w:rPr>
        <w:t>כָּל־אִיש</w:t>
      </w:r>
      <w:proofErr w:type="spellEnd"/>
      <w:r>
        <w:rPr>
          <w:rtl/>
        </w:rPr>
        <w:t xml:space="preserve">ׁ אֲשֶׁר </w:t>
      </w:r>
      <w:proofErr w:type="spellStart"/>
      <w:r>
        <w:rPr>
          <w:rtl/>
        </w:rPr>
        <w:t>יִדְּבֶנּו</w:t>
      </w:r>
      <w:proofErr w:type="spellEnd"/>
      <w:r>
        <w:rPr>
          <w:rtl/>
        </w:rPr>
        <w:t xml:space="preserve">ּ לִבּוֹ </w:t>
      </w:r>
      <w:proofErr w:type="spellStart"/>
      <w:r>
        <w:rPr>
          <w:rtl/>
        </w:rPr>
        <w:t>תִּקְחו</w:t>
      </w:r>
      <w:proofErr w:type="spellEnd"/>
      <w:r>
        <w:rPr>
          <w:rtl/>
        </w:rPr>
        <w:t xml:space="preserve">ּ </w:t>
      </w:r>
      <w:proofErr w:type="spellStart"/>
      <w:r>
        <w:rPr>
          <w:rtl/>
        </w:rPr>
        <w:t>אֶת־תְּרוּמָתִי</w:t>
      </w:r>
      <w:proofErr w:type="spellEnd"/>
      <w:r>
        <w:rPr>
          <w:rFonts w:hint="cs"/>
          <w:rtl/>
        </w:rPr>
        <w:t xml:space="preserve">". התרומה באה מנדיבת או נדיבות הלב. בפרשת תרומה </w:t>
      </w:r>
      <w:r w:rsidR="00C83DCF">
        <w:rPr>
          <w:rFonts w:hint="cs"/>
          <w:rtl/>
        </w:rPr>
        <w:t xml:space="preserve">נאמר </w:t>
      </w:r>
      <w:r>
        <w:rPr>
          <w:rFonts w:hint="cs"/>
          <w:rtl/>
        </w:rPr>
        <w:t xml:space="preserve">הציווי; ואילו בפרשתנו </w:t>
      </w:r>
      <w:r w:rsidR="00C83DCF">
        <w:rPr>
          <w:rFonts w:hint="cs"/>
          <w:rtl/>
        </w:rPr>
        <w:t xml:space="preserve">מתואר </w:t>
      </w:r>
      <w:r>
        <w:rPr>
          <w:rFonts w:hint="cs"/>
          <w:rtl/>
        </w:rPr>
        <w:t>הביצוע</w:t>
      </w:r>
      <w:r w:rsidR="00BA46BC">
        <w:rPr>
          <w:rFonts w:hint="cs"/>
          <w:rtl/>
        </w:rPr>
        <w:t>,</w:t>
      </w:r>
      <w:r>
        <w:rPr>
          <w:rFonts w:hint="cs"/>
          <w:rtl/>
        </w:rPr>
        <w:t xml:space="preserve"> כפי שהתורה ממשיכה ומתארת בפסוק </w:t>
      </w:r>
      <w:proofErr w:type="spellStart"/>
      <w:r>
        <w:rPr>
          <w:rtl/>
        </w:rPr>
        <w:t>כב</w:t>
      </w:r>
      <w:proofErr w:type="spellEnd"/>
      <w:r>
        <w:rPr>
          <w:rFonts w:hint="cs"/>
          <w:rtl/>
        </w:rPr>
        <w:t>: "</w:t>
      </w:r>
      <w:r>
        <w:rPr>
          <w:rtl/>
        </w:rPr>
        <w:t xml:space="preserve">וַיָּבֹאוּ הָאֲנָשִׁים </w:t>
      </w:r>
      <w:proofErr w:type="spellStart"/>
      <w:r>
        <w:rPr>
          <w:rtl/>
        </w:rPr>
        <w:t>עַל־הַנָּשִׁים</w:t>
      </w:r>
      <w:proofErr w:type="spellEnd"/>
      <w:r>
        <w:rPr>
          <w:rtl/>
        </w:rPr>
        <w:t xml:space="preserve"> כֹּל נְדִיב לֵב הֵבִיאוּ חָח וָנֶזֶם וְטַבַּעַת </w:t>
      </w:r>
      <w:proofErr w:type="spellStart"/>
      <w:r>
        <w:rPr>
          <w:rtl/>
        </w:rPr>
        <w:t>וְכוּמָז</w:t>
      </w:r>
      <w:proofErr w:type="spellEnd"/>
      <w:r>
        <w:rPr>
          <w:rtl/>
        </w:rPr>
        <w:t xml:space="preserve"> כָּל־כְּלִי זָהָב </w:t>
      </w:r>
      <w:proofErr w:type="spellStart"/>
      <w:r>
        <w:rPr>
          <w:rtl/>
        </w:rPr>
        <w:t>וְכָל־אִיש</w:t>
      </w:r>
      <w:proofErr w:type="spellEnd"/>
      <w:r>
        <w:rPr>
          <w:rtl/>
        </w:rPr>
        <w:t>ׁ אֲשֶׁר הֵנִיף תְּנוּפַת זָהָב לַה'</w:t>
      </w:r>
      <w:r>
        <w:rPr>
          <w:rFonts w:hint="cs"/>
          <w:rtl/>
        </w:rPr>
        <w:t xml:space="preserve"> ", ובפסוק </w:t>
      </w:r>
      <w:proofErr w:type="spellStart"/>
      <w:r>
        <w:rPr>
          <w:rtl/>
          <w:lang w:eastAsia="en-US"/>
        </w:rPr>
        <w:t>כט</w:t>
      </w:r>
      <w:proofErr w:type="spellEnd"/>
      <w:r>
        <w:rPr>
          <w:rFonts w:hint="cs"/>
          <w:rtl/>
          <w:lang w:eastAsia="en-US"/>
        </w:rPr>
        <w:t>: "</w:t>
      </w:r>
      <w:proofErr w:type="spellStart"/>
      <w:r>
        <w:rPr>
          <w:rtl/>
          <w:lang w:eastAsia="en-US"/>
        </w:rPr>
        <w:t>כָּל־אִיש</w:t>
      </w:r>
      <w:proofErr w:type="spellEnd"/>
      <w:r>
        <w:rPr>
          <w:rtl/>
          <w:lang w:eastAsia="en-US"/>
        </w:rPr>
        <w:t xml:space="preserve">ׁ וְאִשָּׁה אֲשֶׁר נָדַב לִבָּם אֹתָם לְהָבִיא </w:t>
      </w:r>
      <w:proofErr w:type="spellStart"/>
      <w:r>
        <w:rPr>
          <w:rtl/>
          <w:lang w:eastAsia="en-US"/>
        </w:rPr>
        <w:t>לְכָל־הַמְּלָאכָה</w:t>
      </w:r>
      <w:proofErr w:type="spellEnd"/>
      <w:r>
        <w:rPr>
          <w:rtl/>
          <w:lang w:eastAsia="en-US"/>
        </w:rPr>
        <w:t xml:space="preserve"> אֲשֶׁר </w:t>
      </w:r>
      <w:proofErr w:type="spellStart"/>
      <w:r>
        <w:rPr>
          <w:rtl/>
          <w:lang w:eastAsia="en-US"/>
        </w:rPr>
        <w:t>צִוָּה</w:t>
      </w:r>
      <w:proofErr w:type="spellEnd"/>
      <w:r>
        <w:rPr>
          <w:rtl/>
          <w:lang w:eastAsia="en-US"/>
        </w:rPr>
        <w:t xml:space="preserve"> ה' לַעֲשׂוֹת </w:t>
      </w:r>
      <w:proofErr w:type="spellStart"/>
      <w:r>
        <w:rPr>
          <w:rtl/>
          <w:lang w:eastAsia="en-US"/>
        </w:rPr>
        <w:t>בְּיַד־מֹשֶׁה</w:t>
      </w:r>
      <w:proofErr w:type="spellEnd"/>
      <w:r>
        <w:rPr>
          <w:rtl/>
          <w:lang w:eastAsia="en-US"/>
        </w:rPr>
        <w:t xml:space="preserve"> הֵבִיאוּ </w:t>
      </w:r>
      <w:proofErr w:type="spellStart"/>
      <w:r>
        <w:rPr>
          <w:rtl/>
          <w:lang w:eastAsia="en-US"/>
        </w:rPr>
        <w:t>בְנֵי־יִשְׂרָאֵל</w:t>
      </w:r>
      <w:proofErr w:type="spellEnd"/>
      <w:r>
        <w:rPr>
          <w:rtl/>
          <w:lang w:eastAsia="en-US"/>
        </w:rPr>
        <w:t xml:space="preserve"> נְדָבָה לַה'</w:t>
      </w:r>
      <w:r>
        <w:rPr>
          <w:rFonts w:hint="cs"/>
          <w:rtl/>
          <w:lang w:eastAsia="en-US"/>
        </w:rPr>
        <w:t xml:space="preserve"> ". יש נדיבות לב </w:t>
      </w:r>
      <w:r w:rsidR="000C49F4">
        <w:rPr>
          <w:rFonts w:hint="cs"/>
          <w:rtl/>
          <w:lang w:eastAsia="en-US"/>
        </w:rPr>
        <w:t xml:space="preserve">גם </w:t>
      </w:r>
      <w:r>
        <w:rPr>
          <w:rFonts w:hint="cs"/>
          <w:rtl/>
          <w:lang w:eastAsia="en-US"/>
        </w:rPr>
        <w:t>בהבטחה</w:t>
      </w:r>
      <w:r w:rsidR="00BA46BC">
        <w:rPr>
          <w:rFonts w:hint="cs"/>
          <w:rtl/>
          <w:lang w:eastAsia="en-US"/>
        </w:rPr>
        <w:t xml:space="preserve"> ובהתחייבות</w:t>
      </w:r>
      <w:r>
        <w:rPr>
          <w:rFonts w:hint="cs"/>
          <w:rtl/>
          <w:lang w:eastAsia="en-US"/>
        </w:rPr>
        <w:t xml:space="preserve"> </w:t>
      </w:r>
      <w:r>
        <w:rPr>
          <w:lang w:eastAsia="en-US"/>
        </w:rPr>
        <w:t>(to pledge)</w:t>
      </w:r>
      <w:r>
        <w:rPr>
          <w:rFonts w:hint="cs"/>
          <w:rtl/>
          <w:lang w:eastAsia="en-US"/>
        </w:rPr>
        <w:t xml:space="preserve">, </w:t>
      </w:r>
      <w:r w:rsidR="003B4C71">
        <w:rPr>
          <w:rFonts w:hint="cs"/>
          <w:rtl/>
          <w:lang w:eastAsia="en-US"/>
        </w:rPr>
        <w:t>כגון אבני האפוד והחושן שהבטיחו נשיאי השבטים להביא</w:t>
      </w:r>
      <w:r w:rsidR="001770BC">
        <w:rPr>
          <w:rFonts w:hint="cs"/>
          <w:rtl/>
          <w:lang w:eastAsia="en-US"/>
        </w:rPr>
        <w:t xml:space="preserve"> (במדבר רבה להלן), </w:t>
      </w:r>
      <w:r>
        <w:rPr>
          <w:rFonts w:hint="cs"/>
          <w:rtl/>
          <w:lang w:eastAsia="en-US"/>
        </w:rPr>
        <w:t xml:space="preserve">אבל עיקרה הוא בביצוע </w:t>
      </w:r>
      <w:r>
        <w:rPr>
          <w:rtl/>
          <w:lang w:eastAsia="en-US"/>
        </w:rPr>
        <w:t>–</w:t>
      </w:r>
      <w:r>
        <w:rPr>
          <w:rFonts w:hint="cs"/>
          <w:rtl/>
          <w:lang w:eastAsia="en-US"/>
        </w:rPr>
        <w:t xml:space="preserve"> בנתינה בפועל.</w:t>
      </w:r>
    </w:p>
  </w:footnote>
  <w:footnote w:id="2">
    <w:p w14:paraId="44EA67F4" w14:textId="1B8DC19E" w:rsidR="00B80CE5" w:rsidRDefault="00B80CE5">
      <w:pPr>
        <w:pStyle w:val="a3"/>
        <w:rPr>
          <w:rtl/>
        </w:rPr>
      </w:pPr>
      <w:r>
        <w:rPr>
          <w:rStyle w:val="a5"/>
        </w:rPr>
        <w:footnoteRef/>
      </w:r>
      <w:r>
        <w:rPr>
          <w:rtl/>
        </w:rPr>
        <w:t xml:space="preserve"> </w:t>
      </w:r>
      <w:r w:rsidR="00EE62BE">
        <w:rPr>
          <w:rFonts w:hint="cs"/>
          <w:rtl/>
        </w:rPr>
        <w:t>ראו</w:t>
      </w:r>
      <w:r>
        <w:rPr>
          <w:rFonts w:hint="cs"/>
          <w:rtl/>
        </w:rPr>
        <w:t xml:space="preserve"> פרק </w:t>
      </w:r>
      <w:proofErr w:type="spellStart"/>
      <w:r>
        <w:rPr>
          <w:rFonts w:hint="cs"/>
          <w:rtl/>
        </w:rPr>
        <w:t>כט</w:t>
      </w:r>
      <w:proofErr w:type="spellEnd"/>
      <w:r>
        <w:rPr>
          <w:rFonts w:hint="cs"/>
          <w:rtl/>
        </w:rPr>
        <w:t xml:space="preserve"> שם שמדגיש שדוד לא זכה לבנות את בית המקדש, אבל הכין את כל הנדרש לשלמה בנו. כל התיאור הזה והביטוי "נדב לב" לא מופיעים בספר מלכים, רק בדברי הימים.</w:t>
      </w:r>
      <w:r w:rsidR="003B4C71">
        <w:rPr>
          <w:rFonts w:hint="cs"/>
          <w:rtl/>
        </w:rPr>
        <w:t xml:space="preserve"> האם בית ראשון נבנה, עפ"י ספר מלכים בצו המלכות וללא התנדבות עממית?</w:t>
      </w:r>
    </w:p>
  </w:footnote>
  <w:footnote w:id="3">
    <w:p w14:paraId="6FA2D687" w14:textId="3E213A21" w:rsidR="00B80CE5" w:rsidRDefault="00B80CE5">
      <w:pPr>
        <w:pStyle w:val="a3"/>
        <w:rPr>
          <w:rtl/>
        </w:rPr>
      </w:pPr>
      <w:r>
        <w:rPr>
          <w:rStyle w:val="a5"/>
        </w:rPr>
        <w:footnoteRef/>
      </w:r>
      <w:r>
        <w:rPr>
          <w:rtl/>
        </w:rPr>
        <w:t xml:space="preserve"> </w:t>
      </w:r>
      <w:r>
        <w:rPr>
          <w:rFonts w:hint="cs"/>
          <w:rtl/>
        </w:rPr>
        <w:t>אחז, אביו של חזקיהו, סגר את בית המקדש והשבית</w:t>
      </w:r>
      <w:r w:rsidR="00A906F5">
        <w:rPr>
          <w:rFonts w:hint="cs"/>
          <w:rtl/>
        </w:rPr>
        <w:t xml:space="preserve"> אותו </w:t>
      </w:r>
      <w:r>
        <w:rPr>
          <w:rFonts w:hint="cs"/>
          <w:rtl/>
        </w:rPr>
        <w:t xml:space="preserve">מעבודתו. </w:t>
      </w:r>
      <w:r w:rsidR="00EE62BE">
        <w:rPr>
          <w:rFonts w:hint="cs"/>
          <w:rtl/>
        </w:rPr>
        <w:t>ראו</w:t>
      </w:r>
      <w:r>
        <w:rPr>
          <w:rFonts w:hint="cs"/>
          <w:rtl/>
        </w:rPr>
        <w:t xml:space="preserve"> התיאורים הקשים על אחז "</w:t>
      </w:r>
      <w:r>
        <w:rPr>
          <w:rtl/>
        </w:rPr>
        <w:t>למה נקרא שמו אחז</w:t>
      </w:r>
      <w:r>
        <w:rPr>
          <w:rFonts w:hint="cs"/>
          <w:rtl/>
        </w:rPr>
        <w:t>?</w:t>
      </w:r>
      <w:r>
        <w:rPr>
          <w:rtl/>
        </w:rPr>
        <w:t xml:space="preserve"> שאחז בבתי </w:t>
      </w:r>
      <w:proofErr w:type="spellStart"/>
      <w:r>
        <w:rPr>
          <w:rtl/>
        </w:rPr>
        <w:t>כניסיות</w:t>
      </w:r>
      <w:proofErr w:type="spellEnd"/>
      <w:r>
        <w:rPr>
          <w:rtl/>
        </w:rPr>
        <w:t xml:space="preserve"> ובבתי מדרשות</w:t>
      </w:r>
      <w:r>
        <w:rPr>
          <w:rFonts w:hint="cs"/>
          <w:rtl/>
        </w:rPr>
        <w:t xml:space="preserve"> ..</w:t>
      </w:r>
      <w:r>
        <w:rPr>
          <w:rtl/>
        </w:rPr>
        <w:t xml:space="preserve"> כך אמר אחז</w:t>
      </w:r>
      <w:r>
        <w:rPr>
          <w:rFonts w:hint="cs"/>
          <w:rtl/>
        </w:rPr>
        <w:t>:</w:t>
      </w:r>
      <w:r>
        <w:rPr>
          <w:rtl/>
        </w:rPr>
        <w:t xml:space="preserve"> אם אין גדיים אין תיישים</w:t>
      </w:r>
      <w:r>
        <w:rPr>
          <w:rFonts w:hint="cs"/>
          <w:rtl/>
        </w:rPr>
        <w:t>,</w:t>
      </w:r>
      <w:r>
        <w:rPr>
          <w:rtl/>
        </w:rPr>
        <w:t xml:space="preserve"> אם אין תיישים אין צאן</w:t>
      </w:r>
      <w:r>
        <w:rPr>
          <w:rFonts w:hint="cs"/>
          <w:rtl/>
        </w:rPr>
        <w:t>,</w:t>
      </w:r>
      <w:r>
        <w:rPr>
          <w:rtl/>
        </w:rPr>
        <w:t xml:space="preserve"> אם אין צאן אין רועה</w:t>
      </w:r>
      <w:r>
        <w:rPr>
          <w:rFonts w:hint="cs"/>
          <w:rtl/>
        </w:rPr>
        <w:t>,</w:t>
      </w:r>
      <w:r>
        <w:rPr>
          <w:rtl/>
        </w:rPr>
        <w:t xml:space="preserve"> אם אין רועה אין עולם </w:t>
      </w:r>
      <w:r>
        <w:rPr>
          <w:rFonts w:hint="cs"/>
          <w:rtl/>
        </w:rPr>
        <w:t>...</w:t>
      </w:r>
      <w:r>
        <w:rPr>
          <w:rtl/>
        </w:rPr>
        <w:t xml:space="preserve"> כך היה אחז סבור בדעתו לומר</w:t>
      </w:r>
      <w:r>
        <w:rPr>
          <w:rFonts w:hint="cs"/>
          <w:rtl/>
        </w:rPr>
        <w:t>:</w:t>
      </w:r>
      <w:r>
        <w:rPr>
          <w:rtl/>
        </w:rPr>
        <w:t xml:space="preserve"> אם אין קטנים אין גדולים</w:t>
      </w:r>
      <w:r>
        <w:rPr>
          <w:rFonts w:hint="cs"/>
          <w:rtl/>
        </w:rPr>
        <w:t>,</w:t>
      </w:r>
      <w:r>
        <w:rPr>
          <w:rtl/>
        </w:rPr>
        <w:t xml:space="preserve"> אם אין גדולים אין חכמים</w:t>
      </w:r>
      <w:r>
        <w:rPr>
          <w:rFonts w:hint="cs"/>
          <w:rtl/>
        </w:rPr>
        <w:t>,</w:t>
      </w:r>
      <w:r>
        <w:rPr>
          <w:rtl/>
        </w:rPr>
        <w:t xml:space="preserve"> אם אין חכמים אין נביאים</w:t>
      </w:r>
      <w:r>
        <w:rPr>
          <w:rFonts w:hint="cs"/>
          <w:rtl/>
        </w:rPr>
        <w:t>,</w:t>
      </w:r>
      <w:r>
        <w:rPr>
          <w:rtl/>
        </w:rPr>
        <w:t xml:space="preserve"> אם אין נביאים אין רוח הקודש</w:t>
      </w:r>
      <w:r>
        <w:rPr>
          <w:rFonts w:hint="cs"/>
          <w:rtl/>
        </w:rPr>
        <w:t>,</w:t>
      </w:r>
      <w:r>
        <w:rPr>
          <w:rtl/>
        </w:rPr>
        <w:t xml:space="preserve"> אם אין רוח הקודש אין בתי </w:t>
      </w:r>
      <w:proofErr w:type="spellStart"/>
      <w:r>
        <w:rPr>
          <w:rtl/>
        </w:rPr>
        <w:t>כניסיות</w:t>
      </w:r>
      <w:proofErr w:type="spellEnd"/>
      <w:r>
        <w:rPr>
          <w:rtl/>
        </w:rPr>
        <w:t xml:space="preserve"> ובתי מדרשות</w:t>
      </w:r>
      <w:r>
        <w:rPr>
          <w:rFonts w:hint="cs"/>
          <w:rtl/>
        </w:rPr>
        <w:t>,</w:t>
      </w:r>
      <w:r>
        <w:rPr>
          <w:rtl/>
        </w:rPr>
        <w:t xml:space="preserve"> כביכול אין הקב"ה משרה שכינתו על ישראל</w:t>
      </w:r>
      <w:r>
        <w:rPr>
          <w:rFonts w:hint="cs"/>
          <w:rtl/>
        </w:rPr>
        <w:t>" (</w:t>
      </w:r>
      <w:r>
        <w:rPr>
          <w:rtl/>
        </w:rPr>
        <w:t xml:space="preserve">ירושלמי סנהדרין פרק י </w:t>
      </w:r>
      <w:r>
        <w:rPr>
          <w:rFonts w:hint="cs"/>
          <w:rtl/>
        </w:rPr>
        <w:t xml:space="preserve">הלכה ב, בראשית רבה </w:t>
      </w:r>
      <w:proofErr w:type="spellStart"/>
      <w:r>
        <w:rPr>
          <w:rFonts w:hint="cs"/>
          <w:rtl/>
        </w:rPr>
        <w:t>מב</w:t>
      </w:r>
      <w:proofErr w:type="spellEnd"/>
      <w:r>
        <w:rPr>
          <w:rFonts w:hint="cs"/>
          <w:rtl/>
        </w:rPr>
        <w:t xml:space="preserve"> ג, ויקרא רבה יא ז ועוד). בתי כנסיות הם משל לבית המקדש</w:t>
      </w:r>
      <w:r w:rsidR="00A906F5">
        <w:rPr>
          <w:rFonts w:hint="cs"/>
          <w:rtl/>
        </w:rPr>
        <w:t>, והם באים בעקבות רוח הקדש!</w:t>
      </w:r>
      <w:r>
        <w:rPr>
          <w:rFonts w:hint="cs"/>
          <w:rtl/>
        </w:rPr>
        <w:t xml:space="preserve"> מיד עם עלייתו לשלטון, שב חזקיהו ומחזק את בית</w:t>
      </w:r>
      <w:r w:rsidR="00C83DCF">
        <w:rPr>
          <w:rFonts w:hint="cs"/>
          <w:rtl/>
        </w:rPr>
        <w:t xml:space="preserve"> המקדש</w:t>
      </w:r>
      <w:r>
        <w:rPr>
          <w:rFonts w:hint="cs"/>
          <w:rtl/>
        </w:rPr>
        <w:t>, פותח את דלתותיו ומחדש את עבודתו, ככתוב בפסוק ג שם: "</w:t>
      </w:r>
      <w:r>
        <w:rPr>
          <w:rtl/>
        </w:rPr>
        <w:t xml:space="preserve">הוּא בַשָּׁנָה הָרִאשׁוֹנָה לְמָלְכוֹ בַּחֹדֶשׁ הָרִאשׁוֹן פָּתַח </w:t>
      </w:r>
      <w:proofErr w:type="spellStart"/>
      <w:r>
        <w:rPr>
          <w:rtl/>
        </w:rPr>
        <w:t>אֶת־דַּלְתוֹת</w:t>
      </w:r>
      <w:proofErr w:type="spellEnd"/>
      <w:r>
        <w:rPr>
          <w:rtl/>
        </w:rPr>
        <w:t xml:space="preserve"> בֵּית־ה' וַיְחַזְּקֵם</w:t>
      </w:r>
      <w:r>
        <w:rPr>
          <w:rFonts w:hint="cs"/>
          <w:rtl/>
        </w:rPr>
        <w:t>". אבל נדיבות הלב כאן היא רק בקרבנות, אפשר שהמלכות היא שדאגה לשיפוץ ולחידוש המבנה.</w:t>
      </w:r>
      <w:r w:rsidR="000C49F4">
        <w:rPr>
          <w:rFonts w:hint="cs"/>
          <w:rtl/>
        </w:rPr>
        <w:t xml:space="preserve"> השוו עם דברינו </w:t>
      </w:r>
      <w:hyperlink r:id="rId1" w:history="1">
        <w:r w:rsidR="000C49F4" w:rsidRPr="000C49F4">
          <w:rPr>
            <w:rStyle w:val="Hyperlink"/>
            <w:rFonts w:hint="cs"/>
            <w:rtl/>
          </w:rPr>
          <w:t>הפטרת שקלים – בדק הבית</w:t>
        </w:r>
      </w:hyperlink>
      <w:r w:rsidR="000C49F4">
        <w:rPr>
          <w:rFonts w:hint="cs"/>
          <w:rtl/>
        </w:rPr>
        <w:t xml:space="preserve"> בשבת שקלים ועם דברינו </w:t>
      </w:r>
      <w:hyperlink r:id="rId2" w:history="1">
        <w:r w:rsidR="000C49F4" w:rsidRPr="000C49F4">
          <w:rPr>
            <w:rStyle w:val="Hyperlink"/>
            <w:rFonts w:hint="cs"/>
            <w:rtl/>
          </w:rPr>
          <w:t>בניין הורדוס</w:t>
        </w:r>
      </w:hyperlink>
      <w:r w:rsidR="000C49F4">
        <w:rPr>
          <w:rFonts w:hint="cs"/>
          <w:rtl/>
        </w:rPr>
        <w:t xml:space="preserve"> בפרשת תרומה.</w:t>
      </w:r>
    </w:p>
  </w:footnote>
  <w:footnote w:id="4">
    <w:p w14:paraId="550CDF8B" w14:textId="77777777" w:rsidR="00B80CE5" w:rsidRDefault="00B80CE5" w:rsidP="00DA0127">
      <w:pPr>
        <w:pStyle w:val="a3"/>
      </w:pPr>
      <w:r>
        <w:rPr>
          <w:rStyle w:val="a5"/>
        </w:rPr>
        <w:footnoteRef/>
      </w:r>
      <w:r>
        <w:rPr>
          <w:rtl/>
        </w:rPr>
        <w:t xml:space="preserve"> </w:t>
      </w:r>
      <w:r>
        <w:rPr>
          <w:rFonts w:hint="cs"/>
          <w:rtl/>
        </w:rPr>
        <w:t>נדיבות הלב לא פסחה גם על ימי שיבת ציון ובית שני, ככתוב גם ב</w:t>
      </w:r>
      <w:r>
        <w:rPr>
          <w:rtl/>
        </w:rPr>
        <w:t xml:space="preserve">עזרא פרק ז </w:t>
      </w:r>
      <w:r>
        <w:rPr>
          <w:rFonts w:hint="cs"/>
          <w:rtl/>
        </w:rPr>
        <w:t xml:space="preserve">פסוק </w:t>
      </w:r>
      <w:proofErr w:type="spellStart"/>
      <w:r>
        <w:rPr>
          <w:rtl/>
        </w:rPr>
        <w:t>טז</w:t>
      </w:r>
      <w:proofErr w:type="spellEnd"/>
      <w:r>
        <w:rPr>
          <w:rFonts w:hint="cs"/>
          <w:rtl/>
        </w:rPr>
        <w:t>: "</w:t>
      </w:r>
      <w:r>
        <w:rPr>
          <w:rtl/>
        </w:rPr>
        <w:t xml:space="preserve">וְכֹל כְּסַף וּדְהַב דִּי </w:t>
      </w:r>
      <w:proofErr w:type="spellStart"/>
      <w:r>
        <w:rPr>
          <w:rtl/>
        </w:rPr>
        <w:t>תְהַשְׁכַּח</w:t>
      </w:r>
      <w:proofErr w:type="spellEnd"/>
      <w:r>
        <w:rPr>
          <w:rtl/>
        </w:rPr>
        <w:t xml:space="preserve"> בְּכֹל מְדִינַת בָּבֶל עִם הִתְנַדָּבוּת עַמָּא וְכָהֲנַיָּא </w:t>
      </w:r>
      <w:proofErr w:type="spellStart"/>
      <w:r>
        <w:rPr>
          <w:rtl/>
        </w:rPr>
        <w:t>מִתְנַדְּבִין</w:t>
      </w:r>
      <w:proofErr w:type="spellEnd"/>
      <w:r>
        <w:rPr>
          <w:rtl/>
        </w:rPr>
        <w:t xml:space="preserve"> לְבֵית </w:t>
      </w:r>
      <w:proofErr w:type="spellStart"/>
      <w:r>
        <w:rPr>
          <w:rtl/>
        </w:rPr>
        <w:t>אֱלָהֲהֹם</w:t>
      </w:r>
      <w:proofErr w:type="spellEnd"/>
      <w:r>
        <w:rPr>
          <w:rtl/>
        </w:rPr>
        <w:t xml:space="preserve"> דִּי בִירוּשְׁלֶם</w:t>
      </w:r>
      <w:r>
        <w:rPr>
          <w:rFonts w:hint="cs"/>
          <w:rtl/>
        </w:rPr>
        <w:t>". הגם שנראה שרבים הסתפקו בנדיבות לב כספית ונשארו בעצמם לגור בגולה.</w:t>
      </w:r>
    </w:p>
  </w:footnote>
  <w:footnote w:id="5">
    <w:p w14:paraId="69E8C3EA" w14:textId="39E0B96F" w:rsidR="00B80CE5" w:rsidRDefault="00B80CE5" w:rsidP="001958CA">
      <w:pPr>
        <w:pStyle w:val="a3"/>
        <w:rPr>
          <w:rtl/>
        </w:rPr>
      </w:pPr>
      <w:r>
        <w:rPr>
          <w:rStyle w:val="a5"/>
        </w:rPr>
        <w:footnoteRef/>
      </w:r>
      <w:r>
        <w:rPr>
          <w:rtl/>
        </w:rPr>
        <w:t xml:space="preserve"> </w:t>
      </w:r>
      <w:r>
        <w:rPr>
          <w:rFonts w:hint="cs"/>
          <w:rtl/>
        </w:rPr>
        <w:t xml:space="preserve">כמנהג הדרשנים (בפרט במדרשי </w:t>
      </w:r>
      <w:proofErr w:type="spellStart"/>
      <w:r>
        <w:rPr>
          <w:rFonts w:hint="cs"/>
          <w:rtl/>
        </w:rPr>
        <w:t>תנחומא</w:t>
      </w:r>
      <w:proofErr w:type="spellEnd"/>
      <w:r>
        <w:rPr>
          <w:rFonts w:hint="cs"/>
          <w:rtl/>
        </w:rPr>
        <w:t>, דברים רבה) נפתח</w:t>
      </w:r>
      <w:r w:rsidR="00C83DCF">
        <w:rPr>
          <w:rFonts w:hint="cs"/>
          <w:rtl/>
        </w:rPr>
        <w:t>ת הדרשה</w:t>
      </w:r>
      <w:r>
        <w:rPr>
          <w:rFonts w:hint="cs"/>
          <w:rtl/>
        </w:rPr>
        <w:t xml:space="preserve"> בדבר הלכה ומשם לדרשות האגדה והפרשה.</w:t>
      </w:r>
    </w:p>
  </w:footnote>
  <w:footnote w:id="6">
    <w:p w14:paraId="21B0E1D8" w14:textId="6667FB0C" w:rsidR="00B80CE5" w:rsidRDefault="00B80CE5" w:rsidP="00A70183">
      <w:pPr>
        <w:pStyle w:val="a3"/>
      </w:pPr>
      <w:r>
        <w:rPr>
          <w:rStyle w:val="a5"/>
        </w:rPr>
        <w:footnoteRef/>
      </w:r>
      <w:r>
        <w:rPr>
          <w:rtl/>
        </w:rPr>
        <w:t xml:space="preserve"> </w:t>
      </w:r>
      <w:r>
        <w:rPr>
          <w:rtl/>
        </w:rPr>
        <w:t>ויקרא פרק ה פסוק ד</w:t>
      </w:r>
      <w:r>
        <w:rPr>
          <w:rFonts w:hint="cs"/>
          <w:rtl/>
        </w:rPr>
        <w:t>: "</w:t>
      </w:r>
      <w:r>
        <w:rPr>
          <w:rtl/>
        </w:rPr>
        <w:t xml:space="preserve">אוֹ נֶפֶשׁ כִּי תִשָּׁבַע לְבַטֵּא </w:t>
      </w:r>
      <w:proofErr w:type="spellStart"/>
      <w:r>
        <w:rPr>
          <w:rtl/>
        </w:rPr>
        <w:t>בִשְׂפָתַיִם</w:t>
      </w:r>
      <w:proofErr w:type="spellEnd"/>
      <w:r>
        <w:rPr>
          <w:rtl/>
        </w:rPr>
        <w:t xml:space="preserve"> לְהָרַע אוֹ לְהֵיטִיב לְכֹל אֲשֶׁר יְבַטֵּא הָאָדָם בִּשְׁבֻעָה וְנֶעְלַם מִמֶּנּוּ </w:t>
      </w:r>
      <w:proofErr w:type="spellStart"/>
      <w:r>
        <w:rPr>
          <w:rtl/>
        </w:rPr>
        <w:t>וְהוּא־יָדַע</w:t>
      </w:r>
      <w:proofErr w:type="spellEnd"/>
      <w:r>
        <w:rPr>
          <w:rtl/>
        </w:rPr>
        <w:t xml:space="preserve"> וְאָשֵׁם לְאַחַת מֵאֵלֶּה</w:t>
      </w:r>
      <w:r>
        <w:rPr>
          <w:rFonts w:hint="cs"/>
          <w:rtl/>
        </w:rPr>
        <w:t xml:space="preserve">". שיטת שמואל היא שגם אם אדם גמר בלבו להישבע או להתחייב על דבר מה, אין התחייבות זו מחייבת עד שיוציא את הדברים במפורש מפיו. וכך הוא להלכה, </w:t>
      </w:r>
      <w:r w:rsidR="00EE62BE">
        <w:rPr>
          <w:rFonts w:hint="cs"/>
          <w:rtl/>
        </w:rPr>
        <w:t>ראו</w:t>
      </w:r>
      <w:r>
        <w:rPr>
          <w:rFonts w:hint="cs"/>
          <w:rtl/>
        </w:rPr>
        <w:t xml:space="preserve"> </w:t>
      </w:r>
      <w:r>
        <w:rPr>
          <w:rtl/>
        </w:rPr>
        <w:t>רמב"ם הלכות שבועות פרק ב הלכה י</w:t>
      </w:r>
      <w:r>
        <w:rPr>
          <w:rFonts w:hint="cs"/>
          <w:rtl/>
        </w:rPr>
        <w:t>: "</w:t>
      </w:r>
      <w:r>
        <w:rPr>
          <w:rtl/>
        </w:rPr>
        <w:t>מי שנתכוון לשבועה וגמר בלבו שלא יאכל היום או שלא ישתה ושדבר זה אסור עליו בשבועה</w:t>
      </w:r>
      <w:r>
        <w:rPr>
          <w:rFonts w:hint="cs"/>
          <w:rtl/>
        </w:rPr>
        <w:t>,</w:t>
      </w:r>
      <w:r>
        <w:rPr>
          <w:rtl/>
        </w:rPr>
        <w:t xml:space="preserve"> ולא הוציא בשפתיו</w:t>
      </w:r>
      <w:r>
        <w:rPr>
          <w:rFonts w:hint="cs"/>
          <w:rtl/>
        </w:rPr>
        <w:t>,</w:t>
      </w:r>
      <w:r>
        <w:rPr>
          <w:rtl/>
        </w:rPr>
        <w:t xml:space="preserve"> הרי זה מותר</w:t>
      </w:r>
      <w:r>
        <w:rPr>
          <w:rFonts w:hint="cs"/>
          <w:rtl/>
        </w:rPr>
        <w:t>,</w:t>
      </w:r>
      <w:r>
        <w:rPr>
          <w:rtl/>
        </w:rPr>
        <w:t xml:space="preserve"> שנאמר</w:t>
      </w:r>
      <w:r>
        <w:rPr>
          <w:rFonts w:hint="cs"/>
          <w:rtl/>
        </w:rPr>
        <w:t>:</w:t>
      </w:r>
      <w:r>
        <w:rPr>
          <w:rtl/>
        </w:rPr>
        <w:t xml:space="preserve"> לבטא </w:t>
      </w:r>
      <w:proofErr w:type="spellStart"/>
      <w:r>
        <w:rPr>
          <w:rtl/>
        </w:rPr>
        <w:t>בשפתים</w:t>
      </w:r>
      <w:proofErr w:type="spellEnd"/>
      <w:r>
        <w:rPr>
          <w:rFonts w:hint="cs"/>
          <w:rtl/>
        </w:rPr>
        <w:t xml:space="preserve"> -</w:t>
      </w:r>
      <w:r>
        <w:rPr>
          <w:rtl/>
        </w:rPr>
        <w:t xml:space="preserve"> אין הנשבע חייב עד שיוציא ענין שבועה בשפתיו</w:t>
      </w:r>
      <w:r>
        <w:rPr>
          <w:rFonts w:hint="cs"/>
          <w:rtl/>
        </w:rPr>
        <w:t>"</w:t>
      </w:r>
      <w:r>
        <w:rPr>
          <w:rtl/>
        </w:rPr>
        <w:t>.</w:t>
      </w:r>
      <w:r>
        <w:rPr>
          <w:rFonts w:hint="cs"/>
          <w:rtl/>
        </w:rPr>
        <w:t xml:space="preserve"> וכן הוא בשולחן ערוך יורה דעה סימן ר"י סעיף א</w:t>
      </w:r>
      <w:r w:rsidR="00A70183">
        <w:rPr>
          <w:rFonts w:hint="cs"/>
          <w:rtl/>
        </w:rPr>
        <w:t>: "</w:t>
      </w:r>
      <w:r w:rsidR="00A70183">
        <w:rPr>
          <w:rtl/>
        </w:rPr>
        <w:t xml:space="preserve">אין הנדר חל עד שיוציא בשפתיו ויהיו פיו ולבו </w:t>
      </w:r>
      <w:proofErr w:type="spellStart"/>
      <w:r w:rsidR="00A70183">
        <w:rPr>
          <w:rtl/>
        </w:rPr>
        <w:t>שוים</w:t>
      </w:r>
      <w:proofErr w:type="spellEnd"/>
      <w:r w:rsidR="00A70183">
        <w:rPr>
          <w:rFonts w:hint="cs"/>
          <w:rtl/>
        </w:rPr>
        <w:t>"</w:t>
      </w:r>
      <w:r>
        <w:rPr>
          <w:rFonts w:hint="cs"/>
          <w:rtl/>
        </w:rPr>
        <w:t>.</w:t>
      </w:r>
    </w:p>
  </w:footnote>
  <w:footnote w:id="7">
    <w:p w14:paraId="19D4DC49" w14:textId="21D39789" w:rsidR="00B80CE5" w:rsidRDefault="00B80CE5" w:rsidP="0002085D">
      <w:pPr>
        <w:pStyle w:val="a3"/>
        <w:rPr>
          <w:rtl/>
        </w:rPr>
      </w:pPr>
      <w:r>
        <w:rPr>
          <w:rStyle w:val="a5"/>
        </w:rPr>
        <w:footnoteRef/>
      </w:r>
      <w:r>
        <w:rPr>
          <w:rtl/>
        </w:rPr>
        <w:t xml:space="preserve"> </w:t>
      </w:r>
      <w:r>
        <w:rPr>
          <w:rFonts w:hint="cs"/>
          <w:rtl/>
        </w:rPr>
        <w:t>הגמרא שואלת על שיטת שמואל מברייתא הדורשת את הפסוק "</w:t>
      </w:r>
      <w:hyperlink r:id="rId3" w:history="1">
        <w:r w:rsidRPr="003D6E13">
          <w:rPr>
            <w:rStyle w:val="Hyperlink"/>
            <w:rFonts w:hint="cs"/>
            <w:rtl/>
          </w:rPr>
          <w:t>מוצא שפתיך תשמור ועשית</w:t>
        </w:r>
      </w:hyperlink>
      <w:r>
        <w:rPr>
          <w:rFonts w:hint="cs"/>
          <w:rtl/>
        </w:rPr>
        <w:t xml:space="preserve">" (דברים </w:t>
      </w:r>
      <w:proofErr w:type="spellStart"/>
      <w:r>
        <w:rPr>
          <w:rFonts w:hint="cs"/>
          <w:rtl/>
        </w:rPr>
        <w:t>כג</w:t>
      </w:r>
      <w:proofErr w:type="spellEnd"/>
      <w:r>
        <w:rPr>
          <w:rFonts w:hint="cs"/>
          <w:rtl/>
        </w:rPr>
        <w:t xml:space="preserve"> כד</w:t>
      </w:r>
      <w:r w:rsidR="003D6E13">
        <w:rPr>
          <w:rFonts w:hint="cs"/>
          <w:rtl/>
        </w:rPr>
        <w:t>, עליו דרשנו בפרשת כי תצא</w:t>
      </w:r>
      <w:r>
        <w:rPr>
          <w:rFonts w:hint="cs"/>
          <w:rtl/>
        </w:rPr>
        <w:t>) ומרחיבה את מחויבות האדם, בנדרים ונדבות, גם למקרים שלא ביטא בשפתיים רק גמר בלבו</w:t>
      </w:r>
      <w:r w:rsidR="003D6E13">
        <w:rPr>
          <w:rFonts w:hint="cs"/>
          <w:rtl/>
        </w:rPr>
        <w:t xml:space="preserve">, </w:t>
      </w:r>
      <w:r w:rsidR="00EE62BE">
        <w:rPr>
          <w:rFonts w:hint="cs"/>
          <w:rtl/>
        </w:rPr>
        <w:t>ראו</w:t>
      </w:r>
      <w:r w:rsidR="003D6E13">
        <w:rPr>
          <w:rFonts w:hint="cs"/>
          <w:rtl/>
        </w:rPr>
        <w:t xml:space="preserve"> הפסוק השלם: "</w:t>
      </w:r>
      <w:r w:rsidR="003D6E13">
        <w:rPr>
          <w:rtl/>
        </w:rPr>
        <w:t xml:space="preserve">מוֹצָא שְׂפָתֶיךָ תִּשְׁמֹר וְעָשִׂיתָ כַּאֲשֶׁר נָדַרְתָּ לַה' </w:t>
      </w:r>
      <w:proofErr w:type="spellStart"/>
      <w:r w:rsidR="003D6E13">
        <w:rPr>
          <w:rtl/>
        </w:rPr>
        <w:t>אֱלֹהֶיך</w:t>
      </w:r>
      <w:proofErr w:type="spellEnd"/>
      <w:r w:rsidR="003D6E13">
        <w:rPr>
          <w:rtl/>
        </w:rPr>
        <w:t>ָ נְדָבָה אֲשֶׁר דִּבַּרְתָּ בְּפִיךָ</w:t>
      </w:r>
      <w:r w:rsidR="003D6E13">
        <w:rPr>
          <w:rFonts w:hint="cs"/>
          <w:rtl/>
        </w:rPr>
        <w:t>".</w:t>
      </w:r>
      <w:r>
        <w:rPr>
          <w:rFonts w:hint="cs"/>
          <w:rtl/>
        </w:rPr>
        <w:t xml:space="preserve"> תשובת הגמרא היא שהתחייבות של "גמר בלבו" היא מיוחדת לדין </w:t>
      </w:r>
      <w:r w:rsidR="0002085D">
        <w:rPr>
          <w:rFonts w:hint="cs"/>
          <w:rtl/>
        </w:rPr>
        <w:t xml:space="preserve">של </w:t>
      </w:r>
      <w:r>
        <w:rPr>
          <w:rFonts w:hint="cs"/>
          <w:rtl/>
        </w:rPr>
        <w:t>נדרי</w:t>
      </w:r>
      <w:r w:rsidR="0002085D">
        <w:rPr>
          <w:rFonts w:hint="cs"/>
          <w:rtl/>
        </w:rPr>
        <w:t xml:space="preserve"> נדבה</w:t>
      </w:r>
      <w:r>
        <w:rPr>
          <w:rFonts w:hint="cs"/>
          <w:rtl/>
        </w:rPr>
        <w:t xml:space="preserve"> ונלמדת מהפסוק בפרשתנו: "כל נדיב לב" (אם נדייק, הגמרא מעדיפה את הפסוק של הביצוע, לא של הציווי, </w:t>
      </w:r>
      <w:r w:rsidR="00EE62BE">
        <w:rPr>
          <w:rFonts w:hint="cs"/>
          <w:rtl/>
        </w:rPr>
        <w:t>ראו</w:t>
      </w:r>
      <w:r>
        <w:rPr>
          <w:rFonts w:hint="cs"/>
          <w:rtl/>
        </w:rPr>
        <w:t xml:space="preserve"> הערה 1). וכך שוב </w:t>
      </w:r>
      <w:r w:rsidR="00870EAF">
        <w:rPr>
          <w:rFonts w:hint="cs"/>
          <w:rtl/>
        </w:rPr>
        <w:t>להלכה ב</w:t>
      </w:r>
      <w:r>
        <w:rPr>
          <w:rFonts w:hint="cs"/>
          <w:rtl/>
        </w:rPr>
        <w:t xml:space="preserve">רמב"ם </w:t>
      </w:r>
      <w:r>
        <w:rPr>
          <w:rtl/>
        </w:rPr>
        <w:t>הלכות מעשה הקרבנות פרק יד</w:t>
      </w:r>
      <w:r>
        <w:rPr>
          <w:rFonts w:hint="cs"/>
          <w:rtl/>
        </w:rPr>
        <w:t xml:space="preserve"> </w:t>
      </w:r>
      <w:r>
        <w:rPr>
          <w:rtl/>
        </w:rPr>
        <w:t xml:space="preserve">הלכה </w:t>
      </w:r>
      <w:proofErr w:type="spellStart"/>
      <w:r>
        <w:rPr>
          <w:rtl/>
        </w:rPr>
        <w:t>יב</w:t>
      </w:r>
      <w:proofErr w:type="spellEnd"/>
      <w:r>
        <w:rPr>
          <w:rFonts w:hint="cs"/>
          <w:rtl/>
        </w:rPr>
        <w:t>: " ...</w:t>
      </w:r>
      <w:r>
        <w:rPr>
          <w:rtl/>
        </w:rPr>
        <w:t xml:space="preserve"> בנדרים ונדבות אינו צריך להוציא בשפתיו כלום</w:t>
      </w:r>
      <w:r>
        <w:rPr>
          <w:rFonts w:hint="cs"/>
          <w:rtl/>
        </w:rPr>
        <w:t>,</w:t>
      </w:r>
      <w:r>
        <w:rPr>
          <w:rtl/>
        </w:rPr>
        <w:t xml:space="preserve"> אלא אם גמר בלבו ולא הוציא בשפתיו כלום חייב</w:t>
      </w:r>
      <w:r>
        <w:rPr>
          <w:rFonts w:hint="cs"/>
          <w:rtl/>
        </w:rPr>
        <w:t>.</w:t>
      </w:r>
      <w:r>
        <w:rPr>
          <w:rtl/>
        </w:rPr>
        <w:t xml:space="preserve"> כיצד</w:t>
      </w:r>
      <w:r>
        <w:rPr>
          <w:rFonts w:hint="cs"/>
          <w:rtl/>
        </w:rPr>
        <w:t>?</w:t>
      </w:r>
      <w:r>
        <w:rPr>
          <w:rtl/>
        </w:rPr>
        <w:t xml:space="preserve"> גמר בלבו שזו עולה או שיביא עולה</w:t>
      </w:r>
      <w:r>
        <w:rPr>
          <w:rFonts w:hint="cs"/>
          <w:rtl/>
        </w:rPr>
        <w:t>,</w:t>
      </w:r>
      <w:r>
        <w:rPr>
          <w:rtl/>
        </w:rPr>
        <w:t xml:space="preserve"> הרי זה חייב להביא</w:t>
      </w:r>
      <w:r>
        <w:rPr>
          <w:rFonts w:hint="cs"/>
          <w:rtl/>
        </w:rPr>
        <w:t>,</w:t>
      </w:r>
      <w:r>
        <w:rPr>
          <w:rtl/>
        </w:rPr>
        <w:t xml:space="preserve"> שנאמר</w:t>
      </w:r>
      <w:r>
        <w:rPr>
          <w:rFonts w:hint="cs"/>
          <w:rtl/>
        </w:rPr>
        <w:t>:</w:t>
      </w:r>
      <w:r>
        <w:rPr>
          <w:rtl/>
        </w:rPr>
        <w:t xml:space="preserve"> כל נדיב לב יביאה </w:t>
      </w:r>
      <w:r>
        <w:rPr>
          <w:rFonts w:hint="cs"/>
          <w:rtl/>
        </w:rPr>
        <w:t xml:space="preserve">- </w:t>
      </w:r>
      <w:r>
        <w:rPr>
          <w:rtl/>
        </w:rPr>
        <w:t>בנדיבות לב יתחייב להביא</w:t>
      </w:r>
      <w:r>
        <w:rPr>
          <w:rFonts w:hint="cs"/>
          <w:rtl/>
        </w:rPr>
        <w:t xml:space="preserve">". </w:t>
      </w:r>
      <w:r w:rsidR="003D6E13">
        <w:rPr>
          <w:rFonts w:hint="cs"/>
          <w:rtl/>
        </w:rPr>
        <w:t>ו</w:t>
      </w:r>
      <w:r w:rsidR="00870EAF">
        <w:rPr>
          <w:rFonts w:hint="cs"/>
          <w:rtl/>
        </w:rPr>
        <w:t xml:space="preserve">מי יודע </w:t>
      </w:r>
      <w:r w:rsidR="003D6E13">
        <w:rPr>
          <w:rFonts w:hint="cs"/>
          <w:rtl/>
        </w:rPr>
        <w:t xml:space="preserve">מה </w:t>
      </w:r>
      <w:r w:rsidR="00870EAF">
        <w:rPr>
          <w:rFonts w:hint="cs"/>
          <w:rtl/>
        </w:rPr>
        <w:t>האדם גמר בלבו? רק הוא עצמו!</w:t>
      </w:r>
    </w:p>
  </w:footnote>
  <w:footnote w:id="8">
    <w:p w14:paraId="16139492" w14:textId="4BA670F3" w:rsidR="00B80CE5" w:rsidRDefault="00B80CE5" w:rsidP="004B5C74">
      <w:pPr>
        <w:pStyle w:val="a3"/>
        <w:rPr>
          <w:rtl/>
        </w:rPr>
      </w:pPr>
      <w:r>
        <w:rPr>
          <w:rStyle w:val="a5"/>
        </w:rPr>
        <w:footnoteRef/>
      </w:r>
      <w:r>
        <w:rPr>
          <w:rtl/>
        </w:rPr>
        <w:t xml:space="preserve"> </w:t>
      </w:r>
      <w:r>
        <w:rPr>
          <w:rFonts w:hint="cs"/>
          <w:rtl/>
        </w:rPr>
        <w:t>נסביר. המשנה קובעת ש</w:t>
      </w:r>
      <w:r w:rsidR="004B5C74">
        <w:rPr>
          <w:rFonts w:hint="cs"/>
          <w:rtl/>
        </w:rPr>
        <w:t xml:space="preserve">הלכות </w:t>
      </w:r>
      <w:r w:rsidRPr="001770BC">
        <w:rPr>
          <w:rFonts w:hint="cs"/>
          <w:b/>
          <w:bCs/>
          <w:rtl/>
        </w:rPr>
        <w:t>התרת נדרים,</w:t>
      </w:r>
      <w:r>
        <w:rPr>
          <w:rFonts w:hint="cs"/>
          <w:rtl/>
        </w:rPr>
        <w:t xml:space="preserve"> היינו שאדם הולך אצל חכם או בית דין שיתירו לו את נדרו, אין לו </w:t>
      </w:r>
      <w:r w:rsidR="004B5C74">
        <w:rPr>
          <w:rFonts w:hint="cs"/>
          <w:rtl/>
        </w:rPr>
        <w:t>שום</w:t>
      </w:r>
      <w:r>
        <w:rPr>
          <w:rFonts w:hint="cs"/>
          <w:rtl/>
        </w:rPr>
        <w:t xml:space="preserve"> סמך בתורה </w:t>
      </w:r>
      <w:r w:rsidR="00870EAF">
        <w:rPr>
          <w:rFonts w:hint="cs"/>
          <w:rtl/>
        </w:rPr>
        <w:t>וה</w:t>
      </w:r>
      <w:r w:rsidR="004B5C74">
        <w:rPr>
          <w:rFonts w:hint="cs"/>
          <w:rtl/>
        </w:rPr>
        <w:t>ם</w:t>
      </w:r>
      <w:r w:rsidR="00870EAF">
        <w:rPr>
          <w:rFonts w:hint="cs"/>
          <w:rtl/>
        </w:rPr>
        <w:t xml:space="preserve"> כדבר הפור</w:t>
      </w:r>
      <w:r w:rsidR="004B5C74">
        <w:rPr>
          <w:rFonts w:hint="cs"/>
          <w:rtl/>
        </w:rPr>
        <w:t>ח</w:t>
      </w:r>
      <w:r w:rsidR="00870EAF">
        <w:rPr>
          <w:rFonts w:hint="cs"/>
          <w:rtl/>
        </w:rPr>
        <w:t xml:space="preserve"> באוויר שאין לו אחיזה איתנה בקרקע. </w:t>
      </w:r>
      <w:r>
        <w:rPr>
          <w:rFonts w:hint="cs"/>
          <w:rtl/>
        </w:rPr>
        <w:t xml:space="preserve">(השוו עם </w:t>
      </w:r>
      <w:r w:rsidRPr="001770BC">
        <w:rPr>
          <w:rFonts w:hint="cs"/>
          <w:b/>
          <w:bCs/>
          <w:rtl/>
        </w:rPr>
        <w:t>הפרת נדרים</w:t>
      </w:r>
      <w:r>
        <w:rPr>
          <w:rFonts w:hint="cs"/>
          <w:rtl/>
        </w:rPr>
        <w:t xml:space="preserve"> שמתוארת בפרטי פרטים בתורה בראש פרשת מטות). באים סדרה ארוכה של אמוראים ומנסים למצוא סמך בתורה להתרת נדרים</w:t>
      </w:r>
      <w:r w:rsidR="00870EAF">
        <w:rPr>
          <w:rFonts w:hint="cs"/>
          <w:rtl/>
        </w:rPr>
        <w:t xml:space="preserve">, </w:t>
      </w:r>
      <w:r>
        <w:rPr>
          <w:rFonts w:hint="cs"/>
          <w:rtl/>
        </w:rPr>
        <w:t xml:space="preserve">כנראה היה קשה להם שדבר חשוב כזה אין לו מקור בתורה, מה גם שכתוב מפורש: מוצא שפתיך תשמור ועשית. </w:t>
      </w:r>
      <w:r w:rsidR="00EE62BE">
        <w:rPr>
          <w:rFonts w:hint="cs"/>
          <w:rtl/>
        </w:rPr>
        <w:t>ראו</w:t>
      </w:r>
      <w:r>
        <w:rPr>
          <w:rFonts w:hint="cs"/>
          <w:rtl/>
        </w:rPr>
        <w:t xml:space="preserve"> רשימת כל האמוראים בגמרא שם וניסיונם למצוא סמך להתרת נדרים. ואנחנו קצרנו והבאנו רק את הדעה הראשונה ואת שיטת רבי יצחק שמוצא </w:t>
      </w:r>
      <w:r w:rsidR="001770BC">
        <w:rPr>
          <w:rFonts w:hint="cs"/>
          <w:rtl/>
        </w:rPr>
        <w:t xml:space="preserve">סמך </w:t>
      </w:r>
      <w:r>
        <w:rPr>
          <w:rFonts w:hint="cs"/>
          <w:rtl/>
        </w:rPr>
        <w:t xml:space="preserve">בפסוק שלנו "כל נדיב לבו". מה הסמך? מסביר רש"י: "כל נדיב לבו </w:t>
      </w:r>
      <w:r>
        <w:rPr>
          <w:rtl/>
        </w:rPr>
        <w:t>–</w:t>
      </w:r>
      <w:r>
        <w:rPr>
          <w:rFonts w:hint="cs"/>
          <w:rtl/>
        </w:rPr>
        <w:t xml:space="preserve"> אם עודנו לבו נודבו עליו </w:t>
      </w:r>
      <w:r>
        <w:rPr>
          <w:rtl/>
        </w:rPr>
        <w:t>–</w:t>
      </w:r>
      <w:r>
        <w:rPr>
          <w:rFonts w:hint="cs"/>
          <w:rtl/>
        </w:rPr>
        <w:t xml:space="preserve"> יביאו. ואם מתחרט </w:t>
      </w:r>
      <w:r>
        <w:rPr>
          <w:rtl/>
        </w:rPr>
        <w:t>–</w:t>
      </w:r>
      <w:r>
        <w:rPr>
          <w:rFonts w:hint="cs"/>
          <w:rtl/>
        </w:rPr>
        <w:t xml:space="preserve"> יתירו לו". </w:t>
      </w:r>
      <w:proofErr w:type="spellStart"/>
      <w:r>
        <w:rPr>
          <w:rFonts w:hint="cs"/>
          <w:rtl/>
        </w:rPr>
        <w:t>ושטיינזלץ</w:t>
      </w:r>
      <w:proofErr w:type="spellEnd"/>
      <w:r>
        <w:rPr>
          <w:rFonts w:hint="cs"/>
          <w:rtl/>
        </w:rPr>
        <w:t xml:space="preserve"> </w:t>
      </w:r>
      <w:r w:rsidR="004B5C74">
        <w:rPr>
          <w:rFonts w:hint="cs"/>
          <w:rtl/>
        </w:rPr>
        <w:t xml:space="preserve">מסביר </w:t>
      </w:r>
      <w:r>
        <w:rPr>
          <w:rFonts w:hint="cs"/>
          <w:rtl/>
        </w:rPr>
        <w:t xml:space="preserve">שם: "שאדם מחויב לקיים נדרו כל עוד הוא עומד ברצונו. אבל אם לבו איננו עמו עוד, שהוא מתחרט, יש לו היתר". שזה עצמו דרשה מאד מהפכנית של משמעות הפסוק שלנו: נדיב לב </w:t>
      </w:r>
      <w:r>
        <w:rPr>
          <w:rtl/>
        </w:rPr>
        <w:t>–</w:t>
      </w:r>
      <w:r>
        <w:rPr>
          <w:rFonts w:hint="cs"/>
          <w:rtl/>
        </w:rPr>
        <w:t xml:space="preserve"> כל עוד הוא עומד בנדיבות לבו! ואכן, הגמרא דוחה הסבר זה, כמו שהיא דוחה את רוב ההסברים שם ואומרת ש"נדיב לב" משמעו רק שלא צריך להוציא בשפתיו וכנגד שיטת שמואל שדורש תמיד "מוצא שפתיים". </w:t>
      </w:r>
      <w:r w:rsidR="00EE62BE">
        <w:rPr>
          <w:rFonts w:hint="cs"/>
          <w:rtl/>
        </w:rPr>
        <w:t>ראו</w:t>
      </w:r>
      <w:r>
        <w:rPr>
          <w:rFonts w:hint="cs"/>
          <w:rtl/>
        </w:rPr>
        <w:t xml:space="preserve"> דברינו </w:t>
      </w:r>
      <w:hyperlink r:id="rId4" w:history="1">
        <w:r w:rsidRPr="00E66461">
          <w:rPr>
            <w:rStyle w:val="Hyperlink"/>
            <w:rFonts w:hint="cs"/>
            <w:rtl/>
          </w:rPr>
          <w:t>התרת נדרים בהלכה</w:t>
        </w:r>
      </w:hyperlink>
      <w:r>
        <w:rPr>
          <w:rFonts w:hint="cs"/>
          <w:rtl/>
        </w:rPr>
        <w:t xml:space="preserve"> בפרשת מטות.</w:t>
      </w:r>
    </w:p>
  </w:footnote>
  <w:footnote w:id="9">
    <w:p w14:paraId="0837536C" w14:textId="77777777" w:rsidR="00B80CE5" w:rsidRDefault="00B80CE5" w:rsidP="004B5C74">
      <w:pPr>
        <w:pStyle w:val="a3"/>
        <w:rPr>
          <w:rtl/>
        </w:rPr>
      </w:pPr>
      <w:r>
        <w:rPr>
          <w:rStyle w:val="a5"/>
        </w:rPr>
        <w:footnoteRef/>
      </w:r>
      <w:r>
        <w:rPr>
          <w:rtl/>
        </w:rPr>
        <w:t xml:space="preserve"> </w:t>
      </w:r>
      <w:r>
        <w:rPr>
          <w:rFonts w:hint="cs"/>
          <w:rtl/>
        </w:rPr>
        <w:t xml:space="preserve">כוונת המדרש להדגיש את העושר הגדול שקבלו בני ישראל מהמצרים בצאתם ממצרים, כפי שמופיע במדרשים רבים אחרים כגון </w:t>
      </w:r>
      <w:r>
        <w:rPr>
          <w:rtl/>
        </w:rPr>
        <w:t xml:space="preserve">מכילתא דרבי שמעון בר יוחאי פרק </w:t>
      </w:r>
      <w:proofErr w:type="spellStart"/>
      <w:r>
        <w:rPr>
          <w:rtl/>
        </w:rPr>
        <w:t>יב</w:t>
      </w:r>
      <w:proofErr w:type="spellEnd"/>
      <w:r>
        <w:rPr>
          <w:rFonts w:hint="cs"/>
          <w:rtl/>
        </w:rPr>
        <w:t>: "</w:t>
      </w:r>
      <w:r>
        <w:rPr>
          <w:rtl/>
        </w:rPr>
        <w:t>ומפני שהיו אומ</w:t>
      </w:r>
      <w:r>
        <w:rPr>
          <w:rFonts w:hint="cs"/>
          <w:rtl/>
        </w:rPr>
        <w:t>רים</w:t>
      </w:r>
      <w:r>
        <w:rPr>
          <w:rtl/>
        </w:rPr>
        <w:t xml:space="preserve"> למחר </w:t>
      </w:r>
      <w:r>
        <w:rPr>
          <w:rFonts w:hint="cs"/>
          <w:rtl/>
        </w:rPr>
        <w:t xml:space="preserve">... </w:t>
      </w:r>
      <w:proofErr w:type="spellStart"/>
      <w:r>
        <w:rPr>
          <w:rtl/>
        </w:rPr>
        <w:t>רואין</w:t>
      </w:r>
      <w:proofErr w:type="spellEnd"/>
      <w:r>
        <w:rPr>
          <w:rtl/>
        </w:rPr>
        <w:t xml:space="preserve"> אותן במדבר ויאמרו ראו כמה עשירים הן עבדיהם של מצ</w:t>
      </w:r>
      <w:r>
        <w:rPr>
          <w:rFonts w:hint="cs"/>
          <w:rtl/>
        </w:rPr>
        <w:t xml:space="preserve">רים ... </w:t>
      </w:r>
      <w:r>
        <w:rPr>
          <w:rtl/>
        </w:rPr>
        <w:t>שלא היה כל אחד ואחד מיש</w:t>
      </w:r>
      <w:r>
        <w:rPr>
          <w:rFonts w:hint="cs"/>
          <w:rtl/>
        </w:rPr>
        <w:t>ראל</w:t>
      </w:r>
      <w:r>
        <w:rPr>
          <w:rtl/>
        </w:rPr>
        <w:t xml:space="preserve"> שלא היה יכול להעמיד אהל מועד וכל כליו וכל קרסיו קרשיו בריחיו עמודיו </w:t>
      </w:r>
      <w:proofErr w:type="spellStart"/>
      <w:r>
        <w:rPr>
          <w:rtl/>
        </w:rPr>
        <w:t>ואדניו</w:t>
      </w:r>
      <w:proofErr w:type="spellEnd"/>
      <w:r>
        <w:rPr>
          <w:rFonts w:hint="cs"/>
          <w:rtl/>
        </w:rPr>
        <w:t>". אבל נראה שאפשר לתת למדרש גם פירוש מודרני יותר, שכאשר מישהו רוצה ומתנדב בלב שלם, הוא יכול לקחת על עצמו את המשימה כולה. ל</w:t>
      </w:r>
      <w:r w:rsidR="004B5C74">
        <w:rPr>
          <w:rFonts w:hint="cs"/>
          <w:rtl/>
        </w:rPr>
        <w:t>הת</w:t>
      </w:r>
      <w:r>
        <w:rPr>
          <w:rFonts w:hint="cs"/>
          <w:rtl/>
        </w:rPr>
        <w:t>נדב בעצמו ולנדב אחרים, בבחינת "</w:t>
      </w:r>
      <w:r>
        <w:rPr>
          <w:rtl/>
        </w:rPr>
        <w:t>נותן ורוצה שיתנו אחרים</w:t>
      </w:r>
      <w:r>
        <w:rPr>
          <w:rFonts w:hint="cs"/>
          <w:rtl/>
        </w:rPr>
        <w:t>" (</w:t>
      </w:r>
      <w:r>
        <w:rPr>
          <w:rtl/>
        </w:rPr>
        <w:t>אבות דרבי נתן נוסח ב פרק מה</w:t>
      </w:r>
      <w:r>
        <w:rPr>
          <w:rFonts w:hint="cs"/>
          <w:rtl/>
        </w:rPr>
        <w:t>). וכמו הכלל "</w:t>
      </w:r>
      <w:r>
        <w:rPr>
          <w:rtl/>
        </w:rPr>
        <w:t>גדול הַמְעַשֶׂה מן העושה</w:t>
      </w:r>
      <w:r>
        <w:rPr>
          <w:rFonts w:hint="cs"/>
          <w:rtl/>
        </w:rPr>
        <w:t>" (</w:t>
      </w:r>
      <w:r>
        <w:rPr>
          <w:rtl/>
        </w:rPr>
        <w:t xml:space="preserve">בבא </w:t>
      </w:r>
      <w:proofErr w:type="spellStart"/>
      <w:r>
        <w:rPr>
          <w:rtl/>
        </w:rPr>
        <w:t>בתרא</w:t>
      </w:r>
      <w:proofErr w:type="spellEnd"/>
      <w:r>
        <w:rPr>
          <w:rtl/>
        </w:rPr>
        <w:t xml:space="preserve"> דף ט עמוד א</w:t>
      </w:r>
      <w:r>
        <w:rPr>
          <w:rFonts w:hint="cs"/>
          <w:rtl/>
        </w:rPr>
        <w:t>).</w:t>
      </w:r>
    </w:p>
  </w:footnote>
  <w:footnote w:id="10">
    <w:p w14:paraId="4D881A6B" w14:textId="77777777" w:rsidR="00B80CE5" w:rsidRDefault="00B80CE5">
      <w:pPr>
        <w:pStyle w:val="a3"/>
      </w:pPr>
      <w:r>
        <w:rPr>
          <w:rStyle w:val="a5"/>
        </w:rPr>
        <w:footnoteRef/>
      </w:r>
      <w:r>
        <w:rPr>
          <w:rtl/>
        </w:rPr>
        <w:t xml:space="preserve"> </w:t>
      </w:r>
      <w:r>
        <w:rPr>
          <w:rFonts w:hint="cs"/>
          <w:rtl/>
        </w:rPr>
        <w:t>שלא כיבד אותם תחילה, אלא השווה את כל העם באותה פנייה לכל.</w:t>
      </w:r>
    </w:p>
  </w:footnote>
  <w:footnote w:id="11">
    <w:p w14:paraId="796A5FF2" w14:textId="7DAEF6DC" w:rsidR="00B80CE5" w:rsidRDefault="00B80CE5" w:rsidP="00B87A1F">
      <w:pPr>
        <w:pStyle w:val="a3"/>
      </w:pPr>
      <w:r>
        <w:rPr>
          <w:rStyle w:val="a5"/>
        </w:rPr>
        <w:footnoteRef/>
      </w:r>
      <w:r>
        <w:rPr>
          <w:rtl/>
        </w:rPr>
        <w:t xml:space="preserve"> </w:t>
      </w:r>
      <w:r>
        <w:rPr>
          <w:rFonts w:hint="cs"/>
          <w:rtl/>
        </w:rPr>
        <w:t xml:space="preserve">וההמשך שם שהנשיאים הביאו גם את העגלות שבהם נישא המשכן, בעצתו של שבט יששכר, וכן האזכור שהם היו בעצם </w:t>
      </w:r>
      <w:hyperlink r:id="rId5" w:anchor="gsc.tab=0" w:history="1">
        <w:r w:rsidRPr="001770BC">
          <w:rPr>
            <w:rStyle w:val="Hyperlink"/>
            <w:rFonts w:hint="cs"/>
            <w:rtl/>
          </w:rPr>
          <w:t>שוטרי בני ישראל</w:t>
        </w:r>
      </w:hyperlink>
      <w:r>
        <w:rPr>
          <w:rFonts w:hint="cs"/>
          <w:rtl/>
        </w:rPr>
        <w:t xml:space="preserve"> במצרים אשר ספגו תלונות מצד בני ישראל ומכות מיד השוטרים המצרים. לעניינינו, לעניין נדבת הלב, האם ההתנדבות להשלים את כל מה שיחסר, אם יחסר, היא התנדבות ראויה? נראה שהיום היינו אולי מעריכים תורם/נדבן כזה, אבל חז"ל ראו בכך עצלות וחסרון. הקפיצה בראש, ההתנדבות לפני כולם, הדוגמא האישית, חשובים מאד. </w:t>
      </w:r>
      <w:r w:rsidR="00EE62BE">
        <w:rPr>
          <w:rFonts w:hint="cs"/>
          <w:rtl/>
        </w:rPr>
        <w:t>ראו</w:t>
      </w:r>
      <w:r>
        <w:rPr>
          <w:rFonts w:hint="cs"/>
          <w:rtl/>
        </w:rPr>
        <w:t xml:space="preserve"> שוב מדרש שמות רבה למעלה שמביא (בקטע שלא הבאנו) את הסיפור על האבנים הטובות וה</w:t>
      </w:r>
      <w:r w:rsidR="00A70183">
        <w:rPr>
          <w:rFonts w:hint="cs"/>
          <w:rtl/>
        </w:rPr>
        <w:t>מ</w:t>
      </w:r>
      <w:r>
        <w:rPr>
          <w:rFonts w:hint="cs"/>
          <w:rtl/>
        </w:rPr>
        <w:t>רגליות שהיו יורדים במן "והגדולים" הם שאספו אותם: "</w:t>
      </w:r>
      <w:r>
        <w:rPr>
          <w:rtl/>
        </w:rPr>
        <w:t>אמרו רבנן</w:t>
      </w:r>
      <w:r>
        <w:rPr>
          <w:rFonts w:hint="cs"/>
          <w:rtl/>
        </w:rPr>
        <w:t>:</w:t>
      </w:r>
      <w:r>
        <w:rPr>
          <w:rtl/>
        </w:rPr>
        <w:t xml:space="preserve"> אף במן שהיה יורד לישראל היו יורדות בו אבנים טובות ומרגליות, והיו הגדולים שבהן באין ומלקטים אותן והיו </w:t>
      </w:r>
      <w:proofErr w:type="spellStart"/>
      <w:r>
        <w:rPr>
          <w:rtl/>
        </w:rPr>
        <w:t>גונזין</w:t>
      </w:r>
      <w:proofErr w:type="spellEnd"/>
      <w:r>
        <w:rPr>
          <w:rtl/>
        </w:rPr>
        <w:t xml:space="preserve"> אותן</w:t>
      </w:r>
      <w:r>
        <w:rPr>
          <w:rFonts w:hint="cs"/>
          <w:rtl/>
        </w:rPr>
        <w:t>". לשם מה גנזתם? למה אספתם את האבנים הטובות אם לא למטרה ראויה?</w:t>
      </w:r>
    </w:p>
  </w:footnote>
  <w:footnote w:id="12">
    <w:p w14:paraId="00EFC865" w14:textId="77777777" w:rsidR="00B80CE5" w:rsidRDefault="00B80CE5" w:rsidP="00B80CE5">
      <w:pPr>
        <w:pStyle w:val="a3"/>
        <w:rPr>
          <w:rtl/>
        </w:rPr>
      </w:pPr>
      <w:r>
        <w:rPr>
          <w:rStyle w:val="a5"/>
        </w:rPr>
        <w:footnoteRef/>
      </w:r>
      <w:r>
        <w:rPr>
          <w:rtl/>
        </w:rPr>
        <w:t xml:space="preserve"> </w:t>
      </w:r>
      <w:r>
        <w:rPr>
          <w:rFonts w:hint="cs"/>
          <w:rtl/>
        </w:rPr>
        <w:t xml:space="preserve">תחילה צריך היה לקרוא בשם בצלאל ולמנותו על בניית המשכן ואח"כ לפנות לעם לבקשת התרומה! ברור שזו שאלה קצת </w:t>
      </w:r>
      <w:r w:rsidR="00870EAF">
        <w:rPr>
          <w:rFonts w:hint="cs"/>
          <w:rtl/>
        </w:rPr>
        <w:t>רטורית</w:t>
      </w:r>
      <w:r>
        <w:rPr>
          <w:rFonts w:hint="cs"/>
          <w:rtl/>
        </w:rPr>
        <w:t xml:space="preserve"> וכוונת הדרשן היא שנדיבות הלב היא תנאי להקמת המשכן. והפסוק בהושע מלמד שהיא גם תנאי להשבת חרון אף ה'. והקשר למעשה העגל הולך ומתבהר. </w:t>
      </w:r>
    </w:p>
  </w:footnote>
  <w:footnote w:id="13">
    <w:p w14:paraId="09E77960" w14:textId="77777777" w:rsidR="00B80CE5" w:rsidRDefault="00B80CE5">
      <w:pPr>
        <w:pStyle w:val="a3"/>
      </w:pPr>
      <w:r>
        <w:rPr>
          <w:rStyle w:val="a5"/>
        </w:rPr>
        <w:footnoteRef/>
      </w:r>
      <w:r>
        <w:rPr>
          <w:rtl/>
        </w:rPr>
        <w:t xml:space="preserve"> </w:t>
      </w:r>
      <w:r>
        <w:rPr>
          <w:rFonts w:hint="cs"/>
          <w:rtl/>
        </w:rPr>
        <w:t>למשכן.</w:t>
      </w:r>
    </w:p>
  </w:footnote>
  <w:footnote w:id="14">
    <w:p w14:paraId="4C891942" w14:textId="0EE6AE9F" w:rsidR="00785A88" w:rsidRDefault="00785A88">
      <w:pPr>
        <w:pStyle w:val="a3"/>
        <w:rPr>
          <w:rtl/>
        </w:rPr>
      </w:pPr>
      <w:r>
        <w:rPr>
          <w:rStyle w:val="a5"/>
        </w:rPr>
        <w:footnoteRef/>
      </w:r>
      <w:r>
        <w:rPr>
          <w:rtl/>
        </w:rPr>
        <w:t xml:space="preserve"> </w:t>
      </w:r>
      <w:r>
        <w:rPr>
          <w:rFonts w:hint="cs"/>
          <w:rtl/>
        </w:rPr>
        <w:t>האם כלי שהוקדש לעבודה זרה יכול לחזור (אחרי צירוף באש)</w:t>
      </w:r>
      <w:r w:rsidR="00D917ED">
        <w:rPr>
          <w:rFonts w:hint="cs"/>
          <w:rtl/>
        </w:rPr>
        <w:t xml:space="preserve"> ולשמש בבית המקדש או דברים אחרים של קדושה?</w:t>
      </w:r>
    </w:p>
  </w:footnote>
  <w:footnote w:id="15">
    <w:p w14:paraId="10281193" w14:textId="3572B06C" w:rsidR="00C91144" w:rsidRDefault="00C91144" w:rsidP="00DF1B63">
      <w:pPr>
        <w:pStyle w:val="a3"/>
        <w:rPr>
          <w:rtl/>
        </w:rPr>
      </w:pPr>
      <w:r>
        <w:rPr>
          <w:rStyle w:val="a5"/>
        </w:rPr>
        <w:footnoteRef/>
      </w:r>
      <w:r>
        <w:rPr>
          <w:rtl/>
        </w:rPr>
        <w:t xml:space="preserve"> </w:t>
      </w:r>
      <w:r>
        <w:rPr>
          <w:rFonts w:hint="cs"/>
          <w:rtl/>
        </w:rPr>
        <w:t xml:space="preserve">המשכן הוא כפרה על חטא העגל, רק בתנאי שנעשה בנדיבות לב. אבל אין הדברים פשוטים וכבר הארכנו על כך בדברינו </w:t>
      </w:r>
      <w:hyperlink r:id="rId6" w:history="1">
        <w:r w:rsidRPr="004F3D4B">
          <w:rPr>
            <w:rStyle w:val="Hyperlink"/>
            <w:rFonts w:hint="cs"/>
            <w:rtl/>
          </w:rPr>
          <w:t>חטא העגל לדורות</w:t>
        </w:r>
      </w:hyperlink>
      <w:r>
        <w:rPr>
          <w:rFonts w:hint="cs"/>
          <w:rtl/>
        </w:rPr>
        <w:t xml:space="preserve">. זאת ועוד, נדיבות הלב למשכן, כל נדיבות לב אולי, מעוררת את החשד שמא </w:t>
      </w:r>
      <w:r w:rsidR="00DF1B63">
        <w:rPr>
          <w:rFonts w:hint="cs"/>
          <w:rtl/>
        </w:rPr>
        <w:t xml:space="preserve">היא באה להכשיר </w:t>
      </w:r>
      <w:r>
        <w:rPr>
          <w:rFonts w:hint="cs"/>
          <w:rtl/>
        </w:rPr>
        <w:t xml:space="preserve">"נדיבות לב" </w:t>
      </w:r>
      <w:r w:rsidR="00DF1B63">
        <w:rPr>
          <w:rFonts w:hint="cs"/>
          <w:rtl/>
        </w:rPr>
        <w:t xml:space="preserve">שנעשתה </w:t>
      </w:r>
      <w:r>
        <w:rPr>
          <w:rFonts w:hint="cs"/>
          <w:rtl/>
        </w:rPr>
        <w:t xml:space="preserve">למטרות כשרות פחות. </w:t>
      </w:r>
      <w:r w:rsidR="00EE62BE">
        <w:rPr>
          <w:rFonts w:hint="cs"/>
          <w:rtl/>
        </w:rPr>
        <w:t>ראו</w:t>
      </w:r>
      <w:r>
        <w:rPr>
          <w:rFonts w:hint="cs"/>
          <w:rtl/>
        </w:rPr>
        <w:t xml:space="preserve"> </w:t>
      </w:r>
      <w:r>
        <w:rPr>
          <w:rtl/>
        </w:rPr>
        <w:t xml:space="preserve">תלמוד ירושלמי מסכת שקלים פרק א </w:t>
      </w:r>
      <w:r>
        <w:rPr>
          <w:rFonts w:hint="cs"/>
          <w:rtl/>
        </w:rPr>
        <w:t>הלכה א: "</w:t>
      </w:r>
      <w:r>
        <w:rPr>
          <w:rtl/>
        </w:rPr>
        <w:t>הן נקרא ולא נבעת</w:t>
      </w:r>
      <w:r>
        <w:rPr>
          <w:rFonts w:hint="cs"/>
          <w:rtl/>
        </w:rPr>
        <w:t>.</w:t>
      </w:r>
      <w:r>
        <w:rPr>
          <w:rtl/>
        </w:rPr>
        <w:t xml:space="preserve"> לטובה</w:t>
      </w:r>
      <w:r>
        <w:rPr>
          <w:rFonts w:hint="cs"/>
          <w:rtl/>
        </w:rPr>
        <w:t xml:space="preserve">: </w:t>
      </w:r>
      <w:r>
        <w:rPr>
          <w:rtl/>
        </w:rPr>
        <w:t>כל נדיב לב</w:t>
      </w:r>
      <w:r>
        <w:rPr>
          <w:rFonts w:hint="cs"/>
          <w:rtl/>
        </w:rPr>
        <w:t>,</w:t>
      </w:r>
      <w:r>
        <w:rPr>
          <w:rtl/>
        </w:rPr>
        <w:t xml:space="preserve"> לרעה</w:t>
      </w:r>
      <w:r>
        <w:rPr>
          <w:rFonts w:hint="cs"/>
          <w:rtl/>
        </w:rPr>
        <w:t xml:space="preserve">: </w:t>
      </w:r>
      <w:r>
        <w:rPr>
          <w:rtl/>
        </w:rPr>
        <w:t>ויתפרקו כל העם</w:t>
      </w:r>
      <w:r>
        <w:rPr>
          <w:rFonts w:hint="cs"/>
          <w:rtl/>
        </w:rPr>
        <w:t xml:space="preserve">. </w:t>
      </w:r>
      <w:r>
        <w:rPr>
          <w:rtl/>
        </w:rPr>
        <w:t>לטובה</w:t>
      </w:r>
      <w:r>
        <w:rPr>
          <w:rFonts w:hint="cs"/>
          <w:rtl/>
        </w:rPr>
        <w:t xml:space="preserve">: </w:t>
      </w:r>
      <w:r>
        <w:rPr>
          <w:rtl/>
        </w:rPr>
        <w:t>ויוצא משה את העם</w:t>
      </w:r>
      <w:r>
        <w:rPr>
          <w:rFonts w:hint="cs"/>
          <w:rtl/>
        </w:rPr>
        <w:t>,</w:t>
      </w:r>
      <w:r>
        <w:rPr>
          <w:rtl/>
        </w:rPr>
        <w:t xml:space="preserve"> לרעה</w:t>
      </w:r>
      <w:r>
        <w:rPr>
          <w:rFonts w:hint="cs"/>
          <w:rtl/>
        </w:rPr>
        <w:t xml:space="preserve">: </w:t>
      </w:r>
      <w:r>
        <w:rPr>
          <w:rtl/>
        </w:rPr>
        <w:t>ותקרבון אלי כ</w:t>
      </w:r>
      <w:r>
        <w:rPr>
          <w:rFonts w:hint="cs"/>
          <w:rtl/>
        </w:rPr>
        <w:t>ו</w:t>
      </w:r>
      <w:r>
        <w:rPr>
          <w:rtl/>
        </w:rPr>
        <w:t xml:space="preserve">לכם </w:t>
      </w:r>
      <w:r>
        <w:rPr>
          <w:rFonts w:hint="cs"/>
          <w:rtl/>
        </w:rPr>
        <w:t>...</w:t>
      </w:r>
      <w:r>
        <w:rPr>
          <w:rtl/>
        </w:rPr>
        <w:t xml:space="preserve"> </w:t>
      </w:r>
      <w:proofErr w:type="spellStart"/>
      <w:r>
        <w:rPr>
          <w:rtl/>
        </w:rPr>
        <w:t>א"ר</w:t>
      </w:r>
      <w:proofErr w:type="spellEnd"/>
      <w:r>
        <w:rPr>
          <w:rtl/>
        </w:rPr>
        <w:t xml:space="preserve"> </w:t>
      </w:r>
      <w:proofErr w:type="spellStart"/>
      <w:r>
        <w:rPr>
          <w:rtl/>
        </w:rPr>
        <w:t>חייא</w:t>
      </w:r>
      <w:proofErr w:type="spellEnd"/>
      <w:r>
        <w:rPr>
          <w:rtl/>
        </w:rPr>
        <w:t xml:space="preserve"> בר אבא</w:t>
      </w:r>
      <w:r>
        <w:rPr>
          <w:rFonts w:hint="cs"/>
          <w:rtl/>
        </w:rPr>
        <w:t>:</w:t>
      </w:r>
      <w:r>
        <w:rPr>
          <w:rtl/>
        </w:rPr>
        <w:t xml:space="preserve"> [צפניה ג ז] אכן השכימו השחיתו </w:t>
      </w:r>
      <w:r>
        <w:rPr>
          <w:rFonts w:hint="cs"/>
          <w:rtl/>
        </w:rPr>
        <w:t xml:space="preserve">- </w:t>
      </w:r>
      <w:r>
        <w:rPr>
          <w:rtl/>
        </w:rPr>
        <w:t xml:space="preserve">כל השחתה שהיו </w:t>
      </w:r>
      <w:proofErr w:type="spellStart"/>
      <w:r>
        <w:rPr>
          <w:rtl/>
        </w:rPr>
        <w:t>עושין</w:t>
      </w:r>
      <w:proofErr w:type="spellEnd"/>
      <w:r>
        <w:rPr>
          <w:rFonts w:hint="cs"/>
          <w:rtl/>
        </w:rPr>
        <w:t>,</w:t>
      </w:r>
      <w:r>
        <w:rPr>
          <w:rtl/>
        </w:rPr>
        <w:t xml:space="preserve"> בהשכמה היו </w:t>
      </w:r>
      <w:proofErr w:type="spellStart"/>
      <w:r>
        <w:rPr>
          <w:rtl/>
        </w:rPr>
        <w:t>עושין</w:t>
      </w:r>
      <w:proofErr w:type="spellEnd"/>
      <w:r>
        <w:rPr>
          <w:rtl/>
        </w:rPr>
        <w:t xml:space="preserve"> אותה</w:t>
      </w:r>
      <w:r>
        <w:rPr>
          <w:rFonts w:hint="cs"/>
          <w:rtl/>
        </w:rPr>
        <w:t>.</w:t>
      </w:r>
      <w:r>
        <w:rPr>
          <w:rtl/>
        </w:rPr>
        <w:t xml:space="preserve"> </w:t>
      </w:r>
      <w:proofErr w:type="spellStart"/>
      <w:r>
        <w:rPr>
          <w:rtl/>
        </w:rPr>
        <w:t>א"ר</w:t>
      </w:r>
      <w:proofErr w:type="spellEnd"/>
      <w:r>
        <w:rPr>
          <w:rtl/>
        </w:rPr>
        <w:t xml:space="preserve"> אבא בר אחא</w:t>
      </w:r>
      <w:r>
        <w:rPr>
          <w:rFonts w:hint="cs"/>
          <w:rtl/>
        </w:rPr>
        <w:t>:</w:t>
      </w:r>
      <w:r>
        <w:rPr>
          <w:rtl/>
        </w:rPr>
        <w:t xml:space="preserve"> אין את יכול לעמוד על </w:t>
      </w:r>
      <w:proofErr w:type="spellStart"/>
      <w:r>
        <w:rPr>
          <w:rtl/>
        </w:rPr>
        <w:t>אופי</w:t>
      </w:r>
      <w:r>
        <w:rPr>
          <w:rFonts w:hint="cs"/>
          <w:rtl/>
        </w:rPr>
        <w:t>ה</w:t>
      </w:r>
      <w:proofErr w:type="spellEnd"/>
      <w:r>
        <w:rPr>
          <w:rtl/>
        </w:rPr>
        <w:t xml:space="preserve"> של אומה זו</w:t>
      </w:r>
      <w:r>
        <w:rPr>
          <w:rFonts w:hint="cs"/>
          <w:rtl/>
        </w:rPr>
        <w:t>,</w:t>
      </w:r>
      <w:r>
        <w:rPr>
          <w:rtl/>
        </w:rPr>
        <w:t xml:space="preserve"> </w:t>
      </w:r>
      <w:proofErr w:type="spellStart"/>
      <w:r>
        <w:rPr>
          <w:rtl/>
        </w:rPr>
        <w:t>נתבעין</w:t>
      </w:r>
      <w:proofErr w:type="spellEnd"/>
      <w:r>
        <w:rPr>
          <w:rtl/>
        </w:rPr>
        <w:t xml:space="preserve"> לעגל </w:t>
      </w:r>
      <w:proofErr w:type="spellStart"/>
      <w:r>
        <w:rPr>
          <w:rtl/>
        </w:rPr>
        <w:t>ונותנין</w:t>
      </w:r>
      <w:proofErr w:type="spellEnd"/>
      <w:r>
        <w:rPr>
          <w:rFonts w:hint="cs"/>
          <w:rtl/>
        </w:rPr>
        <w:t>.</w:t>
      </w:r>
      <w:r>
        <w:rPr>
          <w:rtl/>
        </w:rPr>
        <w:t xml:space="preserve"> </w:t>
      </w:r>
      <w:proofErr w:type="spellStart"/>
      <w:r>
        <w:rPr>
          <w:rtl/>
        </w:rPr>
        <w:t>נתבעין</w:t>
      </w:r>
      <w:proofErr w:type="spellEnd"/>
      <w:r>
        <w:rPr>
          <w:rtl/>
        </w:rPr>
        <w:t xml:space="preserve"> למשכן </w:t>
      </w:r>
      <w:proofErr w:type="spellStart"/>
      <w:r>
        <w:rPr>
          <w:rtl/>
        </w:rPr>
        <w:t>ונותנין</w:t>
      </w:r>
      <w:proofErr w:type="spellEnd"/>
      <w:r>
        <w:rPr>
          <w:rFonts w:hint="cs"/>
          <w:rtl/>
        </w:rPr>
        <w:t>". אבל ב</w:t>
      </w:r>
      <w:r>
        <w:rPr>
          <w:rtl/>
        </w:rPr>
        <w:t xml:space="preserve">מדרש אגדה (בובר) שמות פרשת תרומה פרק </w:t>
      </w:r>
      <w:proofErr w:type="spellStart"/>
      <w:r>
        <w:rPr>
          <w:rtl/>
        </w:rPr>
        <w:t>כו</w:t>
      </w:r>
      <w:proofErr w:type="spellEnd"/>
      <w:r>
        <w:rPr>
          <w:rFonts w:hint="cs"/>
          <w:rtl/>
        </w:rPr>
        <w:t xml:space="preserve">, הנימה אולי קצת יותר אופטימית, </w:t>
      </w:r>
      <w:r w:rsidR="00DF1B63">
        <w:rPr>
          <w:rFonts w:hint="cs"/>
          <w:rtl/>
        </w:rPr>
        <w:t xml:space="preserve">למרות </w:t>
      </w:r>
      <w:r>
        <w:rPr>
          <w:rFonts w:hint="cs"/>
          <w:rtl/>
        </w:rPr>
        <w:t>ש</w:t>
      </w:r>
      <w:r w:rsidR="00DF1B63">
        <w:rPr>
          <w:rFonts w:hint="cs"/>
          <w:rtl/>
        </w:rPr>
        <w:t xml:space="preserve">גם הוא לא </w:t>
      </w:r>
      <w:r>
        <w:rPr>
          <w:rFonts w:hint="cs"/>
          <w:rtl/>
        </w:rPr>
        <w:t xml:space="preserve">מסתיר את הדואליות שבאופיו של עם ישראל ומעשיו: "שחורה אני ונאוה - </w:t>
      </w:r>
      <w:r>
        <w:rPr>
          <w:rtl/>
        </w:rPr>
        <w:t>אמרה כנסת ישראל</w:t>
      </w:r>
      <w:r>
        <w:rPr>
          <w:rFonts w:hint="cs"/>
          <w:rtl/>
        </w:rPr>
        <w:t>:</w:t>
      </w:r>
      <w:r>
        <w:rPr>
          <w:rtl/>
        </w:rPr>
        <w:t xml:space="preserve"> אם אני שחורה במעשי, נאה אני במעשה </w:t>
      </w:r>
      <w:proofErr w:type="spellStart"/>
      <w:r>
        <w:rPr>
          <w:rtl/>
        </w:rPr>
        <w:t>אבותי</w:t>
      </w:r>
      <w:proofErr w:type="spellEnd"/>
      <w:r>
        <w:rPr>
          <w:rFonts w:hint="cs"/>
          <w:rtl/>
        </w:rPr>
        <w:t>.</w:t>
      </w:r>
      <w:r>
        <w:rPr>
          <w:rtl/>
        </w:rPr>
        <w:t xml:space="preserve"> שחורה אני במצרים בטיט ובלבנים, נאה אני על הים, שנאמר</w:t>
      </w:r>
      <w:r>
        <w:rPr>
          <w:rFonts w:hint="cs"/>
          <w:rtl/>
        </w:rPr>
        <w:t>:</w:t>
      </w:r>
      <w:r>
        <w:rPr>
          <w:rtl/>
        </w:rPr>
        <w:t xml:space="preserve"> ויאמינו בה' ובמשה עבדו</w:t>
      </w:r>
      <w:r>
        <w:rPr>
          <w:rFonts w:hint="cs"/>
          <w:rtl/>
        </w:rPr>
        <w:t xml:space="preserve">. </w:t>
      </w:r>
      <w:r>
        <w:rPr>
          <w:rtl/>
        </w:rPr>
        <w:t>שחורה אני במצרים, שנאמר</w:t>
      </w:r>
      <w:r>
        <w:rPr>
          <w:rFonts w:hint="cs"/>
          <w:rtl/>
        </w:rPr>
        <w:t>:</w:t>
      </w:r>
      <w:r>
        <w:rPr>
          <w:rtl/>
        </w:rPr>
        <w:t xml:space="preserve"> ואומר אליהם איש שקוצי עיניו השליכו </w:t>
      </w:r>
      <w:proofErr w:type="spellStart"/>
      <w:r>
        <w:rPr>
          <w:rtl/>
        </w:rPr>
        <w:t>ובגלולי</w:t>
      </w:r>
      <w:proofErr w:type="spellEnd"/>
      <w:r>
        <w:rPr>
          <w:rtl/>
        </w:rPr>
        <w:t xml:space="preserve"> מצרים וגו' (יחזקאל כ ז), ונאוה במצרים</w:t>
      </w:r>
      <w:r>
        <w:rPr>
          <w:rFonts w:hint="cs"/>
          <w:rtl/>
        </w:rPr>
        <w:t>:</w:t>
      </w:r>
      <w:r>
        <w:rPr>
          <w:rtl/>
        </w:rPr>
        <w:t xml:space="preserve"> בדם פסח ובדם מילה</w:t>
      </w:r>
      <w:r w:rsidR="00DF1B63">
        <w:rPr>
          <w:rFonts w:hint="cs"/>
          <w:rtl/>
        </w:rPr>
        <w:t xml:space="preserve"> ... </w:t>
      </w:r>
      <w:r>
        <w:rPr>
          <w:rtl/>
        </w:rPr>
        <w:t>שחורה אני בים, שנאמר</w:t>
      </w:r>
      <w:r>
        <w:rPr>
          <w:rFonts w:hint="cs"/>
          <w:rtl/>
        </w:rPr>
        <w:t>:</w:t>
      </w:r>
      <w:r>
        <w:rPr>
          <w:rtl/>
        </w:rPr>
        <w:t xml:space="preserve"> וימרו על ים בים סוף (תהלים קו ז)</w:t>
      </w:r>
      <w:r>
        <w:rPr>
          <w:rFonts w:hint="cs"/>
          <w:rtl/>
        </w:rPr>
        <w:t>,</w:t>
      </w:r>
      <w:r>
        <w:rPr>
          <w:rtl/>
        </w:rPr>
        <w:t xml:space="preserve"> ונאוה בים סוף שנאמר</w:t>
      </w:r>
      <w:r>
        <w:rPr>
          <w:rFonts w:hint="cs"/>
          <w:rtl/>
        </w:rPr>
        <w:t>:</w:t>
      </w:r>
      <w:r>
        <w:rPr>
          <w:rtl/>
        </w:rPr>
        <w:t xml:space="preserve"> זה אלי </w:t>
      </w:r>
      <w:proofErr w:type="spellStart"/>
      <w:r>
        <w:rPr>
          <w:rtl/>
        </w:rPr>
        <w:t>ואנוהו</w:t>
      </w:r>
      <w:proofErr w:type="spellEnd"/>
      <w:r>
        <w:rPr>
          <w:rFonts w:hint="cs"/>
          <w:rtl/>
        </w:rPr>
        <w:t xml:space="preserve">. </w:t>
      </w:r>
      <w:r>
        <w:rPr>
          <w:rtl/>
        </w:rPr>
        <w:t>שחורה אני בחורב, שנאמר</w:t>
      </w:r>
      <w:r>
        <w:rPr>
          <w:rFonts w:hint="cs"/>
          <w:rtl/>
        </w:rPr>
        <w:t>:</w:t>
      </w:r>
      <w:r>
        <w:rPr>
          <w:rtl/>
        </w:rPr>
        <w:t xml:space="preserve"> ובחורב הקצפתם את ה' (דברים ט ח), ונאוה שאמרתי</w:t>
      </w:r>
      <w:r>
        <w:rPr>
          <w:rFonts w:hint="cs"/>
          <w:rtl/>
        </w:rPr>
        <w:t>:</w:t>
      </w:r>
      <w:r>
        <w:rPr>
          <w:rtl/>
        </w:rPr>
        <w:t xml:space="preserve"> כל אשר דבר ה' נעשה ונשמע (שמות כד ז). שחורה אני בזהב שנתתי לעגל, שנאמר</w:t>
      </w:r>
      <w:r>
        <w:rPr>
          <w:rFonts w:hint="cs"/>
          <w:rtl/>
        </w:rPr>
        <w:t>:</w:t>
      </w:r>
      <w:r>
        <w:rPr>
          <w:rtl/>
        </w:rPr>
        <w:t xml:space="preserve"> ויתפרקו כל העם את נזמי הזהב וגו' (שם לב ג), ונאוה אני בזהב שנתתי למשכן העדות, שנאמר</w:t>
      </w:r>
      <w:r>
        <w:rPr>
          <w:rFonts w:hint="cs"/>
          <w:rtl/>
        </w:rPr>
        <w:t>:</w:t>
      </w:r>
      <w:r>
        <w:rPr>
          <w:rtl/>
        </w:rPr>
        <w:t xml:space="preserve"> כל נדיב לב הביאו חח ונזם וגו' (שם לה </w:t>
      </w:r>
      <w:proofErr w:type="spellStart"/>
      <w:r>
        <w:rPr>
          <w:rtl/>
        </w:rPr>
        <w:t>כב</w:t>
      </w:r>
      <w:proofErr w:type="spellEnd"/>
      <w:r>
        <w:rPr>
          <w:rtl/>
        </w:rPr>
        <w:t>)</w:t>
      </w:r>
      <w:r w:rsidR="00DF1B63">
        <w:rPr>
          <w:rFonts w:hint="cs"/>
          <w:rtl/>
        </w:rPr>
        <w:t xml:space="preserve">". </w:t>
      </w:r>
      <w:r w:rsidR="00EE62BE">
        <w:rPr>
          <w:rFonts w:hint="cs"/>
          <w:rtl/>
        </w:rPr>
        <w:t>ראו</w:t>
      </w:r>
      <w:r w:rsidR="00DF1B63">
        <w:rPr>
          <w:rFonts w:hint="cs"/>
          <w:rtl/>
        </w:rPr>
        <w:t xml:space="preserve"> דברינו </w:t>
      </w:r>
      <w:hyperlink r:id="rId7" w:history="1">
        <w:r w:rsidR="00DF1B63" w:rsidRPr="00DF1B63">
          <w:rPr>
            <w:rStyle w:val="Hyperlink"/>
            <w:rFonts w:hint="cs"/>
            <w:rtl/>
          </w:rPr>
          <w:t>שחורה אני ונאוה</w:t>
        </w:r>
      </w:hyperlink>
      <w:r w:rsidR="00DF1B63">
        <w:rPr>
          <w:rFonts w:hint="cs"/>
          <w:rtl/>
        </w:rPr>
        <w:t xml:space="preserve"> בפרשת בשלח.</w:t>
      </w:r>
    </w:p>
  </w:footnote>
  <w:footnote w:id="16">
    <w:p w14:paraId="6C36EE22" w14:textId="5CBAA8DE" w:rsidR="00B80CE5" w:rsidRDefault="00B80CE5" w:rsidP="00DD726E">
      <w:pPr>
        <w:pStyle w:val="a3"/>
      </w:pPr>
      <w:r>
        <w:rPr>
          <w:rStyle w:val="a5"/>
        </w:rPr>
        <w:footnoteRef/>
      </w:r>
      <w:r>
        <w:rPr>
          <w:rtl/>
        </w:rPr>
        <w:t xml:space="preserve"> </w:t>
      </w:r>
      <w:r>
        <w:rPr>
          <w:rFonts w:hint="cs"/>
          <w:rtl/>
        </w:rPr>
        <w:t>ומשמחת נדבה גדולה זו נולדה אחת התפילות הגדולות של דוד שאנו אומרים בכל יום ומשום מה קוטעים באמצע ועוברים לפסוקים מספר נחמיה: "</w:t>
      </w:r>
      <w:r>
        <w:rPr>
          <w:rtl/>
        </w:rPr>
        <w:t xml:space="preserve">וַיְבָרֶךְ דָּוִיד אֶת־ה' לְעֵינֵי </w:t>
      </w:r>
      <w:proofErr w:type="spellStart"/>
      <w:r>
        <w:rPr>
          <w:rtl/>
        </w:rPr>
        <w:t>כָּל־הַקָּהָל</w:t>
      </w:r>
      <w:proofErr w:type="spellEnd"/>
      <w:r>
        <w:rPr>
          <w:rtl/>
        </w:rPr>
        <w:t xml:space="preserve"> וַיֹּאמֶר דָּוִיד בָּרוּךְ אַתָּה ה' </w:t>
      </w:r>
      <w:proofErr w:type="spellStart"/>
      <w:r>
        <w:rPr>
          <w:rtl/>
        </w:rPr>
        <w:t>אֱלֹהֵי</w:t>
      </w:r>
      <w:proofErr w:type="spellEnd"/>
      <w:r>
        <w:rPr>
          <w:rtl/>
        </w:rPr>
        <w:t xml:space="preserve"> יִשְׂרָאֵל אָבִינוּ מֵעוֹלָם </w:t>
      </w:r>
      <w:proofErr w:type="spellStart"/>
      <w:r>
        <w:rPr>
          <w:rtl/>
        </w:rPr>
        <w:t>וְעַד־עוֹלָם</w:t>
      </w:r>
      <w:proofErr w:type="spellEnd"/>
      <w:r>
        <w:rPr>
          <w:rtl/>
        </w:rPr>
        <w:t>:</w:t>
      </w:r>
      <w:r>
        <w:rPr>
          <w:rFonts w:hint="cs"/>
          <w:rtl/>
        </w:rPr>
        <w:t xml:space="preserve"> </w:t>
      </w:r>
      <w:r>
        <w:rPr>
          <w:rtl/>
        </w:rPr>
        <w:t xml:space="preserve">לְךָ ה' הַגְּדֻלָּה וְהַגְּבוּרָה וְהַתִּפְאֶרֶת וְהַנֵּצַח וְהַהוֹד </w:t>
      </w:r>
      <w:proofErr w:type="spellStart"/>
      <w:r>
        <w:rPr>
          <w:rtl/>
        </w:rPr>
        <w:t>כִּי־כֹל</w:t>
      </w:r>
      <w:proofErr w:type="spellEnd"/>
      <w:r>
        <w:rPr>
          <w:rtl/>
        </w:rPr>
        <w:t xml:space="preserve"> בַּשָּׁמַיִם וּבָאָרֶץ לְךָ ה' הַמַּמְלָכָה וְהַמִּתְנַשֵּׂא לְכֹל לְרֹאשׁ:</w:t>
      </w:r>
      <w:r>
        <w:rPr>
          <w:rFonts w:hint="cs"/>
          <w:rtl/>
        </w:rPr>
        <w:t xml:space="preserve"> </w:t>
      </w:r>
      <w:r>
        <w:rPr>
          <w:rtl/>
        </w:rPr>
        <w:t xml:space="preserve">וְהָעֹשֶׁר וְהַכָּבוֹד מִלְּפָנֶיךָ וְאַתָּה מוֹשֵׁל בַּכֹּל וּבְיָדְךָ </w:t>
      </w:r>
      <w:proofErr w:type="spellStart"/>
      <w:r>
        <w:rPr>
          <w:rtl/>
        </w:rPr>
        <w:t>כֹּח</w:t>
      </w:r>
      <w:proofErr w:type="spellEnd"/>
      <w:r>
        <w:rPr>
          <w:rtl/>
        </w:rPr>
        <w:t>ַ וּגְבוּרָה וּבְיָדְךָ לְגַדֵּל וּלְחַזֵּק לַכֹּל:</w:t>
      </w:r>
      <w:r>
        <w:rPr>
          <w:rFonts w:hint="cs"/>
          <w:rtl/>
        </w:rPr>
        <w:t xml:space="preserve"> </w:t>
      </w:r>
      <w:r>
        <w:rPr>
          <w:rtl/>
        </w:rPr>
        <w:t xml:space="preserve">וְעַתָּה </w:t>
      </w:r>
      <w:proofErr w:type="spellStart"/>
      <w:r>
        <w:rPr>
          <w:rtl/>
        </w:rPr>
        <w:t>אֱלֹהֵינו</w:t>
      </w:r>
      <w:proofErr w:type="spellEnd"/>
      <w:r>
        <w:rPr>
          <w:rtl/>
        </w:rPr>
        <w:t>ּ מוֹדִים אֲנַחְנוּ לָךְ וּמְהַלְלִים לְשֵׁם תִּפְאַרְתֶּךָ:</w:t>
      </w:r>
      <w:r>
        <w:rPr>
          <w:rFonts w:hint="cs"/>
          <w:rtl/>
        </w:rPr>
        <w:t xml:space="preserve"> </w:t>
      </w:r>
      <w:r>
        <w:rPr>
          <w:rtl/>
        </w:rPr>
        <w:t xml:space="preserve">וְכִי מִי אֲנִי וּמִי עַמִּי </w:t>
      </w:r>
      <w:proofErr w:type="spellStart"/>
      <w:r>
        <w:rPr>
          <w:rtl/>
        </w:rPr>
        <w:t>כִּי־נַעְצֹר</w:t>
      </w:r>
      <w:proofErr w:type="spellEnd"/>
      <w:r>
        <w:rPr>
          <w:rtl/>
        </w:rPr>
        <w:t xml:space="preserve"> </w:t>
      </w:r>
      <w:proofErr w:type="spellStart"/>
      <w:r>
        <w:rPr>
          <w:rtl/>
        </w:rPr>
        <w:t>כֹּח</w:t>
      </w:r>
      <w:proofErr w:type="spellEnd"/>
      <w:r>
        <w:rPr>
          <w:rtl/>
        </w:rPr>
        <w:t xml:space="preserve">ַ לְהִתְנַדֵּב כָּזֹאת </w:t>
      </w:r>
      <w:proofErr w:type="spellStart"/>
      <w:r>
        <w:rPr>
          <w:rtl/>
        </w:rPr>
        <w:t>כִּי־מִמְּך</w:t>
      </w:r>
      <w:proofErr w:type="spellEnd"/>
      <w:r>
        <w:rPr>
          <w:rtl/>
        </w:rPr>
        <w:t xml:space="preserve">ָ </w:t>
      </w:r>
      <w:proofErr w:type="spellStart"/>
      <w:r>
        <w:rPr>
          <w:rtl/>
        </w:rPr>
        <w:t>הַכֹּל</w:t>
      </w:r>
      <w:proofErr w:type="spellEnd"/>
      <w:r>
        <w:rPr>
          <w:rtl/>
        </w:rPr>
        <w:t xml:space="preserve"> וּמִיָּדְךָ נָתַנּוּ לָךְ:</w:t>
      </w:r>
      <w:r>
        <w:rPr>
          <w:rFonts w:hint="cs"/>
          <w:rtl/>
        </w:rPr>
        <w:t xml:space="preserve"> </w:t>
      </w:r>
      <w:r>
        <w:rPr>
          <w:rtl/>
        </w:rPr>
        <w:t xml:space="preserve">כִּי־גֵרִים אֲנַחְנוּ לְפָנֶיךָ וְתוֹשָׁבִים </w:t>
      </w:r>
      <w:proofErr w:type="spellStart"/>
      <w:r>
        <w:rPr>
          <w:rtl/>
        </w:rPr>
        <w:t>כְּכָל־אֲבֹתֵינו</w:t>
      </w:r>
      <w:proofErr w:type="spellEnd"/>
      <w:r>
        <w:rPr>
          <w:rtl/>
        </w:rPr>
        <w:t xml:space="preserve">ּ כַּצֵּל יָמֵינוּ </w:t>
      </w:r>
      <w:proofErr w:type="spellStart"/>
      <w:r>
        <w:rPr>
          <w:rtl/>
        </w:rPr>
        <w:t>עַל־הָאָרֶץ</w:t>
      </w:r>
      <w:proofErr w:type="spellEnd"/>
      <w:r>
        <w:rPr>
          <w:rtl/>
        </w:rPr>
        <w:t xml:space="preserve"> וְאֵין </w:t>
      </w:r>
      <w:proofErr w:type="spellStart"/>
      <w:r>
        <w:rPr>
          <w:rtl/>
        </w:rPr>
        <w:t>מִקְוֶה</w:t>
      </w:r>
      <w:proofErr w:type="spellEnd"/>
      <w:r>
        <w:rPr>
          <w:rFonts w:hint="cs"/>
          <w:rtl/>
        </w:rPr>
        <w:t xml:space="preserve">". ההכרה שאנחנו בסה"כ </w:t>
      </w:r>
      <w:hyperlink r:id="rId8" w:history="1">
        <w:r w:rsidRPr="00D917ED">
          <w:rPr>
            <w:rStyle w:val="Hyperlink"/>
            <w:rFonts w:hint="cs"/>
            <w:rtl/>
          </w:rPr>
          <w:t>גרים ותושבים</w:t>
        </w:r>
      </w:hyperlink>
      <w:r>
        <w:rPr>
          <w:rFonts w:hint="cs"/>
          <w:rtl/>
        </w:rPr>
        <w:t xml:space="preserve"> כאן עלי אדמות, שמידך נתנו לך, היא אולי זו שגורמת להתנדב בשמחה.</w:t>
      </w:r>
    </w:p>
  </w:footnote>
  <w:footnote w:id="17">
    <w:p w14:paraId="125A799D" w14:textId="217352A0" w:rsidR="00B80CE5" w:rsidRDefault="00B80CE5" w:rsidP="00A70183">
      <w:pPr>
        <w:pStyle w:val="a3"/>
        <w:rPr>
          <w:rtl/>
        </w:rPr>
      </w:pPr>
      <w:r>
        <w:rPr>
          <w:rStyle w:val="a5"/>
        </w:rPr>
        <w:footnoteRef/>
      </w:r>
      <w:r>
        <w:rPr>
          <w:rtl/>
        </w:rPr>
        <w:t xml:space="preserve"> </w:t>
      </w:r>
      <w:r>
        <w:rPr>
          <w:rFonts w:hint="cs"/>
          <w:rtl/>
        </w:rPr>
        <w:t>למרות שאברהם גם מכונה נדיב: "</w:t>
      </w:r>
      <w:r>
        <w:rPr>
          <w:rtl/>
        </w:rPr>
        <w:t xml:space="preserve">נְדִיבֵי עַמִּים נֶאֱסָפוּ עַם </w:t>
      </w:r>
      <w:proofErr w:type="spellStart"/>
      <w:r>
        <w:rPr>
          <w:rtl/>
        </w:rPr>
        <w:t>אֱלֹהֵי</w:t>
      </w:r>
      <w:proofErr w:type="spellEnd"/>
      <w:r>
        <w:rPr>
          <w:rtl/>
        </w:rPr>
        <w:t xml:space="preserve"> אַבְרָהָם</w:t>
      </w:r>
      <w:r>
        <w:rPr>
          <w:rFonts w:hint="cs"/>
          <w:rtl/>
        </w:rPr>
        <w:t>" (</w:t>
      </w:r>
      <w:r>
        <w:rPr>
          <w:rtl/>
        </w:rPr>
        <w:t xml:space="preserve">תהלים </w:t>
      </w:r>
      <w:proofErr w:type="spellStart"/>
      <w:r>
        <w:rPr>
          <w:rtl/>
        </w:rPr>
        <w:t>מז</w:t>
      </w:r>
      <w:proofErr w:type="spellEnd"/>
      <w:r>
        <w:rPr>
          <w:rtl/>
        </w:rPr>
        <w:t xml:space="preserve"> </w:t>
      </w:r>
      <w:r>
        <w:rPr>
          <w:rFonts w:hint="cs"/>
          <w:rtl/>
        </w:rPr>
        <w:t xml:space="preserve">י, </w:t>
      </w:r>
      <w:r w:rsidR="00EE62BE">
        <w:rPr>
          <w:rFonts w:hint="cs"/>
          <w:rtl/>
        </w:rPr>
        <w:t>ראו</w:t>
      </w:r>
      <w:r>
        <w:rPr>
          <w:rFonts w:hint="cs"/>
          <w:rtl/>
        </w:rPr>
        <w:t xml:space="preserve"> הדרשות על פסוק זה בגמרא סוכה מט ע"ב), הזכות כאן היא ליעקב, לישראל סבא. ליעקב אבינו שנדר בתחילת פרשת ויצא. למרות שלא מעטות הביקורות על הנדר שנדר יעקב, כגון זו שבבראשית רבה ע ג: "</w:t>
      </w:r>
      <w:r>
        <w:rPr>
          <w:rtl/>
        </w:rPr>
        <w:t>יעקב נדר והפסיד</w:t>
      </w:r>
      <w:r>
        <w:rPr>
          <w:rFonts w:hint="cs"/>
          <w:rtl/>
        </w:rPr>
        <w:t xml:space="preserve">", וכגון זו שעמדנו עליה בדברינו </w:t>
      </w:r>
      <w:hyperlink r:id="rId9" w:history="1">
        <w:r w:rsidRPr="00C91144">
          <w:rPr>
            <w:rStyle w:val="Hyperlink"/>
            <w:rFonts w:hint="cs"/>
            <w:rtl/>
          </w:rPr>
          <w:t>קום עלה בית אל</w:t>
        </w:r>
      </w:hyperlink>
      <w:r>
        <w:rPr>
          <w:rFonts w:hint="cs"/>
          <w:rtl/>
        </w:rPr>
        <w:t xml:space="preserve"> בפרשת וישלח שהקב"ה היה צריך להזכיר לו לקום ולקיים את נדרו, כאן השבח הוא ליעקב שהא ראש לנודרים לבניית בית משכן לשכינה: "</w:t>
      </w:r>
      <w:r>
        <w:rPr>
          <w:rtl/>
        </w:rPr>
        <w:t xml:space="preserve">וְהָאֶבֶן הַזֹּאת </w:t>
      </w:r>
      <w:proofErr w:type="spellStart"/>
      <w:r>
        <w:rPr>
          <w:rtl/>
        </w:rPr>
        <w:t>אֲשֶׁר־שַׂמְתִּי</w:t>
      </w:r>
      <w:proofErr w:type="spellEnd"/>
      <w:r>
        <w:rPr>
          <w:rtl/>
        </w:rPr>
        <w:t xml:space="preserve"> מַצֵּבָה יִהְיֶה בֵּית </w:t>
      </w:r>
      <w:proofErr w:type="spellStart"/>
      <w:r>
        <w:rPr>
          <w:rtl/>
        </w:rPr>
        <w:t>אֱלֹהִים</w:t>
      </w:r>
      <w:proofErr w:type="spellEnd"/>
      <w:r>
        <w:rPr>
          <w:rFonts w:hint="cs"/>
          <w:rtl/>
        </w:rPr>
        <w:t>", וזה גם מה שעושה דוד שמשאיר את מלאכת הבנייה עצמה לשלמה בנו. עפ"י הגמרא שראינו בראש דברינו כל נדיבות לב יש בה נדר ואי אפשר ש</w:t>
      </w:r>
      <w:r w:rsidR="00A70183">
        <w:rPr>
          <w:rFonts w:hint="cs"/>
          <w:rtl/>
        </w:rPr>
        <w:t>בשל החשש של אי קיום הנדר, נחדל מ</w:t>
      </w:r>
      <w:r>
        <w:rPr>
          <w:rFonts w:hint="cs"/>
          <w:rtl/>
        </w:rPr>
        <w:t>לתרום ו</w:t>
      </w:r>
      <w:r w:rsidR="00A70183">
        <w:rPr>
          <w:rFonts w:hint="cs"/>
          <w:rtl/>
        </w:rPr>
        <w:t>להתנדב</w:t>
      </w:r>
      <w:r>
        <w:rPr>
          <w:rFonts w:hint="cs"/>
          <w:rtl/>
        </w:rPr>
        <w:t>. "</w:t>
      </w:r>
      <w:r>
        <w:rPr>
          <w:rtl/>
        </w:rPr>
        <w:t xml:space="preserve">לעתיד לבוא כל הקורבנות </w:t>
      </w:r>
      <w:proofErr w:type="spellStart"/>
      <w:r>
        <w:rPr>
          <w:rtl/>
        </w:rPr>
        <w:t>בטילין</w:t>
      </w:r>
      <w:proofErr w:type="spellEnd"/>
      <w:r>
        <w:rPr>
          <w:rtl/>
        </w:rPr>
        <w:t xml:space="preserve"> וקרבן תודה </w:t>
      </w:r>
      <w:r>
        <w:rPr>
          <w:rFonts w:hint="cs"/>
          <w:rtl/>
        </w:rPr>
        <w:t xml:space="preserve">(נדבה) </w:t>
      </w:r>
      <w:r>
        <w:rPr>
          <w:rtl/>
        </w:rPr>
        <w:t>אינו בטל לעולם</w:t>
      </w:r>
      <w:r>
        <w:rPr>
          <w:rFonts w:hint="cs"/>
          <w:rtl/>
        </w:rPr>
        <w:t>" (</w:t>
      </w:r>
      <w:r>
        <w:rPr>
          <w:rtl/>
        </w:rPr>
        <w:t xml:space="preserve">ויקרא רבה </w:t>
      </w:r>
      <w:proofErr w:type="spellStart"/>
      <w:r>
        <w:rPr>
          <w:rtl/>
        </w:rPr>
        <w:t>כז</w:t>
      </w:r>
      <w:proofErr w:type="spellEnd"/>
      <w:r>
        <w:rPr>
          <w:rtl/>
        </w:rPr>
        <w:t xml:space="preserve"> </w:t>
      </w:r>
      <w:proofErr w:type="spellStart"/>
      <w:r>
        <w:rPr>
          <w:rtl/>
        </w:rPr>
        <w:t>יב</w:t>
      </w:r>
      <w:proofErr w:type="spellEnd"/>
      <w:r>
        <w:rPr>
          <w:rFonts w:hint="cs"/>
          <w:rtl/>
        </w:rPr>
        <w:t xml:space="preserve">). </w:t>
      </w:r>
      <w:r w:rsidR="00EE62BE">
        <w:rPr>
          <w:rFonts w:hint="cs"/>
          <w:rtl/>
        </w:rPr>
        <w:t>ראו</w:t>
      </w:r>
      <w:r w:rsidR="00A70183">
        <w:rPr>
          <w:rFonts w:hint="cs"/>
          <w:rtl/>
        </w:rPr>
        <w:t xml:space="preserve"> שוב לשון הרמב"ם שהבאנו בהערה 7: "</w:t>
      </w:r>
      <w:r w:rsidR="00A70183">
        <w:rPr>
          <w:rtl/>
        </w:rPr>
        <w:t xml:space="preserve">כל נדיב לב יביאה </w:t>
      </w:r>
      <w:r w:rsidR="00A70183">
        <w:rPr>
          <w:rFonts w:hint="cs"/>
          <w:rtl/>
        </w:rPr>
        <w:t xml:space="preserve">- </w:t>
      </w:r>
      <w:r w:rsidR="00A70183">
        <w:rPr>
          <w:rtl/>
        </w:rPr>
        <w:t>בנדיבות לב יתחייב להביא</w:t>
      </w:r>
      <w:r w:rsidR="00A70183">
        <w:rPr>
          <w:rFonts w:hint="cs"/>
          <w:rtl/>
        </w:rPr>
        <w:t xml:space="preserve">". עוד על המעמד של דוד </w:t>
      </w:r>
      <w:r w:rsidR="00E92BAC">
        <w:rPr>
          <w:rFonts w:hint="cs"/>
          <w:rtl/>
        </w:rPr>
        <w:t>ראו ב</w:t>
      </w:r>
      <w:r w:rsidR="00A70183">
        <w:rPr>
          <w:rFonts w:hint="cs"/>
          <w:rtl/>
        </w:rPr>
        <w:t xml:space="preserve">פרק </w:t>
      </w:r>
      <w:proofErr w:type="spellStart"/>
      <w:r w:rsidR="00A70183">
        <w:rPr>
          <w:rFonts w:hint="cs"/>
          <w:rtl/>
        </w:rPr>
        <w:t>כט</w:t>
      </w:r>
      <w:proofErr w:type="spellEnd"/>
      <w:r w:rsidR="00A70183">
        <w:rPr>
          <w:rFonts w:hint="cs"/>
          <w:rtl/>
        </w:rPr>
        <w:t xml:space="preserve"> בדברי הימים שם, </w:t>
      </w:r>
    </w:p>
  </w:footnote>
  <w:footnote w:id="18">
    <w:p w14:paraId="33F84371" w14:textId="77777777" w:rsidR="00A70183" w:rsidRDefault="00A70183" w:rsidP="00A70183">
      <w:pPr>
        <w:pStyle w:val="a3"/>
        <w:rPr>
          <w:rtl/>
        </w:rPr>
      </w:pPr>
      <w:r>
        <w:rPr>
          <w:rStyle w:val="a5"/>
        </w:rPr>
        <w:footnoteRef/>
      </w:r>
      <w:r>
        <w:rPr>
          <w:rtl/>
        </w:rPr>
        <w:t xml:space="preserve"> </w:t>
      </w:r>
      <w:r>
        <w:rPr>
          <w:rFonts w:hint="cs"/>
          <w:rtl/>
        </w:rPr>
        <w:t>כך עוד אומר דוד שם: "</w:t>
      </w:r>
      <w:r>
        <w:rPr>
          <w:rtl/>
        </w:rPr>
        <w:t xml:space="preserve">וְיָדַעְתִּי </w:t>
      </w:r>
      <w:proofErr w:type="spellStart"/>
      <w:r>
        <w:rPr>
          <w:rtl/>
        </w:rPr>
        <w:t>אֱלֹהַי</w:t>
      </w:r>
      <w:proofErr w:type="spellEnd"/>
      <w:r>
        <w:rPr>
          <w:rtl/>
        </w:rPr>
        <w:t xml:space="preserve"> כִּי אַתָּה בֹּחֵן לֵבָב וּמֵישָׁרִים תִּרְצֶה אֲנִי בְּיֹשֶׁר לְבָבִי הִתְנַדַּבְתִּי </w:t>
      </w:r>
      <w:proofErr w:type="spellStart"/>
      <w:r>
        <w:rPr>
          <w:rtl/>
        </w:rPr>
        <w:t>כָל־אֵלֶּה</w:t>
      </w:r>
      <w:proofErr w:type="spellEnd"/>
      <w:r>
        <w:rPr>
          <w:rtl/>
        </w:rPr>
        <w:t xml:space="preserve"> וְעַתָּה עַמְּךָ </w:t>
      </w:r>
      <w:proofErr w:type="spellStart"/>
      <w:r>
        <w:rPr>
          <w:rtl/>
        </w:rPr>
        <w:t>הַנִּמְצְאוּ־פֹה</w:t>
      </w:r>
      <w:proofErr w:type="spellEnd"/>
      <w:r>
        <w:rPr>
          <w:rtl/>
        </w:rPr>
        <w:t xml:space="preserve"> רָאִיתִי בְשִׂמְחָה </w:t>
      </w:r>
      <w:proofErr w:type="spellStart"/>
      <w:r>
        <w:rPr>
          <w:rtl/>
        </w:rPr>
        <w:t>לְהִתְנַדֶּב־לָך</w:t>
      </w:r>
      <w:proofErr w:type="spellEnd"/>
      <w:r>
        <w:rPr>
          <w:rtl/>
        </w:rPr>
        <w:t>ְ</w:t>
      </w:r>
      <w:r>
        <w:rPr>
          <w:rFonts w:hint="cs"/>
          <w:rtl/>
        </w:rPr>
        <w:t>".</w:t>
      </w:r>
    </w:p>
  </w:footnote>
  <w:footnote w:id="19">
    <w:p w14:paraId="564023DC" w14:textId="178E4F2C" w:rsidR="00A70183" w:rsidRDefault="00A70183" w:rsidP="00A70183">
      <w:pPr>
        <w:pStyle w:val="a3"/>
        <w:rPr>
          <w:rtl/>
        </w:rPr>
      </w:pPr>
      <w:r>
        <w:rPr>
          <w:rStyle w:val="a5"/>
        </w:rPr>
        <w:footnoteRef/>
      </w:r>
      <w:r>
        <w:rPr>
          <w:rtl/>
        </w:rPr>
        <w:t xml:space="preserve"> </w:t>
      </w:r>
      <w:r>
        <w:rPr>
          <w:rFonts w:hint="cs"/>
          <w:rtl/>
        </w:rPr>
        <w:t xml:space="preserve">רק בוחן לבבות ורק האדם המתנדב הם בלבד יודעים את הנדבה היא </w:t>
      </w:r>
      <w:proofErr w:type="spellStart"/>
      <w:r>
        <w:rPr>
          <w:rFonts w:hint="cs"/>
          <w:rtl/>
        </w:rPr>
        <w:t>אמיתית</w:t>
      </w:r>
      <w:proofErr w:type="spellEnd"/>
      <w:r>
        <w:rPr>
          <w:rFonts w:hint="cs"/>
          <w:rtl/>
        </w:rPr>
        <w:t xml:space="preserve"> ומכל הלב או חו"ח כפרה מזויפת. אם נדר ונדבה הם גם כאשר גמר בלבבו ואפילו לא הוציא בשפתיו, מי יעיד על האדם שיש כאן נדר אם לא הוא עצמו?</w:t>
      </w:r>
      <w:r w:rsidR="00DF1B63">
        <w:rPr>
          <w:rFonts w:hint="cs"/>
          <w:rtl/>
        </w:rPr>
        <w:t xml:space="preserve"> </w:t>
      </w:r>
      <w:r w:rsidR="00E92BAC">
        <w:rPr>
          <w:rFonts w:hint="cs"/>
          <w:rtl/>
        </w:rPr>
        <w:t xml:space="preserve">ראו </w:t>
      </w:r>
      <w:r w:rsidR="00DF1B63">
        <w:rPr>
          <w:rFonts w:hint="cs"/>
          <w:rtl/>
        </w:rPr>
        <w:t>סוף הערה 7 לעיל.</w:t>
      </w:r>
      <w:r w:rsidR="00D73DC2">
        <w:rPr>
          <w:rFonts w:hint="cs"/>
          <w:rtl/>
        </w:rPr>
        <w:t xml:space="preserve"> וראו נדרים ט ע"ב וירושלמי נדרים א </w:t>
      </w:r>
      <w:proofErr w:type="spellStart"/>
      <w:r w:rsidR="00D73DC2">
        <w:rPr>
          <w:rFonts w:hint="cs"/>
          <w:rtl/>
        </w:rPr>
        <w:t>א</w:t>
      </w:r>
      <w:proofErr w:type="spellEnd"/>
      <w:r w:rsidR="00D73DC2">
        <w:rPr>
          <w:rFonts w:hint="cs"/>
          <w:rtl/>
        </w:rPr>
        <w:t xml:space="preserve"> על שמעון הצדיק (שהיה כהן) ולא אכל מקרבנות הנזיר.</w:t>
      </w:r>
    </w:p>
  </w:footnote>
  <w:footnote w:id="20">
    <w:p w14:paraId="75AC98A5" w14:textId="5D4FC25A" w:rsidR="00B80CE5" w:rsidRDefault="00B80CE5" w:rsidP="003B038D">
      <w:pPr>
        <w:pStyle w:val="a3"/>
        <w:rPr>
          <w:rtl/>
        </w:rPr>
      </w:pPr>
      <w:r>
        <w:rPr>
          <w:rStyle w:val="a5"/>
        </w:rPr>
        <w:footnoteRef/>
      </w:r>
      <w:r>
        <w:rPr>
          <w:rtl/>
        </w:rPr>
        <w:t xml:space="preserve"> </w:t>
      </w:r>
      <w:r w:rsidR="00DF1B63">
        <w:rPr>
          <w:rFonts w:hint="cs"/>
          <w:rtl/>
        </w:rPr>
        <w:t>מנוס</w:t>
      </w:r>
      <w:r w:rsidR="00A160BA">
        <w:rPr>
          <w:rFonts w:hint="cs"/>
          <w:rtl/>
        </w:rPr>
        <w:t>ח</w:t>
      </w:r>
      <w:r w:rsidR="00DF1B63">
        <w:rPr>
          <w:rFonts w:hint="cs"/>
          <w:rtl/>
        </w:rPr>
        <w:t xml:space="preserve"> המדרש לא ברור אם אלה דברי משה בשעת חנוכת המשכן במדבר, או </w:t>
      </w:r>
      <w:r w:rsidR="00A160BA">
        <w:rPr>
          <w:rFonts w:hint="cs"/>
          <w:rtl/>
        </w:rPr>
        <w:t xml:space="preserve">נבואה על </w:t>
      </w:r>
      <w:r w:rsidR="00DF1B63">
        <w:rPr>
          <w:rFonts w:hint="cs"/>
          <w:rtl/>
        </w:rPr>
        <w:t>המשכן שלעתיד לבוא. בין כך ובין כך נראה ל</w:t>
      </w:r>
      <w:r w:rsidR="003B038D">
        <w:rPr>
          <w:rFonts w:hint="cs"/>
          <w:rtl/>
        </w:rPr>
        <w:t xml:space="preserve">החיל דרשה זו על </w:t>
      </w:r>
      <w:r>
        <w:rPr>
          <w:rFonts w:hint="cs"/>
          <w:rtl/>
        </w:rPr>
        <w:t xml:space="preserve">כל משכן שנעשה בנדיבות לב כשרה וישרה לא ימוט לעולם. ממצבת יעקב, דרך פרשיות המשכן שבהם אנו קוראים בשבועות אלה, דרך </w:t>
      </w:r>
      <w:r w:rsidR="00C91144">
        <w:rPr>
          <w:rFonts w:hint="cs"/>
          <w:rtl/>
        </w:rPr>
        <w:t xml:space="preserve">נדודי המשכן במדבר, משכן שילה, </w:t>
      </w:r>
      <w:r>
        <w:rPr>
          <w:rFonts w:hint="cs"/>
          <w:rtl/>
        </w:rPr>
        <w:t>בית ראשון ו</w:t>
      </w:r>
      <w:r w:rsidR="00C91144">
        <w:rPr>
          <w:rFonts w:hint="cs"/>
          <w:rtl/>
        </w:rPr>
        <w:t xml:space="preserve">בית </w:t>
      </w:r>
      <w:r>
        <w:rPr>
          <w:rFonts w:hint="cs"/>
          <w:rtl/>
        </w:rPr>
        <w:t>שני הגם שחרבו, ועד למשכן מקדש</w:t>
      </w:r>
      <w:r>
        <w:rPr>
          <w:rtl/>
        </w:rPr>
        <w:t>–</w:t>
      </w:r>
      <w:r>
        <w:rPr>
          <w:rFonts w:hint="cs"/>
          <w:rtl/>
        </w:rPr>
        <w:t xml:space="preserve">מעט בימינו. קשה לפני הקב"ה להפסיק כל </w:t>
      </w:r>
      <w:r w:rsidR="00C91144">
        <w:rPr>
          <w:rFonts w:hint="cs"/>
          <w:rtl/>
        </w:rPr>
        <w:t xml:space="preserve">משכן </w:t>
      </w:r>
      <w:r>
        <w:rPr>
          <w:rFonts w:hint="cs"/>
          <w:rtl/>
        </w:rPr>
        <w:t xml:space="preserve">שנעשה ונבנה ע"י כשרים </w:t>
      </w:r>
      <w:r w:rsidR="00C91144">
        <w:rPr>
          <w:rFonts w:hint="cs"/>
          <w:rtl/>
        </w:rPr>
        <w:t>ו</w:t>
      </w:r>
      <w:r>
        <w:rPr>
          <w:rFonts w:hint="cs"/>
          <w:rtl/>
        </w:rPr>
        <w:t>בנדיבת לב.</w:t>
      </w:r>
      <w:r w:rsidR="003B038D">
        <w:rPr>
          <w:rFonts w:hint="cs"/>
          <w:rtl/>
        </w:rPr>
        <w:t xml:space="preserve"> </w:t>
      </w:r>
      <w:r w:rsidR="00A160BA">
        <w:rPr>
          <w:rFonts w:hint="cs"/>
          <w:rtl/>
        </w:rPr>
        <w:t>המשכנות ש</w:t>
      </w:r>
      <w:r w:rsidR="003B038D">
        <w:rPr>
          <w:rFonts w:hint="cs"/>
          <w:rtl/>
        </w:rPr>
        <w:t xml:space="preserve">לא שרדו </w:t>
      </w:r>
      <w:r w:rsidR="00A160BA">
        <w:rPr>
          <w:rFonts w:hint="cs"/>
          <w:rtl/>
        </w:rPr>
        <w:t xml:space="preserve">הם </w:t>
      </w:r>
      <w:r w:rsidR="003B038D">
        <w:rPr>
          <w:rFonts w:hint="cs"/>
          <w:rtl/>
        </w:rPr>
        <w:t>אלה שבנדבה הראשונית לבניינם היה דבר פגום.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1DE2" w14:textId="77777777" w:rsidR="00B80CE5" w:rsidRDefault="00B80CE5" w:rsidP="001C79D8">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proofErr w:type="spellStart"/>
    <w:r w:rsidR="006208BD">
      <w:rPr>
        <w:rtl/>
        <w:lang w:eastAsia="en-US"/>
      </w:rPr>
      <w:t>ויקהל</w:t>
    </w:r>
    <w:proofErr w:type="spellEnd"/>
    <w:r>
      <w:rPr>
        <w:rtl/>
      </w:rPr>
      <w:fldChar w:fldCharType="end"/>
    </w:r>
    <w:r>
      <w:rPr>
        <w:rtl/>
        <w:lang w:eastAsia="en-US"/>
      </w:rPr>
      <w:tab/>
    </w:r>
    <w:r>
      <w:rPr>
        <w:rFonts w:hint="cs"/>
        <w:rtl/>
        <w:lang w:eastAsia="en-US"/>
      </w:rPr>
      <w:t>תשע"ד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0307F" w14:textId="0FE67082" w:rsidR="00B80CE5" w:rsidRDefault="00B80CE5">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proofErr w:type="spellStart"/>
    <w:r w:rsidR="006208BD">
      <w:rPr>
        <w:szCs w:val="22"/>
        <w:rtl/>
        <w:lang w:eastAsia="en-US"/>
      </w:rPr>
      <w:t>ויקהל</w:t>
    </w:r>
    <w:proofErr w:type="spellEnd"/>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D93240">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2NDezNDCyNDc3MDVR0lEKTi0uzszPAykwqgUA9C5VfCwAAAA="/>
  </w:docVars>
  <w:rsids>
    <w:rsidRoot w:val="00DA5FE5"/>
    <w:rsid w:val="0002085D"/>
    <w:rsid w:val="000259E3"/>
    <w:rsid w:val="000331CF"/>
    <w:rsid w:val="000612EC"/>
    <w:rsid w:val="00062781"/>
    <w:rsid w:val="00066098"/>
    <w:rsid w:val="00090FFE"/>
    <w:rsid w:val="00095FC4"/>
    <w:rsid w:val="000B7D5F"/>
    <w:rsid w:val="000C0000"/>
    <w:rsid w:val="000C07A0"/>
    <w:rsid w:val="000C49F4"/>
    <w:rsid w:val="000D7F36"/>
    <w:rsid w:val="000F124C"/>
    <w:rsid w:val="000F40FF"/>
    <w:rsid w:val="000F79BF"/>
    <w:rsid w:val="00124510"/>
    <w:rsid w:val="001261D9"/>
    <w:rsid w:val="00146F30"/>
    <w:rsid w:val="00164406"/>
    <w:rsid w:val="00165C7E"/>
    <w:rsid w:val="00174C44"/>
    <w:rsid w:val="001770BC"/>
    <w:rsid w:val="00181576"/>
    <w:rsid w:val="001958CA"/>
    <w:rsid w:val="001A0424"/>
    <w:rsid w:val="001A430D"/>
    <w:rsid w:val="001B662F"/>
    <w:rsid w:val="001C1E31"/>
    <w:rsid w:val="001C79D8"/>
    <w:rsid w:val="00200BE6"/>
    <w:rsid w:val="00204B9F"/>
    <w:rsid w:val="00222F40"/>
    <w:rsid w:val="0023290F"/>
    <w:rsid w:val="0023358C"/>
    <w:rsid w:val="00242C57"/>
    <w:rsid w:val="0025193E"/>
    <w:rsid w:val="00276D85"/>
    <w:rsid w:val="00286335"/>
    <w:rsid w:val="002C4E78"/>
    <w:rsid w:val="002C6943"/>
    <w:rsid w:val="002C7097"/>
    <w:rsid w:val="002E1A5D"/>
    <w:rsid w:val="002E6700"/>
    <w:rsid w:val="002F0795"/>
    <w:rsid w:val="002F5B0E"/>
    <w:rsid w:val="00317BBB"/>
    <w:rsid w:val="00370D0E"/>
    <w:rsid w:val="00371376"/>
    <w:rsid w:val="003829D4"/>
    <w:rsid w:val="0038747B"/>
    <w:rsid w:val="003943FA"/>
    <w:rsid w:val="0039732A"/>
    <w:rsid w:val="003B038D"/>
    <w:rsid w:val="003B3485"/>
    <w:rsid w:val="003B4C71"/>
    <w:rsid w:val="003C42DA"/>
    <w:rsid w:val="003C4CF2"/>
    <w:rsid w:val="003D4F23"/>
    <w:rsid w:val="003D6E13"/>
    <w:rsid w:val="003E594B"/>
    <w:rsid w:val="003F3887"/>
    <w:rsid w:val="004139FF"/>
    <w:rsid w:val="00437EBE"/>
    <w:rsid w:val="004403AF"/>
    <w:rsid w:val="00470AA6"/>
    <w:rsid w:val="00470ABA"/>
    <w:rsid w:val="00480A3E"/>
    <w:rsid w:val="0048515A"/>
    <w:rsid w:val="0048722E"/>
    <w:rsid w:val="004940A2"/>
    <w:rsid w:val="004B5C74"/>
    <w:rsid w:val="004D48E8"/>
    <w:rsid w:val="004F2449"/>
    <w:rsid w:val="004F3D4B"/>
    <w:rsid w:val="004F5A63"/>
    <w:rsid w:val="00500D2E"/>
    <w:rsid w:val="00500EA0"/>
    <w:rsid w:val="005163BD"/>
    <w:rsid w:val="005269E9"/>
    <w:rsid w:val="00533951"/>
    <w:rsid w:val="005364AC"/>
    <w:rsid w:val="00546C8B"/>
    <w:rsid w:val="00574B12"/>
    <w:rsid w:val="005763D6"/>
    <w:rsid w:val="00592412"/>
    <w:rsid w:val="00597FD8"/>
    <w:rsid w:val="005A2A25"/>
    <w:rsid w:val="005A3948"/>
    <w:rsid w:val="005A5CDF"/>
    <w:rsid w:val="005D046D"/>
    <w:rsid w:val="005D0E2D"/>
    <w:rsid w:val="005D14CB"/>
    <w:rsid w:val="005F7628"/>
    <w:rsid w:val="006208BD"/>
    <w:rsid w:val="006239AD"/>
    <w:rsid w:val="00623AFF"/>
    <w:rsid w:val="00630D75"/>
    <w:rsid w:val="00631234"/>
    <w:rsid w:val="00637224"/>
    <w:rsid w:val="00642971"/>
    <w:rsid w:val="006A1A00"/>
    <w:rsid w:val="006A3B74"/>
    <w:rsid w:val="006B00F4"/>
    <w:rsid w:val="006B7ABD"/>
    <w:rsid w:val="006D39FF"/>
    <w:rsid w:val="006E5F1E"/>
    <w:rsid w:val="006F1CCE"/>
    <w:rsid w:val="00700D4C"/>
    <w:rsid w:val="00703C33"/>
    <w:rsid w:val="00704C9B"/>
    <w:rsid w:val="0071497E"/>
    <w:rsid w:val="00717E30"/>
    <w:rsid w:val="007242CF"/>
    <w:rsid w:val="0076783A"/>
    <w:rsid w:val="00776D7E"/>
    <w:rsid w:val="007829EF"/>
    <w:rsid w:val="00785A88"/>
    <w:rsid w:val="00787DAB"/>
    <w:rsid w:val="00795D37"/>
    <w:rsid w:val="00797FF8"/>
    <w:rsid w:val="007A6171"/>
    <w:rsid w:val="007A7C9A"/>
    <w:rsid w:val="007C7F12"/>
    <w:rsid w:val="007E1EF6"/>
    <w:rsid w:val="007F279D"/>
    <w:rsid w:val="00806B90"/>
    <w:rsid w:val="00826390"/>
    <w:rsid w:val="00827445"/>
    <w:rsid w:val="00862607"/>
    <w:rsid w:val="008663A7"/>
    <w:rsid w:val="00870EAF"/>
    <w:rsid w:val="008933A3"/>
    <w:rsid w:val="00894AA3"/>
    <w:rsid w:val="008A429F"/>
    <w:rsid w:val="008A51F1"/>
    <w:rsid w:val="008B2046"/>
    <w:rsid w:val="008B65C1"/>
    <w:rsid w:val="008B7B56"/>
    <w:rsid w:val="008C3B14"/>
    <w:rsid w:val="00904D08"/>
    <w:rsid w:val="00912D72"/>
    <w:rsid w:val="0092656A"/>
    <w:rsid w:val="00927ECB"/>
    <w:rsid w:val="00940ED7"/>
    <w:rsid w:val="009557D1"/>
    <w:rsid w:val="009621FC"/>
    <w:rsid w:val="00963880"/>
    <w:rsid w:val="0097613D"/>
    <w:rsid w:val="00984FE2"/>
    <w:rsid w:val="00986525"/>
    <w:rsid w:val="009A4893"/>
    <w:rsid w:val="009B19EF"/>
    <w:rsid w:val="009D1963"/>
    <w:rsid w:val="009D3CC7"/>
    <w:rsid w:val="009F4366"/>
    <w:rsid w:val="009F5612"/>
    <w:rsid w:val="00A0563F"/>
    <w:rsid w:val="00A107EF"/>
    <w:rsid w:val="00A160BA"/>
    <w:rsid w:val="00A17553"/>
    <w:rsid w:val="00A2125A"/>
    <w:rsid w:val="00A22534"/>
    <w:rsid w:val="00A2396E"/>
    <w:rsid w:val="00A34267"/>
    <w:rsid w:val="00A40DA1"/>
    <w:rsid w:val="00A44C56"/>
    <w:rsid w:val="00A51B9A"/>
    <w:rsid w:val="00A549CC"/>
    <w:rsid w:val="00A70041"/>
    <w:rsid w:val="00A70183"/>
    <w:rsid w:val="00A76960"/>
    <w:rsid w:val="00A77D6B"/>
    <w:rsid w:val="00A906F5"/>
    <w:rsid w:val="00A939EC"/>
    <w:rsid w:val="00AA69B9"/>
    <w:rsid w:val="00AC3F2D"/>
    <w:rsid w:val="00AD2499"/>
    <w:rsid w:val="00AD5DD2"/>
    <w:rsid w:val="00AF4430"/>
    <w:rsid w:val="00B02DF2"/>
    <w:rsid w:val="00B2103D"/>
    <w:rsid w:val="00B22715"/>
    <w:rsid w:val="00B40D1E"/>
    <w:rsid w:val="00B42542"/>
    <w:rsid w:val="00B44D69"/>
    <w:rsid w:val="00B508FA"/>
    <w:rsid w:val="00B75A05"/>
    <w:rsid w:val="00B80CE5"/>
    <w:rsid w:val="00B8586F"/>
    <w:rsid w:val="00B87A1F"/>
    <w:rsid w:val="00B87F11"/>
    <w:rsid w:val="00BA23F4"/>
    <w:rsid w:val="00BA46BC"/>
    <w:rsid w:val="00BA6759"/>
    <w:rsid w:val="00BC5CC4"/>
    <w:rsid w:val="00BC67D3"/>
    <w:rsid w:val="00BE68D3"/>
    <w:rsid w:val="00C04B1C"/>
    <w:rsid w:val="00C25E1B"/>
    <w:rsid w:val="00C513ED"/>
    <w:rsid w:val="00C52220"/>
    <w:rsid w:val="00C55422"/>
    <w:rsid w:val="00C63E39"/>
    <w:rsid w:val="00C669B0"/>
    <w:rsid w:val="00C7086E"/>
    <w:rsid w:val="00C730F6"/>
    <w:rsid w:val="00C76DB4"/>
    <w:rsid w:val="00C77B30"/>
    <w:rsid w:val="00C83DCF"/>
    <w:rsid w:val="00C84C6B"/>
    <w:rsid w:val="00C9013E"/>
    <w:rsid w:val="00C91144"/>
    <w:rsid w:val="00CB4FA9"/>
    <w:rsid w:val="00CD32F2"/>
    <w:rsid w:val="00CD67DC"/>
    <w:rsid w:val="00CE03D7"/>
    <w:rsid w:val="00CE7D7C"/>
    <w:rsid w:val="00D02B57"/>
    <w:rsid w:val="00D103E9"/>
    <w:rsid w:val="00D2464A"/>
    <w:rsid w:val="00D5747F"/>
    <w:rsid w:val="00D6730A"/>
    <w:rsid w:val="00D73DC2"/>
    <w:rsid w:val="00D7664B"/>
    <w:rsid w:val="00D917ED"/>
    <w:rsid w:val="00D93240"/>
    <w:rsid w:val="00DA0127"/>
    <w:rsid w:val="00DA5FE5"/>
    <w:rsid w:val="00DC0C65"/>
    <w:rsid w:val="00DD726E"/>
    <w:rsid w:val="00DF1B63"/>
    <w:rsid w:val="00E06FD4"/>
    <w:rsid w:val="00E45EEB"/>
    <w:rsid w:val="00E52A8D"/>
    <w:rsid w:val="00E66461"/>
    <w:rsid w:val="00E90281"/>
    <w:rsid w:val="00E9275A"/>
    <w:rsid w:val="00E92BAC"/>
    <w:rsid w:val="00EB0130"/>
    <w:rsid w:val="00EB0E61"/>
    <w:rsid w:val="00EC0119"/>
    <w:rsid w:val="00ED68C7"/>
    <w:rsid w:val="00EE62BE"/>
    <w:rsid w:val="00EE6427"/>
    <w:rsid w:val="00F160EA"/>
    <w:rsid w:val="00F168C4"/>
    <w:rsid w:val="00F268B2"/>
    <w:rsid w:val="00F32410"/>
    <w:rsid w:val="00F36063"/>
    <w:rsid w:val="00F47084"/>
    <w:rsid w:val="00F5379A"/>
    <w:rsid w:val="00F70CF9"/>
    <w:rsid w:val="00F80FCB"/>
    <w:rsid w:val="00FB7EC3"/>
    <w:rsid w:val="00FC2AE3"/>
    <w:rsid w:val="00FE182E"/>
    <w:rsid w:val="00FE5FAB"/>
    <w:rsid w:val="00FF40A6"/>
    <w:rsid w:val="00FF7E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56A37"/>
  <w15:chartTrackingRefBased/>
  <w15:docId w15:val="{060F8621-680D-49DD-B727-B5221F93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60BA"/>
    <w:pPr>
      <w:bidi/>
    </w:pPr>
    <w:rPr>
      <w:rFonts w:cs="Narkisim"/>
      <w:sz w:val="22"/>
      <w:szCs w:val="22"/>
      <w:lang w:eastAsia="he-IL"/>
    </w:rPr>
  </w:style>
  <w:style w:type="paragraph" w:styleId="1">
    <w:name w:val="heading 1"/>
    <w:basedOn w:val="a"/>
    <w:next w:val="a"/>
    <w:link w:val="10"/>
    <w:qFormat/>
    <w:rsid w:val="00A160BA"/>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A160BA"/>
    <w:pPr>
      <w:ind w:left="170" w:hanging="170"/>
      <w:jc w:val="both"/>
    </w:pPr>
    <w:rPr>
      <w:sz w:val="20"/>
      <w:szCs w:val="20"/>
    </w:rPr>
  </w:style>
  <w:style w:type="character" w:styleId="a5">
    <w:name w:val="footnote reference"/>
    <w:basedOn w:val="a0"/>
    <w:semiHidden/>
    <w:rsid w:val="00A160BA"/>
    <w:rPr>
      <w:vertAlign w:val="superscript"/>
    </w:rPr>
  </w:style>
  <w:style w:type="paragraph" w:styleId="a6">
    <w:name w:val="header"/>
    <w:basedOn w:val="a"/>
    <w:link w:val="a7"/>
    <w:rsid w:val="00A160BA"/>
    <w:pPr>
      <w:tabs>
        <w:tab w:val="center" w:pos="4153"/>
        <w:tab w:val="right" w:pos="8306"/>
      </w:tabs>
    </w:pPr>
  </w:style>
  <w:style w:type="paragraph" w:styleId="a8">
    <w:name w:val="footer"/>
    <w:basedOn w:val="a"/>
    <w:link w:val="a9"/>
    <w:rsid w:val="00A160BA"/>
    <w:pPr>
      <w:tabs>
        <w:tab w:val="center" w:pos="4153"/>
        <w:tab w:val="right" w:pos="8306"/>
      </w:tabs>
    </w:pPr>
  </w:style>
  <w:style w:type="paragraph" w:customStyle="1" w:styleId="aa">
    <w:name w:val="כותרת"/>
    <w:basedOn w:val="a"/>
    <w:rsid w:val="00A160BA"/>
    <w:pPr>
      <w:spacing w:before="240" w:line="320" w:lineRule="atLeast"/>
      <w:jc w:val="center"/>
    </w:pPr>
    <w:rPr>
      <w:rFonts w:cs="David"/>
      <w:b/>
      <w:bCs/>
      <w:spacing w:val="20"/>
      <w:szCs w:val="32"/>
    </w:rPr>
  </w:style>
  <w:style w:type="paragraph" w:customStyle="1" w:styleId="ab">
    <w:name w:val="כותרת קטע"/>
    <w:basedOn w:val="a"/>
    <w:rsid w:val="00A160BA"/>
    <w:pPr>
      <w:spacing w:before="240" w:line="300" w:lineRule="atLeast"/>
    </w:pPr>
    <w:rPr>
      <w:rFonts w:cs="Arial"/>
      <w:b/>
      <w:bCs/>
      <w:szCs w:val="24"/>
    </w:rPr>
  </w:style>
  <w:style w:type="paragraph" w:customStyle="1" w:styleId="ac">
    <w:name w:val="מקור"/>
    <w:basedOn w:val="a"/>
    <w:rsid w:val="00A160BA"/>
    <w:pPr>
      <w:spacing w:line="320" w:lineRule="atLeast"/>
      <w:jc w:val="both"/>
    </w:pPr>
    <w:rPr>
      <w:rFonts w:cs="David"/>
      <w:szCs w:val="24"/>
    </w:rPr>
  </w:style>
  <w:style w:type="paragraph" w:customStyle="1" w:styleId="ad">
    <w:name w:val="מחלקי המים"/>
    <w:basedOn w:val="a"/>
    <w:rsid w:val="00A160BA"/>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styleId="af">
    <w:name w:val="Balloon Text"/>
    <w:basedOn w:val="a"/>
    <w:link w:val="af0"/>
    <w:uiPriority w:val="99"/>
    <w:semiHidden/>
    <w:unhideWhenUsed/>
    <w:rsid w:val="00A160BA"/>
    <w:rPr>
      <w:rFonts w:ascii="Tahoma" w:hAnsi="Tahoma" w:cs="Tahoma"/>
      <w:sz w:val="16"/>
      <w:szCs w:val="16"/>
    </w:rPr>
  </w:style>
  <w:style w:type="character" w:styleId="af1">
    <w:name w:val="page number"/>
    <w:basedOn w:val="a0"/>
    <w:rsid w:val="004139FF"/>
  </w:style>
  <w:style w:type="character" w:styleId="Hyperlink">
    <w:name w:val="Hyperlink"/>
    <w:basedOn w:val="a0"/>
    <w:rsid w:val="00A160BA"/>
    <w:rPr>
      <w:color w:val="0563C1" w:themeColor="hyperlink"/>
      <w:u w:val="single"/>
    </w:rPr>
  </w:style>
  <w:style w:type="character" w:customStyle="1" w:styleId="a4">
    <w:name w:val="טקסט הערת שוליים תו"/>
    <w:basedOn w:val="a0"/>
    <w:link w:val="a3"/>
    <w:semiHidden/>
    <w:rsid w:val="00A160BA"/>
    <w:rPr>
      <w:rFonts w:cs="Narkisim"/>
      <w:lang w:eastAsia="he-IL"/>
    </w:rPr>
  </w:style>
  <w:style w:type="character" w:customStyle="1" w:styleId="10">
    <w:name w:val="כותרת 1 תו"/>
    <w:basedOn w:val="a0"/>
    <w:link w:val="1"/>
    <w:rsid w:val="00A160BA"/>
    <w:rPr>
      <w:rFonts w:cs="David"/>
      <w:b/>
      <w:bCs/>
      <w:sz w:val="22"/>
      <w:szCs w:val="28"/>
      <w:lang w:eastAsia="he-IL"/>
    </w:rPr>
  </w:style>
  <w:style w:type="character" w:customStyle="1" w:styleId="a7">
    <w:name w:val="כותרת עליונה תו"/>
    <w:basedOn w:val="a0"/>
    <w:link w:val="a6"/>
    <w:rsid w:val="00A160BA"/>
    <w:rPr>
      <w:rFonts w:cs="Narkisim"/>
      <w:sz w:val="22"/>
      <w:szCs w:val="22"/>
      <w:lang w:eastAsia="he-IL"/>
    </w:rPr>
  </w:style>
  <w:style w:type="character" w:customStyle="1" w:styleId="a9">
    <w:name w:val="כותרת תחתונה תו"/>
    <w:basedOn w:val="a0"/>
    <w:link w:val="a8"/>
    <w:rsid w:val="00A160BA"/>
    <w:rPr>
      <w:rFonts w:cs="Narkisim"/>
      <w:sz w:val="22"/>
      <w:szCs w:val="22"/>
      <w:lang w:eastAsia="he-IL"/>
    </w:rPr>
  </w:style>
  <w:style w:type="character" w:styleId="FollowedHyperlink">
    <w:name w:val="FollowedHyperlink"/>
    <w:rsid w:val="009F5612"/>
    <w:rPr>
      <w:color w:val="800080"/>
      <w:u w:val="single"/>
    </w:rPr>
  </w:style>
  <w:style w:type="character" w:customStyle="1" w:styleId="af0">
    <w:name w:val="טקסט בלונים תו"/>
    <w:basedOn w:val="a0"/>
    <w:link w:val="af"/>
    <w:uiPriority w:val="99"/>
    <w:semiHidden/>
    <w:rsid w:val="00A160BA"/>
    <w:rPr>
      <w:rFonts w:ascii="Tahoma" w:hAnsi="Tahoma" w:cs="Tahoma"/>
      <w:sz w:val="16"/>
      <w:szCs w:val="16"/>
      <w:lang w:eastAsia="he-IL"/>
    </w:rPr>
  </w:style>
  <w:style w:type="paragraph" w:customStyle="1" w:styleId="af2">
    <w:name w:val="פסוק"/>
    <w:basedOn w:val="ac"/>
    <w:qFormat/>
    <w:rsid w:val="00A160BA"/>
    <w:pPr>
      <w:spacing w:before="120"/>
    </w:pPr>
    <w:rPr>
      <w:b/>
      <w:bCs/>
    </w:rPr>
  </w:style>
  <w:style w:type="character" w:styleId="af3">
    <w:name w:val="Unresolved Mention"/>
    <w:basedOn w:val="a0"/>
    <w:uiPriority w:val="99"/>
    <w:semiHidden/>
    <w:unhideWhenUsed/>
    <w:rsid w:val="00177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2%d7%a8-%d7%95%d7%aa%d7%95%d7%a9%d7%91-%d7%90%d7%a0%d7%9b%d7%99" TargetMode="External"/><Relationship Id="rId3" Type="http://schemas.openxmlformats.org/officeDocument/2006/relationships/hyperlink" Target="https://www.mayim.org.il/?parasha=%D7%9E%D7%95%D7%A6%D7%90-%D7%A9%D7%A4%D7%AA%D7%99%D7%9A-%D7%AA%D7%A9%D7%9E%D7%95%D7%A8-%D7%95%D7%A2%D7%A9%D7%99%D7%AA" TargetMode="External"/><Relationship Id="rId7" Type="http://schemas.openxmlformats.org/officeDocument/2006/relationships/hyperlink" Target="https://www.mayim.org.il/?parasha=%D7%A9%D7%97%D7%95%D7%A8%D7%94-%D7%90%D7%A0%D7%99-%D7%95%D7%A0%D7%90%D7%95%D7%94" TargetMode="External"/><Relationship Id="rId2" Type="http://schemas.openxmlformats.org/officeDocument/2006/relationships/hyperlink" Target="https://www.mayim.org.il/?parasha=%D7%91%D7%A0%D7%99%D7%99%D7%9F-%D7%94%D7%95%D7%A8%D7%93%D7%95%D7%A1" TargetMode="External"/><Relationship Id="rId1" Type="http://schemas.openxmlformats.org/officeDocument/2006/relationships/hyperlink" Target="https://www.mayim.org.il/?holiday=%D7%94%D7%A4%D7%98%D7%A8%D7%AA-%D7%A9%D7%A7%D7%9C%D7%99%D7%9D-%D7%91%D7%93%D7%A7-%D7%94%D7%91%D7%99%D7%AA" TargetMode="External"/><Relationship Id="rId6" Type="http://schemas.openxmlformats.org/officeDocument/2006/relationships/hyperlink" Target="http://www.mayim.org.il/?parasha=%D7%97%D7%98%D7%90-%D7%94%D7%A2%D7%92%D7%9C-%D7%9C%D7%93%D7%95%D7%A8%D7%95%D7%AA" TargetMode="External"/><Relationship Id="rId5" Type="http://schemas.openxmlformats.org/officeDocument/2006/relationships/hyperlink" Target="https://www.mayim.org.il/?parasha=%D7%A9%D7%95%D7%98%D7%A8%D7%99-%D7%91%D7%A0%D7%99-%D7%99%D7%A9%D7%A8%D7%90%D7%9C" TargetMode="External"/><Relationship Id="rId4" Type="http://schemas.openxmlformats.org/officeDocument/2006/relationships/hyperlink" Target="http://www.mayim.org.il/?parasha=%d7%94%d7%aa%d7%a8%d7%aa-%d7%a0%d7%93%d7%a8%d7%99%d7%9d-%d7%91%d7%94%d7%9c%d7%9b%d7%94" TargetMode="External"/><Relationship Id="rId9" Type="http://schemas.openxmlformats.org/officeDocument/2006/relationships/hyperlink" Target="http://www.mayim.org.il/?parasha=%D7%A7%D7%95%D7%9D-%D7%A2%D7%9C%D7%94-%D7%91%D7%99%D7%AA-%D7%90%D7%9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4</Pages>
  <Words>741</Words>
  <Characters>3705</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חכמה תבונה ודעת</vt:lpstr>
      <vt:lpstr>חכמה תבונה ודעת</vt:lpstr>
    </vt:vector>
  </TitlesOfParts>
  <Company>Microsoft</Company>
  <LinksUpToDate>false</LinksUpToDate>
  <CharactersWithSpaces>4438</CharactersWithSpaces>
  <SharedDoc>false</SharedDoc>
  <HLinks>
    <vt:vector size="42" baseType="variant">
      <vt:variant>
        <vt:i4>8061053</vt:i4>
      </vt:variant>
      <vt:variant>
        <vt:i4>18</vt:i4>
      </vt:variant>
      <vt:variant>
        <vt:i4>0</vt:i4>
      </vt:variant>
      <vt:variant>
        <vt:i4>5</vt:i4>
      </vt:variant>
      <vt:variant>
        <vt:lpwstr>http://www.mayim.org.il/?parasha=%D7%A7%D7%95%D7%9D-%D7%A2%D7%9C%D7%94-%D7%91%D7%99%D7%AA-%D7%90%D7%9C</vt:lpwstr>
      </vt:variant>
      <vt:variant>
        <vt:lpwstr/>
      </vt:variant>
      <vt:variant>
        <vt:i4>6881386</vt:i4>
      </vt:variant>
      <vt:variant>
        <vt:i4>15</vt:i4>
      </vt:variant>
      <vt:variant>
        <vt:i4>0</vt:i4>
      </vt:variant>
      <vt:variant>
        <vt:i4>5</vt:i4>
      </vt:variant>
      <vt:variant>
        <vt:lpwstr>https://www.mayim.org.il/?parasha=%D7%A9%D7%97%D7%95%D7%A8%D7%94-%D7%90%D7%A0%D7%99-%D7%95%D7%A0%D7%90%D7%95%D7%94</vt:lpwstr>
      </vt:variant>
      <vt:variant>
        <vt:lpwstr/>
      </vt:variant>
      <vt:variant>
        <vt:i4>6094927</vt:i4>
      </vt:variant>
      <vt:variant>
        <vt:i4>12</vt:i4>
      </vt:variant>
      <vt:variant>
        <vt:i4>0</vt:i4>
      </vt:variant>
      <vt:variant>
        <vt:i4>5</vt:i4>
      </vt:variant>
      <vt:variant>
        <vt:lpwstr>http://www.mayim.org.il/?parasha=%D7%97%D7%98%D7%90-%D7%94%D7%A2%D7%92%D7%9C-%D7%9C%D7%93%D7%95%D7%A8%D7%95%D7%AA</vt:lpwstr>
      </vt:variant>
      <vt:variant>
        <vt:lpwstr/>
      </vt:variant>
      <vt:variant>
        <vt:i4>7667811</vt:i4>
      </vt:variant>
      <vt:variant>
        <vt:i4>9</vt:i4>
      </vt:variant>
      <vt:variant>
        <vt:i4>0</vt:i4>
      </vt:variant>
      <vt:variant>
        <vt:i4>5</vt:i4>
      </vt:variant>
      <vt:variant>
        <vt:lpwstr>http://www.mayim.org.il/?parasha=%d7%94%d7%aa%d7%a8%d7%aa-%d7%a0%d7%93%d7%a8%d7%99%d7%9d-%d7%91%d7%94%d7%9c%d7%9b%d7%94</vt:lpwstr>
      </vt:variant>
      <vt:variant>
        <vt:lpwstr/>
      </vt:variant>
      <vt:variant>
        <vt:i4>4063359</vt:i4>
      </vt:variant>
      <vt:variant>
        <vt:i4>6</vt:i4>
      </vt:variant>
      <vt:variant>
        <vt:i4>0</vt:i4>
      </vt:variant>
      <vt:variant>
        <vt:i4>5</vt:i4>
      </vt:variant>
      <vt:variant>
        <vt:lpwstr>https://www.mayim.org.il/?parasha=%D7%9E%D7%95%D7%A6%D7%90-%D7%A9%D7%A4%D7%AA%D7%99%D7%9A-%D7%AA%D7%A9%D7%9E%D7%95%D7%A8-%D7%95%D7%A2%D7%A9%D7%99%D7%AA</vt:lpwstr>
      </vt:variant>
      <vt:variant>
        <vt:lpwstr/>
      </vt:variant>
      <vt:variant>
        <vt:i4>1179654</vt:i4>
      </vt:variant>
      <vt:variant>
        <vt:i4>3</vt:i4>
      </vt:variant>
      <vt:variant>
        <vt:i4>0</vt:i4>
      </vt:variant>
      <vt:variant>
        <vt:i4>5</vt:i4>
      </vt:variant>
      <vt:variant>
        <vt:lpwstr>https://www.mayim.org.il/?parasha=%D7%91%D7%A0%D7%99%D7%99%D7%9F-%D7%94%D7%95%D7%A8%D7%93%D7%95%D7%A1</vt:lpwstr>
      </vt:variant>
      <vt:variant>
        <vt:lpwstr/>
      </vt:variant>
      <vt:variant>
        <vt:i4>3211299</vt:i4>
      </vt:variant>
      <vt:variant>
        <vt:i4>0</vt:i4>
      </vt:variant>
      <vt:variant>
        <vt:i4>0</vt:i4>
      </vt:variant>
      <vt:variant>
        <vt:i4>5</vt:i4>
      </vt:variant>
      <vt:variant>
        <vt:lpwstr>https://www.mayim.org.il/?holiday=%D7%94%D7%A4%D7%98%D7%A8%D7%AA-%D7%A9%D7%A7%D7%9C%D7%99%D7%9D-%D7%91%D7%93%D7%A7-%D7%94%D7%91%D7%99%D7%AA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נדיב לב</dc:title>
  <dc:subject>ויקהל</dc:subject>
  <dc:creator>אשר יובל</dc:creator>
  <cp:keywords/>
  <cp:lastModifiedBy>Administrator</cp:lastModifiedBy>
  <cp:revision>2</cp:revision>
  <cp:lastPrinted>2014-02-20T23:11:00Z</cp:lastPrinted>
  <dcterms:created xsi:type="dcterms:W3CDTF">2026-03-07T12:03:00Z</dcterms:created>
  <dcterms:modified xsi:type="dcterms:W3CDTF">2026-03-07T12:03:00Z</dcterms:modified>
</cp:coreProperties>
</file>