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D982C" w14:textId="10354A0B" w:rsidR="00D3025E" w:rsidRPr="00D3025E" w:rsidRDefault="00D3025E" w:rsidP="00D3025E">
      <w:pPr>
        <w:pStyle w:val="ac"/>
        <w:spacing w:before="240"/>
        <w:rPr>
          <w:rFonts w:cs="Narkisim"/>
          <w:szCs w:val="22"/>
          <w:rtl/>
        </w:rPr>
      </w:pPr>
      <w:bookmarkStart w:id="0" w:name="_GoBack"/>
      <w:bookmarkEnd w:id="0"/>
      <w:r w:rsidRPr="00D3025E">
        <w:rPr>
          <w:rFonts w:cs="Narkisim" w:hint="cs"/>
          <w:b/>
          <w:bCs/>
          <w:szCs w:val="22"/>
          <w:rtl/>
        </w:rPr>
        <w:t>מים ראשונים:</w:t>
      </w:r>
      <w:r w:rsidRPr="00D3025E">
        <w:rPr>
          <w:rFonts w:cs="Narkisim" w:hint="cs"/>
          <w:szCs w:val="22"/>
          <w:rtl/>
        </w:rPr>
        <w:t xml:space="preserve"> לא, לא טעינו. לא החלפנו דל"ת ברי"ש, זי"ן ביו"ד וכ"ף בבי"ת ולא שיבשנו את הפסוק "החודש הזה לכם" (</w:t>
      </w:r>
      <w:r w:rsidR="003C71B6">
        <w:rPr>
          <w:rFonts w:cs="Narkisim" w:hint="cs"/>
          <w:szCs w:val="22"/>
          <w:rtl/>
        </w:rPr>
        <w:t>ראו</w:t>
      </w:r>
      <w:r w:rsidRPr="00D3025E">
        <w:rPr>
          <w:rFonts w:cs="Narkisim" w:hint="cs"/>
          <w:szCs w:val="22"/>
          <w:rtl/>
        </w:rPr>
        <w:t xml:space="preserve"> ויקרא רבה </w:t>
      </w:r>
      <w:proofErr w:type="spellStart"/>
      <w:r w:rsidRPr="00D3025E">
        <w:rPr>
          <w:rFonts w:cs="Narkisim" w:hint="cs"/>
          <w:szCs w:val="22"/>
          <w:rtl/>
        </w:rPr>
        <w:t>יט</w:t>
      </w:r>
      <w:proofErr w:type="spellEnd"/>
      <w:r w:rsidRPr="00D3025E">
        <w:rPr>
          <w:rFonts w:cs="Narkisim" w:hint="cs"/>
          <w:szCs w:val="22"/>
          <w:rtl/>
        </w:rPr>
        <w:t xml:space="preserve"> ב על החלפת אותיות בי"ת בכ"ף, דל"ת ברי"ש, ה"א בחי"ת וכו' שמחריבה את העולם). זה קרה למישהו אחר, מהגדולים וחשובים שבין חז"ל, שעל דמותו </w:t>
      </w:r>
      <w:r>
        <w:rPr>
          <w:rFonts w:cs="Narkisim" w:hint="cs"/>
          <w:szCs w:val="22"/>
          <w:rtl/>
        </w:rPr>
        <w:t xml:space="preserve">ומעשיו </w:t>
      </w:r>
      <w:r w:rsidRPr="00D3025E">
        <w:rPr>
          <w:rFonts w:cs="Narkisim" w:hint="cs"/>
          <w:szCs w:val="22"/>
          <w:rtl/>
        </w:rPr>
        <w:t>נבקש להתמקד הפעם.</w:t>
      </w:r>
    </w:p>
    <w:p w14:paraId="28702225" w14:textId="77777777" w:rsidR="00CB544E" w:rsidRDefault="00CB544E" w:rsidP="00CB544E">
      <w:pPr>
        <w:pStyle w:val="ab"/>
        <w:rPr>
          <w:sz w:val="20"/>
          <w:rtl/>
          <w:lang w:val="he-IL"/>
        </w:rPr>
      </w:pPr>
      <w:r>
        <w:rPr>
          <w:rFonts w:hint="cs"/>
          <w:rtl/>
          <w:lang w:val="he-IL"/>
        </w:rPr>
        <w:t xml:space="preserve">ילקוט שמעוני קהלת רמז </w:t>
      </w:r>
      <w:proofErr w:type="spellStart"/>
      <w:r>
        <w:rPr>
          <w:rFonts w:hint="cs"/>
          <w:rtl/>
          <w:lang w:val="he-IL"/>
        </w:rPr>
        <w:t>תתקעג</w:t>
      </w:r>
      <w:proofErr w:type="spellEnd"/>
      <w:r>
        <w:rPr>
          <w:rFonts w:hint="cs"/>
          <w:rtl/>
          <w:lang w:val="he-IL"/>
        </w:rPr>
        <w:t xml:space="preserve"> </w:t>
      </w:r>
      <w:r>
        <w:rPr>
          <w:rtl/>
          <w:lang w:val="he-IL"/>
        </w:rPr>
        <w:t>–</w:t>
      </w:r>
      <w:r>
        <w:rPr>
          <w:rFonts w:hint="cs"/>
          <w:rtl/>
          <w:lang w:val="he-IL"/>
        </w:rPr>
        <w:t xml:space="preserve"> הפרישה לנווה היפה</w:t>
      </w:r>
      <w:r>
        <w:rPr>
          <w:rStyle w:val="a5"/>
          <w:rtl/>
          <w:lang w:val="he-IL"/>
        </w:rPr>
        <w:footnoteReference w:id="1"/>
      </w:r>
      <w:r>
        <w:rPr>
          <w:rFonts w:hint="cs"/>
          <w:rtl/>
          <w:lang w:val="he-IL"/>
        </w:rPr>
        <w:t xml:space="preserve"> </w:t>
      </w:r>
    </w:p>
    <w:p w14:paraId="70DABDEE" w14:textId="77777777" w:rsidR="00CB544E" w:rsidRDefault="00CB544E" w:rsidP="00CB544E">
      <w:pPr>
        <w:pStyle w:val="ac"/>
        <w:rPr>
          <w:rtl/>
          <w:lang w:val="he-IL"/>
        </w:rPr>
      </w:pPr>
      <w:r>
        <w:rPr>
          <w:rFonts w:hint="cs"/>
          <w:rtl/>
          <w:lang w:val="he-IL"/>
        </w:rPr>
        <w:t>חמישה תלמידים היו לו לרבן יוחנן בן זכאי, כל זמן שהיה קיים היו יושבים לפניו, וכשנפטר הלכו להם ליבנה.</w:t>
      </w:r>
      <w:r>
        <w:rPr>
          <w:rStyle w:val="a5"/>
          <w:rtl/>
          <w:lang w:val="he-IL"/>
        </w:rPr>
        <w:footnoteReference w:id="2"/>
      </w:r>
      <w:r>
        <w:rPr>
          <w:rFonts w:hint="cs"/>
          <w:rtl/>
          <w:lang w:val="he-IL"/>
        </w:rPr>
        <w:t xml:space="preserve"> והלך ר' אלעזר בן ערך אצל אשתו </w:t>
      </w:r>
      <w:proofErr w:type="spellStart"/>
      <w:r>
        <w:rPr>
          <w:rFonts w:hint="cs"/>
          <w:rtl/>
          <w:lang w:val="he-IL"/>
        </w:rPr>
        <w:t>לדיומסי</w:t>
      </w:r>
      <w:proofErr w:type="spellEnd"/>
      <w:r>
        <w:rPr>
          <w:rFonts w:hint="cs"/>
          <w:rtl/>
          <w:lang w:val="he-IL"/>
        </w:rPr>
        <w:t xml:space="preserve"> מקום שהמים יפים </w:t>
      </w:r>
      <w:proofErr w:type="spellStart"/>
      <w:r>
        <w:rPr>
          <w:rFonts w:hint="cs"/>
          <w:rtl/>
          <w:lang w:val="he-IL"/>
        </w:rPr>
        <w:t>והנוה</w:t>
      </w:r>
      <w:proofErr w:type="spellEnd"/>
      <w:r>
        <w:rPr>
          <w:rFonts w:hint="cs"/>
          <w:rtl/>
          <w:lang w:val="he-IL"/>
        </w:rPr>
        <w:t xml:space="preserve"> יפה.</w:t>
      </w:r>
      <w:r>
        <w:rPr>
          <w:rStyle w:val="a5"/>
          <w:rtl/>
          <w:lang w:val="he-IL"/>
        </w:rPr>
        <w:footnoteReference w:id="3"/>
      </w:r>
      <w:r>
        <w:rPr>
          <w:rFonts w:hint="cs"/>
          <w:rtl/>
          <w:lang w:val="he-IL"/>
        </w:rPr>
        <w:t xml:space="preserve"> המתין להם כסבור שהם באים אצלו. לבסוף בקש ללכת אצלם ולא </w:t>
      </w:r>
      <w:proofErr w:type="spellStart"/>
      <w:r>
        <w:rPr>
          <w:rFonts w:hint="cs"/>
          <w:rtl/>
          <w:lang w:val="he-IL"/>
        </w:rPr>
        <w:t>הניחתו</w:t>
      </w:r>
      <w:proofErr w:type="spellEnd"/>
      <w:r>
        <w:rPr>
          <w:rFonts w:hint="cs"/>
          <w:rtl/>
          <w:lang w:val="he-IL"/>
        </w:rPr>
        <w:t xml:space="preserve"> אשתו.</w:t>
      </w:r>
      <w:r>
        <w:rPr>
          <w:rStyle w:val="a5"/>
          <w:rtl/>
          <w:lang w:val="he-IL"/>
        </w:rPr>
        <w:footnoteReference w:id="4"/>
      </w:r>
      <w:r>
        <w:rPr>
          <w:rFonts w:hint="cs"/>
          <w:rtl/>
          <w:lang w:val="he-IL"/>
        </w:rPr>
        <w:t xml:space="preserve"> אמרה ליה: מי צריך למי? אמר לה: הם </w:t>
      </w:r>
      <w:proofErr w:type="spellStart"/>
      <w:r>
        <w:rPr>
          <w:rFonts w:hint="cs"/>
          <w:rtl/>
          <w:lang w:val="he-IL"/>
        </w:rPr>
        <w:t>צריכין</w:t>
      </w:r>
      <w:proofErr w:type="spellEnd"/>
      <w:r>
        <w:rPr>
          <w:rFonts w:hint="cs"/>
          <w:rtl/>
          <w:lang w:val="he-IL"/>
        </w:rPr>
        <w:t xml:space="preserve"> לי. אמרה ליה: הפת והעכברים, מי דרכן ללכת אצל מי? הוי אומר עכברים אצל הפת!</w:t>
      </w:r>
      <w:r>
        <w:rPr>
          <w:rStyle w:val="a5"/>
          <w:rtl/>
          <w:lang w:val="he-IL"/>
        </w:rPr>
        <w:footnoteReference w:id="5"/>
      </w:r>
      <w:r>
        <w:rPr>
          <w:rFonts w:hint="cs"/>
          <w:rtl/>
          <w:lang w:val="he-IL"/>
        </w:rPr>
        <w:t xml:space="preserve"> שמע לה וישב עד ששכח תלמודו. אחר ימים באו אצלו ושאלו לו: פת חטים ופת שעורים אי זו טובה בלפתן? ולא היה יודע מהו לפתן.</w:t>
      </w:r>
      <w:r>
        <w:rPr>
          <w:rStyle w:val="a5"/>
          <w:rtl/>
          <w:lang w:val="he-IL"/>
        </w:rPr>
        <w:footnoteReference w:id="6"/>
      </w:r>
      <w:r>
        <w:rPr>
          <w:rFonts w:hint="cs"/>
          <w:rtl/>
          <w:lang w:val="he-IL"/>
        </w:rPr>
        <w:t xml:space="preserve"> ויש אומרים קם לקרוא בתורה בפרשת החדש ואמר "</w:t>
      </w:r>
      <w:r w:rsidR="004B14EC">
        <w:fldChar w:fldCharType="begin"/>
      </w:r>
      <w:r w:rsidR="004B14EC">
        <w:instrText xml:space="preserve"> TITLE  \* MERGEFORMAT </w:instrText>
      </w:r>
      <w:r w:rsidR="004B14EC">
        <w:fldChar w:fldCharType="separate"/>
      </w:r>
      <w:r>
        <w:rPr>
          <w:rtl/>
        </w:rPr>
        <w:t>הֲחֵרֵש היה לִבָּם</w:t>
      </w:r>
      <w:r w:rsidR="004B14EC">
        <w:fldChar w:fldCharType="end"/>
      </w:r>
      <w:r>
        <w:rPr>
          <w:rFonts w:hint="cs"/>
          <w:rtl/>
          <w:lang w:val="he-IL"/>
        </w:rPr>
        <w:t xml:space="preserve">". צווחו ליה כולי עלמא. התחיל לבכות והם בוכים עד שהחזירו לו תלמודו. והיינו </w:t>
      </w:r>
      <w:proofErr w:type="spellStart"/>
      <w:r>
        <w:rPr>
          <w:rFonts w:hint="cs"/>
          <w:rtl/>
          <w:lang w:val="he-IL"/>
        </w:rPr>
        <w:t>דתנן</w:t>
      </w:r>
      <w:proofErr w:type="spellEnd"/>
      <w:r>
        <w:rPr>
          <w:rFonts w:hint="cs"/>
          <w:rtl/>
          <w:lang w:val="he-IL"/>
        </w:rPr>
        <w:t>: "ר' אלעזר אומר: הוי גולה למקום תורה".</w:t>
      </w:r>
      <w:r>
        <w:rPr>
          <w:rStyle w:val="a5"/>
          <w:rtl/>
          <w:lang w:val="he-IL"/>
        </w:rPr>
        <w:footnoteReference w:id="7"/>
      </w:r>
      <w:r>
        <w:rPr>
          <w:rFonts w:hint="cs"/>
          <w:rtl/>
          <w:lang w:val="he-IL"/>
        </w:rPr>
        <w:t xml:space="preserve"> </w:t>
      </w:r>
    </w:p>
    <w:p w14:paraId="6311C99D" w14:textId="77777777" w:rsidR="00CB544E" w:rsidRDefault="00CB544E" w:rsidP="00CB544E">
      <w:pPr>
        <w:pStyle w:val="ac"/>
        <w:rPr>
          <w:rtl/>
          <w:lang w:val="he-IL"/>
        </w:rPr>
      </w:pPr>
      <w:r>
        <w:rPr>
          <w:rFonts w:hint="cs"/>
          <w:rtl/>
          <w:lang w:val="he-IL"/>
        </w:rPr>
        <w:t>ויש אומרים אליהו ז"ל החזיר לו תלמודו, לכך נאמר: "כי העושק יהולל חכם".</w:t>
      </w:r>
      <w:r>
        <w:rPr>
          <w:rStyle w:val="a5"/>
          <w:rtl/>
          <w:lang w:val="he-IL"/>
        </w:rPr>
        <w:footnoteReference w:id="8"/>
      </w:r>
    </w:p>
    <w:p w14:paraId="0073B1C5" w14:textId="7E3219B9" w:rsidR="00153CED" w:rsidRDefault="00153CED" w:rsidP="00CB544E">
      <w:pPr>
        <w:pStyle w:val="ab"/>
        <w:rPr>
          <w:sz w:val="20"/>
          <w:rtl/>
          <w:lang w:val="he-IL"/>
        </w:rPr>
      </w:pPr>
      <w:r>
        <w:rPr>
          <w:rFonts w:hint="cs"/>
          <w:rtl/>
          <w:lang w:val="he-IL"/>
        </w:rPr>
        <w:lastRenderedPageBreak/>
        <w:t xml:space="preserve">מסכת אבות פרק ב משנה ח </w:t>
      </w:r>
      <w:r w:rsidR="00850462">
        <w:rPr>
          <w:sz w:val="20"/>
          <w:rtl/>
          <w:lang w:val="he-IL"/>
        </w:rPr>
        <w:t>–</w:t>
      </w:r>
      <w:r w:rsidR="00850462">
        <w:rPr>
          <w:rFonts w:hint="cs"/>
          <w:sz w:val="20"/>
          <w:rtl/>
          <w:lang w:val="he-IL"/>
        </w:rPr>
        <w:t xml:space="preserve"> מכריע את כולם</w:t>
      </w:r>
    </w:p>
    <w:p w14:paraId="7177879D" w14:textId="77777777" w:rsidR="00153CED" w:rsidRDefault="00153CED" w:rsidP="001943EA">
      <w:pPr>
        <w:pStyle w:val="ac"/>
        <w:rPr>
          <w:sz w:val="20"/>
          <w:rtl/>
          <w:lang w:val="he-IL"/>
        </w:rPr>
      </w:pPr>
      <w:r>
        <w:rPr>
          <w:rFonts w:hint="cs"/>
          <w:rtl/>
          <w:lang w:val="he-IL"/>
        </w:rPr>
        <w:t>רבן יוחנן בן זכאי קבל מהלל ומשמאי. הוא היה אומר: אם למדת תורה הרבה אל תחזיק טובה לעצמך כי לכך נוצרת.</w:t>
      </w:r>
      <w:r w:rsidR="001943EA">
        <w:rPr>
          <w:rStyle w:val="a5"/>
          <w:rtl/>
          <w:lang w:val="he-IL"/>
        </w:rPr>
        <w:footnoteReference w:id="9"/>
      </w:r>
      <w:r>
        <w:rPr>
          <w:rFonts w:hint="cs"/>
          <w:rtl/>
          <w:lang w:val="he-IL"/>
        </w:rPr>
        <w:t xml:space="preserve"> </w:t>
      </w:r>
      <w:r>
        <w:rPr>
          <w:rFonts w:hint="cs"/>
          <w:sz w:val="24"/>
          <w:rtl/>
        </w:rPr>
        <w:t>חמ</w:t>
      </w:r>
      <w:r w:rsidR="001D189D">
        <w:rPr>
          <w:rFonts w:hint="cs"/>
          <w:sz w:val="24"/>
          <w:rtl/>
        </w:rPr>
        <w:t>י</w:t>
      </w:r>
      <w:r>
        <w:rPr>
          <w:rFonts w:hint="cs"/>
          <w:sz w:val="24"/>
          <w:rtl/>
        </w:rPr>
        <w:t>שה</w:t>
      </w:r>
      <w:r>
        <w:rPr>
          <w:rFonts w:hint="cs"/>
          <w:rtl/>
          <w:lang w:val="he-IL"/>
        </w:rPr>
        <w:t xml:space="preserve"> תלמידים היו לרבן יוחנן בן זכאי ואלו הן: רבי אליעזר בן </w:t>
      </w:r>
      <w:proofErr w:type="spellStart"/>
      <w:r>
        <w:rPr>
          <w:rFonts w:hint="cs"/>
          <w:rtl/>
          <w:lang w:val="he-IL"/>
        </w:rPr>
        <w:t>הורקנוס</w:t>
      </w:r>
      <w:proofErr w:type="spellEnd"/>
      <w:r>
        <w:rPr>
          <w:rFonts w:hint="cs"/>
          <w:rtl/>
          <w:lang w:val="he-IL"/>
        </w:rPr>
        <w:t xml:space="preserve"> ורבי יהושע בן חנניה ורבי יוסי הכהן ורבי שמעון בן נתנאל ורבי אלעזר בן ערך. </w:t>
      </w:r>
      <w:r w:rsidR="001D189D">
        <w:rPr>
          <w:rtl/>
        </w:rPr>
        <w:t>הוא היה מונה שבחן</w:t>
      </w:r>
      <w:r w:rsidR="001D189D">
        <w:rPr>
          <w:rFonts w:hint="cs"/>
          <w:rtl/>
        </w:rPr>
        <w:t>:</w:t>
      </w:r>
      <w:r w:rsidR="001D189D">
        <w:rPr>
          <w:rStyle w:val="a5"/>
          <w:rtl/>
        </w:rPr>
        <w:footnoteReference w:id="10"/>
      </w:r>
      <w:r w:rsidR="001D189D">
        <w:rPr>
          <w:rtl/>
        </w:rPr>
        <w:t xml:space="preserve"> רבי אליעזר בן </w:t>
      </w:r>
      <w:proofErr w:type="spellStart"/>
      <w:r w:rsidR="001D189D">
        <w:rPr>
          <w:rtl/>
        </w:rPr>
        <w:t>הורקנוס</w:t>
      </w:r>
      <w:proofErr w:type="spellEnd"/>
      <w:r w:rsidR="001D189D">
        <w:rPr>
          <w:rtl/>
        </w:rPr>
        <w:t xml:space="preserve"> </w:t>
      </w:r>
      <w:r w:rsidR="001D189D">
        <w:rPr>
          <w:rFonts w:hint="cs"/>
          <w:rtl/>
        </w:rPr>
        <w:t xml:space="preserve">- </w:t>
      </w:r>
      <w:r w:rsidR="001D189D">
        <w:rPr>
          <w:rtl/>
        </w:rPr>
        <w:t>בור סיד שאינו מאבד ט</w:t>
      </w:r>
      <w:r w:rsidR="001D189D">
        <w:rPr>
          <w:rFonts w:hint="cs"/>
          <w:rtl/>
        </w:rPr>
        <w:t>י</w:t>
      </w:r>
      <w:r w:rsidR="001D189D">
        <w:rPr>
          <w:rtl/>
        </w:rPr>
        <w:t>פה</w:t>
      </w:r>
      <w:r w:rsidR="001D189D">
        <w:rPr>
          <w:rFonts w:hint="cs"/>
          <w:rtl/>
        </w:rPr>
        <w:t>.</w:t>
      </w:r>
      <w:r w:rsidR="001D189D">
        <w:rPr>
          <w:rStyle w:val="a5"/>
          <w:rtl/>
        </w:rPr>
        <w:footnoteReference w:id="11"/>
      </w:r>
      <w:r w:rsidR="001D189D">
        <w:rPr>
          <w:rtl/>
        </w:rPr>
        <w:t xml:space="preserve"> רבי יהושע</w:t>
      </w:r>
      <w:r w:rsidR="001D189D">
        <w:rPr>
          <w:rFonts w:hint="cs"/>
          <w:rtl/>
        </w:rPr>
        <w:t xml:space="preserve"> -</w:t>
      </w:r>
      <w:r w:rsidR="001D189D">
        <w:rPr>
          <w:rtl/>
        </w:rPr>
        <w:t xml:space="preserve"> אשרי יולדתו</w:t>
      </w:r>
      <w:r w:rsidR="001D189D">
        <w:rPr>
          <w:rFonts w:hint="cs"/>
          <w:rtl/>
        </w:rPr>
        <w:t>.</w:t>
      </w:r>
      <w:r w:rsidR="00B54B3F">
        <w:rPr>
          <w:rStyle w:val="a5"/>
          <w:rtl/>
        </w:rPr>
        <w:footnoteReference w:id="12"/>
      </w:r>
      <w:r w:rsidR="001D189D">
        <w:rPr>
          <w:rtl/>
        </w:rPr>
        <w:t xml:space="preserve"> רבי יוסי –</w:t>
      </w:r>
      <w:r w:rsidR="001D189D">
        <w:rPr>
          <w:rFonts w:hint="cs"/>
          <w:rtl/>
        </w:rPr>
        <w:t xml:space="preserve"> </w:t>
      </w:r>
      <w:r w:rsidR="001D189D">
        <w:rPr>
          <w:rtl/>
        </w:rPr>
        <w:t>חסיד</w:t>
      </w:r>
      <w:r w:rsidR="001D189D">
        <w:rPr>
          <w:rFonts w:hint="cs"/>
          <w:rtl/>
        </w:rPr>
        <w:t>.</w:t>
      </w:r>
      <w:r w:rsidR="001D189D">
        <w:rPr>
          <w:rtl/>
        </w:rPr>
        <w:t xml:space="preserve"> רבי שמעון בן נתנאל </w:t>
      </w:r>
      <w:r w:rsidR="001D189D">
        <w:rPr>
          <w:rFonts w:hint="cs"/>
          <w:rtl/>
        </w:rPr>
        <w:t xml:space="preserve">- </w:t>
      </w:r>
      <w:r w:rsidR="001D189D">
        <w:rPr>
          <w:rtl/>
        </w:rPr>
        <w:t>ירא חטא</w:t>
      </w:r>
      <w:r w:rsidR="001D189D">
        <w:rPr>
          <w:rFonts w:hint="cs"/>
          <w:rtl/>
        </w:rPr>
        <w:t>,</w:t>
      </w:r>
      <w:r w:rsidR="001D189D">
        <w:rPr>
          <w:rtl/>
        </w:rPr>
        <w:t xml:space="preserve"> ורבי אלעזר בן ערך </w:t>
      </w:r>
      <w:r w:rsidR="001D189D">
        <w:rPr>
          <w:rFonts w:hint="cs"/>
          <w:rtl/>
        </w:rPr>
        <w:t xml:space="preserve">- </w:t>
      </w:r>
      <w:r w:rsidR="001D189D">
        <w:rPr>
          <w:rtl/>
        </w:rPr>
        <w:t>מעין המתגבר</w:t>
      </w:r>
      <w:r w:rsidR="001D189D">
        <w:rPr>
          <w:rFonts w:hint="cs"/>
          <w:rtl/>
        </w:rPr>
        <w:t>.</w:t>
      </w:r>
      <w:r w:rsidR="001D189D">
        <w:rPr>
          <w:rStyle w:val="a5"/>
          <w:rtl/>
        </w:rPr>
        <w:footnoteReference w:id="13"/>
      </w:r>
      <w:r w:rsidR="001D189D">
        <w:rPr>
          <w:rtl/>
        </w:rPr>
        <w:t xml:space="preserve"> </w:t>
      </w:r>
      <w:r>
        <w:rPr>
          <w:rFonts w:hint="cs"/>
          <w:rtl/>
          <w:lang w:val="he-IL"/>
        </w:rPr>
        <w:t xml:space="preserve"> הוא היה אומר: אם יהיו כל חכמי ישראל בכף מאזנים ואליעזר בן </w:t>
      </w:r>
      <w:proofErr w:type="spellStart"/>
      <w:r>
        <w:rPr>
          <w:rFonts w:hint="cs"/>
          <w:rtl/>
          <w:lang w:val="he-IL"/>
        </w:rPr>
        <w:t>הורקנוס</w:t>
      </w:r>
      <w:proofErr w:type="spellEnd"/>
      <w:r>
        <w:rPr>
          <w:rFonts w:hint="cs"/>
          <w:rtl/>
          <w:lang w:val="he-IL"/>
        </w:rPr>
        <w:t xml:space="preserve"> בכף שניה מכריע את כולם. אבא שאול אומר משמו: אם יהיו כל חכמי ישראל בכף מאזנים ורבי אליעזר בן </w:t>
      </w:r>
      <w:proofErr w:type="spellStart"/>
      <w:r>
        <w:rPr>
          <w:rFonts w:hint="cs"/>
          <w:rtl/>
          <w:lang w:val="he-IL"/>
        </w:rPr>
        <w:t>הורקנוס</w:t>
      </w:r>
      <w:proofErr w:type="spellEnd"/>
      <w:r>
        <w:rPr>
          <w:rFonts w:hint="cs"/>
          <w:rtl/>
          <w:lang w:val="he-IL"/>
        </w:rPr>
        <w:t xml:space="preserve"> אף עמהם ורבי אלעזר בכף שניה מכריע את כולם.</w:t>
      </w:r>
      <w:r w:rsidR="00535937">
        <w:rPr>
          <w:rStyle w:val="a5"/>
          <w:rtl/>
          <w:lang w:val="he-IL"/>
        </w:rPr>
        <w:footnoteReference w:id="14"/>
      </w:r>
      <w:r>
        <w:rPr>
          <w:rFonts w:hint="cs"/>
          <w:rtl/>
          <w:lang w:val="he-IL"/>
        </w:rPr>
        <w:t xml:space="preserve">  </w:t>
      </w:r>
    </w:p>
    <w:p w14:paraId="119A82F5" w14:textId="77777777" w:rsidR="00153CED" w:rsidRDefault="00153CED" w:rsidP="00153CED">
      <w:pPr>
        <w:pStyle w:val="ab"/>
        <w:rPr>
          <w:sz w:val="20"/>
          <w:rtl/>
          <w:lang w:val="he-IL"/>
        </w:rPr>
      </w:pPr>
      <w:r>
        <w:rPr>
          <w:rFonts w:hint="cs"/>
          <w:rtl/>
          <w:lang w:val="he-IL"/>
        </w:rPr>
        <w:t xml:space="preserve">מסכת אבות פרק ב משנה ט </w:t>
      </w:r>
      <w:r w:rsidR="00850462">
        <w:rPr>
          <w:sz w:val="20"/>
          <w:rtl/>
          <w:lang w:val="he-IL"/>
        </w:rPr>
        <w:t>–</w:t>
      </w:r>
      <w:r w:rsidR="00850462">
        <w:rPr>
          <w:rFonts w:hint="cs"/>
          <w:sz w:val="20"/>
          <w:rtl/>
          <w:lang w:val="he-IL"/>
        </w:rPr>
        <w:t xml:space="preserve"> </w:t>
      </w:r>
      <w:r w:rsidR="00A60B66">
        <w:rPr>
          <w:rFonts w:hint="cs"/>
          <w:sz w:val="20"/>
          <w:rtl/>
          <w:lang w:val="he-IL"/>
        </w:rPr>
        <w:t xml:space="preserve">דבריו </w:t>
      </w:r>
      <w:r w:rsidR="00850462">
        <w:rPr>
          <w:rFonts w:hint="cs"/>
          <w:sz w:val="20"/>
          <w:rtl/>
          <w:lang w:val="he-IL"/>
        </w:rPr>
        <w:t>כולל</w:t>
      </w:r>
      <w:r w:rsidR="00A60B66">
        <w:rPr>
          <w:rFonts w:hint="cs"/>
          <w:sz w:val="20"/>
          <w:rtl/>
          <w:lang w:val="he-IL"/>
        </w:rPr>
        <w:t>ים</w:t>
      </w:r>
      <w:r w:rsidR="00850462">
        <w:rPr>
          <w:rFonts w:hint="cs"/>
          <w:sz w:val="20"/>
          <w:rtl/>
          <w:lang w:val="he-IL"/>
        </w:rPr>
        <w:t xml:space="preserve"> את דברי חבריו</w:t>
      </w:r>
    </w:p>
    <w:p w14:paraId="6F9EA5D3" w14:textId="77777777" w:rsidR="00153CED" w:rsidRDefault="00153CED" w:rsidP="001943EA">
      <w:pPr>
        <w:pStyle w:val="ac"/>
        <w:rPr>
          <w:rtl/>
          <w:lang w:val="he-IL"/>
        </w:rPr>
      </w:pPr>
      <w:r>
        <w:rPr>
          <w:rFonts w:hint="cs"/>
          <w:rtl/>
          <w:lang w:val="he-IL"/>
        </w:rPr>
        <w:t>אמר להם: צאו וראו איזו דרך ישרה שידבק בה האדם. רבי אליעזר אומר: עין טובה. רבי  יהושע אומר: חבר טוב. רבי יוסי אומר: שכן טוב. רבי שמעון אומר: הרואה את הנולד. רבי אלעזר אומר: לב טוב. אמר להם: רואה אני את דברי אלעזר בן ערך שבכלל דבריו דבריכם.</w:t>
      </w:r>
      <w:r w:rsidR="001943EA">
        <w:rPr>
          <w:rStyle w:val="a5"/>
          <w:rtl/>
          <w:lang w:val="he-IL"/>
        </w:rPr>
        <w:footnoteReference w:id="15"/>
      </w:r>
    </w:p>
    <w:p w14:paraId="61E5A719" w14:textId="77777777" w:rsidR="002A08D0" w:rsidRDefault="002A08D0" w:rsidP="002A08D0">
      <w:pPr>
        <w:pStyle w:val="ab"/>
        <w:rPr>
          <w:rtl/>
        </w:rPr>
      </w:pPr>
      <w:r>
        <w:rPr>
          <w:rFonts w:hint="cs"/>
          <w:rtl/>
        </w:rPr>
        <w:t xml:space="preserve">אבות דרבי נתן נוסח א </w:t>
      </w:r>
      <w:r>
        <w:rPr>
          <w:rFonts w:cs="David"/>
          <w:rtl/>
        </w:rPr>
        <w:t>–</w:t>
      </w:r>
      <w:r>
        <w:rPr>
          <w:rFonts w:hint="cs"/>
          <w:rtl/>
        </w:rPr>
        <w:t xml:space="preserve"> עוד נוסח למה הלך ר' אלעזר בן ערך </w:t>
      </w:r>
      <w:proofErr w:type="spellStart"/>
      <w:r>
        <w:rPr>
          <w:rFonts w:hint="cs"/>
          <w:rtl/>
        </w:rPr>
        <w:t>לדיומסי</w:t>
      </w:r>
      <w:proofErr w:type="spellEnd"/>
    </w:p>
    <w:p w14:paraId="6B20125C" w14:textId="375B7515" w:rsidR="002A08D0" w:rsidRDefault="002A08D0" w:rsidP="00B603E0">
      <w:pPr>
        <w:pStyle w:val="ac"/>
        <w:rPr>
          <w:rFonts w:cs="Narkisim"/>
          <w:sz w:val="20"/>
          <w:szCs w:val="20"/>
          <w:rtl/>
        </w:rPr>
      </w:pPr>
      <w:r>
        <w:rPr>
          <w:rtl/>
        </w:rPr>
        <w:t>כשמת בנו של רבן יוחנן בן זכאי נכנסו תלמידיו לנחמו</w:t>
      </w:r>
      <w:r>
        <w:rPr>
          <w:rFonts w:hint="cs"/>
          <w:rtl/>
        </w:rPr>
        <w:t>.</w:t>
      </w:r>
      <w:r>
        <w:rPr>
          <w:rtl/>
        </w:rPr>
        <w:t xml:space="preserve"> נכנס רבי אליעזר וישב לפניו ואמר ליה</w:t>
      </w:r>
      <w:r>
        <w:rPr>
          <w:rFonts w:hint="cs"/>
          <w:rtl/>
        </w:rPr>
        <w:t>:</w:t>
      </w:r>
      <w:r>
        <w:rPr>
          <w:rtl/>
        </w:rPr>
        <w:t xml:space="preserve"> רבי רצונך אומר דבר אחד לפניך</w:t>
      </w:r>
      <w:r>
        <w:rPr>
          <w:rFonts w:hint="cs"/>
          <w:rtl/>
        </w:rPr>
        <w:t xml:space="preserve"> ... </w:t>
      </w:r>
      <w:r>
        <w:rPr>
          <w:rtl/>
        </w:rPr>
        <w:t>נכנס רבי יהושע ואמר לו</w:t>
      </w:r>
      <w:r w:rsidR="00B603E0">
        <w:rPr>
          <w:rFonts w:hint="cs"/>
          <w:rtl/>
        </w:rPr>
        <w:t>:</w:t>
      </w:r>
      <w:r>
        <w:rPr>
          <w:rtl/>
        </w:rPr>
        <w:t xml:space="preserve"> רצונך אומר דבר אחד לפניך. </w:t>
      </w:r>
      <w:r>
        <w:rPr>
          <w:rFonts w:hint="cs"/>
          <w:rtl/>
        </w:rPr>
        <w:t xml:space="preserve">... </w:t>
      </w:r>
      <w:r>
        <w:rPr>
          <w:rtl/>
        </w:rPr>
        <w:t>נכנס רבי יוסי וישב לפניו אמר לו</w:t>
      </w:r>
      <w:r w:rsidR="00B603E0">
        <w:rPr>
          <w:rFonts w:hint="cs"/>
          <w:rtl/>
        </w:rPr>
        <w:t>:</w:t>
      </w:r>
      <w:r>
        <w:rPr>
          <w:rtl/>
        </w:rPr>
        <w:t xml:space="preserve"> רבי</w:t>
      </w:r>
      <w:r w:rsidR="00B603E0">
        <w:rPr>
          <w:rFonts w:hint="cs"/>
          <w:rtl/>
        </w:rPr>
        <w:t>,</w:t>
      </w:r>
      <w:r>
        <w:rPr>
          <w:rtl/>
        </w:rPr>
        <w:t xml:space="preserve"> רצונך אומר דבר אחד לפניך. </w:t>
      </w:r>
      <w:r>
        <w:rPr>
          <w:rFonts w:hint="cs"/>
          <w:rtl/>
        </w:rPr>
        <w:t>...</w:t>
      </w:r>
      <w:r>
        <w:rPr>
          <w:rtl/>
        </w:rPr>
        <w:t xml:space="preserve"> נכנס רבי שמעון ואמר לו</w:t>
      </w:r>
      <w:r w:rsidR="00B603E0">
        <w:rPr>
          <w:rFonts w:hint="cs"/>
          <w:rtl/>
        </w:rPr>
        <w:t>:</w:t>
      </w:r>
      <w:r>
        <w:rPr>
          <w:rtl/>
        </w:rPr>
        <w:t xml:space="preserve"> רבי</w:t>
      </w:r>
      <w:r w:rsidR="00B603E0">
        <w:rPr>
          <w:rFonts w:hint="cs"/>
          <w:rtl/>
        </w:rPr>
        <w:t>,</w:t>
      </w:r>
      <w:r>
        <w:rPr>
          <w:rtl/>
        </w:rPr>
        <w:t xml:space="preserve"> רצונך אומר דבר אחד לפניך. </w:t>
      </w:r>
      <w:r>
        <w:rPr>
          <w:rFonts w:hint="cs"/>
          <w:rtl/>
        </w:rPr>
        <w:t>...</w:t>
      </w:r>
      <w:r w:rsidR="00B603E0">
        <w:rPr>
          <w:rStyle w:val="a5"/>
          <w:rtl/>
        </w:rPr>
        <w:footnoteReference w:id="16"/>
      </w:r>
      <w:r>
        <w:rPr>
          <w:rtl/>
        </w:rPr>
        <w:t xml:space="preserve"> נכנס רבי אלעזר בן ערך</w:t>
      </w:r>
      <w:r>
        <w:rPr>
          <w:rFonts w:hint="cs"/>
          <w:rtl/>
        </w:rPr>
        <w:t xml:space="preserve">, </w:t>
      </w:r>
      <w:r>
        <w:rPr>
          <w:rtl/>
        </w:rPr>
        <w:t xml:space="preserve">כיון </w:t>
      </w:r>
      <w:proofErr w:type="spellStart"/>
      <w:r>
        <w:rPr>
          <w:rtl/>
        </w:rPr>
        <w:t>שראהו</w:t>
      </w:r>
      <w:proofErr w:type="spellEnd"/>
      <w:r>
        <w:rPr>
          <w:rtl/>
        </w:rPr>
        <w:t xml:space="preserve"> אמר לשמשו טול כלי ולך אחרי לבית המרחץ לפי שאדם גדול הוא ואיני יכול לעמוד </w:t>
      </w:r>
      <w:r>
        <w:rPr>
          <w:rtl/>
        </w:rPr>
        <w:lastRenderedPageBreak/>
        <w:t>בו</w:t>
      </w:r>
      <w:r>
        <w:rPr>
          <w:rFonts w:hint="cs"/>
          <w:rtl/>
        </w:rPr>
        <w:t>.</w:t>
      </w:r>
      <w:r>
        <w:rPr>
          <w:rtl/>
        </w:rPr>
        <w:t>. נכנס וישב לפניו ואמר לו</w:t>
      </w:r>
      <w:r>
        <w:rPr>
          <w:rFonts w:hint="cs"/>
          <w:rtl/>
        </w:rPr>
        <w:t>:</w:t>
      </w:r>
      <w:r>
        <w:rPr>
          <w:rtl/>
        </w:rPr>
        <w:t xml:space="preserve"> אמשול לך משל למה הדבר דומה</w:t>
      </w:r>
      <w:r>
        <w:rPr>
          <w:rFonts w:hint="cs"/>
          <w:rtl/>
        </w:rPr>
        <w:t>?</w:t>
      </w:r>
      <w:r>
        <w:rPr>
          <w:rtl/>
        </w:rPr>
        <w:t xml:space="preserve"> לאדם שהפקיד אצלו המלך </w:t>
      </w:r>
      <w:proofErr w:type="spellStart"/>
      <w:r>
        <w:rPr>
          <w:rtl/>
        </w:rPr>
        <w:t>פקדון</w:t>
      </w:r>
      <w:proofErr w:type="spellEnd"/>
      <w:r>
        <w:rPr>
          <w:rFonts w:hint="cs"/>
          <w:rtl/>
        </w:rPr>
        <w:t xml:space="preserve"> ... </w:t>
      </w:r>
      <w:r>
        <w:rPr>
          <w:rtl/>
        </w:rPr>
        <w:t>אף אתה רבי</w:t>
      </w:r>
      <w:r>
        <w:rPr>
          <w:rFonts w:hint="cs"/>
          <w:rtl/>
        </w:rPr>
        <w:t>,</w:t>
      </w:r>
      <w:r>
        <w:rPr>
          <w:rtl/>
        </w:rPr>
        <w:t xml:space="preserve"> היה לך בן קרא תורה מקרא נביאים וכתובים משנה הלכות ואגדות ונפטר מן העולם בלא חטא ויש לקבל עליך </w:t>
      </w:r>
      <w:proofErr w:type="spellStart"/>
      <w:r>
        <w:rPr>
          <w:rtl/>
        </w:rPr>
        <w:t>תנחומין</w:t>
      </w:r>
      <w:proofErr w:type="spellEnd"/>
      <w:r>
        <w:rPr>
          <w:rtl/>
        </w:rPr>
        <w:t xml:space="preserve"> כשהחזרת </w:t>
      </w:r>
      <w:proofErr w:type="spellStart"/>
      <w:r>
        <w:rPr>
          <w:rtl/>
        </w:rPr>
        <w:t>פקדונך</w:t>
      </w:r>
      <w:proofErr w:type="spellEnd"/>
      <w:r>
        <w:rPr>
          <w:rtl/>
        </w:rPr>
        <w:t xml:space="preserve"> שלם</w:t>
      </w:r>
      <w:r>
        <w:rPr>
          <w:rFonts w:hint="cs"/>
          <w:rtl/>
        </w:rPr>
        <w:t xml:space="preserve"> ...</w:t>
      </w:r>
      <w:r w:rsidR="00B603E0">
        <w:rPr>
          <w:rFonts w:hint="cs"/>
          <w:rtl/>
        </w:rPr>
        <w:t xml:space="preserve"> </w:t>
      </w:r>
      <w:r>
        <w:rPr>
          <w:rtl/>
        </w:rPr>
        <w:t>כשיצאו מלפניו</w:t>
      </w:r>
      <w:r>
        <w:rPr>
          <w:rFonts w:hint="cs"/>
          <w:rtl/>
        </w:rPr>
        <w:t>,</w:t>
      </w:r>
      <w:r>
        <w:rPr>
          <w:rtl/>
        </w:rPr>
        <w:t xml:space="preserve"> הוא אמר</w:t>
      </w:r>
      <w:r>
        <w:rPr>
          <w:rFonts w:hint="cs"/>
          <w:rtl/>
        </w:rPr>
        <w:t>:</w:t>
      </w:r>
      <w:r>
        <w:rPr>
          <w:rtl/>
        </w:rPr>
        <w:t xml:space="preserve"> אלך </w:t>
      </w:r>
      <w:proofErr w:type="spellStart"/>
      <w:r>
        <w:rPr>
          <w:rtl/>
        </w:rPr>
        <w:t>לדמסית</w:t>
      </w:r>
      <w:proofErr w:type="spellEnd"/>
      <w:r>
        <w:rPr>
          <w:rtl/>
        </w:rPr>
        <w:t xml:space="preserve"> למקום יפה ומים יפים ונאים והם אמרו נלך ליבנה למקום שתלמידים חכמים מרובים אוהבים את התורה.</w:t>
      </w:r>
      <w:r w:rsidR="00B603E0">
        <w:rPr>
          <w:rStyle w:val="a5"/>
          <w:rtl/>
        </w:rPr>
        <w:footnoteReference w:id="17"/>
      </w:r>
      <w:r>
        <w:rPr>
          <w:rFonts w:hint="cs"/>
          <w:rtl/>
        </w:rPr>
        <w:t xml:space="preserve"> </w:t>
      </w:r>
    </w:p>
    <w:p w14:paraId="344C9207" w14:textId="77777777" w:rsidR="00153CED" w:rsidRDefault="00153CED" w:rsidP="00153CED">
      <w:pPr>
        <w:pStyle w:val="ab"/>
        <w:rPr>
          <w:sz w:val="20"/>
          <w:rtl/>
          <w:lang w:val="he-IL"/>
        </w:rPr>
      </w:pPr>
      <w:r>
        <w:rPr>
          <w:rFonts w:hint="cs"/>
          <w:rtl/>
          <w:lang w:val="he-IL"/>
        </w:rPr>
        <w:t xml:space="preserve">מסכת הוריות דף יד עמוד א </w:t>
      </w:r>
      <w:r w:rsidR="00FF475C">
        <w:rPr>
          <w:sz w:val="20"/>
          <w:rtl/>
          <w:lang w:val="he-IL"/>
        </w:rPr>
        <w:t>–</w:t>
      </w:r>
      <w:r w:rsidR="00FF475C">
        <w:rPr>
          <w:rFonts w:hint="cs"/>
          <w:sz w:val="20"/>
          <w:rtl/>
          <w:lang w:val="he-IL"/>
        </w:rPr>
        <w:t xml:space="preserve"> סיני או עוקר הרים?</w:t>
      </w:r>
    </w:p>
    <w:p w14:paraId="788AF27A" w14:textId="77777777" w:rsidR="00153CED" w:rsidRDefault="00153CED" w:rsidP="001943EA">
      <w:pPr>
        <w:pStyle w:val="ac"/>
        <w:rPr>
          <w:rtl/>
          <w:lang w:val="he-IL"/>
        </w:rPr>
      </w:pPr>
      <w:r>
        <w:rPr>
          <w:rFonts w:hint="cs"/>
          <w:rtl/>
          <w:lang w:val="he-IL"/>
        </w:rPr>
        <w:t xml:space="preserve">אמר רבי יוחנן: </w:t>
      </w:r>
      <w:proofErr w:type="spellStart"/>
      <w:r>
        <w:rPr>
          <w:rFonts w:hint="cs"/>
          <w:rtl/>
          <w:lang w:val="he-IL"/>
        </w:rPr>
        <w:t>פליגו</w:t>
      </w:r>
      <w:proofErr w:type="spellEnd"/>
      <w:r>
        <w:rPr>
          <w:rFonts w:hint="cs"/>
          <w:rtl/>
          <w:lang w:val="he-IL"/>
        </w:rPr>
        <w:t xml:space="preserve"> בה רבן שמעון בן גמליאל ורבנן. חד אמר: סיני עדיף, וחד אמר: עוקר הרים עדיף. רב יוסף - סיני, רבה - עוקר הרים, שלחו לתמן</w:t>
      </w:r>
      <w:r w:rsidR="006D1685">
        <w:rPr>
          <w:rFonts w:hint="cs"/>
          <w:rtl/>
          <w:lang w:val="he-IL"/>
        </w:rPr>
        <w:t xml:space="preserve"> (לשם)</w:t>
      </w:r>
      <w:r>
        <w:rPr>
          <w:rFonts w:hint="cs"/>
          <w:rtl/>
          <w:lang w:val="he-IL"/>
        </w:rPr>
        <w:t xml:space="preserve">: איזה מהם  קודם? שלחו להו: סיני עדיף, </w:t>
      </w:r>
      <w:proofErr w:type="spellStart"/>
      <w:r>
        <w:rPr>
          <w:rFonts w:hint="cs"/>
          <w:rtl/>
          <w:lang w:val="he-IL"/>
        </w:rPr>
        <w:t>דאמר</w:t>
      </w:r>
      <w:proofErr w:type="spellEnd"/>
      <w:r>
        <w:rPr>
          <w:rFonts w:hint="cs"/>
          <w:rtl/>
          <w:lang w:val="he-IL"/>
        </w:rPr>
        <w:t xml:space="preserve"> מר: </w:t>
      </w:r>
      <w:proofErr w:type="spellStart"/>
      <w:r>
        <w:rPr>
          <w:rFonts w:hint="cs"/>
          <w:rtl/>
          <w:lang w:val="he-IL"/>
        </w:rPr>
        <w:t>הכל</w:t>
      </w:r>
      <w:proofErr w:type="spellEnd"/>
      <w:r>
        <w:rPr>
          <w:rFonts w:hint="cs"/>
          <w:rtl/>
          <w:lang w:val="he-IL"/>
        </w:rPr>
        <w:t xml:space="preserve"> </w:t>
      </w:r>
      <w:proofErr w:type="spellStart"/>
      <w:r>
        <w:rPr>
          <w:rFonts w:hint="cs"/>
          <w:rtl/>
          <w:lang w:val="he-IL"/>
        </w:rPr>
        <w:t>צריכין</w:t>
      </w:r>
      <w:proofErr w:type="spellEnd"/>
      <w:r>
        <w:rPr>
          <w:rFonts w:hint="cs"/>
          <w:rtl/>
          <w:lang w:val="he-IL"/>
        </w:rPr>
        <w:t xml:space="preserve"> למרי </w:t>
      </w:r>
      <w:proofErr w:type="spellStart"/>
      <w:r>
        <w:rPr>
          <w:rFonts w:hint="cs"/>
          <w:rtl/>
          <w:lang w:val="he-IL"/>
        </w:rPr>
        <w:t>חטיא</w:t>
      </w:r>
      <w:proofErr w:type="spellEnd"/>
      <w:r>
        <w:rPr>
          <w:rFonts w:hint="cs"/>
          <w:rtl/>
          <w:lang w:val="he-IL"/>
        </w:rPr>
        <w:t>.</w:t>
      </w:r>
      <w:r w:rsidR="001943EA">
        <w:rPr>
          <w:rStyle w:val="a5"/>
          <w:rtl/>
          <w:lang w:val="he-IL"/>
        </w:rPr>
        <w:footnoteReference w:id="18"/>
      </w:r>
    </w:p>
    <w:p w14:paraId="05852DA8" w14:textId="77777777" w:rsidR="00153CED" w:rsidRDefault="00153CED" w:rsidP="00153CED">
      <w:pPr>
        <w:pStyle w:val="ab"/>
        <w:rPr>
          <w:sz w:val="20"/>
          <w:rtl/>
          <w:lang w:val="he-IL"/>
        </w:rPr>
      </w:pPr>
      <w:r>
        <w:rPr>
          <w:rFonts w:hint="cs"/>
          <w:rtl/>
          <w:lang w:val="he-IL"/>
        </w:rPr>
        <w:t xml:space="preserve">מסכת אבות פרק ו משנה א </w:t>
      </w:r>
      <w:r w:rsidR="0087261E">
        <w:rPr>
          <w:sz w:val="20"/>
          <w:rtl/>
          <w:lang w:val="he-IL"/>
        </w:rPr>
        <w:t>–</w:t>
      </w:r>
      <w:r w:rsidR="0087261E">
        <w:rPr>
          <w:rFonts w:hint="cs"/>
          <w:sz w:val="20"/>
          <w:rtl/>
          <w:lang w:val="he-IL"/>
        </w:rPr>
        <w:t xml:space="preserve"> תכונות משלימות חשובות</w:t>
      </w:r>
    </w:p>
    <w:p w14:paraId="613538E8" w14:textId="77777777" w:rsidR="00153CED" w:rsidRDefault="00153CED" w:rsidP="00923975">
      <w:pPr>
        <w:pStyle w:val="ac"/>
        <w:rPr>
          <w:rtl/>
          <w:lang w:val="he-IL"/>
        </w:rPr>
      </w:pPr>
      <w:r>
        <w:rPr>
          <w:rFonts w:hint="cs"/>
          <w:rtl/>
          <w:lang w:val="he-IL"/>
        </w:rPr>
        <w:t xml:space="preserve">רבי מאיר אומר: כל העוסק בתורה לשמה זוכה לדברים הרבה ... נקרא </w:t>
      </w:r>
      <w:proofErr w:type="spellStart"/>
      <w:r>
        <w:rPr>
          <w:rFonts w:hint="cs"/>
          <w:rtl/>
          <w:lang w:val="he-IL"/>
        </w:rPr>
        <w:t>ריע</w:t>
      </w:r>
      <w:proofErr w:type="spellEnd"/>
      <w:r>
        <w:rPr>
          <w:rFonts w:hint="cs"/>
          <w:rtl/>
          <w:lang w:val="he-IL"/>
        </w:rPr>
        <w:t xml:space="preserve"> אהוב, אוהב את המקום, אוהב את הבריות, משמח את המקום משמח את הבריות. </w:t>
      </w:r>
      <w:proofErr w:type="spellStart"/>
      <w:r>
        <w:rPr>
          <w:rFonts w:hint="cs"/>
          <w:rtl/>
          <w:lang w:val="he-IL"/>
        </w:rPr>
        <w:t>ומלבשתו</w:t>
      </w:r>
      <w:proofErr w:type="spellEnd"/>
      <w:r>
        <w:rPr>
          <w:rFonts w:hint="cs"/>
          <w:rtl/>
          <w:lang w:val="he-IL"/>
        </w:rPr>
        <w:t xml:space="preserve"> ענוה ויראה </w:t>
      </w:r>
      <w:proofErr w:type="spellStart"/>
      <w:r>
        <w:rPr>
          <w:rFonts w:hint="cs"/>
          <w:rtl/>
          <w:lang w:val="he-IL"/>
        </w:rPr>
        <w:t>ומכשרתו</w:t>
      </w:r>
      <w:proofErr w:type="spellEnd"/>
      <w:r>
        <w:rPr>
          <w:rFonts w:hint="cs"/>
          <w:rtl/>
          <w:lang w:val="he-IL"/>
        </w:rPr>
        <w:t xml:space="preserve"> להיות צדיק וחסיד וישר ונאמן. </w:t>
      </w:r>
      <w:proofErr w:type="spellStart"/>
      <w:r>
        <w:rPr>
          <w:rFonts w:hint="cs"/>
          <w:rtl/>
          <w:lang w:val="he-IL"/>
        </w:rPr>
        <w:t>ומרחקתו</w:t>
      </w:r>
      <w:proofErr w:type="spellEnd"/>
      <w:r>
        <w:rPr>
          <w:rFonts w:hint="cs"/>
          <w:rtl/>
          <w:lang w:val="he-IL"/>
        </w:rPr>
        <w:t xml:space="preserve"> מן החטא ומקרבתו לידי זכות ... </w:t>
      </w:r>
      <w:proofErr w:type="spellStart"/>
      <w:r>
        <w:rPr>
          <w:rFonts w:hint="cs"/>
          <w:rtl/>
          <w:lang w:val="he-IL"/>
        </w:rPr>
        <w:t>ומגלין</w:t>
      </w:r>
      <w:proofErr w:type="spellEnd"/>
      <w:r>
        <w:rPr>
          <w:rFonts w:hint="cs"/>
          <w:rtl/>
          <w:lang w:val="he-IL"/>
        </w:rPr>
        <w:t xml:space="preserve"> לו רזי תורה ונעשה כמעין המתגבר וכנהר שאינו פוסק, </w:t>
      </w:r>
      <w:proofErr w:type="spellStart"/>
      <w:r>
        <w:rPr>
          <w:rFonts w:hint="cs"/>
          <w:rtl/>
          <w:lang w:val="he-IL"/>
        </w:rPr>
        <w:t>והוי</w:t>
      </w:r>
      <w:proofErr w:type="spellEnd"/>
      <w:r>
        <w:rPr>
          <w:rFonts w:hint="cs"/>
          <w:rtl/>
          <w:lang w:val="he-IL"/>
        </w:rPr>
        <w:t xml:space="preserve"> צנוע וארך רוח ומוחל על עלבונו, </w:t>
      </w:r>
      <w:proofErr w:type="spellStart"/>
      <w:r>
        <w:rPr>
          <w:rFonts w:hint="cs"/>
          <w:rtl/>
          <w:lang w:val="he-IL"/>
        </w:rPr>
        <w:t>ומגדלתו</w:t>
      </w:r>
      <w:proofErr w:type="spellEnd"/>
      <w:r>
        <w:rPr>
          <w:rFonts w:hint="cs"/>
          <w:rtl/>
          <w:lang w:val="he-IL"/>
        </w:rPr>
        <w:t xml:space="preserve"> </w:t>
      </w:r>
      <w:proofErr w:type="spellStart"/>
      <w:r>
        <w:rPr>
          <w:rFonts w:hint="cs"/>
          <w:rtl/>
          <w:lang w:val="he-IL"/>
        </w:rPr>
        <w:t>ומרוממתו</w:t>
      </w:r>
      <w:proofErr w:type="spellEnd"/>
      <w:r>
        <w:rPr>
          <w:rFonts w:hint="cs"/>
          <w:rtl/>
          <w:lang w:val="he-IL"/>
        </w:rPr>
        <w:t xml:space="preserve"> על כל המעשים.</w:t>
      </w:r>
      <w:r w:rsidR="00923975">
        <w:rPr>
          <w:rStyle w:val="a5"/>
          <w:rtl/>
          <w:lang w:val="he-IL"/>
        </w:rPr>
        <w:footnoteReference w:id="19"/>
      </w:r>
    </w:p>
    <w:p w14:paraId="5324D4E1" w14:textId="77777777" w:rsidR="00D8323B" w:rsidRPr="00D8323B" w:rsidRDefault="00D8323B" w:rsidP="00D8323B">
      <w:pPr>
        <w:pStyle w:val="ab"/>
        <w:rPr>
          <w:rtl/>
          <w:lang w:val="he-IL"/>
        </w:rPr>
      </w:pPr>
      <w:r w:rsidRPr="00D8323B">
        <w:rPr>
          <w:rtl/>
          <w:lang w:val="he-IL"/>
        </w:rPr>
        <w:t>מסכת אבות פרק א</w:t>
      </w:r>
      <w:r>
        <w:rPr>
          <w:rFonts w:hint="cs"/>
          <w:rtl/>
          <w:lang w:val="he-IL"/>
        </w:rPr>
        <w:t xml:space="preserve"> </w:t>
      </w:r>
      <w:r w:rsidRPr="00D8323B">
        <w:rPr>
          <w:rtl/>
          <w:lang w:val="he-IL"/>
        </w:rPr>
        <w:t>משנה יא</w:t>
      </w:r>
      <w:r w:rsidR="0011371C">
        <w:rPr>
          <w:rFonts w:hint="cs"/>
          <w:rtl/>
          <w:lang w:val="he-IL"/>
        </w:rPr>
        <w:t xml:space="preserve"> </w:t>
      </w:r>
      <w:r w:rsidR="0011371C">
        <w:rPr>
          <w:rtl/>
          <w:lang w:val="he-IL"/>
        </w:rPr>
        <w:t>–</w:t>
      </w:r>
      <w:r w:rsidR="0011371C">
        <w:rPr>
          <w:rFonts w:hint="cs"/>
          <w:rtl/>
          <w:lang w:val="he-IL"/>
        </w:rPr>
        <w:t xml:space="preserve"> גלות למקום מים רעים</w:t>
      </w:r>
    </w:p>
    <w:p w14:paraId="4707931B" w14:textId="77777777" w:rsidR="00D8323B" w:rsidRDefault="00D8323B" w:rsidP="00D8323B">
      <w:pPr>
        <w:pStyle w:val="ac"/>
        <w:rPr>
          <w:rtl/>
          <w:lang w:val="he-IL"/>
        </w:rPr>
      </w:pPr>
      <w:r w:rsidRPr="00D8323B">
        <w:rPr>
          <w:rtl/>
          <w:lang w:val="he-IL"/>
        </w:rPr>
        <w:t>אבטליון אומר</w:t>
      </w:r>
      <w:r>
        <w:rPr>
          <w:rFonts w:hint="cs"/>
          <w:rtl/>
          <w:lang w:val="he-IL"/>
        </w:rPr>
        <w:t>:</w:t>
      </w:r>
      <w:r w:rsidRPr="00D8323B">
        <w:rPr>
          <w:rtl/>
          <w:lang w:val="he-IL"/>
        </w:rPr>
        <w:t xml:space="preserve"> חכמים </w:t>
      </w:r>
      <w:proofErr w:type="spellStart"/>
      <w:r w:rsidRPr="00D8323B">
        <w:rPr>
          <w:rtl/>
          <w:lang w:val="he-IL"/>
        </w:rPr>
        <w:t>הזהרו</w:t>
      </w:r>
      <w:proofErr w:type="spellEnd"/>
      <w:r w:rsidRPr="00D8323B">
        <w:rPr>
          <w:rtl/>
          <w:lang w:val="he-IL"/>
        </w:rPr>
        <w:t xml:space="preserve"> בדבריכם שמא </w:t>
      </w:r>
      <w:proofErr w:type="spellStart"/>
      <w:r w:rsidRPr="00D8323B">
        <w:rPr>
          <w:rtl/>
          <w:lang w:val="he-IL"/>
        </w:rPr>
        <w:t>תחובו</w:t>
      </w:r>
      <w:proofErr w:type="spellEnd"/>
      <w:r w:rsidRPr="00D8323B">
        <w:rPr>
          <w:rtl/>
          <w:lang w:val="he-IL"/>
        </w:rPr>
        <w:t xml:space="preserve"> חובת גלות ותגלו למקום מים הרעים וישתו התלמידים הבאים אחריכם וימותו ונמצא שם שמים מתחלל</w:t>
      </w:r>
      <w:r>
        <w:rPr>
          <w:rFonts w:hint="cs"/>
          <w:rtl/>
          <w:lang w:val="he-IL"/>
        </w:rPr>
        <w:t>.</w:t>
      </w:r>
      <w:r w:rsidR="0030039D">
        <w:rPr>
          <w:rStyle w:val="a5"/>
          <w:rtl/>
          <w:lang w:val="he-IL"/>
        </w:rPr>
        <w:footnoteReference w:id="20"/>
      </w:r>
    </w:p>
    <w:p w14:paraId="08A344B5" w14:textId="77777777" w:rsidR="00557CEB" w:rsidRPr="00557CEB" w:rsidRDefault="00557CEB" w:rsidP="00557CEB">
      <w:pPr>
        <w:pStyle w:val="ab"/>
        <w:rPr>
          <w:rtl/>
          <w:lang w:val="he-IL"/>
        </w:rPr>
      </w:pPr>
      <w:r w:rsidRPr="00557CEB">
        <w:rPr>
          <w:rtl/>
          <w:lang w:val="he-IL"/>
        </w:rPr>
        <w:lastRenderedPageBreak/>
        <w:t>מסכת חגיגה דף יד עמוד ב</w:t>
      </w:r>
      <w:r w:rsidR="000656BC">
        <w:rPr>
          <w:rFonts w:hint="cs"/>
          <w:rtl/>
          <w:lang w:val="he-IL"/>
        </w:rPr>
        <w:t xml:space="preserve"> </w:t>
      </w:r>
      <w:r w:rsidR="000656BC">
        <w:rPr>
          <w:rtl/>
          <w:lang w:val="he-IL"/>
        </w:rPr>
        <w:t>–</w:t>
      </w:r>
      <w:r w:rsidR="000656BC">
        <w:rPr>
          <w:rFonts w:hint="cs"/>
          <w:rtl/>
          <w:lang w:val="he-IL"/>
        </w:rPr>
        <w:t xml:space="preserve"> קשר למעשה מרכבה?</w:t>
      </w:r>
    </w:p>
    <w:p w14:paraId="7A8F9BAF" w14:textId="14D55534" w:rsidR="00557CEB" w:rsidRDefault="004773EC" w:rsidP="004773EC">
      <w:pPr>
        <w:pStyle w:val="ac"/>
        <w:rPr>
          <w:rtl/>
          <w:lang w:val="he-IL"/>
        </w:rPr>
      </w:pPr>
      <w:r w:rsidRPr="004773EC">
        <w:rPr>
          <w:rtl/>
          <w:lang w:val="he-IL"/>
        </w:rPr>
        <w:t xml:space="preserve">מעשה ברבן יוחנן בן זכאי שהיה רוכב על החמור, והיה מהלך בדרך, ורבי אלעזר בן ערך מחמר אחריו. אמר לו: רבי! שנה לי פרק אחד במעשה מרכבה! </w:t>
      </w:r>
      <w:r>
        <w:rPr>
          <w:rFonts w:hint="cs"/>
          <w:rtl/>
          <w:lang w:val="he-IL"/>
        </w:rPr>
        <w:t>...</w:t>
      </w:r>
      <w:r>
        <w:rPr>
          <w:rStyle w:val="a5"/>
          <w:rtl/>
          <w:lang w:val="he-IL"/>
        </w:rPr>
        <w:footnoteReference w:id="21"/>
      </w:r>
      <w:r w:rsidRPr="004773EC">
        <w:rPr>
          <w:rtl/>
          <w:lang w:val="he-IL"/>
        </w:rPr>
        <w:t xml:space="preserve"> מיד פתח רבי אלעזר בן ערך במעשה המרכבה ודרש, וירדה אש מן השמים וסיבבה כל האילנות שבשדה</w:t>
      </w:r>
      <w:r>
        <w:rPr>
          <w:rFonts w:hint="cs"/>
          <w:rtl/>
          <w:lang w:val="he-IL"/>
        </w:rPr>
        <w:t xml:space="preserve"> </w:t>
      </w:r>
      <w:r w:rsidRPr="004773EC">
        <w:rPr>
          <w:rtl/>
          <w:lang w:val="he-IL"/>
        </w:rPr>
        <w:t>.</w:t>
      </w:r>
      <w:r w:rsidR="00557CEB">
        <w:rPr>
          <w:rFonts w:hint="cs"/>
          <w:rtl/>
          <w:lang w:val="he-IL"/>
        </w:rPr>
        <w:t xml:space="preserve">... </w:t>
      </w:r>
      <w:r w:rsidR="00557CEB" w:rsidRPr="00557CEB">
        <w:rPr>
          <w:rtl/>
          <w:lang w:val="he-IL"/>
        </w:rPr>
        <w:t xml:space="preserve">עמד רבן יוחנן בן זכאי, ונשקו על ראשו, ואמר: ברוך ה' </w:t>
      </w:r>
      <w:proofErr w:type="spellStart"/>
      <w:r w:rsidR="00557CEB" w:rsidRPr="00557CEB">
        <w:rPr>
          <w:rtl/>
          <w:lang w:val="he-IL"/>
        </w:rPr>
        <w:t>אלהי</w:t>
      </w:r>
      <w:proofErr w:type="spellEnd"/>
      <w:r w:rsidR="00557CEB" w:rsidRPr="00557CEB">
        <w:rPr>
          <w:rtl/>
          <w:lang w:val="he-IL"/>
        </w:rPr>
        <w:t xml:space="preserve"> ישראל שנתן בן לאברהם אבינו שיודע להבין ולחקור ולדרוש במעשה מרכבה</w:t>
      </w:r>
      <w:r w:rsidR="00E34BED">
        <w:rPr>
          <w:rStyle w:val="a5"/>
          <w:rtl/>
          <w:lang w:val="he-IL"/>
        </w:rPr>
        <w:footnoteReference w:id="22"/>
      </w:r>
      <w:r w:rsidR="00557CEB">
        <w:rPr>
          <w:rFonts w:hint="cs"/>
          <w:rtl/>
          <w:lang w:val="he-IL"/>
        </w:rPr>
        <w:t xml:space="preserve"> ... </w:t>
      </w:r>
      <w:r w:rsidR="00557CEB" w:rsidRPr="00557CEB">
        <w:rPr>
          <w:rtl/>
          <w:lang w:val="he-IL"/>
        </w:rPr>
        <w:t xml:space="preserve">אשריך אברהם אבינו שאלעזר בן ערך יצא מחלציך. </w:t>
      </w:r>
      <w:r w:rsidR="00557CEB">
        <w:rPr>
          <w:rFonts w:hint="cs"/>
          <w:rtl/>
          <w:lang w:val="he-IL"/>
        </w:rPr>
        <w:t>...</w:t>
      </w:r>
      <w:r w:rsidR="00D56D92">
        <w:rPr>
          <w:rFonts w:hint="cs"/>
          <w:rtl/>
          <w:lang w:val="he-IL"/>
        </w:rPr>
        <w:t xml:space="preserve"> </w:t>
      </w:r>
      <w:proofErr w:type="spellStart"/>
      <w:r w:rsidR="00557CEB" w:rsidRPr="00557CEB">
        <w:rPr>
          <w:rtl/>
          <w:lang w:val="he-IL"/>
        </w:rPr>
        <w:t>והתניא</w:t>
      </w:r>
      <w:proofErr w:type="spellEnd"/>
      <w:r w:rsidR="00D56D92">
        <w:rPr>
          <w:rFonts w:hint="cs"/>
          <w:rtl/>
          <w:lang w:val="he-IL"/>
        </w:rPr>
        <w:t>: "</w:t>
      </w:r>
      <w:r w:rsidR="00557CEB" w:rsidRPr="00557CEB">
        <w:rPr>
          <w:rtl/>
          <w:lang w:val="he-IL"/>
        </w:rPr>
        <w:t xml:space="preserve">רבי יוסי ברבי יהודה אומר: שלשה הרצאות הן: רבי יהושע הרצה דברים לפני רבן יוחנן בן זכאי, רבי עקיבא הרצה לפני רבי יהושע, </w:t>
      </w:r>
      <w:proofErr w:type="spellStart"/>
      <w:r w:rsidR="00557CEB" w:rsidRPr="00557CEB">
        <w:rPr>
          <w:rtl/>
          <w:lang w:val="he-IL"/>
        </w:rPr>
        <w:t>חנניא</w:t>
      </w:r>
      <w:proofErr w:type="spellEnd"/>
      <w:r w:rsidR="00557CEB" w:rsidRPr="00557CEB">
        <w:rPr>
          <w:rtl/>
          <w:lang w:val="he-IL"/>
        </w:rPr>
        <w:t xml:space="preserve"> בן </w:t>
      </w:r>
      <w:proofErr w:type="spellStart"/>
      <w:r w:rsidR="00557CEB" w:rsidRPr="00557CEB">
        <w:rPr>
          <w:rtl/>
          <w:lang w:val="he-IL"/>
        </w:rPr>
        <w:t>חכינאי</w:t>
      </w:r>
      <w:proofErr w:type="spellEnd"/>
      <w:r w:rsidR="00557CEB" w:rsidRPr="00557CEB">
        <w:rPr>
          <w:rtl/>
          <w:lang w:val="he-IL"/>
        </w:rPr>
        <w:t xml:space="preserve"> הרצה לפני רבי עקיבא</w:t>
      </w:r>
      <w:r w:rsidR="00D56D92">
        <w:rPr>
          <w:rFonts w:hint="cs"/>
          <w:rtl/>
          <w:lang w:val="he-IL"/>
        </w:rPr>
        <w:t>"</w:t>
      </w:r>
      <w:r w:rsidR="00557CEB" w:rsidRPr="00557CEB">
        <w:rPr>
          <w:rtl/>
          <w:lang w:val="he-IL"/>
        </w:rPr>
        <w:t xml:space="preserve">. ואילו רבי אלעזר בן ערך לא </w:t>
      </w:r>
      <w:proofErr w:type="spellStart"/>
      <w:r w:rsidR="00557CEB" w:rsidRPr="00557CEB">
        <w:rPr>
          <w:rtl/>
          <w:lang w:val="he-IL"/>
        </w:rPr>
        <w:t>קא</w:t>
      </w:r>
      <w:proofErr w:type="spellEnd"/>
      <w:r w:rsidR="00557CEB" w:rsidRPr="00557CEB">
        <w:rPr>
          <w:rtl/>
          <w:lang w:val="he-IL"/>
        </w:rPr>
        <w:t xml:space="preserve"> </w:t>
      </w:r>
      <w:proofErr w:type="spellStart"/>
      <w:r w:rsidR="00557CEB" w:rsidRPr="00557CEB">
        <w:rPr>
          <w:rtl/>
          <w:lang w:val="he-IL"/>
        </w:rPr>
        <w:t>חשיב</w:t>
      </w:r>
      <w:proofErr w:type="spellEnd"/>
      <w:r w:rsidR="00557CEB" w:rsidRPr="00557CEB">
        <w:rPr>
          <w:rtl/>
          <w:lang w:val="he-IL"/>
        </w:rPr>
        <w:t xml:space="preserve">? - </w:t>
      </w:r>
      <w:proofErr w:type="spellStart"/>
      <w:r w:rsidR="00557CEB" w:rsidRPr="00557CEB">
        <w:rPr>
          <w:rtl/>
          <w:lang w:val="he-IL"/>
        </w:rPr>
        <w:t>דארצי</w:t>
      </w:r>
      <w:proofErr w:type="spellEnd"/>
      <w:r w:rsidR="00557CEB" w:rsidRPr="00557CEB">
        <w:rPr>
          <w:rtl/>
          <w:lang w:val="he-IL"/>
        </w:rPr>
        <w:t xml:space="preserve"> וארצו </w:t>
      </w:r>
      <w:proofErr w:type="spellStart"/>
      <w:r w:rsidR="00557CEB" w:rsidRPr="00557CEB">
        <w:rPr>
          <w:rtl/>
          <w:lang w:val="he-IL"/>
        </w:rPr>
        <w:t>קמיה</w:t>
      </w:r>
      <w:proofErr w:type="spellEnd"/>
      <w:r w:rsidR="00557CEB" w:rsidRPr="00557CEB">
        <w:rPr>
          <w:rtl/>
          <w:lang w:val="he-IL"/>
        </w:rPr>
        <w:t xml:space="preserve"> - </w:t>
      </w:r>
      <w:proofErr w:type="spellStart"/>
      <w:r w:rsidR="00557CEB" w:rsidRPr="00557CEB">
        <w:rPr>
          <w:rtl/>
          <w:lang w:val="he-IL"/>
        </w:rPr>
        <w:t>קחשיב</w:t>
      </w:r>
      <w:proofErr w:type="spellEnd"/>
      <w:r w:rsidR="00557CEB" w:rsidRPr="00557CEB">
        <w:rPr>
          <w:rtl/>
          <w:lang w:val="he-IL"/>
        </w:rPr>
        <w:t xml:space="preserve">, </w:t>
      </w:r>
      <w:proofErr w:type="spellStart"/>
      <w:r w:rsidR="00557CEB" w:rsidRPr="00557CEB">
        <w:rPr>
          <w:rtl/>
          <w:lang w:val="he-IL"/>
        </w:rPr>
        <w:t>דארצי</w:t>
      </w:r>
      <w:proofErr w:type="spellEnd"/>
      <w:r w:rsidR="00557CEB" w:rsidRPr="00557CEB">
        <w:rPr>
          <w:rtl/>
          <w:lang w:val="he-IL"/>
        </w:rPr>
        <w:t xml:space="preserve"> ולא ארצו </w:t>
      </w:r>
      <w:proofErr w:type="spellStart"/>
      <w:r w:rsidR="00557CEB" w:rsidRPr="00557CEB">
        <w:rPr>
          <w:rtl/>
          <w:lang w:val="he-IL"/>
        </w:rPr>
        <w:t>קמיה</w:t>
      </w:r>
      <w:proofErr w:type="spellEnd"/>
      <w:r w:rsidR="00557CEB" w:rsidRPr="00557CEB">
        <w:rPr>
          <w:rtl/>
          <w:lang w:val="he-IL"/>
        </w:rPr>
        <w:t xml:space="preserve"> - לא </w:t>
      </w:r>
      <w:proofErr w:type="spellStart"/>
      <w:r w:rsidR="00557CEB" w:rsidRPr="00557CEB">
        <w:rPr>
          <w:rtl/>
          <w:lang w:val="he-IL"/>
        </w:rPr>
        <w:t>קא</w:t>
      </w:r>
      <w:proofErr w:type="spellEnd"/>
      <w:r w:rsidR="00557CEB" w:rsidRPr="00557CEB">
        <w:rPr>
          <w:rtl/>
          <w:lang w:val="he-IL"/>
        </w:rPr>
        <w:t xml:space="preserve"> </w:t>
      </w:r>
      <w:proofErr w:type="spellStart"/>
      <w:r w:rsidR="00557CEB" w:rsidRPr="00557CEB">
        <w:rPr>
          <w:rtl/>
          <w:lang w:val="he-IL"/>
        </w:rPr>
        <w:t>חשיב</w:t>
      </w:r>
      <w:proofErr w:type="spellEnd"/>
      <w:r w:rsidR="00557CEB" w:rsidRPr="00557CEB">
        <w:rPr>
          <w:rtl/>
          <w:lang w:val="he-IL"/>
        </w:rPr>
        <w:t>.</w:t>
      </w:r>
      <w:r w:rsidR="00676F4E">
        <w:rPr>
          <w:rStyle w:val="a5"/>
          <w:rtl/>
          <w:lang w:val="he-IL"/>
        </w:rPr>
        <w:footnoteReference w:id="23"/>
      </w:r>
    </w:p>
    <w:p w14:paraId="725470CC" w14:textId="77777777" w:rsidR="00153CED" w:rsidRDefault="00153CED" w:rsidP="00153CED">
      <w:pPr>
        <w:pStyle w:val="ab"/>
        <w:rPr>
          <w:rtl/>
        </w:rPr>
      </w:pPr>
      <w:r>
        <w:rPr>
          <w:rtl/>
        </w:rPr>
        <w:t xml:space="preserve">שמות רבה פרשה טו ב </w:t>
      </w:r>
      <w:r w:rsidR="00723C33">
        <w:rPr>
          <w:rtl/>
        </w:rPr>
        <w:t>–</w:t>
      </w:r>
      <w:r w:rsidR="00723C33">
        <w:rPr>
          <w:rFonts w:hint="cs"/>
          <w:rtl/>
        </w:rPr>
        <w:t xml:space="preserve"> הקשר למצווה ראשונה </w:t>
      </w:r>
      <w:proofErr w:type="spellStart"/>
      <w:r w:rsidR="00723C33">
        <w:rPr>
          <w:rFonts w:hint="cs"/>
          <w:rtl/>
        </w:rPr>
        <w:t>שנצטוו</w:t>
      </w:r>
      <w:proofErr w:type="spellEnd"/>
      <w:r w:rsidR="00723C33">
        <w:rPr>
          <w:rFonts w:hint="cs"/>
          <w:rtl/>
        </w:rPr>
        <w:t xml:space="preserve"> בה ישראל (כעם)</w:t>
      </w:r>
    </w:p>
    <w:p w14:paraId="1AA65F0E" w14:textId="2E06FCA8" w:rsidR="00153CED" w:rsidRDefault="00153CED" w:rsidP="00662FB7">
      <w:pPr>
        <w:pStyle w:val="ac"/>
        <w:rPr>
          <w:sz w:val="20"/>
          <w:rtl/>
          <w:lang w:val="he-IL"/>
        </w:rPr>
      </w:pPr>
      <w:r>
        <w:rPr>
          <w:rtl/>
        </w:rPr>
        <w:t>"הח</w:t>
      </w:r>
      <w:r w:rsidR="00FE48E8">
        <w:rPr>
          <w:rFonts w:hint="cs"/>
          <w:rtl/>
        </w:rPr>
        <w:t>ו</w:t>
      </w:r>
      <w:r>
        <w:rPr>
          <w:rtl/>
        </w:rPr>
        <w:t>דש הזה לכם" - אמרו מלאכי השרת לפני הקב"ה: ריבון העולם, אימתי אתה עושה את המועדות</w:t>
      </w:r>
      <w:r>
        <w:rPr>
          <w:rFonts w:hint="cs"/>
          <w:rtl/>
        </w:rPr>
        <w:t>? ...</w:t>
      </w:r>
      <w:r>
        <w:rPr>
          <w:rtl/>
        </w:rPr>
        <w:t xml:space="preserve"> אמר להם: אני ואתם נסכים על מה שישראל </w:t>
      </w:r>
      <w:proofErr w:type="spellStart"/>
      <w:r>
        <w:rPr>
          <w:rtl/>
        </w:rPr>
        <w:t>גומרין</w:t>
      </w:r>
      <w:proofErr w:type="spellEnd"/>
      <w:r>
        <w:rPr>
          <w:rtl/>
        </w:rPr>
        <w:t xml:space="preserve"> </w:t>
      </w:r>
      <w:proofErr w:type="spellStart"/>
      <w:r>
        <w:rPr>
          <w:rtl/>
        </w:rPr>
        <w:t>ומעברין</w:t>
      </w:r>
      <w:proofErr w:type="spellEnd"/>
      <w:r>
        <w:rPr>
          <w:rtl/>
        </w:rPr>
        <w:t xml:space="preserve"> את השנה. אמר להם הקב"ה לישראל: לשעבר היה בידי, שנאמר: "עשה ירח למועדים" (תהלים קד </w:t>
      </w:r>
      <w:proofErr w:type="spellStart"/>
      <w:r>
        <w:rPr>
          <w:rtl/>
        </w:rPr>
        <w:t>יט</w:t>
      </w:r>
      <w:proofErr w:type="spellEnd"/>
      <w:r>
        <w:rPr>
          <w:rtl/>
        </w:rPr>
        <w:t xml:space="preserve">). אבל מכאן ואילך הרי מסורה בידכם, ברשותכם הוא. אם אמרתם הן </w:t>
      </w:r>
      <w:r>
        <w:t>–</w:t>
      </w:r>
      <w:r>
        <w:rPr>
          <w:rtl/>
        </w:rPr>
        <w:t xml:space="preserve"> הן. אם אמרתם לאו </w:t>
      </w:r>
      <w:r>
        <w:t>–</w:t>
      </w:r>
      <w:r>
        <w:rPr>
          <w:rtl/>
        </w:rPr>
        <w:t xml:space="preserve"> לאו. מכל מקום יהא הח</w:t>
      </w:r>
      <w:r w:rsidR="00FE48E8">
        <w:rPr>
          <w:rFonts w:hint="cs"/>
          <w:rtl/>
        </w:rPr>
        <w:t>ו</w:t>
      </w:r>
      <w:r>
        <w:rPr>
          <w:rtl/>
        </w:rPr>
        <w:t>דש הזה לכם. ולא עוד אלא אם בקשתם לעבר את השנה, הריני משלים עמכם, לכך כתיב: "הח</w:t>
      </w:r>
      <w:r w:rsidR="00FE48E8">
        <w:rPr>
          <w:rFonts w:hint="cs"/>
          <w:rtl/>
        </w:rPr>
        <w:t>ו</w:t>
      </w:r>
      <w:r>
        <w:rPr>
          <w:rtl/>
        </w:rPr>
        <w:t>דש הזה לכם".</w:t>
      </w:r>
      <w:r w:rsidR="002E5009">
        <w:rPr>
          <w:rStyle w:val="a5"/>
          <w:sz w:val="20"/>
          <w:rtl/>
          <w:lang w:val="he-IL"/>
        </w:rPr>
        <w:footnoteReference w:id="24"/>
      </w:r>
    </w:p>
    <w:p w14:paraId="7B99685C" w14:textId="77777777" w:rsidR="00153CED" w:rsidRDefault="00153CED" w:rsidP="000953CC">
      <w:pPr>
        <w:pStyle w:val="ad"/>
        <w:spacing w:before="240"/>
        <w:rPr>
          <w:rtl/>
        </w:rPr>
      </w:pPr>
      <w:r>
        <w:rPr>
          <w:rtl/>
        </w:rPr>
        <w:t xml:space="preserve">שבת שלום </w:t>
      </w:r>
    </w:p>
    <w:p w14:paraId="47458E2D" w14:textId="77777777" w:rsidR="00153CED" w:rsidRDefault="00153CED" w:rsidP="00153CED">
      <w:pPr>
        <w:pStyle w:val="ad"/>
        <w:rPr>
          <w:rtl/>
        </w:rPr>
      </w:pPr>
      <w:r>
        <w:rPr>
          <w:rFonts w:hint="cs"/>
          <w:rtl/>
        </w:rPr>
        <w:t xml:space="preserve">חודש טוב וברכה </w:t>
      </w:r>
      <w:r w:rsidR="00125A02">
        <w:rPr>
          <w:rFonts w:hint="cs"/>
          <w:rtl/>
        </w:rPr>
        <w:t>לאדם ו</w:t>
      </w:r>
      <w:r>
        <w:rPr>
          <w:rFonts w:hint="cs"/>
          <w:rtl/>
        </w:rPr>
        <w:t>לאילנות</w:t>
      </w:r>
      <w:r w:rsidR="008D6307">
        <w:rPr>
          <w:rStyle w:val="a5"/>
          <w:rtl/>
        </w:rPr>
        <w:footnoteReference w:id="25"/>
      </w:r>
    </w:p>
    <w:p w14:paraId="526C3ED2" w14:textId="77777777" w:rsidR="00153CED" w:rsidRDefault="00153CED" w:rsidP="00153CED">
      <w:pPr>
        <w:pStyle w:val="ad"/>
        <w:rPr>
          <w:rtl/>
        </w:rPr>
      </w:pPr>
      <w:r>
        <w:rPr>
          <w:rtl/>
        </w:rPr>
        <w:t>מחלקי המים</w:t>
      </w:r>
    </w:p>
    <w:p w14:paraId="1DB2DC67" w14:textId="5AC4C614" w:rsidR="00153CED" w:rsidRDefault="00153CED" w:rsidP="00576776">
      <w:pPr>
        <w:pStyle w:val="ac"/>
        <w:spacing w:before="120" w:line="300" w:lineRule="atLeast"/>
        <w:rPr>
          <w:rFonts w:cs="Narkisim"/>
          <w:szCs w:val="22"/>
          <w:rtl/>
          <w:lang w:val="he-IL"/>
        </w:rPr>
      </w:pPr>
      <w:r w:rsidRPr="006521D6">
        <w:rPr>
          <w:rFonts w:cs="Narkisim" w:hint="cs"/>
          <w:b/>
          <w:bCs/>
          <w:szCs w:val="22"/>
          <w:rtl/>
        </w:rPr>
        <w:t>מים אחרונים:</w:t>
      </w:r>
      <w:r w:rsidRPr="00420EC9">
        <w:rPr>
          <w:rFonts w:cs="Narkisim" w:hint="cs"/>
          <w:szCs w:val="22"/>
          <w:rtl/>
        </w:rPr>
        <w:t xml:space="preserve"> </w:t>
      </w:r>
      <w:r w:rsidR="003C71B6">
        <w:rPr>
          <w:rFonts w:cs="Narkisim" w:hint="cs"/>
          <w:szCs w:val="22"/>
          <w:rtl/>
        </w:rPr>
        <w:t>ראו</w:t>
      </w:r>
      <w:r w:rsidRPr="00420EC9">
        <w:rPr>
          <w:rFonts w:cs="Narkisim" w:hint="cs"/>
          <w:szCs w:val="22"/>
          <w:rtl/>
        </w:rPr>
        <w:t xml:space="preserve"> ספרי דברים </w:t>
      </w:r>
      <w:proofErr w:type="spellStart"/>
      <w:r w:rsidRPr="00420EC9">
        <w:rPr>
          <w:rFonts w:cs="Narkisim" w:hint="cs"/>
          <w:szCs w:val="22"/>
          <w:rtl/>
        </w:rPr>
        <w:t>פסקא</w:t>
      </w:r>
      <w:proofErr w:type="spellEnd"/>
      <w:r w:rsidRPr="00420EC9">
        <w:rPr>
          <w:rFonts w:cs="Narkisim" w:hint="cs"/>
          <w:szCs w:val="22"/>
          <w:rtl/>
        </w:rPr>
        <w:t xml:space="preserve"> </w:t>
      </w:r>
      <w:proofErr w:type="spellStart"/>
      <w:r w:rsidRPr="00420EC9">
        <w:rPr>
          <w:rFonts w:cs="Narkisim" w:hint="cs"/>
          <w:szCs w:val="22"/>
          <w:rtl/>
        </w:rPr>
        <w:t>קס</w:t>
      </w:r>
      <w:proofErr w:type="spellEnd"/>
      <w:r w:rsidRPr="00420EC9">
        <w:rPr>
          <w:rFonts w:cs="Narkisim" w:hint="cs"/>
          <w:szCs w:val="22"/>
          <w:rtl/>
        </w:rPr>
        <w:t xml:space="preserve"> שר' אלעזר בן ערך הוא זה שדורש "משנה התורה הזאת - שעתידה התורה להשתכח" (להשתנות). האם גם זה קשור למעין המתגבר שבטוח שתמיד ניתן להחזיר את התורה בפלפול ועקירת הרים? </w:t>
      </w:r>
      <w:r w:rsidR="003C71B6">
        <w:rPr>
          <w:rFonts w:cs="Narkisim" w:hint="cs"/>
          <w:szCs w:val="22"/>
          <w:rtl/>
        </w:rPr>
        <w:t>ראו</w:t>
      </w:r>
      <w:r w:rsidRPr="00420EC9">
        <w:rPr>
          <w:rFonts w:cs="Narkisim" w:hint="cs"/>
          <w:szCs w:val="22"/>
          <w:rtl/>
        </w:rPr>
        <w:t xml:space="preserve"> גמרא </w:t>
      </w:r>
      <w:r w:rsidR="00116035">
        <w:rPr>
          <w:rFonts w:cs="Narkisim" w:hint="cs"/>
          <w:szCs w:val="22"/>
          <w:rtl/>
        </w:rPr>
        <w:t>ב</w:t>
      </w:r>
      <w:r w:rsidRPr="00420EC9">
        <w:rPr>
          <w:rFonts w:cs="Narkisim" w:hint="cs"/>
          <w:szCs w:val="22"/>
          <w:rtl/>
        </w:rPr>
        <w:t>בא מציעא פה ע"ב: "</w:t>
      </w:r>
      <w:r w:rsidRPr="00420EC9">
        <w:rPr>
          <w:rFonts w:cs="Narkisim" w:hint="cs"/>
          <w:szCs w:val="22"/>
          <w:rtl/>
          <w:lang w:val="he-IL"/>
        </w:rPr>
        <w:t xml:space="preserve">אמר ליה רבי </w:t>
      </w:r>
      <w:proofErr w:type="spellStart"/>
      <w:r w:rsidRPr="00420EC9">
        <w:rPr>
          <w:rFonts w:cs="Narkisim" w:hint="cs"/>
          <w:szCs w:val="22"/>
          <w:rtl/>
          <w:lang w:val="he-IL"/>
        </w:rPr>
        <w:t>חנינא</w:t>
      </w:r>
      <w:proofErr w:type="spellEnd"/>
      <w:r w:rsidRPr="00420EC9">
        <w:rPr>
          <w:rFonts w:cs="Narkisim" w:hint="cs"/>
          <w:szCs w:val="22"/>
          <w:rtl/>
          <w:lang w:val="he-IL"/>
        </w:rPr>
        <w:t xml:space="preserve"> לרבי </w:t>
      </w:r>
      <w:proofErr w:type="spellStart"/>
      <w:r w:rsidRPr="00420EC9">
        <w:rPr>
          <w:rFonts w:cs="Narkisim" w:hint="cs"/>
          <w:szCs w:val="22"/>
          <w:rtl/>
          <w:lang w:val="he-IL"/>
        </w:rPr>
        <w:t>חייא</w:t>
      </w:r>
      <w:proofErr w:type="spellEnd"/>
      <w:r w:rsidRPr="00420EC9">
        <w:rPr>
          <w:rFonts w:cs="Narkisim" w:hint="cs"/>
          <w:szCs w:val="22"/>
          <w:rtl/>
          <w:lang w:val="he-IL"/>
        </w:rPr>
        <w:t xml:space="preserve"> ... אי </w:t>
      </w:r>
      <w:proofErr w:type="spellStart"/>
      <w:r w:rsidRPr="00420EC9">
        <w:rPr>
          <w:rFonts w:cs="Narkisim" w:hint="cs"/>
          <w:szCs w:val="22"/>
          <w:rtl/>
          <w:lang w:val="he-IL"/>
        </w:rPr>
        <w:t>משתכחא</w:t>
      </w:r>
      <w:proofErr w:type="spellEnd"/>
      <w:r w:rsidRPr="00420EC9">
        <w:rPr>
          <w:rFonts w:cs="Narkisim" w:hint="cs"/>
          <w:szCs w:val="22"/>
          <w:rtl/>
          <w:lang w:val="he-IL"/>
        </w:rPr>
        <w:t xml:space="preserve"> תורה מישראל </w:t>
      </w:r>
      <w:proofErr w:type="spellStart"/>
      <w:r w:rsidRPr="00420EC9">
        <w:rPr>
          <w:rFonts w:cs="Narkisim" w:hint="cs"/>
          <w:szCs w:val="22"/>
          <w:rtl/>
          <w:lang w:val="he-IL"/>
        </w:rPr>
        <w:t>מהדרנא</w:t>
      </w:r>
      <w:proofErr w:type="spellEnd"/>
      <w:r w:rsidRPr="00420EC9">
        <w:rPr>
          <w:rFonts w:cs="Narkisim" w:hint="cs"/>
          <w:szCs w:val="22"/>
          <w:rtl/>
          <w:lang w:val="he-IL"/>
        </w:rPr>
        <w:t xml:space="preserve"> לה </w:t>
      </w:r>
      <w:proofErr w:type="spellStart"/>
      <w:r w:rsidRPr="00420EC9">
        <w:rPr>
          <w:rFonts w:cs="Narkisim" w:hint="cs"/>
          <w:szCs w:val="22"/>
          <w:rtl/>
          <w:lang w:val="he-IL"/>
        </w:rPr>
        <w:t>מפילפולי</w:t>
      </w:r>
      <w:proofErr w:type="spellEnd"/>
      <w:r w:rsidRPr="00420EC9">
        <w:rPr>
          <w:rFonts w:cs="Narkisim" w:hint="cs"/>
          <w:szCs w:val="22"/>
          <w:rtl/>
          <w:lang w:val="he-IL"/>
        </w:rPr>
        <w:t xml:space="preserve">! - אמר ליה רבי </w:t>
      </w:r>
      <w:proofErr w:type="spellStart"/>
      <w:r w:rsidRPr="00420EC9">
        <w:rPr>
          <w:rFonts w:cs="Narkisim" w:hint="cs"/>
          <w:szCs w:val="22"/>
          <w:rtl/>
          <w:lang w:val="he-IL"/>
        </w:rPr>
        <w:t>חייא</w:t>
      </w:r>
      <w:proofErr w:type="spellEnd"/>
      <w:r w:rsidRPr="00420EC9">
        <w:rPr>
          <w:rFonts w:cs="Narkisim" w:hint="cs"/>
          <w:szCs w:val="22"/>
          <w:rtl/>
          <w:lang w:val="he-IL"/>
        </w:rPr>
        <w:t xml:space="preserve"> לרבי </w:t>
      </w:r>
      <w:proofErr w:type="spellStart"/>
      <w:r w:rsidRPr="00420EC9">
        <w:rPr>
          <w:rFonts w:cs="Narkisim" w:hint="cs"/>
          <w:szCs w:val="22"/>
          <w:rtl/>
          <w:lang w:val="he-IL"/>
        </w:rPr>
        <w:t>חנינא</w:t>
      </w:r>
      <w:proofErr w:type="spellEnd"/>
      <w:r w:rsidRPr="00420EC9">
        <w:rPr>
          <w:rFonts w:cs="Narkisim" w:hint="cs"/>
          <w:szCs w:val="22"/>
          <w:rtl/>
          <w:lang w:val="he-IL"/>
        </w:rPr>
        <w:t xml:space="preserve">:  ... בהדי </w:t>
      </w:r>
      <w:proofErr w:type="spellStart"/>
      <w:r w:rsidRPr="00420EC9">
        <w:rPr>
          <w:rFonts w:cs="Narkisim" w:hint="cs"/>
          <w:szCs w:val="22"/>
          <w:rtl/>
          <w:lang w:val="he-IL"/>
        </w:rPr>
        <w:t>דידי</w:t>
      </w:r>
      <w:proofErr w:type="spellEnd"/>
      <w:r w:rsidRPr="00420EC9">
        <w:rPr>
          <w:rFonts w:cs="Narkisim" w:hint="cs"/>
          <w:szCs w:val="22"/>
          <w:rtl/>
          <w:lang w:val="he-IL"/>
        </w:rPr>
        <w:t xml:space="preserve"> ... עבדי לתורה דלא תשתכח מישראל".</w:t>
      </w:r>
      <w:r w:rsidR="009A5621" w:rsidRPr="00420EC9">
        <w:rPr>
          <w:rFonts w:cs="Narkisim" w:hint="cs"/>
          <w:szCs w:val="22"/>
          <w:rtl/>
          <w:lang w:val="he-IL"/>
        </w:rPr>
        <w:t xml:space="preserve"> ובהקשר זה </w:t>
      </w:r>
      <w:r w:rsidR="003C71B6">
        <w:rPr>
          <w:rFonts w:cs="Narkisim" w:hint="cs"/>
          <w:szCs w:val="22"/>
          <w:rtl/>
          <w:lang w:val="he-IL"/>
        </w:rPr>
        <w:t>ראו</w:t>
      </w:r>
      <w:r w:rsidR="009A5621" w:rsidRPr="00420EC9">
        <w:rPr>
          <w:rFonts w:cs="Narkisim" w:hint="cs"/>
          <w:szCs w:val="22"/>
          <w:rtl/>
          <w:lang w:val="he-IL"/>
        </w:rPr>
        <w:t xml:space="preserve"> גם </w:t>
      </w:r>
      <w:r w:rsidR="009A5621" w:rsidRPr="00420EC9">
        <w:rPr>
          <w:rFonts w:cs="Narkisim"/>
          <w:szCs w:val="22"/>
          <w:rtl/>
          <w:lang w:val="he-IL"/>
        </w:rPr>
        <w:t xml:space="preserve">מכילתא דרבי ישמעאל בא - </w:t>
      </w:r>
      <w:proofErr w:type="spellStart"/>
      <w:r w:rsidR="009A5621" w:rsidRPr="00420EC9">
        <w:rPr>
          <w:rFonts w:cs="Narkisim"/>
          <w:szCs w:val="22"/>
          <w:rtl/>
          <w:lang w:val="he-IL"/>
        </w:rPr>
        <w:t>מסכתא</w:t>
      </w:r>
      <w:proofErr w:type="spellEnd"/>
      <w:r w:rsidR="009A5621" w:rsidRPr="00420EC9">
        <w:rPr>
          <w:rFonts w:cs="Narkisim"/>
          <w:szCs w:val="22"/>
          <w:rtl/>
          <w:lang w:val="he-IL"/>
        </w:rPr>
        <w:t xml:space="preserve"> דפסחא פרשה </w:t>
      </w:r>
      <w:proofErr w:type="spellStart"/>
      <w:r w:rsidR="009A5621" w:rsidRPr="00420EC9">
        <w:rPr>
          <w:rFonts w:cs="Narkisim"/>
          <w:szCs w:val="22"/>
          <w:rtl/>
          <w:lang w:val="he-IL"/>
        </w:rPr>
        <w:t>יב</w:t>
      </w:r>
      <w:proofErr w:type="spellEnd"/>
      <w:r w:rsidR="009A5621" w:rsidRPr="00420EC9">
        <w:rPr>
          <w:rFonts w:cs="Narkisim" w:hint="cs"/>
          <w:szCs w:val="22"/>
          <w:rtl/>
          <w:lang w:val="he-IL"/>
        </w:rPr>
        <w:t>: "</w:t>
      </w:r>
      <w:r w:rsidR="009A5621" w:rsidRPr="00420EC9">
        <w:rPr>
          <w:rFonts w:cs="Narkisim"/>
          <w:szCs w:val="22"/>
          <w:rtl/>
          <w:lang w:val="he-IL"/>
        </w:rPr>
        <w:t>והיה כי יאמרו אליכם בניכם</w:t>
      </w:r>
      <w:r w:rsidR="009A5621" w:rsidRPr="00420EC9">
        <w:rPr>
          <w:rFonts w:cs="Narkisim" w:hint="cs"/>
          <w:szCs w:val="22"/>
          <w:rtl/>
          <w:lang w:val="he-IL"/>
        </w:rPr>
        <w:t xml:space="preserve"> -</w:t>
      </w:r>
      <w:r w:rsidR="009A5621" w:rsidRPr="00420EC9">
        <w:rPr>
          <w:rFonts w:cs="Narkisim"/>
          <w:szCs w:val="22"/>
          <w:rtl/>
          <w:lang w:val="he-IL"/>
        </w:rPr>
        <w:t xml:space="preserve"> בשורה רעה נתבשרו ישראל באותה שעה שסוף התורה עתידה להשתכח</w:t>
      </w:r>
      <w:r w:rsidR="009A5621" w:rsidRPr="00420EC9">
        <w:rPr>
          <w:rFonts w:cs="Narkisim" w:hint="cs"/>
          <w:szCs w:val="22"/>
          <w:rtl/>
          <w:lang w:val="he-IL"/>
        </w:rPr>
        <w:t>.</w:t>
      </w:r>
      <w:r w:rsidR="009A5621" w:rsidRPr="00420EC9">
        <w:rPr>
          <w:rFonts w:cs="Narkisim"/>
          <w:szCs w:val="22"/>
          <w:rtl/>
          <w:lang w:val="he-IL"/>
        </w:rPr>
        <w:t xml:space="preserve"> ויש אומרים בשורה טובה נתבשרו ישראל באותה שעה שהן עתידים לראות בנים ובני בנים להם</w:t>
      </w:r>
      <w:r w:rsidR="009A5621" w:rsidRPr="00420EC9">
        <w:rPr>
          <w:rFonts w:cs="Narkisim" w:hint="cs"/>
          <w:szCs w:val="22"/>
          <w:rtl/>
          <w:lang w:val="he-IL"/>
        </w:rPr>
        <w:t>". וזו כבר דרשה לקושיות הבנים בליל הסדר הבא עלינו לטובה.</w:t>
      </w:r>
      <w:r w:rsidR="005B7FFB">
        <w:rPr>
          <w:rFonts w:cs="Narkisim" w:hint="cs"/>
          <w:szCs w:val="22"/>
          <w:rtl/>
          <w:lang w:val="he-IL"/>
        </w:rPr>
        <w:t xml:space="preserve"> </w:t>
      </w:r>
      <w:r w:rsidR="0020186C">
        <w:rPr>
          <w:rFonts w:cs="Narkisim" w:hint="cs"/>
          <w:szCs w:val="22"/>
          <w:rtl/>
          <w:lang w:val="he-IL"/>
        </w:rPr>
        <w:t xml:space="preserve">ראו </w:t>
      </w:r>
      <w:r w:rsidR="005B7FFB">
        <w:rPr>
          <w:rFonts w:cs="Narkisim" w:hint="cs"/>
          <w:szCs w:val="22"/>
          <w:rtl/>
          <w:lang w:val="he-IL"/>
        </w:rPr>
        <w:t xml:space="preserve">הדף </w:t>
      </w:r>
      <w:hyperlink r:id="rId7" w:history="1">
        <w:r w:rsidR="005B7FFB" w:rsidRPr="005B7FFB">
          <w:rPr>
            <w:rStyle w:val="Hyperlink"/>
            <w:rFonts w:cs="Narkisim" w:hint="cs"/>
            <w:szCs w:val="22"/>
            <w:rtl/>
            <w:lang w:val="he-IL"/>
          </w:rPr>
          <w:t>כי לא תשכח מפי זרעו</w:t>
        </w:r>
      </w:hyperlink>
      <w:r w:rsidR="005B7FFB">
        <w:rPr>
          <w:rFonts w:cs="Narkisim" w:hint="cs"/>
          <w:szCs w:val="22"/>
          <w:rtl/>
          <w:lang w:val="he-IL"/>
        </w:rPr>
        <w:t xml:space="preserve"> בפרשת וילך.</w:t>
      </w:r>
    </w:p>
    <w:sectPr w:rsidR="00153CED" w:rsidSect="001943EA">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7A71" w14:textId="77777777" w:rsidR="004B14EC" w:rsidRDefault="004B14EC">
      <w:r>
        <w:separator/>
      </w:r>
    </w:p>
  </w:endnote>
  <w:endnote w:type="continuationSeparator" w:id="0">
    <w:p w14:paraId="6D244E5E" w14:textId="77777777" w:rsidR="004B14EC" w:rsidRDefault="004B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E40B" w14:textId="77777777" w:rsidR="009A5621" w:rsidRPr="00F8747C" w:rsidRDefault="009A5621" w:rsidP="00C3573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AF032B">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AF032B">
      <w:rPr>
        <w:rStyle w:val="af0"/>
        <w:noProof/>
        <w:rtl/>
      </w:rPr>
      <w:t>4</w:t>
    </w:r>
    <w:r w:rsidRPr="00F8747C">
      <w:rPr>
        <w:rStyle w:val="af0"/>
      </w:rPr>
      <w:fldChar w:fldCharType="end"/>
    </w:r>
  </w:p>
  <w:p w14:paraId="57536538" w14:textId="77777777" w:rsidR="009A5621" w:rsidRDefault="009A56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AB1DC" w14:textId="77777777" w:rsidR="004B14EC" w:rsidRDefault="004B14EC">
      <w:r>
        <w:separator/>
      </w:r>
    </w:p>
  </w:footnote>
  <w:footnote w:type="continuationSeparator" w:id="0">
    <w:p w14:paraId="3CF82996" w14:textId="77777777" w:rsidR="004B14EC" w:rsidRDefault="004B14EC">
      <w:r>
        <w:continuationSeparator/>
      </w:r>
    </w:p>
  </w:footnote>
  <w:footnote w:id="1">
    <w:p w14:paraId="4E91725F" w14:textId="2C33905F" w:rsidR="00CB544E" w:rsidRDefault="00CB544E" w:rsidP="00CB544E">
      <w:pPr>
        <w:pStyle w:val="a3"/>
        <w:rPr>
          <w:rtl/>
        </w:rPr>
      </w:pPr>
      <w:r>
        <w:rPr>
          <w:rStyle w:val="a5"/>
        </w:rPr>
        <w:footnoteRef/>
      </w:r>
      <w:r>
        <w:rPr>
          <w:rtl/>
        </w:rPr>
        <w:t xml:space="preserve"> </w:t>
      </w:r>
      <w:r>
        <w:rPr>
          <w:rFonts w:hint="cs"/>
          <w:rtl/>
          <w:lang w:val="he-IL"/>
        </w:rPr>
        <w:t>ילקוט שמעוני הוא כידוע מדרש מאוחר שמלקט (ילקוט) ממדרשים אחרים. למקורותיו של מדרש</w:t>
      </w:r>
      <w:r w:rsidR="00892C3E">
        <w:rPr>
          <w:rFonts w:hint="cs"/>
          <w:rtl/>
          <w:lang w:val="he-IL"/>
        </w:rPr>
        <w:t xml:space="preserve"> / סיפור</w:t>
      </w:r>
      <w:r>
        <w:rPr>
          <w:rFonts w:hint="cs"/>
          <w:rtl/>
          <w:lang w:val="he-IL"/>
        </w:rPr>
        <w:t xml:space="preserve"> זה ראו </w:t>
      </w:r>
      <w:r w:rsidR="00892C3E">
        <w:rPr>
          <w:rFonts w:hint="cs"/>
          <w:rtl/>
          <w:lang w:val="he-IL"/>
        </w:rPr>
        <w:t xml:space="preserve">גמרא </w:t>
      </w:r>
      <w:r>
        <w:rPr>
          <w:rFonts w:hint="cs"/>
          <w:rtl/>
          <w:lang w:val="he-IL"/>
        </w:rPr>
        <w:t xml:space="preserve">שבת </w:t>
      </w:r>
      <w:proofErr w:type="spellStart"/>
      <w:r>
        <w:rPr>
          <w:rFonts w:hint="cs"/>
          <w:rtl/>
          <w:lang w:val="he-IL"/>
        </w:rPr>
        <w:t>קמז</w:t>
      </w:r>
      <w:proofErr w:type="spellEnd"/>
      <w:r>
        <w:rPr>
          <w:rFonts w:hint="cs"/>
          <w:rtl/>
          <w:lang w:val="he-IL"/>
        </w:rPr>
        <w:t xml:space="preserve"> ע"ב (בדיון אם מותר לרחוץ במי </w:t>
      </w:r>
      <w:proofErr w:type="spellStart"/>
      <w:r>
        <w:rPr>
          <w:rFonts w:hint="cs"/>
          <w:rtl/>
          <w:lang w:val="he-IL"/>
        </w:rPr>
        <w:t>דיומסית</w:t>
      </w:r>
      <w:proofErr w:type="spellEnd"/>
      <w:r>
        <w:rPr>
          <w:rFonts w:hint="cs"/>
          <w:rtl/>
          <w:lang w:val="he-IL"/>
        </w:rPr>
        <w:t xml:space="preserve"> בשבת)</w:t>
      </w:r>
      <w:r w:rsidR="00892C3E">
        <w:rPr>
          <w:rFonts w:hint="cs"/>
          <w:rtl/>
          <w:lang w:val="he-IL"/>
        </w:rPr>
        <w:t>,</w:t>
      </w:r>
      <w:r>
        <w:rPr>
          <w:rFonts w:hint="cs"/>
          <w:rtl/>
          <w:lang w:val="he-IL"/>
        </w:rPr>
        <w:t xml:space="preserve"> קהלת רבה ז ב על הפסוק: "כי העושק יהולל חכם", </w:t>
      </w:r>
      <w:r w:rsidR="00892C3E">
        <w:rPr>
          <w:rFonts w:hint="cs"/>
          <w:rtl/>
          <w:lang w:val="he-IL"/>
        </w:rPr>
        <w:t xml:space="preserve">וכן </w:t>
      </w:r>
      <w:r w:rsidR="00892C3E">
        <w:rPr>
          <w:rFonts w:hint="cs"/>
          <w:rtl/>
        </w:rPr>
        <w:t>ב</w:t>
      </w:r>
      <w:r>
        <w:rPr>
          <w:rtl/>
        </w:rPr>
        <w:t>אבות דרבי נתן נ</w:t>
      </w:r>
      <w:r>
        <w:rPr>
          <w:rFonts w:hint="cs"/>
          <w:rtl/>
        </w:rPr>
        <w:t xml:space="preserve">וסח </w:t>
      </w:r>
      <w:r>
        <w:rPr>
          <w:rtl/>
        </w:rPr>
        <w:t>א סוף פרק יד, נ</w:t>
      </w:r>
      <w:r>
        <w:rPr>
          <w:rFonts w:hint="cs"/>
          <w:rtl/>
        </w:rPr>
        <w:t xml:space="preserve">וסח </w:t>
      </w:r>
      <w:r>
        <w:rPr>
          <w:rtl/>
        </w:rPr>
        <w:t xml:space="preserve">ב פרק </w:t>
      </w:r>
      <w:proofErr w:type="spellStart"/>
      <w:r>
        <w:rPr>
          <w:rtl/>
        </w:rPr>
        <w:t>כט</w:t>
      </w:r>
      <w:proofErr w:type="spellEnd"/>
      <w:r>
        <w:rPr>
          <w:rtl/>
        </w:rPr>
        <w:t>.</w:t>
      </w:r>
      <w:r>
        <w:rPr>
          <w:rFonts w:hint="cs"/>
          <w:rtl/>
        </w:rPr>
        <w:t xml:space="preserve"> </w:t>
      </w:r>
      <w:r>
        <w:rPr>
          <w:rFonts w:hint="cs"/>
          <w:rtl/>
          <w:lang w:val="he-IL"/>
        </w:rPr>
        <w:t>בחרנו בנוסח הילקוט כי הוא משלב את כולם</w:t>
      </w:r>
      <w:r w:rsidR="00892C3E">
        <w:rPr>
          <w:rFonts w:hint="cs"/>
          <w:rtl/>
          <w:lang w:val="he-IL"/>
        </w:rPr>
        <w:t xml:space="preserve"> ו"ספרותי" יותר</w:t>
      </w:r>
      <w:r>
        <w:rPr>
          <w:rFonts w:hint="cs"/>
          <w:rtl/>
          <w:lang w:val="he-IL"/>
        </w:rPr>
        <w:t>. אזכור הסיפור הטרגי שלהלן במקומות רבים מוכיח על כך שלא היה שום ניסיון להצניע או להסתיר אותו.</w:t>
      </w:r>
    </w:p>
  </w:footnote>
  <w:footnote w:id="2">
    <w:p w14:paraId="3CDD945B" w14:textId="500F9D82" w:rsidR="00CB544E" w:rsidRDefault="00CB544E" w:rsidP="00CB544E">
      <w:pPr>
        <w:pStyle w:val="a3"/>
        <w:rPr>
          <w:rtl/>
        </w:rPr>
      </w:pPr>
      <w:r>
        <w:rPr>
          <w:rStyle w:val="a5"/>
        </w:rPr>
        <w:footnoteRef/>
      </w:r>
      <w:r>
        <w:rPr>
          <w:rtl/>
        </w:rPr>
        <w:t xml:space="preserve"> </w:t>
      </w:r>
      <w:proofErr w:type="spellStart"/>
      <w:r>
        <w:rPr>
          <w:rFonts w:hint="cs"/>
          <w:rtl/>
        </w:rPr>
        <w:t>גירסאות</w:t>
      </w:r>
      <w:proofErr w:type="spellEnd"/>
      <w:r>
        <w:rPr>
          <w:rFonts w:hint="cs"/>
          <w:rtl/>
        </w:rPr>
        <w:t xml:space="preserve"> שונות יש בידינו על עזיבת </w:t>
      </w:r>
      <w:proofErr w:type="spellStart"/>
      <w:r>
        <w:rPr>
          <w:rFonts w:hint="cs"/>
          <w:rtl/>
        </w:rPr>
        <w:t>ריב"ז</w:t>
      </w:r>
      <w:proofErr w:type="spellEnd"/>
      <w:r>
        <w:rPr>
          <w:rFonts w:hint="cs"/>
          <w:rtl/>
        </w:rPr>
        <w:t xml:space="preserve"> את יבנה (והליכתו לברור חיל) ורבים וטובים </w:t>
      </w:r>
      <w:r w:rsidR="00892C3E">
        <w:rPr>
          <w:rFonts w:hint="cs"/>
          <w:rtl/>
        </w:rPr>
        <w:t xml:space="preserve">כבר </w:t>
      </w:r>
      <w:r>
        <w:rPr>
          <w:rFonts w:hint="cs"/>
          <w:rtl/>
        </w:rPr>
        <w:t xml:space="preserve">דנו בכך. כאן וכן בקהלת רבה משמע שפרידת התלמידים והליכת ר' אלעזר בן ערך </w:t>
      </w:r>
      <w:proofErr w:type="spellStart"/>
      <w:r>
        <w:rPr>
          <w:rFonts w:hint="cs"/>
          <w:rtl/>
        </w:rPr>
        <w:t>לאמאוס</w:t>
      </w:r>
      <w:proofErr w:type="spellEnd"/>
      <w:r>
        <w:rPr>
          <w:rFonts w:hint="cs"/>
          <w:rtl/>
        </w:rPr>
        <w:t xml:space="preserve"> הייתה לאחר שר' יוחנן בן זכאי "נפטר" וקשה לדעת אם הכוונה לאחר שפרש מיבנה (ראו פיזור החכמים בגמרא סנהדרין לב ע"ב: "אחר ר' יוחנן בן </w:t>
      </w:r>
      <w:proofErr w:type="spellStart"/>
      <w:r>
        <w:rPr>
          <w:rFonts w:hint="cs"/>
          <w:rtl/>
        </w:rPr>
        <w:t>זכיי</w:t>
      </w:r>
      <w:proofErr w:type="spellEnd"/>
      <w:r>
        <w:rPr>
          <w:rFonts w:hint="cs"/>
          <w:rtl/>
        </w:rPr>
        <w:t xml:space="preserve"> לברור חיל, אר ר' אליעזר ללוד וכו' "), או שמא נפטר ממש. </w:t>
      </w:r>
    </w:p>
  </w:footnote>
  <w:footnote w:id="3">
    <w:p w14:paraId="1B914BD7" w14:textId="77777777" w:rsidR="00CB544E" w:rsidRDefault="00CB544E" w:rsidP="00CB544E">
      <w:pPr>
        <w:pStyle w:val="a3"/>
      </w:pPr>
      <w:r>
        <w:rPr>
          <w:rStyle w:val="a5"/>
        </w:rPr>
        <w:footnoteRef/>
      </w:r>
      <w:r>
        <w:rPr>
          <w:rtl/>
        </w:rPr>
        <w:t xml:space="preserve"> </w:t>
      </w:r>
      <w:r>
        <w:rPr>
          <w:rFonts w:hint="cs"/>
          <w:rtl/>
        </w:rPr>
        <w:t>ובנוסחאות אחרות "</w:t>
      </w:r>
      <w:proofErr w:type="spellStart"/>
      <w:r>
        <w:rPr>
          <w:rFonts w:hint="cs"/>
          <w:rtl/>
        </w:rPr>
        <w:t>דיומסית</w:t>
      </w:r>
      <w:proofErr w:type="spellEnd"/>
      <w:r>
        <w:rPr>
          <w:rFonts w:hint="cs"/>
          <w:rtl/>
        </w:rPr>
        <w:t>" או "</w:t>
      </w:r>
      <w:proofErr w:type="spellStart"/>
      <w:r>
        <w:rPr>
          <w:rFonts w:hint="cs"/>
          <w:rtl/>
        </w:rPr>
        <w:t>אמאוס</w:t>
      </w:r>
      <w:proofErr w:type="spellEnd"/>
      <w:r>
        <w:rPr>
          <w:rFonts w:hint="cs"/>
          <w:rtl/>
        </w:rPr>
        <w:t>" המכונה גם "חמתה" בשל תכונות מרפא שהיו במקום: "</w:t>
      </w:r>
      <w:r>
        <w:rPr>
          <w:rFonts w:hint="cs"/>
          <w:rtl/>
          <w:lang w:val="he-IL"/>
        </w:rPr>
        <w:t xml:space="preserve">אסור לעמוד (בשבת) בקרקעיתה של </w:t>
      </w:r>
      <w:proofErr w:type="spellStart"/>
      <w:r>
        <w:rPr>
          <w:rFonts w:hint="cs"/>
          <w:rtl/>
          <w:lang w:val="he-IL"/>
        </w:rPr>
        <w:t>דיומסית</w:t>
      </w:r>
      <w:proofErr w:type="spellEnd"/>
      <w:r>
        <w:rPr>
          <w:rFonts w:hint="cs"/>
          <w:rtl/>
          <w:lang w:val="he-IL"/>
        </w:rPr>
        <w:t xml:space="preserve"> מפני שמתעמלת ומרפאת" (שבת </w:t>
      </w:r>
      <w:proofErr w:type="spellStart"/>
      <w:r>
        <w:rPr>
          <w:rFonts w:hint="cs"/>
          <w:rtl/>
          <w:lang w:val="he-IL"/>
        </w:rPr>
        <w:t>קמז</w:t>
      </w:r>
      <w:proofErr w:type="spellEnd"/>
      <w:r>
        <w:rPr>
          <w:rFonts w:hint="cs"/>
          <w:rtl/>
          <w:lang w:val="he-IL"/>
        </w:rPr>
        <w:t xml:space="preserve"> ע"ב)</w:t>
      </w:r>
      <w:r>
        <w:rPr>
          <w:rFonts w:hint="cs"/>
          <w:rtl/>
        </w:rPr>
        <w:t xml:space="preserve">. מעיינות אלה נמצאים היום בפארק קנדה. ויש דעה שר' אלעזר הלך לשם כי היה איש חולה שנזקק למעיינות אלה לשם ריפוי. ולא מצאנו מקור לדעה זו והמאיר עינינו יבורך. </w:t>
      </w:r>
    </w:p>
  </w:footnote>
  <w:footnote w:id="4">
    <w:p w14:paraId="30173659" w14:textId="77777777" w:rsidR="00CB544E" w:rsidRDefault="00CB544E" w:rsidP="00C07626">
      <w:pPr>
        <w:pStyle w:val="a3"/>
      </w:pPr>
      <w:r>
        <w:rPr>
          <w:rStyle w:val="a5"/>
        </w:rPr>
        <w:footnoteRef/>
      </w:r>
      <w:r>
        <w:rPr>
          <w:rtl/>
        </w:rPr>
        <w:t xml:space="preserve"> </w:t>
      </w:r>
      <w:r>
        <w:rPr>
          <w:rFonts w:hint="cs"/>
          <w:rtl/>
        </w:rPr>
        <w:t xml:space="preserve">ראו </w:t>
      </w:r>
      <w:r>
        <w:rPr>
          <w:rFonts w:hint="cs"/>
          <w:rtl/>
          <w:lang w:val="he-IL"/>
        </w:rPr>
        <w:t xml:space="preserve">פירוש </w:t>
      </w:r>
      <w:proofErr w:type="spellStart"/>
      <w:r w:rsidRPr="00B229B3">
        <w:rPr>
          <w:rtl/>
          <w:lang w:val="he-IL"/>
        </w:rPr>
        <w:t>מהר"ץ</w:t>
      </w:r>
      <w:proofErr w:type="spellEnd"/>
      <w:r w:rsidRPr="00B229B3">
        <w:rPr>
          <w:rtl/>
          <w:lang w:val="he-IL"/>
        </w:rPr>
        <w:t xml:space="preserve"> חיות </w:t>
      </w:r>
      <w:r>
        <w:rPr>
          <w:rFonts w:hint="cs"/>
          <w:rtl/>
          <w:lang w:val="he-IL"/>
        </w:rPr>
        <w:t xml:space="preserve">על </w:t>
      </w:r>
      <w:r w:rsidRPr="00B229B3">
        <w:rPr>
          <w:rtl/>
          <w:lang w:val="he-IL"/>
        </w:rPr>
        <w:t xml:space="preserve">מסכת תענית </w:t>
      </w:r>
      <w:r>
        <w:rPr>
          <w:rFonts w:hint="cs"/>
          <w:rtl/>
          <w:lang w:val="he-IL"/>
        </w:rPr>
        <w:t>ז ע"א שמקשר את רצונו הראשון של ר' אלעזר ללכת אל חבריו עם הדרשה שם: "</w:t>
      </w:r>
      <w:r w:rsidRPr="00B229B3">
        <w:rPr>
          <w:rtl/>
          <w:lang w:val="he-IL"/>
        </w:rPr>
        <w:t>הוי כל צמא לכו למים! - אם תלמיד הגון הוא - לקראת צמא התיו מים, ואי לא - הוי כל צמא לכו למים</w:t>
      </w:r>
      <w:r>
        <w:rPr>
          <w:rFonts w:hint="cs"/>
          <w:rtl/>
          <w:lang w:val="he-IL"/>
        </w:rPr>
        <w:t>"</w:t>
      </w:r>
      <w:r w:rsidRPr="00B229B3">
        <w:rPr>
          <w:rtl/>
          <w:lang w:val="he-IL"/>
        </w:rPr>
        <w:t xml:space="preserve">. </w:t>
      </w:r>
      <w:r>
        <w:rPr>
          <w:rFonts w:hint="cs"/>
          <w:rtl/>
          <w:lang w:val="he-IL"/>
        </w:rPr>
        <w:t>ופירוש רש"י שם: "</w:t>
      </w:r>
      <w:r w:rsidRPr="00B229B3">
        <w:rPr>
          <w:rtl/>
          <w:lang w:val="he-IL"/>
        </w:rPr>
        <w:t>אם תלמיד הגון מצוה לרב לילך אצלו</w:t>
      </w:r>
      <w:r>
        <w:rPr>
          <w:rFonts w:hint="cs"/>
          <w:rtl/>
          <w:lang w:val="he-IL"/>
        </w:rPr>
        <w:t>"</w:t>
      </w:r>
      <w:r w:rsidRPr="00B229B3">
        <w:rPr>
          <w:rtl/>
          <w:lang w:val="he-IL"/>
        </w:rPr>
        <w:t>.</w:t>
      </w:r>
      <w:r>
        <w:rPr>
          <w:rFonts w:hint="cs"/>
          <w:rtl/>
        </w:rPr>
        <w:t xml:space="preserve"> דווקא אם החשיב ר' אלעזר את עצמו לרב (ממשיכו של רבן יוחנן בן זכאי?), אדרבא חובתו היא ללכת ולהשקות מים את חבריו שוודאי תלמידים הגונים הם. מי הולך אל המים?</w:t>
      </w:r>
    </w:p>
  </w:footnote>
  <w:footnote w:id="5">
    <w:p w14:paraId="058CB380" w14:textId="77777777" w:rsidR="00CB544E" w:rsidRDefault="00CB544E" w:rsidP="00CB544E">
      <w:pPr>
        <w:pStyle w:val="a3"/>
        <w:rPr>
          <w:rtl/>
        </w:rPr>
      </w:pPr>
      <w:r>
        <w:rPr>
          <w:rStyle w:val="a5"/>
        </w:rPr>
        <w:footnoteRef/>
      </w:r>
      <w:r>
        <w:rPr>
          <w:rtl/>
        </w:rPr>
        <w:t xml:space="preserve"> </w:t>
      </w:r>
      <w:r>
        <w:rPr>
          <w:rFonts w:hint="cs"/>
          <w:rtl/>
        </w:rPr>
        <w:t>ובקהלת רבה "החמת והעכברים", חמת הוא כלי (נאד, שק עור) בו שמרו נוזלים ("</w:t>
      </w:r>
      <w:proofErr w:type="spellStart"/>
      <w:r>
        <w:rPr>
          <w:rFonts w:hint="cs"/>
          <w:rtl/>
        </w:rPr>
        <w:t>ויקח</w:t>
      </w:r>
      <w:proofErr w:type="spellEnd"/>
      <w:r>
        <w:rPr>
          <w:rFonts w:hint="cs"/>
          <w:rtl/>
        </w:rPr>
        <w:t xml:space="preserve"> לחם וחמת מים </w:t>
      </w:r>
      <w:proofErr w:type="spellStart"/>
      <w:r>
        <w:rPr>
          <w:rFonts w:hint="cs"/>
          <w:rtl/>
        </w:rPr>
        <w:t>ויתן</w:t>
      </w:r>
      <w:proofErr w:type="spellEnd"/>
      <w:r>
        <w:rPr>
          <w:rFonts w:hint="cs"/>
          <w:rtl/>
        </w:rPr>
        <w:t xml:space="preserve"> אל הגר" בראשית. </w:t>
      </w:r>
      <w:proofErr w:type="spellStart"/>
      <w:r>
        <w:rPr>
          <w:rFonts w:hint="cs"/>
          <w:rtl/>
        </w:rPr>
        <w:t>כא</w:t>
      </w:r>
      <w:proofErr w:type="spellEnd"/>
      <w:r>
        <w:rPr>
          <w:rFonts w:hint="cs"/>
          <w:rtl/>
        </w:rPr>
        <w:t xml:space="preserve"> יד) ואולי בתקופת המשנה שמרו בחמת גם פת ומיני אוכלים אחרים, כך ש"פת" ו"חמת" הם אותו הדבר. כך או כך, יש לחקור בסיבת יחסה המזלזל כל כך של אשתו של ר' אלעזר בן ערך לחבריו. מה היה בלבה עליהם? שלא התמנה לתפקיד ראוי? ראו בהשוואה את עצתה הדואגת של אשתו של ר' אלעזר בן עזריה כשהציעו לו להתמנות לנשיא (ברכות </w:t>
      </w:r>
      <w:proofErr w:type="spellStart"/>
      <w:r>
        <w:rPr>
          <w:rFonts w:hint="cs"/>
          <w:rtl/>
        </w:rPr>
        <w:t>כח</w:t>
      </w:r>
      <w:proofErr w:type="spellEnd"/>
      <w:r>
        <w:rPr>
          <w:rFonts w:hint="cs"/>
          <w:rtl/>
        </w:rPr>
        <w:t xml:space="preserve"> ע"א). וכבר הרחבנו בנושא נשים שנותנות עצות לבעליהם (ולגברים אחרים), בדברינו </w:t>
      </w:r>
      <w:hyperlink r:id="rId1" w:history="1">
        <w:r w:rsidRPr="00873CA8">
          <w:rPr>
            <w:rStyle w:val="Hyperlink"/>
            <w:rFonts w:hint="cs"/>
            <w:rtl/>
          </w:rPr>
          <w:t>נשים חכמות</w:t>
        </w:r>
      </w:hyperlink>
      <w:r>
        <w:rPr>
          <w:rFonts w:hint="cs"/>
          <w:rtl/>
        </w:rPr>
        <w:t xml:space="preserve"> (וחכמות פחות, וטובות, וטובות פחות) בפרשת קרח. ראו אולי כתמונה נגדית את דברינו </w:t>
      </w:r>
      <w:hyperlink r:id="rId2" w:history="1">
        <w:r w:rsidRPr="00B87484">
          <w:rPr>
            <w:rStyle w:val="Hyperlink"/>
            <w:rFonts w:hint="cs"/>
            <w:rtl/>
          </w:rPr>
          <w:t>הנשים הממתינות</w:t>
        </w:r>
      </w:hyperlink>
      <w:r>
        <w:rPr>
          <w:rFonts w:hint="cs"/>
          <w:rtl/>
        </w:rPr>
        <w:t xml:space="preserve"> ששלחו את בעליהם ללמוד תורה במקום רחוק. ולא מצאנו עוד על </w:t>
      </w:r>
      <w:proofErr w:type="spellStart"/>
      <w:r>
        <w:rPr>
          <w:rFonts w:hint="cs"/>
          <w:rtl/>
        </w:rPr>
        <w:t>אשצו</w:t>
      </w:r>
      <w:proofErr w:type="spellEnd"/>
      <w:r>
        <w:rPr>
          <w:rFonts w:hint="cs"/>
          <w:rtl/>
        </w:rPr>
        <w:t xml:space="preserve"> של ר' אלעזר בן ערך במקורות מלבד בסיפור זה.</w:t>
      </w:r>
    </w:p>
  </w:footnote>
  <w:footnote w:id="6">
    <w:p w14:paraId="01CEEDB3" w14:textId="77777777" w:rsidR="00CB544E" w:rsidRDefault="00CB544E" w:rsidP="00CB544E">
      <w:pPr>
        <w:pStyle w:val="a3"/>
        <w:rPr>
          <w:rtl/>
        </w:rPr>
      </w:pPr>
      <w:r>
        <w:rPr>
          <w:rStyle w:val="a5"/>
        </w:rPr>
        <w:footnoteRef/>
      </w:r>
      <w:r>
        <w:rPr>
          <w:rtl/>
        </w:rPr>
        <w:t xml:space="preserve"> </w:t>
      </w:r>
      <w:r>
        <w:rPr>
          <w:rFonts w:hint="cs"/>
          <w:rtl/>
        </w:rPr>
        <w:t xml:space="preserve">על מה בדיוק שאלו אותו כאן? והאם באמת נצרכו להלכה או שבאו לבקרו מחמת הנימוס ודברו בהלכה? מפרשי המדרש (ראו מדרש המבואר) פרשו שהנושא המדובר הוא בהלכות טומאה וטהרה ובשיעור זמן, הנמדד באכילת פרס של פת שנתנוה בלפתן, לעניין שהייה בטומאת בית נגוע (נגעים פרק </w:t>
      </w:r>
      <w:proofErr w:type="spellStart"/>
      <w:r>
        <w:rPr>
          <w:rFonts w:hint="cs"/>
          <w:rtl/>
        </w:rPr>
        <w:t>יג</w:t>
      </w:r>
      <w:proofErr w:type="spellEnd"/>
      <w:r>
        <w:rPr>
          <w:rFonts w:hint="cs"/>
          <w:rtl/>
        </w:rPr>
        <w:t xml:space="preserve"> משנה ט). ואפשר שיש כאן עוד רעיון הקושר את ר' אלעזר בן ערך דווקא עם ענייני פת ולפתן (דברים הבאים עם הפת ופטורים מברכה). </w:t>
      </w:r>
      <w:r>
        <w:rPr>
          <w:rFonts w:hint="cs"/>
          <w:sz w:val="24"/>
          <w:rtl/>
        </w:rPr>
        <w:t>מעט הלכות נמסרו לנו בשם ר' אלעזר בן ערך, אחת מהן היא נטילת ידיים (חולין קו ע"א, ספרא מצורע פרשה ב), עד שאמרו "נטילת ידיים ... מאי מצוה? ... רבא אמר: מצוה לשמוע דברי ר' אלעזר בן ערך" (חולין שם). והנה כאן בענייני פת פשוטים לא יודע ר' אלעזר ולא כלום, כי שכח מהו לפתן!</w:t>
      </w:r>
      <w:r>
        <w:rPr>
          <w:rFonts w:hint="cs"/>
          <w:rtl/>
        </w:rPr>
        <w:t xml:space="preserve"> בכל מקרה, ברור שיש כאן גם תשובה אירונית למשל שאמרה אשתו של ר' אלעזר על הפת והעכברים ואולי גם משחק עם הכינוי "מרי </w:t>
      </w:r>
      <w:proofErr w:type="spellStart"/>
      <w:r>
        <w:rPr>
          <w:rFonts w:hint="cs"/>
          <w:rtl/>
        </w:rPr>
        <w:t>חטיא</w:t>
      </w:r>
      <w:proofErr w:type="spellEnd"/>
      <w:r>
        <w:rPr>
          <w:rFonts w:hint="cs"/>
          <w:rtl/>
        </w:rPr>
        <w:t xml:space="preserve">" </w:t>
      </w:r>
      <w:r>
        <w:rPr>
          <w:rtl/>
        </w:rPr>
        <w:t>–</w:t>
      </w:r>
      <w:r>
        <w:rPr>
          <w:rFonts w:hint="cs"/>
          <w:rtl/>
        </w:rPr>
        <w:t xml:space="preserve"> בעל החיטים שראינו בגמרא הוריות לעיל ככינוי לסיני ור' אלעזר בן ערך הוא הדמות הנגדית של עוקר הרים וטוחן החיטים.</w:t>
      </w:r>
    </w:p>
  </w:footnote>
  <w:footnote w:id="7">
    <w:p w14:paraId="7A81A857" w14:textId="3F1BD56C" w:rsidR="00CB544E" w:rsidRDefault="00CB544E" w:rsidP="00CB544E">
      <w:pPr>
        <w:pStyle w:val="a3"/>
        <w:rPr>
          <w:rtl/>
        </w:rPr>
      </w:pPr>
      <w:r>
        <w:rPr>
          <w:rStyle w:val="a5"/>
        </w:rPr>
        <w:footnoteRef/>
      </w:r>
      <w:r>
        <w:rPr>
          <w:rtl/>
        </w:rPr>
        <w:t xml:space="preserve"> </w:t>
      </w:r>
      <w:r>
        <w:rPr>
          <w:rFonts w:hint="cs"/>
          <w:rtl/>
        </w:rPr>
        <w:t xml:space="preserve">בנוסח שבידינו, האמירה המלאה היא: "הוי </w:t>
      </w:r>
      <w:r>
        <w:rPr>
          <w:rFonts w:hint="cs"/>
          <w:rtl/>
          <w:lang w:val="he-IL"/>
        </w:rPr>
        <w:t xml:space="preserve">גולה למקום תורה ואל תאמר שהיא תבוא אחריך שחבריך יקיימוה בידך ואל בינתך אל תשען" (אבות פרק ד משנה יד) והיא מובאת בשם ר' </w:t>
      </w:r>
      <w:proofErr w:type="spellStart"/>
      <w:r>
        <w:rPr>
          <w:rFonts w:hint="cs"/>
          <w:rtl/>
          <w:lang w:val="he-IL"/>
        </w:rPr>
        <w:t>נהוראי</w:t>
      </w:r>
      <w:proofErr w:type="spellEnd"/>
      <w:r>
        <w:rPr>
          <w:rFonts w:hint="cs"/>
          <w:rtl/>
          <w:lang w:val="he-IL"/>
        </w:rPr>
        <w:t xml:space="preserve">. וכבר עמדה על כך הגמרא במסכת שבת </w:t>
      </w:r>
      <w:proofErr w:type="spellStart"/>
      <w:r>
        <w:rPr>
          <w:rFonts w:hint="cs"/>
          <w:rtl/>
          <w:lang w:val="he-IL"/>
        </w:rPr>
        <w:t>קמז</w:t>
      </w:r>
      <w:proofErr w:type="spellEnd"/>
      <w:r>
        <w:rPr>
          <w:rFonts w:hint="cs"/>
          <w:rtl/>
          <w:lang w:val="he-IL"/>
        </w:rPr>
        <w:t xml:space="preserve"> ע"ב בסיכום הסיפור שם: "</w:t>
      </w:r>
      <w:proofErr w:type="spellStart"/>
      <w:r w:rsidRPr="001B28AD">
        <w:rPr>
          <w:rtl/>
          <w:lang w:val="he-IL"/>
        </w:rPr>
        <w:t>בעו</w:t>
      </w:r>
      <w:proofErr w:type="spellEnd"/>
      <w:r w:rsidRPr="001B28AD">
        <w:rPr>
          <w:rtl/>
          <w:lang w:val="he-IL"/>
        </w:rPr>
        <w:t xml:space="preserve"> רבנן רחמי עליה, והדר תלמודיה. והיינו </w:t>
      </w:r>
      <w:proofErr w:type="spellStart"/>
      <w:r w:rsidRPr="001B28AD">
        <w:rPr>
          <w:rtl/>
          <w:lang w:val="he-IL"/>
        </w:rPr>
        <w:t>דתנן</w:t>
      </w:r>
      <w:proofErr w:type="spellEnd"/>
      <w:r w:rsidRPr="001B28AD">
        <w:rPr>
          <w:rtl/>
          <w:lang w:val="he-IL"/>
        </w:rPr>
        <w:t xml:space="preserve">, רבי </w:t>
      </w:r>
      <w:proofErr w:type="spellStart"/>
      <w:r w:rsidRPr="001B28AD">
        <w:rPr>
          <w:rtl/>
          <w:lang w:val="he-IL"/>
        </w:rPr>
        <w:t>נהוראי</w:t>
      </w:r>
      <w:proofErr w:type="spellEnd"/>
      <w:r w:rsidRPr="001B28AD">
        <w:rPr>
          <w:rtl/>
          <w:lang w:val="he-IL"/>
        </w:rPr>
        <w:t xml:space="preserve"> אומר: הוי גולה למקום תורה, ואל תאמר שהיא תב</w:t>
      </w:r>
      <w:r w:rsidR="00E574E5">
        <w:rPr>
          <w:rFonts w:hint="cs"/>
          <w:rtl/>
          <w:lang w:val="he-IL"/>
        </w:rPr>
        <w:t>ו</w:t>
      </w:r>
      <w:r w:rsidRPr="001B28AD">
        <w:rPr>
          <w:rtl/>
          <w:lang w:val="he-IL"/>
        </w:rPr>
        <w:t xml:space="preserve">א אחריך. שחבריך יקיימוה בידך, ואל בינתך אל תשען. תנא: לא רבי </w:t>
      </w:r>
      <w:proofErr w:type="spellStart"/>
      <w:r w:rsidRPr="001B28AD">
        <w:rPr>
          <w:rtl/>
          <w:lang w:val="he-IL"/>
        </w:rPr>
        <w:t>נהוראי</w:t>
      </w:r>
      <w:proofErr w:type="spellEnd"/>
      <w:r w:rsidRPr="001B28AD">
        <w:rPr>
          <w:rtl/>
          <w:lang w:val="he-IL"/>
        </w:rPr>
        <w:t xml:space="preserve"> שמו אלא רבי נחמיה שמו, ואמרי לה רבי אלעזר בן ערך שמו, ולמה נקרא שמו רבי </w:t>
      </w:r>
      <w:proofErr w:type="spellStart"/>
      <w:r w:rsidRPr="001B28AD">
        <w:rPr>
          <w:rtl/>
          <w:lang w:val="he-IL"/>
        </w:rPr>
        <w:t>נהוראי</w:t>
      </w:r>
      <w:proofErr w:type="spellEnd"/>
      <w:r w:rsidRPr="001B28AD">
        <w:rPr>
          <w:rtl/>
          <w:lang w:val="he-IL"/>
        </w:rPr>
        <w:t xml:space="preserve"> - שמנהיר עיני חכמים בהלכה </w:t>
      </w:r>
      <w:r>
        <w:rPr>
          <w:rFonts w:hint="cs"/>
          <w:rtl/>
          <w:lang w:val="he-IL"/>
        </w:rPr>
        <w:t xml:space="preserve">". וכן הוא בעירובין </w:t>
      </w:r>
      <w:proofErr w:type="spellStart"/>
      <w:r>
        <w:rPr>
          <w:rFonts w:hint="cs"/>
          <w:rtl/>
          <w:lang w:val="he-IL"/>
        </w:rPr>
        <w:t>יג</w:t>
      </w:r>
      <w:proofErr w:type="spellEnd"/>
      <w:r>
        <w:rPr>
          <w:rFonts w:hint="cs"/>
          <w:rtl/>
          <w:lang w:val="he-IL"/>
        </w:rPr>
        <w:t xml:space="preserve"> ע"ב. </w:t>
      </w:r>
      <w:r w:rsidR="00BF6725">
        <w:rPr>
          <w:rFonts w:hint="cs"/>
          <w:rtl/>
          <w:lang w:val="he-IL"/>
        </w:rPr>
        <w:t xml:space="preserve">ואם אכן </w:t>
      </w:r>
      <w:r>
        <w:rPr>
          <w:rFonts w:hint="cs"/>
          <w:rtl/>
          <w:lang w:val="he-IL"/>
        </w:rPr>
        <w:t>ר' אלעזר הוא שאומר אמרה זו</w:t>
      </w:r>
      <w:r w:rsidR="00BF6725">
        <w:rPr>
          <w:rFonts w:hint="cs"/>
          <w:rtl/>
          <w:lang w:val="he-IL"/>
        </w:rPr>
        <w:t xml:space="preserve">, נשאל: </w:t>
      </w:r>
      <w:r>
        <w:rPr>
          <w:rFonts w:hint="cs"/>
          <w:rtl/>
          <w:lang w:val="he-IL"/>
        </w:rPr>
        <w:t xml:space="preserve">אימתי? </w:t>
      </w:r>
      <w:r w:rsidR="00BF6725">
        <w:rPr>
          <w:rFonts w:hint="cs"/>
          <w:rtl/>
          <w:lang w:val="he-IL"/>
        </w:rPr>
        <w:t xml:space="preserve">מן הסתם </w:t>
      </w:r>
      <w:r>
        <w:rPr>
          <w:rFonts w:hint="cs"/>
          <w:rtl/>
          <w:lang w:val="he-IL"/>
        </w:rPr>
        <w:t xml:space="preserve">אחרי שחזר לתלמודו כהפקת לקח ממה שקרה לו ולאחר שאותם חברים שהוא ציפה שיבואו אחריו, </w:t>
      </w:r>
      <w:r w:rsidR="00BF6725">
        <w:rPr>
          <w:rFonts w:hint="cs"/>
          <w:rtl/>
          <w:lang w:val="he-IL"/>
        </w:rPr>
        <w:t>הת</w:t>
      </w:r>
      <w:r>
        <w:rPr>
          <w:rFonts w:hint="cs"/>
          <w:rtl/>
          <w:lang w:val="he-IL"/>
        </w:rPr>
        <w:t>פלל</w:t>
      </w:r>
      <w:r w:rsidR="00BF6725">
        <w:rPr>
          <w:rFonts w:hint="cs"/>
          <w:rtl/>
          <w:lang w:val="he-IL"/>
        </w:rPr>
        <w:t>ו</w:t>
      </w:r>
      <w:r>
        <w:rPr>
          <w:rFonts w:hint="cs"/>
          <w:rtl/>
          <w:lang w:val="he-IL"/>
        </w:rPr>
        <w:t xml:space="preserve"> עליו.</w:t>
      </w:r>
    </w:p>
  </w:footnote>
  <w:footnote w:id="8">
    <w:p w14:paraId="5B241A47" w14:textId="77777777" w:rsidR="00CB544E" w:rsidRDefault="00CB544E" w:rsidP="00CB544E">
      <w:pPr>
        <w:pStyle w:val="a3"/>
        <w:rPr>
          <w:rtl/>
        </w:rPr>
      </w:pPr>
      <w:r>
        <w:rPr>
          <w:rStyle w:val="a5"/>
        </w:rPr>
        <w:footnoteRef/>
      </w:r>
      <w:r>
        <w:rPr>
          <w:rtl/>
        </w:rPr>
        <w:t xml:space="preserve"> </w:t>
      </w:r>
      <w:r>
        <w:rPr>
          <w:rFonts w:hint="cs"/>
          <w:rtl/>
          <w:lang w:val="he-IL"/>
        </w:rPr>
        <w:t xml:space="preserve">על חשיבות הלימוד עם החבורה ראינו כבר לעיל ועוד יש לנו ללמוד מהאמרה "או חברותא או </w:t>
      </w:r>
      <w:proofErr w:type="spellStart"/>
      <w:r>
        <w:rPr>
          <w:rFonts w:hint="cs"/>
          <w:rtl/>
          <w:lang w:val="he-IL"/>
        </w:rPr>
        <w:t>מיתותא</w:t>
      </w:r>
      <w:proofErr w:type="spellEnd"/>
      <w:r>
        <w:rPr>
          <w:rFonts w:hint="cs"/>
          <w:rtl/>
          <w:lang w:val="he-IL"/>
        </w:rPr>
        <w:t xml:space="preserve">" הקשורה במותו של חוני המעגל (תענית </w:t>
      </w:r>
      <w:proofErr w:type="spellStart"/>
      <w:r>
        <w:rPr>
          <w:rFonts w:hint="cs"/>
          <w:rtl/>
          <w:lang w:val="he-IL"/>
        </w:rPr>
        <w:t>כג</w:t>
      </w:r>
      <w:proofErr w:type="spellEnd"/>
      <w:r>
        <w:rPr>
          <w:rFonts w:hint="cs"/>
          <w:rtl/>
          <w:lang w:val="he-IL"/>
        </w:rPr>
        <w:t xml:space="preserve"> ע"א) וכמו כן הסיפור על ר' אליעזר בן </w:t>
      </w:r>
      <w:proofErr w:type="spellStart"/>
      <w:r>
        <w:rPr>
          <w:rFonts w:hint="cs"/>
          <w:rtl/>
          <w:lang w:val="he-IL"/>
        </w:rPr>
        <w:t>פדת</w:t>
      </w:r>
      <w:proofErr w:type="spellEnd"/>
      <w:r>
        <w:rPr>
          <w:rFonts w:hint="cs"/>
          <w:rtl/>
          <w:lang w:val="he-IL"/>
        </w:rPr>
        <w:t xml:space="preserve"> שבא ללמוד תורה עם ר' יוחנן לאחר מות ריש לקיש (בבא מציעא פד ע"א). אבל שאלתנו היא מדוע דווקא טעות נוראה זו של אי יכולת לקרוא פסוק כהלכתו! ומדוע דווקא הפסוק "החודש הזה לכם"? האם רק בשל הדמיון הטיפוגרפי של אותיות שמתחלפות בקלות, </w:t>
      </w:r>
      <w:r>
        <w:rPr>
          <w:rFonts w:hint="cs"/>
          <w:rtl/>
        </w:rPr>
        <w:t xml:space="preserve">דל"ת ברי"ש, זי"ן ביו"ד וכ"ף בבי"ת? האם יש כאן משהו מהותי יותר שקשור לפרשת החודש, </w:t>
      </w:r>
      <w:proofErr w:type="spellStart"/>
      <w:r>
        <w:rPr>
          <w:rFonts w:hint="cs"/>
          <w:rtl/>
        </w:rPr>
        <w:t>לכח</w:t>
      </w:r>
      <w:proofErr w:type="spellEnd"/>
      <w:r>
        <w:rPr>
          <w:rFonts w:hint="cs"/>
          <w:rtl/>
        </w:rPr>
        <w:t xml:space="preserve"> שנמסר לחכמים בקביעת לוח השנה? (ראו דברינו </w:t>
      </w:r>
      <w:hyperlink r:id="rId3" w:history="1">
        <w:r w:rsidRPr="009D3101">
          <w:rPr>
            <w:rStyle w:val="Hyperlink"/>
            <w:rFonts w:hint="cs"/>
            <w:rtl/>
          </w:rPr>
          <w:t>החודש הזה לכם</w:t>
        </w:r>
      </w:hyperlink>
      <w:r>
        <w:rPr>
          <w:rFonts w:hint="cs"/>
          <w:rtl/>
        </w:rPr>
        <w:t xml:space="preserve"> בשבת החודש, </w:t>
      </w:r>
      <w:hyperlink r:id="rId4" w:history="1">
        <w:r w:rsidRPr="009D3101">
          <w:rPr>
            <w:rStyle w:val="Hyperlink"/>
            <w:rFonts w:hint="cs"/>
            <w:rtl/>
          </w:rPr>
          <w:t>העמידו בימה – העבירו בימה</w:t>
        </w:r>
      </w:hyperlink>
      <w:r>
        <w:rPr>
          <w:rFonts w:hint="cs"/>
          <w:rtl/>
        </w:rPr>
        <w:t xml:space="preserve"> בראש השנה). או אולי יש כאן רמז לסכנה שיפי הטבע ופלאותיו, בתקופת ניסן, ישבית את בית המדרש? בדומה למ</w:t>
      </w:r>
      <w:r>
        <w:rPr>
          <w:rtl/>
        </w:rPr>
        <w:t xml:space="preserve">סכת אבות פרק ג </w:t>
      </w:r>
      <w:r>
        <w:rPr>
          <w:rFonts w:hint="cs"/>
          <w:rtl/>
        </w:rPr>
        <w:t>משנה ז: "</w:t>
      </w:r>
      <w:r>
        <w:rPr>
          <w:rtl/>
        </w:rPr>
        <w:t>המהלך בדרך ושונה ומפסיק ממשנתו ואומר מה נאה אילן זה ומה נאה ניר זה מעלה עליו הכתוב כאילו מתחייב בנפשו</w:t>
      </w:r>
      <w:r>
        <w:rPr>
          <w:rFonts w:hint="cs"/>
          <w:rtl/>
        </w:rPr>
        <w:t xml:space="preserve">"? כך או כך, על הפסוק "כי העושק יהולל חכם" רבו המדרשים, משמות רבה על משה, דתן ואבירם ועד קהלת רבה על יורשיו של ר' יהודה הנשיא, וכבר הרחבנו במוטיב זה בדברינו </w:t>
      </w:r>
      <w:hyperlink r:id="rId5" w:history="1">
        <w:r w:rsidRPr="004575D6">
          <w:rPr>
            <w:rStyle w:val="Hyperlink"/>
            <w:rFonts w:hint="cs"/>
            <w:rtl/>
          </w:rPr>
          <w:t>כי העושק יהולל חכם</w:t>
        </w:r>
      </w:hyperlink>
      <w:r>
        <w:rPr>
          <w:rFonts w:hint="cs"/>
          <w:rtl/>
        </w:rPr>
        <w:t xml:space="preserve"> בספר קהלת.</w:t>
      </w:r>
    </w:p>
  </w:footnote>
  <w:footnote w:id="9">
    <w:p w14:paraId="5BD333C9" w14:textId="0A6C072F" w:rsidR="001943EA" w:rsidRDefault="001943EA" w:rsidP="00C47498">
      <w:pPr>
        <w:pStyle w:val="a3"/>
        <w:rPr>
          <w:rtl/>
        </w:rPr>
      </w:pPr>
      <w:r>
        <w:rPr>
          <w:rStyle w:val="a5"/>
        </w:rPr>
        <w:footnoteRef/>
      </w:r>
      <w:r>
        <w:rPr>
          <w:rtl/>
        </w:rPr>
        <w:t xml:space="preserve"> </w:t>
      </w:r>
      <w:r>
        <w:rPr>
          <w:rFonts w:hint="cs"/>
          <w:rtl/>
        </w:rPr>
        <w:t xml:space="preserve">למי מכוון כאן ר' יוחנן בן זכאי ומה פירוש הביטוי "אל תחזיק טובה לעצמך"? לפי פירוש </w:t>
      </w:r>
      <w:proofErr w:type="spellStart"/>
      <w:r>
        <w:rPr>
          <w:rFonts w:hint="cs"/>
          <w:rtl/>
        </w:rPr>
        <w:t>ברטנורא</w:t>
      </w:r>
      <w:proofErr w:type="spellEnd"/>
      <w:r>
        <w:rPr>
          <w:rFonts w:hint="cs"/>
          <w:rtl/>
        </w:rPr>
        <w:t xml:space="preserve"> נראה שכלפי עצמו מכווין</w:t>
      </w:r>
      <w:r w:rsidR="00DF465A">
        <w:rPr>
          <w:rFonts w:hint="cs"/>
          <w:rtl/>
        </w:rPr>
        <w:t xml:space="preserve"> ר' יוחנן בן זכאי, עליו נאמר</w:t>
      </w:r>
      <w:r>
        <w:rPr>
          <w:rFonts w:hint="cs"/>
          <w:rtl/>
        </w:rPr>
        <w:t>: "</w:t>
      </w:r>
      <w:r>
        <w:rPr>
          <w:rFonts w:hint="cs"/>
          <w:rtl/>
          <w:lang w:val="he-IL"/>
        </w:rPr>
        <w:t xml:space="preserve">ולפי שהוא לא הניח לא מקרא ולא משנה הלכה ואגדה שלא למד [סוכה </w:t>
      </w:r>
      <w:proofErr w:type="spellStart"/>
      <w:r>
        <w:rPr>
          <w:rFonts w:hint="cs"/>
          <w:rtl/>
          <w:lang w:val="he-IL"/>
        </w:rPr>
        <w:t>כח</w:t>
      </w:r>
      <w:proofErr w:type="spellEnd"/>
      <w:r>
        <w:rPr>
          <w:rFonts w:hint="cs"/>
          <w:rtl/>
          <w:lang w:val="he-IL"/>
        </w:rPr>
        <w:t xml:space="preserve"> ע"א, בבא </w:t>
      </w:r>
      <w:proofErr w:type="spellStart"/>
      <w:r>
        <w:rPr>
          <w:rFonts w:hint="cs"/>
          <w:rtl/>
          <w:lang w:val="he-IL"/>
        </w:rPr>
        <w:t>בתרא</w:t>
      </w:r>
      <w:proofErr w:type="spellEnd"/>
      <w:r>
        <w:rPr>
          <w:rFonts w:hint="cs"/>
          <w:rtl/>
          <w:lang w:val="he-IL"/>
        </w:rPr>
        <w:t xml:space="preserve"> </w:t>
      </w:r>
      <w:proofErr w:type="spellStart"/>
      <w:r>
        <w:rPr>
          <w:rFonts w:hint="cs"/>
          <w:rtl/>
          <w:lang w:val="he-IL"/>
        </w:rPr>
        <w:t>קלד</w:t>
      </w:r>
      <w:proofErr w:type="spellEnd"/>
      <w:r>
        <w:rPr>
          <w:rFonts w:hint="cs"/>
          <w:rtl/>
          <w:lang w:val="he-IL"/>
        </w:rPr>
        <w:t xml:space="preserve"> ע"א] היה אומר כן</w:t>
      </w:r>
      <w:r w:rsidR="00DF465A">
        <w:rPr>
          <w:rFonts w:hint="cs"/>
          <w:rtl/>
          <w:lang w:val="he-IL"/>
        </w:rPr>
        <w:t>".</w:t>
      </w:r>
      <w:r>
        <w:rPr>
          <w:rFonts w:hint="cs"/>
          <w:rtl/>
          <w:lang w:val="he-IL"/>
        </w:rPr>
        <w:t xml:space="preserve"> </w:t>
      </w:r>
      <w:r w:rsidR="003C71B6">
        <w:rPr>
          <w:rFonts w:hint="cs"/>
          <w:rtl/>
          <w:lang w:val="he-IL"/>
        </w:rPr>
        <w:t>ראו</w:t>
      </w:r>
      <w:r>
        <w:rPr>
          <w:rFonts w:hint="cs"/>
          <w:rtl/>
          <w:lang w:val="he-IL"/>
        </w:rPr>
        <w:t xml:space="preserve"> הגמרות שם ש</w:t>
      </w:r>
      <w:r>
        <w:rPr>
          <w:rFonts w:hint="cs"/>
          <w:rtl/>
        </w:rPr>
        <w:t xml:space="preserve">מונות את תכונותיו וידענותו של ר' </w:t>
      </w:r>
      <w:r w:rsidR="00850462">
        <w:rPr>
          <w:rFonts w:hint="cs"/>
          <w:rtl/>
        </w:rPr>
        <w:t xml:space="preserve">יוחנן בן זכאי </w:t>
      </w:r>
      <w:r w:rsidR="00C47498">
        <w:rPr>
          <w:rFonts w:hint="cs"/>
          <w:rtl/>
        </w:rPr>
        <w:t>"</w:t>
      </w:r>
      <w:r w:rsidR="00850462">
        <w:rPr>
          <w:rtl/>
        </w:rPr>
        <w:t xml:space="preserve">שלא הניח מקרא ומשנה, תלמוד, הלכות ואגדות, דקדוקי תורה ודקדוקי סופרים, קלים וחמורים וגזרות שוות, תקופות </w:t>
      </w:r>
      <w:proofErr w:type="spellStart"/>
      <w:r w:rsidR="00850462">
        <w:rPr>
          <w:rtl/>
        </w:rPr>
        <w:t>וגימטריאות</w:t>
      </w:r>
      <w:proofErr w:type="spellEnd"/>
      <w:r w:rsidR="00850462">
        <w:rPr>
          <w:rtl/>
        </w:rPr>
        <w:t xml:space="preserve">, שיחת מלאכי השרת ושיחת שדים ושיחת דקלים, משלות </w:t>
      </w:r>
      <w:proofErr w:type="spellStart"/>
      <w:r w:rsidR="00850462">
        <w:rPr>
          <w:rtl/>
        </w:rPr>
        <w:t>כובסין</w:t>
      </w:r>
      <w:proofErr w:type="spellEnd"/>
      <w:r w:rsidR="00C768E9" w:rsidRPr="00C768E9">
        <w:rPr>
          <w:rtl/>
          <w:lang w:val="he-IL"/>
        </w:rPr>
        <w:t>, משלות שועלים, דבר גדול ודבר קטן</w:t>
      </w:r>
      <w:r>
        <w:rPr>
          <w:rFonts w:hint="cs"/>
          <w:rtl/>
          <w:lang w:val="he-IL"/>
        </w:rPr>
        <w:t xml:space="preserve">. דבר גדול - מעשה מרכבה (שעוד נראה בהמשך), דבר קטן - </w:t>
      </w:r>
      <w:proofErr w:type="spellStart"/>
      <w:r>
        <w:rPr>
          <w:rFonts w:hint="cs"/>
          <w:rtl/>
          <w:lang w:val="he-IL"/>
        </w:rPr>
        <w:t>הויות</w:t>
      </w:r>
      <w:proofErr w:type="spellEnd"/>
      <w:r>
        <w:rPr>
          <w:rFonts w:hint="cs"/>
          <w:rtl/>
          <w:lang w:val="he-IL"/>
        </w:rPr>
        <w:t xml:space="preserve"> </w:t>
      </w:r>
      <w:proofErr w:type="spellStart"/>
      <w:r>
        <w:rPr>
          <w:rFonts w:hint="cs"/>
          <w:rtl/>
          <w:lang w:val="he-IL"/>
        </w:rPr>
        <w:t>דאביי</w:t>
      </w:r>
      <w:proofErr w:type="spellEnd"/>
      <w:r>
        <w:rPr>
          <w:rFonts w:hint="cs"/>
          <w:rtl/>
          <w:lang w:val="he-IL"/>
        </w:rPr>
        <w:t xml:space="preserve"> ורבא"</w:t>
      </w:r>
      <w:r w:rsidR="00C47498">
        <w:rPr>
          <w:rFonts w:hint="cs"/>
          <w:rtl/>
          <w:lang w:val="he-IL"/>
        </w:rPr>
        <w:t xml:space="preserve"> (גמרא </w:t>
      </w:r>
      <w:r w:rsidR="00C47498">
        <w:rPr>
          <w:rtl/>
        </w:rPr>
        <w:t xml:space="preserve">סוכה </w:t>
      </w:r>
      <w:proofErr w:type="spellStart"/>
      <w:r w:rsidR="00C47498">
        <w:rPr>
          <w:rFonts w:hint="cs"/>
          <w:rtl/>
        </w:rPr>
        <w:t>כ</w:t>
      </w:r>
      <w:r w:rsidR="00C47498">
        <w:rPr>
          <w:rtl/>
        </w:rPr>
        <w:t>ח</w:t>
      </w:r>
      <w:proofErr w:type="spellEnd"/>
      <w:r w:rsidR="00C47498">
        <w:rPr>
          <w:rtl/>
        </w:rPr>
        <w:t xml:space="preserve"> ע</w:t>
      </w:r>
      <w:r w:rsidR="00C47498">
        <w:rPr>
          <w:rFonts w:hint="cs"/>
          <w:rtl/>
        </w:rPr>
        <w:t xml:space="preserve">"א). </w:t>
      </w:r>
      <w:r>
        <w:rPr>
          <w:rFonts w:hint="cs"/>
          <w:rtl/>
          <w:lang w:val="he-IL"/>
        </w:rPr>
        <w:t>אבל</w:t>
      </w:r>
      <w:r w:rsidR="0099248B">
        <w:rPr>
          <w:rFonts w:hint="cs"/>
          <w:rtl/>
          <w:lang w:val="he-IL"/>
        </w:rPr>
        <w:t xml:space="preserve"> ממשפט השלילה "אל תחזיק טובה לעצמך וכו'</w:t>
      </w:r>
      <w:r>
        <w:rPr>
          <w:rFonts w:hint="cs"/>
          <w:rtl/>
          <w:lang w:val="he-IL"/>
        </w:rPr>
        <w:t xml:space="preserve"> </w:t>
      </w:r>
      <w:r w:rsidR="0099248B">
        <w:rPr>
          <w:rFonts w:hint="cs"/>
          <w:rtl/>
          <w:lang w:val="he-IL"/>
        </w:rPr>
        <w:t>"</w:t>
      </w:r>
      <w:r w:rsidR="00C07626">
        <w:rPr>
          <w:rFonts w:hint="cs"/>
          <w:rtl/>
          <w:lang w:val="he-IL"/>
        </w:rPr>
        <w:t>,</w:t>
      </w:r>
      <w:r w:rsidR="0099248B">
        <w:rPr>
          <w:rFonts w:hint="cs"/>
          <w:rtl/>
          <w:lang w:val="he-IL"/>
        </w:rPr>
        <w:t xml:space="preserve">.ברור שמחזיק טובה לעצמו יכול להיות גם שמחשיב את עצמו ושאינו מלמד אחרים. </w:t>
      </w:r>
      <w:r w:rsidR="00C768E9">
        <w:rPr>
          <w:rFonts w:hint="cs"/>
          <w:rtl/>
          <w:lang w:val="he-IL"/>
        </w:rPr>
        <w:t xml:space="preserve">אפשר שר' יוחנן בן זכאי מכוון כאן </w:t>
      </w:r>
      <w:r w:rsidR="00C47498">
        <w:rPr>
          <w:rFonts w:hint="cs"/>
          <w:rtl/>
          <w:lang w:val="he-IL"/>
        </w:rPr>
        <w:t xml:space="preserve">כהנחיה </w:t>
      </w:r>
      <w:r w:rsidR="00C768E9">
        <w:rPr>
          <w:rFonts w:hint="cs"/>
          <w:rtl/>
          <w:lang w:val="he-IL"/>
        </w:rPr>
        <w:t>לתלמידי</w:t>
      </w:r>
      <w:r w:rsidR="00850462">
        <w:rPr>
          <w:rFonts w:hint="cs"/>
          <w:rtl/>
          <w:lang w:val="he-IL"/>
        </w:rPr>
        <w:t>ו</w:t>
      </w:r>
      <w:r w:rsidR="00C768E9">
        <w:rPr>
          <w:rFonts w:hint="cs"/>
          <w:rtl/>
          <w:lang w:val="he-IL"/>
        </w:rPr>
        <w:t>, כ</w:t>
      </w:r>
      <w:r>
        <w:rPr>
          <w:rFonts w:hint="cs"/>
          <w:rtl/>
          <w:lang w:val="he-IL"/>
        </w:rPr>
        <w:t xml:space="preserve">משפט פתיחה </w:t>
      </w:r>
      <w:r w:rsidR="00C768E9">
        <w:rPr>
          <w:rFonts w:hint="cs"/>
          <w:rtl/>
          <w:lang w:val="he-IL"/>
        </w:rPr>
        <w:t>לפני שהוא מונה את שבחיהם ב</w:t>
      </w:r>
      <w:r>
        <w:rPr>
          <w:rFonts w:hint="cs"/>
          <w:rtl/>
          <w:lang w:val="he-IL"/>
        </w:rPr>
        <w:t>המשך המשנה</w:t>
      </w:r>
      <w:r w:rsidR="00C768E9">
        <w:rPr>
          <w:rFonts w:hint="cs"/>
          <w:rtl/>
          <w:lang w:val="he-IL"/>
        </w:rPr>
        <w:t xml:space="preserve"> - </w:t>
      </w:r>
      <w:r>
        <w:rPr>
          <w:rFonts w:hint="cs"/>
          <w:rtl/>
          <w:lang w:val="he-IL"/>
        </w:rPr>
        <w:t xml:space="preserve">אולי </w:t>
      </w:r>
      <w:r w:rsidR="00C07626">
        <w:rPr>
          <w:rFonts w:hint="cs"/>
          <w:rtl/>
          <w:lang w:val="he-IL"/>
        </w:rPr>
        <w:t xml:space="preserve">הוא מכוון </w:t>
      </w:r>
      <w:r>
        <w:rPr>
          <w:rFonts w:hint="cs"/>
          <w:rtl/>
          <w:lang w:val="he-IL"/>
        </w:rPr>
        <w:t>במיוחד למישהו מסוים שם שאכן החזיק טובה לעצמו, ואולי ליותר מאחד? האם ר' יוחנן חש כאן משהו?</w:t>
      </w:r>
      <w:r w:rsidR="00C07626">
        <w:rPr>
          <w:rFonts w:hint="cs"/>
          <w:rtl/>
        </w:rPr>
        <w:t xml:space="preserve"> האם הוא עצמו נקי לגמרי בעניין זה?</w:t>
      </w:r>
    </w:p>
  </w:footnote>
  <w:footnote w:id="10">
    <w:p w14:paraId="50767EF5" w14:textId="74EB67CF" w:rsidR="001D189D" w:rsidRDefault="001D189D" w:rsidP="00B54B3F">
      <w:pPr>
        <w:pStyle w:val="a3"/>
        <w:rPr>
          <w:rtl/>
        </w:rPr>
      </w:pPr>
      <w:r>
        <w:rPr>
          <w:rStyle w:val="a5"/>
        </w:rPr>
        <w:footnoteRef/>
      </w:r>
      <w:r>
        <w:rPr>
          <w:rtl/>
        </w:rPr>
        <w:t xml:space="preserve"> </w:t>
      </w:r>
      <w:r w:rsidR="003C71B6">
        <w:rPr>
          <w:rFonts w:hint="cs"/>
          <w:rtl/>
        </w:rPr>
        <w:t>ראו</w:t>
      </w:r>
      <w:r>
        <w:rPr>
          <w:rFonts w:hint="cs"/>
          <w:rtl/>
        </w:rPr>
        <w:t xml:space="preserve"> </w:t>
      </w:r>
      <w:r w:rsidR="00B54B3F">
        <w:rPr>
          <w:rFonts w:hint="cs"/>
          <w:rtl/>
        </w:rPr>
        <w:t>הנוסח ב</w:t>
      </w:r>
      <w:r>
        <w:rPr>
          <w:rFonts w:hint="cs"/>
          <w:rtl/>
        </w:rPr>
        <w:t>מקבילה ב</w:t>
      </w:r>
      <w:r>
        <w:rPr>
          <w:rtl/>
        </w:rPr>
        <w:t>אבות דרבי נתן נוסח א פרק יד</w:t>
      </w:r>
      <w:r>
        <w:rPr>
          <w:rFonts w:hint="cs"/>
          <w:rtl/>
        </w:rPr>
        <w:t>: "</w:t>
      </w:r>
      <w:r>
        <w:rPr>
          <w:rtl/>
        </w:rPr>
        <w:t>חמ</w:t>
      </w:r>
      <w:r w:rsidR="00676F4E">
        <w:rPr>
          <w:rFonts w:hint="cs"/>
          <w:rtl/>
        </w:rPr>
        <w:t>י</w:t>
      </w:r>
      <w:r>
        <w:rPr>
          <w:rtl/>
        </w:rPr>
        <w:t>שה תלמידים היו לו לרבן יוחנן בן זכאי לכ</w:t>
      </w:r>
      <w:r w:rsidR="00B54B3F">
        <w:rPr>
          <w:rFonts w:hint="cs"/>
          <w:rtl/>
        </w:rPr>
        <w:t>ו</w:t>
      </w:r>
      <w:r>
        <w:rPr>
          <w:rtl/>
        </w:rPr>
        <w:t>לן קרא להן שמות</w:t>
      </w:r>
      <w:r>
        <w:rPr>
          <w:rFonts w:hint="cs"/>
          <w:rtl/>
        </w:rPr>
        <w:t>"</w:t>
      </w:r>
      <w:r>
        <w:rPr>
          <w:rtl/>
        </w:rPr>
        <w:t>.</w:t>
      </w:r>
    </w:p>
  </w:footnote>
  <w:footnote w:id="11">
    <w:p w14:paraId="6CF16E25" w14:textId="77777777" w:rsidR="001D189D" w:rsidRDefault="001D189D" w:rsidP="001D189D">
      <w:pPr>
        <w:pStyle w:val="a3"/>
      </w:pPr>
      <w:r>
        <w:rPr>
          <w:rStyle w:val="a5"/>
        </w:rPr>
        <w:footnoteRef/>
      </w:r>
      <w:r>
        <w:rPr>
          <w:rtl/>
        </w:rPr>
        <w:t xml:space="preserve"> </w:t>
      </w:r>
      <w:r>
        <w:rPr>
          <w:rFonts w:hint="cs"/>
          <w:rtl/>
        </w:rPr>
        <w:t>ובמקבילה ב</w:t>
      </w:r>
      <w:r>
        <w:rPr>
          <w:rtl/>
        </w:rPr>
        <w:t>אבות דרבי נתן</w:t>
      </w:r>
      <w:r>
        <w:rPr>
          <w:rFonts w:hint="cs"/>
          <w:rtl/>
        </w:rPr>
        <w:t>: "</w:t>
      </w:r>
      <w:r>
        <w:rPr>
          <w:rtl/>
        </w:rPr>
        <w:t xml:space="preserve">לאליעזר בן </w:t>
      </w:r>
      <w:proofErr w:type="spellStart"/>
      <w:r>
        <w:rPr>
          <w:rtl/>
        </w:rPr>
        <w:t>הורקנוס</w:t>
      </w:r>
      <w:proofErr w:type="spellEnd"/>
      <w:r>
        <w:rPr>
          <w:rtl/>
        </w:rPr>
        <w:t xml:space="preserve"> קרא בור סיד שאינו מאבד טיפה</w:t>
      </w:r>
      <w:r>
        <w:rPr>
          <w:rFonts w:hint="cs"/>
          <w:rtl/>
        </w:rPr>
        <w:t>,</w:t>
      </w:r>
      <w:r>
        <w:rPr>
          <w:rtl/>
        </w:rPr>
        <w:t xml:space="preserve"> קנקן זפותה שמשמרת את יינה</w:t>
      </w:r>
      <w:r>
        <w:rPr>
          <w:rFonts w:hint="cs"/>
          <w:rtl/>
        </w:rPr>
        <w:t>"</w:t>
      </w:r>
      <w:r>
        <w:rPr>
          <w:rtl/>
        </w:rPr>
        <w:t>.</w:t>
      </w:r>
      <w:r>
        <w:rPr>
          <w:rFonts w:hint="cs"/>
          <w:rtl/>
        </w:rPr>
        <w:t xml:space="preserve"> </w:t>
      </w:r>
    </w:p>
  </w:footnote>
  <w:footnote w:id="12">
    <w:p w14:paraId="051B65ED" w14:textId="72BFBC49" w:rsidR="00B54B3F" w:rsidRDefault="00B54B3F" w:rsidP="00B54B3F">
      <w:pPr>
        <w:pStyle w:val="a3"/>
      </w:pPr>
      <w:r>
        <w:rPr>
          <w:rStyle w:val="a5"/>
        </w:rPr>
        <w:footnoteRef/>
      </w:r>
      <w:r>
        <w:rPr>
          <w:rtl/>
        </w:rPr>
        <w:t xml:space="preserve"> </w:t>
      </w:r>
      <w:r w:rsidR="00C768E9">
        <w:rPr>
          <w:rFonts w:hint="cs"/>
          <w:rtl/>
        </w:rPr>
        <w:t xml:space="preserve">על פשר תואר זה, </w:t>
      </w:r>
      <w:r w:rsidR="003C71B6">
        <w:rPr>
          <w:rFonts w:hint="cs"/>
          <w:rtl/>
        </w:rPr>
        <w:t>ראו</w:t>
      </w:r>
      <w:r>
        <w:rPr>
          <w:rFonts w:hint="cs"/>
          <w:rtl/>
        </w:rPr>
        <w:t xml:space="preserve"> דברינו </w:t>
      </w:r>
      <w:hyperlink r:id="rId6" w:history="1">
        <w:r w:rsidRPr="00B54B3F">
          <w:rPr>
            <w:rStyle w:val="Hyperlink"/>
            <w:rFonts w:hint="cs"/>
            <w:rtl/>
          </w:rPr>
          <w:t xml:space="preserve">אשרי ילוד </w:t>
        </w:r>
        <w:proofErr w:type="spellStart"/>
        <w:r w:rsidRPr="00B54B3F">
          <w:rPr>
            <w:rStyle w:val="Hyperlink"/>
            <w:rFonts w:hint="cs"/>
            <w:rtl/>
          </w:rPr>
          <w:t>אשה</w:t>
        </w:r>
        <w:proofErr w:type="spellEnd"/>
        <w:r w:rsidRPr="00B54B3F">
          <w:rPr>
            <w:rStyle w:val="Hyperlink"/>
            <w:rFonts w:hint="cs"/>
            <w:rtl/>
          </w:rPr>
          <w:t xml:space="preserve"> - אשרי יולדתו</w:t>
        </w:r>
      </w:hyperlink>
      <w:r>
        <w:rPr>
          <w:rFonts w:hint="cs"/>
          <w:rtl/>
        </w:rPr>
        <w:t xml:space="preserve"> בפרשת בהעלותך.</w:t>
      </w:r>
    </w:p>
  </w:footnote>
  <w:footnote w:id="13">
    <w:p w14:paraId="0721D88B" w14:textId="7EFCCFEA" w:rsidR="001D189D" w:rsidRDefault="001D189D" w:rsidP="001D189D">
      <w:pPr>
        <w:pStyle w:val="a3"/>
        <w:rPr>
          <w:rtl/>
        </w:rPr>
      </w:pPr>
      <w:r>
        <w:rPr>
          <w:rStyle w:val="a5"/>
        </w:rPr>
        <w:footnoteRef/>
      </w:r>
      <w:r>
        <w:rPr>
          <w:rtl/>
        </w:rPr>
        <w:t xml:space="preserve"> </w:t>
      </w:r>
      <w:r>
        <w:rPr>
          <w:rFonts w:hint="cs"/>
          <w:rtl/>
        </w:rPr>
        <w:t>שוב באבות דרבי נתן: "</w:t>
      </w:r>
      <w:r>
        <w:rPr>
          <w:rtl/>
        </w:rPr>
        <w:t xml:space="preserve">ואלעזר בן ערך קרא לו נחל שוטף ומעין המתגבר שמימיו </w:t>
      </w:r>
      <w:proofErr w:type="spellStart"/>
      <w:r>
        <w:rPr>
          <w:rtl/>
        </w:rPr>
        <w:t>מתגברין</w:t>
      </w:r>
      <w:proofErr w:type="spellEnd"/>
      <w:r>
        <w:rPr>
          <w:rtl/>
        </w:rPr>
        <w:t xml:space="preserve"> </w:t>
      </w:r>
      <w:proofErr w:type="spellStart"/>
      <w:r>
        <w:rPr>
          <w:rtl/>
        </w:rPr>
        <w:t>ויוצאין</w:t>
      </w:r>
      <w:proofErr w:type="spellEnd"/>
      <w:r>
        <w:rPr>
          <w:rtl/>
        </w:rPr>
        <w:t xml:space="preserve"> לחוץ לקיים מה שנאמר</w:t>
      </w:r>
      <w:r w:rsidR="00B54B3F">
        <w:rPr>
          <w:rFonts w:hint="cs"/>
          <w:rtl/>
        </w:rPr>
        <w:t>:</w:t>
      </w:r>
      <w:r>
        <w:rPr>
          <w:rtl/>
        </w:rPr>
        <w:t xml:space="preserve"> יפוצו מעיינותיך חוצה ברחובות פלגי מים (</w:t>
      </w:r>
      <w:r>
        <w:rPr>
          <w:rFonts w:hint="cs"/>
          <w:rtl/>
        </w:rPr>
        <w:t xml:space="preserve">משלי ה </w:t>
      </w:r>
      <w:proofErr w:type="spellStart"/>
      <w:r>
        <w:rPr>
          <w:rFonts w:hint="cs"/>
          <w:rtl/>
        </w:rPr>
        <w:t>טז</w:t>
      </w:r>
      <w:proofErr w:type="spellEnd"/>
      <w:r>
        <w:rPr>
          <w:rtl/>
        </w:rPr>
        <w:t>)</w:t>
      </w:r>
      <w:r>
        <w:rPr>
          <w:rFonts w:hint="cs"/>
          <w:rtl/>
        </w:rPr>
        <w:t>".</w:t>
      </w:r>
      <w:r w:rsidR="00E574E5">
        <w:rPr>
          <w:rFonts w:hint="cs"/>
          <w:rtl/>
        </w:rPr>
        <w:t xml:space="preserve"> וכאן באנו לנושא מקביל של </w:t>
      </w:r>
      <w:hyperlink r:id="rId7" w:anchor="gsc.tab=0" w:history="1">
        <w:r w:rsidR="00E574E5" w:rsidRPr="00E574E5">
          <w:rPr>
            <w:rStyle w:val="Hyperlink"/>
            <w:rFonts w:hint="cs"/>
            <w:rtl/>
          </w:rPr>
          <w:t>לימוד תורה בחוץ.</w:t>
        </w:r>
      </w:hyperlink>
      <w:r w:rsidR="00E574E5">
        <w:rPr>
          <w:rFonts w:hint="cs"/>
          <w:rtl/>
        </w:rPr>
        <w:t xml:space="preserve"> ראו הדף בנושא זה במיוחדים.</w:t>
      </w:r>
    </w:p>
  </w:footnote>
  <w:footnote w:id="14">
    <w:p w14:paraId="387CFCC0" w14:textId="3B8CFFD7" w:rsidR="00535937" w:rsidRDefault="00535937" w:rsidP="009D3101">
      <w:pPr>
        <w:pStyle w:val="a3"/>
        <w:rPr>
          <w:rtl/>
        </w:rPr>
      </w:pPr>
      <w:r>
        <w:rPr>
          <w:rStyle w:val="a5"/>
        </w:rPr>
        <w:footnoteRef/>
      </w:r>
      <w:r>
        <w:rPr>
          <w:rtl/>
        </w:rPr>
        <w:t xml:space="preserve"> </w:t>
      </w:r>
      <w:r>
        <w:rPr>
          <w:rFonts w:hint="cs"/>
          <w:rtl/>
        </w:rPr>
        <w:t xml:space="preserve">ר' אליעזר בן </w:t>
      </w:r>
      <w:proofErr w:type="spellStart"/>
      <w:r>
        <w:rPr>
          <w:rFonts w:hint="cs"/>
          <w:rtl/>
        </w:rPr>
        <w:t>הורקנוס</w:t>
      </w:r>
      <w:proofErr w:type="spellEnd"/>
      <w:r>
        <w:rPr>
          <w:rFonts w:hint="cs"/>
          <w:rtl/>
        </w:rPr>
        <w:t xml:space="preserve"> </w:t>
      </w:r>
      <w:r w:rsidR="005350CD">
        <w:rPr>
          <w:rFonts w:hint="cs"/>
          <w:rtl/>
        </w:rPr>
        <w:t>ידוע מסיפור תנורו של עכנאי (בבא מציע</w:t>
      </w:r>
      <w:r w:rsidR="00A60B66">
        <w:rPr>
          <w:rFonts w:hint="cs"/>
          <w:rtl/>
        </w:rPr>
        <w:t>א</w:t>
      </w:r>
      <w:r w:rsidR="005350CD">
        <w:rPr>
          <w:rFonts w:hint="cs"/>
          <w:rtl/>
        </w:rPr>
        <w:t xml:space="preserve"> נט ע"א) שם מומחש היטב ש</w:t>
      </w:r>
      <w:r>
        <w:rPr>
          <w:rFonts w:hint="cs"/>
          <w:rtl/>
        </w:rPr>
        <w:t>כאשר מגיע רגע העימות והאמת, בו "כל חכמי ישראל בכף אחת" כנגד חכם אחד, אפילו שהוא יחיד ומיוחד, אפילו שהוא "מיוצאי חלציו של משה"</w:t>
      </w:r>
      <w:r w:rsidR="005350CD">
        <w:rPr>
          <w:rFonts w:hint="cs"/>
          <w:rtl/>
        </w:rPr>
        <w:t xml:space="preserve"> (</w:t>
      </w:r>
      <w:r w:rsidR="003C71B6">
        <w:rPr>
          <w:rFonts w:hint="cs"/>
          <w:rtl/>
        </w:rPr>
        <w:t>ראו</w:t>
      </w:r>
      <w:r w:rsidR="005350CD">
        <w:rPr>
          <w:rFonts w:hint="cs"/>
          <w:rtl/>
        </w:rPr>
        <w:t xml:space="preserve"> דברינו </w:t>
      </w:r>
      <w:hyperlink r:id="rId8" w:history="1">
        <w:r w:rsidR="005350CD" w:rsidRPr="005350CD">
          <w:rPr>
            <w:rStyle w:val="Hyperlink"/>
            <w:rFonts w:hint="cs"/>
            <w:rtl/>
          </w:rPr>
          <w:t>משה, ר' אליעזר ופרה אדומה</w:t>
        </w:r>
      </w:hyperlink>
      <w:r w:rsidR="005350CD">
        <w:rPr>
          <w:rFonts w:hint="cs"/>
          <w:rtl/>
        </w:rPr>
        <w:t xml:space="preserve"> בפרשת פרה)</w:t>
      </w:r>
      <w:r>
        <w:rPr>
          <w:rFonts w:hint="cs"/>
          <w:rtl/>
        </w:rPr>
        <w:t xml:space="preserve"> </w:t>
      </w:r>
      <w:r>
        <w:rPr>
          <w:rtl/>
        </w:rPr>
        <w:t>–</w:t>
      </w:r>
      <w:r>
        <w:rPr>
          <w:rFonts w:hint="cs"/>
          <w:rtl/>
        </w:rPr>
        <w:t xml:space="preserve"> אין הוא מכריע את כולם. ואם הוא מחרה ומחזיק בדעתו ("אל תחזיק טובה לעצמך") התוצאות יכולות להיות טרגיות. אחרי רבים, אחרי החבורה, להטות. </w:t>
      </w:r>
      <w:r w:rsidR="00313B0D">
        <w:rPr>
          <w:rFonts w:hint="cs"/>
          <w:rtl/>
        </w:rPr>
        <w:t xml:space="preserve">עוד על ר' אליעזר בן </w:t>
      </w:r>
      <w:proofErr w:type="spellStart"/>
      <w:r w:rsidR="00313B0D">
        <w:rPr>
          <w:rFonts w:hint="cs"/>
          <w:rtl/>
        </w:rPr>
        <w:t>הורקנוס</w:t>
      </w:r>
      <w:proofErr w:type="spellEnd"/>
      <w:r w:rsidR="00313B0D">
        <w:rPr>
          <w:rFonts w:hint="cs"/>
          <w:rtl/>
        </w:rPr>
        <w:t xml:space="preserve"> </w:t>
      </w:r>
      <w:r w:rsidR="003C71B6">
        <w:rPr>
          <w:rFonts w:hint="cs"/>
          <w:rtl/>
        </w:rPr>
        <w:t>ראו</w:t>
      </w:r>
      <w:r w:rsidR="00313B0D">
        <w:rPr>
          <w:rFonts w:hint="cs"/>
          <w:rtl/>
        </w:rPr>
        <w:t xml:space="preserve"> </w:t>
      </w:r>
      <w:hyperlink r:id="rId9" w:history="1">
        <w:r w:rsidR="00313B0D" w:rsidRPr="00313B0D">
          <w:rPr>
            <w:rStyle w:val="Hyperlink"/>
            <w:rFonts w:hint="cs"/>
            <w:rtl/>
          </w:rPr>
          <w:t>דף מיוחד ומורחב</w:t>
        </w:r>
      </w:hyperlink>
      <w:r w:rsidR="00313B0D">
        <w:rPr>
          <w:rFonts w:hint="cs"/>
          <w:rtl/>
        </w:rPr>
        <w:t xml:space="preserve"> שהקדשנו ל</w:t>
      </w:r>
      <w:r w:rsidR="00E574E5">
        <w:rPr>
          <w:rFonts w:hint="cs"/>
          <w:rtl/>
        </w:rPr>
        <w:t>דמות מיוחדת ז</w:t>
      </w:r>
      <w:r w:rsidR="00313B0D">
        <w:rPr>
          <w:rFonts w:hint="cs"/>
          <w:rtl/>
        </w:rPr>
        <w:t xml:space="preserve">ו בדפים המיוחדים. </w:t>
      </w:r>
      <w:r>
        <w:rPr>
          <w:rFonts w:hint="cs"/>
          <w:rtl/>
        </w:rPr>
        <w:t>הפעם נדון בר' אלעזר בן ערך שהוא</w:t>
      </w:r>
      <w:r w:rsidR="005350CD">
        <w:rPr>
          <w:rFonts w:hint="cs"/>
          <w:rtl/>
        </w:rPr>
        <w:t xml:space="preserve">, לדברי </w:t>
      </w:r>
      <w:r w:rsidR="009D3101">
        <w:rPr>
          <w:rFonts w:hint="cs"/>
          <w:rtl/>
        </w:rPr>
        <w:t xml:space="preserve">אבא שאול המצטט את </w:t>
      </w:r>
      <w:proofErr w:type="spellStart"/>
      <w:r w:rsidR="005350CD">
        <w:rPr>
          <w:rFonts w:hint="cs"/>
          <w:rtl/>
        </w:rPr>
        <w:t>ריב"ז</w:t>
      </w:r>
      <w:proofErr w:type="spellEnd"/>
      <w:r w:rsidR="005350CD">
        <w:rPr>
          <w:rFonts w:hint="cs"/>
          <w:rtl/>
        </w:rPr>
        <w:t>,</w:t>
      </w:r>
      <w:r>
        <w:rPr>
          <w:rFonts w:hint="cs"/>
          <w:rtl/>
        </w:rPr>
        <w:t xml:space="preserve"> אף גדול מר' אליעזר בן </w:t>
      </w:r>
      <w:proofErr w:type="spellStart"/>
      <w:r>
        <w:rPr>
          <w:rFonts w:hint="cs"/>
          <w:rtl/>
        </w:rPr>
        <w:t>הורקנוס</w:t>
      </w:r>
      <w:proofErr w:type="spellEnd"/>
      <w:r>
        <w:rPr>
          <w:rFonts w:hint="cs"/>
          <w:rtl/>
        </w:rPr>
        <w:t>: "</w:t>
      </w:r>
      <w:r>
        <w:rPr>
          <w:rFonts w:hint="cs"/>
          <w:rtl/>
          <w:lang w:val="he-IL"/>
        </w:rPr>
        <w:t xml:space="preserve">אם יהיו כל חכמי ישראל בכף מאזנים ורבי אליעזר בן </w:t>
      </w:r>
      <w:proofErr w:type="spellStart"/>
      <w:r>
        <w:rPr>
          <w:rFonts w:hint="cs"/>
          <w:rtl/>
          <w:lang w:val="he-IL"/>
        </w:rPr>
        <w:t>הורקנוס</w:t>
      </w:r>
      <w:proofErr w:type="spellEnd"/>
      <w:r>
        <w:rPr>
          <w:rFonts w:hint="cs"/>
          <w:rtl/>
          <w:lang w:val="he-IL"/>
        </w:rPr>
        <w:t xml:space="preserve"> אף עמהם ורבי אלעזר בכף שניה מכריע את כולם</w:t>
      </w:r>
      <w:r>
        <w:rPr>
          <w:rFonts w:hint="cs"/>
          <w:rtl/>
        </w:rPr>
        <w:t xml:space="preserve">". </w:t>
      </w:r>
      <w:r w:rsidR="003C71B6">
        <w:rPr>
          <w:rFonts w:hint="cs"/>
          <w:rtl/>
        </w:rPr>
        <w:t>ראו</w:t>
      </w:r>
      <w:r>
        <w:rPr>
          <w:rFonts w:hint="cs"/>
          <w:rtl/>
        </w:rPr>
        <w:t xml:space="preserve"> הנוסח ב</w:t>
      </w:r>
      <w:r>
        <w:rPr>
          <w:rFonts w:hint="cs"/>
          <w:rtl/>
          <w:lang w:val="he-IL"/>
        </w:rPr>
        <w:t xml:space="preserve">אבות דרבי נתן נוסח ב פרק </w:t>
      </w:r>
      <w:proofErr w:type="spellStart"/>
      <w:r>
        <w:rPr>
          <w:rFonts w:hint="cs"/>
          <w:rtl/>
          <w:lang w:val="he-IL"/>
        </w:rPr>
        <w:t>כט</w:t>
      </w:r>
      <w:proofErr w:type="spellEnd"/>
      <w:r>
        <w:rPr>
          <w:rFonts w:hint="cs"/>
          <w:rtl/>
          <w:lang w:val="he-IL"/>
        </w:rPr>
        <w:t xml:space="preserve">: "אצבעו של רבי אלעזר בן ערך מכריע את כולם". ושם, ובאבות דרבי נתן נוסח א פרק יד, המקבילות למשנה במסכת אבות שהבאנו, יש ביטויים ציוריים יותר: רבי שמעון </w:t>
      </w:r>
      <w:r w:rsidR="00A60B66">
        <w:rPr>
          <w:rFonts w:hint="cs"/>
          <w:rtl/>
          <w:lang w:val="he-IL"/>
        </w:rPr>
        <w:t xml:space="preserve">- </w:t>
      </w:r>
      <w:r>
        <w:rPr>
          <w:rFonts w:hint="cs"/>
          <w:rtl/>
          <w:lang w:val="he-IL"/>
        </w:rPr>
        <w:t xml:space="preserve">"ערוגה שהיא מקבלת מימיה במדבר", ר' יהושע </w:t>
      </w:r>
      <w:r w:rsidR="00A60B66">
        <w:rPr>
          <w:rFonts w:hint="cs"/>
          <w:rtl/>
          <w:lang w:val="he-IL"/>
        </w:rPr>
        <w:t xml:space="preserve">- </w:t>
      </w:r>
      <w:r>
        <w:rPr>
          <w:rFonts w:hint="cs"/>
          <w:rtl/>
          <w:lang w:val="he-IL"/>
        </w:rPr>
        <w:t xml:space="preserve">"החוט המשולש", ר' אליעזר בן </w:t>
      </w:r>
      <w:proofErr w:type="spellStart"/>
      <w:r>
        <w:rPr>
          <w:rFonts w:hint="cs"/>
          <w:rtl/>
          <w:lang w:val="he-IL"/>
        </w:rPr>
        <w:t>הורקנוס</w:t>
      </w:r>
      <w:proofErr w:type="spellEnd"/>
      <w:r>
        <w:rPr>
          <w:rFonts w:hint="cs"/>
          <w:rtl/>
          <w:lang w:val="he-IL"/>
        </w:rPr>
        <w:t xml:space="preserve"> לא רק בור סיד שאינו מאבד טיפה אלא גם: "קנקן זפותה שמשמרת את יינה". ור' אלעזר בן ערך מתואר שם במילים: "נחל שוטף ומעיין המתגבר שמימיו </w:t>
      </w:r>
      <w:proofErr w:type="spellStart"/>
      <w:r>
        <w:rPr>
          <w:rFonts w:hint="cs"/>
          <w:rtl/>
          <w:lang w:val="he-IL"/>
        </w:rPr>
        <w:t>מתגברין</w:t>
      </w:r>
      <w:proofErr w:type="spellEnd"/>
      <w:r>
        <w:rPr>
          <w:rFonts w:hint="cs"/>
          <w:rtl/>
          <w:lang w:val="he-IL"/>
        </w:rPr>
        <w:t xml:space="preserve"> </w:t>
      </w:r>
      <w:proofErr w:type="spellStart"/>
      <w:r>
        <w:rPr>
          <w:rFonts w:hint="cs"/>
          <w:rtl/>
          <w:lang w:val="he-IL"/>
        </w:rPr>
        <w:t>ויוצאין</w:t>
      </w:r>
      <w:proofErr w:type="spellEnd"/>
      <w:r>
        <w:rPr>
          <w:rFonts w:hint="cs"/>
          <w:rtl/>
          <w:lang w:val="he-IL"/>
        </w:rPr>
        <w:t xml:space="preserve"> לחוץ לקיים מה שנאמר: יפוצו מעיינותיך חוצה ברחובות פלגי מים (משלי ה </w:t>
      </w:r>
      <w:proofErr w:type="spellStart"/>
      <w:r>
        <w:rPr>
          <w:rFonts w:hint="cs"/>
          <w:rtl/>
          <w:lang w:val="he-IL"/>
        </w:rPr>
        <w:t>טז</w:t>
      </w:r>
      <w:proofErr w:type="spellEnd"/>
      <w:r>
        <w:rPr>
          <w:rFonts w:hint="cs"/>
          <w:rtl/>
          <w:lang w:val="he-IL"/>
        </w:rPr>
        <w:t>)".</w:t>
      </w:r>
      <w:r w:rsidR="00B5098B">
        <w:rPr>
          <w:rFonts w:hint="cs"/>
          <w:rtl/>
        </w:rPr>
        <w:t xml:space="preserve"> </w:t>
      </w:r>
      <w:r w:rsidR="009D3101">
        <w:rPr>
          <w:rFonts w:hint="cs"/>
          <w:rtl/>
        </w:rPr>
        <w:t xml:space="preserve">עוד </w:t>
      </w:r>
      <w:r w:rsidR="00B5098B">
        <w:rPr>
          <w:rFonts w:hint="cs"/>
          <w:rtl/>
        </w:rPr>
        <w:t>שם ב</w:t>
      </w:r>
      <w:r w:rsidR="00B5098B">
        <w:rPr>
          <w:rtl/>
        </w:rPr>
        <w:t xml:space="preserve">פרק </w:t>
      </w:r>
      <w:proofErr w:type="spellStart"/>
      <w:r w:rsidR="00B5098B">
        <w:rPr>
          <w:rtl/>
        </w:rPr>
        <w:t>יח</w:t>
      </w:r>
      <w:proofErr w:type="spellEnd"/>
      <w:r w:rsidR="00B5098B">
        <w:rPr>
          <w:rFonts w:hint="cs"/>
          <w:rtl/>
        </w:rPr>
        <w:t>: "</w:t>
      </w:r>
      <w:r w:rsidR="00B5098B">
        <w:rPr>
          <w:rtl/>
        </w:rPr>
        <w:t>למה היה רבי אלעזר דומה</w:t>
      </w:r>
      <w:r w:rsidR="00B5098B">
        <w:rPr>
          <w:rFonts w:hint="cs"/>
          <w:rtl/>
        </w:rPr>
        <w:t>?</w:t>
      </w:r>
      <w:r w:rsidR="00B5098B">
        <w:rPr>
          <w:rtl/>
        </w:rPr>
        <w:t xml:space="preserve"> לרוכל שנטל קופתו ונכנס למדינה ובאו בני המדינה ואמרו לו</w:t>
      </w:r>
      <w:r w:rsidR="00B5098B">
        <w:rPr>
          <w:rFonts w:hint="cs"/>
          <w:rtl/>
        </w:rPr>
        <w:t>:</w:t>
      </w:r>
      <w:r w:rsidR="00B5098B">
        <w:rPr>
          <w:rtl/>
        </w:rPr>
        <w:t xml:space="preserve"> שמן טוב יש עמך</w:t>
      </w:r>
      <w:r w:rsidR="00B5098B">
        <w:rPr>
          <w:rFonts w:hint="cs"/>
          <w:rtl/>
        </w:rPr>
        <w:t>?</w:t>
      </w:r>
      <w:r w:rsidR="00B5098B">
        <w:rPr>
          <w:rtl/>
        </w:rPr>
        <w:t xml:space="preserve"> </w:t>
      </w:r>
      <w:proofErr w:type="spellStart"/>
      <w:r w:rsidR="00B5098B">
        <w:rPr>
          <w:rtl/>
        </w:rPr>
        <w:t>פולייטין</w:t>
      </w:r>
      <w:proofErr w:type="spellEnd"/>
      <w:r w:rsidR="00B5098B">
        <w:rPr>
          <w:rtl/>
        </w:rPr>
        <w:t xml:space="preserve"> יש עמך</w:t>
      </w:r>
      <w:r w:rsidR="00B5098B">
        <w:rPr>
          <w:rFonts w:hint="cs"/>
          <w:rtl/>
        </w:rPr>
        <w:t>?</w:t>
      </w:r>
      <w:r w:rsidR="00B5098B">
        <w:rPr>
          <w:rtl/>
        </w:rPr>
        <w:t xml:space="preserve"> אפרסמון יש עמך</w:t>
      </w:r>
      <w:r w:rsidR="00B5098B">
        <w:rPr>
          <w:rFonts w:hint="cs"/>
          <w:rtl/>
        </w:rPr>
        <w:t>?</w:t>
      </w:r>
      <w:r w:rsidR="00B5098B">
        <w:rPr>
          <w:rtl/>
        </w:rPr>
        <w:t xml:space="preserve"> </w:t>
      </w:r>
      <w:proofErr w:type="spellStart"/>
      <w:r w:rsidR="00B5098B">
        <w:rPr>
          <w:rtl/>
        </w:rPr>
        <w:t>ומוצאין</w:t>
      </w:r>
      <w:proofErr w:type="spellEnd"/>
      <w:r w:rsidR="00B5098B">
        <w:rPr>
          <w:rtl/>
        </w:rPr>
        <w:t xml:space="preserve"> </w:t>
      </w:r>
      <w:proofErr w:type="spellStart"/>
      <w:r w:rsidR="00B5098B">
        <w:rPr>
          <w:rtl/>
        </w:rPr>
        <w:t>הכל</w:t>
      </w:r>
      <w:proofErr w:type="spellEnd"/>
      <w:r w:rsidR="00B5098B">
        <w:rPr>
          <w:rtl/>
        </w:rPr>
        <w:t xml:space="preserve"> עמו. כך היה רבי אלעזר בן עזריה בזמן שתלמידי חכמים נכנסו אצלו. שאלו במקרא </w:t>
      </w:r>
      <w:r w:rsidR="005350CD">
        <w:rPr>
          <w:rFonts w:hint="cs"/>
          <w:rtl/>
        </w:rPr>
        <w:t xml:space="preserve">- </w:t>
      </w:r>
      <w:r w:rsidR="00B5098B">
        <w:rPr>
          <w:rtl/>
        </w:rPr>
        <w:t>אומר לו</w:t>
      </w:r>
      <w:r w:rsidR="005350CD">
        <w:rPr>
          <w:rFonts w:hint="cs"/>
          <w:rtl/>
        </w:rPr>
        <w:t>,</w:t>
      </w:r>
      <w:r w:rsidR="00B5098B">
        <w:rPr>
          <w:rtl/>
        </w:rPr>
        <w:t xml:space="preserve"> במשנה </w:t>
      </w:r>
      <w:r w:rsidR="005350CD">
        <w:rPr>
          <w:rFonts w:hint="cs"/>
          <w:rtl/>
        </w:rPr>
        <w:t xml:space="preserve">- </w:t>
      </w:r>
      <w:r w:rsidR="00B5098B">
        <w:rPr>
          <w:rtl/>
        </w:rPr>
        <w:t>אומר לו</w:t>
      </w:r>
      <w:r w:rsidR="005350CD">
        <w:rPr>
          <w:rFonts w:hint="cs"/>
          <w:rtl/>
        </w:rPr>
        <w:t>,</w:t>
      </w:r>
      <w:r w:rsidR="00B5098B">
        <w:rPr>
          <w:rtl/>
        </w:rPr>
        <w:t xml:space="preserve"> במדרש </w:t>
      </w:r>
      <w:r w:rsidR="005350CD">
        <w:rPr>
          <w:rFonts w:hint="cs"/>
          <w:rtl/>
        </w:rPr>
        <w:t xml:space="preserve">- </w:t>
      </w:r>
      <w:r w:rsidR="00B5098B">
        <w:rPr>
          <w:rtl/>
        </w:rPr>
        <w:t>אומר לו</w:t>
      </w:r>
      <w:r w:rsidR="005350CD">
        <w:rPr>
          <w:rFonts w:hint="cs"/>
          <w:rtl/>
        </w:rPr>
        <w:t>,</w:t>
      </w:r>
      <w:r w:rsidR="00B5098B">
        <w:rPr>
          <w:rtl/>
        </w:rPr>
        <w:t xml:space="preserve"> בהלכות </w:t>
      </w:r>
      <w:r w:rsidR="005350CD">
        <w:rPr>
          <w:rFonts w:hint="cs"/>
          <w:rtl/>
        </w:rPr>
        <w:t xml:space="preserve">- </w:t>
      </w:r>
      <w:r w:rsidR="00B5098B">
        <w:rPr>
          <w:rtl/>
        </w:rPr>
        <w:t>אומר לו</w:t>
      </w:r>
      <w:r w:rsidR="005350CD">
        <w:rPr>
          <w:rFonts w:hint="cs"/>
          <w:rtl/>
        </w:rPr>
        <w:t>,</w:t>
      </w:r>
      <w:r w:rsidR="00B5098B">
        <w:rPr>
          <w:rtl/>
        </w:rPr>
        <w:t xml:space="preserve"> באגדות </w:t>
      </w:r>
      <w:r w:rsidR="005350CD">
        <w:rPr>
          <w:rFonts w:hint="cs"/>
          <w:rtl/>
        </w:rPr>
        <w:t xml:space="preserve">- </w:t>
      </w:r>
      <w:r w:rsidR="00B5098B">
        <w:rPr>
          <w:rtl/>
        </w:rPr>
        <w:t>אומר לו. כיון שיצא מלפניו</w:t>
      </w:r>
      <w:r w:rsidR="005350CD">
        <w:rPr>
          <w:rFonts w:hint="cs"/>
          <w:rtl/>
        </w:rPr>
        <w:t>,</w:t>
      </w:r>
      <w:r w:rsidR="00B5098B">
        <w:rPr>
          <w:rtl/>
        </w:rPr>
        <w:t xml:space="preserve"> הוא מלא טוב וברכה</w:t>
      </w:r>
      <w:r w:rsidR="005350CD">
        <w:rPr>
          <w:rFonts w:hint="cs"/>
          <w:rtl/>
        </w:rPr>
        <w:t>"</w:t>
      </w:r>
    </w:p>
  </w:footnote>
  <w:footnote w:id="15">
    <w:p w14:paraId="2DF92AB1" w14:textId="16E22992" w:rsidR="001943EA" w:rsidRDefault="001943EA">
      <w:pPr>
        <w:pStyle w:val="a3"/>
        <w:rPr>
          <w:rtl/>
        </w:rPr>
      </w:pPr>
      <w:r>
        <w:rPr>
          <w:rStyle w:val="a5"/>
        </w:rPr>
        <w:footnoteRef/>
      </w:r>
      <w:r>
        <w:rPr>
          <w:rtl/>
        </w:rPr>
        <w:t xml:space="preserve"> </w:t>
      </w:r>
      <w:r>
        <w:rPr>
          <w:rFonts w:hint="cs"/>
          <w:rtl/>
          <w:lang w:val="he-IL"/>
        </w:rPr>
        <w:t>על איזה "לב" מדבר ר' אלעזר בן ערך? לב של רגשות ויחס אנושי ("לב יודע מרת נפשו", משלי יד י), או לב של לימוד והבנה ("אף אתה קנה לך לב מבין", חגיגה ג ע"ב)? לב שיודע או לב ששומע? לב שרואה או לב שמדבר? (</w:t>
      </w:r>
      <w:r w:rsidR="003C71B6">
        <w:rPr>
          <w:rFonts w:hint="cs"/>
          <w:rtl/>
          <w:lang w:val="he-IL"/>
        </w:rPr>
        <w:t>ראו</w:t>
      </w:r>
      <w:r>
        <w:rPr>
          <w:rFonts w:hint="cs"/>
          <w:rtl/>
          <w:lang w:val="he-IL"/>
        </w:rPr>
        <w:t xml:space="preserve"> המדרשים על</w:t>
      </w:r>
      <w:r w:rsidR="00C768E9">
        <w:rPr>
          <w:rFonts w:hint="cs"/>
          <w:rtl/>
          <w:lang w:val="he-IL"/>
        </w:rPr>
        <w:t xml:space="preserve"> הפסוק</w:t>
      </w:r>
      <w:r>
        <w:rPr>
          <w:rFonts w:hint="cs"/>
          <w:rtl/>
          <w:lang w:val="he-IL"/>
        </w:rPr>
        <w:t xml:space="preserve"> "דברתי אני עם לבי </w:t>
      </w:r>
      <w:proofErr w:type="spellStart"/>
      <w:r>
        <w:rPr>
          <w:rFonts w:hint="cs"/>
          <w:rtl/>
          <w:lang w:val="he-IL"/>
        </w:rPr>
        <w:t>לאמר</w:t>
      </w:r>
      <w:proofErr w:type="spellEnd"/>
      <w:r>
        <w:rPr>
          <w:rFonts w:hint="cs"/>
          <w:rtl/>
          <w:lang w:val="he-IL"/>
        </w:rPr>
        <w:t xml:space="preserve">", קהלת רבה א </w:t>
      </w:r>
      <w:proofErr w:type="spellStart"/>
      <w:r>
        <w:rPr>
          <w:rFonts w:hint="cs"/>
          <w:rtl/>
          <w:lang w:val="he-IL"/>
        </w:rPr>
        <w:t>טז</w:t>
      </w:r>
      <w:proofErr w:type="spellEnd"/>
      <w:r>
        <w:rPr>
          <w:rFonts w:hint="cs"/>
          <w:rtl/>
          <w:lang w:val="he-IL"/>
        </w:rPr>
        <w:t xml:space="preserve">, פסיקתא </w:t>
      </w:r>
      <w:proofErr w:type="spellStart"/>
      <w:r>
        <w:rPr>
          <w:rFonts w:hint="cs"/>
          <w:rtl/>
          <w:lang w:val="he-IL"/>
        </w:rPr>
        <w:t>דרב</w:t>
      </w:r>
      <w:proofErr w:type="spellEnd"/>
      <w:r>
        <w:rPr>
          <w:rFonts w:hint="cs"/>
          <w:rtl/>
          <w:lang w:val="he-IL"/>
        </w:rPr>
        <w:t xml:space="preserve"> כהנא </w:t>
      </w:r>
      <w:proofErr w:type="spellStart"/>
      <w:r>
        <w:rPr>
          <w:rFonts w:hint="cs"/>
          <w:rtl/>
          <w:lang w:val="he-IL"/>
        </w:rPr>
        <w:t>טז</w:t>
      </w:r>
      <w:proofErr w:type="spellEnd"/>
      <w:r>
        <w:rPr>
          <w:rFonts w:hint="cs"/>
          <w:rtl/>
          <w:lang w:val="he-IL"/>
        </w:rPr>
        <w:t xml:space="preserve">). כך או כך, אמירה זו מסגירה את חיבתו היתרה של ר' יוחנן בן זכאי </w:t>
      </w:r>
      <w:proofErr w:type="spellStart"/>
      <w:r>
        <w:rPr>
          <w:rFonts w:hint="cs"/>
          <w:rtl/>
          <w:lang w:val="he-IL"/>
        </w:rPr>
        <w:t>לר</w:t>
      </w:r>
      <w:proofErr w:type="spellEnd"/>
      <w:r>
        <w:rPr>
          <w:rFonts w:hint="cs"/>
          <w:rtl/>
          <w:lang w:val="he-IL"/>
        </w:rPr>
        <w:t xml:space="preserve">' אלעזר בן ערך והערכתו אליו כגדול תלמידיו. </w:t>
      </w:r>
      <w:r w:rsidR="002A08D0">
        <w:rPr>
          <w:rFonts w:hint="cs"/>
          <w:rtl/>
          <w:lang w:val="he-IL"/>
        </w:rPr>
        <w:t>ולהלן נראה עוד בכיוון הזה.</w:t>
      </w:r>
      <w:r>
        <w:rPr>
          <w:rFonts w:hint="cs"/>
          <w:rtl/>
          <w:lang w:val="he-IL"/>
        </w:rPr>
        <w:t xml:space="preserve"> </w:t>
      </w:r>
      <w:r w:rsidR="002A08D0">
        <w:rPr>
          <w:rFonts w:hint="cs"/>
          <w:rtl/>
          <w:lang w:val="he-IL"/>
        </w:rPr>
        <w:t xml:space="preserve">מנגד, </w:t>
      </w:r>
      <w:r>
        <w:rPr>
          <w:rFonts w:hint="cs"/>
          <w:rtl/>
          <w:lang w:val="he-IL"/>
        </w:rPr>
        <w:t xml:space="preserve">גם חיבתו של ר' יוחנן בן זכאי </w:t>
      </w:r>
      <w:proofErr w:type="spellStart"/>
      <w:r>
        <w:rPr>
          <w:rFonts w:hint="cs"/>
          <w:rtl/>
          <w:lang w:val="he-IL"/>
        </w:rPr>
        <w:t>לר</w:t>
      </w:r>
      <w:proofErr w:type="spellEnd"/>
      <w:r>
        <w:rPr>
          <w:rFonts w:hint="cs"/>
          <w:rtl/>
          <w:lang w:val="he-IL"/>
        </w:rPr>
        <w:t xml:space="preserve">' אליעזר בן </w:t>
      </w:r>
      <w:proofErr w:type="spellStart"/>
      <w:r>
        <w:rPr>
          <w:rFonts w:hint="cs"/>
          <w:rtl/>
          <w:lang w:val="he-IL"/>
        </w:rPr>
        <w:t>הורקנוס</w:t>
      </w:r>
      <w:proofErr w:type="spellEnd"/>
      <w:r>
        <w:rPr>
          <w:rFonts w:hint="cs"/>
          <w:rtl/>
          <w:lang w:val="he-IL"/>
        </w:rPr>
        <w:t xml:space="preserve"> שעזב את בית אביו העשיר וגלה ללמוד תורה בקשיים ומאמצים רבים הייתה גלויה וידועה (</w:t>
      </w:r>
      <w:r w:rsidR="003C71B6">
        <w:rPr>
          <w:rFonts w:hint="cs"/>
          <w:rtl/>
          <w:lang w:val="he-IL"/>
        </w:rPr>
        <w:t>ראו</w:t>
      </w:r>
      <w:r>
        <w:rPr>
          <w:rFonts w:hint="cs"/>
          <w:rtl/>
          <w:lang w:val="he-IL"/>
        </w:rPr>
        <w:t xml:space="preserve"> תחילת פרקי דר' אליעזר וכן בראשית רבה </w:t>
      </w:r>
      <w:proofErr w:type="spellStart"/>
      <w:r>
        <w:rPr>
          <w:rFonts w:hint="cs"/>
          <w:rtl/>
          <w:lang w:val="he-IL"/>
        </w:rPr>
        <w:t>מב</w:t>
      </w:r>
      <w:proofErr w:type="spellEnd"/>
      <w:r>
        <w:rPr>
          <w:rFonts w:hint="cs"/>
          <w:rtl/>
          <w:lang w:val="he-IL"/>
        </w:rPr>
        <w:t xml:space="preserve"> א, </w:t>
      </w:r>
      <w:r w:rsidR="00C768E9">
        <w:rPr>
          <w:rFonts w:hint="cs"/>
          <w:rtl/>
          <w:lang w:val="he-IL"/>
        </w:rPr>
        <w:t>ב</w:t>
      </w:r>
      <w:r>
        <w:rPr>
          <w:rFonts w:hint="cs"/>
          <w:rtl/>
          <w:lang w:val="he-IL"/>
        </w:rPr>
        <w:t xml:space="preserve">דברינו </w:t>
      </w:r>
      <w:hyperlink r:id="rId10" w:history="1">
        <w:r w:rsidRPr="009D3101">
          <w:rPr>
            <w:rStyle w:val="Hyperlink"/>
            <w:rFonts w:hint="cs"/>
            <w:rtl/>
            <w:lang w:val="he-IL"/>
          </w:rPr>
          <w:t xml:space="preserve">ר' אליעזר בן </w:t>
        </w:r>
        <w:proofErr w:type="spellStart"/>
        <w:r w:rsidRPr="009D3101">
          <w:rPr>
            <w:rStyle w:val="Hyperlink"/>
            <w:rFonts w:hint="cs"/>
            <w:rtl/>
            <w:lang w:val="he-IL"/>
          </w:rPr>
          <w:t>הורקנוס</w:t>
        </w:r>
        <w:proofErr w:type="spellEnd"/>
      </w:hyperlink>
      <w:r>
        <w:rPr>
          <w:rFonts w:hint="cs"/>
          <w:rtl/>
          <w:lang w:val="he-IL"/>
        </w:rPr>
        <w:t xml:space="preserve"> בדפים המיוחדים). ודווקא דרכם של שני תלמידים בולטים ואהובים אלה לא הייתה סוגה בשושנים, בפרט באופן השתלבותם עם שאר חכמי הדור, דור התלמידים המפואר </w:t>
      </w:r>
      <w:r w:rsidR="00FF475C">
        <w:rPr>
          <w:rFonts w:hint="cs"/>
          <w:rtl/>
          <w:lang w:val="he-IL"/>
        </w:rPr>
        <w:t xml:space="preserve">שהעמיד ר' יוחנן בן זכאי ביבנה </w:t>
      </w:r>
      <w:r>
        <w:rPr>
          <w:rFonts w:hint="cs"/>
          <w:rtl/>
          <w:lang w:val="he-IL"/>
        </w:rPr>
        <w:t>לאחר החורבן.</w:t>
      </w:r>
    </w:p>
  </w:footnote>
  <w:footnote w:id="16">
    <w:p w14:paraId="60C3859A" w14:textId="029F1C1A" w:rsidR="00B603E0" w:rsidRDefault="00B603E0">
      <w:pPr>
        <w:pStyle w:val="a3"/>
      </w:pPr>
      <w:r>
        <w:rPr>
          <w:rStyle w:val="a5"/>
        </w:rPr>
        <w:footnoteRef/>
      </w:r>
      <w:r>
        <w:rPr>
          <w:rtl/>
        </w:rPr>
        <w:t xml:space="preserve"> </w:t>
      </w:r>
      <w:r>
        <w:rPr>
          <w:rFonts w:hint="cs"/>
          <w:rtl/>
        </w:rPr>
        <w:t>ולכולם מסרב רבי יוחנן בן זכאי.</w:t>
      </w:r>
    </w:p>
  </w:footnote>
  <w:footnote w:id="17">
    <w:p w14:paraId="4AA76BCA" w14:textId="27249D35" w:rsidR="00B603E0" w:rsidRDefault="00B603E0" w:rsidP="00B603E0">
      <w:pPr>
        <w:pStyle w:val="a3"/>
        <w:rPr>
          <w:rtl/>
        </w:rPr>
      </w:pPr>
      <w:r>
        <w:rPr>
          <w:rStyle w:val="a5"/>
        </w:rPr>
        <w:footnoteRef/>
      </w:r>
      <w:r>
        <w:rPr>
          <w:rtl/>
        </w:rPr>
        <w:t xml:space="preserve"> </w:t>
      </w:r>
      <w:r>
        <w:rPr>
          <w:rFonts w:hint="cs"/>
          <w:rtl/>
        </w:rPr>
        <w:t xml:space="preserve">נחזור קצת אחורה למדרשים שמתארים את בחירת ר' אלעזר בן ערך ללכת </w:t>
      </w:r>
      <w:proofErr w:type="spellStart"/>
      <w:r>
        <w:rPr>
          <w:rFonts w:hint="cs"/>
          <w:rtl/>
        </w:rPr>
        <w:t>לדמוסיא</w:t>
      </w:r>
      <w:proofErr w:type="spellEnd"/>
      <w:r>
        <w:rPr>
          <w:rFonts w:hint="cs"/>
          <w:rtl/>
        </w:rPr>
        <w:t xml:space="preserve"> ולא ליבנה. </w:t>
      </w:r>
      <w:r w:rsidRPr="00C63633">
        <w:rPr>
          <w:rFonts w:hint="cs"/>
          <w:rtl/>
        </w:rPr>
        <w:t xml:space="preserve">מקור זה מקושר </w:t>
      </w:r>
      <w:r>
        <w:rPr>
          <w:rFonts w:hint="cs"/>
          <w:rtl/>
        </w:rPr>
        <w:t xml:space="preserve">את </w:t>
      </w:r>
      <w:r w:rsidRPr="00C63633">
        <w:rPr>
          <w:rFonts w:hint="cs"/>
          <w:rtl/>
        </w:rPr>
        <w:t xml:space="preserve">הליכתו של ר' אלעזר בן ערך </w:t>
      </w:r>
      <w:proofErr w:type="spellStart"/>
      <w:r>
        <w:rPr>
          <w:rFonts w:hint="cs"/>
          <w:rtl/>
        </w:rPr>
        <w:t>לדמוסיא</w:t>
      </w:r>
      <w:proofErr w:type="spellEnd"/>
      <w:r>
        <w:rPr>
          <w:rFonts w:hint="cs"/>
          <w:rtl/>
        </w:rPr>
        <w:t xml:space="preserve"> </w:t>
      </w:r>
      <w:r w:rsidRPr="00C63633">
        <w:rPr>
          <w:rFonts w:hint="cs"/>
          <w:rtl/>
        </w:rPr>
        <w:t>לפטירת בנו (העשירי?) של רבן יוחנן בן זכאי</w:t>
      </w:r>
      <w:r>
        <w:rPr>
          <w:rFonts w:hint="cs"/>
          <w:rtl/>
        </w:rPr>
        <w:t xml:space="preserve">. אך תחילה, </w:t>
      </w:r>
      <w:r w:rsidRPr="00C63633">
        <w:rPr>
          <w:rFonts w:hint="cs"/>
          <w:rtl/>
        </w:rPr>
        <w:t xml:space="preserve">ניסיונות התלמידים השונים </w:t>
      </w:r>
      <w:proofErr w:type="spellStart"/>
      <w:r w:rsidRPr="00C63633">
        <w:rPr>
          <w:rFonts w:hint="cs"/>
          <w:rtl/>
        </w:rPr>
        <w:t>לנחמ</w:t>
      </w:r>
      <w:proofErr w:type="spellEnd"/>
      <w:r>
        <w:rPr>
          <w:rFonts w:hint="cs"/>
          <w:rtl/>
        </w:rPr>
        <w:t xml:space="preserve"> את </w:t>
      </w:r>
      <w:proofErr w:type="spellStart"/>
      <w:r>
        <w:rPr>
          <w:rFonts w:hint="cs"/>
          <w:rtl/>
        </w:rPr>
        <w:t>ריב"ז</w:t>
      </w:r>
      <w:proofErr w:type="spellEnd"/>
      <w:r w:rsidRPr="00C63633">
        <w:rPr>
          <w:rFonts w:hint="cs"/>
          <w:rtl/>
        </w:rPr>
        <w:t xml:space="preserve"> שכשלו </w:t>
      </w:r>
      <w:r>
        <w:rPr>
          <w:rFonts w:hint="cs"/>
          <w:rtl/>
        </w:rPr>
        <w:t xml:space="preserve">כולם, </w:t>
      </w:r>
      <w:r w:rsidRPr="00C63633">
        <w:rPr>
          <w:rFonts w:hint="cs"/>
          <w:rtl/>
        </w:rPr>
        <w:t xml:space="preserve">ורק ר' אלעזר בן ערך הצליח. ראו שוב הקטע </w:t>
      </w:r>
      <w:r>
        <w:rPr>
          <w:rFonts w:hint="cs"/>
          <w:rtl/>
        </w:rPr>
        <w:t>בו ר' יוחנן רק רואה את ר' אלעזר בן ערך וכבר מתכונן ללכת לבית המרחץ היינו לקבל תנחומים ולהפסיק את האבל.</w:t>
      </w:r>
      <w:r w:rsidRPr="00C63633">
        <w:rPr>
          <w:rFonts w:hint="cs"/>
          <w:rtl/>
        </w:rPr>
        <w:t xml:space="preserve"> האם </w:t>
      </w:r>
      <w:r>
        <w:rPr>
          <w:rFonts w:hint="cs"/>
          <w:rtl/>
        </w:rPr>
        <w:t>ה</w:t>
      </w:r>
      <w:r w:rsidRPr="00C63633">
        <w:rPr>
          <w:rFonts w:hint="cs"/>
          <w:rtl/>
        </w:rPr>
        <w:t xml:space="preserve">כבוד </w:t>
      </w:r>
      <w:r>
        <w:rPr>
          <w:rFonts w:hint="cs"/>
          <w:rtl/>
        </w:rPr>
        <w:t>ה</w:t>
      </w:r>
      <w:r w:rsidRPr="00C63633">
        <w:rPr>
          <w:rFonts w:hint="cs"/>
          <w:rtl/>
        </w:rPr>
        <w:t xml:space="preserve">גדול זה שעשה רבי יוחנן בן זכאי </w:t>
      </w:r>
      <w:proofErr w:type="spellStart"/>
      <w:r w:rsidRPr="00C63633">
        <w:rPr>
          <w:rFonts w:hint="cs"/>
          <w:rtl/>
        </w:rPr>
        <w:t>לר</w:t>
      </w:r>
      <w:proofErr w:type="spellEnd"/>
      <w:r w:rsidRPr="00C63633">
        <w:rPr>
          <w:rFonts w:hint="cs"/>
          <w:rtl/>
        </w:rPr>
        <w:t>' אלעזר בן ערך גרם גם הוא לכך שיפרוש משאר החכמים ולצפות שהם בהכרח יבואו אחריו ויצטרכו לו?</w:t>
      </w:r>
      <w:r>
        <w:rPr>
          <w:rFonts w:hint="cs"/>
          <w:rtl/>
        </w:rPr>
        <w:t xml:space="preserve"> נראה שלא בכדי מחוברת ההליכה </w:t>
      </w:r>
      <w:proofErr w:type="spellStart"/>
      <w:r>
        <w:rPr>
          <w:rFonts w:hint="cs"/>
          <w:rtl/>
        </w:rPr>
        <w:t>לדימוסיא</w:t>
      </w:r>
      <w:proofErr w:type="spellEnd"/>
      <w:r>
        <w:rPr>
          <w:rFonts w:hint="cs"/>
          <w:rtl/>
        </w:rPr>
        <w:t xml:space="preserve"> עם הניחומים </w:t>
      </w:r>
      <w:proofErr w:type="spellStart"/>
      <w:r>
        <w:rPr>
          <w:rFonts w:hint="cs"/>
          <w:rtl/>
        </w:rPr>
        <w:t>לר</w:t>
      </w:r>
      <w:proofErr w:type="spellEnd"/>
      <w:r>
        <w:rPr>
          <w:rFonts w:hint="cs"/>
          <w:rtl/>
        </w:rPr>
        <w:t>' יוחנן בן זכאי.</w:t>
      </w:r>
    </w:p>
  </w:footnote>
  <w:footnote w:id="18">
    <w:p w14:paraId="4AE79314" w14:textId="19ADE572" w:rsidR="001943EA" w:rsidRDefault="001943EA" w:rsidP="00206AFB">
      <w:pPr>
        <w:pStyle w:val="a3"/>
        <w:rPr>
          <w:rtl/>
        </w:rPr>
      </w:pPr>
      <w:r>
        <w:rPr>
          <w:rStyle w:val="a5"/>
        </w:rPr>
        <w:footnoteRef/>
      </w:r>
      <w:r>
        <w:rPr>
          <w:rtl/>
        </w:rPr>
        <w:t xml:space="preserve"> </w:t>
      </w:r>
      <w:r>
        <w:rPr>
          <w:rFonts w:hint="cs"/>
          <w:rtl/>
          <w:lang w:val="he-IL"/>
        </w:rPr>
        <w:t xml:space="preserve">מי עדיף? זה שבקיא, יודע את המקורות על בורים, משמר וממשיך את בסיס הידע (סיני) או זה שחוקר, מחדש, מפלפל ויודע להסיק דבר מתוך דבר (עוקר הרים)? </w:t>
      </w:r>
      <w:r w:rsidR="006E408C">
        <w:rPr>
          <w:rFonts w:hint="cs"/>
          <w:rtl/>
          <w:lang w:val="he-IL"/>
        </w:rPr>
        <w:t xml:space="preserve">כבר זכינו להקדיש דף מיוחד בשם </w:t>
      </w:r>
      <w:hyperlink r:id="rId11" w:history="1">
        <w:r w:rsidR="006E408C" w:rsidRPr="00790DC0">
          <w:rPr>
            <w:rStyle w:val="Hyperlink"/>
            <w:rFonts w:hint="cs"/>
            <w:rtl/>
            <w:lang w:val="he-IL"/>
          </w:rPr>
          <w:t xml:space="preserve">סיני או עוקר הרים – סודרן או </w:t>
        </w:r>
        <w:proofErr w:type="spellStart"/>
        <w:r w:rsidR="006E408C" w:rsidRPr="00790DC0">
          <w:rPr>
            <w:rStyle w:val="Hyperlink"/>
            <w:rFonts w:hint="cs"/>
            <w:rtl/>
            <w:lang w:val="he-IL"/>
          </w:rPr>
          <w:t>פילפלן</w:t>
        </w:r>
        <w:proofErr w:type="spellEnd"/>
      </w:hyperlink>
      <w:r w:rsidR="006E408C">
        <w:rPr>
          <w:rFonts w:hint="cs"/>
          <w:rtl/>
          <w:lang w:val="he-IL"/>
        </w:rPr>
        <w:t xml:space="preserve"> </w:t>
      </w:r>
      <w:r w:rsidR="00473C22">
        <w:rPr>
          <w:rFonts w:hint="cs"/>
          <w:rtl/>
          <w:lang w:val="he-IL"/>
        </w:rPr>
        <w:t xml:space="preserve">לנושא זה </w:t>
      </w:r>
      <w:r w:rsidR="006E408C">
        <w:rPr>
          <w:rFonts w:hint="cs"/>
          <w:rtl/>
          <w:lang w:val="he-IL"/>
        </w:rPr>
        <w:t xml:space="preserve">בדפים המיוחדים והפעם נידרש לרעיון את מי למנות כראש הישיבה אחריו, את ר' אליעזר בן </w:t>
      </w:r>
      <w:proofErr w:type="spellStart"/>
      <w:r w:rsidR="006E408C">
        <w:rPr>
          <w:rFonts w:hint="cs"/>
          <w:rtl/>
          <w:lang w:val="he-IL"/>
        </w:rPr>
        <w:t>הורקנוס</w:t>
      </w:r>
      <w:proofErr w:type="spellEnd"/>
      <w:r w:rsidR="006E408C">
        <w:rPr>
          <w:rFonts w:hint="cs"/>
          <w:rtl/>
          <w:lang w:val="he-IL"/>
        </w:rPr>
        <w:t xml:space="preserve"> "בור סוד שאינו מאבד טיפה", היינו "הר סיני", או את ר' אלעזר בן ערך "מעיין המתגבר" ו"עוקר הרים"? </w:t>
      </w:r>
      <w:r w:rsidR="00206AFB">
        <w:rPr>
          <w:rFonts w:hint="cs"/>
          <w:rtl/>
          <w:lang w:val="he-IL"/>
        </w:rPr>
        <w:t>מאות שנים אחרי כן</w:t>
      </w:r>
      <w:r w:rsidR="00473C22">
        <w:rPr>
          <w:rFonts w:hint="cs"/>
          <w:rtl/>
          <w:lang w:val="he-IL"/>
        </w:rPr>
        <w:t xml:space="preserve"> דור יבנה</w:t>
      </w:r>
      <w:r w:rsidR="00206AFB">
        <w:rPr>
          <w:rFonts w:hint="cs"/>
          <w:rtl/>
          <w:lang w:val="he-IL"/>
        </w:rPr>
        <w:t>, שולחים אמוראי בבל ל</w:t>
      </w:r>
      <w:r>
        <w:rPr>
          <w:rFonts w:hint="cs"/>
          <w:rtl/>
          <w:lang w:val="he-IL"/>
        </w:rPr>
        <w:t>חכמי ארץ ישראל: את מי למנות</w:t>
      </w:r>
      <w:r w:rsidR="00206AFB">
        <w:rPr>
          <w:rFonts w:hint="cs"/>
          <w:rtl/>
          <w:lang w:val="he-IL"/>
        </w:rPr>
        <w:t xml:space="preserve"> בראש</w:t>
      </w:r>
      <w:r>
        <w:rPr>
          <w:rFonts w:hint="cs"/>
          <w:rtl/>
          <w:lang w:val="he-IL"/>
        </w:rPr>
        <w:t xml:space="preserve">? את רב יוסף שהוא סיני או את רבה שהוא עוקר הרים? התשובה שהם מקבלים היא: סיני, שכן הוא "בעל החיטים". ואף להלכה פסקו הראשונים שסיני עדיף, </w:t>
      </w:r>
      <w:r w:rsidR="003C71B6">
        <w:rPr>
          <w:rFonts w:hint="cs"/>
          <w:rtl/>
          <w:lang w:val="he-IL"/>
        </w:rPr>
        <w:t>ראו</w:t>
      </w:r>
      <w:r>
        <w:rPr>
          <w:rFonts w:hint="cs"/>
          <w:rtl/>
          <w:lang w:val="he-IL"/>
        </w:rPr>
        <w:t xml:space="preserve"> תוספות עירובין מ ע"א בהשוואה בין זוג חכמים נוסף, רב ששת ורב </w:t>
      </w:r>
      <w:proofErr w:type="spellStart"/>
      <w:r>
        <w:rPr>
          <w:rFonts w:hint="cs"/>
          <w:rtl/>
          <w:lang w:val="he-IL"/>
        </w:rPr>
        <w:t>חסדא</w:t>
      </w:r>
      <w:proofErr w:type="spellEnd"/>
      <w:r>
        <w:rPr>
          <w:rFonts w:hint="cs"/>
          <w:rtl/>
          <w:lang w:val="he-IL"/>
        </w:rPr>
        <w:t xml:space="preserve"> שהלכה כרב ששת שהיה עיוור וידע היטב את המשניות ולא כרב </w:t>
      </w:r>
      <w:proofErr w:type="spellStart"/>
      <w:r>
        <w:rPr>
          <w:rFonts w:hint="cs"/>
          <w:rtl/>
          <w:lang w:val="he-IL"/>
        </w:rPr>
        <w:t>חסדא</w:t>
      </w:r>
      <w:proofErr w:type="spellEnd"/>
      <w:r>
        <w:rPr>
          <w:rFonts w:hint="cs"/>
          <w:rtl/>
          <w:lang w:val="he-IL"/>
        </w:rPr>
        <w:t xml:space="preserve"> שידע לפלפל, </w:t>
      </w:r>
      <w:r w:rsidR="00206AFB">
        <w:rPr>
          <w:rFonts w:hint="cs"/>
          <w:rtl/>
          <w:lang w:val="he-IL"/>
        </w:rPr>
        <w:t xml:space="preserve">אך ראשון לכולם היה צריך להיות, לכאורה, </w:t>
      </w:r>
      <w:proofErr w:type="spellStart"/>
      <w:r w:rsidR="00206AFB">
        <w:rPr>
          <w:rFonts w:hint="cs"/>
          <w:rtl/>
          <w:lang w:val="he-IL"/>
        </w:rPr>
        <w:t>ריב"ז</w:t>
      </w:r>
      <w:proofErr w:type="spellEnd"/>
      <w:r w:rsidR="00206AFB">
        <w:rPr>
          <w:rFonts w:hint="cs"/>
          <w:rtl/>
          <w:lang w:val="he-IL"/>
        </w:rPr>
        <w:t xml:space="preserve"> ששניים מגדולי תלמידיו מייצגים שתי תכונות קצה אלה והוא שותק. הוא יודע למנות תכונות חשובות אלה בדברי החכמה והמוסר שלו: "מכריע את כולם", "שבכלל דבריו דבריכם", אלא לא הופך זאת להוראת חיים לבית המדרש. למי שימלא את מקומו</w:t>
      </w:r>
      <w:r w:rsidR="00BF6623">
        <w:rPr>
          <w:rFonts w:hint="cs"/>
          <w:rtl/>
          <w:lang w:val="he-IL"/>
        </w:rPr>
        <w:t xml:space="preserve">. האם בכך גזר את גורלם האישי </w:t>
      </w:r>
      <w:r w:rsidR="00BF6623">
        <w:rPr>
          <w:rtl/>
          <w:lang w:val="he-IL"/>
        </w:rPr>
        <w:t>–</w:t>
      </w:r>
      <w:r w:rsidR="00BF6623">
        <w:rPr>
          <w:rFonts w:hint="cs"/>
          <w:rtl/>
          <w:lang w:val="he-IL"/>
        </w:rPr>
        <w:t xml:space="preserve"> זה בתנורו של עכנאי וזה במנעמי </w:t>
      </w:r>
      <w:proofErr w:type="spellStart"/>
      <w:r w:rsidR="00BF6623">
        <w:rPr>
          <w:rFonts w:hint="cs"/>
          <w:rtl/>
          <w:lang w:val="he-IL"/>
        </w:rPr>
        <w:t>אמאוס</w:t>
      </w:r>
      <w:proofErr w:type="spellEnd"/>
      <w:r w:rsidR="00595632">
        <w:rPr>
          <w:rFonts w:hint="cs"/>
          <w:rtl/>
          <w:lang w:val="he-IL"/>
        </w:rPr>
        <w:t xml:space="preserve"> (ונוטל חלק עקיף בשניהם)</w:t>
      </w:r>
      <w:r w:rsidR="00BF6623">
        <w:rPr>
          <w:rFonts w:hint="cs"/>
          <w:rtl/>
          <w:lang w:val="he-IL"/>
        </w:rPr>
        <w:t xml:space="preserve">? למה הוא שותק? </w:t>
      </w:r>
    </w:p>
  </w:footnote>
  <w:footnote w:id="19">
    <w:p w14:paraId="31024ABF" w14:textId="56EB407D" w:rsidR="009A5621" w:rsidRDefault="009A5621" w:rsidP="00C768E9">
      <w:pPr>
        <w:pStyle w:val="a3"/>
        <w:rPr>
          <w:rtl/>
        </w:rPr>
      </w:pPr>
      <w:r>
        <w:rPr>
          <w:rStyle w:val="a5"/>
        </w:rPr>
        <w:footnoteRef/>
      </w:r>
      <w:r>
        <w:rPr>
          <w:rtl/>
        </w:rPr>
        <w:t xml:space="preserve"> </w:t>
      </w:r>
      <w:r>
        <w:rPr>
          <w:rFonts w:hint="cs"/>
          <w:rtl/>
          <w:lang w:val="he-IL"/>
        </w:rPr>
        <w:t>מעבר לוויכוח אם בור סיד (סיני) עדיף או שמא מעין המתגבר (עוקר הרים) עדיף, יש לזכור שמעין המתגבר עצמו איננה רק תכונה טבעית (ב</w:t>
      </w:r>
      <w:r w:rsidR="009D3101">
        <w:rPr>
          <w:rFonts w:hint="eastAsia"/>
          <w:rtl/>
          <w:lang w:val="he-IL"/>
        </w:rPr>
        <w:t>ַּ</w:t>
      </w:r>
      <w:r>
        <w:rPr>
          <w:rFonts w:hint="cs"/>
          <w:rtl/>
          <w:lang w:val="he-IL"/>
        </w:rPr>
        <w:t>ג</w:t>
      </w:r>
      <w:r w:rsidR="009D3101">
        <w:rPr>
          <w:rFonts w:hint="eastAsia"/>
          <w:rtl/>
          <w:lang w:val="he-IL"/>
        </w:rPr>
        <w:t>ֶ</w:t>
      </w:r>
      <w:r>
        <w:rPr>
          <w:rFonts w:hint="cs"/>
          <w:rtl/>
          <w:lang w:val="he-IL"/>
        </w:rPr>
        <w:t>נ</w:t>
      </w:r>
      <w:r w:rsidR="009D3101">
        <w:rPr>
          <w:rFonts w:hint="eastAsia"/>
          <w:rtl/>
          <w:lang w:val="he-IL"/>
        </w:rPr>
        <w:t>ִ</w:t>
      </w:r>
      <w:r>
        <w:rPr>
          <w:rFonts w:hint="cs"/>
          <w:rtl/>
          <w:lang w:val="he-IL"/>
        </w:rPr>
        <w:t>ים), אלא גם תכונה נרכשת שאדם זוכה לה אם הוא אכן לומד תודה לשמה ואם הוא משכיל לאזן אותה עם תכונות אחרות: צנ</w:t>
      </w:r>
      <w:r w:rsidR="00A4177A">
        <w:rPr>
          <w:rFonts w:hint="cs"/>
          <w:rtl/>
          <w:lang w:val="he-IL"/>
        </w:rPr>
        <w:t>יעות</w:t>
      </w:r>
      <w:r>
        <w:rPr>
          <w:rFonts w:hint="cs"/>
          <w:rtl/>
          <w:lang w:val="he-IL"/>
        </w:rPr>
        <w:t>, א</w:t>
      </w:r>
      <w:r w:rsidR="00A4177A">
        <w:rPr>
          <w:rFonts w:hint="cs"/>
          <w:rtl/>
          <w:lang w:val="he-IL"/>
        </w:rPr>
        <w:t>ו</w:t>
      </w:r>
      <w:r>
        <w:rPr>
          <w:rFonts w:hint="cs"/>
          <w:rtl/>
          <w:lang w:val="he-IL"/>
        </w:rPr>
        <w:t xml:space="preserve">רך רוח </w:t>
      </w:r>
      <w:proofErr w:type="spellStart"/>
      <w:r>
        <w:rPr>
          <w:rFonts w:hint="cs"/>
          <w:rtl/>
          <w:lang w:val="he-IL"/>
        </w:rPr>
        <w:t>וכו</w:t>
      </w:r>
      <w:proofErr w:type="spellEnd"/>
      <w:r>
        <w:rPr>
          <w:rFonts w:hint="cs"/>
          <w:rtl/>
          <w:lang w:val="he-IL"/>
        </w:rPr>
        <w:t>'. ובהמשך המשנה בפרק ו אבות (משנה ו שם) אכן נמנות המעלות (התנאים) ללימוד תורה</w:t>
      </w:r>
      <w:r w:rsidR="00A4177A">
        <w:rPr>
          <w:rFonts w:hint="cs"/>
          <w:rtl/>
          <w:lang w:val="he-IL"/>
        </w:rPr>
        <w:t xml:space="preserve"> ובהן</w:t>
      </w:r>
      <w:r>
        <w:rPr>
          <w:rFonts w:hint="cs"/>
          <w:rtl/>
          <w:lang w:val="he-IL"/>
        </w:rPr>
        <w:t xml:space="preserve">:  "שמיעת האוזן ... שכלות הלב, באימה, ביראה, </w:t>
      </w:r>
      <w:proofErr w:type="spellStart"/>
      <w:r>
        <w:rPr>
          <w:rFonts w:hint="cs"/>
          <w:rtl/>
          <w:lang w:val="he-IL"/>
        </w:rPr>
        <w:t>בענוה</w:t>
      </w:r>
      <w:proofErr w:type="spellEnd"/>
      <w:r>
        <w:rPr>
          <w:rFonts w:hint="cs"/>
          <w:rtl/>
          <w:lang w:val="he-IL"/>
        </w:rPr>
        <w:t xml:space="preserve"> ... בדקדוק חברים ובפלפול התלמידים ...". מעיין המתגבר לא יכול לעמוד בפני עצמו, מתגבר ועצום ככל שיהיה. </w:t>
      </w:r>
      <w:r w:rsidR="0087261E">
        <w:rPr>
          <w:rFonts w:hint="cs"/>
          <w:rtl/>
          <w:lang w:val="he-IL"/>
        </w:rPr>
        <w:t>בווד</w:t>
      </w:r>
      <w:r>
        <w:rPr>
          <w:rFonts w:hint="cs"/>
          <w:rtl/>
          <w:lang w:val="he-IL"/>
        </w:rPr>
        <w:t>אי לא ברמת החבורה</w:t>
      </w:r>
      <w:r w:rsidR="00C768E9">
        <w:rPr>
          <w:rFonts w:hint="cs"/>
          <w:rtl/>
          <w:lang w:val="he-IL"/>
        </w:rPr>
        <w:t xml:space="preserve"> בה חכמי בית המדרש מחדדים זה את זה (בראשית רבה סט ב)</w:t>
      </w:r>
      <w:r>
        <w:rPr>
          <w:rFonts w:hint="cs"/>
          <w:rtl/>
          <w:lang w:val="he-IL"/>
        </w:rPr>
        <w:t xml:space="preserve">. ובעצם, מדוע לעסוק כל כך בדיון מי משניהם עדיף? למה שלא ישלימו זה את זה? </w:t>
      </w:r>
      <w:r w:rsidR="003C71B6">
        <w:rPr>
          <w:rFonts w:hint="cs"/>
          <w:rtl/>
          <w:lang w:val="he-IL"/>
        </w:rPr>
        <w:t>ראו</w:t>
      </w:r>
      <w:r>
        <w:rPr>
          <w:rFonts w:hint="cs"/>
          <w:rtl/>
          <w:lang w:val="he-IL"/>
        </w:rPr>
        <w:t xml:space="preserve"> פירוש </w:t>
      </w:r>
      <w:proofErr w:type="spellStart"/>
      <w:r>
        <w:rPr>
          <w:rFonts w:hint="cs"/>
          <w:rtl/>
          <w:lang w:val="he-IL"/>
        </w:rPr>
        <w:t>ברטנורא</w:t>
      </w:r>
      <w:proofErr w:type="spellEnd"/>
      <w:r>
        <w:rPr>
          <w:rFonts w:hint="cs"/>
          <w:rtl/>
          <w:lang w:val="he-IL"/>
        </w:rPr>
        <w:t xml:space="preserve"> על המשנה בה פתחנו: "מצאתי כתוב, </w:t>
      </w:r>
      <w:proofErr w:type="spellStart"/>
      <w:r>
        <w:rPr>
          <w:rFonts w:hint="cs"/>
          <w:rtl/>
          <w:lang w:val="he-IL"/>
        </w:rPr>
        <w:t>דאבא</w:t>
      </w:r>
      <w:proofErr w:type="spellEnd"/>
      <w:r>
        <w:rPr>
          <w:rFonts w:hint="cs"/>
          <w:rtl/>
          <w:lang w:val="he-IL"/>
        </w:rPr>
        <w:t xml:space="preserve"> שאול לא נחלק על תנא קמא ושני הדברים אמרם רבן יוחנן בן זכאי ושניהם אמת. </w:t>
      </w:r>
      <w:proofErr w:type="spellStart"/>
      <w:r>
        <w:rPr>
          <w:rFonts w:hint="cs"/>
          <w:rtl/>
          <w:lang w:val="he-IL"/>
        </w:rPr>
        <w:t>דלענין</w:t>
      </w:r>
      <w:proofErr w:type="spellEnd"/>
      <w:r>
        <w:rPr>
          <w:rFonts w:hint="cs"/>
          <w:rtl/>
          <w:lang w:val="he-IL"/>
        </w:rPr>
        <w:t xml:space="preserve"> הבקיאות והזיכרון היה רבי אליעזר מכריע, </w:t>
      </w:r>
      <w:proofErr w:type="spellStart"/>
      <w:r>
        <w:rPr>
          <w:rFonts w:hint="cs"/>
          <w:rtl/>
          <w:lang w:val="he-IL"/>
        </w:rPr>
        <w:t>ולענין</w:t>
      </w:r>
      <w:proofErr w:type="spellEnd"/>
      <w:r>
        <w:rPr>
          <w:rFonts w:hint="cs"/>
          <w:rtl/>
          <w:lang w:val="he-IL"/>
        </w:rPr>
        <w:t xml:space="preserve"> החריפות והפלפול היה רבי אלעזר בן ערך מכריע". מדוע באמת שלא ידורו תכונות אלה בכפיפה אחת? אם לא באותו אדם, אז בחבורת לומדים שמשלימים זה את זה (</w:t>
      </w:r>
      <w:r w:rsidR="003C71B6">
        <w:rPr>
          <w:rFonts w:hint="cs"/>
          <w:rtl/>
          <w:lang w:val="he-IL"/>
        </w:rPr>
        <w:t>ראו</w:t>
      </w:r>
      <w:r>
        <w:rPr>
          <w:rFonts w:hint="cs"/>
          <w:rtl/>
          <w:lang w:val="he-IL"/>
        </w:rPr>
        <w:t xml:space="preserve"> שוב רבה ורב יוסף לעיל)?</w:t>
      </w:r>
      <w:r w:rsidR="00A4177A">
        <w:rPr>
          <w:rFonts w:hint="cs"/>
          <w:rtl/>
        </w:rPr>
        <w:t xml:space="preserve"> אך כל זה טוב ויפה כל עוד רבן יוחנן בן זכאי מנהיג ת החבורה. האם חשב רבן יוחנן בן זכאי מי ינהיג את החבורה האליטיסטי</w:t>
      </w:r>
      <w:r w:rsidR="00A4177A">
        <w:rPr>
          <w:rFonts w:hint="eastAsia"/>
          <w:rtl/>
        </w:rPr>
        <w:t>ת</w:t>
      </w:r>
      <w:r w:rsidR="00A4177A">
        <w:rPr>
          <w:rFonts w:hint="cs"/>
          <w:rtl/>
        </w:rPr>
        <w:t xml:space="preserve">  הזו לאחר פרישתו/פטירתו? </w:t>
      </w:r>
      <w:r w:rsidR="00595632">
        <w:rPr>
          <w:rFonts w:hint="cs"/>
          <w:rtl/>
        </w:rPr>
        <w:t>האם שתיקתו היא מכוונת: תכריעו אתם. תשלבו את בור הסוד עם מעיין המתגבר ומה גם בדור בו התורה צריכה להתחדש!</w:t>
      </w:r>
    </w:p>
  </w:footnote>
  <w:footnote w:id="20">
    <w:p w14:paraId="2DDE7396" w14:textId="14E5E138" w:rsidR="0030039D" w:rsidRDefault="0030039D">
      <w:pPr>
        <w:pStyle w:val="a3"/>
        <w:rPr>
          <w:rtl/>
        </w:rPr>
      </w:pPr>
      <w:r>
        <w:rPr>
          <w:rStyle w:val="a5"/>
        </w:rPr>
        <w:footnoteRef/>
      </w:r>
      <w:r>
        <w:rPr>
          <w:rtl/>
        </w:rPr>
        <w:t xml:space="preserve"> </w:t>
      </w:r>
      <w:r>
        <w:rPr>
          <w:rFonts w:hint="cs"/>
          <w:rtl/>
          <w:lang w:val="he-IL"/>
        </w:rPr>
        <w:t>מספר דורות לפני ר' אלעזר בן ערך וחבריו, תלמידי רבן יוחנן בן זכאי בדור יבנה שלאחר החורבן, מזהיר אבטליון את החכמים לא לגלות "למקום מים הרעים". מסביר רש"י שם: "</w:t>
      </w:r>
      <w:r w:rsidRPr="00D8323B">
        <w:rPr>
          <w:rtl/>
        </w:rPr>
        <w:t>למקום אחר שאין שם תלמידים הגונים ותלמדו להם</w:t>
      </w:r>
      <w:r>
        <w:rPr>
          <w:rFonts w:hint="cs"/>
          <w:rtl/>
        </w:rPr>
        <w:t>,</w:t>
      </w:r>
      <w:r w:rsidRPr="00D8323B">
        <w:rPr>
          <w:rtl/>
        </w:rPr>
        <w:t xml:space="preserve"> וכשתחזרו למקומכם ישתו התלמידים הבאים אחריכם וילמדו מכם להתיר דבר של איסור ויבואו לידי חיוב מיתה</w:t>
      </w:r>
      <w:r>
        <w:rPr>
          <w:rFonts w:hint="cs"/>
          <w:rtl/>
          <w:lang w:val="he-IL"/>
        </w:rPr>
        <w:t xml:space="preserve">". </w:t>
      </w:r>
      <w:r w:rsidRPr="00D8323B">
        <w:rPr>
          <w:rFonts w:hint="cs"/>
          <w:rtl/>
        </w:rPr>
        <w:t>ורמב"ם מסביר שמדובר במקום של מינות "</w:t>
      </w:r>
      <w:r w:rsidRPr="00D8323B">
        <w:rPr>
          <w:rtl/>
        </w:rPr>
        <w:t xml:space="preserve">כאשר ארע </w:t>
      </w:r>
      <w:proofErr w:type="spellStart"/>
      <w:r w:rsidRPr="00D8323B">
        <w:rPr>
          <w:rtl/>
        </w:rPr>
        <w:t>לאנטיגנס</w:t>
      </w:r>
      <w:proofErr w:type="spellEnd"/>
      <w:r w:rsidRPr="00D8323B">
        <w:rPr>
          <w:rtl/>
        </w:rPr>
        <w:t xml:space="preserve"> איש </w:t>
      </w:r>
      <w:proofErr w:type="spellStart"/>
      <w:r w:rsidRPr="00D8323B">
        <w:rPr>
          <w:rtl/>
        </w:rPr>
        <w:t>שוכו</w:t>
      </w:r>
      <w:proofErr w:type="spellEnd"/>
      <w:r w:rsidRPr="00D8323B">
        <w:rPr>
          <w:rtl/>
        </w:rPr>
        <w:t xml:space="preserve"> עם צדוק </w:t>
      </w:r>
      <w:proofErr w:type="spellStart"/>
      <w:r w:rsidRPr="00D8323B">
        <w:rPr>
          <w:rtl/>
        </w:rPr>
        <w:t>וביתוס</w:t>
      </w:r>
      <w:proofErr w:type="spellEnd"/>
      <w:r w:rsidRPr="00D8323B">
        <w:rPr>
          <w:rFonts w:hint="cs"/>
          <w:rtl/>
        </w:rPr>
        <w:t>" (</w:t>
      </w:r>
      <w:r w:rsidR="003C71B6">
        <w:rPr>
          <w:rFonts w:hint="cs"/>
          <w:rtl/>
        </w:rPr>
        <w:t>ראו</w:t>
      </w:r>
      <w:r w:rsidRPr="00D8323B">
        <w:rPr>
          <w:rFonts w:hint="cs"/>
          <w:rtl/>
        </w:rPr>
        <w:t xml:space="preserve"> תחילת הפרק שם ובאבות דרבי נתן על דברי </w:t>
      </w:r>
      <w:proofErr w:type="spellStart"/>
      <w:r w:rsidRPr="00D8323B">
        <w:rPr>
          <w:rFonts w:hint="cs"/>
          <w:rtl/>
        </w:rPr>
        <w:t>אנטיגונוס</w:t>
      </w:r>
      <w:proofErr w:type="spellEnd"/>
      <w:r>
        <w:rPr>
          <w:rFonts w:hint="cs"/>
          <w:rtl/>
        </w:rPr>
        <w:t>: "הוו כעבדים המשמשים את הרב שלא על מנת לקבל פרס"</w:t>
      </w:r>
      <w:r w:rsidR="0011371C">
        <w:rPr>
          <w:rFonts w:hint="cs"/>
          <w:rtl/>
        </w:rPr>
        <w:t>)</w:t>
      </w:r>
      <w:r w:rsidRPr="00D8323B">
        <w:rPr>
          <w:rFonts w:hint="cs"/>
          <w:rtl/>
        </w:rPr>
        <w:t xml:space="preserve">. </w:t>
      </w:r>
      <w:r>
        <w:rPr>
          <w:rFonts w:hint="cs"/>
          <w:rtl/>
        </w:rPr>
        <w:t xml:space="preserve">רבי אליעזר גלה למקום </w:t>
      </w:r>
      <w:r>
        <w:rPr>
          <w:rFonts w:hint="cs"/>
          <w:rtl/>
          <w:lang w:val="he-IL"/>
        </w:rPr>
        <w:t xml:space="preserve">"שהמים יפים </w:t>
      </w:r>
      <w:proofErr w:type="spellStart"/>
      <w:r>
        <w:rPr>
          <w:rFonts w:hint="cs"/>
          <w:rtl/>
          <w:lang w:val="he-IL"/>
        </w:rPr>
        <w:t>והנוה</w:t>
      </w:r>
      <w:proofErr w:type="spellEnd"/>
      <w:r>
        <w:rPr>
          <w:rFonts w:hint="cs"/>
          <w:rtl/>
          <w:lang w:val="he-IL"/>
        </w:rPr>
        <w:t xml:space="preserve"> יפה" ונהפכו המים שם לרעים. אבל לפחות לא נכשל בתלמידים רעים (שלא באו אליו) ולא חילל שם שמים. ומי הפך מים רעים לטובים? משה ואלישע. משה במי מרה, </w:t>
      </w:r>
      <w:r w:rsidRPr="00833704">
        <w:rPr>
          <w:rtl/>
          <w:lang w:val="he-IL"/>
        </w:rPr>
        <w:t>שמות טו</w:t>
      </w:r>
      <w:r>
        <w:rPr>
          <w:rFonts w:hint="cs"/>
          <w:rtl/>
          <w:lang w:val="he-IL"/>
        </w:rPr>
        <w:t xml:space="preserve"> </w:t>
      </w:r>
      <w:proofErr w:type="spellStart"/>
      <w:r>
        <w:rPr>
          <w:rFonts w:hint="cs"/>
          <w:rtl/>
          <w:lang w:val="he-IL"/>
        </w:rPr>
        <w:t>כג</w:t>
      </w:r>
      <w:proofErr w:type="spellEnd"/>
      <w:r>
        <w:rPr>
          <w:rFonts w:hint="cs"/>
          <w:rtl/>
          <w:lang w:val="he-IL"/>
        </w:rPr>
        <w:t>-כה: "</w:t>
      </w:r>
      <w:r w:rsidRPr="00833704">
        <w:rPr>
          <w:rtl/>
          <w:lang w:val="he-IL"/>
        </w:rPr>
        <w:t xml:space="preserve">וַיָּבֹאוּ מָרָתָה וְלֹא יָכְלוּ </w:t>
      </w:r>
      <w:proofErr w:type="spellStart"/>
      <w:r w:rsidRPr="00833704">
        <w:rPr>
          <w:rtl/>
          <w:lang w:val="he-IL"/>
        </w:rPr>
        <w:t>לִשְׁתֹּת</w:t>
      </w:r>
      <w:proofErr w:type="spellEnd"/>
      <w:r w:rsidRPr="00833704">
        <w:rPr>
          <w:rtl/>
          <w:lang w:val="he-IL"/>
        </w:rPr>
        <w:t xml:space="preserve"> מַיִם מִמָּרָה כִּי מָרִים הֵם עַל כֵּן קָרָא שְׁמָהּ מָרָה:</w:t>
      </w:r>
      <w:r>
        <w:rPr>
          <w:rFonts w:hint="cs"/>
          <w:rtl/>
          <w:lang w:val="he-IL"/>
        </w:rPr>
        <w:t xml:space="preserve"> ... </w:t>
      </w:r>
      <w:r w:rsidRPr="00833704">
        <w:rPr>
          <w:rtl/>
          <w:lang w:val="he-IL"/>
        </w:rPr>
        <w:t xml:space="preserve">וַיִּצְעַק אֶל ה' וַיּוֹרֵהוּ ה' עֵץ </w:t>
      </w:r>
      <w:proofErr w:type="spellStart"/>
      <w:r w:rsidRPr="00833704">
        <w:rPr>
          <w:rtl/>
          <w:lang w:val="he-IL"/>
        </w:rPr>
        <w:t>וַיַּשְׁלֵך</w:t>
      </w:r>
      <w:proofErr w:type="spellEnd"/>
      <w:r w:rsidRPr="00833704">
        <w:rPr>
          <w:rtl/>
          <w:lang w:val="he-IL"/>
        </w:rPr>
        <w:t xml:space="preserve">ְ אֶל הַמַּיִם וַיִּמְתְּקוּ הַמָּיִם שָׁם </w:t>
      </w:r>
      <w:proofErr w:type="spellStart"/>
      <w:r w:rsidRPr="00833704">
        <w:rPr>
          <w:rtl/>
          <w:lang w:val="he-IL"/>
        </w:rPr>
        <w:t>שָׂם</w:t>
      </w:r>
      <w:proofErr w:type="spellEnd"/>
      <w:r w:rsidRPr="00833704">
        <w:rPr>
          <w:rtl/>
          <w:lang w:val="he-IL"/>
        </w:rPr>
        <w:t xml:space="preserve"> לוֹ </w:t>
      </w:r>
      <w:proofErr w:type="spellStart"/>
      <w:r w:rsidRPr="00833704">
        <w:rPr>
          <w:rtl/>
          <w:lang w:val="he-IL"/>
        </w:rPr>
        <w:t>חֹק</w:t>
      </w:r>
      <w:proofErr w:type="spellEnd"/>
      <w:r w:rsidRPr="00833704">
        <w:rPr>
          <w:rtl/>
          <w:lang w:val="he-IL"/>
        </w:rPr>
        <w:t xml:space="preserve"> וּמִש</w:t>
      </w:r>
      <w:r>
        <w:rPr>
          <w:rtl/>
          <w:lang w:val="he-IL"/>
        </w:rPr>
        <w:t>ְׁפָּט וְשָׁם נִסָּהוּ</w:t>
      </w:r>
      <w:r>
        <w:rPr>
          <w:rFonts w:hint="cs"/>
          <w:rtl/>
          <w:lang w:val="he-IL"/>
        </w:rPr>
        <w:t xml:space="preserve">". ואלישע במופת הראשון שעשה לאחר שנפרד ממנו אליהו, </w:t>
      </w:r>
      <w:r w:rsidRPr="00833704">
        <w:rPr>
          <w:rtl/>
          <w:lang w:val="he-IL"/>
        </w:rPr>
        <w:t xml:space="preserve">מלכים ב </w:t>
      </w:r>
      <w:proofErr w:type="spellStart"/>
      <w:r w:rsidRPr="00833704">
        <w:rPr>
          <w:rtl/>
          <w:lang w:val="he-IL"/>
        </w:rPr>
        <w:t>ב</w:t>
      </w:r>
      <w:proofErr w:type="spellEnd"/>
      <w:r>
        <w:rPr>
          <w:rFonts w:hint="cs"/>
          <w:rtl/>
          <w:lang w:val="he-IL"/>
        </w:rPr>
        <w:t xml:space="preserve"> </w:t>
      </w:r>
      <w:proofErr w:type="spellStart"/>
      <w:r>
        <w:rPr>
          <w:rFonts w:hint="cs"/>
          <w:rtl/>
          <w:lang w:val="he-IL"/>
        </w:rPr>
        <w:t>יט-כא</w:t>
      </w:r>
      <w:proofErr w:type="spellEnd"/>
      <w:r>
        <w:rPr>
          <w:rFonts w:hint="cs"/>
          <w:rtl/>
          <w:lang w:val="he-IL"/>
        </w:rPr>
        <w:t>: "</w:t>
      </w:r>
      <w:r w:rsidRPr="00833704">
        <w:rPr>
          <w:rtl/>
          <w:lang w:val="he-IL"/>
        </w:rPr>
        <w:t xml:space="preserve">וַיֹּאמְרוּ אַנְשֵׁי הָעִיר אֶל אֱלִישָׁע הִנֵּה נָא מוֹשַׁב הָעִיר טוֹב כַּאֲשֶׁר אֲדֹנִי </w:t>
      </w:r>
      <w:r w:rsidR="003C71B6">
        <w:rPr>
          <w:rtl/>
          <w:lang w:val="he-IL"/>
        </w:rPr>
        <w:t>ראו</w:t>
      </w:r>
      <w:r w:rsidRPr="00833704">
        <w:rPr>
          <w:rtl/>
          <w:lang w:val="he-IL"/>
        </w:rPr>
        <w:t xml:space="preserve"> וְהַמַּיִם רָעִים וְהָאָרֶץ מְשַׁכָּלֶת:</w:t>
      </w:r>
      <w:r>
        <w:rPr>
          <w:rFonts w:hint="cs"/>
          <w:rtl/>
          <w:lang w:val="he-IL"/>
        </w:rPr>
        <w:t xml:space="preserve"> ... </w:t>
      </w:r>
      <w:r w:rsidRPr="00833704">
        <w:rPr>
          <w:rtl/>
          <w:lang w:val="he-IL"/>
        </w:rPr>
        <w:t xml:space="preserve">וַיֵּצֵא אֶל מוֹצָא הַמַּיִם </w:t>
      </w:r>
      <w:proofErr w:type="spellStart"/>
      <w:r w:rsidRPr="00833704">
        <w:rPr>
          <w:rtl/>
          <w:lang w:val="he-IL"/>
        </w:rPr>
        <w:t>וַיַּשְׁלֶך</w:t>
      </w:r>
      <w:proofErr w:type="spellEnd"/>
      <w:r w:rsidRPr="00833704">
        <w:rPr>
          <w:rtl/>
          <w:lang w:val="he-IL"/>
        </w:rPr>
        <w:t xml:space="preserve">ְ שָׁם מֶלַח וַיֹּאמֶר כֹּה אָמַר ה' </w:t>
      </w:r>
      <w:proofErr w:type="spellStart"/>
      <w:r w:rsidRPr="00833704">
        <w:rPr>
          <w:rtl/>
          <w:lang w:val="he-IL"/>
        </w:rPr>
        <w:t>רִפִּאתִי</w:t>
      </w:r>
      <w:proofErr w:type="spellEnd"/>
      <w:r w:rsidRPr="00833704">
        <w:rPr>
          <w:rtl/>
          <w:lang w:val="he-IL"/>
        </w:rPr>
        <w:t xml:space="preserve"> לַמַּיִם הָאֵלֶּה לֹא יִהְיֶה מ</w:t>
      </w:r>
      <w:r>
        <w:rPr>
          <w:rtl/>
          <w:lang w:val="he-IL"/>
        </w:rPr>
        <w:t>ִשָּׁם עוֹד מָוֶת וּמְשַׁכָּלֶת</w:t>
      </w:r>
      <w:r>
        <w:rPr>
          <w:rFonts w:hint="cs"/>
          <w:rtl/>
          <w:lang w:val="he-IL"/>
        </w:rPr>
        <w:t xml:space="preserve">". על שניהם, </w:t>
      </w:r>
      <w:r w:rsidR="003C71B6">
        <w:rPr>
          <w:rFonts w:hint="cs"/>
          <w:rtl/>
          <w:lang w:val="he-IL"/>
        </w:rPr>
        <w:t>ראו</w:t>
      </w:r>
      <w:r>
        <w:rPr>
          <w:rFonts w:hint="cs"/>
          <w:rtl/>
          <w:lang w:val="he-IL"/>
        </w:rPr>
        <w:t xml:space="preserve"> </w:t>
      </w:r>
      <w:r w:rsidRPr="00833704">
        <w:rPr>
          <w:rtl/>
          <w:lang w:val="he-IL"/>
        </w:rPr>
        <w:t>שמות רבה</w:t>
      </w:r>
      <w:r>
        <w:rPr>
          <w:rFonts w:hint="cs"/>
          <w:rtl/>
          <w:lang w:val="he-IL"/>
        </w:rPr>
        <w:t xml:space="preserve"> נ ג</w:t>
      </w:r>
      <w:r w:rsidRPr="00833704">
        <w:rPr>
          <w:rtl/>
          <w:lang w:val="he-IL"/>
        </w:rPr>
        <w:t xml:space="preserve"> פרשת </w:t>
      </w:r>
      <w:proofErr w:type="spellStart"/>
      <w:r w:rsidRPr="00833704">
        <w:rPr>
          <w:rtl/>
          <w:lang w:val="he-IL"/>
        </w:rPr>
        <w:t>ויקהל</w:t>
      </w:r>
      <w:proofErr w:type="spellEnd"/>
      <w:r w:rsidRPr="00833704">
        <w:rPr>
          <w:rtl/>
          <w:lang w:val="he-IL"/>
        </w:rPr>
        <w:t xml:space="preserve"> </w:t>
      </w:r>
      <w:r>
        <w:rPr>
          <w:rFonts w:hint="cs"/>
          <w:rtl/>
          <w:lang w:val="he-IL"/>
        </w:rPr>
        <w:t>שמשם לומדים שמידותיו של הקב"ה הן "</w:t>
      </w:r>
      <w:r w:rsidRPr="00833704">
        <w:rPr>
          <w:rtl/>
          <w:lang w:val="he-IL"/>
        </w:rPr>
        <w:t>במה שהוא מכה הוא מרפא</w:t>
      </w:r>
      <w:r>
        <w:rPr>
          <w:rFonts w:hint="cs"/>
          <w:rtl/>
          <w:lang w:val="he-IL"/>
        </w:rPr>
        <w:t xml:space="preserve">". </w:t>
      </w:r>
      <w:r w:rsidR="003C71B6">
        <w:rPr>
          <w:rFonts w:hint="cs"/>
          <w:rtl/>
          <w:lang w:val="he-IL"/>
        </w:rPr>
        <w:t>ראו</w:t>
      </w:r>
      <w:r>
        <w:rPr>
          <w:rFonts w:hint="cs"/>
          <w:rtl/>
          <w:lang w:val="he-IL"/>
        </w:rPr>
        <w:t xml:space="preserve"> דברינו </w:t>
      </w:r>
      <w:hyperlink r:id="rId12" w:history="1">
        <w:r w:rsidRPr="00833704">
          <w:rPr>
            <w:rStyle w:val="Hyperlink"/>
            <w:rFonts w:hint="cs"/>
            <w:rtl/>
            <w:lang w:val="he-IL"/>
          </w:rPr>
          <w:t>כי אני ה' רופאך</w:t>
        </w:r>
      </w:hyperlink>
      <w:r>
        <w:rPr>
          <w:rFonts w:hint="cs"/>
          <w:rtl/>
          <w:lang w:val="he-IL"/>
        </w:rPr>
        <w:t xml:space="preserve"> בפרשת בשלח.</w:t>
      </w:r>
    </w:p>
  </w:footnote>
  <w:footnote w:id="21">
    <w:p w14:paraId="5732770B" w14:textId="626A1BC3" w:rsidR="004773EC" w:rsidRDefault="004773EC" w:rsidP="004773EC">
      <w:pPr>
        <w:pStyle w:val="a3"/>
        <w:rPr>
          <w:rtl/>
        </w:rPr>
      </w:pPr>
      <w:r>
        <w:rPr>
          <w:rStyle w:val="a5"/>
        </w:rPr>
        <w:footnoteRef/>
      </w:r>
      <w:r>
        <w:rPr>
          <w:rtl/>
        </w:rPr>
        <w:t xml:space="preserve"> </w:t>
      </w:r>
      <w:r>
        <w:rPr>
          <w:rFonts w:hint="cs"/>
          <w:rtl/>
        </w:rPr>
        <w:t>בקשה זו של ר' אלעזר בן ערך לא עברה בקלות. ראו שם בקטעים שהשמטנו שהיה וויכוח ביניהם אם ר' אלעזר היה כבר ראוי לימוד מעשה מרכבה אם לאו. אך ר' אלעזר בן ערך מצליח כל כך עד ש"</w:t>
      </w:r>
      <w:r>
        <w:rPr>
          <w:rtl/>
        </w:rPr>
        <w:t>ירדה אש מן השמים וסיבבה כל האילנות שבשדה, פתחו כולן ואמרו שירה</w:t>
      </w:r>
      <w:r>
        <w:rPr>
          <w:rFonts w:hint="cs"/>
          <w:rtl/>
        </w:rPr>
        <w:t>". הטבע כולו התעורר! חשוב לקרוא סיפור זה במקור</w:t>
      </w:r>
      <w:r w:rsidR="00A21054">
        <w:rPr>
          <w:rFonts w:hint="cs"/>
          <w:rtl/>
        </w:rPr>
        <w:t xml:space="preserve"> במלואו</w:t>
      </w:r>
      <w:r>
        <w:rPr>
          <w:rtl/>
        </w:rPr>
        <w:t>.</w:t>
      </w:r>
    </w:p>
  </w:footnote>
  <w:footnote w:id="22">
    <w:p w14:paraId="4A0506BA" w14:textId="5E0D8CC6" w:rsidR="00E34BED" w:rsidRDefault="00E34BED">
      <w:pPr>
        <w:pStyle w:val="a3"/>
        <w:rPr>
          <w:rtl/>
        </w:rPr>
      </w:pPr>
      <w:r>
        <w:rPr>
          <w:rStyle w:val="a5"/>
        </w:rPr>
        <w:footnoteRef/>
      </w:r>
      <w:r>
        <w:rPr>
          <w:rtl/>
        </w:rPr>
        <w:t xml:space="preserve"> </w:t>
      </w:r>
      <w:r>
        <w:rPr>
          <w:rFonts w:hint="cs"/>
          <w:rtl/>
        </w:rPr>
        <w:t xml:space="preserve">ראו דברינו </w:t>
      </w:r>
      <w:hyperlink r:id="rId13" w:history="1">
        <w:r w:rsidRPr="009D3101">
          <w:rPr>
            <w:rStyle w:val="Hyperlink"/>
            <w:rFonts w:hint="cs"/>
            <w:rtl/>
          </w:rPr>
          <w:t>מעשה מרכבה</w:t>
        </w:r>
      </w:hyperlink>
      <w:r>
        <w:rPr>
          <w:rFonts w:hint="cs"/>
          <w:rtl/>
        </w:rPr>
        <w:t xml:space="preserve"> בחג השבועות.</w:t>
      </w:r>
      <w:r w:rsidR="00A21054">
        <w:rPr>
          <w:rFonts w:hint="cs"/>
          <w:rtl/>
        </w:rPr>
        <w:t xml:space="preserve"> </w:t>
      </w:r>
      <w:r w:rsidR="008A0E23">
        <w:rPr>
          <w:rFonts w:hint="cs"/>
          <w:rtl/>
        </w:rPr>
        <w:t xml:space="preserve">האם קרבה מיוחדת (נוספת) זו שבין </w:t>
      </w:r>
      <w:proofErr w:type="spellStart"/>
      <w:r w:rsidR="008A0E23">
        <w:rPr>
          <w:rFonts w:hint="cs"/>
          <w:rtl/>
        </w:rPr>
        <w:t>ריב"ז</w:t>
      </w:r>
      <w:proofErr w:type="spellEnd"/>
      <w:r w:rsidR="008A0E23">
        <w:rPr>
          <w:rFonts w:hint="cs"/>
          <w:rtl/>
        </w:rPr>
        <w:t xml:space="preserve"> ור' אלעזר בן ערך היא שגרמה ל</w:t>
      </w:r>
      <w:r w:rsidR="00116035">
        <w:rPr>
          <w:rFonts w:hint="cs"/>
          <w:rtl/>
        </w:rPr>
        <w:t>ו</w:t>
      </w:r>
      <w:r w:rsidR="008A0E23">
        <w:rPr>
          <w:rFonts w:hint="cs"/>
          <w:rtl/>
        </w:rPr>
        <w:t xml:space="preserve"> לחשוב שכל שאר התלמידים יבואו אליו ללמוד תורה?</w:t>
      </w:r>
    </w:p>
  </w:footnote>
  <w:footnote w:id="23">
    <w:p w14:paraId="3DDFE11E" w14:textId="465E0A78" w:rsidR="00676F4E" w:rsidRDefault="00676F4E" w:rsidP="00AB6010">
      <w:pPr>
        <w:pStyle w:val="a3"/>
        <w:rPr>
          <w:rtl/>
        </w:rPr>
      </w:pPr>
      <w:r>
        <w:rPr>
          <w:rStyle w:val="a5"/>
        </w:rPr>
        <w:footnoteRef/>
      </w:r>
      <w:r>
        <w:rPr>
          <w:rtl/>
        </w:rPr>
        <w:t xml:space="preserve"> </w:t>
      </w:r>
      <w:r>
        <w:rPr>
          <w:rFonts w:hint="cs"/>
          <w:rtl/>
          <w:lang w:val="he-IL"/>
        </w:rPr>
        <w:t xml:space="preserve">בסוף </w:t>
      </w:r>
      <w:r w:rsidR="008A0E23">
        <w:rPr>
          <w:rFonts w:hint="cs"/>
          <w:rtl/>
          <w:lang w:val="he-IL"/>
        </w:rPr>
        <w:t xml:space="preserve">הסיפור (ולאחר סיפורי מרכבה נוספים) </w:t>
      </w:r>
      <w:r w:rsidR="0051268A">
        <w:rPr>
          <w:rFonts w:hint="cs"/>
          <w:rtl/>
          <w:lang w:val="he-IL"/>
        </w:rPr>
        <w:t xml:space="preserve">שואלת הגמרא </w:t>
      </w:r>
      <w:r>
        <w:rPr>
          <w:rFonts w:hint="cs"/>
          <w:rtl/>
          <w:lang w:val="he-IL"/>
        </w:rPr>
        <w:t>מאמירה של ר' יוסי ברבי יהודה שמו</w:t>
      </w:r>
      <w:r w:rsidR="00D8323B">
        <w:rPr>
          <w:rFonts w:hint="eastAsia"/>
          <w:rtl/>
          <w:lang w:val="he-IL"/>
        </w:rPr>
        <w:t>ֹ</w:t>
      </w:r>
      <w:r>
        <w:rPr>
          <w:rFonts w:hint="cs"/>
          <w:rtl/>
          <w:lang w:val="he-IL"/>
        </w:rPr>
        <w:t>נ</w:t>
      </w:r>
      <w:r w:rsidR="00D8323B">
        <w:rPr>
          <w:rFonts w:hint="eastAsia"/>
          <w:rtl/>
          <w:lang w:val="he-IL"/>
        </w:rPr>
        <w:t>ֶ</w:t>
      </w:r>
      <w:r>
        <w:rPr>
          <w:rFonts w:hint="cs"/>
          <w:rtl/>
          <w:lang w:val="he-IL"/>
        </w:rPr>
        <w:t xml:space="preserve">ה </w:t>
      </w:r>
      <w:r w:rsidR="00BF6725">
        <w:rPr>
          <w:rFonts w:hint="cs"/>
          <w:rtl/>
          <w:lang w:val="he-IL"/>
        </w:rPr>
        <w:t xml:space="preserve">רק </w:t>
      </w:r>
      <w:r>
        <w:rPr>
          <w:rFonts w:hint="cs"/>
          <w:rtl/>
          <w:lang w:val="he-IL"/>
        </w:rPr>
        <w:t>שלושה תלמידים שהרצו מעשה מרכבה לפני רבות</w:t>
      </w:r>
      <w:r w:rsidR="00BF6725">
        <w:rPr>
          <w:rFonts w:hint="cs"/>
          <w:rtl/>
          <w:lang w:val="he-IL"/>
        </w:rPr>
        <w:t>יה</w:t>
      </w:r>
      <w:r>
        <w:rPr>
          <w:rFonts w:hint="cs"/>
          <w:rtl/>
          <w:lang w:val="he-IL"/>
        </w:rPr>
        <w:t>ם והתקבל הדבר בטוב (משום שהייתה "דעתם נקייה", כלשון המקבילה בירושלמי חגיגה), ואילו ר' אלעזר בן ערך לא נמנה עמהם! תשובת הגמרא היא שר' אלעזר הרצה לפני רבן יוחנן בן זכאי, אבל לא הרצו לפניו, היינו לא העמיד תלמיד ראוי לדרוש במעשה מרכבה. שי</w:t>
      </w:r>
      <w:r w:rsidR="00BF6725">
        <w:rPr>
          <w:rFonts w:hint="cs"/>
          <w:rtl/>
          <w:lang w:val="he-IL"/>
        </w:rPr>
        <w:t>מו</w:t>
      </w:r>
      <w:r>
        <w:rPr>
          <w:rFonts w:hint="cs"/>
          <w:rtl/>
          <w:lang w:val="he-IL"/>
        </w:rPr>
        <w:t xml:space="preserve"> </w:t>
      </w:r>
      <w:r w:rsidR="00AB6010">
        <w:rPr>
          <w:rFonts w:hint="cs"/>
          <w:rtl/>
          <w:lang w:val="he-IL"/>
        </w:rPr>
        <w:t xml:space="preserve"> ל</w:t>
      </w:r>
      <w:r w:rsidR="00BF6725">
        <w:rPr>
          <w:rFonts w:hint="cs"/>
          <w:rtl/>
          <w:lang w:val="he-IL"/>
        </w:rPr>
        <w:t>ב</w:t>
      </w:r>
      <w:r>
        <w:rPr>
          <w:rFonts w:hint="cs"/>
          <w:rtl/>
          <w:lang w:val="he-IL"/>
        </w:rPr>
        <w:t xml:space="preserve"> לשרשרת המסירה</w:t>
      </w:r>
      <w:r w:rsidR="0051268A">
        <w:rPr>
          <w:rFonts w:hint="cs"/>
          <w:rtl/>
          <w:lang w:val="he-IL"/>
        </w:rPr>
        <w:t xml:space="preserve"> כאן</w:t>
      </w:r>
      <w:r>
        <w:rPr>
          <w:rFonts w:hint="cs"/>
          <w:rtl/>
          <w:lang w:val="he-IL"/>
        </w:rPr>
        <w:t xml:space="preserve">: רבן יוחנן בן זכאי </w:t>
      </w:r>
      <w:proofErr w:type="spellStart"/>
      <w:r w:rsidR="0051268A">
        <w:rPr>
          <w:rFonts w:hint="cs"/>
          <w:rtl/>
          <w:lang w:val="he-IL"/>
        </w:rPr>
        <w:t>ל</w:t>
      </w:r>
      <w:r>
        <w:rPr>
          <w:rFonts w:hint="cs"/>
          <w:rtl/>
          <w:lang w:val="he-IL"/>
        </w:rPr>
        <w:t>ר</w:t>
      </w:r>
      <w:proofErr w:type="spellEnd"/>
      <w:r>
        <w:rPr>
          <w:rFonts w:hint="cs"/>
          <w:rtl/>
          <w:lang w:val="he-IL"/>
        </w:rPr>
        <w:t>' יהושע</w:t>
      </w:r>
      <w:r w:rsidR="0051268A">
        <w:rPr>
          <w:rFonts w:hint="cs"/>
          <w:rtl/>
          <w:lang w:val="he-IL"/>
        </w:rPr>
        <w:t xml:space="preserve"> (זה שבמשניות מסכת אבות פרק ב קצת נחבא אל הכלים), ממנו </w:t>
      </w:r>
      <w:proofErr w:type="spellStart"/>
      <w:r w:rsidR="0051268A">
        <w:rPr>
          <w:rFonts w:hint="cs"/>
          <w:rtl/>
          <w:lang w:val="he-IL"/>
        </w:rPr>
        <w:t>ל</w:t>
      </w:r>
      <w:r>
        <w:rPr>
          <w:rFonts w:hint="cs"/>
          <w:rtl/>
          <w:lang w:val="he-IL"/>
        </w:rPr>
        <w:t>ר</w:t>
      </w:r>
      <w:proofErr w:type="spellEnd"/>
      <w:r>
        <w:rPr>
          <w:rFonts w:hint="cs"/>
          <w:rtl/>
          <w:lang w:val="he-IL"/>
        </w:rPr>
        <w:t>' עקיבא</w:t>
      </w:r>
      <w:r w:rsidR="0051268A">
        <w:rPr>
          <w:rFonts w:hint="cs"/>
          <w:rtl/>
          <w:lang w:val="he-IL"/>
        </w:rPr>
        <w:t xml:space="preserve">, וממנו </w:t>
      </w:r>
      <w:proofErr w:type="spellStart"/>
      <w:r w:rsidR="0051268A">
        <w:rPr>
          <w:rFonts w:hint="cs"/>
          <w:rtl/>
          <w:lang w:val="he-IL"/>
        </w:rPr>
        <w:t>ל</w:t>
      </w:r>
      <w:r>
        <w:rPr>
          <w:rFonts w:hint="cs"/>
          <w:rtl/>
          <w:lang w:val="he-IL"/>
        </w:rPr>
        <w:t>ר</w:t>
      </w:r>
      <w:proofErr w:type="spellEnd"/>
      <w:r>
        <w:rPr>
          <w:rFonts w:hint="cs"/>
          <w:rtl/>
          <w:lang w:val="he-IL"/>
        </w:rPr>
        <w:t xml:space="preserve">' </w:t>
      </w:r>
      <w:proofErr w:type="spellStart"/>
      <w:r>
        <w:rPr>
          <w:rFonts w:hint="cs"/>
          <w:rtl/>
          <w:lang w:val="he-IL"/>
        </w:rPr>
        <w:t>חנינא</w:t>
      </w:r>
      <w:proofErr w:type="spellEnd"/>
      <w:r>
        <w:rPr>
          <w:rFonts w:hint="cs"/>
          <w:rtl/>
          <w:lang w:val="he-IL"/>
        </w:rPr>
        <w:t xml:space="preserve"> בן </w:t>
      </w:r>
      <w:proofErr w:type="spellStart"/>
      <w:r>
        <w:rPr>
          <w:rFonts w:hint="cs"/>
          <w:rtl/>
          <w:lang w:val="he-IL"/>
        </w:rPr>
        <w:t>חכינאי</w:t>
      </w:r>
      <w:proofErr w:type="spellEnd"/>
      <w:r>
        <w:rPr>
          <w:rFonts w:hint="cs"/>
          <w:rtl/>
          <w:lang w:val="he-IL"/>
        </w:rPr>
        <w:t xml:space="preserve"> (שבעצם גם לפניו לא הרצו, </w:t>
      </w:r>
      <w:r w:rsidR="003C71B6">
        <w:rPr>
          <w:rFonts w:hint="cs"/>
          <w:rtl/>
          <w:lang w:val="he-IL"/>
        </w:rPr>
        <w:t>ראו</w:t>
      </w:r>
      <w:r>
        <w:rPr>
          <w:rFonts w:hint="cs"/>
          <w:rtl/>
          <w:lang w:val="he-IL"/>
        </w:rPr>
        <w:t xml:space="preserve"> בגמרא שם). </w:t>
      </w:r>
      <w:r>
        <w:rPr>
          <w:rFonts w:hint="cs"/>
          <w:rtl/>
        </w:rPr>
        <w:t>האם לא</w:t>
      </w:r>
      <w:r w:rsidRPr="00C62069">
        <w:rPr>
          <w:rFonts w:hint="cs"/>
          <w:rtl/>
        </w:rPr>
        <w:t xml:space="preserve"> מצא </w:t>
      </w:r>
      <w:r>
        <w:rPr>
          <w:rFonts w:hint="cs"/>
          <w:rtl/>
        </w:rPr>
        <w:t xml:space="preserve">ר' אלעזר בן ערך </w:t>
      </w:r>
      <w:r w:rsidRPr="00C62069">
        <w:rPr>
          <w:rFonts w:hint="cs"/>
          <w:rtl/>
        </w:rPr>
        <w:t>תלמיד ראוי</w:t>
      </w:r>
      <w:r>
        <w:rPr>
          <w:rFonts w:hint="cs"/>
          <w:rtl/>
        </w:rPr>
        <w:t xml:space="preserve"> שירצה לפניו מעשה מרכבה</w:t>
      </w:r>
      <w:r w:rsidRPr="00C62069">
        <w:rPr>
          <w:rFonts w:hint="cs"/>
          <w:rtl/>
        </w:rPr>
        <w:t>, או שמא הדבר קשור בסופו הקשה של ר' אלעזר בן ערך שהיה גדול תלמידי רבן יוחנן בן זכאי ופרש משאר חכמים עד ששכח את כל תורתו</w:t>
      </w:r>
      <w:r>
        <w:rPr>
          <w:rFonts w:hint="cs"/>
          <w:rtl/>
        </w:rPr>
        <w:t xml:space="preserve"> ומן הסתם גם לא העמיד תלמידים</w:t>
      </w:r>
      <w:r w:rsidR="00404F84">
        <w:rPr>
          <w:rFonts w:hint="cs"/>
          <w:rtl/>
        </w:rPr>
        <w:t xml:space="preserve"> ראויים.</w:t>
      </w:r>
      <w:r w:rsidR="009D3101">
        <w:rPr>
          <w:rFonts w:hint="cs"/>
          <w:rtl/>
        </w:rPr>
        <w:t xml:space="preserve"> </w:t>
      </w:r>
    </w:p>
  </w:footnote>
  <w:footnote w:id="24">
    <w:p w14:paraId="50CC03AE" w14:textId="099582F6" w:rsidR="002E5009" w:rsidRDefault="002E5009" w:rsidP="001943EA">
      <w:pPr>
        <w:pStyle w:val="a3"/>
        <w:rPr>
          <w:rtl/>
        </w:rPr>
      </w:pPr>
      <w:r>
        <w:rPr>
          <w:rStyle w:val="a5"/>
        </w:rPr>
        <w:footnoteRef/>
      </w:r>
      <w:r>
        <w:rPr>
          <w:rtl/>
        </w:rPr>
        <w:t xml:space="preserve"> </w:t>
      </w:r>
      <w:r>
        <w:rPr>
          <w:rFonts w:hint="cs"/>
          <w:rtl/>
        </w:rPr>
        <w:t xml:space="preserve">"החודש הזה לכם". </w:t>
      </w:r>
      <w:r>
        <w:rPr>
          <w:rtl/>
        </w:rPr>
        <w:t>העברת הסמכות מהקב"ה לבני אדם, שכל כך בולטת בעניין קידוש החודש, היא</w:t>
      </w:r>
      <w:r>
        <w:rPr>
          <w:rFonts w:hint="cs"/>
          <w:rtl/>
        </w:rPr>
        <w:t xml:space="preserve"> לא ליחיד אלא לחבורה,</w:t>
      </w:r>
      <w:r>
        <w:rPr>
          <w:rtl/>
        </w:rPr>
        <w:t xml:space="preserve"> </w:t>
      </w:r>
      <w:r>
        <w:rPr>
          <w:rFonts w:hint="cs"/>
          <w:rtl/>
        </w:rPr>
        <w:t>לבית הדין: "</w:t>
      </w:r>
      <w:r>
        <w:rPr>
          <w:rFonts w:hint="cs"/>
          <w:rtl/>
          <w:lang w:val="he-IL"/>
        </w:rPr>
        <w:t xml:space="preserve">ראוהו בית דין בלבד, יעמדו שנים ויעידו בפניהם ויאמרו מקודש </w:t>
      </w:r>
      <w:proofErr w:type="spellStart"/>
      <w:r>
        <w:rPr>
          <w:rFonts w:hint="cs"/>
          <w:rtl/>
          <w:lang w:val="he-IL"/>
        </w:rPr>
        <w:t>מקודש</w:t>
      </w:r>
      <w:proofErr w:type="spellEnd"/>
      <w:r>
        <w:rPr>
          <w:rFonts w:hint="cs"/>
          <w:rtl/>
          <w:lang w:val="he-IL"/>
        </w:rPr>
        <w:t xml:space="preserve">. ראוהו שלשה והן בית דין, יעמדו השנים ויושיבו מחבריהם אצל היחיד ויעידו בפניהם ויאמרו מקודש </w:t>
      </w:r>
      <w:proofErr w:type="spellStart"/>
      <w:r>
        <w:rPr>
          <w:rFonts w:hint="cs"/>
          <w:rtl/>
          <w:lang w:val="he-IL"/>
        </w:rPr>
        <w:t>מקודש</w:t>
      </w:r>
      <w:proofErr w:type="spellEnd"/>
      <w:r>
        <w:rPr>
          <w:rFonts w:hint="cs"/>
          <w:rtl/>
          <w:lang w:val="he-IL"/>
        </w:rPr>
        <w:t>. שאין היחיד נאמן על ידי עצמו" (ראש השנה פרק ג משנה א). "</w:t>
      </w:r>
      <w:r w:rsidRPr="005E223D">
        <w:rPr>
          <w:rtl/>
          <w:lang w:val="he-IL"/>
        </w:rPr>
        <w:t>אין קידוש הח</w:t>
      </w:r>
      <w:r>
        <w:rPr>
          <w:rFonts w:hint="cs"/>
          <w:rtl/>
          <w:lang w:val="he-IL"/>
        </w:rPr>
        <w:t>ו</w:t>
      </w:r>
      <w:r w:rsidRPr="005E223D">
        <w:rPr>
          <w:rtl/>
          <w:lang w:val="he-IL"/>
        </w:rPr>
        <w:t>דש פחות מעשרה חבירים</w:t>
      </w:r>
      <w:r>
        <w:rPr>
          <w:rFonts w:hint="cs"/>
          <w:rtl/>
          <w:lang w:val="he-IL"/>
        </w:rPr>
        <w:t>" (</w:t>
      </w:r>
      <w:r w:rsidRPr="005E223D">
        <w:rPr>
          <w:rtl/>
          <w:lang w:val="he-IL"/>
        </w:rPr>
        <w:t xml:space="preserve">ירושלמי סנהדרין פרק א </w:t>
      </w:r>
      <w:r>
        <w:rPr>
          <w:rFonts w:hint="cs"/>
          <w:rtl/>
          <w:lang w:val="he-IL"/>
        </w:rPr>
        <w:t>הלכה ב).</w:t>
      </w:r>
      <w:r w:rsidRPr="005E223D">
        <w:rPr>
          <w:rtl/>
          <w:lang w:val="he-IL"/>
        </w:rPr>
        <w:t xml:space="preserve"> </w:t>
      </w:r>
      <w:r>
        <w:rPr>
          <w:rFonts w:hint="cs"/>
          <w:rtl/>
          <w:lang w:val="he-IL"/>
        </w:rPr>
        <w:t xml:space="preserve">בדיני ממונות דן מומחה יחידי, אך לא בקידוש החודש (וכך גם בעיבור השנה כפי שהארכנו לדון בדברינו </w:t>
      </w:r>
      <w:hyperlink r:id="rId14" w:history="1">
        <w:r w:rsidRPr="00D3025E">
          <w:rPr>
            <w:rStyle w:val="Hyperlink"/>
            <w:rFonts w:hint="cs"/>
            <w:rtl/>
            <w:lang w:val="he-IL"/>
          </w:rPr>
          <w:t>עיבור השנה</w:t>
        </w:r>
      </w:hyperlink>
      <w:r>
        <w:rPr>
          <w:rFonts w:hint="cs"/>
          <w:rtl/>
          <w:lang w:val="he-IL"/>
        </w:rPr>
        <w:t xml:space="preserve"> בפרשת פקודי). ו</w:t>
      </w:r>
      <w:r>
        <w:rPr>
          <w:rFonts w:hint="cs"/>
          <w:rtl/>
        </w:rPr>
        <w:t xml:space="preserve">מי לנו </w:t>
      </w:r>
      <w:r>
        <w:rPr>
          <w:rtl/>
        </w:rPr>
        <w:t xml:space="preserve">גדול כמשה </w:t>
      </w:r>
      <w:r>
        <w:rPr>
          <w:rFonts w:hint="cs"/>
          <w:rtl/>
        </w:rPr>
        <w:t xml:space="preserve">שגם הוא </w:t>
      </w:r>
      <w:r>
        <w:rPr>
          <w:rtl/>
        </w:rPr>
        <w:t xml:space="preserve">צריך היה את אהרון לידו: "אין לך מומחה לרבים בישראל יותר ממשה רבינו, </w:t>
      </w:r>
      <w:proofErr w:type="spellStart"/>
      <w:r>
        <w:rPr>
          <w:rtl/>
        </w:rPr>
        <w:t>וקאמר</w:t>
      </w:r>
      <w:proofErr w:type="spellEnd"/>
      <w:r>
        <w:rPr>
          <w:rtl/>
        </w:rPr>
        <w:t xml:space="preserve"> ליה הקב"ה: עד </w:t>
      </w:r>
      <w:proofErr w:type="spellStart"/>
      <w:r>
        <w:rPr>
          <w:rtl/>
        </w:rPr>
        <w:t>דאיכא</w:t>
      </w:r>
      <w:proofErr w:type="spellEnd"/>
      <w:r>
        <w:rPr>
          <w:rtl/>
        </w:rPr>
        <w:t xml:space="preserve"> אהרן בהדך" (ראש השנה כה ע"ב). </w:t>
      </w:r>
      <w:r>
        <w:rPr>
          <w:rFonts w:hint="cs"/>
          <w:rtl/>
        </w:rPr>
        <w:t xml:space="preserve">זאת ועוד, ר' אלעזר נכשל באותה פרשה זו שהיא גם מצווה ראשונה </w:t>
      </w:r>
      <w:proofErr w:type="spellStart"/>
      <w:r>
        <w:rPr>
          <w:rFonts w:hint="cs"/>
          <w:rtl/>
        </w:rPr>
        <w:t>שנצטוו</w:t>
      </w:r>
      <w:proofErr w:type="spellEnd"/>
      <w:r>
        <w:rPr>
          <w:rFonts w:hint="cs"/>
          <w:rtl/>
        </w:rPr>
        <w:t xml:space="preserve"> ישראל כציבור (</w:t>
      </w:r>
      <w:r w:rsidR="003C71B6">
        <w:rPr>
          <w:rFonts w:hint="cs"/>
          <w:rtl/>
        </w:rPr>
        <w:t>ראו</w:t>
      </w:r>
      <w:r>
        <w:rPr>
          <w:rtl/>
        </w:rPr>
        <w:t xml:space="preserve"> רש"י בתחילת ספר בראשית: </w:t>
      </w:r>
      <w:r>
        <w:rPr>
          <w:rFonts w:hint="cs"/>
          <w:rtl/>
        </w:rPr>
        <w:t>"</w:t>
      </w:r>
      <w:r>
        <w:rPr>
          <w:rtl/>
        </w:rPr>
        <w:t xml:space="preserve">אמר רבי יצחק לא היה צריך להתחיל את התורה אלא מהחודש הזה לכם, שהיא מצוה ראשונה </w:t>
      </w:r>
      <w:proofErr w:type="spellStart"/>
      <w:r>
        <w:rPr>
          <w:rtl/>
        </w:rPr>
        <w:t>שנצטוו</w:t>
      </w:r>
      <w:proofErr w:type="spellEnd"/>
      <w:r>
        <w:rPr>
          <w:rtl/>
        </w:rPr>
        <w:t xml:space="preserve"> בה ישראל</w:t>
      </w:r>
      <w:r>
        <w:rPr>
          <w:rFonts w:hint="cs"/>
          <w:rtl/>
        </w:rPr>
        <w:t xml:space="preserve">"). </w:t>
      </w:r>
      <w:r>
        <w:rPr>
          <w:rFonts w:hint="cs"/>
          <w:rtl/>
          <w:lang w:val="he-IL"/>
        </w:rPr>
        <w:t>מי שהיה "מעיין המתגבר", גדול החכמים, סמך על כוחו האישי וניתק מן החבורה נכשל דווקא בפרשה זו. המחדש הגדול הפך את החודש לחרש ובכך העיד על עצמו.</w:t>
      </w:r>
      <w:r>
        <w:rPr>
          <w:rFonts w:hint="cs"/>
          <w:rtl/>
        </w:rPr>
        <w:t xml:space="preserve"> שוב, מצאנו שמעין כך פירש </w:t>
      </w:r>
      <w:proofErr w:type="spellStart"/>
      <w:r>
        <w:rPr>
          <w:rFonts w:hint="cs"/>
          <w:rtl/>
        </w:rPr>
        <w:t>מהרש"א</w:t>
      </w:r>
      <w:proofErr w:type="spellEnd"/>
      <w:r>
        <w:rPr>
          <w:rFonts w:hint="cs"/>
          <w:rtl/>
        </w:rPr>
        <w:t xml:space="preserve"> על הגמרא בשבת </w:t>
      </w:r>
      <w:proofErr w:type="spellStart"/>
      <w:r>
        <w:rPr>
          <w:rFonts w:hint="cs"/>
          <w:rtl/>
        </w:rPr>
        <w:t>קמז</w:t>
      </w:r>
      <w:proofErr w:type="spellEnd"/>
      <w:r>
        <w:rPr>
          <w:rFonts w:hint="cs"/>
          <w:rtl/>
        </w:rPr>
        <w:t xml:space="preserve"> ע"ב (שהיא</w:t>
      </w:r>
      <w:r w:rsidR="000656BC">
        <w:rPr>
          <w:rFonts w:hint="cs"/>
          <w:rtl/>
        </w:rPr>
        <w:t xml:space="preserve"> כנזכר לעיל</w:t>
      </w:r>
      <w:r>
        <w:rPr>
          <w:rFonts w:hint="cs"/>
          <w:rtl/>
        </w:rPr>
        <w:t xml:space="preserve"> אחד המקורות לסיפור על ר' אלעזר בן ערך)</w:t>
      </w:r>
      <w:r w:rsidR="000656BC">
        <w:rPr>
          <w:rFonts w:hint="cs"/>
          <w:rtl/>
        </w:rPr>
        <w:t xml:space="preserve"> ואלה דבריו</w:t>
      </w:r>
      <w:r>
        <w:rPr>
          <w:rFonts w:hint="cs"/>
          <w:rtl/>
        </w:rPr>
        <w:t>: "</w:t>
      </w:r>
      <w:r>
        <w:rPr>
          <w:rtl/>
        </w:rPr>
        <w:t xml:space="preserve">החודש הזה לכם </w:t>
      </w:r>
      <w:proofErr w:type="spellStart"/>
      <w:r>
        <w:rPr>
          <w:rtl/>
        </w:rPr>
        <w:t>כו</w:t>
      </w:r>
      <w:proofErr w:type="spellEnd"/>
      <w:r>
        <w:rPr>
          <w:rtl/>
        </w:rPr>
        <w:t>'. כאן התחיל לפי שהיא מצוה ראשונה בתורה כמ</w:t>
      </w:r>
      <w:r w:rsidR="00116035">
        <w:rPr>
          <w:rFonts w:hint="cs"/>
          <w:rtl/>
        </w:rPr>
        <w:t>ו שכתב רש"י:</w:t>
      </w:r>
      <w:r>
        <w:rPr>
          <w:rtl/>
        </w:rPr>
        <w:t xml:space="preserve"> לא היה צריך להתחיל את התורה אלא מהחודש הזה לכם ואמר </w:t>
      </w:r>
      <w:proofErr w:type="spellStart"/>
      <w:r>
        <w:rPr>
          <w:rtl/>
        </w:rPr>
        <w:t>דאיעקר</w:t>
      </w:r>
      <w:proofErr w:type="spellEnd"/>
      <w:r>
        <w:rPr>
          <w:rtl/>
        </w:rPr>
        <w:t xml:space="preserve"> תלמודיה ואמר החרש היה לבם </w:t>
      </w:r>
      <w:r>
        <w:rPr>
          <w:rFonts w:hint="cs"/>
          <w:rtl/>
        </w:rPr>
        <w:t xml:space="preserve">... </w:t>
      </w:r>
      <w:r>
        <w:rPr>
          <w:rtl/>
        </w:rPr>
        <w:t>ונפל טעות זה בפיו לפי ענינו שנעשה לבו לב אבן וחרש מלהבין אחרי אשר היה לבו כמעיין המתגבר בח</w:t>
      </w:r>
      <w:r>
        <w:rPr>
          <w:rFonts w:hint="cs"/>
          <w:rtl/>
        </w:rPr>
        <w:t>י</w:t>
      </w:r>
      <w:r>
        <w:rPr>
          <w:rtl/>
        </w:rPr>
        <w:t>בורו לחכמים</w:t>
      </w:r>
      <w:r>
        <w:rPr>
          <w:rFonts w:hint="cs"/>
          <w:rtl/>
        </w:rPr>
        <w:t xml:space="preserve">". </w:t>
      </w:r>
      <w:r w:rsidR="003C71B6">
        <w:rPr>
          <w:rFonts w:hint="cs"/>
          <w:rtl/>
        </w:rPr>
        <w:t>ראו</w:t>
      </w:r>
      <w:r>
        <w:rPr>
          <w:rFonts w:hint="cs"/>
          <w:rtl/>
        </w:rPr>
        <w:t xml:space="preserve"> דברינו </w:t>
      </w:r>
      <w:hyperlink r:id="rId15" w:history="1">
        <w:r w:rsidRPr="00E87DB0">
          <w:rPr>
            <w:rStyle w:val="Hyperlink"/>
            <w:rFonts w:hint="cs"/>
            <w:rtl/>
          </w:rPr>
          <w:t>רש"י הראשון על התורה</w:t>
        </w:r>
      </w:hyperlink>
      <w:r>
        <w:rPr>
          <w:rFonts w:hint="cs"/>
          <w:rtl/>
        </w:rPr>
        <w:t xml:space="preserve"> בפרשת בראשית.</w:t>
      </w:r>
    </w:p>
  </w:footnote>
  <w:footnote w:id="25">
    <w:p w14:paraId="3DB60480" w14:textId="77777777" w:rsidR="008D6307" w:rsidRDefault="008D6307">
      <w:pPr>
        <w:pStyle w:val="a3"/>
        <w:rPr>
          <w:rtl/>
        </w:rPr>
      </w:pPr>
      <w:r>
        <w:rPr>
          <w:rStyle w:val="a5"/>
        </w:rPr>
        <w:footnoteRef/>
      </w:r>
      <w:r>
        <w:rPr>
          <w:rtl/>
        </w:rPr>
        <w:t xml:space="preserve"> </w:t>
      </w:r>
      <w:r>
        <w:rPr>
          <w:rFonts w:hint="cs"/>
          <w:rtl/>
        </w:rPr>
        <w:t xml:space="preserve">ראו דברינו </w:t>
      </w:r>
      <w:hyperlink r:id="rId16" w:history="1">
        <w:r w:rsidRPr="008D6307">
          <w:rPr>
            <w:rStyle w:val="Hyperlink"/>
            <w:rFonts w:hint="cs"/>
            <w:rtl/>
          </w:rPr>
          <w:t>ימות ניסן</w:t>
        </w:r>
      </w:hyperlink>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9625" w14:textId="5A087D1A" w:rsidR="009A5621" w:rsidRDefault="009A5621" w:rsidP="00676F4E">
    <w:pPr>
      <w:pStyle w:val="1"/>
      <w:tabs>
        <w:tab w:val="clear" w:pos="9469"/>
        <w:tab w:val="right" w:pos="9299"/>
      </w:tabs>
      <w:rPr>
        <w:rtl/>
      </w:rPr>
    </w:pPr>
    <w:r>
      <w:rPr>
        <w:rtl/>
      </w:rPr>
      <w:t xml:space="preserve">פרשת </w:t>
    </w:r>
    <w:r w:rsidR="004B14EC">
      <w:fldChar w:fldCharType="begin"/>
    </w:r>
    <w:r w:rsidR="004B14EC">
      <w:instrText xml:space="preserve"> SUBJECT  \* MERGEFORMAT </w:instrText>
    </w:r>
    <w:r w:rsidR="004B14EC">
      <w:fldChar w:fldCharType="separate"/>
    </w:r>
    <w:r w:rsidR="00CD4580">
      <w:rPr>
        <w:rtl/>
      </w:rPr>
      <w:t>החודש</w:t>
    </w:r>
    <w:r w:rsidR="004B14EC">
      <w:fldChar w:fldCharType="end"/>
    </w:r>
    <w:r>
      <w:rPr>
        <w:rtl/>
      </w:rPr>
      <w:tab/>
    </w:r>
    <w:r>
      <w:rPr>
        <w:rFonts w:hint="cs"/>
        <w:rtl/>
      </w:rPr>
      <w:t>תשס"ג, תש"ע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3468" w14:textId="59F513A2" w:rsidR="009A5621" w:rsidRDefault="009A562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CD4580">
      <w:rPr>
        <w:szCs w:val="24"/>
        <w:rtl/>
      </w:rPr>
      <w:t>החודש</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D4580">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xMDAxNDY3MTc1NDdT0lEKTi0uzszPAykwrQUAh6zb0iwAAAA="/>
  </w:docVars>
  <w:rsids>
    <w:rsidRoot w:val="00390E70"/>
    <w:rsid w:val="00003CEF"/>
    <w:rsid w:val="00010F13"/>
    <w:rsid w:val="000178C3"/>
    <w:rsid w:val="00025E7F"/>
    <w:rsid w:val="000261A9"/>
    <w:rsid w:val="0003638F"/>
    <w:rsid w:val="00036842"/>
    <w:rsid w:val="00042EEA"/>
    <w:rsid w:val="000656BC"/>
    <w:rsid w:val="000943C1"/>
    <w:rsid w:val="000953CC"/>
    <w:rsid w:val="000A0813"/>
    <w:rsid w:val="000A3131"/>
    <w:rsid w:val="000B49A9"/>
    <w:rsid w:val="000B527B"/>
    <w:rsid w:val="000B5B04"/>
    <w:rsid w:val="000D1810"/>
    <w:rsid w:val="000E2586"/>
    <w:rsid w:val="000F1B34"/>
    <w:rsid w:val="001013E3"/>
    <w:rsid w:val="00106ED7"/>
    <w:rsid w:val="0011371C"/>
    <w:rsid w:val="00116035"/>
    <w:rsid w:val="00116219"/>
    <w:rsid w:val="00125A02"/>
    <w:rsid w:val="0013454E"/>
    <w:rsid w:val="00134BEA"/>
    <w:rsid w:val="00153CED"/>
    <w:rsid w:val="00192D96"/>
    <w:rsid w:val="001943EA"/>
    <w:rsid w:val="001A02BA"/>
    <w:rsid w:val="001B28AD"/>
    <w:rsid w:val="001C21B9"/>
    <w:rsid w:val="001D189D"/>
    <w:rsid w:val="001F74A8"/>
    <w:rsid w:val="0020186C"/>
    <w:rsid w:val="00206AFB"/>
    <w:rsid w:val="00235FE9"/>
    <w:rsid w:val="002535B5"/>
    <w:rsid w:val="0025621E"/>
    <w:rsid w:val="00295136"/>
    <w:rsid w:val="002A08D0"/>
    <w:rsid w:val="002B724F"/>
    <w:rsid w:val="002C07A9"/>
    <w:rsid w:val="002C5BDF"/>
    <w:rsid w:val="002D2EAA"/>
    <w:rsid w:val="002D57AB"/>
    <w:rsid w:val="002E467B"/>
    <w:rsid w:val="002E5009"/>
    <w:rsid w:val="002E6841"/>
    <w:rsid w:val="002F768F"/>
    <w:rsid w:val="0030039D"/>
    <w:rsid w:val="00305EF6"/>
    <w:rsid w:val="00313B0D"/>
    <w:rsid w:val="0033660E"/>
    <w:rsid w:val="00337BE6"/>
    <w:rsid w:val="00340CA6"/>
    <w:rsid w:val="00390E70"/>
    <w:rsid w:val="003A4A35"/>
    <w:rsid w:val="003C067C"/>
    <w:rsid w:val="003C71B6"/>
    <w:rsid w:val="003D4DD2"/>
    <w:rsid w:val="003D7EBF"/>
    <w:rsid w:val="003E28DD"/>
    <w:rsid w:val="00404F84"/>
    <w:rsid w:val="00420EC9"/>
    <w:rsid w:val="00421AE6"/>
    <w:rsid w:val="00421C97"/>
    <w:rsid w:val="00426BE8"/>
    <w:rsid w:val="00433510"/>
    <w:rsid w:val="004371D9"/>
    <w:rsid w:val="0044592E"/>
    <w:rsid w:val="004575D6"/>
    <w:rsid w:val="00472CDD"/>
    <w:rsid w:val="00473C22"/>
    <w:rsid w:val="00475303"/>
    <w:rsid w:val="004773EC"/>
    <w:rsid w:val="00490B35"/>
    <w:rsid w:val="00496B77"/>
    <w:rsid w:val="004A4701"/>
    <w:rsid w:val="004A71F0"/>
    <w:rsid w:val="004A7A0A"/>
    <w:rsid w:val="004B14EC"/>
    <w:rsid w:val="004B2724"/>
    <w:rsid w:val="004B6120"/>
    <w:rsid w:val="004B76B1"/>
    <w:rsid w:val="004C34ED"/>
    <w:rsid w:val="004C3B09"/>
    <w:rsid w:val="004C3C99"/>
    <w:rsid w:val="004D18EC"/>
    <w:rsid w:val="004D28E3"/>
    <w:rsid w:val="004E1592"/>
    <w:rsid w:val="00500BB5"/>
    <w:rsid w:val="0051268A"/>
    <w:rsid w:val="005350CD"/>
    <w:rsid w:val="00535937"/>
    <w:rsid w:val="00550F49"/>
    <w:rsid w:val="00553E66"/>
    <w:rsid w:val="00557CEB"/>
    <w:rsid w:val="00576776"/>
    <w:rsid w:val="005852C7"/>
    <w:rsid w:val="00595632"/>
    <w:rsid w:val="005A29E5"/>
    <w:rsid w:val="005A4D1A"/>
    <w:rsid w:val="005B7FFB"/>
    <w:rsid w:val="005C57D5"/>
    <w:rsid w:val="005C6375"/>
    <w:rsid w:val="005D1478"/>
    <w:rsid w:val="005E0259"/>
    <w:rsid w:val="005E223D"/>
    <w:rsid w:val="005F733F"/>
    <w:rsid w:val="006100B2"/>
    <w:rsid w:val="0061054E"/>
    <w:rsid w:val="00627259"/>
    <w:rsid w:val="00634D34"/>
    <w:rsid w:val="00636F2E"/>
    <w:rsid w:val="006417E8"/>
    <w:rsid w:val="00644629"/>
    <w:rsid w:val="006521D6"/>
    <w:rsid w:val="006538B2"/>
    <w:rsid w:val="00662FB7"/>
    <w:rsid w:val="006642C3"/>
    <w:rsid w:val="00665539"/>
    <w:rsid w:val="00676F4E"/>
    <w:rsid w:val="00686313"/>
    <w:rsid w:val="0069543B"/>
    <w:rsid w:val="006A3F90"/>
    <w:rsid w:val="006B16E1"/>
    <w:rsid w:val="006C55B2"/>
    <w:rsid w:val="006D1685"/>
    <w:rsid w:val="006D26A9"/>
    <w:rsid w:val="006E25FA"/>
    <w:rsid w:val="006E2917"/>
    <w:rsid w:val="006E408C"/>
    <w:rsid w:val="006F136B"/>
    <w:rsid w:val="0071645F"/>
    <w:rsid w:val="00723C33"/>
    <w:rsid w:val="0074462D"/>
    <w:rsid w:val="00750E82"/>
    <w:rsid w:val="007519F4"/>
    <w:rsid w:val="00785449"/>
    <w:rsid w:val="00790DC0"/>
    <w:rsid w:val="007925D5"/>
    <w:rsid w:val="007A4063"/>
    <w:rsid w:val="007B1E8E"/>
    <w:rsid w:val="007C3A15"/>
    <w:rsid w:val="007C3C4A"/>
    <w:rsid w:val="007D025A"/>
    <w:rsid w:val="007D3C4A"/>
    <w:rsid w:val="0080311F"/>
    <w:rsid w:val="00833704"/>
    <w:rsid w:val="00846665"/>
    <w:rsid w:val="0084692C"/>
    <w:rsid w:val="00850462"/>
    <w:rsid w:val="00857740"/>
    <w:rsid w:val="00861880"/>
    <w:rsid w:val="0087261E"/>
    <w:rsid w:val="00873A5E"/>
    <w:rsid w:val="00873CA8"/>
    <w:rsid w:val="00881044"/>
    <w:rsid w:val="008820E5"/>
    <w:rsid w:val="008827F5"/>
    <w:rsid w:val="00892C3E"/>
    <w:rsid w:val="008A0E23"/>
    <w:rsid w:val="008A2A7D"/>
    <w:rsid w:val="008C0296"/>
    <w:rsid w:val="008D6307"/>
    <w:rsid w:val="008E08A5"/>
    <w:rsid w:val="00923975"/>
    <w:rsid w:val="00935BF1"/>
    <w:rsid w:val="00940708"/>
    <w:rsid w:val="009670E3"/>
    <w:rsid w:val="00981E7A"/>
    <w:rsid w:val="00987CC4"/>
    <w:rsid w:val="0099248B"/>
    <w:rsid w:val="009A05E5"/>
    <w:rsid w:val="009A5621"/>
    <w:rsid w:val="009A7C5D"/>
    <w:rsid w:val="009B2176"/>
    <w:rsid w:val="009B388E"/>
    <w:rsid w:val="009B6F50"/>
    <w:rsid w:val="009D04B2"/>
    <w:rsid w:val="009D3101"/>
    <w:rsid w:val="009E1D37"/>
    <w:rsid w:val="009F4D0F"/>
    <w:rsid w:val="009F4E4A"/>
    <w:rsid w:val="00A21054"/>
    <w:rsid w:val="00A30E2D"/>
    <w:rsid w:val="00A4177A"/>
    <w:rsid w:val="00A478C0"/>
    <w:rsid w:val="00A60B66"/>
    <w:rsid w:val="00A615FE"/>
    <w:rsid w:val="00A8440F"/>
    <w:rsid w:val="00A974C4"/>
    <w:rsid w:val="00AA162B"/>
    <w:rsid w:val="00AB6010"/>
    <w:rsid w:val="00AD6C96"/>
    <w:rsid w:val="00AE0FA2"/>
    <w:rsid w:val="00AF032B"/>
    <w:rsid w:val="00AF3590"/>
    <w:rsid w:val="00AF3860"/>
    <w:rsid w:val="00AF4F57"/>
    <w:rsid w:val="00B07931"/>
    <w:rsid w:val="00B17210"/>
    <w:rsid w:val="00B229B3"/>
    <w:rsid w:val="00B24D40"/>
    <w:rsid w:val="00B30015"/>
    <w:rsid w:val="00B34E70"/>
    <w:rsid w:val="00B5098B"/>
    <w:rsid w:val="00B54B3F"/>
    <w:rsid w:val="00B563CC"/>
    <w:rsid w:val="00B603E0"/>
    <w:rsid w:val="00B65A98"/>
    <w:rsid w:val="00B7160F"/>
    <w:rsid w:val="00B73592"/>
    <w:rsid w:val="00B8373F"/>
    <w:rsid w:val="00B87484"/>
    <w:rsid w:val="00B95889"/>
    <w:rsid w:val="00B96439"/>
    <w:rsid w:val="00BA212B"/>
    <w:rsid w:val="00BA668A"/>
    <w:rsid w:val="00BB3BBC"/>
    <w:rsid w:val="00BC36C1"/>
    <w:rsid w:val="00BD2F65"/>
    <w:rsid w:val="00BE16F2"/>
    <w:rsid w:val="00BF0987"/>
    <w:rsid w:val="00BF0AFA"/>
    <w:rsid w:val="00BF2C72"/>
    <w:rsid w:val="00BF6623"/>
    <w:rsid w:val="00BF6725"/>
    <w:rsid w:val="00C024BD"/>
    <w:rsid w:val="00C07626"/>
    <w:rsid w:val="00C07D83"/>
    <w:rsid w:val="00C147B0"/>
    <w:rsid w:val="00C20BDE"/>
    <w:rsid w:val="00C247F4"/>
    <w:rsid w:val="00C25358"/>
    <w:rsid w:val="00C2609B"/>
    <w:rsid w:val="00C35735"/>
    <w:rsid w:val="00C43CB2"/>
    <w:rsid w:val="00C47498"/>
    <w:rsid w:val="00C534B1"/>
    <w:rsid w:val="00C55375"/>
    <w:rsid w:val="00C55F93"/>
    <w:rsid w:val="00C62754"/>
    <w:rsid w:val="00C63633"/>
    <w:rsid w:val="00C768E9"/>
    <w:rsid w:val="00C80CF0"/>
    <w:rsid w:val="00C850BF"/>
    <w:rsid w:val="00C97741"/>
    <w:rsid w:val="00CA1150"/>
    <w:rsid w:val="00CA2E22"/>
    <w:rsid w:val="00CB544E"/>
    <w:rsid w:val="00CB5B27"/>
    <w:rsid w:val="00CB67AA"/>
    <w:rsid w:val="00CD4580"/>
    <w:rsid w:val="00CE025F"/>
    <w:rsid w:val="00CE5B43"/>
    <w:rsid w:val="00D123C5"/>
    <w:rsid w:val="00D21E97"/>
    <w:rsid w:val="00D22C05"/>
    <w:rsid w:val="00D3025E"/>
    <w:rsid w:val="00D32112"/>
    <w:rsid w:val="00D56D92"/>
    <w:rsid w:val="00D82988"/>
    <w:rsid w:val="00D8323B"/>
    <w:rsid w:val="00D96A40"/>
    <w:rsid w:val="00DA4842"/>
    <w:rsid w:val="00DA6FAE"/>
    <w:rsid w:val="00DA7180"/>
    <w:rsid w:val="00DC268C"/>
    <w:rsid w:val="00DF4274"/>
    <w:rsid w:val="00DF465A"/>
    <w:rsid w:val="00E01701"/>
    <w:rsid w:val="00E01F0A"/>
    <w:rsid w:val="00E03607"/>
    <w:rsid w:val="00E107A3"/>
    <w:rsid w:val="00E2518D"/>
    <w:rsid w:val="00E34BED"/>
    <w:rsid w:val="00E4413F"/>
    <w:rsid w:val="00E4699A"/>
    <w:rsid w:val="00E553F4"/>
    <w:rsid w:val="00E56E68"/>
    <w:rsid w:val="00E574E5"/>
    <w:rsid w:val="00E61890"/>
    <w:rsid w:val="00E87DB0"/>
    <w:rsid w:val="00E90FE9"/>
    <w:rsid w:val="00E93B34"/>
    <w:rsid w:val="00F00B41"/>
    <w:rsid w:val="00F0497C"/>
    <w:rsid w:val="00F07DEC"/>
    <w:rsid w:val="00F2328F"/>
    <w:rsid w:val="00F64C34"/>
    <w:rsid w:val="00F77309"/>
    <w:rsid w:val="00F97D3C"/>
    <w:rsid w:val="00FA1C3E"/>
    <w:rsid w:val="00FA2ABB"/>
    <w:rsid w:val="00FB567A"/>
    <w:rsid w:val="00FC0682"/>
    <w:rsid w:val="00FD2BA4"/>
    <w:rsid w:val="00FD49CD"/>
    <w:rsid w:val="00FE48E8"/>
    <w:rsid w:val="00FE5B1F"/>
    <w:rsid w:val="00FF475C"/>
    <w:rsid w:val="00FF6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65912"/>
  <w15:chartTrackingRefBased/>
  <w15:docId w15:val="{437DCB79-2915-4006-BD51-301AA66C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74C4"/>
    <w:pPr>
      <w:bidi/>
    </w:pPr>
    <w:rPr>
      <w:rFonts w:cs="Narkisim"/>
      <w:sz w:val="22"/>
      <w:szCs w:val="22"/>
      <w:lang w:eastAsia="he-IL"/>
    </w:rPr>
  </w:style>
  <w:style w:type="paragraph" w:styleId="1">
    <w:name w:val="heading 1"/>
    <w:basedOn w:val="a"/>
    <w:next w:val="a"/>
    <w:link w:val="10"/>
    <w:qFormat/>
    <w:rsid w:val="00A974C4"/>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974C4"/>
    <w:pPr>
      <w:ind w:left="170" w:hanging="170"/>
      <w:jc w:val="both"/>
    </w:pPr>
    <w:rPr>
      <w:sz w:val="20"/>
      <w:szCs w:val="20"/>
    </w:rPr>
  </w:style>
  <w:style w:type="character" w:styleId="a5">
    <w:name w:val="footnote reference"/>
    <w:basedOn w:val="a0"/>
    <w:semiHidden/>
    <w:rsid w:val="00A974C4"/>
    <w:rPr>
      <w:vertAlign w:val="superscript"/>
    </w:rPr>
  </w:style>
  <w:style w:type="paragraph" w:styleId="a6">
    <w:name w:val="header"/>
    <w:basedOn w:val="a"/>
    <w:link w:val="a7"/>
    <w:rsid w:val="00A974C4"/>
    <w:pPr>
      <w:tabs>
        <w:tab w:val="center" w:pos="4153"/>
        <w:tab w:val="right" w:pos="8306"/>
      </w:tabs>
    </w:pPr>
  </w:style>
  <w:style w:type="paragraph" w:styleId="a8">
    <w:name w:val="footer"/>
    <w:basedOn w:val="a"/>
    <w:link w:val="a9"/>
    <w:rsid w:val="00A974C4"/>
    <w:pPr>
      <w:tabs>
        <w:tab w:val="center" w:pos="4153"/>
        <w:tab w:val="right" w:pos="8306"/>
      </w:tabs>
    </w:pPr>
  </w:style>
  <w:style w:type="paragraph" w:customStyle="1" w:styleId="aa">
    <w:name w:val="כותרת"/>
    <w:basedOn w:val="a"/>
    <w:rsid w:val="00A974C4"/>
    <w:pPr>
      <w:spacing w:before="240" w:line="320" w:lineRule="atLeast"/>
      <w:jc w:val="center"/>
    </w:pPr>
    <w:rPr>
      <w:rFonts w:cs="David"/>
      <w:b/>
      <w:bCs/>
      <w:spacing w:val="20"/>
      <w:szCs w:val="32"/>
    </w:rPr>
  </w:style>
  <w:style w:type="paragraph" w:customStyle="1" w:styleId="ab">
    <w:name w:val="כותרת קטע"/>
    <w:basedOn w:val="a"/>
    <w:rsid w:val="00A974C4"/>
    <w:pPr>
      <w:spacing w:before="240" w:line="300" w:lineRule="atLeast"/>
    </w:pPr>
    <w:rPr>
      <w:rFonts w:cs="Arial"/>
      <w:b/>
      <w:bCs/>
      <w:szCs w:val="24"/>
    </w:rPr>
  </w:style>
  <w:style w:type="paragraph" w:customStyle="1" w:styleId="ac">
    <w:name w:val="מקור"/>
    <w:basedOn w:val="a"/>
    <w:rsid w:val="00A974C4"/>
    <w:pPr>
      <w:spacing w:line="320" w:lineRule="atLeast"/>
      <w:jc w:val="both"/>
    </w:pPr>
    <w:rPr>
      <w:rFonts w:cs="David"/>
      <w:szCs w:val="24"/>
    </w:rPr>
  </w:style>
  <w:style w:type="paragraph" w:customStyle="1" w:styleId="ad">
    <w:name w:val="מחלקי המים"/>
    <w:basedOn w:val="a"/>
    <w:rsid w:val="00A974C4"/>
    <w:pPr>
      <w:spacing w:line="320" w:lineRule="atLeast"/>
      <w:jc w:val="both"/>
    </w:pPr>
    <w:rPr>
      <w:b/>
      <w:bCs/>
      <w:szCs w:val="24"/>
    </w:rPr>
  </w:style>
  <w:style w:type="character" w:styleId="Hyperlink">
    <w:name w:val="Hyperlink"/>
    <w:basedOn w:val="a0"/>
    <w:rsid w:val="00A974C4"/>
    <w:rPr>
      <w:color w:val="0563C1" w:themeColor="hyperlink"/>
      <w:u w:val="single"/>
    </w:rPr>
  </w:style>
  <w:style w:type="character" w:styleId="FollowedHyperlink">
    <w:name w:val="FollowedHyperlink"/>
    <w:rsid w:val="00FC0682"/>
    <w:rPr>
      <w:color w:val="800080"/>
      <w:u w:val="single"/>
    </w:rPr>
  </w:style>
  <w:style w:type="paragraph" w:styleId="ae">
    <w:name w:val="Balloon Text"/>
    <w:basedOn w:val="a"/>
    <w:link w:val="af"/>
    <w:uiPriority w:val="99"/>
    <w:semiHidden/>
    <w:unhideWhenUsed/>
    <w:rsid w:val="00A974C4"/>
    <w:rPr>
      <w:rFonts w:ascii="Tahoma" w:hAnsi="Tahoma" w:cs="Tahoma"/>
      <w:sz w:val="16"/>
      <w:szCs w:val="16"/>
    </w:rPr>
  </w:style>
  <w:style w:type="character" w:styleId="af0">
    <w:name w:val="page number"/>
    <w:basedOn w:val="a0"/>
    <w:rsid w:val="00C35735"/>
  </w:style>
  <w:style w:type="character" w:customStyle="1" w:styleId="a4">
    <w:name w:val="טקסט הערת שוליים תו"/>
    <w:basedOn w:val="a0"/>
    <w:link w:val="a3"/>
    <w:rsid w:val="00A974C4"/>
    <w:rPr>
      <w:rFonts w:cs="Narkisim"/>
      <w:lang w:eastAsia="he-IL"/>
    </w:rPr>
  </w:style>
  <w:style w:type="character" w:customStyle="1" w:styleId="10">
    <w:name w:val="כותרת 1 תו"/>
    <w:basedOn w:val="a0"/>
    <w:link w:val="1"/>
    <w:rsid w:val="00A974C4"/>
    <w:rPr>
      <w:rFonts w:cs="David"/>
      <w:b/>
      <w:bCs/>
      <w:sz w:val="22"/>
      <w:szCs w:val="28"/>
      <w:lang w:eastAsia="he-IL"/>
    </w:rPr>
  </w:style>
  <w:style w:type="character" w:customStyle="1" w:styleId="a7">
    <w:name w:val="כותרת עליונה תו"/>
    <w:basedOn w:val="a0"/>
    <w:link w:val="a6"/>
    <w:rsid w:val="00A974C4"/>
    <w:rPr>
      <w:rFonts w:cs="Narkisim"/>
      <w:sz w:val="22"/>
      <w:szCs w:val="22"/>
      <w:lang w:eastAsia="he-IL"/>
    </w:rPr>
  </w:style>
  <w:style w:type="character" w:customStyle="1" w:styleId="a9">
    <w:name w:val="כותרת תחתונה תו"/>
    <w:basedOn w:val="a0"/>
    <w:link w:val="a8"/>
    <w:rsid w:val="00A974C4"/>
    <w:rPr>
      <w:rFonts w:cs="Narkisim"/>
      <w:sz w:val="22"/>
      <w:szCs w:val="22"/>
      <w:lang w:eastAsia="he-IL"/>
    </w:rPr>
  </w:style>
  <w:style w:type="character" w:customStyle="1" w:styleId="af">
    <w:name w:val="טקסט בלונים תו"/>
    <w:basedOn w:val="a0"/>
    <w:link w:val="ae"/>
    <w:uiPriority w:val="99"/>
    <w:semiHidden/>
    <w:rsid w:val="00A974C4"/>
    <w:rPr>
      <w:rFonts w:ascii="Tahoma" w:hAnsi="Tahoma" w:cs="Tahoma"/>
      <w:sz w:val="16"/>
      <w:szCs w:val="16"/>
      <w:lang w:eastAsia="he-IL"/>
    </w:rPr>
  </w:style>
  <w:style w:type="paragraph" w:customStyle="1" w:styleId="af1">
    <w:name w:val="פסוק"/>
    <w:basedOn w:val="ac"/>
    <w:qFormat/>
    <w:rsid w:val="00A974C4"/>
    <w:pPr>
      <w:spacing w:before="120"/>
    </w:pPr>
    <w:rPr>
      <w:b/>
      <w:bCs/>
    </w:rPr>
  </w:style>
  <w:style w:type="character" w:styleId="af2">
    <w:name w:val="Unresolved Mention"/>
    <w:uiPriority w:val="99"/>
    <w:semiHidden/>
    <w:unhideWhenUsed/>
    <w:rsid w:val="00B87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yim.org.il/?parasha=%D7%9B%D7%99-%D7%9C%D7%90-%D7%AA%D7%A9%D7%9B%D7%97-%D7%9E%D7%A4%D7%99-%D7%96%D7%A8%D7%A2%D7%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9E%D7%A9%D7%94-%D7%A8-%D7%90%D7%9C%D7%99%D7%A2%D7%96%D7%A8-%D7%95%D7%A4%D7%A8%D7%94-%D7%90%D7%93%D7%95%D7%9E%D7%94" TargetMode="External"/><Relationship Id="rId13" Type="http://schemas.openxmlformats.org/officeDocument/2006/relationships/hyperlink" Target="https://www.mayim.org.il/?holiday=%D7%9E%D7%A2%D7%A9%D7%94-%D7%9E%D7%A8%D7%9B%D7%91%D7%94" TargetMode="External"/><Relationship Id="rId3" Type="http://schemas.openxmlformats.org/officeDocument/2006/relationships/hyperlink" Target="https://www.mayim.org.il/?holiday=%D7%94%D7%97%D7%95%D7%93%D7%A9-%D7%94%D7%96%D7%94-%D7%9C%D7%9B%D7%9D" TargetMode="External"/><Relationship Id="rId7" Type="http://schemas.openxmlformats.org/officeDocument/2006/relationships/hyperlink" Target="https://www.mayim.org.il/?meyuhadim=%d7%aa%d7%95%d7%a8%d7%94-%d7%91%d7%97%d7%95%d7%a5" TargetMode="External"/><Relationship Id="rId12" Type="http://schemas.openxmlformats.org/officeDocument/2006/relationships/hyperlink" Target="https://www.mayim.org.il/?parasha=%D7%90%D7%A0%D7%99-%D7%94-%D7%A8%D7%95%D7%A4%D7%90%D7%9A" TargetMode="External"/><Relationship Id="rId2" Type="http://schemas.openxmlformats.org/officeDocument/2006/relationships/hyperlink" Target="https://www.mayim.org.il/?meyuhadim=%d7%94%d7%a0%d7%a9%d7%99%d7%9d-%d7%94%d7%9e%d7%9e%d7%aa%d7%99%d7%a0%d7%95%d7%aa" TargetMode="External"/><Relationship Id="rId16" Type="http://schemas.openxmlformats.org/officeDocument/2006/relationships/hyperlink" Target="https://www.mayim.org.il/?holiday=%d7%99%d7%9e%d7%95%d7%aa-%d7%a0%d7%99%d7%a1%d7%9f1" TargetMode="External"/><Relationship Id="rId1" Type="http://schemas.openxmlformats.org/officeDocument/2006/relationships/hyperlink" Target="http://www.mayim.org.il/?parasha=%D7%A0%D7%A9%D7%99%D7%9D-%D7%97%D7%9B%D7%9E%D7%95%D7%AA" TargetMode="External"/><Relationship Id="rId6" Type="http://schemas.openxmlformats.org/officeDocument/2006/relationships/hyperlink" Target="https://www.mayim.org.il/?parasha=%D7%90%D7%A9%D7%A8%D7%99-%D7%99%D7%9C%D7%95%D7%93-%D7%90%D7%A9%D7%94-%D7%90%D7%A9%D7%A8%D7%99-%D7%99%D7%95%D7%9C%D7%93%D7%AA%D7%95" TargetMode="External"/><Relationship Id="rId11" Type="http://schemas.openxmlformats.org/officeDocument/2006/relationships/hyperlink" Target="https://www.mayim.org.il/?meyuhadim=%D7%A1%D7%99%D7%A0%D7%99-%D7%90%D7%95-%D7%A2%D7%95%D7%A7%D7%A8-%D7%94%D7%A8%D7%99%D7%9D-%D7%A1%D7%95%D7%93%D7%A8%D7%9F-%D7%90%D7%95-%D7%A4%D7%99%D7%9C%D7%A4%D7%9C%D7%9F" TargetMode="External"/><Relationship Id="rId5" Type="http://schemas.openxmlformats.org/officeDocument/2006/relationships/hyperlink" Target="http://www.mayim.org.il/?holiday=%d7%9b%d7%99-%d7%94%d7%a2%d7%95%d7%a9%d7%a7-%d7%99%d7%94%d7%95%d7%9c%d7%9c-%d7%97%d7%9b%d7%9d" TargetMode="External"/><Relationship Id="rId15" Type="http://schemas.openxmlformats.org/officeDocument/2006/relationships/hyperlink" Target="http://www.mayim.org.il/?parasha=%d7%a8%d7%a9%d7%99-%d7%94%d7%a8%d7%90%d7%a9%d7%95%d7%9f-%d7%a2%d7%9c-%d7%94%d7%aa%d7%95%d7%a8%d7%94" TargetMode="External"/><Relationship Id="rId10" Type="http://schemas.openxmlformats.org/officeDocument/2006/relationships/hyperlink" Target="https://www.mayim.org.il/?meyuhadim=%D7%A8-%D7%90%D7%9C%D7%99%D7%A2%D7%96%D7%A8-%D7%91%D7%9F-%D7%94%D7%95%D7%A8%D7%A7%D7%A0%D7%95%D7%A1-%D7%97%D7%9E%D7%99%D7%A9%D7%94-%D7%A4%D7%A8%D7%A7%D7%99%D7%9D-%D7%95%D7%90%D7%A4%D7%99" TargetMode="External"/><Relationship Id="rId4" Type="http://schemas.openxmlformats.org/officeDocument/2006/relationships/hyperlink" Target="https://www.mayim.org.il/?holiday=%D7%94%D7%A2%D7%9E%D7%99%D7%93%D7%95-%D7%91%D7%99%D7%9E%D7%94-%D7%94%D7%A2%D7%91%D7%99%D7%A8%D7%95-%D7%91%D7%99%D7%9E%D7%94" TargetMode="External"/><Relationship Id="rId9" Type="http://schemas.openxmlformats.org/officeDocument/2006/relationships/hyperlink" Target="https://www.mayim.org.il/?meyuhadim=%D7%A8-%D7%90%D7%9C%D7%99%D7%A2%D7%96%D7%A8-%D7%91%D7%9F-%D7%94%D7%95%D7%A8%D7%A7%D7%A0%D7%95%D7%A1-%D7%97%D7%9E%D7%99%D7%A9%D7%94-%D7%A4%D7%A8%D7%A7%D7%99%D7%9D-%D7%95%D7%90%D7%A4%D7%99" TargetMode="External"/><Relationship Id="rId14" Type="http://schemas.openxmlformats.org/officeDocument/2006/relationships/hyperlink" Target="http://www.mayim.org.il/?parasha=%d7%a2%d7%99%d7%91%d7%95%d7%a8-%d7%94%d7%a9%d7%a0%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2</TotalTime>
  <Pages>4</Pages>
  <Words>966</Words>
  <Characters>4835</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אגודת אזוב</vt:lpstr>
      <vt:lpstr>אגודת אזוב</vt:lpstr>
    </vt:vector>
  </TitlesOfParts>
  <Company>Microsoft</Company>
  <LinksUpToDate>false</LinksUpToDate>
  <CharactersWithSpaces>5790</CharactersWithSpaces>
  <SharedDoc>false</SharedDoc>
  <HLinks>
    <vt:vector size="96" baseType="variant">
      <vt:variant>
        <vt:i4>7733301</vt:i4>
      </vt:variant>
      <vt:variant>
        <vt:i4>6</vt:i4>
      </vt:variant>
      <vt:variant>
        <vt:i4>0</vt:i4>
      </vt:variant>
      <vt:variant>
        <vt:i4>5</vt:i4>
      </vt:variant>
      <vt:variant>
        <vt:lpwstr>http://www.mayim.org.il/?parasha=%D7%9B%D7%99-%D7%9C%D7%90-%D7%AA%D7%A9%D7%9B%D7%97-%D7%9E%D7%A4%D7%99-%D7%96%D7%A8%D7%A2%D7%95</vt:lpwstr>
      </vt:variant>
      <vt:variant>
        <vt:lpwstr/>
      </vt:variant>
      <vt:variant>
        <vt:i4>131141</vt:i4>
      </vt:variant>
      <vt:variant>
        <vt:i4>42</vt:i4>
      </vt:variant>
      <vt:variant>
        <vt:i4>0</vt:i4>
      </vt:variant>
      <vt:variant>
        <vt:i4>5</vt:i4>
      </vt:variant>
      <vt:variant>
        <vt:lpwstr>https://www.mayim.org.il/?holiday=%d7%99%d7%9e%d7%95%d7%aa-%d7%a0%d7%99%d7%a1%d7%9f1</vt:lpwstr>
      </vt:variant>
      <vt:variant>
        <vt:lpwstr/>
      </vt:variant>
      <vt:variant>
        <vt:i4>262146</vt:i4>
      </vt:variant>
      <vt:variant>
        <vt:i4>39</vt:i4>
      </vt:variant>
      <vt:variant>
        <vt:i4>0</vt:i4>
      </vt:variant>
      <vt:variant>
        <vt:i4>5</vt:i4>
      </vt:variant>
      <vt:variant>
        <vt:lpwstr>http://www.mayim.org.il/?parasha=%d7%a8%d7%a9%d7%99-%d7%94%d7%a8%d7%90%d7%a9%d7%95%d7%9f-%d7%a2%d7%9c-%d7%94%d7%aa%d7%95%d7%a8%d7%94</vt:lpwstr>
      </vt:variant>
      <vt:variant>
        <vt:lpwstr/>
      </vt:variant>
      <vt:variant>
        <vt:i4>196698</vt:i4>
      </vt:variant>
      <vt:variant>
        <vt:i4>36</vt:i4>
      </vt:variant>
      <vt:variant>
        <vt:i4>0</vt:i4>
      </vt:variant>
      <vt:variant>
        <vt:i4>5</vt:i4>
      </vt:variant>
      <vt:variant>
        <vt:lpwstr>http://www.mayim.org.il/?parasha=%d7%a2%d7%99%d7%91%d7%95%d7%a8-%d7%94%d7%a9%d7%a0%d7%941</vt:lpwstr>
      </vt:variant>
      <vt:variant>
        <vt:lpwstr/>
      </vt:variant>
      <vt:variant>
        <vt:i4>1179660</vt:i4>
      </vt:variant>
      <vt:variant>
        <vt:i4>33</vt:i4>
      </vt:variant>
      <vt:variant>
        <vt:i4>0</vt:i4>
      </vt:variant>
      <vt:variant>
        <vt:i4>5</vt:i4>
      </vt:variant>
      <vt:variant>
        <vt:lpwstr>https://www.mayim.org.il/?holiday=%D7%9E%D7%A2%D7%A9%D7%94-%D7%9E%D7%A8%D7%9B%D7%91%D7%94</vt:lpwstr>
      </vt:variant>
      <vt:variant>
        <vt:lpwstr/>
      </vt:variant>
      <vt:variant>
        <vt:i4>6488167</vt:i4>
      </vt:variant>
      <vt:variant>
        <vt:i4>30</vt:i4>
      </vt:variant>
      <vt:variant>
        <vt:i4>0</vt:i4>
      </vt:variant>
      <vt:variant>
        <vt:i4>5</vt:i4>
      </vt:variant>
      <vt:variant>
        <vt:lpwstr>https://www.mayim.org.il/?parasha=%D7%90%D7%A0%D7%99-%D7%94-%D7%A8%D7%95%D7%A4%D7%90%D7%9A</vt:lpwstr>
      </vt:variant>
      <vt:variant>
        <vt:lpwstr/>
      </vt:variant>
      <vt:variant>
        <vt:i4>2228340</vt:i4>
      </vt:variant>
      <vt:variant>
        <vt:i4>27</vt:i4>
      </vt:variant>
      <vt:variant>
        <vt:i4>0</vt:i4>
      </vt:variant>
      <vt:variant>
        <vt:i4>5</vt:i4>
      </vt:variant>
      <vt:variant>
        <vt:lpwstr>http://www.mayim.org.il/?holiday=%d7%9b%d7%99-%d7%94%d7%a2%d7%95%d7%a9%d7%a7-%d7%99%d7%94%d7%95%d7%9c%d7%9c-%d7%97%d7%9b%d7%9d</vt:lpwstr>
      </vt:variant>
      <vt:variant>
        <vt:lpwstr/>
      </vt:variant>
      <vt:variant>
        <vt:i4>4784130</vt:i4>
      </vt:variant>
      <vt:variant>
        <vt:i4>24</vt:i4>
      </vt:variant>
      <vt:variant>
        <vt:i4>0</vt:i4>
      </vt:variant>
      <vt:variant>
        <vt:i4>5</vt:i4>
      </vt:variant>
      <vt:variant>
        <vt:lpwstr>https://www.mayim.org.il/?holiday=%D7%94%D7%A2%D7%9E%D7%99%D7%93%D7%95-%D7%91%D7%99%D7%9E%D7%94-%D7%94%D7%A2%D7%91%D7%99%D7%A8%D7%95-%D7%91%D7%99%D7%9E%D7%94</vt:lpwstr>
      </vt:variant>
      <vt:variant>
        <vt:lpwstr/>
      </vt:variant>
      <vt:variant>
        <vt:i4>6553708</vt:i4>
      </vt:variant>
      <vt:variant>
        <vt:i4>21</vt:i4>
      </vt:variant>
      <vt:variant>
        <vt:i4>0</vt:i4>
      </vt:variant>
      <vt:variant>
        <vt:i4>5</vt:i4>
      </vt:variant>
      <vt:variant>
        <vt:lpwstr>https://www.mayim.org.il/?holiday=%D7%94%D7%97%D7%95%D7%93%D7%A9-%D7%94%D7%96%D7%94-%D7%9C%D7%9B%D7%9D</vt:lpwstr>
      </vt:variant>
      <vt:variant>
        <vt:lpwstr/>
      </vt:variant>
      <vt:variant>
        <vt:i4>3997805</vt:i4>
      </vt:variant>
      <vt:variant>
        <vt:i4>18</vt:i4>
      </vt:variant>
      <vt:variant>
        <vt:i4>0</vt:i4>
      </vt:variant>
      <vt:variant>
        <vt:i4>5</vt:i4>
      </vt:variant>
      <vt:variant>
        <vt:lpwstr>https://www.mayim.org.il/?meyuhadim=%d7%94%d7%a0%d7%a9%d7%99%d7%9d-%d7%94%d7%9e%d7%9e%d7%aa%d7%99%d7%a0%d7%95%d7%aa</vt:lpwstr>
      </vt:variant>
      <vt:variant>
        <vt:lpwstr/>
      </vt:variant>
      <vt:variant>
        <vt:i4>262155</vt:i4>
      </vt:variant>
      <vt:variant>
        <vt:i4>15</vt:i4>
      </vt:variant>
      <vt:variant>
        <vt:i4>0</vt:i4>
      </vt:variant>
      <vt:variant>
        <vt:i4>5</vt:i4>
      </vt:variant>
      <vt:variant>
        <vt:lpwstr>http://www.mayim.org.il/?parasha=%D7%A0%D7%A9%D7%99%D7%9D-%D7%97%D7%9B%D7%9E%D7%95%D7%AA</vt:lpwstr>
      </vt:variant>
      <vt:variant>
        <vt:lpwstr/>
      </vt:variant>
      <vt:variant>
        <vt:i4>5177357</vt:i4>
      </vt:variant>
      <vt:variant>
        <vt:i4>12</vt:i4>
      </vt:variant>
      <vt:variant>
        <vt:i4>0</vt:i4>
      </vt:variant>
      <vt:variant>
        <vt:i4>5</vt:i4>
      </vt:variant>
      <vt:variant>
        <vt:lpwstr>https://www.mayim.org.il/?meyuhadim=%D7%A1%D7%99%D7%A0%D7%99-%D7%90%D7%95-%D7%A2%D7%95%D7%A7%D7%A8-%D7%94%D7%A8%D7%99%D7%9D-%D7%A1%D7%95%D7%93%D7%A8%D7%9F-%D7%90%D7%95-%D7%A4%D7%99%D7%9C%D7%A4%D7%9C%D7%9F</vt:lpwstr>
      </vt:variant>
      <vt:variant>
        <vt:lpwstr/>
      </vt:variant>
      <vt:variant>
        <vt:i4>3145853</vt:i4>
      </vt:variant>
      <vt:variant>
        <vt:i4>9</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3145853</vt:i4>
      </vt:variant>
      <vt:variant>
        <vt:i4>6</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2687037</vt:i4>
      </vt:variant>
      <vt:variant>
        <vt:i4>3</vt:i4>
      </vt:variant>
      <vt:variant>
        <vt:i4>0</vt:i4>
      </vt:variant>
      <vt:variant>
        <vt:i4>5</vt:i4>
      </vt:variant>
      <vt:variant>
        <vt:lpwstr>http://www.mayim.org.il/?holiday=%D7%9E%D7%A9%D7%94-%D7%A8-%D7%90%D7%9C%D7%99%D7%A2%D7%96%D7%A8-%D7%95%D7%A4%D7%A8%D7%94-%D7%90%D7%93%D7%95%D7%9E%D7%94</vt:lpwstr>
      </vt:variant>
      <vt:variant>
        <vt:lpwstr/>
      </vt:variant>
      <vt:variant>
        <vt:i4>4718616</vt:i4>
      </vt:variant>
      <vt:variant>
        <vt:i4>0</vt:i4>
      </vt:variant>
      <vt:variant>
        <vt:i4>0</vt:i4>
      </vt:variant>
      <vt:variant>
        <vt:i4>5</vt:i4>
      </vt:variant>
      <vt:variant>
        <vt:lpwstr>https://www.mayim.org.il/?parasha=%D7%90%D7%A9%D7%A8%D7%99-%D7%99%D7%9C%D7%95%D7%93-%D7%90%D7%A9%D7%94-%D7%90%D7%A9%D7%A8%D7%99-%D7%99%D7%95%D7%9C%D7%93%D7%AA%D7%95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אגודת אזוב</dc:title>
  <dc:subject>החודש</dc:subject>
  <dc:creator>Asher Yuval</dc:creator>
  <cp:keywords/>
  <cp:lastModifiedBy>Administrator</cp:lastModifiedBy>
  <cp:revision>3</cp:revision>
  <cp:lastPrinted>2026-03-23T09:56:00Z</cp:lastPrinted>
  <dcterms:created xsi:type="dcterms:W3CDTF">2026-03-23T09:56:00Z</dcterms:created>
  <dcterms:modified xsi:type="dcterms:W3CDTF">2026-03-23T09:57:00Z</dcterms:modified>
</cp:coreProperties>
</file>