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C08F" w14:textId="77777777" w:rsidR="00CE6DAB" w:rsidRDefault="00984D75" w:rsidP="000859CD">
      <w:pPr>
        <w:pStyle w:val="aa"/>
        <w:spacing w:before="0"/>
        <w:rPr>
          <w:rtl/>
        </w:rPr>
      </w:pPr>
      <w:bookmarkStart w:id="0" w:name="_GoBack"/>
      <w:bookmarkEnd w:id="0"/>
      <w:r>
        <w:rPr>
          <w:rFonts w:hint="cs"/>
          <w:rtl/>
        </w:rPr>
        <w:t xml:space="preserve">המשכן ויציאת מצרים </w:t>
      </w:r>
    </w:p>
    <w:p w14:paraId="6A11FC19" w14:textId="77777777" w:rsidR="00BE65D3" w:rsidRDefault="00BE65D3" w:rsidP="00F37404">
      <w:pPr>
        <w:autoSpaceDE w:val="0"/>
        <w:autoSpaceDN w:val="0"/>
        <w:adjustRightInd w:val="0"/>
        <w:spacing w:before="240" w:line="320" w:lineRule="atLeast"/>
        <w:jc w:val="both"/>
        <w:rPr>
          <w:rFonts w:cs="David"/>
          <w:b/>
          <w:bCs/>
          <w:sz w:val="24"/>
          <w:szCs w:val="24"/>
          <w:lang w:val="he-IL"/>
        </w:rPr>
      </w:pPr>
      <w:r>
        <w:rPr>
          <w:rFonts w:cs="David" w:hint="cs"/>
          <w:b/>
          <w:bCs/>
          <w:sz w:val="24"/>
          <w:szCs w:val="24"/>
          <w:rtl/>
          <w:lang w:val="he-IL"/>
        </w:rPr>
        <w:t xml:space="preserve">וְשָׁכַנְתִּי בְּתוֹךְ בְּנֵי יִשְׂרָאֵל וְהָיִיתִי לָהֶם </w:t>
      </w:r>
      <w:proofErr w:type="spellStart"/>
      <w:r>
        <w:rPr>
          <w:rFonts w:cs="David" w:hint="cs"/>
          <w:b/>
          <w:bCs/>
          <w:sz w:val="24"/>
          <w:szCs w:val="24"/>
          <w:rtl/>
          <w:lang w:val="he-IL"/>
        </w:rPr>
        <w:t>לֵאלֹהִים</w:t>
      </w:r>
      <w:proofErr w:type="spellEnd"/>
      <w:r>
        <w:rPr>
          <w:rFonts w:cs="David" w:hint="cs"/>
          <w:b/>
          <w:bCs/>
          <w:sz w:val="24"/>
          <w:szCs w:val="24"/>
          <w:rtl/>
          <w:lang w:val="he-IL"/>
        </w:rPr>
        <w:t xml:space="preserve">: וְיָדְעוּ כִּי אֲנִי ה' </w:t>
      </w:r>
      <w:proofErr w:type="spellStart"/>
      <w:r>
        <w:rPr>
          <w:rFonts w:cs="David" w:hint="cs"/>
          <w:b/>
          <w:bCs/>
          <w:sz w:val="24"/>
          <w:szCs w:val="24"/>
          <w:rtl/>
          <w:lang w:val="he-IL"/>
        </w:rPr>
        <w:t>אֱלֹהֵיהֶם</w:t>
      </w:r>
      <w:proofErr w:type="spellEnd"/>
      <w:r>
        <w:rPr>
          <w:rFonts w:cs="David" w:hint="cs"/>
          <w:b/>
          <w:bCs/>
          <w:sz w:val="24"/>
          <w:szCs w:val="24"/>
          <w:rtl/>
          <w:lang w:val="he-IL"/>
        </w:rPr>
        <w:t xml:space="preserve"> אֲשֶׁר הוֹצֵאתִי אֹתָם מֵאֶרֶץ מִצְרַיִם לְשָׁכְנִי בְתוֹכָם אֲנִי ה' </w:t>
      </w:r>
      <w:proofErr w:type="spellStart"/>
      <w:r>
        <w:rPr>
          <w:rFonts w:cs="David" w:hint="cs"/>
          <w:b/>
          <w:bCs/>
          <w:sz w:val="24"/>
          <w:szCs w:val="24"/>
          <w:rtl/>
          <w:lang w:val="he-IL"/>
        </w:rPr>
        <w:t>אֱלֹהֵיהֶם</w:t>
      </w:r>
      <w:proofErr w:type="spellEnd"/>
      <w:r w:rsidR="00F37404">
        <w:rPr>
          <w:rFonts w:cs="David" w:hint="cs"/>
          <w:b/>
          <w:bCs/>
          <w:sz w:val="24"/>
          <w:szCs w:val="24"/>
          <w:rtl/>
          <w:lang w:val="he-IL"/>
        </w:rPr>
        <w:t>:</w:t>
      </w:r>
      <w:r>
        <w:rPr>
          <w:rFonts w:cs="David" w:hint="cs"/>
          <w:b/>
          <w:bCs/>
          <w:sz w:val="24"/>
          <w:szCs w:val="24"/>
          <w:rtl/>
          <w:lang w:val="he-IL"/>
        </w:rPr>
        <w:t xml:space="preserve"> </w:t>
      </w:r>
      <w:r>
        <w:rPr>
          <w:rFonts w:hint="cs"/>
          <w:rtl/>
          <w:lang w:val="he-IL"/>
        </w:rPr>
        <w:t xml:space="preserve">(שמות </w:t>
      </w:r>
      <w:proofErr w:type="spellStart"/>
      <w:r>
        <w:rPr>
          <w:rFonts w:hint="cs"/>
          <w:rtl/>
          <w:lang w:val="he-IL"/>
        </w:rPr>
        <w:t>כט</w:t>
      </w:r>
      <w:proofErr w:type="spellEnd"/>
      <w:r>
        <w:rPr>
          <w:rFonts w:hint="cs"/>
          <w:rtl/>
          <w:lang w:val="he-IL"/>
        </w:rPr>
        <w:t xml:space="preserve"> מה-מו).</w:t>
      </w:r>
      <w:r>
        <w:rPr>
          <w:rStyle w:val="a5"/>
          <w:rtl/>
          <w:lang w:val="he-IL"/>
        </w:rPr>
        <w:footnoteReference w:id="1"/>
      </w:r>
    </w:p>
    <w:p w14:paraId="4F01363B" w14:textId="77777777" w:rsidR="00BE65D3" w:rsidRDefault="00BE65D3" w:rsidP="00F37404">
      <w:pPr>
        <w:autoSpaceDE w:val="0"/>
        <w:autoSpaceDN w:val="0"/>
        <w:adjustRightInd w:val="0"/>
        <w:spacing w:before="120" w:line="320" w:lineRule="atLeast"/>
        <w:jc w:val="both"/>
        <w:rPr>
          <w:rFonts w:cs="Times New Roman"/>
          <w:sz w:val="24"/>
          <w:szCs w:val="24"/>
          <w:rtl/>
          <w:lang w:eastAsia="en-US"/>
        </w:rPr>
      </w:pPr>
      <w:r>
        <w:rPr>
          <w:rFonts w:cs="David" w:hint="cs"/>
          <w:b/>
          <w:bCs/>
          <w:sz w:val="24"/>
          <w:szCs w:val="24"/>
          <w:rtl/>
          <w:lang w:val="he-IL"/>
        </w:rPr>
        <w:t xml:space="preserve">וְעָשִׂיתָ מִזְבֵּחַ מִקְטַר </w:t>
      </w:r>
      <w:proofErr w:type="spellStart"/>
      <w:r>
        <w:rPr>
          <w:rFonts w:cs="David" w:hint="cs"/>
          <w:b/>
          <w:bCs/>
          <w:sz w:val="24"/>
          <w:szCs w:val="24"/>
          <w:rtl/>
          <w:lang w:val="he-IL"/>
        </w:rPr>
        <w:t>קְטֹרֶת</w:t>
      </w:r>
      <w:proofErr w:type="spellEnd"/>
      <w:r>
        <w:rPr>
          <w:rFonts w:cs="David" w:hint="cs"/>
          <w:b/>
          <w:bCs/>
          <w:sz w:val="24"/>
          <w:szCs w:val="24"/>
          <w:rtl/>
          <w:lang w:val="he-IL"/>
        </w:rPr>
        <w:t xml:space="preserve"> עֲצֵי שִׁטִּים תַּעֲשֶׂה אֹתוֹ</w:t>
      </w:r>
      <w:r w:rsidR="00F37404">
        <w:rPr>
          <w:rFonts w:hint="cs"/>
          <w:rtl/>
          <w:lang w:val="he-IL"/>
        </w:rPr>
        <w:t>:</w:t>
      </w:r>
      <w:r>
        <w:rPr>
          <w:rFonts w:hint="cs"/>
          <w:rtl/>
          <w:lang w:val="he-IL"/>
        </w:rPr>
        <w:t xml:space="preserve"> (שמות ל א).</w:t>
      </w:r>
      <w:r>
        <w:rPr>
          <w:rStyle w:val="a5"/>
          <w:rtl/>
          <w:lang w:val="he-IL"/>
        </w:rPr>
        <w:footnoteReference w:id="2"/>
      </w:r>
      <w:r>
        <w:rPr>
          <w:rFonts w:cs="Times New Roman"/>
          <w:sz w:val="24"/>
          <w:szCs w:val="24"/>
          <w:rtl/>
          <w:lang w:eastAsia="en-US"/>
        </w:rPr>
        <w:t xml:space="preserve"> </w:t>
      </w:r>
    </w:p>
    <w:p w14:paraId="7C8A4587" w14:textId="77777777" w:rsidR="00DC1820" w:rsidRDefault="00DC1820" w:rsidP="00AE5B81">
      <w:pPr>
        <w:pStyle w:val="ab"/>
        <w:rPr>
          <w:rtl/>
        </w:rPr>
      </w:pPr>
      <w:r>
        <w:rPr>
          <w:rtl/>
        </w:rPr>
        <w:t xml:space="preserve">רש"י שמות </w:t>
      </w:r>
      <w:proofErr w:type="spellStart"/>
      <w:r>
        <w:rPr>
          <w:rtl/>
        </w:rPr>
        <w:t>כט</w:t>
      </w:r>
      <w:proofErr w:type="spellEnd"/>
      <w:r>
        <w:rPr>
          <w:rtl/>
        </w:rPr>
        <w:t xml:space="preserve"> מו</w:t>
      </w:r>
      <w:r w:rsidR="00705C43">
        <w:rPr>
          <w:rFonts w:hint="cs"/>
          <w:rtl/>
        </w:rPr>
        <w:t xml:space="preserve"> </w:t>
      </w:r>
      <w:r w:rsidR="00705C43">
        <w:rPr>
          <w:rtl/>
        </w:rPr>
        <w:t>–</w:t>
      </w:r>
      <w:r w:rsidR="00705C43">
        <w:rPr>
          <w:rFonts w:hint="cs"/>
          <w:rtl/>
        </w:rPr>
        <w:t xml:space="preserve"> מטרת המשכן</w:t>
      </w:r>
    </w:p>
    <w:p w14:paraId="5F9A52EA" w14:textId="77777777" w:rsidR="00DC1820" w:rsidRDefault="00DC1820" w:rsidP="00AE5B81">
      <w:pPr>
        <w:pStyle w:val="ac"/>
        <w:rPr>
          <w:rtl/>
        </w:rPr>
      </w:pPr>
      <w:r>
        <w:rPr>
          <w:rtl/>
        </w:rPr>
        <w:t>לש</w:t>
      </w:r>
      <w:r w:rsidR="00B561EB">
        <w:rPr>
          <w:rFonts w:hint="cs"/>
          <w:rtl/>
        </w:rPr>
        <w:t>ו</w:t>
      </w:r>
      <w:r>
        <w:rPr>
          <w:rtl/>
        </w:rPr>
        <w:t>כני בתוכם - על מנת לשכון אני בתוכם</w:t>
      </w:r>
      <w:r w:rsidR="00AE5B81">
        <w:rPr>
          <w:rFonts w:hint="cs"/>
          <w:rtl/>
        </w:rPr>
        <w:t>.</w:t>
      </w:r>
      <w:r w:rsidR="00AE5B81">
        <w:rPr>
          <w:rStyle w:val="a5"/>
          <w:rtl/>
        </w:rPr>
        <w:footnoteReference w:id="3"/>
      </w:r>
      <w:r>
        <w:rPr>
          <w:rFonts w:hint="cs"/>
          <w:rtl/>
        </w:rPr>
        <w:t xml:space="preserve"> </w:t>
      </w:r>
    </w:p>
    <w:p w14:paraId="3E6BB30D" w14:textId="77777777" w:rsidR="00AE5B81" w:rsidRDefault="00DC1820" w:rsidP="001C2073">
      <w:pPr>
        <w:pStyle w:val="ab"/>
        <w:rPr>
          <w:rtl/>
        </w:rPr>
      </w:pPr>
      <w:r>
        <w:rPr>
          <w:rtl/>
        </w:rPr>
        <w:t xml:space="preserve">אבן עזרא </w:t>
      </w:r>
      <w:r w:rsidR="00AE5B81">
        <w:rPr>
          <w:rFonts w:hint="cs"/>
          <w:rtl/>
        </w:rPr>
        <w:t>על הפסוק</w:t>
      </w:r>
      <w:r w:rsidR="008C2658">
        <w:rPr>
          <w:rFonts w:hint="cs"/>
          <w:rtl/>
        </w:rPr>
        <w:t xml:space="preserve"> </w:t>
      </w:r>
      <w:r w:rsidR="00257EC8">
        <w:rPr>
          <w:rtl/>
        </w:rPr>
        <w:t>–</w:t>
      </w:r>
      <w:r w:rsidR="008C2658">
        <w:rPr>
          <w:rFonts w:hint="cs"/>
          <w:rtl/>
        </w:rPr>
        <w:t xml:space="preserve"> </w:t>
      </w:r>
      <w:r w:rsidR="00257EC8">
        <w:rPr>
          <w:rFonts w:hint="cs"/>
          <w:rtl/>
        </w:rPr>
        <w:t>קיום היעד שהוצב כבר בסנה</w:t>
      </w:r>
    </w:p>
    <w:p w14:paraId="44C0BD9C" w14:textId="77777777" w:rsidR="00DC1820" w:rsidRDefault="00DC1820" w:rsidP="001C2073">
      <w:pPr>
        <w:pStyle w:val="ac"/>
        <w:rPr>
          <w:rtl/>
        </w:rPr>
      </w:pPr>
      <w:r>
        <w:rPr>
          <w:rtl/>
        </w:rPr>
        <w:t xml:space="preserve">וידעו </w:t>
      </w:r>
      <w:r w:rsidR="00AE5B81">
        <w:rPr>
          <w:rFonts w:hint="cs"/>
          <w:rtl/>
        </w:rPr>
        <w:t xml:space="preserve">- </w:t>
      </w:r>
      <w:r>
        <w:rPr>
          <w:rtl/>
        </w:rPr>
        <w:t>הטעם אז ידעו כי לא הוצאתי אותם ממצרים רק בעבור שיעשו לי משכן ושכנתי בתוכם</w:t>
      </w:r>
      <w:r w:rsidR="001C2073">
        <w:rPr>
          <w:rFonts w:hint="cs"/>
          <w:rtl/>
        </w:rPr>
        <w:t>.</w:t>
      </w:r>
      <w:r>
        <w:rPr>
          <w:rtl/>
        </w:rPr>
        <w:t xml:space="preserve"> וזהו</w:t>
      </w:r>
      <w:r w:rsidR="001C2073">
        <w:rPr>
          <w:rFonts w:hint="cs"/>
          <w:rtl/>
        </w:rPr>
        <w:t>:</w:t>
      </w:r>
      <w:r>
        <w:rPr>
          <w:rtl/>
        </w:rPr>
        <w:t xml:space="preserve"> </w:t>
      </w:r>
      <w:r w:rsidR="001C2073">
        <w:rPr>
          <w:rFonts w:hint="cs"/>
          <w:rtl/>
        </w:rPr>
        <w:t>"</w:t>
      </w:r>
      <w:r>
        <w:rPr>
          <w:rtl/>
        </w:rPr>
        <w:t xml:space="preserve">תעבדון את </w:t>
      </w:r>
      <w:proofErr w:type="spellStart"/>
      <w:r>
        <w:rPr>
          <w:rtl/>
        </w:rPr>
        <w:t>האלהים</w:t>
      </w:r>
      <w:proofErr w:type="spellEnd"/>
      <w:r>
        <w:rPr>
          <w:rtl/>
        </w:rPr>
        <w:t xml:space="preserve"> על ההר הזה</w:t>
      </w:r>
      <w:r w:rsidR="001C2073">
        <w:rPr>
          <w:rFonts w:hint="cs"/>
          <w:rtl/>
        </w:rPr>
        <w:t>"</w:t>
      </w:r>
      <w:r>
        <w:rPr>
          <w:rtl/>
        </w:rPr>
        <w:t xml:space="preserve"> (שמות ג </w:t>
      </w:r>
      <w:proofErr w:type="spellStart"/>
      <w:r>
        <w:rPr>
          <w:rtl/>
        </w:rPr>
        <w:t>יב</w:t>
      </w:r>
      <w:proofErr w:type="spellEnd"/>
      <w:r>
        <w:rPr>
          <w:rtl/>
        </w:rPr>
        <w:t>)</w:t>
      </w:r>
      <w:r w:rsidR="001C2073">
        <w:rPr>
          <w:rFonts w:hint="cs"/>
          <w:rtl/>
        </w:rPr>
        <w:t>.</w:t>
      </w:r>
      <w:r w:rsidR="0019694E">
        <w:rPr>
          <w:rStyle w:val="a5"/>
          <w:rtl/>
        </w:rPr>
        <w:footnoteReference w:id="4"/>
      </w:r>
    </w:p>
    <w:p w14:paraId="3136D2E1" w14:textId="77777777" w:rsidR="00DC1820" w:rsidRDefault="00DC1820" w:rsidP="00C44077">
      <w:pPr>
        <w:pStyle w:val="ab"/>
        <w:rPr>
          <w:rtl/>
        </w:rPr>
      </w:pPr>
      <w:r>
        <w:rPr>
          <w:rtl/>
        </w:rPr>
        <w:t xml:space="preserve">רמב"ן </w:t>
      </w:r>
      <w:r w:rsidR="001C2073">
        <w:rPr>
          <w:rFonts w:hint="cs"/>
          <w:rtl/>
        </w:rPr>
        <w:t>על הפסוק</w:t>
      </w:r>
      <w:r w:rsidR="00257EC8">
        <w:rPr>
          <w:rFonts w:hint="cs"/>
          <w:rtl/>
        </w:rPr>
        <w:t xml:space="preserve"> </w:t>
      </w:r>
      <w:r w:rsidR="00257EC8">
        <w:rPr>
          <w:rtl/>
        </w:rPr>
        <w:t>–</w:t>
      </w:r>
      <w:r w:rsidR="00257EC8">
        <w:rPr>
          <w:rFonts w:hint="cs"/>
          <w:rtl/>
        </w:rPr>
        <w:t xml:space="preserve"> צורך הדיוט </w:t>
      </w:r>
      <w:r w:rsidR="00C44077">
        <w:rPr>
          <w:rFonts w:hint="cs"/>
          <w:rtl/>
        </w:rPr>
        <w:t xml:space="preserve">או </w:t>
      </w:r>
      <w:r w:rsidR="00257EC8">
        <w:rPr>
          <w:rFonts w:hint="cs"/>
          <w:rtl/>
        </w:rPr>
        <w:t>צורך גבוה</w:t>
      </w:r>
    </w:p>
    <w:p w14:paraId="1F44C6F9" w14:textId="09F1276C" w:rsidR="00C64C42" w:rsidRDefault="00DC1820" w:rsidP="00A26540">
      <w:pPr>
        <w:pStyle w:val="ac"/>
        <w:rPr>
          <w:rtl/>
        </w:rPr>
      </w:pPr>
      <w:r>
        <w:rPr>
          <w:rFonts w:hint="cs"/>
          <w:rtl/>
        </w:rPr>
        <w:t>"</w:t>
      </w:r>
      <w:r>
        <w:rPr>
          <w:rtl/>
        </w:rPr>
        <w:t>לש</w:t>
      </w:r>
      <w:r w:rsidR="003641D7">
        <w:rPr>
          <w:rFonts w:hint="cs"/>
          <w:rtl/>
        </w:rPr>
        <w:t>ו</w:t>
      </w:r>
      <w:r>
        <w:rPr>
          <w:rtl/>
        </w:rPr>
        <w:t>כני בתוכם</w:t>
      </w:r>
      <w:r>
        <w:rPr>
          <w:rFonts w:hint="cs"/>
          <w:rtl/>
        </w:rPr>
        <w:t>"</w:t>
      </w:r>
      <w:r>
        <w:rPr>
          <w:rtl/>
        </w:rPr>
        <w:t xml:space="preserve"> - על מנת לשכון בתוכם. לשון רש"י. וש</w:t>
      </w:r>
      <w:r w:rsidR="0019694E">
        <w:rPr>
          <w:rFonts w:hint="cs"/>
          <w:rtl/>
        </w:rPr>
        <w:t>י</w:t>
      </w:r>
      <w:r>
        <w:rPr>
          <w:rtl/>
        </w:rPr>
        <w:t>מוש הלמ"ד בתנאי כזה איננו נמצא.</w:t>
      </w:r>
      <w:r w:rsidR="0019694E">
        <w:rPr>
          <w:rStyle w:val="a5"/>
          <w:rtl/>
        </w:rPr>
        <w:footnoteReference w:id="5"/>
      </w:r>
      <w:r>
        <w:rPr>
          <w:rtl/>
        </w:rPr>
        <w:t xml:space="preserve"> ויתכן שיאמר</w:t>
      </w:r>
      <w:r w:rsidR="003641D7">
        <w:rPr>
          <w:rFonts w:hint="cs"/>
          <w:rtl/>
        </w:rPr>
        <w:t>:</w:t>
      </w:r>
      <w:r>
        <w:rPr>
          <w:rtl/>
        </w:rPr>
        <w:t xml:space="preserve"> ו</w:t>
      </w:r>
      <w:r w:rsidR="00FC1E2C">
        <w:rPr>
          <w:rtl/>
        </w:rPr>
        <w:t>ְ</w:t>
      </w:r>
      <w:r>
        <w:rPr>
          <w:rtl/>
        </w:rPr>
        <w:t>י</w:t>
      </w:r>
      <w:r w:rsidR="00FC1E2C">
        <w:rPr>
          <w:rtl/>
        </w:rPr>
        <w:t>ֵ</w:t>
      </w:r>
      <w:r>
        <w:rPr>
          <w:rtl/>
        </w:rPr>
        <w:t>ד</w:t>
      </w:r>
      <w:r w:rsidR="00FC1E2C">
        <w:rPr>
          <w:rtl/>
        </w:rPr>
        <w:t>ְ</w:t>
      </w:r>
      <w:r>
        <w:rPr>
          <w:rtl/>
        </w:rPr>
        <w:t>עו</w:t>
      </w:r>
      <w:r w:rsidR="00FC1E2C">
        <w:rPr>
          <w:rtl/>
        </w:rPr>
        <w:t>ּ</w:t>
      </w:r>
      <w:r>
        <w:rPr>
          <w:rtl/>
        </w:rPr>
        <w:t xml:space="preserve"> בשכני בתוכם כי אני ה' </w:t>
      </w:r>
      <w:proofErr w:type="spellStart"/>
      <w:r>
        <w:rPr>
          <w:rtl/>
        </w:rPr>
        <w:t>אלהיהם</w:t>
      </w:r>
      <w:proofErr w:type="spellEnd"/>
      <w:r>
        <w:rPr>
          <w:rtl/>
        </w:rPr>
        <w:t xml:space="preserve"> אשר הוצאתי אותם מארץ מצרים, כי ידעו כבודי ויאמינו שאני הוצאתי אותם מארץ מצרים</w:t>
      </w:r>
      <w:r w:rsidR="00041443">
        <w:rPr>
          <w:rFonts w:hint="cs"/>
          <w:rtl/>
        </w:rPr>
        <w:t xml:space="preserve"> ...</w:t>
      </w:r>
      <w:r w:rsidR="00041443">
        <w:rPr>
          <w:rStyle w:val="a5"/>
          <w:rtl/>
        </w:rPr>
        <w:footnoteReference w:id="6"/>
      </w:r>
      <w:r w:rsidR="00041443">
        <w:rPr>
          <w:rFonts w:hint="cs"/>
          <w:rtl/>
        </w:rPr>
        <w:t xml:space="preserve"> </w:t>
      </w:r>
      <w:r>
        <w:rPr>
          <w:rtl/>
        </w:rPr>
        <w:t>אבל רבי אברהם אמר</w:t>
      </w:r>
      <w:r w:rsidR="00845BE1">
        <w:rPr>
          <w:rFonts w:hint="cs"/>
          <w:rtl/>
        </w:rPr>
        <w:t>:</w:t>
      </w:r>
      <w:r>
        <w:rPr>
          <w:rtl/>
        </w:rPr>
        <w:t xml:space="preserve"> כי לא הוצאתי אותם מארץ מצרים רק בעבור כי אשכון בתוכם, </w:t>
      </w:r>
      <w:r>
        <w:rPr>
          <w:rtl/>
        </w:rPr>
        <w:lastRenderedPageBreak/>
        <w:t xml:space="preserve">וזהו תעבדון את </w:t>
      </w:r>
      <w:proofErr w:type="spellStart"/>
      <w:r>
        <w:rPr>
          <w:rtl/>
        </w:rPr>
        <w:t>האלהים</w:t>
      </w:r>
      <w:proofErr w:type="spellEnd"/>
      <w:r>
        <w:rPr>
          <w:rtl/>
        </w:rPr>
        <w:t xml:space="preserve"> על ההר הזה (לעיל ג </w:t>
      </w:r>
      <w:proofErr w:type="spellStart"/>
      <w:r>
        <w:rPr>
          <w:rtl/>
        </w:rPr>
        <w:t>יב</w:t>
      </w:r>
      <w:proofErr w:type="spellEnd"/>
      <w:r>
        <w:rPr>
          <w:rtl/>
        </w:rPr>
        <w:t>). ויפה פירש.</w:t>
      </w:r>
      <w:r w:rsidR="00845BE1">
        <w:rPr>
          <w:rStyle w:val="a5"/>
          <w:rtl/>
        </w:rPr>
        <w:footnoteReference w:id="7"/>
      </w:r>
      <w:r>
        <w:rPr>
          <w:rtl/>
        </w:rPr>
        <w:t xml:space="preserve"> ואם כן</w:t>
      </w:r>
      <w:r w:rsidR="00A26540">
        <w:rPr>
          <w:rFonts w:hint="cs"/>
          <w:rtl/>
        </w:rPr>
        <w:t>,</w:t>
      </w:r>
      <w:r>
        <w:rPr>
          <w:rtl/>
        </w:rPr>
        <w:t xml:space="preserve"> יש </w:t>
      </w:r>
      <w:proofErr w:type="spellStart"/>
      <w:r>
        <w:rPr>
          <w:rtl/>
        </w:rPr>
        <w:t>בענין</w:t>
      </w:r>
      <w:proofErr w:type="spellEnd"/>
      <w:r>
        <w:rPr>
          <w:rtl/>
        </w:rPr>
        <w:t xml:space="preserve"> סוד גדול</w:t>
      </w:r>
      <w:r w:rsidR="00A26540">
        <w:rPr>
          <w:rFonts w:hint="cs"/>
          <w:rtl/>
        </w:rPr>
        <w:t>.</w:t>
      </w:r>
      <w:r>
        <w:rPr>
          <w:rtl/>
        </w:rPr>
        <w:t xml:space="preserve"> כי כפי פשט הדבר</w:t>
      </w:r>
      <w:r w:rsidR="00A26540">
        <w:rPr>
          <w:rFonts w:hint="cs"/>
          <w:rtl/>
        </w:rPr>
        <w:t>,</w:t>
      </w:r>
      <w:r>
        <w:rPr>
          <w:rtl/>
        </w:rPr>
        <w:t xml:space="preserve"> השכינה בישראל צורך הדיוט ולא צורך גבוה</w:t>
      </w:r>
      <w:r w:rsidR="00A26540">
        <w:rPr>
          <w:rFonts w:hint="cs"/>
          <w:rtl/>
        </w:rPr>
        <w:t>.</w:t>
      </w:r>
      <w:r w:rsidR="00FA3F37">
        <w:rPr>
          <w:rStyle w:val="a5"/>
          <w:rtl/>
        </w:rPr>
        <w:footnoteReference w:id="8"/>
      </w:r>
      <w:r>
        <w:rPr>
          <w:rtl/>
        </w:rPr>
        <w:t xml:space="preserve"> אבל הוא </w:t>
      </w:r>
      <w:proofErr w:type="spellStart"/>
      <w:r>
        <w:rPr>
          <w:rtl/>
        </w:rPr>
        <w:t>כענין</w:t>
      </w:r>
      <w:proofErr w:type="spellEnd"/>
      <w:r>
        <w:rPr>
          <w:rtl/>
        </w:rPr>
        <w:t xml:space="preserve"> שאמר הכתוב</w:t>
      </w:r>
      <w:r w:rsidR="00A26540">
        <w:rPr>
          <w:rFonts w:hint="cs"/>
          <w:rtl/>
        </w:rPr>
        <w:t>:</w:t>
      </w:r>
      <w:r>
        <w:rPr>
          <w:rtl/>
        </w:rPr>
        <w:t xml:space="preserve"> </w:t>
      </w:r>
      <w:r w:rsidR="00A26540">
        <w:rPr>
          <w:rFonts w:hint="cs"/>
          <w:rtl/>
        </w:rPr>
        <w:t>"</w:t>
      </w:r>
      <w:r>
        <w:rPr>
          <w:rtl/>
        </w:rPr>
        <w:t>ישראל אשר בך אתפאר</w:t>
      </w:r>
      <w:r w:rsidR="00A26540">
        <w:rPr>
          <w:rFonts w:hint="cs"/>
          <w:rtl/>
        </w:rPr>
        <w:t>"</w:t>
      </w:r>
      <w:r>
        <w:rPr>
          <w:rtl/>
        </w:rPr>
        <w:t xml:space="preserve"> (ישעיה מט ג), ואמר יהושע</w:t>
      </w:r>
      <w:r w:rsidR="00A26540">
        <w:rPr>
          <w:rFonts w:hint="cs"/>
          <w:rtl/>
        </w:rPr>
        <w:t>:</w:t>
      </w:r>
      <w:r>
        <w:rPr>
          <w:rtl/>
        </w:rPr>
        <w:t xml:space="preserve"> </w:t>
      </w:r>
      <w:r w:rsidR="00A26540">
        <w:rPr>
          <w:rFonts w:hint="cs"/>
          <w:rtl/>
        </w:rPr>
        <w:t>"</w:t>
      </w:r>
      <w:r>
        <w:rPr>
          <w:rtl/>
        </w:rPr>
        <w:t>ומה תעשה לשמך הגדול</w:t>
      </w:r>
      <w:r w:rsidR="00A26540">
        <w:rPr>
          <w:rFonts w:hint="cs"/>
          <w:rtl/>
        </w:rPr>
        <w:t>"</w:t>
      </w:r>
      <w:r>
        <w:rPr>
          <w:rtl/>
        </w:rPr>
        <w:t xml:space="preserve"> (יהושע ז ט), ופסוקים רבים באו כן</w:t>
      </w:r>
      <w:r w:rsidR="00A26540">
        <w:rPr>
          <w:rFonts w:hint="cs"/>
          <w:rtl/>
        </w:rPr>
        <w:t>: "</w:t>
      </w:r>
      <w:proofErr w:type="spellStart"/>
      <w:r>
        <w:rPr>
          <w:rtl/>
        </w:rPr>
        <w:t>אוה</w:t>
      </w:r>
      <w:proofErr w:type="spellEnd"/>
      <w:r>
        <w:rPr>
          <w:rtl/>
        </w:rPr>
        <w:t xml:space="preserve"> למושב לו</w:t>
      </w:r>
      <w:r w:rsidR="00A26540">
        <w:rPr>
          <w:rFonts w:hint="cs"/>
          <w:rtl/>
        </w:rPr>
        <w:t>"</w:t>
      </w:r>
      <w:r>
        <w:rPr>
          <w:rtl/>
        </w:rPr>
        <w:t xml:space="preserve"> (תהלים </w:t>
      </w:r>
      <w:proofErr w:type="spellStart"/>
      <w:r>
        <w:rPr>
          <w:rtl/>
        </w:rPr>
        <w:t>קלב</w:t>
      </w:r>
      <w:proofErr w:type="spellEnd"/>
      <w:r>
        <w:rPr>
          <w:rtl/>
        </w:rPr>
        <w:t xml:space="preserve"> </w:t>
      </w:r>
      <w:proofErr w:type="spellStart"/>
      <w:r>
        <w:rPr>
          <w:rtl/>
        </w:rPr>
        <w:t>יג</w:t>
      </w:r>
      <w:proofErr w:type="spellEnd"/>
      <w:r>
        <w:rPr>
          <w:rtl/>
        </w:rPr>
        <w:t xml:space="preserve">), </w:t>
      </w:r>
      <w:r w:rsidR="00A26540">
        <w:rPr>
          <w:rFonts w:hint="cs"/>
          <w:rtl/>
        </w:rPr>
        <w:t>"</w:t>
      </w:r>
      <w:r>
        <w:rPr>
          <w:rtl/>
        </w:rPr>
        <w:t xml:space="preserve">פה אשב כי </w:t>
      </w:r>
      <w:proofErr w:type="spellStart"/>
      <w:r>
        <w:rPr>
          <w:rtl/>
        </w:rPr>
        <w:t>אויתיה</w:t>
      </w:r>
      <w:proofErr w:type="spellEnd"/>
      <w:r w:rsidR="00A26540">
        <w:rPr>
          <w:rFonts w:hint="cs"/>
          <w:rtl/>
        </w:rPr>
        <w:t>"</w:t>
      </w:r>
      <w:r>
        <w:rPr>
          <w:rtl/>
        </w:rPr>
        <w:t xml:space="preserve"> (שם יד), וכתוב</w:t>
      </w:r>
      <w:r w:rsidR="00A26540">
        <w:rPr>
          <w:rFonts w:hint="cs"/>
          <w:rtl/>
        </w:rPr>
        <w:t>:</w:t>
      </w:r>
      <w:r>
        <w:rPr>
          <w:rtl/>
        </w:rPr>
        <w:t xml:space="preserve"> </w:t>
      </w:r>
      <w:r w:rsidR="00A26540">
        <w:rPr>
          <w:rFonts w:hint="cs"/>
          <w:rtl/>
        </w:rPr>
        <w:t>"</w:t>
      </w:r>
      <w:r>
        <w:rPr>
          <w:rtl/>
        </w:rPr>
        <w:t>והארץ אזכור</w:t>
      </w:r>
      <w:r w:rsidR="00A26540">
        <w:rPr>
          <w:rFonts w:hint="cs"/>
          <w:rtl/>
        </w:rPr>
        <w:t>"</w:t>
      </w:r>
      <w:r>
        <w:rPr>
          <w:rtl/>
        </w:rPr>
        <w:t xml:space="preserve"> (ויקרא </w:t>
      </w:r>
      <w:proofErr w:type="spellStart"/>
      <w:r>
        <w:rPr>
          <w:rtl/>
        </w:rPr>
        <w:t>כו</w:t>
      </w:r>
      <w:proofErr w:type="spellEnd"/>
      <w:r>
        <w:rPr>
          <w:rtl/>
        </w:rPr>
        <w:t xml:space="preserve"> </w:t>
      </w:r>
      <w:proofErr w:type="spellStart"/>
      <w:r>
        <w:rPr>
          <w:rtl/>
        </w:rPr>
        <w:t>מב</w:t>
      </w:r>
      <w:proofErr w:type="spellEnd"/>
      <w:r>
        <w:rPr>
          <w:rtl/>
        </w:rPr>
        <w:t>)</w:t>
      </w:r>
      <w:r w:rsidR="00C64C42">
        <w:rPr>
          <w:rFonts w:hint="cs"/>
          <w:rtl/>
        </w:rPr>
        <w:t>.</w:t>
      </w:r>
      <w:r w:rsidR="00984D75">
        <w:rPr>
          <w:rStyle w:val="a5"/>
          <w:rtl/>
        </w:rPr>
        <w:footnoteReference w:id="9"/>
      </w:r>
    </w:p>
    <w:p w14:paraId="2C921201" w14:textId="0EB60FB5" w:rsidR="00C44077" w:rsidRDefault="00C44077" w:rsidP="00C44077">
      <w:pPr>
        <w:pStyle w:val="ab"/>
        <w:rPr>
          <w:rtl/>
        </w:rPr>
      </w:pPr>
      <w:r>
        <w:rPr>
          <w:rtl/>
        </w:rPr>
        <w:t xml:space="preserve">רש"י שמות לא </w:t>
      </w:r>
      <w:proofErr w:type="spellStart"/>
      <w:r>
        <w:rPr>
          <w:rFonts w:hint="cs"/>
          <w:rtl/>
        </w:rPr>
        <w:t>יח</w:t>
      </w:r>
      <w:proofErr w:type="spellEnd"/>
      <w:r>
        <w:rPr>
          <w:rFonts w:hint="cs"/>
          <w:rtl/>
        </w:rPr>
        <w:t xml:space="preserve"> </w:t>
      </w:r>
      <w:r>
        <w:rPr>
          <w:rtl/>
        </w:rPr>
        <w:t>–</w:t>
      </w:r>
      <w:r>
        <w:rPr>
          <w:rFonts w:hint="cs"/>
          <w:rtl/>
        </w:rPr>
        <w:t xml:space="preserve"> משכן לפני או אחרי חטא העגל</w:t>
      </w:r>
    </w:p>
    <w:p w14:paraId="7AC97824" w14:textId="77777777" w:rsidR="00C44077" w:rsidRDefault="00C44077" w:rsidP="00C44077">
      <w:pPr>
        <w:pStyle w:val="ac"/>
        <w:rPr>
          <w:rtl/>
        </w:rPr>
      </w:pPr>
      <w:r>
        <w:rPr>
          <w:rFonts w:hint="cs"/>
          <w:rtl/>
        </w:rPr>
        <w:t>"</w:t>
      </w:r>
      <w:proofErr w:type="spellStart"/>
      <w:r>
        <w:rPr>
          <w:rtl/>
        </w:rPr>
        <w:t>ויתן</w:t>
      </w:r>
      <w:proofErr w:type="spellEnd"/>
      <w:r>
        <w:rPr>
          <w:rtl/>
        </w:rPr>
        <w:t xml:space="preserve"> אל משה </w:t>
      </w:r>
      <w:proofErr w:type="spellStart"/>
      <w:r>
        <w:rPr>
          <w:rFonts w:hint="cs"/>
          <w:rtl/>
        </w:rPr>
        <w:t>ככלותו</w:t>
      </w:r>
      <w:proofErr w:type="spellEnd"/>
      <w:r>
        <w:rPr>
          <w:rFonts w:hint="cs"/>
          <w:rtl/>
        </w:rPr>
        <w:t xml:space="preserve"> לדבר </w:t>
      </w:r>
      <w:proofErr w:type="spellStart"/>
      <w:r>
        <w:rPr>
          <w:rFonts w:hint="cs"/>
          <w:rtl/>
        </w:rPr>
        <w:t>איתו</w:t>
      </w:r>
      <w:proofErr w:type="spellEnd"/>
      <w:r>
        <w:rPr>
          <w:rFonts w:hint="cs"/>
          <w:rtl/>
        </w:rPr>
        <w:t xml:space="preserve"> ... שני לוחות העדות </w:t>
      </w:r>
      <w:r>
        <w:rPr>
          <w:rtl/>
        </w:rPr>
        <w:t>וגו'</w:t>
      </w:r>
      <w:r>
        <w:rPr>
          <w:rFonts w:hint="cs"/>
          <w:rtl/>
        </w:rPr>
        <w:t xml:space="preserve"> "</w:t>
      </w:r>
      <w:r>
        <w:rPr>
          <w:rtl/>
        </w:rPr>
        <w:t xml:space="preserve"> - אין מוקדם ומאוחר בתורה. מעשה העגל קודם לצ</w:t>
      </w:r>
      <w:r>
        <w:rPr>
          <w:rFonts w:hint="cs"/>
          <w:rtl/>
        </w:rPr>
        <w:t>י</w:t>
      </w:r>
      <w:r>
        <w:rPr>
          <w:rtl/>
        </w:rPr>
        <w:t>ווי מלאכת המשכן ימים רבים היה</w:t>
      </w:r>
      <w:r>
        <w:rPr>
          <w:rFonts w:hint="cs"/>
          <w:rtl/>
        </w:rPr>
        <w:t>.</w:t>
      </w:r>
      <w:r>
        <w:rPr>
          <w:rtl/>
        </w:rPr>
        <w:t xml:space="preserve"> שהרי בשבעה עשר בתמוז נשתברו הלוחות, וביום הכפורים נתרצה </w:t>
      </w:r>
      <w:r>
        <w:rPr>
          <w:rFonts w:hint="cs"/>
          <w:rtl/>
        </w:rPr>
        <w:t>הקב"ה</w:t>
      </w:r>
      <w:r>
        <w:rPr>
          <w:rtl/>
        </w:rPr>
        <w:t xml:space="preserve"> לישראל, ולמחרת התחילו בנדבת המשכן והוקם באחד בניסן</w:t>
      </w:r>
      <w:r>
        <w:rPr>
          <w:rFonts w:hint="cs"/>
          <w:rtl/>
        </w:rPr>
        <w:t>.</w:t>
      </w:r>
      <w:r w:rsidR="0022380A">
        <w:rPr>
          <w:rStyle w:val="a5"/>
          <w:rtl/>
        </w:rPr>
        <w:footnoteReference w:id="10"/>
      </w:r>
    </w:p>
    <w:p w14:paraId="1E12FDBB" w14:textId="77777777" w:rsidR="00C64C42" w:rsidRDefault="00C64C42" w:rsidP="004B7EAB">
      <w:pPr>
        <w:pStyle w:val="ab"/>
        <w:rPr>
          <w:rtl/>
        </w:rPr>
      </w:pPr>
      <w:r>
        <w:rPr>
          <w:rtl/>
        </w:rPr>
        <w:t xml:space="preserve">רבי בחיי </w:t>
      </w:r>
      <w:r w:rsidR="004B7EAB">
        <w:rPr>
          <w:rFonts w:hint="cs"/>
          <w:rtl/>
        </w:rPr>
        <w:t xml:space="preserve">בן אשר </w:t>
      </w:r>
      <w:r w:rsidR="00527A59">
        <w:rPr>
          <w:rFonts w:hint="cs"/>
          <w:rtl/>
        </w:rPr>
        <w:t>על הפסוק</w:t>
      </w:r>
      <w:r w:rsidR="0022380A">
        <w:rPr>
          <w:rFonts w:hint="cs"/>
          <w:rtl/>
        </w:rPr>
        <w:t xml:space="preserve"> </w:t>
      </w:r>
      <w:r w:rsidR="0022380A">
        <w:rPr>
          <w:rtl/>
        </w:rPr>
        <w:t>–</w:t>
      </w:r>
      <w:r w:rsidR="0022380A">
        <w:rPr>
          <w:rFonts w:hint="cs"/>
          <w:rtl/>
        </w:rPr>
        <w:t xml:space="preserve"> צורך גבוה! </w:t>
      </w:r>
      <w:r w:rsidR="00527A59">
        <w:rPr>
          <w:rStyle w:val="a5"/>
          <w:rtl/>
        </w:rPr>
        <w:footnoteReference w:id="11"/>
      </w:r>
      <w:r>
        <w:rPr>
          <w:rtl/>
        </w:rPr>
        <w:t xml:space="preserve"> </w:t>
      </w:r>
    </w:p>
    <w:p w14:paraId="599CC420" w14:textId="77777777" w:rsidR="00C64C42" w:rsidRDefault="00527A59" w:rsidP="00527A59">
      <w:pPr>
        <w:pStyle w:val="ac"/>
        <w:rPr>
          <w:rtl/>
        </w:rPr>
      </w:pPr>
      <w:r>
        <w:rPr>
          <w:rFonts w:hint="cs"/>
          <w:rtl/>
        </w:rPr>
        <w:t>"</w:t>
      </w:r>
      <w:r w:rsidR="00C64C42">
        <w:rPr>
          <w:rtl/>
        </w:rPr>
        <w:t xml:space="preserve">וידעו כי אני ה' </w:t>
      </w:r>
      <w:proofErr w:type="spellStart"/>
      <w:r w:rsidR="00C64C42">
        <w:rPr>
          <w:rtl/>
        </w:rPr>
        <w:t>אלהיהם</w:t>
      </w:r>
      <w:proofErr w:type="spellEnd"/>
      <w:r w:rsidR="00C64C42">
        <w:rPr>
          <w:rtl/>
        </w:rPr>
        <w:t xml:space="preserve"> אשר הוצאתי אותם מארץ מצרים לשכני בתוכם</w:t>
      </w:r>
      <w:r>
        <w:rPr>
          <w:rFonts w:hint="cs"/>
          <w:rtl/>
        </w:rPr>
        <w:t>"</w:t>
      </w:r>
      <w:r w:rsidR="00C64C42">
        <w:rPr>
          <w:rtl/>
        </w:rPr>
        <w:t xml:space="preserve">. יאמר: כי ההוצאה </w:t>
      </w:r>
      <w:proofErr w:type="spellStart"/>
      <w:r w:rsidR="00C64C42">
        <w:rPr>
          <w:rtl/>
        </w:rPr>
        <w:t>היתה</w:t>
      </w:r>
      <w:proofErr w:type="spellEnd"/>
      <w:r w:rsidR="00C64C42">
        <w:rPr>
          <w:rtl/>
        </w:rPr>
        <w:t xml:space="preserve"> על מנת "לשכני בתוכם"</w:t>
      </w:r>
      <w:r>
        <w:rPr>
          <w:rFonts w:hint="cs"/>
          <w:rtl/>
        </w:rPr>
        <w:t>,</w:t>
      </w:r>
      <w:r>
        <w:rPr>
          <w:rtl/>
        </w:rPr>
        <w:t xml:space="preserve"> כי לולא כן לא הוציאם</w:t>
      </w:r>
      <w:r>
        <w:rPr>
          <w:rFonts w:hint="cs"/>
          <w:rtl/>
        </w:rPr>
        <w:t>.</w:t>
      </w:r>
      <w:r w:rsidR="00C64C42">
        <w:rPr>
          <w:rtl/>
        </w:rPr>
        <w:t xml:space="preserve"> וזה יורה כי השראת השכינה בישראל צורך גבוה הוא גם כן, לא צורך הדיוט</w:t>
      </w:r>
      <w:r>
        <w:rPr>
          <w:rFonts w:hint="cs"/>
          <w:rtl/>
        </w:rPr>
        <w:t>.</w:t>
      </w:r>
      <w:r>
        <w:rPr>
          <w:rStyle w:val="a5"/>
          <w:rtl/>
        </w:rPr>
        <w:footnoteReference w:id="12"/>
      </w:r>
      <w:r w:rsidR="00C64C42">
        <w:rPr>
          <w:rtl/>
        </w:rPr>
        <w:t xml:space="preserve"> וזהו לפי דעתי מה שאמר הנביא הושע</w:t>
      </w:r>
      <w:r>
        <w:rPr>
          <w:rFonts w:hint="cs"/>
          <w:rtl/>
        </w:rPr>
        <w:t>:</w:t>
      </w:r>
      <w:r w:rsidR="00C64C42">
        <w:rPr>
          <w:rtl/>
        </w:rPr>
        <w:t xml:space="preserve"> "ואנכי ה' </w:t>
      </w:r>
      <w:proofErr w:type="spellStart"/>
      <w:r w:rsidR="00C64C42">
        <w:rPr>
          <w:rtl/>
        </w:rPr>
        <w:t>אלהיך</w:t>
      </w:r>
      <w:proofErr w:type="spellEnd"/>
      <w:r w:rsidR="00C64C42">
        <w:rPr>
          <w:rtl/>
        </w:rPr>
        <w:t xml:space="preserve"> מארץ מצרים </w:t>
      </w:r>
      <w:proofErr w:type="spellStart"/>
      <w:r w:rsidR="00C64C42">
        <w:rPr>
          <w:rtl/>
        </w:rPr>
        <w:t>ואלהים</w:t>
      </w:r>
      <w:proofErr w:type="spellEnd"/>
      <w:r w:rsidR="00C64C42">
        <w:rPr>
          <w:rtl/>
        </w:rPr>
        <w:t xml:space="preserve"> זולתי לא תדע ומושיע אין בלתי"</w:t>
      </w:r>
      <w:r>
        <w:rPr>
          <w:rFonts w:hint="cs"/>
          <w:rtl/>
        </w:rPr>
        <w:t xml:space="preserve"> </w:t>
      </w:r>
      <w:r>
        <w:rPr>
          <w:rtl/>
        </w:rPr>
        <w:t xml:space="preserve">(הושע </w:t>
      </w:r>
      <w:proofErr w:type="spellStart"/>
      <w:r>
        <w:rPr>
          <w:rtl/>
        </w:rPr>
        <w:t>יג</w:t>
      </w:r>
      <w:proofErr w:type="spellEnd"/>
      <w:r>
        <w:rPr>
          <w:rtl/>
        </w:rPr>
        <w:t xml:space="preserve"> ד)</w:t>
      </w:r>
      <w:r w:rsidR="0032417C">
        <w:rPr>
          <w:rFonts w:hint="cs"/>
          <w:rtl/>
        </w:rPr>
        <w:t xml:space="preserve"> -</w:t>
      </w:r>
      <w:r>
        <w:rPr>
          <w:rtl/>
        </w:rPr>
        <w:t xml:space="preserve"> </w:t>
      </w:r>
      <w:r w:rsidR="00C64C42">
        <w:rPr>
          <w:rtl/>
        </w:rPr>
        <w:t>יאמר: כי לא הוצאתיך מארץ מצרים</w:t>
      </w:r>
      <w:r w:rsidR="0032417C">
        <w:rPr>
          <w:rFonts w:hint="cs"/>
          <w:rtl/>
        </w:rPr>
        <w:t>,</w:t>
      </w:r>
      <w:r w:rsidR="00C64C42">
        <w:rPr>
          <w:rtl/>
        </w:rPr>
        <w:t xml:space="preserve"> אלא בשביל "אנכי ה' </w:t>
      </w:r>
      <w:proofErr w:type="spellStart"/>
      <w:r w:rsidR="00C64C42">
        <w:rPr>
          <w:rtl/>
        </w:rPr>
        <w:t>אלהיך</w:t>
      </w:r>
      <w:proofErr w:type="spellEnd"/>
      <w:r w:rsidR="00C64C42">
        <w:rPr>
          <w:rtl/>
        </w:rPr>
        <w:t>"</w:t>
      </w:r>
      <w:r w:rsidR="0032417C">
        <w:rPr>
          <w:rFonts w:hint="cs"/>
          <w:rtl/>
        </w:rPr>
        <w:t>,</w:t>
      </w:r>
      <w:r w:rsidR="00C64C42">
        <w:rPr>
          <w:rtl/>
        </w:rPr>
        <w:t xml:space="preserve"> כדי שתקבל עליך </w:t>
      </w:r>
      <w:proofErr w:type="spellStart"/>
      <w:r w:rsidR="00C64C42">
        <w:rPr>
          <w:rtl/>
        </w:rPr>
        <w:t>אלהותי</w:t>
      </w:r>
      <w:proofErr w:type="spellEnd"/>
      <w:r w:rsidR="00C64C42">
        <w:rPr>
          <w:rtl/>
        </w:rPr>
        <w:t xml:space="preserve">, וכדי שלא תדע </w:t>
      </w:r>
      <w:proofErr w:type="spellStart"/>
      <w:r w:rsidR="00C64C42">
        <w:rPr>
          <w:rtl/>
        </w:rPr>
        <w:t>אלהים</w:t>
      </w:r>
      <w:proofErr w:type="spellEnd"/>
      <w:r w:rsidR="00C64C42">
        <w:rPr>
          <w:rtl/>
        </w:rPr>
        <w:t xml:space="preserve"> זולתי, ולכך הזכיר "מארץ מצרים" באמצע.</w:t>
      </w:r>
      <w:r w:rsidR="00343041">
        <w:rPr>
          <w:rStyle w:val="a5"/>
          <w:rtl/>
        </w:rPr>
        <w:footnoteReference w:id="13"/>
      </w:r>
    </w:p>
    <w:p w14:paraId="6E1CED9E" w14:textId="422ED5D5" w:rsidR="00341079" w:rsidRDefault="00C64C42" w:rsidP="0032417C">
      <w:pPr>
        <w:pStyle w:val="ac"/>
        <w:rPr>
          <w:rtl/>
        </w:rPr>
      </w:pPr>
      <w:r>
        <w:rPr>
          <w:rtl/>
        </w:rPr>
        <w:lastRenderedPageBreak/>
        <w:t>וכן מצאתי במדרש תהלים בפסוק: "בצאת ישראל ממצרים"</w:t>
      </w:r>
      <w:r w:rsidR="00343041">
        <w:rPr>
          <w:rFonts w:hint="cs"/>
          <w:rtl/>
        </w:rPr>
        <w:t xml:space="preserve"> </w:t>
      </w:r>
      <w:r w:rsidR="00343041">
        <w:rPr>
          <w:rtl/>
        </w:rPr>
        <w:t>(תהלים קיד א)</w:t>
      </w:r>
      <w:r w:rsidR="00E0247A">
        <w:rPr>
          <w:rFonts w:hint="cs"/>
          <w:rtl/>
        </w:rPr>
        <w:t>: "</w:t>
      </w:r>
      <w:r>
        <w:rPr>
          <w:rtl/>
        </w:rPr>
        <w:t>ר' יהושע בן לוי אמר</w:t>
      </w:r>
      <w:r w:rsidR="00984D75">
        <w:rPr>
          <w:rFonts w:hint="cs"/>
          <w:rtl/>
        </w:rPr>
        <w:t>:</w:t>
      </w:r>
      <w:r>
        <w:rPr>
          <w:rtl/>
        </w:rPr>
        <w:t xml:space="preserve"> בזכות המשכן נגאלו ישראל ממצרים, שנאמר: (לעיל ב כה) וירא </w:t>
      </w:r>
      <w:proofErr w:type="spellStart"/>
      <w:r>
        <w:rPr>
          <w:rtl/>
        </w:rPr>
        <w:t>אלהים</w:t>
      </w:r>
      <w:proofErr w:type="spellEnd"/>
      <w:r>
        <w:rPr>
          <w:rtl/>
        </w:rPr>
        <w:t xml:space="preserve"> את בני ישראל וכתיב: (להלן לט מג) וירא משה את כל המלאכה.</w:t>
      </w:r>
      <w:r w:rsidR="003641D7">
        <w:rPr>
          <w:rFonts w:hint="cs"/>
          <w:rtl/>
        </w:rPr>
        <w:t xml:space="preserve"> </w:t>
      </w:r>
      <w:r>
        <w:rPr>
          <w:rtl/>
        </w:rPr>
        <w:t>ויש לך מקום אחר ללמוד הימנו: אשר הוצאתי אתכם מארץ מצרים, על תנאי לשכני בתוכם", ע</w:t>
      </w:r>
      <w:r w:rsidR="0032417C">
        <w:rPr>
          <w:rFonts w:hint="cs"/>
          <w:rtl/>
        </w:rPr>
        <w:t xml:space="preserve">ד כאן </w:t>
      </w:r>
      <w:r>
        <w:rPr>
          <w:rtl/>
        </w:rPr>
        <w:t xml:space="preserve">לשון המדרש. וזהו שכתוב: (תהלים </w:t>
      </w:r>
      <w:proofErr w:type="spellStart"/>
      <w:r>
        <w:rPr>
          <w:rtl/>
        </w:rPr>
        <w:t>קלב</w:t>
      </w:r>
      <w:proofErr w:type="spellEnd"/>
      <w:r>
        <w:rPr>
          <w:rtl/>
        </w:rPr>
        <w:t xml:space="preserve"> </w:t>
      </w:r>
      <w:proofErr w:type="spellStart"/>
      <w:r>
        <w:rPr>
          <w:rtl/>
        </w:rPr>
        <w:t>יג</w:t>
      </w:r>
      <w:proofErr w:type="spellEnd"/>
      <w:r>
        <w:rPr>
          <w:rtl/>
        </w:rPr>
        <w:t>) "</w:t>
      </w:r>
      <w:proofErr w:type="spellStart"/>
      <w:r>
        <w:rPr>
          <w:rtl/>
        </w:rPr>
        <w:t>אוה</w:t>
      </w:r>
      <w:proofErr w:type="spellEnd"/>
      <w:r>
        <w:rPr>
          <w:rtl/>
        </w:rPr>
        <w:t xml:space="preserve"> למושב לו", וכתיב (שם יד) "פה אשב כי </w:t>
      </w:r>
      <w:proofErr w:type="spellStart"/>
      <w:r>
        <w:rPr>
          <w:rtl/>
        </w:rPr>
        <w:t>אויתיה</w:t>
      </w:r>
      <w:proofErr w:type="spellEnd"/>
      <w:r>
        <w:rPr>
          <w:rtl/>
        </w:rPr>
        <w:t>", ורבו המקראות המעידים על זה, וכבר הזכרתי זה בפסוק וידבר.</w:t>
      </w:r>
      <w:r w:rsidR="00FA3F37">
        <w:rPr>
          <w:rStyle w:val="a5"/>
          <w:rtl/>
        </w:rPr>
        <w:footnoteReference w:id="14"/>
      </w:r>
    </w:p>
    <w:p w14:paraId="66D4B91D" w14:textId="6B287C5F" w:rsidR="00FD1293" w:rsidRDefault="00FD1293" w:rsidP="00914442">
      <w:pPr>
        <w:pStyle w:val="ab"/>
        <w:rPr>
          <w:rtl/>
        </w:rPr>
      </w:pPr>
      <w:r>
        <w:rPr>
          <w:rtl/>
        </w:rPr>
        <w:t xml:space="preserve">ויקרא רבה </w:t>
      </w:r>
      <w:r w:rsidR="005A4727">
        <w:rPr>
          <w:rFonts w:hint="cs"/>
          <w:rtl/>
        </w:rPr>
        <w:t xml:space="preserve">ל </w:t>
      </w:r>
      <w:proofErr w:type="spellStart"/>
      <w:r w:rsidR="005A4727">
        <w:rPr>
          <w:rFonts w:hint="cs"/>
          <w:rtl/>
        </w:rPr>
        <w:t>יג</w:t>
      </w:r>
      <w:proofErr w:type="spellEnd"/>
      <w:r w:rsidR="005A4727">
        <w:rPr>
          <w:rFonts w:hint="cs"/>
          <w:rtl/>
        </w:rPr>
        <w:t xml:space="preserve"> </w:t>
      </w:r>
      <w:r>
        <w:rPr>
          <w:rtl/>
        </w:rPr>
        <w:t>פרשת אמור</w:t>
      </w:r>
      <w:r w:rsidR="00F85127">
        <w:rPr>
          <w:rFonts w:hint="cs"/>
          <w:rtl/>
        </w:rPr>
        <w:t xml:space="preserve"> </w:t>
      </w:r>
      <w:r w:rsidR="00F85127">
        <w:rPr>
          <w:rtl/>
        </w:rPr>
        <w:t>–</w:t>
      </w:r>
      <w:r w:rsidR="00F85127">
        <w:rPr>
          <w:rFonts w:hint="cs"/>
          <w:rtl/>
        </w:rPr>
        <w:t xml:space="preserve"> בשבילכם, לזכות אתכם</w:t>
      </w:r>
    </w:p>
    <w:p w14:paraId="09CE6AF9" w14:textId="77777777" w:rsidR="00BE65D3" w:rsidRDefault="00FD1293" w:rsidP="00C9353B">
      <w:pPr>
        <w:pStyle w:val="ac"/>
        <w:rPr>
          <w:rtl/>
        </w:rPr>
      </w:pPr>
      <w:r>
        <w:rPr>
          <w:rtl/>
        </w:rPr>
        <w:t>ר' יהודה בשם ר' שמעון בן פזי פתח</w:t>
      </w:r>
      <w:r w:rsidR="00A81A68">
        <w:rPr>
          <w:rFonts w:hint="cs"/>
          <w:rtl/>
        </w:rPr>
        <w:t>:</w:t>
      </w:r>
      <w:r>
        <w:rPr>
          <w:rtl/>
        </w:rPr>
        <w:t xml:space="preserve"> </w:t>
      </w:r>
      <w:r w:rsidR="00A81A68">
        <w:rPr>
          <w:rFonts w:hint="cs"/>
          <w:rtl/>
        </w:rPr>
        <w:t>"</w:t>
      </w:r>
      <w:r w:rsidR="00A81A68">
        <w:rPr>
          <w:rtl/>
        </w:rPr>
        <w:t>שְׁמַע בְּנִי וְקַח אֲמָרָי וְיִרְבּוּ לְךָ שְׁנוֹת חַיִּים</w:t>
      </w:r>
      <w:r w:rsidR="00A81A68">
        <w:rPr>
          <w:rFonts w:hint="cs"/>
          <w:rtl/>
        </w:rPr>
        <w:t>"</w:t>
      </w:r>
      <w:r>
        <w:rPr>
          <w:rtl/>
        </w:rPr>
        <w:t xml:space="preserve"> </w:t>
      </w:r>
      <w:r w:rsidR="00A81A68">
        <w:rPr>
          <w:rtl/>
        </w:rPr>
        <w:t>(משלי ד</w:t>
      </w:r>
      <w:r w:rsidR="00A81A68">
        <w:rPr>
          <w:rFonts w:hint="cs"/>
          <w:rtl/>
        </w:rPr>
        <w:t xml:space="preserve"> י</w:t>
      </w:r>
      <w:r w:rsidR="00A81A68">
        <w:rPr>
          <w:rtl/>
        </w:rPr>
        <w:t xml:space="preserve">) </w:t>
      </w:r>
      <w:r w:rsidR="00A81A68">
        <w:rPr>
          <w:rFonts w:hint="cs"/>
          <w:rtl/>
        </w:rPr>
        <w:t xml:space="preserve">- </w:t>
      </w:r>
      <w:r>
        <w:rPr>
          <w:rtl/>
        </w:rPr>
        <w:t xml:space="preserve">הרבה </w:t>
      </w:r>
      <w:proofErr w:type="spellStart"/>
      <w:r>
        <w:rPr>
          <w:rtl/>
        </w:rPr>
        <w:t>ק</w:t>
      </w:r>
      <w:r w:rsidR="00C9353B">
        <w:rPr>
          <w:rtl/>
        </w:rPr>
        <w:t>ִ</w:t>
      </w:r>
      <w:r>
        <w:rPr>
          <w:rtl/>
        </w:rPr>
        <w:t>יחו</w:t>
      </w:r>
      <w:r w:rsidR="00C9353B">
        <w:rPr>
          <w:rtl/>
        </w:rPr>
        <w:t>ֹ</w:t>
      </w:r>
      <w:r>
        <w:rPr>
          <w:rtl/>
        </w:rPr>
        <w:t>ת</w:t>
      </w:r>
      <w:proofErr w:type="spellEnd"/>
      <w:r>
        <w:rPr>
          <w:rtl/>
        </w:rPr>
        <w:t xml:space="preserve"> </w:t>
      </w:r>
      <w:proofErr w:type="spellStart"/>
      <w:r>
        <w:rPr>
          <w:rtl/>
        </w:rPr>
        <w:t>צויתי</w:t>
      </w:r>
      <w:proofErr w:type="spellEnd"/>
      <w:r>
        <w:rPr>
          <w:rtl/>
        </w:rPr>
        <w:t xml:space="preserve"> אתכם</w:t>
      </w:r>
      <w:r w:rsidR="00C9353B">
        <w:rPr>
          <w:rFonts w:hint="cs"/>
          <w:rtl/>
        </w:rPr>
        <w:t>,</w:t>
      </w:r>
      <w:r>
        <w:rPr>
          <w:rtl/>
        </w:rPr>
        <w:t xml:space="preserve"> בשביל לזכות</w:t>
      </w:r>
      <w:r w:rsidR="00A81A68">
        <w:rPr>
          <w:rFonts w:hint="cs"/>
          <w:rtl/>
        </w:rPr>
        <w:t xml:space="preserve"> אתכם.</w:t>
      </w:r>
      <w:r>
        <w:rPr>
          <w:rtl/>
        </w:rPr>
        <w:t xml:space="preserve"> אמרתי </w:t>
      </w:r>
      <w:r w:rsidR="00A81A68">
        <w:rPr>
          <w:rFonts w:hint="cs"/>
          <w:rtl/>
        </w:rPr>
        <w:t>ל</w:t>
      </w:r>
      <w:r>
        <w:rPr>
          <w:rtl/>
        </w:rPr>
        <w:t>כם</w:t>
      </w:r>
      <w:r w:rsidR="00A81A68">
        <w:rPr>
          <w:rFonts w:hint="cs"/>
          <w:rtl/>
        </w:rPr>
        <w:t>:</w:t>
      </w:r>
      <w:r>
        <w:rPr>
          <w:rtl/>
        </w:rPr>
        <w:t xml:space="preserve"> </w:t>
      </w:r>
      <w:r w:rsidR="00A81A68">
        <w:rPr>
          <w:rFonts w:hint="cs"/>
          <w:rtl/>
        </w:rPr>
        <w:t>"</w:t>
      </w:r>
      <w:proofErr w:type="spellStart"/>
      <w:r>
        <w:rPr>
          <w:rtl/>
        </w:rPr>
        <w:t>ויקחו</w:t>
      </w:r>
      <w:proofErr w:type="spellEnd"/>
      <w:r>
        <w:rPr>
          <w:rtl/>
        </w:rPr>
        <w:t xml:space="preserve"> אליך פרה אדומה תמימה</w:t>
      </w:r>
      <w:r w:rsidR="00A81A68">
        <w:rPr>
          <w:rFonts w:hint="cs"/>
          <w:rtl/>
        </w:rPr>
        <w:t>"</w:t>
      </w:r>
      <w:r>
        <w:rPr>
          <w:rtl/>
        </w:rPr>
        <w:t xml:space="preserve"> </w:t>
      </w:r>
      <w:r w:rsidR="00A81A68">
        <w:rPr>
          <w:rtl/>
        </w:rPr>
        <w:t xml:space="preserve">(במדבר </w:t>
      </w:r>
      <w:proofErr w:type="spellStart"/>
      <w:r w:rsidR="00A81A68">
        <w:rPr>
          <w:rtl/>
        </w:rPr>
        <w:t>יט</w:t>
      </w:r>
      <w:proofErr w:type="spellEnd"/>
      <w:r w:rsidR="00A81A68">
        <w:rPr>
          <w:rFonts w:hint="cs"/>
          <w:rtl/>
        </w:rPr>
        <w:t xml:space="preserve"> ב</w:t>
      </w:r>
      <w:r w:rsidR="00A81A68">
        <w:rPr>
          <w:rtl/>
        </w:rPr>
        <w:t xml:space="preserve">) </w:t>
      </w:r>
      <w:r w:rsidR="00A81A68">
        <w:rPr>
          <w:rFonts w:hint="cs"/>
          <w:rtl/>
        </w:rPr>
        <w:t xml:space="preserve">- </w:t>
      </w:r>
      <w:r>
        <w:rPr>
          <w:rtl/>
        </w:rPr>
        <w:t>שמא בשבילי</w:t>
      </w:r>
      <w:r w:rsidR="00A81A68">
        <w:rPr>
          <w:rFonts w:hint="cs"/>
          <w:rtl/>
        </w:rPr>
        <w:t>?</w:t>
      </w:r>
      <w:r>
        <w:rPr>
          <w:rtl/>
        </w:rPr>
        <w:t xml:space="preserve"> </w:t>
      </w:r>
      <w:r w:rsidR="00A81A68">
        <w:rPr>
          <w:rFonts w:hint="cs"/>
          <w:rtl/>
        </w:rPr>
        <w:t xml:space="preserve">לאו, </w:t>
      </w:r>
      <w:r>
        <w:rPr>
          <w:rtl/>
        </w:rPr>
        <w:t>אלא בשבילכם</w:t>
      </w:r>
      <w:r w:rsidR="00A81A68">
        <w:rPr>
          <w:rFonts w:hint="cs"/>
          <w:rtl/>
        </w:rPr>
        <w:t>,</w:t>
      </w:r>
      <w:r>
        <w:rPr>
          <w:rtl/>
        </w:rPr>
        <w:t xml:space="preserve"> לטהר אתכם</w:t>
      </w:r>
      <w:r w:rsidR="00A81A68">
        <w:rPr>
          <w:rFonts w:hint="cs"/>
          <w:rtl/>
        </w:rPr>
        <w:t>,</w:t>
      </w:r>
      <w:r>
        <w:rPr>
          <w:rtl/>
        </w:rPr>
        <w:t xml:space="preserve"> </w:t>
      </w:r>
      <w:proofErr w:type="spellStart"/>
      <w:r>
        <w:rPr>
          <w:rtl/>
        </w:rPr>
        <w:t>דכתיב</w:t>
      </w:r>
      <w:proofErr w:type="spellEnd"/>
      <w:r w:rsidR="00A81A68">
        <w:rPr>
          <w:rFonts w:hint="cs"/>
          <w:rtl/>
        </w:rPr>
        <w:t>:</w:t>
      </w:r>
      <w:r>
        <w:rPr>
          <w:rtl/>
        </w:rPr>
        <w:t xml:space="preserve"> </w:t>
      </w:r>
      <w:r w:rsidR="00A81A68">
        <w:rPr>
          <w:rFonts w:hint="cs"/>
          <w:rtl/>
        </w:rPr>
        <w:t>"</w:t>
      </w:r>
      <w:r>
        <w:rPr>
          <w:rtl/>
        </w:rPr>
        <w:t>והזה הטהור על הטמא</w:t>
      </w:r>
      <w:r w:rsidR="00A81A68">
        <w:rPr>
          <w:rFonts w:hint="cs"/>
          <w:rtl/>
        </w:rPr>
        <w:t>"</w:t>
      </w:r>
      <w:r>
        <w:rPr>
          <w:rtl/>
        </w:rPr>
        <w:t xml:space="preserve"> </w:t>
      </w:r>
      <w:r w:rsidR="00A81A68">
        <w:rPr>
          <w:rtl/>
        </w:rPr>
        <w:t xml:space="preserve">(שם </w:t>
      </w:r>
      <w:proofErr w:type="spellStart"/>
      <w:r w:rsidR="00A81A68">
        <w:rPr>
          <w:rtl/>
        </w:rPr>
        <w:t>יט</w:t>
      </w:r>
      <w:proofErr w:type="spellEnd"/>
      <w:r w:rsidR="00A81A68">
        <w:rPr>
          <w:rtl/>
        </w:rPr>
        <w:t>)</w:t>
      </w:r>
      <w:r w:rsidR="00A81A68">
        <w:rPr>
          <w:rFonts w:hint="cs"/>
          <w:rtl/>
        </w:rPr>
        <w:t>.</w:t>
      </w:r>
      <w:r w:rsidR="00A81A68">
        <w:rPr>
          <w:rtl/>
        </w:rPr>
        <w:t xml:space="preserve"> </w:t>
      </w:r>
      <w:r>
        <w:rPr>
          <w:rtl/>
        </w:rPr>
        <w:t>אמרתי לכם</w:t>
      </w:r>
      <w:r w:rsidR="00A81A68">
        <w:rPr>
          <w:rFonts w:hint="cs"/>
          <w:rtl/>
        </w:rPr>
        <w:t>:</w:t>
      </w:r>
      <w:r>
        <w:rPr>
          <w:rtl/>
        </w:rPr>
        <w:t xml:space="preserve"> </w:t>
      </w:r>
      <w:r w:rsidR="00A81A68">
        <w:rPr>
          <w:rFonts w:hint="cs"/>
          <w:rtl/>
        </w:rPr>
        <w:t>"</w:t>
      </w:r>
      <w:proofErr w:type="spellStart"/>
      <w:r>
        <w:rPr>
          <w:rtl/>
        </w:rPr>
        <w:t>ויקחו</w:t>
      </w:r>
      <w:proofErr w:type="spellEnd"/>
      <w:r>
        <w:rPr>
          <w:rtl/>
        </w:rPr>
        <w:t xml:space="preserve"> לי תרומה</w:t>
      </w:r>
      <w:r w:rsidR="00A81A68">
        <w:rPr>
          <w:rFonts w:hint="cs"/>
          <w:rtl/>
        </w:rPr>
        <w:t>"</w:t>
      </w:r>
      <w:r>
        <w:rPr>
          <w:rtl/>
        </w:rPr>
        <w:t xml:space="preserve"> </w:t>
      </w:r>
      <w:r w:rsidR="00A81A68">
        <w:rPr>
          <w:rtl/>
        </w:rPr>
        <w:t>(שמות כה</w:t>
      </w:r>
      <w:r w:rsidR="00A81A68">
        <w:rPr>
          <w:rFonts w:hint="cs"/>
          <w:rtl/>
        </w:rPr>
        <w:t xml:space="preserve"> ב</w:t>
      </w:r>
      <w:r w:rsidR="00A81A68">
        <w:rPr>
          <w:rtl/>
        </w:rPr>
        <w:t>) –</w:t>
      </w:r>
      <w:r w:rsidR="00A81A68">
        <w:rPr>
          <w:rFonts w:hint="cs"/>
          <w:rtl/>
        </w:rPr>
        <w:t xml:space="preserve"> לא </w:t>
      </w:r>
      <w:r>
        <w:rPr>
          <w:rtl/>
        </w:rPr>
        <w:t xml:space="preserve">בשביל שאדור </w:t>
      </w:r>
      <w:r w:rsidR="00A81A68">
        <w:rPr>
          <w:rFonts w:hint="cs"/>
          <w:rtl/>
        </w:rPr>
        <w:t>א</w:t>
      </w:r>
      <w:r w:rsidR="00A81A68">
        <w:rPr>
          <w:rFonts w:hint="eastAsia"/>
          <w:rtl/>
        </w:rPr>
        <w:t>ִ</w:t>
      </w:r>
      <w:r w:rsidR="00A81A68">
        <w:rPr>
          <w:rFonts w:hint="cs"/>
          <w:rtl/>
        </w:rPr>
        <w:t>ת</w:t>
      </w:r>
      <w:r w:rsidR="00A81A68">
        <w:rPr>
          <w:rFonts w:hint="eastAsia"/>
          <w:rtl/>
        </w:rPr>
        <w:t>ְּ</w:t>
      </w:r>
      <w:r>
        <w:rPr>
          <w:rtl/>
        </w:rPr>
        <w:t>כ</w:t>
      </w:r>
      <w:r w:rsidR="00A81A68">
        <w:rPr>
          <w:rtl/>
        </w:rPr>
        <w:t>ֶ</w:t>
      </w:r>
      <w:r>
        <w:rPr>
          <w:rtl/>
        </w:rPr>
        <w:t>ם</w:t>
      </w:r>
      <w:r w:rsidR="00A81A68">
        <w:rPr>
          <w:rFonts w:hint="cs"/>
          <w:rtl/>
        </w:rPr>
        <w:t>?</w:t>
      </w:r>
      <w:r>
        <w:rPr>
          <w:rtl/>
        </w:rPr>
        <w:t xml:space="preserve"> </w:t>
      </w:r>
      <w:r w:rsidR="00A81A68">
        <w:rPr>
          <w:rFonts w:hint="cs"/>
          <w:rtl/>
        </w:rPr>
        <w:t>"</w:t>
      </w:r>
      <w:r>
        <w:rPr>
          <w:rtl/>
        </w:rPr>
        <w:t>ועשו לי מקדש</w:t>
      </w:r>
      <w:r w:rsidR="00A81A68">
        <w:rPr>
          <w:rFonts w:hint="cs"/>
          <w:rtl/>
        </w:rPr>
        <w:t>"</w:t>
      </w:r>
      <w:r>
        <w:rPr>
          <w:rtl/>
        </w:rPr>
        <w:t xml:space="preserve"> </w:t>
      </w:r>
      <w:r w:rsidR="00A81A68">
        <w:rPr>
          <w:rtl/>
        </w:rPr>
        <w:t>(שם</w:t>
      </w:r>
      <w:r w:rsidR="00A81A68">
        <w:rPr>
          <w:rFonts w:hint="cs"/>
          <w:rtl/>
        </w:rPr>
        <w:t xml:space="preserve"> ח</w:t>
      </w:r>
      <w:r w:rsidR="00A81A68">
        <w:rPr>
          <w:rtl/>
        </w:rPr>
        <w:t xml:space="preserve">) </w:t>
      </w:r>
      <w:r w:rsidR="00A81A68">
        <w:rPr>
          <w:rFonts w:hint="cs"/>
          <w:rtl/>
        </w:rPr>
        <w:t xml:space="preserve">- </w:t>
      </w:r>
      <w:r>
        <w:rPr>
          <w:rtl/>
        </w:rPr>
        <w:t xml:space="preserve">כביכול אמר </w:t>
      </w:r>
      <w:r w:rsidR="00C9353B">
        <w:rPr>
          <w:rtl/>
        </w:rPr>
        <w:t>הקב"ה</w:t>
      </w:r>
      <w:r w:rsidR="00A81A68">
        <w:rPr>
          <w:rFonts w:hint="cs"/>
          <w:rtl/>
        </w:rPr>
        <w:t>:</w:t>
      </w:r>
      <w:r>
        <w:rPr>
          <w:rtl/>
        </w:rPr>
        <w:t xml:space="preserve"> קחו אותי ואדור ביניכם</w:t>
      </w:r>
      <w:r w:rsidR="00A81A68">
        <w:rPr>
          <w:rFonts w:hint="cs"/>
          <w:rtl/>
        </w:rPr>
        <w:t>; "</w:t>
      </w:r>
      <w:proofErr w:type="spellStart"/>
      <w:r>
        <w:rPr>
          <w:rtl/>
        </w:rPr>
        <w:t>ויקחו</w:t>
      </w:r>
      <w:proofErr w:type="spellEnd"/>
      <w:r>
        <w:rPr>
          <w:rtl/>
        </w:rPr>
        <w:t xml:space="preserve"> תרומה</w:t>
      </w:r>
      <w:r w:rsidR="00A81A68">
        <w:rPr>
          <w:rFonts w:hint="cs"/>
          <w:rtl/>
        </w:rPr>
        <w:t>" לא כתוב כאן, אלא "</w:t>
      </w:r>
      <w:proofErr w:type="spellStart"/>
      <w:r w:rsidR="00A81A68">
        <w:rPr>
          <w:rFonts w:hint="cs"/>
          <w:rtl/>
        </w:rPr>
        <w:t>ויקחו</w:t>
      </w:r>
      <w:proofErr w:type="spellEnd"/>
      <w:r w:rsidR="00A81A68">
        <w:rPr>
          <w:rFonts w:hint="cs"/>
          <w:rtl/>
        </w:rPr>
        <w:t xml:space="preserve"> לי תרומה"</w:t>
      </w:r>
      <w:r>
        <w:rPr>
          <w:rtl/>
        </w:rPr>
        <w:t xml:space="preserve"> </w:t>
      </w:r>
      <w:r w:rsidR="00A81A68">
        <w:rPr>
          <w:rFonts w:hint="cs"/>
          <w:rtl/>
        </w:rPr>
        <w:t xml:space="preserve">- </w:t>
      </w:r>
      <w:r>
        <w:rPr>
          <w:rtl/>
        </w:rPr>
        <w:t>אותי אתם לוקחים</w:t>
      </w:r>
      <w:r w:rsidR="00A81A68">
        <w:rPr>
          <w:rFonts w:hint="cs"/>
          <w:rtl/>
        </w:rPr>
        <w:t>.</w:t>
      </w:r>
      <w:r>
        <w:rPr>
          <w:rtl/>
        </w:rPr>
        <w:t xml:space="preserve"> אמרתי לכם</w:t>
      </w:r>
      <w:r w:rsidR="00A81A68">
        <w:rPr>
          <w:rFonts w:hint="cs"/>
          <w:rtl/>
        </w:rPr>
        <w:t>:</w:t>
      </w:r>
      <w:r>
        <w:rPr>
          <w:rtl/>
        </w:rPr>
        <w:t xml:space="preserve"> </w:t>
      </w:r>
      <w:r w:rsidR="00A81A68">
        <w:rPr>
          <w:rFonts w:hint="cs"/>
          <w:rtl/>
        </w:rPr>
        <w:t>"</w:t>
      </w:r>
      <w:proofErr w:type="spellStart"/>
      <w:r>
        <w:rPr>
          <w:rtl/>
        </w:rPr>
        <w:t>ויקחו</w:t>
      </w:r>
      <w:proofErr w:type="spellEnd"/>
      <w:r>
        <w:rPr>
          <w:rtl/>
        </w:rPr>
        <w:t xml:space="preserve"> אליך שמן זית זך </w:t>
      </w:r>
      <w:r w:rsidR="00A81A68">
        <w:rPr>
          <w:rFonts w:hint="cs"/>
          <w:rtl/>
        </w:rPr>
        <w:t xml:space="preserve">כתית למאור" - </w:t>
      </w:r>
      <w:r>
        <w:rPr>
          <w:rtl/>
        </w:rPr>
        <w:t>וכי או</w:t>
      </w:r>
      <w:r w:rsidR="00C9353B">
        <w:rPr>
          <w:rtl/>
        </w:rPr>
        <w:t>ֹ</w:t>
      </w:r>
      <w:r>
        <w:rPr>
          <w:rtl/>
        </w:rPr>
        <w:t>ר</w:t>
      </w:r>
      <w:r w:rsidR="00C9353B">
        <w:rPr>
          <w:rtl/>
        </w:rPr>
        <w:t>ָ</w:t>
      </w:r>
      <w:r>
        <w:rPr>
          <w:rtl/>
        </w:rPr>
        <w:t>ה שלכם אני צריך</w:t>
      </w:r>
      <w:r w:rsidR="00A81A68">
        <w:rPr>
          <w:rFonts w:hint="cs"/>
          <w:rtl/>
        </w:rPr>
        <w:t>?</w:t>
      </w:r>
      <w:r>
        <w:rPr>
          <w:rtl/>
        </w:rPr>
        <w:t xml:space="preserve"> והא כתיב</w:t>
      </w:r>
      <w:r w:rsidR="00A81A68">
        <w:rPr>
          <w:rFonts w:hint="cs"/>
          <w:rtl/>
        </w:rPr>
        <w:t>:</w:t>
      </w:r>
      <w:r>
        <w:rPr>
          <w:rtl/>
        </w:rPr>
        <w:t xml:space="preserve"> </w:t>
      </w:r>
      <w:r w:rsidR="00A81A68">
        <w:rPr>
          <w:rFonts w:hint="cs"/>
          <w:rtl/>
        </w:rPr>
        <w:t>"</w:t>
      </w:r>
      <w:proofErr w:type="spellStart"/>
      <w:r w:rsidR="003A793D">
        <w:rPr>
          <w:rtl/>
        </w:rPr>
        <w:t>וּנְהוֹרָא</w:t>
      </w:r>
      <w:proofErr w:type="spellEnd"/>
      <w:r w:rsidR="003A793D">
        <w:rPr>
          <w:rtl/>
        </w:rPr>
        <w:t xml:space="preserve"> עִמֵּהּ </w:t>
      </w:r>
      <w:proofErr w:type="spellStart"/>
      <w:r w:rsidR="003A793D">
        <w:rPr>
          <w:rtl/>
        </w:rPr>
        <w:t>שְׁרֵא</w:t>
      </w:r>
      <w:proofErr w:type="spellEnd"/>
      <w:r w:rsidR="00A81A68">
        <w:rPr>
          <w:rFonts w:hint="cs"/>
          <w:rtl/>
        </w:rPr>
        <w:t xml:space="preserve">" </w:t>
      </w:r>
      <w:r w:rsidR="00A81A68">
        <w:rPr>
          <w:rtl/>
        </w:rPr>
        <w:t>(דניאל ב</w:t>
      </w:r>
      <w:r w:rsidR="003A793D">
        <w:rPr>
          <w:rFonts w:hint="cs"/>
          <w:rtl/>
        </w:rPr>
        <w:t xml:space="preserve"> </w:t>
      </w:r>
      <w:proofErr w:type="spellStart"/>
      <w:r w:rsidR="003A793D">
        <w:rPr>
          <w:rFonts w:hint="cs"/>
          <w:rtl/>
        </w:rPr>
        <w:t>כב</w:t>
      </w:r>
      <w:proofErr w:type="spellEnd"/>
      <w:r w:rsidR="00A81A68">
        <w:rPr>
          <w:rtl/>
        </w:rPr>
        <w:t>)</w:t>
      </w:r>
      <w:r w:rsidR="003A793D">
        <w:rPr>
          <w:rFonts w:hint="cs"/>
          <w:rtl/>
        </w:rPr>
        <w:t>;</w:t>
      </w:r>
      <w:r w:rsidR="00A81A68">
        <w:rPr>
          <w:rtl/>
        </w:rPr>
        <w:t xml:space="preserve"> </w:t>
      </w:r>
      <w:r>
        <w:rPr>
          <w:rtl/>
        </w:rPr>
        <w:t>אלא בשביל לזכות</w:t>
      </w:r>
      <w:r w:rsidR="003A793D">
        <w:rPr>
          <w:rFonts w:hint="cs"/>
          <w:rtl/>
        </w:rPr>
        <w:t xml:space="preserve"> את</w:t>
      </w:r>
      <w:r>
        <w:rPr>
          <w:rtl/>
        </w:rPr>
        <w:t>כם ולכפר על נפשותיכם</w:t>
      </w:r>
      <w:r w:rsidR="003A793D">
        <w:rPr>
          <w:rFonts w:hint="cs"/>
          <w:rtl/>
        </w:rPr>
        <w:t>,</w:t>
      </w:r>
      <w:r>
        <w:rPr>
          <w:rtl/>
        </w:rPr>
        <w:t xml:space="preserve"> שמשולה כנר</w:t>
      </w:r>
      <w:r w:rsidR="003A793D">
        <w:rPr>
          <w:rFonts w:hint="cs"/>
          <w:rtl/>
        </w:rPr>
        <w:t>,</w:t>
      </w:r>
      <w:r>
        <w:rPr>
          <w:rtl/>
        </w:rPr>
        <w:t xml:space="preserve"> ש</w:t>
      </w:r>
      <w:r w:rsidR="00C9353B">
        <w:rPr>
          <w:rFonts w:hint="cs"/>
          <w:rtl/>
        </w:rPr>
        <w:t>כתוב</w:t>
      </w:r>
      <w:r w:rsidR="003A793D">
        <w:rPr>
          <w:rFonts w:hint="cs"/>
          <w:rtl/>
        </w:rPr>
        <w:t>:</w:t>
      </w:r>
      <w:r>
        <w:rPr>
          <w:rtl/>
        </w:rPr>
        <w:t xml:space="preserve"> </w:t>
      </w:r>
      <w:r w:rsidR="003A793D">
        <w:rPr>
          <w:rFonts w:hint="cs"/>
          <w:rtl/>
        </w:rPr>
        <w:t>"</w:t>
      </w:r>
      <w:r>
        <w:rPr>
          <w:rtl/>
        </w:rPr>
        <w:t>נר ה' נשמת אדם חופש כל חדרי בטן</w:t>
      </w:r>
      <w:r w:rsidR="003A793D">
        <w:rPr>
          <w:rFonts w:hint="cs"/>
          <w:rtl/>
        </w:rPr>
        <w:t>"</w:t>
      </w:r>
      <w:r>
        <w:rPr>
          <w:rtl/>
        </w:rPr>
        <w:t xml:space="preserve"> </w:t>
      </w:r>
      <w:r w:rsidR="003A793D">
        <w:rPr>
          <w:rtl/>
        </w:rPr>
        <w:t>(משלי כ</w:t>
      </w:r>
      <w:r w:rsidR="003A793D">
        <w:rPr>
          <w:rFonts w:hint="cs"/>
          <w:rtl/>
        </w:rPr>
        <w:t xml:space="preserve"> </w:t>
      </w:r>
      <w:proofErr w:type="spellStart"/>
      <w:r w:rsidR="003A793D">
        <w:rPr>
          <w:rFonts w:hint="cs"/>
          <w:rtl/>
        </w:rPr>
        <w:t>כז</w:t>
      </w:r>
      <w:proofErr w:type="spellEnd"/>
      <w:r w:rsidR="003A793D">
        <w:rPr>
          <w:rtl/>
        </w:rPr>
        <w:t>)</w:t>
      </w:r>
      <w:r w:rsidR="003A793D">
        <w:rPr>
          <w:rFonts w:hint="cs"/>
          <w:rtl/>
        </w:rPr>
        <w:t>.</w:t>
      </w:r>
      <w:r w:rsidR="003A793D">
        <w:rPr>
          <w:rtl/>
        </w:rPr>
        <w:t xml:space="preserve"> </w:t>
      </w:r>
      <w:r>
        <w:rPr>
          <w:rtl/>
        </w:rPr>
        <w:t>ועכשיו שאמרתי לכם</w:t>
      </w:r>
      <w:r w:rsidR="003A793D">
        <w:rPr>
          <w:rFonts w:hint="cs"/>
          <w:rtl/>
        </w:rPr>
        <w:t>:</w:t>
      </w:r>
      <w:r>
        <w:rPr>
          <w:rtl/>
        </w:rPr>
        <w:t xml:space="preserve"> </w:t>
      </w:r>
      <w:r w:rsidR="003A793D">
        <w:rPr>
          <w:rFonts w:hint="cs"/>
          <w:rtl/>
        </w:rPr>
        <w:t>"</w:t>
      </w:r>
      <w:r>
        <w:rPr>
          <w:rtl/>
        </w:rPr>
        <w:t>ולקחתם לכם ביום הראשון</w:t>
      </w:r>
      <w:r w:rsidR="003A793D">
        <w:rPr>
          <w:rFonts w:hint="cs"/>
          <w:rtl/>
        </w:rPr>
        <w:t>",</w:t>
      </w:r>
      <w:r>
        <w:rPr>
          <w:rtl/>
        </w:rPr>
        <w:t xml:space="preserve"> כדי לזכות</w:t>
      </w:r>
      <w:r w:rsidR="003A793D">
        <w:rPr>
          <w:rFonts w:hint="cs"/>
          <w:rtl/>
        </w:rPr>
        <w:t xml:space="preserve"> את</w:t>
      </w:r>
      <w:r>
        <w:rPr>
          <w:rtl/>
        </w:rPr>
        <w:t>כם</w:t>
      </w:r>
      <w:r w:rsidR="003A793D">
        <w:rPr>
          <w:rFonts w:hint="cs"/>
          <w:rtl/>
        </w:rPr>
        <w:t>, להו</w:t>
      </w:r>
      <w:r>
        <w:rPr>
          <w:rtl/>
        </w:rPr>
        <w:t>ריד לכם מטר</w:t>
      </w:r>
      <w:r w:rsidR="003A793D">
        <w:rPr>
          <w:rFonts w:hint="cs"/>
          <w:rtl/>
        </w:rPr>
        <w:t>.</w:t>
      </w:r>
      <w:r>
        <w:rPr>
          <w:rtl/>
        </w:rPr>
        <w:t xml:space="preserve"> לכך </w:t>
      </w:r>
      <w:r w:rsidR="003A793D">
        <w:rPr>
          <w:rFonts w:hint="cs"/>
          <w:rtl/>
        </w:rPr>
        <w:t>נאמר: "</w:t>
      </w:r>
      <w:r>
        <w:rPr>
          <w:rtl/>
        </w:rPr>
        <w:t>ולקחתם לכם ביום הראשון</w:t>
      </w:r>
      <w:r w:rsidR="003A793D">
        <w:rPr>
          <w:rFonts w:hint="cs"/>
          <w:rtl/>
        </w:rPr>
        <w:t>"</w:t>
      </w:r>
      <w:r>
        <w:rPr>
          <w:rtl/>
        </w:rPr>
        <w:t>.</w:t>
      </w:r>
      <w:r w:rsidR="00C9353B">
        <w:rPr>
          <w:rStyle w:val="a5"/>
          <w:rtl/>
        </w:rPr>
        <w:footnoteReference w:id="15"/>
      </w:r>
    </w:p>
    <w:p w14:paraId="4EEA9957" w14:textId="04B2BB33" w:rsidR="003407C8" w:rsidRDefault="003407C8" w:rsidP="00F15080">
      <w:pPr>
        <w:pStyle w:val="ab"/>
        <w:rPr>
          <w:rtl/>
        </w:rPr>
      </w:pPr>
      <w:r>
        <w:rPr>
          <w:rtl/>
        </w:rPr>
        <w:t xml:space="preserve">מכילתא דרבי ישמעאל בא </w:t>
      </w:r>
      <w:proofErr w:type="spellStart"/>
      <w:r>
        <w:rPr>
          <w:rtl/>
        </w:rPr>
        <w:t>מסכתא</w:t>
      </w:r>
      <w:proofErr w:type="spellEnd"/>
      <w:r>
        <w:rPr>
          <w:rtl/>
        </w:rPr>
        <w:t xml:space="preserve"> דפסחא פרשה יד </w:t>
      </w:r>
      <w:r w:rsidR="00F85127">
        <w:rPr>
          <w:rtl/>
        </w:rPr>
        <w:t>–</w:t>
      </w:r>
      <w:r w:rsidR="00F85127">
        <w:rPr>
          <w:rFonts w:hint="cs"/>
          <w:rtl/>
        </w:rPr>
        <w:t xml:space="preserve"> עצמך פדית</w:t>
      </w:r>
    </w:p>
    <w:p w14:paraId="19097201" w14:textId="77777777" w:rsidR="00D35049" w:rsidRDefault="003407C8" w:rsidP="00E11F18">
      <w:pPr>
        <w:pStyle w:val="ac"/>
        <w:rPr>
          <w:rtl/>
        </w:rPr>
      </w:pPr>
      <w:r>
        <w:rPr>
          <w:rtl/>
        </w:rPr>
        <w:t>ואומר</w:t>
      </w:r>
      <w:r w:rsidR="00D35049">
        <w:rPr>
          <w:rFonts w:hint="cs"/>
          <w:rtl/>
        </w:rPr>
        <w:t>:</w:t>
      </w:r>
      <w:r>
        <w:rPr>
          <w:rtl/>
        </w:rPr>
        <w:t xml:space="preserve"> </w:t>
      </w:r>
      <w:r w:rsidR="00D35049">
        <w:rPr>
          <w:rFonts w:hint="cs"/>
          <w:rtl/>
        </w:rPr>
        <w:t>"</w:t>
      </w:r>
      <w:r>
        <w:rPr>
          <w:rtl/>
        </w:rPr>
        <w:t xml:space="preserve">מפני עמך אשר פדית לך ממצרים גוי </w:t>
      </w:r>
      <w:proofErr w:type="spellStart"/>
      <w:r>
        <w:rPr>
          <w:rtl/>
        </w:rPr>
        <w:t>ואלהיו</w:t>
      </w:r>
      <w:proofErr w:type="spellEnd"/>
      <w:r w:rsidR="00D35049">
        <w:rPr>
          <w:rFonts w:hint="cs"/>
          <w:rtl/>
        </w:rPr>
        <w:t>"</w:t>
      </w:r>
      <w:r>
        <w:rPr>
          <w:rtl/>
        </w:rPr>
        <w:t xml:space="preserve"> (שמואל ב ז </w:t>
      </w:r>
      <w:proofErr w:type="spellStart"/>
      <w:r>
        <w:rPr>
          <w:rtl/>
        </w:rPr>
        <w:t>כג</w:t>
      </w:r>
      <w:proofErr w:type="spellEnd"/>
      <w:r>
        <w:rPr>
          <w:rtl/>
        </w:rPr>
        <w:t>)</w:t>
      </w:r>
      <w:r w:rsidR="00D35049">
        <w:rPr>
          <w:rFonts w:hint="cs"/>
          <w:rtl/>
        </w:rPr>
        <w:t xml:space="preserve"> ..</w:t>
      </w:r>
      <w:r>
        <w:rPr>
          <w:rtl/>
        </w:rPr>
        <w:t xml:space="preserve">. ר' עקיבא אומר </w:t>
      </w:r>
      <w:r w:rsidR="00E11F18">
        <w:rPr>
          <w:rFonts w:hint="cs"/>
          <w:rtl/>
        </w:rPr>
        <w:t>:</w:t>
      </w:r>
      <w:r>
        <w:rPr>
          <w:rtl/>
        </w:rPr>
        <w:t>אלמלא מקרא כתוב אי אפשר לאמרו</w:t>
      </w:r>
      <w:r w:rsidR="00E11F18">
        <w:rPr>
          <w:rFonts w:hint="cs"/>
          <w:rtl/>
        </w:rPr>
        <w:t>.</w:t>
      </w:r>
      <w:r>
        <w:rPr>
          <w:rtl/>
        </w:rPr>
        <w:t xml:space="preserve"> כביכול אמרו ישראל לפני </w:t>
      </w:r>
      <w:r w:rsidR="00C9353B">
        <w:rPr>
          <w:rtl/>
        </w:rPr>
        <w:t>הקב"ה</w:t>
      </w:r>
      <w:r w:rsidR="00E11F18">
        <w:rPr>
          <w:rFonts w:hint="cs"/>
          <w:rtl/>
        </w:rPr>
        <w:t>:</w:t>
      </w:r>
      <w:r>
        <w:rPr>
          <w:rtl/>
        </w:rPr>
        <w:t xml:space="preserve"> עצמך פדית. וכן את מוצא בכל מקום שגלו ישראל כביכול גלתה שכינה עמהם, גלו למצרים שכינה עמהם</w:t>
      </w:r>
      <w:r w:rsidR="00E11F18">
        <w:rPr>
          <w:rFonts w:hint="cs"/>
          <w:rtl/>
        </w:rPr>
        <w:t>, שנאמר: "</w:t>
      </w:r>
      <w:r>
        <w:rPr>
          <w:rtl/>
        </w:rPr>
        <w:t>הנגלה נגליתי אל בית אביך בהיותם במצרים</w:t>
      </w:r>
      <w:r w:rsidR="00E11F18">
        <w:rPr>
          <w:rFonts w:hint="cs"/>
          <w:rtl/>
        </w:rPr>
        <w:t>"</w:t>
      </w:r>
      <w:r>
        <w:rPr>
          <w:rtl/>
        </w:rPr>
        <w:t xml:space="preserve"> (ש</w:t>
      </w:r>
      <w:r w:rsidR="00E11F18">
        <w:rPr>
          <w:rFonts w:hint="cs"/>
          <w:rtl/>
        </w:rPr>
        <w:t xml:space="preserve">מואל </w:t>
      </w:r>
      <w:r>
        <w:rPr>
          <w:rtl/>
        </w:rPr>
        <w:t xml:space="preserve">א ב </w:t>
      </w:r>
      <w:proofErr w:type="spellStart"/>
      <w:r>
        <w:rPr>
          <w:rtl/>
        </w:rPr>
        <w:t>כז</w:t>
      </w:r>
      <w:proofErr w:type="spellEnd"/>
      <w:r>
        <w:rPr>
          <w:rtl/>
        </w:rPr>
        <w:t>)</w:t>
      </w:r>
      <w:r w:rsidR="00D35049">
        <w:rPr>
          <w:rFonts w:hint="cs"/>
          <w:rtl/>
        </w:rPr>
        <w:t>.</w:t>
      </w:r>
      <w:r w:rsidR="00F15080">
        <w:rPr>
          <w:rStyle w:val="a5"/>
          <w:rtl/>
        </w:rPr>
        <w:footnoteReference w:id="16"/>
      </w:r>
    </w:p>
    <w:p w14:paraId="1A674A36" w14:textId="77777777" w:rsidR="00F15080" w:rsidRDefault="003407C8" w:rsidP="00E11F18">
      <w:pPr>
        <w:pStyle w:val="ac"/>
        <w:rPr>
          <w:rtl/>
        </w:rPr>
      </w:pPr>
      <w:r>
        <w:rPr>
          <w:rtl/>
        </w:rPr>
        <w:t>גלו לבבל שכינה עמהם</w:t>
      </w:r>
      <w:r w:rsidR="00E11F18">
        <w:rPr>
          <w:rFonts w:hint="cs"/>
          <w:rtl/>
        </w:rPr>
        <w:t xml:space="preserve"> ... </w:t>
      </w:r>
      <w:r>
        <w:rPr>
          <w:rtl/>
        </w:rPr>
        <w:t xml:space="preserve">גלו לעילם שכינה עמהם </w:t>
      </w:r>
      <w:r w:rsidR="00E11F18">
        <w:rPr>
          <w:rFonts w:hint="cs"/>
          <w:rtl/>
        </w:rPr>
        <w:t>...</w:t>
      </w:r>
      <w:r>
        <w:rPr>
          <w:rtl/>
        </w:rPr>
        <w:t xml:space="preserve">גלו לאדום שכינה עמהם </w:t>
      </w:r>
      <w:r w:rsidR="00E11F18">
        <w:rPr>
          <w:rFonts w:hint="cs"/>
          <w:rtl/>
        </w:rPr>
        <w:t>...</w:t>
      </w:r>
      <w:proofErr w:type="spellStart"/>
      <w:r>
        <w:rPr>
          <w:rtl/>
        </w:rPr>
        <w:t>וכשעתידין</w:t>
      </w:r>
      <w:proofErr w:type="spellEnd"/>
      <w:r>
        <w:rPr>
          <w:rtl/>
        </w:rPr>
        <w:t xml:space="preserve"> לחזור כביכול שכינה חוזרת עמהן</w:t>
      </w:r>
      <w:r w:rsidR="00E11F18">
        <w:rPr>
          <w:rFonts w:hint="cs"/>
          <w:rtl/>
        </w:rPr>
        <w:t>, שנאמר: "</w:t>
      </w:r>
      <w:r>
        <w:rPr>
          <w:rtl/>
        </w:rPr>
        <w:t xml:space="preserve">ושב </w:t>
      </w:r>
      <w:proofErr w:type="spellStart"/>
      <w:r>
        <w:rPr>
          <w:rtl/>
        </w:rPr>
        <w:t>י"י</w:t>
      </w:r>
      <w:proofErr w:type="spellEnd"/>
      <w:r>
        <w:rPr>
          <w:rtl/>
        </w:rPr>
        <w:t xml:space="preserve"> </w:t>
      </w:r>
      <w:proofErr w:type="spellStart"/>
      <w:r>
        <w:rPr>
          <w:rtl/>
        </w:rPr>
        <w:t>אלהיך</w:t>
      </w:r>
      <w:proofErr w:type="spellEnd"/>
      <w:r>
        <w:rPr>
          <w:rtl/>
        </w:rPr>
        <w:t xml:space="preserve"> את שבותך</w:t>
      </w:r>
      <w:r w:rsidR="00E11F18">
        <w:rPr>
          <w:rFonts w:hint="cs"/>
          <w:rtl/>
        </w:rPr>
        <w:t>"</w:t>
      </w:r>
      <w:r>
        <w:rPr>
          <w:rtl/>
        </w:rPr>
        <w:t xml:space="preserve"> (דברים ל ג)</w:t>
      </w:r>
      <w:r w:rsidR="00E11F18">
        <w:rPr>
          <w:rFonts w:hint="cs"/>
          <w:rtl/>
        </w:rPr>
        <w:t>,</w:t>
      </w:r>
      <w:r>
        <w:rPr>
          <w:rtl/>
        </w:rPr>
        <w:t xml:space="preserve"> אינו אומר והשיב</w:t>
      </w:r>
      <w:r w:rsidR="00E11F18">
        <w:rPr>
          <w:rFonts w:hint="cs"/>
          <w:rtl/>
        </w:rPr>
        <w:t>,</w:t>
      </w:r>
      <w:r>
        <w:rPr>
          <w:rtl/>
        </w:rPr>
        <w:t xml:space="preserve"> אלא</w:t>
      </w:r>
      <w:r w:rsidR="00E11F18">
        <w:rPr>
          <w:rFonts w:hint="cs"/>
          <w:rtl/>
        </w:rPr>
        <w:t>:</w:t>
      </w:r>
      <w:r>
        <w:rPr>
          <w:rtl/>
        </w:rPr>
        <w:t xml:space="preserve"> ושב</w:t>
      </w:r>
      <w:r w:rsidR="00D35049">
        <w:rPr>
          <w:rFonts w:hint="cs"/>
          <w:rtl/>
        </w:rPr>
        <w:t>".</w:t>
      </w:r>
      <w:r w:rsidR="00E11F18">
        <w:rPr>
          <w:rStyle w:val="a5"/>
          <w:rtl/>
        </w:rPr>
        <w:footnoteReference w:id="17"/>
      </w:r>
      <w:r w:rsidR="00D35049">
        <w:rPr>
          <w:rFonts w:hint="cs"/>
          <w:rtl/>
        </w:rPr>
        <w:t xml:space="preserve"> </w:t>
      </w:r>
    </w:p>
    <w:p w14:paraId="0796B5CA" w14:textId="77777777" w:rsidR="00966A5B" w:rsidRPr="00966A5B" w:rsidRDefault="00F15080" w:rsidP="0022380A">
      <w:pPr>
        <w:pStyle w:val="ab"/>
        <w:rPr>
          <w:rtl/>
        </w:rPr>
      </w:pPr>
      <w:r w:rsidRPr="00966A5B">
        <w:rPr>
          <w:rFonts w:hint="cs"/>
          <w:rtl/>
        </w:rPr>
        <w:lastRenderedPageBreak/>
        <w:t>אחרית דבר</w:t>
      </w:r>
    </w:p>
    <w:p w14:paraId="3BC8B464" w14:textId="6DDF0CC1" w:rsidR="003407C8" w:rsidRPr="00F15080" w:rsidRDefault="00CC6779" w:rsidP="0022380A">
      <w:pPr>
        <w:pStyle w:val="ac"/>
        <w:spacing w:line="280" w:lineRule="atLeast"/>
        <w:rPr>
          <w:rFonts w:cs="Narkisim"/>
          <w:szCs w:val="22"/>
          <w:rtl/>
        </w:rPr>
      </w:pPr>
      <w:r w:rsidRPr="00F15080">
        <w:rPr>
          <w:rFonts w:cs="Narkisim" w:hint="cs"/>
          <w:szCs w:val="22"/>
          <w:rtl/>
        </w:rPr>
        <w:t xml:space="preserve">נראה שהנושא: משכן </w:t>
      </w:r>
      <w:r w:rsidRPr="00F15080">
        <w:rPr>
          <w:rFonts w:cs="Narkisim"/>
          <w:szCs w:val="22"/>
          <w:rtl/>
        </w:rPr>
        <w:t>–</w:t>
      </w:r>
      <w:r w:rsidRPr="00F15080">
        <w:rPr>
          <w:rFonts w:cs="Narkisim" w:hint="cs"/>
          <w:szCs w:val="22"/>
          <w:rtl/>
        </w:rPr>
        <w:t xml:space="preserve"> יציאת מצרים</w:t>
      </w:r>
      <w:r w:rsidR="00E11F18">
        <w:rPr>
          <w:rFonts w:cs="Narkisim" w:hint="cs"/>
          <w:szCs w:val="22"/>
          <w:rtl/>
        </w:rPr>
        <w:t>,</w:t>
      </w:r>
      <w:r w:rsidRPr="00F15080">
        <w:rPr>
          <w:rFonts w:cs="Narkisim" w:hint="cs"/>
          <w:szCs w:val="22"/>
          <w:rtl/>
        </w:rPr>
        <w:t xml:space="preserve"> חוזר למחלוקת ולשאלה הגדולה</w:t>
      </w:r>
      <w:r w:rsidR="00E11F18">
        <w:rPr>
          <w:rFonts w:cs="Narkisim" w:hint="cs"/>
          <w:szCs w:val="22"/>
          <w:rtl/>
        </w:rPr>
        <w:t xml:space="preserve"> של מיקום</w:t>
      </w:r>
      <w:r w:rsidRPr="00F15080">
        <w:rPr>
          <w:rFonts w:cs="Narkisim" w:hint="cs"/>
          <w:szCs w:val="22"/>
          <w:rtl/>
        </w:rPr>
        <w:t xml:space="preserve"> פרשות תרומה ותצווה הפותחות וסוגרות ב"שכנתי בתוכם"</w:t>
      </w:r>
      <w:r w:rsidR="0008045F">
        <w:rPr>
          <w:rFonts w:cs="Narkisim" w:hint="cs"/>
          <w:szCs w:val="22"/>
          <w:rtl/>
        </w:rPr>
        <w:t xml:space="preserve">. האם </w:t>
      </w:r>
      <w:r w:rsidR="00650517">
        <w:rPr>
          <w:rFonts w:cs="Narkisim" w:hint="cs"/>
          <w:szCs w:val="22"/>
          <w:rtl/>
        </w:rPr>
        <w:t>הציווי למשכן בא</w:t>
      </w:r>
      <w:r w:rsidR="0008045F">
        <w:rPr>
          <w:rFonts w:cs="Narkisim" w:hint="cs"/>
          <w:szCs w:val="22"/>
          <w:rtl/>
        </w:rPr>
        <w:t xml:space="preserve"> </w:t>
      </w:r>
      <w:r w:rsidRPr="00F15080">
        <w:rPr>
          <w:rFonts w:cs="Narkisim" w:hint="cs"/>
          <w:szCs w:val="22"/>
          <w:rtl/>
        </w:rPr>
        <w:t>לפני חטא העגל, כסדר הכתובים שבידינו</w:t>
      </w:r>
      <w:r w:rsidR="00650517">
        <w:rPr>
          <w:rFonts w:cs="Narkisim" w:hint="cs"/>
          <w:szCs w:val="22"/>
          <w:rtl/>
        </w:rPr>
        <w:t xml:space="preserve"> (שיטת רמב"ן)</w:t>
      </w:r>
      <w:r w:rsidRPr="00F15080">
        <w:rPr>
          <w:rFonts w:cs="Narkisim" w:hint="cs"/>
          <w:szCs w:val="22"/>
          <w:rtl/>
        </w:rPr>
        <w:t>, או לאחריו ואין מוקדם ומאוחר בתורה</w:t>
      </w:r>
      <w:r w:rsidR="00650517">
        <w:rPr>
          <w:rFonts w:cs="Narkisim" w:hint="cs"/>
          <w:szCs w:val="22"/>
          <w:rtl/>
        </w:rPr>
        <w:t xml:space="preserve"> (שיטת רש"י)</w:t>
      </w:r>
      <w:r w:rsidRPr="00F15080">
        <w:rPr>
          <w:rFonts w:cs="Narkisim" w:hint="cs"/>
          <w:szCs w:val="22"/>
          <w:rtl/>
        </w:rPr>
        <w:t>. האם המשכן הוא כפרה ותיקון לחטא העגל, בבחינת "כוונה שנייה" כלשון רמב"ם (מורה נבוכים</w:t>
      </w:r>
      <w:r w:rsidR="0008045F">
        <w:rPr>
          <w:rFonts w:cs="Narkisim" w:hint="cs"/>
          <w:szCs w:val="22"/>
          <w:rtl/>
        </w:rPr>
        <w:t>, חלק ג פרק לב</w:t>
      </w:r>
      <w:r w:rsidRPr="00F15080">
        <w:rPr>
          <w:rFonts w:cs="Narkisim" w:hint="cs"/>
          <w:szCs w:val="22"/>
          <w:rtl/>
        </w:rPr>
        <w:t>) ו</w:t>
      </w:r>
      <w:r w:rsidR="00650517">
        <w:rPr>
          <w:rFonts w:cs="Narkisim" w:hint="cs"/>
          <w:szCs w:val="22"/>
          <w:rtl/>
        </w:rPr>
        <w:t xml:space="preserve">ניתן </w:t>
      </w:r>
      <w:r w:rsidRPr="00F15080">
        <w:rPr>
          <w:rFonts w:cs="Narkisim" w:hint="cs"/>
          <w:szCs w:val="22"/>
          <w:rtl/>
        </w:rPr>
        <w:t>בדיעבד</w:t>
      </w:r>
      <w:r w:rsidR="00473454">
        <w:rPr>
          <w:rFonts w:cs="Narkisim" w:hint="cs"/>
          <w:szCs w:val="22"/>
          <w:rtl/>
        </w:rPr>
        <w:t>;</w:t>
      </w:r>
      <w:r w:rsidRPr="00F15080">
        <w:rPr>
          <w:rFonts w:cs="Narkisim" w:hint="cs"/>
          <w:szCs w:val="22"/>
          <w:rtl/>
        </w:rPr>
        <w:t xml:space="preserve"> או שהוא </w:t>
      </w:r>
      <w:r w:rsidR="005A4727">
        <w:rPr>
          <w:rFonts w:cs="Narkisim" w:hint="cs"/>
          <w:szCs w:val="22"/>
          <w:rtl/>
        </w:rPr>
        <w:t>נ</w:t>
      </w:r>
      <w:r w:rsidR="00473454">
        <w:rPr>
          <w:rFonts w:cs="Narkisim" w:hint="cs"/>
          <w:szCs w:val="22"/>
          <w:rtl/>
        </w:rPr>
        <w:t>י</w:t>
      </w:r>
      <w:r w:rsidR="005A4727">
        <w:rPr>
          <w:rFonts w:cs="Narkisim" w:hint="cs"/>
          <w:szCs w:val="22"/>
          <w:rtl/>
        </w:rPr>
        <w:t xml:space="preserve">תן </w:t>
      </w:r>
      <w:r w:rsidRPr="00F15080">
        <w:rPr>
          <w:rFonts w:cs="Narkisim" w:hint="cs"/>
          <w:szCs w:val="22"/>
          <w:rtl/>
        </w:rPr>
        <w:t>לכתחילה</w:t>
      </w:r>
      <w:r w:rsidR="0008045F">
        <w:rPr>
          <w:rFonts w:cs="Narkisim" w:hint="cs"/>
          <w:szCs w:val="22"/>
          <w:rtl/>
        </w:rPr>
        <w:t>,</w:t>
      </w:r>
      <w:r w:rsidRPr="00F15080">
        <w:rPr>
          <w:rFonts w:cs="Narkisim" w:hint="cs"/>
          <w:szCs w:val="22"/>
          <w:rtl/>
        </w:rPr>
        <w:t xml:space="preserve"> </w:t>
      </w:r>
      <w:r w:rsidR="0008045F">
        <w:rPr>
          <w:rFonts w:cs="Narkisim" w:hint="cs"/>
          <w:szCs w:val="22"/>
          <w:rtl/>
        </w:rPr>
        <w:t xml:space="preserve">בבחינת "כוונה ראשונה", </w:t>
      </w:r>
      <w:r w:rsidRPr="00F15080">
        <w:rPr>
          <w:rFonts w:cs="Narkisim" w:hint="cs"/>
          <w:szCs w:val="22"/>
          <w:rtl/>
        </w:rPr>
        <w:t>כחוליית המשך של מתן תורה ומעמד הר סיני</w:t>
      </w:r>
      <w:r w:rsidR="00966A5B">
        <w:rPr>
          <w:rFonts w:cs="Narkisim" w:hint="cs"/>
          <w:szCs w:val="22"/>
          <w:rtl/>
        </w:rPr>
        <w:t>,</w:t>
      </w:r>
      <w:r w:rsidRPr="00F15080">
        <w:rPr>
          <w:rFonts w:cs="Narkisim" w:hint="cs"/>
          <w:szCs w:val="22"/>
          <w:rtl/>
        </w:rPr>
        <w:t xml:space="preserve"> כדברי רמב"ן שראינו לעיל</w:t>
      </w:r>
      <w:r w:rsidR="0008045F">
        <w:rPr>
          <w:rFonts w:cs="Narkisim" w:hint="cs"/>
          <w:szCs w:val="22"/>
          <w:rtl/>
        </w:rPr>
        <w:t xml:space="preserve">. ובהתאם לכך, </w:t>
      </w:r>
      <w:r w:rsidRPr="00F15080">
        <w:rPr>
          <w:rFonts w:cs="Narkisim" w:hint="cs"/>
          <w:szCs w:val="22"/>
          <w:rtl/>
        </w:rPr>
        <w:t>האם האמירה</w:t>
      </w:r>
      <w:r w:rsidR="0008045F">
        <w:rPr>
          <w:rFonts w:cs="Narkisim" w:hint="cs"/>
          <w:szCs w:val="22"/>
          <w:rtl/>
        </w:rPr>
        <w:t>:</w:t>
      </w:r>
      <w:r w:rsidRPr="00F15080">
        <w:rPr>
          <w:rFonts w:cs="Narkisim" w:hint="cs"/>
          <w:szCs w:val="22"/>
          <w:rtl/>
        </w:rPr>
        <w:t xml:space="preserve"> "אלה </w:t>
      </w:r>
      <w:proofErr w:type="spellStart"/>
      <w:r w:rsidRPr="00F15080">
        <w:rPr>
          <w:rFonts w:cs="Narkisim" w:hint="cs"/>
          <w:szCs w:val="22"/>
          <w:rtl/>
        </w:rPr>
        <w:t>אלהיך</w:t>
      </w:r>
      <w:proofErr w:type="spellEnd"/>
      <w:r w:rsidRPr="00F15080">
        <w:rPr>
          <w:rFonts w:cs="Narkisim" w:hint="cs"/>
          <w:szCs w:val="22"/>
          <w:rtl/>
        </w:rPr>
        <w:t xml:space="preserve"> ישראל אשר העלוך מארץ מצרים" </w:t>
      </w:r>
      <w:r w:rsidR="0008045F">
        <w:rPr>
          <w:rFonts w:cs="Narkisim" w:hint="cs"/>
          <w:szCs w:val="22"/>
          <w:rtl/>
        </w:rPr>
        <w:t xml:space="preserve">בחטא העגל </w:t>
      </w:r>
      <w:r w:rsidRPr="00F15080">
        <w:rPr>
          <w:rFonts w:cs="Narkisim" w:hint="cs"/>
          <w:szCs w:val="22"/>
          <w:rtl/>
        </w:rPr>
        <w:t xml:space="preserve">הוכיחה שעדיין לא נגמלו מעבודה זרה שהיו שטופים בה במצרים (ושעברה איתם בים) ובא התיקון משכן </w:t>
      </w:r>
      <w:r w:rsidRPr="00F15080">
        <w:rPr>
          <w:rFonts w:cs="Narkisim"/>
          <w:szCs w:val="22"/>
          <w:rtl/>
        </w:rPr>
        <w:t>–</w:t>
      </w:r>
      <w:r w:rsidRPr="00F15080">
        <w:rPr>
          <w:rFonts w:cs="Narkisim" w:hint="cs"/>
          <w:szCs w:val="22"/>
          <w:rtl/>
        </w:rPr>
        <w:t xml:space="preserve"> יציאת מצרים לכפר ו</w:t>
      </w:r>
      <w:r w:rsidR="00966A5B">
        <w:rPr>
          <w:rFonts w:cs="Narkisim" w:hint="cs"/>
          <w:szCs w:val="22"/>
          <w:rtl/>
        </w:rPr>
        <w:t>ל</w:t>
      </w:r>
      <w:r w:rsidRPr="00F15080">
        <w:rPr>
          <w:rFonts w:cs="Narkisim" w:hint="cs"/>
          <w:szCs w:val="22"/>
          <w:rtl/>
        </w:rPr>
        <w:t>תקן ולהוציא את עם</w:t>
      </w:r>
      <w:r w:rsidR="003407C8" w:rsidRPr="00F15080">
        <w:rPr>
          <w:rFonts w:cs="Narkisim" w:hint="cs"/>
          <w:szCs w:val="22"/>
          <w:rtl/>
        </w:rPr>
        <w:t xml:space="preserve"> ישראל סופית ממצרים; או שמא קדם </w:t>
      </w:r>
      <w:r w:rsidR="0008045F">
        <w:rPr>
          <w:rFonts w:cs="Narkisim" w:hint="cs"/>
          <w:szCs w:val="22"/>
          <w:rtl/>
        </w:rPr>
        <w:t xml:space="preserve">לה </w:t>
      </w:r>
      <w:r w:rsidR="003407C8" w:rsidRPr="00F15080">
        <w:rPr>
          <w:rFonts w:cs="Narkisim" w:hint="cs"/>
          <w:szCs w:val="22"/>
          <w:rtl/>
        </w:rPr>
        <w:t>הפסוק בפרשתנו</w:t>
      </w:r>
      <w:r w:rsidR="0008045F">
        <w:rPr>
          <w:rFonts w:cs="Narkisim" w:hint="cs"/>
          <w:szCs w:val="22"/>
          <w:rtl/>
        </w:rPr>
        <w:t>:</w:t>
      </w:r>
      <w:r w:rsidR="003407C8" w:rsidRPr="00F15080">
        <w:rPr>
          <w:rFonts w:cs="Narkisim" w:hint="cs"/>
          <w:szCs w:val="22"/>
          <w:rtl/>
        </w:rPr>
        <w:t xml:space="preserve"> </w:t>
      </w:r>
      <w:r w:rsidR="0008045F">
        <w:rPr>
          <w:rFonts w:cs="Narkisim" w:hint="cs"/>
          <w:szCs w:val="22"/>
          <w:rtl/>
        </w:rPr>
        <w:t>"</w:t>
      </w:r>
      <w:r w:rsidR="003407C8" w:rsidRPr="00F15080">
        <w:rPr>
          <w:rFonts w:cs="Narkisim" w:hint="cs"/>
          <w:szCs w:val="22"/>
          <w:rtl/>
        </w:rPr>
        <w:t xml:space="preserve">וידעו כי אני ה' </w:t>
      </w:r>
      <w:proofErr w:type="spellStart"/>
      <w:r w:rsidR="003407C8" w:rsidRPr="00F15080">
        <w:rPr>
          <w:rFonts w:cs="Narkisim" w:hint="cs"/>
          <w:szCs w:val="22"/>
          <w:rtl/>
        </w:rPr>
        <w:t>אלהיהם</w:t>
      </w:r>
      <w:proofErr w:type="spellEnd"/>
      <w:r w:rsidR="0008045F">
        <w:rPr>
          <w:rFonts w:cs="Narkisim" w:hint="cs"/>
          <w:szCs w:val="22"/>
          <w:rtl/>
        </w:rPr>
        <w:t xml:space="preserve"> אשר הוצאתי אותם מארץ מצרים לשוכני בתוכם", </w:t>
      </w:r>
      <w:r w:rsidR="003407C8" w:rsidRPr="00F15080">
        <w:rPr>
          <w:rFonts w:cs="Narkisim" w:hint="cs"/>
          <w:szCs w:val="22"/>
          <w:rtl/>
        </w:rPr>
        <w:t xml:space="preserve">ולפיכך כשעשו את העגל, בפרשת כי </w:t>
      </w:r>
      <w:proofErr w:type="spellStart"/>
      <w:r w:rsidR="003407C8" w:rsidRPr="00F15080">
        <w:rPr>
          <w:rFonts w:cs="Narkisim" w:hint="cs"/>
          <w:szCs w:val="22"/>
          <w:rtl/>
        </w:rPr>
        <w:t>תשא</w:t>
      </w:r>
      <w:proofErr w:type="spellEnd"/>
      <w:r w:rsidR="003407C8" w:rsidRPr="00F15080">
        <w:rPr>
          <w:rFonts w:cs="Narkisim" w:hint="cs"/>
          <w:szCs w:val="22"/>
          <w:rtl/>
        </w:rPr>
        <w:t xml:space="preserve">, וקראו: </w:t>
      </w:r>
      <w:r w:rsidR="0008045F">
        <w:rPr>
          <w:rFonts w:cs="Narkisim" w:hint="cs"/>
          <w:szCs w:val="22"/>
          <w:rtl/>
        </w:rPr>
        <w:t>"</w:t>
      </w:r>
      <w:r w:rsidR="003407C8" w:rsidRPr="00F15080">
        <w:rPr>
          <w:rFonts w:cs="Narkisim" w:hint="cs"/>
          <w:szCs w:val="22"/>
          <w:rtl/>
        </w:rPr>
        <w:t xml:space="preserve">אלה </w:t>
      </w:r>
      <w:proofErr w:type="spellStart"/>
      <w:r w:rsidR="003407C8" w:rsidRPr="00F15080">
        <w:rPr>
          <w:rFonts w:cs="Narkisim" w:hint="cs"/>
          <w:szCs w:val="22"/>
          <w:rtl/>
        </w:rPr>
        <w:t>אלהיך</w:t>
      </w:r>
      <w:proofErr w:type="spellEnd"/>
      <w:r w:rsidR="003407C8" w:rsidRPr="00F15080">
        <w:rPr>
          <w:rFonts w:cs="Narkisim" w:hint="cs"/>
          <w:szCs w:val="22"/>
          <w:rtl/>
        </w:rPr>
        <w:t xml:space="preserve"> </w:t>
      </w:r>
      <w:r w:rsidR="0008045F" w:rsidRPr="00F15080">
        <w:rPr>
          <w:rFonts w:cs="Narkisim" w:hint="cs"/>
          <w:szCs w:val="22"/>
          <w:rtl/>
        </w:rPr>
        <w:t>ישראל אשר העלוך מארץ מצרים"</w:t>
      </w:r>
      <w:r w:rsidR="0008045F">
        <w:rPr>
          <w:rFonts w:cs="Narkisim" w:hint="cs"/>
          <w:szCs w:val="22"/>
          <w:rtl/>
        </w:rPr>
        <w:t>,</w:t>
      </w:r>
      <w:r w:rsidR="0008045F" w:rsidRPr="00F15080">
        <w:rPr>
          <w:rFonts w:cs="Narkisim" w:hint="cs"/>
          <w:szCs w:val="22"/>
          <w:rtl/>
        </w:rPr>
        <w:t xml:space="preserve"> </w:t>
      </w:r>
      <w:r w:rsidR="003407C8" w:rsidRPr="00F15080">
        <w:rPr>
          <w:rFonts w:cs="Narkisim" w:hint="cs"/>
          <w:szCs w:val="22"/>
          <w:rtl/>
        </w:rPr>
        <w:t>חללו את הברית</w:t>
      </w:r>
      <w:r w:rsidR="0008045F">
        <w:rPr>
          <w:rFonts w:cs="Narkisim" w:hint="cs"/>
          <w:szCs w:val="22"/>
          <w:rtl/>
        </w:rPr>
        <w:t xml:space="preserve"> ואת המשכן עוד בטרם קם,</w:t>
      </w:r>
      <w:r w:rsidR="003407C8" w:rsidRPr="00F15080">
        <w:rPr>
          <w:rFonts w:cs="Narkisim" w:hint="cs"/>
          <w:szCs w:val="22"/>
          <w:rtl/>
        </w:rPr>
        <w:t xml:space="preserve"> ומכאן הכעס הגדול</w:t>
      </w:r>
      <w:r w:rsidR="00966A5B">
        <w:rPr>
          <w:rFonts w:cs="Narkisim" w:hint="cs"/>
          <w:szCs w:val="22"/>
          <w:rtl/>
        </w:rPr>
        <w:t>: "הרף ממני ואשמידם"</w:t>
      </w:r>
      <w:r w:rsidR="003407C8" w:rsidRPr="00F15080">
        <w:rPr>
          <w:rFonts w:cs="Narkisim" w:hint="cs"/>
          <w:szCs w:val="22"/>
          <w:rtl/>
        </w:rPr>
        <w:t xml:space="preserve">. </w:t>
      </w:r>
      <w:r w:rsidR="0008045F">
        <w:rPr>
          <w:rFonts w:cs="Narkisim" w:hint="cs"/>
          <w:szCs w:val="22"/>
          <w:rtl/>
        </w:rPr>
        <w:t xml:space="preserve">כי </w:t>
      </w:r>
      <w:r w:rsidR="003407C8" w:rsidRPr="00F15080">
        <w:rPr>
          <w:rFonts w:cs="Narkisim" w:hint="cs"/>
          <w:szCs w:val="22"/>
          <w:rtl/>
        </w:rPr>
        <w:t>לא סתם עגל ועבודה זרה</w:t>
      </w:r>
      <w:r w:rsidR="00966A5B">
        <w:rPr>
          <w:rFonts w:cs="Narkisim" w:hint="cs"/>
          <w:szCs w:val="22"/>
          <w:rtl/>
        </w:rPr>
        <w:t xml:space="preserve"> היו שם</w:t>
      </w:r>
      <w:r w:rsidR="003407C8" w:rsidRPr="00F15080">
        <w:rPr>
          <w:rFonts w:cs="Narkisim" w:hint="cs"/>
          <w:szCs w:val="22"/>
          <w:rtl/>
        </w:rPr>
        <w:t xml:space="preserve">, </w:t>
      </w:r>
      <w:r w:rsidR="00966A5B">
        <w:rPr>
          <w:rFonts w:cs="Narkisim" w:hint="cs"/>
          <w:szCs w:val="22"/>
          <w:rtl/>
        </w:rPr>
        <w:t xml:space="preserve">כי אם </w:t>
      </w:r>
      <w:r w:rsidR="003407C8" w:rsidRPr="00F15080">
        <w:rPr>
          <w:rFonts w:cs="Narkisim" w:hint="cs"/>
          <w:szCs w:val="22"/>
          <w:rtl/>
        </w:rPr>
        <w:t xml:space="preserve">חילול הקשר משכן </w:t>
      </w:r>
      <w:r w:rsidR="003407C8" w:rsidRPr="00F15080">
        <w:rPr>
          <w:rFonts w:cs="Narkisim"/>
          <w:szCs w:val="22"/>
          <w:rtl/>
        </w:rPr>
        <w:t>–</w:t>
      </w:r>
      <w:r w:rsidR="003407C8" w:rsidRPr="00F15080">
        <w:rPr>
          <w:rFonts w:cs="Narkisim" w:hint="cs"/>
          <w:szCs w:val="22"/>
          <w:rtl/>
        </w:rPr>
        <w:t xml:space="preserve"> יציאת מצרים וניתוק השרשרת</w:t>
      </w:r>
      <w:r w:rsidR="0008045F">
        <w:rPr>
          <w:rFonts w:cs="Narkisim" w:hint="cs"/>
          <w:szCs w:val="22"/>
          <w:rtl/>
        </w:rPr>
        <w:t>:</w:t>
      </w:r>
      <w:r w:rsidR="003407C8" w:rsidRPr="00F15080">
        <w:rPr>
          <w:rFonts w:cs="Narkisim" w:hint="cs"/>
          <w:szCs w:val="22"/>
          <w:rtl/>
        </w:rPr>
        <w:t xml:space="preserve"> יציאת מצרים, מתן תורה, הציווי למשכן</w:t>
      </w:r>
      <w:r w:rsidR="00966A5B" w:rsidRPr="00966A5B">
        <w:rPr>
          <w:rFonts w:cs="Narkisim" w:hint="cs"/>
          <w:szCs w:val="22"/>
          <w:rtl/>
        </w:rPr>
        <w:t xml:space="preserve"> </w:t>
      </w:r>
      <w:r w:rsidR="00966A5B">
        <w:rPr>
          <w:rFonts w:cs="Narkisim" w:hint="cs"/>
          <w:szCs w:val="22"/>
          <w:rtl/>
        </w:rPr>
        <w:t>לכתחילה</w:t>
      </w:r>
      <w:r w:rsidR="003407C8" w:rsidRPr="00F15080">
        <w:rPr>
          <w:rFonts w:cs="Narkisim" w:hint="cs"/>
          <w:szCs w:val="22"/>
          <w:rtl/>
        </w:rPr>
        <w:t>. וכגודל החטא כן גודל הכפרה והסליחה וכוחו של משה כמפייס הגדול. באפשרות שחטא העגל קדם</w:t>
      </w:r>
      <w:r w:rsidR="00473454">
        <w:rPr>
          <w:rFonts w:cs="Narkisim" w:hint="cs"/>
          <w:szCs w:val="22"/>
          <w:rtl/>
        </w:rPr>
        <w:t xml:space="preserve"> לציווי למשכן (שיטת רש"י)</w:t>
      </w:r>
      <w:r w:rsidR="003407C8" w:rsidRPr="00F15080">
        <w:rPr>
          <w:rFonts w:cs="Narkisim" w:hint="cs"/>
          <w:szCs w:val="22"/>
          <w:rtl/>
        </w:rPr>
        <w:t>, הכפרה היא יחסית פשוטה וטבעית וממשיכה את תהליך הגאולה. בניית המשכן לשם זכירת יציאת מצרים</w:t>
      </w:r>
      <w:r w:rsidR="0008045F">
        <w:rPr>
          <w:rFonts w:cs="Narkisim" w:hint="cs"/>
          <w:szCs w:val="22"/>
          <w:rtl/>
        </w:rPr>
        <w:t>,</w:t>
      </w:r>
      <w:r w:rsidR="003407C8" w:rsidRPr="00F15080">
        <w:rPr>
          <w:rFonts w:cs="Narkisim" w:hint="cs"/>
          <w:szCs w:val="22"/>
          <w:rtl/>
        </w:rPr>
        <w:t xml:space="preserve"> באה לעקור </w:t>
      </w:r>
      <w:r w:rsidR="00DE6AEC">
        <w:rPr>
          <w:rFonts w:cs="Narkisim" w:hint="cs"/>
          <w:szCs w:val="22"/>
          <w:rtl/>
        </w:rPr>
        <w:t xml:space="preserve">גם </w:t>
      </w:r>
      <w:r w:rsidR="003407C8" w:rsidRPr="00F15080">
        <w:rPr>
          <w:rFonts w:cs="Narkisim" w:hint="cs"/>
          <w:szCs w:val="22"/>
          <w:rtl/>
        </w:rPr>
        <w:t>את חטא העגל</w:t>
      </w:r>
      <w:r w:rsidR="00966A5B">
        <w:rPr>
          <w:rFonts w:cs="Narkisim" w:hint="cs"/>
          <w:szCs w:val="22"/>
          <w:rtl/>
        </w:rPr>
        <w:t xml:space="preserve"> ושארית טומאת מצרים</w:t>
      </w:r>
      <w:r w:rsidR="003407C8" w:rsidRPr="00F15080">
        <w:rPr>
          <w:rFonts w:cs="Narkisim" w:hint="cs"/>
          <w:szCs w:val="22"/>
          <w:rtl/>
        </w:rPr>
        <w:t>.</w:t>
      </w:r>
      <w:r w:rsidR="0008045F">
        <w:rPr>
          <w:rFonts w:cs="Narkisim" w:hint="cs"/>
          <w:szCs w:val="22"/>
          <w:rtl/>
        </w:rPr>
        <w:t xml:space="preserve"> </w:t>
      </w:r>
      <w:r w:rsidR="00650517">
        <w:rPr>
          <w:rFonts w:cs="Narkisim" w:hint="cs"/>
          <w:szCs w:val="22"/>
          <w:rtl/>
        </w:rPr>
        <w:t xml:space="preserve">אך </w:t>
      </w:r>
      <w:r w:rsidR="003407C8" w:rsidRPr="00F15080">
        <w:rPr>
          <w:rFonts w:cs="Narkisim" w:hint="cs"/>
          <w:szCs w:val="22"/>
          <w:rtl/>
        </w:rPr>
        <w:t xml:space="preserve">באפשרות </w:t>
      </w:r>
      <w:r w:rsidR="008348D2">
        <w:rPr>
          <w:rFonts w:cs="Narkisim" w:hint="cs"/>
          <w:szCs w:val="22"/>
          <w:rtl/>
        </w:rPr>
        <w:t>שהציווי למשכן קדם</w:t>
      </w:r>
      <w:r w:rsidR="00473454" w:rsidRPr="00473454">
        <w:rPr>
          <w:rFonts w:cs="Narkisim" w:hint="cs"/>
          <w:szCs w:val="22"/>
          <w:rtl/>
        </w:rPr>
        <w:t xml:space="preserve"> </w:t>
      </w:r>
      <w:r w:rsidR="00473454">
        <w:rPr>
          <w:rFonts w:cs="Narkisim" w:hint="cs"/>
          <w:szCs w:val="22"/>
          <w:rtl/>
        </w:rPr>
        <w:t>ל</w:t>
      </w:r>
      <w:r w:rsidR="00650517">
        <w:rPr>
          <w:rFonts w:cs="Narkisim" w:hint="cs"/>
          <w:szCs w:val="22"/>
          <w:rtl/>
        </w:rPr>
        <w:t>חטא העגל</w:t>
      </w:r>
      <w:r w:rsidR="00473454">
        <w:rPr>
          <w:rFonts w:cs="Narkisim" w:hint="cs"/>
          <w:szCs w:val="22"/>
          <w:rtl/>
        </w:rPr>
        <w:t xml:space="preserve"> (שיטת רמב"ן)</w:t>
      </w:r>
      <w:r w:rsidR="008348D2">
        <w:rPr>
          <w:rFonts w:cs="Narkisim" w:hint="cs"/>
          <w:szCs w:val="22"/>
          <w:rtl/>
        </w:rPr>
        <w:t xml:space="preserve">, </w:t>
      </w:r>
      <w:r w:rsidR="003407C8" w:rsidRPr="00F15080">
        <w:rPr>
          <w:rFonts w:cs="Narkisim" w:hint="cs"/>
          <w:szCs w:val="22"/>
          <w:rtl/>
        </w:rPr>
        <w:t xml:space="preserve">אכן היה שבר גדול ונורא ובכל זאת </w:t>
      </w:r>
      <w:r w:rsidR="00650517">
        <w:rPr>
          <w:rFonts w:cs="Narkisim" w:hint="cs"/>
          <w:szCs w:val="22"/>
          <w:rtl/>
        </w:rPr>
        <w:t xml:space="preserve">חוזר וממשיך </w:t>
      </w:r>
      <w:r w:rsidR="003407C8" w:rsidRPr="00F15080">
        <w:rPr>
          <w:rFonts w:cs="Narkisim" w:hint="cs"/>
          <w:szCs w:val="22"/>
          <w:rtl/>
        </w:rPr>
        <w:t xml:space="preserve">מעשה המשכן בפרשות </w:t>
      </w:r>
      <w:proofErr w:type="spellStart"/>
      <w:r w:rsidR="003407C8" w:rsidRPr="00F15080">
        <w:rPr>
          <w:rFonts w:cs="Narkisim" w:hint="cs"/>
          <w:szCs w:val="22"/>
          <w:rtl/>
        </w:rPr>
        <w:t>ויקהל</w:t>
      </w:r>
      <w:proofErr w:type="spellEnd"/>
      <w:r w:rsidR="003407C8" w:rsidRPr="00F15080">
        <w:rPr>
          <w:rFonts w:cs="Narkisim" w:hint="cs"/>
          <w:szCs w:val="22"/>
          <w:rtl/>
        </w:rPr>
        <w:t xml:space="preserve"> פקודי. וגם חידוש רמב"ן </w:t>
      </w:r>
      <w:proofErr w:type="spellStart"/>
      <w:r w:rsidR="003407C8" w:rsidRPr="00F15080">
        <w:rPr>
          <w:rFonts w:cs="Narkisim" w:hint="cs"/>
          <w:szCs w:val="22"/>
          <w:rtl/>
        </w:rPr>
        <w:t>ואסכולתו</w:t>
      </w:r>
      <w:proofErr w:type="spellEnd"/>
      <w:r w:rsidR="003407C8" w:rsidRPr="00F15080">
        <w:rPr>
          <w:rFonts w:cs="Narkisim" w:hint="cs"/>
          <w:szCs w:val="22"/>
          <w:rtl/>
        </w:rPr>
        <w:t xml:space="preserve"> שהמשכן הוא 'צורך גבוה'</w:t>
      </w:r>
      <w:r w:rsidR="00966A5B">
        <w:rPr>
          <w:rFonts w:cs="Narkisim" w:hint="cs"/>
          <w:szCs w:val="22"/>
          <w:rtl/>
        </w:rPr>
        <w:t>,</w:t>
      </w:r>
      <w:r w:rsidR="003407C8" w:rsidRPr="00F15080">
        <w:rPr>
          <w:rFonts w:cs="Narkisim" w:hint="cs"/>
          <w:szCs w:val="22"/>
          <w:rtl/>
        </w:rPr>
        <w:t xml:space="preserve"> גדול לאין שיעור באפשרות </w:t>
      </w:r>
      <w:r w:rsidR="00650517">
        <w:rPr>
          <w:rFonts w:cs="Narkisim" w:hint="cs"/>
          <w:szCs w:val="22"/>
          <w:rtl/>
        </w:rPr>
        <w:t>זו!</w:t>
      </w:r>
      <w:r w:rsidR="003407C8" w:rsidRPr="00F15080">
        <w:rPr>
          <w:rFonts w:cs="Narkisim" w:hint="cs"/>
          <w:szCs w:val="22"/>
          <w:rtl/>
        </w:rPr>
        <w:t xml:space="preserve"> וזו אולי עוד סיבה שהוא ופרשני מקרא רבים מחזיקים בשיטה שפרשות תרומה-תצווה-כי </w:t>
      </w:r>
      <w:proofErr w:type="spellStart"/>
      <w:r w:rsidR="003407C8" w:rsidRPr="00F15080">
        <w:rPr>
          <w:rFonts w:cs="Narkisim" w:hint="cs"/>
          <w:szCs w:val="22"/>
          <w:rtl/>
        </w:rPr>
        <w:t>תשא</w:t>
      </w:r>
      <w:proofErr w:type="spellEnd"/>
      <w:r w:rsidR="003407C8" w:rsidRPr="00F15080">
        <w:rPr>
          <w:rFonts w:cs="Narkisim" w:hint="cs"/>
          <w:szCs w:val="22"/>
          <w:rtl/>
        </w:rPr>
        <w:t xml:space="preserve">- </w:t>
      </w:r>
      <w:proofErr w:type="spellStart"/>
      <w:r w:rsidR="003407C8" w:rsidRPr="00F15080">
        <w:rPr>
          <w:rFonts w:cs="Narkisim" w:hint="cs"/>
          <w:szCs w:val="22"/>
          <w:rtl/>
        </w:rPr>
        <w:t>ויקהל</w:t>
      </w:r>
      <w:proofErr w:type="spellEnd"/>
      <w:r w:rsidR="003407C8" w:rsidRPr="00F15080">
        <w:rPr>
          <w:rFonts w:cs="Narkisim" w:hint="cs"/>
          <w:szCs w:val="22"/>
          <w:rtl/>
        </w:rPr>
        <w:t xml:space="preserve"> פקודי, על סדר הכתובים שבידינו אירעו.</w:t>
      </w:r>
      <w:r w:rsidR="008348D2">
        <w:rPr>
          <w:rFonts w:cs="Narkisim" w:hint="cs"/>
          <w:szCs w:val="22"/>
          <w:rtl/>
        </w:rPr>
        <w:t xml:space="preserve"> </w:t>
      </w:r>
    </w:p>
    <w:p w14:paraId="1DBD2809" w14:textId="77777777" w:rsidR="005467D8" w:rsidRDefault="005467D8" w:rsidP="00F84C26">
      <w:pPr>
        <w:pStyle w:val="ad"/>
        <w:spacing w:before="240"/>
        <w:rPr>
          <w:rtl/>
        </w:rPr>
      </w:pPr>
      <w:r>
        <w:rPr>
          <w:rFonts w:hint="cs"/>
          <w:rtl/>
        </w:rPr>
        <w:t>שבת שלום</w:t>
      </w:r>
      <w:r w:rsidR="00BE65D3">
        <w:rPr>
          <w:rFonts w:hint="cs"/>
          <w:rtl/>
        </w:rPr>
        <w:t xml:space="preserve"> </w:t>
      </w:r>
    </w:p>
    <w:p w14:paraId="7CB5B496" w14:textId="77777777" w:rsidR="005467D8" w:rsidRDefault="005467D8" w:rsidP="008348D2">
      <w:pPr>
        <w:pStyle w:val="ad"/>
        <w:rPr>
          <w:rtl/>
        </w:rPr>
      </w:pPr>
      <w:r>
        <w:rPr>
          <w:rFonts w:hint="cs"/>
          <w:rtl/>
        </w:rPr>
        <w:t>מחלקי המים</w:t>
      </w:r>
    </w:p>
    <w:sectPr w:rsidR="005467D8" w:rsidSect="004B7EAB">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BE30" w14:textId="77777777" w:rsidR="00024FA4" w:rsidRDefault="00024FA4">
      <w:r>
        <w:separator/>
      </w:r>
    </w:p>
  </w:endnote>
  <w:endnote w:type="continuationSeparator" w:id="0">
    <w:p w14:paraId="16FA865D" w14:textId="77777777" w:rsidR="00024FA4" w:rsidRDefault="0002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E7B" w14:textId="77777777" w:rsidR="0058368E" w:rsidRDefault="0058368E" w:rsidP="00682433">
    <w:pPr>
      <w:pStyle w:val="a8"/>
      <w:jc w:val="right"/>
      <w:rPr>
        <w:rStyle w:val="af3"/>
        <w:rtl/>
      </w:rPr>
    </w:pPr>
  </w:p>
  <w:p w14:paraId="3CDE363E" w14:textId="77777777" w:rsidR="0058368E" w:rsidRDefault="0058368E" w:rsidP="00682433">
    <w:pPr>
      <w:pStyle w:val="a8"/>
      <w:jc w:val="right"/>
      <w:rPr>
        <w:rStyle w:val="af3"/>
        <w:rtl/>
      </w:rPr>
    </w:pPr>
  </w:p>
  <w:p w14:paraId="33D3AF08" w14:textId="77777777" w:rsidR="0058368E" w:rsidRPr="00F8747C" w:rsidRDefault="0058368E" w:rsidP="00682433">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F84C26">
      <w:rPr>
        <w:rStyle w:val="af3"/>
        <w:noProof/>
        <w:rtl/>
      </w:rPr>
      <w:t>3</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F84C26">
      <w:rPr>
        <w:rStyle w:val="af3"/>
        <w:noProof/>
        <w:rtl/>
      </w:rPr>
      <w:t>4</w:t>
    </w:r>
    <w:r w:rsidRPr="00F8747C">
      <w:rPr>
        <w:rStyle w:val="af3"/>
      </w:rPr>
      <w:fldChar w:fldCharType="end"/>
    </w:r>
  </w:p>
  <w:p w14:paraId="5AEE9CD2" w14:textId="77777777" w:rsidR="0058368E" w:rsidRDefault="0058368E" w:rsidP="00682433">
    <w:pPr>
      <w:pStyle w:val="a8"/>
      <w:jc w:val="right"/>
    </w:pPr>
  </w:p>
  <w:p w14:paraId="0F03191B" w14:textId="77777777" w:rsidR="0058368E" w:rsidRDefault="005836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DB003" w14:textId="77777777" w:rsidR="00024FA4" w:rsidRDefault="00024FA4">
      <w:pPr>
        <w:rPr>
          <w:lang w:eastAsia="en-US"/>
        </w:rPr>
      </w:pPr>
      <w:r>
        <w:separator/>
      </w:r>
    </w:p>
  </w:footnote>
  <w:footnote w:type="continuationSeparator" w:id="0">
    <w:p w14:paraId="052999ED" w14:textId="77777777" w:rsidR="00024FA4" w:rsidRDefault="00024FA4">
      <w:r>
        <w:continuationSeparator/>
      </w:r>
    </w:p>
  </w:footnote>
  <w:footnote w:id="1">
    <w:p w14:paraId="60FD8BDF" w14:textId="1359725E" w:rsidR="0058368E" w:rsidRDefault="0058368E" w:rsidP="004B7EAB">
      <w:pPr>
        <w:pStyle w:val="a3"/>
      </w:pPr>
      <w:r>
        <w:rPr>
          <w:rStyle w:val="a5"/>
        </w:rPr>
        <w:footnoteRef/>
      </w:r>
      <w:r>
        <w:rPr>
          <w:rFonts w:hint="cs"/>
          <w:rtl/>
        </w:rPr>
        <w:t xml:space="preserve"> </w:t>
      </w:r>
      <w:r>
        <w:rPr>
          <w:rFonts w:hint="cs"/>
          <w:rtl/>
          <w:lang w:val="he-IL"/>
        </w:rPr>
        <w:t>כ</w:t>
      </w:r>
      <w:r w:rsidR="004B7EAB">
        <w:rPr>
          <w:rFonts w:hint="cs"/>
          <w:rtl/>
          <w:lang w:val="he-IL"/>
        </w:rPr>
        <w:t>ך</w:t>
      </w:r>
      <w:r>
        <w:rPr>
          <w:rFonts w:hint="cs"/>
          <w:rtl/>
          <w:lang w:val="he-IL"/>
        </w:rPr>
        <w:t xml:space="preserve"> מסתיים פרק </w:t>
      </w:r>
      <w:proofErr w:type="spellStart"/>
      <w:r>
        <w:rPr>
          <w:rFonts w:hint="cs"/>
          <w:rtl/>
          <w:lang w:val="he-IL"/>
        </w:rPr>
        <w:t>כט</w:t>
      </w:r>
      <w:proofErr w:type="spellEnd"/>
      <w:r>
        <w:rPr>
          <w:rFonts w:hint="cs"/>
          <w:rtl/>
          <w:lang w:val="he-IL"/>
        </w:rPr>
        <w:t xml:space="preserve"> בפרשתנו, בפסוקים חגיגיים של השראת השכינה בקרב בני ישראל</w:t>
      </w:r>
      <w:r w:rsidR="00821B85">
        <w:rPr>
          <w:rFonts w:hint="cs"/>
          <w:rtl/>
          <w:lang w:val="he-IL"/>
        </w:rPr>
        <w:t xml:space="preserve"> ואזכור יציאת מצרים</w:t>
      </w:r>
      <w:r>
        <w:rPr>
          <w:rFonts w:hint="cs"/>
          <w:rtl/>
          <w:lang w:val="he-IL"/>
        </w:rPr>
        <w:t>. מתחילת פרשת תרומה ועד כאן פורטו וסוכמו כל כלי המשכן, הפנימיים</w:t>
      </w:r>
      <w:r w:rsidR="004B7EAB">
        <w:rPr>
          <w:rFonts w:hint="cs"/>
          <w:rtl/>
          <w:lang w:val="he-IL"/>
        </w:rPr>
        <w:t>: ארון, מנורה, שולחן</w:t>
      </w:r>
      <w:r>
        <w:rPr>
          <w:rFonts w:hint="cs"/>
          <w:rtl/>
          <w:lang w:val="he-IL"/>
        </w:rPr>
        <w:t xml:space="preserve"> והחיצוניים</w:t>
      </w:r>
      <w:r w:rsidR="00DE6AEC">
        <w:rPr>
          <w:rFonts w:hint="cs"/>
          <w:rtl/>
          <w:lang w:val="he-IL"/>
        </w:rPr>
        <w:t>: מזבח הנחושת, כיור הנחושת</w:t>
      </w:r>
      <w:r>
        <w:rPr>
          <w:rFonts w:hint="cs"/>
          <w:rtl/>
          <w:lang w:val="he-IL"/>
        </w:rPr>
        <w:t xml:space="preserve">, כולל החצר וקלעיה, יריעות המשכן וקרשיו </w:t>
      </w:r>
      <w:proofErr w:type="spellStart"/>
      <w:r>
        <w:rPr>
          <w:rFonts w:hint="cs"/>
          <w:rtl/>
          <w:lang w:val="he-IL"/>
        </w:rPr>
        <w:t>וכו</w:t>
      </w:r>
      <w:proofErr w:type="spellEnd"/>
      <w:r>
        <w:rPr>
          <w:rFonts w:hint="cs"/>
          <w:rtl/>
          <w:lang w:val="he-IL"/>
        </w:rPr>
        <w:t>'</w:t>
      </w:r>
      <w:r w:rsidR="004B7EAB">
        <w:rPr>
          <w:rFonts w:hint="cs"/>
          <w:rtl/>
          <w:lang w:val="he-IL"/>
        </w:rPr>
        <w:t xml:space="preserve">. </w:t>
      </w:r>
      <w:r>
        <w:rPr>
          <w:rFonts w:hint="cs"/>
          <w:rtl/>
          <w:lang w:val="he-IL"/>
        </w:rPr>
        <w:t xml:space="preserve">כמו כן פורטו בגדי הכהונה ועבודת </w:t>
      </w:r>
      <w:proofErr w:type="spellStart"/>
      <w:r>
        <w:rPr>
          <w:rFonts w:hint="cs"/>
          <w:rtl/>
          <w:lang w:val="he-IL"/>
        </w:rPr>
        <w:t>הכהנים</w:t>
      </w:r>
      <w:proofErr w:type="spellEnd"/>
      <w:r>
        <w:rPr>
          <w:rFonts w:hint="cs"/>
          <w:rtl/>
          <w:lang w:val="he-IL"/>
        </w:rPr>
        <w:t>, כולל חניכתם</w:t>
      </w:r>
      <w:r w:rsidRPr="00DC1820">
        <w:rPr>
          <w:rFonts w:hint="cs"/>
          <w:rtl/>
          <w:lang w:val="he-IL"/>
        </w:rPr>
        <w:t xml:space="preserve"> </w:t>
      </w:r>
      <w:r>
        <w:rPr>
          <w:rFonts w:hint="cs"/>
          <w:rtl/>
          <w:lang w:val="he-IL"/>
        </w:rPr>
        <w:t>והקדשתם לכהונה (נושא שחוזר בספר ויקרא בפרשות צו ושמיני) וקרבן התמיד שניים בכל יום (שחוזר בפרשת פנחס). מוטיב הפתיחה בתחילת פרשת תרומה: "</w:t>
      </w:r>
      <w:r w:rsidRPr="00884A5B">
        <w:rPr>
          <w:rtl/>
          <w:lang w:val="he-IL"/>
        </w:rPr>
        <w:t>וְעָשׂוּ לִי מִקְדָּשׁ וְשָׁכַנְתִּי בְּתוֹכָם</w:t>
      </w:r>
      <w:r>
        <w:rPr>
          <w:rFonts w:hint="cs"/>
          <w:rtl/>
          <w:lang w:val="he-IL"/>
        </w:rPr>
        <w:t>" חוזר כאן,</w:t>
      </w:r>
      <w:r w:rsidRPr="001C2073">
        <w:rPr>
          <w:rFonts w:hint="cs"/>
          <w:rtl/>
          <w:lang w:val="he-IL"/>
        </w:rPr>
        <w:t xml:space="preserve"> </w:t>
      </w:r>
      <w:r>
        <w:rPr>
          <w:rFonts w:hint="cs"/>
          <w:rtl/>
          <w:lang w:val="he-IL"/>
        </w:rPr>
        <w:t xml:space="preserve">בהשלמת הציווי (המעשה יפורט בפרשות </w:t>
      </w:r>
      <w:proofErr w:type="spellStart"/>
      <w:r>
        <w:rPr>
          <w:rFonts w:hint="cs"/>
          <w:rtl/>
          <w:lang w:val="he-IL"/>
        </w:rPr>
        <w:t>ויקהל</w:t>
      </w:r>
      <w:proofErr w:type="spellEnd"/>
      <w:r>
        <w:rPr>
          <w:rFonts w:hint="cs"/>
          <w:rtl/>
          <w:lang w:val="he-IL"/>
        </w:rPr>
        <w:t xml:space="preserve"> פקודי) במילים תאומות: </w:t>
      </w:r>
      <w:r w:rsidRPr="001C2073">
        <w:rPr>
          <w:rFonts w:hint="cs"/>
          <w:rtl/>
        </w:rPr>
        <w:t>"וְשָׁכַנְתִּי בְּתוֹךְ בְּנֵי יִשְׂרָאֵל</w:t>
      </w:r>
      <w:r>
        <w:rPr>
          <w:rFonts w:hint="cs"/>
          <w:rtl/>
        </w:rPr>
        <w:t xml:space="preserve"> ... </w:t>
      </w:r>
      <w:r w:rsidRPr="001C2073">
        <w:rPr>
          <w:rFonts w:hint="cs"/>
          <w:rtl/>
        </w:rPr>
        <w:t>לְשָׁכְנִי בְתוֹכָם</w:t>
      </w:r>
      <w:r>
        <w:rPr>
          <w:rFonts w:hint="cs"/>
          <w:rtl/>
        </w:rPr>
        <w:t xml:space="preserve">".  </w:t>
      </w:r>
    </w:p>
  </w:footnote>
  <w:footnote w:id="2">
    <w:p w14:paraId="79EBE112" w14:textId="3AA35CD5" w:rsidR="0058368E" w:rsidRDefault="0058368E" w:rsidP="00914442">
      <w:pPr>
        <w:pStyle w:val="a3"/>
        <w:rPr>
          <w:rtl/>
        </w:rPr>
      </w:pPr>
      <w:r>
        <w:rPr>
          <w:rStyle w:val="a5"/>
        </w:rPr>
        <w:footnoteRef/>
      </w:r>
      <w:r>
        <w:rPr>
          <w:rFonts w:hint="cs"/>
          <w:rtl/>
          <w:lang w:val="he-IL"/>
        </w:rPr>
        <w:t xml:space="preserve"> </w:t>
      </w:r>
      <w:r>
        <w:rPr>
          <w:rFonts w:hint="cs"/>
          <w:rtl/>
          <w:lang w:val="he-IL"/>
        </w:rPr>
        <w:t xml:space="preserve">הציווי על מזבח הזהב הוא מזבח הקטורת לאחר הפסוקים המסיימים הנ"ל נראה מפתיע ותמוה ושובר את הסיום החגיגי הנ"ל. כאילו נזכרה התורה, אגב תיאור עבודת </w:t>
      </w:r>
      <w:proofErr w:type="spellStart"/>
      <w:r>
        <w:rPr>
          <w:rFonts w:hint="cs"/>
          <w:rtl/>
          <w:lang w:val="he-IL"/>
        </w:rPr>
        <w:t>הכהנים</w:t>
      </w:r>
      <w:proofErr w:type="spellEnd"/>
      <w:r>
        <w:rPr>
          <w:rFonts w:hint="cs"/>
          <w:rtl/>
          <w:lang w:val="he-IL"/>
        </w:rPr>
        <w:t>, שיש עוד פריט חשוב אחד, בקודש פנימה, כלי שעומד הכי קרוב לפרוכת המבדילה בין הקודש וקודש הקדשים.</w:t>
      </w:r>
      <w:r>
        <w:rPr>
          <w:rFonts w:hint="cs"/>
          <w:rtl/>
        </w:rPr>
        <w:t xml:space="preserve"> </w:t>
      </w:r>
      <w:r w:rsidR="00174BFE">
        <w:rPr>
          <w:rFonts w:hint="cs"/>
          <w:rtl/>
        </w:rPr>
        <w:t>ראו</w:t>
      </w:r>
      <w:r>
        <w:rPr>
          <w:rFonts w:hint="cs"/>
          <w:rtl/>
        </w:rPr>
        <w:t xml:space="preserve"> באתר דעת את מיקום מזבח הזהב </w:t>
      </w:r>
      <w:hyperlink r:id="rId1" w:history="1">
        <w:r>
          <w:rPr>
            <w:rStyle w:val="Hyperlink"/>
            <w:rFonts w:hint="cs"/>
            <w:rtl/>
          </w:rPr>
          <w:t>במבט על המשכן מלמעלה</w:t>
        </w:r>
      </w:hyperlink>
      <w:r>
        <w:rPr>
          <w:rFonts w:hint="cs"/>
          <w:rtl/>
        </w:rPr>
        <w:t xml:space="preserve">. </w:t>
      </w:r>
      <w:r w:rsidRPr="00DC1820">
        <w:rPr>
          <w:rFonts w:hint="cs"/>
          <w:b/>
          <w:bCs/>
          <w:rtl/>
        </w:rPr>
        <w:t>ושם אפשר בלחיצות העכבר לנוע בין כל חלקי מבנה המשכן וכליו בצורה נאה ומרשימה. מומלץ למבוגרים וילדים כאחד.</w:t>
      </w:r>
      <w:r>
        <w:rPr>
          <w:rFonts w:hint="cs"/>
          <w:rtl/>
        </w:rPr>
        <w:t xml:space="preserve"> וכבר הארכנו לדון במעמד המיוחד של מזבח הזהב ובמיקומה של פרשה מפתיעה זו בדברינו </w:t>
      </w:r>
      <w:hyperlink r:id="rId2" w:history="1">
        <w:r w:rsidRPr="00DC1820">
          <w:rPr>
            <w:rStyle w:val="Hyperlink"/>
            <w:rFonts w:hint="cs"/>
            <w:rtl/>
          </w:rPr>
          <w:t>מזבח הזהב – מזבח הקטורת</w:t>
        </w:r>
      </w:hyperlink>
      <w:r>
        <w:rPr>
          <w:rFonts w:hint="cs"/>
          <w:rtl/>
        </w:rPr>
        <w:t xml:space="preserve"> בפרשה זו בשנה האחרת, והפעם נבקש להתמקד בפסוק</w:t>
      </w:r>
      <w:r w:rsidR="00914442">
        <w:rPr>
          <w:rFonts w:hint="cs"/>
          <w:rtl/>
        </w:rPr>
        <w:t xml:space="preserve">ים החותמים את פרק </w:t>
      </w:r>
      <w:proofErr w:type="spellStart"/>
      <w:r w:rsidR="00914442">
        <w:rPr>
          <w:rFonts w:hint="cs"/>
          <w:rtl/>
        </w:rPr>
        <w:t>כט</w:t>
      </w:r>
      <w:proofErr w:type="spellEnd"/>
      <w:r w:rsidR="00914442">
        <w:rPr>
          <w:rFonts w:hint="cs"/>
          <w:rtl/>
        </w:rPr>
        <w:t>: "ו</w:t>
      </w:r>
      <w:r>
        <w:rPr>
          <w:rFonts w:hint="cs"/>
          <w:rtl/>
        </w:rPr>
        <w:t>שכנתי בתוך בני ישראל"</w:t>
      </w:r>
      <w:r w:rsidR="00914442">
        <w:rPr>
          <w:rFonts w:hint="cs"/>
          <w:rtl/>
        </w:rPr>
        <w:t xml:space="preserve">, </w:t>
      </w:r>
      <w:r>
        <w:rPr>
          <w:rFonts w:hint="cs"/>
          <w:rtl/>
        </w:rPr>
        <w:t xml:space="preserve">"לשכני בתוכם". </w:t>
      </w:r>
      <w:r>
        <w:rPr>
          <w:rFonts w:hint="cs"/>
          <w:rtl/>
          <w:lang w:val="he-IL"/>
        </w:rPr>
        <w:t xml:space="preserve"> </w:t>
      </w:r>
    </w:p>
  </w:footnote>
  <w:footnote w:id="3">
    <w:p w14:paraId="6926616E" w14:textId="33351064" w:rsidR="0058368E" w:rsidRDefault="0058368E" w:rsidP="00257EC8">
      <w:pPr>
        <w:pStyle w:val="a3"/>
        <w:rPr>
          <w:rtl/>
        </w:rPr>
      </w:pPr>
      <w:r>
        <w:rPr>
          <w:rStyle w:val="a5"/>
        </w:rPr>
        <w:footnoteRef/>
      </w:r>
      <w:r>
        <w:rPr>
          <w:rtl/>
        </w:rPr>
        <w:t xml:space="preserve"> </w:t>
      </w:r>
      <w:r w:rsidR="008C2658">
        <w:rPr>
          <w:rFonts w:hint="cs"/>
          <w:rtl/>
        </w:rPr>
        <w:t xml:space="preserve">רש"י מקצר בלשונו אבל ההתמקדות בסיפא של הפסוק: "לשוכני בתוכם" שהיא המשך לאזכור יציאת מצרים </w:t>
      </w:r>
      <w:r w:rsidR="00257EC8">
        <w:rPr>
          <w:rFonts w:hint="cs"/>
          <w:rtl/>
        </w:rPr>
        <w:t xml:space="preserve">בפסוק, </w:t>
      </w:r>
      <w:r w:rsidR="008C2658">
        <w:rPr>
          <w:rFonts w:hint="cs"/>
          <w:rtl/>
        </w:rPr>
        <w:t xml:space="preserve">אינה משאירה מקום לספק למה </w:t>
      </w:r>
      <w:r w:rsidR="00257EC8">
        <w:rPr>
          <w:rFonts w:hint="cs"/>
          <w:rtl/>
        </w:rPr>
        <w:t>ה</w:t>
      </w:r>
      <w:r w:rsidR="008C2658">
        <w:rPr>
          <w:rFonts w:hint="cs"/>
          <w:rtl/>
        </w:rPr>
        <w:t>כוונ</w:t>
      </w:r>
      <w:r w:rsidR="00257EC8">
        <w:rPr>
          <w:rFonts w:hint="cs"/>
          <w:rtl/>
        </w:rPr>
        <w:t>ה</w:t>
      </w:r>
      <w:r w:rsidR="008C2658">
        <w:rPr>
          <w:rFonts w:hint="cs"/>
          <w:rtl/>
        </w:rPr>
        <w:t xml:space="preserve">: מטרת הוצאת עם ישראל ממצרים היא על מנת שהקב"ה ישרה שכינתו בתוכם. זו מטרת המשכן. ואת אשר קיצר רש"י </w:t>
      </w:r>
      <w:r w:rsidR="00705C43">
        <w:rPr>
          <w:rFonts w:hint="cs"/>
          <w:rtl/>
        </w:rPr>
        <w:t xml:space="preserve">בא </w:t>
      </w:r>
      <w:r>
        <w:rPr>
          <w:rFonts w:hint="cs"/>
          <w:rtl/>
        </w:rPr>
        <w:t xml:space="preserve">הנכד </w:t>
      </w:r>
      <w:proofErr w:type="spellStart"/>
      <w:r w:rsidRPr="001C2073">
        <w:rPr>
          <w:rtl/>
        </w:rPr>
        <w:t>רשב"ם</w:t>
      </w:r>
      <w:proofErr w:type="spellEnd"/>
      <w:r w:rsidRPr="001C2073">
        <w:rPr>
          <w:rtl/>
        </w:rPr>
        <w:t xml:space="preserve"> </w:t>
      </w:r>
      <w:r w:rsidRPr="001C2073">
        <w:rPr>
          <w:rFonts w:hint="cs"/>
          <w:rtl/>
        </w:rPr>
        <w:t>משלים ומחזק: "</w:t>
      </w:r>
      <w:r w:rsidRPr="001C2073">
        <w:rPr>
          <w:rtl/>
        </w:rPr>
        <w:t>הוצאתי אותם מארץ מצרים - כדי לשכני בתוכם</w:t>
      </w:r>
      <w:r w:rsidRPr="001C2073">
        <w:rPr>
          <w:rFonts w:hint="cs"/>
          <w:rtl/>
        </w:rPr>
        <w:t>".</w:t>
      </w:r>
      <w:r>
        <w:rPr>
          <w:rFonts w:hint="cs"/>
          <w:rtl/>
        </w:rPr>
        <w:t xml:space="preserve"> </w:t>
      </w:r>
      <w:r w:rsidR="00FC1E2C">
        <w:rPr>
          <w:rFonts w:hint="cs"/>
          <w:rtl/>
        </w:rPr>
        <w:t xml:space="preserve">השריית השכינה דרך קבע בתוככי עם ישראל, כנגד טומאת עבודה זרה בה שקעו במצרים. לא עוד עבודה זרה. </w:t>
      </w:r>
      <w:r>
        <w:rPr>
          <w:rFonts w:hint="cs"/>
          <w:rtl/>
        </w:rPr>
        <w:t xml:space="preserve">בכל הפרשות על ציווי המשכן </w:t>
      </w:r>
      <w:r w:rsidR="00821B85">
        <w:rPr>
          <w:rFonts w:hint="cs"/>
          <w:rtl/>
        </w:rPr>
        <w:t xml:space="preserve">ועשייתו </w:t>
      </w:r>
      <w:r>
        <w:rPr>
          <w:rFonts w:hint="cs"/>
          <w:rtl/>
        </w:rPr>
        <w:t xml:space="preserve">אין שום קשר ליציאת מצרים, מה שמצאנו במצוות רבות אחרות, כגון: שבת, תפילין, ציצית, היחס לגר, היחס לעבד ועוד </w:t>
      </w:r>
      <w:proofErr w:type="spellStart"/>
      <w:r>
        <w:rPr>
          <w:rFonts w:hint="cs"/>
          <w:rtl/>
        </w:rPr>
        <w:t>ועוד</w:t>
      </w:r>
      <w:proofErr w:type="spellEnd"/>
      <w:r>
        <w:rPr>
          <w:rFonts w:hint="cs"/>
          <w:rtl/>
        </w:rPr>
        <w:t xml:space="preserve"> (</w:t>
      </w:r>
      <w:r w:rsidR="00174BFE">
        <w:rPr>
          <w:rFonts w:hint="cs"/>
          <w:rtl/>
        </w:rPr>
        <w:t>ראו</w:t>
      </w:r>
      <w:r w:rsidR="004B7EAB">
        <w:rPr>
          <w:rFonts w:hint="cs"/>
          <w:rtl/>
        </w:rPr>
        <w:t xml:space="preserve"> דברינו </w:t>
      </w:r>
      <w:hyperlink r:id="rId3" w:history="1">
        <w:r w:rsidR="004B7EAB" w:rsidRPr="004B7EAB">
          <w:rPr>
            <w:rStyle w:val="Hyperlink"/>
            <w:rFonts w:hint="cs"/>
            <w:rtl/>
          </w:rPr>
          <w:t>מצוות יציאת מצרים</w:t>
        </w:r>
      </w:hyperlink>
      <w:r w:rsidR="004B7EAB">
        <w:rPr>
          <w:rFonts w:hint="cs"/>
          <w:rtl/>
        </w:rPr>
        <w:t xml:space="preserve"> שם מנינו 32 מצוות שנזכר בהם ה</w:t>
      </w:r>
      <w:r>
        <w:rPr>
          <w:rFonts w:hint="cs"/>
          <w:rtl/>
        </w:rPr>
        <w:t>קש</w:t>
      </w:r>
      <w:r w:rsidR="004B7EAB">
        <w:rPr>
          <w:rFonts w:hint="cs"/>
          <w:rtl/>
        </w:rPr>
        <w:t>ר ל</w:t>
      </w:r>
      <w:r>
        <w:rPr>
          <w:rFonts w:hint="cs"/>
          <w:rtl/>
        </w:rPr>
        <w:t xml:space="preserve">יציאת מצרים). בא הפסוק בפרשתנו, בסיכום הציוויים בפרשות תרומה </w:t>
      </w:r>
      <w:proofErr w:type="spellStart"/>
      <w:r>
        <w:rPr>
          <w:rFonts w:hint="cs"/>
          <w:rtl/>
        </w:rPr>
        <w:t>ותצוה</w:t>
      </w:r>
      <w:proofErr w:type="spellEnd"/>
      <w:r>
        <w:rPr>
          <w:rFonts w:hint="cs"/>
          <w:rtl/>
        </w:rPr>
        <w:t xml:space="preserve"> ומקשר את המשכן עם יציאת מצרים. ואם לא טעינו, זה הפסוק היחידי במקרא שמקשר את המשכן (והמקדש) עם יציאת מצרים! באים רש"י</w:t>
      </w:r>
      <w:r w:rsidR="00705C43">
        <w:rPr>
          <w:rFonts w:hint="cs"/>
          <w:rtl/>
        </w:rPr>
        <w:t xml:space="preserve"> </w:t>
      </w:r>
      <w:proofErr w:type="spellStart"/>
      <w:r>
        <w:rPr>
          <w:rFonts w:hint="cs"/>
          <w:rtl/>
        </w:rPr>
        <w:t>ורשב"ם</w:t>
      </w:r>
      <w:proofErr w:type="spellEnd"/>
      <w:r>
        <w:rPr>
          <w:rFonts w:hint="cs"/>
          <w:rtl/>
        </w:rPr>
        <w:t xml:space="preserve"> ותולים על פסוק זה את כל המהות והתכלית של יציאת מצרים</w:t>
      </w:r>
      <w:r w:rsidR="008C2658">
        <w:rPr>
          <w:rFonts w:hint="cs"/>
          <w:rtl/>
        </w:rPr>
        <w:t>, אשר היא</w:t>
      </w:r>
      <w:r>
        <w:rPr>
          <w:rFonts w:hint="cs"/>
          <w:rtl/>
        </w:rPr>
        <w:t>: עשיית המשכן והשראת השכינה</w:t>
      </w:r>
      <w:r w:rsidR="00257EC8">
        <w:rPr>
          <w:rFonts w:hint="cs"/>
          <w:rtl/>
        </w:rPr>
        <w:t xml:space="preserve"> בישראל</w:t>
      </w:r>
      <w:r>
        <w:rPr>
          <w:rFonts w:hint="cs"/>
          <w:rtl/>
        </w:rPr>
        <w:t>. וממילא גם ההפך, תכלית מרכזית של המשכן היא</w:t>
      </w:r>
      <w:r w:rsidR="00705C43">
        <w:rPr>
          <w:rFonts w:hint="cs"/>
          <w:rtl/>
        </w:rPr>
        <w:t xml:space="preserve"> השכנת השכינה בארץ</w:t>
      </w:r>
      <w:r w:rsidR="008C2658">
        <w:rPr>
          <w:rFonts w:hint="cs"/>
          <w:rtl/>
        </w:rPr>
        <w:t xml:space="preserve"> אשר תהיה תזכורת מתמדת ל</w:t>
      </w:r>
      <w:r>
        <w:rPr>
          <w:rFonts w:hint="cs"/>
          <w:rtl/>
        </w:rPr>
        <w:t>יציאת מצרים. בשביל זה יצאנו ממצרים!</w:t>
      </w:r>
    </w:p>
  </w:footnote>
  <w:footnote w:id="4">
    <w:p w14:paraId="00749667" w14:textId="0B22B44E" w:rsidR="0058368E" w:rsidRDefault="0058368E" w:rsidP="008C2658">
      <w:pPr>
        <w:pStyle w:val="a3"/>
        <w:rPr>
          <w:rtl/>
        </w:rPr>
      </w:pPr>
      <w:r>
        <w:rPr>
          <w:rStyle w:val="a5"/>
        </w:rPr>
        <w:footnoteRef/>
      </w:r>
      <w:r>
        <w:rPr>
          <w:rtl/>
        </w:rPr>
        <w:t xml:space="preserve"> </w:t>
      </w:r>
      <w:r>
        <w:rPr>
          <w:rFonts w:hint="cs"/>
          <w:rtl/>
        </w:rPr>
        <w:t>נ</w:t>
      </w:r>
      <w:r w:rsidR="00174BFE">
        <w:rPr>
          <w:rFonts w:hint="cs"/>
          <w:rtl/>
        </w:rPr>
        <w:t>רא</w:t>
      </w:r>
      <w:r w:rsidR="00DE6AEC">
        <w:rPr>
          <w:rFonts w:hint="cs"/>
          <w:rtl/>
        </w:rPr>
        <w:t>ה</w:t>
      </w:r>
      <w:r>
        <w:rPr>
          <w:rFonts w:hint="cs"/>
          <w:rtl/>
        </w:rPr>
        <w:t xml:space="preserve"> בפשטות שאבן עזרא מצטרף לדעת </w:t>
      </w:r>
      <w:r w:rsidR="008C2658">
        <w:rPr>
          <w:rFonts w:hint="cs"/>
          <w:rtl/>
        </w:rPr>
        <w:t xml:space="preserve">רש"י </w:t>
      </w:r>
      <w:proofErr w:type="spellStart"/>
      <w:r w:rsidR="008C2658">
        <w:rPr>
          <w:rFonts w:hint="cs"/>
          <w:rtl/>
        </w:rPr>
        <w:t>ור</w:t>
      </w:r>
      <w:r>
        <w:rPr>
          <w:rFonts w:hint="cs"/>
          <w:rtl/>
        </w:rPr>
        <w:t>שב"ם</w:t>
      </w:r>
      <w:proofErr w:type="spellEnd"/>
      <w:r w:rsidR="008C2658">
        <w:rPr>
          <w:rFonts w:hint="cs"/>
          <w:rtl/>
        </w:rPr>
        <w:t xml:space="preserve"> </w:t>
      </w:r>
      <w:r>
        <w:rPr>
          <w:rFonts w:hint="cs"/>
          <w:rtl/>
        </w:rPr>
        <w:t>ואף מוסיף סימוכין מהפסוק שנאמר למשה במעמד הסנה, בתחילת תהליך גאולת מצרים: "</w:t>
      </w:r>
      <w:r>
        <w:rPr>
          <w:rtl/>
        </w:rPr>
        <w:t xml:space="preserve">בְּהוֹצִיאֲךָ </w:t>
      </w:r>
      <w:proofErr w:type="spellStart"/>
      <w:r>
        <w:rPr>
          <w:rtl/>
        </w:rPr>
        <w:t>אֶת־הָעָם</w:t>
      </w:r>
      <w:proofErr w:type="spellEnd"/>
      <w:r>
        <w:rPr>
          <w:rtl/>
        </w:rPr>
        <w:t xml:space="preserve"> מִמִּצְרַיִם תַּעַבְדוּן </w:t>
      </w:r>
      <w:proofErr w:type="spellStart"/>
      <w:r>
        <w:rPr>
          <w:rtl/>
        </w:rPr>
        <w:t>אֶת־הָאֱלֹהִים</w:t>
      </w:r>
      <w:proofErr w:type="spellEnd"/>
      <w:r>
        <w:rPr>
          <w:rtl/>
        </w:rPr>
        <w:t xml:space="preserve"> עַל הָהָר הַזֶּה</w:t>
      </w:r>
      <w:r>
        <w:rPr>
          <w:rFonts w:hint="cs"/>
          <w:rtl/>
        </w:rPr>
        <w:t xml:space="preserve">". מהו "תעבדון את </w:t>
      </w:r>
      <w:proofErr w:type="spellStart"/>
      <w:r>
        <w:rPr>
          <w:rFonts w:hint="cs"/>
          <w:rtl/>
        </w:rPr>
        <w:t>האלהים</w:t>
      </w:r>
      <w:proofErr w:type="spellEnd"/>
      <w:r>
        <w:rPr>
          <w:rFonts w:hint="cs"/>
          <w:rtl/>
        </w:rPr>
        <w:t xml:space="preserve"> על ההר הזה"? לא (רק) האירוע החד פעמי של מעמד הר סיני, כי אם בניית המשכן והשראת השכינה בו לאורך זמן. פירוש זה של אבן עזרא דורש ביאור </w:t>
      </w:r>
      <w:r w:rsidR="008C2658">
        <w:rPr>
          <w:rFonts w:hint="cs"/>
          <w:rtl/>
        </w:rPr>
        <w:t xml:space="preserve">נוסף </w:t>
      </w:r>
      <w:r>
        <w:rPr>
          <w:rFonts w:hint="cs"/>
          <w:rtl/>
        </w:rPr>
        <w:t xml:space="preserve">ונשמח לקבל הסברים. עכ"פ, </w:t>
      </w:r>
      <w:r w:rsidR="00174BFE">
        <w:rPr>
          <w:rFonts w:hint="cs"/>
          <w:rtl/>
        </w:rPr>
        <w:t>ראו</w:t>
      </w:r>
      <w:r>
        <w:rPr>
          <w:rFonts w:hint="cs"/>
          <w:rtl/>
        </w:rPr>
        <w:t xml:space="preserve"> פירוש חזקוני שחוזר על דברי אבן עזרא כמעט מילה במילה ומאשש את הבנתנו הנ"ל</w:t>
      </w:r>
      <w:r w:rsidR="00821B85">
        <w:rPr>
          <w:rFonts w:hint="cs"/>
          <w:rtl/>
        </w:rPr>
        <w:t>, ואלה דבריו</w:t>
      </w:r>
      <w:r>
        <w:rPr>
          <w:rFonts w:hint="cs"/>
          <w:rtl/>
        </w:rPr>
        <w:t>: "</w:t>
      </w:r>
      <w:r>
        <w:rPr>
          <w:rtl/>
        </w:rPr>
        <w:t xml:space="preserve">וידעו כי אני ה' </w:t>
      </w:r>
      <w:r>
        <w:rPr>
          <w:rFonts w:hint="cs"/>
          <w:rtl/>
        </w:rPr>
        <w:t xml:space="preserve">- </w:t>
      </w:r>
      <w:r>
        <w:rPr>
          <w:rtl/>
        </w:rPr>
        <w:t>אז ידעו כי לא הוצאתי אותם מארץ מצרים</w:t>
      </w:r>
      <w:r w:rsidR="00DE6AEC">
        <w:rPr>
          <w:rFonts w:hint="cs"/>
          <w:rtl/>
        </w:rPr>
        <w:t>,</w:t>
      </w:r>
      <w:r>
        <w:rPr>
          <w:rtl/>
        </w:rPr>
        <w:t xml:space="preserve"> רק בעבור שיעשו משכן ושכנתי בתוכם, וזהו תעבדון את </w:t>
      </w:r>
      <w:proofErr w:type="spellStart"/>
      <w:r>
        <w:rPr>
          <w:rtl/>
        </w:rPr>
        <w:t>האלהים</w:t>
      </w:r>
      <w:proofErr w:type="spellEnd"/>
      <w:r>
        <w:rPr>
          <w:rtl/>
        </w:rPr>
        <w:t xml:space="preserve"> על ההר הזה</w:t>
      </w:r>
      <w:r>
        <w:rPr>
          <w:rFonts w:hint="cs"/>
          <w:rtl/>
        </w:rPr>
        <w:t>"</w:t>
      </w:r>
      <w:r>
        <w:rPr>
          <w:rtl/>
        </w:rPr>
        <w:t>.</w:t>
      </w:r>
    </w:p>
  </w:footnote>
  <w:footnote w:id="5">
    <w:p w14:paraId="13BA8DF1" w14:textId="77777777" w:rsidR="0058368E" w:rsidRDefault="0058368E">
      <w:pPr>
        <w:pStyle w:val="a3"/>
        <w:rPr>
          <w:rtl/>
        </w:rPr>
      </w:pPr>
      <w:r>
        <w:rPr>
          <w:rStyle w:val="a5"/>
        </w:rPr>
        <w:footnoteRef/>
      </w:r>
      <w:r>
        <w:rPr>
          <w:rtl/>
        </w:rPr>
        <w:t xml:space="preserve"> </w:t>
      </w:r>
      <w:r>
        <w:rPr>
          <w:rFonts w:hint="cs"/>
          <w:rtl/>
        </w:rPr>
        <w:t xml:space="preserve">רמב"ן לא מסכים לפירוש רש"י שלפיו יוצא, מבחינה דקדוקית, שהלמ"ד של "לשוכני בתוכם" היא במשמעות של "בכדי" או "על מנת", במטרה ל-. פרשני רש"י, גור אריה, מנסים להשיב </w:t>
      </w:r>
      <w:r w:rsidR="00821B85">
        <w:rPr>
          <w:rFonts w:hint="cs"/>
          <w:rtl/>
        </w:rPr>
        <w:t>לביקור</w:t>
      </w:r>
      <w:r w:rsidR="00821B85">
        <w:rPr>
          <w:rFonts w:hint="eastAsia"/>
          <w:rtl/>
        </w:rPr>
        <w:t>ת</w:t>
      </w:r>
      <w:r>
        <w:rPr>
          <w:rFonts w:hint="cs"/>
          <w:rtl/>
        </w:rPr>
        <w:t xml:space="preserve"> זו של רמב"ן ב</w:t>
      </w:r>
      <w:r w:rsidR="00821B85">
        <w:rPr>
          <w:rFonts w:hint="cs"/>
          <w:rtl/>
        </w:rPr>
        <w:t xml:space="preserve">דרך של </w:t>
      </w:r>
      <w:r>
        <w:rPr>
          <w:rFonts w:hint="cs"/>
          <w:rtl/>
        </w:rPr>
        <w:t>צמצום לשון "על מנת" שנקט</w:t>
      </w:r>
      <w:r w:rsidR="00821B85">
        <w:rPr>
          <w:rFonts w:hint="cs"/>
          <w:rtl/>
        </w:rPr>
        <w:t xml:space="preserve"> בה רש"י</w:t>
      </w:r>
      <w:r>
        <w:rPr>
          <w:rFonts w:hint="cs"/>
          <w:rtl/>
        </w:rPr>
        <w:t xml:space="preserve"> (ו"כדי" של </w:t>
      </w:r>
      <w:proofErr w:type="spellStart"/>
      <w:r>
        <w:rPr>
          <w:rFonts w:hint="cs"/>
          <w:rtl/>
        </w:rPr>
        <w:t>רשב"ם</w:t>
      </w:r>
      <w:proofErr w:type="spellEnd"/>
      <w:r>
        <w:rPr>
          <w:rFonts w:hint="cs"/>
          <w:rtl/>
        </w:rPr>
        <w:t xml:space="preserve">) ולומר שבאמת אין לומר שעשיית המשכן היא המטרה הבלעדית של יציאת מצרים. למשכן יש ייעודים נוספים וגם יציאת מצרים "לעצמה הייתה" ולא רק על מנת לבנות את המשכן. צמצום דו-כיווני זה, אולי פותר את הביקורת הלשונית של רמב"ן, אבל מקהה את עוצמת דברי רש"י </w:t>
      </w:r>
      <w:proofErr w:type="spellStart"/>
      <w:r>
        <w:rPr>
          <w:rFonts w:hint="cs"/>
          <w:rtl/>
        </w:rPr>
        <w:t>ורשב"ם</w:t>
      </w:r>
      <w:proofErr w:type="spellEnd"/>
      <w:r>
        <w:rPr>
          <w:rFonts w:hint="cs"/>
          <w:rtl/>
        </w:rPr>
        <w:t xml:space="preserve"> על הקשר האמיץ בין יציאת מצרים והשראת השכינה בישראל.</w:t>
      </w:r>
    </w:p>
  </w:footnote>
  <w:footnote w:id="6">
    <w:p w14:paraId="76E40395" w14:textId="1F2F6F20" w:rsidR="0058368E" w:rsidRPr="00246244" w:rsidRDefault="0058368E" w:rsidP="000C726F">
      <w:pPr>
        <w:pStyle w:val="a3"/>
        <w:rPr>
          <w:rtl/>
        </w:rPr>
      </w:pPr>
      <w:r>
        <w:rPr>
          <w:rStyle w:val="a5"/>
        </w:rPr>
        <w:footnoteRef/>
      </w:r>
      <w:r>
        <w:rPr>
          <w:rtl/>
        </w:rPr>
        <w:t xml:space="preserve"> </w:t>
      </w:r>
      <w:r>
        <w:rPr>
          <w:rFonts w:hint="cs"/>
          <w:rtl/>
        </w:rPr>
        <w:t>רמב"ן פותר את הבעיה הלשונית ע"י החלפת הלמ"ד בבי"ת. אל תקרא "לשוכני בתוכם", אלא "בשוכני בתוכם". והוא מביא, בקטע שהשמטנו, מספר דוגמאות כמו : "</w:t>
      </w:r>
      <w:r w:rsidRPr="00041443">
        <w:rPr>
          <w:rtl/>
        </w:rPr>
        <w:t>ויהי דוד לכל דרכיו משכיל</w:t>
      </w:r>
      <w:r>
        <w:rPr>
          <w:rFonts w:hint="cs"/>
          <w:rtl/>
        </w:rPr>
        <w:t>"</w:t>
      </w:r>
      <w:r w:rsidRPr="00041443">
        <w:rPr>
          <w:rtl/>
        </w:rPr>
        <w:t xml:space="preserve"> (ש</w:t>
      </w:r>
      <w:r>
        <w:rPr>
          <w:rFonts w:hint="cs"/>
          <w:rtl/>
        </w:rPr>
        <w:t xml:space="preserve">מואל </w:t>
      </w:r>
      <w:r w:rsidRPr="00041443">
        <w:rPr>
          <w:rtl/>
        </w:rPr>
        <w:t xml:space="preserve">א </w:t>
      </w:r>
      <w:proofErr w:type="spellStart"/>
      <w:r w:rsidRPr="00041443">
        <w:rPr>
          <w:rtl/>
        </w:rPr>
        <w:t>יח</w:t>
      </w:r>
      <w:proofErr w:type="spellEnd"/>
      <w:r w:rsidRPr="00041443">
        <w:rPr>
          <w:rtl/>
        </w:rPr>
        <w:t xml:space="preserve"> יד)</w:t>
      </w:r>
      <w:r>
        <w:rPr>
          <w:rFonts w:hint="cs"/>
          <w:rtl/>
        </w:rPr>
        <w:t xml:space="preserve"> שמשמעותו "ויהי דוד בכל דרכיו משכיל" וכן: "</w:t>
      </w:r>
      <w:r w:rsidRPr="00041443">
        <w:rPr>
          <w:rtl/>
        </w:rPr>
        <w:t>כי בוחר אתה לבן ישי</w:t>
      </w:r>
      <w:r>
        <w:rPr>
          <w:rFonts w:hint="cs"/>
          <w:rtl/>
        </w:rPr>
        <w:t>"</w:t>
      </w:r>
      <w:r w:rsidRPr="00041443">
        <w:rPr>
          <w:rtl/>
        </w:rPr>
        <w:t xml:space="preserve"> (שם כ ל)</w:t>
      </w:r>
      <w:r>
        <w:rPr>
          <w:rFonts w:hint="cs"/>
          <w:rtl/>
        </w:rPr>
        <w:t xml:space="preserve"> </w:t>
      </w:r>
      <w:r>
        <w:rPr>
          <w:rtl/>
        </w:rPr>
        <w:t>–</w:t>
      </w:r>
      <w:r>
        <w:rPr>
          <w:rFonts w:hint="cs"/>
          <w:rtl/>
        </w:rPr>
        <w:t xml:space="preserve"> בבן ישי</w:t>
      </w:r>
      <w:r w:rsidRPr="00041443">
        <w:rPr>
          <w:rtl/>
        </w:rPr>
        <w:t xml:space="preserve">, </w:t>
      </w:r>
      <w:r>
        <w:rPr>
          <w:rFonts w:hint="cs"/>
          <w:rtl/>
        </w:rPr>
        <w:t>"</w:t>
      </w:r>
      <w:r w:rsidRPr="00041443">
        <w:rPr>
          <w:rtl/>
        </w:rPr>
        <w:t>על אשר מריתם את פי למי מריבה (במדבר כ כד)</w:t>
      </w:r>
      <w:r>
        <w:rPr>
          <w:rFonts w:hint="cs"/>
          <w:rtl/>
        </w:rPr>
        <w:t xml:space="preserve"> </w:t>
      </w:r>
      <w:r>
        <w:rPr>
          <w:rtl/>
        </w:rPr>
        <w:t>–</w:t>
      </w:r>
      <w:r>
        <w:rPr>
          <w:rFonts w:hint="cs"/>
          <w:rtl/>
        </w:rPr>
        <w:t xml:space="preserve"> במי מריבה</w:t>
      </w:r>
      <w:r w:rsidRPr="00041443">
        <w:rPr>
          <w:rtl/>
        </w:rPr>
        <w:t xml:space="preserve">, </w:t>
      </w:r>
      <w:r>
        <w:rPr>
          <w:rFonts w:hint="cs"/>
          <w:rtl/>
        </w:rPr>
        <w:t>"</w:t>
      </w:r>
      <w:r w:rsidRPr="00041443">
        <w:rPr>
          <w:rtl/>
        </w:rPr>
        <w:t>והדומים להם</w:t>
      </w:r>
      <w:r>
        <w:rPr>
          <w:rFonts w:hint="cs"/>
          <w:rtl/>
        </w:rPr>
        <w:t>"</w:t>
      </w:r>
      <w:r w:rsidRPr="00041443">
        <w:rPr>
          <w:rtl/>
        </w:rPr>
        <w:t>.</w:t>
      </w:r>
      <w:r>
        <w:rPr>
          <w:rFonts w:hint="cs"/>
          <w:rtl/>
        </w:rPr>
        <w:t xml:space="preserve"> אין כאן רק פן דקדוקי-לשוני, אלא קריאה שונה של הקשר של המשכן עם יציאת מצרים, הפיכת האמצעי והמטרה. לא שתכלית יציאת </w:t>
      </w:r>
      <w:r w:rsidR="00821B85">
        <w:rPr>
          <w:rFonts w:hint="cs"/>
          <w:rtl/>
        </w:rPr>
        <w:t xml:space="preserve">מצרים </w:t>
      </w:r>
      <w:r>
        <w:rPr>
          <w:rFonts w:hint="cs"/>
          <w:rtl/>
        </w:rPr>
        <w:t>היא הקמת המשכן, כפי שרש"י ו</w:t>
      </w:r>
      <w:r w:rsidR="00821B85">
        <w:rPr>
          <w:rFonts w:hint="cs"/>
          <w:rtl/>
        </w:rPr>
        <w:t>סיע</w:t>
      </w:r>
      <w:r>
        <w:rPr>
          <w:rFonts w:hint="cs"/>
          <w:rtl/>
        </w:rPr>
        <w:t>תו מציעים, אלא בדיוק ההפך</w:t>
      </w:r>
      <w:r w:rsidR="006D3C3A">
        <w:rPr>
          <w:rFonts w:hint="cs"/>
          <w:rtl/>
        </w:rPr>
        <w:t>, אומר רמב"ן</w:t>
      </w:r>
      <w:r>
        <w:rPr>
          <w:rFonts w:hint="cs"/>
          <w:rtl/>
        </w:rPr>
        <w:t>. מלאכת המשכן והשראת השכינה יגרמו לבני ישראל לזכור את יציאת מצרים: "</w:t>
      </w:r>
      <w:r w:rsidRPr="00246244">
        <w:rPr>
          <w:rtl/>
        </w:rPr>
        <w:t>כי ידעו כבודי ויאמינו שאני הוצאתי אותם מארץ מצרים</w:t>
      </w:r>
      <w:r>
        <w:rPr>
          <w:rFonts w:hint="cs"/>
          <w:rtl/>
        </w:rPr>
        <w:t>".</w:t>
      </w:r>
      <w:r w:rsidR="000C726F">
        <w:rPr>
          <w:rFonts w:hint="cs"/>
          <w:rtl/>
        </w:rPr>
        <w:t xml:space="preserve"> לא קשר דו-כיווני כפי שהצגנו בסוף הערה 3, אלא קשר חד-כיווני. המשכן יזכיר את יציאת מצרים, אבל ליציאת מצרים יש הרבה מטרות,</w:t>
      </w:r>
      <w:r w:rsidR="00DE6AEC">
        <w:rPr>
          <w:rFonts w:hint="cs"/>
          <w:rtl/>
        </w:rPr>
        <w:t xml:space="preserve"> ותזכורות</w:t>
      </w:r>
      <w:r w:rsidR="000C726F">
        <w:rPr>
          <w:rFonts w:hint="cs"/>
          <w:rtl/>
        </w:rPr>
        <w:t xml:space="preserve"> </w:t>
      </w:r>
      <w:r w:rsidR="00DE6AEC">
        <w:rPr>
          <w:rFonts w:hint="cs"/>
          <w:rtl/>
        </w:rPr>
        <w:t xml:space="preserve">- </w:t>
      </w:r>
      <w:r w:rsidR="000C726F">
        <w:rPr>
          <w:rFonts w:hint="cs"/>
          <w:rtl/>
        </w:rPr>
        <w:t xml:space="preserve">מצוות רבות תלויות בה ובהם הדיבר הראשון: "אנכי ה' </w:t>
      </w:r>
      <w:proofErr w:type="spellStart"/>
      <w:r w:rsidR="000C726F">
        <w:rPr>
          <w:rFonts w:hint="cs"/>
          <w:rtl/>
        </w:rPr>
        <w:t>אלהיך</w:t>
      </w:r>
      <w:proofErr w:type="spellEnd"/>
      <w:r w:rsidR="000C726F">
        <w:rPr>
          <w:rFonts w:hint="cs"/>
          <w:rtl/>
        </w:rPr>
        <w:t xml:space="preserve"> אשר הוצאתיך מארץ מצרים מבית עבדים".</w:t>
      </w:r>
      <w:r>
        <w:rPr>
          <w:rFonts w:hint="cs"/>
          <w:rtl/>
        </w:rPr>
        <w:t xml:space="preserve"> </w:t>
      </w:r>
    </w:p>
  </w:footnote>
  <w:footnote w:id="7">
    <w:p w14:paraId="246A56D7" w14:textId="77777777" w:rsidR="0058368E" w:rsidRDefault="0058368E" w:rsidP="006D3C3A">
      <w:pPr>
        <w:pStyle w:val="a3"/>
        <w:rPr>
          <w:rtl/>
        </w:rPr>
      </w:pPr>
      <w:r>
        <w:rPr>
          <w:rStyle w:val="a5"/>
        </w:rPr>
        <w:footnoteRef/>
      </w:r>
      <w:r>
        <w:rPr>
          <w:rtl/>
        </w:rPr>
        <w:t xml:space="preserve"> </w:t>
      </w:r>
      <w:r>
        <w:rPr>
          <w:rFonts w:hint="cs"/>
          <w:rtl/>
        </w:rPr>
        <w:t>את פירוש רש"י דוחה רמב"ן, אבל מקבל את פירוש אבן עזרא שאותו הוא מבין בשונה ממה שה</w:t>
      </w:r>
      <w:r w:rsidR="006D3C3A">
        <w:rPr>
          <w:rFonts w:hint="cs"/>
          <w:rtl/>
        </w:rPr>
        <w:t>סבר</w:t>
      </w:r>
      <w:r>
        <w:rPr>
          <w:rFonts w:hint="cs"/>
          <w:rtl/>
        </w:rPr>
        <w:t>נו לעיל. לא זכינו להבין קטע זה בדברי רמב"ן והמאיר עינינו יבורך. כך או כך, נראה שרמב"ן מאמץ את הקישור שעושה אבן עזרא</w:t>
      </w:r>
      <w:r w:rsidR="006D3C3A">
        <w:rPr>
          <w:rFonts w:hint="cs"/>
          <w:rtl/>
        </w:rPr>
        <w:t>,</w:t>
      </w:r>
      <w:r>
        <w:rPr>
          <w:rFonts w:hint="cs"/>
          <w:rtl/>
        </w:rPr>
        <w:t xml:space="preserve"> של המשכן עם "תעבדון את </w:t>
      </w:r>
      <w:proofErr w:type="spellStart"/>
      <w:r>
        <w:rPr>
          <w:rFonts w:hint="cs"/>
          <w:rtl/>
        </w:rPr>
        <w:t>האלהים</w:t>
      </w:r>
      <w:proofErr w:type="spellEnd"/>
      <w:r>
        <w:rPr>
          <w:rFonts w:hint="cs"/>
          <w:rtl/>
        </w:rPr>
        <w:t xml:space="preserve"> על ההר הזה" ומשם הוא ממשיך לפירוש שיש בו סוד גדול! </w:t>
      </w:r>
    </w:p>
  </w:footnote>
  <w:footnote w:id="8">
    <w:p w14:paraId="1E9240F6" w14:textId="3E381B13" w:rsidR="0058368E" w:rsidRDefault="0058368E" w:rsidP="00257EC8">
      <w:pPr>
        <w:pStyle w:val="a3"/>
        <w:rPr>
          <w:rtl/>
        </w:rPr>
      </w:pPr>
      <w:r>
        <w:rPr>
          <w:rStyle w:val="a5"/>
        </w:rPr>
        <w:footnoteRef/>
      </w:r>
      <w:r>
        <w:rPr>
          <w:rtl/>
        </w:rPr>
        <w:t xml:space="preserve"> </w:t>
      </w:r>
      <w:r w:rsidR="00257EC8">
        <w:rPr>
          <w:rFonts w:hint="cs"/>
          <w:rtl/>
        </w:rPr>
        <w:t>אין זה רק ה</w:t>
      </w:r>
      <w:r>
        <w:rPr>
          <w:rFonts w:hint="cs"/>
          <w:rtl/>
        </w:rPr>
        <w:t xml:space="preserve">פשט. מדרשים רבים יש לנו, החל מהעלאת האור במנורה, דרך הקרבנות, פרה אדומה, וכלה במעשה המשכן עצמו, שאין </w:t>
      </w:r>
      <w:r w:rsidR="00440724">
        <w:rPr>
          <w:rFonts w:hint="cs"/>
          <w:rtl/>
        </w:rPr>
        <w:t xml:space="preserve">כל </w:t>
      </w:r>
      <w:r>
        <w:rPr>
          <w:rFonts w:hint="cs"/>
          <w:rtl/>
        </w:rPr>
        <w:t xml:space="preserve">אלה אלא על מנת "לזכות את ישראל". </w:t>
      </w:r>
      <w:r w:rsidR="00174BFE">
        <w:rPr>
          <w:rFonts w:hint="cs"/>
          <w:rtl/>
        </w:rPr>
        <w:t>ראו</w:t>
      </w:r>
      <w:r>
        <w:rPr>
          <w:rFonts w:hint="cs"/>
          <w:rtl/>
        </w:rPr>
        <w:t xml:space="preserve"> כדוגמא מדרש במדבר רבה טו ה: "כי אתה תאיר נרי - אמרו ישראל לפני הקב"ה: רבש"ע, לנו אתה אומר שנאיר לפניך? אתה הוא אורו של עולם והאורה דרה אצלך שכתוב: </w:t>
      </w:r>
      <w:proofErr w:type="spellStart"/>
      <w:r>
        <w:rPr>
          <w:rFonts w:hint="cs"/>
          <w:rtl/>
        </w:rPr>
        <w:t>ונהורא</w:t>
      </w:r>
      <w:proofErr w:type="spellEnd"/>
      <w:r>
        <w:rPr>
          <w:rFonts w:hint="cs"/>
          <w:rtl/>
        </w:rPr>
        <w:t xml:space="preserve"> עמיה </w:t>
      </w:r>
      <w:proofErr w:type="spellStart"/>
      <w:r>
        <w:rPr>
          <w:rFonts w:hint="cs"/>
          <w:rtl/>
        </w:rPr>
        <w:t>שרא</w:t>
      </w:r>
      <w:proofErr w:type="spellEnd"/>
      <w:r>
        <w:rPr>
          <w:rFonts w:hint="cs"/>
          <w:rtl/>
        </w:rPr>
        <w:t xml:space="preserve"> (דניאל ב </w:t>
      </w:r>
      <w:proofErr w:type="spellStart"/>
      <w:r>
        <w:rPr>
          <w:rFonts w:hint="cs"/>
          <w:rtl/>
        </w:rPr>
        <w:t>כב</w:t>
      </w:r>
      <w:proofErr w:type="spellEnd"/>
      <w:r>
        <w:rPr>
          <w:rFonts w:hint="cs"/>
          <w:rtl/>
        </w:rPr>
        <w:t>) ... אמר להם הקב"ה: לא שאני צריך לכם, אלא שתאירו לי כדרך שהארתי לכם. למה לעלות אתכם בפני כל האומות, שיהיו אומרים: ראו היאך ישראל מאירים למי שהוא מאיר לכל העולם". וב</w:t>
      </w:r>
      <w:r>
        <w:rPr>
          <w:rtl/>
        </w:rPr>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ו - את קרבני לחמי</w:t>
      </w:r>
      <w:r>
        <w:rPr>
          <w:rFonts w:hint="cs"/>
          <w:rtl/>
        </w:rPr>
        <w:t>: "</w:t>
      </w:r>
      <w:proofErr w:type="spellStart"/>
      <w:r>
        <w:rPr>
          <w:rtl/>
        </w:rPr>
        <w:t>בריותי</w:t>
      </w:r>
      <w:proofErr w:type="spellEnd"/>
      <w:r>
        <w:rPr>
          <w:rtl/>
        </w:rPr>
        <w:t xml:space="preserve"> אינן </w:t>
      </w:r>
      <w:proofErr w:type="spellStart"/>
      <w:r>
        <w:rPr>
          <w:rtl/>
        </w:rPr>
        <w:t>צריכין</w:t>
      </w:r>
      <w:proofErr w:type="spellEnd"/>
      <w:r>
        <w:rPr>
          <w:rtl/>
        </w:rPr>
        <w:t xml:space="preserve"> </w:t>
      </w:r>
      <w:proofErr w:type="spellStart"/>
      <w:r>
        <w:rPr>
          <w:rtl/>
        </w:rPr>
        <w:t>לביריותי</w:t>
      </w:r>
      <w:proofErr w:type="spellEnd"/>
      <w:r>
        <w:rPr>
          <w:rtl/>
        </w:rPr>
        <w:t xml:space="preserve">, ואני צריך </w:t>
      </w:r>
      <w:proofErr w:type="spellStart"/>
      <w:r>
        <w:rPr>
          <w:rtl/>
        </w:rPr>
        <w:t>לבריותי</w:t>
      </w:r>
      <w:proofErr w:type="spellEnd"/>
      <w:r>
        <w:rPr>
          <w:rFonts w:hint="cs"/>
          <w:rtl/>
        </w:rPr>
        <w:t>?</w:t>
      </w:r>
      <w:r>
        <w:rPr>
          <w:rtl/>
        </w:rPr>
        <w:t xml:space="preserve"> הוי</w:t>
      </w:r>
      <w:r>
        <w:rPr>
          <w:rFonts w:hint="cs"/>
          <w:rtl/>
        </w:rPr>
        <w:t>:</w:t>
      </w:r>
      <w:r>
        <w:rPr>
          <w:rtl/>
        </w:rPr>
        <w:t xml:space="preserve"> אם ארעב לא אומר לך</w:t>
      </w:r>
      <w:r>
        <w:rPr>
          <w:rFonts w:hint="cs"/>
          <w:rtl/>
        </w:rPr>
        <w:t>". וב</w:t>
      </w:r>
      <w:r w:rsidRPr="00DA4340">
        <w:rPr>
          <w:rFonts w:hint="cs"/>
          <w:rtl/>
          <w:lang w:val="he-IL"/>
        </w:rPr>
        <w:t xml:space="preserve">מדרש </w:t>
      </w:r>
      <w:proofErr w:type="spellStart"/>
      <w:r w:rsidRPr="00DA4340">
        <w:rPr>
          <w:rFonts w:hint="cs"/>
          <w:rtl/>
          <w:lang w:val="he-IL"/>
        </w:rPr>
        <w:t>תנחומא</w:t>
      </w:r>
      <w:proofErr w:type="spellEnd"/>
      <w:r w:rsidRPr="00DA4340">
        <w:rPr>
          <w:rFonts w:hint="cs"/>
          <w:rtl/>
          <w:lang w:val="he-IL"/>
        </w:rPr>
        <w:t xml:space="preserve"> פרשת נשא סימן יא</w:t>
      </w:r>
      <w:r>
        <w:rPr>
          <w:rFonts w:hint="cs"/>
          <w:rtl/>
          <w:lang w:val="he-IL"/>
        </w:rPr>
        <w:t>: "</w:t>
      </w:r>
      <w:r w:rsidRPr="00DA4340">
        <w:rPr>
          <w:rFonts w:hint="cs"/>
          <w:rtl/>
          <w:lang w:val="he-IL"/>
        </w:rPr>
        <w:t>בשעה שאמר ליה</w:t>
      </w:r>
      <w:r>
        <w:rPr>
          <w:rFonts w:hint="cs"/>
          <w:rtl/>
          <w:lang w:val="he-IL"/>
        </w:rPr>
        <w:t>:</w:t>
      </w:r>
      <w:r w:rsidRPr="00DA4340">
        <w:rPr>
          <w:rFonts w:hint="cs"/>
          <w:rtl/>
          <w:lang w:val="he-IL"/>
        </w:rPr>
        <w:t xml:space="preserve"> ועשו לי מקדש</w:t>
      </w:r>
      <w:r>
        <w:rPr>
          <w:rFonts w:hint="cs"/>
          <w:rtl/>
          <w:lang w:val="he-IL"/>
        </w:rPr>
        <w:t xml:space="preserve">, </w:t>
      </w:r>
      <w:r w:rsidRPr="00DA4340">
        <w:rPr>
          <w:rFonts w:hint="cs"/>
          <w:rtl/>
          <w:lang w:val="he-IL"/>
        </w:rPr>
        <w:t xml:space="preserve">אמר משה: הנה השמים ושמי השמים לא </w:t>
      </w:r>
      <w:proofErr w:type="spellStart"/>
      <w:r w:rsidRPr="00DA4340">
        <w:rPr>
          <w:rFonts w:hint="cs"/>
          <w:rtl/>
          <w:lang w:val="he-IL"/>
        </w:rPr>
        <w:t>יכלכלוך</w:t>
      </w:r>
      <w:proofErr w:type="spellEnd"/>
      <w:r w:rsidRPr="00DA4340">
        <w:rPr>
          <w:rFonts w:hint="cs"/>
          <w:rtl/>
          <w:lang w:val="he-IL"/>
        </w:rPr>
        <w:t xml:space="preserve"> אף כי הבית הזה אשר בניתי (מלכים א ח) ואומר: הלא את השמים ואת הארץ אני מלא נאם ה' (ירמיה </w:t>
      </w:r>
      <w:proofErr w:type="spellStart"/>
      <w:r w:rsidRPr="00DA4340">
        <w:rPr>
          <w:rFonts w:hint="cs"/>
          <w:rtl/>
          <w:lang w:val="he-IL"/>
        </w:rPr>
        <w:t>כג</w:t>
      </w:r>
      <w:proofErr w:type="spellEnd"/>
      <w:r w:rsidRPr="00DA4340">
        <w:rPr>
          <w:rFonts w:hint="cs"/>
          <w:rtl/>
          <w:lang w:val="he-IL"/>
        </w:rPr>
        <w:t>)</w:t>
      </w:r>
      <w:r>
        <w:rPr>
          <w:rFonts w:hint="cs"/>
          <w:rtl/>
          <w:lang w:val="he-IL"/>
        </w:rPr>
        <w:t xml:space="preserve"> ... </w:t>
      </w:r>
      <w:r w:rsidRPr="00DA4340">
        <w:rPr>
          <w:rFonts w:hint="cs"/>
          <w:rtl/>
          <w:lang w:val="he-IL"/>
        </w:rPr>
        <w:t xml:space="preserve">ואנו </w:t>
      </w:r>
      <w:proofErr w:type="spellStart"/>
      <w:r w:rsidRPr="00DA4340">
        <w:rPr>
          <w:rFonts w:hint="cs"/>
          <w:rtl/>
          <w:lang w:val="he-IL"/>
        </w:rPr>
        <w:t>יכולין</w:t>
      </w:r>
      <w:proofErr w:type="spellEnd"/>
      <w:r w:rsidRPr="00DA4340">
        <w:rPr>
          <w:rFonts w:hint="cs"/>
          <w:rtl/>
          <w:lang w:val="he-IL"/>
        </w:rPr>
        <w:t xml:space="preserve"> לעשות לו מקדש? א"ל הקב"ה: איני מבקש לפי כחי אלא לפי כוחן</w:t>
      </w:r>
      <w:r>
        <w:rPr>
          <w:rFonts w:hint="cs"/>
          <w:rtl/>
          <w:lang w:val="he-IL"/>
        </w:rPr>
        <w:t xml:space="preserve">". וכבר הרחבנו במדרשים אלה בדברינו </w:t>
      </w:r>
      <w:hyperlink r:id="rId4" w:history="1">
        <w:r w:rsidRPr="00821B85">
          <w:rPr>
            <w:rStyle w:val="Hyperlink"/>
            <w:rFonts w:hint="cs"/>
            <w:rtl/>
            <w:lang w:val="he-IL"/>
          </w:rPr>
          <w:t xml:space="preserve">האמנם ישב </w:t>
        </w:r>
        <w:proofErr w:type="spellStart"/>
        <w:r w:rsidRPr="00821B85">
          <w:rPr>
            <w:rStyle w:val="Hyperlink"/>
            <w:rFonts w:hint="cs"/>
            <w:rtl/>
            <w:lang w:val="he-IL"/>
          </w:rPr>
          <w:t>אלהים</w:t>
        </w:r>
        <w:proofErr w:type="spellEnd"/>
        <w:r w:rsidRPr="00821B85">
          <w:rPr>
            <w:rStyle w:val="Hyperlink"/>
            <w:rFonts w:hint="cs"/>
            <w:rtl/>
            <w:lang w:val="he-IL"/>
          </w:rPr>
          <w:t xml:space="preserve"> את האדם</w:t>
        </w:r>
      </w:hyperlink>
      <w:r>
        <w:rPr>
          <w:rFonts w:hint="cs"/>
          <w:rtl/>
          <w:lang w:val="he-IL"/>
        </w:rPr>
        <w:t xml:space="preserve"> בפרשת תרומה, ובדברינו </w:t>
      </w:r>
      <w:hyperlink r:id="rId5" w:history="1">
        <w:r w:rsidRPr="00821B85">
          <w:rPr>
            <w:rStyle w:val="Hyperlink"/>
            <w:rFonts w:hint="cs"/>
            <w:rtl/>
            <w:lang w:val="he-IL"/>
          </w:rPr>
          <w:t xml:space="preserve">למעשה ידיך </w:t>
        </w:r>
        <w:proofErr w:type="spellStart"/>
        <w:r w:rsidRPr="00821B85">
          <w:rPr>
            <w:rStyle w:val="Hyperlink"/>
            <w:rFonts w:hint="cs"/>
            <w:rtl/>
            <w:lang w:val="he-IL"/>
          </w:rPr>
          <w:t>תכסוף</w:t>
        </w:r>
        <w:proofErr w:type="spellEnd"/>
      </w:hyperlink>
      <w:r>
        <w:rPr>
          <w:rFonts w:hint="cs"/>
          <w:rtl/>
          <w:lang w:val="he-IL"/>
        </w:rPr>
        <w:t xml:space="preserve"> בפרשת בהעלותך.</w:t>
      </w:r>
      <w:r>
        <w:rPr>
          <w:rFonts w:hint="cs"/>
          <w:rtl/>
        </w:rPr>
        <w:t xml:space="preserve"> </w:t>
      </w:r>
    </w:p>
  </w:footnote>
  <w:footnote w:id="9">
    <w:p w14:paraId="6BD2E273" w14:textId="4DD7E158" w:rsidR="0058368E" w:rsidRDefault="0058368E" w:rsidP="00FA0EBE">
      <w:pPr>
        <w:pStyle w:val="a3"/>
        <w:rPr>
          <w:rtl/>
        </w:rPr>
      </w:pPr>
      <w:r>
        <w:rPr>
          <w:rStyle w:val="a5"/>
        </w:rPr>
        <w:footnoteRef/>
      </w:r>
      <w:r>
        <w:rPr>
          <w:rtl/>
        </w:rPr>
        <w:t xml:space="preserve"> </w:t>
      </w:r>
      <w:r>
        <w:rPr>
          <w:rFonts w:hint="cs"/>
          <w:rtl/>
        </w:rPr>
        <w:t xml:space="preserve">פשט הדבר הוא שהמשכן ושכינה בישראל הם צורך אנושי, היינו צורך הדיוט ולא צורך אלוהי </w:t>
      </w:r>
      <w:r>
        <w:rPr>
          <w:rtl/>
        </w:rPr>
        <w:t>–</w:t>
      </w:r>
      <w:r>
        <w:rPr>
          <w:rFonts w:hint="cs"/>
          <w:rtl/>
        </w:rPr>
        <w:t xml:space="preserve"> צורך גבוה. לא רק הפשט הוא כך, אלא גם אוסף גדול של מדרשי חז"ל כפי שהזכרנו בהערת השוליים הקודמת. רמב"ן ודאי הכיר אותם היטב</w:t>
      </w:r>
      <w:r w:rsidR="00FA0EBE">
        <w:rPr>
          <w:rFonts w:hint="cs"/>
          <w:rtl/>
        </w:rPr>
        <w:t xml:space="preserve">. ועם זאת, אין הוא </w:t>
      </w:r>
      <w:r>
        <w:rPr>
          <w:rFonts w:hint="cs"/>
          <w:rtl/>
        </w:rPr>
        <w:t xml:space="preserve">מהסס </w:t>
      </w:r>
      <w:r w:rsidR="00FA0EBE">
        <w:rPr>
          <w:rFonts w:hint="cs"/>
          <w:rtl/>
        </w:rPr>
        <w:t>לה</w:t>
      </w:r>
      <w:r>
        <w:rPr>
          <w:rFonts w:hint="cs"/>
          <w:rtl/>
        </w:rPr>
        <w:t xml:space="preserve">עמיד כנגדם את תורת הסוד. והסוד הוא שיש במשכן גם צורך גבוה! והראיה מהפסוקים, למשל, מהפסוק בישעיהו: "ישראל אשר בך אתפאר", היא שכביכול הקב"ה מתפאר בהשראת השכינה בישראל. </w:t>
      </w:r>
      <w:proofErr w:type="spellStart"/>
      <w:r>
        <w:rPr>
          <w:rFonts w:hint="cs"/>
          <w:rtl/>
        </w:rPr>
        <w:t>וחו"ח</w:t>
      </w:r>
      <w:proofErr w:type="spellEnd"/>
      <w:r>
        <w:rPr>
          <w:rFonts w:hint="cs"/>
          <w:rtl/>
        </w:rPr>
        <w:t xml:space="preserve"> ההפך, מהפסוק ביהושע, ששמו של הקב"ה מתחלל אם ינצחו האויבים את ישראל. וכן שאר הפסוקים שצריכים כל אחד ואחד הסבר לעצמו (בפרט הפסוק האחרון מסוף התוכחה שבפרשת </w:t>
      </w:r>
      <w:proofErr w:type="spellStart"/>
      <w:r>
        <w:rPr>
          <w:rFonts w:hint="cs"/>
          <w:rtl/>
        </w:rPr>
        <w:t>בחוקותי</w:t>
      </w:r>
      <w:proofErr w:type="spellEnd"/>
      <w:r>
        <w:rPr>
          <w:rFonts w:hint="cs"/>
          <w:rtl/>
        </w:rPr>
        <w:t>: "והארץ אזכור"). כך הבינו דברים אלה תלמידיו המקובלים של רמב"ן וממשיכי דרכו בשילוב תורת הסוד עם פשט</w:t>
      </w:r>
      <w:r w:rsidR="00440724">
        <w:rPr>
          <w:rFonts w:hint="cs"/>
          <w:rtl/>
        </w:rPr>
        <w:t xml:space="preserve"> המקרא</w:t>
      </w:r>
      <w:r>
        <w:rPr>
          <w:rFonts w:hint="cs"/>
          <w:rtl/>
        </w:rPr>
        <w:t xml:space="preserve">, דקדוק לשון ומדרש. </w:t>
      </w:r>
      <w:r w:rsidR="00174BFE">
        <w:rPr>
          <w:rFonts w:hint="cs"/>
          <w:rtl/>
        </w:rPr>
        <w:t>ראו</w:t>
      </w:r>
      <w:r>
        <w:rPr>
          <w:rFonts w:hint="cs"/>
          <w:rtl/>
        </w:rPr>
        <w:t xml:space="preserve"> הערה 74 בפירוש דעת מקרא על רמב"ן זה, שמות </w:t>
      </w:r>
      <w:proofErr w:type="spellStart"/>
      <w:r>
        <w:rPr>
          <w:rFonts w:hint="cs"/>
          <w:rtl/>
        </w:rPr>
        <w:t>כט</w:t>
      </w:r>
      <w:proofErr w:type="spellEnd"/>
      <w:r>
        <w:rPr>
          <w:rFonts w:hint="cs"/>
          <w:rtl/>
        </w:rPr>
        <w:t xml:space="preserve"> מו, בשם הספר עבודת הקודש </w:t>
      </w:r>
      <w:hyperlink r:id="rId6" w:history="1">
        <w:proofErr w:type="spellStart"/>
        <w:r w:rsidRPr="001B00D6">
          <w:rPr>
            <w:rStyle w:val="Hyperlink"/>
            <w:rFonts w:hint="cs"/>
            <w:rtl/>
          </w:rPr>
          <w:t>לר</w:t>
        </w:r>
        <w:proofErr w:type="spellEnd"/>
        <w:r w:rsidRPr="001B00D6">
          <w:rPr>
            <w:rStyle w:val="Hyperlink"/>
            <w:rFonts w:hint="cs"/>
            <w:rtl/>
          </w:rPr>
          <w:t>' מאיר ן' גבאי</w:t>
        </w:r>
      </w:hyperlink>
      <w:r>
        <w:rPr>
          <w:rFonts w:hint="cs"/>
          <w:rtl/>
        </w:rPr>
        <w:t xml:space="preserve">. </w:t>
      </w:r>
      <w:r w:rsidR="00FA0EBE">
        <w:rPr>
          <w:rFonts w:hint="cs"/>
          <w:rtl/>
        </w:rPr>
        <w:t xml:space="preserve">ועדיין, </w:t>
      </w:r>
      <w:r>
        <w:rPr>
          <w:rFonts w:hint="cs"/>
          <w:rtl/>
        </w:rPr>
        <w:t xml:space="preserve">איך כל זה מתחבר עם הקשר ליציאת מצרים ועם מחלוקתו של רמב"ן עם רש"י מה המטרה ומה האמצעי בין יציאת מצרים והמשכן? מה בפירוש אבן עזרא ובפסוק "תעבדון את </w:t>
      </w:r>
      <w:proofErr w:type="spellStart"/>
      <w:r>
        <w:rPr>
          <w:rFonts w:hint="cs"/>
          <w:rtl/>
        </w:rPr>
        <w:t>האלהים</w:t>
      </w:r>
      <w:proofErr w:type="spellEnd"/>
      <w:r>
        <w:rPr>
          <w:rFonts w:hint="cs"/>
          <w:rtl/>
        </w:rPr>
        <w:t xml:space="preserve"> על ההר הזה" גרם לרמב"ן לגלוש לסוד הגדול שהמשכן הוא 'צורך גבוה'? </w:t>
      </w:r>
      <w:proofErr w:type="spellStart"/>
      <w:r>
        <w:rPr>
          <w:rFonts w:hint="cs"/>
          <w:rtl/>
        </w:rPr>
        <w:t>נפלאו</w:t>
      </w:r>
      <w:proofErr w:type="spellEnd"/>
      <w:r>
        <w:rPr>
          <w:rFonts w:hint="cs"/>
          <w:rtl/>
        </w:rPr>
        <w:t xml:space="preserve"> הדברים.</w:t>
      </w:r>
    </w:p>
  </w:footnote>
  <w:footnote w:id="10">
    <w:p w14:paraId="144641C1" w14:textId="13F92B64" w:rsidR="0022380A" w:rsidRDefault="0022380A">
      <w:pPr>
        <w:pStyle w:val="a3"/>
        <w:rPr>
          <w:rtl/>
        </w:rPr>
      </w:pPr>
      <w:r>
        <w:rPr>
          <w:rStyle w:val="a5"/>
        </w:rPr>
        <w:footnoteRef/>
      </w:r>
      <w:r>
        <w:rPr>
          <w:rtl/>
        </w:rPr>
        <w:t xml:space="preserve"> </w:t>
      </w:r>
      <w:r>
        <w:rPr>
          <w:rFonts w:hint="cs"/>
          <w:rtl/>
        </w:rPr>
        <w:t xml:space="preserve">ורמב"ן שממעט מאד להשתמש בכלל "אין מוקדם ומאוחר בתורה" חולק וסבור שסדר הפרשות שבידינו הוא סדר המאורעות הנכון, והציווי על המשכן קדם לחטא העגל (והציווי החוזר בפרשת </w:t>
      </w:r>
      <w:proofErr w:type="spellStart"/>
      <w:r>
        <w:rPr>
          <w:rFonts w:hint="cs"/>
          <w:rtl/>
        </w:rPr>
        <w:t>ויקהל</w:t>
      </w:r>
      <w:proofErr w:type="spellEnd"/>
      <w:r>
        <w:rPr>
          <w:rFonts w:hint="cs"/>
          <w:rtl/>
        </w:rPr>
        <w:t xml:space="preserve"> בא להראות שהקב"ה התרצה לעם ולא חזר בו מרעיון המשכן המקורי). כבר הארכנו לדון בנושא זה בדברינו </w:t>
      </w:r>
      <w:hyperlink r:id="rId7" w:history="1">
        <w:r w:rsidRPr="00821B85">
          <w:rPr>
            <w:rStyle w:val="Hyperlink"/>
            <w:rFonts w:hint="cs"/>
            <w:rtl/>
          </w:rPr>
          <w:t>אימתי נאמרה למשה הפרשה הזו</w:t>
        </w:r>
      </w:hyperlink>
      <w:r>
        <w:rPr>
          <w:rFonts w:hint="cs"/>
          <w:rtl/>
        </w:rPr>
        <w:t xml:space="preserve"> בפרשת תרומה. כאן רק נחזור מעט אחורה ונשאל איך מחלוקת זו מסתדרת עם המחלוקת שראינו לעיל אם מטרת יציאת מצרים היא הקמת המשכן והורדת השכינה. לכאורה התהפכו כאן השיטות. דווקא לרמב"ן שסבור שאין המשכן מטרה מרכזית של יציאת מצרים, באים האירועים ברצף. ודווקא לרש"י שסבור שמטרת יציאת מצרים היא השראת השכינה, מדוע בא הציווי על המשכן רק לאחר חטא העגל</w:t>
      </w:r>
      <w:r w:rsidR="00E0247A">
        <w:rPr>
          <w:rFonts w:hint="cs"/>
          <w:rtl/>
        </w:rPr>
        <w:t>!</w:t>
      </w:r>
      <w:r>
        <w:rPr>
          <w:rFonts w:hint="cs"/>
          <w:rtl/>
        </w:rPr>
        <w:t xml:space="preserve"> נראה שאפשר לפלפל ולמצוא הסבר הן לרש"י (חטא העגל המחיש את אי השלמת יציאת מצרים) והן לרמב"ן (המשכן אינו המטרה של יציאת מצרים אבל הקמתו תהווה לה תזכורת) ונשאיר </w:t>
      </w:r>
      <w:proofErr w:type="spellStart"/>
      <w:r>
        <w:rPr>
          <w:rFonts w:hint="cs"/>
          <w:rtl/>
        </w:rPr>
        <w:t>לשואבי</w:t>
      </w:r>
      <w:proofErr w:type="spellEnd"/>
      <w:r>
        <w:rPr>
          <w:rFonts w:hint="cs"/>
          <w:rtl/>
        </w:rPr>
        <w:t xml:space="preserve"> המים להשמיע את לקחם הטוב. ראו גם אחרית דבר בסוף הדף שם נדרשנו עוד לעניין זה.</w:t>
      </w:r>
    </w:p>
  </w:footnote>
  <w:footnote w:id="11">
    <w:p w14:paraId="665532D9" w14:textId="77777777" w:rsidR="0058368E" w:rsidRDefault="0058368E" w:rsidP="0022380A">
      <w:pPr>
        <w:pStyle w:val="a3"/>
      </w:pPr>
      <w:r>
        <w:rPr>
          <w:rStyle w:val="a5"/>
        </w:rPr>
        <w:footnoteRef/>
      </w:r>
      <w:r>
        <w:rPr>
          <w:rtl/>
        </w:rPr>
        <w:t xml:space="preserve"> </w:t>
      </w:r>
      <w:r>
        <w:rPr>
          <w:rFonts w:hint="cs"/>
          <w:rtl/>
        </w:rPr>
        <w:t xml:space="preserve">רבי בחיי בן אשר ממשפחת </w:t>
      </w:r>
      <w:proofErr w:type="spellStart"/>
      <w:r>
        <w:rPr>
          <w:rFonts w:hint="cs"/>
          <w:rtl/>
        </w:rPr>
        <w:t>חלואה</w:t>
      </w:r>
      <w:proofErr w:type="spellEnd"/>
      <w:r>
        <w:rPr>
          <w:rFonts w:hint="cs"/>
          <w:rtl/>
        </w:rPr>
        <w:t xml:space="preserve"> (ספרד מאה 13-14) הוא תלמיד של תלמיד רמב"ן (</w:t>
      </w:r>
      <w:proofErr w:type="spellStart"/>
      <w:r w:rsidR="000D5AC6">
        <w:rPr>
          <w:rFonts w:hint="cs"/>
          <w:rtl/>
        </w:rPr>
        <w:t>ו</w:t>
      </w:r>
      <w:r>
        <w:rPr>
          <w:rFonts w:hint="cs"/>
          <w:rtl/>
        </w:rPr>
        <w:t>רשב"א</w:t>
      </w:r>
      <w:proofErr w:type="spellEnd"/>
      <w:r>
        <w:rPr>
          <w:rFonts w:hint="cs"/>
          <w:rtl/>
        </w:rPr>
        <w:t xml:space="preserve">) ובפירושו לתורה צועד פעמים רבות בדרכו של </w:t>
      </w:r>
      <w:r w:rsidR="00FA0EBE">
        <w:rPr>
          <w:rFonts w:hint="cs"/>
          <w:rtl/>
        </w:rPr>
        <w:t>ה</w:t>
      </w:r>
      <w:r>
        <w:rPr>
          <w:rFonts w:hint="cs"/>
          <w:rtl/>
        </w:rPr>
        <w:t>רמב"ן.</w:t>
      </w:r>
      <w:r w:rsidR="0022380A">
        <w:rPr>
          <w:rFonts w:hint="cs"/>
          <w:rtl/>
        </w:rPr>
        <w:t xml:space="preserve"> בפירושו אנחנו חוזרים לסוד בדברי רמב"ן לעיל.</w:t>
      </w:r>
    </w:p>
  </w:footnote>
  <w:footnote w:id="12">
    <w:p w14:paraId="6D8C8F56" w14:textId="55AE1903" w:rsidR="0058368E" w:rsidRDefault="0058368E" w:rsidP="00860F1A">
      <w:pPr>
        <w:pStyle w:val="a3"/>
      </w:pPr>
      <w:r>
        <w:rPr>
          <w:rStyle w:val="a5"/>
        </w:rPr>
        <w:footnoteRef/>
      </w:r>
      <w:r>
        <w:rPr>
          <w:rtl/>
        </w:rPr>
        <w:t xml:space="preserve"> </w:t>
      </w:r>
      <w:r>
        <w:rPr>
          <w:rFonts w:hint="cs"/>
          <w:rtl/>
        </w:rPr>
        <w:t>מה שרמב"ן אומר בלחישה וברמז, אומר רבינו בחיי, תלמיד תלמידו, בשפה ברורה ופשוטה:</w:t>
      </w:r>
      <w:r w:rsidRPr="00860F1A">
        <w:rPr>
          <w:rFonts w:cs="David"/>
          <w:rtl/>
        </w:rPr>
        <w:t xml:space="preserve"> </w:t>
      </w:r>
      <w:r>
        <w:rPr>
          <w:rFonts w:cs="David" w:hint="cs"/>
          <w:rtl/>
        </w:rPr>
        <w:t>"</w:t>
      </w:r>
      <w:r w:rsidRPr="00860F1A">
        <w:rPr>
          <w:rtl/>
        </w:rPr>
        <w:t>השראת השכינה בישראל צורך גבוה הוא</w:t>
      </w:r>
      <w:r>
        <w:rPr>
          <w:rFonts w:hint="cs"/>
          <w:rtl/>
        </w:rPr>
        <w:t>". ואך ורק למטרה זו יצאו ממצרים: "כי לולא כן, לא הוציאם". המשכן הוא צורך גבוה, כשיטת רמב"ן</w:t>
      </w:r>
      <w:r w:rsidR="007B56CD">
        <w:rPr>
          <w:rFonts w:hint="cs"/>
          <w:rtl/>
        </w:rPr>
        <w:t>!</w:t>
      </w:r>
      <w:r>
        <w:rPr>
          <w:rFonts w:hint="cs"/>
          <w:rtl/>
        </w:rPr>
        <w:t xml:space="preserve"> וכל זה משום שהמשכן הוא המטרה הוא כל הייעוד של יציאת מצרים, כשיטת רש"י דווקא.</w:t>
      </w:r>
      <w:r w:rsidR="00C44077">
        <w:rPr>
          <w:rFonts w:hint="cs"/>
          <w:rtl/>
        </w:rPr>
        <w:t xml:space="preserve"> אז אולי </w:t>
      </w:r>
      <w:r w:rsidR="007B56CD">
        <w:rPr>
          <w:rFonts w:hint="cs"/>
          <w:rtl/>
        </w:rPr>
        <w:t xml:space="preserve">בסוף </w:t>
      </w:r>
      <w:r w:rsidR="00C44077">
        <w:rPr>
          <w:rFonts w:hint="cs"/>
          <w:rtl/>
        </w:rPr>
        <w:t>שתי השיטות מתחברות!</w:t>
      </w:r>
      <w:r>
        <w:rPr>
          <w:rFonts w:hint="cs"/>
          <w:rtl/>
        </w:rPr>
        <w:t xml:space="preserve">   </w:t>
      </w:r>
    </w:p>
  </w:footnote>
  <w:footnote w:id="13">
    <w:p w14:paraId="4463D4A5" w14:textId="0C9CB31E" w:rsidR="0058368E" w:rsidRDefault="0058368E" w:rsidP="00FA0EBE">
      <w:pPr>
        <w:pStyle w:val="a3"/>
      </w:pPr>
      <w:r>
        <w:rPr>
          <w:rStyle w:val="a5"/>
        </w:rPr>
        <w:footnoteRef/>
      </w:r>
      <w:r>
        <w:rPr>
          <w:rtl/>
        </w:rPr>
        <w:t xml:space="preserve"> </w:t>
      </w:r>
      <w:r>
        <w:rPr>
          <w:rFonts w:hint="cs"/>
          <w:rtl/>
        </w:rPr>
        <w:t xml:space="preserve">וכל זה מתקשר ל"אנכי ה' </w:t>
      </w:r>
      <w:proofErr w:type="spellStart"/>
      <w:r>
        <w:rPr>
          <w:rFonts w:hint="cs"/>
          <w:rtl/>
        </w:rPr>
        <w:t>אלהיך</w:t>
      </w:r>
      <w:proofErr w:type="spellEnd"/>
      <w:r>
        <w:rPr>
          <w:rFonts w:hint="cs"/>
          <w:rtl/>
        </w:rPr>
        <w:t xml:space="preserve">" של מעמד הר סיני, אז אולי הוא גם מחבר פה גם את שיטת אבן עזרא לעיל שהיא הטריגר ל'צורך גבוה' של רמב"ן. הרעיון שהמשכן הוא המשך של מעמד הר סיני הוא אגב של רמב"ן עצמו בפירושו לשמות כה ב: "וסוד המשכן הוא שיהיה הכבוד אשר שכן על הר סיני שוכן עליו בנסתר". "לשוכני בתוכם", הוא מימוש של הדיבר המופשט "אנכי ה' </w:t>
      </w:r>
      <w:proofErr w:type="spellStart"/>
      <w:r>
        <w:rPr>
          <w:rFonts w:hint="cs"/>
          <w:rtl/>
        </w:rPr>
        <w:t>אלהיך</w:t>
      </w:r>
      <w:proofErr w:type="spellEnd"/>
      <w:r>
        <w:rPr>
          <w:rFonts w:hint="cs"/>
          <w:rtl/>
        </w:rPr>
        <w:t xml:space="preserve">". ואם כך, האם גם זה צורך גבוה, שמישהו יכריז על אלוהותו של הקב"ה בעולם? מישהו </w:t>
      </w:r>
      <w:r w:rsidR="00E0247A">
        <w:rPr>
          <w:rFonts w:hint="cs"/>
          <w:rtl/>
        </w:rPr>
        <w:t xml:space="preserve">או משהו </w:t>
      </w:r>
      <w:r>
        <w:rPr>
          <w:rFonts w:hint="cs"/>
          <w:rtl/>
        </w:rPr>
        <w:t>שישמר את מעמד הר סיני</w:t>
      </w:r>
      <w:r w:rsidR="00FA0EBE">
        <w:rPr>
          <w:rFonts w:hint="cs"/>
          <w:rtl/>
        </w:rPr>
        <w:t>?</w:t>
      </w:r>
    </w:p>
  </w:footnote>
  <w:footnote w:id="14">
    <w:p w14:paraId="44E1A844" w14:textId="32F669EB" w:rsidR="0058368E" w:rsidRDefault="0058368E" w:rsidP="0022380A">
      <w:pPr>
        <w:pStyle w:val="a3"/>
        <w:rPr>
          <w:rtl/>
        </w:rPr>
      </w:pPr>
      <w:r>
        <w:rPr>
          <w:rStyle w:val="a5"/>
        </w:rPr>
        <w:footnoteRef/>
      </w:r>
      <w:r>
        <w:rPr>
          <w:rtl/>
        </w:rPr>
        <w:t xml:space="preserve"> </w:t>
      </w:r>
      <w:r>
        <w:rPr>
          <w:rFonts w:hint="cs"/>
          <w:rtl/>
        </w:rPr>
        <w:t xml:space="preserve">אזכור </w:t>
      </w:r>
      <w:r>
        <w:rPr>
          <w:rtl/>
        </w:rPr>
        <w:t>מדרש תהלים</w:t>
      </w:r>
      <w:r>
        <w:rPr>
          <w:rFonts w:hint="cs"/>
          <w:rtl/>
        </w:rPr>
        <w:t xml:space="preserve"> מגלה שכבר הדרשנים, ולא רק פרשני המקרא, שמו לב לאזכור של יציאת מצרים בפסוקים של פרשתנו ולקשר של יציאת מצרים </w:t>
      </w:r>
      <w:r w:rsidR="00966A5B">
        <w:rPr>
          <w:rFonts w:hint="cs"/>
          <w:rtl/>
        </w:rPr>
        <w:t xml:space="preserve">עם </w:t>
      </w:r>
      <w:r>
        <w:rPr>
          <w:rFonts w:hint="cs"/>
          <w:rtl/>
        </w:rPr>
        <w:t>המשכן. אבל השימוש שרב</w:t>
      </w:r>
      <w:r w:rsidR="0022380A">
        <w:rPr>
          <w:rFonts w:hint="cs"/>
          <w:rtl/>
        </w:rPr>
        <w:t xml:space="preserve">י </w:t>
      </w:r>
      <w:r>
        <w:rPr>
          <w:rFonts w:hint="cs"/>
          <w:rtl/>
        </w:rPr>
        <w:t xml:space="preserve">בחיי עושה במדרש זה הוא דוגמא לאופן שבו חכמי הסוד 'מגייסים' את המדרש </w:t>
      </w:r>
      <w:proofErr w:type="spellStart"/>
      <w:r>
        <w:rPr>
          <w:rFonts w:hint="cs"/>
          <w:rtl/>
        </w:rPr>
        <w:t>לצידם</w:t>
      </w:r>
      <w:proofErr w:type="spellEnd"/>
      <w:r>
        <w:rPr>
          <w:rFonts w:hint="cs"/>
          <w:rtl/>
        </w:rPr>
        <w:t>. המדרש, בנוסח שבידינו מפרט סיבות רבות בזכותן נגאלו ישראל: "</w:t>
      </w:r>
      <w:r>
        <w:rPr>
          <w:rtl/>
        </w:rPr>
        <w:t>באיזה זכות יצאו בני ישראל ממצרים</w:t>
      </w:r>
      <w:r>
        <w:rPr>
          <w:rFonts w:hint="cs"/>
          <w:rtl/>
        </w:rPr>
        <w:t>?</w:t>
      </w:r>
      <w:r>
        <w:rPr>
          <w:rtl/>
        </w:rPr>
        <w:t xml:space="preserve"> ר' יהודה אומר</w:t>
      </w:r>
      <w:r>
        <w:rPr>
          <w:rFonts w:hint="cs"/>
          <w:rtl/>
        </w:rPr>
        <w:t>:</w:t>
      </w:r>
      <w:r>
        <w:rPr>
          <w:rtl/>
        </w:rPr>
        <w:t xml:space="preserve"> בזכות דם הפסח ודם המילה</w:t>
      </w:r>
      <w:r>
        <w:rPr>
          <w:rFonts w:hint="cs"/>
          <w:rtl/>
        </w:rPr>
        <w:t xml:space="preserve"> ...</w:t>
      </w:r>
      <w:r>
        <w:rPr>
          <w:rtl/>
        </w:rPr>
        <w:t xml:space="preserve"> ר' נחמיה אומר</w:t>
      </w:r>
      <w:r>
        <w:rPr>
          <w:rFonts w:hint="cs"/>
          <w:rtl/>
        </w:rPr>
        <w:t>:</w:t>
      </w:r>
      <w:r>
        <w:rPr>
          <w:rtl/>
        </w:rPr>
        <w:t xml:space="preserve"> בזכות התורה </w:t>
      </w:r>
      <w:proofErr w:type="spellStart"/>
      <w:r>
        <w:rPr>
          <w:rtl/>
        </w:rPr>
        <w:t>שעתידין</w:t>
      </w:r>
      <w:proofErr w:type="spellEnd"/>
      <w:r>
        <w:rPr>
          <w:rtl/>
        </w:rPr>
        <w:t xml:space="preserve"> לקבל</w:t>
      </w:r>
      <w:r>
        <w:rPr>
          <w:rFonts w:hint="cs"/>
          <w:rtl/>
        </w:rPr>
        <w:t xml:space="preserve"> ...</w:t>
      </w:r>
      <w:r>
        <w:rPr>
          <w:rtl/>
        </w:rPr>
        <w:t xml:space="preserve"> ויש לך מקום אחר ללמוד ממנו</w:t>
      </w:r>
      <w:r>
        <w:rPr>
          <w:rFonts w:hint="cs"/>
          <w:rtl/>
        </w:rPr>
        <w:t>:</w:t>
      </w:r>
      <w:r>
        <w:rPr>
          <w:rtl/>
        </w:rPr>
        <w:t xml:space="preserve"> בהוציאך את העם ממצרים תעבדון את </w:t>
      </w:r>
      <w:proofErr w:type="spellStart"/>
      <w:r>
        <w:rPr>
          <w:rtl/>
        </w:rPr>
        <w:t>האלהים</w:t>
      </w:r>
      <w:proofErr w:type="spellEnd"/>
      <w:r>
        <w:rPr>
          <w:rtl/>
        </w:rPr>
        <w:t xml:space="preserve"> על ההר הזה</w:t>
      </w:r>
      <w:r>
        <w:rPr>
          <w:rFonts w:hint="cs"/>
          <w:rtl/>
        </w:rPr>
        <w:t xml:space="preserve">. </w:t>
      </w:r>
      <w:r>
        <w:rPr>
          <w:rtl/>
        </w:rPr>
        <w:t>ר' יהושע בן לוי אומר</w:t>
      </w:r>
      <w:r>
        <w:rPr>
          <w:rFonts w:hint="cs"/>
          <w:rtl/>
        </w:rPr>
        <w:t>:</w:t>
      </w:r>
      <w:r>
        <w:rPr>
          <w:rtl/>
        </w:rPr>
        <w:t xml:space="preserve"> בזכות המשכן </w:t>
      </w:r>
      <w:proofErr w:type="spellStart"/>
      <w:r>
        <w:rPr>
          <w:rtl/>
        </w:rPr>
        <w:t>שעתידין</w:t>
      </w:r>
      <w:proofErr w:type="spellEnd"/>
      <w:r>
        <w:rPr>
          <w:rtl/>
        </w:rPr>
        <w:t xml:space="preserve"> לעשות</w:t>
      </w:r>
      <w:r>
        <w:rPr>
          <w:rFonts w:hint="cs"/>
          <w:rtl/>
        </w:rPr>
        <w:t xml:space="preserve"> ...</w:t>
      </w:r>
      <w:r>
        <w:rPr>
          <w:rtl/>
        </w:rPr>
        <w:t xml:space="preserve"> ויש לך מקום אחר ללמוד</w:t>
      </w:r>
      <w:r>
        <w:rPr>
          <w:rFonts w:hint="cs"/>
          <w:rtl/>
        </w:rPr>
        <w:t>:</w:t>
      </w:r>
      <w:r>
        <w:rPr>
          <w:rtl/>
        </w:rPr>
        <w:t xml:space="preserve"> אשר הוצאתי אותם מארץ מצרים לשכני בתוכם </w:t>
      </w:r>
      <w:r>
        <w:rPr>
          <w:rFonts w:hint="cs"/>
          <w:rtl/>
        </w:rPr>
        <w:t xml:space="preserve">- </w:t>
      </w:r>
      <w:r>
        <w:rPr>
          <w:rtl/>
        </w:rPr>
        <w:t>על תנאי לשכני בתוכם. ר' אליעזר בן יעקב אומר</w:t>
      </w:r>
      <w:r>
        <w:rPr>
          <w:rFonts w:hint="cs"/>
          <w:rtl/>
        </w:rPr>
        <w:t>:</w:t>
      </w:r>
      <w:r>
        <w:rPr>
          <w:rtl/>
        </w:rPr>
        <w:t xml:space="preserve"> בזכות חנניה </w:t>
      </w:r>
      <w:proofErr w:type="spellStart"/>
      <w:r>
        <w:rPr>
          <w:rtl/>
        </w:rPr>
        <w:t>מישאל</w:t>
      </w:r>
      <w:proofErr w:type="spellEnd"/>
      <w:r>
        <w:rPr>
          <w:rtl/>
        </w:rPr>
        <w:t xml:space="preserve"> ועזריה</w:t>
      </w:r>
      <w:r>
        <w:rPr>
          <w:rFonts w:hint="cs"/>
          <w:rtl/>
        </w:rPr>
        <w:t xml:space="preserve"> וכו' ". </w:t>
      </w:r>
      <w:r w:rsidR="00174BFE">
        <w:rPr>
          <w:rFonts w:hint="cs"/>
          <w:rtl/>
        </w:rPr>
        <w:t>ראו</w:t>
      </w:r>
      <w:r w:rsidR="00FD1293">
        <w:rPr>
          <w:rFonts w:hint="cs"/>
          <w:rtl/>
        </w:rPr>
        <w:t xml:space="preserve"> גם במדבר רבה ג ו שאולי קדם למדרש תהלים שהוא מצטט. </w:t>
      </w:r>
      <w:r>
        <w:rPr>
          <w:rFonts w:hint="cs"/>
          <w:rtl/>
        </w:rPr>
        <w:t xml:space="preserve">קשה למצוא במדרש זה סמך לקשר </w:t>
      </w:r>
      <w:proofErr w:type="spellStart"/>
      <w:r w:rsidR="00E0247A">
        <w:rPr>
          <w:rFonts w:hint="cs"/>
          <w:rtl/>
        </w:rPr>
        <w:t>הלבדי</w:t>
      </w:r>
      <w:proofErr w:type="spellEnd"/>
      <w:r w:rsidR="00E0247A">
        <w:rPr>
          <w:rFonts w:hint="cs"/>
          <w:rtl/>
        </w:rPr>
        <w:t xml:space="preserve"> </w:t>
      </w:r>
      <w:r>
        <w:rPr>
          <w:rFonts w:hint="cs"/>
          <w:rtl/>
        </w:rPr>
        <w:t xml:space="preserve">של יציאת מצרים </w:t>
      </w:r>
      <w:r w:rsidR="0022380A">
        <w:rPr>
          <w:rFonts w:hint="cs"/>
          <w:rtl/>
        </w:rPr>
        <w:t xml:space="preserve">עם </w:t>
      </w:r>
      <w:r>
        <w:rPr>
          <w:rFonts w:hint="cs"/>
          <w:rtl/>
        </w:rPr>
        <w:t>המשכן ובוודאי לא סיוע לרעיון הקיצוני של 'צורך גבוה'.</w:t>
      </w:r>
    </w:p>
  </w:footnote>
  <w:footnote w:id="15">
    <w:p w14:paraId="200108E1" w14:textId="016C8268" w:rsidR="00C9353B" w:rsidRDefault="00C9353B" w:rsidP="00F85127">
      <w:pPr>
        <w:pStyle w:val="a3"/>
        <w:rPr>
          <w:rtl/>
        </w:rPr>
      </w:pPr>
      <w:r>
        <w:rPr>
          <w:rStyle w:val="a5"/>
        </w:rPr>
        <w:footnoteRef/>
      </w:r>
      <w:r>
        <w:rPr>
          <w:rtl/>
        </w:rPr>
        <w:t xml:space="preserve"> </w:t>
      </w:r>
      <w:r>
        <w:rPr>
          <w:rFonts w:hint="cs"/>
          <w:rtl/>
        </w:rPr>
        <w:t>הלקיחה היא בסופו של דבר שלכם, בשבילכם, לעצמכם. הקב"ה אינו זקוק לכלום. מדרש זה הוא בפרשת אמור על מצוות ארבע</w:t>
      </w:r>
      <w:r w:rsidR="00E0247A">
        <w:rPr>
          <w:rFonts w:hint="cs"/>
          <w:rtl/>
        </w:rPr>
        <w:t>ת</w:t>
      </w:r>
      <w:r>
        <w:rPr>
          <w:rFonts w:hint="cs"/>
          <w:rtl/>
        </w:rPr>
        <w:t xml:space="preserve"> </w:t>
      </w:r>
      <w:r w:rsidR="00E0247A">
        <w:rPr>
          <w:rFonts w:hint="cs"/>
          <w:rtl/>
        </w:rPr>
        <w:t>ה</w:t>
      </w:r>
      <w:r>
        <w:rPr>
          <w:rFonts w:hint="cs"/>
          <w:rtl/>
        </w:rPr>
        <w:t xml:space="preserve">מינים, לפיכך הוא מסיים בפסוק: "ולקחתם לכם ביום הראשון פרי עץ הדר וכו' ".שלוש דוגמאות מביא כאן המדרש: פרה אדומה, המשכן והדלקת המנורה, אך בהבדל ברור. בראשון ובשלישי, פרה אדומה ומנורת המקדש, הלקיחה היא אכן לכם </w:t>
      </w:r>
      <w:r>
        <w:rPr>
          <w:rtl/>
        </w:rPr>
        <w:t>–</w:t>
      </w:r>
      <w:r>
        <w:rPr>
          <w:rFonts w:hint="cs"/>
          <w:rtl/>
        </w:rPr>
        <w:t xml:space="preserve"> צורך הדיוט ברור. בדומה למדרשים שהבאנו בהערות השוליים לעיל בדיון על דברי רמב"ן. אבל האמצעי</w:t>
      </w:r>
      <w:r w:rsidR="00F85127">
        <w:rPr>
          <w:rFonts w:hint="cs"/>
          <w:rtl/>
        </w:rPr>
        <w:t xml:space="preserve">, </w:t>
      </w:r>
      <w:r>
        <w:rPr>
          <w:rFonts w:hint="cs"/>
          <w:rtl/>
        </w:rPr>
        <w:t>לקיחת התרומה למשכן עצמו</w:t>
      </w:r>
      <w:r w:rsidR="00F85127">
        <w:rPr>
          <w:rFonts w:hint="cs"/>
          <w:rtl/>
        </w:rPr>
        <w:t xml:space="preserve"> הופכת </w:t>
      </w:r>
      <w:proofErr w:type="spellStart"/>
      <w:r w:rsidR="00F85127">
        <w:rPr>
          <w:rFonts w:hint="cs"/>
          <w:rtl/>
        </w:rPr>
        <w:t>פתאם</w:t>
      </w:r>
      <w:proofErr w:type="spellEnd"/>
      <w:r w:rsidR="00F85127">
        <w:rPr>
          <w:rFonts w:hint="cs"/>
          <w:rtl/>
        </w:rPr>
        <w:t xml:space="preserve"> ל: "אותי אתם לוקחים"!</w:t>
      </w:r>
      <w:r>
        <w:rPr>
          <w:rFonts w:hint="cs"/>
          <w:rtl/>
        </w:rPr>
        <w:t xml:space="preserve"> מי לוקח ומי נלקח, מי הוא הש</w:t>
      </w:r>
      <w:r>
        <w:rPr>
          <w:rFonts w:hint="eastAsia"/>
          <w:rtl/>
        </w:rPr>
        <w:t>ׁ</w:t>
      </w:r>
      <w:r>
        <w:rPr>
          <w:rFonts w:hint="cs"/>
          <w:rtl/>
        </w:rPr>
        <w:t>ו</w:t>
      </w:r>
      <w:r>
        <w:rPr>
          <w:rFonts w:hint="eastAsia"/>
          <w:rtl/>
        </w:rPr>
        <w:t>ֹ</w:t>
      </w:r>
      <w:r>
        <w:rPr>
          <w:rFonts w:hint="cs"/>
          <w:rtl/>
        </w:rPr>
        <w:t>ב</w:t>
      </w:r>
      <w:r>
        <w:rPr>
          <w:rFonts w:hint="eastAsia"/>
          <w:rtl/>
        </w:rPr>
        <w:t>ֶ</w:t>
      </w:r>
      <w:r>
        <w:rPr>
          <w:rFonts w:hint="cs"/>
          <w:rtl/>
        </w:rPr>
        <w:t>ה ומי הוא הנ</w:t>
      </w:r>
      <w:r>
        <w:rPr>
          <w:rFonts w:hint="eastAsia"/>
          <w:rtl/>
        </w:rPr>
        <w:t>ִ</w:t>
      </w:r>
      <w:r>
        <w:rPr>
          <w:rFonts w:hint="cs"/>
          <w:rtl/>
        </w:rPr>
        <w:t>ש</w:t>
      </w:r>
      <w:r>
        <w:rPr>
          <w:rFonts w:hint="eastAsia"/>
          <w:rtl/>
        </w:rPr>
        <w:t>ְּׁ</w:t>
      </w:r>
      <w:r>
        <w:rPr>
          <w:rFonts w:hint="cs"/>
          <w:rtl/>
        </w:rPr>
        <w:t>ב</w:t>
      </w:r>
      <w:r>
        <w:rPr>
          <w:rFonts w:hint="eastAsia"/>
          <w:rtl/>
        </w:rPr>
        <w:t>ָּ</w:t>
      </w:r>
      <w:r>
        <w:rPr>
          <w:rFonts w:hint="cs"/>
          <w:rtl/>
        </w:rPr>
        <w:t xml:space="preserve">ה כלשון </w:t>
      </w:r>
      <w:proofErr w:type="spellStart"/>
      <w:r>
        <w:rPr>
          <w:rFonts w:hint="cs"/>
          <w:rtl/>
        </w:rPr>
        <w:t>תנחומא</w:t>
      </w:r>
      <w:proofErr w:type="spellEnd"/>
      <w:r>
        <w:rPr>
          <w:rFonts w:hint="cs"/>
          <w:rtl/>
        </w:rPr>
        <w:t xml:space="preserve"> ויקרא ד? </w:t>
      </w:r>
      <w:r w:rsidR="00F85127">
        <w:rPr>
          <w:rFonts w:hint="cs"/>
          <w:rtl/>
        </w:rPr>
        <w:t>המדרש אמנם ממהר להפוך את הגלגל חזרה כשהוא ממשיך לדרוש על האור של המשכן: "</w:t>
      </w:r>
      <w:r w:rsidR="00F85127">
        <w:rPr>
          <w:rtl/>
        </w:rPr>
        <w:t>וכי אוֹרָה שלכם אני צריך</w:t>
      </w:r>
      <w:r w:rsidR="00F85127">
        <w:rPr>
          <w:rFonts w:hint="cs"/>
          <w:rtl/>
        </w:rPr>
        <w:t>?</w:t>
      </w:r>
      <w:r w:rsidR="00F85127">
        <w:rPr>
          <w:rtl/>
        </w:rPr>
        <w:t xml:space="preserve"> והא כתיב</w:t>
      </w:r>
      <w:r w:rsidR="00F85127">
        <w:rPr>
          <w:rFonts w:hint="cs"/>
          <w:rtl/>
        </w:rPr>
        <w:t>:</w:t>
      </w:r>
      <w:r w:rsidR="00F85127">
        <w:rPr>
          <w:rtl/>
        </w:rPr>
        <w:t xml:space="preserve"> </w:t>
      </w:r>
      <w:r w:rsidR="00F85127">
        <w:rPr>
          <w:rFonts w:hint="cs"/>
          <w:rtl/>
        </w:rPr>
        <w:t>"</w:t>
      </w:r>
      <w:proofErr w:type="spellStart"/>
      <w:r w:rsidR="00F85127">
        <w:rPr>
          <w:rtl/>
        </w:rPr>
        <w:t>וּנְהוֹרָא</w:t>
      </w:r>
      <w:proofErr w:type="spellEnd"/>
      <w:r w:rsidR="00F85127">
        <w:rPr>
          <w:rtl/>
        </w:rPr>
        <w:t xml:space="preserve"> עִמֵּהּ </w:t>
      </w:r>
      <w:proofErr w:type="spellStart"/>
      <w:r w:rsidR="00F85127">
        <w:rPr>
          <w:rtl/>
        </w:rPr>
        <w:t>שְׁרֵא</w:t>
      </w:r>
      <w:proofErr w:type="spellEnd"/>
      <w:r w:rsidR="00F85127">
        <w:rPr>
          <w:rFonts w:hint="cs"/>
          <w:rtl/>
        </w:rPr>
        <w:t xml:space="preserve">" - </w:t>
      </w:r>
      <w:r w:rsidR="00F85127">
        <w:rPr>
          <w:rtl/>
        </w:rPr>
        <w:t>אלא בשביל לזכות</w:t>
      </w:r>
      <w:r w:rsidR="00F85127">
        <w:rPr>
          <w:rFonts w:hint="cs"/>
          <w:rtl/>
        </w:rPr>
        <w:t xml:space="preserve"> את</w:t>
      </w:r>
      <w:r w:rsidR="00F85127">
        <w:rPr>
          <w:rtl/>
        </w:rPr>
        <w:t>כם ולכפר על נפשותיכם</w:t>
      </w:r>
      <w:r w:rsidR="00F85127">
        <w:rPr>
          <w:rFonts w:hint="cs"/>
          <w:rtl/>
        </w:rPr>
        <w:t>". אבל הדברים נאמרו:</w:t>
      </w:r>
      <w:r>
        <w:rPr>
          <w:rFonts w:hint="cs"/>
          <w:rtl/>
        </w:rPr>
        <w:t>: "אותי אתם לוקחים"</w:t>
      </w:r>
      <w:r w:rsidR="00F85127">
        <w:rPr>
          <w:rFonts w:hint="cs"/>
          <w:rtl/>
        </w:rPr>
        <w:t xml:space="preserve">, </w:t>
      </w:r>
      <w:r>
        <w:rPr>
          <w:rFonts w:hint="cs"/>
          <w:rtl/>
        </w:rPr>
        <w:t>"קחו אותי ואדור ביניכם"</w:t>
      </w:r>
      <w:r w:rsidR="00F85127">
        <w:rPr>
          <w:rFonts w:hint="cs"/>
          <w:rtl/>
        </w:rPr>
        <w:t>, והתשובה לשאלה:</w:t>
      </w:r>
      <w:r>
        <w:rPr>
          <w:rFonts w:hint="cs"/>
          <w:rtl/>
        </w:rPr>
        <w:t xml:space="preserve"> "האמנם ישב </w:t>
      </w:r>
      <w:proofErr w:type="spellStart"/>
      <w:r>
        <w:rPr>
          <w:rFonts w:hint="cs"/>
          <w:rtl/>
        </w:rPr>
        <w:t>אלהים</w:t>
      </w:r>
      <w:proofErr w:type="spellEnd"/>
      <w:r>
        <w:rPr>
          <w:rFonts w:hint="cs"/>
          <w:rtl/>
        </w:rPr>
        <w:t xml:space="preserve"> את האדם"? </w:t>
      </w:r>
      <w:r w:rsidR="00F85127">
        <w:rPr>
          <w:rFonts w:hint="cs"/>
          <w:rtl/>
        </w:rPr>
        <w:t xml:space="preserve">היא: </w:t>
      </w:r>
      <w:r>
        <w:rPr>
          <w:rFonts w:hint="cs"/>
          <w:rtl/>
        </w:rPr>
        <w:t xml:space="preserve">ישב! והרי לנו סיוע ל'צורך גבוה' של רמב"ן </w:t>
      </w:r>
      <w:r w:rsidR="0022380A">
        <w:rPr>
          <w:rFonts w:hint="cs"/>
          <w:rtl/>
        </w:rPr>
        <w:t xml:space="preserve">ורבי בחיי </w:t>
      </w:r>
      <w:r>
        <w:rPr>
          <w:rFonts w:hint="cs"/>
          <w:rtl/>
        </w:rPr>
        <w:t xml:space="preserve">מהמדרש. אחד לפחות. </w:t>
      </w:r>
      <w:r w:rsidR="0022380A">
        <w:rPr>
          <w:rFonts w:hint="cs"/>
          <w:rtl/>
        </w:rPr>
        <w:t xml:space="preserve">אך </w:t>
      </w:r>
      <w:r>
        <w:rPr>
          <w:rFonts w:hint="cs"/>
          <w:rtl/>
        </w:rPr>
        <w:t xml:space="preserve">היכן הקשר </w:t>
      </w:r>
      <w:r w:rsidR="00F84C26">
        <w:rPr>
          <w:rFonts w:hint="cs"/>
          <w:rtl/>
        </w:rPr>
        <w:t xml:space="preserve">והתזכורת </w:t>
      </w:r>
      <w:r>
        <w:rPr>
          <w:rFonts w:hint="cs"/>
          <w:rtl/>
        </w:rPr>
        <w:t>ליציאת מצרים?</w:t>
      </w:r>
      <w:r w:rsidR="00F84C26">
        <w:rPr>
          <w:rFonts w:hint="cs"/>
          <w:rtl/>
        </w:rPr>
        <w:t xml:space="preserve"> אולי משהגבהנו מעלה עד "צורך גבוה" שוב מתגמדת יציאת מצרים ומי שנכנס לאווירת הקדושה של המשכן רואה לפניו עולם של קדושה </w:t>
      </w:r>
      <w:r w:rsidR="0079732A">
        <w:rPr>
          <w:rFonts w:hint="cs"/>
          <w:rtl/>
        </w:rPr>
        <w:t xml:space="preserve">שבפסגות הגבוהות איננו זקוק </w:t>
      </w:r>
      <w:r w:rsidR="00F84C26">
        <w:rPr>
          <w:rFonts w:hint="cs"/>
          <w:rtl/>
        </w:rPr>
        <w:t>ל"היסטוריה ארצית"?</w:t>
      </w:r>
    </w:p>
  </w:footnote>
  <w:footnote w:id="16">
    <w:p w14:paraId="62BE60D9" w14:textId="5968E5AA" w:rsidR="00F15080" w:rsidRDefault="00F15080" w:rsidP="00F85127">
      <w:pPr>
        <w:pStyle w:val="a3"/>
        <w:rPr>
          <w:rtl/>
        </w:rPr>
      </w:pPr>
      <w:r>
        <w:rPr>
          <w:rStyle w:val="a5"/>
        </w:rPr>
        <w:footnoteRef/>
      </w:r>
      <w:r>
        <w:rPr>
          <w:rtl/>
        </w:rPr>
        <w:t xml:space="preserve"> </w:t>
      </w:r>
      <w:r>
        <w:rPr>
          <w:rFonts w:hint="cs"/>
          <w:rtl/>
        </w:rPr>
        <w:t>וב</w:t>
      </w:r>
      <w:r>
        <w:rPr>
          <w:rtl/>
        </w:rPr>
        <w:t>שמות רבה טו</w:t>
      </w:r>
      <w:r>
        <w:rPr>
          <w:rFonts w:hint="cs"/>
          <w:rtl/>
        </w:rPr>
        <w:t xml:space="preserve"> </w:t>
      </w:r>
      <w:proofErr w:type="spellStart"/>
      <w:r>
        <w:rPr>
          <w:rtl/>
        </w:rPr>
        <w:t>יב</w:t>
      </w:r>
      <w:proofErr w:type="spellEnd"/>
      <w:r>
        <w:rPr>
          <w:rFonts w:hint="cs"/>
          <w:rtl/>
        </w:rPr>
        <w:t xml:space="preserve">: </w:t>
      </w:r>
      <w:r>
        <w:rPr>
          <w:rtl/>
        </w:rPr>
        <w:t>"הח</w:t>
      </w:r>
      <w:r>
        <w:rPr>
          <w:rFonts w:hint="cs"/>
          <w:rtl/>
        </w:rPr>
        <w:t>ו</w:t>
      </w:r>
      <w:r>
        <w:rPr>
          <w:rtl/>
        </w:rPr>
        <w:t>דש הזה לכם</w:t>
      </w:r>
      <w:r>
        <w:rPr>
          <w:rFonts w:hint="cs"/>
          <w:rtl/>
        </w:rPr>
        <w:t xml:space="preserve">, רבי מאיר </w:t>
      </w:r>
      <w:r>
        <w:rPr>
          <w:rtl/>
        </w:rPr>
        <w:t>אומר</w:t>
      </w:r>
      <w:r>
        <w:rPr>
          <w:rFonts w:hint="cs"/>
          <w:rtl/>
        </w:rPr>
        <w:t>:</w:t>
      </w:r>
      <w:r>
        <w:rPr>
          <w:rtl/>
        </w:rPr>
        <w:t xml:space="preserve"> לי ולכם היא הגאולה</w:t>
      </w:r>
      <w:r>
        <w:rPr>
          <w:rFonts w:hint="cs"/>
          <w:rtl/>
        </w:rPr>
        <w:t>,</w:t>
      </w:r>
      <w:r>
        <w:rPr>
          <w:rtl/>
        </w:rPr>
        <w:t xml:space="preserve"> כביכול אני נפדיתי עמכם שנא</w:t>
      </w:r>
      <w:r>
        <w:rPr>
          <w:rFonts w:hint="cs"/>
          <w:rtl/>
        </w:rPr>
        <w:t xml:space="preserve">מר: </w:t>
      </w:r>
      <w:r>
        <w:rPr>
          <w:rtl/>
        </w:rPr>
        <w:t xml:space="preserve">אשר פדית לך ממצרים גוים </w:t>
      </w:r>
      <w:proofErr w:type="spellStart"/>
      <w:r>
        <w:rPr>
          <w:rtl/>
        </w:rPr>
        <w:t>ואלהיו</w:t>
      </w:r>
      <w:proofErr w:type="spellEnd"/>
      <w:r>
        <w:rPr>
          <w:rFonts w:hint="cs"/>
          <w:rtl/>
        </w:rPr>
        <w:t>". וב</w:t>
      </w:r>
      <w:r>
        <w:rPr>
          <w:rtl/>
        </w:rPr>
        <w:t xml:space="preserve">קהלת רבה </w:t>
      </w:r>
      <w:r>
        <w:rPr>
          <w:rFonts w:hint="cs"/>
          <w:rtl/>
        </w:rPr>
        <w:t>ז ב: "</w:t>
      </w:r>
      <w:r>
        <w:rPr>
          <w:rtl/>
        </w:rPr>
        <w:t xml:space="preserve">אמרו ישראל לפני </w:t>
      </w:r>
      <w:r w:rsidR="00C9353B">
        <w:rPr>
          <w:rtl/>
        </w:rPr>
        <w:t>הקב"ה</w:t>
      </w:r>
      <w:r>
        <w:rPr>
          <w:rFonts w:hint="cs"/>
          <w:rtl/>
        </w:rPr>
        <w:t>:</w:t>
      </w:r>
      <w:r>
        <w:rPr>
          <w:rtl/>
        </w:rPr>
        <w:t xml:space="preserve"> כביכול עצמך פדית</w:t>
      </w:r>
      <w:r>
        <w:rPr>
          <w:rFonts w:hint="cs"/>
          <w:rtl/>
        </w:rPr>
        <w:t>,</w:t>
      </w:r>
      <w:r>
        <w:rPr>
          <w:rtl/>
        </w:rPr>
        <w:t xml:space="preserve"> שנאמר</w:t>
      </w:r>
      <w:r>
        <w:rPr>
          <w:rFonts w:hint="cs"/>
          <w:rtl/>
        </w:rPr>
        <w:t xml:space="preserve">: </w:t>
      </w:r>
      <w:r>
        <w:rPr>
          <w:rtl/>
        </w:rPr>
        <w:t xml:space="preserve">אשר פדית לך ממצרים גוים </w:t>
      </w:r>
      <w:proofErr w:type="spellStart"/>
      <w:r>
        <w:rPr>
          <w:rtl/>
        </w:rPr>
        <w:t>ואלהיו</w:t>
      </w:r>
      <w:proofErr w:type="spellEnd"/>
      <w:r>
        <w:rPr>
          <w:rFonts w:hint="cs"/>
          <w:rtl/>
        </w:rPr>
        <w:t xml:space="preserve">". </w:t>
      </w:r>
      <w:r w:rsidR="003A793D">
        <w:rPr>
          <w:rFonts w:hint="cs"/>
          <w:rtl/>
        </w:rPr>
        <w:t>וב</w:t>
      </w:r>
      <w:r w:rsidR="003A793D">
        <w:rPr>
          <w:rtl/>
        </w:rPr>
        <w:t>שמות רבה טו</w:t>
      </w:r>
      <w:r w:rsidR="003A793D">
        <w:rPr>
          <w:rFonts w:hint="cs"/>
          <w:rtl/>
        </w:rPr>
        <w:t xml:space="preserve"> </w:t>
      </w:r>
      <w:proofErr w:type="spellStart"/>
      <w:r w:rsidR="003A793D">
        <w:rPr>
          <w:rtl/>
        </w:rPr>
        <w:t>יח</w:t>
      </w:r>
      <w:proofErr w:type="spellEnd"/>
      <w:r w:rsidR="003A793D">
        <w:rPr>
          <w:rFonts w:hint="cs"/>
          <w:rtl/>
        </w:rPr>
        <w:t>: "</w:t>
      </w:r>
      <w:r w:rsidR="003A793D">
        <w:rPr>
          <w:rtl/>
        </w:rPr>
        <w:t>בארץ מצרים</w:t>
      </w:r>
      <w:r w:rsidR="003A793D">
        <w:rPr>
          <w:rFonts w:hint="cs"/>
          <w:rtl/>
        </w:rPr>
        <w:t xml:space="preserve"> -</w:t>
      </w:r>
      <w:r w:rsidR="003A793D">
        <w:rPr>
          <w:rtl/>
        </w:rPr>
        <w:t xml:space="preserve"> בשביל מי נגלה </w:t>
      </w:r>
      <w:r w:rsidR="00C9353B">
        <w:rPr>
          <w:rtl/>
        </w:rPr>
        <w:t>הקב"ה</w:t>
      </w:r>
      <w:r w:rsidR="003A793D">
        <w:rPr>
          <w:rFonts w:hint="cs"/>
          <w:rtl/>
        </w:rPr>
        <w:t>?</w:t>
      </w:r>
      <w:r w:rsidR="003A793D">
        <w:rPr>
          <w:rtl/>
        </w:rPr>
        <w:t xml:space="preserve"> בשביל עצמו</w:t>
      </w:r>
      <w:r w:rsidR="003A793D">
        <w:rPr>
          <w:rFonts w:hint="cs"/>
          <w:rtl/>
        </w:rPr>
        <w:t>!".</w:t>
      </w:r>
      <w:r w:rsidR="003A793D">
        <w:rPr>
          <w:rtl/>
        </w:rPr>
        <w:t xml:space="preserve"> </w:t>
      </w:r>
      <w:r w:rsidR="0079732A">
        <w:rPr>
          <w:rFonts w:hint="cs"/>
          <w:rtl/>
        </w:rPr>
        <w:t xml:space="preserve">ראו הדף </w:t>
      </w:r>
      <w:hyperlink r:id="rId8" w:anchor="gsc.tab=0" w:history="1">
        <w:r w:rsidR="0079732A" w:rsidRPr="00473454">
          <w:rPr>
            <w:rStyle w:val="Hyperlink"/>
            <w:rFonts w:hint="cs"/>
            <w:rtl/>
          </w:rPr>
          <w:t>מי פדה את מ</w:t>
        </w:r>
      </w:hyperlink>
      <w:r w:rsidR="0079732A">
        <w:rPr>
          <w:rFonts w:hint="cs"/>
          <w:rtl/>
        </w:rPr>
        <w:t xml:space="preserve">י. </w:t>
      </w:r>
      <w:r>
        <w:rPr>
          <w:rFonts w:hint="cs"/>
          <w:rtl/>
        </w:rPr>
        <w:t>אם המשכן הוא המשלים ההופכי לגלות מצרים, קדושת המשכן כנגד מ"ט שערי טומאה ועבודה זרה, אזי כשם הקב"ה</w:t>
      </w:r>
      <w:r w:rsidR="00F85127">
        <w:rPr>
          <w:rFonts w:hint="cs"/>
          <w:rtl/>
        </w:rPr>
        <w:t xml:space="preserve"> היה כביכול </w:t>
      </w:r>
      <w:r>
        <w:rPr>
          <w:rFonts w:hint="cs"/>
          <w:rtl/>
        </w:rPr>
        <w:t>משוקע בטומאת מצרים (</w:t>
      </w:r>
      <w:r w:rsidR="00174BFE">
        <w:rPr>
          <w:rFonts w:hint="cs"/>
          <w:rtl/>
        </w:rPr>
        <w:t>ראו</w:t>
      </w:r>
      <w:r>
        <w:rPr>
          <w:rFonts w:hint="cs"/>
          <w:rtl/>
        </w:rPr>
        <w:t xml:space="preserve"> דברינו </w:t>
      </w:r>
      <w:hyperlink r:id="rId9" w:history="1">
        <w:r w:rsidRPr="003A793D">
          <w:rPr>
            <w:rStyle w:val="Hyperlink"/>
            <w:rFonts w:hint="cs"/>
            <w:rtl/>
          </w:rPr>
          <w:t>מה לכהן בבית הקברות</w:t>
        </w:r>
      </w:hyperlink>
      <w:r w:rsidR="003A793D">
        <w:rPr>
          <w:rFonts w:hint="cs"/>
          <w:rtl/>
        </w:rPr>
        <w:t xml:space="preserve"> בפרשת בא</w:t>
      </w:r>
      <w:r>
        <w:rPr>
          <w:rFonts w:hint="cs"/>
          <w:rtl/>
        </w:rPr>
        <w:t xml:space="preserve">), כעת הוא משוכן במקום קדושה וטהרה, כביכול גם הוא זקוק </w:t>
      </w:r>
      <w:r w:rsidR="003A793D">
        <w:rPr>
          <w:rFonts w:hint="cs"/>
          <w:rtl/>
        </w:rPr>
        <w:t>לגאולה ו</w:t>
      </w:r>
      <w:r>
        <w:rPr>
          <w:rFonts w:hint="cs"/>
          <w:rtl/>
        </w:rPr>
        <w:t>למשכן. השכינה שגלתה ונטמאה, זקוקה למשכן של קדושה. וזהו 'צורך גבוה' ואולי מכאן סמך לשיטת רמב"ן ובית מדרשו ומשען לתורת הסוד בעולם המדרש.</w:t>
      </w:r>
      <w:r w:rsidR="00FA0EBE">
        <w:rPr>
          <w:rFonts w:hint="cs"/>
          <w:rtl/>
        </w:rPr>
        <w:t xml:space="preserve"> מה שחז"ל מבליעים בין קפלי המדרש, מעלים על השולחן </w:t>
      </w:r>
      <w:r w:rsidR="00966A5B">
        <w:rPr>
          <w:rFonts w:hint="cs"/>
          <w:rtl/>
        </w:rPr>
        <w:t xml:space="preserve">בצנעה </w:t>
      </w:r>
      <w:r w:rsidR="00FA0EBE">
        <w:rPr>
          <w:rFonts w:hint="cs"/>
          <w:rtl/>
        </w:rPr>
        <w:t xml:space="preserve">חכמי תורת הסוד בימי הביניים. </w:t>
      </w:r>
    </w:p>
  </w:footnote>
  <w:footnote w:id="17">
    <w:p w14:paraId="3C965F1E" w14:textId="283F7DC8" w:rsidR="00E11F18" w:rsidRDefault="00E11F18" w:rsidP="00966A5B">
      <w:pPr>
        <w:pStyle w:val="a3"/>
        <w:rPr>
          <w:rtl/>
        </w:rPr>
      </w:pPr>
      <w:r>
        <w:rPr>
          <w:rStyle w:val="a5"/>
        </w:rPr>
        <w:footnoteRef/>
      </w:r>
      <w:r>
        <w:rPr>
          <w:rtl/>
        </w:rPr>
        <w:t xml:space="preserve"> </w:t>
      </w:r>
      <w:r>
        <w:rPr>
          <w:rFonts w:hint="cs"/>
          <w:rtl/>
        </w:rPr>
        <w:t xml:space="preserve">שגם הקב"ה עצמו שב ונגאל ולפיכך גם בגאולות לעתיד לבוא יתקיים "ושכנתי בתוכך", כדברי הנביא </w:t>
      </w:r>
      <w:r>
        <w:rPr>
          <w:rtl/>
        </w:rPr>
        <w:t>זכריה ב</w:t>
      </w:r>
      <w:r>
        <w:rPr>
          <w:rFonts w:hint="cs"/>
          <w:rtl/>
        </w:rPr>
        <w:t xml:space="preserve"> </w:t>
      </w:r>
      <w:r>
        <w:rPr>
          <w:rtl/>
        </w:rPr>
        <w:t>יד</w:t>
      </w:r>
      <w:r>
        <w:rPr>
          <w:rFonts w:hint="cs"/>
          <w:rtl/>
        </w:rPr>
        <w:t>-טו: "</w:t>
      </w:r>
      <w:r>
        <w:rPr>
          <w:rtl/>
        </w:rPr>
        <w:t xml:space="preserve">רָנִּי וְשִׂמְחִי </w:t>
      </w:r>
      <w:proofErr w:type="spellStart"/>
      <w:r>
        <w:rPr>
          <w:rtl/>
        </w:rPr>
        <w:t>בַּת־צִיּוֹן</w:t>
      </w:r>
      <w:proofErr w:type="spellEnd"/>
      <w:r>
        <w:rPr>
          <w:rtl/>
        </w:rPr>
        <w:t xml:space="preserve"> כִּי </w:t>
      </w:r>
      <w:proofErr w:type="spellStart"/>
      <w:r>
        <w:rPr>
          <w:rtl/>
        </w:rPr>
        <w:t>הִנְנִי־בָא</w:t>
      </w:r>
      <w:proofErr w:type="spellEnd"/>
      <w:r>
        <w:rPr>
          <w:rtl/>
        </w:rPr>
        <w:t xml:space="preserve"> וְשָׁכַנְתִּי בְתוֹכֵךְ </w:t>
      </w:r>
      <w:proofErr w:type="spellStart"/>
      <w:r>
        <w:rPr>
          <w:rtl/>
        </w:rPr>
        <w:t>נְאֻם־ה</w:t>
      </w:r>
      <w:proofErr w:type="spellEnd"/>
      <w:r>
        <w:rPr>
          <w:rtl/>
        </w:rPr>
        <w:t>'</w:t>
      </w:r>
      <w:r>
        <w:rPr>
          <w:rFonts w:hint="cs"/>
          <w:rtl/>
        </w:rPr>
        <w:t xml:space="preserve">: </w:t>
      </w:r>
      <w:r>
        <w:rPr>
          <w:rtl/>
        </w:rPr>
        <w:t>וְנִלְווּ גוֹיִם רַבִּים אֶל־ה' בַּיּוֹם הַהוּא וְהָיוּ לִי לְעָם וְשָׁכַנְתִּי בְתוֹכֵךְ וְיָדַעַתְּ כִּי־ה' צְבָאוֹת שְׁלָחַנִי אֵלָיִךְ</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5387" w14:textId="77777777" w:rsidR="0058368E" w:rsidRDefault="0058368E" w:rsidP="004B7EAB">
    <w:pPr>
      <w:pStyle w:val="1"/>
      <w:tabs>
        <w:tab w:val="clear" w:pos="9469"/>
        <w:tab w:val="right" w:pos="9299"/>
      </w:tabs>
      <w:rPr>
        <w:rtl/>
        <w:lang w:eastAsia="en-US"/>
      </w:rPr>
    </w:pPr>
    <w:r>
      <w:rPr>
        <w:rtl/>
        <w:lang w:eastAsia="en-US"/>
      </w:rPr>
      <w:t>פרשת</w:t>
    </w:r>
    <w:r>
      <w:rPr>
        <w:rFonts w:hint="cs"/>
        <w:rtl/>
        <w:lang w:eastAsia="en-US"/>
      </w:rPr>
      <w:t xml:space="preserve"> </w:t>
    </w:r>
    <w:proofErr w:type="spellStart"/>
    <w:r>
      <w:rPr>
        <w:rFonts w:hint="cs"/>
        <w:rtl/>
        <w:lang w:eastAsia="en-US"/>
      </w:rPr>
      <w:t>תצוה</w:t>
    </w:r>
    <w:proofErr w:type="spellEnd"/>
    <w:r>
      <w:rPr>
        <w:rtl/>
        <w:lang w:eastAsia="en-US"/>
      </w:rPr>
      <w:tab/>
    </w:r>
    <w:r>
      <w:rPr>
        <w:rFonts w:hint="cs"/>
        <w:rtl/>
        <w:lang w:eastAsia="en-US"/>
      </w:rPr>
      <w:t>תשע"ה</w:t>
    </w:r>
  </w:p>
  <w:p w14:paraId="6025476B" w14:textId="77777777" w:rsidR="0058368E" w:rsidRDefault="0058368E">
    <w:pPr>
      <w:rPr>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5A6D" w14:textId="06003665" w:rsidR="0058368E" w:rsidRDefault="0058368E">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proofErr w:type="spellStart"/>
    <w:r w:rsidR="0032417C">
      <w:rPr>
        <w:szCs w:val="24"/>
        <w:rtl/>
        <w:lang w:eastAsia="en-US"/>
      </w:rPr>
      <w:t>תצוה</w:t>
    </w:r>
    <w:proofErr w:type="spellEnd"/>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772A7A">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NjO3MDExNDE0MzdW0lEKTi0uzszPAykwrAUAxN+6viwAAAA="/>
  </w:docVars>
  <w:rsids>
    <w:rsidRoot w:val="00512F69"/>
    <w:rsid w:val="00017E12"/>
    <w:rsid w:val="000233BF"/>
    <w:rsid w:val="000249BE"/>
    <w:rsid w:val="00024FA4"/>
    <w:rsid w:val="00025FDE"/>
    <w:rsid w:val="0002612C"/>
    <w:rsid w:val="00026581"/>
    <w:rsid w:val="00030B94"/>
    <w:rsid w:val="00036243"/>
    <w:rsid w:val="0003763C"/>
    <w:rsid w:val="00041443"/>
    <w:rsid w:val="0004384D"/>
    <w:rsid w:val="0004499A"/>
    <w:rsid w:val="00052467"/>
    <w:rsid w:val="00053568"/>
    <w:rsid w:val="00056902"/>
    <w:rsid w:val="00066573"/>
    <w:rsid w:val="000730C0"/>
    <w:rsid w:val="00073D71"/>
    <w:rsid w:val="00074787"/>
    <w:rsid w:val="0008045F"/>
    <w:rsid w:val="00082C06"/>
    <w:rsid w:val="00084817"/>
    <w:rsid w:val="000859CD"/>
    <w:rsid w:val="00094701"/>
    <w:rsid w:val="00096370"/>
    <w:rsid w:val="00097B15"/>
    <w:rsid w:val="000B06A2"/>
    <w:rsid w:val="000B28F1"/>
    <w:rsid w:val="000B5E99"/>
    <w:rsid w:val="000B5FD1"/>
    <w:rsid w:val="000C0756"/>
    <w:rsid w:val="000C4C09"/>
    <w:rsid w:val="000C726F"/>
    <w:rsid w:val="000D381E"/>
    <w:rsid w:val="000D5100"/>
    <w:rsid w:val="000D5AC6"/>
    <w:rsid w:val="000D61D8"/>
    <w:rsid w:val="000D6D9B"/>
    <w:rsid w:val="000E0FF0"/>
    <w:rsid w:val="000E35EF"/>
    <w:rsid w:val="000E4369"/>
    <w:rsid w:val="000E4F67"/>
    <w:rsid w:val="000F478A"/>
    <w:rsid w:val="000F74BA"/>
    <w:rsid w:val="001026E5"/>
    <w:rsid w:val="00104787"/>
    <w:rsid w:val="001078CB"/>
    <w:rsid w:val="00107B2F"/>
    <w:rsid w:val="00113C25"/>
    <w:rsid w:val="00120610"/>
    <w:rsid w:val="00130FD7"/>
    <w:rsid w:val="00137928"/>
    <w:rsid w:val="00142F56"/>
    <w:rsid w:val="00143F34"/>
    <w:rsid w:val="00154C11"/>
    <w:rsid w:val="0016281C"/>
    <w:rsid w:val="00174BFE"/>
    <w:rsid w:val="00180F2E"/>
    <w:rsid w:val="001844CB"/>
    <w:rsid w:val="00194031"/>
    <w:rsid w:val="0019418F"/>
    <w:rsid w:val="0019694E"/>
    <w:rsid w:val="001A09C5"/>
    <w:rsid w:val="001B00D6"/>
    <w:rsid w:val="001B5C4F"/>
    <w:rsid w:val="001C2073"/>
    <w:rsid w:val="001C33CD"/>
    <w:rsid w:val="001E17E0"/>
    <w:rsid w:val="001E2718"/>
    <w:rsid w:val="001E48C6"/>
    <w:rsid w:val="001E4E83"/>
    <w:rsid w:val="001F09D5"/>
    <w:rsid w:val="001F2403"/>
    <w:rsid w:val="001F342E"/>
    <w:rsid w:val="001F4219"/>
    <w:rsid w:val="00200B56"/>
    <w:rsid w:val="002129DE"/>
    <w:rsid w:val="00214F6C"/>
    <w:rsid w:val="002233D8"/>
    <w:rsid w:val="002236B4"/>
    <w:rsid w:val="0022380A"/>
    <w:rsid w:val="002258B7"/>
    <w:rsid w:val="00230632"/>
    <w:rsid w:val="00230847"/>
    <w:rsid w:val="002356A1"/>
    <w:rsid w:val="002401C6"/>
    <w:rsid w:val="00240273"/>
    <w:rsid w:val="00245D60"/>
    <w:rsid w:val="00246244"/>
    <w:rsid w:val="00247BDA"/>
    <w:rsid w:val="00257EC8"/>
    <w:rsid w:val="00257F65"/>
    <w:rsid w:val="00261370"/>
    <w:rsid w:val="00262D38"/>
    <w:rsid w:val="00265007"/>
    <w:rsid w:val="00267911"/>
    <w:rsid w:val="002772A5"/>
    <w:rsid w:val="0027733B"/>
    <w:rsid w:val="00282934"/>
    <w:rsid w:val="002A2727"/>
    <w:rsid w:val="002A43BA"/>
    <w:rsid w:val="002B6554"/>
    <w:rsid w:val="002B7FEE"/>
    <w:rsid w:val="002C1D23"/>
    <w:rsid w:val="002D5838"/>
    <w:rsid w:val="002D645D"/>
    <w:rsid w:val="002D772E"/>
    <w:rsid w:val="002E03A1"/>
    <w:rsid w:val="002F307A"/>
    <w:rsid w:val="002F55FA"/>
    <w:rsid w:val="00300DCA"/>
    <w:rsid w:val="00304BE8"/>
    <w:rsid w:val="00307BE5"/>
    <w:rsid w:val="0031059A"/>
    <w:rsid w:val="0032417C"/>
    <w:rsid w:val="003263B7"/>
    <w:rsid w:val="00330262"/>
    <w:rsid w:val="00335389"/>
    <w:rsid w:val="003372A9"/>
    <w:rsid w:val="003375E9"/>
    <w:rsid w:val="003407C8"/>
    <w:rsid w:val="00340AEC"/>
    <w:rsid w:val="00341079"/>
    <w:rsid w:val="00343041"/>
    <w:rsid w:val="00350C67"/>
    <w:rsid w:val="00354EA6"/>
    <w:rsid w:val="0035717B"/>
    <w:rsid w:val="00363123"/>
    <w:rsid w:val="00363570"/>
    <w:rsid w:val="003641D7"/>
    <w:rsid w:val="003644B4"/>
    <w:rsid w:val="00366614"/>
    <w:rsid w:val="003778F4"/>
    <w:rsid w:val="00377FB1"/>
    <w:rsid w:val="00377FD2"/>
    <w:rsid w:val="0039207A"/>
    <w:rsid w:val="00393F18"/>
    <w:rsid w:val="00397F07"/>
    <w:rsid w:val="003A1F4C"/>
    <w:rsid w:val="003A3DC9"/>
    <w:rsid w:val="003A5AAD"/>
    <w:rsid w:val="003A6ED5"/>
    <w:rsid w:val="003A793D"/>
    <w:rsid w:val="003D2567"/>
    <w:rsid w:val="003D2A74"/>
    <w:rsid w:val="003D7791"/>
    <w:rsid w:val="003E472E"/>
    <w:rsid w:val="003F1F88"/>
    <w:rsid w:val="003F314F"/>
    <w:rsid w:val="00400A14"/>
    <w:rsid w:val="004050D1"/>
    <w:rsid w:val="00405663"/>
    <w:rsid w:val="0040613F"/>
    <w:rsid w:val="0040696A"/>
    <w:rsid w:val="00407F1B"/>
    <w:rsid w:val="00411EDB"/>
    <w:rsid w:val="004138D0"/>
    <w:rsid w:val="00415546"/>
    <w:rsid w:val="00416EE9"/>
    <w:rsid w:val="00423979"/>
    <w:rsid w:val="004247AC"/>
    <w:rsid w:val="00431409"/>
    <w:rsid w:val="004324BF"/>
    <w:rsid w:val="0043314B"/>
    <w:rsid w:val="00440724"/>
    <w:rsid w:val="004413E0"/>
    <w:rsid w:val="0044174E"/>
    <w:rsid w:val="00443F29"/>
    <w:rsid w:val="00445FEE"/>
    <w:rsid w:val="00450673"/>
    <w:rsid w:val="0045160E"/>
    <w:rsid w:val="00451A33"/>
    <w:rsid w:val="0047007E"/>
    <w:rsid w:val="00473454"/>
    <w:rsid w:val="0047378C"/>
    <w:rsid w:val="00474388"/>
    <w:rsid w:val="0047637C"/>
    <w:rsid w:val="0047744D"/>
    <w:rsid w:val="004803BA"/>
    <w:rsid w:val="004866AD"/>
    <w:rsid w:val="0049116E"/>
    <w:rsid w:val="00492086"/>
    <w:rsid w:val="004A0E79"/>
    <w:rsid w:val="004A308A"/>
    <w:rsid w:val="004A6D34"/>
    <w:rsid w:val="004B7EAB"/>
    <w:rsid w:val="004D241B"/>
    <w:rsid w:val="004D6585"/>
    <w:rsid w:val="004E0A0B"/>
    <w:rsid w:val="004E10B1"/>
    <w:rsid w:val="004F14FA"/>
    <w:rsid w:val="004F2754"/>
    <w:rsid w:val="005051EC"/>
    <w:rsid w:val="00506A93"/>
    <w:rsid w:val="0051074D"/>
    <w:rsid w:val="00512F69"/>
    <w:rsid w:val="00523A84"/>
    <w:rsid w:val="00524543"/>
    <w:rsid w:val="00524ADC"/>
    <w:rsid w:val="00527A59"/>
    <w:rsid w:val="00536AFD"/>
    <w:rsid w:val="005401DB"/>
    <w:rsid w:val="005467D8"/>
    <w:rsid w:val="005478DC"/>
    <w:rsid w:val="005509CC"/>
    <w:rsid w:val="00551F60"/>
    <w:rsid w:val="005529EA"/>
    <w:rsid w:val="00557949"/>
    <w:rsid w:val="00557E4A"/>
    <w:rsid w:val="005622CD"/>
    <w:rsid w:val="00562741"/>
    <w:rsid w:val="005713B9"/>
    <w:rsid w:val="005714FC"/>
    <w:rsid w:val="00574195"/>
    <w:rsid w:val="00580145"/>
    <w:rsid w:val="00581EE2"/>
    <w:rsid w:val="0058368E"/>
    <w:rsid w:val="00584BF4"/>
    <w:rsid w:val="00586252"/>
    <w:rsid w:val="00591AC6"/>
    <w:rsid w:val="00592726"/>
    <w:rsid w:val="005969D3"/>
    <w:rsid w:val="005A4424"/>
    <w:rsid w:val="005A4727"/>
    <w:rsid w:val="005A4A24"/>
    <w:rsid w:val="005B4261"/>
    <w:rsid w:val="005B5050"/>
    <w:rsid w:val="005C28FA"/>
    <w:rsid w:val="005D1821"/>
    <w:rsid w:val="005E0EDB"/>
    <w:rsid w:val="005E66A2"/>
    <w:rsid w:val="005F015B"/>
    <w:rsid w:val="005F13E4"/>
    <w:rsid w:val="005F7394"/>
    <w:rsid w:val="0060369A"/>
    <w:rsid w:val="00611EFC"/>
    <w:rsid w:val="00613D47"/>
    <w:rsid w:val="00627A4B"/>
    <w:rsid w:val="0063051E"/>
    <w:rsid w:val="006350E2"/>
    <w:rsid w:val="00650517"/>
    <w:rsid w:val="006540A5"/>
    <w:rsid w:val="006566FF"/>
    <w:rsid w:val="006613FD"/>
    <w:rsid w:val="006615DC"/>
    <w:rsid w:val="00661BFD"/>
    <w:rsid w:val="00661D5E"/>
    <w:rsid w:val="00664971"/>
    <w:rsid w:val="006762EE"/>
    <w:rsid w:val="00681B83"/>
    <w:rsid w:val="00682433"/>
    <w:rsid w:val="0068629C"/>
    <w:rsid w:val="00696738"/>
    <w:rsid w:val="00697BEC"/>
    <w:rsid w:val="006A4225"/>
    <w:rsid w:val="006A5935"/>
    <w:rsid w:val="006A6F35"/>
    <w:rsid w:val="006B6AE3"/>
    <w:rsid w:val="006C540B"/>
    <w:rsid w:val="006C5E0A"/>
    <w:rsid w:val="006D1E4D"/>
    <w:rsid w:val="006D299A"/>
    <w:rsid w:val="006D3C3A"/>
    <w:rsid w:val="006D4C93"/>
    <w:rsid w:val="006D59F1"/>
    <w:rsid w:val="006D65FA"/>
    <w:rsid w:val="00701B07"/>
    <w:rsid w:val="00703246"/>
    <w:rsid w:val="00705C43"/>
    <w:rsid w:val="00712AA0"/>
    <w:rsid w:val="00712F56"/>
    <w:rsid w:val="00716592"/>
    <w:rsid w:val="00723149"/>
    <w:rsid w:val="00723A66"/>
    <w:rsid w:val="00724594"/>
    <w:rsid w:val="00727BF7"/>
    <w:rsid w:val="00736C36"/>
    <w:rsid w:val="00741D10"/>
    <w:rsid w:val="007443BC"/>
    <w:rsid w:val="00744517"/>
    <w:rsid w:val="00745954"/>
    <w:rsid w:val="00746A72"/>
    <w:rsid w:val="00756AD9"/>
    <w:rsid w:val="007656EE"/>
    <w:rsid w:val="00772A7A"/>
    <w:rsid w:val="00783976"/>
    <w:rsid w:val="00794FC6"/>
    <w:rsid w:val="0079732A"/>
    <w:rsid w:val="007A049B"/>
    <w:rsid w:val="007A4CDC"/>
    <w:rsid w:val="007A5321"/>
    <w:rsid w:val="007A762C"/>
    <w:rsid w:val="007A7FD2"/>
    <w:rsid w:val="007B03D1"/>
    <w:rsid w:val="007B56CD"/>
    <w:rsid w:val="007C407F"/>
    <w:rsid w:val="007C4A05"/>
    <w:rsid w:val="007D3B8E"/>
    <w:rsid w:val="007E1054"/>
    <w:rsid w:val="007E2DDE"/>
    <w:rsid w:val="007E7F07"/>
    <w:rsid w:val="007F0EBA"/>
    <w:rsid w:val="00801A46"/>
    <w:rsid w:val="0080374F"/>
    <w:rsid w:val="008043F5"/>
    <w:rsid w:val="008215AA"/>
    <w:rsid w:val="00821B85"/>
    <w:rsid w:val="00823936"/>
    <w:rsid w:val="008348D2"/>
    <w:rsid w:val="0083727F"/>
    <w:rsid w:val="00841A2D"/>
    <w:rsid w:val="00843F7C"/>
    <w:rsid w:val="00845BE1"/>
    <w:rsid w:val="00851074"/>
    <w:rsid w:val="00857D40"/>
    <w:rsid w:val="00860F1A"/>
    <w:rsid w:val="00861C2C"/>
    <w:rsid w:val="00863419"/>
    <w:rsid w:val="008711D1"/>
    <w:rsid w:val="0088251B"/>
    <w:rsid w:val="00884A5B"/>
    <w:rsid w:val="00892714"/>
    <w:rsid w:val="008A0556"/>
    <w:rsid w:val="008A1459"/>
    <w:rsid w:val="008A523A"/>
    <w:rsid w:val="008B08B6"/>
    <w:rsid w:val="008C2658"/>
    <w:rsid w:val="008D29DA"/>
    <w:rsid w:val="008D47C9"/>
    <w:rsid w:val="008E2855"/>
    <w:rsid w:val="008E37CC"/>
    <w:rsid w:val="008E729A"/>
    <w:rsid w:val="008F17AB"/>
    <w:rsid w:val="008F5E61"/>
    <w:rsid w:val="008F63F4"/>
    <w:rsid w:val="009018D1"/>
    <w:rsid w:val="00907150"/>
    <w:rsid w:val="00912EA3"/>
    <w:rsid w:val="00914442"/>
    <w:rsid w:val="009219AF"/>
    <w:rsid w:val="00931DB1"/>
    <w:rsid w:val="009402AB"/>
    <w:rsid w:val="0094034E"/>
    <w:rsid w:val="0094479C"/>
    <w:rsid w:val="0095479F"/>
    <w:rsid w:val="00960AFF"/>
    <w:rsid w:val="00963551"/>
    <w:rsid w:val="00966A5B"/>
    <w:rsid w:val="00984D75"/>
    <w:rsid w:val="00986EC8"/>
    <w:rsid w:val="00990CC4"/>
    <w:rsid w:val="00990D47"/>
    <w:rsid w:val="00992D6A"/>
    <w:rsid w:val="00993019"/>
    <w:rsid w:val="00995EB9"/>
    <w:rsid w:val="009A3D53"/>
    <w:rsid w:val="009B12F0"/>
    <w:rsid w:val="009B5A00"/>
    <w:rsid w:val="009C170F"/>
    <w:rsid w:val="009C392C"/>
    <w:rsid w:val="009D037A"/>
    <w:rsid w:val="009D0FE1"/>
    <w:rsid w:val="009D5741"/>
    <w:rsid w:val="009F6E4D"/>
    <w:rsid w:val="009F7588"/>
    <w:rsid w:val="00A049CC"/>
    <w:rsid w:val="00A06A6E"/>
    <w:rsid w:val="00A073DF"/>
    <w:rsid w:val="00A24B0E"/>
    <w:rsid w:val="00A255E3"/>
    <w:rsid w:val="00A26540"/>
    <w:rsid w:val="00A270E9"/>
    <w:rsid w:val="00A32A80"/>
    <w:rsid w:val="00A4531B"/>
    <w:rsid w:val="00A56B4D"/>
    <w:rsid w:val="00A57002"/>
    <w:rsid w:val="00A65D1C"/>
    <w:rsid w:val="00A65DA2"/>
    <w:rsid w:val="00A73ABE"/>
    <w:rsid w:val="00A74409"/>
    <w:rsid w:val="00A81A68"/>
    <w:rsid w:val="00A84C55"/>
    <w:rsid w:val="00A86CFA"/>
    <w:rsid w:val="00A908E1"/>
    <w:rsid w:val="00AA29C3"/>
    <w:rsid w:val="00AA5522"/>
    <w:rsid w:val="00AB6E59"/>
    <w:rsid w:val="00AD4167"/>
    <w:rsid w:val="00AD466F"/>
    <w:rsid w:val="00AD6FB4"/>
    <w:rsid w:val="00AE5B81"/>
    <w:rsid w:val="00B009F9"/>
    <w:rsid w:val="00B10D44"/>
    <w:rsid w:val="00B1185C"/>
    <w:rsid w:val="00B22BDA"/>
    <w:rsid w:val="00B25889"/>
    <w:rsid w:val="00B40DDB"/>
    <w:rsid w:val="00B432F4"/>
    <w:rsid w:val="00B434C3"/>
    <w:rsid w:val="00B453BE"/>
    <w:rsid w:val="00B454D6"/>
    <w:rsid w:val="00B467B3"/>
    <w:rsid w:val="00B514A6"/>
    <w:rsid w:val="00B561EB"/>
    <w:rsid w:val="00B761B6"/>
    <w:rsid w:val="00B7620F"/>
    <w:rsid w:val="00B765D0"/>
    <w:rsid w:val="00B77736"/>
    <w:rsid w:val="00B7790C"/>
    <w:rsid w:val="00B8034C"/>
    <w:rsid w:val="00B81B23"/>
    <w:rsid w:val="00B878B5"/>
    <w:rsid w:val="00B91ECF"/>
    <w:rsid w:val="00BA380A"/>
    <w:rsid w:val="00BA388E"/>
    <w:rsid w:val="00BA544C"/>
    <w:rsid w:val="00BB22FA"/>
    <w:rsid w:val="00BB6318"/>
    <w:rsid w:val="00BC5CA8"/>
    <w:rsid w:val="00BC62B8"/>
    <w:rsid w:val="00BC6CE0"/>
    <w:rsid w:val="00BC746F"/>
    <w:rsid w:val="00BD285B"/>
    <w:rsid w:val="00BD7A07"/>
    <w:rsid w:val="00BE2B22"/>
    <w:rsid w:val="00BE5148"/>
    <w:rsid w:val="00BE5B3D"/>
    <w:rsid w:val="00BE65D3"/>
    <w:rsid w:val="00BE6F07"/>
    <w:rsid w:val="00BF1756"/>
    <w:rsid w:val="00BF2E58"/>
    <w:rsid w:val="00BF5A25"/>
    <w:rsid w:val="00C22B65"/>
    <w:rsid w:val="00C2489A"/>
    <w:rsid w:val="00C31394"/>
    <w:rsid w:val="00C40B95"/>
    <w:rsid w:val="00C437F8"/>
    <w:rsid w:val="00C43ED8"/>
    <w:rsid w:val="00C44077"/>
    <w:rsid w:val="00C62778"/>
    <w:rsid w:val="00C64C42"/>
    <w:rsid w:val="00C66262"/>
    <w:rsid w:val="00C674D7"/>
    <w:rsid w:val="00C72D35"/>
    <w:rsid w:val="00C745B7"/>
    <w:rsid w:val="00C76B49"/>
    <w:rsid w:val="00C82526"/>
    <w:rsid w:val="00C9353B"/>
    <w:rsid w:val="00C95C19"/>
    <w:rsid w:val="00C96C8D"/>
    <w:rsid w:val="00CA4807"/>
    <w:rsid w:val="00CB440D"/>
    <w:rsid w:val="00CB7F43"/>
    <w:rsid w:val="00CC6779"/>
    <w:rsid w:val="00CD0A16"/>
    <w:rsid w:val="00CD7139"/>
    <w:rsid w:val="00CE29D8"/>
    <w:rsid w:val="00CE402B"/>
    <w:rsid w:val="00CE6DAB"/>
    <w:rsid w:val="00CF04C3"/>
    <w:rsid w:val="00CF1238"/>
    <w:rsid w:val="00CF5417"/>
    <w:rsid w:val="00CF69B8"/>
    <w:rsid w:val="00D06C96"/>
    <w:rsid w:val="00D12B90"/>
    <w:rsid w:val="00D13AFE"/>
    <w:rsid w:val="00D15A75"/>
    <w:rsid w:val="00D17183"/>
    <w:rsid w:val="00D172FD"/>
    <w:rsid w:val="00D17DA9"/>
    <w:rsid w:val="00D22539"/>
    <w:rsid w:val="00D229C6"/>
    <w:rsid w:val="00D33A0A"/>
    <w:rsid w:val="00D35049"/>
    <w:rsid w:val="00D43999"/>
    <w:rsid w:val="00D53963"/>
    <w:rsid w:val="00D566E5"/>
    <w:rsid w:val="00D60F05"/>
    <w:rsid w:val="00D62703"/>
    <w:rsid w:val="00D6489A"/>
    <w:rsid w:val="00D70582"/>
    <w:rsid w:val="00D72B2A"/>
    <w:rsid w:val="00D7410E"/>
    <w:rsid w:val="00DA1FC9"/>
    <w:rsid w:val="00DA33A0"/>
    <w:rsid w:val="00DA4089"/>
    <w:rsid w:val="00DA4340"/>
    <w:rsid w:val="00DB6E48"/>
    <w:rsid w:val="00DB7A4E"/>
    <w:rsid w:val="00DC1820"/>
    <w:rsid w:val="00DC28FA"/>
    <w:rsid w:val="00DC394D"/>
    <w:rsid w:val="00DC68F0"/>
    <w:rsid w:val="00DD712E"/>
    <w:rsid w:val="00DE2A8C"/>
    <w:rsid w:val="00DE30D7"/>
    <w:rsid w:val="00DE6AEC"/>
    <w:rsid w:val="00DF01DA"/>
    <w:rsid w:val="00DF58BD"/>
    <w:rsid w:val="00E0247A"/>
    <w:rsid w:val="00E05C3B"/>
    <w:rsid w:val="00E10AC1"/>
    <w:rsid w:val="00E11F18"/>
    <w:rsid w:val="00E12581"/>
    <w:rsid w:val="00E17B2B"/>
    <w:rsid w:val="00E2034D"/>
    <w:rsid w:val="00E237DE"/>
    <w:rsid w:val="00E34793"/>
    <w:rsid w:val="00E36924"/>
    <w:rsid w:val="00E36983"/>
    <w:rsid w:val="00E4365C"/>
    <w:rsid w:val="00E51911"/>
    <w:rsid w:val="00E55BE2"/>
    <w:rsid w:val="00E731AC"/>
    <w:rsid w:val="00E8316D"/>
    <w:rsid w:val="00E87221"/>
    <w:rsid w:val="00E90DB6"/>
    <w:rsid w:val="00E94170"/>
    <w:rsid w:val="00EA1CDC"/>
    <w:rsid w:val="00EA31AD"/>
    <w:rsid w:val="00EA341D"/>
    <w:rsid w:val="00EA3731"/>
    <w:rsid w:val="00EA41C0"/>
    <w:rsid w:val="00EB25B2"/>
    <w:rsid w:val="00EB3F1B"/>
    <w:rsid w:val="00EB42F1"/>
    <w:rsid w:val="00EC5C32"/>
    <w:rsid w:val="00ED0032"/>
    <w:rsid w:val="00ED3C4C"/>
    <w:rsid w:val="00EF5196"/>
    <w:rsid w:val="00EF642D"/>
    <w:rsid w:val="00F05A19"/>
    <w:rsid w:val="00F065CC"/>
    <w:rsid w:val="00F14912"/>
    <w:rsid w:val="00F15080"/>
    <w:rsid w:val="00F166C0"/>
    <w:rsid w:val="00F22879"/>
    <w:rsid w:val="00F30223"/>
    <w:rsid w:val="00F30BAC"/>
    <w:rsid w:val="00F310E8"/>
    <w:rsid w:val="00F350F5"/>
    <w:rsid w:val="00F37404"/>
    <w:rsid w:val="00F41240"/>
    <w:rsid w:val="00F4453B"/>
    <w:rsid w:val="00F463F5"/>
    <w:rsid w:val="00F5423D"/>
    <w:rsid w:val="00F55C32"/>
    <w:rsid w:val="00F56633"/>
    <w:rsid w:val="00F61E3F"/>
    <w:rsid w:val="00F64395"/>
    <w:rsid w:val="00F80C1D"/>
    <w:rsid w:val="00F84C26"/>
    <w:rsid w:val="00F85127"/>
    <w:rsid w:val="00F86FCA"/>
    <w:rsid w:val="00F920FE"/>
    <w:rsid w:val="00F97F73"/>
    <w:rsid w:val="00FA0EBE"/>
    <w:rsid w:val="00FA3F37"/>
    <w:rsid w:val="00FA7911"/>
    <w:rsid w:val="00FB00CB"/>
    <w:rsid w:val="00FB0E23"/>
    <w:rsid w:val="00FB1610"/>
    <w:rsid w:val="00FB7A98"/>
    <w:rsid w:val="00FC0BBD"/>
    <w:rsid w:val="00FC1E2C"/>
    <w:rsid w:val="00FD1293"/>
    <w:rsid w:val="00FD1696"/>
    <w:rsid w:val="00FE4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7CE9"/>
  <w15:chartTrackingRefBased/>
  <w15:docId w15:val="{046723F9-15B8-4594-BD27-DFEBE1CA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84C55"/>
    <w:pPr>
      <w:bidi/>
    </w:pPr>
    <w:rPr>
      <w:rFonts w:cs="Narkisim"/>
      <w:sz w:val="22"/>
      <w:szCs w:val="22"/>
      <w:lang w:eastAsia="he-IL"/>
    </w:rPr>
  </w:style>
  <w:style w:type="paragraph" w:styleId="1">
    <w:name w:val="heading 1"/>
    <w:basedOn w:val="a"/>
    <w:next w:val="a"/>
    <w:link w:val="10"/>
    <w:qFormat/>
    <w:rsid w:val="00A84C55"/>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84C55"/>
    <w:pPr>
      <w:ind w:left="170" w:hanging="170"/>
      <w:jc w:val="both"/>
    </w:pPr>
    <w:rPr>
      <w:sz w:val="20"/>
      <w:szCs w:val="20"/>
    </w:rPr>
  </w:style>
  <w:style w:type="character" w:styleId="a5">
    <w:name w:val="footnote reference"/>
    <w:basedOn w:val="a0"/>
    <w:semiHidden/>
    <w:rsid w:val="00A84C55"/>
    <w:rPr>
      <w:vertAlign w:val="superscript"/>
    </w:rPr>
  </w:style>
  <w:style w:type="paragraph" w:styleId="a6">
    <w:name w:val="header"/>
    <w:basedOn w:val="a"/>
    <w:link w:val="a7"/>
    <w:rsid w:val="00A84C55"/>
    <w:pPr>
      <w:tabs>
        <w:tab w:val="center" w:pos="4153"/>
        <w:tab w:val="right" w:pos="8306"/>
      </w:tabs>
    </w:pPr>
  </w:style>
  <w:style w:type="paragraph" w:styleId="a8">
    <w:name w:val="footer"/>
    <w:basedOn w:val="a"/>
    <w:link w:val="a9"/>
    <w:rsid w:val="00A84C55"/>
    <w:pPr>
      <w:tabs>
        <w:tab w:val="center" w:pos="4153"/>
        <w:tab w:val="right" w:pos="8306"/>
      </w:tabs>
    </w:pPr>
  </w:style>
  <w:style w:type="paragraph" w:customStyle="1" w:styleId="aa">
    <w:name w:val="כותרת"/>
    <w:basedOn w:val="a"/>
    <w:rsid w:val="00A84C55"/>
    <w:pPr>
      <w:spacing w:before="240" w:line="320" w:lineRule="atLeast"/>
      <w:jc w:val="center"/>
    </w:pPr>
    <w:rPr>
      <w:rFonts w:cs="David"/>
      <w:b/>
      <w:bCs/>
      <w:spacing w:val="20"/>
      <w:szCs w:val="32"/>
    </w:rPr>
  </w:style>
  <w:style w:type="paragraph" w:customStyle="1" w:styleId="ab">
    <w:name w:val="כותרת קטע"/>
    <w:basedOn w:val="a"/>
    <w:link w:val="Char"/>
    <w:rsid w:val="00A84C55"/>
    <w:pPr>
      <w:spacing w:before="240" w:line="300" w:lineRule="atLeast"/>
    </w:pPr>
    <w:rPr>
      <w:rFonts w:cs="Arial"/>
      <w:b/>
      <w:bCs/>
      <w:szCs w:val="24"/>
    </w:rPr>
  </w:style>
  <w:style w:type="paragraph" w:customStyle="1" w:styleId="ac">
    <w:name w:val="מקור"/>
    <w:basedOn w:val="a"/>
    <w:rsid w:val="00A84C55"/>
    <w:pPr>
      <w:spacing w:line="320" w:lineRule="atLeast"/>
      <w:jc w:val="both"/>
    </w:pPr>
    <w:rPr>
      <w:rFonts w:cs="David"/>
      <w:szCs w:val="24"/>
    </w:rPr>
  </w:style>
  <w:style w:type="paragraph" w:customStyle="1" w:styleId="ad">
    <w:name w:val="מחלקי המים"/>
    <w:basedOn w:val="a"/>
    <w:rsid w:val="00A84C55"/>
    <w:pPr>
      <w:spacing w:line="320" w:lineRule="atLeast"/>
      <w:jc w:val="both"/>
    </w:pPr>
    <w:rPr>
      <w:b/>
      <w:bCs/>
      <w:szCs w:val="24"/>
    </w:rPr>
  </w:style>
  <w:style w:type="character" w:styleId="ae">
    <w:name w:val="annotation reference"/>
    <w:semiHidden/>
    <w:rPr>
      <w:sz w:val="16"/>
      <w:szCs w:val="16"/>
    </w:rPr>
  </w:style>
  <w:style w:type="paragraph" w:styleId="af">
    <w:name w:val="annotation text"/>
    <w:basedOn w:val="a"/>
    <w:semiHidden/>
    <w:rPr>
      <w:sz w:val="20"/>
      <w:szCs w:val="20"/>
    </w:rPr>
  </w:style>
  <w:style w:type="paragraph" w:styleId="af0">
    <w:name w:val="Balloon Text"/>
    <w:basedOn w:val="a"/>
    <w:link w:val="af1"/>
    <w:uiPriority w:val="99"/>
    <w:semiHidden/>
    <w:unhideWhenUsed/>
    <w:rsid w:val="00A84C55"/>
    <w:rPr>
      <w:rFonts w:ascii="Tahoma" w:hAnsi="Tahoma" w:cs="Tahoma"/>
      <w:sz w:val="16"/>
      <w:szCs w:val="16"/>
    </w:rPr>
  </w:style>
  <w:style w:type="paragraph" w:styleId="af2">
    <w:name w:val="Document Map"/>
    <w:basedOn w:val="a"/>
    <w:semiHidden/>
    <w:rsid w:val="00137928"/>
    <w:pPr>
      <w:shd w:val="clear" w:color="auto" w:fill="000080"/>
    </w:pPr>
    <w:rPr>
      <w:rFonts w:ascii="Tahoma" w:hAnsi="Tahoma" w:cs="Tahoma"/>
      <w:sz w:val="20"/>
      <w:szCs w:val="20"/>
    </w:rPr>
  </w:style>
  <w:style w:type="character" w:styleId="Hyperlink">
    <w:name w:val="Hyperlink"/>
    <w:basedOn w:val="a0"/>
    <w:rsid w:val="00A84C55"/>
    <w:rPr>
      <w:color w:val="0563C1" w:themeColor="hyperlink"/>
      <w:u w:val="single"/>
    </w:rPr>
  </w:style>
  <w:style w:type="character" w:styleId="FollowedHyperlink">
    <w:name w:val="FollowedHyperlink"/>
    <w:rsid w:val="009C392C"/>
    <w:rPr>
      <w:color w:val="800080"/>
      <w:u w:val="single"/>
    </w:rPr>
  </w:style>
  <w:style w:type="character" w:styleId="af3">
    <w:name w:val="page number"/>
    <w:basedOn w:val="a0"/>
    <w:rsid w:val="00682433"/>
  </w:style>
  <w:style w:type="table" w:customStyle="1" w:styleId="af4">
    <w:name w:val="טבלת רשת"/>
    <w:basedOn w:val="a1"/>
    <w:rsid w:val="00B514A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טקסט הערת שוליים תו"/>
    <w:basedOn w:val="a0"/>
    <w:link w:val="a3"/>
    <w:rsid w:val="00A84C55"/>
    <w:rPr>
      <w:rFonts w:cs="Narkisim"/>
      <w:lang w:eastAsia="he-IL"/>
    </w:rPr>
  </w:style>
  <w:style w:type="character" w:customStyle="1" w:styleId="10">
    <w:name w:val="כותרת 1 תו"/>
    <w:basedOn w:val="a0"/>
    <w:link w:val="1"/>
    <w:rsid w:val="00A84C55"/>
    <w:rPr>
      <w:rFonts w:cs="David"/>
      <w:b/>
      <w:bCs/>
      <w:sz w:val="22"/>
      <w:szCs w:val="28"/>
      <w:lang w:eastAsia="he-IL"/>
    </w:rPr>
  </w:style>
  <w:style w:type="character" w:customStyle="1" w:styleId="a7">
    <w:name w:val="כותרת עליונה תו"/>
    <w:basedOn w:val="a0"/>
    <w:link w:val="a6"/>
    <w:rsid w:val="00A84C55"/>
    <w:rPr>
      <w:rFonts w:cs="Narkisim"/>
      <w:sz w:val="22"/>
      <w:szCs w:val="22"/>
      <w:lang w:eastAsia="he-IL"/>
    </w:rPr>
  </w:style>
  <w:style w:type="character" w:customStyle="1" w:styleId="a9">
    <w:name w:val="כותרת תחתונה תו"/>
    <w:basedOn w:val="a0"/>
    <w:link w:val="a8"/>
    <w:rsid w:val="00A84C55"/>
    <w:rPr>
      <w:rFonts w:cs="Narkisim"/>
      <w:sz w:val="22"/>
      <w:szCs w:val="22"/>
      <w:lang w:eastAsia="he-IL"/>
    </w:rPr>
  </w:style>
  <w:style w:type="character" w:customStyle="1" w:styleId="Char">
    <w:name w:val="כותרת קטע Char"/>
    <w:link w:val="ab"/>
    <w:rsid w:val="005467D8"/>
    <w:rPr>
      <w:rFonts w:cs="Arial"/>
      <w:b/>
      <w:bCs/>
      <w:sz w:val="22"/>
      <w:szCs w:val="24"/>
      <w:lang w:eastAsia="he-IL"/>
    </w:rPr>
  </w:style>
  <w:style w:type="paragraph" w:styleId="NormalWeb">
    <w:name w:val="Normal (Web)"/>
    <w:basedOn w:val="a"/>
    <w:uiPriority w:val="99"/>
    <w:unhideWhenUsed/>
    <w:rsid w:val="00527A59"/>
    <w:pPr>
      <w:bidi w:val="0"/>
      <w:spacing w:before="100" w:beforeAutospacing="1" w:after="100" w:afterAutospacing="1"/>
    </w:pPr>
    <w:rPr>
      <w:rFonts w:cs="Times New Roman"/>
      <w:sz w:val="24"/>
      <w:szCs w:val="24"/>
      <w:lang w:eastAsia="en-US"/>
    </w:rPr>
  </w:style>
  <w:style w:type="character" w:customStyle="1" w:styleId="af1">
    <w:name w:val="טקסט בלונים תו"/>
    <w:basedOn w:val="a0"/>
    <w:link w:val="af0"/>
    <w:uiPriority w:val="99"/>
    <w:semiHidden/>
    <w:rsid w:val="00A84C55"/>
    <w:rPr>
      <w:rFonts w:ascii="Tahoma" w:hAnsi="Tahoma" w:cs="Tahoma"/>
      <w:sz w:val="16"/>
      <w:szCs w:val="16"/>
      <w:lang w:eastAsia="he-IL"/>
    </w:rPr>
  </w:style>
  <w:style w:type="paragraph" w:customStyle="1" w:styleId="af5">
    <w:name w:val="פסוק"/>
    <w:basedOn w:val="ac"/>
    <w:qFormat/>
    <w:rsid w:val="00A84C55"/>
    <w:pPr>
      <w:spacing w:before="120"/>
    </w:pPr>
    <w:rPr>
      <w:b/>
      <w:bCs/>
    </w:rPr>
  </w:style>
  <w:style w:type="character" w:styleId="af6">
    <w:name w:val="Unresolved Mention"/>
    <w:basedOn w:val="a0"/>
    <w:uiPriority w:val="99"/>
    <w:semiHidden/>
    <w:unhideWhenUsed/>
    <w:rsid w:val="00473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170976">
      <w:bodyDiv w:val="1"/>
      <w:marLeft w:val="0"/>
      <w:marRight w:val="0"/>
      <w:marTop w:val="0"/>
      <w:marBottom w:val="0"/>
      <w:divBdr>
        <w:top w:val="none" w:sz="0" w:space="0" w:color="auto"/>
        <w:left w:val="none" w:sz="0" w:space="0" w:color="auto"/>
        <w:bottom w:val="none" w:sz="0" w:space="0" w:color="auto"/>
        <w:right w:val="none" w:sz="0" w:space="0" w:color="auto"/>
      </w:divBdr>
      <w:divsChild>
        <w:div w:id="752044649">
          <w:marLeft w:val="0"/>
          <w:marRight w:val="0"/>
          <w:marTop w:val="0"/>
          <w:marBottom w:val="0"/>
          <w:divBdr>
            <w:top w:val="none" w:sz="0" w:space="0" w:color="auto"/>
            <w:left w:val="none" w:sz="0" w:space="0" w:color="auto"/>
            <w:bottom w:val="none" w:sz="0" w:space="0" w:color="auto"/>
            <w:right w:val="none" w:sz="0" w:space="0" w:color="auto"/>
          </w:divBdr>
          <w:divsChild>
            <w:div w:id="246352047">
              <w:marLeft w:val="0"/>
              <w:marRight w:val="0"/>
              <w:marTop w:val="0"/>
              <w:marBottom w:val="0"/>
              <w:divBdr>
                <w:top w:val="none" w:sz="0" w:space="0" w:color="auto"/>
                <w:left w:val="none" w:sz="0" w:space="0" w:color="auto"/>
                <w:bottom w:val="none" w:sz="0" w:space="0" w:color="auto"/>
                <w:right w:val="none" w:sz="0" w:space="0" w:color="auto"/>
              </w:divBdr>
              <w:divsChild>
                <w:div w:id="17671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0%d7%a9%d7%a8-%d7%a4%d7%93%d7%99%d7%aa-%d7%92%d7%95%d7%99%d7%99%d7%9d-%d7%95%d7%90%d7%9c%d7%94%d7%99%d7%95" TargetMode="External"/><Relationship Id="rId3" Type="http://schemas.openxmlformats.org/officeDocument/2006/relationships/hyperlink" Target="https://www.mayim.org.il/?holiday=%D7%9E%D7%A6%D7%95%D7%95%D7%AA-%D7%96%D7%9B%D7%99%D7%A8%D7%AA-%D7%99%D7%A6%D7%99%D7%90%D7%AA-%D7%9E%D7%A6%D7%A8%D7%99%D7%9D-%D7%AA%D7%A7%D7%A6%D7%99%D7%A8" TargetMode="External"/><Relationship Id="rId7" Type="http://schemas.openxmlformats.org/officeDocument/2006/relationships/hyperlink" Target="http://www.mayim.org.il/?parasha=%D7%90%D7%99%D7%9E%D7%AA%D7%99-%D7%A0%D7%90%D7%9E%D7%A8%D7%94-%D7%9C%D7%9E%D7%A9%D7%94-%D7%94%D7%A4%D7%A8%D7%A9%D7%94-%D7%94%D7%96%D7%95" TargetMode="External"/><Relationship Id="rId2" Type="http://schemas.openxmlformats.org/officeDocument/2006/relationships/hyperlink" Target="http://www.mayim.org.il/?parasha=%D7%9E%D7%96%D7%91%D7%97-%D7%94%D7%96%D7%94%D7%91-%D7%9E%D7%96%D7%91%D7%97-%D7%94%D7%A7%D7%98%D7%95%D7%A8%D7%AA" TargetMode="External"/><Relationship Id="rId1" Type="http://schemas.openxmlformats.org/officeDocument/2006/relationships/hyperlink" Target="http://www.daat.ac.il/daat/tanach/mishkan/3.htm" TargetMode="External"/><Relationship Id="rId6" Type="http://schemas.openxmlformats.org/officeDocument/2006/relationships/hyperlink" Target="http://he.wikipedia.org/wiki/%D7%9E%D7%90%D7%99%D7%A8_%D7%90%D7%91%D7%9F_%D7%92%D7%91%D7%90%D7%99" TargetMode="External"/><Relationship Id="rId5" Type="http://schemas.openxmlformats.org/officeDocument/2006/relationships/hyperlink" Target="http://www.mayim.org.il/?parasha=%D7%9C%D7%9E%D7%A2%D7%A9%D7%94-%D7%99%D7%93%D7%99%D7%9A-%D7%AA%D7%9B%D7%A1%D7%95%D7%A3" TargetMode="External"/><Relationship Id="rId4" Type="http://schemas.openxmlformats.org/officeDocument/2006/relationships/hyperlink" Target="http://www.mayim.org.il/?parasha=%D7%94%D7%90%D7%9E%D7%A0%D7%9D-%D7%99%D7%A9%D7%91-%D7%90-%D7%9C%D7%94%D7%99%D7%9D-%D7%90%D7%AA-%D7%94%D7%90%D7%93%D7%9D" TargetMode="External"/><Relationship Id="rId9" Type="http://schemas.openxmlformats.org/officeDocument/2006/relationships/hyperlink" Target="http://www.mayim.org.il/?parasha=%D7%9E%D7%94-%D7%9C%D7%9B%D7%94%D7%9F-%D7%91%D7%91%D7%99%D7%AA-%D7%94%D7%A7%D7%91%D7%A8%D7%95%D7%A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ABA6-68D0-4069-8D22-A195F380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4</Pages>
  <Words>926</Words>
  <Characters>4634</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נר תמיד</vt:lpstr>
      <vt:lpstr>מעשה המנורה</vt:lpstr>
    </vt:vector>
  </TitlesOfParts>
  <Company>Microsoft</Company>
  <LinksUpToDate>false</LinksUpToDate>
  <CharactersWithSpaces>5549</CharactersWithSpaces>
  <SharedDoc>false</SharedDoc>
  <HLinks>
    <vt:vector size="48" baseType="variant">
      <vt:variant>
        <vt:i4>5832784</vt:i4>
      </vt:variant>
      <vt:variant>
        <vt:i4>21</vt:i4>
      </vt:variant>
      <vt:variant>
        <vt:i4>0</vt:i4>
      </vt:variant>
      <vt:variant>
        <vt:i4>5</vt:i4>
      </vt:variant>
      <vt:variant>
        <vt:lpwstr>http://www.mayim.org.il/?parasha=%D7%9E%D7%94-%D7%9C%D7%9B%D7%94%D7%9F-%D7%91%D7%91%D7%99%D7%AA-%D7%94%D7%A7%D7%91%D7%A8%D7%95%D7%AA1</vt:lpwstr>
      </vt:variant>
      <vt:variant>
        <vt:lpwstr/>
      </vt:variant>
      <vt:variant>
        <vt:i4>5242953</vt:i4>
      </vt:variant>
      <vt:variant>
        <vt:i4>18</vt:i4>
      </vt:variant>
      <vt:variant>
        <vt:i4>0</vt:i4>
      </vt:variant>
      <vt:variant>
        <vt:i4>5</vt:i4>
      </vt:variant>
      <vt:variant>
        <vt:lpwstr>http://www.mayim.org.il/?parasha=%D7%90%D7%99%D7%9E%D7%AA%D7%99-%D7%A0%D7%90%D7%9E%D7%A8%D7%94-%D7%9C%D7%9E%D7%A9%D7%94-%D7%94%D7%A4%D7%A8%D7%A9%D7%94-%D7%94%D7%96%D7%95</vt:lpwstr>
      </vt:variant>
      <vt:variant>
        <vt:lpwstr/>
      </vt:variant>
      <vt:variant>
        <vt:i4>3342381</vt:i4>
      </vt:variant>
      <vt:variant>
        <vt:i4>15</vt:i4>
      </vt:variant>
      <vt:variant>
        <vt:i4>0</vt:i4>
      </vt:variant>
      <vt:variant>
        <vt:i4>5</vt:i4>
      </vt:variant>
      <vt:variant>
        <vt:lpwstr>http://he.wikipedia.org/wiki/%D7%9E%D7%90%D7%99%D7%A8_%D7%90%D7%91%D7%9F_%D7%92%D7%91%D7%90%D7%99</vt:lpwstr>
      </vt:variant>
      <vt:variant>
        <vt:lpwstr/>
      </vt:variant>
      <vt:variant>
        <vt:i4>2818111</vt:i4>
      </vt:variant>
      <vt:variant>
        <vt:i4>12</vt:i4>
      </vt:variant>
      <vt:variant>
        <vt:i4>0</vt:i4>
      </vt:variant>
      <vt:variant>
        <vt:i4>5</vt:i4>
      </vt:variant>
      <vt:variant>
        <vt:lpwstr>http://www.mayim.org.il/?parasha=%D7%9C%D7%9E%D7%A2%D7%A9%D7%94-%D7%99%D7%93%D7%99%D7%9A-%D7%AA%D7%9B%D7%A1%D7%95%D7%A3</vt:lpwstr>
      </vt:variant>
      <vt:variant>
        <vt:lpwstr/>
      </vt:variant>
      <vt:variant>
        <vt:i4>524299</vt:i4>
      </vt:variant>
      <vt:variant>
        <vt:i4>9</vt:i4>
      </vt:variant>
      <vt:variant>
        <vt:i4>0</vt:i4>
      </vt:variant>
      <vt:variant>
        <vt:i4>5</vt:i4>
      </vt:variant>
      <vt:variant>
        <vt:lpwstr>http://www.mayim.org.il/?parasha=%D7%94%D7%90%D7%9E%D7%A0%D7%9D-%D7%99%D7%A9%D7%91-%D7%90-%D7%9C%D7%94%D7%99%D7%9D-%D7%90%D7%AA-%D7%94%D7%90%D7%93%D7%9D</vt:lpwstr>
      </vt:variant>
      <vt:variant>
        <vt:lpwstr/>
      </vt:variant>
      <vt:variant>
        <vt:i4>5111879</vt:i4>
      </vt:variant>
      <vt:variant>
        <vt:i4>6</vt:i4>
      </vt:variant>
      <vt:variant>
        <vt:i4>0</vt:i4>
      </vt:variant>
      <vt:variant>
        <vt:i4>5</vt:i4>
      </vt:variant>
      <vt:variant>
        <vt:lpwstr>https://www.mayim.org.il/?holiday=%D7%9E%D7%A6%D7%95%D7%95%D7%AA-%D7%96%D7%9B%D7%99%D7%A8%D7%AA-%D7%99%D7%A6%D7%99%D7%90%D7%AA-%D7%9E%D7%A6%D7%A8%D7%99%D7%9D-%D7%AA%D7%A7%D7%A6%D7%99%D7%A8</vt:lpwstr>
      </vt:variant>
      <vt:variant>
        <vt:lpwstr/>
      </vt:variant>
      <vt:variant>
        <vt:i4>6029401</vt:i4>
      </vt:variant>
      <vt:variant>
        <vt:i4>3</vt:i4>
      </vt:variant>
      <vt:variant>
        <vt:i4>0</vt:i4>
      </vt:variant>
      <vt:variant>
        <vt:i4>5</vt:i4>
      </vt:variant>
      <vt:variant>
        <vt:lpwstr>http://www.mayim.org.il/?parasha=%D7%9E%D7%96%D7%91%D7%97-%D7%94%D7%96%D7%94%D7%91-%D7%9E%D7%96%D7%91%D7%97-%D7%94%D7%A7%D7%98%D7%95%D7%A8%D7%AA</vt:lpwstr>
      </vt:variant>
      <vt:variant>
        <vt:lpwstr/>
      </vt:variant>
      <vt:variant>
        <vt:i4>7536740</vt:i4>
      </vt:variant>
      <vt:variant>
        <vt:i4>0</vt:i4>
      </vt:variant>
      <vt:variant>
        <vt:i4>0</vt:i4>
      </vt:variant>
      <vt:variant>
        <vt:i4>5</vt:i4>
      </vt:variant>
      <vt:variant>
        <vt:lpwstr>http://www.daat.ac.il/daat/tanach/mishkan/3.htm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המשכן ויציאת מצריים</dc:title>
  <dc:subject>תצוה</dc:subject>
  <dc:creator>Asher Yuval</dc:creator>
  <cp:keywords/>
  <cp:lastModifiedBy>Administrator</cp:lastModifiedBy>
  <cp:revision>2</cp:revision>
  <cp:lastPrinted>2015-02-26T22:51:00Z</cp:lastPrinted>
  <dcterms:created xsi:type="dcterms:W3CDTF">2026-02-23T08:35:00Z</dcterms:created>
  <dcterms:modified xsi:type="dcterms:W3CDTF">2026-02-23T08:35:00Z</dcterms:modified>
</cp:coreProperties>
</file>