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E58B1" w14:textId="3AFB4077" w:rsidR="00303A3A" w:rsidRDefault="000E48F5" w:rsidP="000E48F5">
      <w:pPr>
        <w:pStyle w:val="aa"/>
        <w:rPr>
          <w:rtl/>
        </w:rPr>
      </w:pPr>
      <w:bookmarkStart w:id="0" w:name="_GoBack"/>
      <w:bookmarkEnd w:id="0"/>
      <w:r>
        <w:rPr>
          <w:rFonts w:hint="cs"/>
          <w:rtl/>
        </w:rPr>
        <w:t>משכן</w:t>
      </w:r>
      <w:r w:rsidR="001B5448">
        <w:rPr>
          <w:rFonts w:hint="cs"/>
          <w:rtl/>
        </w:rPr>
        <w:t>,</w:t>
      </w:r>
      <w:r>
        <w:rPr>
          <w:rFonts w:hint="cs"/>
          <w:rtl/>
        </w:rPr>
        <w:t xml:space="preserve"> </w:t>
      </w:r>
      <w:r w:rsidR="00384677">
        <w:rPr>
          <w:rFonts w:hint="cs"/>
          <w:rtl/>
        </w:rPr>
        <w:t xml:space="preserve">מקדש </w:t>
      </w:r>
      <w:r>
        <w:rPr>
          <w:rFonts w:hint="cs"/>
          <w:rtl/>
        </w:rPr>
        <w:t>ראשון</w:t>
      </w:r>
      <w:r w:rsidR="001B5448">
        <w:rPr>
          <w:rFonts w:hint="cs"/>
          <w:rtl/>
        </w:rPr>
        <w:t>,</w:t>
      </w:r>
      <w:r>
        <w:rPr>
          <w:rFonts w:hint="cs"/>
          <w:rtl/>
        </w:rPr>
        <w:t xml:space="preserve"> ומקדש שני</w:t>
      </w:r>
    </w:p>
    <w:p w14:paraId="3ACD3CA4" w14:textId="7B906633" w:rsidR="006C4291" w:rsidRDefault="00384677" w:rsidP="00374292">
      <w:pPr>
        <w:pStyle w:val="ad"/>
        <w:spacing w:before="240"/>
        <w:rPr>
          <w:b w:val="0"/>
          <w:bCs w:val="0"/>
          <w:szCs w:val="22"/>
          <w:rtl/>
        </w:rPr>
      </w:pPr>
      <w:r w:rsidRPr="003B4766">
        <w:rPr>
          <w:rFonts w:hint="cs"/>
          <w:szCs w:val="22"/>
          <w:rtl/>
        </w:rPr>
        <w:t>מים ראשונים:</w:t>
      </w:r>
      <w:r w:rsidR="003C7E35" w:rsidRPr="003B4766">
        <w:rPr>
          <w:rFonts w:hint="cs"/>
          <w:b w:val="0"/>
          <w:bCs w:val="0"/>
          <w:szCs w:val="22"/>
          <w:rtl/>
        </w:rPr>
        <w:t xml:space="preserve"> אוהל מועד שבנו משה ובצלאל והפך למשכן שילה בראשית שנות ההתנחלות בארץ, שרד עפ"י חז"ל 369 שנים (גמרא זבחים </w:t>
      </w:r>
      <w:proofErr w:type="spellStart"/>
      <w:r w:rsidR="003C7E35" w:rsidRPr="003B4766">
        <w:rPr>
          <w:rFonts w:hint="cs"/>
          <w:b w:val="0"/>
          <w:bCs w:val="0"/>
          <w:szCs w:val="22"/>
          <w:rtl/>
        </w:rPr>
        <w:t>קיח</w:t>
      </w:r>
      <w:proofErr w:type="spellEnd"/>
      <w:r w:rsidR="003C7E35" w:rsidRPr="003B4766">
        <w:rPr>
          <w:rFonts w:hint="cs"/>
          <w:b w:val="0"/>
          <w:bCs w:val="0"/>
          <w:szCs w:val="22"/>
          <w:rtl/>
        </w:rPr>
        <w:t>), מקדש ראשון</w:t>
      </w:r>
      <w:r w:rsidR="001B5448">
        <w:rPr>
          <w:rFonts w:hint="cs"/>
          <w:b w:val="0"/>
          <w:bCs w:val="0"/>
          <w:szCs w:val="22"/>
          <w:rtl/>
        </w:rPr>
        <w:t xml:space="preserve"> </w:t>
      </w:r>
      <w:r w:rsidR="00374292">
        <w:rPr>
          <w:rFonts w:hint="cs"/>
          <w:b w:val="0"/>
          <w:bCs w:val="0"/>
          <w:szCs w:val="22"/>
          <w:rtl/>
        </w:rPr>
        <w:t>עמד על מכונו</w:t>
      </w:r>
      <w:r w:rsidR="003C7E35" w:rsidRPr="003B4766">
        <w:rPr>
          <w:rFonts w:hint="cs"/>
          <w:b w:val="0"/>
          <w:bCs w:val="0"/>
          <w:szCs w:val="22"/>
          <w:rtl/>
        </w:rPr>
        <w:t xml:space="preserve"> 410 </w:t>
      </w:r>
      <w:r w:rsidR="001B5448">
        <w:rPr>
          <w:rFonts w:hint="cs"/>
          <w:b w:val="0"/>
          <w:bCs w:val="0"/>
          <w:szCs w:val="22"/>
          <w:rtl/>
        </w:rPr>
        <w:t xml:space="preserve">שנים </w:t>
      </w:r>
      <w:r w:rsidR="003C7E35" w:rsidRPr="003B4766">
        <w:rPr>
          <w:rFonts w:hint="cs"/>
          <w:b w:val="0"/>
          <w:bCs w:val="0"/>
          <w:szCs w:val="22"/>
          <w:rtl/>
        </w:rPr>
        <w:t>ומקדש שני 420 (גמרא יומא ט ע"א</w:t>
      </w:r>
      <w:r w:rsidR="003B4766">
        <w:rPr>
          <w:rFonts w:hint="cs"/>
          <w:b w:val="0"/>
          <w:bCs w:val="0"/>
          <w:szCs w:val="22"/>
          <w:rtl/>
        </w:rPr>
        <w:t xml:space="preserve">, ויקרא רבה </w:t>
      </w:r>
      <w:proofErr w:type="spellStart"/>
      <w:r w:rsidR="003B4766">
        <w:rPr>
          <w:rFonts w:hint="cs"/>
          <w:b w:val="0"/>
          <w:bCs w:val="0"/>
          <w:szCs w:val="22"/>
          <w:rtl/>
        </w:rPr>
        <w:t>כא</w:t>
      </w:r>
      <w:proofErr w:type="spellEnd"/>
      <w:r w:rsidR="003B4766">
        <w:rPr>
          <w:rFonts w:hint="cs"/>
          <w:b w:val="0"/>
          <w:bCs w:val="0"/>
          <w:szCs w:val="22"/>
          <w:rtl/>
        </w:rPr>
        <w:t xml:space="preserve"> ט</w:t>
      </w:r>
      <w:r w:rsidR="003C7E35" w:rsidRPr="003B4766">
        <w:rPr>
          <w:rFonts w:hint="cs"/>
          <w:b w:val="0"/>
          <w:bCs w:val="0"/>
          <w:szCs w:val="22"/>
          <w:rtl/>
        </w:rPr>
        <w:t>).</w:t>
      </w:r>
      <w:r w:rsidR="00374292">
        <w:rPr>
          <w:rStyle w:val="a5"/>
          <w:b w:val="0"/>
          <w:bCs w:val="0"/>
          <w:szCs w:val="22"/>
          <w:rtl/>
        </w:rPr>
        <w:footnoteReference w:id="1"/>
      </w:r>
      <w:r w:rsidR="003C7E35" w:rsidRPr="003B4766">
        <w:rPr>
          <w:rFonts w:hint="cs"/>
          <w:b w:val="0"/>
          <w:bCs w:val="0"/>
          <w:szCs w:val="22"/>
          <w:rtl/>
        </w:rPr>
        <w:t xml:space="preserve"> בתווך,</w:t>
      </w:r>
      <w:r w:rsidR="004A7184">
        <w:rPr>
          <w:rFonts w:hint="cs"/>
          <w:b w:val="0"/>
          <w:bCs w:val="0"/>
          <w:szCs w:val="22"/>
          <w:rtl/>
        </w:rPr>
        <w:t xml:space="preserve"> חוצצות ארבעים או חמישים </w:t>
      </w:r>
      <w:r w:rsidR="003C7E35" w:rsidRPr="003B4766">
        <w:rPr>
          <w:rFonts w:hint="cs"/>
          <w:b w:val="0"/>
          <w:bCs w:val="0"/>
          <w:szCs w:val="22"/>
          <w:rtl/>
        </w:rPr>
        <w:t xml:space="preserve">שנה מחורבן שילה </w:t>
      </w:r>
      <w:r w:rsidR="003B4766" w:rsidRPr="003B4766">
        <w:rPr>
          <w:rFonts w:hint="cs"/>
          <w:b w:val="0"/>
          <w:bCs w:val="0"/>
          <w:szCs w:val="22"/>
          <w:rtl/>
        </w:rPr>
        <w:t xml:space="preserve">עד מקדש שלמה (שנות נב וגבעון, </w:t>
      </w:r>
      <w:r w:rsidR="007D40AF">
        <w:rPr>
          <w:rFonts w:hint="cs"/>
          <w:b w:val="0"/>
          <w:bCs w:val="0"/>
          <w:szCs w:val="22"/>
          <w:rtl/>
        </w:rPr>
        <w:t>ראו</w:t>
      </w:r>
      <w:r w:rsidR="004A7184">
        <w:rPr>
          <w:rFonts w:hint="cs"/>
          <w:b w:val="0"/>
          <w:bCs w:val="0"/>
          <w:szCs w:val="22"/>
          <w:rtl/>
        </w:rPr>
        <w:t xml:space="preserve"> </w:t>
      </w:r>
      <w:r w:rsidR="003B4766" w:rsidRPr="003B4766">
        <w:rPr>
          <w:rFonts w:hint="cs"/>
          <w:b w:val="0"/>
          <w:bCs w:val="0"/>
          <w:szCs w:val="22"/>
          <w:rtl/>
        </w:rPr>
        <w:t xml:space="preserve">דברינו </w:t>
      </w:r>
      <w:hyperlink r:id="rId8" w:history="1">
        <w:r w:rsidR="003B4766" w:rsidRPr="004A7184">
          <w:rPr>
            <w:rStyle w:val="Hyperlink"/>
            <w:rFonts w:hint="cs"/>
            <w:b w:val="0"/>
            <w:bCs w:val="0"/>
            <w:szCs w:val="22"/>
            <w:rtl/>
          </w:rPr>
          <w:t>משכן שילה</w:t>
        </w:r>
      </w:hyperlink>
      <w:r w:rsidR="004A7184">
        <w:rPr>
          <w:rFonts w:hint="cs"/>
          <w:b w:val="0"/>
          <w:bCs w:val="0"/>
          <w:szCs w:val="22"/>
          <w:rtl/>
        </w:rPr>
        <w:t xml:space="preserve"> בפרשה זו</w:t>
      </w:r>
      <w:r w:rsidR="003B4766" w:rsidRPr="003B4766">
        <w:rPr>
          <w:rFonts w:hint="cs"/>
          <w:b w:val="0"/>
          <w:bCs w:val="0"/>
          <w:szCs w:val="22"/>
          <w:rtl/>
        </w:rPr>
        <w:t xml:space="preserve">), וכמובן שבעים השנים בין חורבן בית ראשון וייסוד היכל ה' בתחילת ימי שיבת ציון. אבל בתמונה רחבה וכוללת, למעלה מאלף שנים </w:t>
      </w:r>
      <w:r w:rsidR="003B4766">
        <w:rPr>
          <w:rFonts w:hint="cs"/>
          <w:b w:val="0"/>
          <w:bCs w:val="0"/>
          <w:szCs w:val="22"/>
          <w:rtl/>
        </w:rPr>
        <w:t>עמד משכן או מקדש בישראל</w:t>
      </w:r>
      <w:r w:rsidR="00995EA2">
        <w:rPr>
          <w:rFonts w:hint="cs"/>
          <w:b w:val="0"/>
          <w:bCs w:val="0"/>
          <w:szCs w:val="22"/>
          <w:rtl/>
        </w:rPr>
        <w:t xml:space="preserve"> (וקרוב לאלפיים שנה בהם אין מקדש מרכזי לעם ישראל</w:t>
      </w:r>
      <w:r w:rsidR="003B4766">
        <w:rPr>
          <w:rFonts w:hint="cs"/>
          <w:b w:val="0"/>
          <w:bCs w:val="0"/>
          <w:szCs w:val="22"/>
          <w:rtl/>
        </w:rPr>
        <w:t>. מה מחבר ומה מפריד בין 'מקדשים' אלה</w:t>
      </w:r>
      <w:r w:rsidR="00911C42">
        <w:rPr>
          <w:rFonts w:hint="cs"/>
          <w:b w:val="0"/>
          <w:bCs w:val="0"/>
          <w:szCs w:val="22"/>
          <w:rtl/>
        </w:rPr>
        <w:t>?</w:t>
      </w:r>
      <w:r w:rsidR="003B4766">
        <w:rPr>
          <w:rFonts w:hint="cs"/>
          <w:b w:val="0"/>
          <w:bCs w:val="0"/>
          <w:szCs w:val="22"/>
          <w:rtl/>
        </w:rPr>
        <w:t xml:space="preserve"> </w:t>
      </w:r>
    </w:p>
    <w:p w14:paraId="6E9C3E36" w14:textId="77777777" w:rsidR="001B5448" w:rsidRDefault="001B5448" w:rsidP="001B5448">
      <w:pPr>
        <w:pStyle w:val="ab"/>
        <w:rPr>
          <w:rtl/>
        </w:rPr>
      </w:pPr>
      <w:r>
        <w:rPr>
          <w:rtl/>
        </w:rPr>
        <w:t xml:space="preserve">מדרש הגדול שמות </w:t>
      </w:r>
      <w:r>
        <w:rPr>
          <w:rFonts w:hint="cs"/>
          <w:rtl/>
        </w:rPr>
        <w:t>כה ג - התרומה בפרשתנו מסמלת את השלושה</w:t>
      </w:r>
    </w:p>
    <w:p w14:paraId="7B0B8743" w14:textId="77777777" w:rsidR="001B5448" w:rsidRDefault="001B5448" w:rsidP="001B5448">
      <w:pPr>
        <w:pStyle w:val="ac"/>
        <w:rPr>
          <w:b/>
          <w:bCs/>
          <w:szCs w:val="22"/>
          <w:rtl/>
        </w:rPr>
      </w:pPr>
      <w:r>
        <w:rPr>
          <w:rFonts w:hint="cs"/>
          <w:rtl/>
        </w:rPr>
        <w:t>"</w:t>
      </w:r>
      <w:r>
        <w:rPr>
          <w:rtl/>
        </w:rPr>
        <w:t>וזאת התרומה</w:t>
      </w:r>
      <w:r>
        <w:rPr>
          <w:rFonts w:hint="cs"/>
          <w:rtl/>
        </w:rPr>
        <w:t>"</w:t>
      </w:r>
      <w:r>
        <w:rPr>
          <w:rtl/>
        </w:rPr>
        <w:t>. מלמד שהראה הקב"ה למשה שעתיד אחר להתנדב כמותו</w:t>
      </w:r>
      <w:r>
        <w:rPr>
          <w:rFonts w:hint="cs"/>
          <w:rtl/>
        </w:rPr>
        <w:t>.</w:t>
      </w:r>
      <w:r>
        <w:rPr>
          <w:rtl/>
        </w:rPr>
        <w:t xml:space="preserve"> ואיזה</w:t>
      </w:r>
      <w:r>
        <w:rPr>
          <w:rFonts w:hint="cs"/>
          <w:rtl/>
        </w:rPr>
        <w:t>?</w:t>
      </w:r>
      <w:r>
        <w:rPr>
          <w:rtl/>
        </w:rPr>
        <w:t xml:space="preserve"> זה דויד </w:t>
      </w:r>
      <w:proofErr w:type="spellStart"/>
      <w:r>
        <w:rPr>
          <w:rtl/>
        </w:rPr>
        <w:t>דכתיב</w:t>
      </w:r>
      <w:proofErr w:type="spellEnd"/>
      <w:r>
        <w:rPr>
          <w:rFonts w:hint="cs"/>
          <w:rtl/>
        </w:rPr>
        <w:t>:</w:t>
      </w:r>
      <w:r>
        <w:rPr>
          <w:rtl/>
        </w:rPr>
        <w:t xml:space="preserve"> </w:t>
      </w:r>
      <w:r>
        <w:rPr>
          <w:rFonts w:hint="cs"/>
          <w:rtl/>
        </w:rPr>
        <w:t>"</w:t>
      </w:r>
      <w:r>
        <w:rPr>
          <w:rtl/>
        </w:rPr>
        <w:t xml:space="preserve">וישמחו העם על </w:t>
      </w:r>
      <w:proofErr w:type="spellStart"/>
      <w:r>
        <w:rPr>
          <w:rtl/>
        </w:rPr>
        <w:t>התנדבם</w:t>
      </w:r>
      <w:proofErr w:type="spellEnd"/>
      <w:r>
        <w:rPr>
          <w:rFonts w:hint="cs"/>
          <w:rtl/>
        </w:rPr>
        <w:t>"</w:t>
      </w:r>
      <w:r>
        <w:rPr>
          <w:rtl/>
        </w:rPr>
        <w:t xml:space="preserve"> (ד</w:t>
      </w:r>
      <w:r>
        <w:rPr>
          <w:rFonts w:hint="cs"/>
          <w:rtl/>
        </w:rPr>
        <w:t xml:space="preserve">ברי הימים </w:t>
      </w:r>
      <w:r>
        <w:rPr>
          <w:rtl/>
        </w:rPr>
        <w:t xml:space="preserve">א </w:t>
      </w:r>
      <w:proofErr w:type="spellStart"/>
      <w:r>
        <w:rPr>
          <w:rtl/>
        </w:rPr>
        <w:t>כט</w:t>
      </w:r>
      <w:proofErr w:type="spellEnd"/>
      <w:r>
        <w:rPr>
          <w:rtl/>
        </w:rPr>
        <w:t xml:space="preserve"> ט). ולמה נאמר</w:t>
      </w:r>
      <w:r>
        <w:rPr>
          <w:rFonts w:hint="cs"/>
          <w:rtl/>
        </w:rPr>
        <w:t>:</w:t>
      </w:r>
      <w:r>
        <w:rPr>
          <w:rtl/>
        </w:rPr>
        <w:t xml:space="preserve"> </w:t>
      </w:r>
      <w:r>
        <w:rPr>
          <w:rFonts w:hint="cs"/>
          <w:rtl/>
        </w:rPr>
        <w:t>"</w:t>
      </w:r>
      <w:r>
        <w:rPr>
          <w:rtl/>
        </w:rPr>
        <w:t>תרומה</w:t>
      </w:r>
      <w:r>
        <w:rPr>
          <w:rFonts w:hint="cs"/>
          <w:rtl/>
        </w:rPr>
        <w:t>",</w:t>
      </w:r>
      <w:r>
        <w:rPr>
          <w:rtl/>
        </w:rPr>
        <w:t xml:space="preserve"> </w:t>
      </w:r>
      <w:r>
        <w:rPr>
          <w:rFonts w:hint="cs"/>
          <w:rtl/>
        </w:rPr>
        <w:t>"</w:t>
      </w:r>
      <w:r>
        <w:rPr>
          <w:rtl/>
        </w:rPr>
        <w:t>התרומה</w:t>
      </w:r>
      <w:r>
        <w:rPr>
          <w:rFonts w:hint="cs"/>
          <w:rtl/>
        </w:rPr>
        <w:t>",</w:t>
      </w:r>
      <w:r>
        <w:rPr>
          <w:rtl/>
        </w:rPr>
        <w:t xml:space="preserve"> </w:t>
      </w:r>
      <w:r>
        <w:rPr>
          <w:rFonts w:hint="cs"/>
          <w:rtl/>
        </w:rPr>
        <w:t>"</w:t>
      </w:r>
      <w:r>
        <w:rPr>
          <w:rtl/>
        </w:rPr>
        <w:t>תרומתי</w:t>
      </w:r>
      <w:r>
        <w:rPr>
          <w:rFonts w:hint="cs"/>
          <w:rtl/>
        </w:rPr>
        <w:t>"</w:t>
      </w:r>
      <w:r>
        <w:rPr>
          <w:rtl/>
        </w:rPr>
        <w:t xml:space="preserve"> </w:t>
      </w:r>
      <w:proofErr w:type="spellStart"/>
      <w:r>
        <w:rPr>
          <w:rtl/>
        </w:rPr>
        <w:t>בענין</w:t>
      </w:r>
      <w:proofErr w:type="spellEnd"/>
      <w:r>
        <w:rPr>
          <w:rtl/>
        </w:rPr>
        <w:t xml:space="preserve"> אחד</w:t>
      </w:r>
      <w:r>
        <w:rPr>
          <w:rFonts w:hint="cs"/>
          <w:rtl/>
        </w:rPr>
        <w:t>?</w:t>
      </w:r>
      <w:r>
        <w:rPr>
          <w:rStyle w:val="a5"/>
          <w:rtl/>
        </w:rPr>
        <w:footnoteReference w:id="2"/>
      </w:r>
      <w:r>
        <w:rPr>
          <w:rtl/>
        </w:rPr>
        <w:t xml:space="preserve"> אלא אחת למשכן ואחת למקדש ראשון ואחת למקדש שני.</w:t>
      </w:r>
      <w:r w:rsidR="00D71BAE">
        <w:rPr>
          <w:rStyle w:val="a5"/>
          <w:b/>
          <w:bCs/>
          <w:szCs w:val="22"/>
          <w:rtl/>
        </w:rPr>
        <w:footnoteReference w:id="3"/>
      </w:r>
    </w:p>
    <w:p w14:paraId="04511A0B" w14:textId="77777777" w:rsidR="008B3ECC" w:rsidRDefault="008B3ECC" w:rsidP="008B3ECC">
      <w:pPr>
        <w:pStyle w:val="ab"/>
        <w:rPr>
          <w:rtl/>
        </w:rPr>
      </w:pPr>
      <w:r>
        <w:rPr>
          <w:rtl/>
        </w:rPr>
        <w:t>מסכת יומא דף נא עמוד ב</w:t>
      </w:r>
      <w:r>
        <w:rPr>
          <w:rFonts w:hint="cs"/>
          <w:rtl/>
        </w:rPr>
        <w:t xml:space="preserve"> </w:t>
      </w:r>
      <w:r>
        <w:rPr>
          <w:rFonts w:cs="David"/>
          <w:rtl/>
        </w:rPr>
        <w:t>–</w:t>
      </w:r>
      <w:r>
        <w:rPr>
          <w:rFonts w:hint="cs"/>
          <w:rtl/>
        </w:rPr>
        <w:t xml:space="preserve"> מה הבדיל בין הקודש וקודש הקדשים</w:t>
      </w:r>
    </w:p>
    <w:p w14:paraId="3660BF7C" w14:textId="77777777" w:rsidR="00374292" w:rsidRDefault="008B3ECC" w:rsidP="008B3ECC">
      <w:pPr>
        <w:pStyle w:val="ac"/>
        <w:rPr>
          <w:b/>
          <w:bCs/>
          <w:rtl/>
        </w:rPr>
      </w:pPr>
      <w:r w:rsidRPr="00511EC1">
        <w:rPr>
          <w:b/>
          <w:bCs/>
          <w:rtl/>
        </w:rPr>
        <w:t>משנה.</w:t>
      </w:r>
      <w:r>
        <w:rPr>
          <w:rtl/>
        </w:rPr>
        <w:t xml:space="preserve"> היה מהלך בהיכל עד שמגיע לבין שתי הפרוכת המבדילות בין הקדש ובין קדש הקדשים, וביניהן אמה. רבי יוסי אומר: לא </w:t>
      </w:r>
      <w:proofErr w:type="spellStart"/>
      <w:r>
        <w:rPr>
          <w:rtl/>
        </w:rPr>
        <w:t>היתה</w:t>
      </w:r>
      <w:proofErr w:type="spellEnd"/>
      <w:r>
        <w:rPr>
          <w:rtl/>
        </w:rPr>
        <w:t xml:space="preserve"> שם אלא פרוכת אחת בלבד, שנאמר</w:t>
      </w:r>
      <w:r>
        <w:rPr>
          <w:rFonts w:hint="cs"/>
          <w:rtl/>
        </w:rPr>
        <w:t>:</w:t>
      </w:r>
      <w:r>
        <w:rPr>
          <w:rtl/>
        </w:rPr>
        <w:t xml:space="preserve"> </w:t>
      </w:r>
      <w:r>
        <w:rPr>
          <w:rFonts w:hint="cs"/>
          <w:rtl/>
        </w:rPr>
        <w:t>"</w:t>
      </w:r>
      <w:r>
        <w:rPr>
          <w:rtl/>
        </w:rPr>
        <w:t>והבדילה הפרוכת לכם בין הקדש ובין קדש הקדשים</w:t>
      </w:r>
      <w:r>
        <w:rPr>
          <w:rFonts w:hint="cs"/>
          <w:rtl/>
        </w:rPr>
        <w:t xml:space="preserve">". </w:t>
      </w:r>
    </w:p>
    <w:p w14:paraId="389EC752" w14:textId="77777777" w:rsidR="008B3ECC" w:rsidRDefault="008B3ECC" w:rsidP="008B3ECC">
      <w:pPr>
        <w:pStyle w:val="ac"/>
        <w:rPr>
          <w:rtl/>
        </w:rPr>
      </w:pPr>
      <w:r w:rsidRPr="00511EC1">
        <w:rPr>
          <w:b/>
          <w:bCs/>
          <w:rtl/>
        </w:rPr>
        <w:t>גמרא.</w:t>
      </w:r>
      <w:r>
        <w:rPr>
          <w:rtl/>
        </w:rPr>
        <w:t xml:space="preserve"> שפיר </w:t>
      </w:r>
      <w:proofErr w:type="spellStart"/>
      <w:r>
        <w:rPr>
          <w:rtl/>
        </w:rPr>
        <w:t>קאמר</w:t>
      </w:r>
      <w:proofErr w:type="spellEnd"/>
      <w:r>
        <w:rPr>
          <w:rtl/>
        </w:rPr>
        <w:t xml:space="preserve"> להו רבי יוסי </w:t>
      </w:r>
      <w:proofErr w:type="spellStart"/>
      <w:r>
        <w:rPr>
          <w:rtl/>
        </w:rPr>
        <w:t>לרבנן</w:t>
      </w:r>
      <w:proofErr w:type="spellEnd"/>
      <w:r>
        <w:rPr>
          <w:rtl/>
        </w:rPr>
        <w:t>!</w:t>
      </w:r>
      <w:r>
        <w:rPr>
          <w:rStyle w:val="a5"/>
          <w:rtl/>
        </w:rPr>
        <w:footnoteReference w:id="4"/>
      </w:r>
      <w:r>
        <w:rPr>
          <w:rtl/>
        </w:rPr>
        <w:t xml:space="preserve"> - ורבנן אמרי לך: הני מילי - במשכן, אבל במקדש שני, כיון דלא </w:t>
      </w:r>
      <w:proofErr w:type="spellStart"/>
      <w:r>
        <w:rPr>
          <w:rtl/>
        </w:rPr>
        <w:t>הואי</w:t>
      </w:r>
      <w:proofErr w:type="spellEnd"/>
      <w:r>
        <w:rPr>
          <w:rtl/>
        </w:rPr>
        <w:t xml:space="preserve"> אמה </w:t>
      </w:r>
      <w:proofErr w:type="spellStart"/>
      <w:r>
        <w:rPr>
          <w:rtl/>
        </w:rPr>
        <w:t>טרקסין</w:t>
      </w:r>
      <w:proofErr w:type="spellEnd"/>
      <w:r>
        <w:rPr>
          <w:rtl/>
        </w:rPr>
        <w:t xml:space="preserve">, ובמקדש ראשון הוא </w:t>
      </w:r>
      <w:proofErr w:type="spellStart"/>
      <w:r>
        <w:rPr>
          <w:rtl/>
        </w:rPr>
        <w:t>דהואי</w:t>
      </w:r>
      <w:proofErr w:type="spellEnd"/>
      <w:r>
        <w:rPr>
          <w:rtl/>
        </w:rPr>
        <w:t xml:space="preserve">, </w:t>
      </w:r>
      <w:proofErr w:type="spellStart"/>
      <w:r>
        <w:rPr>
          <w:rtl/>
        </w:rPr>
        <w:t>ואיסתפקא</w:t>
      </w:r>
      <w:proofErr w:type="spellEnd"/>
      <w:r>
        <w:rPr>
          <w:rtl/>
        </w:rPr>
        <w:t xml:space="preserve"> להו </w:t>
      </w:r>
      <w:proofErr w:type="spellStart"/>
      <w:r>
        <w:rPr>
          <w:rtl/>
        </w:rPr>
        <w:t>לרבנן</w:t>
      </w:r>
      <w:proofErr w:type="spellEnd"/>
      <w:r>
        <w:rPr>
          <w:rtl/>
        </w:rPr>
        <w:t xml:space="preserve"> </w:t>
      </w:r>
      <w:proofErr w:type="spellStart"/>
      <w:r>
        <w:rPr>
          <w:rtl/>
        </w:rPr>
        <w:t>בקדושתיה</w:t>
      </w:r>
      <w:proofErr w:type="spellEnd"/>
      <w:r>
        <w:rPr>
          <w:rtl/>
        </w:rPr>
        <w:t xml:space="preserve"> אי </w:t>
      </w:r>
      <w:proofErr w:type="spellStart"/>
      <w:r>
        <w:rPr>
          <w:rtl/>
        </w:rPr>
        <w:t>כלפנים</w:t>
      </w:r>
      <w:proofErr w:type="spellEnd"/>
      <w:r>
        <w:rPr>
          <w:rtl/>
        </w:rPr>
        <w:t xml:space="preserve"> אי כלחוץ, ועבוד שתי פרוכות.</w:t>
      </w:r>
      <w:r w:rsidR="00E26C7B">
        <w:rPr>
          <w:rStyle w:val="a5"/>
          <w:rtl/>
        </w:rPr>
        <w:footnoteReference w:id="5"/>
      </w:r>
    </w:p>
    <w:p w14:paraId="3E51755F" w14:textId="3CF85CFE" w:rsidR="008B3ECC" w:rsidRDefault="008B3ECC" w:rsidP="008B3ECC">
      <w:pPr>
        <w:pStyle w:val="ab"/>
        <w:rPr>
          <w:rtl/>
        </w:rPr>
      </w:pPr>
      <w:r>
        <w:rPr>
          <w:rtl/>
        </w:rPr>
        <w:t>מסכת ערכין דף י עמוד ב</w:t>
      </w:r>
      <w:r>
        <w:rPr>
          <w:rFonts w:hint="cs"/>
          <w:rtl/>
        </w:rPr>
        <w:t xml:space="preserve"> - כלים שעש</w:t>
      </w:r>
      <w:r w:rsidR="00D0291C">
        <w:rPr>
          <w:rFonts w:hint="cs"/>
          <w:rtl/>
        </w:rPr>
        <w:t xml:space="preserve">ו </w:t>
      </w:r>
      <w:r>
        <w:rPr>
          <w:rFonts w:hint="cs"/>
          <w:rtl/>
        </w:rPr>
        <w:t>משה</w:t>
      </w:r>
      <w:r w:rsidR="00D0291C">
        <w:rPr>
          <w:rFonts w:hint="cs"/>
          <w:rtl/>
        </w:rPr>
        <w:t xml:space="preserve"> ובצלאל ושרדו עד בית שני</w:t>
      </w:r>
    </w:p>
    <w:p w14:paraId="56109C85" w14:textId="77777777" w:rsidR="008B3ECC" w:rsidRDefault="008B3ECC" w:rsidP="00FD226A">
      <w:pPr>
        <w:pStyle w:val="ac"/>
        <w:rPr>
          <w:rtl/>
        </w:rPr>
      </w:pPr>
      <w:r>
        <w:rPr>
          <w:rtl/>
        </w:rPr>
        <w:t>ת</w:t>
      </w:r>
      <w:r>
        <w:rPr>
          <w:rFonts w:hint="cs"/>
          <w:rtl/>
        </w:rPr>
        <w:t>נו רבנן</w:t>
      </w:r>
      <w:r>
        <w:rPr>
          <w:rtl/>
        </w:rPr>
        <w:t>: אבוב היה במקדש, חלק היה, דק היה, של קנה היה, ומימות משה היה</w:t>
      </w:r>
      <w:r w:rsidR="00FD226A">
        <w:rPr>
          <w:rFonts w:hint="cs"/>
          <w:rtl/>
        </w:rPr>
        <w:t>.</w:t>
      </w:r>
      <w:r>
        <w:rPr>
          <w:rtl/>
        </w:rPr>
        <w:t xml:space="preserve"> </w:t>
      </w:r>
      <w:proofErr w:type="spellStart"/>
      <w:r>
        <w:rPr>
          <w:rtl/>
        </w:rPr>
        <w:t>צוה</w:t>
      </w:r>
      <w:proofErr w:type="spellEnd"/>
      <w:r>
        <w:rPr>
          <w:rtl/>
        </w:rPr>
        <w:t xml:space="preserve"> המלך </w:t>
      </w:r>
      <w:proofErr w:type="spellStart"/>
      <w:r>
        <w:rPr>
          <w:rtl/>
        </w:rPr>
        <w:t>וציפוהו</w:t>
      </w:r>
      <w:proofErr w:type="spellEnd"/>
      <w:r>
        <w:rPr>
          <w:rtl/>
        </w:rPr>
        <w:t xml:space="preserve"> זהב ולא היה קולו ערב, נטלו את </w:t>
      </w:r>
      <w:proofErr w:type="spellStart"/>
      <w:r>
        <w:rPr>
          <w:rtl/>
        </w:rPr>
        <w:t>צפויו</w:t>
      </w:r>
      <w:proofErr w:type="spellEnd"/>
      <w:r>
        <w:rPr>
          <w:rtl/>
        </w:rPr>
        <w:t xml:space="preserve"> והיה קולו ערב כמות שהיה. צלצול היה במקדש, של נחושת היה, והיה קולו ערב, ונפגם</w:t>
      </w:r>
      <w:r w:rsidR="00FD226A">
        <w:rPr>
          <w:rFonts w:hint="cs"/>
          <w:rtl/>
        </w:rPr>
        <w:t>.</w:t>
      </w:r>
      <w:r>
        <w:rPr>
          <w:rtl/>
        </w:rPr>
        <w:t xml:space="preserve"> ושלחו חכמים והביאו </w:t>
      </w:r>
      <w:proofErr w:type="spellStart"/>
      <w:r>
        <w:rPr>
          <w:rtl/>
        </w:rPr>
        <w:t>אומנין</w:t>
      </w:r>
      <w:proofErr w:type="spellEnd"/>
      <w:r>
        <w:rPr>
          <w:rtl/>
        </w:rPr>
        <w:t xml:space="preserve"> </w:t>
      </w:r>
      <w:proofErr w:type="spellStart"/>
      <w:r>
        <w:rPr>
          <w:rtl/>
        </w:rPr>
        <w:t>מאלכסנדריא</w:t>
      </w:r>
      <w:proofErr w:type="spellEnd"/>
      <w:r>
        <w:rPr>
          <w:rtl/>
        </w:rPr>
        <w:t xml:space="preserve"> של מצרים ותקנוהו, ולא היה קולו ערב</w:t>
      </w:r>
      <w:r w:rsidR="00FD226A">
        <w:rPr>
          <w:rFonts w:hint="cs"/>
          <w:rtl/>
        </w:rPr>
        <w:t>.</w:t>
      </w:r>
      <w:r>
        <w:rPr>
          <w:rtl/>
        </w:rPr>
        <w:t xml:space="preserve"> נטלו את תיקונו והיה קולו ערב כמות שהיה. מכתשת </w:t>
      </w:r>
      <w:proofErr w:type="spellStart"/>
      <w:r>
        <w:rPr>
          <w:rtl/>
        </w:rPr>
        <w:t>היתה</w:t>
      </w:r>
      <w:proofErr w:type="spellEnd"/>
      <w:r>
        <w:rPr>
          <w:rtl/>
        </w:rPr>
        <w:t xml:space="preserve"> במקדש, של נחושת </w:t>
      </w:r>
      <w:proofErr w:type="spellStart"/>
      <w:r>
        <w:rPr>
          <w:rtl/>
        </w:rPr>
        <w:t>היתה</w:t>
      </w:r>
      <w:proofErr w:type="spellEnd"/>
      <w:r>
        <w:rPr>
          <w:rtl/>
        </w:rPr>
        <w:t xml:space="preserve">, ומימות משה </w:t>
      </w:r>
      <w:proofErr w:type="spellStart"/>
      <w:r>
        <w:rPr>
          <w:rtl/>
        </w:rPr>
        <w:t>היתה</w:t>
      </w:r>
      <w:proofErr w:type="spellEnd"/>
      <w:r>
        <w:rPr>
          <w:rtl/>
        </w:rPr>
        <w:t xml:space="preserve">, </w:t>
      </w:r>
      <w:proofErr w:type="spellStart"/>
      <w:r>
        <w:rPr>
          <w:rtl/>
        </w:rPr>
        <w:t>והיתה</w:t>
      </w:r>
      <w:proofErr w:type="spellEnd"/>
      <w:r>
        <w:rPr>
          <w:rtl/>
        </w:rPr>
        <w:t xml:space="preserve"> מפטמת את הבשמים</w:t>
      </w:r>
      <w:r w:rsidR="00FD226A">
        <w:rPr>
          <w:rFonts w:hint="cs"/>
          <w:rtl/>
        </w:rPr>
        <w:t>.</w:t>
      </w:r>
      <w:r>
        <w:rPr>
          <w:rtl/>
        </w:rPr>
        <w:t xml:space="preserve"> </w:t>
      </w:r>
      <w:proofErr w:type="spellStart"/>
      <w:r>
        <w:rPr>
          <w:rtl/>
        </w:rPr>
        <w:t>נתפגמה</w:t>
      </w:r>
      <w:proofErr w:type="spellEnd"/>
      <w:r>
        <w:rPr>
          <w:rtl/>
        </w:rPr>
        <w:t xml:space="preserve"> והביאו </w:t>
      </w:r>
      <w:proofErr w:type="spellStart"/>
      <w:r>
        <w:rPr>
          <w:rtl/>
        </w:rPr>
        <w:t>אומנין</w:t>
      </w:r>
      <w:proofErr w:type="spellEnd"/>
      <w:r>
        <w:rPr>
          <w:rtl/>
        </w:rPr>
        <w:t xml:space="preserve"> </w:t>
      </w:r>
      <w:proofErr w:type="spellStart"/>
      <w:r>
        <w:rPr>
          <w:rtl/>
        </w:rPr>
        <w:t>מאלכסנדריא</w:t>
      </w:r>
      <w:proofErr w:type="spellEnd"/>
      <w:r>
        <w:rPr>
          <w:rtl/>
        </w:rPr>
        <w:t xml:space="preserve"> של מצרים ותיקנוה, ולא </w:t>
      </w:r>
      <w:proofErr w:type="spellStart"/>
      <w:r>
        <w:rPr>
          <w:rtl/>
        </w:rPr>
        <w:t>היתה</w:t>
      </w:r>
      <w:proofErr w:type="spellEnd"/>
      <w:r>
        <w:rPr>
          <w:rtl/>
        </w:rPr>
        <w:t xml:space="preserve"> מפטמת כמו </w:t>
      </w:r>
      <w:proofErr w:type="spellStart"/>
      <w:r>
        <w:rPr>
          <w:rtl/>
        </w:rPr>
        <w:t>שהיתה</w:t>
      </w:r>
      <w:proofErr w:type="spellEnd"/>
      <w:r w:rsidR="00FD226A">
        <w:rPr>
          <w:rFonts w:hint="cs"/>
          <w:rtl/>
        </w:rPr>
        <w:t>.</w:t>
      </w:r>
      <w:r>
        <w:rPr>
          <w:rtl/>
        </w:rPr>
        <w:t xml:space="preserve"> נטלו את תיקונה </w:t>
      </w:r>
      <w:proofErr w:type="spellStart"/>
      <w:r>
        <w:rPr>
          <w:rtl/>
        </w:rPr>
        <w:t>והיתה</w:t>
      </w:r>
      <w:proofErr w:type="spellEnd"/>
      <w:r>
        <w:rPr>
          <w:rtl/>
        </w:rPr>
        <w:t xml:space="preserve"> מפטמת כמו </w:t>
      </w:r>
      <w:proofErr w:type="spellStart"/>
      <w:r>
        <w:rPr>
          <w:rtl/>
        </w:rPr>
        <w:t>שהיתה</w:t>
      </w:r>
      <w:proofErr w:type="spellEnd"/>
      <w:r>
        <w:rPr>
          <w:rtl/>
        </w:rPr>
        <w:t xml:space="preserve">. אלו שני כלים נשתיירו ממקדש ראשון, </w:t>
      </w:r>
      <w:proofErr w:type="spellStart"/>
      <w:r>
        <w:rPr>
          <w:rtl/>
        </w:rPr>
        <w:t>ונתפגמו</w:t>
      </w:r>
      <w:proofErr w:type="spellEnd"/>
      <w:r>
        <w:rPr>
          <w:rtl/>
        </w:rPr>
        <w:t xml:space="preserve"> ולא היה להם ארוכה</w:t>
      </w:r>
      <w:r>
        <w:rPr>
          <w:rFonts w:hint="cs"/>
          <w:rtl/>
        </w:rPr>
        <w:t>.</w:t>
      </w:r>
      <w:r w:rsidR="004A7184">
        <w:rPr>
          <w:rStyle w:val="a5"/>
          <w:rtl/>
        </w:rPr>
        <w:footnoteReference w:id="6"/>
      </w:r>
    </w:p>
    <w:p w14:paraId="56518071" w14:textId="5A7038A9" w:rsidR="008B3ECC" w:rsidRDefault="008B3ECC" w:rsidP="008B3ECC">
      <w:pPr>
        <w:pStyle w:val="ab"/>
        <w:rPr>
          <w:rtl/>
        </w:rPr>
      </w:pPr>
      <w:r>
        <w:rPr>
          <w:rtl/>
        </w:rPr>
        <w:lastRenderedPageBreak/>
        <w:t xml:space="preserve">ילקוט שמעוני פרשת תרומה רמז </w:t>
      </w:r>
      <w:proofErr w:type="spellStart"/>
      <w:r>
        <w:rPr>
          <w:rtl/>
        </w:rPr>
        <w:t>שסג</w:t>
      </w:r>
      <w:proofErr w:type="spellEnd"/>
      <w:r>
        <w:rPr>
          <w:rFonts w:hint="cs"/>
          <w:rtl/>
        </w:rPr>
        <w:t xml:space="preserve"> </w:t>
      </w:r>
      <w:r w:rsidR="004A7184">
        <w:rPr>
          <w:rtl/>
        </w:rPr>
        <w:t>–</w:t>
      </w:r>
      <w:r>
        <w:rPr>
          <w:rFonts w:hint="cs"/>
          <w:rtl/>
        </w:rPr>
        <w:t xml:space="preserve"> ירידה</w:t>
      </w:r>
      <w:r w:rsidR="004A7184">
        <w:rPr>
          <w:rFonts w:hint="cs"/>
          <w:rtl/>
        </w:rPr>
        <w:t xml:space="preserve"> הדרגתית</w:t>
      </w:r>
    </w:p>
    <w:p w14:paraId="0FB95EFF" w14:textId="77777777" w:rsidR="008B3ECC" w:rsidRDefault="008B3ECC" w:rsidP="008B3ECC">
      <w:pPr>
        <w:pStyle w:val="ac"/>
        <w:rPr>
          <w:rtl/>
        </w:rPr>
      </w:pPr>
      <w:r>
        <w:rPr>
          <w:rFonts w:hint="cs"/>
          <w:rtl/>
        </w:rPr>
        <w:t>"</w:t>
      </w:r>
      <w:r>
        <w:rPr>
          <w:rtl/>
        </w:rPr>
        <w:t>וזאת התרומה וגו'</w:t>
      </w:r>
      <w:r>
        <w:rPr>
          <w:rFonts w:hint="cs"/>
          <w:rtl/>
        </w:rPr>
        <w:t xml:space="preserve"> " -</w:t>
      </w:r>
      <w:r>
        <w:rPr>
          <w:rtl/>
        </w:rPr>
        <w:t xml:space="preserve"> מלמד שהראה הקב"ה למשה של</w:t>
      </w:r>
      <w:r>
        <w:rPr>
          <w:rFonts w:hint="cs"/>
          <w:rtl/>
        </w:rPr>
        <w:t>ו</w:t>
      </w:r>
      <w:r>
        <w:rPr>
          <w:rtl/>
        </w:rPr>
        <w:t>ש תרומות</w:t>
      </w:r>
      <w:r>
        <w:rPr>
          <w:rFonts w:hint="cs"/>
          <w:rtl/>
        </w:rPr>
        <w:t>:</w:t>
      </w:r>
      <w:r>
        <w:rPr>
          <w:rtl/>
        </w:rPr>
        <w:t xml:space="preserve"> אחד של משכן ואחד של מקדש ראשון ואחד של מקדש שני</w:t>
      </w:r>
      <w:r>
        <w:rPr>
          <w:rFonts w:hint="cs"/>
          <w:rtl/>
        </w:rPr>
        <w:t>,</w:t>
      </w:r>
      <w:r>
        <w:rPr>
          <w:rtl/>
        </w:rPr>
        <w:t xml:space="preserve"> שנאמר</w:t>
      </w:r>
      <w:r>
        <w:rPr>
          <w:rFonts w:hint="cs"/>
          <w:rtl/>
        </w:rPr>
        <w:t>:</w:t>
      </w:r>
      <w:r>
        <w:rPr>
          <w:rtl/>
        </w:rPr>
        <w:t xml:space="preserve"> </w:t>
      </w:r>
      <w:r w:rsidR="004A7184">
        <w:rPr>
          <w:rFonts w:hint="cs"/>
          <w:rtl/>
        </w:rPr>
        <w:t>"</w:t>
      </w:r>
      <w:r>
        <w:rPr>
          <w:rtl/>
        </w:rPr>
        <w:t>זהב וכסף ונח</w:t>
      </w:r>
      <w:r>
        <w:rPr>
          <w:rFonts w:hint="cs"/>
          <w:rtl/>
        </w:rPr>
        <w:t>ו</w:t>
      </w:r>
      <w:r>
        <w:rPr>
          <w:rtl/>
        </w:rPr>
        <w:t>שת</w:t>
      </w:r>
      <w:r>
        <w:rPr>
          <w:rFonts w:hint="cs"/>
          <w:rtl/>
        </w:rPr>
        <w:t>".</w:t>
      </w:r>
      <w:r>
        <w:rPr>
          <w:rtl/>
        </w:rPr>
        <w:t xml:space="preserve"> </w:t>
      </w:r>
      <w:r>
        <w:rPr>
          <w:rFonts w:hint="cs"/>
          <w:rtl/>
        </w:rPr>
        <w:t>"</w:t>
      </w:r>
      <w:r>
        <w:rPr>
          <w:rtl/>
        </w:rPr>
        <w:t>זהב</w:t>
      </w:r>
      <w:r>
        <w:rPr>
          <w:rFonts w:hint="cs"/>
          <w:rtl/>
        </w:rPr>
        <w:t>" -</w:t>
      </w:r>
      <w:r>
        <w:rPr>
          <w:rtl/>
        </w:rPr>
        <w:t xml:space="preserve"> כנגד משכן שעשה משה שהיה חביב על הקב"ה כזהב. </w:t>
      </w:r>
      <w:r>
        <w:rPr>
          <w:rFonts w:hint="cs"/>
          <w:rtl/>
        </w:rPr>
        <w:t>"</w:t>
      </w:r>
      <w:r>
        <w:rPr>
          <w:rtl/>
        </w:rPr>
        <w:t>וכסף</w:t>
      </w:r>
      <w:r>
        <w:rPr>
          <w:rFonts w:hint="cs"/>
          <w:rtl/>
        </w:rPr>
        <w:t>" -</w:t>
      </w:r>
      <w:r>
        <w:rPr>
          <w:rtl/>
        </w:rPr>
        <w:t xml:space="preserve"> זה מקדש ראשון שבנאו שלמה </w:t>
      </w:r>
      <w:proofErr w:type="spellStart"/>
      <w:r>
        <w:rPr>
          <w:rtl/>
        </w:rPr>
        <w:t>דכתיב</w:t>
      </w:r>
      <w:proofErr w:type="spellEnd"/>
      <w:r>
        <w:rPr>
          <w:rtl/>
        </w:rPr>
        <w:t xml:space="preserve"> בו</w:t>
      </w:r>
      <w:r>
        <w:rPr>
          <w:rFonts w:hint="cs"/>
          <w:rtl/>
        </w:rPr>
        <w:t>:</w:t>
      </w:r>
      <w:r>
        <w:rPr>
          <w:rtl/>
        </w:rPr>
        <w:t xml:space="preserve"> </w:t>
      </w:r>
      <w:r>
        <w:rPr>
          <w:rFonts w:hint="cs"/>
          <w:rtl/>
        </w:rPr>
        <w:t>"</w:t>
      </w:r>
      <w:r>
        <w:rPr>
          <w:rtl/>
        </w:rPr>
        <w:t>אין כסף נחשב בימי שלמה למאומה</w:t>
      </w:r>
      <w:r>
        <w:rPr>
          <w:rFonts w:hint="cs"/>
          <w:rtl/>
        </w:rPr>
        <w:t>".</w:t>
      </w:r>
      <w:r>
        <w:rPr>
          <w:rtl/>
        </w:rPr>
        <w:t xml:space="preserve"> </w:t>
      </w:r>
      <w:r>
        <w:rPr>
          <w:rFonts w:hint="cs"/>
          <w:rtl/>
        </w:rPr>
        <w:t>"</w:t>
      </w:r>
      <w:r>
        <w:rPr>
          <w:rtl/>
        </w:rPr>
        <w:t>נח</w:t>
      </w:r>
      <w:r>
        <w:rPr>
          <w:rFonts w:hint="cs"/>
          <w:rtl/>
        </w:rPr>
        <w:t>ו</w:t>
      </w:r>
      <w:r>
        <w:rPr>
          <w:rtl/>
        </w:rPr>
        <w:t>שת</w:t>
      </w:r>
      <w:r>
        <w:rPr>
          <w:rFonts w:hint="cs"/>
          <w:rtl/>
        </w:rPr>
        <w:t>" -</w:t>
      </w:r>
      <w:r>
        <w:rPr>
          <w:rtl/>
        </w:rPr>
        <w:t xml:space="preserve"> זה מקדש שני שחסר ה' דברים</w:t>
      </w:r>
      <w:r>
        <w:rPr>
          <w:rFonts w:hint="cs"/>
          <w:rtl/>
        </w:rPr>
        <w:t>:</w:t>
      </w:r>
      <w:r>
        <w:rPr>
          <w:rtl/>
        </w:rPr>
        <w:t xml:space="preserve"> ארון כפורת וכרובים אש ורוח הקדש.</w:t>
      </w:r>
      <w:r w:rsidR="00E037ED">
        <w:rPr>
          <w:rStyle w:val="a5"/>
          <w:rtl/>
        </w:rPr>
        <w:footnoteReference w:id="7"/>
      </w:r>
    </w:p>
    <w:p w14:paraId="557E1E59" w14:textId="702A6453" w:rsidR="00DE160A" w:rsidRDefault="00DE160A" w:rsidP="00911C42">
      <w:pPr>
        <w:pStyle w:val="ab"/>
        <w:rPr>
          <w:rtl/>
        </w:rPr>
      </w:pPr>
      <w:r>
        <w:rPr>
          <w:rtl/>
        </w:rPr>
        <w:t xml:space="preserve">מדרש אגדה (בובר) שמות לח </w:t>
      </w:r>
      <w:proofErr w:type="spellStart"/>
      <w:r>
        <w:rPr>
          <w:rtl/>
        </w:rPr>
        <w:t>כא</w:t>
      </w:r>
      <w:proofErr w:type="spellEnd"/>
      <w:r>
        <w:rPr>
          <w:rFonts w:hint="cs"/>
          <w:rtl/>
        </w:rPr>
        <w:t xml:space="preserve"> </w:t>
      </w:r>
      <w:r>
        <w:rPr>
          <w:rFonts w:cs="David"/>
          <w:rtl/>
        </w:rPr>
        <w:t>–</w:t>
      </w:r>
      <w:r>
        <w:rPr>
          <w:rFonts w:hint="cs"/>
          <w:rtl/>
        </w:rPr>
        <w:t xml:space="preserve"> </w:t>
      </w:r>
      <w:r w:rsidR="003518B6">
        <w:rPr>
          <w:rFonts w:hint="cs"/>
          <w:rtl/>
        </w:rPr>
        <w:t>בנייני אדם כנגד בניין שמים</w:t>
      </w:r>
    </w:p>
    <w:p w14:paraId="625F21A2" w14:textId="77777777" w:rsidR="008A4F2D" w:rsidRDefault="008A4F2D" w:rsidP="008A4F2D">
      <w:pPr>
        <w:pStyle w:val="ac"/>
        <w:rPr>
          <w:rtl/>
        </w:rPr>
      </w:pPr>
      <w:r w:rsidRPr="0029721B">
        <w:rPr>
          <w:rFonts w:hint="cs"/>
          <w:rtl/>
          <w:lang w:eastAsia="en-US"/>
        </w:rPr>
        <w:t>"</w:t>
      </w:r>
      <w:r w:rsidRPr="0029721B">
        <w:rPr>
          <w:rFonts w:hint="eastAsia"/>
          <w:rtl/>
          <w:lang w:eastAsia="en-US"/>
        </w:rPr>
        <w:t>אלה</w:t>
      </w:r>
      <w:r w:rsidRPr="0029721B">
        <w:rPr>
          <w:rtl/>
          <w:lang w:eastAsia="en-US"/>
        </w:rPr>
        <w:t xml:space="preserve"> </w:t>
      </w:r>
      <w:r w:rsidRPr="0029721B">
        <w:rPr>
          <w:rFonts w:hint="eastAsia"/>
          <w:rtl/>
          <w:lang w:eastAsia="en-US"/>
        </w:rPr>
        <w:t>פקודי</w:t>
      </w:r>
      <w:r w:rsidRPr="0029721B">
        <w:rPr>
          <w:rtl/>
          <w:lang w:eastAsia="en-US"/>
        </w:rPr>
        <w:t xml:space="preserve"> </w:t>
      </w:r>
      <w:r w:rsidRPr="0029721B">
        <w:rPr>
          <w:rFonts w:hint="eastAsia"/>
          <w:rtl/>
          <w:lang w:eastAsia="en-US"/>
        </w:rPr>
        <w:t>המשכן</w:t>
      </w:r>
      <w:r w:rsidRPr="0029721B">
        <w:rPr>
          <w:rtl/>
          <w:lang w:eastAsia="en-US"/>
        </w:rPr>
        <w:t xml:space="preserve"> </w:t>
      </w:r>
      <w:r w:rsidRPr="0029721B">
        <w:rPr>
          <w:rFonts w:hint="eastAsia"/>
          <w:rtl/>
          <w:lang w:eastAsia="en-US"/>
        </w:rPr>
        <w:t>משכן</w:t>
      </w:r>
      <w:r w:rsidRPr="0029721B">
        <w:rPr>
          <w:rtl/>
          <w:lang w:eastAsia="en-US"/>
        </w:rPr>
        <w:t xml:space="preserve"> </w:t>
      </w:r>
      <w:r w:rsidRPr="0029721B">
        <w:rPr>
          <w:rFonts w:hint="eastAsia"/>
          <w:rtl/>
          <w:lang w:eastAsia="en-US"/>
        </w:rPr>
        <w:t>העדות</w:t>
      </w:r>
      <w:r w:rsidRPr="0029721B">
        <w:rPr>
          <w:rFonts w:hint="cs"/>
          <w:rtl/>
          <w:lang w:eastAsia="en-US"/>
        </w:rPr>
        <w:t>"</w:t>
      </w:r>
      <w:r w:rsidRPr="0029721B">
        <w:rPr>
          <w:rtl/>
          <w:lang w:eastAsia="en-US"/>
        </w:rPr>
        <w:t xml:space="preserve">. </w:t>
      </w:r>
      <w:r w:rsidRPr="0029721B">
        <w:rPr>
          <w:rFonts w:hint="eastAsia"/>
          <w:rtl/>
          <w:lang w:eastAsia="en-US"/>
        </w:rPr>
        <w:t>ולמה</w:t>
      </w:r>
      <w:r w:rsidRPr="0029721B">
        <w:rPr>
          <w:rtl/>
          <w:lang w:eastAsia="en-US"/>
        </w:rPr>
        <w:t xml:space="preserve"> </w:t>
      </w:r>
      <w:r w:rsidRPr="0029721B">
        <w:rPr>
          <w:rFonts w:hint="eastAsia"/>
          <w:rtl/>
          <w:lang w:eastAsia="en-US"/>
        </w:rPr>
        <w:t>אמר</w:t>
      </w:r>
      <w:r w:rsidRPr="0029721B">
        <w:rPr>
          <w:rtl/>
          <w:lang w:eastAsia="en-US"/>
        </w:rPr>
        <w:t xml:space="preserve"> </w:t>
      </w:r>
      <w:r w:rsidRPr="0029721B">
        <w:rPr>
          <w:rFonts w:hint="eastAsia"/>
          <w:rtl/>
          <w:lang w:eastAsia="en-US"/>
        </w:rPr>
        <w:t>משכן</w:t>
      </w:r>
      <w:r w:rsidRPr="0029721B">
        <w:rPr>
          <w:rtl/>
          <w:lang w:eastAsia="en-US"/>
        </w:rPr>
        <w:t xml:space="preserve"> </w:t>
      </w:r>
      <w:r w:rsidRPr="0029721B">
        <w:rPr>
          <w:rFonts w:hint="eastAsia"/>
          <w:rtl/>
          <w:lang w:eastAsia="en-US"/>
        </w:rPr>
        <w:t>שני</w:t>
      </w:r>
      <w:r w:rsidRPr="0029721B">
        <w:rPr>
          <w:rtl/>
          <w:lang w:eastAsia="en-US"/>
        </w:rPr>
        <w:t xml:space="preserve"> </w:t>
      </w:r>
      <w:r w:rsidRPr="0029721B">
        <w:rPr>
          <w:rFonts w:hint="eastAsia"/>
          <w:rtl/>
          <w:lang w:eastAsia="en-US"/>
        </w:rPr>
        <w:t>פעמים</w:t>
      </w:r>
      <w:r w:rsidRPr="0029721B">
        <w:rPr>
          <w:rFonts w:hint="cs"/>
          <w:rtl/>
          <w:lang w:eastAsia="en-US"/>
        </w:rPr>
        <w:t>?</w:t>
      </w:r>
      <w:r w:rsidRPr="0029721B">
        <w:rPr>
          <w:rtl/>
          <w:lang w:eastAsia="en-US"/>
        </w:rPr>
        <w:t xml:space="preserve"> </w:t>
      </w:r>
      <w:r w:rsidRPr="0029721B">
        <w:rPr>
          <w:rFonts w:hint="eastAsia"/>
          <w:rtl/>
          <w:lang w:eastAsia="en-US"/>
        </w:rPr>
        <w:t>לפי</w:t>
      </w:r>
      <w:r w:rsidRPr="0029721B">
        <w:rPr>
          <w:rtl/>
          <w:lang w:eastAsia="en-US"/>
        </w:rPr>
        <w:t xml:space="preserve"> </w:t>
      </w:r>
      <w:r w:rsidRPr="0029721B">
        <w:rPr>
          <w:rFonts w:hint="eastAsia"/>
          <w:rtl/>
          <w:lang w:eastAsia="en-US"/>
        </w:rPr>
        <w:t>שנתנבא</w:t>
      </w:r>
      <w:r w:rsidRPr="0029721B">
        <w:rPr>
          <w:rtl/>
          <w:lang w:eastAsia="en-US"/>
        </w:rPr>
        <w:t xml:space="preserve"> </w:t>
      </w:r>
      <w:r w:rsidRPr="0029721B">
        <w:rPr>
          <w:rFonts w:hint="eastAsia"/>
          <w:rtl/>
          <w:lang w:eastAsia="en-US"/>
        </w:rPr>
        <w:t>משה</w:t>
      </w:r>
      <w:r w:rsidRPr="0029721B">
        <w:rPr>
          <w:rtl/>
          <w:lang w:eastAsia="en-US"/>
        </w:rPr>
        <w:t xml:space="preserve"> </w:t>
      </w:r>
      <w:r w:rsidRPr="0029721B">
        <w:rPr>
          <w:rFonts w:hint="eastAsia"/>
          <w:rtl/>
          <w:lang w:eastAsia="en-US"/>
        </w:rPr>
        <w:t>רבינו</w:t>
      </w:r>
      <w:r w:rsidRPr="0029721B">
        <w:rPr>
          <w:rtl/>
          <w:lang w:eastAsia="en-US"/>
        </w:rPr>
        <w:t xml:space="preserve"> </w:t>
      </w:r>
      <w:r w:rsidRPr="0029721B">
        <w:rPr>
          <w:rFonts w:hint="eastAsia"/>
          <w:rtl/>
          <w:lang w:eastAsia="en-US"/>
        </w:rPr>
        <w:t>ע</w:t>
      </w:r>
      <w:r w:rsidRPr="0029721B">
        <w:rPr>
          <w:rtl/>
          <w:lang w:eastAsia="en-US"/>
        </w:rPr>
        <w:t>"</w:t>
      </w:r>
      <w:r w:rsidRPr="0029721B">
        <w:rPr>
          <w:rFonts w:hint="eastAsia"/>
          <w:rtl/>
          <w:lang w:eastAsia="en-US"/>
        </w:rPr>
        <w:t>ה</w:t>
      </w:r>
      <w:r w:rsidRPr="0029721B">
        <w:rPr>
          <w:rtl/>
          <w:lang w:eastAsia="en-US"/>
        </w:rPr>
        <w:t xml:space="preserve"> </w:t>
      </w:r>
      <w:r w:rsidRPr="0029721B">
        <w:rPr>
          <w:rFonts w:hint="eastAsia"/>
          <w:rtl/>
          <w:lang w:eastAsia="en-US"/>
        </w:rPr>
        <w:t>שיחרב</w:t>
      </w:r>
      <w:r w:rsidRPr="0029721B">
        <w:rPr>
          <w:rtl/>
          <w:lang w:eastAsia="en-US"/>
        </w:rPr>
        <w:t xml:space="preserve"> </w:t>
      </w:r>
      <w:r w:rsidRPr="0029721B">
        <w:rPr>
          <w:rFonts w:hint="eastAsia"/>
          <w:rtl/>
          <w:lang w:eastAsia="en-US"/>
        </w:rPr>
        <w:t>בית</w:t>
      </w:r>
      <w:r w:rsidRPr="0029721B">
        <w:rPr>
          <w:rtl/>
          <w:lang w:eastAsia="en-US"/>
        </w:rPr>
        <w:t xml:space="preserve"> </w:t>
      </w:r>
      <w:r w:rsidRPr="0029721B">
        <w:rPr>
          <w:rFonts w:hint="eastAsia"/>
          <w:rtl/>
          <w:lang w:eastAsia="en-US"/>
        </w:rPr>
        <w:t>ראשון</w:t>
      </w:r>
      <w:r w:rsidRPr="0029721B">
        <w:rPr>
          <w:rtl/>
          <w:lang w:eastAsia="en-US"/>
        </w:rPr>
        <w:t xml:space="preserve"> </w:t>
      </w:r>
      <w:r w:rsidRPr="0029721B">
        <w:rPr>
          <w:rFonts w:hint="eastAsia"/>
          <w:rtl/>
          <w:lang w:eastAsia="en-US"/>
        </w:rPr>
        <w:t>ובית</w:t>
      </w:r>
      <w:r w:rsidRPr="0029721B">
        <w:rPr>
          <w:rtl/>
          <w:lang w:eastAsia="en-US"/>
        </w:rPr>
        <w:t xml:space="preserve"> </w:t>
      </w:r>
      <w:r w:rsidRPr="0029721B">
        <w:rPr>
          <w:rFonts w:hint="eastAsia"/>
          <w:rtl/>
          <w:lang w:eastAsia="en-US"/>
        </w:rPr>
        <w:t>שני</w:t>
      </w:r>
      <w:r w:rsidRPr="0029721B">
        <w:rPr>
          <w:rFonts w:hint="cs"/>
          <w:rtl/>
          <w:lang w:eastAsia="en-US"/>
        </w:rPr>
        <w:t>.</w:t>
      </w:r>
      <w:r w:rsidRPr="0029721B">
        <w:rPr>
          <w:rtl/>
          <w:lang w:eastAsia="en-US"/>
        </w:rPr>
        <w:t xml:space="preserve"> </w:t>
      </w:r>
      <w:r w:rsidRPr="0029721B">
        <w:rPr>
          <w:rFonts w:hint="eastAsia"/>
          <w:rtl/>
          <w:lang w:eastAsia="en-US"/>
        </w:rPr>
        <w:t>ואמר</w:t>
      </w:r>
      <w:r w:rsidRPr="0029721B">
        <w:rPr>
          <w:rtl/>
          <w:lang w:eastAsia="en-US"/>
        </w:rPr>
        <w:t xml:space="preserve"> </w:t>
      </w:r>
      <w:r w:rsidRPr="0029721B">
        <w:rPr>
          <w:rFonts w:hint="eastAsia"/>
          <w:rtl/>
          <w:lang w:eastAsia="en-US"/>
        </w:rPr>
        <w:t>אחריו</w:t>
      </w:r>
      <w:r w:rsidRPr="0029721B">
        <w:rPr>
          <w:rtl/>
          <w:lang w:eastAsia="en-US"/>
        </w:rPr>
        <w:t xml:space="preserve"> </w:t>
      </w:r>
      <w:r>
        <w:rPr>
          <w:rFonts w:hint="cs"/>
          <w:rtl/>
          <w:lang w:eastAsia="en-US"/>
        </w:rPr>
        <w:t>"</w:t>
      </w:r>
      <w:r w:rsidRPr="0029721B">
        <w:rPr>
          <w:rFonts w:hint="eastAsia"/>
          <w:rtl/>
          <w:lang w:eastAsia="en-US"/>
        </w:rPr>
        <w:t>העדות</w:t>
      </w:r>
      <w:r>
        <w:rPr>
          <w:rFonts w:hint="cs"/>
          <w:rtl/>
          <w:lang w:eastAsia="en-US"/>
        </w:rPr>
        <w:t>"</w:t>
      </w:r>
      <w:r w:rsidRPr="0029721B">
        <w:rPr>
          <w:rtl/>
          <w:lang w:eastAsia="en-US"/>
        </w:rPr>
        <w:t xml:space="preserve">, </w:t>
      </w:r>
      <w:r w:rsidRPr="0029721B">
        <w:rPr>
          <w:rFonts w:hint="eastAsia"/>
          <w:rtl/>
          <w:lang w:eastAsia="en-US"/>
        </w:rPr>
        <w:t>להורות</w:t>
      </w:r>
      <w:r w:rsidRPr="0029721B">
        <w:rPr>
          <w:rtl/>
          <w:lang w:eastAsia="en-US"/>
        </w:rPr>
        <w:t xml:space="preserve"> </w:t>
      </w:r>
      <w:r w:rsidRPr="0029721B">
        <w:rPr>
          <w:rFonts w:hint="eastAsia"/>
          <w:rtl/>
          <w:lang w:eastAsia="en-US"/>
        </w:rPr>
        <w:t>על</w:t>
      </w:r>
      <w:r w:rsidRPr="0029721B">
        <w:rPr>
          <w:rtl/>
          <w:lang w:eastAsia="en-US"/>
        </w:rPr>
        <w:t xml:space="preserve"> </w:t>
      </w:r>
      <w:r w:rsidRPr="0029721B">
        <w:rPr>
          <w:rFonts w:hint="eastAsia"/>
          <w:rtl/>
          <w:lang w:eastAsia="en-US"/>
        </w:rPr>
        <w:t>בית</w:t>
      </w:r>
      <w:r w:rsidRPr="0029721B">
        <w:rPr>
          <w:rtl/>
          <w:lang w:eastAsia="en-US"/>
        </w:rPr>
        <w:t xml:space="preserve"> </w:t>
      </w:r>
      <w:r w:rsidRPr="0029721B">
        <w:rPr>
          <w:rFonts w:hint="eastAsia"/>
          <w:rtl/>
          <w:lang w:eastAsia="en-US"/>
        </w:rPr>
        <w:t>שלישי</w:t>
      </w:r>
      <w:r w:rsidRPr="0029721B">
        <w:rPr>
          <w:rtl/>
          <w:lang w:eastAsia="en-US"/>
        </w:rPr>
        <w:t xml:space="preserve"> </w:t>
      </w:r>
      <w:r w:rsidRPr="0029721B">
        <w:rPr>
          <w:rFonts w:hint="eastAsia"/>
          <w:rtl/>
          <w:lang w:eastAsia="en-US"/>
        </w:rPr>
        <w:t>שלא</w:t>
      </w:r>
      <w:r w:rsidRPr="0029721B">
        <w:rPr>
          <w:rtl/>
          <w:lang w:eastAsia="en-US"/>
        </w:rPr>
        <w:t xml:space="preserve"> </w:t>
      </w:r>
      <w:r w:rsidRPr="0029721B">
        <w:rPr>
          <w:rFonts w:hint="eastAsia"/>
          <w:rtl/>
          <w:lang w:eastAsia="en-US"/>
        </w:rPr>
        <w:t>יחרב</w:t>
      </w:r>
      <w:r w:rsidRPr="0029721B">
        <w:rPr>
          <w:rtl/>
          <w:lang w:eastAsia="en-US"/>
        </w:rPr>
        <w:t xml:space="preserve"> </w:t>
      </w:r>
      <w:r w:rsidRPr="0029721B">
        <w:rPr>
          <w:rFonts w:hint="eastAsia"/>
          <w:rtl/>
          <w:lang w:eastAsia="en-US"/>
        </w:rPr>
        <w:t>ולא</w:t>
      </w:r>
      <w:r w:rsidRPr="0029721B">
        <w:rPr>
          <w:rtl/>
          <w:lang w:eastAsia="en-US"/>
        </w:rPr>
        <w:t xml:space="preserve"> </w:t>
      </w:r>
      <w:r w:rsidRPr="0029721B">
        <w:rPr>
          <w:rFonts w:hint="eastAsia"/>
          <w:rtl/>
          <w:lang w:eastAsia="en-US"/>
        </w:rPr>
        <w:t>ינתץ</w:t>
      </w:r>
      <w:r w:rsidRPr="0029721B">
        <w:rPr>
          <w:rtl/>
          <w:lang w:eastAsia="en-US"/>
        </w:rPr>
        <w:t xml:space="preserve"> </w:t>
      </w:r>
      <w:r w:rsidRPr="0029721B">
        <w:rPr>
          <w:rFonts w:hint="eastAsia"/>
          <w:rtl/>
          <w:lang w:eastAsia="en-US"/>
        </w:rPr>
        <w:t>לעולם</w:t>
      </w:r>
      <w:r w:rsidRPr="0029721B">
        <w:rPr>
          <w:rFonts w:hint="cs"/>
          <w:rtl/>
          <w:lang w:eastAsia="en-US"/>
        </w:rPr>
        <w:t>,</w:t>
      </w:r>
      <w:r w:rsidRPr="0029721B">
        <w:rPr>
          <w:rtl/>
          <w:lang w:eastAsia="en-US"/>
        </w:rPr>
        <w:t xml:space="preserve"> </w:t>
      </w:r>
      <w:r w:rsidRPr="0029721B">
        <w:rPr>
          <w:rFonts w:hint="eastAsia"/>
          <w:rtl/>
          <w:lang w:eastAsia="en-US"/>
        </w:rPr>
        <w:t>לפי</w:t>
      </w:r>
      <w:r w:rsidRPr="0029721B">
        <w:rPr>
          <w:rtl/>
          <w:lang w:eastAsia="en-US"/>
        </w:rPr>
        <w:t xml:space="preserve"> </w:t>
      </w:r>
      <w:r w:rsidRPr="0029721B">
        <w:rPr>
          <w:rFonts w:hint="eastAsia"/>
          <w:rtl/>
          <w:lang w:eastAsia="en-US"/>
        </w:rPr>
        <w:t>שהוא</w:t>
      </w:r>
      <w:r w:rsidRPr="0029721B">
        <w:rPr>
          <w:rtl/>
          <w:lang w:eastAsia="en-US"/>
        </w:rPr>
        <w:t xml:space="preserve"> </w:t>
      </w:r>
      <w:r w:rsidRPr="0029721B">
        <w:rPr>
          <w:rFonts w:hint="eastAsia"/>
          <w:rtl/>
          <w:lang w:eastAsia="en-US"/>
        </w:rPr>
        <w:t>בנין</w:t>
      </w:r>
      <w:r w:rsidRPr="0029721B">
        <w:rPr>
          <w:rtl/>
          <w:lang w:eastAsia="en-US"/>
        </w:rPr>
        <w:t xml:space="preserve"> </w:t>
      </w:r>
      <w:r w:rsidRPr="0029721B">
        <w:rPr>
          <w:rFonts w:hint="eastAsia"/>
          <w:rtl/>
          <w:lang w:eastAsia="en-US"/>
        </w:rPr>
        <w:t>מלך</w:t>
      </w:r>
      <w:r w:rsidRPr="0029721B">
        <w:rPr>
          <w:rtl/>
          <w:lang w:eastAsia="en-US"/>
        </w:rPr>
        <w:t xml:space="preserve"> </w:t>
      </w:r>
      <w:r w:rsidRPr="0029721B">
        <w:rPr>
          <w:rFonts w:hint="eastAsia"/>
          <w:rtl/>
          <w:lang w:eastAsia="en-US"/>
        </w:rPr>
        <w:t>מלכי</w:t>
      </w:r>
      <w:r w:rsidRPr="0029721B">
        <w:rPr>
          <w:rtl/>
          <w:lang w:eastAsia="en-US"/>
        </w:rPr>
        <w:t xml:space="preserve"> </w:t>
      </w:r>
      <w:r w:rsidRPr="0029721B">
        <w:rPr>
          <w:rFonts w:hint="eastAsia"/>
          <w:rtl/>
          <w:lang w:eastAsia="en-US"/>
        </w:rPr>
        <w:t>המלכים</w:t>
      </w:r>
      <w:r w:rsidRPr="0029721B">
        <w:rPr>
          <w:rtl/>
          <w:lang w:eastAsia="en-US"/>
        </w:rPr>
        <w:t xml:space="preserve"> </w:t>
      </w:r>
      <w:r w:rsidRPr="0029721B">
        <w:rPr>
          <w:rFonts w:hint="eastAsia"/>
          <w:rtl/>
          <w:lang w:eastAsia="en-US"/>
        </w:rPr>
        <w:t>הקב</w:t>
      </w:r>
      <w:r w:rsidRPr="0029721B">
        <w:rPr>
          <w:rtl/>
          <w:lang w:eastAsia="en-US"/>
        </w:rPr>
        <w:t>"</w:t>
      </w:r>
      <w:r w:rsidRPr="0029721B">
        <w:rPr>
          <w:rFonts w:hint="eastAsia"/>
          <w:rtl/>
          <w:lang w:eastAsia="en-US"/>
        </w:rPr>
        <w:t>ה</w:t>
      </w:r>
      <w:r w:rsidRPr="0029721B">
        <w:rPr>
          <w:rFonts w:hint="cs"/>
          <w:rtl/>
          <w:lang w:eastAsia="en-US"/>
        </w:rPr>
        <w:t>.</w:t>
      </w:r>
      <w:r w:rsidRPr="0029721B">
        <w:rPr>
          <w:rtl/>
          <w:lang w:eastAsia="en-US"/>
        </w:rPr>
        <w:t xml:space="preserve"> </w:t>
      </w:r>
      <w:r w:rsidRPr="0029721B">
        <w:rPr>
          <w:rFonts w:hint="eastAsia"/>
          <w:rtl/>
          <w:lang w:eastAsia="en-US"/>
        </w:rPr>
        <w:t>מה</w:t>
      </w:r>
      <w:r w:rsidRPr="0029721B">
        <w:rPr>
          <w:rtl/>
          <w:lang w:eastAsia="en-US"/>
        </w:rPr>
        <w:t xml:space="preserve"> </w:t>
      </w:r>
      <w:r w:rsidRPr="0029721B">
        <w:rPr>
          <w:rFonts w:hint="eastAsia"/>
          <w:rtl/>
          <w:lang w:eastAsia="en-US"/>
        </w:rPr>
        <w:t>הוא</w:t>
      </w:r>
      <w:r w:rsidRPr="0029721B">
        <w:rPr>
          <w:rtl/>
          <w:lang w:eastAsia="en-US"/>
        </w:rPr>
        <w:t xml:space="preserve"> </w:t>
      </w:r>
      <w:r w:rsidRPr="0029721B">
        <w:rPr>
          <w:rFonts w:hint="eastAsia"/>
          <w:rtl/>
          <w:lang w:eastAsia="en-US"/>
        </w:rPr>
        <w:t>קיים</w:t>
      </w:r>
      <w:r w:rsidRPr="0029721B">
        <w:rPr>
          <w:rtl/>
          <w:lang w:eastAsia="en-US"/>
        </w:rPr>
        <w:t xml:space="preserve">, </w:t>
      </w:r>
      <w:r w:rsidRPr="0029721B">
        <w:rPr>
          <w:rFonts w:hint="eastAsia"/>
          <w:rtl/>
          <w:lang w:eastAsia="en-US"/>
        </w:rPr>
        <w:t>אף</w:t>
      </w:r>
      <w:r w:rsidRPr="0029721B">
        <w:rPr>
          <w:rtl/>
          <w:lang w:eastAsia="en-US"/>
        </w:rPr>
        <w:t xml:space="preserve"> </w:t>
      </w:r>
      <w:r w:rsidRPr="0029721B">
        <w:rPr>
          <w:rFonts w:hint="eastAsia"/>
          <w:rtl/>
          <w:lang w:eastAsia="en-US"/>
        </w:rPr>
        <w:t>בנ</w:t>
      </w:r>
      <w:r w:rsidRPr="0029721B">
        <w:rPr>
          <w:rFonts w:hint="cs"/>
          <w:rtl/>
          <w:lang w:eastAsia="en-US"/>
        </w:rPr>
        <w:t>י</w:t>
      </w:r>
      <w:r w:rsidRPr="0029721B">
        <w:rPr>
          <w:rFonts w:hint="eastAsia"/>
          <w:rtl/>
          <w:lang w:eastAsia="en-US"/>
        </w:rPr>
        <w:t>ינו</w:t>
      </w:r>
      <w:r w:rsidRPr="0029721B">
        <w:rPr>
          <w:rtl/>
          <w:lang w:eastAsia="en-US"/>
        </w:rPr>
        <w:t xml:space="preserve"> </w:t>
      </w:r>
      <w:r w:rsidRPr="0029721B">
        <w:rPr>
          <w:rFonts w:hint="eastAsia"/>
          <w:rtl/>
          <w:lang w:eastAsia="en-US"/>
        </w:rPr>
        <w:t>קיים</w:t>
      </w:r>
      <w:r w:rsidRPr="0029721B">
        <w:rPr>
          <w:rFonts w:hint="cs"/>
          <w:rtl/>
          <w:lang w:eastAsia="en-US"/>
        </w:rPr>
        <w:t>.</w:t>
      </w:r>
      <w:r w:rsidRPr="0029721B">
        <w:rPr>
          <w:rtl/>
          <w:lang w:eastAsia="en-US"/>
        </w:rPr>
        <w:t xml:space="preserve"> </w:t>
      </w:r>
      <w:r w:rsidRPr="0029721B">
        <w:rPr>
          <w:rFonts w:hint="eastAsia"/>
          <w:rtl/>
          <w:lang w:eastAsia="en-US"/>
        </w:rPr>
        <w:t>אבל</w:t>
      </w:r>
      <w:r w:rsidRPr="0029721B">
        <w:rPr>
          <w:rtl/>
          <w:lang w:eastAsia="en-US"/>
        </w:rPr>
        <w:t xml:space="preserve"> </w:t>
      </w:r>
      <w:r w:rsidRPr="0029721B">
        <w:rPr>
          <w:rFonts w:hint="eastAsia"/>
          <w:rtl/>
          <w:lang w:eastAsia="en-US"/>
        </w:rPr>
        <w:t>בית</w:t>
      </w:r>
      <w:r w:rsidRPr="0029721B">
        <w:rPr>
          <w:rtl/>
          <w:lang w:eastAsia="en-US"/>
        </w:rPr>
        <w:t xml:space="preserve"> </w:t>
      </w:r>
      <w:r w:rsidRPr="0029721B">
        <w:rPr>
          <w:rFonts w:hint="eastAsia"/>
          <w:rtl/>
          <w:lang w:eastAsia="en-US"/>
        </w:rPr>
        <w:t>ראשון</w:t>
      </w:r>
      <w:r w:rsidRPr="0029721B">
        <w:rPr>
          <w:rtl/>
          <w:lang w:eastAsia="en-US"/>
        </w:rPr>
        <w:t xml:space="preserve"> </w:t>
      </w:r>
      <w:r w:rsidRPr="0029721B">
        <w:rPr>
          <w:rFonts w:hint="eastAsia"/>
          <w:rtl/>
          <w:lang w:eastAsia="en-US"/>
        </w:rPr>
        <w:t>ובית</w:t>
      </w:r>
      <w:r w:rsidRPr="0029721B">
        <w:rPr>
          <w:rtl/>
          <w:lang w:eastAsia="en-US"/>
        </w:rPr>
        <w:t xml:space="preserve"> </w:t>
      </w:r>
      <w:r w:rsidRPr="0029721B">
        <w:rPr>
          <w:rFonts w:hint="eastAsia"/>
          <w:rtl/>
          <w:lang w:eastAsia="en-US"/>
        </w:rPr>
        <w:t>שני</w:t>
      </w:r>
      <w:r w:rsidRPr="0029721B">
        <w:rPr>
          <w:rtl/>
          <w:lang w:eastAsia="en-US"/>
        </w:rPr>
        <w:t xml:space="preserve"> </w:t>
      </w:r>
      <w:r w:rsidRPr="0029721B">
        <w:rPr>
          <w:rFonts w:hint="eastAsia"/>
          <w:rtl/>
          <w:lang w:eastAsia="en-US"/>
        </w:rPr>
        <w:t>שהוא</w:t>
      </w:r>
      <w:r w:rsidRPr="0029721B">
        <w:rPr>
          <w:rtl/>
          <w:lang w:eastAsia="en-US"/>
        </w:rPr>
        <w:t xml:space="preserve"> </w:t>
      </w:r>
      <w:r w:rsidRPr="0029721B">
        <w:rPr>
          <w:rFonts w:hint="eastAsia"/>
          <w:rtl/>
          <w:lang w:eastAsia="en-US"/>
        </w:rPr>
        <w:t>בניין</w:t>
      </w:r>
      <w:r w:rsidRPr="0029721B">
        <w:rPr>
          <w:rtl/>
          <w:lang w:eastAsia="en-US"/>
        </w:rPr>
        <w:t xml:space="preserve"> </w:t>
      </w:r>
      <w:r w:rsidRPr="0029721B">
        <w:rPr>
          <w:rFonts w:hint="eastAsia"/>
          <w:rtl/>
          <w:lang w:eastAsia="en-US"/>
        </w:rPr>
        <w:t>אדם</w:t>
      </w:r>
      <w:r w:rsidRPr="0029721B">
        <w:rPr>
          <w:rtl/>
          <w:lang w:eastAsia="en-US"/>
        </w:rPr>
        <w:t xml:space="preserve">, </w:t>
      </w:r>
      <w:r w:rsidRPr="0029721B">
        <w:rPr>
          <w:rFonts w:hint="eastAsia"/>
          <w:rtl/>
          <w:lang w:eastAsia="en-US"/>
        </w:rPr>
        <w:t>ולפי</w:t>
      </w:r>
      <w:r w:rsidRPr="0029721B">
        <w:rPr>
          <w:rtl/>
          <w:lang w:eastAsia="en-US"/>
        </w:rPr>
        <w:t xml:space="preserve"> </w:t>
      </w:r>
      <w:r w:rsidRPr="0029721B">
        <w:rPr>
          <w:rFonts w:hint="eastAsia"/>
          <w:rtl/>
          <w:lang w:eastAsia="en-US"/>
        </w:rPr>
        <w:t>שהאדם</w:t>
      </w:r>
      <w:r w:rsidRPr="0029721B">
        <w:rPr>
          <w:rtl/>
          <w:lang w:eastAsia="en-US"/>
        </w:rPr>
        <w:t xml:space="preserve"> </w:t>
      </w:r>
      <w:r w:rsidRPr="0029721B">
        <w:rPr>
          <w:rFonts w:hint="eastAsia"/>
          <w:rtl/>
          <w:lang w:eastAsia="en-US"/>
        </w:rPr>
        <w:t>אינו</w:t>
      </w:r>
      <w:r w:rsidRPr="0029721B">
        <w:rPr>
          <w:rtl/>
          <w:lang w:eastAsia="en-US"/>
        </w:rPr>
        <w:t xml:space="preserve"> </w:t>
      </w:r>
      <w:r w:rsidRPr="0029721B">
        <w:rPr>
          <w:rFonts w:hint="eastAsia"/>
          <w:rtl/>
          <w:lang w:eastAsia="en-US"/>
        </w:rPr>
        <w:t>קיים</w:t>
      </w:r>
      <w:r w:rsidRPr="0029721B">
        <w:rPr>
          <w:rtl/>
          <w:lang w:eastAsia="en-US"/>
        </w:rPr>
        <w:t xml:space="preserve">, </w:t>
      </w:r>
      <w:r w:rsidRPr="0029721B">
        <w:rPr>
          <w:rFonts w:hint="eastAsia"/>
          <w:rtl/>
          <w:lang w:eastAsia="en-US"/>
        </w:rPr>
        <w:t>אף</w:t>
      </w:r>
      <w:r w:rsidRPr="0029721B">
        <w:rPr>
          <w:rtl/>
          <w:lang w:eastAsia="en-US"/>
        </w:rPr>
        <w:t xml:space="preserve"> </w:t>
      </w:r>
      <w:r w:rsidRPr="0029721B">
        <w:rPr>
          <w:rFonts w:hint="eastAsia"/>
          <w:rtl/>
          <w:lang w:eastAsia="en-US"/>
        </w:rPr>
        <w:t>בנ</w:t>
      </w:r>
      <w:r>
        <w:rPr>
          <w:rFonts w:hint="cs"/>
          <w:rtl/>
          <w:lang w:eastAsia="en-US"/>
        </w:rPr>
        <w:t>י</w:t>
      </w:r>
      <w:r w:rsidRPr="0029721B">
        <w:rPr>
          <w:rFonts w:hint="eastAsia"/>
          <w:rtl/>
          <w:lang w:eastAsia="en-US"/>
        </w:rPr>
        <w:t>ינו</w:t>
      </w:r>
      <w:r w:rsidRPr="0029721B">
        <w:rPr>
          <w:rtl/>
          <w:lang w:eastAsia="en-US"/>
        </w:rPr>
        <w:t xml:space="preserve"> </w:t>
      </w:r>
      <w:r w:rsidRPr="0029721B">
        <w:rPr>
          <w:rFonts w:hint="eastAsia"/>
          <w:rtl/>
          <w:lang w:eastAsia="en-US"/>
        </w:rPr>
        <w:t>אינו</w:t>
      </w:r>
      <w:r w:rsidRPr="0029721B">
        <w:rPr>
          <w:rtl/>
          <w:lang w:eastAsia="en-US"/>
        </w:rPr>
        <w:t xml:space="preserve"> </w:t>
      </w:r>
      <w:r w:rsidRPr="0029721B">
        <w:rPr>
          <w:rFonts w:hint="eastAsia"/>
          <w:rtl/>
          <w:lang w:eastAsia="en-US"/>
        </w:rPr>
        <w:t>קיים</w:t>
      </w:r>
      <w:r w:rsidRPr="0029721B">
        <w:rPr>
          <w:rFonts w:hint="cs"/>
          <w:rtl/>
          <w:lang w:eastAsia="en-US"/>
        </w:rPr>
        <w:t>.</w:t>
      </w:r>
      <w:r w:rsidR="009B6359">
        <w:rPr>
          <w:rStyle w:val="a5"/>
          <w:rtl/>
          <w:lang w:eastAsia="en-US"/>
        </w:rPr>
        <w:footnoteReference w:id="8"/>
      </w:r>
    </w:p>
    <w:p w14:paraId="769A33DE" w14:textId="77777777" w:rsidR="008B3ECC" w:rsidRDefault="008B3ECC" w:rsidP="008B3ECC">
      <w:pPr>
        <w:pStyle w:val="ab"/>
        <w:rPr>
          <w:rtl/>
        </w:rPr>
      </w:pPr>
      <w:r>
        <w:rPr>
          <w:rFonts w:hint="cs"/>
          <w:rtl/>
        </w:rPr>
        <w:t xml:space="preserve">פירוש </w:t>
      </w:r>
      <w:proofErr w:type="spellStart"/>
      <w:r w:rsidRPr="00055C87">
        <w:rPr>
          <w:rtl/>
        </w:rPr>
        <w:t>ספורנו</w:t>
      </w:r>
      <w:proofErr w:type="spellEnd"/>
      <w:r w:rsidRPr="00055C87">
        <w:rPr>
          <w:rtl/>
        </w:rPr>
        <w:t xml:space="preserve"> הקדמה לתורה</w:t>
      </w:r>
      <w:r w:rsidRPr="00055C87">
        <w:rPr>
          <w:rFonts w:hint="cs"/>
          <w:rtl/>
        </w:rPr>
        <w:t xml:space="preserve"> </w:t>
      </w:r>
      <w:r w:rsidRPr="00055C87">
        <w:rPr>
          <w:rtl/>
        </w:rPr>
        <w:t>–</w:t>
      </w:r>
      <w:r>
        <w:rPr>
          <w:rFonts w:hint="cs"/>
          <w:rtl/>
        </w:rPr>
        <w:t xml:space="preserve"> כנגד אברהם יצחק ויעקב</w:t>
      </w:r>
    </w:p>
    <w:p w14:paraId="14C4BAB2" w14:textId="3131BE89" w:rsidR="008B3ECC" w:rsidRDefault="008B3ECC" w:rsidP="008B3ECC">
      <w:pPr>
        <w:pStyle w:val="ac"/>
        <w:rPr>
          <w:rtl/>
        </w:rPr>
      </w:pPr>
      <w:r>
        <w:rPr>
          <w:rtl/>
        </w:rPr>
        <w:t>ובכן היו עניני ישראל מאז יצאו ממצרים עד בנין בית ראשון</w:t>
      </w:r>
      <w:r w:rsidR="003518B6">
        <w:rPr>
          <w:rFonts w:hint="cs"/>
          <w:rtl/>
        </w:rPr>
        <w:t>,</w:t>
      </w:r>
      <w:r>
        <w:rPr>
          <w:rtl/>
        </w:rPr>
        <w:t xml:space="preserve"> אשר בזמן זה בנו ד' מזבחות והם משכן במדבר. ושילה </w:t>
      </w:r>
      <w:proofErr w:type="spellStart"/>
      <w:r>
        <w:rPr>
          <w:rtl/>
        </w:rPr>
        <w:t>ונוב</w:t>
      </w:r>
      <w:proofErr w:type="spellEnd"/>
      <w:r>
        <w:rPr>
          <w:rtl/>
        </w:rPr>
        <w:t xml:space="preserve"> וגבעון. כמו עניני אברהם מאז שיצא מאור כשדים אל ארץ כנען ששם בנה ד' מזבחות. ועניני בית ראשון היו כענ</w:t>
      </w:r>
      <w:r w:rsidR="00EA24BC">
        <w:rPr>
          <w:rFonts w:hint="cs"/>
          <w:rtl/>
        </w:rPr>
        <w:t>י</w:t>
      </w:r>
      <w:r>
        <w:rPr>
          <w:rtl/>
        </w:rPr>
        <w:t>יני יצחק אשר בנה מזבח אחד בלבד. ועניני בית שני וגלותנו והגאולה העתידה</w:t>
      </w:r>
      <w:r w:rsidR="003518B6">
        <w:rPr>
          <w:rFonts w:hint="cs"/>
          <w:rtl/>
        </w:rPr>
        <w:t>,</w:t>
      </w:r>
      <w:r>
        <w:rPr>
          <w:rtl/>
        </w:rPr>
        <w:t xml:space="preserve"> אשר בזה הזמן נבנה בית שני ויבנה העתיד במהרה בימינו</w:t>
      </w:r>
      <w:r>
        <w:rPr>
          <w:rFonts w:hint="cs"/>
          <w:rtl/>
        </w:rPr>
        <w:t>,</w:t>
      </w:r>
      <w:r>
        <w:rPr>
          <w:rtl/>
        </w:rPr>
        <w:t xml:space="preserve"> הם כענ</w:t>
      </w:r>
      <w:r w:rsidR="00EA24BC">
        <w:rPr>
          <w:rFonts w:hint="cs"/>
          <w:rtl/>
        </w:rPr>
        <w:t>י</w:t>
      </w:r>
      <w:r>
        <w:rPr>
          <w:rtl/>
        </w:rPr>
        <w:t xml:space="preserve">יני יעקב אבינו אשר בנה שני מזבחות וראה טוב </w:t>
      </w:r>
      <w:proofErr w:type="spellStart"/>
      <w:r>
        <w:rPr>
          <w:rtl/>
        </w:rPr>
        <w:t>באחריו</w:t>
      </w:r>
      <w:proofErr w:type="spellEnd"/>
      <w:r w:rsidR="003518B6">
        <w:rPr>
          <w:rStyle w:val="a5"/>
          <w:rtl/>
        </w:rPr>
        <w:footnoteReference w:id="9"/>
      </w:r>
      <w:r>
        <w:rPr>
          <w:rtl/>
        </w:rPr>
        <w:t xml:space="preserve"> אחרי </w:t>
      </w:r>
      <w:proofErr w:type="spellStart"/>
      <w:r>
        <w:rPr>
          <w:rtl/>
        </w:rPr>
        <w:t>היאוש</w:t>
      </w:r>
      <w:proofErr w:type="spellEnd"/>
      <w:r>
        <w:rPr>
          <w:rtl/>
        </w:rPr>
        <w:t xml:space="preserve"> ובזה סיים את ספרו הראשון.</w:t>
      </w:r>
      <w:r w:rsidR="009B6359">
        <w:rPr>
          <w:rStyle w:val="a5"/>
          <w:rtl/>
        </w:rPr>
        <w:footnoteReference w:id="10"/>
      </w:r>
    </w:p>
    <w:p w14:paraId="5A3AF9A2" w14:textId="77777777" w:rsidR="000E48F5" w:rsidRDefault="000E48F5" w:rsidP="000E48F5">
      <w:pPr>
        <w:pStyle w:val="ab"/>
        <w:rPr>
          <w:rtl/>
        </w:rPr>
      </w:pPr>
      <w:r>
        <w:rPr>
          <w:rtl/>
        </w:rPr>
        <w:t xml:space="preserve">בראשית רבתי בראשית </w:t>
      </w:r>
      <w:r>
        <w:rPr>
          <w:rFonts w:hint="cs"/>
          <w:rtl/>
        </w:rPr>
        <w:t>א יד-</w:t>
      </w:r>
      <w:proofErr w:type="spellStart"/>
      <w:r>
        <w:rPr>
          <w:rFonts w:hint="cs"/>
          <w:rtl/>
        </w:rPr>
        <w:t>יט</w:t>
      </w:r>
      <w:proofErr w:type="spellEnd"/>
      <w:r>
        <w:rPr>
          <w:rFonts w:hint="cs"/>
          <w:rtl/>
        </w:rPr>
        <w:t xml:space="preserve"> </w:t>
      </w:r>
      <w:r>
        <w:rPr>
          <w:rtl/>
        </w:rPr>
        <w:t>–</w:t>
      </w:r>
      <w:r>
        <w:rPr>
          <w:rFonts w:hint="cs"/>
          <w:rtl/>
        </w:rPr>
        <w:t xml:space="preserve"> המאור הגדול, המאור הקטן והכוכבים</w:t>
      </w:r>
    </w:p>
    <w:p w14:paraId="238793D2" w14:textId="77777777" w:rsidR="00384677" w:rsidRDefault="000E48F5" w:rsidP="000E48F5">
      <w:pPr>
        <w:pStyle w:val="ac"/>
        <w:rPr>
          <w:rtl/>
        </w:rPr>
      </w:pPr>
      <w:r>
        <w:rPr>
          <w:rFonts w:hint="cs"/>
          <w:rtl/>
        </w:rPr>
        <w:t>"</w:t>
      </w:r>
      <w:r>
        <w:rPr>
          <w:rtl/>
        </w:rPr>
        <w:t xml:space="preserve">ויאמר </w:t>
      </w:r>
      <w:proofErr w:type="spellStart"/>
      <w:r>
        <w:rPr>
          <w:rtl/>
        </w:rPr>
        <w:t>אלהים</w:t>
      </w:r>
      <w:proofErr w:type="spellEnd"/>
      <w:r>
        <w:rPr>
          <w:rtl/>
        </w:rPr>
        <w:t xml:space="preserve"> יהי מא</w:t>
      </w:r>
      <w:r>
        <w:rPr>
          <w:rFonts w:hint="cs"/>
          <w:rtl/>
        </w:rPr>
        <w:t>ו</w:t>
      </w:r>
      <w:r>
        <w:rPr>
          <w:rtl/>
        </w:rPr>
        <w:t>רת</w:t>
      </w:r>
      <w:r>
        <w:rPr>
          <w:rFonts w:hint="cs"/>
          <w:rtl/>
        </w:rPr>
        <w:t xml:space="preserve"> ברקיע השמים"</w:t>
      </w:r>
      <w:r>
        <w:rPr>
          <w:rtl/>
        </w:rPr>
        <w:t xml:space="preserve">. רבנן </w:t>
      </w:r>
      <w:proofErr w:type="spellStart"/>
      <w:r>
        <w:rPr>
          <w:rtl/>
        </w:rPr>
        <w:t>פתרין</w:t>
      </w:r>
      <w:proofErr w:type="spellEnd"/>
      <w:r>
        <w:rPr>
          <w:rtl/>
        </w:rPr>
        <w:t xml:space="preserve"> </w:t>
      </w:r>
      <w:proofErr w:type="spellStart"/>
      <w:r>
        <w:rPr>
          <w:rtl/>
        </w:rPr>
        <w:t>קרייא</w:t>
      </w:r>
      <w:proofErr w:type="spellEnd"/>
      <w:r>
        <w:rPr>
          <w:rtl/>
        </w:rPr>
        <w:t xml:space="preserve"> </w:t>
      </w:r>
      <w:proofErr w:type="spellStart"/>
      <w:r>
        <w:rPr>
          <w:rtl/>
        </w:rPr>
        <w:t>בבנין</w:t>
      </w:r>
      <w:proofErr w:type="spellEnd"/>
      <w:r>
        <w:rPr>
          <w:rtl/>
        </w:rPr>
        <w:t xml:space="preserve"> בית המקדש</w:t>
      </w:r>
      <w:r>
        <w:rPr>
          <w:rFonts w:hint="cs"/>
          <w:rtl/>
        </w:rPr>
        <w:t xml:space="preserve"> ... "</w:t>
      </w:r>
      <w:r>
        <w:rPr>
          <w:rtl/>
        </w:rPr>
        <w:t>והיו למאורות</w:t>
      </w:r>
      <w:r>
        <w:rPr>
          <w:rFonts w:hint="cs"/>
          <w:rtl/>
        </w:rPr>
        <w:t xml:space="preserve">" - </w:t>
      </w:r>
      <w:r>
        <w:rPr>
          <w:rtl/>
        </w:rPr>
        <w:t>יהיו שני הבתים האלה לאור נוגה בישראל</w:t>
      </w:r>
      <w:r>
        <w:rPr>
          <w:rFonts w:hint="cs"/>
          <w:rtl/>
        </w:rPr>
        <w:t>,</w:t>
      </w:r>
      <w:r>
        <w:rPr>
          <w:rtl/>
        </w:rPr>
        <w:t xml:space="preserve"> </w:t>
      </w:r>
      <w:proofErr w:type="spellStart"/>
      <w:r>
        <w:rPr>
          <w:rtl/>
        </w:rPr>
        <w:t>כענין</w:t>
      </w:r>
      <w:proofErr w:type="spellEnd"/>
      <w:r>
        <w:rPr>
          <w:rtl/>
        </w:rPr>
        <w:t xml:space="preserve"> שנאמר</w:t>
      </w:r>
      <w:r>
        <w:rPr>
          <w:rFonts w:hint="cs"/>
          <w:rtl/>
        </w:rPr>
        <w:t>:</w:t>
      </w:r>
      <w:r>
        <w:rPr>
          <w:rtl/>
        </w:rPr>
        <w:t xml:space="preserve"> </w:t>
      </w:r>
      <w:r>
        <w:rPr>
          <w:rFonts w:hint="cs"/>
          <w:rtl/>
        </w:rPr>
        <w:t>"</w:t>
      </w:r>
      <w:r>
        <w:rPr>
          <w:rtl/>
        </w:rPr>
        <w:t>והלכו גוים לאורך</w:t>
      </w:r>
      <w:r>
        <w:rPr>
          <w:rFonts w:hint="cs"/>
          <w:rtl/>
        </w:rPr>
        <w:t>"</w:t>
      </w:r>
      <w:r>
        <w:rPr>
          <w:rtl/>
        </w:rPr>
        <w:t xml:space="preserve"> (ישעיה ס ג). </w:t>
      </w:r>
      <w:r>
        <w:rPr>
          <w:rFonts w:hint="cs"/>
          <w:rtl/>
        </w:rPr>
        <w:t>"</w:t>
      </w:r>
      <w:r>
        <w:rPr>
          <w:rtl/>
        </w:rPr>
        <w:t xml:space="preserve">ויעש </w:t>
      </w:r>
      <w:proofErr w:type="spellStart"/>
      <w:r>
        <w:rPr>
          <w:rtl/>
        </w:rPr>
        <w:t>אלהים</w:t>
      </w:r>
      <w:proofErr w:type="spellEnd"/>
      <w:r>
        <w:rPr>
          <w:rtl/>
        </w:rPr>
        <w:t xml:space="preserve"> את שני המא</w:t>
      </w:r>
      <w:r>
        <w:rPr>
          <w:rFonts w:hint="cs"/>
          <w:rtl/>
        </w:rPr>
        <w:t>ו</w:t>
      </w:r>
      <w:r>
        <w:rPr>
          <w:rtl/>
        </w:rPr>
        <w:t>ר</w:t>
      </w:r>
      <w:r>
        <w:rPr>
          <w:rFonts w:hint="cs"/>
          <w:rtl/>
        </w:rPr>
        <w:t>ו</w:t>
      </w:r>
      <w:r>
        <w:rPr>
          <w:rtl/>
        </w:rPr>
        <w:t>ת הגדולים</w:t>
      </w:r>
      <w:r>
        <w:rPr>
          <w:rFonts w:hint="cs"/>
          <w:rtl/>
        </w:rPr>
        <w:t xml:space="preserve">" - </w:t>
      </w:r>
      <w:r>
        <w:rPr>
          <w:rtl/>
        </w:rPr>
        <w:t>אלו מקדש ראשון ושני שהיו גדולים מהמשכן. את המאור הגדול</w:t>
      </w:r>
      <w:r>
        <w:rPr>
          <w:rFonts w:hint="cs"/>
          <w:rtl/>
        </w:rPr>
        <w:t xml:space="preserve"> - </w:t>
      </w:r>
      <w:r>
        <w:rPr>
          <w:rtl/>
        </w:rPr>
        <w:t>זה מקדש ראשון שהיה בו ממשלה לישראל, ולמה קורא אותו גדול שהיה בו ארון וכפ</w:t>
      </w:r>
      <w:r>
        <w:rPr>
          <w:rFonts w:hint="cs"/>
          <w:rtl/>
        </w:rPr>
        <w:t>ו</w:t>
      </w:r>
      <w:r>
        <w:rPr>
          <w:rtl/>
        </w:rPr>
        <w:t xml:space="preserve">רת וכרוב ואש ורוח הקדש. </w:t>
      </w:r>
      <w:r>
        <w:rPr>
          <w:rFonts w:hint="cs"/>
          <w:rtl/>
        </w:rPr>
        <w:t>"</w:t>
      </w:r>
      <w:r>
        <w:rPr>
          <w:rtl/>
        </w:rPr>
        <w:t>ואת המאור הקטן</w:t>
      </w:r>
      <w:r>
        <w:rPr>
          <w:rFonts w:hint="cs"/>
          <w:rtl/>
        </w:rPr>
        <w:t xml:space="preserve">" - </w:t>
      </w:r>
      <w:r>
        <w:rPr>
          <w:rtl/>
        </w:rPr>
        <w:t xml:space="preserve">זה מקדש שני שהיה חסר מן אלו ה' דברים. </w:t>
      </w:r>
      <w:r>
        <w:rPr>
          <w:rFonts w:hint="cs"/>
          <w:rtl/>
        </w:rPr>
        <w:t>"</w:t>
      </w:r>
      <w:r>
        <w:rPr>
          <w:rtl/>
        </w:rPr>
        <w:t>לממשלת הלילה</w:t>
      </w:r>
      <w:r>
        <w:rPr>
          <w:rFonts w:hint="cs"/>
          <w:rtl/>
        </w:rPr>
        <w:t xml:space="preserve">" - </w:t>
      </w:r>
      <w:r>
        <w:rPr>
          <w:rtl/>
        </w:rPr>
        <w:t>שבנאו מלך פרס והוא היה מושל באותו זמן עד מלכות יון החזיקה ממשלה במקדש שני.</w:t>
      </w:r>
      <w:r>
        <w:rPr>
          <w:rStyle w:val="a5"/>
          <w:rtl/>
        </w:rPr>
        <w:footnoteReference w:id="11"/>
      </w:r>
      <w:r>
        <w:rPr>
          <w:rtl/>
        </w:rPr>
        <w:t xml:space="preserve"> </w:t>
      </w:r>
      <w:r>
        <w:rPr>
          <w:rFonts w:hint="cs"/>
          <w:rtl/>
        </w:rPr>
        <w:t>"</w:t>
      </w:r>
      <w:r>
        <w:rPr>
          <w:rtl/>
        </w:rPr>
        <w:t>ואת הכ</w:t>
      </w:r>
      <w:r>
        <w:rPr>
          <w:rFonts w:hint="cs"/>
          <w:rtl/>
        </w:rPr>
        <w:t>ו</w:t>
      </w:r>
      <w:r>
        <w:rPr>
          <w:rtl/>
        </w:rPr>
        <w:t>כבים</w:t>
      </w:r>
      <w:r>
        <w:rPr>
          <w:rFonts w:hint="cs"/>
          <w:rtl/>
        </w:rPr>
        <w:t xml:space="preserve">" - </w:t>
      </w:r>
      <w:r>
        <w:rPr>
          <w:rtl/>
        </w:rPr>
        <w:t xml:space="preserve">אלו בתי כנסיות ובתי מדרשות שהיו בירושלים </w:t>
      </w:r>
      <w:r>
        <w:rPr>
          <w:rtl/>
        </w:rPr>
        <w:lastRenderedPageBreak/>
        <w:t>חוץ מהמקדש.</w:t>
      </w:r>
      <w:r>
        <w:rPr>
          <w:rStyle w:val="a5"/>
          <w:rtl/>
        </w:rPr>
        <w:footnoteReference w:id="12"/>
      </w:r>
      <w:r>
        <w:rPr>
          <w:rtl/>
        </w:rPr>
        <w:t xml:space="preserve"> ולמה נמשלו בכ</w:t>
      </w:r>
      <w:r>
        <w:rPr>
          <w:rFonts w:hint="cs"/>
          <w:rtl/>
        </w:rPr>
        <w:t>ו</w:t>
      </w:r>
      <w:r>
        <w:rPr>
          <w:rtl/>
        </w:rPr>
        <w:t>כבים</w:t>
      </w:r>
      <w:r>
        <w:rPr>
          <w:rFonts w:hint="cs"/>
          <w:rtl/>
        </w:rPr>
        <w:t>?</w:t>
      </w:r>
      <w:r>
        <w:rPr>
          <w:rtl/>
        </w:rPr>
        <w:t xml:space="preserve"> לפי שהם עוסקים בתורה ומצדיקים הרבים שכן כתוב</w:t>
      </w:r>
      <w:r>
        <w:rPr>
          <w:rFonts w:hint="cs"/>
          <w:rtl/>
        </w:rPr>
        <w:t>:</w:t>
      </w:r>
      <w:r>
        <w:rPr>
          <w:rtl/>
        </w:rPr>
        <w:t xml:space="preserve"> </w:t>
      </w:r>
      <w:r>
        <w:rPr>
          <w:rFonts w:hint="cs"/>
          <w:rtl/>
        </w:rPr>
        <w:t>"</w:t>
      </w:r>
      <w:r>
        <w:rPr>
          <w:rtl/>
        </w:rPr>
        <w:t>ומצדיקי הרבים ככוכבים</w:t>
      </w:r>
      <w:r>
        <w:rPr>
          <w:rFonts w:hint="cs"/>
          <w:rtl/>
        </w:rPr>
        <w:t xml:space="preserve">" (דניאל </w:t>
      </w:r>
      <w:proofErr w:type="spellStart"/>
      <w:r>
        <w:rPr>
          <w:rFonts w:hint="cs"/>
          <w:rtl/>
        </w:rPr>
        <w:t>יב</w:t>
      </w:r>
      <w:proofErr w:type="spellEnd"/>
      <w:r>
        <w:rPr>
          <w:rFonts w:hint="cs"/>
          <w:rtl/>
        </w:rPr>
        <w:t xml:space="preserve"> ג). </w:t>
      </w:r>
      <w:r>
        <w:rPr>
          <w:rStyle w:val="a5"/>
          <w:rtl/>
        </w:rPr>
        <w:footnoteReference w:id="13"/>
      </w:r>
    </w:p>
    <w:p w14:paraId="233E9C35" w14:textId="77777777" w:rsidR="000E48F5" w:rsidRDefault="000E48F5" w:rsidP="000E48F5">
      <w:pPr>
        <w:pStyle w:val="ab"/>
        <w:rPr>
          <w:rtl/>
        </w:rPr>
      </w:pPr>
      <w:r>
        <w:rPr>
          <w:rFonts w:hint="cs"/>
          <w:rtl/>
        </w:rPr>
        <w:t xml:space="preserve">פירוש </w:t>
      </w:r>
      <w:r>
        <w:rPr>
          <w:rtl/>
        </w:rPr>
        <w:t>עקידת יצחק</w:t>
      </w:r>
      <w:r w:rsidR="00BB144C">
        <w:rPr>
          <w:rStyle w:val="a5"/>
          <w:rtl/>
        </w:rPr>
        <w:footnoteReference w:id="14"/>
      </w:r>
      <w:r>
        <w:rPr>
          <w:rFonts w:hint="cs"/>
          <w:rtl/>
        </w:rPr>
        <w:t xml:space="preserve"> שער נ פרשת תרומה</w:t>
      </w:r>
      <w:r w:rsidR="003B4766">
        <w:rPr>
          <w:rFonts w:hint="cs"/>
          <w:rtl/>
        </w:rPr>
        <w:t xml:space="preserve"> </w:t>
      </w:r>
      <w:r w:rsidR="003B4766">
        <w:rPr>
          <w:rtl/>
        </w:rPr>
        <w:t>–</w:t>
      </w:r>
      <w:r w:rsidR="003B4766">
        <w:rPr>
          <w:rFonts w:hint="cs"/>
          <w:rtl/>
        </w:rPr>
        <w:t xml:space="preserve"> </w:t>
      </w:r>
      <w:proofErr w:type="spellStart"/>
      <w:r w:rsidR="003B4766">
        <w:rPr>
          <w:rFonts w:hint="cs"/>
          <w:rtl/>
        </w:rPr>
        <w:t>הכל</w:t>
      </w:r>
      <w:proofErr w:type="spellEnd"/>
      <w:r w:rsidR="003B4766">
        <w:rPr>
          <w:rFonts w:hint="cs"/>
          <w:rtl/>
        </w:rPr>
        <w:t xml:space="preserve"> זמני </w:t>
      </w:r>
      <w:r w:rsidR="00BB144C">
        <w:rPr>
          <w:rFonts w:hint="cs"/>
          <w:rtl/>
        </w:rPr>
        <w:t>ומעין דוגמא</w:t>
      </w:r>
    </w:p>
    <w:p w14:paraId="33FB6A95" w14:textId="77777777" w:rsidR="000E48F5" w:rsidRDefault="003B4766" w:rsidP="00A8155A">
      <w:pPr>
        <w:pStyle w:val="ac"/>
        <w:rPr>
          <w:rtl/>
        </w:rPr>
      </w:pPr>
      <w:r>
        <w:rPr>
          <w:rFonts w:hint="cs"/>
          <w:rtl/>
        </w:rPr>
        <w:t>... ה</w:t>
      </w:r>
      <w:r w:rsidR="000E48F5">
        <w:rPr>
          <w:rtl/>
        </w:rPr>
        <w:t>נה שעלה בידנו מכל זה</w:t>
      </w:r>
      <w:r w:rsidR="000E48F5">
        <w:rPr>
          <w:rFonts w:hint="cs"/>
          <w:rtl/>
        </w:rPr>
        <w:t>,</w:t>
      </w:r>
      <w:r w:rsidR="000E48F5">
        <w:rPr>
          <w:rtl/>
        </w:rPr>
        <w:t xml:space="preserve"> שהבית הגדול והקדו</w:t>
      </w:r>
      <w:r w:rsidR="000E48F5">
        <w:rPr>
          <w:rFonts w:hint="cs"/>
          <w:rtl/>
        </w:rPr>
        <w:t>ש</w:t>
      </w:r>
      <w:r w:rsidR="000E48F5">
        <w:rPr>
          <w:rtl/>
        </w:rPr>
        <w:t xml:space="preserve"> </w:t>
      </w:r>
      <w:proofErr w:type="spellStart"/>
      <w:r w:rsidR="000E48F5">
        <w:rPr>
          <w:rtl/>
        </w:rPr>
        <w:t>שהיתה</w:t>
      </w:r>
      <w:proofErr w:type="spellEnd"/>
      <w:r w:rsidR="000E48F5">
        <w:rPr>
          <w:rtl/>
        </w:rPr>
        <w:t xml:space="preserve"> הכוונה בו להיותו מכון שבתו בינותינו</w:t>
      </w:r>
      <w:r w:rsidR="000E48F5">
        <w:rPr>
          <w:rFonts w:hint="cs"/>
          <w:rtl/>
        </w:rPr>
        <w:t>,</w:t>
      </w:r>
      <w:r w:rsidR="000E48F5">
        <w:rPr>
          <w:rtl/>
        </w:rPr>
        <w:t xml:space="preserve"> עדיין לא בא לכלל יישוב</w:t>
      </w:r>
      <w:r w:rsidR="000E48F5">
        <w:rPr>
          <w:rFonts w:hint="cs"/>
          <w:rtl/>
        </w:rPr>
        <w:t>.</w:t>
      </w:r>
      <w:r w:rsidR="000E48F5">
        <w:rPr>
          <w:rtl/>
        </w:rPr>
        <w:t xml:space="preserve"> אלא </w:t>
      </w:r>
      <w:proofErr w:type="spellStart"/>
      <w:r w:rsidR="000E48F5">
        <w:rPr>
          <w:rtl/>
        </w:rPr>
        <w:t>היתה</w:t>
      </w:r>
      <w:proofErr w:type="spellEnd"/>
      <w:r w:rsidR="000E48F5">
        <w:rPr>
          <w:rtl/>
        </w:rPr>
        <w:t xml:space="preserve"> התחלתה ממעשה המשכן ונמשכה השלמתה עד סוף ימי כל הגליות. והבית אשר בנה שלמה לא </w:t>
      </w:r>
      <w:proofErr w:type="spellStart"/>
      <w:r w:rsidR="000E48F5">
        <w:rPr>
          <w:rtl/>
        </w:rPr>
        <w:t>היתה</w:t>
      </w:r>
      <w:proofErr w:type="spellEnd"/>
      <w:r w:rsidR="000E48F5">
        <w:rPr>
          <w:rtl/>
        </w:rPr>
        <w:t xml:space="preserve"> כדאי להיותה דירת קבע</w:t>
      </w:r>
      <w:r w:rsidR="000E48F5">
        <w:rPr>
          <w:rFonts w:hint="cs"/>
          <w:rtl/>
        </w:rPr>
        <w:t xml:space="preserve"> ... </w:t>
      </w:r>
      <w:r w:rsidR="000E48F5">
        <w:rPr>
          <w:rtl/>
        </w:rPr>
        <w:t>ואין צ</w:t>
      </w:r>
      <w:r w:rsidR="000E48F5">
        <w:rPr>
          <w:rFonts w:hint="cs"/>
          <w:rtl/>
        </w:rPr>
        <w:t>ריך לומר</w:t>
      </w:r>
      <w:r w:rsidR="000E48F5">
        <w:rPr>
          <w:rtl/>
        </w:rPr>
        <w:t xml:space="preserve"> שלא נשלמה במה שתקנו בה עולי הגולה וכ</w:t>
      </w:r>
      <w:r w:rsidR="00A8155A">
        <w:rPr>
          <w:rFonts w:hint="cs"/>
          <w:rtl/>
        </w:rPr>
        <w:t xml:space="preserve">ל שכן </w:t>
      </w:r>
      <w:r w:rsidR="000E48F5">
        <w:rPr>
          <w:rtl/>
        </w:rPr>
        <w:t xml:space="preserve">במה שעשה </w:t>
      </w:r>
      <w:proofErr w:type="spellStart"/>
      <w:r w:rsidR="000E48F5">
        <w:rPr>
          <w:rtl/>
        </w:rPr>
        <w:t>הורודוס</w:t>
      </w:r>
      <w:proofErr w:type="spellEnd"/>
      <w:r w:rsidR="000E48F5">
        <w:rPr>
          <w:rtl/>
        </w:rPr>
        <w:t xml:space="preserve"> עבד בית חשמונאי אשר מלא ידיו מדם נקיים והחכמי</w:t>
      </w:r>
      <w:r w:rsidR="000E48F5">
        <w:rPr>
          <w:rFonts w:hint="cs"/>
          <w:rtl/>
        </w:rPr>
        <w:t>ם</w:t>
      </w:r>
      <w:r w:rsidR="000E48F5">
        <w:rPr>
          <w:rtl/>
        </w:rPr>
        <w:t xml:space="preserve"> שבישראל (ב</w:t>
      </w:r>
      <w:r w:rsidR="00A8155A">
        <w:rPr>
          <w:rFonts w:hint="cs"/>
          <w:rtl/>
        </w:rPr>
        <w:t xml:space="preserve">בא </w:t>
      </w:r>
      <w:proofErr w:type="spellStart"/>
      <w:r w:rsidR="00A8155A">
        <w:rPr>
          <w:rFonts w:hint="cs"/>
          <w:rtl/>
        </w:rPr>
        <w:t>בתרא</w:t>
      </w:r>
      <w:proofErr w:type="spellEnd"/>
      <w:r w:rsidR="000E48F5">
        <w:rPr>
          <w:rtl/>
        </w:rPr>
        <w:t xml:space="preserve"> ד' א). אלא כל ענייני הבית הזה אשר בידם מתח</w:t>
      </w:r>
      <w:r w:rsidR="000E48F5">
        <w:rPr>
          <w:rFonts w:hint="cs"/>
          <w:rtl/>
        </w:rPr>
        <w:t>י</w:t>
      </w:r>
      <w:r w:rsidR="000E48F5">
        <w:rPr>
          <w:rtl/>
        </w:rPr>
        <w:t>לה ועד סוף</w:t>
      </w:r>
      <w:r w:rsidR="000E48F5">
        <w:rPr>
          <w:rFonts w:hint="cs"/>
          <w:rtl/>
        </w:rPr>
        <w:t>,</w:t>
      </w:r>
      <w:r w:rsidR="000E48F5">
        <w:rPr>
          <w:rtl/>
        </w:rPr>
        <w:t xml:space="preserve"> היה כעין דוגמא ודמיון להעיר את לבבם ולהודיעם במה יכשלו</w:t>
      </w:r>
      <w:r w:rsidR="000E48F5">
        <w:rPr>
          <w:rFonts w:hint="cs"/>
          <w:rtl/>
        </w:rPr>
        <w:t>,</w:t>
      </w:r>
      <w:r w:rsidR="000E48F5">
        <w:rPr>
          <w:rtl/>
        </w:rPr>
        <w:t xml:space="preserve"> כדי שיקבלו הזירוז והאזהרה לכל מה שיצטרך להם בסוף </w:t>
      </w:r>
      <w:r w:rsidR="000E48F5">
        <w:rPr>
          <w:rFonts w:hint="cs"/>
          <w:rtl/>
        </w:rPr>
        <w:t xml:space="preserve">... </w:t>
      </w:r>
      <w:r w:rsidR="000E48F5">
        <w:rPr>
          <w:rtl/>
        </w:rPr>
        <w:t>וכא</w:t>
      </w:r>
      <w:r w:rsidR="000E48F5">
        <w:rPr>
          <w:rFonts w:hint="cs"/>
          <w:rtl/>
        </w:rPr>
        <w:t>י</w:t>
      </w:r>
      <w:r w:rsidR="000E48F5">
        <w:rPr>
          <w:rtl/>
        </w:rPr>
        <w:t>לו כל הזמן הארוך הזה לא היה ענ</w:t>
      </w:r>
      <w:r w:rsidR="00A8155A">
        <w:rPr>
          <w:rFonts w:hint="cs"/>
          <w:rtl/>
        </w:rPr>
        <w:t>י</w:t>
      </w:r>
      <w:r w:rsidR="000E48F5">
        <w:rPr>
          <w:rtl/>
        </w:rPr>
        <w:t xml:space="preserve">ינו אצלנו רק כאירוסין נמשכים אשר </w:t>
      </w:r>
      <w:proofErr w:type="spellStart"/>
      <w:r w:rsidR="000E48F5">
        <w:rPr>
          <w:rtl/>
        </w:rPr>
        <w:t>נתעוררו</w:t>
      </w:r>
      <w:proofErr w:type="spellEnd"/>
      <w:r w:rsidR="000E48F5">
        <w:rPr>
          <w:rtl/>
        </w:rPr>
        <w:t xml:space="preserve"> בהם כמה בלבולים</w:t>
      </w:r>
      <w:r w:rsidR="00A8155A">
        <w:rPr>
          <w:rFonts w:hint="cs"/>
          <w:rtl/>
        </w:rPr>
        <w:t>,</w:t>
      </w:r>
      <w:r w:rsidR="000E48F5">
        <w:rPr>
          <w:rtl/>
        </w:rPr>
        <w:t xml:space="preserve"> עד אשר באו</w:t>
      </w:r>
      <w:r w:rsidR="00A8155A">
        <w:rPr>
          <w:rStyle w:val="a5"/>
          <w:rtl/>
        </w:rPr>
        <w:footnoteReference w:id="15"/>
      </w:r>
      <w:r w:rsidR="000E48F5">
        <w:rPr>
          <w:rtl/>
        </w:rPr>
        <w:t xml:space="preserve"> לכלל האישות השלם אשר לא יב</w:t>
      </w:r>
      <w:r w:rsidR="00A8155A">
        <w:rPr>
          <w:rFonts w:hint="cs"/>
          <w:rtl/>
        </w:rPr>
        <w:t>ו</w:t>
      </w:r>
      <w:r w:rsidR="000E48F5">
        <w:rPr>
          <w:rtl/>
        </w:rPr>
        <w:t>א עוד עליו ערעור לעולם</w:t>
      </w:r>
      <w:r w:rsidR="00BB144C">
        <w:rPr>
          <w:rFonts w:hint="cs"/>
          <w:rtl/>
        </w:rPr>
        <w:t>.</w:t>
      </w:r>
      <w:r w:rsidR="000E48F5">
        <w:rPr>
          <w:rtl/>
        </w:rPr>
        <w:t xml:space="preserve"> אשר בזה </w:t>
      </w:r>
      <w:proofErr w:type="spellStart"/>
      <w:r w:rsidR="000E48F5">
        <w:rPr>
          <w:rtl/>
        </w:rPr>
        <w:t>יסתם</w:t>
      </w:r>
      <w:proofErr w:type="spellEnd"/>
      <w:r w:rsidR="000E48F5">
        <w:rPr>
          <w:rtl/>
        </w:rPr>
        <w:t xml:space="preserve"> פיהם של מערערים עלינו ועל ח</w:t>
      </w:r>
      <w:r w:rsidR="00BB144C">
        <w:rPr>
          <w:rFonts w:hint="cs"/>
          <w:rtl/>
        </w:rPr>
        <w:t>ו</w:t>
      </w:r>
      <w:r w:rsidR="000E48F5">
        <w:rPr>
          <w:rtl/>
        </w:rPr>
        <w:t>רבן ארצנו ושממות היכלנו. כי על דרך האמת</w:t>
      </w:r>
      <w:r w:rsidR="000E48F5">
        <w:rPr>
          <w:rFonts w:hint="cs"/>
          <w:rtl/>
        </w:rPr>
        <w:t>,</w:t>
      </w:r>
      <w:r w:rsidR="00A8155A">
        <w:rPr>
          <w:rStyle w:val="a5"/>
          <w:rtl/>
        </w:rPr>
        <w:footnoteReference w:id="16"/>
      </w:r>
      <w:r w:rsidR="000E48F5">
        <w:rPr>
          <w:rtl/>
        </w:rPr>
        <w:t xml:space="preserve"> לא נבנה ולא נתקיים דבר מכל דבריו הטובים עמנו</w:t>
      </w:r>
      <w:r w:rsidR="000E48F5">
        <w:rPr>
          <w:rFonts w:hint="cs"/>
          <w:rtl/>
        </w:rPr>
        <w:t>.</w:t>
      </w:r>
      <w:r w:rsidR="000E48F5">
        <w:rPr>
          <w:rtl/>
        </w:rPr>
        <w:t xml:space="preserve"> וכל הנביאים לא </w:t>
      </w:r>
      <w:proofErr w:type="spellStart"/>
      <w:r w:rsidR="000E48F5">
        <w:rPr>
          <w:rtl/>
        </w:rPr>
        <w:t>נתנבאו</w:t>
      </w:r>
      <w:proofErr w:type="spellEnd"/>
      <w:r w:rsidR="000E48F5">
        <w:rPr>
          <w:rtl/>
        </w:rPr>
        <w:t xml:space="preserve"> אלא לימות המשיח אשר משם תתחיל הדירה הקבועה ולא ת</w:t>
      </w:r>
      <w:r w:rsidR="00A8155A">
        <w:rPr>
          <w:rFonts w:hint="cs"/>
          <w:rtl/>
        </w:rPr>
        <w:t>י</w:t>
      </w:r>
      <w:r w:rsidR="000E48F5">
        <w:rPr>
          <w:rtl/>
        </w:rPr>
        <w:t>פסק לעולם.</w:t>
      </w:r>
      <w:r w:rsidR="00055C87">
        <w:rPr>
          <w:rStyle w:val="a5"/>
          <w:rtl/>
        </w:rPr>
        <w:footnoteReference w:id="17"/>
      </w:r>
      <w:r w:rsidR="000E48F5">
        <w:rPr>
          <w:rFonts w:hint="cs"/>
          <w:rtl/>
        </w:rPr>
        <w:t xml:space="preserve"> </w:t>
      </w:r>
    </w:p>
    <w:p w14:paraId="4F349AFD" w14:textId="77777777" w:rsidR="00716A1F" w:rsidRDefault="00716A1F" w:rsidP="001B5448">
      <w:pPr>
        <w:pStyle w:val="ab"/>
        <w:rPr>
          <w:rtl/>
        </w:rPr>
      </w:pPr>
      <w:proofErr w:type="spellStart"/>
      <w:r>
        <w:rPr>
          <w:rtl/>
        </w:rPr>
        <w:t>ספורנו</w:t>
      </w:r>
      <w:proofErr w:type="spellEnd"/>
      <w:r>
        <w:rPr>
          <w:rtl/>
        </w:rPr>
        <w:t xml:space="preserve"> שמות </w:t>
      </w:r>
      <w:r w:rsidR="00511EC1">
        <w:rPr>
          <w:rFonts w:hint="cs"/>
          <w:rtl/>
        </w:rPr>
        <w:t xml:space="preserve">לח כד </w:t>
      </w:r>
      <w:r w:rsidR="001B5448">
        <w:rPr>
          <w:rFonts w:cs="David"/>
          <w:rtl/>
        </w:rPr>
        <w:t>–</w:t>
      </w:r>
      <w:r w:rsidR="00511EC1">
        <w:rPr>
          <w:rFonts w:hint="cs"/>
          <w:rtl/>
        </w:rPr>
        <w:t xml:space="preserve"> </w:t>
      </w:r>
      <w:r w:rsidR="001B5448">
        <w:rPr>
          <w:rFonts w:hint="cs"/>
          <w:rtl/>
        </w:rPr>
        <w:t>המשכן בא לסמל מראש את הפשטות</w:t>
      </w:r>
    </w:p>
    <w:p w14:paraId="302AB2FA" w14:textId="77777777" w:rsidR="00716A1F" w:rsidRDefault="001B5448" w:rsidP="009B6359">
      <w:pPr>
        <w:pStyle w:val="ac"/>
        <w:rPr>
          <w:rtl/>
        </w:rPr>
      </w:pPr>
      <w:r>
        <w:rPr>
          <w:rFonts w:hint="cs"/>
          <w:rtl/>
        </w:rPr>
        <w:t>"</w:t>
      </w:r>
      <w:r w:rsidR="00716A1F">
        <w:rPr>
          <w:rtl/>
        </w:rPr>
        <w:t>כל הזהב</w:t>
      </w:r>
      <w:r>
        <w:rPr>
          <w:rFonts w:hint="cs"/>
          <w:rtl/>
        </w:rPr>
        <w:t>"</w:t>
      </w:r>
      <w:r w:rsidR="009B6359">
        <w:rPr>
          <w:rFonts w:hint="cs"/>
          <w:rtl/>
        </w:rPr>
        <w:t xml:space="preserve"> (</w:t>
      </w:r>
      <w:r w:rsidR="009B6359">
        <w:rPr>
          <w:rFonts w:cs="Narkisim"/>
          <w:rtl/>
        </w:rPr>
        <w:t xml:space="preserve">שמות </w:t>
      </w:r>
      <w:r w:rsidR="009B6359">
        <w:rPr>
          <w:rFonts w:cs="Narkisim" w:hint="cs"/>
          <w:rtl/>
        </w:rPr>
        <w:t>לח כד</w:t>
      </w:r>
      <w:r w:rsidR="009B6359">
        <w:rPr>
          <w:rFonts w:hint="cs"/>
          <w:rtl/>
        </w:rPr>
        <w:t>).</w:t>
      </w:r>
      <w:r w:rsidR="009B6359">
        <w:rPr>
          <w:rStyle w:val="a5"/>
          <w:rtl/>
        </w:rPr>
        <w:footnoteReference w:id="18"/>
      </w:r>
      <w:r w:rsidR="00716A1F">
        <w:rPr>
          <w:rtl/>
        </w:rPr>
        <w:t xml:space="preserve"> העיד על קצבת הזהב והכסף והנח</w:t>
      </w:r>
      <w:r>
        <w:rPr>
          <w:rFonts w:hint="cs"/>
          <w:rtl/>
        </w:rPr>
        <w:t>ו</w:t>
      </w:r>
      <w:r w:rsidR="00716A1F">
        <w:rPr>
          <w:rtl/>
        </w:rPr>
        <w:t>שת שנכנסה במלאכת המשכן שהיה דבר מועט מאד בערך אל העושר שהיה בבית ראשון</w:t>
      </w:r>
      <w:r>
        <w:rPr>
          <w:rFonts w:hint="cs"/>
          <w:rtl/>
        </w:rPr>
        <w:t>,</w:t>
      </w:r>
      <w:r w:rsidR="00716A1F">
        <w:rPr>
          <w:rtl/>
        </w:rPr>
        <w:t xml:space="preserve"> כמבואר בספר מלכים (מ</w:t>
      </w:r>
      <w:r w:rsidR="009B6359">
        <w:rPr>
          <w:rFonts w:hint="cs"/>
          <w:rtl/>
        </w:rPr>
        <w:t xml:space="preserve">לכים א </w:t>
      </w:r>
      <w:r w:rsidR="00716A1F">
        <w:rPr>
          <w:rtl/>
        </w:rPr>
        <w:t>ו כ-</w:t>
      </w:r>
      <w:r w:rsidR="009B6359">
        <w:rPr>
          <w:rtl/>
        </w:rPr>
        <w:t>לה</w:t>
      </w:r>
      <w:r w:rsidR="009B6359">
        <w:rPr>
          <w:rFonts w:hint="cs"/>
          <w:rtl/>
        </w:rPr>
        <w:t xml:space="preserve">, </w:t>
      </w:r>
      <w:r w:rsidR="00716A1F">
        <w:rPr>
          <w:rtl/>
        </w:rPr>
        <w:t>ז מח-נ)</w:t>
      </w:r>
      <w:r>
        <w:rPr>
          <w:rFonts w:hint="cs"/>
          <w:rtl/>
        </w:rPr>
        <w:t>.</w:t>
      </w:r>
      <w:r w:rsidR="002618D1">
        <w:rPr>
          <w:rStyle w:val="a5"/>
          <w:rtl/>
        </w:rPr>
        <w:footnoteReference w:id="19"/>
      </w:r>
      <w:r w:rsidR="00716A1F">
        <w:rPr>
          <w:rtl/>
        </w:rPr>
        <w:t xml:space="preserve"> ויותר ממנו העושר שהיה </w:t>
      </w:r>
      <w:proofErr w:type="spellStart"/>
      <w:r w:rsidR="00716A1F">
        <w:rPr>
          <w:rtl/>
        </w:rPr>
        <w:t>בבנין</w:t>
      </w:r>
      <w:proofErr w:type="spellEnd"/>
      <w:r w:rsidR="00716A1F">
        <w:rPr>
          <w:rtl/>
        </w:rPr>
        <w:t xml:space="preserve"> הורדוס</w:t>
      </w:r>
      <w:r>
        <w:rPr>
          <w:rFonts w:hint="cs"/>
          <w:rtl/>
        </w:rPr>
        <w:t>.</w:t>
      </w:r>
      <w:r>
        <w:rPr>
          <w:rStyle w:val="a5"/>
          <w:rtl/>
        </w:rPr>
        <w:footnoteReference w:id="20"/>
      </w:r>
      <w:r w:rsidR="00716A1F">
        <w:rPr>
          <w:rtl/>
        </w:rPr>
        <w:t xml:space="preserve"> ועם כל זה</w:t>
      </w:r>
      <w:r>
        <w:rPr>
          <w:rFonts w:hint="cs"/>
          <w:rtl/>
        </w:rPr>
        <w:t>,</w:t>
      </w:r>
      <w:r w:rsidR="00716A1F">
        <w:rPr>
          <w:rtl/>
        </w:rPr>
        <w:t xml:space="preserve"> יותר ה</w:t>
      </w:r>
      <w:r>
        <w:rPr>
          <w:rtl/>
        </w:rPr>
        <w:t>ִ</w:t>
      </w:r>
      <w:r w:rsidR="00716A1F">
        <w:rPr>
          <w:rtl/>
        </w:rPr>
        <w:t>ת</w:t>
      </w:r>
      <w:r>
        <w:rPr>
          <w:rtl/>
        </w:rPr>
        <w:t>ְ</w:t>
      </w:r>
      <w:r w:rsidR="00716A1F">
        <w:rPr>
          <w:rtl/>
        </w:rPr>
        <w:t>מ</w:t>
      </w:r>
      <w:r>
        <w:rPr>
          <w:rtl/>
        </w:rPr>
        <w:t>ִ</w:t>
      </w:r>
      <w:r w:rsidR="00716A1F">
        <w:rPr>
          <w:rtl/>
        </w:rPr>
        <w:t xml:space="preserve">יד מראה כבוד ה' במשכן של משה ממה שהתמיד במקדש ראשון, ולא נראה כלל במקדש שני. ובזה הורה שלא קצבת העושר וגודל </w:t>
      </w:r>
      <w:proofErr w:type="spellStart"/>
      <w:r w:rsidR="00716A1F">
        <w:rPr>
          <w:rtl/>
        </w:rPr>
        <w:t>הבנין</w:t>
      </w:r>
      <w:proofErr w:type="spellEnd"/>
      <w:r w:rsidR="00716A1F">
        <w:rPr>
          <w:rtl/>
        </w:rPr>
        <w:t xml:space="preserve"> יהיו ס</w:t>
      </w:r>
      <w:r w:rsidR="00DE160A">
        <w:rPr>
          <w:rFonts w:hint="cs"/>
          <w:rtl/>
        </w:rPr>
        <w:t>י</w:t>
      </w:r>
      <w:r w:rsidR="00716A1F">
        <w:rPr>
          <w:rtl/>
        </w:rPr>
        <w:t xml:space="preserve">בה להשרות השכינה בישראל, אבל רוצה ה' את </w:t>
      </w:r>
      <w:proofErr w:type="spellStart"/>
      <w:r w:rsidR="00716A1F">
        <w:rPr>
          <w:rtl/>
        </w:rPr>
        <w:t>יריאיו</w:t>
      </w:r>
      <w:proofErr w:type="spellEnd"/>
      <w:r w:rsidR="00716A1F">
        <w:rPr>
          <w:rtl/>
        </w:rPr>
        <w:t xml:space="preserve"> ומעשיהם לשכנו בתוכם</w:t>
      </w:r>
      <w:r w:rsidR="00DE160A">
        <w:rPr>
          <w:rFonts w:hint="cs"/>
          <w:rtl/>
        </w:rPr>
        <w:t>.</w:t>
      </w:r>
      <w:r w:rsidR="00374292">
        <w:rPr>
          <w:rStyle w:val="a5"/>
          <w:rtl/>
        </w:rPr>
        <w:footnoteReference w:id="21"/>
      </w:r>
    </w:p>
    <w:p w14:paraId="7120FD34" w14:textId="77777777" w:rsidR="00303A3A" w:rsidRDefault="00303A3A" w:rsidP="009B6359">
      <w:pPr>
        <w:pStyle w:val="ad"/>
        <w:spacing w:before="240"/>
        <w:rPr>
          <w:rtl/>
        </w:rPr>
      </w:pPr>
      <w:r>
        <w:rPr>
          <w:rtl/>
        </w:rPr>
        <w:t xml:space="preserve">שבת שלום </w:t>
      </w:r>
    </w:p>
    <w:p w14:paraId="199EB2AC" w14:textId="77777777" w:rsidR="00303A3A" w:rsidRDefault="00303A3A">
      <w:pPr>
        <w:pStyle w:val="ad"/>
        <w:rPr>
          <w:rtl/>
        </w:rPr>
      </w:pPr>
      <w:r>
        <w:rPr>
          <w:rtl/>
        </w:rPr>
        <w:t>מחלקי המים</w:t>
      </w:r>
    </w:p>
    <w:sectPr w:rsidR="00303A3A" w:rsidSect="000E48F5">
      <w:headerReference w:type="default" r:id="rId9"/>
      <w:footerReference w:type="default" r:id="rId10"/>
      <w:headerReference w:type="first" r:id="rId11"/>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B0D5E" w14:textId="77777777" w:rsidR="00861C56" w:rsidRDefault="00861C56">
      <w:r>
        <w:separator/>
      </w:r>
    </w:p>
  </w:endnote>
  <w:endnote w:type="continuationSeparator" w:id="0">
    <w:p w14:paraId="3283DC6A" w14:textId="77777777" w:rsidR="00861C56" w:rsidRDefault="0086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236D" w14:textId="77777777" w:rsidR="002618D1" w:rsidRPr="00F8747C" w:rsidRDefault="002618D1" w:rsidP="009C430F">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F91226">
      <w:rPr>
        <w:rStyle w:val="af"/>
        <w:noProof/>
        <w:rtl/>
      </w:rPr>
      <w:t>2</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F91226">
      <w:rPr>
        <w:rStyle w:val="af"/>
        <w:noProof/>
        <w:rtl/>
      </w:rPr>
      <w:t>3</w:t>
    </w:r>
    <w:r w:rsidRPr="00F8747C">
      <w:rPr>
        <w:rStyle w:val="af"/>
      </w:rPr>
      <w:fldChar w:fldCharType="end"/>
    </w:r>
  </w:p>
  <w:p w14:paraId="31BDEBFC" w14:textId="77777777" w:rsidR="002618D1" w:rsidRDefault="002618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0E1F" w14:textId="77777777" w:rsidR="00861C56" w:rsidRDefault="00861C56">
      <w:r>
        <w:separator/>
      </w:r>
    </w:p>
  </w:footnote>
  <w:footnote w:type="continuationSeparator" w:id="0">
    <w:p w14:paraId="648F7177" w14:textId="77777777" w:rsidR="00861C56" w:rsidRDefault="00861C56">
      <w:r>
        <w:continuationSeparator/>
      </w:r>
    </w:p>
  </w:footnote>
  <w:footnote w:id="1">
    <w:p w14:paraId="5D13E1C4" w14:textId="77777777" w:rsidR="00374292" w:rsidRDefault="00374292">
      <w:pPr>
        <w:pStyle w:val="a3"/>
      </w:pPr>
      <w:r>
        <w:rPr>
          <w:rStyle w:val="a5"/>
        </w:rPr>
        <w:footnoteRef/>
      </w:r>
      <w:r>
        <w:rPr>
          <w:rtl/>
        </w:rPr>
        <w:t xml:space="preserve"> </w:t>
      </w:r>
      <w:r>
        <w:rPr>
          <w:rFonts w:hint="cs"/>
          <w:rtl/>
        </w:rPr>
        <w:t xml:space="preserve">שני המקדשים לא </w:t>
      </w:r>
      <w:r w:rsidR="00FD226A">
        <w:rPr>
          <w:rFonts w:hint="cs"/>
          <w:rtl/>
        </w:rPr>
        <w:t xml:space="preserve">השלימו שנותיהם </w:t>
      </w:r>
      <w:r>
        <w:rPr>
          <w:rFonts w:hint="cs"/>
          <w:rtl/>
        </w:rPr>
        <w:t>בלי חילול והפסקת העבודה לזמנים לא קצרים, בין ע"י גויים ובין ע"י בני ישראל ויהודה.</w:t>
      </w:r>
    </w:p>
  </w:footnote>
  <w:footnote w:id="2">
    <w:p w14:paraId="5EC9149D" w14:textId="77777777" w:rsidR="002618D1" w:rsidRDefault="002618D1" w:rsidP="001B5448">
      <w:pPr>
        <w:pStyle w:val="a3"/>
        <w:rPr>
          <w:rtl/>
        </w:rPr>
      </w:pPr>
      <w:r>
        <w:rPr>
          <w:rStyle w:val="a5"/>
        </w:rPr>
        <w:footnoteRef/>
      </w:r>
      <w:r>
        <w:rPr>
          <w:rtl/>
        </w:rPr>
        <w:t xml:space="preserve"> </w:t>
      </w:r>
      <w:r>
        <w:rPr>
          <w:rFonts w:hint="cs"/>
          <w:rtl/>
        </w:rPr>
        <w:t>שלוש פעמים בציווי על המשכן בפרשתנו שהוא עניין אחד!</w:t>
      </w:r>
    </w:p>
  </w:footnote>
  <w:footnote w:id="3">
    <w:p w14:paraId="6328A0E7" w14:textId="7A2F98A9" w:rsidR="002618D1" w:rsidRDefault="002618D1" w:rsidP="003C2811">
      <w:pPr>
        <w:pStyle w:val="a3"/>
        <w:rPr>
          <w:rtl/>
        </w:rPr>
      </w:pPr>
      <w:r>
        <w:rPr>
          <w:rStyle w:val="a5"/>
        </w:rPr>
        <w:footnoteRef/>
      </w:r>
      <w:r>
        <w:rPr>
          <w:rtl/>
        </w:rPr>
        <w:t xml:space="preserve"> </w:t>
      </w:r>
      <w:r w:rsidR="007D40AF">
        <w:rPr>
          <w:rFonts w:hint="cs"/>
          <w:rtl/>
          <w:lang w:val="he-IL"/>
        </w:rPr>
        <w:t>ראו</w:t>
      </w:r>
      <w:r>
        <w:rPr>
          <w:rFonts w:hint="cs"/>
          <w:rtl/>
          <w:lang w:val="he-IL"/>
        </w:rPr>
        <w:t xml:space="preserve"> </w:t>
      </w:r>
      <w:r w:rsidRPr="0029721B">
        <w:rPr>
          <w:rFonts w:hint="cs"/>
          <w:rtl/>
          <w:lang w:val="he-IL"/>
        </w:rPr>
        <w:t>שמות רבה</w:t>
      </w:r>
      <w:r>
        <w:rPr>
          <w:rFonts w:hint="cs"/>
          <w:rtl/>
          <w:lang w:val="he-IL"/>
        </w:rPr>
        <w:t xml:space="preserve"> נא ד פרשת פקודי: "</w:t>
      </w:r>
      <w:r w:rsidRPr="0029721B">
        <w:rPr>
          <w:rFonts w:hint="cs"/>
          <w:rtl/>
          <w:lang w:eastAsia="en-US"/>
        </w:rPr>
        <w:t xml:space="preserve">אלה פקודי המשכן, משכן העדות - </w:t>
      </w:r>
      <w:r w:rsidRPr="0029721B">
        <w:rPr>
          <w:rFonts w:hint="eastAsia"/>
          <w:rtl/>
          <w:lang w:eastAsia="en-US"/>
        </w:rPr>
        <w:t>מהו</w:t>
      </w:r>
      <w:r w:rsidRPr="0029721B">
        <w:rPr>
          <w:rtl/>
          <w:lang w:eastAsia="en-US"/>
        </w:rPr>
        <w:t xml:space="preserve"> </w:t>
      </w:r>
      <w:r w:rsidRPr="0029721B">
        <w:rPr>
          <w:rFonts w:hint="cs"/>
          <w:rtl/>
          <w:lang w:eastAsia="en-US"/>
        </w:rPr>
        <w:t>"</w:t>
      </w:r>
      <w:r w:rsidRPr="0029721B">
        <w:rPr>
          <w:rFonts w:hint="eastAsia"/>
          <w:rtl/>
          <w:lang w:eastAsia="en-US"/>
        </w:rPr>
        <w:t>משכן</w:t>
      </w:r>
      <w:r w:rsidRPr="0029721B">
        <w:rPr>
          <w:rFonts w:hint="cs"/>
          <w:rtl/>
          <w:lang w:eastAsia="en-US"/>
        </w:rPr>
        <w:t>"</w:t>
      </w:r>
      <w:r w:rsidRPr="0029721B">
        <w:rPr>
          <w:rtl/>
          <w:lang w:eastAsia="en-US"/>
        </w:rPr>
        <w:t xml:space="preserve"> </w:t>
      </w:r>
      <w:r w:rsidRPr="0029721B">
        <w:rPr>
          <w:rFonts w:hint="eastAsia"/>
          <w:rtl/>
          <w:lang w:eastAsia="en-US"/>
        </w:rPr>
        <w:t>ש</w:t>
      </w:r>
      <w:r w:rsidRPr="0029721B">
        <w:rPr>
          <w:rFonts w:hint="cs"/>
          <w:rtl/>
          <w:lang w:eastAsia="en-US"/>
        </w:rPr>
        <w:t>ת</w:t>
      </w:r>
      <w:r w:rsidRPr="0029721B">
        <w:rPr>
          <w:rFonts w:hint="eastAsia"/>
          <w:rtl/>
          <w:lang w:eastAsia="en-US"/>
        </w:rPr>
        <w:t>י</w:t>
      </w:r>
      <w:r w:rsidRPr="0029721B">
        <w:rPr>
          <w:rtl/>
          <w:lang w:eastAsia="en-US"/>
        </w:rPr>
        <w:t xml:space="preserve"> </w:t>
      </w:r>
      <w:r w:rsidRPr="0029721B">
        <w:rPr>
          <w:rFonts w:hint="eastAsia"/>
          <w:rtl/>
          <w:lang w:eastAsia="en-US"/>
        </w:rPr>
        <w:t>פעמים</w:t>
      </w:r>
      <w:r w:rsidRPr="0029721B">
        <w:rPr>
          <w:rFonts w:hint="cs"/>
          <w:rtl/>
          <w:lang w:eastAsia="en-US"/>
        </w:rPr>
        <w:t>?</w:t>
      </w:r>
      <w:r w:rsidRPr="0029721B">
        <w:rPr>
          <w:rtl/>
          <w:lang w:eastAsia="en-US"/>
        </w:rPr>
        <w:t xml:space="preserve"> </w:t>
      </w:r>
      <w:proofErr w:type="spellStart"/>
      <w:r w:rsidRPr="0029721B">
        <w:rPr>
          <w:rFonts w:hint="eastAsia"/>
          <w:rtl/>
          <w:lang w:eastAsia="en-US"/>
        </w:rPr>
        <w:t>א</w:t>
      </w:r>
      <w:r w:rsidRPr="0029721B">
        <w:rPr>
          <w:rtl/>
          <w:lang w:eastAsia="en-US"/>
        </w:rPr>
        <w:t>"</w:t>
      </w:r>
      <w:r w:rsidRPr="0029721B">
        <w:rPr>
          <w:rFonts w:hint="eastAsia"/>
          <w:rtl/>
          <w:lang w:eastAsia="en-US"/>
        </w:rPr>
        <w:t>ר</w:t>
      </w:r>
      <w:proofErr w:type="spellEnd"/>
      <w:r w:rsidRPr="0029721B">
        <w:rPr>
          <w:rtl/>
          <w:lang w:eastAsia="en-US"/>
        </w:rPr>
        <w:t xml:space="preserve"> </w:t>
      </w:r>
      <w:smartTag w:uri="urn:schemas-microsoft-com:office:smarttags" w:element="PersonName">
        <w:smartTagPr>
          <w:attr w:name="ProductID" w:val="שמואל בר"/>
        </w:smartTagPr>
        <w:r w:rsidRPr="0029721B">
          <w:rPr>
            <w:rFonts w:hint="eastAsia"/>
            <w:rtl/>
            <w:lang w:eastAsia="en-US"/>
          </w:rPr>
          <w:t>שמואל</w:t>
        </w:r>
        <w:r w:rsidRPr="0029721B">
          <w:rPr>
            <w:rtl/>
            <w:lang w:eastAsia="en-US"/>
          </w:rPr>
          <w:t xml:space="preserve"> </w:t>
        </w:r>
        <w:r w:rsidRPr="0029721B">
          <w:rPr>
            <w:rFonts w:hint="eastAsia"/>
            <w:rtl/>
            <w:lang w:eastAsia="en-US"/>
          </w:rPr>
          <w:t>בר</w:t>
        </w:r>
      </w:smartTag>
      <w:r w:rsidRPr="0029721B">
        <w:rPr>
          <w:rtl/>
          <w:lang w:eastAsia="en-US"/>
        </w:rPr>
        <w:t xml:space="preserve"> </w:t>
      </w:r>
      <w:proofErr w:type="spellStart"/>
      <w:r w:rsidRPr="0029721B">
        <w:rPr>
          <w:rFonts w:hint="eastAsia"/>
          <w:rtl/>
          <w:lang w:eastAsia="en-US"/>
        </w:rPr>
        <w:t>מרתא</w:t>
      </w:r>
      <w:proofErr w:type="spellEnd"/>
      <w:r w:rsidRPr="0029721B">
        <w:rPr>
          <w:rFonts w:hint="cs"/>
          <w:rtl/>
          <w:lang w:eastAsia="en-US"/>
        </w:rPr>
        <w:t>:</w:t>
      </w:r>
      <w:r w:rsidRPr="0029721B">
        <w:rPr>
          <w:rtl/>
          <w:lang w:eastAsia="en-US"/>
        </w:rPr>
        <w:t xml:space="preserve"> </w:t>
      </w:r>
      <w:proofErr w:type="spellStart"/>
      <w:r w:rsidRPr="0029721B">
        <w:rPr>
          <w:rFonts w:hint="eastAsia"/>
          <w:rtl/>
          <w:lang w:eastAsia="en-US"/>
        </w:rPr>
        <w:t>שנתמשכן</w:t>
      </w:r>
      <w:proofErr w:type="spellEnd"/>
      <w:r w:rsidRPr="0029721B">
        <w:rPr>
          <w:rtl/>
          <w:lang w:eastAsia="en-US"/>
        </w:rPr>
        <w:t xml:space="preserve"> </w:t>
      </w:r>
      <w:r w:rsidRPr="0029721B">
        <w:rPr>
          <w:rFonts w:hint="eastAsia"/>
          <w:rtl/>
          <w:lang w:eastAsia="en-US"/>
        </w:rPr>
        <w:t>ש</w:t>
      </w:r>
      <w:r w:rsidRPr="0029721B">
        <w:rPr>
          <w:rFonts w:hint="cs"/>
          <w:rtl/>
          <w:lang w:eastAsia="en-US"/>
        </w:rPr>
        <w:t>ת</w:t>
      </w:r>
      <w:r w:rsidRPr="0029721B">
        <w:rPr>
          <w:rFonts w:hint="eastAsia"/>
          <w:rtl/>
          <w:lang w:eastAsia="en-US"/>
        </w:rPr>
        <w:t>י</w:t>
      </w:r>
      <w:r w:rsidRPr="0029721B">
        <w:rPr>
          <w:rtl/>
          <w:lang w:eastAsia="en-US"/>
        </w:rPr>
        <w:t xml:space="preserve"> </w:t>
      </w:r>
      <w:r w:rsidRPr="0029721B">
        <w:rPr>
          <w:rFonts w:hint="eastAsia"/>
          <w:rtl/>
          <w:lang w:eastAsia="en-US"/>
        </w:rPr>
        <w:t>פעמים</w:t>
      </w:r>
      <w:r w:rsidRPr="0029721B">
        <w:rPr>
          <w:rtl/>
          <w:lang w:eastAsia="en-US"/>
        </w:rPr>
        <w:t xml:space="preserve"> </w:t>
      </w:r>
      <w:r w:rsidRPr="0029721B">
        <w:rPr>
          <w:rFonts w:hint="eastAsia"/>
          <w:rtl/>
          <w:lang w:eastAsia="en-US"/>
        </w:rPr>
        <w:t>על</w:t>
      </w:r>
      <w:r w:rsidRPr="0029721B">
        <w:rPr>
          <w:rtl/>
          <w:lang w:eastAsia="en-US"/>
        </w:rPr>
        <w:t xml:space="preserve"> </w:t>
      </w:r>
      <w:r w:rsidRPr="0029721B">
        <w:rPr>
          <w:rFonts w:hint="eastAsia"/>
          <w:rtl/>
          <w:lang w:eastAsia="en-US"/>
        </w:rPr>
        <w:t>ידיהם</w:t>
      </w:r>
      <w:r w:rsidRPr="0029721B">
        <w:rPr>
          <w:rFonts w:hint="cs"/>
          <w:rtl/>
          <w:lang w:eastAsia="en-US"/>
        </w:rPr>
        <w:t>.</w:t>
      </w:r>
      <w:r w:rsidRPr="0029721B">
        <w:rPr>
          <w:rtl/>
          <w:lang w:eastAsia="en-US"/>
        </w:rPr>
        <w:t xml:space="preserve"> </w:t>
      </w:r>
      <w:r w:rsidRPr="0029721B">
        <w:rPr>
          <w:rFonts w:hint="eastAsia"/>
          <w:rtl/>
          <w:lang w:eastAsia="en-US"/>
        </w:rPr>
        <w:t>זהו</w:t>
      </w:r>
      <w:r w:rsidRPr="0029721B">
        <w:rPr>
          <w:rtl/>
          <w:lang w:eastAsia="en-US"/>
        </w:rPr>
        <w:t xml:space="preserve"> </w:t>
      </w:r>
      <w:r w:rsidRPr="0029721B">
        <w:rPr>
          <w:rFonts w:hint="eastAsia"/>
          <w:rtl/>
          <w:lang w:eastAsia="en-US"/>
        </w:rPr>
        <w:t>שאנשי</w:t>
      </w:r>
      <w:r w:rsidRPr="0029721B">
        <w:rPr>
          <w:rtl/>
          <w:lang w:eastAsia="en-US"/>
        </w:rPr>
        <w:t xml:space="preserve"> </w:t>
      </w:r>
      <w:r w:rsidRPr="0029721B">
        <w:rPr>
          <w:rFonts w:hint="eastAsia"/>
          <w:rtl/>
          <w:lang w:eastAsia="en-US"/>
        </w:rPr>
        <w:t>כנסת</w:t>
      </w:r>
      <w:r w:rsidRPr="0029721B">
        <w:rPr>
          <w:rtl/>
          <w:lang w:eastAsia="en-US"/>
        </w:rPr>
        <w:t xml:space="preserve"> </w:t>
      </w:r>
      <w:r w:rsidRPr="0029721B">
        <w:rPr>
          <w:rFonts w:hint="eastAsia"/>
          <w:rtl/>
          <w:lang w:eastAsia="en-US"/>
        </w:rPr>
        <w:t>הגדולה</w:t>
      </w:r>
      <w:r w:rsidRPr="0029721B">
        <w:rPr>
          <w:rtl/>
          <w:lang w:eastAsia="en-US"/>
        </w:rPr>
        <w:t xml:space="preserve"> </w:t>
      </w:r>
      <w:r w:rsidRPr="0029721B">
        <w:rPr>
          <w:rFonts w:hint="eastAsia"/>
          <w:rtl/>
          <w:lang w:eastAsia="en-US"/>
        </w:rPr>
        <w:t>אומרים</w:t>
      </w:r>
      <w:r w:rsidRPr="0029721B">
        <w:rPr>
          <w:rFonts w:hint="cs"/>
          <w:rtl/>
          <w:lang w:eastAsia="en-US"/>
        </w:rPr>
        <w:t xml:space="preserve">: </w:t>
      </w:r>
      <w:r w:rsidRPr="0029721B">
        <w:rPr>
          <w:rFonts w:hint="eastAsia"/>
          <w:rtl/>
          <w:lang w:eastAsia="en-US"/>
        </w:rPr>
        <w:t>חבול</w:t>
      </w:r>
      <w:r w:rsidRPr="0029721B">
        <w:rPr>
          <w:rtl/>
          <w:lang w:eastAsia="en-US"/>
        </w:rPr>
        <w:t xml:space="preserve"> </w:t>
      </w:r>
      <w:r w:rsidRPr="0029721B">
        <w:rPr>
          <w:rFonts w:hint="eastAsia"/>
          <w:rtl/>
          <w:lang w:eastAsia="en-US"/>
        </w:rPr>
        <w:t>חבלנו</w:t>
      </w:r>
      <w:r w:rsidRPr="0029721B">
        <w:rPr>
          <w:rtl/>
          <w:lang w:eastAsia="en-US"/>
        </w:rPr>
        <w:t xml:space="preserve"> </w:t>
      </w:r>
      <w:r w:rsidRPr="0029721B">
        <w:rPr>
          <w:rFonts w:hint="eastAsia"/>
          <w:rtl/>
          <w:lang w:eastAsia="en-US"/>
        </w:rPr>
        <w:t>לך</w:t>
      </w:r>
      <w:r w:rsidRPr="0029721B">
        <w:rPr>
          <w:rtl/>
          <w:lang w:eastAsia="en-US"/>
        </w:rPr>
        <w:t xml:space="preserve"> </w:t>
      </w:r>
      <w:r w:rsidRPr="0029721B">
        <w:rPr>
          <w:rFonts w:hint="eastAsia"/>
          <w:rtl/>
          <w:lang w:eastAsia="en-US"/>
        </w:rPr>
        <w:t>ולא</w:t>
      </w:r>
      <w:r w:rsidRPr="0029721B">
        <w:rPr>
          <w:rtl/>
          <w:lang w:eastAsia="en-US"/>
        </w:rPr>
        <w:t xml:space="preserve"> </w:t>
      </w:r>
      <w:r w:rsidRPr="0029721B">
        <w:rPr>
          <w:rFonts w:hint="eastAsia"/>
          <w:rtl/>
          <w:lang w:eastAsia="en-US"/>
        </w:rPr>
        <w:t>שמרנו</w:t>
      </w:r>
      <w:r w:rsidRPr="0029721B">
        <w:rPr>
          <w:rtl/>
          <w:lang w:eastAsia="en-US"/>
        </w:rPr>
        <w:t xml:space="preserve"> </w:t>
      </w:r>
      <w:r w:rsidRPr="0029721B">
        <w:rPr>
          <w:rFonts w:hint="eastAsia"/>
          <w:rtl/>
          <w:lang w:eastAsia="en-US"/>
        </w:rPr>
        <w:t>את</w:t>
      </w:r>
      <w:r w:rsidRPr="0029721B">
        <w:rPr>
          <w:rtl/>
          <w:lang w:eastAsia="en-US"/>
        </w:rPr>
        <w:t xml:space="preserve"> </w:t>
      </w:r>
      <w:r w:rsidRPr="0029721B">
        <w:rPr>
          <w:rFonts w:hint="eastAsia"/>
          <w:rtl/>
          <w:lang w:eastAsia="en-US"/>
        </w:rPr>
        <w:t>המצות</w:t>
      </w:r>
      <w:r w:rsidRPr="0029721B">
        <w:rPr>
          <w:rtl/>
          <w:lang w:eastAsia="en-US"/>
        </w:rPr>
        <w:t xml:space="preserve"> </w:t>
      </w:r>
      <w:r w:rsidRPr="0029721B">
        <w:rPr>
          <w:rFonts w:hint="eastAsia"/>
          <w:rtl/>
          <w:lang w:eastAsia="en-US"/>
        </w:rPr>
        <w:t>ואת</w:t>
      </w:r>
      <w:r w:rsidRPr="0029721B">
        <w:rPr>
          <w:rtl/>
          <w:lang w:eastAsia="en-US"/>
        </w:rPr>
        <w:t xml:space="preserve"> </w:t>
      </w:r>
      <w:r w:rsidRPr="0029721B">
        <w:rPr>
          <w:rFonts w:hint="eastAsia"/>
          <w:rtl/>
          <w:lang w:eastAsia="en-US"/>
        </w:rPr>
        <w:t>החוקים</w:t>
      </w:r>
      <w:r w:rsidRPr="0029721B">
        <w:rPr>
          <w:rtl/>
          <w:lang w:eastAsia="en-US"/>
        </w:rPr>
        <w:t xml:space="preserve"> </w:t>
      </w:r>
      <w:r w:rsidRPr="0029721B">
        <w:rPr>
          <w:rFonts w:hint="eastAsia"/>
          <w:rtl/>
          <w:lang w:eastAsia="en-US"/>
        </w:rPr>
        <w:t>ואת</w:t>
      </w:r>
      <w:r w:rsidRPr="0029721B">
        <w:rPr>
          <w:rtl/>
          <w:lang w:eastAsia="en-US"/>
        </w:rPr>
        <w:t xml:space="preserve"> </w:t>
      </w:r>
      <w:r w:rsidRPr="0029721B">
        <w:rPr>
          <w:rFonts w:hint="eastAsia"/>
          <w:rtl/>
          <w:lang w:eastAsia="en-US"/>
        </w:rPr>
        <w:t>המשפטים</w:t>
      </w:r>
      <w:r w:rsidRPr="0029721B">
        <w:rPr>
          <w:rFonts w:hint="cs"/>
          <w:rtl/>
          <w:lang w:eastAsia="en-US"/>
        </w:rPr>
        <w:t xml:space="preserve"> </w:t>
      </w:r>
      <w:r w:rsidRPr="0029721B">
        <w:rPr>
          <w:rtl/>
          <w:lang w:eastAsia="en-US"/>
        </w:rPr>
        <w:t>(</w:t>
      </w:r>
      <w:r w:rsidRPr="0029721B">
        <w:rPr>
          <w:rFonts w:hint="eastAsia"/>
          <w:rtl/>
          <w:lang w:eastAsia="en-US"/>
        </w:rPr>
        <w:t>נחמיה</w:t>
      </w:r>
      <w:r w:rsidRPr="0029721B">
        <w:rPr>
          <w:rtl/>
          <w:lang w:eastAsia="en-US"/>
        </w:rPr>
        <w:t xml:space="preserve"> </w:t>
      </w:r>
      <w:r w:rsidRPr="0029721B">
        <w:rPr>
          <w:rFonts w:hint="eastAsia"/>
          <w:rtl/>
          <w:lang w:eastAsia="en-US"/>
        </w:rPr>
        <w:t>א</w:t>
      </w:r>
      <w:r w:rsidRPr="0029721B">
        <w:rPr>
          <w:rFonts w:hint="cs"/>
          <w:rtl/>
          <w:lang w:eastAsia="en-US"/>
        </w:rPr>
        <w:t xml:space="preserve"> ז</w:t>
      </w:r>
      <w:r w:rsidRPr="0029721B">
        <w:rPr>
          <w:rtl/>
          <w:lang w:eastAsia="en-US"/>
        </w:rPr>
        <w:t>)</w:t>
      </w:r>
      <w:r>
        <w:rPr>
          <w:rFonts w:hint="cs"/>
          <w:rtl/>
          <w:lang w:eastAsia="en-US"/>
        </w:rPr>
        <w:t xml:space="preserve">". כך בפרשת פקודי בדגש על המשמעות של "משכון" המסתתרת במילה "משכן" (וגם "פקודי" משתתף כאן ברקע. השורש </w:t>
      </w:r>
      <w:proofErr w:type="spellStart"/>
      <w:r>
        <w:rPr>
          <w:rFonts w:hint="cs"/>
          <w:rtl/>
          <w:lang w:eastAsia="en-US"/>
        </w:rPr>
        <w:t>פק"ד</w:t>
      </w:r>
      <w:proofErr w:type="spellEnd"/>
      <w:r>
        <w:rPr>
          <w:rFonts w:hint="cs"/>
          <w:rtl/>
          <w:lang w:eastAsia="en-US"/>
        </w:rPr>
        <w:t xml:space="preserve"> מזכיר פקידת עוון: "וביום פקדי ופקדתי", משכון נקרא גם "</w:t>
      </w:r>
      <w:proofErr w:type="spellStart"/>
      <w:r>
        <w:rPr>
          <w:rFonts w:hint="cs"/>
          <w:rtl/>
          <w:lang w:eastAsia="en-US"/>
        </w:rPr>
        <w:t>פקדון</w:t>
      </w:r>
      <w:proofErr w:type="spellEnd"/>
      <w:r>
        <w:rPr>
          <w:rFonts w:hint="cs"/>
          <w:rtl/>
          <w:lang w:eastAsia="en-US"/>
        </w:rPr>
        <w:t xml:space="preserve">"). אבל כאן, בפרשת תרומה </w:t>
      </w:r>
      <w:r w:rsidR="003C2811">
        <w:rPr>
          <w:rFonts w:hint="cs"/>
          <w:rtl/>
          <w:lang w:eastAsia="en-US"/>
        </w:rPr>
        <w:t>ה</w:t>
      </w:r>
      <w:r>
        <w:rPr>
          <w:rFonts w:hint="cs"/>
          <w:rtl/>
          <w:lang w:eastAsia="en-US"/>
        </w:rPr>
        <w:t xml:space="preserve">גישה היא חיובית. השורש השולט כאן הוא </w:t>
      </w:r>
      <w:proofErr w:type="spellStart"/>
      <w:r>
        <w:rPr>
          <w:rFonts w:hint="cs"/>
          <w:rtl/>
          <w:lang w:eastAsia="en-US"/>
        </w:rPr>
        <w:t>רו"ם</w:t>
      </w:r>
      <w:proofErr w:type="spellEnd"/>
      <w:r>
        <w:rPr>
          <w:rFonts w:hint="cs"/>
          <w:rtl/>
          <w:lang w:eastAsia="en-US"/>
        </w:rPr>
        <w:t xml:space="preserve"> לצד </w:t>
      </w:r>
      <w:proofErr w:type="spellStart"/>
      <w:r>
        <w:rPr>
          <w:rFonts w:hint="cs"/>
          <w:rtl/>
          <w:lang w:eastAsia="en-US"/>
        </w:rPr>
        <w:t>נד"ב</w:t>
      </w:r>
      <w:proofErr w:type="spellEnd"/>
      <w:r>
        <w:rPr>
          <w:rFonts w:hint="cs"/>
          <w:rtl/>
          <w:lang w:eastAsia="en-US"/>
        </w:rPr>
        <w:t>. תרומה והתנדבות. ולזה ראוי לצרף אירועי</w:t>
      </w:r>
      <w:r w:rsidR="00D0291C">
        <w:rPr>
          <w:rFonts w:hint="cs"/>
          <w:rtl/>
          <w:lang w:eastAsia="en-US"/>
        </w:rPr>
        <w:t>ם לאורך ההיסטוריה</w:t>
      </w:r>
      <w:r>
        <w:rPr>
          <w:rFonts w:hint="cs"/>
          <w:rtl/>
          <w:lang w:eastAsia="en-US"/>
        </w:rPr>
        <w:t xml:space="preserve"> כמו ההתנדבות לחזק את בדק הבית בימי יואש המלך </w:t>
      </w:r>
      <w:r>
        <w:rPr>
          <w:rtl/>
          <w:lang w:eastAsia="en-US"/>
        </w:rPr>
        <w:t>–</w:t>
      </w:r>
      <w:r>
        <w:rPr>
          <w:rFonts w:hint="cs"/>
          <w:rtl/>
          <w:lang w:eastAsia="en-US"/>
        </w:rPr>
        <w:t xml:space="preserve"> הפטרת פרשת שקלים.</w:t>
      </w:r>
      <w:r>
        <w:rPr>
          <w:lang w:eastAsia="en-US"/>
        </w:rPr>
        <w:t xml:space="preserve"> </w:t>
      </w:r>
      <w:r>
        <w:rPr>
          <w:rFonts w:hint="cs"/>
          <w:rtl/>
          <w:lang w:val="en-GB" w:eastAsia="en-US"/>
        </w:rPr>
        <w:t xml:space="preserve"> </w:t>
      </w:r>
      <w:r w:rsidR="007D40AF">
        <w:rPr>
          <w:rFonts w:hint="cs"/>
          <w:rtl/>
          <w:lang w:val="en-GB" w:eastAsia="en-US"/>
        </w:rPr>
        <w:t>ראו</w:t>
      </w:r>
      <w:r>
        <w:rPr>
          <w:rFonts w:hint="cs"/>
          <w:rtl/>
          <w:lang w:val="en-GB" w:eastAsia="en-US"/>
        </w:rPr>
        <w:t xml:space="preserve"> דברינו </w:t>
      </w:r>
      <w:hyperlink r:id="rId1" w:history="1">
        <w:r w:rsidRPr="00D71BAE">
          <w:rPr>
            <w:rStyle w:val="Hyperlink"/>
            <w:rFonts w:hint="cs"/>
            <w:rtl/>
            <w:lang w:val="en-GB" w:eastAsia="en-US"/>
          </w:rPr>
          <w:t>הפטרת שקלים – בדק הבית</w:t>
        </w:r>
      </w:hyperlink>
      <w:r>
        <w:rPr>
          <w:rFonts w:hint="cs"/>
          <w:rtl/>
          <w:lang w:val="en-GB" w:eastAsia="en-US"/>
        </w:rPr>
        <w:t>.</w:t>
      </w:r>
    </w:p>
  </w:footnote>
  <w:footnote w:id="4">
    <w:p w14:paraId="28B19DE7" w14:textId="77777777" w:rsidR="002618D1" w:rsidRDefault="002618D1" w:rsidP="008B3ECC">
      <w:pPr>
        <w:pStyle w:val="a3"/>
      </w:pPr>
      <w:r>
        <w:rPr>
          <w:rStyle w:val="a5"/>
        </w:rPr>
        <w:footnoteRef/>
      </w:r>
      <w:r>
        <w:rPr>
          <w:rtl/>
        </w:rPr>
        <w:t xml:space="preserve"> </w:t>
      </w:r>
      <w:r>
        <w:rPr>
          <w:rFonts w:hint="cs"/>
          <w:rtl/>
        </w:rPr>
        <w:t>יפה ענה ר' יוסי לחכמים! הפסוק מעיד שלא הייתה אלא פרוכת אחת בין הקודש וקדש הקדשים.</w:t>
      </w:r>
    </w:p>
  </w:footnote>
  <w:footnote w:id="5">
    <w:p w14:paraId="4103748B" w14:textId="78D4CC13" w:rsidR="002618D1" w:rsidRDefault="002618D1">
      <w:pPr>
        <w:pStyle w:val="a3"/>
        <w:rPr>
          <w:rtl/>
        </w:rPr>
      </w:pPr>
      <w:r>
        <w:rPr>
          <w:rStyle w:val="a5"/>
        </w:rPr>
        <w:footnoteRef/>
      </w:r>
      <w:r>
        <w:rPr>
          <w:rtl/>
        </w:rPr>
        <w:t xml:space="preserve"> </w:t>
      </w:r>
      <w:r>
        <w:rPr>
          <w:rFonts w:hint="cs"/>
          <w:rtl/>
        </w:rPr>
        <w:t>היו מספר הבדלים גדולים בין שלושת המשכנים/מקדשים. השניים הבולטים הם בחיצוניות היינו במבנה</w:t>
      </w:r>
      <w:r w:rsidR="003C2811">
        <w:rPr>
          <w:rFonts w:hint="cs"/>
          <w:rtl/>
        </w:rPr>
        <w:t xml:space="preserve"> (בממדים);</w:t>
      </w:r>
      <w:r>
        <w:rPr>
          <w:rFonts w:hint="cs"/>
          <w:rtl/>
        </w:rPr>
        <w:t xml:space="preserve"> ובפנימיות, באותם חמישה דברים שהיו במשכן ובבית ראשון ולא היו בבית שני: "</w:t>
      </w:r>
      <w:r>
        <w:rPr>
          <w:rtl/>
        </w:rPr>
        <w:t>ארון וכפורת וכרובים, אש, ושכינה, ורוח הקודש</w:t>
      </w:r>
      <w:r>
        <w:rPr>
          <w:rFonts w:hint="cs"/>
          <w:rtl/>
        </w:rPr>
        <w:t>" (</w:t>
      </w:r>
      <w:r>
        <w:rPr>
          <w:rtl/>
        </w:rPr>
        <w:t xml:space="preserve">מסכת יומא </w:t>
      </w:r>
      <w:proofErr w:type="spellStart"/>
      <w:r>
        <w:rPr>
          <w:rtl/>
        </w:rPr>
        <w:t>כא</w:t>
      </w:r>
      <w:proofErr w:type="spellEnd"/>
      <w:r>
        <w:rPr>
          <w:rtl/>
        </w:rPr>
        <w:t xml:space="preserve"> ע</w:t>
      </w:r>
      <w:r>
        <w:rPr>
          <w:rFonts w:hint="cs"/>
          <w:rtl/>
        </w:rPr>
        <w:t>"ב). ראו גם ב</w:t>
      </w:r>
      <w:r w:rsidR="00D0291C">
        <w:rPr>
          <w:rFonts w:hint="cs"/>
          <w:rtl/>
        </w:rPr>
        <w:t xml:space="preserve">גמרא </w:t>
      </w:r>
      <w:r>
        <w:rPr>
          <w:rtl/>
        </w:rPr>
        <w:t xml:space="preserve">יומא </w:t>
      </w:r>
      <w:proofErr w:type="spellStart"/>
      <w:r>
        <w:rPr>
          <w:rtl/>
        </w:rPr>
        <w:t>כא</w:t>
      </w:r>
      <w:proofErr w:type="spellEnd"/>
      <w:r>
        <w:rPr>
          <w:rtl/>
        </w:rPr>
        <w:t xml:space="preserve"> ע</w:t>
      </w:r>
      <w:r>
        <w:rPr>
          <w:rFonts w:hint="cs"/>
          <w:rtl/>
        </w:rPr>
        <w:t>"ב ההבדל באש המזבח שהייתה בבית ראשון (ובמשכן) "</w:t>
      </w:r>
      <w:r>
        <w:rPr>
          <w:rtl/>
        </w:rPr>
        <w:t>רבוצה כארי</w:t>
      </w:r>
      <w:r>
        <w:rPr>
          <w:rFonts w:hint="cs"/>
          <w:rtl/>
        </w:rPr>
        <w:t>" ואילו בבית שני "</w:t>
      </w:r>
      <w:r>
        <w:rPr>
          <w:rtl/>
        </w:rPr>
        <w:t>רבוצה ככלב!</w:t>
      </w:r>
      <w:r>
        <w:rPr>
          <w:rFonts w:hint="cs"/>
          <w:rtl/>
        </w:rPr>
        <w:t xml:space="preserve">". בית ראשון ממשיך את המשכן ומשדרג את משכן שילה שנחרב ועיקר ההבדלים הם בינו ובין בית שני. ומכולם בקשנו להתמקד במקור זה הדן במה שהפריד בין הקודש ובין קודש הקודשים, בין ההיכל לדביר. ראשית, משום שמקור זה מתייחס במפורש לשלושת המקדשים; ושנית, משום שכאן בית שני חוזר למחיצה הרכה שהבדילה בין הקודש לקודש הקדשים במשכן שעשה משה: פרוכת ולא מבנה פיסי ("אמה </w:t>
      </w:r>
      <w:proofErr w:type="spellStart"/>
      <w:r>
        <w:rPr>
          <w:rFonts w:hint="cs"/>
          <w:rtl/>
        </w:rPr>
        <w:t>טרקסין</w:t>
      </w:r>
      <w:proofErr w:type="spellEnd"/>
      <w:r>
        <w:rPr>
          <w:rFonts w:hint="cs"/>
          <w:rtl/>
        </w:rPr>
        <w:t xml:space="preserve"> </w:t>
      </w:r>
      <w:r>
        <w:rPr>
          <w:rtl/>
        </w:rPr>
        <w:t>–</w:t>
      </w:r>
      <w:r>
        <w:rPr>
          <w:rFonts w:hint="cs"/>
          <w:rtl/>
        </w:rPr>
        <w:t xml:space="preserve"> כותל ברוחב אמה, </w:t>
      </w:r>
      <w:r w:rsidR="007D40AF">
        <w:rPr>
          <w:rFonts w:hint="cs"/>
          <w:rtl/>
        </w:rPr>
        <w:t>ראו</w:t>
      </w:r>
      <w:r>
        <w:rPr>
          <w:rFonts w:hint="cs"/>
          <w:rtl/>
        </w:rPr>
        <w:t xml:space="preserve"> רש"י שם).</w:t>
      </w:r>
    </w:p>
  </w:footnote>
  <w:footnote w:id="6">
    <w:p w14:paraId="3C9AD93B" w14:textId="74EE6C82" w:rsidR="002618D1" w:rsidRDefault="002618D1" w:rsidP="003C2811">
      <w:pPr>
        <w:pStyle w:val="a3"/>
        <w:rPr>
          <w:rtl/>
        </w:rPr>
      </w:pPr>
      <w:r>
        <w:rPr>
          <w:rStyle w:val="a5"/>
        </w:rPr>
        <w:footnoteRef/>
      </w:r>
      <w:r>
        <w:rPr>
          <w:rtl/>
        </w:rPr>
        <w:t xml:space="preserve"> </w:t>
      </w:r>
      <w:r>
        <w:rPr>
          <w:rFonts w:hint="cs"/>
          <w:rtl/>
        </w:rPr>
        <w:t>למרות שהגמרא מסכמת במשפט: "</w:t>
      </w:r>
      <w:r w:rsidRPr="00E26C7B">
        <w:rPr>
          <w:rtl/>
        </w:rPr>
        <w:t>אלו שני כלים נשתיירו ממקדש ראשון</w:t>
      </w:r>
      <w:r>
        <w:rPr>
          <w:rFonts w:hint="cs"/>
          <w:rtl/>
        </w:rPr>
        <w:t>", הפרשנים מרחיבים לשלושה (גם הצלצל) או ארבעה (גם החליל אם לא נאמר שהוא האבוב). כלים אלה שנעשו ע"י משה (ובצלאל) עבור המשכן, שרדו עפ"י מסורת זו עד ימי בית שני והרי הם מחברים את כל שלושת המקדשים/משכנים. לא הכלים 'הכבדים' כארון, מנורה, שולחן וכו' (</w:t>
      </w:r>
      <w:r w:rsidR="007D40AF">
        <w:rPr>
          <w:rFonts w:hint="cs"/>
          <w:rtl/>
        </w:rPr>
        <w:t>ראו</w:t>
      </w:r>
      <w:r>
        <w:rPr>
          <w:rFonts w:hint="cs"/>
          <w:rtl/>
        </w:rPr>
        <w:t xml:space="preserve"> הערה קודמת), אלא דווקא כלים 'עדינים' המכניסים אל עבודת המקדש את המנגינה ו</w:t>
      </w:r>
      <w:r w:rsidR="003C2811">
        <w:rPr>
          <w:rFonts w:hint="cs"/>
          <w:rtl/>
        </w:rPr>
        <w:t xml:space="preserve">את </w:t>
      </w:r>
      <w:r>
        <w:rPr>
          <w:rFonts w:hint="cs"/>
          <w:rtl/>
        </w:rPr>
        <w:t>הבשמים</w:t>
      </w:r>
      <w:r w:rsidR="003C2811">
        <w:rPr>
          <w:rFonts w:hint="cs"/>
          <w:rtl/>
        </w:rPr>
        <w:t xml:space="preserve"> </w:t>
      </w:r>
      <w:r w:rsidR="003C2811">
        <w:rPr>
          <w:rtl/>
        </w:rPr>
        <w:t>–</w:t>
      </w:r>
      <w:r w:rsidR="003C2811">
        <w:rPr>
          <w:rFonts w:hint="cs"/>
          <w:rtl/>
        </w:rPr>
        <w:t xml:space="preserve"> את הקול ואת הריח</w:t>
      </w:r>
      <w:r w:rsidR="00D0291C">
        <w:rPr>
          <w:rFonts w:hint="cs"/>
          <w:rtl/>
        </w:rPr>
        <w:t xml:space="preserve"> (שאין בהם מעילה)</w:t>
      </w:r>
      <w:r>
        <w:rPr>
          <w:rFonts w:hint="cs"/>
          <w:rtl/>
        </w:rPr>
        <w:t xml:space="preserve">. המעוניינים לחקור עוד בנושא יפנו לפרשנים על הגמרא </w:t>
      </w:r>
      <w:proofErr w:type="spellStart"/>
      <w:r>
        <w:rPr>
          <w:rFonts w:hint="cs"/>
          <w:rtl/>
        </w:rPr>
        <w:t>בערכין</w:t>
      </w:r>
      <w:proofErr w:type="spellEnd"/>
      <w:r>
        <w:rPr>
          <w:rFonts w:hint="cs"/>
          <w:rtl/>
        </w:rPr>
        <w:t xml:space="preserve">, </w:t>
      </w:r>
      <w:proofErr w:type="spellStart"/>
      <w:r>
        <w:rPr>
          <w:rFonts w:hint="cs"/>
          <w:rtl/>
        </w:rPr>
        <w:t>ל</w:t>
      </w:r>
      <w:r>
        <w:rPr>
          <w:rtl/>
        </w:rPr>
        <w:t>תוספתא</w:t>
      </w:r>
      <w:proofErr w:type="spellEnd"/>
      <w:r>
        <w:rPr>
          <w:rtl/>
        </w:rPr>
        <w:t xml:space="preserve"> ערכין פרק ב הלכה ג</w:t>
      </w:r>
      <w:r>
        <w:rPr>
          <w:rFonts w:hint="cs"/>
          <w:rtl/>
        </w:rPr>
        <w:t xml:space="preserve"> ול</w:t>
      </w:r>
      <w:r>
        <w:rPr>
          <w:rtl/>
        </w:rPr>
        <w:t>ירושלמי סוכה פרק ה הלכה ו</w:t>
      </w:r>
      <w:r>
        <w:rPr>
          <w:rFonts w:hint="cs"/>
          <w:rtl/>
        </w:rPr>
        <w:t xml:space="preserve"> אשר מביא </w:t>
      </w:r>
      <w:proofErr w:type="spellStart"/>
      <w:r>
        <w:rPr>
          <w:rFonts w:hint="cs"/>
          <w:rtl/>
        </w:rPr>
        <w:t>תוספתא</w:t>
      </w:r>
      <w:proofErr w:type="spellEnd"/>
      <w:r>
        <w:rPr>
          <w:rFonts w:hint="cs"/>
          <w:rtl/>
        </w:rPr>
        <w:t xml:space="preserve"> זו בהקשר לחגיגות שמחת בית השואבה</w:t>
      </w:r>
      <w:r w:rsidR="003C2811">
        <w:rPr>
          <w:rFonts w:hint="cs"/>
          <w:rtl/>
        </w:rPr>
        <w:t>, ו</w:t>
      </w:r>
      <w:r>
        <w:rPr>
          <w:rFonts w:hint="cs"/>
          <w:rtl/>
        </w:rPr>
        <w:t>למפרשי הירושלמי שם.</w:t>
      </w:r>
    </w:p>
  </w:footnote>
  <w:footnote w:id="7">
    <w:p w14:paraId="1B8C7305" w14:textId="77777777" w:rsidR="002618D1" w:rsidRDefault="002618D1">
      <w:pPr>
        <w:pStyle w:val="a3"/>
      </w:pPr>
      <w:r>
        <w:rPr>
          <w:rStyle w:val="a5"/>
        </w:rPr>
        <w:footnoteRef/>
      </w:r>
      <w:r>
        <w:rPr>
          <w:rtl/>
        </w:rPr>
        <w:t xml:space="preserve"> </w:t>
      </w:r>
      <w:r>
        <w:rPr>
          <w:rFonts w:hint="cs"/>
          <w:rtl/>
        </w:rPr>
        <w:t xml:space="preserve">חזרנו אל שלוש התרומות שנזכרות בפרשה, אך הפעם במגמה ברורה של ירידה בקודש. המשכן שעשה משה הוא "זהב", מקדש ראשון שבנה שלמה הוא  "כסף" ומקדש שני הוא "נחושת". הפסוק שמובא למקדש שלמה שהוא "כסף" קצת תמוה. הפסוק אומר שהכסף "לא נחשב" בימי שלמה. המקרא גם מעיד שהיה במקדש שלמה זהב לרוב. ראו </w:t>
      </w:r>
      <w:r>
        <w:rPr>
          <w:rtl/>
        </w:rPr>
        <w:t xml:space="preserve">מלכים א ו </w:t>
      </w:r>
      <w:proofErr w:type="spellStart"/>
      <w:r>
        <w:rPr>
          <w:rtl/>
        </w:rPr>
        <w:t>כא-כב</w:t>
      </w:r>
      <w:proofErr w:type="spellEnd"/>
      <w:r>
        <w:rPr>
          <w:rFonts w:hint="cs"/>
          <w:rtl/>
        </w:rPr>
        <w:t>: "</w:t>
      </w:r>
      <w:proofErr w:type="spellStart"/>
      <w:r>
        <w:rPr>
          <w:rtl/>
        </w:rPr>
        <w:t>וַיְצַף</w:t>
      </w:r>
      <w:proofErr w:type="spellEnd"/>
      <w:r>
        <w:rPr>
          <w:rtl/>
        </w:rPr>
        <w:t xml:space="preserve"> שְׁלֹמֹה אֶת הַבַּיִת מִפְּנִימָה זָהָב סָגוּר וַיְעַבֵּר בְּרַתּוּקוֹת זָהָב לִפְנֵי הַדְּבִיר </w:t>
      </w:r>
      <w:proofErr w:type="spellStart"/>
      <w:r>
        <w:rPr>
          <w:rtl/>
        </w:rPr>
        <w:t>וַיְצַפֵּהו</w:t>
      </w:r>
      <w:proofErr w:type="spellEnd"/>
      <w:r>
        <w:rPr>
          <w:rtl/>
        </w:rPr>
        <w:t>ּ זָהָב:</w:t>
      </w:r>
      <w:r>
        <w:rPr>
          <w:rFonts w:hint="cs"/>
          <w:rtl/>
        </w:rPr>
        <w:t xml:space="preserve"> </w:t>
      </w:r>
      <w:r>
        <w:rPr>
          <w:rtl/>
        </w:rPr>
        <w:t>וְאֶת כָּל הַבַּיִת צִפָּה זָהָב עַד תֹּם כָּל הַבָּיִת וְכָל הַמִּזְבֵּחַ אֲשֶׁר לַדְּבִיר צִפָּה זָהָב</w:t>
      </w:r>
      <w:r>
        <w:rPr>
          <w:rFonts w:hint="cs"/>
          <w:rtl/>
        </w:rPr>
        <w:t>". ויש עוד בהמשך הפרק. אולי הכוונה היא לעושר המוגזם של מלכות שלמה שבא לידי ביטוי בהגזמה גם בבית המקדש. כאשר הכסף לא נחשב, הדבר מבשר התדרדרות.</w:t>
      </w:r>
    </w:p>
  </w:footnote>
  <w:footnote w:id="8">
    <w:p w14:paraId="76253E56" w14:textId="048BA505" w:rsidR="002618D1" w:rsidRDefault="002618D1">
      <w:pPr>
        <w:pStyle w:val="a3"/>
      </w:pPr>
      <w:r>
        <w:rPr>
          <w:rStyle w:val="a5"/>
        </w:rPr>
        <w:footnoteRef/>
      </w:r>
      <w:r>
        <w:rPr>
          <w:rtl/>
        </w:rPr>
        <w:t xml:space="preserve"> </w:t>
      </w:r>
      <w:r>
        <w:rPr>
          <w:rFonts w:hint="cs"/>
          <w:rtl/>
        </w:rPr>
        <w:t xml:space="preserve">חזרנו למוטיב המשכן </w:t>
      </w:r>
      <w:proofErr w:type="spellStart"/>
      <w:r>
        <w:rPr>
          <w:rFonts w:hint="cs"/>
          <w:rtl/>
        </w:rPr>
        <w:t>שמתמשכן</w:t>
      </w:r>
      <w:proofErr w:type="spellEnd"/>
      <w:r>
        <w:rPr>
          <w:rFonts w:hint="cs"/>
          <w:rtl/>
        </w:rPr>
        <w:t xml:space="preserve"> מראש על חורבן בית ראשון ושני וכאילו מבשר את גורלם הצפוי. אבל מה הלאה? ל</w:t>
      </w:r>
      <w:r w:rsidR="003C2811">
        <w:rPr>
          <w:rFonts w:hint="eastAsia"/>
          <w:rtl/>
        </w:rPr>
        <w:t>ְ</w:t>
      </w:r>
      <w:r>
        <w:rPr>
          <w:rFonts w:hint="cs"/>
          <w:rtl/>
        </w:rPr>
        <w:t>מ</w:t>
      </w:r>
      <w:r w:rsidR="003C2811">
        <w:rPr>
          <w:rFonts w:hint="eastAsia"/>
          <w:rtl/>
        </w:rPr>
        <w:t>ָ</w:t>
      </w:r>
      <w:r>
        <w:rPr>
          <w:rFonts w:hint="cs"/>
          <w:rtl/>
        </w:rPr>
        <w:t xml:space="preserve">ה ניתן לצפות כעת? התשובה לכאורה פשוטה: לבניין בית שלישי. ה"עדות" </w:t>
      </w:r>
      <w:r w:rsidR="003C2811">
        <w:rPr>
          <w:rFonts w:hint="cs"/>
          <w:rtl/>
        </w:rPr>
        <w:t>האמתית</w:t>
      </w:r>
      <w:r>
        <w:rPr>
          <w:rFonts w:hint="cs"/>
          <w:rtl/>
        </w:rPr>
        <w:t xml:space="preserve"> תהיה רק במקדש השלישי שייבנה ע"י הקב"ה. בנייני מקדש ומשכנות מעשה ידי אדם </w:t>
      </w:r>
      <w:r>
        <w:rPr>
          <w:rtl/>
        </w:rPr>
        <w:t>–</w:t>
      </w:r>
      <w:r>
        <w:rPr>
          <w:rFonts w:hint="cs"/>
          <w:rtl/>
        </w:rPr>
        <w:t xml:space="preserve"> לא צלחו. המשכן שבני ישראל מצטווים עליו בפרשתנו משמש הן </w:t>
      </w:r>
      <w:r w:rsidRPr="00954E42">
        <w:rPr>
          <w:rFonts w:hint="cs"/>
          <w:rtl/>
        </w:rPr>
        <w:t>כפרה וריצוי לאחר חטא העגל</w:t>
      </w:r>
      <w:r>
        <w:rPr>
          <w:rFonts w:hint="cs"/>
          <w:rtl/>
        </w:rPr>
        <w:t xml:space="preserve"> (במדרשים רבים) והן כ</w:t>
      </w:r>
      <w:r w:rsidRPr="00954E42">
        <w:rPr>
          <w:rFonts w:hint="cs"/>
          <w:rtl/>
        </w:rPr>
        <w:t xml:space="preserve">משכון </w:t>
      </w:r>
      <w:r>
        <w:rPr>
          <w:rFonts w:hint="cs"/>
          <w:rtl/>
        </w:rPr>
        <w:t xml:space="preserve">ופיקדון לחטאים שיבואו - </w:t>
      </w:r>
      <w:r w:rsidRPr="00954E42">
        <w:rPr>
          <w:rFonts w:hint="cs"/>
          <w:rtl/>
        </w:rPr>
        <w:t>כתרופה מקד</w:t>
      </w:r>
      <w:r>
        <w:rPr>
          <w:rFonts w:hint="cs"/>
          <w:rtl/>
        </w:rPr>
        <w:t>י</w:t>
      </w:r>
      <w:r w:rsidRPr="00954E42">
        <w:rPr>
          <w:rFonts w:hint="cs"/>
          <w:rtl/>
        </w:rPr>
        <w:t>מ</w:t>
      </w:r>
      <w:r>
        <w:rPr>
          <w:rFonts w:hint="cs"/>
          <w:rtl/>
        </w:rPr>
        <w:t>ה</w:t>
      </w:r>
      <w:r w:rsidRPr="00954E42">
        <w:rPr>
          <w:rFonts w:hint="cs"/>
          <w:rtl/>
        </w:rPr>
        <w:t xml:space="preserve"> למכה</w:t>
      </w:r>
      <w:r w:rsidRPr="00954E42">
        <w:rPr>
          <w:rFonts w:hint="cs"/>
          <w:rtl/>
          <w:lang w:val="he-IL"/>
        </w:rPr>
        <w:t xml:space="preserve">. </w:t>
      </w:r>
      <w:r w:rsidRPr="00954E42">
        <w:rPr>
          <w:rFonts w:hint="cs"/>
          <w:rtl/>
        </w:rPr>
        <w:t>כ</w:t>
      </w:r>
      <w:r>
        <w:rPr>
          <w:rFonts w:hint="eastAsia"/>
          <w:rtl/>
        </w:rPr>
        <w:t>ָּ</w:t>
      </w:r>
      <w:r w:rsidRPr="00954E42">
        <w:rPr>
          <w:rFonts w:hint="cs"/>
          <w:rtl/>
        </w:rPr>
        <w:t>פ</w:t>
      </w:r>
      <w:r>
        <w:rPr>
          <w:rFonts w:hint="eastAsia"/>
          <w:rtl/>
        </w:rPr>
        <w:t>ָּ</w:t>
      </w:r>
      <w:r w:rsidRPr="00954E42">
        <w:rPr>
          <w:rFonts w:hint="cs"/>
          <w:rtl/>
        </w:rPr>
        <w:t>ר</w:t>
      </w:r>
      <w:r>
        <w:rPr>
          <w:rFonts w:hint="eastAsia"/>
          <w:rtl/>
        </w:rPr>
        <w:t>ָ</w:t>
      </w:r>
      <w:r w:rsidRPr="00954E42">
        <w:rPr>
          <w:rFonts w:hint="cs"/>
          <w:rtl/>
        </w:rPr>
        <w:t xml:space="preserve">ה כפולה </w:t>
      </w:r>
      <w:r>
        <w:rPr>
          <w:rFonts w:hint="cs"/>
          <w:rtl/>
        </w:rPr>
        <w:t>לאורך היסטוריה ארוכה</w:t>
      </w:r>
      <w:r w:rsidRPr="00954E42">
        <w:rPr>
          <w:rFonts w:hint="cs"/>
          <w:rtl/>
        </w:rPr>
        <w:t xml:space="preserve">: כנגד בית המקדש הראשון וכנגד בית המקדש השני. </w:t>
      </w:r>
      <w:r>
        <w:rPr>
          <w:rFonts w:hint="cs"/>
          <w:rtl/>
        </w:rPr>
        <w:t xml:space="preserve">אבל מה יבוא כעת? איזה משכן יבוא במקום השלושה שחרבו? </w:t>
      </w:r>
      <w:r w:rsidRPr="00954E42">
        <w:rPr>
          <w:rFonts w:hint="cs"/>
          <w:rtl/>
        </w:rPr>
        <w:t xml:space="preserve">מה המקבילה </w:t>
      </w:r>
      <w:r>
        <w:rPr>
          <w:rFonts w:hint="cs"/>
          <w:rtl/>
        </w:rPr>
        <w:t>ל"</w:t>
      </w:r>
      <w:r w:rsidRPr="00954E42">
        <w:rPr>
          <w:rFonts w:hint="cs"/>
          <w:rtl/>
        </w:rPr>
        <w:t>משכן</w:t>
      </w:r>
      <w:r>
        <w:rPr>
          <w:rFonts w:hint="cs"/>
          <w:rtl/>
        </w:rPr>
        <w:t xml:space="preserve"> העדות"</w:t>
      </w:r>
      <w:r w:rsidRPr="00954E42">
        <w:rPr>
          <w:rFonts w:hint="cs"/>
          <w:rtl/>
        </w:rPr>
        <w:t xml:space="preserve"> של המדבר שריצה על חטא העגל? מה נחמה יש לנו בין בית שני ובית שלישי </w:t>
      </w:r>
      <w:r>
        <w:rPr>
          <w:rFonts w:hint="cs"/>
          <w:rtl/>
        </w:rPr>
        <w:t>עד שזה יבוא</w:t>
      </w:r>
      <w:r w:rsidRPr="00954E42">
        <w:rPr>
          <w:rFonts w:hint="cs"/>
          <w:rtl/>
        </w:rPr>
        <w:t xml:space="preserve">? מה עם הדור שהדרשן עומד מולו ודורש על </w:t>
      </w:r>
      <w:r>
        <w:rPr>
          <w:rFonts w:hint="cs"/>
          <w:rtl/>
        </w:rPr>
        <w:t>משכן ומשכון, מ</w:t>
      </w:r>
      <w:r>
        <w:rPr>
          <w:rFonts w:hint="eastAsia"/>
          <w:rtl/>
        </w:rPr>
        <w:t>ִ</w:t>
      </w:r>
      <w:r>
        <w:rPr>
          <w:rFonts w:hint="cs"/>
          <w:rtl/>
        </w:rPr>
        <w:t>ש</w:t>
      </w:r>
      <w:r>
        <w:rPr>
          <w:rFonts w:hint="eastAsia"/>
          <w:rtl/>
        </w:rPr>
        <w:t>ְׁ</w:t>
      </w:r>
      <w:r>
        <w:rPr>
          <w:rFonts w:hint="cs"/>
          <w:rtl/>
        </w:rPr>
        <w:t>כ</w:t>
      </w:r>
      <w:r>
        <w:rPr>
          <w:rFonts w:hint="eastAsia"/>
          <w:rtl/>
        </w:rPr>
        <w:t>ְּ</w:t>
      </w:r>
      <w:r>
        <w:rPr>
          <w:rFonts w:hint="cs"/>
          <w:rtl/>
        </w:rPr>
        <w:t>נו</w:t>
      </w:r>
      <w:r>
        <w:rPr>
          <w:rFonts w:hint="eastAsia"/>
          <w:rtl/>
        </w:rPr>
        <w:t>ֹ</w:t>
      </w:r>
      <w:r>
        <w:rPr>
          <w:rFonts w:hint="cs"/>
          <w:rtl/>
        </w:rPr>
        <w:t>ת ו</w:t>
      </w:r>
      <w:r>
        <w:rPr>
          <w:rFonts w:hint="eastAsia"/>
          <w:rtl/>
        </w:rPr>
        <w:t>ּ</w:t>
      </w:r>
      <w:r>
        <w:rPr>
          <w:rFonts w:hint="cs"/>
          <w:rtl/>
        </w:rPr>
        <w:t>מ</w:t>
      </w:r>
      <w:r>
        <w:rPr>
          <w:rFonts w:hint="eastAsia"/>
          <w:rtl/>
        </w:rPr>
        <w:t>ָ</w:t>
      </w:r>
      <w:r>
        <w:rPr>
          <w:rFonts w:hint="cs"/>
          <w:rtl/>
        </w:rPr>
        <w:t>ש</w:t>
      </w:r>
      <w:r>
        <w:rPr>
          <w:rFonts w:hint="eastAsia"/>
          <w:rtl/>
        </w:rPr>
        <w:t>ְׁ</w:t>
      </w:r>
      <w:r>
        <w:rPr>
          <w:rFonts w:hint="cs"/>
          <w:rtl/>
        </w:rPr>
        <w:t>כ</w:t>
      </w:r>
      <w:r>
        <w:rPr>
          <w:rFonts w:hint="eastAsia"/>
          <w:rtl/>
        </w:rPr>
        <w:t>ּ</w:t>
      </w:r>
      <w:r>
        <w:rPr>
          <w:rFonts w:hint="cs"/>
          <w:rtl/>
        </w:rPr>
        <w:t>ו</w:t>
      </w:r>
      <w:r>
        <w:rPr>
          <w:rFonts w:hint="eastAsia"/>
          <w:rtl/>
        </w:rPr>
        <w:t>ֹ</w:t>
      </w:r>
      <w:r>
        <w:rPr>
          <w:rFonts w:hint="cs"/>
          <w:rtl/>
        </w:rPr>
        <w:t>נו</w:t>
      </w:r>
      <w:r>
        <w:rPr>
          <w:rFonts w:hint="eastAsia"/>
          <w:rtl/>
        </w:rPr>
        <w:t>ֹ</w:t>
      </w:r>
      <w:r>
        <w:rPr>
          <w:rFonts w:hint="cs"/>
          <w:rtl/>
        </w:rPr>
        <w:t xml:space="preserve">ת, </w:t>
      </w:r>
      <w:r w:rsidRPr="00954E42">
        <w:rPr>
          <w:rFonts w:hint="cs"/>
          <w:rtl/>
        </w:rPr>
        <w:t xml:space="preserve">מה המסר אליו? </w:t>
      </w:r>
      <w:r>
        <w:rPr>
          <w:rFonts w:hint="cs"/>
          <w:rtl/>
        </w:rPr>
        <w:t>האם שום בניין שיקים האדם שוב לא יצלח עד בוא המשיח?</w:t>
      </w:r>
      <w:r w:rsidR="003518B6">
        <w:rPr>
          <w:rFonts w:hint="cs"/>
          <w:rtl/>
        </w:rPr>
        <w:t xml:space="preserve"> (ראו הניסון לשקם את </w:t>
      </w:r>
      <w:hyperlink r:id="rId2" w:history="1">
        <w:r w:rsidR="003518B6" w:rsidRPr="003518B6">
          <w:rPr>
            <w:rStyle w:val="Hyperlink"/>
            <w:rFonts w:hint="cs"/>
            <w:rtl/>
          </w:rPr>
          <w:t xml:space="preserve">בית המקדש בימי </w:t>
        </w:r>
        <w:proofErr w:type="spellStart"/>
        <w:r w:rsidR="003518B6" w:rsidRPr="003518B6">
          <w:rPr>
            <w:rStyle w:val="Hyperlink"/>
            <w:rFonts w:hint="cs"/>
            <w:rtl/>
          </w:rPr>
          <w:t>יוליאנוס</w:t>
        </w:r>
        <w:proofErr w:type="spellEnd"/>
        <w:r w:rsidR="003518B6" w:rsidRPr="003518B6">
          <w:rPr>
            <w:rStyle w:val="Hyperlink"/>
            <w:rFonts w:hint="cs"/>
            <w:rtl/>
          </w:rPr>
          <w:t xml:space="preserve"> הכופר</w:t>
        </w:r>
      </w:hyperlink>
      <w:r w:rsidR="003518B6">
        <w:rPr>
          <w:rFonts w:hint="cs"/>
          <w:rtl/>
        </w:rPr>
        <w:t>).</w:t>
      </w:r>
      <w:r>
        <w:rPr>
          <w:rFonts w:hint="cs"/>
          <w:rtl/>
        </w:rPr>
        <w:t xml:space="preserve"> נראה שהפתרון הוא במילה "עדות" שכידוע משמשת כינוי לתורה.</w:t>
      </w:r>
    </w:p>
  </w:footnote>
  <w:footnote w:id="9">
    <w:p w14:paraId="5C674990" w14:textId="480B8F2A" w:rsidR="003518B6" w:rsidRDefault="003518B6">
      <w:pPr>
        <w:pStyle w:val="a3"/>
      </w:pPr>
      <w:r>
        <w:rPr>
          <w:rStyle w:val="a5"/>
        </w:rPr>
        <w:footnoteRef/>
      </w:r>
      <w:r>
        <w:rPr>
          <w:rtl/>
        </w:rPr>
        <w:t xml:space="preserve"> </w:t>
      </w:r>
      <w:r>
        <w:rPr>
          <w:rFonts w:hint="cs"/>
          <w:rtl/>
        </w:rPr>
        <w:t>באחרית ימיו.</w:t>
      </w:r>
    </w:p>
  </w:footnote>
  <w:footnote w:id="10">
    <w:p w14:paraId="0DD559F0" w14:textId="4E518937" w:rsidR="002618D1" w:rsidRDefault="002618D1" w:rsidP="00EA24BC">
      <w:pPr>
        <w:pStyle w:val="a3"/>
        <w:rPr>
          <w:rtl/>
        </w:rPr>
      </w:pPr>
      <w:r>
        <w:rPr>
          <w:rStyle w:val="a5"/>
        </w:rPr>
        <w:footnoteRef/>
      </w:r>
      <w:r>
        <w:rPr>
          <w:rtl/>
        </w:rPr>
        <w:t xml:space="preserve"> </w:t>
      </w:r>
      <w:r>
        <w:rPr>
          <w:rFonts w:hint="cs"/>
          <w:rtl/>
        </w:rPr>
        <w:t xml:space="preserve">כך מסכם </w:t>
      </w:r>
      <w:proofErr w:type="spellStart"/>
      <w:r>
        <w:rPr>
          <w:rFonts w:hint="cs"/>
          <w:rtl/>
        </w:rPr>
        <w:t>ספורנו</w:t>
      </w:r>
      <w:proofErr w:type="spellEnd"/>
      <w:r>
        <w:rPr>
          <w:rFonts w:hint="cs"/>
          <w:rtl/>
        </w:rPr>
        <w:t xml:space="preserve"> את הקדמתו לספר בראשית (מתוך הקדמתו לתורה). ספר בראשית ומעשי האבות חוזים </w:t>
      </w:r>
      <w:proofErr w:type="spellStart"/>
      <w:r>
        <w:rPr>
          <w:rFonts w:hint="cs"/>
          <w:rtl/>
        </w:rPr>
        <w:t>הכל</w:t>
      </w:r>
      <w:proofErr w:type="spellEnd"/>
      <w:r>
        <w:rPr>
          <w:rFonts w:hint="cs"/>
          <w:rtl/>
        </w:rPr>
        <w:t xml:space="preserve">. אבל נראה שחסר </w:t>
      </w:r>
      <w:proofErr w:type="spellStart"/>
      <w:r>
        <w:rPr>
          <w:rFonts w:hint="cs"/>
          <w:rtl/>
        </w:rPr>
        <w:t>לספורנו</w:t>
      </w:r>
      <w:proofErr w:type="spellEnd"/>
      <w:r>
        <w:rPr>
          <w:rFonts w:hint="cs"/>
          <w:rtl/>
        </w:rPr>
        <w:t xml:space="preserve"> "אב" רביעי שיהיה כנגד הבית שלעתיד לבוא. באופן די מאולץ הוא כורך את יעקב הן עם בית שני שכידוע נחרב על שנאת חינם (שנאת אחי יוסף?) והן את הבית לעתיד לבוא. אילוץ זה נובע מהרצון לסכם את ספר בראשית הוא ספר האבות עם המשכן ובתי המקדש. אבל </w:t>
      </w:r>
      <w:r w:rsidR="00F94D19">
        <w:rPr>
          <w:rFonts w:hint="cs"/>
          <w:rtl/>
        </w:rPr>
        <w:t xml:space="preserve">אם יסכים </w:t>
      </w:r>
      <w:proofErr w:type="spellStart"/>
      <w:r w:rsidR="00F94D19">
        <w:rPr>
          <w:rFonts w:hint="cs"/>
          <w:rtl/>
        </w:rPr>
        <w:t>ספורנו</w:t>
      </w:r>
      <w:proofErr w:type="spellEnd"/>
      <w:r w:rsidR="00F94D19">
        <w:rPr>
          <w:rFonts w:hint="cs"/>
          <w:rtl/>
        </w:rPr>
        <w:t xml:space="preserve">, נראה לנו לשכלל את פירושו ע"י הוספת ספר שמות לעניין. </w:t>
      </w:r>
      <w:r>
        <w:rPr>
          <w:rFonts w:hint="cs"/>
          <w:rtl/>
        </w:rPr>
        <w:t>ספר שמות הוא המשך ישיר לספר בראשית כפי שעולה מקריאת הפסוקים בסוף זה ובתחילת זה (</w:t>
      </w:r>
      <w:r w:rsidR="007D40AF">
        <w:rPr>
          <w:rFonts w:hint="cs"/>
          <w:rtl/>
        </w:rPr>
        <w:t>ראו</w:t>
      </w:r>
      <w:r>
        <w:rPr>
          <w:rFonts w:hint="cs"/>
          <w:rtl/>
        </w:rPr>
        <w:t xml:space="preserve"> למשל החזרה על "ואלה שמות בני ישראל הבאים מצרימה", בראשית מו ח, שמות א א). אפשר </w:t>
      </w:r>
      <w:r w:rsidR="003518B6">
        <w:rPr>
          <w:rFonts w:hint="cs"/>
          <w:rtl/>
        </w:rPr>
        <w:t xml:space="preserve">אם כן </w:t>
      </w:r>
      <w:r>
        <w:rPr>
          <w:rFonts w:hint="cs"/>
          <w:rtl/>
        </w:rPr>
        <w:t xml:space="preserve">להתגבר על </w:t>
      </w:r>
      <w:r w:rsidR="00F94D19">
        <w:rPr>
          <w:rFonts w:hint="cs"/>
          <w:rtl/>
        </w:rPr>
        <w:t>ה</w:t>
      </w:r>
      <w:r>
        <w:rPr>
          <w:rFonts w:hint="cs"/>
          <w:rtl/>
        </w:rPr>
        <w:t xml:space="preserve">אילוץ </w:t>
      </w:r>
      <w:r w:rsidR="00F94D19">
        <w:rPr>
          <w:rFonts w:hint="cs"/>
          <w:rtl/>
        </w:rPr>
        <w:t>של שלושת האבות</w:t>
      </w:r>
      <w:r w:rsidR="00EA24BC">
        <w:rPr>
          <w:rFonts w:hint="cs"/>
          <w:rtl/>
        </w:rPr>
        <w:t>,</w:t>
      </w:r>
      <w:r>
        <w:rPr>
          <w:rFonts w:hint="cs"/>
          <w:rtl/>
        </w:rPr>
        <w:t xml:space="preserve"> </w:t>
      </w:r>
      <w:r w:rsidR="00EA24BC">
        <w:rPr>
          <w:rFonts w:hint="cs"/>
          <w:rtl/>
        </w:rPr>
        <w:t>ו</w:t>
      </w:r>
      <w:r>
        <w:rPr>
          <w:rFonts w:hint="cs"/>
          <w:rtl/>
        </w:rPr>
        <w:t xml:space="preserve">להוסיף "אב" רביעי הוא משה שבנה את המשכן הראשון שהגם שהיה זמני, הוא השורש והיסוד של כולם. אולי דווקא בשל פשטותו וארעיותו ובשל שמו השני "אוהל מועד", בו מושמת העדות בארון ובו הקב"ה נועד עם משה. אבל </w:t>
      </w:r>
      <w:proofErr w:type="spellStart"/>
      <w:r>
        <w:rPr>
          <w:rFonts w:hint="cs"/>
          <w:rtl/>
        </w:rPr>
        <w:t>ספורנו</w:t>
      </w:r>
      <w:proofErr w:type="spellEnd"/>
      <w:r>
        <w:rPr>
          <w:rFonts w:hint="cs"/>
          <w:rtl/>
        </w:rPr>
        <w:t xml:space="preserve"> כורך את חורבן בית שני ואת בניין בית 'העתיד' עם דמותו של יעקב אבי האומה וסיבותיו עמו. אפשר שיש כאן רמז לאמירה המיוחסת לרב קוק שבית שני חרב בשל שנאת חינם ובית שלישי ייבנה ע"י אהבת חינם. ואולי נמצא פתרון בפירוש נוסף של </w:t>
      </w:r>
      <w:proofErr w:type="spellStart"/>
      <w:r>
        <w:rPr>
          <w:rFonts w:hint="cs"/>
          <w:rtl/>
        </w:rPr>
        <w:t>ספורנו</w:t>
      </w:r>
      <w:proofErr w:type="spellEnd"/>
      <w:r>
        <w:rPr>
          <w:rFonts w:hint="cs"/>
          <w:rtl/>
        </w:rPr>
        <w:t xml:space="preserve"> עצמו שנראה </w:t>
      </w:r>
      <w:r w:rsidR="00F94D19">
        <w:rPr>
          <w:rFonts w:hint="cs"/>
          <w:rtl/>
        </w:rPr>
        <w:t xml:space="preserve">עוד </w:t>
      </w:r>
      <w:r>
        <w:rPr>
          <w:rFonts w:hint="cs"/>
          <w:rtl/>
        </w:rPr>
        <w:t>להלן.</w:t>
      </w:r>
    </w:p>
  </w:footnote>
  <w:footnote w:id="11">
    <w:p w14:paraId="4CE806DB" w14:textId="77777777" w:rsidR="002618D1" w:rsidRDefault="002618D1" w:rsidP="00055C87">
      <w:pPr>
        <w:pStyle w:val="a3"/>
        <w:rPr>
          <w:rtl/>
        </w:rPr>
      </w:pPr>
      <w:r>
        <w:rPr>
          <w:rStyle w:val="a5"/>
        </w:rPr>
        <w:footnoteRef/>
      </w:r>
      <w:r>
        <w:rPr>
          <w:rtl/>
        </w:rPr>
        <w:t xml:space="preserve"> </w:t>
      </w:r>
      <w:r>
        <w:rPr>
          <w:rFonts w:hint="cs"/>
          <w:rtl/>
        </w:rPr>
        <w:t>בית שני נבנה ברשות האומות והיה נתון כל העת לחסדם (</w:t>
      </w:r>
      <w:proofErr w:type="spellStart"/>
      <w:r>
        <w:rPr>
          <w:rtl/>
        </w:rPr>
        <w:t>רד"ק</w:t>
      </w:r>
      <w:proofErr w:type="spellEnd"/>
      <w:r>
        <w:rPr>
          <w:rtl/>
        </w:rPr>
        <w:t xml:space="preserve"> חגי פרק א פסוק א</w:t>
      </w:r>
      <w:r>
        <w:rPr>
          <w:rFonts w:hint="cs"/>
          <w:rtl/>
        </w:rPr>
        <w:t>)</w:t>
      </w:r>
    </w:p>
  </w:footnote>
  <w:footnote w:id="12">
    <w:p w14:paraId="7C5BE203" w14:textId="077FB87F" w:rsidR="002618D1" w:rsidRDefault="002618D1" w:rsidP="000E48F5">
      <w:pPr>
        <w:pStyle w:val="a3"/>
        <w:rPr>
          <w:rtl/>
        </w:rPr>
      </w:pPr>
      <w:r>
        <w:rPr>
          <w:rStyle w:val="a5"/>
        </w:rPr>
        <w:footnoteRef/>
      </w:r>
      <w:r>
        <w:rPr>
          <w:rtl/>
        </w:rPr>
        <w:t xml:space="preserve"> </w:t>
      </w:r>
      <w:r>
        <w:rPr>
          <w:rFonts w:hint="cs"/>
          <w:rtl/>
        </w:rPr>
        <w:t xml:space="preserve">מכאן מקור לכך שעוד בימי (סוף) בית שני פעלו בתי כנסת ובתי מדרש בירושלים גופא, ולא רק במקומות רחוקים. </w:t>
      </w:r>
      <w:r w:rsidR="007D40AF">
        <w:rPr>
          <w:rFonts w:hint="cs"/>
          <w:rtl/>
        </w:rPr>
        <w:t>ראו</w:t>
      </w:r>
      <w:r>
        <w:rPr>
          <w:rFonts w:hint="cs"/>
          <w:rtl/>
        </w:rPr>
        <w:t xml:space="preserve"> דברינו </w:t>
      </w:r>
      <w:hyperlink r:id="rId3" w:history="1">
        <w:r w:rsidRPr="00FA1A00">
          <w:rPr>
            <w:rStyle w:val="Hyperlink"/>
            <w:rFonts w:hint="cs"/>
            <w:rtl/>
          </w:rPr>
          <w:t>שמחת בית השואבה</w:t>
        </w:r>
      </w:hyperlink>
      <w:r>
        <w:rPr>
          <w:rFonts w:hint="cs"/>
          <w:rtl/>
        </w:rPr>
        <w:t xml:space="preserve"> בסוכות שם הבאנו מקורות נוספים.</w:t>
      </w:r>
    </w:p>
  </w:footnote>
  <w:footnote w:id="13">
    <w:p w14:paraId="6BFA80DA" w14:textId="2909EB5B" w:rsidR="002618D1" w:rsidRDefault="002618D1" w:rsidP="00A8155A">
      <w:pPr>
        <w:pStyle w:val="a3"/>
        <w:rPr>
          <w:rtl/>
        </w:rPr>
      </w:pPr>
      <w:r>
        <w:rPr>
          <w:rStyle w:val="a5"/>
        </w:rPr>
        <w:footnoteRef/>
      </w:r>
      <w:r>
        <w:rPr>
          <w:rtl/>
        </w:rPr>
        <w:t xml:space="preserve"> </w:t>
      </w:r>
      <w:r>
        <w:rPr>
          <w:rFonts w:hint="cs"/>
          <w:rtl/>
        </w:rPr>
        <w:t>כאן לא נזכר המשכן, אבל מהעבר השני מנצנצים הכוכבים. מקדש שלמה</w:t>
      </w:r>
      <w:r w:rsidR="00EA24BC">
        <w:rPr>
          <w:rFonts w:hint="cs"/>
          <w:rtl/>
        </w:rPr>
        <w:t xml:space="preserve"> אשר מחליף את המשכן</w:t>
      </w:r>
      <w:r>
        <w:rPr>
          <w:rFonts w:hint="cs"/>
          <w:rtl/>
        </w:rPr>
        <w:t xml:space="preserve"> הוא המאור הגדול, בית שני הוא המאור הקטן (</w:t>
      </w:r>
      <w:r w:rsidR="007D40AF">
        <w:rPr>
          <w:rFonts w:hint="cs"/>
          <w:rtl/>
        </w:rPr>
        <w:t>ראו</w:t>
      </w:r>
      <w:r>
        <w:rPr>
          <w:rFonts w:hint="cs"/>
          <w:rtl/>
        </w:rPr>
        <w:t xml:space="preserve"> הרגשות המעורבים בעת ייסוד בית שני, </w:t>
      </w:r>
      <w:r>
        <w:rPr>
          <w:rtl/>
        </w:rPr>
        <w:t xml:space="preserve">עזרא ג </w:t>
      </w:r>
      <w:proofErr w:type="spellStart"/>
      <w:r>
        <w:rPr>
          <w:rtl/>
        </w:rPr>
        <w:t>יב</w:t>
      </w:r>
      <w:proofErr w:type="spellEnd"/>
      <w:r>
        <w:rPr>
          <w:rFonts w:hint="cs"/>
          <w:rtl/>
        </w:rPr>
        <w:t>: "</w:t>
      </w:r>
      <w:r>
        <w:rPr>
          <w:rtl/>
        </w:rPr>
        <w:t xml:space="preserve">וְרַבִּים </w:t>
      </w:r>
      <w:proofErr w:type="spellStart"/>
      <w:r>
        <w:rPr>
          <w:rtl/>
        </w:rPr>
        <w:t>מֵהַכֹּהֲנִים</w:t>
      </w:r>
      <w:proofErr w:type="spellEnd"/>
      <w:r>
        <w:rPr>
          <w:rtl/>
        </w:rPr>
        <w:t xml:space="preserve"> </w:t>
      </w:r>
      <w:proofErr w:type="spellStart"/>
      <w:r>
        <w:rPr>
          <w:rtl/>
        </w:rPr>
        <w:t>וְהַלְוִיִּם</w:t>
      </w:r>
      <w:proofErr w:type="spellEnd"/>
      <w:r>
        <w:rPr>
          <w:rtl/>
        </w:rPr>
        <w:t xml:space="preserve"> וְרָאשֵׁי הָאָבוֹת הַזְּקֵנִים אֲשֶׁר רָאוּ </w:t>
      </w:r>
      <w:proofErr w:type="spellStart"/>
      <w:r>
        <w:rPr>
          <w:rtl/>
        </w:rPr>
        <w:t>אֶת־הַבַּיִת</w:t>
      </w:r>
      <w:proofErr w:type="spellEnd"/>
      <w:r>
        <w:rPr>
          <w:rtl/>
        </w:rPr>
        <w:t xml:space="preserve"> הָרִאשׁוֹן בְּיָסְדוֹ זֶה הַבַּיִת בְּעֵינֵיהֶם בֹּכִים בְּקוֹל גָּדוֹל וְרַבִּים בִּתְרוּעָה בְשִׂמְחָה לְהָרִים קוֹל</w:t>
      </w:r>
      <w:r>
        <w:rPr>
          <w:rFonts w:hint="cs"/>
          <w:rtl/>
        </w:rPr>
        <w:t xml:space="preserve">"), אבל את שניהם כבר אין לנו. ולא נותרו לנו אלא הכוכבים הפזורים במרחבי כיפת השמים ומנצנצים ברקיע </w:t>
      </w:r>
      <w:r>
        <w:rPr>
          <w:rtl/>
        </w:rPr>
        <w:t>–</w:t>
      </w:r>
      <w:r>
        <w:rPr>
          <w:rFonts w:hint="cs"/>
          <w:rtl/>
        </w:rPr>
        <w:t xml:space="preserve"> הם בתי כנסיות ומדרשות בהם נשמעים קולות תורה, תפילה וכינוסי הקהל: קולות תינוקות של בית רבן, בעלי </w:t>
      </w:r>
      <w:proofErr w:type="spellStart"/>
      <w:r>
        <w:rPr>
          <w:rFonts w:hint="cs"/>
          <w:rtl/>
        </w:rPr>
        <w:t>תריסין</w:t>
      </w:r>
      <w:proofErr w:type="spellEnd"/>
      <w:r>
        <w:rPr>
          <w:rFonts w:hint="cs"/>
          <w:rtl/>
        </w:rPr>
        <w:t>, לומדי הדף היומי, פרשת השבוע ומדרשים, פייטנים ובעלי קריאה.</w:t>
      </w:r>
      <w:r w:rsidR="00EA24BC">
        <w:rPr>
          <w:rFonts w:hint="cs"/>
          <w:rtl/>
        </w:rPr>
        <w:t xml:space="preserve"> כוכבים אלה כבר היו רמוזים במשכן שעשה מ</w:t>
      </w:r>
      <w:r w:rsidR="00F94D19">
        <w:rPr>
          <w:rFonts w:hint="cs"/>
          <w:rtl/>
        </w:rPr>
        <w:t>ש</w:t>
      </w:r>
      <w:r w:rsidR="00EA24BC">
        <w:rPr>
          <w:rFonts w:hint="cs"/>
          <w:rtl/>
        </w:rPr>
        <w:t xml:space="preserve">ה. ראו </w:t>
      </w:r>
      <w:r w:rsidR="00EA24BC">
        <w:rPr>
          <w:rtl/>
        </w:rPr>
        <w:t>שמות רבה לה ו</w:t>
      </w:r>
      <w:r w:rsidR="00A8155A">
        <w:rPr>
          <w:rFonts w:hint="cs"/>
          <w:rtl/>
        </w:rPr>
        <w:t>: "א</w:t>
      </w:r>
      <w:r w:rsidR="00EA24BC">
        <w:rPr>
          <w:rtl/>
        </w:rPr>
        <w:t xml:space="preserve">מר רבי </w:t>
      </w:r>
      <w:proofErr w:type="spellStart"/>
      <w:r w:rsidR="00EA24BC">
        <w:rPr>
          <w:rtl/>
        </w:rPr>
        <w:t>חייא</w:t>
      </w:r>
      <w:proofErr w:type="spellEnd"/>
      <w:r w:rsidR="00EA24BC">
        <w:rPr>
          <w:rtl/>
        </w:rPr>
        <w:t xml:space="preserve"> בר אבא</w:t>
      </w:r>
      <w:r w:rsidR="00A8155A">
        <w:rPr>
          <w:rFonts w:hint="cs"/>
          <w:rtl/>
        </w:rPr>
        <w:t>:</w:t>
      </w:r>
      <w:r w:rsidR="00EA24BC">
        <w:rPr>
          <w:rtl/>
        </w:rPr>
        <w:t xml:space="preserve"> מלמד שהיו קרסי זהב </w:t>
      </w:r>
      <w:proofErr w:type="spellStart"/>
      <w:r w:rsidR="00EA24BC">
        <w:rPr>
          <w:rtl/>
        </w:rPr>
        <w:t>נראין</w:t>
      </w:r>
      <w:proofErr w:type="spellEnd"/>
      <w:r w:rsidR="00EA24BC">
        <w:rPr>
          <w:rtl/>
        </w:rPr>
        <w:t xml:space="preserve"> במשכן ככוכבים הנראים ברקיע</w:t>
      </w:r>
      <w:r w:rsidR="00A8155A">
        <w:rPr>
          <w:rFonts w:hint="cs"/>
          <w:rtl/>
        </w:rPr>
        <w:t>".</w:t>
      </w:r>
      <w:r w:rsidR="00EA24BC">
        <w:rPr>
          <w:rtl/>
        </w:rPr>
        <w:t xml:space="preserve"> </w:t>
      </w:r>
      <w:r>
        <w:rPr>
          <w:rFonts w:hint="cs"/>
          <w:rtl/>
        </w:rPr>
        <w:t xml:space="preserve">  </w:t>
      </w:r>
    </w:p>
  </w:footnote>
  <w:footnote w:id="14">
    <w:p w14:paraId="042E1D77" w14:textId="77777777" w:rsidR="002618D1" w:rsidRDefault="002618D1" w:rsidP="00BB144C">
      <w:pPr>
        <w:pStyle w:val="a3"/>
        <w:rPr>
          <w:rtl/>
        </w:rPr>
      </w:pPr>
      <w:r>
        <w:rPr>
          <w:rStyle w:val="a5"/>
        </w:rPr>
        <w:footnoteRef/>
      </w:r>
      <w:r>
        <w:rPr>
          <w:rtl/>
        </w:rPr>
        <w:t xml:space="preserve"> </w:t>
      </w:r>
      <w:r>
        <w:rPr>
          <w:rtl/>
        </w:rPr>
        <w:t xml:space="preserve">רבי יצחק </w:t>
      </w:r>
      <w:proofErr w:type="spellStart"/>
      <w:r>
        <w:rPr>
          <w:rtl/>
        </w:rPr>
        <w:t>ב"ר</w:t>
      </w:r>
      <w:proofErr w:type="spellEnd"/>
      <w:r>
        <w:rPr>
          <w:rtl/>
        </w:rPr>
        <w:t xml:space="preserve"> משה </w:t>
      </w:r>
      <w:proofErr w:type="spellStart"/>
      <w:r>
        <w:rPr>
          <w:rtl/>
        </w:rPr>
        <w:t>עראמה</w:t>
      </w:r>
      <w:proofErr w:type="spellEnd"/>
      <w:r>
        <w:rPr>
          <w:rFonts w:hint="cs"/>
          <w:rtl/>
        </w:rPr>
        <w:t xml:space="preserve">, </w:t>
      </w:r>
      <w:r>
        <w:rPr>
          <w:rtl/>
        </w:rPr>
        <w:t>ספרד</w:t>
      </w:r>
      <w:r>
        <w:rPr>
          <w:rFonts w:hint="cs"/>
          <w:rtl/>
        </w:rPr>
        <w:t>-פורטוגל-איטליה, מאה 15, ממגורשי ספרד.</w:t>
      </w:r>
    </w:p>
  </w:footnote>
  <w:footnote w:id="15">
    <w:p w14:paraId="782D11DA" w14:textId="77777777" w:rsidR="00A8155A" w:rsidRDefault="00A8155A">
      <w:pPr>
        <w:pStyle w:val="a3"/>
        <w:rPr>
          <w:rtl/>
        </w:rPr>
      </w:pPr>
      <w:r>
        <w:rPr>
          <w:rStyle w:val="a5"/>
        </w:rPr>
        <w:footnoteRef/>
      </w:r>
      <w:r>
        <w:rPr>
          <w:rtl/>
        </w:rPr>
        <w:t xml:space="preserve"> </w:t>
      </w:r>
      <w:r>
        <w:rPr>
          <w:rFonts w:hint="cs"/>
          <w:rtl/>
        </w:rPr>
        <w:t>יבואו</w:t>
      </w:r>
    </w:p>
  </w:footnote>
  <w:footnote w:id="16">
    <w:p w14:paraId="7412DE2A" w14:textId="77777777" w:rsidR="00A8155A" w:rsidRDefault="00A8155A">
      <w:pPr>
        <w:pStyle w:val="a3"/>
      </w:pPr>
      <w:r>
        <w:rPr>
          <w:rStyle w:val="a5"/>
        </w:rPr>
        <w:footnoteRef/>
      </w:r>
      <w:r>
        <w:rPr>
          <w:rtl/>
        </w:rPr>
        <w:t xml:space="preserve"> </w:t>
      </w:r>
      <w:r>
        <w:rPr>
          <w:rFonts w:hint="cs"/>
          <w:rtl/>
        </w:rPr>
        <w:t>דרך הסוד? כשיטת רמב"ן?</w:t>
      </w:r>
    </w:p>
  </w:footnote>
  <w:footnote w:id="17">
    <w:p w14:paraId="12E1E8C6" w14:textId="48F35316" w:rsidR="002618D1" w:rsidRDefault="002618D1" w:rsidP="00A8155A">
      <w:pPr>
        <w:pStyle w:val="a3"/>
        <w:rPr>
          <w:rtl/>
        </w:rPr>
      </w:pPr>
      <w:r>
        <w:rPr>
          <w:rStyle w:val="a5"/>
        </w:rPr>
        <w:footnoteRef/>
      </w:r>
      <w:r>
        <w:rPr>
          <w:rtl/>
        </w:rPr>
        <w:t xml:space="preserve"> </w:t>
      </w:r>
      <w:r>
        <w:rPr>
          <w:rFonts w:hint="cs"/>
          <w:rtl/>
        </w:rPr>
        <w:t>במר לבו ולנוכח המצב הקשה של עם ישראל בגלות</w:t>
      </w:r>
      <w:r w:rsidR="00A8155A">
        <w:rPr>
          <w:rFonts w:hint="cs"/>
          <w:rtl/>
        </w:rPr>
        <w:t xml:space="preserve"> המתמשכת</w:t>
      </w:r>
      <w:r>
        <w:rPr>
          <w:rFonts w:hint="cs"/>
          <w:rtl/>
        </w:rPr>
        <w:t xml:space="preserve"> והצרות שרבי יצחק </w:t>
      </w:r>
      <w:proofErr w:type="spellStart"/>
      <w:r>
        <w:rPr>
          <w:rFonts w:hint="cs"/>
          <w:rtl/>
        </w:rPr>
        <w:t>עראמה</w:t>
      </w:r>
      <w:proofErr w:type="spellEnd"/>
      <w:r>
        <w:rPr>
          <w:rFonts w:hint="cs"/>
          <w:rtl/>
        </w:rPr>
        <w:t xml:space="preserve"> חווה על בשרו, הוא מביט לאחור אל ימי בית ראשון ושני ולא מוצא בהם נחמה. נחמה פורתא היחידה היא מעשה המשכן שעשה משה, המתואר בפרשות השבוע שלפנינו, שהוא הבסיס והשורש, אבל העץ הקבוע לא צמח ממנו. שני בתי המקדש היו מראש זמניים, והכל שואף לאידיאל של ימות המשיח. מלכתחילה, לא היה מקדש שלמה חלופה אמתית למשכן, קל וחומר בית שני </w:t>
      </w:r>
      <w:hyperlink r:id="rId4" w:anchor="gsc.tab=0" w:history="1">
        <w:r w:rsidRPr="00F94D19">
          <w:rPr>
            <w:rStyle w:val="Hyperlink"/>
            <w:rFonts w:hint="cs"/>
            <w:rtl/>
          </w:rPr>
          <w:t>ובניין הורדוס</w:t>
        </w:r>
      </w:hyperlink>
      <w:r>
        <w:rPr>
          <w:rFonts w:hint="cs"/>
          <w:rtl/>
        </w:rPr>
        <w:t>. וכגודל הכאב והייאוש במצב הנוכחי, כן האידיאליזציה של 'ימות המשיח' שרק שם "תתחיל הדירה הקבועה" ששוב "לא תיפסק לעולם". ראייה דו-קוטבית</w:t>
      </w:r>
      <w:r w:rsidR="00A8155A">
        <w:rPr>
          <w:rFonts w:hint="cs"/>
          <w:rtl/>
        </w:rPr>
        <w:t xml:space="preserve"> </w:t>
      </w:r>
      <w:r w:rsidR="00995EA2">
        <w:rPr>
          <w:rFonts w:hint="cs"/>
          <w:rtl/>
        </w:rPr>
        <w:t>ופטליסטית</w:t>
      </w:r>
      <w:r>
        <w:rPr>
          <w:rFonts w:hint="cs"/>
          <w:rtl/>
        </w:rPr>
        <w:t xml:space="preserve"> זו מסבירה היטב עד כמה קשה היה לחלקים גדולים בעם ישראל להיענות לקריאתם של 'מבשרי ציון' בעת החדשה</w:t>
      </w:r>
      <w:r w:rsidR="00A8155A">
        <w:rPr>
          <w:rFonts w:hint="cs"/>
          <w:rtl/>
        </w:rPr>
        <w:t xml:space="preserve"> שקראו: "קומו ונעלה ציון"</w:t>
      </w:r>
      <w:r>
        <w:rPr>
          <w:rFonts w:hint="cs"/>
          <w:rtl/>
        </w:rPr>
        <w:t>.</w:t>
      </w:r>
    </w:p>
  </w:footnote>
  <w:footnote w:id="18">
    <w:p w14:paraId="7FAB9C9D" w14:textId="77777777" w:rsidR="002618D1" w:rsidRDefault="002618D1" w:rsidP="009B6359">
      <w:pPr>
        <w:pStyle w:val="a3"/>
        <w:rPr>
          <w:rtl/>
        </w:rPr>
      </w:pPr>
      <w:r>
        <w:rPr>
          <w:rStyle w:val="a5"/>
        </w:rPr>
        <w:footnoteRef/>
      </w:r>
      <w:r>
        <w:rPr>
          <w:rtl/>
        </w:rPr>
        <w:t xml:space="preserve"> </w:t>
      </w:r>
      <w:r>
        <w:rPr>
          <w:rFonts w:hint="cs"/>
          <w:rtl/>
        </w:rPr>
        <w:t>"</w:t>
      </w:r>
      <w:r>
        <w:rPr>
          <w:rtl/>
        </w:rPr>
        <w:t>כָּל הַזָּהָב הֶעָשׂוּי לַמְּלָאכָה בְּכֹל מְלֶאכֶת הַקֹּדֶשׁ וַיְהִי זְהַב הַתְּנוּפָה תֵּשַׁע וְעֶשְׂרִים כִּכָּר וּשְׁבַע מֵאוֹת וּשְׁלֹשִׁים שֶׁקֶל בְּשֶׁקֶל הַקֹּדֶשׁ</w:t>
      </w:r>
      <w:r>
        <w:rPr>
          <w:rFonts w:hint="cs"/>
          <w:rtl/>
        </w:rPr>
        <w:t>".</w:t>
      </w:r>
    </w:p>
  </w:footnote>
  <w:footnote w:id="19">
    <w:p w14:paraId="75A42513" w14:textId="77777777" w:rsidR="002618D1" w:rsidRDefault="002618D1" w:rsidP="00374292">
      <w:pPr>
        <w:pStyle w:val="a3"/>
        <w:rPr>
          <w:rtl/>
        </w:rPr>
      </w:pPr>
      <w:r>
        <w:rPr>
          <w:rStyle w:val="a5"/>
        </w:rPr>
        <w:footnoteRef/>
      </w:r>
      <w:r>
        <w:rPr>
          <w:rtl/>
        </w:rPr>
        <w:t xml:space="preserve"> </w:t>
      </w:r>
      <w:r>
        <w:rPr>
          <w:rFonts w:hint="cs"/>
          <w:rtl/>
        </w:rPr>
        <w:t>פסוקים מפרק ו כבר הבאנו לעיל הערה</w:t>
      </w:r>
      <w:r w:rsidR="00374292">
        <w:rPr>
          <w:rFonts w:hint="cs"/>
          <w:rtl/>
        </w:rPr>
        <w:t xml:space="preserve"> 7</w:t>
      </w:r>
      <w:r>
        <w:rPr>
          <w:rFonts w:hint="cs"/>
          <w:rtl/>
        </w:rPr>
        <w:t>. פסוקים מפרק ז: "</w:t>
      </w:r>
      <w:r>
        <w:rPr>
          <w:rtl/>
        </w:rPr>
        <w:t xml:space="preserve">וַיַּעַשׂ שְׁלֹמֹה אֵת כָּל הַכֵּלִים אֲשֶׁר בֵּית ה' אֵת מִזְבַּח הַזָּהָב וְאֶת </w:t>
      </w:r>
      <w:proofErr w:type="spellStart"/>
      <w:r>
        <w:rPr>
          <w:rtl/>
        </w:rPr>
        <w:t>הַשֻּׁלְחָן</w:t>
      </w:r>
      <w:proofErr w:type="spellEnd"/>
      <w:r>
        <w:rPr>
          <w:rtl/>
        </w:rPr>
        <w:t xml:space="preserve"> אֲשֶׁר עָלָיו לֶחֶם הַפָּנִים זָהָב:</w:t>
      </w:r>
      <w:r>
        <w:rPr>
          <w:rFonts w:hint="cs"/>
          <w:rtl/>
        </w:rPr>
        <w:t xml:space="preserve"> </w:t>
      </w:r>
      <w:r>
        <w:rPr>
          <w:rtl/>
        </w:rPr>
        <w:t xml:space="preserve">וְאֶת </w:t>
      </w:r>
      <w:proofErr w:type="spellStart"/>
      <w:r>
        <w:rPr>
          <w:rtl/>
        </w:rPr>
        <w:t>הַמְּנֹרוֹת</w:t>
      </w:r>
      <w:proofErr w:type="spellEnd"/>
      <w:r>
        <w:rPr>
          <w:rtl/>
        </w:rPr>
        <w:t xml:space="preserve"> חָמֵשׁ מִיָּמִין וְחָמֵשׁ </w:t>
      </w:r>
      <w:proofErr w:type="spellStart"/>
      <w:r>
        <w:rPr>
          <w:rtl/>
        </w:rPr>
        <w:t>מִשְּׂמֹאול</w:t>
      </w:r>
      <w:proofErr w:type="spellEnd"/>
      <w:r>
        <w:rPr>
          <w:rtl/>
        </w:rPr>
        <w:t xml:space="preserve"> לִפְנֵי הַדְּבִיר זָהָב סָגוּר וְהַפֶּרַח </w:t>
      </w:r>
      <w:proofErr w:type="spellStart"/>
      <w:r>
        <w:rPr>
          <w:rtl/>
        </w:rPr>
        <w:t>וְהַנֵּרֹת</w:t>
      </w:r>
      <w:proofErr w:type="spellEnd"/>
      <w:r>
        <w:rPr>
          <w:rtl/>
        </w:rPr>
        <w:t xml:space="preserve"> </w:t>
      </w:r>
      <w:proofErr w:type="spellStart"/>
      <w:r>
        <w:rPr>
          <w:rtl/>
        </w:rPr>
        <w:t>וְהַמֶּלְקַחַיִם</w:t>
      </w:r>
      <w:proofErr w:type="spellEnd"/>
      <w:r>
        <w:rPr>
          <w:rtl/>
        </w:rPr>
        <w:t xml:space="preserve"> זָהָב:</w:t>
      </w:r>
      <w:r>
        <w:rPr>
          <w:rFonts w:hint="cs"/>
          <w:rtl/>
        </w:rPr>
        <w:t xml:space="preserve"> </w:t>
      </w:r>
      <w:r>
        <w:rPr>
          <w:rtl/>
        </w:rPr>
        <w:t>וְהַסִּפּוֹת וְהַמְזַמְּרוֹת וְהַמִּזְרָקוֹת וְהַכַּפּוֹת וְהַמַּחְתּוֹת זָהָב סָגוּר</w:t>
      </w:r>
      <w:r>
        <w:rPr>
          <w:rFonts w:hint="cs"/>
          <w:rtl/>
        </w:rPr>
        <w:t xml:space="preserve"> וכו' ".</w:t>
      </w:r>
    </w:p>
  </w:footnote>
  <w:footnote w:id="20">
    <w:p w14:paraId="352F356D" w14:textId="73B03A43" w:rsidR="002618D1" w:rsidRDefault="002618D1" w:rsidP="002618D1">
      <w:pPr>
        <w:pStyle w:val="a3"/>
        <w:rPr>
          <w:rtl/>
        </w:rPr>
      </w:pPr>
      <w:r>
        <w:rPr>
          <w:rStyle w:val="a5"/>
        </w:rPr>
        <w:footnoteRef/>
      </w:r>
      <w:r>
        <w:rPr>
          <w:rtl/>
        </w:rPr>
        <w:t xml:space="preserve"> </w:t>
      </w:r>
      <w:r w:rsidR="007D40AF">
        <w:rPr>
          <w:rFonts w:hint="cs"/>
          <w:rtl/>
        </w:rPr>
        <w:t>ראו</w:t>
      </w:r>
      <w:r>
        <w:rPr>
          <w:rFonts w:hint="cs"/>
          <w:rtl/>
        </w:rPr>
        <w:t xml:space="preserve"> דברינו </w:t>
      </w:r>
      <w:hyperlink r:id="rId5" w:history="1">
        <w:r w:rsidRPr="002618D1">
          <w:rPr>
            <w:rStyle w:val="Hyperlink"/>
            <w:rFonts w:hint="cs"/>
            <w:rtl/>
          </w:rPr>
          <w:t>בניין הורדוס</w:t>
        </w:r>
      </w:hyperlink>
      <w:r>
        <w:rPr>
          <w:rFonts w:hint="cs"/>
          <w:rtl/>
        </w:rPr>
        <w:t xml:space="preserve"> בפרשה זו. </w:t>
      </w:r>
      <w:r w:rsidR="007D40AF">
        <w:rPr>
          <w:rFonts w:hint="cs"/>
          <w:rtl/>
        </w:rPr>
        <w:t>ראו</w:t>
      </w:r>
      <w:r>
        <w:rPr>
          <w:rFonts w:hint="cs"/>
          <w:rtl/>
        </w:rPr>
        <w:t xml:space="preserve"> שם שהורדוס רצה אפילו לצפות את הקירות החיצוניים של בית המקדש בזהב עד שבאו חכמים ואמרו לו שהצבע הכחול של האבנים המזכיר את הים </w:t>
      </w:r>
      <w:r>
        <w:rPr>
          <w:rtl/>
        </w:rPr>
        <w:t>–</w:t>
      </w:r>
      <w:r>
        <w:rPr>
          <w:rFonts w:hint="cs"/>
          <w:rtl/>
        </w:rPr>
        <w:t xml:space="preserve"> יפה יותר.</w:t>
      </w:r>
    </w:p>
  </w:footnote>
  <w:footnote w:id="21">
    <w:p w14:paraId="6F21633F" w14:textId="726E87FC" w:rsidR="00374292" w:rsidRDefault="00374292" w:rsidP="00374292">
      <w:pPr>
        <w:pStyle w:val="a3"/>
        <w:rPr>
          <w:rtl/>
        </w:rPr>
      </w:pPr>
      <w:r>
        <w:rPr>
          <w:rStyle w:val="a5"/>
        </w:rPr>
        <w:footnoteRef/>
      </w:r>
      <w:r>
        <w:rPr>
          <w:rtl/>
        </w:rPr>
        <w:t xml:space="preserve"> </w:t>
      </w:r>
      <w:r>
        <w:rPr>
          <w:rFonts w:hint="cs"/>
          <w:rtl/>
        </w:rPr>
        <w:t xml:space="preserve">יראת ה' ומעשים טובים הם המשכן האמתי. הם שמקיימים את "אשר איוועד לך שמה", את "ונועדתי לך" ואת "ושכנתי בתוכם". ובזכותם יתקיים "ושכנתי בתוכם" מחודש לעתיד לבוא. האם </w:t>
      </w:r>
      <w:proofErr w:type="spellStart"/>
      <w:r>
        <w:rPr>
          <w:rFonts w:hint="cs"/>
          <w:rtl/>
        </w:rPr>
        <w:t>ספורנו</w:t>
      </w:r>
      <w:proofErr w:type="spellEnd"/>
      <w:r>
        <w:rPr>
          <w:rFonts w:hint="cs"/>
          <w:rtl/>
        </w:rPr>
        <w:t xml:space="preserve"> עונה כאן לעקידת יצחק? האם הוא עונה לעצמו בהקדמתו לתורה לעיל (ראו הערה </w:t>
      </w:r>
      <w:r w:rsidR="001E21EE">
        <w:rPr>
          <w:rFonts w:hint="cs"/>
          <w:rtl/>
        </w:rPr>
        <w:t>10</w:t>
      </w:r>
      <w:r>
        <w:rPr>
          <w:rFonts w:hint="cs"/>
          <w:rtl/>
        </w:rPr>
        <w:t>)?. האם הוא מסייע לילקוט שמעוני לעיל (הערה 7)? התשובה: לכולם.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AF69" w14:textId="77777777" w:rsidR="002618D1" w:rsidRDefault="002618D1" w:rsidP="000E48F5">
    <w:pPr>
      <w:pStyle w:val="1"/>
      <w:tabs>
        <w:tab w:val="clear" w:pos="9469"/>
        <w:tab w:val="right" w:pos="9299"/>
      </w:tabs>
      <w:rPr>
        <w:rtl/>
      </w:rPr>
    </w:pPr>
    <w:r>
      <w:rPr>
        <w:rtl/>
      </w:rPr>
      <w:t xml:space="preserve">פרשת </w:t>
    </w:r>
    <w:r>
      <w:rPr>
        <w:rFonts w:hint="cs"/>
        <w:rtl/>
      </w:rPr>
      <w:t>תרומה</w:t>
    </w:r>
    <w:r>
      <w:rPr>
        <w:rtl/>
      </w:rPr>
      <w:tab/>
    </w:r>
    <w:r>
      <w:rPr>
        <w:rFonts w:hint="cs"/>
        <w:rtl/>
      </w:rPr>
      <w:t>תשפ"א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C6B9" w14:textId="4E5F925A" w:rsidR="002618D1" w:rsidRDefault="002618D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F91226">
      <w:rPr>
        <w:szCs w:val="24"/>
        <w:rtl/>
      </w:rPr>
      <w:t>תרומה, זכור</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FE2D1A">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MrcwNDc1MDO2NDRR0lEKTi0uzszPAykwqgUA6AbGfSwAAAA="/>
  </w:docVars>
  <w:rsids>
    <w:rsidRoot w:val="000E6563"/>
    <w:rsid w:val="00055C87"/>
    <w:rsid w:val="0009526A"/>
    <w:rsid w:val="00096A0B"/>
    <w:rsid w:val="000C4C32"/>
    <w:rsid w:val="000E48F5"/>
    <w:rsid w:val="000E6563"/>
    <w:rsid w:val="00102996"/>
    <w:rsid w:val="001054CA"/>
    <w:rsid w:val="00122758"/>
    <w:rsid w:val="00163273"/>
    <w:rsid w:val="001646E9"/>
    <w:rsid w:val="00177877"/>
    <w:rsid w:val="00185501"/>
    <w:rsid w:val="001B5448"/>
    <w:rsid w:val="001D3FDB"/>
    <w:rsid w:val="001D6C38"/>
    <w:rsid w:val="001E21EE"/>
    <w:rsid w:val="00217788"/>
    <w:rsid w:val="002618D1"/>
    <w:rsid w:val="002A29F6"/>
    <w:rsid w:val="002D5F2A"/>
    <w:rsid w:val="002F2205"/>
    <w:rsid w:val="00303A3A"/>
    <w:rsid w:val="00314045"/>
    <w:rsid w:val="00333FFA"/>
    <w:rsid w:val="003518B6"/>
    <w:rsid w:val="00374292"/>
    <w:rsid w:val="00384677"/>
    <w:rsid w:val="003B4766"/>
    <w:rsid w:val="003C2811"/>
    <w:rsid w:val="003C7E35"/>
    <w:rsid w:val="003E3E52"/>
    <w:rsid w:val="00423134"/>
    <w:rsid w:val="00436A11"/>
    <w:rsid w:val="004A7184"/>
    <w:rsid w:val="004B15D5"/>
    <w:rsid w:val="004B28E8"/>
    <w:rsid w:val="004D3DEE"/>
    <w:rsid w:val="00511EC1"/>
    <w:rsid w:val="0052027C"/>
    <w:rsid w:val="00580F2E"/>
    <w:rsid w:val="005966CA"/>
    <w:rsid w:val="005B65B5"/>
    <w:rsid w:val="00605031"/>
    <w:rsid w:val="00624690"/>
    <w:rsid w:val="006A7F98"/>
    <w:rsid w:val="006C4291"/>
    <w:rsid w:val="00716A1F"/>
    <w:rsid w:val="007C1A7E"/>
    <w:rsid w:val="007C64E7"/>
    <w:rsid w:val="007D40AF"/>
    <w:rsid w:val="007F2971"/>
    <w:rsid w:val="00804D82"/>
    <w:rsid w:val="00861C56"/>
    <w:rsid w:val="008A4F2D"/>
    <w:rsid w:val="008B3ECC"/>
    <w:rsid w:val="008B5163"/>
    <w:rsid w:val="00911C42"/>
    <w:rsid w:val="00995EA2"/>
    <w:rsid w:val="009A096D"/>
    <w:rsid w:val="009B6359"/>
    <w:rsid w:val="009C430F"/>
    <w:rsid w:val="00A05A0F"/>
    <w:rsid w:val="00A64AB9"/>
    <w:rsid w:val="00A8155A"/>
    <w:rsid w:val="00A849DD"/>
    <w:rsid w:val="00AB4195"/>
    <w:rsid w:val="00AC09D4"/>
    <w:rsid w:val="00AE748F"/>
    <w:rsid w:val="00B12968"/>
    <w:rsid w:val="00B13801"/>
    <w:rsid w:val="00B149BE"/>
    <w:rsid w:val="00B2041E"/>
    <w:rsid w:val="00B313F6"/>
    <w:rsid w:val="00B47B14"/>
    <w:rsid w:val="00BB144C"/>
    <w:rsid w:val="00BB3D50"/>
    <w:rsid w:val="00BC0E87"/>
    <w:rsid w:val="00C96993"/>
    <w:rsid w:val="00CE3B58"/>
    <w:rsid w:val="00CF11D7"/>
    <w:rsid w:val="00D0291C"/>
    <w:rsid w:val="00D15C97"/>
    <w:rsid w:val="00D71BAE"/>
    <w:rsid w:val="00D84643"/>
    <w:rsid w:val="00D95643"/>
    <w:rsid w:val="00DE160A"/>
    <w:rsid w:val="00E037ED"/>
    <w:rsid w:val="00E26C7B"/>
    <w:rsid w:val="00E56AE7"/>
    <w:rsid w:val="00E741D3"/>
    <w:rsid w:val="00E80C6E"/>
    <w:rsid w:val="00EA24BC"/>
    <w:rsid w:val="00F2228D"/>
    <w:rsid w:val="00F435B2"/>
    <w:rsid w:val="00F64056"/>
    <w:rsid w:val="00F860C1"/>
    <w:rsid w:val="00F91226"/>
    <w:rsid w:val="00F94D19"/>
    <w:rsid w:val="00FB3B37"/>
    <w:rsid w:val="00FD226A"/>
    <w:rsid w:val="00FE2D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98A89EB"/>
  <w15:chartTrackingRefBased/>
  <w15:docId w15:val="{E5D417E2-3005-4CE7-884E-29AA4171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291C"/>
    <w:pPr>
      <w:bidi/>
    </w:pPr>
    <w:rPr>
      <w:rFonts w:cs="Narkisim"/>
      <w:sz w:val="22"/>
      <w:szCs w:val="22"/>
      <w:lang w:eastAsia="he-IL"/>
    </w:rPr>
  </w:style>
  <w:style w:type="paragraph" w:styleId="1">
    <w:name w:val="heading 1"/>
    <w:basedOn w:val="a"/>
    <w:next w:val="a"/>
    <w:link w:val="10"/>
    <w:qFormat/>
    <w:rsid w:val="00D0291C"/>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0291C"/>
    <w:pPr>
      <w:ind w:left="170" w:hanging="170"/>
      <w:jc w:val="both"/>
    </w:pPr>
    <w:rPr>
      <w:sz w:val="20"/>
      <w:szCs w:val="20"/>
    </w:rPr>
  </w:style>
  <w:style w:type="character" w:styleId="a5">
    <w:name w:val="footnote reference"/>
    <w:basedOn w:val="a0"/>
    <w:semiHidden/>
    <w:rsid w:val="00D0291C"/>
    <w:rPr>
      <w:vertAlign w:val="superscript"/>
    </w:rPr>
  </w:style>
  <w:style w:type="paragraph" w:styleId="a6">
    <w:name w:val="header"/>
    <w:basedOn w:val="a"/>
    <w:link w:val="a7"/>
    <w:rsid w:val="00D0291C"/>
    <w:pPr>
      <w:tabs>
        <w:tab w:val="center" w:pos="4153"/>
        <w:tab w:val="right" w:pos="8306"/>
      </w:tabs>
    </w:pPr>
  </w:style>
  <w:style w:type="paragraph" w:styleId="a8">
    <w:name w:val="footer"/>
    <w:basedOn w:val="a"/>
    <w:link w:val="a9"/>
    <w:rsid w:val="00D0291C"/>
    <w:pPr>
      <w:tabs>
        <w:tab w:val="center" w:pos="4153"/>
        <w:tab w:val="right" w:pos="8306"/>
      </w:tabs>
    </w:pPr>
  </w:style>
  <w:style w:type="paragraph" w:customStyle="1" w:styleId="aa">
    <w:name w:val="כותרת"/>
    <w:basedOn w:val="a"/>
    <w:rsid w:val="00D0291C"/>
    <w:pPr>
      <w:spacing w:before="240" w:line="320" w:lineRule="atLeast"/>
      <w:jc w:val="center"/>
    </w:pPr>
    <w:rPr>
      <w:rFonts w:cs="David"/>
      <w:b/>
      <w:bCs/>
      <w:spacing w:val="20"/>
      <w:szCs w:val="32"/>
    </w:rPr>
  </w:style>
  <w:style w:type="paragraph" w:customStyle="1" w:styleId="ab">
    <w:name w:val="כותרת קטע"/>
    <w:basedOn w:val="a"/>
    <w:rsid w:val="00D0291C"/>
    <w:pPr>
      <w:spacing w:before="240" w:line="300" w:lineRule="atLeast"/>
    </w:pPr>
    <w:rPr>
      <w:rFonts w:cs="Arial"/>
      <w:b/>
      <w:bCs/>
      <w:szCs w:val="24"/>
    </w:rPr>
  </w:style>
  <w:style w:type="paragraph" w:customStyle="1" w:styleId="ac">
    <w:name w:val="מקור"/>
    <w:basedOn w:val="a"/>
    <w:rsid w:val="00D0291C"/>
    <w:pPr>
      <w:spacing w:line="320" w:lineRule="atLeast"/>
      <w:jc w:val="both"/>
    </w:pPr>
    <w:rPr>
      <w:rFonts w:cs="David"/>
      <w:szCs w:val="24"/>
    </w:rPr>
  </w:style>
  <w:style w:type="paragraph" w:customStyle="1" w:styleId="ad">
    <w:name w:val="מחלקי המים"/>
    <w:basedOn w:val="a"/>
    <w:rsid w:val="00D0291C"/>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9C430F"/>
  </w:style>
  <w:style w:type="character" w:styleId="Hyperlink">
    <w:name w:val="Hyperlink"/>
    <w:basedOn w:val="a0"/>
    <w:rsid w:val="00D0291C"/>
    <w:rPr>
      <w:color w:val="0563C1" w:themeColor="hyperlink"/>
      <w:u w:val="single"/>
    </w:rPr>
  </w:style>
  <w:style w:type="character" w:styleId="FollowedHyperlink">
    <w:name w:val="FollowedHyperlink"/>
    <w:rsid w:val="00BC0E87"/>
    <w:rPr>
      <w:color w:val="800080"/>
      <w:u w:val="single"/>
    </w:rPr>
  </w:style>
  <w:style w:type="character" w:customStyle="1" w:styleId="a4">
    <w:name w:val="טקסט הערת שוליים תו"/>
    <w:basedOn w:val="a0"/>
    <w:link w:val="a3"/>
    <w:rsid w:val="00D0291C"/>
    <w:rPr>
      <w:rFonts w:cs="Narkisim"/>
      <w:lang w:eastAsia="he-IL"/>
    </w:rPr>
  </w:style>
  <w:style w:type="character" w:customStyle="1" w:styleId="10">
    <w:name w:val="כותרת 1 תו"/>
    <w:basedOn w:val="a0"/>
    <w:link w:val="1"/>
    <w:rsid w:val="00D0291C"/>
    <w:rPr>
      <w:rFonts w:cs="David"/>
      <w:b/>
      <w:bCs/>
      <w:sz w:val="22"/>
      <w:szCs w:val="28"/>
      <w:lang w:eastAsia="he-IL"/>
    </w:rPr>
  </w:style>
  <w:style w:type="character" w:customStyle="1" w:styleId="a7">
    <w:name w:val="כותרת עליונה תו"/>
    <w:basedOn w:val="a0"/>
    <w:link w:val="a6"/>
    <w:rsid w:val="00D0291C"/>
    <w:rPr>
      <w:rFonts w:cs="Narkisim"/>
      <w:sz w:val="22"/>
      <w:szCs w:val="22"/>
      <w:lang w:eastAsia="he-IL"/>
    </w:rPr>
  </w:style>
  <w:style w:type="character" w:customStyle="1" w:styleId="a9">
    <w:name w:val="כותרת תחתונה תו"/>
    <w:basedOn w:val="a0"/>
    <w:link w:val="a8"/>
    <w:rsid w:val="00D0291C"/>
    <w:rPr>
      <w:rFonts w:cs="Narkisim"/>
      <w:sz w:val="22"/>
      <w:szCs w:val="22"/>
      <w:lang w:eastAsia="he-IL"/>
    </w:rPr>
  </w:style>
  <w:style w:type="paragraph" w:styleId="af0">
    <w:name w:val="Balloon Text"/>
    <w:basedOn w:val="a"/>
    <w:link w:val="af1"/>
    <w:uiPriority w:val="99"/>
    <w:unhideWhenUsed/>
    <w:rsid w:val="00D0291C"/>
    <w:rPr>
      <w:rFonts w:ascii="Tahoma" w:hAnsi="Tahoma" w:cs="Tahoma"/>
      <w:sz w:val="16"/>
      <w:szCs w:val="16"/>
    </w:rPr>
  </w:style>
  <w:style w:type="character" w:customStyle="1" w:styleId="af1">
    <w:name w:val="טקסט בלונים תו"/>
    <w:basedOn w:val="a0"/>
    <w:link w:val="af0"/>
    <w:uiPriority w:val="99"/>
    <w:rsid w:val="00D0291C"/>
    <w:rPr>
      <w:rFonts w:ascii="Tahoma" w:hAnsi="Tahoma" w:cs="Tahoma"/>
      <w:sz w:val="16"/>
      <w:szCs w:val="16"/>
      <w:lang w:eastAsia="he-IL"/>
    </w:rPr>
  </w:style>
  <w:style w:type="paragraph" w:customStyle="1" w:styleId="af2">
    <w:name w:val="פסוק"/>
    <w:basedOn w:val="ac"/>
    <w:qFormat/>
    <w:rsid w:val="00D0291C"/>
    <w:pPr>
      <w:spacing w:before="120"/>
    </w:pPr>
    <w:rPr>
      <w:b/>
      <w:bCs/>
    </w:rPr>
  </w:style>
  <w:style w:type="character" w:styleId="af3">
    <w:name w:val="Unresolved Mention"/>
    <w:basedOn w:val="a0"/>
    <w:uiPriority w:val="99"/>
    <w:semiHidden/>
    <w:unhideWhenUsed/>
    <w:rsid w:val="00351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e%d7%a9%d7%9b%d7%9f-%d7%a9%d7%99%d7%9c%d7%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holiday=%d7%a9%d7%9e%d7%97%d7%aa-%d7%91%d7%99%d7%aa-%d7%94%d7%a9%d7%95%d7%90%d7%91%d7%94" TargetMode="External"/><Relationship Id="rId2" Type="http://schemas.openxmlformats.org/officeDocument/2006/relationships/hyperlink" Target="https://he.wikipedia.org/wiki/%D7%91%D7%99%D7%AA_%D7%94%D7%9E%D7%A7%D7%93%D7%A9_%D7%A9%D7%9C_%D7%99%D7%95%D7%9C%D7%99%D7%90%D7%A0%D7%95%D7%A1" TargetMode="External"/><Relationship Id="rId1" Type="http://schemas.openxmlformats.org/officeDocument/2006/relationships/hyperlink" Target="https://www.mayim.org.il/?holiday=%d7%94%d7%a4%d7%98%d7%a8%d7%aa-%d7%a9%d7%a7%d7%9c%d7%99%d7%9d-%d7%91%d7%93%d7%a7-%d7%94%d7%91%d7%99%d7%aa" TargetMode="External"/><Relationship Id="rId5" Type="http://schemas.openxmlformats.org/officeDocument/2006/relationships/hyperlink" Target="https://www.mayim.org.il/?parasha=%D7%91%D7%A0%D7%99%D7%99%D7%9F-%D7%94%D7%95%D7%A8%D7%93%D7%95%D7%A1" TargetMode="External"/><Relationship Id="rId4" Type="http://schemas.openxmlformats.org/officeDocument/2006/relationships/hyperlink" Target="https://www.mayim.org.il/?parasha=%D7%91%D7%A0%D7%99%D7%99%D7%9F-%D7%94%D7%95%D7%A8%D7%93%D7%95%D7%A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B220-53F6-4692-851F-C9049DB3A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3</Pages>
  <Words>911</Words>
  <Characters>4558</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משל למלך שהייתה לו בת יחידה</vt:lpstr>
      <vt:lpstr>משל למלך שהייתה לו בת יחידה</vt:lpstr>
    </vt:vector>
  </TitlesOfParts>
  <Company/>
  <LinksUpToDate>false</LinksUpToDate>
  <CharactersWithSpaces>5459</CharactersWithSpaces>
  <SharedDoc>false</SharedDoc>
  <HLinks>
    <vt:vector size="24" baseType="variant">
      <vt:variant>
        <vt:i4>3407985</vt:i4>
      </vt:variant>
      <vt:variant>
        <vt:i4>0</vt:i4>
      </vt:variant>
      <vt:variant>
        <vt:i4>0</vt:i4>
      </vt:variant>
      <vt:variant>
        <vt:i4>5</vt:i4>
      </vt:variant>
      <vt:variant>
        <vt:lpwstr>https://www.mayim.org.il/?parasha=%d7%9e%d7%a9%d7%9b%d7%9f-%d7%a9%d7%99%d7%9c%d7%94</vt:lpwstr>
      </vt:variant>
      <vt:variant>
        <vt:lpwstr/>
      </vt:variant>
      <vt:variant>
        <vt:i4>1179654</vt:i4>
      </vt:variant>
      <vt:variant>
        <vt:i4>6</vt:i4>
      </vt:variant>
      <vt:variant>
        <vt:i4>0</vt:i4>
      </vt:variant>
      <vt:variant>
        <vt:i4>5</vt:i4>
      </vt:variant>
      <vt:variant>
        <vt:lpwstr>https://www.mayim.org.il/?parasha=%D7%91%D7%A0%D7%99%D7%99%D7%9F-%D7%94%D7%95%D7%A8%D7%93%D7%95%D7%A1</vt:lpwstr>
      </vt:variant>
      <vt:variant>
        <vt:lpwstr/>
      </vt:variant>
      <vt:variant>
        <vt:i4>5767246</vt:i4>
      </vt:variant>
      <vt:variant>
        <vt:i4>3</vt:i4>
      </vt:variant>
      <vt:variant>
        <vt:i4>0</vt:i4>
      </vt:variant>
      <vt:variant>
        <vt:i4>5</vt:i4>
      </vt:variant>
      <vt:variant>
        <vt:lpwstr>http://www.mayim.org.il/?holiday=%d7%a9%d7%9e%d7%97%d7%aa-%d7%91%d7%99%d7%aa-%d7%94%d7%a9%d7%95%d7%90%d7%91%d7%94</vt:lpwstr>
      </vt:variant>
      <vt:variant>
        <vt:lpwstr/>
      </vt:variant>
      <vt:variant>
        <vt:i4>3211299</vt:i4>
      </vt:variant>
      <vt:variant>
        <vt:i4>0</vt:i4>
      </vt:variant>
      <vt:variant>
        <vt:i4>0</vt:i4>
      </vt:variant>
      <vt:variant>
        <vt:i4>5</vt:i4>
      </vt:variant>
      <vt:variant>
        <vt:lpwstr>https://www.mayim.org.il/?holiday=%d7%94%d7%a4%d7%98%d7%a8%d7%aa-%d7%a9%d7%a7%d7%9c%d7%99%d7%9d-%d7%91%d7%93%d7%a7-%d7%94%d7%91%d7%99%d7%aa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בין משכן מקדש ראשון ומקדש שני</dc:title>
  <dc:subject>תרומה, זכור</dc:subject>
  <dc:creator>Asher Yuval</dc:creator>
  <cp:keywords/>
  <cp:lastModifiedBy>Administrator</cp:lastModifiedBy>
  <cp:revision>2</cp:revision>
  <cp:lastPrinted>2021-02-17T18:47:00Z</cp:lastPrinted>
  <dcterms:created xsi:type="dcterms:W3CDTF">2026-02-23T08:28:00Z</dcterms:created>
  <dcterms:modified xsi:type="dcterms:W3CDTF">2026-02-23T08:28:00Z</dcterms:modified>
</cp:coreProperties>
</file>