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0D58E" w14:textId="745C4680" w:rsidR="003648A7" w:rsidRPr="00530E29" w:rsidRDefault="00047BAE">
      <w:pPr>
        <w:pStyle w:val="aa"/>
        <w:rPr>
          <w:rtl/>
        </w:rPr>
      </w:pPr>
      <w:r>
        <w:rPr>
          <w:rFonts w:hint="cs"/>
          <w:rtl/>
        </w:rPr>
        <w:t>שכר צדיקים</w:t>
      </w:r>
      <w:r w:rsidR="00CA7F16">
        <w:rPr>
          <w:rFonts w:hint="cs"/>
          <w:rtl/>
        </w:rPr>
        <w:t xml:space="preserve"> בעולם הזה</w:t>
      </w:r>
      <w:r>
        <w:rPr>
          <w:rFonts w:hint="cs"/>
          <w:rtl/>
        </w:rPr>
        <w:t xml:space="preserve"> </w:t>
      </w:r>
      <w:r>
        <w:rPr>
          <w:rtl/>
        </w:rPr>
        <w:t>–</w:t>
      </w:r>
      <w:r>
        <w:rPr>
          <w:rFonts w:hint="cs"/>
          <w:rtl/>
        </w:rPr>
        <w:t xml:space="preserve"> שיטת רבא</w:t>
      </w:r>
    </w:p>
    <w:p w14:paraId="4A51AC5F" w14:textId="77777777" w:rsidR="00047BAE" w:rsidRDefault="00047BAE">
      <w:pPr>
        <w:pStyle w:val="ad"/>
        <w:rPr>
          <w:rtl/>
          <w:lang w:eastAsia="en-US"/>
        </w:rPr>
      </w:pPr>
    </w:p>
    <w:p w14:paraId="7936DD52" w14:textId="50695370" w:rsidR="00047BAE" w:rsidRDefault="007C7FF4" w:rsidP="007C7FF4">
      <w:pPr>
        <w:pStyle w:val="ac"/>
        <w:rPr>
          <w:rtl/>
          <w:lang w:eastAsia="en-US"/>
        </w:rPr>
      </w:pPr>
      <w:r w:rsidRPr="006E0795">
        <w:rPr>
          <w:b/>
          <w:bCs/>
          <w:rtl/>
          <w:lang w:eastAsia="en-US"/>
        </w:rPr>
        <w:t xml:space="preserve">יֶשׁ הֶבֶל אֲשֶׁר נַעֲשָׂה עַל הָאָרֶץ אֲשֶׁר יֵשׁ צַדִּיקִים אֲשֶׁר מַגִּיעַ </w:t>
      </w:r>
      <w:proofErr w:type="spellStart"/>
      <w:r w:rsidRPr="006E0795">
        <w:rPr>
          <w:b/>
          <w:bCs/>
          <w:rtl/>
          <w:lang w:eastAsia="en-US"/>
        </w:rPr>
        <w:t>אֲלֵהֶם</w:t>
      </w:r>
      <w:proofErr w:type="spellEnd"/>
      <w:r w:rsidRPr="006E0795">
        <w:rPr>
          <w:b/>
          <w:bCs/>
          <w:rtl/>
          <w:lang w:eastAsia="en-US"/>
        </w:rPr>
        <w:t xml:space="preserve"> כְּמַעֲשֵׂה הָרְשָׁעִים וְיֵשׁ רְשָׁעִים שֶׁמַּגִּיעַ </w:t>
      </w:r>
      <w:proofErr w:type="spellStart"/>
      <w:r w:rsidRPr="006E0795">
        <w:rPr>
          <w:b/>
          <w:bCs/>
          <w:rtl/>
          <w:lang w:eastAsia="en-US"/>
        </w:rPr>
        <w:t>אֲלֵהֶם</w:t>
      </w:r>
      <w:proofErr w:type="spellEnd"/>
      <w:r w:rsidRPr="006E0795">
        <w:rPr>
          <w:b/>
          <w:bCs/>
          <w:rtl/>
          <w:lang w:eastAsia="en-US"/>
        </w:rPr>
        <w:t xml:space="preserve"> כְּמַעֲשֵׂה הַצַּדִּיקִים אָמַרְתִּי שֶׁגַּם זֶה הָבֶל:</w:t>
      </w:r>
      <w:r w:rsidR="006E0795">
        <w:rPr>
          <w:rFonts w:hint="cs"/>
          <w:rtl/>
          <w:lang w:eastAsia="en-US"/>
        </w:rPr>
        <w:t xml:space="preserve"> </w:t>
      </w:r>
      <w:r w:rsidR="006E0795" w:rsidRPr="006E0795">
        <w:rPr>
          <w:rFonts w:ascii="Narkisim" w:hAnsi="Narkisim" w:cs="Narkisim"/>
          <w:szCs w:val="22"/>
          <w:rtl/>
          <w:lang w:eastAsia="en-US"/>
        </w:rPr>
        <w:t>(קהלת ח יד)</w:t>
      </w:r>
      <w:r w:rsidR="00BB7B5A">
        <w:rPr>
          <w:rFonts w:hint="cs"/>
          <w:rtl/>
          <w:lang w:eastAsia="en-US"/>
        </w:rPr>
        <w:t>.</w:t>
      </w:r>
      <w:r w:rsidR="00BB7B5A">
        <w:rPr>
          <w:rStyle w:val="a5"/>
          <w:rtl/>
          <w:lang w:eastAsia="en-US"/>
        </w:rPr>
        <w:footnoteReference w:id="1"/>
      </w:r>
    </w:p>
    <w:p w14:paraId="2AC0DCDC" w14:textId="7E12A692" w:rsidR="0094284E" w:rsidRDefault="0094284E" w:rsidP="00F8038A">
      <w:pPr>
        <w:pStyle w:val="ab"/>
        <w:rPr>
          <w:rtl/>
          <w:lang w:eastAsia="en-US"/>
        </w:rPr>
      </w:pPr>
      <w:bookmarkStart w:id="0" w:name="_GoBack"/>
      <w:r>
        <w:rPr>
          <w:rtl/>
          <w:lang w:eastAsia="en-US"/>
        </w:rPr>
        <w:t>מסכת ברכות דף ז עמוד א</w:t>
      </w:r>
      <w:r w:rsidR="00F8038A">
        <w:rPr>
          <w:rFonts w:hint="cs"/>
          <w:rtl/>
          <w:lang w:eastAsia="en-US"/>
        </w:rPr>
        <w:t xml:space="preserve"> </w:t>
      </w:r>
      <w:r w:rsidR="00F8038A">
        <w:rPr>
          <w:rFonts w:cs="Narkisim"/>
          <w:rtl/>
          <w:lang w:eastAsia="en-US"/>
        </w:rPr>
        <w:t>–</w:t>
      </w:r>
      <w:r w:rsidR="00F8038A">
        <w:rPr>
          <w:rFonts w:hint="cs"/>
          <w:rtl/>
          <w:lang w:eastAsia="en-US"/>
        </w:rPr>
        <w:t xml:space="preserve"> כבר משה מתקשה</w:t>
      </w:r>
      <w:bookmarkEnd w:id="0"/>
    </w:p>
    <w:p w14:paraId="43E5BB37" w14:textId="757F9751" w:rsidR="0094284E" w:rsidRDefault="0094284E" w:rsidP="00F8038A">
      <w:pPr>
        <w:pStyle w:val="ac"/>
        <w:rPr>
          <w:rtl/>
          <w:lang w:eastAsia="en-US"/>
        </w:rPr>
      </w:pPr>
      <w:r>
        <w:rPr>
          <w:rtl/>
          <w:lang w:eastAsia="en-US"/>
        </w:rPr>
        <w:t xml:space="preserve">ואמר רבי יוחנן משום רבי יוסי: שלשה דברים בקש משה מלפני </w:t>
      </w:r>
      <w:r w:rsidR="006E2286">
        <w:rPr>
          <w:rtl/>
          <w:lang w:eastAsia="en-US"/>
        </w:rPr>
        <w:t>הקב"ה</w:t>
      </w:r>
      <w:r>
        <w:rPr>
          <w:rtl/>
          <w:lang w:eastAsia="en-US"/>
        </w:rPr>
        <w:t xml:space="preserve"> ונתן לו; בקש שתשרה שכינה על ישראל ונתן לו, שנאמר: </w:t>
      </w:r>
      <w:r w:rsidR="00F8038A">
        <w:rPr>
          <w:rFonts w:hint="cs"/>
          <w:rtl/>
          <w:lang w:eastAsia="en-US"/>
        </w:rPr>
        <w:t>"</w:t>
      </w:r>
      <w:r>
        <w:rPr>
          <w:rtl/>
          <w:lang w:eastAsia="en-US"/>
        </w:rPr>
        <w:t>הלא בלכתך עמנו</w:t>
      </w:r>
      <w:r w:rsidR="00F8038A">
        <w:rPr>
          <w:rFonts w:hint="cs"/>
          <w:rtl/>
          <w:lang w:eastAsia="en-US"/>
        </w:rPr>
        <w:t>|</w:t>
      </w:r>
      <w:r>
        <w:rPr>
          <w:rtl/>
          <w:lang w:eastAsia="en-US"/>
        </w:rPr>
        <w:t xml:space="preserve">, בקש שלא תשרה שכינה על אומות העולם ונתן לו, שנאמר: </w:t>
      </w:r>
      <w:r w:rsidR="00F8038A">
        <w:rPr>
          <w:rFonts w:hint="cs"/>
          <w:rtl/>
          <w:lang w:eastAsia="en-US"/>
        </w:rPr>
        <w:t>"</w:t>
      </w:r>
      <w:proofErr w:type="spellStart"/>
      <w:r>
        <w:rPr>
          <w:rtl/>
          <w:lang w:eastAsia="en-US"/>
        </w:rPr>
        <w:t>ונפלינו</w:t>
      </w:r>
      <w:proofErr w:type="spellEnd"/>
      <w:r>
        <w:rPr>
          <w:rtl/>
          <w:lang w:eastAsia="en-US"/>
        </w:rPr>
        <w:t xml:space="preserve"> אני ועמך</w:t>
      </w:r>
      <w:r w:rsidR="00F8038A">
        <w:rPr>
          <w:rFonts w:hint="cs"/>
          <w:rtl/>
          <w:lang w:eastAsia="en-US"/>
        </w:rPr>
        <w:t>".</w:t>
      </w:r>
      <w:r>
        <w:rPr>
          <w:rtl/>
          <w:lang w:eastAsia="en-US"/>
        </w:rPr>
        <w:t xml:space="preserve">, בקש להודיעו דרכיו של </w:t>
      </w:r>
      <w:r w:rsidR="006E2286">
        <w:rPr>
          <w:rtl/>
          <w:lang w:eastAsia="en-US"/>
        </w:rPr>
        <w:t>הקב"ה</w:t>
      </w:r>
      <w:r>
        <w:rPr>
          <w:rtl/>
          <w:lang w:eastAsia="en-US"/>
        </w:rPr>
        <w:t xml:space="preserve"> ונתן לו, שנאמר: </w:t>
      </w:r>
      <w:r w:rsidR="00F8038A">
        <w:rPr>
          <w:rFonts w:hint="cs"/>
          <w:rtl/>
          <w:lang w:eastAsia="en-US"/>
        </w:rPr>
        <w:t>"</w:t>
      </w:r>
      <w:r>
        <w:rPr>
          <w:rtl/>
          <w:lang w:eastAsia="en-US"/>
        </w:rPr>
        <w:t>הודיעני נא את דרכיך</w:t>
      </w:r>
      <w:r w:rsidR="00F8038A">
        <w:rPr>
          <w:rFonts w:hint="cs"/>
          <w:rtl/>
          <w:lang w:eastAsia="en-US"/>
        </w:rPr>
        <w:t>"</w:t>
      </w:r>
      <w:r>
        <w:rPr>
          <w:rtl/>
          <w:lang w:eastAsia="en-US"/>
        </w:rPr>
        <w:t>;</w:t>
      </w:r>
      <w:r w:rsidR="00E20BEB">
        <w:rPr>
          <w:rStyle w:val="a5"/>
          <w:rtl/>
          <w:lang w:eastAsia="en-US"/>
        </w:rPr>
        <w:footnoteReference w:id="2"/>
      </w:r>
      <w:r>
        <w:rPr>
          <w:rtl/>
          <w:lang w:eastAsia="en-US"/>
        </w:rPr>
        <w:t xml:space="preserve"> אמר לפניו: ר</w:t>
      </w:r>
      <w:r w:rsidR="00F8038A">
        <w:rPr>
          <w:rFonts w:hint="cs"/>
          <w:rtl/>
          <w:lang w:eastAsia="en-US"/>
        </w:rPr>
        <w:t>י</w:t>
      </w:r>
      <w:r>
        <w:rPr>
          <w:rtl/>
          <w:lang w:eastAsia="en-US"/>
        </w:rPr>
        <w:t>בונו של עולם! מפני מה יש צדיק וטוב לו ויש צדיק ורע לו, יש רשע וטוב לו ויש רשע ורע לו? אמר לו: משה, צדיק וטוב לו - צדיק בן צדיק, צדיק ורע לו - צדיק בן רשע, רשע וטוב לו - רשע בן צדיק, רשע ורע לו - רשע בן רשע.</w:t>
      </w:r>
      <w:r w:rsidR="00C82BF1">
        <w:rPr>
          <w:rStyle w:val="a5"/>
          <w:rtl/>
          <w:lang w:eastAsia="en-US"/>
        </w:rPr>
        <w:footnoteReference w:id="3"/>
      </w:r>
      <w:r>
        <w:rPr>
          <w:rtl/>
          <w:lang w:eastAsia="en-US"/>
        </w:rPr>
        <w:t xml:space="preserve"> </w:t>
      </w:r>
    </w:p>
    <w:p w14:paraId="2BF50B18" w14:textId="0E6CDC3C" w:rsidR="00ED5690" w:rsidRDefault="00ED5690" w:rsidP="00ED5690">
      <w:pPr>
        <w:pStyle w:val="ac"/>
        <w:rPr>
          <w:rtl/>
          <w:lang w:eastAsia="en-US"/>
        </w:rPr>
      </w:pPr>
      <w:proofErr w:type="spellStart"/>
      <w:r w:rsidRPr="00ED5690">
        <w:rPr>
          <w:rtl/>
          <w:lang w:eastAsia="en-US"/>
        </w:rPr>
        <w:t>ופליגא</w:t>
      </w:r>
      <w:proofErr w:type="spellEnd"/>
      <w:r w:rsidRPr="00ED5690">
        <w:rPr>
          <w:rtl/>
          <w:lang w:eastAsia="en-US"/>
        </w:rPr>
        <w:t xml:space="preserve"> דרבי מאיר, </w:t>
      </w:r>
      <w:proofErr w:type="spellStart"/>
      <w:r w:rsidRPr="00ED5690">
        <w:rPr>
          <w:rtl/>
          <w:lang w:eastAsia="en-US"/>
        </w:rPr>
        <w:t>דאמר</w:t>
      </w:r>
      <w:proofErr w:type="spellEnd"/>
      <w:r w:rsidRPr="00ED5690">
        <w:rPr>
          <w:rtl/>
          <w:lang w:eastAsia="en-US"/>
        </w:rPr>
        <w:t xml:space="preserve"> רבי מאיר: שתים נתנו לו ואחת לא נתנו לו, שנאמר: </w:t>
      </w:r>
      <w:r>
        <w:rPr>
          <w:rFonts w:hint="cs"/>
          <w:rtl/>
          <w:lang w:eastAsia="en-US"/>
        </w:rPr>
        <w:t>"</w:t>
      </w:r>
      <w:r w:rsidRPr="00ED5690">
        <w:rPr>
          <w:rtl/>
          <w:lang w:eastAsia="en-US"/>
        </w:rPr>
        <w:t>וחנ</w:t>
      </w:r>
      <w:r w:rsidR="0078348B">
        <w:rPr>
          <w:rFonts w:hint="cs"/>
          <w:rtl/>
          <w:lang w:eastAsia="en-US"/>
        </w:rPr>
        <w:t>ו</w:t>
      </w:r>
      <w:r w:rsidRPr="00ED5690">
        <w:rPr>
          <w:rtl/>
          <w:lang w:eastAsia="en-US"/>
        </w:rPr>
        <w:t xml:space="preserve">תי את אשר </w:t>
      </w:r>
      <w:proofErr w:type="spellStart"/>
      <w:r w:rsidRPr="00ED5690">
        <w:rPr>
          <w:rtl/>
          <w:lang w:eastAsia="en-US"/>
        </w:rPr>
        <w:t>אח</w:t>
      </w:r>
      <w:r>
        <w:rPr>
          <w:rFonts w:hint="cs"/>
          <w:rtl/>
          <w:lang w:eastAsia="en-US"/>
        </w:rPr>
        <w:t>ו</w:t>
      </w:r>
      <w:r w:rsidRPr="00ED5690">
        <w:rPr>
          <w:rtl/>
          <w:lang w:eastAsia="en-US"/>
        </w:rPr>
        <w:t>ן</w:t>
      </w:r>
      <w:proofErr w:type="spellEnd"/>
      <w:r>
        <w:rPr>
          <w:rFonts w:hint="cs"/>
          <w:rtl/>
          <w:lang w:eastAsia="en-US"/>
        </w:rPr>
        <w:t>"</w:t>
      </w:r>
      <w:r w:rsidRPr="00ED5690">
        <w:rPr>
          <w:rtl/>
          <w:lang w:eastAsia="en-US"/>
        </w:rPr>
        <w:t xml:space="preserve"> - אף על פי שאינו הגון, - </w:t>
      </w:r>
      <w:r>
        <w:rPr>
          <w:rFonts w:hint="cs"/>
          <w:rtl/>
          <w:lang w:eastAsia="en-US"/>
        </w:rPr>
        <w:t>"</w:t>
      </w:r>
      <w:r w:rsidRPr="00ED5690">
        <w:rPr>
          <w:rtl/>
          <w:lang w:eastAsia="en-US"/>
        </w:rPr>
        <w:t>ור</w:t>
      </w:r>
      <w:r w:rsidR="0078348B">
        <w:rPr>
          <w:rFonts w:hint="cs"/>
          <w:rtl/>
          <w:lang w:eastAsia="en-US"/>
        </w:rPr>
        <w:t>י</w:t>
      </w:r>
      <w:r w:rsidRPr="00ED5690">
        <w:rPr>
          <w:rtl/>
          <w:lang w:eastAsia="en-US"/>
        </w:rPr>
        <w:t>חמתי את אשר ארחם</w:t>
      </w:r>
      <w:r>
        <w:rPr>
          <w:rFonts w:hint="cs"/>
          <w:rtl/>
          <w:lang w:eastAsia="en-US"/>
        </w:rPr>
        <w:t>"</w:t>
      </w:r>
      <w:r w:rsidRPr="00ED5690">
        <w:rPr>
          <w:rtl/>
          <w:lang w:eastAsia="en-US"/>
        </w:rPr>
        <w:t xml:space="preserve"> - אף על פי שאינו הגון.</w:t>
      </w:r>
      <w:r w:rsidR="009D77EF">
        <w:rPr>
          <w:rStyle w:val="a5"/>
          <w:rtl/>
          <w:lang w:eastAsia="en-US"/>
        </w:rPr>
        <w:footnoteReference w:id="4"/>
      </w:r>
      <w:r w:rsidRPr="00ED5690">
        <w:rPr>
          <w:rtl/>
          <w:lang w:eastAsia="en-US"/>
        </w:rPr>
        <w:t xml:space="preserve"> </w:t>
      </w:r>
    </w:p>
    <w:p w14:paraId="46D6705B" w14:textId="47BED127" w:rsidR="00047BAE" w:rsidRDefault="00047BAE" w:rsidP="00392CEE">
      <w:pPr>
        <w:pStyle w:val="ab"/>
        <w:rPr>
          <w:rtl/>
          <w:lang w:eastAsia="en-US"/>
        </w:rPr>
      </w:pPr>
      <w:r>
        <w:rPr>
          <w:rtl/>
          <w:lang w:eastAsia="en-US"/>
        </w:rPr>
        <w:t>מסכת קידושין דף לט עמוד ב</w:t>
      </w:r>
      <w:r w:rsidR="00392CEE">
        <w:rPr>
          <w:rFonts w:hint="cs"/>
          <w:rtl/>
          <w:lang w:eastAsia="en-US"/>
        </w:rPr>
        <w:t xml:space="preserve"> - עולם הזה ועולם הבא</w:t>
      </w:r>
    </w:p>
    <w:p w14:paraId="19644BFA" w14:textId="5CCDCF16" w:rsidR="00047BAE" w:rsidRDefault="00047BAE" w:rsidP="00047BAE">
      <w:pPr>
        <w:pStyle w:val="ac"/>
        <w:rPr>
          <w:rtl/>
          <w:lang w:eastAsia="en-US"/>
        </w:rPr>
      </w:pPr>
      <w:r>
        <w:rPr>
          <w:rtl/>
          <w:lang w:eastAsia="en-US"/>
        </w:rPr>
        <w:t xml:space="preserve">הרי שאמר לו אביו עלה לבירה והבא לי גוזלות, ועלה לבירה ושלח את האם ונטל את הבנים, ובחזירתו נפל ומת, היכן טובת ימיו של זה? והיכן אריכות ימיו של זה? אלא, למען ייטב לך - לעולם שכולו טוב ולמען </w:t>
      </w:r>
      <w:proofErr w:type="spellStart"/>
      <w:r>
        <w:rPr>
          <w:rtl/>
          <w:lang w:eastAsia="en-US"/>
        </w:rPr>
        <w:t>יאריכון</w:t>
      </w:r>
      <w:proofErr w:type="spellEnd"/>
      <w:r>
        <w:rPr>
          <w:rtl/>
          <w:lang w:eastAsia="en-US"/>
        </w:rPr>
        <w:t xml:space="preserve"> ימיך - לעולם שכולו ארוך.</w:t>
      </w:r>
      <w:r w:rsidR="00C82BF1">
        <w:rPr>
          <w:rStyle w:val="a5"/>
          <w:rtl/>
          <w:lang w:eastAsia="en-US"/>
        </w:rPr>
        <w:footnoteReference w:id="5"/>
      </w:r>
    </w:p>
    <w:p w14:paraId="2CF39602" w14:textId="34A39E65" w:rsidR="00D81E66" w:rsidRDefault="00D81E66" w:rsidP="009E4DE1">
      <w:pPr>
        <w:pStyle w:val="ac"/>
        <w:spacing w:before="240"/>
        <w:rPr>
          <w:rFonts w:ascii="Narkisim" w:hAnsi="Narkisim" w:cs="Narkisim"/>
          <w:szCs w:val="22"/>
          <w:rtl/>
          <w:lang w:eastAsia="en-US"/>
        </w:rPr>
      </w:pPr>
      <w:r w:rsidRPr="009E4DE1">
        <w:rPr>
          <w:rFonts w:ascii="Narkisim" w:hAnsi="Narkisim" w:cs="Narkisim"/>
          <w:szCs w:val="22"/>
          <w:rtl/>
          <w:lang w:eastAsia="en-US"/>
        </w:rPr>
        <w:t xml:space="preserve">מים ביניים: יש עוד תשובות מודרניות יותר </w:t>
      </w:r>
      <w:r w:rsidR="009E4DE1">
        <w:rPr>
          <w:rFonts w:ascii="Narkisim" w:hAnsi="Narkisim" w:cs="Narkisim" w:hint="cs"/>
          <w:szCs w:val="22"/>
          <w:rtl/>
          <w:lang w:eastAsia="en-US"/>
        </w:rPr>
        <w:t>לבעיית שכר ועונש כגון</w:t>
      </w:r>
      <w:r w:rsidRPr="009E4DE1">
        <w:rPr>
          <w:rFonts w:ascii="Narkisim" w:hAnsi="Narkisim" w:cs="Narkisim"/>
          <w:szCs w:val="22"/>
          <w:rtl/>
          <w:lang w:eastAsia="en-US"/>
        </w:rPr>
        <w:t xml:space="preserve"> שהשכר לעשיית הטוב – היא עצם העשייה. שכר מצווה – מצווה. ההרגשה הטובה של העושה, הסיפוק וההתחברות לטוב ולחבורת עושי הטובה. הזיכוך שבייסורים ועוד. וגם עשייה ללא ציפייה לשכר כלל: "היו כעבדים המשמשים את הרב שלא על מנת לקבל פרס". </w:t>
      </w:r>
      <w:r w:rsidR="009E4DE1">
        <w:rPr>
          <w:rFonts w:ascii="Narkisim" w:hAnsi="Narkisim" w:cs="Narkisim" w:hint="cs"/>
          <w:szCs w:val="22"/>
          <w:rtl/>
          <w:lang w:eastAsia="en-US"/>
        </w:rPr>
        <w:t xml:space="preserve">לא באנו </w:t>
      </w:r>
      <w:r w:rsidR="009F1466">
        <w:rPr>
          <w:rFonts w:ascii="Narkisim" w:hAnsi="Narkisim" w:cs="Narkisim" w:hint="cs"/>
          <w:szCs w:val="22"/>
          <w:rtl/>
          <w:lang w:eastAsia="en-US"/>
        </w:rPr>
        <w:t xml:space="preserve">כמובן </w:t>
      </w:r>
      <w:r w:rsidR="009E4DE1">
        <w:rPr>
          <w:rFonts w:ascii="Narkisim" w:hAnsi="Narkisim" w:cs="Narkisim" w:hint="cs"/>
          <w:szCs w:val="22"/>
          <w:rtl/>
          <w:lang w:eastAsia="en-US"/>
        </w:rPr>
        <w:t xml:space="preserve">לסקור </w:t>
      </w:r>
      <w:r w:rsidR="009F1466">
        <w:rPr>
          <w:rFonts w:ascii="Narkisim" w:hAnsi="Narkisim" w:cs="Narkisim" w:hint="cs"/>
          <w:szCs w:val="22"/>
          <w:rtl/>
          <w:lang w:eastAsia="en-US"/>
        </w:rPr>
        <w:t>בדף קצר זה את הנ</w:t>
      </w:r>
      <w:r w:rsidR="009E4DE1">
        <w:rPr>
          <w:rFonts w:ascii="Narkisim" w:hAnsi="Narkisim" w:cs="Narkisim" w:hint="cs"/>
          <w:szCs w:val="22"/>
          <w:rtl/>
          <w:lang w:eastAsia="en-US"/>
        </w:rPr>
        <w:t xml:space="preserve">ושא </w:t>
      </w:r>
      <w:r w:rsidR="009F1466">
        <w:rPr>
          <w:rFonts w:ascii="Narkisim" w:hAnsi="Narkisim" w:cs="Narkisim" w:hint="cs"/>
          <w:szCs w:val="22"/>
          <w:rtl/>
          <w:lang w:eastAsia="en-US"/>
        </w:rPr>
        <w:t>ה</w:t>
      </w:r>
      <w:r w:rsidR="009E4DE1">
        <w:rPr>
          <w:rFonts w:ascii="Narkisim" w:hAnsi="Narkisim" w:cs="Narkisim" w:hint="cs"/>
          <w:szCs w:val="22"/>
          <w:rtl/>
          <w:lang w:eastAsia="en-US"/>
        </w:rPr>
        <w:t xml:space="preserve">רחב </w:t>
      </w:r>
      <w:r w:rsidR="009F1466">
        <w:rPr>
          <w:rFonts w:ascii="Narkisim" w:hAnsi="Narkisim" w:cs="Narkisim" w:hint="cs"/>
          <w:szCs w:val="22"/>
          <w:rtl/>
          <w:lang w:eastAsia="en-US"/>
        </w:rPr>
        <w:t xml:space="preserve">מיני ארץ ועמוק מיני ים של שכר ועונש בתורת ישראל, </w:t>
      </w:r>
      <w:r w:rsidRPr="009E4DE1">
        <w:rPr>
          <w:rFonts w:ascii="Narkisim" w:hAnsi="Narkisim" w:cs="Narkisim"/>
          <w:szCs w:val="22"/>
          <w:rtl/>
          <w:lang w:eastAsia="en-US"/>
        </w:rPr>
        <w:t xml:space="preserve">אבל נראה שהבטחות גן עדן וגיהינום, עולם הזה ועולם הבא הם שגברו. וכל כך, עד </w:t>
      </w:r>
      <w:r w:rsidR="00E24C3C">
        <w:rPr>
          <w:rFonts w:ascii="Narkisim" w:hAnsi="Narkisim" w:cs="Narkisim" w:hint="cs"/>
          <w:szCs w:val="22"/>
          <w:rtl/>
          <w:lang w:eastAsia="en-US"/>
        </w:rPr>
        <w:t>ש</w:t>
      </w:r>
      <w:r w:rsidRPr="009E4DE1">
        <w:rPr>
          <w:rFonts w:ascii="Narkisim" w:hAnsi="Narkisim" w:cs="Narkisim"/>
          <w:szCs w:val="22"/>
          <w:rtl/>
          <w:lang w:eastAsia="en-US"/>
        </w:rPr>
        <w:t xml:space="preserve">הלכה והתגברה השיטה המשלימה והקיצונית יותר שלפיה הרשע </w:t>
      </w:r>
      <w:r w:rsidRPr="009E4DE1">
        <w:rPr>
          <w:rFonts w:ascii="Narkisim" w:hAnsi="Narkisim" w:cs="Narkisim"/>
          <w:szCs w:val="22"/>
          <w:rtl/>
          <w:lang w:eastAsia="en-US"/>
        </w:rPr>
        <w:lastRenderedPageBreak/>
        <w:t>מקבל את מעט שכרו בעולם הזה, והצדיק עונש מצער עוונותיו על מנת שכל אחד מהם יגיע "שלם" לעולם הבא שמגיע לו. ועל כך במקור הבא.</w:t>
      </w:r>
    </w:p>
    <w:p w14:paraId="754C0DCB" w14:textId="7EB95ED4" w:rsidR="00A36618" w:rsidRPr="00A36618" w:rsidRDefault="00A36618" w:rsidP="00A36618">
      <w:pPr>
        <w:pStyle w:val="ab"/>
        <w:rPr>
          <w:rtl/>
          <w:lang w:eastAsia="en-US"/>
        </w:rPr>
      </w:pPr>
      <w:r w:rsidRPr="00A36618">
        <w:rPr>
          <w:rtl/>
          <w:lang w:eastAsia="en-US"/>
        </w:rPr>
        <w:t>מסכת תענית דף יא עמוד א</w:t>
      </w:r>
      <w:r>
        <w:rPr>
          <w:rFonts w:hint="cs"/>
          <w:rtl/>
          <w:lang w:eastAsia="en-US"/>
        </w:rPr>
        <w:t xml:space="preserve"> </w:t>
      </w:r>
      <w:r>
        <w:rPr>
          <w:rFonts w:cs="David"/>
          <w:rtl/>
          <w:lang w:eastAsia="en-US"/>
        </w:rPr>
        <w:t>–</w:t>
      </w:r>
      <w:r>
        <w:rPr>
          <w:rFonts w:hint="cs"/>
          <w:rtl/>
          <w:lang w:eastAsia="en-US"/>
        </w:rPr>
        <w:t xml:space="preserve"> אל אמונה ואין עוול</w:t>
      </w:r>
    </w:p>
    <w:p w14:paraId="7CE83116" w14:textId="7914954B" w:rsidR="00A36618" w:rsidRDefault="00A36618" w:rsidP="00A36618">
      <w:pPr>
        <w:pStyle w:val="ac"/>
        <w:rPr>
          <w:rtl/>
          <w:lang w:eastAsia="en-US"/>
        </w:rPr>
      </w:pPr>
      <w:r w:rsidRPr="00A36618">
        <w:rPr>
          <w:rtl/>
          <w:lang w:eastAsia="en-US"/>
        </w:rPr>
        <w:t xml:space="preserve">אל אמונה ואין עול, אל אמונה - כשם </w:t>
      </w:r>
      <w:proofErr w:type="spellStart"/>
      <w:r w:rsidRPr="00A36618">
        <w:rPr>
          <w:rtl/>
          <w:lang w:eastAsia="en-US"/>
        </w:rPr>
        <w:t>שנפרעין</w:t>
      </w:r>
      <w:proofErr w:type="spellEnd"/>
      <w:r w:rsidRPr="00A36618">
        <w:rPr>
          <w:rtl/>
          <w:lang w:eastAsia="en-US"/>
        </w:rPr>
        <w:t xml:space="preserve"> מן הרשעים לעולם הבא אפילו על עבירה קלה </w:t>
      </w:r>
      <w:proofErr w:type="spellStart"/>
      <w:r w:rsidRPr="00A36618">
        <w:rPr>
          <w:rtl/>
          <w:lang w:eastAsia="en-US"/>
        </w:rPr>
        <w:t>שעושין</w:t>
      </w:r>
      <w:proofErr w:type="spellEnd"/>
      <w:r w:rsidRPr="00A36618">
        <w:rPr>
          <w:rtl/>
          <w:lang w:eastAsia="en-US"/>
        </w:rPr>
        <w:t xml:space="preserve">, כך </w:t>
      </w:r>
      <w:proofErr w:type="spellStart"/>
      <w:r w:rsidRPr="00A36618">
        <w:rPr>
          <w:rtl/>
          <w:lang w:eastAsia="en-US"/>
        </w:rPr>
        <w:t>נפרעין</w:t>
      </w:r>
      <w:proofErr w:type="spellEnd"/>
      <w:r w:rsidRPr="00A36618">
        <w:rPr>
          <w:rtl/>
          <w:lang w:eastAsia="en-US"/>
        </w:rPr>
        <w:t xml:space="preserve"> מן הצדיקים בעולם הזה על עבירה קלה </w:t>
      </w:r>
      <w:proofErr w:type="spellStart"/>
      <w:r w:rsidRPr="00A36618">
        <w:rPr>
          <w:rtl/>
          <w:lang w:eastAsia="en-US"/>
        </w:rPr>
        <w:t>שעושין</w:t>
      </w:r>
      <w:proofErr w:type="spellEnd"/>
      <w:r w:rsidRPr="00A36618">
        <w:rPr>
          <w:rtl/>
          <w:lang w:eastAsia="en-US"/>
        </w:rPr>
        <w:t xml:space="preserve">, ואין עול - כשם </w:t>
      </w:r>
      <w:proofErr w:type="spellStart"/>
      <w:r w:rsidRPr="00A36618">
        <w:rPr>
          <w:rtl/>
          <w:lang w:eastAsia="en-US"/>
        </w:rPr>
        <w:t>שמשלמין</w:t>
      </w:r>
      <w:proofErr w:type="spellEnd"/>
      <w:r w:rsidRPr="00A36618">
        <w:rPr>
          <w:rtl/>
          <w:lang w:eastAsia="en-US"/>
        </w:rPr>
        <w:t xml:space="preserve"> שכר לצדיקים לעולם הבא אפילו על מצוה קלה </w:t>
      </w:r>
      <w:proofErr w:type="spellStart"/>
      <w:r w:rsidRPr="00A36618">
        <w:rPr>
          <w:rtl/>
          <w:lang w:eastAsia="en-US"/>
        </w:rPr>
        <w:t>שעושין</w:t>
      </w:r>
      <w:proofErr w:type="spellEnd"/>
      <w:r w:rsidRPr="00A36618">
        <w:rPr>
          <w:rtl/>
          <w:lang w:eastAsia="en-US"/>
        </w:rPr>
        <w:t xml:space="preserve">, כך </w:t>
      </w:r>
      <w:proofErr w:type="spellStart"/>
      <w:r w:rsidRPr="00A36618">
        <w:rPr>
          <w:rtl/>
          <w:lang w:eastAsia="en-US"/>
        </w:rPr>
        <w:t>משלמין</w:t>
      </w:r>
      <w:proofErr w:type="spellEnd"/>
      <w:r w:rsidRPr="00A36618">
        <w:rPr>
          <w:rtl/>
          <w:lang w:eastAsia="en-US"/>
        </w:rPr>
        <w:t xml:space="preserve"> שכר לרשעים בעולם הזה אפילו על מצוה קלה </w:t>
      </w:r>
      <w:proofErr w:type="spellStart"/>
      <w:r w:rsidRPr="00A36618">
        <w:rPr>
          <w:rtl/>
          <w:lang w:eastAsia="en-US"/>
        </w:rPr>
        <w:t>שעושין</w:t>
      </w:r>
      <w:proofErr w:type="spellEnd"/>
      <w:r w:rsidR="00737212">
        <w:rPr>
          <w:rFonts w:hint="cs"/>
          <w:rtl/>
          <w:lang w:eastAsia="en-US"/>
        </w:rPr>
        <w:t>.</w:t>
      </w:r>
      <w:r w:rsidR="00737212">
        <w:rPr>
          <w:rStyle w:val="a5"/>
          <w:rtl/>
          <w:lang w:eastAsia="en-US"/>
        </w:rPr>
        <w:footnoteReference w:id="6"/>
      </w:r>
      <w:r w:rsidRPr="00A36618">
        <w:rPr>
          <w:rtl/>
          <w:lang w:eastAsia="en-US"/>
        </w:rPr>
        <w:t>.</w:t>
      </w:r>
    </w:p>
    <w:p w14:paraId="28D053D8" w14:textId="17252D79" w:rsidR="006D31D2" w:rsidRDefault="006D31D2" w:rsidP="006D31D2">
      <w:pPr>
        <w:pStyle w:val="ab"/>
        <w:rPr>
          <w:rtl/>
          <w:lang w:eastAsia="en-US"/>
        </w:rPr>
      </w:pPr>
      <w:r>
        <w:rPr>
          <w:rFonts w:hint="cs"/>
          <w:rtl/>
          <w:lang w:eastAsia="en-US"/>
        </w:rPr>
        <w:t xml:space="preserve">פירוש </w:t>
      </w:r>
      <w:proofErr w:type="spellStart"/>
      <w:r w:rsidR="00F8038A">
        <w:rPr>
          <w:rtl/>
          <w:lang w:eastAsia="en-US"/>
        </w:rPr>
        <w:t>רד"ק</w:t>
      </w:r>
      <w:proofErr w:type="spellEnd"/>
      <w:r w:rsidR="00F8038A">
        <w:rPr>
          <w:rtl/>
          <w:lang w:eastAsia="en-US"/>
        </w:rPr>
        <w:t xml:space="preserve"> </w:t>
      </w:r>
      <w:r>
        <w:rPr>
          <w:rFonts w:hint="cs"/>
          <w:rtl/>
          <w:lang w:eastAsia="en-US"/>
        </w:rPr>
        <w:t>ל</w:t>
      </w:r>
      <w:r w:rsidR="00F8038A">
        <w:rPr>
          <w:rtl/>
          <w:lang w:eastAsia="en-US"/>
        </w:rPr>
        <w:t>תהלים צב</w:t>
      </w:r>
      <w:r>
        <w:rPr>
          <w:rFonts w:hint="cs"/>
          <w:rtl/>
          <w:lang w:eastAsia="en-US"/>
        </w:rPr>
        <w:t xml:space="preserve"> ז </w:t>
      </w:r>
      <w:r>
        <w:rPr>
          <w:rFonts w:cs="Narkisim"/>
          <w:rtl/>
          <w:lang w:eastAsia="en-US"/>
        </w:rPr>
        <w:t>–</w:t>
      </w:r>
      <w:r>
        <w:rPr>
          <w:rFonts w:hint="cs"/>
          <w:rtl/>
          <w:lang w:eastAsia="en-US"/>
        </w:rPr>
        <w:t xml:space="preserve"> ייסורי הצדיקים </w:t>
      </w:r>
      <w:r w:rsidR="005B2024">
        <w:rPr>
          <w:rFonts w:hint="cs"/>
          <w:rtl/>
          <w:lang w:eastAsia="en-US"/>
        </w:rPr>
        <w:t xml:space="preserve">ושכר הרשעים </w:t>
      </w:r>
      <w:r>
        <w:rPr>
          <w:rFonts w:hint="cs"/>
          <w:rtl/>
          <w:lang w:eastAsia="en-US"/>
        </w:rPr>
        <w:t>בעולם הזה</w:t>
      </w:r>
    </w:p>
    <w:p w14:paraId="0AD9258C" w14:textId="6B0249C0" w:rsidR="00F8038A" w:rsidRDefault="00F8038A" w:rsidP="006D31D2">
      <w:pPr>
        <w:pStyle w:val="ac"/>
        <w:rPr>
          <w:rtl/>
          <w:lang w:eastAsia="en-US"/>
        </w:rPr>
      </w:pPr>
      <w:r>
        <w:rPr>
          <w:rtl/>
          <w:lang w:eastAsia="en-US"/>
        </w:rPr>
        <w:t xml:space="preserve">איש בער לא ידע בפרוח רשעים כמו עשב, כלומר, שיצליחו בעולם הזה. אבל החכמים ידעו כי </w:t>
      </w:r>
      <w:proofErr w:type="spellStart"/>
      <w:r>
        <w:rPr>
          <w:rtl/>
          <w:lang w:eastAsia="en-US"/>
        </w:rPr>
        <w:t>להשמדם</w:t>
      </w:r>
      <w:proofErr w:type="spellEnd"/>
      <w:r>
        <w:rPr>
          <w:rtl/>
          <w:lang w:eastAsia="en-US"/>
        </w:rPr>
        <w:t xml:space="preserve"> עדי עד, כלומר, שלא יהיה להם חלק לעולם הבא שהוא עדי עד. וההצלחה הוא שכר מעט מהמעשים הטובים שעשו בעולם הזה, משלם להם האל שכרם בעולם הזה כדי שיאבדו לעולם הבא בשכר מעשים הרעים שהם רבים</w:t>
      </w:r>
      <w:r w:rsidR="00AE66D8">
        <w:rPr>
          <w:rFonts w:hint="cs"/>
          <w:rtl/>
          <w:lang w:eastAsia="en-US"/>
        </w:rPr>
        <w:t>.</w:t>
      </w:r>
      <w:r w:rsidR="00AE66D8">
        <w:rPr>
          <w:rStyle w:val="a5"/>
          <w:rtl/>
          <w:lang w:eastAsia="en-US"/>
        </w:rPr>
        <w:footnoteReference w:id="7"/>
      </w:r>
    </w:p>
    <w:p w14:paraId="3599B20A" w14:textId="24AFF7A3" w:rsidR="00F8038A" w:rsidRDefault="00F8038A" w:rsidP="00F8038A">
      <w:pPr>
        <w:pStyle w:val="ab"/>
        <w:rPr>
          <w:rtl/>
          <w:lang w:eastAsia="en-US"/>
        </w:rPr>
      </w:pPr>
      <w:r>
        <w:rPr>
          <w:rtl/>
          <w:lang w:eastAsia="en-US"/>
        </w:rPr>
        <w:t xml:space="preserve">פסיקתא זוטרתא (לקח טוב) </w:t>
      </w:r>
      <w:r>
        <w:rPr>
          <w:rFonts w:hint="cs"/>
          <w:rtl/>
          <w:lang w:eastAsia="en-US"/>
        </w:rPr>
        <w:t>ק</w:t>
      </w:r>
      <w:r>
        <w:rPr>
          <w:rtl/>
          <w:lang w:eastAsia="en-US"/>
        </w:rPr>
        <w:t>הלת ח יד</w:t>
      </w:r>
      <w:r>
        <w:rPr>
          <w:rFonts w:hint="cs"/>
          <w:rtl/>
          <w:lang w:eastAsia="en-US"/>
        </w:rPr>
        <w:t xml:space="preserve"> </w:t>
      </w:r>
      <w:r>
        <w:rPr>
          <w:rtl/>
          <w:lang w:eastAsia="en-US"/>
        </w:rPr>
        <w:t>–</w:t>
      </w:r>
      <w:r>
        <w:rPr>
          <w:rFonts w:hint="cs"/>
          <w:rtl/>
          <w:lang w:eastAsia="en-US"/>
        </w:rPr>
        <w:t xml:space="preserve"> </w:t>
      </w:r>
      <w:r w:rsidR="00ED5690">
        <w:rPr>
          <w:rFonts w:hint="cs"/>
          <w:rtl/>
          <w:lang w:eastAsia="en-US"/>
        </w:rPr>
        <w:t>קהלת בראי חז"ל</w:t>
      </w:r>
      <w:r>
        <w:rPr>
          <w:rFonts w:hint="cs"/>
          <w:rtl/>
          <w:lang w:eastAsia="en-US"/>
        </w:rPr>
        <w:t xml:space="preserve"> </w:t>
      </w:r>
    </w:p>
    <w:p w14:paraId="644FF981" w14:textId="7A1B5E7C" w:rsidR="00F8038A" w:rsidRDefault="00F8038A" w:rsidP="00F8038A">
      <w:pPr>
        <w:pStyle w:val="ac"/>
        <w:rPr>
          <w:rtl/>
          <w:lang w:eastAsia="en-US"/>
        </w:rPr>
      </w:pPr>
      <w:r>
        <w:rPr>
          <w:rFonts w:hint="cs"/>
          <w:rtl/>
          <w:lang w:eastAsia="en-US"/>
        </w:rPr>
        <w:t>"</w:t>
      </w:r>
      <w:r>
        <w:rPr>
          <w:rtl/>
          <w:lang w:eastAsia="en-US"/>
        </w:rPr>
        <w:t>אשר יש צדיקים שמגיע עליהם כמעשה הרשעים</w:t>
      </w:r>
      <w:r>
        <w:rPr>
          <w:rFonts w:hint="cs"/>
          <w:rtl/>
          <w:lang w:eastAsia="en-US"/>
        </w:rPr>
        <w:t xml:space="preserve">" - </w:t>
      </w:r>
      <w:r>
        <w:rPr>
          <w:rtl/>
          <w:lang w:eastAsia="en-US"/>
        </w:rPr>
        <w:t>מה שהיה ראוי להגיע לרשעים אותם הצרות מגיעות לצדיקים: ויש רשעים שמגיע אליהם כמעשה הצדיקים</w:t>
      </w:r>
      <w:r>
        <w:rPr>
          <w:rFonts w:hint="cs"/>
          <w:rtl/>
          <w:lang w:eastAsia="en-US"/>
        </w:rPr>
        <w:t xml:space="preserve"> - </w:t>
      </w:r>
      <w:r>
        <w:rPr>
          <w:rtl/>
          <w:lang w:eastAsia="en-US"/>
        </w:rPr>
        <w:t>. שהיה ראוי לצדיקים: [אמרתי] שגם זה הבל. נתנו הקב"ה כדי שיקבל הצדיק שכרו משלם לעתיד לב</w:t>
      </w:r>
      <w:r>
        <w:rPr>
          <w:rFonts w:hint="cs"/>
          <w:rtl/>
          <w:lang w:eastAsia="en-US"/>
        </w:rPr>
        <w:t>ו</w:t>
      </w:r>
      <w:r>
        <w:rPr>
          <w:rtl/>
          <w:lang w:eastAsia="en-US"/>
        </w:rPr>
        <w:t>א והרשע את פורענותו משלם ליום הדין</w:t>
      </w:r>
      <w:r>
        <w:rPr>
          <w:rFonts w:hint="cs"/>
          <w:rtl/>
          <w:lang w:eastAsia="en-US"/>
        </w:rPr>
        <w:t>.</w:t>
      </w:r>
      <w:r w:rsidR="00916FA8">
        <w:rPr>
          <w:rStyle w:val="a5"/>
          <w:rtl/>
          <w:lang w:eastAsia="en-US"/>
        </w:rPr>
        <w:footnoteReference w:id="8"/>
      </w:r>
      <w:r>
        <w:rPr>
          <w:rFonts w:hint="cs"/>
          <w:rtl/>
          <w:lang w:eastAsia="en-US"/>
        </w:rPr>
        <w:t xml:space="preserve"> </w:t>
      </w:r>
    </w:p>
    <w:p w14:paraId="05483200" w14:textId="2881DF8F" w:rsidR="00047BAE" w:rsidRDefault="00047BAE" w:rsidP="00F315D9">
      <w:pPr>
        <w:pStyle w:val="ab"/>
        <w:rPr>
          <w:rtl/>
          <w:lang w:eastAsia="en-US"/>
        </w:rPr>
      </w:pPr>
      <w:r>
        <w:rPr>
          <w:rtl/>
          <w:lang w:eastAsia="en-US"/>
        </w:rPr>
        <w:t>מסכת הוריות דף י עמוד ב</w:t>
      </w:r>
      <w:r w:rsidR="00F315D9">
        <w:rPr>
          <w:rFonts w:hint="cs"/>
          <w:rtl/>
          <w:lang w:eastAsia="en-US"/>
        </w:rPr>
        <w:t xml:space="preserve"> </w:t>
      </w:r>
      <w:r w:rsidR="00F315D9">
        <w:rPr>
          <w:rFonts w:cs="David"/>
          <w:rtl/>
          <w:lang w:eastAsia="en-US"/>
        </w:rPr>
        <w:t>–</w:t>
      </w:r>
      <w:r w:rsidR="00F315D9">
        <w:rPr>
          <w:rFonts w:hint="cs"/>
          <w:rtl/>
          <w:lang w:eastAsia="en-US"/>
        </w:rPr>
        <w:t xml:space="preserve"> רבא קורא תיגר</w:t>
      </w:r>
    </w:p>
    <w:p w14:paraId="3EBEF5E9" w14:textId="7B34DD23" w:rsidR="00444A7D" w:rsidRDefault="00F315D9" w:rsidP="000872CA">
      <w:pPr>
        <w:pStyle w:val="ac"/>
        <w:rPr>
          <w:rtl/>
          <w:lang w:eastAsia="en-US"/>
        </w:rPr>
      </w:pPr>
      <w:r>
        <w:rPr>
          <w:rtl/>
          <w:lang w:eastAsia="en-US"/>
        </w:rPr>
        <w:t xml:space="preserve">דרש רב נחמן בר רב </w:t>
      </w:r>
      <w:proofErr w:type="spellStart"/>
      <w:r>
        <w:rPr>
          <w:rtl/>
          <w:lang w:eastAsia="en-US"/>
        </w:rPr>
        <w:t>חסדא</w:t>
      </w:r>
      <w:proofErr w:type="spellEnd"/>
      <w:r>
        <w:rPr>
          <w:rtl/>
          <w:lang w:eastAsia="en-US"/>
        </w:rPr>
        <w:t xml:space="preserve">, מאי </w:t>
      </w:r>
      <w:proofErr w:type="spellStart"/>
      <w:r>
        <w:rPr>
          <w:rtl/>
          <w:lang w:eastAsia="en-US"/>
        </w:rPr>
        <w:t>דכתיב</w:t>
      </w:r>
      <w:proofErr w:type="spellEnd"/>
      <w:r>
        <w:rPr>
          <w:rtl/>
          <w:lang w:eastAsia="en-US"/>
        </w:rPr>
        <w:t xml:space="preserve">: </w:t>
      </w:r>
      <w:r w:rsidR="00CF4CCA">
        <w:rPr>
          <w:rFonts w:hint="cs"/>
          <w:rtl/>
          <w:lang w:eastAsia="en-US"/>
        </w:rPr>
        <w:t>"</w:t>
      </w:r>
      <w:r>
        <w:rPr>
          <w:rtl/>
          <w:lang w:eastAsia="en-US"/>
        </w:rPr>
        <w:t>יש הבל אשר נעשה על הארץ וגו'</w:t>
      </w:r>
      <w:r w:rsidR="00CF4CCA">
        <w:rPr>
          <w:rFonts w:hint="cs"/>
          <w:rtl/>
          <w:lang w:eastAsia="en-US"/>
        </w:rPr>
        <w:t xml:space="preserve"> "</w:t>
      </w:r>
      <w:r>
        <w:rPr>
          <w:rtl/>
          <w:lang w:eastAsia="en-US"/>
        </w:rPr>
        <w:t>? אשריהם לצדיקים שמגיע אליהם כמעשה הרשעים של עולם הבא בעולם הזה, אוי להם לרשעים שמגיע אליהם כמעשה הצדיקים של עולם הבא בעולם הזה.</w:t>
      </w:r>
      <w:r>
        <w:rPr>
          <w:rStyle w:val="a5"/>
          <w:rtl/>
          <w:lang w:eastAsia="en-US"/>
        </w:rPr>
        <w:footnoteReference w:id="9"/>
      </w:r>
      <w:r>
        <w:rPr>
          <w:rtl/>
          <w:lang w:eastAsia="en-US"/>
        </w:rPr>
        <w:t xml:space="preserve"> </w:t>
      </w:r>
      <w:r w:rsidRPr="000872CA">
        <w:rPr>
          <w:b/>
          <w:bCs/>
          <w:rtl/>
          <w:lang w:eastAsia="en-US"/>
        </w:rPr>
        <w:t xml:space="preserve">אמר רבא: אטו צדיקי אי אכלי תרי </w:t>
      </w:r>
      <w:proofErr w:type="spellStart"/>
      <w:r w:rsidRPr="000872CA">
        <w:rPr>
          <w:b/>
          <w:bCs/>
          <w:rtl/>
          <w:lang w:eastAsia="en-US"/>
        </w:rPr>
        <w:t>עלמי</w:t>
      </w:r>
      <w:proofErr w:type="spellEnd"/>
      <w:r w:rsidRPr="000872CA">
        <w:rPr>
          <w:b/>
          <w:bCs/>
          <w:rtl/>
          <w:lang w:eastAsia="en-US"/>
        </w:rPr>
        <w:t xml:space="preserve"> מי </w:t>
      </w:r>
      <w:proofErr w:type="spellStart"/>
      <w:r w:rsidRPr="000872CA">
        <w:rPr>
          <w:b/>
          <w:bCs/>
          <w:rtl/>
          <w:lang w:eastAsia="en-US"/>
        </w:rPr>
        <w:t>סני</w:t>
      </w:r>
      <w:proofErr w:type="spellEnd"/>
      <w:r w:rsidRPr="000872CA">
        <w:rPr>
          <w:b/>
          <w:bCs/>
          <w:rtl/>
          <w:lang w:eastAsia="en-US"/>
        </w:rPr>
        <w:t xml:space="preserve"> להו?</w:t>
      </w:r>
      <w:r w:rsidR="00AA29D6" w:rsidRPr="000872CA">
        <w:rPr>
          <w:rStyle w:val="a5"/>
          <w:b/>
          <w:bCs/>
          <w:rtl/>
          <w:lang w:eastAsia="en-US"/>
        </w:rPr>
        <w:footnoteReference w:id="10"/>
      </w:r>
      <w:r>
        <w:rPr>
          <w:rtl/>
          <w:lang w:eastAsia="en-US"/>
        </w:rPr>
        <w:t xml:space="preserve"> אלא אמר רבא: אשריהם לצדיקים שמגיע אליהם כמעשה הרשעים של עולם הזה בעולם הזה, אוי להם לרשעים שמגיע אליהם כמעשה הצדיקים של עולם הזה בעולם הזה.</w:t>
      </w:r>
      <w:r w:rsidR="00CA7F16">
        <w:rPr>
          <w:rStyle w:val="a5"/>
          <w:rtl/>
          <w:lang w:eastAsia="en-US"/>
        </w:rPr>
        <w:footnoteReference w:id="11"/>
      </w:r>
    </w:p>
    <w:p w14:paraId="01FAF60B" w14:textId="4AF310E0" w:rsidR="009E4DE1" w:rsidRDefault="009E4DE1" w:rsidP="009E4DE1">
      <w:pPr>
        <w:pStyle w:val="ac"/>
        <w:rPr>
          <w:rtl/>
          <w:lang w:eastAsia="en-US"/>
        </w:rPr>
      </w:pPr>
      <w:r>
        <w:rPr>
          <w:rtl/>
          <w:lang w:eastAsia="en-US"/>
        </w:rPr>
        <w:lastRenderedPageBreak/>
        <w:t xml:space="preserve">רב </w:t>
      </w:r>
      <w:proofErr w:type="spellStart"/>
      <w:r>
        <w:rPr>
          <w:rtl/>
          <w:lang w:eastAsia="en-US"/>
        </w:rPr>
        <w:t>פפא</w:t>
      </w:r>
      <w:proofErr w:type="spellEnd"/>
      <w:r>
        <w:rPr>
          <w:rtl/>
          <w:lang w:eastAsia="en-US"/>
        </w:rPr>
        <w:t xml:space="preserve"> ורב </w:t>
      </w:r>
      <w:proofErr w:type="spellStart"/>
      <w:r>
        <w:rPr>
          <w:rtl/>
          <w:lang w:eastAsia="en-US"/>
        </w:rPr>
        <w:t>הונא</w:t>
      </w:r>
      <w:proofErr w:type="spellEnd"/>
      <w:r>
        <w:rPr>
          <w:rtl/>
          <w:lang w:eastAsia="en-US"/>
        </w:rPr>
        <w:t xml:space="preserve"> בריה </w:t>
      </w:r>
      <w:proofErr w:type="spellStart"/>
      <w:r>
        <w:rPr>
          <w:rtl/>
          <w:lang w:eastAsia="en-US"/>
        </w:rPr>
        <w:t>דרב</w:t>
      </w:r>
      <w:proofErr w:type="spellEnd"/>
      <w:r>
        <w:rPr>
          <w:rtl/>
          <w:lang w:eastAsia="en-US"/>
        </w:rPr>
        <w:t xml:space="preserve"> יהושע אתו </w:t>
      </w:r>
      <w:proofErr w:type="spellStart"/>
      <w:r>
        <w:rPr>
          <w:rtl/>
          <w:lang w:eastAsia="en-US"/>
        </w:rPr>
        <w:t>לקמיה</w:t>
      </w:r>
      <w:proofErr w:type="spellEnd"/>
      <w:r>
        <w:rPr>
          <w:rtl/>
          <w:lang w:eastAsia="en-US"/>
        </w:rPr>
        <w:t xml:space="preserve"> </w:t>
      </w:r>
      <w:proofErr w:type="spellStart"/>
      <w:r>
        <w:rPr>
          <w:rtl/>
          <w:lang w:eastAsia="en-US"/>
        </w:rPr>
        <w:t>דרבא</w:t>
      </w:r>
      <w:proofErr w:type="spellEnd"/>
      <w:r>
        <w:rPr>
          <w:rtl/>
          <w:lang w:eastAsia="en-US"/>
        </w:rPr>
        <w:t xml:space="preserve">, אמר להו: </w:t>
      </w:r>
      <w:proofErr w:type="spellStart"/>
      <w:r>
        <w:rPr>
          <w:rtl/>
          <w:lang w:eastAsia="en-US"/>
        </w:rPr>
        <w:t>אוקימתון</w:t>
      </w:r>
      <w:proofErr w:type="spellEnd"/>
      <w:r>
        <w:rPr>
          <w:rtl/>
          <w:lang w:eastAsia="en-US"/>
        </w:rPr>
        <w:t xml:space="preserve"> </w:t>
      </w:r>
      <w:proofErr w:type="spellStart"/>
      <w:r>
        <w:rPr>
          <w:rtl/>
          <w:lang w:eastAsia="en-US"/>
        </w:rPr>
        <w:t>מסכתא</w:t>
      </w:r>
      <w:proofErr w:type="spellEnd"/>
      <w:r>
        <w:rPr>
          <w:rtl/>
          <w:lang w:eastAsia="en-US"/>
        </w:rPr>
        <w:t xml:space="preserve"> </w:t>
      </w:r>
      <w:proofErr w:type="spellStart"/>
      <w:r>
        <w:rPr>
          <w:rtl/>
          <w:lang w:eastAsia="en-US"/>
        </w:rPr>
        <w:t>פלן</w:t>
      </w:r>
      <w:proofErr w:type="spellEnd"/>
      <w:r>
        <w:rPr>
          <w:rtl/>
          <w:lang w:eastAsia="en-US"/>
        </w:rPr>
        <w:t xml:space="preserve"> </w:t>
      </w:r>
      <w:proofErr w:type="spellStart"/>
      <w:r>
        <w:rPr>
          <w:rtl/>
          <w:lang w:eastAsia="en-US"/>
        </w:rPr>
        <w:t>ומסכתא</w:t>
      </w:r>
      <w:proofErr w:type="spellEnd"/>
      <w:r>
        <w:rPr>
          <w:rtl/>
          <w:lang w:eastAsia="en-US"/>
        </w:rPr>
        <w:t xml:space="preserve"> </w:t>
      </w:r>
      <w:proofErr w:type="spellStart"/>
      <w:r>
        <w:rPr>
          <w:rtl/>
          <w:lang w:eastAsia="en-US"/>
        </w:rPr>
        <w:t>פלן</w:t>
      </w:r>
      <w:proofErr w:type="spellEnd"/>
      <w:r>
        <w:rPr>
          <w:rtl/>
          <w:lang w:eastAsia="en-US"/>
        </w:rPr>
        <w:t>?</w:t>
      </w:r>
      <w:r w:rsidR="00E24C3C">
        <w:rPr>
          <w:rStyle w:val="a5"/>
          <w:rtl/>
          <w:lang w:eastAsia="en-US"/>
        </w:rPr>
        <w:footnoteReference w:id="12"/>
      </w:r>
      <w:r>
        <w:rPr>
          <w:rtl/>
          <w:lang w:eastAsia="en-US"/>
        </w:rPr>
        <w:t xml:space="preserve"> אמרו ליה: </w:t>
      </w:r>
      <w:r w:rsidR="00F330EF">
        <w:rPr>
          <w:rFonts w:hint="cs"/>
          <w:rtl/>
          <w:lang w:eastAsia="en-US"/>
        </w:rPr>
        <w:t>אי</w:t>
      </w:r>
      <w:r>
        <w:rPr>
          <w:rtl/>
          <w:lang w:eastAsia="en-US"/>
        </w:rPr>
        <w:t xml:space="preserve">ן. </w:t>
      </w:r>
      <w:proofErr w:type="spellStart"/>
      <w:r>
        <w:rPr>
          <w:rtl/>
          <w:lang w:eastAsia="en-US"/>
        </w:rPr>
        <w:t>איעתריתו</w:t>
      </w:r>
      <w:proofErr w:type="spellEnd"/>
      <w:r>
        <w:rPr>
          <w:rtl/>
          <w:lang w:eastAsia="en-US"/>
        </w:rPr>
        <w:t xml:space="preserve"> פורתא?</w:t>
      </w:r>
      <w:r w:rsidR="00F330EF">
        <w:rPr>
          <w:rStyle w:val="a5"/>
          <w:rtl/>
          <w:lang w:eastAsia="en-US"/>
        </w:rPr>
        <w:footnoteReference w:id="13"/>
      </w:r>
      <w:r>
        <w:rPr>
          <w:rtl/>
          <w:lang w:eastAsia="en-US"/>
        </w:rPr>
        <w:t xml:space="preserve"> אמרו ליה: אין, </w:t>
      </w:r>
      <w:proofErr w:type="spellStart"/>
      <w:r>
        <w:rPr>
          <w:rtl/>
          <w:lang w:eastAsia="en-US"/>
        </w:rPr>
        <w:t>דזבנן</w:t>
      </w:r>
      <w:proofErr w:type="spellEnd"/>
      <w:r>
        <w:rPr>
          <w:rtl/>
          <w:lang w:eastAsia="en-US"/>
        </w:rPr>
        <w:t xml:space="preserve"> </w:t>
      </w:r>
      <w:proofErr w:type="spellStart"/>
      <w:r>
        <w:rPr>
          <w:rtl/>
          <w:lang w:eastAsia="en-US"/>
        </w:rPr>
        <w:t>קטינא</w:t>
      </w:r>
      <w:proofErr w:type="spellEnd"/>
      <w:r>
        <w:rPr>
          <w:rtl/>
          <w:lang w:eastAsia="en-US"/>
        </w:rPr>
        <w:t xml:space="preserve"> דארעא.</w:t>
      </w:r>
      <w:r w:rsidR="00F330EF">
        <w:rPr>
          <w:rFonts w:hint="cs"/>
          <w:rtl/>
          <w:lang w:eastAsia="en-US"/>
        </w:rPr>
        <w:t xml:space="preserve"> קרא עליהם</w:t>
      </w:r>
      <w:r>
        <w:rPr>
          <w:rtl/>
          <w:lang w:eastAsia="en-US"/>
        </w:rPr>
        <w:t>: אשריהם לצדיקים שמגיע אליהם כמעשה הרשעים שבעולם הזה בעולם הזה.</w:t>
      </w:r>
      <w:r w:rsidR="0025074D">
        <w:rPr>
          <w:rStyle w:val="a5"/>
          <w:rtl/>
          <w:lang w:eastAsia="en-US"/>
        </w:rPr>
        <w:footnoteReference w:id="14"/>
      </w:r>
    </w:p>
    <w:p w14:paraId="3000BC38" w14:textId="27766476" w:rsidR="00444A7D" w:rsidRDefault="00CF4CCA" w:rsidP="00CF4CCA">
      <w:pPr>
        <w:pStyle w:val="ab"/>
        <w:rPr>
          <w:rtl/>
          <w:lang w:eastAsia="en-US"/>
        </w:rPr>
      </w:pPr>
      <w:r>
        <w:rPr>
          <w:rFonts w:hint="cs"/>
          <w:rtl/>
          <w:lang w:eastAsia="en-US"/>
        </w:rPr>
        <w:t>י</w:t>
      </w:r>
      <w:r w:rsidR="00444A7D">
        <w:rPr>
          <w:rtl/>
          <w:lang w:eastAsia="en-US"/>
        </w:rPr>
        <w:t>רושלמי מסכת הוריות פרק ג הלכה ב</w:t>
      </w:r>
      <w:r>
        <w:rPr>
          <w:rFonts w:hint="cs"/>
          <w:rtl/>
          <w:lang w:eastAsia="en-US"/>
        </w:rPr>
        <w:t xml:space="preserve"> </w:t>
      </w:r>
      <w:r>
        <w:rPr>
          <w:rFonts w:cs="David"/>
          <w:rtl/>
          <w:lang w:eastAsia="en-US"/>
        </w:rPr>
        <w:t>–</w:t>
      </w:r>
      <w:r>
        <w:rPr>
          <w:rFonts w:hint="cs"/>
          <w:rtl/>
          <w:lang w:eastAsia="en-US"/>
        </w:rPr>
        <w:t xml:space="preserve"> המקור לשיטת רבא?</w:t>
      </w:r>
    </w:p>
    <w:p w14:paraId="7419CD46" w14:textId="6C1A413F" w:rsidR="005E4ABC" w:rsidRDefault="00444A7D" w:rsidP="00444A7D">
      <w:pPr>
        <w:pStyle w:val="ac"/>
        <w:rPr>
          <w:rtl/>
          <w:lang w:eastAsia="en-US"/>
        </w:rPr>
      </w:pPr>
      <w:r>
        <w:rPr>
          <w:rtl/>
          <w:lang w:eastAsia="en-US"/>
        </w:rPr>
        <w:t>אשר יש צדיקים וגו' אשריהם הצדיקים שמגיע אליהם כמעשה הרשעים בעולם הזה</w:t>
      </w:r>
      <w:r w:rsidR="00DD3126">
        <w:rPr>
          <w:rFonts w:hint="cs"/>
          <w:rtl/>
          <w:lang w:eastAsia="en-US"/>
        </w:rPr>
        <w:t>;</w:t>
      </w:r>
      <w:r>
        <w:rPr>
          <w:rtl/>
          <w:lang w:eastAsia="en-US"/>
        </w:rPr>
        <w:t xml:space="preserve"> ווי לרשעים שמגיע אליהם כמעשה הצדיקי</w:t>
      </w:r>
      <w:r w:rsidR="00985ED1">
        <w:rPr>
          <w:rFonts w:hint="cs"/>
          <w:rtl/>
          <w:lang w:eastAsia="en-US"/>
        </w:rPr>
        <w:t>ם</w:t>
      </w:r>
      <w:r>
        <w:rPr>
          <w:rtl/>
          <w:lang w:eastAsia="en-US"/>
        </w:rPr>
        <w:t xml:space="preserve"> בעוה"ז.</w:t>
      </w:r>
      <w:r w:rsidR="004051E0">
        <w:rPr>
          <w:rStyle w:val="a5"/>
          <w:rtl/>
          <w:lang w:eastAsia="en-US"/>
        </w:rPr>
        <w:footnoteReference w:id="15"/>
      </w:r>
    </w:p>
    <w:p w14:paraId="535ED85A" w14:textId="7A224CE5" w:rsidR="00444A7D" w:rsidRDefault="00CF4CCA" w:rsidP="00CF4CCA">
      <w:pPr>
        <w:pStyle w:val="ac"/>
        <w:rPr>
          <w:rtl/>
          <w:lang w:eastAsia="en-US"/>
        </w:rPr>
      </w:pPr>
      <w:r w:rsidRPr="00CF4CCA">
        <w:rPr>
          <w:rFonts w:hint="cs"/>
          <w:b/>
          <w:bCs/>
          <w:rtl/>
          <w:lang w:eastAsia="en-US"/>
        </w:rPr>
        <w:t xml:space="preserve">פירוש </w:t>
      </w:r>
      <w:r w:rsidR="00444A7D" w:rsidRPr="00CF4CCA">
        <w:rPr>
          <w:b/>
          <w:bCs/>
          <w:rtl/>
          <w:lang w:eastAsia="en-US"/>
        </w:rPr>
        <w:t>פני משה</w:t>
      </w:r>
      <w:r w:rsidRPr="00CF4CCA">
        <w:rPr>
          <w:rFonts w:hint="cs"/>
          <w:b/>
          <w:bCs/>
          <w:rtl/>
          <w:lang w:eastAsia="en-US"/>
        </w:rPr>
        <w:t>:</w:t>
      </w:r>
      <w:r>
        <w:rPr>
          <w:rFonts w:hint="cs"/>
          <w:rtl/>
          <w:lang w:eastAsia="en-US"/>
        </w:rPr>
        <w:t xml:space="preserve"> </w:t>
      </w:r>
      <w:r w:rsidR="00444A7D" w:rsidRPr="00813742">
        <w:rPr>
          <w:b/>
          <w:bCs/>
          <w:rtl/>
          <w:lang w:eastAsia="en-US"/>
        </w:rPr>
        <w:t>אשר</w:t>
      </w:r>
      <w:r w:rsidR="00444A7D">
        <w:rPr>
          <w:rtl/>
          <w:lang w:eastAsia="en-US"/>
        </w:rPr>
        <w:t xml:space="preserve"> יש צדיקים וגו'. כלומר </w:t>
      </w:r>
      <w:proofErr w:type="spellStart"/>
      <w:r w:rsidR="00444A7D">
        <w:rPr>
          <w:rtl/>
          <w:lang w:eastAsia="en-US"/>
        </w:rPr>
        <w:t>דה</w:t>
      </w:r>
      <w:r>
        <w:rPr>
          <w:rFonts w:hint="cs"/>
          <w:rtl/>
          <w:lang w:eastAsia="en-US"/>
        </w:rPr>
        <w:t>כי</w:t>
      </w:r>
      <w:proofErr w:type="spellEnd"/>
      <w:r>
        <w:rPr>
          <w:rFonts w:hint="cs"/>
          <w:rtl/>
          <w:lang w:eastAsia="en-US"/>
        </w:rPr>
        <w:t xml:space="preserve"> </w:t>
      </w:r>
      <w:proofErr w:type="spellStart"/>
      <w:r>
        <w:rPr>
          <w:rFonts w:hint="cs"/>
          <w:rtl/>
          <w:lang w:eastAsia="en-US"/>
        </w:rPr>
        <w:t>נמי</w:t>
      </w:r>
      <w:proofErr w:type="spellEnd"/>
      <w:r>
        <w:rPr>
          <w:rFonts w:hint="cs"/>
          <w:rtl/>
          <w:lang w:eastAsia="en-US"/>
        </w:rPr>
        <w:t xml:space="preserve"> </w:t>
      </w:r>
      <w:proofErr w:type="spellStart"/>
      <w:r w:rsidR="00444A7D">
        <w:rPr>
          <w:rtl/>
          <w:lang w:eastAsia="en-US"/>
        </w:rPr>
        <w:t>דרשינן</w:t>
      </w:r>
      <w:proofErr w:type="spellEnd"/>
      <w:r w:rsidR="00444A7D">
        <w:rPr>
          <w:rtl/>
          <w:lang w:eastAsia="en-US"/>
        </w:rPr>
        <w:t xml:space="preserve"> לשון </w:t>
      </w:r>
      <w:r w:rsidR="00444A7D" w:rsidRPr="00CF4CCA">
        <w:rPr>
          <w:b/>
          <w:bCs/>
          <w:rtl/>
          <w:lang w:eastAsia="en-US"/>
        </w:rPr>
        <w:t>אשרי</w:t>
      </w:r>
      <w:r>
        <w:rPr>
          <w:rFonts w:hint="cs"/>
          <w:b/>
          <w:bCs/>
          <w:rtl/>
          <w:lang w:eastAsia="en-US"/>
        </w:rPr>
        <w:t>,</w:t>
      </w:r>
      <w:r w:rsidR="00444A7D">
        <w:rPr>
          <w:rtl/>
          <w:lang w:eastAsia="en-US"/>
        </w:rPr>
        <w:t xml:space="preserve"> מדשני קרא</w:t>
      </w:r>
      <w:r w:rsidR="00813742">
        <w:rPr>
          <w:rFonts w:hint="cs"/>
          <w:rtl/>
          <w:lang w:eastAsia="en-US"/>
        </w:rPr>
        <w:t>,</w:t>
      </w:r>
      <w:r w:rsidR="00444A7D">
        <w:rPr>
          <w:rtl/>
          <w:lang w:eastAsia="en-US"/>
        </w:rPr>
        <w:t xml:space="preserve"> </w:t>
      </w:r>
      <w:proofErr w:type="spellStart"/>
      <w:r w:rsidR="00444A7D">
        <w:rPr>
          <w:rtl/>
          <w:lang w:eastAsia="en-US"/>
        </w:rPr>
        <w:t>דכתיב</w:t>
      </w:r>
      <w:proofErr w:type="spellEnd"/>
      <w:r w:rsidR="00813742">
        <w:rPr>
          <w:rFonts w:hint="cs"/>
          <w:rtl/>
          <w:lang w:eastAsia="en-US"/>
        </w:rPr>
        <w:t>:</w:t>
      </w:r>
      <w:r w:rsidR="00444A7D">
        <w:rPr>
          <w:rtl/>
          <w:lang w:eastAsia="en-US"/>
        </w:rPr>
        <w:t xml:space="preserve"> </w:t>
      </w:r>
      <w:r w:rsidR="00813742">
        <w:rPr>
          <w:rFonts w:hint="cs"/>
          <w:rtl/>
          <w:lang w:eastAsia="en-US"/>
        </w:rPr>
        <w:t>"</w:t>
      </w:r>
      <w:r w:rsidR="00444A7D">
        <w:rPr>
          <w:rtl/>
          <w:lang w:eastAsia="en-US"/>
        </w:rPr>
        <w:t>יש הבל אשר נעשה על הארץ אשר יש צדיקים אשר מגיע אליהם כמעשה הרשעים ויש רשעים שמגיע אליהם כמעשה הצדיקים</w:t>
      </w:r>
      <w:r w:rsidR="00813742">
        <w:rPr>
          <w:rFonts w:hint="cs"/>
          <w:rtl/>
          <w:lang w:eastAsia="en-US"/>
        </w:rPr>
        <w:t>",</w:t>
      </w:r>
      <w:r w:rsidR="00444A7D">
        <w:rPr>
          <w:rtl/>
          <w:lang w:eastAsia="en-US"/>
        </w:rPr>
        <w:t xml:space="preserve"> </w:t>
      </w:r>
      <w:proofErr w:type="spellStart"/>
      <w:r w:rsidR="00444A7D">
        <w:rPr>
          <w:rtl/>
          <w:lang w:eastAsia="en-US"/>
        </w:rPr>
        <w:t>ומדכתיב</w:t>
      </w:r>
      <w:proofErr w:type="spellEnd"/>
      <w:r w:rsidR="00444A7D">
        <w:rPr>
          <w:rtl/>
          <w:lang w:eastAsia="en-US"/>
        </w:rPr>
        <w:t xml:space="preserve"> גבי צדיקים </w:t>
      </w:r>
      <w:r w:rsidR="00444A7D" w:rsidRPr="00813742">
        <w:rPr>
          <w:b/>
          <w:bCs/>
          <w:rtl/>
          <w:lang w:eastAsia="en-US"/>
        </w:rPr>
        <w:t>אשר</w:t>
      </w:r>
      <w:r w:rsidR="00444A7D">
        <w:rPr>
          <w:rtl/>
          <w:lang w:eastAsia="en-US"/>
        </w:rPr>
        <w:t xml:space="preserve"> וגבי רשעים </w:t>
      </w:r>
      <w:r w:rsidR="00444A7D" w:rsidRPr="00813742">
        <w:rPr>
          <w:b/>
          <w:bCs/>
          <w:rtl/>
          <w:lang w:eastAsia="en-US"/>
        </w:rPr>
        <w:t>ויש</w:t>
      </w:r>
      <w:r w:rsidR="00813742">
        <w:rPr>
          <w:rFonts w:hint="cs"/>
          <w:rtl/>
          <w:lang w:eastAsia="en-US"/>
        </w:rPr>
        <w:t>,</w:t>
      </w:r>
      <w:r w:rsidR="00444A7D">
        <w:rPr>
          <w:rtl/>
          <w:lang w:eastAsia="en-US"/>
        </w:rPr>
        <w:t xml:space="preserve"> </w:t>
      </w:r>
      <w:proofErr w:type="spellStart"/>
      <w:r w:rsidR="00444A7D">
        <w:rPr>
          <w:rtl/>
          <w:lang w:eastAsia="en-US"/>
        </w:rPr>
        <w:t>דריש</w:t>
      </w:r>
      <w:proofErr w:type="spellEnd"/>
      <w:r w:rsidR="00444A7D">
        <w:rPr>
          <w:rtl/>
          <w:lang w:eastAsia="en-US"/>
        </w:rPr>
        <w:t xml:space="preserve"> הכא לשון ווי וגבי צדיקים לשון אשרי:</w:t>
      </w:r>
      <w:r w:rsidR="00813742">
        <w:rPr>
          <w:rStyle w:val="a5"/>
          <w:rtl/>
          <w:lang w:eastAsia="en-US"/>
        </w:rPr>
        <w:footnoteReference w:id="16"/>
      </w:r>
    </w:p>
    <w:p w14:paraId="4245F5DA" w14:textId="53F6141E" w:rsidR="00F315D9" w:rsidRDefault="00894B87" w:rsidP="00444A7D">
      <w:pPr>
        <w:pStyle w:val="ac"/>
        <w:rPr>
          <w:rtl/>
          <w:lang w:eastAsia="en-US"/>
        </w:rPr>
      </w:pPr>
      <w:r w:rsidRPr="00E44696">
        <w:rPr>
          <w:b/>
          <w:bCs/>
          <w:rtl/>
          <w:lang w:eastAsia="en-US"/>
        </w:rPr>
        <w:t>אשריהם הצדיקים</w:t>
      </w:r>
      <w:r>
        <w:rPr>
          <w:rtl/>
          <w:lang w:eastAsia="en-US"/>
        </w:rPr>
        <w:t xml:space="preserve"> שמגיע אליהם כמעשה הרשעים של עוה"ז</w:t>
      </w:r>
      <w:r w:rsidR="00DD3126">
        <w:rPr>
          <w:rStyle w:val="a5"/>
          <w:rtl/>
          <w:lang w:eastAsia="en-US"/>
        </w:rPr>
        <w:footnoteReference w:id="17"/>
      </w:r>
      <w:r>
        <w:rPr>
          <w:rtl/>
          <w:lang w:eastAsia="en-US"/>
        </w:rPr>
        <w:t xml:space="preserve"> בעולם הזה</w:t>
      </w:r>
      <w:r>
        <w:rPr>
          <w:rFonts w:hint="cs"/>
          <w:rtl/>
          <w:lang w:eastAsia="en-US"/>
        </w:rPr>
        <w:t>,</w:t>
      </w:r>
      <w:r>
        <w:rPr>
          <w:rtl/>
          <w:lang w:eastAsia="en-US"/>
        </w:rPr>
        <w:t xml:space="preserve"> שיש להם טובה בעוה"ז כמו טובת הרשעים של עוה"ז ונמצאו </w:t>
      </w:r>
      <w:proofErr w:type="spellStart"/>
      <w:r>
        <w:rPr>
          <w:rtl/>
          <w:lang w:eastAsia="en-US"/>
        </w:rPr>
        <w:t>נוחלין</w:t>
      </w:r>
      <w:proofErr w:type="spellEnd"/>
      <w:r>
        <w:rPr>
          <w:rtl/>
          <w:lang w:eastAsia="en-US"/>
        </w:rPr>
        <w:t xml:space="preserve"> שני עולמות:</w:t>
      </w:r>
      <w:r>
        <w:rPr>
          <w:rFonts w:hint="cs"/>
          <w:rtl/>
          <w:lang w:eastAsia="en-US"/>
        </w:rPr>
        <w:t xml:space="preserve"> </w:t>
      </w:r>
      <w:r w:rsidRPr="00E44696">
        <w:rPr>
          <w:b/>
          <w:bCs/>
          <w:rtl/>
          <w:lang w:eastAsia="en-US"/>
        </w:rPr>
        <w:t>ווי לרשעים</w:t>
      </w:r>
      <w:r>
        <w:rPr>
          <w:rtl/>
          <w:lang w:eastAsia="en-US"/>
        </w:rPr>
        <w:t xml:space="preserve"> שמגיע אליהם כמעשה הצדיקים. של עוה"ז בעולם הזה</w:t>
      </w:r>
      <w:r>
        <w:rPr>
          <w:rFonts w:hint="cs"/>
          <w:rtl/>
          <w:lang w:eastAsia="en-US"/>
        </w:rPr>
        <w:t>,</w:t>
      </w:r>
      <w:r>
        <w:rPr>
          <w:rtl/>
          <w:lang w:eastAsia="en-US"/>
        </w:rPr>
        <w:t xml:space="preserve"> שרוב הצדיקים אין להם טובה בעוה"ז ונמצאו רשעים אלו אין להם טובה לא בעוה"ז ולא בעולם הבא:</w:t>
      </w:r>
      <w:r>
        <w:rPr>
          <w:rStyle w:val="a5"/>
          <w:rtl/>
          <w:lang w:eastAsia="en-US"/>
        </w:rPr>
        <w:footnoteReference w:id="18"/>
      </w:r>
    </w:p>
    <w:p w14:paraId="44ACC730" w14:textId="77777777" w:rsidR="0010635E" w:rsidRDefault="0010635E" w:rsidP="0010635E">
      <w:pPr>
        <w:pStyle w:val="ac"/>
        <w:rPr>
          <w:rtl/>
          <w:lang w:eastAsia="en-US"/>
        </w:rPr>
      </w:pPr>
    </w:p>
    <w:p w14:paraId="6021619E" w14:textId="77777777" w:rsidR="0010635E" w:rsidRDefault="0010635E" w:rsidP="0010635E">
      <w:pPr>
        <w:pStyle w:val="ac"/>
        <w:rPr>
          <w:rtl/>
          <w:lang w:eastAsia="en-US"/>
        </w:rPr>
      </w:pPr>
    </w:p>
    <w:p w14:paraId="5C1D73DF" w14:textId="3A4EA1B6" w:rsidR="0032518A" w:rsidRDefault="0032518A">
      <w:pPr>
        <w:pStyle w:val="ad"/>
        <w:rPr>
          <w:rtl/>
          <w:lang w:eastAsia="en-US"/>
        </w:rPr>
      </w:pPr>
      <w:r w:rsidRPr="00530E29">
        <w:rPr>
          <w:rtl/>
          <w:lang w:eastAsia="en-US"/>
        </w:rPr>
        <w:t xml:space="preserve">מחלקי המים </w:t>
      </w:r>
    </w:p>
    <w:p w14:paraId="65ED4CEA" w14:textId="77777777" w:rsidR="008847DD" w:rsidRDefault="008847DD">
      <w:pPr>
        <w:pStyle w:val="ad"/>
        <w:rPr>
          <w:rtl/>
          <w:lang w:eastAsia="en-US"/>
        </w:rPr>
      </w:pPr>
    </w:p>
    <w:p w14:paraId="08F11424" w14:textId="2A19CA36" w:rsidR="008847DD" w:rsidRPr="008847DD" w:rsidRDefault="008847DD">
      <w:pPr>
        <w:pStyle w:val="ad"/>
        <w:rPr>
          <w:b w:val="0"/>
          <w:bCs w:val="0"/>
          <w:szCs w:val="22"/>
          <w:rtl/>
          <w:lang w:eastAsia="en-US"/>
        </w:rPr>
      </w:pPr>
      <w:r w:rsidRPr="008847DD">
        <w:rPr>
          <w:rFonts w:hint="cs"/>
          <w:szCs w:val="22"/>
          <w:rtl/>
          <w:lang w:eastAsia="en-US"/>
        </w:rPr>
        <w:t xml:space="preserve">מים אחרונים: </w:t>
      </w:r>
      <w:r w:rsidRPr="008847DD">
        <w:rPr>
          <w:rFonts w:hint="cs"/>
          <w:b w:val="0"/>
          <w:bCs w:val="0"/>
          <w:szCs w:val="22"/>
          <w:rtl/>
          <w:lang w:eastAsia="en-US"/>
        </w:rPr>
        <w:t xml:space="preserve">את דברי רב נחמן בר </w:t>
      </w:r>
      <w:proofErr w:type="spellStart"/>
      <w:r w:rsidRPr="008847DD">
        <w:rPr>
          <w:rFonts w:hint="cs"/>
          <w:b w:val="0"/>
          <w:bCs w:val="0"/>
          <w:szCs w:val="22"/>
          <w:rtl/>
          <w:lang w:eastAsia="en-US"/>
        </w:rPr>
        <w:t>חסדא</w:t>
      </w:r>
      <w:proofErr w:type="spellEnd"/>
      <w:r w:rsidRPr="008847DD">
        <w:rPr>
          <w:rFonts w:hint="cs"/>
          <w:b w:val="0"/>
          <w:bCs w:val="0"/>
          <w:szCs w:val="22"/>
          <w:rtl/>
          <w:lang w:eastAsia="en-US"/>
        </w:rPr>
        <w:t xml:space="preserve"> בגמרא הוריות, ניתן לפרש באופן שונה, היינו שכבר הוא עושה את המהפך של "מעשה הצדיקים" ו"מעשה הרשעים", ושרבא בא לחזק את שיטתו ולא לחלוק עליו. </w:t>
      </w:r>
      <w:r>
        <w:rPr>
          <w:rFonts w:hint="cs"/>
          <w:b w:val="0"/>
          <w:bCs w:val="0"/>
          <w:szCs w:val="22"/>
          <w:rtl/>
          <w:lang w:eastAsia="en-US"/>
        </w:rPr>
        <w:t xml:space="preserve">שלא כמו </w:t>
      </w:r>
      <w:r w:rsidRPr="008847DD">
        <w:rPr>
          <w:rFonts w:hint="cs"/>
          <w:b w:val="0"/>
          <w:bCs w:val="0"/>
          <w:szCs w:val="22"/>
          <w:rtl/>
          <w:lang w:eastAsia="en-US"/>
        </w:rPr>
        <w:t xml:space="preserve">שרש"י מפרש את רב נחמן. אך נשאיר זאת </w:t>
      </w:r>
      <w:proofErr w:type="spellStart"/>
      <w:r w:rsidRPr="008847DD">
        <w:rPr>
          <w:rFonts w:hint="cs"/>
          <w:b w:val="0"/>
          <w:bCs w:val="0"/>
          <w:szCs w:val="22"/>
          <w:rtl/>
          <w:lang w:eastAsia="en-US"/>
        </w:rPr>
        <w:t>למטיבי</w:t>
      </w:r>
      <w:proofErr w:type="spellEnd"/>
      <w:r w:rsidRPr="008847DD">
        <w:rPr>
          <w:rFonts w:hint="cs"/>
          <w:b w:val="0"/>
          <w:bCs w:val="0"/>
          <w:szCs w:val="22"/>
          <w:rtl/>
          <w:lang w:eastAsia="en-US"/>
        </w:rPr>
        <w:t xml:space="preserve"> לכת ובעלי </w:t>
      </w:r>
      <w:proofErr w:type="spellStart"/>
      <w:r w:rsidRPr="008847DD">
        <w:rPr>
          <w:rFonts w:hint="cs"/>
          <w:b w:val="0"/>
          <w:bCs w:val="0"/>
          <w:szCs w:val="22"/>
          <w:rtl/>
          <w:lang w:eastAsia="en-US"/>
        </w:rPr>
        <w:t>תריסין</w:t>
      </w:r>
      <w:proofErr w:type="spellEnd"/>
      <w:r w:rsidRPr="008847DD">
        <w:rPr>
          <w:rFonts w:hint="cs"/>
          <w:b w:val="0"/>
          <w:bCs w:val="0"/>
          <w:szCs w:val="22"/>
          <w:rtl/>
          <w:lang w:eastAsia="en-US"/>
        </w:rPr>
        <w:t xml:space="preserve"> באגדה.</w:t>
      </w:r>
    </w:p>
    <w:sectPr w:rsidR="008847DD" w:rsidRPr="008847DD" w:rsidSect="001E0AA3">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94DDF" w14:textId="77777777" w:rsidR="00C91384" w:rsidRDefault="00C91384">
      <w:r>
        <w:separator/>
      </w:r>
    </w:p>
  </w:endnote>
  <w:endnote w:type="continuationSeparator" w:id="0">
    <w:p w14:paraId="513119CD" w14:textId="77777777" w:rsidR="00C91384" w:rsidRDefault="00C9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CF43" w14:textId="77777777" w:rsidR="00F20344" w:rsidRPr="00F8747C" w:rsidRDefault="00F20344" w:rsidP="004E044C">
    <w:pPr>
      <w:pStyle w:val="a8"/>
      <w:jc w:val="right"/>
    </w:pPr>
    <w:r w:rsidRPr="00F8747C">
      <w:rPr>
        <w:rStyle w:val="af3"/>
        <w:rFonts w:hint="cs"/>
        <w:rtl/>
      </w:rPr>
      <w:t xml:space="preserve">עמ' </w:t>
    </w:r>
    <w:r w:rsidRPr="00F8747C">
      <w:rPr>
        <w:rStyle w:val="af3"/>
      </w:rPr>
      <w:fldChar w:fldCharType="begin"/>
    </w:r>
    <w:r w:rsidRPr="00F8747C">
      <w:rPr>
        <w:rStyle w:val="af3"/>
      </w:rPr>
      <w:instrText xml:space="preserve"> PAGE </w:instrText>
    </w:r>
    <w:r w:rsidRPr="00F8747C">
      <w:rPr>
        <w:rStyle w:val="af3"/>
      </w:rPr>
      <w:fldChar w:fldCharType="separate"/>
    </w:r>
    <w:r w:rsidR="00D46457">
      <w:rPr>
        <w:rStyle w:val="af3"/>
        <w:noProof/>
        <w:rtl/>
      </w:rPr>
      <w:t>4</w:t>
    </w:r>
    <w:r w:rsidRPr="00F8747C">
      <w:rPr>
        <w:rStyle w:val="af3"/>
      </w:rPr>
      <w:fldChar w:fldCharType="end"/>
    </w:r>
    <w:r w:rsidRPr="00F8747C">
      <w:rPr>
        <w:rStyle w:val="af3"/>
        <w:rFonts w:hint="cs"/>
        <w:rtl/>
      </w:rPr>
      <w:t xml:space="preserve"> מתוך </w:t>
    </w:r>
    <w:r w:rsidRPr="00F8747C">
      <w:rPr>
        <w:rStyle w:val="af3"/>
      </w:rPr>
      <w:fldChar w:fldCharType="begin"/>
    </w:r>
    <w:r w:rsidRPr="00F8747C">
      <w:rPr>
        <w:rStyle w:val="af3"/>
      </w:rPr>
      <w:instrText xml:space="preserve"> NUMPAGES </w:instrText>
    </w:r>
    <w:r w:rsidRPr="00F8747C">
      <w:rPr>
        <w:rStyle w:val="af3"/>
      </w:rPr>
      <w:fldChar w:fldCharType="separate"/>
    </w:r>
    <w:r w:rsidR="00D46457">
      <w:rPr>
        <w:rStyle w:val="af3"/>
        <w:noProof/>
        <w:rtl/>
      </w:rPr>
      <w:t>4</w:t>
    </w:r>
    <w:r w:rsidRPr="00F8747C">
      <w:rPr>
        <w:rStyle w:val="af3"/>
      </w:rPr>
      <w:fldChar w:fldCharType="end"/>
    </w:r>
  </w:p>
  <w:p w14:paraId="09001981" w14:textId="77777777" w:rsidR="00F20344" w:rsidRPr="004E044C" w:rsidRDefault="00F20344" w:rsidP="004E04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4CA0F5" w14:textId="77777777" w:rsidR="00C91384" w:rsidRDefault="00C91384">
      <w:pPr>
        <w:rPr>
          <w:lang w:eastAsia="en-US"/>
        </w:rPr>
      </w:pPr>
      <w:r>
        <w:separator/>
      </w:r>
    </w:p>
  </w:footnote>
  <w:footnote w:type="continuationSeparator" w:id="0">
    <w:p w14:paraId="77BB616E" w14:textId="77777777" w:rsidR="00C91384" w:rsidRDefault="00C91384">
      <w:r>
        <w:continuationSeparator/>
      </w:r>
    </w:p>
  </w:footnote>
  <w:footnote w:id="1">
    <w:p w14:paraId="73B2C6D4" w14:textId="3DAC1BAE" w:rsidR="00BB7B5A" w:rsidRDefault="00BB7B5A">
      <w:pPr>
        <w:pStyle w:val="a3"/>
      </w:pPr>
      <w:r>
        <w:rPr>
          <w:rStyle w:val="a5"/>
        </w:rPr>
        <w:footnoteRef/>
      </w:r>
      <w:r>
        <w:rPr>
          <w:rtl/>
        </w:rPr>
        <w:t xml:space="preserve"> </w:t>
      </w:r>
      <w:r>
        <w:rPr>
          <w:rFonts w:hint="cs"/>
          <w:rtl/>
          <w:lang w:eastAsia="en-US"/>
        </w:rPr>
        <w:t>זו המחאה שקהלת מביע כנגד אי הצדק שבעולם. והנביא ירמיהו (</w:t>
      </w:r>
      <w:proofErr w:type="spellStart"/>
      <w:r>
        <w:rPr>
          <w:rFonts w:hint="cs"/>
          <w:rtl/>
          <w:lang w:eastAsia="en-US"/>
        </w:rPr>
        <w:t>יב</w:t>
      </w:r>
      <w:proofErr w:type="spellEnd"/>
      <w:r>
        <w:rPr>
          <w:rFonts w:hint="cs"/>
          <w:rtl/>
          <w:lang w:eastAsia="en-US"/>
        </w:rPr>
        <w:t xml:space="preserve"> א) קובל: "</w:t>
      </w:r>
      <w:r>
        <w:rPr>
          <w:rtl/>
          <w:lang w:eastAsia="en-US"/>
        </w:rPr>
        <w:t>צַדִּיק אַתָּה ה' כִּי אָרִיב אֵלֶיךָ אַךְ מִשְׁפָּטִים אֲדַבֵּר אוֹתָךְ מַדּוּעַ דֶּרֶךְ רְשָׁעִים צָלֵחָה שָׁלוּ כָּל בֹּגְדֵי בָגֶד</w:t>
      </w:r>
      <w:r>
        <w:rPr>
          <w:rFonts w:hint="cs"/>
          <w:rtl/>
          <w:lang w:eastAsia="en-US"/>
        </w:rPr>
        <w:t xml:space="preserve">". ולא מעט בנושא זה גם בספרות החכמה: תהלים </w:t>
      </w:r>
      <w:proofErr w:type="spellStart"/>
      <w:r>
        <w:rPr>
          <w:rtl/>
          <w:lang w:eastAsia="en-US"/>
        </w:rPr>
        <w:t>עג</w:t>
      </w:r>
      <w:proofErr w:type="spellEnd"/>
      <w:r>
        <w:rPr>
          <w:rtl/>
          <w:lang w:eastAsia="en-US"/>
        </w:rPr>
        <w:t xml:space="preserve"> ג</w:t>
      </w:r>
      <w:r>
        <w:rPr>
          <w:rFonts w:hint="cs"/>
          <w:rtl/>
          <w:lang w:eastAsia="en-US"/>
        </w:rPr>
        <w:t>: "</w:t>
      </w:r>
      <w:r>
        <w:rPr>
          <w:rtl/>
          <w:lang w:eastAsia="en-US"/>
        </w:rPr>
        <w:t>כִּי קִנֵּאתִי בַּהוֹלְלִים שְׁלוֹם רְשָׁעִים אֶרְאֶה</w:t>
      </w:r>
      <w:r>
        <w:rPr>
          <w:rFonts w:hint="cs"/>
          <w:rtl/>
          <w:lang w:eastAsia="en-US"/>
        </w:rPr>
        <w:t>", איוב</w:t>
      </w:r>
      <w:r w:rsidRPr="00C570CF">
        <w:rPr>
          <w:rtl/>
        </w:rPr>
        <w:t xml:space="preserve"> </w:t>
      </w:r>
      <w:proofErr w:type="spellStart"/>
      <w:r>
        <w:rPr>
          <w:rtl/>
          <w:lang w:eastAsia="en-US"/>
        </w:rPr>
        <w:t>כא</w:t>
      </w:r>
      <w:proofErr w:type="spellEnd"/>
      <w:r>
        <w:rPr>
          <w:rtl/>
          <w:lang w:eastAsia="en-US"/>
        </w:rPr>
        <w:t xml:space="preserve"> ז</w:t>
      </w:r>
      <w:r>
        <w:rPr>
          <w:rFonts w:hint="cs"/>
          <w:rtl/>
          <w:lang w:eastAsia="en-US"/>
        </w:rPr>
        <w:t>: "</w:t>
      </w:r>
      <w:r>
        <w:rPr>
          <w:rtl/>
          <w:lang w:eastAsia="en-US"/>
        </w:rPr>
        <w:t xml:space="preserve">מַדּוּעַ רְשָׁעִים יִחְיוּ </w:t>
      </w:r>
      <w:proofErr w:type="spellStart"/>
      <w:r>
        <w:rPr>
          <w:rtl/>
          <w:lang w:eastAsia="en-US"/>
        </w:rPr>
        <w:t>עָתְקו</w:t>
      </w:r>
      <w:proofErr w:type="spellEnd"/>
      <w:r>
        <w:rPr>
          <w:rtl/>
          <w:lang w:eastAsia="en-US"/>
        </w:rPr>
        <w:t>ּ גַּם גָּבְרוּ חָיִל</w:t>
      </w:r>
      <w:r>
        <w:rPr>
          <w:rFonts w:hint="cs"/>
          <w:rtl/>
          <w:lang w:eastAsia="en-US"/>
        </w:rPr>
        <w:t>", משלי</w:t>
      </w:r>
      <w:r w:rsidRPr="00D24D15">
        <w:rPr>
          <w:rtl/>
        </w:rPr>
        <w:t xml:space="preserve"> </w:t>
      </w:r>
      <w:r>
        <w:rPr>
          <w:rFonts w:hint="cs"/>
          <w:rtl/>
        </w:rPr>
        <w:t xml:space="preserve">כה </w:t>
      </w:r>
      <w:proofErr w:type="spellStart"/>
      <w:r>
        <w:rPr>
          <w:rFonts w:hint="cs"/>
          <w:rtl/>
        </w:rPr>
        <w:t>כו</w:t>
      </w:r>
      <w:proofErr w:type="spellEnd"/>
      <w:r>
        <w:rPr>
          <w:rFonts w:hint="cs"/>
          <w:rtl/>
        </w:rPr>
        <w:t>: "</w:t>
      </w:r>
      <w:r>
        <w:rPr>
          <w:rtl/>
          <w:lang w:eastAsia="en-US"/>
        </w:rPr>
        <w:t>מַעְיָן נִרְפָּשׂ וּמָקוֹר מָשְׁחָת צַדִּיק מָט לִפְנֵי רָשָׁע</w:t>
      </w:r>
      <w:r>
        <w:rPr>
          <w:rFonts w:hint="cs"/>
          <w:rtl/>
          <w:lang w:eastAsia="en-US"/>
        </w:rPr>
        <w:t xml:space="preserve">" ועוד. אי הצדק הנפרש לעינינו "צדיק ורע לו, רשע וטוב לו" עמד גם לעיני הדורות הקדומים והבליט את בעיית "שכר ועונש" הן ברמת היחיד והן ברמת הציבור. היכן פסוקי הטובה: "והיה אם שמוע תשמעו ... ונתתי מטר ארצכם בעתו וכו' ", "אם </w:t>
      </w:r>
      <w:proofErr w:type="spellStart"/>
      <w:r>
        <w:rPr>
          <w:rFonts w:hint="cs"/>
          <w:rtl/>
          <w:lang w:eastAsia="en-US"/>
        </w:rPr>
        <w:t>בחוקותי</w:t>
      </w:r>
      <w:proofErr w:type="spellEnd"/>
      <w:r>
        <w:rPr>
          <w:rFonts w:hint="cs"/>
          <w:rtl/>
          <w:lang w:eastAsia="en-US"/>
        </w:rPr>
        <w:t xml:space="preserve"> תלכו ... ונתנה הארץ יבולה"? ראו מדרש ויקרא רבה  לה י ומנגד מדרש ספרא א </w:t>
      </w:r>
      <w:proofErr w:type="spellStart"/>
      <w:r>
        <w:rPr>
          <w:rFonts w:hint="cs"/>
          <w:rtl/>
          <w:lang w:eastAsia="en-US"/>
        </w:rPr>
        <w:t>א</w:t>
      </w:r>
      <w:proofErr w:type="spellEnd"/>
      <w:r>
        <w:rPr>
          <w:rFonts w:hint="cs"/>
          <w:rtl/>
          <w:lang w:eastAsia="en-US"/>
        </w:rPr>
        <w:t xml:space="preserve"> פרשת </w:t>
      </w:r>
      <w:proofErr w:type="spellStart"/>
      <w:r>
        <w:rPr>
          <w:rFonts w:hint="cs"/>
          <w:rtl/>
          <w:lang w:eastAsia="en-US"/>
        </w:rPr>
        <w:t>בחוקותי</w:t>
      </w:r>
      <w:proofErr w:type="spellEnd"/>
      <w:r>
        <w:rPr>
          <w:rFonts w:hint="cs"/>
          <w:rtl/>
          <w:lang w:eastAsia="en-US"/>
        </w:rPr>
        <w:t xml:space="preserve"> שמוצאים תקופה מיוחדת ויוצאת דופן לקיום הבטחות אלה: אימתי התקיים הפסוק </w:t>
      </w:r>
      <w:r>
        <w:rPr>
          <w:rFonts w:hint="cs"/>
          <w:rtl/>
          <w:lang w:val="he-IL"/>
        </w:rPr>
        <w:t xml:space="preserve">"ונתתי גשמיכם בעתם", - "עד שנעשו חטים ככליות ושעורים כגרעיני הזיתים ועדשים </w:t>
      </w:r>
      <w:proofErr w:type="spellStart"/>
      <w:r>
        <w:rPr>
          <w:rFonts w:hint="cs"/>
          <w:rtl/>
          <w:lang w:val="he-IL"/>
        </w:rPr>
        <w:t>כדינרי</w:t>
      </w:r>
      <w:proofErr w:type="spellEnd"/>
      <w:r>
        <w:rPr>
          <w:rFonts w:hint="cs"/>
          <w:rtl/>
          <w:lang w:val="he-IL"/>
        </w:rPr>
        <w:t xml:space="preserve"> זהב?</w:t>
      </w:r>
      <w:r w:rsidRPr="00BB7B5A">
        <w:rPr>
          <w:rFonts w:hint="cs"/>
          <w:rtl/>
          <w:lang w:val="he-IL"/>
        </w:rPr>
        <w:t xml:space="preserve"> </w:t>
      </w:r>
      <w:r>
        <w:rPr>
          <w:rFonts w:hint="cs"/>
          <w:rtl/>
          <w:lang w:val="he-IL"/>
        </w:rPr>
        <w:t xml:space="preserve">שואל המדרש. ותשובתו: בימי הורדוס המלך </w:t>
      </w:r>
      <w:r>
        <w:rPr>
          <w:rtl/>
          <w:lang w:val="he-IL"/>
        </w:rPr>
        <w:t>–</w:t>
      </w:r>
      <w:r>
        <w:rPr>
          <w:rFonts w:hint="cs"/>
          <w:rtl/>
          <w:lang w:val="he-IL"/>
        </w:rPr>
        <w:t xml:space="preserve"> עפ"י מדרש ויקרא רבה, ובימי שמעון בן שטח ושלומציון </w:t>
      </w:r>
      <w:r>
        <w:rPr>
          <w:rtl/>
          <w:lang w:val="he-IL"/>
        </w:rPr>
        <w:t>–</w:t>
      </w:r>
      <w:r>
        <w:rPr>
          <w:rFonts w:hint="cs"/>
          <w:rtl/>
          <w:lang w:val="he-IL"/>
        </w:rPr>
        <w:t xml:space="preserve"> עפ"י ספרא (תורת </w:t>
      </w:r>
      <w:proofErr w:type="spellStart"/>
      <w:r>
        <w:rPr>
          <w:rFonts w:hint="cs"/>
          <w:rtl/>
          <w:lang w:val="he-IL"/>
        </w:rPr>
        <w:t>כהנים</w:t>
      </w:r>
      <w:proofErr w:type="spellEnd"/>
      <w:r>
        <w:rPr>
          <w:rFonts w:hint="cs"/>
          <w:rtl/>
          <w:lang w:val="he-IL"/>
        </w:rPr>
        <w:t>). עשרות שנים בודדות, אם לא פחות, מתוך היסטוריה של אלפי שנים.</w:t>
      </w:r>
    </w:p>
  </w:footnote>
  <w:footnote w:id="2">
    <w:p w14:paraId="3ADCE6A7" w14:textId="61A53247" w:rsidR="00E20BEB" w:rsidRDefault="00E20BEB">
      <w:pPr>
        <w:pStyle w:val="a3"/>
        <w:rPr>
          <w:rtl/>
        </w:rPr>
      </w:pPr>
      <w:r>
        <w:rPr>
          <w:rStyle w:val="a5"/>
        </w:rPr>
        <w:footnoteRef/>
      </w:r>
      <w:r>
        <w:rPr>
          <w:rtl/>
        </w:rPr>
        <w:t xml:space="preserve"> </w:t>
      </w:r>
      <w:r>
        <w:rPr>
          <w:rFonts w:hint="cs"/>
          <w:rtl/>
        </w:rPr>
        <w:t xml:space="preserve">אם </w:t>
      </w:r>
      <w:r w:rsidR="000B3778">
        <w:rPr>
          <w:rFonts w:hint="cs"/>
          <w:rtl/>
        </w:rPr>
        <w:t xml:space="preserve">כבר כאן </w:t>
      </w:r>
      <w:r>
        <w:rPr>
          <w:rFonts w:hint="cs"/>
          <w:rtl/>
        </w:rPr>
        <w:t xml:space="preserve">נתן לו, אז מה פשר ההמשך? ויש לומר ש"נתן לו" </w:t>
      </w:r>
      <w:r w:rsidR="007E439E">
        <w:rPr>
          <w:rFonts w:hint="cs"/>
          <w:rtl/>
        </w:rPr>
        <w:t xml:space="preserve">כאן </w:t>
      </w:r>
      <w:r>
        <w:rPr>
          <w:rFonts w:hint="cs"/>
          <w:rtl/>
        </w:rPr>
        <w:t xml:space="preserve">הוא רשות לשאול </w:t>
      </w:r>
      <w:r w:rsidR="007E439E">
        <w:rPr>
          <w:rFonts w:hint="cs"/>
          <w:rtl/>
        </w:rPr>
        <w:t>על</w:t>
      </w:r>
      <w:r>
        <w:rPr>
          <w:rFonts w:hint="cs"/>
          <w:rtl/>
        </w:rPr>
        <w:t xml:space="preserve"> דרכי ה'. בשלב ראשון מבקש משה לדעת אם אפשר בכלל לדעת</w:t>
      </w:r>
      <w:r w:rsidR="0078348B">
        <w:rPr>
          <w:rFonts w:hint="cs"/>
          <w:rtl/>
        </w:rPr>
        <w:t xml:space="preserve"> - </w:t>
      </w:r>
      <w:r>
        <w:rPr>
          <w:rFonts w:hint="cs"/>
          <w:rtl/>
        </w:rPr>
        <w:t xml:space="preserve">אם </w:t>
      </w:r>
      <w:r w:rsidR="0078348B">
        <w:rPr>
          <w:rFonts w:hint="cs"/>
          <w:rtl/>
        </w:rPr>
        <w:t xml:space="preserve">מותר </w:t>
      </w:r>
      <w:r>
        <w:rPr>
          <w:rFonts w:hint="cs"/>
          <w:rtl/>
        </w:rPr>
        <w:t xml:space="preserve">לשאול: הודיעני אם אפשר לשאול על דרכיך. והתשובה שקיבל משה היא: לשאול בוודאי אפשר. ותקבל גם תשובה. </w:t>
      </w:r>
      <w:r w:rsidR="007E439E">
        <w:rPr>
          <w:rFonts w:hint="cs"/>
          <w:rtl/>
        </w:rPr>
        <w:t>ו</w:t>
      </w:r>
      <w:r>
        <w:rPr>
          <w:rFonts w:hint="cs"/>
          <w:rtl/>
        </w:rPr>
        <w:t>אם את התשובה לא תבין, לפחות שאלת</w:t>
      </w:r>
      <w:r w:rsidR="007E439E">
        <w:rPr>
          <w:rFonts w:hint="cs"/>
          <w:rtl/>
        </w:rPr>
        <w:t xml:space="preserve">. </w:t>
      </w:r>
      <w:r w:rsidR="000B3778">
        <w:rPr>
          <w:rFonts w:hint="cs"/>
          <w:rtl/>
        </w:rPr>
        <w:t>תמיד מותר וצריך לשאול. אולי גם למחות ולזעוק ולהתפלל ולבוא בפלילים.</w:t>
      </w:r>
      <w:r w:rsidR="0078348B">
        <w:rPr>
          <w:rFonts w:hint="cs"/>
          <w:rtl/>
        </w:rPr>
        <w:t xml:space="preserve"> </w:t>
      </w:r>
      <w:r>
        <w:rPr>
          <w:rFonts w:hint="cs"/>
          <w:rtl/>
        </w:rPr>
        <w:t>על זה נענה</w:t>
      </w:r>
      <w:r w:rsidR="0078348B">
        <w:rPr>
          <w:rFonts w:hint="cs"/>
          <w:rtl/>
        </w:rPr>
        <w:t xml:space="preserve"> משה בשלב זה ולכן הוא ממשיך.</w:t>
      </w:r>
      <w:r>
        <w:rPr>
          <w:rFonts w:hint="cs"/>
          <w:rtl/>
        </w:rPr>
        <w:t xml:space="preserve"> </w:t>
      </w:r>
    </w:p>
  </w:footnote>
  <w:footnote w:id="3">
    <w:p w14:paraId="0C31F088" w14:textId="55B3A5F2" w:rsidR="00C82BF1" w:rsidRDefault="00C82BF1">
      <w:pPr>
        <w:pStyle w:val="a3"/>
        <w:rPr>
          <w:rtl/>
        </w:rPr>
      </w:pPr>
      <w:r>
        <w:rPr>
          <w:rStyle w:val="a5"/>
        </w:rPr>
        <w:footnoteRef/>
      </w:r>
      <w:r>
        <w:rPr>
          <w:rtl/>
        </w:rPr>
        <w:t xml:space="preserve"> </w:t>
      </w:r>
      <w:r>
        <w:rPr>
          <w:rFonts w:hint="cs"/>
          <w:rtl/>
          <w:lang w:eastAsia="en-US"/>
        </w:rPr>
        <w:t>אבל הגמרא בהמשך שם לא מקבלת הסבר ומביאה סוגיה סותרת שמסקנתה היא שתלוי, לטוב ולרע, אם הבנים "</w:t>
      </w:r>
      <w:proofErr w:type="spellStart"/>
      <w:r>
        <w:rPr>
          <w:rtl/>
          <w:lang w:eastAsia="en-US"/>
        </w:rPr>
        <w:t>אוחזין</w:t>
      </w:r>
      <w:proofErr w:type="spellEnd"/>
      <w:r>
        <w:rPr>
          <w:rtl/>
          <w:lang w:eastAsia="en-US"/>
        </w:rPr>
        <w:t xml:space="preserve"> מעשה אבותיהם בידיהם</w:t>
      </w:r>
      <w:r>
        <w:rPr>
          <w:rFonts w:hint="cs"/>
          <w:rtl/>
          <w:lang w:eastAsia="en-US"/>
        </w:rPr>
        <w:t>", או אינם. ומוצע שם עוד ההבחנה במרובעת הבאה: "</w:t>
      </w:r>
      <w:r>
        <w:rPr>
          <w:rtl/>
          <w:lang w:eastAsia="en-US"/>
        </w:rPr>
        <w:t>צדיק וטוב לו - צדיק גמור, צדיק ורע לו - צדיק שאינו גמור, רשע וטוב לו - רשע שאינו גמור, רשע ורע לו - רשע גמור</w:t>
      </w:r>
      <w:r>
        <w:rPr>
          <w:rFonts w:hint="cs"/>
          <w:rtl/>
          <w:lang w:eastAsia="en-US"/>
        </w:rPr>
        <w:t>". אך איננו הרואות שגם כלל זה לא תמיד עומד (אפשר כמובן תמיד לומר שעיני הבשר שלנו לא יודעות להבחין מי הוא צדיק גמור או רשע גמור (ראו קידושין מט ע"ב).</w:t>
      </w:r>
      <w:r>
        <w:rPr>
          <w:rFonts w:hint="cs"/>
          <w:rtl/>
        </w:rPr>
        <w:t>.</w:t>
      </w:r>
    </w:p>
  </w:footnote>
  <w:footnote w:id="4">
    <w:p w14:paraId="157F9301" w14:textId="6CAC285B" w:rsidR="009D77EF" w:rsidRDefault="009D77EF">
      <w:pPr>
        <w:pStyle w:val="a3"/>
        <w:rPr>
          <w:rtl/>
        </w:rPr>
      </w:pPr>
      <w:r>
        <w:rPr>
          <w:rStyle w:val="a5"/>
        </w:rPr>
        <w:footnoteRef/>
      </w:r>
      <w:r>
        <w:rPr>
          <w:rtl/>
        </w:rPr>
        <w:t xml:space="preserve"> </w:t>
      </w:r>
      <w:r>
        <w:rPr>
          <w:rFonts w:hint="cs"/>
          <w:rtl/>
          <w:lang w:eastAsia="en-US"/>
        </w:rPr>
        <w:t xml:space="preserve">רבי מאיר לא מוכן לקבל את כל התירוצים הדחוקים הנ"ל וקובע חד-משמעית שעל בקשת משה לדעת את סוד שכר ועונש </w:t>
      </w:r>
      <w:r>
        <w:rPr>
          <w:rtl/>
          <w:lang w:eastAsia="en-US"/>
        </w:rPr>
        <w:t>–</w:t>
      </w:r>
      <w:r>
        <w:rPr>
          <w:rFonts w:hint="cs"/>
          <w:rtl/>
          <w:lang w:eastAsia="en-US"/>
        </w:rPr>
        <w:t xml:space="preserve"> לא נענה! זו אולי התשובה האמיצה והכנה ביותר </w:t>
      </w:r>
      <w:r>
        <w:rPr>
          <w:rtl/>
          <w:lang w:eastAsia="en-US"/>
        </w:rPr>
        <w:t>–</w:t>
      </w:r>
      <w:r>
        <w:rPr>
          <w:rFonts w:hint="cs"/>
          <w:rtl/>
          <w:lang w:eastAsia="en-US"/>
        </w:rPr>
        <w:t xml:space="preserve"> איננו יודעים</w:t>
      </w:r>
      <w:r w:rsidR="007E439E">
        <w:rPr>
          <w:rFonts w:hint="cs"/>
          <w:rtl/>
          <w:lang w:eastAsia="en-US"/>
        </w:rPr>
        <w:t xml:space="preserve"> ולא נדע</w:t>
      </w:r>
      <w:r>
        <w:rPr>
          <w:rFonts w:hint="cs"/>
          <w:rtl/>
          <w:lang w:eastAsia="en-US"/>
        </w:rPr>
        <w:t xml:space="preserve">! </w:t>
      </w:r>
      <w:r w:rsidR="007E439E">
        <w:rPr>
          <w:rFonts w:hint="cs"/>
          <w:rtl/>
          <w:lang w:eastAsia="en-US"/>
        </w:rPr>
        <w:t xml:space="preserve">בקל וחומר פשוט ממשה. אם למשה לא נגלה סוד שכר ועונש, אין סיכוי שסוד זה יתגלה לנו. </w:t>
      </w:r>
      <w:r>
        <w:rPr>
          <w:rFonts w:hint="cs"/>
          <w:rtl/>
          <w:lang w:eastAsia="en-US"/>
        </w:rPr>
        <w:t xml:space="preserve">ולכן אמרו חכמים: "אל תהיו כעבדים המשמשים את הרב על מנת לקבל פרס". מה אנו כן יודעים ורואים? שהקב"ה חונן ומרחם גם על אנשים שאינם הגונים. ואנו שואלים: האם גישה דתית זו של ר' מאיר שאין תשובה אמתית לבעיית שכר ועונש והכל בחנינה וברחמים, היא שעומדת ביסוד הקשר המורכב שלו עם רבו אלישע בן </w:t>
      </w:r>
      <w:proofErr w:type="spellStart"/>
      <w:r>
        <w:rPr>
          <w:rFonts w:hint="cs"/>
          <w:rtl/>
          <w:lang w:eastAsia="en-US"/>
        </w:rPr>
        <w:t>אבויה</w:t>
      </w:r>
      <w:proofErr w:type="spellEnd"/>
      <w:r>
        <w:rPr>
          <w:rFonts w:hint="cs"/>
          <w:rtl/>
          <w:lang w:eastAsia="en-US"/>
        </w:rPr>
        <w:t xml:space="preserve">? היא סוד אכילת תוך הרימון וזריקת הקליפה? ראו דברינו </w:t>
      </w:r>
      <w:hyperlink r:id="rId1" w:anchor="gsc.tab=0" w:history="1">
        <w:r w:rsidRPr="009D77EF">
          <w:rPr>
            <w:rStyle w:val="Hyperlink"/>
            <w:rFonts w:hint="cs"/>
            <w:rtl/>
            <w:lang w:eastAsia="en-US"/>
          </w:rPr>
          <w:t xml:space="preserve">אלישע בן </w:t>
        </w:r>
        <w:proofErr w:type="spellStart"/>
        <w:r w:rsidRPr="009D77EF">
          <w:rPr>
            <w:rStyle w:val="Hyperlink"/>
            <w:rFonts w:hint="cs"/>
            <w:rtl/>
            <w:lang w:eastAsia="en-US"/>
          </w:rPr>
          <w:t>אבויה</w:t>
        </w:r>
        <w:proofErr w:type="spellEnd"/>
        <w:r w:rsidRPr="009D77EF">
          <w:rPr>
            <w:rStyle w:val="Hyperlink"/>
            <w:rFonts w:hint="cs"/>
            <w:rtl/>
            <w:lang w:eastAsia="en-US"/>
          </w:rPr>
          <w:t xml:space="preserve"> הוא אחר</w:t>
        </w:r>
      </w:hyperlink>
      <w:r>
        <w:rPr>
          <w:rFonts w:hint="cs"/>
          <w:rtl/>
          <w:lang w:eastAsia="en-US"/>
        </w:rPr>
        <w:t>.</w:t>
      </w:r>
    </w:p>
  </w:footnote>
  <w:footnote w:id="5">
    <w:p w14:paraId="5E8E57EE" w14:textId="5A023B28" w:rsidR="00C82BF1" w:rsidRDefault="00C82BF1" w:rsidP="004311AE">
      <w:pPr>
        <w:pStyle w:val="a3"/>
      </w:pPr>
      <w:r>
        <w:rPr>
          <w:rStyle w:val="a5"/>
        </w:rPr>
        <w:footnoteRef/>
      </w:r>
      <w:r>
        <w:rPr>
          <w:rtl/>
        </w:rPr>
        <w:t xml:space="preserve"> </w:t>
      </w:r>
      <w:r w:rsidR="004311AE">
        <w:rPr>
          <w:rFonts w:hint="cs"/>
          <w:rtl/>
        </w:rPr>
        <w:t>כך ג</w:t>
      </w:r>
      <w:r w:rsidR="009F1466">
        <w:rPr>
          <w:rFonts w:hint="cs"/>
          <w:rtl/>
        </w:rPr>
        <w:t>ם</w:t>
      </w:r>
      <w:r w:rsidR="004311AE">
        <w:rPr>
          <w:rFonts w:hint="cs"/>
          <w:rtl/>
        </w:rPr>
        <w:t xml:space="preserve"> ב</w:t>
      </w:r>
      <w:r w:rsidR="009F1466">
        <w:rPr>
          <w:rFonts w:hint="cs"/>
          <w:rtl/>
        </w:rPr>
        <w:t xml:space="preserve">גמרא </w:t>
      </w:r>
      <w:r w:rsidR="004311AE">
        <w:rPr>
          <w:rFonts w:hint="cs"/>
          <w:rtl/>
        </w:rPr>
        <w:t xml:space="preserve">חולין </w:t>
      </w:r>
      <w:proofErr w:type="spellStart"/>
      <w:r w:rsidR="004311AE">
        <w:rPr>
          <w:rFonts w:hint="cs"/>
          <w:rtl/>
        </w:rPr>
        <w:t>קמב</w:t>
      </w:r>
      <w:proofErr w:type="spellEnd"/>
      <w:r w:rsidR="004311AE">
        <w:rPr>
          <w:rFonts w:hint="cs"/>
          <w:rtl/>
        </w:rPr>
        <w:t xml:space="preserve"> </w:t>
      </w:r>
      <w:r w:rsidR="009F1466">
        <w:rPr>
          <w:rFonts w:hint="cs"/>
          <w:rtl/>
        </w:rPr>
        <w:t xml:space="preserve"> א ו</w:t>
      </w:r>
      <w:r w:rsidR="004311AE">
        <w:rPr>
          <w:rFonts w:hint="cs"/>
          <w:rtl/>
        </w:rPr>
        <w:t xml:space="preserve">כדברי רב יעקב </w:t>
      </w:r>
      <w:r w:rsidR="009F1466">
        <w:rPr>
          <w:rFonts w:hint="cs"/>
          <w:rtl/>
        </w:rPr>
        <w:t>שם: "</w:t>
      </w:r>
      <w:r w:rsidR="004311AE">
        <w:rPr>
          <w:rFonts w:hint="cs"/>
          <w:rtl/>
        </w:rPr>
        <w:t xml:space="preserve">שכר </w:t>
      </w:r>
      <w:r w:rsidR="009F1466">
        <w:rPr>
          <w:rFonts w:hint="cs"/>
          <w:rtl/>
        </w:rPr>
        <w:t xml:space="preserve">מצוה </w:t>
      </w:r>
      <w:r w:rsidR="004311AE">
        <w:rPr>
          <w:rFonts w:hint="cs"/>
          <w:rtl/>
        </w:rPr>
        <w:t xml:space="preserve">בהאי עלמא </w:t>
      </w:r>
      <w:proofErr w:type="spellStart"/>
      <w:r w:rsidR="004311AE">
        <w:rPr>
          <w:rFonts w:hint="cs"/>
          <w:rtl/>
        </w:rPr>
        <w:t>ליכא</w:t>
      </w:r>
      <w:proofErr w:type="spellEnd"/>
      <w:r w:rsidR="009F1466">
        <w:rPr>
          <w:rFonts w:hint="cs"/>
          <w:rtl/>
        </w:rPr>
        <w:t xml:space="preserve">". </w:t>
      </w:r>
      <w:r w:rsidR="004311AE">
        <w:rPr>
          <w:rFonts w:hint="cs"/>
          <w:rtl/>
        </w:rPr>
        <w:t xml:space="preserve">ובגמרא </w:t>
      </w:r>
      <w:r w:rsidR="004311AE">
        <w:rPr>
          <w:rtl/>
        </w:rPr>
        <w:t xml:space="preserve">עירובין </w:t>
      </w:r>
      <w:proofErr w:type="spellStart"/>
      <w:r w:rsidR="004311AE">
        <w:rPr>
          <w:rtl/>
        </w:rPr>
        <w:t>כב</w:t>
      </w:r>
      <w:proofErr w:type="spellEnd"/>
      <w:r w:rsidR="004311AE">
        <w:rPr>
          <w:rtl/>
        </w:rPr>
        <w:t xml:space="preserve"> </w:t>
      </w:r>
      <w:r w:rsidR="009F1466">
        <w:rPr>
          <w:rFonts w:hint="cs"/>
          <w:rtl/>
        </w:rPr>
        <w:t xml:space="preserve">א: </w:t>
      </w:r>
      <w:r w:rsidR="004311AE">
        <w:rPr>
          <w:rFonts w:hint="cs"/>
          <w:rtl/>
        </w:rPr>
        <w:t>"</w:t>
      </w:r>
      <w:r w:rsidR="004311AE">
        <w:rPr>
          <w:rtl/>
        </w:rPr>
        <w:t xml:space="preserve">והיינו </w:t>
      </w:r>
      <w:proofErr w:type="spellStart"/>
      <w:r w:rsidR="004311AE">
        <w:rPr>
          <w:rtl/>
        </w:rPr>
        <w:t>דאמר</w:t>
      </w:r>
      <w:proofErr w:type="spellEnd"/>
      <w:r w:rsidR="004311AE">
        <w:rPr>
          <w:rtl/>
        </w:rPr>
        <w:t xml:space="preserve"> רבי יהושע בן לוי: מאי </w:t>
      </w:r>
      <w:proofErr w:type="spellStart"/>
      <w:r w:rsidR="004311AE">
        <w:rPr>
          <w:rtl/>
        </w:rPr>
        <w:t>דכתיב</w:t>
      </w:r>
      <w:proofErr w:type="spellEnd"/>
      <w:r w:rsidR="0025074D">
        <w:rPr>
          <w:rFonts w:hint="cs"/>
          <w:rtl/>
        </w:rPr>
        <w:t>:</w:t>
      </w:r>
      <w:r w:rsidR="004311AE">
        <w:rPr>
          <w:rtl/>
        </w:rPr>
        <w:t xml:space="preserve"> אשר אנכי </w:t>
      </w:r>
      <w:proofErr w:type="spellStart"/>
      <w:r w:rsidR="004311AE">
        <w:rPr>
          <w:rtl/>
        </w:rPr>
        <w:t>מצוך</w:t>
      </w:r>
      <w:proofErr w:type="spellEnd"/>
      <w:r w:rsidR="004311AE">
        <w:rPr>
          <w:rtl/>
        </w:rPr>
        <w:t xml:space="preserve"> היום לעשותם, היום לעשותם - ולא למחר לעשותם, היום לעשותם - למחר לקבל שכרם</w:t>
      </w:r>
      <w:r w:rsidR="004311AE">
        <w:rPr>
          <w:rFonts w:hint="cs"/>
          <w:rtl/>
        </w:rPr>
        <w:t>"</w:t>
      </w:r>
      <w:r w:rsidR="004311AE">
        <w:rPr>
          <w:rtl/>
        </w:rPr>
        <w:t xml:space="preserve">. </w:t>
      </w:r>
      <w:r w:rsidR="00F666F1">
        <w:rPr>
          <w:rFonts w:hint="cs"/>
          <w:rtl/>
        </w:rPr>
        <w:t xml:space="preserve">וברות רבה </w:t>
      </w:r>
      <w:r w:rsidR="00E24C3C">
        <w:rPr>
          <w:rFonts w:hint="cs"/>
          <w:rtl/>
        </w:rPr>
        <w:t xml:space="preserve">פרשה ו מובא שמעשה זה של הילד שעלה בסולם לקיים מצוות אביו ושילוח הקן, ונפל ומת, הוא שגרם לאלישע בן </w:t>
      </w:r>
      <w:proofErr w:type="spellStart"/>
      <w:r w:rsidR="00E24C3C">
        <w:rPr>
          <w:rFonts w:hint="cs"/>
          <w:rtl/>
        </w:rPr>
        <w:t>אבויה</w:t>
      </w:r>
      <w:proofErr w:type="spellEnd"/>
      <w:r w:rsidR="00E24C3C">
        <w:rPr>
          <w:rFonts w:hint="cs"/>
          <w:rtl/>
        </w:rPr>
        <w:t xml:space="preserve"> לפרוק מעליו עול תורה ומצוות ולהתהפך ל"אחר". </w:t>
      </w:r>
      <w:r w:rsidR="00F666F1">
        <w:rPr>
          <w:rFonts w:hint="cs"/>
          <w:rtl/>
        </w:rPr>
        <w:t xml:space="preserve">ראו </w:t>
      </w:r>
      <w:r w:rsidR="00E24C3C">
        <w:rPr>
          <w:rFonts w:hint="cs"/>
          <w:rtl/>
        </w:rPr>
        <w:t xml:space="preserve">שוב </w:t>
      </w:r>
      <w:r w:rsidR="00E24C3C">
        <w:rPr>
          <w:rFonts w:hint="cs"/>
          <w:rtl/>
          <w:lang w:eastAsia="en-US"/>
        </w:rPr>
        <w:t xml:space="preserve">הדף </w:t>
      </w:r>
      <w:hyperlink r:id="rId2" w:anchor="gsc.tab=0" w:history="1">
        <w:r w:rsidR="00E24C3C" w:rsidRPr="009D77EF">
          <w:rPr>
            <w:rStyle w:val="Hyperlink"/>
            <w:rFonts w:hint="cs"/>
            <w:rtl/>
            <w:lang w:eastAsia="en-US"/>
          </w:rPr>
          <w:t xml:space="preserve">אלישע בן </w:t>
        </w:r>
        <w:proofErr w:type="spellStart"/>
        <w:r w:rsidR="00E24C3C" w:rsidRPr="009D77EF">
          <w:rPr>
            <w:rStyle w:val="Hyperlink"/>
            <w:rFonts w:hint="cs"/>
            <w:rtl/>
            <w:lang w:eastAsia="en-US"/>
          </w:rPr>
          <w:t>אבויה</w:t>
        </w:r>
        <w:proofErr w:type="spellEnd"/>
        <w:r w:rsidR="00E24C3C" w:rsidRPr="009D77EF">
          <w:rPr>
            <w:rStyle w:val="Hyperlink"/>
            <w:rFonts w:hint="cs"/>
            <w:rtl/>
            <w:lang w:eastAsia="en-US"/>
          </w:rPr>
          <w:t xml:space="preserve"> הוא אחר</w:t>
        </w:r>
      </w:hyperlink>
      <w:r w:rsidR="00E24C3C">
        <w:rPr>
          <w:rFonts w:hint="cs"/>
          <w:rtl/>
          <w:lang w:eastAsia="en-US"/>
        </w:rPr>
        <w:t>.</w:t>
      </w:r>
    </w:p>
  </w:footnote>
  <w:footnote w:id="6">
    <w:p w14:paraId="25B04892" w14:textId="60173D4A" w:rsidR="00737212" w:rsidRDefault="00737212" w:rsidP="00737212">
      <w:pPr>
        <w:pStyle w:val="a3"/>
      </w:pPr>
      <w:r>
        <w:rPr>
          <w:rStyle w:val="a5"/>
        </w:rPr>
        <w:footnoteRef/>
      </w:r>
      <w:r>
        <w:rPr>
          <w:rtl/>
        </w:rPr>
        <w:t xml:space="preserve"> </w:t>
      </w:r>
      <w:r>
        <w:rPr>
          <w:rFonts w:hint="cs"/>
          <w:rtl/>
          <w:lang w:eastAsia="en-US"/>
        </w:rPr>
        <w:t xml:space="preserve">וההמשך המתבקש שם עם סוף הפסוק: "צדיק וישר הוא" (למרות הפתיחה בדרשה אחרת שם). ראו פסוק זה בהריגת </w:t>
      </w:r>
      <w:r>
        <w:rPr>
          <w:rtl/>
          <w:lang w:eastAsia="en-US"/>
        </w:rPr>
        <w:t xml:space="preserve">לרבי </w:t>
      </w:r>
      <w:proofErr w:type="spellStart"/>
      <w:r>
        <w:rPr>
          <w:rtl/>
          <w:lang w:eastAsia="en-US"/>
        </w:rPr>
        <w:t>חנינא</w:t>
      </w:r>
      <w:proofErr w:type="spellEnd"/>
      <w:r>
        <w:rPr>
          <w:rtl/>
          <w:lang w:eastAsia="en-US"/>
        </w:rPr>
        <w:t xml:space="preserve"> בן </w:t>
      </w:r>
      <w:proofErr w:type="spellStart"/>
      <w:r>
        <w:rPr>
          <w:rtl/>
          <w:lang w:eastAsia="en-US"/>
        </w:rPr>
        <w:t>תרדיון</w:t>
      </w:r>
      <w:proofErr w:type="spellEnd"/>
      <w:r>
        <w:rPr>
          <w:rtl/>
          <w:lang w:eastAsia="en-US"/>
        </w:rPr>
        <w:t>,</w:t>
      </w:r>
      <w:r>
        <w:rPr>
          <w:rFonts w:hint="cs"/>
          <w:rtl/>
          <w:lang w:eastAsia="en-US"/>
        </w:rPr>
        <w:t xml:space="preserve"> אשתו ובתו, בגמרא </w:t>
      </w:r>
      <w:r>
        <w:rPr>
          <w:rtl/>
          <w:lang w:eastAsia="en-US"/>
        </w:rPr>
        <w:t xml:space="preserve">עבודה זרה דף </w:t>
      </w:r>
      <w:proofErr w:type="spellStart"/>
      <w:r>
        <w:rPr>
          <w:rtl/>
          <w:lang w:eastAsia="en-US"/>
        </w:rPr>
        <w:t>יז</w:t>
      </w:r>
      <w:proofErr w:type="spellEnd"/>
      <w:r>
        <w:rPr>
          <w:rFonts w:hint="cs"/>
          <w:rtl/>
          <w:lang w:eastAsia="en-US"/>
        </w:rPr>
        <w:t>:  "</w:t>
      </w:r>
      <w:r>
        <w:rPr>
          <w:rtl/>
          <w:lang w:eastAsia="en-US"/>
        </w:rPr>
        <w:t xml:space="preserve">בשעה שיצאו שלשתן - צדקו עליהם את הדין, הוא אמר: הצור תמים פעלו [וגו'], ואשתו אמרה: אל אמונה ואין עול, בתו אמרה: גדול העצה ורב </w:t>
      </w:r>
      <w:proofErr w:type="spellStart"/>
      <w:r>
        <w:rPr>
          <w:rtl/>
          <w:lang w:eastAsia="en-US"/>
        </w:rPr>
        <w:t>העליליה</w:t>
      </w:r>
      <w:proofErr w:type="spellEnd"/>
      <w:r>
        <w:rPr>
          <w:rtl/>
          <w:lang w:eastAsia="en-US"/>
        </w:rPr>
        <w:t xml:space="preserve"> אשר עיניך פקוחות על כל דרכי </w:t>
      </w:r>
      <w:r>
        <w:rPr>
          <w:rFonts w:hint="cs"/>
          <w:rtl/>
          <w:lang w:eastAsia="en-US"/>
        </w:rPr>
        <w:t xml:space="preserve">איש </w:t>
      </w:r>
      <w:r>
        <w:rPr>
          <w:rtl/>
          <w:lang w:eastAsia="en-US"/>
        </w:rPr>
        <w:t>וגו</w:t>
      </w:r>
      <w:r>
        <w:rPr>
          <w:rFonts w:hint="cs"/>
          <w:rtl/>
          <w:lang w:eastAsia="en-US"/>
        </w:rPr>
        <w:t xml:space="preserve"> ".</w:t>
      </w:r>
    </w:p>
  </w:footnote>
  <w:footnote w:id="7">
    <w:p w14:paraId="51D42EA1" w14:textId="21F0E9F0" w:rsidR="00AE66D8" w:rsidRDefault="00AE66D8" w:rsidP="00AE66D8">
      <w:pPr>
        <w:pStyle w:val="a3"/>
      </w:pPr>
      <w:r>
        <w:rPr>
          <w:rStyle w:val="a5"/>
        </w:rPr>
        <w:footnoteRef/>
      </w:r>
      <w:r>
        <w:rPr>
          <w:rtl/>
        </w:rPr>
        <w:t xml:space="preserve"> </w:t>
      </w:r>
      <w:r w:rsidR="0078348B">
        <w:rPr>
          <w:rFonts w:hint="cs"/>
          <w:rtl/>
          <w:lang w:eastAsia="en-US"/>
        </w:rPr>
        <w:t xml:space="preserve">כל כך התקבע רעיון העולם הבא כמוצא לבעיית "צדיק ורע לו, רשע וטוב לו" בעולם הזה, </w:t>
      </w:r>
      <w:r>
        <w:rPr>
          <w:rFonts w:hint="cs"/>
          <w:rtl/>
          <w:lang w:eastAsia="en-US"/>
        </w:rPr>
        <w:t>עד שחששו חכמים לקבל כל שכר שהוא בעולם הזה וראו בכל דבר טוב שקורה להם, בפרט ניסים ואירועים חריגים, כמי שגורמים למיעוט השכר בעולם הבא. ראו דברינו שולחן מלא ושולחן ריק (בכתיבה). האמנם כבר לא ייתכן "צדיק וטוב לו"</w:t>
      </w:r>
      <w:r w:rsidR="0078348B">
        <w:rPr>
          <w:rFonts w:hint="cs"/>
          <w:rtl/>
          <w:lang w:eastAsia="en-US"/>
        </w:rPr>
        <w:t xml:space="preserve"> כלל</w:t>
      </w:r>
      <w:r>
        <w:rPr>
          <w:rFonts w:hint="cs"/>
          <w:rtl/>
          <w:lang w:eastAsia="en-US"/>
        </w:rPr>
        <w:t xml:space="preserve">? נניח ונשים בצד את "רשע וטוב לו" ונתמקד לרגע בעושי טוב. האמנם כבר לא ייתכן "צדיק וטוב לו", האם הבטחות התורה לעושי הטובה בעולם הזה, בטלו ועברו מן העולם? האם "אסור" לקב"ה לעשות שום הצלה וישועה לאדם בעולם הזה, בלי שינוכו לו מזכויותיו לעולם הבא?. איפה קרבן/ברכת הודאה שמכל הקרבנות שבעולם אינו בטל גם לעתיד לבא (ויקרא רבה ט ז, בדברינו זובח תודה יכבדני)? איפה ברכת הגומל, יולדת, חגיגה בחג? איפה כל ברכות </w:t>
      </w:r>
      <w:proofErr w:type="spellStart"/>
      <w:r>
        <w:rPr>
          <w:rFonts w:hint="cs"/>
          <w:rtl/>
          <w:lang w:eastAsia="en-US"/>
        </w:rPr>
        <w:t>הנהנין</w:t>
      </w:r>
      <w:proofErr w:type="spellEnd"/>
      <w:r>
        <w:rPr>
          <w:rFonts w:hint="cs"/>
          <w:rtl/>
          <w:lang w:eastAsia="en-US"/>
        </w:rPr>
        <w:t xml:space="preserve"> והלל? למה אנחנו מודים על הניסים ועל הנפלאות, למן יציאת מצרים, דרך חנוכה ופורים (מגילת תענית) ועד יום העצמאות ויום ירושלים בימינו?</w:t>
      </w:r>
    </w:p>
  </w:footnote>
  <w:footnote w:id="8">
    <w:p w14:paraId="0704AF31" w14:textId="61BC071F" w:rsidR="00916FA8" w:rsidRDefault="00916FA8" w:rsidP="00916FA8">
      <w:pPr>
        <w:pStyle w:val="a3"/>
      </w:pPr>
      <w:r>
        <w:rPr>
          <w:rStyle w:val="a5"/>
        </w:rPr>
        <w:footnoteRef/>
      </w:r>
      <w:r>
        <w:rPr>
          <w:rtl/>
        </w:rPr>
        <w:t xml:space="preserve"> </w:t>
      </w:r>
      <w:r>
        <w:rPr>
          <w:rFonts w:hint="cs"/>
          <w:rtl/>
          <w:lang w:eastAsia="en-US"/>
        </w:rPr>
        <w:t xml:space="preserve">חזרנו לפסוק בקהלת והפעם עם מדרש/פרשן מאוחר שלבטח הכיר את הסברי חז"ל הנ"ל ועל פיהם חוזר ומבאר את הפסוק בקהלת כשיטה שראינו לעיל </w:t>
      </w:r>
      <w:proofErr w:type="spellStart"/>
      <w:r>
        <w:rPr>
          <w:rFonts w:hint="cs"/>
          <w:rtl/>
          <w:lang w:eastAsia="en-US"/>
        </w:rPr>
        <w:t>ברד"ק</w:t>
      </w:r>
      <w:proofErr w:type="spellEnd"/>
      <w:r>
        <w:rPr>
          <w:rFonts w:hint="cs"/>
          <w:rtl/>
          <w:lang w:eastAsia="en-US"/>
        </w:rPr>
        <w:t xml:space="preserve">. "מעשה הצדיקים" הוא הטוב שמגיע לצדיקים שהרשע מקבל בעולם הזה על מנת לסגור </w:t>
      </w:r>
      <w:proofErr w:type="spellStart"/>
      <w:r>
        <w:rPr>
          <w:rFonts w:hint="cs"/>
          <w:rtl/>
          <w:lang w:eastAsia="en-US"/>
        </w:rPr>
        <w:t>איתו</w:t>
      </w:r>
      <w:proofErr w:type="spellEnd"/>
      <w:r>
        <w:rPr>
          <w:rFonts w:hint="cs"/>
          <w:rtl/>
          <w:lang w:eastAsia="en-US"/>
        </w:rPr>
        <w:t xml:space="preserve"> חשבון לעולם הבא. ומה פירוש שלרשעים מגיע כמעשה הצדיקים? בדיוק כדעה הנ"ל שהטיב להגדיר </w:t>
      </w:r>
      <w:proofErr w:type="spellStart"/>
      <w:r>
        <w:rPr>
          <w:rFonts w:hint="cs"/>
          <w:rtl/>
          <w:lang w:eastAsia="en-US"/>
        </w:rPr>
        <w:t>רד"ק</w:t>
      </w:r>
      <w:proofErr w:type="spellEnd"/>
      <w:r>
        <w:rPr>
          <w:rFonts w:hint="cs"/>
          <w:rtl/>
          <w:lang w:eastAsia="en-US"/>
        </w:rPr>
        <w:t xml:space="preserve"> על הפסוק בתהלים: "</w:t>
      </w:r>
      <w:r>
        <w:rPr>
          <w:rtl/>
          <w:lang w:eastAsia="en-US"/>
        </w:rPr>
        <w:t>בפרוח רשעים כמו עשב, כלומר, שיצליחו בעולם הזה</w:t>
      </w:r>
      <w:r>
        <w:rPr>
          <w:rFonts w:hint="cs"/>
          <w:rtl/>
          <w:lang w:eastAsia="en-US"/>
        </w:rPr>
        <w:t xml:space="preserve"> ... </w:t>
      </w:r>
      <w:proofErr w:type="spellStart"/>
      <w:r>
        <w:rPr>
          <w:rtl/>
          <w:lang w:eastAsia="en-US"/>
        </w:rPr>
        <w:t>להשמדם</w:t>
      </w:r>
      <w:proofErr w:type="spellEnd"/>
      <w:r>
        <w:rPr>
          <w:rtl/>
          <w:lang w:eastAsia="en-US"/>
        </w:rPr>
        <w:t xml:space="preserve"> עדי עד, כלומר, שלא יהיה להם חלק לעולם הבא שהוא עדי עד</w:t>
      </w:r>
      <w:r>
        <w:rPr>
          <w:rFonts w:hint="cs"/>
          <w:rtl/>
          <w:lang w:eastAsia="en-US"/>
        </w:rPr>
        <w:t>". האמנם זה פשט הפסוק בקהלת?</w:t>
      </w:r>
    </w:p>
  </w:footnote>
  <w:footnote w:id="9">
    <w:p w14:paraId="07C6B3CA" w14:textId="7F28EF50" w:rsidR="00F315D9" w:rsidRDefault="00F315D9" w:rsidP="000463BC">
      <w:pPr>
        <w:pStyle w:val="a3"/>
        <w:rPr>
          <w:lang w:eastAsia="en-US"/>
        </w:rPr>
      </w:pPr>
      <w:r>
        <w:rPr>
          <w:rStyle w:val="a5"/>
        </w:rPr>
        <w:footnoteRef/>
      </w:r>
      <w:r>
        <w:rPr>
          <w:rtl/>
        </w:rPr>
        <w:t xml:space="preserve"> </w:t>
      </w:r>
      <w:r>
        <w:rPr>
          <w:rFonts w:hint="cs"/>
          <w:rtl/>
          <w:lang w:eastAsia="en-US"/>
        </w:rPr>
        <w:t xml:space="preserve">עד כאן משתמע </w:t>
      </w:r>
      <w:r w:rsidR="00BD3F07">
        <w:rPr>
          <w:rFonts w:hint="cs"/>
          <w:rtl/>
          <w:lang w:eastAsia="en-US"/>
        </w:rPr>
        <w:t xml:space="preserve">לכאורה </w:t>
      </w:r>
      <w:r>
        <w:rPr>
          <w:rFonts w:hint="cs"/>
          <w:rtl/>
          <w:lang w:eastAsia="en-US"/>
        </w:rPr>
        <w:t xml:space="preserve">כדעה הרווחת הנ"ל. מה הוא "כמעשה הרשעים" שמגיע לצדיקים בעולם הזה? </w:t>
      </w:r>
      <w:r>
        <w:rPr>
          <w:rtl/>
          <w:lang w:eastAsia="en-US"/>
        </w:rPr>
        <w:t>–</w:t>
      </w:r>
      <w:r>
        <w:rPr>
          <w:rFonts w:hint="cs"/>
          <w:rtl/>
          <w:lang w:eastAsia="en-US"/>
        </w:rPr>
        <w:t xml:space="preserve"> שרע לצדיקים בעולם הזה</w:t>
      </w:r>
      <w:r w:rsidR="00CF4CCA">
        <w:rPr>
          <w:rFonts w:hint="cs"/>
          <w:rtl/>
          <w:lang w:eastAsia="en-US"/>
        </w:rPr>
        <w:t xml:space="preserve">, </w:t>
      </w:r>
      <w:r w:rsidR="00F8038A">
        <w:rPr>
          <w:rFonts w:hint="cs"/>
          <w:rtl/>
          <w:lang w:eastAsia="en-US"/>
        </w:rPr>
        <w:t xml:space="preserve">משום </w:t>
      </w:r>
      <w:r w:rsidR="00CF4CCA">
        <w:rPr>
          <w:rFonts w:hint="cs"/>
          <w:rtl/>
          <w:lang w:eastAsia="en-US"/>
        </w:rPr>
        <w:t xml:space="preserve">שהם מקבלים את </w:t>
      </w:r>
      <w:r w:rsidR="000463BC">
        <w:rPr>
          <w:rFonts w:hint="cs"/>
          <w:rtl/>
          <w:lang w:eastAsia="en-US"/>
        </w:rPr>
        <w:t>"מעשה הרשעים", היינו את העונש המצופה לרשעים בעולם הבא, וסופם שאשריהם בעולם הבא</w:t>
      </w:r>
      <w:r w:rsidR="008847DD">
        <w:rPr>
          <w:rFonts w:hint="cs"/>
          <w:rtl/>
          <w:lang w:eastAsia="en-US"/>
        </w:rPr>
        <w:t xml:space="preserve">. </w:t>
      </w:r>
      <w:r w:rsidR="00F8038A">
        <w:rPr>
          <w:rFonts w:hint="cs"/>
          <w:rtl/>
          <w:lang w:eastAsia="en-US"/>
        </w:rPr>
        <w:t xml:space="preserve">וההפך ברשעים שקבלים </w:t>
      </w:r>
      <w:r w:rsidR="000463BC">
        <w:rPr>
          <w:rFonts w:hint="cs"/>
          <w:rtl/>
          <w:lang w:eastAsia="en-US"/>
        </w:rPr>
        <w:t xml:space="preserve">בעולם הזה </w:t>
      </w:r>
      <w:r w:rsidR="00F8038A">
        <w:rPr>
          <w:rFonts w:hint="cs"/>
          <w:rtl/>
          <w:lang w:eastAsia="en-US"/>
        </w:rPr>
        <w:t>"כמעשה הצדיקים</w:t>
      </w:r>
      <w:r w:rsidR="000463BC">
        <w:rPr>
          <w:rFonts w:hint="cs"/>
          <w:rtl/>
          <w:lang w:eastAsia="en-US"/>
        </w:rPr>
        <w:t xml:space="preserve">", היינו כשכר שיגיע לצדיקים בעולם הבא, </w:t>
      </w:r>
      <w:r w:rsidR="00F8038A">
        <w:rPr>
          <w:rFonts w:hint="cs"/>
          <w:rtl/>
          <w:lang w:eastAsia="en-US"/>
        </w:rPr>
        <w:t>על מעט המצוות שעשו בעולם הזה</w:t>
      </w:r>
      <w:r w:rsidR="000463BC">
        <w:rPr>
          <w:rFonts w:hint="cs"/>
          <w:rtl/>
          <w:lang w:eastAsia="en-US"/>
        </w:rPr>
        <w:t>,</w:t>
      </w:r>
      <w:r w:rsidR="00F8038A">
        <w:rPr>
          <w:rFonts w:hint="cs"/>
          <w:rtl/>
          <w:lang w:eastAsia="en-US"/>
        </w:rPr>
        <w:t xml:space="preserve"> </w:t>
      </w:r>
      <w:r w:rsidR="00762DE7">
        <w:rPr>
          <w:rFonts w:hint="cs"/>
          <w:rtl/>
          <w:lang w:eastAsia="en-US"/>
        </w:rPr>
        <w:t>ו</w:t>
      </w:r>
      <w:r w:rsidR="005E4ABC">
        <w:rPr>
          <w:rFonts w:hint="cs"/>
          <w:rtl/>
          <w:lang w:eastAsia="en-US"/>
        </w:rPr>
        <w:t xml:space="preserve">לפיכך </w:t>
      </w:r>
      <w:r w:rsidR="00762DE7">
        <w:rPr>
          <w:rFonts w:hint="cs"/>
          <w:rtl/>
          <w:lang w:eastAsia="en-US"/>
        </w:rPr>
        <w:t>"אוי להם" לעולם הבא.</w:t>
      </w:r>
      <w:r w:rsidR="00F8038A">
        <w:rPr>
          <w:rFonts w:hint="cs"/>
          <w:rtl/>
          <w:lang w:eastAsia="en-US"/>
        </w:rPr>
        <w:t xml:space="preserve"> </w:t>
      </w:r>
      <w:r w:rsidR="008847DD">
        <w:rPr>
          <w:rFonts w:hint="cs"/>
          <w:rtl/>
          <w:lang w:eastAsia="en-US"/>
        </w:rPr>
        <w:t>ראו פירוש רש"י על קטע זה: "</w:t>
      </w:r>
      <w:r w:rsidR="008847DD" w:rsidRPr="008847DD">
        <w:rPr>
          <w:rtl/>
        </w:rPr>
        <w:t>אשריהם לצדיקים - כלומר אשרי הצדיקים שמגיע אליהם כמעשה הרשעים שבעולם הבא בעולם הזה</w:t>
      </w:r>
      <w:r w:rsidR="008847DD">
        <w:rPr>
          <w:rFonts w:hint="cs"/>
          <w:rtl/>
        </w:rPr>
        <w:t>,</w:t>
      </w:r>
      <w:r w:rsidR="008847DD" w:rsidRPr="008847DD">
        <w:rPr>
          <w:rtl/>
        </w:rPr>
        <w:t xml:space="preserve"> כלומר שמגיע אליהם צרות לצדיקים בעולם הזה כדרך שמגיע לרשעים בעוה"ב</w:t>
      </w:r>
      <w:r w:rsidR="008847DD">
        <w:rPr>
          <w:rFonts w:hint="cs"/>
          <w:rtl/>
        </w:rPr>
        <w:t xml:space="preserve">". וכך גם </w:t>
      </w:r>
      <w:proofErr w:type="spellStart"/>
      <w:r w:rsidR="008847DD">
        <w:rPr>
          <w:rFonts w:hint="cs"/>
          <w:rtl/>
        </w:rPr>
        <w:t>שטיינזלץ</w:t>
      </w:r>
      <w:proofErr w:type="spellEnd"/>
      <w:r w:rsidR="008847DD">
        <w:rPr>
          <w:rFonts w:hint="cs"/>
          <w:rtl/>
        </w:rPr>
        <w:t xml:space="preserve"> שם. </w:t>
      </w:r>
      <w:r w:rsidR="008847DD">
        <w:rPr>
          <w:rFonts w:hint="cs"/>
          <w:rtl/>
          <w:lang w:eastAsia="en-US"/>
        </w:rPr>
        <w:t>האם תיתכן כאן ובפסוק בקהלת קריאה אחרת? כן! אומר רבא מיד בסמוך</w:t>
      </w:r>
      <w:r w:rsidR="00762DE7">
        <w:rPr>
          <w:rFonts w:hint="cs"/>
          <w:rtl/>
          <w:lang w:eastAsia="en-US"/>
        </w:rPr>
        <w:t>, בהחלט!</w:t>
      </w:r>
      <w:r>
        <w:rPr>
          <w:rFonts w:hint="cs"/>
          <w:rtl/>
          <w:lang w:eastAsia="en-US"/>
        </w:rPr>
        <w:t>.</w:t>
      </w:r>
    </w:p>
  </w:footnote>
  <w:footnote w:id="10">
    <w:p w14:paraId="1DA29F8B" w14:textId="3545134E" w:rsidR="00AA29D6" w:rsidRDefault="00AA29D6" w:rsidP="00AA29D6">
      <w:pPr>
        <w:pStyle w:val="a3"/>
      </w:pPr>
      <w:r>
        <w:rPr>
          <w:rStyle w:val="a5"/>
        </w:rPr>
        <w:footnoteRef/>
      </w:r>
      <w:r>
        <w:rPr>
          <w:rtl/>
        </w:rPr>
        <w:t xml:space="preserve"> </w:t>
      </w:r>
      <w:r>
        <w:rPr>
          <w:rFonts w:hint="cs"/>
          <w:rtl/>
          <w:lang w:eastAsia="en-US"/>
        </w:rPr>
        <w:t>מפרש רש"י: "</w:t>
      </w:r>
      <w:r w:rsidRPr="00F63BB7">
        <w:rPr>
          <w:rtl/>
          <w:lang w:eastAsia="en-US"/>
        </w:rPr>
        <w:t>צדיקים</w:t>
      </w:r>
      <w:r>
        <w:rPr>
          <w:rFonts w:hint="cs"/>
          <w:rtl/>
          <w:lang w:eastAsia="en-US"/>
        </w:rPr>
        <w:t>,</w:t>
      </w:r>
      <w:r w:rsidRPr="00F63BB7">
        <w:rPr>
          <w:rtl/>
          <w:lang w:eastAsia="en-US"/>
        </w:rPr>
        <w:t xml:space="preserve"> אי אכלי תרי </w:t>
      </w:r>
      <w:proofErr w:type="spellStart"/>
      <w:r w:rsidRPr="00F63BB7">
        <w:rPr>
          <w:rtl/>
          <w:lang w:eastAsia="en-US"/>
        </w:rPr>
        <w:t>עלמי</w:t>
      </w:r>
      <w:proofErr w:type="spellEnd"/>
      <w:r w:rsidRPr="00F63BB7">
        <w:rPr>
          <w:rtl/>
          <w:lang w:eastAsia="en-US"/>
        </w:rPr>
        <w:t xml:space="preserve"> מי </w:t>
      </w:r>
      <w:proofErr w:type="spellStart"/>
      <w:r w:rsidRPr="00F63BB7">
        <w:rPr>
          <w:rtl/>
          <w:lang w:eastAsia="en-US"/>
        </w:rPr>
        <w:t>סני</w:t>
      </w:r>
      <w:proofErr w:type="spellEnd"/>
      <w:r w:rsidRPr="00F63BB7">
        <w:rPr>
          <w:rtl/>
          <w:lang w:eastAsia="en-US"/>
        </w:rPr>
        <w:t xml:space="preserve"> להו - מי </w:t>
      </w:r>
      <w:proofErr w:type="spellStart"/>
      <w:r w:rsidRPr="00F63BB7">
        <w:rPr>
          <w:rtl/>
          <w:lang w:eastAsia="en-US"/>
        </w:rPr>
        <w:t>שנאוי</w:t>
      </w:r>
      <w:proofErr w:type="spellEnd"/>
      <w:r w:rsidRPr="00F63BB7">
        <w:rPr>
          <w:rtl/>
          <w:lang w:eastAsia="en-US"/>
        </w:rPr>
        <w:t xml:space="preserve"> הוא להם [כלומר כלום רע להם] לצדיקים שאוכלים שני עולמות שיש להם טובה בעוה"ז ובעוה"ב</w:t>
      </w:r>
      <w:r>
        <w:rPr>
          <w:rFonts w:hint="cs"/>
          <w:rtl/>
          <w:lang w:eastAsia="en-US"/>
        </w:rPr>
        <w:t xml:space="preserve">?". </w:t>
      </w:r>
      <w:proofErr w:type="spellStart"/>
      <w:r>
        <w:rPr>
          <w:rFonts w:hint="cs"/>
          <w:rtl/>
          <w:lang w:eastAsia="en-US"/>
        </w:rPr>
        <w:t>ושטיינזלץ</w:t>
      </w:r>
      <w:proofErr w:type="spellEnd"/>
      <w:r>
        <w:rPr>
          <w:rFonts w:hint="cs"/>
          <w:rtl/>
          <w:lang w:eastAsia="en-US"/>
        </w:rPr>
        <w:t>: "</w:t>
      </w:r>
      <w:r w:rsidRPr="00F63BB7">
        <w:rPr>
          <w:rtl/>
          <w:lang w:eastAsia="en-US"/>
        </w:rPr>
        <w:t xml:space="preserve">וכי הצדיקים אם היו אוכלים </w:t>
      </w:r>
      <w:r>
        <w:rPr>
          <w:rFonts w:hint="cs"/>
          <w:rtl/>
          <w:lang w:eastAsia="en-US"/>
        </w:rPr>
        <w:t xml:space="preserve">(הצדיקים) </w:t>
      </w:r>
      <w:r w:rsidRPr="00F63BB7">
        <w:rPr>
          <w:rtl/>
          <w:lang w:eastAsia="en-US"/>
        </w:rPr>
        <w:t>ונהנים משני עולמות, האם היה מגונה להם? מדוע צריך אתה לומר שהצדיקים חייבים לסבול בעולם הזה?</w:t>
      </w:r>
    </w:p>
  </w:footnote>
  <w:footnote w:id="11">
    <w:p w14:paraId="374A6773" w14:textId="752422CD" w:rsidR="00CA7F16" w:rsidRDefault="00CA7F16">
      <w:pPr>
        <w:pStyle w:val="a3"/>
        <w:rPr>
          <w:rtl/>
        </w:rPr>
      </w:pPr>
      <w:r>
        <w:rPr>
          <w:rStyle w:val="a5"/>
        </w:rPr>
        <w:footnoteRef/>
      </w:r>
      <w:r>
        <w:rPr>
          <w:rtl/>
        </w:rPr>
        <w:t xml:space="preserve"> </w:t>
      </w:r>
      <w:r>
        <w:rPr>
          <w:rFonts w:hint="cs"/>
          <w:rtl/>
          <w:lang w:eastAsia="en-US"/>
        </w:rPr>
        <w:t xml:space="preserve">רבא נזדעק ויוצא חוצץ נגד הדעה שבהכרח על הצדיקים לסבול בעולם הזה. </w:t>
      </w:r>
      <w:r w:rsidRPr="00F63BB7">
        <w:rPr>
          <w:rtl/>
          <w:lang w:eastAsia="en-US"/>
        </w:rPr>
        <w:t>למה לא יהיה טוב לצדיק בעולם הזה. למה הפקעתם טובה בעולם הזה לצדיקים מכל וכל</w:t>
      </w:r>
      <w:r w:rsidR="00762DE7">
        <w:rPr>
          <w:rFonts w:hint="cs"/>
          <w:rtl/>
          <w:lang w:eastAsia="en-US"/>
        </w:rPr>
        <w:t xml:space="preserve"> והעברתם את כולה לרשעים</w:t>
      </w:r>
      <w:r w:rsidRPr="00F63BB7">
        <w:rPr>
          <w:rtl/>
          <w:lang w:eastAsia="en-US"/>
        </w:rPr>
        <w:t>?</w:t>
      </w:r>
      <w:r>
        <w:rPr>
          <w:rFonts w:hint="cs"/>
          <w:rtl/>
          <w:lang w:eastAsia="en-US"/>
        </w:rPr>
        <w:t xml:space="preserve"> למה לא "תורה וגדולה במקום אחד"? למה לא צדיק מלשון צודק ובטוח בצדקתו כאן ועכשיו? חברים, זועק רבא, אתם קוראים את הפסוק בקהלת</w:t>
      </w:r>
      <w:r w:rsidR="00762DE7">
        <w:rPr>
          <w:rFonts w:hint="cs"/>
          <w:rtl/>
          <w:lang w:eastAsia="en-US"/>
        </w:rPr>
        <w:t xml:space="preserve"> ואת דרשת רב נחמן בר רב </w:t>
      </w:r>
      <w:proofErr w:type="spellStart"/>
      <w:r w:rsidR="00762DE7">
        <w:rPr>
          <w:rFonts w:hint="cs"/>
          <w:rtl/>
          <w:lang w:eastAsia="en-US"/>
        </w:rPr>
        <w:t>חסדא</w:t>
      </w:r>
      <w:proofErr w:type="spellEnd"/>
      <w:r w:rsidR="00762DE7">
        <w:rPr>
          <w:rFonts w:hint="cs"/>
          <w:rtl/>
          <w:lang w:eastAsia="en-US"/>
        </w:rPr>
        <w:t>,</w:t>
      </w:r>
      <w:r>
        <w:rPr>
          <w:rFonts w:hint="cs"/>
          <w:rtl/>
          <w:lang w:eastAsia="en-US"/>
        </w:rPr>
        <w:t xml:space="preserve"> לא נכון. לא שמתם לב לדקדוק שבדרשת רב נחמן שהופך את "אשר" של הצדיקים </w:t>
      </w:r>
      <w:proofErr w:type="spellStart"/>
      <w:r>
        <w:rPr>
          <w:rFonts w:hint="cs"/>
          <w:rtl/>
          <w:lang w:eastAsia="en-US"/>
        </w:rPr>
        <w:t>לאשרי</w:t>
      </w:r>
      <w:proofErr w:type="spellEnd"/>
      <w:r>
        <w:rPr>
          <w:rFonts w:hint="cs"/>
          <w:rtl/>
          <w:lang w:eastAsia="en-US"/>
        </w:rPr>
        <w:t xml:space="preserve"> (ואת "ויש" של הרשעים ל"אוי"). ובעקבות מהפך זה, יוצר מהפך גדול יותר. "מעשה הרשעים" ו"מעשה הצדיקים" מתהפך כאן, ובניגוד גמור לדרשות הנ"ל שהצדיק מקבל ייסורים בעולם הזה על מנת שינחל עולם הבא שלם וההפך ברשע. מנין לקח רבא שיטה זו?</w:t>
      </w:r>
    </w:p>
  </w:footnote>
  <w:footnote w:id="12">
    <w:p w14:paraId="1C2D1FF6" w14:textId="19EFB354" w:rsidR="00E24C3C" w:rsidRDefault="00E24C3C">
      <w:pPr>
        <w:pStyle w:val="a3"/>
      </w:pPr>
      <w:r>
        <w:rPr>
          <w:rStyle w:val="a5"/>
        </w:rPr>
        <w:footnoteRef/>
      </w:r>
      <w:r>
        <w:rPr>
          <w:rtl/>
        </w:rPr>
        <w:t xml:space="preserve"> </w:t>
      </w:r>
      <w:r>
        <w:rPr>
          <w:rFonts w:hint="cs"/>
          <w:rtl/>
        </w:rPr>
        <w:t>למדתם (קיימתם) מסכת פלונית ומסכת פלונית?</w:t>
      </w:r>
    </w:p>
  </w:footnote>
  <w:footnote w:id="13">
    <w:p w14:paraId="715CA0E7" w14:textId="48A1111D" w:rsidR="00F330EF" w:rsidRDefault="00F330EF">
      <w:pPr>
        <w:pStyle w:val="a3"/>
      </w:pPr>
      <w:r>
        <w:rPr>
          <w:rStyle w:val="a5"/>
        </w:rPr>
        <w:footnoteRef/>
      </w:r>
      <w:r>
        <w:rPr>
          <w:rtl/>
        </w:rPr>
        <w:t xml:space="preserve"> </w:t>
      </w:r>
      <w:r>
        <w:rPr>
          <w:rFonts w:hint="cs"/>
          <w:rtl/>
        </w:rPr>
        <w:t>התעשרתם מעט, היינו התפרסתם ממשהו?</w:t>
      </w:r>
    </w:p>
  </w:footnote>
  <w:footnote w:id="14">
    <w:p w14:paraId="69DB4567" w14:textId="258E2A87" w:rsidR="0025074D" w:rsidRDefault="0025074D" w:rsidP="0025074D">
      <w:pPr>
        <w:pStyle w:val="a3"/>
        <w:rPr>
          <w:rtl/>
        </w:rPr>
      </w:pPr>
      <w:r>
        <w:rPr>
          <w:rStyle w:val="a5"/>
        </w:rPr>
        <w:footnoteRef/>
      </w:r>
      <w:r>
        <w:rPr>
          <w:rtl/>
        </w:rPr>
        <w:t xml:space="preserve"> </w:t>
      </w:r>
      <w:r>
        <w:rPr>
          <w:rFonts w:hint="cs"/>
          <w:rtl/>
          <w:lang w:eastAsia="en-US"/>
        </w:rPr>
        <w:t>בשולי שיטת רבא מובא סיפור זה בו הוא חוקר את תלמידיו אם הם "הקימו" (למדו היטב והמסכת 'קימת' אצלם) מסכת פלונית זזו או אחרת, וכיצד התפרנסו בזמן שלמדו? הם עונים לו בחיוב על שתי שאלותיו. והוא משבח אותם (באזני הקהל? בדרשה פומבית?) שהם הצדיקים, אשריהם שזכו למה שזוכים הרשעים בעולם הזה? מה היא זכות זו? שנהנו מיגיע כפיהם (רכושם) גם כאשר למדו תורה וזכו לשני (שלושה?) עולמות. ונראה להוסיף ולדרוש בשבח תלמידי רבא אלה: אשריהם גם שלא עושים את התורה קרדום לחפור בה. ראו בגמרא ברכות לה ב מי מכריז בבית המדרש: אל תבואו לכאן בימות ניסן ובימות תשרי  ....</w:t>
      </w:r>
    </w:p>
  </w:footnote>
  <w:footnote w:id="15">
    <w:p w14:paraId="4645EDF2" w14:textId="2C7BAE00" w:rsidR="004051E0" w:rsidRDefault="004051E0">
      <w:pPr>
        <w:pStyle w:val="a3"/>
        <w:rPr>
          <w:rtl/>
        </w:rPr>
      </w:pPr>
      <w:r>
        <w:rPr>
          <w:rStyle w:val="a5"/>
        </w:rPr>
        <w:footnoteRef/>
      </w:r>
      <w:r>
        <w:rPr>
          <w:rtl/>
        </w:rPr>
        <w:t xml:space="preserve"> </w:t>
      </w:r>
      <w:r>
        <w:rPr>
          <w:rFonts w:hint="cs"/>
          <w:rtl/>
          <w:lang w:eastAsia="en-US"/>
        </w:rPr>
        <w:t xml:space="preserve">לכאורה כדרשת רב נחמן בר רב </w:t>
      </w:r>
      <w:proofErr w:type="spellStart"/>
      <w:r>
        <w:rPr>
          <w:rFonts w:hint="cs"/>
          <w:rtl/>
          <w:lang w:eastAsia="en-US"/>
        </w:rPr>
        <w:t>חסדא</w:t>
      </w:r>
      <w:proofErr w:type="spellEnd"/>
      <w:r>
        <w:rPr>
          <w:rFonts w:hint="cs"/>
          <w:rtl/>
          <w:lang w:eastAsia="en-US"/>
        </w:rPr>
        <w:t xml:space="preserve"> לעיל בבבלי וכהסבר בהערה 2 לעיל. אך שימו לב להרחבה בדרשת רב נחמן: "</w:t>
      </w:r>
      <w:r>
        <w:rPr>
          <w:rtl/>
          <w:lang w:eastAsia="en-US"/>
        </w:rPr>
        <w:t xml:space="preserve">כמעשה הרשעים </w:t>
      </w:r>
      <w:r w:rsidRPr="005E4ABC">
        <w:rPr>
          <w:b/>
          <w:bCs/>
          <w:rtl/>
          <w:lang w:eastAsia="en-US"/>
        </w:rPr>
        <w:t>של עולם הבא בעולם הזה</w:t>
      </w:r>
      <w:r>
        <w:rPr>
          <w:rFonts w:hint="cs"/>
          <w:rtl/>
          <w:lang w:eastAsia="en-US"/>
        </w:rPr>
        <w:t xml:space="preserve"> ... </w:t>
      </w:r>
      <w:r>
        <w:rPr>
          <w:rtl/>
          <w:lang w:eastAsia="en-US"/>
        </w:rPr>
        <w:t xml:space="preserve">כמעשה הצדיקים </w:t>
      </w:r>
      <w:r w:rsidRPr="005E4ABC">
        <w:rPr>
          <w:b/>
          <w:bCs/>
          <w:rtl/>
          <w:lang w:eastAsia="en-US"/>
        </w:rPr>
        <w:t>של עולם הבא בעולם הזה</w:t>
      </w:r>
      <w:r>
        <w:rPr>
          <w:rFonts w:hint="cs"/>
          <w:rtl/>
          <w:lang w:eastAsia="en-US"/>
        </w:rPr>
        <w:t>"</w:t>
      </w:r>
      <w:r>
        <w:rPr>
          <w:rtl/>
          <w:lang w:eastAsia="en-US"/>
        </w:rPr>
        <w:t>.</w:t>
      </w:r>
      <w:r>
        <w:rPr>
          <w:rFonts w:hint="cs"/>
          <w:rtl/>
          <w:lang w:eastAsia="en-US"/>
        </w:rPr>
        <w:t xml:space="preserve"> מה שמביא לדקדוק של רבא. הדעת נותנת שהירושלמי הוא המקור לדברי רב נחמן בבבלי, אבל הנוסח המורחב בבלי נראה מדויק יותר</w:t>
      </w:r>
      <w:r>
        <w:rPr>
          <w:rFonts w:hint="cs"/>
          <w:rtl/>
        </w:rPr>
        <w:t>.</w:t>
      </w:r>
    </w:p>
  </w:footnote>
  <w:footnote w:id="16">
    <w:p w14:paraId="10ECF45E" w14:textId="796E02E9" w:rsidR="00813742" w:rsidRDefault="00813742">
      <w:pPr>
        <w:pStyle w:val="a3"/>
      </w:pPr>
      <w:r>
        <w:rPr>
          <w:rStyle w:val="a5"/>
        </w:rPr>
        <w:footnoteRef/>
      </w:r>
      <w:r>
        <w:rPr>
          <w:rtl/>
        </w:rPr>
        <w:t xml:space="preserve"> </w:t>
      </w:r>
      <w:r>
        <w:rPr>
          <w:rFonts w:hint="cs"/>
          <w:rtl/>
        </w:rPr>
        <w:t xml:space="preserve">הפסוק מתחיל במילה "יש", עובר למילה "אשר" אצל הצדיקים וחוזר למילה "ויש" אצל הרשעים. זו מהות דרשת </w:t>
      </w:r>
      <w:r>
        <w:rPr>
          <w:rtl/>
          <w:lang w:eastAsia="en-US"/>
        </w:rPr>
        <w:t xml:space="preserve">רב נחמן בר רב </w:t>
      </w:r>
      <w:proofErr w:type="spellStart"/>
      <w:r>
        <w:rPr>
          <w:rtl/>
          <w:lang w:eastAsia="en-US"/>
        </w:rPr>
        <w:t>חסדא</w:t>
      </w:r>
      <w:proofErr w:type="spellEnd"/>
      <w:r>
        <w:rPr>
          <w:rFonts w:hint="cs"/>
          <w:rtl/>
        </w:rPr>
        <w:t>. את זה יפתח ויפרש פני משה.</w:t>
      </w:r>
    </w:p>
  </w:footnote>
  <w:footnote w:id="17">
    <w:p w14:paraId="3CE4D883" w14:textId="226E9240" w:rsidR="00DD3126" w:rsidRDefault="00DD3126">
      <w:pPr>
        <w:pStyle w:val="a3"/>
      </w:pPr>
      <w:r>
        <w:rPr>
          <w:rStyle w:val="a5"/>
        </w:rPr>
        <w:footnoteRef/>
      </w:r>
      <w:r>
        <w:rPr>
          <w:rtl/>
        </w:rPr>
        <w:t xml:space="preserve"> </w:t>
      </w:r>
      <w:r>
        <w:rPr>
          <w:rFonts w:hint="cs"/>
          <w:rtl/>
        </w:rPr>
        <w:t>נראה שיש לתקן כאן "עולם הבא" במקום "עולם הזה" עפ"י דרשת רב נחמן בהוריות בבלי לעיל.</w:t>
      </w:r>
    </w:p>
  </w:footnote>
  <w:footnote w:id="18">
    <w:p w14:paraId="00147992" w14:textId="19BF19A5" w:rsidR="00894B87" w:rsidRDefault="00894B87" w:rsidP="00894B87">
      <w:pPr>
        <w:pStyle w:val="a3"/>
        <w:rPr>
          <w:rtl/>
        </w:rPr>
      </w:pPr>
      <w:r>
        <w:rPr>
          <w:rStyle w:val="a5"/>
        </w:rPr>
        <w:footnoteRef/>
      </w:r>
      <w:r>
        <w:rPr>
          <w:rtl/>
        </w:rPr>
        <w:t xml:space="preserve"> </w:t>
      </w:r>
      <w:r>
        <w:rPr>
          <w:rFonts w:hint="cs"/>
          <w:rtl/>
          <w:lang w:eastAsia="en-US"/>
        </w:rPr>
        <w:t>פירוש פני משה הוא בדיוק כשיטת רבא בגמרא הוריות</w:t>
      </w:r>
      <w:r w:rsidR="004A3476">
        <w:rPr>
          <w:rFonts w:hint="cs"/>
          <w:rtl/>
          <w:lang w:eastAsia="en-US"/>
        </w:rPr>
        <w:t xml:space="preserve">. רבא אינו מבטל את רעיונות קודמיו ובוודאי לא את הקונספט של העולם הבא. גם לא את הרעיון שסבל הצדיקים </w:t>
      </w:r>
      <w:r w:rsidR="003F3E65">
        <w:rPr>
          <w:rFonts w:hint="cs"/>
          <w:rtl/>
          <w:lang w:eastAsia="en-US"/>
        </w:rPr>
        <w:t xml:space="preserve">בעולם הזה </w:t>
      </w:r>
      <w:r w:rsidR="004A3476">
        <w:rPr>
          <w:rFonts w:hint="cs"/>
          <w:rtl/>
          <w:lang w:eastAsia="en-US"/>
        </w:rPr>
        <w:t>מחד</w:t>
      </w:r>
      <w:r w:rsidR="003F3E65">
        <w:rPr>
          <w:rFonts w:hint="cs"/>
          <w:rtl/>
          <w:lang w:eastAsia="en-US"/>
        </w:rPr>
        <w:t xml:space="preserve"> גיסא, והצלחת הרשעים מאידך גיסא, מזככים ומנקים כל אחד לקראת חלקו השלם בעולם הבא. רבא</w:t>
      </w:r>
      <w:r w:rsidR="009E5875">
        <w:rPr>
          <w:rFonts w:hint="cs"/>
          <w:rtl/>
          <w:lang w:eastAsia="en-US"/>
        </w:rPr>
        <w:t xml:space="preserve">, שהיה עשיר ובעל שדות מהם התפרנס בכבוד (מועד קטן </w:t>
      </w:r>
      <w:proofErr w:type="spellStart"/>
      <w:r w:rsidR="009E5875">
        <w:rPr>
          <w:rFonts w:hint="cs"/>
          <w:rtl/>
          <w:lang w:eastAsia="en-US"/>
        </w:rPr>
        <w:t>כח</w:t>
      </w:r>
      <w:proofErr w:type="spellEnd"/>
      <w:r w:rsidR="009E5875">
        <w:rPr>
          <w:rFonts w:hint="cs"/>
          <w:rtl/>
          <w:lang w:eastAsia="en-US"/>
        </w:rPr>
        <w:t xml:space="preserve">), </w:t>
      </w:r>
      <w:r w:rsidR="003F3E65">
        <w:rPr>
          <w:rFonts w:hint="cs"/>
          <w:rtl/>
          <w:lang w:eastAsia="en-US"/>
        </w:rPr>
        <w:t>מתקומם נגד הקצנה של הרעיון שמבטל לחלוטין את האפשרות שצדיקים נהנים ומצליחים בעולם הזה. למה שנוא עליכם הרעיון שהצדיק יכול לנחול שני עולמות</w:t>
      </w:r>
      <w:r w:rsidR="009E5875">
        <w:rPr>
          <w:rFonts w:hint="cs"/>
          <w:rtl/>
          <w:lang w:eastAsia="en-US"/>
        </w:rPr>
        <w:t xml:space="preserve"> (מה שהוא זכה)</w:t>
      </w:r>
      <w:r w:rsidR="003F3E65">
        <w:rPr>
          <w:rFonts w:hint="cs"/>
          <w:rtl/>
          <w:lang w:eastAsia="en-US"/>
        </w:rPr>
        <w:t xml:space="preserve">? </w:t>
      </w:r>
      <w:r>
        <w:rPr>
          <w:rFonts w:hint="cs"/>
          <w:rtl/>
          <w:lang w:eastAsia="en-US"/>
        </w:rPr>
        <w:t>ו</w:t>
      </w:r>
      <w:r w:rsidR="004A3476">
        <w:rPr>
          <w:rFonts w:hint="cs"/>
          <w:rtl/>
          <w:lang w:eastAsia="en-US"/>
        </w:rPr>
        <w:t xml:space="preserve">כאמור, </w:t>
      </w:r>
      <w:r>
        <w:rPr>
          <w:rFonts w:hint="cs"/>
          <w:rtl/>
          <w:lang w:eastAsia="en-US"/>
        </w:rPr>
        <w:t>נראה סביר לומר שהתלמוד הירושלמי קדם לבבלי</w:t>
      </w:r>
      <w:r w:rsidR="004A3476">
        <w:rPr>
          <w:rFonts w:hint="cs"/>
          <w:rtl/>
          <w:lang w:eastAsia="en-US"/>
        </w:rPr>
        <w:t xml:space="preserve">, אבל דרשת רב נחמן יותר מדויקת </w:t>
      </w:r>
      <w:r>
        <w:rPr>
          <w:rFonts w:hint="cs"/>
          <w:rtl/>
          <w:lang w:eastAsia="en-US"/>
        </w:rPr>
        <w:t>ו</w:t>
      </w:r>
      <w:r w:rsidR="009E5875">
        <w:rPr>
          <w:rFonts w:hint="cs"/>
          <w:rtl/>
          <w:lang w:eastAsia="en-US"/>
        </w:rPr>
        <w:t>סביר ש</w:t>
      </w:r>
      <w:r>
        <w:rPr>
          <w:rFonts w:hint="cs"/>
          <w:rtl/>
          <w:lang w:eastAsia="en-US"/>
        </w:rPr>
        <w:t xml:space="preserve">משם לקח רבא את "זעקתו". </w:t>
      </w:r>
      <w:r w:rsidR="004A3476">
        <w:rPr>
          <w:rFonts w:hint="cs"/>
          <w:rtl/>
          <w:lang w:eastAsia="en-US"/>
        </w:rPr>
        <w:t xml:space="preserve">אך </w:t>
      </w:r>
      <w:r>
        <w:rPr>
          <w:rFonts w:hint="cs"/>
          <w:rtl/>
          <w:lang w:eastAsia="en-US"/>
        </w:rPr>
        <w:t>מדוע פירוש פני משה לא מזכיר את רבא מהבבלי</w:t>
      </w:r>
      <w:r w:rsidR="004A3476">
        <w:rPr>
          <w:rFonts w:hint="cs"/>
          <w:rtl/>
          <w:lang w:eastAsia="en-US"/>
        </w:rPr>
        <w:t xml:space="preserve">? </w:t>
      </w:r>
      <w:r>
        <w:rPr>
          <w:rFonts w:hint="cs"/>
          <w:rtl/>
          <w:lang w:eastAsia="en-US"/>
        </w:rPr>
        <w:t>הרי הוא שזועק, לא אף אחד מחכמי ארץ ישראל</w:t>
      </w:r>
      <w:r w:rsidR="009E5875">
        <w:rPr>
          <w:rFonts w:hint="cs"/>
          <w:rtl/>
          <w:lang w:eastAsia="en-US"/>
        </w:rPr>
        <w:t>!</w:t>
      </w:r>
      <w:r w:rsidR="004A3476">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6CB2" w14:textId="640CBD33" w:rsidR="00F20344" w:rsidRDefault="00B25B24" w:rsidP="006316BB">
    <w:pPr>
      <w:pStyle w:val="1"/>
      <w:tabs>
        <w:tab w:val="right" w:pos="9299"/>
      </w:tabs>
      <w:rPr>
        <w:rtl/>
        <w:lang w:eastAsia="en-US"/>
      </w:rPr>
    </w:pPr>
    <w:r>
      <w:rPr>
        <w:rFonts w:hint="cs"/>
        <w:rtl/>
        <w:lang w:eastAsia="en-US"/>
      </w:rPr>
      <w:t>דפים מיוחדים</w:t>
    </w:r>
    <w:r w:rsidR="00F20344">
      <w:rPr>
        <w:rtl/>
        <w:lang w:eastAsia="en-US"/>
      </w:rPr>
      <w:tab/>
    </w:r>
    <w:r w:rsidR="00F20344">
      <w:rPr>
        <w:rFonts w:hint="cs"/>
        <w:rtl/>
        <w:lang w:eastAsia="en-US"/>
      </w:rPr>
      <w:t>תש</w:t>
    </w:r>
    <w:r w:rsidR="00763FFA">
      <w:rPr>
        <w:rFonts w:hint="cs"/>
        <w:rtl/>
        <w:lang w:eastAsia="en-US"/>
      </w:rPr>
      <w:t>פ"</w:t>
    </w:r>
    <w:r w:rsidR="006E0795">
      <w:rPr>
        <w:rFonts w:hint="cs"/>
        <w:rtl/>
        <w:lang w:eastAsia="en-US"/>
      </w:rPr>
      <w:t>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C889B" w14:textId="2DB0DFA6" w:rsidR="00F20344" w:rsidRDefault="00F20344">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B6487A">
      <w:rPr>
        <w:szCs w:val="24"/>
        <w:rtl/>
        <w:lang w:eastAsia="en-US"/>
      </w:rPr>
      <w:t>ואתחנן, שבת נחמו</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A43CCE">
      <w:rPr>
        <w:noProof/>
        <w:szCs w:val="24"/>
        <w:rtl/>
        <w:lang w:eastAsia="en-US"/>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xMbY0sLAwNDO1MDdT0lEKTi0uzszPAykwqwUATRlsjSwAAAA="/>
  </w:docVars>
  <w:rsids>
    <w:rsidRoot w:val="00DA0FF5"/>
    <w:rsid w:val="000026F4"/>
    <w:rsid w:val="00002C6C"/>
    <w:rsid w:val="000041B5"/>
    <w:rsid w:val="00004BB4"/>
    <w:rsid w:val="00041A04"/>
    <w:rsid w:val="00046140"/>
    <w:rsid w:val="000463BC"/>
    <w:rsid w:val="00047BAE"/>
    <w:rsid w:val="00067036"/>
    <w:rsid w:val="000872CA"/>
    <w:rsid w:val="000A7057"/>
    <w:rsid w:val="000B3778"/>
    <w:rsid w:val="000C30C3"/>
    <w:rsid w:val="000C70CA"/>
    <w:rsid w:val="000E01FC"/>
    <w:rsid w:val="000E366A"/>
    <w:rsid w:val="000F3C3F"/>
    <w:rsid w:val="00104E5D"/>
    <w:rsid w:val="0010635E"/>
    <w:rsid w:val="001313A1"/>
    <w:rsid w:val="00133CBA"/>
    <w:rsid w:val="00136C6C"/>
    <w:rsid w:val="00140982"/>
    <w:rsid w:val="001541F6"/>
    <w:rsid w:val="00160A08"/>
    <w:rsid w:val="00166DA2"/>
    <w:rsid w:val="001675AA"/>
    <w:rsid w:val="00173976"/>
    <w:rsid w:val="001751DB"/>
    <w:rsid w:val="0018561A"/>
    <w:rsid w:val="001B0157"/>
    <w:rsid w:val="001B2E0B"/>
    <w:rsid w:val="001B3DBB"/>
    <w:rsid w:val="001B4778"/>
    <w:rsid w:val="001B48DE"/>
    <w:rsid w:val="001C5458"/>
    <w:rsid w:val="001D4628"/>
    <w:rsid w:val="001E0AA3"/>
    <w:rsid w:val="001E0E1E"/>
    <w:rsid w:val="001E79BD"/>
    <w:rsid w:val="00202566"/>
    <w:rsid w:val="00213892"/>
    <w:rsid w:val="0023108B"/>
    <w:rsid w:val="00234293"/>
    <w:rsid w:val="002351FF"/>
    <w:rsid w:val="00236155"/>
    <w:rsid w:val="002475BF"/>
    <w:rsid w:val="00247B12"/>
    <w:rsid w:val="0025074D"/>
    <w:rsid w:val="00277456"/>
    <w:rsid w:val="00277AD0"/>
    <w:rsid w:val="00277C42"/>
    <w:rsid w:val="00280364"/>
    <w:rsid w:val="0028060C"/>
    <w:rsid w:val="002812E9"/>
    <w:rsid w:val="0028217B"/>
    <w:rsid w:val="002871D3"/>
    <w:rsid w:val="002935EF"/>
    <w:rsid w:val="002A203A"/>
    <w:rsid w:val="002B1ABB"/>
    <w:rsid w:val="002C5394"/>
    <w:rsid w:val="002C7B6A"/>
    <w:rsid w:val="002D388D"/>
    <w:rsid w:val="002F641A"/>
    <w:rsid w:val="00303BAE"/>
    <w:rsid w:val="00323450"/>
    <w:rsid w:val="0032518A"/>
    <w:rsid w:val="00330E1A"/>
    <w:rsid w:val="0033263B"/>
    <w:rsid w:val="00333184"/>
    <w:rsid w:val="00342773"/>
    <w:rsid w:val="003445C1"/>
    <w:rsid w:val="00362AA0"/>
    <w:rsid w:val="003648A7"/>
    <w:rsid w:val="00371B6C"/>
    <w:rsid w:val="0038726C"/>
    <w:rsid w:val="00392CEE"/>
    <w:rsid w:val="003C317E"/>
    <w:rsid w:val="003E241A"/>
    <w:rsid w:val="003E608C"/>
    <w:rsid w:val="003F05CE"/>
    <w:rsid w:val="003F0893"/>
    <w:rsid w:val="003F1E01"/>
    <w:rsid w:val="003F3E65"/>
    <w:rsid w:val="004051E0"/>
    <w:rsid w:val="00426535"/>
    <w:rsid w:val="004311AE"/>
    <w:rsid w:val="00434FF7"/>
    <w:rsid w:val="00437148"/>
    <w:rsid w:val="00443EB4"/>
    <w:rsid w:val="00444A7D"/>
    <w:rsid w:val="0045207E"/>
    <w:rsid w:val="00452D14"/>
    <w:rsid w:val="004732A1"/>
    <w:rsid w:val="00475A69"/>
    <w:rsid w:val="004A3476"/>
    <w:rsid w:val="004A4982"/>
    <w:rsid w:val="004A7A5C"/>
    <w:rsid w:val="004B1DE6"/>
    <w:rsid w:val="004C224F"/>
    <w:rsid w:val="004C6D6D"/>
    <w:rsid w:val="004D778E"/>
    <w:rsid w:val="004E044C"/>
    <w:rsid w:val="004E166E"/>
    <w:rsid w:val="004E238B"/>
    <w:rsid w:val="004F0399"/>
    <w:rsid w:val="00503F43"/>
    <w:rsid w:val="00513340"/>
    <w:rsid w:val="00516665"/>
    <w:rsid w:val="005172DD"/>
    <w:rsid w:val="00530E29"/>
    <w:rsid w:val="0057656D"/>
    <w:rsid w:val="00581D9C"/>
    <w:rsid w:val="00591651"/>
    <w:rsid w:val="005942B9"/>
    <w:rsid w:val="005A3926"/>
    <w:rsid w:val="005B2024"/>
    <w:rsid w:val="005C7564"/>
    <w:rsid w:val="005E28DB"/>
    <w:rsid w:val="005E4ABC"/>
    <w:rsid w:val="00600048"/>
    <w:rsid w:val="00604A36"/>
    <w:rsid w:val="006146F0"/>
    <w:rsid w:val="00614D1F"/>
    <w:rsid w:val="006316BB"/>
    <w:rsid w:val="00636DD3"/>
    <w:rsid w:val="0065112E"/>
    <w:rsid w:val="00656DB6"/>
    <w:rsid w:val="00666DF3"/>
    <w:rsid w:val="00670FD1"/>
    <w:rsid w:val="00673B23"/>
    <w:rsid w:val="006810C2"/>
    <w:rsid w:val="00681BE8"/>
    <w:rsid w:val="006908A0"/>
    <w:rsid w:val="00693596"/>
    <w:rsid w:val="006A7007"/>
    <w:rsid w:val="006B0E44"/>
    <w:rsid w:val="006B3071"/>
    <w:rsid w:val="006B78E8"/>
    <w:rsid w:val="006C47E3"/>
    <w:rsid w:val="006C6232"/>
    <w:rsid w:val="006D31D2"/>
    <w:rsid w:val="006D35A6"/>
    <w:rsid w:val="006E0795"/>
    <w:rsid w:val="006E1FA2"/>
    <w:rsid w:val="006E2286"/>
    <w:rsid w:val="006F312B"/>
    <w:rsid w:val="006F57D9"/>
    <w:rsid w:val="00701174"/>
    <w:rsid w:val="00706390"/>
    <w:rsid w:val="00737212"/>
    <w:rsid w:val="00737C86"/>
    <w:rsid w:val="00754CBA"/>
    <w:rsid w:val="0076034A"/>
    <w:rsid w:val="00762DE7"/>
    <w:rsid w:val="00763FFA"/>
    <w:rsid w:val="0078348B"/>
    <w:rsid w:val="00797F07"/>
    <w:rsid w:val="007A1C29"/>
    <w:rsid w:val="007A20D7"/>
    <w:rsid w:val="007A3024"/>
    <w:rsid w:val="007C624D"/>
    <w:rsid w:val="007C7FF4"/>
    <w:rsid w:val="007D1565"/>
    <w:rsid w:val="007D2902"/>
    <w:rsid w:val="007E3AC8"/>
    <w:rsid w:val="007E439E"/>
    <w:rsid w:val="007F032F"/>
    <w:rsid w:val="007F57D4"/>
    <w:rsid w:val="00802365"/>
    <w:rsid w:val="00805A41"/>
    <w:rsid w:val="00813742"/>
    <w:rsid w:val="00823B15"/>
    <w:rsid w:val="00836A54"/>
    <w:rsid w:val="00837B1B"/>
    <w:rsid w:val="0084677F"/>
    <w:rsid w:val="00850034"/>
    <w:rsid w:val="00851825"/>
    <w:rsid w:val="0085522D"/>
    <w:rsid w:val="00866C1E"/>
    <w:rsid w:val="00866F3C"/>
    <w:rsid w:val="00867EFD"/>
    <w:rsid w:val="00873D7C"/>
    <w:rsid w:val="008847DD"/>
    <w:rsid w:val="008925BD"/>
    <w:rsid w:val="00894B87"/>
    <w:rsid w:val="008A7316"/>
    <w:rsid w:val="008B22EC"/>
    <w:rsid w:val="008C1655"/>
    <w:rsid w:val="008C7CF6"/>
    <w:rsid w:val="008D118C"/>
    <w:rsid w:val="008D55C9"/>
    <w:rsid w:val="008D7018"/>
    <w:rsid w:val="00904E78"/>
    <w:rsid w:val="00905988"/>
    <w:rsid w:val="00914B2D"/>
    <w:rsid w:val="00916FA8"/>
    <w:rsid w:val="00936C9D"/>
    <w:rsid w:val="0094284E"/>
    <w:rsid w:val="00953DC4"/>
    <w:rsid w:val="0096383F"/>
    <w:rsid w:val="00971677"/>
    <w:rsid w:val="009856EC"/>
    <w:rsid w:val="00985ED1"/>
    <w:rsid w:val="0098739F"/>
    <w:rsid w:val="00987FA2"/>
    <w:rsid w:val="0099081A"/>
    <w:rsid w:val="00995CEB"/>
    <w:rsid w:val="009A544E"/>
    <w:rsid w:val="009B2AEC"/>
    <w:rsid w:val="009C132C"/>
    <w:rsid w:val="009D77EF"/>
    <w:rsid w:val="009E4DE1"/>
    <w:rsid w:val="009E5875"/>
    <w:rsid w:val="009E7939"/>
    <w:rsid w:val="009F05CE"/>
    <w:rsid w:val="009F1466"/>
    <w:rsid w:val="00A00D12"/>
    <w:rsid w:val="00A1664B"/>
    <w:rsid w:val="00A20006"/>
    <w:rsid w:val="00A20413"/>
    <w:rsid w:val="00A24838"/>
    <w:rsid w:val="00A342A9"/>
    <w:rsid w:val="00A35E03"/>
    <w:rsid w:val="00A36618"/>
    <w:rsid w:val="00A402D7"/>
    <w:rsid w:val="00A43CCE"/>
    <w:rsid w:val="00A57092"/>
    <w:rsid w:val="00A62AE9"/>
    <w:rsid w:val="00A64541"/>
    <w:rsid w:val="00A80AC4"/>
    <w:rsid w:val="00A840F0"/>
    <w:rsid w:val="00A9129D"/>
    <w:rsid w:val="00A940BA"/>
    <w:rsid w:val="00A977DB"/>
    <w:rsid w:val="00AA12D2"/>
    <w:rsid w:val="00AA1E72"/>
    <w:rsid w:val="00AA29D6"/>
    <w:rsid w:val="00AB23A4"/>
    <w:rsid w:val="00AC557F"/>
    <w:rsid w:val="00AD6ABE"/>
    <w:rsid w:val="00AE66D8"/>
    <w:rsid w:val="00AF3576"/>
    <w:rsid w:val="00AF643B"/>
    <w:rsid w:val="00B01581"/>
    <w:rsid w:val="00B038D8"/>
    <w:rsid w:val="00B1023C"/>
    <w:rsid w:val="00B25B24"/>
    <w:rsid w:val="00B62940"/>
    <w:rsid w:val="00B6487A"/>
    <w:rsid w:val="00B76B6B"/>
    <w:rsid w:val="00B868CC"/>
    <w:rsid w:val="00BA1C44"/>
    <w:rsid w:val="00BA7227"/>
    <w:rsid w:val="00BB7B5A"/>
    <w:rsid w:val="00BC570C"/>
    <w:rsid w:val="00BD0983"/>
    <w:rsid w:val="00BD3F07"/>
    <w:rsid w:val="00BE244E"/>
    <w:rsid w:val="00BF1A9E"/>
    <w:rsid w:val="00BF46C6"/>
    <w:rsid w:val="00C0424F"/>
    <w:rsid w:val="00C33B06"/>
    <w:rsid w:val="00C33CD6"/>
    <w:rsid w:val="00C43119"/>
    <w:rsid w:val="00C570CF"/>
    <w:rsid w:val="00C57E4B"/>
    <w:rsid w:val="00C7168C"/>
    <w:rsid w:val="00C82BF1"/>
    <w:rsid w:val="00C839F7"/>
    <w:rsid w:val="00C83CCE"/>
    <w:rsid w:val="00C91384"/>
    <w:rsid w:val="00CA7F16"/>
    <w:rsid w:val="00CB00B9"/>
    <w:rsid w:val="00CE5760"/>
    <w:rsid w:val="00CE7766"/>
    <w:rsid w:val="00CE77E5"/>
    <w:rsid w:val="00CF4CCA"/>
    <w:rsid w:val="00D1002E"/>
    <w:rsid w:val="00D24D15"/>
    <w:rsid w:val="00D265D2"/>
    <w:rsid w:val="00D351D8"/>
    <w:rsid w:val="00D37250"/>
    <w:rsid w:val="00D40DDC"/>
    <w:rsid w:val="00D46457"/>
    <w:rsid w:val="00D66E6C"/>
    <w:rsid w:val="00D80332"/>
    <w:rsid w:val="00D806B8"/>
    <w:rsid w:val="00D81E66"/>
    <w:rsid w:val="00D86170"/>
    <w:rsid w:val="00D94C00"/>
    <w:rsid w:val="00D97CBE"/>
    <w:rsid w:val="00DA0FF5"/>
    <w:rsid w:val="00DA1F23"/>
    <w:rsid w:val="00DA487D"/>
    <w:rsid w:val="00DC6136"/>
    <w:rsid w:val="00DD3126"/>
    <w:rsid w:val="00DD3515"/>
    <w:rsid w:val="00DE16AA"/>
    <w:rsid w:val="00DF5900"/>
    <w:rsid w:val="00DF6CA2"/>
    <w:rsid w:val="00E03A1D"/>
    <w:rsid w:val="00E20BEB"/>
    <w:rsid w:val="00E24C3C"/>
    <w:rsid w:val="00E3501B"/>
    <w:rsid w:val="00E355FD"/>
    <w:rsid w:val="00E4469F"/>
    <w:rsid w:val="00E539C9"/>
    <w:rsid w:val="00E559F8"/>
    <w:rsid w:val="00E740D4"/>
    <w:rsid w:val="00E832FB"/>
    <w:rsid w:val="00E838CE"/>
    <w:rsid w:val="00EA29EE"/>
    <w:rsid w:val="00EA3A10"/>
    <w:rsid w:val="00EA4988"/>
    <w:rsid w:val="00EA6B4A"/>
    <w:rsid w:val="00EB2DF9"/>
    <w:rsid w:val="00EC34B2"/>
    <w:rsid w:val="00ED5690"/>
    <w:rsid w:val="00EE7143"/>
    <w:rsid w:val="00EE7180"/>
    <w:rsid w:val="00EF0972"/>
    <w:rsid w:val="00EF3532"/>
    <w:rsid w:val="00EF63D1"/>
    <w:rsid w:val="00EF69A9"/>
    <w:rsid w:val="00F20344"/>
    <w:rsid w:val="00F220E7"/>
    <w:rsid w:val="00F315D9"/>
    <w:rsid w:val="00F330EF"/>
    <w:rsid w:val="00F36FBC"/>
    <w:rsid w:val="00F509BC"/>
    <w:rsid w:val="00F51F44"/>
    <w:rsid w:val="00F56279"/>
    <w:rsid w:val="00F566EA"/>
    <w:rsid w:val="00F63BB7"/>
    <w:rsid w:val="00F6648E"/>
    <w:rsid w:val="00F666F1"/>
    <w:rsid w:val="00F727C5"/>
    <w:rsid w:val="00F76DD1"/>
    <w:rsid w:val="00F8038A"/>
    <w:rsid w:val="00F8071E"/>
    <w:rsid w:val="00F95D2C"/>
    <w:rsid w:val="00FA22DE"/>
    <w:rsid w:val="00FB2C89"/>
    <w:rsid w:val="00FB5E87"/>
    <w:rsid w:val="00FC1EC2"/>
    <w:rsid w:val="00FD6688"/>
    <w:rsid w:val="00FE605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013FA"/>
  <w15:chartTrackingRefBased/>
  <w15:docId w15:val="{4623EB0D-BD7C-46C8-91E1-BB2953094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6618"/>
    <w:pPr>
      <w:bidi/>
    </w:pPr>
    <w:rPr>
      <w:rFonts w:cs="Narkisim"/>
      <w:sz w:val="22"/>
      <w:szCs w:val="22"/>
      <w:lang w:eastAsia="he-IL"/>
    </w:rPr>
  </w:style>
  <w:style w:type="paragraph" w:styleId="1">
    <w:name w:val="heading 1"/>
    <w:basedOn w:val="a"/>
    <w:next w:val="a"/>
    <w:link w:val="10"/>
    <w:qFormat/>
    <w:rsid w:val="00A36618"/>
    <w:pPr>
      <w:keepNext/>
      <w:tabs>
        <w:tab w:val="right" w:pos="9469"/>
      </w:tabs>
      <w:jc w:val="both"/>
      <w:outlineLvl w:val="0"/>
    </w:pPr>
    <w:rPr>
      <w:rFonts w:cs="David"/>
      <w:b/>
      <w:bCs/>
      <w:szCs w:val="28"/>
    </w:rPr>
  </w:style>
  <w:style w:type="paragraph" w:styleId="2">
    <w:name w:val="heading 2"/>
    <w:basedOn w:val="a"/>
    <w:next w:val="a"/>
    <w:qFormat/>
    <w:pPr>
      <w:keepNext/>
      <w:spacing w:before="120"/>
      <w:jc w:val="both"/>
      <w:outlineLvl w:val="1"/>
    </w:pPr>
    <w:rPr>
      <w:rFonts w:cs="Davi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36618"/>
    <w:pPr>
      <w:ind w:left="170" w:hanging="170"/>
      <w:jc w:val="both"/>
    </w:pPr>
    <w:rPr>
      <w:sz w:val="20"/>
      <w:szCs w:val="20"/>
    </w:rPr>
  </w:style>
  <w:style w:type="character" w:styleId="a5">
    <w:name w:val="footnote reference"/>
    <w:basedOn w:val="a0"/>
    <w:semiHidden/>
    <w:rsid w:val="00A36618"/>
    <w:rPr>
      <w:vertAlign w:val="superscript"/>
    </w:rPr>
  </w:style>
  <w:style w:type="paragraph" w:styleId="a6">
    <w:name w:val="header"/>
    <w:basedOn w:val="a"/>
    <w:link w:val="a7"/>
    <w:rsid w:val="00A36618"/>
    <w:pPr>
      <w:tabs>
        <w:tab w:val="center" w:pos="4153"/>
        <w:tab w:val="right" w:pos="8306"/>
      </w:tabs>
    </w:pPr>
  </w:style>
  <w:style w:type="paragraph" w:styleId="a8">
    <w:name w:val="footer"/>
    <w:basedOn w:val="a"/>
    <w:link w:val="a9"/>
    <w:rsid w:val="00A36618"/>
    <w:pPr>
      <w:tabs>
        <w:tab w:val="center" w:pos="4153"/>
        <w:tab w:val="right" w:pos="8306"/>
      </w:tabs>
    </w:pPr>
  </w:style>
  <w:style w:type="paragraph" w:customStyle="1" w:styleId="aa">
    <w:name w:val="כותרת"/>
    <w:basedOn w:val="a"/>
    <w:rsid w:val="00A36618"/>
    <w:pPr>
      <w:spacing w:before="240" w:line="320" w:lineRule="atLeast"/>
      <w:jc w:val="center"/>
    </w:pPr>
    <w:rPr>
      <w:rFonts w:cs="David"/>
      <w:b/>
      <w:bCs/>
      <w:spacing w:val="20"/>
      <w:szCs w:val="32"/>
    </w:rPr>
  </w:style>
  <w:style w:type="paragraph" w:customStyle="1" w:styleId="ab">
    <w:name w:val="כותרת קטע"/>
    <w:basedOn w:val="a"/>
    <w:rsid w:val="00A36618"/>
    <w:pPr>
      <w:spacing w:before="240" w:line="300" w:lineRule="atLeast"/>
    </w:pPr>
    <w:rPr>
      <w:rFonts w:cs="Arial"/>
      <w:b/>
      <w:bCs/>
      <w:szCs w:val="24"/>
    </w:rPr>
  </w:style>
  <w:style w:type="paragraph" w:customStyle="1" w:styleId="ac">
    <w:name w:val="מקור"/>
    <w:basedOn w:val="a"/>
    <w:rsid w:val="00A36618"/>
    <w:pPr>
      <w:spacing w:line="320" w:lineRule="atLeast"/>
      <w:jc w:val="both"/>
    </w:pPr>
    <w:rPr>
      <w:rFonts w:cs="David"/>
      <w:szCs w:val="24"/>
    </w:rPr>
  </w:style>
  <w:style w:type="paragraph" w:customStyle="1" w:styleId="ad">
    <w:name w:val="מחלקי המים"/>
    <w:basedOn w:val="a"/>
    <w:rsid w:val="00A36618"/>
    <w:pPr>
      <w:spacing w:line="320" w:lineRule="atLeast"/>
      <w:jc w:val="both"/>
    </w:pPr>
    <w:rPr>
      <w:b/>
      <w:bCs/>
      <w:szCs w:val="24"/>
    </w:rPr>
  </w:style>
  <w:style w:type="character" w:styleId="Hyperlink">
    <w:name w:val="Hyperlink"/>
    <w:basedOn w:val="a0"/>
    <w:rsid w:val="00A36618"/>
    <w:rPr>
      <w:color w:val="0563C1" w:themeColor="hyperlink"/>
      <w:u w:val="single"/>
    </w:rPr>
  </w:style>
  <w:style w:type="character" w:styleId="FollowedHyperlink">
    <w:name w:val="FollowedHyperlink"/>
    <w:rPr>
      <w:color w:val="800080"/>
      <w:u w:val="single"/>
    </w:rPr>
  </w:style>
  <w:style w:type="character" w:styleId="ae">
    <w:name w:val="annotation reference"/>
    <w:semiHidden/>
    <w:rsid w:val="00F727C5"/>
    <w:rPr>
      <w:sz w:val="16"/>
      <w:szCs w:val="16"/>
    </w:rPr>
  </w:style>
  <w:style w:type="paragraph" w:styleId="af">
    <w:name w:val="annotation text"/>
    <w:basedOn w:val="a"/>
    <w:semiHidden/>
    <w:rsid w:val="00F727C5"/>
    <w:rPr>
      <w:sz w:val="20"/>
      <w:szCs w:val="20"/>
    </w:rPr>
  </w:style>
  <w:style w:type="paragraph" w:styleId="af0">
    <w:name w:val="annotation subject"/>
    <w:basedOn w:val="af"/>
    <w:next w:val="af"/>
    <w:semiHidden/>
    <w:rsid w:val="00F727C5"/>
    <w:rPr>
      <w:b/>
      <w:bCs/>
    </w:rPr>
  </w:style>
  <w:style w:type="paragraph" w:styleId="af1">
    <w:name w:val="Balloon Text"/>
    <w:basedOn w:val="a"/>
    <w:link w:val="af2"/>
    <w:uiPriority w:val="99"/>
    <w:semiHidden/>
    <w:unhideWhenUsed/>
    <w:rsid w:val="00A36618"/>
    <w:rPr>
      <w:rFonts w:ascii="Tahoma" w:hAnsi="Tahoma" w:cs="Tahoma"/>
      <w:sz w:val="16"/>
      <w:szCs w:val="16"/>
    </w:rPr>
  </w:style>
  <w:style w:type="character" w:styleId="af3">
    <w:name w:val="page number"/>
    <w:basedOn w:val="a0"/>
    <w:rsid w:val="004E044C"/>
  </w:style>
  <w:style w:type="character" w:customStyle="1" w:styleId="a4">
    <w:name w:val="טקסט הערת שוליים תו"/>
    <w:basedOn w:val="a0"/>
    <w:link w:val="a3"/>
    <w:rsid w:val="00A36618"/>
    <w:rPr>
      <w:rFonts w:cs="Narkisim"/>
      <w:lang w:eastAsia="he-IL"/>
    </w:rPr>
  </w:style>
  <w:style w:type="character" w:customStyle="1" w:styleId="10">
    <w:name w:val="כותרת 1 תו"/>
    <w:basedOn w:val="a0"/>
    <w:link w:val="1"/>
    <w:rsid w:val="00A36618"/>
    <w:rPr>
      <w:rFonts w:cs="David"/>
      <w:b/>
      <w:bCs/>
      <w:sz w:val="22"/>
      <w:szCs w:val="28"/>
      <w:lang w:eastAsia="he-IL"/>
    </w:rPr>
  </w:style>
  <w:style w:type="character" w:customStyle="1" w:styleId="a7">
    <w:name w:val="כותרת עליונה תו"/>
    <w:basedOn w:val="a0"/>
    <w:link w:val="a6"/>
    <w:rsid w:val="00A36618"/>
    <w:rPr>
      <w:rFonts w:cs="Narkisim"/>
      <w:sz w:val="22"/>
      <w:szCs w:val="22"/>
      <w:lang w:eastAsia="he-IL"/>
    </w:rPr>
  </w:style>
  <w:style w:type="character" w:customStyle="1" w:styleId="a9">
    <w:name w:val="כותרת תחתונה תו"/>
    <w:basedOn w:val="a0"/>
    <w:link w:val="a8"/>
    <w:rsid w:val="00A36618"/>
    <w:rPr>
      <w:rFonts w:cs="Narkisim"/>
      <w:sz w:val="22"/>
      <w:szCs w:val="22"/>
      <w:lang w:eastAsia="he-IL"/>
    </w:rPr>
  </w:style>
  <w:style w:type="character" w:customStyle="1" w:styleId="af2">
    <w:name w:val="טקסט בלונים תו"/>
    <w:basedOn w:val="a0"/>
    <w:link w:val="af1"/>
    <w:uiPriority w:val="99"/>
    <w:semiHidden/>
    <w:rsid w:val="00A36618"/>
    <w:rPr>
      <w:rFonts w:ascii="Tahoma" w:hAnsi="Tahoma" w:cs="Tahoma"/>
      <w:sz w:val="16"/>
      <w:szCs w:val="16"/>
      <w:lang w:eastAsia="he-IL"/>
    </w:rPr>
  </w:style>
  <w:style w:type="paragraph" w:customStyle="1" w:styleId="af4">
    <w:name w:val="פסוק"/>
    <w:basedOn w:val="ac"/>
    <w:qFormat/>
    <w:rsid w:val="00A36618"/>
    <w:pPr>
      <w:spacing w:before="120"/>
    </w:pPr>
    <w:rPr>
      <w:b/>
      <w:bCs/>
    </w:rPr>
  </w:style>
  <w:style w:type="character" w:styleId="af5">
    <w:name w:val="Unresolved Mention"/>
    <w:uiPriority w:val="99"/>
    <w:semiHidden/>
    <w:unhideWhenUsed/>
    <w:rsid w:val="00F5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meyuhadim=%d7%90%d7%9c%d7%99%d7%a9%d7%a2-%d7%91%d7%9f-%d7%90%d7%91%d7%95%d7%99%d7%94-%d7%94%d7%95%d7%90-%d7%90%d7%97%d7%a8-%d7%a1%d7%99%d7%a4%d7%95%d7%a8-%d7%90%d7%97%d7%93-%d7%91%d7%a9%d7%a0%d7%99-%d7%a0" TargetMode="External"/><Relationship Id="rId1" Type="http://schemas.openxmlformats.org/officeDocument/2006/relationships/hyperlink" Target="https://www.mayim.org.il/?meyuhadim=%d7%90%d7%9c%d7%99%d7%a9%d7%a2-%d7%91%d7%9f-%d7%90%d7%91%d7%95%d7%99%d7%94-%d7%94%d7%95%d7%90-%d7%90%d7%97%d7%a8-%d7%a1%d7%99%d7%a4%d7%95%d7%a8-%d7%90%d7%97%d7%93-%d7%91%d7%a9%d7%a0%d7%99-%d7%a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1</TotalTime>
  <Pages>3</Pages>
  <Words>739</Words>
  <Characters>3699</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והודעתם לבניך ולבני בניך</vt:lpstr>
      <vt:lpstr>והודעתם לבניך ולבני בניך</vt:lpstr>
    </vt:vector>
  </TitlesOfParts>
  <Company>Microsoft</Company>
  <LinksUpToDate>false</LinksUpToDate>
  <CharactersWithSpaces>4430</CharactersWithSpaces>
  <SharedDoc>false</SharedDoc>
  <HLinks>
    <vt:vector size="6" baseType="variant">
      <vt:variant>
        <vt:i4>3604576</vt:i4>
      </vt:variant>
      <vt:variant>
        <vt:i4>0</vt:i4>
      </vt:variant>
      <vt:variant>
        <vt:i4>0</vt:i4>
      </vt:variant>
      <vt:variant>
        <vt:i4>5</vt:i4>
      </vt:variant>
      <vt:variant>
        <vt:lpwstr>https://www.mayim.org.il/?parasha=%D7%95%D7%90%D7%9C%D7%94-%D7%AA%D7%95%D7%9C%D7%93%D7%95%D7%AA-%D7%90%D7%91%D7%A8%D7%94%D7%9D-%D7%99%D7%A6%D7%97%D7%A7-%D7%95%D7%99%D7%A2%D7%A7%D7%91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שכר צדיקים בעולם הזה שיטת רבא</dc:title>
  <dc:subject>ואתחנן, שבת נחמו</dc:subject>
  <dc:creator>Asher Yuval</dc:creator>
  <cp:keywords/>
  <cp:lastModifiedBy>Administrator</cp:lastModifiedBy>
  <cp:revision>3</cp:revision>
  <cp:lastPrinted>2022-09-21T09:41:00Z</cp:lastPrinted>
  <dcterms:created xsi:type="dcterms:W3CDTF">2026-01-14T09:57:00Z</dcterms:created>
  <dcterms:modified xsi:type="dcterms:W3CDTF">2026-01-14T09:57:00Z</dcterms:modified>
</cp:coreProperties>
</file>