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4C9" w:rsidRDefault="0095236C" w:rsidP="001511EB">
      <w:pPr>
        <w:pStyle w:val="aa"/>
        <w:rPr>
          <w:rFonts w:hint="cs"/>
          <w:rtl/>
        </w:rPr>
      </w:pPr>
      <w:r>
        <w:rPr>
          <w:rFonts w:hint="cs"/>
          <w:rtl/>
        </w:rPr>
        <w:t xml:space="preserve">סיני או עוקר הרים </w:t>
      </w:r>
      <w:r>
        <w:rPr>
          <w:rtl/>
        </w:rPr>
        <w:t>–</w:t>
      </w:r>
      <w:r>
        <w:rPr>
          <w:rFonts w:hint="cs"/>
          <w:rtl/>
        </w:rPr>
        <w:t xml:space="preserve"> </w:t>
      </w:r>
      <w:r w:rsidR="001511EB">
        <w:rPr>
          <w:rFonts w:hint="cs"/>
          <w:rtl/>
        </w:rPr>
        <w:t>סודרן או פילפלן</w:t>
      </w:r>
    </w:p>
    <w:p w:rsidR="00DA48B8" w:rsidRDefault="00DA48B8" w:rsidP="00DA48B8">
      <w:pPr>
        <w:pStyle w:val="ab"/>
        <w:rPr>
          <w:rtl/>
        </w:rPr>
      </w:pPr>
      <w:r>
        <w:rPr>
          <w:rtl/>
        </w:rPr>
        <w:t>מסכת ברכות דף סד עמוד א</w:t>
      </w:r>
      <w:r w:rsidR="00C831BE">
        <w:rPr>
          <w:rFonts w:hint="cs"/>
          <w:rtl/>
        </w:rPr>
        <w:t xml:space="preserve"> - עדיפות בעל החיטים</w:t>
      </w:r>
    </w:p>
    <w:p w:rsidR="004361A1" w:rsidRDefault="00DA48B8" w:rsidP="00DA48B8">
      <w:pPr>
        <w:pStyle w:val="ac"/>
        <w:rPr>
          <w:rFonts w:hint="cs"/>
          <w:rtl/>
        </w:rPr>
      </w:pPr>
      <w:r>
        <w:rPr>
          <w:rtl/>
        </w:rPr>
        <w:t>אמ</w:t>
      </w:r>
      <w:bookmarkStart w:id="0" w:name="_GoBack"/>
      <w:bookmarkEnd w:id="0"/>
      <w:r>
        <w:rPr>
          <w:rtl/>
        </w:rPr>
        <w:t>ר רבי אבין הלוי: כל הדוחק את השעה - שעה דוחקתו, וכל הנדחה מפני השעה - שעה נדחת מפניו, מדרבה ורב יוסף. דרב יוסף סיני, ורבה עוקר הרים. אצטריכא להו שעתא,</w:t>
      </w:r>
      <w:r w:rsidR="005570A4">
        <w:rPr>
          <w:rStyle w:val="a5"/>
          <w:rtl/>
        </w:rPr>
        <w:footnoteReference w:id="1"/>
      </w:r>
      <w:r>
        <w:rPr>
          <w:rtl/>
        </w:rPr>
        <w:t xml:space="preserve"> שלחו להתם: סיני ועוקר הרים איזה מהם קודם? שלחו להו: סיני קודם, שהכל צריכין למרי חטיא.</w:t>
      </w:r>
      <w:r w:rsidR="001B05EE">
        <w:rPr>
          <w:rStyle w:val="a5"/>
          <w:rtl/>
        </w:rPr>
        <w:footnoteReference w:id="2"/>
      </w:r>
      <w:r>
        <w:rPr>
          <w:rtl/>
        </w:rPr>
        <w:t xml:space="preserve"> אף על פי כן לא קבל עליו רב יוסף, דאמרי ליה כלדאי: מלכת תרתין שנין. מלך רבה עשרין ותרתין שנין, מלך רב יוסף תרתין שנין ופלגא. כל הנך שני דמלך רבה, אפילו אומנא לביתיה לא קרא.</w:t>
      </w:r>
      <w:r w:rsidR="001B05EE">
        <w:rPr>
          <w:rStyle w:val="a5"/>
          <w:rtl/>
        </w:rPr>
        <w:footnoteReference w:id="3"/>
      </w:r>
    </w:p>
    <w:p w:rsidR="0095236C" w:rsidRDefault="0095236C" w:rsidP="00413B78">
      <w:pPr>
        <w:pStyle w:val="ab"/>
        <w:rPr>
          <w:rtl/>
        </w:rPr>
      </w:pPr>
      <w:r>
        <w:rPr>
          <w:rtl/>
        </w:rPr>
        <w:t>מסכת הוריות דף יד עמוד א</w:t>
      </w:r>
      <w:r w:rsidR="00774A27">
        <w:rPr>
          <w:rFonts w:hint="cs"/>
          <w:rtl/>
        </w:rPr>
        <w:t xml:space="preserve"> -</w:t>
      </w:r>
      <w:r w:rsidR="00AB5DF8">
        <w:rPr>
          <w:rFonts w:hint="cs"/>
          <w:rtl/>
        </w:rPr>
        <w:t xml:space="preserve"> תיקו</w:t>
      </w:r>
    </w:p>
    <w:p w:rsidR="0095236C" w:rsidRDefault="0095236C" w:rsidP="00774A27">
      <w:pPr>
        <w:pStyle w:val="ac"/>
        <w:rPr>
          <w:rFonts w:hint="cs"/>
          <w:rtl/>
        </w:rPr>
      </w:pPr>
      <w:r>
        <w:rPr>
          <w:rtl/>
        </w:rPr>
        <w:t>אמר רבי יוחנן: פליגו בה רבן שמעון בן גמליאל ורבנן, חד אמר: סיני עדיף, וחד אמר: עוקר הרים עדיף.</w:t>
      </w:r>
      <w:r w:rsidR="0059442B">
        <w:rPr>
          <w:rStyle w:val="a5"/>
          <w:rtl/>
        </w:rPr>
        <w:footnoteReference w:id="4"/>
      </w:r>
      <w:r>
        <w:rPr>
          <w:rtl/>
        </w:rPr>
        <w:t xml:space="preserve"> רב יוסף סיני, רבה עוקר הרים, שלחו לתמן: איזה מהם קודם? שלחו להו: סיני עדיף, דאמר מר: הכל צריכין למרי חטיא, ואפילו הכי לא קביל רב יוסף עליה. מלך רבה עשרין ותרתי שנין, והדר מלך רב יוסף. וכל שני דמלך רבה, רב יוסף אפילו אומנא לביתיה לא חליף.</w:t>
      </w:r>
      <w:r w:rsidR="00413B78">
        <w:rPr>
          <w:rStyle w:val="a5"/>
          <w:rtl/>
        </w:rPr>
        <w:footnoteReference w:id="5"/>
      </w:r>
      <w:r>
        <w:rPr>
          <w:rtl/>
        </w:rPr>
        <w:t xml:space="preserve"> אביי ורבא ורבי זירא ורבה בר מתנה הוו יתבי והוו צריכי רישא, אמרי: כל דאמר מלתא ולא מפריך להוי רישא. דכולהו איפריך, דאביי לא איפריך.</w:t>
      </w:r>
      <w:r w:rsidR="00F537BD">
        <w:rPr>
          <w:rStyle w:val="a5"/>
          <w:rtl/>
        </w:rPr>
        <w:footnoteReference w:id="6"/>
      </w:r>
      <w:r>
        <w:rPr>
          <w:rtl/>
        </w:rPr>
        <w:t xml:space="preserve"> חזייה רבה לאביי דגבה רישא, א"ל: נחמני, פתח ואימא.</w:t>
      </w:r>
      <w:r w:rsidR="00C34FCD">
        <w:rPr>
          <w:rStyle w:val="a5"/>
          <w:rtl/>
        </w:rPr>
        <w:footnoteReference w:id="7"/>
      </w:r>
      <w:r>
        <w:rPr>
          <w:rtl/>
        </w:rPr>
        <w:t xml:space="preserve"> איבעיא להו: רבי זירא ורבה בר רב מתנה</w:t>
      </w:r>
      <w:r w:rsidR="0057164C">
        <w:rPr>
          <w:rFonts w:hint="cs"/>
          <w:rtl/>
        </w:rPr>
        <w:t>,</w:t>
      </w:r>
      <w:r>
        <w:rPr>
          <w:rtl/>
        </w:rPr>
        <w:t xml:space="preserve"> הי מנייהו עדיף? רבי זירא חריף ומקשה, ורבה בר רב מתנה מתון ומסיק, מאי? תיקו.</w:t>
      </w:r>
      <w:r w:rsidR="00C34FCD">
        <w:rPr>
          <w:rStyle w:val="a5"/>
          <w:rtl/>
        </w:rPr>
        <w:footnoteReference w:id="8"/>
      </w:r>
    </w:p>
    <w:p w:rsidR="00512D77" w:rsidRDefault="00512D77" w:rsidP="00512D77">
      <w:pPr>
        <w:pStyle w:val="ab"/>
        <w:rPr>
          <w:rtl/>
        </w:rPr>
      </w:pPr>
      <w:r>
        <w:rPr>
          <w:rtl/>
        </w:rPr>
        <w:t>תלמוד בבלי מגילה דף כח עמוד ב</w:t>
      </w:r>
      <w:r w:rsidR="00774A27">
        <w:rPr>
          <w:rFonts w:hint="cs"/>
          <w:rtl/>
        </w:rPr>
        <w:t xml:space="preserve"> </w:t>
      </w:r>
      <w:r w:rsidR="00FF3482">
        <w:rPr>
          <w:rtl/>
        </w:rPr>
        <w:t>–</w:t>
      </w:r>
      <w:r w:rsidR="00FF3482">
        <w:rPr>
          <w:rFonts w:hint="cs"/>
          <w:rtl/>
        </w:rPr>
        <w:t xml:space="preserve"> ריש לקיש מול רב נחמן</w:t>
      </w:r>
    </w:p>
    <w:p w:rsidR="00512D77" w:rsidRDefault="00512D77" w:rsidP="00512D77">
      <w:pPr>
        <w:pStyle w:val="ac"/>
        <w:rPr>
          <w:rFonts w:hint="cs"/>
          <w:rtl/>
        </w:rPr>
      </w:pPr>
      <w:r>
        <w:rPr>
          <w:rtl/>
        </w:rPr>
        <w:lastRenderedPageBreak/>
        <w:t>ריש לקיש ספדיה לההוא צורבא מרבנן דשכיח בארעא דישראל, דהוי תני הלכתא בעשרים וארבע שורתא, אמר: ווי, חסרא ארעא דישראל גברא רבה.</w:t>
      </w:r>
      <w:r>
        <w:rPr>
          <w:rStyle w:val="a5"/>
          <w:rtl/>
        </w:rPr>
        <w:footnoteReference w:id="9"/>
      </w:r>
      <w:r>
        <w:rPr>
          <w:rtl/>
        </w:rPr>
        <w:t xml:space="preserve"> ההוא דהוי תני הלכתא סיפרא וספרי ותוספתא, ושכיב. אתו ואמרו ליה לרב נחמן: ליספדיה מר! - אמר: היכי נספדיה? הי צנא דמלי סיפרי דחסר!</w:t>
      </w:r>
      <w:r w:rsidR="004235E2">
        <w:rPr>
          <w:rStyle w:val="a5"/>
          <w:rtl/>
        </w:rPr>
        <w:footnoteReference w:id="10"/>
      </w:r>
      <w:r>
        <w:rPr>
          <w:rtl/>
        </w:rPr>
        <w:t xml:space="preserve"> </w:t>
      </w:r>
    </w:p>
    <w:p w:rsidR="0095236C" w:rsidRDefault="0095236C" w:rsidP="00345656">
      <w:pPr>
        <w:pStyle w:val="ab"/>
        <w:rPr>
          <w:rtl/>
        </w:rPr>
      </w:pPr>
      <w:r>
        <w:rPr>
          <w:rtl/>
        </w:rPr>
        <w:t>ירושלמי הוריות פרק ג</w:t>
      </w:r>
      <w:r w:rsidR="00345656">
        <w:rPr>
          <w:rFonts w:hint="cs"/>
          <w:rtl/>
        </w:rPr>
        <w:t xml:space="preserve"> הלכה ה</w:t>
      </w:r>
      <w:r w:rsidR="00C402F3">
        <w:rPr>
          <w:rFonts w:hint="cs"/>
          <w:rtl/>
        </w:rPr>
        <w:t xml:space="preserve"> </w:t>
      </w:r>
      <w:r w:rsidR="00C402F3">
        <w:rPr>
          <w:rtl/>
        </w:rPr>
        <w:t>–</w:t>
      </w:r>
      <w:r w:rsidR="00C402F3">
        <w:rPr>
          <w:rFonts w:hint="cs"/>
          <w:rtl/>
        </w:rPr>
        <w:t xml:space="preserve"> </w:t>
      </w:r>
      <w:r w:rsidR="00BB42B1">
        <w:rPr>
          <w:rFonts w:hint="cs"/>
          <w:rtl/>
        </w:rPr>
        <w:t>מים עדיפים על יין, מלח עדיף על פלפל</w:t>
      </w:r>
    </w:p>
    <w:p w:rsidR="007012B6" w:rsidRDefault="0095236C" w:rsidP="002934C4">
      <w:pPr>
        <w:pStyle w:val="ac"/>
        <w:rPr>
          <w:rFonts w:hint="cs"/>
          <w:rtl/>
        </w:rPr>
      </w:pPr>
      <w:r>
        <w:rPr>
          <w:rtl/>
        </w:rPr>
        <w:t>תני</w:t>
      </w:r>
      <w:r w:rsidR="0057164C">
        <w:rPr>
          <w:rFonts w:hint="cs"/>
          <w:rtl/>
        </w:rPr>
        <w:t>:</w:t>
      </w:r>
      <w:r>
        <w:rPr>
          <w:rtl/>
        </w:rPr>
        <w:t xml:space="preserve"> הסודרן קודם לפילפלן</w:t>
      </w:r>
      <w:r w:rsidR="0057164C">
        <w:rPr>
          <w:rFonts w:hint="cs"/>
          <w:rtl/>
        </w:rPr>
        <w:t>.</w:t>
      </w:r>
      <w:r w:rsidR="00324E0E">
        <w:rPr>
          <w:rStyle w:val="a5"/>
          <w:rtl/>
        </w:rPr>
        <w:footnoteReference w:id="11"/>
      </w:r>
      <w:r>
        <w:rPr>
          <w:rtl/>
        </w:rPr>
        <w:t xml:space="preserve"> רבי שמואל אחוי דרבי ברכיה בעי</w:t>
      </w:r>
      <w:r w:rsidR="0057164C">
        <w:rPr>
          <w:rFonts w:hint="cs"/>
          <w:rtl/>
        </w:rPr>
        <w:t>:</w:t>
      </w:r>
      <w:r>
        <w:rPr>
          <w:rtl/>
        </w:rPr>
        <w:t xml:space="preserve"> אפילו כרבי אמי</w:t>
      </w:r>
      <w:r w:rsidR="0057164C">
        <w:rPr>
          <w:rFonts w:hint="cs"/>
          <w:rtl/>
        </w:rPr>
        <w:t>?</w:t>
      </w:r>
      <w:r>
        <w:rPr>
          <w:rtl/>
        </w:rPr>
        <w:t xml:space="preserve"> א"ל</w:t>
      </w:r>
      <w:r w:rsidR="00324E0E">
        <w:rPr>
          <w:rFonts w:hint="cs"/>
          <w:rtl/>
        </w:rPr>
        <w:t>:</w:t>
      </w:r>
      <w:r>
        <w:rPr>
          <w:rtl/>
        </w:rPr>
        <w:t xml:space="preserve"> מיתבעי מרבי אימי</w:t>
      </w:r>
      <w:r w:rsidR="00324E0E">
        <w:rPr>
          <w:rFonts w:hint="cs"/>
          <w:rtl/>
        </w:rPr>
        <w:t>,</w:t>
      </w:r>
      <w:r>
        <w:rPr>
          <w:rtl/>
        </w:rPr>
        <w:t xml:space="preserve"> הוא הפילפלן</w:t>
      </w:r>
      <w:r w:rsidR="005B6E1B">
        <w:rPr>
          <w:rFonts w:hint="cs"/>
          <w:rtl/>
        </w:rPr>
        <w:t>.</w:t>
      </w:r>
      <w:r w:rsidR="00324E0E">
        <w:rPr>
          <w:rStyle w:val="a5"/>
          <w:rtl/>
        </w:rPr>
        <w:footnoteReference w:id="12"/>
      </w:r>
      <w:r>
        <w:rPr>
          <w:rtl/>
        </w:rPr>
        <w:t xml:space="preserve"> הדא אמרה</w:t>
      </w:r>
      <w:r w:rsidR="005B6E1B">
        <w:rPr>
          <w:rFonts w:hint="cs"/>
          <w:rtl/>
        </w:rPr>
        <w:t>:</w:t>
      </w:r>
      <w:r>
        <w:rPr>
          <w:rtl/>
        </w:rPr>
        <w:t xml:space="preserve"> משנה קודם למקרא</w:t>
      </w:r>
      <w:r w:rsidR="004B234D">
        <w:rPr>
          <w:rFonts w:hint="cs"/>
          <w:rtl/>
        </w:rPr>
        <w:t>.</w:t>
      </w:r>
      <w:r>
        <w:rPr>
          <w:rtl/>
        </w:rPr>
        <w:t xml:space="preserve"> ודא מסייעא ליה</w:t>
      </w:r>
      <w:r w:rsidR="004B234D">
        <w:rPr>
          <w:rFonts w:hint="cs"/>
          <w:rtl/>
        </w:rPr>
        <w:t>:</w:t>
      </w:r>
      <w:r>
        <w:rPr>
          <w:rtl/>
        </w:rPr>
        <w:t xml:space="preserve"> דתני</w:t>
      </w:r>
      <w:r w:rsidR="004B234D">
        <w:rPr>
          <w:rFonts w:hint="cs"/>
          <w:rtl/>
        </w:rPr>
        <w:t>:</w:t>
      </w:r>
      <w:r>
        <w:rPr>
          <w:rtl/>
        </w:rPr>
        <w:t xml:space="preserve"> ר"ש בן יוחי</w:t>
      </w:r>
      <w:r w:rsidR="004B234D">
        <w:rPr>
          <w:rFonts w:hint="cs"/>
          <w:rtl/>
        </w:rPr>
        <w:t>:</w:t>
      </w:r>
      <w:r>
        <w:rPr>
          <w:rtl/>
        </w:rPr>
        <w:t xml:space="preserve"> העוסק במקרא מידה שאינה מידה. ורבנן עבדין מקרא כמשנה.</w:t>
      </w:r>
      <w:r w:rsidR="002934C4">
        <w:rPr>
          <w:rStyle w:val="a5"/>
          <w:rtl/>
        </w:rPr>
        <w:footnoteReference w:id="13"/>
      </w:r>
      <w:r>
        <w:rPr>
          <w:rtl/>
        </w:rPr>
        <w:t xml:space="preserve"> רבי שמואל בר נחמן אמר</w:t>
      </w:r>
      <w:r w:rsidR="004B234D">
        <w:rPr>
          <w:rFonts w:hint="cs"/>
          <w:rtl/>
        </w:rPr>
        <w:t>:</w:t>
      </w:r>
      <w:r>
        <w:rPr>
          <w:rtl/>
        </w:rPr>
        <w:t xml:space="preserve"> משנה קודם לתלמוד</w:t>
      </w:r>
      <w:r w:rsidR="004B234D">
        <w:rPr>
          <w:rFonts w:hint="cs"/>
          <w:rtl/>
        </w:rPr>
        <w:t>,</w:t>
      </w:r>
      <w:r>
        <w:rPr>
          <w:rtl/>
        </w:rPr>
        <w:t xml:space="preserve"> ומה טעמא</w:t>
      </w:r>
      <w:r w:rsidR="004B234D">
        <w:rPr>
          <w:rFonts w:hint="cs"/>
          <w:rtl/>
        </w:rPr>
        <w:t>? "</w:t>
      </w:r>
      <w:r>
        <w:rPr>
          <w:rtl/>
        </w:rPr>
        <w:t>קנה חכמה קנה בינה</w:t>
      </w:r>
      <w:r w:rsidR="004B234D">
        <w:rPr>
          <w:rFonts w:hint="cs"/>
          <w:rtl/>
        </w:rPr>
        <w:t>" (</w:t>
      </w:r>
      <w:r w:rsidR="004B234D">
        <w:rPr>
          <w:rtl/>
        </w:rPr>
        <w:t>משלי ד ה</w:t>
      </w:r>
      <w:r w:rsidR="004B234D">
        <w:rPr>
          <w:rFonts w:hint="cs"/>
          <w:rtl/>
        </w:rPr>
        <w:t xml:space="preserve">). </w:t>
      </w:r>
      <w:r>
        <w:rPr>
          <w:rtl/>
        </w:rPr>
        <w:t>רבי יוחנן אמר</w:t>
      </w:r>
      <w:r w:rsidR="00956577">
        <w:rPr>
          <w:rFonts w:hint="cs"/>
          <w:rtl/>
        </w:rPr>
        <w:t>:</w:t>
      </w:r>
      <w:r>
        <w:rPr>
          <w:rtl/>
        </w:rPr>
        <w:t xml:space="preserve"> תלמוד קודם למשנה</w:t>
      </w:r>
      <w:r w:rsidR="004B234D">
        <w:rPr>
          <w:rFonts w:hint="cs"/>
          <w:rtl/>
        </w:rPr>
        <w:t>.</w:t>
      </w:r>
      <w:r>
        <w:rPr>
          <w:rtl/>
        </w:rPr>
        <w:t xml:space="preserve"> ומה טעמא</w:t>
      </w:r>
      <w:r w:rsidR="004B234D">
        <w:rPr>
          <w:rFonts w:hint="cs"/>
          <w:rtl/>
        </w:rPr>
        <w:t>?</w:t>
      </w:r>
      <w:r>
        <w:rPr>
          <w:rtl/>
        </w:rPr>
        <w:t xml:space="preserve"> </w:t>
      </w:r>
      <w:r w:rsidR="004B234D">
        <w:rPr>
          <w:rFonts w:hint="cs"/>
          <w:rtl/>
        </w:rPr>
        <w:t>"</w:t>
      </w:r>
      <w:r w:rsidR="004B234D">
        <w:rPr>
          <w:rtl/>
        </w:rPr>
        <w:t>קְנֹה חָכְמָה מַה טּוֹב מֵחָרוּץ וּקְנוֹת בִּינָה נִבְחָר מִכָּסֶף</w:t>
      </w:r>
      <w:r w:rsidR="004B234D">
        <w:rPr>
          <w:rFonts w:hint="cs"/>
          <w:rtl/>
        </w:rPr>
        <w:t>" (</w:t>
      </w:r>
      <w:r w:rsidR="004B234D">
        <w:rPr>
          <w:rtl/>
        </w:rPr>
        <w:t>שם טז טז</w:t>
      </w:r>
      <w:r w:rsidR="004B234D">
        <w:rPr>
          <w:rFonts w:hint="cs"/>
          <w:rtl/>
        </w:rPr>
        <w:t xml:space="preserve">). </w:t>
      </w:r>
      <w:r>
        <w:rPr>
          <w:rtl/>
        </w:rPr>
        <w:t>מה מקיים רבי יוחנן טעמא דרבי שמואל בר נחמן</w:t>
      </w:r>
      <w:r w:rsidR="004B234D">
        <w:rPr>
          <w:rFonts w:hint="cs"/>
          <w:rtl/>
        </w:rPr>
        <w:t>?</w:t>
      </w:r>
      <w:r>
        <w:rPr>
          <w:rtl/>
        </w:rPr>
        <w:t xml:space="preserve"> מים בזול ויין ביוקר</w:t>
      </w:r>
      <w:r w:rsidR="004B234D">
        <w:rPr>
          <w:rFonts w:hint="cs"/>
          <w:rtl/>
        </w:rPr>
        <w:t xml:space="preserve"> -</w:t>
      </w:r>
      <w:r>
        <w:rPr>
          <w:rtl/>
        </w:rPr>
        <w:t xml:space="preserve"> איפשר לעולם לחיות בלא יין</w:t>
      </w:r>
      <w:r w:rsidR="004B234D">
        <w:rPr>
          <w:rFonts w:hint="cs"/>
          <w:rtl/>
        </w:rPr>
        <w:t>,</w:t>
      </w:r>
      <w:r>
        <w:rPr>
          <w:rtl/>
        </w:rPr>
        <w:t xml:space="preserve"> אי איפשר לעולם לחיות בלא מים</w:t>
      </w:r>
      <w:r w:rsidR="004B234D">
        <w:rPr>
          <w:rFonts w:hint="cs"/>
          <w:rtl/>
        </w:rPr>
        <w:t>.</w:t>
      </w:r>
      <w:r>
        <w:rPr>
          <w:rtl/>
        </w:rPr>
        <w:t xml:space="preserve"> ומה מקיים רבי שמואל בר נחמן טעמא דר' יוחנן</w:t>
      </w:r>
      <w:r w:rsidR="004B234D">
        <w:rPr>
          <w:rFonts w:hint="cs"/>
          <w:rtl/>
        </w:rPr>
        <w:t>?</w:t>
      </w:r>
      <w:r>
        <w:rPr>
          <w:rtl/>
        </w:rPr>
        <w:t xml:space="preserve"> מלח בזול פילפלין ביוקר </w:t>
      </w:r>
      <w:r w:rsidR="004B234D">
        <w:rPr>
          <w:rFonts w:hint="cs"/>
          <w:rtl/>
        </w:rPr>
        <w:t xml:space="preserve">- </w:t>
      </w:r>
      <w:r>
        <w:rPr>
          <w:rtl/>
        </w:rPr>
        <w:t>איפשר לעולם לחיות בלא פילפלין</w:t>
      </w:r>
      <w:r w:rsidR="004B234D">
        <w:rPr>
          <w:rFonts w:hint="cs"/>
          <w:rtl/>
        </w:rPr>
        <w:t>,</w:t>
      </w:r>
      <w:r>
        <w:rPr>
          <w:rtl/>
        </w:rPr>
        <w:t xml:space="preserve"> אי איפשר לעולם בלא מלח.</w:t>
      </w:r>
      <w:r w:rsidR="00345656">
        <w:rPr>
          <w:rStyle w:val="a5"/>
          <w:rtl/>
        </w:rPr>
        <w:footnoteReference w:id="14"/>
      </w:r>
    </w:p>
    <w:p w:rsidR="002D032C" w:rsidRPr="002B2D61" w:rsidRDefault="002D032C" w:rsidP="002D032C">
      <w:pPr>
        <w:pStyle w:val="ab"/>
        <w:rPr>
          <w:rtl/>
        </w:rPr>
      </w:pPr>
      <w:r w:rsidRPr="002B2D61">
        <w:rPr>
          <w:rFonts w:hint="cs"/>
          <w:rtl/>
        </w:rPr>
        <w:t>בבא</w:t>
      </w:r>
      <w:r w:rsidRPr="002B2D61">
        <w:rPr>
          <w:rtl/>
        </w:rPr>
        <w:t xml:space="preserve"> </w:t>
      </w:r>
      <w:r w:rsidRPr="002B2D61">
        <w:rPr>
          <w:rFonts w:hint="cs"/>
          <w:rtl/>
        </w:rPr>
        <w:t>מציעא</w:t>
      </w:r>
      <w:r w:rsidRPr="002B2D61">
        <w:rPr>
          <w:rtl/>
        </w:rPr>
        <w:t xml:space="preserve"> </w:t>
      </w:r>
      <w:r w:rsidRPr="002B2D61">
        <w:rPr>
          <w:rFonts w:hint="cs"/>
          <w:rtl/>
        </w:rPr>
        <w:t>לג</w:t>
      </w:r>
      <w:r w:rsidRPr="002B2D61">
        <w:rPr>
          <w:rtl/>
        </w:rPr>
        <w:t xml:space="preserve"> </w:t>
      </w:r>
      <w:r w:rsidRPr="002B2D61">
        <w:rPr>
          <w:rFonts w:hint="cs"/>
          <w:rtl/>
        </w:rPr>
        <w:t>עמוד</w:t>
      </w:r>
      <w:r w:rsidRPr="002B2D61">
        <w:rPr>
          <w:rtl/>
        </w:rPr>
        <w:t xml:space="preserve"> </w:t>
      </w:r>
      <w:r w:rsidRPr="002B2D61">
        <w:rPr>
          <w:rFonts w:hint="cs"/>
          <w:rtl/>
        </w:rPr>
        <w:t>א</w:t>
      </w:r>
      <w:r w:rsidRPr="002B2D61">
        <w:rPr>
          <w:rtl/>
        </w:rPr>
        <w:t xml:space="preserve"> </w:t>
      </w:r>
      <w:r w:rsidR="002964B0">
        <w:rPr>
          <w:rtl/>
        </w:rPr>
        <w:t>–</w:t>
      </w:r>
      <w:r w:rsidR="002964B0">
        <w:rPr>
          <w:rFonts w:hint="cs"/>
          <w:rtl/>
        </w:rPr>
        <w:t xml:space="preserve"> משנה</w:t>
      </w:r>
      <w:r w:rsidR="00FF3482">
        <w:rPr>
          <w:rFonts w:hint="cs"/>
          <w:rtl/>
        </w:rPr>
        <w:t>=</w:t>
      </w:r>
      <w:r w:rsidR="002964B0">
        <w:rPr>
          <w:rFonts w:hint="cs"/>
          <w:rtl/>
        </w:rPr>
        <w:t>סודרן, תלמוד</w:t>
      </w:r>
      <w:r w:rsidR="00FF3482">
        <w:rPr>
          <w:rFonts w:hint="cs"/>
          <w:rtl/>
        </w:rPr>
        <w:t>=</w:t>
      </w:r>
      <w:r w:rsidR="002964B0">
        <w:rPr>
          <w:rFonts w:hint="cs"/>
          <w:rtl/>
        </w:rPr>
        <w:t>פיפלן?</w:t>
      </w:r>
    </w:p>
    <w:p w:rsidR="002D032C" w:rsidRDefault="002D032C" w:rsidP="002D032C">
      <w:pPr>
        <w:pStyle w:val="ac"/>
        <w:rPr>
          <w:rFonts w:hint="cs"/>
          <w:rtl/>
        </w:rPr>
      </w:pPr>
      <w:r w:rsidRPr="002D032C">
        <w:rPr>
          <w:rFonts w:hint="cs"/>
          <w:rtl/>
        </w:rPr>
        <w:t>תנו</w:t>
      </w:r>
      <w:r w:rsidRPr="002D032C">
        <w:rPr>
          <w:rtl/>
        </w:rPr>
        <w:t xml:space="preserve"> </w:t>
      </w:r>
      <w:r w:rsidRPr="002D032C">
        <w:rPr>
          <w:rFonts w:hint="cs"/>
          <w:rtl/>
        </w:rPr>
        <w:t>רבנן</w:t>
      </w:r>
      <w:r w:rsidRPr="002D032C">
        <w:rPr>
          <w:rtl/>
        </w:rPr>
        <w:t xml:space="preserve">: </w:t>
      </w:r>
      <w:r w:rsidRPr="002D032C">
        <w:rPr>
          <w:rFonts w:hint="cs"/>
          <w:rtl/>
        </w:rPr>
        <w:t>העוסקין</w:t>
      </w:r>
      <w:r w:rsidRPr="002D032C">
        <w:rPr>
          <w:rtl/>
        </w:rPr>
        <w:t xml:space="preserve"> </w:t>
      </w:r>
      <w:r w:rsidRPr="002D032C">
        <w:rPr>
          <w:rFonts w:hint="cs"/>
          <w:rtl/>
        </w:rPr>
        <w:t>במקרא</w:t>
      </w:r>
      <w:r w:rsidRPr="002D032C">
        <w:rPr>
          <w:rtl/>
        </w:rPr>
        <w:t xml:space="preserve"> - </w:t>
      </w:r>
      <w:r w:rsidRPr="002D032C">
        <w:rPr>
          <w:rFonts w:hint="cs"/>
          <w:rtl/>
        </w:rPr>
        <w:t>מדה</w:t>
      </w:r>
      <w:r w:rsidRPr="002D032C">
        <w:rPr>
          <w:rtl/>
        </w:rPr>
        <w:t xml:space="preserve"> </w:t>
      </w:r>
      <w:r w:rsidRPr="002D032C">
        <w:rPr>
          <w:rFonts w:hint="cs"/>
          <w:rtl/>
        </w:rPr>
        <w:t>ואינה</w:t>
      </w:r>
      <w:r w:rsidRPr="002D032C">
        <w:rPr>
          <w:rtl/>
        </w:rPr>
        <w:t xml:space="preserve"> </w:t>
      </w:r>
      <w:r w:rsidRPr="002D032C">
        <w:rPr>
          <w:rFonts w:hint="cs"/>
          <w:rtl/>
        </w:rPr>
        <w:t>מדה</w:t>
      </w:r>
      <w:r w:rsidRPr="002D032C">
        <w:rPr>
          <w:rtl/>
        </w:rPr>
        <w:t xml:space="preserve">, </w:t>
      </w:r>
      <w:r w:rsidRPr="002D032C">
        <w:rPr>
          <w:rFonts w:hint="cs"/>
          <w:rtl/>
        </w:rPr>
        <w:t>במשנה</w:t>
      </w:r>
      <w:r w:rsidRPr="002D032C">
        <w:rPr>
          <w:rtl/>
        </w:rPr>
        <w:t xml:space="preserve"> - </w:t>
      </w:r>
      <w:r w:rsidRPr="002D032C">
        <w:rPr>
          <w:rFonts w:hint="cs"/>
          <w:rtl/>
        </w:rPr>
        <w:t>מדה</w:t>
      </w:r>
      <w:r w:rsidRPr="002D032C">
        <w:rPr>
          <w:rtl/>
        </w:rPr>
        <w:t xml:space="preserve"> </w:t>
      </w:r>
      <w:r w:rsidRPr="002D032C">
        <w:rPr>
          <w:rFonts w:hint="cs"/>
          <w:rtl/>
        </w:rPr>
        <w:t>ונוטלין</w:t>
      </w:r>
      <w:r w:rsidRPr="002D032C">
        <w:rPr>
          <w:rtl/>
        </w:rPr>
        <w:t xml:space="preserve"> </w:t>
      </w:r>
      <w:r w:rsidRPr="002D032C">
        <w:rPr>
          <w:rFonts w:hint="cs"/>
          <w:rtl/>
        </w:rPr>
        <w:t>עליה</w:t>
      </w:r>
      <w:r w:rsidRPr="002D032C">
        <w:rPr>
          <w:rtl/>
        </w:rPr>
        <w:t xml:space="preserve"> </w:t>
      </w:r>
      <w:r w:rsidRPr="002D032C">
        <w:rPr>
          <w:rFonts w:hint="cs"/>
          <w:rtl/>
        </w:rPr>
        <w:t>שכר</w:t>
      </w:r>
      <w:r w:rsidRPr="002D032C">
        <w:rPr>
          <w:rtl/>
        </w:rPr>
        <w:t xml:space="preserve">, </w:t>
      </w:r>
      <w:r w:rsidRPr="002D032C">
        <w:rPr>
          <w:rFonts w:hint="cs"/>
          <w:rtl/>
        </w:rPr>
        <w:t>בתלמוד</w:t>
      </w:r>
      <w:r w:rsidRPr="002D032C">
        <w:rPr>
          <w:rtl/>
        </w:rPr>
        <w:t xml:space="preserve"> - </w:t>
      </w:r>
      <w:r w:rsidRPr="002D032C">
        <w:rPr>
          <w:rFonts w:hint="cs"/>
          <w:rtl/>
        </w:rPr>
        <w:t>אין</w:t>
      </w:r>
      <w:r w:rsidRPr="002D032C">
        <w:rPr>
          <w:rtl/>
        </w:rPr>
        <w:t xml:space="preserve"> </w:t>
      </w:r>
      <w:r w:rsidRPr="002D032C">
        <w:rPr>
          <w:rFonts w:hint="cs"/>
          <w:rtl/>
        </w:rPr>
        <w:t>לך</w:t>
      </w:r>
      <w:r w:rsidRPr="002D032C">
        <w:rPr>
          <w:rtl/>
        </w:rPr>
        <w:t xml:space="preserve"> </w:t>
      </w:r>
      <w:r w:rsidRPr="002D032C">
        <w:rPr>
          <w:rFonts w:hint="cs"/>
          <w:rtl/>
        </w:rPr>
        <w:t>מדה</w:t>
      </w:r>
      <w:r w:rsidRPr="002D032C">
        <w:rPr>
          <w:rtl/>
        </w:rPr>
        <w:t xml:space="preserve"> </w:t>
      </w:r>
      <w:r w:rsidRPr="002D032C">
        <w:rPr>
          <w:rFonts w:hint="cs"/>
          <w:rtl/>
        </w:rPr>
        <w:t>גדולה</w:t>
      </w:r>
      <w:r w:rsidRPr="002D032C">
        <w:rPr>
          <w:rtl/>
        </w:rPr>
        <w:t xml:space="preserve"> </w:t>
      </w:r>
      <w:r w:rsidRPr="002D032C">
        <w:rPr>
          <w:rFonts w:hint="cs"/>
          <w:rtl/>
        </w:rPr>
        <w:t>מזו</w:t>
      </w:r>
      <w:r w:rsidRPr="002D032C">
        <w:rPr>
          <w:rtl/>
        </w:rPr>
        <w:t xml:space="preserve">, </w:t>
      </w:r>
      <w:r w:rsidRPr="002D032C">
        <w:rPr>
          <w:rFonts w:hint="cs"/>
          <w:rtl/>
        </w:rPr>
        <w:t>ולעולם</w:t>
      </w:r>
      <w:r w:rsidRPr="002D032C">
        <w:rPr>
          <w:rtl/>
        </w:rPr>
        <w:t xml:space="preserve"> </w:t>
      </w:r>
      <w:r w:rsidRPr="002D032C">
        <w:rPr>
          <w:rFonts w:hint="cs"/>
          <w:rtl/>
        </w:rPr>
        <w:t>הוי</w:t>
      </w:r>
      <w:r w:rsidRPr="002D032C">
        <w:rPr>
          <w:rtl/>
        </w:rPr>
        <w:t xml:space="preserve"> </w:t>
      </w:r>
      <w:r w:rsidRPr="002D032C">
        <w:rPr>
          <w:rFonts w:hint="cs"/>
          <w:rtl/>
        </w:rPr>
        <w:t>רץ</w:t>
      </w:r>
      <w:r w:rsidRPr="002D032C">
        <w:rPr>
          <w:rtl/>
        </w:rPr>
        <w:t xml:space="preserve"> </w:t>
      </w:r>
      <w:r w:rsidRPr="002D032C">
        <w:rPr>
          <w:rFonts w:hint="cs"/>
          <w:rtl/>
        </w:rPr>
        <w:t>למשנה</w:t>
      </w:r>
      <w:r w:rsidRPr="002D032C">
        <w:rPr>
          <w:rtl/>
        </w:rPr>
        <w:t xml:space="preserve"> </w:t>
      </w:r>
      <w:r w:rsidRPr="002D032C">
        <w:rPr>
          <w:rFonts w:hint="cs"/>
          <w:rtl/>
        </w:rPr>
        <w:t>יותר</w:t>
      </w:r>
      <w:r w:rsidRPr="002D032C">
        <w:rPr>
          <w:rtl/>
        </w:rPr>
        <w:t xml:space="preserve"> </w:t>
      </w:r>
      <w:r w:rsidRPr="002D032C">
        <w:rPr>
          <w:rFonts w:hint="cs"/>
          <w:rtl/>
        </w:rPr>
        <w:t>מן</w:t>
      </w:r>
      <w:r w:rsidRPr="002D032C">
        <w:rPr>
          <w:rtl/>
        </w:rPr>
        <w:t xml:space="preserve"> </w:t>
      </w:r>
      <w:r w:rsidRPr="002D032C">
        <w:rPr>
          <w:rFonts w:hint="cs"/>
          <w:rtl/>
        </w:rPr>
        <w:t>התלמוד</w:t>
      </w:r>
      <w:r w:rsidRPr="002D032C">
        <w:rPr>
          <w:rtl/>
        </w:rPr>
        <w:t xml:space="preserve">. </w:t>
      </w:r>
      <w:r>
        <w:rPr>
          <w:rFonts w:hint="cs"/>
          <w:rtl/>
        </w:rPr>
        <w:t xml:space="preserve"> </w:t>
      </w:r>
      <w:r w:rsidRPr="002D032C">
        <w:rPr>
          <w:rFonts w:hint="cs"/>
          <w:rtl/>
        </w:rPr>
        <w:t>הא</w:t>
      </w:r>
      <w:r w:rsidRPr="002D032C">
        <w:rPr>
          <w:rtl/>
        </w:rPr>
        <w:t xml:space="preserve"> </w:t>
      </w:r>
      <w:r w:rsidRPr="002D032C">
        <w:rPr>
          <w:rFonts w:hint="cs"/>
          <w:rtl/>
        </w:rPr>
        <w:t>גופא</w:t>
      </w:r>
      <w:r w:rsidRPr="002D032C">
        <w:rPr>
          <w:rtl/>
        </w:rPr>
        <w:t xml:space="preserve"> </w:t>
      </w:r>
      <w:r w:rsidRPr="002D032C">
        <w:rPr>
          <w:rFonts w:hint="cs"/>
          <w:rtl/>
        </w:rPr>
        <w:t>קשיא</w:t>
      </w:r>
      <w:r w:rsidRPr="002D032C">
        <w:rPr>
          <w:rtl/>
        </w:rPr>
        <w:t xml:space="preserve">, </w:t>
      </w:r>
      <w:r w:rsidRPr="002D032C">
        <w:rPr>
          <w:rFonts w:hint="cs"/>
          <w:rtl/>
        </w:rPr>
        <w:t>אמרת</w:t>
      </w:r>
      <w:r w:rsidRPr="002D032C">
        <w:rPr>
          <w:rtl/>
        </w:rPr>
        <w:t xml:space="preserve">: </w:t>
      </w:r>
      <w:r w:rsidRPr="002D032C">
        <w:rPr>
          <w:rFonts w:hint="cs"/>
          <w:rtl/>
        </w:rPr>
        <w:t>בתלמוד</w:t>
      </w:r>
      <w:r w:rsidRPr="002D032C">
        <w:rPr>
          <w:rtl/>
        </w:rPr>
        <w:t xml:space="preserve"> </w:t>
      </w:r>
      <w:r w:rsidRPr="002D032C">
        <w:rPr>
          <w:rFonts w:hint="cs"/>
          <w:rtl/>
        </w:rPr>
        <w:t>אין</w:t>
      </w:r>
      <w:r w:rsidRPr="002D032C">
        <w:rPr>
          <w:rtl/>
        </w:rPr>
        <w:t xml:space="preserve"> </w:t>
      </w:r>
      <w:r w:rsidRPr="002D032C">
        <w:rPr>
          <w:rFonts w:hint="cs"/>
          <w:rtl/>
        </w:rPr>
        <w:t>לך</w:t>
      </w:r>
      <w:r w:rsidRPr="002D032C">
        <w:rPr>
          <w:rtl/>
        </w:rPr>
        <w:t xml:space="preserve"> </w:t>
      </w:r>
      <w:r w:rsidRPr="002D032C">
        <w:rPr>
          <w:rFonts w:hint="cs"/>
          <w:rtl/>
        </w:rPr>
        <w:t>מדה</w:t>
      </w:r>
      <w:r w:rsidRPr="002D032C">
        <w:rPr>
          <w:rtl/>
        </w:rPr>
        <w:t xml:space="preserve"> </w:t>
      </w:r>
      <w:r w:rsidRPr="002D032C">
        <w:rPr>
          <w:rFonts w:hint="cs"/>
          <w:rtl/>
        </w:rPr>
        <w:t>גדולה</w:t>
      </w:r>
      <w:r w:rsidRPr="002D032C">
        <w:rPr>
          <w:rtl/>
        </w:rPr>
        <w:t xml:space="preserve"> </w:t>
      </w:r>
      <w:r w:rsidRPr="002D032C">
        <w:rPr>
          <w:rFonts w:hint="cs"/>
          <w:rtl/>
        </w:rPr>
        <w:t>מזו</w:t>
      </w:r>
      <w:r w:rsidRPr="002D032C">
        <w:rPr>
          <w:rtl/>
        </w:rPr>
        <w:t xml:space="preserve">, </w:t>
      </w:r>
      <w:r w:rsidRPr="002D032C">
        <w:rPr>
          <w:rFonts w:hint="cs"/>
          <w:rtl/>
        </w:rPr>
        <w:t>והדר</w:t>
      </w:r>
      <w:r w:rsidRPr="002D032C">
        <w:rPr>
          <w:rtl/>
        </w:rPr>
        <w:t xml:space="preserve"> </w:t>
      </w:r>
      <w:r w:rsidRPr="002D032C">
        <w:rPr>
          <w:rFonts w:hint="cs"/>
          <w:rtl/>
        </w:rPr>
        <w:t>אמרת</w:t>
      </w:r>
      <w:r w:rsidRPr="002D032C">
        <w:rPr>
          <w:rtl/>
        </w:rPr>
        <w:t xml:space="preserve">: </w:t>
      </w:r>
      <w:r w:rsidRPr="002D032C">
        <w:rPr>
          <w:rFonts w:hint="cs"/>
          <w:rtl/>
        </w:rPr>
        <w:t>ולעולם</w:t>
      </w:r>
      <w:r w:rsidRPr="002D032C">
        <w:rPr>
          <w:rtl/>
        </w:rPr>
        <w:t xml:space="preserve"> </w:t>
      </w:r>
      <w:r w:rsidRPr="002D032C">
        <w:rPr>
          <w:rFonts w:hint="cs"/>
          <w:rtl/>
        </w:rPr>
        <w:t>הוי</w:t>
      </w:r>
      <w:r w:rsidRPr="002D032C">
        <w:rPr>
          <w:rtl/>
        </w:rPr>
        <w:t xml:space="preserve"> </w:t>
      </w:r>
      <w:r w:rsidRPr="002D032C">
        <w:rPr>
          <w:rFonts w:hint="cs"/>
          <w:rtl/>
        </w:rPr>
        <w:t>רץ</w:t>
      </w:r>
      <w:r w:rsidRPr="002D032C">
        <w:rPr>
          <w:rtl/>
        </w:rPr>
        <w:t xml:space="preserve"> </w:t>
      </w:r>
      <w:r w:rsidRPr="002D032C">
        <w:rPr>
          <w:rFonts w:hint="cs"/>
          <w:rtl/>
        </w:rPr>
        <w:t>למשנה</w:t>
      </w:r>
      <w:r w:rsidRPr="002D032C">
        <w:rPr>
          <w:rtl/>
        </w:rPr>
        <w:t xml:space="preserve"> </w:t>
      </w:r>
      <w:r w:rsidRPr="002D032C">
        <w:rPr>
          <w:rFonts w:hint="cs"/>
          <w:rtl/>
        </w:rPr>
        <w:t>יותר</w:t>
      </w:r>
      <w:r w:rsidRPr="002D032C">
        <w:rPr>
          <w:rtl/>
        </w:rPr>
        <w:t xml:space="preserve"> </w:t>
      </w:r>
      <w:r w:rsidRPr="002D032C">
        <w:rPr>
          <w:rFonts w:hint="cs"/>
          <w:rtl/>
        </w:rPr>
        <w:t>מן</w:t>
      </w:r>
      <w:r w:rsidRPr="002D032C">
        <w:rPr>
          <w:rtl/>
        </w:rPr>
        <w:t xml:space="preserve"> </w:t>
      </w:r>
      <w:r w:rsidRPr="002D032C">
        <w:rPr>
          <w:rFonts w:hint="cs"/>
          <w:rtl/>
        </w:rPr>
        <w:t>התלמוד</w:t>
      </w:r>
      <w:r w:rsidRPr="002D032C">
        <w:rPr>
          <w:rtl/>
        </w:rPr>
        <w:t xml:space="preserve">! </w:t>
      </w:r>
      <w:r w:rsidRPr="002D032C">
        <w:rPr>
          <w:rFonts w:hint="cs"/>
          <w:rtl/>
        </w:rPr>
        <w:t>אמר</w:t>
      </w:r>
      <w:r w:rsidRPr="002D032C">
        <w:rPr>
          <w:rtl/>
        </w:rPr>
        <w:t xml:space="preserve"> </w:t>
      </w:r>
      <w:r w:rsidRPr="002D032C">
        <w:rPr>
          <w:rFonts w:hint="cs"/>
          <w:rtl/>
        </w:rPr>
        <w:t>רבי</w:t>
      </w:r>
      <w:r w:rsidRPr="002D032C">
        <w:rPr>
          <w:rtl/>
        </w:rPr>
        <w:t xml:space="preserve"> </w:t>
      </w:r>
      <w:r w:rsidRPr="002D032C">
        <w:rPr>
          <w:rFonts w:hint="cs"/>
          <w:rtl/>
        </w:rPr>
        <w:t>יוחנן</w:t>
      </w:r>
      <w:r w:rsidRPr="002D032C">
        <w:rPr>
          <w:rtl/>
        </w:rPr>
        <w:t xml:space="preserve">: </w:t>
      </w:r>
      <w:r w:rsidRPr="002D032C">
        <w:rPr>
          <w:rFonts w:hint="cs"/>
          <w:rtl/>
        </w:rPr>
        <w:t>בימי</w:t>
      </w:r>
      <w:r w:rsidRPr="002D032C">
        <w:rPr>
          <w:rtl/>
        </w:rPr>
        <w:t xml:space="preserve"> </w:t>
      </w:r>
      <w:r w:rsidRPr="002D032C">
        <w:rPr>
          <w:rFonts w:hint="cs"/>
          <w:rtl/>
        </w:rPr>
        <w:t>רבי</w:t>
      </w:r>
      <w:r w:rsidRPr="002D032C">
        <w:rPr>
          <w:rtl/>
        </w:rPr>
        <w:t xml:space="preserve"> </w:t>
      </w:r>
      <w:r w:rsidRPr="002D032C">
        <w:rPr>
          <w:rFonts w:hint="cs"/>
          <w:rtl/>
        </w:rPr>
        <w:t>נשנית</w:t>
      </w:r>
      <w:r w:rsidRPr="002D032C">
        <w:rPr>
          <w:rtl/>
        </w:rPr>
        <w:t xml:space="preserve"> </w:t>
      </w:r>
      <w:r w:rsidRPr="002D032C">
        <w:rPr>
          <w:rFonts w:hint="cs"/>
          <w:rtl/>
        </w:rPr>
        <w:t>משנה</w:t>
      </w:r>
      <w:r w:rsidRPr="002D032C">
        <w:rPr>
          <w:rtl/>
        </w:rPr>
        <w:t xml:space="preserve"> </w:t>
      </w:r>
      <w:r w:rsidRPr="002D032C">
        <w:rPr>
          <w:rFonts w:hint="cs"/>
          <w:rtl/>
        </w:rPr>
        <w:t>זו</w:t>
      </w:r>
      <w:r>
        <w:rPr>
          <w:rFonts w:hint="cs"/>
          <w:rtl/>
        </w:rPr>
        <w:t xml:space="preserve">. </w:t>
      </w:r>
      <w:r w:rsidRPr="002D032C">
        <w:rPr>
          <w:rFonts w:hint="cs"/>
          <w:rtl/>
        </w:rPr>
        <w:t>שבקו</w:t>
      </w:r>
      <w:r w:rsidRPr="002D032C">
        <w:rPr>
          <w:rtl/>
        </w:rPr>
        <w:t xml:space="preserve"> </w:t>
      </w:r>
      <w:r w:rsidRPr="002D032C">
        <w:rPr>
          <w:rFonts w:hint="cs"/>
          <w:rtl/>
        </w:rPr>
        <w:t>כולא</w:t>
      </w:r>
      <w:r w:rsidRPr="002D032C">
        <w:rPr>
          <w:rtl/>
        </w:rPr>
        <w:t xml:space="preserve"> </w:t>
      </w:r>
      <w:r w:rsidRPr="002D032C">
        <w:rPr>
          <w:rFonts w:hint="cs"/>
          <w:rtl/>
        </w:rPr>
        <w:t>עלמא</w:t>
      </w:r>
      <w:r w:rsidRPr="002D032C">
        <w:rPr>
          <w:rtl/>
        </w:rPr>
        <w:t xml:space="preserve"> </w:t>
      </w:r>
      <w:r w:rsidRPr="002D032C">
        <w:rPr>
          <w:rFonts w:hint="cs"/>
          <w:rtl/>
        </w:rPr>
        <w:t>מתניתין</w:t>
      </w:r>
      <w:r w:rsidRPr="002D032C">
        <w:rPr>
          <w:rtl/>
        </w:rPr>
        <w:t xml:space="preserve"> </w:t>
      </w:r>
      <w:r w:rsidRPr="002D032C">
        <w:rPr>
          <w:rFonts w:hint="cs"/>
          <w:rtl/>
        </w:rPr>
        <w:t>ואזלו</w:t>
      </w:r>
      <w:r w:rsidRPr="002D032C">
        <w:rPr>
          <w:rtl/>
        </w:rPr>
        <w:t xml:space="preserve"> </w:t>
      </w:r>
      <w:r w:rsidRPr="002D032C">
        <w:rPr>
          <w:rFonts w:hint="cs"/>
          <w:rtl/>
        </w:rPr>
        <w:t>בתר</w:t>
      </w:r>
      <w:r w:rsidRPr="002D032C">
        <w:rPr>
          <w:rtl/>
        </w:rPr>
        <w:t xml:space="preserve"> </w:t>
      </w:r>
      <w:r w:rsidRPr="002D032C">
        <w:rPr>
          <w:rFonts w:hint="cs"/>
          <w:rtl/>
        </w:rPr>
        <w:t>תלמודא</w:t>
      </w:r>
      <w:r w:rsidRPr="002D032C">
        <w:rPr>
          <w:rtl/>
        </w:rPr>
        <w:t xml:space="preserve">. </w:t>
      </w:r>
      <w:r w:rsidRPr="002D032C">
        <w:rPr>
          <w:rFonts w:hint="cs"/>
          <w:rtl/>
        </w:rPr>
        <w:t>הדר</w:t>
      </w:r>
      <w:r w:rsidRPr="002D032C">
        <w:rPr>
          <w:rtl/>
        </w:rPr>
        <w:t xml:space="preserve"> </w:t>
      </w:r>
      <w:r w:rsidRPr="002D032C">
        <w:rPr>
          <w:rFonts w:hint="cs"/>
          <w:rtl/>
        </w:rPr>
        <w:t>דרש</w:t>
      </w:r>
      <w:r w:rsidRPr="002D032C">
        <w:rPr>
          <w:rtl/>
        </w:rPr>
        <w:t xml:space="preserve"> </w:t>
      </w:r>
      <w:r w:rsidRPr="002D032C">
        <w:rPr>
          <w:rFonts w:hint="cs"/>
          <w:rtl/>
        </w:rPr>
        <w:t>להו</w:t>
      </w:r>
      <w:r w:rsidRPr="002D032C">
        <w:rPr>
          <w:rtl/>
        </w:rPr>
        <w:t xml:space="preserve">: </w:t>
      </w:r>
      <w:r w:rsidRPr="002D032C">
        <w:rPr>
          <w:rFonts w:hint="cs"/>
          <w:rtl/>
        </w:rPr>
        <w:t>ולעולם</w:t>
      </w:r>
      <w:r w:rsidRPr="002D032C">
        <w:rPr>
          <w:rtl/>
        </w:rPr>
        <w:t xml:space="preserve"> </w:t>
      </w:r>
      <w:r w:rsidRPr="002D032C">
        <w:rPr>
          <w:rFonts w:hint="cs"/>
          <w:rtl/>
        </w:rPr>
        <w:t>הוי</w:t>
      </w:r>
      <w:r w:rsidRPr="002D032C">
        <w:rPr>
          <w:rtl/>
        </w:rPr>
        <w:t xml:space="preserve"> </w:t>
      </w:r>
      <w:r w:rsidRPr="002D032C">
        <w:rPr>
          <w:rFonts w:hint="cs"/>
          <w:rtl/>
        </w:rPr>
        <w:t>רץ</w:t>
      </w:r>
      <w:r w:rsidRPr="002D032C">
        <w:rPr>
          <w:rtl/>
        </w:rPr>
        <w:t xml:space="preserve"> </w:t>
      </w:r>
      <w:r w:rsidRPr="002D032C">
        <w:rPr>
          <w:rFonts w:hint="cs"/>
          <w:rtl/>
        </w:rPr>
        <w:t>למשנה</w:t>
      </w:r>
      <w:r w:rsidRPr="002D032C">
        <w:rPr>
          <w:rtl/>
        </w:rPr>
        <w:t xml:space="preserve"> </w:t>
      </w:r>
      <w:r w:rsidRPr="002D032C">
        <w:rPr>
          <w:rFonts w:hint="cs"/>
          <w:rtl/>
        </w:rPr>
        <w:t>יותר</w:t>
      </w:r>
      <w:r w:rsidRPr="002D032C">
        <w:rPr>
          <w:rtl/>
        </w:rPr>
        <w:t xml:space="preserve"> </w:t>
      </w:r>
      <w:r w:rsidRPr="002D032C">
        <w:rPr>
          <w:rFonts w:hint="cs"/>
          <w:rtl/>
        </w:rPr>
        <w:t>מן</w:t>
      </w:r>
      <w:r w:rsidRPr="002D032C">
        <w:rPr>
          <w:rtl/>
        </w:rPr>
        <w:t xml:space="preserve"> </w:t>
      </w:r>
      <w:r w:rsidRPr="002D032C">
        <w:rPr>
          <w:rFonts w:hint="cs"/>
          <w:rtl/>
        </w:rPr>
        <w:t>התלמוד</w:t>
      </w:r>
      <w:r w:rsidRPr="002D032C">
        <w:rPr>
          <w:rtl/>
        </w:rPr>
        <w:t>.</w:t>
      </w:r>
      <w:r w:rsidR="00336861">
        <w:rPr>
          <w:rStyle w:val="a5"/>
          <w:rtl/>
        </w:rPr>
        <w:footnoteReference w:id="15"/>
      </w:r>
    </w:p>
    <w:p w:rsidR="00B321D6" w:rsidRDefault="00B321D6" w:rsidP="00B321D6">
      <w:pPr>
        <w:pStyle w:val="ab"/>
        <w:rPr>
          <w:rtl/>
        </w:rPr>
      </w:pPr>
      <w:r>
        <w:rPr>
          <w:rtl/>
        </w:rPr>
        <w:t>עירובין סז עמוד א</w:t>
      </w:r>
      <w:r w:rsidR="00866D12">
        <w:rPr>
          <w:rFonts w:hint="cs"/>
          <w:rtl/>
        </w:rPr>
        <w:t xml:space="preserve"> - מפגש בין סיני לעוקר הרים</w:t>
      </w:r>
    </w:p>
    <w:p w:rsidR="00B321D6" w:rsidRDefault="00B321D6" w:rsidP="00B321D6">
      <w:pPr>
        <w:pStyle w:val="ac"/>
        <w:rPr>
          <w:rFonts w:hint="cs"/>
          <w:rtl/>
        </w:rPr>
      </w:pPr>
      <w:r>
        <w:rPr>
          <w:rtl/>
        </w:rPr>
        <w:lastRenderedPageBreak/>
        <w:t>רב חסדא ורב ששת כי פגעי בהדי הדדי, רב חסדא מרתען שיפוותיה ממתנייתא דרב ששת, ורב ששת מרתע כוליה גופיה מפלפוליה דרב חסדא.</w:t>
      </w:r>
      <w:r w:rsidR="00C245B5">
        <w:rPr>
          <w:rStyle w:val="a5"/>
          <w:rtl/>
        </w:rPr>
        <w:footnoteReference w:id="16"/>
      </w:r>
      <w:r>
        <w:rPr>
          <w:rtl/>
        </w:rPr>
        <w:t xml:space="preserve"> </w:t>
      </w:r>
    </w:p>
    <w:p w:rsidR="00EB40C4" w:rsidRDefault="00EB40C4" w:rsidP="00EB40C4">
      <w:pPr>
        <w:pStyle w:val="ab"/>
        <w:rPr>
          <w:rtl/>
        </w:rPr>
      </w:pPr>
      <w:r>
        <w:rPr>
          <w:rtl/>
        </w:rPr>
        <w:t>אבות פרק ב</w:t>
      </w:r>
      <w:r>
        <w:rPr>
          <w:rFonts w:hint="cs"/>
          <w:rtl/>
        </w:rPr>
        <w:t xml:space="preserve"> </w:t>
      </w:r>
      <w:r>
        <w:rPr>
          <w:rtl/>
        </w:rPr>
        <w:t>משנה ח</w:t>
      </w:r>
      <w:r w:rsidR="002964B0">
        <w:rPr>
          <w:rFonts w:hint="cs"/>
          <w:rtl/>
        </w:rPr>
        <w:t xml:space="preserve"> </w:t>
      </w:r>
      <w:r w:rsidR="002964B0">
        <w:rPr>
          <w:rtl/>
        </w:rPr>
        <w:t>–</w:t>
      </w:r>
      <w:r w:rsidR="002964B0">
        <w:rPr>
          <w:rFonts w:hint="cs"/>
          <w:rtl/>
        </w:rPr>
        <w:t xml:space="preserve"> מי הוא שמכריע את שאר החכמים?</w:t>
      </w:r>
    </w:p>
    <w:p w:rsidR="00EB40C4" w:rsidRDefault="00EB40C4" w:rsidP="00CC1A7A">
      <w:pPr>
        <w:pStyle w:val="ac"/>
        <w:rPr>
          <w:rFonts w:hint="cs"/>
          <w:rtl/>
        </w:rPr>
      </w:pPr>
      <w:r>
        <w:rPr>
          <w:rFonts w:hint="cs"/>
          <w:rtl/>
        </w:rPr>
        <w:t xml:space="preserve">... </w:t>
      </w:r>
      <w:r>
        <w:rPr>
          <w:rtl/>
        </w:rPr>
        <w:t>חמ</w:t>
      </w:r>
      <w:r>
        <w:rPr>
          <w:rFonts w:hint="cs"/>
          <w:rtl/>
        </w:rPr>
        <w:t>י</w:t>
      </w:r>
      <w:r>
        <w:rPr>
          <w:rtl/>
        </w:rPr>
        <w:t>שה תלמידים היו לרבן יוחנן בן זכאי ואלו הן</w:t>
      </w:r>
      <w:r>
        <w:rPr>
          <w:rFonts w:hint="cs"/>
          <w:rtl/>
        </w:rPr>
        <w:t>:</w:t>
      </w:r>
      <w:r>
        <w:rPr>
          <w:rtl/>
        </w:rPr>
        <w:t xml:space="preserve"> רבי אליעזר בן הורקנוס ורבי יהושע בן חנניה ורבי יוסי הכהן ורבי שמעון בן נתנאל ורבי אלעזר בן ערך</w:t>
      </w:r>
      <w:r>
        <w:rPr>
          <w:rFonts w:hint="cs"/>
          <w:rtl/>
        </w:rPr>
        <w:t>.</w:t>
      </w:r>
      <w:r>
        <w:rPr>
          <w:rtl/>
        </w:rPr>
        <w:t xml:space="preserve"> הוא היה מונה שבחן</w:t>
      </w:r>
      <w:r>
        <w:rPr>
          <w:rFonts w:hint="cs"/>
          <w:rtl/>
        </w:rPr>
        <w:t>:</w:t>
      </w:r>
      <w:r w:rsidR="008340B3">
        <w:rPr>
          <w:rStyle w:val="a5"/>
          <w:rtl/>
        </w:rPr>
        <w:footnoteReference w:id="17"/>
      </w:r>
      <w:r>
        <w:rPr>
          <w:rtl/>
        </w:rPr>
        <w:t xml:space="preserve"> רבי אליעזר בן הורקנוס </w:t>
      </w:r>
      <w:r w:rsidR="00F64E16">
        <w:rPr>
          <w:rFonts w:hint="cs"/>
          <w:rtl/>
        </w:rPr>
        <w:t xml:space="preserve">- </w:t>
      </w:r>
      <w:r>
        <w:rPr>
          <w:rtl/>
        </w:rPr>
        <w:t>בור סיד שאינו מאבד ט</w:t>
      </w:r>
      <w:r>
        <w:rPr>
          <w:rFonts w:hint="cs"/>
          <w:rtl/>
        </w:rPr>
        <w:t>י</w:t>
      </w:r>
      <w:r>
        <w:rPr>
          <w:rtl/>
        </w:rPr>
        <w:t>פה</w:t>
      </w:r>
      <w:r>
        <w:rPr>
          <w:rFonts w:hint="cs"/>
          <w:rtl/>
        </w:rPr>
        <w:t>.</w:t>
      </w:r>
      <w:r>
        <w:rPr>
          <w:rStyle w:val="a5"/>
          <w:rtl/>
        </w:rPr>
        <w:footnoteReference w:id="18"/>
      </w:r>
      <w:r>
        <w:rPr>
          <w:rtl/>
        </w:rPr>
        <w:t xml:space="preserve"> רבי יהושע</w:t>
      </w:r>
      <w:r w:rsidR="0018378F">
        <w:rPr>
          <w:rFonts w:hint="cs"/>
          <w:rtl/>
        </w:rPr>
        <w:t xml:space="preserve"> -</w:t>
      </w:r>
      <w:r>
        <w:rPr>
          <w:rtl/>
        </w:rPr>
        <w:t xml:space="preserve"> אשרי יולדתו</w:t>
      </w:r>
      <w:r w:rsidR="0018378F">
        <w:rPr>
          <w:rFonts w:hint="cs"/>
          <w:rtl/>
        </w:rPr>
        <w:t>.</w:t>
      </w:r>
      <w:r>
        <w:rPr>
          <w:rtl/>
        </w:rPr>
        <w:t xml:space="preserve"> רבי יוסי </w:t>
      </w:r>
      <w:r w:rsidR="0018378F">
        <w:rPr>
          <w:rtl/>
        </w:rPr>
        <w:t>–</w:t>
      </w:r>
      <w:r w:rsidR="0018378F">
        <w:rPr>
          <w:rFonts w:hint="cs"/>
          <w:rtl/>
        </w:rPr>
        <w:t xml:space="preserve"> </w:t>
      </w:r>
      <w:r>
        <w:rPr>
          <w:rtl/>
        </w:rPr>
        <w:t>חסיד</w:t>
      </w:r>
      <w:r w:rsidR="0018378F">
        <w:rPr>
          <w:rFonts w:hint="cs"/>
          <w:rtl/>
        </w:rPr>
        <w:t>.</w:t>
      </w:r>
      <w:r>
        <w:rPr>
          <w:rtl/>
        </w:rPr>
        <w:t xml:space="preserve"> רבי שמעון בן נתנאל </w:t>
      </w:r>
      <w:r w:rsidR="0018378F">
        <w:rPr>
          <w:rFonts w:hint="cs"/>
          <w:rtl/>
        </w:rPr>
        <w:t xml:space="preserve">- </w:t>
      </w:r>
      <w:r>
        <w:rPr>
          <w:rtl/>
        </w:rPr>
        <w:t>ירא חטא</w:t>
      </w:r>
      <w:r w:rsidR="0018378F">
        <w:rPr>
          <w:rFonts w:hint="cs"/>
          <w:rtl/>
        </w:rPr>
        <w:t>,</w:t>
      </w:r>
      <w:r>
        <w:rPr>
          <w:rtl/>
        </w:rPr>
        <w:t xml:space="preserve"> ורבי אלעזר בן ערך </w:t>
      </w:r>
      <w:r w:rsidR="0018378F">
        <w:rPr>
          <w:rFonts w:hint="cs"/>
          <w:rtl/>
        </w:rPr>
        <w:t xml:space="preserve">- </w:t>
      </w:r>
      <w:r>
        <w:rPr>
          <w:rtl/>
        </w:rPr>
        <w:t>מעין המתגבר</w:t>
      </w:r>
      <w:r w:rsidR="0018378F">
        <w:rPr>
          <w:rFonts w:hint="cs"/>
          <w:rtl/>
        </w:rPr>
        <w:t>.</w:t>
      </w:r>
      <w:r w:rsidR="0018378F">
        <w:rPr>
          <w:rStyle w:val="a5"/>
          <w:rtl/>
        </w:rPr>
        <w:footnoteReference w:id="19"/>
      </w:r>
      <w:r>
        <w:rPr>
          <w:rtl/>
        </w:rPr>
        <w:t xml:space="preserve"> הוא היה אומר</w:t>
      </w:r>
      <w:r w:rsidR="001C6D21">
        <w:rPr>
          <w:rFonts w:hint="cs"/>
          <w:rtl/>
        </w:rPr>
        <w:t>:</w:t>
      </w:r>
      <w:r>
        <w:rPr>
          <w:rtl/>
        </w:rPr>
        <w:t xml:space="preserve"> אם יהיו כל חכמי ישראל בכף מאזנים ואליעזר בן הורקנוס בכף שניה</w:t>
      </w:r>
      <w:r w:rsidR="001C6D21">
        <w:rPr>
          <w:rFonts w:hint="cs"/>
          <w:rtl/>
        </w:rPr>
        <w:t xml:space="preserve"> -</w:t>
      </w:r>
      <w:r>
        <w:rPr>
          <w:rtl/>
        </w:rPr>
        <w:t xml:space="preserve"> מכריע את כולם</w:t>
      </w:r>
      <w:r w:rsidR="001C6D21">
        <w:rPr>
          <w:rFonts w:hint="cs"/>
          <w:rtl/>
        </w:rPr>
        <w:t>.</w:t>
      </w:r>
      <w:r>
        <w:rPr>
          <w:rtl/>
        </w:rPr>
        <w:t xml:space="preserve"> אבא שאול אומר משמו</w:t>
      </w:r>
      <w:r w:rsidR="001C6D21">
        <w:rPr>
          <w:rFonts w:hint="cs"/>
          <w:rtl/>
        </w:rPr>
        <w:t>:</w:t>
      </w:r>
      <w:r>
        <w:rPr>
          <w:rtl/>
        </w:rPr>
        <w:t xml:space="preserve"> אם יהיו כל חכמי ישראל בכף מאזנים ורבי אליעזר בן הורקנוס אף עמהם ורבי אלעזר בכף שניה </w:t>
      </w:r>
      <w:r w:rsidR="001C6D21">
        <w:rPr>
          <w:rFonts w:hint="cs"/>
          <w:rtl/>
        </w:rPr>
        <w:t xml:space="preserve">- </w:t>
      </w:r>
      <w:r>
        <w:rPr>
          <w:rtl/>
        </w:rPr>
        <w:t>מכריע את כולם</w:t>
      </w:r>
      <w:r w:rsidR="00CC1A7A">
        <w:rPr>
          <w:rFonts w:hint="cs"/>
          <w:rtl/>
        </w:rPr>
        <w:t>.</w:t>
      </w:r>
      <w:r w:rsidR="00CC1A7A">
        <w:rPr>
          <w:rStyle w:val="a5"/>
          <w:rtl/>
        </w:rPr>
        <w:footnoteReference w:id="20"/>
      </w:r>
    </w:p>
    <w:p w:rsidR="00C40E8E" w:rsidRDefault="00C40E8E" w:rsidP="00DF5307">
      <w:pPr>
        <w:pStyle w:val="ab"/>
        <w:rPr>
          <w:rtl/>
        </w:rPr>
      </w:pPr>
      <w:r>
        <w:rPr>
          <w:rtl/>
        </w:rPr>
        <w:t>הוריות דף ב עמוד ב</w:t>
      </w:r>
      <w:r w:rsidR="005D63EC">
        <w:rPr>
          <w:rFonts w:hint="cs"/>
          <w:rtl/>
        </w:rPr>
        <w:t xml:space="preserve"> </w:t>
      </w:r>
      <w:r w:rsidR="005D63EC">
        <w:rPr>
          <w:rtl/>
        </w:rPr>
        <w:t>–</w:t>
      </w:r>
      <w:r w:rsidR="005D63EC">
        <w:rPr>
          <w:rFonts w:hint="cs"/>
          <w:rtl/>
        </w:rPr>
        <w:t xml:space="preserve"> גמיר מול סביר</w:t>
      </w:r>
    </w:p>
    <w:p w:rsidR="00CF7F63" w:rsidRDefault="00C40E8E" w:rsidP="00C40E8E">
      <w:pPr>
        <w:pStyle w:val="ac"/>
        <w:rPr>
          <w:rFonts w:hint="cs"/>
          <w:rtl/>
        </w:rPr>
      </w:pPr>
      <w:r>
        <w:rPr>
          <w:rtl/>
        </w:rPr>
        <w:t>וידע אחד מהן שטעו או תלמיד וראוי להוראה. תרתי למה לי? אמר רבא: איצטריך, סלקא דעתך אמינא הני מילי גמיר וסביר, אבל גמיר ולא סביר לא. אמר ליה אביי: להוראה - גמיר וסביר משמע!</w:t>
      </w:r>
      <w:r w:rsidR="00DF5307">
        <w:rPr>
          <w:rStyle w:val="a5"/>
          <w:rtl/>
        </w:rPr>
        <w:footnoteReference w:id="21"/>
      </w:r>
      <w:r>
        <w:rPr>
          <w:rtl/>
        </w:rPr>
        <w:t xml:space="preserve"> </w:t>
      </w:r>
    </w:p>
    <w:p w:rsidR="004F7DDA" w:rsidRDefault="004F7DDA" w:rsidP="004F7DDA">
      <w:pPr>
        <w:pStyle w:val="ab"/>
        <w:rPr>
          <w:rFonts w:hint="cs"/>
          <w:rtl/>
          <w:lang w:eastAsia="en-US"/>
        </w:rPr>
      </w:pPr>
      <w:r>
        <w:rPr>
          <w:rFonts w:hint="cs"/>
          <w:rtl/>
          <w:lang w:eastAsia="en-US"/>
        </w:rPr>
        <w:t xml:space="preserve">גמרא </w:t>
      </w:r>
      <w:r w:rsidRPr="000E6F1C">
        <w:rPr>
          <w:rtl/>
          <w:lang w:eastAsia="en-US"/>
        </w:rPr>
        <w:t>בבא בתרא כא ע</w:t>
      </w:r>
      <w:r>
        <w:rPr>
          <w:rFonts w:hint="cs"/>
          <w:rtl/>
          <w:lang w:eastAsia="en-US"/>
        </w:rPr>
        <w:t>"א</w:t>
      </w:r>
      <w:r w:rsidR="00D75F08">
        <w:rPr>
          <w:rFonts w:hint="cs"/>
          <w:rtl/>
          <w:lang w:eastAsia="en-US"/>
        </w:rPr>
        <w:t xml:space="preserve"> </w:t>
      </w:r>
      <w:r w:rsidR="00D75F08">
        <w:rPr>
          <w:rtl/>
          <w:lang w:eastAsia="en-US"/>
        </w:rPr>
        <w:t>–</w:t>
      </w:r>
      <w:r w:rsidR="00D75F08">
        <w:rPr>
          <w:rFonts w:hint="cs"/>
          <w:rtl/>
          <w:lang w:eastAsia="en-US"/>
        </w:rPr>
        <w:t xml:space="preserve"> מי עדיף כמלמד לתלמידים?</w:t>
      </w:r>
    </w:p>
    <w:p w:rsidR="004F7DDA" w:rsidRDefault="004F7DDA" w:rsidP="004F7DDA">
      <w:pPr>
        <w:pStyle w:val="ac"/>
        <w:rPr>
          <w:rFonts w:ascii="Narkisim" w:hAnsi="Narkisim" w:hint="cs"/>
          <w:color w:val="000000"/>
          <w:rtl/>
          <w:lang w:eastAsia="en-US"/>
        </w:rPr>
      </w:pPr>
      <w:r w:rsidRPr="000E6F1C">
        <w:rPr>
          <w:rFonts w:ascii="Narkisim" w:hAnsi="Narkisim"/>
          <w:color w:val="000000"/>
          <w:rtl/>
          <w:lang w:eastAsia="en-US"/>
        </w:rPr>
        <w:t xml:space="preserve">ואמר רבא: הני תרי מקרי דרדקי, חד גריס ולא דייק וחד דייק ולא גריס - מותבינן ההוא דגריס ולא דייק, שבשתא ממילא נפקא. רב דימי מנהרדעא אמר: מותבינן דדייק ולא גריס, שבשתא כיון דעל </w:t>
      </w:r>
      <w:r>
        <w:rPr>
          <w:rFonts w:ascii="Narkisim" w:hAnsi="Narkisim"/>
          <w:color w:val="000000"/>
          <w:rtl/>
          <w:lang w:eastAsia="en-US"/>
        </w:rPr>
        <w:t>–</w:t>
      </w:r>
      <w:r w:rsidRPr="000E6F1C">
        <w:rPr>
          <w:rFonts w:ascii="Narkisim" w:hAnsi="Narkisim"/>
          <w:color w:val="000000"/>
          <w:rtl/>
          <w:lang w:eastAsia="en-US"/>
        </w:rPr>
        <w:t xml:space="preserve"> על</w:t>
      </w:r>
      <w:r>
        <w:rPr>
          <w:rFonts w:ascii="Narkisim" w:hAnsi="Narkisim" w:hint="cs"/>
          <w:color w:val="000000"/>
          <w:rtl/>
          <w:lang w:eastAsia="en-US"/>
        </w:rPr>
        <w:t>.</w:t>
      </w:r>
      <w:r w:rsidR="00E266F1">
        <w:rPr>
          <w:rStyle w:val="a5"/>
          <w:rFonts w:ascii="Narkisim" w:hAnsi="Narkisim"/>
          <w:color w:val="000000"/>
          <w:rtl/>
          <w:lang w:eastAsia="en-US"/>
        </w:rPr>
        <w:footnoteReference w:id="22"/>
      </w:r>
      <w:r>
        <w:rPr>
          <w:rFonts w:ascii="Narkisim" w:hAnsi="Narkisim" w:hint="cs"/>
          <w:color w:val="000000"/>
          <w:rtl/>
          <w:lang w:eastAsia="en-US"/>
        </w:rPr>
        <w:t xml:space="preserve"> </w:t>
      </w:r>
    </w:p>
    <w:p w:rsidR="00DF5307" w:rsidRDefault="00DF5307" w:rsidP="00DF5307">
      <w:pPr>
        <w:pStyle w:val="ab"/>
        <w:rPr>
          <w:rtl/>
        </w:rPr>
      </w:pPr>
      <w:r>
        <w:rPr>
          <w:rtl/>
        </w:rPr>
        <w:lastRenderedPageBreak/>
        <w:t>מדרש תנאים לדברים א</w:t>
      </w:r>
      <w:r>
        <w:rPr>
          <w:rFonts w:hint="cs"/>
          <w:rtl/>
        </w:rPr>
        <w:t xml:space="preserve"> יג</w:t>
      </w:r>
      <w:r w:rsidR="00D75F08">
        <w:rPr>
          <w:rFonts w:hint="cs"/>
          <w:rtl/>
        </w:rPr>
        <w:t xml:space="preserve"> </w:t>
      </w:r>
      <w:r w:rsidR="00D75F08">
        <w:rPr>
          <w:rtl/>
        </w:rPr>
        <w:t>–</w:t>
      </w:r>
      <w:r w:rsidR="00D75F08">
        <w:rPr>
          <w:rFonts w:hint="cs"/>
          <w:rtl/>
        </w:rPr>
        <w:t xml:space="preserve"> בין חכם לנבון</w:t>
      </w:r>
    </w:p>
    <w:p w:rsidR="00DF5307" w:rsidRDefault="00DF5307" w:rsidP="00DF5307">
      <w:pPr>
        <w:pStyle w:val="ac"/>
        <w:rPr>
          <w:rFonts w:hint="cs"/>
          <w:rtl/>
        </w:rPr>
      </w:pPr>
      <w:r>
        <w:rPr>
          <w:rtl/>
        </w:rPr>
        <w:t xml:space="preserve">חכמים ונבונים </w:t>
      </w:r>
      <w:r>
        <w:rPr>
          <w:rFonts w:hint="cs"/>
          <w:rtl/>
        </w:rPr>
        <w:t xml:space="preserve">- </w:t>
      </w:r>
      <w:r>
        <w:rPr>
          <w:rtl/>
        </w:rPr>
        <w:t>זו שאל אריוס את ר' יוסי</w:t>
      </w:r>
      <w:r>
        <w:rPr>
          <w:rFonts w:hint="cs"/>
          <w:rtl/>
        </w:rPr>
        <w:t>,</w:t>
      </w:r>
      <w:r>
        <w:rPr>
          <w:rtl/>
        </w:rPr>
        <w:t xml:space="preserve"> אמר לו</w:t>
      </w:r>
      <w:r>
        <w:rPr>
          <w:rFonts w:hint="cs"/>
          <w:rtl/>
        </w:rPr>
        <w:t>:</w:t>
      </w:r>
      <w:r>
        <w:rPr>
          <w:rtl/>
        </w:rPr>
        <w:t xml:space="preserve"> איזה הוא חכם</w:t>
      </w:r>
      <w:r>
        <w:rPr>
          <w:rFonts w:hint="cs"/>
          <w:rtl/>
        </w:rPr>
        <w:t>?</w:t>
      </w:r>
      <w:r>
        <w:rPr>
          <w:rtl/>
        </w:rPr>
        <w:t xml:space="preserve"> אמר לו כל המקיים תלמודו</w:t>
      </w:r>
      <w:r>
        <w:rPr>
          <w:rFonts w:hint="cs"/>
          <w:rtl/>
        </w:rPr>
        <w:t>.</w:t>
      </w:r>
      <w:r>
        <w:rPr>
          <w:rtl/>
        </w:rPr>
        <w:t xml:space="preserve"> אמר לו</w:t>
      </w:r>
      <w:r>
        <w:rPr>
          <w:rFonts w:hint="cs"/>
          <w:rtl/>
        </w:rPr>
        <w:t>:</w:t>
      </w:r>
      <w:r>
        <w:rPr>
          <w:rtl/>
        </w:rPr>
        <w:t xml:space="preserve"> והלא אינו אלא נבון</w:t>
      </w:r>
      <w:r>
        <w:rPr>
          <w:rFonts w:hint="cs"/>
          <w:rtl/>
        </w:rPr>
        <w:t xml:space="preserve">? ... </w:t>
      </w:r>
      <w:r>
        <w:rPr>
          <w:rtl/>
        </w:rPr>
        <w:t>אמר לו</w:t>
      </w:r>
      <w:r>
        <w:rPr>
          <w:rFonts w:hint="cs"/>
          <w:rtl/>
        </w:rPr>
        <w:t>:</w:t>
      </w:r>
      <w:r>
        <w:rPr>
          <w:rtl/>
        </w:rPr>
        <w:t xml:space="preserve"> מה בין חכם לנבון</w:t>
      </w:r>
      <w:r>
        <w:rPr>
          <w:rFonts w:hint="cs"/>
          <w:rtl/>
        </w:rPr>
        <w:t>?</w:t>
      </w:r>
      <w:r>
        <w:rPr>
          <w:rtl/>
        </w:rPr>
        <w:t xml:space="preserve"> אמר לו</w:t>
      </w:r>
      <w:r>
        <w:rPr>
          <w:rFonts w:hint="cs"/>
          <w:rtl/>
        </w:rPr>
        <w:t>:</w:t>
      </w:r>
      <w:r>
        <w:rPr>
          <w:rtl/>
        </w:rPr>
        <w:t xml:space="preserve"> חכם דומה לש</w:t>
      </w:r>
      <w:r>
        <w:rPr>
          <w:rFonts w:hint="cs"/>
          <w:rtl/>
        </w:rPr>
        <w:t>ו</w:t>
      </w:r>
      <w:r>
        <w:rPr>
          <w:rtl/>
        </w:rPr>
        <w:t>לחני עשיר</w:t>
      </w:r>
      <w:r>
        <w:rPr>
          <w:rFonts w:hint="cs"/>
          <w:rtl/>
        </w:rPr>
        <w:t>,</w:t>
      </w:r>
      <w:r>
        <w:rPr>
          <w:rtl/>
        </w:rPr>
        <w:t xml:space="preserve"> שאם הביאו לו לראות –</w:t>
      </w:r>
      <w:r>
        <w:rPr>
          <w:rFonts w:hint="cs"/>
          <w:rtl/>
        </w:rPr>
        <w:t xml:space="preserve"> </w:t>
      </w:r>
      <w:r>
        <w:rPr>
          <w:rtl/>
        </w:rPr>
        <w:t>רואה</w:t>
      </w:r>
      <w:r>
        <w:rPr>
          <w:rFonts w:hint="cs"/>
          <w:rtl/>
        </w:rPr>
        <w:t>;</w:t>
      </w:r>
      <w:r>
        <w:rPr>
          <w:rtl/>
        </w:rPr>
        <w:t xml:space="preserve"> ואם לאו מוציא משלו ורואה</w:t>
      </w:r>
      <w:r>
        <w:rPr>
          <w:rFonts w:hint="cs"/>
          <w:rtl/>
        </w:rPr>
        <w:t>.</w:t>
      </w:r>
      <w:r>
        <w:rPr>
          <w:rtl/>
        </w:rPr>
        <w:t xml:space="preserve"> ונבון דומה לש</w:t>
      </w:r>
      <w:r>
        <w:rPr>
          <w:rFonts w:hint="cs"/>
          <w:rtl/>
        </w:rPr>
        <w:t>ו</w:t>
      </w:r>
      <w:r>
        <w:rPr>
          <w:rtl/>
        </w:rPr>
        <w:t>לחני עני</w:t>
      </w:r>
      <w:r>
        <w:rPr>
          <w:rFonts w:hint="cs"/>
          <w:rtl/>
        </w:rPr>
        <w:t>,</w:t>
      </w:r>
      <w:r>
        <w:rPr>
          <w:rtl/>
        </w:rPr>
        <w:t xml:space="preserve"> שאם הביאו לראות –</w:t>
      </w:r>
      <w:r>
        <w:rPr>
          <w:rFonts w:hint="cs"/>
          <w:rtl/>
        </w:rPr>
        <w:t xml:space="preserve"> </w:t>
      </w:r>
      <w:r>
        <w:rPr>
          <w:rtl/>
        </w:rPr>
        <w:t>רואה</w:t>
      </w:r>
      <w:r>
        <w:rPr>
          <w:rFonts w:hint="cs"/>
          <w:rtl/>
        </w:rPr>
        <w:t>.</w:t>
      </w:r>
      <w:r>
        <w:rPr>
          <w:rtl/>
        </w:rPr>
        <w:t xml:space="preserve"> ואם לאו </w:t>
      </w:r>
      <w:r>
        <w:rPr>
          <w:rFonts w:hint="cs"/>
          <w:rtl/>
        </w:rPr>
        <w:t xml:space="preserve">- </w:t>
      </w:r>
      <w:r>
        <w:rPr>
          <w:rtl/>
        </w:rPr>
        <w:t>יושב ותוהה</w:t>
      </w:r>
      <w:r>
        <w:rPr>
          <w:rFonts w:hint="cs"/>
          <w:rtl/>
        </w:rPr>
        <w:t>.</w:t>
      </w:r>
      <w:r w:rsidR="00A063CE">
        <w:rPr>
          <w:rStyle w:val="a5"/>
          <w:rtl/>
        </w:rPr>
        <w:footnoteReference w:id="23"/>
      </w:r>
    </w:p>
    <w:p w:rsidR="000E38AD" w:rsidRDefault="000E38AD" w:rsidP="000E38AD">
      <w:pPr>
        <w:pStyle w:val="ab"/>
        <w:rPr>
          <w:rtl/>
        </w:rPr>
      </w:pPr>
      <w:r>
        <w:rPr>
          <w:rtl/>
        </w:rPr>
        <w:t>מהרש"א חידושי אגדות הוריות יג ע</w:t>
      </w:r>
      <w:r w:rsidR="00902120">
        <w:rPr>
          <w:rFonts w:hint="cs"/>
          <w:rtl/>
        </w:rPr>
        <w:t xml:space="preserve">"ב </w:t>
      </w:r>
      <w:r w:rsidR="00902120">
        <w:rPr>
          <w:rtl/>
        </w:rPr>
        <w:t>–</w:t>
      </w:r>
      <w:r w:rsidR="00902120">
        <w:rPr>
          <w:rFonts w:hint="cs"/>
          <w:rtl/>
        </w:rPr>
        <w:t xml:space="preserve"> התורה ניתנה על הר סיני</w:t>
      </w:r>
    </w:p>
    <w:p w:rsidR="00DF5307" w:rsidRDefault="000E38AD" w:rsidP="00971DF9">
      <w:pPr>
        <w:pStyle w:val="ac"/>
        <w:rPr>
          <w:rFonts w:hint="cs"/>
          <w:rtl/>
        </w:rPr>
      </w:pPr>
      <w:r>
        <w:rPr>
          <w:rtl/>
        </w:rPr>
        <w:t>חד אמר סיני עדיף וחד אמר עוקר הרים וכו'</w:t>
      </w:r>
      <w:r>
        <w:rPr>
          <w:rFonts w:hint="cs"/>
          <w:rtl/>
        </w:rPr>
        <w:t>.</w:t>
      </w:r>
      <w:r>
        <w:rPr>
          <w:rtl/>
        </w:rPr>
        <w:t xml:space="preserve"> נראה שדימו את הסומך על רוב שמועתו לסיני</w:t>
      </w:r>
      <w:r w:rsidR="00971DF9">
        <w:rPr>
          <w:rFonts w:hint="cs"/>
          <w:rtl/>
        </w:rPr>
        <w:t>,</w:t>
      </w:r>
      <w:r>
        <w:rPr>
          <w:rtl/>
        </w:rPr>
        <w:t xml:space="preserve"> ושאין בידו שמועות כל כך וסומך על מעלתו בחריפות ופלפול לעוקר הרים</w:t>
      </w:r>
      <w:r>
        <w:rPr>
          <w:rFonts w:hint="cs"/>
          <w:rtl/>
        </w:rPr>
        <w:t>.</w:t>
      </w:r>
      <w:r>
        <w:rPr>
          <w:rtl/>
        </w:rPr>
        <w:t xml:space="preserve"> כלפי מה שאמרו בפרק בני העיר</w:t>
      </w:r>
      <w:r>
        <w:rPr>
          <w:rFonts w:hint="cs"/>
          <w:rtl/>
        </w:rPr>
        <w:t>:</w:t>
      </w:r>
      <w:r>
        <w:rPr>
          <w:rStyle w:val="a5"/>
          <w:rtl/>
        </w:rPr>
        <w:footnoteReference w:id="24"/>
      </w:r>
      <w:r>
        <w:rPr>
          <w:rtl/>
        </w:rPr>
        <w:t xml:space="preserve"> </w:t>
      </w:r>
      <w:r>
        <w:rPr>
          <w:rFonts w:hint="cs"/>
          <w:rtl/>
        </w:rPr>
        <w:t>"</w:t>
      </w:r>
      <w:r>
        <w:rPr>
          <w:rtl/>
        </w:rPr>
        <w:t>כי כתבור בהרים וככרמל בים יב</w:t>
      </w:r>
      <w:r>
        <w:rPr>
          <w:rFonts w:hint="cs"/>
          <w:rtl/>
        </w:rPr>
        <w:t>ו</w:t>
      </w:r>
      <w:r>
        <w:rPr>
          <w:rtl/>
        </w:rPr>
        <w:t>א</w:t>
      </w:r>
      <w:r>
        <w:rPr>
          <w:rFonts w:hint="cs"/>
          <w:rtl/>
        </w:rPr>
        <w:t xml:space="preserve"> (ירמיהו מו יח)</w:t>
      </w:r>
      <w:r>
        <w:rPr>
          <w:rtl/>
        </w:rPr>
        <w:t xml:space="preserve"> </w:t>
      </w:r>
      <w:r w:rsidR="00971DF9">
        <w:rPr>
          <w:rFonts w:hint="cs"/>
          <w:rtl/>
        </w:rPr>
        <w:t xml:space="preserve">- </w:t>
      </w:r>
      <w:r>
        <w:rPr>
          <w:rtl/>
        </w:rPr>
        <w:t>והלא דברים ק</w:t>
      </w:r>
      <w:r w:rsidR="00971DF9">
        <w:rPr>
          <w:rFonts w:hint="cs"/>
          <w:rtl/>
        </w:rPr>
        <w:t xml:space="preserve">ל וחומר: </w:t>
      </w:r>
      <w:r>
        <w:rPr>
          <w:rtl/>
        </w:rPr>
        <w:t>ומה תבור וכרמל שלא באו אלא לפי שעה ללמוד תורה נקבעו בא</w:t>
      </w:r>
      <w:r w:rsidR="00971DF9">
        <w:rPr>
          <w:rFonts w:hint="cs"/>
          <w:rtl/>
        </w:rPr>
        <w:t>רץ ישראל</w:t>
      </w:r>
      <w:r>
        <w:rPr>
          <w:rtl/>
        </w:rPr>
        <w:t xml:space="preserve"> וכו'</w:t>
      </w:r>
      <w:r>
        <w:rPr>
          <w:rFonts w:hint="cs"/>
          <w:rtl/>
        </w:rPr>
        <w:t xml:space="preserve"> ".</w:t>
      </w:r>
      <w:r>
        <w:rPr>
          <w:rtl/>
        </w:rPr>
        <w:t xml:space="preserve"> ועוד אמרו שם</w:t>
      </w:r>
      <w:r>
        <w:rPr>
          <w:rFonts w:hint="cs"/>
          <w:rtl/>
        </w:rPr>
        <w:t>:</w:t>
      </w:r>
      <w:r>
        <w:rPr>
          <w:rtl/>
        </w:rPr>
        <w:t xml:space="preserve"> </w:t>
      </w:r>
      <w:r>
        <w:rPr>
          <w:rFonts w:hint="cs"/>
          <w:rtl/>
        </w:rPr>
        <w:t>"</w:t>
      </w:r>
      <w:r>
        <w:rPr>
          <w:rtl/>
        </w:rPr>
        <w:t>למה תרצדון הרים גבנונים</w:t>
      </w:r>
      <w:r>
        <w:rPr>
          <w:rFonts w:hint="cs"/>
          <w:rtl/>
        </w:rPr>
        <w:t>?</w:t>
      </w:r>
      <w:r>
        <w:rPr>
          <w:rtl/>
        </w:rPr>
        <w:t xml:space="preserve"> למה תרצו דין עם סיני</w:t>
      </w:r>
      <w:r>
        <w:rPr>
          <w:rFonts w:hint="cs"/>
          <w:rtl/>
        </w:rPr>
        <w:t>?</w:t>
      </w:r>
      <w:r>
        <w:rPr>
          <w:rtl/>
        </w:rPr>
        <w:t xml:space="preserve"> כ</w:t>
      </w:r>
      <w:r>
        <w:rPr>
          <w:rFonts w:hint="cs"/>
          <w:rtl/>
        </w:rPr>
        <w:t>ו</w:t>
      </w:r>
      <w:r>
        <w:rPr>
          <w:rtl/>
        </w:rPr>
        <w:t>לכם בעלי מומין אצל סיני וכו'</w:t>
      </w:r>
      <w:r>
        <w:rPr>
          <w:rFonts w:hint="cs"/>
          <w:rtl/>
        </w:rPr>
        <w:t xml:space="preserve"> ".</w:t>
      </w:r>
      <w:r>
        <w:rPr>
          <w:rStyle w:val="a5"/>
          <w:rtl/>
        </w:rPr>
        <w:footnoteReference w:id="25"/>
      </w:r>
      <w:r>
        <w:rPr>
          <w:rtl/>
        </w:rPr>
        <w:t xml:space="preserve"> ולזה הסומך על רוב שמועתו ומשניות וברייתות סדורות לו</w:t>
      </w:r>
      <w:r>
        <w:rPr>
          <w:rFonts w:hint="cs"/>
          <w:rtl/>
        </w:rPr>
        <w:t>,</w:t>
      </w:r>
      <w:r>
        <w:rPr>
          <w:rtl/>
        </w:rPr>
        <w:t xml:space="preserve"> הוא כסיני</w:t>
      </w:r>
      <w:r>
        <w:rPr>
          <w:rFonts w:hint="cs"/>
          <w:rtl/>
        </w:rPr>
        <w:t>,</w:t>
      </w:r>
      <w:r>
        <w:rPr>
          <w:rtl/>
        </w:rPr>
        <w:t xml:space="preserve"> שעליו היו כל שמועות וקבלת התורה</w:t>
      </w:r>
      <w:r>
        <w:rPr>
          <w:rFonts w:hint="cs"/>
          <w:rtl/>
        </w:rPr>
        <w:t>.</w:t>
      </w:r>
      <w:r>
        <w:rPr>
          <w:rtl/>
        </w:rPr>
        <w:t xml:space="preserve"> אבל מי שאין משניות וברייתות סדורות לו כל כך</w:t>
      </w:r>
      <w:r>
        <w:rPr>
          <w:rFonts w:hint="cs"/>
          <w:rtl/>
        </w:rPr>
        <w:t>,</w:t>
      </w:r>
      <w:r>
        <w:rPr>
          <w:rtl/>
        </w:rPr>
        <w:t xml:space="preserve"> אך הוא סומך על מעלתו</w:t>
      </w:r>
      <w:r>
        <w:rPr>
          <w:rFonts w:hint="cs"/>
          <w:rtl/>
        </w:rPr>
        <w:t>,</w:t>
      </w:r>
      <w:r>
        <w:rPr>
          <w:rtl/>
        </w:rPr>
        <w:t xml:space="preserve"> הוא כעוקר הרים</w:t>
      </w:r>
      <w:r>
        <w:rPr>
          <w:rFonts w:hint="cs"/>
          <w:rtl/>
        </w:rPr>
        <w:t xml:space="preserve"> -</w:t>
      </w:r>
      <w:r>
        <w:rPr>
          <w:rtl/>
        </w:rPr>
        <w:t xml:space="preserve"> כהרים הללו שנעקרו לפי שעה ללמוד תורה וסמכו על מעלתן ורוב ג</w:t>
      </w:r>
      <w:r>
        <w:rPr>
          <w:rFonts w:hint="cs"/>
          <w:rtl/>
        </w:rPr>
        <w:t>ו</w:t>
      </w:r>
      <w:r>
        <w:rPr>
          <w:rtl/>
        </w:rPr>
        <w:t>בהם לעשות דין עם סיני</w:t>
      </w:r>
      <w:r>
        <w:rPr>
          <w:rFonts w:hint="cs"/>
          <w:rtl/>
        </w:rPr>
        <w:t>.</w:t>
      </w:r>
      <w:r>
        <w:rPr>
          <w:rtl/>
        </w:rPr>
        <w:t xml:space="preserve"> זכה סיני שכולם נעשו בעלי מומין אצלו</w:t>
      </w:r>
      <w:r>
        <w:rPr>
          <w:rFonts w:hint="cs"/>
          <w:rtl/>
        </w:rPr>
        <w:t>,</w:t>
      </w:r>
      <w:r>
        <w:rPr>
          <w:rtl/>
        </w:rPr>
        <w:t xml:space="preserve"> שלא למדו תורה רק לפי שעה</w:t>
      </w:r>
      <w:r>
        <w:rPr>
          <w:rFonts w:hint="cs"/>
          <w:rtl/>
        </w:rPr>
        <w:t>.</w:t>
      </w:r>
      <w:r>
        <w:rPr>
          <w:rtl/>
        </w:rPr>
        <w:t xml:space="preserve"> וכדאמרינן בסוטה</w:t>
      </w:r>
      <w:r>
        <w:rPr>
          <w:rFonts w:hint="cs"/>
          <w:rtl/>
        </w:rPr>
        <w:t xml:space="preserve"> (ה ע"א):</w:t>
      </w:r>
      <w:r>
        <w:rPr>
          <w:rtl/>
        </w:rPr>
        <w:t xml:space="preserve"> </w:t>
      </w:r>
      <w:r>
        <w:rPr>
          <w:rFonts w:hint="cs"/>
          <w:rtl/>
        </w:rPr>
        <w:t>"</w:t>
      </w:r>
      <w:r>
        <w:rPr>
          <w:rtl/>
        </w:rPr>
        <w:t>לעולם ילמד אדם מדעת קונו שהרי הניח הקב"ה כל הרים וגבעות והשרה שכינתו על סיני</w:t>
      </w:r>
      <w:r>
        <w:rPr>
          <w:rFonts w:hint="cs"/>
          <w:rtl/>
        </w:rPr>
        <w:t>".</w:t>
      </w:r>
      <w:r>
        <w:rPr>
          <w:rtl/>
        </w:rPr>
        <w:t xml:space="preserve"> ובדמיון הזה אמרו סיני עדיף</w:t>
      </w:r>
      <w:r>
        <w:rPr>
          <w:rFonts w:hint="cs"/>
          <w:rtl/>
        </w:rPr>
        <w:t>,</w:t>
      </w:r>
      <w:r>
        <w:rPr>
          <w:rtl/>
        </w:rPr>
        <w:t xml:space="preserve"> דהיינו שסומך על שמועתו מסומך על מעלתו בפלפול ואין בידו שמועות כ</w:t>
      </w:r>
      <w:r>
        <w:rPr>
          <w:rFonts w:hint="cs"/>
          <w:rtl/>
        </w:rPr>
        <w:t>ל כך</w:t>
      </w:r>
      <w:r>
        <w:rPr>
          <w:rtl/>
        </w:rPr>
        <w:t>.</w:t>
      </w:r>
      <w:r>
        <w:rPr>
          <w:rStyle w:val="a5"/>
          <w:rtl/>
        </w:rPr>
        <w:footnoteReference w:id="26"/>
      </w:r>
    </w:p>
    <w:p w:rsidR="00C24D23" w:rsidRDefault="00C24D23" w:rsidP="00C24D23">
      <w:pPr>
        <w:pStyle w:val="ab"/>
        <w:rPr>
          <w:rtl/>
        </w:rPr>
      </w:pPr>
      <w:r>
        <w:rPr>
          <w:rtl/>
        </w:rPr>
        <w:t>בית הבחירה (מאירי) מסכת הוריות יד ע</w:t>
      </w:r>
      <w:r w:rsidR="00902120">
        <w:rPr>
          <w:rFonts w:hint="cs"/>
          <w:rtl/>
        </w:rPr>
        <w:t xml:space="preserve">"א </w:t>
      </w:r>
      <w:r w:rsidR="00902120">
        <w:rPr>
          <w:rtl/>
        </w:rPr>
        <w:t>–</w:t>
      </w:r>
      <w:r w:rsidR="00902120">
        <w:rPr>
          <w:rFonts w:hint="cs"/>
          <w:rtl/>
        </w:rPr>
        <w:t xml:space="preserve"> סיני שיודע גם לפלפל</w:t>
      </w:r>
    </w:p>
    <w:p w:rsidR="00DF5307" w:rsidRDefault="00C24D23" w:rsidP="00C24D23">
      <w:pPr>
        <w:pStyle w:val="ac"/>
        <w:rPr>
          <w:rFonts w:hint="cs"/>
          <w:rtl/>
        </w:rPr>
      </w:pPr>
      <w:r>
        <w:rPr>
          <w:rtl/>
        </w:rPr>
        <w:t>הרי שהיו צריכים למנות ראש ישיבה והיה שם מי שהמשניות והברייתות סדורות בפיו דרך פסק</w:t>
      </w:r>
      <w:r>
        <w:rPr>
          <w:rFonts w:hint="cs"/>
          <w:rtl/>
        </w:rPr>
        <w:t>,</w:t>
      </w:r>
      <w:r>
        <w:rPr>
          <w:rtl/>
        </w:rPr>
        <w:t xml:space="preserve"> אלא שאינו מפולפל כל כך</w:t>
      </w:r>
      <w:r>
        <w:rPr>
          <w:rFonts w:hint="cs"/>
          <w:rtl/>
        </w:rPr>
        <w:t>.</w:t>
      </w:r>
      <w:r>
        <w:rPr>
          <w:rtl/>
        </w:rPr>
        <w:t xml:space="preserve"> והיה שם מי שמפולפל הרבה</w:t>
      </w:r>
      <w:r>
        <w:rPr>
          <w:rFonts w:hint="cs"/>
          <w:rtl/>
        </w:rPr>
        <w:t>,</w:t>
      </w:r>
      <w:r>
        <w:rPr>
          <w:rtl/>
        </w:rPr>
        <w:t xml:space="preserve"> אלא שאין המשניות והברייתות וסוגיית התלמוד שגורה לו בפיו כל כך</w:t>
      </w:r>
      <w:r>
        <w:rPr>
          <w:rFonts w:hint="cs"/>
          <w:rtl/>
        </w:rPr>
        <w:t>.</w:t>
      </w:r>
      <w:r>
        <w:rPr>
          <w:rStyle w:val="a5"/>
          <w:rtl/>
        </w:rPr>
        <w:footnoteReference w:id="27"/>
      </w:r>
      <w:r>
        <w:rPr>
          <w:rtl/>
        </w:rPr>
        <w:t xml:space="preserve"> ממנין את שהתלמוד שגור בפיו</w:t>
      </w:r>
      <w:r>
        <w:rPr>
          <w:rFonts w:hint="cs"/>
          <w:rtl/>
        </w:rPr>
        <w:t>,</w:t>
      </w:r>
      <w:r>
        <w:rPr>
          <w:rtl/>
        </w:rPr>
        <w:t xml:space="preserve"> והוא שאמרו</w:t>
      </w:r>
      <w:r>
        <w:rPr>
          <w:rFonts w:hint="cs"/>
          <w:rtl/>
        </w:rPr>
        <w:t>:</w:t>
      </w:r>
      <w:r>
        <w:rPr>
          <w:rtl/>
        </w:rPr>
        <w:t xml:space="preserve"> סיני ועוקר הרים</w:t>
      </w:r>
      <w:r>
        <w:rPr>
          <w:rFonts w:hint="cs"/>
          <w:rtl/>
        </w:rPr>
        <w:t xml:space="preserve"> -</w:t>
      </w:r>
      <w:r>
        <w:rPr>
          <w:rtl/>
        </w:rPr>
        <w:t xml:space="preserve"> סיני עדיף</w:t>
      </w:r>
      <w:r>
        <w:rPr>
          <w:rFonts w:hint="cs"/>
          <w:rtl/>
        </w:rPr>
        <w:t>,</w:t>
      </w:r>
      <w:r>
        <w:rPr>
          <w:rtl/>
        </w:rPr>
        <w:t xml:space="preserve"> שהכל צריכין למרי חטיא</w:t>
      </w:r>
      <w:r>
        <w:rPr>
          <w:rFonts w:hint="cs"/>
          <w:rtl/>
        </w:rPr>
        <w:t>.</w:t>
      </w:r>
      <w:r>
        <w:rPr>
          <w:rtl/>
        </w:rPr>
        <w:t xml:space="preserve"> ובתלמוד המערב אמרו</w:t>
      </w:r>
      <w:r>
        <w:rPr>
          <w:rFonts w:hint="cs"/>
          <w:rtl/>
        </w:rPr>
        <w:t>:</w:t>
      </w:r>
      <w:r>
        <w:rPr>
          <w:rtl/>
        </w:rPr>
        <w:t xml:space="preserve"> הסדרן קודם לפלפלן</w:t>
      </w:r>
      <w:r>
        <w:rPr>
          <w:rFonts w:hint="cs"/>
          <w:rtl/>
        </w:rPr>
        <w:t>.</w:t>
      </w:r>
      <w:r>
        <w:rPr>
          <w:rtl/>
        </w:rPr>
        <w:t xml:space="preserve"> ודוקא שאע"פ שאינו מפולפל כל כך</w:t>
      </w:r>
      <w:r>
        <w:rPr>
          <w:rFonts w:hint="cs"/>
          <w:rtl/>
        </w:rPr>
        <w:t>,</w:t>
      </w:r>
      <w:r>
        <w:rPr>
          <w:rtl/>
        </w:rPr>
        <w:t xml:space="preserve"> הוא בקי בפירושן של הלכות ובמה שיוצא מהם ויש לו בחינת דמיון הדברים זו בזו והוצאת דבר מתוך דבר כראוי</w:t>
      </w:r>
      <w:r>
        <w:rPr>
          <w:rFonts w:hint="cs"/>
          <w:rtl/>
        </w:rPr>
        <w:t>.</w:t>
      </w:r>
      <w:r>
        <w:rPr>
          <w:rStyle w:val="a5"/>
          <w:rtl/>
        </w:rPr>
        <w:footnoteReference w:id="28"/>
      </w:r>
      <w:r>
        <w:rPr>
          <w:rtl/>
        </w:rPr>
        <w:t xml:space="preserve"> אבל מי שאין בידו אלא סוגיית התלמוד סדורה בפיו ואין בידו דרך פסק ובחינה בדמיונות ובהבנת דבר מתוך דבר</w:t>
      </w:r>
      <w:r>
        <w:rPr>
          <w:rFonts w:hint="cs"/>
          <w:rtl/>
        </w:rPr>
        <w:t>,</w:t>
      </w:r>
      <w:r>
        <w:rPr>
          <w:rtl/>
        </w:rPr>
        <w:t xml:space="preserve"> אינו בכלל סיני כלל ולא בכלל בעל הוראה</w:t>
      </w:r>
      <w:r>
        <w:rPr>
          <w:rFonts w:hint="cs"/>
          <w:rtl/>
        </w:rPr>
        <w:t>.</w:t>
      </w:r>
      <w:r>
        <w:rPr>
          <w:rtl/>
        </w:rPr>
        <w:t xml:space="preserve"> ולא עוד</w:t>
      </w:r>
      <w:r>
        <w:rPr>
          <w:rFonts w:hint="cs"/>
          <w:rtl/>
        </w:rPr>
        <w:t>,</w:t>
      </w:r>
      <w:r>
        <w:rPr>
          <w:rtl/>
        </w:rPr>
        <w:t xml:space="preserve"> אלא שצריך לה</w:t>
      </w:r>
      <w:r>
        <w:rPr>
          <w:rFonts w:hint="cs"/>
          <w:rtl/>
        </w:rPr>
        <w:t>י</w:t>
      </w:r>
      <w:r>
        <w:rPr>
          <w:rtl/>
        </w:rPr>
        <w:t>זהר מהוראתם הרבה עד שיפלסוה מי שמאזניו מעויינות ושכלו זך להכריע את הכף לאחד מצדדיו</w:t>
      </w:r>
      <w:r>
        <w:rPr>
          <w:rFonts w:hint="cs"/>
          <w:rtl/>
        </w:rPr>
        <w:t>.</w:t>
      </w:r>
      <w:r>
        <w:rPr>
          <w:rtl/>
        </w:rPr>
        <w:t xml:space="preserve"> ומ</w:t>
      </w:r>
      <w:r>
        <w:rPr>
          <w:rFonts w:hint="cs"/>
          <w:rtl/>
        </w:rPr>
        <w:t xml:space="preserve">כל מקום, </w:t>
      </w:r>
      <w:r>
        <w:rPr>
          <w:rtl/>
        </w:rPr>
        <w:t>אשרי מי שבא לכאן ותלמודו בידו</w:t>
      </w:r>
      <w:r>
        <w:rPr>
          <w:rFonts w:hint="cs"/>
          <w:rtl/>
        </w:rPr>
        <w:t>.</w:t>
      </w:r>
      <w:r>
        <w:rPr>
          <w:rStyle w:val="a5"/>
          <w:rtl/>
        </w:rPr>
        <w:footnoteReference w:id="29"/>
      </w:r>
    </w:p>
    <w:p w:rsidR="00351581" w:rsidRDefault="00351581" w:rsidP="00064776">
      <w:pPr>
        <w:pStyle w:val="ab"/>
        <w:rPr>
          <w:rtl/>
        </w:rPr>
      </w:pPr>
      <w:r>
        <w:rPr>
          <w:rtl/>
        </w:rPr>
        <w:lastRenderedPageBreak/>
        <w:t>רי"ף מסכת שבת דף טו עמוד א</w:t>
      </w:r>
      <w:r w:rsidR="003F2D82">
        <w:rPr>
          <w:rFonts w:hint="cs"/>
          <w:rtl/>
        </w:rPr>
        <w:t xml:space="preserve"> </w:t>
      </w:r>
      <w:r w:rsidR="003F2D82">
        <w:rPr>
          <w:rtl/>
        </w:rPr>
        <w:t>–</w:t>
      </w:r>
      <w:r w:rsidR="003F2D82">
        <w:rPr>
          <w:rFonts w:hint="cs"/>
          <w:rtl/>
        </w:rPr>
        <w:t xml:space="preserve"> הלכה כעוקר ההרים</w:t>
      </w:r>
    </w:p>
    <w:p w:rsidR="00064776" w:rsidRDefault="00064776" w:rsidP="00045AC6">
      <w:pPr>
        <w:pStyle w:val="ac"/>
        <w:rPr>
          <w:rFonts w:hint="cs"/>
          <w:rtl/>
        </w:rPr>
      </w:pPr>
      <w:r>
        <w:rPr>
          <w:rFonts w:hint="cs"/>
          <w:rtl/>
        </w:rPr>
        <w:t xml:space="preserve">... </w:t>
      </w:r>
      <w:r w:rsidR="00351581">
        <w:rPr>
          <w:rtl/>
        </w:rPr>
        <w:t xml:space="preserve">ועוד דסוגיא בכוליה תלמודא כל היכא דאיפליגו רבה ורב יוסף הלכה כרבה </w:t>
      </w:r>
      <w:r w:rsidR="00045AC6">
        <w:rPr>
          <w:rFonts w:hint="cs"/>
          <w:rtl/>
        </w:rPr>
        <w:t xml:space="preserve">- </w:t>
      </w:r>
      <w:r w:rsidR="00351581">
        <w:rPr>
          <w:rtl/>
        </w:rPr>
        <w:t>בר משדה קנין ומחצה</w:t>
      </w:r>
      <w:r w:rsidR="00045AC6">
        <w:rPr>
          <w:rFonts w:hint="cs"/>
          <w:rtl/>
        </w:rPr>
        <w:t xml:space="preserve"> (בבא </w:t>
      </w:r>
      <w:r w:rsidR="00045AC6">
        <w:rPr>
          <w:rtl/>
        </w:rPr>
        <w:t>בתרא קיד עב</w:t>
      </w:r>
      <w:r w:rsidR="00045AC6">
        <w:rPr>
          <w:rFonts w:hint="cs"/>
          <w:rtl/>
        </w:rPr>
        <w:t>)</w:t>
      </w:r>
      <w:r w:rsidR="009B7F45">
        <w:rPr>
          <w:rFonts w:hint="cs"/>
          <w:rtl/>
        </w:rPr>
        <w:t>,</w:t>
      </w:r>
      <w:r w:rsidR="00351581">
        <w:rPr>
          <w:rtl/>
        </w:rPr>
        <w:t xml:space="preserve"> הלכך משתשקע החמה איתקדיש ליה יומא ואסור בעשיית מלאכה</w:t>
      </w:r>
      <w:r>
        <w:rPr>
          <w:rFonts w:hint="cs"/>
          <w:rtl/>
        </w:rPr>
        <w:t>.</w:t>
      </w:r>
      <w:r w:rsidR="0047266D">
        <w:rPr>
          <w:rStyle w:val="a5"/>
          <w:rtl/>
        </w:rPr>
        <w:footnoteReference w:id="30"/>
      </w:r>
    </w:p>
    <w:p w:rsidR="00414AE3" w:rsidRDefault="00414AE3" w:rsidP="00CD14C4">
      <w:pPr>
        <w:pStyle w:val="ab"/>
        <w:rPr>
          <w:rtl/>
        </w:rPr>
      </w:pPr>
      <w:r>
        <w:rPr>
          <w:rtl/>
        </w:rPr>
        <w:t>מסכת יומא דף פה עמוד ב</w:t>
      </w:r>
      <w:r w:rsidR="002964B0">
        <w:rPr>
          <w:rFonts w:hint="cs"/>
          <w:rtl/>
        </w:rPr>
        <w:t xml:space="preserve"> </w:t>
      </w:r>
      <w:r w:rsidR="002964B0">
        <w:rPr>
          <w:rtl/>
        </w:rPr>
        <w:t>–</w:t>
      </w:r>
      <w:r w:rsidR="002964B0">
        <w:rPr>
          <w:rFonts w:hint="cs"/>
          <w:rtl/>
        </w:rPr>
        <w:t xml:space="preserve"> טוב פלפל אחד משק מלא דלועים</w:t>
      </w:r>
    </w:p>
    <w:p w:rsidR="00414AE3" w:rsidRDefault="00414AE3" w:rsidP="00414AE3">
      <w:pPr>
        <w:pStyle w:val="ac"/>
        <w:rPr>
          <w:rFonts w:hint="cs"/>
          <w:rtl/>
        </w:rPr>
      </w:pPr>
      <w:r>
        <w:rPr>
          <w:rtl/>
        </w:rPr>
        <w:t>אמר רבינא ואיתימא רב נחמן בר יצחק: טבא חדא פלפלתא חריפא ממלא צנא דקרי.</w:t>
      </w:r>
      <w:r w:rsidR="009B7F45">
        <w:rPr>
          <w:rStyle w:val="a5"/>
          <w:rtl/>
        </w:rPr>
        <w:footnoteReference w:id="31"/>
      </w:r>
    </w:p>
    <w:p w:rsidR="00C34FCD" w:rsidRDefault="00C34FCD" w:rsidP="00C34FCD">
      <w:pPr>
        <w:pStyle w:val="ab"/>
        <w:rPr>
          <w:rtl/>
        </w:rPr>
      </w:pPr>
      <w:r>
        <w:rPr>
          <w:rtl/>
        </w:rPr>
        <w:t>מסכת סנהדרין דף כד עמוד א</w:t>
      </w:r>
      <w:r w:rsidR="002964B0">
        <w:rPr>
          <w:rFonts w:hint="cs"/>
          <w:rtl/>
        </w:rPr>
        <w:t xml:space="preserve"> </w:t>
      </w:r>
      <w:r w:rsidR="002964B0">
        <w:rPr>
          <w:rtl/>
        </w:rPr>
        <w:t>–</w:t>
      </w:r>
      <w:r w:rsidR="002964B0">
        <w:rPr>
          <w:rFonts w:hint="cs"/>
          <w:rtl/>
        </w:rPr>
        <w:t xml:space="preserve"> ר' מאיר התנא וריש לקיש האמורא עוקרי </w:t>
      </w:r>
      <w:r w:rsidR="004916EB">
        <w:rPr>
          <w:rFonts w:hint="cs"/>
          <w:rtl/>
        </w:rPr>
        <w:t>ה</w:t>
      </w:r>
      <w:r w:rsidR="002964B0">
        <w:rPr>
          <w:rFonts w:hint="cs"/>
          <w:rtl/>
        </w:rPr>
        <w:t>הרים</w:t>
      </w:r>
    </w:p>
    <w:p w:rsidR="00C34FCD" w:rsidRDefault="00C34FCD" w:rsidP="00C34FCD">
      <w:pPr>
        <w:pStyle w:val="ac"/>
        <w:rPr>
          <w:rFonts w:hint="cs"/>
          <w:rtl/>
        </w:rPr>
      </w:pPr>
      <w:r>
        <w:rPr>
          <w:rFonts w:hint="cs"/>
          <w:rtl/>
        </w:rPr>
        <w:t xml:space="preserve">... </w:t>
      </w:r>
      <w:r>
        <w:rPr>
          <w:rtl/>
        </w:rPr>
        <w:t>והאמר עולא: הרואה את ריש לקיש בבית המדרש כאילו עוקר הרים וטוחנן זה בזה! - אמר רבינא: והלא כל הרואה רבי מאיר בבית המדרש כאילו עוקר הרי הרים וטוחנן זה בזה!</w:t>
      </w:r>
      <w:r w:rsidR="00BC4C4C">
        <w:rPr>
          <w:rStyle w:val="a5"/>
          <w:rtl/>
        </w:rPr>
        <w:footnoteReference w:id="32"/>
      </w:r>
      <w:r>
        <w:rPr>
          <w:rtl/>
        </w:rPr>
        <w:t xml:space="preserve"> </w:t>
      </w:r>
    </w:p>
    <w:p w:rsidR="001956E9" w:rsidRDefault="001956E9" w:rsidP="001956E9">
      <w:pPr>
        <w:pStyle w:val="ab"/>
        <w:rPr>
          <w:rtl/>
          <w:lang w:eastAsia="en-US"/>
        </w:rPr>
      </w:pPr>
      <w:r>
        <w:rPr>
          <w:rtl/>
          <w:lang w:eastAsia="en-US"/>
        </w:rPr>
        <w:t>אבות דרבי נתן נוסח א פרק ו</w:t>
      </w:r>
      <w:r w:rsidR="00C276D5">
        <w:rPr>
          <w:rFonts w:hint="cs"/>
          <w:rtl/>
          <w:lang w:eastAsia="en-US"/>
        </w:rPr>
        <w:t xml:space="preserve"> </w:t>
      </w:r>
      <w:r w:rsidR="00C276D5">
        <w:rPr>
          <w:rtl/>
          <w:lang w:eastAsia="en-US"/>
        </w:rPr>
        <w:t>–</w:t>
      </w:r>
      <w:r w:rsidR="00C276D5">
        <w:rPr>
          <w:rFonts w:hint="cs"/>
          <w:rtl/>
          <w:lang w:eastAsia="en-US"/>
        </w:rPr>
        <w:t xml:space="preserve"> הסתת הגדול ר' עקיבא</w:t>
      </w:r>
    </w:p>
    <w:p w:rsidR="001956E9" w:rsidRDefault="001956E9" w:rsidP="001956E9">
      <w:pPr>
        <w:pStyle w:val="ac"/>
        <w:rPr>
          <w:rFonts w:hint="cs"/>
          <w:rtl/>
        </w:rPr>
      </w:pPr>
      <w:r>
        <w:rPr>
          <w:rtl/>
          <w:lang w:eastAsia="en-US"/>
        </w:rPr>
        <w:t>מה היה תח</w:t>
      </w:r>
      <w:r>
        <w:rPr>
          <w:rFonts w:hint="cs"/>
          <w:rtl/>
          <w:lang w:eastAsia="en-US"/>
        </w:rPr>
        <w:t>י</w:t>
      </w:r>
      <w:r>
        <w:rPr>
          <w:rtl/>
          <w:lang w:eastAsia="en-US"/>
        </w:rPr>
        <w:t>לתו של ר' עקיבא</w:t>
      </w:r>
      <w:r>
        <w:rPr>
          <w:rFonts w:hint="cs"/>
          <w:rtl/>
          <w:lang w:eastAsia="en-US"/>
        </w:rPr>
        <w:t>?</w:t>
      </w:r>
      <w:r>
        <w:rPr>
          <w:rtl/>
          <w:lang w:eastAsia="en-US"/>
        </w:rPr>
        <w:t xml:space="preserve"> אמרו בן ארבעים שנה היה ולא שָׁנָה כלום. פעם אחת היה עומד על פי הבאר אמר</w:t>
      </w:r>
      <w:r>
        <w:rPr>
          <w:rFonts w:hint="cs"/>
          <w:rtl/>
          <w:lang w:eastAsia="en-US"/>
        </w:rPr>
        <w:t>:</w:t>
      </w:r>
      <w:r>
        <w:rPr>
          <w:rtl/>
          <w:lang w:eastAsia="en-US"/>
        </w:rPr>
        <w:t xml:space="preserve"> מי חקק אבן זו</w:t>
      </w:r>
      <w:r>
        <w:rPr>
          <w:rFonts w:hint="cs"/>
          <w:rtl/>
          <w:lang w:eastAsia="en-US"/>
        </w:rPr>
        <w:t>?</w:t>
      </w:r>
      <w:r>
        <w:rPr>
          <w:rtl/>
          <w:lang w:eastAsia="en-US"/>
        </w:rPr>
        <w:t xml:space="preserve"> אמרו לו</w:t>
      </w:r>
      <w:r>
        <w:rPr>
          <w:rFonts w:hint="cs"/>
          <w:rtl/>
          <w:lang w:eastAsia="en-US"/>
        </w:rPr>
        <w:t>:</w:t>
      </w:r>
      <w:r>
        <w:rPr>
          <w:rtl/>
          <w:lang w:eastAsia="en-US"/>
        </w:rPr>
        <w:t xml:space="preserve"> המים שתדיר נופלים עליה בכל יום</w:t>
      </w:r>
      <w:r>
        <w:rPr>
          <w:rFonts w:hint="cs"/>
          <w:rtl/>
          <w:lang w:eastAsia="en-US"/>
        </w:rPr>
        <w:t xml:space="preserve">. </w:t>
      </w:r>
      <w:r>
        <w:rPr>
          <w:rtl/>
          <w:lang w:eastAsia="en-US"/>
        </w:rPr>
        <w:t>אמרו לו</w:t>
      </w:r>
      <w:r>
        <w:rPr>
          <w:rFonts w:hint="cs"/>
          <w:rtl/>
          <w:lang w:eastAsia="en-US"/>
        </w:rPr>
        <w:t>:</w:t>
      </w:r>
      <w:r>
        <w:rPr>
          <w:rtl/>
          <w:lang w:eastAsia="en-US"/>
        </w:rPr>
        <w:t xml:space="preserve"> עקיבא</w:t>
      </w:r>
      <w:r>
        <w:rPr>
          <w:rFonts w:hint="cs"/>
          <w:rtl/>
          <w:lang w:eastAsia="en-US"/>
        </w:rPr>
        <w:t>,</w:t>
      </w:r>
      <w:r>
        <w:rPr>
          <w:rtl/>
          <w:lang w:eastAsia="en-US"/>
        </w:rPr>
        <w:t xml:space="preserve"> אי אתה קורא</w:t>
      </w:r>
      <w:r>
        <w:rPr>
          <w:rFonts w:hint="cs"/>
          <w:rtl/>
          <w:lang w:eastAsia="en-US"/>
        </w:rPr>
        <w:t>:</w:t>
      </w:r>
      <w:r>
        <w:rPr>
          <w:rtl/>
          <w:lang w:eastAsia="en-US"/>
        </w:rPr>
        <w:t xml:space="preserve"> </w:t>
      </w:r>
      <w:r>
        <w:rPr>
          <w:rFonts w:hint="cs"/>
          <w:rtl/>
          <w:lang w:eastAsia="en-US"/>
        </w:rPr>
        <w:t>"</w:t>
      </w:r>
      <w:r>
        <w:rPr>
          <w:rtl/>
          <w:lang w:eastAsia="en-US"/>
        </w:rPr>
        <w:t>אבנים שחקו מים</w:t>
      </w:r>
      <w:r>
        <w:rPr>
          <w:rFonts w:hint="cs"/>
          <w:rtl/>
          <w:lang w:eastAsia="en-US"/>
        </w:rPr>
        <w:t>"</w:t>
      </w:r>
      <w:r>
        <w:rPr>
          <w:rtl/>
          <w:lang w:eastAsia="en-US"/>
        </w:rPr>
        <w:t xml:space="preserve"> (איוב יד יט). מיד היה רבי עקיבא דן ק</w:t>
      </w:r>
      <w:r>
        <w:rPr>
          <w:rFonts w:hint="cs"/>
          <w:rtl/>
          <w:lang w:eastAsia="en-US"/>
        </w:rPr>
        <w:t xml:space="preserve">ל וחומר </w:t>
      </w:r>
      <w:r>
        <w:rPr>
          <w:rtl/>
          <w:lang w:eastAsia="en-US"/>
        </w:rPr>
        <w:t>בעצמו</w:t>
      </w:r>
      <w:r>
        <w:rPr>
          <w:rFonts w:hint="cs"/>
          <w:rtl/>
          <w:lang w:eastAsia="en-US"/>
        </w:rPr>
        <w:t>:</w:t>
      </w:r>
      <w:r>
        <w:rPr>
          <w:rtl/>
          <w:lang w:eastAsia="en-US"/>
        </w:rPr>
        <w:t xml:space="preserve"> מה רך פסל את הקשה</w:t>
      </w:r>
      <w:r>
        <w:rPr>
          <w:rFonts w:hint="cs"/>
          <w:rtl/>
          <w:lang w:eastAsia="en-US"/>
        </w:rPr>
        <w:t>,</w:t>
      </w:r>
      <w:r>
        <w:rPr>
          <w:rtl/>
          <w:lang w:eastAsia="en-US"/>
        </w:rPr>
        <w:t xml:space="preserve"> דברי תורה שקשין </w:t>
      </w:r>
      <w:r>
        <w:rPr>
          <w:rtl/>
          <w:lang w:eastAsia="en-US"/>
        </w:rPr>
        <w:lastRenderedPageBreak/>
        <w:t>כברזל על אחת כמה וכמה שיחקקו את לבי שהוא בשר ודם</w:t>
      </w:r>
      <w:r>
        <w:rPr>
          <w:rFonts w:hint="cs"/>
          <w:rtl/>
          <w:lang w:eastAsia="en-US"/>
        </w:rPr>
        <w:t>.</w:t>
      </w:r>
      <w:r>
        <w:rPr>
          <w:rtl/>
          <w:lang w:eastAsia="en-US"/>
        </w:rPr>
        <w:t xml:space="preserve"> מיד חזר ללמוד תורה. הלך הוא ובנו וישבו אצל מלמדי תינוקות. א"ל</w:t>
      </w:r>
      <w:r>
        <w:rPr>
          <w:rFonts w:hint="cs"/>
          <w:rtl/>
          <w:lang w:eastAsia="en-US"/>
        </w:rPr>
        <w:t>:</w:t>
      </w:r>
      <w:r>
        <w:rPr>
          <w:rtl/>
          <w:lang w:eastAsia="en-US"/>
        </w:rPr>
        <w:t xml:space="preserve"> רבי למדני תורה</w:t>
      </w:r>
      <w:r>
        <w:rPr>
          <w:rFonts w:hint="cs"/>
          <w:rtl/>
          <w:lang w:eastAsia="en-US"/>
        </w:rPr>
        <w:t>.</w:t>
      </w:r>
      <w:r>
        <w:rPr>
          <w:rtl/>
          <w:lang w:eastAsia="en-US"/>
        </w:rPr>
        <w:t xml:space="preserve"> אחז רבי עקיבא בראש הלוח ובנו בראש הלוח. כתב לו אלף בית ולמדה. אלף תיו ולמדה. תורת כהנים ולמדה. היה לומד והולך עד שלמד כל התורה כולה.</w:t>
      </w:r>
      <w:r>
        <w:rPr>
          <w:rStyle w:val="a5"/>
          <w:rtl/>
          <w:lang w:eastAsia="en-US"/>
        </w:rPr>
        <w:footnoteReference w:id="33"/>
      </w:r>
      <w:r>
        <w:rPr>
          <w:rFonts w:hint="cs"/>
          <w:rtl/>
          <w:lang w:eastAsia="en-US"/>
        </w:rPr>
        <w:t xml:space="preserve"> </w:t>
      </w:r>
      <w:r>
        <w:rPr>
          <w:rtl/>
          <w:lang w:eastAsia="en-US"/>
        </w:rPr>
        <w:t>הלך וישב [לו] לפני רבי אליעזר ולפני רבי יהושע</w:t>
      </w:r>
      <w:r>
        <w:rPr>
          <w:rFonts w:hint="cs"/>
          <w:rtl/>
          <w:lang w:eastAsia="en-US"/>
        </w:rPr>
        <w:t>,</w:t>
      </w:r>
      <w:r>
        <w:rPr>
          <w:rtl/>
          <w:lang w:eastAsia="en-US"/>
        </w:rPr>
        <w:t xml:space="preserve"> אמר להם</w:t>
      </w:r>
      <w:r>
        <w:rPr>
          <w:rFonts w:hint="cs"/>
          <w:rtl/>
          <w:lang w:eastAsia="en-US"/>
        </w:rPr>
        <w:t>:</w:t>
      </w:r>
      <w:r>
        <w:rPr>
          <w:rtl/>
          <w:lang w:eastAsia="en-US"/>
        </w:rPr>
        <w:t xml:space="preserve"> רבותי</w:t>
      </w:r>
      <w:r>
        <w:rPr>
          <w:rFonts w:hint="cs"/>
          <w:rtl/>
          <w:lang w:eastAsia="en-US"/>
        </w:rPr>
        <w:t>,</w:t>
      </w:r>
      <w:r>
        <w:rPr>
          <w:rtl/>
          <w:lang w:eastAsia="en-US"/>
        </w:rPr>
        <w:t xml:space="preserve"> פתחו לי טעם משנה. כיון שאמרו לו הלכה אחת</w:t>
      </w:r>
      <w:r>
        <w:rPr>
          <w:rFonts w:hint="cs"/>
          <w:rtl/>
          <w:lang w:eastAsia="en-US"/>
        </w:rPr>
        <w:t>,</w:t>
      </w:r>
      <w:r>
        <w:rPr>
          <w:rtl/>
          <w:lang w:eastAsia="en-US"/>
        </w:rPr>
        <w:t xml:space="preserve"> הלך וישב לו בינו לבין עצמו</w:t>
      </w:r>
      <w:r>
        <w:rPr>
          <w:rFonts w:hint="cs"/>
          <w:rtl/>
          <w:lang w:eastAsia="en-US"/>
        </w:rPr>
        <w:t>.</w:t>
      </w:r>
      <w:r>
        <w:rPr>
          <w:rtl/>
          <w:lang w:eastAsia="en-US"/>
        </w:rPr>
        <w:t xml:space="preserve"> אמר</w:t>
      </w:r>
      <w:r>
        <w:rPr>
          <w:rFonts w:hint="cs"/>
          <w:rtl/>
          <w:lang w:eastAsia="en-US"/>
        </w:rPr>
        <w:t>:</w:t>
      </w:r>
      <w:r>
        <w:rPr>
          <w:rtl/>
          <w:lang w:eastAsia="en-US"/>
        </w:rPr>
        <w:t xml:space="preserve"> אל</w:t>
      </w:r>
      <w:r>
        <w:rPr>
          <w:rFonts w:hint="cs"/>
          <w:rtl/>
          <w:lang w:eastAsia="en-US"/>
        </w:rPr>
        <w:t>"</w:t>
      </w:r>
      <w:r>
        <w:rPr>
          <w:rtl/>
          <w:lang w:eastAsia="en-US"/>
        </w:rPr>
        <w:t>ף זו למה נכתבה</w:t>
      </w:r>
      <w:r>
        <w:rPr>
          <w:rFonts w:hint="cs"/>
          <w:rtl/>
          <w:lang w:eastAsia="en-US"/>
        </w:rPr>
        <w:t>?</w:t>
      </w:r>
      <w:r>
        <w:rPr>
          <w:rtl/>
          <w:lang w:eastAsia="en-US"/>
        </w:rPr>
        <w:t xml:space="preserve"> בי</w:t>
      </w:r>
      <w:r>
        <w:rPr>
          <w:rFonts w:hint="cs"/>
          <w:rtl/>
          <w:lang w:eastAsia="en-US"/>
        </w:rPr>
        <w:t>"</w:t>
      </w:r>
      <w:r>
        <w:rPr>
          <w:rtl/>
          <w:lang w:eastAsia="en-US"/>
        </w:rPr>
        <w:t>ת זו למה נכתבה</w:t>
      </w:r>
      <w:r>
        <w:rPr>
          <w:rFonts w:hint="cs"/>
          <w:rtl/>
          <w:lang w:eastAsia="en-US"/>
        </w:rPr>
        <w:t>?</w:t>
      </w:r>
      <w:r>
        <w:rPr>
          <w:rtl/>
          <w:lang w:eastAsia="en-US"/>
        </w:rPr>
        <w:t xml:space="preserve"> דבר זה למה נאמר</w:t>
      </w:r>
      <w:r>
        <w:rPr>
          <w:rFonts w:hint="cs"/>
          <w:rtl/>
          <w:lang w:eastAsia="en-US"/>
        </w:rPr>
        <w:t>?</w:t>
      </w:r>
      <w:r>
        <w:rPr>
          <w:rtl/>
          <w:lang w:eastAsia="en-US"/>
        </w:rPr>
        <w:t xml:space="preserve"> חזר ושאלן והעמידן בדברים</w:t>
      </w:r>
      <w:r>
        <w:rPr>
          <w:rFonts w:hint="cs"/>
          <w:rtl/>
          <w:lang w:eastAsia="en-US"/>
        </w:rPr>
        <w:t>.</w:t>
      </w:r>
      <w:r>
        <w:rPr>
          <w:rtl/>
          <w:lang w:eastAsia="en-US"/>
        </w:rPr>
        <w:t xml:space="preserve"> רבי שמעון בן אלעזר אומר</w:t>
      </w:r>
      <w:r>
        <w:rPr>
          <w:rFonts w:hint="cs"/>
          <w:rtl/>
          <w:lang w:eastAsia="en-US"/>
        </w:rPr>
        <w:t>:</w:t>
      </w:r>
      <w:r>
        <w:rPr>
          <w:rtl/>
          <w:lang w:eastAsia="en-US"/>
        </w:rPr>
        <w:t xml:space="preserve"> אמשול לך משל. למה הדבר דומה</w:t>
      </w:r>
      <w:r>
        <w:rPr>
          <w:rFonts w:hint="cs"/>
          <w:rtl/>
          <w:lang w:eastAsia="en-US"/>
        </w:rPr>
        <w:t>?</w:t>
      </w:r>
      <w:r>
        <w:rPr>
          <w:rtl/>
          <w:lang w:eastAsia="en-US"/>
        </w:rPr>
        <w:t xml:space="preserve"> לְסָתָת שהיה מסתת בהרים</w:t>
      </w:r>
      <w:r>
        <w:rPr>
          <w:rFonts w:hint="cs"/>
          <w:rtl/>
          <w:lang w:eastAsia="en-US"/>
        </w:rPr>
        <w:t>.</w:t>
      </w:r>
      <w:r>
        <w:rPr>
          <w:rtl/>
          <w:lang w:eastAsia="en-US"/>
        </w:rPr>
        <w:t xml:space="preserve"> פעם אחת נטל קרדומו בידו והלך וישב על ההר והיה מכה ממנו צרורות דקות</w:t>
      </w:r>
      <w:r>
        <w:rPr>
          <w:rFonts w:hint="cs"/>
          <w:rtl/>
          <w:lang w:eastAsia="en-US"/>
        </w:rPr>
        <w:t>.</w:t>
      </w:r>
      <w:r>
        <w:rPr>
          <w:rtl/>
          <w:lang w:eastAsia="en-US"/>
        </w:rPr>
        <w:t xml:space="preserve"> ובאו בני אדם ואמרו לו</w:t>
      </w:r>
      <w:r>
        <w:rPr>
          <w:rFonts w:hint="cs"/>
          <w:rtl/>
          <w:lang w:eastAsia="en-US"/>
        </w:rPr>
        <w:t>:</w:t>
      </w:r>
      <w:r>
        <w:rPr>
          <w:rtl/>
          <w:lang w:eastAsia="en-US"/>
        </w:rPr>
        <w:t xml:space="preserve"> מה אתה עושה</w:t>
      </w:r>
      <w:r>
        <w:rPr>
          <w:rFonts w:hint="cs"/>
          <w:rtl/>
          <w:lang w:eastAsia="en-US"/>
        </w:rPr>
        <w:t>?</w:t>
      </w:r>
      <w:r>
        <w:rPr>
          <w:rtl/>
          <w:lang w:eastAsia="en-US"/>
        </w:rPr>
        <w:t xml:space="preserve"> אמר להם</w:t>
      </w:r>
      <w:r>
        <w:rPr>
          <w:rFonts w:hint="cs"/>
          <w:rtl/>
          <w:lang w:eastAsia="en-US"/>
        </w:rPr>
        <w:t>:</w:t>
      </w:r>
      <w:r>
        <w:rPr>
          <w:rtl/>
          <w:lang w:eastAsia="en-US"/>
        </w:rPr>
        <w:t xml:space="preserve"> הרי אני עוקרו ומטילו בתוך הירדן. אמרו לו</w:t>
      </w:r>
      <w:r>
        <w:rPr>
          <w:rFonts w:hint="cs"/>
          <w:rtl/>
          <w:lang w:eastAsia="en-US"/>
        </w:rPr>
        <w:t>:</w:t>
      </w:r>
      <w:r>
        <w:rPr>
          <w:rtl/>
          <w:lang w:eastAsia="en-US"/>
        </w:rPr>
        <w:t xml:space="preserve"> אי אתה יכול לעקור את כל ההר. היה מסתת והולך עד שהגיע אצל סלע גדול</w:t>
      </w:r>
      <w:r>
        <w:rPr>
          <w:rFonts w:hint="cs"/>
          <w:rtl/>
          <w:lang w:eastAsia="en-US"/>
        </w:rPr>
        <w:t>.</w:t>
      </w:r>
      <w:r>
        <w:rPr>
          <w:rtl/>
          <w:lang w:eastAsia="en-US"/>
        </w:rPr>
        <w:t xml:space="preserve"> נכנס תחתיו</w:t>
      </w:r>
      <w:r>
        <w:rPr>
          <w:rFonts w:hint="cs"/>
          <w:rtl/>
          <w:lang w:eastAsia="en-US"/>
        </w:rPr>
        <w:t>,</w:t>
      </w:r>
      <w:r>
        <w:rPr>
          <w:rtl/>
          <w:lang w:eastAsia="en-US"/>
        </w:rPr>
        <w:t xml:space="preserve"> סתרו ועקרו והטילו אל הירדן וא</w:t>
      </w:r>
      <w:r>
        <w:rPr>
          <w:rFonts w:hint="cs"/>
          <w:rtl/>
          <w:lang w:eastAsia="en-US"/>
        </w:rPr>
        <w:t xml:space="preserve">מר לו: </w:t>
      </w:r>
      <w:r>
        <w:rPr>
          <w:rtl/>
          <w:lang w:eastAsia="en-US"/>
        </w:rPr>
        <w:t>אין זה מקומך אלא מקום זה.</w:t>
      </w:r>
      <w:r>
        <w:rPr>
          <w:rStyle w:val="a5"/>
          <w:rtl/>
          <w:lang w:eastAsia="en-US"/>
        </w:rPr>
        <w:footnoteReference w:id="34"/>
      </w:r>
    </w:p>
    <w:p w:rsidR="003B68B7" w:rsidRDefault="003B68B7" w:rsidP="003B68B7">
      <w:pPr>
        <w:pStyle w:val="ab"/>
        <w:rPr>
          <w:rtl/>
          <w:lang w:eastAsia="en-US"/>
        </w:rPr>
      </w:pPr>
      <w:r>
        <w:rPr>
          <w:rtl/>
          <w:lang w:eastAsia="en-US"/>
        </w:rPr>
        <w:t xml:space="preserve">בבא מציעא דף פה עמוד ב </w:t>
      </w:r>
      <w:r>
        <w:rPr>
          <w:rFonts w:hint="cs"/>
          <w:rtl/>
          <w:lang w:eastAsia="en-US"/>
        </w:rPr>
        <w:t>(כתובות קג ע"ב)</w:t>
      </w:r>
      <w:r w:rsidR="00C831BE">
        <w:rPr>
          <w:rFonts w:hint="cs"/>
          <w:rtl/>
          <w:lang w:eastAsia="en-US"/>
        </w:rPr>
        <w:t xml:space="preserve"> </w:t>
      </w:r>
      <w:r w:rsidR="00C831BE">
        <w:rPr>
          <w:rtl/>
          <w:lang w:eastAsia="en-US"/>
        </w:rPr>
        <w:t>–</w:t>
      </w:r>
      <w:r w:rsidR="00C831BE">
        <w:rPr>
          <w:rFonts w:hint="cs"/>
          <w:rtl/>
          <w:lang w:eastAsia="en-US"/>
        </w:rPr>
        <w:t xml:space="preserve"> ר' חנינא לעומת ר' חייא</w:t>
      </w:r>
    </w:p>
    <w:p w:rsidR="00DF689A" w:rsidRDefault="003B68B7" w:rsidP="00DF689A">
      <w:pPr>
        <w:pStyle w:val="ac"/>
        <w:rPr>
          <w:rtl/>
        </w:rPr>
      </w:pPr>
      <w:r>
        <w:rPr>
          <w:rtl/>
          <w:lang w:eastAsia="en-US"/>
        </w:rPr>
        <w:t>כ</w:t>
      </w:r>
      <w:r>
        <w:rPr>
          <w:rFonts w:hint="cs"/>
          <w:rtl/>
          <w:lang w:eastAsia="en-US"/>
        </w:rPr>
        <w:t>אשר היו ר</w:t>
      </w:r>
      <w:r>
        <w:rPr>
          <w:rFonts w:hint="eastAsia"/>
          <w:rtl/>
          <w:lang w:eastAsia="en-US"/>
        </w:rPr>
        <w:t>ָ</w:t>
      </w:r>
      <w:r>
        <w:rPr>
          <w:rFonts w:hint="cs"/>
          <w:rtl/>
          <w:lang w:eastAsia="en-US"/>
        </w:rPr>
        <w:t>ב</w:t>
      </w:r>
      <w:r>
        <w:rPr>
          <w:rFonts w:hint="eastAsia"/>
          <w:rtl/>
          <w:lang w:eastAsia="en-US"/>
        </w:rPr>
        <w:t>ִ</w:t>
      </w:r>
      <w:r>
        <w:rPr>
          <w:rFonts w:hint="cs"/>
          <w:rtl/>
          <w:lang w:eastAsia="en-US"/>
        </w:rPr>
        <w:t xml:space="preserve">ים </w:t>
      </w:r>
      <w:r>
        <w:rPr>
          <w:rtl/>
          <w:lang w:eastAsia="en-US"/>
        </w:rPr>
        <w:t>רבי חנינא ורבי חייא, אמר ל</w:t>
      </w:r>
      <w:r>
        <w:rPr>
          <w:rFonts w:hint="cs"/>
          <w:rtl/>
          <w:lang w:eastAsia="en-US"/>
        </w:rPr>
        <w:t>ו</w:t>
      </w:r>
      <w:r>
        <w:rPr>
          <w:rtl/>
          <w:lang w:eastAsia="en-US"/>
        </w:rPr>
        <w:t xml:space="preserve"> רבי חנינא לרבי חייא: </w:t>
      </w:r>
      <w:r>
        <w:rPr>
          <w:rFonts w:hint="cs"/>
          <w:rtl/>
          <w:lang w:eastAsia="en-US"/>
        </w:rPr>
        <w:t>א</w:t>
      </w:r>
      <w:r w:rsidR="00CD1F10">
        <w:rPr>
          <w:rFonts w:hint="eastAsia"/>
          <w:rtl/>
          <w:lang w:eastAsia="en-US"/>
        </w:rPr>
        <w:t>ִ</w:t>
      </w:r>
      <w:r>
        <w:rPr>
          <w:rFonts w:hint="cs"/>
          <w:rtl/>
          <w:lang w:eastAsia="en-US"/>
        </w:rPr>
        <w:t>ת</w:t>
      </w:r>
      <w:r w:rsidR="00CD1F10">
        <w:rPr>
          <w:rFonts w:hint="eastAsia"/>
          <w:rtl/>
          <w:lang w:eastAsia="en-US"/>
        </w:rPr>
        <w:t>ִּ</w:t>
      </w:r>
      <w:r>
        <w:rPr>
          <w:rFonts w:hint="cs"/>
          <w:rtl/>
          <w:lang w:eastAsia="en-US"/>
        </w:rPr>
        <w:t>י אתה רב</w:t>
      </w:r>
      <w:r>
        <w:rPr>
          <w:rtl/>
          <w:lang w:eastAsia="en-US"/>
        </w:rPr>
        <w:t>? חס ושלום, א</w:t>
      </w:r>
      <w:r>
        <w:rPr>
          <w:rFonts w:hint="cs"/>
          <w:rtl/>
          <w:lang w:eastAsia="en-US"/>
        </w:rPr>
        <w:t>ם ת</w:t>
      </w:r>
      <w:r>
        <w:rPr>
          <w:rtl/>
          <w:lang w:eastAsia="en-US"/>
        </w:rPr>
        <w:t xml:space="preserve">שתכח תורה מישראל </w:t>
      </w:r>
      <w:r>
        <w:rPr>
          <w:rFonts w:hint="cs"/>
          <w:rtl/>
          <w:lang w:eastAsia="en-US"/>
        </w:rPr>
        <w:t>אחזיר אותה בפלפולי</w:t>
      </w:r>
      <w:r>
        <w:rPr>
          <w:rtl/>
          <w:lang w:eastAsia="en-US"/>
        </w:rPr>
        <w:t>!</w:t>
      </w:r>
      <w:r w:rsidR="00CD1F10">
        <w:rPr>
          <w:rStyle w:val="a5"/>
          <w:rtl/>
          <w:lang w:eastAsia="en-US"/>
        </w:rPr>
        <w:footnoteReference w:id="35"/>
      </w:r>
      <w:r>
        <w:rPr>
          <w:rtl/>
          <w:lang w:eastAsia="en-US"/>
        </w:rPr>
        <w:t xml:space="preserve"> - אמר ליה רבי חייא לרבי חנינא: </w:t>
      </w:r>
      <w:r>
        <w:rPr>
          <w:rFonts w:hint="cs"/>
          <w:rtl/>
          <w:lang w:eastAsia="en-US"/>
        </w:rPr>
        <w:t>אתי אתה רב</w:t>
      </w:r>
      <w:r>
        <w:rPr>
          <w:rtl/>
          <w:lang w:eastAsia="en-US"/>
        </w:rPr>
        <w:t xml:space="preserve">? </w:t>
      </w:r>
      <w:r>
        <w:rPr>
          <w:rFonts w:hint="cs"/>
          <w:rtl/>
          <w:lang w:eastAsia="en-US"/>
        </w:rPr>
        <w:t xml:space="preserve">שעשיתי שלא </w:t>
      </w:r>
      <w:r>
        <w:rPr>
          <w:rtl/>
          <w:lang w:eastAsia="en-US"/>
        </w:rPr>
        <w:t xml:space="preserve">תשתכח </w:t>
      </w:r>
      <w:r>
        <w:rPr>
          <w:rFonts w:hint="cs"/>
          <w:rtl/>
          <w:lang w:eastAsia="en-US"/>
        </w:rPr>
        <w:t xml:space="preserve">התורה </w:t>
      </w:r>
      <w:r>
        <w:rPr>
          <w:rtl/>
          <w:lang w:eastAsia="en-US"/>
        </w:rPr>
        <w:t>מישראל?</w:t>
      </w:r>
      <w:r w:rsidR="00CD1F10">
        <w:rPr>
          <w:rStyle w:val="a5"/>
          <w:rtl/>
          <w:lang w:eastAsia="en-US"/>
        </w:rPr>
        <w:footnoteReference w:id="36"/>
      </w:r>
      <w:r>
        <w:rPr>
          <w:rtl/>
          <w:lang w:eastAsia="en-US"/>
        </w:rPr>
        <w:t xml:space="preserve"> מ</w:t>
      </w:r>
      <w:r>
        <w:rPr>
          <w:rFonts w:hint="cs"/>
          <w:rtl/>
          <w:lang w:eastAsia="en-US"/>
        </w:rPr>
        <w:t xml:space="preserve">ה אני עושה </w:t>
      </w:r>
      <w:r>
        <w:rPr>
          <w:rtl/>
          <w:lang w:eastAsia="en-US"/>
        </w:rPr>
        <w:t>–</w:t>
      </w:r>
      <w:r>
        <w:rPr>
          <w:rFonts w:hint="cs"/>
          <w:rtl/>
          <w:lang w:eastAsia="en-US"/>
        </w:rPr>
        <w:t xml:space="preserve"> אני הולך וזורע פשתן ושוזר ממנו רשתות וצד צבאים ומאכיל מבשרם ליתומים. ועושה מגילות (מעורם) וכותב </w:t>
      </w:r>
      <w:r>
        <w:rPr>
          <w:rtl/>
          <w:lang w:eastAsia="en-US"/>
        </w:rPr>
        <w:t>חמ</w:t>
      </w:r>
      <w:r>
        <w:rPr>
          <w:rFonts w:hint="cs"/>
          <w:rtl/>
          <w:lang w:eastAsia="en-US"/>
        </w:rPr>
        <w:t>י</w:t>
      </w:r>
      <w:r>
        <w:rPr>
          <w:rtl/>
          <w:lang w:eastAsia="en-US"/>
        </w:rPr>
        <w:t>שה חומשי</w:t>
      </w:r>
      <w:r>
        <w:rPr>
          <w:rFonts w:hint="cs"/>
          <w:rtl/>
          <w:lang w:eastAsia="en-US"/>
        </w:rPr>
        <w:t xml:space="preserve"> תורה (עליהם)</w:t>
      </w:r>
      <w:r>
        <w:rPr>
          <w:rtl/>
          <w:lang w:eastAsia="en-US"/>
        </w:rPr>
        <w:t>, ו</w:t>
      </w:r>
      <w:r>
        <w:rPr>
          <w:rFonts w:hint="cs"/>
          <w:rtl/>
          <w:lang w:eastAsia="en-US"/>
        </w:rPr>
        <w:t>אני הולך לעיר ומלמד לחמישה תינוקות חמישה חומשים ומלמד משנה לשישה תינוקות שישה סדרים.</w:t>
      </w:r>
      <w:r>
        <w:rPr>
          <w:rStyle w:val="a5"/>
          <w:rtl/>
          <w:lang w:eastAsia="en-US"/>
        </w:rPr>
        <w:footnoteReference w:id="37"/>
      </w:r>
      <w:r>
        <w:rPr>
          <w:rFonts w:hint="cs"/>
          <w:rtl/>
          <w:lang w:eastAsia="en-US"/>
        </w:rPr>
        <w:t xml:space="preserve"> ואני אומר להם: עד שאחזור</w:t>
      </w:r>
      <w:r>
        <w:rPr>
          <w:rtl/>
          <w:lang w:eastAsia="en-US"/>
        </w:rPr>
        <w:t xml:space="preserve"> – </w:t>
      </w:r>
      <w:r>
        <w:rPr>
          <w:rFonts w:hint="cs"/>
          <w:rtl/>
          <w:lang w:eastAsia="en-US"/>
        </w:rPr>
        <w:t>ת</w:t>
      </w:r>
      <w:r>
        <w:rPr>
          <w:rFonts w:hint="eastAsia"/>
          <w:rtl/>
          <w:lang w:eastAsia="en-US"/>
        </w:rPr>
        <w:t>ְּ</w:t>
      </w:r>
      <w:r>
        <w:rPr>
          <w:rFonts w:hint="cs"/>
          <w:rtl/>
          <w:lang w:eastAsia="en-US"/>
        </w:rPr>
        <w:t>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מקרא זה לזה ול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משנה זה לזה. וכך אני עושה של</w:t>
      </w:r>
      <w:r>
        <w:rPr>
          <w:rtl/>
          <w:lang w:eastAsia="en-US"/>
        </w:rPr>
        <w:t xml:space="preserve">א תשתכח </w:t>
      </w:r>
      <w:r>
        <w:rPr>
          <w:rFonts w:hint="cs"/>
          <w:rtl/>
          <w:lang w:eastAsia="en-US"/>
        </w:rPr>
        <w:t xml:space="preserve">תורה </w:t>
      </w:r>
      <w:r>
        <w:rPr>
          <w:rtl/>
          <w:lang w:eastAsia="en-US"/>
        </w:rPr>
        <w:t xml:space="preserve">מישראל. </w:t>
      </w:r>
      <w:r>
        <w:rPr>
          <w:rFonts w:hint="cs"/>
          <w:rtl/>
          <w:lang w:eastAsia="en-US"/>
        </w:rPr>
        <w:t>ו</w:t>
      </w:r>
      <w:r>
        <w:rPr>
          <w:rtl/>
          <w:lang w:eastAsia="en-US"/>
        </w:rPr>
        <w:t>היינו דאמר רבי: כמה גדולים מעשי חייא!</w:t>
      </w:r>
      <w:r w:rsidR="00DF689A">
        <w:rPr>
          <w:rStyle w:val="a5"/>
          <w:rtl/>
        </w:rPr>
        <w:footnoteReference w:id="38"/>
      </w:r>
    </w:p>
    <w:p w:rsidR="007D795E" w:rsidRDefault="00235177" w:rsidP="00235177">
      <w:pPr>
        <w:pStyle w:val="ab"/>
        <w:rPr>
          <w:rtl/>
        </w:rPr>
      </w:pPr>
      <w:r>
        <w:rPr>
          <w:rFonts w:hint="cs"/>
          <w:rtl/>
        </w:rPr>
        <w:t xml:space="preserve">תלמוד </w:t>
      </w:r>
      <w:r w:rsidR="007D795E">
        <w:rPr>
          <w:rFonts w:hint="cs"/>
          <w:rtl/>
        </w:rPr>
        <w:t xml:space="preserve">בבלי </w:t>
      </w:r>
      <w:r w:rsidR="007D795E">
        <w:rPr>
          <w:rtl/>
        </w:rPr>
        <w:t>תמורה טז ע</w:t>
      </w:r>
      <w:r>
        <w:rPr>
          <w:rFonts w:hint="cs"/>
          <w:rtl/>
        </w:rPr>
        <w:t>"א</w:t>
      </w:r>
      <w:r w:rsidR="007D795E">
        <w:rPr>
          <w:rFonts w:hint="cs"/>
          <w:rtl/>
        </w:rPr>
        <w:t xml:space="preserve"> </w:t>
      </w:r>
      <w:r w:rsidR="007D795E">
        <w:rPr>
          <w:rtl/>
        </w:rPr>
        <w:t>–</w:t>
      </w:r>
      <w:r w:rsidR="007D795E">
        <w:rPr>
          <w:rFonts w:hint="cs"/>
          <w:rtl/>
        </w:rPr>
        <w:t xml:space="preserve"> עתניאל בן קנז הפלפלן</w:t>
      </w:r>
    </w:p>
    <w:p w:rsidR="007D795E" w:rsidRDefault="007D795E" w:rsidP="007D795E">
      <w:pPr>
        <w:pStyle w:val="ac"/>
        <w:rPr>
          <w:rtl/>
        </w:rPr>
      </w:pPr>
      <w:r>
        <w:rPr>
          <w:rtl/>
        </w:rPr>
        <w:t>במתניתין תנא: אלף ושבע מאות קלין וחמורין, וגזירות שוות, ודקדוקי סופרים נשתכחו בימי אבלו של משה. אמר רבי אבהו: אעפ"כ החזירן עתניאל בן קנז מתוך פלפולו</w:t>
      </w:r>
      <w:r>
        <w:rPr>
          <w:rFonts w:hint="cs"/>
          <w:rtl/>
        </w:rPr>
        <w:t>.</w:t>
      </w:r>
      <w:r w:rsidR="00222D2F">
        <w:rPr>
          <w:rStyle w:val="a5"/>
          <w:rtl/>
        </w:rPr>
        <w:footnoteReference w:id="39"/>
      </w:r>
    </w:p>
    <w:p w:rsidR="00C40120" w:rsidRDefault="00C40120" w:rsidP="00C40120">
      <w:pPr>
        <w:pStyle w:val="ab"/>
        <w:rPr>
          <w:rtl/>
        </w:rPr>
      </w:pPr>
      <w:r>
        <w:rPr>
          <w:rtl/>
        </w:rPr>
        <w:lastRenderedPageBreak/>
        <w:t>שו"ת יביע אומר חלק א - אורח חיים דברי פתיחה</w:t>
      </w:r>
    </w:p>
    <w:p w:rsidR="00C40120" w:rsidRDefault="00C40120" w:rsidP="00C40120">
      <w:pPr>
        <w:pStyle w:val="ac"/>
        <w:rPr>
          <w:rFonts w:hint="cs"/>
          <w:rtl/>
        </w:rPr>
      </w:pPr>
      <w:r>
        <w:rPr>
          <w:rtl/>
        </w:rPr>
        <w:t>והן אמת כי ראיתי להגאון מהר"ש קלוגר בהגהותיו לפרי מגדים א</w:t>
      </w:r>
      <w:r w:rsidR="00242681">
        <w:rPr>
          <w:rFonts w:hint="cs"/>
          <w:rtl/>
        </w:rPr>
        <w:t>ורח חיים</w:t>
      </w:r>
      <w:r>
        <w:rPr>
          <w:rtl/>
        </w:rPr>
        <w:t xml:space="preserve"> (אשל אברהם סוף סימן קלו), שהביא מה שכתב האליה רבה שם בשם שיורי כנסת הגדולה </w:t>
      </w:r>
      <w:r>
        <w:rPr>
          <w:rFonts w:hint="cs"/>
          <w:rtl/>
        </w:rPr>
        <w:t>...</w:t>
      </w:r>
      <w:r>
        <w:rPr>
          <w:rtl/>
        </w:rPr>
        <w:t xml:space="preserve"> שתלמיד חכם בעל הוראה קודם לעלות לספר תורה לפני תלמיד חכם מפולפל שאינו בעל הוראה</w:t>
      </w:r>
      <w:r>
        <w:rPr>
          <w:rFonts w:hint="cs"/>
          <w:rtl/>
        </w:rPr>
        <w:t>.</w:t>
      </w:r>
      <w:r>
        <w:rPr>
          <w:rtl/>
        </w:rPr>
        <w:t xml:space="preserve"> וכתב הפרי מגדים על זה, דהיינו טעמא כמ"ש (בהוריות יד) דסיני ועוקר הרים סיני עדיף. וכתב על זה הגרש"ק</w:t>
      </w:r>
      <w:r>
        <w:rPr>
          <w:rFonts w:hint="cs"/>
          <w:rtl/>
        </w:rPr>
        <w:t xml:space="preserve">: </w:t>
      </w:r>
      <w:r>
        <w:rPr>
          <w:rtl/>
        </w:rPr>
        <w:t>לדעתי אין ראיה מהש"ס, שבזמנם לא היו ספרים נדפסים משום הכי סיני עדיף</w:t>
      </w:r>
      <w:r w:rsidR="009B7F45">
        <w:rPr>
          <w:rFonts w:hint="cs"/>
          <w:rtl/>
        </w:rPr>
        <w:t>.</w:t>
      </w:r>
      <w:r>
        <w:rPr>
          <w:rtl/>
        </w:rPr>
        <w:t xml:space="preserve"> אבל עכשיו אחרי מיעוט חיפוש יכול האדם למצוא מבוקשו, ולא שייך הטעם דהכל צריכים למרי חטייא, לפיכך עוקר הרים עדיף, מפני שהוא מוציא מלבו וא</w:t>
      </w:r>
      <w:r w:rsidR="00FF736E">
        <w:rPr>
          <w:rFonts w:hint="cs"/>
          <w:rtl/>
        </w:rPr>
        <w:t>י אפשר</w:t>
      </w:r>
      <w:r>
        <w:rPr>
          <w:rtl/>
        </w:rPr>
        <w:t xml:space="preserve"> למצוא ממילא.</w:t>
      </w:r>
      <w:r w:rsidR="00B75B07">
        <w:rPr>
          <w:rStyle w:val="a5"/>
          <w:rtl/>
        </w:rPr>
        <w:footnoteReference w:id="40"/>
      </w:r>
    </w:p>
    <w:p w:rsidR="00B74B1E" w:rsidRDefault="00B74B1E" w:rsidP="00123442">
      <w:pPr>
        <w:pStyle w:val="ab"/>
        <w:rPr>
          <w:rtl/>
        </w:rPr>
      </w:pPr>
      <w:r>
        <w:rPr>
          <w:rtl/>
        </w:rPr>
        <w:t>מסכת שבת דף לא עמוד א</w:t>
      </w:r>
      <w:r w:rsidR="00977C47">
        <w:rPr>
          <w:rFonts w:hint="cs"/>
          <w:rtl/>
        </w:rPr>
        <w:t xml:space="preserve"> </w:t>
      </w:r>
      <w:r w:rsidR="00977C47">
        <w:rPr>
          <w:rtl/>
        </w:rPr>
        <w:t>–</w:t>
      </w:r>
      <w:r w:rsidR="00977C47">
        <w:rPr>
          <w:rFonts w:hint="cs"/>
          <w:rtl/>
        </w:rPr>
        <w:t xml:space="preserve"> התבלין ששומר על החיטים</w:t>
      </w:r>
    </w:p>
    <w:p w:rsidR="00B74B1E" w:rsidRDefault="00B74B1E" w:rsidP="00B74B1E">
      <w:pPr>
        <w:pStyle w:val="ac"/>
        <w:rPr>
          <w:rFonts w:hint="cs"/>
          <w:rtl/>
        </w:rPr>
      </w:pPr>
      <w:r>
        <w:rPr>
          <w:rtl/>
        </w:rPr>
        <w:t>אמר רבא: בשעה שמכניסין אדם לדין אומרים לו: נשאת ונתת באמונה, קבעת עתים לתורה, עסקת בפריה ורביה, צפית לישועה, פלפלת בחכמה, הבנת דבר מתוך דבר? ואפילו הכי: אי יראת ה' היא אוצרו - אין, אי לא - לא. משל לאדם שאמר לשלוחו: העלה לי כור חיטין לעלייה. הלך והעלה לו. אמר לו: עירבת לי בהן קב חומטון? אמר לו: לאו. אמר לו: מוטב אם לא העליתה.</w:t>
      </w:r>
      <w:r w:rsidR="00C90857">
        <w:rPr>
          <w:rStyle w:val="a5"/>
          <w:rtl/>
        </w:rPr>
        <w:footnoteReference w:id="41"/>
      </w:r>
    </w:p>
    <w:p w:rsidR="005C5D95" w:rsidRDefault="005C5D95" w:rsidP="003B7C79">
      <w:pPr>
        <w:pStyle w:val="ad"/>
        <w:spacing w:before="240"/>
        <w:rPr>
          <w:rFonts w:hint="cs"/>
          <w:rtl/>
        </w:rPr>
      </w:pPr>
      <w:r>
        <w:rPr>
          <w:rFonts w:hint="cs"/>
          <w:rtl/>
        </w:rPr>
        <w:t>מחלקי המים</w:t>
      </w:r>
    </w:p>
    <w:p w:rsidR="00684144" w:rsidRDefault="00684144" w:rsidP="003C4CD9">
      <w:pPr>
        <w:pStyle w:val="ac"/>
        <w:spacing w:before="120"/>
        <w:rPr>
          <w:rFonts w:ascii="Narkisim" w:hAnsi="Narkisim" w:cs="Narkisim"/>
          <w:b/>
          <w:bCs/>
          <w:szCs w:val="22"/>
          <w:rtl/>
        </w:rPr>
      </w:pPr>
      <w:r w:rsidRPr="002A3ED4">
        <w:rPr>
          <w:rFonts w:ascii="Narkisim" w:hAnsi="Narkisim" w:cs="Narkisim"/>
          <w:b/>
          <w:bCs/>
          <w:szCs w:val="22"/>
          <w:rtl/>
        </w:rPr>
        <w:t>מים אחרונים</w:t>
      </w:r>
      <w:r>
        <w:rPr>
          <w:rFonts w:ascii="Narkisim" w:hAnsi="Narkisim" w:cs="Narkisim" w:hint="cs"/>
          <w:b/>
          <w:bCs/>
          <w:szCs w:val="22"/>
          <w:rtl/>
        </w:rPr>
        <w:t xml:space="preserve"> 1</w:t>
      </w:r>
      <w:r w:rsidRPr="002A3ED4">
        <w:rPr>
          <w:rFonts w:ascii="Narkisim" w:hAnsi="Narkisim" w:cs="Narkisim"/>
          <w:b/>
          <w:bCs/>
          <w:szCs w:val="22"/>
          <w:rtl/>
        </w:rPr>
        <w:t>:</w:t>
      </w:r>
      <w:r w:rsidRPr="0010766C">
        <w:rPr>
          <w:rFonts w:ascii="Narkisim" w:hAnsi="Narkisim" w:cs="Narkisim"/>
          <w:szCs w:val="22"/>
          <w:rtl/>
        </w:rPr>
        <w:t xml:space="preserve"> </w:t>
      </w:r>
      <w:r>
        <w:rPr>
          <w:rFonts w:ascii="Narkisim" w:hAnsi="Narkisim" w:cs="Narkisim" w:hint="cs"/>
          <w:szCs w:val="22"/>
          <w:rtl/>
        </w:rPr>
        <w:t xml:space="preserve">הזכרנו לא מעט בדף זה את הפועל סב"ר. האם גם לומדים הלכות ומסיקים מסקנות למעשה על בסיס סברא? התשובה היא כן, ולא במעט מקומות בש"ס ולא רק כפרשנות לפסוק וכסיוע לפועל גמ"ר. ובאופן מובהק יותר בתלמוד הבבלי מאשר בירושלמי. אך זה נושא שדורש דף נפרד ומן הסתם כבר דנו בו רבים וטובים. וכל היודע על כל דבר, אנא יודיענו. </w:t>
      </w:r>
    </w:p>
    <w:p w:rsidR="00DC033E" w:rsidRDefault="005C5D95" w:rsidP="003C4CD9">
      <w:pPr>
        <w:pStyle w:val="ac"/>
        <w:spacing w:before="120"/>
        <w:rPr>
          <w:rFonts w:ascii="Narkisim" w:hAnsi="Narkisim" w:cs="Narkisim" w:hint="cs"/>
          <w:szCs w:val="22"/>
          <w:rtl/>
        </w:rPr>
      </w:pPr>
      <w:r w:rsidRPr="002A3ED4">
        <w:rPr>
          <w:rFonts w:ascii="Narkisim" w:hAnsi="Narkisim" w:cs="Narkisim"/>
          <w:b/>
          <w:bCs/>
          <w:szCs w:val="22"/>
          <w:rtl/>
        </w:rPr>
        <w:t>מים אחרונים</w:t>
      </w:r>
      <w:r w:rsidR="00684144">
        <w:rPr>
          <w:rFonts w:ascii="Narkisim" w:hAnsi="Narkisim" w:cs="Narkisim" w:hint="cs"/>
          <w:b/>
          <w:bCs/>
          <w:szCs w:val="22"/>
          <w:rtl/>
        </w:rPr>
        <w:t xml:space="preserve"> 2</w:t>
      </w:r>
      <w:r w:rsidRPr="002A3ED4">
        <w:rPr>
          <w:rFonts w:ascii="Narkisim" w:hAnsi="Narkisim" w:cs="Narkisim"/>
          <w:b/>
          <w:bCs/>
          <w:szCs w:val="22"/>
          <w:rtl/>
        </w:rPr>
        <w:t>:</w:t>
      </w:r>
      <w:r w:rsidRPr="0010766C">
        <w:rPr>
          <w:rFonts w:ascii="Narkisim" w:hAnsi="Narkisim" w:cs="Narkisim"/>
          <w:szCs w:val="22"/>
          <w:rtl/>
        </w:rPr>
        <w:t xml:space="preserve"> </w:t>
      </w:r>
      <w:r w:rsidR="009226B5">
        <w:rPr>
          <w:rFonts w:ascii="Narkisim" w:hAnsi="Narkisim" w:cs="Narkisim" w:hint="cs"/>
          <w:szCs w:val="22"/>
          <w:rtl/>
        </w:rPr>
        <w:t xml:space="preserve">במאמר הנ"ל של הרב בני </w:t>
      </w:r>
      <w:r w:rsidR="009B7F45">
        <w:rPr>
          <w:rFonts w:ascii="Narkisim" w:hAnsi="Narkisim" w:cs="Narkisim" w:hint="cs"/>
          <w:szCs w:val="22"/>
          <w:rtl/>
        </w:rPr>
        <w:t xml:space="preserve">לאו </w:t>
      </w:r>
      <w:r w:rsidR="009226B5">
        <w:rPr>
          <w:rFonts w:ascii="Narkisim" w:hAnsi="Narkisim" w:cs="Narkisim" w:hint="cs"/>
          <w:szCs w:val="22"/>
          <w:rtl/>
        </w:rPr>
        <w:t>(הערה</w:t>
      </w:r>
      <w:r w:rsidR="00D77AA8">
        <w:rPr>
          <w:rFonts w:ascii="Narkisim" w:hAnsi="Narkisim" w:cs="Narkisim" w:hint="cs"/>
          <w:szCs w:val="22"/>
          <w:rtl/>
        </w:rPr>
        <w:t xml:space="preserve"> </w:t>
      </w:r>
      <w:r w:rsidR="00684144">
        <w:rPr>
          <w:rFonts w:ascii="Narkisim" w:hAnsi="Narkisim" w:cs="Narkisim" w:hint="cs"/>
          <w:szCs w:val="22"/>
          <w:rtl/>
        </w:rPr>
        <w:t>40</w:t>
      </w:r>
      <w:r w:rsidR="009226B5">
        <w:rPr>
          <w:rFonts w:ascii="Narkisim" w:hAnsi="Narkisim" w:cs="Narkisim" w:hint="cs"/>
          <w:szCs w:val="22"/>
          <w:rtl/>
        </w:rPr>
        <w:t>) הוא מרחיב לדון בהשפעה האדירה של מאגרי הידע הממוחשבים של דורנו על הדילמה של סיני או עוקר הרים. מחד גיסא: "</w:t>
      </w:r>
      <w:r w:rsidR="009226B5" w:rsidRPr="009226B5">
        <w:rPr>
          <w:rFonts w:ascii="Narkisim" w:hAnsi="Narkisim" w:cs="Narkisim" w:hint="cs"/>
          <w:szCs w:val="22"/>
          <w:rtl/>
        </w:rPr>
        <w:t xml:space="preserve">העושר הזה </w:t>
      </w:r>
      <w:r w:rsidR="009226B5" w:rsidRPr="009226B5">
        <w:rPr>
          <w:rFonts w:ascii="Narkisim" w:hAnsi="Narkisim" w:cs="Narkisim"/>
          <w:szCs w:val="22"/>
          <w:rtl/>
        </w:rPr>
        <w:t>מעמיד את נושא הנגישות של ה</w:t>
      </w:r>
      <w:r w:rsidR="009226B5" w:rsidRPr="009226B5">
        <w:rPr>
          <w:rFonts w:ascii="Narkisim" w:hAnsi="Narkisim" w:cs="Narkisim" w:hint="cs"/>
          <w:szCs w:val="22"/>
          <w:rtl/>
        </w:rPr>
        <w:t>לומד</w:t>
      </w:r>
      <w:r w:rsidR="009226B5" w:rsidRPr="009226B5">
        <w:rPr>
          <w:rFonts w:ascii="Narkisim" w:hAnsi="Narkisim" w:cs="Narkisim"/>
          <w:szCs w:val="22"/>
          <w:rtl/>
        </w:rPr>
        <w:t xml:space="preserve"> לעולם המקורות והפסיקה</w:t>
      </w:r>
      <w:r w:rsidR="00B75B07">
        <w:rPr>
          <w:rFonts w:ascii="Narkisim" w:hAnsi="Narkisim" w:cs="Narkisim" w:hint="cs"/>
          <w:szCs w:val="22"/>
          <w:rtl/>
        </w:rPr>
        <w:t>,</w:t>
      </w:r>
      <w:r w:rsidR="009226B5" w:rsidRPr="009226B5">
        <w:rPr>
          <w:rFonts w:ascii="Narkisim" w:hAnsi="Narkisim" w:cs="Narkisim"/>
          <w:szCs w:val="22"/>
          <w:rtl/>
        </w:rPr>
        <w:t xml:space="preserve"> במדרגה ש</w:t>
      </w:r>
      <w:r w:rsidR="009226B5" w:rsidRPr="009226B5">
        <w:rPr>
          <w:rFonts w:ascii="Narkisim" w:hAnsi="Narkisim" w:cs="Narkisim" w:hint="cs"/>
          <w:szCs w:val="22"/>
          <w:rtl/>
        </w:rPr>
        <w:t>ה</w:t>
      </w:r>
      <w:r w:rsidR="009226B5" w:rsidRPr="009226B5">
        <w:rPr>
          <w:rFonts w:ascii="Narkisim" w:hAnsi="Narkisim" w:cs="Narkisim"/>
          <w:szCs w:val="22"/>
          <w:rtl/>
        </w:rPr>
        <w:t>גדולי</w:t>
      </w:r>
      <w:r w:rsidR="009226B5" w:rsidRPr="009226B5">
        <w:rPr>
          <w:rFonts w:ascii="Narkisim" w:hAnsi="Narkisim" w:cs="Narkisim" w:hint="cs"/>
          <w:szCs w:val="22"/>
          <w:rtl/>
        </w:rPr>
        <w:t>ם</w:t>
      </w:r>
      <w:r w:rsidR="009226B5" w:rsidRPr="009226B5">
        <w:rPr>
          <w:rFonts w:ascii="Narkisim" w:hAnsi="Narkisim" w:cs="Narkisim"/>
          <w:szCs w:val="22"/>
          <w:rtl/>
        </w:rPr>
        <w:t xml:space="preserve"> </w:t>
      </w:r>
      <w:r w:rsidR="009226B5" w:rsidRPr="009226B5">
        <w:rPr>
          <w:rFonts w:ascii="Narkisim" w:hAnsi="Narkisim" w:cs="Narkisim" w:hint="cs"/>
          <w:szCs w:val="22"/>
          <w:rtl/>
        </w:rPr>
        <w:t>ב</w:t>
      </w:r>
      <w:r w:rsidR="009226B5" w:rsidRPr="009226B5">
        <w:rPr>
          <w:rFonts w:ascii="Narkisim" w:hAnsi="Narkisim" w:cs="Narkisim"/>
          <w:szCs w:val="22"/>
          <w:rtl/>
        </w:rPr>
        <w:t>גאוני העולם לא יכלו לחלום עליו</w:t>
      </w:r>
      <w:r w:rsidR="009226B5">
        <w:rPr>
          <w:rFonts w:ascii="Narkisim" w:hAnsi="Narkisim" w:cs="Narkisim" w:hint="cs"/>
          <w:szCs w:val="22"/>
          <w:rtl/>
        </w:rPr>
        <w:t xml:space="preserve"> ... ב</w:t>
      </w:r>
      <w:r w:rsidR="009226B5" w:rsidRPr="009226B5">
        <w:rPr>
          <w:rFonts w:ascii="Narkisim" w:hAnsi="Narkisim" w:cs="Narkisim" w:hint="cs"/>
          <w:szCs w:val="22"/>
          <w:rtl/>
        </w:rPr>
        <w:t>אמצעות</w:t>
      </w:r>
      <w:r w:rsidR="009226B5" w:rsidRPr="009226B5">
        <w:rPr>
          <w:rFonts w:ascii="Narkisim" w:hAnsi="Narkisim" w:cs="Narkisim"/>
          <w:szCs w:val="22"/>
          <w:rtl/>
        </w:rPr>
        <w:t xml:space="preserve"> שאלה מדויקת מסוגל כל משתמש במאגרי המידע הללו להתמצא בסוגיות ובשאלות ש</w:t>
      </w:r>
      <w:r w:rsidR="009226B5" w:rsidRPr="009226B5">
        <w:rPr>
          <w:rFonts w:ascii="Narkisim" w:hAnsi="Narkisim" w:cs="Narkisim" w:hint="cs"/>
          <w:szCs w:val="22"/>
          <w:rtl/>
        </w:rPr>
        <w:t>אינו בקי בהן</w:t>
      </w:r>
      <w:r w:rsidR="009226B5" w:rsidRPr="009226B5">
        <w:rPr>
          <w:rFonts w:ascii="Narkisim" w:hAnsi="Narkisim" w:cs="Narkisim"/>
          <w:szCs w:val="22"/>
          <w:rtl/>
        </w:rPr>
        <w:t>.</w:t>
      </w:r>
      <w:r w:rsidR="009226B5" w:rsidRPr="009226B5">
        <w:rPr>
          <w:rFonts w:ascii="Narkisim" w:hAnsi="Narkisim" w:cs="Narkisim" w:hint="cs"/>
          <w:szCs w:val="22"/>
          <w:rtl/>
        </w:rPr>
        <w:t xml:space="preserve"> </w:t>
      </w:r>
      <w:r w:rsidR="009226B5" w:rsidRPr="009226B5">
        <w:rPr>
          <w:rFonts w:ascii="Narkisim" w:hAnsi="Narkisim" w:cs="Narkisim"/>
          <w:szCs w:val="22"/>
          <w:rtl/>
        </w:rPr>
        <w:t>הנגישות למרחבי התלמוד והפוסקים מאפשרת לכל מורה ותלמיד להכין דפי מקורות עשירים ומגוונים כמעט ללא מאמץ. גם יכולתם של תלמידים להשתתף בשיעור באופן פעיל וב</w:t>
      </w:r>
      <w:r w:rsidR="009226B5" w:rsidRPr="009226B5">
        <w:rPr>
          <w:rFonts w:ascii="Narkisim" w:hAnsi="Narkisim" w:cs="Narkisim" w:hint="cs"/>
          <w:szCs w:val="22"/>
          <w:rtl/>
        </w:rPr>
        <w:t>י</w:t>
      </w:r>
      <w:r w:rsidR="009226B5" w:rsidRPr="009226B5">
        <w:rPr>
          <w:rFonts w:ascii="Narkisim" w:hAnsi="Narkisim" w:cs="Narkisim"/>
          <w:szCs w:val="22"/>
          <w:rtl/>
        </w:rPr>
        <w:t>קורתי התעצמה לאין ערוך</w:t>
      </w:r>
      <w:r w:rsidR="009226B5">
        <w:rPr>
          <w:rFonts w:ascii="Narkisim" w:hAnsi="Narkisim" w:cs="Narkisim" w:hint="cs"/>
          <w:szCs w:val="22"/>
          <w:rtl/>
        </w:rPr>
        <w:t>"</w:t>
      </w:r>
      <w:r w:rsidR="009226B5" w:rsidRPr="009226B5">
        <w:rPr>
          <w:rFonts w:ascii="Narkisim" w:hAnsi="Narkisim" w:cs="Narkisim"/>
          <w:szCs w:val="22"/>
          <w:rtl/>
        </w:rPr>
        <w:t>.</w:t>
      </w:r>
      <w:r w:rsidR="009226B5">
        <w:rPr>
          <w:rFonts w:ascii="Narkisim" w:hAnsi="Narkisim" w:cs="Narkisim" w:hint="cs"/>
          <w:szCs w:val="22"/>
          <w:rtl/>
        </w:rPr>
        <w:t xml:space="preserve"> מאידך גיסא</w:t>
      </w:r>
      <w:r w:rsidR="009B7F45">
        <w:rPr>
          <w:rFonts w:ascii="Narkisim" w:hAnsi="Narkisim" w:cs="Narkisim" w:hint="cs"/>
          <w:szCs w:val="22"/>
          <w:rtl/>
        </w:rPr>
        <w:t xml:space="preserve"> הוא כותב</w:t>
      </w:r>
      <w:r w:rsidR="009226B5">
        <w:rPr>
          <w:rFonts w:ascii="Narkisim" w:hAnsi="Narkisim" w:cs="Narkisim" w:hint="cs"/>
          <w:szCs w:val="22"/>
          <w:rtl/>
        </w:rPr>
        <w:t>: "</w:t>
      </w:r>
      <w:r w:rsidR="009226B5" w:rsidRPr="009226B5">
        <w:rPr>
          <w:rFonts w:ascii="Narkisim" w:hAnsi="Narkisim" w:cs="Narkisim" w:hint="cs"/>
          <w:szCs w:val="22"/>
          <w:rtl/>
        </w:rPr>
        <w:t xml:space="preserve">נגישותם של מאגרי הידע הפכה את שאלת היצירה במאה ה-21 לאתגר חדש שלא שיערוהו אבותינו. האינטרנט הביא את השפע של ים הכתיבה היהודי לכל מתעניין בכל רמה. אולם עדיין יש להיזהר מלבטל את משמעות העיון במקורות והעמקת הידע. דווקא הידע הזמין מהווה מקור סכנה של זילות ורדידות. קריאת שפע של דברים ללא אבחנה בין עיקר וטפל, בין חכמים בעלי משקל סגולי בשרשרת הפסיקה לבין כותבים איזוטריים, עלול להוליד מסקנות המבטלות את כל שדרת המסורת של הפסיקה היהודית לדורותיה. ה"שוק" </w:t>
      </w:r>
      <w:r w:rsidR="009226B5" w:rsidRPr="009226B5">
        <w:rPr>
          <w:rFonts w:ascii="Narkisim" w:hAnsi="Narkisim" w:cs="Narkisim" w:hint="cs"/>
          <w:szCs w:val="22"/>
          <w:rtl/>
        </w:rPr>
        <w:lastRenderedPageBreak/>
        <w:t>מוצף ואין הבחנה בין מוצרים איכותיים לבין מוצרים שאינם אלא חיקוי</w:t>
      </w:r>
      <w:r w:rsidR="009226B5">
        <w:rPr>
          <w:rFonts w:ascii="Narkisim" w:hAnsi="Narkisim" w:cs="Narkisim" w:hint="cs"/>
          <w:szCs w:val="22"/>
          <w:rtl/>
        </w:rPr>
        <w:t>"</w:t>
      </w:r>
      <w:r w:rsidR="009226B5" w:rsidRPr="009226B5">
        <w:rPr>
          <w:rFonts w:ascii="Narkisim" w:hAnsi="Narkisim" w:cs="Narkisim" w:hint="cs"/>
          <w:szCs w:val="22"/>
          <w:rtl/>
        </w:rPr>
        <w:t>.</w:t>
      </w:r>
      <w:r w:rsidR="009226B5">
        <w:rPr>
          <w:rFonts w:ascii="Narkisim" w:hAnsi="Narkisim" w:cs="Narkisim" w:hint="cs"/>
          <w:szCs w:val="22"/>
          <w:rtl/>
        </w:rPr>
        <w:t xml:space="preserve"> </w:t>
      </w:r>
      <w:r w:rsidR="0087760C" w:rsidRPr="0087760C">
        <w:rPr>
          <w:rFonts w:ascii="Narkisim" w:hAnsi="Narkisim" w:cs="Narkisim" w:hint="cs"/>
          <w:szCs w:val="22"/>
          <w:rtl/>
        </w:rPr>
        <w:t>ומה נאמר אנו היום בעולם הבינה המלאכותית</w:t>
      </w:r>
      <w:r w:rsidR="0087760C">
        <w:rPr>
          <w:rFonts w:ascii="Narkisim" w:hAnsi="Narkisim" w:cs="Narkisim" w:hint="cs"/>
          <w:szCs w:val="22"/>
          <w:rtl/>
        </w:rPr>
        <w:t xml:space="preserve">? </w:t>
      </w:r>
      <w:r w:rsidR="009226B5">
        <w:rPr>
          <w:rFonts w:ascii="Narkisim" w:hAnsi="Narkisim" w:cs="Narkisim" w:hint="cs"/>
          <w:szCs w:val="22"/>
          <w:rtl/>
        </w:rPr>
        <w:t>לנו נראה שבין סיני ובין עוקר ההרים של חז"ל</w:t>
      </w:r>
      <w:r w:rsidR="009B7F45">
        <w:rPr>
          <w:rFonts w:ascii="Narkisim" w:hAnsi="Narkisim" w:cs="Narkisim" w:hint="cs"/>
          <w:szCs w:val="22"/>
          <w:rtl/>
        </w:rPr>
        <w:t>,</w:t>
      </w:r>
      <w:r w:rsidR="009226B5">
        <w:rPr>
          <w:rFonts w:ascii="Narkisim" w:hAnsi="Narkisim" w:cs="Narkisim" w:hint="cs"/>
          <w:szCs w:val="22"/>
          <w:rtl/>
        </w:rPr>
        <w:t xml:space="preserve"> צפה ועולה תכונה מרכזית חדשה של מי שיודע לברור את החיטים, למיינם ולסווגם ולסדרם כיאות</w:t>
      </w:r>
      <w:r w:rsidR="00B75B07">
        <w:rPr>
          <w:rFonts w:ascii="Narkisim" w:hAnsi="Narkisim" w:cs="Narkisim" w:hint="cs"/>
          <w:szCs w:val="22"/>
          <w:rtl/>
        </w:rPr>
        <w:t xml:space="preserve"> ולהחליט מה הוא מביא ומה לא. מה בגוף הדף ומה בהערת השוליים</w:t>
      </w:r>
      <w:r w:rsidR="009B7F45">
        <w:rPr>
          <w:rFonts w:ascii="Narkisim" w:hAnsi="Narkisim" w:cs="Narkisim" w:hint="cs"/>
          <w:szCs w:val="22"/>
          <w:rtl/>
        </w:rPr>
        <w:t>, מה לפנים ומה לאחור</w:t>
      </w:r>
      <w:r w:rsidR="00B75B07">
        <w:rPr>
          <w:rFonts w:ascii="Narkisim" w:hAnsi="Narkisim" w:cs="Narkisim" w:hint="cs"/>
          <w:szCs w:val="22"/>
          <w:rtl/>
        </w:rPr>
        <w:t xml:space="preserve">. </w:t>
      </w:r>
      <w:r w:rsidR="00C831BE">
        <w:rPr>
          <w:rFonts w:ascii="Narkisim" w:hAnsi="Narkisim" w:cs="Narkisim" w:hint="cs"/>
          <w:szCs w:val="22"/>
          <w:rtl/>
        </w:rPr>
        <w:t>ראו</w:t>
      </w:r>
      <w:r w:rsidR="00B75B07">
        <w:rPr>
          <w:rFonts w:ascii="Narkisim" w:hAnsi="Narkisim" w:cs="Narkisim" w:hint="cs"/>
          <w:szCs w:val="22"/>
          <w:rtl/>
        </w:rPr>
        <w:t xml:space="preserve"> המשנה</w:t>
      </w:r>
      <w:r w:rsidR="00B75B07" w:rsidRPr="00B75B07">
        <w:rPr>
          <w:rtl/>
        </w:rPr>
        <w:t xml:space="preserve"> </w:t>
      </w:r>
      <w:r w:rsidR="00B75B07">
        <w:rPr>
          <w:rFonts w:hint="cs"/>
          <w:rtl/>
        </w:rPr>
        <w:t>ב</w:t>
      </w:r>
      <w:r w:rsidR="00B75B07" w:rsidRPr="00B75B07">
        <w:rPr>
          <w:rFonts w:ascii="Narkisim" w:hAnsi="Narkisim" w:cs="Narkisim"/>
          <w:szCs w:val="22"/>
          <w:rtl/>
        </w:rPr>
        <w:t>מסכת אבות ה</w:t>
      </w:r>
      <w:r w:rsidR="00B75B07">
        <w:rPr>
          <w:rFonts w:ascii="Narkisim" w:hAnsi="Narkisim" w:cs="Narkisim" w:hint="cs"/>
          <w:szCs w:val="22"/>
          <w:rtl/>
        </w:rPr>
        <w:t xml:space="preserve"> </w:t>
      </w:r>
      <w:r w:rsidR="00B75B07" w:rsidRPr="00B75B07">
        <w:rPr>
          <w:rFonts w:ascii="Narkisim" w:hAnsi="Narkisim" w:cs="Narkisim"/>
          <w:szCs w:val="22"/>
          <w:rtl/>
        </w:rPr>
        <w:t>טו</w:t>
      </w:r>
      <w:r w:rsidR="00B75B07">
        <w:rPr>
          <w:rFonts w:ascii="Narkisim" w:hAnsi="Narkisim" w:cs="Narkisim" w:hint="cs"/>
          <w:szCs w:val="22"/>
          <w:rtl/>
        </w:rPr>
        <w:t xml:space="preserve"> על "</w:t>
      </w:r>
      <w:r w:rsidR="00B75B07" w:rsidRPr="00B75B07">
        <w:rPr>
          <w:rFonts w:ascii="Narkisim" w:hAnsi="Narkisim" w:cs="Narkisim"/>
          <w:szCs w:val="22"/>
          <w:rtl/>
        </w:rPr>
        <w:t>ארבע מדות ביושבי לפני חכמים</w:t>
      </w:r>
      <w:r w:rsidR="00B75B07">
        <w:rPr>
          <w:rFonts w:ascii="Narkisim" w:hAnsi="Narkisim" w:cs="Narkisim" w:hint="cs"/>
          <w:szCs w:val="22"/>
          <w:rtl/>
        </w:rPr>
        <w:t>:</w:t>
      </w:r>
      <w:r w:rsidR="00B75B07" w:rsidRPr="00B75B07">
        <w:rPr>
          <w:rFonts w:ascii="Narkisim" w:hAnsi="Narkisim" w:cs="Narkisim"/>
          <w:szCs w:val="22"/>
          <w:rtl/>
        </w:rPr>
        <w:t xml:space="preserve"> ספוג ומשפך משמרת ונפה</w:t>
      </w:r>
      <w:r w:rsidR="00B75B07">
        <w:rPr>
          <w:rFonts w:ascii="Narkisim" w:hAnsi="Narkisim" w:cs="Narkisim" w:hint="cs"/>
          <w:szCs w:val="22"/>
          <w:rtl/>
        </w:rPr>
        <w:t>". לא הספוג טוב, לא המשפך ובוודאי לא המשמרת. רק הנפה ראויה. בהקשר לתכונה חדשה זו</w:t>
      </w:r>
      <w:r w:rsidR="003C4CD9">
        <w:rPr>
          <w:rFonts w:ascii="Narkisim" w:hAnsi="Narkisim" w:cs="Narkisim" w:hint="cs"/>
          <w:szCs w:val="22"/>
          <w:rtl/>
        </w:rPr>
        <w:t>,</w:t>
      </w:r>
      <w:r w:rsidR="00B75B07">
        <w:rPr>
          <w:rFonts w:ascii="Narkisim" w:hAnsi="Narkisim" w:cs="Narkisim" w:hint="cs"/>
          <w:szCs w:val="22"/>
          <w:rtl/>
        </w:rPr>
        <w:t xml:space="preserve"> מה נפלאים דברי הירושלמי שמכנה את סיני </w:t>
      </w:r>
      <w:r w:rsidR="00B75B07">
        <w:rPr>
          <w:rFonts w:ascii="Narkisim" w:hAnsi="Narkisim" w:cs="Narkisim"/>
          <w:szCs w:val="22"/>
          <w:rtl/>
        </w:rPr>
        <w:t>–</w:t>
      </w:r>
      <w:r w:rsidR="00B75B07">
        <w:rPr>
          <w:rFonts w:ascii="Narkisim" w:hAnsi="Narkisim" w:cs="Narkisim" w:hint="cs"/>
          <w:szCs w:val="22"/>
          <w:rtl/>
        </w:rPr>
        <w:t xml:space="preserve"> סודרן!</w:t>
      </w:r>
      <w:r w:rsidR="005C09DF">
        <w:rPr>
          <w:rStyle w:val="a5"/>
          <w:rFonts w:ascii="Narkisim" w:hAnsi="Narkisim" w:cs="Narkisim"/>
          <w:szCs w:val="22"/>
          <w:rtl/>
        </w:rPr>
        <w:footnoteReference w:id="42"/>
      </w:r>
      <w:r w:rsidR="00B75B07" w:rsidRPr="00B75B07">
        <w:rPr>
          <w:rFonts w:ascii="Narkisim" w:hAnsi="Narkisim" w:cs="Narkisim"/>
          <w:szCs w:val="22"/>
          <w:rtl/>
        </w:rPr>
        <w:t xml:space="preserve"> </w:t>
      </w:r>
      <w:r w:rsidR="009226B5" w:rsidRPr="009226B5">
        <w:rPr>
          <w:rFonts w:ascii="Narkisim" w:hAnsi="Narkisim" w:cs="Narkisim" w:hint="cs"/>
          <w:szCs w:val="22"/>
          <w:rtl/>
        </w:rPr>
        <w:t xml:space="preserve"> </w:t>
      </w:r>
    </w:p>
    <w:p w:rsidR="002A3ED4" w:rsidRDefault="00DC033E" w:rsidP="00F50139">
      <w:pPr>
        <w:pStyle w:val="ac"/>
        <w:spacing w:before="120"/>
        <w:rPr>
          <w:rFonts w:ascii="Narkisim" w:hAnsi="Narkisim" w:cs="Narkisim" w:hint="cs"/>
          <w:szCs w:val="22"/>
          <w:rtl/>
        </w:rPr>
      </w:pPr>
      <w:r w:rsidRPr="00AA3093">
        <w:rPr>
          <w:rFonts w:ascii="Narkisim" w:hAnsi="Narkisim" w:cs="Narkisim"/>
          <w:b/>
          <w:bCs/>
          <w:szCs w:val="22"/>
          <w:rtl/>
        </w:rPr>
        <w:t>מים אחרונים</w:t>
      </w:r>
      <w:r w:rsidRPr="00AA3093">
        <w:rPr>
          <w:rFonts w:ascii="Narkisim" w:hAnsi="Narkisim" w:cs="Narkisim" w:hint="cs"/>
          <w:b/>
          <w:bCs/>
          <w:szCs w:val="22"/>
          <w:rtl/>
        </w:rPr>
        <w:t xml:space="preserve"> </w:t>
      </w:r>
      <w:r w:rsidR="00684144">
        <w:rPr>
          <w:rFonts w:ascii="Narkisim" w:hAnsi="Narkisim" w:cs="Narkisim" w:hint="cs"/>
          <w:b/>
          <w:bCs/>
          <w:szCs w:val="22"/>
          <w:rtl/>
        </w:rPr>
        <w:t>3</w:t>
      </w:r>
      <w:r w:rsidRPr="00AA3093">
        <w:rPr>
          <w:rFonts w:ascii="Narkisim" w:hAnsi="Narkisim" w:cs="Narkisim"/>
          <w:b/>
          <w:bCs/>
          <w:szCs w:val="22"/>
          <w:rtl/>
        </w:rPr>
        <w:t>:</w:t>
      </w:r>
      <w:r w:rsidRPr="0010766C">
        <w:rPr>
          <w:rFonts w:ascii="Narkisim" w:hAnsi="Narkisim" w:cs="Narkisim"/>
          <w:szCs w:val="22"/>
          <w:rtl/>
        </w:rPr>
        <w:t xml:space="preserve"> </w:t>
      </w:r>
      <w:r>
        <w:rPr>
          <w:rFonts w:ascii="Narkisim" w:hAnsi="Narkisim" w:cs="Narkisim" w:hint="cs"/>
          <w:szCs w:val="22"/>
          <w:rtl/>
        </w:rPr>
        <w:t>שתי דמויות בולטות של "סיני" מול "עוקר הרים", בעת החדשה, הם שני ראשי ישיבת וולוז'ין</w:t>
      </w:r>
      <w:r w:rsidR="00F50139">
        <w:rPr>
          <w:rFonts w:ascii="Narkisim" w:hAnsi="Narkisim" w:cs="Narkisim" w:hint="cs"/>
          <w:szCs w:val="22"/>
          <w:rtl/>
        </w:rPr>
        <w:t>:</w:t>
      </w:r>
      <w:r>
        <w:rPr>
          <w:rFonts w:ascii="Narkisim" w:hAnsi="Narkisim" w:cs="Narkisim" w:hint="cs"/>
          <w:szCs w:val="22"/>
          <w:rtl/>
        </w:rPr>
        <w:t xml:space="preserve"> הנצי"ב ור' יוסף דוב סולבייצ'יק</w:t>
      </w:r>
      <w:r w:rsidR="00F50139">
        <w:rPr>
          <w:rFonts w:ascii="Narkisim" w:hAnsi="Narkisim" w:cs="Narkisim" w:hint="cs"/>
          <w:szCs w:val="22"/>
          <w:rtl/>
        </w:rPr>
        <w:t xml:space="preserve"> (שהיו קרובי משפחה)</w:t>
      </w:r>
      <w:r>
        <w:rPr>
          <w:rFonts w:ascii="Narkisim" w:hAnsi="Narkisim" w:cs="Narkisim" w:hint="cs"/>
          <w:szCs w:val="22"/>
          <w:rtl/>
        </w:rPr>
        <w:t>. הנצי"ב היה סיני, שהיה: "עמל ויגע בתורת ה' בשקידה נפלאה, עד אשר נמצא בקי בכל הש"ס כולו ונושא ונותן בהלכה ... ירא א-להים מנעוריו". לעומתו, מתואר יוסף דב סולובייצ'יק</w:t>
      </w:r>
      <w:r w:rsidR="00F50139">
        <w:rPr>
          <w:rFonts w:ascii="Narkisim" w:hAnsi="Narkisim" w:cs="Narkisim" w:hint="cs"/>
          <w:szCs w:val="22"/>
          <w:rtl/>
        </w:rPr>
        <w:t xml:space="preserve"> כעוקר הרים:</w:t>
      </w:r>
      <w:r>
        <w:rPr>
          <w:rFonts w:ascii="Narkisim" w:hAnsi="Narkisim" w:cs="Narkisim" w:hint="cs"/>
          <w:szCs w:val="22"/>
          <w:rtl/>
        </w:rPr>
        <w:t xml:space="preserve"> "טוב ומועיל לחדד התלמידים בפלפולו". הציטטות ומקור דברים אלה, מתוך ספרו של </w:t>
      </w:r>
      <w:hyperlink r:id="rId8" w:history="1">
        <w:r w:rsidRPr="00F50139">
          <w:rPr>
            <w:rStyle w:val="Hyperlink"/>
            <w:rFonts w:ascii="Narkisim" w:hAnsi="Narkisim" w:cs="Narkisim" w:hint="cs"/>
            <w:szCs w:val="22"/>
            <w:rtl/>
          </w:rPr>
          <w:t>שאול שטמ</w:t>
        </w:r>
        <w:r w:rsidR="00F50139" w:rsidRPr="00F50139">
          <w:rPr>
            <w:rStyle w:val="Hyperlink"/>
            <w:rFonts w:ascii="Narkisim" w:hAnsi="Narkisim" w:cs="Narkisim" w:hint="cs"/>
            <w:szCs w:val="22"/>
            <w:rtl/>
          </w:rPr>
          <w:t>פ</w:t>
        </w:r>
        <w:r w:rsidRPr="00F50139">
          <w:rPr>
            <w:rStyle w:val="Hyperlink"/>
            <w:rFonts w:ascii="Narkisim" w:hAnsi="Narkisim" w:cs="Narkisim" w:hint="cs"/>
            <w:szCs w:val="22"/>
            <w:rtl/>
          </w:rPr>
          <w:t>פר הישיבה הליטאית בהתהוותה</w:t>
        </w:r>
      </w:hyperlink>
      <w:r w:rsidR="00F50139">
        <w:rPr>
          <w:rFonts w:ascii="Narkisim" w:hAnsi="Narkisim" w:cs="Narkisim" w:hint="cs"/>
          <w:szCs w:val="22"/>
          <w:rtl/>
        </w:rPr>
        <w:t>, מרכז זלמן שזר 2005.</w:t>
      </w:r>
      <w:r w:rsidR="009226B5" w:rsidRPr="009226B5">
        <w:rPr>
          <w:rFonts w:ascii="Narkisim" w:hAnsi="Narkisim" w:cs="Narkisim"/>
          <w:szCs w:val="22"/>
          <w:rtl/>
        </w:rPr>
        <w:t xml:space="preserve"> </w:t>
      </w:r>
    </w:p>
    <w:p w:rsidR="006C1C55" w:rsidRDefault="006C1C55" w:rsidP="00DC033E">
      <w:pPr>
        <w:spacing w:before="120" w:line="320" w:lineRule="atLeast"/>
        <w:jc w:val="both"/>
        <w:rPr>
          <w:rFonts w:ascii="Narkisim" w:hAnsi="Narkisim"/>
        </w:rPr>
      </w:pPr>
      <w:r w:rsidRPr="00AA3093">
        <w:rPr>
          <w:rFonts w:ascii="Narkisim" w:hAnsi="Narkisim"/>
          <w:b/>
          <w:bCs/>
          <w:rtl/>
        </w:rPr>
        <w:t>מים אחרונים</w:t>
      </w:r>
      <w:r w:rsidRPr="00AA3093">
        <w:rPr>
          <w:rFonts w:ascii="Narkisim" w:hAnsi="Narkisim" w:hint="cs"/>
          <w:b/>
          <w:bCs/>
          <w:rtl/>
        </w:rPr>
        <w:t xml:space="preserve"> </w:t>
      </w:r>
      <w:r w:rsidR="00684144">
        <w:rPr>
          <w:rFonts w:ascii="Narkisim" w:hAnsi="Narkisim" w:hint="cs"/>
          <w:b/>
          <w:bCs/>
          <w:rtl/>
        </w:rPr>
        <w:t>4</w:t>
      </w:r>
      <w:r w:rsidRPr="00AA3093">
        <w:rPr>
          <w:rFonts w:ascii="Narkisim" w:hAnsi="Narkisim"/>
          <w:b/>
          <w:bCs/>
          <w:rtl/>
        </w:rPr>
        <w:t>:</w:t>
      </w:r>
      <w:r w:rsidRPr="0010766C">
        <w:rPr>
          <w:rFonts w:ascii="Narkisim" w:hAnsi="Narkisim"/>
          <w:rtl/>
        </w:rPr>
        <w:t xml:space="preserve"> </w:t>
      </w:r>
      <w:r>
        <w:rPr>
          <w:rFonts w:ascii="Narkisim" w:hAnsi="Narkisim" w:hint="cs"/>
          <w:rtl/>
        </w:rPr>
        <w:t>נראה סביר ש</w:t>
      </w:r>
      <w:r w:rsidR="00DC033E">
        <w:rPr>
          <w:rFonts w:ascii="Narkisim" w:hAnsi="Narkisim" w:hint="cs"/>
          <w:rtl/>
        </w:rPr>
        <w:t>ה</w:t>
      </w:r>
      <w:r>
        <w:rPr>
          <w:rFonts w:ascii="Narkisim" w:hAnsi="Narkisim" w:hint="cs"/>
          <w:rtl/>
        </w:rPr>
        <w:t xml:space="preserve">דילמה </w:t>
      </w:r>
      <w:r w:rsidR="00DC033E">
        <w:rPr>
          <w:rFonts w:ascii="Narkisim" w:hAnsi="Narkisim" w:hint="cs"/>
          <w:rtl/>
        </w:rPr>
        <w:t>שהצגנו כאן</w:t>
      </w:r>
      <w:r>
        <w:rPr>
          <w:rFonts w:ascii="Narkisim" w:hAnsi="Narkisim" w:hint="cs"/>
          <w:rtl/>
        </w:rPr>
        <w:t xml:space="preserve"> מצויה גם בתרבות העולם והמדע הכלליים: מי עדיף כחוקר, כמורה, כראוי לעמוד בראש מפעל אנושי כלשהוא: הידען או המחדש? המקיף בידיעותיו </w:t>
      </w:r>
      <w:r>
        <w:rPr>
          <w:rFonts w:ascii="Narkisim" w:hAnsi="Narkisim"/>
          <w:rtl/>
        </w:rPr>
        <w:t>–</w:t>
      </w:r>
      <w:r>
        <w:rPr>
          <w:rFonts w:ascii="Narkisim" w:hAnsi="Narkisim" w:hint="cs"/>
          <w:rtl/>
        </w:rPr>
        <w:t xml:space="preserve"> איש האשכולות, או הפורץ לאפיקי מחקר ומחשבה חדשים (גם בלי 'לדעת הכל')? המתמטיקאים למשל, מבחינים בין צפרדעים </w:t>
      </w:r>
      <w:r w:rsidR="00AA3093">
        <w:rPr>
          <w:rFonts w:ascii="Narkisim" w:hAnsi="Narkisim" w:hint="cs"/>
          <w:rtl/>
        </w:rPr>
        <w:t xml:space="preserve">שמתעמקים בפתרון בעיות סבוכות בתחום מסוים ובין ציפורים' שמגביהים עוף וסוקרים יריעה רחבה של תחומים שונים ומנסים לאחדם. </w:t>
      </w:r>
      <w:r w:rsidR="00C831BE">
        <w:rPr>
          <w:rFonts w:ascii="Narkisim" w:hAnsi="Narkisim" w:hint="cs"/>
          <w:rtl/>
        </w:rPr>
        <w:t>ראו</w:t>
      </w:r>
      <w:r w:rsidR="00AA3093">
        <w:rPr>
          <w:rFonts w:ascii="Narkisim" w:hAnsi="Narkisim" w:hint="cs"/>
          <w:rtl/>
        </w:rPr>
        <w:t xml:space="preserve"> המאמר </w:t>
      </w:r>
      <w:hyperlink r:id="rId9" w:history="1">
        <w:r w:rsidR="00AA3093" w:rsidRPr="00AA3093">
          <w:rPr>
            <w:rFonts w:ascii="Narkisim" w:hAnsi="Narkisim" w:hint="cs"/>
          </w:rPr>
          <w:t>Birds and Frogs by Fre</w:t>
        </w:r>
        <w:r w:rsidR="00AA3093" w:rsidRPr="00AA3093">
          <w:rPr>
            <w:rFonts w:ascii="Narkisim" w:hAnsi="Narkisim" w:hint="cs"/>
          </w:rPr>
          <w:t>e</w:t>
        </w:r>
        <w:r w:rsidR="00AA3093" w:rsidRPr="00AA3093">
          <w:rPr>
            <w:rFonts w:ascii="Narkisim" w:hAnsi="Narkisim" w:hint="cs"/>
          </w:rPr>
          <w:t>man Dyson</w:t>
        </w:r>
      </w:hyperlink>
      <w:r w:rsidR="00AA3093" w:rsidRPr="00AA3093">
        <w:rPr>
          <w:rFonts w:ascii="Narkisim" w:hAnsi="Narkisim" w:hint="cs"/>
          <w:rtl/>
        </w:rPr>
        <w:t> </w:t>
      </w:r>
      <w:r w:rsidR="00AA3093">
        <w:rPr>
          <w:rFonts w:ascii="Narkisim" w:hAnsi="Narkisim" w:hint="cs"/>
          <w:rtl/>
        </w:rPr>
        <w:t xml:space="preserve">(תודה לפרופ' יהודה פינצ'ובר). </w:t>
      </w:r>
      <w:r w:rsidR="00FF736E">
        <w:rPr>
          <w:rFonts w:ascii="Narkisim" w:hAnsi="Narkisim" w:hint="cs"/>
          <w:rtl/>
        </w:rPr>
        <w:t>ו</w:t>
      </w:r>
      <w:r w:rsidR="00A86A2F">
        <w:rPr>
          <w:rFonts w:ascii="Narkisim" w:hAnsi="Narkisim" w:hint="cs"/>
          <w:rtl/>
        </w:rPr>
        <w:t xml:space="preserve">פרופ' שמואל בן ששון </w:t>
      </w:r>
      <w:r w:rsidR="00FF736E">
        <w:rPr>
          <w:rFonts w:ascii="Narkisim" w:hAnsi="Narkisim" w:hint="cs"/>
          <w:rtl/>
        </w:rPr>
        <w:t xml:space="preserve">ז"ל </w:t>
      </w:r>
      <w:r w:rsidR="00A86A2F">
        <w:rPr>
          <w:rFonts w:ascii="Narkisim" w:hAnsi="Narkisim" w:hint="cs"/>
          <w:rtl/>
        </w:rPr>
        <w:t xml:space="preserve">הפנה את תשומת לבנו לספרו של </w:t>
      </w:r>
      <w:hyperlink r:id="rId10" w:history="1">
        <w:r w:rsidR="00A86A2F" w:rsidRPr="00A86A2F">
          <w:rPr>
            <w:rStyle w:val="Hyperlink"/>
            <w:rFonts w:ascii="Narkisim" w:hAnsi="Narkisim" w:hint="cs"/>
            <w:rtl/>
          </w:rPr>
          <w:t>תומאס קון המבנה של מהפכות מדעיות</w:t>
        </w:r>
      </w:hyperlink>
      <w:r w:rsidR="00A86A2F">
        <w:rPr>
          <w:rFonts w:ascii="Narkisim" w:hAnsi="Narkisim" w:hint="cs"/>
          <w:rtl/>
        </w:rPr>
        <w:t>. נראה שאלה נושאים דומים ומשיקים</w:t>
      </w:r>
      <w:r w:rsidR="008F492A">
        <w:rPr>
          <w:rFonts w:ascii="Narkisim" w:hAnsi="Narkisim" w:hint="cs"/>
          <w:rtl/>
        </w:rPr>
        <w:t xml:space="preserve"> לנושא שלנו</w:t>
      </w:r>
      <w:r w:rsidR="00A86A2F">
        <w:rPr>
          <w:rFonts w:ascii="Narkisim" w:hAnsi="Narkisim" w:hint="cs"/>
          <w:rtl/>
        </w:rPr>
        <w:t xml:space="preserve">, אבל שונים. וכל היודע עוד על סיני מול עוקר הרים בתרבות הכללית ובמדע, אנא יודיענו ויחכימנו. </w:t>
      </w:r>
      <w:r>
        <w:rPr>
          <w:rFonts w:ascii="Narkisim" w:hAnsi="Narkisim" w:hint="cs"/>
          <w:rtl/>
        </w:rPr>
        <w:t xml:space="preserve"> </w:t>
      </w:r>
    </w:p>
    <w:p w:rsidR="00D75287" w:rsidRDefault="00D75287" w:rsidP="00F95678">
      <w:pPr>
        <w:pStyle w:val="ac"/>
        <w:rPr>
          <w:rFonts w:ascii="Narkisim" w:hAnsi="Narkisim" w:cs="Narkisim" w:hint="cs"/>
          <w:szCs w:val="22"/>
          <w:rtl/>
        </w:rPr>
      </w:pPr>
    </w:p>
    <w:sectPr w:rsidR="00D75287" w:rsidSect="00DD63FD">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DF1" w:rsidRDefault="00BC0DF1">
      <w:r>
        <w:separator/>
      </w:r>
    </w:p>
  </w:endnote>
  <w:endnote w:type="continuationSeparator" w:id="0">
    <w:p w:rsidR="00BC0DF1" w:rsidRDefault="00BC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3FD" w:rsidRDefault="00DD63FD" w:rsidP="0050592A">
    <w:pPr>
      <w:pStyle w:val="a8"/>
      <w:jc w:val="right"/>
      <w:rPr>
        <w:rStyle w:val="af1"/>
        <w:rFonts w:hint="cs"/>
        <w:rtl/>
      </w:rPr>
    </w:pPr>
  </w:p>
  <w:p w:rsidR="0050592A" w:rsidRPr="00F8747C" w:rsidRDefault="0050592A" w:rsidP="0050592A">
    <w:pPr>
      <w:pStyle w:val="a8"/>
      <w:jc w:val="right"/>
      <w:rPr>
        <w:rFonts w:hint="cs"/>
      </w:rPr>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AF28AC">
      <w:rPr>
        <w:rStyle w:val="af1"/>
        <w:noProof/>
        <w:rtl/>
      </w:rPr>
      <w:t>8</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AF28AC">
      <w:rPr>
        <w:rStyle w:val="af1"/>
        <w:noProof/>
        <w:rtl/>
      </w:rPr>
      <w:t>8</w:t>
    </w:r>
    <w:r w:rsidRPr="00F8747C">
      <w:rPr>
        <w:rStyle w:val="af1"/>
      </w:rPr>
      <w:fldChar w:fldCharType="end"/>
    </w:r>
  </w:p>
  <w:p w:rsidR="0050592A" w:rsidRDefault="0050592A" w:rsidP="0050592A">
    <w:pPr>
      <w:pStyle w:val="a8"/>
    </w:pPr>
  </w:p>
  <w:p w:rsidR="0050592A" w:rsidRDefault="005059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DF1" w:rsidRDefault="00BC0DF1">
      <w:pPr>
        <w:rPr>
          <w:lang w:eastAsia="en-US"/>
        </w:rPr>
      </w:pPr>
      <w:r>
        <w:rPr>
          <w:rFonts w:cs="Miriam"/>
        </w:rPr>
        <w:separator/>
      </w:r>
    </w:p>
  </w:footnote>
  <w:footnote w:type="continuationSeparator" w:id="0">
    <w:p w:rsidR="00BC0DF1" w:rsidRDefault="00BC0DF1">
      <w:r>
        <w:continuationSeparator/>
      </w:r>
    </w:p>
  </w:footnote>
  <w:footnote w:id="1">
    <w:p w:rsidR="005570A4" w:rsidRDefault="005570A4">
      <w:pPr>
        <w:pStyle w:val="a3"/>
        <w:rPr>
          <w:rFonts w:hint="cs"/>
        </w:rPr>
      </w:pPr>
      <w:r>
        <w:rPr>
          <w:rStyle w:val="a5"/>
        </w:rPr>
        <w:footnoteRef/>
      </w:r>
      <w:r>
        <w:rPr>
          <w:rtl/>
        </w:rPr>
        <w:t xml:space="preserve"> </w:t>
      </w:r>
      <w:r>
        <w:rPr>
          <w:rFonts w:hint="cs"/>
          <w:rtl/>
        </w:rPr>
        <w:t>הצטרכה השעה שהיו צריכים למנות ראש ישיבה, מדובר כנראה בישיבת פומבדיתא, ולא ידעו את מי למנות.</w:t>
      </w:r>
    </w:p>
  </w:footnote>
  <w:footnote w:id="2">
    <w:p w:rsidR="001B05EE" w:rsidRDefault="001B05EE">
      <w:pPr>
        <w:pStyle w:val="a3"/>
        <w:rPr>
          <w:rFonts w:hint="cs"/>
        </w:rPr>
      </w:pPr>
      <w:r>
        <w:rPr>
          <w:rStyle w:val="a5"/>
        </w:rPr>
        <w:footnoteRef/>
      </w:r>
      <w:r>
        <w:rPr>
          <w:rtl/>
        </w:rPr>
        <w:t xml:space="preserve"> </w:t>
      </w:r>
      <w:r>
        <w:rPr>
          <w:rFonts w:hint="cs"/>
          <w:rtl/>
        </w:rPr>
        <w:t>בני בבל שואלים את חכמי ארץ ישראל את מי ל</w:t>
      </w:r>
      <w:r w:rsidR="00726D8A">
        <w:rPr>
          <w:rFonts w:hint="cs"/>
          <w:rtl/>
        </w:rPr>
        <w:t>מנות בראש הישיבה, את רב יוסף המ</w:t>
      </w:r>
      <w:r>
        <w:rPr>
          <w:rFonts w:hint="cs"/>
          <w:rtl/>
        </w:rPr>
        <w:t>כ</w:t>
      </w:r>
      <w:r w:rsidR="00726D8A">
        <w:rPr>
          <w:rFonts w:hint="cs"/>
          <w:rtl/>
        </w:rPr>
        <w:t>ו</w:t>
      </w:r>
      <w:r>
        <w:rPr>
          <w:rFonts w:hint="cs"/>
          <w:rtl/>
        </w:rPr>
        <w:t xml:space="preserve">נה "סיני" </w:t>
      </w:r>
      <w:r>
        <w:rPr>
          <w:rtl/>
        </w:rPr>
        <w:t>–</w:t>
      </w:r>
      <w:r>
        <w:rPr>
          <w:rFonts w:hint="cs"/>
          <w:rtl/>
        </w:rPr>
        <w:t xml:space="preserve"> "לפי </w:t>
      </w:r>
      <w:r>
        <w:rPr>
          <w:rtl/>
        </w:rPr>
        <w:t>שהיו משניות וברייתות סדורות לו כנתינתן מהר סיני אבל לא היה מפולפל כרבה</w:t>
      </w:r>
      <w:r>
        <w:rPr>
          <w:rFonts w:hint="cs"/>
          <w:rtl/>
        </w:rPr>
        <w:t>" (רש"י), או שמא למנות את רבה (ר' אבא) שהוא "</w:t>
      </w:r>
      <w:r>
        <w:rPr>
          <w:rtl/>
        </w:rPr>
        <w:t>עוקר הרים - דחריף ומפולפל בתורה אף על פי שאין משנה וברייתא סדורין לו כל כך</w:t>
      </w:r>
      <w:r>
        <w:rPr>
          <w:rFonts w:hint="cs"/>
          <w:rtl/>
        </w:rPr>
        <w:t>" (רש"י).</w:t>
      </w:r>
      <w:r w:rsidRPr="00DA48B8">
        <w:rPr>
          <w:rFonts w:hint="cs"/>
          <w:rtl/>
        </w:rPr>
        <w:t xml:space="preserve"> </w:t>
      </w:r>
      <w:r>
        <w:rPr>
          <w:rFonts w:hint="cs"/>
          <w:rtl/>
        </w:rPr>
        <w:t>תשובת חכמי ארץ ישראל הייתה: סיני עדיף. זאת, משום שהוא "בעל החיטים" והכל צריכים לו. שמירה על מסורת המשניות והברייתות, הידע הבסיסי בעולם שבו הכל עדיין בעל פה, היא חשובה ביותר. על בסיס ידע זה יבואו אח"כ למדנים שיפלפלו ויעקרו הרים ויטחנום זה בזה (סנהדרין כד ע"א). אבל בלי הבסיס, בלי "שק החיטים" הטוב והנכון, אין מה לטחון</w:t>
      </w:r>
      <w:r w:rsidR="00AB5DF8">
        <w:rPr>
          <w:rFonts w:hint="cs"/>
          <w:rtl/>
        </w:rPr>
        <w:t xml:space="preserve"> ואין מה לאפות -</w:t>
      </w:r>
      <w:r w:rsidR="00726D8A">
        <w:rPr>
          <w:rFonts w:hint="cs"/>
          <w:rtl/>
        </w:rPr>
        <w:t xml:space="preserve"> אין לחם ואין עוגות</w:t>
      </w:r>
      <w:r>
        <w:rPr>
          <w:rFonts w:hint="cs"/>
          <w:rtl/>
        </w:rPr>
        <w:t>.</w:t>
      </w:r>
    </w:p>
  </w:footnote>
  <w:footnote w:id="3">
    <w:p w:rsidR="001B05EE" w:rsidRDefault="001B05EE" w:rsidP="00726D8A">
      <w:pPr>
        <w:pStyle w:val="a3"/>
        <w:rPr>
          <w:rFonts w:hint="cs"/>
          <w:rtl/>
        </w:rPr>
      </w:pPr>
      <w:r>
        <w:rPr>
          <w:rStyle w:val="a5"/>
        </w:rPr>
        <w:footnoteRef/>
      </w:r>
      <w:r>
        <w:rPr>
          <w:rtl/>
        </w:rPr>
        <w:t xml:space="preserve"> </w:t>
      </w:r>
      <w:r>
        <w:rPr>
          <w:rFonts w:hint="cs"/>
          <w:rtl/>
        </w:rPr>
        <w:t xml:space="preserve">סוף דבר </w:t>
      </w:r>
      <w:r w:rsidR="008C6A9B">
        <w:rPr>
          <w:rFonts w:hint="cs"/>
          <w:rtl/>
        </w:rPr>
        <w:t>שהתמנה</w:t>
      </w:r>
      <w:r>
        <w:rPr>
          <w:rFonts w:hint="cs"/>
          <w:rtl/>
        </w:rPr>
        <w:t xml:space="preserve"> רבה ולא רב יוסף. הגמרא מציינת את ענוותנותו של רב יוסף (לצד אמונתו בנבואות חוזי הכוכבים!) ואת התרחקותו מכל עניין שבשררה במשך כל אותם שנים בהם כיהן רבה כראש הישיבה (שאפילו למקיז הדם </w:t>
      </w:r>
      <w:r>
        <w:rPr>
          <w:rtl/>
        </w:rPr>
        <w:t>–</w:t>
      </w:r>
      <w:r>
        <w:rPr>
          <w:rFonts w:hint="cs"/>
          <w:rtl/>
        </w:rPr>
        <w:t xml:space="preserve"> אומנא </w:t>
      </w:r>
      <w:r>
        <w:rPr>
          <w:rtl/>
        </w:rPr>
        <w:t>–</w:t>
      </w:r>
      <w:r>
        <w:rPr>
          <w:rFonts w:hint="cs"/>
          <w:rtl/>
        </w:rPr>
        <w:t xml:space="preserve"> היה הולך בעצמו ולא הטריחו לבוא אליו) וסוף דבר שזכה, רב יוסף, לכהן את השנים שחזו לו. כל הסיפור הזה מובא כדוגמא לאמירה: "</w:t>
      </w:r>
      <w:r>
        <w:rPr>
          <w:rtl/>
        </w:rPr>
        <w:t>כל הדוחק את השעה - שעה דוחקתו, וכל הנדחה מפני השעה - שעה נדח</w:t>
      </w:r>
      <w:r>
        <w:rPr>
          <w:rFonts w:hint="cs"/>
          <w:rtl/>
        </w:rPr>
        <w:t>י</w:t>
      </w:r>
      <w:r>
        <w:rPr>
          <w:rtl/>
        </w:rPr>
        <w:t>ת מפניו</w:t>
      </w:r>
      <w:r>
        <w:rPr>
          <w:rFonts w:hint="cs"/>
          <w:rtl/>
        </w:rPr>
        <w:t>" (שרב יוסף שוויתר לרבה ברוב ענוותנותו, מונה לבסוף אחרי 23 שנותיו בכהונה של רבה, משמע האריך ימים אחריו). אולי לא בכדי נבחר סיפור זה לסיים את מסכת</w:t>
      </w:r>
      <w:r w:rsidR="00726D8A">
        <w:rPr>
          <w:rFonts w:hint="cs"/>
          <w:rtl/>
        </w:rPr>
        <w:t xml:space="preserve"> ברכות</w:t>
      </w:r>
      <w:r>
        <w:rPr>
          <w:rFonts w:hint="cs"/>
          <w:rtl/>
        </w:rPr>
        <w:t>.</w:t>
      </w:r>
    </w:p>
  </w:footnote>
  <w:footnote w:id="4">
    <w:p w:rsidR="0059442B" w:rsidRDefault="0059442B" w:rsidP="00345656">
      <w:pPr>
        <w:pStyle w:val="a3"/>
        <w:rPr>
          <w:rFonts w:hint="cs"/>
          <w:rtl/>
        </w:rPr>
      </w:pPr>
      <w:r>
        <w:rPr>
          <w:rStyle w:val="a5"/>
        </w:rPr>
        <w:footnoteRef/>
      </w:r>
      <w:r>
        <w:rPr>
          <w:rtl/>
        </w:rPr>
        <w:t xml:space="preserve"> </w:t>
      </w:r>
      <w:r>
        <w:rPr>
          <w:rFonts w:hint="cs"/>
          <w:rtl/>
        </w:rPr>
        <w:t xml:space="preserve">לא ברור מי אמר מה, האם רשב"ג הוא שמעדיף את סיני, </w:t>
      </w:r>
      <w:r w:rsidR="00345656">
        <w:rPr>
          <w:rFonts w:hint="cs"/>
          <w:rtl/>
        </w:rPr>
        <w:t xml:space="preserve">וחכמים את עוקר ההרים, או שמא ההפך. יש מי שציינו את מיקום הסיפור הזה בסוף מסכת הוריות, לאחר הסיפור על "העוקץ" שרבי מאיר ור' נתן בקשו לעשות לרבן שמעון בן גמליאל בתגובה לכך שביום בו נעדרו מבית המדרש התקין תקנות חדשות לגבי קימה מפני הנשיא, אב בית הדין (ר' מאיר) והחכם (ר' נתן) והפחית מכבודם. </w:t>
      </w:r>
      <w:r w:rsidR="00C831BE">
        <w:rPr>
          <w:rFonts w:hint="cs"/>
          <w:rtl/>
        </w:rPr>
        <w:t>ראו</w:t>
      </w:r>
      <w:r w:rsidR="00345656">
        <w:rPr>
          <w:rFonts w:hint="cs"/>
          <w:rtl/>
        </w:rPr>
        <w:t xml:space="preserve"> בגמרא שם וכן בדברינו </w:t>
      </w:r>
      <w:hyperlink r:id="rId1" w:history="1">
        <w:r w:rsidR="00345656" w:rsidRPr="00652FA2">
          <w:rPr>
            <w:rStyle w:val="Hyperlink"/>
            <w:rFonts w:hint="cs"/>
            <w:rtl/>
          </w:rPr>
          <w:t>שועל, עקרב, שרף וגחלי אש</w:t>
        </w:r>
      </w:hyperlink>
      <w:r w:rsidR="00345656">
        <w:rPr>
          <w:rFonts w:hint="cs"/>
          <w:rtl/>
        </w:rPr>
        <w:t xml:space="preserve"> במיוחדים. </w:t>
      </w:r>
      <w:r w:rsidR="00C831BE">
        <w:rPr>
          <w:rFonts w:hint="cs"/>
          <w:rtl/>
        </w:rPr>
        <w:t>ראו</w:t>
      </w:r>
      <w:r>
        <w:rPr>
          <w:rFonts w:hint="cs"/>
          <w:rtl/>
        </w:rPr>
        <w:t xml:space="preserve"> עיונים בשטיינזלץ</w:t>
      </w:r>
      <w:r w:rsidR="00345656">
        <w:rPr>
          <w:rFonts w:hint="cs"/>
          <w:rtl/>
        </w:rPr>
        <w:t xml:space="preserve"> שם</w:t>
      </w:r>
      <w:r>
        <w:rPr>
          <w:rFonts w:hint="cs"/>
          <w:rtl/>
        </w:rPr>
        <w:t xml:space="preserve">.  </w:t>
      </w:r>
    </w:p>
  </w:footnote>
  <w:footnote w:id="5">
    <w:p w:rsidR="00413B78" w:rsidRDefault="00413B78" w:rsidP="00726D8A">
      <w:pPr>
        <w:pStyle w:val="a3"/>
        <w:rPr>
          <w:rFonts w:hint="cs"/>
          <w:rtl/>
        </w:rPr>
      </w:pPr>
      <w:r>
        <w:rPr>
          <w:rStyle w:val="a5"/>
        </w:rPr>
        <w:footnoteRef/>
      </w:r>
      <w:r>
        <w:rPr>
          <w:rtl/>
        </w:rPr>
        <w:t xml:space="preserve"> </w:t>
      </w:r>
      <w:r>
        <w:rPr>
          <w:rFonts w:hint="cs"/>
          <w:rtl/>
        </w:rPr>
        <w:t>הסיפור על רב יוסף ורבה</w:t>
      </w:r>
      <w:r w:rsidR="00652FA2">
        <w:rPr>
          <w:rFonts w:hint="cs"/>
          <w:rtl/>
        </w:rPr>
        <w:t xml:space="preserve"> והדילמה סיני או עוקר הרים,</w:t>
      </w:r>
      <w:r>
        <w:rPr>
          <w:rFonts w:hint="cs"/>
          <w:rtl/>
        </w:rPr>
        <w:t xml:space="preserve"> </w:t>
      </w:r>
      <w:r w:rsidR="00DA48B8">
        <w:rPr>
          <w:rFonts w:hint="cs"/>
          <w:rtl/>
        </w:rPr>
        <w:t>חוזר</w:t>
      </w:r>
      <w:r w:rsidR="00976682">
        <w:rPr>
          <w:rFonts w:hint="cs"/>
          <w:rtl/>
        </w:rPr>
        <w:t>ים</w:t>
      </w:r>
      <w:r w:rsidR="00DA48B8">
        <w:rPr>
          <w:rFonts w:hint="cs"/>
          <w:rtl/>
        </w:rPr>
        <w:t xml:space="preserve"> בסוף מסכת הוריות (אנחנו עדיין בתלמוד הבבלי) בלשון דומה למדי</w:t>
      </w:r>
      <w:r w:rsidR="00726D8A">
        <w:rPr>
          <w:rFonts w:hint="cs"/>
          <w:rtl/>
        </w:rPr>
        <w:t>.</w:t>
      </w:r>
      <w:r w:rsidR="00DA48B8">
        <w:rPr>
          <w:rFonts w:hint="cs"/>
          <w:rtl/>
        </w:rPr>
        <w:t xml:space="preserve"> </w:t>
      </w:r>
      <w:r w:rsidR="00960380">
        <w:rPr>
          <w:rFonts w:hint="cs"/>
          <w:rtl/>
        </w:rPr>
        <w:t>מסתבר שחכמי ארץ ישראל</w:t>
      </w:r>
      <w:r w:rsidR="00960380" w:rsidRPr="00960380">
        <w:rPr>
          <w:rFonts w:hint="cs"/>
          <w:rtl/>
        </w:rPr>
        <w:t xml:space="preserve"> </w:t>
      </w:r>
      <w:r w:rsidR="00960380">
        <w:rPr>
          <w:rFonts w:hint="cs"/>
          <w:rtl/>
        </w:rPr>
        <w:t>עצמם, רבן שמעון בן גמליאל וחכמים, נחלקו בנושא</w:t>
      </w:r>
      <w:r w:rsidR="00971B34">
        <w:rPr>
          <w:rFonts w:hint="cs"/>
          <w:rtl/>
        </w:rPr>
        <w:t xml:space="preserve"> ו</w:t>
      </w:r>
      <w:r w:rsidR="00726D8A">
        <w:rPr>
          <w:rFonts w:hint="cs"/>
          <w:rtl/>
        </w:rPr>
        <w:t xml:space="preserve">כאמור </w:t>
      </w:r>
      <w:r w:rsidR="00971B34">
        <w:rPr>
          <w:rFonts w:hint="cs"/>
          <w:rtl/>
        </w:rPr>
        <w:t>לא ברור מי אמר מה</w:t>
      </w:r>
      <w:r w:rsidR="00960380">
        <w:rPr>
          <w:rFonts w:hint="cs"/>
          <w:rtl/>
        </w:rPr>
        <w:t xml:space="preserve">, </w:t>
      </w:r>
      <w:r w:rsidR="00971B34">
        <w:rPr>
          <w:rFonts w:hint="cs"/>
          <w:rtl/>
        </w:rPr>
        <w:t>דבר שנראה חשוב</w:t>
      </w:r>
      <w:r w:rsidR="00726D8A">
        <w:rPr>
          <w:rFonts w:hint="cs"/>
          <w:rtl/>
        </w:rPr>
        <w:t xml:space="preserve"> לאור הסיפור הקודם שם,</w:t>
      </w:r>
      <w:r w:rsidR="00971B34">
        <w:rPr>
          <w:rFonts w:hint="cs"/>
          <w:rtl/>
        </w:rPr>
        <w:t xml:space="preserve"> והגמרא סתמה. כך או כך, </w:t>
      </w:r>
      <w:r w:rsidR="00960380">
        <w:rPr>
          <w:rFonts w:hint="cs"/>
          <w:rtl/>
        </w:rPr>
        <w:t>לבני בבל נשלחה דעה אחת וברורה</w:t>
      </w:r>
      <w:r w:rsidR="00971B34">
        <w:rPr>
          <w:rFonts w:hint="cs"/>
          <w:rtl/>
        </w:rPr>
        <w:t>, אך הם עשו מה שעשו ונשאלת השאלה אם באמת מינוי רבה היה רק מטעמים של ענוותנות ודרך ארץ או שמא בני בבל סברו אחרת מבני ארץ ישראל</w:t>
      </w:r>
      <w:r w:rsidR="00726D8A">
        <w:rPr>
          <w:rFonts w:hint="cs"/>
          <w:rtl/>
        </w:rPr>
        <w:t>?</w:t>
      </w:r>
      <w:r w:rsidR="00971B34">
        <w:rPr>
          <w:rFonts w:hint="cs"/>
          <w:rtl/>
        </w:rPr>
        <w:t xml:space="preserve"> </w:t>
      </w:r>
    </w:p>
  </w:footnote>
  <w:footnote w:id="6">
    <w:p w:rsidR="00F537BD" w:rsidRDefault="00F537BD" w:rsidP="00726D8A">
      <w:pPr>
        <w:pStyle w:val="a3"/>
        <w:rPr>
          <w:rFonts w:hint="cs"/>
          <w:rtl/>
        </w:rPr>
      </w:pPr>
      <w:r>
        <w:rPr>
          <w:rStyle w:val="a5"/>
        </w:rPr>
        <w:footnoteRef/>
      </w:r>
      <w:r>
        <w:rPr>
          <w:rtl/>
        </w:rPr>
        <w:t xml:space="preserve"> </w:t>
      </w:r>
      <w:r>
        <w:rPr>
          <w:rFonts w:hint="cs"/>
          <w:rtl/>
        </w:rPr>
        <w:t>תרגום חופשי עד כאן: החכמים שישבו שם בקשו למנות ראש לחבורה ואמרו שמי שלא יופרכו שמועותיו ע"י האחרים, י</w:t>
      </w:r>
      <w:r w:rsidR="00726D8A">
        <w:rPr>
          <w:rFonts w:hint="cs"/>
          <w:rtl/>
        </w:rPr>
        <w:t xml:space="preserve">מנו אותו </w:t>
      </w:r>
      <w:r>
        <w:rPr>
          <w:rFonts w:hint="cs"/>
          <w:rtl/>
        </w:rPr>
        <w:t>לראש. וזכה אביי</w:t>
      </w:r>
      <w:r w:rsidR="00726D8A">
        <w:rPr>
          <w:rFonts w:hint="cs"/>
          <w:rtl/>
        </w:rPr>
        <w:t xml:space="preserve"> (שהיה תלמידם ממשיכם של רבה ורב יוסף ועמד בראש ישיבת פומבדיתא אחריהם</w:t>
      </w:r>
      <w:r w:rsidR="00FF3482">
        <w:rPr>
          <w:rFonts w:hint="cs"/>
          <w:rtl/>
        </w:rPr>
        <w:t>, ראו בג</w:t>
      </w:r>
      <w:r w:rsidR="00BB42B1">
        <w:rPr>
          <w:rFonts w:hint="cs"/>
          <w:rtl/>
        </w:rPr>
        <w:t>מ</w:t>
      </w:r>
      <w:r w:rsidR="00FF3482">
        <w:rPr>
          <w:rFonts w:hint="cs"/>
          <w:rtl/>
        </w:rPr>
        <w:t>רא נדרים מא ע"א על רב יוסף ש</w:t>
      </w:r>
      <w:r w:rsidR="00BB42B1">
        <w:rPr>
          <w:rFonts w:hint="cs"/>
          <w:rtl/>
        </w:rPr>
        <w:t>ש</w:t>
      </w:r>
      <w:r w:rsidR="00FF3482">
        <w:rPr>
          <w:rFonts w:hint="cs"/>
          <w:rtl/>
        </w:rPr>
        <w:t xml:space="preserve">כח תלמודו ואביי מסייע לו לחזור לבית המדרש, מובא בדברינו </w:t>
      </w:r>
      <w:hyperlink r:id="rId2" w:anchor="gsc.tab=0" w:history="1">
        <w:r w:rsidR="00866D12" w:rsidRPr="00866D12">
          <w:rPr>
            <w:rStyle w:val="Hyperlink"/>
            <w:rFonts w:hint="cs"/>
            <w:rtl/>
          </w:rPr>
          <w:t>כוחה של השכחה</w:t>
        </w:r>
      </w:hyperlink>
      <w:r w:rsidR="00726D8A">
        <w:rPr>
          <w:rFonts w:hint="cs"/>
          <w:rtl/>
        </w:rPr>
        <w:t>)</w:t>
      </w:r>
      <w:r>
        <w:rPr>
          <w:rFonts w:hint="cs"/>
          <w:rtl/>
        </w:rPr>
        <w:t>.</w:t>
      </w:r>
    </w:p>
  </w:footnote>
  <w:footnote w:id="7">
    <w:p w:rsidR="00C34FCD" w:rsidRDefault="00C34FCD" w:rsidP="00C34FCD">
      <w:pPr>
        <w:pStyle w:val="a3"/>
        <w:rPr>
          <w:rFonts w:hint="cs"/>
          <w:rtl/>
        </w:rPr>
      </w:pPr>
      <w:r>
        <w:rPr>
          <w:rStyle w:val="a5"/>
        </w:rPr>
        <w:footnoteRef/>
      </w:r>
      <w:r>
        <w:rPr>
          <w:rtl/>
        </w:rPr>
        <w:t xml:space="preserve"> </w:t>
      </w:r>
      <w:r>
        <w:rPr>
          <w:rFonts w:hint="cs"/>
          <w:rtl/>
        </w:rPr>
        <w:t xml:space="preserve">רבה </w:t>
      </w:r>
      <w:r w:rsidR="0004795E">
        <w:rPr>
          <w:rFonts w:hint="cs"/>
          <w:rtl/>
        </w:rPr>
        <w:t xml:space="preserve">בר מתנה </w:t>
      </w:r>
      <w:r>
        <w:rPr>
          <w:rFonts w:hint="cs"/>
          <w:rtl/>
        </w:rPr>
        <w:t xml:space="preserve">רואה שראשו של אביי מורם והוא קצת מצנן אותו כשהוא פונה אליו בשמו הפרטי: נחמני. אבל אחרים מפרשים שראה שמן השמים רוממו אותו ופנה אליו בלשון אישית של קרבה. </w:t>
      </w:r>
      <w:r w:rsidR="00C831BE">
        <w:rPr>
          <w:rFonts w:hint="cs"/>
          <w:rtl/>
        </w:rPr>
        <w:t>ראו</w:t>
      </w:r>
      <w:r>
        <w:rPr>
          <w:rFonts w:hint="cs"/>
          <w:rtl/>
        </w:rPr>
        <w:t xml:space="preserve"> </w:t>
      </w:r>
      <w:r w:rsidR="00976682">
        <w:rPr>
          <w:rFonts w:hint="cs"/>
          <w:rtl/>
        </w:rPr>
        <w:t xml:space="preserve">פירוש </w:t>
      </w:r>
      <w:r>
        <w:rPr>
          <w:rFonts w:hint="cs"/>
          <w:rtl/>
        </w:rPr>
        <w:t>שטיינזלץ כאן.</w:t>
      </w:r>
    </w:p>
  </w:footnote>
  <w:footnote w:id="8">
    <w:p w:rsidR="00C34FCD" w:rsidRDefault="00C34FCD">
      <w:pPr>
        <w:pStyle w:val="a3"/>
        <w:rPr>
          <w:rFonts w:hint="cs"/>
          <w:rtl/>
        </w:rPr>
      </w:pPr>
      <w:r>
        <w:rPr>
          <w:rStyle w:val="a5"/>
        </w:rPr>
        <w:footnoteRef/>
      </w:r>
      <w:r>
        <w:rPr>
          <w:rtl/>
        </w:rPr>
        <w:t xml:space="preserve"> </w:t>
      </w:r>
      <w:r>
        <w:rPr>
          <w:rFonts w:hint="cs"/>
          <w:rtl/>
        </w:rPr>
        <w:t xml:space="preserve">מספר שיטות נאמרו בראשונים ובאחרונים על קטע זה בגמרא, האם מדובר כאן בחבורה זמנית שהתכנסה ללימוד או שזה תיאור מינויו של אביי לראש הישיבה אחרי רב יוסף. גם נחלקו האם המבחן של מי שיאמר שמועה שלא יוכלו להפריך הוא סימן לסיני או אדרבא, לעוקר הרים. </w:t>
      </w:r>
      <w:r w:rsidR="00C831BE">
        <w:rPr>
          <w:rFonts w:hint="cs"/>
          <w:rtl/>
        </w:rPr>
        <w:t>ראו</w:t>
      </w:r>
      <w:r>
        <w:rPr>
          <w:rFonts w:hint="cs"/>
          <w:rtl/>
        </w:rPr>
        <w:t xml:space="preserve"> מקצת שיטות אלה בשטיינזלץ כאן וכן בשוטנשטיין. אבל השורה התחתונה היא שבדור או שניים אחרי רב יוסף ורבה, דור אמוראי בבל הרביעי, כבר אין בני בבל מקבלים את הכרעת בני ארץ ישראל ומסתפקים אם סיני עדיף או עוקר הרים עדיף. ונשאר העניין בתיקו. היינו, יוכרע הדבר בכל דור ובכל סיטואציה בהתאם לאישים הראויים וצרכיי השעה.</w:t>
      </w:r>
    </w:p>
  </w:footnote>
  <w:footnote w:id="9">
    <w:p w:rsidR="00512D77" w:rsidRDefault="00512D77" w:rsidP="00512D77">
      <w:pPr>
        <w:pStyle w:val="a3"/>
        <w:rPr>
          <w:rFonts w:hint="cs"/>
          <w:rtl/>
        </w:rPr>
      </w:pPr>
      <w:r>
        <w:rPr>
          <w:rStyle w:val="a5"/>
        </w:rPr>
        <w:footnoteRef/>
      </w:r>
      <w:r>
        <w:rPr>
          <w:rtl/>
        </w:rPr>
        <w:t xml:space="preserve"> </w:t>
      </w:r>
      <w:r>
        <w:rPr>
          <w:rFonts w:hint="cs"/>
          <w:rtl/>
        </w:rPr>
        <w:t>ריש לקיש ספד לתלמיד חכם שהיה יושב בשורה העשרים וארבעה בבית המדרש, היינו לא היה מחשובי בית המדרש אבל ידען.</w:t>
      </w:r>
    </w:p>
  </w:footnote>
  <w:footnote w:id="10">
    <w:p w:rsidR="004235E2" w:rsidRDefault="004235E2" w:rsidP="004235E2">
      <w:pPr>
        <w:pStyle w:val="a3"/>
        <w:rPr>
          <w:rFonts w:hint="cs"/>
          <w:rtl/>
        </w:rPr>
      </w:pPr>
      <w:r>
        <w:rPr>
          <w:rStyle w:val="a5"/>
        </w:rPr>
        <w:footnoteRef/>
      </w:r>
      <w:r>
        <w:rPr>
          <w:rtl/>
        </w:rPr>
        <w:t xml:space="preserve"> </w:t>
      </w:r>
      <w:r>
        <w:rPr>
          <w:rFonts w:hint="cs"/>
          <w:rtl/>
        </w:rPr>
        <w:t>רב נחמן בבבל, לעומת זאת, סירב להספיד תלמיד חכם שהיה בקי בתוספתא ובמדרשי ההלכה, בטענה ש"</w:t>
      </w:r>
      <w:r>
        <w:rPr>
          <w:rtl/>
        </w:rPr>
        <w:t>אינו אלא כסל שמילאוהו ספרים ואין מבין מה בתוכה</w:t>
      </w:r>
      <w:r>
        <w:rPr>
          <w:rFonts w:hint="cs"/>
          <w:rtl/>
        </w:rPr>
        <w:t xml:space="preserve">" (רש"י שם). ולא הבאנו מקור זה אלא כהמשך להערה 8 על הגישה בבבל מול ארץ ישראל שנראה שבאה לידי ביטוי גם במבנה התלמוד הירושלמי המקצר מול התלמוד הבבלי המאריך בפלפול הסוגיות. </w:t>
      </w:r>
    </w:p>
  </w:footnote>
  <w:footnote w:id="11">
    <w:p w:rsidR="00324E0E" w:rsidRDefault="00324E0E" w:rsidP="00324E0E">
      <w:pPr>
        <w:pStyle w:val="a3"/>
        <w:rPr>
          <w:rFonts w:hint="cs"/>
          <w:rtl/>
        </w:rPr>
      </w:pPr>
      <w:r>
        <w:rPr>
          <w:rStyle w:val="a5"/>
        </w:rPr>
        <w:footnoteRef/>
      </w:r>
      <w:r>
        <w:rPr>
          <w:rtl/>
        </w:rPr>
        <w:t xml:space="preserve"> </w:t>
      </w:r>
      <w:r>
        <w:rPr>
          <w:rFonts w:hint="cs"/>
          <w:rtl/>
        </w:rPr>
        <w:t>הירושלמי אומר דברים ברורים ואין בו זכר למה שהבבלי אומר בשם רבי יוחנן שבארץ ישראל נחלקו אם סיני עדיף או עוקר הרים. או בלשון ארץ ישראל: הסודרן עדיף על הפילפלן.</w:t>
      </w:r>
      <w:r w:rsidR="00726D8A">
        <w:rPr>
          <w:rFonts w:hint="cs"/>
          <w:rtl/>
        </w:rPr>
        <w:t xml:space="preserve"> (יש אומרים גם לעלייה לתורה, </w:t>
      </w:r>
      <w:r w:rsidR="00C831BE">
        <w:rPr>
          <w:rFonts w:hint="cs"/>
          <w:rtl/>
        </w:rPr>
        <w:t>ראו</w:t>
      </w:r>
      <w:r w:rsidR="00726D8A">
        <w:rPr>
          <w:rFonts w:hint="cs"/>
          <w:rtl/>
        </w:rPr>
        <w:t xml:space="preserve"> </w:t>
      </w:r>
      <w:r w:rsidR="0004795E">
        <w:rPr>
          <w:rFonts w:hint="cs"/>
          <w:rtl/>
        </w:rPr>
        <w:t xml:space="preserve">שו"ת </w:t>
      </w:r>
      <w:r w:rsidR="00726D8A">
        <w:rPr>
          <w:rFonts w:hint="cs"/>
          <w:rtl/>
        </w:rPr>
        <w:t>יביע אומר בסוף הגיליון).</w:t>
      </w:r>
    </w:p>
  </w:footnote>
  <w:footnote w:id="12">
    <w:p w:rsidR="00324E0E" w:rsidRDefault="00324E0E" w:rsidP="00DD63FD">
      <w:pPr>
        <w:pStyle w:val="a3"/>
        <w:rPr>
          <w:rFonts w:hint="cs"/>
          <w:rtl/>
        </w:rPr>
      </w:pPr>
      <w:r>
        <w:rPr>
          <w:rStyle w:val="a5"/>
        </w:rPr>
        <w:footnoteRef/>
      </w:r>
      <w:r>
        <w:rPr>
          <w:rtl/>
        </w:rPr>
        <w:t xml:space="preserve"> </w:t>
      </w:r>
      <w:r>
        <w:rPr>
          <w:rFonts w:hint="cs"/>
          <w:rtl/>
        </w:rPr>
        <w:t xml:space="preserve">שואל רבי שמואל אחוי דרבי ברכיה: גם </w:t>
      </w:r>
      <w:r w:rsidR="002934C4">
        <w:rPr>
          <w:rFonts w:hint="cs"/>
          <w:rtl/>
        </w:rPr>
        <w:t xml:space="preserve">על רב אמי שידוע בפלפוליו וכוחו בתורה, פחות כסודרן, תגיד שסודרן עדיף ממנו? התשובה: מה את בעי </w:t>
      </w:r>
      <w:r w:rsidR="00C402F3">
        <w:rPr>
          <w:rFonts w:hint="cs"/>
          <w:rtl/>
        </w:rPr>
        <w:t xml:space="preserve">(רוצה) </w:t>
      </w:r>
      <w:r w:rsidR="002934C4">
        <w:rPr>
          <w:rFonts w:hint="cs"/>
          <w:rtl/>
        </w:rPr>
        <w:t xml:space="preserve">מרב אמי! רב אמי הוא גם סודרן נכבד. רב אמי הוא שילוב מיוחד של סודרן ופילפלן. </w:t>
      </w:r>
      <w:r w:rsidR="006C1C55">
        <w:rPr>
          <w:rFonts w:hint="cs"/>
          <w:rtl/>
        </w:rPr>
        <w:t xml:space="preserve">קטע זה מופיע באופן ברור יותר </w:t>
      </w:r>
      <w:r w:rsidR="006C1C55">
        <w:rPr>
          <w:rFonts w:ascii="Verdana" w:hAnsi="Verdana" w:hint="cs"/>
          <w:rtl/>
        </w:rPr>
        <w:t xml:space="preserve">בירושלמי הוריות שנדפס עם הבבלי בוונציה רפ"ב: "מה את בעי מן ר' אימי דהוא סדרן והוא פלפלן". </w:t>
      </w:r>
      <w:r w:rsidR="002934C4">
        <w:rPr>
          <w:rFonts w:hint="cs"/>
          <w:rtl/>
        </w:rPr>
        <w:t>החשיבות של קטע זה ה</w:t>
      </w:r>
      <w:r w:rsidR="00726D8A">
        <w:rPr>
          <w:rFonts w:hint="cs"/>
          <w:rtl/>
        </w:rPr>
        <w:t>י</w:t>
      </w:r>
      <w:r w:rsidR="002934C4">
        <w:rPr>
          <w:rFonts w:hint="cs"/>
          <w:rtl/>
        </w:rPr>
        <w:t xml:space="preserve">א בכך שהוא מאיר באור </w:t>
      </w:r>
      <w:r w:rsidR="00C402F3">
        <w:rPr>
          <w:rFonts w:hint="cs"/>
          <w:rtl/>
        </w:rPr>
        <w:t>אחר</w:t>
      </w:r>
      <w:r w:rsidR="002934C4">
        <w:rPr>
          <w:rFonts w:hint="cs"/>
          <w:rtl/>
        </w:rPr>
        <w:t xml:space="preserve"> את הדילמה של סיני ועוקר הרים. ברור שבמקרים קיצוניים שבהם רב אחד בולט מאד בכוחו הסדרן עם מעט פילפלן, והשני בדיוק ההפך, פלפלן עם ידע חלש במקורות, וודאי שבמקרה זה נעדיף את הסודרן</w:t>
      </w:r>
      <w:r w:rsidR="00677AC8">
        <w:rPr>
          <w:rFonts w:hint="cs"/>
          <w:rtl/>
        </w:rPr>
        <w:t xml:space="preserve"> הינו</w:t>
      </w:r>
      <w:r w:rsidR="002934C4">
        <w:rPr>
          <w:rFonts w:hint="cs"/>
          <w:rtl/>
        </w:rPr>
        <w:t xml:space="preserve"> את סיני. אבל כשמדובר בתלמידי חכמים מהשורה הראשונה שכוחם רב להם בשני התחומים, אלא אחד קצת יותר חזק במסורת ואחד קצת יותר חזק בפלפול ובחידוש, השיקול הוא כבר מורכב יותר. רב </w:t>
      </w:r>
      <w:r w:rsidR="002D032C">
        <w:rPr>
          <w:rFonts w:hint="cs"/>
          <w:rtl/>
        </w:rPr>
        <w:t>אחד</w:t>
      </w:r>
      <w:r w:rsidR="002934C4">
        <w:rPr>
          <w:rFonts w:hint="cs"/>
          <w:rtl/>
        </w:rPr>
        <w:t xml:space="preserve"> קיבל ציון 98 בסודרן ו</w:t>
      </w:r>
      <w:r w:rsidR="002D032C">
        <w:rPr>
          <w:rFonts w:hint="cs"/>
          <w:rtl/>
        </w:rPr>
        <w:t>-</w:t>
      </w:r>
      <w:r w:rsidR="002934C4">
        <w:rPr>
          <w:rFonts w:hint="cs"/>
          <w:rtl/>
        </w:rPr>
        <w:t>60 בפילפלן, בעוד שהשני קיבל ציון 9</w:t>
      </w:r>
      <w:r w:rsidR="002D032C">
        <w:rPr>
          <w:rFonts w:hint="cs"/>
          <w:rtl/>
        </w:rPr>
        <w:t>0</w:t>
      </w:r>
      <w:r w:rsidR="002934C4">
        <w:rPr>
          <w:rFonts w:hint="cs"/>
          <w:rtl/>
        </w:rPr>
        <w:t xml:space="preserve"> בסודרן ו-95 בפילפלן, לא נעדיף את ה</w:t>
      </w:r>
      <w:r w:rsidR="00DD63FD">
        <w:rPr>
          <w:rFonts w:hint="cs"/>
          <w:rtl/>
        </w:rPr>
        <w:t>שני</w:t>
      </w:r>
      <w:r w:rsidR="002934C4">
        <w:rPr>
          <w:rFonts w:hint="cs"/>
          <w:rtl/>
        </w:rPr>
        <w:t xml:space="preserve">? ואיפה </w:t>
      </w:r>
      <w:r w:rsidR="00C402F3">
        <w:rPr>
          <w:rFonts w:hint="cs"/>
          <w:rtl/>
        </w:rPr>
        <w:t xml:space="preserve">אגב </w:t>
      </w:r>
      <w:r w:rsidR="002934C4">
        <w:rPr>
          <w:rFonts w:hint="cs"/>
          <w:rtl/>
        </w:rPr>
        <w:t>מרכיבי איש</w:t>
      </w:r>
      <w:r w:rsidR="00677AC8">
        <w:rPr>
          <w:rFonts w:hint="cs"/>
          <w:rtl/>
        </w:rPr>
        <w:t>י</w:t>
      </w:r>
      <w:r w:rsidR="002934C4">
        <w:rPr>
          <w:rFonts w:hint="cs"/>
          <w:rtl/>
        </w:rPr>
        <w:t>ות אחרים</w:t>
      </w:r>
      <w:r w:rsidR="00726D8A">
        <w:rPr>
          <w:rFonts w:hint="cs"/>
          <w:rtl/>
        </w:rPr>
        <w:t xml:space="preserve"> ודמות חינוכית</w:t>
      </w:r>
      <w:r w:rsidR="002934C4">
        <w:rPr>
          <w:rFonts w:hint="cs"/>
          <w:rtl/>
        </w:rPr>
        <w:t>?</w:t>
      </w:r>
    </w:p>
  </w:footnote>
  <w:footnote w:id="13">
    <w:p w:rsidR="002934C4" w:rsidRDefault="002934C4" w:rsidP="002D032C">
      <w:pPr>
        <w:pStyle w:val="a3"/>
        <w:rPr>
          <w:rFonts w:hint="cs"/>
          <w:rtl/>
        </w:rPr>
      </w:pPr>
      <w:r>
        <w:rPr>
          <w:rStyle w:val="a5"/>
        </w:rPr>
        <w:footnoteRef/>
      </w:r>
      <w:r>
        <w:rPr>
          <w:rtl/>
        </w:rPr>
        <w:t xml:space="preserve"> </w:t>
      </w:r>
      <w:r>
        <w:rPr>
          <w:rFonts w:hint="cs"/>
          <w:rtl/>
        </w:rPr>
        <w:t>עניין השוואת המקרא למשנה כאן איננו ברור. פרופ' שלמה נאה מציע להפנות למקבילה בירושלמי שבת פרק טז הלכה א: "</w:t>
      </w:r>
      <w:r>
        <w:rPr>
          <w:rtl/>
        </w:rPr>
        <w:t>ודא מסייעא לההוא דתני ר"ש בן יוחי. דתני ר"ש בן יוחי</w:t>
      </w:r>
      <w:r>
        <w:rPr>
          <w:rFonts w:hint="cs"/>
          <w:rtl/>
        </w:rPr>
        <w:t>:</w:t>
      </w:r>
      <w:r>
        <w:rPr>
          <w:rtl/>
        </w:rPr>
        <w:t xml:space="preserve"> העוסק במקרא מידה שאינה מידה. העוסק במשנה מידה שנוטלין ממנה שכר. העוסק בתלמוד אין לך מידה גדולה מזו. לעולם הוי רץ אחר המשנה יותר מן התלמוד. א"ר יוסי בי ר' בון הדא דאת אמר</w:t>
      </w:r>
      <w:r>
        <w:rPr>
          <w:rFonts w:hint="cs"/>
          <w:rtl/>
        </w:rPr>
        <w:t>,</w:t>
      </w:r>
      <w:r>
        <w:rPr>
          <w:rtl/>
        </w:rPr>
        <w:t xml:space="preserve"> עד שלא שיקע בי ר</w:t>
      </w:r>
      <w:r w:rsidR="002D032C">
        <w:rPr>
          <w:rFonts w:hint="cs"/>
          <w:rtl/>
        </w:rPr>
        <w:t>בי</w:t>
      </w:r>
      <w:r>
        <w:rPr>
          <w:rtl/>
        </w:rPr>
        <w:t xml:space="preserve"> רוב משניות. אבל מששיקע בי ר</w:t>
      </w:r>
      <w:r w:rsidR="002D032C">
        <w:rPr>
          <w:rFonts w:hint="cs"/>
          <w:rtl/>
        </w:rPr>
        <w:t>בי</w:t>
      </w:r>
      <w:r>
        <w:rPr>
          <w:rtl/>
        </w:rPr>
        <w:t xml:space="preserve"> רוב משניות</w:t>
      </w:r>
      <w:r w:rsidR="002D032C">
        <w:rPr>
          <w:rFonts w:hint="cs"/>
          <w:rtl/>
        </w:rPr>
        <w:t>,</w:t>
      </w:r>
      <w:r>
        <w:rPr>
          <w:rtl/>
        </w:rPr>
        <w:t xml:space="preserve"> לעולם הוי רץ אחר התלמוד יותר מן המשנה</w:t>
      </w:r>
      <w:r>
        <w:rPr>
          <w:rFonts w:hint="cs"/>
          <w:rtl/>
        </w:rPr>
        <w:t xml:space="preserve">". בכך אנחנו מקדימים את המשך הסוגיה, אבל שיטת הירושלמי בעינה עומדת. הסודרן עדיף. אלא שבתקופות מסוימות מזוהה הסודרן-סיני עם לימוד משניות וברייתות, בעוד שהפילפולן עוקר ההרים מזוהה עם התלמוד. אבל משעה שהתלמוד הולך ומתרחב וסופג לתוכו את מרבית החומר התנאי, התלמוד הוא לחם חוקו של הסודרן-סיני. והפילפלן הולך תמיד צעד אחד קדימה לרבנן סבוראי, גאונים וראשונים, וכך מתגלגל גלגל סיני </w:t>
      </w:r>
      <w:r>
        <w:rPr>
          <w:rtl/>
        </w:rPr>
        <w:t>–</w:t>
      </w:r>
      <w:r>
        <w:rPr>
          <w:rFonts w:hint="cs"/>
          <w:rtl/>
        </w:rPr>
        <w:t xml:space="preserve"> עוקר הרים </w:t>
      </w:r>
      <w:r w:rsidR="00726D8A">
        <w:rPr>
          <w:rFonts w:hint="cs"/>
          <w:rtl/>
        </w:rPr>
        <w:t xml:space="preserve">ומשבר סלעים </w:t>
      </w:r>
      <w:r w:rsidR="00677AC8">
        <w:rPr>
          <w:rtl/>
        </w:rPr>
        <w:t>–</w:t>
      </w:r>
      <w:r w:rsidR="00677AC8">
        <w:rPr>
          <w:rFonts w:hint="cs"/>
          <w:rtl/>
        </w:rPr>
        <w:t xml:space="preserve"> ושוב סיני ושוב עוקר הרים, </w:t>
      </w:r>
      <w:r>
        <w:rPr>
          <w:rFonts w:hint="cs"/>
          <w:rtl/>
        </w:rPr>
        <w:t>במרוצת הדורות.</w:t>
      </w:r>
      <w:r>
        <w:rPr>
          <w:rtl/>
        </w:rPr>
        <w:t xml:space="preserve">  </w:t>
      </w:r>
    </w:p>
  </w:footnote>
  <w:footnote w:id="14">
    <w:p w:rsidR="00345656" w:rsidRDefault="00345656" w:rsidP="00D87FA0">
      <w:pPr>
        <w:pStyle w:val="a3"/>
        <w:rPr>
          <w:rFonts w:hint="cs"/>
        </w:rPr>
      </w:pPr>
      <w:r>
        <w:rPr>
          <w:rStyle w:val="a5"/>
        </w:rPr>
        <w:footnoteRef/>
      </w:r>
      <w:r>
        <w:rPr>
          <w:rtl/>
        </w:rPr>
        <w:t xml:space="preserve"> </w:t>
      </w:r>
      <w:r>
        <w:rPr>
          <w:rFonts w:hint="cs"/>
          <w:rtl/>
        </w:rPr>
        <w:t>קטע זה גם הוא מוקשה. עדיין נחלקו חכמים אם תלמוד (פילפלן) קודם או משנה (סודרן), אבל שני המשלים דומים מאד. שניהם מביאים פסוקים ממשלי בשבח הבינה שהיא מעלה יתירה על החכמה, אבל מסכימים שהיא בנויה על גבה</w:t>
      </w:r>
      <w:r w:rsidR="00677AC8">
        <w:rPr>
          <w:rFonts w:hint="cs"/>
          <w:rtl/>
        </w:rPr>
        <w:t xml:space="preserve"> (של החכמה)</w:t>
      </w:r>
      <w:r>
        <w:rPr>
          <w:rFonts w:hint="cs"/>
          <w:rtl/>
        </w:rPr>
        <w:t xml:space="preserve">. גם המשלים של שניהם דומים למדי: יין מול מים, פלפל מול מלח. </w:t>
      </w:r>
      <w:r w:rsidR="00C831BE">
        <w:rPr>
          <w:rFonts w:hint="cs"/>
          <w:rtl/>
        </w:rPr>
        <w:t>ראו</w:t>
      </w:r>
      <w:r>
        <w:rPr>
          <w:rFonts w:hint="cs"/>
          <w:rtl/>
        </w:rPr>
        <w:t xml:space="preserve"> פירוש פני משה על הדף בירושלמי שמנסה ליצור הבדל בין שני המשלים</w:t>
      </w:r>
      <w:r w:rsidR="003B4D1A">
        <w:rPr>
          <w:rFonts w:hint="cs"/>
          <w:rtl/>
        </w:rPr>
        <w:t xml:space="preserve"> שבעוד שליין יש קיום גם בלי מים, לפלפל אין שום קיום בלי המלח כבסיס</w:t>
      </w:r>
      <w:r>
        <w:rPr>
          <w:rFonts w:hint="cs"/>
          <w:rtl/>
        </w:rPr>
        <w:t>. כך או כך, שיטת ארץ ישראל ברורה: הסודרן עדיף, אבל בשתי הסתייגויות: האחת, המים והמלח, בסיס הידע, יכול להשתנות עם התפתחות התורה שבעל פה ומה שהיה פעם נחלת הפלפלן יהפוך היום לנחלת הסודרן; והשנייה, שלא מדובר במקרים של תלמידי חכמים נכבדים (רב אמי). שם, אפשר שנעדיף פלפלן שהוא מס' 1 שאולי איננו הסודרן מס' 1, רק מס' 2 או 3.</w:t>
      </w:r>
    </w:p>
  </w:footnote>
  <w:footnote w:id="15">
    <w:p w:rsidR="00336861" w:rsidRDefault="00336861" w:rsidP="00971DF9">
      <w:pPr>
        <w:pStyle w:val="a3"/>
        <w:rPr>
          <w:rFonts w:hint="cs"/>
          <w:rtl/>
        </w:rPr>
      </w:pPr>
      <w:r>
        <w:rPr>
          <w:rStyle w:val="a5"/>
        </w:rPr>
        <w:footnoteRef/>
      </w:r>
      <w:r>
        <w:rPr>
          <w:rtl/>
        </w:rPr>
        <w:t xml:space="preserve"> </w:t>
      </w:r>
      <w:r>
        <w:rPr>
          <w:rFonts w:hint="cs"/>
          <w:rtl/>
        </w:rPr>
        <w:t xml:space="preserve">במקור הקודם, בירושלמי, השתרבב נושא חשיבות המשנה מול התלמוד (הגמרא), כחלק מהנושא של סודרן-סיני מול פלפלן-עוקר הרים. </w:t>
      </w:r>
      <w:r w:rsidR="00C831BE">
        <w:rPr>
          <w:rFonts w:hint="cs"/>
          <w:rtl/>
        </w:rPr>
        <w:t>ראו</w:t>
      </w:r>
      <w:r>
        <w:rPr>
          <w:rFonts w:hint="cs"/>
          <w:rtl/>
        </w:rPr>
        <w:t xml:space="preserve"> </w:t>
      </w:r>
      <w:r w:rsidR="00FF3482">
        <w:rPr>
          <w:rFonts w:hint="cs"/>
          <w:rtl/>
        </w:rPr>
        <w:t xml:space="preserve">שוב </w:t>
      </w:r>
      <w:r>
        <w:rPr>
          <w:rFonts w:hint="cs"/>
          <w:rtl/>
        </w:rPr>
        <w:t>ירושלמי שבת ש</w:t>
      </w:r>
      <w:r w:rsidR="00FF3482">
        <w:rPr>
          <w:rFonts w:hint="cs"/>
          <w:rtl/>
        </w:rPr>
        <w:t xml:space="preserve">מובא </w:t>
      </w:r>
      <w:r>
        <w:rPr>
          <w:rFonts w:hint="cs"/>
          <w:rtl/>
        </w:rPr>
        <w:t>בהערה 1</w:t>
      </w:r>
      <w:r w:rsidR="005D63EC">
        <w:rPr>
          <w:rFonts w:hint="cs"/>
          <w:rtl/>
        </w:rPr>
        <w:t>3</w:t>
      </w:r>
      <w:r>
        <w:rPr>
          <w:rFonts w:hint="cs"/>
          <w:rtl/>
        </w:rPr>
        <w:t xml:space="preserve"> שהוא מקבילה לקטע זה מהבבלי בהבדל "קטן" שהסיום שם הוא: "</w:t>
      </w:r>
      <w:r>
        <w:rPr>
          <w:rtl/>
        </w:rPr>
        <w:t>לעולם הוי רץ אחר התלמוד יותר מן המשנה</w:t>
      </w:r>
      <w:r>
        <w:rPr>
          <w:rFonts w:hint="cs"/>
          <w:rtl/>
        </w:rPr>
        <w:t>"</w:t>
      </w:r>
      <w:r w:rsidR="00CF7F63">
        <w:rPr>
          <w:rFonts w:hint="cs"/>
          <w:rtl/>
        </w:rPr>
        <w:t>, ואילו כאן: "</w:t>
      </w:r>
      <w:r w:rsidR="00CF7F63" w:rsidRPr="002D032C">
        <w:rPr>
          <w:rFonts w:hint="cs"/>
          <w:rtl/>
        </w:rPr>
        <w:t>ולעולם</w:t>
      </w:r>
      <w:r w:rsidR="00CF7F63" w:rsidRPr="002D032C">
        <w:rPr>
          <w:rtl/>
        </w:rPr>
        <w:t xml:space="preserve"> </w:t>
      </w:r>
      <w:r w:rsidR="00CF7F63" w:rsidRPr="002D032C">
        <w:rPr>
          <w:rFonts w:hint="cs"/>
          <w:rtl/>
        </w:rPr>
        <w:t>הוי</w:t>
      </w:r>
      <w:r w:rsidR="00CF7F63" w:rsidRPr="002D032C">
        <w:rPr>
          <w:rtl/>
        </w:rPr>
        <w:t xml:space="preserve"> </w:t>
      </w:r>
      <w:r w:rsidR="00CF7F63" w:rsidRPr="002D032C">
        <w:rPr>
          <w:rFonts w:hint="cs"/>
          <w:rtl/>
        </w:rPr>
        <w:t>רץ</w:t>
      </w:r>
      <w:r w:rsidR="00CF7F63" w:rsidRPr="002D032C">
        <w:rPr>
          <w:rtl/>
        </w:rPr>
        <w:t xml:space="preserve"> </w:t>
      </w:r>
      <w:r w:rsidR="00CF7F63" w:rsidRPr="002D032C">
        <w:rPr>
          <w:rFonts w:hint="cs"/>
          <w:rtl/>
        </w:rPr>
        <w:t>למשנה</w:t>
      </w:r>
      <w:r w:rsidR="00CF7F63" w:rsidRPr="002D032C">
        <w:rPr>
          <w:rtl/>
        </w:rPr>
        <w:t xml:space="preserve"> </w:t>
      </w:r>
      <w:r w:rsidR="00CF7F63" w:rsidRPr="002D032C">
        <w:rPr>
          <w:rFonts w:hint="cs"/>
          <w:rtl/>
        </w:rPr>
        <w:t>יותר</w:t>
      </w:r>
      <w:r w:rsidR="00CF7F63" w:rsidRPr="002D032C">
        <w:rPr>
          <w:rtl/>
        </w:rPr>
        <w:t xml:space="preserve"> </w:t>
      </w:r>
      <w:r w:rsidR="00CF7F63" w:rsidRPr="002D032C">
        <w:rPr>
          <w:rFonts w:hint="cs"/>
          <w:rtl/>
        </w:rPr>
        <w:t>מן</w:t>
      </w:r>
      <w:r w:rsidR="00CF7F63" w:rsidRPr="002D032C">
        <w:rPr>
          <w:rtl/>
        </w:rPr>
        <w:t xml:space="preserve"> </w:t>
      </w:r>
      <w:r w:rsidR="00CF7F63" w:rsidRPr="002D032C">
        <w:rPr>
          <w:rFonts w:hint="cs"/>
          <w:rtl/>
        </w:rPr>
        <w:t>התלמוד</w:t>
      </w:r>
      <w:r w:rsidR="00CF7F63">
        <w:rPr>
          <w:rFonts w:hint="cs"/>
          <w:rtl/>
        </w:rPr>
        <w:t>"</w:t>
      </w:r>
      <w:r>
        <w:rPr>
          <w:rFonts w:hint="cs"/>
          <w:rtl/>
        </w:rPr>
        <w:t xml:space="preserve">. </w:t>
      </w:r>
      <w:r w:rsidR="00C831BE">
        <w:rPr>
          <w:rFonts w:hint="cs"/>
          <w:rtl/>
        </w:rPr>
        <w:t>ראו</w:t>
      </w:r>
      <w:r>
        <w:rPr>
          <w:rFonts w:hint="cs"/>
          <w:rtl/>
        </w:rPr>
        <w:t xml:space="preserve"> גם הדעה הבאה בגמרא </w:t>
      </w:r>
      <w:r w:rsidRPr="002B2D61">
        <w:rPr>
          <w:rFonts w:hint="cs"/>
          <w:rtl/>
        </w:rPr>
        <w:t>בבא</w:t>
      </w:r>
      <w:r w:rsidRPr="002B2D61">
        <w:rPr>
          <w:rtl/>
        </w:rPr>
        <w:t xml:space="preserve"> </w:t>
      </w:r>
      <w:r w:rsidRPr="002B2D61">
        <w:rPr>
          <w:rFonts w:hint="cs"/>
          <w:rtl/>
        </w:rPr>
        <w:t>בתרא</w:t>
      </w:r>
      <w:r w:rsidRPr="002B2D61">
        <w:rPr>
          <w:rtl/>
        </w:rPr>
        <w:t xml:space="preserve"> </w:t>
      </w:r>
      <w:r w:rsidRPr="002B2D61">
        <w:rPr>
          <w:rFonts w:hint="cs"/>
          <w:rtl/>
        </w:rPr>
        <w:t>קמה</w:t>
      </w:r>
      <w:r w:rsidRPr="002B2D61">
        <w:rPr>
          <w:rtl/>
        </w:rPr>
        <w:t xml:space="preserve"> </w:t>
      </w:r>
      <w:r w:rsidRPr="002B2D61">
        <w:rPr>
          <w:rFonts w:hint="cs"/>
          <w:rtl/>
        </w:rPr>
        <w:t>ע</w:t>
      </w:r>
      <w:r>
        <w:rPr>
          <w:rFonts w:hint="cs"/>
          <w:rtl/>
        </w:rPr>
        <w:t>"ב: "</w:t>
      </w:r>
      <w:r w:rsidRPr="002B2D61">
        <w:rPr>
          <w:rFonts w:hint="cs"/>
          <w:rtl/>
        </w:rPr>
        <w:t>אמר</w:t>
      </w:r>
      <w:r w:rsidRPr="002B2D61">
        <w:rPr>
          <w:rtl/>
        </w:rPr>
        <w:t xml:space="preserve"> </w:t>
      </w:r>
      <w:r w:rsidRPr="002B2D61">
        <w:rPr>
          <w:rFonts w:hint="cs"/>
          <w:rtl/>
        </w:rPr>
        <w:t>רבי</w:t>
      </w:r>
      <w:r w:rsidRPr="002B2D61">
        <w:rPr>
          <w:rtl/>
        </w:rPr>
        <w:t xml:space="preserve"> </w:t>
      </w:r>
      <w:r w:rsidRPr="002B2D61">
        <w:rPr>
          <w:rFonts w:hint="cs"/>
          <w:rtl/>
        </w:rPr>
        <w:t>זירא</w:t>
      </w:r>
      <w:r w:rsidRPr="002B2D61">
        <w:rPr>
          <w:rtl/>
        </w:rPr>
        <w:t xml:space="preserve"> </w:t>
      </w:r>
      <w:r w:rsidRPr="002B2D61">
        <w:rPr>
          <w:rFonts w:hint="cs"/>
          <w:rtl/>
        </w:rPr>
        <w:t>אמר</w:t>
      </w:r>
      <w:r w:rsidRPr="002B2D61">
        <w:rPr>
          <w:rtl/>
        </w:rPr>
        <w:t xml:space="preserve"> </w:t>
      </w:r>
      <w:r w:rsidRPr="002B2D61">
        <w:rPr>
          <w:rFonts w:hint="cs"/>
          <w:rtl/>
        </w:rPr>
        <w:t>רב</w:t>
      </w:r>
      <w:r w:rsidRPr="002B2D61">
        <w:rPr>
          <w:rtl/>
        </w:rPr>
        <w:t xml:space="preserve">, </w:t>
      </w:r>
      <w:r w:rsidRPr="002B2D61">
        <w:rPr>
          <w:rFonts w:hint="cs"/>
          <w:rtl/>
        </w:rPr>
        <w:t>מאי</w:t>
      </w:r>
      <w:r w:rsidRPr="002B2D61">
        <w:rPr>
          <w:rtl/>
        </w:rPr>
        <w:t xml:space="preserve"> </w:t>
      </w:r>
      <w:r w:rsidRPr="002B2D61">
        <w:rPr>
          <w:rFonts w:hint="cs"/>
          <w:rtl/>
        </w:rPr>
        <w:t>דכתיב</w:t>
      </w:r>
      <w:r>
        <w:rPr>
          <w:rtl/>
        </w:rPr>
        <w:t xml:space="preserve">: </w:t>
      </w:r>
      <w:r>
        <w:rPr>
          <w:rFonts w:hint="cs"/>
          <w:rtl/>
        </w:rPr>
        <w:t>(</w:t>
      </w:r>
      <w:r w:rsidRPr="002B2D61">
        <w:rPr>
          <w:rFonts w:hint="cs"/>
          <w:rtl/>
        </w:rPr>
        <w:t>משלי</w:t>
      </w:r>
      <w:r w:rsidRPr="002B2D61">
        <w:rPr>
          <w:rtl/>
        </w:rPr>
        <w:t xml:space="preserve"> </w:t>
      </w:r>
      <w:r w:rsidRPr="002B2D61">
        <w:rPr>
          <w:rFonts w:hint="cs"/>
          <w:rtl/>
        </w:rPr>
        <w:t>ט</w:t>
      </w:r>
      <w:r w:rsidRPr="002B2D61">
        <w:rPr>
          <w:rtl/>
        </w:rPr>
        <w:t>"</w:t>
      </w:r>
      <w:r w:rsidRPr="002B2D61">
        <w:rPr>
          <w:rFonts w:hint="cs"/>
          <w:rtl/>
        </w:rPr>
        <w:t>ו</w:t>
      </w:r>
      <w:r>
        <w:rPr>
          <w:rFonts w:hint="cs"/>
          <w:rtl/>
        </w:rPr>
        <w:t>)</w:t>
      </w:r>
      <w:r w:rsidRPr="002B2D61">
        <w:rPr>
          <w:rtl/>
        </w:rPr>
        <w:t xml:space="preserve"> </w:t>
      </w:r>
      <w:r w:rsidRPr="002B2D61">
        <w:rPr>
          <w:rFonts w:hint="cs"/>
          <w:rtl/>
        </w:rPr>
        <w:t>כל</w:t>
      </w:r>
      <w:r w:rsidRPr="002B2D61">
        <w:rPr>
          <w:rtl/>
        </w:rPr>
        <w:t xml:space="preserve"> </w:t>
      </w:r>
      <w:r w:rsidRPr="002B2D61">
        <w:rPr>
          <w:rFonts w:hint="cs"/>
          <w:rtl/>
        </w:rPr>
        <w:t>ימי</w:t>
      </w:r>
      <w:r w:rsidRPr="002B2D61">
        <w:rPr>
          <w:rtl/>
        </w:rPr>
        <w:t xml:space="preserve"> </w:t>
      </w:r>
      <w:r w:rsidRPr="002B2D61">
        <w:rPr>
          <w:rFonts w:hint="cs"/>
          <w:rtl/>
        </w:rPr>
        <w:t>עני</w:t>
      </w:r>
      <w:r w:rsidRPr="002B2D61">
        <w:rPr>
          <w:rtl/>
        </w:rPr>
        <w:t xml:space="preserve"> </w:t>
      </w:r>
      <w:r w:rsidRPr="002B2D61">
        <w:rPr>
          <w:rFonts w:hint="cs"/>
          <w:rtl/>
        </w:rPr>
        <w:t>רעים</w:t>
      </w:r>
      <w:r w:rsidRPr="002B2D61">
        <w:rPr>
          <w:rtl/>
        </w:rPr>
        <w:t xml:space="preserve">? </w:t>
      </w:r>
      <w:r w:rsidRPr="002B2D61">
        <w:rPr>
          <w:rFonts w:hint="cs"/>
          <w:rtl/>
        </w:rPr>
        <w:t>זה</w:t>
      </w:r>
      <w:r w:rsidRPr="002B2D61">
        <w:rPr>
          <w:rtl/>
        </w:rPr>
        <w:t xml:space="preserve"> </w:t>
      </w:r>
      <w:r w:rsidRPr="002B2D61">
        <w:rPr>
          <w:rFonts w:hint="cs"/>
          <w:rtl/>
        </w:rPr>
        <w:t>בעל</w:t>
      </w:r>
      <w:r w:rsidRPr="002B2D61">
        <w:rPr>
          <w:rtl/>
        </w:rPr>
        <w:t xml:space="preserve"> </w:t>
      </w:r>
      <w:r w:rsidRPr="002B2D61">
        <w:rPr>
          <w:rFonts w:hint="cs"/>
          <w:rtl/>
        </w:rPr>
        <w:t>גמרא</w:t>
      </w:r>
      <w:r w:rsidRPr="002B2D61">
        <w:rPr>
          <w:rtl/>
        </w:rPr>
        <w:t xml:space="preserve">, </w:t>
      </w:r>
      <w:r w:rsidRPr="00336861">
        <w:rPr>
          <w:rFonts w:hint="cs"/>
          <w:rtl/>
        </w:rPr>
        <w:t>וטוב</w:t>
      </w:r>
      <w:r w:rsidRPr="00336861">
        <w:rPr>
          <w:rtl/>
        </w:rPr>
        <w:t xml:space="preserve"> </w:t>
      </w:r>
      <w:r w:rsidRPr="00336861">
        <w:rPr>
          <w:rFonts w:hint="cs"/>
          <w:rtl/>
        </w:rPr>
        <w:t>לב</w:t>
      </w:r>
      <w:r w:rsidRPr="00336861">
        <w:rPr>
          <w:rtl/>
        </w:rPr>
        <w:t xml:space="preserve"> </w:t>
      </w:r>
      <w:r w:rsidRPr="00336861">
        <w:rPr>
          <w:rFonts w:hint="cs"/>
          <w:rtl/>
        </w:rPr>
        <w:t>משתה</w:t>
      </w:r>
      <w:r w:rsidRPr="00336861">
        <w:rPr>
          <w:rtl/>
        </w:rPr>
        <w:t xml:space="preserve"> </w:t>
      </w:r>
      <w:r w:rsidRPr="00336861">
        <w:rPr>
          <w:rFonts w:hint="cs"/>
          <w:rtl/>
        </w:rPr>
        <w:t>תמיד</w:t>
      </w:r>
      <w:r w:rsidRPr="00336861">
        <w:rPr>
          <w:rtl/>
        </w:rPr>
        <w:t xml:space="preserve"> - </w:t>
      </w:r>
      <w:r w:rsidRPr="00336861">
        <w:rPr>
          <w:rFonts w:hint="cs"/>
          <w:rtl/>
        </w:rPr>
        <w:t>זה</w:t>
      </w:r>
      <w:r w:rsidRPr="00336861">
        <w:rPr>
          <w:rtl/>
        </w:rPr>
        <w:t xml:space="preserve"> </w:t>
      </w:r>
      <w:r w:rsidRPr="00336861">
        <w:rPr>
          <w:rFonts w:hint="cs"/>
          <w:rtl/>
        </w:rPr>
        <w:t>בעל</w:t>
      </w:r>
      <w:r w:rsidRPr="00336861">
        <w:rPr>
          <w:rtl/>
        </w:rPr>
        <w:t xml:space="preserve"> </w:t>
      </w:r>
      <w:r w:rsidRPr="00336861">
        <w:rPr>
          <w:rFonts w:hint="cs"/>
          <w:rtl/>
        </w:rPr>
        <w:t>משנ</w:t>
      </w:r>
      <w:r>
        <w:rPr>
          <w:rFonts w:ascii="David" w:cs="David" w:hint="cs"/>
          <w:sz w:val="23"/>
          <w:szCs w:val="23"/>
          <w:rtl/>
        </w:rPr>
        <w:t>ה</w:t>
      </w:r>
      <w:r w:rsidRPr="00336861">
        <w:rPr>
          <w:rFonts w:hint="cs"/>
          <w:rtl/>
        </w:rPr>
        <w:t>".</w:t>
      </w:r>
      <w:r w:rsidRPr="00336861">
        <w:rPr>
          <w:rtl/>
        </w:rPr>
        <w:t xml:space="preserve"> </w:t>
      </w:r>
      <w:r>
        <w:rPr>
          <w:rFonts w:hint="cs"/>
          <w:rtl/>
        </w:rPr>
        <w:t>הקשר בין שני נושאים אלה הוא שהסדרן-סיני מתמקד במשנה ובברייתות בעוד שעוקר ההרים מתמקד בתלמוד, אבל הדברים זזים עם הזמן, כפי שכבר הערנו, ובבבל בעיקר, גבר בהדרגה כוחו של התלמוד. נראה שמדובר בנושאים קרובים אבל שונים ואנו נתמקד בנושא שלנו: סיני או עוקר הרים.</w:t>
      </w:r>
      <w:r w:rsidR="00CD1F10">
        <w:rPr>
          <w:rFonts w:hint="cs"/>
          <w:rtl/>
        </w:rPr>
        <w:t xml:space="preserve"> ותודה לרב אילעאי עופרן על דף מקורות ששלח ל</w:t>
      </w:r>
      <w:r w:rsidR="00A53992">
        <w:rPr>
          <w:rFonts w:hint="cs"/>
          <w:rtl/>
        </w:rPr>
        <w:t>נו</w:t>
      </w:r>
      <w:r w:rsidR="00CD1F10">
        <w:rPr>
          <w:rFonts w:hint="cs"/>
          <w:rtl/>
        </w:rPr>
        <w:t xml:space="preserve"> בנושא זה.</w:t>
      </w:r>
    </w:p>
  </w:footnote>
  <w:footnote w:id="16">
    <w:p w:rsidR="00C245B5" w:rsidRDefault="00C245B5">
      <w:pPr>
        <w:pStyle w:val="a3"/>
        <w:rPr>
          <w:rFonts w:hint="cs"/>
          <w:rtl/>
        </w:rPr>
      </w:pPr>
      <w:r>
        <w:rPr>
          <w:rStyle w:val="a5"/>
        </w:rPr>
        <w:footnoteRef/>
      </w:r>
      <w:r>
        <w:rPr>
          <w:rtl/>
        </w:rPr>
        <w:t xml:space="preserve"> </w:t>
      </w:r>
      <w:r>
        <w:rPr>
          <w:rFonts w:hint="cs"/>
          <w:rtl/>
        </w:rPr>
        <w:t xml:space="preserve">כאשר היו רב חסדא ורב ששת נפגשים ומשוחחים בדברי תורה, היו שפתיו של רב חסדא מרתתות מהמשניות של רב ששת ואילו רב ששת היה מזדעזע בכל גופו מחריפותו של רב חסדא. הרי לנו מפגש ועימות בין סיני (רב ששת) ובין עוקר ההרים (רב חסדא). </w:t>
      </w:r>
      <w:r w:rsidR="00C831BE">
        <w:rPr>
          <w:rFonts w:hint="cs"/>
          <w:rtl/>
        </w:rPr>
        <w:t>ראו</w:t>
      </w:r>
      <w:r>
        <w:rPr>
          <w:rFonts w:hint="cs"/>
          <w:rtl/>
        </w:rPr>
        <w:t xml:space="preserve"> בהמשך הגמרא שם איך רב חסדא מפלפל עד מאד בדין: </w:t>
      </w:r>
      <w:r w:rsidRPr="00C245B5">
        <w:rPr>
          <w:rFonts w:hint="cs"/>
          <w:rtl/>
        </w:rPr>
        <w:t>"</w:t>
      </w:r>
      <w:r w:rsidRPr="00C245B5">
        <w:rPr>
          <w:rtl/>
        </w:rPr>
        <w:t>שני בתים משני צידי רשות הרבים, ובאו נכרים והקיפום מחיצה בשבת מהו?</w:t>
      </w:r>
      <w:r>
        <w:rPr>
          <w:rFonts w:hint="cs"/>
          <w:rtl/>
        </w:rPr>
        <w:t>"</w:t>
      </w:r>
      <w:r w:rsidR="002964B0">
        <w:rPr>
          <w:rFonts w:hint="cs"/>
          <w:rtl/>
        </w:rPr>
        <w:t xml:space="preserve"> - </w:t>
      </w:r>
      <w:r>
        <w:rPr>
          <w:rFonts w:hint="cs"/>
          <w:rtl/>
        </w:rPr>
        <w:t xml:space="preserve">אם </w:t>
      </w:r>
      <w:r w:rsidR="002964B0">
        <w:rPr>
          <w:rFonts w:hint="cs"/>
          <w:rtl/>
        </w:rPr>
        <w:t>ניתן</w:t>
      </w:r>
      <w:r>
        <w:rPr>
          <w:rFonts w:hint="cs"/>
          <w:rtl/>
        </w:rPr>
        <w:t xml:space="preserve"> </w:t>
      </w:r>
      <w:r w:rsidR="002964B0">
        <w:rPr>
          <w:rFonts w:hint="cs"/>
          <w:rtl/>
        </w:rPr>
        <w:t xml:space="preserve">במצב כזה </w:t>
      </w:r>
      <w:r>
        <w:rPr>
          <w:rFonts w:hint="cs"/>
          <w:rtl/>
        </w:rPr>
        <w:t>לטלטל ביניהם</w:t>
      </w:r>
      <w:r w:rsidR="002964B0">
        <w:rPr>
          <w:rFonts w:hint="cs"/>
          <w:rtl/>
        </w:rPr>
        <w:t xml:space="preserve">. </w:t>
      </w:r>
      <w:r>
        <w:rPr>
          <w:rFonts w:hint="cs"/>
          <w:rtl/>
        </w:rPr>
        <w:t>אחרי כל אריכות פלפולו של רב חסדא</w:t>
      </w:r>
      <w:r w:rsidR="002964B0">
        <w:rPr>
          <w:rFonts w:hint="cs"/>
          <w:rtl/>
        </w:rPr>
        <w:t xml:space="preserve"> שם</w:t>
      </w:r>
      <w:r>
        <w:rPr>
          <w:rFonts w:hint="cs"/>
          <w:rtl/>
        </w:rPr>
        <w:t>, עונה לו רב ששת בשתי מילים: "</w:t>
      </w:r>
      <w:r w:rsidRPr="00C245B5">
        <w:rPr>
          <w:rtl/>
        </w:rPr>
        <w:t>אין מבטלין</w:t>
      </w:r>
      <w:r>
        <w:rPr>
          <w:rFonts w:hint="cs"/>
          <w:rtl/>
        </w:rPr>
        <w:t>"</w:t>
      </w:r>
      <w:r w:rsidRPr="00C245B5">
        <w:rPr>
          <w:rtl/>
        </w:rPr>
        <w:t xml:space="preserve">. </w:t>
      </w:r>
      <w:r>
        <w:rPr>
          <w:rFonts w:hint="cs"/>
          <w:rtl/>
        </w:rPr>
        <w:t>וכשרב חסדא ממשיך לפלפל בדין: "</w:t>
      </w:r>
      <w:r w:rsidRPr="00C245B5">
        <w:rPr>
          <w:rtl/>
        </w:rPr>
        <w:t>מת נכרי בשבת מהו?</w:t>
      </w:r>
      <w:r>
        <w:rPr>
          <w:rFonts w:hint="cs"/>
          <w:rtl/>
        </w:rPr>
        <w:t>", הוא עונה לו שוב בקיצור: "</w:t>
      </w:r>
      <w:r w:rsidRPr="00C245B5">
        <w:rPr>
          <w:rtl/>
        </w:rPr>
        <w:t>אני אומר מבטלין, והמנונא אמר: אין מבטלין</w:t>
      </w:r>
      <w:r>
        <w:rPr>
          <w:rFonts w:hint="cs"/>
          <w:rtl/>
        </w:rPr>
        <w:t>"</w:t>
      </w:r>
      <w:r w:rsidRPr="00C245B5">
        <w:rPr>
          <w:rtl/>
        </w:rPr>
        <w:t>.</w:t>
      </w:r>
      <w:r>
        <w:rPr>
          <w:rFonts w:hint="cs"/>
          <w:rtl/>
        </w:rPr>
        <w:t xml:space="preserve"> ו</w:t>
      </w:r>
      <w:r w:rsidR="00C831BE">
        <w:rPr>
          <w:rFonts w:hint="cs"/>
          <w:rtl/>
        </w:rPr>
        <w:t>ראו</w:t>
      </w:r>
      <w:r>
        <w:rPr>
          <w:rFonts w:hint="cs"/>
          <w:rtl/>
        </w:rPr>
        <w:t xml:space="preserve"> עוד כמה דפים קודם בעירובין לט ע"ב בדין שני ימים טובים בגולה לעניין בעל חיים שניצוד ביום הראשון או הובא מחוץ לתחום האם מותר לאוכלו ביום השני, שרב ששת אוסר כנגד רוב החכמים שם. ותוספות בדף מ ע"א "אדעתא דכולהו רבנן קאתו" פוסק כרב ששת משום שהוא סיני וסיני עדיף. כאן לא מדובר את מי למנות בראש, אלא כמו מי ההלכה. ומן הראוי לציין שגם רב יוסף וגם רב ששת, שני ה</w:t>
      </w:r>
      <w:r w:rsidR="001C54AF">
        <w:rPr>
          <w:rFonts w:hint="cs"/>
          <w:rtl/>
        </w:rPr>
        <w:t>"</w:t>
      </w:r>
      <w:r>
        <w:rPr>
          <w:rFonts w:hint="cs"/>
          <w:rtl/>
        </w:rPr>
        <w:t>סיני</w:t>
      </w:r>
      <w:r w:rsidR="001C54AF">
        <w:rPr>
          <w:rFonts w:hint="cs"/>
          <w:rtl/>
        </w:rPr>
        <w:t>"</w:t>
      </w:r>
      <w:r>
        <w:rPr>
          <w:rFonts w:hint="cs"/>
          <w:rtl/>
        </w:rPr>
        <w:t xml:space="preserve">, היו </w:t>
      </w:r>
      <w:r w:rsidR="001C54AF">
        <w:rPr>
          <w:rFonts w:hint="cs"/>
          <w:rtl/>
        </w:rPr>
        <w:t>עיוורי</w:t>
      </w:r>
      <w:r w:rsidR="001C54AF">
        <w:rPr>
          <w:rFonts w:hint="eastAsia"/>
          <w:rtl/>
        </w:rPr>
        <w:t>ם</w:t>
      </w:r>
      <w:r>
        <w:rPr>
          <w:rFonts w:hint="cs"/>
          <w:rtl/>
        </w:rPr>
        <w:t>! אולי בגלל זה שלטו טוב יותר במשניות ובברייתות.</w:t>
      </w:r>
    </w:p>
  </w:footnote>
  <w:footnote w:id="17">
    <w:p w:rsidR="008340B3" w:rsidRDefault="008340B3" w:rsidP="008340B3">
      <w:pPr>
        <w:pStyle w:val="a3"/>
        <w:rPr>
          <w:rFonts w:hint="cs"/>
          <w:rtl/>
        </w:rPr>
      </w:pPr>
      <w:r>
        <w:rPr>
          <w:rStyle w:val="a5"/>
        </w:rPr>
        <w:footnoteRef/>
      </w:r>
      <w:r>
        <w:rPr>
          <w:rtl/>
        </w:rPr>
        <w:t xml:space="preserve"> </w:t>
      </w:r>
      <w:r w:rsidR="00C831BE">
        <w:rPr>
          <w:rFonts w:hint="cs"/>
          <w:rtl/>
        </w:rPr>
        <w:t>ראו</w:t>
      </w:r>
      <w:r>
        <w:rPr>
          <w:rFonts w:hint="cs"/>
          <w:rtl/>
        </w:rPr>
        <w:t xml:space="preserve"> במקבילה ב</w:t>
      </w:r>
      <w:r>
        <w:rPr>
          <w:rtl/>
        </w:rPr>
        <w:t>אבות דרבי נתן נוסח א פרק יד</w:t>
      </w:r>
      <w:r>
        <w:rPr>
          <w:rFonts w:hint="cs"/>
          <w:rtl/>
        </w:rPr>
        <w:t>: "</w:t>
      </w:r>
      <w:r>
        <w:rPr>
          <w:rtl/>
        </w:rPr>
        <w:t>חמ</w:t>
      </w:r>
      <w:r w:rsidR="002964B0">
        <w:rPr>
          <w:rFonts w:hint="cs"/>
          <w:rtl/>
        </w:rPr>
        <w:t>י</w:t>
      </w:r>
      <w:r>
        <w:rPr>
          <w:rtl/>
        </w:rPr>
        <w:t>שה תלמידים היו לו לרבן יוחנן בן זכאי לכלן קרא להן שמות</w:t>
      </w:r>
      <w:r>
        <w:rPr>
          <w:rFonts w:hint="cs"/>
          <w:rtl/>
        </w:rPr>
        <w:t>"</w:t>
      </w:r>
      <w:r>
        <w:rPr>
          <w:rtl/>
        </w:rPr>
        <w:t>.</w:t>
      </w:r>
    </w:p>
  </w:footnote>
  <w:footnote w:id="18">
    <w:p w:rsidR="00EB40C4" w:rsidRDefault="00EB40C4" w:rsidP="008340B3">
      <w:pPr>
        <w:pStyle w:val="a3"/>
        <w:rPr>
          <w:rFonts w:hint="cs"/>
        </w:rPr>
      </w:pPr>
      <w:r>
        <w:rPr>
          <w:rStyle w:val="a5"/>
        </w:rPr>
        <w:footnoteRef/>
      </w:r>
      <w:r>
        <w:rPr>
          <w:rtl/>
        </w:rPr>
        <w:t xml:space="preserve"> </w:t>
      </w:r>
      <w:r w:rsidR="008340B3">
        <w:rPr>
          <w:rFonts w:hint="cs"/>
          <w:rtl/>
        </w:rPr>
        <w:t>ו</w:t>
      </w:r>
      <w:r>
        <w:rPr>
          <w:rFonts w:hint="cs"/>
          <w:rtl/>
        </w:rPr>
        <w:t>במקבילה ב</w:t>
      </w:r>
      <w:r>
        <w:rPr>
          <w:rtl/>
        </w:rPr>
        <w:t>אבות דרבי נתן</w:t>
      </w:r>
      <w:r>
        <w:rPr>
          <w:rFonts w:hint="cs"/>
          <w:rtl/>
        </w:rPr>
        <w:t>: "</w:t>
      </w:r>
      <w:r>
        <w:rPr>
          <w:rtl/>
        </w:rPr>
        <w:t>לאליעזר בן הורקנוס קרא בור סיד שאינו מאבד טיפה</w:t>
      </w:r>
      <w:r>
        <w:rPr>
          <w:rFonts w:hint="cs"/>
          <w:rtl/>
        </w:rPr>
        <w:t>,</w:t>
      </w:r>
      <w:r>
        <w:rPr>
          <w:rtl/>
        </w:rPr>
        <w:t xml:space="preserve"> קנקן זפותה שמשמרת את יינה</w:t>
      </w:r>
      <w:r>
        <w:rPr>
          <w:rFonts w:hint="cs"/>
          <w:rtl/>
        </w:rPr>
        <w:t>"</w:t>
      </w:r>
      <w:r>
        <w:rPr>
          <w:rtl/>
        </w:rPr>
        <w:t>.</w:t>
      </w:r>
      <w:r>
        <w:rPr>
          <w:rFonts w:hint="cs"/>
          <w:rtl/>
        </w:rPr>
        <w:t xml:space="preserve"> </w:t>
      </w:r>
    </w:p>
  </w:footnote>
  <w:footnote w:id="19">
    <w:p w:rsidR="0018378F" w:rsidRDefault="0018378F" w:rsidP="0018378F">
      <w:pPr>
        <w:pStyle w:val="a3"/>
        <w:rPr>
          <w:rFonts w:hint="cs"/>
          <w:rtl/>
        </w:rPr>
      </w:pPr>
      <w:r>
        <w:rPr>
          <w:rStyle w:val="a5"/>
        </w:rPr>
        <w:footnoteRef/>
      </w:r>
      <w:r>
        <w:rPr>
          <w:rtl/>
        </w:rPr>
        <w:t xml:space="preserve"> </w:t>
      </w:r>
      <w:r>
        <w:rPr>
          <w:rFonts w:hint="cs"/>
          <w:rtl/>
        </w:rPr>
        <w:t>שוב באבות דרבי נתן: "</w:t>
      </w:r>
      <w:r>
        <w:rPr>
          <w:rtl/>
        </w:rPr>
        <w:t>ואלעזר בן ערך קרא לו נחל שוטף ומעין המתגבר שמימיו מתגברין ויוצאין לחוץ לקיים מה שנאמר יפוצו מעיינותיך חוצה ברחובות פלגי מים (</w:t>
      </w:r>
      <w:r>
        <w:rPr>
          <w:rFonts w:hint="cs"/>
          <w:rtl/>
        </w:rPr>
        <w:t>משלי ה טז</w:t>
      </w:r>
      <w:r>
        <w:rPr>
          <w:rtl/>
        </w:rPr>
        <w:t>)</w:t>
      </w:r>
      <w:r>
        <w:rPr>
          <w:rFonts w:hint="cs"/>
          <w:rtl/>
        </w:rPr>
        <w:t>".</w:t>
      </w:r>
    </w:p>
  </w:footnote>
  <w:footnote w:id="20">
    <w:p w:rsidR="00CC1A7A" w:rsidRDefault="00CC1A7A">
      <w:pPr>
        <w:pStyle w:val="a3"/>
        <w:rPr>
          <w:rFonts w:hint="cs"/>
          <w:rtl/>
        </w:rPr>
      </w:pPr>
      <w:r>
        <w:rPr>
          <w:rStyle w:val="a5"/>
        </w:rPr>
        <w:footnoteRef/>
      </w:r>
      <w:r>
        <w:rPr>
          <w:rtl/>
        </w:rPr>
        <w:t xml:space="preserve"> </w:t>
      </w:r>
      <w:r w:rsidR="00C831BE">
        <w:rPr>
          <w:rFonts w:hint="cs"/>
          <w:rtl/>
        </w:rPr>
        <w:t>ראו</w:t>
      </w:r>
      <w:r>
        <w:rPr>
          <w:rFonts w:hint="cs"/>
          <w:rtl/>
        </w:rPr>
        <w:t xml:space="preserve"> פירוש </w:t>
      </w:r>
      <w:r>
        <w:rPr>
          <w:rtl/>
        </w:rPr>
        <w:t xml:space="preserve">תפארת ישראל - יכין </w:t>
      </w:r>
      <w:r>
        <w:rPr>
          <w:rFonts w:hint="cs"/>
          <w:rtl/>
        </w:rPr>
        <w:t>על משנה זו שמקשר את שני התלמידים האלה לנושא שלנו: "</w:t>
      </w:r>
      <w:r>
        <w:rPr>
          <w:rtl/>
        </w:rPr>
        <w:t>פלוגתא דת</w:t>
      </w:r>
      <w:r>
        <w:rPr>
          <w:rFonts w:hint="cs"/>
          <w:rtl/>
        </w:rPr>
        <w:t>נא קמא</w:t>
      </w:r>
      <w:r>
        <w:rPr>
          <w:rtl/>
        </w:rPr>
        <w:t xml:space="preserve"> ואבא שאול, היינו הפלוגתא אי סיני עדיף או עוקר הרים עדיף</w:t>
      </w:r>
      <w:r>
        <w:rPr>
          <w:rFonts w:hint="cs"/>
          <w:rtl/>
        </w:rPr>
        <w:t xml:space="preserve">". ר' אליעזר בן הורקנוס הוא הסיני, </w:t>
      </w:r>
      <w:r w:rsidR="00C831BE">
        <w:rPr>
          <w:rFonts w:hint="cs"/>
          <w:rtl/>
        </w:rPr>
        <w:t>ראו</w:t>
      </w:r>
      <w:r>
        <w:rPr>
          <w:rFonts w:hint="cs"/>
          <w:rtl/>
        </w:rPr>
        <w:t xml:space="preserve"> </w:t>
      </w:r>
      <w:r w:rsidR="002964B0">
        <w:rPr>
          <w:rFonts w:hint="cs"/>
          <w:rtl/>
        </w:rPr>
        <w:t>גם ב</w:t>
      </w:r>
      <w:r>
        <w:rPr>
          <w:rFonts w:hint="cs"/>
          <w:rtl/>
        </w:rPr>
        <w:t>גמרא ס</w:t>
      </w:r>
      <w:r>
        <w:rPr>
          <w:rtl/>
        </w:rPr>
        <w:t>וכה כח ע</w:t>
      </w:r>
      <w:r>
        <w:rPr>
          <w:rFonts w:hint="cs"/>
          <w:rtl/>
        </w:rPr>
        <w:t>"א: "</w:t>
      </w:r>
      <w:r>
        <w:rPr>
          <w:rtl/>
        </w:rPr>
        <w:t>מעשה ברבי אליעזר ששבת בגליל העליון, ושאלוהו שלשים הלכות בהלכות סוכה, שתים עשרה אמר להם שמעתי, שמונה עשר אמר להם, לא שמעתי</w:t>
      </w:r>
      <w:r>
        <w:rPr>
          <w:rFonts w:hint="cs"/>
          <w:rtl/>
        </w:rPr>
        <w:t xml:space="preserve"> ... </w:t>
      </w:r>
      <w:r>
        <w:rPr>
          <w:rtl/>
        </w:rPr>
        <w:t>אמרו לו: כל דבריך אינן אלא מפי השמועה? - אמר להם: הזקקתוני לומר דבר שלא שמעתי מפי רבותי</w:t>
      </w:r>
      <w:r>
        <w:rPr>
          <w:rFonts w:hint="cs"/>
          <w:rtl/>
        </w:rPr>
        <w:t>"</w:t>
      </w:r>
      <w:r>
        <w:rPr>
          <w:rtl/>
        </w:rPr>
        <w:t>.</w:t>
      </w:r>
      <w:r>
        <w:rPr>
          <w:rFonts w:hint="cs"/>
          <w:rtl/>
        </w:rPr>
        <w:t xml:space="preserve"> </w:t>
      </w:r>
      <w:r w:rsidR="002964B0">
        <w:rPr>
          <w:rFonts w:hint="cs"/>
          <w:rtl/>
        </w:rPr>
        <w:t xml:space="preserve">מנגד, </w:t>
      </w:r>
      <w:r>
        <w:rPr>
          <w:rFonts w:hint="cs"/>
          <w:rtl/>
        </w:rPr>
        <w:t>אלעזר בן ערך הוא עוקר ההרים והמחדש. הוא התלמיד שקובע ש"לב טוב" היא ה</w:t>
      </w:r>
      <w:r>
        <w:rPr>
          <w:rFonts w:hint="cs"/>
          <w:rtl/>
          <w:lang w:val="he-IL"/>
        </w:rPr>
        <w:t>דרך ישרה שידבק בה האדם ורבן יוחנן בן זכאי אומר על כך: "רואה אני את דברי אלעזר בן ערך שבכלל דבריו דבריכם" (אבות ב ט). הוא התלמיד שזכה ללמוד עם רבן יוחנן בן זכאי את מעשה מרכבה</w:t>
      </w:r>
      <w:r>
        <w:rPr>
          <w:rFonts w:hint="cs"/>
          <w:rtl/>
        </w:rPr>
        <w:t xml:space="preserve"> כשהיו בשדה: "</w:t>
      </w:r>
      <w:r>
        <w:rPr>
          <w:rFonts w:hint="cs"/>
          <w:rtl/>
          <w:lang w:val="he-IL"/>
        </w:rPr>
        <w:t xml:space="preserve">וירדה אש מן השמים וסיבבה כל האילנות שבשדה ... עמד  רבן יוחנן בן זכאי, ונשקו על ראשו, ואמר: ברוך ה' אלהי ישראל שנתן בן לאברהם אבינו שיודע להבין ולחקור ולדרוש במעשה מרכבה ... אשריך אברהם אבינו שאלעזר בן ערך יצא מחלציך" (גמרא חגיגה יד ע"ב). </w:t>
      </w:r>
      <w:r>
        <w:rPr>
          <w:rFonts w:hint="cs"/>
          <w:rtl/>
        </w:rPr>
        <w:t xml:space="preserve">אך </w:t>
      </w:r>
      <w:r w:rsidR="00C831BE">
        <w:rPr>
          <w:rFonts w:hint="cs"/>
          <w:rtl/>
        </w:rPr>
        <w:t>ראו</w:t>
      </w:r>
      <w:r>
        <w:rPr>
          <w:rFonts w:hint="cs"/>
          <w:rtl/>
        </w:rPr>
        <w:t xml:space="preserve"> סופו הטרגי כשנתפרדה החבילה בכרם ביבנה ונפרד </w:t>
      </w:r>
      <w:r w:rsidR="002964B0">
        <w:rPr>
          <w:rFonts w:hint="cs"/>
          <w:rtl/>
        </w:rPr>
        <w:t xml:space="preserve">ר' אלעזר בן ערך </w:t>
      </w:r>
      <w:r>
        <w:rPr>
          <w:rFonts w:hint="cs"/>
          <w:rtl/>
        </w:rPr>
        <w:t xml:space="preserve">מחבריו והלך לאמאוס "מקום המים היפים והנווה היפה" ושכח את כל תורתו. </w:t>
      </w:r>
      <w:r w:rsidR="00C831BE">
        <w:rPr>
          <w:rFonts w:hint="cs"/>
          <w:rtl/>
        </w:rPr>
        <w:t>ראו</w:t>
      </w:r>
      <w:r>
        <w:rPr>
          <w:rFonts w:hint="cs"/>
          <w:rtl/>
        </w:rPr>
        <w:t xml:space="preserve"> </w:t>
      </w:r>
      <w:r w:rsidR="002964B0">
        <w:rPr>
          <w:rFonts w:hint="cs"/>
          <w:rtl/>
        </w:rPr>
        <w:t>ב</w:t>
      </w:r>
      <w:r>
        <w:rPr>
          <w:rFonts w:hint="cs"/>
          <w:rtl/>
        </w:rPr>
        <w:t xml:space="preserve">דברינו </w:t>
      </w:r>
      <w:hyperlink r:id="rId3" w:history="1">
        <w:r w:rsidRPr="00CC1A7A">
          <w:rPr>
            <w:rStyle w:val="Hyperlink"/>
            <w:rFonts w:hint="cs"/>
            <w:rtl/>
          </w:rPr>
          <w:t>החרש היה ליבם</w:t>
        </w:r>
      </w:hyperlink>
      <w:r>
        <w:rPr>
          <w:rFonts w:hint="cs"/>
          <w:rtl/>
        </w:rPr>
        <w:t xml:space="preserve"> בפרשת החודש.</w:t>
      </w:r>
    </w:p>
  </w:footnote>
  <w:footnote w:id="21">
    <w:p w:rsidR="00DF5307" w:rsidRDefault="00DF5307" w:rsidP="00027944">
      <w:pPr>
        <w:pStyle w:val="a3"/>
        <w:rPr>
          <w:rFonts w:hint="cs"/>
          <w:rtl/>
        </w:rPr>
      </w:pPr>
      <w:r>
        <w:rPr>
          <w:rStyle w:val="a5"/>
        </w:rPr>
        <w:footnoteRef/>
      </w:r>
      <w:r>
        <w:rPr>
          <w:rtl/>
        </w:rPr>
        <w:t xml:space="preserve"> </w:t>
      </w:r>
      <w:r>
        <w:rPr>
          <w:rFonts w:hint="cs"/>
          <w:rtl/>
        </w:rPr>
        <w:t xml:space="preserve">צמד תכונות דומה לסיני ועוקר הרים הוא 'גמיר' (ידען, למדן) ו-'סביר' (מבין דבר מתוך דבר, רש"י). אלא ששם מדובר באחריות האישית של תלמיד חכם במקרה המיוחד שבית הדין הגדול טעה. </w:t>
      </w:r>
      <w:r w:rsidR="00C831BE">
        <w:rPr>
          <w:rFonts w:hint="cs"/>
          <w:rtl/>
        </w:rPr>
        <w:t>ראו</w:t>
      </w:r>
      <w:r>
        <w:rPr>
          <w:rFonts w:hint="cs"/>
          <w:rtl/>
        </w:rPr>
        <w:t xml:space="preserve"> דברינו </w:t>
      </w:r>
      <w:hyperlink r:id="rId4" w:history="1">
        <w:r w:rsidRPr="003A1241">
          <w:rPr>
            <w:rStyle w:val="Hyperlink"/>
            <w:rFonts w:hint="cs"/>
            <w:rtl/>
          </w:rPr>
          <w:t>אם כל עדת ישראל ישגו</w:t>
        </w:r>
      </w:hyperlink>
      <w:r>
        <w:rPr>
          <w:rFonts w:hint="cs"/>
          <w:rtl/>
        </w:rPr>
        <w:t xml:space="preserve"> בפרשת ויקרא. ואילו אנו מדברים את מי ראוי למנות כראש הישיבה, מי שייתן את הטון באופן שבו יתנהל הלימוד והדיון בבית המדרש. זה כמינימום של אחריות</w:t>
      </w:r>
      <w:r w:rsidR="00102ABD">
        <w:rPr>
          <w:rFonts w:hint="cs"/>
          <w:rtl/>
        </w:rPr>
        <w:t xml:space="preserve"> על הוראה להלכה,</w:t>
      </w:r>
      <w:r>
        <w:rPr>
          <w:rFonts w:hint="cs"/>
          <w:rtl/>
        </w:rPr>
        <w:t xml:space="preserve"> וזה כראש הפירמידה</w:t>
      </w:r>
      <w:r w:rsidR="00102ABD">
        <w:rPr>
          <w:rFonts w:hint="cs"/>
          <w:rtl/>
        </w:rPr>
        <w:t xml:space="preserve"> של בית המדרש</w:t>
      </w:r>
      <w:r>
        <w:rPr>
          <w:rFonts w:hint="cs"/>
          <w:rtl/>
        </w:rPr>
        <w:t>.</w:t>
      </w:r>
      <w:r w:rsidR="00027944">
        <w:rPr>
          <w:rFonts w:hint="cs"/>
          <w:rtl/>
        </w:rPr>
        <w:t xml:space="preserve"> כשהדברים מגיעים להוראה, כל העניין משתנה לחלוטין וצריך את שתי התכונות. </w:t>
      </w:r>
      <w:r w:rsidR="00C831BE">
        <w:rPr>
          <w:rFonts w:hint="cs"/>
          <w:rtl/>
        </w:rPr>
        <w:t>ראו</w:t>
      </w:r>
      <w:r w:rsidR="00027944">
        <w:rPr>
          <w:rFonts w:hint="cs"/>
          <w:rtl/>
        </w:rPr>
        <w:t xml:space="preserve"> דבריו הנמלצים של המאירי בעניין, בית הבחירה י</w:t>
      </w:r>
      <w:r w:rsidR="00027944">
        <w:rPr>
          <w:rtl/>
        </w:rPr>
        <w:t>ומא כו ע</w:t>
      </w:r>
      <w:r w:rsidR="00027944">
        <w:rPr>
          <w:rFonts w:hint="cs"/>
          <w:rtl/>
        </w:rPr>
        <w:t>"א: "</w:t>
      </w:r>
      <w:r w:rsidR="00027944">
        <w:rPr>
          <w:rtl/>
        </w:rPr>
        <w:t>וכלל הדברים שאין אדם זוכה להוראה אלא בשני דברים</w:t>
      </w:r>
      <w:r w:rsidR="00027944">
        <w:rPr>
          <w:rFonts w:hint="cs"/>
          <w:rtl/>
        </w:rPr>
        <w:t>:</w:t>
      </w:r>
      <w:r w:rsidR="00027944">
        <w:rPr>
          <w:rtl/>
        </w:rPr>
        <w:t xml:space="preserve"> אחד</w:t>
      </w:r>
      <w:r w:rsidR="00027944">
        <w:rPr>
          <w:rFonts w:hint="cs"/>
          <w:rtl/>
        </w:rPr>
        <w:t>,</w:t>
      </w:r>
      <w:r w:rsidR="00027944">
        <w:rPr>
          <w:rtl/>
        </w:rPr>
        <w:t xml:space="preserve"> ידיעת התלמוד וקבלתו</w:t>
      </w:r>
      <w:r w:rsidR="00027944">
        <w:rPr>
          <w:rFonts w:hint="cs"/>
          <w:rtl/>
        </w:rPr>
        <w:t>.</w:t>
      </w:r>
      <w:r w:rsidR="00027944">
        <w:rPr>
          <w:rtl/>
        </w:rPr>
        <w:t xml:space="preserve"> ושנייה לה</w:t>
      </w:r>
      <w:r w:rsidR="00027944">
        <w:rPr>
          <w:rFonts w:hint="cs"/>
          <w:rtl/>
        </w:rPr>
        <w:t>,</w:t>
      </w:r>
      <w:r w:rsidR="00027944">
        <w:rPr>
          <w:rtl/>
        </w:rPr>
        <w:t xml:space="preserve"> שלימות הכח השכלי שבו</w:t>
      </w:r>
      <w:r w:rsidR="00027944">
        <w:rPr>
          <w:rFonts w:hint="cs"/>
          <w:rtl/>
        </w:rPr>
        <w:t>,</w:t>
      </w:r>
      <w:r w:rsidR="00027944">
        <w:rPr>
          <w:rtl/>
        </w:rPr>
        <w:t xml:space="preserve"> לבחינת הדברים והבאתם למצרף להוציא דבר מתוך דבר</w:t>
      </w:r>
      <w:r w:rsidR="00027944">
        <w:rPr>
          <w:rFonts w:hint="cs"/>
          <w:rtl/>
        </w:rPr>
        <w:t>.</w:t>
      </w:r>
      <w:r w:rsidR="00027944">
        <w:rPr>
          <w:rtl/>
        </w:rPr>
        <w:t xml:space="preserve"> ועל שתיהן בכלל אמרו במסכת סנהדרין ה' א' גמיר וסביר</w:t>
      </w:r>
      <w:r w:rsidR="00027944">
        <w:rPr>
          <w:rFonts w:hint="cs"/>
          <w:rtl/>
        </w:rPr>
        <w:t>".</w:t>
      </w:r>
      <w:r w:rsidR="008B10B1">
        <w:rPr>
          <w:rFonts w:hint="cs"/>
          <w:rtl/>
        </w:rPr>
        <w:t xml:space="preserve"> ועוד נחזור למאירי ולדבריו המאירים להלן.</w:t>
      </w:r>
    </w:p>
  </w:footnote>
  <w:footnote w:id="22">
    <w:p w:rsidR="00E266F1" w:rsidRDefault="00E266F1" w:rsidP="00B90455">
      <w:pPr>
        <w:pStyle w:val="a3"/>
        <w:rPr>
          <w:rFonts w:hint="cs"/>
          <w:rtl/>
        </w:rPr>
      </w:pPr>
      <w:r>
        <w:rPr>
          <w:rStyle w:val="a5"/>
        </w:rPr>
        <w:footnoteRef/>
      </w:r>
      <w:r>
        <w:rPr>
          <w:rtl/>
        </w:rPr>
        <w:t xml:space="preserve"> </w:t>
      </w:r>
      <w:r>
        <w:rPr>
          <w:rFonts w:hint="cs"/>
          <w:rtl/>
          <w:lang w:eastAsia="en-US"/>
        </w:rPr>
        <w:t xml:space="preserve">אם כבר סטינו מעט מהנושא שלנו, נסטה עוד קצת. כאן מדובר בשאלה את מי עדיף למנות כמלמד לצעירים (דרדקי): את המלמד הלמדן (דגריס) אבל לא תמיד מדייק בנוסח, או את המלמד המדייק בנוסח (דדייק) אך אינו תלמיד חכם מובהק שיוכל לענות על כל שאלה של התלמידים הצעירים. המחלוקת כאן מתייחסת גם לנושא של שיבושים שייתכנו בהוראתו של המלמד. רב דימי נוקט בכלל המוכר יותר: שבשתא </w:t>
      </w:r>
      <w:r>
        <w:rPr>
          <w:rtl/>
          <w:lang w:eastAsia="en-US"/>
        </w:rPr>
        <w:t>–</w:t>
      </w:r>
      <w:r>
        <w:rPr>
          <w:rFonts w:hint="cs"/>
          <w:rtl/>
          <w:lang w:eastAsia="en-US"/>
        </w:rPr>
        <w:t xml:space="preserve"> כיוון דעל על. היינו, שיבוש שמשתקע קשה מאד לעקור אותו, ולפיכך עדיף מלמד </w:t>
      </w:r>
      <w:r w:rsidR="000111D1">
        <w:rPr>
          <w:rFonts w:hint="cs"/>
          <w:rtl/>
          <w:lang w:eastAsia="en-US"/>
        </w:rPr>
        <w:t>ש</w:t>
      </w:r>
      <w:r>
        <w:rPr>
          <w:rFonts w:hint="cs"/>
          <w:rtl/>
          <w:lang w:eastAsia="en-US"/>
        </w:rPr>
        <w:t xml:space="preserve">מדייק בנוסח (בדומה לסיני?). </w:t>
      </w:r>
      <w:r w:rsidR="000111D1">
        <w:rPr>
          <w:rFonts w:hint="cs"/>
          <w:rtl/>
          <w:lang w:eastAsia="en-US"/>
        </w:rPr>
        <w:t xml:space="preserve">מנגד, </w:t>
      </w:r>
      <w:r>
        <w:rPr>
          <w:rFonts w:hint="cs"/>
          <w:rtl/>
          <w:lang w:eastAsia="en-US"/>
        </w:rPr>
        <w:t>קיימת שיטת רבא</w:t>
      </w:r>
      <w:r w:rsidR="000111D1">
        <w:rPr>
          <w:rFonts w:hint="cs"/>
          <w:rtl/>
          <w:lang w:eastAsia="en-US"/>
        </w:rPr>
        <w:t xml:space="preserve"> </w:t>
      </w:r>
      <w:r>
        <w:rPr>
          <w:rFonts w:hint="cs"/>
          <w:rtl/>
          <w:lang w:eastAsia="en-US"/>
        </w:rPr>
        <w:t>שמעדיף את הלמדן ומאמין ששיבושי</w:t>
      </w:r>
      <w:r>
        <w:rPr>
          <w:rFonts w:hint="eastAsia"/>
          <w:rtl/>
          <w:lang w:eastAsia="en-US"/>
        </w:rPr>
        <w:t>ם</w:t>
      </w:r>
      <w:r>
        <w:rPr>
          <w:rFonts w:hint="cs"/>
          <w:rtl/>
          <w:lang w:eastAsia="en-US"/>
        </w:rPr>
        <w:t xml:space="preserve"> וטעויות סופם להתברר במשך הזמן: שבשתא ממילא נפקא, והעיקר שהרב ידע להתמודד עם שאלות שיעלו בפניו התלמידים (עוקר הרים?). </w:t>
      </w:r>
      <w:r w:rsidR="000111D1">
        <w:rPr>
          <w:rFonts w:hint="cs"/>
          <w:rtl/>
          <w:lang w:eastAsia="en-US"/>
        </w:rPr>
        <w:t xml:space="preserve">ראו דברינו </w:t>
      </w:r>
      <w:hyperlink r:id="rId5" w:anchor="gsc.tab=0" w:history="1">
        <w:r w:rsidR="00102ABD" w:rsidRPr="00102ABD">
          <w:rPr>
            <w:rStyle w:val="Hyperlink"/>
            <w:rFonts w:hint="cs"/>
            <w:rtl/>
            <w:lang w:eastAsia="en-US"/>
          </w:rPr>
          <w:t>שיבושים וטעויות בלימוד</w:t>
        </w:r>
      </w:hyperlink>
      <w:r w:rsidR="00102ABD">
        <w:rPr>
          <w:rFonts w:hint="cs"/>
          <w:rtl/>
          <w:lang w:eastAsia="en-US"/>
        </w:rPr>
        <w:t xml:space="preserve">. </w:t>
      </w:r>
      <w:r>
        <w:rPr>
          <w:rFonts w:hint="cs"/>
          <w:rtl/>
          <w:lang w:eastAsia="en-US"/>
        </w:rPr>
        <w:t xml:space="preserve">אך חשוב לציין שכאן מדובר בתלמיד הרך והצעיר, ואולי בתלמיד הבוגר יסכים רב דימי לדעתו של רבא. הבחנה שגם הצענו בדיון אם ללמוד מרב אחד או מחכמים הרבה, </w:t>
      </w:r>
      <w:r w:rsidR="00C831BE">
        <w:rPr>
          <w:rFonts w:hint="cs"/>
          <w:rtl/>
          <w:lang w:eastAsia="en-US"/>
        </w:rPr>
        <w:t>ראו</w:t>
      </w:r>
      <w:r>
        <w:rPr>
          <w:rFonts w:hint="cs"/>
          <w:rtl/>
          <w:lang w:eastAsia="en-US"/>
        </w:rPr>
        <w:t xml:space="preserve"> דברינו </w:t>
      </w:r>
      <w:hyperlink r:id="rId6" w:history="1">
        <w:r w:rsidRPr="00AF28AC">
          <w:rPr>
            <w:rStyle w:val="Hyperlink"/>
            <w:rFonts w:hint="cs"/>
            <w:rtl/>
            <w:lang w:eastAsia="en-US"/>
          </w:rPr>
          <w:t>לימוד מרב אחד או מרבים</w:t>
        </w:r>
      </w:hyperlink>
      <w:r>
        <w:rPr>
          <w:rFonts w:hint="cs"/>
          <w:rtl/>
          <w:lang w:eastAsia="en-US"/>
        </w:rPr>
        <w:t xml:space="preserve"> בדפים המיוחדים. </w:t>
      </w:r>
      <w:r w:rsidR="00B90455">
        <w:rPr>
          <w:rFonts w:hint="cs"/>
          <w:rtl/>
          <w:lang w:eastAsia="en-US"/>
        </w:rPr>
        <w:t xml:space="preserve">ולגבי לימוד עצמי, ראו גמרא </w:t>
      </w:r>
      <w:r w:rsidR="00B90455">
        <w:rPr>
          <w:rtl/>
          <w:lang w:eastAsia="en-US"/>
        </w:rPr>
        <w:t>שבת סג ע</w:t>
      </w:r>
      <w:r w:rsidR="00B90455">
        <w:rPr>
          <w:rFonts w:hint="cs"/>
          <w:rtl/>
          <w:lang w:eastAsia="en-US"/>
        </w:rPr>
        <w:t>"א: "</w:t>
      </w:r>
      <w:r w:rsidR="00B90455">
        <w:rPr>
          <w:rtl/>
          <w:lang w:eastAsia="en-US"/>
        </w:rPr>
        <w:t>ליגמר איניש, והדר ליסבר</w:t>
      </w:r>
      <w:r w:rsidR="00B90455">
        <w:rPr>
          <w:rFonts w:hint="cs"/>
          <w:rtl/>
          <w:lang w:eastAsia="en-US"/>
        </w:rPr>
        <w:t xml:space="preserve">" </w:t>
      </w:r>
      <w:r w:rsidR="00B90455">
        <w:rPr>
          <w:rtl/>
          <w:lang w:eastAsia="en-US"/>
        </w:rPr>
        <w:t>–</w:t>
      </w:r>
      <w:r w:rsidR="00B90455">
        <w:rPr>
          <w:rFonts w:hint="cs"/>
          <w:rtl/>
          <w:lang w:eastAsia="en-US"/>
        </w:rPr>
        <w:t xml:space="preserve"> קודם בקיאות ואח"כ הבנה.</w:t>
      </w:r>
      <w:r w:rsidR="00B90455">
        <w:rPr>
          <w:rtl/>
          <w:lang w:eastAsia="en-US"/>
        </w:rPr>
        <w:t xml:space="preserve"> </w:t>
      </w:r>
      <w:r>
        <w:rPr>
          <w:rFonts w:hint="cs"/>
          <w:rtl/>
          <w:lang w:eastAsia="en-US"/>
        </w:rPr>
        <w:t>נ</w:t>
      </w:r>
      <w:r w:rsidR="00AF28AC">
        <w:rPr>
          <w:rFonts w:hint="cs"/>
          <w:rtl/>
          <w:lang w:eastAsia="en-US"/>
        </w:rPr>
        <w:t>ח</w:t>
      </w:r>
      <w:r>
        <w:rPr>
          <w:rFonts w:hint="cs"/>
          <w:rtl/>
          <w:lang w:eastAsia="en-US"/>
        </w:rPr>
        <w:t>זור לסיני ועוקר הרים.</w:t>
      </w:r>
    </w:p>
  </w:footnote>
  <w:footnote w:id="23">
    <w:p w:rsidR="00A063CE" w:rsidRDefault="00A063CE" w:rsidP="00E266F1">
      <w:pPr>
        <w:pStyle w:val="a3"/>
        <w:rPr>
          <w:rFonts w:hint="cs"/>
          <w:rtl/>
        </w:rPr>
      </w:pPr>
      <w:r>
        <w:rPr>
          <w:rStyle w:val="a5"/>
        </w:rPr>
        <w:footnoteRef/>
      </w:r>
      <w:r>
        <w:rPr>
          <w:rtl/>
        </w:rPr>
        <w:t xml:space="preserve"> </w:t>
      </w:r>
      <w:r>
        <w:rPr>
          <w:rtl/>
        </w:rPr>
        <w:t xml:space="preserve">רש"י </w:t>
      </w:r>
      <w:r>
        <w:rPr>
          <w:rFonts w:hint="cs"/>
          <w:rtl/>
        </w:rPr>
        <w:t>בפירושו לפסוק ב</w:t>
      </w:r>
      <w:r>
        <w:rPr>
          <w:rtl/>
        </w:rPr>
        <w:t>דברים א</w:t>
      </w:r>
      <w:r>
        <w:rPr>
          <w:rFonts w:hint="cs"/>
          <w:rtl/>
        </w:rPr>
        <w:t xml:space="preserve"> יג הופך את הקערה על פיה: "</w:t>
      </w:r>
      <w:r>
        <w:rPr>
          <w:rtl/>
        </w:rPr>
        <w:t>נבונים - מבינים דבר מתוך דבר. זו היא ששאל אריוס את רבי יוסי</w:t>
      </w:r>
      <w:r>
        <w:rPr>
          <w:rFonts w:hint="cs"/>
          <w:rtl/>
        </w:rPr>
        <w:t>:</w:t>
      </w:r>
      <w:r>
        <w:rPr>
          <w:rtl/>
        </w:rPr>
        <w:t xml:space="preserve"> מה בין חכמים לנבונים</w:t>
      </w:r>
      <w:r>
        <w:rPr>
          <w:rFonts w:hint="cs"/>
          <w:rtl/>
        </w:rPr>
        <w:t>?</w:t>
      </w:r>
      <w:r>
        <w:rPr>
          <w:rtl/>
        </w:rPr>
        <w:t xml:space="preserve"> </w:t>
      </w:r>
      <w:r>
        <w:rPr>
          <w:rFonts w:hint="cs"/>
          <w:rtl/>
        </w:rPr>
        <w:t xml:space="preserve">- </w:t>
      </w:r>
      <w:r>
        <w:rPr>
          <w:rtl/>
        </w:rPr>
        <w:t xml:space="preserve">חכם דומה לשולחני עשיר, כשמביאין לו דינרין לראות </w:t>
      </w:r>
      <w:r>
        <w:rPr>
          <w:rFonts w:hint="cs"/>
          <w:rtl/>
        </w:rPr>
        <w:t xml:space="preserve">- </w:t>
      </w:r>
      <w:r>
        <w:rPr>
          <w:rtl/>
        </w:rPr>
        <w:t xml:space="preserve">רואה, וכשאין מביאין לו </w:t>
      </w:r>
      <w:r>
        <w:rPr>
          <w:rFonts w:hint="cs"/>
          <w:rtl/>
        </w:rPr>
        <w:t xml:space="preserve">- </w:t>
      </w:r>
      <w:r>
        <w:rPr>
          <w:rtl/>
        </w:rPr>
        <w:t xml:space="preserve">יושב ותוהא. נבון דומה לשולחני תגר, כשמביאין לו מעות לראות </w:t>
      </w:r>
      <w:r>
        <w:rPr>
          <w:rFonts w:hint="cs"/>
          <w:rtl/>
        </w:rPr>
        <w:t xml:space="preserve">- </w:t>
      </w:r>
      <w:r>
        <w:rPr>
          <w:rtl/>
        </w:rPr>
        <w:t xml:space="preserve">רואה, וכשאין מביאין לו </w:t>
      </w:r>
      <w:r>
        <w:rPr>
          <w:rFonts w:hint="cs"/>
          <w:rtl/>
        </w:rPr>
        <w:t xml:space="preserve">- </w:t>
      </w:r>
      <w:r>
        <w:rPr>
          <w:rtl/>
        </w:rPr>
        <w:t>הוא מחזר ומביא משלו</w:t>
      </w:r>
      <w:r>
        <w:rPr>
          <w:rFonts w:hint="cs"/>
          <w:rtl/>
        </w:rPr>
        <w:t xml:space="preserve">". האבחנה בין חכם לנבון מזכירה את הדיון בין סיני ועוקר הרים, אלא שבמקומות רבים המקרא אומר: "חכם ונבון" כמקשה אחת. וכבר הרחבנו בנושא זה בדברינו </w:t>
      </w:r>
      <w:hyperlink r:id="rId7" w:history="1">
        <w:r w:rsidRPr="00A063CE">
          <w:rPr>
            <w:rStyle w:val="Hyperlink"/>
            <w:rFonts w:hint="cs"/>
            <w:rtl/>
          </w:rPr>
          <w:t>אנשים חכמים ונבונים וידועים</w:t>
        </w:r>
      </w:hyperlink>
      <w:r>
        <w:rPr>
          <w:rFonts w:hint="cs"/>
          <w:rtl/>
        </w:rPr>
        <w:t xml:space="preserve"> בפרשת דברים. </w:t>
      </w:r>
      <w:r w:rsidR="009E7381">
        <w:rPr>
          <w:rFonts w:hint="cs"/>
          <w:rtl/>
        </w:rPr>
        <w:t>ויש ל</w:t>
      </w:r>
      <w:r>
        <w:rPr>
          <w:rFonts w:hint="cs"/>
          <w:rtl/>
        </w:rPr>
        <w:t xml:space="preserve">שים לב לתכונה השלישית </w:t>
      </w:r>
      <w:r>
        <w:rPr>
          <w:rtl/>
        </w:rPr>
        <w:t>–</w:t>
      </w:r>
      <w:r>
        <w:rPr>
          <w:rFonts w:hint="cs"/>
          <w:rtl/>
        </w:rPr>
        <w:t xml:space="preserve"> ידועים, משמע מקובלים ורצויים על הציבור: "</w:t>
      </w:r>
      <w:r>
        <w:rPr>
          <w:rtl/>
        </w:rPr>
        <w:t>שמעלתם ידועה ונכרת למנותם בה שופטים</w:t>
      </w:r>
      <w:r>
        <w:rPr>
          <w:rFonts w:hint="cs"/>
          <w:rtl/>
        </w:rPr>
        <w:t>" (רמב"ן דברים א יג).</w:t>
      </w:r>
      <w:r w:rsidR="000E38AD">
        <w:rPr>
          <w:rFonts w:hint="cs"/>
          <w:rtl/>
        </w:rPr>
        <w:t xml:space="preserve"> </w:t>
      </w:r>
    </w:p>
  </w:footnote>
  <w:footnote w:id="24">
    <w:p w:rsidR="000E38AD" w:rsidRDefault="000E38AD" w:rsidP="000E38AD">
      <w:pPr>
        <w:pStyle w:val="a3"/>
        <w:rPr>
          <w:rFonts w:hint="cs"/>
          <w:rtl/>
        </w:rPr>
      </w:pPr>
      <w:r>
        <w:rPr>
          <w:rStyle w:val="a5"/>
        </w:rPr>
        <w:footnoteRef/>
      </w:r>
      <w:r>
        <w:rPr>
          <w:rtl/>
        </w:rPr>
        <w:t xml:space="preserve"> </w:t>
      </w:r>
      <w:r>
        <w:rPr>
          <w:rFonts w:hint="cs"/>
          <w:rtl/>
        </w:rPr>
        <w:t xml:space="preserve">מסכת מגילה דף כט ע"א. </w:t>
      </w:r>
      <w:r w:rsidR="00C831BE">
        <w:rPr>
          <w:rFonts w:hint="cs"/>
          <w:rtl/>
        </w:rPr>
        <w:t>ראו</w:t>
      </w:r>
      <w:r>
        <w:rPr>
          <w:rFonts w:hint="cs"/>
          <w:rtl/>
        </w:rPr>
        <w:t xml:space="preserve"> דרשה זו גם בבראשית רבה צט א, פרשת ויחי.</w:t>
      </w:r>
    </w:p>
  </w:footnote>
  <w:footnote w:id="25">
    <w:p w:rsidR="000E38AD" w:rsidRDefault="000E38AD" w:rsidP="00E266F1">
      <w:pPr>
        <w:pStyle w:val="a3"/>
        <w:rPr>
          <w:rFonts w:hint="cs"/>
        </w:rPr>
      </w:pPr>
      <w:r>
        <w:rPr>
          <w:rStyle w:val="a5"/>
        </w:rPr>
        <w:footnoteRef/>
      </w:r>
      <w:r>
        <w:rPr>
          <w:rtl/>
        </w:rPr>
        <w:t xml:space="preserve"> </w:t>
      </w:r>
      <w:r>
        <w:rPr>
          <w:rFonts w:hint="cs"/>
          <w:rtl/>
        </w:rPr>
        <w:t>ובב</w:t>
      </w:r>
      <w:r>
        <w:rPr>
          <w:rtl/>
        </w:rPr>
        <w:t>ראשית רבה</w:t>
      </w:r>
      <w:r>
        <w:rPr>
          <w:rFonts w:hint="cs"/>
          <w:rtl/>
        </w:rPr>
        <w:t>: "</w:t>
      </w:r>
      <w:r>
        <w:rPr>
          <w:rtl/>
        </w:rPr>
        <w:t>בשעה שבא הק</w:t>
      </w:r>
      <w:r>
        <w:rPr>
          <w:rFonts w:hint="cs"/>
          <w:rtl/>
        </w:rPr>
        <w:t xml:space="preserve">ב"ה </w:t>
      </w:r>
      <w:r>
        <w:rPr>
          <w:rtl/>
        </w:rPr>
        <w:t>ליתן תורה בסיני</w:t>
      </w:r>
      <w:r>
        <w:rPr>
          <w:rFonts w:hint="cs"/>
          <w:rtl/>
        </w:rPr>
        <w:t>,</w:t>
      </w:r>
      <w:r>
        <w:rPr>
          <w:rtl/>
        </w:rPr>
        <w:t xml:space="preserve"> היו ההרים רצים ומדיינים אלו עם אלו</w:t>
      </w:r>
      <w:r>
        <w:rPr>
          <w:rFonts w:hint="cs"/>
          <w:rtl/>
        </w:rPr>
        <w:t>.</w:t>
      </w:r>
      <w:r>
        <w:rPr>
          <w:rtl/>
        </w:rPr>
        <w:t xml:space="preserve"> זה אומר</w:t>
      </w:r>
      <w:r>
        <w:rPr>
          <w:rFonts w:hint="cs"/>
          <w:rtl/>
        </w:rPr>
        <w:t>:</w:t>
      </w:r>
      <w:r>
        <w:rPr>
          <w:rtl/>
        </w:rPr>
        <w:t xml:space="preserve"> עלי התורה ניתנת וזה אומר עלי התורה ניתנת</w:t>
      </w:r>
      <w:r>
        <w:rPr>
          <w:rFonts w:hint="cs"/>
          <w:rtl/>
        </w:rPr>
        <w:t>.</w:t>
      </w:r>
      <w:r>
        <w:rPr>
          <w:rtl/>
        </w:rPr>
        <w:t xml:space="preserve"> תבור בא מבית אלים וכרמל מאספמיא</w:t>
      </w:r>
      <w:r>
        <w:rPr>
          <w:rFonts w:hint="cs"/>
          <w:rtl/>
        </w:rPr>
        <w:t xml:space="preserve"> ... </w:t>
      </w:r>
      <w:r>
        <w:rPr>
          <w:rtl/>
        </w:rPr>
        <w:t>זה אומר אני נקראתי וזה אומר אני נקראתי</w:t>
      </w:r>
      <w:r>
        <w:rPr>
          <w:rFonts w:hint="cs"/>
          <w:rtl/>
        </w:rPr>
        <w:t>.</w:t>
      </w:r>
      <w:r>
        <w:rPr>
          <w:rtl/>
        </w:rPr>
        <w:t xml:space="preserve"> אמר הקב"ה</w:t>
      </w:r>
      <w:r>
        <w:rPr>
          <w:rFonts w:hint="cs"/>
          <w:rtl/>
        </w:rPr>
        <w:t>:</w:t>
      </w:r>
      <w:r>
        <w:rPr>
          <w:rtl/>
        </w:rPr>
        <w:t xml:space="preserve"> למה תרצדון הרים וגו' </w:t>
      </w:r>
      <w:r>
        <w:rPr>
          <w:rFonts w:hint="cs"/>
          <w:rtl/>
        </w:rPr>
        <w:t xml:space="preserve">... </w:t>
      </w:r>
      <w:r>
        <w:rPr>
          <w:rtl/>
        </w:rPr>
        <w:t>כולכם גבנונים</w:t>
      </w:r>
      <w:r>
        <w:rPr>
          <w:rFonts w:hint="cs"/>
          <w:rtl/>
        </w:rPr>
        <w:t xml:space="preserve"> ... </w:t>
      </w:r>
      <w:r>
        <w:rPr>
          <w:rtl/>
        </w:rPr>
        <w:t>כולכם נעשה עבודת כוכבים על ראשיכם</w:t>
      </w:r>
      <w:r>
        <w:rPr>
          <w:rFonts w:hint="cs"/>
          <w:rtl/>
        </w:rPr>
        <w:t>.</w:t>
      </w:r>
      <w:r>
        <w:rPr>
          <w:rtl/>
        </w:rPr>
        <w:t xml:space="preserve"> אבל סיני שלא נעשה עבודת כוכבים עליו</w:t>
      </w:r>
      <w:r w:rsidR="00E266F1">
        <w:rPr>
          <w:rFonts w:hint="cs"/>
          <w:rtl/>
        </w:rPr>
        <w:t xml:space="preserve"> -</w:t>
      </w:r>
      <w:r>
        <w:rPr>
          <w:rtl/>
        </w:rPr>
        <w:t xml:space="preserve"> </w:t>
      </w:r>
      <w:r w:rsidR="00E266F1">
        <w:rPr>
          <w:rtl/>
        </w:rPr>
        <w:t xml:space="preserve">ההר חמד אלהים לשבתו </w:t>
      </w:r>
      <w:r>
        <w:rPr>
          <w:rtl/>
        </w:rPr>
        <w:t xml:space="preserve">(תהלים סח), </w:t>
      </w:r>
      <w:r w:rsidR="00E266F1">
        <w:rPr>
          <w:rFonts w:hint="cs"/>
          <w:rtl/>
        </w:rPr>
        <w:t xml:space="preserve">- </w:t>
      </w:r>
      <w:r w:rsidR="00E266F1">
        <w:rPr>
          <w:rtl/>
        </w:rPr>
        <w:t xml:space="preserve">וירד ה' על הר סיני </w:t>
      </w:r>
      <w:r>
        <w:rPr>
          <w:rtl/>
        </w:rPr>
        <w:t>(שמות יט)</w:t>
      </w:r>
      <w:r>
        <w:rPr>
          <w:rFonts w:hint="cs"/>
          <w:rtl/>
        </w:rPr>
        <w:t xml:space="preserve">". </w:t>
      </w:r>
      <w:r w:rsidR="00E266F1">
        <w:rPr>
          <w:rFonts w:hint="cs"/>
          <w:rtl/>
        </w:rPr>
        <w:t xml:space="preserve">על מתן התורה במדבר דווקא ולא בארץ ישראל כבר הרחבנו בדברינו </w:t>
      </w:r>
      <w:hyperlink r:id="rId8" w:history="1">
        <w:r w:rsidRPr="00FF25E9">
          <w:rPr>
            <w:rStyle w:val="Hyperlink"/>
            <w:rFonts w:hint="cs"/>
            <w:rtl/>
          </w:rPr>
          <w:t>תור</w:t>
        </w:r>
        <w:r w:rsidRPr="00FF25E9">
          <w:rPr>
            <w:rStyle w:val="Hyperlink"/>
            <w:rFonts w:hint="cs"/>
            <w:rtl/>
          </w:rPr>
          <w:t>ה</w:t>
        </w:r>
        <w:r w:rsidRPr="00FF25E9">
          <w:rPr>
            <w:rStyle w:val="Hyperlink"/>
            <w:rFonts w:hint="cs"/>
            <w:rtl/>
          </w:rPr>
          <w:t xml:space="preserve"> ומדבר</w:t>
        </w:r>
      </w:hyperlink>
      <w:r w:rsidR="00E266F1">
        <w:rPr>
          <w:rFonts w:hint="cs"/>
          <w:rtl/>
        </w:rPr>
        <w:t xml:space="preserve"> בפרשת במדבר</w:t>
      </w:r>
      <w:r>
        <w:rPr>
          <w:rFonts w:hint="cs"/>
          <w:rtl/>
        </w:rPr>
        <w:t>.</w:t>
      </w:r>
    </w:p>
  </w:footnote>
  <w:footnote w:id="26">
    <w:p w:rsidR="000E38AD" w:rsidRDefault="000E38AD" w:rsidP="00AF28AC">
      <w:pPr>
        <w:pStyle w:val="a3"/>
        <w:rPr>
          <w:rFonts w:hint="cs"/>
          <w:rtl/>
        </w:rPr>
      </w:pPr>
      <w:r>
        <w:rPr>
          <w:rStyle w:val="a5"/>
        </w:rPr>
        <w:footnoteRef/>
      </w:r>
      <w:r>
        <w:rPr>
          <w:rtl/>
        </w:rPr>
        <w:t xml:space="preserve"> </w:t>
      </w:r>
      <w:r>
        <w:rPr>
          <w:rFonts w:hint="cs"/>
          <w:rtl/>
        </w:rPr>
        <w:t>סיני הוא מי שחוזר למעמד הר סיני, לצניעות של הר סיני, ללימוד תורה בנמיכות קומה ובענווה. בלי "לסמוך על מעלתו". נראה שאין כאן רק דרשה נאה המחברת את הנושא שלנו למעמד הר סיני ונתינת התורה, כי אם שיקוף של הדעה שהייתה נפוצה בסביבתו ותקופתו של מהרש"א (</w:t>
      </w:r>
      <w:r w:rsidRPr="00BC4C4C">
        <w:rPr>
          <w:rtl/>
          <w:lang w:eastAsia="en-US"/>
        </w:rPr>
        <w:t xml:space="preserve">רבי שמואל אליעזר הלוי איידלס, </w:t>
      </w:r>
      <w:r>
        <w:rPr>
          <w:rFonts w:hint="cs"/>
          <w:rtl/>
          <w:lang w:eastAsia="en-US"/>
        </w:rPr>
        <w:t>קרקוב פולין, מאה 16)</w:t>
      </w:r>
      <w:r w:rsidR="00487D81">
        <w:rPr>
          <w:rFonts w:hint="cs"/>
          <w:rtl/>
          <w:lang w:eastAsia="en-US"/>
        </w:rPr>
        <w:t xml:space="preserve"> של לימוד בפשטות והרחבת הידע וכנגד שיטת הפלפול</w:t>
      </w:r>
      <w:r>
        <w:rPr>
          <w:rFonts w:hint="cs"/>
          <w:rtl/>
          <w:lang w:eastAsia="en-US"/>
        </w:rPr>
        <w:t>.</w:t>
      </w:r>
      <w:r w:rsidR="0088081B">
        <w:rPr>
          <w:rFonts w:hint="cs"/>
          <w:rtl/>
        </w:rPr>
        <w:t xml:space="preserve"> </w:t>
      </w:r>
      <w:r w:rsidR="00487D81">
        <w:rPr>
          <w:rFonts w:hint="cs"/>
          <w:rtl/>
        </w:rPr>
        <w:t>אך אנו נוסיף בשב</w:t>
      </w:r>
      <w:r w:rsidR="009E7381">
        <w:rPr>
          <w:rFonts w:hint="cs"/>
          <w:rtl/>
        </w:rPr>
        <w:t>ח</w:t>
      </w:r>
      <w:r w:rsidR="00487D81">
        <w:rPr>
          <w:rFonts w:hint="cs"/>
          <w:rtl/>
        </w:rPr>
        <w:t>ה של ארץ ישראל והריה. התורה ניתנה אמנם במדבר</w:t>
      </w:r>
      <w:r w:rsidR="00AF28AC">
        <w:rPr>
          <w:rFonts w:hint="cs"/>
          <w:rtl/>
        </w:rPr>
        <w:t xml:space="preserve"> </w:t>
      </w:r>
      <w:r w:rsidR="0088081B">
        <w:rPr>
          <w:rFonts w:hint="cs"/>
          <w:rtl/>
        </w:rPr>
        <w:t xml:space="preserve">אבל </w:t>
      </w:r>
      <w:r w:rsidR="00AF28AC">
        <w:rPr>
          <w:rFonts w:hint="cs"/>
          <w:rtl/>
        </w:rPr>
        <w:t xml:space="preserve">קיומה הוא </w:t>
      </w:r>
      <w:r w:rsidR="0088081B">
        <w:rPr>
          <w:rFonts w:hint="cs"/>
          <w:rtl/>
        </w:rPr>
        <w:t>בארץ ישראל דווקא (</w:t>
      </w:r>
      <w:r w:rsidR="00C831BE">
        <w:rPr>
          <w:rFonts w:hint="cs"/>
          <w:rtl/>
        </w:rPr>
        <w:t>ראו</w:t>
      </w:r>
      <w:r w:rsidR="0088081B">
        <w:rPr>
          <w:rFonts w:hint="cs"/>
          <w:rtl/>
        </w:rPr>
        <w:t xml:space="preserve"> דברינו </w:t>
      </w:r>
      <w:hyperlink r:id="rId9" w:history="1">
        <w:r w:rsidR="0088081B" w:rsidRPr="0088081B">
          <w:rPr>
            <w:rStyle w:val="Hyperlink"/>
            <w:rFonts w:hint="cs"/>
            <w:rtl/>
          </w:rPr>
          <w:t>קיום המצוות בארץ</w:t>
        </w:r>
      </w:hyperlink>
      <w:r w:rsidR="0088081B">
        <w:rPr>
          <w:rFonts w:hint="cs"/>
          <w:rtl/>
        </w:rPr>
        <w:t xml:space="preserve"> בפרשת ראה), היינו ליד התבור והכרמל. שם, בהרי התבור והכרמל, תהיה התמודדות יום-יומית עם קיום התורה והמצוות, כולל עקירת עבודה זרה. ויוכיחו אליהו בהר הכרמל וברק בהר תבור.</w:t>
      </w:r>
    </w:p>
  </w:footnote>
  <w:footnote w:id="27">
    <w:p w:rsidR="00C24D23" w:rsidRDefault="00C24D23" w:rsidP="00C24D23">
      <w:pPr>
        <w:pStyle w:val="a3"/>
        <w:rPr>
          <w:rFonts w:hint="cs"/>
          <w:rtl/>
        </w:rPr>
      </w:pPr>
      <w:r>
        <w:rPr>
          <w:rStyle w:val="a5"/>
        </w:rPr>
        <w:footnoteRef/>
      </w:r>
      <w:r>
        <w:rPr>
          <w:rtl/>
        </w:rPr>
        <w:t xml:space="preserve"> </w:t>
      </w:r>
      <w:r>
        <w:rPr>
          <w:rFonts w:hint="cs"/>
          <w:rtl/>
        </w:rPr>
        <w:t>פה כמובן, במאה ה-13 בפרובנס: משנה, ברייתא ותלמוד הם החיטים.</w:t>
      </w:r>
    </w:p>
  </w:footnote>
  <w:footnote w:id="28">
    <w:p w:rsidR="00C24D23" w:rsidRDefault="00C24D23" w:rsidP="00C24D23">
      <w:pPr>
        <w:pStyle w:val="a3"/>
        <w:rPr>
          <w:rFonts w:hint="cs"/>
          <w:rtl/>
        </w:rPr>
      </w:pPr>
      <w:r>
        <w:rPr>
          <w:rStyle w:val="a5"/>
        </w:rPr>
        <w:footnoteRef/>
      </w:r>
      <w:r>
        <w:rPr>
          <w:rtl/>
        </w:rPr>
        <w:t xml:space="preserve"> </w:t>
      </w:r>
      <w:r>
        <w:rPr>
          <w:rFonts w:hint="cs"/>
          <w:rtl/>
        </w:rPr>
        <w:t xml:space="preserve">עדיפות הסדרן-סיני היא בתנאי שיש לו כישורים פלפוליים בסיסיים המתבטאים ביכולת לפרש </w:t>
      </w:r>
      <w:r>
        <w:rPr>
          <w:rtl/>
        </w:rPr>
        <w:t>הלכות</w:t>
      </w:r>
      <w:r>
        <w:rPr>
          <w:rFonts w:hint="cs"/>
          <w:rtl/>
        </w:rPr>
        <w:t xml:space="preserve">, לדמות, לבחון ולהשוות </w:t>
      </w:r>
      <w:r>
        <w:rPr>
          <w:rtl/>
        </w:rPr>
        <w:t xml:space="preserve">דברים </w:t>
      </w:r>
      <w:r>
        <w:rPr>
          <w:rFonts w:hint="cs"/>
          <w:rtl/>
        </w:rPr>
        <w:t xml:space="preserve">ולהסיק </w:t>
      </w:r>
      <w:r>
        <w:rPr>
          <w:rtl/>
        </w:rPr>
        <w:t>דבר מתוך דבר</w:t>
      </w:r>
      <w:r>
        <w:rPr>
          <w:rFonts w:hint="cs"/>
          <w:rtl/>
        </w:rPr>
        <w:t>.</w:t>
      </w:r>
    </w:p>
  </w:footnote>
  <w:footnote w:id="29">
    <w:p w:rsidR="00C24D23" w:rsidRDefault="00C24D23" w:rsidP="00971DF9">
      <w:pPr>
        <w:pStyle w:val="a3"/>
        <w:rPr>
          <w:rFonts w:hint="cs"/>
          <w:rtl/>
        </w:rPr>
      </w:pPr>
      <w:r>
        <w:rPr>
          <w:rStyle w:val="a5"/>
        </w:rPr>
        <w:footnoteRef/>
      </w:r>
      <w:r>
        <w:rPr>
          <w:rtl/>
        </w:rPr>
        <w:t xml:space="preserve"> </w:t>
      </w:r>
      <w:r>
        <w:rPr>
          <w:rFonts w:hint="cs"/>
          <w:rtl/>
        </w:rPr>
        <w:t>אבל מי שהוא סודרן בלבד, אנציקלופדיסט בלבד</w:t>
      </w:r>
      <w:r w:rsidR="0088081B">
        <w:rPr>
          <w:rFonts w:hint="cs"/>
          <w:rtl/>
        </w:rPr>
        <w:t>,</w:t>
      </w:r>
      <w:r>
        <w:rPr>
          <w:rFonts w:hint="cs"/>
          <w:rtl/>
        </w:rPr>
        <w:t xml:space="preserve"> שאינו מפעיל שום דמיון והסקת דבר מתוך דבר, אינו אפילו ראוי להיקרא סיני ויש להיזהר מאד מהוראתו משום שבכל רגע יכול לבוא "</w:t>
      </w:r>
      <w:r>
        <w:rPr>
          <w:rtl/>
        </w:rPr>
        <w:t>מי שמאזניו מעויינות ושכלו זך</w:t>
      </w:r>
      <w:r>
        <w:rPr>
          <w:rFonts w:hint="cs"/>
          <w:rtl/>
        </w:rPr>
        <w:t xml:space="preserve">" ויכריע </w:t>
      </w:r>
      <w:r>
        <w:rPr>
          <w:rtl/>
        </w:rPr>
        <w:t>את הכף לאחד מצדדיו</w:t>
      </w:r>
      <w:r>
        <w:rPr>
          <w:rFonts w:hint="cs"/>
          <w:rtl/>
        </w:rPr>
        <w:t>. דברי המאירי פה חדים וברורים, עד שנשמע שהוא נלחם כנגד מגמה מסוימת שהכיר בסביבתו הקרובה או הרחוקה. סיני, לשיטתו, זה בהכרח גם מי שיודע לחדש ולא נצמד לטקסטים הקיימים באופן שטוח וחד-ממדי. סיני זה בהכרח גם כל שעתיד להתחדש, כמאמר ה</w:t>
      </w:r>
      <w:r>
        <w:rPr>
          <w:rtl/>
        </w:rPr>
        <w:t>ירושלמי מסכת פאה פרק ב</w:t>
      </w:r>
      <w:r>
        <w:rPr>
          <w:rFonts w:hint="cs"/>
          <w:rtl/>
        </w:rPr>
        <w:t>: "</w:t>
      </w:r>
      <w:r>
        <w:rPr>
          <w:rtl/>
        </w:rPr>
        <w:t>אפי</w:t>
      </w:r>
      <w:r>
        <w:rPr>
          <w:rFonts w:hint="cs"/>
          <w:rtl/>
        </w:rPr>
        <w:t>לו</w:t>
      </w:r>
      <w:r>
        <w:rPr>
          <w:rtl/>
        </w:rPr>
        <w:t xml:space="preserve"> מה שתלמיד ותיק עתיד להורות לפני רבו כבר נאמר למשה בסיני</w:t>
      </w:r>
      <w:r>
        <w:rPr>
          <w:rFonts w:hint="cs"/>
          <w:rtl/>
        </w:rPr>
        <w:t>". ועם זאת, מסיים המאירי: "אשרי מי שבא לכאן ותלמודו בידו". עם מי שאין תלמודו בידו, קשה לפלפל ולחדש</w:t>
      </w:r>
      <w:r w:rsidR="005D63EC">
        <w:rPr>
          <w:rFonts w:hint="cs"/>
          <w:rtl/>
        </w:rPr>
        <w:t xml:space="preserve">, כפי כבר ראינו </w:t>
      </w:r>
      <w:r w:rsidR="0088081B">
        <w:rPr>
          <w:rFonts w:hint="cs"/>
          <w:rtl/>
        </w:rPr>
        <w:t>לעיל.</w:t>
      </w:r>
    </w:p>
  </w:footnote>
  <w:footnote w:id="30">
    <w:p w:rsidR="0047266D" w:rsidRDefault="0047266D" w:rsidP="0088081B">
      <w:pPr>
        <w:pStyle w:val="a3"/>
        <w:rPr>
          <w:rFonts w:hint="cs"/>
          <w:rtl/>
        </w:rPr>
      </w:pPr>
      <w:r>
        <w:rPr>
          <w:rStyle w:val="a5"/>
        </w:rPr>
        <w:footnoteRef/>
      </w:r>
      <w:r>
        <w:rPr>
          <w:rtl/>
        </w:rPr>
        <w:t xml:space="preserve"> </w:t>
      </w:r>
      <w:r>
        <w:rPr>
          <w:rFonts w:hint="cs"/>
          <w:rtl/>
        </w:rPr>
        <w:t xml:space="preserve">בדיון מתי הוא בין השמשות לעניין שבת ולעניין כניסת הכהנים לאכול בתרומה (דין הערב שמש), קובע הרי"ף כלל שבכל הש"ס הלכה כרבה במחלוקתו עם רב יוסף. </w:t>
      </w:r>
      <w:r w:rsidR="00C831BE">
        <w:rPr>
          <w:rFonts w:hint="cs"/>
          <w:rtl/>
        </w:rPr>
        <w:t>ראו</w:t>
      </w:r>
      <w:r>
        <w:rPr>
          <w:rFonts w:hint="cs"/>
          <w:rtl/>
        </w:rPr>
        <w:t xml:space="preserve"> אמנם בגמרא </w:t>
      </w:r>
      <w:r>
        <w:rPr>
          <w:rtl/>
        </w:rPr>
        <w:t>מגילה כב ע</w:t>
      </w:r>
      <w:r>
        <w:rPr>
          <w:rFonts w:hint="cs"/>
          <w:rtl/>
        </w:rPr>
        <w:t>"א: "</w:t>
      </w:r>
      <w:r>
        <w:rPr>
          <w:rtl/>
        </w:rPr>
        <w:t>שלח ליה רבה בריה דרבא לרב יוסף: הלכתא מאי! שלח ליה: הלכתא דולג, ואמצעי דולגן</w:t>
      </w:r>
      <w:r>
        <w:rPr>
          <w:rFonts w:hint="cs"/>
          <w:rtl/>
        </w:rPr>
        <w:t xml:space="preserve">". </w:t>
      </w:r>
      <w:r w:rsidR="00C831BE">
        <w:rPr>
          <w:rFonts w:hint="cs"/>
          <w:rtl/>
        </w:rPr>
        <w:t>ראו</w:t>
      </w:r>
      <w:r>
        <w:rPr>
          <w:rFonts w:hint="cs"/>
          <w:rtl/>
        </w:rPr>
        <w:t xml:space="preserve"> גם </w:t>
      </w:r>
      <w:r>
        <w:rPr>
          <w:rtl/>
        </w:rPr>
        <w:t>בבא בתרא יב ע</w:t>
      </w:r>
      <w:r>
        <w:rPr>
          <w:rFonts w:hint="cs"/>
          <w:rtl/>
        </w:rPr>
        <w:t>"ב: "</w:t>
      </w:r>
      <w:r>
        <w:rPr>
          <w:rtl/>
        </w:rPr>
        <w:t>מעלינן ליה עלויא כי נכסי דבי בר מריון! והלכתא כרב יוסף. תרי ארעתא אתרי נגרי - אמר רבה: כגון זה כופין על מדת סדום. מתקיף לה רב יוסף, זמנין דהאי מדויל והאי לא מדויל! והלכתא כרב יוסף. תרתי אחד נגרא - א"ר יוסף: כגון זה כופין על מדת סדום. מתקיף לה אביי, מצי אמר: בעינא דאפיש אריסי! והלכתא כרב יוסף, אפושי לאו מילתא היא</w:t>
      </w:r>
      <w:r>
        <w:rPr>
          <w:rFonts w:hint="cs"/>
          <w:rtl/>
        </w:rPr>
        <w:t>"</w:t>
      </w:r>
      <w:r>
        <w:rPr>
          <w:rtl/>
        </w:rPr>
        <w:t>.</w:t>
      </w:r>
      <w:r>
        <w:rPr>
          <w:rFonts w:hint="cs"/>
          <w:rtl/>
        </w:rPr>
        <w:t xml:space="preserve"> ושם </w:t>
      </w:r>
      <w:r w:rsidR="0088081B">
        <w:rPr>
          <w:rFonts w:hint="cs"/>
          <w:rtl/>
        </w:rPr>
        <w:t xml:space="preserve">בדף </w:t>
      </w:r>
      <w:r>
        <w:rPr>
          <w:rtl/>
        </w:rPr>
        <w:t>לב ע</w:t>
      </w:r>
      <w:r>
        <w:rPr>
          <w:rFonts w:hint="cs"/>
          <w:rtl/>
        </w:rPr>
        <w:t>"ב: "</w:t>
      </w:r>
      <w:r>
        <w:rPr>
          <w:rtl/>
        </w:rPr>
        <w:t>אמר רב אידי בר אבין: הלכתא כוותיה דרבה בארעא, והלכתא כוותיה דרב יוסף בזוזי</w:t>
      </w:r>
      <w:r>
        <w:rPr>
          <w:rFonts w:hint="cs"/>
          <w:rtl/>
        </w:rPr>
        <w:t xml:space="preserve">". </w:t>
      </w:r>
      <w:r w:rsidR="00C831BE">
        <w:rPr>
          <w:rFonts w:hint="cs"/>
          <w:rtl/>
        </w:rPr>
        <w:t>ראו</w:t>
      </w:r>
      <w:r w:rsidR="00675896">
        <w:rPr>
          <w:rFonts w:hint="cs"/>
          <w:rtl/>
        </w:rPr>
        <w:t xml:space="preserve"> גם מקרים, כגון זה ב</w:t>
      </w:r>
      <w:r w:rsidR="00675896">
        <w:rPr>
          <w:rtl/>
        </w:rPr>
        <w:t>בבא בתרא צו ע</w:t>
      </w:r>
      <w:r w:rsidR="00675896">
        <w:rPr>
          <w:rFonts w:hint="cs"/>
          <w:rtl/>
        </w:rPr>
        <w:t>"ב שהלכה כשניהם כנגד "אחרים": "</w:t>
      </w:r>
      <w:r w:rsidR="00675896">
        <w:rPr>
          <w:rtl/>
        </w:rPr>
        <w:t>רבה ורב יוסף דאמרי תרוייהו: אין הלכה כאחרים</w:t>
      </w:r>
      <w:r w:rsidR="00675896">
        <w:rPr>
          <w:rFonts w:hint="cs"/>
          <w:rtl/>
        </w:rPr>
        <w:t>"</w:t>
      </w:r>
      <w:r w:rsidR="00675896">
        <w:rPr>
          <w:rtl/>
        </w:rPr>
        <w:t xml:space="preserve">. </w:t>
      </w:r>
      <w:r>
        <w:rPr>
          <w:rFonts w:hint="cs"/>
          <w:rtl/>
        </w:rPr>
        <w:t xml:space="preserve">אבל נאמנים עלינו דברי הרי"ף </w:t>
      </w:r>
      <w:r w:rsidR="00675896">
        <w:rPr>
          <w:rFonts w:hint="cs"/>
          <w:rtl/>
        </w:rPr>
        <w:t>שבעיקרה ההלכה הי</w:t>
      </w:r>
      <w:r w:rsidR="0088081B">
        <w:rPr>
          <w:rFonts w:hint="cs"/>
          <w:rtl/>
        </w:rPr>
        <w:t>א</w:t>
      </w:r>
      <w:r w:rsidR="00675896">
        <w:rPr>
          <w:rFonts w:hint="cs"/>
          <w:rtl/>
        </w:rPr>
        <w:t xml:space="preserve"> כרבה </w:t>
      </w:r>
      <w:r>
        <w:rPr>
          <w:rFonts w:hint="cs"/>
          <w:rtl/>
        </w:rPr>
        <w:t>ומשמעות הדברים היא שהלכות רבות נקבעו דווקא ע"י עוקר</w:t>
      </w:r>
      <w:r w:rsidR="0088081B">
        <w:rPr>
          <w:rFonts w:hint="cs"/>
          <w:rtl/>
        </w:rPr>
        <w:t>י</w:t>
      </w:r>
      <w:r>
        <w:rPr>
          <w:rFonts w:hint="cs"/>
          <w:rtl/>
        </w:rPr>
        <w:t xml:space="preserve"> ההרים ולא הסיני</w:t>
      </w:r>
      <w:r w:rsidR="000E45A5">
        <w:rPr>
          <w:rFonts w:hint="cs"/>
          <w:rtl/>
        </w:rPr>
        <w:t xml:space="preserve"> -</w:t>
      </w:r>
      <w:r>
        <w:rPr>
          <w:rFonts w:hint="cs"/>
          <w:rtl/>
        </w:rPr>
        <w:t xml:space="preserve"> </w:t>
      </w:r>
      <w:r w:rsidR="000E45A5">
        <w:rPr>
          <w:rFonts w:hint="cs"/>
          <w:rtl/>
        </w:rPr>
        <w:t xml:space="preserve">מה גם שהרי"ף הוא על התלמוד הבבלי שכבר ראינו שמעדיף את עוקר ההרים. </w:t>
      </w:r>
      <w:r>
        <w:rPr>
          <w:rFonts w:hint="cs"/>
          <w:rtl/>
        </w:rPr>
        <w:t>בסופו של דבר</w:t>
      </w:r>
      <w:r w:rsidR="00675896">
        <w:rPr>
          <w:rFonts w:hint="cs"/>
          <w:rtl/>
        </w:rPr>
        <w:t>,</w:t>
      </w:r>
      <w:r>
        <w:rPr>
          <w:rFonts w:hint="cs"/>
          <w:rtl/>
        </w:rPr>
        <w:t xml:space="preserve"> לא בכדי נבחר רבה לעמוד בראש הישיבה ולא רק בגלל צניעותו של רב יוסף. ולפי הצעתנו, בירושלמי לעיל על רב אמי, מדובר בתלמידי חכמים מהשורה הראשונה ששניהם כוחם רב להם הן בסיני והן בפלפול וההבדלים </w:t>
      </w:r>
      <w:r w:rsidR="00675896">
        <w:rPr>
          <w:rFonts w:hint="cs"/>
          <w:rtl/>
        </w:rPr>
        <w:t xml:space="preserve">הם </w:t>
      </w:r>
      <w:r>
        <w:rPr>
          <w:rFonts w:hint="cs"/>
          <w:rtl/>
        </w:rPr>
        <w:t>דקים</w:t>
      </w:r>
      <w:r w:rsidR="00675896">
        <w:rPr>
          <w:rFonts w:hint="cs"/>
          <w:rtl/>
        </w:rPr>
        <w:t xml:space="preserve"> ו</w:t>
      </w:r>
      <w:r w:rsidR="0088081B">
        <w:rPr>
          <w:rFonts w:hint="cs"/>
          <w:rtl/>
        </w:rPr>
        <w:t xml:space="preserve">כל הדיון סיני או עוקר הרים הוא </w:t>
      </w:r>
      <w:r w:rsidR="00675896">
        <w:rPr>
          <w:rFonts w:hint="cs"/>
          <w:rtl/>
        </w:rPr>
        <w:t>אולי יותר רעיוני מאשר "להלכה"</w:t>
      </w:r>
      <w:r>
        <w:rPr>
          <w:rFonts w:hint="cs"/>
          <w:rtl/>
        </w:rPr>
        <w:t xml:space="preserve">. לכך ניתן לצרף גורם שלישי והוא השיח בבית המדרש. </w:t>
      </w:r>
      <w:r w:rsidR="0088081B">
        <w:rPr>
          <w:rFonts w:hint="cs"/>
          <w:rtl/>
        </w:rPr>
        <w:t xml:space="preserve">איפה </w:t>
      </w:r>
      <w:r>
        <w:rPr>
          <w:rFonts w:hint="cs"/>
          <w:rtl/>
        </w:rPr>
        <w:t>דעתם של שאר תלמידי החכמים היושבים בבית המדרש</w:t>
      </w:r>
      <w:r w:rsidR="0088081B">
        <w:rPr>
          <w:rFonts w:hint="cs"/>
          <w:rtl/>
        </w:rPr>
        <w:t>?</w:t>
      </w:r>
      <w:r>
        <w:rPr>
          <w:rFonts w:hint="cs"/>
          <w:rtl/>
        </w:rPr>
        <w:t xml:space="preserve"> הרי לא הכל נחתך במחלוקת דו-צדדית. יש עוד קולות</w:t>
      </w:r>
      <w:r w:rsidR="0088081B">
        <w:rPr>
          <w:rFonts w:hint="cs"/>
          <w:rtl/>
        </w:rPr>
        <w:t xml:space="preserve"> שמסייעים לליבון הסוגיה או ההלכה</w:t>
      </w:r>
      <w:r>
        <w:rPr>
          <w:rFonts w:hint="cs"/>
          <w:rtl/>
        </w:rPr>
        <w:t xml:space="preserve">. השאלה אם כך היא </w:t>
      </w:r>
      <w:r w:rsidR="0088081B">
        <w:rPr>
          <w:rFonts w:hint="cs"/>
          <w:rtl/>
        </w:rPr>
        <w:t xml:space="preserve">רק </w:t>
      </w:r>
      <w:r>
        <w:rPr>
          <w:rFonts w:hint="cs"/>
          <w:rtl/>
        </w:rPr>
        <w:t>מי ראוי לעמוד בראש הישיבה</w:t>
      </w:r>
      <w:r w:rsidR="00675896">
        <w:rPr>
          <w:rFonts w:hint="cs"/>
          <w:rtl/>
        </w:rPr>
        <w:t xml:space="preserve"> - מי</w:t>
      </w:r>
      <w:r>
        <w:rPr>
          <w:rFonts w:hint="cs"/>
          <w:rtl/>
        </w:rPr>
        <w:t xml:space="preserve"> אשר יעודד השמעת מגוון הקולות? אולי בכך יש דווקא לעוקר ההרים יתרון, על פני סיני אשר עשוי להשתיק כל מי שלא הולך בתלם המסורת המדויקת.</w:t>
      </w:r>
    </w:p>
  </w:footnote>
  <w:footnote w:id="31">
    <w:p w:rsidR="009B7F45" w:rsidRDefault="009B7F45">
      <w:pPr>
        <w:pStyle w:val="a3"/>
        <w:rPr>
          <w:rFonts w:hint="cs"/>
        </w:rPr>
      </w:pPr>
      <w:r>
        <w:rPr>
          <w:rStyle w:val="a5"/>
        </w:rPr>
        <w:footnoteRef/>
      </w:r>
      <w:r>
        <w:rPr>
          <w:rtl/>
        </w:rPr>
        <w:t xml:space="preserve"> </w:t>
      </w:r>
      <w:r>
        <w:rPr>
          <w:rFonts w:hint="cs"/>
          <w:rtl/>
        </w:rPr>
        <w:t xml:space="preserve">תרגום: טוב פלפל אחד חריף משק מלא דלועים. כך מסיים רבא את הסוגיה המורכבת במסכת יומא: "מניין לפיקוח נפש שדוחה את השבת?". הגמרא מביאה שם הסברים של שישה תנאים מהשורה הראשונה: רבי ישמעאל, רבי עקיבא, ר' שמעון בן מנסיא, ר' יונתן, ר' אלעזר, ר' יוסי ברבי יהודה ודוחה את כולם. נשארת לבסוף דעתו של האמורא שמואל: "וחי בהם ולא שימות בהם". על זה אומר רבינא: טוב פלפל אחד משק מלא דלועים. על הנושא עצמו כבר הארכנו לדון בדברינו </w:t>
      </w:r>
      <w:hyperlink r:id="rId10" w:history="1">
        <w:r w:rsidRPr="00CD14C4">
          <w:rPr>
            <w:rStyle w:val="Hyperlink"/>
            <w:rFonts w:hint="cs"/>
            <w:rtl/>
          </w:rPr>
          <w:t>חלל עליו שבת אחת</w:t>
        </w:r>
      </w:hyperlink>
      <w:r>
        <w:rPr>
          <w:rFonts w:hint="cs"/>
          <w:rtl/>
        </w:rPr>
        <w:t xml:space="preserve"> בפרשת כי תשא. פרופ' </w:t>
      </w:r>
      <w:hyperlink r:id="rId11" w:history="1">
        <w:r w:rsidRPr="00DD5EDA">
          <w:rPr>
            <w:rStyle w:val="Hyperlink"/>
            <w:rFonts w:hint="cs"/>
            <w:rtl/>
          </w:rPr>
          <w:t>דוד רוזנטל, במאמרו מ</w:t>
        </w:r>
        <w:r w:rsidRPr="00DD5EDA">
          <w:rPr>
            <w:rStyle w:val="Hyperlink"/>
            <w:rFonts w:hint="cs"/>
            <w:rtl/>
          </w:rPr>
          <w:t>ס</w:t>
        </w:r>
        <w:r w:rsidRPr="00DD5EDA">
          <w:rPr>
            <w:rStyle w:val="Hyperlink"/>
            <w:rFonts w:hint="cs"/>
            <w:rtl/>
          </w:rPr>
          <w:t>ורות אר</w:t>
        </w:r>
        <w:r w:rsidRPr="00DD5EDA">
          <w:rPr>
            <w:rStyle w:val="Hyperlink"/>
            <w:rFonts w:hint="cs"/>
            <w:rtl/>
          </w:rPr>
          <w:t>ץ</w:t>
        </w:r>
        <w:r w:rsidRPr="00DD5EDA">
          <w:rPr>
            <w:rStyle w:val="Hyperlink"/>
            <w:rFonts w:hint="cs"/>
            <w:rtl/>
          </w:rPr>
          <w:t xml:space="preserve"> יש</w:t>
        </w:r>
        <w:r w:rsidRPr="00DD5EDA">
          <w:rPr>
            <w:rStyle w:val="Hyperlink"/>
            <w:rFonts w:hint="cs"/>
            <w:rtl/>
          </w:rPr>
          <w:t>ר</w:t>
        </w:r>
        <w:r w:rsidRPr="00DD5EDA">
          <w:rPr>
            <w:rStyle w:val="Hyperlink"/>
            <w:rFonts w:hint="cs"/>
            <w:rtl/>
          </w:rPr>
          <w:t>אל ודרכן לבבל, קתדרא 92 תשנ"ט</w:t>
        </w:r>
      </w:hyperlink>
      <w:r>
        <w:rPr>
          <w:rFonts w:hint="cs"/>
          <w:rtl/>
        </w:rPr>
        <w:t xml:space="preserve">, רואה באמירה זו, לצד אמירות רבות אחרות שבתלמוד הבבלי בשבח הפלפול והחריפות, סמך לכך שבבבל העדיפו בסופו של דבר את עוקרי ההרים והפלפלנים, בעוד שבארץ ישראל העדיפו את הסודרנים ואת סיני. עובדה היא שבני בבל מתייעצים עם חכמי ארץ ישראל: סיני או עוקר הרים, הם שולחים להם: "סיני", ובסוף בני בבל ממנים את רבה ולא את רב יוסף. דברים אלה מתקשרים שוב לדברינו לעיל על אנשים חכמים ונבונים. </w:t>
      </w:r>
      <w:r w:rsidR="00C831BE">
        <w:rPr>
          <w:rFonts w:hint="cs"/>
          <w:rtl/>
        </w:rPr>
        <w:t>ראו</w:t>
      </w:r>
      <w:r>
        <w:rPr>
          <w:rFonts w:hint="cs"/>
          <w:rtl/>
        </w:rPr>
        <w:t xml:space="preserve"> ספרי דברים מהדורת פינקלשטיין עמוד 22, שורה 2 בהערות, שמחלק בין ארץ ישראל, שם העדיפו את החכם (סיני, בור סוד) על פני הנבון (עוקר הרים, פילפלן בלשון הירושלמי); לעומת בני בבל שם העדיפו את הנבון והחריף.</w:t>
      </w:r>
    </w:p>
  </w:footnote>
  <w:footnote w:id="32">
    <w:p w:rsidR="00BC4C4C" w:rsidRDefault="00BC4C4C" w:rsidP="003F2D82">
      <w:pPr>
        <w:pStyle w:val="a3"/>
        <w:rPr>
          <w:rFonts w:hint="cs"/>
          <w:rtl/>
        </w:rPr>
      </w:pPr>
      <w:r>
        <w:rPr>
          <w:rStyle w:val="a5"/>
        </w:rPr>
        <w:footnoteRef/>
      </w:r>
      <w:r>
        <w:rPr>
          <w:rtl/>
        </w:rPr>
        <w:t xml:space="preserve"> </w:t>
      </w:r>
      <w:r>
        <w:rPr>
          <w:rFonts w:hint="cs"/>
          <w:rtl/>
        </w:rPr>
        <w:t>לפני שנמשיך, נתעכב לרגע על הביטוי עוקר הרים שכאן מתווסף לו "וטוחנם זה בזה". הדברים נאמרים כאן הן על ריש לקיש האמורא והן על רבי מאיר התנא. שניהם, אין ספק שהיו גם סודרנים</w:t>
      </w:r>
      <w:r w:rsidR="0088081B">
        <w:rPr>
          <w:rFonts w:hint="cs"/>
          <w:rtl/>
        </w:rPr>
        <w:t>-</w:t>
      </w:r>
      <w:r>
        <w:rPr>
          <w:rFonts w:hint="cs"/>
          <w:rtl/>
        </w:rPr>
        <w:t>סיני</w:t>
      </w:r>
      <w:r w:rsidR="0088081B">
        <w:rPr>
          <w:rFonts w:hint="cs"/>
          <w:rtl/>
        </w:rPr>
        <w:t>,</w:t>
      </w:r>
      <w:r>
        <w:rPr>
          <w:rFonts w:hint="cs"/>
          <w:rtl/>
        </w:rPr>
        <w:t xml:space="preserve"> לא פחות משהיו פלפלנים ועוקרי הרים. על ריש לקיש, </w:t>
      </w:r>
      <w:r w:rsidR="00C831BE">
        <w:rPr>
          <w:rFonts w:hint="cs"/>
          <w:rtl/>
        </w:rPr>
        <w:t>ראו</w:t>
      </w:r>
      <w:r>
        <w:rPr>
          <w:rFonts w:hint="cs"/>
          <w:rtl/>
        </w:rPr>
        <w:t xml:space="preserve"> המאמר של </w:t>
      </w:r>
      <w:hyperlink r:id="rId12" w:history="1">
        <w:r w:rsidRPr="00DF689A">
          <w:rPr>
            <w:rStyle w:val="Hyperlink"/>
            <w:rFonts w:hint="cs"/>
            <w:rtl/>
          </w:rPr>
          <w:t xml:space="preserve">יפה זילכה, גלגולו של סיפור </w:t>
        </w:r>
        <w:r w:rsidRPr="00DF689A">
          <w:rPr>
            <w:rStyle w:val="Hyperlink"/>
            <w:rtl/>
          </w:rPr>
          <w:t>–</w:t>
        </w:r>
        <w:r w:rsidRPr="00DF689A">
          <w:rPr>
            <w:rStyle w:val="Hyperlink"/>
            <w:rFonts w:hint="cs"/>
            <w:rtl/>
          </w:rPr>
          <w:t xml:space="preserve"> בין מציאות לאידיאולוגיה</w:t>
        </w:r>
      </w:hyperlink>
      <w:r>
        <w:rPr>
          <w:rFonts w:hint="cs"/>
          <w:rtl/>
        </w:rPr>
        <w:t xml:space="preserve">, אסופות ד תשע"ג, בו היא מציעה שריש לקיש היה עוקר ההרים מול רבי יוחנן שהיה הסיני. </w:t>
      </w:r>
      <w:r w:rsidR="00673263">
        <w:rPr>
          <w:rFonts w:hint="cs"/>
          <w:rtl/>
        </w:rPr>
        <w:t>למשל, ב</w:t>
      </w:r>
      <w:r w:rsidR="00673263">
        <w:rPr>
          <w:rtl/>
        </w:rPr>
        <w:t>ירושלמי מגילה פרק א</w:t>
      </w:r>
      <w:r w:rsidR="00673263">
        <w:rPr>
          <w:rFonts w:hint="cs"/>
          <w:rtl/>
        </w:rPr>
        <w:t xml:space="preserve"> בו מסופר שר' יוחנן נעדר זמן רב מבית המדרש בשל מחלה ו</w:t>
      </w:r>
      <w:r w:rsidR="00673263">
        <w:rPr>
          <w:rtl/>
        </w:rPr>
        <w:t xml:space="preserve">ר' אלעזר </w:t>
      </w:r>
      <w:r w:rsidR="00673263">
        <w:rPr>
          <w:rFonts w:hint="cs"/>
          <w:rtl/>
        </w:rPr>
        <w:t>תלמידו רואה בחלום שהוא צפוי לחזור</w:t>
      </w:r>
      <w:r w:rsidR="0088081B">
        <w:rPr>
          <w:rFonts w:hint="cs"/>
          <w:rtl/>
        </w:rPr>
        <w:t xml:space="preserve"> ואומר לחבורה</w:t>
      </w:r>
      <w:r w:rsidR="00673263">
        <w:rPr>
          <w:rFonts w:hint="cs"/>
          <w:rtl/>
        </w:rPr>
        <w:t>: "</w:t>
      </w:r>
      <w:r w:rsidR="00673263">
        <w:rPr>
          <w:rtl/>
        </w:rPr>
        <w:t>למחר סיני נחת ומחדת לכון מילה</w:t>
      </w:r>
      <w:r w:rsidR="00673263">
        <w:rPr>
          <w:rFonts w:hint="cs"/>
          <w:rtl/>
        </w:rPr>
        <w:t xml:space="preserve">". או בסיפור בבבלי </w:t>
      </w:r>
      <w:r w:rsidR="00673263">
        <w:rPr>
          <w:rtl/>
        </w:rPr>
        <w:t>בבא מציעא פד ע</w:t>
      </w:r>
      <w:r w:rsidR="00673263">
        <w:rPr>
          <w:rFonts w:hint="cs"/>
          <w:rtl/>
        </w:rPr>
        <w:t xml:space="preserve">"א, הריב הגדול ביניהם, שלאחר שריש לקיש נפטר ושולחים החכמים את ר' אלעזר </w:t>
      </w:r>
      <w:r w:rsidR="0088081B">
        <w:rPr>
          <w:rFonts w:hint="cs"/>
          <w:rtl/>
        </w:rPr>
        <w:t xml:space="preserve">בן פדת </w:t>
      </w:r>
      <w:r w:rsidR="00673263">
        <w:rPr>
          <w:rFonts w:hint="cs"/>
          <w:rtl/>
        </w:rPr>
        <w:t>ללמוד עם ר' יוחנן</w:t>
      </w:r>
      <w:r w:rsidR="0088081B">
        <w:rPr>
          <w:rFonts w:hint="cs"/>
          <w:rtl/>
        </w:rPr>
        <w:t xml:space="preserve">, </w:t>
      </w:r>
      <w:r w:rsidR="00673263">
        <w:rPr>
          <w:rFonts w:hint="cs"/>
          <w:rtl/>
        </w:rPr>
        <w:t>הוא נוזף בו: "</w:t>
      </w:r>
      <w:r w:rsidR="00673263">
        <w:rPr>
          <w:rtl/>
        </w:rPr>
        <w:t>את כבר לקישא? בר לקישא, כי הוה אמינא מילתא - הוה מקשי לי עשרין וארבע קושייתא, ומפרקינא ליה עשרין וארבעה פרוקי, וממילא רווחא שמעתא. ואת אמרת תניא דמסייע לך</w:t>
      </w:r>
      <w:r w:rsidR="00673263">
        <w:rPr>
          <w:rFonts w:hint="cs"/>
          <w:rtl/>
        </w:rPr>
        <w:t xml:space="preserve">". </w:t>
      </w:r>
      <w:r w:rsidR="0088081B">
        <w:rPr>
          <w:rFonts w:hint="cs"/>
          <w:rtl/>
        </w:rPr>
        <w:t xml:space="preserve">אך </w:t>
      </w:r>
      <w:r>
        <w:rPr>
          <w:rFonts w:hint="cs"/>
          <w:rtl/>
        </w:rPr>
        <w:t>לנו נראה שהיה לשניהם הרבה סיני והרבה עקירת הרים והעיקר היה הלימוד המשותף והסוער</w:t>
      </w:r>
      <w:r w:rsidR="0088081B">
        <w:rPr>
          <w:rFonts w:hint="cs"/>
          <w:rtl/>
        </w:rPr>
        <w:t xml:space="preserve"> (את עשרים וארבע הקושיות של ריש לקיש, היה ר' יוחנן מתרץ)</w:t>
      </w:r>
      <w:r>
        <w:rPr>
          <w:rFonts w:hint="cs"/>
          <w:rtl/>
        </w:rPr>
        <w:t xml:space="preserve">. </w:t>
      </w:r>
      <w:r w:rsidR="00C831BE">
        <w:rPr>
          <w:rFonts w:hint="cs"/>
          <w:rtl/>
        </w:rPr>
        <w:t>ראו</w:t>
      </w:r>
      <w:r>
        <w:rPr>
          <w:rFonts w:hint="cs"/>
          <w:rtl/>
        </w:rPr>
        <w:t xml:space="preserve"> דברינו </w:t>
      </w:r>
      <w:hyperlink r:id="rId13" w:history="1">
        <w:r w:rsidRPr="00DF689A">
          <w:rPr>
            <w:rStyle w:val="Hyperlink"/>
            <w:rFonts w:hint="cs"/>
            <w:rtl/>
          </w:rPr>
          <w:t>רבי יוחנן קפדן היה</w:t>
        </w:r>
      </w:hyperlink>
      <w:r w:rsidR="00DF689A">
        <w:rPr>
          <w:rFonts w:hint="cs"/>
          <w:rtl/>
        </w:rPr>
        <w:t xml:space="preserve"> במיוחדים</w:t>
      </w:r>
      <w:r>
        <w:rPr>
          <w:rFonts w:hint="cs"/>
          <w:rtl/>
        </w:rPr>
        <w:t>. באשר לרבי מאיר</w:t>
      </w:r>
      <w:r w:rsidR="0088081B">
        <w:rPr>
          <w:rFonts w:hint="cs"/>
          <w:rtl/>
        </w:rPr>
        <w:t>,</w:t>
      </w:r>
      <w:r>
        <w:rPr>
          <w:rFonts w:hint="cs"/>
          <w:rtl/>
        </w:rPr>
        <w:t xml:space="preserve"> </w:t>
      </w:r>
      <w:r w:rsidR="00C831BE">
        <w:rPr>
          <w:rFonts w:hint="cs"/>
          <w:rtl/>
        </w:rPr>
        <w:t>ראו</w:t>
      </w:r>
      <w:r>
        <w:rPr>
          <w:rFonts w:hint="cs"/>
          <w:rtl/>
        </w:rPr>
        <w:t xml:space="preserve"> שוב בגמרא הוריות הסיפור על הניסיון להדיח את רבן שמעון בן גמליאל, שם מסתמן שרבי מאיר היה סודרן ואבות המשנה: "סתם משנה </w:t>
      </w:r>
      <w:r>
        <w:rPr>
          <w:rtl/>
        </w:rPr>
        <w:t>–</w:t>
      </w:r>
      <w:r>
        <w:rPr>
          <w:rFonts w:hint="cs"/>
          <w:rtl/>
        </w:rPr>
        <w:t xml:space="preserve"> רבי מאיר". אך </w:t>
      </w:r>
      <w:r w:rsidR="00C831BE">
        <w:rPr>
          <w:rFonts w:hint="cs"/>
          <w:rtl/>
        </w:rPr>
        <w:t>ראו</w:t>
      </w:r>
      <w:r>
        <w:rPr>
          <w:rFonts w:hint="cs"/>
          <w:rtl/>
        </w:rPr>
        <w:t xml:space="preserve"> גם גמרא </w:t>
      </w:r>
      <w:r>
        <w:rPr>
          <w:rtl/>
        </w:rPr>
        <w:t>עירובין נג ע</w:t>
      </w:r>
      <w:r>
        <w:rPr>
          <w:rFonts w:hint="cs"/>
          <w:rtl/>
        </w:rPr>
        <w:t xml:space="preserve">"א: </w:t>
      </w:r>
      <w:r w:rsidR="0088081B">
        <w:rPr>
          <w:rFonts w:hint="cs"/>
          <w:rtl/>
        </w:rPr>
        <w:t>"</w:t>
      </w:r>
      <w:r>
        <w:rPr>
          <w:rtl/>
        </w:rPr>
        <w:t>אמר רבי יוחנן: רבי אושעיא בריבי בדורו - כרבי מאיר בדורו, מה רבי מאיר בדורו לא יכלו חבריו לעמוד על סוף דעתו - אף רבי אושעיא לא יכלו חבריו לעמוד על סוף דעתו</w:t>
      </w:r>
      <w:r w:rsidR="0088081B">
        <w:rPr>
          <w:rFonts w:hint="cs"/>
          <w:rtl/>
        </w:rPr>
        <w:t>"</w:t>
      </w:r>
      <w:r>
        <w:rPr>
          <w:rtl/>
        </w:rPr>
        <w:t>.</w:t>
      </w:r>
      <w:r w:rsidRPr="00BC4C4C">
        <w:rPr>
          <w:rtl/>
        </w:rPr>
        <w:t xml:space="preserve"> </w:t>
      </w:r>
      <w:r>
        <w:rPr>
          <w:rFonts w:hint="cs"/>
          <w:rtl/>
        </w:rPr>
        <w:t xml:space="preserve">ושם </w:t>
      </w:r>
      <w:r w:rsidR="00DA21AD">
        <w:rPr>
          <w:rFonts w:hint="cs"/>
          <w:rtl/>
        </w:rPr>
        <w:t>בדף יג ע"א שהיה גם 'גמיר' מלימודו אצל ר' ישמעאל, וגם 'סביר' מלימודו אצל ר' עקיבא. ו</w:t>
      </w:r>
      <w:r>
        <w:rPr>
          <w:rFonts w:hint="cs"/>
          <w:rtl/>
        </w:rPr>
        <w:t xml:space="preserve">בדף </w:t>
      </w:r>
      <w:r>
        <w:rPr>
          <w:rtl/>
        </w:rPr>
        <w:t>יג ע</w:t>
      </w:r>
      <w:r>
        <w:rPr>
          <w:rFonts w:hint="cs"/>
          <w:rtl/>
        </w:rPr>
        <w:t>"</w:t>
      </w:r>
      <w:r>
        <w:rPr>
          <w:rtl/>
        </w:rPr>
        <w:t>ב</w:t>
      </w:r>
      <w:r w:rsidR="00DA21AD">
        <w:rPr>
          <w:rFonts w:hint="cs"/>
          <w:rtl/>
        </w:rPr>
        <w:t xml:space="preserve"> שם</w:t>
      </w:r>
      <w:r>
        <w:rPr>
          <w:rFonts w:hint="cs"/>
          <w:rtl/>
        </w:rPr>
        <w:t xml:space="preserve">: </w:t>
      </w:r>
      <w:r w:rsidR="0088081B">
        <w:rPr>
          <w:rFonts w:hint="cs"/>
          <w:rtl/>
        </w:rPr>
        <w:t>"</w:t>
      </w:r>
      <w:r>
        <w:rPr>
          <w:rtl/>
        </w:rPr>
        <w:t>אמר רבי: האי דמחדדנא מחבראי - דחזיתיה לרבי מאיר מאחוריה, ואילו חזיתיה מקמיה - הוה מחדדנא טפי</w:t>
      </w:r>
      <w:r>
        <w:rPr>
          <w:rFonts w:hint="cs"/>
          <w:rtl/>
        </w:rPr>
        <w:t>"</w:t>
      </w:r>
      <w:r>
        <w:rPr>
          <w:rtl/>
        </w:rPr>
        <w:t>.</w:t>
      </w:r>
      <w:r>
        <w:rPr>
          <w:rFonts w:hint="cs"/>
          <w:rtl/>
        </w:rPr>
        <w:t xml:space="preserve"> על שניהם אפשר לומר את מאמר הגמרא ב</w:t>
      </w:r>
      <w:r>
        <w:rPr>
          <w:rtl/>
        </w:rPr>
        <w:t>תענית ז ע</w:t>
      </w:r>
      <w:r>
        <w:rPr>
          <w:rFonts w:hint="cs"/>
          <w:rtl/>
        </w:rPr>
        <w:t>"</w:t>
      </w:r>
      <w:r>
        <w:rPr>
          <w:rtl/>
        </w:rPr>
        <w:t>א</w:t>
      </w:r>
      <w:r>
        <w:rPr>
          <w:rFonts w:hint="cs"/>
          <w:rtl/>
        </w:rPr>
        <w:t xml:space="preserve">: </w:t>
      </w:r>
      <w:r w:rsidR="0088081B">
        <w:rPr>
          <w:rFonts w:hint="cs"/>
          <w:rtl/>
        </w:rPr>
        <w:t>"</w:t>
      </w:r>
      <w:r>
        <w:rPr>
          <w:rtl/>
        </w:rPr>
        <w:t>אמר רבי חמא ברבי חנינא: מאי דכתיב</w:t>
      </w:r>
      <w:r w:rsidR="003F2D82">
        <w:rPr>
          <w:rFonts w:hint="cs"/>
          <w:rtl/>
        </w:rPr>
        <w:t>:</w:t>
      </w:r>
      <w:r>
        <w:rPr>
          <w:rtl/>
        </w:rPr>
        <w:t xml:space="preserve"> ברזל בברזל יחד, לומר לך: מה ברזל זה, אחד מחדד את חבירו - אף שני תלמידי חכמים מחדדין זה את זה בהלכה</w:t>
      </w:r>
      <w:r>
        <w:rPr>
          <w:rFonts w:hint="cs"/>
          <w:rtl/>
        </w:rPr>
        <w:t>"</w:t>
      </w:r>
      <w:r>
        <w:rPr>
          <w:rtl/>
        </w:rPr>
        <w:t>.</w:t>
      </w:r>
      <w:r w:rsidR="003F2D82">
        <w:rPr>
          <w:rFonts w:hint="cs"/>
          <w:rtl/>
        </w:rPr>
        <w:t xml:space="preserve"> ראו עוד בגמרא שם על העצים הקטנים המדליקים את הגדולים והמאמר של רבי חנינא: "</w:t>
      </w:r>
      <w:r w:rsidR="003F2D82">
        <w:rPr>
          <w:rtl/>
        </w:rPr>
        <w:t>הרבה למדתי מרבותי ומחבירי יותר מרבותי, ומתלמידי יותר מכולן</w:t>
      </w:r>
      <w:r w:rsidR="003F2D82">
        <w:rPr>
          <w:rFonts w:hint="cs"/>
          <w:rtl/>
        </w:rPr>
        <w:t>"</w:t>
      </w:r>
      <w:r w:rsidR="003F2D82">
        <w:rPr>
          <w:rtl/>
        </w:rPr>
        <w:t>.</w:t>
      </w:r>
    </w:p>
  </w:footnote>
  <w:footnote w:id="33">
    <w:p w:rsidR="001956E9" w:rsidRDefault="001956E9" w:rsidP="00501D5F">
      <w:pPr>
        <w:pStyle w:val="a3"/>
        <w:rPr>
          <w:rFonts w:hint="cs"/>
          <w:rtl/>
        </w:rPr>
      </w:pPr>
      <w:r>
        <w:rPr>
          <w:rStyle w:val="a5"/>
        </w:rPr>
        <w:footnoteRef/>
      </w:r>
      <w:r>
        <w:rPr>
          <w:rtl/>
        </w:rPr>
        <w:t xml:space="preserve"> </w:t>
      </w:r>
      <w:r>
        <w:rPr>
          <w:rFonts w:hint="cs"/>
          <w:rtl/>
        </w:rPr>
        <w:t xml:space="preserve">עד כאן </w:t>
      </w:r>
      <w:r w:rsidR="00501D5F">
        <w:rPr>
          <w:rFonts w:hint="cs"/>
          <w:rtl/>
        </w:rPr>
        <w:t>תחילת לימוד התורה ע"י רבי עקיבא, בשונה מהסיפור הידוע אולי יותר על רחל אשתו ששלחה אותו ללמוד תורה, בגמרא נדרים נ ע"א</w:t>
      </w:r>
      <w:r w:rsidR="00C276D5">
        <w:rPr>
          <w:rFonts w:hint="cs"/>
          <w:rtl/>
        </w:rPr>
        <w:t xml:space="preserve">, בדברינו </w:t>
      </w:r>
      <w:hyperlink r:id="rId14" w:anchor="gsc.tab=0" w:history="1">
        <w:r w:rsidR="00C276D5" w:rsidRPr="00C276D5">
          <w:rPr>
            <w:rStyle w:val="Hyperlink"/>
            <w:rFonts w:hint="cs"/>
            <w:rtl/>
          </w:rPr>
          <w:t>הנשים הממתינות</w:t>
        </w:r>
      </w:hyperlink>
      <w:r w:rsidR="00501D5F">
        <w:rPr>
          <w:rFonts w:hint="cs"/>
          <w:rtl/>
        </w:rPr>
        <w:t>. וכאן, הוא לומד עם בנו. עי</w:t>
      </w:r>
      <w:r w:rsidR="00C276D5">
        <w:rPr>
          <w:rFonts w:hint="cs"/>
          <w:rtl/>
        </w:rPr>
        <w:t>ק</w:t>
      </w:r>
      <w:r w:rsidR="00501D5F">
        <w:rPr>
          <w:rFonts w:hint="cs"/>
          <w:rtl/>
        </w:rPr>
        <w:t xml:space="preserve">ר עניינינו הוא ההמשך מכאן ואילך. </w:t>
      </w:r>
    </w:p>
  </w:footnote>
  <w:footnote w:id="34">
    <w:p w:rsidR="001956E9" w:rsidRDefault="001956E9" w:rsidP="00501D5F">
      <w:pPr>
        <w:pStyle w:val="a3"/>
        <w:rPr>
          <w:rFonts w:hint="cs"/>
          <w:rtl/>
        </w:rPr>
      </w:pPr>
      <w:r>
        <w:rPr>
          <w:rStyle w:val="a5"/>
        </w:rPr>
        <w:footnoteRef/>
      </w:r>
      <w:r>
        <w:rPr>
          <w:rtl/>
        </w:rPr>
        <w:t xml:space="preserve"> </w:t>
      </w:r>
      <w:r>
        <w:rPr>
          <w:rFonts w:hint="cs"/>
          <w:rtl/>
          <w:lang w:eastAsia="en-US"/>
        </w:rPr>
        <w:t>ר' עקיבא לא מסתפק בתורת כהנים</w:t>
      </w:r>
      <w:r w:rsidR="00C276D5">
        <w:rPr>
          <w:rFonts w:hint="cs"/>
          <w:rtl/>
          <w:lang w:eastAsia="en-US"/>
        </w:rPr>
        <w:t xml:space="preserve"> הוא ספר ויקרא בו פותחים </w:t>
      </w:r>
      <w:r w:rsidR="00C831BE">
        <w:rPr>
          <w:rFonts w:hint="cs"/>
          <w:rtl/>
          <w:lang w:eastAsia="en-US"/>
        </w:rPr>
        <w:t xml:space="preserve">לתינוקות (ויקרא רבה ז ג </w:t>
      </w:r>
      <w:r w:rsidR="00C831BE">
        <w:rPr>
          <w:rtl/>
          <w:lang w:eastAsia="en-US"/>
        </w:rPr>
        <w:t>–</w:t>
      </w:r>
      <w:r w:rsidR="00C831BE">
        <w:rPr>
          <w:rFonts w:hint="cs"/>
          <w:rtl/>
          <w:lang w:eastAsia="en-US"/>
        </w:rPr>
        <w:t xml:space="preserve"> </w:t>
      </w:r>
      <w:hyperlink r:id="rId15" w:anchor="gsc.tab=0" w:history="1">
        <w:r w:rsidR="00C831BE" w:rsidRPr="00C831BE">
          <w:rPr>
            <w:rStyle w:val="Hyperlink"/>
            <w:rFonts w:hint="cs"/>
            <w:rtl/>
            <w:lang w:eastAsia="en-US"/>
          </w:rPr>
          <w:t>יבואו טהורים ויתעסקו בטהורים</w:t>
        </w:r>
      </w:hyperlink>
      <w:r w:rsidR="00C831BE">
        <w:rPr>
          <w:rFonts w:hint="cs"/>
          <w:rtl/>
          <w:lang w:eastAsia="en-US"/>
        </w:rPr>
        <w:t>)</w:t>
      </w:r>
      <w:r>
        <w:rPr>
          <w:rFonts w:hint="cs"/>
          <w:rtl/>
          <w:lang w:eastAsia="en-US"/>
        </w:rPr>
        <w:t xml:space="preserve"> וגם לא "עד שלמד את כל התורה כולה", היינו המקרא. רבי עקיבא </w:t>
      </w:r>
      <w:r w:rsidR="00C276D5">
        <w:rPr>
          <w:rFonts w:hint="cs"/>
          <w:rtl/>
          <w:lang w:eastAsia="en-US"/>
        </w:rPr>
        <w:t>מבין שיש רובד נוסף הוא המשנה וההלכה והולך ו</w:t>
      </w:r>
      <w:r>
        <w:rPr>
          <w:rFonts w:hint="cs"/>
          <w:rtl/>
          <w:lang w:eastAsia="en-US"/>
        </w:rPr>
        <w:t>לומד מפי שני רבותיו הגדולים: ר' יהושע ור' אליעזר, שואל אותם שאלות ללא הרף וגם "מעמידן בדברים" (מעמידם על דיוק הדברים, מעמידם בדברים ובחידושים שלו). רבי עקיבא ממשיך למשנה ולמדרשי ההלכה, ומייסד עולם שלם של מדרשי הלכה, משנה ותוספתא באמצעות תלמידיו: "</w:t>
      </w:r>
      <w:r>
        <w:rPr>
          <w:rtl/>
          <w:lang w:eastAsia="en-US"/>
        </w:rPr>
        <w:t>סתם מתניתין רבי מאיר, סתם תוספתא רבי נחמיה, סתם ספרא רבי יהודה, סתם ספרי רבי שמעון, וכולהו אליבא דרבי עקיבא</w:t>
      </w:r>
      <w:r>
        <w:rPr>
          <w:rFonts w:hint="cs"/>
          <w:rtl/>
          <w:lang w:eastAsia="en-US"/>
        </w:rPr>
        <w:t>"</w:t>
      </w:r>
      <w:r>
        <w:rPr>
          <w:rtl/>
          <w:lang w:eastAsia="en-US"/>
        </w:rPr>
        <w:t>.</w:t>
      </w:r>
      <w:r>
        <w:rPr>
          <w:rFonts w:hint="cs"/>
          <w:rtl/>
          <w:lang w:eastAsia="en-US"/>
        </w:rPr>
        <w:t xml:space="preserve"> ואיך הוא עושה זאת? בחזרה כל העת לאל"ף בי"ת, למילים ולאותיות שלמד בגיל ארבעים</w:t>
      </w:r>
      <w:r w:rsidR="00501D5F">
        <w:rPr>
          <w:rFonts w:hint="cs"/>
          <w:rtl/>
          <w:lang w:eastAsia="en-US"/>
        </w:rPr>
        <w:t>, מהם הוא חוצב בהר.</w:t>
      </w:r>
      <w:r>
        <w:rPr>
          <w:rFonts w:hint="cs"/>
          <w:rtl/>
          <w:lang w:eastAsia="en-US"/>
        </w:rPr>
        <w:t xml:space="preserve"> רבי עקיבא הוא הסתת הגדול: עוד 'דרשה קטנה', עוד גזירה שווה, עוד קל וחומר, עוד כלל ופרט וכלל. אבן אחר אבן מאותם האבנים ששחקו אותם המים. עד שההר הגדול מועתק ממקומו</w:t>
      </w:r>
      <w:r w:rsidR="00501D5F">
        <w:rPr>
          <w:rFonts w:hint="cs"/>
          <w:rtl/>
          <w:lang w:eastAsia="en-US"/>
        </w:rPr>
        <w:t xml:space="preserve"> ומיוסדת תורה שבע"פ שמשה רבנו לא מבין אותה (מנחות כח). היש לך עוקר הרים גדול מזה? </w:t>
      </w:r>
      <w:r w:rsidR="00501D5F">
        <w:rPr>
          <w:rFonts w:hint="cs"/>
          <w:rtl/>
        </w:rPr>
        <w:t xml:space="preserve">האין זה מעגל אינסופי של סיני </w:t>
      </w:r>
      <w:r w:rsidR="00501D5F">
        <w:rPr>
          <w:rtl/>
        </w:rPr>
        <w:t>–</w:t>
      </w:r>
      <w:r w:rsidR="00501D5F">
        <w:rPr>
          <w:rFonts w:hint="cs"/>
          <w:rtl/>
        </w:rPr>
        <w:t xml:space="preserve"> עוקר הרים </w:t>
      </w:r>
      <w:r w:rsidR="00501D5F">
        <w:rPr>
          <w:rtl/>
        </w:rPr>
        <w:t>–</w:t>
      </w:r>
      <w:r w:rsidR="00501D5F">
        <w:rPr>
          <w:rFonts w:hint="cs"/>
          <w:rtl/>
        </w:rPr>
        <w:t xml:space="preserve"> סיני כולל הסיתות החדש </w:t>
      </w:r>
      <w:r w:rsidR="00501D5F">
        <w:rPr>
          <w:rtl/>
        </w:rPr>
        <w:t>–</w:t>
      </w:r>
      <w:r w:rsidR="00501D5F">
        <w:rPr>
          <w:rFonts w:hint="cs"/>
          <w:rtl/>
        </w:rPr>
        <w:t xml:space="preserve"> סיתות נוסף </w:t>
      </w:r>
      <w:r w:rsidR="00501D5F">
        <w:rPr>
          <w:rtl/>
        </w:rPr>
        <w:t>–</w:t>
      </w:r>
      <w:r w:rsidR="00501D5F">
        <w:rPr>
          <w:rFonts w:hint="cs"/>
          <w:rtl/>
        </w:rPr>
        <w:t xml:space="preserve"> סיני וכו'.</w:t>
      </w:r>
    </w:p>
  </w:footnote>
  <w:footnote w:id="35">
    <w:p w:rsidR="00CD1F10" w:rsidRDefault="00CD1F10" w:rsidP="00CD1F10">
      <w:pPr>
        <w:pStyle w:val="a3"/>
        <w:rPr>
          <w:rFonts w:hint="cs"/>
          <w:rtl/>
        </w:rPr>
      </w:pPr>
      <w:r>
        <w:rPr>
          <w:rStyle w:val="a5"/>
        </w:rPr>
        <w:footnoteRef/>
      </w:r>
      <w:r>
        <w:rPr>
          <w:rtl/>
        </w:rPr>
        <w:t xml:space="preserve"> </w:t>
      </w:r>
      <w:r>
        <w:rPr>
          <w:rFonts w:hint="cs"/>
          <w:rtl/>
        </w:rPr>
        <w:t>בתרגום הגמרא מארמית לעברית נעזרנו בפירוש שטיינזלץ, אך האחריות לשגיאות מי יבין, היא כולה שלנו.</w:t>
      </w:r>
    </w:p>
  </w:footnote>
  <w:footnote w:id="36">
    <w:p w:rsidR="00CD1F10" w:rsidRDefault="00CD1F10" w:rsidP="00A07995">
      <w:pPr>
        <w:pStyle w:val="a3"/>
        <w:rPr>
          <w:rFonts w:hint="cs"/>
        </w:rPr>
      </w:pPr>
      <w:r>
        <w:rPr>
          <w:rStyle w:val="a5"/>
        </w:rPr>
        <w:footnoteRef/>
      </w:r>
      <w:r>
        <w:rPr>
          <w:rtl/>
        </w:rPr>
        <w:t xml:space="preserve"> </w:t>
      </w:r>
      <w:r w:rsidR="00C831BE">
        <w:rPr>
          <w:rFonts w:hint="cs"/>
          <w:rtl/>
        </w:rPr>
        <w:t>ראו</w:t>
      </w:r>
      <w:r>
        <w:rPr>
          <w:rFonts w:hint="cs"/>
          <w:rtl/>
        </w:rPr>
        <w:t xml:space="preserve"> </w:t>
      </w:r>
      <w:r>
        <w:rPr>
          <w:rtl/>
        </w:rPr>
        <w:t>סוכה כ ע</w:t>
      </w:r>
      <w:r>
        <w:rPr>
          <w:rFonts w:hint="cs"/>
          <w:rtl/>
        </w:rPr>
        <w:t>"א: "</w:t>
      </w:r>
      <w:r>
        <w:rPr>
          <w:rtl/>
        </w:rPr>
        <w:t>אמר ריש לקיש: הריני כפרת רבי חייא ובניו. שבתח</w:t>
      </w:r>
      <w:r>
        <w:rPr>
          <w:rFonts w:hint="cs"/>
          <w:rtl/>
        </w:rPr>
        <w:t>י</w:t>
      </w:r>
      <w:r>
        <w:rPr>
          <w:rtl/>
        </w:rPr>
        <w:t>לה כשנשתכחה תורה מישראל עלה עזרא מבבל ויסדה</w:t>
      </w:r>
      <w:r>
        <w:rPr>
          <w:rFonts w:hint="cs"/>
          <w:rtl/>
        </w:rPr>
        <w:t>.</w:t>
      </w:r>
      <w:r>
        <w:rPr>
          <w:rtl/>
        </w:rPr>
        <w:t xml:space="preserve"> חזרה ונשתכחה</w:t>
      </w:r>
      <w:r>
        <w:rPr>
          <w:rFonts w:hint="cs"/>
          <w:rtl/>
        </w:rPr>
        <w:t>,</w:t>
      </w:r>
      <w:r>
        <w:rPr>
          <w:rtl/>
        </w:rPr>
        <w:t xml:space="preserve"> עלה הלל הבבלי ויסדה</w:t>
      </w:r>
      <w:r>
        <w:rPr>
          <w:rFonts w:hint="cs"/>
          <w:rtl/>
        </w:rPr>
        <w:t>.</w:t>
      </w:r>
      <w:r>
        <w:rPr>
          <w:rtl/>
        </w:rPr>
        <w:t xml:space="preserve"> חזרה ונשתכחה</w:t>
      </w:r>
      <w:r>
        <w:rPr>
          <w:rFonts w:hint="cs"/>
          <w:rtl/>
        </w:rPr>
        <w:t>,</w:t>
      </w:r>
      <w:r>
        <w:rPr>
          <w:rtl/>
        </w:rPr>
        <w:t xml:space="preserve"> עלו רבי חייא ובניו ויסדוה</w:t>
      </w:r>
      <w:r>
        <w:rPr>
          <w:rFonts w:hint="cs"/>
          <w:rtl/>
        </w:rPr>
        <w:t>"</w:t>
      </w:r>
      <w:r>
        <w:rPr>
          <w:rtl/>
        </w:rPr>
        <w:t xml:space="preserve">. </w:t>
      </w:r>
      <w:r w:rsidR="00C831BE">
        <w:rPr>
          <w:rFonts w:hint="cs"/>
          <w:rtl/>
        </w:rPr>
        <w:t>ראו</w:t>
      </w:r>
      <w:r>
        <w:rPr>
          <w:rFonts w:hint="cs"/>
          <w:rtl/>
        </w:rPr>
        <w:t xml:space="preserve"> דברינו </w:t>
      </w:r>
      <w:hyperlink r:id="rId16" w:history="1">
        <w:r w:rsidRPr="00DF689A">
          <w:rPr>
            <w:rStyle w:val="Hyperlink"/>
            <w:rFonts w:hint="cs"/>
            <w:rtl/>
          </w:rPr>
          <w:t>כי לא תשכח מפי זרעו</w:t>
        </w:r>
      </w:hyperlink>
      <w:r>
        <w:rPr>
          <w:rFonts w:hint="cs"/>
          <w:rtl/>
        </w:rPr>
        <w:t xml:space="preserve"> </w:t>
      </w:r>
      <w:r w:rsidR="00A07995">
        <w:rPr>
          <w:rFonts w:hint="cs"/>
          <w:rtl/>
        </w:rPr>
        <w:t xml:space="preserve">בפרשת וילך. ר' חייא שעלה מבבל לחסות בבית מדרשו של רבי יהודה הנשיא, </w:t>
      </w:r>
      <w:r w:rsidR="0088081B">
        <w:rPr>
          <w:rFonts w:hint="cs"/>
          <w:rtl/>
        </w:rPr>
        <w:t xml:space="preserve">הוא </w:t>
      </w:r>
      <w:r w:rsidR="00A07995">
        <w:rPr>
          <w:rFonts w:hint="cs"/>
          <w:rtl/>
        </w:rPr>
        <w:t>חולי</w:t>
      </w:r>
      <w:r w:rsidR="0088081B">
        <w:rPr>
          <w:rFonts w:hint="cs"/>
          <w:rtl/>
        </w:rPr>
        <w:t>ה</w:t>
      </w:r>
      <w:r w:rsidR="00A07995">
        <w:rPr>
          <w:rFonts w:hint="cs"/>
          <w:rtl/>
        </w:rPr>
        <w:t xml:space="preserve"> מקשרת בין בבל וא"י, הוא מייסד התורה!</w:t>
      </w:r>
      <w:r>
        <w:rPr>
          <w:rFonts w:hint="cs"/>
          <w:rtl/>
        </w:rPr>
        <w:t xml:space="preserve"> </w:t>
      </w:r>
    </w:p>
  </w:footnote>
  <w:footnote w:id="37">
    <w:p w:rsidR="003B68B7" w:rsidRDefault="003B68B7" w:rsidP="003B68B7">
      <w:pPr>
        <w:pStyle w:val="a3"/>
        <w:rPr>
          <w:rFonts w:hint="cs"/>
          <w:rtl/>
        </w:rPr>
      </w:pPr>
      <w:r>
        <w:rPr>
          <w:rStyle w:val="a5"/>
        </w:rPr>
        <w:footnoteRef/>
      </w:r>
      <w:r>
        <w:rPr>
          <w:rtl/>
        </w:rPr>
        <w:t xml:space="preserve"> </w:t>
      </w:r>
      <w:r>
        <w:rPr>
          <w:rFonts w:hint="cs"/>
          <w:rtl/>
        </w:rPr>
        <w:t>לכל תלמיד (תינוק) נתן חומש אחד וסדר משנה אחד שילמדו זה את זה</w:t>
      </w:r>
      <w:r w:rsidR="0088081B">
        <w:rPr>
          <w:rFonts w:hint="cs"/>
          <w:rtl/>
        </w:rPr>
        <w:t>,</w:t>
      </w:r>
      <w:r>
        <w:rPr>
          <w:rFonts w:hint="cs"/>
          <w:rtl/>
        </w:rPr>
        <w:t xml:space="preserve"> כפי שהוא מסביר להלן.</w:t>
      </w:r>
      <w:r w:rsidRPr="0058791E">
        <w:rPr>
          <w:rFonts w:hint="cs"/>
          <w:rtl/>
        </w:rPr>
        <w:t xml:space="preserve"> </w:t>
      </w:r>
      <w:r>
        <w:rPr>
          <w:rFonts w:hint="cs"/>
          <w:rtl/>
        </w:rPr>
        <w:t>שים לב שלא כתוב שכתב את המשנה. את התורה כתב ואילו את המשנה סידר להם בע"פ</w:t>
      </w:r>
      <w:r w:rsidR="00DF689A">
        <w:rPr>
          <w:rFonts w:hint="cs"/>
          <w:rtl/>
        </w:rPr>
        <w:t>.</w:t>
      </w:r>
    </w:p>
  </w:footnote>
  <w:footnote w:id="38">
    <w:p w:rsidR="00DF689A" w:rsidRDefault="00DF689A" w:rsidP="0088081B">
      <w:pPr>
        <w:pStyle w:val="a3"/>
        <w:rPr>
          <w:rFonts w:hint="cs"/>
          <w:rtl/>
        </w:rPr>
      </w:pPr>
      <w:r>
        <w:rPr>
          <w:rStyle w:val="a5"/>
        </w:rPr>
        <w:footnoteRef/>
      </w:r>
      <w:r>
        <w:rPr>
          <w:rtl/>
        </w:rPr>
        <w:t xml:space="preserve"> </w:t>
      </w:r>
      <w:r>
        <w:rPr>
          <w:rFonts w:hint="cs"/>
          <w:rtl/>
        </w:rPr>
        <w:t xml:space="preserve">אנחנו סוטים אולי קצת מהנושא שלנו ואולי לא, אבל אי אפשר שלא להביא מדרש נאה זה. </w:t>
      </w:r>
      <w:r>
        <w:rPr>
          <w:rFonts w:hint="cs"/>
          <w:rtl/>
          <w:lang w:eastAsia="en-US"/>
        </w:rPr>
        <w:t>מה פשר 'הגוזמא' שמתאר כאן ר' חייא, למה התהליך המפורט והארוך הזה? נראה שיש כאן משל של עולם התורה, מה מקיים עולם זה ומה יחסו לעולמות האחרים. ר' חנינא רואה את קיום התורה, את ההבטחה/</w:t>
      </w:r>
      <w:r w:rsidR="00C276D5">
        <w:rPr>
          <w:rFonts w:hint="cs"/>
          <w:rtl/>
          <w:lang w:eastAsia="en-US"/>
        </w:rPr>
        <w:t>ה</w:t>
      </w:r>
      <w:r>
        <w:rPr>
          <w:rFonts w:hint="cs"/>
          <w:rtl/>
          <w:lang w:eastAsia="en-US"/>
        </w:rPr>
        <w:t>משימה "כי לא תשכח מפי זרעו" בתוך תוכו של עולם התורה הפנימי, בתוך בית המדרש. בתוך תשובתו המתפלפלת (תרתי משמע) של ר' חנינא, אולי מקופלת גם הכרעה בוויכוח הפנימי בתוך בית המדרש אם ס</w:t>
      </w:r>
      <w:r>
        <w:rPr>
          <w:rFonts w:hint="eastAsia"/>
          <w:rtl/>
          <w:lang w:eastAsia="en-US"/>
        </w:rPr>
        <w:t>ִ</w:t>
      </w:r>
      <w:r>
        <w:rPr>
          <w:rFonts w:hint="cs"/>
          <w:rtl/>
          <w:lang w:eastAsia="en-US"/>
        </w:rPr>
        <w:t>ינ</w:t>
      </w:r>
      <w:r>
        <w:rPr>
          <w:rFonts w:hint="eastAsia"/>
          <w:rtl/>
          <w:lang w:eastAsia="en-US"/>
        </w:rPr>
        <w:t>ַ</w:t>
      </w:r>
      <w:r>
        <w:rPr>
          <w:rFonts w:hint="cs"/>
          <w:rtl/>
          <w:lang w:eastAsia="en-US"/>
        </w:rPr>
        <w:t>י - בו</w:t>
      </w:r>
      <w:r>
        <w:rPr>
          <w:rFonts w:hint="eastAsia"/>
          <w:rtl/>
          <w:lang w:eastAsia="en-US"/>
        </w:rPr>
        <w:t>ֹ</w:t>
      </w:r>
      <w:r>
        <w:rPr>
          <w:rFonts w:hint="cs"/>
          <w:rtl/>
          <w:lang w:eastAsia="en-US"/>
        </w:rPr>
        <w:t>ר סו</w:t>
      </w:r>
      <w:r>
        <w:rPr>
          <w:rFonts w:hint="eastAsia"/>
          <w:rtl/>
          <w:lang w:eastAsia="en-US"/>
        </w:rPr>
        <w:t>ּ</w:t>
      </w:r>
      <w:r>
        <w:rPr>
          <w:rFonts w:hint="cs"/>
          <w:rtl/>
          <w:lang w:eastAsia="en-US"/>
        </w:rPr>
        <w:t xml:space="preserve">ד עדיף או עוקר הרים </w:t>
      </w:r>
      <w:r>
        <w:rPr>
          <w:rtl/>
          <w:lang w:eastAsia="en-US"/>
        </w:rPr>
        <w:t>–</w:t>
      </w:r>
      <w:r>
        <w:rPr>
          <w:rFonts w:hint="cs"/>
          <w:rtl/>
          <w:lang w:eastAsia="en-US"/>
        </w:rPr>
        <w:t xml:space="preserve"> פילפלן</w:t>
      </w:r>
      <w:r w:rsidR="0088081B">
        <w:rPr>
          <w:rFonts w:hint="cs"/>
          <w:rtl/>
          <w:lang w:eastAsia="en-US"/>
        </w:rPr>
        <w:t xml:space="preserve">. ר' חנינא סומך באופן מוחלט על כוחו כפלפלן. </w:t>
      </w:r>
      <w:r>
        <w:rPr>
          <w:rFonts w:hint="cs"/>
          <w:rtl/>
          <w:lang w:eastAsia="en-US"/>
        </w:rPr>
        <w:t>בא ר' חייא ופותח עולם רחב לפנינו. רצונך שלא תשתכח תורה מישראל? עליך לבנות עולם חברתי וכלכלי שלם שתומך בה, מעבודת השדה ועד תעשייה, מחקלאות ועד בורסקאות. ובתוך עולם התורה, חפש את צעירי הצאן, חלק להם משימות, למדם מתחילת דרכם ללמוד וללמד אחרים, צור להם בית מדרש פנימי משלהם, הטל עליהם אחריות ולימוד בחברותא. מתוכם כבר יבואו ר' חנינא ורבה של הדור הבא, סיני ועוקרי ההרים</w:t>
      </w:r>
      <w:r w:rsidR="00C276D5">
        <w:rPr>
          <w:rFonts w:hint="cs"/>
          <w:rtl/>
          <w:lang w:eastAsia="en-US"/>
        </w:rPr>
        <w:t xml:space="preserve"> כאחד</w:t>
      </w:r>
      <w:r>
        <w:rPr>
          <w:rFonts w:hint="cs"/>
          <w:rtl/>
          <w:lang w:eastAsia="en-US"/>
        </w:rPr>
        <w:t>.</w:t>
      </w:r>
      <w:r w:rsidR="00DC033E">
        <w:rPr>
          <w:rFonts w:hint="cs"/>
          <w:rtl/>
        </w:rPr>
        <w:t xml:space="preserve"> </w:t>
      </w:r>
      <w:r w:rsidR="00C831BE">
        <w:rPr>
          <w:rFonts w:hint="cs"/>
          <w:rtl/>
        </w:rPr>
        <w:t>ראו</w:t>
      </w:r>
      <w:r w:rsidR="00DC033E">
        <w:rPr>
          <w:rFonts w:hint="cs"/>
          <w:rtl/>
        </w:rPr>
        <w:t xml:space="preserve"> ניתוח מעמיק של סיפור זה בספרה של </w:t>
      </w:r>
      <w:hyperlink r:id="rId17" w:history="1">
        <w:r w:rsidR="00DC033E" w:rsidRPr="00DC033E">
          <w:rPr>
            <w:rStyle w:val="Hyperlink"/>
            <w:rFonts w:hint="cs"/>
            <w:rtl/>
          </w:rPr>
          <w:t>רות קלדרון השוק, הבית הלב</w:t>
        </w:r>
      </w:hyperlink>
      <w:r w:rsidR="00DC033E">
        <w:rPr>
          <w:rFonts w:hint="cs"/>
          <w:rtl/>
        </w:rPr>
        <w:t>, הוצאת כתר 2001 עמ' 15.</w:t>
      </w:r>
      <w:r w:rsidR="005C09DF">
        <w:rPr>
          <w:rFonts w:hint="cs"/>
          <w:rtl/>
        </w:rPr>
        <w:t xml:space="preserve"> </w:t>
      </w:r>
      <w:r w:rsidR="00C831BE">
        <w:rPr>
          <w:rFonts w:hint="cs"/>
          <w:rtl/>
        </w:rPr>
        <w:t>ראו</w:t>
      </w:r>
      <w:r w:rsidR="005C09DF">
        <w:rPr>
          <w:rFonts w:hint="cs"/>
          <w:rtl/>
        </w:rPr>
        <w:t xml:space="preserve"> גם דברינו </w:t>
      </w:r>
      <w:hyperlink r:id="rId18" w:history="1">
        <w:r w:rsidR="005C09DF" w:rsidRPr="005C09DF">
          <w:rPr>
            <w:rStyle w:val="Hyperlink"/>
            <w:rFonts w:hint="cs"/>
            <w:rtl/>
          </w:rPr>
          <w:t>מי ימנע את שכחת התורה</w:t>
        </w:r>
      </w:hyperlink>
      <w:r w:rsidR="005C09DF">
        <w:rPr>
          <w:rFonts w:hint="cs"/>
          <w:rtl/>
        </w:rPr>
        <w:t xml:space="preserve"> בדפים המיוחדים.</w:t>
      </w:r>
    </w:p>
  </w:footnote>
  <w:footnote w:id="39">
    <w:p w:rsidR="00222D2F" w:rsidRDefault="00222D2F" w:rsidP="00222D2F">
      <w:pPr>
        <w:pStyle w:val="a3"/>
        <w:rPr>
          <w:rFonts w:hint="cs"/>
          <w:rtl/>
        </w:rPr>
      </w:pPr>
      <w:r>
        <w:rPr>
          <w:rStyle w:val="a5"/>
        </w:rPr>
        <w:footnoteRef/>
      </w:r>
      <w:r>
        <w:rPr>
          <w:rtl/>
        </w:rPr>
        <w:t xml:space="preserve"> </w:t>
      </w:r>
      <w:r>
        <w:rPr>
          <w:rFonts w:hint="cs"/>
          <w:rtl/>
        </w:rPr>
        <w:t>הרי לנו מקור שמתייחס לתקופה הקדומה ביותר: לימים שמיד לאחר פטירתו של משה! ראו שם גם: "</w:t>
      </w:r>
      <w:r>
        <w:rPr>
          <w:rtl/>
        </w:rPr>
        <w:t>אמר רב יהודה אמר שמואל: של</w:t>
      </w:r>
      <w:r>
        <w:rPr>
          <w:rFonts w:hint="cs"/>
          <w:rtl/>
        </w:rPr>
        <w:t>ו</w:t>
      </w:r>
      <w:r>
        <w:rPr>
          <w:rtl/>
        </w:rPr>
        <w:t>שת אלפים הלכות נשתכחו בימי אבלו של משה. אמרו לו ליהושע: שאל! א</w:t>
      </w:r>
      <w:r>
        <w:rPr>
          <w:rFonts w:hint="cs"/>
          <w:rtl/>
        </w:rPr>
        <w:t>מר להם</w:t>
      </w:r>
      <w:r>
        <w:rPr>
          <w:rtl/>
        </w:rPr>
        <w:t>: לא בשמים היא. אמרו לו לשמואל: שאל! אמר להם: אלה המצות - שאין הנביא רשאי לחדש דבר מעת</w:t>
      </w:r>
      <w:r>
        <w:rPr>
          <w:rFonts w:hint="cs"/>
          <w:rtl/>
        </w:rPr>
        <w:t xml:space="preserve"> ... </w:t>
      </w:r>
      <w:r>
        <w:rPr>
          <w:rtl/>
        </w:rPr>
        <w:t>אמרו לפנחס: שאל! אמר ליה</w:t>
      </w:r>
      <w:r>
        <w:rPr>
          <w:rFonts w:hint="cs"/>
          <w:rtl/>
        </w:rPr>
        <w:t>:</w:t>
      </w:r>
      <w:r>
        <w:rPr>
          <w:rtl/>
        </w:rPr>
        <w:t xml:space="preserve"> לא בשמים היא. א"ל לאלעזר: שאל! אמר להם: אלה המצות - שאין נביא רשאי לחדש דבר מעתה</w:t>
      </w:r>
      <w:r>
        <w:rPr>
          <w:rFonts w:hint="cs"/>
          <w:rtl/>
        </w:rPr>
        <w:t>". ומי החזיר את ההלכות של משה? עתניאל בן קנג בעזרת הפלפול! האם מקור זה הוא הוכחה לעדיפות הפלפול ועוקר ההרים (וסביר) על פני סיני וסודרן (וגמיר)? כשיטת ר' חנינא במקור הקודם? לאו דווקא, הנוטים לעדיפות סיני והסודרן יאמרו: דא עקא, נשכחו ההלכות כי לא שננו אותם. ראו בגמרא שם שהיה זה עונש ליהושע משום שלא ניצל את הצעתו של משה לפני פטירתו: "</w:t>
      </w:r>
      <w:r>
        <w:rPr>
          <w:rtl/>
        </w:rPr>
        <w:t>שאל ממני כל ספיקות שיש לך</w:t>
      </w:r>
      <w:r>
        <w:rPr>
          <w:rFonts w:hint="cs"/>
          <w:rtl/>
        </w:rPr>
        <w:t xml:space="preserve">". ואגב אורחא נעיר, שזה השימוש הראשון בביטוי "לא בשמים היא" </w:t>
      </w:r>
      <w:r>
        <w:rPr>
          <w:rtl/>
        </w:rPr>
        <w:t>–</w:t>
      </w:r>
      <w:r>
        <w:rPr>
          <w:rFonts w:hint="cs"/>
          <w:rtl/>
        </w:rPr>
        <w:t xml:space="preserve"> מיד לאחר פטירתו של משה</w:t>
      </w:r>
      <w:r>
        <w:rPr>
          <w:rtl/>
        </w:rPr>
        <w:t>!</w:t>
      </w:r>
      <w:r>
        <w:rPr>
          <w:rFonts w:hint="cs"/>
          <w:rtl/>
        </w:rPr>
        <w:t xml:space="preserve"> ראו דברינו </w:t>
      </w:r>
      <w:hyperlink r:id="rId19" w:anchor="gsc.tab=0" w:history="1">
        <w:r w:rsidRPr="004916EB">
          <w:rPr>
            <w:rStyle w:val="Hyperlink"/>
            <w:rFonts w:hint="cs"/>
            <w:rtl/>
          </w:rPr>
          <w:t>לא בשמים היא</w:t>
        </w:r>
      </w:hyperlink>
      <w:r>
        <w:rPr>
          <w:rFonts w:hint="cs"/>
          <w:rtl/>
        </w:rPr>
        <w:t xml:space="preserve"> בפרשת נצבים.</w:t>
      </w:r>
    </w:p>
  </w:footnote>
  <w:footnote w:id="40">
    <w:p w:rsidR="00B75B07" w:rsidRDefault="00B75B07">
      <w:pPr>
        <w:pStyle w:val="a3"/>
        <w:rPr>
          <w:rFonts w:hint="cs"/>
        </w:rPr>
      </w:pPr>
      <w:r>
        <w:rPr>
          <w:rStyle w:val="a5"/>
        </w:rPr>
        <w:footnoteRef/>
      </w:r>
      <w:r>
        <w:rPr>
          <w:rtl/>
        </w:rPr>
        <w:t xml:space="preserve"> </w:t>
      </w:r>
      <w:r w:rsidR="008B1FB2">
        <w:rPr>
          <w:rFonts w:hint="cs"/>
          <w:rtl/>
        </w:rPr>
        <w:t xml:space="preserve">אך </w:t>
      </w:r>
      <w:r w:rsidRPr="00C40120">
        <w:rPr>
          <w:rFonts w:hint="cs"/>
          <w:rtl/>
        </w:rPr>
        <w:t xml:space="preserve">הרב עובדיה יוסף ממשיך שם בדיון להוכיח שגם בימינו, עדיין תלמיד חכם בעל הוראה עדיף מתלמיד חכם מפולפל שאינו בעל הוראה, היינו, עדיין סיני עדיף על עוקר הרים. לעומתו, </w:t>
      </w:r>
      <w:r w:rsidR="00C831BE">
        <w:rPr>
          <w:rFonts w:hint="cs"/>
          <w:rtl/>
        </w:rPr>
        <w:t>ראו</w:t>
      </w:r>
      <w:r w:rsidRPr="00C40120">
        <w:rPr>
          <w:rFonts w:hint="cs"/>
          <w:rtl/>
        </w:rPr>
        <w:t xml:space="preserve"> דברי הרב בני לאו על דבריו של ר' שלמה קלוגר</w:t>
      </w:r>
      <w:r w:rsidR="0088081B">
        <w:rPr>
          <w:rFonts w:hint="cs"/>
          <w:rtl/>
        </w:rPr>
        <w:t xml:space="preserve"> הנ"ל</w:t>
      </w:r>
      <w:r w:rsidRPr="00C40120">
        <w:rPr>
          <w:rFonts w:hint="cs"/>
          <w:rtl/>
        </w:rPr>
        <w:t xml:space="preserve">: </w:t>
      </w:r>
      <w:r>
        <w:rPr>
          <w:rFonts w:hint="cs"/>
          <w:rtl/>
        </w:rPr>
        <w:t>"</w:t>
      </w:r>
      <w:r w:rsidRPr="00C40120">
        <w:rPr>
          <w:rtl/>
        </w:rPr>
        <w:t>דומה שהו</w:t>
      </w:r>
      <w:r w:rsidRPr="00C40120">
        <w:rPr>
          <w:rFonts w:hint="cs"/>
          <w:rtl/>
        </w:rPr>
        <w:t>ו</w:t>
      </w:r>
      <w:r w:rsidRPr="00C40120">
        <w:rPr>
          <w:rtl/>
        </w:rPr>
        <w:t>יכוח ההיסטורי של סיני או עוקר הרים מה עדיף</w:t>
      </w:r>
      <w:r>
        <w:rPr>
          <w:rFonts w:hint="cs"/>
          <w:rtl/>
        </w:rPr>
        <w:t>,</w:t>
      </w:r>
      <w:r w:rsidRPr="00C40120">
        <w:rPr>
          <w:rtl/>
        </w:rPr>
        <w:t xml:space="preserve"> נסתיים בעובדה שלכולם</w:t>
      </w:r>
      <w:r w:rsidRPr="00C40120">
        <w:rPr>
          <w:rFonts w:hint="cs"/>
          <w:rtl/>
        </w:rPr>
        <w:t xml:space="preserve"> </w:t>
      </w:r>
      <w:r w:rsidRPr="00C40120">
        <w:rPr>
          <w:rtl/>
        </w:rPr>
        <w:t>יש את האפשרות להיות סיני. הנגישות לחומר ההלכתי שאצור בספרות השו"ת הכניסה את כל מי שרוצה להר סיני</w:t>
      </w:r>
      <w:r w:rsidRPr="003E533B">
        <w:rPr>
          <w:rStyle w:val="a5"/>
          <w:rFonts w:hint="cs"/>
          <w:vertAlign w:val="baseline"/>
          <w:rtl/>
        </w:rPr>
        <w:t>" (הרב בני לאו, ממאגרי הידע לנהר היצירה: שינוי פני לימוד התורה במאה ה-21,</w:t>
      </w:r>
      <w:r>
        <w:rPr>
          <w:rFonts w:hint="cs"/>
          <w:rtl/>
        </w:rPr>
        <w:t xml:space="preserve"> מכאן ועד כאן). לנו נראה, שהדגש בדברי הרב עובדיה יוסף הוא על "בעל הוראה", היינו מי שפוסק הלכות, בעוד שהרב בני </w:t>
      </w:r>
      <w:r w:rsidR="003A1241">
        <w:rPr>
          <w:rFonts w:hint="cs"/>
          <w:rtl/>
        </w:rPr>
        <w:t xml:space="preserve">לאו </w:t>
      </w:r>
      <w:r>
        <w:rPr>
          <w:rFonts w:hint="cs"/>
          <w:rtl/>
        </w:rPr>
        <w:t>מתייחס לדרכי הלימוד, בעולם בית המדרש</w:t>
      </w:r>
      <w:r w:rsidR="003A1241">
        <w:rPr>
          <w:rFonts w:hint="cs"/>
          <w:rtl/>
        </w:rPr>
        <w:t xml:space="preserve"> וגם מחוצה לו</w:t>
      </w:r>
      <w:r>
        <w:rPr>
          <w:rFonts w:hint="cs"/>
          <w:rtl/>
        </w:rPr>
        <w:t xml:space="preserve">, לא בעולם ההלכה והפסיקה. צריך לחזור לשורש הנושא, מינוי ראש ישיבה, שהוא שנותן את הטון בבית המדרש שברובו עסק בלימוד התורה וליבונה ורק לעתים גם פסקו הלכה. </w:t>
      </w:r>
      <w:r w:rsidR="00C831BE">
        <w:rPr>
          <w:rFonts w:hint="cs"/>
          <w:rtl/>
        </w:rPr>
        <w:t>ראו</w:t>
      </w:r>
      <w:r>
        <w:rPr>
          <w:rFonts w:hint="cs"/>
          <w:rtl/>
        </w:rPr>
        <w:t xml:space="preserve"> גם לעיל שברוב המקרים הלכה כרבה ולא כרב יוסף.</w:t>
      </w:r>
    </w:p>
  </w:footnote>
  <w:footnote w:id="41">
    <w:p w:rsidR="00C90857" w:rsidRDefault="00C90857">
      <w:pPr>
        <w:pStyle w:val="a3"/>
        <w:rPr>
          <w:rFonts w:hint="cs"/>
          <w:rtl/>
        </w:rPr>
      </w:pPr>
      <w:r>
        <w:rPr>
          <w:rStyle w:val="a5"/>
        </w:rPr>
        <w:footnoteRef/>
      </w:r>
      <w:r>
        <w:rPr>
          <w:rtl/>
        </w:rPr>
        <w:t xml:space="preserve"> </w:t>
      </w:r>
      <w:r>
        <w:rPr>
          <w:rFonts w:hint="cs"/>
          <w:rtl/>
        </w:rPr>
        <w:t xml:space="preserve">סוף דבר הקול נשמע, לא קול האריות שבחבורה, תלמידי החכמים המורמים מעם, כי אם קולם של פשוטי העם, של עמך ישראל שמשכימים ומעריבים לבתי הכנסת ובתי המדרשות וקובעים עיתים לתורה. אבל לא בכך מסתיים לימוד התורה של היחיד, לא מספיקה קביעת העיתים לתורה שנשמעת במישור של סיני </w:t>
      </w:r>
      <w:r>
        <w:rPr>
          <w:rtl/>
        </w:rPr>
        <w:t>–</w:t>
      </w:r>
      <w:r>
        <w:rPr>
          <w:rFonts w:hint="cs"/>
          <w:rtl/>
        </w:rPr>
        <w:t xml:space="preserve"> שינון התורה שניתנה מסיני. עוד מוסיפים ושואלים אותו בעולם האמת לכשישלים עולמו כאן: </w:t>
      </w:r>
      <w:r w:rsidRPr="00746A38">
        <w:rPr>
          <w:rtl/>
        </w:rPr>
        <w:t>פלפלת בחכמה, הבנת דבר מתוך דבר?</w:t>
      </w:r>
      <w:r>
        <w:rPr>
          <w:rFonts w:hint="cs"/>
          <w:rtl/>
        </w:rPr>
        <w:t xml:space="preserve"> </w:t>
      </w:r>
      <w:r>
        <w:rPr>
          <w:rtl/>
        </w:rPr>
        <w:t>–</w:t>
      </w:r>
      <w:r>
        <w:rPr>
          <w:rFonts w:hint="cs"/>
          <w:rtl/>
        </w:rPr>
        <w:t xml:space="preserve"> משמע גם מהאדם הפשוט נדרש הפלפול, נדרשת ההבנה של דבר מתוך דבר, שהרי החיים תמיד מזמנים מצבים שלא נידונו מראש בבית המדרש. ואחרי ככלות הכל, אחרי השילוב של סיני ועוקר הרים הן בראש הפירמידה והן בבסיסה, "אפילו הכי", אומר רבא, מה שבאמת חשוב, הוא התבלין ששומר על החיטים </w:t>
      </w:r>
      <w:r>
        <w:rPr>
          <w:rtl/>
        </w:rPr>
        <w:t>–</w:t>
      </w:r>
      <w:r>
        <w:rPr>
          <w:rFonts w:hint="cs"/>
          <w:rtl/>
        </w:rPr>
        <w:t xml:space="preserve"> "יראת ה' היא אוצרו", היא השומרת על אוצרו שלא יתעפשו החיטים ויוכלו להיטחן כיאות בכל עת. ללא יראת ה', דרך ארץ ומידות, אין סיני ואין עוקר הרים, אין סודרן ואין פילפלן.</w:t>
      </w:r>
    </w:p>
  </w:footnote>
  <w:footnote w:id="42">
    <w:p w:rsidR="005C09DF" w:rsidRDefault="005C09DF" w:rsidP="005C09DF">
      <w:pPr>
        <w:pStyle w:val="a3"/>
        <w:rPr>
          <w:rFonts w:hint="cs"/>
          <w:rtl/>
        </w:rPr>
      </w:pPr>
      <w:r>
        <w:rPr>
          <w:rStyle w:val="a5"/>
        </w:rPr>
        <w:footnoteRef/>
      </w:r>
      <w:r>
        <w:rPr>
          <w:rtl/>
        </w:rPr>
        <w:t xml:space="preserve"> </w:t>
      </w:r>
      <w:r>
        <w:rPr>
          <w:rFonts w:hint="cs"/>
          <w:rtl/>
        </w:rPr>
        <w:t xml:space="preserve">אבל יש להדגיש שפה מדובר בתלמידים, בתלמידי החכמים בראשית דרכם וחינוכם, שם חשוב שייחשפו לשתי התכונות! </w:t>
      </w:r>
      <w:r w:rsidR="00C831BE">
        <w:rPr>
          <w:rFonts w:hint="cs"/>
          <w:rtl/>
        </w:rPr>
        <w:t>ראו</w:t>
      </w:r>
      <w:r>
        <w:rPr>
          <w:rFonts w:hint="cs"/>
          <w:rtl/>
        </w:rPr>
        <w:t xml:space="preserve"> </w:t>
      </w:r>
      <w:r>
        <w:rPr>
          <w:rtl/>
        </w:rPr>
        <w:t>מדרש הגדול בראשית פרשת מקץ פרק מב פסוק א</w:t>
      </w:r>
      <w:r>
        <w:rPr>
          <w:rFonts w:hint="cs"/>
          <w:rtl/>
        </w:rPr>
        <w:t>: "</w:t>
      </w:r>
      <w:r>
        <w:rPr>
          <w:rtl/>
        </w:rPr>
        <w:t>מושלין אותו משל</w:t>
      </w:r>
      <w:r w:rsidR="003F2D82">
        <w:rPr>
          <w:rFonts w:hint="cs"/>
          <w:rtl/>
        </w:rPr>
        <w:t>:</w:t>
      </w:r>
      <w:r>
        <w:rPr>
          <w:rtl/>
        </w:rPr>
        <w:t xml:space="preserve"> למה הדבר דומה</w:t>
      </w:r>
      <w:r w:rsidR="003F2D82">
        <w:rPr>
          <w:rFonts w:hint="cs"/>
          <w:rtl/>
        </w:rPr>
        <w:t>?</w:t>
      </w:r>
      <w:r>
        <w:rPr>
          <w:rtl/>
        </w:rPr>
        <w:t xml:space="preserve"> לשנים שהיו יושבין בבית הספר</w:t>
      </w:r>
      <w:r>
        <w:rPr>
          <w:rFonts w:hint="cs"/>
          <w:rtl/>
        </w:rPr>
        <w:t>:</w:t>
      </w:r>
      <w:r>
        <w:rPr>
          <w:rtl/>
        </w:rPr>
        <w:t xml:space="preserve"> אחד סופג דברי תורה ואחד סוברן. מה יעשו</w:t>
      </w:r>
      <w:r w:rsidR="003F2D82">
        <w:rPr>
          <w:rFonts w:hint="cs"/>
          <w:rtl/>
        </w:rPr>
        <w:t>?</w:t>
      </w:r>
      <w:r>
        <w:rPr>
          <w:rtl/>
        </w:rPr>
        <w:t xml:space="preserve"> זה אזנו גלויה וסופג ואינו יודע לסבור</w:t>
      </w:r>
      <w:r w:rsidR="003F2D82">
        <w:rPr>
          <w:rFonts w:hint="cs"/>
          <w:rtl/>
        </w:rPr>
        <w:t>,</w:t>
      </w:r>
      <w:r>
        <w:rPr>
          <w:rtl/>
        </w:rPr>
        <w:t xml:space="preserve"> וזה עינו גלויה וסובר ואינו סופג. ה' עשה גם שניהם. מעשה בר' יוסי בן חנינה שהיו לו שני בנים</w:t>
      </w:r>
      <w:r>
        <w:rPr>
          <w:rFonts w:hint="cs"/>
          <w:rtl/>
        </w:rPr>
        <w:t>:</w:t>
      </w:r>
      <w:r>
        <w:rPr>
          <w:rtl/>
        </w:rPr>
        <w:t xml:space="preserve"> אחד סופג ואחד סובר והיה מושיב זה אצל זה. אמר</w:t>
      </w:r>
      <w:r>
        <w:rPr>
          <w:rFonts w:hint="cs"/>
          <w:rtl/>
        </w:rPr>
        <w:t>:</w:t>
      </w:r>
      <w:r>
        <w:rPr>
          <w:rtl/>
        </w:rPr>
        <w:t xml:space="preserve"> זה צריך לזה וזה צריך לזה. רבנן אמרי</w:t>
      </w:r>
      <w:r>
        <w:rPr>
          <w:rFonts w:hint="cs"/>
          <w:rtl/>
        </w:rPr>
        <w:t>:</w:t>
      </w:r>
      <w:r>
        <w:rPr>
          <w:rtl/>
        </w:rPr>
        <w:t xml:space="preserve"> אף דוד מלך ישראל היה עושה כן, מושיב סובר אצל סופג</w:t>
      </w:r>
      <w:r>
        <w:rPr>
          <w:rFonts w:hint="cs"/>
          <w:rtl/>
        </w:rPr>
        <w:t>,</w:t>
      </w:r>
      <w:r>
        <w:rPr>
          <w:rtl/>
        </w:rPr>
        <w:t xml:space="preserve"> דכתיב</w:t>
      </w:r>
      <w:r>
        <w:rPr>
          <w:rFonts w:hint="cs"/>
          <w:rtl/>
        </w:rPr>
        <w:t>:</w:t>
      </w:r>
      <w:r>
        <w:rPr>
          <w:rtl/>
        </w:rPr>
        <w:t xml:space="preserve"> וַיַּפִּילוּ גּוֹרָלוֹת מִשְׁמֶרֶת לְעֻמַּת כַּקָּטֹן כַּגָּדוֹל מֵבִין עִם תַּלְמִיד</w:t>
      </w:r>
      <w:r>
        <w:rPr>
          <w:rFonts w:hint="cs"/>
          <w:rtl/>
        </w:rPr>
        <w:t>"</w:t>
      </w:r>
      <w:r>
        <w:rPr>
          <w:rtl/>
        </w:rPr>
        <w:t xml:space="preserve"> </w:t>
      </w:r>
      <w:r>
        <w:rPr>
          <w:rFonts w:hint="cs"/>
          <w:rtl/>
        </w:rPr>
        <w:t>(</w:t>
      </w:r>
      <w:r>
        <w:rPr>
          <w:rtl/>
        </w:rPr>
        <w:t>דברי הימים א כה ח</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4C9" w:rsidRDefault="00811193" w:rsidP="008177ED">
    <w:pPr>
      <w:pStyle w:val="1"/>
      <w:tabs>
        <w:tab w:val="clear" w:pos="9469"/>
        <w:tab w:val="right" w:pos="9299"/>
      </w:tabs>
      <w:rPr>
        <w:rFonts w:hint="cs"/>
        <w:rtl/>
        <w:lang w:eastAsia="en-US"/>
      </w:rPr>
    </w:pPr>
    <w:r>
      <w:rPr>
        <w:rFonts w:hint="cs"/>
        <w:rtl/>
        <w:lang w:eastAsia="en-US"/>
      </w:rPr>
      <w:t xml:space="preserve">דפים </w:t>
    </w:r>
    <w:r w:rsidR="0050592A">
      <w:rPr>
        <w:rFonts w:hint="cs"/>
        <w:rtl/>
        <w:lang w:eastAsia="en-US"/>
      </w:rPr>
      <w:t>מיוחדים</w:t>
    </w:r>
    <w:r w:rsidR="0050592A">
      <w:rPr>
        <w:rFonts w:hint="cs"/>
        <w:rtl/>
        <w:lang w:eastAsia="en-US"/>
      </w:rPr>
      <w:tab/>
    </w:r>
    <w:r>
      <w:rPr>
        <w:rFonts w:hint="cs"/>
        <w:rtl/>
        <w:lang w:eastAsia="en-US"/>
      </w:rPr>
      <w:t>מחלקי המים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4C9" w:rsidRDefault="008B04C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226121">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0MbY0MzA1NDYwsDBQ0lEKTi0uzszPAykwNKgFAFiEC6ktAAAA"/>
  </w:docVars>
  <w:rsids>
    <w:rsidRoot w:val="00B245AA"/>
    <w:rsid w:val="000009E2"/>
    <w:rsid w:val="000026A6"/>
    <w:rsid w:val="00002914"/>
    <w:rsid w:val="000111D1"/>
    <w:rsid w:val="000125AC"/>
    <w:rsid w:val="00017980"/>
    <w:rsid w:val="000252DD"/>
    <w:rsid w:val="00026B94"/>
    <w:rsid w:val="00027944"/>
    <w:rsid w:val="000378BE"/>
    <w:rsid w:val="000443D9"/>
    <w:rsid w:val="00045AC6"/>
    <w:rsid w:val="000469C5"/>
    <w:rsid w:val="0004795E"/>
    <w:rsid w:val="00047A6F"/>
    <w:rsid w:val="00057DE7"/>
    <w:rsid w:val="00062E73"/>
    <w:rsid w:val="00064776"/>
    <w:rsid w:val="000660A5"/>
    <w:rsid w:val="00072AD0"/>
    <w:rsid w:val="00091454"/>
    <w:rsid w:val="000C4DB4"/>
    <w:rsid w:val="000E38AD"/>
    <w:rsid w:val="000E45A5"/>
    <w:rsid w:val="000F0FEA"/>
    <w:rsid w:val="000F1B1C"/>
    <w:rsid w:val="00100503"/>
    <w:rsid w:val="001017E2"/>
    <w:rsid w:val="00102ABD"/>
    <w:rsid w:val="00103AF4"/>
    <w:rsid w:val="0010766C"/>
    <w:rsid w:val="001219AF"/>
    <w:rsid w:val="00123442"/>
    <w:rsid w:val="00130758"/>
    <w:rsid w:val="0013145C"/>
    <w:rsid w:val="00140DA9"/>
    <w:rsid w:val="001426F6"/>
    <w:rsid w:val="0015060B"/>
    <w:rsid w:val="001511EB"/>
    <w:rsid w:val="00154733"/>
    <w:rsid w:val="00160B9F"/>
    <w:rsid w:val="001614A5"/>
    <w:rsid w:val="00166FF5"/>
    <w:rsid w:val="00181F59"/>
    <w:rsid w:val="001832FF"/>
    <w:rsid w:val="0018378F"/>
    <w:rsid w:val="001956E9"/>
    <w:rsid w:val="001B05EE"/>
    <w:rsid w:val="001B2863"/>
    <w:rsid w:val="001B6206"/>
    <w:rsid w:val="001C1B38"/>
    <w:rsid w:val="001C54AF"/>
    <w:rsid w:val="001C6D21"/>
    <w:rsid w:val="001D0643"/>
    <w:rsid w:val="001D6508"/>
    <w:rsid w:val="001E2C4F"/>
    <w:rsid w:val="001F1940"/>
    <w:rsid w:val="001F64FA"/>
    <w:rsid w:val="0020053C"/>
    <w:rsid w:val="00205EBE"/>
    <w:rsid w:val="00210507"/>
    <w:rsid w:val="00216EC5"/>
    <w:rsid w:val="00217C47"/>
    <w:rsid w:val="00222D2F"/>
    <w:rsid w:val="00224A80"/>
    <w:rsid w:val="00226121"/>
    <w:rsid w:val="00226C57"/>
    <w:rsid w:val="0022757C"/>
    <w:rsid w:val="00235177"/>
    <w:rsid w:val="00236220"/>
    <w:rsid w:val="00242681"/>
    <w:rsid w:val="00253029"/>
    <w:rsid w:val="00256EC2"/>
    <w:rsid w:val="00264646"/>
    <w:rsid w:val="00264FEC"/>
    <w:rsid w:val="00270BFE"/>
    <w:rsid w:val="00280676"/>
    <w:rsid w:val="00280DD9"/>
    <w:rsid w:val="0028746C"/>
    <w:rsid w:val="002901EA"/>
    <w:rsid w:val="002934C4"/>
    <w:rsid w:val="002964B0"/>
    <w:rsid w:val="002A02CA"/>
    <w:rsid w:val="002A3ED4"/>
    <w:rsid w:val="002A5AC5"/>
    <w:rsid w:val="002A7901"/>
    <w:rsid w:val="002B4CFD"/>
    <w:rsid w:val="002C5206"/>
    <w:rsid w:val="002C536A"/>
    <w:rsid w:val="002D032C"/>
    <w:rsid w:val="002D0D4D"/>
    <w:rsid w:val="002E40D7"/>
    <w:rsid w:val="002F3313"/>
    <w:rsid w:val="003024AB"/>
    <w:rsid w:val="00305B54"/>
    <w:rsid w:val="00305C45"/>
    <w:rsid w:val="00306A73"/>
    <w:rsid w:val="003160E7"/>
    <w:rsid w:val="00324E0E"/>
    <w:rsid w:val="00336861"/>
    <w:rsid w:val="0034504B"/>
    <w:rsid w:val="00345656"/>
    <w:rsid w:val="00346687"/>
    <w:rsid w:val="00346FE4"/>
    <w:rsid w:val="00351581"/>
    <w:rsid w:val="00364562"/>
    <w:rsid w:val="00380790"/>
    <w:rsid w:val="00386570"/>
    <w:rsid w:val="003920A4"/>
    <w:rsid w:val="0039759E"/>
    <w:rsid w:val="003A07FA"/>
    <w:rsid w:val="003A1241"/>
    <w:rsid w:val="003A78C2"/>
    <w:rsid w:val="003B04AA"/>
    <w:rsid w:val="003B4D1A"/>
    <w:rsid w:val="003B6478"/>
    <w:rsid w:val="003B68B7"/>
    <w:rsid w:val="003B7C79"/>
    <w:rsid w:val="003C4AC5"/>
    <w:rsid w:val="003C4CD9"/>
    <w:rsid w:val="003E533B"/>
    <w:rsid w:val="003F2D82"/>
    <w:rsid w:val="003F6218"/>
    <w:rsid w:val="00413B78"/>
    <w:rsid w:val="00414AE3"/>
    <w:rsid w:val="004235E2"/>
    <w:rsid w:val="00426614"/>
    <w:rsid w:val="004361A1"/>
    <w:rsid w:val="00437A2D"/>
    <w:rsid w:val="00446834"/>
    <w:rsid w:val="00455746"/>
    <w:rsid w:val="00460D70"/>
    <w:rsid w:val="004674E0"/>
    <w:rsid w:val="00467D2C"/>
    <w:rsid w:val="0047266D"/>
    <w:rsid w:val="00483272"/>
    <w:rsid w:val="0048520C"/>
    <w:rsid w:val="00487D81"/>
    <w:rsid w:val="004916EB"/>
    <w:rsid w:val="004933F3"/>
    <w:rsid w:val="004A1826"/>
    <w:rsid w:val="004A2197"/>
    <w:rsid w:val="004A385D"/>
    <w:rsid w:val="004B1725"/>
    <w:rsid w:val="004B234D"/>
    <w:rsid w:val="004C092D"/>
    <w:rsid w:val="004D0D82"/>
    <w:rsid w:val="004D4CD7"/>
    <w:rsid w:val="004D62E4"/>
    <w:rsid w:val="004D7895"/>
    <w:rsid w:val="004E41D8"/>
    <w:rsid w:val="004F7DDA"/>
    <w:rsid w:val="00501D5F"/>
    <w:rsid w:val="0050592A"/>
    <w:rsid w:val="00505A57"/>
    <w:rsid w:val="00512D77"/>
    <w:rsid w:val="00516CBE"/>
    <w:rsid w:val="00551D70"/>
    <w:rsid w:val="0055267E"/>
    <w:rsid w:val="005570A4"/>
    <w:rsid w:val="0056527C"/>
    <w:rsid w:val="0057164C"/>
    <w:rsid w:val="00572B6C"/>
    <w:rsid w:val="005758F6"/>
    <w:rsid w:val="00576577"/>
    <w:rsid w:val="0058016A"/>
    <w:rsid w:val="005821C3"/>
    <w:rsid w:val="0059442B"/>
    <w:rsid w:val="00596592"/>
    <w:rsid w:val="005A1FED"/>
    <w:rsid w:val="005A67C1"/>
    <w:rsid w:val="005B544B"/>
    <w:rsid w:val="005B5AC3"/>
    <w:rsid w:val="005B63A0"/>
    <w:rsid w:val="005B6E1B"/>
    <w:rsid w:val="005C09DF"/>
    <w:rsid w:val="005C5D95"/>
    <w:rsid w:val="005D63EC"/>
    <w:rsid w:val="005D6D9F"/>
    <w:rsid w:val="005F4D50"/>
    <w:rsid w:val="00613188"/>
    <w:rsid w:val="00645770"/>
    <w:rsid w:val="00652FA2"/>
    <w:rsid w:val="00655539"/>
    <w:rsid w:val="00663D9B"/>
    <w:rsid w:val="00670EA9"/>
    <w:rsid w:val="00673263"/>
    <w:rsid w:val="006734D7"/>
    <w:rsid w:val="00673E50"/>
    <w:rsid w:val="00675896"/>
    <w:rsid w:val="00677AC8"/>
    <w:rsid w:val="00684144"/>
    <w:rsid w:val="00687FAD"/>
    <w:rsid w:val="006A464D"/>
    <w:rsid w:val="006B16C8"/>
    <w:rsid w:val="006B3933"/>
    <w:rsid w:val="006C1848"/>
    <w:rsid w:val="006C1C55"/>
    <w:rsid w:val="006C3882"/>
    <w:rsid w:val="006C5E5C"/>
    <w:rsid w:val="006D392B"/>
    <w:rsid w:val="006D6C77"/>
    <w:rsid w:val="006F571B"/>
    <w:rsid w:val="007012B6"/>
    <w:rsid w:val="00702E37"/>
    <w:rsid w:val="00710EF6"/>
    <w:rsid w:val="007144C0"/>
    <w:rsid w:val="00723F96"/>
    <w:rsid w:val="00726D8A"/>
    <w:rsid w:val="007277EE"/>
    <w:rsid w:val="007353EC"/>
    <w:rsid w:val="00746A38"/>
    <w:rsid w:val="007559CF"/>
    <w:rsid w:val="00756D2C"/>
    <w:rsid w:val="00761559"/>
    <w:rsid w:val="00773B96"/>
    <w:rsid w:val="00774A27"/>
    <w:rsid w:val="0077676B"/>
    <w:rsid w:val="00776EB9"/>
    <w:rsid w:val="00780BE2"/>
    <w:rsid w:val="00785AEC"/>
    <w:rsid w:val="0079160A"/>
    <w:rsid w:val="007A1867"/>
    <w:rsid w:val="007A2C26"/>
    <w:rsid w:val="007A73D9"/>
    <w:rsid w:val="007A77F9"/>
    <w:rsid w:val="007B2845"/>
    <w:rsid w:val="007D795E"/>
    <w:rsid w:val="007E2BC3"/>
    <w:rsid w:val="007E3F16"/>
    <w:rsid w:val="007E6A5D"/>
    <w:rsid w:val="007E7C3F"/>
    <w:rsid w:val="007F4015"/>
    <w:rsid w:val="008040E2"/>
    <w:rsid w:val="00806268"/>
    <w:rsid w:val="00807D59"/>
    <w:rsid w:val="00811193"/>
    <w:rsid w:val="00812C90"/>
    <w:rsid w:val="00813717"/>
    <w:rsid w:val="00815466"/>
    <w:rsid w:val="008177ED"/>
    <w:rsid w:val="00830CB7"/>
    <w:rsid w:val="00834025"/>
    <w:rsid w:val="008340B3"/>
    <w:rsid w:val="008431F4"/>
    <w:rsid w:val="00843ED6"/>
    <w:rsid w:val="008601D9"/>
    <w:rsid w:val="00866D12"/>
    <w:rsid w:val="0087760C"/>
    <w:rsid w:val="0088081B"/>
    <w:rsid w:val="008917B6"/>
    <w:rsid w:val="00891A82"/>
    <w:rsid w:val="008937C4"/>
    <w:rsid w:val="008941C8"/>
    <w:rsid w:val="008A1945"/>
    <w:rsid w:val="008B04C9"/>
    <w:rsid w:val="008B0F5E"/>
    <w:rsid w:val="008B10B1"/>
    <w:rsid w:val="008B1FB2"/>
    <w:rsid w:val="008B7349"/>
    <w:rsid w:val="008C6A9B"/>
    <w:rsid w:val="008C6C2B"/>
    <w:rsid w:val="008D5FBB"/>
    <w:rsid w:val="008E06FA"/>
    <w:rsid w:val="008E282E"/>
    <w:rsid w:val="008E40CA"/>
    <w:rsid w:val="008F391E"/>
    <w:rsid w:val="008F492A"/>
    <w:rsid w:val="00902120"/>
    <w:rsid w:val="009226B5"/>
    <w:rsid w:val="00922F26"/>
    <w:rsid w:val="0094281B"/>
    <w:rsid w:val="00950D69"/>
    <w:rsid w:val="0095236C"/>
    <w:rsid w:val="00956577"/>
    <w:rsid w:val="00960380"/>
    <w:rsid w:val="00960573"/>
    <w:rsid w:val="00966BED"/>
    <w:rsid w:val="00971B34"/>
    <w:rsid w:val="00971DF9"/>
    <w:rsid w:val="00973BBD"/>
    <w:rsid w:val="00976682"/>
    <w:rsid w:val="00977C47"/>
    <w:rsid w:val="00981633"/>
    <w:rsid w:val="009931AE"/>
    <w:rsid w:val="009A455A"/>
    <w:rsid w:val="009A4FD3"/>
    <w:rsid w:val="009B7F45"/>
    <w:rsid w:val="009D14DD"/>
    <w:rsid w:val="009E7381"/>
    <w:rsid w:val="009F2ACD"/>
    <w:rsid w:val="009F5656"/>
    <w:rsid w:val="00A01717"/>
    <w:rsid w:val="00A063CE"/>
    <w:rsid w:val="00A07995"/>
    <w:rsid w:val="00A11D41"/>
    <w:rsid w:val="00A20DE8"/>
    <w:rsid w:val="00A35D16"/>
    <w:rsid w:val="00A41316"/>
    <w:rsid w:val="00A42C0A"/>
    <w:rsid w:val="00A44BCB"/>
    <w:rsid w:val="00A45A0E"/>
    <w:rsid w:val="00A53992"/>
    <w:rsid w:val="00A64157"/>
    <w:rsid w:val="00A77312"/>
    <w:rsid w:val="00A81FEF"/>
    <w:rsid w:val="00A86A2F"/>
    <w:rsid w:val="00A87CA5"/>
    <w:rsid w:val="00A97795"/>
    <w:rsid w:val="00AA2EE9"/>
    <w:rsid w:val="00AA3093"/>
    <w:rsid w:val="00AA6BF2"/>
    <w:rsid w:val="00AB50C0"/>
    <w:rsid w:val="00AB5DF8"/>
    <w:rsid w:val="00AB6F67"/>
    <w:rsid w:val="00AC4AEB"/>
    <w:rsid w:val="00AC76E4"/>
    <w:rsid w:val="00AD22F0"/>
    <w:rsid w:val="00AD3A64"/>
    <w:rsid w:val="00AF163E"/>
    <w:rsid w:val="00AF28AC"/>
    <w:rsid w:val="00AF2AB0"/>
    <w:rsid w:val="00AF3070"/>
    <w:rsid w:val="00AF6893"/>
    <w:rsid w:val="00B02F38"/>
    <w:rsid w:val="00B033EE"/>
    <w:rsid w:val="00B077AC"/>
    <w:rsid w:val="00B2054B"/>
    <w:rsid w:val="00B2110B"/>
    <w:rsid w:val="00B245AA"/>
    <w:rsid w:val="00B321D6"/>
    <w:rsid w:val="00B35D28"/>
    <w:rsid w:val="00B37D4C"/>
    <w:rsid w:val="00B40F24"/>
    <w:rsid w:val="00B5405B"/>
    <w:rsid w:val="00B66F2D"/>
    <w:rsid w:val="00B71375"/>
    <w:rsid w:val="00B7317C"/>
    <w:rsid w:val="00B73BB2"/>
    <w:rsid w:val="00B74B1E"/>
    <w:rsid w:val="00B75B07"/>
    <w:rsid w:val="00B75E07"/>
    <w:rsid w:val="00B77697"/>
    <w:rsid w:val="00B90455"/>
    <w:rsid w:val="00B954DB"/>
    <w:rsid w:val="00B9746D"/>
    <w:rsid w:val="00BA0489"/>
    <w:rsid w:val="00BB42B1"/>
    <w:rsid w:val="00BC0DF1"/>
    <w:rsid w:val="00BC2732"/>
    <w:rsid w:val="00BC4C4C"/>
    <w:rsid w:val="00BE5CFB"/>
    <w:rsid w:val="00C03BBE"/>
    <w:rsid w:val="00C048CC"/>
    <w:rsid w:val="00C103E5"/>
    <w:rsid w:val="00C11EF8"/>
    <w:rsid w:val="00C245B5"/>
    <w:rsid w:val="00C24D23"/>
    <w:rsid w:val="00C24DE3"/>
    <w:rsid w:val="00C276D5"/>
    <w:rsid w:val="00C34E07"/>
    <w:rsid w:val="00C34FCD"/>
    <w:rsid w:val="00C40120"/>
    <w:rsid w:val="00C402F3"/>
    <w:rsid w:val="00C40E8E"/>
    <w:rsid w:val="00C46F8B"/>
    <w:rsid w:val="00C52E2D"/>
    <w:rsid w:val="00C5341D"/>
    <w:rsid w:val="00C6431B"/>
    <w:rsid w:val="00C7550C"/>
    <w:rsid w:val="00C76646"/>
    <w:rsid w:val="00C812F4"/>
    <w:rsid w:val="00C82F8E"/>
    <w:rsid w:val="00C831BE"/>
    <w:rsid w:val="00C858E1"/>
    <w:rsid w:val="00C90857"/>
    <w:rsid w:val="00C94032"/>
    <w:rsid w:val="00CB660C"/>
    <w:rsid w:val="00CB700D"/>
    <w:rsid w:val="00CC1A7A"/>
    <w:rsid w:val="00CC63D5"/>
    <w:rsid w:val="00CC718F"/>
    <w:rsid w:val="00CD0CAA"/>
    <w:rsid w:val="00CD14C4"/>
    <w:rsid w:val="00CD1F10"/>
    <w:rsid w:val="00CD2200"/>
    <w:rsid w:val="00CD2309"/>
    <w:rsid w:val="00CD2315"/>
    <w:rsid w:val="00CD41C3"/>
    <w:rsid w:val="00CD694E"/>
    <w:rsid w:val="00CE6628"/>
    <w:rsid w:val="00CF129D"/>
    <w:rsid w:val="00CF1B44"/>
    <w:rsid w:val="00CF7F63"/>
    <w:rsid w:val="00D47B6D"/>
    <w:rsid w:val="00D62157"/>
    <w:rsid w:val="00D65BBC"/>
    <w:rsid w:val="00D75090"/>
    <w:rsid w:val="00D75287"/>
    <w:rsid w:val="00D75F08"/>
    <w:rsid w:val="00D7761E"/>
    <w:rsid w:val="00D77AA8"/>
    <w:rsid w:val="00D82AE1"/>
    <w:rsid w:val="00D8590E"/>
    <w:rsid w:val="00D87A3D"/>
    <w:rsid w:val="00D87FA0"/>
    <w:rsid w:val="00DA21AD"/>
    <w:rsid w:val="00DA4197"/>
    <w:rsid w:val="00DA48B8"/>
    <w:rsid w:val="00DB02B8"/>
    <w:rsid w:val="00DC033E"/>
    <w:rsid w:val="00DC78B3"/>
    <w:rsid w:val="00DD5A62"/>
    <w:rsid w:val="00DD5EDA"/>
    <w:rsid w:val="00DD63FD"/>
    <w:rsid w:val="00DF5307"/>
    <w:rsid w:val="00DF689A"/>
    <w:rsid w:val="00E00EB4"/>
    <w:rsid w:val="00E0440B"/>
    <w:rsid w:val="00E07D33"/>
    <w:rsid w:val="00E07E90"/>
    <w:rsid w:val="00E101DB"/>
    <w:rsid w:val="00E13A6F"/>
    <w:rsid w:val="00E2435C"/>
    <w:rsid w:val="00E266F1"/>
    <w:rsid w:val="00E31E56"/>
    <w:rsid w:val="00E31FFA"/>
    <w:rsid w:val="00E45C60"/>
    <w:rsid w:val="00E477BE"/>
    <w:rsid w:val="00EB248C"/>
    <w:rsid w:val="00EB3539"/>
    <w:rsid w:val="00EB40C4"/>
    <w:rsid w:val="00EB6DF5"/>
    <w:rsid w:val="00EC27DA"/>
    <w:rsid w:val="00ED64FD"/>
    <w:rsid w:val="00EF3C12"/>
    <w:rsid w:val="00F006AC"/>
    <w:rsid w:val="00F03C04"/>
    <w:rsid w:val="00F16B4B"/>
    <w:rsid w:val="00F276AD"/>
    <w:rsid w:val="00F50139"/>
    <w:rsid w:val="00F537BD"/>
    <w:rsid w:val="00F53ECB"/>
    <w:rsid w:val="00F57D65"/>
    <w:rsid w:val="00F64E16"/>
    <w:rsid w:val="00F71EA8"/>
    <w:rsid w:val="00F73759"/>
    <w:rsid w:val="00F8689B"/>
    <w:rsid w:val="00F95678"/>
    <w:rsid w:val="00FA4B46"/>
    <w:rsid w:val="00FB25FD"/>
    <w:rsid w:val="00FD1EF6"/>
    <w:rsid w:val="00FF25E9"/>
    <w:rsid w:val="00FF3482"/>
    <w:rsid w:val="00FF73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284FB9-0EC2-4CAA-B733-A1725A77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2B1"/>
    <w:pPr>
      <w:bidi/>
    </w:pPr>
    <w:rPr>
      <w:rFonts w:cs="Narkisim"/>
      <w:sz w:val="22"/>
      <w:szCs w:val="22"/>
      <w:lang w:eastAsia="he-IL"/>
    </w:rPr>
  </w:style>
  <w:style w:type="paragraph" w:styleId="1">
    <w:name w:val="heading 1"/>
    <w:basedOn w:val="a"/>
    <w:next w:val="a"/>
    <w:link w:val="10"/>
    <w:qFormat/>
    <w:rsid w:val="00BB42B1"/>
    <w:pPr>
      <w:keepNext/>
      <w:tabs>
        <w:tab w:val="right" w:pos="9469"/>
      </w:tabs>
      <w:jc w:val="both"/>
      <w:outlineLvl w:val="0"/>
    </w:pPr>
    <w:rPr>
      <w:rFonts w:cs="David"/>
      <w:b/>
      <w:bCs/>
      <w:szCs w:val="28"/>
    </w:rPr>
  </w:style>
  <w:style w:type="character" w:default="1" w:styleId="a0">
    <w:name w:val="Default Paragraph Font"/>
    <w:uiPriority w:val="1"/>
    <w:semiHidden/>
    <w:unhideWhenUsed/>
    <w:rsid w:val="00BB42B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B42B1"/>
  </w:style>
  <w:style w:type="paragraph" w:styleId="a3">
    <w:name w:val="footnote text"/>
    <w:basedOn w:val="a"/>
    <w:link w:val="a4"/>
    <w:rsid w:val="00BB42B1"/>
    <w:pPr>
      <w:ind w:left="170" w:hanging="170"/>
      <w:jc w:val="both"/>
    </w:pPr>
    <w:rPr>
      <w:sz w:val="20"/>
      <w:szCs w:val="20"/>
    </w:rPr>
  </w:style>
  <w:style w:type="character" w:styleId="a5">
    <w:name w:val="footnote reference"/>
    <w:semiHidden/>
    <w:rsid w:val="00BB42B1"/>
    <w:rPr>
      <w:vertAlign w:val="superscript"/>
    </w:rPr>
  </w:style>
  <w:style w:type="paragraph" w:styleId="a6">
    <w:name w:val="header"/>
    <w:basedOn w:val="a"/>
    <w:link w:val="a7"/>
    <w:rsid w:val="00BB42B1"/>
    <w:pPr>
      <w:tabs>
        <w:tab w:val="center" w:pos="4153"/>
        <w:tab w:val="right" w:pos="8306"/>
      </w:tabs>
    </w:pPr>
  </w:style>
  <w:style w:type="paragraph" w:styleId="a8">
    <w:name w:val="footer"/>
    <w:basedOn w:val="a"/>
    <w:link w:val="a9"/>
    <w:rsid w:val="00BB42B1"/>
    <w:pPr>
      <w:tabs>
        <w:tab w:val="center" w:pos="4153"/>
        <w:tab w:val="right" w:pos="8306"/>
      </w:tabs>
    </w:pPr>
  </w:style>
  <w:style w:type="paragraph" w:customStyle="1" w:styleId="aa">
    <w:name w:val="כותרת"/>
    <w:basedOn w:val="a"/>
    <w:rsid w:val="00BB42B1"/>
    <w:pPr>
      <w:spacing w:before="240" w:line="320" w:lineRule="atLeast"/>
      <w:jc w:val="center"/>
    </w:pPr>
    <w:rPr>
      <w:rFonts w:cs="David"/>
      <w:b/>
      <w:bCs/>
      <w:spacing w:val="20"/>
      <w:szCs w:val="32"/>
    </w:rPr>
  </w:style>
  <w:style w:type="paragraph" w:customStyle="1" w:styleId="ab">
    <w:name w:val="כותרת קטע"/>
    <w:basedOn w:val="a"/>
    <w:link w:val="Char"/>
    <w:rsid w:val="00BB42B1"/>
    <w:pPr>
      <w:spacing w:before="240" w:line="300" w:lineRule="atLeast"/>
    </w:pPr>
    <w:rPr>
      <w:rFonts w:cs="Arial"/>
      <w:b/>
      <w:bCs/>
      <w:szCs w:val="24"/>
    </w:rPr>
  </w:style>
  <w:style w:type="paragraph" w:customStyle="1" w:styleId="ac">
    <w:name w:val="מקור"/>
    <w:basedOn w:val="a"/>
    <w:rsid w:val="00BB42B1"/>
    <w:pPr>
      <w:spacing w:line="320" w:lineRule="atLeast"/>
      <w:jc w:val="both"/>
    </w:pPr>
    <w:rPr>
      <w:rFonts w:cs="David"/>
      <w:szCs w:val="24"/>
    </w:rPr>
  </w:style>
  <w:style w:type="paragraph" w:customStyle="1" w:styleId="ad">
    <w:name w:val="מחלקי המים"/>
    <w:basedOn w:val="a"/>
    <w:rsid w:val="00BB42B1"/>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rsid w:val="00BB42B1"/>
    <w:rPr>
      <w:color w:val="0000FF"/>
      <w:u w:val="single"/>
    </w:rPr>
  </w:style>
  <w:style w:type="character" w:customStyle="1" w:styleId="a4">
    <w:name w:val="טקסט הערת שוליים תו"/>
    <w:link w:val="a3"/>
    <w:rsid w:val="00BB42B1"/>
    <w:rPr>
      <w:rFonts w:cs="Narkisim"/>
      <w:lang w:eastAsia="he-IL"/>
    </w:rPr>
  </w:style>
  <w:style w:type="character" w:customStyle="1" w:styleId="10">
    <w:name w:val="כותרת 1 תו"/>
    <w:link w:val="1"/>
    <w:rsid w:val="00BB42B1"/>
    <w:rPr>
      <w:rFonts w:cs="David"/>
      <w:b/>
      <w:bCs/>
      <w:sz w:val="22"/>
      <w:szCs w:val="28"/>
      <w:lang w:eastAsia="he-IL"/>
    </w:rPr>
  </w:style>
  <w:style w:type="character" w:customStyle="1" w:styleId="a7">
    <w:name w:val="כותרת עליונה תו"/>
    <w:link w:val="a6"/>
    <w:rsid w:val="00BB42B1"/>
    <w:rPr>
      <w:rFonts w:cs="Narkisim"/>
      <w:sz w:val="22"/>
      <w:szCs w:val="22"/>
      <w:lang w:eastAsia="he-IL"/>
    </w:rPr>
  </w:style>
  <w:style w:type="character" w:customStyle="1" w:styleId="a9">
    <w:name w:val="כותרת תחתונה תו"/>
    <w:link w:val="a8"/>
    <w:rsid w:val="00BB42B1"/>
    <w:rPr>
      <w:rFonts w:cs="Narkisim"/>
      <w:sz w:val="22"/>
      <w:szCs w:val="22"/>
      <w:lang w:eastAsia="he-IL"/>
    </w:rPr>
  </w:style>
  <w:style w:type="paragraph" w:styleId="af">
    <w:name w:val="Balloon Text"/>
    <w:basedOn w:val="a"/>
    <w:link w:val="af0"/>
    <w:uiPriority w:val="99"/>
    <w:semiHidden/>
    <w:unhideWhenUsed/>
    <w:rsid w:val="00BB42B1"/>
    <w:rPr>
      <w:rFonts w:ascii="Tahoma" w:hAnsi="Tahoma" w:cs="Tahoma"/>
      <w:sz w:val="16"/>
      <w:szCs w:val="16"/>
    </w:rPr>
  </w:style>
  <w:style w:type="character" w:customStyle="1" w:styleId="af0">
    <w:name w:val="טקסט בלונים תו"/>
    <w:link w:val="af"/>
    <w:uiPriority w:val="99"/>
    <w:semiHidden/>
    <w:rsid w:val="00BB42B1"/>
    <w:rPr>
      <w:rFonts w:ascii="Tahoma" w:hAnsi="Tahoma" w:cs="Tahoma"/>
      <w:sz w:val="16"/>
      <w:szCs w:val="16"/>
      <w:lang w:eastAsia="he-IL"/>
    </w:rPr>
  </w:style>
  <w:style w:type="character" w:styleId="af1">
    <w:name w:val="page number"/>
    <w:rsid w:val="0050592A"/>
  </w:style>
  <w:style w:type="character" w:customStyle="1" w:styleId="Char">
    <w:name w:val="כותרת קטע Char"/>
    <w:link w:val="ab"/>
    <w:rsid w:val="00C812F4"/>
    <w:rPr>
      <w:rFonts w:cs="Arial"/>
      <w:b/>
      <w:bCs/>
      <w:sz w:val="22"/>
      <w:szCs w:val="24"/>
      <w:lang w:eastAsia="he-IL"/>
    </w:rPr>
  </w:style>
  <w:style w:type="character" w:customStyle="1" w:styleId="xdb">
    <w:name w:val="_xdb"/>
    <w:rsid w:val="00BC4C4C"/>
  </w:style>
  <w:style w:type="character" w:customStyle="1" w:styleId="xbe">
    <w:name w:val="_xbe"/>
    <w:rsid w:val="00BC4C4C"/>
  </w:style>
  <w:style w:type="paragraph" w:customStyle="1" w:styleId="af2">
    <w:name w:val="ציטוט מקור"/>
    <w:basedOn w:val="a"/>
    <w:rsid w:val="00F16B4B"/>
    <w:pPr>
      <w:widowControl w:val="0"/>
      <w:spacing w:after="120" w:line="360" w:lineRule="auto"/>
      <w:ind w:left="720"/>
      <w:jc w:val="both"/>
    </w:pPr>
    <w:rPr>
      <w:bCs/>
      <w:sz w:val="24"/>
    </w:rPr>
  </w:style>
  <w:style w:type="character" w:styleId="af3">
    <w:name w:val="annotation reference"/>
    <w:uiPriority w:val="99"/>
    <w:semiHidden/>
    <w:unhideWhenUsed/>
    <w:rsid w:val="00F16B4B"/>
    <w:rPr>
      <w:sz w:val="16"/>
      <w:szCs w:val="16"/>
    </w:rPr>
  </w:style>
  <w:style w:type="paragraph" w:styleId="af4">
    <w:name w:val="annotation text"/>
    <w:basedOn w:val="a"/>
    <w:link w:val="af5"/>
    <w:uiPriority w:val="99"/>
    <w:semiHidden/>
    <w:unhideWhenUsed/>
    <w:rsid w:val="00F16B4B"/>
    <w:pPr>
      <w:widowControl w:val="0"/>
      <w:spacing w:after="120" w:line="360" w:lineRule="auto"/>
      <w:jc w:val="both"/>
    </w:pPr>
    <w:rPr>
      <w:rFonts w:cs="FrankRuehl"/>
      <w:sz w:val="20"/>
      <w:szCs w:val="20"/>
    </w:rPr>
  </w:style>
  <w:style w:type="character" w:customStyle="1" w:styleId="af5">
    <w:name w:val="טקסט הערה תו"/>
    <w:link w:val="af4"/>
    <w:uiPriority w:val="99"/>
    <w:semiHidden/>
    <w:rsid w:val="00F16B4B"/>
    <w:rPr>
      <w:rFonts w:cs="FrankRuehl"/>
      <w:lang w:eastAsia="he-IL"/>
    </w:rPr>
  </w:style>
  <w:style w:type="character" w:styleId="FollowedHyperlink">
    <w:name w:val="FollowedHyperlink"/>
    <w:uiPriority w:val="99"/>
    <w:semiHidden/>
    <w:unhideWhenUsed/>
    <w:rsid w:val="00DD5EDA"/>
    <w:rPr>
      <w:color w:val="800080"/>
      <w:u w:val="single"/>
    </w:rPr>
  </w:style>
  <w:style w:type="paragraph" w:customStyle="1" w:styleId="af6">
    <w:name w:val="פסוק"/>
    <w:basedOn w:val="ac"/>
    <w:qFormat/>
    <w:rsid w:val="00BB42B1"/>
    <w:pPr>
      <w:spacing w:before="120"/>
    </w:pPr>
    <w:rPr>
      <w:b/>
      <w:bCs/>
    </w:rPr>
  </w:style>
  <w:style w:type="character" w:styleId="af7">
    <w:name w:val="Unresolved Mention"/>
    <w:uiPriority w:val="99"/>
    <w:semiHidden/>
    <w:unhideWhenUsed/>
    <w:rsid w:val="00C2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869">
      <w:bodyDiv w:val="1"/>
      <w:marLeft w:val="0"/>
      <w:marRight w:val="0"/>
      <w:marTop w:val="0"/>
      <w:marBottom w:val="0"/>
      <w:divBdr>
        <w:top w:val="none" w:sz="0" w:space="0" w:color="auto"/>
        <w:left w:val="none" w:sz="0" w:space="0" w:color="auto"/>
        <w:bottom w:val="none" w:sz="0" w:space="0" w:color="auto"/>
        <w:right w:val="none" w:sz="0" w:space="0" w:color="auto"/>
      </w:divBdr>
    </w:div>
    <w:div w:id="1022197180">
      <w:bodyDiv w:val="1"/>
      <w:marLeft w:val="0"/>
      <w:marRight w:val="0"/>
      <w:marTop w:val="0"/>
      <w:marBottom w:val="0"/>
      <w:divBdr>
        <w:top w:val="none" w:sz="0" w:space="0" w:color="auto"/>
        <w:left w:val="none" w:sz="0" w:space="0" w:color="auto"/>
        <w:bottom w:val="none" w:sz="0" w:space="0" w:color="auto"/>
        <w:right w:val="none" w:sz="0" w:space="0" w:color="auto"/>
      </w:divBdr>
    </w:div>
    <w:div w:id="1075082811">
      <w:bodyDiv w:val="1"/>
      <w:marLeft w:val="0"/>
      <w:marRight w:val="0"/>
      <w:marTop w:val="0"/>
      <w:marBottom w:val="0"/>
      <w:divBdr>
        <w:top w:val="none" w:sz="0" w:space="0" w:color="auto"/>
        <w:left w:val="none" w:sz="0" w:space="0" w:color="auto"/>
        <w:bottom w:val="none" w:sz="0" w:space="0" w:color="auto"/>
        <w:right w:val="none" w:sz="0" w:space="0" w:color="auto"/>
      </w:divBdr>
      <w:divsChild>
        <w:div w:id="1141846958">
          <w:marLeft w:val="0"/>
          <w:marRight w:val="0"/>
          <w:marTop w:val="0"/>
          <w:marBottom w:val="0"/>
          <w:divBdr>
            <w:top w:val="none" w:sz="0" w:space="0" w:color="auto"/>
            <w:left w:val="none" w:sz="0" w:space="0" w:color="auto"/>
            <w:bottom w:val="none" w:sz="0" w:space="0" w:color="auto"/>
            <w:right w:val="none" w:sz="0" w:space="0" w:color="auto"/>
          </w:divBdr>
          <w:divsChild>
            <w:div w:id="1791900608">
              <w:marLeft w:val="0"/>
              <w:marRight w:val="0"/>
              <w:marTop w:val="0"/>
              <w:marBottom w:val="0"/>
              <w:divBdr>
                <w:top w:val="none" w:sz="0" w:space="0" w:color="auto"/>
                <w:left w:val="none" w:sz="0" w:space="0" w:color="auto"/>
                <w:bottom w:val="none" w:sz="0" w:space="0" w:color="auto"/>
                <w:right w:val="none" w:sz="0" w:space="0" w:color="auto"/>
              </w:divBdr>
              <w:divsChild>
                <w:div w:id="2044792392">
                  <w:marLeft w:val="0"/>
                  <w:marRight w:val="0"/>
                  <w:marTop w:val="0"/>
                  <w:marBottom w:val="0"/>
                  <w:divBdr>
                    <w:top w:val="none" w:sz="0" w:space="0" w:color="auto"/>
                    <w:left w:val="none" w:sz="0" w:space="0" w:color="auto"/>
                    <w:bottom w:val="none" w:sz="0" w:space="0" w:color="auto"/>
                    <w:right w:val="none" w:sz="0" w:space="0" w:color="auto"/>
                  </w:divBdr>
                  <w:divsChild>
                    <w:div w:id="1793016616">
                      <w:marLeft w:val="0"/>
                      <w:marRight w:val="0"/>
                      <w:marTop w:val="45"/>
                      <w:marBottom w:val="0"/>
                      <w:divBdr>
                        <w:top w:val="none" w:sz="0" w:space="0" w:color="auto"/>
                        <w:left w:val="none" w:sz="0" w:space="0" w:color="auto"/>
                        <w:bottom w:val="none" w:sz="0" w:space="0" w:color="auto"/>
                        <w:right w:val="none" w:sz="0" w:space="0" w:color="auto"/>
                      </w:divBdr>
                      <w:divsChild>
                        <w:div w:id="1900704515">
                          <w:marLeft w:val="0"/>
                          <w:marRight w:val="0"/>
                          <w:marTop w:val="0"/>
                          <w:marBottom w:val="0"/>
                          <w:divBdr>
                            <w:top w:val="none" w:sz="0" w:space="0" w:color="auto"/>
                            <w:left w:val="none" w:sz="0" w:space="0" w:color="auto"/>
                            <w:bottom w:val="none" w:sz="0" w:space="0" w:color="auto"/>
                            <w:right w:val="none" w:sz="0" w:space="0" w:color="auto"/>
                          </w:divBdr>
                          <w:divsChild>
                            <w:div w:id="1652368903">
                              <w:marLeft w:val="0"/>
                              <w:marRight w:val="12300"/>
                              <w:marTop w:val="0"/>
                              <w:marBottom w:val="0"/>
                              <w:divBdr>
                                <w:top w:val="none" w:sz="0" w:space="0" w:color="auto"/>
                                <w:left w:val="none" w:sz="0" w:space="0" w:color="auto"/>
                                <w:bottom w:val="none" w:sz="0" w:space="0" w:color="auto"/>
                                <w:right w:val="none" w:sz="0" w:space="0" w:color="auto"/>
                              </w:divBdr>
                              <w:divsChild>
                                <w:div w:id="1911112167">
                                  <w:marLeft w:val="0"/>
                                  <w:marRight w:val="0"/>
                                  <w:marTop w:val="0"/>
                                  <w:marBottom w:val="0"/>
                                  <w:divBdr>
                                    <w:top w:val="none" w:sz="0" w:space="0" w:color="auto"/>
                                    <w:left w:val="none" w:sz="0" w:space="0" w:color="auto"/>
                                    <w:bottom w:val="none" w:sz="0" w:space="0" w:color="auto"/>
                                    <w:right w:val="none" w:sz="0" w:space="0" w:color="auto"/>
                                  </w:divBdr>
                                  <w:divsChild>
                                    <w:div w:id="1051879137">
                                      <w:marLeft w:val="0"/>
                                      <w:marRight w:val="0"/>
                                      <w:marTop w:val="0"/>
                                      <w:marBottom w:val="390"/>
                                      <w:divBdr>
                                        <w:top w:val="none" w:sz="0" w:space="0" w:color="auto"/>
                                        <w:left w:val="none" w:sz="0" w:space="0" w:color="auto"/>
                                        <w:bottom w:val="none" w:sz="0" w:space="0" w:color="auto"/>
                                        <w:right w:val="none" w:sz="0" w:space="0" w:color="auto"/>
                                      </w:divBdr>
                                      <w:divsChild>
                                        <w:div w:id="1665473826">
                                          <w:marLeft w:val="0"/>
                                          <w:marRight w:val="0"/>
                                          <w:marTop w:val="0"/>
                                          <w:marBottom w:val="0"/>
                                          <w:divBdr>
                                            <w:top w:val="none" w:sz="0" w:space="0" w:color="auto"/>
                                            <w:left w:val="none" w:sz="0" w:space="0" w:color="auto"/>
                                            <w:bottom w:val="none" w:sz="0" w:space="0" w:color="auto"/>
                                            <w:right w:val="none" w:sz="0" w:space="0" w:color="auto"/>
                                          </w:divBdr>
                                          <w:divsChild>
                                            <w:div w:id="1117604755">
                                              <w:marLeft w:val="0"/>
                                              <w:marRight w:val="0"/>
                                              <w:marTop w:val="0"/>
                                              <w:marBottom w:val="0"/>
                                              <w:divBdr>
                                                <w:top w:val="none" w:sz="0" w:space="0" w:color="auto"/>
                                                <w:left w:val="none" w:sz="0" w:space="0" w:color="auto"/>
                                                <w:bottom w:val="none" w:sz="0" w:space="0" w:color="auto"/>
                                                <w:right w:val="none" w:sz="0" w:space="0" w:color="auto"/>
                                              </w:divBdr>
                                              <w:divsChild>
                                                <w:div w:id="1057632004">
                                                  <w:marLeft w:val="0"/>
                                                  <w:marRight w:val="0"/>
                                                  <w:marTop w:val="0"/>
                                                  <w:marBottom w:val="0"/>
                                                  <w:divBdr>
                                                    <w:top w:val="none" w:sz="0" w:space="0" w:color="auto"/>
                                                    <w:left w:val="none" w:sz="0" w:space="0" w:color="auto"/>
                                                    <w:bottom w:val="none" w:sz="0" w:space="0" w:color="auto"/>
                                                    <w:right w:val="none" w:sz="0" w:space="0" w:color="auto"/>
                                                  </w:divBdr>
                                                  <w:divsChild>
                                                    <w:div w:id="1602639543">
                                                      <w:marLeft w:val="0"/>
                                                      <w:marRight w:val="0"/>
                                                      <w:marTop w:val="0"/>
                                                      <w:marBottom w:val="0"/>
                                                      <w:divBdr>
                                                        <w:top w:val="none" w:sz="0" w:space="0" w:color="auto"/>
                                                        <w:left w:val="none" w:sz="0" w:space="0" w:color="auto"/>
                                                        <w:bottom w:val="none" w:sz="0" w:space="0" w:color="auto"/>
                                                        <w:right w:val="none" w:sz="0" w:space="0" w:color="auto"/>
                                                      </w:divBdr>
                                                      <w:divsChild>
                                                        <w:div w:id="766658677">
                                                          <w:marLeft w:val="0"/>
                                                          <w:marRight w:val="0"/>
                                                          <w:marTop w:val="0"/>
                                                          <w:marBottom w:val="0"/>
                                                          <w:divBdr>
                                                            <w:top w:val="none" w:sz="0" w:space="0" w:color="auto"/>
                                                            <w:left w:val="none" w:sz="0" w:space="0" w:color="auto"/>
                                                            <w:bottom w:val="none" w:sz="0" w:space="0" w:color="auto"/>
                                                            <w:right w:val="none" w:sz="0" w:space="0" w:color="auto"/>
                                                          </w:divBdr>
                                                          <w:divsChild>
                                                            <w:div w:id="1780249169">
                                                              <w:marLeft w:val="0"/>
                                                              <w:marRight w:val="0"/>
                                                              <w:marTop w:val="0"/>
                                                              <w:marBottom w:val="0"/>
                                                              <w:divBdr>
                                                                <w:top w:val="none" w:sz="0" w:space="0" w:color="auto"/>
                                                                <w:left w:val="none" w:sz="0" w:space="0" w:color="auto"/>
                                                                <w:bottom w:val="none" w:sz="0" w:space="0" w:color="auto"/>
                                                                <w:right w:val="none" w:sz="0" w:space="0" w:color="auto"/>
                                                              </w:divBdr>
                                                              <w:divsChild>
                                                                <w:div w:id="685788020">
                                                                  <w:marLeft w:val="0"/>
                                                                  <w:marRight w:val="0"/>
                                                                  <w:marTop w:val="0"/>
                                                                  <w:marBottom w:val="0"/>
                                                                  <w:divBdr>
                                                                    <w:top w:val="none" w:sz="0" w:space="0" w:color="auto"/>
                                                                    <w:left w:val="none" w:sz="0" w:space="0" w:color="auto"/>
                                                                    <w:bottom w:val="none" w:sz="0" w:space="0" w:color="auto"/>
                                                                    <w:right w:val="none" w:sz="0" w:space="0" w:color="auto"/>
                                                                  </w:divBdr>
                                                                  <w:divsChild>
                                                                    <w:div w:id="1992783311">
                                                                      <w:marLeft w:val="0"/>
                                                                      <w:marRight w:val="0"/>
                                                                      <w:marTop w:val="0"/>
                                                                      <w:marBottom w:val="0"/>
                                                                      <w:divBdr>
                                                                        <w:top w:val="none" w:sz="0" w:space="0" w:color="auto"/>
                                                                        <w:left w:val="none" w:sz="0" w:space="0" w:color="auto"/>
                                                                        <w:bottom w:val="none" w:sz="0" w:space="0" w:color="auto"/>
                                                                        <w:right w:val="none" w:sz="0" w:space="0" w:color="auto"/>
                                                                      </w:divBdr>
                                                                      <w:divsChild>
                                                                        <w:div w:id="1881621949">
                                                                          <w:marLeft w:val="0"/>
                                                                          <w:marRight w:val="0"/>
                                                                          <w:marTop w:val="0"/>
                                                                          <w:marBottom w:val="0"/>
                                                                          <w:divBdr>
                                                                            <w:top w:val="none" w:sz="0" w:space="0" w:color="auto"/>
                                                                            <w:left w:val="none" w:sz="0" w:space="0" w:color="auto"/>
                                                                            <w:bottom w:val="none" w:sz="0" w:space="0" w:color="auto"/>
                                                                            <w:right w:val="none" w:sz="0" w:space="0" w:color="auto"/>
                                                                          </w:divBdr>
                                                                          <w:divsChild>
                                                                            <w:div w:id="138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2176">
                                                                  <w:marLeft w:val="0"/>
                                                                  <w:marRight w:val="0"/>
                                                                  <w:marTop w:val="0"/>
                                                                  <w:marBottom w:val="0"/>
                                                                  <w:divBdr>
                                                                    <w:top w:val="none" w:sz="0" w:space="0" w:color="auto"/>
                                                                    <w:left w:val="none" w:sz="0" w:space="0" w:color="auto"/>
                                                                    <w:bottom w:val="none" w:sz="0" w:space="0" w:color="auto"/>
                                                                    <w:right w:val="none" w:sz="0" w:space="0" w:color="auto"/>
                                                                  </w:divBdr>
                                                                  <w:divsChild>
                                                                    <w:div w:id="1635670901">
                                                                      <w:marLeft w:val="0"/>
                                                                      <w:marRight w:val="0"/>
                                                                      <w:marTop w:val="0"/>
                                                                      <w:marBottom w:val="0"/>
                                                                      <w:divBdr>
                                                                        <w:top w:val="none" w:sz="0" w:space="0" w:color="auto"/>
                                                                        <w:left w:val="none" w:sz="0" w:space="0" w:color="auto"/>
                                                                        <w:bottom w:val="none" w:sz="0" w:space="0" w:color="auto"/>
                                                                        <w:right w:val="none" w:sz="0" w:space="0" w:color="auto"/>
                                                                      </w:divBdr>
                                                                      <w:divsChild>
                                                                        <w:div w:id="9675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zar.org.il/Book/%D7%94%D7%99%D7%A9%D7%99%D7%91%D7%94+%D7%94%D7%9C%D7%99%D7%98%D7%90%D7%99%D7%AA+%D7%91%D7%94%D7%AA%D7%94%D7%95%D7%95%D7%AA%D7%94.aspx?name=%D7%94%D7%99%D7%A9%D7%99%D7%91%D7%94+%D7%94%D7%9C%D7%99%D7%98%D7%90%D7%99%D7%AA+%D7%91%D7%94%D7%AA%D7%94%D7%95%D7%95%D7%AA%D7%94&amp;code=18551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wikipedia.org/wiki/%D7%94%D7%9E%D7%91%D7%A0%D7%94_%D7%A9%D7%9C_%D7%9E%D7%94%D7%A4%D7%9B%D7%95%D7%AA_%D7%9E%D7%93%D7%A2%D7%99%D7%95%D7%AA" TargetMode="External"/><Relationship Id="rId4" Type="http://schemas.openxmlformats.org/officeDocument/2006/relationships/settings" Target="settings.xml"/><Relationship Id="rId9" Type="http://schemas.openxmlformats.org/officeDocument/2006/relationships/hyperlink" Target="http://www.ams.org/notices/200902/rtx090200212p.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A%D7%95%D7%A8%D7%94-%D7%95%D7%9E%D7%93%D7%91%D7%A81" TargetMode="External"/><Relationship Id="rId13" Type="http://schemas.openxmlformats.org/officeDocument/2006/relationships/hyperlink" Target="https://www.mayim.org.il/?meyuhadim=%D7%A8-%D7%99%D7%95%D7%97%D7%A0%D7%9F-%D7%A7%D7%A4%D7%93%D7%9F-%D7%94%D7%99%D7%94-2" TargetMode="External"/><Relationship Id="rId18" Type="http://schemas.openxmlformats.org/officeDocument/2006/relationships/hyperlink" Target="https://www.mayim.org.il/?meyuhadim=%D7%9E%D7%99-%D7%99%D7%9E%D7%A0%D7%A2-%D7%90%D7%AA-%D7%A9%D7%9B%D7%97%D7%AA-%D7%94%D7%AA%D7%95%D7%A8%D7%94" TargetMode="External"/><Relationship Id="rId3" Type="http://schemas.openxmlformats.org/officeDocument/2006/relationships/hyperlink" Target="https://www.mayim.org.il/?holiday=%D7%94%D6%B2%D7%97%D6%B5%D7%A8%D6%B5%D7%A9-%D7%94%D7%99%D7%94-%D7%9C%D6%B4%D7%91%D6%BC%D6%B8%D7%9D1" TargetMode="External"/><Relationship Id="rId7" Type="http://schemas.openxmlformats.org/officeDocument/2006/relationships/hyperlink" Target="https://www.mayim.org.il/?parasha=%D7%90%D7%A0%D7%A9%D7%99%D7%9D-%D7%97%D7%9B%D7%9E%D7%99%D7%9D-%D7%95%D7%A0%D7%91%D7%95%D7%A0%D7%99%D7%9D" TargetMode="External"/><Relationship Id="rId12" Type="http://schemas.openxmlformats.org/officeDocument/2006/relationships/hyperlink" Target="http://asif.co.il/wpfb-file/asuffot4-87-104-pdf/" TargetMode="External"/><Relationship Id="rId17" Type="http://schemas.openxmlformats.org/officeDocument/2006/relationships/hyperlink" Target="http://www.keter-books.co.il/product_book?c0=15201" TargetMode="External"/><Relationship Id="rId2" Type="http://schemas.openxmlformats.org/officeDocument/2006/relationships/hyperlink" Target="https://www.mayim.org.il/?meyuhadim=%D7%9B%D7%95%D7%97%D7%94-%D7%A9%D7%9C-%D7%94%D7%A9%D7%9B%D7%97%D7%94" TargetMode="External"/><Relationship Id="rId16" Type="http://schemas.openxmlformats.org/officeDocument/2006/relationships/hyperlink" Target="https://www.mayim.org.il/?parasha=%D7%9B%D7%99-%D7%9C%D7%90-%D7%AA%D7%A9%D7%9B%D7%97-%D7%9E%D7%A4%D7%99-%D7%96%D7%A8%D7%A2%D7%95" TargetMode="External"/><Relationship Id="rId1" Type="http://schemas.openxmlformats.org/officeDocument/2006/relationships/hyperlink" Target="https://www.mayim.org.il/?meyuhadim=%d7%a9%d7%95%d7%a2%d7%9c-%d7%a2%d7%a7%d7%a8%d7%91-%d7%a9%d7%a8%d7%a3-%d7%95%d7%92%d7%97%d7%9c%d7%99-%d7%90%d7%a9" TargetMode="External"/><Relationship Id="rId6" Type="http://schemas.openxmlformats.org/officeDocument/2006/relationships/hyperlink" Target="https://www.mayim.org.il/?meyuhadim=%D7%9C%D7%99%D7%9E%D7%95%D7%93-%D7%9E%D7%A8%D7%91-%D7%90%D7%97%D7%93-%D7%90%D7%95-%D7%9E%D7%A8%D7%91%D7%99%D7%9D" TargetMode="External"/><Relationship Id="rId11" Type="http://schemas.openxmlformats.org/officeDocument/2006/relationships/hyperlink" Target="http://www.ybz.org.il/_Uploads/dbsAttachedFiles/Article_92.2.pdf" TargetMode="External"/><Relationship Id="rId5" Type="http://schemas.openxmlformats.org/officeDocument/2006/relationships/hyperlink" Target="https://www.mayim.org.il/?meyuhadim=%D7%A9%D7%99%D7%91%D7%95%D7%A9%D7%99%D7%9D-%D7%95%D7%98%D7%A2%D7%95%D7%99%D7%95%D7%AA-%D7%91%D7%9C%D7%99%D7%9E%D7%95%D7%93" TargetMode="External"/><Relationship Id="rId15" Type="http://schemas.openxmlformats.org/officeDocument/2006/relationships/hyperlink" Target="https://www.mayim.org.il/?parasha=%D7%99%D7%91%D7%95%D7%90%D7%95-%D7%98%D7%94%D7%95%D7%A8%D7%99%D7%9D-%D7%95%D7%99%D7%AA%D7%A2%D7%A1%D7%A7%D7%95-%D7%91%D7%98%D7%94%D7%95%D7%A8%D7%99%D7%9D" TargetMode="External"/><Relationship Id="rId10" Type="http://schemas.openxmlformats.org/officeDocument/2006/relationships/hyperlink" Target="https://www.mayim.org.il/?parasha=%D7%97%D7%9C%D7%9C-%D7%A2%D7%9C%D7%99%D7%95-%D7%A9%D7%91%D7%AA-%D7%90%D7%97%D7%AA" TargetMode="External"/><Relationship Id="rId19" Type="http://schemas.openxmlformats.org/officeDocument/2006/relationships/hyperlink" Target="https://www.mayim.org.il/?parasha=%D7%9C%D7%90-%D7%91%D7%A9%D7%9E%D7%99%D7%9D-%D7%94%D7%99%D7%901" TargetMode="External"/><Relationship Id="rId4" Type="http://schemas.openxmlformats.org/officeDocument/2006/relationships/hyperlink" Target="https://www.mayim.org.il/?parasha=%D7%90%D7%9D-%D7%9B%D7%9C-%D7%A2%D7%93%D7%AA-%D7%99%D7%A9%D7%A8%D7%90%D7%9C-%D7%99%D7%A9%D7%92%D7%95" TargetMode="External"/><Relationship Id="rId9" Type="http://schemas.openxmlformats.org/officeDocument/2006/relationships/hyperlink" Target="https://www.mayim.org.il/?parasha=%d7%a7%d7%99%d7%95%d7%9d-%d7%94%d7%9e%d7%a6%d7%95%d7%95%d7%aa-%d7%91%d7%90%d7%a8%d7%a5" TargetMode="External"/><Relationship Id="rId14" Type="http://schemas.openxmlformats.org/officeDocument/2006/relationships/hyperlink" Target="https://www.mayim.org.il/?meyuhadim=%D7%94%D7%A0%D7%A9%D7%99%D7%9D-%D7%94%D7%9E%D7%9E%D7%AA%D7%99%D7%A0%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F5D7F-5186-4766-8AE8-0A3BD016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8</Pages>
  <Words>2186</Words>
  <Characters>10931</Characters>
  <Application>Microsoft Office Word</Application>
  <DocSecurity>0</DocSecurity>
  <Lines>91</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רבי מאיר ואחר</vt:lpstr>
      <vt:lpstr>רבי מאיר ואחר</vt:lpstr>
    </vt:vector>
  </TitlesOfParts>
  <Company/>
  <LinksUpToDate>false</LinksUpToDate>
  <CharactersWithSpaces>13091</CharactersWithSpaces>
  <SharedDoc>false</SharedDoc>
  <HLinks>
    <vt:vector size="132" baseType="variant">
      <vt:variant>
        <vt:i4>5701688</vt:i4>
      </vt:variant>
      <vt:variant>
        <vt:i4>6</vt:i4>
      </vt:variant>
      <vt:variant>
        <vt:i4>0</vt:i4>
      </vt:variant>
      <vt:variant>
        <vt:i4>5</vt:i4>
      </vt:variant>
      <vt:variant>
        <vt:lpwstr>https://he.wikipedia.org/wiki/%D7%94%D7%9E%D7%91%D7%A0%D7%94_%D7%A9%D7%9C_%D7%9E%D7%94%D7%A4%D7%9B%D7%95%D7%AA_%D7%9E%D7%93%D7%A2%D7%99%D7%95%D7%AA</vt:lpwstr>
      </vt:variant>
      <vt:variant>
        <vt:lpwstr/>
      </vt:variant>
      <vt:variant>
        <vt:i4>2621497</vt:i4>
      </vt:variant>
      <vt:variant>
        <vt:i4>3</vt:i4>
      </vt:variant>
      <vt:variant>
        <vt:i4>0</vt:i4>
      </vt:variant>
      <vt:variant>
        <vt:i4>5</vt:i4>
      </vt:variant>
      <vt:variant>
        <vt:lpwstr>http://www.ams.org/notices/200902/rtx090200212p.pdf</vt:lpwstr>
      </vt:variant>
      <vt:variant>
        <vt:lpwstr/>
      </vt:variant>
      <vt:variant>
        <vt:i4>3932284</vt:i4>
      </vt:variant>
      <vt:variant>
        <vt:i4>0</vt:i4>
      </vt:variant>
      <vt:variant>
        <vt:i4>0</vt:i4>
      </vt:variant>
      <vt:variant>
        <vt:i4>5</vt:i4>
      </vt:variant>
      <vt:variant>
        <vt:lpwstr>http://www.shazar.org.il/Book/%D7%94%D7%99%D7%A9%D7%99%D7%91%D7%94+%D7%94%D7%9C%D7%99%D7%98%D7%90%D7%99%D7%AA+%D7%91%D7%94%D7%AA%D7%94%D7%95%D7%95%D7%AA%D7%94.aspx?name=%D7%94%D7%99%D7%A9%D7%99%D7%91%D7%94+%D7%94%D7%9C%D7%99%D7%98%D7%90%D7%99%D7%AA+%D7%91%D7%94%D7%AA%D7%94%D7%95%D7%95%D7%AA%D7%94&amp;code=185512</vt:lpwstr>
      </vt:variant>
      <vt:variant>
        <vt:lpwstr/>
      </vt:variant>
      <vt:variant>
        <vt:i4>4456450</vt:i4>
      </vt:variant>
      <vt:variant>
        <vt:i4>54</vt:i4>
      </vt:variant>
      <vt:variant>
        <vt:i4>0</vt:i4>
      </vt:variant>
      <vt:variant>
        <vt:i4>5</vt:i4>
      </vt:variant>
      <vt:variant>
        <vt:lpwstr>https://www.mayim.org.il/?parasha=%D7%9C%D7%90-%D7%91%D7%A9%D7%9E%D7%99%D7%9D-%D7%94%D7%99%D7%901</vt:lpwstr>
      </vt:variant>
      <vt:variant>
        <vt:lpwstr>gsc.tab=0</vt:lpwstr>
      </vt:variant>
      <vt:variant>
        <vt:i4>6553634</vt:i4>
      </vt:variant>
      <vt:variant>
        <vt:i4>51</vt:i4>
      </vt:variant>
      <vt:variant>
        <vt:i4>0</vt:i4>
      </vt:variant>
      <vt:variant>
        <vt:i4>5</vt:i4>
      </vt:variant>
      <vt:variant>
        <vt:lpwstr>https://www.mayim.org.il/?meyuhadim=%D7%9E%D7%99-%D7%99%D7%9E%D7%A0%D7%A2-%D7%90%D7%AA-%D7%A9%D7%9B%D7%97%D7%AA-%D7%94%D7%AA%D7%95%D7%A8%D7%94</vt:lpwstr>
      </vt:variant>
      <vt:variant>
        <vt:lpwstr/>
      </vt:variant>
      <vt:variant>
        <vt:i4>3604491</vt:i4>
      </vt:variant>
      <vt:variant>
        <vt:i4>48</vt:i4>
      </vt:variant>
      <vt:variant>
        <vt:i4>0</vt:i4>
      </vt:variant>
      <vt:variant>
        <vt:i4>5</vt:i4>
      </vt:variant>
      <vt:variant>
        <vt:lpwstr>http://www.keter-books.co.il/product_book?c0=15201</vt:lpwstr>
      </vt:variant>
      <vt:variant>
        <vt:lpwstr/>
      </vt:variant>
      <vt:variant>
        <vt:i4>1572893</vt:i4>
      </vt:variant>
      <vt:variant>
        <vt:i4>45</vt:i4>
      </vt:variant>
      <vt:variant>
        <vt:i4>0</vt:i4>
      </vt:variant>
      <vt:variant>
        <vt:i4>5</vt:i4>
      </vt:variant>
      <vt:variant>
        <vt:lpwstr>https://www.mayim.org.il/?parasha=%D7%9B%D7%99-%D7%9C%D7%90-%D7%AA%D7%A9%D7%9B%D7%97-%D7%9E%D7%A4%D7%99-%D7%96%D7%A8%D7%A2%D7%95</vt:lpwstr>
      </vt:variant>
      <vt:variant>
        <vt:lpwstr/>
      </vt:variant>
      <vt:variant>
        <vt:i4>6750305</vt:i4>
      </vt:variant>
      <vt:variant>
        <vt:i4>42</vt:i4>
      </vt:variant>
      <vt:variant>
        <vt:i4>0</vt:i4>
      </vt:variant>
      <vt:variant>
        <vt:i4>5</vt:i4>
      </vt:variant>
      <vt:variant>
        <vt:lpwstr>https://www.mayim.org.il/?parasha=%D7%99%D7%91%D7%95%D7%90%D7%95-%D7%98%D7%94%D7%95%D7%A8%D7%99%D7%9D-%D7%95%D7%99%D7%AA%D7%A2%D7%A1%D7%A7%D7%95-%D7%91%D7%98%D7%94%D7%95%D7%A8%D7%99%D7%9D</vt:lpwstr>
      </vt:variant>
      <vt:variant>
        <vt:lpwstr>gsc.tab=0</vt:lpwstr>
      </vt:variant>
      <vt:variant>
        <vt:i4>3932287</vt:i4>
      </vt:variant>
      <vt:variant>
        <vt:i4>39</vt:i4>
      </vt:variant>
      <vt:variant>
        <vt:i4>0</vt:i4>
      </vt:variant>
      <vt:variant>
        <vt:i4>5</vt:i4>
      </vt:variant>
      <vt:variant>
        <vt:lpwstr>https://www.mayim.org.il/?meyuhadim=%D7%94%D7%A0%D7%A9%D7%99%D7%9D-%D7%94%D7%9E%D7%9E%D7%AA%D7%99%D7%A0%D7%95%D7%AA</vt:lpwstr>
      </vt:variant>
      <vt:variant>
        <vt:lpwstr>gsc.tab=0</vt:lpwstr>
      </vt:variant>
      <vt:variant>
        <vt:i4>3342373</vt:i4>
      </vt:variant>
      <vt:variant>
        <vt:i4>36</vt:i4>
      </vt:variant>
      <vt:variant>
        <vt:i4>0</vt:i4>
      </vt:variant>
      <vt:variant>
        <vt:i4>5</vt:i4>
      </vt:variant>
      <vt:variant>
        <vt:lpwstr>https://www.mayim.org.il/?meyuhadim=%D7%A8-%D7%99%D7%95%D7%97%D7%A0%D7%9F-%D7%A7%D7%A4%D7%93%D7%9F-%D7%94%D7%99%D7%94-2</vt:lpwstr>
      </vt:variant>
      <vt:variant>
        <vt:lpwstr/>
      </vt:variant>
      <vt:variant>
        <vt:i4>1966082</vt:i4>
      </vt:variant>
      <vt:variant>
        <vt:i4>33</vt:i4>
      </vt:variant>
      <vt:variant>
        <vt:i4>0</vt:i4>
      </vt:variant>
      <vt:variant>
        <vt:i4>5</vt:i4>
      </vt:variant>
      <vt:variant>
        <vt:lpwstr>http://asif.co.il/wpfb-file/asuffot4-87-104-pdf/</vt:lpwstr>
      </vt:variant>
      <vt:variant>
        <vt:lpwstr/>
      </vt:variant>
      <vt:variant>
        <vt:i4>8257633</vt:i4>
      </vt:variant>
      <vt:variant>
        <vt:i4>30</vt:i4>
      </vt:variant>
      <vt:variant>
        <vt:i4>0</vt:i4>
      </vt:variant>
      <vt:variant>
        <vt:i4>5</vt:i4>
      </vt:variant>
      <vt:variant>
        <vt:lpwstr>http://www.ybz.org.il/_Uploads/dbsAttachedFiles/Article_92.2.pdf</vt:lpwstr>
      </vt:variant>
      <vt:variant>
        <vt:lpwstr/>
      </vt:variant>
      <vt:variant>
        <vt:i4>7078012</vt:i4>
      </vt:variant>
      <vt:variant>
        <vt:i4>27</vt:i4>
      </vt:variant>
      <vt:variant>
        <vt:i4>0</vt:i4>
      </vt:variant>
      <vt:variant>
        <vt:i4>5</vt:i4>
      </vt:variant>
      <vt:variant>
        <vt:lpwstr>https://www.mayim.org.il/?parasha=%D7%97%D7%9C%D7%9C-%D7%A2%D7%9C%D7%99%D7%95-%D7%A9%D7%91%D7%AA-%D7%90%D7%97%D7%AA</vt:lpwstr>
      </vt:variant>
      <vt:variant>
        <vt:lpwstr/>
      </vt:variant>
      <vt:variant>
        <vt:i4>4849684</vt:i4>
      </vt:variant>
      <vt:variant>
        <vt:i4>24</vt:i4>
      </vt:variant>
      <vt:variant>
        <vt:i4>0</vt:i4>
      </vt:variant>
      <vt:variant>
        <vt:i4>5</vt:i4>
      </vt:variant>
      <vt:variant>
        <vt:lpwstr>https://www.mayim.org.il/?parasha=%d7%a7%d7%99%d7%95%d7%9d-%d7%94%d7%9e%d7%a6%d7%95%d7%95%d7%aa-%d7%91%d7%90%d7%a8%d7%a5</vt:lpwstr>
      </vt:variant>
      <vt:variant>
        <vt:lpwstr/>
      </vt:variant>
      <vt:variant>
        <vt:i4>3014753</vt:i4>
      </vt:variant>
      <vt:variant>
        <vt:i4>21</vt:i4>
      </vt:variant>
      <vt:variant>
        <vt:i4>0</vt:i4>
      </vt:variant>
      <vt:variant>
        <vt:i4>5</vt:i4>
      </vt:variant>
      <vt:variant>
        <vt:lpwstr>https://www.mayim.org.il/?parasha=%D7%AA%D7%95%D7%A8%D7%94-%D7%95%D7%9E%D7%93%D7%91%D7%A81</vt:lpwstr>
      </vt:variant>
      <vt:variant>
        <vt:lpwstr/>
      </vt:variant>
      <vt:variant>
        <vt:i4>3801190</vt:i4>
      </vt:variant>
      <vt:variant>
        <vt:i4>18</vt:i4>
      </vt:variant>
      <vt:variant>
        <vt:i4>0</vt:i4>
      </vt:variant>
      <vt:variant>
        <vt:i4>5</vt:i4>
      </vt:variant>
      <vt:variant>
        <vt:lpwstr>https://www.mayim.org.il/?parasha=%D7%90%D7%A0%D7%A9%D7%99%D7%9D-%D7%97%D7%9B%D7%9E%D7%99%D7%9D-%D7%95%D7%A0%D7%91%D7%95%D7%A0%D7%99%D7%9D</vt:lpwstr>
      </vt:variant>
      <vt:variant>
        <vt:lpwstr/>
      </vt:variant>
      <vt:variant>
        <vt:i4>4849753</vt:i4>
      </vt:variant>
      <vt:variant>
        <vt:i4>15</vt:i4>
      </vt:variant>
      <vt:variant>
        <vt:i4>0</vt:i4>
      </vt:variant>
      <vt:variant>
        <vt:i4>5</vt:i4>
      </vt:variant>
      <vt:variant>
        <vt:lpwstr>https://www.mayim.org.il/?meyuhadim=%D7%9C%D7%99%D7%9E%D7%95%D7%93-%D7%9E%D7%A8%D7%91-%D7%90%D7%97%D7%93-%D7%90%D7%95-%D7%9E%D7%A8%D7%91%D7%99%D7%9D</vt:lpwstr>
      </vt:variant>
      <vt:variant>
        <vt:lpwstr/>
      </vt:variant>
      <vt:variant>
        <vt:i4>6946864</vt:i4>
      </vt:variant>
      <vt:variant>
        <vt:i4>12</vt:i4>
      </vt:variant>
      <vt:variant>
        <vt:i4>0</vt:i4>
      </vt:variant>
      <vt:variant>
        <vt:i4>5</vt:i4>
      </vt:variant>
      <vt:variant>
        <vt:lpwstr>https://www.mayim.org.il/?meyuhadim=%D7%A9%D7%99%D7%91%D7%95%D7%A9%D7%99%D7%9D-%D7%95%D7%98%D7%A2%D7%95%D7%99%D7%95%D7%AA-%D7%91%D7%9C%D7%99%D7%9E%D7%95%D7%93</vt:lpwstr>
      </vt:variant>
      <vt:variant>
        <vt:lpwstr>gsc.tab=0</vt:lpwstr>
      </vt:variant>
      <vt:variant>
        <vt:i4>7143487</vt:i4>
      </vt:variant>
      <vt:variant>
        <vt:i4>9</vt:i4>
      </vt:variant>
      <vt:variant>
        <vt:i4>0</vt:i4>
      </vt:variant>
      <vt:variant>
        <vt:i4>5</vt:i4>
      </vt:variant>
      <vt:variant>
        <vt:lpwstr>https://www.mayim.org.il/?parasha=%D7%90%D7%9D-%D7%9B%D7%9C-%D7%A2%D7%93%D7%AA-%D7%99%D7%A9%D7%A8%D7%90%D7%9C-%D7%99%D7%A9%D7%92%D7%95</vt:lpwstr>
      </vt:variant>
      <vt:variant>
        <vt:lpwstr/>
      </vt:variant>
      <vt:variant>
        <vt:i4>1376272</vt:i4>
      </vt:variant>
      <vt:variant>
        <vt:i4>6</vt:i4>
      </vt:variant>
      <vt:variant>
        <vt:i4>0</vt:i4>
      </vt:variant>
      <vt:variant>
        <vt:i4>5</vt:i4>
      </vt:variant>
      <vt:variant>
        <vt:lpwstr>https://www.mayim.org.il/?holiday=%D7%94%D6%B2%D7%97%D6%B5%D7%A8%D6%B5%D7%A9-%D7%94%D7%99%D7%94-%D7%9C%D6%B4%D7%91%D6%BC%D6%B8%D7%9D1</vt:lpwstr>
      </vt:variant>
      <vt:variant>
        <vt:lpwstr/>
      </vt:variant>
      <vt:variant>
        <vt:i4>4784148</vt:i4>
      </vt:variant>
      <vt:variant>
        <vt:i4>3</vt:i4>
      </vt:variant>
      <vt:variant>
        <vt:i4>0</vt:i4>
      </vt:variant>
      <vt:variant>
        <vt:i4>5</vt:i4>
      </vt:variant>
      <vt:variant>
        <vt:lpwstr>https://www.mayim.org.il/?meyuhadim=%D7%9B%D7%95%D7%97%D7%94-%D7%A9%D7%9C-%D7%94%D7%A9%D7%9B%D7%97%D7%94</vt:lpwstr>
      </vt:variant>
      <vt:variant>
        <vt:lpwstr>gsc.tab=0</vt:lpwstr>
      </vt:variant>
      <vt:variant>
        <vt:i4>1048590</vt:i4>
      </vt:variant>
      <vt:variant>
        <vt:i4>0</vt:i4>
      </vt:variant>
      <vt:variant>
        <vt:i4>0</vt:i4>
      </vt:variant>
      <vt:variant>
        <vt:i4>5</vt:i4>
      </vt:variant>
      <vt:variant>
        <vt:lpwstr>https://www.mayim.org.il/?meyuhadim=%d7%a9%d7%95%d7%a2%d7%9c-%d7%a2%d7%a7%d7%a8%d7%91-%d7%a9%d7%a8%d7%a3-%d7%95%d7%92%d7%97%d7%9c%d7%99-%d7%90%d7%a9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סיני או עוקר הרים – סודרן או פילפלן</dc:title>
  <dc:subject/>
  <dc:creator>Asher Yuval</dc:creator>
  <cp:keywords/>
  <cp:lastModifiedBy>Administrator</cp:lastModifiedBy>
  <cp:revision>3</cp:revision>
  <cp:lastPrinted>2017-11-08T13:47:00Z</cp:lastPrinted>
  <dcterms:created xsi:type="dcterms:W3CDTF">2025-12-18T13:14:00Z</dcterms:created>
  <dcterms:modified xsi:type="dcterms:W3CDTF">2025-12-18T13:15:00Z</dcterms:modified>
</cp:coreProperties>
</file>