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9F2E" w14:textId="77777777" w:rsidR="002F52C5" w:rsidRDefault="0083511B" w:rsidP="00FD42BA">
      <w:pPr>
        <w:pStyle w:val="aa"/>
        <w:rPr>
          <w:rtl/>
        </w:rPr>
      </w:pPr>
      <w:r>
        <w:rPr>
          <w:rFonts w:hint="cs"/>
          <w:rtl/>
        </w:rPr>
        <w:t>בעבור נעליים</w:t>
      </w:r>
    </w:p>
    <w:p w14:paraId="6FC295B4" w14:textId="77777777" w:rsidR="00FD42BA" w:rsidRDefault="00FD42BA" w:rsidP="009F58C0">
      <w:pPr>
        <w:pStyle w:val="ac"/>
        <w:spacing w:before="240"/>
        <w:rPr>
          <w:rFonts w:cs="Narkisim"/>
          <w:szCs w:val="22"/>
          <w:rtl/>
        </w:rPr>
      </w:pPr>
      <w:r w:rsidRPr="00FD42BA">
        <w:rPr>
          <w:rFonts w:cs="Narkisim" w:hint="cs"/>
          <w:b/>
          <w:bCs/>
          <w:szCs w:val="22"/>
          <w:rtl/>
        </w:rPr>
        <w:t>מים ראשונים:</w:t>
      </w:r>
      <w:r w:rsidRPr="00FD42BA">
        <w:rPr>
          <w:rFonts w:cs="Narkisim" w:hint="cs"/>
          <w:szCs w:val="22"/>
          <w:rtl/>
        </w:rPr>
        <w:t xml:space="preserve"> </w:t>
      </w:r>
      <w:r w:rsidR="009F58C0">
        <w:rPr>
          <w:rFonts w:cs="Narkisim" w:hint="cs"/>
          <w:szCs w:val="22"/>
          <w:rtl/>
        </w:rPr>
        <w:t xml:space="preserve">דף זה ממשיך את הדף </w:t>
      </w:r>
      <w:hyperlink r:id="rId7" w:history="1">
        <w:r w:rsidR="009F58C0" w:rsidRPr="00F97F04">
          <w:rPr>
            <w:rStyle w:val="Hyperlink"/>
            <w:rFonts w:cs="Narkisim" w:hint="cs"/>
            <w:szCs w:val="22"/>
            <w:rtl/>
          </w:rPr>
          <w:t>על מכרם בכסף צדיק</w:t>
        </w:r>
      </w:hyperlink>
      <w:r w:rsidR="009F58C0">
        <w:rPr>
          <w:rFonts w:cs="Narkisim" w:hint="cs"/>
          <w:szCs w:val="22"/>
          <w:rtl/>
        </w:rPr>
        <w:t xml:space="preserve"> שכתבנו לפני מספר שנים. </w:t>
      </w:r>
    </w:p>
    <w:p w14:paraId="16F60D1C" w14:textId="77777777" w:rsidR="002F52C5" w:rsidRDefault="0054375D" w:rsidP="0054375D">
      <w:pPr>
        <w:autoSpaceDE w:val="0"/>
        <w:autoSpaceDN w:val="0"/>
        <w:adjustRightInd w:val="0"/>
        <w:spacing w:before="240" w:line="320" w:lineRule="atLeast"/>
        <w:jc w:val="both"/>
        <w:rPr>
          <w:rFonts w:cs="David"/>
          <w:b/>
          <w:bCs/>
          <w:sz w:val="24"/>
          <w:szCs w:val="24"/>
          <w:rtl/>
          <w:lang w:val="he-IL"/>
        </w:rPr>
      </w:pPr>
      <w:r w:rsidRPr="0054375D">
        <w:rPr>
          <w:rFonts w:cs="David"/>
          <w:b/>
          <w:bCs/>
          <w:sz w:val="24"/>
          <w:szCs w:val="24"/>
          <w:rtl/>
          <w:lang w:val="he-IL"/>
        </w:rPr>
        <w:t xml:space="preserve">כֹּה אָמַר ה' עַל שְׁלֹשָׁה פִּשְׁעֵי יִשְׂרָאֵל וְעַל אַרְבָּעָה לֹא </w:t>
      </w:r>
      <w:proofErr w:type="spellStart"/>
      <w:r w:rsidRPr="0054375D">
        <w:rPr>
          <w:rFonts w:cs="David"/>
          <w:b/>
          <w:bCs/>
          <w:sz w:val="24"/>
          <w:szCs w:val="24"/>
          <w:rtl/>
          <w:lang w:val="he-IL"/>
        </w:rPr>
        <w:t>אֲשִׁיבֶנּו</w:t>
      </w:r>
      <w:proofErr w:type="spellEnd"/>
      <w:r w:rsidRPr="0054375D">
        <w:rPr>
          <w:rFonts w:cs="David"/>
          <w:b/>
          <w:bCs/>
          <w:sz w:val="24"/>
          <w:szCs w:val="24"/>
          <w:rtl/>
          <w:lang w:val="he-IL"/>
        </w:rPr>
        <w:t>ּ עַל מִכְרָם בַּכֶּסֶף צַדִּיק וְאֶבְיוֹן בַּעֲבוּר נַעֲלָיִם</w:t>
      </w:r>
      <w:r w:rsidR="00FD42BA">
        <w:rPr>
          <w:rFonts w:cs="David" w:hint="cs"/>
          <w:b/>
          <w:bCs/>
          <w:sz w:val="24"/>
          <w:szCs w:val="24"/>
          <w:rtl/>
          <w:lang w:val="he-IL"/>
        </w:rPr>
        <w:t>:</w:t>
      </w:r>
      <w:r w:rsidR="002F52C5">
        <w:rPr>
          <w:rFonts w:cs="David" w:hint="cs"/>
          <w:b/>
          <w:bCs/>
          <w:sz w:val="24"/>
          <w:szCs w:val="24"/>
          <w:rtl/>
          <w:lang w:val="he-IL"/>
        </w:rPr>
        <w:t xml:space="preserve"> </w:t>
      </w:r>
      <w:r w:rsidR="002F52C5">
        <w:rPr>
          <w:rFonts w:hint="cs"/>
          <w:rtl/>
          <w:lang w:val="he-IL"/>
        </w:rPr>
        <w:t>(</w:t>
      </w:r>
      <w:r>
        <w:rPr>
          <w:rFonts w:hint="cs"/>
          <w:rtl/>
          <w:lang w:val="he-IL"/>
        </w:rPr>
        <w:t>עמוס ב ו</w:t>
      </w:r>
      <w:r w:rsidR="002F52C5">
        <w:rPr>
          <w:rFonts w:hint="cs"/>
          <w:rtl/>
          <w:lang w:val="he-IL"/>
        </w:rPr>
        <w:t>).</w:t>
      </w:r>
      <w:r w:rsidR="005A1901">
        <w:rPr>
          <w:rStyle w:val="a5"/>
          <w:rFonts w:cs="David"/>
          <w:b/>
          <w:bCs/>
          <w:sz w:val="24"/>
          <w:szCs w:val="24"/>
          <w:rtl/>
          <w:lang w:val="he-IL"/>
        </w:rPr>
        <w:footnoteReference w:id="1"/>
      </w:r>
    </w:p>
    <w:p w14:paraId="7861A23E" w14:textId="77777777" w:rsidR="009945BF" w:rsidRPr="009945BF" w:rsidRDefault="009945BF" w:rsidP="009945BF">
      <w:pPr>
        <w:autoSpaceDE w:val="0"/>
        <w:autoSpaceDN w:val="0"/>
        <w:adjustRightInd w:val="0"/>
        <w:spacing w:before="120" w:line="320" w:lineRule="atLeast"/>
        <w:jc w:val="both"/>
        <w:rPr>
          <w:rtl/>
          <w:lang w:val="he-IL"/>
        </w:rPr>
      </w:pPr>
      <w:r w:rsidRPr="009945BF">
        <w:rPr>
          <w:rFonts w:cs="David"/>
          <w:b/>
          <w:bCs/>
          <w:sz w:val="24"/>
          <w:szCs w:val="24"/>
          <w:rtl/>
          <w:lang w:val="he-IL"/>
        </w:rPr>
        <w:t>וְאִישׁ וְאָבִיו יֵלְכוּ אֶל הַנַּעֲרָה לְמַעַן חַלֵּל אֶת שֵׁם קָדְשִׁי</w:t>
      </w:r>
      <w:r>
        <w:rPr>
          <w:rFonts w:cs="David" w:hint="cs"/>
          <w:b/>
          <w:bCs/>
          <w:sz w:val="24"/>
          <w:szCs w:val="24"/>
          <w:rtl/>
          <w:lang w:val="he-IL"/>
        </w:rPr>
        <w:t xml:space="preserve"> </w:t>
      </w:r>
      <w:r w:rsidRPr="009945BF">
        <w:rPr>
          <w:rFonts w:hint="cs"/>
          <w:rtl/>
          <w:lang w:val="he-IL"/>
        </w:rPr>
        <w:t>(שם פסוק ז)</w:t>
      </w:r>
      <w:r>
        <w:rPr>
          <w:rFonts w:hint="cs"/>
          <w:rtl/>
          <w:lang w:val="he-IL"/>
        </w:rPr>
        <w:t>.</w:t>
      </w:r>
      <w:r>
        <w:rPr>
          <w:rStyle w:val="a5"/>
          <w:rtl/>
          <w:lang w:val="he-IL"/>
        </w:rPr>
        <w:footnoteReference w:id="2"/>
      </w:r>
    </w:p>
    <w:p w14:paraId="549A11C5" w14:textId="77777777" w:rsidR="009945BF" w:rsidRDefault="009945BF" w:rsidP="009945BF">
      <w:pPr>
        <w:pStyle w:val="a3"/>
        <w:rPr>
          <w:rtl/>
          <w:lang w:val="he-IL"/>
        </w:rPr>
      </w:pPr>
    </w:p>
    <w:p w14:paraId="35A8861D" w14:textId="77777777" w:rsidR="00362F5E" w:rsidRDefault="005A1901" w:rsidP="007A0AA5">
      <w:pPr>
        <w:pStyle w:val="ac"/>
        <w:rPr>
          <w:rtl/>
        </w:rPr>
      </w:pPr>
      <w:r w:rsidRPr="007A0AA5">
        <w:rPr>
          <w:rFonts w:hint="cs"/>
          <w:b/>
          <w:bCs/>
          <w:rtl/>
          <w:lang w:val="he-IL"/>
        </w:rPr>
        <w:t>שָׁלַח לִפְנֵיהֶם אִישׁ לְעֶבֶד נִמְכַּר יוֹסֵף:</w:t>
      </w:r>
      <w:r w:rsidR="003073A2">
        <w:rPr>
          <w:rFonts w:hint="cs"/>
          <w:rtl/>
          <w:lang w:val="he-IL"/>
        </w:rPr>
        <w:t xml:space="preserve"> </w:t>
      </w:r>
      <w:r w:rsidR="003073A2" w:rsidRPr="003073A2">
        <w:rPr>
          <w:rFonts w:cs="Narkisim" w:hint="cs"/>
          <w:szCs w:val="22"/>
          <w:rtl/>
          <w:lang w:val="he-IL"/>
        </w:rPr>
        <w:t xml:space="preserve">(תהלים </w:t>
      </w:r>
      <w:proofErr w:type="spellStart"/>
      <w:r w:rsidR="003073A2" w:rsidRPr="003073A2">
        <w:rPr>
          <w:rFonts w:cs="Narkisim" w:hint="cs"/>
          <w:szCs w:val="22"/>
          <w:rtl/>
          <w:lang w:val="he-IL"/>
        </w:rPr>
        <w:t>קה</w:t>
      </w:r>
      <w:proofErr w:type="spellEnd"/>
      <w:r w:rsidR="003073A2" w:rsidRPr="003073A2">
        <w:rPr>
          <w:rFonts w:cs="Narkisim" w:hint="cs"/>
          <w:szCs w:val="22"/>
          <w:rtl/>
          <w:lang w:val="he-IL"/>
        </w:rPr>
        <w:t xml:space="preserve"> </w:t>
      </w:r>
      <w:proofErr w:type="spellStart"/>
      <w:r w:rsidR="003073A2" w:rsidRPr="003073A2">
        <w:rPr>
          <w:rFonts w:cs="Narkisim" w:hint="cs"/>
          <w:szCs w:val="22"/>
          <w:rtl/>
          <w:lang w:val="he-IL"/>
        </w:rPr>
        <w:t>יז</w:t>
      </w:r>
      <w:proofErr w:type="spellEnd"/>
      <w:r w:rsidR="003073A2" w:rsidRPr="003073A2">
        <w:rPr>
          <w:rFonts w:cs="Narkisim" w:hint="cs"/>
          <w:szCs w:val="22"/>
          <w:rtl/>
          <w:lang w:val="he-IL"/>
        </w:rPr>
        <w:t>).</w:t>
      </w:r>
      <w:r w:rsidR="00185AFB">
        <w:rPr>
          <w:rStyle w:val="a5"/>
          <w:rtl/>
        </w:rPr>
        <w:footnoteReference w:id="3"/>
      </w:r>
    </w:p>
    <w:p w14:paraId="1D2DCE52" w14:textId="77777777" w:rsidR="000A1F24" w:rsidRDefault="000A1F24" w:rsidP="000A1F24">
      <w:pPr>
        <w:pStyle w:val="ac"/>
        <w:spacing w:before="120"/>
        <w:rPr>
          <w:rFonts w:cs="Narkisim"/>
          <w:szCs w:val="22"/>
          <w:rtl/>
          <w:lang w:val="he-IL"/>
        </w:rPr>
      </w:pPr>
      <w:r>
        <w:rPr>
          <w:rFonts w:hint="cs"/>
          <w:b/>
          <w:bCs/>
          <w:sz w:val="24"/>
          <w:rtl/>
          <w:lang w:val="he-IL"/>
        </w:rPr>
        <w:t xml:space="preserve">וַיַּעַבְרוּ אֲנָשִׁים מִדְיָנִים סֹחֲרִים וַיִּמְשְׁכוּ וַיַּעֲלוּ אֶת יוֹסֵף מִן הַבּוֹר וַיִּמְכְּרוּ אֶת יוֹסֵף לַיִּשְׁמְעֵאלִים בְּעֶשְׂרִים כָּסֶף וַיָּבִיאוּ אֶת יוֹסֵף מִצְרָיְמָה: </w:t>
      </w:r>
      <w:r w:rsidRPr="000A1F24">
        <w:rPr>
          <w:rFonts w:cs="Narkisim" w:hint="cs"/>
          <w:szCs w:val="22"/>
          <w:rtl/>
          <w:lang w:val="he-IL"/>
        </w:rPr>
        <w:t xml:space="preserve">(בראשית </w:t>
      </w:r>
      <w:proofErr w:type="spellStart"/>
      <w:r w:rsidRPr="000A1F24">
        <w:rPr>
          <w:rFonts w:cs="Narkisim" w:hint="cs"/>
          <w:szCs w:val="22"/>
          <w:rtl/>
          <w:lang w:val="he-IL"/>
        </w:rPr>
        <w:t>לז</w:t>
      </w:r>
      <w:proofErr w:type="spellEnd"/>
      <w:r w:rsidRPr="000A1F24">
        <w:rPr>
          <w:rFonts w:cs="Narkisim" w:hint="cs"/>
          <w:szCs w:val="22"/>
          <w:rtl/>
          <w:lang w:val="he-IL"/>
        </w:rPr>
        <w:t xml:space="preserve"> </w:t>
      </w:r>
      <w:proofErr w:type="spellStart"/>
      <w:r w:rsidRPr="000A1F24">
        <w:rPr>
          <w:rFonts w:cs="Narkisim" w:hint="cs"/>
          <w:szCs w:val="22"/>
          <w:rtl/>
          <w:lang w:val="he-IL"/>
        </w:rPr>
        <w:t>כח</w:t>
      </w:r>
      <w:proofErr w:type="spellEnd"/>
      <w:r w:rsidRPr="000A1F24">
        <w:rPr>
          <w:rFonts w:cs="Narkisim" w:hint="cs"/>
          <w:szCs w:val="22"/>
          <w:rtl/>
          <w:lang w:val="he-IL"/>
        </w:rPr>
        <w:t>).</w:t>
      </w:r>
      <w:r>
        <w:rPr>
          <w:rStyle w:val="a5"/>
          <w:rFonts w:cs="Narkisim"/>
          <w:szCs w:val="22"/>
          <w:rtl/>
          <w:lang w:val="he-IL"/>
        </w:rPr>
        <w:footnoteReference w:id="4"/>
      </w:r>
    </w:p>
    <w:p w14:paraId="0150D3B8" w14:textId="2BF1D025" w:rsidR="005B6223" w:rsidRPr="00F772BD" w:rsidRDefault="005B6223" w:rsidP="005B6223">
      <w:pPr>
        <w:pStyle w:val="ab"/>
        <w:rPr>
          <w:rtl/>
          <w:lang w:val="he-IL"/>
        </w:rPr>
      </w:pPr>
      <w:r>
        <w:rPr>
          <w:rFonts w:hint="cs"/>
          <w:rtl/>
          <w:lang w:val="he-IL"/>
        </w:rPr>
        <w:t>התרגום המיוחס ל</w:t>
      </w:r>
      <w:r w:rsidRPr="00F772BD">
        <w:rPr>
          <w:rtl/>
          <w:lang w:val="he-IL"/>
        </w:rPr>
        <w:t xml:space="preserve">יונתן </w:t>
      </w:r>
      <w:r w:rsidR="00DE7445">
        <w:rPr>
          <w:rFonts w:hint="cs"/>
          <w:rtl/>
          <w:lang w:val="he-IL"/>
        </w:rPr>
        <w:t xml:space="preserve">בן עוזיאל, </w:t>
      </w:r>
      <w:r w:rsidRPr="00F772BD">
        <w:rPr>
          <w:rtl/>
          <w:lang w:val="he-IL"/>
        </w:rPr>
        <w:t xml:space="preserve">בראשית </w:t>
      </w:r>
      <w:proofErr w:type="spellStart"/>
      <w:r w:rsidR="005F131F">
        <w:rPr>
          <w:rFonts w:hint="cs"/>
          <w:rtl/>
          <w:lang w:val="he-IL"/>
        </w:rPr>
        <w:t>לז</w:t>
      </w:r>
      <w:proofErr w:type="spellEnd"/>
      <w:r w:rsidR="005F131F">
        <w:rPr>
          <w:rFonts w:hint="cs"/>
          <w:rtl/>
          <w:lang w:val="he-IL"/>
        </w:rPr>
        <w:t xml:space="preserve"> </w:t>
      </w:r>
      <w:proofErr w:type="spellStart"/>
      <w:r w:rsidR="005F131F">
        <w:rPr>
          <w:rFonts w:hint="cs"/>
          <w:rtl/>
          <w:lang w:val="he-IL"/>
        </w:rPr>
        <w:t>כח</w:t>
      </w:r>
      <w:proofErr w:type="spellEnd"/>
      <w:r w:rsidR="005F131F">
        <w:rPr>
          <w:rFonts w:hint="cs"/>
          <w:rtl/>
          <w:lang w:val="he-IL"/>
        </w:rPr>
        <w:t xml:space="preserve"> </w:t>
      </w:r>
      <w:r w:rsidR="005F131F">
        <w:rPr>
          <w:rtl/>
          <w:lang w:val="he-IL"/>
        </w:rPr>
        <w:t>–</w:t>
      </w:r>
      <w:r w:rsidR="005F131F">
        <w:rPr>
          <w:rFonts w:hint="cs"/>
          <w:rtl/>
          <w:lang w:val="he-IL"/>
        </w:rPr>
        <w:t xml:space="preserve"> בעבור סנדלים</w:t>
      </w:r>
    </w:p>
    <w:p w14:paraId="14D6E89A" w14:textId="77777777" w:rsidR="005B6223" w:rsidRDefault="005B6223" w:rsidP="00372EF4">
      <w:pPr>
        <w:pStyle w:val="ac"/>
        <w:rPr>
          <w:rtl/>
          <w:lang w:val="he-IL"/>
        </w:rPr>
      </w:pPr>
      <w:r w:rsidRPr="00F772BD">
        <w:rPr>
          <w:rtl/>
          <w:lang w:val="he-IL"/>
        </w:rPr>
        <w:t>ויעברו אנשים מדינים בעלי מסחר וימשכו ויעלו את יוסף מן הבור וימכרו את יוסף לערבים בעשרים מעות של כסף ויקנו מהם סנדלים ויביאו את יוסף למצרים</w:t>
      </w:r>
      <w:r w:rsidR="00372EF4">
        <w:rPr>
          <w:rFonts w:hint="cs"/>
          <w:rtl/>
          <w:lang w:val="he-IL"/>
        </w:rPr>
        <w:t>.</w:t>
      </w:r>
      <w:r w:rsidR="00372EF4">
        <w:rPr>
          <w:rStyle w:val="a5"/>
          <w:rtl/>
          <w:lang w:val="he-IL"/>
        </w:rPr>
        <w:footnoteReference w:id="5"/>
      </w:r>
    </w:p>
    <w:p w14:paraId="13A61C9D" w14:textId="07DDAA49" w:rsidR="009B2643" w:rsidRDefault="009B2643" w:rsidP="00007122">
      <w:pPr>
        <w:pStyle w:val="ab"/>
        <w:rPr>
          <w:rtl/>
          <w:lang w:val="he-IL"/>
        </w:rPr>
      </w:pPr>
      <w:r>
        <w:rPr>
          <w:rFonts w:hint="cs"/>
          <w:rtl/>
          <w:lang w:val="he-IL"/>
        </w:rPr>
        <w:t xml:space="preserve">פרקי דרבי אליעזר פרק </w:t>
      </w:r>
      <w:proofErr w:type="spellStart"/>
      <w:r>
        <w:rPr>
          <w:rFonts w:hint="cs"/>
          <w:rtl/>
          <w:lang w:val="he-IL"/>
        </w:rPr>
        <w:t>לז</w:t>
      </w:r>
      <w:proofErr w:type="spellEnd"/>
      <w:r w:rsidR="005F131F">
        <w:rPr>
          <w:rFonts w:hint="cs"/>
          <w:rtl/>
          <w:lang w:val="he-IL"/>
        </w:rPr>
        <w:t xml:space="preserve"> </w:t>
      </w:r>
      <w:r w:rsidR="00BC2B94">
        <w:rPr>
          <w:rtl/>
          <w:lang w:val="he-IL"/>
        </w:rPr>
        <w:t>–</w:t>
      </w:r>
      <w:r w:rsidR="00BC2B94">
        <w:rPr>
          <w:rFonts w:hint="cs"/>
          <w:rtl/>
          <w:lang w:val="he-IL"/>
        </w:rPr>
        <w:t xml:space="preserve"> עשרים כסף = עשר נעליים</w:t>
      </w:r>
    </w:p>
    <w:p w14:paraId="66A468A5" w14:textId="77777777" w:rsidR="00007122" w:rsidRDefault="009B2643" w:rsidP="00007122">
      <w:pPr>
        <w:pStyle w:val="ac"/>
        <w:rPr>
          <w:rtl/>
        </w:rPr>
      </w:pPr>
      <w:r>
        <w:rPr>
          <w:rFonts w:hint="cs"/>
          <w:rtl/>
          <w:lang w:val="he-IL"/>
        </w:rPr>
        <w:t>ובשעה אחת אחיו היו יושבים במקום אחד ולב אחד ועצה אחת</w:t>
      </w:r>
      <w:r w:rsidR="00007122">
        <w:rPr>
          <w:rFonts w:hint="cs"/>
          <w:rtl/>
          <w:lang w:val="he-IL"/>
        </w:rPr>
        <w:t>,</w:t>
      </w:r>
      <w:r>
        <w:rPr>
          <w:rFonts w:hint="cs"/>
          <w:rtl/>
          <w:lang w:val="he-IL"/>
        </w:rPr>
        <w:t xml:space="preserve"> ועברו עליהם אורחת ישמעאלים</w:t>
      </w:r>
      <w:r w:rsidR="00007122">
        <w:rPr>
          <w:rFonts w:hint="cs"/>
          <w:rtl/>
          <w:lang w:val="he-IL"/>
        </w:rPr>
        <w:t>,</w:t>
      </w:r>
      <w:r>
        <w:rPr>
          <w:rFonts w:hint="cs"/>
          <w:rtl/>
          <w:lang w:val="he-IL"/>
        </w:rPr>
        <w:t xml:space="preserve"> ואמרו</w:t>
      </w:r>
      <w:r w:rsidR="00007122">
        <w:rPr>
          <w:rFonts w:hint="cs"/>
          <w:rtl/>
          <w:lang w:val="he-IL"/>
        </w:rPr>
        <w:t>:</w:t>
      </w:r>
      <w:r>
        <w:rPr>
          <w:rFonts w:hint="cs"/>
          <w:rtl/>
          <w:lang w:val="he-IL"/>
        </w:rPr>
        <w:t xml:space="preserve"> בואו ונמכרנו לישמעאלים ויהיו </w:t>
      </w:r>
      <w:proofErr w:type="spellStart"/>
      <w:r>
        <w:rPr>
          <w:rFonts w:hint="cs"/>
          <w:rtl/>
          <w:lang w:val="he-IL"/>
        </w:rPr>
        <w:t>מוליכין</w:t>
      </w:r>
      <w:proofErr w:type="spellEnd"/>
      <w:r>
        <w:rPr>
          <w:rFonts w:hint="cs"/>
          <w:rtl/>
          <w:lang w:val="he-IL"/>
        </w:rPr>
        <w:t xml:space="preserve"> אותו לקצה המדבר ואין יעקב אבינו שומע שמע עוד.</w:t>
      </w:r>
      <w:r>
        <w:rPr>
          <w:rStyle w:val="a5"/>
          <w:rtl/>
          <w:lang w:val="he-IL"/>
        </w:rPr>
        <w:footnoteReference w:id="6"/>
      </w:r>
      <w:r>
        <w:rPr>
          <w:rFonts w:hint="cs"/>
          <w:rtl/>
          <w:lang w:val="he-IL"/>
        </w:rPr>
        <w:t xml:space="preserve"> ומכרו אותו לישמעאלים בעשרים כסף,</w:t>
      </w:r>
      <w:r w:rsidR="009A6477">
        <w:rPr>
          <w:rStyle w:val="a5"/>
          <w:rtl/>
          <w:lang w:val="he-IL"/>
        </w:rPr>
        <w:footnoteReference w:id="7"/>
      </w:r>
      <w:r>
        <w:rPr>
          <w:rFonts w:hint="cs"/>
          <w:rtl/>
          <w:lang w:val="he-IL"/>
        </w:rPr>
        <w:t xml:space="preserve"> כל אחד ואחד נטל שני כספים לקנות מנעלים ברגליהם, שנאמר: </w:t>
      </w:r>
      <w:r w:rsidR="00007122">
        <w:rPr>
          <w:rFonts w:hint="cs"/>
          <w:rtl/>
          <w:lang w:val="he-IL"/>
        </w:rPr>
        <w:t>"</w:t>
      </w:r>
      <w:r>
        <w:rPr>
          <w:rFonts w:hint="cs"/>
          <w:rtl/>
          <w:lang w:val="he-IL"/>
        </w:rPr>
        <w:t>על מכרם בכסף צדיק ואביון בעבור נעלים</w:t>
      </w:r>
      <w:r w:rsidR="00007122">
        <w:rPr>
          <w:rFonts w:hint="cs"/>
          <w:rtl/>
          <w:lang w:val="he-IL"/>
        </w:rPr>
        <w:t>"</w:t>
      </w:r>
      <w:r>
        <w:rPr>
          <w:rFonts w:hint="cs"/>
          <w:rtl/>
          <w:lang w:val="he-IL"/>
        </w:rPr>
        <w:t>.</w:t>
      </w:r>
      <w:r w:rsidR="009A6477">
        <w:rPr>
          <w:rStyle w:val="a5"/>
          <w:rtl/>
          <w:lang w:val="he-IL"/>
        </w:rPr>
        <w:footnoteReference w:id="8"/>
      </w:r>
      <w:r>
        <w:rPr>
          <w:rFonts w:hint="cs"/>
          <w:rtl/>
          <w:lang w:val="he-IL"/>
        </w:rPr>
        <w:t xml:space="preserve"> אמרו</w:t>
      </w:r>
      <w:r w:rsidR="00007122">
        <w:rPr>
          <w:rFonts w:hint="cs"/>
          <w:rtl/>
          <w:lang w:val="he-IL"/>
        </w:rPr>
        <w:t>:</w:t>
      </w:r>
      <w:r>
        <w:rPr>
          <w:rFonts w:hint="cs"/>
          <w:rtl/>
          <w:lang w:val="he-IL"/>
        </w:rPr>
        <w:t xml:space="preserve"> נשים חרם בינינו שאין אחד ממנו מגיד הדבר ליעקב אבינו</w:t>
      </w:r>
      <w:r w:rsidR="00007122">
        <w:rPr>
          <w:rFonts w:hint="cs"/>
          <w:rtl/>
          <w:lang w:val="he-IL"/>
        </w:rPr>
        <w:t>.</w:t>
      </w:r>
      <w:r>
        <w:rPr>
          <w:rFonts w:hint="cs"/>
          <w:rtl/>
          <w:lang w:val="he-IL"/>
        </w:rPr>
        <w:t xml:space="preserve"> אמרו ביניהם</w:t>
      </w:r>
      <w:r w:rsidR="00007122">
        <w:rPr>
          <w:rFonts w:hint="cs"/>
          <w:rtl/>
          <w:lang w:val="he-IL"/>
        </w:rPr>
        <w:t>:</w:t>
      </w:r>
      <w:r>
        <w:rPr>
          <w:rFonts w:hint="cs"/>
          <w:rtl/>
          <w:lang w:val="he-IL"/>
        </w:rPr>
        <w:t xml:space="preserve"> </w:t>
      </w:r>
      <w:r>
        <w:rPr>
          <w:rFonts w:hint="cs"/>
          <w:rtl/>
          <w:lang w:val="he-IL"/>
        </w:rPr>
        <w:lastRenderedPageBreak/>
        <w:t>ראובן אין כאן</w:t>
      </w:r>
      <w:r w:rsidR="00007122">
        <w:rPr>
          <w:rFonts w:hint="cs"/>
          <w:rtl/>
          <w:lang w:val="he-IL"/>
        </w:rPr>
        <w:t>,</w:t>
      </w:r>
      <w:r>
        <w:rPr>
          <w:rFonts w:hint="cs"/>
          <w:rtl/>
          <w:lang w:val="he-IL"/>
        </w:rPr>
        <w:t xml:space="preserve"> בנימין אין כאן</w:t>
      </w:r>
      <w:r w:rsidR="00007122">
        <w:rPr>
          <w:rFonts w:hint="cs"/>
          <w:rtl/>
          <w:lang w:val="he-IL"/>
        </w:rPr>
        <w:t>,</w:t>
      </w:r>
      <w:r>
        <w:rPr>
          <w:rFonts w:hint="cs"/>
          <w:rtl/>
          <w:lang w:val="he-IL"/>
        </w:rPr>
        <w:t xml:space="preserve"> ואין החרם מתקיים אלא בעשרה ואנו תשעה</w:t>
      </w:r>
      <w:r w:rsidR="00007122">
        <w:rPr>
          <w:rFonts w:hint="cs"/>
          <w:rtl/>
          <w:lang w:val="he-IL"/>
        </w:rPr>
        <w:t>.</w:t>
      </w:r>
      <w:r>
        <w:rPr>
          <w:rFonts w:hint="cs"/>
          <w:rtl/>
          <w:lang w:val="he-IL"/>
        </w:rPr>
        <w:t xml:space="preserve"> אם כן</w:t>
      </w:r>
      <w:r w:rsidR="00007122">
        <w:rPr>
          <w:rFonts w:hint="cs"/>
          <w:rtl/>
          <w:lang w:val="he-IL"/>
        </w:rPr>
        <w:t>,</w:t>
      </w:r>
      <w:r>
        <w:rPr>
          <w:rFonts w:hint="cs"/>
          <w:rtl/>
          <w:lang w:val="he-IL"/>
        </w:rPr>
        <w:t xml:space="preserve"> היאך נעשו</w:t>
      </w:r>
      <w:r w:rsidR="00007122">
        <w:rPr>
          <w:rFonts w:hint="cs"/>
          <w:rtl/>
          <w:lang w:val="he-IL"/>
        </w:rPr>
        <w:t>?</w:t>
      </w:r>
      <w:r>
        <w:rPr>
          <w:rFonts w:hint="cs"/>
          <w:rtl/>
          <w:lang w:val="he-IL"/>
        </w:rPr>
        <w:t xml:space="preserve"> שתפו המקום עמהם והיו עשרה</w:t>
      </w:r>
      <w:r w:rsidR="00007122">
        <w:rPr>
          <w:rFonts w:hint="cs"/>
          <w:rtl/>
          <w:lang w:val="he-IL"/>
        </w:rPr>
        <w:t>.</w:t>
      </w:r>
      <w:r>
        <w:rPr>
          <w:rFonts w:hint="cs"/>
          <w:rtl/>
          <w:lang w:val="he-IL"/>
        </w:rPr>
        <w:t xml:space="preserve"> </w:t>
      </w:r>
      <w:proofErr w:type="spellStart"/>
      <w:r>
        <w:rPr>
          <w:rFonts w:hint="cs"/>
          <w:rtl/>
          <w:lang w:val="he-IL"/>
        </w:rPr>
        <w:t>וחרמו</w:t>
      </w:r>
      <w:proofErr w:type="spellEnd"/>
      <w:r>
        <w:rPr>
          <w:rFonts w:hint="cs"/>
          <w:rtl/>
          <w:lang w:val="he-IL"/>
        </w:rPr>
        <w:t xml:space="preserve"> ביניהם שלא יגיד שום אחד מהם סוד זה ליעקב.</w:t>
      </w:r>
      <w:r w:rsidR="00E64C48">
        <w:rPr>
          <w:rStyle w:val="a5"/>
          <w:rtl/>
          <w:lang w:val="he-IL"/>
        </w:rPr>
        <w:footnoteReference w:id="9"/>
      </w:r>
    </w:p>
    <w:p w14:paraId="4C4F6D93" w14:textId="6EE1F435" w:rsidR="009B2643" w:rsidRPr="00F772BD" w:rsidRDefault="009B2643" w:rsidP="00E64C48">
      <w:pPr>
        <w:pStyle w:val="ab"/>
        <w:rPr>
          <w:rtl/>
          <w:lang w:val="he-IL"/>
        </w:rPr>
      </w:pPr>
      <w:r w:rsidRPr="00F772BD">
        <w:rPr>
          <w:rtl/>
          <w:lang w:val="he-IL"/>
        </w:rPr>
        <w:t>חומת אנך עמוס פרק ב</w:t>
      </w:r>
      <w:r w:rsidR="005F131F">
        <w:rPr>
          <w:rFonts w:hint="cs"/>
          <w:rtl/>
          <w:lang w:val="he-IL"/>
        </w:rPr>
        <w:t xml:space="preserve"> </w:t>
      </w:r>
      <w:r w:rsidR="001B2C8A">
        <w:rPr>
          <w:rtl/>
          <w:lang w:val="he-IL"/>
        </w:rPr>
        <w:t>–</w:t>
      </w:r>
      <w:r w:rsidR="005F131F">
        <w:rPr>
          <w:rFonts w:hint="cs"/>
          <w:rtl/>
          <w:lang w:val="he-IL"/>
        </w:rPr>
        <w:t xml:space="preserve"> </w:t>
      </w:r>
      <w:r w:rsidR="001B2C8A">
        <w:rPr>
          <w:rFonts w:hint="cs"/>
          <w:rtl/>
          <w:lang w:val="he-IL"/>
        </w:rPr>
        <w:t>סמל לעבדות</w:t>
      </w:r>
      <w:r w:rsidR="00E64C48">
        <w:rPr>
          <w:rStyle w:val="a5"/>
          <w:rtl/>
          <w:lang w:val="he-IL"/>
        </w:rPr>
        <w:footnoteReference w:id="10"/>
      </w:r>
    </w:p>
    <w:p w14:paraId="1E2B8AA7" w14:textId="77777777" w:rsidR="009B2643" w:rsidRDefault="009B2643" w:rsidP="009B2643">
      <w:pPr>
        <w:pStyle w:val="ac"/>
        <w:rPr>
          <w:rtl/>
          <w:lang w:val="he-IL"/>
        </w:rPr>
      </w:pPr>
      <w:r w:rsidRPr="00F772BD">
        <w:rPr>
          <w:rtl/>
          <w:lang w:val="he-IL"/>
        </w:rPr>
        <w:t xml:space="preserve">על מכרם בכסף צדיק ואביון בעבור נעלים. היה המנהג דאין עבד לובש מנעל ומכרוהו בעבור נעלים להורות כי הם בני חורין </w:t>
      </w:r>
      <w:r w:rsidR="00B632CD">
        <w:rPr>
          <w:rtl/>
          <w:lang w:val="he-IL"/>
        </w:rPr>
        <w:t xml:space="preserve">ויוסף עבד. הרב </w:t>
      </w:r>
      <w:proofErr w:type="spellStart"/>
      <w:r w:rsidR="00B632CD">
        <w:rPr>
          <w:rtl/>
          <w:lang w:val="he-IL"/>
        </w:rPr>
        <w:t>מהר"ר</w:t>
      </w:r>
      <w:proofErr w:type="spellEnd"/>
      <w:r w:rsidR="00B632CD">
        <w:rPr>
          <w:rtl/>
          <w:lang w:val="he-IL"/>
        </w:rPr>
        <w:t xml:space="preserve"> יהונתן ז"ל</w:t>
      </w:r>
      <w:r w:rsidR="00B632CD">
        <w:rPr>
          <w:rFonts w:hint="cs"/>
          <w:rtl/>
          <w:lang w:val="he-IL"/>
        </w:rPr>
        <w:t>.</w:t>
      </w:r>
      <w:r w:rsidR="00B632CD">
        <w:rPr>
          <w:rStyle w:val="a5"/>
          <w:rtl/>
          <w:lang w:val="he-IL"/>
        </w:rPr>
        <w:footnoteReference w:id="11"/>
      </w:r>
    </w:p>
    <w:p w14:paraId="0772F1E0" w14:textId="1AC83463" w:rsidR="00870139" w:rsidRPr="00870139" w:rsidRDefault="00870139" w:rsidP="00870139">
      <w:pPr>
        <w:pStyle w:val="ab"/>
        <w:rPr>
          <w:rtl/>
          <w:lang w:val="he-IL"/>
        </w:rPr>
      </w:pPr>
      <w:r w:rsidRPr="00870139">
        <w:rPr>
          <w:rtl/>
          <w:lang w:val="he-IL"/>
        </w:rPr>
        <w:t>קהלת רבה (</w:t>
      </w:r>
      <w:proofErr w:type="spellStart"/>
      <w:r w:rsidRPr="00870139">
        <w:rPr>
          <w:rtl/>
          <w:lang w:val="he-IL"/>
        </w:rPr>
        <w:t>וילנא</w:t>
      </w:r>
      <w:proofErr w:type="spellEnd"/>
      <w:r w:rsidRPr="00870139">
        <w:rPr>
          <w:rtl/>
          <w:lang w:val="he-IL"/>
        </w:rPr>
        <w:t xml:space="preserve">) </w:t>
      </w:r>
      <w:r w:rsidR="005F131F">
        <w:rPr>
          <w:rFonts w:hint="cs"/>
          <w:rtl/>
          <w:lang w:val="he-IL"/>
        </w:rPr>
        <w:t xml:space="preserve">י ז </w:t>
      </w:r>
      <w:r w:rsidR="00AE1D4E">
        <w:rPr>
          <w:rtl/>
          <w:lang w:val="he-IL"/>
        </w:rPr>
        <w:t>–</w:t>
      </w:r>
      <w:r w:rsidR="005F131F">
        <w:rPr>
          <w:rFonts w:hint="cs"/>
          <w:rtl/>
          <w:lang w:val="he-IL"/>
        </w:rPr>
        <w:t xml:space="preserve"> </w:t>
      </w:r>
      <w:r w:rsidR="00AE1D4E">
        <w:rPr>
          <w:rFonts w:hint="cs"/>
          <w:rtl/>
          <w:lang w:val="he-IL"/>
        </w:rPr>
        <w:t>על הסוס</w:t>
      </w:r>
    </w:p>
    <w:p w14:paraId="5FB5E39B" w14:textId="77777777" w:rsidR="004B032C" w:rsidRDefault="00101444" w:rsidP="004B032C">
      <w:pPr>
        <w:pStyle w:val="ac"/>
        <w:rPr>
          <w:rtl/>
          <w:lang w:val="he-IL"/>
        </w:rPr>
      </w:pPr>
      <w:r>
        <w:rPr>
          <w:rFonts w:hint="cs"/>
          <w:rtl/>
          <w:lang w:val="he-IL"/>
        </w:rPr>
        <w:t>"</w:t>
      </w:r>
      <w:r w:rsidRPr="00870139">
        <w:rPr>
          <w:rtl/>
          <w:lang w:val="he-IL"/>
        </w:rPr>
        <w:t>ראיתי עבדים על סוסים</w:t>
      </w:r>
      <w:r>
        <w:rPr>
          <w:rFonts w:hint="cs"/>
          <w:rtl/>
          <w:lang w:val="he-IL"/>
        </w:rPr>
        <w:t>" (קהלת י ז) -</w:t>
      </w:r>
      <w:r w:rsidRPr="00870139">
        <w:rPr>
          <w:rtl/>
          <w:lang w:val="he-IL"/>
        </w:rPr>
        <w:t xml:space="preserve"> </w:t>
      </w:r>
      <w:r w:rsidRPr="00101444">
        <w:rPr>
          <w:rtl/>
          <w:lang w:val="he-IL"/>
        </w:rPr>
        <w:t>אלו ישמעאלים</w:t>
      </w:r>
      <w:r w:rsidRPr="00870139">
        <w:rPr>
          <w:rtl/>
          <w:lang w:val="he-IL"/>
        </w:rPr>
        <w:t xml:space="preserve">, </w:t>
      </w:r>
      <w:r>
        <w:rPr>
          <w:rFonts w:hint="cs"/>
          <w:rtl/>
          <w:lang w:val="he-IL"/>
        </w:rPr>
        <w:t>"</w:t>
      </w:r>
      <w:r w:rsidRPr="00870139">
        <w:rPr>
          <w:rtl/>
          <w:lang w:val="he-IL"/>
        </w:rPr>
        <w:t>ושרים הולכים כעבדים על הארץ</w:t>
      </w:r>
      <w:r>
        <w:rPr>
          <w:rFonts w:hint="cs"/>
          <w:rtl/>
          <w:lang w:val="he-IL"/>
        </w:rPr>
        <w:t xml:space="preserve">" (המשך הפסוק) - </w:t>
      </w:r>
      <w:r w:rsidRPr="00101444">
        <w:rPr>
          <w:rtl/>
          <w:lang w:val="he-IL"/>
        </w:rPr>
        <w:t xml:space="preserve">זה יוסף. </w:t>
      </w:r>
      <w:r>
        <w:rPr>
          <w:rFonts w:hint="cs"/>
          <w:rtl/>
          <w:lang w:val="he-IL"/>
        </w:rPr>
        <w:t xml:space="preserve">... </w:t>
      </w:r>
      <w:r w:rsidRPr="00101444">
        <w:rPr>
          <w:rtl/>
          <w:lang w:val="he-IL"/>
        </w:rPr>
        <w:t xml:space="preserve">ר' עקיבא </w:t>
      </w:r>
      <w:r>
        <w:rPr>
          <w:rFonts w:hint="cs"/>
          <w:rtl/>
          <w:lang w:val="he-IL"/>
        </w:rPr>
        <w:t xml:space="preserve">עלה </w:t>
      </w:r>
      <w:r w:rsidRPr="00101444">
        <w:rPr>
          <w:rtl/>
          <w:lang w:val="he-IL"/>
        </w:rPr>
        <w:t>לרומי פגע ב</w:t>
      </w:r>
      <w:r>
        <w:rPr>
          <w:rFonts w:hint="cs"/>
          <w:rtl/>
          <w:lang w:val="he-IL"/>
        </w:rPr>
        <w:t xml:space="preserve">ו </w:t>
      </w:r>
      <w:r w:rsidRPr="00101444">
        <w:rPr>
          <w:rtl/>
          <w:lang w:val="he-IL"/>
        </w:rPr>
        <w:t xml:space="preserve">סריס </w:t>
      </w:r>
      <w:r>
        <w:rPr>
          <w:rFonts w:hint="cs"/>
          <w:rtl/>
          <w:lang w:val="he-IL"/>
        </w:rPr>
        <w:t>אחד מה</w:t>
      </w:r>
      <w:r w:rsidRPr="00101444">
        <w:rPr>
          <w:rtl/>
          <w:lang w:val="he-IL"/>
        </w:rPr>
        <w:t>מלכות, אמר ל</w:t>
      </w:r>
      <w:r>
        <w:rPr>
          <w:rFonts w:hint="cs"/>
          <w:rtl/>
          <w:lang w:val="he-IL"/>
        </w:rPr>
        <w:t>ו: אתה הוא רבם של היהודים? אמר לו: כן.</w:t>
      </w:r>
      <w:r>
        <w:rPr>
          <w:rStyle w:val="a5"/>
          <w:rtl/>
          <w:lang w:val="he-IL"/>
        </w:rPr>
        <w:footnoteReference w:id="12"/>
      </w:r>
      <w:r>
        <w:rPr>
          <w:rFonts w:hint="cs"/>
          <w:rtl/>
          <w:lang w:val="he-IL"/>
        </w:rPr>
        <w:t xml:space="preserve"> </w:t>
      </w:r>
      <w:r w:rsidRPr="00101444">
        <w:rPr>
          <w:rtl/>
          <w:lang w:val="he-IL"/>
        </w:rPr>
        <w:t>אמר ל</w:t>
      </w:r>
      <w:r w:rsidR="004B032C">
        <w:rPr>
          <w:rFonts w:hint="cs"/>
          <w:rtl/>
          <w:lang w:val="he-IL"/>
        </w:rPr>
        <w:t xml:space="preserve">ו (הסריס </w:t>
      </w:r>
      <w:proofErr w:type="spellStart"/>
      <w:r w:rsidR="004B032C">
        <w:rPr>
          <w:rFonts w:hint="cs"/>
          <w:rtl/>
          <w:lang w:val="he-IL"/>
        </w:rPr>
        <w:t>לר</w:t>
      </w:r>
      <w:proofErr w:type="spellEnd"/>
      <w:r w:rsidR="004B032C">
        <w:rPr>
          <w:rFonts w:hint="cs"/>
          <w:rtl/>
          <w:lang w:val="he-IL"/>
        </w:rPr>
        <w:t xml:space="preserve">' עקיבא): שמע ממני שלושה דברים: מי שעל </w:t>
      </w:r>
      <w:r w:rsidRPr="00101444">
        <w:rPr>
          <w:rtl/>
          <w:lang w:val="he-IL"/>
        </w:rPr>
        <w:t xml:space="preserve">סוס </w:t>
      </w:r>
      <w:r w:rsidR="004B032C">
        <w:rPr>
          <w:rFonts w:hint="cs"/>
          <w:rtl/>
          <w:lang w:val="he-IL"/>
        </w:rPr>
        <w:t xml:space="preserve">- </w:t>
      </w:r>
      <w:r w:rsidRPr="00101444">
        <w:rPr>
          <w:rtl/>
          <w:lang w:val="he-IL"/>
        </w:rPr>
        <w:t xml:space="preserve">מלך, </w:t>
      </w:r>
      <w:r w:rsidR="004B032C">
        <w:rPr>
          <w:rFonts w:hint="cs"/>
          <w:rtl/>
          <w:lang w:val="he-IL"/>
        </w:rPr>
        <w:t xml:space="preserve">מי שעל </w:t>
      </w:r>
      <w:r w:rsidRPr="00101444">
        <w:rPr>
          <w:rtl/>
          <w:lang w:val="he-IL"/>
        </w:rPr>
        <w:t>חמ</w:t>
      </w:r>
      <w:r w:rsidR="004B032C">
        <w:rPr>
          <w:rFonts w:hint="cs"/>
          <w:rtl/>
          <w:lang w:val="he-IL"/>
        </w:rPr>
        <w:t>ו</w:t>
      </w:r>
      <w:r w:rsidRPr="00101444">
        <w:rPr>
          <w:rtl/>
          <w:lang w:val="he-IL"/>
        </w:rPr>
        <w:t xml:space="preserve">ר </w:t>
      </w:r>
      <w:r w:rsidR="004B032C">
        <w:rPr>
          <w:rFonts w:hint="cs"/>
          <w:rtl/>
          <w:lang w:val="he-IL"/>
        </w:rPr>
        <w:t xml:space="preserve">- </w:t>
      </w:r>
      <w:r w:rsidRPr="00101444">
        <w:rPr>
          <w:rtl/>
          <w:lang w:val="he-IL"/>
        </w:rPr>
        <w:t xml:space="preserve">בן חורין, </w:t>
      </w:r>
      <w:r w:rsidR="004B032C">
        <w:rPr>
          <w:rFonts w:hint="cs"/>
          <w:rtl/>
          <w:lang w:val="he-IL"/>
        </w:rPr>
        <w:t>מי ש</w:t>
      </w:r>
      <w:r w:rsidRPr="00101444">
        <w:rPr>
          <w:rtl/>
          <w:lang w:val="he-IL"/>
        </w:rPr>
        <w:t xml:space="preserve">מנעלים ברגליו </w:t>
      </w:r>
      <w:r w:rsidR="004B032C">
        <w:rPr>
          <w:rtl/>
          <w:lang w:val="he-IL"/>
        </w:rPr>
        <w:t>–</w:t>
      </w:r>
      <w:r w:rsidR="004B032C">
        <w:rPr>
          <w:rFonts w:hint="cs"/>
          <w:rtl/>
          <w:lang w:val="he-IL"/>
        </w:rPr>
        <w:t xml:space="preserve"> בן אדם. מי שאין לו לא זה ולא זה ולא זה </w:t>
      </w:r>
      <w:r w:rsidR="004B032C">
        <w:rPr>
          <w:rtl/>
          <w:lang w:val="he-IL"/>
        </w:rPr>
        <w:t>–</w:t>
      </w:r>
      <w:r w:rsidR="004B032C">
        <w:rPr>
          <w:rFonts w:hint="cs"/>
          <w:rtl/>
          <w:lang w:val="he-IL"/>
        </w:rPr>
        <w:t xml:space="preserve"> החפור באדמה טוב ממנו.</w:t>
      </w:r>
      <w:r w:rsidR="006E644A">
        <w:rPr>
          <w:rStyle w:val="a5"/>
          <w:rtl/>
          <w:lang w:val="he-IL"/>
        </w:rPr>
        <w:footnoteReference w:id="13"/>
      </w:r>
    </w:p>
    <w:p w14:paraId="5FE9AB37" w14:textId="7CD39CC7" w:rsidR="00362F5E" w:rsidRDefault="00362F5E" w:rsidP="00B632CD">
      <w:pPr>
        <w:pStyle w:val="ab"/>
        <w:rPr>
          <w:rtl/>
        </w:rPr>
      </w:pPr>
      <w:r>
        <w:rPr>
          <w:rtl/>
        </w:rPr>
        <w:t xml:space="preserve">מדרש </w:t>
      </w:r>
      <w:proofErr w:type="spellStart"/>
      <w:r>
        <w:rPr>
          <w:rtl/>
        </w:rPr>
        <w:t>תנחומא</w:t>
      </w:r>
      <w:proofErr w:type="spellEnd"/>
      <w:r>
        <w:rPr>
          <w:rtl/>
        </w:rPr>
        <w:t xml:space="preserve"> פרשת וישב</w:t>
      </w:r>
      <w:r>
        <w:rPr>
          <w:rFonts w:hint="cs"/>
          <w:rtl/>
        </w:rPr>
        <w:t xml:space="preserve"> סימן ב</w:t>
      </w:r>
      <w:r w:rsidR="00D51BE8">
        <w:rPr>
          <w:rFonts w:hint="cs"/>
          <w:rtl/>
        </w:rPr>
        <w:t xml:space="preserve"> </w:t>
      </w:r>
      <w:r w:rsidR="001B2C8A">
        <w:rPr>
          <w:rtl/>
        </w:rPr>
        <w:t>–</w:t>
      </w:r>
      <w:r w:rsidR="00D51BE8">
        <w:rPr>
          <w:rFonts w:hint="cs"/>
          <w:rtl/>
        </w:rPr>
        <w:t xml:space="preserve"> </w:t>
      </w:r>
      <w:r w:rsidR="001B2C8A">
        <w:rPr>
          <w:rFonts w:hint="cs"/>
          <w:rtl/>
        </w:rPr>
        <w:t>מכירה בזול</w:t>
      </w:r>
    </w:p>
    <w:p w14:paraId="225A4B21" w14:textId="77777777" w:rsidR="00362F5E" w:rsidRDefault="00362F5E" w:rsidP="00B632CD">
      <w:pPr>
        <w:pStyle w:val="ac"/>
        <w:rPr>
          <w:rtl/>
        </w:rPr>
      </w:pPr>
      <w:r>
        <w:rPr>
          <w:rtl/>
        </w:rPr>
        <w:t>מה עשה ראובן</w:t>
      </w:r>
      <w:r w:rsidR="00B632CD">
        <w:rPr>
          <w:rFonts w:hint="cs"/>
          <w:rtl/>
        </w:rPr>
        <w:t>?</w:t>
      </w:r>
      <w:r>
        <w:rPr>
          <w:rtl/>
        </w:rPr>
        <w:t xml:space="preserve"> הלך וישב באחד מן ההרים לירד בלילה להעלות את יוסף</w:t>
      </w:r>
      <w:r w:rsidR="00B632CD">
        <w:rPr>
          <w:rFonts w:hint="cs"/>
          <w:rtl/>
        </w:rPr>
        <w:t>.</w:t>
      </w:r>
      <w:r>
        <w:rPr>
          <w:rtl/>
        </w:rPr>
        <w:t xml:space="preserve"> ותשעה אחיו </w:t>
      </w:r>
      <w:proofErr w:type="spellStart"/>
      <w:r>
        <w:rPr>
          <w:rtl/>
        </w:rPr>
        <w:t>יושבין</w:t>
      </w:r>
      <w:proofErr w:type="spellEnd"/>
      <w:r>
        <w:rPr>
          <w:rtl/>
        </w:rPr>
        <w:t xml:space="preserve"> במקום אחד כאיש אחד בעצה אחד להמיתו</w:t>
      </w:r>
      <w:r w:rsidR="00125ED9">
        <w:rPr>
          <w:rFonts w:hint="cs"/>
          <w:rtl/>
        </w:rPr>
        <w:t>.</w:t>
      </w:r>
      <w:r>
        <w:rPr>
          <w:rtl/>
        </w:rPr>
        <w:t xml:space="preserve"> עברו עליהם ישמעאלים, אמרו</w:t>
      </w:r>
      <w:r w:rsidR="00B632CD">
        <w:rPr>
          <w:rFonts w:hint="cs"/>
          <w:rtl/>
        </w:rPr>
        <w:t>:</w:t>
      </w:r>
      <w:r>
        <w:rPr>
          <w:rtl/>
        </w:rPr>
        <w:t xml:space="preserve"> לכו ונמכרנו לישמעאלים, הן </w:t>
      </w:r>
      <w:proofErr w:type="spellStart"/>
      <w:r>
        <w:rPr>
          <w:rtl/>
        </w:rPr>
        <w:t>מוליכין</w:t>
      </w:r>
      <w:proofErr w:type="spellEnd"/>
      <w:r>
        <w:rPr>
          <w:rtl/>
        </w:rPr>
        <w:t xml:space="preserve"> אותו לקצוות המדבר</w:t>
      </w:r>
      <w:r w:rsidR="00125ED9">
        <w:rPr>
          <w:rFonts w:hint="cs"/>
          <w:rtl/>
        </w:rPr>
        <w:t>.</w:t>
      </w:r>
      <w:r>
        <w:rPr>
          <w:rtl/>
        </w:rPr>
        <w:t xml:space="preserve"> עמדו מכרוהו בעשרים כסף</w:t>
      </w:r>
      <w:r w:rsidR="00125ED9">
        <w:rPr>
          <w:rFonts w:hint="cs"/>
          <w:rtl/>
        </w:rPr>
        <w:t>,</w:t>
      </w:r>
      <w:r>
        <w:rPr>
          <w:rtl/>
        </w:rPr>
        <w:t xml:space="preserve"> לכל אחד מהם שני כסף לקנות מנעלים לרגליהם</w:t>
      </w:r>
      <w:r w:rsidR="00125ED9">
        <w:rPr>
          <w:rFonts w:hint="cs"/>
          <w:rtl/>
        </w:rPr>
        <w:t>.</w:t>
      </w:r>
      <w:r w:rsidR="00B632CD">
        <w:rPr>
          <w:rStyle w:val="a5"/>
          <w:rtl/>
        </w:rPr>
        <w:footnoteReference w:id="14"/>
      </w:r>
      <w:r>
        <w:rPr>
          <w:rtl/>
        </w:rPr>
        <w:t xml:space="preserve"> וכי תעלה על דעתך שנער יפה כמותו נמכר בעשרים כסף</w:t>
      </w:r>
      <w:r w:rsidR="00125ED9">
        <w:rPr>
          <w:rFonts w:hint="cs"/>
          <w:rtl/>
        </w:rPr>
        <w:t>?</w:t>
      </w:r>
      <w:r>
        <w:rPr>
          <w:rtl/>
        </w:rPr>
        <w:t xml:space="preserve"> אלא כיון שהושלך לבור</w:t>
      </w:r>
      <w:r w:rsidR="00125ED9">
        <w:rPr>
          <w:rFonts w:hint="cs"/>
          <w:rtl/>
        </w:rPr>
        <w:t>,</w:t>
      </w:r>
      <w:r>
        <w:rPr>
          <w:rtl/>
        </w:rPr>
        <w:t xml:space="preserve"> מתוך פחד נחשים ועקרבים שבו</w:t>
      </w:r>
      <w:r w:rsidR="00125ED9">
        <w:rPr>
          <w:rFonts w:hint="cs"/>
          <w:rtl/>
        </w:rPr>
        <w:t>,</w:t>
      </w:r>
      <w:r>
        <w:rPr>
          <w:rtl/>
        </w:rPr>
        <w:t xml:space="preserve"> נשתנה זיו פניו וברח ממנו דמו ונעשו פניו ירוקות</w:t>
      </w:r>
      <w:r w:rsidR="00125ED9">
        <w:rPr>
          <w:rFonts w:hint="cs"/>
          <w:rtl/>
        </w:rPr>
        <w:t>.</w:t>
      </w:r>
      <w:r>
        <w:rPr>
          <w:rtl/>
        </w:rPr>
        <w:t xml:space="preserve"> לפיכך מכרוהו בעשרים כסף בעבור נעלים</w:t>
      </w:r>
      <w:r w:rsidR="00B632CD">
        <w:rPr>
          <w:rFonts w:hint="cs"/>
          <w:rtl/>
        </w:rPr>
        <w:t>.</w:t>
      </w:r>
      <w:r w:rsidR="00A930AF">
        <w:rPr>
          <w:rStyle w:val="a5"/>
          <w:rtl/>
        </w:rPr>
        <w:footnoteReference w:id="15"/>
      </w:r>
    </w:p>
    <w:p w14:paraId="7D00E4E9" w14:textId="10FD9B8B" w:rsidR="00E6553E" w:rsidRDefault="00E6553E" w:rsidP="00A930AF">
      <w:pPr>
        <w:pStyle w:val="ab"/>
        <w:rPr>
          <w:rtl/>
        </w:rPr>
      </w:pPr>
      <w:r>
        <w:rPr>
          <w:rtl/>
        </w:rPr>
        <w:t xml:space="preserve">דעת זקנים מבעלי התוספות בראשית </w:t>
      </w:r>
      <w:proofErr w:type="spellStart"/>
      <w:r>
        <w:rPr>
          <w:rtl/>
        </w:rPr>
        <w:t>לז</w:t>
      </w:r>
      <w:proofErr w:type="spellEnd"/>
      <w:r w:rsidR="00A930AF">
        <w:rPr>
          <w:rFonts w:hint="cs"/>
          <w:rtl/>
        </w:rPr>
        <w:t xml:space="preserve"> </w:t>
      </w:r>
      <w:proofErr w:type="spellStart"/>
      <w:r w:rsidR="00A930AF">
        <w:rPr>
          <w:rFonts w:hint="cs"/>
          <w:rtl/>
        </w:rPr>
        <w:t>כח</w:t>
      </w:r>
      <w:proofErr w:type="spellEnd"/>
      <w:r w:rsidR="00D51BE8">
        <w:rPr>
          <w:rFonts w:hint="cs"/>
          <w:rtl/>
        </w:rPr>
        <w:t xml:space="preserve"> </w:t>
      </w:r>
      <w:r w:rsidR="00AE1D4E">
        <w:rPr>
          <w:rtl/>
        </w:rPr>
        <w:t>–</w:t>
      </w:r>
      <w:r w:rsidR="00AE1D4E">
        <w:rPr>
          <w:rFonts w:hint="cs"/>
          <w:rtl/>
        </w:rPr>
        <w:t xml:space="preserve"> תוספת הנעליים</w:t>
      </w:r>
    </w:p>
    <w:p w14:paraId="265ABA21" w14:textId="77777777" w:rsidR="00A930AF" w:rsidRDefault="00A930AF" w:rsidP="00A930AF">
      <w:pPr>
        <w:pStyle w:val="ac"/>
        <w:rPr>
          <w:rtl/>
        </w:rPr>
      </w:pPr>
      <w:r>
        <w:rPr>
          <w:rFonts w:hint="cs"/>
          <w:rtl/>
        </w:rPr>
        <w:t>"</w:t>
      </w:r>
      <w:r w:rsidR="00E6553E">
        <w:rPr>
          <w:rtl/>
        </w:rPr>
        <w:t>וימשכו ויעלו</w:t>
      </w:r>
      <w:r>
        <w:rPr>
          <w:rFonts w:hint="cs"/>
          <w:rtl/>
        </w:rPr>
        <w:t>"</w:t>
      </w:r>
      <w:r w:rsidR="00E6553E">
        <w:rPr>
          <w:rtl/>
        </w:rPr>
        <w:t>. מתח</w:t>
      </w:r>
      <w:r>
        <w:rPr>
          <w:rFonts w:hint="cs"/>
          <w:rtl/>
        </w:rPr>
        <w:t>י</w:t>
      </w:r>
      <w:r w:rsidR="00E6553E">
        <w:rPr>
          <w:rtl/>
        </w:rPr>
        <w:t>לה מכרוהו כשהיה בבור בעשרים כסף בלבד</w:t>
      </w:r>
      <w:r>
        <w:rPr>
          <w:rFonts w:hint="cs"/>
          <w:rtl/>
        </w:rPr>
        <w:t>,</w:t>
      </w:r>
      <w:r w:rsidR="00E6553E">
        <w:rPr>
          <w:rtl/>
        </w:rPr>
        <w:t xml:space="preserve"> מפני שהוריקו פניו מפחד הנחשים</w:t>
      </w:r>
      <w:r>
        <w:rPr>
          <w:rFonts w:hint="cs"/>
          <w:rtl/>
        </w:rPr>
        <w:t>.</w:t>
      </w:r>
      <w:r w:rsidR="00E6553E">
        <w:rPr>
          <w:rtl/>
        </w:rPr>
        <w:t xml:space="preserve"> ומיד </w:t>
      </w:r>
      <w:r>
        <w:rPr>
          <w:rFonts w:hint="cs"/>
          <w:rtl/>
        </w:rPr>
        <w:t>"</w:t>
      </w:r>
      <w:r w:rsidR="00E6553E">
        <w:rPr>
          <w:rtl/>
        </w:rPr>
        <w:t>וימשכו</w:t>
      </w:r>
      <w:r>
        <w:rPr>
          <w:rFonts w:hint="cs"/>
          <w:rtl/>
        </w:rPr>
        <w:t>"</w:t>
      </w:r>
      <w:r w:rsidR="00E6553E">
        <w:rPr>
          <w:rtl/>
        </w:rPr>
        <w:t xml:space="preserve"> עד חצי הבור ומיד חזר לו תואר י</w:t>
      </w:r>
      <w:r>
        <w:rPr>
          <w:rFonts w:hint="cs"/>
          <w:rtl/>
        </w:rPr>
        <w:t>ו</w:t>
      </w:r>
      <w:r w:rsidR="00E6553E">
        <w:rPr>
          <w:rtl/>
        </w:rPr>
        <w:t>פיו כשנ</w:t>
      </w:r>
      <w:r>
        <w:rPr>
          <w:rFonts w:hint="cs"/>
          <w:rtl/>
        </w:rPr>
        <w:t>י</w:t>
      </w:r>
      <w:r w:rsidR="00E6553E">
        <w:rPr>
          <w:rtl/>
        </w:rPr>
        <w:t>צל מן הנחשים</w:t>
      </w:r>
      <w:r>
        <w:rPr>
          <w:rFonts w:hint="cs"/>
          <w:rtl/>
        </w:rPr>
        <w:t>.</w:t>
      </w:r>
      <w:r w:rsidR="00E6553E">
        <w:rPr>
          <w:rtl/>
        </w:rPr>
        <w:t xml:space="preserve"> וכשראוהו אחיו יפה כבתח</w:t>
      </w:r>
      <w:r w:rsidR="00125ED9">
        <w:rPr>
          <w:rFonts w:hint="cs"/>
          <w:rtl/>
        </w:rPr>
        <w:t>י</w:t>
      </w:r>
      <w:r w:rsidR="00E6553E">
        <w:rPr>
          <w:rtl/>
        </w:rPr>
        <w:t>לה</w:t>
      </w:r>
      <w:r>
        <w:rPr>
          <w:rFonts w:hint="cs"/>
          <w:rtl/>
        </w:rPr>
        <w:t>,</w:t>
      </w:r>
      <w:r w:rsidR="00E6553E">
        <w:rPr>
          <w:rtl/>
        </w:rPr>
        <w:t xml:space="preserve"> לא רצו </w:t>
      </w:r>
      <w:r w:rsidR="00E6553E">
        <w:rPr>
          <w:rtl/>
        </w:rPr>
        <w:lastRenderedPageBreak/>
        <w:t>לתתו בעשרים כסף ואמרו להחזירו לבור</w:t>
      </w:r>
      <w:r>
        <w:rPr>
          <w:rFonts w:hint="cs"/>
          <w:rtl/>
        </w:rPr>
        <w:t>.</w:t>
      </w:r>
      <w:r w:rsidR="00E6553E">
        <w:rPr>
          <w:rtl/>
        </w:rPr>
        <w:t xml:space="preserve"> ונתנו להם הישמעאלים בפשרה מנעלים יותר</w:t>
      </w:r>
      <w:r>
        <w:rPr>
          <w:rFonts w:hint="cs"/>
          <w:rtl/>
        </w:rPr>
        <w:t>.</w:t>
      </w:r>
      <w:r w:rsidR="00E6553E">
        <w:rPr>
          <w:rtl/>
        </w:rPr>
        <w:t xml:space="preserve"> וזה שאמר הכתוב</w:t>
      </w:r>
      <w:r>
        <w:rPr>
          <w:rFonts w:hint="cs"/>
          <w:rtl/>
        </w:rPr>
        <w:t>:</w:t>
      </w:r>
      <w:r w:rsidR="00E6553E">
        <w:rPr>
          <w:rtl/>
        </w:rPr>
        <w:t xml:space="preserve"> </w:t>
      </w:r>
      <w:r>
        <w:rPr>
          <w:rFonts w:hint="cs"/>
          <w:rtl/>
        </w:rPr>
        <w:t>"</w:t>
      </w:r>
      <w:r w:rsidR="00E6553E">
        <w:rPr>
          <w:rtl/>
        </w:rPr>
        <w:t>על מכרם בכסף צדיק ואביון בעבור נעלים</w:t>
      </w:r>
      <w:r>
        <w:rPr>
          <w:rFonts w:hint="cs"/>
          <w:rtl/>
        </w:rPr>
        <w:t>"</w:t>
      </w:r>
      <w:r w:rsidR="00E6553E">
        <w:rPr>
          <w:rtl/>
        </w:rPr>
        <w:t>. ומיד ויעלו את יוסף מן הבור לגמרי</w:t>
      </w:r>
      <w:r>
        <w:rPr>
          <w:rFonts w:hint="cs"/>
          <w:rtl/>
        </w:rPr>
        <w:t>.</w:t>
      </w:r>
      <w:r w:rsidR="00731BF3">
        <w:rPr>
          <w:rStyle w:val="a5"/>
          <w:rtl/>
        </w:rPr>
        <w:footnoteReference w:id="16"/>
      </w:r>
    </w:p>
    <w:p w14:paraId="01A344A8" w14:textId="0DD43EF9" w:rsidR="00E6553E" w:rsidRDefault="00E6553E" w:rsidP="002E7C51">
      <w:pPr>
        <w:pStyle w:val="ab"/>
        <w:rPr>
          <w:rtl/>
        </w:rPr>
      </w:pPr>
      <w:r>
        <w:rPr>
          <w:rtl/>
        </w:rPr>
        <w:t xml:space="preserve">דעת זקנים מבעלי התוספות בראשית פרק </w:t>
      </w:r>
      <w:proofErr w:type="spellStart"/>
      <w:r>
        <w:rPr>
          <w:rtl/>
        </w:rPr>
        <w:t>לז</w:t>
      </w:r>
      <w:proofErr w:type="spellEnd"/>
      <w:r w:rsidR="005F131F">
        <w:rPr>
          <w:rFonts w:hint="cs"/>
          <w:rtl/>
        </w:rPr>
        <w:t xml:space="preserve"> </w:t>
      </w:r>
      <w:r w:rsidR="00C67111">
        <w:rPr>
          <w:rtl/>
        </w:rPr>
        <w:t>–</w:t>
      </w:r>
      <w:r w:rsidR="005F131F">
        <w:rPr>
          <w:rFonts w:hint="cs"/>
          <w:rtl/>
        </w:rPr>
        <w:t xml:space="preserve"> </w:t>
      </w:r>
      <w:r w:rsidR="00C67111">
        <w:rPr>
          <w:rFonts w:hint="cs"/>
          <w:rtl/>
        </w:rPr>
        <w:t>השווי של אדם ספק חי ספק מת</w:t>
      </w:r>
    </w:p>
    <w:p w14:paraId="6F8D8B23" w14:textId="58490709" w:rsidR="00E6553E" w:rsidRDefault="00E6553E" w:rsidP="00E6553E">
      <w:pPr>
        <w:pStyle w:val="ac"/>
        <w:rPr>
          <w:rtl/>
        </w:rPr>
      </w:pPr>
      <w:r>
        <w:rPr>
          <w:rtl/>
        </w:rPr>
        <w:t>והיו מדברים ביניהם לכו ונמכרנו לישמעאלים הבאים אצלנו</w:t>
      </w:r>
      <w:r w:rsidR="00A930AF">
        <w:rPr>
          <w:rFonts w:hint="cs"/>
          <w:rtl/>
        </w:rPr>
        <w:t>.</w:t>
      </w:r>
      <w:r>
        <w:rPr>
          <w:rtl/>
        </w:rPr>
        <w:t xml:space="preserve"> וטרם באו הישמעאלים אליהם</w:t>
      </w:r>
      <w:r w:rsidR="00A930AF">
        <w:rPr>
          <w:rFonts w:hint="cs"/>
          <w:rtl/>
        </w:rPr>
        <w:t>,</w:t>
      </w:r>
      <w:r>
        <w:rPr>
          <w:rtl/>
        </w:rPr>
        <w:t xml:space="preserve"> ויעברו אנשים מדינים סוחרים ומכרוהו אליהן בעודו בבור בעבור נעלים</w:t>
      </w:r>
      <w:r w:rsidR="00125ED9">
        <w:rPr>
          <w:rFonts w:hint="cs"/>
          <w:rtl/>
        </w:rPr>
        <w:t>,</w:t>
      </w:r>
      <w:r>
        <w:rPr>
          <w:rtl/>
        </w:rPr>
        <w:t xml:space="preserve"> בספק אם חי אם מת</w:t>
      </w:r>
      <w:r w:rsidR="00125ED9">
        <w:rPr>
          <w:rFonts w:hint="cs"/>
          <w:rtl/>
        </w:rPr>
        <w:t>.</w:t>
      </w:r>
      <w:r>
        <w:rPr>
          <w:rtl/>
        </w:rPr>
        <w:t xml:space="preserve"> ובעודם מושכים אותו מן הבור הישמעאלים באו אליהם</w:t>
      </w:r>
      <w:r w:rsidR="00C67111">
        <w:rPr>
          <w:rFonts w:hint="cs"/>
          <w:rtl/>
        </w:rPr>
        <w:t>.</w:t>
      </w:r>
      <w:r>
        <w:rPr>
          <w:rtl/>
        </w:rPr>
        <w:t xml:space="preserve"> וימשכו המדנים את יוסף מן הבור וימצאוהו חי</w:t>
      </w:r>
      <w:r w:rsidR="00125ED9">
        <w:rPr>
          <w:rFonts w:hint="cs"/>
          <w:rtl/>
        </w:rPr>
        <w:t>.</w:t>
      </w:r>
      <w:r w:rsidR="002E7C51">
        <w:rPr>
          <w:rStyle w:val="a5"/>
          <w:rtl/>
        </w:rPr>
        <w:footnoteReference w:id="17"/>
      </w:r>
    </w:p>
    <w:p w14:paraId="241FC111" w14:textId="5AD2895A" w:rsidR="00584629" w:rsidRDefault="00125ED9" w:rsidP="00584629">
      <w:pPr>
        <w:pStyle w:val="ab"/>
        <w:rPr>
          <w:rtl/>
        </w:rPr>
      </w:pPr>
      <w:r>
        <w:rPr>
          <w:rFonts w:hint="cs"/>
          <w:rtl/>
        </w:rPr>
        <w:t xml:space="preserve">אוצר המדרשים (אייזנשטיין) עמוד </w:t>
      </w:r>
      <w:proofErr w:type="spellStart"/>
      <w:r>
        <w:rPr>
          <w:rFonts w:hint="cs"/>
          <w:rtl/>
        </w:rPr>
        <w:t>תלט</w:t>
      </w:r>
      <w:proofErr w:type="spellEnd"/>
      <w:r w:rsidR="005F131F">
        <w:rPr>
          <w:rFonts w:hint="cs"/>
          <w:rtl/>
        </w:rPr>
        <w:t xml:space="preserve"> </w:t>
      </w:r>
      <w:r w:rsidR="00306291">
        <w:rPr>
          <w:rtl/>
        </w:rPr>
        <w:t>–</w:t>
      </w:r>
      <w:r w:rsidR="005F131F">
        <w:rPr>
          <w:rFonts w:hint="cs"/>
          <w:rtl/>
        </w:rPr>
        <w:t xml:space="preserve"> </w:t>
      </w:r>
      <w:r w:rsidR="00306291">
        <w:rPr>
          <w:rFonts w:hint="cs"/>
          <w:rtl/>
        </w:rPr>
        <w:t xml:space="preserve">נעליים </w:t>
      </w:r>
      <w:proofErr w:type="spellStart"/>
      <w:r w:rsidR="00306291">
        <w:rPr>
          <w:rFonts w:hint="cs"/>
          <w:rtl/>
        </w:rPr>
        <w:t>בכתלי</w:t>
      </w:r>
      <w:proofErr w:type="spellEnd"/>
      <w:r w:rsidR="00306291">
        <w:rPr>
          <w:rFonts w:hint="cs"/>
          <w:rtl/>
        </w:rPr>
        <w:t xml:space="preserve"> </w:t>
      </w:r>
      <w:proofErr w:type="spellStart"/>
      <w:r w:rsidR="00306291">
        <w:rPr>
          <w:rFonts w:hint="cs"/>
          <w:rtl/>
        </w:rPr>
        <w:t>הבנין</w:t>
      </w:r>
      <w:proofErr w:type="spellEnd"/>
    </w:p>
    <w:p w14:paraId="713E7839" w14:textId="4007E672" w:rsidR="00687CAF" w:rsidRDefault="00125ED9" w:rsidP="001C273B">
      <w:pPr>
        <w:pStyle w:val="ac"/>
        <w:rPr>
          <w:rtl/>
          <w:lang w:val="he-IL"/>
        </w:rPr>
      </w:pPr>
      <w:r>
        <w:rPr>
          <w:rFonts w:hint="cs"/>
          <w:rtl/>
          <w:lang w:val="he-IL"/>
        </w:rPr>
        <w:t>וכן ישראל אלמלא שלמדו לקיסר תורה לא היו באים לידי כך.</w:t>
      </w:r>
      <w:r w:rsidR="00584629">
        <w:rPr>
          <w:rStyle w:val="a5"/>
          <w:rtl/>
          <w:lang w:val="he-IL"/>
        </w:rPr>
        <w:footnoteReference w:id="18"/>
      </w:r>
      <w:r>
        <w:rPr>
          <w:rFonts w:hint="cs"/>
          <w:rtl/>
          <w:lang w:val="he-IL"/>
        </w:rPr>
        <w:t xml:space="preserve"> פעם אחת היה יושב ועוסק בתורה ומצא כתוב</w:t>
      </w:r>
      <w:r w:rsidR="001C273B">
        <w:rPr>
          <w:rFonts w:hint="cs"/>
          <w:rtl/>
          <w:lang w:val="he-IL"/>
        </w:rPr>
        <w:t>:</w:t>
      </w:r>
      <w:r>
        <w:rPr>
          <w:rFonts w:hint="cs"/>
          <w:rtl/>
          <w:lang w:val="he-IL"/>
        </w:rPr>
        <w:t xml:space="preserve"> </w:t>
      </w:r>
      <w:r w:rsidR="001C273B">
        <w:rPr>
          <w:rFonts w:hint="cs"/>
          <w:rtl/>
          <w:lang w:val="he-IL"/>
        </w:rPr>
        <w:t>"</w:t>
      </w:r>
      <w:r>
        <w:rPr>
          <w:rFonts w:hint="cs"/>
          <w:rtl/>
          <w:lang w:val="he-IL"/>
        </w:rPr>
        <w:t>וגונב איש ומכרו ו</w:t>
      </w:r>
      <w:r w:rsidR="001C273B">
        <w:rPr>
          <w:rFonts w:hint="cs"/>
          <w:rtl/>
          <w:lang w:val="he-IL"/>
        </w:rPr>
        <w:t>נמצא בידו מות יומת"</w:t>
      </w:r>
      <w:r>
        <w:rPr>
          <w:rFonts w:hint="cs"/>
          <w:rtl/>
          <w:lang w:val="he-IL"/>
        </w:rPr>
        <w:t xml:space="preserve"> (שמות </w:t>
      </w:r>
      <w:proofErr w:type="spellStart"/>
      <w:r>
        <w:rPr>
          <w:rFonts w:hint="cs"/>
          <w:rtl/>
          <w:lang w:val="he-IL"/>
        </w:rPr>
        <w:t>כא</w:t>
      </w:r>
      <w:proofErr w:type="spellEnd"/>
      <w:r>
        <w:rPr>
          <w:rFonts w:hint="cs"/>
          <w:rtl/>
          <w:lang w:val="he-IL"/>
        </w:rPr>
        <w:t xml:space="preserve"> </w:t>
      </w:r>
      <w:proofErr w:type="spellStart"/>
      <w:r>
        <w:rPr>
          <w:rFonts w:hint="cs"/>
          <w:rtl/>
          <w:lang w:val="he-IL"/>
        </w:rPr>
        <w:t>טז</w:t>
      </w:r>
      <w:proofErr w:type="spellEnd"/>
      <w:r>
        <w:rPr>
          <w:rFonts w:hint="cs"/>
          <w:rtl/>
          <w:lang w:val="he-IL"/>
        </w:rPr>
        <w:t>)</w:t>
      </w:r>
      <w:r w:rsidR="001C273B">
        <w:rPr>
          <w:rFonts w:hint="cs"/>
          <w:rtl/>
          <w:lang w:val="he-IL"/>
        </w:rPr>
        <w:t>.</w:t>
      </w:r>
      <w:r>
        <w:rPr>
          <w:rFonts w:hint="cs"/>
          <w:rtl/>
          <w:lang w:val="he-IL"/>
        </w:rPr>
        <w:t xml:space="preserve"> והלך וטח הבית כלו בנעלים ודבקם בכתלים</w:t>
      </w:r>
      <w:r w:rsidR="001C273B">
        <w:rPr>
          <w:rFonts w:hint="cs"/>
          <w:rtl/>
          <w:lang w:val="he-IL"/>
        </w:rPr>
        <w:t>.</w:t>
      </w:r>
      <w:r>
        <w:rPr>
          <w:rFonts w:hint="cs"/>
          <w:rtl/>
          <w:lang w:val="he-IL"/>
        </w:rPr>
        <w:t xml:space="preserve"> ושלח אחר רבן שמעון בן גמליאל </w:t>
      </w:r>
      <w:proofErr w:type="spellStart"/>
      <w:r>
        <w:rPr>
          <w:rFonts w:hint="cs"/>
          <w:rtl/>
          <w:lang w:val="he-IL"/>
        </w:rPr>
        <w:t>וחביריו</w:t>
      </w:r>
      <w:proofErr w:type="spellEnd"/>
      <w:r>
        <w:rPr>
          <w:rFonts w:hint="cs"/>
          <w:rtl/>
          <w:lang w:val="he-IL"/>
        </w:rPr>
        <w:t xml:space="preserve"> ואמר להם</w:t>
      </w:r>
      <w:r w:rsidR="001C273B">
        <w:rPr>
          <w:rFonts w:hint="cs"/>
          <w:rtl/>
          <w:lang w:val="he-IL"/>
        </w:rPr>
        <w:t>:</w:t>
      </w:r>
      <w:r>
        <w:rPr>
          <w:rFonts w:hint="cs"/>
          <w:rtl/>
          <w:lang w:val="he-IL"/>
        </w:rPr>
        <w:t xml:space="preserve"> מי שגנב איש מבני ישראל והלך ומכרו מה דינו? אמרו לו</w:t>
      </w:r>
      <w:r w:rsidR="001C273B">
        <w:rPr>
          <w:rFonts w:hint="cs"/>
          <w:rtl/>
          <w:lang w:val="he-IL"/>
        </w:rPr>
        <w:t>: חייב מיתה.</w:t>
      </w:r>
      <w:r>
        <w:rPr>
          <w:rFonts w:hint="cs"/>
          <w:rtl/>
          <w:lang w:val="he-IL"/>
        </w:rPr>
        <w:t xml:space="preserve"> אמר להם</w:t>
      </w:r>
      <w:r w:rsidR="001C273B">
        <w:rPr>
          <w:rFonts w:hint="cs"/>
          <w:rtl/>
          <w:lang w:val="he-IL"/>
        </w:rPr>
        <w:t>:</w:t>
      </w:r>
      <w:r>
        <w:rPr>
          <w:rFonts w:hint="cs"/>
          <w:rtl/>
          <w:lang w:val="he-IL"/>
        </w:rPr>
        <w:t xml:space="preserve"> אם כן</w:t>
      </w:r>
      <w:r w:rsidR="001C273B">
        <w:rPr>
          <w:rFonts w:hint="cs"/>
          <w:rtl/>
          <w:lang w:val="he-IL"/>
        </w:rPr>
        <w:t>, אתם חייבים מיתה.</w:t>
      </w:r>
      <w:r>
        <w:rPr>
          <w:rFonts w:hint="cs"/>
          <w:rtl/>
          <w:lang w:val="he-IL"/>
        </w:rPr>
        <w:t xml:space="preserve"> קבלו על עצמכם דין שמים. אמרו לו</w:t>
      </w:r>
      <w:r w:rsidR="001C273B">
        <w:rPr>
          <w:rFonts w:hint="cs"/>
          <w:rtl/>
          <w:lang w:val="he-IL"/>
        </w:rPr>
        <w:t>:</w:t>
      </w:r>
      <w:r>
        <w:rPr>
          <w:rFonts w:hint="cs"/>
          <w:rtl/>
          <w:lang w:val="he-IL"/>
        </w:rPr>
        <w:t xml:space="preserve"> למה</w:t>
      </w:r>
      <w:r w:rsidR="001C273B">
        <w:rPr>
          <w:rFonts w:hint="cs"/>
          <w:rtl/>
          <w:lang w:val="he-IL"/>
        </w:rPr>
        <w:t>?</w:t>
      </w:r>
      <w:r>
        <w:rPr>
          <w:rFonts w:hint="cs"/>
          <w:rtl/>
          <w:lang w:val="he-IL"/>
        </w:rPr>
        <w:t xml:space="preserve"> אמר להם</w:t>
      </w:r>
      <w:r w:rsidR="001C273B">
        <w:rPr>
          <w:rFonts w:hint="cs"/>
          <w:rtl/>
          <w:lang w:val="he-IL"/>
        </w:rPr>
        <w:t>:</w:t>
      </w:r>
      <w:r>
        <w:rPr>
          <w:rFonts w:hint="cs"/>
          <w:rtl/>
          <w:lang w:val="he-IL"/>
        </w:rPr>
        <w:t xml:space="preserve"> בשביל אחי יוסף שמכרו את יוסף</w:t>
      </w:r>
      <w:r w:rsidR="001C273B">
        <w:rPr>
          <w:rFonts w:hint="cs"/>
          <w:rtl/>
          <w:lang w:val="he-IL"/>
        </w:rPr>
        <w:t>,</w:t>
      </w:r>
      <w:r>
        <w:rPr>
          <w:rFonts w:hint="cs"/>
          <w:rtl/>
          <w:lang w:val="he-IL"/>
        </w:rPr>
        <w:t xml:space="preserve"> </w:t>
      </w:r>
      <w:proofErr w:type="spellStart"/>
      <w:r>
        <w:rPr>
          <w:rFonts w:hint="cs"/>
          <w:rtl/>
          <w:lang w:val="he-IL"/>
        </w:rPr>
        <w:t>דכתיב</w:t>
      </w:r>
      <w:proofErr w:type="spellEnd"/>
      <w:r w:rsidR="001C273B">
        <w:rPr>
          <w:rFonts w:hint="cs"/>
          <w:rtl/>
          <w:lang w:val="he-IL"/>
        </w:rPr>
        <w:t>:</w:t>
      </w:r>
      <w:r>
        <w:rPr>
          <w:rFonts w:hint="cs"/>
          <w:rtl/>
          <w:lang w:val="he-IL"/>
        </w:rPr>
        <w:t xml:space="preserve"> </w:t>
      </w:r>
      <w:r w:rsidR="001C273B">
        <w:rPr>
          <w:rFonts w:hint="cs"/>
          <w:rtl/>
          <w:lang w:val="he-IL"/>
        </w:rPr>
        <w:t>"</w:t>
      </w:r>
      <w:r>
        <w:rPr>
          <w:rFonts w:hint="cs"/>
          <w:rtl/>
          <w:lang w:val="he-IL"/>
        </w:rPr>
        <w:t>וימכרו את יוסף</w:t>
      </w:r>
      <w:r w:rsidR="001C273B">
        <w:rPr>
          <w:rFonts w:hint="cs"/>
          <w:rtl/>
          <w:lang w:val="he-IL"/>
        </w:rPr>
        <w:t>"</w:t>
      </w:r>
      <w:r>
        <w:rPr>
          <w:rFonts w:hint="cs"/>
          <w:rtl/>
          <w:lang w:val="he-IL"/>
        </w:rPr>
        <w:t xml:space="preserve"> (בראשית </w:t>
      </w:r>
      <w:proofErr w:type="spellStart"/>
      <w:r>
        <w:rPr>
          <w:rFonts w:hint="cs"/>
          <w:rtl/>
          <w:lang w:val="he-IL"/>
        </w:rPr>
        <w:t>לז</w:t>
      </w:r>
      <w:proofErr w:type="spellEnd"/>
      <w:r>
        <w:rPr>
          <w:rFonts w:hint="cs"/>
          <w:rtl/>
          <w:lang w:val="he-IL"/>
        </w:rPr>
        <w:t xml:space="preserve"> </w:t>
      </w:r>
      <w:proofErr w:type="spellStart"/>
      <w:r>
        <w:rPr>
          <w:rFonts w:hint="cs"/>
          <w:rtl/>
          <w:lang w:val="he-IL"/>
        </w:rPr>
        <w:t>כח</w:t>
      </w:r>
      <w:proofErr w:type="spellEnd"/>
      <w:r>
        <w:rPr>
          <w:rFonts w:hint="cs"/>
          <w:rtl/>
          <w:lang w:val="he-IL"/>
        </w:rPr>
        <w:t>), וכתיב</w:t>
      </w:r>
      <w:r w:rsidR="001C273B">
        <w:rPr>
          <w:rFonts w:hint="cs"/>
          <w:rtl/>
          <w:lang w:val="he-IL"/>
        </w:rPr>
        <w:t>:</w:t>
      </w:r>
      <w:r>
        <w:rPr>
          <w:rFonts w:hint="cs"/>
          <w:rtl/>
          <w:lang w:val="he-IL"/>
        </w:rPr>
        <w:t xml:space="preserve"> </w:t>
      </w:r>
      <w:r w:rsidR="001C273B">
        <w:rPr>
          <w:rFonts w:hint="cs"/>
          <w:rtl/>
          <w:lang w:val="he-IL"/>
        </w:rPr>
        <w:t>"</w:t>
      </w:r>
      <w:r>
        <w:rPr>
          <w:rFonts w:hint="cs"/>
          <w:rtl/>
          <w:lang w:val="he-IL"/>
        </w:rPr>
        <w:t>על מכרם בכסף צדיק ואביון בעבור נעלים</w:t>
      </w:r>
      <w:r w:rsidR="001C273B">
        <w:rPr>
          <w:rFonts w:hint="cs"/>
          <w:rtl/>
          <w:lang w:val="he-IL"/>
        </w:rPr>
        <w:t>"</w:t>
      </w:r>
      <w:r>
        <w:rPr>
          <w:rFonts w:hint="cs"/>
          <w:rtl/>
          <w:lang w:val="he-IL"/>
        </w:rPr>
        <w:t xml:space="preserve"> (עמוס ב ו)</w:t>
      </w:r>
      <w:r w:rsidR="001C273B">
        <w:rPr>
          <w:rFonts w:hint="cs"/>
          <w:rtl/>
          <w:lang w:val="he-IL"/>
        </w:rPr>
        <w:t>.</w:t>
      </w:r>
      <w:r>
        <w:rPr>
          <w:rFonts w:hint="cs"/>
          <w:rtl/>
          <w:lang w:val="he-IL"/>
        </w:rPr>
        <w:t xml:space="preserve"> ולכן טח אותו רשע את הבית במנעלים</w:t>
      </w:r>
      <w:r w:rsidR="001C273B">
        <w:rPr>
          <w:rFonts w:hint="cs"/>
          <w:rtl/>
          <w:lang w:val="he-IL"/>
        </w:rPr>
        <w:t>,</w:t>
      </w:r>
      <w:r>
        <w:rPr>
          <w:rFonts w:hint="cs"/>
          <w:rtl/>
          <w:lang w:val="he-IL"/>
        </w:rPr>
        <w:t xml:space="preserve"> כדי שיכירו באיזה דבר מכרו את יוסף</w:t>
      </w:r>
      <w:r w:rsidR="001C273B">
        <w:rPr>
          <w:rFonts w:hint="cs"/>
          <w:rtl/>
          <w:lang w:val="he-IL"/>
        </w:rPr>
        <w:t>,</w:t>
      </w:r>
      <w:r>
        <w:rPr>
          <w:rFonts w:hint="cs"/>
          <w:rtl/>
          <w:lang w:val="he-IL"/>
        </w:rPr>
        <w:t xml:space="preserve"> שנאמר</w:t>
      </w:r>
      <w:r w:rsidR="001C273B">
        <w:rPr>
          <w:rFonts w:hint="cs"/>
          <w:rtl/>
          <w:lang w:val="he-IL"/>
        </w:rPr>
        <w:t>:</w:t>
      </w:r>
      <w:r>
        <w:rPr>
          <w:rFonts w:hint="cs"/>
          <w:rtl/>
          <w:lang w:val="he-IL"/>
        </w:rPr>
        <w:t xml:space="preserve"> </w:t>
      </w:r>
      <w:r w:rsidR="001C273B">
        <w:rPr>
          <w:rFonts w:hint="cs"/>
          <w:rtl/>
          <w:lang w:val="he-IL"/>
        </w:rPr>
        <w:t>"</w:t>
      </w:r>
      <w:r>
        <w:rPr>
          <w:rFonts w:hint="cs"/>
          <w:rtl/>
          <w:lang w:val="he-IL"/>
        </w:rPr>
        <w:t>בעבור נעלים</w:t>
      </w:r>
      <w:r w:rsidR="001C273B">
        <w:rPr>
          <w:rFonts w:hint="cs"/>
          <w:rtl/>
          <w:lang w:val="he-IL"/>
        </w:rPr>
        <w:t>" -</w:t>
      </w:r>
      <w:r>
        <w:rPr>
          <w:rFonts w:hint="cs"/>
          <w:rtl/>
          <w:lang w:val="he-IL"/>
        </w:rPr>
        <w:t xml:space="preserve"> בדמי נעלים</w:t>
      </w:r>
      <w:r w:rsidR="001C273B">
        <w:rPr>
          <w:rFonts w:hint="cs"/>
          <w:rtl/>
          <w:lang w:val="he-IL"/>
        </w:rPr>
        <w:t>.</w:t>
      </w:r>
      <w:r w:rsidR="001C273B">
        <w:rPr>
          <w:rStyle w:val="a5"/>
          <w:rtl/>
          <w:lang w:val="he-IL"/>
        </w:rPr>
        <w:footnoteReference w:id="19"/>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52"/>
      </w:tblGrid>
      <w:tr w:rsidR="00EC0F77" w:rsidRPr="00870139" w14:paraId="3A9C1704" w14:textId="77777777" w:rsidTr="0011096E">
        <w:tc>
          <w:tcPr>
            <w:tcW w:w="4699" w:type="dxa"/>
            <w:tcBorders>
              <w:top w:val="nil"/>
              <w:left w:val="nil"/>
              <w:bottom w:val="nil"/>
              <w:right w:val="nil"/>
            </w:tcBorders>
          </w:tcPr>
          <w:p w14:paraId="049714C0" w14:textId="77777777" w:rsidR="00EC0F77" w:rsidRPr="0011096E" w:rsidRDefault="00EC0F77" w:rsidP="00EC0F77">
            <w:pPr>
              <w:pStyle w:val="ab"/>
              <w:rPr>
                <w:rtl/>
                <w:lang w:val="he-IL"/>
              </w:rPr>
            </w:pPr>
            <w:r w:rsidRPr="0011096E">
              <w:rPr>
                <w:rFonts w:hint="cs"/>
                <w:rtl/>
                <w:lang w:val="he-IL"/>
              </w:rPr>
              <w:t xml:space="preserve">הפיוט אלה אזכרה </w:t>
            </w:r>
            <w:r w:rsidRPr="0011096E">
              <w:rPr>
                <w:rFonts w:cs="David"/>
                <w:rtl/>
                <w:lang w:val="he-IL"/>
              </w:rPr>
              <w:t>–</w:t>
            </w:r>
            <w:r w:rsidRPr="0011096E">
              <w:rPr>
                <w:rFonts w:hint="cs"/>
                <w:rtl/>
                <w:lang w:val="he-IL"/>
              </w:rPr>
              <w:t xml:space="preserve"> על עשרה הרוגי מלכות</w:t>
            </w:r>
            <w:r w:rsidRPr="0011096E">
              <w:rPr>
                <w:rStyle w:val="a5"/>
                <w:rtl/>
                <w:lang w:val="he-IL"/>
              </w:rPr>
              <w:footnoteReference w:id="20"/>
            </w:r>
          </w:p>
          <w:p w14:paraId="3303CEE9" w14:textId="77777777" w:rsidR="00EC0F77" w:rsidRDefault="00EC0F77" w:rsidP="00EC0F77">
            <w:pPr>
              <w:pStyle w:val="ac"/>
              <w:rPr>
                <w:rtl/>
              </w:rPr>
            </w:pPr>
            <w:r w:rsidRPr="0011096E">
              <w:rPr>
                <w:b/>
                <w:bCs/>
                <w:color w:val="006400"/>
                <w:rtl/>
              </w:rPr>
              <w:t>אֵ</w:t>
            </w:r>
            <w:r w:rsidRPr="00D1013F">
              <w:rPr>
                <w:rtl/>
              </w:rPr>
              <w:t>לֶּה אֶזְכְּרָה וְנַפְשִׁי עָלַי אֶשְׁפְּכָה.</w:t>
            </w:r>
          </w:p>
          <w:p w14:paraId="34258D39" w14:textId="77777777" w:rsidR="00EC0F77" w:rsidRDefault="00EC0F77" w:rsidP="00EC0F77">
            <w:pPr>
              <w:pStyle w:val="ac"/>
              <w:rPr>
                <w:rtl/>
              </w:rPr>
            </w:pPr>
            <w:r w:rsidRPr="00D1013F">
              <w:rPr>
                <w:rtl/>
              </w:rPr>
              <w:t>כִּי בְלָעוּנוּ זֵדִים כְּעֻגָּה בְּלִי הֲפוּכָה.</w:t>
            </w:r>
          </w:p>
          <w:p w14:paraId="1FA78F9D" w14:textId="77777777" w:rsidR="00EC0F77" w:rsidRDefault="00EC0F77" w:rsidP="00EC0F77">
            <w:pPr>
              <w:pStyle w:val="ac"/>
              <w:rPr>
                <w:rtl/>
              </w:rPr>
            </w:pPr>
            <w:r w:rsidRPr="00D1013F">
              <w:rPr>
                <w:rtl/>
              </w:rPr>
              <w:t>כִּי בִימֵי הַשָּׂר (נ"א: קֵיסָר) לא עָלְתָה אֲרוּכָה.</w:t>
            </w:r>
          </w:p>
          <w:p w14:paraId="7A3D2D95" w14:textId="77777777" w:rsidR="00EC0F77" w:rsidRPr="00D1013F" w:rsidRDefault="00EC0F77" w:rsidP="00EC0F77">
            <w:pPr>
              <w:pStyle w:val="ac"/>
            </w:pPr>
            <w:r w:rsidRPr="00D1013F">
              <w:rPr>
                <w:rtl/>
              </w:rPr>
              <w:t>לַעֲשָׂרָה הֲרוּגֵי מְלוּכָה:</w:t>
            </w:r>
          </w:p>
          <w:p w14:paraId="180AAC23" w14:textId="77777777" w:rsidR="00EC0F77" w:rsidRDefault="00EC0F77" w:rsidP="0011096E">
            <w:pPr>
              <w:pStyle w:val="ac"/>
              <w:spacing w:before="120"/>
              <w:rPr>
                <w:rtl/>
              </w:rPr>
            </w:pPr>
            <w:r w:rsidRPr="0011096E">
              <w:rPr>
                <w:b/>
                <w:bCs/>
                <w:color w:val="006400"/>
                <w:rtl/>
              </w:rPr>
              <w:t>בְּ</w:t>
            </w:r>
            <w:r w:rsidRPr="00D1013F">
              <w:rPr>
                <w:rtl/>
              </w:rPr>
              <w:t>לָמְדוֹ סֵפֶר מִפִּי מְשׁוּלֵי עֲרֵמַת.</w:t>
            </w:r>
          </w:p>
          <w:p w14:paraId="6C7A69B1" w14:textId="77777777" w:rsidR="00EC0F77" w:rsidRDefault="00EC0F77" w:rsidP="00EC0F77">
            <w:pPr>
              <w:pStyle w:val="ac"/>
              <w:rPr>
                <w:rtl/>
              </w:rPr>
            </w:pPr>
            <w:r w:rsidRPr="00D1013F">
              <w:rPr>
                <w:rtl/>
              </w:rPr>
              <w:t>וְהֵבִין וְדִקְדֵּק בְּדָת רְשׁוּמַת.</w:t>
            </w:r>
          </w:p>
          <w:p w14:paraId="2F35A73C" w14:textId="77777777" w:rsidR="00EC0F77" w:rsidRDefault="00EC0F77" w:rsidP="00EC0F77">
            <w:pPr>
              <w:pStyle w:val="ac"/>
              <w:rPr>
                <w:rtl/>
              </w:rPr>
            </w:pPr>
            <w:r w:rsidRPr="00D1013F">
              <w:rPr>
                <w:rtl/>
              </w:rPr>
              <w:t xml:space="preserve">וּפָתַח </w:t>
            </w:r>
            <w:proofErr w:type="spellStart"/>
            <w:r w:rsidRPr="00D1013F">
              <w:rPr>
                <w:rtl/>
              </w:rPr>
              <w:t>בִּוְאֵלֶּה</w:t>
            </w:r>
            <w:proofErr w:type="spellEnd"/>
            <w:r w:rsidRPr="00D1013F">
              <w:rPr>
                <w:rtl/>
              </w:rPr>
              <w:t xml:space="preserve"> הַמִּשְׁפָּטִים וְחָשַׁב </w:t>
            </w:r>
            <w:proofErr w:type="spellStart"/>
            <w:r w:rsidRPr="00D1013F">
              <w:rPr>
                <w:rtl/>
              </w:rPr>
              <w:t>מְזִמַּת</w:t>
            </w:r>
            <w:proofErr w:type="spellEnd"/>
            <w:r w:rsidRPr="00D1013F">
              <w:rPr>
                <w:rtl/>
              </w:rPr>
              <w:t>.</w:t>
            </w:r>
          </w:p>
          <w:p w14:paraId="385D6D0F" w14:textId="77777777" w:rsidR="00EC0F77" w:rsidRDefault="00EC0F77" w:rsidP="00EC0F77">
            <w:pPr>
              <w:pStyle w:val="ac"/>
              <w:rPr>
                <w:rtl/>
              </w:rPr>
            </w:pPr>
            <w:r w:rsidRPr="00D1013F">
              <w:rPr>
                <w:rtl/>
              </w:rPr>
              <w:t>וְגוֹנֵב אִישׁ וּמְכָרוֹ וְנִמְצָא בְיָדו מוֹת יוּמָת.</w:t>
            </w:r>
          </w:p>
          <w:p w14:paraId="732D9E21" w14:textId="77777777" w:rsidR="00EC0F77" w:rsidRDefault="00EC0F77" w:rsidP="0011096E">
            <w:pPr>
              <w:pStyle w:val="ac"/>
              <w:spacing w:before="120"/>
              <w:rPr>
                <w:rtl/>
              </w:rPr>
            </w:pPr>
            <w:r w:rsidRPr="0011096E">
              <w:rPr>
                <w:b/>
                <w:bCs/>
                <w:color w:val="006400"/>
                <w:rtl/>
              </w:rPr>
              <w:lastRenderedPageBreak/>
              <w:t>גָּ</w:t>
            </w:r>
            <w:r w:rsidRPr="00D1013F">
              <w:rPr>
                <w:rtl/>
              </w:rPr>
              <w:t>בַהּ לֵב בִּגְדוֹלִים</w:t>
            </w:r>
          </w:p>
          <w:p w14:paraId="38185558" w14:textId="77777777" w:rsidR="00EC0F77" w:rsidRDefault="00EC0F77" w:rsidP="00EC0F77">
            <w:pPr>
              <w:pStyle w:val="ac"/>
              <w:rPr>
                <w:rtl/>
              </w:rPr>
            </w:pPr>
            <w:proofErr w:type="spellStart"/>
            <w:r w:rsidRPr="00D1013F">
              <w:rPr>
                <w:rtl/>
              </w:rPr>
              <w:t>וְצִוָּה</w:t>
            </w:r>
            <w:proofErr w:type="spellEnd"/>
            <w:r w:rsidRPr="00D1013F">
              <w:rPr>
                <w:rtl/>
              </w:rPr>
              <w:t xml:space="preserve"> לְמַלּאת </w:t>
            </w:r>
            <w:proofErr w:type="spellStart"/>
            <w:r w:rsidRPr="00D1013F">
              <w:rPr>
                <w:rtl/>
              </w:rPr>
              <w:t>פַּלְטֵרו</w:t>
            </w:r>
            <w:proofErr w:type="spellEnd"/>
            <w:r w:rsidRPr="00D1013F">
              <w:rPr>
                <w:rtl/>
              </w:rPr>
              <w:t>ֹ נְעָלִים</w:t>
            </w:r>
          </w:p>
          <w:p w14:paraId="188EE677" w14:textId="77777777" w:rsidR="00EC0F77" w:rsidRDefault="00EC0F77" w:rsidP="00EC0F77">
            <w:pPr>
              <w:pStyle w:val="ac"/>
              <w:rPr>
                <w:rtl/>
              </w:rPr>
            </w:pPr>
            <w:r w:rsidRPr="00D1013F">
              <w:rPr>
                <w:rtl/>
              </w:rPr>
              <w:t>וְקָרָא לַעֲשָׂרָה חֲכָמִים גְּדוֹלִים</w:t>
            </w:r>
          </w:p>
          <w:p w14:paraId="3D2C205F" w14:textId="77777777" w:rsidR="00EC0F77" w:rsidRPr="00D1013F" w:rsidRDefault="00EC0F77" w:rsidP="00EC0F77">
            <w:pPr>
              <w:pStyle w:val="ac"/>
              <w:rPr>
                <w:rtl/>
              </w:rPr>
            </w:pPr>
            <w:r w:rsidRPr="00D1013F">
              <w:rPr>
                <w:rtl/>
              </w:rPr>
              <w:t>מְבִינֵי דָת וּטְעָמֶיהָ בְּפִלְפּוּלִים</w:t>
            </w:r>
            <w:r>
              <w:rPr>
                <w:rFonts w:hint="cs"/>
                <w:rtl/>
              </w:rPr>
              <w:t>.</w:t>
            </w:r>
          </w:p>
          <w:p w14:paraId="60E2BEBE" w14:textId="77777777" w:rsidR="00EC0F77" w:rsidRDefault="00EC0F77" w:rsidP="0011096E">
            <w:pPr>
              <w:pStyle w:val="ac"/>
              <w:spacing w:before="120"/>
              <w:rPr>
                <w:rtl/>
              </w:rPr>
            </w:pPr>
            <w:r w:rsidRPr="0011096E">
              <w:rPr>
                <w:b/>
                <w:bCs/>
                <w:color w:val="006400"/>
                <w:rtl/>
              </w:rPr>
              <w:t>דִּ</w:t>
            </w:r>
            <w:r w:rsidRPr="00D1013F">
              <w:rPr>
                <w:rtl/>
              </w:rPr>
              <w:t>ינוּ מִשְׁפָּט זֶה לַאֲשׁוּרוֹ</w:t>
            </w:r>
          </w:p>
          <w:p w14:paraId="75BC5DE1" w14:textId="77777777" w:rsidR="00EC0F77" w:rsidRDefault="00EC0F77" w:rsidP="00EC0F77">
            <w:pPr>
              <w:pStyle w:val="ac"/>
              <w:rPr>
                <w:rtl/>
              </w:rPr>
            </w:pPr>
            <w:r w:rsidRPr="00D1013F">
              <w:rPr>
                <w:rtl/>
              </w:rPr>
              <w:t xml:space="preserve">וְאַל </w:t>
            </w:r>
            <w:proofErr w:type="spellStart"/>
            <w:r w:rsidRPr="00D1013F">
              <w:rPr>
                <w:rtl/>
              </w:rPr>
              <w:t>תְּעַוְּתוּהו</w:t>
            </w:r>
            <w:proofErr w:type="spellEnd"/>
            <w:r w:rsidRPr="00D1013F">
              <w:rPr>
                <w:rtl/>
              </w:rPr>
              <w:t>ּ בְּכָזָב לְאָמְרוֹ</w:t>
            </w:r>
          </w:p>
          <w:p w14:paraId="566A7F4B" w14:textId="77777777" w:rsidR="00EC0F77" w:rsidRDefault="00EC0F77" w:rsidP="00EC0F77">
            <w:pPr>
              <w:pStyle w:val="ac"/>
              <w:rPr>
                <w:rtl/>
              </w:rPr>
            </w:pPr>
            <w:r w:rsidRPr="00D1013F">
              <w:rPr>
                <w:rtl/>
              </w:rPr>
              <w:t>כִּי אִם הוֹצִיאוּהוּ לַאֲמִתּוֹ וּלְאוֹרוֹ</w:t>
            </w:r>
          </w:p>
          <w:p w14:paraId="4EA23224" w14:textId="77777777" w:rsidR="0092054B" w:rsidRDefault="00EC0F77" w:rsidP="00EC0F77">
            <w:pPr>
              <w:pStyle w:val="ac"/>
              <w:rPr>
                <w:rtl/>
              </w:rPr>
            </w:pPr>
            <w:r w:rsidRPr="00D1013F">
              <w:rPr>
                <w:rtl/>
              </w:rPr>
              <w:t xml:space="preserve">כִּי יִמָּצֵא אִישׁ גּוֹנֵב נֶפֶשׁ מֵאֶחָיו מִבְּנֵי יִשְׂרָאֵל </w:t>
            </w:r>
          </w:p>
          <w:p w14:paraId="3F6A7D5F" w14:textId="77777777" w:rsidR="00EC0F77" w:rsidRDefault="00EC0F77" w:rsidP="00EC0F77">
            <w:pPr>
              <w:pStyle w:val="ac"/>
              <w:rPr>
                <w:rtl/>
              </w:rPr>
            </w:pPr>
            <w:r w:rsidRPr="00D1013F">
              <w:rPr>
                <w:rtl/>
              </w:rPr>
              <w:t>וְהִתְעַמֶּר בּוֹ וּמְכָרוֹ</w:t>
            </w:r>
            <w:r>
              <w:rPr>
                <w:rFonts w:hint="cs"/>
                <w:rtl/>
              </w:rPr>
              <w:t xml:space="preserve"> </w:t>
            </w:r>
          </w:p>
          <w:p w14:paraId="73588DBC" w14:textId="77777777" w:rsidR="00EC0F77" w:rsidRPr="00D1013F" w:rsidRDefault="00EC0F77" w:rsidP="00EC0F77">
            <w:pPr>
              <w:pStyle w:val="ac"/>
              <w:rPr>
                <w:rtl/>
              </w:rPr>
            </w:pPr>
            <w:r>
              <w:rPr>
                <w:rFonts w:hint="cs"/>
                <w:rtl/>
              </w:rPr>
              <w:t>וכו'</w:t>
            </w:r>
          </w:p>
          <w:p w14:paraId="2742588A" w14:textId="77777777" w:rsidR="00EC0F77" w:rsidRPr="0011096E" w:rsidRDefault="00EC0F77" w:rsidP="00125ED9">
            <w:pPr>
              <w:pStyle w:val="ac"/>
              <w:rPr>
                <w:rtl/>
                <w:lang w:val="he-IL"/>
              </w:rPr>
            </w:pPr>
          </w:p>
        </w:tc>
        <w:tc>
          <w:tcPr>
            <w:tcW w:w="4702" w:type="dxa"/>
            <w:tcBorders>
              <w:top w:val="nil"/>
              <w:left w:val="nil"/>
              <w:bottom w:val="nil"/>
              <w:right w:val="nil"/>
            </w:tcBorders>
          </w:tcPr>
          <w:p w14:paraId="374B67B2" w14:textId="77777777" w:rsidR="00EC0F77" w:rsidRDefault="00EC0F77" w:rsidP="0011096E">
            <w:pPr>
              <w:pStyle w:val="ab"/>
              <w:rPr>
                <w:rtl/>
                <w:lang w:eastAsia="en-US"/>
              </w:rPr>
            </w:pPr>
            <w:r>
              <w:rPr>
                <w:rFonts w:hint="cs"/>
                <w:rtl/>
                <w:lang w:eastAsia="en-US"/>
              </w:rPr>
              <w:lastRenderedPageBreak/>
              <w:t>הפיוט אח בנעליכם מכרתם, ר' פנחס הכהן</w:t>
            </w:r>
            <w:r>
              <w:rPr>
                <w:rStyle w:val="a5"/>
                <w:rtl/>
                <w:lang w:eastAsia="en-US"/>
              </w:rPr>
              <w:footnoteReference w:id="21"/>
            </w:r>
          </w:p>
          <w:p w14:paraId="62D5EF07" w14:textId="77777777" w:rsidR="00EC0F77" w:rsidRDefault="00EC0F77" w:rsidP="0011096E">
            <w:pPr>
              <w:pStyle w:val="ac"/>
              <w:rPr>
                <w:rtl/>
                <w:lang w:eastAsia="en-US"/>
              </w:rPr>
            </w:pPr>
            <w:r w:rsidRPr="00125ED9">
              <w:rPr>
                <w:rtl/>
                <w:lang w:eastAsia="en-US"/>
              </w:rPr>
              <w:t>אָח בְּנַעֲלֵיכֶם מְכַרְתֶּם</w:t>
            </w:r>
          </w:p>
          <w:p w14:paraId="443FD7CE" w14:textId="77777777" w:rsidR="00EC0F77" w:rsidRDefault="00EC0F77" w:rsidP="0011096E">
            <w:pPr>
              <w:pStyle w:val="ac"/>
              <w:rPr>
                <w:rtl/>
                <w:lang w:eastAsia="en-US"/>
              </w:rPr>
            </w:pPr>
            <w:proofErr w:type="spellStart"/>
            <w:r w:rsidRPr="00125ED9">
              <w:rPr>
                <w:rtl/>
                <w:lang w:eastAsia="en-US"/>
              </w:rPr>
              <w:t>בְּשִׂטְמַתְכֶם</w:t>
            </w:r>
            <w:proofErr w:type="spellEnd"/>
            <w:r w:rsidRPr="00125ED9">
              <w:rPr>
                <w:rtl/>
                <w:lang w:eastAsia="en-US"/>
              </w:rPr>
              <w:t xml:space="preserve"> עַל דָּמוֹ קַמְתֶּם</w:t>
            </w:r>
          </w:p>
          <w:p w14:paraId="6046C1C4" w14:textId="77777777" w:rsidR="00EC0F77" w:rsidRDefault="00EC0F77" w:rsidP="0011096E">
            <w:pPr>
              <w:pStyle w:val="ac"/>
              <w:rPr>
                <w:rtl/>
                <w:lang w:eastAsia="en-US"/>
              </w:rPr>
            </w:pPr>
            <w:r w:rsidRPr="00125ED9">
              <w:rPr>
                <w:rtl/>
                <w:lang w:eastAsia="en-US"/>
              </w:rPr>
              <w:t>גְּדִי עִזִּים בְּמִרְמָה שְׁחַטְתֶּם</w:t>
            </w:r>
          </w:p>
          <w:p w14:paraId="1584646E" w14:textId="77777777" w:rsidR="00EC0F77" w:rsidRDefault="00EC0F77" w:rsidP="0011096E">
            <w:pPr>
              <w:pStyle w:val="ac"/>
              <w:rPr>
                <w:rtl/>
                <w:lang w:eastAsia="en-US"/>
              </w:rPr>
            </w:pPr>
            <w:r w:rsidRPr="00125ED9">
              <w:rPr>
                <w:rtl/>
                <w:lang w:eastAsia="en-US"/>
              </w:rPr>
              <w:t>דִּאַגְתֶּם לֵב אֲבִיכֶם וְסוֹד הֶעֱרַמְתֶּם</w:t>
            </w:r>
          </w:p>
          <w:p w14:paraId="130D9CD7" w14:textId="77777777" w:rsidR="00EC0F77" w:rsidRPr="0011096E" w:rsidRDefault="00EC0F77" w:rsidP="0011096E">
            <w:pPr>
              <w:pStyle w:val="ac"/>
              <w:spacing w:before="120"/>
              <w:rPr>
                <w:rFonts w:ascii="Narkisim" w:hAnsi="Narkisim" w:cs="Narkisim"/>
                <w:color w:val="000099"/>
                <w:szCs w:val="22"/>
                <w:rtl/>
                <w:lang w:eastAsia="en-US"/>
              </w:rPr>
            </w:pPr>
            <w:r w:rsidRPr="0011096E">
              <w:rPr>
                <w:rFonts w:ascii="Narkisim" w:hAnsi="Narkisim" w:cs="Narkisim"/>
                <w:color w:val="000099"/>
                <w:szCs w:val="22"/>
                <w:rtl/>
                <w:lang w:eastAsia="en-US"/>
              </w:rPr>
              <w:t xml:space="preserve">אוֹי לָכֶם מִדִּין </w:t>
            </w:r>
            <w:proofErr w:type="spellStart"/>
            <w:r w:rsidRPr="0011096E">
              <w:rPr>
                <w:rFonts w:ascii="Narkisim" w:hAnsi="Narkisim" w:cs="Narkisim"/>
                <w:color w:val="000099"/>
                <w:szCs w:val="22"/>
                <w:rtl/>
                <w:lang w:eastAsia="en-US"/>
              </w:rPr>
              <w:t>חוֹסֵף</w:t>
            </w:r>
            <w:proofErr w:type="spellEnd"/>
          </w:p>
          <w:p w14:paraId="0C46A585" w14:textId="77777777" w:rsidR="00EC0F77" w:rsidRPr="0011096E" w:rsidRDefault="00EC0F77" w:rsidP="0011096E">
            <w:pPr>
              <w:pStyle w:val="ac"/>
              <w:rPr>
                <w:rFonts w:ascii="Narkisim" w:hAnsi="Narkisim" w:cs="Narkisim"/>
                <w:color w:val="000099"/>
                <w:szCs w:val="22"/>
                <w:lang w:eastAsia="en-US"/>
              </w:rPr>
            </w:pPr>
            <w:r w:rsidRPr="0011096E">
              <w:rPr>
                <w:rFonts w:ascii="Narkisim" w:hAnsi="Narkisim" w:cs="Narkisim"/>
                <w:color w:val="000099"/>
                <w:szCs w:val="22"/>
                <w:rtl/>
                <w:lang w:eastAsia="en-US"/>
              </w:rPr>
              <w:t>אָמַר לָהֶם יוֹסֵף</w:t>
            </w:r>
          </w:p>
          <w:p w14:paraId="0D48A8C0" w14:textId="77777777" w:rsidR="00EC0F77" w:rsidRDefault="00EC0F77" w:rsidP="0011096E">
            <w:pPr>
              <w:pStyle w:val="ac"/>
              <w:spacing w:before="120"/>
              <w:rPr>
                <w:rtl/>
                <w:lang w:eastAsia="en-US"/>
              </w:rPr>
            </w:pPr>
            <w:r w:rsidRPr="00125ED9">
              <w:rPr>
                <w:rtl/>
                <w:lang w:eastAsia="en-US"/>
              </w:rPr>
              <w:t>הֶאָח חָלִילָה לְךָ מְעֻשּׂוֹת זֹאת</w:t>
            </w:r>
          </w:p>
          <w:p w14:paraId="377E8187" w14:textId="77777777" w:rsidR="00EC0F77" w:rsidRDefault="00EC0F77" w:rsidP="0011096E">
            <w:pPr>
              <w:pStyle w:val="ac"/>
              <w:rPr>
                <w:rtl/>
                <w:lang w:eastAsia="en-US"/>
              </w:rPr>
            </w:pPr>
            <w:r w:rsidRPr="00125ED9">
              <w:rPr>
                <w:rtl/>
                <w:lang w:eastAsia="en-US"/>
              </w:rPr>
              <w:lastRenderedPageBreak/>
              <w:t>וְתָמַהְנוּ כְּשָׁמְעֵנוּ מִמְּךָ כָּזֹאת</w:t>
            </w:r>
          </w:p>
          <w:p w14:paraId="0B3BDF3A" w14:textId="77777777" w:rsidR="00EC0F77" w:rsidRDefault="00EC0F77" w:rsidP="0011096E">
            <w:pPr>
              <w:pStyle w:val="ac"/>
              <w:rPr>
                <w:lang w:eastAsia="en-US"/>
              </w:rPr>
            </w:pPr>
            <w:r w:rsidRPr="00125ED9">
              <w:rPr>
                <w:rtl/>
                <w:lang w:eastAsia="en-US"/>
              </w:rPr>
              <w:t>זְקוֹף עֵינֶיךָ לַמָּרוֹם וְאַל תְּגַלֶּה רָזוֹת</w:t>
            </w:r>
            <w:r w:rsidRPr="00125ED9">
              <w:rPr>
                <w:lang w:eastAsia="en-US"/>
              </w:rPr>
              <w:t xml:space="preserve"> </w:t>
            </w:r>
          </w:p>
          <w:p w14:paraId="12EF7CFB" w14:textId="77777777" w:rsidR="00EC0F77" w:rsidRDefault="00EC0F77" w:rsidP="0011096E">
            <w:pPr>
              <w:pStyle w:val="ac"/>
              <w:rPr>
                <w:rtl/>
                <w:lang w:eastAsia="en-US"/>
              </w:rPr>
            </w:pPr>
            <w:proofErr w:type="spellStart"/>
            <w:r w:rsidRPr="00125ED9">
              <w:rPr>
                <w:rtl/>
                <w:lang w:eastAsia="en-US"/>
              </w:rPr>
              <w:t>חוֹבָתֵינו</w:t>
            </w:r>
            <w:proofErr w:type="spellEnd"/>
            <w:r w:rsidRPr="00125ED9">
              <w:rPr>
                <w:rtl/>
                <w:lang w:eastAsia="en-US"/>
              </w:rPr>
              <w:t>ּ גָּרְמָה עַל כֵּן בָּאָה עָלֵינוּ הַצָּרָה הַזֹּאת</w:t>
            </w:r>
          </w:p>
          <w:p w14:paraId="089A528C" w14:textId="77777777" w:rsidR="00EC0F77" w:rsidRPr="0011096E" w:rsidRDefault="00EC0F77" w:rsidP="0011096E">
            <w:pPr>
              <w:pStyle w:val="ac"/>
              <w:spacing w:before="120"/>
              <w:rPr>
                <w:rFonts w:ascii="Narkisim" w:hAnsi="Narkisim" w:cs="Narkisim"/>
                <w:color w:val="000099"/>
                <w:szCs w:val="22"/>
                <w:rtl/>
                <w:lang w:eastAsia="en-US"/>
              </w:rPr>
            </w:pPr>
            <w:r w:rsidRPr="0011096E">
              <w:rPr>
                <w:rFonts w:ascii="Narkisim" w:hAnsi="Narkisim" w:cs="Narkisim"/>
                <w:color w:val="000099"/>
                <w:szCs w:val="22"/>
                <w:rtl/>
                <w:lang w:eastAsia="en-US"/>
              </w:rPr>
              <w:t>בִּי אֲדוֹנִי בִּדְבָרְךָ הֲמַמְתָּנוּ ברְעָדָה</w:t>
            </w:r>
          </w:p>
          <w:p w14:paraId="235D8287" w14:textId="77777777" w:rsidR="00EC0F77" w:rsidRPr="0011096E" w:rsidRDefault="00EC0F77" w:rsidP="0011096E">
            <w:pPr>
              <w:pStyle w:val="ac"/>
              <w:rPr>
                <w:rFonts w:ascii="Narkisim" w:hAnsi="Narkisim" w:cs="Narkisim"/>
                <w:color w:val="000099"/>
                <w:szCs w:val="22"/>
                <w:lang w:eastAsia="en-US"/>
              </w:rPr>
            </w:pPr>
            <w:r w:rsidRPr="0011096E">
              <w:rPr>
                <w:rFonts w:ascii="Narkisim" w:hAnsi="Narkisim" w:cs="Narkisim"/>
                <w:color w:val="000099"/>
                <w:szCs w:val="22"/>
                <w:rtl/>
                <w:lang w:eastAsia="en-US"/>
              </w:rPr>
              <w:t>אָמַר לָהֶם יְהוּדָה</w:t>
            </w:r>
          </w:p>
          <w:p w14:paraId="55653B53" w14:textId="77777777" w:rsidR="00EC0F77" w:rsidRDefault="00EC0F77" w:rsidP="0011096E">
            <w:pPr>
              <w:pStyle w:val="ac"/>
              <w:spacing w:before="120"/>
              <w:rPr>
                <w:rtl/>
                <w:lang w:eastAsia="en-US"/>
              </w:rPr>
            </w:pPr>
            <w:proofErr w:type="spellStart"/>
            <w:r w:rsidRPr="00125ED9">
              <w:rPr>
                <w:rtl/>
                <w:lang w:eastAsia="en-US"/>
              </w:rPr>
              <w:t>טְרַחְתּוּהו</w:t>
            </w:r>
            <w:proofErr w:type="spellEnd"/>
            <w:r w:rsidRPr="00125ED9">
              <w:rPr>
                <w:rtl/>
                <w:lang w:eastAsia="en-US"/>
              </w:rPr>
              <w:t>ּ בְּיַד עוֹשֵׂי חֲבָלִים</w:t>
            </w:r>
          </w:p>
          <w:p w14:paraId="27A1C787" w14:textId="77777777" w:rsidR="00EC0F77" w:rsidRDefault="00EC0F77" w:rsidP="00EC0F77">
            <w:pPr>
              <w:pStyle w:val="ac"/>
              <w:rPr>
                <w:rtl/>
                <w:lang w:eastAsia="en-US"/>
              </w:rPr>
            </w:pPr>
            <w:r w:rsidRPr="00125ED9">
              <w:rPr>
                <w:rtl/>
                <w:lang w:eastAsia="en-US"/>
              </w:rPr>
              <w:t>יְעַצְתֶּם לָשׁוּם רַגְלוֹ בִכְבָלִים</w:t>
            </w:r>
          </w:p>
          <w:p w14:paraId="047060DC" w14:textId="77777777" w:rsidR="00EC0F77" w:rsidRDefault="00EC0F77" w:rsidP="00EC0F77">
            <w:pPr>
              <w:pStyle w:val="ac"/>
              <w:rPr>
                <w:lang w:eastAsia="en-US"/>
              </w:rPr>
            </w:pPr>
            <w:r w:rsidRPr="00125ED9">
              <w:rPr>
                <w:rtl/>
                <w:lang w:eastAsia="en-US"/>
              </w:rPr>
              <w:t xml:space="preserve">כְּאַכְזָרִים </w:t>
            </w:r>
            <w:proofErr w:type="spellStart"/>
            <w:r w:rsidRPr="00125ED9">
              <w:rPr>
                <w:rtl/>
                <w:lang w:eastAsia="en-US"/>
              </w:rPr>
              <w:t>מְכַרְתּוּהו</w:t>
            </w:r>
            <w:proofErr w:type="spellEnd"/>
            <w:r w:rsidRPr="00125ED9">
              <w:rPr>
                <w:rtl/>
                <w:lang w:eastAsia="en-US"/>
              </w:rPr>
              <w:t>ּ לָאֲנָשִׁים מְחַבְּלִים</w:t>
            </w:r>
            <w:r w:rsidRPr="00125ED9">
              <w:rPr>
                <w:lang w:eastAsia="en-US"/>
              </w:rPr>
              <w:t xml:space="preserve"> </w:t>
            </w:r>
          </w:p>
          <w:p w14:paraId="66409117" w14:textId="77777777" w:rsidR="00EC0F77" w:rsidRPr="00125ED9" w:rsidRDefault="00EC0F77" w:rsidP="0011096E">
            <w:pPr>
              <w:pStyle w:val="ac"/>
              <w:rPr>
                <w:lang w:eastAsia="en-US"/>
              </w:rPr>
            </w:pPr>
            <w:r w:rsidRPr="00125ED9">
              <w:rPr>
                <w:rtl/>
                <w:lang w:eastAsia="en-US"/>
              </w:rPr>
              <w:t>לְיִשְׁמְעֵאלִים בַּעֲבוּר נְעֲלִים</w:t>
            </w:r>
          </w:p>
          <w:p w14:paraId="560B0FE6" w14:textId="77777777" w:rsidR="00EC0F77" w:rsidRPr="0011096E" w:rsidRDefault="00EC0F77" w:rsidP="0011096E">
            <w:pPr>
              <w:pStyle w:val="ac"/>
              <w:spacing w:before="120"/>
              <w:rPr>
                <w:rFonts w:ascii="Narkisim" w:hAnsi="Narkisim" w:cs="Narkisim"/>
                <w:color w:val="000099"/>
                <w:szCs w:val="22"/>
                <w:rtl/>
                <w:lang w:eastAsia="en-US"/>
              </w:rPr>
            </w:pPr>
            <w:r w:rsidRPr="0011096E">
              <w:rPr>
                <w:rFonts w:ascii="Narkisim" w:hAnsi="Narkisim" w:cs="Narkisim"/>
                <w:color w:val="000099"/>
                <w:szCs w:val="22"/>
                <w:rtl/>
                <w:lang w:eastAsia="en-US"/>
              </w:rPr>
              <w:t xml:space="preserve">אוֹי לָכֶם מִדִּין </w:t>
            </w:r>
            <w:proofErr w:type="spellStart"/>
            <w:r w:rsidRPr="0011096E">
              <w:rPr>
                <w:rFonts w:ascii="Narkisim" w:hAnsi="Narkisim" w:cs="Narkisim"/>
                <w:color w:val="000099"/>
                <w:szCs w:val="22"/>
                <w:rtl/>
                <w:lang w:eastAsia="en-US"/>
              </w:rPr>
              <w:t>חוֹסֵף</w:t>
            </w:r>
            <w:proofErr w:type="spellEnd"/>
          </w:p>
          <w:p w14:paraId="016DBDA8" w14:textId="77777777" w:rsidR="00EC0F77" w:rsidRPr="0011096E" w:rsidRDefault="00EC0F77" w:rsidP="0011096E">
            <w:pPr>
              <w:pStyle w:val="ac"/>
              <w:rPr>
                <w:rFonts w:ascii="Narkisim" w:hAnsi="Narkisim" w:cs="Narkisim"/>
                <w:color w:val="000099"/>
                <w:szCs w:val="22"/>
                <w:lang w:eastAsia="en-US"/>
              </w:rPr>
            </w:pPr>
            <w:r w:rsidRPr="0011096E">
              <w:rPr>
                <w:rFonts w:ascii="Narkisim" w:hAnsi="Narkisim" w:cs="Narkisim"/>
                <w:color w:val="000099"/>
                <w:szCs w:val="22"/>
                <w:rtl/>
                <w:lang w:eastAsia="en-US"/>
              </w:rPr>
              <w:t>אָמַר לָהֶם יוֹסֵף</w:t>
            </w:r>
          </w:p>
          <w:p w14:paraId="6A117400" w14:textId="77777777" w:rsidR="00EC0F77" w:rsidRPr="00EC0F77" w:rsidRDefault="00EC0F77" w:rsidP="00125ED9">
            <w:pPr>
              <w:pStyle w:val="ac"/>
              <w:rPr>
                <w:rtl/>
              </w:rPr>
            </w:pPr>
          </w:p>
        </w:tc>
      </w:tr>
    </w:tbl>
    <w:p w14:paraId="112BD2CB" w14:textId="77777777" w:rsidR="002F52C5" w:rsidRDefault="002F52C5" w:rsidP="00870139">
      <w:pPr>
        <w:pStyle w:val="ad"/>
        <w:rPr>
          <w:rtl/>
        </w:rPr>
      </w:pPr>
      <w:r>
        <w:rPr>
          <w:rtl/>
        </w:rPr>
        <w:lastRenderedPageBreak/>
        <w:t>שבת שלום</w:t>
      </w:r>
      <w:r>
        <w:rPr>
          <w:rFonts w:hint="cs"/>
          <w:rtl/>
        </w:rPr>
        <w:t xml:space="preserve">  </w:t>
      </w:r>
    </w:p>
    <w:p w14:paraId="59425D28" w14:textId="77777777" w:rsidR="00733BF9" w:rsidRDefault="002F52C5" w:rsidP="0092054B">
      <w:pPr>
        <w:pStyle w:val="ad"/>
        <w:rPr>
          <w:rtl/>
        </w:rPr>
      </w:pPr>
      <w:r>
        <w:rPr>
          <w:rtl/>
        </w:rPr>
        <w:t>מחלקי המים</w:t>
      </w:r>
    </w:p>
    <w:sectPr w:rsidR="00733BF9" w:rsidSect="003E5B81">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F834" w14:textId="77777777" w:rsidR="00B91A49" w:rsidRDefault="00B91A49">
      <w:r>
        <w:separator/>
      </w:r>
    </w:p>
  </w:endnote>
  <w:endnote w:type="continuationSeparator" w:id="0">
    <w:p w14:paraId="014ABE1B" w14:textId="77777777" w:rsidR="00B91A49" w:rsidRDefault="00B9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4FC5" w14:textId="77777777" w:rsidR="00FD42BA" w:rsidRPr="00F8747C" w:rsidRDefault="00FD42BA" w:rsidP="00FD42BA">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8C21F7">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8C21F7">
      <w:rPr>
        <w:rStyle w:val="ae"/>
        <w:noProof/>
        <w:rtl/>
      </w:rPr>
      <w:t>4</w:t>
    </w:r>
    <w:r w:rsidRPr="00F8747C">
      <w:rPr>
        <w:rStyle w:val="ae"/>
      </w:rPr>
      <w:fldChar w:fldCharType="end"/>
    </w:r>
  </w:p>
  <w:p w14:paraId="5FE434DF" w14:textId="77777777" w:rsidR="00FD42BA" w:rsidRDefault="00FD42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D685" w14:textId="77777777" w:rsidR="00B91A49" w:rsidRDefault="00B91A49">
      <w:r>
        <w:separator/>
      </w:r>
    </w:p>
  </w:footnote>
  <w:footnote w:type="continuationSeparator" w:id="0">
    <w:p w14:paraId="0C53113C" w14:textId="77777777" w:rsidR="00B91A49" w:rsidRDefault="00B91A49">
      <w:r>
        <w:continuationSeparator/>
      </w:r>
    </w:p>
  </w:footnote>
  <w:footnote w:id="1">
    <w:p w14:paraId="23759840" w14:textId="45700ABC" w:rsidR="005A1901" w:rsidRDefault="005A1901" w:rsidP="009945BF">
      <w:pPr>
        <w:pStyle w:val="a3"/>
        <w:rPr>
          <w:rtl/>
        </w:rPr>
      </w:pPr>
      <w:r>
        <w:rPr>
          <w:rStyle w:val="a5"/>
        </w:rPr>
        <w:footnoteRef/>
      </w:r>
      <w:r>
        <w:rPr>
          <w:rtl/>
        </w:rPr>
        <w:t xml:space="preserve"> </w:t>
      </w:r>
      <w:r>
        <w:rPr>
          <w:rFonts w:hint="cs"/>
          <w:rtl/>
          <w:lang w:val="he-IL"/>
        </w:rPr>
        <w:t xml:space="preserve">פסוק זה לקוח מהפטרת השבת (בשנים בהם איננה שבת חנוכה), הפסוק אינו מדבר במפורש על מכירת יוסף ויש לו פירוש פשוט הקשור לתקופתו של עמוס הנביא. </w:t>
      </w:r>
      <w:r w:rsidR="00AE6821">
        <w:rPr>
          <w:rFonts w:hint="cs"/>
          <w:rtl/>
          <w:lang w:val="he-IL"/>
        </w:rPr>
        <w:t>ראו</w:t>
      </w:r>
      <w:r>
        <w:rPr>
          <w:rFonts w:hint="cs"/>
          <w:rtl/>
          <w:lang w:val="he-IL"/>
        </w:rPr>
        <w:t xml:space="preserve"> פירוש רש"י שם: "</w:t>
      </w:r>
      <w:r>
        <w:rPr>
          <w:rFonts w:hint="cs"/>
          <w:rtl/>
        </w:rPr>
        <w:t>על מכרם בכסף צדיק -</w:t>
      </w:r>
      <w:r>
        <w:rPr>
          <w:rFonts w:hint="cs"/>
          <w:rtl/>
          <w:lang w:val="he-IL"/>
        </w:rPr>
        <w:t xml:space="preserve"> </w:t>
      </w:r>
      <w:proofErr w:type="spellStart"/>
      <w:r>
        <w:rPr>
          <w:rFonts w:hint="cs"/>
          <w:rtl/>
          <w:lang w:val="he-IL"/>
        </w:rPr>
        <w:t>הדיינין</w:t>
      </w:r>
      <w:proofErr w:type="spellEnd"/>
      <w:r>
        <w:rPr>
          <w:rFonts w:hint="cs"/>
          <w:rtl/>
          <w:lang w:val="he-IL"/>
        </w:rPr>
        <w:t xml:space="preserve"> היו מוכרים את מי שהיה זכאי בדין בכסף שוחד שהיו מקבלים מיד בעל דינו. </w:t>
      </w:r>
      <w:r w:rsidRPr="00151808">
        <w:rPr>
          <w:rtl/>
          <w:lang w:val="he-IL"/>
        </w:rPr>
        <w:t xml:space="preserve">ואביון בעבור נעלים - </w:t>
      </w:r>
      <w:r>
        <w:rPr>
          <w:rFonts w:hint="cs"/>
          <w:rtl/>
          <w:lang w:val="he-IL"/>
        </w:rPr>
        <w:t xml:space="preserve">... </w:t>
      </w:r>
      <w:r w:rsidRPr="00151808">
        <w:rPr>
          <w:rtl/>
          <w:lang w:val="he-IL"/>
        </w:rPr>
        <w:t xml:space="preserve">מטין משפט האביון כדי שיצטרך למכור שדהו שהיה לו בין שדות </w:t>
      </w:r>
      <w:proofErr w:type="spellStart"/>
      <w:r w:rsidRPr="00151808">
        <w:rPr>
          <w:rtl/>
          <w:lang w:val="he-IL"/>
        </w:rPr>
        <w:t>הדיינין</w:t>
      </w:r>
      <w:proofErr w:type="spellEnd"/>
      <w:r w:rsidRPr="00151808">
        <w:rPr>
          <w:rtl/>
          <w:lang w:val="he-IL"/>
        </w:rPr>
        <w:t xml:space="preserve"> וזה עוקף עליו </w:t>
      </w:r>
      <w:proofErr w:type="spellStart"/>
      <w:r w:rsidRPr="00151808">
        <w:rPr>
          <w:rtl/>
          <w:lang w:val="he-IL"/>
        </w:rPr>
        <w:t>ונוטלה</w:t>
      </w:r>
      <w:proofErr w:type="spellEnd"/>
      <w:r w:rsidRPr="00151808">
        <w:rPr>
          <w:rtl/>
          <w:lang w:val="he-IL"/>
        </w:rPr>
        <w:t xml:space="preserve"> בדמים קלים </w:t>
      </w:r>
      <w:r>
        <w:rPr>
          <w:rFonts w:hint="cs"/>
          <w:rtl/>
          <w:lang w:val="he-IL"/>
        </w:rPr>
        <w:t xml:space="preserve">וכו' ". ופירוש </w:t>
      </w:r>
      <w:proofErr w:type="spellStart"/>
      <w:r w:rsidRPr="00151808">
        <w:rPr>
          <w:rtl/>
          <w:lang w:val="he-IL"/>
        </w:rPr>
        <w:t>רד"ק</w:t>
      </w:r>
      <w:proofErr w:type="spellEnd"/>
      <w:r w:rsidRPr="00151808">
        <w:rPr>
          <w:rtl/>
          <w:lang w:val="he-IL"/>
        </w:rPr>
        <w:t xml:space="preserve"> </w:t>
      </w:r>
      <w:r>
        <w:rPr>
          <w:rFonts w:hint="cs"/>
          <w:rtl/>
          <w:lang w:val="he-IL"/>
        </w:rPr>
        <w:t>על הפסוק: "</w:t>
      </w:r>
      <w:r w:rsidRPr="00151808">
        <w:rPr>
          <w:rtl/>
          <w:lang w:val="he-IL"/>
        </w:rPr>
        <w:t>בעבור נעלים - אפילו בעבור נעלים שיתנו לשופט יטה דין האביון שהיה זכאי בדינו ונותן השוחד הוא זכאי במשפטיהם</w:t>
      </w:r>
      <w:r>
        <w:rPr>
          <w:rFonts w:hint="cs"/>
          <w:rtl/>
          <w:lang w:val="he-IL"/>
        </w:rPr>
        <w:t>".</w:t>
      </w:r>
      <w:r w:rsidRPr="00151808">
        <w:rPr>
          <w:rtl/>
          <w:lang w:val="he-IL"/>
        </w:rPr>
        <w:t xml:space="preserve"> </w:t>
      </w:r>
      <w:r w:rsidR="00AE6821">
        <w:rPr>
          <w:rFonts w:hint="cs"/>
          <w:rtl/>
          <w:lang w:val="he-IL"/>
        </w:rPr>
        <w:t>ראו</w:t>
      </w:r>
      <w:r>
        <w:rPr>
          <w:rFonts w:hint="cs"/>
          <w:rtl/>
          <w:lang w:val="he-IL"/>
        </w:rPr>
        <w:t xml:space="preserve"> גם חזרה על מוטיב זה ב</w:t>
      </w:r>
      <w:r w:rsidRPr="00151808">
        <w:rPr>
          <w:rtl/>
          <w:lang w:val="he-IL"/>
        </w:rPr>
        <w:t>עמוס פרק ח</w:t>
      </w:r>
      <w:r>
        <w:rPr>
          <w:rFonts w:hint="cs"/>
          <w:rtl/>
          <w:lang w:val="he-IL"/>
        </w:rPr>
        <w:t xml:space="preserve"> פסוק ו: "</w:t>
      </w:r>
      <w:r w:rsidRPr="00151808">
        <w:rPr>
          <w:rtl/>
          <w:lang w:val="he-IL"/>
        </w:rPr>
        <w:t xml:space="preserve">לִקְנוֹת בַּכֶּסֶף דַּלִּים וְאֶבְיוֹן בַּעֲבוּר נַעֲלָיִם וּמַפַּל בַּר </w:t>
      </w:r>
      <w:proofErr w:type="spellStart"/>
      <w:r w:rsidRPr="00151808">
        <w:rPr>
          <w:rtl/>
          <w:lang w:val="he-IL"/>
        </w:rPr>
        <w:t>נַשְׁבִּיר</w:t>
      </w:r>
      <w:proofErr w:type="spellEnd"/>
      <w:r>
        <w:rPr>
          <w:rFonts w:hint="cs"/>
          <w:rtl/>
          <w:lang w:val="he-IL"/>
        </w:rPr>
        <w:t>".</w:t>
      </w:r>
      <w:r w:rsidRPr="00151808">
        <w:rPr>
          <w:rtl/>
          <w:lang w:val="he-IL"/>
        </w:rPr>
        <w:t xml:space="preserve"> </w:t>
      </w:r>
      <w:r>
        <w:rPr>
          <w:rFonts w:hint="cs"/>
          <w:rtl/>
          <w:lang w:val="he-IL"/>
        </w:rPr>
        <w:t xml:space="preserve">אבל המדרשים "שאלו" אותו לעניין מכירת יוסף ואולי בהשפעתם נלקח להפטרת הפרשה (מי קדם למי? קביעת </w:t>
      </w:r>
      <w:proofErr w:type="spellStart"/>
      <w:r>
        <w:rPr>
          <w:rFonts w:hint="cs"/>
          <w:rtl/>
          <w:lang w:val="he-IL"/>
        </w:rPr>
        <w:t>ההפטרות</w:t>
      </w:r>
      <w:proofErr w:type="spellEnd"/>
      <w:r>
        <w:rPr>
          <w:rFonts w:hint="cs"/>
          <w:rtl/>
          <w:lang w:val="he-IL"/>
        </w:rPr>
        <w:t xml:space="preserve"> או המדרשים?).</w:t>
      </w:r>
    </w:p>
  </w:footnote>
  <w:footnote w:id="2">
    <w:p w14:paraId="715E9B73" w14:textId="6B88BC0D" w:rsidR="009945BF" w:rsidRDefault="009945BF" w:rsidP="00685D85">
      <w:pPr>
        <w:pStyle w:val="a3"/>
      </w:pPr>
      <w:r>
        <w:rPr>
          <w:rStyle w:val="a5"/>
        </w:rPr>
        <w:footnoteRef/>
      </w:r>
      <w:r>
        <w:rPr>
          <w:rtl/>
        </w:rPr>
        <w:t xml:space="preserve"> </w:t>
      </w:r>
      <w:r>
        <w:rPr>
          <w:rFonts w:hint="cs"/>
          <w:rtl/>
          <w:lang w:val="he-IL"/>
        </w:rPr>
        <w:t xml:space="preserve">גם בפסוק זה </w:t>
      </w:r>
      <w:r w:rsidR="00066D0A">
        <w:rPr>
          <w:rFonts w:hint="cs"/>
          <w:rtl/>
          <w:lang w:val="he-IL"/>
        </w:rPr>
        <w:t xml:space="preserve">העוקב את הקודם, </w:t>
      </w:r>
      <w:r>
        <w:rPr>
          <w:rFonts w:hint="cs"/>
          <w:rtl/>
          <w:lang w:val="he-IL"/>
        </w:rPr>
        <w:t xml:space="preserve">מוכיח הנביא עמוס את חטאי הדור שהיו פרוצים בעריות כפי שמבארים שם כל הפרשנים. </w:t>
      </w:r>
      <w:r w:rsidR="00685D85">
        <w:rPr>
          <w:rFonts w:hint="cs"/>
          <w:rtl/>
          <w:lang w:val="he-IL"/>
        </w:rPr>
        <w:t>ו</w:t>
      </w:r>
      <w:r>
        <w:rPr>
          <w:rFonts w:hint="cs"/>
          <w:rtl/>
          <w:lang w:val="he-IL"/>
        </w:rPr>
        <w:t xml:space="preserve">אפשר </w:t>
      </w:r>
      <w:r w:rsidR="00FA7F6F">
        <w:rPr>
          <w:rFonts w:hint="cs"/>
          <w:rtl/>
          <w:lang w:val="he-IL"/>
        </w:rPr>
        <w:t xml:space="preserve">לקשר </w:t>
      </w:r>
      <w:r>
        <w:rPr>
          <w:rFonts w:hint="cs"/>
          <w:rtl/>
          <w:lang w:val="he-IL"/>
        </w:rPr>
        <w:t>גם פסוק זה</w:t>
      </w:r>
      <w:r w:rsidR="00FA7F6F">
        <w:rPr>
          <w:rFonts w:hint="cs"/>
          <w:rtl/>
          <w:lang w:val="he-IL"/>
        </w:rPr>
        <w:t xml:space="preserve">, </w:t>
      </w:r>
      <w:r>
        <w:rPr>
          <w:rFonts w:hint="cs"/>
          <w:rtl/>
          <w:lang w:val="he-IL"/>
        </w:rPr>
        <w:t>על דרך הדרש</w:t>
      </w:r>
      <w:r w:rsidR="00FA7F6F">
        <w:rPr>
          <w:rFonts w:hint="cs"/>
          <w:rtl/>
          <w:lang w:val="he-IL"/>
        </w:rPr>
        <w:t>,</w:t>
      </w:r>
      <w:r>
        <w:rPr>
          <w:rFonts w:hint="cs"/>
          <w:rtl/>
          <w:lang w:val="he-IL"/>
        </w:rPr>
        <w:t xml:space="preserve"> לפרשתנו, </w:t>
      </w:r>
      <w:hyperlink r:id="rId1" w:history="1">
        <w:r w:rsidRPr="00685D85">
          <w:rPr>
            <w:rStyle w:val="Hyperlink"/>
            <w:rFonts w:hint="cs"/>
            <w:rtl/>
            <w:lang w:val="he-IL"/>
          </w:rPr>
          <w:t>למעשה יהודה ותמר</w:t>
        </w:r>
      </w:hyperlink>
      <w:r w:rsidR="00685D85">
        <w:rPr>
          <w:rFonts w:hint="cs"/>
          <w:rtl/>
          <w:lang w:val="he-IL"/>
        </w:rPr>
        <w:t xml:space="preserve"> עליו הרחבנו בפרשה זו</w:t>
      </w:r>
      <w:r>
        <w:rPr>
          <w:rFonts w:hint="cs"/>
          <w:rtl/>
          <w:lang w:val="he-IL"/>
        </w:rPr>
        <w:t>.</w:t>
      </w:r>
    </w:p>
  </w:footnote>
  <w:footnote w:id="3">
    <w:p w14:paraId="557E8090" w14:textId="5A887A33" w:rsidR="00185AFB" w:rsidRDefault="00185AFB" w:rsidP="00685D85">
      <w:pPr>
        <w:pStyle w:val="a3"/>
        <w:rPr>
          <w:rtl/>
        </w:rPr>
      </w:pPr>
      <w:r>
        <w:rPr>
          <w:rStyle w:val="a5"/>
        </w:rPr>
        <w:footnoteRef/>
      </w:r>
      <w:r>
        <w:rPr>
          <w:rtl/>
        </w:rPr>
        <w:t xml:space="preserve"> </w:t>
      </w:r>
      <w:r>
        <w:rPr>
          <w:rFonts w:hint="cs"/>
          <w:rtl/>
          <w:lang w:val="he-IL"/>
        </w:rPr>
        <w:t xml:space="preserve">כאן </w:t>
      </w:r>
      <w:proofErr w:type="spellStart"/>
      <w:r w:rsidR="00D51BE8">
        <w:rPr>
          <w:rFonts w:hint="cs"/>
          <w:rtl/>
          <w:lang w:val="he-IL"/>
        </w:rPr>
        <w:t>צוי</w:t>
      </w:r>
      <w:proofErr w:type="spellEnd"/>
      <w:r>
        <w:rPr>
          <w:rFonts w:hint="cs"/>
          <w:rtl/>
          <w:lang w:val="he-IL"/>
        </w:rPr>
        <w:t xml:space="preserve"> אזכור ברור של מכירת יוסף. פרק </w:t>
      </w:r>
      <w:proofErr w:type="spellStart"/>
      <w:r>
        <w:rPr>
          <w:rFonts w:hint="cs"/>
          <w:rtl/>
          <w:lang w:val="he-IL"/>
        </w:rPr>
        <w:t>קה</w:t>
      </w:r>
      <w:proofErr w:type="spellEnd"/>
      <w:r>
        <w:rPr>
          <w:rFonts w:hint="cs"/>
          <w:rtl/>
          <w:lang w:val="he-IL"/>
        </w:rPr>
        <w:t xml:space="preserve"> בתהלים הוא מהפרקים בתנ"ך אשר מציגים סקירה היסטורית של תולדות עם ישראל למן ימי אברהם אבינו ועד ההתנחלות בארץ וכבר הזכרנו פרק זה בדברינו </w:t>
      </w:r>
      <w:hyperlink r:id="rId2" w:history="1">
        <w:r w:rsidRPr="00185AFB">
          <w:rPr>
            <w:rStyle w:val="Hyperlink"/>
            <w:rFonts w:hint="cs"/>
            <w:rtl/>
            <w:lang w:val="he-IL"/>
          </w:rPr>
          <w:t>סקירות היסטוריות בתנ"ך</w:t>
        </w:r>
      </w:hyperlink>
      <w:r>
        <w:rPr>
          <w:rFonts w:hint="cs"/>
          <w:rtl/>
          <w:lang w:val="he-IL"/>
        </w:rPr>
        <w:t xml:space="preserve"> בפרשת מסעי (שים לב איזה אירוע מרכזי בתולדות העם לא נזכר שם). בהקשר מכירת יוסף, זהו האזכור במפורש היחידי בתנ"ך של מכירת יוסף</w:t>
      </w:r>
      <w:r w:rsidR="00FA7F6F">
        <w:rPr>
          <w:rFonts w:hint="cs"/>
          <w:rtl/>
          <w:lang w:val="he-IL"/>
        </w:rPr>
        <w:t>,</w:t>
      </w:r>
      <w:r w:rsidRPr="00185AFB">
        <w:rPr>
          <w:rFonts w:hint="cs"/>
          <w:rtl/>
          <w:lang w:val="he-IL"/>
        </w:rPr>
        <w:t xml:space="preserve"> </w:t>
      </w:r>
      <w:r>
        <w:rPr>
          <w:rFonts w:hint="cs"/>
          <w:rtl/>
          <w:lang w:val="he-IL"/>
        </w:rPr>
        <w:t xml:space="preserve">מחוץ לספר התורה. </w:t>
      </w:r>
      <w:r w:rsidR="00AE6821">
        <w:rPr>
          <w:rFonts w:hint="cs"/>
          <w:rtl/>
          <w:lang w:val="he-IL"/>
        </w:rPr>
        <w:t>ראו</w:t>
      </w:r>
      <w:r>
        <w:rPr>
          <w:rFonts w:hint="cs"/>
          <w:rtl/>
          <w:lang w:val="he-IL"/>
        </w:rPr>
        <w:t xml:space="preserve"> הפסוקים שם: "</w:t>
      </w:r>
      <w:r w:rsidRPr="00DA56E6">
        <w:rPr>
          <w:rtl/>
        </w:rPr>
        <w:t>וַיִּקְרָא רָעָב עַל הָאָרֶץ כָּל מַטֵּה לֶחֶם שָׁבָר:</w:t>
      </w:r>
      <w:r w:rsidRPr="00DA56E6">
        <w:rPr>
          <w:rFonts w:hint="cs"/>
          <w:rtl/>
        </w:rPr>
        <w:t xml:space="preserve"> </w:t>
      </w:r>
      <w:r w:rsidRPr="00DA56E6">
        <w:rPr>
          <w:rtl/>
        </w:rPr>
        <w:t>שָׁלַח לִפְנֵיהֶם אִישׁ לְעֶבֶד נִמְכַּר יוֹסֵף:</w:t>
      </w:r>
      <w:r w:rsidRPr="00DA56E6">
        <w:rPr>
          <w:rFonts w:hint="cs"/>
          <w:rtl/>
        </w:rPr>
        <w:t xml:space="preserve"> </w:t>
      </w:r>
      <w:r w:rsidRPr="00DA56E6">
        <w:rPr>
          <w:rtl/>
        </w:rPr>
        <w:t>עִנּוּ בַכֶּבֶל רגליו רַגְלוֹ בַּרְזֶל בָּאָה נַפְשׁוֹ:</w:t>
      </w:r>
      <w:r w:rsidRPr="00DA56E6">
        <w:rPr>
          <w:rFonts w:hint="cs"/>
          <w:rtl/>
        </w:rPr>
        <w:t xml:space="preserve"> </w:t>
      </w:r>
      <w:r w:rsidRPr="00DA56E6">
        <w:rPr>
          <w:rtl/>
        </w:rPr>
        <w:t xml:space="preserve">עַד עֵת בֹּא דְבָרוֹ אִמְרַת ה' </w:t>
      </w:r>
      <w:proofErr w:type="spellStart"/>
      <w:r w:rsidRPr="00DA56E6">
        <w:rPr>
          <w:rtl/>
        </w:rPr>
        <w:t>צְרָפָתְהו</w:t>
      </w:r>
      <w:proofErr w:type="spellEnd"/>
      <w:r w:rsidRPr="00DA56E6">
        <w:rPr>
          <w:rtl/>
        </w:rPr>
        <w:t>ּ:</w:t>
      </w:r>
      <w:r w:rsidRPr="00DA56E6">
        <w:rPr>
          <w:rFonts w:hint="cs"/>
          <w:rtl/>
        </w:rPr>
        <w:t xml:space="preserve"> </w:t>
      </w:r>
      <w:r w:rsidRPr="00DA56E6">
        <w:rPr>
          <w:rtl/>
        </w:rPr>
        <w:t>שָׁלַח מֶלֶךְ וַיַּתִּירֵהוּ מֹשֵׁל עַמִּים וַיְפַתְּחֵהוּ:</w:t>
      </w:r>
      <w:r w:rsidRPr="00DA56E6">
        <w:rPr>
          <w:rFonts w:hint="cs"/>
          <w:rtl/>
        </w:rPr>
        <w:t xml:space="preserve"> </w:t>
      </w:r>
      <w:r w:rsidRPr="00DA56E6">
        <w:rPr>
          <w:rtl/>
        </w:rPr>
        <w:t>שָׂמוֹ אָדוֹן לְבֵיתוֹ וּמֹשֵׁל בְּכָל קִנְיָנוֹ:</w:t>
      </w:r>
      <w:r w:rsidRPr="00DA56E6">
        <w:rPr>
          <w:rFonts w:hint="cs"/>
          <w:rtl/>
        </w:rPr>
        <w:t xml:space="preserve"> </w:t>
      </w:r>
      <w:r w:rsidRPr="00DA56E6">
        <w:rPr>
          <w:rtl/>
        </w:rPr>
        <w:t>לֶאְסֹר שָׂרָיו</w:t>
      </w:r>
      <w:r w:rsidRPr="005D7002">
        <w:rPr>
          <w:rFonts w:cs="David"/>
          <w:rtl/>
          <w:lang w:val="he-IL"/>
        </w:rPr>
        <w:t xml:space="preserve"> </w:t>
      </w:r>
      <w:r>
        <w:rPr>
          <w:rtl/>
          <w:lang w:val="he-IL"/>
        </w:rPr>
        <w:t>בְּנַפְשׁוֹ וּזְקֵנָיו יְחַכֵּם</w:t>
      </w:r>
      <w:r>
        <w:rPr>
          <w:rFonts w:hint="cs"/>
          <w:rtl/>
          <w:lang w:val="he-IL"/>
        </w:rPr>
        <w:t>".</w:t>
      </w:r>
      <w:r w:rsidR="00FA7F6F">
        <w:rPr>
          <w:rFonts w:hint="cs"/>
          <w:rtl/>
        </w:rPr>
        <w:t xml:space="preserve"> </w:t>
      </w:r>
      <w:r>
        <w:rPr>
          <w:rFonts w:hint="cs"/>
          <w:rtl/>
        </w:rPr>
        <w:t xml:space="preserve">בכל זאת, תפסו המדרשים והפרשנים </w:t>
      </w:r>
      <w:r w:rsidR="00FA7F6F">
        <w:rPr>
          <w:rFonts w:hint="cs"/>
          <w:rtl/>
        </w:rPr>
        <w:t xml:space="preserve">יותר </w:t>
      </w:r>
      <w:r>
        <w:rPr>
          <w:rFonts w:hint="cs"/>
          <w:rtl/>
        </w:rPr>
        <w:t>את הפסוק בספר עמוס</w:t>
      </w:r>
      <w:r w:rsidR="00FA7F6F">
        <w:rPr>
          <w:rFonts w:hint="cs"/>
          <w:rtl/>
        </w:rPr>
        <w:t xml:space="preserve"> ופחות את הפסוק בתהלים,</w:t>
      </w:r>
      <w:r>
        <w:rPr>
          <w:rFonts w:hint="cs"/>
          <w:rtl/>
        </w:rPr>
        <w:t xml:space="preserve"> ואנו נצעד בעקבותיהם.</w:t>
      </w:r>
    </w:p>
  </w:footnote>
  <w:footnote w:id="4">
    <w:p w14:paraId="711702D4" w14:textId="01D8D3B5" w:rsidR="000A1F24" w:rsidRDefault="000A1F24">
      <w:pPr>
        <w:pStyle w:val="a3"/>
      </w:pPr>
      <w:r>
        <w:rPr>
          <w:rStyle w:val="a5"/>
        </w:rPr>
        <w:footnoteRef/>
      </w:r>
      <w:r>
        <w:rPr>
          <w:rtl/>
        </w:rPr>
        <w:t xml:space="preserve"> </w:t>
      </w:r>
      <w:r>
        <w:rPr>
          <w:rFonts w:hint="cs"/>
          <w:rtl/>
          <w:lang w:val="he-IL"/>
        </w:rPr>
        <w:t>בפסוק המתאר את מכירת</w:t>
      </w:r>
      <w:r w:rsidR="00403ED2">
        <w:rPr>
          <w:rFonts w:hint="cs"/>
          <w:rtl/>
          <w:lang w:val="he-IL"/>
        </w:rPr>
        <w:t xml:space="preserve"> </w:t>
      </w:r>
      <w:r>
        <w:rPr>
          <w:rFonts w:hint="cs"/>
          <w:rtl/>
          <w:lang w:val="he-IL"/>
        </w:rPr>
        <w:t xml:space="preserve">יוסף אין שום אזכור של נעליים רק של עשרים הכסף שעליהם כבר הארכנו לדון בדברינו </w:t>
      </w:r>
      <w:hyperlink r:id="rId3" w:history="1">
        <w:r w:rsidRPr="00F97F04">
          <w:rPr>
            <w:rStyle w:val="Hyperlink"/>
            <w:rFonts w:hint="cs"/>
            <w:szCs w:val="22"/>
            <w:rtl/>
          </w:rPr>
          <w:t>על מכרם בכסף צדיק</w:t>
        </w:r>
      </w:hyperlink>
      <w:r>
        <w:rPr>
          <w:rFonts w:hint="cs"/>
          <w:rtl/>
        </w:rPr>
        <w:t xml:space="preserve">, שמכאן </w:t>
      </w:r>
      <w:proofErr w:type="spellStart"/>
      <w:r>
        <w:rPr>
          <w:rFonts w:hint="cs"/>
          <w:rtl/>
        </w:rPr>
        <w:t>נתחייבו</w:t>
      </w:r>
      <w:proofErr w:type="spellEnd"/>
      <w:r>
        <w:rPr>
          <w:rFonts w:hint="cs"/>
          <w:rtl/>
        </w:rPr>
        <w:t xml:space="preserve"> בני ישראל לדורות </w:t>
      </w:r>
      <w:r>
        <w:rPr>
          <w:rFonts w:hint="cs"/>
          <w:rtl/>
          <w:lang w:val="he-IL"/>
        </w:rPr>
        <w:t>הן מצוות פדיון בכורות והן מצוות מחצית השקל. כך גם מתרגם אונקלוס, שבד"כ נצמד ללשון המקרא בלי שינויים ותוספות: "</w:t>
      </w:r>
      <w:r w:rsidRPr="005B6223">
        <w:rPr>
          <w:rtl/>
          <w:lang w:val="he-IL"/>
        </w:rPr>
        <w:t xml:space="preserve">ועברו גוברי מדינאי תגרי ונגדו </w:t>
      </w:r>
      <w:proofErr w:type="spellStart"/>
      <w:r w:rsidRPr="005B6223">
        <w:rPr>
          <w:rtl/>
          <w:lang w:val="he-IL"/>
        </w:rPr>
        <w:t>ואסיקו</w:t>
      </w:r>
      <w:proofErr w:type="spellEnd"/>
      <w:r w:rsidRPr="005B6223">
        <w:rPr>
          <w:rtl/>
          <w:lang w:val="he-IL"/>
        </w:rPr>
        <w:t xml:space="preserve"> </w:t>
      </w:r>
      <w:proofErr w:type="spellStart"/>
      <w:r w:rsidRPr="005B6223">
        <w:rPr>
          <w:rtl/>
          <w:lang w:val="he-IL"/>
        </w:rPr>
        <w:t>ית</w:t>
      </w:r>
      <w:proofErr w:type="spellEnd"/>
      <w:r w:rsidRPr="005B6223">
        <w:rPr>
          <w:rtl/>
          <w:lang w:val="he-IL"/>
        </w:rPr>
        <w:t xml:space="preserve"> יוסף מן </w:t>
      </w:r>
      <w:proofErr w:type="spellStart"/>
      <w:r w:rsidRPr="005B6223">
        <w:rPr>
          <w:rtl/>
          <w:lang w:val="he-IL"/>
        </w:rPr>
        <w:t>גובא</w:t>
      </w:r>
      <w:proofErr w:type="spellEnd"/>
      <w:r w:rsidRPr="005B6223">
        <w:rPr>
          <w:rtl/>
          <w:lang w:val="he-IL"/>
        </w:rPr>
        <w:t xml:space="preserve"> </w:t>
      </w:r>
      <w:proofErr w:type="spellStart"/>
      <w:r w:rsidRPr="005B6223">
        <w:rPr>
          <w:rtl/>
          <w:lang w:val="he-IL"/>
        </w:rPr>
        <w:t>וזבינו</w:t>
      </w:r>
      <w:proofErr w:type="spellEnd"/>
      <w:r w:rsidRPr="005B6223">
        <w:rPr>
          <w:rtl/>
          <w:lang w:val="he-IL"/>
        </w:rPr>
        <w:t xml:space="preserve"> </w:t>
      </w:r>
      <w:proofErr w:type="spellStart"/>
      <w:r w:rsidRPr="005B6223">
        <w:rPr>
          <w:rtl/>
          <w:lang w:val="he-IL"/>
        </w:rPr>
        <w:t>ית</w:t>
      </w:r>
      <w:proofErr w:type="spellEnd"/>
      <w:r w:rsidRPr="005B6223">
        <w:rPr>
          <w:rtl/>
          <w:lang w:val="he-IL"/>
        </w:rPr>
        <w:t xml:space="preserve"> יוסף </w:t>
      </w:r>
      <w:proofErr w:type="spellStart"/>
      <w:r w:rsidRPr="005B6223">
        <w:rPr>
          <w:rtl/>
          <w:lang w:val="he-IL"/>
        </w:rPr>
        <w:t>לערבאי</w:t>
      </w:r>
      <w:proofErr w:type="spellEnd"/>
      <w:r w:rsidRPr="005B6223">
        <w:rPr>
          <w:rtl/>
          <w:lang w:val="he-IL"/>
        </w:rPr>
        <w:t xml:space="preserve"> </w:t>
      </w:r>
      <w:proofErr w:type="spellStart"/>
      <w:r w:rsidRPr="005B6223">
        <w:rPr>
          <w:rtl/>
          <w:lang w:val="he-IL"/>
        </w:rPr>
        <w:t>בעסרין</w:t>
      </w:r>
      <w:proofErr w:type="spellEnd"/>
      <w:r w:rsidRPr="005B6223">
        <w:rPr>
          <w:rtl/>
          <w:lang w:val="he-IL"/>
        </w:rPr>
        <w:t xml:space="preserve"> כסף </w:t>
      </w:r>
      <w:proofErr w:type="spellStart"/>
      <w:r w:rsidRPr="005B6223">
        <w:rPr>
          <w:rtl/>
          <w:lang w:val="he-IL"/>
        </w:rPr>
        <w:t>ואיתיאו</w:t>
      </w:r>
      <w:proofErr w:type="spellEnd"/>
      <w:r w:rsidRPr="005B6223">
        <w:rPr>
          <w:rtl/>
          <w:lang w:val="he-IL"/>
        </w:rPr>
        <w:t xml:space="preserve"> </w:t>
      </w:r>
      <w:proofErr w:type="spellStart"/>
      <w:r w:rsidRPr="005B6223">
        <w:rPr>
          <w:rtl/>
          <w:lang w:val="he-IL"/>
        </w:rPr>
        <w:t>ית</w:t>
      </w:r>
      <w:proofErr w:type="spellEnd"/>
      <w:r w:rsidRPr="005B6223">
        <w:rPr>
          <w:rtl/>
          <w:lang w:val="he-IL"/>
        </w:rPr>
        <w:t xml:space="preserve"> יוסף למצרים</w:t>
      </w:r>
      <w:r>
        <w:rPr>
          <w:rFonts w:hint="cs"/>
          <w:rtl/>
          <w:lang w:val="he-IL"/>
        </w:rPr>
        <w:t>". אבל לא כך המקור הבא.</w:t>
      </w:r>
    </w:p>
  </w:footnote>
  <w:footnote w:id="5">
    <w:p w14:paraId="1AD47C26" w14:textId="02C58525" w:rsidR="00372EF4" w:rsidRDefault="00372EF4">
      <w:pPr>
        <w:pStyle w:val="a3"/>
        <w:rPr>
          <w:rtl/>
        </w:rPr>
      </w:pPr>
      <w:r>
        <w:rPr>
          <w:rStyle w:val="a5"/>
        </w:rPr>
        <w:footnoteRef/>
      </w:r>
      <w:r>
        <w:rPr>
          <w:rtl/>
        </w:rPr>
        <w:t xml:space="preserve"> </w:t>
      </w:r>
      <w:r w:rsidR="00AE6821">
        <w:rPr>
          <w:rFonts w:hint="cs"/>
          <w:rtl/>
          <w:lang w:val="he-IL"/>
        </w:rPr>
        <w:t>ראו</w:t>
      </w:r>
      <w:r>
        <w:rPr>
          <w:rFonts w:hint="cs"/>
          <w:rtl/>
          <w:lang w:val="he-IL"/>
        </w:rPr>
        <w:t xml:space="preserve"> המקור בארמית ממנו תורגם חזרה לעברית כפי שהבאנו: "</w:t>
      </w:r>
      <w:r w:rsidRPr="005B6223">
        <w:rPr>
          <w:rtl/>
          <w:lang w:val="he-IL"/>
        </w:rPr>
        <w:t xml:space="preserve">וְעָבָרוּ גַבְרֵי מִדְיָנָאֵי מָרֵי פְּרַקְמַטְיָא וּנְגִידוּ </w:t>
      </w:r>
      <w:proofErr w:type="spellStart"/>
      <w:r w:rsidRPr="005B6223">
        <w:rPr>
          <w:rtl/>
          <w:lang w:val="he-IL"/>
        </w:rPr>
        <w:t>וְאַסִיקו</w:t>
      </w:r>
      <w:proofErr w:type="spellEnd"/>
      <w:r w:rsidRPr="005B6223">
        <w:rPr>
          <w:rtl/>
          <w:lang w:val="he-IL"/>
        </w:rPr>
        <w:t xml:space="preserve">ּ </w:t>
      </w:r>
      <w:proofErr w:type="spellStart"/>
      <w:r w:rsidRPr="005B6223">
        <w:rPr>
          <w:rtl/>
          <w:lang w:val="he-IL"/>
        </w:rPr>
        <w:t>יַת</w:t>
      </w:r>
      <w:proofErr w:type="spellEnd"/>
      <w:r w:rsidRPr="005B6223">
        <w:rPr>
          <w:rtl/>
          <w:lang w:val="he-IL"/>
        </w:rPr>
        <w:t xml:space="preserve"> יוֹסֵף מִן </w:t>
      </w:r>
      <w:proofErr w:type="spellStart"/>
      <w:r w:rsidRPr="005B6223">
        <w:rPr>
          <w:rtl/>
          <w:lang w:val="he-IL"/>
        </w:rPr>
        <w:t>גוּבָא</w:t>
      </w:r>
      <w:proofErr w:type="spellEnd"/>
      <w:r w:rsidRPr="005B6223">
        <w:rPr>
          <w:rtl/>
          <w:lang w:val="he-IL"/>
        </w:rPr>
        <w:t xml:space="preserve"> </w:t>
      </w:r>
      <w:proofErr w:type="spellStart"/>
      <w:r w:rsidRPr="005B6223">
        <w:rPr>
          <w:rtl/>
          <w:lang w:val="he-IL"/>
        </w:rPr>
        <w:t>וְזַבִּינו</w:t>
      </w:r>
      <w:proofErr w:type="spellEnd"/>
      <w:r w:rsidRPr="005B6223">
        <w:rPr>
          <w:rtl/>
          <w:lang w:val="he-IL"/>
        </w:rPr>
        <w:t xml:space="preserve">ּ </w:t>
      </w:r>
      <w:proofErr w:type="spellStart"/>
      <w:r w:rsidRPr="005B6223">
        <w:rPr>
          <w:rtl/>
          <w:lang w:val="he-IL"/>
        </w:rPr>
        <w:t>יַת</w:t>
      </w:r>
      <w:proofErr w:type="spellEnd"/>
      <w:r w:rsidRPr="005B6223">
        <w:rPr>
          <w:rtl/>
          <w:lang w:val="he-IL"/>
        </w:rPr>
        <w:t xml:space="preserve"> יוֹסֵף </w:t>
      </w:r>
      <w:proofErr w:type="spellStart"/>
      <w:r w:rsidRPr="005B6223">
        <w:rPr>
          <w:rtl/>
          <w:lang w:val="he-IL"/>
        </w:rPr>
        <w:t>לַעֲרָבָאִין</w:t>
      </w:r>
      <w:proofErr w:type="spellEnd"/>
      <w:r w:rsidRPr="005B6223">
        <w:rPr>
          <w:rtl/>
          <w:lang w:val="he-IL"/>
        </w:rPr>
        <w:t xml:space="preserve"> </w:t>
      </w:r>
      <w:proofErr w:type="spellStart"/>
      <w:r w:rsidRPr="005B6223">
        <w:rPr>
          <w:rtl/>
          <w:lang w:val="he-IL"/>
        </w:rPr>
        <w:t>בְּעֶשְׂרִין</w:t>
      </w:r>
      <w:proofErr w:type="spellEnd"/>
      <w:r w:rsidRPr="005B6223">
        <w:rPr>
          <w:rtl/>
          <w:lang w:val="he-IL"/>
        </w:rPr>
        <w:t xml:space="preserve"> מָעִין </w:t>
      </w:r>
      <w:proofErr w:type="spellStart"/>
      <w:r w:rsidRPr="005B6223">
        <w:rPr>
          <w:rtl/>
          <w:lang w:val="he-IL"/>
        </w:rPr>
        <w:t>דִכְסַף</w:t>
      </w:r>
      <w:proofErr w:type="spellEnd"/>
      <w:r w:rsidRPr="005B6223">
        <w:rPr>
          <w:rtl/>
          <w:lang w:val="he-IL"/>
        </w:rPr>
        <w:t xml:space="preserve"> וְזַבְּנוּ </w:t>
      </w:r>
      <w:proofErr w:type="spellStart"/>
      <w:r w:rsidRPr="005B6223">
        <w:rPr>
          <w:rtl/>
          <w:lang w:val="he-IL"/>
        </w:rPr>
        <w:t>מִנְהוֹן</w:t>
      </w:r>
      <w:proofErr w:type="spellEnd"/>
      <w:r w:rsidRPr="005B6223">
        <w:rPr>
          <w:rtl/>
          <w:lang w:val="he-IL"/>
        </w:rPr>
        <w:t xml:space="preserve"> סַנְדְלִין וְאַיְיתִיוּ </w:t>
      </w:r>
      <w:proofErr w:type="spellStart"/>
      <w:r w:rsidRPr="005B6223">
        <w:rPr>
          <w:rtl/>
          <w:lang w:val="he-IL"/>
        </w:rPr>
        <w:t>יַת</w:t>
      </w:r>
      <w:proofErr w:type="spellEnd"/>
      <w:r w:rsidRPr="005B6223">
        <w:rPr>
          <w:rtl/>
          <w:lang w:val="he-IL"/>
        </w:rPr>
        <w:t xml:space="preserve"> יוֹסֵף לְמִצְרָיִם</w:t>
      </w:r>
      <w:r>
        <w:rPr>
          <w:rFonts w:hint="cs"/>
          <w:rtl/>
          <w:lang w:val="he-IL"/>
        </w:rPr>
        <w:t xml:space="preserve">". תרגום יונתן, נכון יותר תרגום התורה המיוחס ליונתן בן עוזיאל, בשונה מתרגום אונקלוס, מרחיב את לשון המקרא ומשלב בו מדרשים ופירושים. </w:t>
      </w:r>
      <w:r w:rsidR="00AE6821">
        <w:rPr>
          <w:rFonts w:hint="cs"/>
          <w:rtl/>
          <w:lang w:val="he-IL"/>
        </w:rPr>
        <w:t>ראו</w:t>
      </w:r>
      <w:r>
        <w:rPr>
          <w:rFonts w:hint="cs"/>
          <w:rtl/>
          <w:lang w:val="he-IL"/>
        </w:rPr>
        <w:t xml:space="preserve"> ספרו של אביגדור שנאן </w:t>
      </w:r>
      <w:hyperlink r:id="rId4" w:history="1">
        <w:r w:rsidRPr="00DE7445">
          <w:rPr>
            <w:rStyle w:val="Hyperlink"/>
            <w:rFonts w:hint="cs"/>
            <w:rtl/>
            <w:lang w:val="he-IL"/>
          </w:rPr>
          <w:t>תרגום ואגדה בו</w:t>
        </w:r>
      </w:hyperlink>
      <w:r>
        <w:rPr>
          <w:rFonts w:hint="cs"/>
          <w:rtl/>
          <w:lang w:val="he-IL"/>
        </w:rPr>
        <w:t>. תרגום זה מכניס את הנעליים של ספר עמוס, כאן סנדלים, לתוך הפסוק עצמו. מה עשו אחי יוסף עם הכסף שקבלו? קנו לעצמם סנדלים! על כל צעד שיעשו מכאן ואילך, כאילו הם דורכים על גופו של יוסף. האם בסנדלים אלה גם ירדו למצרים לשבור אוכל ועמדו לפני יוסף? האם נשחקו הסנדלים ברבות הזמן והושלכו לאשפה? כך או כך, ננסה להתחקות אחר מקורות נוספים לנושא זה, אולי מהם שאב תרגום יונתן את דבריו אלה.</w:t>
      </w:r>
    </w:p>
  </w:footnote>
  <w:footnote w:id="6">
    <w:p w14:paraId="64AB7E77" w14:textId="77777777" w:rsidR="009B2643" w:rsidRDefault="009B2643" w:rsidP="009B2643">
      <w:pPr>
        <w:pStyle w:val="a3"/>
        <w:rPr>
          <w:rtl/>
        </w:rPr>
      </w:pPr>
      <w:r>
        <w:rPr>
          <w:rStyle w:val="a5"/>
        </w:rPr>
        <w:footnoteRef/>
      </w:r>
      <w:r>
        <w:rPr>
          <w:rtl/>
        </w:rPr>
        <w:t xml:space="preserve"> </w:t>
      </w:r>
      <w:r>
        <w:rPr>
          <w:rFonts w:hint="cs"/>
          <w:rtl/>
        </w:rPr>
        <w:t xml:space="preserve">יוסף ייעלם אי-שם במרחבי המדבר הגדול, כפי שהיה קורה לא במעט לאנשים בתקופה הזו (אולי גם בימינו) ויעקב לא ישמע ממנו יותר ובהדרגה יישכח ממנו. </w:t>
      </w:r>
    </w:p>
  </w:footnote>
  <w:footnote w:id="7">
    <w:p w14:paraId="221F9212" w14:textId="602B88FA" w:rsidR="009A6477" w:rsidRDefault="009A6477" w:rsidP="00685D85">
      <w:pPr>
        <w:pStyle w:val="a3"/>
        <w:rPr>
          <w:rtl/>
        </w:rPr>
      </w:pPr>
      <w:r>
        <w:rPr>
          <w:rStyle w:val="a5"/>
        </w:rPr>
        <w:footnoteRef/>
      </w:r>
      <w:r>
        <w:rPr>
          <w:rtl/>
        </w:rPr>
        <w:t xml:space="preserve"> </w:t>
      </w:r>
      <w:r>
        <w:rPr>
          <w:rFonts w:hint="cs"/>
          <w:rtl/>
        </w:rPr>
        <w:t xml:space="preserve">פרשני המקרא, בראשם רשב"ם, מעלים את האפשרות שלא האחים הם שמכרו פיסית את יוסף, אלא </w:t>
      </w:r>
      <w:proofErr w:type="spellStart"/>
      <w:r>
        <w:rPr>
          <w:rFonts w:hint="cs"/>
          <w:rtl/>
        </w:rPr>
        <w:t>המדינים</w:t>
      </w:r>
      <w:proofErr w:type="spellEnd"/>
      <w:r>
        <w:rPr>
          <w:rFonts w:hint="cs"/>
          <w:rtl/>
        </w:rPr>
        <w:t>: "</w:t>
      </w:r>
      <w:r>
        <w:rPr>
          <w:rtl/>
        </w:rPr>
        <w:t>וקודם שבאו הישמעאלים עברו אנשים מדיינים אחרים דרך שם וראוהו בבור ומשכוהו ומכרוהו המדיינים לישמעאלים, ויש לומר שהאחים לא ידעו, ואעפ"י אשר כתב אשר מכרתם אותי מצרימה, י</w:t>
      </w:r>
      <w:r>
        <w:rPr>
          <w:rFonts w:hint="cs"/>
          <w:rtl/>
        </w:rPr>
        <w:t xml:space="preserve">ש לומר </w:t>
      </w:r>
      <w:proofErr w:type="spellStart"/>
      <w:r>
        <w:rPr>
          <w:rtl/>
        </w:rPr>
        <w:t>שהגרמת</w:t>
      </w:r>
      <w:proofErr w:type="spellEnd"/>
      <w:r>
        <w:rPr>
          <w:rtl/>
        </w:rPr>
        <w:t xml:space="preserve"> מעשיהם סייעה במכירתו</w:t>
      </w:r>
      <w:r>
        <w:rPr>
          <w:rFonts w:hint="cs"/>
          <w:rtl/>
        </w:rPr>
        <w:t>"</w:t>
      </w:r>
      <w:r>
        <w:rPr>
          <w:rtl/>
        </w:rPr>
        <w:t xml:space="preserve">. </w:t>
      </w:r>
      <w:r w:rsidR="00685D85">
        <w:rPr>
          <w:rFonts w:hint="cs"/>
          <w:rtl/>
        </w:rPr>
        <w:t xml:space="preserve">אך </w:t>
      </w:r>
      <w:r>
        <w:rPr>
          <w:rFonts w:hint="cs"/>
          <w:rtl/>
        </w:rPr>
        <w:t xml:space="preserve">בחז"ל ובמדרשים אין שום פקפוק או התנצלות </w:t>
      </w:r>
      <w:r w:rsidR="00685D85">
        <w:rPr>
          <w:rFonts w:hint="cs"/>
          <w:rtl/>
        </w:rPr>
        <w:t xml:space="preserve">- </w:t>
      </w:r>
      <w:r>
        <w:rPr>
          <w:rFonts w:hint="cs"/>
          <w:rtl/>
        </w:rPr>
        <w:t xml:space="preserve">אחי יוסף </w:t>
      </w:r>
      <w:r w:rsidR="00685D85">
        <w:rPr>
          <w:rFonts w:hint="cs"/>
          <w:rtl/>
        </w:rPr>
        <w:t>הם ש</w:t>
      </w:r>
      <w:r>
        <w:rPr>
          <w:rFonts w:hint="cs"/>
          <w:rtl/>
        </w:rPr>
        <w:t xml:space="preserve">מכרוהו, בין ישירות בין בעקיפין. </w:t>
      </w:r>
      <w:r w:rsidR="00AE6821">
        <w:rPr>
          <w:rFonts w:hint="cs"/>
          <w:rtl/>
        </w:rPr>
        <w:t>ראו</w:t>
      </w:r>
      <w:r w:rsidR="00685D85">
        <w:rPr>
          <w:rFonts w:hint="cs"/>
          <w:rtl/>
        </w:rPr>
        <w:t xml:space="preserve"> דברינו </w:t>
      </w:r>
      <w:hyperlink r:id="rId5" w:history="1">
        <w:r w:rsidR="00685D85" w:rsidRPr="00685D85">
          <w:rPr>
            <w:rStyle w:val="Hyperlink"/>
            <w:rFonts w:hint="cs"/>
            <w:rtl/>
          </w:rPr>
          <w:t>מי מכר את יוסף?</w:t>
        </w:r>
      </w:hyperlink>
      <w:r w:rsidR="00685D85">
        <w:rPr>
          <w:rFonts w:hint="cs"/>
          <w:rtl/>
        </w:rPr>
        <w:t xml:space="preserve"> בפרשה זו.</w:t>
      </w:r>
      <w:r>
        <w:rPr>
          <w:rFonts w:hint="cs"/>
          <w:rtl/>
        </w:rPr>
        <w:t xml:space="preserve"> </w:t>
      </w:r>
    </w:p>
  </w:footnote>
  <w:footnote w:id="8">
    <w:p w14:paraId="3033732A" w14:textId="77777777" w:rsidR="009A6477" w:rsidRDefault="009A6477">
      <w:pPr>
        <w:pStyle w:val="a3"/>
        <w:rPr>
          <w:rtl/>
        </w:rPr>
      </w:pPr>
      <w:r>
        <w:rPr>
          <w:rStyle w:val="a5"/>
        </w:rPr>
        <w:footnoteRef/>
      </w:r>
      <w:r>
        <w:rPr>
          <w:rtl/>
        </w:rPr>
        <w:t xml:space="preserve"> </w:t>
      </w:r>
      <w:r>
        <w:rPr>
          <w:rFonts w:hint="cs"/>
          <w:rtl/>
        </w:rPr>
        <w:t xml:space="preserve">זו התוספת הקשה שאיננה במקרא. היה ייעוד לכסף, נעשה בו שימוש, "נעליכם ברגליכם" כתזכורת </w:t>
      </w:r>
      <w:proofErr w:type="spellStart"/>
      <w:r>
        <w:rPr>
          <w:rFonts w:hint="cs"/>
          <w:rtl/>
        </w:rPr>
        <w:t>יומ</w:t>
      </w:r>
      <w:proofErr w:type="spellEnd"/>
      <w:r>
        <w:rPr>
          <w:rFonts w:hint="cs"/>
          <w:rtl/>
        </w:rPr>
        <w:t>-יומית.</w:t>
      </w:r>
    </w:p>
  </w:footnote>
  <w:footnote w:id="9">
    <w:p w14:paraId="40D5D5B2" w14:textId="77777777" w:rsidR="00E64C48" w:rsidRDefault="00E64C48">
      <w:pPr>
        <w:pStyle w:val="a3"/>
      </w:pPr>
      <w:r>
        <w:rPr>
          <w:rStyle w:val="a5"/>
        </w:rPr>
        <w:footnoteRef/>
      </w:r>
      <w:r>
        <w:rPr>
          <w:rtl/>
        </w:rPr>
        <w:t xml:space="preserve"> </w:t>
      </w:r>
      <w:r>
        <w:rPr>
          <w:rFonts w:hint="cs"/>
          <w:rtl/>
        </w:rPr>
        <w:t xml:space="preserve">איזה סוד? רק זה שמכרו את יוסף, או שמא גם פשר הנעליים החדשות שהצטיידו בהם? כבר הארכנו לדון בחרם זה בדברינו </w:t>
      </w:r>
      <w:hyperlink r:id="rId6" w:history="1">
        <w:r w:rsidRPr="00E64C48">
          <w:rPr>
            <w:rStyle w:val="Hyperlink"/>
            <w:rFonts w:hint="cs"/>
            <w:rtl/>
          </w:rPr>
          <w:t>הקולר תלוי בצוואר כולם</w:t>
        </w:r>
      </w:hyperlink>
      <w:r>
        <w:rPr>
          <w:rFonts w:hint="cs"/>
          <w:rtl/>
        </w:rPr>
        <w:t xml:space="preserve"> בפרשת מקץ, כולל העניין הקשה של שיתוף הקב"ה שאולי מסביר מדוע לא נגלתה רוח הקודש ליעקב בכל שנות אבלו על יוסף (אבות דרבי נתן נוסח א פרק לד, בראשית רבה פד </w:t>
      </w:r>
      <w:proofErr w:type="spellStart"/>
      <w:r>
        <w:rPr>
          <w:rFonts w:hint="cs"/>
          <w:rtl/>
        </w:rPr>
        <w:t>כא</w:t>
      </w:r>
      <w:proofErr w:type="spellEnd"/>
      <w:r>
        <w:rPr>
          <w:rFonts w:hint="cs"/>
          <w:rtl/>
        </w:rPr>
        <w:t>).</w:t>
      </w:r>
    </w:p>
  </w:footnote>
  <w:footnote w:id="10">
    <w:p w14:paraId="6673D36C" w14:textId="77777777" w:rsidR="00E64C48" w:rsidRDefault="00E64C48" w:rsidP="003006A2">
      <w:pPr>
        <w:pStyle w:val="a3"/>
        <w:rPr>
          <w:rtl/>
        </w:rPr>
      </w:pPr>
      <w:r>
        <w:rPr>
          <w:rStyle w:val="a5"/>
        </w:rPr>
        <w:footnoteRef/>
      </w:r>
      <w:r>
        <w:rPr>
          <w:rtl/>
        </w:rPr>
        <w:t xml:space="preserve"> </w:t>
      </w:r>
      <w:r>
        <w:rPr>
          <w:rFonts w:hint="cs"/>
          <w:rtl/>
        </w:rPr>
        <w:t xml:space="preserve">פירוש לתנ"ך שכתב </w:t>
      </w:r>
      <w:r>
        <w:rPr>
          <w:rtl/>
        </w:rPr>
        <w:t>רבי חיים יוסף דוד אזולאי (</w:t>
      </w:r>
      <w:proofErr w:type="spellStart"/>
      <w:r>
        <w:rPr>
          <w:rtl/>
        </w:rPr>
        <w:t>החיד"א</w:t>
      </w:r>
      <w:proofErr w:type="spellEnd"/>
      <w:r>
        <w:rPr>
          <w:rtl/>
        </w:rPr>
        <w:t>)</w:t>
      </w:r>
      <w:r w:rsidR="003006A2">
        <w:rPr>
          <w:rFonts w:hint="cs"/>
          <w:rtl/>
        </w:rPr>
        <w:t>.</w:t>
      </w:r>
    </w:p>
  </w:footnote>
  <w:footnote w:id="11">
    <w:p w14:paraId="0482B433" w14:textId="4C672CDF" w:rsidR="00B632CD" w:rsidRDefault="00B632CD" w:rsidP="00685D85">
      <w:pPr>
        <w:pStyle w:val="a3"/>
      </w:pPr>
      <w:r>
        <w:rPr>
          <w:rStyle w:val="a5"/>
        </w:rPr>
        <w:footnoteRef/>
      </w:r>
      <w:r>
        <w:rPr>
          <w:rtl/>
        </w:rPr>
        <w:t xml:space="preserve"> </w:t>
      </w:r>
      <w:r>
        <w:rPr>
          <w:rFonts w:hint="cs"/>
          <w:rtl/>
          <w:lang w:val="he-IL"/>
        </w:rPr>
        <w:t xml:space="preserve">יותר מאשר קניית נעליים לעצמם, היה חשוב בעיני האחים להסיר מיוסף את מנעליו (לצד הפשטת כתונת הפסים) ובכך לתת לו מעמד של עבד עוד לפני מכירתו. עבדים הלכו יחפים. בני חורין הלכו עם נעלים. מה התורה מצווה את בני ישראל כהכנה ליציאת מצרים מעבדות לחרות? </w:t>
      </w:r>
      <w:r>
        <w:rPr>
          <w:rFonts w:hint="cs"/>
          <w:rtl/>
        </w:rPr>
        <w:t>"</w:t>
      </w:r>
      <w:r w:rsidRPr="003006A2">
        <w:rPr>
          <w:rtl/>
        </w:rPr>
        <w:t>מָתְנֵיכֶם חֲגֻרִים נַעֲלֵיכֶם בְּרַגְלֵיכֶם וּמַקֶּלְכֶם בְּיֶדְכֶם</w:t>
      </w:r>
      <w:r>
        <w:rPr>
          <w:rFonts w:hint="cs"/>
          <w:rtl/>
          <w:lang w:val="he-IL"/>
        </w:rPr>
        <w:t xml:space="preserve">" (שמות </w:t>
      </w:r>
      <w:proofErr w:type="spellStart"/>
      <w:r>
        <w:rPr>
          <w:rFonts w:hint="cs"/>
          <w:rtl/>
          <w:lang w:val="he-IL"/>
        </w:rPr>
        <w:t>יב</w:t>
      </w:r>
      <w:proofErr w:type="spellEnd"/>
      <w:r>
        <w:rPr>
          <w:rFonts w:hint="cs"/>
          <w:rtl/>
          <w:lang w:val="he-IL"/>
        </w:rPr>
        <w:t xml:space="preserve"> יא). </w:t>
      </w:r>
      <w:r w:rsidR="00AE6821">
        <w:rPr>
          <w:rFonts w:hint="cs"/>
          <w:rtl/>
          <w:lang w:val="he-IL"/>
        </w:rPr>
        <w:t>ראו</w:t>
      </w:r>
      <w:r>
        <w:rPr>
          <w:rFonts w:hint="cs"/>
          <w:rtl/>
          <w:lang w:val="he-IL"/>
        </w:rPr>
        <w:t xml:space="preserve"> גם בהיפוך, שלא תספיקו לחלוץ נעליים ולהתאבל כשורה, </w:t>
      </w:r>
      <w:r w:rsidRPr="003006A2">
        <w:rPr>
          <w:rtl/>
          <w:lang w:val="he-IL"/>
        </w:rPr>
        <w:t>יחזקאל כד</w:t>
      </w:r>
      <w:r>
        <w:rPr>
          <w:rFonts w:hint="cs"/>
          <w:rtl/>
          <w:lang w:val="he-IL"/>
        </w:rPr>
        <w:t xml:space="preserve"> </w:t>
      </w:r>
      <w:proofErr w:type="spellStart"/>
      <w:r w:rsidRPr="003006A2">
        <w:rPr>
          <w:rtl/>
          <w:lang w:val="he-IL"/>
        </w:rPr>
        <w:t>כג</w:t>
      </w:r>
      <w:proofErr w:type="spellEnd"/>
      <w:r>
        <w:rPr>
          <w:rFonts w:hint="cs"/>
          <w:rtl/>
          <w:lang w:val="he-IL"/>
        </w:rPr>
        <w:t>: "</w:t>
      </w:r>
      <w:r w:rsidRPr="003006A2">
        <w:rPr>
          <w:rtl/>
          <w:lang w:val="he-IL"/>
        </w:rPr>
        <w:t>וּפְאֵרֵכֶם עַל רָאשֵׁיכֶם וְנַעֲלֵיכֶם בְּרַגְלֵיכֶם לֹא תִסְפְּדוּ וְלֹא תִבְכּוּ</w:t>
      </w:r>
      <w:r>
        <w:rPr>
          <w:rFonts w:hint="cs"/>
          <w:rtl/>
          <w:lang w:val="he-IL"/>
        </w:rPr>
        <w:t xml:space="preserve"> וכו' ". </w:t>
      </w:r>
      <w:r w:rsidR="00824A37">
        <w:rPr>
          <w:rFonts w:hint="cs"/>
          <w:rtl/>
          <w:lang w:val="he-IL"/>
        </w:rPr>
        <w:t>ו</w:t>
      </w:r>
      <w:r w:rsidR="00824A37" w:rsidRPr="00824A37">
        <w:rPr>
          <w:rtl/>
          <w:lang w:val="he-IL"/>
        </w:rPr>
        <w:t xml:space="preserve">ישעיהו </w:t>
      </w:r>
      <w:r w:rsidR="00824A37">
        <w:rPr>
          <w:rFonts w:hint="cs"/>
          <w:rtl/>
          <w:lang w:val="he-IL"/>
        </w:rPr>
        <w:t>הולך "</w:t>
      </w:r>
      <w:r w:rsidR="00824A37" w:rsidRPr="00824A37">
        <w:rPr>
          <w:rtl/>
          <w:lang w:val="he-IL"/>
        </w:rPr>
        <w:t>עָרוֹם וְיָחֵף שָׁלֹשׁ שָׁנִים</w:t>
      </w:r>
      <w:r w:rsidR="00824A37">
        <w:rPr>
          <w:rFonts w:hint="cs"/>
          <w:rtl/>
          <w:lang w:val="he-IL"/>
        </w:rPr>
        <w:t xml:space="preserve">", כאות על חורבן מצרים הקרוב (ישעיהו </w:t>
      </w:r>
      <w:r w:rsidR="00824A37" w:rsidRPr="00824A37">
        <w:rPr>
          <w:rtl/>
          <w:lang w:val="he-IL"/>
        </w:rPr>
        <w:t>כ ג</w:t>
      </w:r>
      <w:r w:rsidR="00824A37">
        <w:rPr>
          <w:rFonts w:hint="cs"/>
          <w:rtl/>
          <w:lang w:val="he-IL"/>
        </w:rPr>
        <w:t xml:space="preserve">). </w:t>
      </w:r>
      <w:r w:rsidR="00AE6821">
        <w:rPr>
          <w:rFonts w:hint="cs"/>
          <w:rtl/>
          <w:lang w:val="he-IL"/>
        </w:rPr>
        <w:t>ראו</w:t>
      </w:r>
      <w:r>
        <w:rPr>
          <w:rFonts w:hint="cs"/>
          <w:rtl/>
          <w:lang w:val="he-IL"/>
        </w:rPr>
        <w:t xml:space="preserve"> עוד בגמרא </w:t>
      </w:r>
      <w:r w:rsidRPr="00B632CD">
        <w:rPr>
          <w:rtl/>
          <w:lang w:val="he-IL"/>
        </w:rPr>
        <w:t>ברכות ס ע</w:t>
      </w:r>
      <w:r>
        <w:rPr>
          <w:rFonts w:hint="cs"/>
          <w:rtl/>
          <w:lang w:val="he-IL"/>
        </w:rPr>
        <w:t>"ב שעל נעילת הנעליים כל בוקר אומרים את הברכה: "שעשה לי כל צרכי". זה הביטוי לאדם בן חורין.</w:t>
      </w:r>
      <w:r w:rsidR="00824A37">
        <w:rPr>
          <w:rFonts w:hint="cs"/>
          <w:rtl/>
          <w:lang w:val="he-IL"/>
        </w:rPr>
        <w:t xml:space="preserve"> תחילה: "שלא </w:t>
      </w:r>
      <w:proofErr w:type="spellStart"/>
      <w:r w:rsidR="00824A37">
        <w:rPr>
          <w:rFonts w:hint="cs"/>
          <w:rtl/>
          <w:lang w:val="he-IL"/>
        </w:rPr>
        <w:t>עשאני</w:t>
      </w:r>
      <w:proofErr w:type="spellEnd"/>
      <w:r w:rsidR="00824A37">
        <w:rPr>
          <w:rFonts w:hint="cs"/>
          <w:rtl/>
          <w:lang w:val="he-IL"/>
        </w:rPr>
        <w:t xml:space="preserve"> עבד" ולאחר מכן: זוקף כפופים, מתיר אסורים, מלביש ערומים ושעשה לי כל צרכי</w:t>
      </w:r>
      <w:r w:rsidR="00F3441B">
        <w:rPr>
          <w:rFonts w:hint="cs"/>
          <w:rtl/>
          <w:lang w:val="he-IL"/>
        </w:rPr>
        <w:t xml:space="preserve"> </w:t>
      </w:r>
      <w:r w:rsidR="00F3441B">
        <w:rPr>
          <w:rtl/>
          <w:lang w:val="he-IL"/>
        </w:rPr>
        <w:t>–</w:t>
      </w:r>
      <w:r w:rsidR="00F3441B">
        <w:rPr>
          <w:rFonts w:hint="cs"/>
          <w:rtl/>
          <w:lang w:val="he-IL"/>
        </w:rPr>
        <w:t xml:space="preserve"> שנתן נעליים לרגליי</w:t>
      </w:r>
      <w:r w:rsidR="00824A37">
        <w:rPr>
          <w:rFonts w:hint="cs"/>
          <w:rtl/>
          <w:lang w:val="he-IL"/>
        </w:rPr>
        <w:t xml:space="preserve">. ובגמרא </w:t>
      </w:r>
      <w:r w:rsidR="00824A37" w:rsidRPr="00824A37">
        <w:rPr>
          <w:rtl/>
          <w:lang w:val="he-IL"/>
        </w:rPr>
        <w:t xml:space="preserve">פסחים </w:t>
      </w:r>
      <w:proofErr w:type="spellStart"/>
      <w:r w:rsidR="00824A37" w:rsidRPr="00824A37">
        <w:rPr>
          <w:rtl/>
          <w:lang w:val="he-IL"/>
        </w:rPr>
        <w:t>קיג</w:t>
      </w:r>
      <w:proofErr w:type="spellEnd"/>
      <w:r w:rsidR="00824A37" w:rsidRPr="00824A37">
        <w:rPr>
          <w:rtl/>
          <w:lang w:val="he-IL"/>
        </w:rPr>
        <w:t xml:space="preserve"> ע</w:t>
      </w:r>
      <w:r w:rsidR="00824A37">
        <w:rPr>
          <w:rFonts w:hint="cs"/>
          <w:rtl/>
          <w:lang w:val="he-IL"/>
        </w:rPr>
        <w:t>"ב: "</w:t>
      </w:r>
      <w:r w:rsidR="00824A37" w:rsidRPr="00824A37">
        <w:rPr>
          <w:rtl/>
          <w:lang w:val="he-IL"/>
        </w:rPr>
        <w:t>המונע מנעלים מרגליו</w:t>
      </w:r>
      <w:r w:rsidR="00824A37">
        <w:rPr>
          <w:rFonts w:hint="cs"/>
          <w:rtl/>
          <w:lang w:val="he-IL"/>
        </w:rPr>
        <w:t>" הוא אחד משבעה ש</w:t>
      </w:r>
      <w:r w:rsidR="00824A37" w:rsidRPr="00824A37">
        <w:rPr>
          <w:rtl/>
          <w:lang w:val="he-IL"/>
        </w:rPr>
        <w:t>מנודי</w:t>
      </w:r>
      <w:r w:rsidR="00824A37">
        <w:rPr>
          <w:rFonts w:hint="cs"/>
          <w:rtl/>
          <w:lang w:val="he-IL"/>
        </w:rPr>
        <w:t>ם</w:t>
      </w:r>
      <w:r w:rsidR="00824A37" w:rsidRPr="00824A37">
        <w:rPr>
          <w:rtl/>
          <w:lang w:val="he-IL"/>
        </w:rPr>
        <w:t xml:space="preserve"> לשמים, </w:t>
      </w:r>
      <w:r w:rsidR="00824A37">
        <w:rPr>
          <w:rFonts w:hint="cs"/>
          <w:rtl/>
          <w:lang w:val="he-IL"/>
        </w:rPr>
        <w:t xml:space="preserve">לצד </w:t>
      </w:r>
      <w:r w:rsidR="00824A37" w:rsidRPr="00824A37">
        <w:rPr>
          <w:rtl/>
          <w:lang w:val="he-IL"/>
        </w:rPr>
        <w:t>מי שאין לו תפילין בראשו ותפילין בזרועו וציצית בבגדו ומזוזה בפתחו</w:t>
      </w:r>
      <w:r w:rsidR="00824A37">
        <w:rPr>
          <w:rFonts w:hint="cs"/>
          <w:rtl/>
          <w:lang w:val="he-IL"/>
        </w:rPr>
        <w:t xml:space="preserve"> ועוד.</w:t>
      </w:r>
      <w:r w:rsidR="00956C0F">
        <w:rPr>
          <w:rFonts w:hint="cs"/>
          <w:rtl/>
        </w:rPr>
        <w:t xml:space="preserve"> ושם בדף </w:t>
      </w:r>
      <w:proofErr w:type="spellStart"/>
      <w:r w:rsidR="00956C0F">
        <w:rPr>
          <w:rFonts w:hint="cs"/>
          <w:rtl/>
        </w:rPr>
        <w:t>קיב</w:t>
      </w:r>
      <w:proofErr w:type="spellEnd"/>
      <w:r w:rsidR="00956C0F">
        <w:rPr>
          <w:rFonts w:hint="cs"/>
          <w:rtl/>
        </w:rPr>
        <w:t xml:space="preserve"> ע"א: "</w:t>
      </w:r>
      <w:r w:rsidR="00956C0F">
        <w:rPr>
          <w:rtl/>
        </w:rPr>
        <w:t>ואל תמנע מנעלים מרגליך</w:t>
      </w:r>
      <w:r w:rsidR="00956C0F">
        <w:rPr>
          <w:rFonts w:hint="cs"/>
          <w:rtl/>
        </w:rPr>
        <w:t>"</w:t>
      </w:r>
      <w:r w:rsidR="00956C0F">
        <w:rPr>
          <w:rtl/>
        </w:rPr>
        <w:t xml:space="preserve"> </w:t>
      </w:r>
      <w:r w:rsidR="00956C0F">
        <w:rPr>
          <w:rFonts w:hint="cs"/>
          <w:rtl/>
        </w:rPr>
        <w:t>הוא אחד מ</w:t>
      </w:r>
      <w:r w:rsidR="00956C0F">
        <w:rPr>
          <w:rtl/>
        </w:rPr>
        <w:t xml:space="preserve">שבעה דברים </w:t>
      </w:r>
      <w:r w:rsidR="00956C0F">
        <w:rPr>
          <w:rFonts w:hint="cs"/>
          <w:rtl/>
        </w:rPr>
        <w:t>ש</w:t>
      </w:r>
      <w:r w:rsidR="00956C0F">
        <w:rPr>
          <w:rtl/>
        </w:rPr>
        <w:t>צ</w:t>
      </w:r>
      <w:r w:rsidR="00956C0F">
        <w:rPr>
          <w:rFonts w:hint="cs"/>
          <w:rtl/>
        </w:rPr>
        <w:t>יו</w:t>
      </w:r>
      <w:r w:rsidR="00956C0F">
        <w:rPr>
          <w:rtl/>
        </w:rPr>
        <w:t>וה רבי עקיבא את רבי יהושע בנו</w:t>
      </w:r>
      <w:r w:rsidR="00956C0F">
        <w:rPr>
          <w:rFonts w:hint="cs"/>
          <w:rtl/>
        </w:rPr>
        <w:t xml:space="preserve">. ובגמרא שבת </w:t>
      </w:r>
      <w:proofErr w:type="spellStart"/>
      <w:r w:rsidR="00956C0F">
        <w:rPr>
          <w:rtl/>
        </w:rPr>
        <w:t>קכט</w:t>
      </w:r>
      <w:proofErr w:type="spellEnd"/>
      <w:r w:rsidR="00956C0F">
        <w:rPr>
          <w:rtl/>
        </w:rPr>
        <w:t xml:space="preserve"> ע</w:t>
      </w:r>
      <w:r w:rsidR="00956C0F">
        <w:rPr>
          <w:rFonts w:hint="cs"/>
          <w:rtl/>
        </w:rPr>
        <w:t>"א: "</w:t>
      </w:r>
      <w:r w:rsidR="00956C0F">
        <w:rPr>
          <w:rtl/>
        </w:rPr>
        <w:t xml:space="preserve">אמר רב יהודה אמר רב: לעולם ימכור אדם קורות ביתו </w:t>
      </w:r>
      <w:proofErr w:type="spellStart"/>
      <w:r w:rsidR="00956C0F">
        <w:rPr>
          <w:rtl/>
        </w:rPr>
        <w:t>ויקח</w:t>
      </w:r>
      <w:proofErr w:type="spellEnd"/>
      <w:r w:rsidR="00956C0F">
        <w:rPr>
          <w:rtl/>
        </w:rPr>
        <w:t xml:space="preserve"> מנעלים לרגליו</w:t>
      </w:r>
      <w:r w:rsidR="00956C0F">
        <w:rPr>
          <w:rFonts w:hint="cs"/>
          <w:rtl/>
        </w:rPr>
        <w:t>".</w:t>
      </w:r>
    </w:p>
  </w:footnote>
  <w:footnote w:id="12">
    <w:p w14:paraId="2547B377" w14:textId="57EBF1CF" w:rsidR="00101444" w:rsidRDefault="00101444" w:rsidP="003E5B81">
      <w:pPr>
        <w:pStyle w:val="a3"/>
      </w:pPr>
      <w:r>
        <w:rPr>
          <w:rStyle w:val="a5"/>
        </w:rPr>
        <w:footnoteRef/>
      </w:r>
      <w:r>
        <w:rPr>
          <w:rtl/>
        </w:rPr>
        <w:t xml:space="preserve"> </w:t>
      </w:r>
      <w:r>
        <w:rPr>
          <w:rFonts w:hint="cs"/>
          <w:rtl/>
        </w:rPr>
        <w:t xml:space="preserve">תרגום המדרש לעברית נעשה בסיוע מדרש רבה המבואר, אך </w:t>
      </w:r>
      <w:r w:rsidR="003E5B81">
        <w:rPr>
          <w:rFonts w:hint="cs"/>
          <w:rtl/>
        </w:rPr>
        <w:t xml:space="preserve">הוא </w:t>
      </w:r>
      <w:r>
        <w:rPr>
          <w:rFonts w:hint="cs"/>
          <w:rtl/>
        </w:rPr>
        <w:t xml:space="preserve">באחריותנו. </w:t>
      </w:r>
      <w:r w:rsidR="003E5B81">
        <w:rPr>
          <w:rFonts w:hint="cs"/>
          <w:rtl/>
        </w:rPr>
        <w:t>ה</w:t>
      </w:r>
      <w:r>
        <w:rPr>
          <w:rFonts w:hint="cs"/>
          <w:rtl/>
        </w:rPr>
        <w:t xml:space="preserve">תרגום </w:t>
      </w:r>
      <w:r w:rsidR="003E5B81">
        <w:rPr>
          <w:rFonts w:hint="cs"/>
          <w:rtl/>
        </w:rPr>
        <w:t xml:space="preserve">הוא </w:t>
      </w:r>
      <w:r>
        <w:rPr>
          <w:rFonts w:hint="cs"/>
          <w:rtl/>
        </w:rPr>
        <w:t xml:space="preserve">תכני ולא לשוני מדויק. </w:t>
      </w:r>
      <w:r w:rsidR="00AE6821">
        <w:rPr>
          <w:rFonts w:hint="cs"/>
          <w:rtl/>
        </w:rPr>
        <w:t>ראו</w:t>
      </w:r>
      <w:r>
        <w:rPr>
          <w:rFonts w:hint="cs"/>
          <w:rtl/>
        </w:rPr>
        <w:t xml:space="preserve"> הביטוי רבם של היהודים גם בירושלמי סנהדרין ב ו במפגש של ר' חזקיה עם "כותי אחד".</w:t>
      </w:r>
      <w:r w:rsidR="004B032C">
        <w:rPr>
          <w:rFonts w:hint="cs"/>
          <w:rtl/>
        </w:rPr>
        <w:t xml:space="preserve"> נראה שאין הכוונה שר' עקיבא או חזקיה החשיבו עצמם כרבם של כל היהודים, אלא </w:t>
      </w:r>
      <w:r w:rsidR="003E5B81">
        <w:rPr>
          <w:rFonts w:hint="cs"/>
          <w:rtl/>
        </w:rPr>
        <w:t xml:space="preserve">אמירה של לגלוג: </w:t>
      </w:r>
      <w:r w:rsidR="004B032C">
        <w:rPr>
          <w:rFonts w:hint="cs"/>
          <w:rtl/>
        </w:rPr>
        <w:t xml:space="preserve">האם אתה </w:t>
      </w:r>
      <w:r w:rsidR="003E5B81">
        <w:rPr>
          <w:rFonts w:hint="cs"/>
          <w:rtl/>
        </w:rPr>
        <w:t>שמחשיבים אותו לרבם של היהודים</w:t>
      </w:r>
      <w:r w:rsidR="004B032C">
        <w:rPr>
          <w:rFonts w:hint="cs"/>
          <w:rtl/>
        </w:rPr>
        <w:t>?</w:t>
      </w:r>
    </w:p>
  </w:footnote>
  <w:footnote w:id="13">
    <w:p w14:paraId="4ABC92C7" w14:textId="1A73EF8C" w:rsidR="006E644A" w:rsidRDefault="006E644A" w:rsidP="00D9135B">
      <w:pPr>
        <w:pStyle w:val="a3"/>
        <w:rPr>
          <w:rtl/>
        </w:rPr>
      </w:pPr>
      <w:r>
        <w:rPr>
          <w:rStyle w:val="a5"/>
        </w:rPr>
        <w:footnoteRef/>
      </w:r>
      <w:r>
        <w:rPr>
          <w:rtl/>
        </w:rPr>
        <w:t xml:space="preserve"> </w:t>
      </w:r>
      <w:r w:rsidR="00AE6821">
        <w:rPr>
          <w:rFonts w:hint="cs"/>
          <w:rtl/>
          <w:lang w:val="he-IL"/>
        </w:rPr>
        <w:t>ראו</w:t>
      </w:r>
      <w:r w:rsidR="003E5B81">
        <w:rPr>
          <w:rFonts w:hint="cs"/>
          <w:rtl/>
          <w:lang w:val="he-IL"/>
        </w:rPr>
        <w:t xml:space="preserve"> </w:t>
      </w:r>
      <w:r w:rsidR="00D9135B">
        <w:rPr>
          <w:rFonts w:hint="cs"/>
          <w:rtl/>
          <w:lang w:val="he-IL"/>
        </w:rPr>
        <w:t>עימות</w:t>
      </w:r>
      <w:r w:rsidR="003E5B81">
        <w:rPr>
          <w:rFonts w:hint="cs"/>
          <w:rtl/>
          <w:lang w:val="he-IL"/>
        </w:rPr>
        <w:t xml:space="preserve"> דומה (מקור?) בגמרא </w:t>
      </w:r>
      <w:r w:rsidR="003E5B81" w:rsidRPr="003E5B81">
        <w:rPr>
          <w:rtl/>
          <w:lang w:val="he-IL"/>
        </w:rPr>
        <w:t>שבת קנב ע</w:t>
      </w:r>
      <w:r w:rsidR="003E5B81">
        <w:rPr>
          <w:rFonts w:hint="cs"/>
          <w:rtl/>
          <w:lang w:val="he-IL"/>
        </w:rPr>
        <w:t xml:space="preserve"> </w:t>
      </w:r>
      <w:r w:rsidR="00D9135B">
        <w:rPr>
          <w:rFonts w:hint="cs"/>
          <w:rtl/>
          <w:lang w:val="he-IL"/>
        </w:rPr>
        <w:t>בין "</w:t>
      </w:r>
      <w:r w:rsidR="003E5B81" w:rsidRPr="003E5B81">
        <w:rPr>
          <w:rtl/>
          <w:lang w:val="he-IL"/>
        </w:rPr>
        <w:t xml:space="preserve">ההוא </w:t>
      </w:r>
      <w:proofErr w:type="spellStart"/>
      <w:r w:rsidR="003E5B81" w:rsidRPr="003E5B81">
        <w:rPr>
          <w:rtl/>
          <w:lang w:val="he-IL"/>
        </w:rPr>
        <w:t>גוזאה</w:t>
      </w:r>
      <w:proofErr w:type="spellEnd"/>
      <w:r w:rsidR="003E5B81" w:rsidRPr="003E5B81">
        <w:rPr>
          <w:rtl/>
          <w:lang w:val="he-IL"/>
        </w:rPr>
        <w:t xml:space="preserve"> לרבי יהושע בן </w:t>
      </w:r>
      <w:proofErr w:type="spellStart"/>
      <w:r w:rsidR="003E5B81" w:rsidRPr="003E5B81">
        <w:rPr>
          <w:rtl/>
          <w:lang w:val="he-IL"/>
        </w:rPr>
        <w:t>קרחה</w:t>
      </w:r>
      <w:proofErr w:type="spellEnd"/>
      <w:r w:rsidR="00D9135B">
        <w:rPr>
          <w:rFonts w:hint="cs"/>
          <w:rtl/>
          <w:lang w:val="he-IL"/>
        </w:rPr>
        <w:t xml:space="preserve">", כולל עקיצות הדדיות חריפות על </w:t>
      </w:r>
      <w:proofErr w:type="spellStart"/>
      <w:r w:rsidR="00D9135B">
        <w:rPr>
          <w:rFonts w:hint="cs"/>
          <w:rtl/>
          <w:lang w:val="he-IL"/>
        </w:rPr>
        <w:t>קרחותו</w:t>
      </w:r>
      <w:proofErr w:type="spellEnd"/>
      <w:r w:rsidR="00D9135B">
        <w:rPr>
          <w:rFonts w:hint="cs"/>
          <w:rtl/>
          <w:lang w:val="he-IL"/>
        </w:rPr>
        <w:t xml:space="preserve"> של ר' יהושע מזה ועל </w:t>
      </w:r>
      <w:proofErr w:type="spellStart"/>
      <w:r w:rsidR="00D9135B">
        <w:rPr>
          <w:rFonts w:hint="cs"/>
          <w:rtl/>
          <w:lang w:val="he-IL"/>
        </w:rPr>
        <w:t>סריסותו</w:t>
      </w:r>
      <w:proofErr w:type="spellEnd"/>
      <w:r w:rsidR="00D9135B">
        <w:rPr>
          <w:rFonts w:hint="cs"/>
          <w:rtl/>
          <w:lang w:val="he-IL"/>
        </w:rPr>
        <w:t xml:space="preserve"> של אותו </w:t>
      </w:r>
      <w:proofErr w:type="spellStart"/>
      <w:r w:rsidR="00D9135B">
        <w:rPr>
          <w:rFonts w:hint="cs"/>
          <w:rtl/>
          <w:lang w:val="he-IL"/>
        </w:rPr>
        <w:t>גוזאה</w:t>
      </w:r>
      <w:proofErr w:type="spellEnd"/>
      <w:r w:rsidR="00D9135B">
        <w:rPr>
          <w:rFonts w:hint="cs"/>
          <w:rtl/>
          <w:lang w:val="he-IL"/>
        </w:rPr>
        <w:t xml:space="preserve">. ובדומה לתשובה ר' יהושע בן </w:t>
      </w:r>
      <w:proofErr w:type="spellStart"/>
      <w:r w:rsidR="00D9135B">
        <w:rPr>
          <w:rFonts w:hint="cs"/>
          <w:rtl/>
          <w:lang w:val="he-IL"/>
        </w:rPr>
        <w:t>קרחה</w:t>
      </w:r>
      <w:proofErr w:type="spellEnd"/>
      <w:r w:rsidR="00D9135B">
        <w:rPr>
          <w:rFonts w:hint="cs"/>
          <w:rtl/>
          <w:lang w:val="he-IL"/>
        </w:rPr>
        <w:t xml:space="preserve"> בגמרא שבת, גם </w:t>
      </w:r>
      <w:r>
        <w:rPr>
          <w:rFonts w:hint="cs"/>
          <w:rtl/>
          <w:lang w:val="he-IL"/>
        </w:rPr>
        <w:t xml:space="preserve">ר' עקיבא </w:t>
      </w:r>
      <w:r w:rsidR="00D9135B">
        <w:rPr>
          <w:rFonts w:hint="cs"/>
          <w:rtl/>
          <w:lang w:val="he-IL"/>
        </w:rPr>
        <w:t xml:space="preserve">כאן </w:t>
      </w:r>
      <w:r>
        <w:rPr>
          <w:rFonts w:hint="cs"/>
          <w:rtl/>
          <w:lang w:val="he-IL"/>
        </w:rPr>
        <w:t>עונה לו בשלושה דברים אחרים שהם החשובים ושלושתם אין לסריס: "</w:t>
      </w:r>
      <w:r w:rsidRPr="00101444">
        <w:rPr>
          <w:rtl/>
          <w:lang w:val="he-IL"/>
        </w:rPr>
        <w:t xml:space="preserve">הדרת פנים </w:t>
      </w:r>
      <w:r>
        <w:rPr>
          <w:rFonts w:hint="cs"/>
          <w:rtl/>
          <w:lang w:val="he-IL"/>
        </w:rPr>
        <w:t xml:space="preserve">- </w:t>
      </w:r>
      <w:r w:rsidRPr="00101444">
        <w:rPr>
          <w:rtl/>
          <w:lang w:val="he-IL"/>
        </w:rPr>
        <w:t xml:space="preserve">זקן, שמחת לבב </w:t>
      </w:r>
      <w:r>
        <w:rPr>
          <w:rFonts w:hint="cs"/>
          <w:rtl/>
          <w:lang w:val="he-IL"/>
        </w:rPr>
        <w:t xml:space="preserve">- </w:t>
      </w:r>
      <w:proofErr w:type="spellStart"/>
      <w:r w:rsidRPr="00101444">
        <w:rPr>
          <w:rtl/>
          <w:lang w:val="he-IL"/>
        </w:rPr>
        <w:t>אשה</w:t>
      </w:r>
      <w:proofErr w:type="spellEnd"/>
      <w:r w:rsidRPr="00101444">
        <w:rPr>
          <w:rtl/>
          <w:lang w:val="he-IL"/>
        </w:rPr>
        <w:t>, נחלת ה'</w:t>
      </w:r>
      <w:r>
        <w:rPr>
          <w:rFonts w:hint="cs"/>
          <w:rtl/>
          <w:lang w:val="he-IL"/>
        </w:rPr>
        <w:t xml:space="preserve"> -</w:t>
      </w:r>
      <w:r w:rsidRPr="00101444">
        <w:rPr>
          <w:rtl/>
          <w:lang w:val="he-IL"/>
        </w:rPr>
        <w:t xml:space="preserve"> בנים, אוי לו לאותו האיש </w:t>
      </w:r>
      <w:r>
        <w:rPr>
          <w:rFonts w:hint="cs"/>
          <w:rtl/>
          <w:lang w:val="he-IL"/>
        </w:rPr>
        <w:t>ש</w:t>
      </w:r>
      <w:r w:rsidRPr="00101444">
        <w:rPr>
          <w:rtl/>
          <w:lang w:val="he-IL"/>
        </w:rPr>
        <w:t>חסר של</w:t>
      </w:r>
      <w:r>
        <w:rPr>
          <w:rFonts w:hint="cs"/>
          <w:rtl/>
          <w:lang w:val="he-IL"/>
        </w:rPr>
        <w:t>ו</w:t>
      </w:r>
      <w:r w:rsidRPr="00101444">
        <w:rPr>
          <w:rtl/>
          <w:lang w:val="he-IL"/>
        </w:rPr>
        <w:t>שת</w:t>
      </w:r>
      <w:r>
        <w:rPr>
          <w:rFonts w:hint="cs"/>
          <w:rtl/>
          <w:lang w:val="he-IL"/>
        </w:rPr>
        <w:t>ם". ובהמשך המדרש שם: "</w:t>
      </w:r>
      <w:r w:rsidRPr="00870139">
        <w:rPr>
          <w:rtl/>
          <w:lang w:val="he-IL"/>
        </w:rPr>
        <w:t>ראיתי עבדים על סוסים</w:t>
      </w:r>
      <w:r>
        <w:rPr>
          <w:rFonts w:hint="cs"/>
          <w:rtl/>
          <w:lang w:val="he-IL"/>
        </w:rPr>
        <w:t xml:space="preserve"> -</w:t>
      </w:r>
      <w:r w:rsidRPr="00870139">
        <w:rPr>
          <w:rtl/>
          <w:lang w:val="he-IL"/>
        </w:rPr>
        <w:t xml:space="preserve"> זה אחאב, ושרים הולכים כעבדים על הארץ</w:t>
      </w:r>
      <w:r>
        <w:rPr>
          <w:rFonts w:hint="cs"/>
          <w:rtl/>
          <w:lang w:val="he-IL"/>
        </w:rPr>
        <w:t xml:space="preserve"> -</w:t>
      </w:r>
      <w:r w:rsidRPr="00870139">
        <w:rPr>
          <w:rtl/>
          <w:lang w:val="he-IL"/>
        </w:rPr>
        <w:t xml:space="preserve"> זה אליהו</w:t>
      </w:r>
      <w:r>
        <w:rPr>
          <w:rFonts w:hint="cs"/>
          <w:rtl/>
          <w:lang w:val="he-IL"/>
        </w:rPr>
        <w:t xml:space="preserve">, </w:t>
      </w:r>
      <w:r w:rsidRPr="00870139">
        <w:rPr>
          <w:rtl/>
          <w:lang w:val="he-IL"/>
        </w:rPr>
        <w:t>שנאמר</w:t>
      </w:r>
      <w:r>
        <w:rPr>
          <w:rFonts w:hint="cs"/>
          <w:rtl/>
          <w:lang w:val="he-IL"/>
        </w:rPr>
        <w:t xml:space="preserve">: </w:t>
      </w:r>
      <w:r w:rsidRPr="00870139">
        <w:rPr>
          <w:rtl/>
          <w:lang w:val="he-IL"/>
        </w:rPr>
        <w:t xml:space="preserve">ויד ה' </w:t>
      </w:r>
      <w:proofErr w:type="spellStart"/>
      <w:r w:rsidRPr="00870139">
        <w:rPr>
          <w:rtl/>
          <w:lang w:val="he-IL"/>
        </w:rPr>
        <w:t>היתה</w:t>
      </w:r>
      <w:proofErr w:type="spellEnd"/>
      <w:r w:rsidRPr="00870139">
        <w:rPr>
          <w:rtl/>
          <w:lang w:val="he-IL"/>
        </w:rPr>
        <w:t xml:space="preserve"> אל אליהו וישנס מתניו </w:t>
      </w:r>
      <w:proofErr w:type="spellStart"/>
      <w:r w:rsidRPr="00870139">
        <w:rPr>
          <w:rtl/>
          <w:lang w:val="he-IL"/>
        </w:rPr>
        <w:t>וירץ</w:t>
      </w:r>
      <w:proofErr w:type="spellEnd"/>
      <w:r w:rsidRPr="00870139">
        <w:rPr>
          <w:rtl/>
          <w:lang w:val="he-IL"/>
        </w:rPr>
        <w:t xml:space="preserve"> לפני אחאב</w:t>
      </w:r>
      <w:r>
        <w:rPr>
          <w:rFonts w:hint="cs"/>
          <w:rtl/>
          <w:lang w:val="he-IL"/>
        </w:rPr>
        <w:t xml:space="preserve">". </w:t>
      </w:r>
      <w:r>
        <w:rPr>
          <w:rFonts w:hint="cs"/>
          <w:rtl/>
        </w:rPr>
        <w:t xml:space="preserve">ריצתו של אליהו לפני מרכבתו של אחאב ומתן כבוד למלכות, אין פירושה שאחאב הוא "למעלה" ואילו אליהו "למטה". </w:t>
      </w:r>
      <w:r w:rsidR="00AE6821">
        <w:rPr>
          <w:rFonts w:hint="cs"/>
          <w:rtl/>
        </w:rPr>
        <w:t>ראו</w:t>
      </w:r>
      <w:r>
        <w:rPr>
          <w:rFonts w:hint="cs"/>
          <w:rtl/>
        </w:rPr>
        <w:t xml:space="preserve"> דברינו </w:t>
      </w:r>
      <w:hyperlink r:id="rId7" w:history="1">
        <w:r w:rsidRPr="00D9135B">
          <w:rPr>
            <w:rStyle w:val="Hyperlink"/>
            <w:rFonts w:hint="cs"/>
            <w:rtl/>
          </w:rPr>
          <w:t>אחאב ואליהו</w:t>
        </w:r>
      </w:hyperlink>
      <w:r>
        <w:rPr>
          <w:rFonts w:hint="cs"/>
          <w:rtl/>
        </w:rPr>
        <w:t xml:space="preserve"> בפרשת פנחס. אבל הנושא שלנו הפעם הוא נעליים. מי שהולך בלי נעליים אינו </w:t>
      </w:r>
      <w:r w:rsidR="00D9135B">
        <w:rPr>
          <w:rFonts w:hint="cs"/>
          <w:rtl/>
        </w:rPr>
        <w:t xml:space="preserve">אדם </w:t>
      </w:r>
      <w:r>
        <w:rPr>
          <w:rFonts w:hint="cs"/>
          <w:rtl/>
        </w:rPr>
        <w:t>בן חורין.</w:t>
      </w:r>
      <w:r w:rsidR="001B2C8A">
        <w:rPr>
          <w:rFonts w:hint="cs"/>
          <w:rtl/>
        </w:rPr>
        <w:t xml:space="preserve"> ותמונת הנגד היא מי שרוכב על סוס שמסמל כוח וחירות.</w:t>
      </w:r>
      <w:r w:rsidR="00AE1D4E">
        <w:rPr>
          <w:rFonts w:hint="cs"/>
          <w:rtl/>
        </w:rPr>
        <w:t xml:space="preserve"> ועד היום משתמשים בביטוי "הוא/היא על הסוס".</w:t>
      </w:r>
    </w:p>
  </w:footnote>
  <w:footnote w:id="14">
    <w:p w14:paraId="3F57BF20" w14:textId="77777777" w:rsidR="00B632CD" w:rsidRDefault="00B632CD">
      <w:pPr>
        <w:pStyle w:val="a3"/>
      </w:pPr>
      <w:r>
        <w:rPr>
          <w:rStyle w:val="a5"/>
        </w:rPr>
        <w:footnoteRef/>
      </w:r>
      <w:r>
        <w:rPr>
          <w:rtl/>
        </w:rPr>
        <w:t xml:space="preserve"> </w:t>
      </w:r>
      <w:r>
        <w:rPr>
          <w:rFonts w:hint="cs"/>
          <w:rtl/>
        </w:rPr>
        <w:t>עד כאן, בדומה למדרש פרקי דרבי אליעזר לעיל.</w:t>
      </w:r>
    </w:p>
  </w:footnote>
  <w:footnote w:id="15">
    <w:p w14:paraId="244BF882" w14:textId="03E1E880" w:rsidR="00A930AF" w:rsidRDefault="00A930AF">
      <w:pPr>
        <w:pStyle w:val="a3"/>
        <w:rPr>
          <w:rtl/>
        </w:rPr>
      </w:pPr>
      <w:r>
        <w:rPr>
          <w:rStyle w:val="a5"/>
        </w:rPr>
        <w:footnoteRef/>
      </w:r>
      <w:r>
        <w:rPr>
          <w:rtl/>
        </w:rPr>
        <w:t xml:space="preserve"> </w:t>
      </w:r>
      <w:r>
        <w:rPr>
          <w:rFonts w:hint="cs"/>
          <w:rtl/>
        </w:rPr>
        <w:t xml:space="preserve">וכך גם פירוש </w:t>
      </w:r>
      <w:r>
        <w:rPr>
          <w:rtl/>
        </w:rPr>
        <w:t xml:space="preserve">חזקוני </w:t>
      </w:r>
      <w:r>
        <w:rPr>
          <w:rFonts w:hint="cs"/>
          <w:rtl/>
        </w:rPr>
        <w:t>על הפסוק בתורה: "</w:t>
      </w:r>
      <w:r>
        <w:rPr>
          <w:rtl/>
        </w:rPr>
        <w:t xml:space="preserve">בעשרים כסף </w:t>
      </w:r>
      <w:r>
        <w:rPr>
          <w:rFonts w:hint="cs"/>
          <w:rtl/>
        </w:rPr>
        <w:t xml:space="preserve">- </w:t>
      </w:r>
      <w:r>
        <w:rPr>
          <w:rtl/>
        </w:rPr>
        <w:t>וכי אדם יפה כיוסף לא נמכר אלא בדבר מועט כזה</w:t>
      </w:r>
      <w:r>
        <w:rPr>
          <w:rFonts w:hint="cs"/>
          <w:rtl/>
        </w:rPr>
        <w:t>?</w:t>
      </w:r>
      <w:r>
        <w:rPr>
          <w:rtl/>
        </w:rPr>
        <w:t xml:space="preserve"> אלא מחמת שהוריקו פניו בבור מחמת הנחשים לא מכרוהו יותר</w:t>
      </w:r>
      <w:r>
        <w:rPr>
          <w:rFonts w:hint="cs"/>
          <w:rtl/>
        </w:rPr>
        <w:t>.</w:t>
      </w:r>
      <w:r>
        <w:rPr>
          <w:rtl/>
        </w:rPr>
        <w:t xml:space="preserve"> וכל אחד מהשבטים נטל שני כספים לחלקו לקנות להם מנעלים</w:t>
      </w:r>
      <w:r w:rsidR="00D9135B">
        <w:rPr>
          <w:rFonts w:hint="cs"/>
          <w:rtl/>
        </w:rPr>
        <w:t>,</w:t>
      </w:r>
      <w:r>
        <w:rPr>
          <w:rtl/>
        </w:rPr>
        <w:t xml:space="preserve"> שנאמר</w:t>
      </w:r>
      <w:r w:rsidR="00D9135B">
        <w:rPr>
          <w:rFonts w:hint="cs"/>
          <w:rtl/>
        </w:rPr>
        <w:t>:</w:t>
      </w:r>
      <w:r>
        <w:rPr>
          <w:rtl/>
        </w:rPr>
        <w:t xml:space="preserve"> על מכרם בכסף צדיק ואביון בעבור נעלים</w:t>
      </w:r>
      <w:r>
        <w:rPr>
          <w:rFonts w:hint="cs"/>
          <w:rtl/>
        </w:rPr>
        <w:t>"</w:t>
      </w:r>
      <w:r>
        <w:rPr>
          <w:rtl/>
        </w:rPr>
        <w:t>.</w:t>
      </w:r>
      <w:r>
        <w:rPr>
          <w:rFonts w:hint="cs"/>
          <w:rtl/>
        </w:rPr>
        <w:t xml:space="preserve"> נעליים כאן הם במשמעות של דבר מועט, דבר זול</w:t>
      </w:r>
      <w:r w:rsidR="00685D85">
        <w:rPr>
          <w:rFonts w:hint="cs"/>
          <w:rtl/>
        </w:rPr>
        <w:t xml:space="preserve"> (ראו שוב פירוש </w:t>
      </w:r>
      <w:proofErr w:type="spellStart"/>
      <w:r w:rsidR="00685D85">
        <w:rPr>
          <w:rFonts w:hint="cs"/>
          <w:rtl/>
        </w:rPr>
        <w:t>רד"ק</w:t>
      </w:r>
      <w:proofErr w:type="spellEnd"/>
      <w:r w:rsidR="00685D85">
        <w:rPr>
          <w:rFonts w:hint="cs"/>
          <w:rtl/>
        </w:rPr>
        <w:t xml:space="preserve"> בהערה 1 על השוחד המינימלי)</w:t>
      </w:r>
      <w:r>
        <w:rPr>
          <w:rFonts w:hint="cs"/>
          <w:rtl/>
        </w:rPr>
        <w:t xml:space="preserve">. זה מה שיוסף שווה לאחר שזרקו אותו בבור. </w:t>
      </w:r>
      <w:r w:rsidR="00AE6821">
        <w:rPr>
          <w:rFonts w:hint="cs"/>
          <w:rtl/>
        </w:rPr>
        <w:t>ראו</w:t>
      </w:r>
      <w:r>
        <w:rPr>
          <w:rFonts w:hint="cs"/>
          <w:rtl/>
        </w:rPr>
        <w:t xml:space="preserve"> פירוש </w:t>
      </w:r>
      <w:r>
        <w:rPr>
          <w:rtl/>
        </w:rPr>
        <w:t xml:space="preserve">הדר זקנים </w:t>
      </w:r>
      <w:r>
        <w:rPr>
          <w:rFonts w:hint="cs"/>
          <w:rtl/>
        </w:rPr>
        <w:t>מבעלי התוספות על הפסוק ששואל גם הוא את השאלה: "</w:t>
      </w:r>
      <w:proofErr w:type="spellStart"/>
      <w:r>
        <w:rPr>
          <w:rtl/>
        </w:rPr>
        <w:t>תימא</w:t>
      </w:r>
      <w:proofErr w:type="spellEnd"/>
      <w:r>
        <w:rPr>
          <w:rFonts w:hint="cs"/>
          <w:rtl/>
        </w:rPr>
        <w:t>,</w:t>
      </w:r>
      <w:r>
        <w:rPr>
          <w:rtl/>
        </w:rPr>
        <w:t xml:space="preserve"> אדם יפה כיוסף למה נמכר כל כך בדבר מועט</w:t>
      </w:r>
      <w:r>
        <w:rPr>
          <w:rFonts w:hint="cs"/>
          <w:rtl/>
        </w:rPr>
        <w:t>?" ומתרץ שכל אחד מהאחים קיבל "</w:t>
      </w:r>
      <w:r>
        <w:rPr>
          <w:rtl/>
        </w:rPr>
        <w:t>עשרים כסף לכל א</w:t>
      </w:r>
      <w:r>
        <w:rPr>
          <w:rFonts w:hint="cs"/>
          <w:rtl/>
        </w:rPr>
        <w:t>חד</w:t>
      </w:r>
      <w:r>
        <w:rPr>
          <w:rtl/>
        </w:rPr>
        <w:t xml:space="preserve"> וא</w:t>
      </w:r>
      <w:r>
        <w:rPr>
          <w:rFonts w:hint="cs"/>
          <w:rtl/>
        </w:rPr>
        <w:t>חד</w:t>
      </w:r>
      <w:r>
        <w:rPr>
          <w:rtl/>
        </w:rPr>
        <w:t xml:space="preserve"> מאחיו. והיינו </w:t>
      </w:r>
      <w:proofErr w:type="spellStart"/>
      <w:r>
        <w:rPr>
          <w:rtl/>
        </w:rPr>
        <w:t>דכתיב</w:t>
      </w:r>
      <w:proofErr w:type="spellEnd"/>
      <w:r>
        <w:rPr>
          <w:rtl/>
        </w:rPr>
        <w:t xml:space="preserve"> ואביון בעבור נעלים</w:t>
      </w:r>
      <w:r>
        <w:rPr>
          <w:rFonts w:hint="cs"/>
          <w:rtl/>
        </w:rPr>
        <w:t>,</w:t>
      </w:r>
      <w:r>
        <w:rPr>
          <w:rtl/>
        </w:rPr>
        <w:t xml:space="preserve"> </w:t>
      </w:r>
      <w:proofErr w:type="spellStart"/>
      <w:r>
        <w:rPr>
          <w:rtl/>
        </w:rPr>
        <w:t>נע"לים</w:t>
      </w:r>
      <w:proofErr w:type="spellEnd"/>
      <w:r>
        <w:rPr>
          <w:rtl/>
        </w:rPr>
        <w:t xml:space="preserve"> עולה ר'</w:t>
      </w:r>
      <w:r>
        <w:rPr>
          <w:rFonts w:hint="cs"/>
          <w:rtl/>
        </w:rPr>
        <w:t xml:space="preserve"> (מאתים </w:t>
      </w:r>
      <w:proofErr w:type="spellStart"/>
      <w:r>
        <w:rPr>
          <w:rFonts w:hint="cs"/>
          <w:rtl/>
        </w:rPr>
        <w:t>בגימטריה</w:t>
      </w:r>
      <w:proofErr w:type="spellEnd"/>
      <w:r>
        <w:rPr>
          <w:rFonts w:hint="cs"/>
          <w:rtl/>
        </w:rPr>
        <w:t>)</w:t>
      </w:r>
      <w:r>
        <w:rPr>
          <w:rtl/>
        </w:rPr>
        <w:t xml:space="preserve"> והיינו עשרים כסף לעשרה אחיו</w:t>
      </w:r>
      <w:r>
        <w:rPr>
          <w:rFonts w:hint="cs"/>
          <w:rtl/>
        </w:rPr>
        <w:t xml:space="preserve">". האם זה הסבר מניח את הדעת? נעליים יקרות לכל אחד? </w:t>
      </w:r>
      <w:r w:rsidR="00FA7F6F">
        <w:rPr>
          <w:rFonts w:hint="cs"/>
          <w:rtl/>
        </w:rPr>
        <w:t xml:space="preserve">מאתיים כסף </w:t>
      </w:r>
      <w:r>
        <w:rPr>
          <w:rFonts w:hint="cs"/>
          <w:rtl/>
        </w:rPr>
        <w:t xml:space="preserve">זה </w:t>
      </w:r>
      <w:r w:rsidR="00FA7F6F">
        <w:rPr>
          <w:rFonts w:hint="cs"/>
          <w:rtl/>
        </w:rPr>
        <w:t xml:space="preserve">כבר </w:t>
      </w:r>
      <w:r>
        <w:rPr>
          <w:rFonts w:hint="cs"/>
          <w:rtl/>
        </w:rPr>
        <w:t>מחיר טוב בשביל יוסף?</w:t>
      </w:r>
    </w:p>
  </w:footnote>
  <w:footnote w:id="16">
    <w:p w14:paraId="11894A74" w14:textId="2CE7397D" w:rsidR="00731BF3" w:rsidRDefault="00731BF3" w:rsidP="008C21F7">
      <w:pPr>
        <w:pStyle w:val="a3"/>
        <w:rPr>
          <w:rtl/>
        </w:rPr>
      </w:pPr>
      <w:r>
        <w:rPr>
          <w:rStyle w:val="a5"/>
        </w:rPr>
        <w:footnoteRef/>
      </w:r>
      <w:r>
        <w:rPr>
          <w:rtl/>
        </w:rPr>
        <w:t xml:space="preserve"> </w:t>
      </w:r>
      <w:r>
        <w:rPr>
          <w:rFonts w:hint="cs"/>
          <w:rtl/>
        </w:rPr>
        <w:t>איזה תיאור נורא. יוסף יפה התואר, זה שיופיו בא לו מאמו רחל (בראשית רבה פו ו), מורד לבור וכל מראהו משתנה לרעה: "הוריקו פניו מפחד הנחשים". אז מה הוא שווה כעת? עשרים כסף, חמישה סלעים (כפדיון בן בכור). אך הנה</w:t>
      </w:r>
      <w:r w:rsidR="00AE1D4E">
        <w:rPr>
          <w:rFonts w:hint="cs"/>
          <w:rtl/>
        </w:rPr>
        <w:t xml:space="preserve">, רק </w:t>
      </w:r>
      <w:r>
        <w:rPr>
          <w:rFonts w:hint="cs"/>
          <w:rtl/>
        </w:rPr>
        <w:t xml:space="preserve">שלפו אותו </w:t>
      </w:r>
      <w:r w:rsidR="00AE1D4E">
        <w:rPr>
          <w:rFonts w:hint="cs"/>
          <w:rtl/>
        </w:rPr>
        <w:t xml:space="preserve">חלקית </w:t>
      </w:r>
      <w:r>
        <w:rPr>
          <w:rFonts w:hint="cs"/>
          <w:rtl/>
        </w:rPr>
        <w:t xml:space="preserve">מהבור על מנת למוכרו לישמעאלים והוא חזר להיות יפה תואר ויפה מראה ולכן הוא שווה יותר. </w:t>
      </w:r>
      <w:r w:rsidR="00FA7F6F">
        <w:rPr>
          <w:rFonts w:hint="cs"/>
          <w:rtl/>
        </w:rPr>
        <w:t xml:space="preserve">אז </w:t>
      </w:r>
      <w:r>
        <w:rPr>
          <w:rFonts w:hint="cs"/>
          <w:rtl/>
        </w:rPr>
        <w:t xml:space="preserve">לא נמכור לכם אותו בעשרים כסף. </w:t>
      </w:r>
      <w:r w:rsidR="00FA7F6F">
        <w:rPr>
          <w:rFonts w:hint="cs"/>
          <w:rtl/>
        </w:rPr>
        <w:t xml:space="preserve">- </w:t>
      </w:r>
      <w:r>
        <w:rPr>
          <w:rFonts w:hint="cs"/>
          <w:rtl/>
        </w:rPr>
        <w:t>לא תמכרו? לא נקנה. אז מחזירים את יוסף לבור. מורידים אותו והוא, שיודע כבר מה מחכה לו שם, שוב 'מת מפחד' ומשתנה כליל מראה פניו לרעה. אז עכשיו הוא שווה לכם עשרים דינרים? מעלים ומורידים, את יוסף ואת מחירו, הלוך ושוב. סוף דבר, אומרים להם הישמעאלים, קחו במחיר הזה גם זוג מנעלים ונסגור עניין. סגרו עניין.</w:t>
      </w:r>
    </w:p>
  </w:footnote>
  <w:footnote w:id="17">
    <w:p w14:paraId="5AF9F298" w14:textId="67C0681F" w:rsidR="002E7C51" w:rsidRDefault="002E7C51" w:rsidP="002E7C51">
      <w:pPr>
        <w:pStyle w:val="a3"/>
        <w:rPr>
          <w:rtl/>
        </w:rPr>
      </w:pPr>
      <w:r>
        <w:rPr>
          <w:rStyle w:val="a5"/>
        </w:rPr>
        <w:footnoteRef/>
      </w:r>
      <w:r>
        <w:rPr>
          <w:rtl/>
        </w:rPr>
        <w:t xml:space="preserve"> </w:t>
      </w:r>
      <w:r>
        <w:rPr>
          <w:rFonts w:hint="cs"/>
          <w:rtl/>
        </w:rPr>
        <w:t>מי אמר שיוסף בכלל חי? שומעים שם גניחות מתחתית הבור, ספק של אדם חי, ספק של מי שכבר הולך למות. אז כמה שווה אדם כזה? זוג נעליים. כבר אין עשרים כסף ואין נעליים לכל אחד ואחד (שלא לדבר על עשרים כסף לכל אחד ואחד</w:t>
      </w:r>
      <w:r w:rsidR="00FA7F6F">
        <w:rPr>
          <w:rFonts w:hint="cs"/>
          <w:rtl/>
        </w:rPr>
        <w:t>)</w:t>
      </w:r>
      <w:r>
        <w:rPr>
          <w:rFonts w:hint="cs"/>
          <w:rtl/>
        </w:rPr>
        <w:t xml:space="preserve">. </w:t>
      </w:r>
      <w:r w:rsidR="00306291">
        <w:rPr>
          <w:rFonts w:hint="cs"/>
          <w:rtl/>
        </w:rPr>
        <w:t xml:space="preserve">ובאשר לסדר הדברים, ראו הדף </w:t>
      </w:r>
      <w:hyperlink r:id="rId8" w:anchor="gsc.tab=0" w:history="1">
        <w:r w:rsidR="00306291" w:rsidRPr="00306291">
          <w:rPr>
            <w:rStyle w:val="Hyperlink"/>
            <w:rFonts w:hint="cs"/>
            <w:rtl/>
          </w:rPr>
          <w:t>מי מכר את יוסף ולמי</w:t>
        </w:r>
      </w:hyperlink>
      <w:r w:rsidR="00306291">
        <w:rPr>
          <w:rFonts w:hint="cs"/>
          <w:rtl/>
        </w:rPr>
        <w:t xml:space="preserve"> בפרשה זו וכאן נביא את הדברים בתמצית. האחים מסכמים למכור לישמעאלים את יוסף. אך עד שאלה מגיעים, צצו מדינים, שהתמקחו היטב כמה שווה נער שכבר כמה שעות בבור עם נחשים והוא ספק חי ספק מת, והאחים מהרו למכור להם אותו בעבור נעליים. עד שהישמעאלים מגיעים מהרו </w:t>
      </w:r>
      <w:proofErr w:type="spellStart"/>
      <w:r w:rsidR="00306291">
        <w:rPr>
          <w:rFonts w:hint="cs"/>
          <w:rtl/>
        </w:rPr>
        <w:t>המדינים</w:t>
      </w:r>
      <w:proofErr w:type="spellEnd"/>
      <w:r w:rsidR="00306291">
        <w:rPr>
          <w:rFonts w:hint="cs"/>
          <w:rtl/>
        </w:rPr>
        <w:t xml:space="preserve"> להעלות את יוסף מן הבור והנה הוא חי ושווה כעת לפחות עשרים כסף! מי הם שנהנו מהמחיר החדש? </w:t>
      </w:r>
      <w:proofErr w:type="spellStart"/>
      <w:r w:rsidR="00306291">
        <w:rPr>
          <w:rFonts w:hint="cs"/>
          <w:rtl/>
        </w:rPr>
        <w:t>המדינים</w:t>
      </w:r>
      <w:proofErr w:type="spellEnd"/>
      <w:r w:rsidR="00306291">
        <w:rPr>
          <w:rFonts w:hint="cs"/>
          <w:rtl/>
        </w:rPr>
        <w:t xml:space="preserve">. ומי הם שמכרו אח במחיר של אדם ספק חי ספק מת </w:t>
      </w:r>
      <w:r w:rsidR="00306291">
        <w:rPr>
          <w:rtl/>
        </w:rPr>
        <w:t>–</w:t>
      </w:r>
      <w:r w:rsidR="00306291">
        <w:rPr>
          <w:rFonts w:hint="cs"/>
          <w:rtl/>
        </w:rPr>
        <w:t xml:space="preserve"> </w:t>
      </w:r>
      <w:proofErr w:type="spellStart"/>
      <w:r w:rsidR="00306291">
        <w:rPr>
          <w:rFonts w:hint="cs"/>
          <w:rtl/>
        </w:rPr>
        <w:t>בכבור</w:t>
      </w:r>
      <w:proofErr w:type="spellEnd"/>
      <w:r w:rsidR="00306291">
        <w:rPr>
          <w:rFonts w:hint="cs"/>
          <w:rtl/>
        </w:rPr>
        <w:t xml:space="preserve"> נעליים? האחים!! פירוש זה מעצים מאד את זעקת הנביא על מכירת אדם "בעבור נעלים", בהשוואה עם מכירה בעשרים כסף בפרשתנו.</w:t>
      </w:r>
    </w:p>
  </w:footnote>
  <w:footnote w:id="18">
    <w:p w14:paraId="41DCA2BC" w14:textId="1FB15807" w:rsidR="00584629" w:rsidRDefault="00584629" w:rsidP="0092054B">
      <w:pPr>
        <w:pStyle w:val="a3"/>
        <w:rPr>
          <w:rtl/>
        </w:rPr>
      </w:pPr>
      <w:r>
        <w:rPr>
          <w:rStyle w:val="a5"/>
        </w:rPr>
        <w:footnoteRef/>
      </w:r>
      <w:r>
        <w:rPr>
          <w:rtl/>
        </w:rPr>
        <w:t xml:space="preserve"> </w:t>
      </w:r>
      <w:r>
        <w:rPr>
          <w:rFonts w:hint="cs"/>
          <w:rtl/>
        </w:rPr>
        <w:t xml:space="preserve">אם לא היו חכמי ישראל מלמדים תורה לקיסר (לנציב) הרומי, לא היה קורה להם מה שקרה. </w:t>
      </w:r>
      <w:r w:rsidR="00AE6821">
        <w:rPr>
          <w:rFonts w:hint="cs"/>
          <w:rtl/>
        </w:rPr>
        <w:t>ראו</w:t>
      </w:r>
      <w:r>
        <w:rPr>
          <w:rFonts w:hint="cs"/>
          <w:rtl/>
        </w:rPr>
        <w:t xml:space="preserve"> גמרא </w:t>
      </w:r>
      <w:r w:rsidR="0092054B">
        <w:rPr>
          <w:rFonts w:hint="cs"/>
          <w:rtl/>
        </w:rPr>
        <w:t xml:space="preserve">בבא קמא לח ע"א </w:t>
      </w:r>
      <w:r>
        <w:rPr>
          <w:rFonts w:hint="cs"/>
          <w:rtl/>
        </w:rPr>
        <w:t>על שני הסרדיוטות</w:t>
      </w:r>
      <w:r w:rsidR="0092054B">
        <w:rPr>
          <w:rFonts w:hint="cs"/>
          <w:rtl/>
        </w:rPr>
        <w:t xml:space="preserve"> הרומיים שבאו ללמוד את תורת ישראל</w:t>
      </w:r>
      <w:r w:rsidR="00FA7F6F">
        <w:rPr>
          <w:rFonts w:hint="cs"/>
          <w:rtl/>
        </w:rPr>
        <w:t xml:space="preserve"> והבטיחו שלא כל מה שכתוב בה יספרו ברומא</w:t>
      </w:r>
      <w:r>
        <w:rPr>
          <w:rFonts w:hint="cs"/>
          <w:rtl/>
        </w:rPr>
        <w:t>.</w:t>
      </w:r>
    </w:p>
  </w:footnote>
  <w:footnote w:id="19">
    <w:p w14:paraId="485BE741" w14:textId="77777777" w:rsidR="001C273B" w:rsidRDefault="001C273B" w:rsidP="00FA7F6F">
      <w:pPr>
        <w:pStyle w:val="a3"/>
        <w:rPr>
          <w:rtl/>
        </w:rPr>
      </w:pPr>
      <w:r>
        <w:rPr>
          <w:rStyle w:val="a5"/>
        </w:rPr>
        <w:footnoteRef/>
      </w:r>
      <w:r>
        <w:rPr>
          <w:rtl/>
        </w:rPr>
        <w:t xml:space="preserve"> </w:t>
      </w:r>
      <w:r>
        <w:rPr>
          <w:rFonts w:hint="cs"/>
          <w:rtl/>
          <w:lang w:val="he-IL"/>
        </w:rPr>
        <w:t xml:space="preserve">אולי קדם למדרש זה מדרש משלי (בובר) פרשה א: "אמר ר' יהושע בן לוי: לא נמשכו עשרה הרוגי מלכות, אלא בחטא מכירתו של יוסף. </w:t>
      </w:r>
      <w:proofErr w:type="spellStart"/>
      <w:r>
        <w:rPr>
          <w:rFonts w:hint="cs"/>
          <w:rtl/>
          <w:lang w:val="he-IL"/>
        </w:rPr>
        <w:t>א"ר</w:t>
      </w:r>
      <w:proofErr w:type="spellEnd"/>
      <w:r>
        <w:rPr>
          <w:rFonts w:hint="cs"/>
          <w:rtl/>
          <w:lang w:val="he-IL"/>
        </w:rPr>
        <w:t xml:space="preserve"> אבין: הוי אומר, נפרעו עשרה מכל דור ודור ועדיין אותו החטא קיים". מדרשים אלה </w:t>
      </w:r>
      <w:r>
        <w:rPr>
          <w:rFonts w:hint="cs"/>
          <w:rtl/>
        </w:rPr>
        <w:t xml:space="preserve">הם המקור לפיוט אלה אזכרה על עשרה הרוגי מלכות שלהלן. בפיוט כתוב: "וציווה למלא </w:t>
      </w:r>
      <w:proofErr w:type="spellStart"/>
      <w:r>
        <w:rPr>
          <w:rFonts w:hint="cs"/>
          <w:rtl/>
        </w:rPr>
        <w:t>פלטרו</w:t>
      </w:r>
      <w:proofErr w:type="spellEnd"/>
      <w:r>
        <w:rPr>
          <w:rFonts w:hint="cs"/>
          <w:rtl/>
        </w:rPr>
        <w:t xml:space="preserve"> נעלים", וכאן, הדביק אותו רשע נעלים על קירות הבית, שיבינו חכמי ישראל מעצמם על מה הם נדונים. </w:t>
      </w:r>
      <w:r w:rsidR="00FA7F6F">
        <w:rPr>
          <w:rFonts w:hint="cs"/>
          <w:rtl/>
        </w:rPr>
        <w:t xml:space="preserve">אך </w:t>
      </w:r>
      <w:r>
        <w:rPr>
          <w:rFonts w:hint="cs"/>
          <w:rtl/>
        </w:rPr>
        <w:t xml:space="preserve">אין אנו צריכים לאותו רשע </w:t>
      </w:r>
      <w:proofErr w:type="spellStart"/>
      <w:r>
        <w:rPr>
          <w:rFonts w:hint="cs"/>
          <w:rtl/>
        </w:rPr>
        <w:t>שפתאם</w:t>
      </w:r>
      <w:proofErr w:type="spellEnd"/>
      <w:r>
        <w:rPr>
          <w:rFonts w:hint="cs"/>
          <w:rtl/>
        </w:rPr>
        <w:t xml:space="preserve"> נעשה 'שופט צדק' שיזכיר לנו את חטא מכירת יוסף לדורות. כבר הזכרנו </w:t>
      </w:r>
      <w:r w:rsidR="00F3441B">
        <w:rPr>
          <w:rFonts w:hint="cs"/>
          <w:rtl/>
        </w:rPr>
        <w:t xml:space="preserve">מספר פעמים </w:t>
      </w:r>
      <w:r>
        <w:rPr>
          <w:rFonts w:hint="cs"/>
          <w:rtl/>
        </w:rPr>
        <w:t>שחטא מכירת יוסף נזכר בכל פדיון בכור, במצוות השקל ובשעירי החטאת של ראשי חודשים ומועדים.</w:t>
      </w:r>
    </w:p>
  </w:footnote>
  <w:footnote w:id="20">
    <w:p w14:paraId="08C3841B" w14:textId="77777777" w:rsidR="00EC0F77" w:rsidRPr="00EC0F77" w:rsidRDefault="00EC0F77" w:rsidP="00F3441B">
      <w:pPr>
        <w:pStyle w:val="a3"/>
      </w:pPr>
      <w:r>
        <w:rPr>
          <w:rStyle w:val="a5"/>
        </w:rPr>
        <w:footnoteRef/>
      </w:r>
      <w:r>
        <w:rPr>
          <w:rtl/>
        </w:rPr>
        <w:t xml:space="preserve"> </w:t>
      </w:r>
      <w:r>
        <w:rPr>
          <w:rFonts w:hint="cs"/>
          <w:rtl/>
        </w:rPr>
        <w:t xml:space="preserve">"נאמרת אצל הספרדים בסדר הקינות לשחרית של תשעה באב ואצל האשכנזים בסליחות שבחזרת הש"ץ בתפילת מוסף (למנהג אשכנז המזרחי) או מנחה (למנהג אשכנז המערבי) ביום הכיפורים", מתוך </w:t>
      </w:r>
      <w:proofErr w:type="spellStart"/>
      <w:r>
        <w:rPr>
          <w:rFonts w:hint="cs"/>
          <w:rtl/>
        </w:rPr>
        <w:t>ויקיטקסט</w:t>
      </w:r>
      <w:proofErr w:type="spellEnd"/>
      <w:r>
        <w:rPr>
          <w:rFonts w:hint="cs"/>
          <w:rtl/>
        </w:rPr>
        <w:t>. ש</w:t>
      </w:r>
      <w:r w:rsidR="00F3441B">
        <w:rPr>
          <w:rFonts w:hint="eastAsia"/>
          <w:rtl/>
        </w:rPr>
        <w:t>ֵׁ</w:t>
      </w:r>
      <w:r>
        <w:rPr>
          <w:rFonts w:hint="cs"/>
          <w:rtl/>
        </w:rPr>
        <w:t xml:space="preserve">ם </w:t>
      </w:r>
      <w:r w:rsidRPr="00EC0F77">
        <w:rPr>
          <w:rtl/>
        </w:rPr>
        <w:t>הפייטן של 'אלה אזכרה'</w:t>
      </w:r>
      <w:r>
        <w:rPr>
          <w:rFonts w:hint="cs"/>
          <w:rtl/>
        </w:rPr>
        <w:t xml:space="preserve"> הוא </w:t>
      </w:r>
      <w:r w:rsidRPr="00EC0F77">
        <w:rPr>
          <w:rtl/>
        </w:rPr>
        <w:t xml:space="preserve">יהודה. זמנו ומקומו אינם ידועים. </w:t>
      </w:r>
      <w:r w:rsidR="00F3441B">
        <w:rPr>
          <w:rFonts w:hint="cs"/>
          <w:rtl/>
        </w:rPr>
        <w:t xml:space="preserve">כנראה, </w:t>
      </w:r>
      <w:r w:rsidRPr="00EC0F77">
        <w:rPr>
          <w:rtl/>
        </w:rPr>
        <w:t>מאה תשיעית-עשירית.</w:t>
      </w:r>
      <w:r>
        <w:rPr>
          <w:rFonts w:hint="cs"/>
          <w:rtl/>
        </w:rPr>
        <w:t xml:space="preserve"> </w:t>
      </w:r>
    </w:p>
  </w:footnote>
  <w:footnote w:id="21">
    <w:p w14:paraId="4FAFAAF7" w14:textId="7C6EBCD0" w:rsidR="00EC0F77" w:rsidRDefault="00EC0F77" w:rsidP="0092054B">
      <w:pPr>
        <w:pStyle w:val="a3"/>
      </w:pPr>
      <w:r>
        <w:rPr>
          <w:rStyle w:val="a5"/>
        </w:rPr>
        <w:footnoteRef/>
      </w:r>
      <w:r>
        <w:rPr>
          <w:rtl/>
        </w:rPr>
        <w:t xml:space="preserve"> רבי </w:t>
      </w:r>
      <w:proofErr w:type="spellStart"/>
      <w:r>
        <w:rPr>
          <w:rtl/>
        </w:rPr>
        <w:t>פינחס</w:t>
      </w:r>
      <w:proofErr w:type="spellEnd"/>
      <w:r>
        <w:rPr>
          <w:rtl/>
        </w:rPr>
        <w:t xml:space="preserve"> הכהן ברבי יעקב</w:t>
      </w:r>
      <w:r>
        <w:rPr>
          <w:rFonts w:hint="cs"/>
          <w:rtl/>
        </w:rPr>
        <w:t xml:space="preserve">, </w:t>
      </w:r>
      <w:r>
        <w:rPr>
          <w:rtl/>
        </w:rPr>
        <w:t xml:space="preserve">פייטן ארצישראלי, ראש ישיבה שחי </w:t>
      </w:r>
      <w:proofErr w:type="spellStart"/>
      <w:r>
        <w:rPr>
          <w:rtl/>
        </w:rPr>
        <w:t>בכפרא</w:t>
      </w:r>
      <w:proofErr w:type="spellEnd"/>
      <w:r>
        <w:rPr>
          <w:rtl/>
        </w:rPr>
        <w:t xml:space="preserve"> שעל יד טבריה במחצית המאה השמינית. רוב יצירותיו הגיעו לידינו מהגניזה הקהירית</w:t>
      </w:r>
      <w:r>
        <w:t>.</w:t>
      </w:r>
      <w:r w:rsidR="00C10AE5">
        <w:rPr>
          <w:rFonts w:hint="cs"/>
          <w:rtl/>
        </w:rPr>
        <w:t xml:space="preserve"> ותודה ל</w:t>
      </w:r>
      <w:r w:rsidR="00306291">
        <w:rPr>
          <w:rFonts w:hint="cs"/>
          <w:rtl/>
        </w:rPr>
        <w:t>פרופ'</w:t>
      </w:r>
      <w:r w:rsidR="00C10AE5">
        <w:rPr>
          <w:rFonts w:hint="cs"/>
          <w:rtl/>
        </w:rPr>
        <w:t xml:space="preserve"> עדן הכהן על סיועו ב</w:t>
      </w:r>
      <w:r w:rsidR="0092054B">
        <w:rPr>
          <w:rFonts w:hint="cs"/>
          <w:rtl/>
        </w:rPr>
        <w:t>פיוט</w:t>
      </w:r>
      <w:r w:rsidR="00C10AE5">
        <w:rPr>
          <w:rFonts w:hint="cs"/>
          <w:rtl/>
        </w:rPr>
        <w:t xml:space="preserve"> זה.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4F83" w14:textId="77777777" w:rsidR="002F52C5" w:rsidRDefault="002F52C5" w:rsidP="005941EF">
    <w:pPr>
      <w:pStyle w:val="1"/>
      <w:tabs>
        <w:tab w:val="clear" w:pos="9469"/>
        <w:tab w:val="right" w:pos="9299"/>
      </w:tabs>
      <w:rPr>
        <w:rtl/>
      </w:rPr>
    </w:pPr>
    <w:r>
      <w:rPr>
        <w:rtl/>
      </w:rPr>
      <w:t xml:space="preserve">פרשת </w:t>
    </w:r>
    <w:fldSimple w:instr=" SUBJECT  \* MERGEFORMAT ">
      <w:r w:rsidR="005941EF">
        <w:rPr>
          <w:rtl/>
        </w:rPr>
        <w:t>וישב</w:t>
      </w:r>
    </w:fldSimple>
    <w:r>
      <w:rPr>
        <w:rtl/>
      </w:rPr>
      <w:tab/>
    </w:r>
    <w:r>
      <w:rPr>
        <w:rFonts w:hint="cs"/>
        <w:rtl/>
      </w:rPr>
      <w:t>תש</w:t>
    </w:r>
    <w:r w:rsidR="009F58C0">
      <w:rPr>
        <w:rFonts w:hint="cs"/>
        <w:rtl/>
      </w:rPr>
      <w:t>ע</w:t>
    </w:r>
    <w:r>
      <w:rPr>
        <w:rFonts w:hint="cs"/>
        <w:rtl/>
      </w:rPr>
      <w:t>"</w:t>
    </w:r>
    <w:r w:rsidR="009F58C0">
      <w:rPr>
        <w:rFonts w:hint="cs"/>
        <w:rtl/>
      </w:rPr>
      <w:t>ח</w:t>
    </w:r>
  </w:p>
  <w:p w14:paraId="058C1149" w14:textId="77777777" w:rsidR="002F52C5" w:rsidRDefault="002F52C5">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0E3C" w14:textId="5D267AC2" w:rsidR="002F52C5" w:rsidRDefault="002F52C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5941EF">
      <w:rPr>
        <w:szCs w:val="24"/>
        <w:rtl/>
      </w:rPr>
      <w:t>וישב, שבת חנוכה ראשונה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2C07AC">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003894977">
    <w:abstractNumId w:val="8"/>
  </w:num>
  <w:num w:numId="2" w16cid:durableId="1578202535">
    <w:abstractNumId w:val="3"/>
  </w:num>
  <w:num w:numId="3" w16cid:durableId="1325547904">
    <w:abstractNumId w:val="2"/>
  </w:num>
  <w:num w:numId="4" w16cid:durableId="159125977">
    <w:abstractNumId w:val="1"/>
  </w:num>
  <w:num w:numId="5" w16cid:durableId="1848591355">
    <w:abstractNumId w:val="0"/>
  </w:num>
  <w:num w:numId="6" w16cid:durableId="631794163">
    <w:abstractNumId w:val="9"/>
  </w:num>
  <w:num w:numId="7" w16cid:durableId="1804811996">
    <w:abstractNumId w:val="7"/>
  </w:num>
  <w:num w:numId="8" w16cid:durableId="934047280">
    <w:abstractNumId w:val="6"/>
  </w:num>
  <w:num w:numId="9" w16cid:durableId="1901477722">
    <w:abstractNumId w:val="5"/>
  </w:num>
  <w:num w:numId="10" w16cid:durableId="657804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cwNjczMzE2sjQzsTBS0lEKTi0uzszPAykwrAUApO8OcSwAAAA="/>
  </w:docVars>
  <w:rsids>
    <w:rsidRoot w:val="00B308A9"/>
    <w:rsid w:val="00007122"/>
    <w:rsid w:val="0001054B"/>
    <w:rsid w:val="000123D8"/>
    <w:rsid w:val="00046B4E"/>
    <w:rsid w:val="00066D0A"/>
    <w:rsid w:val="000A1F24"/>
    <w:rsid w:val="000A409F"/>
    <w:rsid w:val="000A6B3B"/>
    <w:rsid w:val="000C764C"/>
    <w:rsid w:val="000F1DE1"/>
    <w:rsid w:val="00101444"/>
    <w:rsid w:val="00102059"/>
    <w:rsid w:val="0011096E"/>
    <w:rsid w:val="00115100"/>
    <w:rsid w:val="001216A3"/>
    <w:rsid w:val="00125ED9"/>
    <w:rsid w:val="00130DF6"/>
    <w:rsid w:val="00151808"/>
    <w:rsid w:val="00161656"/>
    <w:rsid w:val="00185AFB"/>
    <w:rsid w:val="001B2C8A"/>
    <w:rsid w:val="001B7ACF"/>
    <w:rsid w:val="001C273B"/>
    <w:rsid w:val="002156F9"/>
    <w:rsid w:val="00291DFF"/>
    <w:rsid w:val="00295945"/>
    <w:rsid w:val="002C07AC"/>
    <w:rsid w:val="002E095B"/>
    <w:rsid w:val="002E7C51"/>
    <w:rsid w:val="002F52C5"/>
    <w:rsid w:val="003006A2"/>
    <w:rsid w:val="00306291"/>
    <w:rsid w:val="003073A2"/>
    <w:rsid w:val="003508F7"/>
    <w:rsid w:val="00362F5E"/>
    <w:rsid w:val="00372EF4"/>
    <w:rsid w:val="003868BA"/>
    <w:rsid w:val="00396528"/>
    <w:rsid w:val="003C515D"/>
    <w:rsid w:val="003E5B81"/>
    <w:rsid w:val="00403ED2"/>
    <w:rsid w:val="004B032C"/>
    <w:rsid w:val="004B733E"/>
    <w:rsid w:val="004D08F3"/>
    <w:rsid w:val="004D4FBA"/>
    <w:rsid w:val="004E21D1"/>
    <w:rsid w:val="0054375D"/>
    <w:rsid w:val="00584629"/>
    <w:rsid w:val="005941EF"/>
    <w:rsid w:val="00596011"/>
    <w:rsid w:val="005A1901"/>
    <w:rsid w:val="005B6223"/>
    <w:rsid w:val="005F068B"/>
    <w:rsid w:val="005F131F"/>
    <w:rsid w:val="00624420"/>
    <w:rsid w:val="00657EF9"/>
    <w:rsid w:val="00685D85"/>
    <w:rsid w:val="00687CAF"/>
    <w:rsid w:val="00692971"/>
    <w:rsid w:val="006E644A"/>
    <w:rsid w:val="00731BF3"/>
    <w:rsid w:val="00733BF9"/>
    <w:rsid w:val="007A0AA5"/>
    <w:rsid w:val="00824A37"/>
    <w:rsid w:val="00831FD1"/>
    <w:rsid w:val="0083511B"/>
    <w:rsid w:val="00870139"/>
    <w:rsid w:val="008C21F7"/>
    <w:rsid w:val="00903D90"/>
    <w:rsid w:val="0092054B"/>
    <w:rsid w:val="00924DFA"/>
    <w:rsid w:val="00956C0F"/>
    <w:rsid w:val="009945BF"/>
    <w:rsid w:val="009A6477"/>
    <w:rsid w:val="009B2643"/>
    <w:rsid w:val="009B64A7"/>
    <w:rsid w:val="009F58C0"/>
    <w:rsid w:val="00A1458A"/>
    <w:rsid w:val="00A930AF"/>
    <w:rsid w:val="00AC6FC8"/>
    <w:rsid w:val="00AE1D4E"/>
    <w:rsid w:val="00AE6821"/>
    <w:rsid w:val="00B237E5"/>
    <w:rsid w:val="00B308A9"/>
    <w:rsid w:val="00B3576A"/>
    <w:rsid w:val="00B62D1B"/>
    <w:rsid w:val="00B632CD"/>
    <w:rsid w:val="00B91A49"/>
    <w:rsid w:val="00BC2B94"/>
    <w:rsid w:val="00BC33C3"/>
    <w:rsid w:val="00BF27D2"/>
    <w:rsid w:val="00C10AE5"/>
    <w:rsid w:val="00C2322F"/>
    <w:rsid w:val="00C67111"/>
    <w:rsid w:val="00CB7E3A"/>
    <w:rsid w:val="00CD13C7"/>
    <w:rsid w:val="00D1013F"/>
    <w:rsid w:val="00D51BE8"/>
    <w:rsid w:val="00D9135B"/>
    <w:rsid w:val="00DA6673"/>
    <w:rsid w:val="00DB7154"/>
    <w:rsid w:val="00DE7445"/>
    <w:rsid w:val="00E008A2"/>
    <w:rsid w:val="00E6298C"/>
    <w:rsid w:val="00E64C48"/>
    <w:rsid w:val="00E6553E"/>
    <w:rsid w:val="00E769E6"/>
    <w:rsid w:val="00E8014B"/>
    <w:rsid w:val="00E90BA7"/>
    <w:rsid w:val="00EC0F77"/>
    <w:rsid w:val="00EE006F"/>
    <w:rsid w:val="00EE2949"/>
    <w:rsid w:val="00F15DC2"/>
    <w:rsid w:val="00F302B4"/>
    <w:rsid w:val="00F3441B"/>
    <w:rsid w:val="00F44143"/>
    <w:rsid w:val="00F4599E"/>
    <w:rsid w:val="00F50D0A"/>
    <w:rsid w:val="00F55273"/>
    <w:rsid w:val="00F614F7"/>
    <w:rsid w:val="00F772BD"/>
    <w:rsid w:val="00F83DAB"/>
    <w:rsid w:val="00F97F04"/>
    <w:rsid w:val="00FA7F6F"/>
    <w:rsid w:val="00FD42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868EB"/>
  <w15:chartTrackingRefBased/>
  <w15:docId w15:val="{945E03A1-580E-43B0-99D0-FD15DB51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07AC"/>
    <w:pPr>
      <w:bidi/>
    </w:pPr>
    <w:rPr>
      <w:rFonts w:cs="Narkisim"/>
      <w:sz w:val="22"/>
      <w:szCs w:val="22"/>
      <w:lang w:eastAsia="he-IL"/>
    </w:rPr>
  </w:style>
  <w:style w:type="paragraph" w:styleId="1">
    <w:name w:val="heading 1"/>
    <w:basedOn w:val="a"/>
    <w:next w:val="a"/>
    <w:link w:val="10"/>
    <w:qFormat/>
    <w:rsid w:val="002C07AC"/>
    <w:pPr>
      <w:keepNext/>
      <w:tabs>
        <w:tab w:val="right" w:pos="9469"/>
      </w:tabs>
      <w:jc w:val="both"/>
      <w:outlineLvl w:val="0"/>
    </w:pPr>
    <w:rPr>
      <w:rFonts w:cs="David"/>
      <w:b/>
      <w:bCs/>
      <w:szCs w:val="28"/>
    </w:rPr>
  </w:style>
  <w:style w:type="paragraph" w:styleId="2">
    <w:name w:val="heading 2"/>
    <w:basedOn w:val="a"/>
    <w:next w:val="a"/>
    <w:qFormat/>
    <w:pPr>
      <w:keepNext/>
      <w:spacing w:before="240" w:line="320" w:lineRule="atLeast"/>
      <w:outlineLvl w:val="1"/>
    </w:pPr>
    <w:rPr>
      <w:rFonts w:cs="Arial"/>
      <w:b/>
      <w:bCs/>
      <w:szCs w:val="24"/>
    </w:rPr>
  </w:style>
  <w:style w:type="character" w:default="1" w:styleId="a0">
    <w:name w:val="Default Paragraph Font"/>
    <w:uiPriority w:val="1"/>
    <w:semiHidden/>
    <w:unhideWhenUsed/>
    <w:rsid w:val="002C07A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C07AC"/>
  </w:style>
  <w:style w:type="paragraph" w:styleId="a3">
    <w:name w:val="footnote text"/>
    <w:basedOn w:val="a"/>
    <w:link w:val="a4"/>
    <w:rsid w:val="002C07AC"/>
    <w:pPr>
      <w:ind w:left="170" w:hanging="170"/>
      <w:jc w:val="both"/>
    </w:pPr>
    <w:rPr>
      <w:sz w:val="20"/>
      <w:szCs w:val="20"/>
    </w:rPr>
  </w:style>
  <w:style w:type="character" w:styleId="a5">
    <w:name w:val="footnote reference"/>
    <w:basedOn w:val="a0"/>
    <w:semiHidden/>
    <w:rsid w:val="002C07AC"/>
    <w:rPr>
      <w:vertAlign w:val="superscript"/>
    </w:rPr>
  </w:style>
  <w:style w:type="paragraph" w:styleId="a6">
    <w:name w:val="header"/>
    <w:basedOn w:val="a"/>
    <w:link w:val="a7"/>
    <w:rsid w:val="002C07AC"/>
    <w:pPr>
      <w:tabs>
        <w:tab w:val="center" w:pos="4153"/>
        <w:tab w:val="right" w:pos="8306"/>
      </w:tabs>
    </w:pPr>
  </w:style>
  <w:style w:type="paragraph" w:styleId="a8">
    <w:name w:val="footer"/>
    <w:basedOn w:val="a"/>
    <w:link w:val="a9"/>
    <w:rsid w:val="002C07AC"/>
    <w:pPr>
      <w:tabs>
        <w:tab w:val="center" w:pos="4153"/>
        <w:tab w:val="right" w:pos="8306"/>
      </w:tabs>
    </w:pPr>
  </w:style>
  <w:style w:type="paragraph" w:customStyle="1" w:styleId="aa">
    <w:name w:val="כותרת"/>
    <w:basedOn w:val="a"/>
    <w:rsid w:val="002C07AC"/>
    <w:pPr>
      <w:spacing w:before="240" w:line="320" w:lineRule="atLeast"/>
      <w:jc w:val="center"/>
    </w:pPr>
    <w:rPr>
      <w:rFonts w:cs="David"/>
      <w:b/>
      <w:bCs/>
      <w:spacing w:val="20"/>
      <w:szCs w:val="32"/>
    </w:rPr>
  </w:style>
  <w:style w:type="paragraph" w:customStyle="1" w:styleId="ab">
    <w:name w:val="כותרת קטע"/>
    <w:basedOn w:val="a"/>
    <w:rsid w:val="002C07AC"/>
    <w:pPr>
      <w:spacing w:before="240" w:line="300" w:lineRule="atLeast"/>
    </w:pPr>
    <w:rPr>
      <w:rFonts w:cs="Arial"/>
      <w:b/>
      <w:bCs/>
      <w:szCs w:val="24"/>
    </w:rPr>
  </w:style>
  <w:style w:type="paragraph" w:customStyle="1" w:styleId="ac">
    <w:name w:val="מקור"/>
    <w:basedOn w:val="a"/>
    <w:rsid w:val="002C07AC"/>
    <w:pPr>
      <w:spacing w:line="320" w:lineRule="atLeast"/>
      <w:jc w:val="both"/>
    </w:pPr>
    <w:rPr>
      <w:rFonts w:cs="David"/>
      <w:szCs w:val="24"/>
    </w:rPr>
  </w:style>
  <w:style w:type="paragraph" w:customStyle="1" w:styleId="ad">
    <w:name w:val="מחלקי המים"/>
    <w:basedOn w:val="a"/>
    <w:rsid w:val="002C07AC"/>
    <w:pPr>
      <w:spacing w:line="320" w:lineRule="atLeast"/>
      <w:jc w:val="both"/>
    </w:pPr>
    <w:rPr>
      <w:b/>
      <w:bCs/>
      <w:szCs w:val="24"/>
    </w:rPr>
  </w:style>
  <w:style w:type="character" w:styleId="Hyperlink">
    <w:name w:val="Hyperlink"/>
    <w:basedOn w:val="a0"/>
    <w:rsid w:val="002C07AC"/>
    <w:rPr>
      <w:color w:val="0563C1" w:themeColor="hyperlink"/>
      <w:u w:val="single"/>
    </w:rPr>
  </w:style>
  <w:style w:type="character" w:customStyle="1" w:styleId="a4">
    <w:name w:val="טקסט הערת שוליים תו"/>
    <w:basedOn w:val="a0"/>
    <w:link w:val="a3"/>
    <w:rsid w:val="002C07AC"/>
    <w:rPr>
      <w:rFonts w:cs="Narkisim"/>
      <w:lang w:eastAsia="he-IL"/>
    </w:rPr>
  </w:style>
  <w:style w:type="character" w:customStyle="1" w:styleId="10">
    <w:name w:val="כותרת 1 תו"/>
    <w:basedOn w:val="a0"/>
    <w:link w:val="1"/>
    <w:rsid w:val="002C07AC"/>
    <w:rPr>
      <w:rFonts w:cs="David"/>
      <w:b/>
      <w:bCs/>
      <w:sz w:val="22"/>
      <w:szCs w:val="28"/>
      <w:lang w:eastAsia="he-IL"/>
    </w:rPr>
  </w:style>
  <w:style w:type="character" w:customStyle="1" w:styleId="a7">
    <w:name w:val="כותרת עליונה תו"/>
    <w:basedOn w:val="a0"/>
    <w:link w:val="a6"/>
    <w:rsid w:val="002C07AC"/>
    <w:rPr>
      <w:rFonts w:cs="Narkisim"/>
      <w:sz w:val="22"/>
      <w:szCs w:val="22"/>
      <w:lang w:eastAsia="he-IL"/>
    </w:rPr>
  </w:style>
  <w:style w:type="character" w:customStyle="1" w:styleId="a9">
    <w:name w:val="כותרת תחתונה תו"/>
    <w:basedOn w:val="a0"/>
    <w:link w:val="a8"/>
    <w:rsid w:val="002C07AC"/>
    <w:rPr>
      <w:rFonts w:cs="Narkisim"/>
      <w:sz w:val="22"/>
      <w:szCs w:val="22"/>
      <w:lang w:eastAsia="he-IL"/>
    </w:rPr>
  </w:style>
  <w:style w:type="character" w:styleId="ae">
    <w:name w:val="page number"/>
    <w:rsid w:val="00FD42BA"/>
  </w:style>
  <w:style w:type="paragraph" w:styleId="af">
    <w:name w:val="Balloon Text"/>
    <w:basedOn w:val="a"/>
    <w:link w:val="af0"/>
    <w:uiPriority w:val="99"/>
    <w:unhideWhenUsed/>
    <w:rsid w:val="002C07AC"/>
    <w:rPr>
      <w:rFonts w:ascii="Tahoma" w:hAnsi="Tahoma" w:cs="Tahoma"/>
      <w:sz w:val="16"/>
      <w:szCs w:val="16"/>
    </w:rPr>
  </w:style>
  <w:style w:type="character" w:customStyle="1" w:styleId="af0">
    <w:name w:val="טקסט בלונים תו"/>
    <w:basedOn w:val="a0"/>
    <w:link w:val="af"/>
    <w:uiPriority w:val="99"/>
    <w:rsid w:val="002C07AC"/>
    <w:rPr>
      <w:rFonts w:ascii="Tahoma" w:hAnsi="Tahoma" w:cs="Tahoma"/>
      <w:sz w:val="16"/>
      <w:szCs w:val="16"/>
      <w:lang w:eastAsia="he-IL"/>
    </w:rPr>
  </w:style>
  <w:style w:type="character" w:styleId="af1">
    <w:name w:val="Strong"/>
    <w:uiPriority w:val="22"/>
    <w:qFormat/>
    <w:rsid w:val="00291DFF"/>
    <w:rPr>
      <w:b/>
      <w:bCs/>
    </w:rPr>
  </w:style>
  <w:style w:type="paragraph" w:styleId="NormalWeb">
    <w:name w:val="Normal (Web)"/>
    <w:basedOn w:val="a"/>
    <w:uiPriority w:val="99"/>
    <w:unhideWhenUsed/>
    <w:rsid w:val="00D1013F"/>
    <w:pPr>
      <w:bidi w:val="0"/>
      <w:spacing w:before="100" w:beforeAutospacing="1" w:after="100" w:afterAutospacing="1"/>
    </w:pPr>
    <w:rPr>
      <w:rFonts w:cs="Times New Roman"/>
      <w:sz w:val="24"/>
      <w:szCs w:val="24"/>
      <w:lang w:eastAsia="en-US"/>
    </w:rPr>
  </w:style>
  <w:style w:type="table" w:customStyle="1" w:styleId="af2">
    <w:name w:val="טבלת רשת"/>
    <w:basedOn w:val="a1"/>
    <w:rsid w:val="00EC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פסוק"/>
    <w:basedOn w:val="ac"/>
    <w:qFormat/>
    <w:rsid w:val="002C07AC"/>
    <w:pPr>
      <w:spacing w:before="120"/>
    </w:pPr>
    <w:rPr>
      <w:b/>
      <w:bCs/>
    </w:rPr>
  </w:style>
  <w:style w:type="character" w:styleId="af4">
    <w:name w:val="Unresolved Mention"/>
    <w:basedOn w:val="a0"/>
    <w:uiPriority w:val="99"/>
    <w:semiHidden/>
    <w:unhideWhenUsed/>
    <w:rsid w:val="00306291"/>
    <w:rPr>
      <w:color w:val="605E5C"/>
      <w:shd w:val="clear" w:color="auto" w:fill="E1DFDD"/>
    </w:rPr>
  </w:style>
  <w:style w:type="character" w:styleId="FollowedHyperlink">
    <w:name w:val="FollowedHyperlink"/>
    <w:basedOn w:val="a0"/>
    <w:rsid w:val="003062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1719">
      <w:bodyDiv w:val="1"/>
      <w:marLeft w:val="0"/>
      <w:marRight w:val="0"/>
      <w:marTop w:val="0"/>
      <w:marBottom w:val="0"/>
      <w:divBdr>
        <w:top w:val="none" w:sz="0" w:space="0" w:color="auto"/>
        <w:left w:val="none" w:sz="0" w:space="0" w:color="auto"/>
        <w:bottom w:val="none" w:sz="0" w:space="0" w:color="auto"/>
        <w:right w:val="none" w:sz="0" w:space="0" w:color="auto"/>
      </w:divBdr>
      <w:divsChild>
        <w:div w:id="1670210779">
          <w:marLeft w:val="0"/>
          <w:marRight w:val="0"/>
          <w:marTop w:val="0"/>
          <w:marBottom w:val="0"/>
          <w:divBdr>
            <w:top w:val="none" w:sz="0" w:space="0" w:color="auto"/>
            <w:left w:val="none" w:sz="0" w:space="0" w:color="auto"/>
            <w:bottom w:val="none" w:sz="0" w:space="0" w:color="auto"/>
            <w:right w:val="none" w:sz="0" w:space="0" w:color="auto"/>
          </w:divBdr>
          <w:divsChild>
            <w:div w:id="530609923">
              <w:marLeft w:val="0"/>
              <w:marRight w:val="0"/>
              <w:marTop w:val="0"/>
              <w:marBottom w:val="0"/>
              <w:divBdr>
                <w:top w:val="none" w:sz="0" w:space="0" w:color="auto"/>
                <w:left w:val="none" w:sz="0" w:space="0" w:color="auto"/>
                <w:bottom w:val="none" w:sz="0" w:space="0" w:color="auto"/>
                <w:right w:val="none" w:sz="0" w:space="0" w:color="auto"/>
              </w:divBdr>
              <w:divsChild>
                <w:div w:id="71392567">
                  <w:marLeft w:val="0"/>
                  <w:marRight w:val="0"/>
                  <w:marTop w:val="0"/>
                  <w:marBottom w:val="0"/>
                  <w:divBdr>
                    <w:top w:val="none" w:sz="0" w:space="0" w:color="auto"/>
                    <w:left w:val="none" w:sz="0" w:space="0" w:color="auto"/>
                    <w:bottom w:val="none" w:sz="0" w:space="0" w:color="auto"/>
                    <w:right w:val="none" w:sz="0" w:space="0" w:color="auto"/>
                  </w:divBdr>
                  <w:divsChild>
                    <w:div w:id="2029260321">
                      <w:marLeft w:val="0"/>
                      <w:marRight w:val="0"/>
                      <w:marTop w:val="0"/>
                      <w:marBottom w:val="0"/>
                      <w:divBdr>
                        <w:top w:val="none" w:sz="0" w:space="0" w:color="auto"/>
                        <w:left w:val="none" w:sz="0" w:space="0" w:color="auto"/>
                        <w:bottom w:val="none" w:sz="0" w:space="0" w:color="auto"/>
                        <w:right w:val="none" w:sz="0" w:space="0" w:color="auto"/>
                      </w:divBdr>
                      <w:divsChild>
                        <w:div w:id="8723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922632">
      <w:bodyDiv w:val="1"/>
      <w:marLeft w:val="0"/>
      <w:marRight w:val="0"/>
      <w:marTop w:val="0"/>
      <w:marBottom w:val="0"/>
      <w:divBdr>
        <w:top w:val="none" w:sz="0" w:space="0" w:color="auto"/>
        <w:left w:val="none" w:sz="0" w:space="0" w:color="auto"/>
        <w:bottom w:val="none" w:sz="0" w:space="0" w:color="auto"/>
        <w:right w:val="none" w:sz="0" w:space="0" w:color="auto"/>
      </w:divBdr>
      <w:divsChild>
        <w:div w:id="1662809223">
          <w:marLeft w:val="0"/>
          <w:marRight w:val="0"/>
          <w:marTop w:val="0"/>
          <w:marBottom w:val="0"/>
          <w:divBdr>
            <w:top w:val="none" w:sz="0" w:space="0" w:color="auto"/>
            <w:left w:val="none" w:sz="0" w:space="0" w:color="auto"/>
            <w:bottom w:val="none" w:sz="0" w:space="0" w:color="auto"/>
            <w:right w:val="none" w:sz="0" w:space="0" w:color="auto"/>
          </w:divBdr>
        </w:div>
      </w:divsChild>
    </w:div>
    <w:div w:id="1109618833">
      <w:bodyDiv w:val="1"/>
      <w:marLeft w:val="0"/>
      <w:marRight w:val="0"/>
      <w:marTop w:val="0"/>
      <w:marBottom w:val="0"/>
      <w:divBdr>
        <w:top w:val="none" w:sz="0" w:space="0" w:color="auto"/>
        <w:left w:val="none" w:sz="0" w:space="0" w:color="auto"/>
        <w:bottom w:val="none" w:sz="0" w:space="0" w:color="auto"/>
        <w:right w:val="none" w:sz="0" w:space="0" w:color="auto"/>
      </w:divBdr>
    </w:div>
    <w:div w:id="12107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parasha=%D7%A2%D7%9C-%D7%9E%D7%9B%D7%A8%D7%9D-%D7%91%D7%9B%D7%A1%D7%A3-%D7%A6%D7%93%D7%99%D7%A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99-%d7%9e%d7%9b%d7%a8-%d7%90%d7%aa-%d7%99%d7%95%d7%a1%d7%a3" TargetMode="External"/><Relationship Id="rId3" Type="http://schemas.openxmlformats.org/officeDocument/2006/relationships/hyperlink" Target="https://www.mayim.org.il/?parasha=%D7%A2%D7%9C-%D7%9E%D7%9B%D7%A8%D7%9D-%D7%91%D7%9B%D7%A1%D7%A3-%D7%A6%D7%93%D7%99%D7%A71" TargetMode="External"/><Relationship Id="rId7" Type="http://schemas.openxmlformats.org/officeDocument/2006/relationships/hyperlink" Target="https://www.mayim.org.il/?parasha=5713" TargetMode="External"/><Relationship Id="rId2" Type="http://schemas.openxmlformats.org/officeDocument/2006/relationships/hyperlink" Target="https://www.mayim.org.il/?parasha=%d7%a1%d7%a7%d7%99%d7%a8%d7%95%d7%aa-%d7%94%d7%99%d7%a1%d7%98%d7%95%d7%a8%d7%99%d7%95%d7%aa-%d7%91%d7%aa%d7%a0%d7%9a" TargetMode="External"/><Relationship Id="rId1" Type="http://schemas.openxmlformats.org/officeDocument/2006/relationships/hyperlink" Target="https://www.mayim.org.il/?parasha=%D7%9E%D7%A2%D7%A9%D7%94-%D7%99%D7%94%D7%95%D7%93%D7%94-%D7%95%D7%AA%D7%9E%D7%A8-%D7%A0%D7%A7%D7%A8%D7%90-%D7%95%D7%9E%D6%B4%D7%AA%D6%BC%D6%B7%D7%A8%D6%B0%D7%92%D6%B5%D7%9D1" TargetMode="External"/><Relationship Id="rId6" Type="http://schemas.openxmlformats.org/officeDocument/2006/relationships/hyperlink" Target="https://www.mayim.org.il/?parasha=%D7%94%D7%A7%D7%95%D7%9C%D7%A8-%D7%AA%D7%9C%D7%95%D7%99-%D7%91%D7%A6%D7%95%D7%95%D7%90%D7%A8-%D7%9B%D7%95%D7%9C%D7%9D" TargetMode="External"/><Relationship Id="rId5" Type="http://schemas.openxmlformats.org/officeDocument/2006/relationships/hyperlink" Target="https://www.mayim.org.il/?parasha=%D7%9E%D7%99-%D7%9E%D7%9B%D7%A8-%D7%90%D7%AA-%D7%99%D7%95%D7%A1%D7%A3" TargetMode="External"/><Relationship Id="rId4" Type="http://schemas.openxmlformats.org/officeDocument/2006/relationships/hyperlink" Target="http://www.magnespress.co.il/Book/%D7%AA%D7%A8%D7%92%D7%95%D7%9D+%D7%95%D7%90%D7%92%D7%93%D7%94+%D7%91%D7%95.aspx?code=45-3010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0</TotalTime>
  <Pages>4</Pages>
  <Words>933</Words>
  <Characters>4566</Characters>
  <Application>Microsoft Office Word</Application>
  <DocSecurity>0</DocSecurity>
  <Lines>71</Lines>
  <Paragraphs>37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על מכרם בכסף צדיק</vt:lpstr>
      <vt:lpstr>על מכרם בכסף צדיק</vt:lpstr>
    </vt:vector>
  </TitlesOfParts>
  <Company>Microsoft</Company>
  <LinksUpToDate>false</LinksUpToDate>
  <CharactersWithSpaces>5462</CharactersWithSpaces>
  <SharedDoc>false</SharedDoc>
  <HLinks>
    <vt:vector size="48" baseType="variant">
      <vt:variant>
        <vt:i4>7340143</vt:i4>
      </vt:variant>
      <vt:variant>
        <vt:i4>0</vt:i4>
      </vt:variant>
      <vt:variant>
        <vt:i4>0</vt:i4>
      </vt:variant>
      <vt:variant>
        <vt:i4>5</vt:i4>
      </vt:variant>
      <vt:variant>
        <vt:lpwstr>https://www.mayim.org.il/?parasha=%D7%A2%D7%9C-%D7%9E%D7%9B%D7%A8%D7%9D-%D7%91%D7%9B%D7%A1%D7%A3-%D7%A6%D7%93%D7%99%D7%A71</vt:lpwstr>
      </vt:variant>
      <vt:variant>
        <vt:lpwstr/>
      </vt:variant>
      <vt:variant>
        <vt:i4>3145827</vt:i4>
      </vt:variant>
      <vt:variant>
        <vt:i4>18</vt:i4>
      </vt:variant>
      <vt:variant>
        <vt:i4>0</vt:i4>
      </vt:variant>
      <vt:variant>
        <vt:i4>5</vt:i4>
      </vt:variant>
      <vt:variant>
        <vt:lpwstr>https://www.mayim.org.il/?parasha=5713</vt:lpwstr>
      </vt:variant>
      <vt:variant>
        <vt:lpwstr/>
      </vt:variant>
      <vt:variant>
        <vt:i4>6422646</vt:i4>
      </vt:variant>
      <vt:variant>
        <vt:i4>15</vt:i4>
      </vt:variant>
      <vt:variant>
        <vt:i4>0</vt:i4>
      </vt:variant>
      <vt:variant>
        <vt:i4>5</vt:i4>
      </vt:variant>
      <vt:variant>
        <vt:lpwstr>https://www.mayim.org.il/?parasha=%D7%94%D7%A7%D7%95%D7%9C%D7%A8-%D7%AA%D7%9C%D7%95%D7%99-%D7%91%D7%A6%D7%95%D7%95%D7%90%D7%A8-%D7%9B%D7%95%D7%9C%D7%9D</vt:lpwstr>
      </vt:variant>
      <vt:variant>
        <vt:lpwstr/>
      </vt:variant>
      <vt:variant>
        <vt:i4>6750332</vt:i4>
      </vt:variant>
      <vt:variant>
        <vt:i4>12</vt:i4>
      </vt:variant>
      <vt:variant>
        <vt:i4>0</vt:i4>
      </vt:variant>
      <vt:variant>
        <vt:i4>5</vt:i4>
      </vt:variant>
      <vt:variant>
        <vt:lpwstr>https://www.mayim.org.il/?parasha=%D7%9E%D7%99-%D7%9E%D7%9B%D7%A8-%D7%90%D7%AA-%D7%99%D7%95%D7%A1%D7%A3</vt:lpwstr>
      </vt:variant>
      <vt:variant>
        <vt:lpwstr/>
      </vt:variant>
      <vt:variant>
        <vt:i4>5701699</vt:i4>
      </vt:variant>
      <vt:variant>
        <vt:i4>9</vt:i4>
      </vt:variant>
      <vt:variant>
        <vt:i4>0</vt:i4>
      </vt:variant>
      <vt:variant>
        <vt:i4>5</vt:i4>
      </vt:variant>
      <vt:variant>
        <vt:lpwstr>http://www.magnespress.co.il/Book/%D7%AA%D7%A8%D7%92%D7%95%D7%9D+%D7%95%D7%90%D7%92%D7%93%D7%94+%D7%91%D7%95.aspx?code=45-301044</vt:lpwstr>
      </vt:variant>
      <vt:variant>
        <vt:lpwstr/>
      </vt:variant>
      <vt:variant>
        <vt:i4>7340143</vt:i4>
      </vt:variant>
      <vt:variant>
        <vt:i4>6</vt:i4>
      </vt:variant>
      <vt:variant>
        <vt:i4>0</vt:i4>
      </vt:variant>
      <vt:variant>
        <vt:i4>5</vt:i4>
      </vt:variant>
      <vt:variant>
        <vt:lpwstr>https://www.mayim.org.il/?parasha=%D7%A2%D7%9C-%D7%9E%D7%9B%D7%A8%D7%9D-%D7%91%D7%9B%D7%A1%D7%A3-%D7%A6%D7%93%D7%99%D7%A71</vt:lpwstr>
      </vt:variant>
      <vt:variant>
        <vt:lpwstr/>
      </vt:variant>
      <vt:variant>
        <vt:i4>3670127</vt:i4>
      </vt:variant>
      <vt:variant>
        <vt:i4>3</vt:i4>
      </vt:variant>
      <vt:variant>
        <vt:i4>0</vt:i4>
      </vt:variant>
      <vt:variant>
        <vt:i4>5</vt:i4>
      </vt:variant>
      <vt:variant>
        <vt:lpwstr>https://www.mayim.org.il/?parasha=%d7%a1%d7%a7%d7%99%d7%a8%d7%95%d7%aa-%d7%94%d7%99%d7%a1%d7%98%d7%95%d7%a8%d7%99%d7%95%d7%aa-%d7%91%d7%aa%d7%a0%d7%9a</vt:lpwstr>
      </vt:variant>
      <vt:variant>
        <vt:lpwstr/>
      </vt:variant>
      <vt:variant>
        <vt:i4>7274599</vt:i4>
      </vt:variant>
      <vt:variant>
        <vt:i4>0</vt:i4>
      </vt:variant>
      <vt:variant>
        <vt:i4>0</vt:i4>
      </vt:variant>
      <vt:variant>
        <vt:i4>5</vt:i4>
      </vt:variant>
      <vt:variant>
        <vt:lpwstr>https://www.mayim.org.il/?parasha=%D7%9E%D7%A2%D7%A9%D7%94-%D7%99%D7%94%D7%95%D7%93%D7%94-%D7%95%D7%AA%D7%9E%D7%A8-%D7%A0%D7%A7%D7%A8%D7%90-%D7%95%D7%9E%D6%B4%D7%AA%D6%BC%D6%B7%D7%A8%D6%B0%D7%92%D6%B5%D7%9D1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בעבור נעליים</dc:title>
  <dc:subject>וישב, שבת חנוכה ראשונה</dc:subject>
  <dc:creator>Asher Yuval</dc:creator>
  <cp:keywords/>
  <cp:lastModifiedBy>Shimon Afek</cp:lastModifiedBy>
  <cp:revision>2</cp:revision>
  <cp:lastPrinted>2017-12-08T13:26:00Z</cp:lastPrinted>
  <dcterms:created xsi:type="dcterms:W3CDTF">2025-12-10T22:24:00Z</dcterms:created>
  <dcterms:modified xsi:type="dcterms:W3CDTF">2025-12-10T22:24:00Z</dcterms:modified>
</cp:coreProperties>
</file>