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B5740" w14:textId="31DD7D1D" w:rsidR="000B5326" w:rsidRDefault="00092213" w:rsidP="007D42D0">
      <w:pPr>
        <w:pStyle w:val="aa"/>
        <w:rPr>
          <w:rtl/>
        </w:rPr>
      </w:pPr>
      <w:bookmarkStart w:id="0" w:name="_GoBack"/>
      <w:bookmarkEnd w:id="0"/>
      <w:r>
        <w:rPr>
          <w:rFonts w:hint="cs"/>
          <w:rtl/>
        </w:rPr>
        <w:t>שנים ילדה לי אשתי</w:t>
      </w:r>
    </w:p>
    <w:p w14:paraId="502F087E" w14:textId="54545318" w:rsidR="007D42D0" w:rsidRDefault="009F5C79" w:rsidP="009F5C79">
      <w:pPr>
        <w:pStyle w:val="ac"/>
        <w:spacing w:before="240"/>
        <w:rPr>
          <w:b/>
          <w:bCs/>
          <w:sz w:val="24"/>
          <w:rtl/>
        </w:rPr>
      </w:pPr>
      <w:bookmarkStart w:id="1" w:name="_Hlk217395671"/>
      <w:proofErr w:type="spellStart"/>
      <w:r w:rsidRPr="009F5C79">
        <w:rPr>
          <w:b/>
          <w:bCs/>
          <w:sz w:val="24"/>
          <w:rtl/>
        </w:rPr>
        <w:t>וַיִּגַּש</w:t>
      </w:r>
      <w:proofErr w:type="spellEnd"/>
      <w:r w:rsidRPr="009F5C79">
        <w:rPr>
          <w:b/>
          <w:bCs/>
          <w:sz w:val="24"/>
          <w:rtl/>
        </w:rPr>
        <w:t xml:space="preserve">ׁ אֵלָיו יְהוּדָה וַיֹּאמֶר בִּי אֲדֹנִי יְדַבֶּר נָא עַבְדְּךָ דָבָר בְּאָזְנֵי אֲדֹנִי וְאַל </w:t>
      </w:r>
      <w:proofErr w:type="spellStart"/>
      <w:r w:rsidRPr="009F5C79">
        <w:rPr>
          <w:b/>
          <w:bCs/>
          <w:sz w:val="24"/>
          <w:rtl/>
        </w:rPr>
        <w:t>יִחַר</w:t>
      </w:r>
      <w:proofErr w:type="spellEnd"/>
      <w:r w:rsidRPr="009F5C79">
        <w:rPr>
          <w:b/>
          <w:bCs/>
          <w:sz w:val="24"/>
          <w:rtl/>
        </w:rPr>
        <w:t xml:space="preserve"> אַפְּךָ בְּעַבְדֶּךָ כִּי כָמוֹךָ כְּפַרְעֹה: </w:t>
      </w:r>
      <w:r w:rsidR="00D15E61" w:rsidRPr="00E41AEC">
        <w:rPr>
          <w:rFonts w:cs="Narkisim" w:hint="cs"/>
          <w:szCs w:val="22"/>
          <w:rtl/>
        </w:rPr>
        <w:t xml:space="preserve">(בראשית </w:t>
      </w:r>
      <w:r w:rsidR="00092213">
        <w:rPr>
          <w:rFonts w:cs="Narkisim" w:hint="cs"/>
          <w:szCs w:val="22"/>
          <w:rtl/>
        </w:rPr>
        <w:t>מד</w:t>
      </w:r>
      <w:r>
        <w:rPr>
          <w:rFonts w:cs="Narkisim" w:hint="cs"/>
          <w:szCs w:val="22"/>
          <w:rtl/>
        </w:rPr>
        <w:t xml:space="preserve"> </w:t>
      </w:r>
      <w:proofErr w:type="spellStart"/>
      <w:r>
        <w:rPr>
          <w:rFonts w:cs="Narkisim" w:hint="cs"/>
          <w:szCs w:val="22"/>
          <w:rtl/>
        </w:rPr>
        <w:t>יח</w:t>
      </w:r>
      <w:proofErr w:type="spellEnd"/>
      <w:r w:rsidR="00092213">
        <w:rPr>
          <w:rFonts w:hint="cs"/>
          <w:b/>
          <w:bCs/>
          <w:sz w:val="24"/>
          <w:rtl/>
        </w:rPr>
        <w:t>.</w:t>
      </w:r>
      <w:r w:rsidR="00906872">
        <w:rPr>
          <w:rStyle w:val="a5"/>
          <w:b/>
          <w:bCs/>
          <w:sz w:val="24"/>
          <w:rtl/>
        </w:rPr>
        <w:footnoteReference w:id="1"/>
      </w:r>
    </w:p>
    <w:bookmarkEnd w:id="1"/>
    <w:p w14:paraId="04610A08" w14:textId="057563C2" w:rsidR="006E7BA7" w:rsidRDefault="006E7BA7" w:rsidP="006E7BA7">
      <w:pPr>
        <w:pStyle w:val="ab"/>
        <w:rPr>
          <w:rtl/>
        </w:rPr>
      </w:pPr>
      <w:r w:rsidRPr="00C12108">
        <w:rPr>
          <w:rtl/>
        </w:rPr>
        <w:t xml:space="preserve">בראשית רבה פרשה צג סימן </w:t>
      </w:r>
      <w:r w:rsidRPr="00C12108">
        <w:rPr>
          <w:rFonts w:hint="cs"/>
          <w:rtl/>
        </w:rPr>
        <w:t>ד</w:t>
      </w:r>
      <w:r>
        <w:rPr>
          <w:rtl/>
        </w:rPr>
        <w:t xml:space="preserve"> </w:t>
      </w:r>
      <w:r>
        <w:rPr>
          <w:rFonts w:hint="cs"/>
          <w:rtl/>
        </w:rPr>
        <w:t xml:space="preserve"> - חבל בחבל ונימה בנימה</w:t>
      </w:r>
    </w:p>
    <w:p w14:paraId="150F4A7D" w14:textId="77D2BD08" w:rsidR="006E7BA7" w:rsidRDefault="006E7BA7" w:rsidP="006E7BA7">
      <w:pPr>
        <w:pStyle w:val="ac"/>
        <w:rPr>
          <w:rFonts w:cs="Narkisim"/>
          <w:b/>
          <w:bCs/>
          <w:rtl/>
        </w:rPr>
      </w:pPr>
      <w:r>
        <w:rPr>
          <w:rtl/>
        </w:rPr>
        <w:t xml:space="preserve">"מים עמוקים עצה בלב איש, ואיש תבונות </w:t>
      </w:r>
      <w:proofErr w:type="spellStart"/>
      <w:r>
        <w:rPr>
          <w:rtl/>
        </w:rPr>
        <w:t>ידלנה</w:t>
      </w:r>
      <w:proofErr w:type="spellEnd"/>
      <w:r>
        <w:rPr>
          <w:rtl/>
        </w:rPr>
        <w:t xml:space="preserve">" (משלי כ ה) - לבאר עמוקה מלאה צונן והיו מימיה צוננים ויפים ולא הייתה בריה יכולה לשתות הימנה. בא אחד וקשר חבל בחבל ונימה בנימה ודלה הימנה ושתה. התחילו </w:t>
      </w:r>
      <w:proofErr w:type="spellStart"/>
      <w:r>
        <w:rPr>
          <w:rtl/>
        </w:rPr>
        <w:t>הכל</w:t>
      </w:r>
      <w:proofErr w:type="spellEnd"/>
      <w:r>
        <w:rPr>
          <w:rtl/>
        </w:rPr>
        <w:t xml:space="preserve"> דולים הימנה ושותים.</w:t>
      </w:r>
      <w:r w:rsidR="009B5BC7">
        <w:rPr>
          <w:rStyle w:val="a5"/>
          <w:rtl/>
        </w:rPr>
        <w:footnoteReference w:id="2"/>
      </w:r>
      <w:r>
        <w:rPr>
          <w:rtl/>
        </w:rPr>
        <w:t xml:space="preserve"> כך, לא זז יהודה משיב ליוסף דבר על דבר, עד שעמד על ליבו</w:t>
      </w:r>
      <w:r w:rsidR="00F00705">
        <w:rPr>
          <w:rFonts w:hint="cs"/>
          <w:rtl/>
        </w:rPr>
        <w:t>.</w:t>
      </w:r>
      <w:r w:rsidR="00F00705">
        <w:rPr>
          <w:rStyle w:val="a5"/>
          <w:rtl/>
        </w:rPr>
        <w:footnoteReference w:id="3"/>
      </w:r>
      <w:r>
        <w:rPr>
          <w:rtl/>
        </w:rPr>
        <w:t>.</w:t>
      </w:r>
      <w:r w:rsidRPr="00A66A0D">
        <w:rPr>
          <w:rFonts w:cs="Narkisim"/>
          <w:b/>
          <w:bCs/>
          <w:rtl/>
        </w:rPr>
        <w:t xml:space="preserve"> </w:t>
      </w:r>
    </w:p>
    <w:p w14:paraId="2427F7C9" w14:textId="58D0DA34" w:rsidR="006E7BA7" w:rsidRDefault="006E7BA7" w:rsidP="00212AE0">
      <w:pPr>
        <w:pStyle w:val="ac"/>
        <w:spacing w:before="240"/>
        <w:rPr>
          <w:b/>
          <w:bCs/>
          <w:sz w:val="24"/>
          <w:rtl/>
        </w:rPr>
      </w:pPr>
      <w:r w:rsidRPr="00092213">
        <w:rPr>
          <w:b/>
          <w:bCs/>
          <w:sz w:val="24"/>
          <w:rtl/>
        </w:rPr>
        <w:t>וַיֹּאמֶר עַבְדְּךָ אָבִי אֵלֵינוּ אַתֶּם יְדַעְתֶּם כִּי שְׁנַיִם יָלְדָה לִּי אִשְׁתִּי:</w:t>
      </w:r>
      <w:r w:rsidR="00212AE0" w:rsidRPr="00212AE0">
        <w:rPr>
          <w:rtl/>
        </w:rPr>
        <w:t xml:space="preserve"> </w:t>
      </w:r>
      <w:r w:rsidR="00212AE0" w:rsidRPr="00212AE0">
        <w:rPr>
          <w:b/>
          <w:bCs/>
          <w:sz w:val="24"/>
          <w:rtl/>
        </w:rPr>
        <w:t xml:space="preserve">וַיֵּצֵא הָאֶחָד מֵאִתִּי וָאֹמַר אַךְ טָרֹף </w:t>
      </w:r>
      <w:proofErr w:type="spellStart"/>
      <w:r w:rsidR="00212AE0" w:rsidRPr="00212AE0">
        <w:rPr>
          <w:b/>
          <w:bCs/>
          <w:sz w:val="24"/>
          <w:rtl/>
        </w:rPr>
        <w:t>טֹרָף</w:t>
      </w:r>
      <w:proofErr w:type="spellEnd"/>
      <w:r w:rsidR="00212AE0" w:rsidRPr="00212AE0">
        <w:rPr>
          <w:b/>
          <w:bCs/>
          <w:sz w:val="24"/>
          <w:rtl/>
        </w:rPr>
        <w:t xml:space="preserve"> וְלֹא רְאִיתִיו עַד הֵנָּה: </w:t>
      </w:r>
      <w:r w:rsidRPr="008219DC">
        <w:rPr>
          <w:b/>
          <w:bCs/>
          <w:sz w:val="24"/>
          <w:rtl/>
        </w:rPr>
        <w:t xml:space="preserve"> </w:t>
      </w:r>
      <w:r w:rsidRPr="00E41AEC">
        <w:rPr>
          <w:rFonts w:cs="Narkisim" w:hint="cs"/>
          <w:szCs w:val="22"/>
          <w:rtl/>
        </w:rPr>
        <w:t xml:space="preserve">(בראשית </w:t>
      </w:r>
      <w:r>
        <w:rPr>
          <w:rFonts w:cs="Narkisim" w:hint="cs"/>
          <w:szCs w:val="22"/>
          <w:rtl/>
        </w:rPr>
        <w:t xml:space="preserve">מד </w:t>
      </w:r>
      <w:proofErr w:type="spellStart"/>
      <w:r>
        <w:rPr>
          <w:rFonts w:cs="Narkisim" w:hint="cs"/>
          <w:szCs w:val="22"/>
          <w:rtl/>
        </w:rPr>
        <w:t>כז</w:t>
      </w:r>
      <w:proofErr w:type="spellEnd"/>
      <w:r>
        <w:rPr>
          <w:rFonts w:hint="cs"/>
          <w:b/>
          <w:bCs/>
          <w:sz w:val="24"/>
          <w:rtl/>
        </w:rPr>
        <w:t>).</w:t>
      </w:r>
    </w:p>
    <w:p w14:paraId="691187D7" w14:textId="745883E6" w:rsidR="00092213" w:rsidRDefault="00092213" w:rsidP="00092213">
      <w:pPr>
        <w:pStyle w:val="ac"/>
        <w:rPr>
          <w:rtl/>
        </w:rPr>
      </w:pPr>
      <w:r>
        <w:rPr>
          <w:rFonts w:hint="cs"/>
          <w:rtl/>
        </w:rPr>
        <w:t>בשיא הנאום מצטט יהודה א</w:t>
      </w:r>
      <w:r w:rsidR="00DB7411">
        <w:rPr>
          <w:rFonts w:hint="cs"/>
          <w:rtl/>
        </w:rPr>
        <w:t>ת</w:t>
      </w:r>
      <w:r>
        <w:rPr>
          <w:rFonts w:hint="cs"/>
          <w:rtl/>
        </w:rPr>
        <w:t xml:space="preserve"> יעקב כמי שאמר</w:t>
      </w:r>
      <w:r w:rsidR="00DB7411">
        <w:rPr>
          <w:rFonts w:hint="cs"/>
          <w:rtl/>
        </w:rPr>
        <w:t xml:space="preserve"> </w:t>
      </w:r>
      <w:r w:rsidR="00192A0A">
        <w:rPr>
          <w:rFonts w:hint="cs"/>
          <w:rtl/>
        </w:rPr>
        <w:t xml:space="preserve">לאחי יוסף: "אתם ידעתם כי </w:t>
      </w:r>
      <w:r w:rsidR="00192A0A" w:rsidRPr="00192A0A">
        <w:rPr>
          <w:rFonts w:hint="cs"/>
          <w:b/>
          <w:bCs/>
          <w:rtl/>
        </w:rPr>
        <w:t>שנים</w:t>
      </w:r>
      <w:r w:rsidR="00192A0A">
        <w:rPr>
          <w:rFonts w:hint="cs"/>
          <w:rtl/>
        </w:rPr>
        <w:t xml:space="preserve"> ילדה לי </w:t>
      </w:r>
      <w:r w:rsidR="00192A0A" w:rsidRPr="00192A0A">
        <w:rPr>
          <w:rFonts w:hint="cs"/>
          <w:b/>
          <w:bCs/>
          <w:rtl/>
        </w:rPr>
        <w:t>אשתי</w:t>
      </w:r>
      <w:r w:rsidR="00192A0A">
        <w:rPr>
          <w:rFonts w:hint="cs"/>
          <w:rtl/>
        </w:rPr>
        <w:t>"</w:t>
      </w:r>
      <w:r>
        <w:rPr>
          <w:rFonts w:hint="cs"/>
          <w:rtl/>
        </w:rPr>
        <w:t xml:space="preserve"> </w:t>
      </w:r>
      <w:r w:rsidR="004F0BD6">
        <w:rPr>
          <w:rFonts w:hint="cs"/>
          <w:rtl/>
        </w:rPr>
        <w:t>שתי מילים בולטות כ</w:t>
      </w:r>
      <w:r w:rsidR="00192A0A">
        <w:rPr>
          <w:rFonts w:hint="cs"/>
          <w:rtl/>
        </w:rPr>
        <w:t>א</w:t>
      </w:r>
      <w:r w:rsidR="004F0BD6">
        <w:rPr>
          <w:rFonts w:hint="cs"/>
          <w:rtl/>
        </w:rPr>
        <w:t xml:space="preserve">ן: </w:t>
      </w:r>
      <w:r w:rsidR="004F0BD6" w:rsidRPr="00192A0A">
        <w:rPr>
          <w:rFonts w:hint="cs"/>
          <w:b/>
          <w:bCs/>
          <w:rtl/>
        </w:rPr>
        <w:t>אשתי ושניים</w:t>
      </w:r>
      <w:r w:rsidR="004F0BD6">
        <w:rPr>
          <w:rFonts w:hint="cs"/>
          <w:rtl/>
        </w:rPr>
        <w:t xml:space="preserve">. "אשתי" </w:t>
      </w:r>
      <w:r w:rsidR="004F0BD6">
        <w:rPr>
          <w:rtl/>
        </w:rPr>
        <w:t>–</w:t>
      </w:r>
      <w:r w:rsidR="004F0BD6">
        <w:rPr>
          <w:rFonts w:hint="cs"/>
          <w:rtl/>
        </w:rPr>
        <w:t xml:space="preserve"> ומה עם לאה, היא איננה אשתו של יעקב? ו"שניים" </w:t>
      </w:r>
      <w:r w:rsidR="004F0BD6">
        <w:rPr>
          <w:rtl/>
        </w:rPr>
        <w:t>–</w:t>
      </w:r>
      <w:r w:rsidR="004F0BD6">
        <w:rPr>
          <w:rFonts w:hint="cs"/>
          <w:rtl/>
        </w:rPr>
        <w:t xml:space="preserve"> איפה שאר הילדים ילדי לאה?</w:t>
      </w:r>
      <w:r w:rsidR="00212AE0">
        <w:rPr>
          <w:rFonts w:hint="cs"/>
          <w:rtl/>
        </w:rPr>
        <w:t xml:space="preserve"> עוד מוסיף כאן יהודה שאבא יעקב סבור </w:t>
      </w:r>
      <w:r w:rsidR="003564C9">
        <w:rPr>
          <w:rFonts w:hint="cs"/>
          <w:rtl/>
        </w:rPr>
        <w:t xml:space="preserve">ש"האחד" </w:t>
      </w:r>
      <w:r w:rsidR="003564C9">
        <w:rPr>
          <w:rtl/>
        </w:rPr>
        <w:t>–</w:t>
      </w:r>
      <w:r w:rsidR="003564C9">
        <w:rPr>
          <w:rFonts w:hint="cs"/>
          <w:rtl/>
        </w:rPr>
        <w:t xml:space="preserve"> הוא יוסף, נטרף בדרך וכבר אינו בין החיים.</w:t>
      </w:r>
      <w:r w:rsidR="003564C9">
        <w:rPr>
          <w:rStyle w:val="a5"/>
          <w:rtl/>
        </w:rPr>
        <w:footnoteReference w:id="4"/>
      </w:r>
    </w:p>
    <w:p w14:paraId="660D5DD7" w14:textId="29F70FD6" w:rsidR="00AB0CD9" w:rsidRDefault="00854C88" w:rsidP="00522306">
      <w:pPr>
        <w:pStyle w:val="ac"/>
        <w:rPr>
          <w:rtl/>
        </w:rPr>
      </w:pPr>
      <w:r>
        <w:rPr>
          <w:rFonts w:hint="cs"/>
          <w:rtl/>
        </w:rPr>
        <w:t xml:space="preserve">ואנו שואלים: </w:t>
      </w:r>
      <w:r w:rsidR="00092213">
        <w:rPr>
          <w:rFonts w:hint="cs"/>
          <w:rtl/>
        </w:rPr>
        <w:t>מה עושה כאן יהודה</w:t>
      </w:r>
      <w:r w:rsidR="00AB0CD9">
        <w:rPr>
          <w:rFonts w:hint="cs"/>
          <w:rtl/>
        </w:rPr>
        <w:t xml:space="preserve"> בן לאה? והרי פשיטא שאם רחל היא </w:t>
      </w:r>
      <w:proofErr w:type="spellStart"/>
      <w:r w:rsidR="00AB0CD9" w:rsidRPr="00B03EA8">
        <w:rPr>
          <w:rFonts w:hint="cs"/>
          <w:b/>
          <w:bCs/>
          <w:rtl/>
        </w:rPr>
        <w:t>האשה</w:t>
      </w:r>
      <w:proofErr w:type="spellEnd"/>
      <w:r w:rsidR="00AB0CD9">
        <w:rPr>
          <w:rFonts w:hint="cs"/>
          <w:rtl/>
        </w:rPr>
        <w:t xml:space="preserve"> </w:t>
      </w:r>
      <w:r w:rsidR="00192A0A">
        <w:rPr>
          <w:rFonts w:hint="cs"/>
          <w:rtl/>
        </w:rPr>
        <w:t xml:space="preserve">של יעקב </w:t>
      </w:r>
      <w:r w:rsidR="00AB0CD9">
        <w:rPr>
          <w:rFonts w:hint="cs"/>
          <w:rtl/>
        </w:rPr>
        <w:t>(העיקרית, היחידה, החבירה, האהובה</w:t>
      </w:r>
      <w:r w:rsidR="00192A0A">
        <w:rPr>
          <w:rFonts w:hint="cs"/>
          <w:rtl/>
        </w:rPr>
        <w:t xml:space="preserve">, </w:t>
      </w:r>
      <w:r w:rsidR="00522306">
        <w:rPr>
          <w:rFonts w:hint="cs"/>
          <w:rtl/>
        </w:rPr>
        <w:t>להלן</w:t>
      </w:r>
      <w:r w:rsidR="00192A0A">
        <w:rPr>
          <w:rFonts w:hint="cs"/>
          <w:rtl/>
        </w:rPr>
        <w:t xml:space="preserve"> בפרשנים</w:t>
      </w:r>
      <w:r w:rsidR="00AB0CD9">
        <w:rPr>
          <w:rFonts w:hint="cs"/>
          <w:rtl/>
        </w:rPr>
        <w:t>), אזי בניה הם הבנים שלו וכל השאר (כולל יהודה עצמו) הם בדרגה נחותה יותר!</w:t>
      </w:r>
      <w:r w:rsidR="00192A0A" w:rsidRPr="00192A0A">
        <w:rPr>
          <w:rFonts w:hint="cs"/>
          <w:rtl/>
        </w:rPr>
        <w:t xml:space="preserve"> </w:t>
      </w:r>
      <w:r w:rsidR="00192A0A">
        <w:rPr>
          <w:rFonts w:hint="cs"/>
          <w:rtl/>
        </w:rPr>
        <w:t>ויש גם פרשנים שמסבירים ששנאת האחים ליוסף, ממנה החל כל סיפור יוסף ואחיו, מקורה ב</w:t>
      </w:r>
      <w:r w:rsidR="00522306">
        <w:rPr>
          <w:rFonts w:hint="cs"/>
          <w:rtl/>
        </w:rPr>
        <w:t>תקדי</w:t>
      </w:r>
      <w:r w:rsidR="00192A0A">
        <w:rPr>
          <w:rFonts w:hint="cs"/>
          <w:rtl/>
        </w:rPr>
        <w:t xml:space="preserve">ם של בני </w:t>
      </w:r>
      <w:proofErr w:type="spellStart"/>
      <w:r w:rsidR="00192A0A">
        <w:rPr>
          <w:rFonts w:hint="cs"/>
          <w:rtl/>
        </w:rPr>
        <w:t>הפלגשים</w:t>
      </w:r>
      <w:proofErr w:type="spellEnd"/>
      <w:r w:rsidR="00192A0A">
        <w:rPr>
          <w:rFonts w:hint="cs"/>
          <w:rtl/>
        </w:rPr>
        <w:t xml:space="preserve"> וישמעאל </w:t>
      </w:r>
      <w:r w:rsidR="00B03EA8">
        <w:rPr>
          <w:rFonts w:hint="cs"/>
          <w:rtl/>
        </w:rPr>
        <w:t xml:space="preserve">אצל אברהם </w:t>
      </w:r>
      <w:r w:rsidR="00192A0A">
        <w:rPr>
          <w:rFonts w:hint="cs"/>
          <w:rtl/>
        </w:rPr>
        <w:t>ועשו אצל יצחק</w:t>
      </w:r>
      <w:r w:rsidR="00522306">
        <w:rPr>
          <w:rFonts w:hint="cs"/>
          <w:rtl/>
        </w:rPr>
        <w:t xml:space="preserve">. זה מה </w:t>
      </w:r>
      <w:r w:rsidR="00192A0A">
        <w:rPr>
          <w:rFonts w:hint="cs"/>
          <w:rtl/>
        </w:rPr>
        <w:t xml:space="preserve">שהדאיג את האחים עד כדי רדיפת יוסף ומכירתו. בכורה רצית </w:t>
      </w:r>
      <w:r w:rsidR="00192A0A">
        <w:rPr>
          <w:rtl/>
        </w:rPr>
        <w:t>–</w:t>
      </w:r>
      <w:r w:rsidR="00192A0A">
        <w:rPr>
          <w:rFonts w:hint="cs"/>
          <w:rtl/>
        </w:rPr>
        <w:t xml:space="preserve"> מכירה חטפת</w:t>
      </w:r>
      <w:r w:rsidR="00522306">
        <w:rPr>
          <w:rFonts w:hint="cs"/>
          <w:rtl/>
        </w:rPr>
        <w:t xml:space="preserve">. סוף דבר, </w:t>
      </w:r>
      <w:r w:rsidR="00AB0CD9">
        <w:rPr>
          <w:rFonts w:hint="cs"/>
          <w:rtl/>
        </w:rPr>
        <w:t xml:space="preserve">האם יש כאן מהלך מתוחכם ומכוון של יהודה, </w:t>
      </w:r>
      <w:r w:rsidR="00F00705">
        <w:rPr>
          <w:rFonts w:hint="cs"/>
          <w:rtl/>
        </w:rPr>
        <w:t xml:space="preserve">"דיבור לפי תומו </w:t>
      </w:r>
      <w:r w:rsidR="00F00705">
        <w:rPr>
          <w:rtl/>
        </w:rPr>
        <w:t>–</w:t>
      </w:r>
      <w:r w:rsidR="00F00705">
        <w:rPr>
          <w:rFonts w:hint="cs"/>
          <w:rtl/>
        </w:rPr>
        <w:t xml:space="preserve"> משיח כדרכו", </w:t>
      </w:r>
      <w:r w:rsidR="00AB0CD9">
        <w:rPr>
          <w:rFonts w:hint="cs"/>
          <w:rtl/>
        </w:rPr>
        <w:t>או מעידה שנהפכה לטובה ולהצלה שלא במתכוון</w:t>
      </w:r>
      <w:r w:rsidR="00092213">
        <w:rPr>
          <w:rFonts w:hint="cs"/>
          <w:rtl/>
        </w:rPr>
        <w:t xml:space="preserve">? </w:t>
      </w:r>
    </w:p>
    <w:p w14:paraId="101C37D3" w14:textId="038F1E7A" w:rsidR="00522306" w:rsidRPr="00B03EA8" w:rsidRDefault="004F0BD6" w:rsidP="006C51AC">
      <w:pPr>
        <w:pStyle w:val="ac"/>
        <w:spacing w:before="240"/>
        <w:rPr>
          <w:b/>
          <w:bCs/>
          <w:rtl/>
        </w:rPr>
      </w:pPr>
      <w:r w:rsidRPr="00B03EA8">
        <w:rPr>
          <w:rFonts w:hint="cs"/>
          <w:b/>
          <w:bCs/>
          <w:rtl/>
        </w:rPr>
        <w:t xml:space="preserve">אנו ממליצים </w:t>
      </w:r>
      <w:r w:rsidR="00092213" w:rsidRPr="00B03EA8">
        <w:rPr>
          <w:rFonts w:hint="cs"/>
          <w:b/>
          <w:bCs/>
          <w:rtl/>
        </w:rPr>
        <w:t>לעצור כאן ולקיים סבב דעות סביב שולחן שבת</w:t>
      </w:r>
      <w:r w:rsidR="00522306" w:rsidRPr="00B03EA8">
        <w:rPr>
          <w:rFonts w:hint="cs"/>
          <w:b/>
          <w:bCs/>
          <w:rtl/>
        </w:rPr>
        <w:t>: מה פשר דברים אלה של יהודה</w:t>
      </w:r>
      <w:r w:rsidR="00F00705" w:rsidRPr="00B03EA8">
        <w:rPr>
          <w:rFonts w:hint="cs"/>
          <w:b/>
          <w:bCs/>
          <w:rtl/>
        </w:rPr>
        <w:t xml:space="preserve">, והאם לדעתכם תרמו דברים אלה </w:t>
      </w:r>
      <w:r w:rsidR="00FA6355" w:rsidRPr="00B03EA8">
        <w:rPr>
          <w:rFonts w:hint="cs"/>
          <w:b/>
          <w:bCs/>
          <w:rtl/>
        </w:rPr>
        <w:t>ל</w:t>
      </w:r>
      <w:r w:rsidR="00F00705" w:rsidRPr="00B03EA8">
        <w:rPr>
          <w:rFonts w:hint="cs"/>
          <w:b/>
          <w:bCs/>
          <w:rtl/>
        </w:rPr>
        <w:t xml:space="preserve">החלטתו </w:t>
      </w:r>
      <w:r w:rsidR="00FA6355" w:rsidRPr="00B03EA8">
        <w:rPr>
          <w:rFonts w:hint="cs"/>
          <w:b/>
          <w:bCs/>
          <w:rtl/>
        </w:rPr>
        <w:t>של יוסף להתגלות לאחיו</w:t>
      </w:r>
      <w:r w:rsidR="00522306" w:rsidRPr="00B03EA8">
        <w:rPr>
          <w:rFonts w:hint="cs"/>
          <w:b/>
          <w:bCs/>
          <w:rtl/>
        </w:rPr>
        <w:t>?</w:t>
      </w:r>
    </w:p>
    <w:p w14:paraId="2E49CFDC" w14:textId="13379E40" w:rsidR="00B31CE7" w:rsidRDefault="00B31CE7" w:rsidP="00522306">
      <w:pPr>
        <w:pStyle w:val="ab"/>
        <w:rPr>
          <w:rtl/>
        </w:rPr>
      </w:pPr>
      <w:r>
        <w:rPr>
          <w:rtl/>
        </w:rPr>
        <w:t>רמב"ן בראשית</w:t>
      </w:r>
      <w:r w:rsidR="00B03EA8">
        <w:rPr>
          <w:rFonts w:hint="cs"/>
          <w:rtl/>
        </w:rPr>
        <w:t xml:space="preserve"> מד </w:t>
      </w:r>
      <w:proofErr w:type="spellStart"/>
      <w:r w:rsidR="00B03EA8">
        <w:rPr>
          <w:rFonts w:hint="cs"/>
          <w:rtl/>
        </w:rPr>
        <w:t>כז</w:t>
      </w:r>
      <w:proofErr w:type="spellEnd"/>
      <w:r w:rsidR="00B03EA8">
        <w:rPr>
          <w:rFonts w:hint="cs"/>
          <w:rtl/>
        </w:rPr>
        <w:t xml:space="preserve"> - </w:t>
      </w:r>
      <w:r>
        <w:rPr>
          <w:rtl/>
        </w:rPr>
        <w:t xml:space="preserve">פרשת </w:t>
      </w:r>
      <w:proofErr w:type="spellStart"/>
      <w:r>
        <w:rPr>
          <w:rtl/>
        </w:rPr>
        <w:t>ויגש</w:t>
      </w:r>
      <w:proofErr w:type="spellEnd"/>
      <w:r>
        <w:rPr>
          <w:rtl/>
        </w:rPr>
        <w:t xml:space="preserve"> </w:t>
      </w:r>
      <w:r w:rsidR="00386500">
        <w:rPr>
          <w:rtl/>
        </w:rPr>
        <w:t>–</w:t>
      </w:r>
      <w:r w:rsidR="00B03EA8">
        <w:rPr>
          <w:rFonts w:hint="cs"/>
          <w:rtl/>
        </w:rPr>
        <w:t xml:space="preserve"> </w:t>
      </w:r>
      <w:r w:rsidR="00386500">
        <w:rPr>
          <w:rFonts w:hint="cs"/>
          <w:rtl/>
        </w:rPr>
        <w:t xml:space="preserve">רחל היא </w:t>
      </w:r>
      <w:proofErr w:type="spellStart"/>
      <w:r w:rsidR="00386500">
        <w:rPr>
          <w:rFonts w:hint="cs"/>
          <w:rtl/>
        </w:rPr>
        <w:t>האשה</w:t>
      </w:r>
      <w:proofErr w:type="spellEnd"/>
      <w:r w:rsidR="00386500">
        <w:rPr>
          <w:rFonts w:hint="cs"/>
          <w:rtl/>
        </w:rPr>
        <w:t xml:space="preserve"> של יעקב</w:t>
      </w:r>
    </w:p>
    <w:p w14:paraId="04A82C22" w14:textId="42C14CD1" w:rsidR="00B31CE7" w:rsidRDefault="00B31CE7" w:rsidP="00B31CE7">
      <w:pPr>
        <w:pStyle w:val="ac"/>
        <w:rPr>
          <w:rtl/>
        </w:rPr>
      </w:pPr>
      <w:r>
        <w:rPr>
          <w:rtl/>
        </w:rPr>
        <w:t>אתם ידעתם כי שנים ילדה לי אשתי - אם יאמר שהוא יחיד לאמו, מה טעם בזה שתרד שיבתו ברעה שאולה, אחרי שיש לו כמה בנים רבים ובני בנים, ואמו כבר מתה, לא תבכה עליו בפניו</w:t>
      </w:r>
      <w:r w:rsidR="003239A1">
        <w:rPr>
          <w:rFonts w:hint="cs"/>
          <w:rtl/>
        </w:rPr>
        <w:t>.</w:t>
      </w:r>
      <w:r w:rsidR="003239A1">
        <w:rPr>
          <w:rStyle w:val="a5"/>
          <w:rtl/>
        </w:rPr>
        <w:footnoteReference w:id="5"/>
      </w:r>
      <w:r>
        <w:rPr>
          <w:rFonts w:hint="cs"/>
          <w:rtl/>
        </w:rPr>
        <w:t xml:space="preserve"> </w:t>
      </w:r>
      <w:r>
        <w:rPr>
          <w:rtl/>
        </w:rPr>
        <w:t xml:space="preserve">אבל הטעם, כי יעקב לא לקח </w:t>
      </w:r>
      <w:proofErr w:type="spellStart"/>
      <w:r>
        <w:rPr>
          <w:rtl/>
        </w:rPr>
        <w:t>אשה</w:t>
      </w:r>
      <w:proofErr w:type="spellEnd"/>
      <w:r>
        <w:rPr>
          <w:rtl/>
        </w:rPr>
        <w:t xml:space="preserve"> מדעתו רק רחל, וזה טעם ילדה לי "אשתי", כי לא נולדו לי מאשה אשר היא אשתי ברצוני רק שנים, ושמתי אהבתי בהם כאלו הם יחידים לי, והשאר כבני פילגשים הם אלי</w:t>
      </w:r>
      <w:r w:rsidR="00F27764">
        <w:rPr>
          <w:rFonts w:hint="cs"/>
          <w:rtl/>
        </w:rPr>
        <w:t>.</w:t>
      </w:r>
      <w:r w:rsidR="006C151B">
        <w:rPr>
          <w:rStyle w:val="a5"/>
          <w:rtl/>
        </w:rPr>
        <w:footnoteReference w:id="6"/>
      </w:r>
      <w:r>
        <w:rPr>
          <w:rtl/>
        </w:rPr>
        <w:t xml:space="preserve"> ואחיו מת, וזה לבדו בני יחידי אשר אהבתי</w:t>
      </w:r>
      <w:r w:rsidR="006C151B">
        <w:rPr>
          <w:rFonts w:hint="cs"/>
          <w:rtl/>
        </w:rPr>
        <w:t>.</w:t>
      </w:r>
      <w:r w:rsidR="006C151B">
        <w:rPr>
          <w:rStyle w:val="a5"/>
          <w:rtl/>
        </w:rPr>
        <w:footnoteReference w:id="7"/>
      </w:r>
      <w:r>
        <w:rPr>
          <w:rtl/>
        </w:rPr>
        <w:t xml:space="preserve"> </w:t>
      </w:r>
      <w:r>
        <w:rPr>
          <w:rtl/>
        </w:rPr>
        <w:lastRenderedPageBreak/>
        <w:t>ולכן יקדים הכתוב רחל ללאה</w:t>
      </w:r>
      <w:r w:rsidR="006C151B">
        <w:rPr>
          <w:rFonts w:hint="cs"/>
          <w:rtl/>
        </w:rPr>
        <w:t>: "</w:t>
      </w:r>
      <w:r>
        <w:rPr>
          <w:rtl/>
        </w:rPr>
        <w:t>כרחל וכלאה אשר בנו שתיהם את בית ישראל</w:t>
      </w:r>
      <w:r w:rsidR="006C151B">
        <w:rPr>
          <w:rFonts w:hint="cs"/>
          <w:rtl/>
        </w:rPr>
        <w:t>"</w:t>
      </w:r>
      <w:r>
        <w:rPr>
          <w:rtl/>
        </w:rPr>
        <w:t xml:space="preserve"> (רות ד יא), </w:t>
      </w:r>
      <w:r w:rsidR="006C151B">
        <w:rPr>
          <w:rFonts w:hint="cs"/>
          <w:rtl/>
        </w:rPr>
        <w:t>"</w:t>
      </w:r>
      <w:r>
        <w:rPr>
          <w:rtl/>
        </w:rPr>
        <w:t>ויקרא לרחל וללאה השדה</w:t>
      </w:r>
      <w:r w:rsidR="006C151B">
        <w:rPr>
          <w:rFonts w:hint="cs"/>
          <w:rtl/>
        </w:rPr>
        <w:t>"</w:t>
      </w:r>
      <w:r>
        <w:rPr>
          <w:rtl/>
        </w:rPr>
        <w:t xml:space="preserve"> (לעיל לא ד), כי היא הקודמת במחשבתו:</w:t>
      </w:r>
      <w:r w:rsidR="005255C9">
        <w:rPr>
          <w:rStyle w:val="a5"/>
          <w:rtl/>
        </w:rPr>
        <w:footnoteReference w:id="8"/>
      </w:r>
      <w:r>
        <w:rPr>
          <w:rtl/>
        </w:rPr>
        <w:t xml:space="preserve"> </w:t>
      </w:r>
    </w:p>
    <w:p w14:paraId="6E0E7308" w14:textId="475032CA" w:rsidR="007536AE" w:rsidRDefault="007536AE" w:rsidP="007536AE">
      <w:pPr>
        <w:pStyle w:val="ac"/>
        <w:rPr>
          <w:rtl/>
        </w:rPr>
      </w:pPr>
      <w:r>
        <w:rPr>
          <w:rtl/>
        </w:rPr>
        <w:t xml:space="preserve">ואמרו המפרשים כי לכך יאמר בסדר הזה (להלן מו </w:t>
      </w:r>
      <w:proofErr w:type="spellStart"/>
      <w:r>
        <w:rPr>
          <w:rtl/>
        </w:rPr>
        <w:t>יט</w:t>
      </w:r>
      <w:proofErr w:type="spellEnd"/>
      <w:r>
        <w:rPr>
          <w:rtl/>
        </w:rPr>
        <w:t xml:space="preserve">) </w:t>
      </w:r>
      <w:r w:rsidR="00A11BEF">
        <w:rPr>
          <w:rFonts w:hint="cs"/>
          <w:rtl/>
        </w:rPr>
        <w:t>"</w:t>
      </w:r>
      <w:r>
        <w:rPr>
          <w:rtl/>
        </w:rPr>
        <w:t>בני רחל אשת יעקב,</w:t>
      </w:r>
      <w:r w:rsidR="00A11BEF">
        <w:rPr>
          <w:rFonts w:hint="cs"/>
          <w:rtl/>
        </w:rPr>
        <w:t>"</w:t>
      </w:r>
      <w:r>
        <w:rPr>
          <w:rtl/>
        </w:rPr>
        <w:t xml:space="preserve"> כי היא תקרא אשתו באמת בלא מרמה. ולדעתי היה זה מפני שהזכירה שם בין השפחות. וכבר הזכרתי כן (לעיל לא לג):</w:t>
      </w:r>
      <w:r w:rsidR="006C51AC">
        <w:rPr>
          <w:rStyle w:val="a5"/>
          <w:rtl/>
        </w:rPr>
        <w:footnoteReference w:id="9"/>
      </w:r>
    </w:p>
    <w:p w14:paraId="44A5398F" w14:textId="36CDE015" w:rsidR="006F4238" w:rsidRDefault="00DB7411" w:rsidP="006F4238">
      <w:pPr>
        <w:pStyle w:val="ab"/>
        <w:rPr>
          <w:rtl/>
        </w:rPr>
      </w:pPr>
      <w:r>
        <w:rPr>
          <w:rtl/>
        </w:rPr>
        <w:t xml:space="preserve">אלשיך על </w:t>
      </w:r>
      <w:r w:rsidR="006F4238">
        <w:rPr>
          <w:rFonts w:hint="cs"/>
          <w:rtl/>
        </w:rPr>
        <w:t>הפסוק - מיוחדת ועיקרית</w:t>
      </w:r>
    </w:p>
    <w:p w14:paraId="0246FDFE" w14:textId="13B159A6" w:rsidR="00DB7411" w:rsidRDefault="00DB7411" w:rsidP="006F4238">
      <w:pPr>
        <w:pStyle w:val="ac"/>
        <w:rPr>
          <w:rtl/>
        </w:rPr>
      </w:pPr>
      <w:r>
        <w:rPr>
          <w:rtl/>
        </w:rPr>
        <w:t>אתם ידעתם כי שנים ילדה לי אשתי המיוחדת ועיקרית לי, כי יגדל כאב צרת זרעה בעיני:</w:t>
      </w:r>
      <w:r w:rsidR="005255C9">
        <w:rPr>
          <w:rStyle w:val="a5"/>
          <w:rtl/>
        </w:rPr>
        <w:footnoteReference w:id="10"/>
      </w:r>
    </w:p>
    <w:p w14:paraId="36B5B649" w14:textId="154CD22B" w:rsidR="004860A3" w:rsidRDefault="00522306" w:rsidP="00522306">
      <w:pPr>
        <w:pStyle w:val="ab"/>
        <w:rPr>
          <w:rtl/>
        </w:rPr>
      </w:pPr>
      <w:r>
        <w:rPr>
          <w:rFonts w:hint="cs"/>
          <w:rtl/>
        </w:rPr>
        <w:t xml:space="preserve">"מים שלנו" </w:t>
      </w:r>
      <w:r>
        <w:rPr>
          <w:rtl/>
        </w:rPr>
        <w:t>–</w:t>
      </w:r>
      <w:r>
        <w:rPr>
          <w:rFonts w:hint="cs"/>
          <w:rtl/>
        </w:rPr>
        <w:t xml:space="preserve"> פרשנות מודרנית</w:t>
      </w:r>
      <w:r>
        <w:rPr>
          <w:rStyle w:val="a5"/>
          <w:rtl/>
        </w:rPr>
        <w:footnoteReference w:id="11"/>
      </w:r>
    </w:p>
    <w:p w14:paraId="4DFACE73" w14:textId="77777777" w:rsidR="00FA6355" w:rsidRDefault="00FA6355" w:rsidP="00522306">
      <w:pPr>
        <w:pStyle w:val="ac"/>
        <w:rPr>
          <w:rtl/>
        </w:rPr>
      </w:pPr>
      <w:r>
        <w:rPr>
          <w:rFonts w:hint="cs"/>
          <w:rtl/>
        </w:rPr>
        <w:t>שתי שאלות שאלנו:</w:t>
      </w:r>
    </w:p>
    <w:p w14:paraId="704F6C16" w14:textId="13CBA63D" w:rsidR="00FA6355" w:rsidRDefault="00FA6355" w:rsidP="00FA6355">
      <w:pPr>
        <w:pStyle w:val="ac"/>
        <w:numPr>
          <w:ilvl w:val="0"/>
          <w:numId w:val="11"/>
        </w:numPr>
      </w:pPr>
      <w:r>
        <w:rPr>
          <w:rFonts w:hint="cs"/>
          <w:rtl/>
        </w:rPr>
        <w:t>מה פשר הפסוק הנ"ל מפיו של יהודה</w:t>
      </w:r>
      <w:r w:rsidR="006C51AC">
        <w:rPr>
          <w:rFonts w:hint="cs"/>
          <w:rtl/>
        </w:rPr>
        <w:t>, בו הוא מצטט את יעקב אביו : "כי שנים ילדה לי אשתי"</w:t>
      </w:r>
      <w:r>
        <w:rPr>
          <w:rFonts w:hint="cs"/>
          <w:rtl/>
        </w:rPr>
        <w:t>? מה גרם לו לומר דברים אלה?</w:t>
      </w:r>
    </w:p>
    <w:p w14:paraId="2A4A1CA9" w14:textId="46C07683" w:rsidR="00382697" w:rsidRDefault="00382697" w:rsidP="00FA6355">
      <w:pPr>
        <w:pStyle w:val="ac"/>
        <w:numPr>
          <w:ilvl w:val="0"/>
          <w:numId w:val="11"/>
        </w:numPr>
      </w:pPr>
      <w:r>
        <w:rPr>
          <w:rFonts w:hint="cs"/>
          <w:rtl/>
        </w:rPr>
        <w:t>האם לדעתכם תרמו דברים אלה להחלטתו של יוסף להתגלות לאחיו?</w:t>
      </w:r>
    </w:p>
    <w:p w14:paraId="4E97EAF4" w14:textId="77777777" w:rsidR="00F467D9" w:rsidRDefault="00F467D9" w:rsidP="00522306">
      <w:pPr>
        <w:pStyle w:val="ac"/>
        <w:rPr>
          <w:rtl/>
        </w:rPr>
      </w:pPr>
    </w:p>
    <w:p w14:paraId="5DF8DB13" w14:textId="1BAB8A7F" w:rsidR="00522306" w:rsidRDefault="00382697" w:rsidP="00FC5A62">
      <w:pPr>
        <w:pStyle w:val="ac"/>
        <w:rPr>
          <w:rtl/>
        </w:rPr>
      </w:pPr>
      <w:r w:rsidRPr="00FC5A62">
        <w:rPr>
          <w:rFonts w:hint="cs"/>
          <w:b/>
          <w:bCs/>
          <w:rtl/>
        </w:rPr>
        <w:t>באשר ליהודה</w:t>
      </w:r>
      <w:r>
        <w:rPr>
          <w:rFonts w:hint="cs"/>
          <w:rtl/>
        </w:rPr>
        <w:t xml:space="preserve"> ("וזאת ליהודה ויאמר"),</w:t>
      </w:r>
      <w:r w:rsidR="00A45CAE">
        <w:rPr>
          <w:rFonts w:hint="cs"/>
          <w:rtl/>
        </w:rPr>
        <w:t xml:space="preserve"> </w:t>
      </w:r>
      <w:r>
        <w:rPr>
          <w:rFonts w:hint="cs"/>
          <w:rtl/>
        </w:rPr>
        <w:t xml:space="preserve">נראים הדברים שהוא </w:t>
      </w:r>
      <w:r w:rsidR="00FC5A62">
        <w:rPr>
          <w:rFonts w:hint="cs"/>
          <w:rtl/>
        </w:rPr>
        <w:t>"</w:t>
      </w:r>
      <w:r>
        <w:rPr>
          <w:rFonts w:hint="cs"/>
          <w:rtl/>
        </w:rPr>
        <w:t>משיח לפי תומו"</w:t>
      </w:r>
      <w:r w:rsidR="006C51AC">
        <w:rPr>
          <w:rFonts w:hint="cs"/>
          <w:rtl/>
        </w:rPr>
        <w:t xml:space="preserve"> </w:t>
      </w:r>
      <w:r w:rsidR="006C51AC">
        <w:rPr>
          <w:rtl/>
        </w:rPr>
        <w:t>–</w:t>
      </w:r>
      <w:r w:rsidR="006C51AC">
        <w:rPr>
          <w:rFonts w:hint="cs"/>
          <w:rtl/>
        </w:rPr>
        <w:t xml:space="preserve"> דברים כנים היוצאים מהלב (בתקוה שייכנסו ללב ...)</w:t>
      </w:r>
      <w:r>
        <w:rPr>
          <w:rFonts w:hint="cs"/>
          <w:rtl/>
        </w:rPr>
        <w:t xml:space="preserve">, אך היא הנותנת! </w:t>
      </w:r>
      <w:r w:rsidR="00A45CAE">
        <w:rPr>
          <w:rFonts w:hint="cs"/>
          <w:rtl/>
        </w:rPr>
        <w:t>יד ההשגחה הנעלמת הציפה את מחשבות האחים</w:t>
      </w:r>
      <w:r w:rsidR="00212AE0">
        <w:rPr>
          <w:rFonts w:hint="cs"/>
          <w:rtl/>
        </w:rPr>
        <w:t>,</w:t>
      </w:r>
      <w:r w:rsidR="00A45CAE">
        <w:rPr>
          <w:rFonts w:hint="cs"/>
          <w:rtl/>
        </w:rPr>
        <w:t xml:space="preserve"> שמתחילת פרשת וישב רואים כיצד אביה</w:t>
      </w:r>
      <w:r w:rsidR="00212AE0">
        <w:rPr>
          <w:rFonts w:hint="cs"/>
          <w:rtl/>
        </w:rPr>
        <w:t>ם</w:t>
      </w:r>
      <w:r w:rsidR="00A45CAE">
        <w:rPr>
          <w:rFonts w:hint="cs"/>
          <w:rtl/>
        </w:rPr>
        <w:t xml:space="preserve"> אוהב את יוסף מכל אחיו. אין צורך להוסיף שיהודה חשד ששליט מצרים מולו הוא עומד הוא יוסף</w:t>
      </w:r>
      <w:r w:rsidR="00FC5A62">
        <w:rPr>
          <w:rFonts w:hint="cs"/>
          <w:rtl/>
        </w:rPr>
        <w:t>,</w:t>
      </w:r>
      <w:r w:rsidR="00212AE0">
        <w:rPr>
          <w:rStyle w:val="a5"/>
          <w:rtl/>
        </w:rPr>
        <w:footnoteReference w:id="12"/>
      </w:r>
      <w:r w:rsidR="00FC5A62">
        <w:rPr>
          <w:rFonts w:hint="cs"/>
          <w:rtl/>
        </w:rPr>
        <w:t xml:space="preserve"> </w:t>
      </w:r>
      <w:proofErr w:type="spellStart"/>
      <w:r w:rsidR="00FC5A62">
        <w:rPr>
          <w:rFonts w:hint="cs"/>
          <w:rtl/>
        </w:rPr>
        <w:t>הכל</w:t>
      </w:r>
      <w:proofErr w:type="spellEnd"/>
      <w:r w:rsidR="00FC5A62">
        <w:rPr>
          <w:rFonts w:hint="cs"/>
          <w:rtl/>
        </w:rPr>
        <w:t xml:space="preserve"> נמצא במקרא בתחילת פרשת וישב. מה שנשמר כל העת "בבטן", צף ועולה כאן ובדיעבד סייע להתגלות יוסף (</w:t>
      </w:r>
      <w:r w:rsidR="00212AE0">
        <w:rPr>
          <w:rFonts w:hint="cs"/>
          <w:rtl/>
        </w:rPr>
        <w:t xml:space="preserve">כמוסבר </w:t>
      </w:r>
      <w:r w:rsidR="00FC5A62">
        <w:rPr>
          <w:rFonts w:hint="cs"/>
          <w:rtl/>
        </w:rPr>
        <w:t xml:space="preserve">להלן). </w:t>
      </w:r>
      <w:r w:rsidR="00212AE0">
        <w:rPr>
          <w:rFonts w:hint="cs"/>
          <w:rtl/>
        </w:rPr>
        <w:t>בין כך ובין כך</w:t>
      </w:r>
      <w:r w:rsidR="00FC5A62">
        <w:rPr>
          <w:rFonts w:hint="cs"/>
          <w:rtl/>
        </w:rPr>
        <w:t xml:space="preserve">, </w:t>
      </w:r>
      <w:r w:rsidR="00522306">
        <w:rPr>
          <w:rFonts w:hint="cs"/>
          <w:rtl/>
        </w:rPr>
        <w:t xml:space="preserve">יהודה מגלה כאן גדלות נפש מאין כמוה! </w:t>
      </w:r>
      <w:r w:rsidR="00FC5A62">
        <w:rPr>
          <w:rFonts w:hint="cs"/>
          <w:rtl/>
        </w:rPr>
        <w:t>הבן הבכיר והמוביל של בני לאה 'מ</w:t>
      </w:r>
      <w:r w:rsidR="00212AE0">
        <w:rPr>
          <w:rFonts w:hint="cs"/>
          <w:rtl/>
        </w:rPr>
        <w:t>ו</w:t>
      </w:r>
      <w:r w:rsidR="00FC5A62">
        <w:rPr>
          <w:rFonts w:hint="cs"/>
          <w:rtl/>
        </w:rPr>
        <w:t xml:space="preserve">דה' בפתיחות שאין כמותה, שרחל אם יוסף היא </w:t>
      </w:r>
      <w:proofErr w:type="spellStart"/>
      <w:r w:rsidR="00FC5A62">
        <w:rPr>
          <w:rFonts w:hint="cs"/>
          <w:rtl/>
        </w:rPr>
        <w:t>האשה</w:t>
      </w:r>
      <w:proofErr w:type="spellEnd"/>
      <w:r w:rsidR="00FC5A62">
        <w:rPr>
          <w:rFonts w:hint="cs"/>
          <w:rtl/>
        </w:rPr>
        <w:t xml:space="preserve"> של יעקב ובניה הם האהובים.</w:t>
      </w:r>
    </w:p>
    <w:p w14:paraId="30489BBC" w14:textId="77777777" w:rsidR="00382697" w:rsidRDefault="00382697" w:rsidP="00522306">
      <w:pPr>
        <w:pStyle w:val="ac"/>
        <w:rPr>
          <w:rtl/>
        </w:rPr>
      </w:pPr>
    </w:p>
    <w:p w14:paraId="100E4136" w14:textId="77777777" w:rsidR="00382697" w:rsidRPr="00FC5A62" w:rsidRDefault="00522306" w:rsidP="00522306">
      <w:pPr>
        <w:pStyle w:val="ac"/>
        <w:rPr>
          <w:b/>
          <w:bCs/>
          <w:rtl/>
        </w:rPr>
      </w:pPr>
      <w:r w:rsidRPr="00FC5A62">
        <w:rPr>
          <w:rFonts w:hint="cs"/>
          <w:b/>
          <w:bCs/>
          <w:rtl/>
        </w:rPr>
        <w:t xml:space="preserve">ויוסף? </w:t>
      </w:r>
    </w:p>
    <w:p w14:paraId="2EF95107" w14:textId="325139B1" w:rsidR="00522306" w:rsidRDefault="00522306" w:rsidP="00522306">
      <w:pPr>
        <w:pStyle w:val="ac"/>
        <w:rPr>
          <w:rtl/>
        </w:rPr>
      </w:pPr>
      <w:r>
        <w:rPr>
          <w:rFonts w:hint="cs"/>
          <w:rtl/>
        </w:rPr>
        <w:t xml:space="preserve">הוא שומע </w:t>
      </w:r>
      <w:r w:rsidR="007742BA">
        <w:rPr>
          <w:rFonts w:hint="cs"/>
          <w:rtl/>
        </w:rPr>
        <w:t xml:space="preserve">מפי מנהיג </w:t>
      </w:r>
      <w:r>
        <w:rPr>
          <w:rFonts w:hint="cs"/>
          <w:rtl/>
        </w:rPr>
        <w:t>האחים ש</w:t>
      </w:r>
      <w:r w:rsidR="0012369F">
        <w:rPr>
          <w:rFonts w:hint="cs"/>
          <w:rtl/>
        </w:rPr>
        <w:t xml:space="preserve">רחל </w:t>
      </w:r>
      <w:r>
        <w:rPr>
          <w:rFonts w:hint="cs"/>
          <w:rtl/>
        </w:rPr>
        <w:t xml:space="preserve">אמו היא </w:t>
      </w:r>
      <w:r w:rsidRPr="0012369F">
        <w:rPr>
          <w:rFonts w:hint="cs"/>
          <w:b/>
          <w:bCs/>
          <w:rtl/>
        </w:rPr>
        <w:t>אשת יעקב</w:t>
      </w:r>
      <w:r>
        <w:rPr>
          <w:rFonts w:hint="cs"/>
          <w:rtl/>
        </w:rPr>
        <w:t xml:space="preserve">! </w:t>
      </w:r>
      <w:r w:rsidR="00212AE0">
        <w:rPr>
          <w:rFonts w:hint="cs"/>
          <w:rtl/>
        </w:rPr>
        <w:t>"</w:t>
      </w:r>
      <w:r>
        <w:rPr>
          <w:rFonts w:hint="cs"/>
          <w:rtl/>
        </w:rPr>
        <w:t>שנים</w:t>
      </w:r>
      <w:r w:rsidR="00212AE0">
        <w:rPr>
          <w:rFonts w:hint="cs"/>
          <w:rtl/>
        </w:rPr>
        <w:t xml:space="preserve"> ילדה לי אשתי"</w:t>
      </w:r>
      <w:r>
        <w:rPr>
          <w:rFonts w:hint="cs"/>
          <w:rtl/>
        </w:rPr>
        <w:t xml:space="preserve"> </w:t>
      </w:r>
      <w:r w:rsidR="00212AE0">
        <w:rPr>
          <w:rFonts w:hint="cs"/>
          <w:rtl/>
        </w:rPr>
        <w:t xml:space="preserve">מצטט </w:t>
      </w:r>
      <w:r>
        <w:rPr>
          <w:rFonts w:hint="cs"/>
          <w:rtl/>
        </w:rPr>
        <w:t>יהודה</w:t>
      </w:r>
      <w:r w:rsidR="00212AE0">
        <w:rPr>
          <w:rFonts w:hint="cs"/>
          <w:rtl/>
        </w:rPr>
        <w:t xml:space="preserve"> את יעקב</w:t>
      </w:r>
      <w:r>
        <w:rPr>
          <w:rFonts w:hint="cs"/>
          <w:rtl/>
        </w:rPr>
        <w:t xml:space="preserve">! והרי הוא השני שכעת אחיו מודים בגדולתו! </w:t>
      </w:r>
      <w:proofErr w:type="spellStart"/>
      <w:r>
        <w:rPr>
          <w:rFonts w:hint="cs"/>
          <w:rtl/>
        </w:rPr>
        <w:t>הימשיך</w:t>
      </w:r>
      <w:proofErr w:type="spellEnd"/>
      <w:r>
        <w:rPr>
          <w:rFonts w:hint="cs"/>
          <w:rtl/>
        </w:rPr>
        <w:t xml:space="preserve"> להתנכר? האם גם אמירה זו היא חלק מהגשמת חלומותיו של יוסף? ראש האחים</w:t>
      </w:r>
      <w:r w:rsidR="0012369F">
        <w:rPr>
          <w:rFonts w:hint="cs"/>
          <w:rtl/>
        </w:rPr>
        <w:t xml:space="preserve"> </w:t>
      </w:r>
      <w:r>
        <w:rPr>
          <w:rFonts w:hint="cs"/>
          <w:rtl/>
        </w:rPr>
        <w:t>מכיר בגדולתו וחביבותו אצל אבא יעקב!</w:t>
      </w:r>
    </w:p>
    <w:p w14:paraId="517FA337" w14:textId="77777777" w:rsidR="0012369F" w:rsidRDefault="0012369F" w:rsidP="00522306">
      <w:pPr>
        <w:pStyle w:val="ac"/>
        <w:rPr>
          <w:rtl/>
        </w:rPr>
      </w:pPr>
    </w:p>
    <w:p w14:paraId="67FBC966" w14:textId="392CAF96" w:rsidR="0012369F" w:rsidRPr="0012369F" w:rsidRDefault="00B82CD2" w:rsidP="00522306">
      <w:pPr>
        <w:pStyle w:val="ac"/>
        <w:rPr>
          <w:b/>
          <w:bCs/>
          <w:sz w:val="28"/>
          <w:szCs w:val="28"/>
          <w:rtl/>
        </w:rPr>
      </w:pPr>
      <w:r>
        <w:rPr>
          <w:rFonts w:hint="cs"/>
          <w:b/>
          <w:bCs/>
          <w:sz w:val="28"/>
          <w:szCs w:val="28"/>
          <w:rtl/>
        </w:rPr>
        <w:t xml:space="preserve">ואחרי כל זאת, </w:t>
      </w:r>
      <w:r w:rsidR="0012369F" w:rsidRPr="0012369F">
        <w:rPr>
          <w:rFonts w:hint="cs"/>
          <w:b/>
          <w:bCs/>
          <w:sz w:val="28"/>
          <w:szCs w:val="28"/>
          <w:rtl/>
        </w:rPr>
        <w:t xml:space="preserve">נשמח לקבל תשובות </w:t>
      </w:r>
      <w:proofErr w:type="spellStart"/>
      <w:r w:rsidR="0012369F" w:rsidRPr="0012369F">
        <w:rPr>
          <w:rFonts w:hint="cs"/>
          <w:b/>
          <w:bCs/>
          <w:sz w:val="28"/>
          <w:szCs w:val="28"/>
          <w:rtl/>
        </w:rPr>
        <w:t>שואבי</w:t>
      </w:r>
      <w:proofErr w:type="spellEnd"/>
      <w:r w:rsidR="0012369F" w:rsidRPr="0012369F">
        <w:rPr>
          <w:rFonts w:hint="cs"/>
          <w:b/>
          <w:bCs/>
          <w:sz w:val="28"/>
          <w:szCs w:val="28"/>
          <w:rtl/>
        </w:rPr>
        <w:t xml:space="preserve"> המים בשמח</w:t>
      </w:r>
      <w:r w:rsidR="0012369F">
        <w:rPr>
          <w:rFonts w:hint="cs"/>
          <w:b/>
          <w:bCs/>
          <w:sz w:val="28"/>
          <w:szCs w:val="28"/>
          <w:rtl/>
        </w:rPr>
        <w:t>ה</w:t>
      </w:r>
      <w:r w:rsidR="0012369F" w:rsidRPr="0012369F">
        <w:rPr>
          <w:rFonts w:hint="cs"/>
          <w:b/>
          <w:bCs/>
          <w:sz w:val="28"/>
          <w:szCs w:val="28"/>
          <w:rtl/>
        </w:rPr>
        <w:t xml:space="preserve"> ובששון.</w:t>
      </w:r>
    </w:p>
    <w:p w14:paraId="50F18E9C" w14:textId="77777777" w:rsidR="00522306" w:rsidRPr="00522306" w:rsidRDefault="00522306" w:rsidP="004860A3">
      <w:pPr>
        <w:pStyle w:val="a3"/>
        <w:rPr>
          <w:b/>
          <w:bCs/>
          <w:rtl/>
        </w:rPr>
      </w:pPr>
    </w:p>
    <w:p w14:paraId="1D762D66" w14:textId="77777777" w:rsidR="00092213" w:rsidRPr="00611E03" w:rsidRDefault="00092213" w:rsidP="00092213">
      <w:pPr>
        <w:pStyle w:val="ad"/>
        <w:spacing w:before="240"/>
        <w:rPr>
          <w:rtl/>
        </w:rPr>
      </w:pPr>
      <w:r>
        <w:rPr>
          <w:rFonts w:hint="cs"/>
          <w:rtl/>
        </w:rPr>
        <w:t>ש</w:t>
      </w:r>
      <w:r w:rsidRPr="00611E03">
        <w:rPr>
          <w:rtl/>
        </w:rPr>
        <w:t>בת שלום</w:t>
      </w:r>
    </w:p>
    <w:p w14:paraId="67163707" w14:textId="77777777" w:rsidR="00710F7F" w:rsidRDefault="00710F7F" w:rsidP="00710F7F">
      <w:pPr>
        <w:pStyle w:val="ad"/>
        <w:rPr>
          <w:b w:val="0"/>
          <w:bCs w:val="0"/>
          <w:szCs w:val="22"/>
          <w:rtl/>
        </w:rPr>
      </w:pPr>
      <w:r w:rsidRPr="00611E03">
        <w:rPr>
          <w:rtl/>
        </w:rPr>
        <w:lastRenderedPageBreak/>
        <w:t>מחלקי המים</w:t>
      </w:r>
      <w:r>
        <w:rPr>
          <w:rFonts w:hint="cs"/>
          <w:b w:val="0"/>
          <w:bCs w:val="0"/>
          <w:szCs w:val="22"/>
          <w:rtl/>
        </w:rPr>
        <w:t xml:space="preserve"> </w:t>
      </w:r>
    </w:p>
    <w:p w14:paraId="5A49FA7B" w14:textId="13437750" w:rsidR="008219DC" w:rsidRDefault="00710F7F" w:rsidP="001D1843">
      <w:pPr>
        <w:pStyle w:val="ad"/>
        <w:spacing w:before="120" w:line="300" w:lineRule="atLeast"/>
        <w:rPr>
          <w:b w:val="0"/>
          <w:bCs w:val="0"/>
          <w:szCs w:val="22"/>
          <w:rtl/>
        </w:rPr>
      </w:pPr>
      <w:r w:rsidRPr="0038305C">
        <w:rPr>
          <w:rFonts w:hint="cs"/>
          <w:szCs w:val="22"/>
          <w:rtl/>
        </w:rPr>
        <w:t>מים אחרונים:</w:t>
      </w:r>
      <w:r w:rsidR="008219DC">
        <w:rPr>
          <w:rFonts w:hint="cs"/>
          <w:b w:val="0"/>
          <w:bCs w:val="0"/>
          <w:szCs w:val="22"/>
          <w:rtl/>
        </w:rPr>
        <w:t xml:space="preserve"> </w:t>
      </w:r>
      <w:r w:rsidR="001D1843">
        <w:rPr>
          <w:rFonts w:hint="cs"/>
          <w:b w:val="0"/>
          <w:bCs w:val="0"/>
          <w:szCs w:val="22"/>
          <w:rtl/>
        </w:rPr>
        <w:t>האם בברכת יעקב לבניו, בפרט הברכה ליהודה: "</w:t>
      </w:r>
      <w:r w:rsidR="001D1843" w:rsidRPr="001D1843">
        <w:rPr>
          <w:b w:val="0"/>
          <w:bCs w:val="0"/>
          <w:szCs w:val="22"/>
          <w:rtl/>
        </w:rPr>
        <w:t xml:space="preserve">יְהוּדָה אַתָּה </w:t>
      </w:r>
      <w:proofErr w:type="spellStart"/>
      <w:r w:rsidR="001D1843" w:rsidRPr="001D1843">
        <w:rPr>
          <w:b w:val="0"/>
          <w:bCs w:val="0"/>
          <w:szCs w:val="22"/>
          <w:rtl/>
        </w:rPr>
        <w:t>יוֹדוּך</w:t>
      </w:r>
      <w:proofErr w:type="spellEnd"/>
      <w:r w:rsidR="001D1843" w:rsidRPr="001D1843">
        <w:rPr>
          <w:b w:val="0"/>
          <w:bCs w:val="0"/>
          <w:szCs w:val="22"/>
          <w:rtl/>
        </w:rPr>
        <w:t xml:space="preserve">ָ אַחֶיךָ יָדְךָ </w:t>
      </w:r>
      <w:proofErr w:type="spellStart"/>
      <w:r w:rsidR="001D1843" w:rsidRPr="001D1843">
        <w:rPr>
          <w:b w:val="0"/>
          <w:bCs w:val="0"/>
          <w:szCs w:val="22"/>
          <w:rtl/>
        </w:rPr>
        <w:t>בְּעֹרֶף</w:t>
      </w:r>
      <w:proofErr w:type="spellEnd"/>
      <w:r w:rsidR="001D1843" w:rsidRPr="001D1843">
        <w:rPr>
          <w:b w:val="0"/>
          <w:bCs w:val="0"/>
          <w:szCs w:val="22"/>
          <w:rtl/>
        </w:rPr>
        <w:t xml:space="preserve"> </w:t>
      </w:r>
      <w:proofErr w:type="spellStart"/>
      <w:r w:rsidR="001D1843" w:rsidRPr="001D1843">
        <w:rPr>
          <w:b w:val="0"/>
          <w:bCs w:val="0"/>
          <w:szCs w:val="22"/>
          <w:rtl/>
        </w:rPr>
        <w:t>אֹיְבֶיך</w:t>
      </w:r>
      <w:proofErr w:type="spellEnd"/>
      <w:r w:rsidR="001D1843" w:rsidRPr="001D1843">
        <w:rPr>
          <w:b w:val="0"/>
          <w:bCs w:val="0"/>
          <w:szCs w:val="22"/>
          <w:rtl/>
        </w:rPr>
        <w:t>ָ יִשְׁתַּחֲווּ לְךָ בְּנֵי אָבִיךָ:</w:t>
      </w:r>
      <w:r w:rsidR="001D1843">
        <w:rPr>
          <w:rFonts w:hint="cs"/>
          <w:b w:val="0"/>
          <w:bCs w:val="0"/>
          <w:szCs w:val="22"/>
          <w:rtl/>
        </w:rPr>
        <w:t xml:space="preserve"> </w:t>
      </w:r>
      <w:r w:rsidR="001D1843" w:rsidRPr="001D1843">
        <w:rPr>
          <w:b w:val="0"/>
          <w:bCs w:val="0"/>
          <w:szCs w:val="22"/>
          <w:rtl/>
        </w:rPr>
        <w:t xml:space="preserve">גּוּר אַרְיֵה יְהוּדָה מִטֶּרֶף בְּנִי עָלִיתָ </w:t>
      </w:r>
      <w:r w:rsidR="001D1843">
        <w:rPr>
          <w:rFonts w:hint="cs"/>
          <w:b w:val="0"/>
          <w:bCs w:val="0"/>
          <w:szCs w:val="22"/>
          <w:rtl/>
        </w:rPr>
        <w:t xml:space="preserve">... </w:t>
      </w:r>
      <w:r w:rsidR="001D1843" w:rsidRPr="001D1843">
        <w:rPr>
          <w:b w:val="0"/>
          <w:bCs w:val="0"/>
          <w:szCs w:val="22"/>
          <w:rtl/>
        </w:rPr>
        <w:t xml:space="preserve">לֹא יָסוּר שֵׁבֶט מִיהוּדָה </w:t>
      </w:r>
      <w:proofErr w:type="spellStart"/>
      <w:r w:rsidR="001D1843" w:rsidRPr="001D1843">
        <w:rPr>
          <w:b w:val="0"/>
          <w:bCs w:val="0"/>
          <w:szCs w:val="22"/>
          <w:rtl/>
        </w:rPr>
        <w:t>וּמְחֹקֵק</w:t>
      </w:r>
      <w:proofErr w:type="spellEnd"/>
      <w:r w:rsidR="001D1843" w:rsidRPr="001D1843">
        <w:rPr>
          <w:b w:val="0"/>
          <w:bCs w:val="0"/>
          <w:szCs w:val="22"/>
          <w:rtl/>
        </w:rPr>
        <w:t xml:space="preserve"> מִבֵּין רַגְלָיו</w:t>
      </w:r>
      <w:r w:rsidR="001D1843">
        <w:rPr>
          <w:rFonts w:hint="cs"/>
          <w:b w:val="0"/>
          <w:bCs w:val="0"/>
          <w:szCs w:val="22"/>
          <w:rtl/>
        </w:rPr>
        <w:t xml:space="preserve"> וכו' ".- תפס יעקב את עצמו והבין את המעשה הגדול שעשה יהודה שבזכותו ניצל בית יעקב ונשאר שלם, שלא כאבותיו? האם "בני אביך" הבאים להשתחוות ליהודה הם </w:t>
      </w:r>
      <w:proofErr w:type="spellStart"/>
      <w:r w:rsidR="001D1843">
        <w:rPr>
          <w:rFonts w:hint="cs"/>
          <w:b w:val="0"/>
          <w:bCs w:val="0"/>
          <w:szCs w:val="22"/>
          <w:rtl/>
        </w:rPr>
        <w:t>הם</w:t>
      </w:r>
      <w:proofErr w:type="spellEnd"/>
      <w:r w:rsidR="001D1843">
        <w:rPr>
          <w:rFonts w:hint="cs"/>
          <w:b w:val="0"/>
          <w:bCs w:val="0"/>
          <w:szCs w:val="22"/>
          <w:rtl/>
        </w:rPr>
        <w:t xml:space="preserve"> השניים שילדה לי אשתי?</w:t>
      </w:r>
    </w:p>
    <w:p w14:paraId="257E6E31" w14:textId="6230CDF8" w:rsidR="00710F7F" w:rsidRPr="00EF0814" w:rsidRDefault="00710F7F" w:rsidP="007536AE">
      <w:pPr>
        <w:pStyle w:val="ad"/>
        <w:spacing w:before="120" w:line="300" w:lineRule="atLeast"/>
        <w:rPr>
          <w:sz w:val="24"/>
          <w:rtl/>
        </w:rPr>
      </w:pPr>
    </w:p>
    <w:sectPr w:rsidR="00710F7F" w:rsidRPr="00EF0814" w:rsidSect="00063779">
      <w:headerReference w:type="default" r:id="rId8"/>
      <w:footerReference w:type="default" r:id="rId9"/>
      <w:headerReference w:type="first" r:id="rId10"/>
      <w:endnotePr>
        <w:numFmt w:val="lowerLetter"/>
      </w:endnotePr>
      <w:type w:val="continuous"/>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F4122" w14:textId="77777777" w:rsidR="004C531D" w:rsidRDefault="004C531D">
      <w:r>
        <w:separator/>
      </w:r>
    </w:p>
  </w:endnote>
  <w:endnote w:type="continuationSeparator" w:id="0">
    <w:p w14:paraId="6FB38302" w14:textId="77777777" w:rsidR="004C531D" w:rsidRDefault="004C5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BFDEE" w14:textId="77777777" w:rsidR="00370224" w:rsidRPr="00F8747C" w:rsidRDefault="00370224" w:rsidP="00C12108">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E70610">
      <w:rPr>
        <w:rStyle w:val="af1"/>
        <w:noProof/>
        <w:rtl/>
      </w:rPr>
      <w:t>1</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E70610">
      <w:rPr>
        <w:rStyle w:val="af1"/>
        <w:noProof/>
        <w:rtl/>
      </w:rPr>
      <w:t>2</w:t>
    </w:r>
    <w:r w:rsidRPr="00F8747C">
      <w:rPr>
        <w:rStyle w:val="af1"/>
      </w:rPr>
      <w:fldChar w:fldCharType="end"/>
    </w:r>
  </w:p>
  <w:p w14:paraId="4C59601D" w14:textId="77777777" w:rsidR="00370224" w:rsidRDefault="00370224" w:rsidP="00C82ADE">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F1AD2" w14:textId="77777777" w:rsidR="004C531D" w:rsidRDefault="004C531D">
      <w:r>
        <w:separator/>
      </w:r>
    </w:p>
  </w:footnote>
  <w:footnote w:type="continuationSeparator" w:id="0">
    <w:p w14:paraId="6B0687C0" w14:textId="77777777" w:rsidR="004C531D" w:rsidRDefault="004C531D">
      <w:r>
        <w:continuationSeparator/>
      </w:r>
    </w:p>
  </w:footnote>
  <w:footnote w:id="1">
    <w:p w14:paraId="42048FBE" w14:textId="5200BF75" w:rsidR="00906872" w:rsidRDefault="00906872" w:rsidP="00906872">
      <w:pPr>
        <w:pStyle w:val="a3"/>
      </w:pPr>
      <w:r>
        <w:rPr>
          <w:rStyle w:val="a5"/>
        </w:rPr>
        <w:footnoteRef/>
      </w:r>
      <w:r>
        <w:rPr>
          <w:rtl/>
        </w:rPr>
        <w:t xml:space="preserve"> </w:t>
      </w:r>
      <w:r>
        <w:rPr>
          <w:rFonts w:hint="cs"/>
          <w:rtl/>
        </w:rPr>
        <w:t xml:space="preserve">נאום יהודה הוא ללא ספק מלאכת מחשבת ספרותית ממדרגה ראשונה. המנגינה העולה ממנו היא שילוב של תכנים ורגש - פריטה עדינה ומדויקת על נימי הנפש העדינים ביותר, לצד טיעונים שכליים מנומקים היטב. כבר טעמנו מעט מדבש נאום זה </w:t>
      </w:r>
      <w:r w:rsidRPr="00C242BE">
        <w:rPr>
          <w:rFonts w:hint="cs"/>
          <w:rtl/>
        </w:rPr>
        <w:t xml:space="preserve">בדברינו </w:t>
      </w:r>
      <w:hyperlink r:id="rId1" w:anchor="gsc.tab=0" w:history="1">
        <w:r w:rsidRPr="00C242BE">
          <w:rPr>
            <w:rStyle w:val="Hyperlink"/>
            <w:rFonts w:hint="cs"/>
            <w:rtl/>
          </w:rPr>
          <w:t>היו דבריו של יהודה נראים לכל צד</w:t>
        </w:r>
      </w:hyperlink>
      <w:r>
        <w:rPr>
          <w:rFonts w:hint="cs"/>
          <w:rtl/>
        </w:rPr>
        <w:t>,  והתמקדנו</w:t>
      </w:r>
      <w:r w:rsidR="00CA7249">
        <w:rPr>
          <w:rFonts w:hint="cs"/>
          <w:rtl/>
        </w:rPr>
        <w:t xml:space="preserve"> גם</w:t>
      </w:r>
      <w:r>
        <w:rPr>
          <w:rFonts w:hint="cs"/>
          <w:rtl/>
        </w:rPr>
        <w:t xml:space="preserve"> </w:t>
      </w:r>
      <w:hyperlink r:id="rId2" w:anchor="gsc.tab=0" w:history="1">
        <w:r w:rsidRPr="000222EE">
          <w:rPr>
            <w:rStyle w:val="Hyperlink"/>
            <w:rFonts w:hint="cs"/>
            <w:rtl/>
          </w:rPr>
          <w:t>בפירוש רמב"ן לנאום זה</w:t>
        </w:r>
      </w:hyperlink>
      <w:r>
        <w:rPr>
          <w:rFonts w:hint="cs"/>
          <w:rtl/>
        </w:rPr>
        <w:t>. הפעם נוסיף נופך שישלים את הנ"ל. מקום הניחו לנו פרשני המקרא הקלאסיים והמאוחרים להתגדר בו.</w:t>
      </w:r>
    </w:p>
  </w:footnote>
  <w:footnote w:id="2">
    <w:p w14:paraId="74F7D710" w14:textId="75C2E93C" w:rsidR="009B5BC7" w:rsidRDefault="009B5BC7" w:rsidP="009B5BC7">
      <w:pPr>
        <w:pStyle w:val="a3"/>
      </w:pPr>
      <w:r>
        <w:rPr>
          <w:rStyle w:val="a5"/>
        </w:rPr>
        <w:footnoteRef/>
      </w:r>
      <w:r>
        <w:rPr>
          <w:rtl/>
        </w:rPr>
        <w:t xml:space="preserve"> </w:t>
      </w:r>
      <w:r>
        <w:rPr>
          <w:rFonts w:hint="cs"/>
          <w:rtl/>
        </w:rPr>
        <w:t>ראו משל החבל בחבל ומשיחה במשיחה גם ב</w:t>
      </w:r>
      <w:r>
        <w:rPr>
          <w:rtl/>
        </w:rPr>
        <w:t>שיר השירים רבה פרשה א</w:t>
      </w:r>
      <w:r>
        <w:rPr>
          <w:rFonts w:hint="cs"/>
          <w:rtl/>
        </w:rPr>
        <w:t xml:space="preserve"> על אמצעי המשל שיצר שלמה: "</w:t>
      </w:r>
      <w:r>
        <w:rPr>
          <w:rtl/>
        </w:rPr>
        <w:t xml:space="preserve">לבאר עמוקה מלאה מים והיו מימיה </w:t>
      </w:r>
      <w:proofErr w:type="spellStart"/>
      <w:r>
        <w:rPr>
          <w:rtl/>
        </w:rPr>
        <w:t>צוננין</w:t>
      </w:r>
      <w:proofErr w:type="spellEnd"/>
      <w:r>
        <w:rPr>
          <w:rtl/>
        </w:rPr>
        <w:t xml:space="preserve"> ומתוקים וטובים ולא </w:t>
      </w:r>
      <w:proofErr w:type="spellStart"/>
      <w:r>
        <w:rPr>
          <w:rtl/>
        </w:rPr>
        <w:t>היתה</w:t>
      </w:r>
      <w:proofErr w:type="spellEnd"/>
      <w:r>
        <w:rPr>
          <w:rtl/>
        </w:rPr>
        <w:t xml:space="preserve"> בריה יכולה לשתות ממנה</w:t>
      </w:r>
      <w:r>
        <w:rPr>
          <w:rFonts w:hint="cs"/>
          <w:rtl/>
        </w:rPr>
        <w:t>.</w:t>
      </w:r>
      <w:r>
        <w:rPr>
          <w:rtl/>
        </w:rPr>
        <w:t xml:space="preserve"> בא אדם א</w:t>
      </w:r>
      <w:r>
        <w:rPr>
          <w:rFonts w:hint="cs"/>
          <w:rtl/>
        </w:rPr>
        <w:t>חד</w:t>
      </w:r>
      <w:r>
        <w:rPr>
          <w:rtl/>
        </w:rPr>
        <w:t xml:space="preserve"> וס</w:t>
      </w:r>
      <w:r>
        <w:rPr>
          <w:rFonts w:hint="cs"/>
          <w:rtl/>
        </w:rPr>
        <w:t>י</w:t>
      </w:r>
      <w:r>
        <w:rPr>
          <w:rtl/>
        </w:rPr>
        <w:t xml:space="preserve">פק לה חבל בחבל </w:t>
      </w:r>
      <w:proofErr w:type="spellStart"/>
      <w:r>
        <w:rPr>
          <w:rtl/>
        </w:rPr>
        <w:t>משיחא</w:t>
      </w:r>
      <w:proofErr w:type="spellEnd"/>
      <w:r>
        <w:rPr>
          <w:rtl/>
        </w:rPr>
        <w:t xml:space="preserve"> </w:t>
      </w:r>
      <w:proofErr w:type="spellStart"/>
      <w:r>
        <w:rPr>
          <w:rtl/>
        </w:rPr>
        <w:t>במשיחא</w:t>
      </w:r>
      <w:proofErr w:type="spellEnd"/>
      <w:r>
        <w:rPr>
          <w:rtl/>
        </w:rPr>
        <w:t xml:space="preserve"> ודלה ממנה ושתה התחילו </w:t>
      </w:r>
      <w:proofErr w:type="spellStart"/>
      <w:r>
        <w:rPr>
          <w:rtl/>
        </w:rPr>
        <w:t>הכל</w:t>
      </w:r>
      <w:proofErr w:type="spellEnd"/>
      <w:r>
        <w:rPr>
          <w:rtl/>
        </w:rPr>
        <w:t xml:space="preserve"> </w:t>
      </w:r>
      <w:proofErr w:type="spellStart"/>
      <w:r>
        <w:rPr>
          <w:rtl/>
        </w:rPr>
        <w:t>דולין</w:t>
      </w:r>
      <w:proofErr w:type="spellEnd"/>
      <w:r>
        <w:rPr>
          <w:rtl/>
        </w:rPr>
        <w:t xml:space="preserve"> </w:t>
      </w:r>
      <w:proofErr w:type="spellStart"/>
      <w:r>
        <w:rPr>
          <w:rtl/>
        </w:rPr>
        <w:t>ושותין</w:t>
      </w:r>
      <w:proofErr w:type="spellEnd"/>
      <w:r>
        <w:rPr>
          <w:rFonts w:hint="cs"/>
          <w:rtl/>
        </w:rPr>
        <w:t>".</w:t>
      </w:r>
    </w:p>
  </w:footnote>
  <w:footnote w:id="3">
    <w:p w14:paraId="5CCDB7E2" w14:textId="6489CE09" w:rsidR="00F00705" w:rsidRDefault="00F00705" w:rsidP="00F00705">
      <w:pPr>
        <w:pStyle w:val="a3"/>
      </w:pPr>
      <w:r>
        <w:rPr>
          <w:rStyle w:val="a5"/>
        </w:rPr>
        <w:footnoteRef/>
      </w:r>
      <w:r>
        <w:rPr>
          <w:rtl/>
        </w:rPr>
        <w:t xml:space="preserve"> </w:t>
      </w:r>
      <w:r>
        <w:rPr>
          <w:rFonts w:hint="cs"/>
          <w:rtl/>
        </w:rPr>
        <w:t xml:space="preserve">נאום יהודה לא חמק כמובן גם מספרות המדרש והמשל. ראו בסימן ג שם: </w:t>
      </w:r>
      <w:r>
        <w:rPr>
          <w:rtl/>
        </w:rPr>
        <w:t xml:space="preserve">"תפוחי זהב במשכיות כסף, דבר דבור על אופניו (משלי כה יא) - ... מה אופן זה מראה פנים </w:t>
      </w:r>
      <w:r w:rsidRPr="00906872">
        <w:rPr>
          <w:rtl/>
        </w:rPr>
        <w:t>מכל צד, כך היו דבריו של יהודה נראים לכל צד בשעה שד</w:t>
      </w:r>
      <w:r w:rsidRPr="00906872">
        <w:rPr>
          <w:rFonts w:hint="cs"/>
          <w:rtl/>
        </w:rPr>
        <w:t>י</w:t>
      </w:r>
      <w:r w:rsidRPr="00906872">
        <w:rPr>
          <w:rtl/>
        </w:rPr>
        <w:t>בר עם יוסף</w:t>
      </w:r>
      <w:r w:rsidRPr="00906872">
        <w:rPr>
          <w:rFonts w:hint="cs"/>
          <w:rtl/>
        </w:rPr>
        <w:t>". עוד</w:t>
      </w:r>
      <w:r>
        <w:rPr>
          <w:rFonts w:hint="cs"/>
          <w:rtl/>
        </w:rPr>
        <w:t xml:space="preserve"> שם על ריבוי הגישות: </w:t>
      </w:r>
      <w:r>
        <w:rPr>
          <w:rtl/>
        </w:rPr>
        <w:t>"</w:t>
      </w:r>
      <w:proofErr w:type="spellStart"/>
      <w:r>
        <w:rPr>
          <w:rtl/>
        </w:rPr>
        <w:t>ויגש</w:t>
      </w:r>
      <w:proofErr w:type="spellEnd"/>
      <w:r>
        <w:rPr>
          <w:rtl/>
        </w:rPr>
        <w:t xml:space="preserve"> אליו יהודה - אין לשון </w:t>
      </w:r>
      <w:proofErr w:type="spellStart"/>
      <w:r>
        <w:rPr>
          <w:rtl/>
        </w:rPr>
        <w:t>ויגש</w:t>
      </w:r>
      <w:proofErr w:type="spellEnd"/>
      <w:r>
        <w:rPr>
          <w:rtl/>
        </w:rPr>
        <w:t xml:space="preserve"> אלא לשון שלום</w:t>
      </w:r>
      <w:r>
        <w:rPr>
          <w:rFonts w:hint="cs"/>
          <w:rtl/>
        </w:rPr>
        <w:t xml:space="preserve"> ...</w:t>
      </w:r>
      <w:r>
        <w:rPr>
          <w:rtl/>
        </w:rPr>
        <w:t xml:space="preserve">ר' יהודה אומר: אין לשון </w:t>
      </w:r>
      <w:proofErr w:type="spellStart"/>
      <w:r>
        <w:rPr>
          <w:rtl/>
        </w:rPr>
        <w:t>ויגש</w:t>
      </w:r>
      <w:proofErr w:type="spellEnd"/>
      <w:r>
        <w:rPr>
          <w:rtl/>
        </w:rPr>
        <w:t xml:space="preserve"> אלא לשון תנחומים ... ר' נחמיה אומר: אין לשון </w:t>
      </w:r>
      <w:proofErr w:type="spellStart"/>
      <w:r>
        <w:rPr>
          <w:rtl/>
        </w:rPr>
        <w:t>ויגש</w:t>
      </w:r>
      <w:proofErr w:type="spellEnd"/>
      <w:r>
        <w:rPr>
          <w:rtl/>
        </w:rPr>
        <w:t xml:space="preserve"> אלא לשון קרבן ... ר' יוסי אומר: אין לשון </w:t>
      </w:r>
      <w:proofErr w:type="spellStart"/>
      <w:r>
        <w:rPr>
          <w:rtl/>
        </w:rPr>
        <w:t>ויגש</w:t>
      </w:r>
      <w:proofErr w:type="spellEnd"/>
      <w:r>
        <w:rPr>
          <w:rtl/>
        </w:rPr>
        <w:t xml:space="preserve"> אלא לשון נזיפה ... ר' נתן אומר: אין לשון </w:t>
      </w:r>
      <w:proofErr w:type="spellStart"/>
      <w:r>
        <w:rPr>
          <w:rtl/>
        </w:rPr>
        <w:t>ויגש</w:t>
      </w:r>
      <w:proofErr w:type="spellEnd"/>
      <w:r>
        <w:rPr>
          <w:rtl/>
        </w:rPr>
        <w:t xml:space="preserve"> אלא לשון גישוש</w:t>
      </w:r>
      <w:r>
        <w:rPr>
          <w:rFonts w:hint="cs"/>
          <w:rtl/>
        </w:rPr>
        <w:t xml:space="preserve">". ואנחנו מבקשים הפעם לגשש ולהתגושש בדברי תורה, בהקשר עם הפסוק הבא: </w:t>
      </w:r>
    </w:p>
  </w:footnote>
  <w:footnote w:id="4">
    <w:p w14:paraId="02C90638" w14:textId="6138BDA9" w:rsidR="003564C9" w:rsidRDefault="003564C9">
      <w:pPr>
        <w:pStyle w:val="a3"/>
      </w:pPr>
      <w:r>
        <w:rPr>
          <w:rStyle w:val="a5"/>
        </w:rPr>
        <w:footnoteRef/>
      </w:r>
      <w:r>
        <w:rPr>
          <w:rtl/>
        </w:rPr>
        <w:t xml:space="preserve"> </w:t>
      </w:r>
      <w:r>
        <w:rPr>
          <w:rFonts w:hint="cs"/>
          <w:rtl/>
        </w:rPr>
        <w:t>יהודה לא מספר כמובן את סיפור כתונת הפסים.</w:t>
      </w:r>
    </w:p>
  </w:footnote>
  <w:footnote w:id="5">
    <w:p w14:paraId="61CD32C8" w14:textId="6941DC5A" w:rsidR="003239A1" w:rsidRDefault="003239A1">
      <w:pPr>
        <w:pStyle w:val="a3"/>
        <w:rPr>
          <w:rtl/>
        </w:rPr>
      </w:pPr>
      <w:r>
        <w:rPr>
          <w:rStyle w:val="a5"/>
        </w:rPr>
        <w:footnoteRef/>
      </w:r>
      <w:r>
        <w:rPr>
          <w:rtl/>
        </w:rPr>
        <w:t xml:space="preserve"> </w:t>
      </w:r>
      <w:r>
        <w:rPr>
          <w:rFonts w:hint="cs"/>
          <w:rtl/>
        </w:rPr>
        <w:t xml:space="preserve">לאבא יש הרבה ילדים מהרבה נשים. </w:t>
      </w:r>
      <w:proofErr w:type="spellStart"/>
      <w:r>
        <w:rPr>
          <w:rFonts w:hint="cs"/>
          <w:rtl/>
        </w:rPr>
        <w:t>לאמא</w:t>
      </w:r>
      <w:proofErr w:type="spellEnd"/>
      <w:r>
        <w:rPr>
          <w:rFonts w:hint="cs"/>
          <w:rtl/>
        </w:rPr>
        <w:t xml:space="preserve"> יש רק את הילדים שלה. כשילד נפטר הוא מת לאמו יותר מאשר לאביו. האם היא בעיקר \ו שמתאבלת </w:t>
      </w:r>
      <w:r>
        <w:rPr>
          <w:rtl/>
        </w:rPr>
        <w:t>–</w:t>
      </w:r>
      <w:r>
        <w:rPr>
          <w:rFonts w:hint="cs"/>
          <w:rtl/>
        </w:rPr>
        <w:t xml:space="preserve"> לאבא יש ילדים אחרים. </w:t>
      </w:r>
    </w:p>
  </w:footnote>
  <w:footnote w:id="6">
    <w:p w14:paraId="74F2AEC8" w14:textId="4436183A" w:rsidR="006C151B" w:rsidRDefault="006C151B" w:rsidP="006C151B">
      <w:pPr>
        <w:pStyle w:val="a3"/>
        <w:rPr>
          <w:rtl/>
        </w:rPr>
      </w:pPr>
      <w:r>
        <w:rPr>
          <w:rStyle w:val="a5"/>
        </w:rPr>
        <w:footnoteRef/>
      </w:r>
      <w:r>
        <w:rPr>
          <w:rtl/>
        </w:rPr>
        <w:t xml:space="preserve"> </w:t>
      </w:r>
      <w:r>
        <w:rPr>
          <w:rFonts w:hint="cs"/>
          <w:rtl/>
        </w:rPr>
        <w:t xml:space="preserve">אבל לא ככה אצל יעקב, אומר יהודה ליוסף, מבאר רמב"ן. ליעקב הייתה רק </w:t>
      </w:r>
      <w:proofErr w:type="spellStart"/>
      <w:r>
        <w:rPr>
          <w:rFonts w:hint="cs"/>
          <w:rtl/>
        </w:rPr>
        <w:t>אשה</w:t>
      </w:r>
      <w:proofErr w:type="spellEnd"/>
      <w:r>
        <w:rPr>
          <w:rFonts w:hint="cs"/>
          <w:rtl/>
        </w:rPr>
        <w:t xml:space="preserve"> אחת וממילא רק שני בנים! כל שאר הילדים הם כבני פילגשים!! כולל יהודה הדובר!!</w:t>
      </w:r>
    </w:p>
  </w:footnote>
  <w:footnote w:id="7">
    <w:p w14:paraId="444B9627" w14:textId="60DDAFC0" w:rsidR="006C151B" w:rsidRDefault="006C151B">
      <w:pPr>
        <w:pStyle w:val="a3"/>
        <w:rPr>
          <w:rtl/>
        </w:rPr>
      </w:pPr>
      <w:r>
        <w:rPr>
          <w:rStyle w:val="a5"/>
        </w:rPr>
        <w:footnoteRef/>
      </w:r>
      <w:r>
        <w:rPr>
          <w:rtl/>
        </w:rPr>
        <w:t xml:space="preserve"> </w:t>
      </w:r>
      <w:r>
        <w:rPr>
          <w:rFonts w:hint="cs"/>
          <w:rtl/>
        </w:rPr>
        <w:t>ובנקודה זו 'תפס' יהודה את יוסף שומע כאן לראשונה שיעקב חושב שהוא מת "טרוף טורף יוסף" ואם כעת גם בנימין לא יחזור, אזי</w:t>
      </w:r>
      <w:r w:rsidR="00EF1398">
        <w:rPr>
          <w:rFonts w:hint="cs"/>
          <w:rtl/>
        </w:rPr>
        <w:t xml:space="preserve"> </w:t>
      </w:r>
      <w:r>
        <w:rPr>
          <w:rFonts w:hint="cs"/>
          <w:rtl/>
        </w:rPr>
        <w:t xml:space="preserve">לא נותר כלום </w:t>
      </w:r>
      <w:proofErr w:type="spellStart"/>
      <w:r>
        <w:rPr>
          <w:rFonts w:hint="cs"/>
          <w:rtl/>
        </w:rPr>
        <w:t>מהאשה</w:t>
      </w:r>
      <w:proofErr w:type="spellEnd"/>
      <w:r>
        <w:rPr>
          <w:rFonts w:hint="cs"/>
          <w:rtl/>
        </w:rPr>
        <w:t xml:space="preserve"> </w:t>
      </w:r>
      <w:proofErr w:type="spellStart"/>
      <w:r>
        <w:rPr>
          <w:rFonts w:hint="cs"/>
          <w:rtl/>
        </w:rPr>
        <w:t>האמיתית</w:t>
      </w:r>
      <w:proofErr w:type="spellEnd"/>
      <w:r>
        <w:rPr>
          <w:rFonts w:hint="cs"/>
          <w:rtl/>
        </w:rPr>
        <w:t xml:space="preserve"> (שנפטרה כבר בדרך לחברון) ושני הבנים! אולי זה מה ששכנע את יוסף להפסיק להתנכר.</w:t>
      </w:r>
    </w:p>
  </w:footnote>
  <w:footnote w:id="8">
    <w:p w14:paraId="0CACD3FB" w14:textId="01C1537C" w:rsidR="005255C9" w:rsidRDefault="005255C9">
      <w:pPr>
        <w:pStyle w:val="a3"/>
        <w:rPr>
          <w:rtl/>
        </w:rPr>
      </w:pPr>
      <w:r>
        <w:rPr>
          <w:rStyle w:val="a5"/>
        </w:rPr>
        <w:footnoteRef/>
      </w:r>
      <w:r>
        <w:rPr>
          <w:rtl/>
        </w:rPr>
        <w:t xml:space="preserve"> </w:t>
      </w:r>
      <w:r>
        <w:rPr>
          <w:rFonts w:hint="cs"/>
          <w:rtl/>
        </w:rPr>
        <w:t xml:space="preserve">ובעקבות רמב"ן, כך גם </w:t>
      </w:r>
      <w:r>
        <w:rPr>
          <w:rtl/>
        </w:rPr>
        <w:t xml:space="preserve">רבי בחיי </w:t>
      </w:r>
      <w:r>
        <w:rPr>
          <w:rFonts w:hint="cs"/>
          <w:rtl/>
        </w:rPr>
        <w:t>בן אשר על הפסוק: "י</w:t>
      </w:r>
      <w:r>
        <w:rPr>
          <w:rtl/>
        </w:rPr>
        <w:t xml:space="preserve">לדה לי אשתי. היה ראוי שיאמר: ילדה לי רחל, אבל </w:t>
      </w:r>
      <w:proofErr w:type="spellStart"/>
      <w:r>
        <w:rPr>
          <w:rtl/>
        </w:rPr>
        <w:t>הענין</w:t>
      </w:r>
      <w:proofErr w:type="spellEnd"/>
      <w:r>
        <w:rPr>
          <w:rtl/>
        </w:rPr>
        <w:t xml:space="preserve"> כי לא לקח </w:t>
      </w:r>
      <w:proofErr w:type="spellStart"/>
      <w:r>
        <w:rPr>
          <w:rtl/>
        </w:rPr>
        <w:t>אשה</w:t>
      </w:r>
      <w:proofErr w:type="spellEnd"/>
      <w:r>
        <w:rPr>
          <w:rtl/>
        </w:rPr>
        <w:t xml:space="preserve"> מדעתו כי אם רחל ולכן יאמר עליה "אשתי", כלומר שלא נולד לי מאשה שהיא אשתי ברצוני רק שנים ושמתי עליהם אהבתי כא</w:t>
      </w:r>
      <w:r>
        <w:rPr>
          <w:rFonts w:hint="cs"/>
          <w:rtl/>
        </w:rPr>
        <w:t>י</w:t>
      </w:r>
      <w:r>
        <w:rPr>
          <w:rtl/>
        </w:rPr>
        <w:t>לו הם יחידים, והשאר כבני הפילגשים הם אלי</w:t>
      </w:r>
      <w:r>
        <w:rPr>
          <w:rFonts w:hint="cs"/>
          <w:rtl/>
        </w:rPr>
        <w:t xml:space="preserve">". ובפירוש </w:t>
      </w:r>
      <w:r>
        <w:rPr>
          <w:rtl/>
        </w:rPr>
        <w:t>שפתי חכמים</w:t>
      </w:r>
      <w:r>
        <w:rPr>
          <w:rFonts w:hint="cs"/>
          <w:rtl/>
        </w:rPr>
        <w:t>: "</w:t>
      </w:r>
      <w:r>
        <w:rPr>
          <w:rtl/>
        </w:rPr>
        <w:t xml:space="preserve">ויש לומר </w:t>
      </w:r>
      <w:proofErr w:type="spellStart"/>
      <w:r>
        <w:rPr>
          <w:rtl/>
        </w:rPr>
        <w:t>מדכתיב</w:t>
      </w:r>
      <w:proofErr w:type="spellEnd"/>
      <w:r>
        <w:rPr>
          <w:rtl/>
        </w:rPr>
        <w:t xml:space="preserve"> לעיל</w:t>
      </w:r>
      <w:r>
        <w:rPr>
          <w:rFonts w:hint="cs"/>
          <w:rtl/>
        </w:rPr>
        <w:t xml:space="preserve">: </w:t>
      </w:r>
      <w:r>
        <w:rPr>
          <w:rtl/>
        </w:rPr>
        <w:t xml:space="preserve"> שנים ילדה לי אשתי, הכי פירושו שנים ילדה לי והיא אשתי, רוצה לומר המיוחדת לי, לפי שעיקר דירתו היה אצל רחל משום הכי היה מתאבל על רחל, ועל ידי יוסף היה מתנחם, וכשמת יוסף ונשאר בנימין הייתי מתנחם בו על אמו ועל אחיו, ואם ימות זה דומה עלי כאילו שלשתן מתו ביום אחד</w:t>
      </w:r>
      <w:r>
        <w:rPr>
          <w:rFonts w:hint="cs"/>
          <w:rtl/>
        </w:rPr>
        <w:t>". שני פרשנים אלה 'עלו על הנקודה' ושמו לב לדברי יעקב המיוחדים בפסוק זה</w:t>
      </w:r>
      <w:r>
        <w:rPr>
          <w:rtl/>
        </w:rPr>
        <w:t xml:space="preserve">, </w:t>
      </w:r>
      <w:r>
        <w:rPr>
          <w:rFonts w:hint="cs"/>
          <w:rtl/>
        </w:rPr>
        <w:t>אך מקבלים את הדבר כפשוט ומובן. ניחא שרחל מוקדמת ללאה בכל מקום במקרא, אבל לכנות את לאה פילגש ואת בניה בני פילגשים? וכל זה מפי יהודה בן לאה!!</w:t>
      </w:r>
    </w:p>
  </w:footnote>
  <w:footnote w:id="9">
    <w:p w14:paraId="6AB95CED" w14:textId="1661970B" w:rsidR="006C51AC" w:rsidRDefault="006C51AC">
      <w:pPr>
        <w:pStyle w:val="a3"/>
        <w:rPr>
          <w:rtl/>
        </w:rPr>
      </w:pPr>
      <w:r>
        <w:rPr>
          <w:rStyle w:val="a5"/>
        </w:rPr>
        <w:footnoteRef/>
      </w:r>
      <w:r>
        <w:rPr>
          <w:rtl/>
        </w:rPr>
        <w:t xml:space="preserve"> </w:t>
      </w:r>
      <w:r>
        <w:rPr>
          <w:rFonts w:hint="cs"/>
          <w:rtl/>
        </w:rPr>
        <w:t>סיוע נכבד מהמקרא לפירוש רמב"ן מצוי לכאורה</w:t>
      </w:r>
      <w:r>
        <w:rPr>
          <w:rFonts w:hint="cs"/>
          <w:b/>
          <w:bCs/>
          <w:rtl/>
        </w:rPr>
        <w:t xml:space="preserve"> </w:t>
      </w:r>
      <w:r w:rsidRPr="00A11BEF">
        <w:rPr>
          <w:rFonts w:hint="cs"/>
          <w:rtl/>
        </w:rPr>
        <w:t>בהמשך הפרשה, ברשימת בית יעקב היורדים מצרימה (מו ח-</w:t>
      </w:r>
      <w:proofErr w:type="spellStart"/>
      <w:r w:rsidRPr="00A11BEF">
        <w:rPr>
          <w:rFonts w:hint="cs"/>
          <w:rtl/>
        </w:rPr>
        <w:t>כו</w:t>
      </w:r>
      <w:proofErr w:type="spellEnd"/>
      <w:r w:rsidRPr="00A11BEF">
        <w:rPr>
          <w:rFonts w:hint="cs"/>
          <w:rtl/>
        </w:rPr>
        <w:t>)</w:t>
      </w:r>
      <w:r>
        <w:rPr>
          <w:rFonts w:hint="cs"/>
          <w:rtl/>
        </w:rPr>
        <w:t>,</w:t>
      </w:r>
      <w:r w:rsidRPr="00A11BEF">
        <w:rPr>
          <w:rFonts w:hint="cs"/>
          <w:rtl/>
        </w:rPr>
        <w:t xml:space="preserve"> בפסוק: "</w:t>
      </w:r>
      <w:r w:rsidRPr="00A11BEF">
        <w:rPr>
          <w:rtl/>
        </w:rPr>
        <w:t>בְּנֵי רָחֵל אֵשֶׁת יַעֲקֹב יוֹסֵף וּבִנְיָמִן</w:t>
      </w:r>
      <w:r w:rsidRPr="00A11BEF">
        <w:rPr>
          <w:rFonts w:hint="cs"/>
          <w:rtl/>
        </w:rPr>
        <w:t xml:space="preserve">". ראו דרשת </w:t>
      </w:r>
      <w:r w:rsidRPr="00A11BEF">
        <w:rPr>
          <w:rtl/>
        </w:rPr>
        <w:t xml:space="preserve">בראשית רבה </w:t>
      </w:r>
      <w:proofErr w:type="spellStart"/>
      <w:r w:rsidRPr="00A11BEF">
        <w:rPr>
          <w:rFonts w:hint="cs"/>
          <w:rtl/>
        </w:rPr>
        <w:t>עג</w:t>
      </w:r>
      <w:proofErr w:type="spellEnd"/>
      <w:r w:rsidRPr="00A11BEF">
        <w:rPr>
          <w:rFonts w:hint="cs"/>
          <w:rtl/>
        </w:rPr>
        <w:t xml:space="preserve"> ב</w:t>
      </w:r>
      <w:r>
        <w:rPr>
          <w:rFonts w:hint="cs"/>
          <w:rtl/>
        </w:rPr>
        <w:t xml:space="preserve"> על פסוק זה</w:t>
      </w:r>
      <w:r w:rsidRPr="00A11BEF">
        <w:rPr>
          <w:rFonts w:hint="cs"/>
          <w:rtl/>
        </w:rPr>
        <w:t>: "</w:t>
      </w:r>
      <w:r w:rsidRPr="00A11BEF">
        <w:rPr>
          <w:rtl/>
        </w:rPr>
        <w:t>מי היה ביתו של אבינו יעקב</w:t>
      </w:r>
      <w:r w:rsidRPr="00A11BEF">
        <w:rPr>
          <w:rFonts w:hint="cs"/>
          <w:rtl/>
        </w:rPr>
        <w:t>,</w:t>
      </w:r>
      <w:r w:rsidRPr="00A11BEF">
        <w:rPr>
          <w:rtl/>
        </w:rPr>
        <w:t xml:space="preserve"> לא רחל</w:t>
      </w:r>
      <w:r w:rsidRPr="00A11BEF">
        <w:rPr>
          <w:rFonts w:hint="cs"/>
          <w:rtl/>
        </w:rPr>
        <w:t>?</w:t>
      </w:r>
      <w:r w:rsidRPr="00A11BEF">
        <w:rPr>
          <w:rtl/>
        </w:rPr>
        <w:t xml:space="preserve"> בכולם כתיב</w:t>
      </w:r>
      <w:r w:rsidRPr="00A11BEF">
        <w:rPr>
          <w:rFonts w:hint="cs"/>
          <w:rtl/>
        </w:rPr>
        <w:t>:</w:t>
      </w:r>
      <w:r w:rsidRPr="00A11BEF">
        <w:rPr>
          <w:rtl/>
        </w:rPr>
        <w:t xml:space="preserve"> ובני לאה בכור יעקב ראובן, ובני זלפה שפחת לאה גד ואשר, ובני בלהה שפחת רחל דן ונפתלי, וברחל כתיב בני רחל אשת יעקב</w:t>
      </w:r>
      <w:r w:rsidRPr="00A11BEF">
        <w:rPr>
          <w:rFonts w:hint="cs"/>
          <w:rtl/>
        </w:rPr>
        <w:t>!</w:t>
      </w:r>
      <w:r>
        <w:rPr>
          <w:rFonts w:hint="cs"/>
          <w:rtl/>
        </w:rPr>
        <w:t>".</w:t>
      </w:r>
      <w:r w:rsidRPr="00A11BEF">
        <w:rPr>
          <w:rFonts w:hint="cs"/>
          <w:rtl/>
        </w:rPr>
        <w:t xml:space="preserve"> כך גם במדרש במדבר רבה יד ח, רש"י בפרשתנו (בראשית מו </w:t>
      </w:r>
      <w:proofErr w:type="spellStart"/>
      <w:r w:rsidRPr="00A11BEF">
        <w:rPr>
          <w:rFonts w:hint="cs"/>
          <w:rtl/>
        </w:rPr>
        <w:t>יט</w:t>
      </w:r>
      <w:proofErr w:type="spellEnd"/>
      <w:r w:rsidRPr="00A11BEF">
        <w:rPr>
          <w:rFonts w:hint="cs"/>
          <w:rtl/>
        </w:rPr>
        <w:t>)</w:t>
      </w:r>
      <w:r>
        <w:rPr>
          <w:rFonts w:hint="cs"/>
          <w:rtl/>
        </w:rPr>
        <w:t xml:space="preserve"> ועוד. אך </w:t>
      </w:r>
      <w:r w:rsidRPr="00A11BEF">
        <w:rPr>
          <w:rFonts w:hint="cs"/>
          <w:rtl/>
        </w:rPr>
        <w:t>רמב"ן</w:t>
      </w:r>
      <w:r>
        <w:rPr>
          <w:rFonts w:hint="cs"/>
          <w:rtl/>
        </w:rPr>
        <w:t xml:space="preserve"> לא מוכן להסתייע במקור זה מסיבות של קריאה בפשט הפסוקים. נחזור לנושא המרכזי שלנו: מה פשר דברי יהודה ליוסף (הוא עדיין שליט </w:t>
      </w:r>
      <w:r w:rsidRPr="006C51AC">
        <w:rPr>
          <w:rFonts w:hint="cs"/>
          <w:rtl/>
        </w:rPr>
        <w:t xml:space="preserve">מצרים בעיניו): </w:t>
      </w:r>
      <w:r w:rsidRPr="006C51AC">
        <w:rPr>
          <w:sz w:val="24"/>
          <w:rtl/>
        </w:rPr>
        <w:t>וַיֹּאמֶר עַבְדְּךָ אָבִי אֵלֵינוּ אַתֶּם יְדַעְתֶּם כִּי שְׁנַיִם יָלְדָה לִּי אִשְׁתִּי</w:t>
      </w:r>
      <w:r w:rsidRPr="006C51AC">
        <w:rPr>
          <w:rFonts w:hint="cs"/>
          <w:sz w:val="24"/>
          <w:rtl/>
        </w:rPr>
        <w:t>?</w:t>
      </w:r>
    </w:p>
  </w:footnote>
  <w:footnote w:id="10">
    <w:p w14:paraId="15C8E257" w14:textId="5A2B1611" w:rsidR="005255C9" w:rsidRDefault="005255C9">
      <w:pPr>
        <w:pStyle w:val="a3"/>
        <w:rPr>
          <w:rtl/>
        </w:rPr>
      </w:pPr>
      <w:r>
        <w:rPr>
          <w:rStyle w:val="a5"/>
        </w:rPr>
        <w:footnoteRef/>
      </w:r>
      <w:r>
        <w:rPr>
          <w:rtl/>
        </w:rPr>
        <w:t xml:space="preserve"> </w:t>
      </w:r>
      <w:r>
        <w:rPr>
          <w:rFonts w:hint="cs"/>
          <w:rtl/>
        </w:rPr>
        <w:t xml:space="preserve">ובפירוש </w:t>
      </w:r>
      <w:proofErr w:type="spellStart"/>
      <w:r>
        <w:rPr>
          <w:rtl/>
        </w:rPr>
        <w:t>מלבי"ם</w:t>
      </w:r>
      <w:proofErr w:type="spellEnd"/>
      <w:r>
        <w:rPr>
          <w:rFonts w:hint="cs"/>
          <w:rtl/>
        </w:rPr>
        <w:t>: "</w:t>
      </w:r>
      <w:r>
        <w:rPr>
          <w:rtl/>
        </w:rPr>
        <w:t xml:space="preserve">שנחשב אצלי כאלו לא היו לי רק שני בנים, כי היא אשתי </w:t>
      </w:r>
      <w:proofErr w:type="spellStart"/>
      <w:r>
        <w:rPr>
          <w:rtl/>
        </w:rPr>
        <w:t>העקרית</w:t>
      </w:r>
      <w:proofErr w:type="spellEnd"/>
      <w:r>
        <w:rPr>
          <w:rtl/>
        </w:rPr>
        <w:t xml:space="preserve"> ובניה הם ע</w:t>
      </w:r>
      <w:r>
        <w:rPr>
          <w:rFonts w:hint="cs"/>
          <w:rtl/>
        </w:rPr>
        <w:t>י</w:t>
      </w:r>
      <w:r>
        <w:rPr>
          <w:rtl/>
        </w:rPr>
        <w:t>קר בני</w:t>
      </w:r>
      <w:r>
        <w:rPr>
          <w:rFonts w:hint="cs"/>
          <w:rtl/>
        </w:rPr>
        <w:t xml:space="preserve">". מיוחדת ועיקרית, גם "קודמת במחשבתו" - אבל לא יחידה! ומה שמתמיה בפרשה קטנה זו היא שתיקתם של מרבית הפרשנים הקלאסיים: רש"י, אבן עזרא, </w:t>
      </w:r>
      <w:proofErr w:type="spellStart"/>
      <w:r>
        <w:rPr>
          <w:rFonts w:hint="cs"/>
          <w:rtl/>
        </w:rPr>
        <w:t>רד"ק</w:t>
      </w:r>
      <w:proofErr w:type="spellEnd"/>
      <w:r>
        <w:rPr>
          <w:rFonts w:hint="cs"/>
          <w:rtl/>
        </w:rPr>
        <w:t xml:space="preserve">, </w:t>
      </w:r>
      <w:proofErr w:type="spellStart"/>
      <w:r>
        <w:rPr>
          <w:rFonts w:hint="cs"/>
          <w:rtl/>
        </w:rPr>
        <w:t>רשב"ם</w:t>
      </w:r>
      <w:proofErr w:type="spellEnd"/>
      <w:r>
        <w:rPr>
          <w:rFonts w:hint="cs"/>
          <w:rtl/>
        </w:rPr>
        <w:t xml:space="preserve">, אור החיים, </w:t>
      </w:r>
      <w:proofErr w:type="spellStart"/>
      <w:r>
        <w:rPr>
          <w:rFonts w:hint="cs"/>
          <w:rtl/>
        </w:rPr>
        <w:t>ספורנו</w:t>
      </w:r>
      <w:proofErr w:type="spellEnd"/>
      <w:r>
        <w:rPr>
          <w:rFonts w:hint="cs"/>
          <w:rtl/>
        </w:rPr>
        <w:t xml:space="preserve">, כלי יקר ועוד. מה פשר שתיקה זו? </w:t>
      </w:r>
      <w:proofErr w:type="spellStart"/>
      <w:r>
        <w:rPr>
          <w:rFonts w:hint="cs"/>
          <w:rtl/>
        </w:rPr>
        <w:t>הכל</w:t>
      </w:r>
      <w:proofErr w:type="spellEnd"/>
      <w:r>
        <w:rPr>
          <w:rFonts w:hint="cs"/>
          <w:rtl/>
        </w:rPr>
        <w:t xml:space="preserve"> פשוט וברור?</w:t>
      </w:r>
    </w:p>
  </w:footnote>
  <w:footnote w:id="11">
    <w:p w14:paraId="3F27794A" w14:textId="5A10DB3C" w:rsidR="00522306" w:rsidRDefault="00522306">
      <w:pPr>
        <w:pStyle w:val="a3"/>
      </w:pPr>
      <w:r>
        <w:rPr>
          <w:rStyle w:val="a5"/>
        </w:rPr>
        <w:footnoteRef/>
      </w:r>
      <w:r>
        <w:rPr>
          <w:rtl/>
        </w:rPr>
        <w:t xml:space="preserve"> </w:t>
      </w:r>
      <w:r>
        <w:rPr>
          <w:rFonts w:hint="cs"/>
          <w:rtl/>
        </w:rPr>
        <w:t xml:space="preserve">לפי שלא מצאנו תשובה שהניחה את דעתנו, וטרם </w:t>
      </w:r>
      <w:proofErr w:type="spellStart"/>
      <w:r>
        <w:rPr>
          <w:rFonts w:hint="cs"/>
          <w:rtl/>
        </w:rPr>
        <w:t>הגיע</w:t>
      </w:r>
      <w:r w:rsidR="002F2A11">
        <w:rPr>
          <w:rFonts w:hint="cs"/>
          <w:rtl/>
        </w:rPr>
        <w:t>ו</w:t>
      </w:r>
      <w:r>
        <w:rPr>
          <w:rFonts w:hint="cs"/>
          <w:rtl/>
        </w:rPr>
        <w:t>ת</w:t>
      </w:r>
      <w:r w:rsidR="002F2A11">
        <w:rPr>
          <w:rFonts w:hint="cs"/>
          <w:rtl/>
        </w:rPr>
        <w:t>ו</w:t>
      </w:r>
      <w:r>
        <w:rPr>
          <w:rFonts w:hint="cs"/>
          <w:rtl/>
        </w:rPr>
        <w:t>נו</w:t>
      </w:r>
      <w:proofErr w:type="spellEnd"/>
      <w:r>
        <w:rPr>
          <w:rFonts w:hint="cs"/>
          <w:rtl/>
        </w:rPr>
        <w:t xml:space="preserve"> תשובות </w:t>
      </w:r>
      <w:proofErr w:type="spellStart"/>
      <w:r>
        <w:rPr>
          <w:rFonts w:hint="cs"/>
          <w:rtl/>
        </w:rPr>
        <w:t>שואבי</w:t>
      </w:r>
      <w:proofErr w:type="spellEnd"/>
      <w:r>
        <w:rPr>
          <w:rFonts w:hint="cs"/>
          <w:rtl/>
        </w:rPr>
        <w:t xml:space="preserve"> המים</w:t>
      </w:r>
      <w:r w:rsidR="002F2A11">
        <w:rPr>
          <w:rFonts w:hint="cs"/>
          <w:rtl/>
        </w:rPr>
        <w:t xml:space="preserve">, נשים סכין בלוענו ונציג את תשובת "מחלקי המים". אך בקשתנו שטוחה מכל מי שיגלה תשובות שנסתרו </w:t>
      </w:r>
      <w:proofErr w:type="spellStart"/>
      <w:r w:rsidR="002F2A11">
        <w:rPr>
          <w:rFonts w:hint="cs"/>
          <w:rtl/>
        </w:rPr>
        <w:t>מאיתנו</w:t>
      </w:r>
      <w:proofErr w:type="spellEnd"/>
      <w:r w:rsidR="002F2A11">
        <w:rPr>
          <w:rFonts w:hint="cs"/>
          <w:rtl/>
        </w:rPr>
        <w:t xml:space="preserve">, אנא יחיש בעדנו את שמועתו הטובה והנאמנה. </w:t>
      </w:r>
    </w:p>
  </w:footnote>
  <w:footnote w:id="12">
    <w:p w14:paraId="6DCBC5B7" w14:textId="62D2469D" w:rsidR="0012369F" w:rsidRDefault="00212AE0" w:rsidP="0012369F">
      <w:pPr>
        <w:pStyle w:val="a3"/>
        <w:rPr>
          <w:rtl/>
        </w:rPr>
      </w:pPr>
      <w:r>
        <w:rPr>
          <w:rStyle w:val="a5"/>
        </w:rPr>
        <w:footnoteRef/>
      </w:r>
      <w:r>
        <w:rPr>
          <w:rtl/>
        </w:rPr>
        <w:t xml:space="preserve"> </w:t>
      </w:r>
      <w:r>
        <w:rPr>
          <w:rFonts w:hint="cs"/>
          <w:rtl/>
        </w:rPr>
        <w:t xml:space="preserve">ראינו פעם דעה כזו במפרשים, וחמקה ונעלמה </w:t>
      </w:r>
      <w:proofErr w:type="spellStart"/>
      <w:r>
        <w:rPr>
          <w:rFonts w:hint="cs"/>
          <w:rtl/>
        </w:rPr>
        <w:t>מאיתנו</w:t>
      </w:r>
      <w:proofErr w:type="spellEnd"/>
      <w:r>
        <w:rPr>
          <w:rFonts w:hint="cs"/>
          <w:rtl/>
        </w:rPr>
        <w:t>.</w:t>
      </w:r>
      <w:r w:rsidR="0012369F">
        <w:rPr>
          <w:rFonts w:hint="cs"/>
          <w:rtl/>
        </w:rPr>
        <w:t xml:space="preserve"> זו אולי נטיית הלב שלנו כ</w:t>
      </w:r>
      <w:r w:rsidR="004A2A36">
        <w:rPr>
          <w:rFonts w:hint="cs"/>
          <w:rtl/>
        </w:rPr>
        <w:t>מ</w:t>
      </w:r>
      <w:r w:rsidR="0012369F">
        <w:rPr>
          <w:rFonts w:hint="cs"/>
          <w:rtl/>
        </w:rPr>
        <w:t xml:space="preserve">י </w:t>
      </w:r>
      <w:r w:rsidR="004A2A36">
        <w:rPr>
          <w:rFonts w:hint="cs"/>
          <w:rtl/>
        </w:rPr>
        <w:t>ש</w:t>
      </w:r>
      <w:r w:rsidR="0012369F">
        <w:rPr>
          <w:rFonts w:hint="cs"/>
          <w:rtl/>
        </w:rPr>
        <w:t>יודעים את המשך הסיפור וחושדים ביהודה ש</w:t>
      </w:r>
      <w:r w:rsidR="004A2A36">
        <w:rPr>
          <w:rFonts w:hint="cs"/>
          <w:rtl/>
        </w:rPr>
        <w:t xml:space="preserve">בשלב זה גם </w:t>
      </w:r>
      <w:r w:rsidR="0012369F">
        <w:rPr>
          <w:rFonts w:hint="cs"/>
          <w:rtl/>
        </w:rPr>
        <w:t xml:space="preserve">הוא </w:t>
      </w:r>
      <w:r w:rsidR="004A2A36">
        <w:rPr>
          <w:rFonts w:hint="cs"/>
          <w:rtl/>
        </w:rPr>
        <w:t xml:space="preserve">כבר </w:t>
      </w:r>
      <w:r w:rsidR="0012369F">
        <w:rPr>
          <w:rFonts w:hint="cs"/>
          <w:rtl/>
        </w:rPr>
        <w:t>הבין (חשד) שהאיש מולו הוא עומד, הוא יוסף.</w:t>
      </w:r>
    </w:p>
    <w:p w14:paraId="0B2BEF3D" w14:textId="3D6CF97D" w:rsidR="00212AE0" w:rsidRDefault="00212AE0">
      <w:pPr>
        <w:pStyle w:val="a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7A1FE" w14:textId="0EA6239D" w:rsidR="00370224" w:rsidRDefault="00370224" w:rsidP="008219DC">
    <w:pPr>
      <w:pStyle w:val="1"/>
      <w:tabs>
        <w:tab w:val="clear" w:pos="9469"/>
        <w:tab w:val="right" w:pos="9185"/>
      </w:tabs>
      <w:rPr>
        <w:rtl/>
      </w:rPr>
    </w:pPr>
    <w:r>
      <w:rPr>
        <w:rtl/>
      </w:rPr>
      <w:t xml:space="preserve">פרשת </w:t>
    </w:r>
    <w:r w:rsidR="004C531D">
      <w:fldChar w:fldCharType="begin"/>
    </w:r>
    <w:r w:rsidR="004C531D">
      <w:instrText xml:space="preserve"> SUBJECT  \* MERGEFORMAT </w:instrText>
    </w:r>
    <w:r w:rsidR="004C531D">
      <w:fldChar w:fldCharType="separate"/>
    </w:r>
    <w:proofErr w:type="spellStart"/>
    <w:r w:rsidR="00F464C9">
      <w:rPr>
        <w:rtl/>
      </w:rPr>
      <w:t>ויגש</w:t>
    </w:r>
    <w:proofErr w:type="spellEnd"/>
    <w:r w:rsidR="004C531D">
      <w:fldChar w:fldCharType="end"/>
    </w:r>
    <w:r>
      <w:rPr>
        <w:rtl/>
      </w:rPr>
      <w:tab/>
    </w:r>
    <w:r>
      <w:rPr>
        <w:rFonts w:hint="cs"/>
        <w:rtl/>
      </w:rPr>
      <w:t>תש</w:t>
    </w:r>
    <w:r w:rsidR="008219DC">
      <w:rPr>
        <w:rFonts w:hint="cs"/>
        <w:rtl/>
      </w:rPr>
      <w:t>פ</w:t>
    </w:r>
    <w:r>
      <w:rPr>
        <w:rFonts w:hint="cs"/>
        <w:rtl/>
      </w:rPr>
      <w:t>"</w:t>
    </w:r>
    <w:r w:rsidR="00092213">
      <w:rPr>
        <w:rFonts w:hint="cs"/>
        <w:rtl/>
      </w:rPr>
      <w:t>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76A94" w14:textId="503CF915" w:rsidR="00370224" w:rsidRDefault="00370224">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proofErr w:type="spellStart"/>
    <w:r w:rsidR="00F464C9">
      <w:rPr>
        <w:szCs w:val="24"/>
        <w:rtl/>
      </w:rPr>
      <w:t>ויגש</w:t>
    </w:r>
    <w:proofErr w:type="spellEnd"/>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ED2BC5">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51282C"/>
    <w:multiLevelType w:val="hybridMultilevel"/>
    <w:tmpl w:val="80ACA7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15613B"/>
    <w:multiLevelType w:val="hybridMultilevel"/>
    <w:tmpl w:val="80ACA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xMTMwNbcwsDQysTBS0lEKTi0uzszPAykwrgUAxebvRCwAAAA="/>
  </w:docVars>
  <w:rsids>
    <w:rsidRoot w:val="00611E03"/>
    <w:rsid w:val="00007E59"/>
    <w:rsid w:val="000222EE"/>
    <w:rsid w:val="00024D94"/>
    <w:rsid w:val="00026A04"/>
    <w:rsid w:val="00027B05"/>
    <w:rsid w:val="000315AA"/>
    <w:rsid w:val="0003455C"/>
    <w:rsid w:val="00035B36"/>
    <w:rsid w:val="00053963"/>
    <w:rsid w:val="00063779"/>
    <w:rsid w:val="00064731"/>
    <w:rsid w:val="0007231D"/>
    <w:rsid w:val="00073F87"/>
    <w:rsid w:val="000761C0"/>
    <w:rsid w:val="0007628F"/>
    <w:rsid w:val="00080ADC"/>
    <w:rsid w:val="00091FC0"/>
    <w:rsid w:val="00092213"/>
    <w:rsid w:val="00092C34"/>
    <w:rsid w:val="00093906"/>
    <w:rsid w:val="000A7EC8"/>
    <w:rsid w:val="000B5326"/>
    <w:rsid w:val="000B67F1"/>
    <w:rsid w:val="000D484D"/>
    <w:rsid w:val="000E333D"/>
    <w:rsid w:val="000E48AB"/>
    <w:rsid w:val="000E4D72"/>
    <w:rsid w:val="000E5D00"/>
    <w:rsid w:val="000F2A19"/>
    <w:rsid w:val="000F69B7"/>
    <w:rsid w:val="00100E1B"/>
    <w:rsid w:val="0010303E"/>
    <w:rsid w:val="001115DE"/>
    <w:rsid w:val="0012369F"/>
    <w:rsid w:val="0013065B"/>
    <w:rsid w:val="00142D48"/>
    <w:rsid w:val="00142F15"/>
    <w:rsid w:val="00145FCB"/>
    <w:rsid w:val="0015253B"/>
    <w:rsid w:val="001541C9"/>
    <w:rsid w:val="0015476C"/>
    <w:rsid w:val="00154F0D"/>
    <w:rsid w:val="00171B42"/>
    <w:rsid w:val="001918DA"/>
    <w:rsid w:val="00192A0A"/>
    <w:rsid w:val="001963E9"/>
    <w:rsid w:val="001968FF"/>
    <w:rsid w:val="001A504A"/>
    <w:rsid w:val="001C2736"/>
    <w:rsid w:val="001C2E58"/>
    <w:rsid w:val="001D1843"/>
    <w:rsid w:val="001D302D"/>
    <w:rsid w:val="001F23FC"/>
    <w:rsid w:val="001F70AC"/>
    <w:rsid w:val="00200D5E"/>
    <w:rsid w:val="0020690A"/>
    <w:rsid w:val="00212AE0"/>
    <w:rsid w:val="00216330"/>
    <w:rsid w:val="00224CB0"/>
    <w:rsid w:val="00225F65"/>
    <w:rsid w:val="002261D0"/>
    <w:rsid w:val="00237DB5"/>
    <w:rsid w:val="002421DE"/>
    <w:rsid w:val="00246A74"/>
    <w:rsid w:val="00256115"/>
    <w:rsid w:val="0026510C"/>
    <w:rsid w:val="00271F92"/>
    <w:rsid w:val="00297834"/>
    <w:rsid w:val="002A2D3C"/>
    <w:rsid w:val="002B1891"/>
    <w:rsid w:val="002C7F3E"/>
    <w:rsid w:val="002D5B4E"/>
    <w:rsid w:val="002F2A11"/>
    <w:rsid w:val="00304C97"/>
    <w:rsid w:val="00307B6C"/>
    <w:rsid w:val="003239A1"/>
    <w:rsid w:val="0032498E"/>
    <w:rsid w:val="0034275D"/>
    <w:rsid w:val="0034711F"/>
    <w:rsid w:val="003564C9"/>
    <w:rsid w:val="00356753"/>
    <w:rsid w:val="00357065"/>
    <w:rsid w:val="00357D36"/>
    <w:rsid w:val="003623F6"/>
    <w:rsid w:val="00364888"/>
    <w:rsid w:val="003656F0"/>
    <w:rsid w:val="00370224"/>
    <w:rsid w:val="00382697"/>
    <w:rsid w:val="0038305C"/>
    <w:rsid w:val="00384776"/>
    <w:rsid w:val="00386500"/>
    <w:rsid w:val="003A3250"/>
    <w:rsid w:val="003B1064"/>
    <w:rsid w:val="003D22DC"/>
    <w:rsid w:val="003D367A"/>
    <w:rsid w:val="003E152A"/>
    <w:rsid w:val="003E6035"/>
    <w:rsid w:val="003F2443"/>
    <w:rsid w:val="004076DF"/>
    <w:rsid w:val="00407D04"/>
    <w:rsid w:val="00421345"/>
    <w:rsid w:val="00422ACA"/>
    <w:rsid w:val="004503F7"/>
    <w:rsid w:val="0045167F"/>
    <w:rsid w:val="00454889"/>
    <w:rsid w:val="004620A9"/>
    <w:rsid w:val="00473859"/>
    <w:rsid w:val="0047547E"/>
    <w:rsid w:val="004860A3"/>
    <w:rsid w:val="0049037B"/>
    <w:rsid w:val="004A2A36"/>
    <w:rsid w:val="004A3D3D"/>
    <w:rsid w:val="004A4DCF"/>
    <w:rsid w:val="004A77EA"/>
    <w:rsid w:val="004C4447"/>
    <w:rsid w:val="004C531D"/>
    <w:rsid w:val="004C7422"/>
    <w:rsid w:val="004D5831"/>
    <w:rsid w:val="004E65C9"/>
    <w:rsid w:val="004F0BD6"/>
    <w:rsid w:val="004F72E3"/>
    <w:rsid w:val="00500009"/>
    <w:rsid w:val="00512CB2"/>
    <w:rsid w:val="005142B1"/>
    <w:rsid w:val="00522306"/>
    <w:rsid w:val="005255C9"/>
    <w:rsid w:val="005321B5"/>
    <w:rsid w:val="00541000"/>
    <w:rsid w:val="005505E2"/>
    <w:rsid w:val="00550EEA"/>
    <w:rsid w:val="0056272C"/>
    <w:rsid w:val="005649BF"/>
    <w:rsid w:val="00583227"/>
    <w:rsid w:val="00592928"/>
    <w:rsid w:val="005944F7"/>
    <w:rsid w:val="005B3763"/>
    <w:rsid w:val="005C0BAD"/>
    <w:rsid w:val="005C5033"/>
    <w:rsid w:val="005F3E8E"/>
    <w:rsid w:val="005F7EDD"/>
    <w:rsid w:val="00611E03"/>
    <w:rsid w:val="00626A3F"/>
    <w:rsid w:val="006370BD"/>
    <w:rsid w:val="00651458"/>
    <w:rsid w:val="00651B6C"/>
    <w:rsid w:val="00656391"/>
    <w:rsid w:val="00663572"/>
    <w:rsid w:val="00670CFC"/>
    <w:rsid w:val="00682AFE"/>
    <w:rsid w:val="00684E3C"/>
    <w:rsid w:val="00687E63"/>
    <w:rsid w:val="006931BA"/>
    <w:rsid w:val="00695D0D"/>
    <w:rsid w:val="006A6654"/>
    <w:rsid w:val="006B1382"/>
    <w:rsid w:val="006C151B"/>
    <w:rsid w:val="006C51AC"/>
    <w:rsid w:val="006E23CB"/>
    <w:rsid w:val="006E7BA7"/>
    <w:rsid w:val="006F4238"/>
    <w:rsid w:val="00702BF6"/>
    <w:rsid w:val="00706732"/>
    <w:rsid w:val="00710F7F"/>
    <w:rsid w:val="00720DF0"/>
    <w:rsid w:val="007217A8"/>
    <w:rsid w:val="0072574E"/>
    <w:rsid w:val="00725B17"/>
    <w:rsid w:val="00726A93"/>
    <w:rsid w:val="00727132"/>
    <w:rsid w:val="00745527"/>
    <w:rsid w:val="00751357"/>
    <w:rsid w:val="00752CC7"/>
    <w:rsid w:val="007536AE"/>
    <w:rsid w:val="00754229"/>
    <w:rsid w:val="007546E9"/>
    <w:rsid w:val="00760C18"/>
    <w:rsid w:val="00767C54"/>
    <w:rsid w:val="007742BA"/>
    <w:rsid w:val="00783C27"/>
    <w:rsid w:val="00791511"/>
    <w:rsid w:val="007A12AF"/>
    <w:rsid w:val="007A3064"/>
    <w:rsid w:val="007B14FA"/>
    <w:rsid w:val="007B4CA3"/>
    <w:rsid w:val="007D136E"/>
    <w:rsid w:val="007D3DE8"/>
    <w:rsid w:val="007D42D0"/>
    <w:rsid w:val="007D7E1B"/>
    <w:rsid w:val="007F7517"/>
    <w:rsid w:val="00802FE2"/>
    <w:rsid w:val="00814FBA"/>
    <w:rsid w:val="00815F1C"/>
    <w:rsid w:val="008219DC"/>
    <w:rsid w:val="00824384"/>
    <w:rsid w:val="00826B1E"/>
    <w:rsid w:val="008277A5"/>
    <w:rsid w:val="008301EE"/>
    <w:rsid w:val="00851432"/>
    <w:rsid w:val="00854C88"/>
    <w:rsid w:val="00861A03"/>
    <w:rsid w:val="00861E3F"/>
    <w:rsid w:val="008A469D"/>
    <w:rsid w:val="008A6970"/>
    <w:rsid w:val="008A787F"/>
    <w:rsid w:val="008B226D"/>
    <w:rsid w:val="008B7549"/>
    <w:rsid w:val="008C3860"/>
    <w:rsid w:val="008C4A18"/>
    <w:rsid w:val="008C5E1C"/>
    <w:rsid w:val="008D05D3"/>
    <w:rsid w:val="008D20D0"/>
    <w:rsid w:val="008E687D"/>
    <w:rsid w:val="008E6ACD"/>
    <w:rsid w:val="008E7102"/>
    <w:rsid w:val="008F1ABB"/>
    <w:rsid w:val="008F78E0"/>
    <w:rsid w:val="00901B55"/>
    <w:rsid w:val="0090424A"/>
    <w:rsid w:val="00906872"/>
    <w:rsid w:val="00925B71"/>
    <w:rsid w:val="00926D76"/>
    <w:rsid w:val="0093140D"/>
    <w:rsid w:val="009451B2"/>
    <w:rsid w:val="0094523A"/>
    <w:rsid w:val="00945A4A"/>
    <w:rsid w:val="00947C64"/>
    <w:rsid w:val="009541B0"/>
    <w:rsid w:val="00965389"/>
    <w:rsid w:val="0096574F"/>
    <w:rsid w:val="00972EE5"/>
    <w:rsid w:val="00984863"/>
    <w:rsid w:val="009A53E9"/>
    <w:rsid w:val="009B5154"/>
    <w:rsid w:val="009B5BC7"/>
    <w:rsid w:val="009C4E6F"/>
    <w:rsid w:val="009D7715"/>
    <w:rsid w:val="009F5C79"/>
    <w:rsid w:val="009F7707"/>
    <w:rsid w:val="00A006F5"/>
    <w:rsid w:val="00A1171E"/>
    <w:rsid w:val="00A11BEF"/>
    <w:rsid w:val="00A36696"/>
    <w:rsid w:val="00A41757"/>
    <w:rsid w:val="00A45CAE"/>
    <w:rsid w:val="00A51C20"/>
    <w:rsid w:val="00A607D2"/>
    <w:rsid w:val="00A64641"/>
    <w:rsid w:val="00A66A0D"/>
    <w:rsid w:val="00A80764"/>
    <w:rsid w:val="00A97B27"/>
    <w:rsid w:val="00AA0151"/>
    <w:rsid w:val="00AA6FAA"/>
    <w:rsid w:val="00AB0CD9"/>
    <w:rsid w:val="00AB5072"/>
    <w:rsid w:val="00AC0702"/>
    <w:rsid w:val="00AD2A46"/>
    <w:rsid w:val="00AF1011"/>
    <w:rsid w:val="00AF4228"/>
    <w:rsid w:val="00AF6800"/>
    <w:rsid w:val="00B03EA8"/>
    <w:rsid w:val="00B127F0"/>
    <w:rsid w:val="00B13FA1"/>
    <w:rsid w:val="00B20F3A"/>
    <w:rsid w:val="00B31CE7"/>
    <w:rsid w:val="00B35376"/>
    <w:rsid w:val="00B4013A"/>
    <w:rsid w:val="00B63C39"/>
    <w:rsid w:val="00B65965"/>
    <w:rsid w:val="00B806C1"/>
    <w:rsid w:val="00B81544"/>
    <w:rsid w:val="00B82CD2"/>
    <w:rsid w:val="00B977EF"/>
    <w:rsid w:val="00BA28AF"/>
    <w:rsid w:val="00BB6E19"/>
    <w:rsid w:val="00BC16B9"/>
    <w:rsid w:val="00BD1288"/>
    <w:rsid w:val="00BD2454"/>
    <w:rsid w:val="00BD732E"/>
    <w:rsid w:val="00BF59F9"/>
    <w:rsid w:val="00BF5A60"/>
    <w:rsid w:val="00C00BEF"/>
    <w:rsid w:val="00C01DA2"/>
    <w:rsid w:val="00C03998"/>
    <w:rsid w:val="00C0408D"/>
    <w:rsid w:val="00C12108"/>
    <w:rsid w:val="00C23A56"/>
    <w:rsid w:val="00C242BE"/>
    <w:rsid w:val="00C24E6E"/>
    <w:rsid w:val="00C26813"/>
    <w:rsid w:val="00C3015F"/>
    <w:rsid w:val="00C36245"/>
    <w:rsid w:val="00C56823"/>
    <w:rsid w:val="00C7782B"/>
    <w:rsid w:val="00C82ADE"/>
    <w:rsid w:val="00C84CE3"/>
    <w:rsid w:val="00C9036C"/>
    <w:rsid w:val="00C92B37"/>
    <w:rsid w:val="00CA1DEA"/>
    <w:rsid w:val="00CA7249"/>
    <w:rsid w:val="00CB00CB"/>
    <w:rsid w:val="00CB3ACD"/>
    <w:rsid w:val="00CB5153"/>
    <w:rsid w:val="00CB5AF6"/>
    <w:rsid w:val="00CB5BE2"/>
    <w:rsid w:val="00CC37B7"/>
    <w:rsid w:val="00CC3ED7"/>
    <w:rsid w:val="00CE6C84"/>
    <w:rsid w:val="00CE7346"/>
    <w:rsid w:val="00CE7AB9"/>
    <w:rsid w:val="00CF111C"/>
    <w:rsid w:val="00CF4A8E"/>
    <w:rsid w:val="00D02825"/>
    <w:rsid w:val="00D10FC3"/>
    <w:rsid w:val="00D15E61"/>
    <w:rsid w:val="00D20662"/>
    <w:rsid w:val="00D30B2E"/>
    <w:rsid w:val="00D428A3"/>
    <w:rsid w:val="00D479D8"/>
    <w:rsid w:val="00D542B1"/>
    <w:rsid w:val="00D601EA"/>
    <w:rsid w:val="00D77633"/>
    <w:rsid w:val="00D81786"/>
    <w:rsid w:val="00D852C6"/>
    <w:rsid w:val="00D854DA"/>
    <w:rsid w:val="00D875CB"/>
    <w:rsid w:val="00DA4833"/>
    <w:rsid w:val="00DA4BE5"/>
    <w:rsid w:val="00DA75B3"/>
    <w:rsid w:val="00DB2440"/>
    <w:rsid w:val="00DB451E"/>
    <w:rsid w:val="00DB6DAE"/>
    <w:rsid w:val="00DB7411"/>
    <w:rsid w:val="00DC62F0"/>
    <w:rsid w:val="00DE1324"/>
    <w:rsid w:val="00DE1B1F"/>
    <w:rsid w:val="00DE2EF1"/>
    <w:rsid w:val="00DE6829"/>
    <w:rsid w:val="00DF3001"/>
    <w:rsid w:val="00DF5E19"/>
    <w:rsid w:val="00DF76F8"/>
    <w:rsid w:val="00E20CFA"/>
    <w:rsid w:val="00E24269"/>
    <w:rsid w:val="00E25DA7"/>
    <w:rsid w:val="00E311F8"/>
    <w:rsid w:val="00E41AEC"/>
    <w:rsid w:val="00E53D0F"/>
    <w:rsid w:val="00E55BF3"/>
    <w:rsid w:val="00E66423"/>
    <w:rsid w:val="00E70610"/>
    <w:rsid w:val="00E93DE2"/>
    <w:rsid w:val="00E95D4F"/>
    <w:rsid w:val="00EA5641"/>
    <w:rsid w:val="00EB2D9D"/>
    <w:rsid w:val="00EB3010"/>
    <w:rsid w:val="00ED2BC5"/>
    <w:rsid w:val="00ED4CE4"/>
    <w:rsid w:val="00EF0814"/>
    <w:rsid w:val="00EF1398"/>
    <w:rsid w:val="00EF1D51"/>
    <w:rsid w:val="00EF78A3"/>
    <w:rsid w:val="00F00705"/>
    <w:rsid w:val="00F02019"/>
    <w:rsid w:val="00F046DF"/>
    <w:rsid w:val="00F06029"/>
    <w:rsid w:val="00F23B80"/>
    <w:rsid w:val="00F27764"/>
    <w:rsid w:val="00F304BF"/>
    <w:rsid w:val="00F33FAB"/>
    <w:rsid w:val="00F3449C"/>
    <w:rsid w:val="00F35F73"/>
    <w:rsid w:val="00F4383C"/>
    <w:rsid w:val="00F46473"/>
    <w:rsid w:val="00F464C9"/>
    <w:rsid w:val="00F467D9"/>
    <w:rsid w:val="00F559E8"/>
    <w:rsid w:val="00F64107"/>
    <w:rsid w:val="00F676D6"/>
    <w:rsid w:val="00F82B93"/>
    <w:rsid w:val="00F8493C"/>
    <w:rsid w:val="00FA6355"/>
    <w:rsid w:val="00FA7187"/>
    <w:rsid w:val="00FC4968"/>
    <w:rsid w:val="00FC5A62"/>
    <w:rsid w:val="00FC6B40"/>
    <w:rsid w:val="00FD61DD"/>
    <w:rsid w:val="00FD6B4C"/>
    <w:rsid w:val="00FE0EBC"/>
    <w:rsid w:val="00FE2696"/>
    <w:rsid w:val="00FF64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0A481"/>
  <w15:chartTrackingRefBased/>
  <w15:docId w15:val="{D5ECE21A-C0D6-4A27-B62F-FC9A1B70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82CD2"/>
    <w:pPr>
      <w:bidi/>
    </w:pPr>
    <w:rPr>
      <w:rFonts w:cs="Narkisim"/>
      <w:sz w:val="22"/>
      <w:szCs w:val="22"/>
      <w:lang w:eastAsia="he-IL"/>
    </w:rPr>
  </w:style>
  <w:style w:type="paragraph" w:styleId="1">
    <w:name w:val="heading 1"/>
    <w:basedOn w:val="a"/>
    <w:next w:val="a"/>
    <w:link w:val="10"/>
    <w:qFormat/>
    <w:rsid w:val="00B82CD2"/>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B82CD2"/>
    <w:pPr>
      <w:ind w:left="170" w:hanging="170"/>
      <w:jc w:val="both"/>
    </w:pPr>
    <w:rPr>
      <w:sz w:val="20"/>
      <w:szCs w:val="20"/>
    </w:rPr>
  </w:style>
  <w:style w:type="character" w:styleId="a5">
    <w:name w:val="footnote reference"/>
    <w:basedOn w:val="a0"/>
    <w:semiHidden/>
    <w:rsid w:val="00B82CD2"/>
    <w:rPr>
      <w:vertAlign w:val="superscript"/>
    </w:rPr>
  </w:style>
  <w:style w:type="paragraph" w:styleId="a6">
    <w:name w:val="header"/>
    <w:basedOn w:val="a"/>
    <w:link w:val="a7"/>
    <w:rsid w:val="00B82CD2"/>
    <w:pPr>
      <w:tabs>
        <w:tab w:val="center" w:pos="4153"/>
        <w:tab w:val="right" w:pos="8306"/>
      </w:tabs>
    </w:pPr>
  </w:style>
  <w:style w:type="paragraph" w:styleId="a8">
    <w:name w:val="footer"/>
    <w:basedOn w:val="a"/>
    <w:link w:val="a9"/>
    <w:rsid w:val="00B82CD2"/>
    <w:pPr>
      <w:tabs>
        <w:tab w:val="center" w:pos="4153"/>
        <w:tab w:val="right" w:pos="8306"/>
      </w:tabs>
    </w:pPr>
  </w:style>
  <w:style w:type="paragraph" w:customStyle="1" w:styleId="aa">
    <w:name w:val="כותרת"/>
    <w:basedOn w:val="a"/>
    <w:rsid w:val="00B82CD2"/>
    <w:pPr>
      <w:spacing w:before="240" w:line="320" w:lineRule="atLeast"/>
      <w:jc w:val="center"/>
    </w:pPr>
    <w:rPr>
      <w:rFonts w:cs="David"/>
      <w:b/>
      <w:bCs/>
      <w:spacing w:val="20"/>
      <w:szCs w:val="32"/>
    </w:rPr>
  </w:style>
  <w:style w:type="paragraph" w:customStyle="1" w:styleId="ab">
    <w:name w:val="כותרת קטע"/>
    <w:basedOn w:val="a"/>
    <w:rsid w:val="00B82CD2"/>
    <w:pPr>
      <w:spacing w:before="240" w:line="300" w:lineRule="atLeast"/>
    </w:pPr>
    <w:rPr>
      <w:rFonts w:cs="Arial"/>
      <w:b/>
      <w:bCs/>
      <w:szCs w:val="24"/>
    </w:rPr>
  </w:style>
  <w:style w:type="paragraph" w:customStyle="1" w:styleId="ac">
    <w:name w:val="מקור"/>
    <w:basedOn w:val="a"/>
    <w:rsid w:val="00B82CD2"/>
    <w:pPr>
      <w:spacing w:line="320" w:lineRule="atLeast"/>
      <w:jc w:val="both"/>
    </w:pPr>
    <w:rPr>
      <w:rFonts w:cs="David"/>
      <w:szCs w:val="24"/>
    </w:rPr>
  </w:style>
  <w:style w:type="paragraph" w:customStyle="1" w:styleId="ad">
    <w:name w:val="מחלקי המים"/>
    <w:basedOn w:val="a"/>
    <w:rsid w:val="00B82CD2"/>
    <w:pPr>
      <w:spacing w:line="320" w:lineRule="atLeast"/>
      <w:jc w:val="both"/>
    </w:pPr>
    <w:rPr>
      <w:b/>
      <w:bCs/>
      <w:szCs w:val="24"/>
    </w:rPr>
  </w:style>
  <w:style w:type="character" w:styleId="Hyperlink">
    <w:name w:val="Hyperlink"/>
    <w:basedOn w:val="a0"/>
    <w:rsid w:val="00B82CD2"/>
    <w:rPr>
      <w:color w:val="0563C1" w:themeColor="hyperlink"/>
      <w:u w:val="single"/>
    </w:rPr>
  </w:style>
  <w:style w:type="character" w:customStyle="1" w:styleId="titletextbold1">
    <w:name w:val="titletextbold1"/>
    <w:rsid w:val="00682AFE"/>
    <w:rPr>
      <w:rFonts w:ascii="Arial" w:hAnsi="Arial" w:cs="Arial" w:hint="default"/>
      <w:b/>
      <w:bCs/>
      <w:color w:val="354551"/>
      <w:sz w:val="18"/>
      <w:szCs w:val="18"/>
    </w:rPr>
  </w:style>
  <w:style w:type="character" w:customStyle="1" w:styleId="subtitletextbold1">
    <w:name w:val="subtitletextbold1"/>
    <w:rsid w:val="00682AFE"/>
    <w:rPr>
      <w:rFonts w:ascii="Arial" w:hAnsi="Arial" w:cs="Arial" w:hint="default"/>
      <w:b/>
      <w:bCs/>
      <w:color w:val="354551"/>
      <w:sz w:val="17"/>
      <w:szCs w:val="17"/>
    </w:rPr>
  </w:style>
  <w:style w:type="paragraph" w:styleId="ae">
    <w:name w:val="Balloon Text"/>
    <w:basedOn w:val="a"/>
    <w:link w:val="af"/>
    <w:uiPriority w:val="99"/>
    <w:semiHidden/>
    <w:unhideWhenUsed/>
    <w:rsid w:val="00B82CD2"/>
    <w:rPr>
      <w:rFonts w:ascii="Tahoma" w:hAnsi="Tahoma" w:cs="Tahoma"/>
      <w:sz w:val="16"/>
      <w:szCs w:val="16"/>
    </w:rPr>
  </w:style>
  <w:style w:type="paragraph" w:styleId="af0">
    <w:name w:val="Body Text"/>
    <w:basedOn w:val="a"/>
    <w:rsid w:val="00670CFC"/>
    <w:pPr>
      <w:spacing w:line="320" w:lineRule="atLeast"/>
      <w:jc w:val="both"/>
    </w:pPr>
    <w:rPr>
      <w:rFonts w:cs="David"/>
      <w:szCs w:val="24"/>
    </w:rPr>
  </w:style>
  <w:style w:type="character" w:customStyle="1" w:styleId="a4">
    <w:name w:val="טקסט הערת שוליים תו"/>
    <w:basedOn w:val="a0"/>
    <w:link w:val="a3"/>
    <w:rsid w:val="00B82CD2"/>
    <w:rPr>
      <w:rFonts w:cs="Narkisim"/>
      <w:lang w:eastAsia="he-IL"/>
    </w:rPr>
  </w:style>
  <w:style w:type="character" w:customStyle="1" w:styleId="10">
    <w:name w:val="כותרת 1 תו"/>
    <w:basedOn w:val="a0"/>
    <w:link w:val="1"/>
    <w:rsid w:val="00B82CD2"/>
    <w:rPr>
      <w:rFonts w:cs="David"/>
      <w:b/>
      <w:bCs/>
      <w:sz w:val="22"/>
      <w:szCs w:val="28"/>
      <w:lang w:eastAsia="he-IL"/>
    </w:rPr>
  </w:style>
  <w:style w:type="character" w:customStyle="1" w:styleId="a7">
    <w:name w:val="כותרת עליונה תו"/>
    <w:basedOn w:val="a0"/>
    <w:link w:val="a6"/>
    <w:rsid w:val="00B82CD2"/>
    <w:rPr>
      <w:rFonts w:cs="Narkisim"/>
      <w:sz w:val="22"/>
      <w:szCs w:val="22"/>
      <w:lang w:eastAsia="he-IL"/>
    </w:rPr>
  </w:style>
  <w:style w:type="character" w:customStyle="1" w:styleId="a9">
    <w:name w:val="כותרת תחתונה תו"/>
    <w:basedOn w:val="a0"/>
    <w:link w:val="a8"/>
    <w:rsid w:val="00B82CD2"/>
    <w:rPr>
      <w:rFonts w:cs="Narkisim"/>
      <w:sz w:val="22"/>
      <w:szCs w:val="22"/>
      <w:lang w:eastAsia="he-IL"/>
    </w:rPr>
  </w:style>
  <w:style w:type="character" w:styleId="af1">
    <w:name w:val="page number"/>
    <w:rsid w:val="00C12108"/>
  </w:style>
  <w:style w:type="character" w:styleId="FollowedHyperlink">
    <w:name w:val="FollowedHyperlink"/>
    <w:rsid w:val="000761C0"/>
    <w:rPr>
      <w:color w:val="800080"/>
      <w:u w:val="single"/>
    </w:rPr>
  </w:style>
  <w:style w:type="character" w:customStyle="1" w:styleId="af">
    <w:name w:val="טקסט בלונים תו"/>
    <w:basedOn w:val="a0"/>
    <w:link w:val="ae"/>
    <w:uiPriority w:val="99"/>
    <w:semiHidden/>
    <w:rsid w:val="00B82CD2"/>
    <w:rPr>
      <w:rFonts w:ascii="Tahoma" w:hAnsi="Tahoma" w:cs="Tahoma"/>
      <w:sz w:val="16"/>
      <w:szCs w:val="16"/>
      <w:lang w:eastAsia="he-IL"/>
    </w:rPr>
  </w:style>
  <w:style w:type="table" w:customStyle="1" w:styleId="af2">
    <w:name w:val="טבלת רשת"/>
    <w:basedOn w:val="a1"/>
    <w:rsid w:val="00454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פסוק"/>
    <w:basedOn w:val="ac"/>
    <w:qFormat/>
    <w:rsid w:val="00B82CD2"/>
    <w:pPr>
      <w:spacing w:before="120"/>
    </w:pPr>
    <w:rPr>
      <w:b/>
      <w:bCs/>
    </w:rPr>
  </w:style>
  <w:style w:type="character" w:styleId="af4">
    <w:name w:val="Unresolved Mention"/>
    <w:basedOn w:val="a0"/>
    <w:uiPriority w:val="99"/>
    <w:semiHidden/>
    <w:unhideWhenUsed/>
    <w:rsid w:val="00C24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149005">
      <w:bodyDiv w:val="1"/>
      <w:marLeft w:val="0"/>
      <w:marRight w:val="0"/>
      <w:marTop w:val="0"/>
      <w:marBottom w:val="0"/>
      <w:divBdr>
        <w:top w:val="none" w:sz="0" w:space="0" w:color="auto"/>
        <w:left w:val="none" w:sz="0" w:space="0" w:color="auto"/>
        <w:bottom w:val="none" w:sz="0" w:space="0" w:color="auto"/>
        <w:right w:val="none" w:sz="0" w:space="0" w:color="auto"/>
      </w:divBdr>
    </w:div>
    <w:div w:id="156417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mayim.org.il/?parasha=%d7%a4%d7%a0%d7%99%d7%94-%d7%9c%d7%97%d7%95%d7%a9-%d7%94%d7%a6%d7%93%d7%a7-%d7%9c%d7%a6%d7%93-%d7%aa%d7%97%d7%a0%d7%95%d7%a0%d7%99%d7%9d-%d7%a9%d7%99%d7%98%d7%aa-%d7%a8%d7%9e%d7%91%d7%9f-%d7%a2-2" TargetMode="External"/><Relationship Id="rId1" Type="http://schemas.openxmlformats.org/officeDocument/2006/relationships/hyperlink" Target="https://www.mayim.org.il/?parasha=%d7%94%d7%99%d7%95-%d7%93%d7%91%d7%a8%d7%99%d7%95-%d7%a9%d7%9c-%d7%99%d7%94%d7%95%d7%93%d7%94-%d7%a0%d7%a8%d7%90%d7%99%d7%9d-%d7%9c%d7%9b%d7%9c-%d7%a6%d7%9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E03AA-2A1C-4F94-A000-1C8315939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1</TotalTime>
  <Pages>3</Pages>
  <Words>674</Words>
  <Characters>3370</Characters>
  <Application>Microsoft Office Word</Application>
  <DocSecurity>0</DocSecurity>
  <Lines>28</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היו דבריו של יהודה נראים לכל צד</vt:lpstr>
      <vt:lpstr>היו דבריו של יהודה נראים לכל צד</vt:lpstr>
    </vt:vector>
  </TitlesOfParts>
  <Company>Microsoft</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היו דבריו של יהודה נראים לכל צד</dc:title>
  <dc:subject>ויגש</dc:subject>
  <dc:creator>Asher Yuval</dc:creator>
  <cp:keywords/>
  <cp:lastModifiedBy>Administrator</cp:lastModifiedBy>
  <cp:revision>2</cp:revision>
  <cp:lastPrinted>2025-12-24T16:14:00Z</cp:lastPrinted>
  <dcterms:created xsi:type="dcterms:W3CDTF">2025-12-29T22:48:00Z</dcterms:created>
  <dcterms:modified xsi:type="dcterms:W3CDTF">2025-12-29T22:48:00Z</dcterms:modified>
</cp:coreProperties>
</file>