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A1F2" w14:textId="77777777" w:rsidR="007A1D53" w:rsidRPr="00056A1D" w:rsidRDefault="007A1D53">
      <w:pPr>
        <w:pStyle w:val="aa"/>
        <w:rPr>
          <w:rtl/>
        </w:rPr>
      </w:pPr>
      <w:r w:rsidRPr="00056A1D">
        <w:fldChar w:fldCharType="begin"/>
      </w:r>
      <w:r w:rsidRPr="00056A1D">
        <w:instrText xml:space="preserve"> TITLE  \* MERGEFORMAT </w:instrText>
      </w:r>
      <w:r w:rsidRPr="00056A1D">
        <w:fldChar w:fldCharType="separate"/>
      </w:r>
      <w:r w:rsidRPr="00056A1D">
        <w:rPr>
          <w:rtl/>
        </w:rPr>
        <w:t>עשו ויעקב - שונאים אחים</w:t>
      </w:r>
      <w:r w:rsidRPr="00056A1D">
        <w:fldChar w:fldCharType="end"/>
      </w:r>
    </w:p>
    <w:p w14:paraId="7336AD08" w14:textId="77777777" w:rsidR="007A1D53" w:rsidRDefault="007A1D53" w:rsidP="001F2EAC">
      <w:pPr>
        <w:pStyle w:val="ab"/>
        <w:rPr>
          <w:rtl/>
        </w:rPr>
      </w:pPr>
      <w:r>
        <w:rPr>
          <w:rtl/>
        </w:rPr>
        <w:t xml:space="preserve">ספרי במדבר </w:t>
      </w:r>
      <w:proofErr w:type="spellStart"/>
      <w:r>
        <w:rPr>
          <w:rtl/>
        </w:rPr>
        <w:t>פיסקא</w:t>
      </w:r>
      <w:proofErr w:type="spellEnd"/>
      <w:r>
        <w:rPr>
          <w:rtl/>
        </w:rPr>
        <w:t xml:space="preserve"> סט </w:t>
      </w:r>
      <w:r w:rsidR="001F2EAC">
        <w:rPr>
          <w:rtl/>
        </w:rPr>
        <w:t>–</w:t>
      </w:r>
      <w:r w:rsidR="001F2EAC">
        <w:rPr>
          <w:rFonts w:hint="cs"/>
          <w:rtl/>
        </w:rPr>
        <w:t xml:space="preserve"> נשיקה בכל הלב?</w:t>
      </w:r>
    </w:p>
    <w:p w14:paraId="1399103C" w14:textId="77777777" w:rsidR="007A1D53" w:rsidRDefault="007A1D53" w:rsidP="00566A8B">
      <w:pPr>
        <w:pStyle w:val="ac"/>
        <w:rPr>
          <w:rtl/>
          <w:lang w:val="he-IL"/>
        </w:rPr>
      </w:pPr>
      <w:r>
        <w:rPr>
          <w:rtl/>
        </w:rPr>
        <w:t>"וישקהו" (בראשית לג ד) נקוד עליו שלא נשקו בכל לבו.</w:t>
      </w:r>
      <w:r w:rsidR="001F2EAC">
        <w:rPr>
          <w:rStyle w:val="a5"/>
          <w:rtl/>
        </w:rPr>
        <w:footnoteReference w:id="1"/>
      </w:r>
      <w:r>
        <w:rPr>
          <w:rtl/>
        </w:rPr>
        <w:t xml:space="preserve"> ר' </w:t>
      </w:r>
      <w:smartTag w:uri="urn:schemas-microsoft-com:office:smarttags" w:element="PersonName">
        <w:smartTagPr>
          <w:attr w:name="ProductID" w:val="שמעון בר"/>
        </w:smartTagPr>
        <w:r>
          <w:rPr>
            <w:rtl/>
          </w:rPr>
          <w:t>שמעון בר</w:t>
        </w:r>
      </w:smartTag>
      <w:r>
        <w:rPr>
          <w:rtl/>
        </w:rPr>
        <w:t xml:space="preserve"> יוחאי אומר: הלכה בידוע שעשו שונא ליעקב,</w:t>
      </w:r>
      <w:r w:rsidR="001F2EAC">
        <w:rPr>
          <w:rStyle w:val="a5"/>
          <w:rtl/>
        </w:rPr>
        <w:footnoteReference w:id="2"/>
      </w:r>
      <w:r>
        <w:rPr>
          <w:rtl/>
        </w:rPr>
        <w:t xml:space="preserve"> אלא נהפכו רחמיו באותה שעה ונשקו בכל לבו.</w:t>
      </w:r>
      <w:r w:rsidR="00566A8B">
        <w:rPr>
          <w:rStyle w:val="a5"/>
          <w:rtl/>
          <w:lang w:val="he-IL"/>
        </w:rPr>
        <w:footnoteReference w:id="3"/>
      </w:r>
    </w:p>
    <w:p w14:paraId="721078E1" w14:textId="77777777" w:rsidR="007A1D53" w:rsidRDefault="007A1D53">
      <w:pPr>
        <w:pStyle w:val="ab"/>
        <w:rPr>
          <w:sz w:val="20"/>
          <w:rtl/>
          <w:lang w:val="he-IL"/>
        </w:rPr>
      </w:pPr>
      <w:r>
        <w:rPr>
          <w:rFonts w:hint="cs"/>
          <w:rtl/>
          <w:lang w:val="he-IL"/>
        </w:rPr>
        <w:t xml:space="preserve">מדרש </w:t>
      </w:r>
      <w:proofErr w:type="spellStart"/>
      <w:r>
        <w:rPr>
          <w:rFonts w:hint="cs"/>
          <w:rtl/>
          <w:lang w:val="he-IL"/>
        </w:rPr>
        <w:t>תנחומא</w:t>
      </w:r>
      <w:proofErr w:type="spellEnd"/>
      <w:r>
        <w:rPr>
          <w:rFonts w:hint="cs"/>
          <w:rtl/>
          <w:lang w:val="he-IL"/>
        </w:rPr>
        <w:t xml:space="preserve"> (בובר) פרשת שמות סימן כד</w:t>
      </w:r>
      <w:r w:rsidR="00566A8B">
        <w:rPr>
          <w:rFonts w:hint="cs"/>
          <w:rtl/>
          <w:lang w:val="he-IL"/>
        </w:rPr>
        <w:t xml:space="preserve"> </w:t>
      </w:r>
      <w:r w:rsidR="00566A8B">
        <w:rPr>
          <w:rtl/>
          <w:lang w:val="he-IL"/>
        </w:rPr>
        <w:t>–</w:t>
      </w:r>
      <w:r w:rsidR="00566A8B">
        <w:rPr>
          <w:rFonts w:hint="cs"/>
          <w:rtl/>
          <w:lang w:val="he-IL"/>
        </w:rPr>
        <w:t xml:space="preserve"> אחים שונאים ואחים אוהבים</w:t>
      </w:r>
      <w:r>
        <w:rPr>
          <w:rFonts w:hint="cs"/>
          <w:rtl/>
          <w:lang w:val="he-IL"/>
        </w:rPr>
        <w:t xml:space="preserve"> </w:t>
      </w:r>
    </w:p>
    <w:p w14:paraId="7CFA3A95" w14:textId="7D108E4E" w:rsidR="007A1D53" w:rsidRDefault="007A1D53" w:rsidP="008D3AD5">
      <w:pPr>
        <w:pStyle w:val="ac"/>
        <w:rPr>
          <w:rtl/>
          <w:lang w:val="he-IL"/>
        </w:rPr>
      </w:pPr>
      <w:r>
        <w:rPr>
          <w:rFonts w:hint="cs"/>
          <w:rtl/>
          <w:lang w:val="he-IL"/>
        </w:rPr>
        <w:t>"מי יתנך כאח לי" (ש</w:t>
      </w:r>
      <w:r w:rsidR="008B2D10">
        <w:rPr>
          <w:rFonts w:hint="cs"/>
          <w:rtl/>
          <w:lang w:val="he-IL"/>
        </w:rPr>
        <w:t>יר השירים</w:t>
      </w:r>
      <w:r>
        <w:rPr>
          <w:rFonts w:hint="cs"/>
          <w:rtl/>
          <w:lang w:val="he-IL"/>
        </w:rPr>
        <w:t xml:space="preserve"> ח א) - ישראל אומרים להקב"ה: מי יתנך כאח לי. כאיזה אח? את מוצא מתחילת ברייתו של עולם ועד עכשיו </w:t>
      </w:r>
      <w:proofErr w:type="spellStart"/>
      <w:r>
        <w:rPr>
          <w:rFonts w:hint="cs"/>
          <w:rtl/>
          <w:lang w:val="he-IL"/>
        </w:rPr>
        <w:t>האחין</w:t>
      </w:r>
      <w:proofErr w:type="spellEnd"/>
      <w:r>
        <w:rPr>
          <w:rFonts w:hint="cs"/>
          <w:rtl/>
          <w:lang w:val="he-IL"/>
        </w:rPr>
        <w:t xml:space="preserve"> </w:t>
      </w:r>
      <w:proofErr w:type="spellStart"/>
      <w:r>
        <w:rPr>
          <w:rFonts w:hint="cs"/>
          <w:rtl/>
          <w:lang w:val="he-IL"/>
        </w:rPr>
        <w:t>שונאין</w:t>
      </w:r>
      <w:proofErr w:type="spellEnd"/>
      <w:r>
        <w:rPr>
          <w:rFonts w:hint="cs"/>
          <w:rtl/>
          <w:lang w:val="he-IL"/>
        </w:rPr>
        <w:t xml:space="preserve"> זה לזה.</w:t>
      </w:r>
      <w:r w:rsidR="00566A8B">
        <w:rPr>
          <w:rStyle w:val="a5"/>
          <w:rtl/>
          <w:lang w:val="he-IL"/>
        </w:rPr>
        <w:footnoteReference w:id="4"/>
      </w:r>
      <w:r>
        <w:rPr>
          <w:rFonts w:hint="cs"/>
          <w:rtl/>
          <w:lang w:val="he-IL"/>
        </w:rPr>
        <w:t xml:space="preserve"> קין שנא להבל והרגו, שנאמר: "</w:t>
      </w:r>
      <w:proofErr w:type="spellStart"/>
      <w:r>
        <w:rPr>
          <w:rFonts w:hint="cs"/>
          <w:rtl/>
          <w:lang w:val="he-IL"/>
        </w:rPr>
        <w:t>ויקם</w:t>
      </w:r>
      <w:proofErr w:type="spellEnd"/>
      <w:r>
        <w:rPr>
          <w:rFonts w:hint="cs"/>
          <w:rtl/>
          <w:lang w:val="he-IL"/>
        </w:rPr>
        <w:t xml:space="preserve"> קין אל הבל אחיו ויהרגהו". ישמעאל שנא ליצחק, שנאמר: "</w:t>
      </w:r>
      <w:proofErr w:type="spellStart"/>
      <w:r>
        <w:rPr>
          <w:rFonts w:hint="cs"/>
          <w:rtl/>
          <w:lang w:val="he-IL"/>
        </w:rPr>
        <w:t>ותרא</w:t>
      </w:r>
      <w:proofErr w:type="spellEnd"/>
      <w:r>
        <w:rPr>
          <w:rFonts w:hint="cs"/>
          <w:rtl/>
          <w:lang w:val="he-IL"/>
        </w:rPr>
        <w:t xml:space="preserve"> שרה את בן הגר המצרית ... מצחק" - ואין מצחק אלא שביקש </w:t>
      </w:r>
      <w:proofErr w:type="spellStart"/>
      <w:r>
        <w:rPr>
          <w:rFonts w:hint="cs"/>
          <w:rtl/>
          <w:lang w:val="he-IL"/>
        </w:rPr>
        <w:t>להרגו</w:t>
      </w:r>
      <w:proofErr w:type="spellEnd"/>
      <w:r>
        <w:rPr>
          <w:rFonts w:hint="cs"/>
          <w:rtl/>
          <w:lang w:val="he-IL"/>
        </w:rPr>
        <w:t xml:space="preserve">, שנאמר: "יקומו נא  הנערים וישחקו לפנינו" (שמואל ב </w:t>
      </w:r>
      <w:proofErr w:type="spellStart"/>
      <w:r>
        <w:rPr>
          <w:rFonts w:hint="cs"/>
          <w:rtl/>
          <w:lang w:val="he-IL"/>
        </w:rPr>
        <w:t>ב</w:t>
      </w:r>
      <w:proofErr w:type="spellEnd"/>
      <w:r>
        <w:rPr>
          <w:rFonts w:hint="cs"/>
          <w:rtl/>
          <w:lang w:val="he-IL"/>
        </w:rPr>
        <w:t xml:space="preserve"> יד)</w:t>
      </w:r>
      <w:r w:rsidR="008A2811">
        <w:rPr>
          <w:rFonts w:hint="cs"/>
          <w:rtl/>
          <w:lang w:val="he-IL"/>
        </w:rPr>
        <w:t>.</w:t>
      </w:r>
      <w:r w:rsidR="008A2811">
        <w:rPr>
          <w:rStyle w:val="a5"/>
          <w:rtl/>
          <w:lang w:val="he-IL"/>
        </w:rPr>
        <w:footnoteReference w:id="5"/>
      </w:r>
      <w:r>
        <w:rPr>
          <w:rFonts w:hint="cs"/>
          <w:rtl/>
          <w:lang w:val="he-IL"/>
        </w:rPr>
        <w:t xml:space="preserve"> ועשו שנא ליעקב , שנאמר: "ויאמר עשו </w:t>
      </w:r>
      <w:proofErr w:type="spellStart"/>
      <w:r>
        <w:rPr>
          <w:rFonts w:hint="cs"/>
          <w:rtl/>
          <w:lang w:val="he-IL"/>
        </w:rPr>
        <w:t>בלבו</w:t>
      </w:r>
      <w:proofErr w:type="spellEnd"/>
      <w:r>
        <w:rPr>
          <w:rFonts w:hint="cs"/>
          <w:rtl/>
          <w:lang w:val="he-IL"/>
        </w:rPr>
        <w:t xml:space="preserve"> וכו'</w:t>
      </w:r>
      <w:r w:rsidR="00566A8B">
        <w:rPr>
          <w:rFonts w:hint="cs"/>
          <w:rtl/>
          <w:lang w:val="he-IL"/>
        </w:rPr>
        <w:t xml:space="preserve"> </w:t>
      </w:r>
      <w:r>
        <w:rPr>
          <w:rFonts w:hint="cs"/>
          <w:rtl/>
          <w:lang w:val="he-IL"/>
        </w:rPr>
        <w:t xml:space="preserve">" (בראשית </w:t>
      </w:r>
      <w:proofErr w:type="spellStart"/>
      <w:r>
        <w:rPr>
          <w:rFonts w:hint="cs"/>
          <w:rtl/>
          <w:lang w:val="he-IL"/>
        </w:rPr>
        <w:t>כז</w:t>
      </w:r>
      <w:proofErr w:type="spellEnd"/>
      <w:r>
        <w:rPr>
          <w:rFonts w:hint="cs"/>
          <w:rtl/>
          <w:lang w:val="he-IL"/>
        </w:rPr>
        <w:t xml:space="preserve"> </w:t>
      </w:r>
      <w:proofErr w:type="spellStart"/>
      <w:r>
        <w:rPr>
          <w:rFonts w:hint="cs"/>
          <w:rtl/>
          <w:lang w:val="he-IL"/>
        </w:rPr>
        <w:t>מא</w:t>
      </w:r>
      <w:proofErr w:type="spellEnd"/>
      <w:r>
        <w:rPr>
          <w:rFonts w:hint="cs"/>
          <w:rtl/>
          <w:lang w:val="he-IL"/>
        </w:rPr>
        <w:t>).</w:t>
      </w:r>
      <w:r w:rsidR="008A2811">
        <w:rPr>
          <w:rStyle w:val="a5"/>
          <w:rtl/>
          <w:lang w:val="he-IL"/>
        </w:rPr>
        <w:footnoteReference w:id="6"/>
      </w:r>
      <w:r>
        <w:rPr>
          <w:rFonts w:hint="cs"/>
          <w:rtl/>
          <w:lang w:val="he-IL"/>
        </w:rPr>
        <w:t xml:space="preserve"> והשבטים שנאו ליוסף, שנאמר: "וישנאו אותו"  (בראשית </w:t>
      </w:r>
      <w:proofErr w:type="spellStart"/>
      <w:r>
        <w:rPr>
          <w:rFonts w:hint="cs"/>
          <w:rtl/>
          <w:lang w:val="he-IL"/>
        </w:rPr>
        <w:t>לז</w:t>
      </w:r>
      <w:proofErr w:type="spellEnd"/>
      <w:r>
        <w:rPr>
          <w:rFonts w:hint="cs"/>
          <w:rtl/>
          <w:lang w:val="he-IL"/>
        </w:rPr>
        <w:t xml:space="preserve"> ד).</w:t>
      </w:r>
      <w:r w:rsidR="008D3AD5">
        <w:rPr>
          <w:rStyle w:val="a5"/>
          <w:rtl/>
          <w:lang w:val="he-IL"/>
        </w:rPr>
        <w:footnoteReference w:id="7"/>
      </w:r>
    </w:p>
    <w:p w14:paraId="26A6673B" w14:textId="77777777" w:rsidR="007A1D53" w:rsidRDefault="007A1D53" w:rsidP="008D3AD5">
      <w:pPr>
        <w:pStyle w:val="ac"/>
        <w:rPr>
          <w:rtl/>
          <w:lang w:val="he-IL"/>
        </w:rPr>
      </w:pPr>
      <w:r>
        <w:rPr>
          <w:rFonts w:hint="cs"/>
          <w:rtl/>
          <w:lang w:val="he-IL"/>
        </w:rPr>
        <w:t xml:space="preserve">וכאיזה  אח אמרו ישראל? כמשה ואהרן, שנאמר: "הנה מה טוב ומה נעים שבת אחים גם יחד"  (תהלים </w:t>
      </w:r>
      <w:proofErr w:type="spellStart"/>
      <w:r>
        <w:rPr>
          <w:rFonts w:hint="cs"/>
          <w:rtl/>
          <w:lang w:val="he-IL"/>
        </w:rPr>
        <w:t>קלג</w:t>
      </w:r>
      <w:proofErr w:type="spellEnd"/>
      <w:r>
        <w:rPr>
          <w:rFonts w:hint="cs"/>
          <w:rtl/>
          <w:lang w:val="he-IL"/>
        </w:rPr>
        <w:t xml:space="preserve"> א) שהיו אוהבים זה לזה ומחבבים זה לזה. שבשעה שנטל משה את המלכות ואהרן כהונה גדולה לא  קנאו זה לזה, אלא היו שמחין זה בגדולת זה וזה בגדולת זה.</w:t>
      </w:r>
      <w:r w:rsidR="008D3AD5">
        <w:rPr>
          <w:rStyle w:val="a5"/>
          <w:rtl/>
          <w:lang w:val="he-IL"/>
        </w:rPr>
        <w:footnoteReference w:id="8"/>
      </w:r>
      <w:r>
        <w:rPr>
          <w:rFonts w:hint="cs"/>
          <w:rtl/>
          <w:lang w:val="he-IL"/>
        </w:rPr>
        <w:t xml:space="preserve"> </w:t>
      </w:r>
    </w:p>
    <w:p w14:paraId="58D31B13" w14:textId="77777777" w:rsidR="007A1D53" w:rsidRDefault="007A1D53">
      <w:pPr>
        <w:pStyle w:val="ab"/>
        <w:rPr>
          <w:sz w:val="20"/>
          <w:rtl/>
          <w:lang w:val="he-IL"/>
        </w:rPr>
      </w:pPr>
      <w:r>
        <w:rPr>
          <w:rFonts w:hint="cs"/>
          <w:rtl/>
          <w:lang w:val="he-IL"/>
        </w:rPr>
        <w:t>מדרש זוטא - שיר השירים (בובר) פרשה א טו</w:t>
      </w:r>
      <w:r w:rsidR="008D3AD5">
        <w:rPr>
          <w:rFonts w:hint="cs"/>
          <w:sz w:val="20"/>
          <w:rtl/>
          <w:lang w:val="he-IL"/>
        </w:rPr>
        <w:t xml:space="preserve"> </w:t>
      </w:r>
      <w:r w:rsidR="008D3AD5">
        <w:rPr>
          <w:sz w:val="20"/>
          <w:rtl/>
          <w:lang w:val="he-IL"/>
        </w:rPr>
        <w:t>–</w:t>
      </w:r>
      <w:r w:rsidR="008D3AD5">
        <w:rPr>
          <w:rFonts w:hint="cs"/>
          <w:sz w:val="20"/>
          <w:rtl/>
          <w:lang w:val="he-IL"/>
        </w:rPr>
        <w:t xml:space="preserve"> ראוי היה עשו</w:t>
      </w:r>
    </w:p>
    <w:p w14:paraId="35C27D2C" w14:textId="77777777" w:rsidR="007A1D53" w:rsidRDefault="007A1D53" w:rsidP="008D3AD5">
      <w:pPr>
        <w:pStyle w:val="ac"/>
        <w:rPr>
          <w:sz w:val="20"/>
          <w:rtl/>
          <w:lang w:val="he-IL"/>
        </w:rPr>
      </w:pPr>
      <w:r>
        <w:rPr>
          <w:rFonts w:hint="cs"/>
          <w:rtl/>
          <w:lang w:val="he-IL"/>
        </w:rPr>
        <w:t xml:space="preserve">ביעקב כתיב "ויגדלו הנערים" (בראשית כה </w:t>
      </w:r>
      <w:proofErr w:type="spellStart"/>
      <w:r>
        <w:rPr>
          <w:rFonts w:hint="cs"/>
          <w:rtl/>
          <w:lang w:val="he-IL"/>
        </w:rPr>
        <w:t>כז</w:t>
      </w:r>
      <w:proofErr w:type="spellEnd"/>
      <w:r>
        <w:rPr>
          <w:rFonts w:hint="cs"/>
          <w:rtl/>
          <w:lang w:val="he-IL"/>
        </w:rPr>
        <w:t>)</w:t>
      </w:r>
      <w:r w:rsidR="008D3AD5">
        <w:rPr>
          <w:rStyle w:val="a5"/>
          <w:rtl/>
          <w:lang w:val="he-IL"/>
        </w:rPr>
        <w:footnoteReference w:id="9"/>
      </w:r>
      <w:r>
        <w:rPr>
          <w:rFonts w:hint="cs"/>
          <w:rtl/>
          <w:lang w:val="he-IL"/>
        </w:rPr>
        <w:t xml:space="preserve"> - הרי יעקב ועשו. כשם שחל השם על יעקב, כך היה ראוי שיחול על עשו. עשו היה ראוי שיקרא יעקב ויעקב היה ראוי שיקרא עשו. עשו היה ראוי להעמיד מלכים ויעקב היה </w:t>
      </w:r>
      <w:r>
        <w:rPr>
          <w:rFonts w:hint="cs"/>
          <w:rtl/>
          <w:lang w:val="he-IL"/>
        </w:rPr>
        <w:lastRenderedPageBreak/>
        <w:t>ראוי להעמיד כוהנים.</w:t>
      </w:r>
      <w:r w:rsidR="008D3AD5">
        <w:rPr>
          <w:rStyle w:val="a5"/>
          <w:rtl/>
          <w:lang w:val="he-IL"/>
        </w:rPr>
        <w:footnoteReference w:id="10"/>
      </w:r>
      <w:r>
        <w:rPr>
          <w:rFonts w:hint="cs"/>
          <w:rtl/>
          <w:lang w:val="he-IL"/>
        </w:rPr>
        <w:t xml:space="preserve"> הברכות הראשונות ראויות לעשו והאחרונות ליעקב. לאה וזלפה ראויות לעשו ורחל ובלהה ראויות ליעקב. ונטלו ממנו כל המתנות האלו. מכר בכורתו ליעקב, מיד נאמר עליו: "הנה קטן </w:t>
      </w:r>
      <w:proofErr w:type="spellStart"/>
      <w:r>
        <w:rPr>
          <w:rFonts w:hint="cs"/>
          <w:rtl/>
          <w:lang w:val="he-IL"/>
        </w:rPr>
        <w:t>נתתיך</w:t>
      </w:r>
      <w:proofErr w:type="spellEnd"/>
      <w:r>
        <w:rPr>
          <w:rFonts w:hint="cs"/>
          <w:rtl/>
          <w:lang w:val="he-IL"/>
        </w:rPr>
        <w:t xml:space="preserve"> בגוים בזוי אתה מאד" (</w:t>
      </w:r>
      <w:smartTag w:uri="urn:schemas-microsoft-com:office:smarttags" w:element="PersonName">
        <w:smartTagPr>
          <w:attr w:name="ProductID" w:val="עובדיה א"/>
        </w:smartTagPr>
        <w:r>
          <w:rPr>
            <w:rFonts w:hint="cs"/>
            <w:rtl/>
            <w:lang w:val="he-IL"/>
          </w:rPr>
          <w:t>עובדיה א</w:t>
        </w:r>
      </w:smartTag>
      <w:r>
        <w:rPr>
          <w:rFonts w:hint="cs"/>
          <w:rtl/>
          <w:lang w:val="he-IL"/>
        </w:rPr>
        <w:t xml:space="preserve"> ב). עשו פרק ממנו עול שמים אף א-להים שנאו, שנאמר: "ואת עשו שנאתי</w:t>
      </w:r>
      <w:r w:rsidR="005B32C4">
        <w:rPr>
          <w:rFonts w:hint="cs"/>
          <w:rtl/>
          <w:lang w:val="he-IL"/>
        </w:rPr>
        <w:t>"</w:t>
      </w:r>
      <w:r>
        <w:rPr>
          <w:rFonts w:hint="cs"/>
          <w:rtl/>
          <w:lang w:val="he-IL"/>
        </w:rPr>
        <w:t xml:space="preserve"> (מלאכי א ג).</w:t>
      </w:r>
      <w:r w:rsidR="008D3AD5">
        <w:rPr>
          <w:rStyle w:val="a5"/>
          <w:rtl/>
          <w:lang w:val="he-IL"/>
        </w:rPr>
        <w:footnoteReference w:id="11"/>
      </w:r>
      <w:r>
        <w:rPr>
          <w:rFonts w:hint="cs"/>
          <w:rtl/>
          <w:lang w:val="he-IL"/>
        </w:rPr>
        <w:t xml:space="preserve">  </w:t>
      </w:r>
    </w:p>
    <w:p w14:paraId="0148CF97" w14:textId="77777777" w:rsidR="007A1D53" w:rsidRDefault="007A1D53">
      <w:pPr>
        <w:pStyle w:val="ab"/>
        <w:rPr>
          <w:rtl/>
        </w:rPr>
      </w:pPr>
      <w:r>
        <w:rPr>
          <w:rtl/>
        </w:rPr>
        <w:t xml:space="preserve">בראשית רבה </w:t>
      </w:r>
      <w:proofErr w:type="spellStart"/>
      <w:r>
        <w:rPr>
          <w:rtl/>
        </w:rPr>
        <w:t>סג</w:t>
      </w:r>
      <w:proofErr w:type="spellEnd"/>
      <w:r>
        <w:rPr>
          <w:rtl/>
        </w:rPr>
        <w:t xml:space="preserve"> ז </w:t>
      </w:r>
      <w:r w:rsidR="00C8048F">
        <w:rPr>
          <w:rtl/>
        </w:rPr>
        <w:t>–</w:t>
      </w:r>
      <w:r w:rsidR="00C8048F">
        <w:rPr>
          <w:rFonts w:hint="cs"/>
          <w:rtl/>
        </w:rPr>
        <w:t xml:space="preserve"> יעקב ועשו שותפות גורל</w:t>
      </w:r>
    </w:p>
    <w:p w14:paraId="615075B9" w14:textId="77777777" w:rsidR="007A1D53" w:rsidRDefault="007A1D53" w:rsidP="00182174">
      <w:pPr>
        <w:pStyle w:val="ac"/>
        <w:rPr>
          <w:rtl/>
        </w:rPr>
      </w:pPr>
      <w:r>
        <w:rPr>
          <w:rFonts w:hint="cs"/>
          <w:rtl/>
        </w:rPr>
        <w:t xml:space="preserve">"שני גויים בבטנך" </w:t>
      </w:r>
      <w:r>
        <w:rPr>
          <w:rtl/>
        </w:rPr>
        <w:t>–</w:t>
      </w:r>
      <w:r>
        <w:rPr>
          <w:rFonts w:hint="cs"/>
          <w:rtl/>
        </w:rPr>
        <w:t xml:space="preserve"> שני </w:t>
      </w:r>
      <w:proofErr w:type="spellStart"/>
      <w:r>
        <w:rPr>
          <w:rFonts w:hint="cs"/>
          <w:rtl/>
        </w:rPr>
        <w:t>גיאי</w:t>
      </w:r>
      <w:proofErr w:type="spellEnd"/>
      <w:r>
        <w:rPr>
          <w:rFonts w:hint="cs"/>
          <w:rtl/>
        </w:rPr>
        <w:t xml:space="preserve"> גויים בבטנך: </w:t>
      </w:r>
      <w:proofErr w:type="spellStart"/>
      <w:r>
        <w:rPr>
          <w:rFonts w:hint="cs"/>
          <w:rtl/>
        </w:rPr>
        <w:t>אדרינוס</w:t>
      </w:r>
      <w:proofErr w:type="spellEnd"/>
      <w:r>
        <w:rPr>
          <w:rFonts w:hint="cs"/>
          <w:rtl/>
        </w:rPr>
        <w:t xml:space="preserve"> באומות, שלמה בישראל. זה מתגאה בעולמו וזה מתגאה במלכותו.</w:t>
      </w:r>
      <w:r w:rsidR="00182174">
        <w:rPr>
          <w:rStyle w:val="a5"/>
          <w:rtl/>
        </w:rPr>
        <w:footnoteReference w:id="12"/>
      </w:r>
    </w:p>
    <w:p w14:paraId="66C117F1" w14:textId="77777777" w:rsidR="007A1D53" w:rsidRDefault="007A1D53" w:rsidP="00182174">
      <w:pPr>
        <w:pStyle w:val="ac"/>
        <w:rPr>
          <w:rtl/>
        </w:rPr>
      </w:pPr>
      <w:r>
        <w:rPr>
          <w:rFonts w:hint="cs"/>
          <w:rtl/>
        </w:rPr>
        <w:t xml:space="preserve">דבר אחר: </w:t>
      </w:r>
      <w:r>
        <w:rPr>
          <w:rtl/>
        </w:rPr>
        <w:t xml:space="preserve">שני </w:t>
      </w:r>
      <w:proofErr w:type="spellStart"/>
      <w:r>
        <w:rPr>
          <w:rtl/>
        </w:rPr>
        <w:t>שנ</w:t>
      </w:r>
      <w:r>
        <w:rPr>
          <w:rFonts w:hint="cs"/>
          <w:rtl/>
        </w:rPr>
        <w:t>ו</w:t>
      </w:r>
      <w:r>
        <w:rPr>
          <w:rtl/>
        </w:rPr>
        <w:t>א</w:t>
      </w:r>
      <w:r>
        <w:rPr>
          <w:rFonts w:hint="cs"/>
          <w:rtl/>
        </w:rPr>
        <w:t>י</w:t>
      </w:r>
      <w:proofErr w:type="spellEnd"/>
      <w:r>
        <w:rPr>
          <w:rtl/>
        </w:rPr>
        <w:t xml:space="preserve"> גו</w:t>
      </w:r>
      <w:r>
        <w:rPr>
          <w:rFonts w:hint="cs"/>
          <w:rtl/>
        </w:rPr>
        <w:t>י</w:t>
      </w:r>
      <w:r>
        <w:rPr>
          <w:rtl/>
        </w:rPr>
        <w:t>ים בבטנך</w:t>
      </w:r>
      <w:r>
        <w:rPr>
          <w:rFonts w:hint="cs"/>
          <w:rtl/>
        </w:rPr>
        <w:t xml:space="preserve"> - </w:t>
      </w:r>
      <w:r>
        <w:rPr>
          <w:rtl/>
        </w:rPr>
        <w:t>כל ה</w:t>
      </w:r>
      <w:r>
        <w:rPr>
          <w:rFonts w:hint="cs"/>
          <w:rtl/>
        </w:rPr>
        <w:t>אומות</w:t>
      </w:r>
      <w:r>
        <w:rPr>
          <w:rtl/>
        </w:rPr>
        <w:t xml:space="preserve"> שונאים את עשו וכל ה</w:t>
      </w:r>
      <w:r>
        <w:rPr>
          <w:rFonts w:hint="cs"/>
          <w:rtl/>
        </w:rPr>
        <w:t>אומות</w:t>
      </w:r>
      <w:r>
        <w:rPr>
          <w:rtl/>
        </w:rPr>
        <w:t xml:space="preserve"> שונאים את ישראל</w:t>
      </w:r>
      <w:r>
        <w:rPr>
          <w:rFonts w:hint="cs"/>
          <w:rtl/>
        </w:rPr>
        <w:t>.</w:t>
      </w:r>
      <w:r w:rsidR="00182174">
        <w:rPr>
          <w:rStyle w:val="a5"/>
          <w:rtl/>
        </w:rPr>
        <w:footnoteReference w:id="13"/>
      </w:r>
    </w:p>
    <w:p w14:paraId="18C066C6" w14:textId="77777777" w:rsidR="007A1D53" w:rsidRDefault="007A1D53" w:rsidP="00543EE0">
      <w:pPr>
        <w:pStyle w:val="ac"/>
        <w:rPr>
          <w:rtl/>
        </w:rPr>
      </w:pPr>
      <w:r>
        <w:rPr>
          <w:rFonts w:hint="cs"/>
          <w:rtl/>
        </w:rPr>
        <w:t>שונאיהם של בניך במעייך, שכתוב: "ואת עשו שנאתי" (מלאכי א ג).</w:t>
      </w:r>
      <w:r w:rsidR="00543EE0">
        <w:rPr>
          <w:rStyle w:val="a5"/>
          <w:rtl/>
        </w:rPr>
        <w:footnoteReference w:id="14"/>
      </w:r>
    </w:p>
    <w:p w14:paraId="283374D3" w14:textId="77777777" w:rsidR="00E06CA1" w:rsidRDefault="00E06CA1" w:rsidP="00E06CA1">
      <w:pPr>
        <w:pStyle w:val="ab"/>
        <w:rPr>
          <w:rtl/>
        </w:rPr>
      </w:pPr>
      <w:r>
        <w:rPr>
          <w:rtl/>
        </w:rPr>
        <w:t>מסכת עבודה זרה דף ח עמוד ב</w:t>
      </w:r>
      <w:r w:rsidR="00C8048F">
        <w:rPr>
          <w:rFonts w:hint="cs"/>
          <w:rtl/>
        </w:rPr>
        <w:t xml:space="preserve"> </w:t>
      </w:r>
      <w:r w:rsidR="00C8048F">
        <w:rPr>
          <w:rtl/>
        </w:rPr>
        <w:t>–</w:t>
      </w:r>
      <w:r w:rsidR="00C8048F">
        <w:rPr>
          <w:rFonts w:hint="cs"/>
          <w:rtl/>
        </w:rPr>
        <w:t xml:space="preserve"> התקווה מרומא והאכזבה</w:t>
      </w:r>
    </w:p>
    <w:p w14:paraId="591593A6" w14:textId="77777777" w:rsidR="00E06CA1" w:rsidRDefault="00E06CA1" w:rsidP="00451042">
      <w:pPr>
        <w:pStyle w:val="ac"/>
        <w:rPr>
          <w:rtl/>
        </w:rPr>
      </w:pPr>
      <w:proofErr w:type="spellStart"/>
      <w:r>
        <w:rPr>
          <w:rtl/>
        </w:rPr>
        <w:t>תלתין</w:t>
      </w:r>
      <w:proofErr w:type="spellEnd"/>
      <w:r>
        <w:rPr>
          <w:rtl/>
        </w:rPr>
        <w:t xml:space="preserve"> ותרין קרבי עבדו רומאי בהדי יונאי ולא יכלו להו, עד </w:t>
      </w:r>
      <w:proofErr w:type="spellStart"/>
      <w:r>
        <w:rPr>
          <w:rtl/>
        </w:rPr>
        <w:t>דשתפינהו</w:t>
      </w:r>
      <w:proofErr w:type="spellEnd"/>
      <w:r>
        <w:rPr>
          <w:rtl/>
        </w:rPr>
        <w:t xml:space="preserve"> לישראל </w:t>
      </w:r>
      <w:proofErr w:type="spellStart"/>
      <w:r>
        <w:rPr>
          <w:rtl/>
        </w:rPr>
        <w:t>בהדייהו</w:t>
      </w:r>
      <w:proofErr w:type="spellEnd"/>
      <w:r>
        <w:rPr>
          <w:rFonts w:hint="cs"/>
          <w:rtl/>
        </w:rPr>
        <w:t>.</w:t>
      </w:r>
      <w:r>
        <w:rPr>
          <w:rStyle w:val="a5"/>
          <w:rtl/>
        </w:rPr>
        <w:footnoteReference w:id="15"/>
      </w:r>
      <w:r>
        <w:rPr>
          <w:rtl/>
        </w:rPr>
        <w:t xml:space="preserve"> והכי אתנו </w:t>
      </w:r>
      <w:proofErr w:type="spellStart"/>
      <w:r>
        <w:rPr>
          <w:rtl/>
        </w:rPr>
        <w:t>בהדייהו</w:t>
      </w:r>
      <w:proofErr w:type="spellEnd"/>
      <w:r>
        <w:rPr>
          <w:rtl/>
        </w:rPr>
        <w:t xml:space="preserve">: אי מינן מלכי, </w:t>
      </w:r>
      <w:proofErr w:type="spellStart"/>
      <w:r>
        <w:rPr>
          <w:rtl/>
        </w:rPr>
        <w:t>מנייכו</w:t>
      </w:r>
      <w:proofErr w:type="spellEnd"/>
      <w:r>
        <w:rPr>
          <w:rtl/>
        </w:rPr>
        <w:t xml:space="preserve"> </w:t>
      </w:r>
      <w:proofErr w:type="spellStart"/>
      <w:r>
        <w:rPr>
          <w:rtl/>
        </w:rPr>
        <w:t>הפרכי</w:t>
      </w:r>
      <w:proofErr w:type="spellEnd"/>
      <w:r>
        <w:rPr>
          <w:rtl/>
        </w:rPr>
        <w:t xml:space="preserve">, אי </w:t>
      </w:r>
      <w:proofErr w:type="spellStart"/>
      <w:r>
        <w:rPr>
          <w:rtl/>
        </w:rPr>
        <w:t>מנייכו</w:t>
      </w:r>
      <w:proofErr w:type="spellEnd"/>
      <w:r>
        <w:rPr>
          <w:rtl/>
        </w:rPr>
        <w:t xml:space="preserve"> מלכי, מינן </w:t>
      </w:r>
      <w:proofErr w:type="spellStart"/>
      <w:r>
        <w:rPr>
          <w:rtl/>
        </w:rPr>
        <w:t>הפרכי</w:t>
      </w:r>
      <w:proofErr w:type="spellEnd"/>
      <w:r w:rsidR="0081075F">
        <w:rPr>
          <w:rFonts w:hint="cs"/>
          <w:rtl/>
        </w:rPr>
        <w:t>.</w:t>
      </w:r>
      <w:r w:rsidR="0081075F">
        <w:rPr>
          <w:rStyle w:val="a5"/>
          <w:rtl/>
        </w:rPr>
        <w:footnoteReference w:id="16"/>
      </w:r>
      <w:r>
        <w:rPr>
          <w:rtl/>
        </w:rPr>
        <w:t xml:space="preserve"> ושלחו להו רומאי ליונאי: עד </w:t>
      </w:r>
      <w:proofErr w:type="spellStart"/>
      <w:r>
        <w:rPr>
          <w:rtl/>
        </w:rPr>
        <w:t>האידנא</w:t>
      </w:r>
      <w:proofErr w:type="spellEnd"/>
      <w:r>
        <w:rPr>
          <w:rtl/>
        </w:rPr>
        <w:t xml:space="preserve"> </w:t>
      </w:r>
      <w:proofErr w:type="spellStart"/>
      <w:r>
        <w:rPr>
          <w:rtl/>
        </w:rPr>
        <w:t>עבידנא</w:t>
      </w:r>
      <w:proofErr w:type="spellEnd"/>
      <w:r>
        <w:rPr>
          <w:rtl/>
        </w:rPr>
        <w:t xml:space="preserve"> </w:t>
      </w:r>
      <w:proofErr w:type="spellStart"/>
      <w:r>
        <w:rPr>
          <w:rtl/>
        </w:rPr>
        <w:t>בקרבא</w:t>
      </w:r>
      <w:proofErr w:type="spellEnd"/>
      <w:r>
        <w:rPr>
          <w:rtl/>
        </w:rPr>
        <w:t xml:space="preserve">, השתא נעביד </w:t>
      </w:r>
      <w:proofErr w:type="spellStart"/>
      <w:r>
        <w:rPr>
          <w:rtl/>
        </w:rPr>
        <w:t>בדינא</w:t>
      </w:r>
      <w:proofErr w:type="spellEnd"/>
      <w:r w:rsidR="0081075F">
        <w:rPr>
          <w:rFonts w:hint="cs"/>
          <w:rtl/>
        </w:rPr>
        <w:t>.</w:t>
      </w:r>
      <w:r w:rsidR="0081075F">
        <w:rPr>
          <w:rStyle w:val="a5"/>
          <w:rtl/>
        </w:rPr>
        <w:footnoteReference w:id="17"/>
      </w:r>
      <w:r>
        <w:rPr>
          <w:rtl/>
        </w:rPr>
        <w:t xml:space="preserve"> </w:t>
      </w:r>
      <w:r w:rsidR="0081075F">
        <w:rPr>
          <w:rFonts w:hint="cs"/>
          <w:rtl/>
        </w:rPr>
        <w:t xml:space="preserve">- </w:t>
      </w:r>
      <w:r>
        <w:rPr>
          <w:rtl/>
        </w:rPr>
        <w:t xml:space="preserve">מרגלית ואבן טובה, איזו מהן יעשה בסיס </w:t>
      </w:r>
      <w:proofErr w:type="spellStart"/>
      <w:r>
        <w:rPr>
          <w:rtl/>
        </w:rPr>
        <w:t>לחבירו</w:t>
      </w:r>
      <w:proofErr w:type="spellEnd"/>
      <w:r>
        <w:rPr>
          <w:rtl/>
        </w:rPr>
        <w:t>? שלחו להו: מרגלית לאבן טובה. אבן טובה ואינך</w:t>
      </w:r>
      <w:r w:rsidR="0081075F">
        <w:rPr>
          <w:rFonts w:hint="cs"/>
          <w:rtl/>
        </w:rPr>
        <w:t xml:space="preserve">, </w:t>
      </w:r>
      <w:r>
        <w:rPr>
          <w:rtl/>
        </w:rPr>
        <w:t xml:space="preserve">איזו מהן יעשה בסיס </w:t>
      </w:r>
      <w:proofErr w:type="spellStart"/>
      <w:r>
        <w:rPr>
          <w:rtl/>
        </w:rPr>
        <w:t>לחבירו</w:t>
      </w:r>
      <w:proofErr w:type="spellEnd"/>
      <w:r>
        <w:rPr>
          <w:rtl/>
        </w:rPr>
        <w:t xml:space="preserve">? </w:t>
      </w:r>
      <w:r w:rsidR="0081075F">
        <w:rPr>
          <w:rFonts w:hint="cs"/>
          <w:rtl/>
        </w:rPr>
        <w:t xml:space="preserve">- </w:t>
      </w:r>
      <w:r>
        <w:rPr>
          <w:rtl/>
        </w:rPr>
        <w:t>אבן טובה לאינך.</w:t>
      </w:r>
      <w:r w:rsidR="0081075F">
        <w:rPr>
          <w:rStyle w:val="a5"/>
          <w:rtl/>
        </w:rPr>
        <w:footnoteReference w:id="18"/>
      </w:r>
      <w:r>
        <w:rPr>
          <w:rtl/>
        </w:rPr>
        <w:t xml:space="preserve"> אינך וספר תורה, איזו מהן יעשה בסיס </w:t>
      </w:r>
      <w:proofErr w:type="spellStart"/>
      <w:r>
        <w:rPr>
          <w:rtl/>
        </w:rPr>
        <w:t>לחבירו</w:t>
      </w:r>
      <w:proofErr w:type="spellEnd"/>
      <w:r>
        <w:rPr>
          <w:rtl/>
        </w:rPr>
        <w:t xml:space="preserve">? </w:t>
      </w:r>
      <w:r w:rsidR="00451042">
        <w:rPr>
          <w:rFonts w:hint="cs"/>
          <w:rtl/>
        </w:rPr>
        <w:t xml:space="preserve">- </w:t>
      </w:r>
      <w:r>
        <w:rPr>
          <w:rtl/>
        </w:rPr>
        <w:t>אינך לספר תורה. שלחו להו: [</w:t>
      </w:r>
      <w:r w:rsidR="00451042">
        <w:rPr>
          <w:rFonts w:hint="cs"/>
          <w:rtl/>
        </w:rPr>
        <w:t>אם כן</w:t>
      </w:r>
      <w:r>
        <w:rPr>
          <w:rtl/>
        </w:rPr>
        <w:t>]</w:t>
      </w:r>
      <w:r w:rsidR="00451042">
        <w:rPr>
          <w:rFonts w:hint="cs"/>
          <w:rtl/>
        </w:rPr>
        <w:t>,</w:t>
      </w:r>
      <w:r>
        <w:rPr>
          <w:rtl/>
        </w:rPr>
        <w:t xml:space="preserve"> אנן ספר תורה גבן וישראל בהדן, כפו להו.</w:t>
      </w:r>
      <w:r w:rsidR="00451042">
        <w:rPr>
          <w:rStyle w:val="a5"/>
          <w:rtl/>
        </w:rPr>
        <w:footnoteReference w:id="19"/>
      </w:r>
      <w:r>
        <w:rPr>
          <w:rtl/>
        </w:rPr>
        <w:t xml:space="preserve"> עשרין ושית שנין קמו להו </w:t>
      </w:r>
      <w:proofErr w:type="spellStart"/>
      <w:r>
        <w:rPr>
          <w:rtl/>
        </w:rPr>
        <w:t>בהימנותייהו</w:t>
      </w:r>
      <w:proofErr w:type="spellEnd"/>
      <w:r>
        <w:rPr>
          <w:rtl/>
        </w:rPr>
        <w:t xml:space="preserve"> בהדי ישראל, מכאן ואילך </w:t>
      </w:r>
      <w:proofErr w:type="spellStart"/>
      <w:r>
        <w:rPr>
          <w:rtl/>
        </w:rPr>
        <w:t>אישתעבדו</w:t>
      </w:r>
      <w:proofErr w:type="spellEnd"/>
      <w:r>
        <w:rPr>
          <w:rtl/>
        </w:rPr>
        <w:t xml:space="preserve"> בהו. מעיקרא מאי דרוש, ולבסוף מאי דרוש? מעיקרא דרוש: </w:t>
      </w:r>
      <w:r w:rsidR="00451042">
        <w:rPr>
          <w:rFonts w:hint="cs"/>
          <w:rtl/>
        </w:rPr>
        <w:t>"</w:t>
      </w:r>
      <w:r>
        <w:rPr>
          <w:rtl/>
        </w:rPr>
        <w:t>נסעה ונלכה ואלכה לנגדך</w:t>
      </w:r>
      <w:r w:rsidR="00451042">
        <w:rPr>
          <w:rFonts w:hint="cs"/>
          <w:rtl/>
        </w:rPr>
        <w:t>"</w:t>
      </w:r>
      <w:r>
        <w:rPr>
          <w:rtl/>
        </w:rPr>
        <w:t xml:space="preserve">, ולבסוף דרוש: </w:t>
      </w:r>
      <w:r w:rsidR="00451042">
        <w:rPr>
          <w:rFonts w:hint="cs"/>
          <w:rtl/>
        </w:rPr>
        <w:t>"</w:t>
      </w:r>
      <w:r>
        <w:rPr>
          <w:rtl/>
        </w:rPr>
        <w:t>יעבר נא אדני לפני עבדו</w:t>
      </w:r>
      <w:r w:rsidR="00451042">
        <w:rPr>
          <w:rFonts w:hint="cs"/>
          <w:rtl/>
        </w:rPr>
        <w:t>"</w:t>
      </w:r>
      <w:r>
        <w:rPr>
          <w:rtl/>
        </w:rPr>
        <w:t>.</w:t>
      </w:r>
      <w:r w:rsidR="00452F8B">
        <w:rPr>
          <w:rStyle w:val="a5"/>
          <w:rtl/>
        </w:rPr>
        <w:footnoteReference w:id="20"/>
      </w:r>
    </w:p>
    <w:p w14:paraId="2BCE2EB5" w14:textId="77777777" w:rsidR="007A1D53" w:rsidRDefault="007A1D53">
      <w:pPr>
        <w:pStyle w:val="ab"/>
        <w:rPr>
          <w:rtl/>
        </w:rPr>
      </w:pPr>
      <w:r>
        <w:rPr>
          <w:rtl/>
        </w:rPr>
        <w:lastRenderedPageBreak/>
        <w:t xml:space="preserve">מדרש תהלים (בובר) מזמור כה </w:t>
      </w:r>
      <w:r w:rsidR="001621A0">
        <w:rPr>
          <w:rtl/>
        </w:rPr>
        <w:t>–</w:t>
      </w:r>
      <w:r w:rsidR="001621A0">
        <w:rPr>
          <w:rFonts w:hint="cs"/>
          <w:rtl/>
        </w:rPr>
        <w:t xml:space="preserve"> למה עמים אחרים שונאים את יעקב?</w:t>
      </w:r>
    </w:p>
    <w:p w14:paraId="1FE2A2B5" w14:textId="77777777" w:rsidR="007A1D53" w:rsidRDefault="007A1D53" w:rsidP="001621A0">
      <w:pPr>
        <w:pStyle w:val="ac"/>
        <w:rPr>
          <w:rtl/>
        </w:rPr>
      </w:pPr>
      <w:r>
        <w:rPr>
          <w:rFonts w:hint="cs"/>
          <w:rtl/>
        </w:rPr>
        <w:t>"</w:t>
      </w:r>
      <w:r>
        <w:rPr>
          <w:rtl/>
        </w:rPr>
        <w:t>ראה אויבי כי רבו ושנאת חמס שנאוני</w:t>
      </w:r>
      <w:r>
        <w:rPr>
          <w:rFonts w:hint="cs"/>
          <w:rtl/>
        </w:rPr>
        <w:t xml:space="preserve">" - </w:t>
      </w:r>
      <w:r>
        <w:rPr>
          <w:rtl/>
        </w:rPr>
        <w:t>אם עשו שונא ליעקב, לפי שנטל ממנו את הבכורה והדין עמו</w:t>
      </w:r>
      <w:r>
        <w:rPr>
          <w:rFonts w:hint="cs"/>
          <w:rtl/>
        </w:rPr>
        <w:t>.</w:t>
      </w:r>
      <w:r>
        <w:rPr>
          <w:rtl/>
        </w:rPr>
        <w:t xml:space="preserve"> אבל ברברים </w:t>
      </w:r>
      <w:proofErr w:type="spellStart"/>
      <w:r>
        <w:rPr>
          <w:rtl/>
        </w:rPr>
        <w:t>וענתיים</w:t>
      </w:r>
      <w:proofErr w:type="spellEnd"/>
      <w:r>
        <w:rPr>
          <w:rtl/>
        </w:rPr>
        <w:t xml:space="preserve"> ושארית העמים מה עשיתי להם</w:t>
      </w:r>
      <w:r>
        <w:rPr>
          <w:rFonts w:hint="cs"/>
          <w:rtl/>
        </w:rPr>
        <w:t>?</w:t>
      </w:r>
      <w:r>
        <w:rPr>
          <w:rtl/>
        </w:rPr>
        <w:t xml:space="preserve"> לפיכך</w:t>
      </w:r>
      <w:r>
        <w:rPr>
          <w:rFonts w:hint="cs"/>
          <w:rtl/>
        </w:rPr>
        <w:t>: "</w:t>
      </w:r>
      <w:r>
        <w:rPr>
          <w:rtl/>
        </w:rPr>
        <w:t>שנאת חמס שנאוני</w:t>
      </w:r>
      <w:r>
        <w:rPr>
          <w:rFonts w:hint="cs"/>
          <w:rtl/>
        </w:rPr>
        <w:t>".</w:t>
      </w:r>
      <w:r w:rsidR="001621A0">
        <w:rPr>
          <w:rStyle w:val="a5"/>
          <w:rtl/>
        </w:rPr>
        <w:footnoteReference w:id="21"/>
      </w:r>
      <w:r>
        <w:rPr>
          <w:rFonts w:hint="cs"/>
          <w:rtl/>
        </w:rPr>
        <w:t xml:space="preserve"> </w:t>
      </w:r>
    </w:p>
    <w:p w14:paraId="5488C222" w14:textId="77777777" w:rsidR="007A1D53" w:rsidRDefault="007A1D53" w:rsidP="001621A0">
      <w:pPr>
        <w:pStyle w:val="ab"/>
        <w:rPr>
          <w:rtl/>
          <w:lang w:val="he-IL"/>
        </w:rPr>
      </w:pPr>
      <w:r>
        <w:rPr>
          <w:rFonts w:hint="cs"/>
          <w:rtl/>
          <w:lang w:val="he-IL"/>
        </w:rPr>
        <w:t xml:space="preserve">דברים רבה (ליברמן) פרשת דברים </w:t>
      </w:r>
      <w:proofErr w:type="spellStart"/>
      <w:r>
        <w:rPr>
          <w:rFonts w:hint="cs"/>
          <w:rtl/>
          <w:lang w:val="he-IL"/>
        </w:rPr>
        <w:t>כב</w:t>
      </w:r>
      <w:proofErr w:type="spellEnd"/>
      <w:r w:rsidR="001621A0">
        <w:rPr>
          <w:rFonts w:hint="cs"/>
          <w:rtl/>
          <w:lang w:val="he-IL"/>
        </w:rPr>
        <w:t xml:space="preserve"> </w:t>
      </w:r>
      <w:r w:rsidR="001621A0">
        <w:rPr>
          <w:rtl/>
          <w:lang w:val="he-IL"/>
        </w:rPr>
        <w:t>–</w:t>
      </w:r>
      <w:r w:rsidR="001621A0">
        <w:rPr>
          <w:rFonts w:hint="cs"/>
          <w:rtl/>
          <w:lang w:val="he-IL"/>
        </w:rPr>
        <w:t xml:space="preserve"> אחיכם בני עשו</w:t>
      </w:r>
      <w:r>
        <w:rPr>
          <w:rFonts w:hint="cs"/>
          <w:rtl/>
          <w:lang w:val="he-IL"/>
        </w:rPr>
        <w:t xml:space="preserve"> </w:t>
      </w:r>
    </w:p>
    <w:p w14:paraId="1D8C7E07" w14:textId="77777777" w:rsidR="007A1D53" w:rsidRDefault="007A1D53" w:rsidP="001621A0">
      <w:pPr>
        <w:pStyle w:val="ac"/>
        <w:rPr>
          <w:rtl/>
          <w:lang w:val="he-IL"/>
        </w:rPr>
      </w:pPr>
      <w:r>
        <w:rPr>
          <w:rFonts w:hint="cs"/>
          <w:rtl/>
          <w:lang w:val="he-IL"/>
        </w:rPr>
        <w:t xml:space="preserve">"ואת העם צו" </w:t>
      </w:r>
      <w:r>
        <w:rPr>
          <w:rtl/>
          <w:lang w:val="he-IL"/>
        </w:rPr>
        <w:t>–</w:t>
      </w:r>
      <w:r>
        <w:rPr>
          <w:rFonts w:hint="cs"/>
          <w:rtl/>
          <w:lang w:val="he-IL"/>
        </w:rPr>
        <w:t xml:space="preserve"> </w:t>
      </w:r>
      <w:proofErr w:type="spellStart"/>
      <w:r>
        <w:rPr>
          <w:rFonts w:hint="cs"/>
          <w:rtl/>
          <w:lang w:val="he-IL"/>
        </w:rPr>
        <w:t>ציוה</w:t>
      </w:r>
      <w:proofErr w:type="spellEnd"/>
      <w:r>
        <w:rPr>
          <w:rFonts w:hint="cs"/>
          <w:rtl/>
          <w:lang w:val="he-IL"/>
        </w:rPr>
        <w:t xml:space="preserve"> לראשי דורות שינהגו בו כבוד, שנאמר: כדבר הזה תדברון אל עשו" </w:t>
      </w:r>
      <w:r>
        <w:rPr>
          <w:rtl/>
          <w:lang w:val="he-IL"/>
        </w:rPr>
        <w:t>–</w:t>
      </w:r>
      <w:r>
        <w:rPr>
          <w:rFonts w:hint="cs"/>
          <w:rtl/>
          <w:lang w:val="he-IL"/>
        </w:rPr>
        <w:t xml:space="preserve"> בשררתו אתם עוברים.</w:t>
      </w:r>
      <w:r w:rsidR="001621A0">
        <w:rPr>
          <w:rStyle w:val="a5"/>
          <w:rtl/>
          <w:lang w:val="he-IL"/>
        </w:rPr>
        <w:footnoteReference w:id="22"/>
      </w:r>
    </w:p>
    <w:p w14:paraId="31CB86B2" w14:textId="77777777" w:rsidR="007A1D53" w:rsidRDefault="007A1D53" w:rsidP="000520C5">
      <w:pPr>
        <w:pStyle w:val="ac"/>
        <w:rPr>
          <w:sz w:val="20"/>
          <w:rtl/>
          <w:lang w:val="he-IL"/>
        </w:rPr>
      </w:pPr>
      <w:r>
        <w:rPr>
          <w:rFonts w:hint="cs"/>
          <w:rtl/>
          <w:lang w:val="he-IL"/>
        </w:rPr>
        <w:t xml:space="preserve">"אחיכם בני עשו" - אע"פ שהם בני עשו אחיכם הם, </w:t>
      </w:r>
      <w:proofErr w:type="spellStart"/>
      <w:r>
        <w:rPr>
          <w:rFonts w:hint="cs"/>
          <w:rtl/>
          <w:lang w:val="he-IL"/>
        </w:rPr>
        <w:t>ודכוותה</w:t>
      </w:r>
      <w:proofErr w:type="spellEnd"/>
      <w:r>
        <w:rPr>
          <w:rFonts w:hint="cs"/>
          <w:rtl/>
          <w:lang w:val="he-IL"/>
        </w:rPr>
        <w:t xml:space="preserve">: "אמרו אחיכם  שונאיכם" (ישעיה </w:t>
      </w:r>
      <w:proofErr w:type="spellStart"/>
      <w:r>
        <w:rPr>
          <w:rFonts w:hint="cs"/>
          <w:rtl/>
          <w:lang w:val="he-IL"/>
        </w:rPr>
        <w:t>סו</w:t>
      </w:r>
      <w:proofErr w:type="spellEnd"/>
      <w:r>
        <w:rPr>
          <w:rFonts w:hint="cs"/>
          <w:rtl/>
          <w:lang w:val="he-IL"/>
        </w:rPr>
        <w:t xml:space="preserve"> ה) - אע"פ שהם שונאיכם אחיכם הם. כיוצא בו: "מחמס אחיך יעקב" (</w:t>
      </w:r>
      <w:smartTag w:uri="urn:schemas-microsoft-com:office:smarttags" w:element="PersonName">
        <w:smartTagPr>
          <w:attr w:name="ProductID" w:val="עובדיה א"/>
        </w:smartTagPr>
        <w:r>
          <w:rPr>
            <w:rFonts w:hint="cs"/>
            <w:rtl/>
            <w:lang w:val="he-IL"/>
          </w:rPr>
          <w:t>עובדיה א</w:t>
        </w:r>
      </w:smartTag>
      <w:r>
        <w:rPr>
          <w:rFonts w:hint="cs"/>
          <w:rtl/>
          <w:lang w:val="he-IL"/>
        </w:rPr>
        <w:t xml:space="preserve"> י) - אע"פ שהוא קטלך אע"פ שהוא חומסך, אחיך הוא.</w:t>
      </w:r>
      <w:r w:rsidR="000520C5">
        <w:rPr>
          <w:rStyle w:val="a5"/>
          <w:rtl/>
          <w:lang w:val="he-IL"/>
        </w:rPr>
        <w:footnoteReference w:id="23"/>
      </w:r>
      <w:r>
        <w:rPr>
          <w:rFonts w:hint="cs"/>
          <w:rtl/>
          <w:lang w:val="he-IL"/>
        </w:rPr>
        <w:t xml:space="preserve">   </w:t>
      </w:r>
    </w:p>
    <w:p w14:paraId="67FB1E52" w14:textId="23DA5B53" w:rsidR="00E359B9" w:rsidRPr="00E359B9" w:rsidRDefault="00E359B9" w:rsidP="00E359B9">
      <w:pPr>
        <w:pStyle w:val="ab"/>
        <w:rPr>
          <w:rtl/>
          <w:lang w:val="he-IL"/>
        </w:rPr>
      </w:pPr>
      <w:r w:rsidRPr="00E359B9">
        <w:rPr>
          <w:rtl/>
          <w:lang w:val="he-IL"/>
        </w:rPr>
        <w:t xml:space="preserve">פסיקתא </w:t>
      </w:r>
      <w:proofErr w:type="spellStart"/>
      <w:r w:rsidRPr="00E359B9">
        <w:rPr>
          <w:rtl/>
          <w:lang w:val="he-IL"/>
        </w:rPr>
        <w:t>דרב</w:t>
      </w:r>
      <w:proofErr w:type="spellEnd"/>
      <w:r w:rsidRPr="00E359B9">
        <w:rPr>
          <w:rtl/>
          <w:lang w:val="he-IL"/>
        </w:rPr>
        <w:t xml:space="preserve"> כהנא (</w:t>
      </w:r>
      <w:proofErr w:type="spellStart"/>
      <w:r w:rsidRPr="00E359B9">
        <w:rPr>
          <w:rtl/>
          <w:lang w:val="he-IL"/>
        </w:rPr>
        <w:t>מנדלבוים</w:t>
      </w:r>
      <w:proofErr w:type="spellEnd"/>
      <w:r w:rsidRPr="00E359B9">
        <w:rPr>
          <w:rtl/>
          <w:lang w:val="he-IL"/>
        </w:rPr>
        <w:t xml:space="preserve">) </w:t>
      </w:r>
      <w:proofErr w:type="spellStart"/>
      <w:r w:rsidRPr="00E359B9">
        <w:rPr>
          <w:rtl/>
          <w:lang w:val="he-IL"/>
        </w:rPr>
        <w:t>פיסקא</w:t>
      </w:r>
      <w:proofErr w:type="spellEnd"/>
      <w:r w:rsidRPr="00E359B9">
        <w:rPr>
          <w:rtl/>
          <w:lang w:val="he-IL"/>
        </w:rPr>
        <w:t xml:space="preserve"> </w:t>
      </w:r>
      <w:proofErr w:type="spellStart"/>
      <w:r w:rsidRPr="00E359B9">
        <w:rPr>
          <w:rtl/>
          <w:lang w:val="he-IL"/>
        </w:rPr>
        <w:t>יב</w:t>
      </w:r>
      <w:proofErr w:type="spellEnd"/>
      <w:r w:rsidRPr="00E359B9">
        <w:rPr>
          <w:rtl/>
          <w:lang w:val="he-IL"/>
        </w:rPr>
        <w:t xml:space="preserve"> </w:t>
      </w:r>
      <w:r w:rsidR="009D6A18">
        <w:rPr>
          <w:rFonts w:hint="cs"/>
          <w:rtl/>
          <w:lang w:val="he-IL"/>
        </w:rPr>
        <w:t xml:space="preserve"> - אחינו התאום</w:t>
      </w:r>
      <w:r w:rsidRPr="00E359B9">
        <w:rPr>
          <w:rtl/>
          <w:lang w:val="he-IL"/>
        </w:rPr>
        <w:t xml:space="preserve"> </w:t>
      </w:r>
    </w:p>
    <w:p w14:paraId="27C730D1" w14:textId="77777777" w:rsidR="00E359B9" w:rsidRDefault="006E424E" w:rsidP="00452F8B">
      <w:pPr>
        <w:pStyle w:val="ac"/>
        <w:rPr>
          <w:sz w:val="20"/>
          <w:rtl/>
          <w:lang w:val="he-IL"/>
        </w:rPr>
      </w:pPr>
      <w:r>
        <w:rPr>
          <w:rFonts w:hint="cs"/>
          <w:sz w:val="20"/>
          <w:rtl/>
          <w:lang w:val="he-IL"/>
        </w:rPr>
        <w:t>"</w:t>
      </w:r>
      <w:r w:rsidR="00E359B9" w:rsidRPr="00E359B9">
        <w:rPr>
          <w:sz w:val="20"/>
          <w:rtl/>
          <w:lang w:val="he-IL"/>
        </w:rPr>
        <w:t>בח</w:t>
      </w:r>
      <w:r>
        <w:rPr>
          <w:rFonts w:hint="cs"/>
          <w:sz w:val="20"/>
          <w:rtl/>
          <w:lang w:val="he-IL"/>
        </w:rPr>
        <w:t>ו</w:t>
      </w:r>
      <w:r w:rsidR="00E359B9" w:rsidRPr="00E359B9">
        <w:rPr>
          <w:sz w:val="20"/>
          <w:rtl/>
          <w:lang w:val="he-IL"/>
        </w:rPr>
        <w:t>דש השלישי</w:t>
      </w:r>
      <w:r>
        <w:rPr>
          <w:rFonts w:hint="cs"/>
          <w:sz w:val="20"/>
          <w:rtl/>
          <w:lang w:val="he-IL"/>
        </w:rPr>
        <w:t>"</w:t>
      </w:r>
      <w:r w:rsidR="00E359B9" w:rsidRPr="00E359B9">
        <w:rPr>
          <w:sz w:val="20"/>
          <w:rtl/>
          <w:lang w:val="he-IL"/>
        </w:rPr>
        <w:t xml:space="preserve"> (שמות </w:t>
      </w:r>
      <w:proofErr w:type="spellStart"/>
      <w:r w:rsidR="00E359B9" w:rsidRPr="00E359B9">
        <w:rPr>
          <w:sz w:val="20"/>
          <w:rtl/>
          <w:lang w:val="he-IL"/>
        </w:rPr>
        <w:t>יט</w:t>
      </w:r>
      <w:proofErr w:type="spellEnd"/>
      <w:r w:rsidR="00E359B9" w:rsidRPr="00E359B9">
        <w:rPr>
          <w:sz w:val="20"/>
          <w:rtl/>
          <w:lang w:val="he-IL"/>
        </w:rPr>
        <w:t xml:space="preserve"> א). למה בח</w:t>
      </w:r>
      <w:r w:rsidR="008D6085">
        <w:rPr>
          <w:rFonts w:hint="cs"/>
          <w:sz w:val="20"/>
          <w:rtl/>
          <w:lang w:val="he-IL"/>
        </w:rPr>
        <w:t>ו</w:t>
      </w:r>
      <w:r w:rsidR="00E359B9" w:rsidRPr="00E359B9">
        <w:rPr>
          <w:sz w:val="20"/>
          <w:rtl/>
          <w:lang w:val="he-IL"/>
        </w:rPr>
        <w:t>דש השלישי</w:t>
      </w:r>
      <w:r>
        <w:rPr>
          <w:rFonts w:hint="cs"/>
          <w:sz w:val="20"/>
          <w:rtl/>
          <w:lang w:val="he-IL"/>
        </w:rPr>
        <w:t>?</w:t>
      </w:r>
      <w:r w:rsidR="00E359B9" w:rsidRPr="00E359B9">
        <w:rPr>
          <w:sz w:val="20"/>
          <w:rtl/>
          <w:lang w:val="he-IL"/>
        </w:rPr>
        <w:t xml:space="preserve"> שלא ליתן לאומות העולם פתחון פה לומר</w:t>
      </w:r>
      <w:r>
        <w:rPr>
          <w:rFonts w:hint="cs"/>
          <w:sz w:val="20"/>
          <w:rtl/>
          <w:lang w:val="he-IL"/>
        </w:rPr>
        <w:t>:</w:t>
      </w:r>
      <w:r w:rsidR="00E359B9" w:rsidRPr="00E359B9">
        <w:rPr>
          <w:sz w:val="20"/>
          <w:rtl/>
          <w:lang w:val="he-IL"/>
        </w:rPr>
        <w:t xml:space="preserve"> אילו נתן אף לנו את התורה</w:t>
      </w:r>
      <w:r>
        <w:rPr>
          <w:rFonts w:hint="cs"/>
          <w:sz w:val="20"/>
          <w:rtl/>
          <w:lang w:val="he-IL"/>
        </w:rPr>
        <w:t>,</w:t>
      </w:r>
      <w:r w:rsidR="00E359B9" w:rsidRPr="00E359B9">
        <w:rPr>
          <w:sz w:val="20"/>
          <w:rtl/>
          <w:lang w:val="he-IL"/>
        </w:rPr>
        <w:t xml:space="preserve"> היינו עושים אותה. אמ</w:t>
      </w:r>
      <w:r>
        <w:rPr>
          <w:rFonts w:hint="cs"/>
          <w:sz w:val="20"/>
          <w:rtl/>
          <w:lang w:val="he-IL"/>
        </w:rPr>
        <w:t>ר</w:t>
      </w:r>
      <w:r w:rsidR="00E359B9" w:rsidRPr="00E359B9">
        <w:rPr>
          <w:sz w:val="20"/>
          <w:rtl/>
          <w:lang w:val="he-IL"/>
        </w:rPr>
        <w:t xml:space="preserve"> להם הקב"ה</w:t>
      </w:r>
      <w:r>
        <w:rPr>
          <w:rFonts w:hint="cs"/>
          <w:sz w:val="20"/>
          <w:rtl/>
          <w:lang w:val="he-IL"/>
        </w:rPr>
        <w:t>:</w:t>
      </w:r>
      <w:r w:rsidR="00E359B9" w:rsidRPr="00E359B9">
        <w:rPr>
          <w:sz w:val="20"/>
          <w:rtl/>
          <w:lang w:val="he-IL"/>
        </w:rPr>
        <w:t xml:space="preserve"> ראו באיזה חודש נתתי את התורה, בחדש השלישי, במזל תאומים, שאם ביקש עשו הרשע להתגייר ולעשות תשובה ולבוא וללמוד תורה יבוא וילמד ומקבלו אני, לפיכך נתנה בחדש השלישי.</w:t>
      </w:r>
      <w:r w:rsidR="003D621A">
        <w:rPr>
          <w:rStyle w:val="a5"/>
          <w:sz w:val="20"/>
          <w:rtl/>
          <w:lang w:val="he-IL"/>
        </w:rPr>
        <w:footnoteReference w:id="24"/>
      </w:r>
    </w:p>
    <w:p w14:paraId="1FA89386" w14:textId="77777777" w:rsidR="007A1D53" w:rsidRDefault="007B7E86" w:rsidP="007B7E86">
      <w:pPr>
        <w:pStyle w:val="a3"/>
        <w:rPr>
          <w:rtl/>
        </w:rPr>
      </w:pPr>
      <w:r>
        <w:rPr>
          <w:rFonts w:hint="cs"/>
          <w:rtl/>
        </w:rPr>
        <w:t xml:space="preserve">  </w:t>
      </w:r>
    </w:p>
    <w:p w14:paraId="21304E1A" w14:textId="77777777" w:rsidR="007A1D53" w:rsidRDefault="007A1D53">
      <w:pPr>
        <w:pStyle w:val="ad"/>
        <w:rPr>
          <w:rtl/>
        </w:rPr>
      </w:pPr>
      <w:r>
        <w:rPr>
          <w:rtl/>
        </w:rPr>
        <w:t>שבת שלום</w:t>
      </w:r>
    </w:p>
    <w:p w14:paraId="55310DCA" w14:textId="77777777" w:rsidR="007A1D53" w:rsidRDefault="007A1D53">
      <w:pPr>
        <w:pStyle w:val="ad"/>
        <w:spacing w:line="300" w:lineRule="atLeast"/>
        <w:rPr>
          <w:rtl/>
        </w:rPr>
      </w:pPr>
      <w:r>
        <w:rPr>
          <w:rtl/>
        </w:rPr>
        <w:t>מחלקי המים</w:t>
      </w:r>
    </w:p>
    <w:p w14:paraId="55EAF01F" w14:textId="689F3612" w:rsidR="001621A0" w:rsidRDefault="00455D56" w:rsidP="00455D56">
      <w:pPr>
        <w:pStyle w:val="ad"/>
        <w:spacing w:before="120"/>
        <w:rPr>
          <w:b w:val="0"/>
          <w:bCs w:val="0"/>
          <w:szCs w:val="22"/>
          <w:rtl/>
        </w:rPr>
      </w:pPr>
      <w:r w:rsidRPr="00B579DA">
        <w:rPr>
          <w:rFonts w:hint="cs"/>
          <w:szCs w:val="22"/>
          <w:rtl/>
          <w:lang w:val="he-IL"/>
        </w:rPr>
        <w:lastRenderedPageBreak/>
        <w:t>מים אחרונים</w:t>
      </w:r>
      <w:r w:rsidR="00FC3AEA">
        <w:rPr>
          <w:rFonts w:hint="cs"/>
          <w:szCs w:val="22"/>
          <w:rtl/>
          <w:lang w:val="he-IL"/>
        </w:rPr>
        <w:t xml:space="preserve"> 1</w:t>
      </w:r>
      <w:r w:rsidRPr="00B579DA">
        <w:rPr>
          <w:rFonts w:hint="cs"/>
          <w:szCs w:val="22"/>
          <w:rtl/>
          <w:lang w:val="he-IL"/>
        </w:rPr>
        <w:t>:</w:t>
      </w:r>
      <w:r>
        <w:rPr>
          <w:rFonts w:hint="cs"/>
          <w:b w:val="0"/>
          <w:bCs w:val="0"/>
          <w:szCs w:val="22"/>
          <w:rtl/>
          <w:lang w:val="he-IL"/>
        </w:rPr>
        <w:t xml:space="preserve"> עוד על הניסיונות לחיות בשלום עם רומא היא אדום היא עשו (הערה 20 לעיל), </w:t>
      </w:r>
      <w:r w:rsidR="001621A0" w:rsidRPr="000520C5">
        <w:rPr>
          <w:rFonts w:hint="cs"/>
          <w:b w:val="0"/>
          <w:bCs w:val="0"/>
          <w:szCs w:val="22"/>
          <w:rtl/>
          <w:lang w:val="he-IL"/>
        </w:rPr>
        <w:t>רא</w:t>
      </w:r>
      <w:r>
        <w:rPr>
          <w:rFonts w:hint="cs"/>
          <w:b w:val="0"/>
          <w:bCs w:val="0"/>
          <w:szCs w:val="22"/>
          <w:rtl/>
          <w:lang w:val="he-IL"/>
        </w:rPr>
        <w:t>ו</w:t>
      </w:r>
      <w:r w:rsidR="001621A0" w:rsidRPr="000520C5">
        <w:rPr>
          <w:rFonts w:hint="cs"/>
          <w:b w:val="0"/>
          <w:bCs w:val="0"/>
          <w:szCs w:val="22"/>
          <w:rtl/>
          <w:lang w:val="he-IL"/>
        </w:rPr>
        <w:t xml:space="preserve"> שיטת ר' יהודה בגמרא בשבת לג ע"ב שדיבר בשבחה של מלכות </w:t>
      </w:r>
      <w:r w:rsidR="001621A0" w:rsidRPr="000520C5">
        <w:rPr>
          <w:b w:val="0"/>
          <w:bCs w:val="0"/>
          <w:szCs w:val="22"/>
          <w:rtl/>
          <w:lang w:val="he-IL"/>
        </w:rPr>
        <w:t>ואמר: כמה נאים מעשיהן של אומה זו: תקנו שווקים, תקנו גשרים, תקנו מרחצאות.</w:t>
      </w:r>
      <w:r>
        <w:rPr>
          <w:rFonts w:hint="cs"/>
          <w:b w:val="0"/>
          <w:bCs w:val="0"/>
          <w:szCs w:val="22"/>
          <w:rtl/>
        </w:rPr>
        <w:t xml:space="preserve"> ראו גם עבודה זרה ב ע"ב והשיח עם המטרונה בגמרא </w:t>
      </w:r>
      <w:r w:rsidRPr="00455D56">
        <w:rPr>
          <w:b w:val="0"/>
          <w:bCs w:val="0"/>
          <w:szCs w:val="22"/>
          <w:rtl/>
        </w:rPr>
        <w:t xml:space="preserve">ראש השנה </w:t>
      </w:r>
      <w:proofErr w:type="spellStart"/>
      <w:r w:rsidRPr="00455D56">
        <w:rPr>
          <w:b w:val="0"/>
          <w:bCs w:val="0"/>
          <w:szCs w:val="22"/>
          <w:rtl/>
        </w:rPr>
        <w:t>יט</w:t>
      </w:r>
      <w:proofErr w:type="spellEnd"/>
      <w:r w:rsidRPr="00455D56">
        <w:rPr>
          <w:b w:val="0"/>
          <w:bCs w:val="0"/>
          <w:szCs w:val="22"/>
          <w:rtl/>
        </w:rPr>
        <w:t xml:space="preserve"> ע</w:t>
      </w:r>
      <w:r>
        <w:rPr>
          <w:rFonts w:hint="cs"/>
          <w:b w:val="0"/>
          <w:bCs w:val="0"/>
          <w:szCs w:val="22"/>
          <w:rtl/>
        </w:rPr>
        <w:t xml:space="preserve">"א (ציטוט ממגילת תענית): " ... </w:t>
      </w:r>
      <w:r w:rsidRPr="00455D56">
        <w:rPr>
          <w:b w:val="0"/>
          <w:bCs w:val="0"/>
          <w:szCs w:val="22"/>
          <w:rtl/>
        </w:rPr>
        <w:t xml:space="preserve">שגזרה מלכות הרשעה שמד על ישראל שלא יעסקו בתורה, ושלא ימולו את בניהם, ושיחללו שבתות. מה עשה יהודה בן שמוע </w:t>
      </w:r>
      <w:proofErr w:type="spellStart"/>
      <w:r w:rsidRPr="00455D56">
        <w:rPr>
          <w:b w:val="0"/>
          <w:bCs w:val="0"/>
          <w:szCs w:val="22"/>
          <w:rtl/>
        </w:rPr>
        <w:t>וחביריו</w:t>
      </w:r>
      <w:proofErr w:type="spellEnd"/>
      <w:r w:rsidRPr="00455D56">
        <w:rPr>
          <w:b w:val="0"/>
          <w:bCs w:val="0"/>
          <w:szCs w:val="22"/>
          <w:rtl/>
        </w:rPr>
        <w:t xml:space="preserve">? הלכו ונטלו עצה ממטרוניתא אחת שכל גדולי רומי </w:t>
      </w:r>
      <w:proofErr w:type="spellStart"/>
      <w:r w:rsidRPr="00455D56">
        <w:rPr>
          <w:b w:val="0"/>
          <w:bCs w:val="0"/>
          <w:szCs w:val="22"/>
          <w:rtl/>
        </w:rPr>
        <w:t>מצויין</w:t>
      </w:r>
      <w:proofErr w:type="spellEnd"/>
      <w:r w:rsidRPr="00455D56">
        <w:rPr>
          <w:b w:val="0"/>
          <w:bCs w:val="0"/>
          <w:szCs w:val="22"/>
          <w:rtl/>
        </w:rPr>
        <w:t xml:space="preserve"> אצלה. אמרה להם: בואו והפגינו בלילה. הלכו והפגינו בלילה, אמרו: אי שמים! לא אחיכם אנחנו, ולא בני אב אחד אנחנו, ולא בני אם אחת אנחנו? מה </w:t>
      </w:r>
      <w:proofErr w:type="spellStart"/>
      <w:r w:rsidRPr="00455D56">
        <w:rPr>
          <w:b w:val="0"/>
          <w:bCs w:val="0"/>
          <w:szCs w:val="22"/>
          <w:rtl/>
        </w:rPr>
        <w:t>נשתנינו</w:t>
      </w:r>
      <w:proofErr w:type="spellEnd"/>
      <w:r w:rsidRPr="00455D56">
        <w:rPr>
          <w:b w:val="0"/>
          <w:bCs w:val="0"/>
          <w:szCs w:val="22"/>
          <w:rtl/>
        </w:rPr>
        <w:t xml:space="preserve"> מכל אומה ולשון שאתם </w:t>
      </w:r>
      <w:proofErr w:type="spellStart"/>
      <w:r w:rsidRPr="00455D56">
        <w:rPr>
          <w:b w:val="0"/>
          <w:bCs w:val="0"/>
          <w:szCs w:val="22"/>
          <w:rtl/>
        </w:rPr>
        <w:t>גוזרין</w:t>
      </w:r>
      <w:proofErr w:type="spellEnd"/>
      <w:r w:rsidRPr="00455D56">
        <w:rPr>
          <w:b w:val="0"/>
          <w:bCs w:val="0"/>
          <w:szCs w:val="22"/>
          <w:rtl/>
        </w:rPr>
        <w:t xml:space="preserve"> עלינו גזירות קשות! וביטלום. ואותו היום </w:t>
      </w:r>
      <w:proofErr w:type="spellStart"/>
      <w:r w:rsidRPr="00455D56">
        <w:rPr>
          <w:b w:val="0"/>
          <w:bCs w:val="0"/>
          <w:szCs w:val="22"/>
          <w:rtl/>
        </w:rPr>
        <w:t>עשאוהו</w:t>
      </w:r>
      <w:proofErr w:type="spellEnd"/>
      <w:r w:rsidRPr="00455D56">
        <w:rPr>
          <w:b w:val="0"/>
          <w:bCs w:val="0"/>
          <w:szCs w:val="22"/>
          <w:rtl/>
        </w:rPr>
        <w:t xml:space="preserve"> יום טוב</w:t>
      </w:r>
      <w:r>
        <w:rPr>
          <w:rFonts w:hint="cs"/>
          <w:b w:val="0"/>
          <w:bCs w:val="0"/>
          <w:szCs w:val="22"/>
          <w:rtl/>
        </w:rPr>
        <w:t>"</w:t>
      </w:r>
      <w:r w:rsidRPr="00455D56">
        <w:rPr>
          <w:b w:val="0"/>
          <w:bCs w:val="0"/>
          <w:szCs w:val="22"/>
          <w:rtl/>
        </w:rPr>
        <w:t>.</w:t>
      </w:r>
    </w:p>
    <w:p w14:paraId="260D1C3A" w14:textId="63B571EF" w:rsidR="00FC3AEA" w:rsidRDefault="00FC3AEA" w:rsidP="00455D56">
      <w:pPr>
        <w:pStyle w:val="ad"/>
        <w:spacing w:before="120"/>
        <w:rPr>
          <w:b w:val="0"/>
          <w:bCs w:val="0"/>
          <w:szCs w:val="22"/>
          <w:rtl/>
        </w:rPr>
      </w:pPr>
      <w:r w:rsidRPr="00B579DA">
        <w:rPr>
          <w:rFonts w:hint="cs"/>
          <w:szCs w:val="22"/>
          <w:rtl/>
          <w:lang w:val="he-IL"/>
        </w:rPr>
        <w:t>מים אחרונים</w:t>
      </w:r>
      <w:r>
        <w:rPr>
          <w:rFonts w:hint="cs"/>
          <w:szCs w:val="22"/>
          <w:rtl/>
          <w:lang w:val="he-IL"/>
        </w:rPr>
        <w:t xml:space="preserve"> 2</w:t>
      </w:r>
      <w:r w:rsidRPr="00B579DA">
        <w:rPr>
          <w:rFonts w:hint="cs"/>
          <w:szCs w:val="22"/>
          <w:rtl/>
          <w:lang w:val="he-IL"/>
        </w:rPr>
        <w:t>:</w:t>
      </w:r>
      <w:r>
        <w:rPr>
          <w:rFonts w:hint="cs"/>
          <w:b w:val="0"/>
          <w:bCs w:val="0"/>
          <w:szCs w:val="22"/>
          <w:rtl/>
          <w:lang w:val="he-IL"/>
        </w:rPr>
        <w:t xml:space="preserve"> </w:t>
      </w:r>
      <w:r w:rsidR="00793C78">
        <w:rPr>
          <w:rFonts w:hint="cs"/>
          <w:b w:val="0"/>
          <w:bCs w:val="0"/>
          <w:szCs w:val="22"/>
          <w:rtl/>
          <w:lang w:val="he-IL"/>
        </w:rPr>
        <w:t xml:space="preserve"> בהמשך ל</w:t>
      </w:r>
      <w:r w:rsidR="009805A1">
        <w:rPr>
          <w:rFonts w:hint="cs"/>
          <w:b w:val="0"/>
          <w:bCs w:val="0"/>
          <w:szCs w:val="22"/>
          <w:rtl/>
          <w:lang w:val="he-IL"/>
        </w:rPr>
        <w:t>שאלה ששאלנו ב</w:t>
      </w:r>
      <w:r w:rsidR="00793C78">
        <w:rPr>
          <w:rFonts w:hint="cs"/>
          <w:b w:val="0"/>
          <w:bCs w:val="0"/>
          <w:szCs w:val="22"/>
          <w:rtl/>
          <w:lang w:val="he-IL"/>
        </w:rPr>
        <w:t xml:space="preserve">סוף הערה 20 לעיל: </w:t>
      </w:r>
      <w:r>
        <w:rPr>
          <w:rFonts w:hint="cs"/>
          <w:b w:val="0"/>
          <w:bCs w:val="0"/>
          <w:szCs w:val="22"/>
          <w:rtl/>
          <w:lang w:val="he-IL"/>
        </w:rPr>
        <w:t xml:space="preserve">ומה אחרי כיבוש הארץ </w:t>
      </w:r>
      <w:r w:rsidR="00793C78">
        <w:rPr>
          <w:rFonts w:hint="cs"/>
          <w:b w:val="0"/>
          <w:bCs w:val="0"/>
          <w:szCs w:val="22"/>
          <w:rtl/>
          <w:lang w:val="he-IL"/>
        </w:rPr>
        <w:t>ב</w:t>
      </w:r>
      <w:r>
        <w:rPr>
          <w:rFonts w:hint="cs"/>
          <w:b w:val="0"/>
          <w:bCs w:val="0"/>
          <w:szCs w:val="22"/>
          <w:rtl/>
          <w:lang w:val="he-IL"/>
        </w:rPr>
        <w:t>ידי רומא היא אדום</w:t>
      </w:r>
      <w:r w:rsidR="009805A1">
        <w:rPr>
          <w:rFonts w:hint="cs"/>
          <w:b w:val="0"/>
          <w:bCs w:val="0"/>
          <w:szCs w:val="22"/>
          <w:rtl/>
          <w:lang w:val="he-IL"/>
        </w:rPr>
        <w:t xml:space="preserve"> ו</w:t>
      </w:r>
      <w:r w:rsidR="00793C78">
        <w:rPr>
          <w:rFonts w:hint="cs"/>
          <w:b w:val="0"/>
          <w:bCs w:val="0"/>
          <w:szCs w:val="22"/>
          <w:rtl/>
          <w:lang w:val="he-IL"/>
        </w:rPr>
        <w:t xml:space="preserve">קץ ממלכת </w:t>
      </w:r>
      <w:r w:rsidR="009805A1">
        <w:rPr>
          <w:rFonts w:hint="cs"/>
          <w:b w:val="0"/>
          <w:bCs w:val="0"/>
          <w:szCs w:val="22"/>
          <w:rtl/>
          <w:lang w:val="he-IL"/>
        </w:rPr>
        <w:t>ה</w:t>
      </w:r>
      <w:r w:rsidR="00793C78">
        <w:rPr>
          <w:rFonts w:hint="cs"/>
          <w:b w:val="0"/>
          <w:bCs w:val="0"/>
          <w:szCs w:val="22"/>
          <w:rtl/>
          <w:lang w:val="he-IL"/>
        </w:rPr>
        <w:t xml:space="preserve">חשמונאים? לאן </w:t>
      </w:r>
      <w:r w:rsidR="009805A1">
        <w:rPr>
          <w:rFonts w:hint="cs"/>
          <w:b w:val="0"/>
          <w:bCs w:val="0"/>
          <w:szCs w:val="22"/>
          <w:rtl/>
          <w:lang w:val="he-IL"/>
        </w:rPr>
        <w:t xml:space="preserve">הולכים </w:t>
      </w:r>
      <w:r w:rsidR="00793C78">
        <w:rPr>
          <w:rFonts w:hint="cs"/>
          <w:b w:val="0"/>
          <w:bCs w:val="0"/>
          <w:szCs w:val="22"/>
          <w:rtl/>
          <w:lang w:val="he-IL"/>
        </w:rPr>
        <w:t>מכאן?</w:t>
      </w:r>
      <w:r>
        <w:rPr>
          <w:rFonts w:hint="cs"/>
          <w:b w:val="0"/>
          <w:bCs w:val="0"/>
          <w:szCs w:val="22"/>
          <w:rtl/>
          <w:lang w:val="he-IL"/>
        </w:rPr>
        <w:t xml:space="preserve"> אחת התקופות המיוחדות בתולדות עם ישראל </w:t>
      </w:r>
      <w:r w:rsidR="00793C78">
        <w:rPr>
          <w:rFonts w:hint="cs"/>
          <w:b w:val="0"/>
          <w:bCs w:val="0"/>
          <w:szCs w:val="22"/>
          <w:rtl/>
          <w:lang w:val="he-IL"/>
        </w:rPr>
        <w:t>היא הפריחה התרבותית-למדנית בחצי השני של המאה השנייה לספירה, בפרט בגליל וצפון הארץ</w:t>
      </w:r>
      <w:r w:rsidR="009805A1">
        <w:rPr>
          <w:rFonts w:hint="cs"/>
          <w:b w:val="0"/>
          <w:bCs w:val="0"/>
          <w:szCs w:val="22"/>
          <w:rtl/>
          <w:lang w:val="he-IL"/>
        </w:rPr>
        <w:t xml:space="preserve"> בהובלת בית הנשיאות שעמד בקשרים עם השלטון הרומי</w:t>
      </w:r>
      <w:r w:rsidR="00793C78">
        <w:rPr>
          <w:rFonts w:hint="cs"/>
          <w:b w:val="0"/>
          <w:bCs w:val="0"/>
          <w:szCs w:val="22"/>
          <w:rtl/>
          <w:lang w:val="he-IL"/>
        </w:rPr>
        <w:t xml:space="preserve">. אחרי שלוש נפילות </w:t>
      </w:r>
      <w:r w:rsidR="009805A1">
        <w:rPr>
          <w:rFonts w:hint="cs"/>
          <w:b w:val="0"/>
          <w:bCs w:val="0"/>
          <w:szCs w:val="22"/>
          <w:rtl/>
          <w:lang w:val="he-IL"/>
        </w:rPr>
        <w:t>צבאיות-</w:t>
      </w:r>
      <w:r w:rsidR="00793C78">
        <w:rPr>
          <w:rFonts w:hint="cs"/>
          <w:b w:val="0"/>
          <w:bCs w:val="0"/>
          <w:szCs w:val="22"/>
          <w:rtl/>
          <w:lang w:val="he-IL"/>
        </w:rPr>
        <w:t>מדיניות: החשמונאים, המרד הגדול (חורבן המקדש)</w:t>
      </w:r>
      <w:r w:rsidR="002C1EB1">
        <w:rPr>
          <w:rFonts w:hint="cs"/>
          <w:b w:val="0"/>
          <w:bCs w:val="0"/>
          <w:szCs w:val="22"/>
          <w:rtl/>
          <w:lang w:val="he-IL"/>
        </w:rPr>
        <w:t xml:space="preserve">, ומרד בר כוכבא (חורבן ביתר), מתייצבת </w:t>
      </w:r>
      <w:r w:rsidR="009805A1">
        <w:rPr>
          <w:rFonts w:hint="cs"/>
          <w:b w:val="0"/>
          <w:bCs w:val="0"/>
          <w:szCs w:val="22"/>
          <w:rtl/>
          <w:lang w:val="he-IL"/>
        </w:rPr>
        <w:t>אוכלוסיי</w:t>
      </w:r>
      <w:r w:rsidR="009805A1">
        <w:rPr>
          <w:rFonts w:hint="eastAsia"/>
          <w:b w:val="0"/>
          <w:bCs w:val="0"/>
          <w:szCs w:val="22"/>
          <w:rtl/>
          <w:lang w:val="he-IL"/>
        </w:rPr>
        <w:t>ה</w:t>
      </w:r>
      <w:r w:rsidR="002C1EB1">
        <w:rPr>
          <w:rFonts w:hint="cs"/>
          <w:b w:val="0"/>
          <w:bCs w:val="0"/>
          <w:szCs w:val="22"/>
          <w:rtl/>
          <w:lang w:val="he-IL"/>
        </w:rPr>
        <w:t xml:space="preserve"> יהודית בגליל וסביבותיו ונוצרת</w:t>
      </w:r>
      <w:r w:rsidR="006F13D3" w:rsidRPr="006F13D3">
        <w:rPr>
          <w:rFonts w:hint="cs"/>
          <w:b w:val="0"/>
          <w:bCs w:val="0"/>
          <w:szCs w:val="22"/>
          <w:rtl/>
          <w:lang w:val="he-IL"/>
        </w:rPr>
        <w:t xml:space="preserve"> </w:t>
      </w:r>
      <w:r w:rsidR="006F13D3">
        <w:rPr>
          <w:rFonts w:hint="cs"/>
          <w:b w:val="0"/>
          <w:bCs w:val="0"/>
          <w:szCs w:val="22"/>
          <w:rtl/>
          <w:lang w:val="he-IL"/>
        </w:rPr>
        <w:t>ומתגבשת,</w:t>
      </w:r>
      <w:r w:rsidR="002C1EB1">
        <w:rPr>
          <w:rFonts w:hint="cs"/>
          <w:b w:val="0"/>
          <w:bCs w:val="0"/>
          <w:szCs w:val="22"/>
          <w:rtl/>
          <w:lang w:val="he-IL"/>
        </w:rPr>
        <w:t xml:space="preserve"> </w:t>
      </w:r>
      <w:r w:rsidR="006F13D3">
        <w:rPr>
          <w:rFonts w:hint="cs"/>
          <w:b w:val="0"/>
          <w:bCs w:val="0"/>
          <w:szCs w:val="22"/>
          <w:rtl/>
          <w:lang w:val="he-IL"/>
        </w:rPr>
        <w:t xml:space="preserve">תחת שלטון רומא, </w:t>
      </w:r>
      <w:r w:rsidR="009805A1">
        <w:rPr>
          <w:rFonts w:hint="cs"/>
          <w:b w:val="0"/>
          <w:bCs w:val="0"/>
          <w:szCs w:val="22"/>
          <w:rtl/>
          <w:lang w:val="he-IL"/>
        </w:rPr>
        <w:t>תורת ישראל</w:t>
      </w:r>
      <w:r w:rsidR="001371EC" w:rsidRPr="001371EC">
        <w:rPr>
          <w:rFonts w:hint="cs"/>
          <w:b w:val="0"/>
          <w:bCs w:val="0"/>
          <w:szCs w:val="22"/>
          <w:rtl/>
          <w:lang w:val="he-IL"/>
        </w:rPr>
        <w:t xml:space="preserve"> </w:t>
      </w:r>
      <w:r w:rsidR="001371EC">
        <w:rPr>
          <w:rFonts w:hint="cs"/>
          <w:b w:val="0"/>
          <w:bCs w:val="0"/>
          <w:szCs w:val="22"/>
          <w:rtl/>
          <w:lang w:val="he-IL"/>
        </w:rPr>
        <w:t>לדורי דורות</w:t>
      </w:r>
      <w:r w:rsidR="009805A1">
        <w:rPr>
          <w:rFonts w:hint="cs"/>
          <w:b w:val="0"/>
          <w:bCs w:val="0"/>
          <w:szCs w:val="22"/>
          <w:rtl/>
          <w:lang w:val="he-IL"/>
        </w:rPr>
        <w:t xml:space="preserve">: </w:t>
      </w:r>
      <w:r w:rsidR="006F13D3">
        <w:rPr>
          <w:rFonts w:hint="cs"/>
          <w:b w:val="0"/>
          <w:bCs w:val="0"/>
          <w:szCs w:val="22"/>
          <w:rtl/>
          <w:lang w:val="he-IL"/>
        </w:rPr>
        <w:t xml:space="preserve">חתימת ספרי הקודש, </w:t>
      </w:r>
      <w:r w:rsidR="001371EC">
        <w:rPr>
          <w:rFonts w:hint="cs"/>
          <w:b w:val="0"/>
          <w:bCs w:val="0"/>
          <w:szCs w:val="22"/>
          <w:rtl/>
          <w:lang w:val="he-IL"/>
        </w:rPr>
        <w:t>ה</w:t>
      </w:r>
      <w:r w:rsidR="009805A1">
        <w:rPr>
          <w:rFonts w:hint="cs"/>
          <w:b w:val="0"/>
          <w:bCs w:val="0"/>
          <w:szCs w:val="22"/>
          <w:rtl/>
          <w:lang w:val="he-IL"/>
        </w:rPr>
        <w:t>משנה ו</w:t>
      </w:r>
      <w:r w:rsidR="001371EC">
        <w:rPr>
          <w:rFonts w:hint="cs"/>
          <w:b w:val="0"/>
          <w:bCs w:val="0"/>
          <w:szCs w:val="22"/>
          <w:rtl/>
          <w:lang w:val="he-IL"/>
        </w:rPr>
        <w:t>ה</w:t>
      </w:r>
      <w:r w:rsidR="009805A1">
        <w:rPr>
          <w:rFonts w:hint="cs"/>
          <w:b w:val="0"/>
          <w:bCs w:val="0"/>
          <w:szCs w:val="22"/>
          <w:rtl/>
          <w:lang w:val="he-IL"/>
        </w:rPr>
        <w:t>תלמוד, מדרשים ופיוטים</w:t>
      </w:r>
      <w:r w:rsidR="006F13D3">
        <w:rPr>
          <w:rFonts w:hint="cs"/>
          <w:b w:val="0"/>
          <w:bCs w:val="0"/>
          <w:szCs w:val="22"/>
          <w:rtl/>
          <w:lang w:val="he-IL"/>
        </w:rPr>
        <w:t>, יסודות התפילה</w:t>
      </w:r>
      <w:r w:rsidR="00007097">
        <w:rPr>
          <w:rFonts w:hint="cs"/>
          <w:b w:val="0"/>
          <w:bCs w:val="0"/>
          <w:szCs w:val="22"/>
          <w:rtl/>
          <w:lang w:val="he-IL"/>
        </w:rPr>
        <w:t xml:space="preserve"> ביחיד ובציבו</w:t>
      </w:r>
      <w:r w:rsidR="001371EC">
        <w:rPr>
          <w:rFonts w:hint="cs"/>
          <w:b w:val="0"/>
          <w:bCs w:val="0"/>
          <w:szCs w:val="22"/>
          <w:rtl/>
          <w:lang w:val="he-IL"/>
        </w:rPr>
        <w:t xml:space="preserve">ר. </w:t>
      </w:r>
      <w:r w:rsidR="006F13D3">
        <w:rPr>
          <w:rFonts w:hint="cs"/>
          <w:b w:val="0"/>
          <w:bCs w:val="0"/>
          <w:szCs w:val="22"/>
          <w:rtl/>
          <w:lang w:val="he-IL"/>
        </w:rPr>
        <w:t>ותקוות משיחיות ו</w:t>
      </w:r>
      <w:r w:rsidR="001371EC">
        <w:rPr>
          <w:rFonts w:hint="cs"/>
          <w:b w:val="0"/>
          <w:bCs w:val="0"/>
          <w:szCs w:val="22"/>
          <w:rtl/>
          <w:lang w:val="he-IL"/>
        </w:rPr>
        <w:t xml:space="preserve">כיסופי </w:t>
      </w:r>
      <w:r w:rsidR="006F13D3">
        <w:rPr>
          <w:rFonts w:hint="cs"/>
          <w:b w:val="0"/>
          <w:bCs w:val="0"/>
          <w:szCs w:val="22"/>
          <w:rtl/>
          <w:lang w:val="he-IL"/>
        </w:rPr>
        <w:t xml:space="preserve">גאולה בעבעו כל העת באמונה שרומא היא אדום, </w:t>
      </w:r>
      <w:r w:rsidR="001371EC">
        <w:rPr>
          <w:rFonts w:hint="cs"/>
          <w:b w:val="0"/>
          <w:bCs w:val="0"/>
          <w:szCs w:val="22"/>
          <w:rtl/>
          <w:lang w:val="he-IL"/>
        </w:rPr>
        <w:t>היא</w:t>
      </w:r>
      <w:r w:rsidR="006F13D3">
        <w:rPr>
          <w:rFonts w:hint="cs"/>
          <w:b w:val="0"/>
          <w:bCs w:val="0"/>
          <w:szCs w:val="22"/>
          <w:rtl/>
          <w:lang w:val="he-IL"/>
        </w:rPr>
        <w:t xml:space="preserve"> הגלות הרביעית והאחרונה. </w:t>
      </w:r>
      <w:r w:rsidR="006774A4">
        <w:rPr>
          <w:rFonts w:hint="cs"/>
          <w:b w:val="0"/>
          <w:bCs w:val="0"/>
          <w:szCs w:val="22"/>
          <w:rtl/>
          <w:lang w:val="he-IL"/>
        </w:rPr>
        <w:t>או אז באה המכה החמישית</w:t>
      </w:r>
      <w:r w:rsidR="006F13D3">
        <w:rPr>
          <w:rFonts w:hint="cs"/>
          <w:b w:val="0"/>
          <w:bCs w:val="0"/>
          <w:szCs w:val="22"/>
          <w:rtl/>
          <w:lang w:val="he-IL"/>
        </w:rPr>
        <w:t xml:space="preserve"> היא מלכות ישמעאל והתקוות המשיחיות נדחו לזמן רב.</w:t>
      </w:r>
      <w:r w:rsidR="006774A4">
        <w:rPr>
          <w:rFonts w:hint="cs"/>
          <w:b w:val="0"/>
          <w:bCs w:val="0"/>
          <w:szCs w:val="22"/>
          <w:rtl/>
          <w:lang w:val="he-IL"/>
        </w:rPr>
        <w:t xml:space="preserve">  ראו הדף </w:t>
      </w:r>
      <w:hyperlink r:id="rId8" w:anchor="gsc.tab=0" w:history="1">
        <w:r w:rsidR="006774A4" w:rsidRPr="00510F1B">
          <w:rPr>
            <w:rStyle w:val="Hyperlink"/>
            <w:rFonts w:hint="cs"/>
            <w:b w:val="0"/>
            <w:bCs w:val="0"/>
            <w:szCs w:val="22"/>
            <w:rtl/>
            <w:lang w:val="he-IL"/>
          </w:rPr>
          <w:t>תחת אדום או תחת ישמעאל</w:t>
        </w:r>
      </w:hyperlink>
      <w:r w:rsidR="006774A4">
        <w:rPr>
          <w:rFonts w:hint="cs"/>
          <w:b w:val="0"/>
          <w:bCs w:val="0"/>
          <w:szCs w:val="22"/>
          <w:rtl/>
          <w:lang w:val="he-IL"/>
        </w:rPr>
        <w:t>.</w:t>
      </w:r>
    </w:p>
    <w:p w14:paraId="434D568E" w14:textId="3024BF88" w:rsidR="00DF606B" w:rsidRPr="009B179E" w:rsidRDefault="00DF606B" w:rsidP="00455D56">
      <w:pPr>
        <w:pStyle w:val="ad"/>
        <w:spacing w:before="120"/>
        <w:rPr>
          <w:b w:val="0"/>
          <w:bCs w:val="0"/>
          <w:szCs w:val="22"/>
          <w:rtl/>
          <w:lang w:val="he-IL"/>
        </w:rPr>
      </w:pPr>
      <w:r w:rsidRPr="00B579DA">
        <w:rPr>
          <w:rFonts w:hint="cs"/>
          <w:szCs w:val="22"/>
          <w:rtl/>
          <w:lang w:val="he-IL"/>
        </w:rPr>
        <w:t>מים אחרונים</w:t>
      </w:r>
      <w:r>
        <w:rPr>
          <w:rFonts w:hint="cs"/>
          <w:szCs w:val="22"/>
          <w:rtl/>
          <w:lang w:val="he-IL"/>
        </w:rPr>
        <w:t xml:space="preserve"> 3</w:t>
      </w:r>
      <w:r w:rsidRPr="00B579DA">
        <w:rPr>
          <w:rFonts w:hint="cs"/>
          <w:szCs w:val="22"/>
          <w:rtl/>
          <w:lang w:val="he-IL"/>
        </w:rPr>
        <w:t>:</w:t>
      </w:r>
      <w:r>
        <w:rPr>
          <w:rFonts w:hint="cs"/>
          <w:b w:val="0"/>
          <w:bCs w:val="0"/>
          <w:szCs w:val="22"/>
          <w:rtl/>
          <w:lang w:val="he-IL"/>
        </w:rPr>
        <w:t xml:space="preserve">  בהערה 23 לעיל הבאנו את מדרש </w:t>
      </w:r>
      <w:r w:rsidRPr="00DF606B">
        <w:rPr>
          <w:rFonts w:hint="cs"/>
          <w:b w:val="0"/>
          <w:bCs w:val="0"/>
          <w:szCs w:val="22"/>
          <w:rtl/>
          <w:lang w:val="he-IL"/>
        </w:rPr>
        <w:t xml:space="preserve">פסיקתא </w:t>
      </w:r>
      <w:proofErr w:type="spellStart"/>
      <w:r w:rsidRPr="00DF606B">
        <w:rPr>
          <w:rFonts w:hint="cs"/>
          <w:b w:val="0"/>
          <w:bCs w:val="0"/>
          <w:szCs w:val="22"/>
          <w:rtl/>
          <w:lang w:val="he-IL"/>
        </w:rPr>
        <w:t>דרב</w:t>
      </w:r>
      <w:proofErr w:type="spellEnd"/>
      <w:r w:rsidRPr="00DF606B">
        <w:rPr>
          <w:rFonts w:hint="cs"/>
          <w:b w:val="0"/>
          <w:bCs w:val="0"/>
          <w:szCs w:val="22"/>
          <w:rtl/>
          <w:lang w:val="he-IL"/>
        </w:rPr>
        <w:t xml:space="preserve"> כהנא פרשה ג</w:t>
      </w:r>
      <w:r>
        <w:rPr>
          <w:rFonts w:hint="cs"/>
          <w:b w:val="0"/>
          <w:bCs w:val="0"/>
          <w:szCs w:val="22"/>
          <w:rtl/>
          <w:lang w:val="he-IL"/>
        </w:rPr>
        <w:t xml:space="preserve"> המחבר את עמלק עם אדום ומתארת עליות וירידות ביחסנו לא רק עם אדום אלא </w:t>
      </w:r>
      <w:r w:rsidR="009B179E">
        <w:rPr>
          <w:rFonts w:hint="cs"/>
          <w:b w:val="0"/>
          <w:bCs w:val="0"/>
          <w:szCs w:val="22"/>
          <w:rtl/>
          <w:lang w:val="he-IL"/>
        </w:rPr>
        <w:t>גם עמלק שתחת חסותו</w:t>
      </w:r>
      <w:r w:rsidR="009B179E">
        <w:rPr>
          <w:rFonts w:hint="cs"/>
          <w:b w:val="0"/>
          <w:bCs w:val="0"/>
          <w:szCs w:val="22"/>
          <w:rtl/>
        </w:rPr>
        <w:t xml:space="preserve">. מדרש זה צריך ברור ולימוד נוסף: מה פשר חסות זו של עמלק תחת הפסוק שאדום הוא אחינו? האם יחלוק המדרש על המצווה למחות את זכר עמלק בגלל הקשר לאדום? אך מה שנוגע </w:t>
      </w:r>
      <w:r w:rsidR="009B179E" w:rsidRPr="009B179E">
        <w:rPr>
          <w:rFonts w:hint="cs"/>
          <w:b w:val="0"/>
          <w:bCs w:val="0"/>
          <w:szCs w:val="22"/>
          <w:rtl/>
          <w:lang w:val="he-IL"/>
        </w:rPr>
        <w:t>ל</w:t>
      </w:r>
      <w:r w:rsidR="009B179E">
        <w:rPr>
          <w:rFonts w:hint="cs"/>
          <w:b w:val="0"/>
          <w:bCs w:val="0"/>
          <w:szCs w:val="22"/>
          <w:rtl/>
          <w:lang w:val="he-IL"/>
        </w:rPr>
        <w:t>עליות ולירידות ביחסינו עם אדום/עמלק, אחרי חורבן הבית, אחרי שבאו אדום/עמלק לסייע בכיבוש ירושלים והמקדש, אחרי ש"</w:t>
      </w:r>
      <w:r w:rsidR="009B179E" w:rsidRPr="009B179E">
        <w:rPr>
          <w:rFonts w:hint="cs"/>
          <w:b w:val="0"/>
          <w:bCs w:val="0"/>
          <w:szCs w:val="22"/>
          <w:rtl/>
          <w:lang w:val="he-IL"/>
        </w:rPr>
        <w:t>עמדו וסתרו ביתו</w:t>
      </w:r>
      <w:r w:rsidR="009B179E">
        <w:rPr>
          <w:rFonts w:hint="cs"/>
          <w:b w:val="0"/>
          <w:bCs w:val="0"/>
          <w:szCs w:val="22"/>
          <w:rtl/>
          <w:lang w:val="he-IL"/>
        </w:rPr>
        <w:t>"</w:t>
      </w:r>
      <w:r w:rsidR="009B179E" w:rsidRPr="009B179E">
        <w:rPr>
          <w:rFonts w:hint="cs"/>
          <w:b w:val="0"/>
          <w:bCs w:val="0"/>
          <w:szCs w:val="22"/>
          <w:rtl/>
          <w:lang w:val="he-IL"/>
        </w:rPr>
        <w:t xml:space="preserve"> פסקה כל אחווה!</w:t>
      </w:r>
    </w:p>
    <w:sectPr w:rsidR="00DF606B" w:rsidRPr="009B179E" w:rsidSect="00F41F45">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0513" w14:textId="77777777" w:rsidR="001250A3" w:rsidRDefault="001250A3">
      <w:r>
        <w:separator/>
      </w:r>
    </w:p>
  </w:endnote>
  <w:endnote w:type="continuationSeparator" w:id="0">
    <w:p w14:paraId="691D4858" w14:textId="77777777" w:rsidR="001250A3" w:rsidRDefault="001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764D" w14:textId="77777777" w:rsidR="005D034A" w:rsidRPr="00F8747C" w:rsidRDefault="005D034A" w:rsidP="005D034A">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455D56">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455D56">
      <w:rPr>
        <w:rStyle w:val="ae"/>
        <w:noProof/>
        <w:rtl/>
      </w:rPr>
      <w:t>4</w:t>
    </w:r>
    <w:r w:rsidRPr="00F8747C">
      <w:rPr>
        <w:rStyle w:val="ae"/>
      </w:rPr>
      <w:fldChar w:fldCharType="end"/>
    </w:r>
  </w:p>
  <w:p w14:paraId="01D740D7" w14:textId="77777777" w:rsidR="005D034A" w:rsidRDefault="005D03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967E" w14:textId="77777777" w:rsidR="001250A3" w:rsidRDefault="001250A3">
      <w:r>
        <w:separator/>
      </w:r>
    </w:p>
  </w:footnote>
  <w:footnote w:type="continuationSeparator" w:id="0">
    <w:p w14:paraId="38BF15FC" w14:textId="77777777" w:rsidR="001250A3" w:rsidRDefault="001250A3">
      <w:r>
        <w:continuationSeparator/>
      </w:r>
    </w:p>
  </w:footnote>
  <w:footnote w:id="1">
    <w:p w14:paraId="42983938" w14:textId="26A11086" w:rsidR="001F2EAC" w:rsidRDefault="001F2EAC" w:rsidP="001F2EAC">
      <w:pPr>
        <w:pStyle w:val="a3"/>
        <w:rPr>
          <w:rtl/>
        </w:rPr>
      </w:pPr>
      <w:r>
        <w:rPr>
          <w:rStyle w:val="a5"/>
        </w:rPr>
        <w:footnoteRef/>
      </w:r>
      <w:r>
        <w:rPr>
          <w:rtl/>
        </w:rPr>
        <w:t xml:space="preserve"> </w:t>
      </w:r>
      <w:r>
        <w:rPr>
          <w:rFonts w:hint="cs"/>
          <w:rtl/>
        </w:rPr>
        <w:t xml:space="preserve">זה אחד מעשרה פסוקים בתורה שיש עליהם ניקוד מעל לאותיות. </w:t>
      </w:r>
      <w:r w:rsidR="00493447">
        <w:rPr>
          <w:rFonts w:hint="cs"/>
          <w:rtl/>
        </w:rPr>
        <w:t>ראו</w:t>
      </w:r>
      <w:r>
        <w:rPr>
          <w:rFonts w:hint="cs"/>
          <w:rtl/>
        </w:rPr>
        <w:t xml:space="preserve"> דברינו </w:t>
      </w:r>
      <w:hyperlink r:id="rId1" w:history="1">
        <w:r w:rsidRPr="001F2EAC">
          <w:rPr>
            <w:rStyle w:val="Hyperlink"/>
            <w:rFonts w:hint="cs"/>
            <w:rtl/>
          </w:rPr>
          <w:t>פסוקים שיש עליהם ניקוד</w:t>
        </w:r>
      </w:hyperlink>
      <w:r>
        <w:rPr>
          <w:rFonts w:hint="cs"/>
          <w:rtl/>
        </w:rPr>
        <w:t xml:space="preserve"> בפרשת וישלח.</w:t>
      </w:r>
    </w:p>
  </w:footnote>
  <w:footnote w:id="2">
    <w:p w14:paraId="64D7E1CC" w14:textId="7D7AC271" w:rsidR="001F2EAC" w:rsidRDefault="001F2EAC">
      <w:pPr>
        <w:pStyle w:val="a3"/>
        <w:rPr>
          <w:rtl/>
        </w:rPr>
      </w:pPr>
      <w:r>
        <w:rPr>
          <w:rStyle w:val="a5"/>
        </w:rPr>
        <w:footnoteRef/>
      </w:r>
      <w:r>
        <w:rPr>
          <w:rtl/>
        </w:rPr>
        <w:t xml:space="preserve"> </w:t>
      </w:r>
      <w:r>
        <w:rPr>
          <w:rFonts w:hint="cs"/>
          <w:rtl/>
        </w:rPr>
        <w:t xml:space="preserve">"הלכה, בידוע שעשו שונא ליעקב". משפט </w:t>
      </w:r>
      <w:r w:rsidR="0051189D">
        <w:rPr>
          <w:rFonts w:hint="cs"/>
          <w:rtl/>
        </w:rPr>
        <w:t>זה 'ה</w:t>
      </w:r>
      <w:r>
        <w:rPr>
          <w:rFonts w:hint="cs"/>
          <w:rtl/>
        </w:rPr>
        <w:t>חקוק בסלע</w:t>
      </w:r>
      <w:r w:rsidR="0051189D">
        <w:rPr>
          <w:rFonts w:hint="cs"/>
          <w:rtl/>
        </w:rPr>
        <w:t>'</w:t>
      </w:r>
      <w:r w:rsidR="0061747D">
        <w:rPr>
          <w:rFonts w:hint="cs"/>
          <w:rtl/>
        </w:rPr>
        <w:t xml:space="preserve"> הדרשנים לדורותיהם,</w:t>
      </w:r>
      <w:r>
        <w:rPr>
          <w:rFonts w:hint="cs"/>
          <w:rtl/>
        </w:rPr>
        <w:t xml:space="preserve"> שימש </w:t>
      </w:r>
      <w:r w:rsidR="0051189D">
        <w:rPr>
          <w:rFonts w:hint="cs"/>
          <w:rtl/>
        </w:rPr>
        <w:t xml:space="preserve">ומשמש </w:t>
      </w:r>
      <w:r>
        <w:rPr>
          <w:rFonts w:hint="cs"/>
          <w:rtl/>
        </w:rPr>
        <w:t xml:space="preserve">לעיצוב השקפת עולם ברורה על שנאת ישראל לדורותיה, עד שאפילו ההלכה "מגויסת" לעניין ובאה לחזק דברי אגדה. </w:t>
      </w:r>
      <w:r w:rsidR="00493447">
        <w:rPr>
          <w:rFonts w:hint="cs"/>
          <w:rtl/>
        </w:rPr>
        <w:t>ראו</w:t>
      </w:r>
      <w:r>
        <w:rPr>
          <w:rFonts w:hint="cs"/>
          <w:rtl/>
        </w:rPr>
        <w:t xml:space="preserve"> </w:t>
      </w:r>
      <w:r>
        <w:rPr>
          <w:rFonts w:hint="cs"/>
          <w:rtl/>
          <w:lang w:val="he-IL"/>
        </w:rPr>
        <w:t xml:space="preserve">שו"ת אגרות משה חלק </w:t>
      </w:r>
      <w:proofErr w:type="spellStart"/>
      <w:r>
        <w:rPr>
          <w:rFonts w:hint="cs"/>
          <w:rtl/>
          <w:lang w:val="he-IL"/>
        </w:rPr>
        <w:t>חו"מ</w:t>
      </w:r>
      <w:proofErr w:type="spellEnd"/>
      <w:r>
        <w:rPr>
          <w:rFonts w:hint="cs"/>
          <w:rtl/>
          <w:lang w:val="he-IL"/>
        </w:rPr>
        <w:t xml:space="preserve"> ב סימן עז: "מה שייך זה להלכה? דהוא, כמו שהלכה לא משתנית כך שנאת עשו ליעקב לא משתנית". אמנם, חוקרי כתבי היד בדקו ומצאו ש"הלכה" זו היא שיבוש של המילה "הלוא" והמשפט המקורי היה כנראה :"הלוא בידוע שעשו שונא ליעקב", אבל "</w:t>
      </w:r>
      <w:proofErr w:type="spellStart"/>
      <w:r>
        <w:rPr>
          <w:rFonts w:hint="cs"/>
          <w:rtl/>
          <w:lang w:val="he-IL"/>
        </w:rPr>
        <w:t>שבשתא</w:t>
      </w:r>
      <w:proofErr w:type="spellEnd"/>
      <w:r>
        <w:rPr>
          <w:rFonts w:hint="cs"/>
          <w:rtl/>
          <w:lang w:val="he-IL"/>
        </w:rPr>
        <w:t xml:space="preserve"> כיוון </w:t>
      </w:r>
      <w:proofErr w:type="spellStart"/>
      <w:r>
        <w:rPr>
          <w:rFonts w:hint="cs"/>
          <w:rtl/>
          <w:lang w:val="he-IL"/>
        </w:rPr>
        <w:t>דעל</w:t>
      </w:r>
      <w:proofErr w:type="spellEnd"/>
      <w:r>
        <w:rPr>
          <w:rFonts w:hint="cs"/>
          <w:rtl/>
          <w:lang w:val="he-IL"/>
        </w:rPr>
        <w:t xml:space="preserve"> על", כדברי הגמרא במסכת בבא </w:t>
      </w:r>
      <w:proofErr w:type="spellStart"/>
      <w:r>
        <w:rPr>
          <w:rFonts w:hint="cs"/>
          <w:rtl/>
          <w:lang w:val="he-IL"/>
        </w:rPr>
        <w:t>בתרא</w:t>
      </w:r>
      <w:proofErr w:type="spellEnd"/>
      <w:r>
        <w:rPr>
          <w:rFonts w:hint="cs"/>
          <w:rtl/>
          <w:lang w:val="he-IL"/>
        </w:rPr>
        <w:t xml:space="preserve"> </w:t>
      </w:r>
      <w:proofErr w:type="spellStart"/>
      <w:r>
        <w:rPr>
          <w:rFonts w:hint="cs"/>
          <w:rtl/>
          <w:lang w:val="he-IL"/>
        </w:rPr>
        <w:t>כא</w:t>
      </w:r>
      <w:proofErr w:type="spellEnd"/>
      <w:r>
        <w:rPr>
          <w:rFonts w:hint="cs"/>
          <w:rtl/>
          <w:lang w:val="he-IL"/>
        </w:rPr>
        <w:t xml:space="preserve"> ע"א (בתרגום חופשי: שיבוש שהשתקע כבר לא יוחזר</w:t>
      </w:r>
      <w:r w:rsidR="0051189D">
        <w:rPr>
          <w:rFonts w:hint="cs"/>
          <w:rtl/>
          <w:lang w:val="he-IL"/>
        </w:rPr>
        <w:t xml:space="preserve">, ראו הדף </w:t>
      </w:r>
      <w:hyperlink r:id="rId2" w:anchor="gsc.tab=0" w:history="1">
        <w:r w:rsidR="0051189D" w:rsidRPr="0051189D">
          <w:rPr>
            <w:rStyle w:val="Hyperlink"/>
            <w:rFonts w:hint="cs"/>
            <w:rtl/>
            <w:lang w:val="he-IL"/>
          </w:rPr>
          <w:t>שיבושים וטעויות בלימוד</w:t>
        </w:r>
      </w:hyperlink>
      <w:r>
        <w:rPr>
          <w:rFonts w:hint="cs"/>
          <w:rtl/>
          <w:lang w:val="he-IL"/>
        </w:rPr>
        <w:t xml:space="preserve">) וכל נער יהודי יודע שעשו שונא את יעקב. כך או כך, דבריו של </w:t>
      </w:r>
      <w:r>
        <w:rPr>
          <w:rFonts w:hint="cs"/>
          <w:rtl/>
        </w:rPr>
        <w:t>רבי שמעון בר יוחאי המתמקדים בפסוק "וישקהו" שבפרשת וישלח, אינם באים לפרש פשוטו של מקרא, אלא נכתבו מתוך מבט של תקופתו, כאשר עשו איננו בן רבקה ואחיו תאומו של יעקב, אלא עשו בגלגוליו ההיסטוריים: מלכות אדום ורומי</w:t>
      </w:r>
      <w:r w:rsidR="0051189D">
        <w:rPr>
          <w:rFonts w:hint="cs"/>
          <w:rtl/>
        </w:rPr>
        <w:t xml:space="preserve"> והנצרות</w:t>
      </w:r>
      <w:r>
        <w:rPr>
          <w:rFonts w:hint="cs"/>
          <w:rtl/>
        </w:rPr>
        <w:t>. זה אותו רבי שמעון בר יוחאי שדבר סרה ב</w:t>
      </w:r>
      <w:r w:rsidR="0051189D">
        <w:rPr>
          <w:rFonts w:hint="cs"/>
          <w:rtl/>
        </w:rPr>
        <w:t>שלטון ה</w:t>
      </w:r>
      <w:r>
        <w:rPr>
          <w:rFonts w:hint="cs"/>
          <w:rtl/>
        </w:rPr>
        <w:t xml:space="preserve">רומי ונאלץ להתחבא במערה שתים עשרה (שלש עשרה) שנים. </w:t>
      </w:r>
      <w:r w:rsidR="00493447">
        <w:rPr>
          <w:rFonts w:hint="cs"/>
          <w:rtl/>
        </w:rPr>
        <w:t>ראו</w:t>
      </w:r>
      <w:r>
        <w:rPr>
          <w:rFonts w:hint="cs"/>
          <w:rtl/>
        </w:rPr>
        <w:t xml:space="preserve"> </w:t>
      </w:r>
      <w:r w:rsidR="00744578">
        <w:rPr>
          <w:rFonts w:hint="cs"/>
          <w:rtl/>
        </w:rPr>
        <w:t xml:space="preserve">גמרא </w:t>
      </w:r>
      <w:r>
        <w:rPr>
          <w:rFonts w:hint="cs"/>
          <w:rtl/>
        </w:rPr>
        <w:t>שבת לג ע"ב</w:t>
      </w:r>
      <w:r w:rsidR="0051189D">
        <w:rPr>
          <w:rFonts w:hint="cs"/>
          <w:rtl/>
        </w:rPr>
        <w:t xml:space="preserve"> (</w:t>
      </w:r>
      <w:r w:rsidR="008B2D10">
        <w:rPr>
          <w:rFonts w:hint="cs"/>
          <w:rtl/>
        </w:rPr>
        <w:t xml:space="preserve">בדברינו </w:t>
      </w:r>
      <w:hyperlink r:id="rId3" w:anchor="gsc.tab=0" w:history="1">
        <w:r w:rsidR="008B2D10" w:rsidRPr="00A30664">
          <w:rPr>
            <w:rStyle w:val="Hyperlink"/>
            <w:rFonts w:hint="cs"/>
            <w:rtl/>
          </w:rPr>
          <w:t xml:space="preserve">ר' שמעון בר יוחאי </w:t>
        </w:r>
        <w:r w:rsidR="008B2D10" w:rsidRPr="00A30664">
          <w:rPr>
            <w:rStyle w:val="Hyperlink"/>
            <w:rtl/>
          </w:rPr>
          <w:t>–</w:t>
        </w:r>
        <w:r w:rsidR="008B2D10" w:rsidRPr="00A30664">
          <w:rPr>
            <w:rStyle w:val="Hyperlink"/>
            <w:rFonts w:hint="cs"/>
            <w:rtl/>
          </w:rPr>
          <w:t xml:space="preserve"> בין המערה לטבריה</w:t>
        </w:r>
      </w:hyperlink>
      <w:r w:rsidR="008B2D10">
        <w:rPr>
          <w:rFonts w:hint="cs"/>
          <w:rtl/>
        </w:rPr>
        <w:t xml:space="preserve"> בל"ג בעומר</w:t>
      </w:r>
      <w:r w:rsidR="0051189D">
        <w:rPr>
          <w:rFonts w:hint="cs"/>
          <w:rtl/>
        </w:rPr>
        <w:t>)</w:t>
      </w:r>
      <w:r>
        <w:rPr>
          <w:rFonts w:hint="cs"/>
          <w:rtl/>
        </w:rPr>
        <w:t>. ומרומ</w:t>
      </w:r>
      <w:r w:rsidR="008B2D10">
        <w:rPr>
          <w:rFonts w:hint="cs"/>
          <w:rtl/>
        </w:rPr>
        <w:t>א</w:t>
      </w:r>
      <w:r>
        <w:rPr>
          <w:rFonts w:hint="cs"/>
          <w:rtl/>
        </w:rPr>
        <w:t xml:space="preserve"> מתגלגל עשו גם לנצרות ולמדינות אירופה הנוצרית לאורך כל שנות הגלות. לסקירה מקיפה של "עשו ההיסטורי" בגלגוליו השונים </w:t>
      </w:r>
      <w:r w:rsidR="00493447">
        <w:rPr>
          <w:rFonts w:hint="cs"/>
          <w:rtl/>
        </w:rPr>
        <w:t>ראו</w:t>
      </w:r>
      <w:r>
        <w:rPr>
          <w:rFonts w:hint="cs"/>
          <w:rtl/>
        </w:rPr>
        <w:t xml:space="preserve"> המאמר: </w:t>
      </w:r>
      <w:hyperlink r:id="rId4" w:history="1">
        <w:r w:rsidRPr="00F41F45">
          <w:rPr>
            <w:rStyle w:val="Hyperlink"/>
            <w:sz w:val="18"/>
            <w:szCs w:val="18"/>
          </w:rPr>
          <w:t>Gershon D. Cohen: Esau as Symbol in Early Medieval Thought</w:t>
        </w:r>
      </w:hyperlink>
      <w:r>
        <w:rPr>
          <w:sz w:val="18"/>
          <w:szCs w:val="18"/>
        </w:rPr>
        <w:t xml:space="preserve"> </w:t>
      </w:r>
      <w:r>
        <w:rPr>
          <w:rFonts w:hint="cs"/>
          <w:sz w:val="18"/>
          <w:szCs w:val="18"/>
          <w:rtl/>
        </w:rPr>
        <w:t xml:space="preserve">. </w:t>
      </w:r>
      <w:r>
        <w:rPr>
          <w:rFonts w:hint="cs"/>
          <w:rtl/>
        </w:rPr>
        <w:t>המאמר מופיע בספרו</w:t>
      </w:r>
      <w:r>
        <w:rPr>
          <w:rFonts w:hint="cs"/>
          <w:sz w:val="18"/>
          <w:szCs w:val="18"/>
          <w:rtl/>
        </w:rPr>
        <w:t xml:space="preserve">: </w:t>
      </w:r>
      <w:r>
        <w:rPr>
          <w:sz w:val="18"/>
          <w:szCs w:val="18"/>
        </w:rPr>
        <w:t>Varieties of Rabbinic Cultures, 1991</w:t>
      </w:r>
      <w:r>
        <w:rPr>
          <w:rFonts w:hint="cs"/>
          <w:sz w:val="18"/>
          <w:szCs w:val="18"/>
          <w:rtl/>
        </w:rPr>
        <w:t xml:space="preserve">. </w:t>
      </w:r>
      <w:r w:rsidR="00493447">
        <w:rPr>
          <w:rFonts w:hint="cs"/>
          <w:rtl/>
        </w:rPr>
        <w:t>ראו</w:t>
      </w:r>
      <w:r w:rsidRPr="005B32C4">
        <w:rPr>
          <w:rFonts w:hint="cs"/>
          <w:rtl/>
        </w:rPr>
        <w:t xml:space="preserve"> גם </w:t>
      </w:r>
      <w:r>
        <w:rPr>
          <w:rFonts w:hint="cs"/>
          <w:rtl/>
        </w:rPr>
        <w:t xml:space="preserve">ספרו של </w:t>
      </w:r>
      <w:hyperlink r:id="rId5" w:history="1">
        <w:r w:rsidRPr="007F2BBA">
          <w:rPr>
            <w:rStyle w:val="Hyperlink"/>
            <w:rFonts w:hint="cs"/>
            <w:rtl/>
          </w:rPr>
          <w:t>ישראל יובל שני גויים בבטנך</w:t>
        </w:r>
      </w:hyperlink>
      <w:r>
        <w:rPr>
          <w:rFonts w:hint="cs"/>
          <w:rtl/>
        </w:rPr>
        <w:t xml:space="preserve">, עם עובד 2000, וכן </w:t>
      </w:r>
      <w:r w:rsidRPr="005B32C4">
        <w:rPr>
          <w:rFonts w:hint="cs"/>
          <w:rtl/>
        </w:rPr>
        <w:t>ספרה של עירית אמינוף, עשו אחי, אבי אדום ורומי, ראובן מס, 2015, ירושלים.</w:t>
      </w:r>
    </w:p>
  </w:footnote>
  <w:footnote w:id="3">
    <w:p w14:paraId="48FE41C0" w14:textId="31620164" w:rsidR="00566A8B" w:rsidRDefault="00566A8B">
      <w:pPr>
        <w:pStyle w:val="a3"/>
        <w:rPr>
          <w:rtl/>
        </w:rPr>
      </w:pPr>
      <w:r>
        <w:rPr>
          <w:rStyle w:val="a5"/>
        </w:rPr>
        <w:footnoteRef/>
      </w:r>
      <w:r>
        <w:rPr>
          <w:rtl/>
        </w:rPr>
        <w:t xml:space="preserve"> </w:t>
      </w:r>
      <w:r>
        <w:rPr>
          <w:rFonts w:hint="cs"/>
          <w:rtl/>
        </w:rPr>
        <w:t xml:space="preserve">עם כל השנאה, יש גם רגעי אהבה </w:t>
      </w:r>
      <w:r>
        <w:rPr>
          <w:rtl/>
        </w:rPr>
        <w:t>–</w:t>
      </w:r>
      <w:r>
        <w:rPr>
          <w:rFonts w:hint="cs"/>
          <w:rtl/>
        </w:rPr>
        <w:t xml:space="preserve"> "נשקו בכל לבו" אומר ר' </w:t>
      </w:r>
      <w:smartTag w:uri="urn:schemas-microsoft-com:office:smarttags" w:element="PersonName">
        <w:smartTagPr>
          <w:attr w:name="ProductID" w:val="שמעון בר"/>
        </w:smartTagPr>
        <w:r>
          <w:rPr>
            <w:rFonts w:hint="cs"/>
            <w:rtl/>
          </w:rPr>
          <w:t>שמעון בר</w:t>
        </w:r>
      </w:smartTag>
      <w:r>
        <w:rPr>
          <w:rFonts w:hint="cs"/>
          <w:rtl/>
        </w:rPr>
        <w:t xml:space="preserve"> יוחאי (ולא כמדרש שבקש לנושכו). האם בקטע זה חוזר ר' שמעון בר יוחאי לעשו המקראי, או שמא גם </w:t>
      </w:r>
      <w:r w:rsidR="00744578">
        <w:rPr>
          <w:rFonts w:hint="cs"/>
          <w:rtl/>
        </w:rPr>
        <w:t>ל</w:t>
      </w:r>
      <w:r>
        <w:rPr>
          <w:rFonts w:hint="cs"/>
          <w:rtl/>
        </w:rPr>
        <w:t xml:space="preserve">עשו ההיסטורי (רומא) יש רגעי חסד בעיניו? שהרי בסוף </w:t>
      </w:r>
      <w:r w:rsidR="008B2D10">
        <w:rPr>
          <w:rFonts w:hint="cs"/>
          <w:rtl/>
        </w:rPr>
        <w:t>התחלף הקיסר ו</w:t>
      </w:r>
      <w:r>
        <w:rPr>
          <w:rFonts w:hint="cs"/>
          <w:rtl/>
        </w:rPr>
        <w:t>הפסיקה המלכות לרדוף אחריו</w:t>
      </w:r>
      <w:r w:rsidR="008B2D10">
        <w:rPr>
          <w:rFonts w:hint="cs"/>
          <w:rtl/>
        </w:rPr>
        <w:t>;</w:t>
      </w:r>
      <w:r>
        <w:rPr>
          <w:rFonts w:hint="cs"/>
          <w:rtl/>
        </w:rPr>
        <w:t xml:space="preserve"> וכשהוא יוצא מהמערה הוא הולך לעדן עצמו במרחצאות טבריה, אותם מרחצאות שסמלו בעיניו את שלטון </w:t>
      </w:r>
      <w:r w:rsidR="008B2D10">
        <w:rPr>
          <w:rFonts w:hint="cs"/>
          <w:rtl/>
        </w:rPr>
        <w:t>רומא החומס והרשע</w:t>
      </w:r>
      <w:r>
        <w:rPr>
          <w:rFonts w:hint="cs"/>
          <w:rtl/>
        </w:rPr>
        <w:t xml:space="preserve">. על סיפור ר' שמעון בר יוחאי (ובנו אלעזר) והמערה דנו בקצרה בדברינו </w:t>
      </w:r>
      <w:hyperlink r:id="rId6" w:history="1">
        <w:proofErr w:type="spellStart"/>
        <w:r w:rsidRPr="006556F6">
          <w:rPr>
            <w:rStyle w:val="Hyperlink"/>
            <w:rFonts w:hint="cs"/>
            <w:rtl/>
          </w:rPr>
          <w:t>ויחן</w:t>
        </w:r>
        <w:proofErr w:type="spellEnd"/>
        <w:r w:rsidRPr="006556F6">
          <w:rPr>
            <w:rStyle w:val="Hyperlink"/>
            <w:rFonts w:hint="cs"/>
            <w:rtl/>
          </w:rPr>
          <w:t xml:space="preserve"> את פני העיר</w:t>
        </w:r>
      </w:hyperlink>
      <w:r>
        <w:rPr>
          <w:rFonts w:hint="cs"/>
          <w:rtl/>
        </w:rPr>
        <w:t xml:space="preserve"> ושבנו והרחבנו </w:t>
      </w:r>
      <w:r w:rsidR="008B2D10">
        <w:rPr>
          <w:rFonts w:hint="cs"/>
          <w:rtl/>
        </w:rPr>
        <w:t xml:space="preserve">כאמור </w:t>
      </w:r>
      <w:r>
        <w:rPr>
          <w:rFonts w:hint="cs"/>
          <w:rtl/>
        </w:rPr>
        <w:t xml:space="preserve">בדברינו </w:t>
      </w:r>
      <w:hyperlink r:id="rId7" w:anchor="gsc.tab=0" w:history="1">
        <w:r w:rsidRPr="00A30664">
          <w:rPr>
            <w:rStyle w:val="Hyperlink"/>
            <w:rFonts w:hint="cs"/>
            <w:rtl/>
          </w:rPr>
          <w:t xml:space="preserve">ר' שמעון בר יוחאי </w:t>
        </w:r>
        <w:r w:rsidRPr="00A30664">
          <w:rPr>
            <w:rStyle w:val="Hyperlink"/>
            <w:rtl/>
          </w:rPr>
          <w:t>–</w:t>
        </w:r>
        <w:r w:rsidRPr="00A30664">
          <w:rPr>
            <w:rStyle w:val="Hyperlink"/>
            <w:rFonts w:hint="cs"/>
            <w:rtl/>
          </w:rPr>
          <w:t xml:space="preserve"> בין המערה לטבריה</w:t>
        </w:r>
      </w:hyperlink>
      <w:r>
        <w:rPr>
          <w:rFonts w:hint="cs"/>
          <w:rtl/>
        </w:rPr>
        <w:t xml:space="preserve"> בל"ג בעומר. ועל </w:t>
      </w:r>
      <w:r w:rsidRPr="00C80C54">
        <w:rPr>
          <w:rFonts w:hint="cs"/>
          <w:rtl/>
        </w:rPr>
        <w:t>מפגש יעקב ועשו</w:t>
      </w:r>
      <w:r>
        <w:rPr>
          <w:rFonts w:hint="cs"/>
          <w:rtl/>
        </w:rPr>
        <w:t xml:space="preserve"> במקרא כבר </w:t>
      </w:r>
      <w:r w:rsidR="00A30664">
        <w:rPr>
          <w:rFonts w:hint="cs"/>
          <w:rtl/>
        </w:rPr>
        <w:t>דרשנו והרחבנו</w:t>
      </w:r>
      <w:r>
        <w:rPr>
          <w:rFonts w:hint="cs"/>
          <w:rtl/>
        </w:rPr>
        <w:t xml:space="preserve"> בדברינו </w:t>
      </w:r>
      <w:hyperlink r:id="rId8" w:history="1">
        <w:r w:rsidRPr="00094216">
          <w:rPr>
            <w:rStyle w:val="Hyperlink"/>
            <w:rFonts w:hint="cs"/>
            <w:rtl/>
          </w:rPr>
          <w:t>מפגש יעקב ועשו</w:t>
        </w:r>
      </w:hyperlink>
      <w:r>
        <w:rPr>
          <w:rFonts w:hint="cs"/>
          <w:rtl/>
        </w:rPr>
        <w:t xml:space="preserve"> בפרשת וישלח.</w:t>
      </w:r>
    </w:p>
  </w:footnote>
  <w:footnote w:id="4">
    <w:p w14:paraId="5D2D3924" w14:textId="77777777" w:rsidR="00566A8B" w:rsidRDefault="00566A8B" w:rsidP="00566A8B">
      <w:pPr>
        <w:pStyle w:val="a3"/>
        <w:rPr>
          <w:rtl/>
        </w:rPr>
      </w:pPr>
      <w:r>
        <w:rPr>
          <w:rStyle w:val="a5"/>
        </w:rPr>
        <w:footnoteRef/>
      </w:r>
      <w:r>
        <w:rPr>
          <w:rtl/>
        </w:rPr>
        <w:t xml:space="preserve"> </w:t>
      </w:r>
      <w:r>
        <w:rPr>
          <w:rFonts w:hint="cs"/>
          <w:rtl/>
        </w:rPr>
        <w:t>סביר להניח שהדרשן שאמר "עד עכשיו" לא התכוון רק לתקופתו (עד מועד כתיבת שורות אלה), אלא לתקופתו של כל קורא וקורא (עד מועד קריאת שורות אלה), מה גם שהדרשות בע"פ, טרם שהועלו על הכתב, ניתנו במקומות שונים לפני קהלים שונים ובזמנים שונים. הדרשן מניח בבטחה שנושא שנאת אחים חיצונית ופנימית היה ויהיה תקף תמיד.</w:t>
      </w:r>
    </w:p>
  </w:footnote>
  <w:footnote w:id="5">
    <w:p w14:paraId="2AF6047A" w14:textId="1FB1E0EC" w:rsidR="008A2811" w:rsidRDefault="008A2811">
      <w:pPr>
        <w:pStyle w:val="a3"/>
        <w:rPr>
          <w:rtl/>
        </w:rPr>
      </w:pPr>
      <w:r>
        <w:rPr>
          <w:rStyle w:val="a5"/>
        </w:rPr>
        <w:footnoteRef/>
      </w:r>
      <w:r>
        <w:rPr>
          <w:rtl/>
        </w:rPr>
        <w:t xml:space="preserve"> </w:t>
      </w:r>
      <w:r>
        <w:rPr>
          <w:rFonts w:hint="cs"/>
          <w:rtl/>
        </w:rPr>
        <w:t xml:space="preserve">בעקיפין, מנסה אולי מדרש זה לגונן על גירוש ישמעאל ולהצדיק את דרישתה של שרה להרחיקו מבית אברהם ובעקיפין הוא גם מרמז למלחמת האחים שהייתה בין </w:t>
      </w:r>
      <w:smartTag w:uri="urn:schemas-microsoft-com:office:smarttags" w:element="PersonName">
        <w:smartTagPr>
          <w:attr w:name="ProductID" w:val="בית דוד"/>
        </w:smartTagPr>
        <w:r>
          <w:rPr>
            <w:rFonts w:hint="cs"/>
            <w:rtl/>
          </w:rPr>
          <w:t>בית דוד</w:t>
        </w:r>
      </w:smartTag>
      <w:r>
        <w:rPr>
          <w:rFonts w:hint="cs"/>
          <w:rtl/>
        </w:rPr>
        <w:t xml:space="preserve"> ובית שאול (</w:t>
      </w:r>
      <w:r w:rsidR="00493447">
        <w:rPr>
          <w:rFonts w:hint="cs"/>
          <w:rtl/>
        </w:rPr>
        <w:t>ראו</w:t>
      </w:r>
      <w:r>
        <w:rPr>
          <w:rFonts w:hint="cs"/>
          <w:rtl/>
        </w:rPr>
        <w:t xml:space="preserve"> שמואל ב שם). שי</w:t>
      </w:r>
      <w:r w:rsidR="008B2D10">
        <w:rPr>
          <w:rFonts w:hint="cs"/>
          <w:rtl/>
        </w:rPr>
        <w:t xml:space="preserve">מו לב </w:t>
      </w:r>
      <w:r>
        <w:rPr>
          <w:rFonts w:hint="cs"/>
          <w:rtl/>
        </w:rPr>
        <w:t>גם ל</w:t>
      </w:r>
      <w:r w:rsidR="008B2D10">
        <w:rPr>
          <w:rFonts w:hint="cs"/>
          <w:rtl/>
        </w:rPr>
        <w:t>כך</w:t>
      </w:r>
      <w:r>
        <w:rPr>
          <w:rFonts w:hint="cs"/>
          <w:rtl/>
        </w:rPr>
        <w:t xml:space="preserve"> שכל השנאות כאן קשורות בהריגה.</w:t>
      </w:r>
    </w:p>
  </w:footnote>
  <w:footnote w:id="6">
    <w:p w14:paraId="3B169376" w14:textId="77777777" w:rsidR="008A2811" w:rsidRDefault="008A2811" w:rsidP="008A2811">
      <w:pPr>
        <w:pStyle w:val="a3"/>
        <w:rPr>
          <w:rtl/>
        </w:rPr>
      </w:pPr>
      <w:r>
        <w:rPr>
          <w:rStyle w:val="a5"/>
        </w:rPr>
        <w:footnoteRef/>
      </w:r>
      <w:r>
        <w:rPr>
          <w:rtl/>
        </w:rPr>
        <w:t xml:space="preserve"> </w:t>
      </w:r>
      <w:r>
        <w:rPr>
          <w:rFonts w:hint="cs"/>
          <w:rtl/>
        </w:rPr>
        <w:t>הפסוק המלא הוא: "</w:t>
      </w:r>
      <w:r>
        <w:rPr>
          <w:rFonts w:hint="cs"/>
          <w:rtl/>
          <w:lang w:val="he-IL"/>
        </w:rPr>
        <w:t xml:space="preserve">וישטום עשו את יעקב … ויאמר עשו </w:t>
      </w:r>
      <w:proofErr w:type="spellStart"/>
      <w:r>
        <w:rPr>
          <w:rFonts w:hint="cs"/>
          <w:rtl/>
          <w:lang w:val="he-IL"/>
        </w:rPr>
        <w:t>בלבו</w:t>
      </w:r>
      <w:proofErr w:type="spellEnd"/>
      <w:r>
        <w:rPr>
          <w:rFonts w:hint="cs"/>
          <w:rtl/>
          <w:lang w:val="he-IL"/>
        </w:rPr>
        <w:t xml:space="preserve"> יקרבו ימי אבל אבי ואהרגה את יעקב אחי", שנאה והריגה באותו פסוק. והמעתיקים והמדפיסים קצרו כדרכם. </w:t>
      </w:r>
    </w:p>
  </w:footnote>
  <w:footnote w:id="7">
    <w:p w14:paraId="6C23F938" w14:textId="768D5DD1" w:rsidR="008D3AD5" w:rsidRDefault="008D3AD5">
      <w:pPr>
        <w:pStyle w:val="a3"/>
        <w:rPr>
          <w:rtl/>
        </w:rPr>
      </w:pPr>
      <w:r>
        <w:rPr>
          <w:rStyle w:val="a5"/>
        </w:rPr>
        <w:footnoteRef/>
      </w:r>
      <w:r>
        <w:rPr>
          <w:rtl/>
        </w:rPr>
        <w:t xml:space="preserve"> </w:t>
      </w:r>
      <w:r>
        <w:rPr>
          <w:rFonts w:hint="cs"/>
          <w:rtl/>
        </w:rPr>
        <w:t xml:space="preserve">למדרש זה יש מקבילות רבות, מלבד הנוסחאות השונות בשמות רבה ה א (שנאן, </w:t>
      </w:r>
      <w:proofErr w:type="spellStart"/>
      <w:r>
        <w:rPr>
          <w:rFonts w:hint="cs"/>
          <w:rtl/>
        </w:rPr>
        <w:t>וילנא</w:t>
      </w:r>
      <w:proofErr w:type="spellEnd"/>
      <w:r>
        <w:rPr>
          <w:rFonts w:hint="cs"/>
          <w:rtl/>
        </w:rPr>
        <w:t xml:space="preserve">, </w:t>
      </w:r>
      <w:r w:rsidR="00A30664">
        <w:rPr>
          <w:rFonts w:hint="cs"/>
          <w:rtl/>
        </w:rPr>
        <w:t>תיאודור-</w:t>
      </w:r>
      <w:proofErr w:type="spellStart"/>
      <w:r>
        <w:rPr>
          <w:rFonts w:hint="cs"/>
          <w:rtl/>
        </w:rPr>
        <w:t>אלבק</w:t>
      </w:r>
      <w:proofErr w:type="spellEnd"/>
      <w:r>
        <w:rPr>
          <w:rFonts w:hint="cs"/>
          <w:rtl/>
        </w:rPr>
        <w:t xml:space="preserve">), </w:t>
      </w:r>
      <w:r w:rsidR="00493447">
        <w:rPr>
          <w:rFonts w:hint="cs"/>
          <w:rtl/>
        </w:rPr>
        <w:t>ראו</w:t>
      </w:r>
      <w:r>
        <w:rPr>
          <w:rFonts w:hint="cs"/>
          <w:rtl/>
        </w:rPr>
        <w:t xml:space="preserve"> </w:t>
      </w:r>
      <w:r>
        <w:rPr>
          <w:rFonts w:hint="cs"/>
          <w:rtl/>
          <w:lang w:val="he-IL"/>
        </w:rPr>
        <w:t xml:space="preserve">פסיקתא </w:t>
      </w:r>
      <w:proofErr w:type="spellStart"/>
      <w:r>
        <w:rPr>
          <w:rFonts w:hint="cs"/>
          <w:rtl/>
          <w:lang w:val="he-IL"/>
        </w:rPr>
        <w:t>דרב</w:t>
      </w:r>
      <w:proofErr w:type="spellEnd"/>
      <w:r>
        <w:rPr>
          <w:rFonts w:hint="cs"/>
          <w:rtl/>
          <w:lang w:val="he-IL"/>
        </w:rPr>
        <w:t xml:space="preserve"> כהנא (</w:t>
      </w:r>
      <w:proofErr w:type="spellStart"/>
      <w:r>
        <w:rPr>
          <w:rFonts w:hint="cs"/>
          <w:rtl/>
          <w:lang w:val="he-IL"/>
        </w:rPr>
        <w:t>מנדלבוים</w:t>
      </w:r>
      <w:proofErr w:type="spellEnd"/>
      <w:r>
        <w:rPr>
          <w:rFonts w:hint="cs"/>
          <w:rtl/>
          <w:lang w:val="he-IL"/>
        </w:rPr>
        <w:t xml:space="preserve">) פרשה </w:t>
      </w:r>
      <w:proofErr w:type="spellStart"/>
      <w:r>
        <w:rPr>
          <w:rFonts w:hint="cs"/>
          <w:rtl/>
          <w:lang w:val="he-IL"/>
        </w:rPr>
        <w:t>טז</w:t>
      </w:r>
      <w:proofErr w:type="spellEnd"/>
      <w:r>
        <w:rPr>
          <w:rFonts w:hint="cs"/>
          <w:rtl/>
          <w:lang w:val="he-IL"/>
        </w:rPr>
        <w:t xml:space="preserve">, שיר השירים רבה ח א, פסיקתא רבתי </w:t>
      </w:r>
      <w:proofErr w:type="spellStart"/>
      <w:r>
        <w:rPr>
          <w:rFonts w:hint="cs"/>
          <w:rtl/>
          <w:lang w:val="he-IL"/>
        </w:rPr>
        <w:t>כט</w:t>
      </w:r>
      <w:proofErr w:type="spellEnd"/>
      <w:r>
        <w:rPr>
          <w:rFonts w:hint="cs"/>
          <w:rtl/>
          <w:lang w:val="he-IL"/>
        </w:rPr>
        <w:t xml:space="preserve"> ועוד. בחלקם נמשכת השנאה גם לדמויות מבית ראשון (אבימלך ויהורם שהרגו את אחיהם) והאחים האוהבים נמשכים ליוסף ובנימין או יוסף לאחיו. כך או כך, שנאת עשו ליעקב מוצגת במדרשים אלה כאחת מיני שנאות הרבה. כחוליה בשרשרת עולמית ויהודית פנימית של שנאות אחים למיניהן, שעל אחת מהן גם חרבה עירנו ושמם בית מקדשנו. מה בכל זאת ייחודי לשנאת עשו ליעקב וליחסים ביניהם?</w:t>
      </w:r>
    </w:p>
  </w:footnote>
  <w:footnote w:id="8">
    <w:p w14:paraId="3B1CD401" w14:textId="6F724451" w:rsidR="008D3AD5" w:rsidRDefault="008D3AD5" w:rsidP="008D3AD5">
      <w:pPr>
        <w:pStyle w:val="a3"/>
        <w:rPr>
          <w:rtl/>
        </w:rPr>
      </w:pPr>
      <w:r>
        <w:rPr>
          <w:rStyle w:val="a5"/>
        </w:rPr>
        <w:footnoteRef/>
      </w:r>
      <w:r>
        <w:rPr>
          <w:rtl/>
        </w:rPr>
        <w:t xml:space="preserve"> </w:t>
      </w:r>
      <w:r w:rsidR="00A30664">
        <w:rPr>
          <w:rFonts w:hint="cs"/>
          <w:rtl/>
        </w:rPr>
        <w:t xml:space="preserve">גם </w:t>
      </w:r>
      <w:r>
        <w:rPr>
          <w:rFonts w:hint="cs"/>
          <w:rtl/>
        </w:rPr>
        <w:t xml:space="preserve">ביחסי אהרון ומשה לא </w:t>
      </w:r>
      <w:r w:rsidR="00A30664">
        <w:rPr>
          <w:rFonts w:hint="cs"/>
          <w:rtl/>
        </w:rPr>
        <w:t xml:space="preserve">חסרו </w:t>
      </w:r>
      <w:r>
        <w:rPr>
          <w:rFonts w:hint="cs"/>
          <w:rtl/>
        </w:rPr>
        <w:t xml:space="preserve">עליות ומורדות וחילוקי דעות, החל ממחלוקות שבמקרא: כעסו של משה על אהרון בחטא העגל ולשון הרע שדיבר אהרון על משה וכלה במחלוקת </w:t>
      </w:r>
      <w:r w:rsidR="008B2D10">
        <w:rPr>
          <w:rFonts w:hint="cs"/>
          <w:rtl/>
        </w:rPr>
        <w:t>עקרונ</w:t>
      </w:r>
      <w:r>
        <w:rPr>
          <w:rFonts w:hint="cs"/>
          <w:rtl/>
        </w:rPr>
        <w:t xml:space="preserve">ית </w:t>
      </w:r>
      <w:r w:rsidR="008B2D10">
        <w:rPr>
          <w:rFonts w:hint="cs"/>
          <w:rtl/>
        </w:rPr>
        <w:t>ע</w:t>
      </w:r>
      <w:r>
        <w:rPr>
          <w:rFonts w:hint="cs"/>
          <w:rtl/>
        </w:rPr>
        <w:t xml:space="preserve">ל אופן קביעת הדין (סנהדרין ז), אבל הם נשארו תמיד אחים. וזה נושא נכבד שיש לדון בו בנפרד בע"ה, ראו כיצד משה נפרד מאהרון בדברינו </w:t>
      </w:r>
      <w:hyperlink r:id="rId9" w:history="1">
        <w:r w:rsidRPr="008D3AD5">
          <w:rPr>
            <w:rStyle w:val="Hyperlink"/>
            <w:rFonts w:hint="cs"/>
            <w:rtl/>
          </w:rPr>
          <w:t>אהרון אחי</w:t>
        </w:r>
      </w:hyperlink>
      <w:r>
        <w:rPr>
          <w:rFonts w:hint="cs"/>
          <w:rtl/>
        </w:rPr>
        <w:t xml:space="preserve"> בפרשת חוקת.</w:t>
      </w:r>
    </w:p>
  </w:footnote>
  <w:footnote w:id="9">
    <w:p w14:paraId="5BFDEB2D" w14:textId="7AC32941" w:rsidR="008D3AD5" w:rsidRDefault="008D3AD5">
      <w:pPr>
        <w:pStyle w:val="a3"/>
        <w:rPr>
          <w:rtl/>
        </w:rPr>
      </w:pPr>
      <w:r>
        <w:rPr>
          <w:rStyle w:val="a5"/>
        </w:rPr>
        <w:footnoteRef/>
      </w:r>
      <w:r>
        <w:rPr>
          <w:rtl/>
        </w:rPr>
        <w:t xml:space="preserve"> </w:t>
      </w:r>
      <w:r>
        <w:rPr>
          <w:rFonts w:hint="cs"/>
          <w:rtl/>
        </w:rPr>
        <w:t xml:space="preserve">המדרש שם מתמקד במילה "גדול" ומראה איך היא עוברת במהלך הדורות מאדם הראשון ועד האבות: אברהם, יצחק ויעקב. תמיד בלשון יחיד. וכאן לשון רבים "ויגדלו", משמע מכאן, שמיצחק ורבקה צריכה הייתה להתחיל קיום ההבטחה לאברהם (ואז היינו נקראים עם יצחק). </w:t>
      </w:r>
      <w:r w:rsidR="00493447">
        <w:rPr>
          <w:rFonts w:hint="cs"/>
          <w:rtl/>
        </w:rPr>
        <w:t>ראו</w:t>
      </w:r>
      <w:r>
        <w:rPr>
          <w:rFonts w:hint="cs"/>
          <w:rtl/>
        </w:rPr>
        <w:t xml:space="preserve"> </w:t>
      </w:r>
      <w:r>
        <w:rPr>
          <w:rFonts w:hint="cs"/>
          <w:rtl/>
          <w:lang w:val="he-IL"/>
        </w:rPr>
        <w:t xml:space="preserve">מדרש </w:t>
      </w:r>
      <w:proofErr w:type="spellStart"/>
      <w:r>
        <w:rPr>
          <w:rFonts w:hint="cs"/>
          <w:rtl/>
          <w:lang w:val="he-IL"/>
        </w:rPr>
        <w:t>תנחומא</w:t>
      </w:r>
      <w:proofErr w:type="spellEnd"/>
      <w:r>
        <w:rPr>
          <w:rFonts w:hint="cs"/>
          <w:rtl/>
          <w:lang w:val="he-IL"/>
        </w:rPr>
        <w:t xml:space="preserve"> ויחי סימן טו (וכן הוא במדרשים רבים אחרים): "למה זה </w:t>
      </w:r>
      <w:r>
        <w:rPr>
          <w:rtl/>
          <w:lang w:val="he-IL"/>
        </w:rPr>
        <w:t>–</w:t>
      </w:r>
      <w:r>
        <w:rPr>
          <w:rFonts w:hint="cs"/>
          <w:rtl/>
          <w:lang w:val="he-IL"/>
        </w:rPr>
        <w:t xml:space="preserve"> </w:t>
      </w:r>
      <w:proofErr w:type="spellStart"/>
      <w:r>
        <w:rPr>
          <w:rFonts w:hint="cs"/>
          <w:rtl/>
          <w:lang w:val="he-IL"/>
        </w:rPr>
        <w:t>ז"ה</w:t>
      </w:r>
      <w:proofErr w:type="spellEnd"/>
      <w:r>
        <w:rPr>
          <w:rFonts w:hint="cs"/>
          <w:rtl/>
          <w:lang w:val="he-IL"/>
        </w:rPr>
        <w:t xml:space="preserve"> </w:t>
      </w:r>
      <w:proofErr w:type="spellStart"/>
      <w:r>
        <w:rPr>
          <w:rFonts w:hint="cs"/>
          <w:rtl/>
          <w:lang w:val="he-IL"/>
        </w:rPr>
        <w:t>בגימטריא</w:t>
      </w:r>
      <w:proofErr w:type="spellEnd"/>
      <w:r>
        <w:rPr>
          <w:rFonts w:hint="cs"/>
          <w:rtl/>
          <w:lang w:val="he-IL"/>
        </w:rPr>
        <w:t xml:space="preserve"> י"ב. כיון </w:t>
      </w:r>
      <w:proofErr w:type="spellStart"/>
      <w:r>
        <w:rPr>
          <w:rFonts w:hint="cs"/>
          <w:rtl/>
          <w:lang w:val="he-IL"/>
        </w:rPr>
        <w:t>שנתרוצצו</w:t>
      </w:r>
      <w:proofErr w:type="spellEnd"/>
      <w:r>
        <w:rPr>
          <w:rFonts w:hint="cs"/>
          <w:rtl/>
          <w:lang w:val="he-IL"/>
        </w:rPr>
        <w:t xml:space="preserve"> הבנים במעיה אמרה: כך אני מצטערת בי"ב שאמר לי הקב"ה י"ב </w:t>
      </w:r>
      <w:proofErr w:type="spellStart"/>
      <w:r>
        <w:rPr>
          <w:rFonts w:hint="cs"/>
          <w:rtl/>
          <w:lang w:val="he-IL"/>
        </w:rPr>
        <w:t>עתידין</w:t>
      </w:r>
      <w:proofErr w:type="spellEnd"/>
      <w:r>
        <w:rPr>
          <w:rFonts w:hint="cs"/>
          <w:rtl/>
          <w:lang w:val="he-IL"/>
        </w:rPr>
        <w:t xml:space="preserve"> לעמוד ממני: "ותאמר אם כן למה זה אנכי".</w:t>
      </w:r>
    </w:p>
  </w:footnote>
  <w:footnote w:id="10">
    <w:p w14:paraId="3733FBC2" w14:textId="32A529B8" w:rsidR="008D3AD5" w:rsidRDefault="008D3AD5">
      <w:pPr>
        <w:pStyle w:val="a3"/>
        <w:rPr>
          <w:rtl/>
        </w:rPr>
      </w:pPr>
      <w:r>
        <w:rPr>
          <w:rStyle w:val="a5"/>
        </w:rPr>
        <w:footnoteRef/>
      </w:r>
      <w:r>
        <w:rPr>
          <w:rtl/>
        </w:rPr>
        <w:t xml:space="preserve"> </w:t>
      </w:r>
      <w:r>
        <w:rPr>
          <w:rFonts w:hint="cs"/>
          <w:rtl/>
        </w:rPr>
        <w:t xml:space="preserve">עשו ימשיך להיות "איש ציד" </w:t>
      </w:r>
      <w:r>
        <w:rPr>
          <w:rtl/>
        </w:rPr>
        <w:t>–</w:t>
      </w:r>
      <w:r>
        <w:rPr>
          <w:rFonts w:hint="cs"/>
          <w:rtl/>
        </w:rPr>
        <w:t xml:space="preserve"> המנהיג החומרי ויעקב "איש תם יושב אהלים" </w:t>
      </w:r>
      <w:r>
        <w:rPr>
          <w:rtl/>
        </w:rPr>
        <w:t>–</w:t>
      </w:r>
      <w:r>
        <w:rPr>
          <w:rFonts w:hint="cs"/>
          <w:rtl/>
        </w:rPr>
        <w:t xml:space="preserve"> המנהיג הרוחני. מעין יששכר וזבולון? האם זו הייתה כוונתו של יצחק </w:t>
      </w:r>
      <w:r w:rsidR="003F1ACD">
        <w:rPr>
          <w:rFonts w:hint="cs"/>
          <w:rtl/>
        </w:rPr>
        <w:t xml:space="preserve">ושל ההשגחה </w:t>
      </w:r>
      <w:r>
        <w:rPr>
          <w:rFonts w:hint="cs"/>
          <w:rtl/>
        </w:rPr>
        <w:t>ורבקה לא הבינה</w:t>
      </w:r>
      <w:r w:rsidR="003F1ACD">
        <w:rPr>
          <w:rFonts w:hint="cs"/>
          <w:rtl/>
        </w:rPr>
        <w:t xml:space="preserve"> או לא רצתה ויעקב קינא לבכורה</w:t>
      </w:r>
      <w:r>
        <w:rPr>
          <w:rFonts w:hint="cs"/>
          <w:rtl/>
        </w:rPr>
        <w:t>?</w:t>
      </w:r>
    </w:p>
  </w:footnote>
  <w:footnote w:id="11">
    <w:p w14:paraId="604E1638" w14:textId="0927C7DD" w:rsidR="008D3AD5" w:rsidRDefault="008D3AD5" w:rsidP="00182174">
      <w:pPr>
        <w:pStyle w:val="a3"/>
        <w:rPr>
          <w:rtl/>
        </w:rPr>
      </w:pPr>
      <w:r>
        <w:rPr>
          <w:rStyle w:val="a5"/>
        </w:rPr>
        <w:footnoteRef/>
      </w:r>
      <w:r>
        <w:rPr>
          <w:rtl/>
        </w:rPr>
        <w:t xml:space="preserve"> </w:t>
      </w:r>
      <w:r>
        <w:rPr>
          <w:rFonts w:hint="cs"/>
          <w:rtl/>
        </w:rPr>
        <w:t xml:space="preserve">פסוק זה מספר מלאכי הוא המוטו הראשי של הפטרת פרשת תולדות! </w:t>
      </w:r>
      <w:r w:rsidR="00EB70BD">
        <w:rPr>
          <w:rFonts w:hint="cs"/>
          <w:rtl/>
        </w:rPr>
        <w:t xml:space="preserve">ראו הדף על הפטרה זו </w:t>
      </w:r>
      <w:hyperlink r:id="rId10" w:anchor="gsc.tab=0" w:history="1">
        <w:r w:rsidR="00EB70BD" w:rsidRPr="00EB70BD">
          <w:rPr>
            <w:rStyle w:val="Hyperlink"/>
            <w:rFonts w:hint="cs"/>
            <w:rtl/>
          </w:rPr>
          <w:t>אהבתי אתכם אמר ה'</w:t>
        </w:r>
      </w:hyperlink>
      <w:r w:rsidR="00EB70BD">
        <w:rPr>
          <w:rFonts w:hint="cs"/>
          <w:rtl/>
        </w:rPr>
        <w:t xml:space="preserve"> בפרשת תולדות. </w:t>
      </w:r>
      <w:r>
        <w:rPr>
          <w:rFonts w:hint="cs"/>
          <w:rtl/>
        </w:rPr>
        <w:t>הכעס והשנאה כלפי עשו ה</w:t>
      </w:r>
      <w:r w:rsidR="00EB70BD">
        <w:rPr>
          <w:rFonts w:hint="cs"/>
          <w:rtl/>
        </w:rPr>
        <w:t>ם</w:t>
      </w:r>
      <w:r>
        <w:rPr>
          <w:rFonts w:hint="cs"/>
          <w:rtl/>
        </w:rPr>
        <w:t xml:space="preserve"> בשל היותו הסמל והייצוג של עבודה זרה בעולם. </w:t>
      </w:r>
      <w:r w:rsidR="00493447">
        <w:rPr>
          <w:rFonts w:hint="cs"/>
          <w:rtl/>
        </w:rPr>
        <w:t>ראו</w:t>
      </w:r>
      <w:r>
        <w:rPr>
          <w:rFonts w:hint="cs"/>
          <w:rtl/>
        </w:rPr>
        <w:t xml:space="preserve"> </w:t>
      </w:r>
      <w:r>
        <w:rPr>
          <w:rFonts w:hint="cs"/>
          <w:rtl/>
          <w:lang w:val="he-IL"/>
        </w:rPr>
        <w:t xml:space="preserve">מדרש </w:t>
      </w:r>
      <w:proofErr w:type="spellStart"/>
      <w:r>
        <w:rPr>
          <w:rFonts w:hint="cs"/>
          <w:rtl/>
          <w:lang w:val="he-IL"/>
        </w:rPr>
        <w:t>תנחומא</w:t>
      </w:r>
      <w:proofErr w:type="spellEnd"/>
      <w:r w:rsidR="00182174">
        <w:rPr>
          <w:rFonts w:hint="cs"/>
          <w:rtl/>
          <w:lang w:val="he-IL"/>
        </w:rPr>
        <w:t xml:space="preserve"> </w:t>
      </w:r>
      <w:r>
        <w:rPr>
          <w:rFonts w:hint="cs"/>
          <w:rtl/>
          <w:lang w:val="he-IL"/>
        </w:rPr>
        <w:t xml:space="preserve">פרשת תרומה סימן ג: "מעשה </w:t>
      </w:r>
      <w:proofErr w:type="spellStart"/>
      <w:r>
        <w:rPr>
          <w:rFonts w:hint="cs"/>
          <w:rtl/>
          <w:lang w:val="he-IL"/>
        </w:rPr>
        <w:t>בטורנוסרופוס</w:t>
      </w:r>
      <w:proofErr w:type="spellEnd"/>
      <w:r>
        <w:rPr>
          <w:rFonts w:hint="cs"/>
          <w:rtl/>
          <w:lang w:val="he-IL"/>
        </w:rPr>
        <w:t xml:space="preserve"> ששאל את רבי עקיבא, אמר לו: למה הקב"ה שונא אותנו שכתב: "ואת עשו שנאתי? ... אמר לו: בחלומי היה לי הלילה שני כלבים אחד שמו </w:t>
      </w:r>
      <w:proofErr w:type="spellStart"/>
      <w:r>
        <w:rPr>
          <w:rFonts w:hint="cs"/>
          <w:rtl/>
          <w:lang w:val="he-IL"/>
        </w:rPr>
        <w:t>רופוס</w:t>
      </w:r>
      <w:proofErr w:type="spellEnd"/>
      <w:r>
        <w:rPr>
          <w:rFonts w:hint="cs"/>
          <w:rtl/>
          <w:lang w:val="he-IL"/>
        </w:rPr>
        <w:t xml:space="preserve"> ואחד שמו </w:t>
      </w:r>
      <w:proofErr w:type="spellStart"/>
      <w:r>
        <w:rPr>
          <w:rFonts w:hint="cs"/>
          <w:rtl/>
          <w:lang w:val="he-IL"/>
        </w:rPr>
        <w:t>רופינא</w:t>
      </w:r>
      <w:proofErr w:type="spellEnd"/>
      <w:r>
        <w:rPr>
          <w:rFonts w:hint="cs"/>
          <w:rtl/>
          <w:lang w:val="he-IL"/>
        </w:rPr>
        <w:t xml:space="preserve">, מיד כעס אמר לו: לא קראת שם כלביך אלא על שמי ושם אשתי, </w:t>
      </w:r>
      <w:proofErr w:type="spellStart"/>
      <w:r>
        <w:rPr>
          <w:rFonts w:hint="cs"/>
          <w:rtl/>
          <w:lang w:val="he-IL"/>
        </w:rPr>
        <w:t>נתחייבת</w:t>
      </w:r>
      <w:proofErr w:type="spellEnd"/>
      <w:r>
        <w:rPr>
          <w:rFonts w:hint="cs"/>
          <w:rtl/>
          <w:lang w:val="he-IL"/>
        </w:rPr>
        <w:t xml:space="preserve"> הריגה למלכות! א"ל רבי עקיבא: ומה בינך </w:t>
      </w:r>
      <w:proofErr w:type="spellStart"/>
      <w:r>
        <w:rPr>
          <w:rFonts w:hint="cs"/>
          <w:rtl/>
          <w:lang w:val="he-IL"/>
        </w:rPr>
        <w:t>לביניהם</w:t>
      </w:r>
      <w:proofErr w:type="spellEnd"/>
      <w:r>
        <w:rPr>
          <w:rFonts w:hint="cs"/>
          <w:rtl/>
          <w:lang w:val="he-IL"/>
        </w:rPr>
        <w:t xml:space="preserve">? אתה אוכל ושותה והן </w:t>
      </w:r>
      <w:proofErr w:type="spellStart"/>
      <w:r>
        <w:rPr>
          <w:rFonts w:hint="cs"/>
          <w:rtl/>
          <w:lang w:val="he-IL"/>
        </w:rPr>
        <w:t>אוכלין</w:t>
      </w:r>
      <w:proofErr w:type="spellEnd"/>
      <w:r>
        <w:rPr>
          <w:rFonts w:hint="cs"/>
          <w:rtl/>
          <w:lang w:val="he-IL"/>
        </w:rPr>
        <w:t xml:space="preserve"> </w:t>
      </w:r>
      <w:proofErr w:type="spellStart"/>
      <w:r>
        <w:rPr>
          <w:rFonts w:hint="cs"/>
          <w:rtl/>
          <w:lang w:val="he-IL"/>
        </w:rPr>
        <w:t>ושותין</w:t>
      </w:r>
      <w:proofErr w:type="spellEnd"/>
      <w:r>
        <w:rPr>
          <w:rFonts w:hint="cs"/>
          <w:rtl/>
          <w:lang w:val="he-IL"/>
        </w:rPr>
        <w:t xml:space="preserve"> אתה פרה ורבה והן </w:t>
      </w:r>
      <w:proofErr w:type="spellStart"/>
      <w:r>
        <w:rPr>
          <w:rFonts w:hint="cs"/>
          <w:rtl/>
          <w:lang w:val="he-IL"/>
        </w:rPr>
        <w:t>פרין</w:t>
      </w:r>
      <w:proofErr w:type="spellEnd"/>
      <w:r>
        <w:rPr>
          <w:rFonts w:hint="cs"/>
          <w:rtl/>
          <w:lang w:val="he-IL"/>
        </w:rPr>
        <w:t xml:space="preserve"> ורבין אתה מת והן מתים. ועל שקראתי שמם בשמך כעסת? והקב"ה נוטה שמים ויוסד ארץ ממית ומחיה, אתה נוטל עץ וקורא אותו </w:t>
      </w:r>
      <w:proofErr w:type="spellStart"/>
      <w:r>
        <w:rPr>
          <w:rFonts w:hint="cs"/>
          <w:rtl/>
          <w:lang w:val="he-IL"/>
        </w:rPr>
        <w:t>אלהים</w:t>
      </w:r>
      <w:proofErr w:type="spellEnd"/>
      <w:r>
        <w:rPr>
          <w:rFonts w:hint="cs"/>
          <w:rtl/>
          <w:lang w:val="he-IL"/>
        </w:rPr>
        <w:t xml:space="preserve"> כשמו! לא כ</w:t>
      </w:r>
      <w:r w:rsidR="00EB70BD">
        <w:rPr>
          <w:rFonts w:hint="cs"/>
          <w:rtl/>
          <w:lang w:val="he-IL"/>
        </w:rPr>
        <w:t xml:space="preserve">ל שכן </w:t>
      </w:r>
      <w:r>
        <w:rPr>
          <w:rFonts w:hint="cs"/>
          <w:rtl/>
          <w:lang w:val="he-IL"/>
        </w:rPr>
        <w:t xml:space="preserve">שיהא שונא לכם". </w:t>
      </w:r>
      <w:r w:rsidR="00BC1AC7">
        <w:rPr>
          <w:rFonts w:hint="cs"/>
          <w:rtl/>
        </w:rPr>
        <w:t xml:space="preserve">(ראו הדף </w:t>
      </w:r>
      <w:hyperlink r:id="rId11" w:anchor="gsc.tab=0" w:history="1">
        <w:proofErr w:type="spellStart"/>
        <w:r w:rsidR="00BC1AC7" w:rsidRPr="00BC1AC7">
          <w:rPr>
            <w:rStyle w:val="Hyperlink"/>
            <w:rFonts w:hint="cs"/>
            <w:rtl/>
          </w:rPr>
          <w:t>טורנוסרופוס</w:t>
        </w:r>
        <w:proofErr w:type="spellEnd"/>
        <w:r w:rsidR="00BC1AC7" w:rsidRPr="00BC1AC7">
          <w:rPr>
            <w:rStyle w:val="Hyperlink"/>
            <w:rFonts w:hint="cs"/>
            <w:rtl/>
          </w:rPr>
          <w:t xml:space="preserve"> ור' עקיבא</w:t>
        </w:r>
      </w:hyperlink>
      <w:r w:rsidR="00BC1AC7">
        <w:rPr>
          <w:rFonts w:hint="cs"/>
          <w:rtl/>
        </w:rPr>
        <w:t xml:space="preserve">). </w:t>
      </w:r>
      <w:r>
        <w:rPr>
          <w:rFonts w:hint="cs"/>
          <w:rtl/>
        </w:rPr>
        <w:t>אבל כעס ושנאה</w:t>
      </w:r>
      <w:r w:rsidR="00BC1AC7">
        <w:rPr>
          <w:rFonts w:hint="cs"/>
          <w:rtl/>
        </w:rPr>
        <w:t xml:space="preserve"> אלה הם </w:t>
      </w:r>
      <w:r>
        <w:rPr>
          <w:rFonts w:hint="cs"/>
          <w:rtl/>
        </w:rPr>
        <w:t xml:space="preserve">של הקב"ה! לא שלנו. לנו יש עם עשו חשבון אחר. ועכ"פ, אם נחזור למדרש שיר השירים זוטא לעיל, </w:t>
      </w:r>
      <w:r w:rsidR="00EB70BD">
        <w:rPr>
          <w:rFonts w:hint="cs"/>
          <w:rtl/>
        </w:rPr>
        <w:t xml:space="preserve">האם ניתן היה </w:t>
      </w:r>
      <w:r>
        <w:rPr>
          <w:rFonts w:hint="cs"/>
          <w:rtl/>
        </w:rPr>
        <w:t xml:space="preserve">להתחיל את סיפור עם ישראל </w:t>
      </w:r>
      <w:r w:rsidR="00EB70BD">
        <w:rPr>
          <w:rFonts w:hint="cs"/>
          <w:rtl/>
        </w:rPr>
        <w:t xml:space="preserve">- </w:t>
      </w:r>
      <w:r>
        <w:rPr>
          <w:rFonts w:hint="cs"/>
          <w:rtl/>
        </w:rPr>
        <w:t xml:space="preserve">עם עשו כאח, </w:t>
      </w:r>
      <w:r w:rsidR="00EB70BD">
        <w:rPr>
          <w:rFonts w:hint="cs"/>
          <w:rtl/>
        </w:rPr>
        <w:t>שני ה</w:t>
      </w:r>
      <w:r>
        <w:rPr>
          <w:rFonts w:hint="cs"/>
          <w:rtl/>
        </w:rPr>
        <w:t xml:space="preserve">בנם של יצחק ורבקה, </w:t>
      </w:r>
      <w:r w:rsidR="00EB70BD">
        <w:rPr>
          <w:rFonts w:hint="cs"/>
          <w:rtl/>
        </w:rPr>
        <w:t xml:space="preserve">שני הנכדים של </w:t>
      </w:r>
      <w:r>
        <w:rPr>
          <w:rFonts w:hint="cs"/>
          <w:rtl/>
        </w:rPr>
        <w:t xml:space="preserve">אברהם ושרה. מדוע הוא נדחה? בגלל שנאתו לנו? הרבה שנאה הייתה (ויש) </w:t>
      </w:r>
      <w:r w:rsidR="00182174">
        <w:rPr>
          <w:rFonts w:hint="cs"/>
          <w:rtl/>
        </w:rPr>
        <w:t xml:space="preserve">גם </w:t>
      </w:r>
      <w:r>
        <w:rPr>
          <w:rFonts w:hint="cs"/>
          <w:rtl/>
        </w:rPr>
        <w:t>בתוך עם ישראל עצמו. בגלל היותו שופך דמים? הרבה שפיכות דמים הייתה (ויש) גם בתוכנו. בגלל היותו עובד עבודה זרה? הרבה עבודה זרה הייתה (ויש) בינינ</w:t>
      </w:r>
      <w:r>
        <w:rPr>
          <w:rFonts w:hint="eastAsia"/>
          <w:rtl/>
        </w:rPr>
        <w:t>ו</w:t>
      </w:r>
      <w:r>
        <w:rPr>
          <w:rFonts w:hint="cs"/>
          <w:rtl/>
        </w:rPr>
        <w:t>.</w:t>
      </w:r>
    </w:p>
  </w:footnote>
  <w:footnote w:id="12">
    <w:p w14:paraId="2EB74CE5" w14:textId="78D2CE51" w:rsidR="00182174" w:rsidRDefault="00182174">
      <w:pPr>
        <w:pStyle w:val="a3"/>
        <w:rPr>
          <w:rtl/>
        </w:rPr>
      </w:pPr>
      <w:r>
        <w:rPr>
          <w:rStyle w:val="a5"/>
        </w:rPr>
        <w:footnoteRef/>
      </w:r>
      <w:r>
        <w:rPr>
          <w:rtl/>
        </w:rPr>
        <w:t xml:space="preserve"> </w:t>
      </w:r>
      <w:r>
        <w:rPr>
          <w:rFonts w:hint="cs"/>
          <w:rtl/>
        </w:rPr>
        <w:t xml:space="preserve">מלכות שלמה אף קדמה למלכות </w:t>
      </w:r>
      <w:proofErr w:type="spellStart"/>
      <w:r>
        <w:rPr>
          <w:rFonts w:hint="cs"/>
          <w:rtl/>
        </w:rPr>
        <w:t>אדרינוס</w:t>
      </w:r>
      <w:proofErr w:type="spellEnd"/>
      <w:r>
        <w:rPr>
          <w:rFonts w:hint="cs"/>
          <w:rtl/>
        </w:rPr>
        <w:t>. ובגמרא עבודה זרה יא א (</w:t>
      </w:r>
      <w:r w:rsidR="00EB70BD">
        <w:rPr>
          <w:rFonts w:hint="cs"/>
          <w:rtl/>
        </w:rPr>
        <w:t xml:space="preserve">כך גם </w:t>
      </w:r>
      <w:r>
        <w:rPr>
          <w:rFonts w:hint="cs"/>
          <w:rtl/>
        </w:rPr>
        <w:t xml:space="preserve">בברכות </w:t>
      </w:r>
      <w:proofErr w:type="spellStart"/>
      <w:r>
        <w:rPr>
          <w:rFonts w:hint="cs"/>
          <w:rtl/>
        </w:rPr>
        <w:t>נז</w:t>
      </w:r>
      <w:proofErr w:type="spellEnd"/>
      <w:r>
        <w:rPr>
          <w:rFonts w:hint="cs"/>
          <w:rtl/>
        </w:rPr>
        <w:t xml:space="preserve"> ב) נמצאת השוואה עדכנית יותר לתקופתם, אולי גם יומרנית יותר: "</w:t>
      </w:r>
      <w:r>
        <w:rPr>
          <w:rFonts w:hint="cs"/>
          <w:rtl/>
          <w:lang w:val="he-IL"/>
        </w:rPr>
        <w:t xml:space="preserve">אמר רב יהודה אמר רב: אל תקרי גוים אלא </w:t>
      </w:r>
      <w:proofErr w:type="spellStart"/>
      <w:r>
        <w:rPr>
          <w:rFonts w:hint="cs"/>
          <w:rtl/>
          <w:lang w:val="he-IL"/>
        </w:rPr>
        <w:t>גיים</w:t>
      </w:r>
      <w:proofErr w:type="spellEnd"/>
      <w:r>
        <w:rPr>
          <w:rFonts w:hint="cs"/>
          <w:rtl/>
          <w:lang w:val="he-IL"/>
        </w:rPr>
        <w:t xml:space="preserve">, זה </w:t>
      </w:r>
      <w:proofErr w:type="spellStart"/>
      <w:r>
        <w:rPr>
          <w:rFonts w:hint="cs"/>
          <w:rtl/>
          <w:lang w:val="he-IL"/>
        </w:rPr>
        <w:t>אנטונינוס</w:t>
      </w:r>
      <w:proofErr w:type="spellEnd"/>
      <w:r>
        <w:rPr>
          <w:rFonts w:hint="cs"/>
          <w:rtl/>
          <w:lang w:val="he-IL"/>
        </w:rPr>
        <w:t xml:space="preserve"> ורבי שלא פסקו מעל שולחנם לא חזרת ולא </w:t>
      </w:r>
      <w:proofErr w:type="spellStart"/>
      <w:r>
        <w:rPr>
          <w:rFonts w:hint="cs"/>
          <w:rtl/>
          <w:lang w:val="he-IL"/>
        </w:rPr>
        <w:t>קישות</w:t>
      </w:r>
      <w:proofErr w:type="spellEnd"/>
      <w:r>
        <w:rPr>
          <w:rFonts w:hint="cs"/>
          <w:rtl/>
          <w:lang w:val="he-IL"/>
        </w:rPr>
        <w:t xml:space="preserve"> ולא צנון, לא בימות החמה ולא  בימות הגשמים".</w:t>
      </w:r>
      <w:r>
        <w:rPr>
          <w:rFonts w:hint="cs"/>
          <w:rtl/>
        </w:rPr>
        <w:t xml:space="preserve"> </w:t>
      </w:r>
      <w:r w:rsidR="00493447">
        <w:rPr>
          <w:rFonts w:hint="cs"/>
          <w:rtl/>
        </w:rPr>
        <w:t>ראו</w:t>
      </w:r>
      <w:r>
        <w:rPr>
          <w:rFonts w:hint="cs"/>
          <w:rtl/>
        </w:rPr>
        <w:t xml:space="preserve"> דברינו </w:t>
      </w:r>
      <w:hyperlink r:id="rId12" w:history="1">
        <w:proofErr w:type="spellStart"/>
        <w:r w:rsidRPr="00C80C54">
          <w:rPr>
            <w:rStyle w:val="Hyperlink"/>
            <w:rFonts w:hint="cs"/>
            <w:rtl/>
          </w:rPr>
          <w:t>אנטונינוס</w:t>
        </w:r>
        <w:proofErr w:type="spellEnd"/>
        <w:r w:rsidRPr="00C80C54">
          <w:rPr>
            <w:rStyle w:val="Hyperlink"/>
            <w:rFonts w:hint="cs"/>
            <w:rtl/>
          </w:rPr>
          <w:t xml:space="preserve"> ורבי</w:t>
        </w:r>
      </w:hyperlink>
      <w:r>
        <w:rPr>
          <w:rFonts w:hint="cs"/>
          <w:rtl/>
        </w:rPr>
        <w:t xml:space="preserve"> בפרשה זו.</w:t>
      </w:r>
    </w:p>
  </w:footnote>
  <w:footnote w:id="13">
    <w:p w14:paraId="490DABE8" w14:textId="77777777" w:rsidR="00182174" w:rsidRDefault="00182174">
      <w:pPr>
        <w:pStyle w:val="a3"/>
        <w:rPr>
          <w:rtl/>
        </w:rPr>
      </w:pPr>
      <w:r>
        <w:rPr>
          <w:rStyle w:val="a5"/>
        </w:rPr>
        <w:footnoteRef/>
      </w:r>
      <w:r>
        <w:rPr>
          <w:rtl/>
        </w:rPr>
        <w:t xml:space="preserve"> </w:t>
      </w:r>
      <w:r>
        <w:rPr>
          <w:rFonts w:hint="cs"/>
          <w:rtl/>
        </w:rPr>
        <w:t>שותפות גורל בין עם ישראל וממלכת רומא השלטת! כל העולם שונא אותנו ואותם!</w:t>
      </w:r>
    </w:p>
  </w:footnote>
  <w:footnote w:id="14">
    <w:p w14:paraId="2C88BE65" w14:textId="666B0918" w:rsidR="00543EE0" w:rsidRDefault="00543EE0">
      <w:pPr>
        <w:pStyle w:val="a3"/>
        <w:rPr>
          <w:rtl/>
        </w:rPr>
      </w:pPr>
      <w:r>
        <w:rPr>
          <w:rStyle w:val="a5"/>
        </w:rPr>
        <w:footnoteRef/>
      </w:r>
      <w:r>
        <w:rPr>
          <w:rtl/>
        </w:rPr>
        <w:t xml:space="preserve"> </w:t>
      </w:r>
      <w:r>
        <w:rPr>
          <w:rFonts w:hint="cs"/>
          <w:rtl/>
        </w:rPr>
        <w:t xml:space="preserve">קטע שלישי זה של המדרש (שאמנם איננו מתחיל ב"דבר אחר", אבל ברור שהוא רעיון שונה ונפרד ולפיכך התחלנו בו שורה חדשה), חוזר לשנאה התהומית שבין שני "שותפי הגורל". כולם שונאים אותם והם האחד את השני. והקב"ה מכתיב זאת ומודיע על כך לרבקה עוד בהריונה. </w:t>
      </w:r>
      <w:r w:rsidR="00493447">
        <w:rPr>
          <w:rFonts w:hint="cs"/>
          <w:rtl/>
        </w:rPr>
        <w:t>ראו</w:t>
      </w:r>
      <w:r>
        <w:rPr>
          <w:rFonts w:hint="cs"/>
          <w:rtl/>
        </w:rPr>
        <w:t xml:space="preserve"> הרחבת הרעיון ב</w:t>
      </w:r>
      <w:r>
        <w:rPr>
          <w:rFonts w:hint="cs"/>
          <w:rtl/>
          <w:lang w:val="he-IL"/>
        </w:rPr>
        <w:t xml:space="preserve">מדרש </w:t>
      </w:r>
      <w:proofErr w:type="spellStart"/>
      <w:r>
        <w:rPr>
          <w:rFonts w:hint="cs"/>
          <w:rtl/>
          <w:lang w:val="he-IL"/>
        </w:rPr>
        <w:t>תנחומא</w:t>
      </w:r>
      <w:proofErr w:type="spellEnd"/>
      <w:r>
        <w:rPr>
          <w:rFonts w:hint="cs"/>
          <w:rtl/>
          <w:lang w:val="he-IL"/>
        </w:rPr>
        <w:t xml:space="preserve"> (בובר) פרשת בראשית סימן לא: "אף לרבקה אמר הקב"ה מה עתיד לעשות, שנאמר: ותלך לדרוש את ה', ויאמר ה' לה שני גוים בבטנך - אמר לה: לעשו אני שונא וליעקב אני אוהב, שנאמר: ורב יעבוד צעיר. הודיע לה הקב"ה כל הדברים עד שלא נולדו, אמר לה דומה את לשדה שנזרעה והצליחה, ומלאו האוצרות בר, </w:t>
      </w:r>
      <w:proofErr w:type="spellStart"/>
      <w:r>
        <w:rPr>
          <w:rFonts w:hint="cs"/>
          <w:rtl/>
          <w:lang w:val="he-IL"/>
        </w:rPr>
        <w:t>והאיצטבלאות</w:t>
      </w:r>
      <w:proofErr w:type="spellEnd"/>
      <w:r>
        <w:rPr>
          <w:rFonts w:hint="cs"/>
          <w:rtl/>
          <w:lang w:val="he-IL"/>
        </w:rPr>
        <w:t xml:space="preserve"> קש ... אמר הקב"ה לרבקה: יהי שלום בכרס הזה, שהוא עתיד למלאות גן עדן צדיקים, וגיהינום רשעים, שנאמר: שני גוים בבטנך". פלא שאחרי זה אמרה רבקה "למה זה אנכי" ולא רצתה להיות אם שנים עשר השבטים (</w:t>
      </w:r>
      <w:r w:rsidR="00493447">
        <w:rPr>
          <w:rFonts w:hint="cs"/>
          <w:rtl/>
          <w:lang w:val="he-IL"/>
        </w:rPr>
        <w:t>ראו</w:t>
      </w:r>
      <w:r>
        <w:rPr>
          <w:rFonts w:hint="cs"/>
          <w:rtl/>
          <w:lang w:val="he-IL"/>
        </w:rPr>
        <w:t xml:space="preserve"> הערה 9 לעיל).</w:t>
      </w:r>
      <w:r w:rsidR="00FE7DD8">
        <w:rPr>
          <w:rFonts w:hint="cs"/>
          <w:rtl/>
          <w:lang w:val="he-IL"/>
        </w:rPr>
        <w:t xml:space="preserve"> הפער והשנאה בדורו של הדרשן הם כל כך גדולים, עד שהדרשן 'נאלץ' לפרש שמקור</w:t>
      </w:r>
      <w:r w:rsidR="004C35C1">
        <w:rPr>
          <w:rFonts w:hint="cs"/>
          <w:rtl/>
          <w:lang w:val="he-IL"/>
        </w:rPr>
        <w:t>ם</w:t>
      </w:r>
      <w:r w:rsidR="00FE7DD8">
        <w:rPr>
          <w:rFonts w:hint="cs"/>
          <w:rtl/>
          <w:lang w:val="he-IL"/>
        </w:rPr>
        <w:t xml:space="preserve"> כבר בהריונה של רבקה.</w:t>
      </w:r>
    </w:p>
  </w:footnote>
  <w:footnote w:id="15">
    <w:p w14:paraId="14FCFDBD" w14:textId="77777777" w:rsidR="00E06CA1" w:rsidRDefault="00E06CA1">
      <w:pPr>
        <w:pStyle w:val="a3"/>
        <w:rPr>
          <w:rtl/>
        </w:rPr>
      </w:pPr>
      <w:r>
        <w:rPr>
          <w:rStyle w:val="a5"/>
        </w:rPr>
        <w:footnoteRef/>
      </w:r>
      <w:r>
        <w:rPr>
          <w:rtl/>
        </w:rPr>
        <w:t xml:space="preserve"> </w:t>
      </w:r>
      <w:r>
        <w:rPr>
          <w:rFonts w:hint="cs"/>
          <w:rtl/>
        </w:rPr>
        <w:t>שלושים ושניים קרבות עשו הרומאים עם היוונים ולא יכלו להם, עד ששיתפו (הרומאים)</w:t>
      </w:r>
      <w:r w:rsidR="0081075F">
        <w:rPr>
          <w:rFonts w:hint="cs"/>
          <w:rtl/>
        </w:rPr>
        <w:t xml:space="preserve"> את ישראל איתם.</w:t>
      </w:r>
    </w:p>
  </w:footnote>
  <w:footnote w:id="16">
    <w:p w14:paraId="489EF55B" w14:textId="77777777" w:rsidR="0081075F" w:rsidRDefault="0081075F" w:rsidP="00452F8B">
      <w:pPr>
        <w:pStyle w:val="a3"/>
        <w:rPr>
          <w:rtl/>
        </w:rPr>
      </w:pPr>
      <w:r>
        <w:rPr>
          <w:rStyle w:val="a5"/>
        </w:rPr>
        <w:footnoteRef/>
      </w:r>
      <w:r>
        <w:rPr>
          <w:rtl/>
        </w:rPr>
        <w:t xml:space="preserve"> </w:t>
      </w:r>
      <w:r>
        <w:rPr>
          <w:rFonts w:hint="cs"/>
          <w:rtl/>
        </w:rPr>
        <w:t>וכך היה התנאי (ההסכם) בין רומא לישראל (יהודה): אם המלכים יהיו מאתכם, מאיתנו יהיו המושלים. וההפך. שיתוף בשלטון מרגע שנתגבר ביחד על יוון.</w:t>
      </w:r>
      <w:r w:rsidR="00452F8B">
        <w:rPr>
          <w:rFonts w:hint="cs"/>
          <w:rtl/>
        </w:rPr>
        <w:t xml:space="preserve"> שותפות של שני העמים שכולם שונאים</w:t>
      </w:r>
      <w:r w:rsidR="00C8048F">
        <w:rPr>
          <w:rFonts w:hint="cs"/>
          <w:rtl/>
        </w:rPr>
        <w:t xml:space="preserve"> אותם</w:t>
      </w:r>
      <w:r w:rsidR="00452F8B">
        <w:rPr>
          <w:rFonts w:hint="cs"/>
          <w:rtl/>
        </w:rPr>
        <w:t>, כמדרש הקודם: "</w:t>
      </w:r>
      <w:r w:rsidR="00452F8B">
        <w:rPr>
          <w:rtl/>
        </w:rPr>
        <w:t xml:space="preserve">שני </w:t>
      </w:r>
      <w:proofErr w:type="spellStart"/>
      <w:r w:rsidR="00452F8B">
        <w:rPr>
          <w:rtl/>
        </w:rPr>
        <w:t>שנ</w:t>
      </w:r>
      <w:r w:rsidR="00452F8B">
        <w:rPr>
          <w:rFonts w:hint="cs"/>
          <w:rtl/>
        </w:rPr>
        <w:t>ו</w:t>
      </w:r>
      <w:r w:rsidR="00452F8B">
        <w:rPr>
          <w:rtl/>
        </w:rPr>
        <w:t>א</w:t>
      </w:r>
      <w:r w:rsidR="00452F8B">
        <w:rPr>
          <w:rFonts w:hint="cs"/>
          <w:rtl/>
        </w:rPr>
        <w:t>י</w:t>
      </w:r>
      <w:proofErr w:type="spellEnd"/>
      <w:r w:rsidR="00452F8B">
        <w:rPr>
          <w:rtl/>
        </w:rPr>
        <w:t xml:space="preserve"> גו</w:t>
      </w:r>
      <w:r w:rsidR="00452F8B">
        <w:rPr>
          <w:rFonts w:hint="cs"/>
          <w:rtl/>
        </w:rPr>
        <w:t>י</w:t>
      </w:r>
      <w:r w:rsidR="00452F8B">
        <w:rPr>
          <w:rtl/>
        </w:rPr>
        <w:t>ים בבטנך</w:t>
      </w:r>
      <w:r w:rsidR="00452F8B">
        <w:rPr>
          <w:rFonts w:hint="cs"/>
          <w:rtl/>
        </w:rPr>
        <w:t xml:space="preserve"> - </w:t>
      </w:r>
      <w:r w:rsidR="00452F8B">
        <w:rPr>
          <w:rtl/>
        </w:rPr>
        <w:t>כל ה</w:t>
      </w:r>
      <w:r w:rsidR="00452F8B">
        <w:rPr>
          <w:rFonts w:hint="cs"/>
          <w:rtl/>
        </w:rPr>
        <w:t>אומות</w:t>
      </w:r>
      <w:r w:rsidR="00452F8B">
        <w:rPr>
          <w:rtl/>
        </w:rPr>
        <w:t xml:space="preserve"> שונאים את עשו וכל ה</w:t>
      </w:r>
      <w:r w:rsidR="00452F8B">
        <w:rPr>
          <w:rFonts w:hint="cs"/>
          <w:rtl/>
        </w:rPr>
        <w:t>אומות</w:t>
      </w:r>
      <w:r w:rsidR="00452F8B">
        <w:rPr>
          <w:rtl/>
        </w:rPr>
        <w:t xml:space="preserve"> שונאים את ישראל</w:t>
      </w:r>
      <w:r w:rsidR="00452F8B">
        <w:rPr>
          <w:rFonts w:hint="cs"/>
          <w:rtl/>
        </w:rPr>
        <w:t>".</w:t>
      </w:r>
    </w:p>
  </w:footnote>
  <w:footnote w:id="17">
    <w:p w14:paraId="153778A8" w14:textId="77777777" w:rsidR="0081075F" w:rsidRDefault="0081075F">
      <w:pPr>
        <w:pStyle w:val="a3"/>
        <w:rPr>
          <w:rtl/>
        </w:rPr>
      </w:pPr>
      <w:r>
        <w:rPr>
          <w:rStyle w:val="a5"/>
        </w:rPr>
        <w:footnoteRef/>
      </w:r>
      <w:r>
        <w:rPr>
          <w:rtl/>
        </w:rPr>
        <w:t xml:space="preserve"> </w:t>
      </w:r>
      <w:r>
        <w:rPr>
          <w:rFonts w:hint="cs"/>
          <w:rtl/>
        </w:rPr>
        <w:t xml:space="preserve">ושלחו הרומאים ליוונים: עד עכשיו התעמתנו בקרבות, מעכשיו נתעמת בדין </w:t>
      </w:r>
      <w:r>
        <w:rPr>
          <w:rtl/>
        </w:rPr>
        <w:t>–</w:t>
      </w:r>
      <w:r>
        <w:rPr>
          <w:rFonts w:hint="cs"/>
          <w:rtl/>
        </w:rPr>
        <w:t xml:space="preserve"> בדיון, בוויכוח. נראה מי ינצח בוויכוח.</w:t>
      </w:r>
    </w:p>
  </w:footnote>
  <w:footnote w:id="18">
    <w:p w14:paraId="0C1C7B48" w14:textId="534E88AB" w:rsidR="0081075F" w:rsidRDefault="0081075F" w:rsidP="00451042">
      <w:pPr>
        <w:pStyle w:val="a3"/>
      </w:pPr>
      <w:r>
        <w:rPr>
          <w:rStyle w:val="a5"/>
        </w:rPr>
        <w:footnoteRef/>
      </w:r>
      <w:r>
        <w:rPr>
          <w:rtl/>
        </w:rPr>
        <w:t xml:space="preserve"> </w:t>
      </w:r>
      <w:r>
        <w:rPr>
          <w:rFonts w:hint="cs"/>
          <w:rtl/>
        </w:rPr>
        <w:t xml:space="preserve">הרומאים שולחים שאלות מתוחכמות ליוונים, אך אלה מחזירים להם תשובות חכמות, שהאומה הפחות חשובה תהיה משועבדת לאומה הנאורה יותר. (היוונים כינו את הרומאים </w:t>
      </w:r>
      <w:r w:rsidR="00BC1AC7">
        <w:rPr>
          <w:rFonts w:hint="cs"/>
          <w:rtl/>
        </w:rPr>
        <w:t>וולגריי</w:t>
      </w:r>
      <w:r w:rsidR="00BC1AC7">
        <w:rPr>
          <w:rFonts w:hint="eastAsia"/>
          <w:rtl/>
        </w:rPr>
        <w:t>ם</w:t>
      </w:r>
      <w:r>
        <w:rPr>
          <w:rFonts w:hint="cs"/>
          <w:rtl/>
        </w:rPr>
        <w:t>)</w:t>
      </w:r>
      <w:r w:rsidR="00451042">
        <w:rPr>
          <w:rFonts w:hint="cs"/>
          <w:rtl/>
        </w:rPr>
        <w:t xml:space="preserve">. </w:t>
      </w:r>
      <w:r w:rsidR="00C8048F">
        <w:rPr>
          <w:rFonts w:hint="cs"/>
          <w:rtl/>
        </w:rPr>
        <w:t>ו</w:t>
      </w:r>
      <w:r w:rsidR="00451042">
        <w:rPr>
          <w:rFonts w:hint="cs"/>
          <w:rtl/>
        </w:rPr>
        <w:t xml:space="preserve">לגבי "אינך" שהיא סוג של אבן יקרה, </w:t>
      </w:r>
      <w:r w:rsidR="00493447">
        <w:rPr>
          <w:rFonts w:hint="cs"/>
          <w:rtl/>
        </w:rPr>
        <w:t>ראו</w:t>
      </w:r>
      <w:r w:rsidR="00451042">
        <w:rPr>
          <w:rFonts w:hint="cs"/>
          <w:rtl/>
        </w:rPr>
        <w:t xml:space="preserve"> </w:t>
      </w:r>
      <w:r w:rsidR="004C35C1">
        <w:rPr>
          <w:rFonts w:hint="cs"/>
          <w:rtl/>
        </w:rPr>
        <w:t xml:space="preserve">פירוש </w:t>
      </w:r>
      <w:proofErr w:type="spellStart"/>
      <w:r w:rsidR="00451042">
        <w:rPr>
          <w:rFonts w:hint="cs"/>
          <w:rtl/>
        </w:rPr>
        <w:t>שטיינזלץ</w:t>
      </w:r>
      <w:proofErr w:type="spellEnd"/>
      <w:r w:rsidR="00451042">
        <w:rPr>
          <w:rFonts w:hint="cs"/>
          <w:rtl/>
        </w:rPr>
        <w:t xml:space="preserve"> על הדף.</w:t>
      </w:r>
    </w:p>
  </w:footnote>
  <w:footnote w:id="19">
    <w:p w14:paraId="3BB2401D" w14:textId="77777777" w:rsidR="00451042" w:rsidRDefault="00451042">
      <w:pPr>
        <w:pStyle w:val="a3"/>
      </w:pPr>
      <w:r>
        <w:rPr>
          <w:rStyle w:val="a5"/>
        </w:rPr>
        <w:footnoteRef/>
      </w:r>
      <w:r>
        <w:rPr>
          <w:rtl/>
        </w:rPr>
        <w:t xml:space="preserve"> </w:t>
      </w:r>
      <w:r>
        <w:rPr>
          <w:rFonts w:hint="cs"/>
          <w:rtl/>
        </w:rPr>
        <w:t>מרגע שהודו היוונים שספר תורה עדיף על אבנים יקרות, נצחו הרומאים את היוונים בוויכוח בזכות ישראל שהיו איתם.</w:t>
      </w:r>
    </w:p>
  </w:footnote>
  <w:footnote w:id="20">
    <w:p w14:paraId="405272E6" w14:textId="33F5B141" w:rsidR="00452F8B" w:rsidRDefault="00452F8B" w:rsidP="00452F8B">
      <w:pPr>
        <w:pStyle w:val="a3"/>
        <w:rPr>
          <w:rtl/>
        </w:rPr>
      </w:pPr>
      <w:r>
        <w:rPr>
          <w:rStyle w:val="a5"/>
        </w:rPr>
        <w:footnoteRef/>
      </w:r>
      <w:r>
        <w:rPr>
          <w:rtl/>
        </w:rPr>
        <w:t xml:space="preserve"> </w:t>
      </w:r>
      <w:r>
        <w:rPr>
          <w:rFonts w:hint="cs"/>
          <w:rtl/>
        </w:rPr>
        <w:t>הרומאים גם נעשים פרשנים ומומחים בתורה</w:t>
      </w:r>
      <w:r w:rsidR="001047C6">
        <w:rPr>
          <w:rFonts w:hint="cs"/>
          <w:rtl/>
        </w:rPr>
        <w:t>!</w:t>
      </w:r>
      <w:r>
        <w:rPr>
          <w:rFonts w:hint="cs"/>
          <w:rtl/>
        </w:rPr>
        <w:t xml:space="preserve"> עשרים ושתים שנה עמדו בנאמנותם לישראל (בהסכם) וראו לנגד עיניהם את הפסוק שבו עשו אומר ליעקב: "נסעה ונלכה ואלכה לנגדך" </w:t>
      </w:r>
      <w:r>
        <w:rPr>
          <w:rtl/>
        </w:rPr>
        <w:t>–</w:t>
      </w:r>
      <w:r>
        <w:rPr>
          <w:rFonts w:hint="cs"/>
          <w:rtl/>
        </w:rPr>
        <w:t xml:space="preserve"> הליכה משותפת. בסוף בגדו בישראל כשדרשו את הפסוק שבו יעקב עונה לעשו: "יעבור אדוני לפני עבדו", היינו, מכיר באדנותו של עשו. גמרא זו משקפת את התקווה הגדולה בימי מלכות החשמונאים לברית עם רומא, את התקווה לסדר ושלטון יציב עם כיבוש הארץ ע"י </w:t>
      </w:r>
      <w:proofErr w:type="spellStart"/>
      <w:r>
        <w:rPr>
          <w:rFonts w:hint="cs"/>
          <w:rtl/>
        </w:rPr>
        <w:t>פומפיוס</w:t>
      </w:r>
      <w:proofErr w:type="spellEnd"/>
      <w:r>
        <w:rPr>
          <w:rFonts w:hint="cs"/>
          <w:rtl/>
        </w:rPr>
        <w:t xml:space="preserve"> כאשר מלכות החשמונאים שקועה בריב אחים קשה ומכוער.</w:t>
      </w:r>
      <w:r w:rsidR="00744578">
        <w:rPr>
          <w:rFonts w:hint="cs"/>
          <w:rtl/>
        </w:rPr>
        <w:t xml:space="preserve"> נגוז </w:t>
      </w:r>
      <w:r w:rsidR="00C8048F">
        <w:rPr>
          <w:rFonts w:hint="cs"/>
          <w:rtl/>
        </w:rPr>
        <w:t xml:space="preserve">חלום </w:t>
      </w:r>
      <w:r>
        <w:rPr>
          <w:rFonts w:hint="cs"/>
          <w:rtl/>
        </w:rPr>
        <w:t xml:space="preserve">חיבור </w:t>
      </w:r>
      <w:proofErr w:type="spellStart"/>
      <w:r>
        <w:rPr>
          <w:rFonts w:hint="cs"/>
          <w:rtl/>
        </w:rPr>
        <w:t>הכח</w:t>
      </w:r>
      <w:proofErr w:type="spellEnd"/>
      <w:r>
        <w:rPr>
          <w:rFonts w:hint="cs"/>
          <w:rtl/>
        </w:rPr>
        <w:t xml:space="preserve"> הצבאי-מדיני עם </w:t>
      </w:r>
      <w:proofErr w:type="spellStart"/>
      <w:r>
        <w:rPr>
          <w:rFonts w:hint="cs"/>
          <w:rtl/>
        </w:rPr>
        <w:t>הכח</w:t>
      </w:r>
      <w:proofErr w:type="spellEnd"/>
      <w:r>
        <w:rPr>
          <w:rFonts w:hint="cs"/>
          <w:rtl/>
        </w:rPr>
        <w:t xml:space="preserve"> הדתי-רוחני</w:t>
      </w:r>
      <w:r w:rsidR="00744578">
        <w:rPr>
          <w:rFonts w:hint="cs"/>
          <w:rtl/>
        </w:rPr>
        <w:t>, לפחות נפסיק את ריב האחים הנורא</w:t>
      </w:r>
      <w:r>
        <w:rPr>
          <w:rFonts w:hint="cs"/>
          <w:rtl/>
        </w:rPr>
        <w:t>. אך בסוף באה כידוע באה האכזבה הגדולה</w:t>
      </w:r>
      <w:r w:rsidR="00744578">
        <w:rPr>
          <w:rFonts w:hint="cs"/>
          <w:rtl/>
        </w:rPr>
        <w:t xml:space="preserve"> גם מרומא</w:t>
      </w:r>
      <w:r>
        <w:rPr>
          <w:rFonts w:hint="cs"/>
          <w:rtl/>
        </w:rPr>
        <w:t>.</w:t>
      </w:r>
      <w:r w:rsidR="009D6A18">
        <w:rPr>
          <w:rFonts w:hint="cs"/>
          <w:rtl/>
        </w:rPr>
        <w:t xml:space="preserve"> </w:t>
      </w:r>
      <w:r w:rsidR="00FC3AEA">
        <w:rPr>
          <w:rFonts w:hint="cs"/>
          <w:rtl/>
        </w:rPr>
        <w:t>ראו מים אחרונים 2.</w:t>
      </w:r>
    </w:p>
  </w:footnote>
  <w:footnote w:id="21">
    <w:p w14:paraId="360EBDA4" w14:textId="3A024727" w:rsidR="001621A0" w:rsidRDefault="001621A0">
      <w:pPr>
        <w:pStyle w:val="a3"/>
        <w:rPr>
          <w:rtl/>
        </w:rPr>
      </w:pPr>
      <w:r>
        <w:rPr>
          <w:rStyle w:val="a5"/>
        </w:rPr>
        <w:footnoteRef/>
      </w:r>
      <w:r>
        <w:rPr>
          <w:rtl/>
        </w:rPr>
        <w:t xml:space="preserve"> </w:t>
      </w:r>
      <w:r>
        <w:rPr>
          <w:rFonts w:hint="cs"/>
          <w:rtl/>
        </w:rPr>
        <w:t xml:space="preserve">בין עשו ויעקב יש חשבון שלא נסגר. על נטילת הברכות והבכורה אי אפשר לעבור לסדר היום. </w:t>
      </w:r>
      <w:r w:rsidR="00493447">
        <w:rPr>
          <w:rFonts w:hint="cs"/>
          <w:rtl/>
        </w:rPr>
        <w:t>ראו</w:t>
      </w:r>
      <w:r>
        <w:rPr>
          <w:rFonts w:hint="cs"/>
          <w:rtl/>
        </w:rPr>
        <w:t xml:space="preserve"> המדרשים על הזעקה שזעק עשו (בראשית רבה </w:t>
      </w:r>
      <w:proofErr w:type="spellStart"/>
      <w:r>
        <w:rPr>
          <w:rFonts w:hint="cs"/>
          <w:rtl/>
        </w:rPr>
        <w:t>סז</w:t>
      </w:r>
      <w:proofErr w:type="spellEnd"/>
      <w:r>
        <w:rPr>
          <w:rFonts w:hint="cs"/>
          <w:rtl/>
        </w:rPr>
        <w:t xml:space="preserve"> ד ואחרים). וגם על הבעיה המוסרית שהייתה כאן כולל הפגיעה ביצחק. דברינו </w:t>
      </w:r>
      <w:hyperlink r:id="rId13" w:history="1">
        <w:r w:rsidRPr="005818B8">
          <w:rPr>
            <w:rStyle w:val="Hyperlink"/>
            <w:rFonts w:hint="cs"/>
            <w:rtl/>
          </w:rPr>
          <w:t>על חרדה וצעקה</w:t>
        </w:r>
      </w:hyperlink>
      <w:r>
        <w:rPr>
          <w:rFonts w:hint="cs"/>
          <w:rtl/>
        </w:rPr>
        <w:t xml:space="preserve"> וכן </w:t>
      </w:r>
      <w:hyperlink r:id="rId14" w:history="1">
        <w:r w:rsidRPr="005818B8">
          <w:rPr>
            <w:rStyle w:val="Hyperlink"/>
            <w:rFonts w:hint="cs"/>
            <w:rtl/>
          </w:rPr>
          <w:t>בא אחיך במרמה</w:t>
        </w:r>
      </w:hyperlink>
      <w:r>
        <w:rPr>
          <w:rFonts w:hint="cs"/>
          <w:rtl/>
        </w:rPr>
        <w:t xml:space="preserve"> בפרשה זו. רמאות אי אפשר לכסות. </w:t>
      </w:r>
      <w:r w:rsidR="00493447">
        <w:rPr>
          <w:rFonts w:hint="cs"/>
          <w:rtl/>
        </w:rPr>
        <w:t>ראו</w:t>
      </w:r>
      <w:r>
        <w:rPr>
          <w:rFonts w:hint="cs"/>
          <w:rtl/>
        </w:rPr>
        <w:t xml:space="preserve"> </w:t>
      </w:r>
      <w:r>
        <w:rPr>
          <w:rFonts w:hint="cs"/>
          <w:rtl/>
          <w:lang w:val="he-IL"/>
        </w:rPr>
        <w:t>זוהר חדש כרך א (תורה) פרשת נח דף לט עמוד ב: "</w:t>
      </w:r>
      <w:proofErr w:type="spellStart"/>
      <w:r>
        <w:rPr>
          <w:rFonts w:hint="cs"/>
          <w:rtl/>
          <w:lang w:val="he-IL"/>
        </w:rPr>
        <w:t>א"ר</w:t>
      </w:r>
      <w:proofErr w:type="spellEnd"/>
      <w:r>
        <w:rPr>
          <w:rFonts w:hint="cs"/>
          <w:rtl/>
          <w:lang w:val="he-IL"/>
        </w:rPr>
        <w:t xml:space="preserve"> אלעזר: בוא וראה כמה יש לאדם ללכת בדרך ישרה. בוא וראה, מפני שנטל יעקב הברכות מעשו ברמאות, תדע לך שלא ניתן רשות לשום אומה בעולם להשתעבד בישראל זולתי אומה של עשו". אבל כל זה בין שני האחים. מה עם שנאת שאר האומות? מה להן בריב האחים הפנימי? "אם עשו שונא ליעקב שנטל ממנו הבכורה, </w:t>
      </w:r>
      <w:proofErr w:type="spellStart"/>
      <w:r>
        <w:rPr>
          <w:rFonts w:hint="cs"/>
          <w:rtl/>
          <w:lang w:val="he-IL"/>
        </w:rPr>
        <w:t>לטבריים</w:t>
      </w:r>
      <w:proofErr w:type="spellEnd"/>
      <w:r>
        <w:rPr>
          <w:rFonts w:hint="cs"/>
          <w:rtl/>
          <w:lang w:val="he-IL"/>
        </w:rPr>
        <w:t xml:space="preserve"> מה עשה? </w:t>
      </w:r>
      <w:proofErr w:type="spellStart"/>
      <w:r>
        <w:rPr>
          <w:rFonts w:hint="cs"/>
          <w:rtl/>
          <w:lang w:val="he-IL"/>
        </w:rPr>
        <w:t>לגונתיים</w:t>
      </w:r>
      <w:proofErr w:type="spellEnd"/>
      <w:r>
        <w:rPr>
          <w:rFonts w:hint="cs"/>
          <w:rtl/>
          <w:lang w:val="he-IL"/>
        </w:rPr>
        <w:t xml:space="preserve"> מה עשה?" (ילקוט שמעוני תהילים רמז תשב).</w:t>
      </w:r>
      <w:r>
        <w:rPr>
          <w:rFonts w:hint="cs"/>
          <w:rtl/>
        </w:rPr>
        <w:t xml:space="preserve"> מדוע עמים נוספים שונאים את עם ישראל? כאן אנו נוגעים במוטיב האנטישמיות הכללי עליו נשפכו דיותות ונשברו קולמוסים רבים. </w:t>
      </w:r>
      <w:r w:rsidR="00493447">
        <w:rPr>
          <w:rFonts w:hint="cs"/>
          <w:rtl/>
        </w:rPr>
        <w:t>ראו</w:t>
      </w:r>
      <w:r>
        <w:rPr>
          <w:rFonts w:hint="cs"/>
          <w:rtl/>
        </w:rPr>
        <w:t xml:space="preserve"> למצער דברינו </w:t>
      </w:r>
      <w:hyperlink r:id="rId15" w:history="1">
        <w:r w:rsidRPr="001621A0">
          <w:rPr>
            <w:rStyle w:val="Hyperlink"/>
            <w:rFonts w:hint="cs"/>
            <w:rtl/>
          </w:rPr>
          <w:t>שורשי האנטישמיות</w:t>
        </w:r>
      </w:hyperlink>
      <w:r>
        <w:rPr>
          <w:rFonts w:hint="cs"/>
          <w:rtl/>
        </w:rPr>
        <w:t xml:space="preserve"> בפרשת מטות.</w:t>
      </w:r>
    </w:p>
  </w:footnote>
  <w:footnote w:id="22">
    <w:p w14:paraId="6E8E1F7B" w14:textId="02BE1F5A" w:rsidR="001621A0" w:rsidRDefault="001621A0">
      <w:pPr>
        <w:pStyle w:val="a3"/>
        <w:rPr>
          <w:rtl/>
        </w:rPr>
      </w:pPr>
      <w:r>
        <w:rPr>
          <w:rStyle w:val="a5"/>
        </w:rPr>
        <w:footnoteRef/>
      </w:r>
      <w:r>
        <w:rPr>
          <w:rtl/>
        </w:rPr>
        <w:t xml:space="preserve"> </w:t>
      </w:r>
      <w:r>
        <w:rPr>
          <w:rFonts w:hint="cs"/>
          <w:rtl/>
        </w:rPr>
        <w:t xml:space="preserve">אף כאן, בדומה </w:t>
      </w:r>
      <w:proofErr w:type="spellStart"/>
      <w:r>
        <w:rPr>
          <w:rFonts w:hint="cs"/>
          <w:rtl/>
        </w:rPr>
        <w:t>לר</w:t>
      </w:r>
      <w:proofErr w:type="spellEnd"/>
      <w:r>
        <w:rPr>
          <w:rFonts w:hint="cs"/>
          <w:rtl/>
        </w:rPr>
        <w:t xml:space="preserve">' </w:t>
      </w:r>
      <w:smartTag w:uri="urn:schemas-microsoft-com:office:smarttags" w:element="PersonName">
        <w:smartTagPr>
          <w:attr w:name="ProductID" w:val="שמעון בר"/>
        </w:smartTagPr>
        <w:r>
          <w:rPr>
            <w:rFonts w:hint="cs"/>
            <w:rtl/>
          </w:rPr>
          <w:t>שמעון בר</w:t>
        </w:r>
      </w:smartTag>
      <w:r>
        <w:rPr>
          <w:rFonts w:hint="cs"/>
          <w:rtl/>
        </w:rPr>
        <w:t xml:space="preserve"> יוחאי לעיל, סביר שאין הכוונה רק לשררה של מלך אדום המתואר במקרא, השולט על דרך המלך ואינו נותן לישראל לעבור בגבולו, אלא גם רמז ברור לשררתו של עשו לדורות (רומא). </w:t>
      </w:r>
      <w:r w:rsidR="008B2D10">
        <w:rPr>
          <w:rFonts w:hint="cs"/>
          <w:rtl/>
        </w:rPr>
        <w:t>יש ל</w:t>
      </w:r>
      <w:r>
        <w:rPr>
          <w:rFonts w:hint="cs"/>
          <w:rtl/>
        </w:rPr>
        <w:t>שים לב לפסוק במלואו שם: "</w:t>
      </w:r>
      <w:r>
        <w:rPr>
          <w:rFonts w:hint="cs"/>
          <w:rtl/>
          <w:lang w:val="he-IL"/>
        </w:rPr>
        <w:t xml:space="preserve">וְאֶת הָעָם צַו </w:t>
      </w:r>
      <w:proofErr w:type="spellStart"/>
      <w:r>
        <w:rPr>
          <w:rFonts w:hint="cs"/>
          <w:rtl/>
          <w:lang w:val="he-IL"/>
        </w:rPr>
        <w:t>לֵאמֹר</w:t>
      </w:r>
      <w:proofErr w:type="spellEnd"/>
      <w:r>
        <w:rPr>
          <w:rFonts w:hint="cs"/>
          <w:rtl/>
          <w:lang w:val="he-IL"/>
        </w:rPr>
        <w:t xml:space="preserve"> אַתֶּם עֹבְרִים בִּגְבוּל אֲחֵיכֶם בְּנֵי עֵשָׂו </w:t>
      </w:r>
      <w:proofErr w:type="spellStart"/>
      <w:r>
        <w:rPr>
          <w:rFonts w:hint="cs"/>
          <w:rtl/>
          <w:lang w:val="he-IL"/>
        </w:rPr>
        <w:t>הַיֹּשְׁבִים</w:t>
      </w:r>
      <w:proofErr w:type="spellEnd"/>
      <w:r>
        <w:rPr>
          <w:rFonts w:hint="cs"/>
          <w:rtl/>
          <w:lang w:val="he-IL"/>
        </w:rPr>
        <w:t xml:space="preserve"> בְּשֵׂעִיר וְיִירְאוּ מִכֶּם וְנִשְׁמַרְתֶּם מְאֹד: אַל תִּתְגָּרוּ בָם ...". ובמקבילה בדברים רבה </w:t>
      </w:r>
      <w:proofErr w:type="spellStart"/>
      <w:r>
        <w:rPr>
          <w:rFonts w:hint="cs"/>
          <w:rtl/>
          <w:lang w:val="he-IL"/>
        </w:rPr>
        <w:t>וילנא</w:t>
      </w:r>
      <w:proofErr w:type="spellEnd"/>
      <w:r>
        <w:rPr>
          <w:rFonts w:hint="cs"/>
          <w:rtl/>
          <w:lang w:val="he-IL"/>
        </w:rPr>
        <w:t xml:space="preserve"> הנוסח הוא: "ולא לכם בלבד אני מצוה, אלא אף אתם צוו לבניכם". </w:t>
      </w:r>
      <w:r>
        <w:rPr>
          <w:rFonts w:hint="cs"/>
          <w:rtl/>
        </w:rPr>
        <w:t xml:space="preserve">ראו דברינו </w:t>
      </w:r>
      <w:hyperlink r:id="rId16" w:history="1">
        <w:r w:rsidRPr="001621A0">
          <w:rPr>
            <w:rStyle w:val="Hyperlink"/>
            <w:rFonts w:hint="cs"/>
            <w:rtl/>
          </w:rPr>
          <w:t>יעקב ועשו בספר דברים</w:t>
        </w:r>
      </w:hyperlink>
      <w:r>
        <w:rPr>
          <w:rFonts w:hint="cs"/>
          <w:rtl/>
        </w:rPr>
        <w:t>.</w:t>
      </w:r>
      <w:r w:rsidR="00090044">
        <w:rPr>
          <w:rFonts w:hint="cs"/>
          <w:rtl/>
        </w:rPr>
        <w:t xml:space="preserve"> ובהקשר רחב יותר, ראו הדף </w:t>
      </w:r>
      <w:hyperlink r:id="rId17" w:anchor="gsc.tab=0" w:history="1">
        <w:r w:rsidR="00090044" w:rsidRPr="00090044">
          <w:rPr>
            <w:rStyle w:val="Hyperlink"/>
            <w:rFonts w:hint="cs"/>
            <w:rtl/>
          </w:rPr>
          <w:t>בכניסה לארץ – המפגש עם השכנים והקרובים שלנו</w:t>
        </w:r>
      </w:hyperlink>
      <w:r w:rsidR="00090044">
        <w:rPr>
          <w:rFonts w:hint="cs"/>
          <w:rtl/>
        </w:rPr>
        <w:t>.</w:t>
      </w:r>
    </w:p>
  </w:footnote>
  <w:footnote w:id="23">
    <w:p w14:paraId="5D5AA8E5" w14:textId="0E2C2977" w:rsidR="000520C5" w:rsidRDefault="000520C5">
      <w:pPr>
        <w:pStyle w:val="a3"/>
        <w:rPr>
          <w:rtl/>
        </w:rPr>
      </w:pPr>
      <w:r>
        <w:rPr>
          <w:rStyle w:val="a5"/>
        </w:rPr>
        <w:footnoteRef/>
      </w:r>
      <w:r>
        <w:rPr>
          <w:rtl/>
        </w:rPr>
        <w:t xml:space="preserve"> </w:t>
      </w:r>
      <w:r>
        <w:rPr>
          <w:rFonts w:hint="cs"/>
          <w:rtl/>
        </w:rPr>
        <w:t xml:space="preserve">ואפילו לאחר שעשה לנו עמלק, שהוא מצאצאיו של עשו, מה שעשה, ונצטווינו להשמידו, ככתוב: "זכור את אשר עשה לך עמלק"; באותה פרשה עצמה </w:t>
      </w:r>
      <w:r>
        <w:rPr>
          <w:rtl/>
        </w:rPr>
        <w:t>–</w:t>
      </w:r>
      <w:r>
        <w:rPr>
          <w:rFonts w:hint="cs"/>
          <w:rtl/>
        </w:rPr>
        <w:t xml:space="preserve"> כי תצא </w:t>
      </w:r>
      <w:r>
        <w:rPr>
          <w:rtl/>
        </w:rPr>
        <w:t>–</w:t>
      </w:r>
      <w:r>
        <w:rPr>
          <w:rFonts w:hint="cs"/>
          <w:rtl/>
        </w:rPr>
        <w:t xml:space="preserve"> נצטווינו גם: "לא תתעב אדומי כי אחיך הוא". </w:t>
      </w:r>
      <w:r w:rsidR="00493447">
        <w:rPr>
          <w:rFonts w:hint="cs"/>
          <w:rtl/>
        </w:rPr>
        <w:t>ראו</w:t>
      </w:r>
      <w:r>
        <w:rPr>
          <w:rFonts w:hint="cs"/>
          <w:rtl/>
        </w:rPr>
        <w:t xml:space="preserve"> </w:t>
      </w:r>
      <w:r w:rsidR="00620F1A">
        <w:rPr>
          <w:rFonts w:hint="cs"/>
          <w:rtl/>
          <w:lang w:val="he-IL"/>
        </w:rPr>
        <w:t xml:space="preserve">הצעד הגדול שעושה מדרש </w:t>
      </w:r>
      <w:r>
        <w:rPr>
          <w:rFonts w:hint="cs"/>
          <w:rtl/>
          <w:lang w:val="he-IL"/>
        </w:rPr>
        <w:t xml:space="preserve">פסיקתא </w:t>
      </w:r>
      <w:proofErr w:type="spellStart"/>
      <w:r>
        <w:rPr>
          <w:rFonts w:hint="cs"/>
          <w:rtl/>
          <w:lang w:val="he-IL"/>
        </w:rPr>
        <w:t>דרב</w:t>
      </w:r>
      <w:proofErr w:type="spellEnd"/>
      <w:r>
        <w:rPr>
          <w:rFonts w:hint="cs"/>
          <w:rtl/>
          <w:lang w:val="he-IL"/>
        </w:rPr>
        <w:t xml:space="preserve"> כהנא (</w:t>
      </w:r>
      <w:proofErr w:type="spellStart"/>
      <w:r>
        <w:rPr>
          <w:rFonts w:hint="cs"/>
          <w:rtl/>
          <w:lang w:val="he-IL"/>
        </w:rPr>
        <w:t>מנדלבוים</w:t>
      </w:r>
      <w:proofErr w:type="spellEnd"/>
      <w:r>
        <w:rPr>
          <w:rFonts w:hint="cs"/>
          <w:rtl/>
          <w:lang w:val="he-IL"/>
        </w:rPr>
        <w:t>) פרשה ג</w:t>
      </w:r>
      <w:r w:rsidR="00620F1A">
        <w:rPr>
          <w:rFonts w:hint="cs"/>
          <w:rtl/>
          <w:lang w:val="he-IL"/>
        </w:rPr>
        <w:t>, בחיבור של עמלק עם עשו-אדום</w:t>
      </w:r>
      <w:r>
        <w:rPr>
          <w:rFonts w:hint="cs"/>
          <w:rtl/>
          <w:lang w:val="he-IL"/>
        </w:rPr>
        <w:t xml:space="preserve">: "וכיון שיצאו ישראל ממצרים בא עמלק מזרע עשו הרשע ועשה כמה רעות לישראל, אעפ"כ אמר הקב"ה: לא תתעב אדומי כי אחיך  הוא. אמר ר' לוי: למה הדבר דומה? למלך שעשה סעודה והיו לו שני  </w:t>
      </w:r>
      <w:proofErr w:type="spellStart"/>
      <w:r>
        <w:rPr>
          <w:rFonts w:hint="cs"/>
          <w:rtl/>
          <w:lang w:val="he-IL"/>
        </w:rPr>
        <w:t>שונאין</w:t>
      </w:r>
      <w:proofErr w:type="spellEnd"/>
      <w:r>
        <w:rPr>
          <w:rFonts w:hint="cs"/>
          <w:rtl/>
          <w:lang w:val="he-IL"/>
        </w:rPr>
        <w:t xml:space="preserve"> וזימן אותם. ואמר לאותם </w:t>
      </w:r>
      <w:proofErr w:type="spellStart"/>
      <w:r>
        <w:rPr>
          <w:rFonts w:hint="cs"/>
          <w:rtl/>
          <w:lang w:val="he-IL"/>
        </w:rPr>
        <w:t>המסובין</w:t>
      </w:r>
      <w:proofErr w:type="spellEnd"/>
      <w:r>
        <w:rPr>
          <w:rFonts w:hint="cs"/>
          <w:rtl/>
          <w:lang w:val="he-IL"/>
        </w:rPr>
        <w:t xml:space="preserve">: קבלו את אלו שונאיי  בסבר פנים יפות וכן עשו. לאחר שאכלו ושתו, נטלו </w:t>
      </w:r>
      <w:proofErr w:type="spellStart"/>
      <w:r>
        <w:rPr>
          <w:rFonts w:hint="cs"/>
          <w:rtl/>
          <w:lang w:val="he-IL"/>
        </w:rPr>
        <w:t>כלובין</w:t>
      </w:r>
      <w:proofErr w:type="spellEnd"/>
      <w:r>
        <w:rPr>
          <w:rFonts w:hint="cs"/>
          <w:rtl/>
          <w:lang w:val="he-IL"/>
        </w:rPr>
        <w:t xml:space="preserve"> של ברזל והיו </w:t>
      </w:r>
      <w:proofErr w:type="spellStart"/>
      <w:r>
        <w:rPr>
          <w:rFonts w:hint="cs"/>
          <w:rtl/>
          <w:lang w:val="he-IL"/>
        </w:rPr>
        <w:t>סותרין</w:t>
      </w:r>
      <w:proofErr w:type="spellEnd"/>
      <w:r>
        <w:rPr>
          <w:rFonts w:hint="cs"/>
          <w:rtl/>
          <w:lang w:val="he-IL"/>
        </w:rPr>
        <w:t xml:space="preserve"> בפלטין של מלך. אמר להם המלך: לא די לכם </w:t>
      </w:r>
      <w:proofErr w:type="spellStart"/>
      <w:r>
        <w:rPr>
          <w:rFonts w:hint="cs"/>
          <w:rtl/>
          <w:lang w:val="he-IL"/>
        </w:rPr>
        <w:t>שצויתי</w:t>
      </w:r>
      <w:proofErr w:type="spellEnd"/>
      <w:r>
        <w:rPr>
          <w:rFonts w:hint="cs"/>
          <w:rtl/>
          <w:lang w:val="he-IL"/>
        </w:rPr>
        <w:t xml:space="preserve"> עליכם לכבד אתכם אלא אתם </w:t>
      </w:r>
      <w:proofErr w:type="spellStart"/>
      <w:r>
        <w:rPr>
          <w:rFonts w:hint="cs"/>
          <w:rtl/>
          <w:lang w:val="he-IL"/>
        </w:rPr>
        <w:t>סותרין</w:t>
      </w:r>
      <w:proofErr w:type="spellEnd"/>
      <w:r>
        <w:rPr>
          <w:rFonts w:hint="cs"/>
          <w:rtl/>
          <w:lang w:val="he-IL"/>
        </w:rPr>
        <w:t xml:space="preserve"> בפלטין שלי. ולא תדעו כבוד שעשיתי לכם. הוציאום </w:t>
      </w:r>
      <w:proofErr w:type="spellStart"/>
      <w:r>
        <w:rPr>
          <w:rFonts w:hint="cs"/>
          <w:rtl/>
          <w:lang w:val="he-IL"/>
        </w:rPr>
        <w:t>והוקעום</w:t>
      </w:r>
      <w:proofErr w:type="spellEnd"/>
      <w:r>
        <w:rPr>
          <w:rFonts w:hint="cs"/>
          <w:rtl/>
          <w:lang w:val="he-IL"/>
        </w:rPr>
        <w:t xml:space="preserve"> זה כנגד זה. וכן אתה מוצא, אחר כל הרעות מצרים ואדום לישראל </w:t>
      </w:r>
      <w:proofErr w:type="spellStart"/>
      <w:r>
        <w:rPr>
          <w:rFonts w:hint="cs"/>
          <w:rtl/>
          <w:lang w:val="he-IL"/>
        </w:rPr>
        <w:t>ציוה</w:t>
      </w:r>
      <w:proofErr w:type="spellEnd"/>
      <w:r>
        <w:rPr>
          <w:rFonts w:hint="cs"/>
          <w:rtl/>
          <w:lang w:val="he-IL"/>
        </w:rPr>
        <w:t xml:space="preserve"> עליהם: לא תתעב אדומי כי אחיך הוא ... עמדו וסתרו ביתו שנאמר:</w:t>
      </w:r>
      <w:r w:rsidR="00DF606B">
        <w:rPr>
          <w:rFonts w:hint="cs"/>
          <w:rtl/>
          <w:lang w:val="he-IL"/>
        </w:rPr>
        <w:t xml:space="preserve"> </w:t>
      </w:r>
      <w:r>
        <w:rPr>
          <w:rFonts w:hint="cs"/>
          <w:rtl/>
          <w:lang w:val="he-IL"/>
        </w:rPr>
        <w:t xml:space="preserve">זכור ה' לבני אדום את יום ירושלים האומרים ערו </w:t>
      </w:r>
      <w:proofErr w:type="spellStart"/>
      <w:r>
        <w:rPr>
          <w:rFonts w:hint="cs"/>
          <w:rtl/>
          <w:lang w:val="he-IL"/>
        </w:rPr>
        <w:t>ערו</w:t>
      </w:r>
      <w:proofErr w:type="spellEnd"/>
      <w:r>
        <w:rPr>
          <w:rFonts w:hint="cs"/>
          <w:rtl/>
          <w:lang w:val="he-IL"/>
        </w:rPr>
        <w:t xml:space="preserve"> עד היסוד בה </w:t>
      </w:r>
      <w:r w:rsidR="009D6A18">
        <w:rPr>
          <w:rFonts w:hint="cs"/>
          <w:rtl/>
          <w:lang w:val="he-IL"/>
        </w:rPr>
        <w:t>(</w:t>
      </w:r>
      <w:r>
        <w:rPr>
          <w:rFonts w:hint="cs"/>
          <w:rtl/>
          <w:lang w:val="he-IL"/>
        </w:rPr>
        <w:t xml:space="preserve">תהלים </w:t>
      </w:r>
      <w:proofErr w:type="spellStart"/>
      <w:r>
        <w:rPr>
          <w:rFonts w:hint="cs"/>
          <w:rtl/>
          <w:lang w:val="he-IL"/>
        </w:rPr>
        <w:t>קלז</w:t>
      </w:r>
      <w:proofErr w:type="spellEnd"/>
      <w:r>
        <w:rPr>
          <w:rFonts w:hint="cs"/>
          <w:rtl/>
          <w:lang w:val="he-IL"/>
        </w:rPr>
        <w:t xml:space="preserve"> ז)</w:t>
      </w:r>
      <w:r w:rsidR="00DF606B">
        <w:rPr>
          <w:rFonts w:hint="cs"/>
          <w:rtl/>
          <w:lang w:val="he-IL"/>
        </w:rPr>
        <w:t xml:space="preserve">". </w:t>
      </w:r>
      <w:r>
        <w:rPr>
          <w:rFonts w:hint="cs"/>
          <w:rtl/>
          <w:lang w:val="he-IL"/>
        </w:rPr>
        <w:t xml:space="preserve">מכאן אולי השנאה התהומית לעשו, הוא אדום, הוא רומא </w:t>
      </w:r>
      <w:proofErr w:type="spellStart"/>
      <w:r>
        <w:rPr>
          <w:rFonts w:hint="cs"/>
          <w:rtl/>
          <w:lang w:val="he-IL"/>
        </w:rPr>
        <w:t>וכו</w:t>
      </w:r>
      <w:proofErr w:type="spellEnd"/>
      <w:r>
        <w:rPr>
          <w:rFonts w:hint="cs"/>
          <w:rtl/>
          <w:lang w:val="he-IL"/>
        </w:rPr>
        <w:t xml:space="preserve">'. על כך שאינו יכול לראות את אחיו יעקב עצמאי וריבון. רחמים ואמפטיה -  כן. שווה בשווה כאח </w:t>
      </w:r>
      <w:r>
        <w:rPr>
          <w:rtl/>
          <w:lang w:val="he-IL"/>
        </w:rPr>
        <w:t>–</w:t>
      </w:r>
      <w:r>
        <w:rPr>
          <w:rFonts w:hint="cs"/>
          <w:rtl/>
          <w:lang w:val="he-IL"/>
        </w:rPr>
        <w:t xml:space="preserve"> לא.</w:t>
      </w:r>
      <w:r w:rsidR="00DF606B">
        <w:rPr>
          <w:rFonts w:hint="cs"/>
          <w:rtl/>
        </w:rPr>
        <w:t xml:space="preserve"> </w:t>
      </w:r>
    </w:p>
  </w:footnote>
  <w:footnote w:id="24">
    <w:p w14:paraId="7A0E32BA" w14:textId="0ACDC026" w:rsidR="003D621A" w:rsidRDefault="003D621A">
      <w:pPr>
        <w:pStyle w:val="a3"/>
        <w:rPr>
          <w:rtl/>
        </w:rPr>
      </w:pPr>
      <w:r>
        <w:rPr>
          <w:rStyle w:val="a5"/>
        </w:rPr>
        <w:footnoteRef/>
      </w:r>
      <w:r>
        <w:rPr>
          <w:rtl/>
        </w:rPr>
        <w:t xml:space="preserve"> </w:t>
      </w:r>
      <w:r w:rsidR="00493447">
        <w:rPr>
          <w:rFonts w:hint="cs"/>
          <w:rtl/>
          <w:lang w:val="he-IL"/>
        </w:rPr>
        <w:t>ראו</w:t>
      </w:r>
      <w:r>
        <w:rPr>
          <w:rFonts w:hint="cs"/>
          <w:rtl/>
          <w:lang w:val="he-IL"/>
        </w:rPr>
        <w:t xml:space="preserve"> מדרש זה גם </w:t>
      </w:r>
      <w:proofErr w:type="spellStart"/>
      <w:r>
        <w:rPr>
          <w:rFonts w:hint="cs"/>
          <w:rtl/>
          <w:lang w:val="he-IL"/>
        </w:rPr>
        <w:t>בתנחומא</w:t>
      </w:r>
      <w:proofErr w:type="spellEnd"/>
      <w:r>
        <w:rPr>
          <w:rFonts w:hint="cs"/>
          <w:rtl/>
          <w:lang w:val="he-IL"/>
        </w:rPr>
        <w:t xml:space="preserve"> בובר יתרו סימן </w:t>
      </w:r>
      <w:proofErr w:type="spellStart"/>
      <w:r>
        <w:rPr>
          <w:rFonts w:hint="cs"/>
          <w:rtl/>
          <w:lang w:val="he-IL"/>
        </w:rPr>
        <w:t>יג</w:t>
      </w:r>
      <w:proofErr w:type="spellEnd"/>
      <w:r>
        <w:rPr>
          <w:rFonts w:hint="cs"/>
          <w:rtl/>
          <w:lang w:val="he-IL"/>
        </w:rPr>
        <w:t>. מדרשים רבים יש לנו על אומות העולם, ובכללם בני עשו, שהקב"ה חיזר אחריהם לקבל את התורה וסרבו משום שכתוב בה: לא תרצח, לא תנאף, לא תגנוב וכו' (</w:t>
      </w:r>
      <w:r w:rsidRPr="004F0FDA">
        <w:rPr>
          <w:rtl/>
          <w:lang w:val="he-IL"/>
        </w:rPr>
        <w:t xml:space="preserve">מכילתא דרבי ישמעאל יתרו - </w:t>
      </w:r>
      <w:proofErr w:type="spellStart"/>
      <w:r w:rsidRPr="004F0FDA">
        <w:rPr>
          <w:rtl/>
          <w:lang w:val="he-IL"/>
        </w:rPr>
        <w:t>מסכתא</w:t>
      </w:r>
      <w:proofErr w:type="spellEnd"/>
      <w:r w:rsidRPr="004F0FDA">
        <w:rPr>
          <w:rtl/>
          <w:lang w:val="he-IL"/>
        </w:rPr>
        <w:t xml:space="preserve"> </w:t>
      </w:r>
      <w:proofErr w:type="spellStart"/>
      <w:r w:rsidRPr="004F0FDA">
        <w:rPr>
          <w:rtl/>
          <w:lang w:val="he-IL"/>
        </w:rPr>
        <w:t>דבחדש</w:t>
      </w:r>
      <w:proofErr w:type="spellEnd"/>
      <w:r w:rsidRPr="004F0FDA">
        <w:rPr>
          <w:rtl/>
          <w:lang w:val="he-IL"/>
        </w:rPr>
        <w:t xml:space="preserve"> פרשה ה</w:t>
      </w:r>
      <w:r>
        <w:rPr>
          <w:rFonts w:hint="cs"/>
          <w:rtl/>
          <w:lang w:val="he-IL"/>
        </w:rPr>
        <w:t xml:space="preserve">). </w:t>
      </w:r>
      <w:r w:rsidR="00493447">
        <w:rPr>
          <w:rFonts w:hint="cs"/>
          <w:rtl/>
          <w:lang w:val="he-IL"/>
        </w:rPr>
        <w:t>ראו</w:t>
      </w:r>
      <w:r>
        <w:rPr>
          <w:rFonts w:hint="cs"/>
          <w:rtl/>
          <w:lang w:val="he-IL"/>
        </w:rPr>
        <w:t xml:space="preserve"> בפרט </w:t>
      </w:r>
      <w:r>
        <w:rPr>
          <w:rtl/>
        </w:rPr>
        <w:t xml:space="preserve">ספרי דברים פרשת וזאת הברכה </w:t>
      </w:r>
      <w:proofErr w:type="spellStart"/>
      <w:r>
        <w:rPr>
          <w:rtl/>
        </w:rPr>
        <w:t>פיסקא</w:t>
      </w:r>
      <w:proofErr w:type="spellEnd"/>
      <w:r>
        <w:rPr>
          <w:rtl/>
        </w:rPr>
        <w:t xml:space="preserve"> שמג</w:t>
      </w:r>
      <w:r>
        <w:rPr>
          <w:rFonts w:hint="cs"/>
          <w:rtl/>
        </w:rPr>
        <w:t>: "</w:t>
      </w:r>
      <w:r>
        <w:rPr>
          <w:rtl/>
        </w:rPr>
        <w:t>תחילה הלך אצל בני עשו</w:t>
      </w:r>
      <w:r>
        <w:rPr>
          <w:rFonts w:hint="cs"/>
          <w:rtl/>
        </w:rPr>
        <w:t>.</w:t>
      </w:r>
      <w:r>
        <w:rPr>
          <w:rtl/>
        </w:rPr>
        <w:t xml:space="preserve"> אמר להם</w:t>
      </w:r>
      <w:r>
        <w:rPr>
          <w:rFonts w:hint="cs"/>
          <w:rtl/>
        </w:rPr>
        <w:t>:</w:t>
      </w:r>
      <w:r>
        <w:rPr>
          <w:rtl/>
        </w:rPr>
        <w:t xml:space="preserve"> מקבלים אתם את התורה</w:t>
      </w:r>
      <w:r>
        <w:rPr>
          <w:rFonts w:hint="cs"/>
          <w:rtl/>
        </w:rPr>
        <w:t>?</w:t>
      </w:r>
      <w:r>
        <w:rPr>
          <w:rtl/>
        </w:rPr>
        <w:t xml:space="preserve"> אמרו לו</w:t>
      </w:r>
      <w:r>
        <w:rPr>
          <w:rFonts w:hint="cs"/>
          <w:rtl/>
        </w:rPr>
        <w:t>:</w:t>
      </w:r>
      <w:r>
        <w:rPr>
          <w:rtl/>
        </w:rPr>
        <w:t xml:space="preserve"> מה כתוב בה</w:t>
      </w:r>
      <w:r>
        <w:rPr>
          <w:rFonts w:hint="cs"/>
          <w:rtl/>
        </w:rPr>
        <w:t>?</w:t>
      </w:r>
      <w:r>
        <w:rPr>
          <w:rtl/>
        </w:rPr>
        <w:t xml:space="preserve"> אמר להם</w:t>
      </w:r>
      <w:r>
        <w:rPr>
          <w:rFonts w:hint="cs"/>
          <w:rtl/>
        </w:rPr>
        <w:t xml:space="preserve">: </w:t>
      </w:r>
      <w:r>
        <w:rPr>
          <w:rtl/>
        </w:rPr>
        <w:t>לא תרצח</w:t>
      </w:r>
      <w:r>
        <w:rPr>
          <w:rFonts w:hint="cs"/>
          <w:rtl/>
        </w:rPr>
        <w:t>.</w:t>
      </w:r>
      <w:r>
        <w:rPr>
          <w:rtl/>
        </w:rPr>
        <w:t xml:space="preserve"> אמרו</w:t>
      </w:r>
      <w:r>
        <w:rPr>
          <w:rFonts w:hint="cs"/>
          <w:rtl/>
        </w:rPr>
        <w:t>:</w:t>
      </w:r>
      <w:r>
        <w:rPr>
          <w:rtl/>
        </w:rPr>
        <w:t xml:space="preserve"> כל עצמם של אותם האנשים ואביהם רוצח הוא</w:t>
      </w:r>
      <w:r>
        <w:rPr>
          <w:rFonts w:hint="cs"/>
          <w:rtl/>
        </w:rPr>
        <w:t>,</w:t>
      </w:r>
      <w:r>
        <w:rPr>
          <w:rtl/>
        </w:rPr>
        <w:t xml:space="preserve"> שנאמר</w:t>
      </w:r>
      <w:r>
        <w:rPr>
          <w:rFonts w:hint="cs"/>
          <w:rtl/>
        </w:rPr>
        <w:t xml:space="preserve">: </w:t>
      </w:r>
      <w:r>
        <w:rPr>
          <w:rtl/>
        </w:rPr>
        <w:t>והיד</w:t>
      </w:r>
      <w:r w:rsidR="002C432E">
        <w:rPr>
          <w:rFonts w:hint="cs"/>
          <w:rtl/>
        </w:rPr>
        <w:t>י</w:t>
      </w:r>
      <w:r>
        <w:rPr>
          <w:rtl/>
        </w:rPr>
        <w:t xml:space="preserve">ים ידי עשו </w:t>
      </w:r>
      <w:r>
        <w:rPr>
          <w:rFonts w:hint="cs"/>
          <w:rtl/>
        </w:rPr>
        <w:t xml:space="preserve">... </w:t>
      </w:r>
      <w:r>
        <w:rPr>
          <w:rtl/>
        </w:rPr>
        <w:t>ועל חרבך תחיה</w:t>
      </w:r>
      <w:r>
        <w:rPr>
          <w:rFonts w:hint="cs"/>
          <w:rtl/>
        </w:rPr>
        <w:t xml:space="preserve">". בא מדרש זה ואומר שאע"פ כן, הדלת לא ננעלה ונשארת פתוחה, בפרט לבני עשו תאומי ישראל. זאת ועוד, מדרשים אחרים הדנים בשאלה מדוע נבחר דווקא חודש סיוון למתן תורה, מדוע דווקא מזל תאומים, עונים שתאומים הוא אדם. </w:t>
      </w:r>
      <w:r w:rsidR="00493447">
        <w:rPr>
          <w:rFonts w:hint="cs"/>
          <w:rtl/>
        </w:rPr>
        <w:t>ראו</w:t>
      </w:r>
      <w:r>
        <w:rPr>
          <w:rFonts w:hint="cs"/>
          <w:rtl/>
        </w:rPr>
        <w:t xml:space="preserve"> </w:t>
      </w:r>
      <w:r>
        <w:rPr>
          <w:rtl/>
        </w:rPr>
        <w:t xml:space="preserve">פסיקתא רבתי (איש שלום) </w:t>
      </w:r>
      <w:proofErr w:type="spellStart"/>
      <w:r>
        <w:rPr>
          <w:rtl/>
        </w:rPr>
        <w:t>פיסקא</w:t>
      </w:r>
      <w:proofErr w:type="spellEnd"/>
      <w:r>
        <w:rPr>
          <w:rtl/>
        </w:rPr>
        <w:t xml:space="preserve"> כ - פ' מתן תורה</w:t>
      </w:r>
      <w:r>
        <w:rPr>
          <w:rFonts w:hint="cs"/>
          <w:rtl/>
        </w:rPr>
        <w:t>: "</w:t>
      </w:r>
      <w:r>
        <w:rPr>
          <w:rtl/>
        </w:rPr>
        <w:t>כך הקב"ה ל</w:t>
      </w:r>
      <w:smartTag w:uri="urn:schemas-microsoft-com:office:smarttags" w:element="PersonName">
        <w:smartTagPr>
          <w:attr w:name="ProductID" w:val="א נתן"/>
        </w:smartTagPr>
        <w:r>
          <w:rPr>
            <w:rtl/>
          </w:rPr>
          <w:t>א נתן</w:t>
        </w:r>
      </w:smartTag>
      <w:r>
        <w:rPr>
          <w:rtl/>
        </w:rPr>
        <w:t xml:space="preserve"> התורה לא בניסן ולא באייר מפני שמזל ניסן טלה ומזל אייר שור אין נאה להם לקלס ולשבח</w:t>
      </w:r>
      <w:r>
        <w:rPr>
          <w:rFonts w:hint="cs"/>
          <w:rtl/>
        </w:rPr>
        <w:t>.</w:t>
      </w:r>
      <w:r>
        <w:rPr>
          <w:rtl/>
        </w:rPr>
        <w:t xml:space="preserve"> לכך נתן הקב"ה התורה בסיון מפני שמזל סיון תאומים ותאומים אדם הוא ואדם יש לו פה לדבר וידים לספוק ורגלים לרקוד</w:t>
      </w:r>
      <w:r>
        <w:rPr>
          <w:rFonts w:hint="cs"/>
          <w:rtl/>
        </w:rPr>
        <w:t>"</w:t>
      </w:r>
      <w:r>
        <w:rPr>
          <w:rtl/>
        </w:rPr>
        <w:t>.</w:t>
      </w:r>
      <w:r>
        <w:rPr>
          <w:rFonts w:hint="cs"/>
          <w:rtl/>
        </w:rPr>
        <w:t xml:space="preserve"> עשו גם הוא אדם לעניין מתן תורה, ש</w:t>
      </w:r>
      <w:r>
        <w:rPr>
          <w:rtl/>
        </w:rPr>
        <w:t>יש לו פה לדבר וידים לספוק ורגלים לרקוד</w:t>
      </w:r>
      <w:r>
        <w:rPr>
          <w:rFonts w:hint="cs"/>
          <w:rtl/>
        </w:rPr>
        <w:t xml:space="preserve"> </w:t>
      </w:r>
      <w:r>
        <w:rPr>
          <w:rtl/>
        </w:rPr>
        <w:t>–</w:t>
      </w:r>
      <w:r>
        <w:rPr>
          <w:rFonts w:hint="cs"/>
          <w:rtl/>
        </w:rPr>
        <w:t xml:space="preserve"> הוא האח התאום של ישראל. מכל האומות, הדלת אליו תמיד פתוחה, מתן תורה היה מכוון גם אליו. האם מדרש זה נכתב באווירה של שקיעת </w:t>
      </w:r>
      <w:proofErr w:type="spellStart"/>
      <w:r>
        <w:rPr>
          <w:rFonts w:hint="cs"/>
          <w:rtl/>
        </w:rPr>
        <w:t>הפאגאניזם</w:t>
      </w:r>
      <w:proofErr w:type="spellEnd"/>
      <w:r>
        <w:rPr>
          <w:rFonts w:hint="cs"/>
          <w:rtl/>
        </w:rPr>
        <w:t xml:space="preserve"> וההתעניינות הגדולה ביהדות ברומא? כך או כך, </w:t>
      </w:r>
      <w:r w:rsidR="00493447">
        <w:rPr>
          <w:rFonts w:hint="cs"/>
          <w:rtl/>
        </w:rPr>
        <w:t>ראו</w:t>
      </w:r>
      <w:r>
        <w:rPr>
          <w:rFonts w:hint="cs"/>
          <w:rtl/>
        </w:rPr>
        <w:t xml:space="preserve"> דברינו </w:t>
      </w:r>
      <w:hyperlink r:id="rId18" w:history="1">
        <w:r w:rsidRPr="003D621A">
          <w:rPr>
            <w:rStyle w:val="Hyperlink"/>
            <w:rFonts w:hint="cs"/>
            <w:rtl/>
          </w:rPr>
          <w:t>תורה לאומית או אוניברסלית</w:t>
        </w:r>
      </w:hyperlink>
      <w:r>
        <w:rPr>
          <w:rFonts w:hint="cs"/>
          <w:rtl/>
        </w:rPr>
        <w:t xml:space="preserve"> בפרשת יתרו וכן </w:t>
      </w:r>
      <w:hyperlink r:id="rId19" w:history="1">
        <w:r w:rsidRPr="003D621A">
          <w:rPr>
            <w:rStyle w:val="Hyperlink"/>
            <w:rFonts w:hint="cs"/>
            <w:rtl/>
          </w:rPr>
          <w:t>מתן תורה לאדם</w:t>
        </w:r>
      </w:hyperlink>
      <w:r>
        <w:rPr>
          <w:rFonts w:hint="cs"/>
          <w:rtl/>
        </w:rPr>
        <w:t xml:space="preserve"> בחג שבועות.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50D0" w14:textId="762CDC2E" w:rsidR="004F0FDA" w:rsidRDefault="004F0FDA" w:rsidP="008D6085">
    <w:pPr>
      <w:pStyle w:val="1"/>
      <w:tabs>
        <w:tab w:val="clear" w:pos="9469"/>
        <w:tab w:val="right" w:pos="9299"/>
      </w:tabs>
      <w:rPr>
        <w:rtl/>
      </w:rPr>
    </w:pPr>
    <w:r>
      <w:rPr>
        <w:rtl/>
      </w:rPr>
      <w:t xml:space="preserve">פרשת </w:t>
    </w:r>
    <w:fldSimple w:instr=" SUBJECT  \* MERGEFORMAT ">
      <w:r w:rsidR="00BA1835">
        <w:rPr>
          <w:rtl/>
        </w:rPr>
        <w:t>תולדות</w:t>
      </w:r>
    </w:fldSimple>
    <w:r>
      <w:rPr>
        <w:rtl/>
      </w:rPr>
      <w:tab/>
    </w:r>
    <w:r>
      <w:rPr>
        <w:rFonts w:hint="cs"/>
        <w:rtl/>
      </w:rPr>
      <w:t>תשס"ג</w:t>
    </w:r>
    <w:r w:rsidR="001F2EAC">
      <w:rPr>
        <w:rFonts w:hint="cs"/>
        <w:rtl/>
      </w:rPr>
      <w:t>, תשפ"</w:t>
    </w:r>
    <w:r w:rsidR="00B579DA">
      <w:rPr>
        <w:rFonts w:hint="cs"/>
        <w:rtl/>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689C" w14:textId="75E6A226" w:rsidR="004F0FDA" w:rsidRDefault="004F0FDA">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A1835">
      <w:rPr>
        <w:szCs w:val="24"/>
        <w:rtl/>
      </w:rPr>
      <w:t>תולדות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056A1D">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918633092">
    <w:abstractNumId w:val="8"/>
  </w:num>
  <w:num w:numId="2" w16cid:durableId="1725565232">
    <w:abstractNumId w:val="3"/>
  </w:num>
  <w:num w:numId="3" w16cid:durableId="530189414">
    <w:abstractNumId w:val="2"/>
  </w:num>
  <w:num w:numId="4" w16cid:durableId="1496264495">
    <w:abstractNumId w:val="1"/>
  </w:num>
  <w:num w:numId="5" w16cid:durableId="1203402043">
    <w:abstractNumId w:val="0"/>
  </w:num>
  <w:num w:numId="6" w16cid:durableId="723335940">
    <w:abstractNumId w:val="9"/>
  </w:num>
  <w:num w:numId="7" w16cid:durableId="1493254832">
    <w:abstractNumId w:val="7"/>
  </w:num>
  <w:num w:numId="8" w16cid:durableId="467826045">
    <w:abstractNumId w:val="6"/>
  </w:num>
  <w:num w:numId="9" w16cid:durableId="100339141">
    <w:abstractNumId w:val="5"/>
  </w:num>
  <w:num w:numId="10" w16cid:durableId="192572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53"/>
    <w:rsid w:val="00007097"/>
    <w:rsid w:val="000520C5"/>
    <w:rsid w:val="00056A1D"/>
    <w:rsid w:val="00090044"/>
    <w:rsid w:val="00094216"/>
    <w:rsid w:val="000C2B35"/>
    <w:rsid w:val="000D0926"/>
    <w:rsid w:val="001047C6"/>
    <w:rsid w:val="001250A3"/>
    <w:rsid w:val="001371EC"/>
    <w:rsid w:val="001621A0"/>
    <w:rsid w:val="00182174"/>
    <w:rsid w:val="001F2EAC"/>
    <w:rsid w:val="002537C8"/>
    <w:rsid w:val="002C1EB1"/>
    <w:rsid w:val="002C432E"/>
    <w:rsid w:val="00367EAC"/>
    <w:rsid w:val="003C1C08"/>
    <w:rsid w:val="003D621A"/>
    <w:rsid w:val="003F1ACD"/>
    <w:rsid w:val="00451042"/>
    <w:rsid w:val="00452F8B"/>
    <w:rsid w:val="00455D56"/>
    <w:rsid w:val="00481FA2"/>
    <w:rsid w:val="00493447"/>
    <w:rsid w:val="004C0F26"/>
    <w:rsid w:val="004C35C1"/>
    <w:rsid w:val="004F0FDA"/>
    <w:rsid w:val="005012E0"/>
    <w:rsid w:val="00510F1B"/>
    <w:rsid w:val="0051189D"/>
    <w:rsid w:val="00543EE0"/>
    <w:rsid w:val="00566A8B"/>
    <w:rsid w:val="005818B8"/>
    <w:rsid w:val="0059207A"/>
    <w:rsid w:val="005B32C4"/>
    <w:rsid w:val="005B6583"/>
    <w:rsid w:val="005D034A"/>
    <w:rsid w:val="0061747D"/>
    <w:rsid w:val="00620F1A"/>
    <w:rsid w:val="006556F6"/>
    <w:rsid w:val="006774A4"/>
    <w:rsid w:val="006D4802"/>
    <w:rsid w:val="006E08DE"/>
    <w:rsid w:val="006E424E"/>
    <w:rsid w:val="006E6B5D"/>
    <w:rsid w:val="006F13D3"/>
    <w:rsid w:val="00744578"/>
    <w:rsid w:val="00793C78"/>
    <w:rsid w:val="007A1D53"/>
    <w:rsid w:val="007A4299"/>
    <w:rsid w:val="007B7E86"/>
    <w:rsid w:val="007D533A"/>
    <w:rsid w:val="007F2BBA"/>
    <w:rsid w:val="0081075F"/>
    <w:rsid w:val="00814409"/>
    <w:rsid w:val="00883F73"/>
    <w:rsid w:val="008A2811"/>
    <w:rsid w:val="008B2D10"/>
    <w:rsid w:val="008C54FA"/>
    <w:rsid w:val="008D3AD5"/>
    <w:rsid w:val="008D6085"/>
    <w:rsid w:val="008E4790"/>
    <w:rsid w:val="009433CB"/>
    <w:rsid w:val="009805A1"/>
    <w:rsid w:val="009B179E"/>
    <w:rsid w:val="009D6A18"/>
    <w:rsid w:val="009F4B46"/>
    <w:rsid w:val="00A30664"/>
    <w:rsid w:val="00B55B09"/>
    <w:rsid w:val="00B579DA"/>
    <w:rsid w:val="00B65503"/>
    <w:rsid w:val="00B7282C"/>
    <w:rsid w:val="00BA1835"/>
    <w:rsid w:val="00BC1AC7"/>
    <w:rsid w:val="00C00FDE"/>
    <w:rsid w:val="00C03D69"/>
    <w:rsid w:val="00C8048F"/>
    <w:rsid w:val="00C80C54"/>
    <w:rsid w:val="00DE220C"/>
    <w:rsid w:val="00DF606B"/>
    <w:rsid w:val="00E06CA1"/>
    <w:rsid w:val="00E359B9"/>
    <w:rsid w:val="00EB70BD"/>
    <w:rsid w:val="00F41F45"/>
    <w:rsid w:val="00FC3AEA"/>
    <w:rsid w:val="00FE7D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66AA830"/>
  <w15:chartTrackingRefBased/>
  <w15:docId w15:val="{9CEA9FEF-7F25-458B-B055-B1EF02FE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A1D"/>
    <w:pPr>
      <w:bidi/>
    </w:pPr>
    <w:rPr>
      <w:rFonts w:cs="Narkisim"/>
      <w:sz w:val="22"/>
      <w:szCs w:val="22"/>
      <w:lang w:eastAsia="he-IL"/>
    </w:rPr>
  </w:style>
  <w:style w:type="paragraph" w:styleId="1">
    <w:name w:val="heading 1"/>
    <w:basedOn w:val="a"/>
    <w:next w:val="a"/>
    <w:link w:val="10"/>
    <w:qFormat/>
    <w:rsid w:val="00056A1D"/>
    <w:pPr>
      <w:keepNext/>
      <w:tabs>
        <w:tab w:val="right" w:pos="9469"/>
      </w:tabs>
      <w:jc w:val="both"/>
      <w:outlineLvl w:val="0"/>
    </w:pPr>
    <w:rPr>
      <w:rFonts w:cs="David"/>
      <w:b/>
      <w:bCs/>
      <w:szCs w:val="28"/>
    </w:rPr>
  </w:style>
  <w:style w:type="character" w:default="1" w:styleId="a0">
    <w:name w:val="Default Paragraph Font"/>
    <w:uiPriority w:val="1"/>
    <w:unhideWhenUsed/>
    <w:rsid w:val="00056A1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56A1D"/>
  </w:style>
  <w:style w:type="paragraph" w:styleId="a3">
    <w:name w:val="footnote text"/>
    <w:basedOn w:val="a"/>
    <w:link w:val="a4"/>
    <w:rsid w:val="00056A1D"/>
    <w:pPr>
      <w:ind w:left="170" w:hanging="170"/>
      <w:jc w:val="both"/>
    </w:pPr>
    <w:rPr>
      <w:sz w:val="20"/>
      <w:szCs w:val="20"/>
    </w:rPr>
  </w:style>
  <w:style w:type="character" w:styleId="a5">
    <w:name w:val="footnote reference"/>
    <w:basedOn w:val="a0"/>
    <w:semiHidden/>
    <w:rsid w:val="00056A1D"/>
    <w:rPr>
      <w:vertAlign w:val="superscript"/>
    </w:rPr>
  </w:style>
  <w:style w:type="paragraph" w:styleId="a6">
    <w:name w:val="header"/>
    <w:basedOn w:val="a"/>
    <w:link w:val="a7"/>
    <w:rsid w:val="00056A1D"/>
    <w:pPr>
      <w:tabs>
        <w:tab w:val="center" w:pos="4153"/>
        <w:tab w:val="right" w:pos="8306"/>
      </w:tabs>
    </w:pPr>
  </w:style>
  <w:style w:type="paragraph" w:styleId="a8">
    <w:name w:val="footer"/>
    <w:basedOn w:val="a"/>
    <w:link w:val="a9"/>
    <w:rsid w:val="00056A1D"/>
    <w:pPr>
      <w:tabs>
        <w:tab w:val="center" w:pos="4153"/>
        <w:tab w:val="right" w:pos="8306"/>
      </w:tabs>
    </w:pPr>
  </w:style>
  <w:style w:type="paragraph" w:customStyle="1" w:styleId="aa">
    <w:name w:val="כותרת"/>
    <w:basedOn w:val="a"/>
    <w:rsid w:val="00056A1D"/>
    <w:pPr>
      <w:spacing w:before="240" w:line="320" w:lineRule="atLeast"/>
      <w:jc w:val="center"/>
    </w:pPr>
    <w:rPr>
      <w:rFonts w:cs="David"/>
      <w:b/>
      <w:bCs/>
      <w:spacing w:val="20"/>
      <w:szCs w:val="32"/>
    </w:rPr>
  </w:style>
  <w:style w:type="paragraph" w:customStyle="1" w:styleId="ab">
    <w:name w:val="כותרת קטע"/>
    <w:basedOn w:val="a"/>
    <w:rsid w:val="00056A1D"/>
    <w:pPr>
      <w:spacing w:before="240" w:line="300" w:lineRule="atLeast"/>
    </w:pPr>
    <w:rPr>
      <w:rFonts w:cs="Arial"/>
      <w:b/>
      <w:bCs/>
      <w:szCs w:val="24"/>
    </w:rPr>
  </w:style>
  <w:style w:type="paragraph" w:customStyle="1" w:styleId="ac">
    <w:name w:val="מקור"/>
    <w:basedOn w:val="a"/>
    <w:rsid w:val="00056A1D"/>
    <w:pPr>
      <w:spacing w:line="320" w:lineRule="atLeast"/>
      <w:jc w:val="both"/>
    </w:pPr>
    <w:rPr>
      <w:rFonts w:cs="David"/>
      <w:szCs w:val="24"/>
    </w:rPr>
  </w:style>
  <w:style w:type="paragraph" w:customStyle="1" w:styleId="ad">
    <w:name w:val="מחלקי המים"/>
    <w:basedOn w:val="a"/>
    <w:rsid w:val="00056A1D"/>
    <w:pPr>
      <w:spacing w:line="320" w:lineRule="atLeast"/>
      <w:jc w:val="both"/>
    </w:pPr>
    <w:rPr>
      <w:b/>
      <w:bCs/>
      <w:szCs w:val="24"/>
    </w:rPr>
  </w:style>
  <w:style w:type="character" w:styleId="Hyperlink">
    <w:name w:val="Hyperlink"/>
    <w:basedOn w:val="a0"/>
    <w:rsid w:val="00056A1D"/>
    <w:rPr>
      <w:color w:val="0563C1" w:themeColor="hyperlink"/>
      <w:u w:val="single"/>
    </w:rPr>
  </w:style>
  <w:style w:type="character" w:styleId="FollowedHyperlink">
    <w:name w:val="FollowedHyperlink"/>
    <w:rsid w:val="00094216"/>
    <w:rPr>
      <w:color w:val="800080"/>
      <w:u w:val="single"/>
    </w:rPr>
  </w:style>
  <w:style w:type="character" w:styleId="ae">
    <w:name w:val="page number"/>
    <w:basedOn w:val="a0"/>
    <w:rsid w:val="005D034A"/>
  </w:style>
  <w:style w:type="character" w:customStyle="1" w:styleId="a4">
    <w:name w:val="טקסט הערת שוליים תו"/>
    <w:basedOn w:val="a0"/>
    <w:link w:val="a3"/>
    <w:rsid w:val="00056A1D"/>
    <w:rPr>
      <w:rFonts w:cs="Narkisim"/>
      <w:lang w:eastAsia="he-IL"/>
    </w:rPr>
  </w:style>
  <w:style w:type="character" w:customStyle="1" w:styleId="10">
    <w:name w:val="כותרת 1 תו"/>
    <w:basedOn w:val="a0"/>
    <w:link w:val="1"/>
    <w:rsid w:val="00056A1D"/>
    <w:rPr>
      <w:rFonts w:cs="David"/>
      <w:b/>
      <w:bCs/>
      <w:sz w:val="22"/>
      <w:szCs w:val="28"/>
      <w:lang w:eastAsia="he-IL"/>
    </w:rPr>
  </w:style>
  <w:style w:type="character" w:customStyle="1" w:styleId="a7">
    <w:name w:val="כותרת עליונה תו"/>
    <w:basedOn w:val="a0"/>
    <w:link w:val="a6"/>
    <w:rsid w:val="00056A1D"/>
    <w:rPr>
      <w:rFonts w:cs="Narkisim"/>
      <w:sz w:val="22"/>
      <w:szCs w:val="22"/>
      <w:lang w:eastAsia="he-IL"/>
    </w:rPr>
  </w:style>
  <w:style w:type="character" w:customStyle="1" w:styleId="a9">
    <w:name w:val="כותרת תחתונה תו"/>
    <w:basedOn w:val="a0"/>
    <w:link w:val="a8"/>
    <w:rsid w:val="00056A1D"/>
    <w:rPr>
      <w:rFonts w:cs="Narkisim"/>
      <w:sz w:val="22"/>
      <w:szCs w:val="22"/>
      <w:lang w:eastAsia="he-IL"/>
    </w:rPr>
  </w:style>
  <w:style w:type="paragraph" w:styleId="af">
    <w:name w:val="Balloon Text"/>
    <w:basedOn w:val="a"/>
    <w:link w:val="af0"/>
    <w:uiPriority w:val="99"/>
    <w:unhideWhenUsed/>
    <w:rsid w:val="00056A1D"/>
    <w:rPr>
      <w:rFonts w:ascii="Tahoma" w:hAnsi="Tahoma" w:cs="Tahoma"/>
      <w:sz w:val="16"/>
      <w:szCs w:val="16"/>
    </w:rPr>
  </w:style>
  <w:style w:type="character" w:customStyle="1" w:styleId="af0">
    <w:name w:val="טקסט בלונים תו"/>
    <w:basedOn w:val="a0"/>
    <w:link w:val="af"/>
    <w:uiPriority w:val="99"/>
    <w:rsid w:val="00056A1D"/>
    <w:rPr>
      <w:rFonts w:ascii="Tahoma" w:hAnsi="Tahoma" w:cs="Tahoma"/>
      <w:sz w:val="16"/>
      <w:szCs w:val="16"/>
      <w:lang w:eastAsia="he-IL"/>
    </w:rPr>
  </w:style>
  <w:style w:type="paragraph" w:customStyle="1" w:styleId="af1">
    <w:name w:val="פסוק"/>
    <w:basedOn w:val="ac"/>
    <w:qFormat/>
    <w:rsid w:val="00056A1D"/>
    <w:pPr>
      <w:spacing w:before="120"/>
    </w:pPr>
    <w:rPr>
      <w:b/>
      <w:bCs/>
    </w:rPr>
  </w:style>
  <w:style w:type="character" w:styleId="af2">
    <w:name w:val="Unresolved Mention"/>
    <w:basedOn w:val="a0"/>
    <w:uiPriority w:val="99"/>
    <w:semiHidden/>
    <w:unhideWhenUsed/>
    <w:rsid w:val="00511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A%D7%97%D7%AA-%D7%90%D7%93%D7%95%D7%9D-%D7%90%D7%95-%D7%AA%D7%97%D7%AA-%D7%99%D7%A9%D7%9E%D7%A2%D7%90%D7%9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E%D7%A4%D7%92%D7%A9-%D7%99%D7%A2%D7%A7%D7%91-%D7%95%D7%A2%D7%A9%D7%95" TargetMode="External"/><Relationship Id="rId13" Type="http://schemas.openxmlformats.org/officeDocument/2006/relationships/hyperlink" Target="https://www.mayim.org.il/?parasha=%d7%a2%d7%9c-%d7%97%d7%a8%d7%93%d7%94-%d7%95%d7%a6%d7%a2%d7%a7%d7%94" TargetMode="External"/><Relationship Id="rId18" Type="http://schemas.openxmlformats.org/officeDocument/2006/relationships/hyperlink" Target="http://www.mayim.org.il/?parasha=%D7%AA%D7%95%D7%A8%D7%94-%D7%9C%D7%90%D7%95%D7%9E%D7%99%D7%AA-%D7%9E%D7%95%D7%9C-%D7%AA%D7%95%D7%A8%D7%94-%D7%90%D7%95%D7%A0%D7%99%D7%91%D7%A8%D7%A1%D7%9C%D7%99%D7%AA1" TargetMode="External"/><Relationship Id="rId3" Type="http://schemas.openxmlformats.org/officeDocument/2006/relationships/hyperlink" Target="https://www.mayim.org.il/?holiday=%D7%A8%D7%91%D7%99-%D7%A9%D7%9E%D7%A2%D7%95%D7%9F-%D7%91%D7%A8-%D7%99%D7%95%D7%97%D7%90%D7%99-%D7%91%D7%99%D7%9F-%D7%94%D7%9E%D7%A2%D7%A8%D7%94-%D7%9C%D7%98%D7%91%D7%A8%D7%99%D7%94" TargetMode="External"/><Relationship Id="rId7" Type="http://schemas.openxmlformats.org/officeDocument/2006/relationships/hyperlink" Target="https://www.mayim.org.il/?holiday=%D7%A8%D7%91%D7%99-%D7%A9%D7%9E%D7%A2%D7%95%D7%9F-%D7%91%D7%A8-%D7%99%D7%95%D7%97%D7%90%D7%99-%D7%91%D7%99%D7%9F-%D7%94%D7%9E%D7%A2%D7%A8%D7%94-%D7%9C%D7%98%D7%91%D7%A8%D7%99%D7%94" TargetMode="External"/><Relationship Id="rId12" Type="http://schemas.openxmlformats.org/officeDocument/2006/relationships/hyperlink" Target="http://www.mayim.org.il/?parasha=%D7%90%D7%A0%D7%98%D7%95%D7%A0%D7%99%D7%A0%D7%95%D7%A1-%D7%95%D7%A8%D7%91%D7%991" TargetMode="External"/><Relationship Id="rId17" Type="http://schemas.openxmlformats.org/officeDocument/2006/relationships/hyperlink" Target="https://www.mayim.org.il/?parasha=%D7%91%D7%9B%D7%A0%D7%99%D7%A1%D7%94-%D7%9C%D7%90%D7%A8%D7%A5-%D7%94%D7%9E%D7%A4%D7%92%D7%A9-%D7%A2%D7%9D-%D7%94%D7%A9%D7%9B%D7%A0%D7%99%D7%9D-%D7%95%D7%94%D7%A7%D7%A8%D7%95%D7%91%D7%99" TargetMode="External"/><Relationship Id="rId2" Type="http://schemas.openxmlformats.org/officeDocument/2006/relationships/hyperlink" Target="https://www.mayim.org.il/?meyuhadim=%D7%A9%D7%99%D7%91%D7%95%D7%A9%D7%99%D7%9D-%D7%95%D7%98%D7%A2%D7%95%D7%99%D7%95%D7%AA-%D7%91%D7%9C%D7%99%D7%9E%D7%95%D7%93" TargetMode="External"/><Relationship Id="rId16" Type="http://schemas.openxmlformats.org/officeDocument/2006/relationships/hyperlink" Target="https://www.mayim.org.il/?parasha=%D7%99%D7%A2%D7%A7%D7%91-%D7%95%D7%A2%D7%A9%D7%95-%D7%91%D7%A1%D7%A4%D7%A8-%D7%93%D7%91%D7%A8%D7%99%D7%9D" TargetMode="External"/><Relationship Id="rId1" Type="http://schemas.openxmlformats.org/officeDocument/2006/relationships/hyperlink" Target="https://www.mayim.org.il/?parasha=%D7%A4%D7%A1%D7%95%D7%A7%D7%99%D7%9D-%D7%A9%D7%99%D7%A9-%D7%A2%D7%9C%D7%99%D7%94%D7%9D-%D7%A0%D7%99%D7%A7%D7%95%D7%93" TargetMode="External"/><Relationship Id="rId6" Type="http://schemas.openxmlformats.org/officeDocument/2006/relationships/hyperlink" Target="http://www.mayim.org.il/?parasha=%D7%95%D7%99%D7%97%D7%9F-%D7%90%D7%AA-%D7%A4%D7%A0%D7%99-%D7%94%D7%A2%D7%99%D7%A8" TargetMode="External"/><Relationship Id="rId11" Type="http://schemas.openxmlformats.org/officeDocument/2006/relationships/hyperlink" Target="https://www.mayim.org.il/?parasha=%d7%98%d7%95%d7%a8%d7%a0%d7%95%d7%a1%d7%a8%d7%95%d7%a4%d7%95%d7%a1-%d7%95%d7%a8%d7%91%d7%99-%d7%a2%d7%a7%d7%99%d7%91%d7%90" TargetMode="External"/><Relationship Id="rId5" Type="http://schemas.openxmlformats.org/officeDocument/2006/relationships/hyperlink" Target="http://www.am-oved.co.il/page_2765" TargetMode="External"/><Relationship Id="rId15" Type="http://schemas.openxmlformats.org/officeDocument/2006/relationships/hyperlink" Target="https://www.mayim.org.il/?parasha=%D7%A9%D7%A8%D7%A9%D7%99-%D7%94%D7%90%D7%A0%D7%98%D7%99%D7%A9%D7%9E%D7%99%D7%95%D7%AA1" TargetMode="External"/><Relationship Id="rId10" Type="http://schemas.openxmlformats.org/officeDocument/2006/relationships/hyperlink" Target="https://www.mayim.org.il/?parasha=%d7%94%d7%a4%d7%98%d7%a8%d7%aa-%d7%94%d7%a9%d7%91%d7%aa-%d7%90%d7%94%d7%91%d7%aa%d7%99-%d7%90%d7%aa%d7%9b%d7%9d-%d7%90%d7%9e%d7%a8-%d7%94" TargetMode="External"/><Relationship Id="rId19" Type="http://schemas.openxmlformats.org/officeDocument/2006/relationships/hyperlink" Target="https://staticxx.facebook.com/connect/xd_arbiter/r/fTmIQU3LxvB.js?version=42" TargetMode="External"/><Relationship Id="rId4" Type="http://schemas.openxmlformats.org/officeDocument/2006/relationships/hyperlink" Target="https://www.academia.edu/43132598/Gerson_D._Cohen_Esau_as_Symbol_in_Early_Medieval_Thought_in_Alexander_Altmann_ed._Jewish_Medieval_and_Renaissance_Studies_Cambridge_MA_Harvard_University_Press_1967_19-48" TargetMode="External"/><Relationship Id="rId9" Type="http://schemas.openxmlformats.org/officeDocument/2006/relationships/hyperlink" Target="https://www.mayim.org.il/?parasha=%D7%90%D7%94%D7%A8%D7%95%D7%9F-%D7%90%D7%97%D7%99" TargetMode="External"/><Relationship Id="rId14" Type="http://schemas.openxmlformats.org/officeDocument/2006/relationships/hyperlink" Target="https://www.mayim.org.il/?parasha=%d7%91%d7%90-%d7%90%d7%97%d7%99%d7%9a-%d7%91%d7%9e%d7%a8%d7%9e%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6347-EB71-451E-BEEF-A9D7D8AF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1039</Words>
  <Characters>4583</Characters>
  <Application>Microsoft Office Word</Application>
  <DocSecurity>0</DocSecurity>
  <Lines>72</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עשו ויעקב - שונאים אחים</vt:lpstr>
      <vt:lpstr>עשו ויעקב - שונאים אחים</vt:lpstr>
    </vt:vector>
  </TitlesOfParts>
  <Company> </Company>
  <LinksUpToDate>false</LinksUpToDate>
  <CharactersWithSpaces>5592</CharactersWithSpaces>
  <SharedDoc>false</SharedDoc>
  <HLinks>
    <vt:vector size="78" baseType="variant">
      <vt:variant>
        <vt:i4>4325438</vt:i4>
      </vt:variant>
      <vt:variant>
        <vt:i4>36</vt:i4>
      </vt:variant>
      <vt:variant>
        <vt:i4>0</vt:i4>
      </vt:variant>
      <vt:variant>
        <vt:i4>5</vt:i4>
      </vt:variant>
      <vt:variant>
        <vt:lpwstr>https://staticxx.facebook.com/connect/xd_arbiter/r/fTmIQU3LxvB.js?version=42</vt:lpwstr>
      </vt:variant>
      <vt:variant>
        <vt:lpwstr/>
      </vt:variant>
      <vt:variant>
        <vt:i4>1376337</vt:i4>
      </vt:variant>
      <vt:variant>
        <vt:i4>33</vt:i4>
      </vt:variant>
      <vt:variant>
        <vt:i4>0</vt:i4>
      </vt:variant>
      <vt:variant>
        <vt:i4>5</vt:i4>
      </vt:variant>
      <vt:variant>
        <vt:lpwstr>http://www.mayim.org.il/?parasha=%D7%AA%D7%95%D7%A8%D7%94-%D7%9C%D7%90%D7%95%D7%9E%D7%99%D7%AA-%D7%9E%D7%95%D7%9C-%D7%AA%D7%95%D7%A8%D7%94-%D7%90%D7%95%D7%A0%D7%99%D7%91%D7%A8%D7%A1%D7%9C%D7%99%D7%AA1</vt:lpwstr>
      </vt:variant>
      <vt:variant>
        <vt:lpwstr/>
      </vt:variant>
      <vt:variant>
        <vt:i4>7012470</vt:i4>
      </vt:variant>
      <vt:variant>
        <vt:i4>30</vt:i4>
      </vt:variant>
      <vt:variant>
        <vt:i4>0</vt:i4>
      </vt:variant>
      <vt:variant>
        <vt:i4>5</vt:i4>
      </vt:variant>
      <vt:variant>
        <vt:lpwstr>https://www.mayim.org.il/?parasha=%D7%99%D7%A2%D7%A7%D7%91-%D7%95%D7%A2%D7%A9%D7%95-%D7%91%D7%A1%D7%A4%D7%A8-%D7%93%D7%91%D7%A8%D7%99%D7%9D</vt:lpwstr>
      </vt:variant>
      <vt:variant>
        <vt:lpwstr/>
      </vt:variant>
      <vt:variant>
        <vt:i4>6029334</vt:i4>
      </vt:variant>
      <vt:variant>
        <vt:i4>27</vt:i4>
      </vt:variant>
      <vt:variant>
        <vt:i4>0</vt:i4>
      </vt:variant>
      <vt:variant>
        <vt:i4>5</vt:i4>
      </vt:variant>
      <vt:variant>
        <vt:lpwstr>https://www.mayim.org.il/?parasha=%D7%A9%D7%A8%D7%A9%D7%99-%D7%94%D7%90%D7%A0%D7%98%D7%99%D7%A9%D7%9E%D7%99%D7%95%D7%AA1</vt:lpwstr>
      </vt:variant>
      <vt:variant>
        <vt:lpwstr/>
      </vt:variant>
      <vt:variant>
        <vt:i4>6553702</vt:i4>
      </vt:variant>
      <vt:variant>
        <vt:i4>24</vt:i4>
      </vt:variant>
      <vt:variant>
        <vt:i4>0</vt:i4>
      </vt:variant>
      <vt:variant>
        <vt:i4>5</vt:i4>
      </vt:variant>
      <vt:variant>
        <vt:lpwstr>https://www.mayim.org.il/?parasha=%d7%91%d7%90-%d7%90%d7%97%d7%99%d7%9a-%d7%91%d7%9e%d7%a8%d7%9e%d7%94</vt:lpwstr>
      </vt:variant>
      <vt:variant>
        <vt:lpwstr/>
      </vt:variant>
      <vt:variant>
        <vt:i4>6488169</vt:i4>
      </vt:variant>
      <vt:variant>
        <vt:i4>21</vt:i4>
      </vt:variant>
      <vt:variant>
        <vt:i4>0</vt:i4>
      </vt:variant>
      <vt:variant>
        <vt:i4>5</vt:i4>
      </vt:variant>
      <vt:variant>
        <vt:lpwstr>https://www.mayim.org.il/?parasha=%d7%a2%d7%9c-%d7%97%d7%a8%d7%93%d7%94-%d7%95%d7%a6%d7%a2%d7%a7%d7%94</vt:lpwstr>
      </vt:variant>
      <vt:variant>
        <vt:lpwstr/>
      </vt:variant>
      <vt:variant>
        <vt:i4>983045</vt:i4>
      </vt:variant>
      <vt:variant>
        <vt:i4>18</vt:i4>
      </vt:variant>
      <vt:variant>
        <vt:i4>0</vt:i4>
      </vt:variant>
      <vt:variant>
        <vt:i4>5</vt:i4>
      </vt:variant>
      <vt:variant>
        <vt:lpwstr>http://www.mayim.org.il/?parasha=%D7%90%D7%A0%D7%98%D7%95%D7%A0%D7%99%D7%A0%D7%95%D7%A1-%D7%95%D7%A8%D7%91%D7%991</vt:lpwstr>
      </vt:variant>
      <vt:variant>
        <vt:lpwstr/>
      </vt:variant>
      <vt:variant>
        <vt:i4>3211391</vt:i4>
      </vt:variant>
      <vt:variant>
        <vt:i4>15</vt:i4>
      </vt:variant>
      <vt:variant>
        <vt:i4>0</vt:i4>
      </vt:variant>
      <vt:variant>
        <vt:i4>5</vt:i4>
      </vt:variant>
      <vt:variant>
        <vt:lpwstr>https://www.mayim.org.il/?parasha=%D7%90%D7%94%D7%A8%D7%95%D7%9F-%D7%90%D7%97%D7%99</vt:lpwstr>
      </vt:variant>
      <vt:variant>
        <vt:lpwstr/>
      </vt:variant>
      <vt:variant>
        <vt:i4>2883685</vt:i4>
      </vt:variant>
      <vt:variant>
        <vt:i4>12</vt:i4>
      </vt:variant>
      <vt:variant>
        <vt:i4>0</vt:i4>
      </vt:variant>
      <vt:variant>
        <vt:i4>5</vt:i4>
      </vt:variant>
      <vt:variant>
        <vt:lpwstr>http://www.mayim.org.il/?parasha=%D7%9E%D7%A4%D7%92%D7%A9-%D7%99%D7%A2%D7%A7%D7%91-%D7%95%D7%A2%D7%A9%D7%95</vt:lpwstr>
      </vt:variant>
      <vt:variant>
        <vt:lpwstr/>
      </vt:variant>
      <vt:variant>
        <vt:i4>7405688</vt:i4>
      </vt:variant>
      <vt:variant>
        <vt:i4>9</vt:i4>
      </vt:variant>
      <vt:variant>
        <vt:i4>0</vt:i4>
      </vt:variant>
      <vt:variant>
        <vt:i4>5</vt:i4>
      </vt:variant>
      <vt:variant>
        <vt:lpwstr>http://www.mayim.org.il/?parasha=%D7%95%D7%99%D7%97%D7%9F-%D7%90%D7%AA-%D7%A4%D7%A0%D7%99-%D7%94%D7%A2%D7%99%D7%A8</vt:lpwstr>
      </vt:variant>
      <vt:variant>
        <vt:lpwstr/>
      </vt:variant>
      <vt:variant>
        <vt:i4>1966128</vt:i4>
      </vt:variant>
      <vt:variant>
        <vt:i4>6</vt:i4>
      </vt:variant>
      <vt:variant>
        <vt:i4>0</vt:i4>
      </vt:variant>
      <vt:variant>
        <vt:i4>5</vt:i4>
      </vt:variant>
      <vt:variant>
        <vt:lpwstr>http://www.am-oved.co.il/page_2765</vt:lpwstr>
      </vt:variant>
      <vt:variant>
        <vt:lpwstr/>
      </vt:variant>
      <vt:variant>
        <vt:i4>5374071</vt:i4>
      </vt:variant>
      <vt:variant>
        <vt:i4>3</vt:i4>
      </vt:variant>
      <vt:variant>
        <vt:i4>0</vt:i4>
      </vt:variant>
      <vt:variant>
        <vt:i4>5</vt:i4>
      </vt:variant>
      <vt:variant>
        <vt:lpwstr>https://www.academia.edu/43132598/Gerson_D._Cohen_Esau_as_Symbol_in_Early_Medieval_Thought_in_Alexander_Altmann_ed._Jewish_Medieval_and_Renaissance_Studies_Cambridge_MA_Harvard_University_Press_1967_19-48</vt:lpwstr>
      </vt:variant>
      <vt:variant>
        <vt:lpwstr/>
      </vt:variant>
      <vt:variant>
        <vt:i4>3801214</vt:i4>
      </vt:variant>
      <vt:variant>
        <vt:i4>0</vt:i4>
      </vt:variant>
      <vt:variant>
        <vt:i4>0</vt:i4>
      </vt:variant>
      <vt:variant>
        <vt:i4>5</vt:i4>
      </vt:variant>
      <vt:variant>
        <vt:lpwstr>https://www.mayim.org.il/?parasha=%D7%A4%D7%A1%D7%95%D7%A7%D7%99%D7%9D-%D7%A9%D7%99%D7%A9-%D7%A2%D7%9C%D7%99%D7%94%D7%9D-%D7%A0%D7%99%D7%A7%D7%95%D7%93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עשו ויעקב - שונאים אחים</dc:title>
  <dc:subject>תולדות</dc:subject>
  <dc:creator>Asher Yuval</dc:creator>
  <cp:keywords/>
  <dc:description/>
  <cp:lastModifiedBy>Shimon Afek</cp:lastModifiedBy>
  <cp:revision>2</cp:revision>
  <cp:lastPrinted>2025-11-17T21:15:00Z</cp:lastPrinted>
  <dcterms:created xsi:type="dcterms:W3CDTF">2025-11-20T16:52:00Z</dcterms:created>
  <dcterms:modified xsi:type="dcterms:W3CDTF">2025-11-20T16:52:00Z</dcterms:modified>
</cp:coreProperties>
</file>