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A9B1" w14:textId="77777777" w:rsidR="00524F43" w:rsidRDefault="00B44699" w:rsidP="008E7F83">
      <w:pPr>
        <w:pStyle w:val="aa"/>
        <w:rPr>
          <w:rtl/>
        </w:rPr>
      </w:pPr>
      <w:r>
        <w:rPr>
          <w:rFonts w:hint="cs"/>
          <w:rtl/>
        </w:rPr>
        <w:t>אין מוקדם ומאוחר בתורה</w:t>
      </w:r>
      <w:r w:rsidR="00DC0C9A">
        <w:rPr>
          <w:rFonts w:hint="cs"/>
          <w:rtl/>
        </w:rPr>
        <w:t xml:space="preserve"> - במדרש</w:t>
      </w:r>
    </w:p>
    <w:p w14:paraId="3874A2C0" w14:textId="2EF0DA1C" w:rsidR="008E7F83" w:rsidRPr="008E7F83" w:rsidRDefault="008E7F83" w:rsidP="00C610D2">
      <w:pPr>
        <w:pStyle w:val="ac"/>
        <w:spacing w:before="240"/>
        <w:rPr>
          <w:rFonts w:cs="Narkisim"/>
          <w:szCs w:val="22"/>
          <w:rtl/>
        </w:rPr>
      </w:pPr>
      <w:r w:rsidRPr="008E7F83">
        <w:rPr>
          <w:rFonts w:cs="Narkisim" w:hint="cs"/>
          <w:b/>
          <w:bCs/>
          <w:szCs w:val="22"/>
          <w:rtl/>
        </w:rPr>
        <w:t>מים ראשונים:</w:t>
      </w:r>
      <w:r w:rsidRPr="008E7F83">
        <w:rPr>
          <w:rFonts w:cs="Narkisim" w:hint="cs"/>
          <w:szCs w:val="22"/>
          <w:rtl/>
        </w:rPr>
        <w:t xml:space="preserve"> </w:t>
      </w:r>
      <w:r w:rsidR="00B44699">
        <w:rPr>
          <w:rFonts w:cs="Narkisim" w:hint="cs"/>
          <w:szCs w:val="22"/>
          <w:rtl/>
        </w:rPr>
        <w:t>"אין מוקדם ומאוחר בתורה" הוא מ</w:t>
      </w:r>
      <w:r w:rsidR="00AB2934">
        <w:rPr>
          <w:rFonts w:cs="Narkisim" w:hint="cs"/>
          <w:szCs w:val="22"/>
          <w:rtl/>
        </w:rPr>
        <w:t xml:space="preserve">הכללים </w:t>
      </w:r>
      <w:r w:rsidR="00B44699">
        <w:rPr>
          <w:rFonts w:cs="Narkisim" w:hint="cs"/>
          <w:szCs w:val="22"/>
          <w:rtl/>
        </w:rPr>
        <w:t>המפורסמים שבפרשנות התורה.</w:t>
      </w:r>
      <w:r w:rsidR="00C57C5E">
        <w:rPr>
          <w:rStyle w:val="a5"/>
          <w:rFonts w:cs="Narkisim"/>
          <w:szCs w:val="22"/>
          <w:rtl/>
        </w:rPr>
        <w:footnoteReference w:id="1"/>
      </w:r>
      <w:r w:rsidR="00B44699">
        <w:rPr>
          <w:rFonts w:cs="Narkisim" w:hint="cs"/>
          <w:szCs w:val="22"/>
          <w:rtl/>
        </w:rPr>
        <w:t xml:space="preserve"> </w:t>
      </w:r>
      <w:r w:rsidR="00F0177E">
        <w:rPr>
          <w:rFonts w:cs="Narkisim" w:hint="cs"/>
          <w:szCs w:val="22"/>
          <w:rtl/>
        </w:rPr>
        <w:t xml:space="preserve">מה הקשר של כלל זה לפרשת השבוע? </w:t>
      </w:r>
      <w:r w:rsidR="00DC0C9A">
        <w:rPr>
          <w:rFonts w:cs="Narkisim" w:hint="cs"/>
          <w:szCs w:val="22"/>
          <w:rtl/>
        </w:rPr>
        <w:t>כפי שנראה</w:t>
      </w:r>
      <w:r w:rsidR="00F0177E">
        <w:rPr>
          <w:rFonts w:cs="Narkisim" w:hint="cs"/>
          <w:szCs w:val="22"/>
          <w:rtl/>
        </w:rPr>
        <w:t xml:space="preserve"> להלן</w:t>
      </w:r>
      <w:r w:rsidR="00DC0C9A">
        <w:rPr>
          <w:rFonts w:cs="Narkisim" w:hint="cs"/>
          <w:szCs w:val="22"/>
          <w:rtl/>
        </w:rPr>
        <w:t xml:space="preserve">, מקור חשוב לכלל "אין מוקדם ומאוחר בתורה" הם </w:t>
      </w:r>
      <w:r w:rsidR="00A45A8C">
        <w:rPr>
          <w:rFonts w:cs="Narkisim" w:hint="cs"/>
          <w:szCs w:val="22"/>
          <w:rtl/>
        </w:rPr>
        <w:t>פרקים ו</w:t>
      </w:r>
      <w:r w:rsidR="00DC0C9A">
        <w:rPr>
          <w:rFonts w:cs="Narkisim" w:hint="cs"/>
          <w:szCs w:val="22"/>
          <w:rtl/>
        </w:rPr>
        <w:t>פסוקים מתחילת ספר במדבר</w:t>
      </w:r>
      <w:r w:rsidR="00F0177E">
        <w:rPr>
          <w:rFonts w:cs="Narkisim" w:hint="cs"/>
          <w:szCs w:val="22"/>
          <w:rtl/>
        </w:rPr>
        <w:t>:</w:t>
      </w:r>
      <w:r w:rsidR="00DC0C9A">
        <w:rPr>
          <w:rFonts w:cs="Narkisim" w:hint="cs"/>
          <w:szCs w:val="22"/>
          <w:rtl/>
        </w:rPr>
        <w:t xml:space="preserve"> פרשות במדבר ובהעלותך. ולפי שמצאנו מדרשים ופרשנים לא מעטים הנדרשים לכלל זה, העמדנו דברינו על שתי רגלי ספר במדבר וחלקנו את הדף לשניים: כאן, "אין מוקדם ומאוחר בתורה" במדרשים ובדרשות חז"ל, </w:t>
      </w:r>
      <w:r w:rsidR="00C610D2">
        <w:rPr>
          <w:rFonts w:cs="Narkisim" w:hint="cs"/>
          <w:szCs w:val="22"/>
          <w:rtl/>
        </w:rPr>
        <w:t xml:space="preserve">ובפרשת בהעלותך הבאה עלינו לטובה, </w:t>
      </w:r>
      <w:hyperlink r:id="rId7" w:history="1">
        <w:r w:rsidR="00DC0C9A" w:rsidRPr="00C610D2">
          <w:rPr>
            <w:rStyle w:val="Hyperlink"/>
            <w:rFonts w:cs="Narkisim" w:hint="cs"/>
            <w:szCs w:val="22"/>
            <w:rtl/>
          </w:rPr>
          <w:t xml:space="preserve">אין מוקדם ומאוחר בתורה </w:t>
        </w:r>
        <w:r w:rsidR="00DC0C9A" w:rsidRPr="00C610D2">
          <w:rPr>
            <w:rStyle w:val="Hyperlink"/>
            <w:rFonts w:cs="Narkisim"/>
            <w:szCs w:val="22"/>
            <w:rtl/>
          </w:rPr>
          <w:t>–</w:t>
        </w:r>
        <w:r w:rsidR="00DC0C9A" w:rsidRPr="00C610D2">
          <w:rPr>
            <w:rStyle w:val="Hyperlink"/>
            <w:rFonts w:cs="Narkisim" w:hint="cs"/>
            <w:szCs w:val="22"/>
            <w:rtl/>
          </w:rPr>
          <w:t xml:space="preserve"> בפרשני המקרא</w:t>
        </w:r>
      </w:hyperlink>
      <w:r w:rsidR="00DC0C9A">
        <w:rPr>
          <w:rFonts w:cs="Narkisim" w:hint="cs"/>
          <w:szCs w:val="22"/>
          <w:rtl/>
        </w:rPr>
        <w:t>. וטובים השנ</w:t>
      </w:r>
      <w:r w:rsidR="00F0177E">
        <w:rPr>
          <w:rFonts w:cs="Narkisim" w:hint="cs"/>
          <w:szCs w:val="22"/>
          <w:rtl/>
        </w:rPr>
        <w:t>י</w:t>
      </w:r>
      <w:r w:rsidR="00DC0C9A">
        <w:rPr>
          <w:rFonts w:cs="Narkisim" w:hint="cs"/>
          <w:szCs w:val="22"/>
          <w:rtl/>
        </w:rPr>
        <w:t>י</w:t>
      </w:r>
      <w:r w:rsidR="00F04D39">
        <w:rPr>
          <w:rFonts w:cs="Narkisim" w:hint="cs"/>
          <w:szCs w:val="22"/>
          <w:rtl/>
        </w:rPr>
        <w:t>ם</w:t>
      </w:r>
      <w:r w:rsidR="00DC0C9A">
        <w:rPr>
          <w:rFonts w:cs="Narkisim" w:hint="cs"/>
          <w:szCs w:val="22"/>
          <w:rtl/>
        </w:rPr>
        <w:t xml:space="preserve"> מן האחד </w:t>
      </w:r>
      <w:r w:rsidR="00A45A8C">
        <w:rPr>
          <w:rFonts w:cs="Narkisim" w:hint="cs"/>
          <w:szCs w:val="22"/>
          <w:rtl/>
        </w:rPr>
        <w:t>ו</w:t>
      </w:r>
      <w:r w:rsidR="00F0177E">
        <w:rPr>
          <w:rFonts w:cs="Narkisim" w:hint="cs"/>
          <w:szCs w:val="22"/>
          <w:rtl/>
        </w:rPr>
        <w:t>אין מוקדם ומאוחר בתורה.</w:t>
      </w:r>
    </w:p>
    <w:p w14:paraId="6D94631C" w14:textId="77777777" w:rsidR="00524F43" w:rsidRDefault="00B44699" w:rsidP="00DC0C9A">
      <w:pPr>
        <w:autoSpaceDE w:val="0"/>
        <w:autoSpaceDN w:val="0"/>
        <w:adjustRightInd w:val="0"/>
        <w:spacing w:before="240" w:line="320" w:lineRule="atLeast"/>
        <w:jc w:val="both"/>
        <w:rPr>
          <w:rFonts w:cs="David"/>
          <w:sz w:val="28"/>
          <w:szCs w:val="32"/>
          <w:rtl/>
          <w:lang w:val="he-IL"/>
        </w:rPr>
      </w:pPr>
      <w:r w:rsidRPr="00B44699">
        <w:rPr>
          <w:rFonts w:ascii="David" w:cs="David"/>
          <w:b/>
          <w:bCs/>
          <w:color w:val="000000"/>
          <w:sz w:val="24"/>
          <w:szCs w:val="24"/>
          <w:rtl/>
          <w:lang w:eastAsia="en-US"/>
        </w:rPr>
        <w:t xml:space="preserve">וַיְדַבֵּר </w:t>
      </w:r>
      <w:r>
        <w:rPr>
          <w:rFonts w:ascii="David" w:cs="David" w:hint="cs"/>
          <w:b/>
          <w:bCs/>
          <w:color w:val="000000"/>
          <w:sz w:val="24"/>
          <w:szCs w:val="24"/>
          <w:rtl/>
          <w:lang w:eastAsia="en-US"/>
        </w:rPr>
        <w:t>ה'</w:t>
      </w:r>
      <w:r w:rsidRPr="00B44699">
        <w:rPr>
          <w:rFonts w:ascii="David" w:cs="David"/>
          <w:b/>
          <w:bCs/>
          <w:color w:val="000000"/>
          <w:sz w:val="24"/>
          <w:szCs w:val="24"/>
          <w:rtl/>
          <w:lang w:eastAsia="en-US"/>
        </w:rPr>
        <w:t xml:space="preserve"> </w:t>
      </w:r>
      <w:proofErr w:type="spellStart"/>
      <w:r w:rsidRPr="00B44699">
        <w:rPr>
          <w:rFonts w:ascii="David" w:cs="David"/>
          <w:b/>
          <w:bCs/>
          <w:color w:val="000000"/>
          <w:sz w:val="24"/>
          <w:szCs w:val="24"/>
          <w:rtl/>
          <w:lang w:eastAsia="en-US"/>
        </w:rPr>
        <w:t>אֶל־מֹשֶׁה</w:t>
      </w:r>
      <w:proofErr w:type="spellEnd"/>
      <w:r w:rsidRPr="00B44699">
        <w:rPr>
          <w:rFonts w:ascii="David" w:cs="David"/>
          <w:b/>
          <w:bCs/>
          <w:color w:val="000000"/>
          <w:sz w:val="24"/>
          <w:szCs w:val="24"/>
          <w:rtl/>
          <w:lang w:eastAsia="en-US"/>
        </w:rPr>
        <w:t xml:space="preserve"> בְּמִדְבַּר סִינַי בְּאֹהֶל מוֹעֵד בְּאֶחָד לַחֹדֶשׁ הַשֵּׁנִי בַּשָּׁנָה הַשֵּׁנִית לְצֵאתָם מֵאֶרֶץ מִצְרַיִם </w:t>
      </w:r>
      <w:proofErr w:type="spellStart"/>
      <w:r w:rsidRPr="00B44699">
        <w:rPr>
          <w:rFonts w:ascii="David" w:cs="David"/>
          <w:b/>
          <w:bCs/>
          <w:color w:val="000000"/>
          <w:sz w:val="24"/>
          <w:szCs w:val="24"/>
          <w:rtl/>
          <w:lang w:eastAsia="en-US"/>
        </w:rPr>
        <w:t>לֵאמֹר</w:t>
      </w:r>
      <w:proofErr w:type="spellEnd"/>
      <w:r w:rsidRPr="00B44699">
        <w:rPr>
          <w:rFonts w:ascii="David" w:cs="David"/>
          <w:b/>
          <w:bCs/>
          <w:color w:val="000000"/>
          <w:sz w:val="24"/>
          <w:szCs w:val="24"/>
          <w:rtl/>
          <w:lang w:eastAsia="en-US"/>
        </w:rPr>
        <w:t>:</w:t>
      </w:r>
      <w:r w:rsidR="008564F0">
        <w:rPr>
          <w:rFonts w:ascii="David" w:cs="David" w:hint="cs"/>
          <w:b/>
          <w:bCs/>
          <w:color w:val="000000"/>
          <w:sz w:val="24"/>
          <w:szCs w:val="24"/>
          <w:rtl/>
          <w:lang w:eastAsia="en-US"/>
        </w:rPr>
        <w:t xml:space="preserve"> </w:t>
      </w:r>
      <w:r w:rsidR="008564F0" w:rsidRPr="00D067CB">
        <w:rPr>
          <w:rFonts w:ascii="David" w:hint="cs"/>
          <w:color w:val="000000"/>
          <w:rtl/>
          <w:lang w:eastAsia="en-US"/>
        </w:rPr>
        <w:t xml:space="preserve">(במדבר א </w:t>
      </w:r>
      <w:r w:rsidR="00DC0C9A">
        <w:rPr>
          <w:rFonts w:ascii="David" w:hint="cs"/>
          <w:color w:val="000000"/>
          <w:rtl/>
          <w:lang w:eastAsia="en-US"/>
        </w:rPr>
        <w:t>א).</w:t>
      </w:r>
      <w:r w:rsidR="00DC0C9A">
        <w:rPr>
          <w:rStyle w:val="a5"/>
          <w:rFonts w:ascii="David"/>
          <w:color w:val="000000"/>
          <w:rtl/>
          <w:lang w:eastAsia="en-US"/>
        </w:rPr>
        <w:footnoteReference w:id="2"/>
      </w:r>
    </w:p>
    <w:p w14:paraId="70AB0E53" w14:textId="77777777" w:rsidR="00930A85" w:rsidRPr="00930A85" w:rsidRDefault="00930A85" w:rsidP="00DC0C9A">
      <w:pPr>
        <w:pStyle w:val="ac"/>
        <w:spacing w:before="120"/>
        <w:rPr>
          <w:rFonts w:ascii="David" w:cs="Narkisim"/>
          <w:color w:val="000000"/>
          <w:szCs w:val="22"/>
          <w:rtl/>
          <w:lang w:eastAsia="en-US"/>
        </w:rPr>
      </w:pPr>
      <w:r w:rsidRPr="00930A85">
        <w:rPr>
          <w:rFonts w:ascii="David"/>
          <w:b/>
          <w:bCs/>
          <w:color w:val="000000"/>
          <w:sz w:val="24"/>
          <w:rtl/>
          <w:lang w:eastAsia="en-US"/>
        </w:rPr>
        <w:t xml:space="preserve">וַיְדַבֵּר </w:t>
      </w:r>
      <w:r>
        <w:rPr>
          <w:rFonts w:ascii="David" w:hint="cs"/>
          <w:b/>
          <w:bCs/>
          <w:color w:val="000000"/>
          <w:sz w:val="24"/>
          <w:rtl/>
          <w:lang w:eastAsia="en-US"/>
        </w:rPr>
        <w:t>ה'</w:t>
      </w:r>
      <w:r w:rsidRPr="00930A85">
        <w:rPr>
          <w:rFonts w:ascii="David"/>
          <w:b/>
          <w:bCs/>
          <w:color w:val="000000"/>
          <w:sz w:val="24"/>
          <w:rtl/>
          <w:lang w:eastAsia="en-US"/>
        </w:rPr>
        <w:t xml:space="preserve"> </w:t>
      </w:r>
      <w:proofErr w:type="spellStart"/>
      <w:r w:rsidRPr="00930A85">
        <w:rPr>
          <w:rFonts w:ascii="David"/>
          <w:b/>
          <w:bCs/>
          <w:color w:val="000000"/>
          <w:sz w:val="24"/>
          <w:rtl/>
          <w:lang w:eastAsia="en-US"/>
        </w:rPr>
        <w:t>אֶל־מֹשֶׁה</w:t>
      </w:r>
      <w:proofErr w:type="spellEnd"/>
      <w:r w:rsidRPr="00930A85">
        <w:rPr>
          <w:rFonts w:ascii="David"/>
          <w:b/>
          <w:bCs/>
          <w:color w:val="000000"/>
          <w:sz w:val="24"/>
          <w:rtl/>
          <w:lang w:eastAsia="en-US"/>
        </w:rPr>
        <w:t xml:space="preserve"> </w:t>
      </w:r>
      <w:proofErr w:type="spellStart"/>
      <w:r w:rsidRPr="00930A85">
        <w:rPr>
          <w:rFonts w:ascii="David"/>
          <w:b/>
          <w:bCs/>
          <w:color w:val="000000"/>
          <w:sz w:val="24"/>
          <w:rtl/>
          <w:lang w:eastAsia="en-US"/>
        </w:rPr>
        <w:t>בְמִדְבַּר־סִינַי</w:t>
      </w:r>
      <w:proofErr w:type="spellEnd"/>
      <w:r w:rsidRPr="00930A85">
        <w:rPr>
          <w:rFonts w:ascii="David"/>
          <w:b/>
          <w:bCs/>
          <w:color w:val="000000"/>
          <w:sz w:val="24"/>
          <w:rtl/>
          <w:lang w:eastAsia="en-US"/>
        </w:rPr>
        <w:t xml:space="preserve"> בַּשָּׁנָה הַשֵּׁנִית לְצֵאתָם מֵאֶרֶץ מִצְרַיִם בַּחֹדֶשׁ הָרִאשׁוֹן </w:t>
      </w:r>
      <w:proofErr w:type="spellStart"/>
      <w:r w:rsidRPr="00930A85">
        <w:rPr>
          <w:rFonts w:ascii="David"/>
          <w:b/>
          <w:bCs/>
          <w:color w:val="000000"/>
          <w:sz w:val="24"/>
          <w:rtl/>
          <w:lang w:eastAsia="en-US"/>
        </w:rPr>
        <w:t>לֵאמֹר</w:t>
      </w:r>
      <w:proofErr w:type="spellEnd"/>
      <w:r w:rsidRPr="00930A85">
        <w:rPr>
          <w:rFonts w:ascii="David"/>
          <w:b/>
          <w:bCs/>
          <w:color w:val="000000"/>
          <w:sz w:val="24"/>
          <w:rtl/>
          <w:lang w:eastAsia="en-US"/>
        </w:rPr>
        <w:t>:</w:t>
      </w:r>
      <w:r w:rsidRPr="00930A85">
        <w:rPr>
          <w:rFonts w:ascii="David" w:hint="cs"/>
          <w:b/>
          <w:bCs/>
          <w:color w:val="000000"/>
          <w:sz w:val="24"/>
          <w:rtl/>
          <w:lang w:eastAsia="en-US"/>
        </w:rPr>
        <w:t xml:space="preserve"> </w:t>
      </w:r>
      <w:r w:rsidRPr="00930A85">
        <w:rPr>
          <w:rFonts w:ascii="David"/>
          <w:b/>
          <w:bCs/>
          <w:color w:val="000000"/>
          <w:sz w:val="24"/>
          <w:rtl/>
          <w:lang w:eastAsia="en-US"/>
        </w:rPr>
        <w:t xml:space="preserve">וְיַעֲשׂוּ </w:t>
      </w:r>
      <w:proofErr w:type="spellStart"/>
      <w:r w:rsidRPr="00930A85">
        <w:rPr>
          <w:rFonts w:ascii="David"/>
          <w:b/>
          <w:bCs/>
          <w:color w:val="000000"/>
          <w:sz w:val="24"/>
          <w:rtl/>
          <w:lang w:eastAsia="en-US"/>
        </w:rPr>
        <w:t>בְנֵי־יִשְׂרָאֵל</w:t>
      </w:r>
      <w:proofErr w:type="spellEnd"/>
      <w:r w:rsidRPr="00930A85">
        <w:rPr>
          <w:rFonts w:ascii="David"/>
          <w:b/>
          <w:bCs/>
          <w:color w:val="000000"/>
          <w:sz w:val="24"/>
          <w:rtl/>
          <w:lang w:eastAsia="en-US"/>
        </w:rPr>
        <w:t xml:space="preserve"> </w:t>
      </w:r>
      <w:proofErr w:type="spellStart"/>
      <w:r w:rsidRPr="00930A85">
        <w:rPr>
          <w:rFonts w:ascii="David"/>
          <w:b/>
          <w:bCs/>
          <w:color w:val="000000"/>
          <w:sz w:val="24"/>
          <w:rtl/>
          <w:lang w:eastAsia="en-US"/>
        </w:rPr>
        <w:t>אֶת־הַפָּסַח</w:t>
      </w:r>
      <w:proofErr w:type="spellEnd"/>
      <w:r w:rsidRPr="00930A85">
        <w:rPr>
          <w:rFonts w:ascii="David"/>
          <w:b/>
          <w:bCs/>
          <w:color w:val="000000"/>
          <w:sz w:val="24"/>
          <w:rtl/>
          <w:lang w:eastAsia="en-US"/>
        </w:rPr>
        <w:t xml:space="preserve"> בְּמוֹעֲדוֹ:</w:t>
      </w:r>
      <w:r w:rsidRPr="00930A85">
        <w:rPr>
          <w:rFonts w:hint="cs"/>
          <w:rtl/>
          <w:lang w:eastAsia="en-US"/>
        </w:rPr>
        <w:t xml:space="preserve"> </w:t>
      </w:r>
      <w:r w:rsidRPr="00930A85">
        <w:rPr>
          <w:rFonts w:ascii="David" w:cs="Narkisim" w:hint="cs"/>
          <w:color w:val="000000"/>
          <w:szCs w:val="22"/>
          <w:rtl/>
          <w:lang w:eastAsia="en-US"/>
        </w:rPr>
        <w:t>(במדבר ט א-ב).</w:t>
      </w:r>
      <w:r w:rsidR="00585D3D">
        <w:rPr>
          <w:rStyle w:val="a5"/>
          <w:rFonts w:ascii="David" w:cs="Narkisim"/>
          <w:color w:val="000000"/>
          <w:szCs w:val="22"/>
          <w:rtl/>
          <w:lang w:eastAsia="en-US"/>
        </w:rPr>
        <w:footnoteReference w:id="3"/>
      </w:r>
    </w:p>
    <w:p w14:paraId="6D516862" w14:textId="49E70B69" w:rsidR="00585D3D" w:rsidRDefault="00585D3D" w:rsidP="008F3163">
      <w:pPr>
        <w:pStyle w:val="ab"/>
        <w:rPr>
          <w:rtl/>
        </w:rPr>
      </w:pPr>
      <w:r>
        <w:rPr>
          <w:rtl/>
        </w:rPr>
        <w:t>מסכת פסחים דף ו עמוד</w:t>
      </w:r>
      <w:r w:rsidR="004C1483">
        <w:rPr>
          <w:rFonts w:hint="cs"/>
          <w:rtl/>
        </w:rPr>
        <w:t>ים א-ב</w:t>
      </w:r>
      <w:r>
        <w:rPr>
          <w:rtl/>
        </w:rPr>
        <w:t xml:space="preserve"> </w:t>
      </w:r>
      <w:r w:rsidR="00706416">
        <w:rPr>
          <w:rtl/>
        </w:rPr>
        <w:t>–</w:t>
      </w:r>
      <w:r w:rsidR="00706416">
        <w:rPr>
          <w:rFonts w:hint="cs"/>
          <w:rtl/>
        </w:rPr>
        <w:t xml:space="preserve"> ההוכחה מספר במדבר</w:t>
      </w:r>
    </w:p>
    <w:p w14:paraId="671E5689" w14:textId="77777777" w:rsidR="004C1483" w:rsidRDefault="004C1483" w:rsidP="004C1483">
      <w:pPr>
        <w:pStyle w:val="ac"/>
        <w:rPr>
          <w:rtl/>
        </w:rPr>
      </w:pPr>
      <w:r>
        <w:rPr>
          <w:rtl/>
        </w:rPr>
        <w:t xml:space="preserve">תניא: </w:t>
      </w:r>
      <w:proofErr w:type="spellStart"/>
      <w:r>
        <w:rPr>
          <w:rtl/>
        </w:rPr>
        <w:t>שואלין</w:t>
      </w:r>
      <w:proofErr w:type="spellEnd"/>
      <w:r>
        <w:rPr>
          <w:rtl/>
        </w:rPr>
        <w:t xml:space="preserve"> </w:t>
      </w:r>
      <w:proofErr w:type="spellStart"/>
      <w:r>
        <w:rPr>
          <w:rtl/>
        </w:rPr>
        <w:t>ודורשין</w:t>
      </w:r>
      <w:proofErr w:type="spellEnd"/>
      <w:r>
        <w:rPr>
          <w:rtl/>
        </w:rPr>
        <w:t xml:space="preserve"> בהלכות הפסח קודם הפסח שלשים יום, רבן שמעון בן גמליאל אומר: שתי שבתות</w:t>
      </w:r>
      <w:r>
        <w:rPr>
          <w:rFonts w:hint="cs"/>
          <w:rtl/>
        </w:rPr>
        <w:t xml:space="preserve"> ...</w:t>
      </w:r>
      <w:r w:rsidRPr="004C1483">
        <w:rPr>
          <w:rtl/>
        </w:rPr>
        <w:t xml:space="preserve"> </w:t>
      </w:r>
      <w:r>
        <w:rPr>
          <w:rtl/>
        </w:rPr>
        <w:t>מאי טעמא דרבן שמעון בן גמליאל?</w:t>
      </w:r>
      <w:r w:rsidR="006366EA">
        <w:rPr>
          <w:rStyle w:val="a5"/>
          <w:rtl/>
        </w:rPr>
        <w:footnoteReference w:id="4"/>
      </w:r>
      <w:r>
        <w:rPr>
          <w:rtl/>
        </w:rPr>
        <w:t xml:space="preserve"> </w:t>
      </w:r>
      <w:r>
        <w:rPr>
          <w:rFonts w:hint="cs"/>
          <w:rtl/>
        </w:rPr>
        <w:t>...</w:t>
      </w:r>
      <w:r>
        <w:rPr>
          <w:rtl/>
        </w:rPr>
        <w:t xml:space="preserve"> אמר רבה בר שימי משמיה </w:t>
      </w:r>
      <w:proofErr w:type="spellStart"/>
      <w:r>
        <w:rPr>
          <w:rtl/>
        </w:rPr>
        <w:t>דרבינא</w:t>
      </w:r>
      <w:proofErr w:type="spellEnd"/>
      <w:r>
        <w:rPr>
          <w:rtl/>
        </w:rPr>
        <w:t>: מהכא</w:t>
      </w:r>
      <w:r>
        <w:rPr>
          <w:rFonts w:hint="cs"/>
          <w:rtl/>
        </w:rPr>
        <w:t>: "</w:t>
      </w:r>
      <w:r>
        <w:rPr>
          <w:rtl/>
        </w:rPr>
        <w:t>וידבר ה' אל משה במדבר סיני בשנה השנית</w:t>
      </w:r>
      <w:r w:rsidR="00B37FA6">
        <w:rPr>
          <w:rFonts w:hint="cs"/>
          <w:rtl/>
        </w:rPr>
        <w:t xml:space="preserve"> </w:t>
      </w:r>
      <w:r>
        <w:rPr>
          <w:rtl/>
        </w:rPr>
        <w:t>... בח</w:t>
      </w:r>
      <w:r>
        <w:rPr>
          <w:rFonts w:hint="cs"/>
          <w:rtl/>
        </w:rPr>
        <w:t>ו</w:t>
      </w:r>
      <w:r>
        <w:rPr>
          <w:rtl/>
        </w:rPr>
        <w:t>דש הראשון</w:t>
      </w:r>
      <w:r>
        <w:rPr>
          <w:rFonts w:hint="cs"/>
          <w:rtl/>
        </w:rPr>
        <w:t>"</w:t>
      </w:r>
      <w:r>
        <w:rPr>
          <w:rtl/>
        </w:rPr>
        <w:t xml:space="preserve">, וכתיב: </w:t>
      </w:r>
      <w:r>
        <w:rPr>
          <w:rFonts w:hint="cs"/>
          <w:rtl/>
        </w:rPr>
        <w:t>"</w:t>
      </w:r>
      <w:r>
        <w:rPr>
          <w:rtl/>
        </w:rPr>
        <w:t>ויעשו בני ישראל את הפסח במועדו</w:t>
      </w:r>
      <w:r>
        <w:rPr>
          <w:rFonts w:hint="cs"/>
          <w:rtl/>
        </w:rPr>
        <w:t>" .</w:t>
      </w:r>
      <w:r>
        <w:rPr>
          <w:rtl/>
        </w:rPr>
        <w:t xml:space="preserve">.. </w:t>
      </w:r>
      <w:r w:rsidR="00585D3D">
        <w:rPr>
          <w:rtl/>
        </w:rPr>
        <w:t xml:space="preserve">אמר רב נחמן בר יצחק: </w:t>
      </w:r>
      <w:proofErr w:type="spellStart"/>
      <w:r w:rsidR="00585D3D">
        <w:rPr>
          <w:rtl/>
        </w:rPr>
        <w:t>אתיא</w:t>
      </w:r>
      <w:proofErr w:type="spellEnd"/>
      <w:r w:rsidR="00585D3D">
        <w:rPr>
          <w:rtl/>
        </w:rPr>
        <w:t xml:space="preserve"> </w:t>
      </w:r>
      <w:r>
        <w:rPr>
          <w:rFonts w:hint="cs"/>
          <w:rtl/>
        </w:rPr>
        <w:t>"</w:t>
      </w:r>
      <w:r w:rsidR="00585D3D">
        <w:rPr>
          <w:rtl/>
        </w:rPr>
        <w:t>מדבר</w:t>
      </w:r>
      <w:r>
        <w:rPr>
          <w:rFonts w:hint="cs"/>
          <w:rtl/>
        </w:rPr>
        <w:t>"</w:t>
      </w:r>
      <w:r w:rsidR="00585D3D">
        <w:rPr>
          <w:rtl/>
        </w:rPr>
        <w:t xml:space="preserve"> מ</w:t>
      </w:r>
      <w:r>
        <w:rPr>
          <w:rFonts w:hint="cs"/>
          <w:rtl/>
        </w:rPr>
        <w:t>"</w:t>
      </w:r>
      <w:r w:rsidR="00585D3D">
        <w:rPr>
          <w:rtl/>
        </w:rPr>
        <w:t>מדבר</w:t>
      </w:r>
      <w:r>
        <w:rPr>
          <w:rFonts w:hint="cs"/>
          <w:rtl/>
        </w:rPr>
        <w:t>"</w:t>
      </w:r>
      <w:r w:rsidR="00585D3D">
        <w:rPr>
          <w:rtl/>
        </w:rPr>
        <w:t>. כתיב הכא</w:t>
      </w:r>
      <w:r>
        <w:rPr>
          <w:rFonts w:hint="cs"/>
          <w:rtl/>
        </w:rPr>
        <w:t>:</w:t>
      </w:r>
      <w:r w:rsidR="00585D3D">
        <w:rPr>
          <w:rtl/>
        </w:rPr>
        <w:t xml:space="preserve"> </w:t>
      </w:r>
      <w:r>
        <w:rPr>
          <w:rFonts w:hint="cs"/>
          <w:rtl/>
        </w:rPr>
        <w:t>"</w:t>
      </w:r>
      <w:r w:rsidR="00585D3D">
        <w:rPr>
          <w:rtl/>
        </w:rPr>
        <w:t>במדבר סיני</w:t>
      </w:r>
      <w:r>
        <w:rPr>
          <w:rFonts w:hint="cs"/>
          <w:rtl/>
        </w:rPr>
        <w:t>"</w:t>
      </w:r>
      <w:r w:rsidR="00585D3D">
        <w:rPr>
          <w:rtl/>
        </w:rPr>
        <w:t xml:space="preserve"> וכתיב התם</w:t>
      </w:r>
      <w:r>
        <w:rPr>
          <w:rFonts w:hint="cs"/>
          <w:rtl/>
        </w:rPr>
        <w:t>:</w:t>
      </w:r>
      <w:r w:rsidR="00585D3D">
        <w:rPr>
          <w:rtl/>
        </w:rPr>
        <w:t xml:space="preserve"> </w:t>
      </w:r>
      <w:r>
        <w:rPr>
          <w:rFonts w:hint="cs"/>
          <w:rtl/>
        </w:rPr>
        <w:t>"</w:t>
      </w:r>
      <w:r w:rsidR="00585D3D">
        <w:rPr>
          <w:rtl/>
        </w:rPr>
        <w:t>וידבר ה' אל משה במדבר סיני בא</w:t>
      </w:r>
      <w:r>
        <w:rPr>
          <w:rFonts w:hint="cs"/>
          <w:rtl/>
        </w:rPr>
        <w:t>ו</w:t>
      </w:r>
      <w:r w:rsidR="00585D3D">
        <w:rPr>
          <w:rtl/>
        </w:rPr>
        <w:t>הל מועד באחד לח</w:t>
      </w:r>
      <w:r w:rsidR="008F3163">
        <w:rPr>
          <w:rFonts w:hint="cs"/>
          <w:rtl/>
        </w:rPr>
        <w:t>ו</w:t>
      </w:r>
      <w:r w:rsidR="00585D3D">
        <w:rPr>
          <w:rtl/>
        </w:rPr>
        <w:t>דש השני</w:t>
      </w:r>
      <w:r>
        <w:rPr>
          <w:rFonts w:hint="cs"/>
          <w:rtl/>
        </w:rPr>
        <w:t>"</w:t>
      </w:r>
      <w:r w:rsidR="00585D3D">
        <w:rPr>
          <w:rtl/>
        </w:rPr>
        <w:t>. מה להלן בראש ח</w:t>
      </w:r>
      <w:r>
        <w:rPr>
          <w:rFonts w:hint="cs"/>
          <w:rtl/>
        </w:rPr>
        <w:t>ו</w:t>
      </w:r>
      <w:r w:rsidR="00585D3D">
        <w:rPr>
          <w:rtl/>
        </w:rPr>
        <w:t>דש - אף כאן בראש ח</w:t>
      </w:r>
      <w:r>
        <w:rPr>
          <w:rFonts w:hint="cs"/>
          <w:rtl/>
        </w:rPr>
        <w:t>ו</w:t>
      </w:r>
      <w:r w:rsidR="00585D3D">
        <w:rPr>
          <w:rtl/>
        </w:rPr>
        <w:t>דש.</w:t>
      </w:r>
      <w:r w:rsidR="006366EA">
        <w:rPr>
          <w:rStyle w:val="a5"/>
          <w:rtl/>
        </w:rPr>
        <w:footnoteReference w:id="5"/>
      </w:r>
      <w:r w:rsidR="00585D3D">
        <w:rPr>
          <w:rtl/>
        </w:rPr>
        <w:t xml:space="preserve"> </w:t>
      </w:r>
    </w:p>
    <w:p w14:paraId="11EAA502" w14:textId="77777777" w:rsidR="00E15083" w:rsidRDefault="00585D3D" w:rsidP="00A035CA">
      <w:pPr>
        <w:pStyle w:val="ac"/>
        <w:rPr>
          <w:rtl/>
        </w:rPr>
      </w:pPr>
      <w:r>
        <w:rPr>
          <w:rtl/>
        </w:rPr>
        <w:t xml:space="preserve">- </w:t>
      </w:r>
      <w:proofErr w:type="spellStart"/>
      <w:r>
        <w:rPr>
          <w:rtl/>
        </w:rPr>
        <w:t>וניכתוב</w:t>
      </w:r>
      <w:proofErr w:type="spellEnd"/>
      <w:r>
        <w:rPr>
          <w:rtl/>
        </w:rPr>
        <w:t xml:space="preserve"> ברישא </w:t>
      </w:r>
      <w:proofErr w:type="spellStart"/>
      <w:r>
        <w:rPr>
          <w:rtl/>
        </w:rPr>
        <w:t>דח</w:t>
      </w:r>
      <w:r w:rsidR="00A035CA">
        <w:rPr>
          <w:rFonts w:hint="cs"/>
          <w:rtl/>
        </w:rPr>
        <w:t>ו</w:t>
      </w:r>
      <w:r>
        <w:rPr>
          <w:rtl/>
        </w:rPr>
        <w:t>דש</w:t>
      </w:r>
      <w:proofErr w:type="spellEnd"/>
      <w:r>
        <w:rPr>
          <w:rtl/>
        </w:rPr>
        <w:t xml:space="preserve"> ראשון, והדר </w:t>
      </w:r>
      <w:proofErr w:type="spellStart"/>
      <w:r>
        <w:rPr>
          <w:rtl/>
        </w:rPr>
        <w:t>ניכתוב</w:t>
      </w:r>
      <w:proofErr w:type="spellEnd"/>
      <w:r>
        <w:rPr>
          <w:rtl/>
        </w:rPr>
        <w:t xml:space="preserve"> </w:t>
      </w:r>
      <w:proofErr w:type="spellStart"/>
      <w:r>
        <w:rPr>
          <w:rtl/>
        </w:rPr>
        <w:t>דח</w:t>
      </w:r>
      <w:r w:rsidR="00A035CA">
        <w:rPr>
          <w:rFonts w:hint="cs"/>
          <w:rtl/>
        </w:rPr>
        <w:t>ו</w:t>
      </w:r>
      <w:r>
        <w:rPr>
          <w:rtl/>
        </w:rPr>
        <w:t>דש</w:t>
      </w:r>
      <w:proofErr w:type="spellEnd"/>
      <w:r>
        <w:rPr>
          <w:rtl/>
        </w:rPr>
        <w:t xml:space="preserve"> שני! - אמר רב מנשיא בר </w:t>
      </w:r>
      <w:proofErr w:type="spellStart"/>
      <w:r>
        <w:rPr>
          <w:rtl/>
        </w:rPr>
        <w:t>תחליפא</w:t>
      </w:r>
      <w:proofErr w:type="spellEnd"/>
      <w:r>
        <w:rPr>
          <w:rtl/>
        </w:rPr>
        <w:t xml:space="preserve"> משמיה </w:t>
      </w:r>
      <w:proofErr w:type="spellStart"/>
      <w:r>
        <w:rPr>
          <w:rtl/>
        </w:rPr>
        <w:t>דרב</w:t>
      </w:r>
      <w:proofErr w:type="spellEnd"/>
      <w:r>
        <w:rPr>
          <w:rtl/>
        </w:rPr>
        <w:t>: זאת אומרת אין מוקדם ומאוחר בתורה.</w:t>
      </w:r>
      <w:r w:rsidR="00A035CA">
        <w:rPr>
          <w:rStyle w:val="a5"/>
          <w:rtl/>
        </w:rPr>
        <w:footnoteReference w:id="6"/>
      </w:r>
      <w:r w:rsidR="00A035CA">
        <w:rPr>
          <w:rFonts w:hint="cs"/>
          <w:rtl/>
        </w:rPr>
        <w:t xml:space="preserve"> </w:t>
      </w:r>
      <w:r w:rsidR="00A035CA">
        <w:rPr>
          <w:rtl/>
        </w:rPr>
        <w:t xml:space="preserve">אמר רב </w:t>
      </w:r>
      <w:proofErr w:type="spellStart"/>
      <w:r w:rsidR="00A035CA">
        <w:rPr>
          <w:rtl/>
        </w:rPr>
        <w:t>פפא</w:t>
      </w:r>
      <w:proofErr w:type="spellEnd"/>
      <w:r w:rsidR="00A035CA">
        <w:rPr>
          <w:rtl/>
        </w:rPr>
        <w:t xml:space="preserve">: לא אמרן אלא בתרי ענייני, אבל בחד </w:t>
      </w:r>
      <w:proofErr w:type="spellStart"/>
      <w:r w:rsidR="00A035CA">
        <w:rPr>
          <w:rtl/>
        </w:rPr>
        <w:t>עניינא</w:t>
      </w:r>
      <w:proofErr w:type="spellEnd"/>
      <w:r w:rsidR="00A035CA">
        <w:rPr>
          <w:rtl/>
        </w:rPr>
        <w:t xml:space="preserve">, מאי </w:t>
      </w:r>
      <w:proofErr w:type="spellStart"/>
      <w:r w:rsidR="00A035CA">
        <w:rPr>
          <w:rtl/>
        </w:rPr>
        <w:t>דמוקדם</w:t>
      </w:r>
      <w:proofErr w:type="spellEnd"/>
      <w:r w:rsidR="00A035CA">
        <w:rPr>
          <w:rtl/>
        </w:rPr>
        <w:t xml:space="preserve"> - מוקדם, ומאי </w:t>
      </w:r>
      <w:proofErr w:type="spellStart"/>
      <w:r w:rsidR="00A035CA">
        <w:rPr>
          <w:rtl/>
        </w:rPr>
        <w:t>דמאוחר</w:t>
      </w:r>
      <w:proofErr w:type="spellEnd"/>
      <w:r w:rsidR="00A035CA">
        <w:rPr>
          <w:rtl/>
        </w:rPr>
        <w:t xml:space="preserve"> - מאוחר. דאי לא </w:t>
      </w:r>
      <w:proofErr w:type="spellStart"/>
      <w:r w:rsidR="00A035CA">
        <w:rPr>
          <w:rtl/>
        </w:rPr>
        <w:t>תימא</w:t>
      </w:r>
      <w:proofErr w:type="spellEnd"/>
      <w:r w:rsidR="00A035CA">
        <w:rPr>
          <w:rtl/>
        </w:rPr>
        <w:t xml:space="preserve"> הכי - כלל ופרט אין בכלל אלא מה שבפרט דילמא פרט וכלל הוא.</w:t>
      </w:r>
      <w:r w:rsidR="002531DB">
        <w:rPr>
          <w:rStyle w:val="a5"/>
          <w:rtl/>
        </w:rPr>
        <w:footnoteReference w:id="7"/>
      </w:r>
    </w:p>
    <w:p w14:paraId="71C8EC08" w14:textId="7F1DEF4B" w:rsidR="007E3A9D" w:rsidRDefault="00AB2934" w:rsidP="007E3A9D">
      <w:pPr>
        <w:pStyle w:val="ab"/>
        <w:rPr>
          <w:rtl/>
        </w:rPr>
      </w:pPr>
      <w:r>
        <w:rPr>
          <w:rFonts w:hint="cs"/>
          <w:rtl/>
        </w:rPr>
        <w:lastRenderedPageBreak/>
        <w:t>י</w:t>
      </w:r>
      <w:r w:rsidR="001F0DA3">
        <w:rPr>
          <w:rtl/>
        </w:rPr>
        <w:t xml:space="preserve">רושלמי ראש השנה פרק א </w:t>
      </w:r>
      <w:r w:rsidR="001F0DA3">
        <w:rPr>
          <w:rFonts w:hint="cs"/>
          <w:rtl/>
        </w:rPr>
        <w:t xml:space="preserve"> </w:t>
      </w:r>
      <w:r w:rsidR="007E3A9D">
        <w:rPr>
          <w:rFonts w:hint="cs"/>
          <w:rtl/>
        </w:rPr>
        <w:t>הלכה א</w:t>
      </w:r>
      <w:r w:rsidR="008B25BF">
        <w:rPr>
          <w:rFonts w:hint="cs"/>
          <w:rtl/>
        </w:rPr>
        <w:t xml:space="preserve"> </w:t>
      </w:r>
      <w:r w:rsidR="008B25BF">
        <w:rPr>
          <w:rtl/>
        </w:rPr>
        <w:t>–</w:t>
      </w:r>
      <w:r w:rsidR="008B25BF">
        <w:rPr>
          <w:rFonts w:hint="cs"/>
          <w:rtl/>
        </w:rPr>
        <w:t xml:space="preserve"> סדר </w:t>
      </w:r>
      <w:r>
        <w:rPr>
          <w:rFonts w:hint="cs"/>
          <w:rtl/>
        </w:rPr>
        <w:t>ה</w:t>
      </w:r>
      <w:r w:rsidR="008B25BF">
        <w:rPr>
          <w:rFonts w:hint="cs"/>
          <w:rtl/>
        </w:rPr>
        <w:t>זמנים בספרי תרי עשר</w:t>
      </w:r>
    </w:p>
    <w:p w14:paraId="4413D27C" w14:textId="77777777" w:rsidR="001F0DA3" w:rsidRDefault="001F0DA3" w:rsidP="007E3A9D">
      <w:pPr>
        <w:pStyle w:val="ac"/>
        <w:rPr>
          <w:rtl/>
        </w:rPr>
      </w:pPr>
      <w:r>
        <w:rPr>
          <w:rtl/>
        </w:rPr>
        <w:t>ר' לעזר בשם ר' חנינה</w:t>
      </w:r>
      <w:r w:rsidR="007E3A9D">
        <w:rPr>
          <w:rFonts w:hint="cs"/>
          <w:rtl/>
        </w:rPr>
        <w:t>:</w:t>
      </w:r>
      <w:r>
        <w:rPr>
          <w:rtl/>
        </w:rPr>
        <w:t xml:space="preserve"> אף למלכי אומות העולם אין מונין אלא מניסן</w:t>
      </w:r>
      <w:r w:rsidR="007E3A9D">
        <w:rPr>
          <w:rFonts w:hint="cs"/>
          <w:rtl/>
        </w:rPr>
        <w:t>.</w:t>
      </w:r>
      <w:r>
        <w:rPr>
          <w:rtl/>
        </w:rPr>
        <w:t xml:space="preserve"> </w:t>
      </w:r>
      <w:r w:rsidR="007E3A9D">
        <w:rPr>
          <w:rFonts w:hint="cs"/>
          <w:rtl/>
        </w:rPr>
        <w:t>"</w:t>
      </w:r>
      <w:r>
        <w:rPr>
          <w:rtl/>
        </w:rPr>
        <w:t xml:space="preserve">בששי בשנת שתים </w:t>
      </w:r>
      <w:proofErr w:type="spellStart"/>
      <w:r>
        <w:rPr>
          <w:rtl/>
        </w:rPr>
        <w:t>לדריוש</w:t>
      </w:r>
      <w:proofErr w:type="spellEnd"/>
      <w:r w:rsidR="007E3A9D">
        <w:rPr>
          <w:rFonts w:hint="cs"/>
          <w:rtl/>
        </w:rPr>
        <w:t>"</w:t>
      </w:r>
      <w:r>
        <w:rPr>
          <w:rtl/>
        </w:rPr>
        <w:t xml:space="preserve"> </w:t>
      </w:r>
      <w:r w:rsidR="007E3A9D">
        <w:rPr>
          <w:rtl/>
        </w:rPr>
        <w:t>[חגי א טו]</w:t>
      </w:r>
      <w:r w:rsidR="007E3A9D">
        <w:rPr>
          <w:rFonts w:hint="cs"/>
          <w:rtl/>
        </w:rPr>
        <w:t xml:space="preserve"> </w:t>
      </w:r>
      <w:r w:rsidR="007E3A9D">
        <w:rPr>
          <w:rtl/>
        </w:rPr>
        <w:t xml:space="preserve">– </w:t>
      </w:r>
      <w:r w:rsidR="007E3A9D">
        <w:rPr>
          <w:rFonts w:hint="cs"/>
          <w:rtl/>
        </w:rPr>
        <w:t>"</w:t>
      </w:r>
      <w:r>
        <w:rPr>
          <w:rtl/>
        </w:rPr>
        <w:t xml:space="preserve">בשמיני בשנת שתים </w:t>
      </w:r>
      <w:proofErr w:type="spellStart"/>
      <w:r>
        <w:rPr>
          <w:rtl/>
        </w:rPr>
        <w:t>לדריוש</w:t>
      </w:r>
      <w:proofErr w:type="spellEnd"/>
      <w:r w:rsidR="007E3A9D">
        <w:rPr>
          <w:rFonts w:hint="cs"/>
          <w:rtl/>
        </w:rPr>
        <w:t xml:space="preserve">" </w:t>
      </w:r>
      <w:r w:rsidR="007E3A9D">
        <w:rPr>
          <w:rtl/>
        </w:rPr>
        <w:t xml:space="preserve">[זכריה א א] </w:t>
      </w:r>
      <w:r w:rsidR="007E3A9D">
        <w:rPr>
          <w:rFonts w:hint="cs"/>
          <w:rtl/>
        </w:rPr>
        <w:t>-</w:t>
      </w:r>
      <w:r>
        <w:rPr>
          <w:rtl/>
        </w:rPr>
        <w:t xml:space="preserve"> נאמר בשמיני בשנת של</w:t>
      </w:r>
      <w:r w:rsidR="007E3A9D">
        <w:rPr>
          <w:rFonts w:hint="cs"/>
          <w:rtl/>
        </w:rPr>
        <w:t>ו</w:t>
      </w:r>
      <w:r>
        <w:rPr>
          <w:rtl/>
        </w:rPr>
        <w:t>ש</w:t>
      </w:r>
      <w:r w:rsidR="007E3A9D">
        <w:rPr>
          <w:rFonts w:hint="cs"/>
          <w:rtl/>
        </w:rPr>
        <w:t>!</w:t>
      </w:r>
      <w:r>
        <w:rPr>
          <w:rtl/>
        </w:rPr>
        <w:t xml:space="preserve"> חיפה אמר</w:t>
      </w:r>
      <w:r w:rsidR="007E3A9D">
        <w:rPr>
          <w:rFonts w:hint="cs"/>
          <w:rtl/>
        </w:rPr>
        <w:t>:</w:t>
      </w:r>
      <w:r>
        <w:rPr>
          <w:rtl/>
        </w:rPr>
        <w:t xml:space="preserve"> שמיני נאמר תחילה</w:t>
      </w:r>
      <w:r w:rsidR="007E3A9D">
        <w:rPr>
          <w:rFonts w:hint="cs"/>
          <w:rtl/>
        </w:rPr>
        <w:t>,</w:t>
      </w:r>
      <w:r>
        <w:rPr>
          <w:rtl/>
        </w:rPr>
        <w:t xml:space="preserve"> אלא שאין מוקדם ומאוחר בתורה.</w:t>
      </w:r>
      <w:r w:rsidR="007E3A9D">
        <w:rPr>
          <w:rStyle w:val="a5"/>
          <w:rtl/>
        </w:rPr>
        <w:footnoteReference w:id="8"/>
      </w:r>
      <w:r>
        <w:rPr>
          <w:rtl/>
        </w:rPr>
        <w:t xml:space="preserve"> </w:t>
      </w:r>
    </w:p>
    <w:p w14:paraId="477EC852" w14:textId="16A863DF" w:rsidR="00EC4675" w:rsidRDefault="00EC4675" w:rsidP="00EC4675">
      <w:pPr>
        <w:pStyle w:val="ab"/>
        <w:rPr>
          <w:rtl/>
        </w:rPr>
      </w:pPr>
      <w:r>
        <w:rPr>
          <w:rtl/>
        </w:rPr>
        <w:t xml:space="preserve">ירושלמי מגילה פרק א </w:t>
      </w:r>
      <w:r>
        <w:rPr>
          <w:rFonts w:hint="cs"/>
          <w:rtl/>
        </w:rPr>
        <w:t>הלכה ה</w:t>
      </w:r>
      <w:r w:rsidR="008B25BF">
        <w:rPr>
          <w:rFonts w:hint="cs"/>
          <w:rtl/>
        </w:rPr>
        <w:t xml:space="preserve"> </w:t>
      </w:r>
      <w:r w:rsidR="008B25BF">
        <w:rPr>
          <w:rtl/>
        </w:rPr>
        <w:t>–</w:t>
      </w:r>
      <w:r w:rsidR="008B25BF">
        <w:rPr>
          <w:rFonts w:hint="cs"/>
          <w:rtl/>
        </w:rPr>
        <w:t xml:space="preserve"> מגילת אסתר </w:t>
      </w:r>
      <w:r w:rsidR="00221890">
        <w:rPr>
          <w:rFonts w:hint="cs"/>
          <w:rtl/>
        </w:rPr>
        <w:t xml:space="preserve">נאמרה </w:t>
      </w:r>
      <w:r w:rsidR="008B25BF">
        <w:rPr>
          <w:rFonts w:hint="cs"/>
          <w:rtl/>
        </w:rPr>
        <w:t>בסיני</w:t>
      </w:r>
    </w:p>
    <w:p w14:paraId="65D7D37E" w14:textId="77777777" w:rsidR="00EC4675" w:rsidRDefault="00EC4675" w:rsidP="00EC4675">
      <w:pPr>
        <w:pStyle w:val="ac"/>
        <w:rPr>
          <w:rtl/>
        </w:rPr>
      </w:pPr>
      <w:r>
        <w:rPr>
          <w:rtl/>
        </w:rPr>
        <w:t>ר' שמואל בר נחמן בשם ר' יונתן</w:t>
      </w:r>
      <w:r>
        <w:rPr>
          <w:rFonts w:hint="cs"/>
          <w:rtl/>
        </w:rPr>
        <w:t>:</w:t>
      </w:r>
      <w:r>
        <w:rPr>
          <w:rtl/>
        </w:rPr>
        <w:t xml:space="preserve"> שמונים וחמ</w:t>
      </w:r>
      <w:r>
        <w:rPr>
          <w:rFonts w:hint="cs"/>
          <w:rtl/>
        </w:rPr>
        <w:t>י</w:t>
      </w:r>
      <w:r>
        <w:rPr>
          <w:rtl/>
        </w:rPr>
        <w:t xml:space="preserve">שה זקנים </w:t>
      </w:r>
      <w:r>
        <w:rPr>
          <w:rFonts w:hint="cs"/>
          <w:rtl/>
        </w:rPr>
        <w:t>...</w:t>
      </w:r>
      <w:r>
        <w:rPr>
          <w:rtl/>
        </w:rPr>
        <w:t xml:space="preserve"> היו </w:t>
      </w:r>
      <w:proofErr w:type="spellStart"/>
      <w:r>
        <w:rPr>
          <w:rtl/>
        </w:rPr>
        <w:t>מצטערין</w:t>
      </w:r>
      <w:proofErr w:type="spellEnd"/>
      <w:r>
        <w:rPr>
          <w:rtl/>
        </w:rPr>
        <w:t xml:space="preserve"> על הדבר הזה</w:t>
      </w:r>
      <w:r>
        <w:rPr>
          <w:rFonts w:hint="cs"/>
          <w:rtl/>
        </w:rPr>
        <w:t>.</w:t>
      </w:r>
      <w:r>
        <w:rPr>
          <w:rtl/>
        </w:rPr>
        <w:t xml:space="preserve"> אמרו</w:t>
      </w:r>
      <w:r>
        <w:rPr>
          <w:rFonts w:hint="cs"/>
          <w:rtl/>
        </w:rPr>
        <w:t>:</w:t>
      </w:r>
      <w:r>
        <w:rPr>
          <w:rtl/>
        </w:rPr>
        <w:t xml:space="preserve"> כתיב</w:t>
      </w:r>
      <w:r>
        <w:rPr>
          <w:rFonts w:hint="cs"/>
          <w:rtl/>
        </w:rPr>
        <w:t>:</w:t>
      </w:r>
      <w:r>
        <w:rPr>
          <w:rtl/>
        </w:rPr>
        <w:t xml:space="preserve"> </w:t>
      </w:r>
      <w:r>
        <w:rPr>
          <w:rFonts w:hint="cs"/>
          <w:rtl/>
        </w:rPr>
        <w:t>"</w:t>
      </w:r>
      <w:r>
        <w:rPr>
          <w:rtl/>
        </w:rPr>
        <w:t xml:space="preserve">אלה המצות אשר </w:t>
      </w:r>
      <w:proofErr w:type="spellStart"/>
      <w:r>
        <w:rPr>
          <w:rtl/>
        </w:rPr>
        <w:t>צוה</w:t>
      </w:r>
      <w:proofErr w:type="spellEnd"/>
      <w:r>
        <w:rPr>
          <w:rtl/>
        </w:rPr>
        <w:t xml:space="preserve"> ה' את משה</w:t>
      </w:r>
      <w:r>
        <w:rPr>
          <w:rFonts w:hint="cs"/>
          <w:rtl/>
        </w:rPr>
        <w:t xml:space="preserve">" </w:t>
      </w:r>
      <w:r>
        <w:rPr>
          <w:rtl/>
        </w:rPr>
        <w:t xml:space="preserve">[ויקרא </w:t>
      </w:r>
      <w:proofErr w:type="spellStart"/>
      <w:r>
        <w:rPr>
          <w:rtl/>
        </w:rPr>
        <w:t>כז</w:t>
      </w:r>
      <w:proofErr w:type="spellEnd"/>
      <w:r>
        <w:rPr>
          <w:rtl/>
        </w:rPr>
        <w:t xml:space="preserve"> לד] </w:t>
      </w:r>
      <w:r>
        <w:rPr>
          <w:rFonts w:hint="cs"/>
          <w:rtl/>
        </w:rPr>
        <w:t>-</w:t>
      </w:r>
      <w:r>
        <w:rPr>
          <w:rtl/>
        </w:rPr>
        <w:t xml:space="preserve"> אלו המצות </w:t>
      </w:r>
      <w:proofErr w:type="spellStart"/>
      <w:r>
        <w:rPr>
          <w:rtl/>
        </w:rPr>
        <w:t>שנצטוינו</w:t>
      </w:r>
      <w:proofErr w:type="spellEnd"/>
      <w:r>
        <w:rPr>
          <w:rtl/>
        </w:rPr>
        <w:t xml:space="preserve"> מפי משה</w:t>
      </w:r>
      <w:r>
        <w:rPr>
          <w:rFonts w:hint="cs"/>
          <w:rtl/>
        </w:rPr>
        <w:t>.</w:t>
      </w:r>
      <w:r>
        <w:rPr>
          <w:rtl/>
        </w:rPr>
        <w:t xml:space="preserve"> וכך אמר לנו משה</w:t>
      </w:r>
      <w:r>
        <w:rPr>
          <w:rFonts w:hint="cs"/>
          <w:rtl/>
        </w:rPr>
        <w:t>:</w:t>
      </w:r>
      <w:r>
        <w:rPr>
          <w:rtl/>
        </w:rPr>
        <w:t xml:space="preserve"> אין נביא אחר עתיד לחדש לכם דבר מעתה</w:t>
      </w:r>
      <w:r>
        <w:rPr>
          <w:rFonts w:hint="cs"/>
          <w:rtl/>
        </w:rPr>
        <w:t>,</w:t>
      </w:r>
      <w:r>
        <w:rPr>
          <w:rtl/>
        </w:rPr>
        <w:t xml:space="preserve"> ומרדכי ואסתר מבקשים לחדש לנו דבר</w:t>
      </w:r>
      <w:r>
        <w:rPr>
          <w:rFonts w:hint="cs"/>
          <w:rtl/>
        </w:rPr>
        <w:t>!</w:t>
      </w:r>
      <w:r w:rsidR="006264F5">
        <w:rPr>
          <w:rStyle w:val="a5"/>
          <w:rtl/>
        </w:rPr>
        <w:footnoteReference w:id="9"/>
      </w:r>
      <w:r>
        <w:rPr>
          <w:rtl/>
        </w:rPr>
        <w:t xml:space="preserve"> לא זזו משם נושאים </w:t>
      </w:r>
      <w:proofErr w:type="spellStart"/>
      <w:r>
        <w:rPr>
          <w:rtl/>
        </w:rPr>
        <w:t>ונותנין</w:t>
      </w:r>
      <w:proofErr w:type="spellEnd"/>
      <w:r>
        <w:rPr>
          <w:rtl/>
        </w:rPr>
        <w:t xml:space="preserve"> בדבר עד שהאיר </w:t>
      </w:r>
      <w:r w:rsidR="00221D7F">
        <w:rPr>
          <w:rtl/>
        </w:rPr>
        <w:t>הקב"ה</w:t>
      </w:r>
      <w:r>
        <w:rPr>
          <w:rtl/>
        </w:rPr>
        <w:t xml:space="preserve"> את עיניהם ומצאו אותה כתובה בתורה ובנביאים ובכתובים </w:t>
      </w:r>
      <w:r>
        <w:rPr>
          <w:rFonts w:hint="cs"/>
          <w:rtl/>
        </w:rPr>
        <w:t xml:space="preserve">... </w:t>
      </w:r>
      <w:r>
        <w:rPr>
          <w:rtl/>
        </w:rPr>
        <w:t xml:space="preserve">רב ור' חנינה ור' יונתן ובר </w:t>
      </w:r>
      <w:proofErr w:type="spellStart"/>
      <w:r>
        <w:rPr>
          <w:rtl/>
        </w:rPr>
        <w:t>קפרא</w:t>
      </w:r>
      <w:proofErr w:type="spellEnd"/>
      <w:r>
        <w:rPr>
          <w:rtl/>
        </w:rPr>
        <w:t xml:space="preserve"> ור' יהושע בן לוי אמרו</w:t>
      </w:r>
      <w:r>
        <w:rPr>
          <w:rFonts w:hint="cs"/>
          <w:rtl/>
        </w:rPr>
        <w:t>:</w:t>
      </w:r>
      <w:r>
        <w:rPr>
          <w:rtl/>
        </w:rPr>
        <w:t xml:space="preserve"> המגילה הזאת נאמרה למשה מסיני</w:t>
      </w:r>
      <w:r>
        <w:rPr>
          <w:rFonts w:hint="cs"/>
          <w:rtl/>
        </w:rPr>
        <w:t>,</w:t>
      </w:r>
      <w:r>
        <w:rPr>
          <w:rtl/>
        </w:rPr>
        <w:t xml:space="preserve"> אלא שאין מוקדם ומאוחר בתורה</w:t>
      </w:r>
      <w:r>
        <w:rPr>
          <w:rFonts w:hint="cs"/>
          <w:rtl/>
        </w:rPr>
        <w:t>.</w:t>
      </w:r>
      <w:r w:rsidR="009561D0">
        <w:rPr>
          <w:rStyle w:val="a5"/>
          <w:rtl/>
        </w:rPr>
        <w:footnoteReference w:id="10"/>
      </w:r>
    </w:p>
    <w:p w14:paraId="23D98395" w14:textId="63C032D5" w:rsidR="001B2D37" w:rsidRDefault="001B2D37" w:rsidP="001B2D37">
      <w:pPr>
        <w:pStyle w:val="ab"/>
        <w:rPr>
          <w:rtl/>
        </w:rPr>
      </w:pPr>
      <w:r>
        <w:rPr>
          <w:rtl/>
        </w:rPr>
        <w:t xml:space="preserve">מכילתא דרבי ישמעאל בשלח </w:t>
      </w:r>
      <w:proofErr w:type="spellStart"/>
      <w:r>
        <w:rPr>
          <w:rtl/>
        </w:rPr>
        <w:t>מסכתא</w:t>
      </w:r>
      <w:proofErr w:type="spellEnd"/>
      <w:r>
        <w:rPr>
          <w:rtl/>
        </w:rPr>
        <w:t xml:space="preserve"> </w:t>
      </w:r>
      <w:proofErr w:type="spellStart"/>
      <w:r>
        <w:rPr>
          <w:rtl/>
        </w:rPr>
        <w:t>דשירה</w:t>
      </w:r>
      <w:proofErr w:type="spellEnd"/>
      <w:r>
        <w:rPr>
          <w:rtl/>
        </w:rPr>
        <w:t xml:space="preserve"> פרשה ז </w:t>
      </w:r>
      <w:r w:rsidR="00EF57D8">
        <w:rPr>
          <w:rtl/>
        </w:rPr>
        <w:t>–</w:t>
      </w:r>
      <w:r w:rsidR="00EF57D8">
        <w:rPr>
          <w:rFonts w:hint="cs"/>
          <w:rtl/>
        </w:rPr>
        <w:t xml:space="preserve"> הרבה במקרא</w:t>
      </w:r>
    </w:p>
    <w:p w14:paraId="6A99B9CD" w14:textId="5996AAA5" w:rsidR="001B2D37" w:rsidRDefault="00F67B43" w:rsidP="009155B6">
      <w:pPr>
        <w:pStyle w:val="ac"/>
        <w:rPr>
          <w:rtl/>
        </w:rPr>
      </w:pPr>
      <w:r>
        <w:rPr>
          <w:rFonts w:hint="cs"/>
          <w:rtl/>
        </w:rPr>
        <w:t>"</w:t>
      </w:r>
      <w:r w:rsidR="001B2D37">
        <w:rPr>
          <w:rtl/>
        </w:rPr>
        <w:t>אמר אויב</w:t>
      </w:r>
      <w:r>
        <w:rPr>
          <w:rFonts w:hint="cs"/>
          <w:rtl/>
        </w:rPr>
        <w:t>"</w:t>
      </w:r>
      <w:r w:rsidR="001B2D37">
        <w:rPr>
          <w:rtl/>
        </w:rPr>
        <w:t xml:space="preserve">, זה היה </w:t>
      </w:r>
      <w:r>
        <w:rPr>
          <w:rtl/>
        </w:rPr>
        <w:t>תחילת</w:t>
      </w:r>
      <w:r w:rsidR="001B2D37">
        <w:rPr>
          <w:rtl/>
        </w:rPr>
        <w:t xml:space="preserve"> הפרשה ולמה נכת</w:t>
      </w:r>
      <w:r w:rsidR="00817F7D">
        <w:rPr>
          <w:rFonts w:hint="cs"/>
          <w:rtl/>
        </w:rPr>
        <w:t xml:space="preserve">ב </w:t>
      </w:r>
      <w:r w:rsidR="001B2D37">
        <w:rPr>
          <w:rtl/>
        </w:rPr>
        <w:t>כאן</w:t>
      </w:r>
      <w:r w:rsidR="00817F7D">
        <w:rPr>
          <w:rFonts w:hint="cs"/>
          <w:rtl/>
        </w:rPr>
        <w:t>?</w:t>
      </w:r>
      <w:r w:rsidR="001B2D37">
        <w:rPr>
          <w:rtl/>
        </w:rPr>
        <w:t xml:space="preserve"> שאין מוקדם ומאוחר בתורה</w:t>
      </w:r>
      <w:r w:rsidR="00817F7D">
        <w:rPr>
          <w:rFonts w:hint="cs"/>
          <w:rtl/>
        </w:rPr>
        <w:t>.</w:t>
      </w:r>
      <w:r w:rsidR="00A65DB4">
        <w:rPr>
          <w:rStyle w:val="a5"/>
          <w:rtl/>
        </w:rPr>
        <w:footnoteReference w:id="11"/>
      </w:r>
      <w:r w:rsidR="001B2D37">
        <w:rPr>
          <w:rtl/>
        </w:rPr>
        <w:t xml:space="preserve"> כיוצא בו </w:t>
      </w:r>
      <w:r w:rsidR="008C2BB6">
        <w:rPr>
          <w:rFonts w:hint="cs"/>
          <w:rtl/>
        </w:rPr>
        <w:t>"</w:t>
      </w:r>
      <w:r w:rsidR="001B2D37">
        <w:rPr>
          <w:rtl/>
        </w:rPr>
        <w:t>ויהי ביום השמיני קרא משה</w:t>
      </w:r>
      <w:r w:rsidR="008C2BB6">
        <w:rPr>
          <w:rFonts w:hint="cs"/>
          <w:rtl/>
        </w:rPr>
        <w:t>"</w:t>
      </w:r>
      <w:r w:rsidR="001B2D37">
        <w:rPr>
          <w:rtl/>
        </w:rPr>
        <w:t xml:space="preserve"> (ויקרא ט א) </w:t>
      </w:r>
      <w:r w:rsidR="008C2BB6">
        <w:rPr>
          <w:rFonts w:hint="cs"/>
          <w:rtl/>
        </w:rPr>
        <w:t xml:space="preserve">- </w:t>
      </w:r>
      <w:r w:rsidR="001B2D37">
        <w:rPr>
          <w:rtl/>
        </w:rPr>
        <w:t xml:space="preserve">זו </w:t>
      </w:r>
      <w:proofErr w:type="spellStart"/>
      <w:r w:rsidR="001B2D37">
        <w:rPr>
          <w:rtl/>
        </w:rPr>
        <w:t>היתה</w:t>
      </w:r>
      <w:proofErr w:type="spellEnd"/>
      <w:r w:rsidR="001845A1">
        <w:rPr>
          <w:rFonts w:hint="cs"/>
          <w:rtl/>
        </w:rPr>
        <w:t xml:space="preserve"> </w:t>
      </w:r>
      <w:r>
        <w:rPr>
          <w:rtl/>
        </w:rPr>
        <w:t>תחילת</w:t>
      </w:r>
      <w:r w:rsidR="001B2D37">
        <w:rPr>
          <w:rtl/>
        </w:rPr>
        <w:t xml:space="preserve"> הפרשה</w:t>
      </w:r>
      <w:r w:rsidR="008C2BB6">
        <w:rPr>
          <w:rFonts w:hint="cs"/>
          <w:rtl/>
        </w:rPr>
        <w:t>,</w:t>
      </w:r>
      <w:r w:rsidR="001845A1">
        <w:rPr>
          <w:rtl/>
        </w:rPr>
        <w:t xml:space="preserve"> </w:t>
      </w:r>
      <w:r w:rsidR="001B2D37">
        <w:rPr>
          <w:rtl/>
        </w:rPr>
        <w:t xml:space="preserve"> ולמה נכתב כאן</w:t>
      </w:r>
      <w:r w:rsidR="008C2BB6">
        <w:rPr>
          <w:rFonts w:hint="cs"/>
          <w:rtl/>
        </w:rPr>
        <w:t>?</w:t>
      </w:r>
      <w:r w:rsidR="001B2D37">
        <w:rPr>
          <w:rtl/>
        </w:rPr>
        <w:t xml:space="preserve"> שאין מוקדם ומאוחר בתורה</w:t>
      </w:r>
      <w:r w:rsidR="008C2BB6">
        <w:rPr>
          <w:rFonts w:hint="cs"/>
          <w:rtl/>
        </w:rPr>
        <w:t>.</w:t>
      </w:r>
      <w:r w:rsidR="008C2BB6">
        <w:rPr>
          <w:rStyle w:val="a5"/>
          <w:rtl/>
        </w:rPr>
        <w:footnoteReference w:id="12"/>
      </w:r>
      <w:r w:rsidR="008C2BB6">
        <w:rPr>
          <w:rFonts w:hint="cs"/>
          <w:rtl/>
        </w:rPr>
        <w:t xml:space="preserve"> </w:t>
      </w:r>
      <w:r w:rsidR="001B2D37">
        <w:rPr>
          <w:rtl/>
        </w:rPr>
        <w:t>כיוצא בו</w:t>
      </w:r>
      <w:r w:rsidR="008C2BB6">
        <w:rPr>
          <w:rFonts w:hint="cs"/>
          <w:rtl/>
        </w:rPr>
        <w:t>:</w:t>
      </w:r>
      <w:r w:rsidR="001B2D37">
        <w:rPr>
          <w:rtl/>
        </w:rPr>
        <w:t xml:space="preserve"> </w:t>
      </w:r>
      <w:r w:rsidR="008C2BB6">
        <w:rPr>
          <w:rFonts w:hint="cs"/>
          <w:rtl/>
        </w:rPr>
        <w:t>"</w:t>
      </w:r>
      <w:r w:rsidR="001B2D37">
        <w:rPr>
          <w:rtl/>
        </w:rPr>
        <w:t>בשנת מות המלך ע</w:t>
      </w:r>
      <w:r w:rsidR="008C2BB6">
        <w:rPr>
          <w:rFonts w:hint="cs"/>
          <w:rtl/>
        </w:rPr>
        <w:t>ו</w:t>
      </w:r>
      <w:r w:rsidR="001B2D37">
        <w:rPr>
          <w:rtl/>
        </w:rPr>
        <w:t>זיהו</w:t>
      </w:r>
      <w:r w:rsidR="008C2BB6">
        <w:rPr>
          <w:rFonts w:hint="cs"/>
          <w:rtl/>
        </w:rPr>
        <w:t>"</w:t>
      </w:r>
      <w:r w:rsidR="001B2D37">
        <w:rPr>
          <w:rtl/>
        </w:rPr>
        <w:t xml:space="preserve"> (ישעיה ו א) </w:t>
      </w:r>
      <w:r w:rsidR="008C2BB6">
        <w:rPr>
          <w:rFonts w:hint="cs"/>
          <w:rtl/>
        </w:rPr>
        <w:t xml:space="preserve">- </w:t>
      </w:r>
      <w:r w:rsidR="001B2D37">
        <w:rPr>
          <w:rtl/>
        </w:rPr>
        <w:t xml:space="preserve">זה היה </w:t>
      </w:r>
      <w:r>
        <w:rPr>
          <w:rtl/>
        </w:rPr>
        <w:t>תחילת</w:t>
      </w:r>
      <w:r w:rsidR="001B2D37">
        <w:rPr>
          <w:rtl/>
        </w:rPr>
        <w:t xml:space="preserve"> הפרשה</w:t>
      </w:r>
      <w:r w:rsidR="008C2BB6">
        <w:rPr>
          <w:rFonts w:hint="cs"/>
          <w:rtl/>
        </w:rPr>
        <w:t>,</w:t>
      </w:r>
      <w:r w:rsidR="001B2D37">
        <w:rPr>
          <w:rtl/>
        </w:rPr>
        <w:t xml:space="preserve"> ולמה נכתב כאן</w:t>
      </w:r>
      <w:r w:rsidR="008C2BB6">
        <w:rPr>
          <w:rFonts w:hint="cs"/>
          <w:rtl/>
        </w:rPr>
        <w:t>?</w:t>
      </w:r>
      <w:r w:rsidR="001B2D37">
        <w:rPr>
          <w:rtl/>
        </w:rPr>
        <w:t xml:space="preserve"> לפי שאין מוקדם ומאוחר בתורה.</w:t>
      </w:r>
      <w:r w:rsidR="00C42AEF">
        <w:rPr>
          <w:rStyle w:val="a5"/>
          <w:rtl/>
        </w:rPr>
        <w:footnoteReference w:id="13"/>
      </w:r>
      <w:r w:rsidR="001B2D37">
        <w:rPr>
          <w:rtl/>
        </w:rPr>
        <w:t xml:space="preserve"> כיוצא בו</w:t>
      </w:r>
      <w:r w:rsidR="00BB6337">
        <w:rPr>
          <w:rFonts w:hint="cs"/>
          <w:rtl/>
        </w:rPr>
        <w:t>:</w:t>
      </w:r>
      <w:r w:rsidR="001B2D37">
        <w:rPr>
          <w:rtl/>
        </w:rPr>
        <w:t xml:space="preserve"> </w:t>
      </w:r>
      <w:r w:rsidR="00BB6337">
        <w:rPr>
          <w:rFonts w:hint="cs"/>
          <w:rtl/>
        </w:rPr>
        <w:t>"</w:t>
      </w:r>
      <w:r w:rsidR="001B2D37">
        <w:rPr>
          <w:rtl/>
        </w:rPr>
        <w:t>בן אדם עמוד על רגליך</w:t>
      </w:r>
      <w:r w:rsidR="00BB6337">
        <w:rPr>
          <w:rFonts w:hint="cs"/>
          <w:rtl/>
        </w:rPr>
        <w:t>"</w:t>
      </w:r>
      <w:r w:rsidR="001B2D37">
        <w:rPr>
          <w:rtl/>
        </w:rPr>
        <w:t xml:space="preserve"> (יחזקאל ב א) ויש אומרים</w:t>
      </w:r>
      <w:r w:rsidR="00BB6337">
        <w:rPr>
          <w:rFonts w:hint="cs"/>
          <w:rtl/>
        </w:rPr>
        <w:t>:</w:t>
      </w:r>
      <w:r w:rsidR="001B2D37">
        <w:rPr>
          <w:rtl/>
        </w:rPr>
        <w:t xml:space="preserve"> </w:t>
      </w:r>
      <w:r w:rsidR="00BB6337">
        <w:rPr>
          <w:rFonts w:hint="cs"/>
          <w:rtl/>
        </w:rPr>
        <w:t>"</w:t>
      </w:r>
      <w:r w:rsidR="001B2D37">
        <w:rPr>
          <w:rtl/>
        </w:rPr>
        <w:t>בן אדם חוד חידה</w:t>
      </w:r>
      <w:r w:rsidR="00BB6337">
        <w:rPr>
          <w:rFonts w:hint="cs"/>
          <w:rtl/>
        </w:rPr>
        <w:t>"</w:t>
      </w:r>
      <w:r w:rsidR="001B2D37">
        <w:rPr>
          <w:rtl/>
        </w:rPr>
        <w:t xml:space="preserve"> (שם</w:t>
      </w:r>
      <w:r w:rsidR="00D514FA">
        <w:rPr>
          <w:rFonts w:hint="cs"/>
          <w:rtl/>
        </w:rPr>
        <w:t xml:space="preserve"> </w:t>
      </w:r>
      <w:proofErr w:type="spellStart"/>
      <w:r w:rsidR="001B2D37">
        <w:rPr>
          <w:rtl/>
        </w:rPr>
        <w:t>יז</w:t>
      </w:r>
      <w:proofErr w:type="spellEnd"/>
      <w:r w:rsidR="001B2D37">
        <w:rPr>
          <w:rtl/>
        </w:rPr>
        <w:t xml:space="preserve"> </w:t>
      </w:r>
      <w:r w:rsidR="001B2D37">
        <w:rPr>
          <w:rtl/>
        </w:rPr>
        <w:lastRenderedPageBreak/>
        <w:t xml:space="preserve">ב) </w:t>
      </w:r>
      <w:r w:rsidR="00D514FA">
        <w:rPr>
          <w:rFonts w:hint="cs"/>
          <w:rtl/>
        </w:rPr>
        <w:t xml:space="preserve">- </w:t>
      </w:r>
      <w:r w:rsidR="001B2D37">
        <w:rPr>
          <w:rtl/>
        </w:rPr>
        <w:t xml:space="preserve">זה היה </w:t>
      </w:r>
      <w:r>
        <w:rPr>
          <w:rtl/>
        </w:rPr>
        <w:t>תחילת</w:t>
      </w:r>
      <w:r w:rsidR="001B2D37">
        <w:rPr>
          <w:rtl/>
        </w:rPr>
        <w:t xml:space="preserve"> הספר</w:t>
      </w:r>
      <w:r w:rsidR="00D514FA">
        <w:rPr>
          <w:rFonts w:hint="cs"/>
          <w:rtl/>
        </w:rPr>
        <w:t>,</w:t>
      </w:r>
      <w:r w:rsidR="00367EED">
        <w:rPr>
          <w:rStyle w:val="a5"/>
          <w:rtl/>
        </w:rPr>
        <w:footnoteReference w:id="14"/>
      </w:r>
      <w:r w:rsidR="001B2D37">
        <w:rPr>
          <w:rtl/>
        </w:rPr>
        <w:t xml:space="preserve"> ולמה נכתב כאן</w:t>
      </w:r>
      <w:r w:rsidR="00D514FA">
        <w:rPr>
          <w:rFonts w:hint="cs"/>
          <w:rtl/>
        </w:rPr>
        <w:t>?</w:t>
      </w:r>
      <w:r w:rsidR="001B2D37">
        <w:rPr>
          <w:rtl/>
        </w:rPr>
        <w:t xml:space="preserve"> לפי שאין מוקדם ומאוחר בתורה. כיוצא בו</w:t>
      </w:r>
      <w:r w:rsidR="00D514FA">
        <w:rPr>
          <w:rFonts w:hint="cs"/>
          <w:rtl/>
        </w:rPr>
        <w:t>:</w:t>
      </w:r>
      <w:r w:rsidR="001B2D37">
        <w:rPr>
          <w:rtl/>
        </w:rPr>
        <w:t xml:space="preserve"> </w:t>
      </w:r>
      <w:r w:rsidR="00D514FA">
        <w:rPr>
          <w:rFonts w:hint="cs"/>
          <w:rtl/>
        </w:rPr>
        <w:t>"</w:t>
      </w:r>
      <w:r w:rsidR="001B2D37">
        <w:rPr>
          <w:rtl/>
        </w:rPr>
        <w:t>הלוך וקראת באזני ירושלים</w:t>
      </w:r>
      <w:r w:rsidR="00D514FA">
        <w:rPr>
          <w:rFonts w:hint="cs"/>
          <w:rtl/>
        </w:rPr>
        <w:t xml:space="preserve"> </w:t>
      </w:r>
      <w:proofErr w:type="spellStart"/>
      <w:r w:rsidR="00D514FA">
        <w:rPr>
          <w:rFonts w:hint="cs"/>
          <w:rtl/>
        </w:rPr>
        <w:t>לאמר</w:t>
      </w:r>
      <w:proofErr w:type="spellEnd"/>
      <w:r w:rsidR="00D514FA">
        <w:rPr>
          <w:rFonts w:hint="cs"/>
          <w:rtl/>
        </w:rPr>
        <w:t xml:space="preserve">" </w:t>
      </w:r>
      <w:r w:rsidR="001B2D37">
        <w:rPr>
          <w:rtl/>
        </w:rPr>
        <w:t>(ירמ</w:t>
      </w:r>
      <w:r w:rsidR="00D514FA">
        <w:rPr>
          <w:rFonts w:hint="cs"/>
          <w:rtl/>
        </w:rPr>
        <w:t>יהו</w:t>
      </w:r>
      <w:r w:rsidR="001B2D37">
        <w:rPr>
          <w:rtl/>
        </w:rPr>
        <w:t xml:space="preserve"> ב ב) </w:t>
      </w:r>
      <w:r w:rsidR="00D514FA">
        <w:rPr>
          <w:rFonts w:hint="cs"/>
          <w:rtl/>
        </w:rPr>
        <w:t xml:space="preserve">- </w:t>
      </w:r>
      <w:r w:rsidR="001B2D37">
        <w:rPr>
          <w:rtl/>
        </w:rPr>
        <w:t xml:space="preserve">זה היה </w:t>
      </w:r>
      <w:r>
        <w:rPr>
          <w:rtl/>
        </w:rPr>
        <w:t>תחילת</w:t>
      </w:r>
      <w:r w:rsidR="001B2D37">
        <w:rPr>
          <w:rtl/>
        </w:rPr>
        <w:t xml:space="preserve"> הספר</w:t>
      </w:r>
      <w:r w:rsidR="00D514FA">
        <w:rPr>
          <w:rFonts w:hint="cs"/>
          <w:rtl/>
        </w:rPr>
        <w:t>,</w:t>
      </w:r>
      <w:r w:rsidR="001B2D37">
        <w:rPr>
          <w:rtl/>
        </w:rPr>
        <w:t xml:space="preserve"> ולמה נכתב כאן</w:t>
      </w:r>
      <w:r w:rsidR="00D514FA">
        <w:rPr>
          <w:rFonts w:hint="cs"/>
          <w:rtl/>
        </w:rPr>
        <w:t>?</w:t>
      </w:r>
      <w:r w:rsidR="001B2D37">
        <w:rPr>
          <w:rtl/>
        </w:rPr>
        <w:t xml:space="preserve"> מפני שאין מוקדם ומאוחר בתורה. כיוצא בו</w:t>
      </w:r>
      <w:r w:rsidR="00D514FA">
        <w:rPr>
          <w:rFonts w:hint="cs"/>
          <w:rtl/>
        </w:rPr>
        <w:t>:</w:t>
      </w:r>
      <w:r w:rsidR="001B2D37">
        <w:rPr>
          <w:rtl/>
        </w:rPr>
        <w:t xml:space="preserve"> </w:t>
      </w:r>
      <w:r w:rsidR="00D514FA">
        <w:rPr>
          <w:rFonts w:hint="cs"/>
          <w:rtl/>
        </w:rPr>
        <w:t>"</w:t>
      </w:r>
      <w:r w:rsidR="001B2D37">
        <w:rPr>
          <w:rtl/>
        </w:rPr>
        <w:t>גפן בוקק ישראל</w:t>
      </w:r>
      <w:r w:rsidR="00D514FA">
        <w:rPr>
          <w:rFonts w:hint="cs"/>
          <w:rtl/>
        </w:rPr>
        <w:t>"</w:t>
      </w:r>
      <w:r w:rsidR="001B2D37">
        <w:rPr>
          <w:rtl/>
        </w:rPr>
        <w:t xml:space="preserve"> (הושע י א) </w:t>
      </w:r>
      <w:r w:rsidR="00D514FA">
        <w:rPr>
          <w:rFonts w:hint="cs"/>
          <w:rtl/>
        </w:rPr>
        <w:t xml:space="preserve">- </w:t>
      </w:r>
      <w:r w:rsidR="001B2D37">
        <w:rPr>
          <w:rtl/>
        </w:rPr>
        <w:t xml:space="preserve">זה היה </w:t>
      </w:r>
      <w:r>
        <w:rPr>
          <w:rtl/>
        </w:rPr>
        <w:t>תחילת</w:t>
      </w:r>
      <w:r w:rsidR="001B2D37">
        <w:rPr>
          <w:rtl/>
        </w:rPr>
        <w:t xml:space="preserve"> הספר</w:t>
      </w:r>
      <w:r w:rsidR="00D514FA">
        <w:rPr>
          <w:rFonts w:hint="cs"/>
          <w:rtl/>
        </w:rPr>
        <w:t>,</w:t>
      </w:r>
      <w:r w:rsidR="001B2D37">
        <w:rPr>
          <w:rtl/>
        </w:rPr>
        <w:t xml:space="preserve"> ולמה נכתב כאן</w:t>
      </w:r>
      <w:r w:rsidR="00D514FA">
        <w:rPr>
          <w:rFonts w:hint="cs"/>
          <w:rtl/>
        </w:rPr>
        <w:t>?</w:t>
      </w:r>
      <w:r w:rsidR="001B2D37">
        <w:rPr>
          <w:rtl/>
        </w:rPr>
        <w:t xml:space="preserve"> לפי שאין מוקדם ומאוחר בתורה. כיוצא בו</w:t>
      </w:r>
      <w:r w:rsidR="00406BC1">
        <w:rPr>
          <w:rFonts w:hint="cs"/>
          <w:rtl/>
        </w:rPr>
        <w:t>:</w:t>
      </w:r>
      <w:r w:rsidR="001B2D37">
        <w:rPr>
          <w:rtl/>
        </w:rPr>
        <w:t xml:space="preserve"> </w:t>
      </w:r>
      <w:r w:rsidR="00406BC1">
        <w:rPr>
          <w:rFonts w:hint="cs"/>
          <w:rtl/>
        </w:rPr>
        <w:t>"</w:t>
      </w:r>
      <w:r w:rsidR="001B2D37">
        <w:rPr>
          <w:rtl/>
        </w:rPr>
        <w:t>אני קהלת הייתי מלך בירושל</w:t>
      </w:r>
      <w:r w:rsidR="00406BC1">
        <w:rPr>
          <w:rFonts w:hint="cs"/>
          <w:rtl/>
        </w:rPr>
        <w:t>י</w:t>
      </w:r>
      <w:r w:rsidR="001B2D37">
        <w:rPr>
          <w:rtl/>
        </w:rPr>
        <w:t>ם</w:t>
      </w:r>
      <w:r w:rsidR="00406BC1">
        <w:rPr>
          <w:rFonts w:hint="cs"/>
          <w:rtl/>
        </w:rPr>
        <w:t>"</w:t>
      </w:r>
      <w:r w:rsidR="001B2D37">
        <w:rPr>
          <w:rtl/>
        </w:rPr>
        <w:t xml:space="preserve"> (קהלת א </w:t>
      </w:r>
      <w:proofErr w:type="spellStart"/>
      <w:r w:rsidR="001B2D37">
        <w:rPr>
          <w:rtl/>
        </w:rPr>
        <w:t>יב</w:t>
      </w:r>
      <w:proofErr w:type="spellEnd"/>
      <w:r w:rsidR="001B2D37">
        <w:rPr>
          <w:rtl/>
        </w:rPr>
        <w:t xml:space="preserve">) </w:t>
      </w:r>
      <w:r w:rsidR="00406BC1">
        <w:rPr>
          <w:rFonts w:hint="cs"/>
          <w:rtl/>
        </w:rPr>
        <w:t xml:space="preserve">- </w:t>
      </w:r>
      <w:r w:rsidR="001B2D37">
        <w:rPr>
          <w:rtl/>
        </w:rPr>
        <w:t xml:space="preserve">זה היה </w:t>
      </w:r>
      <w:r>
        <w:rPr>
          <w:rtl/>
        </w:rPr>
        <w:t>תחילת</w:t>
      </w:r>
      <w:r w:rsidR="001B2D37">
        <w:rPr>
          <w:rtl/>
        </w:rPr>
        <w:t xml:space="preserve"> הספר</w:t>
      </w:r>
      <w:r w:rsidR="00406BC1">
        <w:rPr>
          <w:rFonts w:hint="cs"/>
          <w:rtl/>
        </w:rPr>
        <w:t>,</w:t>
      </w:r>
      <w:r w:rsidR="001B2D37">
        <w:rPr>
          <w:rtl/>
        </w:rPr>
        <w:t xml:space="preserve"> ולמה נכתב כאן</w:t>
      </w:r>
      <w:r w:rsidR="00406BC1">
        <w:rPr>
          <w:rFonts w:hint="cs"/>
          <w:rtl/>
        </w:rPr>
        <w:t>?</w:t>
      </w:r>
      <w:r w:rsidR="001B2D37">
        <w:rPr>
          <w:rtl/>
        </w:rPr>
        <w:t xml:space="preserve"> לפי שאין מוקדם ומאוחר בתורה</w:t>
      </w:r>
      <w:r w:rsidR="00406BC1">
        <w:rPr>
          <w:rFonts w:hint="cs"/>
          <w:rtl/>
        </w:rPr>
        <w:t>.</w:t>
      </w:r>
      <w:r w:rsidR="009155B6">
        <w:rPr>
          <w:rStyle w:val="a5"/>
          <w:rtl/>
        </w:rPr>
        <w:footnoteReference w:id="15"/>
      </w:r>
    </w:p>
    <w:p w14:paraId="2679E309" w14:textId="77777777" w:rsidR="00BE5D0F" w:rsidRDefault="00BE5D0F" w:rsidP="00BE5D0F">
      <w:pPr>
        <w:pStyle w:val="ab"/>
        <w:rPr>
          <w:rtl/>
        </w:rPr>
      </w:pPr>
      <w:r>
        <w:rPr>
          <w:rtl/>
        </w:rPr>
        <w:t xml:space="preserve">ספרי במדבר </w:t>
      </w:r>
      <w:r w:rsidR="0026215F">
        <w:rPr>
          <w:rFonts w:hint="cs"/>
          <w:rtl/>
        </w:rPr>
        <w:t xml:space="preserve">סד </w:t>
      </w:r>
      <w:r>
        <w:rPr>
          <w:rtl/>
        </w:rPr>
        <w:t xml:space="preserve">פרשת בהעלותך </w:t>
      </w:r>
      <w:r w:rsidR="00E159C9">
        <w:rPr>
          <w:rtl/>
        </w:rPr>
        <w:t>–</w:t>
      </w:r>
      <w:r w:rsidR="00E159C9">
        <w:rPr>
          <w:rFonts w:hint="cs"/>
          <w:rtl/>
        </w:rPr>
        <w:t xml:space="preserve"> הר סיני, יציאת מצרים, הכניסה לארץ</w:t>
      </w:r>
    </w:p>
    <w:p w14:paraId="2D07A9E3" w14:textId="77777777" w:rsidR="00A079FB" w:rsidRDefault="00A079FB" w:rsidP="00A079FB">
      <w:pPr>
        <w:pStyle w:val="ac"/>
        <w:rPr>
          <w:rtl/>
        </w:rPr>
      </w:pPr>
      <w:r>
        <w:rPr>
          <w:rFonts w:hint="cs"/>
          <w:rtl/>
        </w:rPr>
        <w:t>"</w:t>
      </w:r>
      <w:r w:rsidR="00BE5D0F">
        <w:rPr>
          <w:rtl/>
        </w:rPr>
        <w:t xml:space="preserve">וידבר ה' אל משה במדבר סיני בשנה השנית לצאתם מארץ מצרים בחודש הראשון </w:t>
      </w:r>
      <w:proofErr w:type="spellStart"/>
      <w:r w:rsidR="00BE5D0F">
        <w:rPr>
          <w:rtl/>
        </w:rPr>
        <w:t>לאמר</w:t>
      </w:r>
      <w:proofErr w:type="spellEnd"/>
      <w:r>
        <w:rPr>
          <w:rFonts w:hint="cs"/>
          <w:rtl/>
        </w:rPr>
        <w:t>" -</w:t>
      </w:r>
      <w:r w:rsidR="00BE5D0F">
        <w:rPr>
          <w:rtl/>
        </w:rPr>
        <w:t xml:space="preserve"> בגנות ישראל הכתוב מדבר</w:t>
      </w:r>
      <w:r w:rsidR="00666DBB">
        <w:rPr>
          <w:rFonts w:hint="cs"/>
          <w:rtl/>
        </w:rPr>
        <w:t>,</w:t>
      </w:r>
      <w:r w:rsidR="00BE5D0F">
        <w:rPr>
          <w:rtl/>
        </w:rPr>
        <w:t xml:space="preserve"> שהיה להם אחד עשר חודש שהיו חונים לפני הר סיני וללמדך שאין מוקדם ומאוחר בתורה</w:t>
      </w:r>
      <w:r w:rsidR="00B4733E">
        <w:rPr>
          <w:rFonts w:hint="cs"/>
          <w:rtl/>
        </w:rPr>
        <w:t>.</w:t>
      </w:r>
      <w:r w:rsidR="00BE5D0F">
        <w:rPr>
          <w:rtl/>
        </w:rPr>
        <w:t xml:space="preserve"> שבתח</w:t>
      </w:r>
      <w:r>
        <w:rPr>
          <w:rFonts w:hint="cs"/>
          <w:rtl/>
        </w:rPr>
        <w:t>י</w:t>
      </w:r>
      <w:r w:rsidR="00BE5D0F">
        <w:rPr>
          <w:rtl/>
        </w:rPr>
        <w:t>לת הספר הוא אומר</w:t>
      </w:r>
      <w:r>
        <w:rPr>
          <w:rFonts w:hint="cs"/>
          <w:rtl/>
        </w:rPr>
        <w:t>:</w:t>
      </w:r>
      <w:r w:rsidR="00BE5D0F">
        <w:rPr>
          <w:rtl/>
        </w:rPr>
        <w:t xml:space="preserve"> </w:t>
      </w:r>
      <w:r>
        <w:rPr>
          <w:rFonts w:hint="cs"/>
          <w:rtl/>
        </w:rPr>
        <w:t>"</w:t>
      </w:r>
      <w:r w:rsidR="00BE5D0F">
        <w:rPr>
          <w:rtl/>
        </w:rPr>
        <w:t>וידבר ה' אל משה במדבר סיני באהל מועד באחד לחדש השני</w:t>
      </w:r>
      <w:r>
        <w:rPr>
          <w:rFonts w:hint="cs"/>
          <w:rtl/>
        </w:rPr>
        <w:t>"</w:t>
      </w:r>
      <w:r w:rsidR="00BE5D0F">
        <w:rPr>
          <w:rtl/>
        </w:rPr>
        <w:t xml:space="preserve"> וכאן הוא אומר </w:t>
      </w:r>
      <w:r>
        <w:rPr>
          <w:rFonts w:hint="cs"/>
          <w:rtl/>
        </w:rPr>
        <w:t>"</w:t>
      </w:r>
      <w:r w:rsidR="00BE5D0F">
        <w:rPr>
          <w:rtl/>
        </w:rPr>
        <w:t>בחודש הראשון</w:t>
      </w:r>
      <w:r>
        <w:rPr>
          <w:rFonts w:hint="cs"/>
          <w:rtl/>
        </w:rPr>
        <w:t>" -</w:t>
      </w:r>
      <w:r w:rsidR="00BE5D0F">
        <w:rPr>
          <w:rtl/>
        </w:rPr>
        <w:t xml:space="preserve"> ללמדך שאין מוקדם ומאוחר בתורה</w:t>
      </w:r>
      <w:r>
        <w:rPr>
          <w:rFonts w:hint="cs"/>
          <w:rtl/>
        </w:rPr>
        <w:t>.</w:t>
      </w:r>
      <w:r>
        <w:rPr>
          <w:rStyle w:val="a5"/>
          <w:rtl/>
        </w:rPr>
        <w:footnoteReference w:id="16"/>
      </w:r>
      <w:r w:rsidR="00BE5D0F">
        <w:rPr>
          <w:rtl/>
        </w:rPr>
        <w:t xml:space="preserve"> רבי אומר</w:t>
      </w:r>
      <w:r w:rsidR="00D07744">
        <w:rPr>
          <w:rFonts w:hint="cs"/>
          <w:rtl/>
        </w:rPr>
        <w:t>:</w:t>
      </w:r>
      <w:r w:rsidR="00BE5D0F">
        <w:rPr>
          <w:rtl/>
        </w:rPr>
        <w:t xml:space="preserve"> אין צריך</w:t>
      </w:r>
      <w:r w:rsidR="00D07744">
        <w:rPr>
          <w:rFonts w:hint="cs"/>
          <w:rtl/>
        </w:rPr>
        <w:t>,</w:t>
      </w:r>
      <w:r w:rsidR="00BE5D0F">
        <w:rPr>
          <w:rtl/>
        </w:rPr>
        <w:t xml:space="preserve"> שהרי כבר נאמר</w:t>
      </w:r>
      <w:r w:rsidR="00D07744">
        <w:rPr>
          <w:rFonts w:hint="cs"/>
          <w:rtl/>
        </w:rPr>
        <w:t>:</w:t>
      </w:r>
      <w:r w:rsidR="00BE5D0F">
        <w:rPr>
          <w:rtl/>
        </w:rPr>
        <w:t xml:space="preserve"> </w:t>
      </w:r>
      <w:r w:rsidR="00D07744">
        <w:rPr>
          <w:rFonts w:hint="cs"/>
          <w:rtl/>
        </w:rPr>
        <w:t>"</w:t>
      </w:r>
      <w:r w:rsidR="00BE5D0F">
        <w:rPr>
          <w:rtl/>
        </w:rPr>
        <w:t>ובני ישראל אכלו את המן ארבעים שנה עד בואם אל ארץ נושבת</w:t>
      </w:r>
      <w:r w:rsidR="00A6664C">
        <w:rPr>
          <w:rFonts w:hint="cs"/>
          <w:rtl/>
        </w:rPr>
        <w:t>"</w:t>
      </w:r>
      <w:r w:rsidR="00EB0CAA">
        <w:rPr>
          <w:rFonts w:hint="cs"/>
          <w:rtl/>
        </w:rPr>
        <w:t xml:space="preserve"> (שמות </w:t>
      </w:r>
      <w:proofErr w:type="spellStart"/>
      <w:r w:rsidR="00EB0CAA">
        <w:rPr>
          <w:rFonts w:hint="cs"/>
          <w:rtl/>
        </w:rPr>
        <w:t>טז</w:t>
      </w:r>
      <w:proofErr w:type="spellEnd"/>
      <w:r w:rsidR="00EB0CAA">
        <w:rPr>
          <w:rFonts w:hint="cs"/>
          <w:rtl/>
        </w:rPr>
        <w:t xml:space="preserve"> לה)</w:t>
      </w:r>
      <w:r w:rsidR="00BE5D0F">
        <w:rPr>
          <w:rtl/>
        </w:rPr>
        <w:t xml:space="preserve"> ועדיין לא אכלו</w:t>
      </w:r>
      <w:r w:rsidR="00A6664C">
        <w:rPr>
          <w:rFonts w:hint="cs"/>
          <w:rtl/>
        </w:rPr>
        <w:t>.</w:t>
      </w:r>
      <w:r w:rsidR="00BE5D0F">
        <w:rPr>
          <w:rtl/>
        </w:rPr>
        <w:t xml:space="preserve"> אלא ללמדך שאין מוקדם ומאוחר בתורה וללמדך שהיו מונים עם יציאתם ממצרים</w:t>
      </w:r>
      <w:r w:rsidR="00A6664C">
        <w:rPr>
          <w:rFonts w:hint="cs"/>
          <w:rtl/>
        </w:rPr>
        <w:t>,</w:t>
      </w:r>
      <w:r w:rsidR="00BE5D0F">
        <w:rPr>
          <w:rtl/>
        </w:rPr>
        <w:t xml:space="preserve"> שנאמר</w:t>
      </w:r>
      <w:r w:rsidR="00A6664C">
        <w:rPr>
          <w:rFonts w:hint="cs"/>
          <w:rtl/>
        </w:rPr>
        <w:t>:</w:t>
      </w:r>
      <w:r w:rsidR="00BE5D0F">
        <w:rPr>
          <w:rtl/>
        </w:rPr>
        <w:t xml:space="preserve"> </w:t>
      </w:r>
      <w:r w:rsidR="00A6664C">
        <w:rPr>
          <w:rFonts w:hint="cs"/>
          <w:rtl/>
        </w:rPr>
        <w:t>"</w:t>
      </w:r>
      <w:r w:rsidR="00BE5D0F">
        <w:rPr>
          <w:rtl/>
        </w:rPr>
        <w:t>בשנה השנית לצאתם מארץ מצרים</w:t>
      </w:r>
      <w:r w:rsidR="00A6664C">
        <w:rPr>
          <w:rFonts w:hint="cs"/>
          <w:rtl/>
        </w:rPr>
        <w:t>"</w:t>
      </w:r>
      <w:r>
        <w:rPr>
          <w:rFonts w:hint="cs"/>
          <w:rtl/>
        </w:rPr>
        <w:t>.</w:t>
      </w:r>
      <w:r w:rsidR="00221D7F">
        <w:rPr>
          <w:rStyle w:val="a5"/>
          <w:rtl/>
        </w:rPr>
        <w:footnoteReference w:id="17"/>
      </w:r>
    </w:p>
    <w:p w14:paraId="1A0D263C" w14:textId="77777777" w:rsidR="00E13AB3" w:rsidRDefault="00E13AB3" w:rsidP="00E13AB3">
      <w:pPr>
        <w:pStyle w:val="ab"/>
        <w:rPr>
          <w:rtl/>
        </w:rPr>
      </w:pPr>
      <w:r>
        <w:rPr>
          <w:rtl/>
        </w:rPr>
        <w:t xml:space="preserve">מדרש אגדה (בובר) במדבר פרשת במדבר פרק א </w:t>
      </w:r>
      <w:r w:rsidR="001771CF">
        <w:rPr>
          <w:rtl/>
        </w:rPr>
        <w:t>–</w:t>
      </w:r>
      <w:r w:rsidR="001771CF">
        <w:rPr>
          <w:rFonts w:hint="cs"/>
          <w:rtl/>
        </w:rPr>
        <w:t xml:space="preserve"> סיבה לשינוי הסדר</w:t>
      </w:r>
    </w:p>
    <w:p w14:paraId="05808B31" w14:textId="77777777" w:rsidR="00E13AB3" w:rsidRDefault="00E13AB3" w:rsidP="00E13AB3">
      <w:pPr>
        <w:pStyle w:val="ac"/>
        <w:rPr>
          <w:rtl/>
        </w:rPr>
      </w:pPr>
      <w:r>
        <w:rPr>
          <w:rtl/>
        </w:rPr>
        <w:t>מה ראה משה והקדים פרשה זו לפרשת הפסח</w:t>
      </w:r>
      <w:r>
        <w:rPr>
          <w:rFonts w:hint="cs"/>
          <w:rtl/>
        </w:rPr>
        <w:t xml:space="preserve"> ...</w:t>
      </w:r>
      <w:r>
        <w:rPr>
          <w:rtl/>
        </w:rPr>
        <w:t xml:space="preserve"> והלא פרשת הפסח היה בניסן, והיה לו להקדים בפרשה זו קודם לאייר, ולמה עשה כן</w:t>
      </w:r>
      <w:r>
        <w:rPr>
          <w:rFonts w:hint="cs"/>
          <w:rtl/>
        </w:rPr>
        <w:t>?</w:t>
      </w:r>
      <w:r>
        <w:rPr>
          <w:rtl/>
        </w:rPr>
        <w:t xml:space="preserve"> לפי שבאותה פרשה נאמר</w:t>
      </w:r>
      <w:r>
        <w:rPr>
          <w:rFonts w:hint="cs"/>
          <w:rtl/>
        </w:rPr>
        <w:t>:</w:t>
      </w:r>
      <w:r>
        <w:rPr>
          <w:rtl/>
        </w:rPr>
        <w:t xml:space="preserve"> </w:t>
      </w:r>
      <w:r>
        <w:rPr>
          <w:rFonts w:hint="cs"/>
          <w:rtl/>
        </w:rPr>
        <w:t>"</w:t>
      </w:r>
      <w:r>
        <w:rPr>
          <w:rtl/>
        </w:rPr>
        <w:t>ויהי אנשים אשר היו טמאים לנפש אדם וגו'</w:t>
      </w:r>
      <w:r>
        <w:rPr>
          <w:rFonts w:hint="cs"/>
          <w:rtl/>
        </w:rPr>
        <w:t xml:space="preserve"> "</w:t>
      </w:r>
      <w:r>
        <w:rPr>
          <w:rtl/>
        </w:rPr>
        <w:t xml:space="preserve"> (</w:t>
      </w:r>
      <w:r>
        <w:rPr>
          <w:rFonts w:hint="cs"/>
          <w:rtl/>
        </w:rPr>
        <w:t>במדבר ט ו</w:t>
      </w:r>
      <w:r>
        <w:rPr>
          <w:rtl/>
        </w:rPr>
        <w:t>), ואותה שעה נאמר להם מצות פסח שני לטמאים</w:t>
      </w:r>
      <w:r>
        <w:rPr>
          <w:rFonts w:hint="cs"/>
          <w:rtl/>
        </w:rPr>
        <w:t>.</w:t>
      </w:r>
      <w:r>
        <w:rPr>
          <w:rtl/>
        </w:rPr>
        <w:t xml:space="preserve"> לכך לא רצה להתחיל הספר בפרשת טמאים, ומכאן למדנו שאין מוקדם ומאוחר בתורה</w:t>
      </w:r>
      <w:r>
        <w:rPr>
          <w:rFonts w:hint="cs"/>
          <w:rtl/>
        </w:rPr>
        <w:t>.</w:t>
      </w:r>
      <w:r w:rsidR="00FA23F5">
        <w:rPr>
          <w:rStyle w:val="a5"/>
          <w:rtl/>
        </w:rPr>
        <w:footnoteReference w:id="18"/>
      </w:r>
    </w:p>
    <w:p w14:paraId="2F687D8A" w14:textId="77777777" w:rsidR="00E15472" w:rsidRDefault="00E15472" w:rsidP="00E15472">
      <w:pPr>
        <w:pStyle w:val="ab"/>
        <w:rPr>
          <w:rtl/>
        </w:rPr>
      </w:pPr>
      <w:r>
        <w:rPr>
          <w:rtl/>
        </w:rPr>
        <w:lastRenderedPageBreak/>
        <w:t xml:space="preserve">פסיקתא רבתי (איש שלום) </w:t>
      </w:r>
      <w:proofErr w:type="spellStart"/>
      <w:r>
        <w:rPr>
          <w:rtl/>
        </w:rPr>
        <w:t>פיסקא</w:t>
      </w:r>
      <w:proofErr w:type="spellEnd"/>
      <w:r>
        <w:rPr>
          <w:rtl/>
        </w:rPr>
        <w:t xml:space="preserve"> </w:t>
      </w:r>
      <w:proofErr w:type="spellStart"/>
      <w:r>
        <w:rPr>
          <w:rtl/>
        </w:rPr>
        <w:t>כב</w:t>
      </w:r>
      <w:proofErr w:type="spellEnd"/>
      <w:r>
        <w:rPr>
          <w:rtl/>
        </w:rPr>
        <w:t xml:space="preserve"> י' הדברות פ' </w:t>
      </w:r>
      <w:proofErr w:type="spellStart"/>
      <w:r>
        <w:rPr>
          <w:rtl/>
        </w:rPr>
        <w:t>תנינותא</w:t>
      </w:r>
      <w:proofErr w:type="spellEnd"/>
      <w:r w:rsidR="00113589">
        <w:rPr>
          <w:rFonts w:hint="cs"/>
          <w:rtl/>
        </w:rPr>
        <w:t xml:space="preserve"> </w:t>
      </w:r>
      <w:r w:rsidR="001771CF">
        <w:rPr>
          <w:rtl/>
        </w:rPr>
        <w:t>–</w:t>
      </w:r>
      <w:r w:rsidR="00113589">
        <w:rPr>
          <w:rFonts w:hint="cs"/>
          <w:rtl/>
        </w:rPr>
        <w:t xml:space="preserve"> </w:t>
      </w:r>
      <w:r w:rsidR="001771CF">
        <w:rPr>
          <w:rFonts w:hint="cs"/>
          <w:rtl/>
        </w:rPr>
        <w:t>בעשרת הדברות</w:t>
      </w:r>
      <w:r>
        <w:rPr>
          <w:rtl/>
        </w:rPr>
        <w:t xml:space="preserve"> </w:t>
      </w:r>
    </w:p>
    <w:p w14:paraId="56A4ED73" w14:textId="77777777" w:rsidR="00E15472" w:rsidRDefault="00E15472" w:rsidP="00E15472">
      <w:pPr>
        <w:pStyle w:val="ac"/>
        <w:rPr>
          <w:rtl/>
        </w:rPr>
      </w:pPr>
      <w:r>
        <w:rPr>
          <w:rtl/>
        </w:rPr>
        <w:t>כמה דברות שמעו ישראל מפי הגבורה</w:t>
      </w:r>
      <w:r>
        <w:rPr>
          <w:rFonts w:hint="cs"/>
          <w:rtl/>
        </w:rPr>
        <w:t>?</w:t>
      </w:r>
      <w:r>
        <w:rPr>
          <w:rtl/>
        </w:rPr>
        <w:t xml:space="preserve"> רבי יהושע בן לוי אומר</w:t>
      </w:r>
      <w:r>
        <w:rPr>
          <w:rFonts w:hint="cs"/>
          <w:rtl/>
        </w:rPr>
        <w:t>:</w:t>
      </w:r>
      <w:r>
        <w:rPr>
          <w:rtl/>
        </w:rPr>
        <w:t xml:space="preserve"> שתי דברות</w:t>
      </w:r>
      <w:r>
        <w:rPr>
          <w:rFonts w:hint="cs"/>
          <w:rtl/>
        </w:rPr>
        <w:t>,</w:t>
      </w:r>
      <w:r>
        <w:rPr>
          <w:rtl/>
        </w:rPr>
        <w:t xml:space="preserve"> </w:t>
      </w:r>
      <w:proofErr w:type="spellStart"/>
      <w:r>
        <w:rPr>
          <w:rtl/>
        </w:rPr>
        <w:t>ורבנין</w:t>
      </w:r>
      <w:proofErr w:type="spellEnd"/>
      <w:r>
        <w:rPr>
          <w:rtl/>
        </w:rPr>
        <w:t xml:space="preserve"> אמרין כל הדברות שמעו ישראל מפי הגבורה</w:t>
      </w:r>
      <w:r>
        <w:rPr>
          <w:rFonts w:hint="cs"/>
          <w:rtl/>
        </w:rPr>
        <w:t>.</w:t>
      </w:r>
      <w:r>
        <w:rPr>
          <w:rtl/>
        </w:rPr>
        <w:t xml:space="preserve"> אחר כל הדברות מה כת</w:t>
      </w:r>
      <w:r>
        <w:rPr>
          <w:rFonts w:hint="cs"/>
          <w:rtl/>
        </w:rPr>
        <w:t>ו</w:t>
      </w:r>
      <w:r>
        <w:rPr>
          <w:rtl/>
        </w:rPr>
        <w:t>ב</w:t>
      </w:r>
      <w:r>
        <w:rPr>
          <w:rFonts w:hint="cs"/>
          <w:rtl/>
        </w:rPr>
        <w:t>?</w:t>
      </w:r>
      <w:r>
        <w:rPr>
          <w:rtl/>
        </w:rPr>
        <w:t xml:space="preserve"> </w:t>
      </w:r>
      <w:r>
        <w:rPr>
          <w:rFonts w:hint="cs"/>
          <w:rtl/>
        </w:rPr>
        <w:t>"</w:t>
      </w:r>
      <w:r>
        <w:rPr>
          <w:rtl/>
        </w:rPr>
        <w:t xml:space="preserve">ויאמרו אל משה דבר אתה עמנו ונשמעה ואל ידבר עמנו </w:t>
      </w:r>
      <w:proofErr w:type="spellStart"/>
      <w:r>
        <w:rPr>
          <w:rtl/>
        </w:rPr>
        <w:t>אלהים</w:t>
      </w:r>
      <w:proofErr w:type="spellEnd"/>
      <w:r>
        <w:rPr>
          <w:rtl/>
        </w:rPr>
        <w:t xml:space="preserve"> פן נמות</w:t>
      </w:r>
      <w:r>
        <w:rPr>
          <w:rFonts w:hint="cs"/>
          <w:rtl/>
        </w:rPr>
        <w:t>"</w:t>
      </w:r>
      <w:r>
        <w:rPr>
          <w:rtl/>
        </w:rPr>
        <w:t xml:space="preserve"> (שמות כ </w:t>
      </w:r>
      <w:proofErr w:type="spellStart"/>
      <w:r>
        <w:rPr>
          <w:rtl/>
        </w:rPr>
        <w:t>טז</w:t>
      </w:r>
      <w:proofErr w:type="spellEnd"/>
      <w:r>
        <w:rPr>
          <w:rtl/>
        </w:rPr>
        <w:t>)</w:t>
      </w:r>
      <w:r>
        <w:rPr>
          <w:rFonts w:hint="cs"/>
          <w:rtl/>
        </w:rPr>
        <w:t>. מ</w:t>
      </w:r>
      <w:r>
        <w:rPr>
          <w:rtl/>
        </w:rPr>
        <w:t>ה ענה לה ר' יהושע בן לוי</w:t>
      </w:r>
      <w:r>
        <w:rPr>
          <w:rFonts w:hint="cs"/>
          <w:rtl/>
        </w:rPr>
        <w:t>?</w:t>
      </w:r>
      <w:r>
        <w:rPr>
          <w:rtl/>
        </w:rPr>
        <w:t xml:space="preserve"> פליג</w:t>
      </w:r>
      <w:r>
        <w:rPr>
          <w:rFonts w:hint="cs"/>
          <w:rtl/>
        </w:rPr>
        <w:t>,</w:t>
      </w:r>
      <w:r>
        <w:rPr>
          <w:rtl/>
        </w:rPr>
        <w:t xml:space="preserve"> שאין מוקדם ומאוחר בתורה</w:t>
      </w:r>
      <w:r>
        <w:rPr>
          <w:rFonts w:hint="cs"/>
          <w:rtl/>
        </w:rPr>
        <w:t>.</w:t>
      </w:r>
      <w:r w:rsidR="00CC2E33">
        <w:rPr>
          <w:rStyle w:val="a5"/>
          <w:rtl/>
        </w:rPr>
        <w:footnoteReference w:id="19"/>
      </w:r>
    </w:p>
    <w:p w14:paraId="10363836" w14:textId="1BCE45E3" w:rsidR="00744147" w:rsidRDefault="00744147" w:rsidP="000D2C6C">
      <w:pPr>
        <w:pStyle w:val="ab"/>
        <w:rPr>
          <w:rtl/>
        </w:rPr>
      </w:pPr>
      <w:r w:rsidRPr="000D2C6C">
        <w:rPr>
          <w:rtl/>
        </w:rPr>
        <w:t>שיר השירים רבה</w:t>
      </w:r>
      <w:r>
        <w:rPr>
          <w:rFonts w:hint="cs"/>
          <w:rtl/>
        </w:rPr>
        <w:t xml:space="preserve"> </w:t>
      </w:r>
      <w:r w:rsidRPr="000D2C6C">
        <w:rPr>
          <w:rtl/>
        </w:rPr>
        <w:t>פרשה א</w:t>
      </w:r>
      <w:r>
        <w:rPr>
          <w:rFonts w:cs="Narkisim"/>
          <w:rtl/>
        </w:rPr>
        <w:t xml:space="preserve"> </w:t>
      </w:r>
      <w:r>
        <w:rPr>
          <w:rFonts w:hint="cs"/>
          <w:rtl/>
        </w:rPr>
        <w:t xml:space="preserve">ישקני מנשיקות </w:t>
      </w:r>
      <w:proofErr w:type="spellStart"/>
      <w:r>
        <w:rPr>
          <w:rFonts w:hint="cs"/>
          <w:rtl/>
        </w:rPr>
        <w:t>פיהו</w:t>
      </w:r>
      <w:proofErr w:type="spellEnd"/>
      <w:r w:rsidR="00113589">
        <w:rPr>
          <w:rFonts w:hint="cs"/>
          <w:rtl/>
        </w:rPr>
        <w:t xml:space="preserve"> </w:t>
      </w:r>
      <w:r w:rsidR="005F2416">
        <w:rPr>
          <w:rtl/>
        </w:rPr>
        <w:t>–</w:t>
      </w:r>
      <w:r w:rsidR="00113589">
        <w:rPr>
          <w:rFonts w:hint="cs"/>
          <w:rtl/>
        </w:rPr>
        <w:t xml:space="preserve"> </w:t>
      </w:r>
      <w:r w:rsidR="005F2416">
        <w:rPr>
          <w:rFonts w:hint="cs"/>
          <w:rtl/>
        </w:rPr>
        <w:t>בהפרדה בעשרת הדברות</w:t>
      </w:r>
    </w:p>
    <w:p w14:paraId="0B172485" w14:textId="77777777" w:rsidR="000D2C6C" w:rsidRDefault="00744147" w:rsidP="000D2C6C">
      <w:pPr>
        <w:pStyle w:val="ac"/>
        <w:rPr>
          <w:rtl/>
        </w:rPr>
      </w:pPr>
      <w:r>
        <w:rPr>
          <w:rFonts w:hint="cs"/>
          <w:rtl/>
        </w:rPr>
        <w:t xml:space="preserve">פן תשכח את הדברים אשר ראו עיניך </w:t>
      </w:r>
      <w:r>
        <w:rPr>
          <w:rFonts w:cs="Narkisim"/>
          <w:rtl/>
        </w:rPr>
        <w:t>–</w:t>
      </w:r>
      <w:r>
        <w:rPr>
          <w:rFonts w:hint="cs"/>
          <w:rtl/>
        </w:rPr>
        <w:t xml:space="preserve"> דברים שראו עיניך איך היה הדיבור מדבר עמך - ... ר' יהושע בן לוי </w:t>
      </w:r>
      <w:proofErr w:type="spellStart"/>
      <w:r>
        <w:rPr>
          <w:rFonts w:hint="cs"/>
          <w:rtl/>
        </w:rPr>
        <w:t>ורבנין</w:t>
      </w:r>
      <w:proofErr w:type="spellEnd"/>
      <w:r>
        <w:rPr>
          <w:rFonts w:hint="cs"/>
          <w:rtl/>
        </w:rPr>
        <w:t xml:space="preserve">. ר' יהושע אומר: </w:t>
      </w:r>
      <w:r w:rsidRPr="000D2C6C">
        <w:rPr>
          <w:rtl/>
        </w:rPr>
        <w:t>שני ד</w:t>
      </w:r>
      <w:r w:rsidR="0084073B">
        <w:rPr>
          <w:rtl/>
        </w:rPr>
        <w:t>ִ</w:t>
      </w:r>
      <w:r w:rsidRPr="000D2C6C">
        <w:rPr>
          <w:rtl/>
        </w:rPr>
        <w:t>ב</w:t>
      </w:r>
      <w:r w:rsidR="0084073B">
        <w:rPr>
          <w:rtl/>
        </w:rPr>
        <w:t>ּ</w:t>
      </w:r>
      <w:r w:rsidRPr="000D2C6C">
        <w:rPr>
          <w:rtl/>
        </w:rPr>
        <w:t>ו</w:t>
      </w:r>
      <w:r w:rsidR="0084073B">
        <w:rPr>
          <w:rtl/>
        </w:rPr>
        <w:t>ּ</w:t>
      </w:r>
      <w:r w:rsidRPr="000D2C6C">
        <w:rPr>
          <w:rtl/>
        </w:rPr>
        <w:t>ר</w:t>
      </w:r>
      <w:r w:rsidR="0084073B">
        <w:rPr>
          <w:rtl/>
        </w:rPr>
        <w:t>ִ</w:t>
      </w:r>
      <w:r w:rsidRPr="000D2C6C">
        <w:rPr>
          <w:rtl/>
        </w:rPr>
        <w:t>ים שמעו ישראל מפי הק</w:t>
      </w:r>
      <w:r>
        <w:rPr>
          <w:rFonts w:hint="cs"/>
          <w:rtl/>
        </w:rPr>
        <w:t xml:space="preserve">ב"ה. </w:t>
      </w:r>
      <w:proofErr w:type="spellStart"/>
      <w:r>
        <w:rPr>
          <w:rFonts w:hint="cs"/>
          <w:rtl/>
        </w:rPr>
        <w:t>ורבנין</w:t>
      </w:r>
      <w:proofErr w:type="spellEnd"/>
      <w:r>
        <w:rPr>
          <w:rFonts w:hint="cs"/>
          <w:rtl/>
        </w:rPr>
        <w:t xml:space="preserve"> אמרין: כל הדברות שמעו ישראל מפי הקב"ה. </w:t>
      </w:r>
      <w:r w:rsidRPr="000D2C6C">
        <w:rPr>
          <w:rtl/>
        </w:rPr>
        <w:t>רבי יהושע בן לוי אמר</w:t>
      </w:r>
      <w:r>
        <w:rPr>
          <w:rFonts w:hint="cs"/>
          <w:rtl/>
        </w:rPr>
        <w:t>:</w:t>
      </w:r>
      <w:r w:rsidRPr="000D2C6C">
        <w:rPr>
          <w:rtl/>
        </w:rPr>
        <w:t xml:space="preserve"> טעמין דרבנין</w:t>
      </w:r>
      <w:r>
        <w:rPr>
          <w:rFonts w:hint="cs"/>
          <w:rtl/>
        </w:rPr>
        <w:t>:</w:t>
      </w:r>
      <w:r w:rsidRPr="000D2C6C">
        <w:rPr>
          <w:rtl/>
        </w:rPr>
        <w:t xml:space="preserve"> אחר כל הדברות כתיב</w:t>
      </w:r>
      <w:r>
        <w:rPr>
          <w:rFonts w:hint="cs"/>
          <w:rtl/>
        </w:rPr>
        <w:t>:</w:t>
      </w:r>
      <w:r w:rsidRPr="000D2C6C">
        <w:rPr>
          <w:rtl/>
        </w:rPr>
        <w:t xml:space="preserve"> </w:t>
      </w:r>
      <w:r w:rsidR="0084073B">
        <w:rPr>
          <w:rFonts w:hint="cs"/>
          <w:rtl/>
        </w:rPr>
        <w:t>"</w:t>
      </w:r>
      <w:r w:rsidRPr="000D2C6C">
        <w:rPr>
          <w:rtl/>
        </w:rPr>
        <w:t>דבר אתה עמנו ונשמעה</w:t>
      </w:r>
      <w:r w:rsidR="0084073B">
        <w:rPr>
          <w:rFonts w:hint="cs"/>
          <w:rtl/>
        </w:rPr>
        <w:t>"</w:t>
      </w:r>
      <w:r>
        <w:rPr>
          <w:rFonts w:hint="cs"/>
          <w:rtl/>
        </w:rPr>
        <w:t>.</w:t>
      </w:r>
      <w:r w:rsidRPr="000D2C6C">
        <w:rPr>
          <w:rtl/>
        </w:rPr>
        <w:t xml:space="preserve"> מה עבד לה רבי יהושע בן לוי</w:t>
      </w:r>
      <w:r>
        <w:rPr>
          <w:rFonts w:hint="cs"/>
          <w:rtl/>
        </w:rPr>
        <w:t>?</w:t>
      </w:r>
      <w:r w:rsidRPr="000D2C6C">
        <w:rPr>
          <w:rtl/>
        </w:rPr>
        <w:t xml:space="preserve"> פליג</w:t>
      </w:r>
      <w:r>
        <w:rPr>
          <w:rFonts w:hint="cs"/>
          <w:rtl/>
        </w:rPr>
        <w:t>,</w:t>
      </w:r>
      <w:r w:rsidRPr="000D2C6C">
        <w:rPr>
          <w:rtl/>
        </w:rPr>
        <w:t xml:space="preserve"> שאין מוקדם ומאוחר בתורה</w:t>
      </w:r>
      <w:r>
        <w:rPr>
          <w:rFonts w:hint="cs"/>
          <w:rtl/>
        </w:rPr>
        <w:t xml:space="preserve">. </w:t>
      </w:r>
    </w:p>
    <w:p w14:paraId="11E0BEF0" w14:textId="77777777" w:rsidR="00790EBD" w:rsidRDefault="00744147" w:rsidP="000D2C6C">
      <w:pPr>
        <w:pStyle w:val="ac"/>
        <w:rPr>
          <w:rtl/>
        </w:rPr>
      </w:pPr>
      <w:r>
        <w:rPr>
          <w:rFonts w:hint="cs"/>
          <w:rtl/>
        </w:rPr>
        <w:t>-</w:t>
      </w:r>
      <w:r>
        <w:rPr>
          <w:rtl/>
        </w:rPr>
        <w:t xml:space="preserve"> או אינו מדבר</w:t>
      </w:r>
      <w:r w:rsidR="000D2C6C">
        <w:rPr>
          <w:rFonts w:hint="cs"/>
          <w:rtl/>
        </w:rPr>
        <w:t>:</w:t>
      </w:r>
      <w:r>
        <w:rPr>
          <w:rtl/>
        </w:rPr>
        <w:t xml:space="preserve"> </w:t>
      </w:r>
      <w:r w:rsidR="000D2C6C">
        <w:rPr>
          <w:rFonts w:hint="cs"/>
          <w:rtl/>
        </w:rPr>
        <w:t>"</w:t>
      </w:r>
      <w:r>
        <w:rPr>
          <w:rtl/>
        </w:rPr>
        <w:t>דבר אתה עמנו ונשמעה</w:t>
      </w:r>
      <w:r w:rsidR="000D2C6C">
        <w:rPr>
          <w:rFonts w:hint="cs"/>
          <w:rtl/>
        </w:rPr>
        <w:t>"</w:t>
      </w:r>
      <w:r>
        <w:rPr>
          <w:rtl/>
        </w:rPr>
        <w:t xml:space="preserve"> אלא לאחר שנים ושל</w:t>
      </w:r>
      <w:r w:rsidR="0084073B">
        <w:rPr>
          <w:rFonts w:hint="cs"/>
          <w:rtl/>
        </w:rPr>
        <w:t>ו</w:t>
      </w:r>
      <w:r>
        <w:rPr>
          <w:rtl/>
        </w:rPr>
        <w:t>שה דברות</w:t>
      </w:r>
      <w:r>
        <w:rPr>
          <w:rFonts w:hint="cs"/>
          <w:rtl/>
        </w:rPr>
        <w:t>?</w:t>
      </w:r>
      <w:r w:rsidR="000D2C6C">
        <w:rPr>
          <w:rFonts w:hint="cs"/>
          <w:rtl/>
        </w:rPr>
        <w:t xml:space="preserve"> </w:t>
      </w:r>
      <w:r>
        <w:rPr>
          <w:rtl/>
        </w:rPr>
        <w:t>ר' עזריה ורבי יהודה ברבי סימון בשם רבי יהושע בן לוי</w:t>
      </w:r>
      <w:r w:rsidR="000D2C6C">
        <w:rPr>
          <w:rFonts w:hint="cs"/>
          <w:rtl/>
        </w:rPr>
        <w:t xml:space="preserve"> -</w:t>
      </w:r>
      <w:r>
        <w:rPr>
          <w:rtl/>
        </w:rPr>
        <w:t xml:space="preserve"> תפסו </w:t>
      </w:r>
      <w:proofErr w:type="spellStart"/>
      <w:r>
        <w:rPr>
          <w:rtl/>
        </w:rPr>
        <w:t>ש</w:t>
      </w:r>
      <w:r w:rsidR="00CC4AD6">
        <w:rPr>
          <w:rFonts w:hint="cs"/>
          <w:rtl/>
        </w:rPr>
        <w:t>י</w:t>
      </w:r>
      <w:r>
        <w:rPr>
          <w:rtl/>
        </w:rPr>
        <w:t>טתיה</w:t>
      </w:r>
      <w:proofErr w:type="spellEnd"/>
      <w:r w:rsidR="000D2C6C">
        <w:rPr>
          <w:rFonts w:hint="cs"/>
          <w:rtl/>
        </w:rPr>
        <w:t>.</w:t>
      </w:r>
      <w:r>
        <w:rPr>
          <w:rtl/>
        </w:rPr>
        <w:t xml:space="preserve"> אמרי</w:t>
      </w:r>
      <w:r w:rsidR="000D2C6C">
        <w:rPr>
          <w:rFonts w:hint="cs"/>
          <w:rtl/>
        </w:rPr>
        <w:t>:</w:t>
      </w:r>
      <w:r>
        <w:rPr>
          <w:rtl/>
        </w:rPr>
        <w:t xml:space="preserve"> כתוב</w:t>
      </w:r>
      <w:r w:rsidR="000D2C6C">
        <w:rPr>
          <w:rFonts w:hint="cs"/>
          <w:rtl/>
        </w:rPr>
        <w:t>:</w:t>
      </w:r>
      <w:r>
        <w:rPr>
          <w:rtl/>
        </w:rPr>
        <w:t xml:space="preserve"> </w:t>
      </w:r>
      <w:r w:rsidR="000D2C6C">
        <w:rPr>
          <w:rFonts w:hint="cs"/>
          <w:rtl/>
        </w:rPr>
        <w:t>"</w:t>
      </w:r>
      <w:r>
        <w:rPr>
          <w:rtl/>
        </w:rPr>
        <w:t xml:space="preserve">תורה </w:t>
      </w:r>
      <w:proofErr w:type="spellStart"/>
      <w:r>
        <w:rPr>
          <w:rtl/>
        </w:rPr>
        <w:t>צוה</w:t>
      </w:r>
      <w:proofErr w:type="spellEnd"/>
      <w:r>
        <w:rPr>
          <w:rtl/>
        </w:rPr>
        <w:t xml:space="preserve"> לנו משה</w:t>
      </w:r>
      <w:r w:rsidR="000D2C6C">
        <w:rPr>
          <w:rFonts w:hint="cs"/>
          <w:rtl/>
        </w:rPr>
        <w:t>"</w:t>
      </w:r>
      <w:r>
        <w:rPr>
          <w:rtl/>
        </w:rPr>
        <w:t xml:space="preserve"> </w:t>
      </w:r>
      <w:r w:rsidR="000D2C6C">
        <w:rPr>
          <w:rFonts w:hint="cs"/>
          <w:rtl/>
        </w:rPr>
        <w:t xml:space="preserve">- </w:t>
      </w:r>
      <w:r>
        <w:rPr>
          <w:rtl/>
        </w:rPr>
        <w:t>כל התורה כולה שש מאות ושלש עשרה מצות הוי</w:t>
      </w:r>
      <w:r w:rsidR="000D2C6C">
        <w:rPr>
          <w:rFonts w:hint="cs"/>
          <w:rtl/>
        </w:rPr>
        <w:t>.</w:t>
      </w:r>
      <w:r>
        <w:rPr>
          <w:rtl/>
        </w:rPr>
        <w:t xml:space="preserve"> </w:t>
      </w:r>
      <w:proofErr w:type="spellStart"/>
      <w:r>
        <w:rPr>
          <w:rtl/>
        </w:rPr>
        <w:t>בגימטריא</w:t>
      </w:r>
      <w:proofErr w:type="spellEnd"/>
      <w:r>
        <w:rPr>
          <w:rtl/>
        </w:rPr>
        <w:t xml:space="preserve"> </w:t>
      </w:r>
      <w:r w:rsidR="000D2C6C">
        <w:rPr>
          <w:rFonts w:hint="cs"/>
          <w:rtl/>
        </w:rPr>
        <w:t>"</w:t>
      </w:r>
      <w:r>
        <w:rPr>
          <w:rtl/>
        </w:rPr>
        <w:t>תורה</w:t>
      </w:r>
      <w:r w:rsidR="000D2C6C">
        <w:rPr>
          <w:rFonts w:hint="cs"/>
          <w:rtl/>
        </w:rPr>
        <w:t>"</w:t>
      </w:r>
      <w:r>
        <w:rPr>
          <w:rtl/>
        </w:rPr>
        <w:t xml:space="preserve"> עולה שש מאות ואחת עשרה מצות דבר עמנו משה</w:t>
      </w:r>
      <w:r w:rsidR="000D2C6C">
        <w:rPr>
          <w:rFonts w:hint="cs"/>
          <w:rtl/>
        </w:rPr>
        <w:t>.</w:t>
      </w:r>
      <w:r>
        <w:rPr>
          <w:rtl/>
        </w:rPr>
        <w:t xml:space="preserve"> ברם </w:t>
      </w:r>
      <w:r w:rsidR="000D2C6C">
        <w:rPr>
          <w:rFonts w:hint="cs"/>
          <w:rtl/>
        </w:rPr>
        <w:t>"</w:t>
      </w:r>
      <w:r>
        <w:rPr>
          <w:rtl/>
        </w:rPr>
        <w:t>אנכי ולא יהיה לך</w:t>
      </w:r>
      <w:r w:rsidR="000D2C6C">
        <w:rPr>
          <w:rFonts w:hint="cs"/>
          <w:rtl/>
        </w:rPr>
        <w:t>"</w:t>
      </w:r>
      <w:r>
        <w:rPr>
          <w:rtl/>
        </w:rPr>
        <w:t xml:space="preserve"> לא שמענו מפי משה אלא מפי הקב</w:t>
      </w:r>
      <w:r w:rsidR="000D2C6C">
        <w:rPr>
          <w:rFonts w:hint="cs"/>
          <w:rtl/>
        </w:rPr>
        <w:t>"ה</w:t>
      </w:r>
      <w:r>
        <w:rPr>
          <w:rtl/>
        </w:rPr>
        <w:t>, הוי</w:t>
      </w:r>
      <w:r w:rsidR="000D2C6C">
        <w:rPr>
          <w:rFonts w:hint="cs"/>
          <w:rtl/>
        </w:rPr>
        <w:t>:</w:t>
      </w:r>
      <w:r>
        <w:rPr>
          <w:rtl/>
        </w:rPr>
        <w:t xml:space="preserve"> </w:t>
      </w:r>
      <w:r w:rsidR="00CC4AD6">
        <w:rPr>
          <w:rFonts w:hint="cs"/>
          <w:rtl/>
        </w:rPr>
        <w:t>"</w:t>
      </w:r>
      <w:r>
        <w:rPr>
          <w:rtl/>
        </w:rPr>
        <w:t xml:space="preserve">ישקני מנשיקות </w:t>
      </w:r>
      <w:proofErr w:type="spellStart"/>
      <w:r>
        <w:rPr>
          <w:rtl/>
        </w:rPr>
        <w:t>פיהו</w:t>
      </w:r>
      <w:proofErr w:type="spellEnd"/>
      <w:r w:rsidR="000D2C6C">
        <w:rPr>
          <w:rFonts w:hint="cs"/>
          <w:rtl/>
        </w:rPr>
        <w:t>".</w:t>
      </w:r>
      <w:r w:rsidR="000D2C6C">
        <w:rPr>
          <w:rStyle w:val="a5"/>
          <w:rtl/>
        </w:rPr>
        <w:footnoteReference w:id="20"/>
      </w:r>
    </w:p>
    <w:p w14:paraId="39D16D77" w14:textId="05E61003" w:rsidR="00AB2934" w:rsidRDefault="00AB2934" w:rsidP="00AB2934">
      <w:pPr>
        <w:pStyle w:val="ab"/>
        <w:rPr>
          <w:rtl/>
        </w:rPr>
      </w:pPr>
      <w:r>
        <w:rPr>
          <w:rtl/>
        </w:rPr>
        <w:t>מדרש תהלים (שוחר טוב; בובר) מזמור ג</w:t>
      </w:r>
      <w:r>
        <w:rPr>
          <w:rFonts w:hint="cs"/>
          <w:rtl/>
        </w:rPr>
        <w:t xml:space="preserve"> </w:t>
      </w:r>
      <w:r>
        <w:rPr>
          <w:rtl/>
        </w:rPr>
        <w:t>–</w:t>
      </w:r>
      <w:r>
        <w:rPr>
          <w:rFonts w:hint="cs"/>
          <w:rtl/>
        </w:rPr>
        <w:t xml:space="preserve"> </w:t>
      </w:r>
      <w:r w:rsidR="00C57C5E">
        <w:rPr>
          <w:rFonts w:hint="cs"/>
          <w:rtl/>
        </w:rPr>
        <w:t xml:space="preserve">מלכתחילה </w:t>
      </w:r>
      <w:r>
        <w:rPr>
          <w:rFonts w:hint="cs"/>
          <w:rtl/>
        </w:rPr>
        <w:t>לא על הסדר</w:t>
      </w:r>
      <w:r w:rsidR="00176431">
        <w:rPr>
          <w:rStyle w:val="a5"/>
          <w:rtl/>
        </w:rPr>
        <w:footnoteReference w:id="21"/>
      </w:r>
    </w:p>
    <w:p w14:paraId="7E726B3A" w14:textId="450143B9" w:rsidR="00E9573A" w:rsidRDefault="00AB2934" w:rsidP="00AB2934">
      <w:pPr>
        <w:pStyle w:val="ac"/>
        <w:rPr>
          <w:rtl/>
        </w:rPr>
      </w:pPr>
      <w:r>
        <w:rPr>
          <w:rtl/>
        </w:rPr>
        <w:t>[ב] דבר אחר</w:t>
      </w:r>
      <w:r w:rsidR="009F6FC6">
        <w:rPr>
          <w:rFonts w:hint="cs"/>
          <w:rtl/>
        </w:rPr>
        <w:t xml:space="preserve">: </w:t>
      </w:r>
      <w:r w:rsidR="00924925">
        <w:rPr>
          <w:rFonts w:hint="cs"/>
          <w:rtl/>
        </w:rPr>
        <w:t>"</w:t>
      </w:r>
      <w:r>
        <w:rPr>
          <w:rtl/>
        </w:rPr>
        <w:t>מזמור לדוד בברחו</w:t>
      </w:r>
      <w:r w:rsidR="00924925">
        <w:rPr>
          <w:rFonts w:hint="cs"/>
          <w:rtl/>
        </w:rPr>
        <w:t xml:space="preserve"> מפני אבשלום"</w:t>
      </w:r>
      <w:r w:rsidR="009F6FC6">
        <w:rPr>
          <w:rFonts w:hint="cs"/>
          <w:rtl/>
        </w:rPr>
        <w:t xml:space="preserve"> (תהלים ג א)</w:t>
      </w:r>
      <w:r>
        <w:rPr>
          <w:rtl/>
        </w:rPr>
        <w:t>. זהו שאמר הכתוב</w:t>
      </w:r>
      <w:r w:rsidR="00924925">
        <w:rPr>
          <w:rFonts w:hint="cs"/>
          <w:rtl/>
        </w:rPr>
        <w:t>:</w:t>
      </w:r>
      <w:r>
        <w:rPr>
          <w:rtl/>
        </w:rPr>
        <w:t xml:space="preserve"> לא ידע אנוש ערכה (איוב </w:t>
      </w:r>
      <w:proofErr w:type="spellStart"/>
      <w:r>
        <w:rPr>
          <w:rtl/>
        </w:rPr>
        <w:t>כח</w:t>
      </w:r>
      <w:proofErr w:type="spellEnd"/>
      <w:r>
        <w:rPr>
          <w:rtl/>
        </w:rPr>
        <w:t xml:space="preserve"> </w:t>
      </w:r>
      <w:proofErr w:type="spellStart"/>
      <w:r>
        <w:rPr>
          <w:rtl/>
        </w:rPr>
        <w:t>יג</w:t>
      </w:r>
      <w:proofErr w:type="spellEnd"/>
      <w:r>
        <w:rPr>
          <w:rtl/>
        </w:rPr>
        <w:t>), אמר ר' אלעזר</w:t>
      </w:r>
      <w:r w:rsidR="009F6FC6">
        <w:rPr>
          <w:rFonts w:hint="cs"/>
          <w:rtl/>
        </w:rPr>
        <w:t>:</w:t>
      </w:r>
      <w:r>
        <w:rPr>
          <w:rtl/>
        </w:rPr>
        <w:t xml:space="preserve"> לא ניתנו פרשיותיה של תורה על הסדר, שאם ניתנו על הסדר, כל מי שהוא קורא בהם היה יכול להחיות מתים, ולעשות מופתים, לכך </w:t>
      </w:r>
      <w:proofErr w:type="spellStart"/>
      <w:r>
        <w:rPr>
          <w:rtl/>
        </w:rPr>
        <w:t>נתעלמה</w:t>
      </w:r>
      <w:proofErr w:type="spellEnd"/>
      <w:r>
        <w:rPr>
          <w:rtl/>
        </w:rPr>
        <w:t xml:space="preserve"> סדורה של תורה</w:t>
      </w:r>
      <w:r w:rsidR="009F6FC6">
        <w:rPr>
          <w:rFonts w:hint="cs"/>
          <w:rtl/>
        </w:rPr>
        <w:t>.</w:t>
      </w:r>
      <w:r>
        <w:rPr>
          <w:rtl/>
        </w:rPr>
        <w:t xml:space="preserve"> והוא גלוי לפני הק</w:t>
      </w:r>
      <w:r w:rsidR="009F6FC6">
        <w:rPr>
          <w:rFonts w:hint="cs"/>
          <w:rtl/>
        </w:rPr>
        <w:t>ב"ה</w:t>
      </w:r>
      <w:r>
        <w:rPr>
          <w:rtl/>
        </w:rPr>
        <w:t>, שנאמר</w:t>
      </w:r>
      <w:r w:rsidR="009F6FC6">
        <w:rPr>
          <w:rFonts w:hint="cs"/>
          <w:rtl/>
        </w:rPr>
        <w:t>: "</w:t>
      </w:r>
      <w:r>
        <w:rPr>
          <w:rtl/>
        </w:rPr>
        <w:t>ומי כמוני יקרא ויגידה ויערכה לי</w:t>
      </w:r>
      <w:r w:rsidR="009F6FC6">
        <w:rPr>
          <w:rFonts w:hint="cs"/>
          <w:rtl/>
        </w:rPr>
        <w:t>"</w:t>
      </w:r>
      <w:r>
        <w:rPr>
          <w:rtl/>
        </w:rPr>
        <w:t xml:space="preserve"> (ישעיה מד ז)</w:t>
      </w:r>
      <w:r w:rsidR="00E9573A">
        <w:rPr>
          <w:rFonts w:hint="cs"/>
          <w:rtl/>
        </w:rPr>
        <w:t>.</w:t>
      </w:r>
      <w:r w:rsidR="00320677">
        <w:rPr>
          <w:rStyle w:val="a5"/>
          <w:rtl/>
        </w:rPr>
        <w:footnoteReference w:id="22"/>
      </w:r>
      <w:r>
        <w:rPr>
          <w:rtl/>
        </w:rPr>
        <w:t xml:space="preserve"> </w:t>
      </w:r>
    </w:p>
    <w:p w14:paraId="7E278DB8" w14:textId="13C3668F" w:rsidR="00336F53" w:rsidRDefault="00AB2934" w:rsidP="00336F53">
      <w:pPr>
        <w:pStyle w:val="ac"/>
        <w:rPr>
          <w:rtl/>
        </w:rPr>
      </w:pPr>
      <w:r>
        <w:rPr>
          <w:rtl/>
        </w:rPr>
        <w:t>ר' יעקב בשם ר' אחא אמר</w:t>
      </w:r>
      <w:r w:rsidR="009F6FC6">
        <w:rPr>
          <w:rFonts w:hint="cs"/>
          <w:rtl/>
        </w:rPr>
        <w:t>:</w:t>
      </w:r>
      <w:r>
        <w:rPr>
          <w:rtl/>
        </w:rPr>
        <w:t xml:space="preserve"> למה נסמכה פרשת גוג ומגוג לפרשת אבשלום</w:t>
      </w:r>
      <w:r w:rsidR="009F6FC6">
        <w:rPr>
          <w:rFonts w:hint="cs"/>
          <w:rtl/>
        </w:rPr>
        <w:t>?</w:t>
      </w:r>
      <w:r>
        <w:rPr>
          <w:rtl/>
        </w:rPr>
        <w:t xml:space="preserve"> לומר לך</w:t>
      </w:r>
      <w:r w:rsidR="009F6FC6">
        <w:rPr>
          <w:rFonts w:hint="cs"/>
          <w:rtl/>
        </w:rPr>
        <w:t>,</w:t>
      </w:r>
      <w:r>
        <w:rPr>
          <w:rtl/>
        </w:rPr>
        <w:t xml:space="preserve"> שקשה הבן הרע לאביו יותר ממלחמות גוג ומגוג</w:t>
      </w:r>
      <w:r w:rsidR="009F6FC6">
        <w:rPr>
          <w:rFonts w:hint="cs"/>
          <w:rtl/>
        </w:rPr>
        <w:t>.</w:t>
      </w:r>
      <w:r w:rsidR="00CD4786">
        <w:rPr>
          <w:rStyle w:val="a5"/>
          <w:rtl/>
        </w:rPr>
        <w:footnoteReference w:id="23"/>
      </w:r>
      <w:r>
        <w:rPr>
          <w:rtl/>
        </w:rPr>
        <w:t xml:space="preserve"> ר' יהושע בן לוי ביקש </w:t>
      </w:r>
      <w:proofErr w:type="spellStart"/>
      <w:r>
        <w:rPr>
          <w:rtl/>
        </w:rPr>
        <w:t>לישב</w:t>
      </w:r>
      <w:proofErr w:type="spellEnd"/>
      <w:r>
        <w:rPr>
          <w:rtl/>
        </w:rPr>
        <w:t xml:space="preserve"> על הספר הזה, יצאת בת קול ואמרה</w:t>
      </w:r>
      <w:r w:rsidR="009F6FC6">
        <w:rPr>
          <w:rFonts w:hint="cs"/>
          <w:rtl/>
        </w:rPr>
        <w:t>:</w:t>
      </w:r>
      <w:r>
        <w:rPr>
          <w:rtl/>
        </w:rPr>
        <w:t xml:space="preserve"> אל תפיחי את </w:t>
      </w:r>
      <w:r>
        <w:rPr>
          <w:rtl/>
        </w:rPr>
        <w:lastRenderedPageBreak/>
        <w:t>הישן</w:t>
      </w:r>
      <w:r w:rsidR="009F6FC6">
        <w:rPr>
          <w:rFonts w:hint="cs"/>
          <w:rtl/>
        </w:rPr>
        <w:t>.</w:t>
      </w:r>
      <w:r w:rsidR="00005DDB">
        <w:rPr>
          <w:rStyle w:val="a5"/>
          <w:rtl/>
        </w:rPr>
        <w:footnoteReference w:id="24"/>
      </w:r>
      <w:r>
        <w:rPr>
          <w:rtl/>
        </w:rPr>
        <w:t xml:space="preserve"> ר' ישמעאל בקש </w:t>
      </w:r>
      <w:proofErr w:type="spellStart"/>
      <w:r>
        <w:rPr>
          <w:rtl/>
        </w:rPr>
        <w:t>לישב</w:t>
      </w:r>
      <w:proofErr w:type="spellEnd"/>
      <w:r>
        <w:rPr>
          <w:rtl/>
        </w:rPr>
        <w:t xml:space="preserve"> על הספר הזה לפני רבו, אמר</w:t>
      </w:r>
      <w:r w:rsidR="009F6FC6">
        <w:rPr>
          <w:rFonts w:hint="cs"/>
          <w:rtl/>
        </w:rPr>
        <w:t>:</w:t>
      </w:r>
      <w:r>
        <w:rPr>
          <w:rtl/>
        </w:rPr>
        <w:t xml:space="preserve"> כתיב</w:t>
      </w:r>
      <w:r w:rsidR="009F6FC6">
        <w:rPr>
          <w:rFonts w:hint="cs"/>
          <w:rtl/>
        </w:rPr>
        <w:t>:</w:t>
      </w:r>
      <w:r>
        <w:rPr>
          <w:rtl/>
        </w:rPr>
        <w:t xml:space="preserve"> </w:t>
      </w:r>
      <w:r w:rsidR="009F6FC6">
        <w:rPr>
          <w:rFonts w:hint="cs"/>
          <w:rtl/>
        </w:rPr>
        <w:t>"</w:t>
      </w:r>
      <w:r>
        <w:rPr>
          <w:rtl/>
        </w:rPr>
        <w:t xml:space="preserve">סמוכים לעד לעולם </w:t>
      </w:r>
      <w:proofErr w:type="spellStart"/>
      <w:r>
        <w:rPr>
          <w:rtl/>
        </w:rPr>
        <w:t>עשוים</w:t>
      </w:r>
      <w:proofErr w:type="spellEnd"/>
      <w:r>
        <w:rPr>
          <w:rtl/>
        </w:rPr>
        <w:t xml:space="preserve"> באמת וישר</w:t>
      </w:r>
      <w:r w:rsidR="009F6FC6">
        <w:rPr>
          <w:rFonts w:hint="cs"/>
          <w:rtl/>
        </w:rPr>
        <w:t>"</w:t>
      </w:r>
      <w:r>
        <w:rPr>
          <w:rtl/>
        </w:rPr>
        <w:t xml:space="preserve"> (תהלים קיא ח).</w:t>
      </w:r>
      <w:r w:rsidR="00320677">
        <w:rPr>
          <w:rStyle w:val="a5"/>
          <w:rtl/>
        </w:rPr>
        <w:footnoteReference w:id="25"/>
      </w:r>
    </w:p>
    <w:p w14:paraId="7609AEA3" w14:textId="1139E761" w:rsidR="003545A0" w:rsidRDefault="00524F43" w:rsidP="00B5121D">
      <w:pPr>
        <w:pStyle w:val="ad"/>
        <w:spacing w:before="240"/>
        <w:rPr>
          <w:rtl/>
        </w:rPr>
      </w:pPr>
      <w:r>
        <w:rPr>
          <w:rtl/>
        </w:rPr>
        <w:t>שבת שלום</w:t>
      </w:r>
    </w:p>
    <w:p w14:paraId="6C7D9EEB" w14:textId="77777777" w:rsidR="00524F43" w:rsidRDefault="00524F43" w:rsidP="00B5121D">
      <w:pPr>
        <w:pStyle w:val="ad"/>
        <w:rPr>
          <w:rtl/>
        </w:rPr>
      </w:pPr>
      <w:r>
        <w:rPr>
          <w:rtl/>
        </w:rPr>
        <w:t>מחלקי המים</w:t>
      </w:r>
    </w:p>
    <w:p w14:paraId="2A469961" w14:textId="77777777" w:rsidR="003833BB" w:rsidRDefault="003833BB" w:rsidP="00A725E4">
      <w:pPr>
        <w:pStyle w:val="ad"/>
        <w:spacing w:before="120"/>
        <w:rPr>
          <w:b w:val="0"/>
          <w:bCs w:val="0"/>
          <w:szCs w:val="22"/>
          <w:rtl/>
        </w:rPr>
      </w:pPr>
      <w:r w:rsidRPr="003833BB">
        <w:rPr>
          <w:rFonts w:hint="cs"/>
          <w:szCs w:val="22"/>
          <w:rtl/>
        </w:rPr>
        <w:t xml:space="preserve">סוף דבר לא </w:t>
      </w:r>
      <w:proofErr w:type="spellStart"/>
      <w:r w:rsidRPr="003833BB">
        <w:rPr>
          <w:rFonts w:hint="cs"/>
          <w:szCs w:val="22"/>
          <w:rtl/>
        </w:rPr>
        <w:t>הכל</w:t>
      </w:r>
      <w:proofErr w:type="spellEnd"/>
      <w:r w:rsidRPr="003833BB">
        <w:rPr>
          <w:rFonts w:hint="cs"/>
          <w:szCs w:val="22"/>
          <w:rtl/>
        </w:rPr>
        <w:t xml:space="preserve"> נשמע:</w:t>
      </w:r>
      <w:r>
        <w:rPr>
          <w:rFonts w:hint="cs"/>
          <w:b w:val="0"/>
          <w:bCs w:val="0"/>
          <w:szCs w:val="22"/>
          <w:rtl/>
        </w:rPr>
        <w:t xml:space="preserve"> </w:t>
      </w:r>
      <w:r w:rsidR="00777E49">
        <w:rPr>
          <w:rFonts w:hint="cs"/>
          <w:b w:val="0"/>
          <w:bCs w:val="0"/>
          <w:szCs w:val="22"/>
          <w:rtl/>
        </w:rPr>
        <w:t xml:space="preserve">לא התיימרנו להקיף נושא </w:t>
      </w:r>
      <w:r w:rsidR="00744147">
        <w:rPr>
          <w:rFonts w:hint="cs"/>
          <w:b w:val="0"/>
          <w:bCs w:val="0"/>
          <w:szCs w:val="22"/>
          <w:rtl/>
        </w:rPr>
        <w:t xml:space="preserve">נכבד </w:t>
      </w:r>
      <w:r w:rsidR="00777E49">
        <w:rPr>
          <w:rFonts w:hint="cs"/>
          <w:b w:val="0"/>
          <w:bCs w:val="0"/>
          <w:szCs w:val="22"/>
          <w:rtl/>
        </w:rPr>
        <w:t>זה</w:t>
      </w:r>
      <w:r w:rsidR="00C610D2">
        <w:rPr>
          <w:rFonts w:hint="cs"/>
          <w:b w:val="0"/>
          <w:bCs w:val="0"/>
          <w:szCs w:val="22"/>
          <w:rtl/>
        </w:rPr>
        <w:t xml:space="preserve"> ב</w:t>
      </w:r>
      <w:r w:rsidR="00780112">
        <w:rPr>
          <w:rFonts w:hint="cs"/>
          <w:b w:val="0"/>
          <w:bCs w:val="0"/>
          <w:szCs w:val="22"/>
          <w:rtl/>
        </w:rPr>
        <w:t xml:space="preserve">גיליון </w:t>
      </w:r>
      <w:r w:rsidR="00C610D2">
        <w:rPr>
          <w:rFonts w:hint="cs"/>
          <w:b w:val="0"/>
          <w:bCs w:val="0"/>
          <w:szCs w:val="22"/>
          <w:rtl/>
        </w:rPr>
        <w:t xml:space="preserve">קצר אחד, </w:t>
      </w:r>
      <w:r w:rsidR="00777E49">
        <w:rPr>
          <w:rFonts w:hint="cs"/>
          <w:b w:val="0"/>
          <w:bCs w:val="0"/>
          <w:szCs w:val="22"/>
          <w:rtl/>
        </w:rPr>
        <w:t xml:space="preserve">שמן הסתם כבר חקרו ודנו בו גדולים וטובים מאיתנו: מה משמעותו של </w:t>
      </w:r>
      <w:r>
        <w:rPr>
          <w:rFonts w:hint="cs"/>
          <w:b w:val="0"/>
          <w:bCs w:val="0"/>
          <w:szCs w:val="22"/>
          <w:rtl/>
        </w:rPr>
        <w:t>ה</w:t>
      </w:r>
      <w:r w:rsidR="00777E49">
        <w:rPr>
          <w:rFonts w:hint="cs"/>
          <w:b w:val="0"/>
          <w:bCs w:val="0"/>
          <w:szCs w:val="22"/>
          <w:rtl/>
        </w:rPr>
        <w:t xml:space="preserve">כלל </w:t>
      </w:r>
      <w:r>
        <w:rPr>
          <w:rFonts w:hint="cs"/>
          <w:b w:val="0"/>
          <w:bCs w:val="0"/>
          <w:szCs w:val="22"/>
          <w:rtl/>
        </w:rPr>
        <w:t xml:space="preserve">"אין מוקדם ומאוחר בתורה" </w:t>
      </w:r>
      <w:r w:rsidR="00777E49">
        <w:rPr>
          <w:rFonts w:hint="cs"/>
          <w:b w:val="0"/>
          <w:bCs w:val="0"/>
          <w:szCs w:val="22"/>
          <w:rtl/>
        </w:rPr>
        <w:t xml:space="preserve">ולמה מביא אותנו המקרא להזדקק לו? "מה המסר" בלשוננו היום? למה באמת אין הדברים מופיעים בתורה כסדרם הכרונולוגי והענייני? במה שונה תשובת כל המקורות שהבאנו מ'התשובה הקלילה' של המורה לתורה? </w:t>
      </w:r>
      <w:r w:rsidR="00A725E4">
        <w:rPr>
          <w:rFonts w:hint="cs"/>
          <w:b w:val="0"/>
          <w:bCs w:val="0"/>
          <w:szCs w:val="22"/>
          <w:rtl/>
        </w:rPr>
        <w:t xml:space="preserve">לספר מקיף בנושא, </w:t>
      </w:r>
      <w:r w:rsidR="00F67D5E">
        <w:rPr>
          <w:rFonts w:hint="cs"/>
          <w:b w:val="0"/>
          <w:bCs w:val="0"/>
          <w:szCs w:val="22"/>
          <w:rtl/>
        </w:rPr>
        <w:t>ראו</w:t>
      </w:r>
      <w:r w:rsidR="00A725E4">
        <w:rPr>
          <w:rFonts w:hint="cs"/>
          <w:b w:val="0"/>
          <w:bCs w:val="0"/>
          <w:szCs w:val="22"/>
          <w:rtl/>
        </w:rPr>
        <w:t xml:space="preserve"> </w:t>
      </w:r>
      <w:hyperlink r:id="rId8" w:history="1">
        <w:r w:rsidR="00A725E4" w:rsidRPr="00A725E4">
          <w:rPr>
            <w:rStyle w:val="Hyperlink"/>
            <w:rFonts w:hint="cs"/>
            <w:b w:val="0"/>
            <w:bCs w:val="0"/>
            <w:szCs w:val="22"/>
            <w:rtl/>
          </w:rPr>
          <w:t>יצחק גוטליב, יש סדר למקרא, אונ' בר-אילן 2009</w:t>
        </w:r>
      </w:hyperlink>
      <w:r>
        <w:rPr>
          <w:rFonts w:hint="cs"/>
          <w:b w:val="0"/>
          <w:bCs w:val="0"/>
          <w:szCs w:val="22"/>
          <w:rtl/>
        </w:rPr>
        <w:t>.</w:t>
      </w:r>
    </w:p>
    <w:p w14:paraId="7176E963" w14:textId="77777777" w:rsidR="00F25DAD" w:rsidRPr="00B44699" w:rsidRDefault="003833BB" w:rsidP="00113589">
      <w:pPr>
        <w:pStyle w:val="ad"/>
        <w:spacing w:before="120"/>
        <w:rPr>
          <w:rtl/>
        </w:rPr>
      </w:pPr>
      <w:r w:rsidRPr="003833BB">
        <w:rPr>
          <w:rFonts w:hint="cs"/>
          <w:szCs w:val="22"/>
          <w:rtl/>
        </w:rPr>
        <w:t>מים אחרונים:</w:t>
      </w:r>
      <w:r>
        <w:rPr>
          <w:rFonts w:hint="cs"/>
          <w:b w:val="0"/>
          <w:bCs w:val="0"/>
          <w:szCs w:val="22"/>
          <w:rtl/>
        </w:rPr>
        <w:t xml:space="preserve"> </w:t>
      </w:r>
      <w:r w:rsidR="00C610D2">
        <w:rPr>
          <w:rFonts w:hint="cs"/>
          <w:b w:val="0"/>
          <w:bCs w:val="0"/>
          <w:szCs w:val="22"/>
          <w:rtl/>
        </w:rPr>
        <w:t xml:space="preserve">נושא נכבד שנראה קשור לנושא שלנו הוא </w:t>
      </w:r>
      <w:r w:rsidR="00777E49">
        <w:rPr>
          <w:rFonts w:hint="cs"/>
          <w:b w:val="0"/>
          <w:bCs w:val="0"/>
          <w:szCs w:val="22"/>
          <w:rtl/>
        </w:rPr>
        <w:t xml:space="preserve">מחלוקת ר' יוחנן וריש לקיש בגמרא </w:t>
      </w:r>
      <w:r w:rsidR="00777E49" w:rsidRPr="00777E49">
        <w:rPr>
          <w:b w:val="0"/>
          <w:bCs w:val="0"/>
          <w:szCs w:val="22"/>
          <w:rtl/>
        </w:rPr>
        <w:t>גיטין ס ע</w:t>
      </w:r>
      <w:r w:rsidR="00777E49">
        <w:rPr>
          <w:rFonts w:hint="cs"/>
          <w:b w:val="0"/>
          <w:bCs w:val="0"/>
          <w:szCs w:val="22"/>
          <w:rtl/>
        </w:rPr>
        <w:t xml:space="preserve">"א אם התורה ניתנה בבת אחת כספר שלם וחתום, או כל פרשה בנפרד ורק בסוף ימיו של משה נאסף </w:t>
      </w:r>
      <w:proofErr w:type="spellStart"/>
      <w:r w:rsidR="00777E49">
        <w:rPr>
          <w:rFonts w:hint="cs"/>
          <w:b w:val="0"/>
          <w:bCs w:val="0"/>
          <w:szCs w:val="22"/>
          <w:rtl/>
        </w:rPr>
        <w:t>הכל</w:t>
      </w:r>
      <w:proofErr w:type="spellEnd"/>
      <w:r w:rsidR="00777E49">
        <w:rPr>
          <w:rFonts w:hint="cs"/>
          <w:b w:val="0"/>
          <w:bCs w:val="0"/>
          <w:szCs w:val="22"/>
          <w:rtl/>
        </w:rPr>
        <w:t xml:space="preserve"> וקובץ בספר התורה השלם: "אמר ר' </w:t>
      </w:r>
      <w:r w:rsidR="00777E49" w:rsidRPr="00777E49">
        <w:rPr>
          <w:b w:val="0"/>
          <w:bCs w:val="0"/>
          <w:szCs w:val="22"/>
          <w:rtl/>
        </w:rPr>
        <w:t xml:space="preserve">יוחנן משום רבי בנאה: תורה - מגילה </w:t>
      </w:r>
      <w:proofErr w:type="spellStart"/>
      <w:r w:rsidR="00777E49" w:rsidRPr="00777E49">
        <w:rPr>
          <w:b w:val="0"/>
          <w:bCs w:val="0"/>
          <w:szCs w:val="22"/>
          <w:rtl/>
        </w:rPr>
        <w:t>מגילה</w:t>
      </w:r>
      <w:proofErr w:type="spellEnd"/>
      <w:r w:rsidR="00777E49" w:rsidRPr="00777E49">
        <w:rPr>
          <w:b w:val="0"/>
          <w:bCs w:val="0"/>
          <w:szCs w:val="22"/>
          <w:rtl/>
        </w:rPr>
        <w:t xml:space="preserve"> ניתנה, שנא</w:t>
      </w:r>
      <w:r w:rsidR="00777E49">
        <w:rPr>
          <w:rFonts w:hint="cs"/>
          <w:b w:val="0"/>
          <w:bCs w:val="0"/>
          <w:szCs w:val="22"/>
          <w:rtl/>
        </w:rPr>
        <w:t>מר</w:t>
      </w:r>
      <w:r w:rsidR="00777E49" w:rsidRPr="00777E49">
        <w:rPr>
          <w:b w:val="0"/>
          <w:bCs w:val="0"/>
          <w:szCs w:val="22"/>
          <w:rtl/>
        </w:rPr>
        <w:t>: אז אמרתי הנה באתי במגילת ספר כתוב עלי</w:t>
      </w:r>
      <w:r w:rsidR="00777E49">
        <w:rPr>
          <w:rFonts w:hint="cs"/>
          <w:b w:val="0"/>
          <w:bCs w:val="0"/>
          <w:szCs w:val="22"/>
          <w:rtl/>
        </w:rPr>
        <w:t xml:space="preserve"> (תהלים מ ח)</w:t>
      </w:r>
      <w:r w:rsidR="00777E49" w:rsidRPr="00777E49">
        <w:rPr>
          <w:b w:val="0"/>
          <w:bCs w:val="0"/>
          <w:szCs w:val="22"/>
          <w:rtl/>
        </w:rPr>
        <w:t>; ר</w:t>
      </w:r>
      <w:r w:rsidR="00777E49">
        <w:rPr>
          <w:rFonts w:hint="cs"/>
          <w:b w:val="0"/>
          <w:bCs w:val="0"/>
          <w:szCs w:val="22"/>
          <w:rtl/>
        </w:rPr>
        <w:t xml:space="preserve">' שמעון </w:t>
      </w:r>
      <w:r w:rsidR="00777E49" w:rsidRPr="00777E49">
        <w:rPr>
          <w:b w:val="0"/>
          <w:bCs w:val="0"/>
          <w:szCs w:val="22"/>
          <w:rtl/>
        </w:rPr>
        <w:t>בן לקיש אומר: תורה - חתומה ניתנה, שנאמר: לקוח את ספר התורה הזאת</w:t>
      </w:r>
      <w:r w:rsidR="00777E49">
        <w:rPr>
          <w:rFonts w:hint="cs"/>
          <w:b w:val="0"/>
          <w:bCs w:val="0"/>
          <w:szCs w:val="22"/>
          <w:rtl/>
        </w:rPr>
        <w:t>"</w:t>
      </w:r>
      <w:r w:rsidR="00777E49" w:rsidRPr="00777E49">
        <w:rPr>
          <w:b w:val="0"/>
          <w:bCs w:val="0"/>
          <w:szCs w:val="22"/>
          <w:rtl/>
        </w:rPr>
        <w:t>.</w:t>
      </w:r>
      <w:r w:rsidR="00777E49">
        <w:rPr>
          <w:rFonts w:hint="cs"/>
          <w:b w:val="0"/>
          <w:bCs w:val="0"/>
          <w:szCs w:val="22"/>
          <w:rtl/>
        </w:rPr>
        <w:t xml:space="preserve"> </w:t>
      </w:r>
      <w:r w:rsidR="00F67D5E">
        <w:rPr>
          <w:rFonts w:hint="cs"/>
          <w:b w:val="0"/>
          <w:bCs w:val="0"/>
          <w:szCs w:val="22"/>
          <w:rtl/>
        </w:rPr>
        <w:t>ראו</w:t>
      </w:r>
      <w:r w:rsidR="00C610D2">
        <w:rPr>
          <w:rFonts w:hint="cs"/>
          <w:b w:val="0"/>
          <w:bCs w:val="0"/>
          <w:szCs w:val="22"/>
          <w:rtl/>
        </w:rPr>
        <w:t xml:space="preserve"> דברינו </w:t>
      </w:r>
      <w:hyperlink r:id="rId9" w:history="1">
        <w:r w:rsidR="00C610D2" w:rsidRPr="00C610D2">
          <w:rPr>
            <w:rStyle w:val="Hyperlink"/>
            <w:rFonts w:hint="cs"/>
            <w:b w:val="0"/>
            <w:bCs w:val="0"/>
            <w:szCs w:val="22"/>
            <w:rtl/>
          </w:rPr>
          <w:t xml:space="preserve">תורה חתומה ניתנה או מגילה </w:t>
        </w:r>
        <w:proofErr w:type="spellStart"/>
        <w:r w:rsidR="00C610D2" w:rsidRPr="00C610D2">
          <w:rPr>
            <w:rStyle w:val="Hyperlink"/>
            <w:rFonts w:hint="cs"/>
            <w:b w:val="0"/>
            <w:bCs w:val="0"/>
            <w:szCs w:val="22"/>
            <w:rtl/>
          </w:rPr>
          <w:t>מגילה</w:t>
        </w:r>
        <w:proofErr w:type="spellEnd"/>
        <w:r w:rsidR="00C610D2" w:rsidRPr="00C610D2">
          <w:rPr>
            <w:rStyle w:val="Hyperlink"/>
            <w:rFonts w:hint="cs"/>
            <w:b w:val="0"/>
            <w:bCs w:val="0"/>
            <w:szCs w:val="22"/>
            <w:rtl/>
          </w:rPr>
          <w:t xml:space="preserve"> ניתנה</w:t>
        </w:r>
      </w:hyperlink>
      <w:r w:rsidR="00C610D2">
        <w:rPr>
          <w:rFonts w:hint="cs"/>
          <w:b w:val="0"/>
          <w:bCs w:val="0"/>
          <w:szCs w:val="22"/>
          <w:rtl/>
        </w:rPr>
        <w:t xml:space="preserve"> בפרשת משפטים. סביר שיש קשר בין </w:t>
      </w:r>
      <w:r w:rsidR="00777E49">
        <w:rPr>
          <w:rFonts w:hint="cs"/>
          <w:b w:val="0"/>
          <w:bCs w:val="0"/>
          <w:szCs w:val="22"/>
          <w:rtl/>
        </w:rPr>
        <w:t>שתי שיטות אלה ובי</w:t>
      </w:r>
      <w:r w:rsidR="00AC038D">
        <w:rPr>
          <w:rFonts w:hint="cs"/>
          <w:b w:val="0"/>
          <w:bCs w:val="0"/>
          <w:szCs w:val="22"/>
          <w:rtl/>
        </w:rPr>
        <w:t>ן הכלל "אין מוקדם ומאוחר בתורה" והנושא דורש עיון נוסף.</w:t>
      </w:r>
      <w:r w:rsidR="00780112">
        <w:rPr>
          <w:rFonts w:hint="cs"/>
          <w:b w:val="0"/>
          <w:bCs w:val="0"/>
          <w:szCs w:val="22"/>
          <w:rtl/>
        </w:rPr>
        <w:t xml:space="preserve"> </w:t>
      </w:r>
      <w:r w:rsidR="00F67D5E">
        <w:rPr>
          <w:rFonts w:hint="cs"/>
          <w:b w:val="0"/>
          <w:bCs w:val="0"/>
          <w:szCs w:val="22"/>
          <w:rtl/>
        </w:rPr>
        <w:t>נראה ש</w:t>
      </w:r>
      <w:r w:rsidR="00780112">
        <w:rPr>
          <w:rFonts w:hint="cs"/>
          <w:b w:val="0"/>
          <w:bCs w:val="0"/>
          <w:szCs w:val="22"/>
          <w:rtl/>
        </w:rPr>
        <w:t>גם המחלוקת אם דורשים או לא דורשים סמוכים בתורה, קשורה קשר הדוק לנושא.</w:t>
      </w:r>
    </w:p>
    <w:sectPr w:rsidR="00F25DAD" w:rsidRPr="00B44699" w:rsidSect="00780112">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0EA9" w14:textId="77777777" w:rsidR="00F4089D" w:rsidRDefault="00F4089D">
      <w:r>
        <w:separator/>
      </w:r>
    </w:p>
  </w:endnote>
  <w:endnote w:type="continuationSeparator" w:id="0">
    <w:p w14:paraId="39BD10B0" w14:textId="77777777" w:rsidR="00F4089D" w:rsidRDefault="00F4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028C" w14:textId="77777777" w:rsidR="00B67381" w:rsidRPr="00F8747C" w:rsidRDefault="00B67381" w:rsidP="006D6070">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A725E4">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A725E4">
      <w:rPr>
        <w:rStyle w:val="af1"/>
        <w:noProof/>
        <w:rtl/>
      </w:rPr>
      <w:t>4</w:t>
    </w:r>
    <w:r w:rsidRPr="00F8747C">
      <w:rPr>
        <w:rStyle w:val="af1"/>
      </w:rPr>
      <w:fldChar w:fldCharType="end"/>
    </w:r>
  </w:p>
  <w:p w14:paraId="1A609DB0" w14:textId="77777777" w:rsidR="00B67381" w:rsidRDefault="00B673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43E6" w14:textId="77777777" w:rsidR="00F4089D" w:rsidRDefault="00F4089D">
      <w:r>
        <w:separator/>
      </w:r>
    </w:p>
  </w:footnote>
  <w:footnote w:type="continuationSeparator" w:id="0">
    <w:p w14:paraId="2B3AA31B" w14:textId="77777777" w:rsidR="00F4089D" w:rsidRDefault="00F4089D">
      <w:r>
        <w:continuationSeparator/>
      </w:r>
    </w:p>
  </w:footnote>
  <w:footnote w:id="1">
    <w:p w14:paraId="4D5123B5" w14:textId="62A6E768" w:rsidR="00C57C5E" w:rsidRDefault="00C57C5E">
      <w:pPr>
        <w:pStyle w:val="a3"/>
      </w:pPr>
      <w:r>
        <w:rPr>
          <w:rStyle w:val="a5"/>
        </w:rPr>
        <w:footnoteRef/>
      </w:r>
      <w:r>
        <w:rPr>
          <w:rtl/>
        </w:rPr>
        <w:t xml:space="preserve"> </w:t>
      </w:r>
      <w:r>
        <w:rPr>
          <w:rFonts w:hint="cs"/>
          <w:rtl/>
        </w:rPr>
        <w:t>וב</w:t>
      </w:r>
      <w:r>
        <w:rPr>
          <w:rFonts w:hint="cs"/>
          <w:szCs w:val="22"/>
          <w:rtl/>
        </w:rPr>
        <w:t xml:space="preserve">נימה קלילה של </w:t>
      </w:r>
      <w:proofErr w:type="spellStart"/>
      <w:r>
        <w:rPr>
          <w:rFonts w:hint="cs"/>
          <w:szCs w:val="22"/>
          <w:rtl/>
        </w:rPr>
        <w:t>בדיחותא</w:t>
      </w:r>
      <w:proofErr w:type="spellEnd"/>
      <w:r>
        <w:rPr>
          <w:rFonts w:hint="cs"/>
          <w:szCs w:val="22"/>
          <w:rtl/>
        </w:rPr>
        <w:t>, כל פעם שלמורה לא הייתה מענה טוב לשאלה שנשאלה, התשובה הייתה: "אין מוקדם ומאוחר בתורה". (האם זו אכן 'תשובה קלילה'</w:t>
      </w:r>
      <w:r w:rsidR="00A45A8C">
        <w:rPr>
          <w:rFonts w:hint="cs"/>
          <w:szCs w:val="22"/>
          <w:rtl/>
        </w:rPr>
        <w:t xml:space="preserve"> ובניחותא</w:t>
      </w:r>
      <w:r>
        <w:rPr>
          <w:rFonts w:hint="cs"/>
          <w:szCs w:val="22"/>
          <w:rtl/>
        </w:rPr>
        <w:t>?)</w:t>
      </w:r>
    </w:p>
  </w:footnote>
  <w:footnote w:id="2">
    <w:p w14:paraId="3219CA02" w14:textId="023CD758" w:rsidR="00DC0C9A" w:rsidRDefault="00DC0C9A" w:rsidP="00FB7303">
      <w:pPr>
        <w:pStyle w:val="a3"/>
      </w:pPr>
      <w:r>
        <w:rPr>
          <w:rStyle w:val="a5"/>
        </w:rPr>
        <w:footnoteRef/>
      </w:r>
      <w:r>
        <w:rPr>
          <w:rtl/>
        </w:rPr>
        <w:t xml:space="preserve"> </w:t>
      </w:r>
      <w:r>
        <w:rPr>
          <w:rFonts w:hint="cs"/>
          <w:rtl/>
          <w:lang w:val="he-IL"/>
        </w:rPr>
        <w:t>כך נפתח ספר במדבר, במעין המשך לסיום ספר שמות בו מתוארת חנוכת המשכן באחד לחודש הראשון בשנה השנית לצאת בני ישראל ממצרים</w:t>
      </w:r>
      <w:r w:rsidR="00FB7303">
        <w:rPr>
          <w:rFonts w:hint="cs"/>
          <w:rtl/>
          <w:lang w:val="he-IL"/>
        </w:rPr>
        <w:t xml:space="preserve"> (שמות מ </w:t>
      </w:r>
      <w:proofErr w:type="spellStart"/>
      <w:r w:rsidR="00FB7303">
        <w:rPr>
          <w:rFonts w:hint="cs"/>
          <w:rtl/>
          <w:lang w:val="he-IL"/>
        </w:rPr>
        <w:t>יז</w:t>
      </w:r>
      <w:proofErr w:type="spellEnd"/>
      <w:r w:rsidR="00FB7303">
        <w:rPr>
          <w:rFonts w:hint="cs"/>
          <w:rtl/>
          <w:lang w:val="he-IL"/>
        </w:rPr>
        <w:t>)</w:t>
      </w:r>
      <w:r>
        <w:rPr>
          <w:rFonts w:hint="cs"/>
          <w:rtl/>
          <w:lang w:val="he-IL"/>
        </w:rPr>
        <w:t>. הספר אמנם פותח בפקודים, בדגלים ובמחנות, אבל בפרק ז חוזר על התיאור של הקמת המשכן שב</w:t>
      </w:r>
      <w:r w:rsidR="00FB7303">
        <w:rPr>
          <w:rFonts w:hint="cs"/>
          <w:rtl/>
          <w:lang w:val="he-IL"/>
        </w:rPr>
        <w:t xml:space="preserve">סוף ספר </w:t>
      </w:r>
      <w:r>
        <w:rPr>
          <w:rFonts w:hint="cs"/>
          <w:rtl/>
          <w:lang w:val="he-IL"/>
        </w:rPr>
        <w:t xml:space="preserve">שמות. </w:t>
      </w:r>
      <w:r w:rsidR="0091003E">
        <w:rPr>
          <w:rFonts w:hint="cs"/>
          <w:rtl/>
          <w:lang w:val="he-IL"/>
        </w:rPr>
        <w:t xml:space="preserve">ומה עם </w:t>
      </w:r>
      <w:r w:rsidR="0091003E" w:rsidRPr="0091003E">
        <w:rPr>
          <w:rtl/>
          <w:lang w:val="he-IL"/>
        </w:rPr>
        <w:t>ספר ויקרא</w:t>
      </w:r>
      <w:r w:rsidR="0091003E">
        <w:rPr>
          <w:rFonts w:hint="cs"/>
          <w:rtl/>
          <w:lang w:val="he-IL"/>
        </w:rPr>
        <w:t xml:space="preserve"> </w:t>
      </w:r>
      <w:r w:rsidR="00A45A8C">
        <w:rPr>
          <w:rFonts w:hint="cs"/>
          <w:rtl/>
          <w:lang w:val="he-IL"/>
        </w:rPr>
        <w:t>ב</w:t>
      </w:r>
      <w:r w:rsidR="0091003E">
        <w:rPr>
          <w:rFonts w:hint="cs"/>
          <w:rtl/>
          <w:lang w:val="he-IL"/>
        </w:rPr>
        <w:t xml:space="preserve">ו אין </w:t>
      </w:r>
      <w:r w:rsidR="0091003E" w:rsidRPr="0091003E">
        <w:rPr>
          <w:rtl/>
          <w:lang w:val="he-IL"/>
        </w:rPr>
        <w:t>שום אירוע המתוארך בזמן או מועד כלשהו</w:t>
      </w:r>
      <w:r w:rsidR="0091003E">
        <w:rPr>
          <w:rFonts w:hint="cs"/>
          <w:rtl/>
          <w:lang w:val="he-IL"/>
        </w:rPr>
        <w:t xml:space="preserve">? </w:t>
      </w:r>
      <w:r>
        <w:rPr>
          <w:rFonts w:hint="cs"/>
          <w:rtl/>
          <w:lang w:val="he-IL"/>
        </w:rPr>
        <w:t>אם לא נרצה להזדקק לכלל "אין מוקדם ומאוחר בתורה", נצטרך לומר שכל ספר ויקרא, על ציוויו ו</w:t>
      </w:r>
      <w:r w:rsidR="0091003E">
        <w:rPr>
          <w:rFonts w:hint="cs"/>
          <w:rtl/>
          <w:lang w:val="he-IL"/>
        </w:rPr>
        <w:t xml:space="preserve">מיעוט </w:t>
      </w:r>
      <w:proofErr w:type="spellStart"/>
      <w:r w:rsidR="0091003E">
        <w:rPr>
          <w:rFonts w:hint="cs"/>
          <w:rtl/>
          <w:lang w:val="he-IL"/>
        </w:rPr>
        <w:t>מ</w:t>
      </w:r>
      <w:r>
        <w:rPr>
          <w:rFonts w:hint="cs"/>
          <w:rtl/>
          <w:lang w:val="he-IL"/>
        </w:rPr>
        <w:t>אורעותיו</w:t>
      </w:r>
      <w:proofErr w:type="spellEnd"/>
      <w:r>
        <w:rPr>
          <w:rFonts w:hint="cs"/>
          <w:rtl/>
          <w:lang w:val="he-IL"/>
        </w:rPr>
        <w:t>, נאמר כולו בחודש ניסן בשנה השנייה ליציאת מצרים. או נאמר</w:t>
      </w:r>
      <w:r w:rsidR="006637ED">
        <w:rPr>
          <w:rFonts w:hint="cs"/>
          <w:rtl/>
          <w:lang w:val="he-IL"/>
        </w:rPr>
        <w:t>,</w:t>
      </w:r>
      <w:r>
        <w:rPr>
          <w:rFonts w:hint="cs"/>
          <w:rtl/>
          <w:lang w:val="he-IL"/>
        </w:rPr>
        <w:t xml:space="preserve"> שכבר מכאן, מתיארוך התחלת ספר במדבר, אפשר להסיק שאין מוקדם ומאוחר בתורה וחלק מציוויי ספר ויקרא </w:t>
      </w:r>
      <w:proofErr w:type="spellStart"/>
      <w:r>
        <w:rPr>
          <w:rFonts w:hint="cs"/>
          <w:rtl/>
          <w:lang w:val="he-IL"/>
        </w:rPr>
        <w:t>ומאורעותיו</w:t>
      </w:r>
      <w:proofErr w:type="spellEnd"/>
      <w:r>
        <w:rPr>
          <w:rFonts w:hint="cs"/>
          <w:rtl/>
          <w:lang w:val="he-IL"/>
        </w:rPr>
        <w:t xml:space="preserve"> אירעו במהלך השנה השנייה לצאת בני ישראל ממצרים ואולי גם בהמשך שנות נדודי ישראל במדבר, כגון המצוות המרובות </w:t>
      </w:r>
      <w:hyperlink r:id="rId1" w:history="1">
        <w:r w:rsidRPr="00C40ABB">
          <w:rPr>
            <w:rStyle w:val="Hyperlink"/>
            <w:rFonts w:hint="cs"/>
            <w:rtl/>
            <w:lang w:val="he-IL"/>
          </w:rPr>
          <w:t>שבפרשת קדושים</w:t>
        </w:r>
      </w:hyperlink>
      <w:r>
        <w:rPr>
          <w:rFonts w:hint="cs"/>
          <w:rtl/>
          <w:lang w:val="he-IL"/>
        </w:rPr>
        <w:t>, ובהם מצוות: "כי תבואו אל הארץ".</w:t>
      </w:r>
      <w:r w:rsidR="00FB7303">
        <w:rPr>
          <w:rFonts w:hint="cs"/>
          <w:rtl/>
        </w:rPr>
        <w:t xml:space="preserve"> </w:t>
      </w:r>
    </w:p>
  </w:footnote>
  <w:footnote w:id="3">
    <w:p w14:paraId="2267869F" w14:textId="321CEA62" w:rsidR="00585D3D" w:rsidRPr="00FB7303" w:rsidRDefault="00585D3D" w:rsidP="00FB7303">
      <w:pPr>
        <w:pStyle w:val="a3"/>
        <w:rPr>
          <w:rtl/>
        </w:rPr>
      </w:pPr>
      <w:r>
        <w:rPr>
          <w:rStyle w:val="a5"/>
        </w:rPr>
        <w:footnoteRef/>
      </w:r>
      <w:r>
        <w:rPr>
          <w:rtl/>
        </w:rPr>
        <w:t xml:space="preserve"> </w:t>
      </w:r>
      <w:r>
        <w:rPr>
          <w:rFonts w:hint="cs"/>
          <w:rtl/>
          <w:lang w:val="he-IL"/>
        </w:rPr>
        <w:t xml:space="preserve">הנה, בפרשת בהעלותך, שתי פרשות אחרי פרשתנו, בפרשת פסח שני, מופיע תאריך המוקדם בחודש מהתאריך הפותח את הספר. על כורחנו, לפחות במקרה זה, נזדקק לומר "אין מוקדם ומאוחר בתורה" </w:t>
      </w:r>
      <w:r>
        <w:rPr>
          <w:rtl/>
          <w:lang w:val="he-IL"/>
        </w:rPr>
        <w:t>–</w:t>
      </w:r>
      <w:r>
        <w:rPr>
          <w:rFonts w:hint="cs"/>
          <w:rtl/>
          <w:lang w:val="he-IL"/>
        </w:rPr>
        <w:t xml:space="preserve"> הציווי על הפסח השני מיציאת בני ישראל ממצרים</w:t>
      </w:r>
      <w:r w:rsidR="00312E30">
        <w:rPr>
          <w:rFonts w:hint="cs"/>
          <w:rtl/>
          <w:lang w:val="he-IL"/>
        </w:rPr>
        <w:t xml:space="preserve"> (פסח דורות הראשון, שהוא אגב פסח השני והאחרון שקיימו בני ישראל במדבר)</w:t>
      </w:r>
      <w:r>
        <w:rPr>
          <w:rFonts w:hint="cs"/>
          <w:rtl/>
          <w:lang w:val="he-IL"/>
        </w:rPr>
        <w:t xml:space="preserve">, ובו מצוות 'פסח שני' למי שלא יכול היה לקיים את הפסח במועדו, קדם למניית עם ישראל ולסדר הדגלים והמחנות. יכולנו </w:t>
      </w:r>
      <w:proofErr w:type="spellStart"/>
      <w:r>
        <w:rPr>
          <w:rFonts w:hint="cs"/>
          <w:rtl/>
          <w:lang w:val="he-IL"/>
        </w:rPr>
        <w:t>איפוא</w:t>
      </w:r>
      <w:proofErr w:type="spellEnd"/>
      <w:r>
        <w:rPr>
          <w:rFonts w:hint="cs"/>
          <w:rtl/>
          <w:lang w:val="he-IL"/>
        </w:rPr>
        <w:t xml:space="preserve"> למקם את דברינו גם בפרשת בהעלותך, אלא שזריזים מקדימים למצוות ואין מוקדם ומאוחר בתורה.</w:t>
      </w:r>
      <w:r w:rsidR="00FB7303">
        <w:rPr>
          <w:rFonts w:hint="cs"/>
          <w:rtl/>
        </w:rPr>
        <w:t xml:space="preserve"> ופרשת בהעלותך זכתה לדף </w:t>
      </w:r>
      <w:hyperlink r:id="rId2" w:history="1">
        <w:r w:rsidR="00FB7303" w:rsidRPr="00FB7303">
          <w:rPr>
            <w:rStyle w:val="Hyperlink"/>
            <w:rFonts w:hint="cs"/>
            <w:rtl/>
          </w:rPr>
          <w:t xml:space="preserve">אין מוקדם ומאוחר בתורה </w:t>
        </w:r>
        <w:r w:rsidR="00FB7303" w:rsidRPr="00FB7303">
          <w:rPr>
            <w:rStyle w:val="Hyperlink"/>
            <w:rtl/>
          </w:rPr>
          <w:t>–</w:t>
        </w:r>
        <w:r w:rsidR="00FB7303" w:rsidRPr="00FB7303">
          <w:rPr>
            <w:rStyle w:val="Hyperlink"/>
            <w:rFonts w:hint="cs"/>
            <w:rtl/>
          </w:rPr>
          <w:t xml:space="preserve"> בפרשני המקרא</w:t>
        </w:r>
      </w:hyperlink>
      <w:r w:rsidR="00FB7303">
        <w:rPr>
          <w:rFonts w:hint="cs"/>
          <w:szCs w:val="22"/>
          <w:rtl/>
        </w:rPr>
        <w:t xml:space="preserve"> </w:t>
      </w:r>
      <w:r w:rsidR="00FB7303" w:rsidRPr="00FB7303">
        <w:rPr>
          <w:rFonts w:hint="cs"/>
          <w:rtl/>
        </w:rPr>
        <w:t>וטובים השניים מן האחד.</w:t>
      </w:r>
    </w:p>
  </w:footnote>
  <w:footnote w:id="4">
    <w:p w14:paraId="78A437B5" w14:textId="170DB7FB" w:rsidR="006366EA" w:rsidRDefault="006366EA" w:rsidP="000720E2">
      <w:pPr>
        <w:pStyle w:val="a3"/>
        <w:rPr>
          <w:rtl/>
        </w:rPr>
      </w:pPr>
      <w:r>
        <w:rPr>
          <w:rStyle w:val="a5"/>
        </w:rPr>
        <w:footnoteRef/>
      </w:r>
      <w:r>
        <w:rPr>
          <w:rtl/>
        </w:rPr>
        <w:t xml:space="preserve"> </w:t>
      </w:r>
      <w:r>
        <w:rPr>
          <w:rFonts w:hint="cs"/>
          <w:rtl/>
        </w:rPr>
        <w:t xml:space="preserve">מהיכן לקח רבן שמעון בן גמליאל את הדעה שלומדים ודנים בהלכות החג (פסח) שבועיים מראש? </w:t>
      </w:r>
      <w:r w:rsidR="00F67D5E">
        <w:rPr>
          <w:rFonts w:hint="cs"/>
          <w:rtl/>
        </w:rPr>
        <w:t>ראו</w:t>
      </w:r>
      <w:r>
        <w:rPr>
          <w:rFonts w:hint="cs"/>
          <w:rtl/>
        </w:rPr>
        <w:t xml:space="preserve"> שם שלשיטת חכמים ששואלים בהלכות החג שלושים יום מראש (כפי שהתקבל לדורות) </w:t>
      </w:r>
      <w:r w:rsidR="000720E2">
        <w:rPr>
          <w:rFonts w:hint="cs"/>
          <w:rtl/>
        </w:rPr>
        <w:t>יש סמך מ</w:t>
      </w:r>
      <w:r>
        <w:rPr>
          <w:rFonts w:hint="cs"/>
          <w:rtl/>
        </w:rPr>
        <w:t xml:space="preserve">פרשת בהעלותך </w:t>
      </w:r>
      <w:r w:rsidR="000720E2">
        <w:rPr>
          <w:rFonts w:hint="cs"/>
          <w:rtl/>
        </w:rPr>
        <w:t xml:space="preserve">בה </w:t>
      </w:r>
      <w:r>
        <w:rPr>
          <w:rFonts w:hint="cs"/>
          <w:rtl/>
        </w:rPr>
        <w:t xml:space="preserve">משה מצווה על הפסח השני מיציאת מצרים וכבר </w:t>
      </w:r>
      <w:r w:rsidR="000720E2">
        <w:rPr>
          <w:rFonts w:hint="cs"/>
          <w:rtl/>
        </w:rPr>
        <w:t xml:space="preserve">שם </w:t>
      </w:r>
      <w:r>
        <w:rPr>
          <w:rFonts w:hint="cs"/>
          <w:rtl/>
        </w:rPr>
        <w:t>מלמד את דיני פסח שני, שחל שלושים יום מאוחר יותר, בי"ד באייר</w:t>
      </w:r>
      <w:r w:rsidR="000720E2">
        <w:rPr>
          <w:rFonts w:hint="cs"/>
          <w:rtl/>
        </w:rPr>
        <w:t>, למי שהיה טמא או בדרך רחוקה</w:t>
      </w:r>
      <w:r>
        <w:rPr>
          <w:rFonts w:hint="cs"/>
          <w:rtl/>
        </w:rPr>
        <w:t xml:space="preserve">. </w:t>
      </w:r>
      <w:r w:rsidR="00FF23F5">
        <w:rPr>
          <w:rFonts w:hint="cs"/>
          <w:rtl/>
        </w:rPr>
        <w:t xml:space="preserve">וכאן עוצרים לרגע ושואלים את המסבים </w:t>
      </w:r>
      <w:r>
        <w:rPr>
          <w:rFonts w:hint="cs"/>
          <w:rtl/>
        </w:rPr>
        <w:t>לשולחן שבת: איזו עוד הלכה (מנהג) חשוב של ליל הסדר לומדים מדיני פסח שני? רמז: ז</w:t>
      </w:r>
      <w:r w:rsidR="00135C9F">
        <w:rPr>
          <w:rFonts w:hint="cs"/>
          <w:rtl/>
        </w:rPr>
        <w:t>ו</w:t>
      </w:r>
      <w:r>
        <w:rPr>
          <w:rFonts w:hint="cs"/>
          <w:rtl/>
        </w:rPr>
        <w:t xml:space="preserve"> לא </w:t>
      </w:r>
      <w:r w:rsidR="00135C9F">
        <w:rPr>
          <w:rFonts w:hint="cs"/>
          <w:rtl/>
        </w:rPr>
        <w:t>הלכה מ</w:t>
      </w:r>
      <w:r>
        <w:rPr>
          <w:rFonts w:hint="cs"/>
          <w:rtl/>
        </w:rPr>
        <w:t>שמאי.</w:t>
      </w:r>
    </w:p>
  </w:footnote>
  <w:footnote w:id="5">
    <w:p w14:paraId="4EFA1290" w14:textId="77777777" w:rsidR="006366EA" w:rsidRDefault="006366EA" w:rsidP="000720E2">
      <w:pPr>
        <w:pStyle w:val="a3"/>
        <w:rPr>
          <w:rtl/>
        </w:rPr>
      </w:pPr>
      <w:r>
        <w:rPr>
          <w:rStyle w:val="a5"/>
        </w:rPr>
        <w:footnoteRef/>
      </w:r>
      <w:r>
        <w:rPr>
          <w:rtl/>
        </w:rPr>
        <w:t xml:space="preserve"> </w:t>
      </w:r>
      <w:r>
        <w:rPr>
          <w:rFonts w:hint="cs"/>
          <w:rtl/>
        </w:rPr>
        <w:t>הראיה לשיטת רבן שמעון בן גמליאל היא משילוב שני הפסוקים שהבאנו בראש דברינו. הפסוק השני, זה שרבה בר שימי מביא הוא העיקר, הוא זה שמדבר על פסח, אבל לא כתוב שזה היה בראשון בחודש. את זה מ</w:t>
      </w:r>
      <w:r w:rsidR="000720E2">
        <w:rPr>
          <w:rFonts w:hint="cs"/>
          <w:rtl/>
        </w:rPr>
        <w:t>וסיף</w:t>
      </w:r>
      <w:r>
        <w:rPr>
          <w:rFonts w:hint="cs"/>
          <w:rtl/>
        </w:rPr>
        <w:t xml:space="preserve"> רב נחמן בר יצחק ע"י היקש מהפסוק הראשון, שם כתוב "באחד בחודש". </w:t>
      </w:r>
      <w:r w:rsidR="00A035CA">
        <w:rPr>
          <w:rFonts w:hint="cs"/>
          <w:rtl/>
        </w:rPr>
        <w:t xml:space="preserve">מה שם בתחילת החודש, אף כאן בתחילת החודש. </w:t>
      </w:r>
      <w:r>
        <w:rPr>
          <w:rFonts w:hint="cs"/>
          <w:rtl/>
        </w:rPr>
        <w:t xml:space="preserve">ואת כל זה הבאנו בשביל הקטע הבא. </w:t>
      </w:r>
    </w:p>
  </w:footnote>
  <w:footnote w:id="6">
    <w:p w14:paraId="6AA7093C" w14:textId="0457CFC9" w:rsidR="00A035CA" w:rsidRDefault="00A035CA" w:rsidP="00B37FA6">
      <w:pPr>
        <w:pStyle w:val="a3"/>
        <w:rPr>
          <w:rtl/>
        </w:rPr>
      </w:pPr>
      <w:r>
        <w:rPr>
          <w:rStyle w:val="a5"/>
        </w:rPr>
        <w:footnoteRef/>
      </w:r>
      <w:r>
        <w:rPr>
          <w:rtl/>
        </w:rPr>
        <w:t xml:space="preserve"> </w:t>
      </w:r>
      <w:r>
        <w:rPr>
          <w:rFonts w:hint="cs"/>
          <w:rtl/>
        </w:rPr>
        <w:t>אגב הדיון הקודם, מעלה הגמרא את השאלה: מדוע מזכירה התורה בתחילת ספר במדבר, תחילה את שאירע בתחילת חודש אייר (בשנה השנייה לצאת בני ישראל ממצרים) ומציינת שזה היה בראש החודש</w:t>
      </w:r>
      <w:r w:rsidR="00B37FA6">
        <w:rPr>
          <w:rFonts w:hint="cs"/>
          <w:rtl/>
        </w:rPr>
        <w:t>,</w:t>
      </w:r>
      <w:r>
        <w:rPr>
          <w:rFonts w:hint="cs"/>
          <w:rtl/>
        </w:rPr>
        <w:t xml:space="preserve"> ותשעה פרקים מאוחר יותר חוזרת </w:t>
      </w:r>
      <w:r w:rsidR="00B37FA6">
        <w:rPr>
          <w:rFonts w:hint="cs"/>
          <w:rtl/>
        </w:rPr>
        <w:t xml:space="preserve">התורה </w:t>
      </w:r>
      <w:r>
        <w:rPr>
          <w:rFonts w:hint="cs"/>
          <w:rtl/>
        </w:rPr>
        <w:t xml:space="preserve">אחורה לספר את שאירע בתחילת חודש ניסן? התשובה היא: "אין מוקדם ומאוחר בתורה". </w:t>
      </w:r>
      <w:r w:rsidR="00706416">
        <w:rPr>
          <w:rFonts w:hint="cs"/>
          <w:rtl/>
        </w:rPr>
        <w:t>כל זה קשור לתירוץ של רב נחמן בר יצחק שלומד שגם הפסוק השני שהבאנו היה בראש החודש (הראשון), אך לא נאריך כאן בשיטה זו. לעניינינו, די לנו התקדים החשוב מהמקרא עצמו של הכלל "אין מוקדם ומאוחר בתורה". חודש אייר נזכר לפני ניסן בתחילת ספר במדבר.</w:t>
      </w:r>
    </w:p>
  </w:footnote>
  <w:footnote w:id="7">
    <w:p w14:paraId="251A245B" w14:textId="2523AC96" w:rsidR="002531DB" w:rsidRDefault="002531DB" w:rsidP="002531DB">
      <w:pPr>
        <w:pStyle w:val="a3"/>
        <w:rPr>
          <w:rtl/>
        </w:rPr>
      </w:pPr>
      <w:r>
        <w:rPr>
          <w:rStyle w:val="a5"/>
        </w:rPr>
        <w:footnoteRef/>
      </w:r>
      <w:r>
        <w:rPr>
          <w:rtl/>
        </w:rPr>
        <w:t xml:space="preserve"> </w:t>
      </w:r>
      <w:r w:rsidR="00135C9F">
        <w:rPr>
          <w:rFonts w:hint="cs"/>
          <w:rtl/>
        </w:rPr>
        <w:t xml:space="preserve">ואיזה משניהם הוא הכלל ואיזה </w:t>
      </w:r>
      <w:r w:rsidR="00D5657A">
        <w:rPr>
          <w:rFonts w:hint="cs"/>
          <w:rtl/>
        </w:rPr>
        <w:t xml:space="preserve">הוא </w:t>
      </w:r>
      <w:r w:rsidR="00135C9F">
        <w:rPr>
          <w:rFonts w:hint="cs"/>
          <w:rtl/>
        </w:rPr>
        <w:t xml:space="preserve">הפרט? </w:t>
      </w:r>
      <w:r>
        <w:rPr>
          <w:rFonts w:hint="cs"/>
          <w:rtl/>
        </w:rPr>
        <w:t xml:space="preserve">רב </w:t>
      </w:r>
      <w:proofErr w:type="spellStart"/>
      <w:r>
        <w:rPr>
          <w:rFonts w:hint="cs"/>
          <w:rtl/>
        </w:rPr>
        <w:t>פפא</w:t>
      </w:r>
      <w:proofErr w:type="spellEnd"/>
      <w:r>
        <w:rPr>
          <w:rFonts w:hint="cs"/>
          <w:rtl/>
        </w:rPr>
        <w:t xml:space="preserve"> מגביל את השימוש בכלל "אין מוקדם ומאוחר בתורה" להשוואה בין שני עניינים (</w:t>
      </w:r>
      <w:r w:rsidR="00D5657A">
        <w:rPr>
          <w:rFonts w:hint="cs"/>
          <w:rtl/>
        </w:rPr>
        <w:t xml:space="preserve">הלכות, </w:t>
      </w:r>
      <w:r>
        <w:rPr>
          <w:rFonts w:hint="cs"/>
          <w:rtl/>
        </w:rPr>
        <w:t>פרשיות?) שונים. התורה איננה ספר היסטוריה</w:t>
      </w:r>
      <w:r w:rsidR="000720E2">
        <w:rPr>
          <w:rFonts w:hint="cs"/>
          <w:rtl/>
        </w:rPr>
        <w:t xml:space="preserve"> ולא מקפידה על כרונולוגיה של אירועים</w:t>
      </w:r>
      <w:r>
        <w:rPr>
          <w:rFonts w:hint="cs"/>
          <w:rtl/>
        </w:rPr>
        <w:t>. אבל בתוך פרשה מסוימת, בתוך נושא או עניין אחד, אין לומר "אין מוקדם ומאוחר בתורה". שאם לא כן, לא יהיה קיום למידות שבהן התורה נדרש</w:t>
      </w:r>
      <w:r w:rsidR="000720E2">
        <w:rPr>
          <w:rFonts w:hint="cs"/>
          <w:rtl/>
        </w:rPr>
        <w:t>ת</w:t>
      </w:r>
      <w:r>
        <w:rPr>
          <w:rFonts w:hint="cs"/>
          <w:rtl/>
        </w:rPr>
        <w:t xml:space="preserve"> כמו כלל ופרט. את שיטת רב </w:t>
      </w:r>
      <w:proofErr w:type="spellStart"/>
      <w:r>
        <w:rPr>
          <w:rFonts w:hint="cs"/>
          <w:rtl/>
        </w:rPr>
        <w:t>פפא</w:t>
      </w:r>
      <w:proofErr w:type="spellEnd"/>
      <w:r>
        <w:rPr>
          <w:rFonts w:hint="cs"/>
          <w:rtl/>
        </w:rPr>
        <w:t xml:space="preserve"> נבחן </w:t>
      </w:r>
      <w:r w:rsidR="00D5657A">
        <w:rPr>
          <w:rFonts w:hint="cs"/>
          <w:rtl/>
        </w:rPr>
        <w:t xml:space="preserve">עוד </w:t>
      </w:r>
      <w:r>
        <w:rPr>
          <w:rFonts w:hint="cs"/>
          <w:rtl/>
        </w:rPr>
        <w:t xml:space="preserve">להלן. </w:t>
      </w:r>
      <w:r w:rsidR="00D5657A">
        <w:rPr>
          <w:rFonts w:hint="cs"/>
          <w:rtl/>
        </w:rPr>
        <w:t>בינתיים</w:t>
      </w:r>
      <w:r>
        <w:rPr>
          <w:rFonts w:hint="cs"/>
          <w:rtl/>
        </w:rPr>
        <w:t>, ראוי לציין שמקור זה בגמרא פסחים הוא האזכור היחידי ב</w:t>
      </w:r>
      <w:r w:rsidR="00D5657A">
        <w:rPr>
          <w:rFonts w:hint="cs"/>
          <w:rtl/>
        </w:rPr>
        <w:t xml:space="preserve">תלמוד </w:t>
      </w:r>
      <w:r>
        <w:rPr>
          <w:rFonts w:hint="cs"/>
          <w:rtl/>
        </w:rPr>
        <w:t>הבבלי של הכלל "אין מוקדם ומאוחר בתורה"</w:t>
      </w:r>
      <w:r w:rsidR="00260099">
        <w:rPr>
          <w:rFonts w:hint="cs"/>
          <w:rtl/>
        </w:rPr>
        <w:t xml:space="preserve">, שמוכרח ומוכח </w:t>
      </w:r>
      <w:r>
        <w:rPr>
          <w:rFonts w:hint="cs"/>
          <w:rtl/>
        </w:rPr>
        <w:t>מהפסוקים ש</w:t>
      </w:r>
      <w:r w:rsidR="00260099">
        <w:rPr>
          <w:rFonts w:hint="cs"/>
          <w:rtl/>
        </w:rPr>
        <w:t>בראש ספר במדבר</w:t>
      </w:r>
      <w:r>
        <w:rPr>
          <w:rFonts w:hint="cs"/>
          <w:rtl/>
        </w:rPr>
        <w:t>. וגם זה, רק בנספח לדיון "מאימתי שואלים ודורשים בהלכות הפסח"?</w:t>
      </w:r>
    </w:p>
  </w:footnote>
  <w:footnote w:id="8">
    <w:p w14:paraId="76F17D90" w14:textId="5AA5B740" w:rsidR="007E3A9D" w:rsidRDefault="007E3A9D" w:rsidP="00B37FA6">
      <w:pPr>
        <w:pStyle w:val="a3"/>
      </w:pPr>
      <w:r>
        <w:rPr>
          <w:rStyle w:val="a5"/>
        </w:rPr>
        <w:footnoteRef/>
      </w:r>
      <w:r>
        <w:rPr>
          <w:rtl/>
        </w:rPr>
        <w:t xml:space="preserve"> </w:t>
      </w:r>
      <w:r>
        <w:rPr>
          <w:rFonts w:hint="cs"/>
          <w:rtl/>
        </w:rPr>
        <w:t xml:space="preserve">נסביר בתמצית. מעימות בין פסוק בתחילת ספר חגי שמדבר על נבואה שניתנה לו בחודש השישי לשנה השנית למלך </w:t>
      </w:r>
      <w:proofErr w:type="spellStart"/>
      <w:r>
        <w:rPr>
          <w:rFonts w:hint="cs"/>
          <w:rtl/>
        </w:rPr>
        <w:t>דר</w:t>
      </w:r>
      <w:r w:rsidR="008B25BF">
        <w:rPr>
          <w:rFonts w:hint="cs"/>
          <w:rtl/>
        </w:rPr>
        <w:t>י</w:t>
      </w:r>
      <w:r>
        <w:rPr>
          <w:rFonts w:hint="cs"/>
          <w:rtl/>
        </w:rPr>
        <w:t>וש</w:t>
      </w:r>
      <w:proofErr w:type="spellEnd"/>
      <w:r>
        <w:rPr>
          <w:rFonts w:hint="cs"/>
          <w:rtl/>
        </w:rPr>
        <w:t xml:space="preserve"> ובין נבואה שניתנה לזכריה, בתחילת ספרו, בחודש השמיני של אותה שנה, מנסה הגמרא להוכיח שגם למלכי אומות העולם מונים מחודש ניסן ולא מתשרי (</w:t>
      </w:r>
      <w:r w:rsidR="00F67D5E">
        <w:rPr>
          <w:rFonts w:hint="cs"/>
          <w:rtl/>
        </w:rPr>
        <w:t>ראו</w:t>
      </w:r>
      <w:r>
        <w:rPr>
          <w:rFonts w:hint="cs"/>
          <w:rtl/>
        </w:rPr>
        <w:t xml:space="preserve"> משנה בתחילת מסכת ראש השנה: "באחד בניסן ראש השנה למלכים"). בא אמור</w:t>
      </w:r>
      <w:r w:rsidR="00EF394F">
        <w:rPr>
          <w:rFonts w:hint="cs"/>
          <w:rtl/>
        </w:rPr>
        <w:t>א</w:t>
      </w:r>
      <w:r>
        <w:rPr>
          <w:rFonts w:hint="cs"/>
          <w:rtl/>
        </w:rPr>
        <w:t xml:space="preserve"> בשם חיפה ופותר את הבעיה ע"י הקדמת נבואת זכריה שהייתה בחודש חשון לזו של חגי שהייתה בחודש </w:t>
      </w:r>
      <w:r w:rsidR="008F3163">
        <w:rPr>
          <w:rFonts w:hint="cs"/>
          <w:rtl/>
        </w:rPr>
        <w:t xml:space="preserve">אלול </w:t>
      </w:r>
      <w:r w:rsidR="00260099">
        <w:rPr>
          <w:rFonts w:hint="cs"/>
          <w:rtl/>
        </w:rPr>
        <w:t xml:space="preserve">בשנה </w:t>
      </w:r>
      <w:r w:rsidR="008F3163">
        <w:rPr>
          <w:rFonts w:hint="cs"/>
          <w:rtl/>
        </w:rPr>
        <w:t>שאחריו (ושניהם על בסיס חודש תשרי כראש השנה למלכי אומות העולם</w:t>
      </w:r>
      <w:r w:rsidR="00327010">
        <w:rPr>
          <w:rFonts w:hint="cs"/>
          <w:rtl/>
        </w:rPr>
        <w:t xml:space="preserve"> וחשון קודם לאלול</w:t>
      </w:r>
      <w:r w:rsidR="008F3163">
        <w:rPr>
          <w:rFonts w:hint="cs"/>
          <w:rtl/>
        </w:rPr>
        <w:t xml:space="preserve">). </w:t>
      </w:r>
      <w:r w:rsidR="00327010">
        <w:rPr>
          <w:rFonts w:hint="cs"/>
          <w:rtl/>
        </w:rPr>
        <w:t xml:space="preserve">השימוש שעושה הירושלמי כאן בכלל </w:t>
      </w:r>
      <w:r w:rsidR="00F67B43">
        <w:rPr>
          <w:rtl/>
        </w:rPr>
        <w:t>"</w:t>
      </w:r>
      <w:r w:rsidR="00F67B43">
        <w:rPr>
          <w:rFonts w:hint="cs"/>
          <w:rtl/>
        </w:rPr>
        <w:t>אין מוקדם ומאוחר בתורה</w:t>
      </w:r>
      <w:r w:rsidR="00F67B43">
        <w:rPr>
          <w:rtl/>
        </w:rPr>
        <w:t>"</w:t>
      </w:r>
      <w:r w:rsidR="00327010">
        <w:rPr>
          <w:rFonts w:hint="cs"/>
          <w:rtl/>
        </w:rPr>
        <w:t xml:space="preserve"> הוא </w:t>
      </w:r>
      <w:r w:rsidR="008F3163">
        <w:rPr>
          <w:rFonts w:hint="cs"/>
          <w:rtl/>
        </w:rPr>
        <w:t xml:space="preserve">'קל </w:t>
      </w:r>
      <w:r w:rsidR="00EF394F">
        <w:rPr>
          <w:rFonts w:hint="cs"/>
          <w:rtl/>
        </w:rPr>
        <w:t>ופשוט</w:t>
      </w:r>
      <w:r w:rsidR="00327010">
        <w:rPr>
          <w:rFonts w:hint="cs"/>
          <w:rtl/>
        </w:rPr>
        <w:t>'</w:t>
      </w:r>
      <w:r w:rsidR="00EF394F">
        <w:rPr>
          <w:rFonts w:hint="cs"/>
          <w:rtl/>
        </w:rPr>
        <w:t xml:space="preserve"> בהרבה </w:t>
      </w:r>
      <w:r w:rsidR="008F3163">
        <w:rPr>
          <w:rFonts w:hint="cs"/>
          <w:rtl/>
        </w:rPr>
        <w:t>מזה שבבבלי</w:t>
      </w:r>
      <w:r w:rsidR="00B37FA6">
        <w:rPr>
          <w:rFonts w:hint="cs"/>
          <w:rtl/>
        </w:rPr>
        <w:t>,</w:t>
      </w:r>
      <w:r w:rsidR="008F3163">
        <w:rPr>
          <w:rFonts w:hint="cs"/>
          <w:rtl/>
        </w:rPr>
        <w:t xml:space="preserve"> שהרי כאן מדובר בשני ספרי נביאים שונים שאמנם שולבו לספר אחד (</w:t>
      </w:r>
      <w:r w:rsidR="00B37FA6">
        <w:rPr>
          <w:rFonts w:hint="cs"/>
          <w:rtl/>
        </w:rPr>
        <w:t xml:space="preserve">תרי עשר, </w:t>
      </w:r>
      <w:r w:rsidR="008F3163">
        <w:rPr>
          <w:rFonts w:hint="cs"/>
          <w:rtl/>
        </w:rPr>
        <w:t>"</w:t>
      </w:r>
      <w:r w:rsidR="008F3163">
        <w:rPr>
          <w:rtl/>
        </w:rPr>
        <w:t xml:space="preserve">איידי </w:t>
      </w:r>
      <w:proofErr w:type="spellStart"/>
      <w:r w:rsidR="008F3163">
        <w:rPr>
          <w:rtl/>
        </w:rPr>
        <w:t>דזוטר</w:t>
      </w:r>
      <w:proofErr w:type="spellEnd"/>
      <w:r w:rsidR="008F3163">
        <w:rPr>
          <w:rtl/>
        </w:rPr>
        <w:t xml:space="preserve"> </w:t>
      </w:r>
      <w:proofErr w:type="spellStart"/>
      <w:r w:rsidR="008F3163">
        <w:rPr>
          <w:rtl/>
        </w:rPr>
        <w:t>מירכס</w:t>
      </w:r>
      <w:proofErr w:type="spellEnd"/>
      <w:r w:rsidR="008F3163">
        <w:rPr>
          <w:rFonts w:hint="cs"/>
          <w:rtl/>
        </w:rPr>
        <w:t xml:space="preserve">", </w:t>
      </w:r>
      <w:r w:rsidR="008F3163">
        <w:rPr>
          <w:rtl/>
        </w:rPr>
        <w:t xml:space="preserve">בבא </w:t>
      </w:r>
      <w:proofErr w:type="spellStart"/>
      <w:r w:rsidR="008F3163">
        <w:rPr>
          <w:rtl/>
        </w:rPr>
        <w:t>בתרא</w:t>
      </w:r>
      <w:proofErr w:type="spellEnd"/>
      <w:r w:rsidR="008F3163">
        <w:rPr>
          <w:rtl/>
        </w:rPr>
        <w:t xml:space="preserve"> יד ע</w:t>
      </w:r>
      <w:r w:rsidR="008F3163">
        <w:rPr>
          <w:rFonts w:hint="cs"/>
          <w:rtl/>
        </w:rPr>
        <w:t xml:space="preserve">"ב), אבל עדיין אין זה כמו פסוקים </w:t>
      </w:r>
      <w:r w:rsidR="008839A7">
        <w:rPr>
          <w:rFonts w:hint="cs"/>
          <w:rtl/>
        </w:rPr>
        <w:t xml:space="preserve">קרובים </w:t>
      </w:r>
      <w:r w:rsidR="00327010">
        <w:rPr>
          <w:rFonts w:hint="cs"/>
          <w:rtl/>
        </w:rPr>
        <w:t>ב</w:t>
      </w:r>
      <w:r w:rsidR="008F3163">
        <w:rPr>
          <w:rFonts w:hint="cs"/>
          <w:rtl/>
        </w:rPr>
        <w:t>אותו ספר (במדבר).</w:t>
      </w:r>
    </w:p>
  </w:footnote>
  <w:footnote w:id="9">
    <w:p w14:paraId="296AFA98" w14:textId="77777777" w:rsidR="006264F5" w:rsidRDefault="006264F5">
      <w:pPr>
        <w:pStyle w:val="a3"/>
        <w:rPr>
          <w:rtl/>
        </w:rPr>
      </w:pPr>
      <w:r>
        <w:rPr>
          <w:rStyle w:val="a5"/>
        </w:rPr>
        <w:footnoteRef/>
      </w:r>
      <w:r>
        <w:rPr>
          <w:rtl/>
        </w:rPr>
        <w:t xml:space="preserve"> </w:t>
      </w:r>
      <w:r>
        <w:rPr>
          <w:rFonts w:hint="cs"/>
          <w:rtl/>
        </w:rPr>
        <w:t xml:space="preserve">ראו דברינו </w:t>
      </w:r>
      <w:hyperlink r:id="rId3" w:history="1">
        <w:r w:rsidR="00113589" w:rsidRPr="00113589">
          <w:rPr>
            <w:rStyle w:val="Hyperlink"/>
            <w:rFonts w:hint="cs"/>
            <w:rtl/>
          </w:rPr>
          <w:t>שמונים וחמישה זקנים היו מצטערים על הדבר הזה</w:t>
        </w:r>
      </w:hyperlink>
      <w:r w:rsidR="00113589">
        <w:rPr>
          <w:rFonts w:hint="cs"/>
          <w:rtl/>
        </w:rPr>
        <w:t xml:space="preserve"> בפורים.</w:t>
      </w:r>
    </w:p>
  </w:footnote>
  <w:footnote w:id="10">
    <w:p w14:paraId="081C67AC" w14:textId="2CE715E8" w:rsidR="009561D0" w:rsidRDefault="009561D0" w:rsidP="00260099">
      <w:pPr>
        <w:pStyle w:val="a3"/>
        <w:rPr>
          <w:rtl/>
        </w:rPr>
      </w:pPr>
      <w:r>
        <w:rPr>
          <w:rStyle w:val="a5"/>
        </w:rPr>
        <w:footnoteRef/>
      </w:r>
      <w:r>
        <w:rPr>
          <w:rtl/>
        </w:rPr>
        <w:t xml:space="preserve"> </w:t>
      </w:r>
      <w:r>
        <w:rPr>
          <w:rFonts w:hint="cs"/>
          <w:rtl/>
        </w:rPr>
        <w:t xml:space="preserve">בהשוואה לירושלמי הקודם (ולבבלי), ירושלמי זה עושה שימוש רחב בהרבה בכלל "אין מוקדם ומאוחר בתורה". לא החלפת שתי פרשות בתורה, </w:t>
      </w:r>
      <w:r w:rsidR="00AC2547">
        <w:rPr>
          <w:rFonts w:hint="cs"/>
          <w:rtl/>
        </w:rPr>
        <w:t>גם לא</w:t>
      </w:r>
      <w:r>
        <w:rPr>
          <w:rFonts w:hint="cs"/>
          <w:rtl/>
        </w:rPr>
        <w:t xml:space="preserve"> שני ספרי נביאים</w:t>
      </w:r>
      <w:r w:rsidR="00AB0887">
        <w:rPr>
          <w:rFonts w:hint="cs"/>
          <w:rtl/>
        </w:rPr>
        <w:t xml:space="preserve"> שונים שנכרכו יחד בשל קוטנם</w:t>
      </w:r>
      <w:r>
        <w:rPr>
          <w:rFonts w:hint="cs"/>
          <w:rtl/>
        </w:rPr>
        <w:t xml:space="preserve">, אלא "הקפצת" מגילת אסתר לסיני, </w:t>
      </w:r>
      <w:r w:rsidR="00AB0887">
        <w:rPr>
          <w:rFonts w:hint="cs"/>
          <w:rtl/>
        </w:rPr>
        <w:t>ל</w:t>
      </w:r>
      <w:r>
        <w:rPr>
          <w:rFonts w:hint="cs"/>
          <w:rtl/>
        </w:rPr>
        <w:t xml:space="preserve">מעמד כמעט שווה לחמישה חומשי התורה! </w:t>
      </w:r>
      <w:r w:rsidR="00260099">
        <w:rPr>
          <w:rFonts w:hint="cs"/>
          <w:rtl/>
        </w:rPr>
        <w:t xml:space="preserve">(ראו בגמרא </w:t>
      </w:r>
      <w:r w:rsidR="00260099">
        <w:rPr>
          <w:rtl/>
        </w:rPr>
        <w:t>שבת פח ע</w:t>
      </w:r>
      <w:r w:rsidR="00260099">
        <w:rPr>
          <w:rFonts w:hint="cs"/>
          <w:rtl/>
        </w:rPr>
        <w:t>"א: "</w:t>
      </w:r>
      <w:r w:rsidR="00260099">
        <w:rPr>
          <w:rtl/>
        </w:rPr>
        <w:t xml:space="preserve">אמר רבא: הדור קבלוה בימי </w:t>
      </w:r>
      <w:proofErr w:type="spellStart"/>
      <w:r w:rsidR="00260099">
        <w:rPr>
          <w:rtl/>
        </w:rPr>
        <w:t>אחשורוש</w:t>
      </w:r>
      <w:proofErr w:type="spellEnd"/>
      <w:r w:rsidR="00260099">
        <w:rPr>
          <w:rFonts w:hint="cs"/>
          <w:rtl/>
        </w:rPr>
        <w:t xml:space="preserve">, </w:t>
      </w:r>
      <w:proofErr w:type="spellStart"/>
      <w:r w:rsidR="00260099">
        <w:rPr>
          <w:rtl/>
        </w:rPr>
        <w:t>דכתיב</w:t>
      </w:r>
      <w:proofErr w:type="spellEnd"/>
      <w:r w:rsidR="00260099">
        <w:rPr>
          <w:rFonts w:hint="cs"/>
          <w:rtl/>
        </w:rPr>
        <w:t>:</w:t>
      </w:r>
      <w:r w:rsidR="00260099">
        <w:rPr>
          <w:rtl/>
        </w:rPr>
        <w:t xml:space="preserve"> </w:t>
      </w:r>
      <w:proofErr w:type="spellStart"/>
      <w:r w:rsidR="00260099">
        <w:rPr>
          <w:rtl/>
        </w:rPr>
        <w:t>קימו</w:t>
      </w:r>
      <w:proofErr w:type="spellEnd"/>
      <w:r w:rsidR="00260099">
        <w:rPr>
          <w:rtl/>
        </w:rPr>
        <w:t xml:space="preserve"> וקבלו היהודים, קיימו מה שקיבלו כבר</w:t>
      </w:r>
      <w:r w:rsidR="00260099">
        <w:rPr>
          <w:rFonts w:hint="cs"/>
          <w:rtl/>
        </w:rPr>
        <w:t>"</w:t>
      </w:r>
      <w:r w:rsidR="00260099">
        <w:rPr>
          <w:rtl/>
        </w:rPr>
        <w:t xml:space="preserve">. </w:t>
      </w:r>
      <w:r w:rsidR="00F67D5E">
        <w:rPr>
          <w:rFonts w:hint="cs"/>
          <w:rtl/>
        </w:rPr>
        <w:t>ראו</w:t>
      </w:r>
      <w:r>
        <w:rPr>
          <w:rFonts w:hint="cs"/>
          <w:rtl/>
        </w:rPr>
        <w:t xml:space="preserve"> בהמשך התלמוד שם מאמר ר' יוחנן ור' יהושע בן לוי שלעתיד לבוא כל ספרי הנביאים והכתובים יתבטלו, להוציא חמישה חומשי תורה ומגילת אסתר! "</w:t>
      </w:r>
      <w:r>
        <w:rPr>
          <w:rtl/>
        </w:rPr>
        <w:t xml:space="preserve">נאמר כאן קול גדול ולא יסף ונאמר להלן [אסתר ט </w:t>
      </w:r>
      <w:proofErr w:type="spellStart"/>
      <w:r>
        <w:rPr>
          <w:rtl/>
        </w:rPr>
        <w:t>כח</w:t>
      </w:r>
      <w:proofErr w:type="spellEnd"/>
      <w:r>
        <w:rPr>
          <w:rtl/>
        </w:rPr>
        <w:t xml:space="preserve">] וזכרם לא </w:t>
      </w:r>
      <w:proofErr w:type="spellStart"/>
      <w:r>
        <w:rPr>
          <w:rtl/>
        </w:rPr>
        <w:t>יסוף</w:t>
      </w:r>
      <w:proofErr w:type="spellEnd"/>
      <w:r>
        <w:rPr>
          <w:rtl/>
        </w:rPr>
        <w:t xml:space="preserve"> מזרעם</w:t>
      </w:r>
      <w:r>
        <w:rPr>
          <w:rFonts w:hint="cs"/>
          <w:rtl/>
        </w:rPr>
        <w:t>". אבל בזאת, לא מסתיים "אין מוקדם ומאוחר בתורה" ב</w:t>
      </w:r>
      <w:r w:rsidR="006264F5">
        <w:rPr>
          <w:rFonts w:hint="cs"/>
          <w:rtl/>
        </w:rPr>
        <w:t>תלמוד ה</w:t>
      </w:r>
      <w:r>
        <w:rPr>
          <w:rFonts w:hint="cs"/>
          <w:rtl/>
        </w:rPr>
        <w:t xml:space="preserve">ירושלמי. </w:t>
      </w:r>
      <w:r w:rsidR="00F67D5E">
        <w:rPr>
          <w:rFonts w:hint="cs"/>
          <w:rtl/>
        </w:rPr>
        <w:t>ראו</w:t>
      </w:r>
      <w:r>
        <w:rPr>
          <w:rFonts w:hint="cs"/>
          <w:rtl/>
        </w:rPr>
        <w:t xml:space="preserve"> </w:t>
      </w:r>
      <w:r w:rsidR="00AB0887">
        <w:rPr>
          <w:rFonts w:hint="cs"/>
          <w:rtl/>
        </w:rPr>
        <w:t xml:space="preserve">עוד </w:t>
      </w:r>
      <w:r>
        <w:rPr>
          <w:rtl/>
        </w:rPr>
        <w:t xml:space="preserve">ירושלמי שקלים פרק ו </w:t>
      </w:r>
      <w:r>
        <w:rPr>
          <w:rFonts w:hint="cs"/>
          <w:rtl/>
        </w:rPr>
        <w:t>הלכה א</w:t>
      </w:r>
      <w:r w:rsidR="00AB0887">
        <w:rPr>
          <w:rFonts w:hint="cs"/>
          <w:rtl/>
        </w:rPr>
        <w:t xml:space="preserve"> (סוטה </w:t>
      </w:r>
      <w:r w:rsidR="0021461E">
        <w:rPr>
          <w:rFonts w:hint="cs"/>
          <w:rtl/>
        </w:rPr>
        <w:t xml:space="preserve">פרק </w:t>
      </w:r>
      <w:r w:rsidR="00AB0887">
        <w:rPr>
          <w:rFonts w:hint="cs"/>
          <w:rtl/>
        </w:rPr>
        <w:t>ח הלכה</w:t>
      </w:r>
      <w:r w:rsidR="0021461E">
        <w:rPr>
          <w:rFonts w:hint="cs"/>
          <w:rtl/>
        </w:rPr>
        <w:t xml:space="preserve"> </w:t>
      </w:r>
      <w:r w:rsidR="00AB0887">
        <w:rPr>
          <w:rFonts w:hint="cs"/>
          <w:rtl/>
        </w:rPr>
        <w:t>ג)</w:t>
      </w:r>
      <w:r>
        <w:rPr>
          <w:rFonts w:hint="cs"/>
          <w:rtl/>
        </w:rPr>
        <w:t>, מחלוקת ר' יהודה ור' מאיר היכן בדיוק היה נתון ספר התורה, לצד הארון מבחוץ כשיטת ר' יהודה או בתוך הארון פנימה. ר' מאיר מסתמך על הפסוק ב</w:t>
      </w:r>
      <w:r>
        <w:rPr>
          <w:rtl/>
        </w:rPr>
        <w:t xml:space="preserve">שמות כה </w:t>
      </w:r>
      <w:proofErr w:type="spellStart"/>
      <w:r>
        <w:rPr>
          <w:rtl/>
        </w:rPr>
        <w:t>כא</w:t>
      </w:r>
      <w:proofErr w:type="spellEnd"/>
      <w:r>
        <w:rPr>
          <w:rFonts w:hint="cs"/>
          <w:rtl/>
        </w:rPr>
        <w:t>: "</w:t>
      </w:r>
      <w:r>
        <w:rPr>
          <w:rtl/>
        </w:rPr>
        <w:t xml:space="preserve">ונתת את הכפורת על הארון מלמעלה ואל הארון </w:t>
      </w:r>
      <w:proofErr w:type="spellStart"/>
      <w:r>
        <w:rPr>
          <w:rtl/>
        </w:rPr>
        <w:t>תתן</w:t>
      </w:r>
      <w:proofErr w:type="spellEnd"/>
      <w:r>
        <w:rPr>
          <w:rtl/>
        </w:rPr>
        <w:t xml:space="preserve"> את העדות אשר אתן אליך</w:t>
      </w:r>
      <w:r>
        <w:rPr>
          <w:rFonts w:hint="cs"/>
          <w:rtl/>
        </w:rPr>
        <w:t xml:space="preserve">". אבל אז </w:t>
      </w:r>
      <w:r w:rsidR="00327010">
        <w:rPr>
          <w:rFonts w:hint="cs"/>
          <w:rtl/>
        </w:rPr>
        <w:t xml:space="preserve">הוא </w:t>
      </w:r>
      <w:r>
        <w:rPr>
          <w:rFonts w:hint="cs"/>
          <w:rtl/>
        </w:rPr>
        <w:t>נזקק לשנות את מבנה הפסוק: "</w:t>
      </w:r>
      <w:r>
        <w:rPr>
          <w:rtl/>
        </w:rPr>
        <w:t xml:space="preserve">על </w:t>
      </w:r>
      <w:proofErr w:type="spellStart"/>
      <w:r>
        <w:rPr>
          <w:rtl/>
        </w:rPr>
        <w:t>דעתיה</w:t>
      </w:r>
      <w:proofErr w:type="spellEnd"/>
      <w:r>
        <w:rPr>
          <w:rtl/>
        </w:rPr>
        <w:t xml:space="preserve"> דר</w:t>
      </w:r>
      <w:r>
        <w:rPr>
          <w:rFonts w:hint="cs"/>
          <w:rtl/>
        </w:rPr>
        <w:t xml:space="preserve">' מאיר </w:t>
      </w:r>
      <w:r>
        <w:rPr>
          <w:rtl/>
        </w:rPr>
        <w:t>דו אמר אין מוקדם ומאוחר בתורה</w:t>
      </w:r>
      <w:r>
        <w:rPr>
          <w:rFonts w:hint="cs"/>
          <w:rtl/>
        </w:rPr>
        <w:t>.</w:t>
      </w:r>
      <w:r>
        <w:rPr>
          <w:rtl/>
        </w:rPr>
        <w:t xml:space="preserve"> אלא</w:t>
      </w:r>
      <w:r>
        <w:rPr>
          <w:rFonts w:hint="cs"/>
          <w:rtl/>
        </w:rPr>
        <w:t>,</w:t>
      </w:r>
      <w:r>
        <w:rPr>
          <w:rtl/>
        </w:rPr>
        <w:t xml:space="preserve"> ואל הארון </w:t>
      </w:r>
      <w:proofErr w:type="spellStart"/>
      <w:r>
        <w:rPr>
          <w:rtl/>
        </w:rPr>
        <w:t>תתן</w:t>
      </w:r>
      <w:proofErr w:type="spellEnd"/>
      <w:r>
        <w:rPr>
          <w:rtl/>
        </w:rPr>
        <w:t xml:space="preserve"> את העדות אשר אתן אליך</w:t>
      </w:r>
      <w:r>
        <w:rPr>
          <w:rFonts w:hint="cs"/>
          <w:rtl/>
        </w:rPr>
        <w:t>,</w:t>
      </w:r>
      <w:r>
        <w:rPr>
          <w:rtl/>
        </w:rPr>
        <w:t xml:space="preserve"> ואח"כ ונתת את הכפורת על הארון מלמעלה</w:t>
      </w:r>
      <w:r>
        <w:rPr>
          <w:rFonts w:hint="cs"/>
          <w:rtl/>
        </w:rPr>
        <w:t xml:space="preserve">". </w:t>
      </w:r>
      <w:r w:rsidR="008839A7">
        <w:rPr>
          <w:rFonts w:hint="cs"/>
          <w:rtl/>
        </w:rPr>
        <w:t>"אין מוקדם ומאוחר בתורה" בתוך אותו פסוק ו</w:t>
      </w:r>
      <w:r>
        <w:rPr>
          <w:rFonts w:hint="cs"/>
          <w:rtl/>
        </w:rPr>
        <w:t xml:space="preserve">בניגוד לעמדת רב </w:t>
      </w:r>
      <w:proofErr w:type="spellStart"/>
      <w:r>
        <w:rPr>
          <w:rFonts w:hint="cs"/>
          <w:rtl/>
        </w:rPr>
        <w:t>פפא</w:t>
      </w:r>
      <w:proofErr w:type="spellEnd"/>
      <w:r>
        <w:rPr>
          <w:rFonts w:hint="cs"/>
          <w:rtl/>
        </w:rPr>
        <w:t xml:space="preserve"> בבבלי לעיל. סוף דבר, בירושלמי נזכר הביטוי "אין מוקדם ומאוחר בתורה" שלוש פעמים ובהבדלים מרחיקי לכת: החל משינוי פנימי של פסוק בבחינת "סרסהו ופרשהו", דרך שינוי סדר הנביאים ב</w:t>
      </w:r>
      <w:r w:rsidR="00AC2547">
        <w:rPr>
          <w:rFonts w:hint="cs"/>
          <w:rtl/>
        </w:rPr>
        <w:t>רשימת '</w:t>
      </w:r>
      <w:r>
        <w:rPr>
          <w:rFonts w:hint="cs"/>
          <w:rtl/>
        </w:rPr>
        <w:t>תרי עשר</w:t>
      </w:r>
      <w:r w:rsidR="00AC2547">
        <w:rPr>
          <w:rFonts w:hint="cs"/>
          <w:rtl/>
        </w:rPr>
        <w:t>'</w:t>
      </w:r>
      <w:r>
        <w:rPr>
          <w:rFonts w:hint="cs"/>
          <w:rtl/>
        </w:rPr>
        <w:t xml:space="preserve"> וכלה ב"הצמדת" מגילת אסתר לחמישה חומשי התורה. קשה למצוא מכנה משותף לכל השימושים האלה. מה שחוזר ומעלה את השאלה: מה בעצם משמעות הכלל "אין מוקדם ומאוחר בתורה"? </w:t>
      </w:r>
      <w:r w:rsidR="008839A7">
        <w:rPr>
          <w:rFonts w:hint="cs"/>
          <w:rtl/>
        </w:rPr>
        <w:t xml:space="preserve">מה סיבתו? </w:t>
      </w:r>
      <w:r>
        <w:rPr>
          <w:rFonts w:hint="cs"/>
          <w:rtl/>
        </w:rPr>
        <w:t>מה בא זה ללמדנו?</w:t>
      </w:r>
      <w:r w:rsidR="00AC2547">
        <w:rPr>
          <w:rFonts w:hint="cs"/>
          <w:rtl/>
        </w:rPr>
        <w:t xml:space="preserve"> למה לא נכתבו הפרשות כסדרן?</w:t>
      </w:r>
      <w:r w:rsidR="00260099">
        <w:rPr>
          <w:rFonts w:hint="cs"/>
          <w:rtl/>
        </w:rPr>
        <w:t xml:space="preserve"> האם ביקשה התורה להסתיר דבר מה? ואם אכן, איך זה שהפרשן מגלה את שהתורה מסתירה?</w:t>
      </w:r>
      <w:r w:rsidR="00EF57D8">
        <w:rPr>
          <w:rFonts w:hint="cs"/>
          <w:rtl/>
        </w:rPr>
        <w:t xml:space="preserve"> (שבת </w:t>
      </w:r>
      <w:proofErr w:type="spellStart"/>
      <w:r w:rsidR="00EF57D8">
        <w:rPr>
          <w:rFonts w:hint="cs"/>
          <w:rtl/>
        </w:rPr>
        <w:t>צז</w:t>
      </w:r>
      <w:proofErr w:type="spellEnd"/>
      <w:r w:rsidR="00EF57D8">
        <w:rPr>
          <w:rFonts w:hint="cs"/>
          <w:rtl/>
        </w:rPr>
        <w:t xml:space="preserve"> ע"ב).</w:t>
      </w:r>
    </w:p>
  </w:footnote>
  <w:footnote w:id="11">
    <w:p w14:paraId="44C1EBC7" w14:textId="1526ABC0" w:rsidR="00A65DB4" w:rsidRDefault="00A65DB4" w:rsidP="00A65DB4">
      <w:pPr>
        <w:pStyle w:val="a3"/>
      </w:pPr>
      <w:r>
        <w:rPr>
          <w:rStyle w:val="a5"/>
        </w:rPr>
        <w:footnoteRef/>
      </w:r>
      <w:r>
        <w:rPr>
          <w:rtl/>
        </w:rPr>
        <w:t xml:space="preserve"> </w:t>
      </w:r>
      <w:r>
        <w:rPr>
          <w:rFonts w:hint="cs"/>
          <w:rtl/>
        </w:rPr>
        <w:t xml:space="preserve">לא נראה שהכוונה </w:t>
      </w:r>
      <w:r w:rsidR="0084073B">
        <w:rPr>
          <w:rFonts w:hint="cs"/>
          <w:rtl/>
        </w:rPr>
        <w:t xml:space="preserve">היא </w:t>
      </w:r>
      <w:r>
        <w:rPr>
          <w:rFonts w:hint="cs"/>
          <w:rtl/>
        </w:rPr>
        <w:t>שפסוק זה היה צריך להיות תחילת שירת הים, אלא שהיה צריך להקדים אותו, לאחר הפתיחה בשבח ה', היינו לאחר פסוק ד (</w:t>
      </w:r>
      <w:r w:rsidR="00F67D5E">
        <w:rPr>
          <w:rFonts w:hint="cs"/>
          <w:rtl/>
        </w:rPr>
        <w:t>ראו</w:t>
      </w:r>
      <w:r>
        <w:rPr>
          <w:rFonts w:hint="cs"/>
          <w:rtl/>
        </w:rPr>
        <w:t xml:space="preserve"> פרק טו בשמות, שירת הים) ולפני "מרכבות פרעה וחילו ירה בים". </w:t>
      </w:r>
      <w:r w:rsidR="00F67D5E">
        <w:rPr>
          <w:rFonts w:hint="cs"/>
          <w:rtl/>
        </w:rPr>
        <w:t>ראו</w:t>
      </w:r>
      <w:r>
        <w:rPr>
          <w:rFonts w:hint="cs"/>
          <w:rtl/>
        </w:rPr>
        <w:t xml:space="preserve"> פירוש רמב"ן על הפסוק ש</w:t>
      </w:r>
      <w:r w:rsidR="001845A1">
        <w:rPr>
          <w:rFonts w:hint="cs"/>
          <w:rtl/>
        </w:rPr>
        <w:t xml:space="preserve">מחד גיסא </w:t>
      </w:r>
      <w:r>
        <w:rPr>
          <w:rFonts w:hint="cs"/>
          <w:rtl/>
        </w:rPr>
        <w:t xml:space="preserve">מביא </w:t>
      </w:r>
      <w:r w:rsidR="00045E30">
        <w:rPr>
          <w:rFonts w:hint="cs"/>
          <w:rtl/>
        </w:rPr>
        <w:t>חיזוק ל</w:t>
      </w:r>
      <w:r>
        <w:rPr>
          <w:rFonts w:hint="cs"/>
          <w:rtl/>
        </w:rPr>
        <w:t>מדרש זה</w:t>
      </w:r>
      <w:r w:rsidR="00045E30">
        <w:rPr>
          <w:rFonts w:hint="cs"/>
          <w:rtl/>
        </w:rPr>
        <w:t xml:space="preserve"> </w:t>
      </w:r>
      <w:r>
        <w:rPr>
          <w:rFonts w:hint="cs"/>
          <w:rtl/>
        </w:rPr>
        <w:t xml:space="preserve">מהתרגומים לתורה, אבל </w:t>
      </w:r>
      <w:r w:rsidR="001845A1">
        <w:rPr>
          <w:rFonts w:hint="cs"/>
          <w:rtl/>
        </w:rPr>
        <w:t xml:space="preserve">מאידך גיסא, </w:t>
      </w:r>
      <w:r>
        <w:rPr>
          <w:rFonts w:hint="cs"/>
          <w:rtl/>
        </w:rPr>
        <w:t xml:space="preserve">רמב"ן </w:t>
      </w:r>
      <w:r w:rsidR="001845A1">
        <w:rPr>
          <w:rFonts w:hint="cs"/>
          <w:rtl/>
        </w:rPr>
        <w:t xml:space="preserve">עצמו </w:t>
      </w:r>
      <w:r w:rsidR="00045E30">
        <w:rPr>
          <w:rFonts w:hint="cs"/>
          <w:rtl/>
        </w:rPr>
        <w:t xml:space="preserve">מחזיק </w:t>
      </w:r>
      <w:r>
        <w:rPr>
          <w:rFonts w:hint="cs"/>
          <w:rtl/>
        </w:rPr>
        <w:t>בשיטתו שאין צורך בכך: "כי מתחילה אמר שטבעו בים ... ואח"כ שב לומר איך נעשה זה". רמב"ן ממעט בשימוש בכלל "אין מוקדם ומאוחר בתורה" כפי שראינו ועוד נראה.</w:t>
      </w:r>
      <w:r w:rsidRPr="00A65DB4">
        <w:rPr>
          <w:rFonts w:hint="cs"/>
          <w:rtl/>
        </w:rPr>
        <w:t xml:space="preserve"> </w:t>
      </w:r>
      <w:r>
        <w:rPr>
          <w:rFonts w:hint="cs"/>
          <w:rtl/>
        </w:rPr>
        <w:t xml:space="preserve">ואנו נוסיף ונחזק </w:t>
      </w:r>
      <w:r w:rsidR="000A00BD">
        <w:rPr>
          <w:rFonts w:hint="cs"/>
          <w:rtl/>
        </w:rPr>
        <w:t xml:space="preserve">את </w:t>
      </w:r>
      <w:r>
        <w:rPr>
          <w:rFonts w:hint="cs"/>
          <w:rtl/>
        </w:rPr>
        <w:t xml:space="preserve">דבריו שבוודאי כך בשירה שאינה מחויבת לתיאור סדר האירועים אלא לשבח והודיה ולשונה </w:t>
      </w:r>
      <w:r w:rsidR="0084073B">
        <w:rPr>
          <w:rFonts w:hint="cs"/>
          <w:rtl/>
        </w:rPr>
        <w:t xml:space="preserve">הוא </w:t>
      </w:r>
      <w:r>
        <w:rPr>
          <w:rFonts w:hint="cs"/>
          <w:rtl/>
        </w:rPr>
        <w:t>פתוח ומליצי.</w:t>
      </w:r>
    </w:p>
  </w:footnote>
  <w:footnote w:id="12">
    <w:p w14:paraId="5E7F1745" w14:textId="77777777" w:rsidR="008C2BB6" w:rsidRDefault="008C2BB6" w:rsidP="00F260D1">
      <w:pPr>
        <w:pStyle w:val="a3"/>
      </w:pPr>
      <w:r>
        <w:rPr>
          <w:rStyle w:val="a5"/>
        </w:rPr>
        <w:footnoteRef/>
      </w:r>
      <w:r>
        <w:rPr>
          <w:rtl/>
        </w:rPr>
        <w:t xml:space="preserve"> </w:t>
      </w:r>
      <w:r w:rsidR="00564D12">
        <w:rPr>
          <w:rFonts w:hint="cs"/>
          <w:rtl/>
        </w:rPr>
        <w:t>כך ב</w:t>
      </w:r>
      <w:r w:rsidR="00F260D1">
        <w:rPr>
          <w:rFonts w:hint="cs"/>
          <w:rtl/>
        </w:rPr>
        <w:t xml:space="preserve">תחילת ספר ויקרא. היום השמיני הוא א' בניסן, הוא יום חנוכת המשכן שממשיך את סוף ספר שמות (סדר עולם רבה פרק ז, </w:t>
      </w:r>
      <w:r w:rsidR="00F67D5E">
        <w:rPr>
          <w:rFonts w:hint="cs"/>
          <w:rtl/>
        </w:rPr>
        <w:t>ראו</w:t>
      </w:r>
      <w:r w:rsidR="00F260D1">
        <w:rPr>
          <w:rFonts w:hint="cs"/>
          <w:rtl/>
        </w:rPr>
        <w:t xml:space="preserve"> הערה 1 לעיל) ואולי בו היה צריך להתחיל את ספר ויקרא. (וכל כורחנו גם להקדים גם את פרק ח בספר ויקרא המתאר את שבעת ימי המילואים). מה גם שבתחילת ספר ויקרא כתוב: "ויקרא אל משה ... מאוהל מועד </w:t>
      </w:r>
      <w:proofErr w:type="spellStart"/>
      <w:r w:rsidR="00F260D1">
        <w:rPr>
          <w:rFonts w:hint="cs"/>
          <w:rtl/>
        </w:rPr>
        <w:t>לאמר</w:t>
      </w:r>
      <w:proofErr w:type="spellEnd"/>
      <w:r w:rsidR="00F260D1">
        <w:rPr>
          <w:rFonts w:hint="cs"/>
          <w:rtl/>
        </w:rPr>
        <w:t xml:space="preserve">", משמע שכבר שרתה שכינה באוהל מועד. (וכל ציוויי </w:t>
      </w:r>
      <w:proofErr w:type="spellStart"/>
      <w:r w:rsidR="00F260D1">
        <w:rPr>
          <w:rFonts w:hint="cs"/>
          <w:rtl/>
        </w:rPr>
        <w:t>הקרבנות</w:t>
      </w:r>
      <w:proofErr w:type="spellEnd"/>
      <w:r w:rsidR="00F260D1">
        <w:rPr>
          <w:rFonts w:hint="cs"/>
          <w:rtl/>
        </w:rPr>
        <w:t xml:space="preserve"> שבפרשות ויקרא וצו יבואו אחרי חנוכת המשכן, אחרי פרשת שמיני). </w:t>
      </w:r>
      <w:r w:rsidR="00564D12">
        <w:rPr>
          <w:rFonts w:hint="cs"/>
          <w:rtl/>
        </w:rPr>
        <w:t xml:space="preserve">אלא ש"אין מוקדם ומאוחר בתורה". </w:t>
      </w:r>
      <w:r w:rsidR="00F260D1">
        <w:rPr>
          <w:rFonts w:hint="cs"/>
          <w:rtl/>
        </w:rPr>
        <w:t xml:space="preserve">ויש להעיר שכל "ההזזות" האלה מתאימות </w:t>
      </w:r>
      <w:r w:rsidR="00C42AEF">
        <w:rPr>
          <w:rFonts w:hint="cs"/>
          <w:rtl/>
        </w:rPr>
        <w:t xml:space="preserve">יותר </w:t>
      </w:r>
      <w:r w:rsidR="00F260D1">
        <w:rPr>
          <w:rFonts w:hint="cs"/>
          <w:rtl/>
        </w:rPr>
        <w:t xml:space="preserve">לסדרות הקריאה </w:t>
      </w:r>
      <w:r w:rsidR="00C42AEF">
        <w:rPr>
          <w:rFonts w:hint="cs"/>
          <w:rtl/>
        </w:rPr>
        <w:t xml:space="preserve">הקצרות </w:t>
      </w:r>
      <w:r w:rsidR="00F260D1">
        <w:rPr>
          <w:rFonts w:hint="cs"/>
          <w:rtl/>
        </w:rPr>
        <w:t xml:space="preserve">בארץ ישראל ולא לפרשות הגדולות שלנו. </w:t>
      </w:r>
      <w:r w:rsidR="00F67D5E">
        <w:rPr>
          <w:rFonts w:hint="cs"/>
          <w:rtl/>
        </w:rPr>
        <w:t>ראו</w:t>
      </w:r>
      <w:r w:rsidR="00F260D1">
        <w:rPr>
          <w:rFonts w:hint="cs"/>
          <w:rtl/>
        </w:rPr>
        <w:t xml:space="preserve"> </w:t>
      </w:r>
      <w:hyperlink r:id="rId4" w:history="1">
        <w:r w:rsidR="00F260D1" w:rsidRPr="00C42AEF">
          <w:rPr>
            <w:rStyle w:val="Hyperlink"/>
            <w:rFonts w:hint="cs"/>
            <w:rtl/>
          </w:rPr>
          <w:t>חלוקת הסדרות כאן</w:t>
        </w:r>
      </w:hyperlink>
      <w:r w:rsidR="00F260D1">
        <w:rPr>
          <w:rFonts w:hint="cs"/>
          <w:rtl/>
        </w:rPr>
        <w:t>.</w:t>
      </w:r>
    </w:p>
  </w:footnote>
  <w:footnote w:id="13">
    <w:p w14:paraId="4CAC9412" w14:textId="77777777" w:rsidR="00C42AEF" w:rsidRDefault="00C42AEF" w:rsidP="00C42AEF">
      <w:pPr>
        <w:pStyle w:val="a3"/>
        <w:rPr>
          <w:rtl/>
        </w:rPr>
      </w:pPr>
      <w:r>
        <w:rPr>
          <w:rStyle w:val="a5"/>
        </w:rPr>
        <w:footnoteRef/>
      </w:r>
      <w:r>
        <w:rPr>
          <w:rtl/>
        </w:rPr>
        <w:t xml:space="preserve"> </w:t>
      </w:r>
      <w:r>
        <w:rPr>
          <w:rFonts w:hint="cs"/>
          <w:rtl/>
        </w:rPr>
        <w:t>שמן הראוי היה להתחיל את ספר ישעיהו בחיזיון של פרק ו מה גם ששם מוטלת השליחות על ישעיהו, ככתוב שם בפסוק ח: "</w:t>
      </w:r>
      <w:r>
        <w:rPr>
          <w:rtl/>
        </w:rPr>
        <w:t xml:space="preserve">וָאֶשְׁמַע </w:t>
      </w:r>
      <w:proofErr w:type="spellStart"/>
      <w:r>
        <w:rPr>
          <w:rtl/>
        </w:rPr>
        <w:t>אֶת־קוֹל</w:t>
      </w:r>
      <w:proofErr w:type="spellEnd"/>
      <w:r>
        <w:rPr>
          <w:rtl/>
        </w:rPr>
        <w:t xml:space="preserve"> אֲדֹנָי אֹמֵר </w:t>
      </w:r>
      <w:proofErr w:type="spellStart"/>
      <w:r>
        <w:rPr>
          <w:rtl/>
        </w:rPr>
        <w:t>אֶת־מִי</w:t>
      </w:r>
      <w:proofErr w:type="spellEnd"/>
      <w:r>
        <w:rPr>
          <w:rtl/>
        </w:rPr>
        <w:t xml:space="preserve"> אֶשְׁלַח וּמִי </w:t>
      </w:r>
      <w:proofErr w:type="spellStart"/>
      <w:r>
        <w:rPr>
          <w:rtl/>
        </w:rPr>
        <w:t>יֵלֶךְ־לָנו</w:t>
      </w:r>
      <w:proofErr w:type="spellEnd"/>
      <w:r>
        <w:rPr>
          <w:rtl/>
        </w:rPr>
        <w:t>ּ וָאֹמַר הִנְנִי שְׁלָחֵנִי</w:t>
      </w:r>
      <w:r>
        <w:rPr>
          <w:rFonts w:hint="cs"/>
          <w:rtl/>
        </w:rPr>
        <w:t>".</w:t>
      </w:r>
    </w:p>
  </w:footnote>
  <w:footnote w:id="14">
    <w:p w14:paraId="13B966DC" w14:textId="041D7195" w:rsidR="00367EED" w:rsidRDefault="00367EED">
      <w:pPr>
        <w:pStyle w:val="a3"/>
      </w:pPr>
      <w:r>
        <w:rPr>
          <w:rStyle w:val="a5"/>
        </w:rPr>
        <w:footnoteRef/>
      </w:r>
      <w:r>
        <w:rPr>
          <w:rtl/>
        </w:rPr>
        <w:t xml:space="preserve"> </w:t>
      </w:r>
      <w:r>
        <w:rPr>
          <w:rFonts w:hint="cs"/>
          <w:rtl/>
        </w:rPr>
        <w:t>זה צריך היה להיות תחילת הספר או שמא בלי תוספת "צריך". זו הייתה בתחילת תחילת הספר ומישהו הזיז</w:t>
      </w:r>
      <w:r w:rsidR="00B4733E">
        <w:rPr>
          <w:rFonts w:hint="cs"/>
          <w:rtl/>
        </w:rPr>
        <w:t xml:space="preserve"> ואז באמת צריכים להבין מדוע נעשתה הזזה זו. וכך גם כל התחלות האחרות ולא נתעכב על כולם.</w:t>
      </w:r>
    </w:p>
  </w:footnote>
  <w:footnote w:id="15">
    <w:p w14:paraId="4AABC41D" w14:textId="133940C8" w:rsidR="009155B6" w:rsidRDefault="009155B6">
      <w:pPr>
        <w:pStyle w:val="a3"/>
        <w:rPr>
          <w:rtl/>
        </w:rPr>
      </w:pPr>
      <w:r>
        <w:rPr>
          <w:rStyle w:val="a5"/>
        </w:rPr>
        <w:footnoteRef/>
      </w:r>
      <w:r>
        <w:rPr>
          <w:rtl/>
        </w:rPr>
        <w:t xml:space="preserve"> </w:t>
      </w:r>
      <w:r>
        <w:rPr>
          <w:rFonts w:hint="cs"/>
          <w:rtl/>
        </w:rPr>
        <w:t>וכך הוא גם במכילתא דרבי שמעון בר יוחאי טו ט. ובעקבות אזכור ספר קהלת, שם באמת בולט הדבר מאד בפסוק: "אני קהלת הייתי מלך בירושלים"</w:t>
      </w:r>
      <w:r w:rsidR="00C57C5E">
        <w:rPr>
          <w:rFonts w:hint="cs"/>
          <w:rtl/>
        </w:rPr>
        <w:t xml:space="preserve"> שלא ממוקם בראש הספר</w:t>
      </w:r>
      <w:r>
        <w:rPr>
          <w:rFonts w:hint="cs"/>
          <w:rtl/>
        </w:rPr>
        <w:t xml:space="preserve">, מרחיב בנושא גם מדרש קהלת רבה א </w:t>
      </w:r>
      <w:proofErr w:type="spellStart"/>
      <w:r>
        <w:rPr>
          <w:rFonts w:hint="cs"/>
          <w:rtl/>
        </w:rPr>
        <w:t>יב</w:t>
      </w:r>
      <w:proofErr w:type="spellEnd"/>
      <w:r>
        <w:rPr>
          <w:rFonts w:hint="cs"/>
          <w:rtl/>
        </w:rPr>
        <w:t xml:space="preserve"> ומוסיף גם את "אתם ניצבים" (דברים </w:t>
      </w:r>
      <w:proofErr w:type="spellStart"/>
      <w:r>
        <w:rPr>
          <w:rFonts w:hint="cs"/>
          <w:rtl/>
        </w:rPr>
        <w:t>כט</w:t>
      </w:r>
      <w:proofErr w:type="spellEnd"/>
      <w:r>
        <w:rPr>
          <w:rFonts w:hint="cs"/>
          <w:rtl/>
        </w:rPr>
        <w:t xml:space="preserve"> ט) שהיה ראוי להיות תחילת ספר דברים, "היום אחל </w:t>
      </w:r>
      <w:proofErr w:type="spellStart"/>
      <w:r>
        <w:rPr>
          <w:rFonts w:hint="cs"/>
          <w:rtl/>
        </w:rPr>
        <w:t>גדלך</w:t>
      </w:r>
      <w:proofErr w:type="spellEnd"/>
      <w:r>
        <w:rPr>
          <w:rFonts w:hint="cs"/>
          <w:rtl/>
        </w:rPr>
        <w:t xml:space="preserve">" (יהושע ג ז) שהיה ראוי להיות תחילת ספר יהושע וכן את: "שמעו מלכים האזינו רוזנים" של שירת דבורה (שופטים ה ג) שהיה ראוי להיות תחילת ספר שופטים. </w:t>
      </w:r>
      <w:r w:rsidR="00F67D5E">
        <w:rPr>
          <w:rFonts w:hint="cs"/>
          <w:rtl/>
        </w:rPr>
        <w:t>ראו</w:t>
      </w:r>
      <w:r>
        <w:rPr>
          <w:rFonts w:hint="cs"/>
          <w:rtl/>
        </w:rPr>
        <w:t xml:space="preserve"> שם. </w:t>
      </w:r>
      <w:r w:rsidR="00B91F94">
        <w:rPr>
          <w:rFonts w:hint="cs"/>
          <w:rtl/>
        </w:rPr>
        <w:t>נראה ש</w:t>
      </w:r>
      <w:r>
        <w:rPr>
          <w:rFonts w:hint="cs"/>
          <w:rtl/>
        </w:rPr>
        <w:t>מדרש</w:t>
      </w:r>
      <w:r w:rsidR="00BF10D8">
        <w:rPr>
          <w:rFonts w:hint="cs"/>
          <w:rtl/>
        </w:rPr>
        <w:t>י</w:t>
      </w:r>
      <w:r>
        <w:rPr>
          <w:rFonts w:hint="cs"/>
          <w:rtl/>
        </w:rPr>
        <w:t xml:space="preserve"> מכילתא ה</w:t>
      </w:r>
      <w:r w:rsidR="00BF10D8">
        <w:rPr>
          <w:rFonts w:hint="cs"/>
          <w:rtl/>
        </w:rPr>
        <w:t>ם</w:t>
      </w:r>
      <w:r>
        <w:rPr>
          <w:rFonts w:hint="cs"/>
          <w:rtl/>
        </w:rPr>
        <w:t xml:space="preserve"> הראשו</w:t>
      </w:r>
      <w:r w:rsidR="00BF10D8">
        <w:rPr>
          <w:rFonts w:hint="cs"/>
          <w:rtl/>
        </w:rPr>
        <w:t>נים</w:t>
      </w:r>
      <w:r>
        <w:rPr>
          <w:rFonts w:hint="cs"/>
          <w:rtl/>
        </w:rPr>
        <w:t xml:space="preserve"> שעוש</w:t>
      </w:r>
      <w:r w:rsidR="00BF10D8">
        <w:rPr>
          <w:rFonts w:hint="cs"/>
          <w:rtl/>
        </w:rPr>
        <w:t>ים</w:t>
      </w:r>
      <w:r>
        <w:rPr>
          <w:rFonts w:hint="cs"/>
          <w:rtl/>
        </w:rPr>
        <w:t xml:space="preserve"> שימוש </w:t>
      </w:r>
      <w:r w:rsidR="00B91F94">
        <w:rPr>
          <w:rFonts w:hint="cs"/>
          <w:rtl/>
        </w:rPr>
        <w:t>נ</w:t>
      </w:r>
      <w:r>
        <w:rPr>
          <w:rFonts w:hint="cs"/>
          <w:rtl/>
        </w:rPr>
        <w:t>ר</w:t>
      </w:r>
      <w:r w:rsidR="00B91F94">
        <w:rPr>
          <w:rFonts w:hint="cs"/>
          <w:rtl/>
        </w:rPr>
        <w:t>ח</w:t>
      </w:r>
      <w:r>
        <w:rPr>
          <w:rFonts w:hint="cs"/>
          <w:rtl/>
        </w:rPr>
        <w:t xml:space="preserve">ב למדי בכלל "אין מוקדם ומאוחר בתורה", עד שאנחנו מקבלים זאת כדבר שכיח ו'פשוט' ולא שואלים: למה בעצם? למה בנוי המקרא באופן לא סדור? למה צריך להזדקק לכלל "אין מוקדם ומאוחר בתורה"? האם יש כאן כוונת מכוון שאנו צריכים לנסות להבינה או שמא כלשון </w:t>
      </w:r>
      <w:r>
        <w:rPr>
          <w:rtl/>
        </w:rPr>
        <w:t xml:space="preserve">מדרש </w:t>
      </w:r>
      <w:proofErr w:type="spellStart"/>
      <w:r>
        <w:rPr>
          <w:rtl/>
        </w:rPr>
        <w:t>תנחומא</w:t>
      </w:r>
      <w:proofErr w:type="spellEnd"/>
      <w:r>
        <w:rPr>
          <w:rtl/>
        </w:rPr>
        <w:t xml:space="preserve"> </w:t>
      </w:r>
      <w:r>
        <w:rPr>
          <w:rFonts w:hint="cs"/>
          <w:rtl/>
        </w:rPr>
        <w:t>ת</w:t>
      </w:r>
      <w:r>
        <w:rPr>
          <w:rtl/>
        </w:rPr>
        <w:t>רומה ח</w:t>
      </w:r>
      <w:r>
        <w:rPr>
          <w:rFonts w:hint="cs"/>
          <w:rtl/>
        </w:rPr>
        <w:t xml:space="preserve"> שנזכיר להלן: "</w:t>
      </w:r>
      <w:r>
        <w:rPr>
          <w:rtl/>
        </w:rPr>
        <w:t>נעו מעגלותיה לא תדע</w:t>
      </w:r>
      <w:r>
        <w:rPr>
          <w:rFonts w:hint="cs"/>
          <w:rtl/>
        </w:rPr>
        <w:t xml:space="preserve"> </w:t>
      </w:r>
      <w:r>
        <w:rPr>
          <w:rtl/>
        </w:rPr>
        <w:t>(משלי ה</w:t>
      </w:r>
      <w:r>
        <w:rPr>
          <w:rFonts w:hint="cs"/>
          <w:rtl/>
        </w:rPr>
        <w:t xml:space="preserve"> ו</w:t>
      </w:r>
      <w:r>
        <w:rPr>
          <w:rtl/>
        </w:rPr>
        <w:t xml:space="preserve">) </w:t>
      </w:r>
      <w:r>
        <w:rPr>
          <w:rFonts w:hint="cs"/>
          <w:rtl/>
        </w:rPr>
        <w:t>-</w:t>
      </w:r>
      <w:r>
        <w:rPr>
          <w:rtl/>
        </w:rPr>
        <w:t xml:space="preserve"> מטולטלות הן שביליה של תורה ופרשותיה</w:t>
      </w:r>
      <w:r>
        <w:rPr>
          <w:rFonts w:hint="cs"/>
          <w:rtl/>
        </w:rPr>
        <w:t>"?</w:t>
      </w:r>
      <w:r w:rsidR="00C57C5E">
        <w:rPr>
          <w:rFonts w:hint="cs"/>
          <w:rtl/>
        </w:rPr>
        <w:t xml:space="preserve"> מטולטלות ומטלטלות.</w:t>
      </w:r>
    </w:p>
  </w:footnote>
  <w:footnote w:id="16">
    <w:p w14:paraId="3A8F5D3C" w14:textId="5AC61ADF" w:rsidR="00A079FB" w:rsidRDefault="00A079FB" w:rsidP="006E14FF">
      <w:pPr>
        <w:pStyle w:val="a3"/>
      </w:pPr>
      <w:r>
        <w:rPr>
          <w:rStyle w:val="a5"/>
        </w:rPr>
        <w:footnoteRef/>
      </w:r>
      <w:r>
        <w:rPr>
          <w:rtl/>
        </w:rPr>
        <w:t xml:space="preserve"> </w:t>
      </w:r>
      <w:r>
        <w:rPr>
          <w:rFonts w:hint="cs"/>
          <w:rtl/>
        </w:rPr>
        <w:t xml:space="preserve">חזרנו אל הפסוקים שהבאנו בראש הדף ולמדרש התנאים </w:t>
      </w:r>
      <w:r w:rsidR="00B4733E">
        <w:rPr>
          <w:rFonts w:hint="cs"/>
          <w:rtl/>
        </w:rPr>
        <w:t xml:space="preserve">עליו </w:t>
      </w:r>
      <w:r>
        <w:rPr>
          <w:rFonts w:hint="cs"/>
          <w:rtl/>
        </w:rPr>
        <w:t xml:space="preserve">שהוא הראשון שמעורר את הבעיה </w:t>
      </w:r>
      <w:r w:rsidR="00B4733E">
        <w:rPr>
          <w:rFonts w:hint="cs"/>
          <w:rtl/>
        </w:rPr>
        <w:t xml:space="preserve">של סדר האירועים בתחילת ספר במדבר, </w:t>
      </w:r>
      <w:r>
        <w:rPr>
          <w:rFonts w:hint="cs"/>
          <w:rtl/>
        </w:rPr>
        <w:t>עליה הצבענו בראש דברינו. מה נלמד ממדרש זה שלא למדנו עד כאן? האחד, שהוא מנסה לתת טעם לשימוש בכלל "אין מוקדם ומאוחר בתורה". בגנות ישראל הכתוב מדבר ששהו יותר מדי זמן מול הר סיני ולא מיהרו ללכת לארץ ישראל. כאילו כבר קנו להם שביתה במדבר והתרגלו לחיות בו ("לא ניתנה תורה אלא לאוכלי המן"</w:t>
      </w:r>
      <w:r w:rsidR="00BF10D8">
        <w:rPr>
          <w:rFonts w:hint="cs"/>
          <w:rtl/>
        </w:rPr>
        <w:t>, כולל לימוד המצוות "כי תבואו אל הארץ" ...</w:t>
      </w:r>
      <w:r>
        <w:rPr>
          <w:rFonts w:hint="cs"/>
          <w:rtl/>
        </w:rPr>
        <w:t xml:space="preserve">). הקב"ה היה צריך לעורר אותם להיפקד, להסתדר בדגלים ובמחנות כראוי להליכה מסודרת במדבר והכנה לכיבוש הארץ. לפיכך פתח ספר במדבר בתיאור המחנות והדגלים ודחה את </w:t>
      </w:r>
      <w:r w:rsidR="00666DBB">
        <w:rPr>
          <w:rFonts w:hint="cs"/>
          <w:rtl/>
        </w:rPr>
        <w:t xml:space="preserve">הציווי על הפסח להמשך הספר. </w:t>
      </w:r>
      <w:proofErr w:type="spellStart"/>
      <w:r w:rsidR="00666DBB">
        <w:rPr>
          <w:rFonts w:hint="cs"/>
          <w:rtl/>
        </w:rPr>
        <w:t>הגר"א</w:t>
      </w:r>
      <w:proofErr w:type="spellEnd"/>
      <w:r w:rsidR="00666DBB">
        <w:rPr>
          <w:rFonts w:hint="cs"/>
          <w:rtl/>
        </w:rPr>
        <w:t xml:space="preserve"> אגב מגיה כאן "בשבח ישראל הכתוב מדבר" וכוונתו, כך נראה, שישבו ולמדו והתעמקו בתורה</w:t>
      </w:r>
      <w:r w:rsidR="006E14FF">
        <w:rPr>
          <w:rFonts w:hint="cs"/>
          <w:rtl/>
        </w:rPr>
        <w:t xml:space="preserve"> (ואדרבא, נסיעתם מהר ה' היא הגנות "כתינוק הבורח מבית הספר", אגדה שמביא </w:t>
      </w:r>
      <w:r w:rsidR="006E14FF">
        <w:rPr>
          <w:rtl/>
        </w:rPr>
        <w:t xml:space="preserve">רמב"ן </w:t>
      </w:r>
      <w:r w:rsidR="006E14FF">
        <w:rPr>
          <w:rFonts w:hint="cs"/>
          <w:rtl/>
        </w:rPr>
        <w:t>בפירושו ל</w:t>
      </w:r>
      <w:r w:rsidR="006E14FF">
        <w:rPr>
          <w:rtl/>
        </w:rPr>
        <w:t>במדבר י</w:t>
      </w:r>
      <w:r w:rsidR="006E14FF">
        <w:rPr>
          <w:rFonts w:hint="cs"/>
          <w:rtl/>
        </w:rPr>
        <w:t xml:space="preserve"> לה. </w:t>
      </w:r>
      <w:r w:rsidR="00F67D5E">
        <w:rPr>
          <w:rFonts w:hint="cs"/>
          <w:rtl/>
        </w:rPr>
        <w:t>ראו</w:t>
      </w:r>
      <w:r w:rsidR="006E14FF">
        <w:rPr>
          <w:rFonts w:hint="cs"/>
          <w:rtl/>
        </w:rPr>
        <w:t xml:space="preserve"> דברינו </w:t>
      </w:r>
      <w:hyperlink r:id="rId5" w:history="1">
        <w:r w:rsidR="006E14FF" w:rsidRPr="00686ED6">
          <w:rPr>
            <w:rStyle w:val="Hyperlink"/>
            <w:rFonts w:hint="cs"/>
            <w:rtl/>
          </w:rPr>
          <w:t>שבעה ספרי תורה</w:t>
        </w:r>
      </w:hyperlink>
      <w:r w:rsidR="006E14FF">
        <w:rPr>
          <w:rFonts w:hint="cs"/>
          <w:rtl/>
        </w:rPr>
        <w:t xml:space="preserve"> </w:t>
      </w:r>
      <w:r w:rsidR="00B4733E">
        <w:rPr>
          <w:rFonts w:hint="cs"/>
          <w:rtl/>
        </w:rPr>
        <w:t xml:space="preserve">וכן </w:t>
      </w:r>
      <w:hyperlink r:id="rId6" w:history="1">
        <w:r w:rsidR="002570A3" w:rsidRPr="002570A3">
          <w:rPr>
            <w:rStyle w:val="Hyperlink"/>
            <w:rFonts w:hint="cs"/>
            <w:rtl/>
          </w:rPr>
          <w:t>ויהי בנסוע הארון</w:t>
        </w:r>
      </w:hyperlink>
      <w:r w:rsidR="002570A3">
        <w:rPr>
          <w:rFonts w:hint="cs"/>
          <w:rtl/>
        </w:rPr>
        <w:t xml:space="preserve"> </w:t>
      </w:r>
      <w:r w:rsidR="006E14FF">
        <w:rPr>
          <w:rFonts w:hint="cs"/>
          <w:rtl/>
        </w:rPr>
        <w:t>בפרשת בהעלותך). הדבר השני שלמדנו ממדרש ספרי זה הוא שאין מוקדם ומאוחר גם במדרש עצמו, שהרי הוא מחליף את שני הפסוקים ומביא את הדרשה על גנות ישראל שנסעו מהר סיני אחרי אחד עשר חודש</w:t>
      </w:r>
      <w:r w:rsidR="002570A3">
        <w:rPr>
          <w:rFonts w:hint="cs"/>
          <w:rtl/>
        </w:rPr>
        <w:t>,</w:t>
      </w:r>
      <w:r w:rsidR="006E14FF">
        <w:rPr>
          <w:rFonts w:hint="cs"/>
          <w:rtl/>
        </w:rPr>
        <w:t xml:space="preserve"> על הפסוק שבפרשת בהעלותך ולא על הפסוק שבפרשתנו. גם על שיבושי </w:t>
      </w:r>
      <w:r w:rsidR="00BF10D8">
        <w:rPr>
          <w:rFonts w:hint="cs"/>
          <w:rtl/>
        </w:rPr>
        <w:t xml:space="preserve">מעתיקי ועורכי </w:t>
      </w:r>
      <w:r w:rsidR="006E14FF">
        <w:rPr>
          <w:rFonts w:hint="cs"/>
          <w:rtl/>
        </w:rPr>
        <w:t xml:space="preserve">המדרשים צריך כנראה </w:t>
      </w:r>
      <w:r w:rsidR="002570A3">
        <w:rPr>
          <w:rFonts w:hint="cs"/>
          <w:rtl/>
        </w:rPr>
        <w:t xml:space="preserve">לפעמים </w:t>
      </w:r>
      <w:r w:rsidR="006E14FF">
        <w:rPr>
          <w:rFonts w:hint="cs"/>
          <w:rtl/>
        </w:rPr>
        <w:t xml:space="preserve">לומר "אין מוקדם ומאוחר בתורה" וכמנהג הגבאים שמעלים </w:t>
      </w:r>
      <w:r w:rsidR="00386194">
        <w:rPr>
          <w:rFonts w:hint="cs"/>
          <w:rtl/>
        </w:rPr>
        <w:t xml:space="preserve">הקרואים </w:t>
      </w:r>
      <w:r w:rsidR="006E14FF">
        <w:rPr>
          <w:rFonts w:hint="cs"/>
          <w:rtl/>
        </w:rPr>
        <w:t>לתורה בשמחת תורה ...</w:t>
      </w:r>
      <w:r w:rsidR="00666DBB">
        <w:rPr>
          <w:rFonts w:hint="cs"/>
          <w:rtl/>
        </w:rPr>
        <w:t xml:space="preserve"> </w:t>
      </w:r>
    </w:p>
  </w:footnote>
  <w:footnote w:id="17">
    <w:p w14:paraId="28F89254" w14:textId="04345F38" w:rsidR="00221D7F" w:rsidRDefault="00221D7F">
      <w:pPr>
        <w:pStyle w:val="a3"/>
        <w:rPr>
          <w:rtl/>
        </w:rPr>
      </w:pPr>
      <w:r>
        <w:rPr>
          <w:rStyle w:val="a5"/>
        </w:rPr>
        <w:footnoteRef/>
      </w:r>
      <w:r>
        <w:rPr>
          <w:rtl/>
        </w:rPr>
        <w:t xml:space="preserve"> </w:t>
      </w:r>
      <w:r>
        <w:rPr>
          <w:rFonts w:hint="cs"/>
          <w:rtl/>
        </w:rPr>
        <w:t>רבי מביא מקור נוסף לכלל "אין מוקדם ומאוחר בתורה"</w:t>
      </w:r>
      <w:r w:rsidR="001B1723">
        <w:rPr>
          <w:rFonts w:hint="cs"/>
          <w:rtl/>
        </w:rPr>
        <w:t>,</w:t>
      </w:r>
      <w:r>
        <w:rPr>
          <w:rFonts w:hint="cs"/>
          <w:rtl/>
        </w:rPr>
        <w:t xml:space="preserve"> מהפסוק בתחילת ירידת המן בפרשת בשלח, אשר מתאר מראש את אכילת המן ארבעים שנה עד הכניסה לארץ. כך הבנו את המילים "ועדיין לא אכלו". אז מה החידוש בפרשתנו? שמונים </w:t>
      </w:r>
      <w:r w:rsidR="002570A3">
        <w:rPr>
          <w:rFonts w:hint="cs"/>
          <w:rtl/>
        </w:rPr>
        <w:t xml:space="preserve">את סדר השנים </w:t>
      </w:r>
      <w:r>
        <w:rPr>
          <w:rFonts w:hint="cs"/>
          <w:rtl/>
        </w:rPr>
        <w:t>מיציאת מצרים. ומה החידוש בספר יהושע בו מסופר שהפסיקו לאכול את המן שירד להם ביציאת מצרים? שמכאן ואילך "</w:t>
      </w:r>
      <w:r>
        <w:rPr>
          <w:rtl/>
        </w:rPr>
        <w:t>התחילו מונים לביאתם</w:t>
      </w:r>
      <w:r>
        <w:rPr>
          <w:rFonts w:hint="cs"/>
          <w:rtl/>
        </w:rPr>
        <w:t>,</w:t>
      </w:r>
      <w:r>
        <w:rPr>
          <w:rtl/>
        </w:rPr>
        <w:t xml:space="preserve"> שנאמר</w:t>
      </w:r>
      <w:r>
        <w:rPr>
          <w:rFonts w:hint="cs"/>
          <w:rtl/>
        </w:rPr>
        <w:t>:</w:t>
      </w:r>
      <w:r>
        <w:rPr>
          <w:rtl/>
        </w:rPr>
        <w:t xml:space="preserve"> כי תבואו אל הארץ (ויקרא </w:t>
      </w:r>
      <w:proofErr w:type="spellStart"/>
      <w:r>
        <w:rPr>
          <w:rtl/>
        </w:rPr>
        <w:t>כג</w:t>
      </w:r>
      <w:proofErr w:type="spellEnd"/>
      <w:r>
        <w:rPr>
          <w:rtl/>
        </w:rPr>
        <w:t xml:space="preserve"> י)</w:t>
      </w:r>
      <w:r>
        <w:rPr>
          <w:rFonts w:hint="cs"/>
          <w:rtl/>
        </w:rPr>
        <w:t>". והוא ממשיך שם במניות נוספות כל פעם שחל אירוע חשוב בתולדות העם</w:t>
      </w:r>
      <w:r w:rsidR="002570A3">
        <w:rPr>
          <w:rFonts w:hint="cs"/>
          <w:rtl/>
        </w:rPr>
        <w:t xml:space="preserve"> השתנה בסיס הלוח</w:t>
      </w:r>
      <w:r>
        <w:rPr>
          <w:rFonts w:hint="cs"/>
          <w:rtl/>
        </w:rPr>
        <w:t>: "</w:t>
      </w:r>
      <w:r>
        <w:rPr>
          <w:rtl/>
        </w:rPr>
        <w:t xml:space="preserve">נבנה הבית התחילו מונים לבניינו </w:t>
      </w:r>
      <w:r>
        <w:rPr>
          <w:rFonts w:hint="cs"/>
          <w:rtl/>
        </w:rPr>
        <w:t xml:space="preserve">... </w:t>
      </w:r>
      <w:r>
        <w:rPr>
          <w:rtl/>
        </w:rPr>
        <w:t xml:space="preserve">חרב הבית התחילו מונים לחורבנו </w:t>
      </w:r>
      <w:r>
        <w:rPr>
          <w:rFonts w:hint="cs"/>
          <w:rtl/>
        </w:rPr>
        <w:t xml:space="preserve">... </w:t>
      </w:r>
      <w:r>
        <w:rPr>
          <w:rtl/>
        </w:rPr>
        <w:t xml:space="preserve">תקף עליהם עול </w:t>
      </w:r>
      <w:proofErr w:type="spellStart"/>
      <w:r>
        <w:rPr>
          <w:rtl/>
        </w:rPr>
        <w:t>השיעבוד</w:t>
      </w:r>
      <w:proofErr w:type="spellEnd"/>
      <w:r>
        <w:rPr>
          <w:rtl/>
        </w:rPr>
        <w:t xml:space="preserve"> התחילו מונים </w:t>
      </w:r>
      <w:proofErr w:type="spellStart"/>
      <w:r>
        <w:rPr>
          <w:rtl/>
        </w:rPr>
        <w:t>לשיעבודם</w:t>
      </w:r>
      <w:proofErr w:type="spellEnd"/>
      <w:r>
        <w:rPr>
          <w:rFonts w:hint="cs"/>
          <w:rtl/>
        </w:rPr>
        <w:t xml:space="preserve"> וכו' ". נראה שבכך הוא גולש שם לנושא אחר, אבל בפרשתנו, חילוף הזמנים של תחילת ספר במדבר, אשר כופה עלינו להשתמש בכלל "אין מוקדם ומאוחר בתורה", קשור לדגש של התורה על מניית תולדות עם ישראל לפי יציאת מצרים. </w:t>
      </w:r>
      <w:r w:rsidR="00F67D5E">
        <w:rPr>
          <w:rFonts w:hint="cs"/>
          <w:rtl/>
        </w:rPr>
        <w:t>ראו</w:t>
      </w:r>
      <w:r>
        <w:rPr>
          <w:rFonts w:hint="cs"/>
          <w:rtl/>
        </w:rPr>
        <w:t xml:space="preserve"> אזכור זה, יחד עם אזכור מלכות שלמה, בעת תחילת בניין בית ראשון, </w:t>
      </w:r>
      <w:r>
        <w:rPr>
          <w:rtl/>
        </w:rPr>
        <w:t>מלכים א ו א</w:t>
      </w:r>
      <w:r>
        <w:rPr>
          <w:rFonts w:hint="cs"/>
          <w:rtl/>
        </w:rPr>
        <w:t>: "</w:t>
      </w:r>
      <w:r>
        <w:rPr>
          <w:rtl/>
        </w:rPr>
        <w:t xml:space="preserve">וַיְהִי בִשְׁמוֹנִים שָׁנָה וְאַרְבַּע מֵאוֹת שָׁנָה לְצֵאת </w:t>
      </w:r>
      <w:proofErr w:type="spellStart"/>
      <w:r>
        <w:rPr>
          <w:rtl/>
        </w:rPr>
        <w:t>בְּנֵי־יִשְׂרָאֵל</w:t>
      </w:r>
      <w:proofErr w:type="spellEnd"/>
      <w:r>
        <w:rPr>
          <w:rtl/>
        </w:rPr>
        <w:t xml:space="preserve"> </w:t>
      </w:r>
      <w:proofErr w:type="spellStart"/>
      <w:r>
        <w:rPr>
          <w:rtl/>
        </w:rPr>
        <w:t>מֵאֶרֶץ־מִצְרַיִם</w:t>
      </w:r>
      <w:proofErr w:type="spellEnd"/>
      <w:r>
        <w:rPr>
          <w:rtl/>
        </w:rPr>
        <w:t xml:space="preserve"> בַּשָּׁנָה הָרְבִיעִית בְּחֹדֶשׁ זִו הוּא הַחֹדֶשׁ הַשֵּׁנִי לִמְלֹךְ שְׁלֹמֹה </w:t>
      </w:r>
      <w:proofErr w:type="spellStart"/>
      <w:r>
        <w:rPr>
          <w:rtl/>
        </w:rPr>
        <w:t>עַל־יִשְׂרָאֵל</w:t>
      </w:r>
      <w:proofErr w:type="spellEnd"/>
      <w:r>
        <w:rPr>
          <w:rtl/>
        </w:rPr>
        <w:t xml:space="preserve"> </w:t>
      </w:r>
      <w:proofErr w:type="spellStart"/>
      <w:r>
        <w:rPr>
          <w:rtl/>
        </w:rPr>
        <w:t>וַיִּבֶן</w:t>
      </w:r>
      <w:proofErr w:type="spellEnd"/>
      <w:r>
        <w:rPr>
          <w:rtl/>
        </w:rPr>
        <w:t xml:space="preserve"> הַבַּיִת לַ</w:t>
      </w:r>
      <w:r>
        <w:rPr>
          <w:rFonts w:hint="cs"/>
          <w:rtl/>
        </w:rPr>
        <w:t xml:space="preserve">ה' ". ועדיין דרשת רבי צריכה עיון, למה צריך לשנות את סדר האירועים בתורה ולהזדקק לכלל "אין מוקדם ומאוחר בתורה" בשביל להדגיש את מניית השנים ליציאת </w:t>
      </w:r>
      <w:proofErr w:type="spellStart"/>
      <w:r>
        <w:rPr>
          <w:rFonts w:hint="cs"/>
          <w:rtl/>
        </w:rPr>
        <w:t>מצרים</w:t>
      </w:r>
      <w:r w:rsidR="00E159C9">
        <w:rPr>
          <w:rFonts w:hint="cs"/>
          <w:rtl/>
        </w:rPr>
        <w:t>ז</w:t>
      </w:r>
      <w:proofErr w:type="spellEnd"/>
      <w:r w:rsidR="00E159C9">
        <w:rPr>
          <w:rFonts w:hint="cs"/>
          <w:rtl/>
        </w:rPr>
        <w:t>.</w:t>
      </w:r>
    </w:p>
  </w:footnote>
  <w:footnote w:id="18">
    <w:p w14:paraId="63125796" w14:textId="0957AA4D" w:rsidR="00FA23F5" w:rsidRDefault="00FA23F5" w:rsidP="00E15472">
      <w:pPr>
        <w:pStyle w:val="a3"/>
        <w:rPr>
          <w:rtl/>
        </w:rPr>
      </w:pPr>
      <w:r>
        <w:rPr>
          <w:rStyle w:val="a5"/>
        </w:rPr>
        <w:footnoteRef/>
      </w:r>
      <w:r>
        <w:rPr>
          <w:rtl/>
        </w:rPr>
        <w:t xml:space="preserve"> </w:t>
      </w:r>
      <w:r>
        <w:rPr>
          <w:rFonts w:hint="cs"/>
          <w:rtl/>
        </w:rPr>
        <w:t xml:space="preserve">הרי לנו שוב שאי אפשר סתם לומר "אין מוקדם ומאוחר בתורה" וצריך למצוא סיבה מדוע התורה משנה את סדרי האירועים. וכלשון מדרש </w:t>
      </w:r>
      <w:r>
        <w:rPr>
          <w:rtl/>
        </w:rPr>
        <w:t>פסיקתא זוטרתא (לקח טוב) פרשת במדבר פא ע</w:t>
      </w:r>
      <w:r w:rsidR="00E15472">
        <w:rPr>
          <w:rFonts w:hint="cs"/>
          <w:rtl/>
        </w:rPr>
        <w:t>"</w:t>
      </w:r>
      <w:r>
        <w:rPr>
          <w:rtl/>
        </w:rPr>
        <w:t>ב</w:t>
      </w:r>
      <w:r>
        <w:rPr>
          <w:rFonts w:hint="cs"/>
          <w:rtl/>
        </w:rPr>
        <w:t>: "</w:t>
      </w:r>
      <w:r>
        <w:rPr>
          <w:rtl/>
        </w:rPr>
        <w:t xml:space="preserve">למדנו שלא ניתנה התורה אלא </w:t>
      </w:r>
      <w:proofErr w:type="spellStart"/>
      <w:r>
        <w:rPr>
          <w:rtl/>
        </w:rPr>
        <w:t>לידרש</w:t>
      </w:r>
      <w:proofErr w:type="spellEnd"/>
      <w:r>
        <w:rPr>
          <w:rFonts w:hint="cs"/>
          <w:rtl/>
        </w:rPr>
        <w:t>". שני מקורות אלה, שאולי כבר גולשים אל פרשני המקרא, מסכימים כאמור שאי אפשר סתם לומר "אין מוקדם ומאוחר בתורה" וצריך למצוא לכך סיבה או מסר. מדרש אגדה (בובר) נותן סיבה שלילית, שלא לפתוח את ספר במדבר בפרשה הדנה בטומאה. פסיקתא זוטרתא נותן תשובה חיובית, שמחזירה אותנו לשיטת רבי בספרי לעיל: אזכור יציאת מצרים. וכדבריו: "</w:t>
      </w:r>
      <w:r>
        <w:rPr>
          <w:rtl/>
        </w:rPr>
        <w:t xml:space="preserve">לצאתם מארץ מצרים. שלא תאמר להקמת המשכן הוא </w:t>
      </w:r>
      <w:proofErr w:type="spellStart"/>
      <w:r>
        <w:rPr>
          <w:rtl/>
        </w:rPr>
        <w:t>המנין</w:t>
      </w:r>
      <w:proofErr w:type="spellEnd"/>
      <w:r>
        <w:rPr>
          <w:rtl/>
        </w:rPr>
        <w:t xml:space="preserve">. ד"א לצאתם מארץ מצרים יציאתם מארץ מצרים גרמה </w:t>
      </w:r>
      <w:proofErr w:type="spellStart"/>
      <w:r>
        <w:rPr>
          <w:rtl/>
        </w:rPr>
        <w:t>להתיחסם</w:t>
      </w:r>
      <w:proofErr w:type="spellEnd"/>
      <w:r>
        <w:rPr>
          <w:rtl/>
        </w:rPr>
        <w:t xml:space="preserve"> לדגלים. באותה שעה אמר לו לך אמור להם לישראל:</w:t>
      </w:r>
      <w:r>
        <w:rPr>
          <w:rFonts w:hint="cs"/>
          <w:rtl/>
        </w:rPr>
        <w:t xml:space="preserve"> שאו". שאו וסעו</w:t>
      </w:r>
      <w:r w:rsidR="003C6946">
        <w:rPr>
          <w:rFonts w:hint="cs"/>
          <w:rtl/>
        </w:rPr>
        <w:t xml:space="preserve"> (ראש ורגליים)</w:t>
      </w:r>
      <w:r>
        <w:rPr>
          <w:rFonts w:hint="cs"/>
          <w:rtl/>
        </w:rPr>
        <w:t xml:space="preserve">. </w:t>
      </w:r>
      <w:r w:rsidR="003C6946">
        <w:rPr>
          <w:rFonts w:hint="cs"/>
          <w:rtl/>
        </w:rPr>
        <w:t>אמנם גם ה</w:t>
      </w:r>
      <w:r>
        <w:rPr>
          <w:rFonts w:hint="cs"/>
          <w:rtl/>
        </w:rPr>
        <w:t xml:space="preserve">פסוק (השני שהבאנו בראש הדף) על </w:t>
      </w:r>
      <w:r w:rsidR="003C6946">
        <w:rPr>
          <w:rFonts w:hint="cs"/>
          <w:rtl/>
        </w:rPr>
        <w:t xml:space="preserve">פסח דורות הראשון והציווי על </w:t>
      </w:r>
      <w:r>
        <w:rPr>
          <w:rFonts w:hint="cs"/>
          <w:rtl/>
        </w:rPr>
        <w:t xml:space="preserve">פסח שני </w:t>
      </w:r>
      <w:r w:rsidR="001771CF">
        <w:rPr>
          <w:rFonts w:hint="cs"/>
          <w:rtl/>
        </w:rPr>
        <w:t xml:space="preserve">קשור בהחלט </w:t>
      </w:r>
      <w:r>
        <w:rPr>
          <w:rFonts w:hint="cs"/>
          <w:rtl/>
        </w:rPr>
        <w:t xml:space="preserve">ליציאת מצרים. אבל התורה מעדיפה את הפסוק הראשון, את </w:t>
      </w:r>
      <w:r w:rsidR="001771CF">
        <w:rPr>
          <w:rFonts w:hint="cs"/>
          <w:rtl/>
        </w:rPr>
        <w:t>המחנות ו</w:t>
      </w:r>
      <w:r>
        <w:rPr>
          <w:rFonts w:hint="cs"/>
          <w:rtl/>
        </w:rPr>
        <w:t>הדגלים</w:t>
      </w:r>
      <w:r w:rsidR="001771CF">
        <w:rPr>
          <w:rFonts w:hint="cs"/>
          <w:rtl/>
        </w:rPr>
        <w:t>, את ההכנות ל</w:t>
      </w:r>
      <w:r>
        <w:rPr>
          <w:rFonts w:hint="cs"/>
          <w:rtl/>
        </w:rPr>
        <w:t>מסע לארץ המובטחת, את המבט קדימה, את המנייה ליציאת מצרים שבמהרה תו</w:t>
      </w:r>
      <w:r>
        <w:rPr>
          <w:rFonts w:hint="eastAsia"/>
          <w:rtl/>
        </w:rPr>
        <w:t>ּ</w:t>
      </w:r>
      <w:r>
        <w:rPr>
          <w:rFonts w:hint="cs"/>
          <w:rtl/>
        </w:rPr>
        <w:t>חלף במנייה לכניסה לארץ, שתו</w:t>
      </w:r>
      <w:r>
        <w:rPr>
          <w:rFonts w:hint="eastAsia"/>
          <w:rtl/>
        </w:rPr>
        <w:t>ּ</w:t>
      </w:r>
      <w:r>
        <w:rPr>
          <w:rFonts w:hint="cs"/>
          <w:rtl/>
        </w:rPr>
        <w:t>מ</w:t>
      </w:r>
      <w:r>
        <w:rPr>
          <w:rFonts w:hint="eastAsia"/>
          <w:rtl/>
        </w:rPr>
        <w:t>ָ</w:t>
      </w:r>
      <w:r>
        <w:rPr>
          <w:rFonts w:hint="cs"/>
          <w:rtl/>
        </w:rPr>
        <w:t xml:space="preserve">ר בתורה למנייה לבניית הבית. ומכאן אולי סיוע לשיטת רבי בספרי, כולל גנותם של ישראל שלא הזדרזו ללכת לארץ. ומכאן גם הנפילה הגדולה של </w:t>
      </w:r>
      <w:r w:rsidR="001771CF">
        <w:rPr>
          <w:rFonts w:hint="cs"/>
          <w:rtl/>
        </w:rPr>
        <w:t>המתאוננים, המתאווים ו</w:t>
      </w:r>
      <w:r>
        <w:rPr>
          <w:rFonts w:hint="cs"/>
          <w:rtl/>
        </w:rPr>
        <w:t>פרשת המרגלים ש</w:t>
      </w:r>
      <w:r w:rsidR="001771CF">
        <w:rPr>
          <w:rFonts w:hint="cs"/>
          <w:rtl/>
        </w:rPr>
        <w:t>י</w:t>
      </w:r>
      <w:r>
        <w:rPr>
          <w:rFonts w:hint="cs"/>
          <w:rtl/>
        </w:rPr>
        <w:t>בוא</w:t>
      </w:r>
      <w:r w:rsidR="001771CF">
        <w:rPr>
          <w:rFonts w:hint="cs"/>
          <w:rtl/>
        </w:rPr>
        <w:t>ו</w:t>
      </w:r>
      <w:r>
        <w:rPr>
          <w:rFonts w:hint="cs"/>
          <w:rtl/>
        </w:rPr>
        <w:t xml:space="preserve"> בהמשך הספר.</w:t>
      </w:r>
      <w:r w:rsidR="006C06BB">
        <w:rPr>
          <w:rFonts w:hint="cs"/>
          <w:rtl/>
        </w:rPr>
        <w:t xml:space="preserve"> התורה יצאה מס</w:t>
      </w:r>
      <w:r w:rsidR="006C06BB">
        <w:rPr>
          <w:rFonts w:hint="eastAsia"/>
          <w:rtl/>
        </w:rPr>
        <w:t>ִ</w:t>
      </w:r>
      <w:r w:rsidR="006C06BB">
        <w:rPr>
          <w:rFonts w:hint="cs"/>
          <w:rtl/>
        </w:rPr>
        <w:t>ד</w:t>
      </w:r>
      <w:r w:rsidR="006C06BB">
        <w:rPr>
          <w:rFonts w:hint="eastAsia"/>
          <w:rtl/>
        </w:rPr>
        <w:t>ְ</w:t>
      </w:r>
      <w:r w:rsidR="006C06BB">
        <w:rPr>
          <w:rFonts w:hint="cs"/>
          <w:rtl/>
        </w:rPr>
        <w:t>ר</w:t>
      </w:r>
      <w:r w:rsidR="006C06BB">
        <w:rPr>
          <w:rFonts w:hint="eastAsia"/>
          <w:rtl/>
        </w:rPr>
        <w:t>ָ</w:t>
      </w:r>
      <w:r w:rsidR="006C06BB">
        <w:rPr>
          <w:rFonts w:hint="cs"/>
          <w:rtl/>
        </w:rPr>
        <w:t>ה</w:t>
      </w:r>
      <w:r w:rsidR="006C06BB">
        <w:rPr>
          <w:rFonts w:hint="eastAsia"/>
          <w:rtl/>
        </w:rPr>
        <w:t>ּ</w:t>
      </w:r>
      <w:r w:rsidR="006C06BB">
        <w:rPr>
          <w:rFonts w:hint="cs"/>
          <w:rtl/>
        </w:rPr>
        <w:t xml:space="preserve"> ומג</w:t>
      </w:r>
      <w:r w:rsidR="006C06BB">
        <w:rPr>
          <w:rFonts w:hint="eastAsia"/>
          <w:rtl/>
        </w:rPr>
        <w:t>ִ</w:t>
      </w:r>
      <w:r w:rsidR="006C06BB">
        <w:rPr>
          <w:rFonts w:hint="cs"/>
          <w:rtl/>
        </w:rPr>
        <w:t>ד</w:t>
      </w:r>
      <w:r w:rsidR="006C06BB">
        <w:rPr>
          <w:rFonts w:hint="eastAsia"/>
          <w:rtl/>
        </w:rPr>
        <w:t>ְ</w:t>
      </w:r>
      <w:r w:rsidR="006C06BB">
        <w:rPr>
          <w:rFonts w:hint="cs"/>
          <w:rtl/>
        </w:rPr>
        <w:t>ר</w:t>
      </w:r>
      <w:r w:rsidR="006C06BB">
        <w:rPr>
          <w:rFonts w:hint="eastAsia"/>
          <w:rtl/>
        </w:rPr>
        <w:t>ָ</w:t>
      </w:r>
      <w:r w:rsidR="006C06BB">
        <w:rPr>
          <w:rFonts w:hint="cs"/>
          <w:rtl/>
        </w:rPr>
        <w:t>ה</w:t>
      </w:r>
      <w:r w:rsidR="006C06BB">
        <w:rPr>
          <w:rFonts w:hint="eastAsia"/>
          <w:rtl/>
        </w:rPr>
        <w:t>ּ</w:t>
      </w:r>
      <w:r w:rsidR="006C06BB">
        <w:rPr>
          <w:rFonts w:hint="cs"/>
          <w:rtl/>
        </w:rPr>
        <w:t xml:space="preserve"> לצורך תיאור המסע לארץ, ואתם ...</w:t>
      </w:r>
    </w:p>
  </w:footnote>
  <w:footnote w:id="19">
    <w:p w14:paraId="51B702BD" w14:textId="6F6E5FC2" w:rsidR="00CC2E33" w:rsidRDefault="00CC2E33" w:rsidP="007640B9">
      <w:pPr>
        <w:pStyle w:val="a3"/>
        <w:rPr>
          <w:rtl/>
        </w:rPr>
      </w:pPr>
      <w:r>
        <w:rPr>
          <w:rStyle w:val="a5"/>
        </w:rPr>
        <w:footnoteRef/>
      </w:r>
      <w:r>
        <w:rPr>
          <w:rtl/>
        </w:rPr>
        <w:t xml:space="preserve"> </w:t>
      </w:r>
      <w:r w:rsidR="00F67D5E">
        <w:rPr>
          <w:rFonts w:hint="cs"/>
          <w:rtl/>
        </w:rPr>
        <w:t>ראו</w:t>
      </w:r>
      <w:r>
        <w:rPr>
          <w:rFonts w:hint="cs"/>
          <w:rtl/>
        </w:rPr>
        <w:t xml:space="preserve"> גמרא מכות כד ע"א, דרשת רבי שמלאי על </w:t>
      </w:r>
      <w:hyperlink r:id="rId7" w:anchor="gsc.tab=0" w:history="1">
        <w:r w:rsidRPr="00B509F0">
          <w:rPr>
            <w:rStyle w:val="Hyperlink"/>
            <w:rFonts w:hint="cs"/>
            <w:rtl/>
          </w:rPr>
          <w:t>תרי"ג מצוות</w:t>
        </w:r>
      </w:hyperlink>
      <w:r>
        <w:rPr>
          <w:rFonts w:hint="cs"/>
          <w:rtl/>
        </w:rPr>
        <w:t xml:space="preserve"> ואחריו דרשת </w:t>
      </w:r>
      <w:r>
        <w:rPr>
          <w:rtl/>
        </w:rPr>
        <w:t xml:space="preserve">רב </w:t>
      </w:r>
      <w:proofErr w:type="spellStart"/>
      <w:r>
        <w:rPr>
          <w:rtl/>
        </w:rPr>
        <w:t>המנונא</w:t>
      </w:r>
      <w:proofErr w:type="spellEnd"/>
      <w:r>
        <w:rPr>
          <w:rtl/>
        </w:rPr>
        <w:t xml:space="preserve">: </w:t>
      </w:r>
      <w:r>
        <w:rPr>
          <w:rFonts w:hint="cs"/>
          <w:rtl/>
        </w:rPr>
        <w:t>"</w:t>
      </w:r>
      <w:r>
        <w:rPr>
          <w:rtl/>
        </w:rPr>
        <w:t xml:space="preserve">תורה </w:t>
      </w:r>
      <w:proofErr w:type="spellStart"/>
      <w:r>
        <w:rPr>
          <w:rtl/>
        </w:rPr>
        <w:t>צוה</w:t>
      </w:r>
      <w:proofErr w:type="spellEnd"/>
      <w:r>
        <w:rPr>
          <w:rtl/>
        </w:rPr>
        <w:t xml:space="preserve"> לנו משה מורשה</w:t>
      </w:r>
      <w:r>
        <w:rPr>
          <w:rFonts w:hint="cs"/>
          <w:rtl/>
        </w:rPr>
        <w:t xml:space="preserve"> -</w:t>
      </w:r>
      <w:r>
        <w:rPr>
          <w:rtl/>
        </w:rPr>
        <w:t xml:space="preserve"> תורה </w:t>
      </w:r>
      <w:proofErr w:type="spellStart"/>
      <w:r>
        <w:rPr>
          <w:rtl/>
        </w:rPr>
        <w:t>בגימטריא</w:t>
      </w:r>
      <w:proofErr w:type="spellEnd"/>
      <w:r>
        <w:rPr>
          <w:rtl/>
        </w:rPr>
        <w:t xml:space="preserve"> שית מאה וחד סרי הוי, אנכי ולא יהיה לך מפי הגבורה שמענום</w:t>
      </w:r>
      <w:r>
        <w:rPr>
          <w:rFonts w:hint="cs"/>
          <w:rtl/>
        </w:rPr>
        <w:t>"</w:t>
      </w:r>
      <w:r>
        <w:rPr>
          <w:rtl/>
        </w:rPr>
        <w:t>.</w:t>
      </w:r>
      <w:r>
        <w:rPr>
          <w:rFonts w:hint="cs"/>
          <w:rtl/>
        </w:rPr>
        <w:t xml:space="preserve"> </w:t>
      </w:r>
      <w:r w:rsidR="009F632C">
        <w:rPr>
          <w:rFonts w:hint="cs"/>
          <w:rtl/>
        </w:rPr>
        <w:t>ובגמרא הוריות ח ע"א, משמע ששיטת ר' יהושע בן לוי (אמורא) יסודה בבית מדרשו של ר' ישמעאל התנא: "</w:t>
      </w:r>
      <w:r w:rsidR="009F632C">
        <w:rPr>
          <w:rtl/>
        </w:rPr>
        <w:t>דבי רבי תנא</w:t>
      </w:r>
      <w:r w:rsidR="009F632C">
        <w:rPr>
          <w:rFonts w:hint="cs"/>
          <w:rtl/>
        </w:rPr>
        <w:t>:</w:t>
      </w:r>
      <w:r w:rsidR="009F632C">
        <w:rPr>
          <w:rtl/>
        </w:rPr>
        <w:t xml:space="preserve"> אמר קרא: אשר דבר ה' אל משה, וכתיב: אשר </w:t>
      </w:r>
      <w:proofErr w:type="spellStart"/>
      <w:r w:rsidR="009F632C">
        <w:rPr>
          <w:rtl/>
        </w:rPr>
        <w:t>צוה</w:t>
      </w:r>
      <w:proofErr w:type="spellEnd"/>
      <w:r w:rsidR="009F632C">
        <w:rPr>
          <w:rtl/>
        </w:rPr>
        <w:t xml:space="preserve"> ה' אליכם ביד משה</w:t>
      </w:r>
      <w:r w:rsidR="009F632C">
        <w:rPr>
          <w:rFonts w:hint="cs"/>
          <w:rtl/>
        </w:rPr>
        <w:t xml:space="preserve"> -</w:t>
      </w:r>
      <w:r w:rsidR="009F632C">
        <w:rPr>
          <w:rtl/>
        </w:rPr>
        <w:t xml:space="preserve"> איזו היא מצוה שהיא בדיבורו של </w:t>
      </w:r>
      <w:r w:rsidR="009F632C">
        <w:rPr>
          <w:rFonts w:hint="cs"/>
          <w:rtl/>
        </w:rPr>
        <w:t xml:space="preserve">הקב"ה </w:t>
      </w:r>
      <w:proofErr w:type="spellStart"/>
      <w:r w:rsidR="009F632C">
        <w:rPr>
          <w:rtl/>
        </w:rPr>
        <w:t>וצוה</w:t>
      </w:r>
      <w:proofErr w:type="spellEnd"/>
      <w:r w:rsidR="009F632C">
        <w:rPr>
          <w:rtl/>
        </w:rPr>
        <w:t xml:space="preserve"> על ידי משה? הוי אומר: זו עבודת כוכבים,</w:t>
      </w:r>
      <w:r w:rsidR="00500D2C">
        <w:rPr>
          <w:rFonts w:hint="cs"/>
          <w:rtl/>
        </w:rPr>
        <w:t xml:space="preserve"> </w:t>
      </w:r>
      <w:proofErr w:type="spellStart"/>
      <w:r w:rsidR="009F632C">
        <w:rPr>
          <w:rtl/>
        </w:rPr>
        <w:t>דתנא</w:t>
      </w:r>
      <w:proofErr w:type="spellEnd"/>
      <w:r w:rsidR="009F632C">
        <w:rPr>
          <w:rtl/>
        </w:rPr>
        <w:t xml:space="preserve"> רבי ישמעאל</w:t>
      </w:r>
      <w:r w:rsidR="009F632C">
        <w:rPr>
          <w:rFonts w:hint="cs"/>
          <w:rtl/>
        </w:rPr>
        <w:t>:</w:t>
      </w:r>
      <w:r w:rsidR="009F632C">
        <w:rPr>
          <w:rtl/>
        </w:rPr>
        <w:t xml:space="preserve"> אנכי ולא יהיה לך מפי הגבורה שמענום</w:t>
      </w:r>
      <w:r w:rsidR="009F632C">
        <w:rPr>
          <w:rFonts w:hint="cs"/>
          <w:rtl/>
        </w:rPr>
        <w:t>"</w:t>
      </w:r>
      <w:r w:rsidR="009F632C">
        <w:rPr>
          <w:rtl/>
        </w:rPr>
        <w:t xml:space="preserve">. </w:t>
      </w:r>
      <w:r w:rsidR="00D4522D">
        <w:rPr>
          <w:rFonts w:hint="cs"/>
          <w:rtl/>
        </w:rPr>
        <w:t xml:space="preserve">(הוא ר' ישמעאל שאומר שעל עבודה זרה אין מצווה למסור את הנפש </w:t>
      </w:r>
      <w:r w:rsidR="00D4522D">
        <w:rPr>
          <w:rtl/>
        </w:rPr>
        <w:t>–</w:t>
      </w:r>
      <w:r w:rsidR="00D4522D">
        <w:rPr>
          <w:rFonts w:hint="cs"/>
          <w:rtl/>
        </w:rPr>
        <w:t xml:space="preserve"> יעבור ואל ייהרג, סנהדרין עד ע"א). </w:t>
      </w:r>
      <w:r w:rsidR="009F632C">
        <w:rPr>
          <w:rFonts w:hint="cs"/>
          <w:rtl/>
        </w:rPr>
        <w:t xml:space="preserve">והדברים מושרשים עמוק במדרש כ'שיטה פשוטה' </w:t>
      </w:r>
      <w:r w:rsidR="009F632C">
        <w:rPr>
          <w:rtl/>
        </w:rPr>
        <w:t>–</w:t>
      </w:r>
      <w:r w:rsidR="009F632C">
        <w:rPr>
          <w:rFonts w:hint="cs"/>
          <w:rtl/>
        </w:rPr>
        <w:t xml:space="preserve"> שמות רבה </w:t>
      </w:r>
      <w:proofErr w:type="spellStart"/>
      <w:r w:rsidR="009F632C">
        <w:rPr>
          <w:rFonts w:hint="cs"/>
          <w:rtl/>
        </w:rPr>
        <w:t>מב</w:t>
      </w:r>
      <w:proofErr w:type="spellEnd"/>
      <w:r w:rsidR="009F632C">
        <w:rPr>
          <w:rFonts w:hint="cs"/>
          <w:rtl/>
        </w:rPr>
        <w:t xml:space="preserve"> ח ("לא היה להם </w:t>
      </w:r>
      <w:proofErr w:type="spellStart"/>
      <w:r w:rsidR="009F632C">
        <w:rPr>
          <w:rFonts w:hint="cs"/>
          <w:rtl/>
        </w:rPr>
        <w:t>לחטוא</w:t>
      </w:r>
      <w:proofErr w:type="spellEnd"/>
      <w:r w:rsidR="009F632C">
        <w:rPr>
          <w:rFonts w:hint="cs"/>
          <w:rtl/>
        </w:rPr>
        <w:t xml:space="preserve"> אלא בשלי?"), דברים רבה ועוד. </w:t>
      </w:r>
      <w:r>
        <w:rPr>
          <w:rFonts w:hint="cs"/>
          <w:rtl/>
        </w:rPr>
        <w:t>אבל כאן מסתבר שזו שיטת יחיד של ר' יהושע בן לוי וחכמים (רבנן) חולקים עליו</w:t>
      </w:r>
      <w:r w:rsidR="007640B9">
        <w:rPr>
          <w:rFonts w:hint="cs"/>
          <w:rtl/>
        </w:rPr>
        <w:t>, עד ש</w:t>
      </w:r>
      <w:r>
        <w:rPr>
          <w:rFonts w:hint="cs"/>
          <w:rtl/>
        </w:rPr>
        <w:t>ר' יהושע בן לוי נזקק לכלל אין מוקדם ומאוחר בתורה</w:t>
      </w:r>
      <w:r w:rsidR="009F632C">
        <w:rPr>
          <w:rFonts w:hint="cs"/>
          <w:rtl/>
        </w:rPr>
        <w:t xml:space="preserve"> על מנת לקיים את שיטתו</w:t>
      </w:r>
      <w:r>
        <w:rPr>
          <w:rFonts w:hint="cs"/>
          <w:rtl/>
        </w:rPr>
        <w:t xml:space="preserve">. </w:t>
      </w:r>
    </w:p>
  </w:footnote>
  <w:footnote w:id="20">
    <w:p w14:paraId="74F0E00D" w14:textId="6F763A46" w:rsidR="000D2C6C" w:rsidRDefault="000D2C6C" w:rsidP="00B37FA6">
      <w:pPr>
        <w:pStyle w:val="a3"/>
        <w:rPr>
          <w:rtl/>
        </w:rPr>
      </w:pPr>
      <w:r>
        <w:rPr>
          <w:rStyle w:val="a5"/>
        </w:rPr>
        <w:footnoteRef/>
      </w:r>
      <w:r>
        <w:rPr>
          <w:rtl/>
        </w:rPr>
        <w:t xml:space="preserve"> </w:t>
      </w:r>
      <w:r>
        <w:rPr>
          <w:rFonts w:hint="cs"/>
          <w:rtl/>
        </w:rPr>
        <w:t>פסיקתא רבתי איננו המקור היחיד לצורך בכלל "אין מוקדם ומאוחר בתורה" על מנת להעביר סכין חדה בין שני הדברות הראשונ</w:t>
      </w:r>
      <w:r w:rsidR="00B37FA6">
        <w:rPr>
          <w:rFonts w:hint="cs"/>
          <w:rtl/>
        </w:rPr>
        <w:t>ים</w:t>
      </w:r>
      <w:r>
        <w:rPr>
          <w:rFonts w:hint="cs"/>
          <w:rtl/>
        </w:rPr>
        <w:t xml:space="preserve"> ובין השאר. ממדרש שיר השירים רבה נראה שהסכין לא הייתה מספיק חדה ונזקקה לחיזוק מדרשות נוספות ומגימטריות. נראה שלכתחילה חכמים לא אהבו את החלוקה של עשרת הדברות לאלה ששמעו מפי הגבורה ואלה ששמעו מפי משה. </w:t>
      </w:r>
      <w:r w:rsidR="00F67D5E">
        <w:rPr>
          <w:rFonts w:hint="cs"/>
          <w:rtl/>
        </w:rPr>
        <w:t>ראו</w:t>
      </w:r>
      <w:r w:rsidR="007640B9">
        <w:rPr>
          <w:rFonts w:hint="cs"/>
          <w:rtl/>
        </w:rPr>
        <w:t xml:space="preserve"> שמות רבה </w:t>
      </w:r>
      <w:proofErr w:type="spellStart"/>
      <w:r w:rsidR="007640B9">
        <w:rPr>
          <w:rFonts w:hint="cs"/>
          <w:rtl/>
        </w:rPr>
        <w:t>כח</w:t>
      </w:r>
      <w:proofErr w:type="spellEnd"/>
      <w:r w:rsidR="007640B9">
        <w:rPr>
          <w:rFonts w:hint="cs"/>
          <w:rtl/>
        </w:rPr>
        <w:t xml:space="preserve"> ג, המבוסס היטב על פסוקי התורה בחצי השני של פרק </w:t>
      </w:r>
      <w:proofErr w:type="spellStart"/>
      <w:r w:rsidR="007640B9">
        <w:rPr>
          <w:rFonts w:hint="cs"/>
          <w:rtl/>
        </w:rPr>
        <w:t>יט</w:t>
      </w:r>
      <w:proofErr w:type="spellEnd"/>
      <w:r w:rsidR="007640B9">
        <w:rPr>
          <w:rFonts w:hint="cs"/>
          <w:rtl/>
        </w:rPr>
        <w:t xml:space="preserve"> בשמות, כיצד הקב"ה מנסה להוציא את משה מהתמונה על מנת לדבר ישירות עם העם. </w:t>
      </w:r>
      <w:r w:rsidR="00F67D5E">
        <w:rPr>
          <w:rFonts w:hint="cs"/>
          <w:rtl/>
        </w:rPr>
        <w:t>ראו</w:t>
      </w:r>
      <w:r w:rsidR="00686ED6">
        <w:rPr>
          <w:rFonts w:hint="cs"/>
          <w:rtl/>
        </w:rPr>
        <w:t xml:space="preserve"> גם </w:t>
      </w:r>
      <w:r w:rsidR="00686ED6">
        <w:rPr>
          <w:rtl/>
        </w:rPr>
        <w:t xml:space="preserve">מכילתא דרבי ישמעאל יתרו - </w:t>
      </w:r>
      <w:proofErr w:type="spellStart"/>
      <w:r w:rsidR="00686ED6">
        <w:rPr>
          <w:rtl/>
        </w:rPr>
        <w:t>מסכתא</w:t>
      </w:r>
      <w:proofErr w:type="spellEnd"/>
      <w:r w:rsidR="00686ED6">
        <w:rPr>
          <w:rtl/>
        </w:rPr>
        <w:t xml:space="preserve"> </w:t>
      </w:r>
      <w:proofErr w:type="spellStart"/>
      <w:r w:rsidR="00686ED6">
        <w:rPr>
          <w:rtl/>
        </w:rPr>
        <w:t>דבחדש</w:t>
      </w:r>
      <w:proofErr w:type="spellEnd"/>
      <w:r w:rsidR="00686ED6">
        <w:rPr>
          <w:rtl/>
        </w:rPr>
        <w:t xml:space="preserve"> פרשה ב</w:t>
      </w:r>
      <w:r w:rsidR="00686ED6">
        <w:rPr>
          <w:rFonts w:hint="cs"/>
          <w:rtl/>
        </w:rPr>
        <w:t>: "</w:t>
      </w:r>
      <w:r w:rsidR="00686ED6">
        <w:rPr>
          <w:rtl/>
        </w:rPr>
        <w:t xml:space="preserve">מה אמרו ישראל למשה </w:t>
      </w:r>
      <w:proofErr w:type="spellStart"/>
      <w:r w:rsidR="00686ED6">
        <w:rPr>
          <w:rtl/>
        </w:rPr>
        <w:t>לאמר</w:t>
      </w:r>
      <w:proofErr w:type="spellEnd"/>
      <w:r w:rsidR="00686ED6">
        <w:rPr>
          <w:rtl/>
        </w:rPr>
        <w:t xml:space="preserve"> למקום</w:t>
      </w:r>
      <w:r w:rsidR="00B37FA6">
        <w:rPr>
          <w:rFonts w:hint="cs"/>
          <w:rtl/>
        </w:rPr>
        <w:t>?</w:t>
      </w:r>
      <w:r w:rsidR="00686ED6">
        <w:rPr>
          <w:rtl/>
        </w:rPr>
        <w:t xml:space="preserve"> אלא אמרו</w:t>
      </w:r>
      <w:r w:rsidR="00B37FA6">
        <w:rPr>
          <w:rFonts w:hint="cs"/>
          <w:rtl/>
        </w:rPr>
        <w:t>:</w:t>
      </w:r>
      <w:r w:rsidR="00686ED6">
        <w:rPr>
          <w:rtl/>
        </w:rPr>
        <w:t xml:space="preserve"> רצוננו לשמוע מפי מלכנו, לא דומה שומע מפי פרגוד לשומע מפי המלך</w:t>
      </w:r>
      <w:r w:rsidR="00686ED6">
        <w:rPr>
          <w:rFonts w:hint="cs"/>
          <w:rtl/>
        </w:rPr>
        <w:t>"</w:t>
      </w:r>
      <w:r w:rsidR="00686ED6">
        <w:rPr>
          <w:rtl/>
        </w:rPr>
        <w:t xml:space="preserve">. </w:t>
      </w:r>
      <w:r>
        <w:rPr>
          <w:rFonts w:hint="cs"/>
          <w:rtl/>
        </w:rPr>
        <w:t xml:space="preserve">אבל לבסוף, ניצחה גישתו </w:t>
      </w:r>
      <w:r w:rsidR="00076DC6">
        <w:rPr>
          <w:rFonts w:hint="cs"/>
          <w:rtl/>
        </w:rPr>
        <w:t xml:space="preserve">המצמצמת </w:t>
      </w:r>
      <w:r>
        <w:rPr>
          <w:rFonts w:hint="cs"/>
          <w:rtl/>
        </w:rPr>
        <w:t>של ר' יהושע בן לוי, מגדולי הדרשנים האמוראים</w:t>
      </w:r>
      <w:r w:rsidR="00076DC6">
        <w:rPr>
          <w:rFonts w:hint="cs"/>
          <w:rtl/>
        </w:rPr>
        <w:t>,</w:t>
      </w:r>
      <w:r>
        <w:rPr>
          <w:rFonts w:hint="cs"/>
          <w:rtl/>
        </w:rPr>
        <w:t xml:space="preserve"> ומצא</w:t>
      </w:r>
      <w:r w:rsidR="006C06BB">
        <w:rPr>
          <w:rFonts w:hint="cs"/>
          <w:rtl/>
        </w:rPr>
        <w:t>נ</w:t>
      </w:r>
      <w:r>
        <w:rPr>
          <w:rFonts w:hint="cs"/>
          <w:rtl/>
        </w:rPr>
        <w:t xml:space="preserve">ו לה סמך בדרשות נוספות ואף </w:t>
      </w:r>
      <w:r w:rsidR="00076DC6">
        <w:rPr>
          <w:rFonts w:hint="cs"/>
          <w:rtl/>
        </w:rPr>
        <w:t>מ</w:t>
      </w:r>
      <w:r>
        <w:rPr>
          <w:rFonts w:hint="cs"/>
          <w:rtl/>
        </w:rPr>
        <w:t>בית מדרשו של ר' ישמעאל כפי שראינו בגמרא הוריות</w:t>
      </w:r>
      <w:r w:rsidR="007640B9">
        <w:rPr>
          <w:rFonts w:hint="cs"/>
          <w:rtl/>
        </w:rPr>
        <w:t xml:space="preserve"> בהערה הקודמת. </w:t>
      </w:r>
      <w:r w:rsidR="00F67D5E">
        <w:rPr>
          <w:rFonts w:hint="cs"/>
          <w:rtl/>
        </w:rPr>
        <w:t>ראו</w:t>
      </w:r>
      <w:r w:rsidR="00CC4AD6">
        <w:rPr>
          <w:rFonts w:hint="cs"/>
          <w:rtl/>
        </w:rPr>
        <w:t xml:space="preserve"> דברי הסניגוריה של משה בשמות רבה מג ה, כשעברו בני ישראל גם על שני דברות אלה ששמעו ישירות מפי הגבורה: </w:t>
      </w:r>
      <w:r w:rsidR="00686ED6">
        <w:rPr>
          <w:rFonts w:hint="cs"/>
          <w:rtl/>
        </w:rPr>
        <w:t>"</w:t>
      </w:r>
      <w:r w:rsidR="00CC4AD6">
        <w:rPr>
          <w:rtl/>
        </w:rPr>
        <w:t>אמר משה</w:t>
      </w:r>
      <w:r w:rsidR="00686ED6">
        <w:rPr>
          <w:rFonts w:hint="cs"/>
          <w:rtl/>
        </w:rPr>
        <w:t>:</w:t>
      </w:r>
      <w:r w:rsidR="00CC4AD6">
        <w:rPr>
          <w:rtl/>
        </w:rPr>
        <w:t xml:space="preserve"> ר</w:t>
      </w:r>
      <w:r w:rsidR="006C06BB">
        <w:rPr>
          <w:rFonts w:hint="cs"/>
          <w:rtl/>
        </w:rPr>
        <w:t>י</w:t>
      </w:r>
      <w:r w:rsidR="00CC4AD6">
        <w:rPr>
          <w:rtl/>
        </w:rPr>
        <w:t>בון העולם</w:t>
      </w:r>
      <w:r w:rsidR="00CC4AD6">
        <w:rPr>
          <w:rFonts w:hint="cs"/>
          <w:rtl/>
        </w:rPr>
        <w:t>,</w:t>
      </w:r>
      <w:r w:rsidR="00CC4AD6">
        <w:rPr>
          <w:rtl/>
        </w:rPr>
        <w:t xml:space="preserve"> כך אמרת בסיני</w:t>
      </w:r>
      <w:r w:rsidR="00CC4AD6">
        <w:rPr>
          <w:rFonts w:hint="cs"/>
          <w:rtl/>
        </w:rPr>
        <w:t>:</w:t>
      </w:r>
      <w:r w:rsidR="00CC4AD6">
        <w:rPr>
          <w:rtl/>
        </w:rPr>
        <w:t xml:space="preserve"> אנכי ה' </w:t>
      </w:r>
      <w:proofErr w:type="spellStart"/>
      <w:r w:rsidR="00CC4AD6">
        <w:rPr>
          <w:rtl/>
        </w:rPr>
        <w:t>אלהיך</w:t>
      </w:r>
      <w:proofErr w:type="spellEnd"/>
      <w:r w:rsidR="00686ED6">
        <w:rPr>
          <w:rFonts w:hint="cs"/>
          <w:rtl/>
        </w:rPr>
        <w:t>!</w:t>
      </w:r>
      <w:r w:rsidR="00CC4AD6">
        <w:rPr>
          <w:rFonts w:hint="cs"/>
          <w:rtl/>
        </w:rPr>
        <w:t xml:space="preserve"> - </w:t>
      </w:r>
      <w:proofErr w:type="spellStart"/>
      <w:r w:rsidR="00CC4AD6">
        <w:rPr>
          <w:rtl/>
        </w:rPr>
        <w:t>אלהיכם</w:t>
      </w:r>
      <w:proofErr w:type="spellEnd"/>
      <w:r w:rsidR="00CC4AD6">
        <w:rPr>
          <w:rtl/>
        </w:rPr>
        <w:t xml:space="preserve"> לא נאמר</w:t>
      </w:r>
      <w:r w:rsidR="00CC4AD6">
        <w:rPr>
          <w:rFonts w:hint="cs"/>
          <w:rtl/>
        </w:rPr>
        <w:t>.</w:t>
      </w:r>
      <w:r w:rsidR="00CC4AD6">
        <w:rPr>
          <w:rtl/>
        </w:rPr>
        <w:t xml:space="preserve"> לא לי אמרת</w:t>
      </w:r>
      <w:r w:rsidR="00CC4AD6">
        <w:rPr>
          <w:rFonts w:hint="cs"/>
          <w:rtl/>
        </w:rPr>
        <w:t>?</w:t>
      </w:r>
      <w:r w:rsidR="00CC4AD6">
        <w:rPr>
          <w:rtl/>
        </w:rPr>
        <w:t xml:space="preserve"> שמא להם אמרת</w:t>
      </w:r>
      <w:r w:rsidR="00CC4AD6">
        <w:rPr>
          <w:rFonts w:hint="cs"/>
          <w:rtl/>
        </w:rPr>
        <w:t xml:space="preserve">?". </w:t>
      </w:r>
      <w:r w:rsidR="007640B9">
        <w:rPr>
          <w:rFonts w:hint="cs"/>
          <w:rtl/>
        </w:rPr>
        <w:t xml:space="preserve">נראה שעל כל זה יש לדרוש ולהאריך בחג השבועות </w:t>
      </w:r>
      <w:r w:rsidR="007640B9">
        <w:rPr>
          <w:rtl/>
        </w:rPr>
        <w:t>–</w:t>
      </w:r>
      <w:r w:rsidR="007640B9">
        <w:rPr>
          <w:rFonts w:hint="cs"/>
          <w:rtl/>
        </w:rPr>
        <w:t xml:space="preserve"> מתן תורה המתקרב, ובא וחל </w:t>
      </w:r>
      <w:r w:rsidR="005F2416">
        <w:rPr>
          <w:rFonts w:hint="cs"/>
          <w:rtl/>
        </w:rPr>
        <w:t xml:space="preserve">ברוב שנים רגילות </w:t>
      </w:r>
      <w:r w:rsidR="007640B9">
        <w:rPr>
          <w:rFonts w:hint="cs"/>
          <w:rtl/>
        </w:rPr>
        <w:t>(</w:t>
      </w:r>
      <w:r w:rsidR="005F2416">
        <w:rPr>
          <w:rFonts w:hint="cs"/>
          <w:rtl/>
        </w:rPr>
        <w:t>שאינן מעוברות</w:t>
      </w:r>
      <w:r w:rsidR="007640B9">
        <w:rPr>
          <w:rFonts w:hint="cs"/>
          <w:rtl/>
        </w:rPr>
        <w:t xml:space="preserve">) בין פרשת במדבר ובין פרשת בהעלותך שבהן טמון הכלל "אין מוקדם ומאוחר בתורה". </w:t>
      </w:r>
    </w:p>
  </w:footnote>
  <w:footnote w:id="21">
    <w:p w14:paraId="6600F30B" w14:textId="24E9AE0F" w:rsidR="00176431" w:rsidRDefault="00176431">
      <w:pPr>
        <w:pStyle w:val="a3"/>
        <w:rPr>
          <w:rtl/>
        </w:rPr>
      </w:pPr>
      <w:r>
        <w:rPr>
          <w:rStyle w:val="a5"/>
        </w:rPr>
        <w:footnoteRef/>
      </w:r>
      <w:r>
        <w:rPr>
          <w:rtl/>
        </w:rPr>
        <w:t xml:space="preserve"> </w:t>
      </w:r>
      <w:r>
        <w:rPr>
          <w:rFonts w:hint="cs"/>
          <w:rtl/>
        </w:rPr>
        <w:t xml:space="preserve">הדרשה שלהלן קצת מורכבת ואין היא קשורה בהכרח לנושא שלנו, אך </w:t>
      </w:r>
      <w:r w:rsidR="006C06BB">
        <w:rPr>
          <w:rFonts w:hint="cs"/>
          <w:rtl/>
        </w:rPr>
        <w:t>סמוכים ובטוחים אנו ששואבי המים ידלוה בשמחה ובששון</w:t>
      </w:r>
      <w:r>
        <w:rPr>
          <w:rFonts w:hint="cs"/>
          <w:rtl/>
        </w:rPr>
        <w:t>.</w:t>
      </w:r>
    </w:p>
  </w:footnote>
  <w:footnote w:id="22">
    <w:p w14:paraId="5C8FF43C" w14:textId="497E112B" w:rsidR="00320677" w:rsidRDefault="00320677">
      <w:pPr>
        <w:pStyle w:val="a3"/>
        <w:rPr>
          <w:rtl/>
        </w:rPr>
      </w:pPr>
      <w:r>
        <w:rPr>
          <w:rStyle w:val="a5"/>
        </w:rPr>
        <w:footnoteRef/>
      </w:r>
      <w:r>
        <w:rPr>
          <w:rtl/>
        </w:rPr>
        <w:t xml:space="preserve"> </w:t>
      </w:r>
      <w:r>
        <w:rPr>
          <w:rFonts w:hint="cs"/>
          <w:rtl/>
        </w:rPr>
        <w:t>נוסח התורה וסדר פרשיותיה שבידינו הוא במכוון '"לא על הסדר" (הכרונולוגי) הנכון. הסדר הנכון של פרשות התורה הוא מסודותיה הכמוסים. מי שהיה מגלה (להלן "מיישב") סדר זה היה יכול לעשות ניסים ומופתים. סדר פרשות התורה כפי שהוא לפנינו הוא הסדר האנושי. מתחתיו מתחבא הסדר (הסתר) האלוהי. רמב"ן יאמר שאין הכי נמי, אותנו מעניין הסדר האנושי, עבורנו כבני אדם "אין מוקדם ומאוחר בתורה". אל תיעקרנה פרשות התורה ממקומן. רש"י יאמר הנה המקור והצידוק לכלל "אין מוקדם ומאוחר בתורה. הסדר שלפנינו איננו תמיד הסדר הנכון ולמען פירוש המקרא וביאורו, יש לעתים צורך ורשות להציג סדר אחר. ובאשר לחשש של ר' אלעזר שמא נתחיל "להחיות מתים ולעשות מופתים", אפשר לסמוך על קוצר שכלנו ומיעוט דעתנו.</w:t>
      </w:r>
    </w:p>
  </w:footnote>
  <w:footnote w:id="23">
    <w:p w14:paraId="39186684" w14:textId="6365CE57" w:rsidR="00CD4786" w:rsidRDefault="00CD4786" w:rsidP="00336F53">
      <w:pPr>
        <w:pStyle w:val="a3"/>
        <w:rPr>
          <w:rtl/>
        </w:rPr>
      </w:pPr>
      <w:r>
        <w:rPr>
          <w:rStyle w:val="a5"/>
        </w:rPr>
        <w:footnoteRef/>
      </w:r>
      <w:r>
        <w:rPr>
          <w:rtl/>
        </w:rPr>
        <w:t xml:space="preserve"> </w:t>
      </w:r>
      <w:r>
        <w:rPr>
          <w:rFonts w:hint="cs"/>
          <w:rtl/>
        </w:rPr>
        <w:t>הכוונה לסמיכות של פרק ב ב</w:t>
      </w:r>
      <w:r>
        <w:rPr>
          <w:rtl/>
        </w:rPr>
        <w:t>תהלים</w:t>
      </w:r>
      <w:r>
        <w:rPr>
          <w:rFonts w:hint="cs"/>
          <w:rtl/>
        </w:rPr>
        <w:t>: "</w:t>
      </w:r>
      <w:r>
        <w:rPr>
          <w:rtl/>
        </w:rPr>
        <w:t xml:space="preserve">לָמָּה רָגְשׁוּ גוֹיִם </w:t>
      </w:r>
      <w:proofErr w:type="spellStart"/>
      <w:r>
        <w:rPr>
          <w:rtl/>
        </w:rPr>
        <w:t>וּלְאֻמִּים</w:t>
      </w:r>
      <w:proofErr w:type="spellEnd"/>
      <w:r>
        <w:rPr>
          <w:rtl/>
        </w:rPr>
        <w:t xml:space="preserve"> יֶהְגּוּ רִיק:</w:t>
      </w:r>
      <w:r w:rsidR="00336F53">
        <w:rPr>
          <w:rFonts w:hint="cs"/>
          <w:rtl/>
        </w:rPr>
        <w:t xml:space="preserve"> </w:t>
      </w:r>
      <w:proofErr w:type="spellStart"/>
      <w:r>
        <w:rPr>
          <w:rtl/>
        </w:rPr>
        <w:t>יִתְיַצְּבו</w:t>
      </w:r>
      <w:proofErr w:type="spellEnd"/>
      <w:r>
        <w:rPr>
          <w:rtl/>
        </w:rPr>
        <w:t>ּ מַלְכֵי אֶרֶץ וְרוֹזְנִים נוֹסְדוּ יָחַד עַל ה' וְעַל מְשִׁיחוֹ:</w:t>
      </w:r>
      <w:r w:rsidR="00336F53">
        <w:rPr>
          <w:rFonts w:hint="cs"/>
          <w:rtl/>
        </w:rPr>
        <w:t xml:space="preserve"> </w:t>
      </w:r>
      <w:r>
        <w:rPr>
          <w:rtl/>
        </w:rPr>
        <w:t xml:space="preserve">נְנַתְּקָה אֶת </w:t>
      </w:r>
      <w:proofErr w:type="spellStart"/>
      <w:r>
        <w:rPr>
          <w:rtl/>
        </w:rPr>
        <w:t>מוֹסְרוֹתֵימו</w:t>
      </w:r>
      <w:proofErr w:type="spellEnd"/>
      <w:r>
        <w:rPr>
          <w:rtl/>
        </w:rPr>
        <w:t xml:space="preserve">ֹ וְנַשְׁלִיכָה מִמֶּנּוּ </w:t>
      </w:r>
      <w:proofErr w:type="spellStart"/>
      <w:r>
        <w:rPr>
          <w:rtl/>
        </w:rPr>
        <w:t>עֲבֹתֵימו</w:t>
      </w:r>
      <w:proofErr w:type="spellEnd"/>
      <w:r>
        <w:rPr>
          <w:rtl/>
        </w:rPr>
        <w:t>ֹ</w:t>
      </w:r>
      <w:r w:rsidR="00336F53">
        <w:rPr>
          <w:rFonts w:hint="cs"/>
          <w:rtl/>
        </w:rPr>
        <w:t xml:space="preserve">" </w:t>
      </w:r>
      <w:r w:rsidR="00336F53">
        <w:rPr>
          <w:rtl/>
        </w:rPr>
        <w:t>–</w:t>
      </w:r>
      <w:r w:rsidR="00336F53">
        <w:rPr>
          <w:rFonts w:hint="cs"/>
          <w:rtl/>
        </w:rPr>
        <w:t xml:space="preserve"> שהוא מלחמת גוג ומגוג, עם מלחמת אבשלום ב</w:t>
      </w:r>
      <w:r>
        <w:rPr>
          <w:rtl/>
        </w:rPr>
        <w:t>פרק ג</w:t>
      </w:r>
      <w:r w:rsidR="00336F53">
        <w:rPr>
          <w:rFonts w:hint="cs"/>
          <w:rtl/>
        </w:rPr>
        <w:t>: "</w:t>
      </w:r>
      <w:r>
        <w:rPr>
          <w:rtl/>
        </w:rPr>
        <w:t>מִזְמוֹר לְדָוִד בְּבָרְחוֹ מִפְּנֵי אַבְשָׁלוֹם בְּנוֹ</w:t>
      </w:r>
      <w:r w:rsidR="00336F53">
        <w:rPr>
          <w:rFonts w:hint="cs"/>
          <w:rtl/>
        </w:rPr>
        <w:t>".</w:t>
      </w:r>
    </w:p>
  </w:footnote>
  <w:footnote w:id="24">
    <w:p w14:paraId="5661E098" w14:textId="4A63D768" w:rsidR="00005DDB" w:rsidRDefault="00005DDB" w:rsidP="00314903">
      <w:pPr>
        <w:pStyle w:val="a3"/>
      </w:pPr>
      <w:r>
        <w:rPr>
          <w:rStyle w:val="a5"/>
        </w:rPr>
        <w:footnoteRef/>
      </w:r>
      <w:r>
        <w:rPr>
          <w:rtl/>
        </w:rPr>
        <w:t xml:space="preserve"> </w:t>
      </w:r>
      <w:r w:rsidR="00314903" w:rsidRPr="00314903">
        <w:rPr>
          <w:rtl/>
        </w:rPr>
        <w:t>הַיָּשָׁן</w:t>
      </w:r>
      <w:r>
        <w:rPr>
          <w:rFonts w:hint="cs"/>
          <w:rtl/>
        </w:rPr>
        <w:t xml:space="preserve"> או </w:t>
      </w:r>
      <w:r w:rsidR="00314903" w:rsidRPr="00314903">
        <w:rPr>
          <w:rtl/>
        </w:rPr>
        <w:t>הַיָּשֵׁן</w:t>
      </w:r>
      <w:r>
        <w:rPr>
          <w:rFonts w:hint="cs"/>
          <w:rtl/>
        </w:rPr>
        <w:t>. להפיח הוא להשיב רוח</w:t>
      </w:r>
      <w:r w:rsidR="00314903">
        <w:rPr>
          <w:rFonts w:hint="cs"/>
          <w:rtl/>
        </w:rPr>
        <w:t xml:space="preserve"> (</w:t>
      </w:r>
      <w:r w:rsidR="00314903">
        <w:rPr>
          <w:rtl/>
        </w:rPr>
        <w:t xml:space="preserve">שיר השירים ד </w:t>
      </w:r>
      <w:proofErr w:type="spellStart"/>
      <w:r w:rsidR="00314903">
        <w:rPr>
          <w:rtl/>
        </w:rPr>
        <w:t>טז</w:t>
      </w:r>
      <w:proofErr w:type="spellEnd"/>
      <w:r w:rsidR="00314903">
        <w:rPr>
          <w:rFonts w:hint="cs"/>
          <w:rtl/>
        </w:rPr>
        <w:t>)</w:t>
      </w:r>
      <w:r>
        <w:rPr>
          <w:rFonts w:hint="cs"/>
          <w:rtl/>
        </w:rPr>
        <w:t xml:space="preserve">. אל תעירו את מי </w:t>
      </w:r>
      <w:r w:rsidR="00314903">
        <w:rPr>
          <w:rFonts w:hint="cs"/>
          <w:rtl/>
        </w:rPr>
        <w:t>ש</w:t>
      </w:r>
      <w:r w:rsidR="00314903" w:rsidRPr="00314903">
        <w:rPr>
          <w:rtl/>
        </w:rPr>
        <w:t>ַיָּשֵׁן</w:t>
      </w:r>
      <w:r>
        <w:rPr>
          <w:rFonts w:hint="cs"/>
          <w:rtl/>
        </w:rPr>
        <w:t xml:space="preserve"> או אל תערערו את המסורת -את </w:t>
      </w:r>
      <w:r w:rsidR="00314903" w:rsidRPr="00314903">
        <w:rPr>
          <w:rtl/>
        </w:rPr>
        <w:t>הַיָּשָׁן</w:t>
      </w:r>
      <w:r w:rsidR="00314903">
        <w:rPr>
          <w:rFonts w:hint="cs"/>
          <w:rtl/>
        </w:rPr>
        <w:t>.</w:t>
      </w:r>
    </w:p>
  </w:footnote>
  <w:footnote w:id="25">
    <w:p w14:paraId="4A4244B4" w14:textId="27088F25" w:rsidR="00320677" w:rsidRDefault="00320677">
      <w:pPr>
        <w:pStyle w:val="a3"/>
      </w:pPr>
      <w:r>
        <w:rPr>
          <w:rStyle w:val="a5"/>
        </w:rPr>
        <w:footnoteRef/>
      </w:r>
      <w:r>
        <w:rPr>
          <w:rtl/>
        </w:rPr>
        <w:t xml:space="preserve"> </w:t>
      </w:r>
      <w:r>
        <w:rPr>
          <w:rFonts w:hint="cs"/>
          <w:rtl/>
        </w:rPr>
        <w:t xml:space="preserve">דרשה זו של ר' יעקב בשם ר' אחא יכולה לעמוד בפני עצמה ואינה קשורה בהכרח לנושא הקודם של סדר (מיקום) פרשיות התורה. רש"י ורמב"ן </w:t>
      </w:r>
      <w:r w:rsidR="00B509F0">
        <w:rPr>
          <w:rFonts w:hint="cs"/>
          <w:rtl/>
        </w:rPr>
        <w:t xml:space="preserve">שחולקים באשר לשימוש בכלל "אין מוקדם ומאוחר </w:t>
      </w:r>
      <w:proofErr w:type="spellStart"/>
      <w:r w:rsidR="00B509F0">
        <w:rPr>
          <w:rFonts w:hint="cs"/>
          <w:rtl/>
        </w:rPr>
        <w:t>בתוה</w:t>
      </w:r>
      <w:proofErr w:type="spellEnd"/>
      <w:r w:rsidR="00B509F0">
        <w:rPr>
          <w:rFonts w:hint="cs"/>
          <w:rtl/>
        </w:rPr>
        <w:t xml:space="preserve">", יכולים </w:t>
      </w:r>
      <w:r>
        <w:rPr>
          <w:rFonts w:hint="cs"/>
          <w:rtl/>
        </w:rPr>
        <w:t xml:space="preserve">שניהם להסכים שדורשים או לא דורשים </w:t>
      </w:r>
      <w:proofErr w:type="spellStart"/>
      <w:r>
        <w:rPr>
          <w:rFonts w:hint="cs"/>
          <w:rtl/>
        </w:rPr>
        <w:t>סמוכין</w:t>
      </w:r>
      <w:proofErr w:type="spellEnd"/>
      <w:r>
        <w:rPr>
          <w:rFonts w:hint="cs"/>
          <w:rtl/>
        </w:rPr>
        <w:t xml:space="preserve"> בתורה, בכל מקום לגופו ובהתאם לעניין (בגמרא, זו מחלוקת אמוראים ראו ברכות י ע"א), אך עורך מדרש תהלים עשה כאן מלאכת מחשבת של דרשת </w:t>
      </w:r>
      <w:proofErr w:type="spellStart"/>
      <w:r>
        <w:rPr>
          <w:rFonts w:hint="cs"/>
          <w:rtl/>
        </w:rPr>
        <w:t>סמוכין</w:t>
      </w:r>
      <w:proofErr w:type="spellEnd"/>
      <w:r>
        <w:rPr>
          <w:rFonts w:hint="cs"/>
          <w:rtl/>
        </w:rPr>
        <w:t xml:space="preserve"> כפולה. הוא מסמיך את דרשת </w:t>
      </w:r>
      <w:proofErr w:type="spellStart"/>
      <w:r>
        <w:rPr>
          <w:rFonts w:hint="cs"/>
          <w:rtl/>
        </w:rPr>
        <w:t>הסמוכין</w:t>
      </w:r>
      <w:proofErr w:type="spellEnd"/>
      <w:r>
        <w:rPr>
          <w:rFonts w:hint="cs"/>
          <w:rtl/>
        </w:rPr>
        <w:t xml:space="preserve"> של ר' יעקב בשם ר' אחא לדרשת סדר פרשות התורה של ר' אלעזר. ('</w:t>
      </w:r>
      <w:proofErr w:type="spellStart"/>
      <w:r>
        <w:rPr>
          <w:rFonts w:hint="cs"/>
          <w:rtl/>
        </w:rPr>
        <w:t>סמוכין</w:t>
      </w:r>
      <w:proofErr w:type="spellEnd"/>
      <w:r>
        <w:rPr>
          <w:rFonts w:hint="cs"/>
          <w:rtl/>
        </w:rPr>
        <w:t xml:space="preserve"> ע"ג </w:t>
      </w:r>
      <w:proofErr w:type="spellStart"/>
      <w:r>
        <w:rPr>
          <w:rFonts w:hint="cs"/>
          <w:rtl/>
        </w:rPr>
        <w:t>סמוכין</w:t>
      </w:r>
      <w:proofErr w:type="spellEnd"/>
      <w:r>
        <w:rPr>
          <w:rFonts w:hint="cs"/>
          <w:rtl/>
        </w:rPr>
        <w:t>'). הצמדה (הסמכה) זו יוצרת מתח מעניין. אם סדר הפרשות בתורה שלפנינו איננו הסדר "הנכון", מה פשר דרשת סמוכים? ואם הוא הנכון, בקטעים מסוימים בתורה, הרי שדרשה כזו היא עצמה 'מסוכנת'</w:t>
      </w:r>
      <w:r w:rsidR="00B509F0">
        <w:rPr>
          <w:rFonts w:hint="cs"/>
          <w:rtl/>
        </w:rPr>
        <w:t>!</w:t>
      </w:r>
      <w:r>
        <w:rPr>
          <w:rFonts w:hint="cs"/>
          <w:rtl/>
        </w:rPr>
        <w:t xml:space="preserve"> נראה שעורך הדרשה (המשולבת) מבקש ללמדנו את גבולות הדרשה והפירוש שהם לעיתים קרובות הליכה בשביל צר, שלג מכאן ואור מכאן (ירושלמי חגיגה ב א, בקשר לארבעה שנכנסו בפרדס). בוודאי שלסדר פרשות התורה יש סיבה ויש מטרה. אין זה סדר אקראי. </w:t>
      </w:r>
      <w:r w:rsidR="00B509F0">
        <w:rPr>
          <w:rFonts w:hint="cs"/>
          <w:rtl/>
        </w:rPr>
        <w:t>את הסדר האלוהי לא נדע, ולפיכך לא נוכל לדרוש עליו '</w:t>
      </w:r>
      <w:proofErr w:type="spellStart"/>
      <w:r w:rsidR="00B509F0">
        <w:rPr>
          <w:rFonts w:hint="cs"/>
          <w:rtl/>
        </w:rPr>
        <w:t>סמוכין</w:t>
      </w:r>
      <w:proofErr w:type="spellEnd"/>
      <w:r w:rsidR="00B509F0">
        <w:rPr>
          <w:rFonts w:hint="cs"/>
          <w:rtl/>
        </w:rPr>
        <w:t xml:space="preserve">'. </w:t>
      </w:r>
      <w:r>
        <w:rPr>
          <w:rFonts w:hint="cs"/>
          <w:rtl/>
        </w:rPr>
        <w:t xml:space="preserve">את הסמוכים של הסדר האנושי </w:t>
      </w:r>
      <w:r w:rsidR="00B509F0">
        <w:rPr>
          <w:rFonts w:hint="cs"/>
          <w:rtl/>
        </w:rPr>
        <w:t xml:space="preserve">ניתן </w:t>
      </w:r>
      <w:r>
        <w:rPr>
          <w:rFonts w:hint="cs"/>
          <w:rtl/>
        </w:rPr>
        <w:t xml:space="preserve">לחקור, אבל </w:t>
      </w:r>
      <w:r w:rsidR="00B509F0">
        <w:rPr>
          <w:rFonts w:hint="cs"/>
          <w:rtl/>
        </w:rPr>
        <w:t xml:space="preserve">גם זה </w:t>
      </w:r>
      <w:r>
        <w:rPr>
          <w:rFonts w:hint="cs"/>
          <w:rtl/>
        </w:rPr>
        <w:t xml:space="preserve">בגבולות. לפיכך, כאשר </w:t>
      </w:r>
      <w:r>
        <w:rPr>
          <w:rtl/>
        </w:rPr>
        <w:t xml:space="preserve">ר' יהושע בן לוי </w:t>
      </w:r>
      <w:r>
        <w:rPr>
          <w:rFonts w:hint="cs"/>
          <w:rtl/>
        </w:rPr>
        <w:t>ו</w:t>
      </w:r>
      <w:r>
        <w:rPr>
          <w:rtl/>
        </w:rPr>
        <w:t xml:space="preserve">ר' ישמעאל </w:t>
      </w:r>
      <w:r>
        <w:rPr>
          <w:rFonts w:hint="cs"/>
          <w:rtl/>
        </w:rPr>
        <w:t>מ</w:t>
      </w:r>
      <w:r>
        <w:rPr>
          <w:rtl/>
        </w:rPr>
        <w:t>בקש</w:t>
      </w:r>
      <w:r>
        <w:rPr>
          <w:rFonts w:hint="cs"/>
          <w:rtl/>
        </w:rPr>
        <w:t>ים ""</w:t>
      </w:r>
      <w:proofErr w:type="spellStart"/>
      <w:r>
        <w:rPr>
          <w:rtl/>
        </w:rPr>
        <w:t>לישב</w:t>
      </w:r>
      <w:proofErr w:type="spellEnd"/>
      <w:r>
        <w:rPr>
          <w:rtl/>
        </w:rPr>
        <w:t xml:space="preserve"> על הספר הזה</w:t>
      </w:r>
      <w:r>
        <w:rPr>
          <w:rFonts w:hint="cs"/>
          <w:rtl/>
        </w:rPr>
        <w:t>" (תהלים, לא התורה)</w:t>
      </w:r>
      <w:r>
        <w:rPr>
          <w:rtl/>
        </w:rPr>
        <w:t xml:space="preserve">, </w:t>
      </w:r>
      <w:r w:rsidR="00B509F0">
        <w:rPr>
          <w:rFonts w:hint="cs"/>
          <w:rtl/>
        </w:rPr>
        <w:t xml:space="preserve">היינו לדרוש בו </w:t>
      </w:r>
      <w:proofErr w:type="spellStart"/>
      <w:r w:rsidR="00B509F0">
        <w:rPr>
          <w:rFonts w:hint="cs"/>
          <w:rtl/>
        </w:rPr>
        <w:t>סמוכין</w:t>
      </w:r>
      <w:proofErr w:type="spellEnd"/>
      <w:r w:rsidR="00B509F0">
        <w:rPr>
          <w:rFonts w:hint="cs"/>
          <w:rtl/>
        </w:rPr>
        <w:t xml:space="preserve"> </w:t>
      </w:r>
      <w:proofErr w:type="spellStart"/>
      <w:r w:rsidR="00B509F0">
        <w:rPr>
          <w:rFonts w:hint="cs"/>
          <w:rtl/>
        </w:rPr>
        <w:t>ו</w:t>
      </w:r>
      <w:r w:rsidR="001C7721">
        <w:rPr>
          <w:rFonts w:hint="eastAsia"/>
          <w:rtl/>
        </w:rPr>
        <w:t>ּ</w:t>
      </w:r>
      <w:r w:rsidR="00B509F0">
        <w:rPr>
          <w:rFonts w:hint="cs"/>
          <w:rtl/>
        </w:rPr>
        <w:t>ל</w:t>
      </w:r>
      <w:r w:rsidR="001C7721">
        <w:rPr>
          <w:rFonts w:hint="eastAsia"/>
          <w:rtl/>
        </w:rPr>
        <w:t>ְ</w:t>
      </w:r>
      <w:r w:rsidR="00B509F0">
        <w:rPr>
          <w:rFonts w:hint="cs"/>
          <w:rtl/>
        </w:rPr>
        <w:t>י</w:t>
      </w:r>
      <w:r w:rsidR="001C7721">
        <w:rPr>
          <w:rFonts w:hint="eastAsia"/>
          <w:rtl/>
        </w:rPr>
        <w:t>ַ</w:t>
      </w:r>
      <w:r w:rsidR="00B509F0">
        <w:rPr>
          <w:rFonts w:hint="cs"/>
          <w:rtl/>
        </w:rPr>
        <w:t>ש</w:t>
      </w:r>
      <w:r w:rsidR="001C7721">
        <w:rPr>
          <w:rFonts w:hint="eastAsia"/>
          <w:rtl/>
        </w:rPr>
        <w:t>ֵּ</w:t>
      </w:r>
      <w:r w:rsidR="00B509F0">
        <w:rPr>
          <w:rFonts w:hint="cs"/>
          <w:rtl/>
        </w:rPr>
        <w:t>ב</w:t>
      </w:r>
      <w:proofErr w:type="spellEnd"/>
      <w:r w:rsidR="00B509F0">
        <w:rPr>
          <w:rFonts w:hint="cs"/>
          <w:rtl/>
        </w:rPr>
        <w:t xml:space="preserve"> את </w:t>
      </w:r>
      <w:proofErr w:type="spellStart"/>
      <w:r w:rsidR="00B509F0">
        <w:rPr>
          <w:rFonts w:hint="cs"/>
          <w:rtl/>
        </w:rPr>
        <w:t>סתר</w:t>
      </w:r>
      <w:r w:rsidR="001C7721">
        <w:rPr>
          <w:rFonts w:hint="cs"/>
          <w:rtl/>
        </w:rPr>
        <w:t>יו</w:t>
      </w:r>
      <w:proofErr w:type="spellEnd"/>
      <w:r w:rsidR="001C7721">
        <w:rPr>
          <w:rFonts w:hint="cs"/>
          <w:rtl/>
        </w:rPr>
        <w:t xml:space="preserve">, </w:t>
      </w:r>
      <w:r>
        <w:rPr>
          <w:rtl/>
        </w:rPr>
        <w:t>י</w:t>
      </w:r>
      <w:r>
        <w:rPr>
          <w:rFonts w:hint="cs"/>
          <w:rtl/>
        </w:rPr>
        <w:t>ו</w:t>
      </w:r>
      <w:r>
        <w:rPr>
          <w:rtl/>
        </w:rPr>
        <w:t>צאת בת קול וא</w:t>
      </w:r>
      <w:r>
        <w:rPr>
          <w:rFonts w:hint="cs"/>
          <w:rtl/>
        </w:rPr>
        <w:t>ו</w:t>
      </w:r>
      <w:r>
        <w:rPr>
          <w:rtl/>
        </w:rPr>
        <w:t>מר</w:t>
      </w:r>
      <w:r>
        <w:rPr>
          <w:rFonts w:hint="cs"/>
          <w:rtl/>
        </w:rPr>
        <w:t xml:space="preserve">ת להם: עד כאן. אל תעירו ואל תעוררו </w:t>
      </w:r>
      <w:r>
        <w:rPr>
          <w:rtl/>
        </w:rPr>
        <w:t>–</w:t>
      </w:r>
      <w:r>
        <w:rPr>
          <w:rFonts w:hint="cs"/>
          <w:rtl/>
        </w:rPr>
        <w:t xml:space="preserve"> לא בכתובים וקל וחומר </w:t>
      </w:r>
      <w:r w:rsidR="00B509F0">
        <w:rPr>
          <w:rFonts w:hint="cs"/>
          <w:rtl/>
        </w:rPr>
        <w:t xml:space="preserve">לא </w:t>
      </w:r>
      <w:r>
        <w:rPr>
          <w:rFonts w:hint="cs"/>
          <w:rtl/>
        </w:rPr>
        <w:t>בנביאים ובתורה.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A6D" w14:textId="071D287B" w:rsidR="00B67381" w:rsidRDefault="00B67381" w:rsidP="00CC4AD6">
    <w:pPr>
      <w:pStyle w:val="1"/>
      <w:tabs>
        <w:tab w:val="clear" w:pos="9469"/>
        <w:tab w:val="right" w:pos="9299"/>
      </w:tabs>
      <w:rPr>
        <w:rtl/>
      </w:rPr>
    </w:pPr>
    <w:r>
      <w:rPr>
        <w:rtl/>
      </w:rPr>
      <w:t xml:space="preserve">פרשת </w:t>
    </w:r>
    <w:fldSimple w:instr=" SUBJECT  \* MERGEFORMAT ">
      <w:r w:rsidR="00D8134A">
        <w:rPr>
          <w:rtl/>
        </w:rPr>
        <w:t>במדבר</w:t>
      </w:r>
    </w:fldSimple>
    <w:r>
      <w:rPr>
        <w:rtl/>
      </w:rPr>
      <w:tab/>
    </w:r>
    <w:r>
      <w:rPr>
        <w:rFonts w:hint="cs"/>
        <w:rtl/>
      </w:rPr>
      <w:t>תשע"</w:t>
    </w:r>
    <w:r w:rsidR="00D27DCD">
      <w:rPr>
        <w:rFonts w:hint="cs"/>
        <w:rtl/>
      </w:rPr>
      <w:t>ו</w:t>
    </w:r>
    <w:r w:rsidR="00AB1D2B">
      <w:rPr>
        <w:rFonts w:hint="cs"/>
        <w:rtl/>
      </w:rPr>
      <w:t>, תשפ"ו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788C" w14:textId="3AF2B106" w:rsidR="00B67381" w:rsidRDefault="00B6738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8134A">
      <w:rPr>
        <w:szCs w:val="24"/>
        <w:rtl/>
      </w:rPr>
      <w:t>במדבר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423A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72126083">
    <w:abstractNumId w:val="8"/>
  </w:num>
  <w:num w:numId="2" w16cid:durableId="1282149869">
    <w:abstractNumId w:val="3"/>
  </w:num>
  <w:num w:numId="3" w16cid:durableId="1939672716">
    <w:abstractNumId w:val="2"/>
  </w:num>
  <w:num w:numId="4" w16cid:durableId="1431240957">
    <w:abstractNumId w:val="1"/>
  </w:num>
  <w:num w:numId="5" w16cid:durableId="523518928">
    <w:abstractNumId w:val="0"/>
  </w:num>
  <w:num w:numId="6" w16cid:durableId="1248034558">
    <w:abstractNumId w:val="9"/>
  </w:num>
  <w:num w:numId="7" w16cid:durableId="615215758">
    <w:abstractNumId w:val="7"/>
  </w:num>
  <w:num w:numId="8" w16cid:durableId="128518265">
    <w:abstractNumId w:val="6"/>
  </w:num>
  <w:num w:numId="9" w16cid:durableId="796609589">
    <w:abstractNumId w:val="5"/>
  </w:num>
  <w:num w:numId="10" w16cid:durableId="113213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TU0szQ2Nzc3MrBU0lEKTi0uzszPAykwrAUA0UJk8ywAAAA="/>
  </w:docVars>
  <w:rsids>
    <w:rsidRoot w:val="00780A43"/>
    <w:rsid w:val="00005DDB"/>
    <w:rsid w:val="00017EF0"/>
    <w:rsid w:val="000241C3"/>
    <w:rsid w:val="00024C48"/>
    <w:rsid w:val="00024FE1"/>
    <w:rsid w:val="00042EA4"/>
    <w:rsid w:val="00045E30"/>
    <w:rsid w:val="00063383"/>
    <w:rsid w:val="000720E2"/>
    <w:rsid w:val="00076DC6"/>
    <w:rsid w:val="00082C19"/>
    <w:rsid w:val="000865C0"/>
    <w:rsid w:val="000869C9"/>
    <w:rsid w:val="000956D0"/>
    <w:rsid w:val="000A00BD"/>
    <w:rsid w:val="000A2F02"/>
    <w:rsid w:val="000C0CA1"/>
    <w:rsid w:val="000D2C6C"/>
    <w:rsid w:val="000F39C2"/>
    <w:rsid w:val="0010064A"/>
    <w:rsid w:val="00113589"/>
    <w:rsid w:val="0011629D"/>
    <w:rsid w:val="00135C9F"/>
    <w:rsid w:val="00151E5D"/>
    <w:rsid w:val="001567B2"/>
    <w:rsid w:val="00176431"/>
    <w:rsid w:val="001771CF"/>
    <w:rsid w:val="001845A1"/>
    <w:rsid w:val="00185899"/>
    <w:rsid w:val="001A5435"/>
    <w:rsid w:val="001B1723"/>
    <w:rsid w:val="001B2D37"/>
    <w:rsid w:val="001B30CE"/>
    <w:rsid w:val="001B4BDE"/>
    <w:rsid w:val="001C4037"/>
    <w:rsid w:val="001C5E0F"/>
    <w:rsid w:val="001C72AA"/>
    <w:rsid w:val="001C7721"/>
    <w:rsid w:val="001D01FC"/>
    <w:rsid w:val="001D3759"/>
    <w:rsid w:val="001D7BB0"/>
    <w:rsid w:val="001E5A52"/>
    <w:rsid w:val="001E6A4D"/>
    <w:rsid w:val="001F0DA3"/>
    <w:rsid w:val="001F56D7"/>
    <w:rsid w:val="00200570"/>
    <w:rsid w:val="00201019"/>
    <w:rsid w:val="0021461E"/>
    <w:rsid w:val="0021573D"/>
    <w:rsid w:val="00221890"/>
    <w:rsid w:val="00221D7F"/>
    <w:rsid w:val="00223551"/>
    <w:rsid w:val="00232BD8"/>
    <w:rsid w:val="002459B5"/>
    <w:rsid w:val="00245B34"/>
    <w:rsid w:val="002531DB"/>
    <w:rsid w:val="00255D9C"/>
    <w:rsid w:val="002570A3"/>
    <w:rsid w:val="00260099"/>
    <w:rsid w:val="002608E8"/>
    <w:rsid w:val="0026215F"/>
    <w:rsid w:val="002657BF"/>
    <w:rsid w:val="00277A07"/>
    <w:rsid w:val="00284BA6"/>
    <w:rsid w:val="002B0944"/>
    <w:rsid w:val="002C3A47"/>
    <w:rsid w:val="002E16D0"/>
    <w:rsid w:val="002E27A6"/>
    <w:rsid w:val="002E298B"/>
    <w:rsid w:val="002F61DD"/>
    <w:rsid w:val="00307EC0"/>
    <w:rsid w:val="00312E30"/>
    <w:rsid w:val="00314903"/>
    <w:rsid w:val="00320677"/>
    <w:rsid w:val="00327010"/>
    <w:rsid w:val="00336F53"/>
    <w:rsid w:val="0035339C"/>
    <w:rsid w:val="003545A0"/>
    <w:rsid w:val="00361F30"/>
    <w:rsid w:val="00367EED"/>
    <w:rsid w:val="00377D46"/>
    <w:rsid w:val="003833BB"/>
    <w:rsid w:val="00386194"/>
    <w:rsid w:val="003969E7"/>
    <w:rsid w:val="003A2A3F"/>
    <w:rsid w:val="003B5B47"/>
    <w:rsid w:val="003B6F62"/>
    <w:rsid w:val="003B710D"/>
    <w:rsid w:val="003C1979"/>
    <w:rsid w:val="003C55AE"/>
    <w:rsid w:val="003C6946"/>
    <w:rsid w:val="003E4C32"/>
    <w:rsid w:val="003F578B"/>
    <w:rsid w:val="00406BC1"/>
    <w:rsid w:val="004208D7"/>
    <w:rsid w:val="004312BD"/>
    <w:rsid w:val="00434DB8"/>
    <w:rsid w:val="0044189C"/>
    <w:rsid w:val="00444F25"/>
    <w:rsid w:val="00466FF2"/>
    <w:rsid w:val="004671DE"/>
    <w:rsid w:val="00467D58"/>
    <w:rsid w:val="004813A1"/>
    <w:rsid w:val="00490947"/>
    <w:rsid w:val="00490FF9"/>
    <w:rsid w:val="00492938"/>
    <w:rsid w:val="00494ED8"/>
    <w:rsid w:val="004C1483"/>
    <w:rsid w:val="004C3A0B"/>
    <w:rsid w:val="004C7C85"/>
    <w:rsid w:val="004D4C07"/>
    <w:rsid w:val="004D7CDD"/>
    <w:rsid w:val="004E1695"/>
    <w:rsid w:val="00500D2C"/>
    <w:rsid w:val="00500E34"/>
    <w:rsid w:val="005031BD"/>
    <w:rsid w:val="0051043F"/>
    <w:rsid w:val="00513539"/>
    <w:rsid w:val="00524F43"/>
    <w:rsid w:val="00564D12"/>
    <w:rsid w:val="0057360D"/>
    <w:rsid w:val="00585D3D"/>
    <w:rsid w:val="005868A8"/>
    <w:rsid w:val="00586ACC"/>
    <w:rsid w:val="00594214"/>
    <w:rsid w:val="005A2617"/>
    <w:rsid w:val="005D2F71"/>
    <w:rsid w:val="005D4E6C"/>
    <w:rsid w:val="005F2416"/>
    <w:rsid w:val="00611E20"/>
    <w:rsid w:val="00623591"/>
    <w:rsid w:val="006264F5"/>
    <w:rsid w:val="00626CF7"/>
    <w:rsid w:val="006366EA"/>
    <w:rsid w:val="006637ED"/>
    <w:rsid w:val="00666DBB"/>
    <w:rsid w:val="00674D0E"/>
    <w:rsid w:val="00677299"/>
    <w:rsid w:val="00686484"/>
    <w:rsid w:val="00686ED6"/>
    <w:rsid w:val="006A4823"/>
    <w:rsid w:val="006C06BB"/>
    <w:rsid w:val="006C4C38"/>
    <w:rsid w:val="006C72E8"/>
    <w:rsid w:val="006D6070"/>
    <w:rsid w:val="006E14FF"/>
    <w:rsid w:val="006E64F4"/>
    <w:rsid w:val="006E655A"/>
    <w:rsid w:val="006F384E"/>
    <w:rsid w:val="00702D6D"/>
    <w:rsid w:val="00706416"/>
    <w:rsid w:val="00706A64"/>
    <w:rsid w:val="00725380"/>
    <w:rsid w:val="00726B35"/>
    <w:rsid w:val="00741B68"/>
    <w:rsid w:val="00744147"/>
    <w:rsid w:val="007640B9"/>
    <w:rsid w:val="007773DD"/>
    <w:rsid w:val="00777E49"/>
    <w:rsid w:val="00780112"/>
    <w:rsid w:val="00780A43"/>
    <w:rsid w:val="00790EBD"/>
    <w:rsid w:val="007A7E4B"/>
    <w:rsid w:val="007E07F2"/>
    <w:rsid w:val="007E3A9D"/>
    <w:rsid w:val="007F0DFB"/>
    <w:rsid w:val="007F7479"/>
    <w:rsid w:val="0080767A"/>
    <w:rsid w:val="00817F7D"/>
    <w:rsid w:val="0084073B"/>
    <w:rsid w:val="008423A1"/>
    <w:rsid w:val="0085069D"/>
    <w:rsid w:val="008564F0"/>
    <w:rsid w:val="00863433"/>
    <w:rsid w:val="0087324A"/>
    <w:rsid w:val="00874B00"/>
    <w:rsid w:val="008839A7"/>
    <w:rsid w:val="008A36B2"/>
    <w:rsid w:val="008B0D62"/>
    <w:rsid w:val="008B0E7E"/>
    <w:rsid w:val="008B25BF"/>
    <w:rsid w:val="008C1827"/>
    <w:rsid w:val="008C2BB6"/>
    <w:rsid w:val="008C3406"/>
    <w:rsid w:val="008D0946"/>
    <w:rsid w:val="008D4B56"/>
    <w:rsid w:val="008E53B5"/>
    <w:rsid w:val="008E5792"/>
    <w:rsid w:val="008E7F83"/>
    <w:rsid w:val="008F3163"/>
    <w:rsid w:val="0090112F"/>
    <w:rsid w:val="0091003E"/>
    <w:rsid w:val="009111E6"/>
    <w:rsid w:val="009155B6"/>
    <w:rsid w:val="009209CF"/>
    <w:rsid w:val="00923686"/>
    <w:rsid w:val="00924925"/>
    <w:rsid w:val="00925112"/>
    <w:rsid w:val="00930A85"/>
    <w:rsid w:val="0094703A"/>
    <w:rsid w:val="009478AF"/>
    <w:rsid w:val="0094796A"/>
    <w:rsid w:val="00952839"/>
    <w:rsid w:val="00954EEE"/>
    <w:rsid w:val="009561D0"/>
    <w:rsid w:val="00965A80"/>
    <w:rsid w:val="009744D9"/>
    <w:rsid w:val="009807E5"/>
    <w:rsid w:val="009A584A"/>
    <w:rsid w:val="009C1EF8"/>
    <w:rsid w:val="009C2A05"/>
    <w:rsid w:val="009C3195"/>
    <w:rsid w:val="009E3E5E"/>
    <w:rsid w:val="009E663E"/>
    <w:rsid w:val="009F632C"/>
    <w:rsid w:val="009F6FC6"/>
    <w:rsid w:val="00A035CA"/>
    <w:rsid w:val="00A06B37"/>
    <w:rsid w:val="00A079FB"/>
    <w:rsid w:val="00A14EBF"/>
    <w:rsid w:val="00A16DD5"/>
    <w:rsid w:val="00A37AC8"/>
    <w:rsid w:val="00A45853"/>
    <w:rsid w:val="00A45A8C"/>
    <w:rsid w:val="00A45E91"/>
    <w:rsid w:val="00A46B1C"/>
    <w:rsid w:val="00A47FED"/>
    <w:rsid w:val="00A5158B"/>
    <w:rsid w:val="00A51722"/>
    <w:rsid w:val="00A52446"/>
    <w:rsid w:val="00A5458B"/>
    <w:rsid w:val="00A57EFC"/>
    <w:rsid w:val="00A65DB4"/>
    <w:rsid w:val="00A6664C"/>
    <w:rsid w:val="00A7033B"/>
    <w:rsid w:val="00A725E4"/>
    <w:rsid w:val="00A94C49"/>
    <w:rsid w:val="00AB0887"/>
    <w:rsid w:val="00AB1D2B"/>
    <w:rsid w:val="00AB2934"/>
    <w:rsid w:val="00AB5A31"/>
    <w:rsid w:val="00AC038D"/>
    <w:rsid w:val="00AC2547"/>
    <w:rsid w:val="00AD7FB0"/>
    <w:rsid w:val="00AE0DCB"/>
    <w:rsid w:val="00AF7D3F"/>
    <w:rsid w:val="00B25258"/>
    <w:rsid w:val="00B31795"/>
    <w:rsid w:val="00B37FA6"/>
    <w:rsid w:val="00B44699"/>
    <w:rsid w:val="00B4733E"/>
    <w:rsid w:val="00B4751D"/>
    <w:rsid w:val="00B509F0"/>
    <w:rsid w:val="00B5121D"/>
    <w:rsid w:val="00B560B7"/>
    <w:rsid w:val="00B60700"/>
    <w:rsid w:val="00B62F99"/>
    <w:rsid w:val="00B65496"/>
    <w:rsid w:val="00B67147"/>
    <w:rsid w:val="00B67381"/>
    <w:rsid w:val="00B71369"/>
    <w:rsid w:val="00B91F94"/>
    <w:rsid w:val="00BB298F"/>
    <w:rsid w:val="00BB6337"/>
    <w:rsid w:val="00BE5D0F"/>
    <w:rsid w:val="00BF10D8"/>
    <w:rsid w:val="00C018F7"/>
    <w:rsid w:val="00C10345"/>
    <w:rsid w:val="00C33729"/>
    <w:rsid w:val="00C33CB5"/>
    <w:rsid w:val="00C3542E"/>
    <w:rsid w:val="00C36B39"/>
    <w:rsid w:val="00C40ABB"/>
    <w:rsid w:val="00C42AEF"/>
    <w:rsid w:val="00C45ECD"/>
    <w:rsid w:val="00C4733B"/>
    <w:rsid w:val="00C5580D"/>
    <w:rsid w:val="00C57C5E"/>
    <w:rsid w:val="00C610D2"/>
    <w:rsid w:val="00C73324"/>
    <w:rsid w:val="00C83352"/>
    <w:rsid w:val="00CB04BB"/>
    <w:rsid w:val="00CB689B"/>
    <w:rsid w:val="00CB6CAC"/>
    <w:rsid w:val="00CB7D09"/>
    <w:rsid w:val="00CB7DAB"/>
    <w:rsid w:val="00CC100C"/>
    <w:rsid w:val="00CC2E33"/>
    <w:rsid w:val="00CC4AD6"/>
    <w:rsid w:val="00CD2275"/>
    <w:rsid w:val="00CD4786"/>
    <w:rsid w:val="00CE1D24"/>
    <w:rsid w:val="00CE4833"/>
    <w:rsid w:val="00CE6DA8"/>
    <w:rsid w:val="00CF3371"/>
    <w:rsid w:val="00D01511"/>
    <w:rsid w:val="00D07744"/>
    <w:rsid w:val="00D27DCD"/>
    <w:rsid w:val="00D33391"/>
    <w:rsid w:val="00D4522D"/>
    <w:rsid w:val="00D45D17"/>
    <w:rsid w:val="00D47B72"/>
    <w:rsid w:val="00D514FA"/>
    <w:rsid w:val="00D5657A"/>
    <w:rsid w:val="00D77455"/>
    <w:rsid w:val="00D8134A"/>
    <w:rsid w:val="00D8607E"/>
    <w:rsid w:val="00D91FD6"/>
    <w:rsid w:val="00D95A15"/>
    <w:rsid w:val="00D9784E"/>
    <w:rsid w:val="00DA3382"/>
    <w:rsid w:val="00DB0DED"/>
    <w:rsid w:val="00DB7E14"/>
    <w:rsid w:val="00DC0C9A"/>
    <w:rsid w:val="00DC1DB4"/>
    <w:rsid w:val="00DE6C0A"/>
    <w:rsid w:val="00DE76A6"/>
    <w:rsid w:val="00E00A9A"/>
    <w:rsid w:val="00E04787"/>
    <w:rsid w:val="00E06A13"/>
    <w:rsid w:val="00E13AB3"/>
    <w:rsid w:val="00E15083"/>
    <w:rsid w:val="00E15472"/>
    <w:rsid w:val="00E159C9"/>
    <w:rsid w:val="00E377E9"/>
    <w:rsid w:val="00E47CFF"/>
    <w:rsid w:val="00E604CC"/>
    <w:rsid w:val="00E615A4"/>
    <w:rsid w:val="00E62F34"/>
    <w:rsid w:val="00E805D6"/>
    <w:rsid w:val="00E9573A"/>
    <w:rsid w:val="00EA2B7F"/>
    <w:rsid w:val="00EB0CAA"/>
    <w:rsid w:val="00EC4675"/>
    <w:rsid w:val="00EE242F"/>
    <w:rsid w:val="00EE321C"/>
    <w:rsid w:val="00EF0C7E"/>
    <w:rsid w:val="00EF394F"/>
    <w:rsid w:val="00EF57D8"/>
    <w:rsid w:val="00EF5EC8"/>
    <w:rsid w:val="00F0177E"/>
    <w:rsid w:val="00F022F1"/>
    <w:rsid w:val="00F03046"/>
    <w:rsid w:val="00F04426"/>
    <w:rsid w:val="00F04D39"/>
    <w:rsid w:val="00F24F7D"/>
    <w:rsid w:val="00F25DAD"/>
    <w:rsid w:val="00F260D1"/>
    <w:rsid w:val="00F30CB5"/>
    <w:rsid w:val="00F31DB9"/>
    <w:rsid w:val="00F4089D"/>
    <w:rsid w:val="00F45E09"/>
    <w:rsid w:val="00F55B7C"/>
    <w:rsid w:val="00F5634D"/>
    <w:rsid w:val="00F6694B"/>
    <w:rsid w:val="00F67B43"/>
    <w:rsid w:val="00F67D5E"/>
    <w:rsid w:val="00F85783"/>
    <w:rsid w:val="00F92ED8"/>
    <w:rsid w:val="00FA23F5"/>
    <w:rsid w:val="00FA3A6D"/>
    <w:rsid w:val="00FB32FE"/>
    <w:rsid w:val="00FB646A"/>
    <w:rsid w:val="00FB7303"/>
    <w:rsid w:val="00FC6BAA"/>
    <w:rsid w:val="00FD5641"/>
    <w:rsid w:val="00FE4E36"/>
    <w:rsid w:val="00FF23F5"/>
    <w:rsid w:val="00FF43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2CAAA"/>
  <w15:chartTrackingRefBased/>
  <w15:docId w15:val="{D7885506-24B8-4C3B-BD05-B6315CAB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3A1"/>
    <w:pPr>
      <w:bidi/>
    </w:pPr>
    <w:rPr>
      <w:rFonts w:cs="Narkisim"/>
      <w:sz w:val="22"/>
      <w:szCs w:val="22"/>
      <w:lang w:eastAsia="he-IL"/>
    </w:rPr>
  </w:style>
  <w:style w:type="paragraph" w:styleId="1">
    <w:name w:val="heading 1"/>
    <w:basedOn w:val="a"/>
    <w:next w:val="a"/>
    <w:link w:val="10"/>
    <w:qFormat/>
    <w:rsid w:val="008423A1"/>
    <w:pPr>
      <w:keepNext/>
      <w:tabs>
        <w:tab w:val="right" w:pos="9469"/>
      </w:tabs>
      <w:jc w:val="both"/>
      <w:outlineLvl w:val="0"/>
    </w:pPr>
    <w:rPr>
      <w:rFonts w:cs="David"/>
      <w:b/>
      <w:bCs/>
      <w:szCs w:val="28"/>
    </w:rPr>
  </w:style>
  <w:style w:type="character" w:default="1" w:styleId="a0">
    <w:name w:val="Default Paragraph Font"/>
    <w:uiPriority w:val="1"/>
    <w:semiHidden/>
    <w:unhideWhenUsed/>
    <w:rsid w:val="008423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423A1"/>
  </w:style>
  <w:style w:type="paragraph" w:styleId="a3">
    <w:name w:val="footnote text"/>
    <w:basedOn w:val="a"/>
    <w:link w:val="a4"/>
    <w:rsid w:val="008423A1"/>
    <w:pPr>
      <w:ind w:left="170" w:hanging="170"/>
      <w:jc w:val="both"/>
    </w:pPr>
    <w:rPr>
      <w:sz w:val="20"/>
      <w:szCs w:val="20"/>
    </w:rPr>
  </w:style>
  <w:style w:type="character" w:styleId="a5">
    <w:name w:val="footnote reference"/>
    <w:basedOn w:val="a0"/>
    <w:semiHidden/>
    <w:rsid w:val="008423A1"/>
    <w:rPr>
      <w:vertAlign w:val="superscript"/>
    </w:rPr>
  </w:style>
  <w:style w:type="paragraph" w:styleId="a6">
    <w:name w:val="header"/>
    <w:basedOn w:val="a"/>
    <w:link w:val="a7"/>
    <w:rsid w:val="008423A1"/>
    <w:pPr>
      <w:tabs>
        <w:tab w:val="center" w:pos="4153"/>
        <w:tab w:val="right" w:pos="8306"/>
      </w:tabs>
    </w:pPr>
  </w:style>
  <w:style w:type="paragraph" w:styleId="a8">
    <w:name w:val="footer"/>
    <w:basedOn w:val="a"/>
    <w:link w:val="a9"/>
    <w:rsid w:val="008423A1"/>
    <w:pPr>
      <w:tabs>
        <w:tab w:val="center" w:pos="4153"/>
        <w:tab w:val="right" w:pos="8306"/>
      </w:tabs>
    </w:pPr>
  </w:style>
  <w:style w:type="paragraph" w:customStyle="1" w:styleId="aa">
    <w:name w:val="כותרת"/>
    <w:basedOn w:val="a"/>
    <w:rsid w:val="008423A1"/>
    <w:pPr>
      <w:spacing w:before="240" w:line="320" w:lineRule="atLeast"/>
      <w:jc w:val="center"/>
    </w:pPr>
    <w:rPr>
      <w:rFonts w:cs="David"/>
      <w:b/>
      <w:bCs/>
      <w:spacing w:val="20"/>
      <w:szCs w:val="32"/>
    </w:rPr>
  </w:style>
  <w:style w:type="paragraph" w:customStyle="1" w:styleId="ab">
    <w:name w:val="כותרת קטע"/>
    <w:basedOn w:val="a"/>
    <w:rsid w:val="008423A1"/>
    <w:pPr>
      <w:spacing w:before="240" w:line="300" w:lineRule="atLeast"/>
    </w:pPr>
    <w:rPr>
      <w:rFonts w:cs="Arial"/>
      <w:b/>
      <w:bCs/>
      <w:szCs w:val="24"/>
    </w:rPr>
  </w:style>
  <w:style w:type="paragraph" w:customStyle="1" w:styleId="ac">
    <w:name w:val="מקור"/>
    <w:basedOn w:val="a"/>
    <w:rsid w:val="008423A1"/>
    <w:pPr>
      <w:spacing w:line="320" w:lineRule="atLeast"/>
      <w:jc w:val="both"/>
    </w:pPr>
    <w:rPr>
      <w:rFonts w:cs="David"/>
      <w:szCs w:val="24"/>
    </w:rPr>
  </w:style>
  <w:style w:type="paragraph" w:customStyle="1" w:styleId="ad">
    <w:name w:val="מחלקי המים"/>
    <w:basedOn w:val="a"/>
    <w:rsid w:val="008423A1"/>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styleId="af">
    <w:name w:val="Balloon Text"/>
    <w:basedOn w:val="a"/>
    <w:link w:val="af0"/>
    <w:uiPriority w:val="99"/>
    <w:semiHidden/>
    <w:unhideWhenUsed/>
    <w:rsid w:val="008423A1"/>
    <w:rPr>
      <w:rFonts w:ascii="Tahoma" w:hAnsi="Tahoma" w:cs="Tahoma"/>
      <w:sz w:val="16"/>
      <w:szCs w:val="16"/>
    </w:rPr>
  </w:style>
  <w:style w:type="character" w:styleId="Hyperlink">
    <w:name w:val="Hyperlink"/>
    <w:basedOn w:val="a0"/>
    <w:rsid w:val="008423A1"/>
    <w:rPr>
      <w:color w:val="0563C1" w:themeColor="hyperlink"/>
      <w:u w:val="single"/>
    </w:rPr>
  </w:style>
  <w:style w:type="character" w:styleId="FollowedHyperlink">
    <w:name w:val="FollowedHyperlink"/>
    <w:rsid w:val="00DB7E14"/>
    <w:rPr>
      <w:color w:val="800080"/>
      <w:u w:val="single"/>
    </w:rPr>
  </w:style>
  <w:style w:type="character" w:styleId="af1">
    <w:name w:val="page number"/>
    <w:basedOn w:val="a0"/>
    <w:rsid w:val="006D6070"/>
  </w:style>
  <w:style w:type="character" w:customStyle="1" w:styleId="a4">
    <w:name w:val="טקסט הערת שוליים תו"/>
    <w:basedOn w:val="a0"/>
    <w:link w:val="a3"/>
    <w:rsid w:val="008423A1"/>
    <w:rPr>
      <w:rFonts w:cs="Narkisim"/>
      <w:lang w:eastAsia="he-IL"/>
    </w:rPr>
  </w:style>
  <w:style w:type="character" w:customStyle="1" w:styleId="10">
    <w:name w:val="כותרת 1 תו"/>
    <w:basedOn w:val="a0"/>
    <w:link w:val="1"/>
    <w:rsid w:val="008423A1"/>
    <w:rPr>
      <w:rFonts w:cs="David"/>
      <w:b/>
      <w:bCs/>
      <w:sz w:val="22"/>
      <w:szCs w:val="28"/>
      <w:lang w:eastAsia="he-IL"/>
    </w:rPr>
  </w:style>
  <w:style w:type="character" w:customStyle="1" w:styleId="a7">
    <w:name w:val="כותרת עליונה תו"/>
    <w:basedOn w:val="a0"/>
    <w:link w:val="a6"/>
    <w:rsid w:val="008423A1"/>
    <w:rPr>
      <w:rFonts w:cs="Narkisim"/>
      <w:sz w:val="22"/>
      <w:szCs w:val="22"/>
      <w:lang w:eastAsia="he-IL"/>
    </w:rPr>
  </w:style>
  <w:style w:type="character" w:customStyle="1" w:styleId="a9">
    <w:name w:val="כותרת תחתונה תו"/>
    <w:basedOn w:val="a0"/>
    <w:link w:val="a8"/>
    <w:rsid w:val="008423A1"/>
    <w:rPr>
      <w:rFonts w:cs="Narkisim"/>
      <w:sz w:val="22"/>
      <w:szCs w:val="22"/>
      <w:lang w:eastAsia="he-IL"/>
    </w:rPr>
  </w:style>
  <w:style w:type="character" w:customStyle="1" w:styleId="af0">
    <w:name w:val="טקסט בלונים תו"/>
    <w:basedOn w:val="a0"/>
    <w:link w:val="af"/>
    <w:uiPriority w:val="99"/>
    <w:semiHidden/>
    <w:rsid w:val="008423A1"/>
    <w:rPr>
      <w:rFonts w:ascii="Tahoma" w:hAnsi="Tahoma" w:cs="Tahoma"/>
      <w:sz w:val="16"/>
      <w:szCs w:val="16"/>
      <w:lang w:eastAsia="he-IL"/>
    </w:rPr>
  </w:style>
  <w:style w:type="paragraph" w:customStyle="1" w:styleId="af2">
    <w:name w:val="פסוק"/>
    <w:basedOn w:val="ac"/>
    <w:qFormat/>
    <w:rsid w:val="008423A1"/>
    <w:pPr>
      <w:spacing w:before="120"/>
    </w:pPr>
    <w:rPr>
      <w:b/>
      <w:bCs/>
    </w:rPr>
  </w:style>
  <w:style w:type="character" w:styleId="af3">
    <w:name w:val="Unresolved Mention"/>
    <w:uiPriority w:val="99"/>
    <w:semiHidden/>
    <w:unhideWhenUsed/>
    <w:rsid w:val="0011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4334">
      <w:bodyDiv w:val="1"/>
      <w:marLeft w:val="0"/>
      <w:marRight w:val="0"/>
      <w:marTop w:val="0"/>
      <w:marBottom w:val="0"/>
      <w:divBdr>
        <w:top w:val="none" w:sz="0" w:space="0" w:color="auto"/>
        <w:left w:val="none" w:sz="0" w:space="0" w:color="auto"/>
        <w:bottom w:val="none" w:sz="0" w:space="0" w:color="auto"/>
        <w:right w:val="none" w:sz="0" w:space="0" w:color="auto"/>
      </w:divBdr>
    </w:div>
    <w:div w:id="16384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upress.co.il/website/index.asp?category=&amp;id=7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yim.org.il/?parasha=%D7%90%D7%99%D7%9F-%D7%9E%D7%95%D7%A7%D7%93%D7%9D-%D7%95%D7%9E%D7%90%D7%95%D7%97%D7%A8-%D7%91%D7%AA%D7%95%D7%A8%D7%94-%D7%91%D7%A4%D7%A8%D7%A9%D7%A0%D7%99-%D7%94%D7%9E%D7%A7%D7%A8%D7%9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yim.org.il/?parasha=%d7%aa%d7%95%d7%a8%d7%94-%d7%97%d7%aa%d7%95%d7%9e%d7%94-%d7%a0%d7%99%d7%aa%d7%a0%d7%94-%d7%90%d7%95-%d7%9e%d7%92%d7%99%d7%9c%d7%94-%d7%9e%d7%92%d7%99%d7%9c%d7%94-%d7%a0%d7%99%d7%aa%d7%a0%d7%9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a9%d7%9e%d7%95%d7%a0%d7%99%d7%9d-%d7%95%d7%97%d7%9e%d7%99%d7%a9%d7%94-%d7%96%d7%a7%d7%a0%d7%99%d7%9d-%d7%94%d7%99%d7%95-%d7%9e%d7%a6%d7%98%d7%a2%d7%a8%d7%99%d7%9d-%d7%a2%d7%9c-%d7%94%d7%93%d7%91" TargetMode="External"/><Relationship Id="rId7" Type="http://schemas.openxmlformats.org/officeDocument/2006/relationships/hyperlink" Target="https://www.mayim.org.il/?meyuhadim=%D7%AA%D7%A8%D7%99%D7%92-%D7%9E%D7%A6%D7%95%D7%95%D7%AA" TargetMode="External"/><Relationship Id="rId2" Type="http://schemas.openxmlformats.org/officeDocument/2006/relationships/hyperlink" Target="https://www.mayim.org.il/?parasha=%D7%90%D7%99%D7%9F-%D7%9E%D7%95%D7%A7%D7%93%D7%9D-%D7%95%D7%9E%D7%90%D7%95%D7%97%D7%A8-%D7%91%D7%AA%D7%95%D7%A8%D7%94-%D7%91%D7%A4%D7%A8%D7%A9%D7%A0%D7%99-%D7%94%D7%9E%D7%A7%D7%A8%D7%90" TargetMode="External"/><Relationship Id="rId1" Type="http://schemas.openxmlformats.org/officeDocument/2006/relationships/hyperlink" Target="http://www.mayim.org.il/?parasha-event=%d7%a7%d7%93%d7%a9%d7%99%d7%9d" TargetMode="External"/><Relationship Id="rId6" Type="http://schemas.openxmlformats.org/officeDocument/2006/relationships/hyperlink" Target="https://www.mayim.org.il/?parasha=%d7%95%d7%99%d7%94%d7%99-%d7%91%d7%a0%d7%a1%d7%95%d7%a2-%d7%94%d7%90%d7%a8%d7%95%d7%9f1" TargetMode="External"/><Relationship Id="rId5" Type="http://schemas.openxmlformats.org/officeDocument/2006/relationships/hyperlink" Target="http://www.mayim.org.il/?parasha=%D7%A9%D7%91%D7%A2%D7%94-%D7%A1%D7%A4%D7%A8%D7%99-%D7%AA%D7%95%D7%A8%D7%94" TargetMode="External"/><Relationship Id="rId4" Type="http://schemas.openxmlformats.org/officeDocument/2006/relationships/hyperlink" Target="http://www.mayim.org.il/sidra/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5</Pages>
  <Words>1493</Words>
  <Characters>6182</Characters>
  <Application>Microsoft Office Word</Application>
  <DocSecurity>0</DocSecurity>
  <Lines>103</Lines>
  <Paragraphs>64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איש על דגלו</vt:lpstr>
      <vt:lpstr>איש על דגלו</vt:lpstr>
    </vt:vector>
  </TitlesOfParts>
  <Company>Microsoft</Company>
  <LinksUpToDate>false</LinksUpToDate>
  <CharactersWithSpaces>7611</CharactersWithSpaces>
  <SharedDoc>false</SharedDoc>
  <HLinks>
    <vt:vector size="54" baseType="variant">
      <vt:variant>
        <vt:i4>6357103</vt:i4>
      </vt:variant>
      <vt:variant>
        <vt:i4>6</vt:i4>
      </vt:variant>
      <vt:variant>
        <vt:i4>0</vt:i4>
      </vt:variant>
      <vt:variant>
        <vt:i4>5</vt:i4>
      </vt:variant>
      <vt:variant>
        <vt:lpwstr>https://www.mayim.org.il/?parasha=%d7%aa%d7%95%d7%a8%d7%94-%d7%97%d7%aa%d7%95%d7%9e%d7%94-%d7%a0%d7%99%d7%aa%d7%a0%d7%94-%d7%90%d7%95-%d7%9e%d7%92%d7%99%d7%9c%d7%94-%d7%9e%d7%92%d7%99%d7%9c%d7%94-%d7%a0%d7%99%d7%aa%d7%a0%d7%94</vt:lpwstr>
      </vt:variant>
      <vt:variant>
        <vt:lpwstr/>
      </vt:variant>
      <vt:variant>
        <vt:i4>4915288</vt:i4>
      </vt:variant>
      <vt:variant>
        <vt:i4>3</vt:i4>
      </vt:variant>
      <vt:variant>
        <vt:i4>0</vt:i4>
      </vt:variant>
      <vt:variant>
        <vt:i4>5</vt:i4>
      </vt:variant>
      <vt:variant>
        <vt:lpwstr>http://www.biupress.co.il/website/index.asp?category=&amp;id=702</vt:lpwstr>
      </vt:variant>
      <vt:variant>
        <vt:lpwstr/>
      </vt:variant>
      <vt:variant>
        <vt:i4>4063359</vt:i4>
      </vt:variant>
      <vt:variant>
        <vt:i4>0</vt:i4>
      </vt:variant>
      <vt:variant>
        <vt:i4>0</vt:i4>
      </vt:variant>
      <vt:variant>
        <vt:i4>5</vt:i4>
      </vt:variant>
      <vt:variant>
        <vt:lpwstr>https://www.mayim.org.il/?parasha=%D7%90%D7%99%D7%9F-%D7%9E%D7%95%D7%A7%D7%93%D7%9D-%D7%95%D7%9E%D7%90%D7%95%D7%97%D7%A8-%D7%91%D7%AA%D7%95%D7%A8%D7%94-%D7%91%D7%A4%D7%A8%D7%A9%D7%A0%D7%99-%D7%94%D7%9E%D7%A7%D7%A8%D7%90</vt:lpwstr>
      </vt:variant>
      <vt:variant>
        <vt:lpwstr/>
      </vt:variant>
      <vt:variant>
        <vt:i4>4522063</vt:i4>
      </vt:variant>
      <vt:variant>
        <vt:i4>15</vt:i4>
      </vt:variant>
      <vt:variant>
        <vt:i4>0</vt:i4>
      </vt:variant>
      <vt:variant>
        <vt:i4>5</vt:i4>
      </vt:variant>
      <vt:variant>
        <vt:lpwstr>https://www.mayim.org.il/?parasha=%d7%95%d7%99%d7%94%d7%99-%d7%91%d7%a0%d7%a1%d7%95%d7%a2-%d7%94%d7%90%d7%a8%d7%95%d7%9f1</vt:lpwstr>
      </vt:variant>
      <vt:variant>
        <vt:lpwstr/>
      </vt:variant>
      <vt:variant>
        <vt:i4>2424891</vt:i4>
      </vt:variant>
      <vt:variant>
        <vt:i4>12</vt:i4>
      </vt:variant>
      <vt:variant>
        <vt:i4>0</vt:i4>
      </vt:variant>
      <vt:variant>
        <vt:i4>5</vt:i4>
      </vt:variant>
      <vt:variant>
        <vt:lpwstr>http://www.mayim.org.il/?parasha=%D7%A9%D7%91%D7%A2%D7%94-%D7%A1%D7%A4%D7%A8%D7%99-%D7%AA%D7%95%D7%A8%D7%94</vt:lpwstr>
      </vt:variant>
      <vt:variant>
        <vt:lpwstr/>
      </vt:variant>
      <vt:variant>
        <vt:i4>7929901</vt:i4>
      </vt:variant>
      <vt:variant>
        <vt:i4>9</vt:i4>
      </vt:variant>
      <vt:variant>
        <vt:i4>0</vt:i4>
      </vt:variant>
      <vt:variant>
        <vt:i4>5</vt:i4>
      </vt:variant>
      <vt:variant>
        <vt:lpwstr>http://www.mayim.org.il/sidra/index.htm</vt:lpwstr>
      </vt:variant>
      <vt:variant>
        <vt:lpwstr/>
      </vt:variant>
      <vt:variant>
        <vt:i4>1966155</vt:i4>
      </vt:variant>
      <vt:variant>
        <vt:i4>6</vt:i4>
      </vt:variant>
      <vt:variant>
        <vt:i4>0</vt:i4>
      </vt:variant>
      <vt:variant>
        <vt:i4>5</vt:i4>
      </vt:variant>
      <vt:variant>
        <vt:lpwstr>https://www.mayim.org.il/?holiday=%d7%a9%d7%9e%d7%95%d7%a0%d7%99%d7%9d-%d7%95%d7%97%d7%9e%d7%99%d7%a9%d7%94-%d7%96%d7%a7%d7%a0%d7%99%d7%9d-%d7%94%d7%99%d7%95-%d7%9e%d7%a6%d7%98%d7%a2%d7%a8%d7%99%d7%9d-%d7%a2%d7%9c-%d7%94%d7%93%d7%91</vt:lpwstr>
      </vt:variant>
      <vt:variant>
        <vt:lpwstr/>
      </vt:variant>
      <vt:variant>
        <vt:i4>4063359</vt:i4>
      </vt:variant>
      <vt:variant>
        <vt:i4>3</vt:i4>
      </vt:variant>
      <vt:variant>
        <vt:i4>0</vt:i4>
      </vt:variant>
      <vt:variant>
        <vt:i4>5</vt:i4>
      </vt:variant>
      <vt:variant>
        <vt:lpwstr>https://www.mayim.org.il/?parasha=%D7%90%D7%99%D7%9F-%D7%9E%D7%95%D7%A7%D7%93%D7%9D-%D7%95%D7%9E%D7%90%D7%95%D7%97%D7%A8-%D7%91%D7%AA%D7%95%D7%A8%D7%94-%D7%91%D7%A4%D7%A8%D7%A9%D7%A0%D7%99-%D7%94%D7%9E%D7%A7%D7%A8%D7%90</vt:lpwstr>
      </vt:variant>
      <vt:variant>
        <vt:lpwstr/>
      </vt:variant>
      <vt:variant>
        <vt:i4>5439580</vt:i4>
      </vt:variant>
      <vt:variant>
        <vt:i4>0</vt:i4>
      </vt:variant>
      <vt:variant>
        <vt:i4>0</vt:i4>
      </vt:variant>
      <vt:variant>
        <vt:i4>5</vt:i4>
      </vt:variant>
      <vt:variant>
        <vt:lpwstr>http://www.mayim.org.il/?parasha-event=%d7%a7%d7%93%d7%a9%d7%99%d7%9d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אין מוקדם ומאוחר בתורה - במדרש</dc:title>
  <dc:subject>במדבר</dc:subject>
  <dc:creator>Asher Yuval</dc:creator>
  <cp:keywords/>
  <cp:lastModifiedBy>Shimon Afek</cp:lastModifiedBy>
  <cp:revision>2</cp:revision>
  <cp:lastPrinted>2016-06-03T14:43:00Z</cp:lastPrinted>
  <dcterms:created xsi:type="dcterms:W3CDTF">2025-11-27T19:47:00Z</dcterms:created>
  <dcterms:modified xsi:type="dcterms:W3CDTF">2025-11-27T19:47:00Z</dcterms:modified>
</cp:coreProperties>
</file>