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8DEAB" w14:textId="77777777" w:rsidR="001A4FA4" w:rsidRPr="00A9120B" w:rsidRDefault="005D3CE4">
      <w:pPr>
        <w:pStyle w:val="aa"/>
        <w:rPr>
          <w:rtl/>
        </w:rPr>
      </w:pPr>
      <w:r>
        <w:rPr>
          <w:rFonts w:hint="cs"/>
          <w:rtl/>
        </w:rPr>
        <w:t xml:space="preserve">במה אדע כי </w:t>
      </w:r>
      <w:proofErr w:type="spellStart"/>
      <w:r>
        <w:rPr>
          <w:rFonts w:hint="cs"/>
          <w:rtl/>
        </w:rPr>
        <w:t>אירשנה</w:t>
      </w:r>
      <w:proofErr w:type="spellEnd"/>
      <w:r>
        <w:rPr>
          <w:rFonts w:hint="cs"/>
          <w:rtl/>
        </w:rPr>
        <w:t xml:space="preserve"> </w:t>
      </w:r>
      <w:r>
        <w:rPr>
          <w:rtl/>
        </w:rPr>
        <w:t>–</w:t>
      </w:r>
      <w:r>
        <w:rPr>
          <w:rFonts w:hint="cs"/>
          <w:rtl/>
        </w:rPr>
        <w:t xml:space="preserve"> האם חטא אברהם?</w:t>
      </w:r>
    </w:p>
    <w:p w14:paraId="03130CEF" w14:textId="5956CC02" w:rsidR="00F23976" w:rsidRPr="00F23976" w:rsidRDefault="00F23976" w:rsidP="00256674">
      <w:pPr>
        <w:spacing w:before="240" w:line="320" w:lineRule="atLeast"/>
        <w:jc w:val="both"/>
        <w:rPr>
          <w:rFonts w:cs="David"/>
          <w:b/>
          <w:bCs/>
          <w:szCs w:val="24"/>
          <w:rtl/>
        </w:rPr>
      </w:pPr>
      <w:r w:rsidRPr="00F23976">
        <w:rPr>
          <w:rFonts w:cs="David"/>
          <w:b/>
          <w:bCs/>
          <w:szCs w:val="24"/>
          <w:rtl/>
        </w:rPr>
        <w:t>אַחַר הַדְּבָרִים הָאֵלֶּה הָיָה דְבַר־</w:t>
      </w:r>
      <w:r w:rsidR="00256674">
        <w:rPr>
          <w:rFonts w:cs="David"/>
          <w:b/>
          <w:bCs/>
          <w:szCs w:val="24"/>
          <w:rtl/>
        </w:rPr>
        <w:t>ה'</w:t>
      </w:r>
      <w:r w:rsidRPr="00F23976">
        <w:rPr>
          <w:rFonts w:cs="David"/>
          <w:b/>
          <w:bCs/>
          <w:szCs w:val="24"/>
          <w:rtl/>
        </w:rPr>
        <w:t xml:space="preserve"> </w:t>
      </w:r>
      <w:proofErr w:type="spellStart"/>
      <w:r w:rsidRPr="00F23976">
        <w:rPr>
          <w:rFonts w:cs="David"/>
          <w:b/>
          <w:bCs/>
          <w:szCs w:val="24"/>
          <w:rtl/>
        </w:rPr>
        <w:t>אֶל־אַבְרָם</w:t>
      </w:r>
      <w:proofErr w:type="spellEnd"/>
      <w:r w:rsidRPr="00F23976">
        <w:rPr>
          <w:rFonts w:cs="David"/>
          <w:b/>
          <w:bCs/>
          <w:szCs w:val="24"/>
          <w:rtl/>
        </w:rPr>
        <w:t xml:space="preserve"> בַּמַּחֲזֶה </w:t>
      </w:r>
      <w:proofErr w:type="spellStart"/>
      <w:r w:rsidRPr="00F23976">
        <w:rPr>
          <w:rFonts w:cs="David"/>
          <w:b/>
          <w:bCs/>
          <w:szCs w:val="24"/>
          <w:rtl/>
        </w:rPr>
        <w:t>לֵאמֹר</w:t>
      </w:r>
      <w:proofErr w:type="spellEnd"/>
      <w:r w:rsidRPr="00F23976">
        <w:rPr>
          <w:rFonts w:cs="David"/>
          <w:b/>
          <w:bCs/>
          <w:szCs w:val="24"/>
          <w:rtl/>
        </w:rPr>
        <w:t xml:space="preserve"> </w:t>
      </w:r>
      <w:proofErr w:type="spellStart"/>
      <w:r w:rsidRPr="00F23976">
        <w:rPr>
          <w:rFonts w:cs="David"/>
          <w:b/>
          <w:bCs/>
          <w:szCs w:val="24"/>
          <w:rtl/>
        </w:rPr>
        <w:t>אַל־תִּירָא</w:t>
      </w:r>
      <w:proofErr w:type="spellEnd"/>
      <w:r w:rsidRPr="00F23976">
        <w:rPr>
          <w:rFonts w:cs="David"/>
          <w:b/>
          <w:bCs/>
          <w:szCs w:val="24"/>
          <w:rtl/>
        </w:rPr>
        <w:t xml:space="preserve"> אַבְרָם אָנֹכִי מָגֵן לָךְ שְׂכָרְךָ הַרְבֵּה מְאֹד:</w:t>
      </w:r>
      <w:r>
        <w:rPr>
          <w:rFonts w:cs="David" w:hint="cs"/>
          <w:b/>
          <w:bCs/>
          <w:szCs w:val="24"/>
          <w:rtl/>
        </w:rPr>
        <w:t xml:space="preserve"> ...</w:t>
      </w:r>
      <w:r w:rsidR="00256674">
        <w:rPr>
          <w:rFonts w:cs="David" w:hint="cs"/>
          <w:b/>
          <w:bCs/>
          <w:szCs w:val="24"/>
          <w:rtl/>
        </w:rPr>
        <w:t xml:space="preserve"> </w:t>
      </w:r>
      <w:r w:rsidRPr="00F23976">
        <w:rPr>
          <w:rFonts w:cs="David"/>
          <w:b/>
          <w:bCs/>
          <w:szCs w:val="24"/>
          <w:rtl/>
        </w:rPr>
        <w:t xml:space="preserve">וַיּוֹצֵא אֹתוֹ הַחוּצָה וַיֹּאמֶר </w:t>
      </w:r>
      <w:proofErr w:type="spellStart"/>
      <w:r w:rsidRPr="00F23976">
        <w:rPr>
          <w:rFonts w:cs="David"/>
          <w:b/>
          <w:bCs/>
          <w:szCs w:val="24"/>
          <w:rtl/>
        </w:rPr>
        <w:t>הַבֶּט־נָא</w:t>
      </w:r>
      <w:proofErr w:type="spellEnd"/>
      <w:r w:rsidRPr="00F23976">
        <w:rPr>
          <w:rFonts w:cs="David"/>
          <w:b/>
          <w:bCs/>
          <w:szCs w:val="24"/>
          <w:rtl/>
        </w:rPr>
        <w:t xml:space="preserve"> </w:t>
      </w:r>
      <w:proofErr w:type="spellStart"/>
      <w:r w:rsidRPr="00F23976">
        <w:rPr>
          <w:rFonts w:cs="David"/>
          <w:b/>
          <w:bCs/>
          <w:szCs w:val="24"/>
          <w:rtl/>
        </w:rPr>
        <w:t>הַשָּׁמַיְמָה</w:t>
      </w:r>
      <w:proofErr w:type="spellEnd"/>
      <w:r w:rsidRPr="00F23976">
        <w:rPr>
          <w:rFonts w:cs="David"/>
          <w:b/>
          <w:bCs/>
          <w:szCs w:val="24"/>
          <w:rtl/>
        </w:rPr>
        <w:t xml:space="preserve"> וּסְפֹר הַכּוֹכָבִים </w:t>
      </w:r>
      <w:proofErr w:type="spellStart"/>
      <w:r w:rsidRPr="00F23976">
        <w:rPr>
          <w:rFonts w:cs="David"/>
          <w:b/>
          <w:bCs/>
          <w:szCs w:val="24"/>
          <w:rtl/>
        </w:rPr>
        <w:t>אִם־תּוּכַל</w:t>
      </w:r>
      <w:proofErr w:type="spellEnd"/>
      <w:r w:rsidRPr="00F23976">
        <w:rPr>
          <w:rFonts w:cs="David"/>
          <w:b/>
          <w:bCs/>
          <w:szCs w:val="24"/>
          <w:rtl/>
        </w:rPr>
        <w:t xml:space="preserve"> לִסְפֹּר אֹתָם וַיֹּאמֶר לוֹ כֹּה יִהְיֶה זַרְעֶךָ:</w:t>
      </w:r>
      <w:r w:rsidR="00256674">
        <w:rPr>
          <w:rFonts w:cs="David" w:hint="cs"/>
          <w:b/>
          <w:bCs/>
          <w:szCs w:val="24"/>
          <w:rtl/>
        </w:rPr>
        <w:t xml:space="preserve"> </w:t>
      </w:r>
      <w:r w:rsidRPr="00F23976">
        <w:rPr>
          <w:rFonts w:cs="David"/>
          <w:b/>
          <w:bCs/>
          <w:szCs w:val="24"/>
          <w:rtl/>
        </w:rPr>
        <w:t xml:space="preserve"> וְהֶאֱמִן בַּ</w:t>
      </w:r>
      <w:r w:rsidR="00256674">
        <w:rPr>
          <w:rFonts w:cs="David"/>
          <w:b/>
          <w:bCs/>
          <w:szCs w:val="24"/>
          <w:rtl/>
        </w:rPr>
        <w:t>ה'</w:t>
      </w:r>
      <w:r w:rsidRPr="00F23976">
        <w:rPr>
          <w:rFonts w:cs="David"/>
          <w:b/>
          <w:bCs/>
          <w:szCs w:val="24"/>
          <w:rtl/>
        </w:rPr>
        <w:t xml:space="preserve"> וַיַּחְשְׁבֶהָ לּוֹ צְדָקָה:</w:t>
      </w:r>
      <w:r w:rsidR="00256674">
        <w:rPr>
          <w:rStyle w:val="a5"/>
          <w:rFonts w:cs="David"/>
          <w:b/>
          <w:bCs/>
          <w:szCs w:val="24"/>
          <w:rtl/>
        </w:rPr>
        <w:footnoteReference w:id="1"/>
      </w:r>
    </w:p>
    <w:p w14:paraId="0CE3D2E4" w14:textId="77777777" w:rsidR="00F23976" w:rsidRPr="00F23976" w:rsidRDefault="00F23976" w:rsidP="00E04327">
      <w:pPr>
        <w:spacing w:line="320" w:lineRule="atLeast"/>
        <w:jc w:val="both"/>
        <w:rPr>
          <w:rFonts w:cs="David"/>
          <w:b/>
          <w:bCs/>
          <w:szCs w:val="24"/>
          <w:rtl/>
        </w:rPr>
      </w:pPr>
      <w:r w:rsidRPr="00F23976">
        <w:rPr>
          <w:rFonts w:cs="David"/>
          <w:b/>
          <w:bCs/>
          <w:szCs w:val="24"/>
          <w:rtl/>
        </w:rPr>
        <w:t xml:space="preserve">וַיֹּאמֶר אֵלָיו אֲנִי </w:t>
      </w:r>
      <w:r w:rsidR="00256674">
        <w:rPr>
          <w:rFonts w:cs="David"/>
          <w:b/>
          <w:bCs/>
          <w:szCs w:val="24"/>
          <w:rtl/>
        </w:rPr>
        <w:t>ה'</w:t>
      </w:r>
      <w:r w:rsidRPr="00F23976">
        <w:rPr>
          <w:rFonts w:cs="David"/>
          <w:b/>
          <w:bCs/>
          <w:szCs w:val="24"/>
          <w:rtl/>
        </w:rPr>
        <w:t xml:space="preserve"> אֲשֶׁר הוֹצֵאתִיךָ מֵאוּר כַּשְׂדִּים לָתֶת לְךָ </w:t>
      </w:r>
      <w:proofErr w:type="spellStart"/>
      <w:r w:rsidRPr="00F23976">
        <w:rPr>
          <w:rFonts w:cs="David"/>
          <w:b/>
          <w:bCs/>
          <w:szCs w:val="24"/>
          <w:rtl/>
        </w:rPr>
        <w:t>אֶת־הָאָרֶץ</w:t>
      </w:r>
      <w:proofErr w:type="spellEnd"/>
      <w:r w:rsidRPr="00F23976">
        <w:rPr>
          <w:rFonts w:cs="David"/>
          <w:b/>
          <w:bCs/>
          <w:szCs w:val="24"/>
          <w:rtl/>
        </w:rPr>
        <w:t xml:space="preserve"> הַזֹּאת לְרִשְׁתָּהּ:</w:t>
      </w:r>
      <w:r w:rsidR="00256674">
        <w:rPr>
          <w:rFonts w:cs="David" w:hint="cs"/>
          <w:b/>
          <w:bCs/>
          <w:szCs w:val="24"/>
          <w:rtl/>
        </w:rPr>
        <w:t xml:space="preserve"> </w:t>
      </w:r>
      <w:r w:rsidRPr="00F23976">
        <w:rPr>
          <w:rFonts w:cs="David"/>
          <w:b/>
          <w:bCs/>
          <w:szCs w:val="24"/>
          <w:rtl/>
        </w:rPr>
        <w:t xml:space="preserve">וַיֹּאמַר אֲדֹנָי </w:t>
      </w:r>
      <w:r w:rsidR="00256674">
        <w:rPr>
          <w:rFonts w:cs="David"/>
          <w:b/>
          <w:bCs/>
          <w:szCs w:val="24"/>
          <w:rtl/>
        </w:rPr>
        <w:t>ה'</w:t>
      </w:r>
      <w:r w:rsidRPr="00F23976">
        <w:rPr>
          <w:rFonts w:cs="David"/>
          <w:b/>
          <w:bCs/>
          <w:szCs w:val="24"/>
          <w:rtl/>
        </w:rPr>
        <w:t xml:space="preserve"> בַּמָּה אֵדַע כִּי </w:t>
      </w:r>
      <w:proofErr w:type="spellStart"/>
      <w:r w:rsidRPr="00F23976">
        <w:rPr>
          <w:rFonts w:cs="David"/>
          <w:b/>
          <w:bCs/>
          <w:szCs w:val="24"/>
          <w:rtl/>
        </w:rPr>
        <w:t>אִירָשֶׁנָּה</w:t>
      </w:r>
      <w:proofErr w:type="spellEnd"/>
      <w:r w:rsidRPr="00F23976">
        <w:rPr>
          <w:rFonts w:cs="David"/>
          <w:b/>
          <w:bCs/>
          <w:szCs w:val="24"/>
          <w:rtl/>
        </w:rPr>
        <w:t>:</w:t>
      </w:r>
      <w:r w:rsidR="00256674" w:rsidRPr="00256674">
        <w:rPr>
          <w:rtl/>
        </w:rPr>
        <w:t xml:space="preserve"> (בראשית פרק טו)</w:t>
      </w:r>
      <w:r w:rsidR="00256674">
        <w:rPr>
          <w:rFonts w:hint="cs"/>
          <w:rtl/>
        </w:rPr>
        <w:t>.</w:t>
      </w:r>
      <w:r w:rsidR="00E04327">
        <w:rPr>
          <w:rStyle w:val="a5"/>
          <w:rFonts w:cs="David"/>
          <w:b/>
          <w:bCs/>
          <w:szCs w:val="24"/>
          <w:rtl/>
        </w:rPr>
        <w:footnoteReference w:id="2"/>
      </w:r>
    </w:p>
    <w:p w14:paraId="1B1E32CC" w14:textId="77777777" w:rsidR="005D3CE4" w:rsidRDefault="005D3CE4" w:rsidP="00D3380F">
      <w:pPr>
        <w:pStyle w:val="ab"/>
        <w:rPr>
          <w:rtl/>
        </w:rPr>
      </w:pPr>
      <w:r>
        <w:rPr>
          <w:rtl/>
        </w:rPr>
        <w:t>מסכת נדרים דף לב עמוד א</w:t>
      </w:r>
      <w:r w:rsidR="00E04327">
        <w:rPr>
          <w:rFonts w:hint="cs"/>
          <w:rtl/>
        </w:rPr>
        <w:t xml:space="preserve"> </w:t>
      </w:r>
      <w:r w:rsidR="00E04327">
        <w:rPr>
          <w:rtl/>
        </w:rPr>
        <w:t>–</w:t>
      </w:r>
      <w:r w:rsidR="00E04327">
        <w:rPr>
          <w:rFonts w:hint="cs"/>
          <w:rtl/>
        </w:rPr>
        <w:t xml:space="preserve"> עונש הירידה למצרים</w:t>
      </w:r>
    </w:p>
    <w:p w14:paraId="708F8EE5" w14:textId="77777777" w:rsidR="005D3CE4" w:rsidRDefault="005D3CE4" w:rsidP="001C47F0">
      <w:pPr>
        <w:spacing w:line="300" w:lineRule="atLeast"/>
        <w:jc w:val="both"/>
        <w:rPr>
          <w:rFonts w:cs="David"/>
          <w:szCs w:val="24"/>
          <w:rtl/>
        </w:rPr>
      </w:pPr>
      <w:r>
        <w:rPr>
          <w:rFonts w:cs="David"/>
          <w:szCs w:val="24"/>
          <w:rtl/>
        </w:rPr>
        <w:t xml:space="preserve">אמר רבי אבהו אמר רבי אלעזר: מפני מה נענש אברהם אבינו </w:t>
      </w:r>
      <w:proofErr w:type="spellStart"/>
      <w:r>
        <w:rPr>
          <w:rFonts w:cs="David"/>
          <w:szCs w:val="24"/>
          <w:rtl/>
        </w:rPr>
        <w:t>ונשתעבדו</w:t>
      </w:r>
      <w:proofErr w:type="spellEnd"/>
      <w:r>
        <w:rPr>
          <w:rFonts w:cs="David"/>
          <w:szCs w:val="24"/>
          <w:rtl/>
        </w:rPr>
        <w:t xml:space="preserve"> בניו למצרים מאתים ועשר שנים? מפני שעשה </w:t>
      </w:r>
      <w:proofErr w:type="spellStart"/>
      <w:r>
        <w:rPr>
          <w:rFonts w:cs="David"/>
          <w:szCs w:val="24"/>
          <w:rtl/>
        </w:rPr>
        <w:t>אנגרייא</w:t>
      </w:r>
      <w:proofErr w:type="spellEnd"/>
      <w:r>
        <w:rPr>
          <w:rFonts w:cs="David"/>
          <w:szCs w:val="24"/>
          <w:rtl/>
        </w:rPr>
        <w:t xml:space="preserve"> בתלמידי חכמים</w:t>
      </w:r>
      <w:r w:rsidR="00E04327">
        <w:rPr>
          <w:rStyle w:val="a5"/>
          <w:rFonts w:cs="David"/>
          <w:szCs w:val="24"/>
          <w:rtl/>
        </w:rPr>
        <w:footnoteReference w:id="3"/>
      </w:r>
      <w:r>
        <w:rPr>
          <w:rFonts w:cs="David"/>
          <w:szCs w:val="24"/>
          <w:rtl/>
        </w:rPr>
        <w:t xml:space="preserve"> ... ושמואל אמר: מפני שהפריז על מ</w:t>
      </w:r>
      <w:r w:rsidR="005A3621">
        <w:rPr>
          <w:rFonts w:cs="David" w:hint="cs"/>
          <w:szCs w:val="24"/>
          <w:rtl/>
        </w:rPr>
        <w:t>י</w:t>
      </w:r>
      <w:r>
        <w:rPr>
          <w:rFonts w:cs="David"/>
          <w:szCs w:val="24"/>
          <w:rtl/>
        </w:rPr>
        <w:t>דותיו של הקב"ה</w:t>
      </w:r>
      <w:r w:rsidR="00E04327">
        <w:rPr>
          <w:rFonts w:cs="David" w:hint="cs"/>
          <w:szCs w:val="24"/>
          <w:rtl/>
        </w:rPr>
        <w:t>,</w:t>
      </w:r>
      <w:r w:rsidR="00E04327">
        <w:rPr>
          <w:rStyle w:val="a5"/>
          <w:rFonts w:cs="David"/>
          <w:szCs w:val="24"/>
          <w:rtl/>
        </w:rPr>
        <w:footnoteReference w:id="4"/>
      </w:r>
      <w:r>
        <w:rPr>
          <w:rFonts w:cs="David"/>
          <w:szCs w:val="24"/>
          <w:rtl/>
        </w:rPr>
        <w:t xml:space="preserve"> שנאמר: "במה אדע כי </w:t>
      </w:r>
      <w:proofErr w:type="spellStart"/>
      <w:r>
        <w:rPr>
          <w:rFonts w:cs="David"/>
          <w:szCs w:val="24"/>
          <w:rtl/>
        </w:rPr>
        <w:t>אירשנה</w:t>
      </w:r>
      <w:proofErr w:type="spellEnd"/>
      <w:r>
        <w:rPr>
          <w:rFonts w:cs="David"/>
          <w:szCs w:val="24"/>
          <w:rtl/>
        </w:rPr>
        <w:t>".</w:t>
      </w:r>
      <w:r w:rsidR="001C47F0">
        <w:rPr>
          <w:rStyle w:val="a5"/>
          <w:rFonts w:cs="David"/>
          <w:szCs w:val="24"/>
          <w:rtl/>
        </w:rPr>
        <w:footnoteReference w:id="5"/>
      </w:r>
      <w:r>
        <w:rPr>
          <w:rFonts w:cs="David"/>
          <w:szCs w:val="24"/>
          <w:rtl/>
        </w:rPr>
        <w:t xml:space="preserve"> </w:t>
      </w:r>
    </w:p>
    <w:p w14:paraId="4E69CD21" w14:textId="77777777" w:rsidR="005D3CE4" w:rsidRDefault="005D3CE4" w:rsidP="00D3380F">
      <w:pPr>
        <w:pStyle w:val="ab"/>
        <w:rPr>
          <w:rtl/>
        </w:rPr>
      </w:pPr>
      <w:r>
        <w:rPr>
          <w:rtl/>
        </w:rPr>
        <w:t xml:space="preserve">פרקי דרבי אליעזר פרק </w:t>
      </w:r>
      <w:proofErr w:type="spellStart"/>
      <w:r>
        <w:rPr>
          <w:rtl/>
        </w:rPr>
        <w:t>מז</w:t>
      </w:r>
      <w:proofErr w:type="spellEnd"/>
      <w:r w:rsidR="00321AE5">
        <w:rPr>
          <w:rFonts w:hint="cs"/>
          <w:rtl/>
        </w:rPr>
        <w:t xml:space="preserve"> </w:t>
      </w:r>
      <w:r w:rsidR="00321AE5">
        <w:rPr>
          <w:rtl/>
        </w:rPr>
        <w:t>–</w:t>
      </w:r>
      <w:r w:rsidR="00321AE5">
        <w:rPr>
          <w:rFonts w:hint="cs"/>
          <w:rtl/>
        </w:rPr>
        <w:t xml:space="preserve"> י</w:t>
      </w:r>
      <w:r w:rsidR="00321AE5">
        <w:rPr>
          <w:rFonts w:hint="eastAsia"/>
          <w:rtl/>
        </w:rPr>
        <w:t>ָ</w:t>
      </w:r>
      <w:r w:rsidR="00321AE5">
        <w:rPr>
          <w:rFonts w:hint="cs"/>
          <w:rtl/>
        </w:rPr>
        <w:t>דו</w:t>
      </w:r>
      <w:r w:rsidR="00321AE5">
        <w:rPr>
          <w:rFonts w:hint="eastAsia"/>
          <w:rtl/>
        </w:rPr>
        <w:t>ֹ</w:t>
      </w:r>
      <w:r w:rsidR="00321AE5">
        <w:rPr>
          <w:rFonts w:hint="cs"/>
          <w:rtl/>
        </w:rPr>
        <w:t>ע</w:t>
      </w:r>
      <w:r w:rsidR="00321AE5">
        <w:rPr>
          <w:rFonts w:hint="eastAsia"/>
          <w:rtl/>
        </w:rPr>
        <w:t>ַ</w:t>
      </w:r>
      <w:r w:rsidR="00321AE5">
        <w:rPr>
          <w:rFonts w:hint="cs"/>
          <w:rtl/>
        </w:rPr>
        <w:t xml:space="preserve"> ת</w:t>
      </w:r>
      <w:r w:rsidR="00321AE5">
        <w:rPr>
          <w:rFonts w:hint="eastAsia"/>
          <w:rtl/>
        </w:rPr>
        <w:t>ֵּ</w:t>
      </w:r>
      <w:r w:rsidR="00321AE5">
        <w:rPr>
          <w:rFonts w:hint="cs"/>
          <w:rtl/>
        </w:rPr>
        <w:t>ד</w:t>
      </w:r>
      <w:r w:rsidR="00321AE5">
        <w:rPr>
          <w:rFonts w:hint="eastAsia"/>
          <w:rtl/>
        </w:rPr>
        <w:t>ַ</w:t>
      </w:r>
      <w:r w:rsidR="00321AE5">
        <w:rPr>
          <w:rFonts w:hint="cs"/>
          <w:rtl/>
        </w:rPr>
        <w:t>ע!</w:t>
      </w:r>
    </w:p>
    <w:p w14:paraId="4BEF5CCE" w14:textId="77777777" w:rsidR="005D3CE4" w:rsidRDefault="005D3CE4" w:rsidP="00321AE5">
      <w:pPr>
        <w:spacing w:line="300" w:lineRule="atLeast"/>
        <w:jc w:val="both"/>
        <w:rPr>
          <w:rFonts w:cs="David"/>
          <w:szCs w:val="24"/>
          <w:rtl/>
        </w:rPr>
      </w:pPr>
      <w:r>
        <w:rPr>
          <w:rFonts w:cs="David"/>
          <w:szCs w:val="24"/>
          <w:rtl/>
        </w:rPr>
        <w:t xml:space="preserve">ר' יוחנן בן זכאי פתח: "ביום ההוא כרת ה' את אברם ברית </w:t>
      </w:r>
      <w:proofErr w:type="spellStart"/>
      <w:r>
        <w:rPr>
          <w:rFonts w:cs="David"/>
          <w:szCs w:val="24"/>
          <w:rtl/>
        </w:rPr>
        <w:t>לאמר</w:t>
      </w:r>
      <w:proofErr w:type="spellEnd"/>
      <w:r>
        <w:rPr>
          <w:rFonts w:cs="David"/>
          <w:szCs w:val="24"/>
          <w:rtl/>
        </w:rPr>
        <w:t xml:space="preserve">" - אמר אברהם לפני הקב"ה: ריבון כל העולמים, הן לי לא נתת זרע ואתה אומר אלי: </w:t>
      </w:r>
      <w:r w:rsidR="00E04327">
        <w:rPr>
          <w:rFonts w:cs="David" w:hint="cs"/>
          <w:szCs w:val="24"/>
          <w:rtl/>
        </w:rPr>
        <w:t>"</w:t>
      </w:r>
      <w:r>
        <w:rPr>
          <w:rFonts w:cs="David"/>
          <w:szCs w:val="24"/>
          <w:rtl/>
        </w:rPr>
        <w:t>לזרעך נתתי את הארץ הזאת</w:t>
      </w:r>
      <w:r w:rsidR="00E04327">
        <w:rPr>
          <w:rFonts w:cs="David" w:hint="cs"/>
          <w:szCs w:val="24"/>
          <w:rtl/>
        </w:rPr>
        <w:t>"</w:t>
      </w:r>
      <w:r>
        <w:rPr>
          <w:rFonts w:cs="David"/>
          <w:szCs w:val="24"/>
          <w:rtl/>
        </w:rPr>
        <w:t xml:space="preserve">! </w:t>
      </w:r>
      <w:r w:rsidR="00E04327">
        <w:rPr>
          <w:rFonts w:cs="David" w:hint="cs"/>
          <w:szCs w:val="24"/>
          <w:rtl/>
        </w:rPr>
        <w:t>"</w:t>
      </w:r>
      <w:r>
        <w:rPr>
          <w:rFonts w:cs="David"/>
          <w:szCs w:val="24"/>
          <w:rtl/>
        </w:rPr>
        <w:t xml:space="preserve">במה אדע כי </w:t>
      </w:r>
      <w:proofErr w:type="spellStart"/>
      <w:r>
        <w:rPr>
          <w:rFonts w:cs="David"/>
          <w:szCs w:val="24"/>
          <w:rtl/>
        </w:rPr>
        <w:t>אירשנה</w:t>
      </w:r>
      <w:proofErr w:type="spellEnd"/>
      <w:r w:rsidR="00E04327">
        <w:rPr>
          <w:rFonts w:cs="David" w:hint="cs"/>
          <w:szCs w:val="24"/>
          <w:rtl/>
        </w:rPr>
        <w:t>"</w:t>
      </w:r>
      <w:r>
        <w:rPr>
          <w:rFonts w:cs="David"/>
          <w:szCs w:val="24"/>
          <w:rtl/>
        </w:rPr>
        <w:t xml:space="preserve">? אמר לו הקב"ה: אברהם, כל העולם כולו בדברי הוא עומד ואין אתה מאמין בדברי, אלא אתה אומר: במה אדע כי </w:t>
      </w:r>
      <w:proofErr w:type="spellStart"/>
      <w:r>
        <w:rPr>
          <w:rFonts w:cs="David"/>
          <w:szCs w:val="24"/>
          <w:rtl/>
        </w:rPr>
        <w:t>אירשנה</w:t>
      </w:r>
      <w:proofErr w:type="spellEnd"/>
      <w:r>
        <w:rPr>
          <w:rFonts w:cs="David"/>
          <w:szCs w:val="24"/>
          <w:rtl/>
        </w:rPr>
        <w:t>! חייך, שני פעמים</w:t>
      </w:r>
      <w:r>
        <w:rPr>
          <w:rFonts w:cs="David" w:hint="cs"/>
          <w:szCs w:val="24"/>
          <w:rtl/>
        </w:rPr>
        <w:t>:</w:t>
      </w:r>
      <w:r>
        <w:rPr>
          <w:rFonts w:cs="David"/>
          <w:szCs w:val="24"/>
          <w:rtl/>
        </w:rPr>
        <w:t xml:space="preserve"> ידוע תדע, שנאמר:  </w:t>
      </w:r>
      <w:r>
        <w:rPr>
          <w:rFonts w:cs="David" w:hint="cs"/>
          <w:szCs w:val="24"/>
          <w:rtl/>
        </w:rPr>
        <w:t>"</w:t>
      </w:r>
      <w:r>
        <w:rPr>
          <w:rFonts w:cs="David"/>
          <w:szCs w:val="24"/>
          <w:rtl/>
        </w:rPr>
        <w:t>ויאמר לאברם ידוע תדע</w:t>
      </w:r>
      <w:r>
        <w:rPr>
          <w:rFonts w:cs="David" w:hint="cs"/>
          <w:szCs w:val="24"/>
          <w:rtl/>
        </w:rPr>
        <w:t>"</w:t>
      </w:r>
      <w:r>
        <w:rPr>
          <w:rFonts w:cs="David"/>
          <w:szCs w:val="24"/>
          <w:rtl/>
        </w:rPr>
        <w:t>.</w:t>
      </w:r>
      <w:r w:rsidR="00321AE5">
        <w:rPr>
          <w:rStyle w:val="a5"/>
          <w:rFonts w:cs="David"/>
          <w:szCs w:val="24"/>
          <w:rtl/>
        </w:rPr>
        <w:footnoteReference w:id="6"/>
      </w:r>
    </w:p>
    <w:p w14:paraId="38C8214E" w14:textId="77777777" w:rsidR="005D3CE4" w:rsidRDefault="005D3CE4" w:rsidP="00D3380F">
      <w:pPr>
        <w:pStyle w:val="ab"/>
        <w:rPr>
          <w:rtl/>
        </w:rPr>
      </w:pPr>
      <w:r>
        <w:rPr>
          <w:rtl/>
        </w:rPr>
        <w:t>אבות דרבי נתן נוסח א פרק לג</w:t>
      </w:r>
      <w:r w:rsidR="00717A21">
        <w:rPr>
          <w:rFonts w:hint="cs"/>
          <w:rtl/>
        </w:rPr>
        <w:t xml:space="preserve"> </w:t>
      </w:r>
      <w:r w:rsidR="00717A21">
        <w:rPr>
          <w:rtl/>
        </w:rPr>
        <w:t>–</w:t>
      </w:r>
      <w:r w:rsidR="00717A21">
        <w:rPr>
          <w:rFonts w:hint="cs"/>
          <w:rtl/>
        </w:rPr>
        <w:t xml:space="preserve"> ניסיון וקנס</w:t>
      </w:r>
    </w:p>
    <w:p w14:paraId="70B27856" w14:textId="77777777" w:rsidR="005D3CE4" w:rsidRDefault="005D3CE4" w:rsidP="00D3380F">
      <w:pPr>
        <w:spacing w:line="300" w:lineRule="atLeast"/>
        <w:jc w:val="both"/>
        <w:rPr>
          <w:rFonts w:cs="David"/>
          <w:szCs w:val="24"/>
          <w:rtl/>
        </w:rPr>
      </w:pPr>
      <w:r>
        <w:rPr>
          <w:rFonts w:cs="David"/>
          <w:szCs w:val="24"/>
          <w:rtl/>
        </w:rPr>
        <w:t>עשרה נ</w:t>
      </w:r>
      <w:r w:rsidR="00E174A8">
        <w:rPr>
          <w:rFonts w:cs="David" w:hint="cs"/>
          <w:szCs w:val="24"/>
          <w:rtl/>
        </w:rPr>
        <w:t>י</w:t>
      </w:r>
      <w:r>
        <w:rPr>
          <w:rFonts w:cs="David"/>
          <w:szCs w:val="24"/>
          <w:rtl/>
        </w:rPr>
        <w:t>סיונות נתנסה אברהם אבינו לפני הקב"ה ובכולן נמצא שלם. אלו הן: שנים בלך לך</w:t>
      </w:r>
      <w:r w:rsidR="00321AE5">
        <w:rPr>
          <w:rStyle w:val="a5"/>
          <w:rFonts w:cs="David"/>
          <w:szCs w:val="24"/>
          <w:rtl/>
        </w:rPr>
        <w:footnoteReference w:id="7"/>
      </w:r>
      <w:r>
        <w:rPr>
          <w:rFonts w:cs="David"/>
          <w:szCs w:val="24"/>
          <w:rtl/>
        </w:rPr>
        <w:t>. ב' בשני בניו. ב' בשתי נשיו. אחד עם המלכים. ואחד בין הבתרים. ואחד באור כשדים. ואחד בברית מילה</w:t>
      </w:r>
      <w:r w:rsidR="00E174A8">
        <w:rPr>
          <w:rStyle w:val="a5"/>
          <w:rFonts w:cs="David"/>
          <w:szCs w:val="24"/>
          <w:rtl/>
        </w:rPr>
        <w:footnoteReference w:id="8"/>
      </w:r>
      <w:r>
        <w:rPr>
          <w:rFonts w:cs="David"/>
          <w:szCs w:val="24"/>
          <w:rtl/>
        </w:rPr>
        <w:t xml:space="preserve"> ... ועליו הוא אומר: "לך אכול בשמחה את לחמך ושתה בלב טוב יינך" (קהלת ט ז).</w:t>
      </w:r>
      <w:r w:rsidR="00D3380F">
        <w:rPr>
          <w:rStyle w:val="a5"/>
          <w:rFonts w:cs="David"/>
          <w:szCs w:val="24"/>
          <w:rtl/>
        </w:rPr>
        <w:footnoteReference w:id="9"/>
      </w:r>
    </w:p>
    <w:p w14:paraId="09BF74A1" w14:textId="77777777" w:rsidR="005D3CE4" w:rsidRDefault="005D3CE4" w:rsidP="00D3380F">
      <w:pPr>
        <w:pStyle w:val="ab"/>
        <w:rPr>
          <w:rtl/>
        </w:rPr>
      </w:pPr>
      <w:r>
        <w:rPr>
          <w:rtl/>
        </w:rPr>
        <w:lastRenderedPageBreak/>
        <w:t xml:space="preserve">שמות רבה ה </w:t>
      </w:r>
      <w:proofErr w:type="spellStart"/>
      <w:r>
        <w:rPr>
          <w:rtl/>
        </w:rPr>
        <w:t>כב</w:t>
      </w:r>
      <w:proofErr w:type="spellEnd"/>
      <w:r w:rsidR="005435BC">
        <w:rPr>
          <w:rFonts w:hint="cs"/>
          <w:rtl/>
        </w:rPr>
        <w:t xml:space="preserve"> סוף פרשת שמות </w:t>
      </w:r>
      <w:r w:rsidR="005435BC">
        <w:rPr>
          <w:rtl/>
        </w:rPr>
        <w:t>–</w:t>
      </w:r>
      <w:r w:rsidR="005435BC">
        <w:rPr>
          <w:rFonts w:hint="cs"/>
          <w:rtl/>
        </w:rPr>
        <w:t xml:space="preserve"> משה קובל</w:t>
      </w:r>
    </w:p>
    <w:p w14:paraId="10EA01DC" w14:textId="77777777" w:rsidR="005D3CE4" w:rsidRDefault="005D3CE4" w:rsidP="005435BC">
      <w:pPr>
        <w:spacing w:line="300" w:lineRule="atLeast"/>
        <w:jc w:val="both"/>
        <w:rPr>
          <w:rFonts w:cs="David"/>
          <w:szCs w:val="24"/>
          <w:rtl/>
        </w:rPr>
      </w:pPr>
      <w:r>
        <w:rPr>
          <w:rFonts w:cs="David"/>
          <w:szCs w:val="24"/>
          <w:rtl/>
        </w:rPr>
        <w:t>באותה שעה בא משה והשיב דברים לפני הקב"ה</w:t>
      </w:r>
      <w:r w:rsidR="00F93B9A">
        <w:rPr>
          <w:rFonts w:cs="David" w:hint="cs"/>
          <w:szCs w:val="24"/>
          <w:rtl/>
        </w:rPr>
        <w:t>,</w:t>
      </w:r>
      <w:r>
        <w:rPr>
          <w:rFonts w:cs="David"/>
          <w:szCs w:val="24"/>
          <w:rtl/>
        </w:rPr>
        <w:t xml:space="preserve"> אמר לו</w:t>
      </w:r>
      <w:r w:rsidR="00F93B9A">
        <w:rPr>
          <w:rFonts w:cs="David" w:hint="cs"/>
          <w:szCs w:val="24"/>
          <w:rtl/>
        </w:rPr>
        <w:t>:</w:t>
      </w:r>
      <w:r>
        <w:rPr>
          <w:rFonts w:cs="David"/>
          <w:szCs w:val="24"/>
          <w:rtl/>
        </w:rPr>
        <w:t xml:space="preserve"> </w:t>
      </w:r>
      <w:r w:rsidR="005435BC">
        <w:rPr>
          <w:rFonts w:cs="David" w:hint="cs"/>
          <w:szCs w:val="24"/>
          <w:rtl/>
        </w:rPr>
        <w:t>"</w:t>
      </w:r>
      <w:r>
        <w:rPr>
          <w:rFonts w:cs="David"/>
          <w:szCs w:val="24"/>
          <w:rtl/>
        </w:rPr>
        <w:t>למה הרעות לעם הזה</w:t>
      </w:r>
      <w:r w:rsidR="005435BC">
        <w:rPr>
          <w:rFonts w:cs="David" w:hint="cs"/>
          <w:szCs w:val="24"/>
          <w:rtl/>
        </w:rPr>
        <w:t>"</w:t>
      </w:r>
      <w:r>
        <w:rPr>
          <w:rFonts w:cs="David"/>
          <w:szCs w:val="24"/>
          <w:rtl/>
        </w:rPr>
        <w:t xml:space="preserve"> ... העם הזה מה עשו </w:t>
      </w:r>
      <w:proofErr w:type="spellStart"/>
      <w:r>
        <w:rPr>
          <w:rFonts w:cs="David"/>
          <w:szCs w:val="24"/>
          <w:rtl/>
        </w:rPr>
        <w:t>שנשתעבדו</w:t>
      </w:r>
      <w:proofErr w:type="spellEnd"/>
      <w:r>
        <w:rPr>
          <w:rFonts w:cs="David"/>
          <w:szCs w:val="24"/>
          <w:rtl/>
        </w:rPr>
        <w:t xml:space="preserve"> מכל הדורות שעברו? ואם בשביל שאמר אברהם אבינו: "במה אדע כי </w:t>
      </w:r>
      <w:proofErr w:type="spellStart"/>
      <w:r>
        <w:rPr>
          <w:rFonts w:cs="David"/>
          <w:szCs w:val="24"/>
          <w:rtl/>
        </w:rPr>
        <w:t>אירשנה</w:t>
      </w:r>
      <w:proofErr w:type="spellEnd"/>
      <w:r>
        <w:rPr>
          <w:rFonts w:cs="David"/>
          <w:szCs w:val="24"/>
          <w:rtl/>
        </w:rPr>
        <w:t xml:space="preserve">" ואמרת לו ידוע תדע כי גר יהיה זרעך? אם כן הרי עשו וישמעאל מבניו והן </w:t>
      </w:r>
      <w:proofErr w:type="spellStart"/>
      <w:r>
        <w:rPr>
          <w:rFonts w:cs="David"/>
          <w:szCs w:val="24"/>
          <w:rtl/>
        </w:rPr>
        <w:t>צריכין</w:t>
      </w:r>
      <w:proofErr w:type="spellEnd"/>
      <w:r>
        <w:rPr>
          <w:rFonts w:cs="David"/>
          <w:szCs w:val="24"/>
          <w:rtl/>
        </w:rPr>
        <w:t xml:space="preserve"> להשתעבד כמו הם. ואפילו כן, היה לו להשתעבד דורו של יצחק או דורו של יעקב לא לעם הזה שהוא בדורי ... </w:t>
      </w:r>
      <w:r w:rsidR="005435BC">
        <w:rPr>
          <w:rStyle w:val="a5"/>
          <w:rFonts w:cs="David"/>
          <w:szCs w:val="24"/>
          <w:rtl/>
        </w:rPr>
        <w:footnoteReference w:id="10"/>
      </w:r>
    </w:p>
    <w:p w14:paraId="7C55FF54" w14:textId="77777777" w:rsidR="005D3CE4" w:rsidRDefault="005D3CE4" w:rsidP="005D3CE4">
      <w:pPr>
        <w:spacing w:before="120" w:line="300" w:lineRule="atLeast"/>
        <w:rPr>
          <w:rFonts w:cs="Arial"/>
          <w:b/>
          <w:bCs/>
          <w:szCs w:val="24"/>
          <w:rtl/>
        </w:rPr>
      </w:pPr>
      <w:r>
        <w:rPr>
          <w:rFonts w:cs="Arial"/>
          <w:b/>
          <w:bCs/>
          <w:szCs w:val="24"/>
          <w:rtl/>
        </w:rPr>
        <w:t>ויקרא רבה פרשה יא ה</w:t>
      </w:r>
      <w:r w:rsidR="00932384">
        <w:rPr>
          <w:rFonts w:cs="Arial" w:hint="cs"/>
          <w:b/>
          <w:bCs/>
          <w:szCs w:val="24"/>
          <w:rtl/>
        </w:rPr>
        <w:t xml:space="preserve"> </w:t>
      </w:r>
      <w:r w:rsidR="00932384">
        <w:rPr>
          <w:rFonts w:cs="Arial"/>
          <w:b/>
          <w:bCs/>
          <w:szCs w:val="24"/>
          <w:rtl/>
        </w:rPr>
        <w:t>–</w:t>
      </w:r>
      <w:r w:rsidR="00932384">
        <w:rPr>
          <w:rFonts w:cs="Arial" w:hint="cs"/>
          <w:b/>
          <w:bCs/>
          <w:szCs w:val="24"/>
          <w:rtl/>
        </w:rPr>
        <w:t xml:space="preserve"> בירר את עסקיו</w:t>
      </w:r>
    </w:p>
    <w:p w14:paraId="0A313261" w14:textId="77777777" w:rsidR="005D3CE4" w:rsidRDefault="005D3CE4" w:rsidP="005435BC">
      <w:pPr>
        <w:spacing w:line="300" w:lineRule="atLeast"/>
        <w:jc w:val="both"/>
        <w:rPr>
          <w:rFonts w:cs="David"/>
          <w:szCs w:val="24"/>
          <w:rtl/>
        </w:rPr>
      </w:pPr>
      <w:r>
        <w:rPr>
          <w:rFonts w:cs="David"/>
          <w:szCs w:val="24"/>
          <w:rtl/>
        </w:rPr>
        <w:t xml:space="preserve">"עם חסיד תתחסד עם גבר תמים </w:t>
      </w:r>
      <w:proofErr w:type="spellStart"/>
      <w:r>
        <w:rPr>
          <w:rFonts w:cs="David"/>
          <w:szCs w:val="24"/>
          <w:rtl/>
        </w:rPr>
        <w:t>תתמם</w:t>
      </w:r>
      <w:proofErr w:type="spellEnd"/>
      <w:r>
        <w:rPr>
          <w:rFonts w:cs="David"/>
          <w:szCs w:val="24"/>
          <w:rtl/>
        </w:rPr>
        <w:t xml:space="preserve"> עם נבר תתברר ועם </w:t>
      </w:r>
      <w:proofErr w:type="spellStart"/>
      <w:r>
        <w:rPr>
          <w:rFonts w:cs="David"/>
          <w:szCs w:val="24"/>
          <w:rtl/>
        </w:rPr>
        <w:t>עקש</w:t>
      </w:r>
      <w:proofErr w:type="spellEnd"/>
      <w:r>
        <w:rPr>
          <w:rFonts w:cs="David"/>
          <w:szCs w:val="24"/>
          <w:rtl/>
        </w:rPr>
        <w:t xml:space="preserve"> תתפתל" - ר' יהודה פתר קרא באברהם אבינו. כיון שבא בחסידות הקב"ה בא עמו בחסידות, בשעה שבא בתמימות הקב"ה בא עמו בתמימות, בשעה שבא </w:t>
      </w:r>
      <w:proofErr w:type="spellStart"/>
      <w:r>
        <w:rPr>
          <w:rFonts w:cs="David"/>
          <w:szCs w:val="24"/>
          <w:rtl/>
        </w:rPr>
        <w:t>בעקמנות</w:t>
      </w:r>
      <w:proofErr w:type="spellEnd"/>
      <w:r>
        <w:rPr>
          <w:rFonts w:cs="David"/>
          <w:szCs w:val="24"/>
          <w:rtl/>
        </w:rPr>
        <w:t xml:space="preserve"> הקב"ה בא עמו </w:t>
      </w:r>
      <w:proofErr w:type="spellStart"/>
      <w:r>
        <w:rPr>
          <w:rFonts w:cs="David"/>
          <w:szCs w:val="24"/>
          <w:rtl/>
        </w:rPr>
        <w:t>בעקמנות</w:t>
      </w:r>
      <w:proofErr w:type="spellEnd"/>
      <w:r>
        <w:rPr>
          <w:rFonts w:cs="David"/>
          <w:szCs w:val="24"/>
          <w:rtl/>
        </w:rPr>
        <w:t xml:space="preserve">, בשעה </w:t>
      </w:r>
      <w:proofErr w:type="spellStart"/>
      <w:r>
        <w:rPr>
          <w:rFonts w:cs="David"/>
          <w:szCs w:val="24"/>
          <w:rtl/>
        </w:rPr>
        <w:t>שנתברר</w:t>
      </w:r>
      <w:proofErr w:type="spellEnd"/>
      <w:r>
        <w:rPr>
          <w:rFonts w:cs="David"/>
          <w:szCs w:val="24"/>
          <w:rtl/>
        </w:rPr>
        <w:t xml:space="preserve"> על עסקיו הקב"ה בירר לו עסקיו. ... אימתי בא </w:t>
      </w:r>
      <w:proofErr w:type="spellStart"/>
      <w:r>
        <w:rPr>
          <w:rFonts w:cs="David"/>
          <w:szCs w:val="24"/>
          <w:rtl/>
        </w:rPr>
        <w:t>בעקמנות</w:t>
      </w:r>
      <w:proofErr w:type="spellEnd"/>
      <w:r>
        <w:rPr>
          <w:rFonts w:cs="David"/>
          <w:szCs w:val="24"/>
          <w:rtl/>
        </w:rPr>
        <w:t>? בשעה שאמר "ואנכי הולך ערירי" - מה כתוב שם: "לא יירשך זה".</w:t>
      </w:r>
      <w:r w:rsidR="00932384">
        <w:rPr>
          <w:rStyle w:val="a5"/>
          <w:rFonts w:cs="David"/>
          <w:szCs w:val="24"/>
          <w:rtl/>
        </w:rPr>
        <w:footnoteReference w:id="11"/>
      </w:r>
      <w:r>
        <w:rPr>
          <w:rFonts w:cs="David"/>
          <w:szCs w:val="24"/>
          <w:rtl/>
        </w:rPr>
        <w:t xml:space="preserve"> אימתי </w:t>
      </w:r>
      <w:proofErr w:type="spellStart"/>
      <w:r>
        <w:rPr>
          <w:rFonts w:cs="David"/>
          <w:szCs w:val="24"/>
          <w:rtl/>
        </w:rPr>
        <w:t>נתברר</w:t>
      </w:r>
      <w:proofErr w:type="spellEnd"/>
      <w:r>
        <w:rPr>
          <w:rFonts w:cs="David"/>
          <w:szCs w:val="24"/>
          <w:rtl/>
        </w:rPr>
        <w:t xml:space="preserve"> על עסקיו? בשעה שאמר: "במה אדע כי </w:t>
      </w:r>
      <w:proofErr w:type="spellStart"/>
      <w:r>
        <w:rPr>
          <w:rFonts w:cs="David"/>
          <w:szCs w:val="24"/>
          <w:rtl/>
        </w:rPr>
        <w:t>אירשנה</w:t>
      </w:r>
      <w:proofErr w:type="spellEnd"/>
      <w:r>
        <w:rPr>
          <w:rFonts w:cs="David"/>
          <w:szCs w:val="24"/>
          <w:rtl/>
        </w:rPr>
        <w:t>? מה כתוב שם? "ידוע תדע כי גר יהיה זרעך".</w:t>
      </w:r>
      <w:r w:rsidR="005435BC">
        <w:rPr>
          <w:rStyle w:val="a5"/>
          <w:rFonts w:cs="David"/>
          <w:szCs w:val="24"/>
          <w:rtl/>
        </w:rPr>
        <w:footnoteReference w:id="12"/>
      </w:r>
    </w:p>
    <w:p w14:paraId="1C666644" w14:textId="77777777" w:rsidR="005D3CE4" w:rsidRDefault="005D3CE4" w:rsidP="00D3380F">
      <w:pPr>
        <w:pStyle w:val="ab"/>
        <w:rPr>
          <w:rtl/>
        </w:rPr>
      </w:pPr>
      <w:r>
        <w:rPr>
          <w:rtl/>
        </w:rPr>
        <w:t>בראשית רבה מד יד</w:t>
      </w:r>
      <w:r w:rsidR="00377894">
        <w:rPr>
          <w:rFonts w:hint="cs"/>
          <w:rtl/>
        </w:rPr>
        <w:t xml:space="preserve"> </w:t>
      </w:r>
      <w:r w:rsidR="00377894">
        <w:rPr>
          <w:rtl/>
        </w:rPr>
        <w:t>–</w:t>
      </w:r>
      <w:r w:rsidR="00377894">
        <w:rPr>
          <w:rFonts w:hint="cs"/>
          <w:rtl/>
        </w:rPr>
        <w:t xml:space="preserve"> לא קרא תיגר</w:t>
      </w:r>
    </w:p>
    <w:p w14:paraId="1F6E0CEE" w14:textId="77777777" w:rsidR="005D3CE4" w:rsidRDefault="005D3CE4" w:rsidP="005435BC">
      <w:pPr>
        <w:spacing w:line="300" w:lineRule="atLeast"/>
        <w:jc w:val="both"/>
        <w:rPr>
          <w:rFonts w:cs="David"/>
          <w:szCs w:val="24"/>
          <w:rtl/>
        </w:rPr>
      </w:pPr>
      <w:r>
        <w:rPr>
          <w:rFonts w:cs="David"/>
          <w:szCs w:val="24"/>
          <w:rtl/>
        </w:rPr>
        <w:t xml:space="preserve">"ויאמר ה' </w:t>
      </w:r>
      <w:r w:rsidR="00E174A8">
        <w:rPr>
          <w:rFonts w:cs="David"/>
          <w:szCs w:val="24"/>
          <w:rtl/>
        </w:rPr>
        <w:t>אל</w:t>
      </w:r>
      <w:r>
        <w:rPr>
          <w:rFonts w:cs="David"/>
          <w:szCs w:val="24"/>
          <w:rtl/>
        </w:rPr>
        <w:t xml:space="preserve">הים במה אדע כי </w:t>
      </w:r>
      <w:proofErr w:type="spellStart"/>
      <w:r>
        <w:rPr>
          <w:rFonts w:cs="David"/>
          <w:szCs w:val="24"/>
          <w:rtl/>
        </w:rPr>
        <w:t>אירשנה</w:t>
      </w:r>
      <w:proofErr w:type="spellEnd"/>
      <w:r>
        <w:rPr>
          <w:rFonts w:cs="David"/>
          <w:szCs w:val="24"/>
          <w:rtl/>
        </w:rPr>
        <w:t xml:space="preserve">" - ר' </w:t>
      </w:r>
      <w:proofErr w:type="spellStart"/>
      <w:r>
        <w:rPr>
          <w:rFonts w:cs="David"/>
          <w:szCs w:val="24"/>
          <w:rtl/>
        </w:rPr>
        <w:t>חייא</w:t>
      </w:r>
      <w:proofErr w:type="spellEnd"/>
      <w:r>
        <w:rPr>
          <w:rFonts w:cs="David"/>
          <w:szCs w:val="24"/>
          <w:rtl/>
        </w:rPr>
        <w:t xml:space="preserve"> ברבי </w:t>
      </w:r>
      <w:proofErr w:type="spellStart"/>
      <w:r>
        <w:rPr>
          <w:rFonts w:cs="David"/>
          <w:szCs w:val="24"/>
          <w:rtl/>
        </w:rPr>
        <w:t>חנינא</w:t>
      </w:r>
      <w:proofErr w:type="spellEnd"/>
      <w:r>
        <w:rPr>
          <w:rFonts w:cs="David"/>
          <w:szCs w:val="24"/>
          <w:rtl/>
        </w:rPr>
        <w:t xml:space="preserve"> אמר: לא כקורא תיגר, אלא אמר לו: באיזו זכות? אמר לו: בכפרות שאני נותן לפניך.</w:t>
      </w:r>
      <w:r w:rsidR="005435BC">
        <w:rPr>
          <w:rStyle w:val="a5"/>
          <w:rFonts w:cs="David"/>
          <w:szCs w:val="24"/>
          <w:rtl/>
        </w:rPr>
        <w:footnoteReference w:id="13"/>
      </w:r>
    </w:p>
    <w:p w14:paraId="5BF2D236" w14:textId="77777777" w:rsidR="005D3CE4" w:rsidRDefault="00E534CC" w:rsidP="00E534CC">
      <w:pPr>
        <w:pStyle w:val="ab"/>
        <w:rPr>
          <w:rtl/>
        </w:rPr>
      </w:pPr>
      <w:r>
        <w:rPr>
          <w:rFonts w:hint="cs"/>
          <w:rtl/>
        </w:rPr>
        <w:t xml:space="preserve">מסכת תענית </w:t>
      </w:r>
      <w:proofErr w:type="spellStart"/>
      <w:r>
        <w:rPr>
          <w:rFonts w:hint="cs"/>
          <w:rtl/>
        </w:rPr>
        <w:t>כז</w:t>
      </w:r>
      <w:proofErr w:type="spellEnd"/>
      <w:r>
        <w:rPr>
          <w:rFonts w:hint="cs"/>
          <w:rtl/>
        </w:rPr>
        <w:t xml:space="preserve"> ע"ב, </w:t>
      </w:r>
      <w:r w:rsidR="005D3CE4">
        <w:rPr>
          <w:rtl/>
        </w:rPr>
        <w:t>מגילה לא ע</w:t>
      </w:r>
      <w:r>
        <w:rPr>
          <w:rFonts w:hint="cs"/>
          <w:rtl/>
        </w:rPr>
        <w:t>"ב</w:t>
      </w:r>
      <w:r w:rsidR="00377894">
        <w:rPr>
          <w:rFonts w:hint="cs"/>
          <w:rtl/>
        </w:rPr>
        <w:t xml:space="preserve"> </w:t>
      </w:r>
      <w:r w:rsidR="00377894">
        <w:rPr>
          <w:rtl/>
        </w:rPr>
        <w:t>–</w:t>
      </w:r>
      <w:r w:rsidR="00377894">
        <w:rPr>
          <w:rFonts w:hint="cs"/>
          <w:rtl/>
        </w:rPr>
        <w:t xml:space="preserve"> דאגה כנה לדורות </w:t>
      </w:r>
      <w:r>
        <w:rPr>
          <w:rFonts w:hint="cs"/>
          <w:rtl/>
        </w:rPr>
        <w:t>שאחרי החורבן</w:t>
      </w:r>
    </w:p>
    <w:p w14:paraId="0D7753F6" w14:textId="77777777" w:rsidR="005D3CE4" w:rsidRDefault="00E534CC" w:rsidP="00E534CC">
      <w:pPr>
        <w:spacing w:line="300" w:lineRule="atLeast"/>
        <w:jc w:val="both"/>
        <w:rPr>
          <w:rFonts w:cs="David"/>
          <w:szCs w:val="24"/>
          <w:rtl/>
        </w:rPr>
      </w:pPr>
      <w:r>
        <w:rPr>
          <w:rFonts w:cs="David" w:hint="cs"/>
          <w:szCs w:val="24"/>
          <w:rtl/>
        </w:rPr>
        <w:t>"</w:t>
      </w:r>
      <w:r w:rsidRPr="00E534CC">
        <w:rPr>
          <w:rFonts w:cs="David"/>
          <w:szCs w:val="24"/>
          <w:rtl/>
        </w:rPr>
        <w:t xml:space="preserve">ישראל שבאותו משמר </w:t>
      </w:r>
      <w:proofErr w:type="spellStart"/>
      <w:r w:rsidRPr="00E534CC">
        <w:rPr>
          <w:rFonts w:cs="David"/>
          <w:szCs w:val="24"/>
          <w:rtl/>
        </w:rPr>
        <w:t>מתכנסין</w:t>
      </w:r>
      <w:proofErr w:type="spellEnd"/>
      <w:r w:rsidRPr="00E534CC">
        <w:rPr>
          <w:rFonts w:cs="David"/>
          <w:szCs w:val="24"/>
          <w:rtl/>
        </w:rPr>
        <w:t xml:space="preserve"> בעריהן וקורין במעשה בראשית</w:t>
      </w:r>
      <w:r>
        <w:rPr>
          <w:rFonts w:cs="David" w:hint="cs"/>
          <w:szCs w:val="24"/>
          <w:rtl/>
        </w:rPr>
        <w:t>".</w:t>
      </w:r>
      <w:r w:rsidR="0063482F">
        <w:rPr>
          <w:rStyle w:val="a5"/>
          <w:rFonts w:cs="David"/>
          <w:szCs w:val="24"/>
          <w:rtl/>
        </w:rPr>
        <w:footnoteReference w:id="14"/>
      </w:r>
      <w:r w:rsidRPr="00E534CC">
        <w:rPr>
          <w:rFonts w:cs="David"/>
          <w:szCs w:val="24"/>
          <w:rtl/>
        </w:rPr>
        <w:t xml:space="preserve"> מנהני מילי? אמר רבי יעקב בר אחא אמר רב אסי: אלמלא מעמדות לא נתקיימו שמים וארץ, שנאמר</w:t>
      </w:r>
      <w:r>
        <w:rPr>
          <w:rFonts w:cs="David" w:hint="cs"/>
          <w:szCs w:val="24"/>
          <w:rtl/>
        </w:rPr>
        <w:t>:</w:t>
      </w:r>
      <w:r w:rsidRPr="00E534CC">
        <w:rPr>
          <w:rFonts w:cs="David"/>
          <w:szCs w:val="24"/>
          <w:rtl/>
        </w:rPr>
        <w:t xml:space="preserve"> </w:t>
      </w:r>
      <w:r>
        <w:rPr>
          <w:rFonts w:cs="David" w:hint="cs"/>
          <w:szCs w:val="24"/>
          <w:rtl/>
        </w:rPr>
        <w:t>"</w:t>
      </w:r>
      <w:r w:rsidRPr="00E534CC">
        <w:rPr>
          <w:rFonts w:cs="David"/>
          <w:szCs w:val="24"/>
          <w:rtl/>
        </w:rPr>
        <w:t xml:space="preserve">ויאמר ה' </w:t>
      </w:r>
      <w:proofErr w:type="spellStart"/>
      <w:r w:rsidRPr="00E534CC">
        <w:rPr>
          <w:rFonts w:cs="David"/>
          <w:szCs w:val="24"/>
          <w:rtl/>
        </w:rPr>
        <w:t>אלהים</w:t>
      </w:r>
      <w:proofErr w:type="spellEnd"/>
      <w:r w:rsidRPr="00E534CC">
        <w:rPr>
          <w:rFonts w:cs="David"/>
          <w:szCs w:val="24"/>
          <w:rtl/>
        </w:rPr>
        <w:t xml:space="preserve"> במה אדע כי </w:t>
      </w:r>
      <w:proofErr w:type="spellStart"/>
      <w:r w:rsidRPr="00E534CC">
        <w:rPr>
          <w:rFonts w:cs="David"/>
          <w:szCs w:val="24"/>
          <w:rtl/>
        </w:rPr>
        <w:t>אירשנה</w:t>
      </w:r>
      <w:proofErr w:type="spellEnd"/>
      <w:r>
        <w:rPr>
          <w:rFonts w:cs="David" w:hint="cs"/>
          <w:szCs w:val="24"/>
          <w:rtl/>
        </w:rPr>
        <w:t>".</w:t>
      </w:r>
      <w:r w:rsidRPr="00E534CC">
        <w:rPr>
          <w:rFonts w:cs="David"/>
          <w:szCs w:val="24"/>
          <w:rtl/>
        </w:rPr>
        <w:t xml:space="preserve"> אמר אברהם: ר</w:t>
      </w:r>
      <w:r>
        <w:rPr>
          <w:rFonts w:cs="David" w:hint="cs"/>
          <w:szCs w:val="24"/>
          <w:rtl/>
        </w:rPr>
        <w:t>י</w:t>
      </w:r>
      <w:r w:rsidRPr="00E534CC">
        <w:rPr>
          <w:rFonts w:cs="David"/>
          <w:szCs w:val="24"/>
          <w:rtl/>
        </w:rPr>
        <w:t xml:space="preserve">בונו של עולם! שמא ישראל </w:t>
      </w:r>
      <w:proofErr w:type="spellStart"/>
      <w:r w:rsidRPr="00E534CC">
        <w:rPr>
          <w:rFonts w:cs="David"/>
          <w:szCs w:val="24"/>
          <w:rtl/>
        </w:rPr>
        <w:t>חוטאין</w:t>
      </w:r>
      <w:proofErr w:type="spellEnd"/>
      <w:r w:rsidRPr="00E534CC">
        <w:rPr>
          <w:rFonts w:cs="David"/>
          <w:szCs w:val="24"/>
          <w:rtl/>
        </w:rPr>
        <w:t xml:space="preserve"> לפניך אתה עושה להם כדור המבול וכדור הפלגה? אמר ליה: לאו. אמר לפניו: ר</w:t>
      </w:r>
      <w:r>
        <w:rPr>
          <w:rFonts w:cs="David" w:hint="cs"/>
          <w:szCs w:val="24"/>
          <w:rtl/>
        </w:rPr>
        <w:t>י</w:t>
      </w:r>
      <w:r w:rsidRPr="00E534CC">
        <w:rPr>
          <w:rFonts w:cs="David"/>
          <w:szCs w:val="24"/>
          <w:rtl/>
        </w:rPr>
        <w:t xml:space="preserve">בונו של עולם, הודיעני, </w:t>
      </w:r>
      <w:r>
        <w:rPr>
          <w:rFonts w:cs="David" w:hint="cs"/>
          <w:szCs w:val="24"/>
          <w:rtl/>
        </w:rPr>
        <w:t>"</w:t>
      </w:r>
      <w:r w:rsidRPr="00E534CC">
        <w:rPr>
          <w:rFonts w:cs="David"/>
          <w:szCs w:val="24"/>
          <w:rtl/>
        </w:rPr>
        <w:t xml:space="preserve">במה </w:t>
      </w:r>
      <w:proofErr w:type="spellStart"/>
      <w:r w:rsidRPr="00E534CC">
        <w:rPr>
          <w:rFonts w:cs="David"/>
          <w:szCs w:val="24"/>
          <w:rtl/>
        </w:rPr>
        <w:t>אירשנה</w:t>
      </w:r>
      <w:proofErr w:type="spellEnd"/>
      <w:r w:rsidRPr="00E534CC">
        <w:rPr>
          <w:rFonts w:cs="David"/>
          <w:szCs w:val="24"/>
          <w:rtl/>
        </w:rPr>
        <w:t>?</w:t>
      </w:r>
      <w:r>
        <w:rPr>
          <w:rFonts w:cs="David" w:hint="cs"/>
          <w:szCs w:val="24"/>
          <w:rtl/>
        </w:rPr>
        <w:t>"</w:t>
      </w:r>
      <w:r w:rsidRPr="00E534CC">
        <w:rPr>
          <w:rFonts w:cs="David"/>
          <w:szCs w:val="24"/>
          <w:rtl/>
        </w:rPr>
        <w:t xml:space="preserve"> אמר ליה: </w:t>
      </w:r>
      <w:r>
        <w:rPr>
          <w:rFonts w:cs="David" w:hint="cs"/>
          <w:szCs w:val="24"/>
          <w:rtl/>
        </w:rPr>
        <w:t>"</w:t>
      </w:r>
      <w:r w:rsidRPr="00E534CC">
        <w:rPr>
          <w:rFonts w:cs="David"/>
          <w:szCs w:val="24"/>
          <w:rtl/>
        </w:rPr>
        <w:t>קחה לי עגלה מש</w:t>
      </w:r>
      <w:r>
        <w:rPr>
          <w:rFonts w:cs="David" w:hint="cs"/>
          <w:szCs w:val="24"/>
          <w:rtl/>
        </w:rPr>
        <w:t>ו</w:t>
      </w:r>
      <w:r w:rsidRPr="00E534CC">
        <w:rPr>
          <w:rFonts w:cs="David"/>
          <w:szCs w:val="24"/>
          <w:rtl/>
        </w:rPr>
        <w:t>לשת ועז מש</w:t>
      </w:r>
      <w:r>
        <w:rPr>
          <w:rFonts w:cs="David" w:hint="cs"/>
          <w:szCs w:val="24"/>
          <w:rtl/>
        </w:rPr>
        <w:t>ו</w:t>
      </w:r>
      <w:r w:rsidRPr="00E534CC">
        <w:rPr>
          <w:rFonts w:cs="David"/>
          <w:szCs w:val="24"/>
          <w:rtl/>
        </w:rPr>
        <w:t>לשת וגו'</w:t>
      </w:r>
      <w:r>
        <w:rPr>
          <w:rFonts w:cs="David" w:hint="cs"/>
          <w:szCs w:val="24"/>
          <w:rtl/>
        </w:rPr>
        <w:t xml:space="preserve"> "</w:t>
      </w:r>
      <w:r w:rsidRPr="00E534CC">
        <w:rPr>
          <w:rFonts w:cs="David"/>
          <w:szCs w:val="24"/>
          <w:rtl/>
        </w:rPr>
        <w:t>.</w:t>
      </w:r>
      <w:r w:rsidR="0063482F">
        <w:rPr>
          <w:rStyle w:val="a5"/>
          <w:rFonts w:cs="David"/>
          <w:szCs w:val="24"/>
          <w:rtl/>
        </w:rPr>
        <w:footnoteReference w:id="15"/>
      </w:r>
      <w:r w:rsidRPr="00E534CC">
        <w:rPr>
          <w:rFonts w:cs="David"/>
          <w:szCs w:val="24"/>
          <w:rtl/>
        </w:rPr>
        <w:t xml:space="preserve"> אמר לפניו: ר</w:t>
      </w:r>
      <w:r>
        <w:rPr>
          <w:rFonts w:cs="David" w:hint="cs"/>
          <w:szCs w:val="24"/>
          <w:rtl/>
        </w:rPr>
        <w:t>י</w:t>
      </w:r>
      <w:r w:rsidRPr="00E534CC">
        <w:rPr>
          <w:rFonts w:cs="David"/>
          <w:szCs w:val="24"/>
          <w:rtl/>
        </w:rPr>
        <w:t xml:space="preserve">בונו של עולם, </w:t>
      </w:r>
      <w:proofErr w:type="spellStart"/>
      <w:r w:rsidRPr="00E534CC">
        <w:rPr>
          <w:rFonts w:cs="David"/>
          <w:szCs w:val="24"/>
          <w:rtl/>
        </w:rPr>
        <w:t>תינח</w:t>
      </w:r>
      <w:proofErr w:type="spellEnd"/>
      <w:r w:rsidRPr="00E534CC">
        <w:rPr>
          <w:rFonts w:cs="David"/>
          <w:szCs w:val="24"/>
          <w:rtl/>
        </w:rPr>
        <w:t xml:space="preserve"> בזמן שבית המקדש קיים, בזמן שאין בית המקדש קיים מה תהא </w:t>
      </w:r>
      <w:r w:rsidRPr="00E534CC">
        <w:rPr>
          <w:rFonts w:cs="David"/>
          <w:szCs w:val="24"/>
          <w:rtl/>
        </w:rPr>
        <w:lastRenderedPageBreak/>
        <w:t xml:space="preserve">עליהם? - אמר לו: כבר תקנתי להם סדר </w:t>
      </w:r>
      <w:proofErr w:type="spellStart"/>
      <w:r w:rsidRPr="00E534CC">
        <w:rPr>
          <w:rFonts w:cs="David"/>
          <w:szCs w:val="24"/>
          <w:rtl/>
        </w:rPr>
        <w:t>קרבנות</w:t>
      </w:r>
      <w:proofErr w:type="spellEnd"/>
      <w:r w:rsidRPr="00E534CC">
        <w:rPr>
          <w:rFonts w:cs="David"/>
          <w:szCs w:val="24"/>
          <w:rtl/>
        </w:rPr>
        <w:t xml:space="preserve">, בזמן </w:t>
      </w:r>
      <w:proofErr w:type="spellStart"/>
      <w:r w:rsidRPr="00E534CC">
        <w:rPr>
          <w:rFonts w:cs="David"/>
          <w:szCs w:val="24"/>
          <w:rtl/>
        </w:rPr>
        <w:t>שקוראין</w:t>
      </w:r>
      <w:proofErr w:type="spellEnd"/>
      <w:r w:rsidRPr="00E534CC">
        <w:rPr>
          <w:rFonts w:cs="David"/>
          <w:szCs w:val="24"/>
          <w:rtl/>
        </w:rPr>
        <w:t xml:space="preserve"> בהן לפני - מעלה אני עליהם כאילו הקריבום לפני, ואני מוחל להם על כל עונותיהם</w:t>
      </w:r>
      <w:r w:rsidR="005D3CE4">
        <w:rPr>
          <w:rFonts w:cs="David"/>
          <w:szCs w:val="24"/>
          <w:rtl/>
        </w:rPr>
        <w:t>.</w:t>
      </w:r>
      <w:r w:rsidR="005435BC">
        <w:rPr>
          <w:rStyle w:val="a5"/>
          <w:rFonts w:cs="David"/>
          <w:szCs w:val="24"/>
          <w:rtl/>
        </w:rPr>
        <w:footnoteReference w:id="16"/>
      </w:r>
    </w:p>
    <w:p w14:paraId="35DCBEE3" w14:textId="77777777" w:rsidR="005D3CE4" w:rsidRDefault="005D3CE4" w:rsidP="00D3380F">
      <w:pPr>
        <w:pStyle w:val="ab"/>
        <w:rPr>
          <w:rtl/>
        </w:rPr>
      </w:pPr>
      <w:r>
        <w:rPr>
          <w:rtl/>
        </w:rPr>
        <w:t>מסכת ברכות דף ז עמוד ב</w:t>
      </w:r>
      <w:r w:rsidR="00F66D44">
        <w:rPr>
          <w:rFonts w:hint="cs"/>
          <w:rtl/>
        </w:rPr>
        <w:t xml:space="preserve"> </w:t>
      </w:r>
      <w:r w:rsidR="00F66D44">
        <w:rPr>
          <w:rtl/>
        </w:rPr>
        <w:t>–</w:t>
      </w:r>
      <w:r w:rsidR="00F66D44">
        <w:rPr>
          <w:rFonts w:hint="cs"/>
          <w:rtl/>
        </w:rPr>
        <w:t xml:space="preserve"> הכרת הקב"ה בשם אדנות</w:t>
      </w:r>
    </w:p>
    <w:p w14:paraId="7093DEFB" w14:textId="77777777" w:rsidR="005D3CE4" w:rsidRDefault="005D3CE4" w:rsidP="00F66D44">
      <w:pPr>
        <w:spacing w:line="300" w:lineRule="atLeast"/>
        <w:jc w:val="both"/>
        <w:rPr>
          <w:rFonts w:cs="Arial"/>
          <w:b/>
          <w:bCs/>
          <w:szCs w:val="24"/>
          <w:rtl/>
        </w:rPr>
      </w:pPr>
      <w:r>
        <w:rPr>
          <w:rFonts w:cs="David"/>
          <w:szCs w:val="24"/>
          <w:rtl/>
        </w:rPr>
        <w:t>אמר רבי יוחנן משום רבי שמעון בן יוחי: מיום שברא הקב"ה את העולם לא היה אדם שקראו להקב"ה אדון, עד שבא אברהם וקראו אדון</w:t>
      </w:r>
      <w:r w:rsidR="00F66D44">
        <w:rPr>
          <w:rFonts w:cs="David" w:hint="cs"/>
          <w:szCs w:val="24"/>
          <w:rtl/>
        </w:rPr>
        <w:t>.</w:t>
      </w:r>
      <w:r w:rsidR="00F66D44">
        <w:rPr>
          <w:rStyle w:val="a5"/>
          <w:rFonts w:cs="David"/>
          <w:szCs w:val="24"/>
          <w:rtl/>
        </w:rPr>
        <w:footnoteReference w:id="17"/>
      </w:r>
      <w:r>
        <w:rPr>
          <w:rFonts w:cs="David"/>
          <w:szCs w:val="24"/>
          <w:rtl/>
        </w:rPr>
        <w:t xml:space="preserve"> שנאמר: "ויאמר אדני ה' במה אדע כי </w:t>
      </w:r>
      <w:proofErr w:type="spellStart"/>
      <w:r>
        <w:rPr>
          <w:rFonts w:cs="David"/>
          <w:szCs w:val="24"/>
          <w:rtl/>
        </w:rPr>
        <w:t>אירשנה</w:t>
      </w:r>
      <w:proofErr w:type="spellEnd"/>
      <w:r>
        <w:rPr>
          <w:rFonts w:cs="David"/>
          <w:szCs w:val="24"/>
          <w:rtl/>
        </w:rPr>
        <w:t xml:space="preserve">". אמר רב: אף דניאל לא נענה אלא בשביל אברהם, שנאמר: "ועתה שמע </w:t>
      </w:r>
      <w:proofErr w:type="spellStart"/>
      <w:r w:rsidR="00E174A8">
        <w:rPr>
          <w:rFonts w:cs="David"/>
          <w:szCs w:val="24"/>
          <w:rtl/>
        </w:rPr>
        <w:t>אל</w:t>
      </w:r>
      <w:r>
        <w:rPr>
          <w:rFonts w:cs="David"/>
          <w:szCs w:val="24"/>
          <w:rtl/>
        </w:rPr>
        <w:t>הינו</w:t>
      </w:r>
      <w:proofErr w:type="spellEnd"/>
      <w:r>
        <w:rPr>
          <w:rFonts w:cs="David"/>
          <w:szCs w:val="24"/>
          <w:rtl/>
        </w:rPr>
        <w:t xml:space="preserve"> אל תפ</w:t>
      </w:r>
      <w:r w:rsidR="00F66D44">
        <w:rPr>
          <w:rFonts w:cs="David" w:hint="cs"/>
          <w:szCs w:val="24"/>
          <w:rtl/>
        </w:rPr>
        <w:t>י</w:t>
      </w:r>
      <w:r>
        <w:rPr>
          <w:rFonts w:cs="David"/>
          <w:szCs w:val="24"/>
          <w:rtl/>
        </w:rPr>
        <w:t>לת עבדך ואל תחנוניו והאר פניך על מקדשך השמם למען אדני". למענך מבעי ליה! אלא - למען אברהם שקראך אדון.</w:t>
      </w:r>
      <w:r w:rsidR="005435BC">
        <w:rPr>
          <w:rStyle w:val="a5"/>
          <w:rFonts w:cs="David"/>
          <w:szCs w:val="24"/>
          <w:rtl/>
        </w:rPr>
        <w:footnoteReference w:id="18"/>
      </w:r>
      <w:r>
        <w:rPr>
          <w:rFonts w:cs="David"/>
          <w:szCs w:val="24"/>
          <w:rtl/>
        </w:rPr>
        <w:t xml:space="preserve">  </w:t>
      </w:r>
    </w:p>
    <w:p w14:paraId="73DE3F30" w14:textId="77777777" w:rsidR="009449D0" w:rsidRPr="009449D0" w:rsidRDefault="009449D0" w:rsidP="00F66D44">
      <w:pPr>
        <w:pStyle w:val="ab"/>
        <w:rPr>
          <w:rtl/>
        </w:rPr>
      </w:pPr>
      <w:r w:rsidRPr="009449D0">
        <w:rPr>
          <w:rtl/>
        </w:rPr>
        <w:t xml:space="preserve">מדרש תנחומא פרשת ראה סימן ח </w:t>
      </w:r>
      <w:r w:rsidR="00F66D44">
        <w:rPr>
          <w:rtl/>
        </w:rPr>
        <w:t>–</w:t>
      </w:r>
      <w:r w:rsidR="00F66D44">
        <w:rPr>
          <w:rFonts w:hint="cs"/>
          <w:rtl/>
        </w:rPr>
        <w:t xml:space="preserve"> מתאווה ומשתוקק לארץ</w:t>
      </w:r>
    </w:p>
    <w:p w14:paraId="302B05F5" w14:textId="77777777" w:rsidR="009449D0" w:rsidRDefault="00713002" w:rsidP="00713002">
      <w:pPr>
        <w:pStyle w:val="ac"/>
        <w:rPr>
          <w:rtl/>
        </w:rPr>
      </w:pPr>
      <w:r>
        <w:rPr>
          <w:rFonts w:hint="cs"/>
          <w:rtl/>
        </w:rPr>
        <w:t>"</w:t>
      </w:r>
      <w:r w:rsidR="009449D0" w:rsidRPr="009449D0">
        <w:rPr>
          <w:rtl/>
        </w:rPr>
        <w:t>ואתן לך ארץ חמדה</w:t>
      </w:r>
      <w:r>
        <w:rPr>
          <w:rFonts w:hint="cs"/>
          <w:rtl/>
        </w:rPr>
        <w:t>"</w:t>
      </w:r>
      <w:r w:rsidR="009449D0" w:rsidRPr="009449D0">
        <w:rPr>
          <w:rtl/>
        </w:rPr>
        <w:t xml:space="preserve"> (ירמיה ג</w:t>
      </w:r>
      <w:r>
        <w:rPr>
          <w:rFonts w:hint="cs"/>
          <w:rtl/>
        </w:rPr>
        <w:t xml:space="preserve"> </w:t>
      </w:r>
      <w:proofErr w:type="spellStart"/>
      <w:r>
        <w:rPr>
          <w:rFonts w:hint="cs"/>
          <w:rtl/>
        </w:rPr>
        <w:t>יט</w:t>
      </w:r>
      <w:proofErr w:type="spellEnd"/>
      <w:r w:rsidR="009449D0" w:rsidRPr="009449D0">
        <w:rPr>
          <w:rtl/>
        </w:rPr>
        <w:t xml:space="preserve">) </w:t>
      </w:r>
      <w:r>
        <w:rPr>
          <w:rFonts w:hint="cs"/>
          <w:rtl/>
        </w:rPr>
        <w:t xml:space="preserve">- </w:t>
      </w:r>
      <w:r w:rsidR="009449D0" w:rsidRPr="009449D0">
        <w:rPr>
          <w:rtl/>
        </w:rPr>
        <w:t xml:space="preserve">ארץ שחמדוה אבות העולם, אברהם </w:t>
      </w:r>
      <w:proofErr w:type="spellStart"/>
      <w:r w:rsidR="009449D0" w:rsidRPr="009449D0">
        <w:rPr>
          <w:rtl/>
        </w:rPr>
        <w:t>נתאוה</w:t>
      </w:r>
      <w:proofErr w:type="spellEnd"/>
      <w:r w:rsidR="009449D0" w:rsidRPr="009449D0">
        <w:rPr>
          <w:rtl/>
        </w:rPr>
        <w:t xml:space="preserve"> לה שכ</w:t>
      </w:r>
      <w:r>
        <w:rPr>
          <w:rFonts w:hint="cs"/>
          <w:rtl/>
        </w:rPr>
        <w:t>ן הכתוב אומר: "</w:t>
      </w:r>
      <w:r w:rsidRPr="009449D0">
        <w:rPr>
          <w:rtl/>
        </w:rPr>
        <w:t xml:space="preserve">ויאמר ה' אלהים במה אדע כי </w:t>
      </w:r>
      <w:proofErr w:type="spellStart"/>
      <w:r w:rsidRPr="009449D0">
        <w:rPr>
          <w:rtl/>
        </w:rPr>
        <w:t>אירשנה</w:t>
      </w:r>
      <w:proofErr w:type="spellEnd"/>
      <w:r>
        <w:rPr>
          <w:rFonts w:hint="cs"/>
          <w:rtl/>
        </w:rPr>
        <w:t xml:space="preserve">" </w:t>
      </w:r>
      <w:r w:rsidR="009449D0" w:rsidRPr="009449D0">
        <w:rPr>
          <w:rtl/>
        </w:rPr>
        <w:t>(בראשית טו)</w:t>
      </w:r>
      <w:r>
        <w:rPr>
          <w:rFonts w:hint="cs"/>
          <w:rtl/>
        </w:rPr>
        <w:t>.</w:t>
      </w:r>
      <w:r w:rsidR="009449D0" w:rsidRPr="009449D0">
        <w:rPr>
          <w:rtl/>
        </w:rPr>
        <w:t xml:space="preserve"> יצחק </w:t>
      </w:r>
      <w:proofErr w:type="spellStart"/>
      <w:r w:rsidR="009449D0" w:rsidRPr="009449D0">
        <w:rPr>
          <w:rtl/>
        </w:rPr>
        <w:t>נתאוה</w:t>
      </w:r>
      <w:proofErr w:type="spellEnd"/>
      <w:r w:rsidR="009449D0" w:rsidRPr="009449D0">
        <w:rPr>
          <w:rtl/>
        </w:rPr>
        <w:t xml:space="preserve"> לה שנא</w:t>
      </w:r>
      <w:r>
        <w:rPr>
          <w:rFonts w:hint="cs"/>
          <w:rtl/>
        </w:rPr>
        <w:t>מר</w:t>
      </w:r>
      <w:r w:rsidR="009449D0" w:rsidRPr="009449D0">
        <w:rPr>
          <w:rtl/>
        </w:rPr>
        <w:t xml:space="preserve"> לו</w:t>
      </w:r>
      <w:r>
        <w:rPr>
          <w:rFonts w:hint="cs"/>
          <w:rtl/>
        </w:rPr>
        <w:t>: "</w:t>
      </w:r>
      <w:r w:rsidR="009449D0" w:rsidRPr="009449D0">
        <w:rPr>
          <w:rtl/>
        </w:rPr>
        <w:t>גור בארץ הזאת ואהיה עמך ואברכך כי לך ולזרעך אתן את כל הארצות האל</w:t>
      </w:r>
      <w:r>
        <w:rPr>
          <w:rFonts w:hint="cs"/>
          <w:rtl/>
        </w:rPr>
        <w:t>".</w:t>
      </w:r>
      <w:r w:rsidR="009449D0" w:rsidRPr="009449D0">
        <w:rPr>
          <w:rtl/>
        </w:rPr>
        <w:t xml:space="preserve"> יעקב </w:t>
      </w:r>
      <w:proofErr w:type="spellStart"/>
      <w:r w:rsidR="009449D0" w:rsidRPr="009449D0">
        <w:rPr>
          <w:rtl/>
        </w:rPr>
        <w:t>נתאוה</w:t>
      </w:r>
      <w:proofErr w:type="spellEnd"/>
      <w:r w:rsidR="009449D0" w:rsidRPr="009449D0">
        <w:rPr>
          <w:rtl/>
        </w:rPr>
        <w:t xml:space="preserve"> לה</w:t>
      </w:r>
      <w:r>
        <w:rPr>
          <w:rFonts w:hint="cs"/>
          <w:rtl/>
        </w:rPr>
        <w:t>,</w:t>
      </w:r>
      <w:r w:rsidR="009449D0" w:rsidRPr="009449D0">
        <w:rPr>
          <w:rtl/>
        </w:rPr>
        <w:t xml:space="preserve"> שנא</w:t>
      </w:r>
      <w:r>
        <w:rPr>
          <w:rFonts w:hint="cs"/>
          <w:rtl/>
        </w:rPr>
        <w:t>מר: "</w:t>
      </w:r>
      <w:r w:rsidR="009449D0" w:rsidRPr="009449D0">
        <w:rPr>
          <w:rtl/>
        </w:rPr>
        <w:t>אם יהיה אלהים עמדי וגו' ושבתי בשלום אל בית אבי</w:t>
      </w:r>
      <w:r>
        <w:rPr>
          <w:rFonts w:hint="cs"/>
          <w:rtl/>
        </w:rPr>
        <w:t>".</w:t>
      </w:r>
      <w:r w:rsidR="009449D0" w:rsidRPr="009449D0">
        <w:rPr>
          <w:rtl/>
        </w:rPr>
        <w:t xml:space="preserve"> </w:t>
      </w:r>
      <w:proofErr w:type="spellStart"/>
      <w:r w:rsidR="009449D0" w:rsidRPr="009449D0">
        <w:rPr>
          <w:rtl/>
        </w:rPr>
        <w:t>א"ר</w:t>
      </w:r>
      <w:proofErr w:type="spellEnd"/>
      <w:r w:rsidR="009449D0" w:rsidRPr="009449D0">
        <w:rPr>
          <w:rtl/>
        </w:rPr>
        <w:t xml:space="preserve"> יהודה</w:t>
      </w:r>
      <w:r>
        <w:rPr>
          <w:rFonts w:hint="cs"/>
          <w:rtl/>
        </w:rPr>
        <w:t>:</w:t>
      </w:r>
      <w:r w:rsidR="009449D0" w:rsidRPr="009449D0">
        <w:rPr>
          <w:rtl/>
        </w:rPr>
        <w:t xml:space="preserve"> אף משה נתאווה לה </w:t>
      </w:r>
      <w:r>
        <w:rPr>
          <w:rtl/>
        </w:rPr>
        <w:t>שנאמר</w:t>
      </w:r>
      <w:r>
        <w:rPr>
          <w:rFonts w:hint="cs"/>
          <w:rtl/>
        </w:rPr>
        <w:t>: "</w:t>
      </w:r>
      <w:r w:rsidR="009449D0" w:rsidRPr="009449D0">
        <w:rPr>
          <w:rtl/>
        </w:rPr>
        <w:t>ואתחנן אל ה' וגו' אעברה נא ואראה</w:t>
      </w:r>
      <w:r>
        <w:rPr>
          <w:rFonts w:hint="cs"/>
          <w:rtl/>
        </w:rPr>
        <w:t xml:space="preserve"> את הארץ הטובה</w:t>
      </w:r>
      <w:r w:rsidR="009449D0" w:rsidRPr="009449D0">
        <w:rPr>
          <w:rtl/>
        </w:rPr>
        <w:t xml:space="preserve"> וגו'</w:t>
      </w:r>
      <w:r>
        <w:rPr>
          <w:rFonts w:hint="cs"/>
          <w:rtl/>
        </w:rPr>
        <w:t xml:space="preserve"> ". </w:t>
      </w:r>
      <w:r w:rsidR="009449D0" w:rsidRPr="009449D0">
        <w:rPr>
          <w:rtl/>
        </w:rPr>
        <w:t xml:space="preserve">ואף דוד </w:t>
      </w:r>
      <w:proofErr w:type="spellStart"/>
      <w:r w:rsidR="009449D0" w:rsidRPr="009449D0">
        <w:rPr>
          <w:rtl/>
        </w:rPr>
        <w:t>נתאוה</w:t>
      </w:r>
      <w:proofErr w:type="spellEnd"/>
      <w:r w:rsidR="009449D0" w:rsidRPr="009449D0">
        <w:rPr>
          <w:rtl/>
        </w:rPr>
        <w:t xml:space="preserve"> לה </w:t>
      </w:r>
      <w:r>
        <w:rPr>
          <w:rtl/>
        </w:rPr>
        <w:t>שנאמר</w:t>
      </w:r>
      <w:r>
        <w:rPr>
          <w:rFonts w:hint="cs"/>
          <w:rtl/>
        </w:rPr>
        <w:t>:</w:t>
      </w:r>
      <w:r w:rsidR="009449D0" w:rsidRPr="009449D0">
        <w:rPr>
          <w:rtl/>
        </w:rPr>
        <w:t xml:space="preserve"> </w:t>
      </w:r>
      <w:r>
        <w:rPr>
          <w:rFonts w:hint="cs"/>
          <w:rtl/>
        </w:rPr>
        <w:t>"</w:t>
      </w:r>
      <w:r w:rsidR="009449D0" w:rsidRPr="009449D0">
        <w:rPr>
          <w:rtl/>
        </w:rPr>
        <w:t>בחרתי הסתופף בבית ה'</w:t>
      </w:r>
      <w:r>
        <w:rPr>
          <w:rFonts w:hint="cs"/>
          <w:rtl/>
        </w:rPr>
        <w:t xml:space="preserve"> " </w:t>
      </w:r>
      <w:r w:rsidRPr="009449D0">
        <w:rPr>
          <w:rtl/>
        </w:rPr>
        <w:t>(תהלים פד)</w:t>
      </w:r>
      <w:r>
        <w:rPr>
          <w:rFonts w:hint="cs"/>
          <w:rtl/>
        </w:rPr>
        <w:t>.</w:t>
      </w:r>
      <w:r w:rsidR="00CF56C4">
        <w:rPr>
          <w:rStyle w:val="a5"/>
          <w:rtl/>
        </w:rPr>
        <w:footnoteReference w:id="19"/>
      </w:r>
    </w:p>
    <w:p w14:paraId="7D9042AB" w14:textId="77777777" w:rsidR="00853932" w:rsidRDefault="00853932" w:rsidP="002774C7">
      <w:pPr>
        <w:pStyle w:val="ab"/>
        <w:rPr>
          <w:rtl/>
        </w:rPr>
      </w:pPr>
      <w:r>
        <w:rPr>
          <w:rtl/>
        </w:rPr>
        <w:t>רש"י בראשית</w:t>
      </w:r>
      <w:r w:rsidR="002774C7">
        <w:rPr>
          <w:rFonts w:hint="cs"/>
          <w:rtl/>
        </w:rPr>
        <w:t xml:space="preserve"> טו ו</w:t>
      </w:r>
      <w:r>
        <w:rPr>
          <w:rtl/>
        </w:rPr>
        <w:t xml:space="preserve"> פרשת לך </w:t>
      </w:r>
      <w:proofErr w:type="spellStart"/>
      <w:r>
        <w:rPr>
          <w:rtl/>
        </w:rPr>
        <w:t>לך</w:t>
      </w:r>
      <w:proofErr w:type="spellEnd"/>
      <w:r w:rsidR="009C320D">
        <w:rPr>
          <w:rFonts w:hint="cs"/>
          <w:rtl/>
        </w:rPr>
        <w:t xml:space="preserve"> </w:t>
      </w:r>
      <w:r w:rsidR="009C320D">
        <w:rPr>
          <w:rtl/>
        </w:rPr>
        <w:t>–</w:t>
      </w:r>
      <w:r w:rsidR="009C320D">
        <w:rPr>
          <w:rFonts w:hint="cs"/>
          <w:rtl/>
        </w:rPr>
        <w:t xml:space="preserve"> הודיעני באיזו זכות</w:t>
      </w:r>
      <w:r w:rsidR="002774C7">
        <w:rPr>
          <w:rStyle w:val="a5"/>
          <w:rtl/>
        </w:rPr>
        <w:footnoteReference w:id="20"/>
      </w:r>
    </w:p>
    <w:p w14:paraId="225AA2F1" w14:textId="77777777" w:rsidR="00140DD0" w:rsidRDefault="002774C7" w:rsidP="002774C7">
      <w:pPr>
        <w:pStyle w:val="ac"/>
        <w:rPr>
          <w:rtl/>
        </w:rPr>
      </w:pPr>
      <w:r>
        <w:rPr>
          <w:rFonts w:hint="cs"/>
          <w:rtl/>
        </w:rPr>
        <w:t>"</w:t>
      </w:r>
      <w:r w:rsidR="00853932">
        <w:rPr>
          <w:rtl/>
        </w:rPr>
        <w:t>והאמין בה'</w:t>
      </w:r>
      <w:r>
        <w:rPr>
          <w:rFonts w:hint="cs"/>
          <w:rtl/>
        </w:rPr>
        <w:t xml:space="preserve"> "</w:t>
      </w:r>
      <w:r w:rsidR="00853932">
        <w:rPr>
          <w:rtl/>
        </w:rPr>
        <w:t xml:space="preserve"> - לא שאל לו אות על זאת, אבל על ירושת הארץ שאל לו אות ואמר לו</w:t>
      </w:r>
      <w:r>
        <w:rPr>
          <w:rFonts w:hint="cs"/>
          <w:rtl/>
        </w:rPr>
        <w:t>:</w:t>
      </w:r>
      <w:r w:rsidR="00853932">
        <w:rPr>
          <w:rtl/>
        </w:rPr>
        <w:t xml:space="preserve"> במה אדע:</w:t>
      </w:r>
      <w:r>
        <w:rPr>
          <w:rFonts w:hint="cs"/>
          <w:rtl/>
        </w:rPr>
        <w:t xml:space="preserve"> "</w:t>
      </w:r>
      <w:r w:rsidR="00853932">
        <w:rPr>
          <w:rtl/>
        </w:rPr>
        <w:t>ויחשבה לו צדקה</w:t>
      </w:r>
      <w:r>
        <w:rPr>
          <w:rFonts w:hint="cs"/>
          <w:rtl/>
        </w:rPr>
        <w:t>"</w:t>
      </w:r>
      <w:r w:rsidR="00853932">
        <w:rPr>
          <w:rtl/>
        </w:rPr>
        <w:t xml:space="preserve"> </w:t>
      </w:r>
      <w:r>
        <w:rPr>
          <w:rtl/>
        </w:rPr>
        <w:t>–</w:t>
      </w:r>
      <w:r>
        <w:rPr>
          <w:rFonts w:hint="cs"/>
          <w:rtl/>
        </w:rPr>
        <w:t xml:space="preserve"> הקב"ה </w:t>
      </w:r>
      <w:r w:rsidR="00853932">
        <w:rPr>
          <w:rtl/>
        </w:rPr>
        <w:t>חשבה לאברם לזכות ולצדקה על האמונה שהאמין בו. דבר אחר</w:t>
      </w:r>
      <w:r>
        <w:rPr>
          <w:rFonts w:hint="cs"/>
          <w:rtl/>
        </w:rPr>
        <w:t>:</w:t>
      </w:r>
      <w:r w:rsidR="00853932">
        <w:rPr>
          <w:rtl/>
        </w:rPr>
        <w:t xml:space="preserve"> במה אדע, לא שאל לו אות אלא אמר לפניו</w:t>
      </w:r>
      <w:r>
        <w:rPr>
          <w:rFonts w:hint="cs"/>
          <w:rtl/>
        </w:rPr>
        <w:t>:</w:t>
      </w:r>
      <w:r w:rsidR="00853932">
        <w:rPr>
          <w:rtl/>
        </w:rPr>
        <w:t xml:space="preserve"> הודיעני באיזה זכות יתקיימו בה</w:t>
      </w:r>
      <w:r>
        <w:rPr>
          <w:rFonts w:hint="cs"/>
          <w:rtl/>
        </w:rPr>
        <w:t xml:space="preserve">. </w:t>
      </w:r>
      <w:r w:rsidR="00853932">
        <w:rPr>
          <w:rtl/>
        </w:rPr>
        <w:t>אמר לו הק</w:t>
      </w:r>
      <w:r>
        <w:rPr>
          <w:rFonts w:hint="cs"/>
          <w:rtl/>
        </w:rPr>
        <w:t xml:space="preserve">ב"ה: </w:t>
      </w:r>
      <w:r w:rsidR="00853932">
        <w:rPr>
          <w:rtl/>
        </w:rPr>
        <w:t>בזכות הקרבנות:</w:t>
      </w:r>
      <w:r w:rsidR="00DD2CA6">
        <w:rPr>
          <w:rStyle w:val="a5"/>
          <w:rtl/>
        </w:rPr>
        <w:footnoteReference w:id="21"/>
      </w:r>
    </w:p>
    <w:p w14:paraId="0A29C51B" w14:textId="77777777" w:rsidR="009C320D" w:rsidRDefault="009C320D" w:rsidP="007E76F0">
      <w:pPr>
        <w:pStyle w:val="ab"/>
        <w:rPr>
          <w:rtl/>
        </w:rPr>
      </w:pPr>
      <w:proofErr w:type="spellStart"/>
      <w:r>
        <w:rPr>
          <w:rFonts w:hint="cs"/>
          <w:rtl/>
        </w:rPr>
        <w:lastRenderedPageBreak/>
        <w:t>רשב"ם</w:t>
      </w:r>
      <w:proofErr w:type="spellEnd"/>
      <w:r w:rsidR="007E76F0">
        <w:rPr>
          <w:rFonts w:hint="cs"/>
          <w:rtl/>
        </w:rPr>
        <w:t xml:space="preserve"> שמות </w:t>
      </w:r>
      <w:r w:rsidR="002774C7">
        <w:rPr>
          <w:rtl/>
        </w:rPr>
        <w:t xml:space="preserve">לג </w:t>
      </w:r>
      <w:proofErr w:type="spellStart"/>
      <w:r w:rsidR="002774C7">
        <w:rPr>
          <w:rtl/>
        </w:rPr>
        <w:t>יח</w:t>
      </w:r>
      <w:proofErr w:type="spellEnd"/>
      <w:r>
        <w:rPr>
          <w:rFonts w:hint="cs"/>
          <w:rtl/>
        </w:rPr>
        <w:t xml:space="preserve"> פרשת כי </w:t>
      </w:r>
      <w:proofErr w:type="spellStart"/>
      <w:r>
        <w:rPr>
          <w:rFonts w:hint="cs"/>
          <w:rtl/>
        </w:rPr>
        <w:t>תשא</w:t>
      </w:r>
      <w:proofErr w:type="spellEnd"/>
      <w:r>
        <w:rPr>
          <w:rFonts w:hint="cs"/>
          <w:rtl/>
        </w:rPr>
        <w:t xml:space="preserve"> </w:t>
      </w:r>
      <w:r>
        <w:rPr>
          <w:rFonts w:cs="Narkisim"/>
          <w:rtl/>
        </w:rPr>
        <w:t>–</w:t>
      </w:r>
      <w:r>
        <w:rPr>
          <w:rFonts w:hint="cs"/>
          <w:rtl/>
        </w:rPr>
        <w:t xml:space="preserve"> משה כאברהם מבקש כריתת ברית</w:t>
      </w:r>
    </w:p>
    <w:p w14:paraId="7F7B5035" w14:textId="77777777" w:rsidR="002774C7" w:rsidRDefault="002774C7" w:rsidP="00DC70A0">
      <w:pPr>
        <w:pStyle w:val="ac"/>
        <w:rPr>
          <w:rtl/>
        </w:rPr>
      </w:pPr>
      <w:r>
        <w:rPr>
          <w:rtl/>
        </w:rPr>
        <w:t xml:space="preserve">הראני נא את כבודך - תמה על עצמך. היאך מלאו לבו למשה רבינו </w:t>
      </w:r>
      <w:r w:rsidR="008D0022">
        <w:rPr>
          <w:rFonts w:hint="cs"/>
          <w:rtl/>
        </w:rPr>
        <w:t>ליהנו</w:t>
      </w:r>
      <w:r w:rsidR="008D0022">
        <w:rPr>
          <w:rFonts w:hint="eastAsia"/>
          <w:rtl/>
        </w:rPr>
        <w:t>ת</w:t>
      </w:r>
      <w:r>
        <w:rPr>
          <w:rtl/>
        </w:rPr>
        <w:t xml:space="preserve"> מזיו שכינה? והלא הכתוב משבחו </w:t>
      </w:r>
      <w:r w:rsidR="008D0022">
        <w:rPr>
          <w:rFonts w:hint="cs"/>
          <w:rtl/>
        </w:rPr>
        <w:t>"</w:t>
      </w:r>
      <w:proofErr w:type="spellStart"/>
      <w:r>
        <w:rPr>
          <w:rtl/>
        </w:rPr>
        <w:t>ויסתר</w:t>
      </w:r>
      <w:proofErr w:type="spellEnd"/>
      <w:r>
        <w:rPr>
          <w:rtl/>
        </w:rPr>
        <w:t xml:space="preserve"> משה פניו כי ירא מהביט אל </w:t>
      </w:r>
      <w:proofErr w:type="spellStart"/>
      <w:r>
        <w:rPr>
          <w:rtl/>
        </w:rPr>
        <w:t>האלהים</w:t>
      </w:r>
      <w:proofErr w:type="spellEnd"/>
      <w:r w:rsidR="008D0022">
        <w:rPr>
          <w:rFonts w:hint="cs"/>
          <w:rtl/>
        </w:rPr>
        <w:t>"</w:t>
      </w:r>
      <w:r>
        <w:rPr>
          <w:rtl/>
        </w:rPr>
        <w:t>? חס ושלום</w:t>
      </w:r>
      <w:r w:rsidR="00DC70A0">
        <w:rPr>
          <w:rFonts w:hint="cs"/>
          <w:rtl/>
        </w:rPr>
        <w:t>,</w:t>
      </w:r>
      <w:r>
        <w:rPr>
          <w:rtl/>
        </w:rPr>
        <w:t xml:space="preserve"> לא נתכון אלא לכרות לו ברית </w:t>
      </w:r>
      <w:r w:rsidR="00DC70A0">
        <w:rPr>
          <w:rFonts w:hint="cs"/>
          <w:rtl/>
        </w:rPr>
        <w:t>...</w:t>
      </w:r>
      <w:r>
        <w:rPr>
          <w:rtl/>
        </w:rPr>
        <w:t xml:space="preserve"> וכן אמר</w:t>
      </w:r>
      <w:r w:rsidR="00DC70A0">
        <w:rPr>
          <w:rFonts w:hint="cs"/>
          <w:rtl/>
        </w:rPr>
        <w:t>:</w:t>
      </w:r>
      <w:r w:rsidR="00DC70A0">
        <w:rPr>
          <w:rStyle w:val="a5"/>
          <w:rtl/>
        </w:rPr>
        <w:footnoteReference w:id="22"/>
      </w:r>
      <w:r>
        <w:rPr>
          <w:rtl/>
        </w:rPr>
        <w:t xml:space="preserve"> </w:t>
      </w:r>
      <w:r w:rsidR="008D0022">
        <w:rPr>
          <w:rFonts w:hint="cs"/>
          <w:rtl/>
        </w:rPr>
        <w:t>"</w:t>
      </w:r>
      <w:r>
        <w:rPr>
          <w:rtl/>
        </w:rPr>
        <w:t>הראני נא את כבודך</w:t>
      </w:r>
      <w:r w:rsidR="008D0022">
        <w:rPr>
          <w:rFonts w:hint="cs"/>
          <w:rtl/>
        </w:rPr>
        <w:t>" -</w:t>
      </w:r>
      <w:r>
        <w:rPr>
          <w:rtl/>
        </w:rPr>
        <w:t xml:space="preserve"> בכריתות ברית על מה שהבטחתני. כמו שעשה לאברהם כשאמר במה אדע, וכת</w:t>
      </w:r>
      <w:r w:rsidR="00DC70A0">
        <w:rPr>
          <w:rFonts w:hint="cs"/>
          <w:rtl/>
        </w:rPr>
        <w:t>י</w:t>
      </w:r>
      <w:r w:rsidR="008D0022">
        <w:rPr>
          <w:rFonts w:hint="cs"/>
          <w:rtl/>
        </w:rPr>
        <w:t>ב</w:t>
      </w:r>
      <w:r>
        <w:rPr>
          <w:rtl/>
        </w:rPr>
        <w:t xml:space="preserve"> שם</w:t>
      </w:r>
      <w:r w:rsidR="00DC70A0">
        <w:rPr>
          <w:rFonts w:hint="cs"/>
          <w:rtl/>
        </w:rPr>
        <w:t>:</w:t>
      </w:r>
      <w:r>
        <w:rPr>
          <w:rtl/>
        </w:rPr>
        <w:t xml:space="preserve"> </w:t>
      </w:r>
      <w:r w:rsidR="00DC70A0">
        <w:rPr>
          <w:rFonts w:hint="cs"/>
          <w:rtl/>
        </w:rPr>
        <w:t>"</w:t>
      </w:r>
      <w:r>
        <w:rPr>
          <w:rtl/>
        </w:rPr>
        <w:t>והנה תנור עשן ולפיד אש אשר עבר בין הגזרים</w:t>
      </w:r>
      <w:r w:rsidR="00DC70A0">
        <w:rPr>
          <w:rFonts w:hint="cs"/>
          <w:rtl/>
        </w:rPr>
        <w:t>"</w:t>
      </w:r>
      <w:r>
        <w:rPr>
          <w:rtl/>
        </w:rPr>
        <w:t>, וסמיך ליה</w:t>
      </w:r>
      <w:r w:rsidR="00DC70A0">
        <w:rPr>
          <w:rFonts w:hint="cs"/>
          <w:rtl/>
        </w:rPr>
        <w:t>:</w:t>
      </w:r>
      <w:r>
        <w:rPr>
          <w:rtl/>
        </w:rPr>
        <w:t xml:space="preserve"> </w:t>
      </w:r>
      <w:r w:rsidR="00DC70A0">
        <w:rPr>
          <w:rFonts w:hint="cs"/>
          <w:rtl/>
        </w:rPr>
        <w:t>"</w:t>
      </w:r>
      <w:r>
        <w:rPr>
          <w:rtl/>
        </w:rPr>
        <w:t xml:space="preserve">ביום ההוא כרת </w:t>
      </w:r>
      <w:proofErr w:type="spellStart"/>
      <w:r>
        <w:rPr>
          <w:rtl/>
        </w:rPr>
        <w:t>י"י</w:t>
      </w:r>
      <w:proofErr w:type="spellEnd"/>
      <w:r>
        <w:rPr>
          <w:rtl/>
        </w:rPr>
        <w:t xml:space="preserve"> את אברם ברית </w:t>
      </w:r>
      <w:proofErr w:type="spellStart"/>
      <w:r>
        <w:rPr>
          <w:rtl/>
        </w:rPr>
        <w:t>לאמר</w:t>
      </w:r>
      <w:proofErr w:type="spellEnd"/>
      <w:r>
        <w:rPr>
          <w:rtl/>
        </w:rPr>
        <w:t xml:space="preserve"> לזרעך נתתי</w:t>
      </w:r>
      <w:r w:rsidR="00DC70A0">
        <w:rPr>
          <w:rFonts w:hint="cs"/>
          <w:rtl/>
        </w:rPr>
        <w:t>"</w:t>
      </w:r>
      <w:r>
        <w:rPr>
          <w:rtl/>
        </w:rPr>
        <w:t>. אף כאן שאל משה להק</w:t>
      </w:r>
      <w:r w:rsidR="00DC70A0">
        <w:rPr>
          <w:rFonts w:hint="cs"/>
          <w:rtl/>
        </w:rPr>
        <w:t>ב"ה</w:t>
      </w:r>
      <w:r>
        <w:rPr>
          <w:rtl/>
        </w:rPr>
        <w:t xml:space="preserve"> קיום ברית ונתרצה לו הק</w:t>
      </w:r>
      <w:r w:rsidR="00DC70A0">
        <w:rPr>
          <w:rFonts w:hint="cs"/>
          <w:rtl/>
        </w:rPr>
        <w:t xml:space="preserve">ב"ה </w:t>
      </w:r>
      <w:r>
        <w:rPr>
          <w:rtl/>
        </w:rPr>
        <w:t>שיראה לו בכריתות ברית</w:t>
      </w:r>
      <w:r w:rsidR="00DC70A0">
        <w:rPr>
          <w:rFonts w:hint="cs"/>
          <w:rtl/>
        </w:rPr>
        <w:t>.</w:t>
      </w:r>
      <w:r w:rsidR="00DD2CA6">
        <w:rPr>
          <w:rStyle w:val="a5"/>
          <w:rtl/>
        </w:rPr>
        <w:footnoteReference w:id="23"/>
      </w:r>
    </w:p>
    <w:p w14:paraId="38C0F252" w14:textId="77777777" w:rsidR="002774C7" w:rsidRDefault="002774C7" w:rsidP="00196442">
      <w:pPr>
        <w:pStyle w:val="ab"/>
        <w:rPr>
          <w:rtl/>
        </w:rPr>
      </w:pPr>
      <w:proofErr w:type="spellStart"/>
      <w:r>
        <w:rPr>
          <w:rtl/>
        </w:rPr>
        <w:t>רד"ק</w:t>
      </w:r>
      <w:proofErr w:type="spellEnd"/>
      <w:r>
        <w:rPr>
          <w:rtl/>
        </w:rPr>
        <w:t xml:space="preserve"> בראשית </w:t>
      </w:r>
      <w:r w:rsidR="00196442">
        <w:rPr>
          <w:rFonts w:hint="cs"/>
          <w:rtl/>
        </w:rPr>
        <w:t xml:space="preserve">טו ח </w:t>
      </w:r>
      <w:r>
        <w:rPr>
          <w:rtl/>
        </w:rPr>
        <w:t xml:space="preserve">פרשת לך </w:t>
      </w:r>
      <w:proofErr w:type="spellStart"/>
      <w:r>
        <w:rPr>
          <w:rtl/>
        </w:rPr>
        <w:t>לך</w:t>
      </w:r>
      <w:proofErr w:type="spellEnd"/>
      <w:r>
        <w:rPr>
          <w:rtl/>
        </w:rPr>
        <w:t xml:space="preserve"> </w:t>
      </w:r>
      <w:r w:rsidR="00196442">
        <w:rPr>
          <w:rFonts w:cs="Narkisim"/>
          <w:rtl/>
        </w:rPr>
        <w:t>–</w:t>
      </w:r>
      <w:r w:rsidR="00196442">
        <w:rPr>
          <w:rFonts w:hint="cs"/>
          <w:rtl/>
        </w:rPr>
        <w:t xml:space="preserve"> דאגה לדורות</w:t>
      </w:r>
      <w:r w:rsidR="007E76F0">
        <w:rPr>
          <w:rFonts w:hint="cs"/>
          <w:rtl/>
        </w:rPr>
        <w:t>, ראיה בנבואה</w:t>
      </w:r>
    </w:p>
    <w:p w14:paraId="5D1D1160" w14:textId="77777777" w:rsidR="002774C7" w:rsidRDefault="002774C7" w:rsidP="00DD2CA6">
      <w:pPr>
        <w:pStyle w:val="ac"/>
        <w:rPr>
          <w:rtl/>
        </w:rPr>
      </w:pPr>
      <w:r>
        <w:rPr>
          <w:rtl/>
        </w:rPr>
        <w:t xml:space="preserve">במה אדע כי </w:t>
      </w:r>
      <w:proofErr w:type="spellStart"/>
      <w:r>
        <w:rPr>
          <w:rtl/>
        </w:rPr>
        <w:t>אירשנה</w:t>
      </w:r>
      <w:proofErr w:type="spellEnd"/>
      <w:r>
        <w:rPr>
          <w:rtl/>
        </w:rPr>
        <w:t xml:space="preserve"> - פירש כי יירשוה בני</w:t>
      </w:r>
      <w:r w:rsidR="00196442">
        <w:rPr>
          <w:rFonts w:hint="cs"/>
          <w:rtl/>
        </w:rPr>
        <w:t xml:space="preserve"> ... </w:t>
      </w:r>
      <w:r>
        <w:rPr>
          <w:rtl/>
        </w:rPr>
        <w:t>כי הוא לא נסתפק לו אם יירשוה בניו</w:t>
      </w:r>
      <w:r w:rsidR="00196442">
        <w:rPr>
          <w:rFonts w:hint="cs"/>
          <w:rtl/>
        </w:rPr>
        <w:t>,</w:t>
      </w:r>
      <w:r>
        <w:rPr>
          <w:rtl/>
        </w:rPr>
        <w:t xml:space="preserve"> שהרי אמר</w:t>
      </w:r>
      <w:r w:rsidR="00196442">
        <w:rPr>
          <w:rFonts w:hint="cs"/>
          <w:rtl/>
        </w:rPr>
        <w:t>:</w:t>
      </w:r>
      <w:r>
        <w:rPr>
          <w:rtl/>
        </w:rPr>
        <w:t xml:space="preserve"> </w:t>
      </w:r>
      <w:r w:rsidR="00196442">
        <w:rPr>
          <w:rFonts w:hint="cs"/>
          <w:rtl/>
        </w:rPr>
        <w:t>"</w:t>
      </w:r>
      <w:r>
        <w:rPr>
          <w:rtl/>
        </w:rPr>
        <w:t>והאמין בה'</w:t>
      </w:r>
      <w:r w:rsidR="00196442">
        <w:rPr>
          <w:rFonts w:hint="cs"/>
          <w:rtl/>
        </w:rPr>
        <w:t xml:space="preserve"> "</w:t>
      </w:r>
      <w:r>
        <w:rPr>
          <w:rtl/>
        </w:rPr>
        <w:t>, אלא נסתפק לו אם יירשוה לעולם</w:t>
      </w:r>
      <w:r w:rsidR="00196442">
        <w:rPr>
          <w:rFonts w:hint="cs"/>
          <w:rtl/>
        </w:rPr>
        <w:t>,</w:t>
      </w:r>
      <w:r>
        <w:rPr>
          <w:rtl/>
        </w:rPr>
        <w:t xml:space="preserve"> כי אולי יחטאו ויגלו ממנה</w:t>
      </w:r>
      <w:r w:rsidR="00196442">
        <w:rPr>
          <w:rFonts w:hint="cs"/>
          <w:rtl/>
        </w:rPr>
        <w:t>.</w:t>
      </w:r>
      <w:r w:rsidR="0099142B">
        <w:rPr>
          <w:rStyle w:val="a5"/>
          <w:rtl/>
        </w:rPr>
        <w:footnoteReference w:id="24"/>
      </w:r>
      <w:r>
        <w:rPr>
          <w:rtl/>
        </w:rPr>
        <w:t xml:space="preserve"> ושאל באיזה ענין ידע הירושה, איך תהיה שיראה לו בנבואה כמו שהראה לו ענין </w:t>
      </w:r>
      <w:proofErr w:type="spellStart"/>
      <w:r>
        <w:rPr>
          <w:rtl/>
        </w:rPr>
        <w:t>רבוי</w:t>
      </w:r>
      <w:proofErr w:type="spellEnd"/>
      <w:r>
        <w:rPr>
          <w:rtl/>
        </w:rPr>
        <w:t xml:space="preserve"> זרעו ככוכבים</w:t>
      </w:r>
      <w:r w:rsidR="00DD2CA6">
        <w:rPr>
          <w:rFonts w:hint="cs"/>
          <w:rtl/>
        </w:rPr>
        <w:t>.</w:t>
      </w:r>
      <w:r w:rsidR="00DD2CA6">
        <w:rPr>
          <w:rStyle w:val="a5"/>
          <w:rtl/>
        </w:rPr>
        <w:footnoteReference w:id="25"/>
      </w:r>
    </w:p>
    <w:p w14:paraId="3F3064B2" w14:textId="77777777" w:rsidR="001A52CF" w:rsidRDefault="001A52CF" w:rsidP="0099142B">
      <w:pPr>
        <w:pStyle w:val="ab"/>
        <w:rPr>
          <w:rtl/>
        </w:rPr>
      </w:pPr>
      <w:r>
        <w:rPr>
          <w:rtl/>
        </w:rPr>
        <w:t xml:space="preserve">רמב"ן בראשית </w:t>
      </w:r>
      <w:r w:rsidR="0099142B">
        <w:rPr>
          <w:rFonts w:hint="cs"/>
          <w:rtl/>
        </w:rPr>
        <w:t xml:space="preserve">טו ז </w:t>
      </w:r>
      <w:r>
        <w:rPr>
          <w:rtl/>
        </w:rPr>
        <w:t xml:space="preserve">פרשת לך </w:t>
      </w:r>
      <w:proofErr w:type="spellStart"/>
      <w:r>
        <w:rPr>
          <w:rtl/>
        </w:rPr>
        <w:t>לך</w:t>
      </w:r>
      <w:proofErr w:type="spellEnd"/>
      <w:r>
        <w:rPr>
          <w:rtl/>
        </w:rPr>
        <w:t xml:space="preserve"> </w:t>
      </w:r>
      <w:r w:rsidR="00791E87">
        <w:rPr>
          <w:rFonts w:cs="Narkisim"/>
          <w:rtl/>
        </w:rPr>
        <w:t>–</w:t>
      </w:r>
      <w:r w:rsidR="00791E87">
        <w:rPr>
          <w:rFonts w:hint="cs"/>
          <w:rtl/>
        </w:rPr>
        <w:t xml:space="preserve"> בלי שום אות או סימן</w:t>
      </w:r>
    </w:p>
    <w:p w14:paraId="3E93CBD1" w14:textId="77777777" w:rsidR="001A52CF" w:rsidRDefault="00855610" w:rsidP="005774CF">
      <w:pPr>
        <w:pStyle w:val="ac"/>
        <w:rPr>
          <w:rtl/>
        </w:rPr>
      </w:pPr>
      <w:r>
        <w:rPr>
          <w:rFonts w:hint="cs"/>
          <w:rtl/>
        </w:rPr>
        <w:t>"</w:t>
      </w:r>
      <w:r w:rsidR="001A52CF">
        <w:rPr>
          <w:rtl/>
        </w:rPr>
        <w:t>אני ה' אשר הוצאתיך מאור כשדים לתת לך את הארץ הזאת לרשתה</w:t>
      </w:r>
      <w:r w:rsidR="0099142B">
        <w:rPr>
          <w:rFonts w:hint="cs"/>
          <w:rtl/>
        </w:rPr>
        <w:t>"</w:t>
      </w:r>
      <w:r w:rsidR="001A52CF">
        <w:rPr>
          <w:rtl/>
        </w:rPr>
        <w:t xml:space="preserve"> - </w:t>
      </w:r>
      <w:r w:rsidR="007E6F43">
        <w:rPr>
          <w:rFonts w:hint="cs"/>
          <w:rtl/>
        </w:rPr>
        <w:t>...</w:t>
      </w:r>
      <w:r w:rsidR="001A52CF">
        <w:rPr>
          <w:rtl/>
        </w:rPr>
        <w:t xml:space="preserve"> כי יאמר מעת שהוצאתיך מאור כשדים ועשיתי לך נס היה הרצון לפני לתת לך הארץ הזאת</w:t>
      </w:r>
      <w:r w:rsidR="007E6F43">
        <w:rPr>
          <w:rFonts w:hint="cs"/>
          <w:rtl/>
        </w:rPr>
        <w:t>.</w:t>
      </w:r>
      <w:r w:rsidR="001A52CF">
        <w:rPr>
          <w:rtl/>
        </w:rPr>
        <w:t xml:space="preserve"> והנה עתה לא גזר </w:t>
      </w:r>
      <w:proofErr w:type="spellStart"/>
      <w:r w:rsidR="001A52CF">
        <w:rPr>
          <w:rtl/>
        </w:rPr>
        <w:t>שיתננה</w:t>
      </w:r>
      <w:proofErr w:type="spellEnd"/>
      <w:r w:rsidR="001A52CF">
        <w:rPr>
          <w:rtl/>
        </w:rPr>
        <w:t xml:space="preserve"> לו, אבל אמר שהוציאו מאור כשדים על דעת שיתננו לו, ולכן חשש אברהם פן יהיה בירושת הארץ תנאי המעשים </w:t>
      </w:r>
      <w:r w:rsidR="007E6F43">
        <w:rPr>
          <w:rFonts w:hint="cs"/>
          <w:rtl/>
        </w:rPr>
        <w:t xml:space="preserve">... </w:t>
      </w:r>
      <w:r w:rsidR="001A52CF">
        <w:rPr>
          <w:rtl/>
        </w:rPr>
        <w:t xml:space="preserve">ולכן אמר במה אדע כי </w:t>
      </w:r>
      <w:proofErr w:type="spellStart"/>
      <w:r w:rsidR="001A52CF">
        <w:rPr>
          <w:rtl/>
        </w:rPr>
        <w:t>אירשנה</w:t>
      </w:r>
      <w:proofErr w:type="spellEnd"/>
      <w:r w:rsidR="00494D89">
        <w:rPr>
          <w:rFonts w:hint="cs"/>
          <w:rtl/>
        </w:rPr>
        <w:t xml:space="preserve">. </w:t>
      </w:r>
      <w:r w:rsidR="001A52CF">
        <w:rPr>
          <w:rtl/>
        </w:rPr>
        <w:t>ואינו כשאלת "מה אות" (מ</w:t>
      </w:r>
      <w:r w:rsidR="00494D89">
        <w:rPr>
          <w:rFonts w:hint="cs"/>
          <w:rtl/>
        </w:rPr>
        <w:t>לכים ב</w:t>
      </w:r>
      <w:r w:rsidR="001A52CF">
        <w:rPr>
          <w:rtl/>
        </w:rPr>
        <w:t xml:space="preserve"> כ ח</w:t>
      </w:r>
      <w:r w:rsidR="00494D89">
        <w:rPr>
          <w:rFonts w:hint="cs"/>
          <w:rtl/>
        </w:rPr>
        <w:t>, תפילת חזקיהו</w:t>
      </w:r>
      <w:r w:rsidR="001A52CF">
        <w:rPr>
          <w:rtl/>
        </w:rPr>
        <w:t xml:space="preserve">), וגם </w:t>
      </w:r>
      <w:r w:rsidR="009C320D">
        <w:rPr>
          <w:rFonts w:cs="Narkisim"/>
          <w:rtl/>
        </w:rPr>
        <w:t>הקב"ה</w:t>
      </w:r>
      <w:r w:rsidR="001A52CF">
        <w:rPr>
          <w:rtl/>
        </w:rPr>
        <w:t xml:space="preserve"> לא עשה עמו כשאר האותות להראות לו אות או מופת בדבר נפלא, אבל בקש אברהם שידע ידיעה אמיתית </w:t>
      </w:r>
      <w:proofErr w:type="spellStart"/>
      <w:r w:rsidR="001A52CF">
        <w:rPr>
          <w:rtl/>
        </w:rPr>
        <w:t>שיירשנה</w:t>
      </w:r>
      <w:proofErr w:type="spellEnd"/>
      <w:r w:rsidR="001A52CF">
        <w:rPr>
          <w:rtl/>
        </w:rPr>
        <w:t xml:space="preserve"> ולא יגרום חטאו או חטא זרעו למנעה מהם, או שמא יעשו הכנענים תשובה </w:t>
      </w:r>
      <w:r w:rsidR="00494D89">
        <w:rPr>
          <w:rFonts w:hint="cs"/>
          <w:rtl/>
        </w:rPr>
        <w:t xml:space="preserve">... </w:t>
      </w:r>
      <w:r w:rsidR="001A52CF">
        <w:rPr>
          <w:rtl/>
        </w:rPr>
        <w:t>ו</w:t>
      </w:r>
      <w:r w:rsidR="009C320D">
        <w:rPr>
          <w:rFonts w:cs="Narkisim"/>
          <w:rtl/>
        </w:rPr>
        <w:t>הקב"ה</w:t>
      </w:r>
      <w:r w:rsidR="001A52CF">
        <w:rPr>
          <w:rtl/>
        </w:rPr>
        <w:t xml:space="preserve"> כרת עמו ברית </w:t>
      </w:r>
      <w:proofErr w:type="spellStart"/>
      <w:r w:rsidR="001A52CF">
        <w:rPr>
          <w:rtl/>
        </w:rPr>
        <w:t>שיירשנה</w:t>
      </w:r>
      <w:proofErr w:type="spellEnd"/>
      <w:r w:rsidR="001A52CF">
        <w:rPr>
          <w:rtl/>
        </w:rPr>
        <w:t xml:space="preserve"> ע</w:t>
      </w:r>
      <w:r w:rsidR="005774CF">
        <w:rPr>
          <w:rFonts w:hint="cs"/>
          <w:rtl/>
        </w:rPr>
        <w:t>כ"פ</w:t>
      </w:r>
      <w:r w:rsidR="00DD2CA6">
        <w:rPr>
          <w:rFonts w:hint="cs"/>
          <w:rtl/>
        </w:rPr>
        <w:t>.</w:t>
      </w:r>
      <w:r w:rsidR="00DD2CA6">
        <w:rPr>
          <w:rStyle w:val="a5"/>
          <w:rtl/>
        </w:rPr>
        <w:footnoteReference w:id="26"/>
      </w:r>
      <w:r w:rsidR="001A52CF">
        <w:rPr>
          <w:rtl/>
        </w:rPr>
        <w:t xml:space="preserve"> </w:t>
      </w:r>
    </w:p>
    <w:p w14:paraId="46FEF1E2" w14:textId="77777777" w:rsidR="0013042B" w:rsidRDefault="0013042B" w:rsidP="00346387">
      <w:pPr>
        <w:pStyle w:val="ab"/>
        <w:rPr>
          <w:rtl/>
        </w:rPr>
      </w:pPr>
      <w:r>
        <w:rPr>
          <w:rtl/>
        </w:rPr>
        <w:t xml:space="preserve">כלי יקר בראשית </w:t>
      </w:r>
      <w:r w:rsidR="00855610">
        <w:rPr>
          <w:rFonts w:hint="cs"/>
          <w:rtl/>
        </w:rPr>
        <w:t xml:space="preserve">טו ח </w:t>
      </w:r>
      <w:r>
        <w:rPr>
          <w:rtl/>
        </w:rPr>
        <w:t xml:space="preserve">פרשת לך </w:t>
      </w:r>
      <w:proofErr w:type="spellStart"/>
      <w:r>
        <w:rPr>
          <w:rtl/>
        </w:rPr>
        <w:t>לך</w:t>
      </w:r>
      <w:proofErr w:type="spellEnd"/>
      <w:r>
        <w:rPr>
          <w:rtl/>
        </w:rPr>
        <w:t xml:space="preserve"> </w:t>
      </w:r>
      <w:r w:rsidR="00855610">
        <w:rPr>
          <w:rFonts w:cs="Narkisim"/>
          <w:rtl/>
        </w:rPr>
        <w:t>–</w:t>
      </w:r>
      <w:r w:rsidR="00855610">
        <w:rPr>
          <w:rFonts w:hint="cs"/>
          <w:rtl/>
        </w:rPr>
        <w:t xml:space="preserve"> השכל ימאן לקבל דרוש זה</w:t>
      </w:r>
    </w:p>
    <w:p w14:paraId="3D924697" w14:textId="77777777" w:rsidR="0099142B" w:rsidRDefault="00855610" w:rsidP="00346387">
      <w:pPr>
        <w:pStyle w:val="ac"/>
        <w:rPr>
          <w:rtl/>
        </w:rPr>
      </w:pPr>
      <w:r>
        <w:rPr>
          <w:rFonts w:hint="cs"/>
          <w:rtl/>
        </w:rPr>
        <w:t>"</w:t>
      </w:r>
      <w:r w:rsidR="0013042B">
        <w:rPr>
          <w:rtl/>
        </w:rPr>
        <w:t xml:space="preserve">במה אדע כי </w:t>
      </w:r>
      <w:proofErr w:type="spellStart"/>
      <w:r w:rsidR="0013042B">
        <w:rPr>
          <w:rtl/>
        </w:rPr>
        <w:t>אירשנה</w:t>
      </w:r>
      <w:proofErr w:type="spellEnd"/>
      <w:r>
        <w:rPr>
          <w:rFonts w:hint="cs"/>
          <w:rtl/>
        </w:rPr>
        <w:t>"</w:t>
      </w:r>
      <w:r w:rsidR="0013042B">
        <w:rPr>
          <w:rtl/>
        </w:rPr>
        <w:t>. חז"ל אמרו (נדרים לב א) בעבור שאמר אברם במה אדע</w:t>
      </w:r>
      <w:r w:rsidR="00ED482E">
        <w:rPr>
          <w:rFonts w:hint="cs"/>
          <w:rtl/>
        </w:rPr>
        <w:t xml:space="preserve"> -</w:t>
      </w:r>
      <w:r w:rsidR="0013042B">
        <w:rPr>
          <w:rtl/>
        </w:rPr>
        <w:t xml:space="preserve"> נענש בידוע תדע. והשכל ימאן לקבל דרוש זה שיסבלו בניו עונש גדול כזה בעבור האות ששאל אברם,</w:t>
      </w:r>
      <w:r w:rsidR="00B0372F">
        <w:rPr>
          <w:rStyle w:val="a5"/>
          <w:rtl/>
        </w:rPr>
        <w:footnoteReference w:id="27"/>
      </w:r>
      <w:r w:rsidR="0013042B">
        <w:rPr>
          <w:rtl/>
        </w:rPr>
        <w:t xml:space="preserve"> ואברם עצמו לא קיבל שום עונש ושיני בניו תקהינה</w:t>
      </w:r>
      <w:r>
        <w:rPr>
          <w:rFonts w:hint="cs"/>
          <w:rtl/>
        </w:rPr>
        <w:t>?</w:t>
      </w:r>
      <w:r w:rsidR="0013042B">
        <w:rPr>
          <w:rtl/>
        </w:rPr>
        <w:t xml:space="preserve"> על כן לבי אומר וגומר שגלות מצרים היו לו סיבות אחרות ונחלקו בו חז"ל ותמצא כל הדעות </w:t>
      </w:r>
      <w:proofErr w:type="spellStart"/>
      <w:r w:rsidR="0013042B">
        <w:rPr>
          <w:rtl/>
        </w:rPr>
        <w:t>במהר"י</w:t>
      </w:r>
      <w:proofErr w:type="spellEnd"/>
      <w:r w:rsidR="0013042B">
        <w:rPr>
          <w:rtl/>
        </w:rPr>
        <w:t xml:space="preserve"> אברבנאל כי ידו קבצם</w:t>
      </w:r>
      <w:r w:rsidR="0099142B">
        <w:rPr>
          <w:rFonts w:hint="cs"/>
          <w:rtl/>
        </w:rPr>
        <w:t xml:space="preserve"> ... </w:t>
      </w:r>
      <w:r w:rsidR="0013042B">
        <w:rPr>
          <w:rtl/>
        </w:rPr>
        <w:t xml:space="preserve">אך שבעל מדרש זה קשה לו, יהיה הטעם אל הגלות מה שיהיה, למה זה הגיד </w:t>
      </w:r>
      <w:r w:rsidR="009C320D">
        <w:rPr>
          <w:rFonts w:cs="Narkisim"/>
          <w:rtl/>
        </w:rPr>
        <w:t>הקב"ה</w:t>
      </w:r>
      <w:r w:rsidR="0013042B">
        <w:rPr>
          <w:rtl/>
        </w:rPr>
        <w:t xml:space="preserve"> בשורה רעה זו לאברם לצערו בחנם</w:t>
      </w:r>
      <w:r w:rsidR="0099142B">
        <w:rPr>
          <w:rFonts w:hint="cs"/>
          <w:rtl/>
        </w:rPr>
        <w:t>?</w:t>
      </w:r>
      <w:r w:rsidR="0013042B">
        <w:rPr>
          <w:rtl/>
        </w:rPr>
        <w:t xml:space="preserve"> על זה אמר שבעוון </w:t>
      </w:r>
      <w:r w:rsidR="0099142B">
        <w:rPr>
          <w:rFonts w:hint="cs"/>
          <w:rtl/>
        </w:rPr>
        <w:t>"</w:t>
      </w:r>
      <w:r w:rsidR="0013042B">
        <w:rPr>
          <w:rtl/>
        </w:rPr>
        <w:t>במה אדע</w:t>
      </w:r>
      <w:r w:rsidR="0099142B">
        <w:rPr>
          <w:rFonts w:hint="cs"/>
          <w:rtl/>
        </w:rPr>
        <w:t>"</w:t>
      </w:r>
      <w:r w:rsidR="0013042B">
        <w:rPr>
          <w:rtl/>
        </w:rPr>
        <w:t xml:space="preserve"> שרצה לידע דבר שלא היה בו צורך </w:t>
      </w:r>
      <w:r w:rsidR="0013042B">
        <w:rPr>
          <w:rtl/>
        </w:rPr>
        <w:lastRenderedPageBreak/>
        <w:t>לי</w:t>
      </w:r>
      <w:r w:rsidR="0099142B">
        <w:rPr>
          <w:rtl/>
        </w:rPr>
        <w:t>דע, כי מה לו לבקש אות על דבר ה'</w:t>
      </w:r>
      <w:r w:rsidR="0099142B">
        <w:rPr>
          <w:rFonts w:hint="cs"/>
          <w:rtl/>
        </w:rPr>
        <w:t xml:space="preserve">? </w:t>
      </w:r>
      <w:r w:rsidR="0013042B">
        <w:rPr>
          <w:rtl/>
        </w:rPr>
        <w:t xml:space="preserve">על כן נענש בידוע תדע שהודיעו </w:t>
      </w:r>
      <w:r w:rsidR="009C320D">
        <w:rPr>
          <w:rFonts w:cs="Narkisim"/>
          <w:rtl/>
        </w:rPr>
        <w:t>הקב"ה</w:t>
      </w:r>
      <w:r w:rsidR="0013042B">
        <w:rPr>
          <w:rtl/>
        </w:rPr>
        <w:t xml:space="preserve"> דבר לצערו וזה גם כן מדה כנגד מדה</w:t>
      </w:r>
      <w:r w:rsidR="0099142B">
        <w:rPr>
          <w:rFonts w:hint="cs"/>
          <w:rtl/>
        </w:rPr>
        <w:t>.</w:t>
      </w:r>
      <w:r w:rsidR="00DD2CA6">
        <w:rPr>
          <w:rStyle w:val="a5"/>
          <w:rtl/>
        </w:rPr>
        <w:footnoteReference w:id="28"/>
      </w:r>
    </w:p>
    <w:p w14:paraId="2FAAE061" w14:textId="77777777" w:rsidR="00270027" w:rsidRDefault="00270027" w:rsidP="00C13BCC">
      <w:pPr>
        <w:pStyle w:val="ab"/>
        <w:rPr>
          <w:rtl/>
        </w:rPr>
      </w:pPr>
      <w:r>
        <w:rPr>
          <w:rtl/>
        </w:rPr>
        <w:t xml:space="preserve">חזקוני בראשית </w:t>
      </w:r>
      <w:r>
        <w:rPr>
          <w:rFonts w:hint="cs"/>
          <w:rtl/>
        </w:rPr>
        <w:t xml:space="preserve">טו ח </w:t>
      </w:r>
      <w:r>
        <w:rPr>
          <w:rtl/>
        </w:rPr>
        <w:t xml:space="preserve">פרשת לך </w:t>
      </w:r>
      <w:proofErr w:type="spellStart"/>
      <w:r>
        <w:rPr>
          <w:rtl/>
        </w:rPr>
        <w:t>לך</w:t>
      </w:r>
      <w:proofErr w:type="spellEnd"/>
      <w:r>
        <w:rPr>
          <w:rtl/>
        </w:rPr>
        <w:t xml:space="preserve"> –</w:t>
      </w:r>
      <w:r>
        <w:rPr>
          <w:rFonts w:hint="cs"/>
          <w:rtl/>
        </w:rPr>
        <w:t xml:space="preserve"> </w:t>
      </w:r>
      <w:r w:rsidR="00FC41D9">
        <w:rPr>
          <w:rFonts w:hint="cs"/>
          <w:rtl/>
        </w:rPr>
        <w:t>היפוך סדר הפרשות</w:t>
      </w:r>
    </w:p>
    <w:p w14:paraId="496EB4B1" w14:textId="77777777" w:rsidR="00855610" w:rsidRDefault="00FC41D9" w:rsidP="00061D87">
      <w:pPr>
        <w:pStyle w:val="ac"/>
        <w:rPr>
          <w:rtl/>
        </w:rPr>
      </w:pPr>
      <w:r>
        <w:rPr>
          <w:rFonts w:hint="cs"/>
          <w:rtl/>
        </w:rPr>
        <w:t>"</w:t>
      </w:r>
      <w:r w:rsidR="00270027">
        <w:rPr>
          <w:rtl/>
        </w:rPr>
        <w:t xml:space="preserve">ויאמר אליו אני ה' </w:t>
      </w:r>
      <w:r>
        <w:rPr>
          <w:rFonts w:hint="cs"/>
          <w:rtl/>
        </w:rPr>
        <w:t xml:space="preserve">... </w:t>
      </w:r>
      <w:r w:rsidR="00270027">
        <w:rPr>
          <w:rtl/>
        </w:rPr>
        <w:t xml:space="preserve">ונקראת פרשת ברית בין הבתרים ומוקדמת היא לפרשה שלמעלה </w:t>
      </w:r>
      <w:proofErr w:type="spellStart"/>
      <w:r w:rsidR="00270027">
        <w:rPr>
          <w:rtl/>
        </w:rPr>
        <w:t>דאחר</w:t>
      </w:r>
      <w:proofErr w:type="spellEnd"/>
      <w:r w:rsidR="00270027">
        <w:rPr>
          <w:rtl/>
        </w:rPr>
        <w:t xml:space="preserve"> הדברים האלה חמש שנים. </w:t>
      </w:r>
      <w:r>
        <w:rPr>
          <w:rFonts w:hint="cs"/>
          <w:rtl/>
        </w:rPr>
        <w:t>...</w:t>
      </w:r>
      <w:r w:rsidR="00270027">
        <w:rPr>
          <w:rtl/>
        </w:rPr>
        <w:t xml:space="preserve"> נמצא אברהם בן שבעים שנה בזמן ברית בין הבתרים שהיה כשיצא מחרן פעם ראשונה, ו</w:t>
      </w:r>
      <w:r w:rsidR="00061D87">
        <w:rPr>
          <w:rFonts w:hint="cs"/>
          <w:rtl/>
        </w:rPr>
        <w:t xml:space="preserve"> ... </w:t>
      </w:r>
      <w:r w:rsidR="00270027">
        <w:rPr>
          <w:rtl/>
        </w:rPr>
        <w:t xml:space="preserve">כשנאמר לו פרשה של אחר הדברים האלה היה בן חמש ושבעים שנה </w:t>
      </w:r>
      <w:r>
        <w:rPr>
          <w:rFonts w:hint="cs"/>
          <w:rtl/>
        </w:rPr>
        <w:t>...</w:t>
      </w:r>
      <w:r w:rsidR="00270027">
        <w:rPr>
          <w:rtl/>
        </w:rPr>
        <w:t xml:space="preserve"> אלא אין מוקדם ומאוחר בתורה, ונסמכה פרשת ברית בין הבתרים כאן כדי לחבר את הפרשיות שנתבשר אברהם בזרע </w:t>
      </w:r>
      <w:r>
        <w:rPr>
          <w:rFonts w:hint="cs"/>
          <w:rtl/>
        </w:rPr>
        <w:t>...</w:t>
      </w:r>
      <w:r w:rsidR="00270027">
        <w:rPr>
          <w:rtl/>
        </w:rPr>
        <w:t xml:space="preserve"> פשיטא שתי פרשיות הן ופרשת ברית בין הבתרים מוקדמת </w:t>
      </w:r>
      <w:proofErr w:type="spellStart"/>
      <w:r w:rsidR="00270027">
        <w:rPr>
          <w:rtl/>
        </w:rPr>
        <w:t>לשלפניה</w:t>
      </w:r>
      <w:proofErr w:type="spellEnd"/>
      <w:r w:rsidR="00270027">
        <w:rPr>
          <w:rtl/>
        </w:rPr>
        <w:t xml:space="preserve"> חמש שנים </w:t>
      </w:r>
      <w:r>
        <w:rPr>
          <w:rFonts w:hint="cs"/>
          <w:rtl/>
        </w:rPr>
        <w:t>...</w:t>
      </w:r>
      <w:r w:rsidR="00270027">
        <w:rPr>
          <w:rtl/>
        </w:rPr>
        <w:t>ועוד אם סדר פרשיות האלו ככתבן</w:t>
      </w:r>
      <w:r>
        <w:rPr>
          <w:rFonts w:hint="cs"/>
          <w:rtl/>
        </w:rPr>
        <w:t>,</w:t>
      </w:r>
      <w:r w:rsidR="00270027">
        <w:rPr>
          <w:rtl/>
        </w:rPr>
        <w:t xml:space="preserve"> איך יאמר אברהם במה אדע כי </w:t>
      </w:r>
      <w:proofErr w:type="spellStart"/>
      <w:r w:rsidR="00270027">
        <w:rPr>
          <w:rtl/>
        </w:rPr>
        <w:t>אירשנה</w:t>
      </w:r>
      <w:proofErr w:type="spellEnd"/>
      <w:r>
        <w:rPr>
          <w:rFonts w:hint="cs"/>
          <w:rtl/>
        </w:rPr>
        <w:t>?</w:t>
      </w:r>
      <w:r w:rsidR="00270027">
        <w:rPr>
          <w:rtl/>
        </w:rPr>
        <w:t xml:space="preserve"> אין לך מקטני אמנה שיאמר</w:t>
      </w:r>
      <w:r>
        <w:rPr>
          <w:rFonts w:hint="cs"/>
          <w:rtl/>
        </w:rPr>
        <w:t>:</w:t>
      </w:r>
      <w:r w:rsidR="00270027">
        <w:rPr>
          <w:rtl/>
        </w:rPr>
        <w:t xml:space="preserve"> </w:t>
      </w:r>
      <w:r>
        <w:rPr>
          <w:rFonts w:hint="cs"/>
          <w:rtl/>
        </w:rPr>
        <w:t>"</w:t>
      </w:r>
      <w:r w:rsidR="00270027">
        <w:rPr>
          <w:rtl/>
        </w:rPr>
        <w:t xml:space="preserve">במה אדע כי </w:t>
      </w:r>
      <w:proofErr w:type="spellStart"/>
      <w:r w:rsidR="00270027">
        <w:rPr>
          <w:rtl/>
        </w:rPr>
        <w:t>אירשנה</w:t>
      </w:r>
      <w:proofErr w:type="spellEnd"/>
      <w:r>
        <w:rPr>
          <w:rFonts w:hint="cs"/>
          <w:rtl/>
        </w:rPr>
        <w:t>"</w:t>
      </w:r>
      <w:r w:rsidR="00270027">
        <w:rPr>
          <w:rtl/>
        </w:rPr>
        <w:t xml:space="preserve"> אחר שאמר לו הק</w:t>
      </w:r>
      <w:r>
        <w:rPr>
          <w:rFonts w:hint="cs"/>
          <w:rtl/>
        </w:rPr>
        <w:t>ב"ה:</w:t>
      </w:r>
      <w:r w:rsidR="00270027">
        <w:rPr>
          <w:rtl/>
        </w:rPr>
        <w:t xml:space="preserve"> </w:t>
      </w:r>
      <w:r>
        <w:rPr>
          <w:rFonts w:hint="cs"/>
          <w:rtl/>
        </w:rPr>
        <w:t>"</w:t>
      </w:r>
      <w:r w:rsidR="00270027">
        <w:rPr>
          <w:rtl/>
        </w:rPr>
        <w:t>אשר יצא ממעיך הוא יירשך</w:t>
      </w:r>
      <w:r>
        <w:rPr>
          <w:rFonts w:hint="cs"/>
          <w:rtl/>
        </w:rPr>
        <w:t>"</w:t>
      </w:r>
      <w:r w:rsidR="00061D87">
        <w:rPr>
          <w:rFonts w:hint="cs"/>
          <w:rtl/>
        </w:rPr>
        <w:t>.</w:t>
      </w:r>
      <w:r w:rsidR="00270027">
        <w:rPr>
          <w:rtl/>
        </w:rPr>
        <w:t xml:space="preserve"> אלא פשיטא שתי פרשיות הן והאחרונה קדמה </w:t>
      </w:r>
      <w:proofErr w:type="spellStart"/>
      <w:r w:rsidR="00270027">
        <w:rPr>
          <w:rtl/>
        </w:rPr>
        <w:t>לשלפניה</w:t>
      </w:r>
      <w:proofErr w:type="spellEnd"/>
      <w:r w:rsidR="00270027">
        <w:rPr>
          <w:rtl/>
        </w:rPr>
        <w:t xml:space="preserve"> </w:t>
      </w:r>
      <w:r w:rsidR="00061D87">
        <w:rPr>
          <w:rFonts w:hint="cs"/>
          <w:rtl/>
        </w:rPr>
        <w:t xml:space="preserve">... </w:t>
      </w:r>
      <w:proofErr w:type="spellStart"/>
      <w:r w:rsidR="00270027">
        <w:rPr>
          <w:rtl/>
        </w:rPr>
        <w:t>והשתא</w:t>
      </w:r>
      <w:proofErr w:type="spellEnd"/>
      <w:r w:rsidR="00270027">
        <w:rPr>
          <w:rtl/>
        </w:rPr>
        <w:t xml:space="preserve"> ניחא שהקב"ה א"ל הוצאתיך מאור כשדים לתת לך את הארץ הזאת לרשתה, אמר אברהם לפני </w:t>
      </w:r>
      <w:r w:rsidR="00061D87">
        <w:rPr>
          <w:rtl/>
        </w:rPr>
        <w:t>הקב"ה</w:t>
      </w:r>
      <w:r w:rsidR="00270027">
        <w:rPr>
          <w:rtl/>
        </w:rPr>
        <w:t xml:space="preserve"> מאחר שאין לי זרע במה אדע כי אהיה יורש מן הארץ הזאת שמא היום או למחר אמות ואיך </w:t>
      </w:r>
      <w:proofErr w:type="spellStart"/>
      <w:r w:rsidR="00270027">
        <w:rPr>
          <w:rtl/>
        </w:rPr>
        <w:t>אירשנה</w:t>
      </w:r>
      <w:proofErr w:type="spellEnd"/>
      <w:r w:rsidR="00270027">
        <w:rPr>
          <w:rtl/>
        </w:rPr>
        <w:t>.</w:t>
      </w:r>
      <w:r w:rsidR="001874F8">
        <w:rPr>
          <w:rStyle w:val="a5"/>
          <w:rtl/>
        </w:rPr>
        <w:footnoteReference w:id="29"/>
      </w:r>
      <w:r w:rsidR="00270027">
        <w:rPr>
          <w:rtl/>
        </w:rPr>
        <w:t xml:space="preserve"> </w:t>
      </w:r>
    </w:p>
    <w:p w14:paraId="3716C0C5" w14:textId="77777777" w:rsidR="00401130" w:rsidRDefault="00401130" w:rsidP="00303B51">
      <w:pPr>
        <w:pStyle w:val="ad"/>
        <w:spacing w:before="240"/>
        <w:rPr>
          <w:rtl/>
        </w:rPr>
      </w:pPr>
      <w:r>
        <w:rPr>
          <w:rFonts w:hint="cs"/>
          <w:rtl/>
        </w:rPr>
        <w:t>ש</w:t>
      </w:r>
      <w:r w:rsidR="00303B51">
        <w:rPr>
          <w:rFonts w:hint="cs"/>
          <w:rtl/>
        </w:rPr>
        <w:t>בת שלום וגשמים בעיתם</w:t>
      </w:r>
      <w:r w:rsidR="00E5268D">
        <w:rPr>
          <w:rStyle w:val="a5"/>
          <w:rtl/>
        </w:rPr>
        <w:footnoteReference w:id="30"/>
      </w:r>
    </w:p>
    <w:p w14:paraId="7EEE1091" w14:textId="77777777" w:rsidR="00BE11AC" w:rsidRDefault="005F14D9" w:rsidP="007B2ECC">
      <w:pPr>
        <w:pStyle w:val="ad"/>
        <w:rPr>
          <w:rtl/>
        </w:rPr>
      </w:pPr>
      <w:r w:rsidRPr="00A9120B">
        <w:rPr>
          <w:rtl/>
        </w:rPr>
        <w:t>מחלקי המים</w:t>
      </w:r>
    </w:p>
    <w:p w14:paraId="0DFE8410" w14:textId="677557F3" w:rsidR="00594A07" w:rsidRPr="00594A07" w:rsidRDefault="00594A07" w:rsidP="00E3076F">
      <w:pPr>
        <w:pStyle w:val="ad"/>
        <w:spacing w:before="120"/>
        <w:rPr>
          <w:b w:val="0"/>
          <w:bCs w:val="0"/>
          <w:szCs w:val="22"/>
          <w:rtl/>
        </w:rPr>
      </w:pPr>
      <w:r w:rsidRPr="00594A07">
        <w:rPr>
          <w:rFonts w:hint="cs"/>
          <w:szCs w:val="22"/>
          <w:rtl/>
        </w:rPr>
        <w:t>מים אחרונים:</w:t>
      </w:r>
      <w:r w:rsidRPr="00594A07">
        <w:rPr>
          <w:rFonts w:hint="cs"/>
          <w:b w:val="0"/>
          <w:bCs w:val="0"/>
          <w:szCs w:val="22"/>
          <w:rtl/>
        </w:rPr>
        <w:t xml:space="preserve"> סוף דבר, </w:t>
      </w:r>
      <w:r>
        <w:rPr>
          <w:rFonts w:hint="cs"/>
          <w:b w:val="0"/>
          <w:bCs w:val="0"/>
          <w:szCs w:val="22"/>
          <w:rtl/>
        </w:rPr>
        <w:t xml:space="preserve">שתי סיעות נכבדות לפנינו. </w:t>
      </w:r>
      <w:r w:rsidRPr="00594A07">
        <w:rPr>
          <w:rFonts w:hint="cs"/>
          <w:b w:val="0"/>
          <w:bCs w:val="0"/>
          <w:szCs w:val="22"/>
          <w:rtl/>
        </w:rPr>
        <w:t xml:space="preserve">סיעת המקטרגים על דברי אברהם "במה אדע כי </w:t>
      </w:r>
      <w:proofErr w:type="spellStart"/>
      <w:r w:rsidRPr="00594A07">
        <w:rPr>
          <w:rFonts w:hint="cs"/>
          <w:b w:val="0"/>
          <w:bCs w:val="0"/>
          <w:szCs w:val="22"/>
          <w:rtl/>
        </w:rPr>
        <w:t>אירשנה</w:t>
      </w:r>
      <w:proofErr w:type="spellEnd"/>
      <w:r w:rsidRPr="00594A07">
        <w:rPr>
          <w:rFonts w:hint="cs"/>
          <w:b w:val="0"/>
          <w:bCs w:val="0"/>
          <w:szCs w:val="22"/>
          <w:rtl/>
        </w:rPr>
        <w:t>" ש</w:t>
      </w:r>
      <w:r>
        <w:rPr>
          <w:rFonts w:hint="cs"/>
          <w:b w:val="0"/>
          <w:bCs w:val="0"/>
          <w:szCs w:val="22"/>
          <w:rtl/>
        </w:rPr>
        <w:t>בכ</w:t>
      </w:r>
      <w:r w:rsidR="008F7854">
        <w:rPr>
          <w:rFonts w:hint="cs"/>
          <w:b w:val="0"/>
          <w:bCs w:val="0"/>
          <w:szCs w:val="22"/>
          <w:rtl/>
        </w:rPr>
        <w:t>ך</w:t>
      </w:r>
      <w:r>
        <w:rPr>
          <w:rFonts w:hint="cs"/>
          <w:b w:val="0"/>
          <w:bCs w:val="0"/>
          <w:szCs w:val="22"/>
          <w:rtl/>
        </w:rPr>
        <w:t xml:space="preserve"> ח</w:t>
      </w:r>
      <w:r w:rsidRPr="00594A07">
        <w:rPr>
          <w:rFonts w:hint="cs"/>
          <w:b w:val="0"/>
          <w:bCs w:val="0"/>
          <w:szCs w:val="22"/>
          <w:rtl/>
        </w:rPr>
        <w:t>טא</w:t>
      </w:r>
      <w:r>
        <w:rPr>
          <w:rFonts w:hint="cs"/>
          <w:b w:val="0"/>
          <w:bCs w:val="0"/>
          <w:szCs w:val="22"/>
          <w:rtl/>
        </w:rPr>
        <w:t xml:space="preserve"> </w:t>
      </w:r>
      <w:r w:rsidR="007E6F43">
        <w:rPr>
          <w:rFonts w:hint="cs"/>
          <w:b w:val="0"/>
          <w:bCs w:val="0"/>
          <w:szCs w:val="22"/>
          <w:rtl/>
        </w:rPr>
        <w:t>ב</w:t>
      </w:r>
      <w:r>
        <w:rPr>
          <w:rFonts w:hint="cs"/>
          <w:b w:val="0"/>
          <w:bCs w:val="0"/>
          <w:szCs w:val="22"/>
          <w:rtl/>
        </w:rPr>
        <w:t>חוסר אמונה</w:t>
      </w:r>
      <w:r w:rsidRPr="00594A07">
        <w:rPr>
          <w:rFonts w:hint="cs"/>
          <w:b w:val="0"/>
          <w:bCs w:val="0"/>
          <w:szCs w:val="22"/>
          <w:rtl/>
        </w:rPr>
        <w:t xml:space="preserve"> ובגין זה נגזרו על בניו שעבוד מצרים ואולי גם גלויות ושעבודים אחרים</w:t>
      </w:r>
      <w:r>
        <w:rPr>
          <w:rFonts w:hint="cs"/>
          <w:b w:val="0"/>
          <w:bCs w:val="0"/>
          <w:szCs w:val="22"/>
          <w:rtl/>
        </w:rPr>
        <w:t xml:space="preserve">; </w:t>
      </w:r>
      <w:r w:rsidR="008F7854">
        <w:rPr>
          <w:rFonts w:hint="cs"/>
          <w:b w:val="0"/>
          <w:bCs w:val="0"/>
          <w:szCs w:val="22"/>
          <w:rtl/>
        </w:rPr>
        <w:t xml:space="preserve">ומנגד, </w:t>
      </w:r>
      <w:r w:rsidRPr="00594A07">
        <w:rPr>
          <w:rFonts w:hint="cs"/>
          <w:b w:val="0"/>
          <w:bCs w:val="0"/>
          <w:szCs w:val="22"/>
          <w:rtl/>
        </w:rPr>
        <w:t>סיע</w:t>
      </w:r>
      <w:r>
        <w:rPr>
          <w:rFonts w:hint="cs"/>
          <w:b w:val="0"/>
          <w:bCs w:val="0"/>
          <w:szCs w:val="22"/>
          <w:rtl/>
        </w:rPr>
        <w:t xml:space="preserve">ה נכבדה של </w:t>
      </w:r>
      <w:r w:rsidRPr="00594A07">
        <w:rPr>
          <w:rFonts w:hint="cs"/>
          <w:b w:val="0"/>
          <w:bCs w:val="0"/>
          <w:szCs w:val="22"/>
          <w:rtl/>
        </w:rPr>
        <w:t>מסנגרים הרואים בדברים אלה שאלה תמימה</w:t>
      </w:r>
      <w:r w:rsidR="007E6F43">
        <w:rPr>
          <w:rFonts w:hint="cs"/>
          <w:b w:val="0"/>
          <w:bCs w:val="0"/>
          <w:szCs w:val="22"/>
          <w:rtl/>
        </w:rPr>
        <w:t xml:space="preserve">, </w:t>
      </w:r>
      <w:r w:rsidR="00DD2CA6">
        <w:rPr>
          <w:rFonts w:hint="cs"/>
          <w:b w:val="0"/>
          <w:bCs w:val="0"/>
          <w:szCs w:val="22"/>
          <w:rtl/>
        </w:rPr>
        <w:t>בקשה ל</w:t>
      </w:r>
      <w:r w:rsidR="007E6F43">
        <w:rPr>
          <w:rFonts w:hint="cs"/>
          <w:b w:val="0"/>
          <w:bCs w:val="0"/>
          <w:szCs w:val="22"/>
          <w:rtl/>
        </w:rPr>
        <w:t>אישוש ההבטחה לדורות ו</w:t>
      </w:r>
      <w:r w:rsidRPr="00594A07">
        <w:rPr>
          <w:rFonts w:hint="cs"/>
          <w:b w:val="0"/>
          <w:bCs w:val="0"/>
          <w:szCs w:val="22"/>
          <w:rtl/>
        </w:rPr>
        <w:t>אפילו אמונה וזכות</w:t>
      </w:r>
      <w:r>
        <w:rPr>
          <w:rFonts w:hint="cs"/>
          <w:b w:val="0"/>
          <w:bCs w:val="0"/>
          <w:szCs w:val="22"/>
          <w:rtl/>
        </w:rPr>
        <w:t>. ב</w:t>
      </w:r>
      <w:r w:rsidR="00E3076F">
        <w:rPr>
          <w:rFonts w:hint="cs"/>
          <w:b w:val="0"/>
          <w:bCs w:val="0"/>
          <w:szCs w:val="22"/>
          <w:rtl/>
        </w:rPr>
        <w:t>התרשמות כללית</w:t>
      </w:r>
      <w:r>
        <w:rPr>
          <w:rFonts w:hint="cs"/>
          <w:b w:val="0"/>
          <w:bCs w:val="0"/>
          <w:szCs w:val="22"/>
          <w:rtl/>
        </w:rPr>
        <w:t xml:space="preserve"> </w:t>
      </w:r>
      <w:r w:rsidRPr="00594A07">
        <w:rPr>
          <w:rFonts w:hint="cs"/>
          <w:b w:val="0"/>
          <w:bCs w:val="0"/>
          <w:szCs w:val="22"/>
          <w:rtl/>
        </w:rPr>
        <w:t>נראה שיד</w:t>
      </w:r>
      <w:r>
        <w:rPr>
          <w:rFonts w:hint="cs"/>
          <w:b w:val="0"/>
          <w:bCs w:val="0"/>
          <w:szCs w:val="22"/>
          <w:rtl/>
        </w:rPr>
        <w:t xml:space="preserve"> המסנגרים </w:t>
      </w:r>
      <w:r>
        <w:rPr>
          <w:b w:val="0"/>
          <w:bCs w:val="0"/>
          <w:szCs w:val="22"/>
          <w:rtl/>
        </w:rPr>
        <w:t>–</w:t>
      </w:r>
      <w:r>
        <w:rPr>
          <w:rFonts w:hint="cs"/>
          <w:b w:val="0"/>
          <w:bCs w:val="0"/>
          <w:szCs w:val="22"/>
          <w:rtl/>
        </w:rPr>
        <w:t xml:space="preserve"> מדרשים ופרשנים - היא </w:t>
      </w:r>
      <w:r w:rsidRPr="00594A07">
        <w:rPr>
          <w:rFonts w:hint="cs"/>
          <w:b w:val="0"/>
          <w:bCs w:val="0"/>
          <w:szCs w:val="22"/>
          <w:rtl/>
        </w:rPr>
        <w:t>על העליונה</w:t>
      </w:r>
      <w:r>
        <w:rPr>
          <w:rFonts w:hint="cs"/>
          <w:b w:val="0"/>
          <w:bCs w:val="0"/>
          <w:szCs w:val="22"/>
          <w:rtl/>
        </w:rPr>
        <w:t>,</w:t>
      </w:r>
      <w:r w:rsidR="00DD2D01">
        <w:rPr>
          <w:rStyle w:val="a5"/>
          <w:b w:val="0"/>
          <w:bCs w:val="0"/>
          <w:szCs w:val="22"/>
          <w:rtl/>
        </w:rPr>
        <w:footnoteReference w:id="31"/>
      </w:r>
      <w:r>
        <w:rPr>
          <w:rFonts w:hint="cs"/>
          <w:b w:val="0"/>
          <w:bCs w:val="0"/>
          <w:szCs w:val="22"/>
          <w:rtl/>
        </w:rPr>
        <w:t xml:space="preserve"> אך משום מה רבים מצטטים את הגישה המקטרגת שאמירה זו של אברהם היא שחרצה א</w:t>
      </w:r>
      <w:r w:rsidR="00DD2D01">
        <w:rPr>
          <w:rFonts w:hint="cs"/>
          <w:b w:val="0"/>
          <w:bCs w:val="0"/>
          <w:szCs w:val="22"/>
          <w:rtl/>
        </w:rPr>
        <w:t>ת</w:t>
      </w:r>
      <w:r>
        <w:rPr>
          <w:rFonts w:hint="cs"/>
          <w:b w:val="0"/>
          <w:bCs w:val="0"/>
          <w:szCs w:val="22"/>
          <w:rtl/>
        </w:rPr>
        <w:t xml:space="preserve"> גורל בניו לשעבוד מצרים</w:t>
      </w:r>
      <w:r w:rsidR="008F7854">
        <w:rPr>
          <w:rFonts w:hint="cs"/>
          <w:b w:val="0"/>
          <w:bCs w:val="0"/>
          <w:szCs w:val="22"/>
          <w:rtl/>
        </w:rPr>
        <w:t xml:space="preserve"> (וגלויות אחרות)</w:t>
      </w:r>
      <w:r>
        <w:rPr>
          <w:rFonts w:hint="cs"/>
          <w:b w:val="0"/>
          <w:bCs w:val="0"/>
          <w:szCs w:val="22"/>
          <w:rtl/>
        </w:rPr>
        <w:t>.</w:t>
      </w:r>
      <w:r w:rsidR="00A15B59">
        <w:rPr>
          <w:rFonts w:hint="cs"/>
          <w:b w:val="0"/>
          <w:bCs w:val="0"/>
          <w:szCs w:val="22"/>
          <w:rtl/>
        </w:rPr>
        <w:t xml:space="preserve"> האם משום שזה נותן הסבר נוח יותר לפשר הירידה למצרים וההתדרדרות שם עד מ"ט שערי טומאה?</w:t>
      </w:r>
      <w:r w:rsidR="008F7854">
        <w:rPr>
          <w:rFonts w:hint="cs"/>
          <w:b w:val="0"/>
          <w:bCs w:val="0"/>
          <w:szCs w:val="22"/>
          <w:rtl/>
        </w:rPr>
        <w:t xml:space="preserve"> האם נ</w:t>
      </w:r>
      <w:r w:rsidR="00DD2D01">
        <w:rPr>
          <w:rFonts w:hint="cs"/>
          <w:b w:val="0"/>
          <w:bCs w:val="0"/>
          <w:szCs w:val="22"/>
          <w:rtl/>
        </w:rPr>
        <w:t>ח</w:t>
      </w:r>
      <w:r w:rsidR="008F7854">
        <w:rPr>
          <w:rFonts w:hint="cs"/>
          <w:b w:val="0"/>
          <w:bCs w:val="0"/>
          <w:szCs w:val="22"/>
          <w:rtl/>
        </w:rPr>
        <w:t xml:space="preserve"> לנו לתלות את הקולר באברהם ובגזירה משמים במקום ביעקב ובניו ובשנאת אחים </w:t>
      </w:r>
      <w:r w:rsidR="00DD2D01">
        <w:rPr>
          <w:rFonts w:hint="cs"/>
          <w:b w:val="0"/>
          <w:bCs w:val="0"/>
          <w:szCs w:val="22"/>
          <w:rtl/>
        </w:rPr>
        <w:t>וחמדת עושרה של מצרים שתחילתה ב</w:t>
      </w:r>
      <w:r w:rsidR="008F7854">
        <w:rPr>
          <w:rFonts w:hint="cs"/>
          <w:b w:val="0"/>
          <w:bCs w:val="0"/>
          <w:szCs w:val="22"/>
          <w:rtl/>
        </w:rPr>
        <w:t>ירידה</w:t>
      </w:r>
      <w:r w:rsidR="00DD2CA6">
        <w:rPr>
          <w:rFonts w:hint="cs"/>
          <w:b w:val="0"/>
          <w:bCs w:val="0"/>
          <w:szCs w:val="22"/>
          <w:rtl/>
        </w:rPr>
        <w:t xml:space="preserve"> לראות פני הבן האהוב ולהינצל מהרעב, המשכה ב-</w:t>
      </w:r>
      <w:r w:rsidR="008F7854">
        <w:rPr>
          <w:rFonts w:hint="cs"/>
          <w:b w:val="0"/>
          <w:bCs w:val="0"/>
          <w:szCs w:val="22"/>
          <w:rtl/>
        </w:rPr>
        <w:t xml:space="preserve"> "לגור בארץ באנו" </w:t>
      </w:r>
      <w:r w:rsidR="00DD2CA6">
        <w:rPr>
          <w:rFonts w:hint="cs"/>
          <w:b w:val="0"/>
          <w:bCs w:val="0"/>
          <w:szCs w:val="22"/>
          <w:rtl/>
        </w:rPr>
        <w:t xml:space="preserve">וסופה: </w:t>
      </w:r>
      <w:r w:rsidR="008F7854">
        <w:rPr>
          <w:rFonts w:hint="cs"/>
          <w:b w:val="0"/>
          <w:bCs w:val="0"/>
          <w:szCs w:val="22"/>
          <w:rtl/>
        </w:rPr>
        <w:t>"</w:t>
      </w:r>
      <w:r w:rsidR="00DD2D01" w:rsidRPr="00DD2D01">
        <w:rPr>
          <w:b w:val="0"/>
          <w:bCs w:val="0"/>
          <w:szCs w:val="22"/>
          <w:rtl/>
        </w:rPr>
        <w:t xml:space="preserve">וַיֵּשֶׁב יִשְׂרָאֵל בְּאֶרֶץ מִצְרַיִם בְּאֶרֶץ </w:t>
      </w:r>
      <w:proofErr w:type="spellStart"/>
      <w:r w:rsidR="00DD2D01" w:rsidRPr="00DD2D01">
        <w:rPr>
          <w:b w:val="0"/>
          <w:bCs w:val="0"/>
          <w:szCs w:val="22"/>
          <w:rtl/>
        </w:rPr>
        <w:t>גֹּשֶׁן</w:t>
      </w:r>
      <w:proofErr w:type="spellEnd"/>
      <w:r w:rsidR="00DD2D01" w:rsidRPr="00DD2D01">
        <w:rPr>
          <w:b w:val="0"/>
          <w:bCs w:val="0"/>
          <w:szCs w:val="22"/>
          <w:rtl/>
        </w:rPr>
        <w:t xml:space="preserve"> וַיֵּאָחֲזוּ בָ</w:t>
      </w:r>
      <w:r w:rsidR="00DD2D01">
        <w:rPr>
          <w:b w:val="0"/>
          <w:bCs w:val="0"/>
          <w:szCs w:val="22"/>
          <w:rtl/>
        </w:rPr>
        <w:t>הּ וַיִּפְרוּ וַיִּרְבּוּ מְאֹד</w:t>
      </w:r>
      <w:r w:rsidR="00DD2D01">
        <w:rPr>
          <w:rFonts w:hint="cs"/>
          <w:b w:val="0"/>
          <w:bCs w:val="0"/>
          <w:szCs w:val="22"/>
          <w:rtl/>
        </w:rPr>
        <w:t>"? ומי שמנקה את אברהם מ</w:t>
      </w:r>
      <w:r w:rsidR="00DD2CA6">
        <w:rPr>
          <w:rFonts w:hint="cs"/>
          <w:b w:val="0"/>
          <w:bCs w:val="0"/>
          <w:szCs w:val="22"/>
          <w:rtl/>
        </w:rPr>
        <w:t>ח</w:t>
      </w:r>
      <w:r w:rsidR="00DD2D01">
        <w:rPr>
          <w:rFonts w:hint="cs"/>
          <w:b w:val="0"/>
          <w:bCs w:val="0"/>
          <w:szCs w:val="22"/>
          <w:rtl/>
        </w:rPr>
        <w:t xml:space="preserve">טא "במה אדע כי </w:t>
      </w:r>
      <w:proofErr w:type="spellStart"/>
      <w:r w:rsidR="00DD2D01">
        <w:rPr>
          <w:rFonts w:hint="cs"/>
          <w:b w:val="0"/>
          <w:bCs w:val="0"/>
          <w:szCs w:val="22"/>
          <w:rtl/>
        </w:rPr>
        <w:t>אירשנה</w:t>
      </w:r>
      <w:proofErr w:type="spellEnd"/>
      <w:r w:rsidR="00DD2D01">
        <w:rPr>
          <w:rFonts w:hint="cs"/>
          <w:b w:val="0"/>
          <w:bCs w:val="0"/>
          <w:szCs w:val="22"/>
          <w:rtl/>
        </w:rPr>
        <w:t>" על כורחו צריך לחפש סיבה אחרת מדוע ירדו אבותינו למצרים והאמנם הייתה זו גזירה מגבוה</w:t>
      </w:r>
      <w:r w:rsidR="00794077">
        <w:rPr>
          <w:rFonts w:hint="cs"/>
          <w:b w:val="0"/>
          <w:bCs w:val="0"/>
          <w:szCs w:val="22"/>
          <w:rtl/>
        </w:rPr>
        <w:t>?</w:t>
      </w:r>
      <w:r w:rsidR="00DD2D01">
        <w:rPr>
          <w:rFonts w:hint="cs"/>
          <w:b w:val="0"/>
          <w:bCs w:val="0"/>
          <w:szCs w:val="22"/>
          <w:rtl/>
        </w:rPr>
        <w:t xml:space="preserve"> כך הופכים דברינו בדף זה לקשורים בקשר הדוק עם דברינו </w:t>
      </w:r>
      <w:hyperlink r:id="rId8" w:history="1">
        <w:r w:rsidR="00DD2D01" w:rsidRPr="00494D89">
          <w:rPr>
            <w:rStyle w:val="Hyperlink"/>
            <w:rFonts w:hint="cs"/>
            <w:b w:val="0"/>
            <w:bCs w:val="0"/>
            <w:szCs w:val="22"/>
            <w:rtl/>
          </w:rPr>
          <w:t>האם נגזר על אבותינו לרדת למצרים?</w:t>
        </w:r>
      </w:hyperlink>
      <w:r w:rsidR="00DD2D01">
        <w:rPr>
          <w:rFonts w:hint="cs"/>
          <w:b w:val="0"/>
          <w:bCs w:val="0"/>
          <w:szCs w:val="22"/>
          <w:rtl/>
        </w:rPr>
        <w:t xml:space="preserve"> בפרשת </w:t>
      </w:r>
      <w:proofErr w:type="spellStart"/>
      <w:r w:rsidR="00DD2D01">
        <w:rPr>
          <w:rFonts w:hint="cs"/>
          <w:b w:val="0"/>
          <w:bCs w:val="0"/>
          <w:szCs w:val="22"/>
          <w:rtl/>
        </w:rPr>
        <w:t>וארא</w:t>
      </w:r>
      <w:proofErr w:type="spellEnd"/>
      <w:r w:rsidR="00DD2D01">
        <w:rPr>
          <w:rFonts w:hint="cs"/>
          <w:b w:val="0"/>
          <w:bCs w:val="0"/>
          <w:szCs w:val="22"/>
          <w:rtl/>
        </w:rPr>
        <w:t xml:space="preserve">. שני נושאים אלה הם כשני כלים </w:t>
      </w:r>
      <w:r w:rsidR="00DD2CA6">
        <w:rPr>
          <w:rFonts w:hint="cs"/>
          <w:b w:val="0"/>
          <w:bCs w:val="0"/>
          <w:szCs w:val="22"/>
          <w:rtl/>
        </w:rPr>
        <w:t>ה</w:t>
      </w:r>
      <w:r w:rsidR="00DD2D01">
        <w:rPr>
          <w:rFonts w:hint="cs"/>
          <w:b w:val="0"/>
          <w:bCs w:val="0"/>
          <w:szCs w:val="22"/>
          <w:rtl/>
        </w:rPr>
        <w:t>שלובים</w:t>
      </w:r>
      <w:r w:rsidR="00494D89">
        <w:rPr>
          <w:rFonts w:hint="cs"/>
          <w:b w:val="0"/>
          <w:bCs w:val="0"/>
          <w:szCs w:val="22"/>
          <w:rtl/>
        </w:rPr>
        <w:t xml:space="preserve"> זה בזה.</w:t>
      </w:r>
    </w:p>
    <w:sectPr w:rsidR="00594A07" w:rsidRPr="00594A07" w:rsidSect="005427F2">
      <w:headerReference w:type="default" r:id="rId9"/>
      <w:footerReference w:type="default" r:id="rId10"/>
      <w:headerReference w:type="first" r:id="rId11"/>
      <w:endnotePr>
        <w:numFmt w:val="lowerLetter"/>
      </w:endnotePr>
      <w:pgSz w:w="11907" w:h="16840" w:code="9"/>
      <w:pgMar w:top="1361" w:right="1304" w:bottom="1361" w:left="1304" w:header="624" w:footer="567"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8FD61" w14:textId="77777777" w:rsidR="000B617C" w:rsidRDefault="000B617C">
      <w:r>
        <w:separator/>
      </w:r>
    </w:p>
  </w:endnote>
  <w:endnote w:type="continuationSeparator" w:id="0">
    <w:p w14:paraId="397D2FC9" w14:textId="77777777" w:rsidR="000B617C" w:rsidRDefault="000B6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46CE1" w14:textId="77777777" w:rsidR="00256674" w:rsidRPr="00F8747C" w:rsidRDefault="00256674" w:rsidP="000D22B4">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250FF6">
      <w:rPr>
        <w:rStyle w:val="af0"/>
        <w:noProof/>
        <w:rtl/>
      </w:rPr>
      <w:t>1</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250FF6">
      <w:rPr>
        <w:rStyle w:val="af0"/>
        <w:noProof/>
        <w:rtl/>
      </w:rPr>
      <w:t>5</w:t>
    </w:r>
    <w:r w:rsidRPr="00F8747C">
      <w:rPr>
        <w:rStyle w:val="af0"/>
      </w:rPr>
      <w:fldChar w:fldCharType="end"/>
    </w:r>
  </w:p>
  <w:p w14:paraId="5691BB98" w14:textId="77777777" w:rsidR="00256674" w:rsidRDefault="0025667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70BA8" w14:textId="77777777" w:rsidR="000B617C" w:rsidRDefault="000B617C">
      <w:r>
        <w:separator/>
      </w:r>
    </w:p>
  </w:footnote>
  <w:footnote w:type="continuationSeparator" w:id="0">
    <w:p w14:paraId="2B829767" w14:textId="77777777" w:rsidR="000B617C" w:rsidRDefault="000B617C">
      <w:r>
        <w:continuationSeparator/>
      </w:r>
    </w:p>
  </w:footnote>
  <w:footnote w:id="1">
    <w:p w14:paraId="04093D7A" w14:textId="4184940A" w:rsidR="00256674" w:rsidRDefault="00256674" w:rsidP="005427F2">
      <w:pPr>
        <w:pStyle w:val="a3"/>
        <w:rPr>
          <w:rtl/>
        </w:rPr>
      </w:pPr>
      <w:r>
        <w:rPr>
          <w:rStyle w:val="a5"/>
        </w:rPr>
        <w:footnoteRef/>
      </w:r>
      <w:r>
        <w:rPr>
          <w:rtl/>
        </w:rPr>
        <w:t xml:space="preserve"> </w:t>
      </w:r>
      <w:r>
        <w:rPr>
          <w:rFonts w:hint="cs"/>
          <w:rtl/>
        </w:rPr>
        <w:t xml:space="preserve">אמנה או אמונה זו של אברהם משמשת בסיס לאמונת בני ישראל לדורות וגם כביקורת </w:t>
      </w:r>
      <w:r w:rsidR="005427F2">
        <w:rPr>
          <w:rFonts w:hint="cs"/>
          <w:rtl/>
        </w:rPr>
        <w:t xml:space="preserve">סמויה או ישירה </w:t>
      </w:r>
      <w:r>
        <w:rPr>
          <w:rFonts w:hint="cs"/>
          <w:rtl/>
        </w:rPr>
        <w:t>על משה</w:t>
      </w:r>
      <w:r w:rsidR="005A3621">
        <w:rPr>
          <w:rFonts w:hint="cs"/>
          <w:rtl/>
        </w:rPr>
        <w:t>.</w:t>
      </w:r>
      <w:r>
        <w:rPr>
          <w:rFonts w:hint="cs"/>
          <w:rtl/>
        </w:rPr>
        <w:t xml:space="preserve"> </w:t>
      </w:r>
      <w:r w:rsidR="007966AF">
        <w:rPr>
          <w:rFonts w:hint="cs"/>
          <w:rtl/>
        </w:rPr>
        <w:t>ראו</w:t>
      </w:r>
      <w:r>
        <w:rPr>
          <w:rFonts w:hint="cs"/>
          <w:rtl/>
        </w:rPr>
        <w:t xml:space="preserve"> </w:t>
      </w:r>
      <w:r w:rsidR="005A3621">
        <w:rPr>
          <w:rtl/>
        </w:rPr>
        <w:t xml:space="preserve">מכילתא דרבי ישמעאל בשלח - </w:t>
      </w:r>
      <w:proofErr w:type="spellStart"/>
      <w:r w:rsidR="005A3621">
        <w:rPr>
          <w:rtl/>
        </w:rPr>
        <w:t>מסכתא</w:t>
      </w:r>
      <w:proofErr w:type="spellEnd"/>
      <w:r w:rsidR="005A3621">
        <w:rPr>
          <w:rtl/>
        </w:rPr>
        <w:t xml:space="preserve"> </w:t>
      </w:r>
      <w:proofErr w:type="spellStart"/>
      <w:r w:rsidR="005A3621">
        <w:rPr>
          <w:rtl/>
        </w:rPr>
        <w:t>דויהי</w:t>
      </w:r>
      <w:proofErr w:type="spellEnd"/>
      <w:r w:rsidR="005A3621">
        <w:rPr>
          <w:rtl/>
        </w:rPr>
        <w:t xml:space="preserve"> פרשה ג</w:t>
      </w:r>
      <w:r w:rsidR="005A3621">
        <w:rPr>
          <w:rFonts w:hint="cs"/>
          <w:rtl/>
        </w:rPr>
        <w:t>: "</w:t>
      </w:r>
      <w:r w:rsidR="005A3621">
        <w:rPr>
          <w:rtl/>
        </w:rPr>
        <w:t>שמעיה אומר</w:t>
      </w:r>
      <w:r w:rsidR="005A3621">
        <w:rPr>
          <w:rFonts w:hint="cs"/>
          <w:rtl/>
        </w:rPr>
        <w:t>:</w:t>
      </w:r>
      <w:r w:rsidR="005A3621">
        <w:rPr>
          <w:rtl/>
        </w:rPr>
        <w:t xml:space="preserve"> כ</w:t>
      </w:r>
      <w:r w:rsidR="00E04327">
        <w:rPr>
          <w:rFonts w:hint="eastAsia"/>
          <w:rtl/>
        </w:rPr>
        <w:t>ְּ</w:t>
      </w:r>
      <w:r w:rsidR="005A3621">
        <w:rPr>
          <w:rtl/>
        </w:rPr>
        <w:t>ד</w:t>
      </w:r>
      <w:r w:rsidR="00E04327">
        <w:rPr>
          <w:rtl/>
        </w:rPr>
        <w:t>ַ</w:t>
      </w:r>
      <w:r w:rsidR="005A3621">
        <w:rPr>
          <w:rtl/>
        </w:rPr>
        <w:t>י היא האמנה שהאמין בי אברהם אביהם שאקרע להם את הים</w:t>
      </w:r>
      <w:r w:rsidR="005A3621">
        <w:rPr>
          <w:rFonts w:hint="cs"/>
          <w:rtl/>
        </w:rPr>
        <w:t xml:space="preserve">, שנאמר: </w:t>
      </w:r>
      <w:r w:rsidR="005A3621">
        <w:rPr>
          <w:rtl/>
        </w:rPr>
        <w:t>והאמין בה' ויחשבה לו צדקה (בראשית טו ו)</w:t>
      </w:r>
      <w:r w:rsidR="005A3621">
        <w:rPr>
          <w:rFonts w:hint="cs"/>
          <w:rtl/>
        </w:rPr>
        <w:t>"</w:t>
      </w:r>
      <w:r w:rsidR="005A3621">
        <w:rPr>
          <w:rtl/>
        </w:rPr>
        <w:t xml:space="preserve">. </w:t>
      </w:r>
      <w:r w:rsidR="005A3621">
        <w:rPr>
          <w:rFonts w:hint="cs"/>
          <w:rtl/>
        </w:rPr>
        <w:t xml:space="preserve">ובגמרא </w:t>
      </w:r>
      <w:r w:rsidR="005A3621">
        <w:rPr>
          <w:rtl/>
        </w:rPr>
        <w:t xml:space="preserve">שבת </w:t>
      </w:r>
      <w:proofErr w:type="spellStart"/>
      <w:r w:rsidR="005A3621">
        <w:rPr>
          <w:rtl/>
        </w:rPr>
        <w:t>צז</w:t>
      </w:r>
      <w:proofErr w:type="spellEnd"/>
      <w:r w:rsidR="005A3621">
        <w:rPr>
          <w:rtl/>
        </w:rPr>
        <w:t xml:space="preserve"> ע</w:t>
      </w:r>
      <w:r w:rsidR="005A3621">
        <w:rPr>
          <w:rFonts w:hint="cs"/>
          <w:rtl/>
        </w:rPr>
        <w:t>"א: "</w:t>
      </w:r>
      <w:r w:rsidR="005A3621">
        <w:rPr>
          <w:rtl/>
        </w:rPr>
        <w:t xml:space="preserve">אמר לו: הן מאמינים בני מאמינים, ואתה אין סופך להאמין. הן מאמינים – </w:t>
      </w:r>
      <w:proofErr w:type="spellStart"/>
      <w:r w:rsidR="005A3621">
        <w:rPr>
          <w:rtl/>
        </w:rPr>
        <w:t>דכתיב</w:t>
      </w:r>
      <w:proofErr w:type="spellEnd"/>
      <w:r w:rsidR="005A3621">
        <w:rPr>
          <w:rFonts w:hint="cs"/>
          <w:rtl/>
        </w:rPr>
        <w:t>:</w:t>
      </w:r>
      <w:r w:rsidR="005A3621">
        <w:rPr>
          <w:rtl/>
        </w:rPr>
        <w:t xml:space="preserve"> ויאמן העם</w:t>
      </w:r>
      <w:r w:rsidR="005427F2">
        <w:rPr>
          <w:rFonts w:hint="cs"/>
          <w:rtl/>
        </w:rPr>
        <w:t>;</w:t>
      </w:r>
      <w:r w:rsidR="005A3621">
        <w:rPr>
          <w:rtl/>
        </w:rPr>
        <w:t xml:space="preserve"> בני מאמינים</w:t>
      </w:r>
      <w:r w:rsidR="005A3621">
        <w:rPr>
          <w:rFonts w:hint="cs"/>
          <w:rtl/>
        </w:rPr>
        <w:t>:</w:t>
      </w:r>
      <w:r w:rsidR="005A3621">
        <w:rPr>
          <w:rtl/>
        </w:rPr>
        <w:t xml:space="preserve"> והאמין בה'. אתה אין סופך להאמין </w:t>
      </w:r>
      <w:r w:rsidR="00E04327">
        <w:rPr>
          <w:rtl/>
        </w:rPr>
        <w:t>–</w:t>
      </w:r>
      <w:r w:rsidR="005A3621">
        <w:rPr>
          <w:rtl/>
        </w:rPr>
        <w:t xml:space="preserve"> שנאמר</w:t>
      </w:r>
      <w:r w:rsidR="00E04327">
        <w:rPr>
          <w:rFonts w:hint="cs"/>
          <w:rtl/>
        </w:rPr>
        <w:t>:</w:t>
      </w:r>
      <w:r w:rsidR="005A3621">
        <w:rPr>
          <w:rtl/>
        </w:rPr>
        <w:t xml:space="preserve"> יען לא האמנתם בי וגו'</w:t>
      </w:r>
      <w:r w:rsidR="005A3621">
        <w:rPr>
          <w:rFonts w:hint="cs"/>
          <w:rtl/>
        </w:rPr>
        <w:t xml:space="preserve"> "</w:t>
      </w:r>
      <w:r w:rsidR="005A3621">
        <w:rPr>
          <w:rtl/>
        </w:rPr>
        <w:t>.</w:t>
      </w:r>
      <w:r w:rsidR="005A3621">
        <w:rPr>
          <w:rFonts w:hint="cs"/>
          <w:rtl/>
        </w:rPr>
        <w:t xml:space="preserve"> ואנחנו הפעם עם המשך הפסוקים, עם דברי אברהם: "במה אדע כי </w:t>
      </w:r>
      <w:proofErr w:type="spellStart"/>
      <w:r w:rsidR="005A3621">
        <w:rPr>
          <w:rFonts w:hint="cs"/>
          <w:rtl/>
        </w:rPr>
        <w:t>אירשנה</w:t>
      </w:r>
      <w:proofErr w:type="spellEnd"/>
      <w:r w:rsidR="005A3621">
        <w:rPr>
          <w:rFonts w:hint="cs"/>
          <w:rtl/>
        </w:rPr>
        <w:t>"</w:t>
      </w:r>
      <w:r w:rsidR="005427F2" w:rsidRPr="005427F2">
        <w:rPr>
          <w:rFonts w:hint="cs"/>
          <w:rtl/>
        </w:rPr>
        <w:t xml:space="preserve"> </w:t>
      </w:r>
      <w:r w:rsidR="005427F2">
        <w:rPr>
          <w:rFonts w:hint="cs"/>
          <w:rtl/>
        </w:rPr>
        <w:t>ש</w:t>
      </w:r>
      <w:r w:rsidR="00E04327">
        <w:rPr>
          <w:rFonts w:hint="cs"/>
          <w:rtl/>
        </w:rPr>
        <w:t>מהם עולה ש</w:t>
      </w:r>
      <w:r w:rsidR="005427F2">
        <w:rPr>
          <w:rFonts w:hint="cs"/>
          <w:rtl/>
        </w:rPr>
        <w:t>לכאורה גם אברהם פקפק.</w:t>
      </w:r>
    </w:p>
  </w:footnote>
  <w:footnote w:id="2">
    <w:p w14:paraId="718836A0" w14:textId="4F96D4BD" w:rsidR="00E04327" w:rsidRDefault="00E04327" w:rsidP="00A831E6">
      <w:pPr>
        <w:pStyle w:val="a3"/>
        <w:rPr>
          <w:rtl/>
        </w:rPr>
      </w:pPr>
      <w:r>
        <w:rPr>
          <w:rStyle w:val="a5"/>
        </w:rPr>
        <w:footnoteRef/>
      </w:r>
      <w:r>
        <w:rPr>
          <w:rtl/>
        </w:rPr>
        <w:t xml:space="preserve"> פרק טו בספר בראשית נחלק באופן ברור לשני חלקים: הבטחת הזרע (פסוקים א-ו) והבטחת הארץ (פסוק ז-הסוף). ביניהם אנו מפסיקים לעליית </w:t>
      </w:r>
      <w:r>
        <w:rPr>
          <w:rFonts w:hint="cs"/>
          <w:rtl/>
        </w:rPr>
        <w:t>'</w:t>
      </w:r>
      <w:r>
        <w:rPr>
          <w:rtl/>
        </w:rPr>
        <w:t>שישי</w:t>
      </w:r>
      <w:r>
        <w:rPr>
          <w:rFonts w:hint="cs"/>
          <w:rtl/>
        </w:rPr>
        <w:t>'</w:t>
      </w:r>
      <w:r>
        <w:rPr>
          <w:rtl/>
        </w:rPr>
        <w:t xml:space="preserve">. יש הפרדה אך גם הקבלה ברורה בין שני החלקים. בשניהם הקב"ה פותח בהבטחה, אברהם לא מסתפק בכך ופונה לקב"ה בשאלה/בקשה והקב"ה מגיב על כך. אך יש הבדל בתגובת ה' בין שני המקרים. בראשון, </w:t>
      </w:r>
      <w:r>
        <w:rPr>
          <w:rFonts w:hint="cs"/>
          <w:rtl/>
        </w:rPr>
        <w:t xml:space="preserve">בהבטחת הזרע, </w:t>
      </w:r>
      <w:r>
        <w:rPr>
          <w:rtl/>
        </w:rPr>
        <w:t xml:space="preserve">יש חזרה על ההבטחה ובסופה נאמר: "והאמין בה' ויחשבה לו צדקה". ואילו בשני, </w:t>
      </w:r>
      <w:r>
        <w:rPr>
          <w:rFonts w:hint="cs"/>
          <w:rtl/>
        </w:rPr>
        <w:t xml:space="preserve">בהבטחה על הארץ, אברהם מבקש סימן או אות והוא מקבל אותם במחזה </w:t>
      </w:r>
      <w:r>
        <w:rPr>
          <w:rtl/>
        </w:rPr>
        <w:t xml:space="preserve">ברית בין הבתרים. </w:t>
      </w:r>
      <w:r w:rsidR="007966AF">
        <w:rPr>
          <w:rtl/>
        </w:rPr>
        <w:t>ראו</w:t>
      </w:r>
      <w:r>
        <w:rPr>
          <w:rtl/>
        </w:rPr>
        <w:t xml:space="preserve"> רש"י על פסוק ו: "לא שאל לו אות על זאת (על הבטחת הזרע), אבל על ירושת הארץ שאל לו אות ואמר לו במה אדע".</w:t>
      </w:r>
      <w:r w:rsidR="005774CF">
        <w:rPr>
          <w:rFonts w:hint="cs"/>
          <w:rtl/>
        </w:rPr>
        <w:t xml:space="preserve"> איך נעריך הבדל זה של </w:t>
      </w:r>
      <w:r w:rsidR="00A831E6">
        <w:rPr>
          <w:rFonts w:hint="cs"/>
          <w:rtl/>
        </w:rPr>
        <w:t>מענה בצ</w:t>
      </w:r>
      <w:r w:rsidR="005774CF">
        <w:rPr>
          <w:rFonts w:hint="cs"/>
          <w:rtl/>
        </w:rPr>
        <w:t xml:space="preserve">יווי </w:t>
      </w:r>
      <w:r w:rsidR="00A831E6">
        <w:rPr>
          <w:rFonts w:hint="cs"/>
          <w:rtl/>
        </w:rPr>
        <w:t>מעש</w:t>
      </w:r>
      <w:r w:rsidR="005774CF">
        <w:rPr>
          <w:rFonts w:hint="cs"/>
          <w:rtl/>
        </w:rPr>
        <w:t>ה במקום מענה בדיבור, האם הוא משמעותי?</w:t>
      </w:r>
    </w:p>
  </w:footnote>
  <w:footnote w:id="3">
    <w:p w14:paraId="11A49901" w14:textId="77777777" w:rsidR="00E04327" w:rsidRDefault="00E04327">
      <w:pPr>
        <w:pStyle w:val="a3"/>
        <w:rPr>
          <w:rtl/>
        </w:rPr>
      </w:pPr>
      <w:r>
        <w:rPr>
          <w:rStyle w:val="a5"/>
        </w:rPr>
        <w:footnoteRef/>
      </w:r>
      <w:r>
        <w:rPr>
          <w:rtl/>
        </w:rPr>
        <w:t xml:space="preserve"> מכאן סמך ידוע לפטור בחורי ישיבות מהצבא. ואולי אם באמת יש צבא קטן זריז וחכם של 318 חיילים</w:t>
      </w:r>
      <w:r>
        <w:rPr>
          <w:rFonts w:hint="cs"/>
          <w:rtl/>
        </w:rPr>
        <w:t xml:space="preserve"> בהנהגה של רמטכ"ל כאברהם אבינו</w:t>
      </w:r>
      <w:r>
        <w:rPr>
          <w:rtl/>
        </w:rPr>
        <w:t>, אין צורך לגייס ת</w:t>
      </w:r>
      <w:r>
        <w:rPr>
          <w:rFonts w:hint="cs"/>
          <w:rtl/>
        </w:rPr>
        <w:t>למידי חכמים. אבל עד שנגיע למדרגתו של אברהם אבינו ...</w:t>
      </w:r>
    </w:p>
  </w:footnote>
  <w:footnote w:id="4">
    <w:p w14:paraId="728E7F05" w14:textId="40E87480" w:rsidR="00E04327" w:rsidRDefault="00E04327" w:rsidP="005774CF">
      <w:pPr>
        <w:pStyle w:val="a3"/>
        <w:rPr>
          <w:rtl/>
        </w:rPr>
      </w:pPr>
      <w:r>
        <w:rPr>
          <w:rStyle w:val="a5"/>
        </w:rPr>
        <w:footnoteRef/>
      </w:r>
      <w:r>
        <w:rPr>
          <w:rtl/>
        </w:rPr>
        <w:t xml:space="preserve"> </w:t>
      </w:r>
      <w:r>
        <w:rPr>
          <w:rFonts w:hint="cs"/>
          <w:rtl/>
        </w:rPr>
        <w:t xml:space="preserve">מפרש </w:t>
      </w:r>
      <w:r>
        <w:rPr>
          <w:rtl/>
        </w:rPr>
        <w:t xml:space="preserve">רש"י: </w:t>
      </w:r>
      <w:r>
        <w:rPr>
          <w:rFonts w:hint="cs"/>
          <w:rtl/>
        </w:rPr>
        <w:t>"</w:t>
      </w:r>
      <w:r>
        <w:rPr>
          <w:rtl/>
        </w:rPr>
        <w:t xml:space="preserve">שהגדיל </w:t>
      </w:r>
      <w:proofErr w:type="spellStart"/>
      <w:r>
        <w:rPr>
          <w:rtl/>
        </w:rPr>
        <w:t>לישאל</w:t>
      </w:r>
      <w:proofErr w:type="spellEnd"/>
      <w:r>
        <w:rPr>
          <w:rtl/>
        </w:rPr>
        <w:t xml:space="preserve"> על מידותיו של הקב"ה</w:t>
      </w:r>
      <w:r>
        <w:rPr>
          <w:rFonts w:hint="cs"/>
          <w:rtl/>
        </w:rPr>
        <w:t>"</w:t>
      </w:r>
      <w:r>
        <w:rPr>
          <w:rtl/>
        </w:rPr>
        <w:t xml:space="preserve">. </w:t>
      </w:r>
      <w:proofErr w:type="spellStart"/>
      <w:r>
        <w:rPr>
          <w:rFonts w:hint="cs"/>
          <w:rtl/>
        </w:rPr>
        <w:t>ו</w:t>
      </w:r>
      <w:r>
        <w:rPr>
          <w:rtl/>
        </w:rPr>
        <w:t>שטיינזלץ</w:t>
      </w:r>
      <w:proofErr w:type="spellEnd"/>
      <w:r>
        <w:rPr>
          <w:rFonts w:hint="cs"/>
          <w:rtl/>
        </w:rPr>
        <w:t xml:space="preserve"> מבאר</w:t>
      </w:r>
      <w:r>
        <w:rPr>
          <w:rtl/>
        </w:rPr>
        <w:t xml:space="preserve">: </w:t>
      </w:r>
      <w:r>
        <w:rPr>
          <w:rFonts w:hint="cs"/>
          <w:rtl/>
        </w:rPr>
        <w:t>"</w:t>
      </w:r>
      <w:r>
        <w:rPr>
          <w:rtl/>
        </w:rPr>
        <w:t>בָּחַן וּבָּדַק</w:t>
      </w:r>
      <w:r>
        <w:rPr>
          <w:rFonts w:hint="cs"/>
          <w:rtl/>
        </w:rPr>
        <w:t>"</w:t>
      </w:r>
      <w:r>
        <w:rPr>
          <w:rtl/>
        </w:rPr>
        <w:t xml:space="preserve"> (</w:t>
      </w:r>
      <w:r w:rsidR="007966AF">
        <w:rPr>
          <w:rtl/>
        </w:rPr>
        <w:t>ראו</w:t>
      </w:r>
      <w:r>
        <w:rPr>
          <w:rtl/>
        </w:rPr>
        <w:t xml:space="preserve"> "לשון" שם בצד הגיליון). </w:t>
      </w:r>
      <w:r w:rsidR="007966AF">
        <w:rPr>
          <w:rFonts w:hint="cs"/>
          <w:rtl/>
        </w:rPr>
        <w:t>ראו</w:t>
      </w:r>
      <w:r>
        <w:rPr>
          <w:rFonts w:hint="cs"/>
          <w:rtl/>
        </w:rPr>
        <w:t xml:space="preserve"> הביטוי </w:t>
      </w:r>
      <w:r>
        <w:rPr>
          <w:rtl/>
        </w:rPr>
        <w:t xml:space="preserve">במסכת נדה ד ע"ב: "לא כדברי שמאי שלא עשה סייג לדבריו, ולא כדברי הלל שהפריז על </w:t>
      </w:r>
      <w:proofErr w:type="spellStart"/>
      <w:r>
        <w:rPr>
          <w:rtl/>
        </w:rPr>
        <w:t>מדותיו</w:t>
      </w:r>
      <w:proofErr w:type="spellEnd"/>
      <w:r>
        <w:rPr>
          <w:rtl/>
        </w:rPr>
        <w:t xml:space="preserve">" - שהלל מחמיר ומרחיב את זמני הנדה. </w:t>
      </w:r>
      <w:r w:rsidR="005774CF">
        <w:rPr>
          <w:rFonts w:hint="cs"/>
          <w:rtl/>
        </w:rPr>
        <w:t xml:space="preserve">ראו </w:t>
      </w:r>
      <w:r>
        <w:rPr>
          <w:rtl/>
        </w:rPr>
        <w:t xml:space="preserve">גם הערך </w:t>
      </w:r>
      <w:proofErr w:type="spellStart"/>
      <w:r>
        <w:rPr>
          <w:rtl/>
        </w:rPr>
        <w:t>פר</w:t>
      </w:r>
      <w:r>
        <w:rPr>
          <w:rFonts w:hint="cs"/>
          <w:rtl/>
        </w:rPr>
        <w:t>"</w:t>
      </w:r>
      <w:r>
        <w:rPr>
          <w:rtl/>
        </w:rPr>
        <w:t>ז</w:t>
      </w:r>
      <w:proofErr w:type="spellEnd"/>
      <w:r>
        <w:rPr>
          <w:rtl/>
        </w:rPr>
        <w:t xml:space="preserve"> באבן שושן שמביא גם אפשרות </w:t>
      </w:r>
      <w:proofErr w:type="spellStart"/>
      <w:r>
        <w:rPr>
          <w:rtl/>
        </w:rPr>
        <w:t>שפר</w:t>
      </w:r>
      <w:r>
        <w:rPr>
          <w:rFonts w:hint="cs"/>
          <w:rtl/>
        </w:rPr>
        <w:t>"</w:t>
      </w:r>
      <w:r>
        <w:rPr>
          <w:rtl/>
        </w:rPr>
        <w:t>ז</w:t>
      </w:r>
      <w:proofErr w:type="spellEnd"/>
      <w:r>
        <w:rPr>
          <w:rtl/>
        </w:rPr>
        <w:t xml:space="preserve"> הוא קרוב </w:t>
      </w:r>
      <w:proofErr w:type="spellStart"/>
      <w:r>
        <w:rPr>
          <w:rtl/>
        </w:rPr>
        <w:t>לפר</w:t>
      </w:r>
      <w:r>
        <w:rPr>
          <w:rFonts w:hint="cs"/>
          <w:rtl/>
        </w:rPr>
        <w:t>"</w:t>
      </w:r>
      <w:r>
        <w:rPr>
          <w:rtl/>
        </w:rPr>
        <w:t>ץ</w:t>
      </w:r>
      <w:proofErr w:type="spellEnd"/>
      <w:r>
        <w:rPr>
          <w:rtl/>
        </w:rPr>
        <w:t>.</w:t>
      </w:r>
      <w:r w:rsidR="005B312A">
        <w:rPr>
          <w:rFonts w:hint="cs"/>
          <w:rtl/>
        </w:rPr>
        <w:t xml:space="preserve"> וראו גם הדף </w:t>
      </w:r>
      <w:hyperlink r:id="rId1" w:anchor="gsc.tab=0" w:history="1">
        <w:r w:rsidR="005B312A" w:rsidRPr="005B312A">
          <w:rPr>
            <w:rStyle w:val="Hyperlink"/>
            <w:rFonts w:hint="cs"/>
            <w:rtl/>
          </w:rPr>
          <w:t>עשו סייג לתורה</w:t>
        </w:r>
      </w:hyperlink>
      <w:r w:rsidR="005B312A">
        <w:rPr>
          <w:rFonts w:hint="cs"/>
          <w:rtl/>
        </w:rPr>
        <w:t>.</w:t>
      </w:r>
    </w:p>
  </w:footnote>
  <w:footnote w:id="5">
    <w:p w14:paraId="5FABE3D7" w14:textId="053A0384" w:rsidR="001C47F0" w:rsidRDefault="001C47F0" w:rsidP="00A831E6">
      <w:pPr>
        <w:pStyle w:val="a3"/>
        <w:rPr>
          <w:rtl/>
        </w:rPr>
      </w:pPr>
      <w:r>
        <w:rPr>
          <w:rStyle w:val="a5"/>
        </w:rPr>
        <w:footnoteRef/>
      </w:r>
      <w:r>
        <w:rPr>
          <w:rtl/>
        </w:rPr>
        <w:t xml:space="preserve"> וב</w:t>
      </w:r>
      <w:r w:rsidR="00321AE5">
        <w:rPr>
          <w:rFonts w:hint="cs"/>
          <w:rtl/>
        </w:rPr>
        <w:t xml:space="preserve">מדרש </w:t>
      </w:r>
      <w:proofErr w:type="spellStart"/>
      <w:r>
        <w:rPr>
          <w:rtl/>
        </w:rPr>
        <w:t>תנחומא</w:t>
      </w:r>
      <w:proofErr w:type="spellEnd"/>
      <w:r>
        <w:rPr>
          <w:rtl/>
        </w:rPr>
        <w:t xml:space="preserve"> פרשת קדושים סימן </w:t>
      </w:r>
      <w:proofErr w:type="spellStart"/>
      <w:r>
        <w:rPr>
          <w:rtl/>
        </w:rPr>
        <w:t>יג</w:t>
      </w:r>
      <w:proofErr w:type="spellEnd"/>
      <w:r>
        <w:rPr>
          <w:rtl/>
        </w:rPr>
        <w:t xml:space="preserve">: "אוי לו לאדם שמוציא דבר מתוך פיו ואינו יודע היאך מוציאו, על שאמר (אברהם) במה אדע </w:t>
      </w:r>
      <w:proofErr w:type="spellStart"/>
      <w:r>
        <w:rPr>
          <w:rtl/>
        </w:rPr>
        <w:t>נתחייבו</w:t>
      </w:r>
      <w:proofErr w:type="spellEnd"/>
      <w:r>
        <w:rPr>
          <w:rtl/>
        </w:rPr>
        <w:t xml:space="preserve"> בניו להשתעבד במצרים ארבע מאות שנה". ובקהלת רבה ד א: "אמר לו הקב"ה: משה, אבות העולם מה יש להם עלי? אם באתי לדקדק אחריהם אני יש לי עליהם! אברהם יש לי עליו שאמר: במה אדע כי </w:t>
      </w:r>
      <w:proofErr w:type="spellStart"/>
      <w:r>
        <w:rPr>
          <w:rtl/>
        </w:rPr>
        <w:t>אירשנה</w:t>
      </w:r>
      <w:proofErr w:type="spellEnd"/>
      <w:r>
        <w:rPr>
          <w:rtl/>
        </w:rPr>
        <w:t>. יצחק יש לי עליו ... יעקב יש לי עליו ..." (</w:t>
      </w:r>
      <w:r w:rsidR="007966AF">
        <w:rPr>
          <w:rtl/>
        </w:rPr>
        <w:t>ראו</w:t>
      </w:r>
      <w:r>
        <w:rPr>
          <w:rtl/>
        </w:rPr>
        <w:t xml:space="preserve"> מקבילה בש</w:t>
      </w:r>
      <w:r>
        <w:rPr>
          <w:rFonts w:hint="cs"/>
          <w:rtl/>
        </w:rPr>
        <w:t xml:space="preserve">יר השירים רבה </w:t>
      </w:r>
      <w:r w:rsidR="0013042B">
        <w:rPr>
          <w:rFonts w:hint="cs"/>
          <w:rtl/>
        </w:rPr>
        <w:t xml:space="preserve">א </w:t>
      </w:r>
      <w:proofErr w:type="spellStart"/>
      <w:r w:rsidR="0013042B">
        <w:rPr>
          <w:rFonts w:hint="cs"/>
          <w:rtl/>
        </w:rPr>
        <w:t>א</w:t>
      </w:r>
      <w:proofErr w:type="spellEnd"/>
      <w:r w:rsidR="0013042B">
        <w:rPr>
          <w:rFonts w:hint="cs"/>
          <w:rtl/>
        </w:rPr>
        <w:t xml:space="preserve"> </w:t>
      </w:r>
      <w:r>
        <w:rPr>
          <w:rtl/>
        </w:rPr>
        <w:t xml:space="preserve">על מתן תורה). וכן </w:t>
      </w:r>
      <w:r w:rsidR="00A831E6">
        <w:rPr>
          <w:rFonts w:hint="cs"/>
          <w:rtl/>
        </w:rPr>
        <w:t>ב</w:t>
      </w:r>
      <w:r>
        <w:rPr>
          <w:rtl/>
        </w:rPr>
        <w:t>מדרשים אחרים.</w:t>
      </w:r>
    </w:p>
  </w:footnote>
  <w:footnote w:id="6">
    <w:p w14:paraId="6050A737" w14:textId="727DF33B" w:rsidR="00321AE5" w:rsidRDefault="00321AE5" w:rsidP="00A831E6">
      <w:pPr>
        <w:pStyle w:val="a3"/>
        <w:rPr>
          <w:rtl/>
        </w:rPr>
      </w:pPr>
      <w:r>
        <w:rPr>
          <w:rStyle w:val="a5"/>
        </w:rPr>
        <w:footnoteRef/>
      </w:r>
      <w:r>
        <w:rPr>
          <w:rtl/>
        </w:rPr>
        <w:t xml:space="preserve"> "ידוע תדע" כנגד "במה אדע". תשלומי כפל שהפכו גם לתשלומי ארבעה וחמישה שהרי, לפי המדרש, בברית בין הבתרים מדובר לא רק בגלות מצרים, אלא בכל הגלויות שיבואו על עם ישראל בכל הדורות. ובבראשית רבה </w:t>
      </w:r>
      <w:r>
        <w:rPr>
          <w:rFonts w:hint="cs"/>
          <w:rtl/>
        </w:rPr>
        <w:t xml:space="preserve">מצוי </w:t>
      </w:r>
      <w:r>
        <w:rPr>
          <w:rtl/>
        </w:rPr>
        <w:t xml:space="preserve">כפל הלשון </w:t>
      </w:r>
      <w:r>
        <w:rPr>
          <w:rFonts w:hint="cs"/>
          <w:rtl/>
        </w:rPr>
        <w:t xml:space="preserve">באופן </w:t>
      </w:r>
      <w:r>
        <w:rPr>
          <w:rtl/>
        </w:rPr>
        <w:t>חיובי יותר: "ידוע תדע כי גר יהיה זרעך - ידוע שאני מפזרן, תדע שאני מכנסן. ידוע שאני ממשכנן, תדע שאני פורקן. ידוע שאני משעבדן תדע שאני גואלן" (בר</w:t>
      </w:r>
      <w:r>
        <w:rPr>
          <w:rFonts w:hint="cs"/>
          <w:rtl/>
        </w:rPr>
        <w:t>אשית רבה</w:t>
      </w:r>
      <w:r>
        <w:rPr>
          <w:rtl/>
        </w:rPr>
        <w:t xml:space="preserve"> מד </w:t>
      </w:r>
      <w:proofErr w:type="spellStart"/>
      <w:r>
        <w:rPr>
          <w:rtl/>
        </w:rPr>
        <w:t>יח</w:t>
      </w:r>
      <w:proofErr w:type="spellEnd"/>
      <w:r>
        <w:rPr>
          <w:rtl/>
        </w:rPr>
        <w:t xml:space="preserve">). </w:t>
      </w:r>
      <w:r w:rsidR="003E7D5C">
        <w:rPr>
          <w:rFonts w:hint="cs"/>
          <w:rtl/>
        </w:rPr>
        <w:t>ויש ל</w:t>
      </w:r>
      <w:r>
        <w:rPr>
          <w:rtl/>
        </w:rPr>
        <w:t xml:space="preserve">שים לב שהמדרש בפרקי דר' אליעזר מחבר את הבטחת הזרע עם הבטחת הארץ ורואה בהם עניין אחד. אז </w:t>
      </w:r>
      <w:r w:rsidR="00A831E6">
        <w:rPr>
          <w:rFonts w:hint="cs"/>
          <w:rtl/>
        </w:rPr>
        <w:t xml:space="preserve">אולי </w:t>
      </w:r>
      <w:r>
        <w:rPr>
          <w:rtl/>
        </w:rPr>
        <w:t xml:space="preserve">פסוק ו: </w:t>
      </w:r>
      <w:r>
        <w:rPr>
          <w:rFonts w:hint="cs"/>
          <w:rtl/>
        </w:rPr>
        <w:t>"</w:t>
      </w:r>
      <w:r>
        <w:rPr>
          <w:rtl/>
        </w:rPr>
        <w:t>והאמין בה' ויחשבה לו צדקה</w:t>
      </w:r>
      <w:r>
        <w:rPr>
          <w:rFonts w:hint="cs"/>
          <w:rtl/>
        </w:rPr>
        <w:t>"</w:t>
      </w:r>
      <w:r w:rsidR="00A831E6">
        <w:rPr>
          <w:rFonts w:hint="cs"/>
          <w:rtl/>
        </w:rPr>
        <w:t xml:space="preserve"> חל על שניהם</w:t>
      </w:r>
      <w:r>
        <w:rPr>
          <w:rtl/>
        </w:rPr>
        <w:t xml:space="preserve">? </w:t>
      </w:r>
      <w:r w:rsidR="00A831E6">
        <w:rPr>
          <w:rFonts w:hint="cs"/>
          <w:rtl/>
        </w:rPr>
        <w:t>ו</w:t>
      </w:r>
      <w:r>
        <w:rPr>
          <w:rtl/>
        </w:rPr>
        <w:t xml:space="preserve">בפרקים </w:t>
      </w:r>
      <w:proofErr w:type="spellStart"/>
      <w:r>
        <w:rPr>
          <w:rtl/>
        </w:rPr>
        <w:t>כו-כז</w:t>
      </w:r>
      <w:proofErr w:type="spellEnd"/>
      <w:r>
        <w:rPr>
          <w:rtl/>
        </w:rPr>
        <w:t xml:space="preserve"> של פרקי דר' אליעזר הוא מונה את ברית בין הבתרים בתור אחד מהניסיונות של אברהם שעמד בהם. ואין כאן סתירה כפי שעולה מהמדרש הבא.</w:t>
      </w:r>
    </w:p>
  </w:footnote>
  <w:footnote w:id="7">
    <w:p w14:paraId="112BC957" w14:textId="4C4049AA" w:rsidR="00321AE5" w:rsidRDefault="00321AE5">
      <w:pPr>
        <w:pStyle w:val="a3"/>
        <w:rPr>
          <w:rtl/>
        </w:rPr>
      </w:pPr>
      <w:r>
        <w:rPr>
          <w:rStyle w:val="a5"/>
        </w:rPr>
        <w:footnoteRef/>
      </w:r>
      <w:r>
        <w:rPr>
          <w:rtl/>
        </w:rPr>
        <w:t xml:space="preserve"> לך </w:t>
      </w:r>
      <w:proofErr w:type="spellStart"/>
      <w:r>
        <w:rPr>
          <w:rtl/>
        </w:rPr>
        <w:t>לך</w:t>
      </w:r>
      <w:proofErr w:type="spellEnd"/>
      <w:r>
        <w:rPr>
          <w:rtl/>
        </w:rPr>
        <w:t xml:space="preserve"> </w:t>
      </w:r>
      <w:r w:rsidR="003E7D5C">
        <w:rPr>
          <w:rFonts w:hint="cs"/>
          <w:rtl/>
        </w:rPr>
        <w:t>ב</w:t>
      </w:r>
      <w:r>
        <w:rPr>
          <w:rtl/>
        </w:rPr>
        <w:t xml:space="preserve">פרשתנו לארץ ישראל ולך לך אל ארץ המוריה </w:t>
      </w:r>
      <w:r w:rsidR="003E7D5C">
        <w:rPr>
          <w:rFonts w:hint="cs"/>
          <w:rtl/>
        </w:rPr>
        <w:t>ב</w:t>
      </w:r>
      <w:r>
        <w:rPr>
          <w:rtl/>
        </w:rPr>
        <w:t xml:space="preserve">עקידה (פרק </w:t>
      </w:r>
      <w:proofErr w:type="spellStart"/>
      <w:r>
        <w:rPr>
          <w:rtl/>
        </w:rPr>
        <w:t>כב</w:t>
      </w:r>
      <w:proofErr w:type="spellEnd"/>
      <w:r>
        <w:rPr>
          <w:rtl/>
        </w:rPr>
        <w:t xml:space="preserve"> ב).</w:t>
      </w:r>
      <w:r>
        <w:rPr>
          <w:rFonts w:hint="cs"/>
          <w:rtl/>
        </w:rPr>
        <w:t xml:space="preserve"> </w:t>
      </w:r>
      <w:r w:rsidR="007966AF">
        <w:rPr>
          <w:rFonts w:hint="cs"/>
          <w:rtl/>
        </w:rPr>
        <w:t>ראו</w:t>
      </w:r>
      <w:r>
        <w:rPr>
          <w:rFonts w:hint="cs"/>
          <w:rtl/>
        </w:rPr>
        <w:t xml:space="preserve"> דברינו </w:t>
      </w:r>
      <w:hyperlink r:id="rId2" w:history="1">
        <w:r w:rsidRPr="00321AE5">
          <w:rPr>
            <w:rStyle w:val="Hyperlink"/>
            <w:rFonts w:hint="cs"/>
            <w:rtl/>
          </w:rPr>
          <w:t xml:space="preserve">לך </w:t>
        </w:r>
        <w:proofErr w:type="spellStart"/>
        <w:r w:rsidRPr="00321AE5">
          <w:rPr>
            <w:rStyle w:val="Hyperlink"/>
            <w:rFonts w:hint="cs"/>
            <w:rtl/>
          </w:rPr>
          <w:t>לך</w:t>
        </w:r>
        <w:proofErr w:type="spellEnd"/>
        <w:r w:rsidRPr="00321AE5">
          <w:rPr>
            <w:rStyle w:val="Hyperlink"/>
            <w:rFonts w:hint="cs"/>
            <w:rtl/>
          </w:rPr>
          <w:t xml:space="preserve"> מארצך</w:t>
        </w:r>
      </w:hyperlink>
      <w:r>
        <w:rPr>
          <w:rFonts w:hint="cs"/>
          <w:rtl/>
        </w:rPr>
        <w:t xml:space="preserve"> בפרשה זו.</w:t>
      </w:r>
    </w:p>
  </w:footnote>
  <w:footnote w:id="8">
    <w:p w14:paraId="57D7D8B5" w14:textId="68B40494" w:rsidR="00E174A8" w:rsidRDefault="00E174A8" w:rsidP="00A831E6">
      <w:pPr>
        <w:pStyle w:val="a3"/>
        <w:rPr>
          <w:rtl/>
        </w:rPr>
      </w:pPr>
      <w:r>
        <w:rPr>
          <w:rStyle w:val="a5"/>
        </w:rPr>
        <w:footnoteRef/>
      </w:r>
      <w:r>
        <w:rPr>
          <w:rtl/>
        </w:rPr>
        <w:t xml:space="preserve"> </w:t>
      </w:r>
      <w:r>
        <w:rPr>
          <w:rFonts w:hint="cs"/>
          <w:rtl/>
        </w:rPr>
        <w:t xml:space="preserve">זה סדר הניסיונות עפ"י אבות דרבי נתן. </w:t>
      </w:r>
      <w:r w:rsidR="007966AF">
        <w:rPr>
          <w:rFonts w:hint="cs"/>
          <w:rtl/>
        </w:rPr>
        <w:t>ראו</w:t>
      </w:r>
      <w:r>
        <w:rPr>
          <w:rFonts w:hint="cs"/>
          <w:rtl/>
        </w:rPr>
        <w:t xml:space="preserve"> דברינו </w:t>
      </w:r>
      <w:hyperlink r:id="rId3" w:history="1">
        <w:r w:rsidRPr="00E174A8">
          <w:rPr>
            <w:rStyle w:val="Hyperlink"/>
            <w:rFonts w:hint="cs"/>
            <w:rtl/>
          </w:rPr>
          <w:t>עשרה ניסיונות נתנסה אברהם אבינו</w:t>
        </w:r>
      </w:hyperlink>
      <w:r>
        <w:rPr>
          <w:rFonts w:hint="cs"/>
          <w:rtl/>
        </w:rPr>
        <w:t xml:space="preserve"> בפרשת חיי שרה, שם סקרנו את כל השיטות השונות. (ה</w:t>
      </w:r>
      <w:r w:rsidRPr="00E174A8">
        <w:rPr>
          <w:rStyle w:val="af1"/>
          <w:b w:val="0"/>
          <w:bCs w:val="0"/>
          <w:rtl/>
        </w:rPr>
        <w:t xml:space="preserve">משנה </w:t>
      </w:r>
      <w:r>
        <w:rPr>
          <w:rStyle w:val="af1"/>
          <w:rFonts w:hint="cs"/>
          <w:b w:val="0"/>
          <w:bCs w:val="0"/>
          <w:rtl/>
        </w:rPr>
        <w:t>ב</w:t>
      </w:r>
      <w:r w:rsidRPr="00E174A8">
        <w:rPr>
          <w:rStyle w:val="af1"/>
          <w:b w:val="0"/>
          <w:bCs w:val="0"/>
          <w:rtl/>
        </w:rPr>
        <w:t xml:space="preserve">מסכת אבות </w:t>
      </w:r>
      <w:r w:rsidR="00A831E6">
        <w:rPr>
          <w:rStyle w:val="af1"/>
          <w:rFonts w:hint="cs"/>
          <w:b w:val="0"/>
          <w:bCs w:val="0"/>
          <w:rtl/>
        </w:rPr>
        <w:t>ה ג</w:t>
      </w:r>
      <w:r>
        <w:rPr>
          <w:rStyle w:val="af1"/>
          <w:rFonts w:hint="cs"/>
          <w:b w:val="0"/>
          <w:bCs w:val="0"/>
          <w:rtl/>
        </w:rPr>
        <w:t xml:space="preserve"> מציינת שהיו עשרה ניסיונות אבל לא מפרטת אותם).</w:t>
      </w:r>
    </w:p>
  </w:footnote>
  <w:footnote w:id="9">
    <w:p w14:paraId="0EA18A3F" w14:textId="0B5B2B08" w:rsidR="00D3380F" w:rsidRDefault="00D3380F" w:rsidP="00A831E6">
      <w:pPr>
        <w:pStyle w:val="a3"/>
        <w:rPr>
          <w:rtl/>
        </w:rPr>
      </w:pPr>
      <w:r>
        <w:rPr>
          <w:rStyle w:val="a5"/>
        </w:rPr>
        <w:footnoteRef/>
      </w:r>
      <w:r>
        <w:rPr>
          <w:rtl/>
        </w:rPr>
        <w:t xml:space="preserve"> ברית בין הבתרים היא אחד מהניסיונות שאברהם עמד בהם, אבל היה שם</w:t>
      </w:r>
      <w:r>
        <w:rPr>
          <w:rFonts w:hint="cs"/>
          <w:rtl/>
        </w:rPr>
        <w:t xml:space="preserve"> גם</w:t>
      </w:r>
      <w:r>
        <w:rPr>
          <w:rtl/>
        </w:rPr>
        <w:t xml:space="preserve"> "קנס". </w:t>
      </w:r>
      <w:r w:rsidR="007966AF">
        <w:rPr>
          <w:rFonts w:hint="cs"/>
          <w:rtl/>
        </w:rPr>
        <w:t>ראו</w:t>
      </w:r>
      <w:r>
        <w:rPr>
          <w:rFonts w:hint="cs"/>
          <w:rtl/>
        </w:rPr>
        <w:t xml:space="preserve"> </w:t>
      </w:r>
      <w:r>
        <w:rPr>
          <w:rtl/>
        </w:rPr>
        <w:t xml:space="preserve">שמות רבה </w:t>
      </w:r>
      <w:r>
        <w:rPr>
          <w:rFonts w:hint="cs"/>
          <w:rtl/>
        </w:rPr>
        <w:t xml:space="preserve">ל </w:t>
      </w:r>
      <w:proofErr w:type="spellStart"/>
      <w:r>
        <w:rPr>
          <w:rFonts w:hint="cs"/>
          <w:rtl/>
        </w:rPr>
        <w:t>טז</w:t>
      </w:r>
      <w:proofErr w:type="spellEnd"/>
      <w:r>
        <w:rPr>
          <w:rFonts w:hint="cs"/>
          <w:rtl/>
        </w:rPr>
        <w:t xml:space="preserve"> </w:t>
      </w:r>
      <w:r>
        <w:rPr>
          <w:rtl/>
        </w:rPr>
        <w:t xml:space="preserve">בפרשת משפטים: </w:t>
      </w:r>
      <w:r>
        <w:rPr>
          <w:rFonts w:hint="cs"/>
          <w:rtl/>
        </w:rPr>
        <w:t>"</w:t>
      </w:r>
      <w:r>
        <w:rPr>
          <w:rtl/>
        </w:rPr>
        <w:t xml:space="preserve">ר' נתן אומר: נאה </w:t>
      </w:r>
      <w:proofErr w:type="spellStart"/>
      <w:r>
        <w:rPr>
          <w:rtl/>
        </w:rPr>
        <w:t>לאלהים</w:t>
      </w:r>
      <w:proofErr w:type="spellEnd"/>
      <w:r>
        <w:rPr>
          <w:rtl/>
        </w:rPr>
        <w:t xml:space="preserve"> הדין שהוא שומרו ואינו נושא פנים ...שכן מצינו באברהם שעמד בעשר ניסיונות ולא נשא לו פנים. אלא בדבר אחד קנסו שנאמר: ידוע תדע כי גר יהיה זרעך. והלוא הוא היה מבקש מן </w:t>
      </w:r>
      <w:proofErr w:type="spellStart"/>
      <w:r>
        <w:rPr>
          <w:rtl/>
        </w:rPr>
        <w:t>האלהים</w:t>
      </w:r>
      <w:proofErr w:type="spellEnd"/>
      <w:r>
        <w:rPr>
          <w:rtl/>
        </w:rPr>
        <w:t xml:space="preserve"> שישמור המשפט, שנאמר: השופט כל הארץ לא יעשה משפט (וירא </w:t>
      </w:r>
      <w:proofErr w:type="spellStart"/>
      <w:r>
        <w:rPr>
          <w:rtl/>
        </w:rPr>
        <w:t>יח</w:t>
      </w:r>
      <w:proofErr w:type="spellEnd"/>
      <w:r>
        <w:rPr>
          <w:rtl/>
        </w:rPr>
        <w:t xml:space="preserve"> כה)</w:t>
      </w:r>
      <w:r>
        <w:rPr>
          <w:rFonts w:hint="cs"/>
          <w:rtl/>
        </w:rPr>
        <w:t>"</w:t>
      </w:r>
      <w:r>
        <w:rPr>
          <w:rtl/>
        </w:rPr>
        <w:t xml:space="preserve">. </w:t>
      </w:r>
      <w:r>
        <w:rPr>
          <w:rFonts w:hint="cs"/>
          <w:rtl/>
        </w:rPr>
        <w:t>אז א</w:t>
      </w:r>
      <w:r>
        <w:rPr>
          <w:rtl/>
        </w:rPr>
        <w:t xml:space="preserve">ולי העמידה בניסיון היא דווקא </w:t>
      </w:r>
      <w:r>
        <w:rPr>
          <w:rFonts w:hint="cs"/>
          <w:rtl/>
        </w:rPr>
        <w:t xml:space="preserve">בכך </w:t>
      </w:r>
      <w:r>
        <w:rPr>
          <w:rtl/>
        </w:rPr>
        <w:t>שהיה שם חטא, היה עונש ואברהם קיבל זאת</w:t>
      </w:r>
      <w:r w:rsidR="00A831E6">
        <w:rPr>
          <w:rFonts w:hint="cs"/>
          <w:rtl/>
        </w:rPr>
        <w:t xml:space="preserve"> בהבנה</w:t>
      </w:r>
      <w:r>
        <w:rPr>
          <w:rtl/>
        </w:rPr>
        <w:t xml:space="preserve">. </w:t>
      </w:r>
      <w:r w:rsidR="007966AF">
        <w:rPr>
          <w:rtl/>
        </w:rPr>
        <w:t>ראו</w:t>
      </w:r>
      <w:r>
        <w:rPr>
          <w:rtl/>
        </w:rPr>
        <w:t xml:space="preserve"> פסיקתא רבתי בהער</w:t>
      </w:r>
      <w:r>
        <w:rPr>
          <w:rFonts w:hint="cs"/>
          <w:rtl/>
        </w:rPr>
        <w:t>ה 1</w:t>
      </w:r>
      <w:r w:rsidR="00A831E6">
        <w:rPr>
          <w:rFonts w:hint="cs"/>
          <w:rtl/>
        </w:rPr>
        <w:t>3</w:t>
      </w:r>
      <w:r>
        <w:rPr>
          <w:rFonts w:hint="cs"/>
          <w:rtl/>
        </w:rPr>
        <w:t xml:space="preserve"> להלן</w:t>
      </w:r>
      <w:r w:rsidR="00A831E6">
        <w:rPr>
          <w:rFonts w:hint="cs"/>
          <w:rtl/>
        </w:rPr>
        <w:t xml:space="preserve"> שאברהם לא קרא תיגר</w:t>
      </w:r>
      <w:r>
        <w:rPr>
          <w:rtl/>
        </w:rPr>
        <w:t xml:space="preserve">. </w:t>
      </w:r>
      <w:r>
        <w:rPr>
          <w:rFonts w:hint="cs"/>
          <w:rtl/>
        </w:rPr>
        <w:t xml:space="preserve">בין כך ובין כך, ממדרש שמות רבה זה </w:t>
      </w:r>
      <w:r>
        <w:rPr>
          <w:rtl/>
        </w:rPr>
        <w:t xml:space="preserve">עולה </w:t>
      </w:r>
      <w:r>
        <w:rPr>
          <w:rFonts w:hint="cs"/>
          <w:rtl/>
        </w:rPr>
        <w:t xml:space="preserve">לכאורה </w:t>
      </w:r>
      <w:r>
        <w:rPr>
          <w:rtl/>
        </w:rPr>
        <w:t>שהבקשה על סדום</w:t>
      </w:r>
      <w:r>
        <w:rPr>
          <w:rFonts w:hint="cs"/>
          <w:rtl/>
        </w:rPr>
        <w:t>:</w:t>
      </w:r>
      <w:r>
        <w:rPr>
          <w:rtl/>
        </w:rPr>
        <w:t xml:space="preserve"> "השופט כל הארץ לא יעשה משפט" </w:t>
      </w:r>
      <w:r>
        <w:rPr>
          <w:rFonts w:hint="cs"/>
          <w:rtl/>
        </w:rPr>
        <w:t xml:space="preserve">קדמה לברית בין הבתרים בה </w:t>
      </w:r>
      <w:r>
        <w:rPr>
          <w:rtl/>
        </w:rPr>
        <w:t>אברהם עצמו נשפט</w:t>
      </w:r>
      <w:r>
        <w:rPr>
          <w:rFonts w:hint="cs"/>
          <w:rtl/>
        </w:rPr>
        <w:t>, לאחר שהוא דרש עשיית משפט הוגן לאנשי סדום, אבל הסדר במקרא הוא ההפך</w:t>
      </w:r>
      <w:r w:rsidR="00A831E6">
        <w:rPr>
          <w:rFonts w:hint="cs"/>
          <w:rtl/>
        </w:rPr>
        <w:t>!</w:t>
      </w:r>
      <w:r>
        <w:rPr>
          <w:rFonts w:hint="cs"/>
          <w:rtl/>
        </w:rPr>
        <w:t xml:space="preserve"> צריך </w:t>
      </w:r>
      <w:proofErr w:type="spellStart"/>
      <w:r>
        <w:rPr>
          <w:rFonts w:hint="cs"/>
          <w:rtl/>
        </w:rPr>
        <w:t>איפוא</w:t>
      </w:r>
      <w:proofErr w:type="spellEnd"/>
      <w:r>
        <w:rPr>
          <w:rFonts w:hint="cs"/>
          <w:rtl/>
        </w:rPr>
        <w:t xml:space="preserve"> לומר שהמדרש משתמש בטכניקה ידועה של "דורש על שם סופו", </w:t>
      </w:r>
      <w:r w:rsidR="00A831E6">
        <w:rPr>
          <w:rFonts w:hint="cs"/>
          <w:rtl/>
        </w:rPr>
        <w:t>ו</w:t>
      </w:r>
      <w:r>
        <w:rPr>
          <w:rFonts w:hint="cs"/>
          <w:rtl/>
        </w:rPr>
        <w:t>אם ניצמד לסדר שבמקרא נוכל לדרוש דרשה הפוכה מזו שמציע שמות רבה: אברהם שנשפט בברית בין הבתרים, אינו מהסס להשתמש במידה זו בטיעוניו על סדום: השופט כל הארץ (שעשה בי משפט לחומרה), לא יעשה משפט (לקולה ולהציל את סדום)? מה שמעצים עוד יותר את עמידתו של אברהם להגנה על סדום!</w:t>
      </w:r>
    </w:p>
  </w:footnote>
  <w:footnote w:id="10">
    <w:p w14:paraId="66415B57" w14:textId="4F7A1CEF" w:rsidR="005435BC" w:rsidRDefault="005435BC">
      <w:pPr>
        <w:pStyle w:val="a3"/>
        <w:rPr>
          <w:rtl/>
        </w:rPr>
      </w:pPr>
      <w:r>
        <w:rPr>
          <w:rStyle w:val="a5"/>
        </w:rPr>
        <w:footnoteRef/>
      </w:r>
      <w:r>
        <w:rPr>
          <w:rtl/>
        </w:rPr>
        <w:t xml:space="preserve"> מדרש זה, בו נלחם משה למען הסבל של דורו, מובא בסוף פרשת שמות על הפסוק: "ומאז באתי לדבר אל פרעה ... הרע לעם הזה והצל לא הצלת את עמך"</w:t>
      </w:r>
      <w:r>
        <w:rPr>
          <w:rFonts w:hint="cs"/>
          <w:rtl/>
        </w:rPr>
        <w:t xml:space="preserve">, וכבר הרחבנו לדון בו בדברינו </w:t>
      </w:r>
      <w:hyperlink r:id="rId4" w:history="1">
        <w:r w:rsidRPr="00881168">
          <w:rPr>
            <w:rStyle w:val="Hyperlink"/>
            <w:rtl/>
          </w:rPr>
          <w:t>אותם הנתונים תחת הבניין</w:t>
        </w:r>
      </w:hyperlink>
      <w:r>
        <w:rPr>
          <w:rFonts w:hint="cs"/>
          <w:rtl/>
        </w:rPr>
        <w:t xml:space="preserve"> בפרשת שמות.</w:t>
      </w:r>
      <w:r>
        <w:rPr>
          <w:rtl/>
        </w:rPr>
        <w:t xml:space="preserve"> לענייננו, מחד גיסא מדרש זה מצטרף לאסכולה ש</w:t>
      </w:r>
      <w:r>
        <w:rPr>
          <w:rFonts w:hint="cs"/>
          <w:rtl/>
        </w:rPr>
        <w:t xml:space="preserve">האמירה </w:t>
      </w:r>
      <w:r>
        <w:rPr>
          <w:rtl/>
        </w:rPr>
        <w:t>"במה אדע" הי</w:t>
      </w:r>
      <w:r>
        <w:rPr>
          <w:rFonts w:hint="cs"/>
          <w:rtl/>
        </w:rPr>
        <w:t>ית</w:t>
      </w:r>
      <w:r>
        <w:rPr>
          <w:rtl/>
        </w:rPr>
        <w:t>ה חטא, אך מאידך גיסא הוא קורא תגר על כך שדור שלם צריך לשלם על חטא זה. ו</w:t>
      </w:r>
      <w:r>
        <w:rPr>
          <w:rFonts w:hint="cs"/>
          <w:rtl/>
        </w:rPr>
        <w:t xml:space="preserve">מה יעשו כל הדורות שסבלו מכל הגלויות הנוספות </w:t>
      </w:r>
      <w:r>
        <w:rPr>
          <w:rtl/>
        </w:rPr>
        <w:t xml:space="preserve">עם כל אותם מדרשים שאומרים שלא רק על גלות מצרים נגזר בברית בין הבתרים, אלא על כל הגלויות האחרות? </w:t>
      </w:r>
      <w:r w:rsidR="007966AF">
        <w:rPr>
          <w:rFonts w:hint="cs"/>
          <w:rtl/>
        </w:rPr>
        <w:t>ראו</w:t>
      </w:r>
      <w:r>
        <w:rPr>
          <w:rFonts w:hint="cs"/>
          <w:rtl/>
        </w:rPr>
        <w:t xml:space="preserve"> המדרשים</w:t>
      </w:r>
      <w:r w:rsidR="00D3380F">
        <w:rPr>
          <w:rFonts w:hint="cs"/>
          <w:rtl/>
        </w:rPr>
        <w:t xml:space="preserve"> כגון שמות רבה נא ז</w:t>
      </w:r>
      <w:r>
        <w:rPr>
          <w:rFonts w:hint="cs"/>
          <w:rtl/>
        </w:rPr>
        <w:t>: "אברהם בירר לו הגלויות" או: "המלכויות" בברית בין הבתרים</w:t>
      </w:r>
      <w:r w:rsidR="00D3380F">
        <w:rPr>
          <w:rFonts w:hint="cs"/>
          <w:rtl/>
        </w:rPr>
        <w:t>, אם וכאשר ישראל יחטאו</w:t>
      </w:r>
      <w:r>
        <w:rPr>
          <w:rFonts w:hint="cs"/>
          <w:rtl/>
        </w:rPr>
        <w:t xml:space="preserve">. מי יהיה משה שלהם שיצעק </w:t>
      </w:r>
      <w:r w:rsidR="00D3380F">
        <w:rPr>
          <w:rFonts w:hint="cs"/>
          <w:rtl/>
        </w:rPr>
        <w:t xml:space="preserve">לדורות שלא חטאו </w:t>
      </w:r>
      <w:r>
        <w:rPr>
          <w:rFonts w:hint="cs"/>
          <w:rtl/>
        </w:rPr>
        <w:t>ויהיה להם לפה?</w:t>
      </w:r>
    </w:p>
  </w:footnote>
  <w:footnote w:id="11">
    <w:p w14:paraId="745A0B3E" w14:textId="77777777" w:rsidR="00932384" w:rsidRDefault="00932384">
      <w:pPr>
        <w:pStyle w:val="a3"/>
        <w:rPr>
          <w:rtl/>
        </w:rPr>
      </w:pPr>
      <w:r>
        <w:rPr>
          <w:rStyle w:val="a5"/>
        </w:rPr>
        <w:footnoteRef/>
      </w:r>
      <w:r>
        <w:rPr>
          <w:rtl/>
        </w:rPr>
        <w:t xml:space="preserve"> </w:t>
      </w:r>
      <w:r>
        <w:rPr>
          <w:rFonts w:hint="cs"/>
          <w:rtl/>
        </w:rPr>
        <w:t xml:space="preserve">מדרש זה רואה דווקא בבקשה לזרע את מידת </w:t>
      </w:r>
      <w:proofErr w:type="spellStart"/>
      <w:r>
        <w:rPr>
          <w:rFonts w:hint="cs"/>
          <w:rtl/>
        </w:rPr>
        <w:t>העקמנות</w:t>
      </w:r>
      <w:proofErr w:type="spellEnd"/>
      <w:r>
        <w:rPr>
          <w:rFonts w:hint="cs"/>
          <w:rtl/>
        </w:rPr>
        <w:t xml:space="preserve"> של אברהם, בניגוד לפשט הפסוקים כפי שהערנו בהערה 2 לעיל. נניח לפי שעה עניין זה שדורש בירור מיוחד ונתמקד ב"במה אדע כי </w:t>
      </w:r>
      <w:proofErr w:type="spellStart"/>
      <w:r>
        <w:rPr>
          <w:rFonts w:hint="cs"/>
          <w:rtl/>
        </w:rPr>
        <w:t>אירשנה</w:t>
      </w:r>
      <w:proofErr w:type="spellEnd"/>
      <w:r>
        <w:rPr>
          <w:rFonts w:hint="cs"/>
          <w:rtl/>
        </w:rPr>
        <w:t xml:space="preserve">". </w:t>
      </w:r>
    </w:p>
  </w:footnote>
  <w:footnote w:id="12">
    <w:p w14:paraId="3D6E4648" w14:textId="12698863" w:rsidR="005435BC" w:rsidRDefault="005435BC" w:rsidP="00A831E6">
      <w:pPr>
        <w:pStyle w:val="a3"/>
        <w:rPr>
          <w:rtl/>
        </w:rPr>
      </w:pPr>
      <w:r>
        <w:rPr>
          <w:rStyle w:val="a5"/>
        </w:rPr>
        <w:footnoteRef/>
      </w:r>
      <w:r>
        <w:rPr>
          <w:rtl/>
        </w:rPr>
        <w:t xml:space="preserve"> "מה </w:t>
      </w:r>
      <w:proofErr w:type="spellStart"/>
      <w:r>
        <w:rPr>
          <w:rtl/>
        </w:rPr>
        <w:t>תתן</w:t>
      </w:r>
      <w:proofErr w:type="spellEnd"/>
      <w:r>
        <w:rPr>
          <w:rtl/>
        </w:rPr>
        <w:t xml:space="preserve"> לי ואנכי הולך ערירי" הוא </w:t>
      </w:r>
      <w:proofErr w:type="spellStart"/>
      <w:r>
        <w:rPr>
          <w:rtl/>
        </w:rPr>
        <w:t>העקמנות</w:t>
      </w:r>
      <w:proofErr w:type="spellEnd"/>
      <w:r>
        <w:rPr>
          <w:rtl/>
        </w:rPr>
        <w:t xml:space="preserve"> ואילו: "במה אדע כי </w:t>
      </w:r>
      <w:proofErr w:type="spellStart"/>
      <w:r>
        <w:rPr>
          <w:rtl/>
        </w:rPr>
        <w:t>אירשנה</w:t>
      </w:r>
      <w:proofErr w:type="spellEnd"/>
      <w:r>
        <w:rPr>
          <w:rtl/>
        </w:rPr>
        <w:t>" היא ב</w:t>
      </w:r>
      <w:r>
        <w:rPr>
          <w:rFonts w:hint="cs"/>
          <w:rtl/>
        </w:rPr>
        <w:t>י</w:t>
      </w:r>
      <w:r>
        <w:rPr>
          <w:rtl/>
        </w:rPr>
        <w:t>רור עסקים</w:t>
      </w:r>
      <w:r w:rsidR="00A831E6">
        <w:rPr>
          <w:rFonts w:hint="cs"/>
          <w:rtl/>
        </w:rPr>
        <w:t>, היינו</w:t>
      </w:r>
      <w:r>
        <w:rPr>
          <w:rtl/>
        </w:rPr>
        <w:t xml:space="preserve"> שאלה </w:t>
      </w:r>
      <w:r w:rsidR="00377894">
        <w:rPr>
          <w:rFonts w:hint="cs"/>
          <w:rtl/>
        </w:rPr>
        <w:t>לא-פשוטה</w:t>
      </w:r>
      <w:r>
        <w:rPr>
          <w:rtl/>
        </w:rPr>
        <w:t xml:space="preserve"> שהתשובה עליה </w:t>
      </w:r>
      <w:r w:rsidR="00A831E6">
        <w:rPr>
          <w:rFonts w:hint="cs"/>
          <w:rtl/>
        </w:rPr>
        <w:t xml:space="preserve">היא </w:t>
      </w:r>
      <w:r>
        <w:rPr>
          <w:rtl/>
        </w:rPr>
        <w:t xml:space="preserve">לא קלה, אבל </w:t>
      </w:r>
      <w:r w:rsidR="00A831E6">
        <w:rPr>
          <w:rFonts w:hint="cs"/>
          <w:rtl/>
        </w:rPr>
        <w:t xml:space="preserve">שאלה </w:t>
      </w:r>
      <w:r>
        <w:rPr>
          <w:rtl/>
        </w:rPr>
        <w:t>עניינית. בדומה לגמרא ב</w:t>
      </w:r>
      <w:r w:rsidR="005B312A">
        <w:rPr>
          <w:rFonts w:hint="cs"/>
          <w:rtl/>
        </w:rPr>
        <w:t xml:space="preserve">מסכת </w:t>
      </w:r>
      <w:r>
        <w:rPr>
          <w:rtl/>
        </w:rPr>
        <w:t xml:space="preserve">מגילה </w:t>
      </w:r>
      <w:r w:rsidR="00A831E6">
        <w:rPr>
          <w:rFonts w:hint="cs"/>
          <w:rtl/>
        </w:rPr>
        <w:t xml:space="preserve">שנראה </w:t>
      </w:r>
      <w:r>
        <w:rPr>
          <w:rFonts w:hint="cs"/>
          <w:rtl/>
        </w:rPr>
        <w:t>להלן</w:t>
      </w:r>
      <w:r>
        <w:rPr>
          <w:rtl/>
        </w:rPr>
        <w:t xml:space="preserve">. </w:t>
      </w:r>
      <w:r w:rsidR="00494D89">
        <w:rPr>
          <w:rFonts w:hint="cs"/>
          <w:rtl/>
        </w:rPr>
        <w:t xml:space="preserve">ולהלן נראה את </w:t>
      </w:r>
      <w:r>
        <w:rPr>
          <w:rtl/>
        </w:rPr>
        <w:t xml:space="preserve">דברי רמב"ן </w:t>
      </w:r>
      <w:r w:rsidR="00494D89">
        <w:rPr>
          <w:rFonts w:hint="cs"/>
          <w:rtl/>
        </w:rPr>
        <w:t xml:space="preserve">שאברהם גם לא ביקש </w:t>
      </w:r>
      <w:r w:rsidR="00A831E6">
        <w:rPr>
          <w:rFonts w:hint="cs"/>
          <w:rtl/>
        </w:rPr>
        <w:t xml:space="preserve">אות </w:t>
      </w:r>
      <w:r w:rsidR="00494D89">
        <w:rPr>
          <w:rFonts w:hint="cs"/>
          <w:rtl/>
        </w:rPr>
        <w:t>כפי שביק</w:t>
      </w:r>
      <w:r w:rsidR="00A831E6">
        <w:rPr>
          <w:rFonts w:hint="cs"/>
          <w:rtl/>
        </w:rPr>
        <w:t>ש</w:t>
      </w:r>
      <w:r w:rsidR="00494D89">
        <w:rPr>
          <w:rFonts w:hint="cs"/>
          <w:rtl/>
        </w:rPr>
        <w:t xml:space="preserve"> חזקיהו </w:t>
      </w:r>
      <w:r w:rsidR="00A831E6">
        <w:rPr>
          <w:rFonts w:hint="cs"/>
          <w:rtl/>
        </w:rPr>
        <w:t xml:space="preserve">בתפילתו בחוליו </w:t>
      </w:r>
      <w:r>
        <w:rPr>
          <w:rtl/>
        </w:rPr>
        <w:t>(מ</w:t>
      </w:r>
      <w:r>
        <w:rPr>
          <w:rFonts w:hint="cs"/>
          <w:rtl/>
        </w:rPr>
        <w:t xml:space="preserve">לכים </w:t>
      </w:r>
      <w:r>
        <w:rPr>
          <w:rtl/>
        </w:rPr>
        <w:t>ב כ ח), וגם הקב"ה לא עשה עמו כשאר האותות להראות לו אות או מופת בדבר נפלא</w:t>
      </w:r>
      <w:r w:rsidR="00494D89">
        <w:rPr>
          <w:rFonts w:hint="cs"/>
          <w:rtl/>
        </w:rPr>
        <w:t>: "</w:t>
      </w:r>
      <w:r>
        <w:rPr>
          <w:rtl/>
        </w:rPr>
        <w:t xml:space="preserve">אבל בקש אברהם שידע ידיעה אמיתית </w:t>
      </w:r>
      <w:proofErr w:type="spellStart"/>
      <w:r>
        <w:rPr>
          <w:rtl/>
        </w:rPr>
        <w:t>שיירשנה</w:t>
      </w:r>
      <w:proofErr w:type="spellEnd"/>
      <w:r>
        <w:rPr>
          <w:rtl/>
        </w:rPr>
        <w:t xml:space="preserve"> ולא יגרום חטאו או חטא זרעו למנעה מהם".</w:t>
      </w:r>
      <w:r>
        <w:rPr>
          <w:rFonts w:hint="cs"/>
          <w:rtl/>
        </w:rPr>
        <w:t xml:space="preserve"> </w:t>
      </w:r>
      <w:r w:rsidR="009974A1">
        <w:rPr>
          <w:rFonts w:hint="cs"/>
          <w:rtl/>
        </w:rPr>
        <w:t>(</w:t>
      </w:r>
      <w:r w:rsidR="005B312A">
        <w:rPr>
          <w:rFonts w:hint="cs"/>
          <w:rtl/>
        </w:rPr>
        <w:t xml:space="preserve">ראו </w:t>
      </w:r>
      <w:r w:rsidR="009974A1">
        <w:rPr>
          <w:rFonts w:hint="cs"/>
          <w:rtl/>
        </w:rPr>
        <w:t>"שמא יגרום החטא" ב</w:t>
      </w:r>
      <w:r w:rsidR="005B312A">
        <w:rPr>
          <w:rFonts w:hint="cs"/>
          <w:rtl/>
        </w:rPr>
        <w:t xml:space="preserve">דף </w:t>
      </w:r>
      <w:hyperlink r:id="rId5" w:anchor="gsc.tab=0" w:history="1">
        <w:r w:rsidR="009974A1" w:rsidRPr="009974A1">
          <w:rPr>
            <w:rStyle w:val="Hyperlink"/>
            <w:rFonts w:hint="cs"/>
            <w:rtl/>
          </w:rPr>
          <w:t>אין הבטחה לצדיק</w:t>
        </w:r>
      </w:hyperlink>
      <w:r w:rsidR="005B312A">
        <w:rPr>
          <w:rFonts w:hint="cs"/>
          <w:rtl/>
        </w:rPr>
        <w:t xml:space="preserve">. </w:t>
      </w:r>
      <w:r>
        <w:rPr>
          <w:rFonts w:hint="cs"/>
          <w:rtl/>
        </w:rPr>
        <w:t>אז איזה חטא יש כאן?</w:t>
      </w:r>
      <w:r w:rsidR="00932384">
        <w:rPr>
          <w:rFonts w:hint="cs"/>
          <w:rtl/>
        </w:rPr>
        <w:t xml:space="preserve"> ואנו נוסיף לדברי רמב"ן שגדעון מבקש אות (פעמיים) ועם כל הביקורת של חז"ל על כך, הוא נענה. ולמשה ניתנו אותו</w:t>
      </w:r>
      <w:r w:rsidR="00A831E6">
        <w:rPr>
          <w:rFonts w:hint="cs"/>
          <w:rtl/>
        </w:rPr>
        <w:t>ת</w:t>
      </w:r>
      <w:r w:rsidR="00932384">
        <w:rPr>
          <w:rFonts w:hint="cs"/>
          <w:rtl/>
        </w:rPr>
        <w:t xml:space="preserve"> להאמנת שליחותו ואברהם אינו מבקש שום אות או מופת, רק שואל בתמימות: "במה אדע כי </w:t>
      </w:r>
      <w:proofErr w:type="spellStart"/>
      <w:r w:rsidR="00932384">
        <w:rPr>
          <w:rFonts w:hint="cs"/>
          <w:rtl/>
        </w:rPr>
        <w:t>אירשנה</w:t>
      </w:r>
      <w:proofErr w:type="spellEnd"/>
      <w:r w:rsidR="00932384">
        <w:rPr>
          <w:rFonts w:hint="cs"/>
          <w:rtl/>
        </w:rPr>
        <w:t>"? מברר את עסקיו ועסקי בניו, אולי מבקש הבטחה נוספת.</w:t>
      </w:r>
      <w:r w:rsidR="00A831E6">
        <w:rPr>
          <w:rFonts w:hint="cs"/>
          <w:rtl/>
        </w:rPr>
        <w:t xml:space="preserve"> בקיצור, עפ"י מדרש ויקרא רבה אין כאן שום חטא של אברהם.</w:t>
      </w:r>
      <w:r w:rsidR="00932384">
        <w:rPr>
          <w:rFonts w:hint="cs"/>
          <w:rtl/>
        </w:rPr>
        <w:t xml:space="preserve"> </w:t>
      </w:r>
    </w:p>
  </w:footnote>
  <w:footnote w:id="13">
    <w:p w14:paraId="4A8AFC44" w14:textId="77777777" w:rsidR="005435BC" w:rsidRDefault="005435BC">
      <w:pPr>
        <w:pStyle w:val="a3"/>
        <w:rPr>
          <w:rtl/>
        </w:rPr>
      </w:pPr>
      <w:r>
        <w:rPr>
          <w:rStyle w:val="a5"/>
        </w:rPr>
        <w:footnoteRef/>
      </w:r>
      <w:r>
        <w:rPr>
          <w:rtl/>
        </w:rPr>
        <w:t xml:space="preserve"> </w:t>
      </w:r>
      <w:r>
        <w:rPr>
          <w:rFonts w:hint="cs"/>
          <w:rtl/>
        </w:rPr>
        <w:t>כפרות הם לא רק קרבנות ברית בין הבתרים במקרא שם, אלא גם קרבנות בית המקדש הבאים לכפרה: "</w:t>
      </w:r>
      <w:r>
        <w:rPr>
          <w:rtl/>
        </w:rPr>
        <w:t>פר יום הכפורים ופר הבא על כל המצוות ועגלה ערופה</w:t>
      </w:r>
      <w:r>
        <w:rPr>
          <w:rFonts w:hint="cs"/>
          <w:rtl/>
        </w:rPr>
        <w:t xml:space="preserve">. שלושה </w:t>
      </w:r>
      <w:r>
        <w:rPr>
          <w:rtl/>
        </w:rPr>
        <w:t>מיני שעירים</w:t>
      </w:r>
      <w:r>
        <w:rPr>
          <w:rFonts w:hint="cs"/>
          <w:rtl/>
        </w:rPr>
        <w:t xml:space="preserve"> וכו' ", כמובא בהמשך המדרש שם. </w:t>
      </w:r>
      <w:r>
        <w:rPr>
          <w:rtl/>
        </w:rPr>
        <w:t xml:space="preserve">ובפסיקתא רבתי פרשה </w:t>
      </w:r>
      <w:proofErr w:type="spellStart"/>
      <w:r>
        <w:rPr>
          <w:rtl/>
        </w:rPr>
        <w:t>מז</w:t>
      </w:r>
      <w:proofErr w:type="spellEnd"/>
      <w:r>
        <w:rPr>
          <w:rtl/>
        </w:rPr>
        <w:t xml:space="preserve"> משמע שאי קריאת התגר של אברהם הייתה לאחר שנאמר לו כי גר יהיה זרעך: "אברהם שניסיתי אותו כמה נ</w:t>
      </w:r>
      <w:r>
        <w:rPr>
          <w:rFonts w:hint="cs"/>
          <w:rtl/>
        </w:rPr>
        <w:t>י</w:t>
      </w:r>
      <w:r>
        <w:rPr>
          <w:rtl/>
        </w:rPr>
        <w:t>סיונות על שאמר במה אדע, אמרתי לו ידע תדע כי גר יהיה זרעך  - ולא קרא תגר"</w:t>
      </w:r>
      <w:r>
        <w:rPr>
          <w:rFonts w:hint="cs"/>
          <w:rtl/>
        </w:rPr>
        <w:t>.</w:t>
      </w:r>
      <w:r>
        <w:rPr>
          <w:rtl/>
        </w:rPr>
        <w:t xml:space="preserve"> </w:t>
      </w:r>
      <w:r>
        <w:rPr>
          <w:rFonts w:hint="cs"/>
          <w:rtl/>
        </w:rPr>
        <w:t xml:space="preserve">סוף דבר, </w:t>
      </w:r>
      <w:r>
        <w:rPr>
          <w:rtl/>
        </w:rPr>
        <w:t>מדרש בראשית רבה מציג תפיסה מנוגדת בתכלית לדעה ש"במה אדע" היה חטא של אברהם</w:t>
      </w:r>
      <w:r w:rsidR="00377894">
        <w:rPr>
          <w:rFonts w:hint="cs"/>
          <w:rtl/>
        </w:rPr>
        <w:t xml:space="preserve">. אברהם שואל: באיזו זכות </w:t>
      </w:r>
      <w:proofErr w:type="spellStart"/>
      <w:r w:rsidR="00377894">
        <w:rPr>
          <w:rFonts w:hint="cs"/>
          <w:rtl/>
        </w:rPr>
        <w:t>אירש</w:t>
      </w:r>
      <w:proofErr w:type="spellEnd"/>
      <w:r w:rsidR="00377894">
        <w:rPr>
          <w:rFonts w:hint="cs"/>
          <w:rtl/>
        </w:rPr>
        <w:t xml:space="preserve"> את הארץ (א</w:t>
      </w:r>
      <w:r w:rsidR="00A831E6">
        <w:rPr>
          <w:rFonts w:hint="cs"/>
          <w:rtl/>
        </w:rPr>
        <w:t>ח</w:t>
      </w:r>
      <w:r w:rsidR="00377894">
        <w:rPr>
          <w:rFonts w:hint="cs"/>
          <w:rtl/>
        </w:rPr>
        <w:t>רי שהובטחה לו כבר מספר פעמים וטרם זכה בה) והקב"ה עונה לו בזכות הכפרות</w:t>
      </w:r>
      <w:r w:rsidR="0063482F">
        <w:rPr>
          <w:rFonts w:hint="cs"/>
          <w:rtl/>
        </w:rPr>
        <w:t xml:space="preserve"> היינו הקרבנות</w:t>
      </w:r>
      <w:r>
        <w:rPr>
          <w:rtl/>
        </w:rPr>
        <w:t>.</w:t>
      </w:r>
      <w:r w:rsidR="00377894">
        <w:rPr>
          <w:rFonts w:hint="cs"/>
          <w:rtl/>
        </w:rPr>
        <w:t xml:space="preserve"> ומדרש פסיקתא רבתי (ורמב"ן לעיל) מצטרף לקו זה. ויש עוד.</w:t>
      </w:r>
    </w:p>
  </w:footnote>
  <w:footnote w:id="14">
    <w:p w14:paraId="50FC9AD0" w14:textId="282017F9" w:rsidR="0063482F" w:rsidRDefault="0063482F" w:rsidP="005069CD">
      <w:pPr>
        <w:pStyle w:val="a3"/>
      </w:pPr>
      <w:r>
        <w:rPr>
          <w:rStyle w:val="a5"/>
        </w:rPr>
        <w:footnoteRef/>
      </w:r>
      <w:r>
        <w:rPr>
          <w:rtl/>
        </w:rPr>
        <w:t xml:space="preserve"> </w:t>
      </w:r>
      <w:r>
        <w:rPr>
          <w:rFonts w:hint="cs"/>
          <w:rtl/>
        </w:rPr>
        <w:t>מסכת תענית פרק ד משנה ב.</w:t>
      </w:r>
      <w:r w:rsidR="00F92CA0" w:rsidRPr="00F92CA0">
        <w:rPr>
          <w:rFonts w:hint="cs"/>
          <w:rtl/>
        </w:rPr>
        <w:t xml:space="preserve"> </w:t>
      </w:r>
      <w:r w:rsidR="007966AF">
        <w:rPr>
          <w:rFonts w:hint="cs"/>
          <w:rtl/>
        </w:rPr>
        <w:t>ראו</w:t>
      </w:r>
      <w:r w:rsidR="00F92CA0">
        <w:rPr>
          <w:rFonts w:hint="cs"/>
          <w:rtl/>
        </w:rPr>
        <w:t xml:space="preserve"> דברינו </w:t>
      </w:r>
      <w:hyperlink r:id="rId6" w:history="1">
        <w:r w:rsidR="00F92CA0" w:rsidRPr="0063482F">
          <w:rPr>
            <w:rStyle w:val="Hyperlink"/>
            <w:rFonts w:hint="cs"/>
            <w:rtl/>
          </w:rPr>
          <w:t>משמרות ומעמדות</w:t>
        </w:r>
      </w:hyperlink>
      <w:r w:rsidR="00F92CA0">
        <w:rPr>
          <w:rFonts w:hint="cs"/>
          <w:rtl/>
        </w:rPr>
        <w:t xml:space="preserve"> בפרשת פנחס. עשרים וארבע משמרות </w:t>
      </w:r>
      <w:proofErr w:type="spellStart"/>
      <w:r w:rsidR="00F92CA0">
        <w:rPr>
          <w:rFonts w:hint="cs"/>
          <w:rtl/>
        </w:rPr>
        <w:t>הכהנים</w:t>
      </w:r>
      <w:proofErr w:type="spellEnd"/>
      <w:r w:rsidR="00F92CA0">
        <w:rPr>
          <w:rFonts w:hint="cs"/>
          <w:rtl/>
        </w:rPr>
        <w:t xml:space="preserve"> בבית המקדש שהת</w:t>
      </w:r>
      <w:r w:rsidR="00A831E6">
        <w:rPr>
          <w:rFonts w:hint="cs"/>
          <w:rtl/>
        </w:rPr>
        <w:t>ח</w:t>
      </w:r>
      <w:r w:rsidR="00F92CA0">
        <w:rPr>
          <w:rFonts w:hint="cs"/>
          <w:rtl/>
        </w:rPr>
        <w:t xml:space="preserve">לפו כל שבוע ומעמדות הישראלים שבמקביל היו קוראים בתורה, מקצתם שעלו עם </w:t>
      </w:r>
      <w:proofErr w:type="spellStart"/>
      <w:r w:rsidR="00F92CA0">
        <w:rPr>
          <w:rFonts w:hint="cs"/>
          <w:rtl/>
        </w:rPr>
        <w:t>הכהנים</w:t>
      </w:r>
      <w:proofErr w:type="spellEnd"/>
      <w:r w:rsidR="00F92CA0">
        <w:rPr>
          <w:rFonts w:hint="cs"/>
          <w:rtl/>
        </w:rPr>
        <w:t xml:space="preserve"> למקדש ומקצתם </w:t>
      </w:r>
      <w:r w:rsidR="005069CD">
        <w:rPr>
          <w:rFonts w:hint="cs"/>
          <w:rtl/>
        </w:rPr>
        <w:t xml:space="preserve">התכנסו </w:t>
      </w:r>
      <w:r w:rsidR="00F92CA0">
        <w:rPr>
          <w:rFonts w:hint="cs"/>
          <w:rtl/>
        </w:rPr>
        <w:t>בעיר המשמרת (המחוז)</w:t>
      </w:r>
      <w:r w:rsidR="005069CD">
        <w:rPr>
          <w:rFonts w:hint="cs"/>
          <w:rtl/>
        </w:rPr>
        <w:t xml:space="preserve"> ללימוד תורה וקריאה במעשה בראשית </w:t>
      </w:r>
      <w:r w:rsidR="00F92CA0">
        <w:rPr>
          <w:rFonts w:hint="cs"/>
          <w:rtl/>
        </w:rPr>
        <w:t>.</w:t>
      </w:r>
    </w:p>
  </w:footnote>
  <w:footnote w:id="15">
    <w:p w14:paraId="05CBFCCD" w14:textId="5BDBB098" w:rsidR="0063482F" w:rsidRDefault="0063482F" w:rsidP="00F92CA0">
      <w:pPr>
        <w:pStyle w:val="a3"/>
        <w:rPr>
          <w:rtl/>
        </w:rPr>
      </w:pPr>
      <w:r>
        <w:rPr>
          <w:rStyle w:val="a5"/>
        </w:rPr>
        <w:footnoteRef/>
      </w:r>
      <w:r>
        <w:rPr>
          <w:rtl/>
        </w:rPr>
        <w:t xml:space="preserve"> </w:t>
      </w:r>
      <w:r>
        <w:rPr>
          <w:rFonts w:hint="cs"/>
          <w:rtl/>
        </w:rPr>
        <w:t xml:space="preserve">עבודת המקדש, כולל המשמרות והמעמדות היא שמקיימת את העולם ויסודה בברית בין הבתרים ובשאלת אברהם "במה אדע כי </w:t>
      </w:r>
      <w:proofErr w:type="spellStart"/>
      <w:r>
        <w:rPr>
          <w:rFonts w:hint="cs"/>
          <w:rtl/>
        </w:rPr>
        <w:t>אירשנה</w:t>
      </w:r>
      <w:proofErr w:type="spellEnd"/>
      <w:r>
        <w:rPr>
          <w:rFonts w:hint="cs"/>
          <w:rtl/>
        </w:rPr>
        <w:t xml:space="preserve">" שבעקבותיה נוסדה עבודת הקרבנות שיסודה הוא מענה הקב"ה לאברהם: "קחה לי </w:t>
      </w:r>
      <w:r w:rsidR="006A2128">
        <w:rPr>
          <w:rFonts w:hint="cs"/>
          <w:rtl/>
        </w:rPr>
        <w:t>עגלה משולשת ועז משולשת וכו' "</w:t>
      </w:r>
      <w:r>
        <w:rPr>
          <w:rFonts w:hint="cs"/>
          <w:rtl/>
        </w:rPr>
        <w:t>.</w:t>
      </w:r>
      <w:r w:rsidR="00F92CA0">
        <w:rPr>
          <w:rFonts w:hint="cs"/>
          <w:rtl/>
        </w:rPr>
        <w:t xml:space="preserve"> </w:t>
      </w:r>
      <w:r>
        <w:rPr>
          <w:rFonts w:hint="cs"/>
          <w:rtl/>
        </w:rPr>
        <w:t xml:space="preserve"> </w:t>
      </w:r>
    </w:p>
  </w:footnote>
  <w:footnote w:id="16">
    <w:p w14:paraId="7DADF2C6" w14:textId="3FAE455A" w:rsidR="005435BC" w:rsidRDefault="005435BC" w:rsidP="005069CD">
      <w:pPr>
        <w:pStyle w:val="a3"/>
        <w:rPr>
          <w:rtl/>
        </w:rPr>
      </w:pPr>
      <w:r>
        <w:rPr>
          <w:rStyle w:val="a5"/>
        </w:rPr>
        <w:footnoteRef/>
      </w:r>
      <w:r>
        <w:rPr>
          <w:rtl/>
        </w:rPr>
        <w:t xml:space="preserve"> מדרש זה ממשיך את בראשית רבה הנ"ל ומרחיב אותו גם לתקופה שלאחר חורבן הבית וביטול הקורבנות. </w:t>
      </w:r>
      <w:r w:rsidR="00E534CC">
        <w:rPr>
          <w:rFonts w:hint="cs"/>
          <w:rtl/>
        </w:rPr>
        <w:t>המעמדות השתמרו גם אחרי החורבן</w:t>
      </w:r>
      <w:r w:rsidR="0063482F">
        <w:rPr>
          <w:rFonts w:hint="cs"/>
          <w:rtl/>
        </w:rPr>
        <w:t xml:space="preserve">, גם לאחר שבטלו משמרות הכהונה, </w:t>
      </w:r>
      <w:r w:rsidR="00E534CC">
        <w:rPr>
          <w:rFonts w:hint="cs"/>
          <w:rtl/>
        </w:rPr>
        <w:t>והם הה</w:t>
      </w:r>
      <w:r w:rsidR="0063482F">
        <w:rPr>
          <w:rFonts w:hint="cs"/>
          <w:rtl/>
        </w:rPr>
        <w:t>מ</w:t>
      </w:r>
      <w:r w:rsidR="00E534CC">
        <w:rPr>
          <w:rFonts w:hint="cs"/>
          <w:rtl/>
        </w:rPr>
        <w:t xml:space="preserve">שכיות </w:t>
      </w:r>
      <w:r w:rsidR="0063482F">
        <w:rPr>
          <w:rFonts w:hint="cs"/>
          <w:rtl/>
        </w:rPr>
        <w:t>שמקיימת את העולם</w:t>
      </w:r>
      <w:r w:rsidR="00F92CA0">
        <w:rPr>
          <w:rFonts w:hint="cs"/>
          <w:rtl/>
        </w:rPr>
        <w:t xml:space="preserve"> (והבסיס לבתי הכנסת שהלכו והתפתחו בהדרגה)</w:t>
      </w:r>
      <w:r w:rsidR="0063482F">
        <w:rPr>
          <w:rFonts w:hint="cs"/>
          <w:rtl/>
        </w:rPr>
        <w:t xml:space="preserve">. </w:t>
      </w:r>
      <w:r>
        <w:rPr>
          <w:rtl/>
        </w:rPr>
        <w:t>מדרש זה עומד באופן ברור כנגד "סוללה" של מדרשים לפיהם עם ביטול הקורבנות תב</w:t>
      </w:r>
      <w:r>
        <w:rPr>
          <w:rFonts w:hint="cs"/>
          <w:rtl/>
        </w:rPr>
        <w:t>ו</w:t>
      </w:r>
      <w:r>
        <w:rPr>
          <w:rtl/>
        </w:rPr>
        <w:t>א "אימה חשכה גדולה" בדמות ארבע המלכויות שְׁרָדוּ ב</w:t>
      </w:r>
      <w:r>
        <w:rPr>
          <w:rFonts w:hint="cs"/>
          <w:rtl/>
        </w:rPr>
        <w:t xml:space="preserve">עם </w:t>
      </w:r>
      <w:r>
        <w:rPr>
          <w:rtl/>
        </w:rPr>
        <w:t>ישראל</w:t>
      </w:r>
      <w:r w:rsidR="005069CD">
        <w:rPr>
          <w:rFonts w:hint="cs"/>
          <w:rtl/>
        </w:rPr>
        <w:t>, כדרשה</w:t>
      </w:r>
      <w:r>
        <w:rPr>
          <w:rtl/>
        </w:rPr>
        <w:t>: "והנה תנור עשן ולפיד אש - שמעון בר אבא בשם ר' יוחנן אמר: ארבעה דברים הראה לו: גיהינום, ומלכויות, ומתן תורה, ובית המקדש. אמר לו: כל זמן שבניך עסוקים בשת</w:t>
      </w:r>
      <w:r w:rsidR="005069CD">
        <w:rPr>
          <w:rFonts w:hint="cs"/>
          <w:rtl/>
        </w:rPr>
        <w:t>י</w:t>
      </w:r>
      <w:r>
        <w:rPr>
          <w:rtl/>
        </w:rPr>
        <w:t>ים (תורה וקורבנות) הם ניצולים משת</w:t>
      </w:r>
      <w:r w:rsidR="005069CD">
        <w:rPr>
          <w:rFonts w:hint="cs"/>
          <w:rtl/>
        </w:rPr>
        <w:t>י</w:t>
      </w:r>
      <w:r>
        <w:rPr>
          <w:rtl/>
        </w:rPr>
        <w:t>ים (גיהינום ומלכויות\גלויות). פירשו משתים</w:t>
      </w:r>
      <w:r w:rsidR="005069CD">
        <w:rPr>
          <w:rFonts w:hint="cs"/>
          <w:rtl/>
        </w:rPr>
        <w:t xml:space="preserve"> -</w:t>
      </w:r>
      <w:r>
        <w:rPr>
          <w:rtl/>
        </w:rPr>
        <w:t xml:space="preserve"> הם </w:t>
      </w:r>
      <w:proofErr w:type="spellStart"/>
      <w:r>
        <w:rPr>
          <w:rtl/>
        </w:rPr>
        <w:t>נידונין</w:t>
      </w:r>
      <w:proofErr w:type="spellEnd"/>
      <w:r>
        <w:rPr>
          <w:rtl/>
        </w:rPr>
        <w:t xml:space="preserve"> בשתים. אמר לו: במה אתה רוצה שירדו בניך, בגיהינום, או במלכויות</w:t>
      </w:r>
      <w:r w:rsidR="005069CD">
        <w:rPr>
          <w:rFonts w:hint="cs"/>
          <w:rtl/>
        </w:rPr>
        <w:t>?</w:t>
      </w:r>
      <w:r>
        <w:rPr>
          <w:rtl/>
        </w:rPr>
        <w:t xml:space="preserve"> ר' </w:t>
      </w:r>
      <w:proofErr w:type="spellStart"/>
      <w:r>
        <w:rPr>
          <w:rtl/>
        </w:rPr>
        <w:t>חנינא</w:t>
      </w:r>
      <w:proofErr w:type="spellEnd"/>
      <w:r>
        <w:rPr>
          <w:rtl/>
        </w:rPr>
        <w:t xml:space="preserve"> בר </w:t>
      </w:r>
      <w:proofErr w:type="spellStart"/>
      <w:r>
        <w:rPr>
          <w:rtl/>
        </w:rPr>
        <w:t>פפא</w:t>
      </w:r>
      <w:proofErr w:type="spellEnd"/>
      <w:r>
        <w:rPr>
          <w:rtl/>
        </w:rPr>
        <w:t xml:space="preserve"> אמר: אברהם ברר לו את המלכויות. רבי יודן ור' אידי ור' </w:t>
      </w:r>
      <w:proofErr w:type="spellStart"/>
      <w:r>
        <w:rPr>
          <w:rtl/>
        </w:rPr>
        <w:t>חמא</w:t>
      </w:r>
      <w:proofErr w:type="spellEnd"/>
      <w:r>
        <w:rPr>
          <w:rtl/>
        </w:rPr>
        <w:t xml:space="preserve"> בר </w:t>
      </w:r>
      <w:proofErr w:type="spellStart"/>
      <w:r>
        <w:rPr>
          <w:rtl/>
        </w:rPr>
        <w:t>חנינא</w:t>
      </w:r>
      <w:proofErr w:type="spellEnd"/>
      <w:r>
        <w:rPr>
          <w:rtl/>
        </w:rPr>
        <w:t xml:space="preserve"> אמרו: אברהם ברר גיהינום והקב"ה ברר לו את המלכויות" (בראשית רבה מד </w:t>
      </w:r>
      <w:proofErr w:type="spellStart"/>
      <w:r>
        <w:rPr>
          <w:rtl/>
        </w:rPr>
        <w:t>כא</w:t>
      </w:r>
      <w:proofErr w:type="spellEnd"/>
      <w:r>
        <w:rPr>
          <w:rtl/>
        </w:rPr>
        <w:t xml:space="preserve">, </w:t>
      </w:r>
      <w:r w:rsidR="007711D8">
        <w:rPr>
          <w:rFonts w:hint="cs"/>
          <w:rtl/>
        </w:rPr>
        <w:t xml:space="preserve">שמות רבה נא שכבר צטטנו לעיל הערה 10, </w:t>
      </w:r>
      <w:proofErr w:type="spellStart"/>
      <w:r>
        <w:rPr>
          <w:rtl/>
        </w:rPr>
        <w:t>תנחומא</w:t>
      </w:r>
      <w:proofErr w:type="spellEnd"/>
      <w:r>
        <w:rPr>
          <w:rtl/>
        </w:rPr>
        <w:t xml:space="preserve"> פקודי וכן רבים אחרים).</w:t>
      </w:r>
      <w:r w:rsidR="007711D8">
        <w:rPr>
          <w:rFonts w:hint="cs"/>
          <w:rtl/>
        </w:rPr>
        <w:t xml:space="preserve"> </w:t>
      </w:r>
      <w:r w:rsidR="00F92CA0">
        <w:rPr>
          <w:rFonts w:hint="cs"/>
          <w:rtl/>
        </w:rPr>
        <w:t xml:space="preserve">דרשה זו מצטרפת גם היא </w:t>
      </w:r>
      <w:r w:rsidR="007711D8">
        <w:rPr>
          <w:rFonts w:hint="cs"/>
          <w:rtl/>
        </w:rPr>
        <w:t xml:space="preserve">לסניגוריה </w:t>
      </w:r>
      <w:r w:rsidR="00F92CA0">
        <w:rPr>
          <w:rFonts w:hint="cs"/>
          <w:rtl/>
        </w:rPr>
        <w:t>על דברי אברהם:</w:t>
      </w:r>
      <w:r w:rsidR="007711D8">
        <w:rPr>
          <w:rFonts w:hint="cs"/>
          <w:rtl/>
        </w:rPr>
        <w:t xml:space="preserve"> "במה אדע כי </w:t>
      </w:r>
      <w:proofErr w:type="spellStart"/>
      <w:r w:rsidR="007711D8">
        <w:rPr>
          <w:rFonts w:hint="cs"/>
          <w:rtl/>
        </w:rPr>
        <w:t>אירשנה</w:t>
      </w:r>
      <w:proofErr w:type="spellEnd"/>
      <w:r w:rsidR="007711D8">
        <w:rPr>
          <w:rFonts w:hint="cs"/>
          <w:rtl/>
        </w:rPr>
        <w:t>"</w:t>
      </w:r>
      <w:r w:rsidR="00F92CA0">
        <w:rPr>
          <w:rFonts w:hint="cs"/>
          <w:rtl/>
        </w:rPr>
        <w:t>, אבל</w:t>
      </w:r>
      <w:r w:rsidR="007711D8">
        <w:rPr>
          <w:rFonts w:hint="cs"/>
          <w:rtl/>
        </w:rPr>
        <w:t xml:space="preserve"> יש </w:t>
      </w:r>
      <w:r w:rsidR="00F92CA0">
        <w:rPr>
          <w:rFonts w:hint="cs"/>
          <w:rtl/>
        </w:rPr>
        <w:t xml:space="preserve">לה </w:t>
      </w:r>
      <w:r w:rsidR="007711D8">
        <w:rPr>
          <w:rFonts w:hint="cs"/>
          <w:rtl/>
        </w:rPr>
        <w:t>מחיר. ארץ ישראל וההבטחה על הארץ נעקרו לגמרי מדרשה זו</w:t>
      </w:r>
      <w:r w:rsidR="00F92CA0">
        <w:rPr>
          <w:rFonts w:hint="cs"/>
          <w:rtl/>
        </w:rPr>
        <w:t xml:space="preserve"> שקשורה בהבטחה על הארץ</w:t>
      </w:r>
      <w:r w:rsidR="007711D8">
        <w:rPr>
          <w:rFonts w:hint="cs"/>
          <w:rtl/>
        </w:rPr>
        <w:t xml:space="preserve">! </w:t>
      </w:r>
      <w:proofErr w:type="spellStart"/>
      <w:r w:rsidR="007711D8">
        <w:rPr>
          <w:rFonts w:hint="cs"/>
          <w:rtl/>
        </w:rPr>
        <w:t>הכל</w:t>
      </w:r>
      <w:proofErr w:type="spellEnd"/>
      <w:r w:rsidR="007711D8">
        <w:rPr>
          <w:rFonts w:hint="cs"/>
          <w:rtl/>
        </w:rPr>
        <w:t xml:space="preserve"> סובב סביב ערך התפילה ("סדר קרבנות") כתחליף לקרבנות שבטלו עם חורבן הבית, שהם שקיימו את ברית שמים וארץ. לאן נעלמה ההבטחה לארץ ובריתה? </w:t>
      </w:r>
      <w:r w:rsidR="007E44CF">
        <w:rPr>
          <w:rFonts w:hint="cs"/>
          <w:rtl/>
        </w:rPr>
        <w:t xml:space="preserve">האם </w:t>
      </w:r>
      <w:r w:rsidR="00D5160F">
        <w:rPr>
          <w:rFonts w:hint="cs"/>
          <w:rtl/>
        </w:rPr>
        <w:t>יד התלמוד הבבלי כאן?</w:t>
      </w:r>
    </w:p>
  </w:footnote>
  <w:footnote w:id="17">
    <w:p w14:paraId="15479FE0" w14:textId="77777777" w:rsidR="00F66D44" w:rsidRDefault="00F66D44">
      <w:pPr>
        <w:pStyle w:val="a3"/>
        <w:rPr>
          <w:rtl/>
        </w:rPr>
      </w:pPr>
      <w:r>
        <w:rPr>
          <w:rStyle w:val="a5"/>
        </w:rPr>
        <w:footnoteRef/>
      </w:r>
      <w:r>
        <w:rPr>
          <w:rtl/>
        </w:rPr>
        <w:t xml:space="preserve"> </w:t>
      </w:r>
      <w:r>
        <w:rPr>
          <w:rFonts w:hint="cs"/>
          <w:rtl/>
        </w:rPr>
        <w:t>היינו שם אדנות לקב"ה: א-ד-נ-י.</w:t>
      </w:r>
    </w:p>
  </w:footnote>
  <w:footnote w:id="18">
    <w:p w14:paraId="77CD1748" w14:textId="46C6884B" w:rsidR="005435BC" w:rsidRDefault="005435BC" w:rsidP="00D5160F">
      <w:pPr>
        <w:pStyle w:val="a3"/>
        <w:rPr>
          <w:rtl/>
        </w:rPr>
      </w:pPr>
      <w:r>
        <w:rPr>
          <w:rStyle w:val="a5"/>
        </w:rPr>
        <w:footnoteRef/>
      </w:r>
      <w:r>
        <w:rPr>
          <w:rtl/>
        </w:rPr>
        <w:t xml:space="preserve"> </w:t>
      </w:r>
      <w:r w:rsidR="007966AF">
        <w:rPr>
          <w:rtl/>
        </w:rPr>
        <w:t>ראו</w:t>
      </w:r>
      <w:r>
        <w:rPr>
          <w:rtl/>
        </w:rPr>
        <w:t xml:space="preserve"> בראשית רבה </w:t>
      </w:r>
      <w:proofErr w:type="spellStart"/>
      <w:r>
        <w:rPr>
          <w:rtl/>
        </w:rPr>
        <w:t>יז</w:t>
      </w:r>
      <w:proofErr w:type="spellEnd"/>
      <w:r>
        <w:rPr>
          <w:rtl/>
        </w:rPr>
        <w:t xml:space="preserve"> ד</w:t>
      </w:r>
      <w:r w:rsidR="00F66D44">
        <w:rPr>
          <w:rFonts w:hint="cs"/>
          <w:rtl/>
        </w:rPr>
        <w:t xml:space="preserve"> שנותן לאדם הראשון את הקרדיט על חידוש שם אדנות</w:t>
      </w:r>
      <w:r>
        <w:rPr>
          <w:rtl/>
        </w:rPr>
        <w:t>: "...ואתה מה שמך? אמר לו: אני נאה להיקרא אדם שנבראתי מן האדמה. ואני מה שמי? א"ל: לך נאה להקראות אדני שאתה אדון לכל בריותיך"</w:t>
      </w:r>
      <w:r w:rsidR="00F66D44">
        <w:rPr>
          <w:rFonts w:hint="cs"/>
          <w:rtl/>
        </w:rPr>
        <w:t xml:space="preserve"> </w:t>
      </w:r>
      <w:r w:rsidR="00F66D44">
        <w:rPr>
          <w:rtl/>
        </w:rPr>
        <w:t>–</w:t>
      </w:r>
      <w:r w:rsidR="00F66D44">
        <w:rPr>
          <w:rFonts w:hint="cs"/>
          <w:rtl/>
        </w:rPr>
        <w:t xml:space="preserve"> מדרש </w:t>
      </w:r>
      <w:r>
        <w:rPr>
          <w:rFonts w:hint="cs"/>
          <w:rtl/>
        </w:rPr>
        <w:t>עליו הארכנו לד</w:t>
      </w:r>
      <w:r w:rsidR="00D5160F">
        <w:rPr>
          <w:rFonts w:hint="cs"/>
          <w:rtl/>
        </w:rPr>
        <w:t xml:space="preserve">ון </w:t>
      </w:r>
      <w:r>
        <w:rPr>
          <w:rFonts w:hint="cs"/>
          <w:rtl/>
        </w:rPr>
        <w:t xml:space="preserve">בדברינו </w:t>
      </w:r>
      <w:hyperlink r:id="rId7" w:history="1">
        <w:r w:rsidRPr="00881168">
          <w:rPr>
            <w:rStyle w:val="Hyperlink"/>
            <w:rFonts w:hint="cs"/>
            <w:rtl/>
          </w:rPr>
          <w:t>מקרא שמות במקרא</w:t>
        </w:r>
      </w:hyperlink>
      <w:r>
        <w:rPr>
          <w:rFonts w:hint="cs"/>
          <w:rtl/>
        </w:rPr>
        <w:t xml:space="preserve"> בפרשת ויצא</w:t>
      </w:r>
      <w:r>
        <w:rPr>
          <w:rtl/>
        </w:rPr>
        <w:t xml:space="preserve">. אבל במקרא המקום הראשון בו מכונה הקב"ה בשם אדני ומישהו פונה אליו בשם זה הוא </w:t>
      </w:r>
      <w:r w:rsidR="00F66D44">
        <w:rPr>
          <w:rFonts w:hint="cs"/>
          <w:rtl/>
        </w:rPr>
        <w:t xml:space="preserve">אכן </w:t>
      </w:r>
      <w:r>
        <w:rPr>
          <w:rtl/>
        </w:rPr>
        <w:t>בפרקנו. ויש לדייק שהגמרא מתייחסת לפסוק ח בפרקנו "במה אדע" ולא לפסוק ב: "</w:t>
      </w:r>
      <w:r>
        <w:rPr>
          <w:rFonts w:hint="cs"/>
          <w:rtl/>
        </w:rPr>
        <w:t xml:space="preserve">אדני ה' </w:t>
      </w:r>
      <w:r>
        <w:rPr>
          <w:rtl/>
        </w:rPr>
        <w:t xml:space="preserve">מה </w:t>
      </w:r>
      <w:proofErr w:type="spellStart"/>
      <w:r>
        <w:rPr>
          <w:rtl/>
        </w:rPr>
        <w:t>תתן</w:t>
      </w:r>
      <w:proofErr w:type="spellEnd"/>
      <w:r>
        <w:rPr>
          <w:rtl/>
        </w:rPr>
        <w:t xml:space="preserve"> לי ואנכי הולך ערירי" שבאמת הוא הראשון שבו מוזכר אדני במקרא</w:t>
      </w:r>
      <w:r w:rsidR="00F66D44">
        <w:rPr>
          <w:rFonts w:hint="cs"/>
          <w:rtl/>
        </w:rPr>
        <w:t xml:space="preserve"> (ועליו טוען מדרש ויקרא רבה לעיל שה</w:t>
      </w:r>
      <w:r w:rsidR="00D5160F">
        <w:rPr>
          <w:rFonts w:hint="cs"/>
          <w:rtl/>
        </w:rPr>
        <w:t>י</w:t>
      </w:r>
      <w:r w:rsidR="00F66D44">
        <w:rPr>
          <w:rFonts w:hint="cs"/>
          <w:rtl/>
        </w:rPr>
        <w:t xml:space="preserve">ה </w:t>
      </w:r>
      <w:proofErr w:type="spellStart"/>
      <w:r w:rsidR="00F66D44">
        <w:rPr>
          <w:rFonts w:hint="cs"/>
          <w:rtl/>
        </w:rPr>
        <w:t>בעקמנות</w:t>
      </w:r>
      <w:proofErr w:type="spellEnd"/>
      <w:r w:rsidR="00F66D44">
        <w:rPr>
          <w:rFonts w:hint="cs"/>
          <w:rtl/>
        </w:rPr>
        <w:t>)</w:t>
      </w:r>
      <w:r>
        <w:rPr>
          <w:rtl/>
        </w:rPr>
        <w:t>. האם זה מכוון או טעות המעתיקים? אם זה מכוון ואין כאן טעות, אז</w:t>
      </w:r>
      <w:r w:rsidR="00F66D44">
        <w:rPr>
          <w:rFonts w:hint="cs"/>
          <w:rtl/>
        </w:rPr>
        <w:t xml:space="preserve"> אולי</w:t>
      </w:r>
      <w:r>
        <w:rPr>
          <w:rtl/>
        </w:rPr>
        <w:t xml:space="preserve"> אפשר לצרף </w:t>
      </w:r>
      <w:r w:rsidR="00F66D44">
        <w:rPr>
          <w:rFonts w:hint="cs"/>
          <w:rtl/>
        </w:rPr>
        <w:t xml:space="preserve">גם </w:t>
      </w:r>
      <w:r>
        <w:rPr>
          <w:rtl/>
        </w:rPr>
        <w:t>מדרש זה לאלה שאינם רואים ב"במה אדע" חטא.</w:t>
      </w:r>
    </w:p>
  </w:footnote>
  <w:footnote w:id="19">
    <w:p w14:paraId="12032D3B" w14:textId="23E7B0A1" w:rsidR="00CF56C4" w:rsidRDefault="00CF56C4" w:rsidP="00594A07">
      <w:pPr>
        <w:pStyle w:val="a3"/>
        <w:rPr>
          <w:rtl/>
        </w:rPr>
      </w:pPr>
      <w:r>
        <w:rPr>
          <w:rStyle w:val="a5"/>
        </w:rPr>
        <w:footnoteRef/>
      </w:r>
      <w:r>
        <w:rPr>
          <w:rtl/>
        </w:rPr>
        <w:t xml:space="preserve"> </w:t>
      </w:r>
      <w:r>
        <w:rPr>
          <w:rFonts w:hint="cs"/>
          <w:rtl/>
        </w:rPr>
        <w:t xml:space="preserve">הרי לנו עוד מדרש שרואה במילים "במה אדע כי </w:t>
      </w:r>
      <w:proofErr w:type="spellStart"/>
      <w:r>
        <w:rPr>
          <w:rFonts w:hint="cs"/>
          <w:rtl/>
        </w:rPr>
        <w:t>אירשנה</w:t>
      </w:r>
      <w:proofErr w:type="spellEnd"/>
      <w:r>
        <w:rPr>
          <w:rFonts w:hint="cs"/>
          <w:rtl/>
        </w:rPr>
        <w:t xml:space="preserve">" </w:t>
      </w:r>
      <w:r w:rsidR="00594A07">
        <w:rPr>
          <w:rFonts w:hint="cs"/>
          <w:rtl/>
        </w:rPr>
        <w:t xml:space="preserve">עניין חיובי - </w:t>
      </w:r>
      <w:r>
        <w:rPr>
          <w:rFonts w:hint="cs"/>
          <w:rtl/>
        </w:rPr>
        <w:t xml:space="preserve">השתוקקות אברהם לרשת את הארץ. אברהם הוא ראש וראשון לאבות האומה שחמדו את הארץ והתאווה לשבת בה. אין שום פגם במילים "במה אדע כי </w:t>
      </w:r>
      <w:proofErr w:type="spellStart"/>
      <w:r>
        <w:rPr>
          <w:rFonts w:hint="cs"/>
          <w:rtl/>
        </w:rPr>
        <w:t>אירשנה</w:t>
      </w:r>
      <w:proofErr w:type="spellEnd"/>
      <w:r>
        <w:rPr>
          <w:rFonts w:hint="cs"/>
          <w:rtl/>
        </w:rPr>
        <w:t>", אדרבא</w:t>
      </w:r>
      <w:r w:rsidR="00EA2EB0">
        <w:rPr>
          <w:rFonts w:hint="cs"/>
          <w:rtl/>
        </w:rPr>
        <w:t xml:space="preserve"> הן מבטאות את הכמיהה לקיום הבטחת הארץ</w:t>
      </w:r>
      <w:r>
        <w:rPr>
          <w:rFonts w:hint="cs"/>
          <w:rtl/>
        </w:rPr>
        <w:t xml:space="preserve">. </w:t>
      </w:r>
      <w:r w:rsidR="00EA2EB0">
        <w:rPr>
          <w:rFonts w:hint="cs"/>
          <w:rtl/>
        </w:rPr>
        <w:t xml:space="preserve">אברהם הוא ראש וראשון לכל הכמהים והמתאווים לרשת את הארץ שבאו אחריו. </w:t>
      </w:r>
      <w:r>
        <w:rPr>
          <w:rFonts w:hint="cs"/>
          <w:rtl/>
        </w:rPr>
        <w:t xml:space="preserve">ולגבי הסיבות לירידה לגלות מצרים, יש לחפש אותן במקומות אחרים, עפ"י מדרש זה ודומיו. וכבר הארכנו לדון בסיבות אלה בדברינו </w:t>
      </w:r>
      <w:hyperlink r:id="rId8" w:history="1">
        <w:r w:rsidRPr="00CF56C4">
          <w:rPr>
            <w:rStyle w:val="Hyperlink"/>
            <w:rFonts w:hint="cs"/>
            <w:rtl/>
          </w:rPr>
          <w:t>האם נגזר על אבותינו לרדת למצרים</w:t>
        </w:r>
      </w:hyperlink>
      <w:r>
        <w:rPr>
          <w:rFonts w:hint="cs"/>
          <w:rtl/>
        </w:rPr>
        <w:t xml:space="preserve"> בפרשת </w:t>
      </w:r>
      <w:proofErr w:type="spellStart"/>
      <w:r>
        <w:rPr>
          <w:rFonts w:hint="cs"/>
          <w:rtl/>
        </w:rPr>
        <w:t>וארא</w:t>
      </w:r>
      <w:proofErr w:type="spellEnd"/>
      <w:r>
        <w:rPr>
          <w:rFonts w:hint="cs"/>
          <w:rtl/>
        </w:rPr>
        <w:t xml:space="preserve">. </w:t>
      </w:r>
      <w:r w:rsidR="007966AF">
        <w:rPr>
          <w:rFonts w:hint="cs"/>
          <w:rtl/>
        </w:rPr>
        <w:t>ראו</w:t>
      </w:r>
      <w:r>
        <w:rPr>
          <w:rFonts w:hint="cs"/>
          <w:rtl/>
        </w:rPr>
        <w:t xml:space="preserve"> גם דברינו </w:t>
      </w:r>
      <w:hyperlink r:id="rId9" w:history="1">
        <w:r w:rsidRPr="00CF56C4">
          <w:rPr>
            <w:rStyle w:val="Hyperlink"/>
            <w:rFonts w:hint="cs"/>
            <w:rtl/>
          </w:rPr>
          <w:t>אל תירא מרדה מצרימה</w:t>
        </w:r>
      </w:hyperlink>
      <w:r>
        <w:rPr>
          <w:rFonts w:hint="cs"/>
          <w:rtl/>
        </w:rPr>
        <w:t xml:space="preserve"> בפרשת </w:t>
      </w:r>
      <w:proofErr w:type="spellStart"/>
      <w:r>
        <w:rPr>
          <w:rFonts w:hint="cs"/>
          <w:rtl/>
        </w:rPr>
        <w:t>ויגש</w:t>
      </w:r>
      <w:proofErr w:type="spellEnd"/>
      <w:r>
        <w:rPr>
          <w:rFonts w:hint="cs"/>
          <w:rtl/>
        </w:rPr>
        <w:t>.</w:t>
      </w:r>
    </w:p>
  </w:footnote>
  <w:footnote w:id="20">
    <w:p w14:paraId="1EEADE84" w14:textId="77777777" w:rsidR="002774C7" w:rsidRDefault="002774C7" w:rsidP="00D5160F">
      <w:pPr>
        <w:pStyle w:val="a3"/>
        <w:rPr>
          <w:rtl/>
        </w:rPr>
      </w:pPr>
      <w:r>
        <w:rPr>
          <w:rStyle w:val="a5"/>
        </w:rPr>
        <w:footnoteRef/>
      </w:r>
      <w:r>
        <w:rPr>
          <w:rtl/>
        </w:rPr>
        <w:t xml:space="preserve"> </w:t>
      </w:r>
      <w:r>
        <w:rPr>
          <w:rFonts w:hint="cs"/>
          <w:rtl/>
        </w:rPr>
        <w:t xml:space="preserve">נפנה מעט אל פרשני המקרא ונבחן כיצד הם רואים את דברי אברהם: "במה אדע כי </w:t>
      </w:r>
      <w:proofErr w:type="spellStart"/>
      <w:r>
        <w:rPr>
          <w:rFonts w:hint="cs"/>
          <w:rtl/>
        </w:rPr>
        <w:t>אירשנה</w:t>
      </w:r>
      <w:proofErr w:type="spellEnd"/>
      <w:r>
        <w:rPr>
          <w:rFonts w:hint="cs"/>
          <w:rtl/>
        </w:rPr>
        <w:t>"</w:t>
      </w:r>
      <w:r w:rsidR="00D5160F">
        <w:rPr>
          <w:rFonts w:hint="cs"/>
          <w:rtl/>
        </w:rPr>
        <w:t xml:space="preserve"> (את רמב"ן כבר הזכרנו בקצרה לעיל הערה 12)</w:t>
      </w:r>
      <w:r w:rsidR="00A24C3C">
        <w:rPr>
          <w:rFonts w:hint="cs"/>
          <w:rtl/>
        </w:rPr>
        <w:t>. ולא נוכל כמובן לסקור את כל הפרשנים.</w:t>
      </w:r>
    </w:p>
  </w:footnote>
  <w:footnote w:id="21">
    <w:p w14:paraId="33673CA1" w14:textId="77CF14DA" w:rsidR="00DD2CA6" w:rsidRDefault="00DD2CA6" w:rsidP="00D5160F">
      <w:pPr>
        <w:pStyle w:val="a3"/>
        <w:rPr>
          <w:rtl/>
        </w:rPr>
      </w:pPr>
      <w:r>
        <w:rPr>
          <w:rStyle w:val="a5"/>
        </w:rPr>
        <w:footnoteRef/>
      </w:r>
      <w:r>
        <w:rPr>
          <w:rtl/>
        </w:rPr>
        <w:t xml:space="preserve"> </w:t>
      </w:r>
      <w:r>
        <w:rPr>
          <w:rFonts w:hint="cs"/>
          <w:rtl/>
        </w:rPr>
        <w:t>בפירושו ל</w:t>
      </w:r>
      <w:r w:rsidRPr="00853932">
        <w:rPr>
          <w:rtl/>
        </w:rPr>
        <w:t xml:space="preserve">ישעיהו מג </w:t>
      </w:r>
      <w:proofErr w:type="spellStart"/>
      <w:r w:rsidRPr="00853932">
        <w:rPr>
          <w:rtl/>
        </w:rPr>
        <w:t>כז</w:t>
      </w:r>
      <w:proofErr w:type="spellEnd"/>
      <w:r>
        <w:rPr>
          <w:rFonts w:hint="cs"/>
          <w:rtl/>
        </w:rPr>
        <w:t xml:space="preserve"> אומר רש"י: "</w:t>
      </w:r>
      <w:r w:rsidRPr="00853932">
        <w:rPr>
          <w:rtl/>
        </w:rPr>
        <w:t>אביך הראשון חטא - באומרו במה אדע (בראשית טו)</w:t>
      </w:r>
      <w:r>
        <w:rPr>
          <w:rFonts w:hint="cs"/>
          <w:rtl/>
        </w:rPr>
        <w:t xml:space="preserve">". כך גם בעל הטורים </w:t>
      </w:r>
      <w:r w:rsidR="007365C1">
        <w:rPr>
          <w:rFonts w:hint="cs"/>
          <w:rtl/>
        </w:rPr>
        <w:t>ב</w:t>
      </w:r>
      <w:r>
        <w:rPr>
          <w:rtl/>
        </w:rPr>
        <w:t xml:space="preserve">דברים </w:t>
      </w:r>
      <w:r>
        <w:rPr>
          <w:rFonts w:hint="cs"/>
          <w:rtl/>
        </w:rPr>
        <w:t>י טו על הפסוק: "</w:t>
      </w:r>
      <w:r>
        <w:rPr>
          <w:rtl/>
        </w:rPr>
        <w:t xml:space="preserve">רַק </w:t>
      </w:r>
      <w:proofErr w:type="spellStart"/>
      <w:r>
        <w:rPr>
          <w:rtl/>
        </w:rPr>
        <w:t>בַּאֲבֹתֶיך</w:t>
      </w:r>
      <w:proofErr w:type="spellEnd"/>
      <w:r>
        <w:rPr>
          <w:rtl/>
        </w:rPr>
        <w:t xml:space="preserve">ָ חָשַׁק ה' </w:t>
      </w:r>
      <w:r w:rsidR="005774CF">
        <w:rPr>
          <w:rFonts w:hint="cs"/>
          <w:rtl/>
        </w:rPr>
        <w:t xml:space="preserve">וכו' </w:t>
      </w:r>
      <w:r>
        <w:rPr>
          <w:rFonts w:hint="cs"/>
          <w:rtl/>
        </w:rPr>
        <w:t xml:space="preserve">" שמעיר שהמילה "רק" היא מיעוט ומפנה לגמרא </w:t>
      </w:r>
      <w:r>
        <w:rPr>
          <w:rtl/>
        </w:rPr>
        <w:t xml:space="preserve">ערכין </w:t>
      </w:r>
      <w:proofErr w:type="spellStart"/>
      <w:r>
        <w:rPr>
          <w:rtl/>
        </w:rPr>
        <w:t>יז</w:t>
      </w:r>
      <w:proofErr w:type="spellEnd"/>
      <w:r>
        <w:rPr>
          <w:rFonts w:hint="cs"/>
          <w:rtl/>
        </w:rPr>
        <w:t xml:space="preserve"> ע"א שיש לקב"ה טרוניה על האבות </w:t>
      </w:r>
      <w:r>
        <w:rPr>
          <w:rtl/>
        </w:rPr>
        <w:t>–</w:t>
      </w:r>
      <w:r>
        <w:rPr>
          <w:rFonts w:hint="cs"/>
          <w:rtl/>
        </w:rPr>
        <w:t xml:space="preserve"> זו של אברהם </w:t>
      </w:r>
      <w:r w:rsidR="005774CF">
        <w:rPr>
          <w:rFonts w:hint="cs"/>
          <w:rtl/>
        </w:rPr>
        <w:t>על</w:t>
      </w:r>
      <w:r>
        <w:rPr>
          <w:rFonts w:hint="cs"/>
          <w:rtl/>
        </w:rPr>
        <w:t xml:space="preserve"> שאמר: "</w:t>
      </w:r>
      <w:r>
        <w:rPr>
          <w:rtl/>
        </w:rPr>
        <w:t>במה אדע</w:t>
      </w:r>
      <w:r>
        <w:rPr>
          <w:rFonts w:hint="cs"/>
          <w:rtl/>
        </w:rPr>
        <w:t>"</w:t>
      </w:r>
      <w:r w:rsidR="005774CF">
        <w:rPr>
          <w:rFonts w:hint="cs"/>
          <w:rtl/>
        </w:rPr>
        <w:t xml:space="preserve"> (בדומה לקהלת רבה לעיל בהערה 5). </w:t>
      </w:r>
      <w:r>
        <w:rPr>
          <w:rFonts w:hint="cs"/>
          <w:rtl/>
        </w:rPr>
        <w:t>ויש עוד מפרשים שמצטטים את הגמרא בנדרים לב בה פתחנו</w:t>
      </w:r>
      <w:r w:rsidR="007365C1">
        <w:rPr>
          <w:rFonts w:hint="cs"/>
          <w:rtl/>
        </w:rPr>
        <w:t>,</w:t>
      </w:r>
      <w:r>
        <w:rPr>
          <w:rFonts w:hint="cs"/>
          <w:rtl/>
        </w:rPr>
        <w:t xml:space="preserve"> ושופטים את "במה אדע" של אברהם לחומרה. אבל רש"י בפרשה מתעכב רק על השאלה אם אברהם ביקש אות על ההבטחה על הארץ (בשונה מההבטחה על הזרע) או לא ביקש אות (בדומה להבטחה על הזרע); וגם אם נאמר שהבקשה לאות הייתה שלא כהוגן כרש"י בישעיהו, רש"י לא מציין שבשל כך השתעבדו בני יעקב במצרים. מעיון כללי בפרשני צרפת נראה שרובם הולך בעקבות המורה הגדול רש"י (בפרשה) ואינם רואים באמירה "במה אדע כי </w:t>
      </w:r>
      <w:proofErr w:type="spellStart"/>
      <w:r>
        <w:rPr>
          <w:rFonts w:hint="cs"/>
          <w:rtl/>
        </w:rPr>
        <w:t>אירשנה</w:t>
      </w:r>
      <w:proofErr w:type="spellEnd"/>
      <w:r>
        <w:rPr>
          <w:rFonts w:hint="cs"/>
          <w:rtl/>
        </w:rPr>
        <w:t>" חטא כלשהו ובוודאי לא סיבה לשעבוד מצרים.</w:t>
      </w:r>
      <w:r w:rsidRPr="00BA0AF0">
        <w:rPr>
          <w:rtl/>
        </w:rPr>
        <w:t xml:space="preserve"> </w:t>
      </w:r>
      <w:r w:rsidR="007966AF">
        <w:rPr>
          <w:rFonts w:hint="cs"/>
          <w:rtl/>
        </w:rPr>
        <w:t>ראו</w:t>
      </w:r>
      <w:r>
        <w:rPr>
          <w:rFonts w:hint="cs"/>
          <w:rtl/>
        </w:rPr>
        <w:t xml:space="preserve"> פירוש </w:t>
      </w:r>
      <w:r>
        <w:rPr>
          <w:rtl/>
        </w:rPr>
        <w:t xml:space="preserve">בכור שור בראשית </w:t>
      </w:r>
      <w:r>
        <w:rPr>
          <w:rFonts w:hint="cs"/>
          <w:rtl/>
        </w:rPr>
        <w:t>טו ח: "</w:t>
      </w:r>
      <w:r>
        <w:rPr>
          <w:rtl/>
        </w:rPr>
        <w:t xml:space="preserve">במה אדע כי </w:t>
      </w:r>
      <w:proofErr w:type="spellStart"/>
      <w:r>
        <w:rPr>
          <w:rtl/>
        </w:rPr>
        <w:t>אירשנה</w:t>
      </w:r>
      <w:proofErr w:type="spellEnd"/>
      <w:r>
        <w:rPr>
          <w:rtl/>
        </w:rPr>
        <w:t xml:space="preserve">. אין לומר ששאל אות להקב"ה, שכבר האמין, ועוד מה אות נתן לו? </w:t>
      </w:r>
      <w:r>
        <w:rPr>
          <w:rFonts w:hint="cs"/>
          <w:rtl/>
        </w:rPr>
        <w:t xml:space="preserve">... </w:t>
      </w:r>
      <w:r>
        <w:rPr>
          <w:rtl/>
        </w:rPr>
        <w:t>אלא</w:t>
      </w:r>
      <w:r w:rsidR="00D5160F">
        <w:rPr>
          <w:rFonts w:hint="cs"/>
          <w:rtl/>
        </w:rPr>
        <w:t xml:space="preserve">: </w:t>
      </w:r>
      <w:r>
        <w:rPr>
          <w:rtl/>
        </w:rPr>
        <w:t xml:space="preserve">במה </w:t>
      </w:r>
      <w:proofErr w:type="spellStart"/>
      <w:r>
        <w:rPr>
          <w:rtl/>
        </w:rPr>
        <w:t>אידע</w:t>
      </w:r>
      <w:proofErr w:type="spellEnd"/>
      <w:r>
        <w:rPr>
          <w:rtl/>
        </w:rPr>
        <w:t xml:space="preserve"> כי </w:t>
      </w:r>
      <w:proofErr w:type="spellStart"/>
      <w:r>
        <w:rPr>
          <w:rtl/>
        </w:rPr>
        <w:t>אירשנה</w:t>
      </w:r>
      <w:proofErr w:type="spellEnd"/>
      <w:r>
        <w:rPr>
          <w:rtl/>
        </w:rPr>
        <w:t xml:space="preserve">, כלומר: יודע אני </w:t>
      </w:r>
      <w:proofErr w:type="spellStart"/>
      <w:r>
        <w:rPr>
          <w:rtl/>
        </w:rPr>
        <w:t>שאירשנה</w:t>
      </w:r>
      <w:proofErr w:type="spellEnd"/>
      <w:r>
        <w:rPr>
          <w:rtl/>
        </w:rPr>
        <w:t xml:space="preserve">, אלא במה </w:t>
      </w:r>
      <w:proofErr w:type="spellStart"/>
      <w:r>
        <w:rPr>
          <w:rtl/>
        </w:rPr>
        <w:t>אירשנה</w:t>
      </w:r>
      <w:proofErr w:type="spellEnd"/>
      <w:r>
        <w:rPr>
          <w:rtl/>
        </w:rPr>
        <w:t xml:space="preserve">, באיזה זמן, ובאיזה דור, ומתי יהיה, וכמה </w:t>
      </w:r>
      <w:proofErr w:type="spellStart"/>
      <w:r>
        <w:rPr>
          <w:rtl/>
        </w:rPr>
        <w:t>אירש</w:t>
      </w:r>
      <w:proofErr w:type="spellEnd"/>
      <w:r>
        <w:rPr>
          <w:rtl/>
        </w:rPr>
        <w:t xml:space="preserve">, ממנה </w:t>
      </w:r>
      <w:r>
        <w:rPr>
          <w:rFonts w:hint="cs"/>
          <w:rtl/>
        </w:rPr>
        <w:t xml:space="preserve">... </w:t>
      </w:r>
      <w:r>
        <w:rPr>
          <w:rtl/>
        </w:rPr>
        <w:t>על ידי מה ובאיזה עניין תבוא הירושה</w:t>
      </w:r>
      <w:r>
        <w:rPr>
          <w:rFonts w:hint="cs"/>
          <w:rtl/>
        </w:rPr>
        <w:t>"</w:t>
      </w:r>
      <w:r>
        <w:rPr>
          <w:rtl/>
        </w:rPr>
        <w:t>.</w:t>
      </w:r>
      <w:r w:rsidRPr="00BA0AF0">
        <w:rPr>
          <w:rtl/>
        </w:rPr>
        <w:t xml:space="preserve"> </w:t>
      </w:r>
      <w:r>
        <w:rPr>
          <w:rFonts w:hint="cs"/>
          <w:rtl/>
        </w:rPr>
        <w:t xml:space="preserve">כך גם </w:t>
      </w:r>
      <w:r>
        <w:rPr>
          <w:rtl/>
        </w:rPr>
        <w:t xml:space="preserve">הדר זקנים </w:t>
      </w:r>
      <w:proofErr w:type="spellStart"/>
      <w:r>
        <w:rPr>
          <w:rFonts w:hint="cs"/>
          <w:rtl/>
        </w:rPr>
        <w:t>וריב"א</w:t>
      </w:r>
      <w:proofErr w:type="spellEnd"/>
      <w:r>
        <w:rPr>
          <w:rFonts w:hint="cs"/>
          <w:rtl/>
        </w:rPr>
        <w:t xml:space="preserve"> בפירושם בתחילת פרשת </w:t>
      </w:r>
      <w:proofErr w:type="spellStart"/>
      <w:r>
        <w:rPr>
          <w:rFonts w:hint="cs"/>
          <w:rtl/>
        </w:rPr>
        <w:t>וארא</w:t>
      </w:r>
      <w:proofErr w:type="spellEnd"/>
      <w:r>
        <w:rPr>
          <w:rFonts w:hint="cs"/>
          <w:rtl/>
        </w:rPr>
        <w:t xml:space="preserve"> על הפסוק: "עתה תראה אשר אעשה לפרעה" עליו מבוססת דרשת התוכחה למשה על האבות שלא הרהרו אחר הקב"ה.: "</w:t>
      </w:r>
      <w:r>
        <w:rPr>
          <w:rtl/>
        </w:rPr>
        <w:t xml:space="preserve">לאברהם </w:t>
      </w:r>
      <w:proofErr w:type="spellStart"/>
      <w:r>
        <w:rPr>
          <w:rtl/>
        </w:rPr>
        <w:t>נסיתי</w:t>
      </w:r>
      <w:proofErr w:type="spellEnd"/>
      <w:r>
        <w:rPr>
          <w:rtl/>
        </w:rPr>
        <w:t xml:space="preserve"> ולא הרהר אחר דברי ואתה כבר הרהרת</w:t>
      </w:r>
      <w:r>
        <w:rPr>
          <w:rFonts w:hint="cs"/>
          <w:rtl/>
        </w:rPr>
        <w:t xml:space="preserve">". באים הדר זקנים </w:t>
      </w:r>
      <w:proofErr w:type="spellStart"/>
      <w:r>
        <w:rPr>
          <w:rFonts w:hint="cs"/>
          <w:rtl/>
        </w:rPr>
        <w:t>וריב"א</w:t>
      </w:r>
      <w:proofErr w:type="spellEnd"/>
      <w:r>
        <w:rPr>
          <w:rFonts w:hint="cs"/>
          <w:rtl/>
        </w:rPr>
        <w:t xml:space="preserve"> ומפרשים שאברהם אמנם אמר "</w:t>
      </w:r>
      <w:r>
        <w:rPr>
          <w:rtl/>
        </w:rPr>
        <w:t xml:space="preserve">במה אדע כי </w:t>
      </w:r>
      <w:proofErr w:type="spellStart"/>
      <w:r>
        <w:rPr>
          <w:rtl/>
        </w:rPr>
        <w:t>אירש</w:t>
      </w:r>
      <w:r>
        <w:rPr>
          <w:rFonts w:hint="cs"/>
          <w:rtl/>
        </w:rPr>
        <w:t>ה</w:t>
      </w:r>
      <w:proofErr w:type="spellEnd"/>
      <w:r>
        <w:rPr>
          <w:rFonts w:hint="cs"/>
          <w:rtl/>
        </w:rPr>
        <w:t xml:space="preserve">" </w:t>
      </w:r>
      <w:r>
        <w:rPr>
          <w:rtl/>
        </w:rPr>
        <w:t>–</w:t>
      </w:r>
      <w:r>
        <w:rPr>
          <w:rFonts w:hint="cs"/>
          <w:rtl/>
        </w:rPr>
        <w:t xml:space="preserve"> אבל </w:t>
      </w:r>
      <w:r>
        <w:rPr>
          <w:rtl/>
        </w:rPr>
        <w:t xml:space="preserve"> אין זה הרהור. אלא </w:t>
      </w:r>
      <w:r>
        <w:rPr>
          <w:rFonts w:hint="cs"/>
          <w:rtl/>
        </w:rPr>
        <w:t>... "</w:t>
      </w:r>
      <w:r>
        <w:rPr>
          <w:rtl/>
        </w:rPr>
        <w:t xml:space="preserve">באיזה זכות אדע </w:t>
      </w:r>
      <w:proofErr w:type="spellStart"/>
      <w:r>
        <w:rPr>
          <w:rtl/>
        </w:rPr>
        <w:t>שאירש</w:t>
      </w:r>
      <w:proofErr w:type="spellEnd"/>
      <w:r>
        <w:rPr>
          <w:rtl/>
        </w:rPr>
        <w:t xml:space="preserve"> הארץ</w:t>
      </w:r>
      <w:r>
        <w:rPr>
          <w:rFonts w:hint="cs"/>
          <w:rtl/>
        </w:rPr>
        <w:t xml:space="preserve">, </w:t>
      </w:r>
      <w:r>
        <w:rPr>
          <w:rtl/>
        </w:rPr>
        <w:t>והשיב לו הקב"ה ע"י זכות הקרבנות</w:t>
      </w:r>
      <w:r>
        <w:rPr>
          <w:rFonts w:hint="cs"/>
          <w:rtl/>
        </w:rPr>
        <w:t xml:space="preserve">" </w:t>
      </w:r>
      <w:r>
        <w:rPr>
          <w:rtl/>
        </w:rPr>
        <w:t>–</w:t>
      </w:r>
      <w:r>
        <w:rPr>
          <w:rFonts w:hint="cs"/>
          <w:rtl/>
        </w:rPr>
        <w:t xml:space="preserve"> שזה בדיוק כפירוש רש"י לעיל</w:t>
      </w:r>
      <w:r>
        <w:rPr>
          <w:rtl/>
        </w:rPr>
        <w:t>.</w:t>
      </w:r>
    </w:p>
  </w:footnote>
  <w:footnote w:id="22">
    <w:p w14:paraId="1A8DBBB1" w14:textId="77777777" w:rsidR="00DC70A0" w:rsidRDefault="00DC70A0">
      <w:pPr>
        <w:pStyle w:val="a3"/>
        <w:rPr>
          <w:rtl/>
        </w:rPr>
      </w:pPr>
      <w:r>
        <w:rPr>
          <w:rStyle w:val="a5"/>
        </w:rPr>
        <w:footnoteRef/>
      </w:r>
      <w:r>
        <w:rPr>
          <w:rtl/>
        </w:rPr>
        <w:t xml:space="preserve"> </w:t>
      </w:r>
      <w:r>
        <w:rPr>
          <w:rFonts w:hint="cs"/>
          <w:rtl/>
        </w:rPr>
        <w:t>כך אמר. זה פירוש בקשתו של משה.</w:t>
      </w:r>
    </w:p>
  </w:footnote>
  <w:footnote w:id="23">
    <w:p w14:paraId="4A66288D" w14:textId="77777777" w:rsidR="00DD2CA6" w:rsidRDefault="00DD2CA6">
      <w:pPr>
        <w:pStyle w:val="a3"/>
        <w:rPr>
          <w:rtl/>
        </w:rPr>
      </w:pPr>
      <w:r>
        <w:rPr>
          <w:rStyle w:val="a5"/>
        </w:rPr>
        <w:footnoteRef/>
      </w:r>
      <w:r>
        <w:rPr>
          <w:rtl/>
        </w:rPr>
        <w:t xml:space="preserve"> </w:t>
      </w:r>
      <w:r>
        <w:rPr>
          <w:rFonts w:hint="cs"/>
          <w:rtl/>
        </w:rPr>
        <w:t xml:space="preserve">רשב"ם משווה את בקשת משה "הראיני נא את כבודך" עם דברי אברהם: "במה אדע כי </w:t>
      </w:r>
      <w:proofErr w:type="spellStart"/>
      <w:r>
        <w:rPr>
          <w:rFonts w:hint="cs"/>
          <w:rtl/>
        </w:rPr>
        <w:t>אירשנה</w:t>
      </w:r>
      <w:proofErr w:type="spellEnd"/>
      <w:r>
        <w:rPr>
          <w:rFonts w:hint="cs"/>
          <w:rtl/>
        </w:rPr>
        <w:t xml:space="preserve">"! לא פחות. מה המשותף לשניהם? הבקשה לכריתת ברית! משה מבקש ברית כאברהם וממילא למדנו שדברי אברהם "במה אדע כי </w:t>
      </w:r>
      <w:proofErr w:type="spellStart"/>
      <w:r>
        <w:rPr>
          <w:rFonts w:hint="cs"/>
          <w:rtl/>
        </w:rPr>
        <w:t>אירשנה</w:t>
      </w:r>
      <w:proofErr w:type="spellEnd"/>
      <w:r>
        <w:rPr>
          <w:rFonts w:hint="cs"/>
          <w:rtl/>
        </w:rPr>
        <w:t>" אינם אלא בקשה לברית</w:t>
      </w:r>
      <w:r w:rsidR="008D0022">
        <w:rPr>
          <w:rFonts w:hint="cs"/>
          <w:rtl/>
        </w:rPr>
        <w:t xml:space="preserve">, כבקשת משה לראות את כבוד ה' </w:t>
      </w:r>
      <w:hyperlink r:id="rId10" w:history="1">
        <w:r w:rsidR="008D0022" w:rsidRPr="008D0022">
          <w:rPr>
            <w:rStyle w:val="Hyperlink"/>
            <w:rFonts w:hint="cs"/>
            <w:rtl/>
          </w:rPr>
          <w:t>בנקרת הצור</w:t>
        </w:r>
      </w:hyperlink>
      <w:r w:rsidR="008D0022">
        <w:rPr>
          <w:rFonts w:hint="cs"/>
          <w:rtl/>
        </w:rPr>
        <w:t xml:space="preserve"> (דברינו בפרשת כי </w:t>
      </w:r>
      <w:proofErr w:type="spellStart"/>
      <w:r w:rsidR="008D0022">
        <w:rPr>
          <w:rFonts w:hint="cs"/>
          <w:rtl/>
        </w:rPr>
        <w:t>תשא</w:t>
      </w:r>
      <w:proofErr w:type="spellEnd"/>
      <w:r w:rsidR="008D0022">
        <w:rPr>
          <w:rFonts w:hint="cs"/>
          <w:rtl/>
        </w:rPr>
        <w:t>)</w:t>
      </w:r>
      <w:r>
        <w:rPr>
          <w:rFonts w:hint="cs"/>
          <w:rtl/>
        </w:rPr>
        <w:t>.</w:t>
      </w:r>
    </w:p>
  </w:footnote>
  <w:footnote w:id="24">
    <w:p w14:paraId="4C2E8C5A" w14:textId="5BFD2CC5" w:rsidR="0099142B" w:rsidRDefault="0099142B" w:rsidP="0099142B">
      <w:pPr>
        <w:pStyle w:val="a3"/>
        <w:rPr>
          <w:rtl/>
        </w:rPr>
      </w:pPr>
      <w:r>
        <w:rPr>
          <w:rStyle w:val="a5"/>
        </w:rPr>
        <w:footnoteRef/>
      </w:r>
      <w:r>
        <w:rPr>
          <w:rtl/>
        </w:rPr>
        <w:t xml:space="preserve"> </w:t>
      </w:r>
      <w:r>
        <w:rPr>
          <w:rFonts w:hint="cs"/>
          <w:rtl/>
        </w:rPr>
        <w:t xml:space="preserve">ראו פירוש </w:t>
      </w:r>
      <w:proofErr w:type="spellStart"/>
      <w:r>
        <w:rPr>
          <w:rtl/>
        </w:rPr>
        <w:t>ספורנו</w:t>
      </w:r>
      <w:proofErr w:type="spellEnd"/>
      <w:r>
        <w:rPr>
          <w:rFonts w:hint="cs"/>
          <w:rtl/>
        </w:rPr>
        <w:t>: "</w:t>
      </w:r>
      <w:r>
        <w:rPr>
          <w:rtl/>
        </w:rPr>
        <w:t>במה אדע</w:t>
      </w:r>
      <w:r>
        <w:rPr>
          <w:rFonts w:hint="cs"/>
          <w:rtl/>
        </w:rPr>
        <w:t xml:space="preserve"> כי </w:t>
      </w:r>
      <w:proofErr w:type="spellStart"/>
      <w:r>
        <w:rPr>
          <w:rFonts w:hint="cs"/>
          <w:rtl/>
        </w:rPr>
        <w:t>אירשנה</w:t>
      </w:r>
      <w:proofErr w:type="spellEnd"/>
      <w:r>
        <w:rPr>
          <w:rFonts w:hint="cs"/>
          <w:rtl/>
        </w:rPr>
        <w:t xml:space="preserve"> - </w:t>
      </w:r>
      <w:r>
        <w:rPr>
          <w:rtl/>
        </w:rPr>
        <w:t xml:space="preserve">כי אולי יחטאו הבנים ולא יזכו </w:t>
      </w:r>
      <w:proofErr w:type="spellStart"/>
      <w:r>
        <w:rPr>
          <w:rtl/>
        </w:rPr>
        <w:t>לירש</w:t>
      </w:r>
      <w:proofErr w:type="spellEnd"/>
      <w:r>
        <w:rPr>
          <w:rFonts w:hint="cs"/>
          <w:rtl/>
        </w:rPr>
        <w:t xml:space="preserve">". </w:t>
      </w:r>
      <w:r w:rsidR="007966AF">
        <w:rPr>
          <w:rFonts w:hint="cs"/>
          <w:rtl/>
        </w:rPr>
        <w:t>ראו</w:t>
      </w:r>
      <w:r>
        <w:rPr>
          <w:rFonts w:hint="cs"/>
          <w:rtl/>
        </w:rPr>
        <w:t xml:space="preserve"> דברינו </w:t>
      </w:r>
      <w:hyperlink r:id="rId11" w:history="1">
        <w:r w:rsidRPr="0099142B">
          <w:rPr>
            <w:rStyle w:val="Hyperlink"/>
            <w:rFonts w:hint="cs"/>
            <w:rtl/>
          </w:rPr>
          <w:t>אין הבטחה לצדיק בעולם הזה</w:t>
        </w:r>
      </w:hyperlink>
      <w:r>
        <w:rPr>
          <w:rFonts w:hint="cs"/>
          <w:rtl/>
        </w:rPr>
        <w:t>.</w:t>
      </w:r>
    </w:p>
  </w:footnote>
  <w:footnote w:id="25">
    <w:p w14:paraId="30CB3E73" w14:textId="77777777" w:rsidR="00DD2CA6" w:rsidRDefault="00DD2CA6" w:rsidP="00980BCF">
      <w:pPr>
        <w:pStyle w:val="a3"/>
        <w:rPr>
          <w:rtl/>
        </w:rPr>
      </w:pPr>
      <w:r>
        <w:rPr>
          <w:rStyle w:val="a5"/>
        </w:rPr>
        <w:footnoteRef/>
      </w:r>
      <w:r>
        <w:rPr>
          <w:rtl/>
        </w:rPr>
        <w:t xml:space="preserve"> </w:t>
      </w:r>
      <w:proofErr w:type="spellStart"/>
      <w:r>
        <w:rPr>
          <w:rtl/>
        </w:rPr>
        <w:t>רד"ק</w:t>
      </w:r>
      <w:proofErr w:type="spellEnd"/>
      <w:r>
        <w:rPr>
          <w:rtl/>
        </w:rPr>
        <w:t xml:space="preserve"> </w:t>
      </w:r>
      <w:r>
        <w:rPr>
          <w:rFonts w:hint="cs"/>
          <w:rtl/>
        </w:rPr>
        <w:t>מדגיש את חששו של אברהם, לא על הירושה הראשונה שתקיים את הבטחת הארץ שניתנה לו, אלא על הדורות הבאים. ובמשתמע מדבריו (</w:t>
      </w:r>
      <w:proofErr w:type="spellStart"/>
      <w:r>
        <w:rPr>
          <w:rFonts w:hint="cs"/>
          <w:rtl/>
        </w:rPr>
        <w:t>רד"ק</w:t>
      </w:r>
      <w:proofErr w:type="spellEnd"/>
      <w:r>
        <w:rPr>
          <w:rFonts w:hint="cs"/>
          <w:rtl/>
        </w:rPr>
        <w:t xml:space="preserve"> לא אומר זאת במפורש) שתשובת הקב"ה: "ידוע תדע כי גר יהיה זרעך </w:t>
      </w:r>
      <w:proofErr w:type="spellStart"/>
      <w:r>
        <w:rPr>
          <w:rFonts w:hint="cs"/>
          <w:rtl/>
        </w:rPr>
        <w:t>וכו</w:t>
      </w:r>
      <w:proofErr w:type="spellEnd"/>
      <w:r>
        <w:rPr>
          <w:rFonts w:hint="cs"/>
          <w:rtl/>
        </w:rPr>
        <w:t xml:space="preserve">', וגם את הגוי אשר </w:t>
      </w:r>
      <w:proofErr w:type="spellStart"/>
      <w:r>
        <w:rPr>
          <w:rFonts w:hint="cs"/>
          <w:rtl/>
        </w:rPr>
        <w:t>יעבודו</w:t>
      </w:r>
      <w:proofErr w:type="spellEnd"/>
      <w:r>
        <w:rPr>
          <w:rFonts w:hint="cs"/>
          <w:rtl/>
        </w:rPr>
        <w:t xml:space="preserve"> דן אנכי" היא הבטחה לדורות ולא רק לגלות מצרים</w:t>
      </w:r>
      <w:r w:rsidR="008D0022">
        <w:rPr>
          <w:rFonts w:hint="cs"/>
          <w:rtl/>
        </w:rPr>
        <w:t>, /הקב"ה ידון את שכל מי שישעבד את עם ישראל</w:t>
      </w:r>
      <w:r>
        <w:rPr>
          <w:rFonts w:hint="cs"/>
          <w:rtl/>
        </w:rPr>
        <w:t xml:space="preserve">. זאת ועוד, בקשת אברהם במה אדע ותשובה הקב"ה ידוע תדע, אינם אלא ידיעה שבנבואה ולא גזירה. אם לא יחטאו </w:t>
      </w:r>
      <w:r>
        <w:rPr>
          <w:rtl/>
        </w:rPr>
        <w:t>–</w:t>
      </w:r>
      <w:r>
        <w:rPr>
          <w:rFonts w:hint="cs"/>
          <w:rtl/>
        </w:rPr>
        <w:t xml:space="preserve"> לא יגלו </w:t>
      </w:r>
      <w:r w:rsidR="008D0022">
        <w:rPr>
          <w:rFonts w:hint="cs"/>
          <w:rtl/>
        </w:rPr>
        <w:t xml:space="preserve">(גם לדורות?) </w:t>
      </w:r>
      <w:r>
        <w:rPr>
          <w:rFonts w:hint="cs"/>
          <w:rtl/>
        </w:rPr>
        <w:t>וכידוע אין ידיעת הקב"ה גזירה על פעולות האדם (מה גם שהקב"ה ניחם לטובה (</w:t>
      </w:r>
      <w:proofErr w:type="spellStart"/>
      <w:r>
        <w:rPr>
          <w:rFonts w:hint="cs"/>
          <w:rtl/>
        </w:rPr>
        <w:t>תנחומא</w:t>
      </w:r>
      <w:proofErr w:type="spellEnd"/>
      <w:r>
        <w:rPr>
          <w:rFonts w:hint="cs"/>
          <w:rtl/>
        </w:rPr>
        <w:t xml:space="preserve"> בלק </w:t>
      </w:r>
      <w:proofErr w:type="spellStart"/>
      <w:r>
        <w:rPr>
          <w:rFonts w:hint="cs"/>
          <w:rtl/>
        </w:rPr>
        <w:t>כא</w:t>
      </w:r>
      <w:proofErr w:type="spellEnd"/>
      <w:r>
        <w:rPr>
          <w:rFonts w:hint="cs"/>
          <w:rtl/>
        </w:rPr>
        <w:t xml:space="preserve"> והרבה במדרשים). שימו גם לב </w:t>
      </w:r>
      <w:proofErr w:type="spellStart"/>
      <w:r>
        <w:rPr>
          <w:rFonts w:hint="cs"/>
          <w:rtl/>
        </w:rPr>
        <w:t>שרד"ק</w:t>
      </w:r>
      <w:proofErr w:type="spellEnd"/>
      <w:r>
        <w:rPr>
          <w:rFonts w:hint="cs"/>
          <w:rtl/>
        </w:rPr>
        <w:t xml:space="preserve"> מחיל את הפסוק: "והאמין בה' " וממילא גם את המשכו: "ויחשבה לו לצדקה", על הבטחת הארץ כמו על הבטחת הזרע</w:t>
      </w:r>
      <w:r w:rsidR="00980BCF">
        <w:rPr>
          <w:rFonts w:hint="cs"/>
          <w:rtl/>
        </w:rPr>
        <w:t>, בדומה לפרקי דרבי אליעזר לעיל (הערה 6)</w:t>
      </w:r>
      <w:r>
        <w:rPr>
          <w:rFonts w:hint="cs"/>
          <w:rtl/>
        </w:rPr>
        <w:t xml:space="preserve"> ולא כניתוח פשט הפסוקים לעיל (הערה 2). ולכל זה, נראה לחבר את דברי </w:t>
      </w:r>
      <w:proofErr w:type="spellStart"/>
      <w:r>
        <w:rPr>
          <w:rtl/>
        </w:rPr>
        <w:t>רד"ק</w:t>
      </w:r>
      <w:proofErr w:type="spellEnd"/>
      <w:r>
        <w:rPr>
          <w:rtl/>
        </w:rPr>
        <w:t xml:space="preserve"> </w:t>
      </w:r>
      <w:r>
        <w:rPr>
          <w:rFonts w:hint="cs"/>
          <w:rtl/>
        </w:rPr>
        <w:t>הברורים בפירושו ל</w:t>
      </w:r>
      <w:r>
        <w:rPr>
          <w:rtl/>
        </w:rPr>
        <w:t>בראשית טו יד</w:t>
      </w:r>
      <w:r>
        <w:rPr>
          <w:rFonts w:hint="cs"/>
          <w:rtl/>
        </w:rPr>
        <w:t>: "</w:t>
      </w:r>
      <w:r>
        <w:rPr>
          <w:rtl/>
        </w:rPr>
        <w:t>והעבודה הזאת והע</w:t>
      </w:r>
      <w:r>
        <w:rPr>
          <w:rFonts w:hint="cs"/>
          <w:rtl/>
        </w:rPr>
        <w:t>י</w:t>
      </w:r>
      <w:r>
        <w:rPr>
          <w:rtl/>
        </w:rPr>
        <w:t xml:space="preserve">נוי היה עונש מעשיהם שחטאו במצרים כמו שאמר בנבואת יחזקאל </w:t>
      </w:r>
      <w:r>
        <w:rPr>
          <w:rFonts w:hint="cs"/>
          <w:rtl/>
        </w:rPr>
        <w:t xml:space="preserve">... </w:t>
      </w:r>
      <w:r>
        <w:rPr>
          <w:rtl/>
        </w:rPr>
        <w:t xml:space="preserve">וימרו בי ולא אבו לשמוע לי איש את שיקוצי עיניהם לא השליכו ואת </w:t>
      </w:r>
      <w:proofErr w:type="spellStart"/>
      <w:r>
        <w:rPr>
          <w:rtl/>
        </w:rPr>
        <w:t>גלולי</w:t>
      </w:r>
      <w:proofErr w:type="spellEnd"/>
      <w:r>
        <w:rPr>
          <w:rtl/>
        </w:rPr>
        <w:t xml:space="preserve"> מצרים לא עזבו</w:t>
      </w:r>
      <w:r>
        <w:rPr>
          <w:rFonts w:hint="cs"/>
          <w:rtl/>
        </w:rPr>
        <w:t xml:space="preserve"> ...</w:t>
      </w:r>
      <w:r>
        <w:rPr>
          <w:rtl/>
        </w:rPr>
        <w:t xml:space="preserve"> כי </w:t>
      </w:r>
      <w:proofErr w:type="spellStart"/>
      <w:r>
        <w:rPr>
          <w:rtl/>
        </w:rPr>
        <w:t>נתחייבו</w:t>
      </w:r>
      <w:proofErr w:type="spellEnd"/>
      <w:r>
        <w:rPr>
          <w:rtl/>
        </w:rPr>
        <w:t xml:space="preserve"> כליה בארץ מצרים במעשיהם הרעים, לולי שהאל עושה עמהם למען שמו </w:t>
      </w:r>
      <w:r>
        <w:rPr>
          <w:rFonts w:hint="cs"/>
          <w:rtl/>
        </w:rPr>
        <w:t xml:space="preserve">... </w:t>
      </w:r>
      <w:r>
        <w:rPr>
          <w:rtl/>
        </w:rPr>
        <w:t>ואחר שמצאנו חטאים שראוי לעונשם</w:t>
      </w:r>
      <w:r>
        <w:rPr>
          <w:rFonts w:hint="cs"/>
          <w:rtl/>
        </w:rPr>
        <w:t>,</w:t>
      </w:r>
      <w:r>
        <w:rPr>
          <w:rtl/>
        </w:rPr>
        <w:t xml:space="preserve"> למה נאמר כי </w:t>
      </w:r>
      <w:proofErr w:type="spellStart"/>
      <w:r>
        <w:rPr>
          <w:rtl/>
        </w:rPr>
        <w:t>בעון</w:t>
      </w:r>
      <w:proofErr w:type="spellEnd"/>
      <w:r>
        <w:rPr>
          <w:rtl/>
        </w:rPr>
        <w:t xml:space="preserve"> שאמר אברהם במה אדע </w:t>
      </w:r>
      <w:proofErr w:type="spellStart"/>
      <w:r>
        <w:rPr>
          <w:rtl/>
        </w:rPr>
        <w:t>נשתעבדו</w:t>
      </w:r>
      <w:proofErr w:type="spellEnd"/>
      <w:r>
        <w:rPr>
          <w:rtl/>
        </w:rPr>
        <w:t xml:space="preserve"> בניו במצרים</w:t>
      </w:r>
      <w:r>
        <w:rPr>
          <w:rFonts w:hint="cs"/>
          <w:rtl/>
        </w:rPr>
        <w:t>?</w:t>
      </w:r>
      <w:r>
        <w:rPr>
          <w:rtl/>
        </w:rPr>
        <w:t xml:space="preserve"> והלא הכתוב מעיד עליו ואמר</w:t>
      </w:r>
      <w:r w:rsidR="00980BCF">
        <w:rPr>
          <w:rFonts w:hint="cs"/>
          <w:rtl/>
        </w:rPr>
        <w:t xml:space="preserve">: </w:t>
      </w:r>
      <w:r>
        <w:rPr>
          <w:rtl/>
        </w:rPr>
        <w:t>והאמין בה'</w:t>
      </w:r>
      <w:r>
        <w:rPr>
          <w:rFonts w:hint="cs"/>
          <w:rtl/>
        </w:rPr>
        <w:t xml:space="preserve"> </w:t>
      </w:r>
      <w:r>
        <w:rPr>
          <w:rtl/>
        </w:rPr>
        <w:t xml:space="preserve">" </w:t>
      </w:r>
      <w:r>
        <w:rPr>
          <w:rFonts w:hint="cs"/>
          <w:rtl/>
        </w:rPr>
        <w:t>וכו' ". בני יעקב שבחרו לרדת למצרים ובני בניהם שהשתקעו שם, לא יכולים להאשים את אברהם!</w:t>
      </w:r>
    </w:p>
  </w:footnote>
  <w:footnote w:id="26">
    <w:p w14:paraId="00278EE2" w14:textId="77777777" w:rsidR="00DD2CA6" w:rsidRDefault="00DD2CA6">
      <w:pPr>
        <w:pStyle w:val="a3"/>
        <w:rPr>
          <w:rtl/>
        </w:rPr>
      </w:pPr>
      <w:r>
        <w:rPr>
          <w:rStyle w:val="a5"/>
        </w:rPr>
        <w:footnoteRef/>
      </w:r>
      <w:r>
        <w:rPr>
          <w:rtl/>
        </w:rPr>
        <w:t xml:space="preserve"> </w:t>
      </w:r>
      <w:r>
        <w:rPr>
          <w:rFonts w:hint="cs"/>
          <w:rtl/>
        </w:rPr>
        <w:t xml:space="preserve">פירוש רמב"ן, שהזכרנו בקצרה בהערה 12 לעיל, נראה צועד בשביל שסלל </w:t>
      </w:r>
      <w:proofErr w:type="spellStart"/>
      <w:r>
        <w:rPr>
          <w:rFonts w:hint="cs"/>
          <w:rtl/>
        </w:rPr>
        <w:t>רד"ק</w:t>
      </w:r>
      <w:proofErr w:type="spellEnd"/>
      <w:r>
        <w:rPr>
          <w:rFonts w:hint="cs"/>
          <w:rtl/>
        </w:rPr>
        <w:t xml:space="preserve"> (חששותיו של אברהם), אך מוסיף שאברהם גם לא ביקש שום אות או סימן. שלא כחזקיהו, כגדעון ואולי אפילו משה שאמנם לא ביקש אבל קיבל אותות. אי </w:t>
      </w:r>
      <w:r w:rsidR="0001102B">
        <w:rPr>
          <w:rFonts w:hint="cs"/>
          <w:rtl/>
        </w:rPr>
        <w:t>ל</w:t>
      </w:r>
      <w:r>
        <w:rPr>
          <w:rFonts w:hint="cs"/>
          <w:rtl/>
        </w:rPr>
        <w:t xml:space="preserve">כך, מחפש רמב"ן </w:t>
      </w:r>
      <w:proofErr w:type="spellStart"/>
      <w:r>
        <w:rPr>
          <w:rFonts w:hint="cs"/>
          <w:rtl/>
        </w:rPr>
        <w:t>כרד"ק</w:t>
      </w:r>
      <w:proofErr w:type="spellEnd"/>
      <w:r>
        <w:rPr>
          <w:rFonts w:hint="cs"/>
          <w:rtl/>
        </w:rPr>
        <w:t xml:space="preserve"> לעיל את סיבת עונש שעבוד מצרים במקום אחר. הצעתו היא שהירידה של בני ישראל למצרים הייתה בגין ירידתו של אברהם למצרים ברעב בתחילת הפרשה, לא בגין דבריו בברית בין הבתרים. ראו </w:t>
      </w:r>
      <w:r>
        <w:rPr>
          <w:rtl/>
        </w:rPr>
        <w:t xml:space="preserve">רמב"ן בראשית </w:t>
      </w:r>
      <w:proofErr w:type="spellStart"/>
      <w:r>
        <w:rPr>
          <w:rFonts w:hint="cs"/>
          <w:rtl/>
        </w:rPr>
        <w:t>יב</w:t>
      </w:r>
      <w:proofErr w:type="spellEnd"/>
      <w:r>
        <w:rPr>
          <w:rFonts w:hint="cs"/>
          <w:rtl/>
        </w:rPr>
        <w:t xml:space="preserve"> י </w:t>
      </w:r>
      <w:r>
        <w:rPr>
          <w:rtl/>
        </w:rPr>
        <w:t xml:space="preserve">פרשת לך </w:t>
      </w:r>
      <w:proofErr w:type="spellStart"/>
      <w:r>
        <w:rPr>
          <w:rtl/>
        </w:rPr>
        <w:t>לך</w:t>
      </w:r>
      <w:proofErr w:type="spellEnd"/>
      <w:r>
        <w:rPr>
          <w:rFonts w:hint="cs"/>
          <w:rtl/>
        </w:rPr>
        <w:t>: "</w:t>
      </w:r>
      <w:r>
        <w:rPr>
          <w:rtl/>
        </w:rPr>
        <w:t xml:space="preserve">גם יציאתו </w:t>
      </w:r>
      <w:r>
        <w:rPr>
          <w:rFonts w:hint="cs"/>
          <w:rtl/>
        </w:rPr>
        <w:t xml:space="preserve">(של אברהם) </w:t>
      </w:r>
      <w:r>
        <w:rPr>
          <w:rtl/>
        </w:rPr>
        <w:t xml:space="preserve">מן הארץ, שנצטווה עליה בתחילה, מפני הרעב, </w:t>
      </w:r>
      <w:proofErr w:type="spellStart"/>
      <w:r>
        <w:rPr>
          <w:rtl/>
        </w:rPr>
        <w:t>עון</w:t>
      </w:r>
      <w:proofErr w:type="spellEnd"/>
      <w:r>
        <w:rPr>
          <w:rtl/>
        </w:rPr>
        <w:t xml:space="preserve"> אשר חטא, כי </w:t>
      </w:r>
      <w:proofErr w:type="spellStart"/>
      <w:r>
        <w:rPr>
          <w:rtl/>
        </w:rPr>
        <w:t>האלהים</w:t>
      </w:r>
      <w:proofErr w:type="spellEnd"/>
      <w:r>
        <w:rPr>
          <w:rtl/>
        </w:rPr>
        <w:t xml:space="preserve"> ברעב יפדנו ממות. ועל המעשה הזה נגזר על זרעו הגלות בארץ מצרים ביד פרעה. במקום המשפט שמה הרשע והחטא</w:t>
      </w:r>
      <w:r>
        <w:rPr>
          <w:rFonts w:hint="cs"/>
          <w:rtl/>
        </w:rPr>
        <w:t xml:space="preserve">". הנה כי כן, מי שמנקה את אברהם מכל חטא באמירה "במה אדע כי </w:t>
      </w:r>
      <w:proofErr w:type="spellStart"/>
      <w:r>
        <w:rPr>
          <w:rFonts w:hint="cs"/>
          <w:rtl/>
        </w:rPr>
        <w:t>אירשנה</w:t>
      </w:r>
      <w:proofErr w:type="spellEnd"/>
      <w:r>
        <w:rPr>
          <w:rFonts w:hint="cs"/>
          <w:rtl/>
        </w:rPr>
        <w:t xml:space="preserve">", צריך למצוא סיבה אחרת לגלות מצרים המתוארת בצבעים כה קשים ביחזקאל פרק כ. אך כאן גם ההבדל בין רמב"ן </w:t>
      </w:r>
      <w:proofErr w:type="spellStart"/>
      <w:r>
        <w:rPr>
          <w:rFonts w:hint="cs"/>
          <w:rtl/>
        </w:rPr>
        <w:t>לרד"ק</w:t>
      </w:r>
      <w:proofErr w:type="spellEnd"/>
      <w:r>
        <w:rPr>
          <w:rFonts w:hint="cs"/>
          <w:rtl/>
        </w:rPr>
        <w:t>: רמב"ן עדיין מחפש סיבות לגלות אצל האבות על משקל "מעשה אבות סימן לבנים" גם כשזה לשלילה (ובלשונו שם: "</w:t>
      </w:r>
      <w:r>
        <w:rPr>
          <w:rtl/>
        </w:rPr>
        <w:t>לא נפל דבר מכל מאורע האב שלא יהיה בבנים</w:t>
      </w:r>
      <w:r>
        <w:rPr>
          <w:rFonts w:hint="cs"/>
          <w:rtl/>
        </w:rPr>
        <w:t xml:space="preserve">"). </w:t>
      </w:r>
      <w:proofErr w:type="spellStart"/>
      <w:r>
        <w:rPr>
          <w:rFonts w:hint="cs"/>
          <w:rtl/>
        </w:rPr>
        <w:t>רד"ק</w:t>
      </w:r>
      <w:proofErr w:type="spellEnd"/>
      <w:r>
        <w:rPr>
          <w:rFonts w:hint="cs"/>
          <w:rtl/>
        </w:rPr>
        <w:t xml:space="preserve"> לא מוכן גם לזאת. כל דור אחראי למעשיו.</w:t>
      </w:r>
    </w:p>
  </w:footnote>
  <w:footnote w:id="27">
    <w:p w14:paraId="08A1240F" w14:textId="186A8020" w:rsidR="00B0372F" w:rsidRDefault="00B0372F" w:rsidP="00980BCF">
      <w:pPr>
        <w:pStyle w:val="a3"/>
        <w:rPr>
          <w:rtl/>
        </w:rPr>
      </w:pPr>
      <w:r>
        <w:rPr>
          <w:rStyle w:val="a5"/>
        </w:rPr>
        <w:footnoteRef/>
      </w:r>
      <w:r>
        <w:rPr>
          <w:rtl/>
        </w:rPr>
        <w:t xml:space="preserve"> </w:t>
      </w:r>
      <w:r>
        <w:rPr>
          <w:rFonts w:hint="cs"/>
          <w:rtl/>
        </w:rPr>
        <w:t>השימוש במילה "אברם" הוא חריג. מקובל במדרשים ובפרשנים ל</w:t>
      </w:r>
      <w:r w:rsidR="00980BCF">
        <w:rPr>
          <w:rFonts w:hint="cs"/>
          <w:rtl/>
        </w:rPr>
        <w:t xml:space="preserve">השתמש </w:t>
      </w:r>
      <w:r>
        <w:rPr>
          <w:rFonts w:hint="cs"/>
          <w:rtl/>
        </w:rPr>
        <w:t xml:space="preserve">תמיד בשם "אברהם", גם בפירושים ומדרשים על אירועים </w:t>
      </w:r>
      <w:r w:rsidR="00980BCF">
        <w:rPr>
          <w:rFonts w:hint="cs"/>
          <w:rtl/>
        </w:rPr>
        <w:t xml:space="preserve">במקרא </w:t>
      </w:r>
      <w:r>
        <w:rPr>
          <w:rFonts w:hint="cs"/>
          <w:rtl/>
        </w:rPr>
        <w:t>שלפני החלפת שמו. מעניין אם זו טעות המדפיסים או העורכים או שכ</w:t>
      </w:r>
      <w:r w:rsidR="00980BCF">
        <w:rPr>
          <w:rFonts w:hint="cs"/>
          <w:rtl/>
        </w:rPr>
        <w:t>ך</w:t>
      </w:r>
      <w:r>
        <w:rPr>
          <w:rFonts w:hint="cs"/>
          <w:rtl/>
        </w:rPr>
        <w:t xml:space="preserve"> כתב כלי יקר במקור</w:t>
      </w:r>
      <w:r w:rsidR="007E44CF">
        <w:rPr>
          <w:rFonts w:hint="cs"/>
          <w:rtl/>
        </w:rPr>
        <w:t xml:space="preserve"> ובמתכוון?</w:t>
      </w:r>
      <w:r>
        <w:rPr>
          <w:rFonts w:hint="cs"/>
          <w:rtl/>
        </w:rPr>
        <w:t xml:space="preserve"> </w:t>
      </w:r>
    </w:p>
  </w:footnote>
  <w:footnote w:id="28">
    <w:p w14:paraId="28F11085" w14:textId="429C090B" w:rsidR="00DD2CA6" w:rsidRDefault="00DD2CA6">
      <w:pPr>
        <w:pStyle w:val="a3"/>
      </w:pPr>
      <w:r>
        <w:rPr>
          <w:rStyle w:val="a5"/>
        </w:rPr>
        <w:footnoteRef/>
      </w:r>
      <w:r>
        <w:rPr>
          <w:rtl/>
        </w:rPr>
        <w:t xml:space="preserve"> </w:t>
      </w:r>
      <w:r>
        <w:rPr>
          <w:rFonts w:hint="cs"/>
          <w:rtl/>
        </w:rPr>
        <w:t xml:space="preserve">כמה מאות שנים אחרי </w:t>
      </w:r>
      <w:proofErr w:type="spellStart"/>
      <w:r>
        <w:rPr>
          <w:rFonts w:hint="cs"/>
          <w:rtl/>
        </w:rPr>
        <w:t>רד"ק</w:t>
      </w:r>
      <w:proofErr w:type="spellEnd"/>
      <w:r>
        <w:rPr>
          <w:rFonts w:hint="cs"/>
          <w:rtl/>
        </w:rPr>
        <w:t xml:space="preserve"> (ורמב"ן) בא פירוש כלי יקר (</w:t>
      </w:r>
      <w:r>
        <w:rPr>
          <w:rtl/>
        </w:rPr>
        <w:t xml:space="preserve">רבי שלמה אפרים </w:t>
      </w:r>
      <w:r>
        <w:rPr>
          <w:rFonts w:hint="cs"/>
          <w:rtl/>
        </w:rPr>
        <w:t xml:space="preserve">- </w:t>
      </w:r>
      <w:r>
        <w:rPr>
          <w:rtl/>
        </w:rPr>
        <w:t xml:space="preserve">'איש </w:t>
      </w:r>
      <w:proofErr w:type="spellStart"/>
      <w:r>
        <w:rPr>
          <w:rtl/>
        </w:rPr>
        <w:t>לונטשיץ</w:t>
      </w:r>
      <w:proofErr w:type="spellEnd"/>
      <w:r>
        <w:rPr>
          <w:rtl/>
        </w:rPr>
        <w:t>'</w:t>
      </w:r>
      <w:r>
        <w:rPr>
          <w:rFonts w:hint="cs"/>
          <w:rtl/>
        </w:rPr>
        <w:t xml:space="preserve">, פולין, למברג, פראג מאות 16-17) ותוקף בחריפות את הרעיון שבגלל אמירת אברהם "במה אדע כי </w:t>
      </w:r>
      <w:proofErr w:type="spellStart"/>
      <w:r>
        <w:rPr>
          <w:rFonts w:hint="cs"/>
          <w:rtl/>
        </w:rPr>
        <w:t>אירשנה</w:t>
      </w:r>
      <w:proofErr w:type="spellEnd"/>
      <w:r>
        <w:rPr>
          <w:rFonts w:hint="cs"/>
          <w:rtl/>
        </w:rPr>
        <w:t xml:space="preserve">" נענשו צאצאיו בשעבוד מצרים: "השכל ימאן לקבל דרוש זה" ויש סיבות אחרות בחז"ל ובפרשנים וכבר ריכז את כולם פירוש אברבנאל. אך מה נעשה עם הגמרא בנדרים (מובאת לעיל בראש הדף) שאומרת שבגלל אמירה זו השתעבדו בני ישראל? אומר כלי יקר: אברהם ביקש לדעת בנבואה ("אות" בלשונו) מה יהיה גורל בניו ואימתי תתקיים הבטחת הארץ, והקב"ה ענה לו </w:t>
      </w:r>
      <w:r w:rsidR="007E44CF">
        <w:rPr>
          <w:rFonts w:hint="cs"/>
          <w:rtl/>
        </w:rPr>
        <w:t xml:space="preserve">את האמת </w:t>
      </w:r>
      <w:r>
        <w:rPr>
          <w:rFonts w:hint="cs"/>
          <w:rtl/>
        </w:rPr>
        <w:t xml:space="preserve">וזה </w:t>
      </w:r>
      <w:r w:rsidR="007E44CF">
        <w:rPr>
          <w:rFonts w:hint="cs"/>
          <w:rtl/>
        </w:rPr>
        <w:t xml:space="preserve">עצמו </w:t>
      </w:r>
      <w:r>
        <w:rPr>
          <w:rFonts w:hint="cs"/>
          <w:rtl/>
        </w:rPr>
        <w:t xml:space="preserve">גרם צער לאברהם. העונש על בקשת "במה אדע כי </w:t>
      </w:r>
      <w:proofErr w:type="spellStart"/>
      <w:r>
        <w:rPr>
          <w:rFonts w:hint="cs"/>
          <w:rtl/>
        </w:rPr>
        <w:t>אירשנה</w:t>
      </w:r>
      <w:proofErr w:type="spellEnd"/>
      <w:r>
        <w:rPr>
          <w:rFonts w:hint="cs"/>
          <w:rtl/>
        </w:rPr>
        <w:t xml:space="preserve">" </w:t>
      </w:r>
      <w:r>
        <w:rPr>
          <w:rtl/>
        </w:rPr>
        <w:t>–</w:t>
      </w:r>
      <w:r>
        <w:rPr>
          <w:rFonts w:hint="cs"/>
          <w:rtl/>
        </w:rPr>
        <w:t xml:space="preserve"> הוא הצער לאברהם עצמו בבחינת "יוסיף דעת יוסיף מכאוב". אברהם כן ביקש אות שלא כפירוש רמב"ן וכן כפירוש </w:t>
      </w:r>
      <w:proofErr w:type="spellStart"/>
      <w:r>
        <w:rPr>
          <w:rFonts w:hint="cs"/>
          <w:rtl/>
        </w:rPr>
        <w:t>רד"ק</w:t>
      </w:r>
      <w:proofErr w:type="spellEnd"/>
      <w:r>
        <w:rPr>
          <w:rFonts w:hint="cs"/>
          <w:rtl/>
        </w:rPr>
        <w:t xml:space="preserve"> לעיל: "</w:t>
      </w:r>
      <w:r>
        <w:rPr>
          <w:rtl/>
        </w:rPr>
        <w:t>ושאל באיזה ענין ידע הירושה, איך תהיה שיראה לו בנבואה</w:t>
      </w:r>
      <w:r>
        <w:rPr>
          <w:rFonts w:hint="cs"/>
          <w:rtl/>
        </w:rPr>
        <w:t>" ראו אגב המשך פירושו שם שהוא לא מקבל את הרעיון שאברהם ביקש ברית: "</w:t>
      </w:r>
      <w:r>
        <w:rPr>
          <w:rtl/>
        </w:rPr>
        <w:t>לא היה מבקש אברהם כריתות ברית</w:t>
      </w:r>
      <w:r>
        <w:rPr>
          <w:rFonts w:hint="cs"/>
          <w:rtl/>
        </w:rPr>
        <w:t>,</w:t>
      </w:r>
      <w:r>
        <w:rPr>
          <w:rtl/>
        </w:rPr>
        <w:t xml:space="preserve"> כי מי יערער על המתנה אשר נתן לו ה'</w:t>
      </w:r>
      <w:r>
        <w:rPr>
          <w:rFonts w:hint="cs"/>
          <w:rtl/>
        </w:rPr>
        <w:t xml:space="preserve"> ... </w:t>
      </w:r>
      <w:r>
        <w:rPr>
          <w:rtl/>
        </w:rPr>
        <w:t>ובידו ליתן הארץ לכל מי שירצה</w:t>
      </w:r>
      <w:r>
        <w:rPr>
          <w:rFonts w:hint="cs"/>
          <w:rtl/>
        </w:rPr>
        <w:t>!"</w:t>
      </w:r>
      <w:r>
        <w:rPr>
          <w:rtl/>
        </w:rPr>
        <w:t xml:space="preserve">. אבל </w:t>
      </w:r>
      <w:r>
        <w:rPr>
          <w:rFonts w:hint="cs"/>
          <w:rtl/>
        </w:rPr>
        <w:t xml:space="preserve">ביקש אברהם שנתינת הארץ תהיה בתורת ירושה וסילוק כל שותפות עם צאצאיו של שם דווקא (עפ"י המקרא בראשית י </w:t>
      </w:r>
      <w:proofErr w:type="spellStart"/>
      <w:r>
        <w:rPr>
          <w:rFonts w:hint="cs"/>
          <w:rtl/>
        </w:rPr>
        <w:t>יט</w:t>
      </w:r>
      <w:proofErr w:type="spellEnd"/>
      <w:r>
        <w:rPr>
          <w:rFonts w:hint="cs"/>
          <w:rtl/>
        </w:rPr>
        <w:t xml:space="preserve">, </w:t>
      </w:r>
      <w:proofErr w:type="spellStart"/>
      <w:r>
        <w:rPr>
          <w:rFonts w:hint="cs"/>
          <w:rtl/>
        </w:rPr>
        <w:t>יב</w:t>
      </w:r>
      <w:proofErr w:type="spellEnd"/>
      <w:r>
        <w:rPr>
          <w:rFonts w:hint="cs"/>
          <w:rtl/>
        </w:rPr>
        <w:t xml:space="preserve"> ו ניתנה הארץ אחר המבול</w:t>
      </w:r>
      <w:r w:rsidRPr="00061D87">
        <w:rPr>
          <w:rFonts w:hint="cs"/>
          <w:rtl/>
        </w:rPr>
        <w:t xml:space="preserve"> </w:t>
      </w:r>
      <w:r>
        <w:rPr>
          <w:rFonts w:hint="cs"/>
          <w:rtl/>
        </w:rPr>
        <w:t>לצאצאי חם!): "</w:t>
      </w:r>
      <w:r>
        <w:rPr>
          <w:rtl/>
        </w:rPr>
        <w:t xml:space="preserve">שמא שאר יורשיו של שם יערערו על הירושה על כן אמר במה אדע כי </w:t>
      </w:r>
      <w:proofErr w:type="spellStart"/>
      <w:r>
        <w:rPr>
          <w:rtl/>
        </w:rPr>
        <w:t>אירשנה</w:t>
      </w:r>
      <w:proofErr w:type="spellEnd"/>
      <w:r>
        <w:rPr>
          <w:rtl/>
        </w:rPr>
        <w:t>, מה האות שאני לבד היורש בלי ערעור</w:t>
      </w:r>
      <w:r>
        <w:rPr>
          <w:rFonts w:hint="cs"/>
          <w:rtl/>
        </w:rPr>
        <w:t xml:space="preserve">". האם צפה כלי יקר את ריב צאצאי שם על הארץ </w:t>
      </w:r>
      <w:r w:rsidR="007E44CF">
        <w:rPr>
          <w:rFonts w:hint="cs"/>
          <w:rtl/>
        </w:rPr>
        <w:t xml:space="preserve">עד </w:t>
      </w:r>
      <w:r>
        <w:rPr>
          <w:rFonts w:hint="cs"/>
          <w:rtl/>
        </w:rPr>
        <w:t>ימינו?</w:t>
      </w:r>
    </w:p>
  </w:footnote>
  <w:footnote w:id="29">
    <w:p w14:paraId="43138198" w14:textId="669B99B7" w:rsidR="001874F8" w:rsidRDefault="001874F8" w:rsidP="00E3076F">
      <w:pPr>
        <w:pStyle w:val="a3"/>
        <w:rPr>
          <w:rtl/>
        </w:rPr>
      </w:pPr>
      <w:r>
        <w:rPr>
          <w:rStyle w:val="a5"/>
        </w:rPr>
        <w:footnoteRef/>
      </w:r>
      <w:r>
        <w:rPr>
          <w:rtl/>
        </w:rPr>
        <w:t xml:space="preserve"> </w:t>
      </w:r>
      <w:r>
        <w:rPr>
          <w:rFonts w:hint="cs"/>
          <w:rtl/>
        </w:rPr>
        <w:t xml:space="preserve">פירוש חזקוני הופך את סדר הפסוקים בפרק טו בפרשה ומתבסס על החשבון שמצוי בסדר עולם רבה והרחבנו עליו בדברינו </w:t>
      </w:r>
      <w:hyperlink r:id="rId12" w:history="1">
        <w:r w:rsidRPr="00061D87">
          <w:rPr>
            <w:rStyle w:val="Hyperlink"/>
            <w:rFonts w:hint="cs"/>
            <w:rtl/>
          </w:rPr>
          <w:t>תרח סבנו</w:t>
        </w:r>
      </w:hyperlink>
      <w:r>
        <w:rPr>
          <w:rFonts w:hint="cs"/>
          <w:rtl/>
        </w:rPr>
        <w:t xml:space="preserve"> וכן </w:t>
      </w:r>
      <w:hyperlink r:id="rId13" w:history="1">
        <w:r w:rsidRPr="00061D87">
          <w:rPr>
            <w:rStyle w:val="Hyperlink"/>
            <w:rFonts w:hint="cs"/>
            <w:rtl/>
          </w:rPr>
          <w:t xml:space="preserve">בית </w:t>
        </w:r>
        <w:proofErr w:type="spellStart"/>
        <w:r w:rsidRPr="00061D87">
          <w:rPr>
            <w:rStyle w:val="Hyperlink"/>
            <w:rFonts w:hint="cs"/>
            <w:rtl/>
          </w:rPr>
          <w:t>נחור</w:t>
        </w:r>
        <w:proofErr w:type="spellEnd"/>
      </w:hyperlink>
      <w:r>
        <w:rPr>
          <w:rFonts w:hint="cs"/>
          <w:rtl/>
        </w:rPr>
        <w:t xml:space="preserve"> שאברהם יצא מחרן פעמיים. פעם בגיל 70 בלי תרח אביו שנשאר בחרן (</w:t>
      </w:r>
      <w:r w:rsidR="007966AF">
        <w:rPr>
          <w:rFonts w:hint="cs"/>
          <w:rtl/>
        </w:rPr>
        <w:t>ראו</w:t>
      </w:r>
      <w:r>
        <w:rPr>
          <w:rFonts w:hint="cs"/>
          <w:rtl/>
        </w:rPr>
        <w:t xml:space="preserve"> בראשית רבה לט ז, רש"י בראשית יא לב שהתורה מכסה על אברהם שהשאיר אביו לבד ולא קיים כיבוד אב ואם)</w:t>
      </w:r>
      <w:r w:rsidR="00E3076F">
        <w:rPr>
          <w:rFonts w:hint="cs"/>
          <w:rtl/>
        </w:rPr>
        <w:t xml:space="preserve">, אך </w:t>
      </w:r>
      <w:r>
        <w:rPr>
          <w:rFonts w:hint="cs"/>
          <w:rtl/>
        </w:rPr>
        <w:t xml:space="preserve">חזר לשם אחרי חמש שנים כדי לשכנע את תרח לבוא </w:t>
      </w:r>
      <w:proofErr w:type="spellStart"/>
      <w:r>
        <w:rPr>
          <w:rFonts w:hint="cs"/>
          <w:rtl/>
        </w:rPr>
        <w:t>איתו</w:t>
      </w:r>
      <w:proofErr w:type="spellEnd"/>
      <w:r>
        <w:rPr>
          <w:rFonts w:hint="cs"/>
          <w:rtl/>
        </w:rPr>
        <w:t xml:space="preserve"> לארץ כנען, </w:t>
      </w:r>
      <w:proofErr w:type="spellStart"/>
      <w:r>
        <w:rPr>
          <w:rFonts w:hint="cs"/>
          <w:rtl/>
        </w:rPr>
        <w:t>ומשלא</w:t>
      </w:r>
      <w:proofErr w:type="spellEnd"/>
      <w:r>
        <w:rPr>
          <w:rFonts w:hint="cs"/>
          <w:rtl/>
        </w:rPr>
        <w:t xml:space="preserve"> הצליח עזב אותו שוב והלך פעם שנייה לארץ כנען. </w:t>
      </w:r>
      <w:r w:rsidR="007E44CF">
        <w:rPr>
          <w:rFonts w:hint="cs"/>
          <w:rtl/>
        </w:rPr>
        <w:t xml:space="preserve">ראו הדף </w:t>
      </w:r>
      <w:hyperlink r:id="rId14" w:anchor="gsc.tab=0" w:history="1">
        <w:r w:rsidR="007E44CF" w:rsidRPr="007E44CF">
          <w:rPr>
            <w:rStyle w:val="Hyperlink"/>
            <w:rFonts w:hint="cs"/>
            <w:rtl/>
          </w:rPr>
          <w:t>כיבוד אב ואם והעלייה לארץ</w:t>
        </w:r>
      </w:hyperlink>
      <w:r w:rsidR="007E44CF">
        <w:rPr>
          <w:rFonts w:hint="cs"/>
          <w:rtl/>
        </w:rPr>
        <w:t xml:space="preserve">). </w:t>
      </w:r>
      <w:r>
        <w:rPr>
          <w:rFonts w:hint="cs"/>
          <w:rtl/>
        </w:rPr>
        <w:t>ברית בין הבתרים ושאלת/בקשת אברהם "במה אדע": פסוקים ז עד סוף פרק טו</w:t>
      </w:r>
      <w:r w:rsidR="007E44CF">
        <w:rPr>
          <w:rFonts w:hint="cs"/>
          <w:rtl/>
        </w:rPr>
        <w:t>,</w:t>
      </w:r>
      <w:r>
        <w:rPr>
          <w:rFonts w:hint="cs"/>
          <w:rtl/>
        </w:rPr>
        <w:t xml:space="preserve"> אירעו בחמש השנים האלה ואין בהם שום פסול. פסוקים א-ו של פרק טו אירעו כשחזר אברהם בשנית.</w:t>
      </w:r>
      <w:r w:rsidR="00E3076F">
        <w:rPr>
          <w:rFonts w:hint="cs"/>
          <w:rtl/>
        </w:rPr>
        <w:t xml:space="preserve"> שוב: "והאמין בה' ויחשבה לו לצדקה" מתייחס לשניהם.</w:t>
      </w:r>
    </w:p>
  </w:footnote>
  <w:footnote w:id="30">
    <w:p w14:paraId="5E5F7327" w14:textId="33ACB381" w:rsidR="00256674" w:rsidRDefault="00256674" w:rsidP="001874F8">
      <w:pPr>
        <w:pStyle w:val="a3"/>
        <w:rPr>
          <w:rtl/>
        </w:rPr>
      </w:pPr>
      <w:r>
        <w:rPr>
          <w:rStyle w:val="a5"/>
        </w:rPr>
        <w:footnoteRef/>
      </w:r>
      <w:r>
        <w:rPr>
          <w:rtl/>
        </w:rPr>
        <w:t xml:space="preserve"> </w:t>
      </w:r>
      <w:r>
        <w:rPr>
          <w:rFonts w:hint="cs"/>
          <w:rtl/>
        </w:rPr>
        <w:t xml:space="preserve">נקווה שכל אחינו שבאו לחגוג איתנו את חג הסוכות בארץ ישראל, כבר שבו בשלום לבסיסם, בפרת, </w:t>
      </w:r>
      <w:proofErr w:type="spellStart"/>
      <w:r>
        <w:rPr>
          <w:rFonts w:hint="cs"/>
          <w:rtl/>
        </w:rPr>
        <w:t>בתימזה</w:t>
      </w:r>
      <w:proofErr w:type="spellEnd"/>
      <w:r>
        <w:rPr>
          <w:rFonts w:hint="cs"/>
          <w:rtl/>
        </w:rPr>
        <w:t xml:space="preserve">, </w:t>
      </w:r>
      <w:proofErr w:type="spellStart"/>
      <w:r w:rsidR="00E3076F">
        <w:rPr>
          <w:rFonts w:hint="cs"/>
          <w:rtl/>
        </w:rPr>
        <w:t>בסיין</w:t>
      </w:r>
      <w:proofErr w:type="spellEnd"/>
      <w:r w:rsidR="00E3076F">
        <w:rPr>
          <w:rFonts w:hint="cs"/>
          <w:rtl/>
        </w:rPr>
        <w:t xml:space="preserve">, </w:t>
      </w:r>
      <w:r>
        <w:rPr>
          <w:rFonts w:hint="cs"/>
          <w:rtl/>
        </w:rPr>
        <w:t>בהדסון ובכלל, ונוכל מז' בחשוון</w:t>
      </w:r>
      <w:r w:rsidR="001874F8">
        <w:rPr>
          <w:rFonts w:hint="cs"/>
          <w:rtl/>
        </w:rPr>
        <w:t xml:space="preserve"> השבוע</w:t>
      </w:r>
      <w:r>
        <w:rPr>
          <w:rFonts w:hint="cs"/>
          <w:rtl/>
        </w:rPr>
        <w:t>, לשאול בכל לב על הגשמים. זהו ששנינו: "</w:t>
      </w:r>
      <w:r>
        <w:rPr>
          <w:rtl/>
        </w:rPr>
        <w:t xml:space="preserve">בשלשה </w:t>
      </w:r>
      <w:proofErr w:type="spellStart"/>
      <w:r>
        <w:rPr>
          <w:rtl/>
        </w:rPr>
        <w:t>במרחשון</w:t>
      </w:r>
      <w:proofErr w:type="spellEnd"/>
      <w:r>
        <w:rPr>
          <w:rtl/>
        </w:rPr>
        <w:t xml:space="preserve"> </w:t>
      </w:r>
      <w:proofErr w:type="spellStart"/>
      <w:r>
        <w:rPr>
          <w:rtl/>
        </w:rPr>
        <w:t>שואלין</w:t>
      </w:r>
      <w:proofErr w:type="spellEnd"/>
      <w:r>
        <w:rPr>
          <w:rtl/>
        </w:rPr>
        <w:t xml:space="preserve"> את הגשמים</w:t>
      </w:r>
      <w:r>
        <w:rPr>
          <w:rFonts w:hint="cs"/>
          <w:rtl/>
        </w:rPr>
        <w:t>.</w:t>
      </w:r>
      <w:r>
        <w:rPr>
          <w:rtl/>
        </w:rPr>
        <w:t xml:space="preserve"> רבן גמליאל אומר</w:t>
      </w:r>
      <w:r>
        <w:rPr>
          <w:rFonts w:hint="cs"/>
          <w:rtl/>
        </w:rPr>
        <w:t>:</w:t>
      </w:r>
      <w:r>
        <w:rPr>
          <w:rtl/>
        </w:rPr>
        <w:t xml:space="preserve"> בשבעה בו</w:t>
      </w:r>
      <w:r>
        <w:rPr>
          <w:rFonts w:hint="cs"/>
          <w:rtl/>
        </w:rPr>
        <w:t>,</w:t>
      </w:r>
      <w:r>
        <w:rPr>
          <w:rtl/>
        </w:rPr>
        <w:t xml:space="preserve"> חמ</w:t>
      </w:r>
      <w:r>
        <w:rPr>
          <w:rFonts w:hint="cs"/>
          <w:rtl/>
        </w:rPr>
        <w:t>י</w:t>
      </w:r>
      <w:r>
        <w:rPr>
          <w:rtl/>
        </w:rPr>
        <w:t>שה עשר יום אחר החג כדי שיגיע אחרון שבישראל לנהר פרת</w:t>
      </w:r>
      <w:r>
        <w:rPr>
          <w:rFonts w:hint="cs"/>
          <w:rtl/>
        </w:rPr>
        <w:t>"</w:t>
      </w:r>
      <w:r>
        <w:rPr>
          <w:rtl/>
        </w:rPr>
        <w:t>:</w:t>
      </w:r>
      <w:r w:rsidRPr="00E5268D">
        <w:rPr>
          <w:rtl/>
        </w:rPr>
        <w:t xml:space="preserve"> </w:t>
      </w:r>
      <w:r>
        <w:rPr>
          <w:rFonts w:hint="cs"/>
          <w:rtl/>
        </w:rPr>
        <w:t>(</w:t>
      </w:r>
      <w:r>
        <w:rPr>
          <w:rtl/>
        </w:rPr>
        <w:t>מסכת תענית פרק א</w:t>
      </w:r>
      <w:r>
        <w:rPr>
          <w:rFonts w:hint="cs"/>
          <w:rtl/>
        </w:rPr>
        <w:t xml:space="preserve"> משנה ג). </w:t>
      </w:r>
      <w:r w:rsidR="007966AF">
        <w:rPr>
          <w:rFonts w:hint="cs"/>
          <w:rtl/>
        </w:rPr>
        <w:t>ראו</w:t>
      </w:r>
      <w:r>
        <w:rPr>
          <w:rFonts w:hint="cs"/>
          <w:rtl/>
        </w:rPr>
        <w:t xml:space="preserve"> דברינו </w:t>
      </w:r>
      <w:hyperlink r:id="rId15" w:history="1">
        <w:r w:rsidRPr="00080E3E">
          <w:rPr>
            <w:rStyle w:val="Hyperlink"/>
            <w:rFonts w:hint="cs"/>
            <w:rtl/>
          </w:rPr>
          <w:t>בז' במרחשוון שואלים על הגשמים</w:t>
        </w:r>
      </w:hyperlink>
      <w:r>
        <w:rPr>
          <w:rFonts w:hint="cs"/>
          <w:rtl/>
        </w:rPr>
        <w:t>. ו</w:t>
      </w:r>
      <w:r w:rsidR="007966AF">
        <w:rPr>
          <w:rFonts w:hint="cs"/>
          <w:rtl/>
        </w:rPr>
        <w:t>ראו</w:t>
      </w:r>
      <w:r>
        <w:rPr>
          <w:rFonts w:hint="cs"/>
          <w:rtl/>
        </w:rPr>
        <w:t xml:space="preserve"> עוד בגמרא </w:t>
      </w:r>
      <w:r>
        <w:rPr>
          <w:rtl/>
        </w:rPr>
        <w:t xml:space="preserve">ברכות </w:t>
      </w:r>
      <w:proofErr w:type="spellStart"/>
      <w:r>
        <w:rPr>
          <w:rtl/>
        </w:rPr>
        <w:t>כט</w:t>
      </w:r>
      <w:proofErr w:type="spellEnd"/>
      <w:r>
        <w:rPr>
          <w:rtl/>
        </w:rPr>
        <w:t xml:space="preserve"> א</w:t>
      </w:r>
      <w:r>
        <w:rPr>
          <w:rFonts w:hint="cs"/>
          <w:rtl/>
        </w:rPr>
        <w:t>: "</w:t>
      </w:r>
      <w:r>
        <w:rPr>
          <w:rtl/>
        </w:rPr>
        <w:t xml:space="preserve">אמר רב ביבי בר </w:t>
      </w:r>
      <w:proofErr w:type="spellStart"/>
      <w:r>
        <w:rPr>
          <w:rtl/>
        </w:rPr>
        <w:t>אביי</w:t>
      </w:r>
      <w:proofErr w:type="spellEnd"/>
      <w:r>
        <w:rPr>
          <w:rtl/>
        </w:rPr>
        <w:t>: כל השנה כולה מתפלל אדם הביננו חוץ מימות הגשמים, מפני שצריך לומר שאלה בברכת השנים</w:t>
      </w:r>
      <w:r>
        <w:rPr>
          <w:rFonts w:hint="cs"/>
          <w:rtl/>
        </w:rPr>
        <w:t>"</w:t>
      </w:r>
      <w:r>
        <w:rPr>
          <w:rtl/>
        </w:rPr>
        <w:t>.</w:t>
      </w:r>
      <w:r>
        <w:rPr>
          <w:rFonts w:hint="cs"/>
          <w:rtl/>
        </w:rPr>
        <w:t xml:space="preserve"> שיתגשמו שאלותינו</w:t>
      </w:r>
      <w:r w:rsidR="00EA2EB0">
        <w:rPr>
          <w:rFonts w:hint="cs"/>
          <w:rtl/>
        </w:rPr>
        <w:t xml:space="preserve"> ומשאלותינו</w:t>
      </w:r>
      <w:r>
        <w:rPr>
          <w:rFonts w:hint="cs"/>
          <w:rtl/>
        </w:rPr>
        <w:t>.</w:t>
      </w:r>
    </w:p>
  </w:footnote>
  <w:footnote w:id="31">
    <w:p w14:paraId="0ED199E7" w14:textId="77777777" w:rsidR="00DD2D01" w:rsidRDefault="00DD2D01" w:rsidP="00E3076F">
      <w:pPr>
        <w:pStyle w:val="a3"/>
      </w:pPr>
      <w:r>
        <w:rPr>
          <w:rStyle w:val="a5"/>
        </w:rPr>
        <w:footnoteRef/>
      </w:r>
      <w:r>
        <w:rPr>
          <w:rtl/>
        </w:rPr>
        <w:t xml:space="preserve"> </w:t>
      </w:r>
      <w:r>
        <w:rPr>
          <w:rFonts w:hint="cs"/>
          <w:rtl/>
        </w:rPr>
        <w:t>בהסתייגות ברורה שלא מיצינו, לא את המדרשים ובוודאי שלא את הפרשנים</w:t>
      </w:r>
      <w:r w:rsidR="00E3076F">
        <w:rPr>
          <w:rFonts w:hint="cs"/>
          <w:rtl/>
        </w:rPr>
        <w:t xml:space="preserve"> ושאולי נסחפנו מחד גיסא ללמד סניגוריה על אברהם ומאידך גיסא לא להביט נכוחה על התדרדרות אבותינו במצרים</w:t>
      </w:r>
      <w:r>
        <w:rPr>
          <w:rFonts w:hint="cs"/>
          <w:rtl/>
        </w:rPr>
        <w:t>. ושואבי המים מוזמנים להרחיב בנושא נכבד זה.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523DE" w14:textId="77777777" w:rsidR="00256674" w:rsidRPr="000D22B4" w:rsidRDefault="00256674" w:rsidP="00CF56C4">
    <w:pPr>
      <w:pStyle w:val="1"/>
      <w:tabs>
        <w:tab w:val="clear" w:pos="9469"/>
        <w:tab w:val="right" w:pos="9299"/>
      </w:tabs>
      <w:rPr>
        <w:rtl/>
      </w:rPr>
    </w:pPr>
    <w:r>
      <w:rPr>
        <w:rtl/>
      </w:rPr>
      <w:t xml:space="preserve">פרשת </w:t>
    </w:r>
    <w:r>
      <w:rPr>
        <w:rtl/>
      </w:rPr>
      <w:fldChar w:fldCharType="begin"/>
    </w:r>
    <w:r>
      <w:rPr>
        <w:rtl/>
      </w:rPr>
      <w:instrText xml:space="preserve"> </w:instrText>
    </w:r>
    <w:r>
      <w:instrText>SUBJECT  \* MERGEFORMAT</w:instrText>
    </w:r>
    <w:r>
      <w:rPr>
        <w:rtl/>
      </w:rPr>
      <w:instrText xml:space="preserve"> </w:instrText>
    </w:r>
    <w:r>
      <w:rPr>
        <w:rtl/>
      </w:rPr>
      <w:fldChar w:fldCharType="separate"/>
    </w:r>
    <w:r w:rsidR="00250FF6">
      <w:rPr>
        <w:rtl/>
      </w:rPr>
      <w:t xml:space="preserve">לך </w:t>
    </w:r>
    <w:proofErr w:type="spellStart"/>
    <w:r w:rsidR="00250FF6">
      <w:rPr>
        <w:rtl/>
      </w:rPr>
      <w:t>לך</w:t>
    </w:r>
    <w:proofErr w:type="spellEnd"/>
    <w:r>
      <w:rPr>
        <w:rtl/>
      </w:rPr>
      <w:fldChar w:fldCharType="end"/>
    </w:r>
    <w:r>
      <w:rPr>
        <w:rtl/>
      </w:rPr>
      <w:tab/>
      <w:t>תש"</w:t>
    </w:r>
    <w:r>
      <w:rPr>
        <w:rFonts w:hint="cs"/>
        <w:rtl/>
      </w:rPr>
      <w:t>ס</w:t>
    </w:r>
    <w:r w:rsidR="00321AE5">
      <w:rPr>
        <w:rFonts w:hint="cs"/>
        <w:rtl/>
      </w:rPr>
      <w:t>, תשפ"ב</w:t>
    </w:r>
  </w:p>
  <w:p w14:paraId="37EDD437" w14:textId="77777777" w:rsidR="00256674" w:rsidRDefault="00256674">
    <w:pP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F451" w14:textId="0CA643C9" w:rsidR="00256674" w:rsidRDefault="00256674">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250FF6">
      <w:rPr>
        <w:szCs w:val="24"/>
        <w:rtl/>
      </w:rPr>
      <w:t>לך לך</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BC4236">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61608874">
    <w:abstractNumId w:val="8"/>
  </w:num>
  <w:num w:numId="2" w16cid:durableId="597714291">
    <w:abstractNumId w:val="3"/>
  </w:num>
  <w:num w:numId="3" w16cid:durableId="1035808408">
    <w:abstractNumId w:val="2"/>
  </w:num>
  <w:num w:numId="4" w16cid:durableId="939335583">
    <w:abstractNumId w:val="1"/>
  </w:num>
  <w:num w:numId="5" w16cid:durableId="1225919514">
    <w:abstractNumId w:val="0"/>
  </w:num>
  <w:num w:numId="6" w16cid:durableId="2001734354">
    <w:abstractNumId w:val="9"/>
  </w:num>
  <w:num w:numId="7" w16cid:durableId="990594464">
    <w:abstractNumId w:val="7"/>
  </w:num>
  <w:num w:numId="8" w16cid:durableId="1405493092">
    <w:abstractNumId w:val="6"/>
  </w:num>
  <w:num w:numId="9" w16cid:durableId="74476078">
    <w:abstractNumId w:val="5"/>
  </w:num>
  <w:num w:numId="10" w16cid:durableId="667638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3E2"/>
    <w:rsid w:val="0001102B"/>
    <w:rsid w:val="00011DBB"/>
    <w:rsid w:val="00014D2A"/>
    <w:rsid w:val="00020C35"/>
    <w:rsid w:val="00034B76"/>
    <w:rsid w:val="00041A14"/>
    <w:rsid w:val="000438A3"/>
    <w:rsid w:val="00043AD0"/>
    <w:rsid w:val="000514F5"/>
    <w:rsid w:val="000543B7"/>
    <w:rsid w:val="00061D87"/>
    <w:rsid w:val="00080E3E"/>
    <w:rsid w:val="00081BB5"/>
    <w:rsid w:val="00084A21"/>
    <w:rsid w:val="000B5D17"/>
    <w:rsid w:val="000B617C"/>
    <w:rsid w:val="000D01C6"/>
    <w:rsid w:val="000D22B4"/>
    <w:rsid w:val="000D788A"/>
    <w:rsid w:val="000F2FD0"/>
    <w:rsid w:val="00101472"/>
    <w:rsid w:val="00102907"/>
    <w:rsid w:val="00120DAE"/>
    <w:rsid w:val="0013042B"/>
    <w:rsid w:val="00137990"/>
    <w:rsid w:val="00140947"/>
    <w:rsid w:val="00140DD0"/>
    <w:rsid w:val="00145C97"/>
    <w:rsid w:val="00166CBA"/>
    <w:rsid w:val="001874F8"/>
    <w:rsid w:val="00196442"/>
    <w:rsid w:val="001977DB"/>
    <w:rsid w:val="00197F9F"/>
    <w:rsid w:val="001A4FA4"/>
    <w:rsid w:val="001A52CF"/>
    <w:rsid w:val="001B401B"/>
    <w:rsid w:val="001B4426"/>
    <w:rsid w:val="001C0989"/>
    <w:rsid w:val="001C0C2B"/>
    <w:rsid w:val="001C47F0"/>
    <w:rsid w:val="001D5173"/>
    <w:rsid w:val="001E1D85"/>
    <w:rsid w:val="001E7055"/>
    <w:rsid w:val="00204687"/>
    <w:rsid w:val="00210705"/>
    <w:rsid w:val="002114C8"/>
    <w:rsid w:val="0022610F"/>
    <w:rsid w:val="00247EFA"/>
    <w:rsid w:val="00247FF0"/>
    <w:rsid w:val="00250FF6"/>
    <w:rsid w:val="00252617"/>
    <w:rsid w:val="00256674"/>
    <w:rsid w:val="00262289"/>
    <w:rsid w:val="0026477A"/>
    <w:rsid w:val="00270027"/>
    <w:rsid w:val="002774C7"/>
    <w:rsid w:val="002809B6"/>
    <w:rsid w:val="002A39CC"/>
    <w:rsid w:val="002A6343"/>
    <w:rsid w:val="002B7D4D"/>
    <w:rsid w:val="002C0192"/>
    <w:rsid w:val="00303B51"/>
    <w:rsid w:val="00304D4D"/>
    <w:rsid w:val="00307465"/>
    <w:rsid w:val="00321AE5"/>
    <w:rsid w:val="00321E2C"/>
    <w:rsid w:val="00327639"/>
    <w:rsid w:val="00346387"/>
    <w:rsid w:val="00352E63"/>
    <w:rsid w:val="00352ED1"/>
    <w:rsid w:val="00365BCA"/>
    <w:rsid w:val="00374A1B"/>
    <w:rsid w:val="00375BBC"/>
    <w:rsid w:val="00377583"/>
    <w:rsid w:val="00377894"/>
    <w:rsid w:val="00385042"/>
    <w:rsid w:val="0039567C"/>
    <w:rsid w:val="003A2B66"/>
    <w:rsid w:val="003A4C62"/>
    <w:rsid w:val="003A4DA2"/>
    <w:rsid w:val="003B0026"/>
    <w:rsid w:val="003C126C"/>
    <w:rsid w:val="003D6241"/>
    <w:rsid w:val="003E67C7"/>
    <w:rsid w:val="003E7D5C"/>
    <w:rsid w:val="003F00FC"/>
    <w:rsid w:val="00401130"/>
    <w:rsid w:val="00401838"/>
    <w:rsid w:val="00420057"/>
    <w:rsid w:val="0043115C"/>
    <w:rsid w:val="00431432"/>
    <w:rsid w:val="00435E26"/>
    <w:rsid w:val="0045211D"/>
    <w:rsid w:val="0046110B"/>
    <w:rsid w:val="00472F59"/>
    <w:rsid w:val="00473E5D"/>
    <w:rsid w:val="00494D89"/>
    <w:rsid w:val="004C327E"/>
    <w:rsid w:val="00504B2C"/>
    <w:rsid w:val="005069CD"/>
    <w:rsid w:val="00527338"/>
    <w:rsid w:val="005427F2"/>
    <w:rsid w:val="005435BC"/>
    <w:rsid w:val="0054452E"/>
    <w:rsid w:val="005774CF"/>
    <w:rsid w:val="0058071D"/>
    <w:rsid w:val="00582C8F"/>
    <w:rsid w:val="00594A07"/>
    <w:rsid w:val="00595BFB"/>
    <w:rsid w:val="005A3621"/>
    <w:rsid w:val="005B312A"/>
    <w:rsid w:val="005D2F12"/>
    <w:rsid w:val="005D3CE4"/>
    <w:rsid w:val="005F14D9"/>
    <w:rsid w:val="00602A61"/>
    <w:rsid w:val="00604C8F"/>
    <w:rsid w:val="006134FA"/>
    <w:rsid w:val="00613C32"/>
    <w:rsid w:val="0063482F"/>
    <w:rsid w:val="00651F47"/>
    <w:rsid w:val="00654EC4"/>
    <w:rsid w:val="00671250"/>
    <w:rsid w:val="006800AC"/>
    <w:rsid w:val="00680F8A"/>
    <w:rsid w:val="006A2128"/>
    <w:rsid w:val="006A3188"/>
    <w:rsid w:val="006A6895"/>
    <w:rsid w:val="006F3E57"/>
    <w:rsid w:val="006F4E92"/>
    <w:rsid w:val="006F5F8A"/>
    <w:rsid w:val="007072E8"/>
    <w:rsid w:val="00713002"/>
    <w:rsid w:val="00717A21"/>
    <w:rsid w:val="007365C1"/>
    <w:rsid w:val="007437F1"/>
    <w:rsid w:val="00750244"/>
    <w:rsid w:val="00752371"/>
    <w:rsid w:val="00752C69"/>
    <w:rsid w:val="00766F39"/>
    <w:rsid w:val="007711D8"/>
    <w:rsid w:val="00782443"/>
    <w:rsid w:val="00791E87"/>
    <w:rsid w:val="00794077"/>
    <w:rsid w:val="007966AF"/>
    <w:rsid w:val="007B2ECC"/>
    <w:rsid w:val="007C0489"/>
    <w:rsid w:val="007E44CF"/>
    <w:rsid w:val="007E4921"/>
    <w:rsid w:val="007E6F43"/>
    <w:rsid w:val="007E76F0"/>
    <w:rsid w:val="007F4E09"/>
    <w:rsid w:val="00800967"/>
    <w:rsid w:val="008036FA"/>
    <w:rsid w:val="00807127"/>
    <w:rsid w:val="008078A6"/>
    <w:rsid w:val="00824EF5"/>
    <w:rsid w:val="00853932"/>
    <w:rsid w:val="00855610"/>
    <w:rsid w:val="008638B2"/>
    <w:rsid w:val="008770B3"/>
    <w:rsid w:val="00881168"/>
    <w:rsid w:val="008A1B69"/>
    <w:rsid w:val="008C1BF0"/>
    <w:rsid w:val="008C52F6"/>
    <w:rsid w:val="008C78E4"/>
    <w:rsid w:val="008D0022"/>
    <w:rsid w:val="008D2B49"/>
    <w:rsid w:val="008E05D4"/>
    <w:rsid w:val="008E12FD"/>
    <w:rsid w:val="008E39D8"/>
    <w:rsid w:val="008F7854"/>
    <w:rsid w:val="009208B6"/>
    <w:rsid w:val="00932384"/>
    <w:rsid w:val="00933904"/>
    <w:rsid w:val="00933959"/>
    <w:rsid w:val="00937D7A"/>
    <w:rsid w:val="009449D0"/>
    <w:rsid w:val="00953217"/>
    <w:rsid w:val="00965D98"/>
    <w:rsid w:val="009732FA"/>
    <w:rsid w:val="00980BCF"/>
    <w:rsid w:val="0099142B"/>
    <w:rsid w:val="009974A1"/>
    <w:rsid w:val="009A4367"/>
    <w:rsid w:val="009A4F76"/>
    <w:rsid w:val="009B3F36"/>
    <w:rsid w:val="009B7942"/>
    <w:rsid w:val="009C320D"/>
    <w:rsid w:val="009C4143"/>
    <w:rsid w:val="009C49D6"/>
    <w:rsid w:val="009D0CEC"/>
    <w:rsid w:val="009F3056"/>
    <w:rsid w:val="00A15B59"/>
    <w:rsid w:val="00A20296"/>
    <w:rsid w:val="00A24C3C"/>
    <w:rsid w:val="00A27E34"/>
    <w:rsid w:val="00A35F16"/>
    <w:rsid w:val="00A40CD0"/>
    <w:rsid w:val="00A5033B"/>
    <w:rsid w:val="00A614ED"/>
    <w:rsid w:val="00A831E6"/>
    <w:rsid w:val="00A86264"/>
    <w:rsid w:val="00A9120B"/>
    <w:rsid w:val="00AA6D1D"/>
    <w:rsid w:val="00AC437B"/>
    <w:rsid w:val="00AE0B28"/>
    <w:rsid w:val="00AF1A32"/>
    <w:rsid w:val="00AF7DC3"/>
    <w:rsid w:val="00B0372F"/>
    <w:rsid w:val="00B04824"/>
    <w:rsid w:val="00B12C64"/>
    <w:rsid w:val="00B2256B"/>
    <w:rsid w:val="00B44473"/>
    <w:rsid w:val="00B473E2"/>
    <w:rsid w:val="00B54839"/>
    <w:rsid w:val="00B72326"/>
    <w:rsid w:val="00B87EF5"/>
    <w:rsid w:val="00BA0AF0"/>
    <w:rsid w:val="00BA160A"/>
    <w:rsid w:val="00BB30BF"/>
    <w:rsid w:val="00BB51C4"/>
    <w:rsid w:val="00BB5C12"/>
    <w:rsid w:val="00BB6322"/>
    <w:rsid w:val="00BB6B82"/>
    <w:rsid w:val="00BB7970"/>
    <w:rsid w:val="00BC1676"/>
    <w:rsid w:val="00BC4236"/>
    <w:rsid w:val="00BC5343"/>
    <w:rsid w:val="00BE11AC"/>
    <w:rsid w:val="00BE6C8C"/>
    <w:rsid w:val="00BE7189"/>
    <w:rsid w:val="00BE7BB4"/>
    <w:rsid w:val="00C03CAE"/>
    <w:rsid w:val="00C043D9"/>
    <w:rsid w:val="00C04BE5"/>
    <w:rsid w:val="00C13BCC"/>
    <w:rsid w:val="00C23EA5"/>
    <w:rsid w:val="00C35728"/>
    <w:rsid w:val="00C40DD8"/>
    <w:rsid w:val="00C4621E"/>
    <w:rsid w:val="00C67AE2"/>
    <w:rsid w:val="00C71011"/>
    <w:rsid w:val="00C76016"/>
    <w:rsid w:val="00C813C6"/>
    <w:rsid w:val="00C83211"/>
    <w:rsid w:val="00C87A3E"/>
    <w:rsid w:val="00C91652"/>
    <w:rsid w:val="00C94BB5"/>
    <w:rsid w:val="00CA5678"/>
    <w:rsid w:val="00CC65A6"/>
    <w:rsid w:val="00CD3B1F"/>
    <w:rsid w:val="00CF23E4"/>
    <w:rsid w:val="00CF56C4"/>
    <w:rsid w:val="00D16355"/>
    <w:rsid w:val="00D3380F"/>
    <w:rsid w:val="00D40E06"/>
    <w:rsid w:val="00D44938"/>
    <w:rsid w:val="00D478C0"/>
    <w:rsid w:val="00D5021E"/>
    <w:rsid w:val="00D5160F"/>
    <w:rsid w:val="00D55319"/>
    <w:rsid w:val="00D67AD3"/>
    <w:rsid w:val="00D75D65"/>
    <w:rsid w:val="00D774D6"/>
    <w:rsid w:val="00D80AE7"/>
    <w:rsid w:val="00DA2469"/>
    <w:rsid w:val="00DA26DC"/>
    <w:rsid w:val="00DA6575"/>
    <w:rsid w:val="00DC0B90"/>
    <w:rsid w:val="00DC70A0"/>
    <w:rsid w:val="00DD2CA6"/>
    <w:rsid w:val="00DD2D01"/>
    <w:rsid w:val="00E04327"/>
    <w:rsid w:val="00E174A8"/>
    <w:rsid w:val="00E25EF9"/>
    <w:rsid w:val="00E271B2"/>
    <w:rsid w:val="00E2770E"/>
    <w:rsid w:val="00E3076F"/>
    <w:rsid w:val="00E34954"/>
    <w:rsid w:val="00E36072"/>
    <w:rsid w:val="00E36DBF"/>
    <w:rsid w:val="00E37CE9"/>
    <w:rsid w:val="00E4296D"/>
    <w:rsid w:val="00E5021A"/>
    <w:rsid w:val="00E5164D"/>
    <w:rsid w:val="00E5268D"/>
    <w:rsid w:val="00E534CC"/>
    <w:rsid w:val="00E678C4"/>
    <w:rsid w:val="00E73E23"/>
    <w:rsid w:val="00E8124A"/>
    <w:rsid w:val="00E823E8"/>
    <w:rsid w:val="00E84391"/>
    <w:rsid w:val="00E85316"/>
    <w:rsid w:val="00E9391E"/>
    <w:rsid w:val="00E95161"/>
    <w:rsid w:val="00E96016"/>
    <w:rsid w:val="00EA2EB0"/>
    <w:rsid w:val="00EB5774"/>
    <w:rsid w:val="00EC4225"/>
    <w:rsid w:val="00EC4C4B"/>
    <w:rsid w:val="00ED2AAA"/>
    <w:rsid w:val="00ED482E"/>
    <w:rsid w:val="00F23976"/>
    <w:rsid w:val="00F2426F"/>
    <w:rsid w:val="00F25A6F"/>
    <w:rsid w:val="00F41AF7"/>
    <w:rsid w:val="00F460B9"/>
    <w:rsid w:val="00F5303E"/>
    <w:rsid w:val="00F66D44"/>
    <w:rsid w:val="00F73EA4"/>
    <w:rsid w:val="00F92CA0"/>
    <w:rsid w:val="00F932B6"/>
    <w:rsid w:val="00F93B9A"/>
    <w:rsid w:val="00FA1873"/>
    <w:rsid w:val="00FC1A0F"/>
    <w:rsid w:val="00FC41D9"/>
    <w:rsid w:val="00FD0473"/>
    <w:rsid w:val="00FE141E"/>
    <w:rsid w:val="00FF52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F2FC8"/>
  <w15:chartTrackingRefBased/>
  <w15:docId w15:val="{CB5694B1-E533-446F-B1FB-8FCEB430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4236"/>
    <w:pPr>
      <w:bidi/>
    </w:pPr>
    <w:rPr>
      <w:rFonts w:cs="Narkisim"/>
      <w:sz w:val="22"/>
      <w:szCs w:val="22"/>
      <w:lang w:eastAsia="he-IL"/>
    </w:rPr>
  </w:style>
  <w:style w:type="paragraph" w:styleId="1">
    <w:name w:val="heading 1"/>
    <w:basedOn w:val="a"/>
    <w:next w:val="a"/>
    <w:link w:val="10"/>
    <w:qFormat/>
    <w:rsid w:val="00BC4236"/>
    <w:pPr>
      <w:keepNext/>
      <w:tabs>
        <w:tab w:val="right" w:pos="9469"/>
      </w:tabs>
      <w:jc w:val="both"/>
      <w:outlineLvl w:val="0"/>
    </w:pPr>
    <w:rPr>
      <w:rFonts w:cs="David"/>
      <w:b/>
      <w:bCs/>
      <w:szCs w:val="28"/>
    </w:rPr>
  </w:style>
  <w:style w:type="character" w:default="1" w:styleId="a0">
    <w:name w:val="Default Paragraph Font"/>
    <w:uiPriority w:val="1"/>
    <w:semiHidden/>
    <w:unhideWhenUsed/>
    <w:rsid w:val="00BC4236"/>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BC4236"/>
  </w:style>
  <w:style w:type="paragraph" w:styleId="a3">
    <w:name w:val="footnote text"/>
    <w:basedOn w:val="a"/>
    <w:link w:val="a4"/>
    <w:semiHidden/>
    <w:rsid w:val="00BC4236"/>
    <w:pPr>
      <w:ind w:left="170" w:hanging="170"/>
      <w:jc w:val="both"/>
    </w:pPr>
    <w:rPr>
      <w:sz w:val="20"/>
      <w:szCs w:val="20"/>
    </w:rPr>
  </w:style>
  <w:style w:type="character" w:styleId="a5">
    <w:name w:val="footnote reference"/>
    <w:basedOn w:val="a0"/>
    <w:semiHidden/>
    <w:rsid w:val="00BC4236"/>
    <w:rPr>
      <w:vertAlign w:val="superscript"/>
    </w:rPr>
  </w:style>
  <w:style w:type="paragraph" w:styleId="a6">
    <w:name w:val="header"/>
    <w:basedOn w:val="a"/>
    <w:link w:val="a7"/>
    <w:rsid w:val="00BC4236"/>
    <w:pPr>
      <w:tabs>
        <w:tab w:val="center" w:pos="4153"/>
        <w:tab w:val="right" w:pos="8306"/>
      </w:tabs>
    </w:pPr>
  </w:style>
  <w:style w:type="paragraph" w:styleId="a8">
    <w:name w:val="footer"/>
    <w:basedOn w:val="a"/>
    <w:link w:val="a9"/>
    <w:rsid w:val="00BC4236"/>
    <w:pPr>
      <w:tabs>
        <w:tab w:val="center" w:pos="4153"/>
        <w:tab w:val="right" w:pos="8306"/>
      </w:tabs>
    </w:pPr>
  </w:style>
  <w:style w:type="paragraph" w:customStyle="1" w:styleId="aa">
    <w:name w:val="כותרת"/>
    <w:basedOn w:val="a"/>
    <w:rsid w:val="00BC4236"/>
    <w:pPr>
      <w:spacing w:before="240" w:line="320" w:lineRule="atLeast"/>
      <w:jc w:val="center"/>
    </w:pPr>
    <w:rPr>
      <w:rFonts w:cs="David"/>
      <w:b/>
      <w:bCs/>
      <w:spacing w:val="20"/>
      <w:szCs w:val="32"/>
    </w:rPr>
  </w:style>
  <w:style w:type="paragraph" w:customStyle="1" w:styleId="ab">
    <w:name w:val="כותרת קטע"/>
    <w:basedOn w:val="a"/>
    <w:rsid w:val="00BC4236"/>
    <w:pPr>
      <w:spacing w:before="240" w:line="300" w:lineRule="atLeast"/>
    </w:pPr>
    <w:rPr>
      <w:rFonts w:cs="Arial"/>
      <w:b/>
      <w:bCs/>
      <w:szCs w:val="24"/>
    </w:rPr>
  </w:style>
  <w:style w:type="paragraph" w:customStyle="1" w:styleId="ac">
    <w:name w:val="מקור"/>
    <w:basedOn w:val="a"/>
    <w:rsid w:val="00BC4236"/>
    <w:pPr>
      <w:spacing w:line="320" w:lineRule="atLeast"/>
      <w:jc w:val="both"/>
    </w:pPr>
    <w:rPr>
      <w:rFonts w:cs="David"/>
      <w:szCs w:val="24"/>
    </w:rPr>
  </w:style>
  <w:style w:type="paragraph" w:customStyle="1" w:styleId="ad">
    <w:name w:val="מחלקי המים"/>
    <w:basedOn w:val="a"/>
    <w:rsid w:val="00BC4236"/>
    <w:pPr>
      <w:spacing w:line="320" w:lineRule="atLeast"/>
      <w:jc w:val="both"/>
    </w:pPr>
    <w:rPr>
      <w:b/>
      <w:bCs/>
      <w:szCs w:val="24"/>
    </w:rPr>
  </w:style>
  <w:style w:type="character" w:styleId="Hyperlink">
    <w:name w:val="Hyperlink"/>
    <w:basedOn w:val="a0"/>
    <w:rsid w:val="00BC4236"/>
    <w:rPr>
      <w:color w:val="0563C1" w:themeColor="hyperlink"/>
      <w:u w:val="single"/>
    </w:rPr>
  </w:style>
  <w:style w:type="character" w:styleId="FollowedHyperlink">
    <w:name w:val="FollowedHyperlink"/>
    <w:rsid w:val="00BB7970"/>
    <w:rPr>
      <w:color w:val="800080"/>
      <w:u w:val="single"/>
    </w:rPr>
  </w:style>
  <w:style w:type="paragraph" w:styleId="ae">
    <w:name w:val="Balloon Text"/>
    <w:basedOn w:val="a"/>
    <w:link w:val="af"/>
    <w:uiPriority w:val="99"/>
    <w:semiHidden/>
    <w:unhideWhenUsed/>
    <w:rsid w:val="00BC4236"/>
    <w:rPr>
      <w:rFonts w:ascii="Tahoma" w:hAnsi="Tahoma" w:cs="Tahoma"/>
      <w:sz w:val="16"/>
      <w:szCs w:val="16"/>
    </w:rPr>
  </w:style>
  <w:style w:type="character" w:styleId="af0">
    <w:name w:val="page number"/>
    <w:basedOn w:val="a0"/>
    <w:rsid w:val="000D22B4"/>
  </w:style>
  <w:style w:type="character" w:customStyle="1" w:styleId="a4">
    <w:name w:val="טקסט הערת שוליים תו"/>
    <w:basedOn w:val="a0"/>
    <w:link w:val="a3"/>
    <w:semiHidden/>
    <w:rsid w:val="00BC4236"/>
    <w:rPr>
      <w:rFonts w:cs="Narkisim"/>
      <w:lang w:eastAsia="he-IL"/>
    </w:rPr>
  </w:style>
  <w:style w:type="character" w:customStyle="1" w:styleId="10">
    <w:name w:val="כותרת 1 תו"/>
    <w:basedOn w:val="a0"/>
    <w:link w:val="1"/>
    <w:rsid w:val="00BC4236"/>
    <w:rPr>
      <w:rFonts w:cs="David"/>
      <w:b/>
      <w:bCs/>
      <w:sz w:val="22"/>
      <w:szCs w:val="28"/>
      <w:lang w:eastAsia="he-IL"/>
    </w:rPr>
  </w:style>
  <w:style w:type="character" w:customStyle="1" w:styleId="a7">
    <w:name w:val="כותרת עליונה תו"/>
    <w:basedOn w:val="a0"/>
    <w:link w:val="a6"/>
    <w:rsid w:val="00BC4236"/>
    <w:rPr>
      <w:rFonts w:cs="Narkisim"/>
      <w:sz w:val="22"/>
      <w:szCs w:val="22"/>
      <w:lang w:eastAsia="he-IL"/>
    </w:rPr>
  </w:style>
  <w:style w:type="character" w:customStyle="1" w:styleId="a9">
    <w:name w:val="כותרת תחתונה תו"/>
    <w:basedOn w:val="a0"/>
    <w:link w:val="a8"/>
    <w:rsid w:val="00BC4236"/>
    <w:rPr>
      <w:rFonts w:cs="Narkisim"/>
      <w:sz w:val="22"/>
      <w:szCs w:val="22"/>
      <w:lang w:eastAsia="he-IL"/>
    </w:rPr>
  </w:style>
  <w:style w:type="character" w:styleId="af1">
    <w:name w:val="Strong"/>
    <w:uiPriority w:val="22"/>
    <w:qFormat/>
    <w:rsid w:val="00E174A8"/>
    <w:rPr>
      <w:b/>
      <w:bCs/>
    </w:rPr>
  </w:style>
  <w:style w:type="paragraph" w:styleId="NormalWeb">
    <w:name w:val="Normal (Web)"/>
    <w:basedOn w:val="a"/>
    <w:uiPriority w:val="99"/>
    <w:unhideWhenUsed/>
    <w:rsid w:val="00E174A8"/>
    <w:pPr>
      <w:bidi w:val="0"/>
      <w:spacing w:after="150"/>
    </w:pPr>
    <w:rPr>
      <w:rFonts w:cs="Times New Roman"/>
      <w:sz w:val="24"/>
      <w:szCs w:val="24"/>
      <w:lang w:eastAsia="en-US"/>
    </w:rPr>
  </w:style>
  <w:style w:type="character" w:customStyle="1" w:styleId="af">
    <w:name w:val="טקסט בלונים תו"/>
    <w:basedOn w:val="a0"/>
    <w:link w:val="ae"/>
    <w:uiPriority w:val="99"/>
    <w:semiHidden/>
    <w:rsid w:val="00BC4236"/>
    <w:rPr>
      <w:rFonts w:ascii="Tahoma" w:hAnsi="Tahoma" w:cs="Tahoma"/>
      <w:sz w:val="16"/>
      <w:szCs w:val="16"/>
      <w:lang w:eastAsia="he-IL"/>
    </w:rPr>
  </w:style>
  <w:style w:type="paragraph" w:customStyle="1" w:styleId="af2">
    <w:name w:val="פסוק"/>
    <w:basedOn w:val="ac"/>
    <w:qFormat/>
    <w:rsid w:val="00BC4236"/>
    <w:pPr>
      <w:spacing w:before="120"/>
    </w:pPr>
    <w:rPr>
      <w:b/>
      <w:bCs/>
    </w:rPr>
  </w:style>
  <w:style w:type="character" w:styleId="af3">
    <w:name w:val="Unresolved Mention"/>
    <w:basedOn w:val="a0"/>
    <w:uiPriority w:val="99"/>
    <w:semiHidden/>
    <w:unhideWhenUsed/>
    <w:rsid w:val="005B3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351379">
      <w:bodyDiv w:val="1"/>
      <w:marLeft w:val="0"/>
      <w:marRight w:val="0"/>
      <w:marTop w:val="0"/>
      <w:marBottom w:val="0"/>
      <w:divBdr>
        <w:top w:val="none" w:sz="0" w:space="0" w:color="auto"/>
        <w:left w:val="none" w:sz="0" w:space="0" w:color="auto"/>
        <w:bottom w:val="none" w:sz="0" w:space="0" w:color="auto"/>
        <w:right w:val="none" w:sz="0" w:space="0" w:color="auto"/>
      </w:divBdr>
      <w:divsChild>
        <w:div w:id="954865432">
          <w:marLeft w:val="0"/>
          <w:marRight w:val="0"/>
          <w:marTop w:val="0"/>
          <w:marBottom w:val="0"/>
          <w:divBdr>
            <w:top w:val="none" w:sz="0" w:space="0" w:color="auto"/>
            <w:left w:val="none" w:sz="0" w:space="0" w:color="auto"/>
            <w:bottom w:val="none" w:sz="0" w:space="0" w:color="auto"/>
            <w:right w:val="none" w:sz="0" w:space="0" w:color="auto"/>
          </w:divBdr>
          <w:divsChild>
            <w:div w:id="1841315098">
              <w:marLeft w:val="0"/>
              <w:marRight w:val="0"/>
              <w:marTop w:val="0"/>
              <w:marBottom w:val="0"/>
              <w:divBdr>
                <w:top w:val="none" w:sz="0" w:space="0" w:color="auto"/>
                <w:left w:val="none" w:sz="0" w:space="0" w:color="auto"/>
                <w:bottom w:val="none" w:sz="0" w:space="0" w:color="auto"/>
                <w:right w:val="none" w:sz="0" w:space="0" w:color="auto"/>
              </w:divBdr>
              <w:divsChild>
                <w:div w:id="1658413980">
                  <w:marLeft w:val="0"/>
                  <w:marRight w:val="0"/>
                  <w:marTop w:val="0"/>
                  <w:marBottom w:val="0"/>
                  <w:divBdr>
                    <w:top w:val="none" w:sz="0" w:space="0" w:color="auto"/>
                    <w:left w:val="none" w:sz="0" w:space="0" w:color="auto"/>
                    <w:bottom w:val="none" w:sz="0" w:space="0" w:color="auto"/>
                    <w:right w:val="none" w:sz="0" w:space="0" w:color="auto"/>
                  </w:divBdr>
                  <w:divsChild>
                    <w:div w:id="853541727">
                      <w:marLeft w:val="0"/>
                      <w:marRight w:val="0"/>
                      <w:marTop w:val="0"/>
                      <w:marBottom w:val="0"/>
                      <w:divBdr>
                        <w:top w:val="none" w:sz="0" w:space="0" w:color="auto"/>
                        <w:left w:val="none" w:sz="0" w:space="0" w:color="auto"/>
                        <w:bottom w:val="none" w:sz="0" w:space="0" w:color="auto"/>
                        <w:right w:val="none" w:sz="0" w:space="0" w:color="auto"/>
                      </w:divBdr>
                      <w:divsChild>
                        <w:div w:id="780613400">
                          <w:marLeft w:val="0"/>
                          <w:marRight w:val="0"/>
                          <w:marTop w:val="0"/>
                          <w:marBottom w:val="0"/>
                          <w:divBdr>
                            <w:top w:val="none" w:sz="0" w:space="0" w:color="auto"/>
                            <w:left w:val="none" w:sz="0" w:space="0" w:color="auto"/>
                            <w:bottom w:val="none" w:sz="0" w:space="0" w:color="auto"/>
                            <w:right w:val="none" w:sz="0" w:space="0" w:color="auto"/>
                          </w:divBdr>
                          <w:divsChild>
                            <w:div w:id="713387517">
                              <w:marLeft w:val="0"/>
                              <w:marRight w:val="0"/>
                              <w:marTop w:val="0"/>
                              <w:marBottom w:val="0"/>
                              <w:divBdr>
                                <w:top w:val="none" w:sz="0" w:space="0" w:color="auto"/>
                                <w:left w:val="none" w:sz="0" w:space="0" w:color="auto"/>
                                <w:bottom w:val="none" w:sz="0" w:space="0" w:color="auto"/>
                                <w:right w:val="none" w:sz="0" w:space="0" w:color="auto"/>
                              </w:divBdr>
                              <w:divsChild>
                                <w:div w:id="195394006">
                                  <w:marLeft w:val="0"/>
                                  <w:marRight w:val="0"/>
                                  <w:marTop w:val="0"/>
                                  <w:marBottom w:val="0"/>
                                  <w:divBdr>
                                    <w:top w:val="none" w:sz="0" w:space="0" w:color="auto"/>
                                    <w:left w:val="none" w:sz="0" w:space="0" w:color="auto"/>
                                    <w:bottom w:val="none" w:sz="0" w:space="0" w:color="auto"/>
                                    <w:right w:val="none" w:sz="0" w:space="0" w:color="auto"/>
                                  </w:divBdr>
                                  <w:divsChild>
                                    <w:div w:id="1932470121">
                                      <w:marLeft w:val="0"/>
                                      <w:marRight w:val="0"/>
                                      <w:marTop w:val="0"/>
                                      <w:marBottom w:val="0"/>
                                      <w:divBdr>
                                        <w:top w:val="none" w:sz="0" w:space="0" w:color="auto"/>
                                        <w:left w:val="none" w:sz="0" w:space="0" w:color="auto"/>
                                        <w:bottom w:val="none" w:sz="0" w:space="0" w:color="auto"/>
                                        <w:right w:val="none" w:sz="0" w:space="0" w:color="auto"/>
                                      </w:divBdr>
                                      <w:divsChild>
                                        <w:div w:id="1082678158">
                                          <w:marLeft w:val="-225"/>
                                          <w:marRight w:val="-225"/>
                                          <w:marTop w:val="0"/>
                                          <w:marBottom w:val="0"/>
                                          <w:divBdr>
                                            <w:top w:val="none" w:sz="0" w:space="0" w:color="auto"/>
                                            <w:left w:val="none" w:sz="0" w:space="0" w:color="auto"/>
                                            <w:bottom w:val="none" w:sz="0" w:space="0" w:color="auto"/>
                                            <w:right w:val="none" w:sz="0" w:space="0" w:color="auto"/>
                                          </w:divBdr>
                                          <w:divsChild>
                                            <w:div w:id="1067193797">
                                              <w:marLeft w:val="0"/>
                                              <w:marRight w:val="0"/>
                                              <w:marTop w:val="0"/>
                                              <w:marBottom w:val="0"/>
                                              <w:divBdr>
                                                <w:top w:val="none" w:sz="0" w:space="0" w:color="auto"/>
                                                <w:left w:val="none" w:sz="0" w:space="0" w:color="auto"/>
                                                <w:bottom w:val="none" w:sz="0" w:space="0" w:color="auto"/>
                                                <w:right w:val="none" w:sz="0" w:space="0" w:color="auto"/>
                                              </w:divBdr>
                                              <w:divsChild>
                                                <w:div w:id="1792942581">
                                                  <w:marLeft w:val="0"/>
                                                  <w:marRight w:val="0"/>
                                                  <w:marTop w:val="0"/>
                                                  <w:marBottom w:val="0"/>
                                                  <w:divBdr>
                                                    <w:top w:val="none" w:sz="0" w:space="0" w:color="auto"/>
                                                    <w:left w:val="none" w:sz="0" w:space="0" w:color="auto"/>
                                                    <w:bottom w:val="none" w:sz="0" w:space="0" w:color="auto"/>
                                                    <w:right w:val="none" w:sz="0" w:space="0" w:color="auto"/>
                                                  </w:divBdr>
                                                  <w:divsChild>
                                                    <w:div w:id="1074622308">
                                                      <w:marLeft w:val="0"/>
                                                      <w:marRight w:val="0"/>
                                                      <w:marTop w:val="0"/>
                                                      <w:marBottom w:val="0"/>
                                                      <w:divBdr>
                                                        <w:top w:val="none" w:sz="0" w:space="0" w:color="auto"/>
                                                        <w:left w:val="none" w:sz="0" w:space="0" w:color="auto"/>
                                                        <w:bottom w:val="none" w:sz="0" w:space="0" w:color="auto"/>
                                                        <w:right w:val="none" w:sz="0" w:space="0" w:color="auto"/>
                                                      </w:divBdr>
                                                      <w:divsChild>
                                                        <w:div w:id="108248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parasha=%d7%94%d7%90%d7%9d-%d7%a0%d7%92%d7%96%d7%a8-%d7%a2%d7%9c-%d7%90%d7%91%d7%95%d7%aa%d7%99%d7%a0%d7%95-%d7%9c%d7%a8%d7%93%d7%aa-%d7%9c%d7%9e%d7%a6%d7%a8%d7%99%d7%9d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parasha=%D7%94%D7%90%D7%9D-%D7%A0%D7%92%D7%96%D7%A8-%D7%A2%D7%9C-%D7%90%D7%91%D7%95%D7%AA%D7%99%D7%A0%D7%95-%D7%9C%D7%A8%D7%93%D7%AA-%D7%9C%D7%9E%D7%A6%D7%A8%D7%99%D7%9D1" TargetMode="External"/><Relationship Id="rId13" Type="http://schemas.openxmlformats.org/officeDocument/2006/relationships/hyperlink" Target="https://www.mayim.org.il/?parasha=%d7%91%d7%99%d7%aa-%d7%a0%d7%97%d7%95%d7%a8" TargetMode="External"/><Relationship Id="rId3" Type="http://schemas.openxmlformats.org/officeDocument/2006/relationships/hyperlink" Target="http://www.mayim.org.il/?parasha=%D7%A2%D7%A9%D7%A8%D7%94-%D7%A0%D7%99%D7%A1%D7%99%D7%95%D7%A0%D7%95%D7%AA-%D7%A0%D7%AA%D7%A0%D7%A1%D7%94-%D7%90%D7%91%D7%A8%D7%94%D7%9D-%D7%90%D7%91%D7%99%D7%A0%D7%95" TargetMode="External"/><Relationship Id="rId7" Type="http://schemas.openxmlformats.org/officeDocument/2006/relationships/hyperlink" Target="http://www.mayim.org.il/?parasha=%D7%9E%D7%A7%D7%A8%D7%90-%D7%A9%D7%9E%D7%95%D7%AA-%D7%91%D7%9E%D7%A7%D7%A8%D7%90" TargetMode="External"/><Relationship Id="rId12" Type="http://schemas.openxmlformats.org/officeDocument/2006/relationships/hyperlink" Target="https://www.mayim.org.il/?parasha=%D7%AA%D6%BC%D6%B6%D7%A8%D6%B7%D7%97-%D7%A1%D6%B8%D7%91%D6%B5%D7%A0%D7%95%D6%BC1" TargetMode="External"/><Relationship Id="rId2" Type="http://schemas.openxmlformats.org/officeDocument/2006/relationships/hyperlink" Target="https://www.mayim.org.il/?parasha=%d7%9c%d7%9a-%d7%9c%d7%9a-%d7%9e%d7%90%d7%a8%d7%a6%d7%9a" TargetMode="External"/><Relationship Id="rId1" Type="http://schemas.openxmlformats.org/officeDocument/2006/relationships/hyperlink" Target="https://www.mayim.org.il/?meyuhadim=%d7%a2%d7%a9%d7%95-%d7%a1%d7%99%d7%99%d7%92-%d7%9c%d7%aa%d7%95%d7%a8%d7%94" TargetMode="External"/><Relationship Id="rId6" Type="http://schemas.openxmlformats.org/officeDocument/2006/relationships/hyperlink" Target="https://www.mayim.org.il/?parasha=%D7%9E%D7%A9%D7%9E%D7%A8%D7%95%D7%AA-%D7%95%D7%9E%D7%A2%D7%9E%D7%93%D7%95%D7%AA" TargetMode="External"/><Relationship Id="rId11" Type="http://schemas.openxmlformats.org/officeDocument/2006/relationships/hyperlink" Target="https://www.mayim.org.il/?parasha=%D7%90%D7%99%D7%9F-%D7%94%D7%91%D7%98%D7%97%D7%94-%D7%9C%D7%A6%D7%93%D7%99%D7%A7-%D7%91%D7%A2%D7%95%D7%9C%D7%9D-%D7%94%D7%96%D7%94" TargetMode="External"/><Relationship Id="rId5" Type="http://schemas.openxmlformats.org/officeDocument/2006/relationships/hyperlink" Target="https://www.mayim.org.il/?parasha=%d7%90%d7%99%d7%9f-%d7%94%d7%91%d7%98%d7%97%d7%94-%d7%9c%d7%a6%d7%93%d7%99%d7%a7-%d7%91%d7%a2%d7%95%d7%9c%d7%9d-%d7%94%d7%96%d7%94" TargetMode="External"/><Relationship Id="rId15" Type="http://schemas.openxmlformats.org/officeDocument/2006/relationships/hyperlink" Target="http://www.mayim.org.il/?holiday=%d7%91%d7%96-%d7%91%d7%9e%d7%a8%d7%97%d7%a9%d7%95%d7%95%d7%9f-%d7%a9%d7%95%d7%90%d7%9c%d7%99%d7%9d-%d7%a2%d7%9c-%d7%94%d7%92%d7%a9%d7%9e%d7%99%d7%9d" TargetMode="External"/><Relationship Id="rId10" Type="http://schemas.openxmlformats.org/officeDocument/2006/relationships/hyperlink" Target="https://www.mayim.org.il/?parasha=%d7%a0%d7%a7%d7%a8%d7%aa-%d7%94%d7%a6%d7%95%d7%a8" TargetMode="External"/><Relationship Id="rId4" Type="http://schemas.openxmlformats.org/officeDocument/2006/relationships/hyperlink" Target="http://www.mayim.org.il/?parasha=%D7%90%D7%95%D7%AA%D7%9D-%D7%94%D7%A0%D7%AA%D7%95%D7%A0%D7%99%D7%9D-%D7%AA%D7%97%D7%AA-%D7%94%D7%91%D7%A0%D7%99%D7%9F" TargetMode="External"/><Relationship Id="rId9" Type="http://schemas.openxmlformats.org/officeDocument/2006/relationships/hyperlink" Target="http://www.mayim.org.il/?parasha=%D7%90%D7%9C-%D7%AA%D7%99%D7%A8%D7%90-%D7%9E%D7%A8%D7%93%D7%94-%D7%9E%D7%A6%D7%A8%D7%99%D7%9E%D7%94" TargetMode="External"/><Relationship Id="rId14" Type="http://schemas.openxmlformats.org/officeDocument/2006/relationships/hyperlink" Target="https://www.mayim.org.il/?parasha=%d7%9b%d7%99%d7%91%d7%95%d7%93-%d7%90%d7%91-%d7%95%d7%90%d7%9d-%d7%95%d7%a2%d7%9c%d7%99%d7%99%d7%94-%d7%9c%d7%90%d7%a8%d7%a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4B361-3CC2-4473-845F-BC4008333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5</Pages>
  <Words>1627</Words>
  <Characters>6981</Characters>
  <Application>Microsoft Office Word</Application>
  <DocSecurity>0</DocSecurity>
  <Lines>109</Lines>
  <Paragraphs>41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דרכו של אברהם לאמונה בבורא עולם</vt:lpstr>
      <vt:lpstr>דרכו של אברהם לאמונה בבורא עולם</vt:lpstr>
    </vt:vector>
  </TitlesOfParts>
  <Company>Microsoft</Company>
  <LinksUpToDate>false</LinksUpToDate>
  <CharactersWithSpaces>8567</CharactersWithSpaces>
  <SharedDoc>false</SharedDoc>
  <HLinks>
    <vt:vector size="78" baseType="variant">
      <vt:variant>
        <vt:i4>5701704</vt:i4>
      </vt:variant>
      <vt:variant>
        <vt:i4>0</vt:i4>
      </vt:variant>
      <vt:variant>
        <vt:i4>0</vt:i4>
      </vt:variant>
      <vt:variant>
        <vt:i4>5</vt:i4>
      </vt:variant>
      <vt:variant>
        <vt:lpwstr>https://www.mayim.org.il/?parasha=%d7%94%d7%90%d7%9d-%d7%a0%d7%92%d7%96%d7%a8-%d7%a2%d7%9c-%d7%90%d7%91%d7%95%d7%aa%d7%99%d7%a0%d7%95-%d7%9c%d7%a8%d7%93%d7%aa-%d7%9c%d7%9e%d7%a6%d7%a8%d7%99%d7%9d1</vt:lpwstr>
      </vt:variant>
      <vt:variant>
        <vt:lpwstr/>
      </vt:variant>
      <vt:variant>
        <vt:i4>5242909</vt:i4>
      </vt:variant>
      <vt:variant>
        <vt:i4>33</vt:i4>
      </vt:variant>
      <vt:variant>
        <vt:i4>0</vt:i4>
      </vt:variant>
      <vt:variant>
        <vt:i4>5</vt:i4>
      </vt:variant>
      <vt:variant>
        <vt:lpwstr>http://www.mayim.org.il/?holiday=%d7%91%d7%96-%d7%91%d7%9e%d7%a8%d7%97%d7%a9%d7%95%d7%95%d7%9f-%d7%a9%d7%95%d7%90%d7%9c%d7%99%d7%9d-%d7%a2%d7%9c-%d7%94%d7%92%d7%a9%d7%9e%d7%99%d7%9d</vt:lpwstr>
      </vt:variant>
      <vt:variant>
        <vt:lpwstr/>
      </vt:variant>
      <vt:variant>
        <vt:i4>1835019</vt:i4>
      </vt:variant>
      <vt:variant>
        <vt:i4>30</vt:i4>
      </vt:variant>
      <vt:variant>
        <vt:i4>0</vt:i4>
      </vt:variant>
      <vt:variant>
        <vt:i4>5</vt:i4>
      </vt:variant>
      <vt:variant>
        <vt:lpwstr>https://www.mayim.org.il/?parasha=%d7%91%d7%99%d7%aa-%d7%a0%d7%97%d7%95%d7%a8</vt:lpwstr>
      </vt:variant>
      <vt:variant>
        <vt:lpwstr/>
      </vt:variant>
      <vt:variant>
        <vt:i4>7864378</vt:i4>
      </vt:variant>
      <vt:variant>
        <vt:i4>27</vt:i4>
      </vt:variant>
      <vt:variant>
        <vt:i4>0</vt:i4>
      </vt:variant>
      <vt:variant>
        <vt:i4>5</vt:i4>
      </vt:variant>
      <vt:variant>
        <vt:lpwstr>https://www.mayim.org.il/?parasha=%D7%AA%D6%BC%D6%B6%D7%A8%D6%B7%D7%97-%D7%A1%D6%B8%D7%91%D6%B5%D7%A0%D7%95%D6%BC1</vt:lpwstr>
      </vt:variant>
      <vt:variant>
        <vt:lpwstr/>
      </vt:variant>
      <vt:variant>
        <vt:i4>1835075</vt:i4>
      </vt:variant>
      <vt:variant>
        <vt:i4>24</vt:i4>
      </vt:variant>
      <vt:variant>
        <vt:i4>0</vt:i4>
      </vt:variant>
      <vt:variant>
        <vt:i4>5</vt:i4>
      </vt:variant>
      <vt:variant>
        <vt:lpwstr>https://www.mayim.org.il/?parasha=%D7%90%D7%99%D7%9F-%D7%94%D7%91%D7%98%D7%97%D7%94-%D7%9C%D7%A6%D7%93%D7%99%D7%A7-%D7%91%D7%A2%D7%95%D7%9C%D7%9D-%D7%94%D7%96%D7%94</vt:lpwstr>
      </vt:variant>
      <vt:variant>
        <vt:lpwstr/>
      </vt:variant>
      <vt:variant>
        <vt:i4>6946941</vt:i4>
      </vt:variant>
      <vt:variant>
        <vt:i4>21</vt:i4>
      </vt:variant>
      <vt:variant>
        <vt:i4>0</vt:i4>
      </vt:variant>
      <vt:variant>
        <vt:i4>5</vt:i4>
      </vt:variant>
      <vt:variant>
        <vt:lpwstr>https://www.mayim.org.il/?parasha=%d7%a0%d7%a7%d7%a8%d7%aa-%d7%94%d7%a6%d7%95%d7%a8</vt:lpwstr>
      </vt:variant>
      <vt:variant>
        <vt:lpwstr/>
      </vt:variant>
      <vt:variant>
        <vt:i4>458760</vt:i4>
      </vt:variant>
      <vt:variant>
        <vt:i4>18</vt:i4>
      </vt:variant>
      <vt:variant>
        <vt:i4>0</vt:i4>
      </vt:variant>
      <vt:variant>
        <vt:i4>5</vt:i4>
      </vt:variant>
      <vt:variant>
        <vt:lpwstr>http://www.mayim.org.il/?parasha=%D7%90%D7%9C-%D7%AA%D7%99%D7%A8%D7%90-%D7%9E%D7%A8%D7%93%D7%94-%D7%9E%D7%A6%D7%A8%D7%99%D7%9E%D7%94</vt:lpwstr>
      </vt:variant>
      <vt:variant>
        <vt:lpwstr/>
      </vt:variant>
      <vt:variant>
        <vt:i4>2293886</vt:i4>
      </vt:variant>
      <vt:variant>
        <vt:i4>15</vt:i4>
      </vt:variant>
      <vt:variant>
        <vt:i4>0</vt:i4>
      </vt:variant>
      <vt:variant>
        <vt:i4>5</vt:i4>
      </vt:variant>
      <vt:variant>
        <vt:lpwstr>http://www.mayim.org.il/?parasha=%D7%94%D7%90%D7%9D-%D7%A0%D7%92%D7%96%D7%A8-%D7%A2%D7%9C-%D7%90%D7%91%D7%95%D7%AA%D7%99%D7%A0%D7%95-%D7%9C%D7%A8%D7%93%D7%AA-%D7%9C%D7%9E%D7%A6%D7%A8%D7%99%D7%9D1</vt:lpwstr>
      </vt:variant>
      <vt:variant>
        <vt:lpwstr/>
      </vt:variant>
      <vt:variant>
        <vt:i4>131137</vt:i4>
      </vt:variant>
      <vt:variant>
        <vt:i4>12</vt:i4>
      </vt:variant>
      <vt:variant>
        <vt:i4>0</vt:i4>
      </vt:variant>
      <vt:variant>
        <vt:i4>5</vt:i4>
      </vt:variant>
      <vt:variant>
        <vt:lpwstr>http://www.mayim.org.il/?parasha=%D7%9E%D7%A7%D7%A8%D7%90-%D7%A9%D7%9E%D7%95%D7%AA-%D7%91%D7%9E%D7%A7%D7%A8%D7%90</vt:lpwstr>
      </vt:variant>
      <vt:variant>
        <vt:lpwstr/>
      </vt:variant>
      <vt:variant>
        <vt:i4>4849746</vt:i4>
      </vt:variant>
      <vt:variant>
        <vt:i4>9</vt:i4>
      </vt:variant>
      <vt:variant>
        <vt:i4>0</vt:i4>
      </vt:variant>
      <vt:variant>
        <vt:i4>5</vt:i4>
      </vt:variant>
      <vt:variant>
        <vt:lpwstr>https://www.mayim.org.il/?parasha=%D7%9E%D7%A9%D7%9E%D7%A8%D7%95%D7%AA-%D7%95%D7%9E%D7%A2%D7%9E%D7%93%D7%95%D7%AA</vt:lpwstr>
      </vt:variant>
      <vt:variant>
        <vt:lpwstr/>
      </vt:variant>
      <vt:variant>
        <vt:i4>2621559</vt:i4>
      </vt:variant>
      <vt:variant>
        <vt:i4>6</vt:i4>
      </vt:variant>
      <vt:variant>
        <vt:i4>0</vt:i4>
      </vt:variant>
      <vt:variant>
        <vt:i4>5</vt:i4>
      </vt:variant>
      <vt:variant>
        <vt:lpwstr>http://www.mayim.org.il/?parasha=%D7%90%D7%95%D7%AA%D7%9D-%D7%94%D7%A0%D7%AA%D7%95%D7%A0%D7%99%D7%9D-%D7%AA%D7%97%D7%AA-%D7%94%D7%91%D7%A0%D7%99%D7%9F</vt:lpwstr>
      </vt:variant>
      <vt:variant>
        <vt:lpwstr/>
      </vt:variant>
      <vt:variant>
        <vt:i4>7602228</vt:i4>
      </vt:variant>
      <vt:variant>
        <vt:i4>3</vt:i4>
      </vt:variant>
      <vt:variant>
        <vt:i4>0</vt:i4>
      </vt:variant>
      <vt:variant>
        <vt:i4>5</vt:i4>
      </vt:variant>
      <vt:variant>
        <vt:lpwstr>http://www.mayim.org.il/?parasha=%D7%A2%D7%A9%D7%A8%D7%94-%D7%A0%D7%99%D7%A1%D7%99%D7%95%D7%A0%D7%95%D7%AA-%D7%A0%D7%AA%D7%A0%D7%A1%D7%94-%D7%90%D7%91%D7%A8%D7%94%D7%9D-%D7%90%D7%91%D7%99%D7%A0%D7%95</vt:lpwstr>
      </vt:variant>
      <vt:variant>
        <vt:lpwstr/>
      </vt:variant>
      <vt:variant>
        <vt:i4>6291555</vt:i4>
      </vt:variant>
      <vt:variant>
        <vt:i4>0</vt:i4>
      </vt:variant>
      <vt:variant>
        <vt:i4>0</vt:i4>
      </vt:variant>
      <vt:variant>
        <vt:i4>5</vt:i4>
      </vt:variant>
      <vt:variant>
        <vt:lpwstr>https://www.mayim.org.il/?parasha=%d7%9c%d7%9a-%d7%9c%d7%9a-%d7%9e%d7%90%d7%a8%d7%a6%d7%9a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במה אדע כי אירשנה – האם חטא אברהם?</dc:title>
  <dc:subject>לך לך</dc:subject>
  <dc:creator>אשר יובל</dc:creator>
  <cp:keywords/>
  <cp:lastModifiedBy>Shimon Afek</cp:lastModifiedBy>
  <cp:revision>2</cp:revision>
  <cp:lastPrinted>2021-10-13T15:43:00Z</cp:lastPrinted>
  <dcterms:created xsi:type="dcterms:W3CDTF">2025-10-29T17:20:00Z</dcterms:created>
  <dcterms:modified xsi:type="dcterms:W3CDTF">2025-10-29T17:20:00Z</dcterms:modified>
</cp:coreProperties>
</file>