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D051" w14:textId="77777777" w:rsidR="00B46719" w:rsidRDefault="00BE4287" w:rsidP="00701E15">
      <w:pPr>
        <w:pStyle w:val="ab"/>
        <w:rPr>
          <w:rtl/>
        </w:rPr>
      </w:pPr>
      <w:r>
        <w:fldChar w:fldCharType="begin"/>
      </w:r>
      <w:r>
        <w:instrText xml:space="preserve"> TITLE   \* MERGEFORMAT </w:instrText>
      </w:r>
      <w:r>
        <w:fldChar w:fldCharType="separate"/>
      </w:r>
      <w:r>
        <w:rPr>
          <w:rtl/>
        </w:rPr>
        <w:t>ברכת אבלים</w:t>
      </w:r>
      <w:r>
        <w:fldChar w:fldCharType="end"/>
      </w:r>
    </w:p>
    <w:p w14:paraId="450062DB" w14:textId="77777777" w:rsidR="002813E0" w:rsidRDefault="00701E15" w:rsidP="001005A0">
      <w:pPr>
        <w:pStyle w:val="ad"/>
        <w:spacing w:before="240"/>
        <w:rPr>
          <w:rFonts w:ascii="Narkisim" w:hAnsi="Narkisim" w:cs="Narkisim"/>
          <w:szCs w:val="22"/>
          <w:rtl/>
        </w:rPr>
      </w:pPr>
      <w:r w:rsidRPr="002A5AC5">
        <w:rPr>
          <w:rFonts w:ascii="Narkisim" w:hAnsi="Narkisim" w:cs="Narkisim"/>
          <w:b/>
          <w:bCs/>
          <w:szCs w:val="22"/>
          <w:rtl/>
        </w:rPr>
        <w:t>מים ראשונים:</w:t>
      </w:r>
      <w:r>
        <w:rPr>
          <w:rFonts w:ascii="Narkisim" w:hAnsi="Narkisim" w:cs="Narkisim" w:hint="cs"/>
          <w:szCs w:val="22"/>
          <w:rtl/>
        </w:rPr>
        <w:t xml:space="preserve"> </w:t>
      </w:r>
      <w:r w:rsidR="00361684">
        <w:rPr>
          <w:rFonts w:ascii="Narkisim" w:hAnsi="Narkisim" w:cs="Narkisim" w:hint="cs"/>
          <w:szCs w:val="22"/>
          <w:rtl/>
        </w:rPr>
        <w:t xml:space="preserve">ברכת אבלים, נכון </w:t>
      </w:r>
      <w:r w:rsidR="001005A0">
        <w:rPr>
          <w:rFonts w:ascii="Narkisim" w:hAnsi="Narkisim" w:cs="Narkisim" w:hint="cs"/>
          <w:szCs w:val="22"/>
          <w:rtl/>
        </w:rPr>
        <w:t xml:space="preserve">אולי </w:t>
      </w:r>
      <w:r w:rsidR="00361684">
        <w:rPr>
          <w:rFonts w:ascii="Narkisim" w:hAnsi="Narkisim" w:cs="Narkisim" w:hint="cs"/>
          <w:szCs w:val="22"/>
          <w:rtl/>
        </w:rPr>
        <w:t xml:space="preserve">לומר בלשון רבים ברכות אבלים, המכונה גם ברכת רחבה (הסבר להלן), נעלמה ברבות </w:t>
      </w:r>
      <w:proofErr w:type="spellStart"/>
      <w:r w:rsidR="00361684">
        <w:rPr>
          <w:rFonts w:ascii="Narkisim" w:hAnsi="Narkisim" w:cs="Narkisim" w:hint="cs"/>
          <w:szCs w:val="22"/>
          <w:rtl/>
        </w:rPr>
        <w:t>העתים</w:t>
      </w:r>
      <w:proofErr w:type="spellEnd"/>
      <w:r w:rsidR="00361684">
        <w:rPr>
          <w:rFonts w:ascii="Narkisim" w:hAnsi="Narkisim" w:cs="Narkisim" w:hint="cs"/>
          <w:szCs w:val="22"/>
          <w:rtl/>
        </w:rPr>
        <w:t xml:space="preserve"> </w:t>
      </w:r>
      <w:r w:rsidRPr="00701E15">
        <w:rPr>
          <w:rFonts w:ascii="Narkisim" w:hAnsi="Narkisim" w:cs="Narkisim" w:hint="cs"/>
          <w:szCs w:val="22"/>
          <w:rtl/>
        </w:rPr>
        <w:t>מסדר חיינו</w:t>
      </w:r>
      <w:r w:rsidR="00361684">
        <w:rPr>
          <w:rFonts w:ascii="Narkisim" w:hAnsi="Narkisim" w:cs="Narkisim" w:hint="cs"/>
          <w:szCs w:val="22"/>
          <w:rtl/>
        </w:rPr>
        <w:t xml:space="preserve"> מסיבות שלא הספקנו לעמוד על טיבן. </w:t>
      </w:r>
      <w:r w:rsidR="002813E0">
        <w:rPr>
          <w:rFonts w:ascii="Narkisim" w:hAnsi="Narkisim" w:cs="Narkisim" w:hint="cs"/>
          <w:szCs w:val="22"/>
          <w:rtl/>
        </w:rPr>
        <w:t xml:space="preserve">האשכנזים המירו ברכה זו בנוסח: "המקום ינחם אתכם עם שאר אבלי ציון וירושלים וכו' " </w:t>
      </w:r>
      <w:r w:rsidR="002813E0">
        <w:rPr>
          <w:rFonts w:ascii="Narkisim" w:hAnsi="Narkisim" w:cs="Narkisim"/>
          <w:szCs w:val="22"/>
          <w:rtl/>
        </w:rPr>
        <w:t>–</w:t>
      </w:r>
      <w:r w:rsidR="002813E0">
        <w:rPr>
          <w:rFonts w:ascii="Narkisim" w:hAnsi="Narkisim" w:cs="Narkisim" w:hint="cs"/>
          <w:szCs w:val="22"/>
          <w:rtl/>
        </w:rPr>
        <w:t xml:space="preserve"> נוסח שלא מצאנו אימתי וע"י מי התחדש, והספרדים נצמדו לנוסח המופיע במקורות חז"ל "מן השמים תנוחמו".</w:t>
      </w:r>
      <w:r w:rsidR="00B907BF">
        <w:rPr>
          <w:rStyle w:val="a5"/>
          <w:rFonts w:ascii="Narkisim" w:hAnsi="Narkisim" w:cs="Narkisim"/>
          <w:szCs w:val="22"/>
          <w:rtl/>
        </w:rPr>
        <w:footnoteReference w:id="1"/>
      </w:r>
      <w:r w:rsidR="002813E0">
        <w:rPr>
          <w:rFonts w:ascii="Narkisim" w:hAnsi="Narkisim" w:cs="Narkisim" w:hint="cs"/>
          <w:szCs w:val="22"/>
          <w:rtl/>
        </w:rPr>
        <w:t xml:space="preserve"> </w:t>
      </w:r>
    </w:p>
    <w:p w14:paraId="3ADD4493" w14:textId="1AF1A36C" w:rsidR="002813E0" w:rsidRPr="002813E0" w:rsidRDefault="002813E0" w:rsidP="002813E0">
      <w:pPr>
        <w:pStyle w:val="ac"/>
        <w:rPr>
          <w:rtl/>
        </w:rPr>
      </w:pPr>
      <w:r w:rsidRPr="002813E0">
        <w:rPr>
          <w:rtl/>
        </w:rPr>
        <w:t>מסכת מגילה פרק ד</w:t>
      </w:r>
      <w:r>
        <w:rPr>
          <w:rFonts w:hint="cs"/>
          <w:rtl/>
        </w:rPr>
        <w:t xml:space="preserve"> </w:t>
      </w:r>
      <w:r w:rsidRPr="002813E0">
        <w:rPr>
          <w:rtl/>
        </w:rPr>
        <w:t>משנה ג</w:t>
      </w:r>
      <w:r w:rsidR="00223042">
        <w:rPr>
          <w:rFonts w:hint="cs"/>
          <w:rtl/>
        </w:rPr>
        <w:t xml:space="preserve"> </w:t>
      </w:r>
      <w:r w:rsidR="00223042">
        <w:rPr>
          <w:rtl/>
        </w:rPr>
        <w:t>–</w:t>
      </w:r>
      <w:r w:rsidR="00223042">
        <w:rPr>
          <w:rFonts w:hint="cs"/>
          <w:rtl/>
        </w:rPr>
        <w:t xml:space="preserve"> עשרה כמספר לקהל</w:t>
      </w:r>
    </w:p>
    <w:p w14:paraId="559C8D26" w14:textId="77777777" w:rsidR="002813E0" w:rsidRDefault="002813E0" w:rsidP="001005A0">
      <w:pPr>
        <w:pStyle w:val="ad"/>
        <w:rPr>
          <w:rtl/>
        </w:rPr>
      </w:pPr>
      <w:r w:rsidRPr="002813E0">
        <w:rPr>
          <w:rtl/>
        </w:rPr>
        <w:t xml:space="preserve">אין </w:t>
      </w:r>
      <w:proofErr w:type="spellStart"/>
      <w:r w:rsidRPr="002813E0">
        <w:rPr>
          <w:rtl/>
        </w:rPr>
        <w:t>פורסין</w:t>
      </w:r>
      <w:proofErr w:type="spellEnd"/>
      <w:r w:rsidRPr="002813E0">
        <w:rPr>
          <w:rtl/>
        </w:rPr>
        <w:t xml:space="preserve"> את שמע ואין </w:t>
      </w:r>
      <w:proofErr w:type="spellStart"/>
      <w:r w:rsidRPr="002813E0">
        <w:rPr>
          <w:rtl/>
        </w:rPr>
        <w:t>עוברין</w:t>
      </w:r>
      <w:proofErr w:type="spellEnd"/>
      <w:r w:rsidRPr="002813E0">
        <w:rPr>
          <w:rtl/>
        </w:rPr>
        <w:t xml:space="preserve"> לפני התיבה ואין </w:t>
      </w:r>
      <w:proofErr w:type="spellStart"/>
      <w:r w:rsidRPr="002813E0">
        <w:rPr>
          <w:rtl/>
        </w:rPr>
        <w:t>נושאין</w:t>
      </w:r>
      <w:proofErr w:type="spellEnd"/>
      <w:r w:rsidRPr="002813E0">
        <w:rPr>
          <w:rtl/>
        </w:rPr>
        <w:t xml:space="preserve"> את כפיהם ואין קורין בתורה ואין </w:t>
      </w:r>
      <w:proofErr w:type="spellStart"/>
      <w:r w:rsidRPr="002813E0">
        <w:rPr>
          <w:rtl/>
        </w:rPr>
        <w:t>מפטירין</w:t>
      </w:r>
      <w:proofErr w:type="spellEnd"/>
      <w:r w:rsidRPr="002813E0">
        <w:rPr>
          <w:rtl/>
        </w:rPr>
        <w:t xml:space="preserve"> בנביא ואין </w:t>
      </w:r>
      <w:proofErr w:type="spellStart"/>
      <w:r w:rsidRPr="002813E0">
        <w:rPr>
          <w:rtl/>
        </w:rPr>
        <w:t>עושין</w:t>
      </w:r>
      <w:proofErr w:type="spellEnd"/>
      <w:r w:rsidRPr="002813E0">
        <w:rPr>
          <w:rtl/>
        </w:rPr>
        <w:t xml:space="preserve"> מעמד ומושב ואין אומרים ברכת אבלים ותנחומי אבלים וברכת חתנים ואין </w:t>
      </w:r>
      <w:proofErr w:type="spellStart"/>
      <w:r w:rsidRPr="002813E0">
        <w:rPr>
          <w:rtl/>
        </w:rPr>
        <w:t>מזמנין</w:t>
      </w:r>
      <w:proofErr w:type="spellEnd"/>
      <w:r w:rsidRPr="002813E0">
        <w:rPr>
          <w:rtl/>
        </w:rPr>
        <w:t xml:space="preserve"> בשם פחות מעשרה </w:t>
      </w:r>
      <w:proofErr w:type="spellStart"/>
      <w:r w:rsidR="001005A0">
        <w:rPr>
          <w:rFonts w:hint="cs"/>
          <w:rtl/>
        </w:rPr>
        <w:t>וכו</w:t>
      </w:r>
      <w:proofErr w:type="spellEnd"/>
      <w:r w:rsidR="001005A0">
        <w:rPr>
          <w:rFonts w:hint="cs"/>
          <w:rtl/>
        </w:rPr>
        <w:t>'.</w:t>
      </w:r>
      <w:r w:rsidR="00513F8B">
        <w:rPr>
          <w:rStyle w:val="a5"/>
          <w:rtl/>
        </w:rPr>
        <w:footnoteReference w:id="2"/>
      </w:r>
    </w:p>
    <w:p w14:paraId="71DFCB29" w14:textId="75CCD1E5" w:rsidR="001005A0" w:rsidRPr="001005A0" w:rsidRDefault="00311864" w:rsidP="00513F8B">
      <w:pPr>
        <w:pStyle w:val="ac"/>
        <w:rPr>
          <w:rtl/>
        </w:rPr>
      </w:pPr>
      <w:r>
        <w:rPr>
          <w:rFonts w:hint="cs"/>
          <w:rtl/>
        </w:rPr>
        <w:t xml:space="preserve">גמרא </w:t>
      </w:r>
      <w:r w:rsidR="001005A0" w:rsidRPr="001005A0">
        <w:rPr>
          <w:rtl/>
        </w:rPr>
        <w:t xml:space="preserve">מגילה דף </w:t>
      </w:r>
      <w:proofErr w:type="spellStart"/>
      <w:r w:rsidR="001005A0" w:rsidRPr="001005A0">
        <w:rPr>
          <w:rtl/>
        </w:rPr>
        <w:t>כג</w:t>
      </w:r>
      <w:proofErr w:type="spellEnd"/>
      <w:r w:rsidR="001005A0" w:rsidRPr="001005A0">
        <w:rPr>
          <w:rtl/>
        </w:rPr>
        <w:t xml:space="preserve"> עמוד ב</w:t>
      </w:r>
      <w:r w:rsidR="00B7666B">
        <w:rPr>
          <w:rFonts w:hint="cs"/>
          <w:rtl/>
        </w:rPr>
        <w:t xml:space="preserve"> </w:t>
      </w:r>
      <w:r w:rsidR="00B7666B">
        <w:rPr>
          <w:rtl/>
        </w:rPr>
        <w:t>–</w:t>
      </w:r>
      <w:r w:rsidR="00B7666B">
        <w:rPr>
          <w:rFonts w:hint="cs"/>
          <w:rtl/>
        </w:rPr>
        <w:t xml:space="preserve"> ברכת רחבה</w:t>
      </w:r>
      <w:r w:rsidR="00513F8B">
        <w:rPr>
          <w:rStyle w:val="a5"/>
          <w:rtl/>
        </w:rPr>
        <w:footnoteReference w:id="3"/>
      </w:r>
    </w:p>
    <w:p w14:paraId="3181D45D" w14:textId="77777777" w:rsidR="002F39C6" w:rsidRDefault="001005A0" w:rsidP="00311864">
      <w:pPr>
        <w:pStyle w:val="ad"/>
        <w:rPr>
          <w:rtl/>
        </w:rPr>
      </w:pPr>
      <w:r w:rsidRPr="001005A0">
        <w:rPr>
          <w:rtl/>
        </w:rPr>
        <w:t>מאי ברכת אבלים? - ברכת רחבה.</w:t>
      </w:r>
      <w:r w:rsidR="005D19D4">
        <w:rPr>
          <w:rStyle w:val="a5"/>
          <w:rtl/>
        </w:rPr>
        <w:footnoteReference w:id="4"/>
      </w:r>
      <w:r w:rsidRPr="001005A0">
        <w:rPr>
          <w:rtl/>
        </w:rPr>
        <w:t xml:space="preserve"> </w:t>
      </w:r>
      <w:proofErr w:type="spellStart"/>
      <w:r w:rsidRPr="001005A0">
        <w:rPr>
          <w:rtl/>
        </w:rPr>
        <w:t>דאמר</w:t>
      </w:r>
      <w:proofErr w:type="spellEnd"/>
      <w:r w:rsidRPr="001005A0">
        <w:rPr>
          <w:rtl/>
        </w:rPr>
        <w:t xml:space="preserve"> רבי יצחק אמר רבי יוחנן: ברכת אבלים בעשרה, ואין אבלים מן </w:t>
      </w:r>
      <w:proofErr w:type="spellStart"/>
      <w:r w:rsidRPr="001005A0">
        <w:rPr>
          <w:rtl/>
        </w:rPr>
        <w:t>המנין</w:t>
      </w:r>
      <w:proofErr w:type="spellEnd"/>
      <w:r w:rsidRPr="001005A0">
        <w:rPr>
          <w:rtl/>
        </w:rPr>
        <w:t xml:space="preserve">. ברכת חתנים בעשרה - וחתנים מן </w:t>
      </w:r>
      <w:proofErr w:type="spellStart"/>
      <w:r w:rsidRPr="001005A0">
        <w:rPr>
          <w:rtl/>
        </w:rPr>
        <w:t>המנין</w:t>
      </w:r>
      <w:proofErr w:type="spellEnd"/>
      <w:r w:rsidRPr="001005A0">
        <w:rPr>
          <w:rtl/>
        </w:rPr>
        <w:t>.</w:t>
      </w:r>
      <w:r w:rsidR="002F39C6">
        <w:rPr>
          <w:rStyle w:val="a5"/>
          <w:rtl/>
        </w:rPr>
        <w:footnoteReference w:id="5"/>
      </w:r>
    </w:p>
    <w:p w14:paraId="5CBCBFFC" w14:textId="1614C9B3" w:rsidR="00311864" w:rsidRDefault="00311864" w:rsidP="002F39C6">
      <w:pPr>
        <w:pStyle w:val="ac"/>
        <w:rPr>
          <w:rtl/>
          <w:lang w:eastAsia="en-US"/>
        </w:rPr>
      </w:pPr>
      <w:proofErr w:type="spellStart"/>
      <w:r>
        <w:rPr>
          <w:rtl/>
          <w:lang w:eastAsia="en-US"/>
        </w:rPr>
        <w:t>תוספתא</w:t>
      </w:r>
      <w:proofErr w:type="spellEnd"/>
      <w:r>
        <w:rPr>
          <w:rtl/>
          <w:lang w:eastAsia="en-US"/>
        </w:rPr>
        <w:t xml:space="preserve"> ברכות (ליברמן) פרק ג</w:t>
      </w:r>
      <w:r>
        <w:rPr>
          <w:rFonts w:hint="cs"/>
          <w:rtl/>
          <w:lang w:eastAsia="en-US"/>
        </w:rPr>
        <w:t xml:space="preserve"> </w:t>
      </w:r>
      <w:r>
        <w:rPr>
          <w:rtl/>
          <w:lang w:eastAsia="en-US"/>
        </w:rPr>
        <w:t>הלכ</w:t>
      </w:r>
      <w:r>
        <w:rPr>
          <w:rFonts w:hint="cs"/>
          <w:rtl/>
          <w:lang w:eastAsia="en-US"/>
        </w:rPr>
        <w:t xml:space="preserve">ות </w:t>
      </w:r>
      <w:proofErr w:type="spellStart"/>
      <w:r>
        <w:rPr>
          <w:rtl/>
          <w:lang w:eastAsia="en-US"/>
        </w:rPr>
        <w:t>כג</w:t>
      </w:r>
      <w:proofErr w:type="spellEnd"/>
      <w:r>
        <w:rPr>
          <w:rFonts w:hint="cs"/>
          <w:rtl/>
          <w:lang w:eastAsia="en-US"/>
        </w:rPr>
        <w:t>-כד</w:t>
      </w:r>
      <w:r w:rsidR="00B7666B">
        <w:rPr>
          <w:rFonts w:hint="cs"/>
          <w:rtl/>
          <w:lang w:eastAsia="en-US"/>
        </w:rPr>
        <w:t xml:space="preserve"> - </w:t>
      </w:r>
    </w:p>
    <w:p w14:paraId="501E1C55" w14:textId="77777777" w:rsidR="00311864" w:rsidRDefault="00311864" w:rsidP="00B655F2">
      <w:pPr>
        <w:pStyle w:val="ad"/>
        <w:rPr>
          <w:rtl/>
          <w:lang w:eastAsia="en-US"/>
        </w:rPr>
      </w:pPr>
      <w:r>
        <w:rPr>
          <w:rtl/>
          <w:lang w:eastAsia="en-US"/>
        </w:rPr>
        <w:t>מקום שנהגו לומר ברכת אבלים</w:t>
      </w:r>
      <w:r w:rsidR="00B655F2">
        <w:rPr>
          <w:rFonts w:hint="cs"/>
          <w:rtl/>
          <w:lang w:eastAsia="en-US"/>
        </w:rPr>
        <w:t>:</w:t>
      </w:r>
      <w:r>
        <w:rPr>
          <w:rtl/>
          <w:lang w:eastAsia="en-US"/>
        </w:rPr>
        <w:t xml:space="preserve"> של</w:t>
      </w:r>
      <w:r w:rsidR="00B655F2">
        <w:rPr>
          <w:rFonts w:hint="cs"/>
          <w:rtl/>
          <w:lang w:eastAsia="en-US"/>
        </w:rPr>
        <w:t>ו</w:t>
      </w:r>
      <w:r>
        <w:rPr>
          <w:rtl/>
          <w:lang w:eastAsia="en-US"/>
        </w:rPr>
        <w:t xml:space="preserve">ש </w:t>
      </w:r>
      <w:r w:rsidR="00B655F2">
        <w:rPr>
          <w:rFonts w:hint="cs"/>
          <w:rtl/>
          <w:lang w:eastAsia="en-US"/>
        </w:rPr>
        <w:t xml:space="preserve">- </w:t>
      </w:r>
      <w:r>
        <w:rPr>
          <w:rtl/>
          <w:lang w:eastAsia="en-US"/>
        </w:rPr>
        <w:t>או</w:t>
      </w:r>
      <w:r w:rsidR="00B655F2">
        <w:rPr>
          <w:rFonts w:hint="cs"/>
          <w:rtl/>
          <w:lang w:eastAsia="en-US"/>
        </w:rPr>
        <w:t>מר</w:t>
      </w:r>
      <w:r>
        <w:rPr>
          <w:rtl/>
          <w:lang w:eastAsia="en-US"/>
        </w:rPr>
        <w:t xml:space="preserve"> של</w:t>
      </w:r>
      <w:r w:rsidR="00B655F2">
        <w:rPr>
          <w:rFonts w:hint="cs"/>
          <w:rtl/>
          <w:lang w:eastAsia="en-US"/>
        </w:rPr>
        <w:t>ו</w:t>
      </w:r>
      <w:r>
        <w:rPr>
          <w:rtl/>
          <w:lang w:eastAsia="en-US"/>
        </w:rPr>
        <w:t>ש</w:t>
      </w:r>
      <w:r w:rsidR="00B655F2">
        <w:rPr>
          <w:rFonts w:hint="cs"/>
          <w:rtl/>
          <w:lang w:eastAsia="en-US"/>
        </w:rPr>
        <w:t>.</w:t>
      </w:r>
      <w:r>
        <w:rPr>
          <w:rtl/>
          <w:lang w:eastAsia="en-US"/>
        </w:rPr>
        <w:t xml:space="preserve"> שתים </w:t>
      </w:r>
      <w:r w:rsidR="00B655F2">
        <w:rPr>
          <w:rFonts w:hint="cs"/>
          <w:rtl/>
          <w:lang w:eastAsia="en-US"/>
        </w:rPr>
        <w:t xml:space="preserve">- </w:t>
      </w:r>
      <w:r>
        <w:rPr>
          <w:rtl/>
          <w:lang w:eastAsia="en-US"/>
        </w:rPr>
        <w:t>אומ</w:t>
      </w:r>
      <w:r w:rsidR="00B655F2">
        <w:rPr>
          <w:rFonts w:hint="cs"/>
          <w:rtl/>
          <w:lang w:eastAsia="en-US"/>
        </w:rPr>
        <w:t>ר</w:t>
      </w:r>
      <w:r>
        <w:rPr>
          <w:rtl/>
          <w:lang w:eastAsia="en-US"/>
        </w:rPr>
        <w:t xml:space="preserve"> שתים</w:t>
      </w:r>
      <w:r w:rsidR="00B655F2">
        <w:rPr>
          <w:rFonts w:hint="cs"/>
          <w:rtl/>
          <w:lang w:eastAsia="en-US"/>
        </w:rPr>
        <w:t>.</w:t>
      </w:r>
      <w:r>
        <w:rPr>
          <w:rtl/>
          <w:lang w:eastAsia="en-US"/>
        </w:rPr>
        <w:t xml:space="preserve"> אחת </w:t>
      </w:r>
      <w:r w:rsidR="00B655F2">
        <w:rPr>
          <w:rFonts w:hint="cs"/>
          <w:rtl/>
          <w:lang w:eastAsia="en-US"/>
        </w:rPr>
        <w:t xml:space="preserve">- </w:t>
      </w:r>
      <w:r>
        <w:rPr>
          <w:rtl/>
          <w:lang w:eastAsia="en-US"/>
        </w:rPr>
        <w:t>אומ</w:t>
      </w:r>
      <w:r w:rsidR="00B655F2">
        <w:rPr>
          <w:rFonts w:hint="cs"/>
          <w:rtl/>
          <w:lang w:eastAsia="en-US"/>
        </w:rPr>
        <w:t>ר</w:t>
      </w:r>
      <w:r>
        <w:rPr>
          <w:rtl/>
          <w:lang w:eastAsia="en-US"/>
        </w:rPr>
        <w:t xml:space="preserve"> אחת</w:t>
      </w:r>
      <w:r w:rsidR="00B655F2">
        <w:rPr>
          <w:rFonts w:hint="cs"/>
          <w:rtl/>
          <w:lang w:eastAsia="en-US"/>
        </w:rPr>
        <w:t xml:space="preserve">. </w:t>
      </w:r>
      <w:r>
        <w:rPr>
          <w:rtl/>
          <w:lang w:eastAsia="en-US"/>
        </w:rPr>
        <w:t>מקום שנהגו לומר ברכת אבלים של</w:t>
      </w:r>
      <w:r w:rsidR="00B655F2">
        <w:rPr>
          <w:rFonts w:hint="cs"/>
          <w:rtl/>
          <w:lang w:eastAsia="en-US"/>
        </w:rPr>
        <w:t>ו</w:t>
      </w:r>
      <w:r>
        <w:rPr>
          <w:rtl/>
          <w:lang w:eastAsia="en-US"/>
        </w:rPr>
        <w:t>ש</w:t>
      </w:r>
      <w:r w:rsidR="00B655F2">
        <w:rPr>
          <w:rFonts w:hint="cs"/>
          <w:rtl/>
          <w:lang w:eastAsia="en-US"/>
        </w:rPr>
        <w:t>,</w:t>
      </w:r>
      <w:r>
        <w:rPr>
          <w:rtl/>
          <w:lang w:eastAsia="en-US"/>
        </w:rPr>
        <w:t xml:space="preserve"> כולל את הראשונה בתחיית המתים וחותם בה מחיה המתים</w:t>
      </w:r>
      <w:r w:rsidR="00B655F2">
        <w:rPr>
          <w:rFonts w:hint="cs"/>
          <w:rtl/>
          <w:lang w:eastAsia="en-US"/>
        </w:rPr>
        <w:t>.</w:t>
      </w:r>
      <w:r>
        <w:rPr>
          <w:rtl/>
          <w:lang w:eastAsia="en-US"/>
        </w:rPr>
        <w:t xml:space="preserve"> שניה</w:t>
      </w:r>
      <w:r w:rsidR="00B655F2">
        <w:rPr>
          <w:rFonts w:hint="cs"/>
          <w:rtl/>
          <w:lang w:eastAsia="en-US"/>
        </w:rPr>
        <w:t>,</w:t>
      </w:r>
      <w:r>
        <w:rPr>
          <w:rtl/>
          <w:lang w:eastAsia="en-US"/>
        </w:rPr>
        <w:t xml:space="preserve"> בתנחומי אבלים וחותם בה מנחם עמו בעירו</w:t>
      </w:r>
      <w:r w:rsidR="00B655F2">
        <w:rPr>
          <w:rFonts w:hint="cs"/>
          <w:rtl/>
          <w:lang w:eastAsia="en-US"/>
        </w:rPr>
        <w:t>.</w:t>
      </w:r>
      <w:r>
        <w:rPr>
          <w:rtl/>
          <w:lang w:eastAsia="en-US"/>
        </w:rPr>
        <w:t xml:space="preserve"> שלישית</w:t>
      </w:r>
      <w:r w:rsidR="00B655F2">
        <w:rPr>
          <w:rFonts w:hint="cs"/>
          <w:rtl/>
          <w:lang w:eastAsia="en-US"/>
        </w:rPr>
        <w:t>,</w:t>
      </w:r>
      <w:r>
        <w:rPr>
          <w:rtl/>
          <w:lang w:eastAsia="en-US"/>
        </w:rPr>
        <w:t xml:space="preserve"> בגמילות חסדים ואינו חותם</w:t>
      </w:r>
      <w:r w:rsidR="00B655F2">
        <w:rPr>
          <w:rFonts w:hint="cs"/>
          <w:rtl/>
          <w:lang w:eastAsia="en-US"/>
        </w:rPr>
        <w:t>.</w:t>
      </w:r>
      <w:r>
        <w:rPr>
          <w:rtl/>
          <w:lang w:eastAsia="en-US"/>
        </w:rPr>
        <w:t xml:space="preserve"> המפטיר בבית העולמים אינו חותם</w:t>
      </w:r>
      <w:r w:rsidR="00B655F2">
        <w:rPr>
          <w:rFonts w:hint="cs"/>
          <w:rtl/>
          <w:lang w:eastAsia="en-US"/>
        </w:rPr>
        <w:t>.</w:t>
      </w:r>
      <w:r w:rsidR="002F39C6">
        <w:rPr>
          <w:rStyle w:val="a5"/>
          <w:rtl/>
          <w:lang w:eastAsia="en-US"/>
        </w:rPr>
        <w:footnoteReference w:id="6"/>
      </w:r>
    </w:p>
    <w:p w14:paraId="2E31D766" w14:textId="77777777" w:rsidR="001005A0" w:rsidRPr="001005A0" w:rsidRDefault="001005A0" w:rsidP="002F39C6">
      <w:pPr>
        <w:pStyle w:val="ac"/>
        <w:rPr>
          <w:rtl/>
        </w:rPr>
      </w:pPr>
      <w:r w:rsidRPr="001005A0">
        <w:rPr>
          <w:rtl/>
        </w:rPr>
        <w:t>מסכת כתובות דף ח עמוד ב</w:t>
      </w:r>
    </w:p>
    <w:p w14:paraId="49213AD2" w14:textId="77777777" w:rsidR="008F1CCE" w:rsidRDefault="00631C2C" w:rsidP="008F1CCE">
      <w:pPr>
        <w:pStyle w:val="ad"/>
        <w:rPr>
          <w:rtl/>
        </w:rPr>
      </w:pPr>
      <w:r>
        <w:rPr>
          <w:rFonts w:hint="cs"/>
          <w:rtl/>
        </w:rPr>
        <w:t xml:space="preserve">... </w:t>
      </w:r>
      <w:r w:rsidR="001005A0" w:rsidRPr="001005A0">
        <w:rPr>
          <w:rtl/>
        </w:rPr>
        <w:t xml:space="preserve">ואלא הא </w:t>
      </w:r>
      <w:proofErr w:type="spellStart"/>
      <w:r w:rsidR="001005A0" w:rsidRPr="001005A0">
        <w:rPr>
          <w:rtl/>
        </w:rPr>
        <w:t>דאמר</w:t>
      </w:r>
      <w:proofErr w:type="spellEnd"/>
      <w:r w:rsidR="001005A0" w:rsidRPr="001005A0">
        <w:rPr>
          <w:rtl/>
        </w:rPr>
        <w:t xml:space="preserve"> רבי יצחק אמר רבי יוחנן: </w:t>
      </w:r>
      <w:proofErr w:type="spellStart"/>
      <w:r w:rsidR="001005A0" w:rsidRPr="001005A0">
        <w:rPr>
          <w:rtl/>
        </w:rPr>
        <w:t>מברכין</w:t>
      </w:r>
      <w:proofErr w:type="spellEnd"/>
      <w:r w:rsidR="001005A0" w:rsidRPr="001005A0">
        <w:rPr>
          <w:rtl/>
        </w:rPr>
        <w:t xml:space="preserve"> ברכת חתנים בעשרה כל שבעה וחתנים מן </w:t>
      </w:r>
      <w:proofErr w:type="spellStart"/>
      <w:r w:rsidR="001005A0" w:rsidRPr="001005A0">
        <w:rPr>
          <w:rtl/>
        </w:rPr>
        <w:t>המנין</w:t>
      </w:r>
      <w:proofErr w:type="spellEnd"/>
      <w:r w:rsidR="001005A0" w:rsidRPr="001005A0">
        <w:rPr>
          <w:rtl/>
        </w:rPr>
        <w:t xml:space="preserve">, וברכת אבלים בעשרה כל שבעה ואין אבלים מן </w:t>
      </w:r>
      <w:proofErr w:type="spellStart"/>
      <w:r w:rsidR="001005A0" w:rsidRPr="001005A0">
        <w:rPr>
          <w:rtl/>
        </w:rPr>
        <w:t>המנין</w:t>
      </w:r>
      <w:proofErr w:type="spellEnd"/>
      <w:r w:rsidR="001005A0" w:rsidRPr="001005A0">
        <w:rPr>
          <w:rtl/>
        </w:rPr>
        <w:t>, ברכת רחבה כל שבעה מי איכא? משכחת לה בפנים חדשות</w:t>
      </w:r>
      <w:r>
        <w:rPr>
          <w:rFonts w:hint="cs"/>
          <w:rtl/>
        </w:rPr>
        <w:t>.</w:t>
      </w:r>
      <w:r w:rsidR="00DE1E05">
        <w:rPr>
          <w:rStyle w:val="a5"/>
          <w:rtl/>
        </w:rPr>
        <w:footnoteReference w:id="7"/>
      </w:r>
    </w:p>
    <w:p w14:paraId="1ADA712B" w14:textId="19506A8D" w:rsidR="001005A0" w:rsidRDefault="00012F9D" w:rsidP="008F1CCE">
      <w:pPr>
        <w:pStyle w:val="ad"/>
        <w:rPr>
          <w:rtl/>
        </w:rPr>
      </w:pPr>
      <w:r>
        <w:rPr>
          <w:rtl/>
        </w:rPr>
        <w:lastRenderedPageBreak/>
        <w:t xml:space="preserve">כי הא </w:t>
      </w:r>
      <w:proofErr w:type="spellStart"/>
      <w:r>
        <w:rPr>
          <w:rtl/>
        </w:rPr>
        <w:t>דרב</w:t>
      </w:r>
      <w:proofErr w:type="spellEnd"/>
      <w:r>
        <w:rPr>
          <w:rtl/>
        </w:rPr>
        <w:t xml:space="preserve"> </w:t>
      </w:r>
      <w:proofErr w:type="spellStart"/>
      <w:r>
        <w:rPr>
          <w:rtl/>
        </w:rPr>
        <w:t>חייא</w:t>
      </w:r>
      <w:proofErr w:type="spellEnd"/>
      <w:r>
        <w:rPr>
          <w:rtl/>
        </w:rPr>
        <w:t xml:space="preserve"> בר אבא מקרי בניה </w:t>
      </w:r>
      <w:proofErr w:type="spellStart"/>
      <w:r>
        <w:rPr>
          <w:rtl/>
        </w:rPr>
        <w:t>דריש</w:t>
      </w:r>
      <w:proofErr w:type="spellEnd"/>
      <w:r>
        <w:rPr>
          <w:rtl/>
        </w:rPr>
        <w:t xml:space="preserve"> לקיש </w:t>
      </w:r>
      <w:proofErr w:type="spellStart"/>
      <w:r>
        <w:rPr>
          <w:rtl/>
        </w:rPr>
        <w:t>הוה</w:t>
      </w:r>
      <w:proofErr w:type="spellEnd"/>
      <w:r>
        <w:rPr>
          <w:rtl/>
        </w:rPr>
        <w:t xml:space="preserve">, ואמרי לה: מתני בריה </w:t>
      </w:r>
      <w:proofErr w:type="spellStart"/>
      <w:r>
        <w:rPr>
          <w:rtl/>
        </w:rPr>
        <w:t>דריש</w:t>
      </w:r>
      <w:proofErr w:type="spellEnd"/>
      <w:r>
        <w:rPr>
          <w:rtl/>
        </w:rPr>
        <w:t xml:space="preserve"> לקיש </w:t>
      </w:r>
      <w:proofErr w:type="spellStart"/>
      <w:r>
        <w:rPr>
          <w:rtl/>
        </w:rPr>
        <w:t>הוה</w:t>
      </w:r>
      <w:proofErr w:type="spellEnd"/>
      <w:r>
        <w:rPr>
          <w:rtl/>
        </w:rPr>
        <w:t>, שכיב ליה ינוקא; יומא קמא לא אזל לגביה,</w:t>
      </w:r>
      <w:r w:rsidR="005D38DF">
        <w:rPr>
          <w:rStyle w:val="a5"/>
          <w:rtl/>
        </w:rPr>
        <w:footnoteReference w:id="8"/>
      </w:r>
      <w:r>
        <w:rPr>
          <w:rtl/>
        </w:rPr>
        <w:t xml:space="preserve"> למחר דבריה ליהודה בר נחמני מתורגמניה, אמר ליה: קום אימא </w:t>
      </w:r>
      <w:proofErr w:type="spellStart"/>
      <w:r>
        <w:rPr>
          <w:rtl/>
        </w:rPr>
        <w:t>מלתא</w:t>
      </w:r>
      <w:proofErr w:type="spellEnd"/>
      <w:r>
        <w:rPr>
          <w:rtl/>
        </w:rPr>
        <w:t xml:space="preserve"> כל קביל ינוקא</w:t>
      </w:r>
      <w:r w:rsidR="008F1CCE">
        <w:rPr>
          <w:rFonts w:hint="cs"/>
          <w:rtl/>
        </w:rPr>
        <w:t xml:space="preserve"> ...</w:t>
      </w:r>
      <w:r w:rsidR="008F1CCE">
        <w:rPr>
          <w:rStyle w:val="a5"/>
          <w:rtl/>
        </w:rPr>
        <w:footnoteReference w:id="9"/>
      </w:r>
    </w:p>
    <w:p w14:paraId="49344128" w14:textId="77777777" w:rsidR="00BE4287" w:rsidRDefault="00BE4287" w:rsidP="00DA494E">
      <w:pPr>
        <w:pStyle w:val="ac"/>
        <w:rPr>
          <w:rtl/>
          <w:lang w:eastAsia="en-US"/>
        </w:rPr>
      </w:pPr>
      <w:r>
        <w:rPr>
          <w:rFonts w:hint="eastAsia"/>
          <w:rtl/>
          <w:lang w:eastAsia="en-US"/>
        </w:rPr>
        <w:t>ברכה</w:t>
      </w:r>
      <w:r>
        <w:rPr>
          <w:rtl/>
          <w:lang w:eastAsia="en-US"/>
        </w:rPr>
        <w:t xml:space="preserve"> </w:t>
      </w:r>
      <w:r>
        <w:rPr>
          <w:rFonts w:hint="eastAsia"/>
          <w:rtl/>
          <w:lang w:eastAsia="en-US"/>
        </w:rPr>
        <w:t>ראשונה</w:t>
      </w:r>
      <w:r>
        <w:rPr>
          <w:rtl/>
          <w:lang w:eastAsia="en-US"/>
        </w:rPr>
        <w:t xml:space="preserve"> </w:t>
      </w:r>
      <w:r w:rsidR="00DA494E">
        <w:rPr>
          <w:rFonts w:hint="cs"/>
          <w:rtl/>
          <w:lang w:eastAsia="en-US"/>
        </w:rPr>
        <w:t>- ב</w:t>
      </w:r>
      <w:r>
        <w:rPr>
          <w:rFonts w:hint="eastAsia"/>
          <w:rtl/>
          <w:lang w:eastAsia="en-US"/>
        </w:rPr>
        <w:t>שבחו</w:t>
      </w:r>
      <w:r>
        <w:rPr>
          <w:rtl/>
          <w:lang w:eastAsia="en-US"/>
        </w:rPr>
        <w:t xml:space="preserve"> </w:t>
      </w:r>
      <w:r>
        <w:rPr>
          <w:rFonts w:hint="eastAsia"/>
          <w:rtl/>
          <w:lang w:eastAsia="en-US"/>
        </w:rPr>
        <w:t>של</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p>
    <w:p w14:paraId="74B480C2" w14:textId="77777777" w:rsidR="00BE4287" w:rsidRDefault="00BE4287" w:rsidP="00701E15">
      <w:pPr>
        <w:pStyle w:val="ad"/>
        <w:rPr>
          <w:rtl/>
          <w:lang w:eastAsia="en-US"/>
        </w:rPr>
      </w:pPr>
      <w:r>
        <w:rPr>
          <w:rFonts w:hint="eastAsia"/>
          <w:rtl/>
          <w:lang w:eastAsia="en-US"/>
        </w:rPr>
        <w:t>האל</w:t>
      </w:r>
      <w:r>
        <w:rPr>
          <w:rtl/>
          <w:lang w:eastAsia="en-US"/>
        </w:rPr>
        <w:t xml:space="preserve"> </w:t>
      </w:r>
      <w:r>
        <w:rPr>
          <w:rFonts w:hint="eastAsia"/>
          <w:rtl/>
          <w:lang w:eastAsia="en-US"/>
        </w:rPr>
        <w:t>הגדול</w:t>
      </w:r>
      <w:r>
        <w:rPr>
          <w:rtl/>
          <w:lang w:eastAsia="en-US"/>
        </w:rPr>
        <w:t xml:space="preserve"> </w:t>
      </w:r>
      <w:r>
        <w:rPr>
          <w:rFonts w:hint="eastAsia"/>
          <w:rtl/>
          <w:lang w:eastAsia="en-US"/>
        </w:rPr>
        <w:t>ברוב</w:t>
      </w:r>
      <w:r>
        <w:rPr>
          <w:rtl/>
          <w:lang w:eastAsia="en-US"/>
        </w:rPr>
        <w:t xml:space="preserve"> </w:t>
      </w:r>
      <w:r>
        <w:rPr>
          <w:rFonts w:hint="eastAsia"/>
          <w:rtl/>
          <w:lang w:eastAsia="en-US"/>
        </w:rPr>
        <w:t>גדלו</w:t>
      </w:r>
      <w:r w:rsidR="00701E15">
        <w:rPr>
          <w:rFonts w:hint="cs"/>
          <w:rtl/>
          <w:lang w:eastAsia="en-US"/>
        </w:rPr>
        <w:t>,</w:t>
      </w:r>
      <w:r>
        <w:rPr>
          <w:rtl/>
          <w:lang w:eastAsia="en-US"/>
        </w:rPr>
        <w:t xml:space="preserve"> </w:t>
      </w:r>
      <w:r>
        <w:rPr>
          <w:rFonts w:hint="eastAsia"/>
          <w:rtl/>
          <w:lang w:eastAsia="en-US"/>
        </w:rPr>
        <w:t>אדיר</w:t>
      </w:r>
      <w:r>
        <w:rPr>
          <w:rtl/>
          <w:lang w:eastAsia="en-US"/>
        </w:rPr>
        <w:t xml:space="preserve"> </w:t>
      </w:r>
      <w:r>
        <w:rPr>
          <w:rFonts w:hint="eastAsia"/>
          <w:rtl/>
          <w:lang w:eastAsia="en-US"/>
        </w:rPr>
        <w:t>וחזק</w:t>
      </w:r>
      <w:r>
        <w:rPr>
          <w:rtl/>
          <w:lang w:eastAsia="en-US"/>
        </w:rPr>
        <w:t xml:space="preserve"> </w:t>
      </w:r>
      <w:r>
        <w:rPr>
          <w:rFonts w:hint="eastAsia"/>
          <w:rtl/>
          <w:lang w:eastAsia="en-US"/>
        </w:rPr>
        <w:t>ברוב</w:t>
      </w:r>
      <w:r>
        <w:rPr>
          <w:rtl/>
          <w:lang w:eastAsia="en-US"/>
        </w:rPr>
        <w:t xml:space="preserve"> </w:t>
      </w:r>
      <w:r>
        <w:rPr>
          <w:rFonts w:hint="eastAsia"/>
          <w:rtl/>
          <w:lang w:eastAsia="en-US"/>
        </w:rPr>
        <w:t>נוראות</w:t>
      </w:r>
      <w:r w:rsidR="00701E15">
        <w:rPr>
          <w:rFonts w:hint="cs"/>
          <w:rtl/>
          <w:lang w:eastAsia="en-US"/>
        </w:rPr>
        <w:t>,</w:t>
      </w:r>
      <w:r>
        <w:rPr>
          <w:rtl/>
          <w:lang w:eastAsia="en-US"/>
        </w:rPr>
        <w:t xml:space="preserve"> </w:t>
      </w:r>
      <w:r>
        <w:rPr>
          <w:rFonts w:hint="eastAsia"/>
          <w:rtl/>
          <w:lang w:eastAsia="en-US"/>
        </w:rPr>
        <w:t>מחיה</w:t>
      </w:r>
      <w:r>
        <w:rPr>
          <w:rtl/>
          <w:lang w:eastAsia="en-US"/>
        </w:rPr>
        <w:t xml:space="preserve"> </w:t>
      </w:r>
      <w:r>
        <w:rPr>
          <w:rFonts w:hint="eastAsia"/>
          <w:rtl/>
          <w:lang w:eastAsia="en-US"/>
        </w:rPr>
        <w:t>מתים</w:t>
      </w:r>
      <w:r>
        <w:rPr>
          <w:rtl/>
          <w:lang w:eastAsia="en-US"/>
        </w:rPr>
        <w:t xml:space="preserve"> </w:t>
      </w:r>
      <w:r>
        <w:rPr>
          <w:rFonts w:hint="eastAsia"/>
          <w:rtl/>
          <w:lang w:eastAsia="en-US"/>
        </w:rPr>
        <w:t>במאמרו</w:t>
      </w:r>
      <w:r w:rsidR="00701E15">
        <w:rPr>
          <w:rFonts w:hint="cs"/>
          <w:rtl/>
          <w:lang w:eastAsia="en-US"/>
        </w:rPr>
        <w:t>,</w:t>
      </w:r>
      <w:r>
        <w:rPr>
          <w:rtl/>
          <w:lang w:eastAsia="en-US"/>
        </w:rPr>
        <w:t xml:space="preserve"> </w:t>
      </w:r>
      <w:r>
        <w:rPr>
          <w:rFonts w:hint="eastAsia"/>
          <w:rtl/>
          <w:lang w:eastAsia="en-US"/>
        </w:rPr>
        <w:t>עושה</w:t>
      </w:r>
      <w:r>
        <w:rPr>
          <w:rtl/>
          <w:lang w:eastAsia="en-US"/>
        </w:rPr>
        <w:t xml:space="preserve"> </w:t>
      </w:r>
      <w:r>
        <w:rPr>
          <w:rFonts w:hint="eastAsia"/>
          <w:rtl/>
          <w:lang w:eastAsia="en-US"/>
        </w:rPr>
        <w:t>גדולות</w:t>
      </w:r>
      <w:r>
        <w:rPr>
          <w:rtl/>
          <w:lang w:eastAsia="en-US"/>
        </w:rPr>
        <w:t xml:space="preserve"> </w:t>
      </w:r>
      <w:r>
        <w:rPr>
          <w:rFonts w:hint="eastAsia"/>
          <w:rtl/>
          <w:lang w:eastAsia="en-US"/>
        </w:rPr>
        <w:t>עד</w:t>
      </w:r>
      <w:r>
        <w:rPr>
          <w:rtl/>
          <w:lang w:eastAsia="en-US"/>
        </w:rPr>
        <w:t xml:space="preserve"> </w:t>
      </w:r>
      <w:r>
        <w:rPr>
          <w:rFonts w:hint="eastAsia"/>
          <w:rtl/>
          <w:lang w:eastAsia="en-US"/>
        </w:rPr>
        <w:t>אין</w:t>
      </w:r>
      <w:r>
        <w:rPr>
          <w:rtl/>
          <w:lang w:eastAsia="en-US"/>
        </w:rPr>
        <w:t xml:space="preserve"> </w:t>
      </w:r>
      <w:r>
        <w:rPr>
          <w:rFonts w:hint="eastAsia"/>
          <w:rtl/>
          <w:lang w:eastAsia="en-US"/>
        </w:rPr>
        <w:t>חקר</w:t>
      </w:r>
      <w:r>
        <w:rPr>
          <w:rtl/>
          <w:lang w:eastAsia="en-US"/>
        </w:rPr>
        <w:t xml:space="preserve"> </w:t>
      </w:r>
      <w:r>
        <w:rPr>
          <w:rFonts w:hint="eastAsia"/>
          <w:rtl/>
          <w:lang w:eastAsia="en-US"/>
        </w:rPr>
        <w:t>ונפלאות</w:t>
      </w:r>
      <w:r>
        <w:rPr>
          <w:rtl/>
          <w:lang w:eastAsia="en-US"/>
        </w:rPr>
        <w:t xml:space="preserve"> </w:t>
      </w:r>
      <w:r>
        <w:rPr>
          <w:rFonts w:hint="eastAsia"/>
          <w:rtl/>
          <w:lang w:eastAsia="en-US"/>
        </w:rPr>
        <w:t>עד</w:t>
      </w:r>
      <w:r>
        <w:rPr>
          <w:rtl/>
          <w:lang w:eastAsia="en-US"/>
        </w:rPr>
        <w:t xml:space="preserve"> </w:t>
      </w:r>
      <w:r>
        <w:rPr>
          <w:rFonts w:hint="eastAsia"/>
          <w:rtl/>
          <w:lang w:eastAsia="en-US"/>
        </w:rPr>
        <w:t>אין</w:t>
      </w:r>
      <w:r>
        <w:rPr>
          <w:rtl/>
          <w:lang w:eastAsia="en-US"/>
        </w:rPr>
        <w:t xml:space="preserve"> </w:t>
      </w:r>
      <w:r>
        <w:rPr>
          <w:rFonts w:hint="eastAsia"/>
          <w:rtl/>
          <w:lang w:eastAsia="en-US"/>
        </w:rPr>
        <w:t>מספר</w:t>
      </w:r>
      <w:r>
        <w:rPr>
          <w:rtl/>
          <w:lang w:eastAsia="en-US"/>
        </w:rPr>
        <w:t xml:space="preserve">, </w:t>
      </w:r>
      <w:r>
        <w:rPr>
          <w:rFonts w:hint="eastAsia"/>
          <w:rtl/>
          <w:lang w:eastAsia="en-US"/>
        </w:rPr>
        <w:t>ברוך</w:t>
      </w:r>
      <w:r>
        <w:rPr>
          <w:rtl/>
          <w:lang w:eastAsia="en-US"/>
        </w:rPr>
        <w:t xml:space="preserve"> </w:t>
      </w:r>
      <w:r>
        <w:rPr>
          <w:rFonts w:hint="eastAsia"/>
          <w:rtl/>
          <w:lang w:eastAsia="en-US"/>
        </w:rPr>
        <w:t>אתה</w:t>
      </w:r>
      <w:r>
        <w:rPr>
          <w:rtl/>
          <w:lang w:eastAsia="en-US"/>
        </w:rPr>
        <w:t xml:space="preserve"> </w:t>
      </w:r>
      <w:r w:rsidR="00701E15">
        <w:rPr>
          <w:rFonts w:hint="cs"/>
          <w:rtl/>
          <w:lang w:eastAsia="en-US"/>
        </w:rPr>
        <w:t>ה</w:t>
      </w:r>
      <w:r>
        <w:rPr>
          <w:rtl/>
          <w:lang w:eastAsia="en-US"/>
        </w:rPr>
        <w:t xml:space="preserve">' </w:t>
      </w:r>
      <w:r>
        <w:rPr>
          <w:rFonts w:hint="eastAsia"/>
          <w:rtl/>
          <w:lang w:eastAsia="en-US"/>
        </w:rPr>
        <w:t>מחיה</w:t>
      </w:r>
      <w:r>
        <w:rPr>
          <w:rtl/>
          <w:lang w:eastAsia="en-US"/>
        </w:rPr>
        <w:t xml:space="preserve"> </w:t>
      </w:r>
      <w:r>
        <w:rPr>
          <w:rFonts w:hint="eastAsia"/>
          <w:rtl/>
          <w:lang w:eastAsia="en-US"/>
        </w:rPr>
        <w:t>המתים</w:t>
      </w:r>
      <w:r>
        <w:rPr>
          <w:rtl/>
          <w:lang w:eastAsia="en-US"/>
        </w:rPr>
        <w:t xml:space="preserve">. </w:t>
      </w:r>
    </w:p>
    <w:p w14:paraId="4BBC7B87" w14:textId="77777777" w:rsidR="00BE4287" w:rsidRDefault="00BE4287" w:rsidP="00DA494E">
      <w:pPr>
        <w:pStyle w:val="ac"/>
        <w:rPr>
          <w:rtl/>
          <w:lang w:eastAsia="en-US"/>
        </w:rPr>
      </w:pPr>
      <w:r>
        <w:rPr>
          <w:rFonts w:hint="eastAsia"/>
          <w:rtl/>
          <w:lang w:eastAsia="en-US"/>
        </w:rPr>
        <w:t>ברכה</w:t>
      </w:r>
      <w:r>
        <w:rPr>
          <w:rtl/>
          <w:lang w:eastAsia="en-US"/>
        </w:rPr>
        <w:t xml:space="preserve"> </w:t>
      </w:r>
      <w:r>
        <w:rPr>
          <w:rFonts w:hint="eastAsia"/>
          <w:rtl/>
          <w:lang w:eastAsia="en-US"/>
        </w:rPr>
        <w:t>שניה</w:t>
      </w:r>
      <w:r>
        <w:rPr>
          <w:rtl/>
          <w:lang w:eastAsia="en-US"/>
        </w:rPr>
        <w:t xml:space="preserve"> </w:t>
      </w:r>
      <w:r w:rsidR="00DA494E">
        <w:rPr>
          <w:rFonts w:hint="cs"/>
          <w:rtl/>
          <w:lang w:eastAsia="en-US"/>
        </w:rPr>
        <w:t>- ניחום</w:t>
      </w:r>
      <w:r>
        <w:rPr>
          <w:rtl/>
          <w:lang w:eastAsia="en-US"/>
        </w:rPr>
        <w:t xml:space="preserve"> </w:t>
      </w:r>
      <w:r>
        <w:rPr>
          <w:rFonts w:hint="eastAsia"/>
          <w:rtl/>
          <w:lang w:eastAsia="en-US"/>
        </w:rPr>
        <w:t>האבלים</w:t>
      </w:r>
      <w:r>
        <w:rPr>
          <w:rtl/>
          <w:lang w:eastAsia="en-US"/>
        </w:rPr>
        <w:t xml:space="preserve"> </w:t>
      </w:r>
    </w:p>
    <w:p w14:paraId="18DBB6FF" w14:textId="77777777" w:rsidR="00BE4287" w:rsidRDefault="00BE4287" w:rsidP="00BE4287">
      <w:pPr>
        <w:pStyle w:val="ad"/>
        <w:rPr>
          <w:rtl/>
          <w:lang w:eastAsia="en-US"/>
        </w:rPr>
      </w:pPr>
      <w:r>
        <w:rPr>
          <w:rFonts w:hint="eastAsia"/>
          <w:rtl/>
          <w:lang w:eastAsia="en-US"/>
        </w:rPr>
        <w:t>אחינו</w:t>
      </w:r>
      <w:r>
        <w:rPr>
          <w:rtl/>
          <w:lang w:eastAsia="en-US"/>
        </w:rPr>
        <w:t xml:space="preserve"> </w:t>
      </w:r>
      <w:r>
        <w:rPr>
          <w:rFonts w:hint="eastAsia"/>
          <w:rtl/>
          <w:lang w:eastAsia="en-US"/>
        </w:rPr>
        <w:t>המיוגעים</w:t>
      </w:r>
      <w:r>
        <w:rPr>
          <w:rtl/>
          <w:lang w:eastAsia="en-US"/>
        </w:rPr>
        <w:t xml:space="preserve"> </w:t>
      </w:r>
      <w:r>
        <w:rPr>
          <w:rFonts w:hint="eastAsia"/>
          <w:rtl/>
          <w:lang w:eastAsia="en-US"/>
        </w:rPr>
        <w:t>המדוכאים</w:t>
      </w:r>
      <w:r>
        <w:rPr>
          <w:rtl/>
          <w:lang w:eastAsia="en-US"/>
        </w:rPr>
        <w:t xml:space="preserve"> </w:t>
      </w:r>
      <w:r>
        <w:rPr>
          <w:rFonts w:hint="eastAsia"/>
          <w:rtl/>
          <w:lang w:eastAsia="en-US"/>
        </w:rPr>
        <w:t>באבל</w:t>
      </w:r>
      <w:r>
        <w:rPr>
          <w:rtl/>
          <w:lang w:eastAsia="en-US"/>
        </w:rPr>
        <w:t xml:space="preserve"> </w:t>
      </w:r>
      <w:r>
        <w:rPr>
          <w:rFonts w:hint="eastAsia"/>
          <w:rtl/>
          <w:lang w:eastAsia="en-US"/>
        </w:rPr>
        <w:t>הזה</w:t>
      </w:r>
      <w:r w:rsidR="00701E15">
        <w:rPr>
          <w:rFonts w:hint="cs"/>
          <w:rtl/>
          <w:lang w:eastAsia="en-US"/>
        </w:rPr>
        <w:t>,</w:t>
      </w:r>
      <w:r>
        <w:rPr>
          <w:rtl/>
          <w:lang w:eastAsia="en-US"/>
        </w:rPr>
        <w:t xml:space="preserve"> </w:t>
      </w:r>
      <w:r>
        <w:rPr>
          <w:rFonts w:hint="eastAsia"/>
          <w:rtl/>
          <w:lang w:eastAsia="en-US"/>
        </w:rPr>
        <w:t>תנו</w:t>
      </w:r>
      <w:r>
        <w:rPr>
          <w:rtl/>
          <w:lang w:eastAsia="en-US"/>
        </w:rPr>
        <w:t xml:space="preserve"> </w:t>
      </w:r>
      <w:r>
        <w:rPr>
          <w:rFonts w:hint="eastAsia"/>
          <w:rtl/>
          <w:lang w:eastAsia="en-US"/>
        </w:rPr>
        <w:t>לבבכם</w:t>
      </w:r>
      <w:r>
        <w:rPr>
          <w:rtl/>
          <w:lang w:eastAsia="en-US"/>
        </w:rPr>
        <w:t xml:space="preserve"> </w:t>
      </w:r>
      <w:r>
        <w:rPr>
          <w:rFonts w:hint="eastAsia"/>
          <w:rtl/>
          <w:lang w:eastAsia="en-US"/>
        </w:rPr>
        <w:t>לחקור</w:t>
      </w:r>
      <w:r>
        <w:rPr>
          <w:rtl/>
          <w:lang w:eastAsia="en-US"/>
        </w:rPr>
        <w:t xml:space="preserve"> </w:t>
      </w:r>
      <w:r>
        <w:rPr>
          <w:rFonts w:hint="eastAsia"/>
          <w:rtl/>
          <w:lang w:eastAsia="en-US"/>
        </w:rPr>
        <w:t>את</w:t>
      </w:r>
      <w:r>
        <w:rPr>
          <w:rtl/>
          <w:lang w:eastAsia="en-US"/>
        </w:rPr>
        <w:t xml:space="preserve"> </w:t>
      </w:r>
      <w:r>
        <w:rPr>
          <w:rFonts w:hint="eastAsia"/>
          <w:rtl/>
          <w:lang w:eastAsia="en-US"/>
        </w:rPr>
        <w:t>זאת</w:t>
      </w:r>
      <w:r w:rsidR="00E775B8">
        <w:rPr>
          <w:rFonts w:hint="cs"/>
          <w:rtl/>
          <w:lang w:eastAsia="en-US"/>
        </w:rPr>
        <w:t>.</w:t>
      </w:r>
      <w:r>
        <w:rPr>
          <w:rtl/>
          <w:lang w:eastAsia="en-US"/>
        </w:rPr>
        <w:t xml:space="preserve"> </w:t>
      </w:r>
      <w:r>
        <w:rPr>
          <w:rFonts w:hint="eastAsia"/>
          <w:rtl/>
          <w:lang w:eastAsia="en-US"/>
        </w:rPr>
        <w:t>זאת</w:t>
      </w:r>
      <w:r>
        <w:rPr>
          <w:rtl/>
          <w:lang w:eastAsia="en-US"/>
        </w:rPr>
        <w:t xml:space="preserve"> </w:t>
      </w:r>
      <w:r>
        <w:rPr>
          <w:rFonts w:hint="eastAsia"/>
          <w:rtl/>
          <w:lang w:eastAsia="en-US"/>
        </w:rPr>
        <w:t>היא</w:t>
      </w:r>
      <w:r>
        <w:rPr>
          <w:rtl/>
          <w:lang w:eastAsia="en-US"/>
        </w:rPr>
        <w:t xml:space="preserve"> </w:t>
      </w:r>
      <w:r>
        <w:rPr>
          <w:rFonts w:hint="eastAsia"/>
          <w:rtl/>
          <w:lang w:eastAsia="en-US"/>
        </w:rPr>
        <w:t>עומדת</w:t>
      </w:r>
      <w:r>
        <w:rPr>
          <w:rtl/>
          <w:lang w:eastAsia="en-US"/>
        </w:rPr>
        <w:t xml:space="preserve"> </w:t>
      </w:r>
      <w:r>
        <w:rPr>
          <w:rFonts w:hint="eastAsia"/>
          <w:rtl/>
          <w:lang w:eastAsia="en-US"/>
        </w:rPr>
        <w:t>לעד</w:t>
      </w:r>
      <w:r w:rsidR="00E775B8">
        <w:rPr>
          <w:rFonts w:hint="cs"/>
          <w:rtl/>
          <w:lang w:eastAsia="en-US"/>
        </w:rPr>
        <w:t>,</w:t>
      </w:r>
      <w:r>
        <w:rPr>
          <w:rtl/>
          <w:lang w:eastAsia="en-US"/>
        </w:rPr>
        <w:t xml:space="preserve"> </w:t>
      </w:r>
      <w:r>
        <w:rPr>
          <w:rFonts w:hint="eastAsia"/>
          <w:rtl/>
          <w:lang w:eastAsia="en-US"/>
        </w:rPr>
        <w:t>נתיב</w:t>
      </w:r>
      <w:r>
        <w:rPr>
          <w:rtl/>
          <w:lang w:eastAsia="en-US"/>
        </w:rPr>
        <w:t xml:space="preserve"> </w:t>
      </w:r>
      <w:r>
        <w:rPr>
          <w:rFonts w:hint="eastAsia"/>
          <w:rtl/>
          <w:lang w:eastAsia="en-US"/>
        </w:rPr>
        <w:t>הוא</w:t>
      </w:r>
      <w:r>
        <w:rPr>
          <w:rtl/>
          <w:lang w:eastAsia="en-US"/>
        </w:rPr>
        <w:t xml:space="preserve"> </w:t>
      </w:r>
      <w:r>
        <w:rPr>
          <w:rFonts w:hint="eastAsia"/>
          <w:rtl/>
          <w:lang w:eastAsia="en-US"/>
        </w:rPr>
        <w:t>מששת</w:t>
      </w:r>
      <w:r>
        <w:rPr>
          <w:rtl/>
          <w:lang w:eastAsia="en-US"/>
        </w:rPr>
        <w:t xml:space="preserve"> </w:t>
      </w:r>
      <w:r>
        <w:rPr>
          <w:rFonts w:hint="eastAsia"/>
          <w:rtl/>
          <w:lang w:eastAsia="en-US"/>
        </w:rPr>
        <w:t>ימי</w:t>
      </w:r>
      <w:r>
        <w:rPr>
          <w:rtl/>
          <w:lang w:eastAsia="en-US"/>
        </w:rPr>
        <w:t xml:space="preserve"> </w:t>
      </w:r>
      <w:r>
        <w:rPr>
          <w:rFonts w:hint="eastAsia"/>
          <w:rtl/>
          <w:lang w:eastAsia="en-US"/>
        </w:rPr>
        <w:t>בראשית</w:t>
      </w:r>
      <w:r w:rsidR="00E775B8">
        <w:rPr>
          <w:rFonts w:hint="cs"/>
          <w:rtl/>
          <w:lang w:eastAsia="en-US"/>
        </w:rPr>
        <w:t>.</w:t>
      </w:r>
      <w:r>
        <w:rPr>
          <w:rtl/>
          <w:lang w:eastAsia="en-US"/>
        </w:rPr>
        <w:t xml:space="preserve"> </w:t>
      </w:r>
      <w:r>
        <w:rPr>
          <w:rFonts w:hint="eastAsia"/>
          <w:rtl/>
          <w:lang w:eastAsia="en-US"/>
        </w:rPr>
        <w:t>רבים</w:t>
      </w:r>
      <w:r>
        <w:rPr>
          <w:rtl/>
          <w:lang w:eastAsia="en-US"/>
        </w:rPr>
        <w:t xml:space="preserve"> </w:t>
      </w:r>
      <w:r>
        <w:rPr>
          <w:rFonts w:hint="eastAsia"/>
          <w:rtl/>
          <w:lang w:eastAsia="en-US"/>
        </w:rPr>
        <w:t>שתו</w:t>
      </w:r>
      <w:r>
        <w:rPr>
          <w:rtl/>
          <w:lang w:eastAsia="en-US"/>
        </w:rPr>
        <w:t xml:space="preserve"> </w:t>
      </w:r>
      <w:r>
        <w:rPr>
          <w:rFonts w:hint="eastAsia"/>
          <w:rtl/>
          <w:lang w:eastAsia="en-US"/>
        </w:rPr>
        <w:t>רבים</w:t>
      </w:r>
      <w:r>
        <w:rPr>
          <w:rtl/>
          <w:lang w:eastAsia="en-US"/>
        </w:rPr>
        <w:t xml:space="preserve"> </w:t>
      </w:r>
      <w:r>
        <w:rPr>
          <w:rFonts w:hint="eastAsia"/>
          <w:rtl/>
          <w:lang w:eastAsia="en-US"/>
        </w:rPr>
        <w:t>ישתו</w:t>
      </w:r>
      <w:r w:rsidR="00E775B8">
        <w:rPr>
          <w:rFonts w:hint="cs"/>
          <w:rtl/>
          <w:lang w:eastAsia="en-US"/>
        </w:rPr>
        <w:t>,</w:t>
      </w:r>
      <w:r>
        <w:rPr>
          <w:rtl/>
          <w:lang w:eastAsia="en-US"/>
        </w:rPr>
        <w:t xml:space="preserve"> </w:t>
      </w:r>
      <w:r>
        <w:rPr>
          <w:rFonts w:hint="eastAsia"/>
          <w:rtl/>
          <w:lang w:eastAsia="en-US"/>
        </w:rPr>
        <w:t>כמשתה</w:t>
      </w:r>
      <w:r>
        <w:rPr>
          <w:rtl/>
          <w:lang w:eastAsia="en-US"/>
        </w:rPr>
        <w:t xml:space="preserve"> </w:t>
      </w:r>
      <w:r>
        <w:rPr>
          <w:rFonts w:hint="eastAsia"/>
          <w:rtl/>
          <w:lang w:eastAsia="en-US"/>
        </w:rPr>
        <w:t>ראשונים</w:t>
      </w:r>
      <w:r>
        <w:rPr>
          <w:rtl/>
          <w:lang w:eastAsia="en-US"/>
        </w:rPr>
        <w:t xml:space="preserve"> </w:t>
      </w:r>
      <w:r>
        <w:rPr>
          <w:rFonts w:hint="eastAsia"/>
          <w:rtl/>
          <w:lang w:eastAsia="en-US"/>
        </w:rPr>
        <w:t>כך</w:t>
      </w:r>
      <w:r>
        <w:rPr>
          <w:rtl/>
          <w:lang w:eastAsia="en-US"/>
        </w:rPr>
        <w:t xml:space="preserve"> </w:t>
      </w:r>
      <w:r>
        <w:rPr>
          <w:rFonts w:hint="eastAsia"/>
          <w:rtl/>
          <w:lang w:eastAsia="en-US"/>
        </w:rPr>
        <w:t>משתה</w:t>
      </w:r>
      <w:r>
        <w:rPr>
          <w:rtl/>
          <w:lang w:eastAsia="en-US"/>
        </w:rPr>
        <w:t xml:space="preserve"> </w:t>
      </w:r>
      <w:r>
        <w:rPr>
          <w:rFonts w:hint="eastAsia"/>
          <w:rtl/>
          <w:lang w:eastAsia="en-US"/>
        </w:rPr>
        <w:t>אחרונים</w:t>
      </w:r>
      <w:r w:rsidR="00E775B8">
        <w:rPr>
          <w:rFonts w:hint="cs"/>
          <w:rtl/>
          <w:lang w:eastAsia="en-US"/>
        </w:rPr>
        <w:t>.</w:t>
      </w:r>
      <w:r>
        <w:rPr>
          <w:rtl/>
          <w:lang w:eastAsia="en-US"/>
        </w:rPr>
        <w:t xml:space="preserve"> </w:t>
      </w:r>
      <w:r>
        <w:rPr>
          <w:rFonts w:hint="eastAsia"/>
          <w:rtl/>
          <w:lang w:eastAsia="en-US"/>
        </w:rPr>
        <w:t>אחינו</w:t>
      </w:r>
      <w:r w:rsidR="00E775B8">
        <w:rPr>
          <w:rFonts w:hint="cs"/>
          <w:rtl/>
          <w:lang w:eastAsia="en-US"/>
        </w:rPr>
        <w:t>,</w:t>
      </w:r>
      <w:r>
        <w:rPr>
          <w:rtl/>
          <w:lang w:eastAsia="en-US"/>
        </w:rPr>
        <w:t xml:space="preserve"> </w:t>
      </w:r>
      <w:r>
        <w:rPr>
          <w:rFonts w:hint="eastAsia"/>
          <w:rtl/>
          <w:lang w:eastAsia="en-US"/>
        </w:rPr>
        <w:t>בעל</w:t>
      </w:r>
      <w:r>
        <w:rPr>
          <w:rtl/>
          <w:lang w:eastAsia="en-US"/>
        </w:rPr>
        <w:t xml:space="preserve"> </w:t>
      </w:r>
      <w:r>
        <w:rPr>
          <w:rFonts w:hint="eastAsia"/>
          <w:rtl/>
          <w:lang w:eastAsia="en-US"/>
        </w:rPr>
        <w:t>הנחמות</w:t>
      </w:r>
      <w:r>
        <w:rPr>
          <w:rtl/>
          <w:lang w:eastAsia="en-US"/>
        </w:rPr>
        <w:t xml:space="preserve"> </w:t>
      </w:r>
      <w:r>
        <w:rPr>
          <w:rFonts w:hint="eastAsia"/>
          <w:rtl/>
          <w:lang w:eastAsia="en-US"/>
        </w:rPr>
        <w:t>ינחם</w:t>
      </w:r>
      <w:r>
        <w:rPr>
          <w:rtl/>
          <w:lang w:eastAsia="en-US"/>
        </w:rPr>
        <w:t xml:space="preserve"> </w:t>
      </w:r>
      <w:r>
        <w:rPr>
          <w:rFonts w:hint="eastAsia"/>
          <w:rtl/>
          <w:lang w:eastAsia="en-US"/>
        </w:rPr>
        <w:t>אתכם</w:t>
      </w:r>
      <w:r w:rsidR="00E775B8">
        <w:rPr>
          <w:rFonts w:hint="cs"/>
          <w:rtl/>
          <w:lang w:eastAsia="en-US"/>
        </w:rPr>
        <w:t>.</w:t>
      </w:r>
      <w:r>
        <w:rPr>
          <w:rtl/>
          <w:lang w:eastAsia="en-US"/>
        </w:rPr>
        <w:t xml:space="preserve"> </w:t>
      </w:r>
      <w:r>
        <w:rPr>
          <w:rFonts w:hint="eastAsia"/>
          <w:rtl/>
          <w:lang w:eastAsia="en-US"/>
        </w:rPr>
        <w:t>ברוך</w:t>
      </w:r>
      <w:r>
        <w:rPr>
          <w:rtl/>
          <w:lang w:eastAsia="en-US"/>
        </w:rPr>
        <w:t xml:space="preserve"> </w:t>
      </w:r>
      <w:r>
        <w:rPr>
          <w:rFonts w:hint="eastAsia"/>
          <w:rtl/>
          <w:lang w:eastAsia="en-US"/>
        </w:rPr>
        <w:t>מנחם</w:t>
      </w:r>
      <w:r>
        <w:rPr>
          <w:rtl/>
          <w:lang w:eastAsia="en-US"/>
        </w:rPr>
        <w:t xml:space="preserve"> </w:t>
      </w:r>
      <w:r>
        <w:rPr>
          <w:rFonts w:hint="eastAsia"/>
          <w:rtl/>
          <w:lang w:eastAsia="en-US"/>
        </w:rPr>
        <w:t>אבלים</w:t>
      </w:r>
      <w:r>
        <w:rPr>
          <w:rtl/>
          <w:lang w:eastAsia="en-US"/>
        </w:rPr>
        <w:t>.</w:t>
      </w:r>
      <w:r>
        <w:rPr>
          <w:rStyle w:val="a5"/>
          <w:rtl/>
          <w:lang w:eastAsia="en-US"/>
        </w:rPr>
        <w:footnoteReference w:id="10"/>
      </w:r>
      <w:r>
        <w:rPr>
          <w:rtl/>
          <w:lang w:eastAsia="en-US"/>
        </w:rPr>
        <w:t xml:space="preserve"> </w:t>
      </w:r>
    </w:p>
    <w:p w14:paraId="40081D05" w14:textId="77777777" w:rsidR="00BE4287" w:rsidRDefault="00BE4287" w:rsidP="00E775B8">
      <w:pPr>
        <w:pStyle w:val="ac"/>
        <w:rPr>
          <w:rtl/>
          <w:lang w:eastAsia="en-US"/>
        </w:rPr>
      </w:pPr>
      <w:r>
        <w:rPr>
          <w:rFonts w:hint="eastAsia"/>
          <w:rtl/>
          <w:lang w:eastAsia="en-US"/>
        </w:rPr>
        <w:t>ברכה</w:t>
      </w:r>
      <w:r>
        <w:rPr>
          <w:rtl/>
          <w:lang w:eastAsia="en-US"/>
        </w:rPr>
        <w:t xml:space="preserve"> </w:t>
      </w:r>
      <w:r>
        <w:rPr>
          <w:rFonts w:hint="eastAsia"/>
          <w:rtl/>
          <w:lang w:eastAsia="en-US"/>
        </w:rPr>
        <w:t>שלישית</w:t>
      </w:r>
      <w:r>
        <w:rPr>
          <w:rtl/>
          <w:lang w:eastAsia="en-US"/>
        </w:rPr>
        <w:t xml:space="preserve"> </w:t>
      </w:r>
      <w:r w:rsidR="00DA494E">
        <w:rPr>
          <w:rtl/>
          <w:lang w:eastAsia="en-US"/>
        </w:rPr>
        <w:t>–</w:t>
      </w:r>
      <w:r w:rsidR="00DA494E">
        <w:rPr>
          <w:rFonts w:hint="cs"/>
          <w:rtl/>
          <w:lang w:eastAsia="en-US"/>
        </w:rPr>
        <w:t xml:space="preserve"> </w:t>
      </w:r>
      <w:r w:rsidR="00E775B8">
        <w:rPr>
          <w:rFonts w:hint="cs"/>
          <w:rtl/>
          <w:lang w:eastAsia="en-US"/>
        </w:rPr>
        <w:t>למנחמי האבלים</w:t>
      </w:r>
      <w:r w:rsidR="00810CFF">
        <w:rPr>
          <w:rStyle w:val="a5"/>
          <w:rtl/>
          <w:lang w:eastAsia="en-US"/>
        </w:rPr>
        <w:footnoteReference w:id="11"/>
      </w:r>
    </w:p>
    <w:p w14:paraId="124E0E21" w14:textId="77777777" w:rsidR="00BE4287" w:rsidRDefault="00BE4287" w:rsidP="00E775B8">
      <w:pPr>
        <w:pStyle w:val="ad"/>
        <w:rPr>
          <w:rtl/>
          <w:lang w:eastAsia="en-US"/>
        </w:rPr>
      </w:pPr>
      <w:r>
        <w:rPr>
          <w:rFonts w:hint="eastAsia"/>
          <w:rtl/>
          <w:lang w:eastAsia="en-US"/>
        </w:rPr>
        <w:t>אחינו</w:t>
      </w:r>
      <w:r>
        <w:rPr>
          <w:rtl/>
          <w:lang w:eastAsia="en-US"/>
        </w:rPr>
        <w:t xml:space="preserve"> </w:t>
      </w:r>
      <w:r>
        <w:rPr>
          <w:rFonts w:hint="eastAsia"/>
          <w:rtl/>
          <w:lang w:eastAsia="en-US"/>
        </w:rPr>
        <w:t>גומלי</w:t>
      </w:r>
      <w:r>
        <w:rPr>
          <w:rtl/>
          <w:lang w:eastAsia="en-US"/>
        </w:rPr>
        <w:t xml:space="preserve"> </w:t>
      </w:r>
      <w:r>
        <w:rPr>
          <w:rFonts w:hint="eastAsia"/>
          <w:rtl/>
          <w:lang w:eastAsia="en-US"/>
        </w:rPr>
        <w:t>חסדים</w:t>
      </w:r>
      <w:r>
        <w:rPr>
          <w:rtl/>
          <w:lang w:eastAsia="en-US"/>
        </w:rPr>
        <w:t xml:space="preserve"> </w:t>
      </w:r>
      <w:r>
        <w:rPr>
          <w:rFonts w:hint="eastAsia"/>
          <w:rtl/>
          <w:lang w:eastAsia="en-US"/>
        </w:rPr>
        <w:t>בני</w:t>
      </w:r>
      <w:r>
        <w:rPr>
          <w:rtl/>
          <w:lang w:eastAsia="en-US"/>
        </w:rPr>
        <w:t xml:space="preserve"> </w:t>
      </w:r>
      <w:r>
        <w:rPr>
          <w:rFonts w:hint="eastAsia"/>
          <w:rtl/>
          <w:lang w:eastAsia="en-US"/>
        </w:rPr>
        <w:t>גומלי</w:t>
      </w:r>
      <w:r>
        <w:rPr>
          <w:rtl/>
          <w:lang w:eastAsia="en-US"/>
        </w:rPr>
        <w:t xml:space="preserve"> </w:t>
      </w:r>
      <w:r>
        <w:rPr>
          <w:rFonts w:hint="eastAsia"/>
          <w:rtl/>
          <w:lang w:eastAsia="en-US"/>
        </w:rPr>
        <w:t>חסדים</w:t>
      </w:r>
      <w:r w:rsidR="00E775B8">
        <w:rPr>
          <w:rFonts w:hint="cs"/>
          <w:rtl/>
          <w:lang w:eastAsia="en-US"/>
        </w:rPr>
        <w:t>,</w:t>
      </w:r>
      <w:r>
        <w:rPr>
          <w:rtl/>
          <w:lang w:eastAsia="en-US"/>
        </w:rPr>
        <w:t xml:space="preserve"> </w:t>
      </w:r>
      <w:r>
        <w:rPr>
          <w:rFonts w:hint="eastAsia"/>
          <w:rtl/>
          <w:lang w:eastAsia="en-US"/>
        </w:rPr>
        <w:t>המחזיקים</w:t>
      </w:r>
      <w:r>
        <w:rPr>
          <w:rtl/>
          <w:lang w:eastAsia="en-US"/>
        </w:rPr>
        <w:t xml:space="preserve"> </w:t>
      </w:r>
      <w:r>
        <w:rPr>
          <w:rFonts w:hint="eastAsia"/>
          <w:rtl/>
          <w:lang w:eastAsia="en-US"/>
        </w:rPr>
        <w:t>בבריתו</w:t>
      </w:r>
      <w:r>
        <w:rPr>
          <w:rtl/>
          <w:lang w:eastAsia="en-US"/>
        </w:rPr>
        <w:t xml:space="preserve"> </w:t>
      </w:r>
      <w:r>
        <w:rPr>
          <w:rFonts w:hint="eastAsia"/>
          <w:rtl/>
          <w:lang w:eastAsia="en-US"/>
        </w:rPr>
        <w:t>של</w:t>
      </w:r>
      <w:r>
        <w:rPr>
          <w:rtl/>
          <w:lang w:eastAsia="en-US"/>
        </w:rPr>
        <w:t xml:space="preserve"> </w:t>
      </w:r>
      <w:r>
        <w:rPr>
          <w:rFonts w:hint="eastAsia"/>
          <w:rtl/>
          <w:lang w:eastAsia="en-US"/>
        </w:rPr>
        <w:t>אברהם</w:t>
      </w:r>
      <w:r>
        <w:rPr>
          <w:rtl/>
          <w:lang w:eastAsia="en-US"/>
        </w:rPr>
        <w:t xml:space="preserve"> </w:t>
      </w:r>
      <w:r>
        <w:rPr>
          <w:rFonts w:hint="eastAsia"/>
          <w:rtl/>
          <w:lang w:eastAsia="en-US"/>
        </w:rPr>
        <w:t>אבינו</w:t>
      </w:r>
      <w:r w:rsidR="00E775B8">
        <w:rPr>
          <w:rFonts w:hint="cs"/>
          <w:rtl/>
          <w:lang w:eastAsia="en-US"/>
        </w:rPr>
        <w:t>.</w:t>
      </w:r>
      <w:r>
        <w:rPr>
          <w:rtl/>
          <w:lang w:eastAsia="en-US"/>
        </w:rPr>
        <w:t xml:space="preserve"> </w:t>
      </w:r>
      <w:r>
        <w:rPr>
          <w:rFonts w:hint="eastAsia"/>
          <w:rtl/>
          <w:lang w:eastAsia="en-US"/>
        </w:rPr>
        <w:t>אחינו</w:t>
      </w:r>
      <w:r w:rsidR="00E775B8">
        <w:rPr>
          <w:rFonts w:hint="cs"/>
          <w:rtl/>
          <w:lang w:eastAsia="en-US"/>
        </w:rPr>
        <w:t>,</w:t>
      </w:r>
      <w:r>
        <w:rPr>
          <w:rtl/>
          <w:lang w:eastAsia="en-US"/>
        </w:rPr>
        <w:t xml:space="preserve"> </w:t>
      </w:r>
      <w:r>
        <w:rPr>
          <w:rFonts w:hint="eastAsia"/>
          <w:rtl/>
          <w:lang w:eastAsia="en-US"/>
        </w:rPr>
        <w:t>בעל</w:t>
      </w:r>
      <w:r>
        <w:rPr>
          <w:rtl/>
          <w:lang w:eastAsia="en-US"/>
        </w:rPr>
        <w:t xml:space="preserve"> </w:t>
      </w:r>
      <w:r>
        <w:rPr>
          <w:rFonts w:hint="eastAsia"/>
          <w:rtl/>
          <w:lang w:eastAsia="en-US"/>
        </w:rPr>
        <w:t>הגמול</w:t>
      </w:r>
      <w:r>
        <w:rPr>
          <w:rtl/>
          <w:lang w:eastAsia="en-US"/>
        </w:rPr>
        <w:t xml:space="preserve"> </w:t>
      </w:r>
      <w:r>
        <w:rPr>
          <w:rFonts w:hint="eastAsia"/>
          <w:rtl/>
          <w:lang w:eastAsia="en-US"/>
        </w:rPr>
        <w:t>ישלם</w:t>
      </w:r>
      <w:r>
        <w:rPr>
          <w:rtl/>
          <w:lang w:eastAsia="en-US"/>
        </w:rPr>
        <w:t xml:space="preserve"> </w:t>
      </w:r>
      <w:r>
        <w:rPr>
          <w:rFonts w:hint="eastAsia"/>
          <w:rtl/>
          <w:lang w:eastAsia="en-US"/>
        </w:rPr>
        <w:t>לכם</w:t>
      </w:r>
      <w:r>
        <w:rPr>
          <w:rtl/>
          <w:lang w:eastAsia="en-US"/>
        </w:rPr>
        <w:t xml:space="preserve"> </w:t>
      </w:r>
      <w:r>
        <w:rPr>
          <w:rFonts w:hint="eastAsia"/>
          <w:rtl/>
          <w:lang w:eastAsia="en-US"/>
        </w:rPr>
        <w:t>גמולכם</w:t>
      </w:r>
      <w:r>
        <w:rPr>
          <w:rtl/>
          <w:lang w:eastAsia="en-US"/>
        </w:rPr>
        <w:t xml:space="preserve"> </w:t>
      </w:r>
      <w:r>
        <w:rPr>
          <w:rFonts w:hint="eastAsia"/>
          <w:rtl/>
          <w:lang w:eastAsia="en-US"/>
        </w:rPr>
        <w:t>ברוך</w:t>
      </w:r>
      <w:r>
        <w:rPr>
          <w:rtl/>
          <w:lang w:eastAsia="en-US"/>
        </w:rPr>
        <w:t xml:space="preserve"> </w:t>
      </w:r>
      <w:r>
        <w:rPr>
          <w:rFonts w:hint="eastAsia"/>
          <w:rtl/>
          <w:lang w:eastAsia="en-US"/>
        </w:rPr>
        <w:t>אתה</w:t>
      </w:r>
      <w:r>
        <w:rPr>
          <w:rtl/>
          <w:lang w:eastAsia="en-US"/>
        </w:rPr>
        <w:t xml:space="preserve"> </w:t>
      </w:r>
      <w:r>
        <w:rPr>
          <w:rFonts w:hint="eastAsia"/>
          <w:rtl/>
          <w:lang w:eastAsia="en-US"/>
        </w:rPr>
        <w:t>משלם</w:t>
      </w:r>
      <w:r>
        <w:rPr>
          <w:rtl/>
          <w:lang w:eastAsia="en-US"/>
        </w:rPr>
        <w:t xml:space="preserve"> </w:t>
      </w:r>
      <w:r>
        <w:rPr>
          <w:rFonts w:hint="eastAsia"/>
          <w:rtl/>
          <w:lang w:eastAsia="en-US"/>
        </w:rPr>
        <w:t>הגמול</w:t>
      </w:r>
      <w:r>
        <w:rPr>
          <w:rtl/>
          <w:lang w:eastAsia="en-US"/>
        </w:rPr>
        <w:t xml:space="preserve">. </w:t>
      </w:r>
    </w:p>
    <w:p w14:paraId="5780BC23" w14:textId="77777777" w:rsidR="00BE4287" w:rsidRDefault="00DA494E" w:rsidP="00DA494E">
      <w:pPr>
        <w:pStyle w:val="ac"/>
        <w:rPr>
          <w:rtl/>
          <w:lang w:eastAsia="en-US"/>
        </w:rPr>
      </w:pPr>
      <w:r>
        <w:rPr>
          <w:rFonts w:hint="cs"/>
          <w:rtl/>
          <w:lang w:eastAsia="en-US"/>
        </w:rPr>
        <w:t>ב</w:t>
      </w:r>
      <w:r w:rsidR="00BE4287">
        <w:rPr>
          <w:rFonts w:hint="eastAsia"/>
          <w:rtl/>
          <w:lang w:eastAsia="en-US"/>
        </w:rPr>
        <w:t>רכה</w:t>
      </w:r>
      <w:r w:rsidR="00BE4287">
        <w:rPr>
          <w:rtl/>
          <w:lang w:eastAsia="en-US"/>
        </w:rPr>
        <w:t xml:space="preserve"> </w:t>
      </w:r>
      <w:r w:rsidR="00BE4287">
        <w:rPr>
          <w:rFonts w:hint="eastAsia"/>
          <w:rtl/>
          <w:lang w:eastAsia="en-US"/>
        </w:rPr>
        <w:t>רביעית</w:t>
      </w:r>
      <w:r>
        <w:rPr>
          <w:rFonts w:hint="cs"/>
          <w:rtl/>
          <w:lang w:eastAsia="en-US"/>
        </w:rPr>
        <w:t xml:space="preserve"> - </w:t>
      </w:r>
      <w:r w:rsidR="00BE4287">
        <w:rPr>
          <w:rFonts w:hint="eastAsia"/>
          <w:rtl/>
          <w:lang w:eastAsia="en-US"/>
        </w:rPr>
        <w:t>בקשת</w:t>
      </w:r>
      <w:r w:rsidR="00BE4287">
        <w:rPr>
          <w:rtl/>
          <w:lang w:eastAsia="en-US"/>
        </w:rPr>
        <w:t xml:space="preserve"> </w:t>
      </w:r>
      <w:r w:rsidR="00BE4287">
        <w:rPr>
          <w:rFonts w:hint="eastAsia"/>
          <w:rtl/>
          <w:lang w:eastAsia="en-US"/>
        </w:rPr>
        <w:t>רחמים</w:t>
      </w:r>
      <w:r w:rsidR="00BE4287">
        <w:rPr>
          <w:rtl/>
          <w:lang w:eastAsia="en-US"/>
        </w:rPr>
        <w:t xml:space="preserve"> </w:t>
      </w:r>
      <w:r w:rsidR="00BE4287">
        <w:rPr>
          <w:rFonts w:hint="eastAsia"/>
          <w:rtl/>
          <w:lang w:eastAsia="en-US"/>
        </w:rPr>
        <w:t>על</w:t>
      </w:r>
      <w:r w:rsidR="00BE4287">
        <w:rPr>
          <w:rtl/>
          <w:lang w:eastAsia="en-US"/>
        </w:rPr>
        <w:t xml:space="preserve"> </w:t>
      </w:r>
      <w:r w:rsidR="00BE4287">
        <w:rPr>
          <w:rFonts w:hint="eastAsia"/>
          <w:rtl/>
          <w:lang w:eastAsia="en-US"/>
        </w:rPr>
        <w:t>כל</w:t>
      </w:r>
      <w:r>
        <w:rPr>
          <w:rFonts w:hint="cs"/>
          <w:rtl/>
          <w:lang w:eastAsia="en-US"/>
        </w:rPr>
        <w:t>ל</w:t>
      </w:r>
      <w:r w:rsidR="00BE4287">
        <w:rPr>
          <w:rtl/>
          <w:lang w:eastAsia="en-US"/>
        </w:rPr>
        <w:t xml:space="preserve"> </w:t>
      </w:r>
      <w:r w:rsidR="00BE4287">
        <w:rPr>
          <w:rFonts w:hint="eastAsia"/>
          <w:rtl/>
          <w:lang w:eastAsia="en-US"/>
        </w:rPr>
        <w:t>ישראל</w:t>
      </w:r>
    </w:p>
    <w:p w14:paraId="00BE74BE" w14:textId="77777777" w:rsidR="00BE4287" w:rsidRDefault="00BE4287" w:rsidP="00BE4287">
      <w:pPr>
        <w:pStyle w:val="ad"/>
        <w:rPr>
          <w:rtl/>
          <w:lang w:eastAsia="en-US"/>
        </w:rPr>
      </w:pPr>
      <w:r>
        <w:rPr>
          <w:rFonts w:hint="eastAsia"/>
          <w:rtl/>
          <w:lang w:eastAsia="en-US"/>
        </w:rPr>
        <w:t>ר</w:t>
      </w:r>
      <w:r>
        <w:rPr>
          <w:rFonts w:hint="cs"/>
          <w:rtl/>
          <w:lang w:eastAsia="en-US"/>
        </w:rPr>
        <w:t>י</w:t>
      </w:r>
      <w:r>
        <w:rPr>
          <w:rFonts w:hint="eastAsia"/>
          <w:rtl/>
          <w:lang w:eastAsia="en-US"/>
        </w:rPr>
        <w:t>בון</w:t>
      </w:r>
      <w:r>
        <w:rPr>
          <w:rtl/>
          <w:lang w:eastAsia="en-US"/>
        </w:rPr>
        <w:t xml:space="preserve"> </w:t>
      </w:r>
      <w:r>
        <w:rPr>
          <w:rFonts w:hint="eastAsia"/>
          <w:rtl/>
          <w:lang w:eastAsia="en-US"/>
        </w:rPr>
        <w:t>העולמים</w:t>
      </w:r>
      <w:r w:rsidR="00591457">
        <w:rPr>
          <w:rFonts w:hint="cs"/>
          <w:rtl/>
          <w:lang w:eastAsia="en-US"/>
        </w:rPr>
        <w:t>,</w:t>
      </w:r>
      <w:r>
        <w:rPr>
          <w:rtl/>
          <w:lang w:eastAsia="en-US"/>
        </w:rPr>
        <w:t xml:space="preserve"> </w:t>
      </w:r>
      <w:r>
        <w:rPr>
          <w:rFonts w:hint="eastAsia"/>
          <w:rtl/>
          <w:lang w:eastAsia="en-US"/>
        </w:rPr>
        <w:t>פדה</w:t>
      </w:r>
      <w:r>
        <w:rPr>
          <w:rtl/>
          <w:lang w:eastAsia="en-US"/>
        </w:rPr>
        <w:t xml:space="preserve"> </w:t>
      </w:r>
      <w:r>
        <w:rPr>
          <w:rFonts w:hint="eastAsia"/>
          <w:rtl/>
          <w:lang w:eastAsia="en-US"/>
        </w:rPr>
        <w:t>והצל</w:t>
      </w:r>
      <w:r>
        <w:rPr>
          <w:rtl/>
          <w:lang w:eastAsia="en-US"/>
        </w:rPr>
        <w:t xml:space="preserve"> </w:t>
      </w:r>
      <w:r>
        <w:rPr>
          <w:rFonts w:hint="eastAsia"/>
          <w:rtl/>
          <w:lang w:eastAsia="en-US"/>
        </w:rPr>
        <w:t>מלט</w:t>
      </w:r>
      <w:r>
        <w:rPr>
          <w:rtl/>
          <w:lang w:eastAsia="en-US"/>
        </w:rPr>
        <w:t xml:space="preserve"> </w:t>
      </w:r>
      <w:r>
        <w:rPr>
          <w:rFonts w:hint="eastAsia"/>
          <w:rtl/>
          <w:lang w:eastAsia="en-US"/>
        </w:rPr>
        <w:t>והושע</w:t>
      </w:r>
      <w:r>
        <w:rPr>
          <w:rtl/>
          <w:lang w:eastAsia="en-US"/>
        </w:rPr>
        <w:t xml:space="preserve"> </w:t>
      </w:r>
      <w:r>
        <w:rPr>
          <w:rFonts w:hint="eastAsia"/>
          <w:rtl/>
          <w:lang w:eastAsia="en-US"/>
        </w:rPr>
        <w:t>את</w:t>
      </w:r>
      <w:r>
        <w:rPr>
          <w:rtl/>
          <w:lang w:eastAsia="en-US"/>
        </w:rPr>
        <w:t xml:space="preserve"> </w:t>
      </w:r>
      <w:r>
        <w:rPr>
          <w:rFonts w:hint="eastAsia"/>
          <w:rtl/>
          <w:lang w:eastAsia="en-US"/>
        </w:rPr>
        <w:t>עמך</w:t>
      </w:r>
      <w:r>
        <w:rPr>
          <w:rtl/>
          <w:lang w:eastAsia="en-US"/>
        </w:rPr>
        <w:t xml:space="preserve"> </w:t>
      </w:r>
      <w:r>
        <w:rPr>
          <w:rFonts w:hint="eastAsia"/>
          <w:rtl/>
          <w:lang w:eastAsia="en-US"/>
        </w:rPr>
        <w:t>ישראל</w:t>
      </w:r>
      <w:r>
        <w:rPr>
          <w:rtl/>
          <w:lang w:eastAsia="en-US"/>
        </w:rPr>
        <w:t xml:space="preserve"> </w:t>
      </w:r>
      <w:r>
        <w:rPr>
          <w:rFonts w:hint="eastAsia"/>
          <w:rtl/>
          <w:lang w:eastAsia="en-US"/>
        </w:rPr>
        <w:t>מן</w:t>
      </w:r>
      <w:r>
        <w:rPr>
          <w:rtl/>
          <w:lang w:eastAsia="en-US"/>
        </w:rPr>
        <w:t xml:space="preserve"> </w:t>
      </w:r>
      <w:r>
        <w:rPr>
          <w:rFonts w:hint="eastAsia"/>
          <w:rtl/>
          <w:lang w:eastAsia="en-US"/>
        </w:rPr>
        <w:t>הדבר</w:t>
      </w:r>
      <w:r w:rsidR="00591457">
        <w:rPr>
          <w:rFonts w:hint="cs"/>
          <w:rtl/>
          <w:lang w:eastAsia="en-US"/>
        </w:rPr>
        <w:t>,</w:t>
      </w:r>
      <w:r>
        <w:rPr>
          <w:rtl/>
          <w:lang w:eastAsia="en-US"/>
        </w:rPr>
        <w:t xml:space="preserve"> </w:t>
      </w:r>
      <w:r>
        <w:rPr>
          <w:rFonts w:hint="eastAsia"/>
          <w:rtl/>
          <w:lang w:eastAsia="en-US"/>
        </w:rPr>
        <w:t>ומן</w:t>
      </w:r>
      <w:r>
        <w:rPr>
          <w:rtl/>
          <w:lang w:eastAsia="en-US"/>
        </w:rPr>
        <w:t xml:space="preserve"> </w:t>
      </w:r>
      <w:r>
        <w:rPr>
          <w:rFonts w:hint="eastAsia"/>
          <w:rtl/>
          <w:lang w:eastAsia="en-US"/>
        </w:rPr>
        <w:t>החרב</w:t>
      </w:r>
      <w:r w:rsidR="00591457">
        <w:rPr>
          <w:rFonts w:hint="cs"/>
          <w:rtl/>
          <w:lang w:eastAsia="en-US"/>
        </w:rPr>
        <w:t>,</w:t>
      </w:r>
      <w:r>
        <w:rPr>
          <w:rtl/>
          <w:lang w:eastAsia="en-US"/>
        </w:rPr>
        <w:t xml:space="preserve"> </w:t>
      </w:r>
      <w:r>
        <w:rPr>
          <w:rFonts w:hint="eastAsia"/>
          <w:rtl/>
          <w:lang w:eastAsia="en-US"/>
        </w:rPr>
        <w:t>ומן</w:t>
      </w:r>
      <w:r>
        <w:rPr>
          <w:rtl/>
          <w:lang w:eastAsia="en-US"/>
        </w:rPr>
        <w:t xml:space="preserve"> </w:t>
      </w:r>
      <w:r>
        <w:rPr>
          <w:rFonts w:hint="eastAsia"/>
          <w:rtl/>
          <w:lang w:eastAsia="en-US"/>
        </w:rPr>
        <w:t>הביזה</w:t>
      </w:r>
      <w:r w:rsidR="00591457">
        <w:rPr>
          <w:rFonts w:hint="cs"/>
          <w:rtl/>
          <w:lang w:eastAsia="en-US"/>
        </w:rPr>
        <w:t>,</w:t>
      </w:r>
      <w:r>
        <w:rPr>
          <w:rtl/>
          <w:lang w:eastAsia="en-US"/>
        </w:rPr>
        <w:t xml:space="preserve"> </w:t>
      </w:r>
      <w:r>
        <w:rPr>
          <w:rFonts w:hint="eastAsia"/>
          <w:rtl/>
          <w:lang w:eastAsia="en-US"/>
        </w:rPr>
        <w:t>ומן</w:t>
      </w:r>
      <w:r>
        <w:rPr>
          <w:rtl/>
          <w:lang w:eastAsia="en-US"/>
        </w:rPr>
        <w:t xml:space="preserve"> </w:t>
      </w:r>
      <w:r>
        <w:rPr>
          <w:rFonts w:hint="eastAsia"/>
          <w:rtl/>
          <w:lang w:eastAsia="en-US"/>
        </w:rPr>
        <w:t>השדפון</w:t>
      </w:r>
      <w:r w:rsidR="00591457">
        <w:rPr>
          <w:rFonts w:hint="cs"/>
          <w:rtl/>
          <w:lang w:eastAsia="en-US"/>
        </w:rPr>
        <w:t>,</w:t>
      </w:r>
      <w:r>
        <w:rPr>
          <w:rtl/>
          <w:lang w:eastAsia="en-US"/>
        </w:rPr>
        <w:t xml:space="preserve"> </w:t>
      </w:r>
      <w:r>
        <w:rPr>
          <w:rFonts w:hint="eastAsia"/>
          <w:rtl/>
          <w:lang w:eastAsia="en-US"/>
        </w:rPr>
        <w:t>ומן</w:t>
      </w:r>
      <w:r>
        <w:rPr>
          <w:rtl/>
          <w:lang w:eastAsia="en-US"/>
        </w:rPr>
        <w:t xml:space="preserve"> </w:t>
      </w:r>
      <w:r>
        <w:rPr>
          <w:rFonts w:hint="eastAsia"/>
          <w:rtl/>
          <w:lang w:eastAsia="en-US"/>
        </w:rPr>
        <w:t>הירקון</w:t>
      </w:r>
      <w:r w:rsidR="00591457">
        <w:rPr>
          <w:rFonts w:hint="cs"/>
          <w:rtl/>
          <w:lang w:eastAsia="en-US"/>
        </w:rPr>
        <w:t>,</w:t>
      </w:r>
      <w:r>
        <w:rPr>
          <w:rtl/>
          <w:lang w:eastAsia="en-US"/>
        </w:rPr>
        <w:t xml:space="preserve"> </w:t>
      </w:r>
      <w:r>
        <w:rPr>
          <w:rFonts w:hint="eastAsia"/>
          <w:rtl/>
          <w:lang w:eastAsia="en-US"/>
        </w:rPr>
        <w:t>ומכל</w:t>
      </w:r>
      <w:r>
        <w:rPr>
          <w:rtl/>
          <w:lang w:eastAsia="en-US"/>
        </w:rPr>
        <w:t xml:space="preserve"> </w:t>
      </w:r>
      <w:r>
        <w:rPr>
          <w:rFonts w:hint="eastAsia"/>
          <w:rtl/>
          <w:lang w:eastAsia="en-US"/>
        </w:rPr>
        <w:t>מיני</w:t>
      </w:r>
      <w:r>
        <w:rPr>
          <w:rtl/>
          <w:lang w:eastAsia="en-US"/>
        </w:rPr>
        <w:t xml:space="preserve"> </w:t>
      </w:r>
      <w:r>
        <w:rPr>
          <w:rFonts w:hint="eastAsia"/>
          <w:rtl/>
          <w:lang w:eastAsia="en-US"/>
        </w:rPr>
        <w:t>פורעניות</w:t>
      </w:r>
      <w:r>
        <w:rPr>
          <w:rtl/>
          <w:lang w:eastAsia="en-US"/>
        </w:rPr>
        <w:t xml:space="preserve"> </w:t>
      </w:r>
      <w:r>
        <w:rPr>
          <w:rFonts w:hint="eastAsia"/>
          <w:rtl/>
          <w:lang w:eastAsia="en-US"/>
        </w:rPr>
        <w:t>המתרגשות</w:t>
      </w:r>
      <w:r>
        <w:rPr>
          <w:rtl/>
          <w:lang w:eastAsia="en-US"/>
        </w:rPr>
        <w:t xml:space="preserve"> </w:t>
      </w:r>
      <w:r>
        <w:rPr>
          <w:rFonts w:hint="eastAsia"/>
          <w:rtl/>
          <w:lang w:eastAsia="en-US"/>
        </w:rPr>
        <w:t>ובאות</w:t>
      </w:r>
      <w:r>
        <w:rPr>
          <w:rtl/>
          <w:lang w:eastAsia="en-US"/>
        </w:rPr>
        <w:t xml:space="preserve"> </w:t>
      </w:r>
      <w:r>
        <w:rPr>
          <w:rFonts w:hint="eastAsia"/>
          <w:rtl/>
          <w:lang w:eastAsia="en-US"/>
        </w:rPr>
        <w:t>לעולם</w:t>
      </w:r>
      <w:r w:rsidR="00591457">
        <w:rPr>
          <w:rFonts w:hint="cs"/>
          <w:rtl/>
          <w:lang w:eastAsia="en-US"/>
        </w:rPr>
        <w:t>.</w:t>
      </w:r>
      <w:r>
        <w:rPr>
          <w:rtl/>
          <w:lang w:eastAsia="en-US"/>
        </w:rPr>
        <w:t xml:space="preserve"> </w:t>
      </w:r>
      <w:r>
        <w:rPr>
          <w:rFonts w:hint="eastAsia"/>
          <w:rtl/>
          <w:lang w:eastAsia="en-US"/>
        </w:rPr>
        <w:t>טרם</w:t>
      </w:r>
      <w:r>
        <w:rPr>
          <w:rtl/>
          <w:lang w:eastAsia="en-US"/>
        </w:rPr>
        <w:t xml:space="preserve"> </w:t>
      </w:r>
      <w:r>
        <w:rPr>
          <w:rFonts w:hint="eastAsia"/>
          <w:rtl/>
          <w:lang w:eastAsia="en-US"/>
        </w:rPr>
        <w:t>נקרא</w:t>
      </w:r>
      <w:r>
        <w:rPr>
          <w:rtl/>
          <w:lang w:eastAsia="en-US"/>
        </w:rPr>
        <w:t xml:space="preserve"> </w:t>
      </w:r>
      <w:r>
        <w:rPr>
          <w:rFonts w:hint="eastAsia"/>
          <w:rtl/>
          <w:lang w:eastAsia="en-US"/>
        </w:rPr>
        <w:t>ואתה</w:t>
      </w:r>
      <w:r>
        <w:rPr>
          <w:rtl/>
          <w:lang w:eastAsia="en-US"/>
        </w:rPr>
        <w:t xml:space="preserve"> </w:t>
      </w:r>
      <w:r>
        <w:rPr>
          <w:rFonts w:hint="eastAsia"/>
          <w:rtl/>
          <w:lang w:eastAsia="en-US"/>
        </w:rPr>
        <w:t>תענה</w:t>
      </w:r>
      <w:r w:rsidR="00D11221">
        <w:rPr>
          <w:rFonts w:hint="cs"/>
          <w:rtl/>
          <w:lang w:eastAsia="en-US"/>
        </w:rPr>
        <w:t>.</w:t>
      </w:r>
      <w:r w:rsidR="00591457">
        <w:rPr>
          <w:rStyle w:val="a5"/>
          <w:rtl/>
          <w:lang w:eastAsia="en-US"/>
        </w:rPr>
        <w:footnoteReference w:id="12"/>
      </w:r>
      <w:r>
        <w:rPr>
          <w:rtl/>
          <w:lang w:eastAsia="en-US"/>
        </w:rPr>
        <w:t xml:space="preserve"> </w:t>
      </w:r>
      <w:r>
        <w:rPr>
          <w:rFonts w:hint="eastAsia"/>
          <w:rtl/>
          <w:lang w:eastAsia="en-US"/>
        </w:rPr>
        <w:t>ברוך</w:t>
      </w:r>
      <w:r>
        <w:rPr>
          <w:rtl/>
          <w:lang w:eastAsia="en-US"/>
        </w:rPr>
        <w:t xml:space="preserve"> </w:t>
      </w:r>
      <w:r>
        <w:rPr>
          <w:rFonts w:hint="eastAsia"/>
          <w:rtl/>
          <w:lang w:eastAsia="en-US"/>
        </w:rPr>
        <w:t>אתה</w:t>
      </w:r>
      <w:r>
        <w:rPr>
          <w:rtl/>
          <w:lang w:eastAsia="en-US"/>
        </w:rPr>
        <w:t xml:space="preserve"> </w:t>
      </w:r>
      <w:r>
        <w:rPr>
          <w:rFonts w:hint="eastAsia"/>
          <w:rtl/>
          <w:lang w:eastAsia="en-US"/>
        </w:rPr>
        <w:t>עוצר</w:t>
      </w:r>
      <w:r>
        <w:rPr>
          <w:rtl/>
          <w:lang w:eastAsia="en-US"/>
        </w:rPr>
        <w:t xml:space="preserve"> </w:t>
      </w:r>
      <w:r>
        <w:rPr>
          <w:rFonts w:hint="eastAsia"/>
          <w:rtl/>
          <w:lang w:eastAsia="en-US"/>
        </w:rPr>
        <w:t>המגפה</w:t>
      </w:r>
      <w:r>
        <w:rPr>
          <w:rFonts w:hint="cs"/>
          <w:rtl/>
          <w:lang w:eastAsia="en-US"/>
        </w:rPr>
        <w:t>.</w:t>
      </w:r>
      <w:r>
        <w:rPr>
          <w:rtl/>
          <w:lang w:eastAsia="en-US"/>
        </w:rPr>
        <w:t xml:space="preserve"> </w:t>
      </w:r>
    </w:p>
    <w:p w14:paraId="25915153" w14:textId="291F278D" w:rsidR="0056443C" w:rsidRDefault="0056443C" w:rsidP="00513F8B">
      <w:pPr>
        <w:pStyle w:val="ac"/>
        <w:rPr>
          <w:rtl/>
          <w:lang w:eastAsia="en-US"/>
        </w:rPr>
      </w:pPr>
      <w:r>
        <w:rPr>
          <w:rtl/>
          <w:lang w:eastAsia="en-US"/>
        </w:rPr>
        <w:t>בית הבחירה (מאירי) כתובות ח ע</w:t>
      </w:r>
      <w:r w:rsidR="00F23FF0">
        <w:rPr>
          <w:rFonts w:hint="cs"/>
          <w:rtl/>
          <w:lang w:eastAsia="en-US"/>
        </w:rPr>
        <w:t xml:space="preserve">"ב - </w:t>
      </w:r>
      <w:r>
        <w:rPr>
          <w:rtl/>
          <w:lang w:eastAsia="en-US"/>
        </w:rPr>
        <w:t>ב</w:t>
      </w:r>
    </w:p>
    <w:p w14:paraId="52E9AEC0" w14:textId="74788673" w:rsidR="0056443C" w:rsidRDefault="0056443C" w:rsidP="0056443C">
      <w:pPr>
        <w:pStyle w:val="ad"/>
        <w:rPr>
          <w:rtl/>
          <w:lang w:eastAsia="en-US"/>
        </w:rPr>
      </w:pPr>
      <w:r>
        <w:rPr>
          <w:rtl/>
          <w:lang w:eastAsia="en-US"/>
        </w:rPr>
        <w:t>ברכה זו עיקרה לנחם את האבלים</w:t>
      </w:r>
      <w:r w:rsidR="00BC69A8">
        <w:rPr>
          <w:rFonts w:hint="cs"/>
          <w:rtl/>
          <w:lang w:eastAsia="en-US"/>
        </w:rPr>
        <w:t>.</w:t>
      </w:r>
      <w:r>
        <w:rPr>
          <w:rtl/>
          <w:lang w:eastAsia="en-US"/>
        </w:rPr>
        <w:t xml:space="preserve"> ומכל מקום</w:t>
      </w:r>
      <w:r w:rsidR="00BC69A8">
        <w:rPr>
          <w:rFonts w:hint="cs"/>
          <w:rtl/>
          <w:lang w:eastAsia="en-US"/>
        </w:rPr>
        <w:t>,</w:t>
      </w:r>
      <w:r>
        <w:rPr>
          <w:rtl/>
          <w:lang w:eastAsia="en-US"/>
        </w:rPr>
        <w:t xml:space="preserve"> כל אחד ואחד היה מוסיף בה כרצונו</w:t>
      </w:r>
      <w:r w:rsidR="00BC69A8">
        <w:rPr>
          <w:rFonts w:hint="cs"/>
          <w:rtl/>
          <w:lang w:eastAsia="en-US"/>
        </w:rPr>
        <w:t>,</w:t>
      </w:r>
      <w:r>
        <w:rPr>
          <w:rtl/>
          <w:lang w:eastAsia="en-US"/>
        </w:rPr>
        <w:t xml:space="preserve"> אם דרך דרשה להאריך על רעת אנשי הדור ושהוא חשוב </w:t>
      </w:r>
      <w:proofErr w:type="spellStart"/>
      <w:r>
        <w:rPr>
          <w:rtl/>
          <w:lang w:eastAsia="en-US"/>
        </w:rPr>
        <w:t>ליענש</w:t>
      </w:r>
      <w:proofErr w:type="spellEnd"/>
      <w:r>
        <w:rPr>
          <w:rtl/>
          <w:lang w:eastAsia="en-US"/>
        </w:rPr>
        <w:t xml:space="preserve"> עליהם</w:t>
      </w:r>
      <w:r w:rsidR="00BC69A8">
        <w:rPr>
          <w:rFonts w:hint="cs"/>
          <w:rtl/>
          <w:lang w:eastAsia="en-US"/>
        </w:rPr>
        <w:t>,</w:t>
      </w:r>
      <w:r>
        <w:rPr>
          <w:rtl/>
          <w:lang w:eastAsia="en-US"/>
        </w:rPr>
        <w:t xml:space="preserve"> או בדברים מעוררים את הלב</w:t>
      </w:r>
      <w:r w:rsidR="00BC69A8">
        <w:rPr>
          <w:rFonts w:hint="cs"/>
          <w:rtl/>
          <w:lang w:eastAsia="en-US"/>
        </w:rPr>
        <w:t>.</w:t>
      </w:r>
      <w:r>
        <w:rPr>
          <w:rtl/>
          <w:lang w:eastAsia="en-US"/>
        </w:rPr>
        <w:t xml:space="preserve"> אם בברכה</w:t>
      </w:r>
      <w:r w:rsidR="00BC69A8">
        <w:rPr>
          <w:rFonts w:hint="cs"/>
          <w:rtl/>
          <w:lang w:eastAsia="en-US"/>
        </w:rPr>
        <w:t>,</w:t>
      </w:r>
      <w:r>
        <w:rPr>
          <w:rtl/>
          <w:lang w:eastAsia="en-US"/>
        </w:rPr>
        <w:t xml:space="preserve"> אם להאריך בשבחו של הקדוש ברוך הוא</w:t>
      </w:r>
      <w:r w:rsidR="00BC69A8">
        <w:rPr>
          <w:rFonts w:hint="cs"/>
          <w:rtl/>
          <w:lang w:eastAsia="en-US"/>
        </w:rPr>
        <w:t>,</w:t>
      </w:r>
      <w:r>
        <w:rPr>
          <w:rtl/>
          <w:lang w:eastAsia="en-US"/>
        </w:rPr>
        <w:t xml:space="preserve"> אם לדבר כנגד האבלים</w:t>
      </w:r>
      <w:r w:rsidR="00BC69A8">
        <w:rPr>
          <w:rFonts w:hint="cs"/>
          <w:rtl/>
          <w:lang w:eastAsia="en-US"/>
        </w:rPr>
        <w:t>,</w:t>
      </w:r>
      <w:r>
        <w:rPr>
          <w:rtl/>
          <w:lang w:eastAsia="en-US"/>
        </w:rPr>
        <w:t xml:space="preserve"> אם כנגד המנחמים</w:t>
      </w:r>
      <w:r w:rsidR="00BC69A8">
        <w:rPr>
          <w:rFonts w:hint="cs"/>
          <w:rtl/>
          <w:lang w:eastAsia="en-US"/>
        </w:rPr>
        <w:t>.</w:t>
      </w:r>
      <w:r>
        <w:rPr>
          <w:rtl/>
          <w:lang w:eastAsia="en-US"/>
        </w:rPr>
        <w:t xml:space="preserve"> ולא עוד אלא שאם רצה לחתום בכל אחת מאלו עושה</w:t>
      </w:r>
      <w:r w:rsidR="00BC69A8">
        <w:rPr>
          <w:rFonts w:hint="cs"/>
          <w:rtl/>
          <w:lang w:eastAsia="en-US"/>
        </w:rPr>
        <w:t>.</w:t>
      </w:r>
      <w:r w:rsidR="008F50E4">
        <w:rPr>
          <w:rStyle w:val="a5"/>
          <w:rtl/>
          <w:lang w:eastAsia="en-US"/>
        </w:rPr>
        <w:footnoteReference w:id="13"/>
      </w:r>
    </w:p>
    <w:p w14:paraId="69E1D9AC" w14:textId="77777777" w:rsidR="00EB2EC3" w:rsidRDefault="00EB2EC3" w:rsidP="00EB2EC3">
      <w:pPr>
        <w:pStyle w:val="ac"/>
        <w:rPr>
          <w:rtl/>
          <w:lang w:eastAsia="en-US"/>
        </w:rPr>
      </w:pPr>
      <w:r>
        <w:rPr>
          <w:rtl/>
          <w:lang w:eastAsia="en-US"/>
        </w:rPr>
        <w:t>מסכת ברכות דף מו עמוד ב</w:t>
      </w:r>
      <w:r>
        <w:rPr>
          <w:rFonts w:hint="cs"/>
          <w:rtl/>
          <w:lang w:eastAsia="en-US"/>
        </w:rPr>
        <w:t xml:space="preserve"> </w:t>
      </w:r>
      <w:r>
        <w:rPr>
          <w:rtl/>
          <w:lang w:eastAsia="en-US"/>
        </w:rPr>
        <w:t>–</w:t>
      </w:r>
      <w:r>
        <w:rPr>
          <w:rFonts w:hint="cs"/>
          <w:rtl/>
          <w:lang w:eastAsia="en-US"/>
        </w:rPr>
        <w:t xml:space="preserve"> ברכת המזון</w:t>
      </w:r>
    </w:p>
    <w:p w14:paraId="18687C72" w14:textId="77777777" w:rsidR="00045C26" w:rsidRDefault="00EB2EC3" w:rsidP="00EB2EC3">
      <w:pPr>
        <w:pStyle w:val="ad"/>
        <w:rPr>
          <w:rtl/>
          <w:lang w:eastAsia="en-US"/>
        </w:rPr>
      </w:pPr>
      <w:r>
        <w:rPr>
          <w:rtl/>
          <w:lang w:eastAsia="en-US"/>
        </w:rPr>
        <w:t xml:space="preserve">מה הם אומרים בבית האבל? ברוך הטוב והמטיב; רבי עקיבא אומר: ברוך דיין האמת. הטוב והמטיב אין, דיין אמת לא? - אלא אימא: אף הטוב והמטיב. מר </w:t>
      </w:r>
      <w:proofErr w:type="spellStart"/>
      <w:r>
        <w:rPr>
          <w:rtl/>
          <w:lang w:eastAsia="en-US"/>
        </w:rPr>
        <w:t>זוטרא</w:t>
      </w:r>
      <w:proofErr w:type="spellEnd"/>
      <w:r>
        <w:rPr>
          <w:rtl/>
          <w:lang w:eastAsia="en-US"/>
        </w:rPr>
        <w:t xml:space="preserve"> איקלע לבי רב אשי איתרע ביה </w:t>
      </w:r>
      <w:proofErr w:type="spellStart"/>
      <w:r>
        <w:rPr>
          <w:rtl/>
          <w:lang w:eastAsia="en-US"/>
        </w:rPr>
        <w:t>מלתא</w:t>
      </w:r>
      <w:proofErr w:type="spellEnd"/>
      <w:r>
        <w:rPr>
          <w:rtl/>
          <w:lang w:eastAsia="en-US"/>
        </w:rPr>
        <w:t xml:space="preserve">, פתח </w:t>
      </w:r>
      <w:proofErr w:type="spellStart"/>
      <w:r>
        <w:rPr>
          <w:rtl/>
          <w:lang w:eastAsia="en-US"/>
        </w:rPr>
        <w:t>ובריך</w:t>
      </w:r>
      <w:proofErr w:type="spellEnd"/>
      <w:r>
        <w:rPr>
          <w:rtl/>
          <w:lang w:eastAsia="en-US"/>
        </w:rPr>
        <w:t xml:space="preserve">: הטוב והמטיב, אל אמת דיין אמת, שופט בצדק לוקח במשפט, ושליט בעולמו לעשות בו כרצונו כי כל דרכיו משפט, </w:t>
      </w:r>
      <w:proofErr w:type="spellStart"/>
      <w:r>
        <w:rPr>
          <w:rtl/>
          <w:lang w:eastAsia="en-US"/>
        </w:rPr>
        <w:t>שהכל</w:t>
      </w:r>
      <w:proofErr w:type="spellEnd"/>
      <w:r>
        <w:rPr>
          <w:rtl/>
          <w:lang w:eastAsia="en-US"/>
        </w:rPr>
        <w:t xml:space="preserve"> שלו ואנחנו עמו ועבדיו, ובכל אנחנו חייבים להודות לו ולברכו, גודר פרצות בישראל הוא יגדור את הפרצה הזאת בישראל לחיים.</w:t>
      </w:r>
      <w:r w:rsidR="0023556D">
        <w:rPr>
          <w:rStyle w:val="a5"/>
          <w:rtl/>
          <w:lang w:eastAsia="en-US"/>
        </w:rPr>
        <w:footnoteReference w:id="14"/>
      </w:r>
    </w:p>
    <w:p w14:paraId="7B7AD689" w14:textId="77777777" w:rsidR="00DC422D" w:rsidRDefault="00DC422D" w:rsidP="008E383D">
      <w:pPr>
        <w:pStyle w:val="ac"/>
        <w:rPr>
          <w:rtl/>
          <w:lang w:eastAsia="en-US"/>
        </w:rPr>
      </w:pPr>
      <w:r>
        <w:rPr>
          <w:rtl/>
          <w:lang w:eastAsia="en-US"/>
        </w:rPr>
        <w:lastRenderedPageBreak/>
        <w:t>מסכת כתובות דף ח עמוד ב</w:t>
      </w:r>
      <w:r w:rsidR="00B50F77">
        <w:rPr>
          <w:rFonts w:hint="cs"/>
          <w:rtl/>
          <w:lang w:eastAsia="en-US"/>
        </w:rPr>
        <w:t xml:space="preserve"> </w:t>
      </w:r>
      <w:r w:rsidR="00B50F77">
        <w:rPr>
          <w:rtl/>
          <w:lang w:eastAsia="en-US"/>
        </w:rPr>
        <w:t>–</w:t>
      </w:r>
      <w:r w:rsidR="00B50F77">
        <w:rPr>
          <w:rFonts w:hint="cs"/>
          <w:rtl/>
          <w:lang w:eastAsia="en-US"/>
        </w:rPr>
        <w:t xml:space="preserve"> עשרה כוסות</w:t>
      </w:r>
    </w:p>
    <w:p w14:paraId="32853DA8" w14:textId="77777777" w:rsidR="00DC422D" w:rsidRDefault="00DC422D" w:rsidP="00DC422D">
      <w:pPr>
        <w:pStyle w:val="ad"/>
        <w:rPr>
          <w:rtl/>
          <w:lang w:eastAsia="en-US"/>
        </w:rPr>
      </w:pPr>
      <w:r>
        <w:rPr>
          <w:rtl/>
          <w:lang w:eastAsia="en-US"/>
        </w:rPr>
        <w:t xml:space="preserve">אמר </w:t>
      </w:r>
      <w:proofErr w:type="spellStart"/>
      <w:r>
        <w:rPr>
          <w:rtl/>
          <w:lang w:eastAsia="en-US"/>
        </w:rPr>
        <w:t>עולא</w:t>
      </w:r>
      <w:proofErr w:type="spellEnd"/>
      <w:r>
        <w:rPr>
          <w:rtl/>
          <w:lang w:eastAsia="en-US"/>
        </w:rPr>
        <w:t xml:space="preserve">, ואמרי לה </w:t>
      </w:r>
      <w:proofErr w:type="spellStart"/>
      <w:r>
        <w:rPr>
          <w:rtl/>
          <w:lang w:eastAsia="en-US"/>
        </w:rPr>
        <w:t>במתניתא</w:t>
      </w:r>
      <w:proofErr w:type="spellEnd"/>
      <w:r>
        <w:rPr>
          <w:rtl/>
          <w:lang w:eastAsia="en-US"/>
        </w:rPr>
        <w:t xml:space="preserve"> תנא: עשרה כוסות תקנו חכמים בבית האבל, שלשה קודם אכילה - כדי לפתוח את בני מעיו, שלשה בתוך אכילה - כדי לשרות אכילה שבמעיו, וארבעה לאחר אכילה - אחד כנגד הזן, ואחד כנגד ברכת הארץ, ואחד כנגד בונה ירושלים, ואחד כנגד הטוב והמטיב; הוסיפו עליהם ארבעה - אחד כנגד חזני העיר, ואחד כנגד פרנסי העיר, ואחד כנגד בית המקדש, ואחד כנגד רבן גמליאל, התחילו היו </w:t>
      </w:r>
      <w:proofErr w:type="spellStart"/>
      <w:r>
        <w:rPr>
          <w:rtl/>
          <w:lang w:eastAsia="en-US"/>
        </w:rPr>
        <w:t>שותין</w:t>
      </w:r>
      <w:proofErr w:type="spellEnd"/>
      <w:r>
        <w:rPr>
          <w:rtl/>
          <w:lang w:eastAsia="en-US"/>
        </w:rPr>
        <w:t xml:space="preserve"> </w:t>
      </w:r>
      <w:proofErr w:type="spellStart"/>
      <w:r>
        <w:rPr>
          <w:rtl/>
          <w:lang w:eastAsia="en-US"/>
        </w:rPr>
        <w:t>ומשתכרין</w:t>
      </w:r>
      <w:proofErr w:type="spellEnd"/>
      <w:r>
        <w:rPr>
          <w:rtl/>
          <w:lang w:eastAsia="en-US"/>
        </w:rPr>
        <w:t>, החזירו הדבר ליושנה.</w:t>
      </w:r>
      <w:r w:rsidR="008E383D">
        <w:rPr>
          <w:rStyle w:val="a5"/>
          <w:rtl/>
          <w:lang w:eastAsia="en-US"/>
        </w:rPr>
        <w:footnoteReference w:id="15"/>
      </w:r>
    </w:p>
    <w:p w14:paraId="3C9B217C" w14:textId="77777777" w:rsidR="00A639C1" w:rsidRDefault="00A639C1" w:rsidP="00B50F77">
      <w:pPr>
        <w:pStyle w:val="ac"/>
        <w:rPr>
          <w:rtl/>
          <w:lang w:eastAsia="en-US"/>
        </w:rPr>
      </w:pPr>
      <w:r>
        <w:rPr>
          <w:rtl/>
          <w:lang w:eastAsia="en-US"/>
        </w:rPr>
        <w:t>ויקרא רבה</w:t>
      </w:r>
      <w:r>
        <w:rPr>
          <w:rFonts w:hint="cs"/>
          <w:rtl/>
          <w:lang w:eastAsia="en-US"/>
        </w:rPr>
        <w:t xml:space="preserve"> </w:t>
      </w:r>
      <w:proofErr w:type="spellStart"/>
      <w:r>
        <w:rPr>
          <w:rFonts w:hint="cs"/>
          <w:rtl/>
          <w:lang w:eastAsia="en-US"/>
        </w:rPr>
        <w:t>כג</w:t>
      </w:r>
      <w:proofErr w:type="spellEnd"/>
      <w:r>
        <w:rPr>
          <w:rFonts w:hint="cs"/>
          <w:rtl/>
          <w:lang w:eastAsia="en-US"/>
        </w:rPr>
        <w:t xml:space="preserve"> ד </w:t>
      </w:r>
      <w:r>
        <w:rPr>
          <w:rtl/>
          <w:lang w:eastAsia="en-US"/>
        </w:rPr>
        <w:t>פרשת אחרי מות</w:t>
      </w:r>
      <w:r w:rsidR="00B50F77">
        <w:rPr>
          <w:rFonts w:hint="cs"/>
          <w:rtl/>
          <w:lang w:eastAsia="en-US"/>
        </w:rPr>
        <w:t xml:space="preserve"> </w:t>
      </w:r>
      <w:r w:rsidR="00B50F77">
        <w:rPr>
          <w:rtl/>
          <w:lang w:eastAsia="en-US"/>
        </w:rPr>
        <w:t>–</w:t>
      </w:r>
      <w:r w:rsidR="00B50F77">
        <w:rPr>
          <w:rFonts w:hint="cs"/>
          <w:rtl/>
          <w:lang w:eastAsia="en-US"/>
        </w:rPr>
        <w:t xml:space="preserve"> שושנה בין החוחים</w:t>
      </w:r>
    </w:p>
    <w:p w14:paraId="26606884" w14:textId="77777777" w:rsidR="00F2449F" w:rsidRDefault="00A639C1" w:rsidP="00F2449F">
      <w:pPr>
        <w:pStyle w:val="ad"/>
        <w:rPr>
          <w:rtl/>
          <w:lang w:eastAsia="en-US"/>
        </w:rPr>
      </w:pPr>
      <w:r>
        <w:rPr>
          <w:rtl/>
          <w:lang w:eastAsia="en-US"/>
        </w:rPr>
        <w:t xml:space="preserve">רב חנן </w:t>
      </w:r>
      <w:r w:rsidR="00145034">
        <w:rPr>
          <w:rFonts w:hint="cs"/>
          <w:rtl/>
          <w:lang w:eastAsia="en-US"/>
        </w:rPr>
        <w:t>מ</w:t>
      </w:r>
      <w:r>
        <w:rPr>
          <w:rtl/>
          <w:lang w:eastAsia="en-US"/>
        </w:rPr>
        <w:t xml:space="preserve">ציפורי פתר </w:t>
      </w:r>
      <w:r w:rsidR="00145034">
        <w:rPr>
          <w:rFonts w:hint="cs"/>
          <w:rtl/>
          <w:lang w:eastAsia="en-US"/>
        </w:rPr>
        <w:t>המקרא</w:t>
      </w:r>
      <w:r w:rsidR="00997320">
        <w:rPr>
          <w:rStyle w:val="a5"/>
          <w:rtl/>
          <w:lang w:eastAsia="en-US"/>
        </w:rPr>
        <w:footnoteReference w:id="16"/>
      </w:r>
      <w:r>
        <w:rPr>
          <w:rtl/>
          <w:lang w:eastAsia="en-US"/>
        </w:rPr>
        <w:t xml:space="preserve"> בגמילות חסדים</w:t>
      </w:r>
      <w:r w:rsidR="00145034">
        <w:rPr>
          <w:rFonts w:hint="cs"/>
          <w:rtl/>
          <w:lang w:eastAsia="en-US"/>
        </w:rPr>
        <w:t>.</w:t>
      </w:r>
      <w:r>
        <w:rPr>
          <w:rtl/>
          <w:lang w:eastAsia="en-US"/>
        </w:rPr>
        <w:t xml:space="preserve"> </w:t>
      </w:r>
      <w:r w:rsidR="00145034">
        <w:rPr>
          <w:rFonts w:hint="cs"/>
          <w:rtl/>
          <w:lang w:eastAsia="en-US"/>
        </w:rPr>
        <w:t>ל</w:t>
      </w:r>
      <w:r>
        <w:rPr>
          <w:rtl/>
          <w:lang w:eastAsia="en-US"/>
        </w:rPr>
        <w:t>עשרה</w:t>
      </w:r>
      <w:r w:rsidR="00145034">
        <w:rPr>
          <w:rFonts w:hint="cs"/>
          <w:rtl/>
          <w:lang w:eastAsia="en-US"/>
        </w:rPr>
        <w:t xml:space="preserve">, שנכנסו </w:t>
      </w:r>
      <w:r>
        <w:rPr>
          <w:rtl/>
          <w:lang w:eastAsia="en-US"/>
        </w:rPr>
        <w:t xml:space="preserve">לבית הכנסת </w:t>
      </w:r>
      <w:r w:rsidR="00145034">
        <w:rPr>
          <w:rFonts w:hint="cs"/>
          <w:rtl/>
          <w:lang w:eastAsia="en-US"/>
        </w:rPr>
        <w:t>להתפלל ולא היו יודעים ל</w:t>
      </w:r>
      <w:r>
        <w:rPr>
          <w:rtl/>
          <w:lang w:eastAsia="en-US"/>
        </w:rPr>
        <w:t>פרוס על שמע ולעבור לפני התיבה</w:t>
      </w:r>
      <w:r w:rsidR="00145034">
        <w:rPr>
          <w:rFonts w:hint="cs"/>
          <w:rtl/>
          <w:lang w:eastAsia="en-US"/>
        </w:rPr>
        <w:t>,</w:t>
      </w:r>
      <w:r w:rsidR="00F2449F">
        <w:rPr>
          <w:rFonts w:hint="cs"/>
          <w:rtl/>
          <w:lang w:eastAsia="en-US"/>
        </w:rPr>
        <w:t xml:space="preserve"> והיה בהם אחד שהיה יודע לפרוס על שמע ולעבור לפני התיבה, </w:t>
      </w:r>
      <w:r>
        <w:rPr>
          <w:rtl/>
          <w:lang w:eastAsia="en-US"/>
        </w:rPr>
        <w:t xml:space="preserve">דומה </w:t>
      </w:r>
      <w:r w:rsidR="00F2449F">
        <w:rPr>
          <w:rFonts w:hint="cs"/>
          <w:rtl/>
          <w:lang w:eastAsia="en-US"/>
        </w:rPr>
        <w:t>ביניהם "</w:t>
      </w:r>
      <w:r>
        <w:rPr>
          <w:rtl/>
          <w:lang w:eastAsia="en-US"/>
        </w:rPr>
        <w:t>כשושנה בין החוחים</w:t>
      </w:r>
      <w:r w:rsidR="00F2449F">
        <w:rPr>
          <w:rFonts w:hint="cs"/>
          <w:rtl/>
          <w:lang w:eastAsia="en-US"/>
        </w:rPr>
        <w:t>".</w:t>
      </w:r>
      <w:r>
        <w:rPr>
          <w:rtl/>
          <w:lang w:eastAsia="en-US"/>
        </w:rPr>
        <w:t xml:space="preserve"> </w:t>
      </w:r>
      <w:r w:rsidR="00F2449F">
        <w:rPr>
          <w:rFonts w:hint="cs"/>
          <w:rtl/>
          <w:lang w:eastAsia="en-US"/>
        </w:rPr>
        <w:t>לעשרה</w:t>
      </w:r>
      <w:r w:rsidR="00D0621B">
        <w:rPr>
          <w:rFonts w:hint="cs"/>
          <w:rtl/>
          <w:lang w:eastAsia="en-US"/>
        </w:rPr>
        <w:t>,</w:t>
      </w:r>
      <w:r w:rsidR="00F2449F">
        <w:rPr>
          <w:rFonts w:hint="cs"/>
          <w:rtl/>
          <w:lang w:eastAsia="en-US"/>
        </w:rPr>
        <w:t xml:space="preserve"> שנכנסו להכניס את הכלה, ולא היו יודעים לברך ברכת חתנים, והיה בהם אחד שהיה יודע לברך ברכת חתנים, </w:t>
      </w:r>
      <w:r w:rsidR="00F2449F">
        <w:rPr>
          <w:rtl/>
          <w:lang w:eastAsia="en-US"/>
        </w:rPr>
        <w:t xml:space="preserve">דומה </w:t>
      </w:r>
      <w:r w:rsidR="00F2449F">
        <w:rPr>
          <w:rFonts w:hint="cs"/>
          <w:rtl/>
          <w:lang w:eastAsia="en-US"/>
        </w:rPr>
        <w:t>ביניהם "</w:t>
      </w:r>
      <w:r w:rsidR="00F2449F">
        <w:rPr>
          <w:rtl/>
          <w:lang w:eastAsia="en-US"/>
        </w:rPr>
        <w:t>כשושנה בין החוחים</w:t>
      </w:r>
      <w:r w:rsidR="00F2449F">
        <w:rPr>
          <w:rFonts w:hint="cs"/>
          <w:rtl/>
          <w:lang w:eastAsia="en-US"/>
        </w:rPr>
        <w:t xml:space="preserve">". לעשרה שנכנסו </w:t>
      </w:r>
      <w:r w:rsidR="00F2449F">
        <w:rPr>
          <w:rtl/>
          <w:lang w:eastAsia="en-US"/>
        </w:rPr>
        <w:t>לבית האבל ו</w:t>
      </w:r>
      <w:r w:rsidR="00F2449F">
        <w:rPr>
          <w:rFonts w:hint="cs"/>
          <w:rtl/>
          <w:lang w:eastAsia="en-US"/>
        </w:rPr>
        <w:t xml:space="preserve">לא היו יודעים לברך ברכת </w:t>
      </w:r>
      <w:r w:rsidR="00F2449F">
        <w:rPr>
          <w:rtl/>
          <w:lang w:eastAsia="en-US"/>
        </w:rPr>
        <w:t>אבלים</w:t>
      </w:r>
      <w:r w:rsidR="00F2449F">
        <w:rPr>
          <w:rFonts w:hint="cs"/>
          <w:rtl/>
          <w:lang w:eastAsia="en-US"/>
        </w:rPr>
        <w:t xml:space="preserve">. והיה בהם אחד שהיה יודע לברך ברכת אבלים, </w:t>
      </w:r>
      <w:r w:rsidR="00F2449F">
        <w:rPr>
          <w:rtl/>
          <w:lang w:eastAsia="en-US"/>
        </w:rPr>
        <w:t xml:space="preserve">דומה </w:t>
      </w:r>
      <w:r w:rsidR="00F2449F">
        <w:rPr>
          <w:rFonts w:hint="cs"/>
          <w:rtl/>
          <w:lang w:eastAsia="en-US"/>
        </w:rPr>
        <w:t>ביניהם "</w:t>
      </w:r>
      <w:r w:rsidR="00F2449F">
        <w:rPr>
          <w:rtl/>
          <w:lang w:eastAsia="en-US"/>
        </w:rPr>
        <w:t>כשושנה בין החוחים</w:t>
      </w:r>
      <w:r w:rsidR="00F2449F">
        <w:rPr>
          <w:rFonts w:hint="cs"/>
          <w:rtl/>
          <w:lang w:eastAsia="en-US"/>
        </w:rPr>
        <w:t>".</w:t>
      </w:r>
    </w:p>
    <w:p w14:paraId="5B965AF4" w14:textId="77777777" w:rsidR="00591457" w:rsidRDefault="00A639C1" w:rsidP="00D0621B">
      <w:pPr>
        <w:pStyle w:val="ad"/>
        <w:rPr>
          <w:rtl/>
          <w:lang w:eastAsia="en-US"/>
        </w:rPr>
      </w:pPr>
      <w:r>
        <w:rPr>
          <w:rtl/>
          <w:lang w:eastAsia="en-US"/>
        </w:rPr>
        <w:t>רבי אלעזר</w:t>
      </w:r>
      <w:r w:rsidR="00F2449F">
        <w:rPr>
          <w:rFonts w:hint="cs"/>
          <w:rtl/>
          <w:lang w:eastAsia="en-US"/>
        </w:rPr>
        <w:t xml:space="preserve"> </w:t>
      </w:r>
      <w:proofErr w:type="spellStart"/>
      <w:r w:rsidR="00F2449F">
        <w:rPr>
          <w:rFonts w:hint="cs"/>
          <w:rtl/>
          <w:lang w:eastAsia="en-US"/>
        </w:rPr>
        <w:t>חסמא</w:t>
      </w:r>
      <w:proofErr w:type="spellEnd"/>
      <w:r w:rsidR="00F2449F">
        <w:rPr>
          <w:rFonts w:hint="cs"/>
          <w:rtl/>
          <w:lang w:eastAsia="en-US"/>
        </w:rPr>
        <w:t xml:space="preserve"> הלך למקום אחד. </w:t>
      </w:r>
      <w:r>
        <w:rPr>
          <w:rtl/>
          <w:lang w:eastAsia="en-US"/>
        </w:rPr>
        <w:t>אמרו ל</w:t>
      </w:r>
      <w:r w:rsidR="00F2449F">
        <w:rPr>
          <w:rFonts w:hint="cs"/>
          <w:rtl/>
          <w:lang w:eastAsia="en-US"/>
        </w:rPr>
        <w:t>ו: יודע רבי ל</w:t>
      </w:r>
      <w:r>
        <w:rPr>
          <w:rtl/>
          <w:lang w:eastAsia="en-US"/>
        </w:rPr>
        <w:t>פרוס על שמע</w:t>
      </w:r>
      <w:r w:rsidR="00F2449F">
        <w:rPr>
          <w:rFonts w:hint="cs"/>
          <w:rtl/>
          <w:lang w:eastAsia="en-US"/>
        </w:rPr>
        <w:t>?</w:t>
      </w:r>
      <w:r>
        <w:rPr>
          <w:rtl/>
          <w:lang w:eastAsia="en-US"/>
        </w:rPr>
        <w:t xml:space="preserve"> אמר לה</w:t>
      </w:r>
      <w:r w:rsidR="00F2449F">
        <w:rPr>
          <w:rFonts w:hint="cs"/>
          <w:rtl/>
          <w:lang w:eastAsia="en-US"/>
        </w:rPr>
        <w:t>ם: לאו. - יודע רבי ל</w:t>
      </w:r>
      <w:r w:rsidR="00F2449F">
        <w:rPr>
          <w:rFonts w:hint="eastAsia"/>
          <w:rtl/>
          <w:lang w:eastAsia="en-US"/>
        </w:rPr>
        <w:t>ְ</w:t>
      </w:r>
      <w:r w:rsidR="00F2449F">
        <w:rPr>
          <w:rFonts w:hint="cs"/>
          <w:rtl/>
          <w:lang w:eastAsia="en-US"/>
        </w:rPr>
        <w:t>ק</w:t>
      </w:r>
      <w:r w:rsidR="00F2449F">
        <w:rPr>
          <w:rFonts w:hint="eastAsia"/>
          <w:rtl/>
          <w:lang w:eastAsia="en-US"/>
        </w:rPr>
        <w:t>ָ</w:t>
      </w:r>
      <w:r w:rsidR="00F2449F">
        <w:rPr>
          <w:rFonts w:hint="cs"/>
          <w:rtl/>
          <w:lang w:eastAsia="en-US"/>
        </w:rPr>
        <w:t>ר</w:t>
      </w:r>
      <w:r w:rsidR="00F2449F">
        <w:rPr>
          <w:rFonts w:hint="eastAsia"/>
          <w:rtl/>
          <w:lang w:eastAsia="en-US"/>
        </w:rPr>
        <w:t>ֵ</w:t>
      </w:r>
      <w:r w:rsidR="00F2449F">
        <w:rPr>
          <w:rFonts w:hint="cs"/>
          <w:rtl/>
          <w:lang w:eastAsia="en-US"/>
        </w:rPr>
        <w:t>ב?</w:t>
      </w:r>
      <w:r w:rsidR="00F2449F">
        <w:rPr>
          <w:rStyle w:val="a5"/>
          <w:rtl/>
          <w:lang w:eastAsia="en-US"/>
        </w:rPr>
        <w:footnoteReference w:id="17"/>
      </w:r>
      <w:r w:rsidR="00F2449F">
        <w:rPr>
          <w:rFonts w:hint="cs"/>
          <w:rtl/>
          <w:lang w:eastAsia="en-US"/>
        </w:rPr>
        <w:t xml:space="preserve"> אמר להם: לאו. אמרו לו: על חינם קוראים לך רבי. </w:t>
      </w:r>
      <w:proofErr w:type="spellStart"/>
      <w:r>
        <w:rPr>
          <w:rtl/>
          <w:lang w:eastAsia="en-US"/>
        </w:rPr>
        <w:t>נתכרכמו</w:t>
      </w:r>
      <w:proofErr w:type="spellEnd"/>
      <w:r>
        <w:rPr>
          <w:rtl/>
          <w:lang w:eastAsia="en-US"/>
        </w:rPr>
        <w:t xml:space="preserve"> פניו</w:t>
      </w:r>
      <w:r w:rsidR="00F2449F">
        <w:rPr>
          <w:rFonts w:hint="cs"/>
          <w:rtl/>
          <w:lang w:eastAsia="en-US"/>
        </w:rPr>
        <w:t>,</w:t>
      </w:r>
      <w:r>
        <w:rPr>
          <w:rtl/>
          <w:lang w:eastAsia="en-US"/>
        </w:rPr>
        <w:t xml:space="preserve"> והלך לו אצל ר</w:t>
      </w:r>
      <w:r w:rsidR="00F2449F">
        <w:rPr>
          <w:rFonts w:hint="cs"/>
          <w:rtl/>
          <w:lang w:eastAsia="en-US"/>
        </w:rPr>
        <w:t xml:space="preserve">בי עקיבא </w:t>
      </w:r>
      <w:r>
        <w:rPr>
          <w:rtl/>
          <w:lang w:eastAsia="en-US"/>
        </w:rPr>
        <w:t xml:space="preserve">רבו </w:t>
      </w:r>
      <w:r w:rsidR="00F2449F">
        <w:rPr>
          <w:rFonts w:hint="cs"/>
          <w:rtl/>
          <w:lang w:eastAsia="en-US"/>
        </w:rPr>
        <w:t xml:space="preserve">ופניו חולניות. </w:t>
      </w:r>
      <w:r>
        <w:rPr>
          <w:rtl/>
          <w:lang w:eastAsia="en-US"/>
        </w:rPr>
        <w:t>אמר ל</w:t>
      </w:r>
      <w:r w:rsidR="00F2449F">
        <w:rPr>
          <w:rFonts w:hint="cs"/>
          <w:rtl/>
          <w:lang w:eastAsia="en-US"/>
        </w:rPr>
        <w:t xml:space="preserve">ו: </w:t>
      </w:r>
      <w:r>
        <w:rPr>
          <w:rtl/>
          <w:lang w:eastAsia="en-US"/>
        </w:rPr>
        <w:t>למה פניך חולניות</w:t>
      </w:r>
      <w:r w:rsidR="00F2449F">
        <w:rPr>
          <w:rFonts w:hint="cs"/>
          <w:rtl/>
          <w:lang w:eastAsia="en-US"/>
        </w:rPr>
        <w:t>?</w:t>
      </w:r>
      <w:r>
        <w:rPr>
          <w:rtl/>
          <w:lang w:eastAsia="en-US"/>
        </w:rPr>
        <w:t xml:space="preserve"> </w:t>
      </w:r>
      <w:r w:rsidR="00F2449F">
        <w:rPr>
          <w:rFonts w:hint="cs"/>
          <w:rtl/>
          <w:lang w:eastAsia="en-US"/>
        </w:rPr>
        <w:t>סיפר לו המעשה. אמר לו</w:t>
      </w:r>
      <w:r w:rsidR="00D0621B">
        <w:rPr>
          <w:rFonts w:hint="cs"/>
          <w:rtl/>
          <w:lang w:eastAsia="en-US"/>
        </w:rPr>
        <w:t>:</w:t>
      </w:r>
      <w:r w:rsidR="00F2449F">
        <w:rPr>
          <w:rFonts w:hint="cs"/>
          <w:rtl/>
          <w:lang w:eastAsia="en-US"/>
        </w:rPr>
        <w:t xml:space="preserve"> רוצה רבי ללמוד? אמר לו: הן. משלמד הלך לשם. </w:t>
      </w:r>
      <w:r>
        <w:rPr>
          <w:rtl/>
          <w:lang w:eastAsia="en-US"/>
        </w:rPr>
        <w:t>אמרו ל</w:t>
      </w:r>
      <w:r w:rsidR="00F2449F">
        <w:rPr>
          <w:rFonts w:hint="cs"/>
          <w:rtl/>
          <w:lang w:eastAsia="en-US"/>
        </w:rPr>
        <w:t>ו: יודע רבי לפרוס על שמע? אמר להם: הן. יודע רבי לקרב? אמר להם הן. א</w:t>
      </w:r>
      <w:r w:rsidR="00721E21">
        <w:rPr>
          <w:rFonts w:hint="cs"/>
          <w:rtl/>
          <w:lang w:eastAsia="en-US"/>
        </w:rPr>
        <w:t>מ</w:t>
      </w:r>
      <w:r w:rsidR="00F2449F">
        <w:rPr>
          <w:rFonts w:hint="cs"/>
          <w:rtl/>
          <w:lang w:eastAsia="en-US"/>
        </w:rPr>
        <w:t xml:space="preserve">רו: הרי </w:t>
      </w:r>
      <w:proofErr w:type="spellStart"/>
      <w:r w:rsidR="00F2449F">
        <w:rPr>
          <w:rFonts w:hint="cs"/>
          <w:rtl/>
          <w:lang w:eastAsia="en-US"/>
        </w:rPr>
        <w:t>נתחסם</w:t>
      </w:r>
      <w:proofErr w:type="spellEnd"/>
      <w:r w:rsidR="00F2449F">
        <w:rPr>
          <w:rFonts w:hint="cs"/>
          <w:rtl/>
          <w:lang w:eastAsia="en-US"/>
        </w:rPr>
        <w:t xml:space="preserve"> </w:t>
      </w:r>
      <w:r>
        <w:rPr>
          <w:rtl/>
          <w:lang w:eastAsia="en-US"/>
        </w:rPr>
        <w:t>אלעזר</w:t>
      </w:r>
      <w:r w:rsidR="00721E21">
        <w:rPr>
          <w:rFonts w:hint="cs"/>
          <w:rtl/>
          <w:lang w:eastAsia="en-US"/>
        </w:rPr>
        <w:t xml:space="preserve">, והיו קוראים לו </w:t>
      </w:r>
      <w:r w:rsidR="00721E21">
        <w:rPr>
          <w:rtl/>
          <w:lang w:eastAsia="en-US"/>
        </w:rPr>
        <w:t xml:space="preserve">רבי אלעזר </w:t>
      </w:r>
      <w:proofErr w:type="spellStart"/>
      <w:r w:rsidR="00721E21">
        <w:rPr>
          <w:rtl/>
          <w:lang w:eastAsia="en-US"/>
        </w:rPr>
        <w:t>חסמא</w:t>
      </w:r>
      <w:proofErr w:type="spellEnd"/>
      <w:r w:rsidR="00721E21">
        <w:rPr>
          <w:rFonts w:hint="cs"/>
          <w:rtl/>
          <w:lang w:eastAsia="en-US"/>
        </w:rPr>
        <w:t>.</w:t>
      </w:r>
      <w:r w:rsidR="00D013F2">
        <w:rPr>
          <w:rStyle w:val="a5"/>
          <w:rtl/>
          <w:lang w:eastAsia="en-US"/>
        </w:rPr>
        <w:footnoteReference w:id="18"/>
      </w:r>
      <w:r>
        <w:rPr>
          <w:rtl/>
          <w:lang w:eastAsia="en-US"/>
        </w:rPr>
        <w:t xml:space="preserve"> ר' יונה ה</w:t>
      </w:r>
      <w:r w:rsidR="00721E21">
        <w:rPr>
          <w:rFonts w:hint="cs"/>
          <w:rtl/>
          <w:lang w:eastAsia="en-US"/>
        </w:rPr>
        <w:t xml:space="preserve">יה מלמד לתלמידיו אפילו ברכת חתנים ואפילו ברכת </w:t>
      </w:r>
      <w:r>
        <w:rPr>
          <w:rtl/>
          <w:lang w:eastAsia="en-US"/>
        </w:rPr>
        <w:t>אבלים</w:t>
      </w:r>
      <w:r w:rsidR="00721E21">
        <w:rPr>
          <w:rFonts w:hint="cs"/>
          <w:rtl/>
          <w:lang w:eastAsia="en-US"/>
        </w:rPr>
        <w:t>.</w:t>
      </w:r>
      <w:r>
        <w:rPr>
          <w:rtl/>
          <w:lang w:eastAsia="en-US"/>
        </w:rPr>
        <w:t xml:space="preserve"> </w:t>
      </w:r>
      <w:r w:rsidR="00721E21">
        <w:rPr>
          <w:rFonts w:hint="cs"/>
          <w:rtl/>
          <w:lang w:eastAsia="en-US"/>
        </w:rPr>
        <w:t>לומר: היו גברים בכל דבר.</w:t>
      </w:r>
      <w:r w:rsidR="00557F60">
        <w:rPr>
          <w:rStyle w:val="a5"/>
          <w:rtl/>
          <w:lang w:eastAsia="en-US"/>
        </w:rPr>
        <w:footnoteReference w:id="19"/>
      </w:r>
    </w:p>
    <w:p w14:paraId="322C3C07" w14:textId="77777777" w:rsidR="00810CFF" w:rsidRDefault="00810CFF" w:rsidP="00810CFF">
      <w:pPr>
        <w:pStyle w:val="ac"/>
        <w:rPr>
          <w:rtl/>
          <w:lang w:eastAsia="en-US"/>
        </w:rPr>
      </w:pPr>
      <w:r>
        <w:rPr>
          <w:rtl/>
          <w:lang w:eastAsia="en-US"/>
        </w:rPr>
        <w:t xml:space="preserve">מועד קטן דף </w:t>
      </w:r>
      <w:proofErr w:type="spellStart"/>
      <w:r>
        <w:rPr>
          <w:rtl/>
          <w:lang w:eastAsia="en-US"/>
        </w:rPr>
        <w:t>כא</w:t>
      </w:r>
      <w:proofErr w:type="spellEnd"/>
      <w:r>
        <w:rPr>
          <w:rtl/>
          <w:lang w:eastAsia="en-US"/>
        </w:rPr>
        <w:t xml:space="preserve"> עמוד ב</w:t>
      </w:r>
      <w:r w:rsidR="00B50F77">
        <w:rPr>
          <w:rFonts w:hint="cs"/>
          <w:rtl/>
          <w:lang w:eastAsia="en-US"/>
        </w:rPr>
        <w:t xml:space="preserve"> </w:t>
      </w:r>
      <w:r w:rsidR="00B50F77">
        <w:rPr>
          <w:rtl/>
          <w:lang w:eastAsia="en-US"/>
        </w:rPr>
        <w:t>–</w:t>
      </w:r>
      <w:r w:rsidR="00B50F77">
        <w:rPr>
          <w:rFonts w:hint="cs"/>
          <w:rtl/>
          <w:lang w:eastAsia="en-US"/>
        </w:rPr>
        <w:t xml:space="preserve"> ניחום רבי עקיבא</w:t>
      </w:r>
    </w:p>
    <w:p w14:paraId="660795E8" w14:textId="77777777" w:rsidR="00810CFF" w:rsidRDefault="00810CFF" w:rsidP="0056443C">
      <w:pPr>
        <w:pStyle w:val="ad"/>
        <w:rPr>
          <w:rtl/>
          <w:lang w:eastAsia="en-US"/>
        </w:rPr>
      </w:pPr>
      <w:r>
        <w:rPr>
          <w:rtl/>
          <w:lang w:eastAsia="en-US"/>
        </w:rPr>
        <w:t>מעשה ומתו בניו של רבי עקיבא, נכנסו כל ישראל והספידום הספד גדול. בשעת פטירתן עמד רבי עקיבא על ספסל גדול ואמר: אחינו בית ישראל שמעו! אפילו שני בנים חתנים - מנוחם הוא בשביל כבוד שעשיתם. ואם בשביל עקיבא באתם - הרי כמה עקיבא בשוק.</w:t>
      </w:r>
      <w:r>
        <w:rPr>
          <w:rStyle w:val="a5"/>
          <w:rtl/>
          <w:lang w:eastAsia="en-US"/>
        </w:rPr>
        <w:footnoteReference w:id="20"/>
      </w:r>
      <w:r>
        <w:rPr>
          <w:rtl/>
          <w:lang w:eastAsia="en-US"/>
        </w:rPr>
        <w:t xml:space="preserve"> אלא כך אמרתם</w:t>
      </w:r>
      <w:r w:rsidR="0056443C">
        <w:rPr>
          <w:rFonts w:hint="cs"/>
          <w:rtl/>
          <w:lang w:eastAsia="en-US"/>
        </w:rPr>
        <w:t>:</w:t>
      </w:r>
      <w:r>
        <w:rPr>
          <w:rtl/>
          <w:lang w:eastAsia="en-US"/>
        </w:rPr>
        <w:t xml:space="preserve"> תורת </w:t>
      </w:r>
      <w:proofErr w:type="spellStart"/>
      <w:r>
        <w:rPr>
          <w:rtl/>
          <w:lang w:eastAsia="en-US"/>
        </w:rPr>
        <w:t>אלהיו</w:t>
      </w:r>
      <w:proofErr w:type="spellEnd"/>
      <w:r>
        <w:rPr>
          <w:rtl/>
          <w:lang w:eastAsia="en-US"/>
        </w:rPr>
        <w:t xml:space="preserve"> </w:t>
      </w:r>
      <w:proofErr w:type="spellStart"/>
      <w:r>
        <w:rPr>
          <w:rtl/>
          <w:lang w:eastAsia="en-US"/>
        </w:rPr>
        <w:t>בלבו</w:t>
      </w:r>
      <w:proofErr w:type="spellEnd"/>
      <w:r w:rsidR="0056443C">
        <w:rPr>
          <w:rFonts w:hint="cs"/>
          <w:rtl/>
          <w:lang w:eastAsia="en-US"/>
        </w:rPr>
        <w:t>,</w:t>
      </w:r>
      <w:r w:rsidR="0056443C">
        <w:rPr>
          <w:rtl/>
          <w:lang w:eastAsia="en-US"/>
        </w:rPr>
        <w:t xml:space="preserve"> וכל שכן ששכרכם כפול</w:t>
      </w:r>
      <w:r w:rsidR="0056443C">
        <w:rPr>
          <w:rFonts w:hint="cs"/>
          <w:rtl/>
          <w:lang w:eastAsia="en-US"/>
        </w:rPr>
        <w:t>.</w:t>
      </w:r>
      <w:r>
        <w:rPr>
          <w:rtl/>
          <w:lang w:eastAsia="en-US"/>
        </w:rPr>
        <w:t xml:space="preserve"> לכו לבתיכם לשלום.</w:t>
      </w:r>
      <w:r w:rsidR="0056443C">
        <w:rPr>
          <w:rStyle w:val="a5"/>
          <w:rtl/>
          <w:lang w:eastAsia="en-US"/>
        </w:rPr>
        <w:footnoteReference w:id="21"/>
      </w:r>
    </w:p>
    <w:p w14:paraId="4C0EDC6B" w14:textId="77777777" w:rsidR="00D538C8" w:rsidRDefault="00D538C8" w:rsidP="00B50F77">
      <w:pPr>
        <w:pStyle w:val="ac"/>
        <w:rPr>
          <w:rtl/>
          <w:lang w:eastAsia="en-US"/>
        </w:rPr>
      </w:pPr>
      <w:r>
        <w:rPr>
          <w:rtl/>
          <w:lang w:eastAsia="en-US"/>
        </w:rPr>
        <w:lastRenderedPageBreak/>
        <w:t>בראשית רבה</w:t>
      </w:r>
      <w:r w:rsidR="00331E02">
        <w:rPr>
          <w:rFonts w:hint="cs"/>
          <w:rtl/>
          <w:lang w:eastAsia="en-US"/>
        </w:rPr>
        <w:t xml:space="preserve"> ח </w:t>
      </w:r>
      <w:proofErr w:type="spellStart"/>
      <w:r w:rsidR="00331E02">
        <w:rPr>
          <w:rFonts w:hint="cs"/>
          <w:rtl/>
          <w:lang w:eastAsia="en-US"/>
        </w:rPr>
        <w:t>יג</w:t>
      </w:r>
      <w:proofErr w:type="spellEnd"/>
      <w:r w:rsidR="00331E02">
        <w:rPr>
          <w:rFonts w:hint="cs"/>
          <w:rtl/>
          <w:lang w:eastAsia="en-US"/>
        </w:rPr>
        <w:t xml:space="preserve"> </w:t>
      </w:r>
      <w:r>
        <w:rPr>
          <w:rtl/>
          <w:lang w:eastAsia="en-US"/>
        </w:rPr>
        <w:t xml:space="preserve">פרשת בראשית </w:t>
      </w:r>
      <w:r w:rsidR="00B50F77">
        <w:rPr>
          <w:rtl/>
          <w:lang w:eastAsia="en-US"/>
        </w:rPr>
        <w:t>–</w:t>
      </w:r>
      <w:r w:rsidR="00B50F77">
        <w:rPr>
          <w:rFonts w:hint="cs"/>
          <w:rtl/>
          <w:lang w:eastAsia="en-US"/>
        </w:rPr>
        <w:t xml:space="preserve"> גמילות חסדים</w:t>
      </w:r>
    </w:p>
    <w:p w14:paraId="712AC75D" w14:textId="77777777" w:rsidR="00D538C8" w:rsidRDefault="00D538C8" w:rsidP="008F45EE">
      <w:pPr>
        <w:pStyle w:val="ad"/>
        <w:rPr>
          <w:rtl/>
          <w:lang w:eastAsia="en-US"/>
        </w:rPr>
      </w:pPr>
      <w:proofErr w:type="spellStart"/>
      <w:r>
        <w:rPr>
          <w:rtl/>
          <w:lang w:eastAsia="en-US"/>
        </w:rPr>
        <w:t>א"ר</w:t>
      </w:r>
      <w:proofErr w:type="spellEnd"/>
      <w:r>
        <w:rPr>
          <w:rtl/>
          <w:lang w:eastAsia="en-US"/>
        </w:rPr>
        <w:t xml:space="preserve"> אבהו</w:t>
      </w:r>
      <w:r w:rsidR="00E7705B">
        <w:rPr>
          <w:rFonts w:hint="cs"/>
          <w:rtl/>
          <w:lang w:eastAsia="en-US"/>
        </w:rPr>
        <w:t>:</w:t>
      </w:r>
      <w:r>
        <w:rPr>
          <w:rtl/>
          <w:lang w:eastAsia="en-US"/>
        </w:rPr>
        <w:t xml:space="preserve"> נטל הק</w:t>
      </w:r>
      <w:r w:rsidR="00E7705B">
        <w:rPr>
          <w:rFonts w:hint="cs"/>
          <w:rtl/>
          <w:lang w:eastAsia="en-US"/>
        </w:rPr>
        <w:t xml:space="preserve">ב"ה </w:t>
      </w:r>
      <w:r>
        <w:rPr>
          <w:rtl/>
          <w:lang w:eastAsia="en-US"/>
        </w:rPr>
        <w:t>כוס של ברכה וברכ</w:t>
      </w:r>
      <w:r w:rsidR="00E7705B">
        <w:rPr>
          <w:rFonts w:hint="cs"/>
          <w:rtl/>
          <w:lang w:eastAsia="en-US"/>
        </w:rPr>
        <w:t>ם.</w:t>
      </w:r>
      <w:r w:rsidR="00E7705B">
        <w:rPr>
          <w:rStyle w:val="a5"/>
          <w:rtl/>
          <w:lang w:eastAsia="en-US"/>
        </w:rPr>
        <w:footnoteReference w:id="22"/>
      </w:r>
      <w:r>
        <w:rPr>
          <w:rtl/>
          <w:lang w:eastAsia="en-US"/>
        </w:rPr>
        <w:t xml:space="preserve"> א</w:t>
      </w:r>
      <w:r w:rsidR="00E7705B">
        <w:rPr>
          <w:rFonts w:hint="cs"/>
          <w:rtl/>
          <w:lang w:eastAsia="en-US"/>
        </w:rPr>
        <w:t xml:space="preserve">מר ר' יהודה </w:t>
      </w:r>
      <w:r>
        <w:rPr>
          <w:rtl/>
          <w:lang w:eastAsia="en-US"/>
        </w:rPr>
        <w:t>ברבי סימון</w:t>
      </w:r>
      <w:r w:rsidR="00E7705B">
        <w:rPr>
          <w:rFonts w:hint="cs"/>
          <w:rtl/>
          <w:lang w:eastAsia="en-US"/>
        </w:rPr>
        <w:t>:</w:t>
      </w:r>
      <w:r>
        <w:rPr>
          <w:rtl/>
          <w:lang w:eastAsia="en-US"/>
        </w:rPr>
        <w:t xml:space="preserve"> מיכאל וגבריאל הם היו שושביני</w:t>
      </w:r>
      <w:r w:rsidR="00E7705B">
        <w:rPr>
          <w:rFonts w:hint="cs"/>
          <w:rtl/>
          <w:lang w:eastAsia="en-US"/>
        </w:rPr>
        <w:t>ם</w:t>
      </w:r>
      <w:r w:rsidR="00E7705B">
        <w:rPr>
          <w:rtl/>
          <w:lang w:eastAsia="en-US"/>
        </w:rPr>
        <w:t xml:space="preserve"> של אדם הראשון</w:t>
      </w:r>
      <w:r w:rsidR="00E7705B">
        <w:rPr>
          <w:rFonts w:hint="cs"/>
          <w:rtl/>
          <w:lang w:eastAsia="en-US"/>
        </w:rPr>
        <w:t>.</w:t>
      </w:r>
      <w:r>
        <w:rPr>
          <w:rtl/>
          <w:lang w:eastAsia="en-US"/>
        </w:rPr>
        <w:t xml:space="preserve"> אמר רבי שמלאי</w:t>
      </w:r>
      <w:r w:rsidR="00E7705B">
        <w:rPr>
          <w:rFonts w:hint="cs"/>
          <w:rtl/>
          <w:lang w:eastAsia="en-US"/>
        </w:rPr>
        <w:t>:</w:t>
      </w:r>
      <w:r>
        <w:rPr>
          <w:rtl/>
          <w:lang w:eastAsia="en-US"/>
        </w:rPr>
        <w:t xml:space="preserve"> מצינו שהקב"ה מברך חתנים ומקשט כלות</w:t>
      </w:r>
      <w:r w:rsidR="005A2833">
        <w:rPr>
          <w:rStyle w:val="a5"/>
          <w:rtl/>
          <w:lang w:eastAsia="en-US"/>
        </w:rPr>
        <w:footnoteReference w:id="23"/>
      </w:r>
      <w:r>
        <w:rPr>
          <w:rtl/>
          <w:lang w:eastAsia="en-US"/>
        </w:rPr>
        <w:t xml:space="preserve"> ומבקר חולים וקובר מתים</w:t>
      </w:r>
      <w:r w:rsidR="00E7705B">
        <w:rPr>
          <w:rFonts w:hint="cs"/>
          <w:rtl/>
          <w:lang w:eastAsia="en-US"/>
        </w:rPr>
        <w:t>.</w:t>
      </w:r>
      <w:r>
        <w:rPr>
          <w:rtl/>
          <w:lang w:eastAsia="en-US"/>
        </w:rPr>
        <w:t xml:space="preserve"> מברך חתנים מניין</w:t>
      </w:r>
      <w:r w:rsidR="00E7705B">
        <w:rPr>
          <w:rFonts w:hint="cs"/>
          <w:rtl/>
          <w:lang w:eastAsia="en-US"/>
        </w:rPr>
        <w:t>? "</w:t>
      </w:r>
      <w:r>
        <w:rPr>
          <w:rtl/>
          <w:lang w:eastAsia="en-US"/>
        </w:rPr>
        <w:t xml:space="preserve">ויברך אותם </w:t>
      </w:r>
      <w:proofErr w:type="spellStart"/>
      <w:r>
        <w:rPr>
          <w:rtl/>
          <w:lang w:eastAsia="en-US"/>
        </w:rPr>
        <w:t>אלהים</w:t>
      </w:r>
      <w:proofErr w:type="spellEnd"/>
      <w:r w:rsidR="00E7705B">
        <w:rPr>
          <w:rFonts w:hint="cs"/>
          <w:rtl/>
          <w:lang w:eastAsia="en-US"/>
        </w:rPr>
        <w:t xml:space="preserve">" (בראשית א </w:t>
      </w:r>
      <w:proofErr w:type="spellStart"/>
      <w:r w:rsidR="00E7705B">
        <w:rPr>
          <w:rFonts w:hint="cs"/>
          <w:rtl/>
          <w:lang w:eastAsia="en-US"/>
        </w:rPr>
        <w:t>כח</w:t>
      </w:r>
      <w:proofErr w:type="spellEnd"/>
      <w:r w:rsidR="00E7705B">
        <w:rPr>
          <w:rFonts w:hint="cs"/>
          <w:rtl/>
          <w:lang w:eastAsia="en-US"/>
        </w:rPr>
        <w:t>).</w:t>
      </w:r>
      <w:r>
        <w:rPr>
          <w:rtl/>
          <w:lang w:eastAsia="en-US"/>
        </w:rPr>
        <w:t xml:space="preserve"> ומקשט כלות מניין</w:t>
      </w:r>
      <w:r w:rsidR="00E7705B">
        <w:rPr>
          <w:rFonts w:hint="cs"/>
          <w:rtl/>
          <w:lang w:eastAsia="en-US"/>
        </w:rPr>
        <w:t>? "</w:t>
      </w:r>
      <w:proofErr w:type="spellStart"/>
      <w:r>
        <w:rPr>
          <w:rtl/>
          <w:lang w:eastAsia="en-US"/>
        </w:rPr>
        <w:t>ויבן</w:t>
      </w:r>
      <w:proofErr w:type="spellEnd"/>
      <w:r>
        <w:rPr>
          <w:rtl/>
          <w:lang w:eastAsia="en-US"/>
        </w:rPr>
        <w:t xml:space="preserve"> ה' </w:t>
      </w:r>
      <w:proofErr w:type="spellStart"/>
      <w:r>
        <w:rPr>
          <w:rtl/>
          <w:lang w:eastAsia="en-US"/>
        </w:rPr>
        <w:t>אלהים</w:t>
      </w:r>
      <w:proofErr w:type="spellEnd"/>
      <w:r>
        <w:rPr>
          <w:rtl/>
          <w:lang w:eastAsia="en-US"/>
        </w:rPr>
        <w:t xml:space="preserve"> את הצלע</w:t>
      </w:r>
      <w:r w:rsidR="00E7705B">
        <w:rPr>
          <w:rFonts w:hint="cs"/>
          <w:rtl/>
          <w:lang w:eastAsia="en-US"/>
        </w:rPr>
        <w:t>"</w:t>
      </w:r>
      <w:r w:rsidR="00B65E4D">
        <w:rPr>
          <w:rFonts w:hint="cs"/>
          <w:rtl/>
          <w:lang w:eastAsia="en-US"/>
        </w:rPr>
        <w:t xml:space="preserve"> (שם ב </w:t>
      </w:r>
      <w:proofErr w:type="spellStart"/>
      <w:r w:rsidR="00B65E4D">
        <w:rPr>
          <w:rFonts w:hint="cs"/>
          <w:rtl/>
          <w:lang w:eastAsia="en-US"/>
        </w:rPr>
        <w:t>כב</w:t>
      </w:r>
      <w:proofErr w:type="spellEnd"/>
      <w:r w:rsidR="00B65E4D">
        <w:rPr>
          <w:rFonts w:hint="cs"/>
          <w:rtl/>
          <w:lang w:eastAsia="en-US"/>
        </w:rPr>
        <w:t>).</w:t>
      </w:r>
      <w:r w:rsidR="00B65E4D">
        <w:rPr>
          <w:rStyle w:val="a5"/>
          <w:rtl/>
          <w:lang w:eastAsia="en-US"/>
        </w:rPr>
        <w:footnoteReference w:id="24"/>
      </w:r>
      <w:r>
        <w:rPr>
          <w:rtl/>
          <w:lang w:eastAsia="en-US"/>
        </w:rPr>
        <w:t xml:space="preserve"> מבקר חולים מניין</w:t>
      </w:r>
      <w:r w:rsidR="00B65E4D">
        <w:rPr>
          <w:rFonts w:hint="cs"/>
          <w:rtl/>
          <w:lang w:eastAsia="en-US"/>
        </w:rPr>
        <w:t>?</w:t>
      </w:r>
      <w:r>
        <w:rPr>
          <w:rtl/>
          <w:lang w:eastAsia="en-US"/>
        </w:rPr>
        <w:t xml:space="preserve"> שנא</w:t>
      </w:r>
      <w:r w:rsidR="00B65E4D">
        <w:rPr>
          <w:rFonts w:hint="cs"/>
          <w:rtl/>
          <w:lang w:eastAsia="en-US"/>
        </w:rPr>
        <w:t>מר: "</w:t>
      </w:r>
      <w:r>
        <w:rPr>
          <w:rtl/>
          <w:lang w:eastAsia="en-US"/>
        </w:rPr>
        <w:t>וירא אליו ה' באלוני ממרא</w:t>
      </w:r>
      <w:r w:rsidR="00B65E4D">
        <w:rPr>
          <w:rFonts w:hint="cs"/>
          <w:rtl/>
          <w:lang w:eastAsia="en-US"/>
        </w:rPr>
        <w:t xml:space="preserve">" </w:t>
      </w:r>
      <w:r w:rsidR="00B65E4D">
        <w:rPr>
          <w:rtl/>
          <w:lang w:eastAsia="en-US"/>
        </w:rPr>
        <w:t xml:space="preserve">(שם </w:t>
      </w:r>
      <w:proofErr w:type="spellStart"/>
      <w:r w:rsidR="00B65E4D">
        <w:rPr>
          <w:rtl/>
          <w:lang w:eastAsia="en-US"/>
        </w:rPr>
        <w:t>יח</w:t>
      </w:r>
      <w:proofErr w:type="spellEnd"/>
      <w:r w:rsidR="00C06A7B">
        <w:rPr>
          <w:rFonts w:hint="cs"/>
          <w:rtl/>
          <w:lang w:eastAsia="en-US"/>
        </w:rPr>
        <w:t xml:space="preserve"> א</w:t>
      </w:r>
      <w:r w:rsidR="00B65E4D">
        <w:rPr>
          <w:rtl/>
          <w:lang w:eastAsia="en-US"/>
        </w:rPr>
        <w:t>)</w:t>
      </w:r>
      <w:r w:rsidR="00B65E4D">
        <w:rPr>
          <w:rFonts w:hint="cs"/>
          <w:rtl/>
          <w:lang w:eastAsia="en-US"/>
        </w:rPr>
        <w:t>.</w:t>
      </w:r>
      <w:r>
        <w:rPr>
          <w:rtl/>
          <w:lang w:eastAsia="en-US"/>
        </w:rPr>
        <w:t xml:space="preserve"> קובר מתים מניין</w:t>
      </w:r>
      <w:r w:rsidR="00B65E4D">
        <w:rPr>
          <w:rFonts w:hint="cs"/>
          <w:rtl/>
          <w:lang w:eastAsia="en-US"/>
        </w:rPr>
        <w:t>?</w:t>
      </w:r>
      <w:r>
        <w:rPr>
          <w:rtl/>
          <w:lang w:eastAsia="en-US"/>
        </w:rPr>
        <w:t xml:space="preserve"> </w:t>
      </w:r>
      <w:r w:rsidR="00B65E4D">
        <w:rPr>
          <w:rFonts w:hint="cs"/>
          <w:rtl/>
          <w:lang w:eastAsia="en-US"/>
        </w:rPr>
        <w:t>"</w:t>
      </w:r>
      <w:r>
        <w:rPr>
          <w:rtl/>
          <w:lang w:eastAsia="en-US"/>
        </w:rPr>
        <w:t>ויקבר אותו בגיא</w:t>
      </w:r>
      <w:r w:rsidR="00B65E4D">
        <w:rPr>
          <w:rFonts w:hint="cs"/>
          <w:rtl/>
          <w:lang w:eastAsia="en-US"/>
        </w:rPr>
        <w:t xml:space="preserve">" </w:t>
      </w:r>
      <w:r w:rsidR="00B65E4D">
        <w:rPr>
          <w:rtl/>
          <w:lang w:eastAsia="en-US"/>
        </w:rPr>
        <w:t>(דברים לד</w:t>
      </w:r>
      <w:r w:rsidR="00C06A7B">
        <w:rPr>
          <w:rFonts w:hint="cs"/>
          <w:rtl/>
          <w:lang w:eastAsia="en-US"/>
        </w:rPr>
        <w:t xml:space="preserve"> ו</w:t>
      </w:r>
      <w:r w:rsidR="00B65E4D">
        <w:rPr>
          <w:rtl/>
          <w:lang w:eastAsia="en-US"/>
        </w:rPr>
        <w:t>)</w:t>
      </w:r>
      <w:r w:rsidR="00B65E4D">
        <w:rPr>
          <w:rFonts w:hint="cs"/>
          <w:rtl/>
          <w:lang w:eastAsia="en-US"/>
        </w:rPr>
        <w:t>.</w:t>
      </w:r>
      <w:r>
        <w:rPr>
          <w:rtl/>
          <w:lang w:eastAsia="en-US"/>
        </w:rPr>
        <w:t xml:space="preserve"> </w:t>
      </w:r>
      <w:proofErr w:type="spellStart"/>
      <w:r>
        <w:rPr>
          <w:rtl/>
          <w:lang w:eastAsia="en-US"/>
        </w:rPr>
        <w:t>א"ר</w:t>
      </w:r>
      <w:proofErr w:type="spellEnd"/>
      <w:r>
        <w:rPr>
          <w:rtl/>
          <w:lang w:eastAsia="en-US"/>
        </w:rPr>
        <w:t xml:space="preserve"> שמואל בר נחמן בשם רבי יונתן</w:t>
      </w:r>
      <w:r w:rsidR="00B65E4D">
        <w:rPr>
          <w:rFonts w:hint="cs"/>
          <w:rtl/>
          <w:lang w:eastAsia="en-US"/>
        </w:rPr>
        <w:t>:</w:t>
      </w:r>
      <w:r>
        <w:rPr>
          <w:rtl/>
          <w:lang w:eastAsia="en-US"/>
        </w:rPr>
        <w:t xml:space="preserve"> אף מראה פנים לאבל, </w:t>
      </w:r>
      <w:r w:rsidR="008F45EE">
        <w:rPr>
          <w:rFonts w:hint="cs"/>
          <w:rtl/>
          <w:lang w:eastAsia="en-US"/>
        </w:rPr>
        <w:t>זהו שכתוב: "</w:t>
      </w:r>
      <w:r>
        <w:rPr>
          <w:rtl/>
          <w:lang w:eastAsia="en-US"/>
        </w:rPr>
        <w:t xml:space="preserve">וירא </w:t>
      </w:r>
      <w:proofErr w:type="spellStart"/>
      <w:r>
        <w:rPr>
          <w:rtl/>
          <w:lang w:eastAsia="en-US"/>
        </w:rPr>
        <w:t>אלהים</w:t>
      </w:r>
      <w:proofErr w:type="spellEnd"/>
      <w:r>
        <w:rPr>
          <w:rtl/>
          <w:lang w:eastAsia="en-US"/>
        </w:rPr>
        <w:t xml:space="preserve"> אל יעקב עוד</w:t>
      </w:r>
      <w:r w:rsidR="008F45EE">
        <w:rPr>
          <w:rFonts w:hint="cs"/>
          <w:rtl/>
          <w:lang w:eastAsia="en-US"/>
        </w:rPr>
        <w:t xml:space="preserve"> בבואו מפדן ארם ויברך אותו"</w:t>
      </w:r>
      <w:r>
        <w:rPr>
          <w:rtl/>
          <w:lang w:eastAsia="en-US"/>
        </w:rPr>
        <w:t xml:space="preserve"> </w:t>
      </w:r>
      <w:r w:rsidR="008F45EE">
        <w:rPr>
          <w:rtl/>
          <w:lang w:eastAsia="en-US"/>
        </w:rPr>
        <w:t>(בראשית לה</w:t>
      </w:r>
      <w:r w:rsidR="00C06A7B">
        <w:rPr>
          <w:rFonts w:hint="cs"/>
          <w:rtl/>
          <w:lang w:eastAsia="en-US"/>
        </w:rPr>
        <w:t xml:space="preserve"> ט</w:t>
      </w:r>
      <w:r w:rsidR="008F45EE">
        <w:rPr>
          <w:rtl/>
          <w:lang w:eastAsia="en-US"/>
        </w:rPr>
        <w:t>)</w:t>
      </w:r>
      <w:r w:rsidR="008F45EE">
        <w:rPr>
          <w:rFonts w:hint="cs"/>
          <w:rtl/>
          <w:lang w:eastAsia="en-US"/>
        </w:rPr>
        <w:t>.</w:t>
      </w:r>
      <w:r w:rsidR="00446B4C">
        <w:rPr>
          <w:rStyle w:val="a5"/>
          <w:rtl/>
          <w:lang w:eastAsia="en-US"/>
        </w:rPr>
        <w:footnoteReference w:id="25"/>
      </w:r>
      <w:r w:rsidR="008F45EE">
        <w:rPr>
          <w:rFonts w:hint="cs"/>
          <w:rtl/>
          <w:lang w:eastAsia="en-US"/>
        </w:rPr>
        <w:t xml:space="preserve"> </w:t>
      </w:r>
      <w:r>
        <w:rPr>
          <w:rtl/>
          <w:lang w:eastAsia="en-US"/>
        </w:rPr>
        <w:t>מה ברכה ברכו</w:t>
      </w:r>
      <w:r w:rsidR="008F45EE">
        <w:rPr>
          <w:rFonts w:hint="cs"/>
          <w:rtl/>
          <w:lang w:eastAsia="en-US"/>
        </w:rPr>
        <w:t>?</w:t>
      </w:r>
      <w:r>
        <w:rPr>
          <w:rtl/>
          <w:lang w:eastAsia="en-US"/>
        </w:rPr>
        <w:t xml:space="preserve"> רבי יונתן א</w:t>
      </w:r>
      <w:r w:rsidR="008F45EE">
        <w:rPr>
          <w:rFonts w:hint="cs"/>
          <w:rtl/>
          <w:lang w:eastAsia="en-US"/>
        </w:rPr>
        <w:t>ו</w:t>
      </w:r>
      <w:r>
        <w:rPr>
          <w:rtl/>
          <w:lang w:eastAsia="en-US"/>
        </w:rPr>
        <w:t>מר</w:t>
      </w:r>
      <w:r w:rsidR="008F45EE">
        <w:rPr>
          <w:rFonts w:hint="cs"/>
          <w:rtl/>
          <w:lang w:eastAsia="en-US"/>
        </w:rPr>
        <w:t>:</w:t>
      </w:r>
      <w:r>
        <w:rPr>
          <w:rtl/>
          <w:lang w:eastAsia="en-US"/>
        </w:rPr>
        <w:t xml:space="preserve"> ברכת אבלים.</w:t>
      </w:r>
      <w:r w:rsidR="005A2833">
        <w:rPr>
          <w:rStyle w:val="a5"/>
          <w:rtl/>
          <w:lang w:eastAsia="en-US"/>
        </w:rPr>
        <w:footnoteReference w:id="26"/>
      </w:r>
    </w:p>
    <w:p w14:paraId="112F3A77" w14:textId="77777777" w:rsidR="008F0C87" w:rsidRDefault="008F0C87" w:rsidP="00AC01BB">
      <w:pPr>
        <w:pStyle w:val="ae"/>
        <w:rPr>
          <w:rtl/>
        </w:rPr>
      </w:pPr>
    </w:p>
    <w:p w14:paraId="5BE2AE7C" w14:textId="77777777" w:rsidR="00AC01BB" w:rsidRDefault="00B46719" w:rsidP="00AC01BB">
      <w:pPr>
        <w:pStyle w:val="ae"/>
        <w:rPr>
          <w:rtl/>
        </w:rPr>
      </w:pPr>
      <w:r>
        <w:rPr>
          <w:rFonts w:hint="cs"/>
          <w:rtl/>
        </w:rPr>
        <w:t>מחלקי המים</w:t>
      </w:r>
    </w:p>
    <w:p w14:paraId="224CC149" w14:textId="0310996F" w:rsidR="00EB2EC3" w:rsidRPr="00D013F2" w:rsidRDefault="00EB2EC3" w:rsidP="0023556D">
      <w:pPr>
        <w:pStyle w:val="ae"/>
        <w:spacing w:before="120"/>
        <w:rPr>
          <w:szCs w:val="22"/>
          <w:rtl/>
        </w:rPr>
      </w:pPr>
      <w:r w:rsidRPr="00D013F2">
        <w:rPr>
          <w:rFonts w:hint="cs"/>
          <w:szCs w:val="22"/>
          <w:rtl/>
        </w:rPr>
        <w:t xml:space="preserve">מים אחרונים: </w:t>
      </w:r>
      <w:r w:rsidRPr="00D013F2">
        <w:rPr>
          <w:rFonts w:hint="cs"/>
          <w:b w:val="0"/>
          <w:bCs w:val="0"/>
          <w:szCs w:val="22"/>
          <w:rtl/>
        </w:rPr>
        <w:t>לאורך הדורות הלכה ונעלמה ברכת אבלים, הן ברכת הרחבה והן התוספת בברכת המזון ונותרה כסוכה בכרם הברכה האשכנזית: "המקום ינחם</w:t>
      </w:r>
      <w:r w:rsidR="00D013F2" w:rsidRPr="00D013F2">
        <w:rPr>
          <w:rFonts w:hint="cs"/>
          <w:b w:val="0"/>
          <w:bCs w:val="0"/>
          <w:szCs w:val="22"/>
          <w:rtl/>
        </w:rPr>
        <w:t xml:space="preserve"> אתכם עם שאר אבלי ציון וירושלים וכו' " (שנהגה גם בתוניסיה, </w:t>
      </w:r>
      <w:r w:rsidR="00223042">
        <w:rPr>
          <w:rFonts w:hint="cs"/>
          <w:b w:val="0"/>
          <w:bCs w:val="0"/>
          <w:szCs w:val="22"/>
          <w:rtl/>
        </w:rPr>
        <w:t>ראו</w:t>
      </w:r>
      <w:r w:rsidR="00D013F2" w:rsidRPr="00D013F2">
        <w:rPr>
          <w:rFonts w:hint="cs"/>
          <w:b w:val="0"/>
          <w:bCs w:val="0"/>
          <w:szCs w:val="22"/>
          <w:rtl/>
        </w:rPr>
        <w:t xml:space="preserve"> עלי תמר ירושלמי יומא ג א) והברכה הספרדית של חז"ל: "מן השמים תנוחמו".</w:t>
      </w:r>
      <w:r w:rsidR="00B50F77">
        <w:rPr>
          <w:rStyle w:val="a5"/>
          <w:b w:val="0"/>
          <w:bCs w:val="0"/>
          <w:szCs w:val="22"/>
          <w:rtl/>
        </w:rPr>
        <w:footnoteReference w:id="27"/>
      </w:r>
      <w:r w:rsidR="00D013F2" w:rsidRPr="00D013F2">
        <w:rPr>
          <w:rFonts w:hint="cs"/>
          <w:b w:val="0"/>
          <w:bCs w:val="0"/>
          <w:szCs w:val="22"/>
          <w:rtl/>
        </w:rPr>
        <w:t xml:space="preserve"> ראשונים ואחרונים עדיין מצטטים את המונח "ברכת אבלים", אבל הנוסח של הגמרא כתובות (ברכת רחבה) </w:t>
      </w:r>
      <w:r w:rsidR="0023556D">
        <w:rPr>
          <w:rFonts w:hint="cs"/>
          <w:b w:val="0"/>
          <w:bCs w:val="0"/>
          <w:szCs w:val="22"/>
          <w:rtl/>
        </w:rPr>
        <w:t xml:space="preserve">הולך ונעלם. נוסח </w:t>
      </w:r>
      <w:r w:rsidR="00D013F2" w:rsidRPr="00D013F2">
        <w:rPr>
          <w:rFonts w:hint="cs"/>
          <w:b w:val="0"/>
          <w:bCs w:val="0"/>
          <w:szCs w:val="22"/>
          <w:rtl/>
        </w:rPr>
        <w:t>הגמרא ברכות (</w:t>
      </w:r>
      <w:r w:rsidR="0023556D">
        <w:rPr>
          <w:rFonts w:hint="cs"/>
          <w:b w:val="0"/>
          <w:bCs w:val="0"/>
          <w:szCs w:val="22"/>
          <w:rtl/>
        </w:rPr>
        <w:t xml:space="preserve">מר </w:t>
      </w:r>
      <w:proofErr w:type="spellStart"/>
      <w:r w:rsidR="0023556D">
        <w:rPr>
          <w:rFonts w:hint="cs"/>
          <w:b w:val="0"/>
          <w:bCs w:val="0"/>
          <w:szCs w:val="22"/>
          <w:rtl/>
        </w:rPr>
        <w:t>זוטרא</w:t>
      </w:r>
      <w:proofErr w:type="spellEnd"/>
      <w:r w:rsidR="0023556D">
        <w:rPr>
          <w:rFonts w:hint="cs"/>
          <w:b w:val="0"/>
          <w:bCs w:val="0"/>
          <w:szCs w:val="22"/>
          <w:rtl/>
        </w:rPr>
        <w:t xml:space="preserve"> ב</w:t>
      </w:r>
      <w:r w:rsidR="00D013F2" w:rsidRPr="00D013F2">
        <w:rPr>
          <w:rFonts w:hint="cs"/>
          <w:b w:val="0"/>
          <w:bCs w:val="0"/>
          <w:szCs w:val="22"/>
          <w:rtl/>
        </w:rPr>
        <w:t xml:space="preserve">ברכת המזון) </w:t>
      </w:r>
      <w:r w:rsidR="0023556D">
        <w:rPr>
          <w:rFonts w:hint="cs"/>
          <w:b w:val="0"/>
          <w:bCs w:val="0"/>
          <w:szCs w:val="22"/>
          <w:rtl/>
        </w:rPr>
        <w:t>עדיין מ</w:t>
      </w:r>
      <w:r w:rsidR="00D013F2" w:rsidRPr="00D013F2">
        <w:rPr>
          <w:rFonts w:hint="cs"/>
          <w:b w:val="0"/>
          <w:bCs w:val="0"/>
          <w:szCs w:val="22"/>
          <w:rtl/>
        </w:rPr>
        <w:t>וזכר</w:t>
      </w:r>
      <w:r w:rsidR="0023556D">
        <w:rPr>
          <w:rFonts w:hint="cs"/>
          <w:b w:val="0"/>
          <w:bCs w:val="0"/>
          <w:szCs w:val="22"/>
          <w:rtl/>
        </w:rPr>
        <w:t>, אבל לא ראינו שנוהג למעשה</w:t>
      </w:r>
      <w:r w:rsidR="00D013F2" w:rsidRPr="00D013F2">
        <w:rPr>
          <w:rFonts w:hint="cs"/>
          <w:b w:val="0"/>
          <w:bCs w:val="0"/>
          <w:szCs w:val="22"/>
          <w:rtl/>
        </w:rPr>
        <w:t>. לא ברור מתי ומדוע נעלמו ברכות אלה</w:t>
      </w:r>
      <w:r w:rsidR="0023556D">
        <w:rPr>
          <w:rFonts w:hint="cs"/>
          <w:b w:val="0"/>
          <w:bCs w:val="0"/>
          <w:szCs w:val="22"/>
          <w:rtl/>
        </w:rPr>
        <w:t xml:space="preserve"> וכל היודע דבר בנושא זה אנא יחכימנו</w:t>
      </w:r>
      <w:r w:rsidR="00D013F2" w:rsidRPr="00D013F2">
        <w:rPr>
          <w:rFonts w:hint="cs"/>
          <w:b w:val="0"/>
          <w:bCs w:val="0"/>
          <w:szCs w:val="22"/>
          <w:rtl/>
        </w:rPr>
        <w:t xml:space="preserve">. לסקירה מפורטת, </w:t>
      </w:r>
      <w:r w:rsidR="00223042">
        <w:rPr>
          <w:rFonts w:hint="cs"/>
          <w:b w:val="0"/>
          <w:bCs w:val="0"/>
          <w:szCs w:val="22"/>
          <w:rtl/>
        </w:rPr>
        <w:t>ראו</w:t>
      </w:r>
      <w:r w:rsidR="00D013F2" w:rsidRPr="00D013F2">
        <w:rPr>
          <w:rFonts w:hint="cs"/>
          <w:b w:val="0"/>
          <w:bCs w:val="0"/>
          <w:szCs w:val="22"/>
          <w:rtl/>
        </w:rPr>
        <w:t xml:space="preserve"> כאמור הערך ברכת אבלים באנציקלופדיה התלמודית.</w:t>
      </w:r>
      <w:r w:rsidRPr="00D013F2">
        <w:rPr>
          <w:rFonts w:hint="cs"/>
          <w:szCs w:val="22"/>
          <w:rtl/>
        </w:rPr>
        <w:t xml:space="preserve"> </w:t>
      </w:r>
    </w:p>
    <w:p w14:paraId="759FD91F" w14:textId="77777777" w:rsidR="00AC01BB" w:rsidRDefault="00AC01BB">
      <w:pPr>
        <w:rPr>
          <w:b/>
          <w:bCs/>
          <w:szCs w:val="24"/>
          <w:rtl/>
        </w:rPr>
      </w:pPr>
    </w:p>
    <w:sectPr w:rsidR="00AC01BB" w:rsidSect="004A2146">
      <w:headerReference w:type="default" r:id="rId8"/>
      <w:footerReference w:type="default" r:id="rId9"/>
      <w:pgSz w:w="11906" w:h="16838"/>
      <w:pgMar w:top="1361" w:right="1304" w:bottom="1361" w:left="1304" w:header="680" w:footer="62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50F3" w14:textId="77777777" w:rsidR="00337283" w:rsidRDefault="00337283">
      <w:r>
        <w:separator/>
      </w:r>
    </w:p>
  </w:endnote>
  <w:endnote w:type="continuationSeparator" w:id="0">
    <w:p w14:paraId="01FA6E09" w14:textId="77777777" w:rsidR="00337283" w:rsidRDefault="0033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BE01" w14:textId="77777777" w:rsidR="00EB3A27" w:rsidRPr="00F8747C" w:rsidRDefault="00EB3A27" w:rsidP="00EB3A27">
    <w:pPr>
      <w:pStyle w:val="a9"/>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5A2DAD">
      <w:rPr>
        <w:rStyle w:val="af1"/>
        <w:noProof/>
        <w:rtl/>
      </w:rPr>
      <w:t>3</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5A2DAD">
      <w:rPr>
        <w:rStyle w:val="af1"/>
        <w:noProof/>
        <w:rtl/>
      </w:rPr>
      <w:t>4</w:t>
    </w:r>
    <w:r w:rsidRPr="00F8747C">
      <w:rPr>
        <w:rStyle w:val="af1"/>
      </w:rPr>
      <w:fldChar w:fldCharType="end"/>
    </w:r>
  </w:p>
  <w:p w14:paraId="26B6FD23" w14:textId="77777777" w:rsidR="00EB3A27" w:rsidRPr="00EB3A27" w:rsidRDefault="00EB3A27" w:rsidP="00EB3A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4F57" w14:textId="77777777" w:rsidR="00337283" w:rsidRDefault="00337283">
      <w:r>
        <w:separator/>
      </w:r>
    </w:p>
  </w:footnote>
  <w:footnote w:type="continuationSeparator" w:id="0">
    <w:p w14:paraId="468C8334" w14:textId="77777777" w:rsidR="00337283" w:rsidRDefault="00337283">
      <w:r>
        <w:continuationSeparator/>
      </w:r>
    </w:p>
  </w:footnote>
  <w:footnote w:id="1">
    <w:p w14:paraId="12631216" w14:textId="156C3518" w:rsidR="00B907BF" w:rsidRDefault="00B907BF" w:rsidP="00B50F77">
      <w:pPr>
        <w:pStyle w:val="a3"/>
        <w:rPr>
          <w:rtl/>
        </w:rPr>
      </w:pPr>
      <w:r>
        <w:rPr>
          <w:rStyle w:val="a5"/>
        </w:rPr>
        <w:footnoteRef/>
      </w:r>
      <w:r>
        <w:rPr>
          <w:rtl/>
        </w:rPr>
        <w:t xml:space="preserve"> </w:t>
      </w:r>
      <w:r>
        <w:rPr>
          <w:rFonts w:hint="cs"/>
          <w:rtl/>
        </w:rPr>
        <w:t xml:space="preserve">למקורות לנוסח הספרדים, </w:t>
      </w:r>
      <w:r w:rsidR="00223042">
        <w:rPr>
          <w:rFonts w:hint="cs"/>
          <w:rtl/>
        </w:rPr>
        <w:t>ראו</w:t>
      </w:r>
      <w:r>
        <w:rPr>
          <w:rFonts w:hint="cs"/>
          <w:rtl/>
        </w:rPr>
        <w:t xml:space="preserve"> </w:t>
      </w:r>
      <w:r>
        <w:rPr>
          <w:rtl/>
        </w:rPr>
        <w:t xml:space="preserve">מסכת שמחות ברייתות מאבל רבתי ד </w:t>
      </w:r>
      <w:proofErr w:type="spellStart"/>
      <w:r>
        <w:rPr>
          <w:rtl/>
        </w:rPr>
        <w:t>יג</w:t>
      </w:r>
      <w:proofErr w:type="spellEnd"/>
      <w:r>
        <w:rPr>
          <w:rFonts w:hint="cs"/>
          <w:rtl/>
        </w:rPr>
        <w:t xml:space="preserve">, </w:t>
      </w:r>
      <w:r>
        <w:rPr>
          <w:rtl/>
        </w:rPr>
        <w:t xml:space="preserve">ילקוט שמעוני תורה האזינו </w:t>
      </w:r>
      <w:proofErr w:type="spellStart"/>
      <w:r>
        <w:rPr>
          <w:rtl/>
        </w:rPr>
        <w:t>תתקמב</w:t>
      </w:r>
      <w:proofErr w:type="spellEnd"/>
      <w:r>
        <w:rPr>
          <w:rFonts w:hint="cs"/>
          <w:rtl/>
        </w:rPr>
        <w:t xml:space="preserve">, </w:t>
      </w:r>
      <w:r>
        <w:rPr>
          <w:rtl/>
        </w:rPr>
        <w:t xml:space="preserve">נימוקי יוסף מועד קטן </w:t>
      </w:r>
      <w:proofErr w:type="spellStart"/>
      <w:r>
        <w:rPr>
          <w:rtl/>
        </w:rPr>
        <w:t>יג</w:t>
      </w:r>
      <w:proofErr w:type="spellEnd"/>
      <w:r>
        <w:rPr>
          <w:rtl/>
        </w:rPr>
        <w:t xml:space="preserve"> ע</w:t>
      </w:r>
      <w:r>
        <w:rPr>
          <w:rFonts w:hint="cs"/>
          <w:rtl/>
        </w:rPr>
        <w:t xml:space="preserve">"ב, </w:t>
      </w:r>
      <w:r>
        <w:rPr>
          <w:rtl/>
        </w:rPr>
        <w:t xml:space="preserve">יד רמ"ה סנהדרין </w:t>
      </w:r>
      <w:proofErr w:type="spellStart"/>
      <w:r>
        <w:rPr>
          <w:rtl/>
        </w:rPr>
        <w:t>יט</w:t>
      </w:r>
      <w:proofErr w:type="spellEnd"/>
      <w:r>
        <w:rPr>
          <w:rtl/>
        </w:rPr>
        <w:t xml:space="preserve"> ע</w:t>
      </w:r>
      <w:r>
        <w:rPr>
          <w:rFonts w:hint="cs"/>
          <w:rtl/>
        </w:rPr>
        <w:t xml:space="preserve">"א ועוד. </w:t>
      </w:r>
      <w:r w:rsidR="00B50F77">
        <w:rPr>
          <w:rFonts w:hint="cs"/>
          <w:rtl/>
        </w:rPr>
        <w:t>וב</w:t>
      </w:r>
      <w:r w:rsidR="00B50F77">
        <w:rPr>
          <w:rtl/>
        </w:rPr>
        <w:t>משנה סנהדרין ב א</w:t>
      </w:r>
      <w:r w:rsidR="00B50F77">
        <w:rPr>
          <w:rFonts w:hint="cs"/>
          <w:rtl/>
        </w:rPr>
        <w:t xml:space="preserve"> תשובת הכהן הגדול </w:t>
      </w:r>
      <w:proofErr w:type="spellStart"/>
      <w:r w:rsidR="00B50F77">
        <w:rPr>
          <w:rFonts w:hint="cs"/>
          <w:rtl/>
        </w:rPr>
        <w:t>למנחמיו</w:t>
      </w:r>
      <w:proofErr w:type="spellEnd"/>
      <w:r w:rsidR="00B50F77">
        <w:rPr>
          <w:rFonts w:hint="cs"/>
          <w:rtl/>
        </w:rPr>
        <w:t>: "</w:t>
      </w:r>
      <w:r w:rsidR="00B50F77">
        <w:rPr>
          <w:rtl/>
        </w:rPr>
        <w:t>תתברכו מן השמים</w:t>
      </w:r>
      <w:r w:rsidR="00B50F77">
        <w:rPr>
          <w:rFonts w:hint="cs"/>
          <w:rtl/>
        </w:rPr>
        <w:t>".</w:t>
      </w:r>
      <w:r w:rsidR="00B50F77">
        <w:rPr>
          <w:rtl/>
        </w:rPr>
        <w:t xml:space="preserve"> </w:t>
      </w:r>
      <w:r>
        <w:rPr>
          <w:rFonts w:hint="cs"/>
          <w:rtl/>
        </w:rPr>
        <w:t xml:space="preserve">לנוסח אשכנז, </w:t>
      </w:r>
      <w:r w:rsidR="00223042">
        <w:rPr>
          <w:rFonts w:hint="cs"/>
          <w:rtl/>
        </w:rPr>
        <w:t>ראו</w:t>
      </w:r>
      <w:r>
        <w:rPr>
          <w:rFonts w:hint="cs"/>
          <w:rtl/>
        </w:rPr>
        <w:t xml:space="preserve"> עלי תמר ירושלמי</w:t>
      </w:r>
      <w:r w:rsidR="00B50F77">
        <w:rPr>
          <w:rFonts w:hint="cs"/>
          <w:rtl/>
        </w:rPr>
        <w:t xml:space="preserve"> תענית</w:t>
      </w:r>
      <w:r>
        <w:rPr>
          <w:rFonts w:hint="cs"/>
          <w:rtl/>
        </w:rPr>
        <w:t xml:space="preserve"> ד ב, </w:t>
      </w:r>
      <w:r w:rsidR="00B50F77">
        <w:rPr>
          <w:rFonts w:hint="cs"/>
          <w:rtl/>
        </w:rPr>
        <w:t xml:space="preserve">מועד קטן </w:t>
      </w:r>
      <w:r>
        <w:rPr>
          <w:rFonts w:hint="cs"/>
          <w:rtl/>
        </w:rPr>
        <w:t>א ה, ג ז</w:t>
      </w:r>
      <w:r w:rsidR="00B50F77">
        <w:rPr>
          <w:rFonts w:hint="cs"/>
          <w:rtl/>
        </w:rPr>
        <w:t xml:space="preserve">, סנהדרין ב </w:t>
      </w:r>
      <w:proofErr w:type="spellStart"/>
      <w:r w:rsidR="00B50F77">
        <w:rPr>
          <w:rFonts w:hint="cs"/>
          <w:rtl/>
        </w:rPr>
        <w:t>ב</w:t>
      </w:r>
      <w:proofErr w:type="spellEnd"/>
      <w:r>
        <w:rPr>
          <w:rFonts w:hint="cs"/>
          <w:rtl/>
        </w:rPr>
        <w:t>. והנושא דורש עיון נוסף ומן הסתם כבר חקרו בו רבים וטובים.</w:t>
      </w:r>
    </w:p>
  </w:footnote>
  <w:footnote w:id="2">
    <w:p w14:paraId="7DB97F80" w14:textId="48F58292" w:rsidR="00513F8B" w:rsidRDefault="00513F8B" w:rsidP="00B655F2">
      <w:pPr>
        <w:pStyle w:val="a3"/>
        <w:rPr>
          <w:rtl/>
        </w:rPr>
      </w:pPr>
      <w:r>
        <w:rPr>
          <w:rStyle w:val="a5"/>
        </w:rPr>
        <w:footnoteRef/>
      </w:r>
      <w:r>
        <w:rPr>
          <w:rtl/>
        </w:rPr>
        <w:t xml:space="preserve"> </w:t>
      </w:r>
      <w:r>
        <w:rPr>
          <w:rFonts w:hint="cs"/>
          <w:rtl/>
        </w:rPr>
        <w:t>זו 'משנת יסוד' לנושא חשיבות מנין של עשרה. וכדברי הגמרא שם: "</w:t>
      </w:r>
      <w:r>
        <w:rPr>
          <w:rtl/>
        </w:rPr>
        <w:t xml:space="preserve">מנא הני מילי? אמר רבי </w:t>
      </w:r>
      <w:proofErr w:type="spellStart"/>
      <w:r>
        <w:rPr>
          <w:rtl/>
        </w:rPr>
        <w:t>חייא</w:t>
      </w:r>
      <w:proofErr w:type="spellEnd"/>
      <w:r>
        <w:rPr>
          <w:rtl/>
        </w:rPr>
        <w:t xml:space="preserve"> בר אבא אמר רבי יוחנן: </w:t>
      </w:r>
      <w:proofErr w:type="spellStart"/>
      <w:r>
        <w:rPr>
          <w:rtl/>
        </w:rPr>
        <w:t>דאמר</w:t>
      </w:r>
      <w:proofErr w:type="spellEnd"/>
      <w:r>
        <w:rPr>
          <w:rtl/>
        </w:rPr>
        <w:t xml:space="preserve"> קרא </w:t>
      </w:r>
      <w:proofErr w:type="spellStart"/>
      <w:r>
        <w:rPr>
          <w:rtl/>
        </w:rPr>
        <w:t>ונקדשתי</w:t>
      </w:r>
      <w:proofErr w:type="spellEnd"/>
      <w:r>
        <w:rPr>
          <w:rtl/>
        </w:rPr>
        <w:t xml:space="preserve"> בתוך בני ישראל - כל דבר שבקדושה לא יהא פחות מעשרה</w:t>
      </w:r>
      <w:r>
        <w:rPr>
          <w:rFonts w:hint="cs"/>
          <w:rtl/>
        </w:rPr>
        <w:t>"</w:t>
      </w:r>
      <w:r>
        <w:rPr>
          <w:rtl/>
        </w:rPr>
        <w:t xml:space="preserve">. </w:t>
      </w:r>
      <w:r w:rsidR="00223042">
        <w:rPr>
          <w:rFonts w:hint="cs"/>
          <w:rtl/>
        </w:rPr>
        <w:t>ראו</w:t>
      </w:r>
      <w:r>
        <w:rPr>
          <w:rFonts w:hint="cs"/>
          <w:rtl/>
        </w:rPr>
        <w:t xml:space="preserve"> המשך הגמרא שם שעשרה בא מההגדרה של "ע</w:t>
      </w:r>
      <w:r>
        <w:rPr>
          <w:rFonts w:hint="eastAsia"/>
          <w:rtl/>
        </w:rPr>
        <w:t>ֵ</w:t>
      </w:r>
      <w:r>
        <w:rPr>
          <w:rFonts w:hint="cs"/>
          <w:rtl/>
        </w:rPr>
        <w:t>ד</w:t>
      </w:r>
      <w:r>
        <w:rPr>
          <w:rFonts w:hint="eastAsia"/>
          <w:rtl/>
        </w:rPr>
        <w:t>ָ</w:t>
      </w:r>
      <w:r>
        <w:rPr>
          <w:rFonts w:hint="cs"/>
          <w:rtl/>
        </w:rPr>
        <w:t>ה"</w:t>
      </w:r>
      <w:r w:rsidR="00B655F2">
        <w:rPr>
          <w:rFonts w:hint="cs"/>
          <w:rtl/>
        </w:rPr>
        <w:t>,</w:t>
      </w:r>
      <w:r>
        <w:rPr>
          <w:rFonts w:hint="cs"/>
          <w:rtl/>
        </w:rPr>
        <w:t xml:space="preserve"> ו</w:t>
      </w:r>
      <w:r>
        <w:rPr>
          <w:rFonts w:hint="eastAsia"/>
          <w:rtl/>
        </w:rPr>
        <w:t>ְ</w:t>
      </w:r>
      <w:r>
        <w:rPr>
          <w:rFonts w:hint="cs"/>
          <w:rtl/>
        </w:rPr>
        <w:t>ע</w:t>
      </w:r>
      <w:r>
        <w:rPr>
          <w:rFonts w:hint="eastAsia"/>
          <w:rtl/>
        </w:rPr>
        <w:t>ֵ</w:t>
      </w:r>
      <w:r>
        <w:rPr>
          <w:rFonts w:hint="cs"/>
          <w:rtl/>
        </w:rPr>
        <w:t>ד</w:t>
      </w:r>
      <w:r>
        <w:rPr>
          <w:rFonts w:hint="eastAsia"/>
          <w:rtl/>
        </w:rPr>
        <w:t>ָ</w:t>
      </w:r>
      <w:r>
        <w:rPr>
          <w:rFonts w:hint="cs"/>
          <w:rtl/>
        </w:rPr>
        <w:t>ה שהיא עשרה</w:t>
      </w:r>
      <w:r w:rsidR="00223042">
        <w:rPr>
          <w:rFonts w:hint="cs"/>
          <w:rtl/>
        </w:rPr>
        <w:t>,</w:t>
      </w:r>
      <w:r>
        <w:rPr>
          <w:rFonts w:hint="cs"/>
          <w:rtl/>
        </w:rPr>
        <w:t xml:space="preserve"> לומדים מעשרת המרגלים דווקא</w:t>
      </w:r>
      <w:r w:rsidR="00223042">
        <w:rPr>
          <w:rFonts w:hint="cs"/>
          <w:rtl/>
        </w:rPr>
        <w:t>, מהפסוק</w:t>
      </w:r>
      <w:r>
        <w:rPr>
          <w:rFonts w:hint="cs"/>
          <w:rtl/>
        </w:rPr>
        <w:t>: "</w:t>
      </w:r>
      <w:r>
        <w:rPr>
          <w:rtl/>
        </w:rPr>
        <w:t>עד מתי לעדה הרעה הזאת</w:t>
      </w:r>
      <w:r>
        <w:rPr>
          <w:rFonts w:hint="cs"/>
          <w:rtl/>
        </w:rPr>
        <w:t xml:space="preserve">". (וגם מאחי יוסף שמכרוהו, </w:t>
      </w:r>
      <w:r w:rsidR="00223042">
        <w:rPr>
          <w:rFonts w:hint="cs"/>
          <w:rtl/>
        </w:rPr>
        <w:t>ראו</w:t>
      </w:r>
      <w:r>
        <w:rPr>
          <w:rFonts w:hint="cs"/>
          <w:rtl/>
        </w:rPr>
        <w:t xml:space="preserve"> דברינו </w:t>
      </w:r>
      <w:hyperlink r:id="rId1" w:history="1">
        <w:r w:rsidRPr="00513F8B">
          <w:rPr>
            <w:rStyle w:val="Hyperlink"/>
            <w:rFonts w:hint="cs"/>
            <w:rtl/>
          </w:rPr>
          <w:t>הקולר תלוי בצוואר כולם</w:t>
        </w:r>
      </w:hyperlink>
      <w:r>
        <w:rPr>
          <w:rFonts w:hint="cs"/>
          <w:rtl/>
        </w:rPr>
        <w:t xml:space="preserve"> בפרשת מקץ). הרי לנו "מעז יצא מתוק" ומהחוחים </w:t>
      </w:r>
      <w:r>
        <w:rPr>
          <w:rtl/>
        </w:rPr>
        <w:t>–</w:t>
      </w:r>
      <w:r>
        <w:rPr>
          <w:rFonts w:hint="cs"/>
          <w:rtl/>
        </w:rPr>
        <w:t xml:space="preserve"> שושנים. מההתוועדויות (ע</w:t>
      </w:r>
      <w:r>
        <w:rPr>
          <w:rFonts w:hint="eastAsia"/>
          <w:rtl/>
        </w:rPr>
        <w:t>ֵ</w:t>
      </w:r>
      <w:r>
        <w:rPr>
          <w:rFonts w:hint="cs"/>
          <w:rtl/>
        </w:rPr>
        <w:t>דו</w:t>
      </w:r>
      <w:r>
        <w:rPr>
          <w:rFonts w:hint="eastAsia"/>
          <w:rtl/>
        </w:rPr>
        <w:t>ֹ</w:t>
      </w:r>
      <w:r>
        <w:rPr>
          <w:rFonts w:hint="cs"/>
          <w:rtl/>
        </w:rPr>
        <w:t>ת) לרעה, למדים התוועדויות לקדושה</w:t>
      </w:r>
      <w:r w:rsidR="00223042">
        <w:rPr>
          <w:rFonts w:hint="cs"/>
          <w:rtl/>
        </w:rPr>
        <w:t xml:space="preserve"> ונחמה</w:t>
      </w:r>
      <w:r>
        <w:rPr>
          <w:rFonts w:hint="cs"/>
          <w:rtl/>
        </w:rPr>
        <w:t>. ואנו נתפסנו לצימוד של ברכת אבלים וברכת חתנים, שני אירועים שונים בחיי אנוש וחברה, שיש משותף בהלכות</w:t>
      </w:r>
      <w:r w:rsidR="00B655F2">
        <w:rPr>
          <w:rFonts w:hint="cs"/>
          <w:rtl/>
        </w:rPr>
        <w:t>י</w:t>
      </w:r>
      <w:r>
        <w:rPr>
          <w:rFonts w:hint="cs"/>
          <w:rtl/>
        </w:rPr>
        <w:t>הם</w:t>
      </w:r>
      <w:r w:rsidR="00B655F2">
        <w:rPr>
          <w:rFonts w:hint="cs"/>
          <w:rtl/>
        </w:rPr>
        <w:t xml:space="preserve"> ומנהגיהם</w:t>
      </w:r>
      <w:r>
        <w:rPr>
          <w:rFonts w:hint="cs"/>
          <w:rtl/>
        </w:rPr>
        <w:t xml:space="preserve"> </w:t>
      </w:r>
      <w:r>
        <w:rPr>
          <w:rtl/>
        </w:rPr>
        <w:t>–</w:t>
      </w:r>
      <w:r>
        <w:rPr>
          <w:rFonts w:hint="cs"/>
          <w:rtl/>
        </w:rPr>
        <w:t xml:space="preserve"> צימוד שנראה עוד להלן.</w:t>
      </w:r>
    </w:p>
  </w:footnote>
  <w:footnote w:id="3">
    <w:p w14:paraId="505D4377" w14:textId="6F088D1A" w:rsidR="00513F8B" w:rsidRDefault="00513F8B" w:rsidP="00B655F2">
      <w:pPr>
        <w:pStyle w:val="a3"/>
        <w:rPr>
          <w:rtl/>
        </w:rPr>
      </w:pPr>
      <w:r>
        <w:rPr>
          <w:rStyle w:val="a5"/>
        </w:rPr>
        <w:footnoteRef/>
      </w:r>
      <w:r>
        <w:rPr>
          <w:rtl/>
        </w:rPr>
        <w:t xml:space="preserve"> </w:t>
      </w:r>
      <w:r>
        <w:rPr>
          <w:rFonts w:hint="cs"/>
          <w:rtl/>
        </w:rPr>
        <w:t xml:space="preserve">גמרא זו היא על המשנה הנ"ל. </w:t>
      </w:r>
      <w:r w:rsidR="00223042">
        <w:rPr>
          <w:rFonts w:hint="cs"/>
          <w:rtl/>
        </w:rPr>
        <w:t>ראו</w:t>
      </w:r>
      <w:r>
        <w:rPr>
          <w:rFonts w:hint="cs"/>
          <w:rtl/>
        </w:rPr>
        <w:t xml:space="preserve"> שניהם </w:t>
      </w:r>
      <w:r w:rsidR="00B655F2">
        <w:rPr>
          <w:rFonts w:hint="cs"/>
          <w:rtl/>
        </w:rPr>
        <w:t xml:space="preserve">כתובים ברצף </w:t>
      </w:r>
      <w:r>
        <w:rPr>
          <w:rFonts w:hint="cs"/>
          <w:rtl/>
        </w:rPr>
        <w:t>בגמרא שם.</w:t>
      </w:r>
    </w:p>
  </w:footnote>
  <w:footnote w:id="4">
    <w:p w14:paraId="24F210B6" w14:textId="1F2B6543" w:rsidR="005D19D4" w:rsidRDefault="005D19D4" w:rsidP="00B907BF">
      <w:pPr>
        <w:pStyle w:val="a3"/>
      </w:pPr>
      <w:r>
        <w:rPr>
          <w:rStyle w:val="a5"/>
        </w:rPr>
        <w:footnoteRef/>
      </w:r>
      <w:r>
        <w:rPr>
          <w:rtl/>
        </w:rPr>
        <w:t xml:space="preserve"> </w:t>
      </w:r>
      <w:r>
        <w:rPr>
          <w:rFonts w:hint="cs"/>
          <w:rtl/>
        </w:rPr>
        <w:t xml:space="preserve">היינו במקום רחב שמאפשר כינוס אנשים בדומה לביטוי "רחובה של עיר". </w:t>
      </w:r>
      <w:r w:rsidR="00223042">
        <w:rPr>
          <w:rFonts w:hint="cs"/>
          <w:rtl/>
        </w:rPr>
        <w:t>ראו</w:t>
      </w:r>
      <w:r>
        <w:rPr>
          <w:rFonts w:hint="cs"/>
          <w:rtl/>
        </w:rPr>
        <w:t xml:space="preserve"> סיכום הדעות השונות מהו "רחבה" לעניין ברכת אבלים בתחילת הערך "ברכת אבלים" באנציקלופדיה התלמודית (נמצאת בפרויקט </w:t>
      </w:r>
      <w:proofErr w:type="spellStart"/>
      <w:r>
        <w:rPr>
          <w:rFonts w:hint="cs"/>
          <w:rtl/>
        </w:rPr>
        <w:t>השו"ת</w:t>
      </w:r>
      <w:proofErr w:type="spellEnd"/>
      <w:r>
        <w:rPr>
          <w:rFonts w:hint="cs"/>
          <w:rtl/>
        </w:rPr>
        <w:t>): "</w:t>
      </w:r>
      <w:r>
        <w:rPr>
          <w:rtl/>
        </w:rPr>
        <w:t>שני סדרי ברכות נתקנו לאבלים: א) ברכת רחבה; ב) בברכת המזון.</w:t>
      </w:r>
      <w:r>
        <w:rPr>
          <w:rFonts w:hint="cs"/>
          <w:rtl/>
        </w:rPr>
        <w:t xml:space="preserve"> </w:t>
      </w:r>
      <w:r>
        <w:rPr>
          <w:rtl/>
        </w:rPr>
        <w:t xml:space="preserve">ברכת אבלים סתם היא ברכת רחבה, שאומרים ברחובה של עיר, ויש מהראשונים שכתב שהיה להם בית מיוחד ברחובה של עיר לשם כך. ויש מפרשים שרחבה היא שדה שמפטירים בה המתים, </w:t>
      </w:r>
      <w:proofErr w:type="spellStart"/>
      <w:r>
        <w:rPr>
          <w:rtl/>
        </w:rPr>
        <w:t>שהיתה</w:t>
      </w:r>
      <w:proofErr w:type="spellEnd"/>
      <w:r>
        <w:rPr>
          <w:rtl/>
        </w:rPr>
        <w:t xml:space="preserve"> סמוכה לבית הקברות, ושם היו מברכים ברכה זו במקום ידוע שהיה להם באותה הרחבה. בירושלמי אמרו שברכת אבלים אומרים בבית הכנסת. ויש גורסים: בבית האבל. וכתבו ראשונים שמקומות מקומות הם</w:t>
      </w:r>
      <w:r w:rsidR="00D960B6">
        <w:rPr>
          <w:rFonts w:hint="cs"/>
          <w:rtl/>
        </w:rPr>
        <w:t>.</w:t>
      </w:r>
      <w:r>
        <w:rPr>
          <w:rtl/>
        </w:rPr>
        <w:t xml:space="preserve"> שבמקום שיש להם רחובה של עיר</w:t>
      </w:r>
      <w:r w:rsidR="00D960B6">
        <w:rPr>
          <w:rFonts w:hint="cs"/>
          <w:rtl/>
        </w:rPr>
        <w:t>,</w:t>
      </w:r>
      <w:r>
        <w:rPr>
          <w:rtl/>
        </w:rPr>
        <w:t xml:space="preserve"> אומרים שם</w:t>
      </w:r>
      <w:r w:rsidR="00D960B6">
        <w:rPr>
          <w:rFonts w:hint="cs"/>
          <w:rtl/>
        </w:rPr>
        <w:t>.</w:t>
      </w:r>
      <w:r>
        <w:rPr>
          <w:rtl/>
        </w:rPr>
        <w:t xml:space="preserve"> ובכפרים שאין שם רחוב</w:t>
      </w:r>
      <w:r w:rsidR="00D960B6">
        <w:rPr>
          <w:rFonts w:hint="cs"/>
          <w:rtl/>
        </w:rPr>
        <w:t>,</w:t>
      </w:r>
      <w:r>
        <w:rPr>
          <w:rtl/>
        </w:rPr>
        <w:t xml:space="preserve"> נכנסים לבית הכנסת ומברכים שם</w:t>
      </w:r>
      <w:r w:rsidR="00D960B6">
        <w:rPr>
          <w:rFonts w:hint="cs"/>
          <w:rtl/>
        </w:rPr>
        <w:t>.</w:t>
      </w:r>
      <w:r>
        <w:rPr>
          <w:rtl/>
        </w:rPr>
        <w:t xml:space="preserve"> ובמקומות שאין האבלים נכנסים לבית הכנסת</w:t>
      </w:r>
      <w:r w:rsidR="00D960B6">
        <w:rPr>
          <w:rFonts w:hint="cs"/>
          <w:rtl/>
        </w:rPr>
        <w:t>,</w:t>
      </w:r>
      <w:r>
        <w:rPr>
          <w:rtl/>
        </w:rPr>
        <w:t xml:space="preserve"> מברכים אותה בבית האבל</w:t>
      </w:r>
      <w:r w:rsidR="00D960B6">
        <w:rPr>
          <w:rFonts w:hint="cs"/>
          <w:rtl/>
        </w:rPr>
        <w:t>".</w:t>
      </w:r>
    </w:p>
  </w:footnote>
  <w:footnote w:id="5">
    <w:p w14:paraId="7577DFD8" w14:textId="77777777" w:rsidR="002F39C6" w:rsidRDefault="002F39C6">
      <w:pPr>
        <w:pStyle w:val="a3"/>
        <w:rPr>
          <w:rtl/>
        </w:rPr>
      </w:pPr>
      <w:r>
        <w:rPr>
          <w:rStyle w:val="a5"/>
        </w:rPr>
        <w:footnoteRef/>
      </w:r>
      <w:r>
        <w:rPr>
          <w:rtl/>
        </w:rPr>
        <w:t xml:space="preserve"> </w:t>
      </w:r>
      <w:r>
        <w:rPr>
          <w:rFonts w:hint="cs"/>
          <w:rtl/>
        </w:rPr>
        <w:t xml:space="preserve">הגמרא מחזקת את הקשר והדמיון בין ברכת אבלים וחתנים, שניהם הם אירועי היחיד בו הציבור משתתף וצריך מנין, בניגוד לכל השאר: תפילה, פריסה על שמע, קריאה בתורה </w:t>
      </w:r>
      <w:proofErr w:type="spellStart"/>
      <w:r>
        <w:rPr>
          <w:rFonts w:hint="cs"/>
          <w:rtl/>
        </w:rPr>
        <w:t>וכו</w:t>
      </w:r>
      <w:proofErr w:type="spellEnd"/>
      <w:r>
        <w:rPr>
          <w:rFonts w:hint="cs"/>
          <w:rtl/>
        </w:rPr>
        <w:t>', שהם לכתחילה אירוע של הציבור. אך יש הבדל, בברכת חתנים, בעלי השמחה, כולל החתן עצמו, הם חלק ממנין העשרה. אבל באבל, צריכים עשרה מחוץ לאבלים. ולהלן נראה שאפילו יותר. ונשאיר לשואבי המים להציע את הסבריהם על הבדל זה.</w:t>
      </w:r>
    </w:p>
  </w:footnote>
  <w:footnote w:id="6">
    <w:p w14:paraId="12D3577C" w14:textId="77777777" w:rsidR="002F39C6" w:rsidRDefault="002F39C6" w:rsidP="00DE1E05">
      <w:pPr>
        <w:pStyle w:val="a3"/>
        <w:rPr>
          <w:rtl/>
        </w:rPr>
      </w:pPr>
      <w:r>
        <w:rPr>
          <w:rStyle w:val="a5"/>
        </w:rPr>
        <w:footnoteRef/>
      </w:r>
      <w:r>
        <w:rPr>
          <w:rtl/>
        </w:rPr>
        <w:t xml:space="preserve"> </w:t>
      </w:r>
      <w:r>
        <w:rPr>
          <w:rFonts w:hint="cs"/>
          <w:rtl/>
          <w:lang w:eastAsia="en-US"/>
        </w:rPr>
        <w:t xml:space="preserve">והועתקה </w:t>
      </w:r>
      <w:proofErr w:type="spellStart"/>
      <w:r>
        <w:rPr>
          <w:rFonts w:hint="cs"/>
          <w:rtl/>
          <w:lang w:eastAsia="en-US"/>
        </w:rPr>
        <w:t>תוספתא</w:t>
      </w:r>
      <w:proofErr w:type="spellEnd"/>
      <w:r>
        <w:rPr>
          <w:rFonts w:hint="cs"/>
          <w:rtl/>
          <w:lang w:eastAsia="en-US"/>
        </w:rPr>
        <w:t xml:space="preserve"> זו ל</w:t>
      </w:r>
      <w:r>
        <w:rPr>
          <w:rtl/>
          <w:lang w:eastAsia="en-US"/>
        </w:rPr>
        <w:t xml:space="preserve">מסכת שמחות ברייתות מאבל רבתי פרק ה </w:t>
      </w:r>
      <w:r>
        <w:rPr>
          <w:rFonts w:hint="cs"/>
          <w:rtl/>
          <w:lang w:eastAsia="en-US"/>
        </w:rPr>
        <w:t xml:space="preserve">הלכה </w:t>
      </w:r>
      <w:proofErr w:type="spellStart"/>
      <w:r>
        <w:rPr>
          <w:rFonts w:hint="cs"/>
          <w:rtl/>
          <w:lang w:eastAsia="en-US"/>
        </w:rPr>
        <w:t>טז</w:t>
      </w:r>
      <w:proofErr w:type="spellEnd"/>
      <w:r>
        <w:rPr>
          <w:rFonts w:hint="cs"/>
          <w:rtl/>
          <w:lang w:eastAsia="en-US"/>
        </w:rPr>
        <w:t>: "</w:t>
      </w:r>
      <w:r>
        <w:rPr>
          <w:rtl/>
          <w:lang w:eastAsia="en-US"/>
        </w:rPr>
        <w:t xml:space="preserve">מקום שנהגו לומר ברכת אבלים שלש </w:t>
      </w:r>
      <w:proofErr w:type="spellStart"/>
      <w:r>
        <w:rPr>
          <w:rtl/>
          <w:lang w:eastAsia="en-US"/>
        </w:rPr>
        <w:t>אומרין</w:t>
      </w:r>
      <w:proofErr w:type="spellEnd"/>
      <w:r>
        <w:rPr>
          <w:rtl/>
          <w:lang w:eastAsia="en-US"/>
        </w:rPr>
        <w:t xml:space="preserve"> שלש, שתים אומרים שתים, אחת </w:t>
      </w:r>
      <w:proofErr w:type="spellStart"/>
      <w:r>
        <w:rPr>
          <w:rtl/>
          <w:lang w:eastAsia="en-US"/>
        </w:rPr>
        <w:t>אומרין</w:t>
      </w:r>
      <w:proofErr w:type="spellEnd"/>
      <w:r>
        <w:rPr>
          <w:rtl/>
          <w:lang w:eastAsia="en-US"/>
        </w:rPr>
        <w:t xml:space="preserve"> אחת.</w:t>
      </w:r>
      <w:r>
        <w:rPr>
          <w:rFonts w:hint="cs"/>
          <w:rtl/>
          <w:lang w:eastAsia="en-US"/>
        </w:rPr>
        <w:t xml:space="preserve"> </w:t>
      </w:r>
      <w:r>
        <w:rPr>
          <w:rtl/>
          <w:lang w:eastAsia="en-US"/>
        </w:rPr>
        <w:t>מקום שנהגו לומר ברכת אבלים שלש, כולל את הראשונה בתחיית המתים, וחותם בה מחייה המתים, שנייה בתנחומי אבלים וחותם בה מנחם עמו ועירו, שלישית בגמילות חסדים ואינו חותם, המפטיר בבית עולמים אינו צריך חותם</w:t>
      </w:r>
      <w:r>
        <w:rPr>
          <w:rFonts w:hint="cs"/>
          <w:rtl/>
          <w:lang w:eastAsia="en-US"/>
        </w:rPr>
        <w:t>". ממקורות אלה אנו שומעים קצת יותר על תוכנן של ברכות האבלים ומספרן, אבל עדיין רב הנסתר על הגלוי.</w:t>
      </w:r>
    </w:p>
  </w:footnote>
  <w:footnote w:id="7">
    <w:p w14:paraId="50CFE6D2" w14:textId="77777777" w:rsidR="00DE1E05" w:rsidRDefault="00DE1E05">
      <w:pPr>
        <w:pStyle w:val="a3"/>
        <w:rPr>
          <w:rtl/>
        </w:rPr>
      </w:pPr>
      <w:r>
        <w:rPr>
          <w:rStyle w:val="a5"/>
        </w:rPr>
        <w:footnoteRef/>
      </w:r>
      <w:r>
        <w:rPr>
          <w:rtl/>
        </w:rPr>
        <w:t xml:space="preserve"> </w:t>
      </w:r>
      <w:r>
        <w:rPr>
          <w:rFonts w:hint="cs"/>
          <w:rtl/>
        </w:rPr>
        <w:t>הגמרא במסכת כתובות ממשיכה את הגמרא במסכת מגילה שראינו לעיל, כולל הידוק הקשר בין ברכת חתנים לברכת אבלים, ששניהם אירוע פרטי שצריך מנין. התוספת כאן היא החלת ברכת האבלים, היא ברכת רחבה, כל שבעה - שבעת ימי אבל כנגד שבעת ימי המשתה. וגם הצורך בפנים חדשות, בדומה לברכת חתנים. אם באים מנחמים חדשים, יש לקיים את ברכת הרחבה כל שבעת ימי האבל.</w:t>
      </w:r>
    </w:p>
  </w:footnote>
  <w:footnote w:id="8">
    <w:p w14:paraId="3D1472A6" w14:textId="18CD4E68" w:rsidR="005D38DF" w:rsidRDefault="005D38DF">
      <w:pPr>
        <w:pStyle w:val="a3"/>
      </w:pPr>
      <w:r>
        <w:rPr>
          <w:rStyle w:val="a5"/>
        </w:rPr>
        <w:footnoteRef/>
      </w:r>
      <w:r>
        <w:rPr>
          <w:rtl/>
        </w:rPr>
        <w:t xml:space="preserve"> </w:t>
      </w:r>
      <w:r>
        <w:rPr>
          <w:rFonts w:hint="cs"/>
          <w:rtl/>
        </w:rPr>
        <w:t xml:space="preserve">נראה שיש כאן אזכור של הלכה קדומה, שלא לנחם ביום הראשון לאבלות, להניח למשפחה הקרובה להתכנס בתוך עצמה. </w:t>
      </w:r>
      <w:r w:rsidR="000C5222">
        <w:rPr>
          <w:rFonts w:hint="cs"/>
          <w:rtl/>
        </w:rPr>
        <w:t xml:space="preserve">צריך גם להכין את הבית לשבעה. </w:t>
      </w:r>
      <w:r>
        <w:rPr>
          <w:rFonts w:hint="cs"/>
          <w:rtl/>
        </w:rPr>
        <w:t>ולא מצאנו מקור (נוסף) למנהג זה.</w:t>
      </w:r>
      <w:r w:rsidR="00F63C70">
        <w:rPr>
          <w:rFonts w:hint="cs"/>
          <w:rtl/>
        </w:rPr>
        <w:t xml:space="preserve"> להלכה, אין נוהגים כן, אך נראה שזה מנהג יפה וראוי. </w:t>
      </w:r>
    </w:p>
  </w:footnote>
  <w:footnote w:id="9">
    <w:p w14:paraId="52D6D7A9" w14:textId="08C63CD7" w:rsidR="008F1CCE" w:rsidRDefault="008F1CCE" w:rsidP="00FB5ECC">
      <w:pPr>
        <w:pStyle w:val="a3"/>
        <w:rPr>
          <w:rtl/>
        </w:rPr>
      </w:pPr>
      <w:r>
        <w:rPr>
          <w:rStyle w:val="a5"/>
        </w:rPr>
        <w:footnoteRef/>
      </w:r>
      <w:r>
        <w:rPr>
          <w:rtl/>
        </w:rPr>
        <w:t xml:space="preserve"> </w:t>
      </w:r>
      <w:r>
        <w:rPr>
          <w:rFonts w:hint="cs"/>
          <w:rtl/>
        </w:rPr>
        <w:t>הגמרא ב</w:t>
      </w:r>
      <w:r w:rsidR="005B3D70">
        <w:rPr>
          <w:rFonts w:hint="cs"/>
          <w:rtl/>
        </w:rPr>
        <w:t xml:space="preserve">מסכת </w:t>
      </w:r>
      <w:r>
        <w:rPr>
          <w:rFonts w:hint="cs"/>
          <w:rtl/>
        </w:rPr>
        <w:t xml:space="preserve">כתובות מדגימה מהו "פנים חדשות" בסיפור על רב </w:t>
      </w:r>
      <w:proofErr w:type="spellStart"/>
      <w:r>
        <w:rPr>
          <w:rFonts w:hint="cs"/>
          <w:rtl/>
        </w:rPr>
        <w:t>חייא</w:t>
      </w:r>
      <w:proofErr w:type="spellEnd"/>
      <w:r>
        <w:rPr>
          <w:rFonts w:hint="cs"/>
          <w:rtl/>
        </w:rPr>
        <w:t xml:space="preserve"> בר אבא, </w:t>
      </w:r>
      <w:r w:rsidR="005B3D70">
        <w:rPr>
          <w:rFonts w:hint="cs"/>
          <w:rtl/>
        </w:rPr>
        <w:t xml:space="preserve">שהיה </w:t>
      </w:r>
      <w:r>
        <w:rPr>
          <w:rFonts w:hint="cs"/>
          <w:rtl/>
        </w:rPr>
        <w:t>המלמד של בניו של ריש לקיש</w:t>
      </w:r>
      <w:r w:rsidR="005B3D70">
        <w:rPr>
          <w:rFonts w:hint="cs"/>
          <w:rtl/>
        </w:rPr>
        <w:t xml:space="preserve"> </w:t>
      </w:r>
      <w:r w:rsidR="005B3D70">
        <w:rPr>
          <w:rtl/>
        </w:rPr>
        <w:t>–</w:t>
      </w:r>
      <w:r w:rsidR="005B3D70">
        <w:rPr>
          <w:rFonts w:hint="cs"/>
          <w:rtl/>
        </w:rPr>
        <w:t xml:space="preserve"> במקרא או במשנה. כאשר </w:t>
      </w:r>
      <w:r>
        <w:rPr>
          <w:rFonts w:hint="cs"/>
          <w:rtl/>
        </w:rPr>
        <w:t>נפטר בנו הצעיר</w:t>
      </w:r>
      <w:r w:rsidR="005B3D70">
        <w:rPr>
          <w:rFonts w:hint="cs"/>
          <w:rtl/>
        </w:rPr>
        <w:t xml:space="preserve"> (של רב </w:t>
      </w:r>
      <w:proofErr w:type="spellStart"/>
      <w:r w:rsidR="005B3D70">
        <w:rPr>
          <w:rFonts w:hint="cs"/>
          <w:rtl/>
        </w:rPr>
        <w:t>חייא</w:t>
      </w:r>
      <w:proofErr w:type="spellEnd"/>
      <w:r w:rsidR="005B3D70">
        <w:rPr>
          <w:rFonts w:hint="cs"/>
          <w:rtl/>
        </w:rPr>
        <w:t>), בא</w:t>
      </w:r>
      <w:r>
        <w:rPr>
          <w:rFonts w:hint="cs"/>
          <w:rtl/>
        </w:rPr>
        <w:t xml:space="preserve"> ריש לקיש לנחמו, ביום השני לפטירת בנו, יחד עם מתורגמנו והוא מדרבן את המתורגמן לומר דברי ניחומים לרב </w:t>
      </w:r>
      <w:proofErr w:type="spellStart"/>
      <w:r>
        <w:rPr>
          <w:rFonts w:hint="cs"/>
          <w:rtl/>
        </w:rPr>
        <w:t>חיי</w:t>
      </w:r>
      <w:r w:rsidR="00FB5ECC">
        <w:rPr>
          <w:rFonts w:hint="cs"/>
          <w:rtl/>
        </w:rPr>
        <w:t>א</w:t>
      </w:r>
      <w:proofErr w:type="spellEnd"/>
      <w:r>
        <w:rPr>
          <w:rFonts w:hint="cs"/>
          <w:rtl/>
        </w:rPr>
        <w:t xml:space="preserve"> בר אבא. המתורגמן פותח ב'דברי ניחומים' בוטים שרק גרמו צער לאבלים</w:t>
      </w:r>
      <w:r w:rsidR="000C5222">
        <w:rPr>
          <w:rFonts w:hint="cs"/>
          <w:rtl/>
        </w:rPr>
        <w:t xml:space="preserve"> (ראו במקור)</w:t>
      </w:r>
      <w:r w:rsidR="00FB5ECC">
        <w:rPr>
          <w:rFonts w:hint="cs"/>
          <w:rtl/>
        </w:rPr>
        <w:t xml:space="preserve"> וריש לקיש מעיר לו</w:t>
      </w:r>
      <w:r>
        <w:rPr>
          <w:rFonts w:hint="cs"/>
          <w:rtl/>
        </w:rPr>
        <w:t>. בהמשך, מביאה הגמרא את הנוסח הבא, שאמר מתורגמנו של ריש לקיש בהדרכתו. זה המקור שמצאנו לנוסח ברכת האבלים, ברכת רחבה, ארבע הברכות שלהלן.</w:t>
      </w:r>
      <w:r w:rsidR="00401D07">
        <w:rPr>
          <w:rFonts w:hint="cs"/>
          <w:rtl/>
        </w:rPr>
        <w:t xml:space="preserve"> </w:t>
      </w:r>
    </w:p>
  </w:footnote>
  <w:footnote w:id="10">
    <w:p w14:paraId="171C5247" w14:textId="7FFD5589" w:rsidR="00BE4287" w:rsidRDefault="00BE4287" w:rsidP="00FB5ECC">
      <w:pPr>
        <w:pStyle w:val="a3"/>
        <w:rPr>
          <w:rtl/>
        </w:rPr>
      </w:pPr>
      <w:r>
        <w:rPr>
          <w:rStyle w:val="a5"/>
        </w:rPr>
        <w:footnoteRef/>
      </w:r>
      <w:r>
        <w:rPr>
          <w:rtl/>
        </w:rPr>
        <w:t xml:space="preserve"> </w:t>
      </w:r>
      <w:r w:rsidR="00FB5ECC">
        <w:rPr>
          <w:rFonts w:hint="cs"/>
          <w:rtl/>
          <w:lang w:eastAsia="en-US"/>
        </w:rPr>
        <w:t>שי</w:t>
      </w:r>
      <w:r w:rsidR="00401D07">
        <w:rPr>
          <w:rFonts w:hint="cs"/>
          <w:rtl/>
          <w:lang w:eastAsia="en-US"/>
        </w:rPr>
        <w:t>מו</w:t>
      </w:r>
      <w:r w:rsidR="00FB5ECC">
        <w:rPr>
          <w:rFonts w:hint="cs"/>
          <w:rtl/>
          <w:lang w:eastAsia="en-US"/>
        </w:rPr>
        <w:t xml:space="preserve"> לב להבדלים מול נוסח </w:t>
      </w:r>
      <w:proofErr w:type="spellStart"/>
      <w:r w:rsidR="00FB5ECC">
        <w:rPr>
          <w:rFonts w:hint="cs"/>
          <w:rtl/>
          <w:lang w:eastAsia="en-US"/>
        </w:rPr>
        <w:t>תוספתא</w:t>
      </w:r>
      <w:proofErr w:type="spellEnd"/>
      <w:r w:rsidR="00FB5ECC">
        <w:rPr>
          <w:rFonts w:hint="cs"/>
          <w:rtl/>
          <w:lang w:eastAsia="en-US"/>
        </w:rPr>
        <w:t xml:space="preserve"> לעיל, בפרט בחתימת הברכה השנייה: </w:t>
      </w:r>
      <w:r w:rsidR="00FB5ECC">
        <w:rPr>
          <w:rFonts w:hint="eastAsia"/>
          <w:rtl/>
          <w:lang w:eastAsia="en-US"/>
        </w:rPr>
        <w:t>ברוך</w:t>
      </w:r>
      <w:r w:rsidR="00FB5ECC">
        <w:rPr>
          <w:rtl/>
          <w:lang w:eastAsia="en-US"/>
        </w:rPr>
        <w:t xml:space="preserve"> </w:t>
      </w:r>
      <w:r w:rsidR="00FB5ECC">
        <w:rPr>
          <w:rFonts w:hint="eastAsia"/>
          <w:rtl/>
          <w:lang w:eastAsia="en-US"/>
        </w:rPr>
        <w:t>מנחם</w:t>
      </w:r>
      <w:r w:rsidR="00FB5ECC">
        <w:rPr>
          <w:rtl/>
          <w:lang w:eastAsia="en-US"/>
        </w:rPr>
        <w:t xml:space="preserve"> </w:t>
      </w:r>
      <w:r w:rsidR="00FB5ECC">
        <w:rPr>
          <w:rFonts w:hint="eastAsia"/>
          <w:rtl/>
          <w:lang w:eastAsia="en-US"/>
        </w:rPr>
        <w:t>עמו</w:t>
      </w:r>
      <w:r w:rsidR="00FB5ECC">
        <w:rPr>
          <w:rtl/>
          <w:lang w:eastAsia="en-US"/>
        </w:rPr>
        <w:t xml:space="preserve"> </w:t>
      </w:r>
      <w:r w:rsidR="00FB5ECC">
        <w:rPr>
          <w:rFonts w:hint="eastAsia"/>
          <w:rtl/>
          <w:lang w:eastAsia="en-US"/>
        </w:rPr>
        <w:t>בעיר</w:t>
      </w:r>
      <w:r w:rsidR="00FB5ECC">
        <w:rPr>
          <w:rFonts w:hint="cs"/>
          <w:rtl/>
          <w:lang w:eastAsia="en-US"/>
        </w:rPr>
        <w:t>ו</w:t>
      </w:r>
      <w:r w:rsidR="00FB5ECC">
        <w:rPr>
          <w:rFonts w:hint="eastAsia"/>
          <w:rtl/>
          <w:lang w:eastAsia="en-US"/>
        </w:rPr>
        <w:t xml:space="preserve"> </w:t>
      </w:r>
      <w:r>
        <w:rPr>
          <w:rFonts w:hint="eastAsia"/>
          <w:rtl/>
          <w:lang w:eastAsia="en-US"/>
        </w:rPr>
        <w:t>במקום</w:t>
      </w:r>
      <w:r>
        <w:rPr>
          <w:rtl/>
          <w:lang w:eastAsia="en-US"/>
        </w:rPr>
        <w:t xml:space="preserve"> </w:t>
      </w:r>
      <w:r>
        <w:rPr>
          <w:rFonts w:hint="eastAsia"/>
          <w:rtl/>
          <w:lang w:eastAsia="en-US"/>
        </w:rPr>
        <w:t>ברוך</w:t>
      </w:r>
      <w:r>
        <w:rPr>
          <w:rtl/>
          <w:lang w:eastAsia="en-US"/>
        </w:rPr>
        <w:t xml:space="preserve"> </w:t>
      </w:r>
      <w:r>
        <w:rPr>
          <w:rFonts w:hint="eastAsia"/>
          <w:rtl/>
          <w:lang w:eastAsia="en-US"/>
        </w:rPr>
        <w:t>מנחם</w:t>
      </w:r>
      <w:r>
        <w:rPr>
          <w:rtl/>
          <w:lang w:eastAsia="en-US"/>
        </w:rPr>
        <w:t xml:space="preserve"> </w:t>
      </w:r>
      <w:r>
        <w:rPr>
          <w:rFonts w:hint="eastAsia"/>
          <w:rtl/>
          <w:lang w:eastAsia="en-US"/>
        </w:rPr>
        <w:t>אבלים</w:t>
      </w:r>
      <w:r w:rsidR="00FB5ECC">
        <w:rPr>
          <w:rFonts w:hint="cs"/>
          <w:rtl/>
          <w:lang w:eastAsia="en-US"/>
        </w:rPr>
        <w:t xml:space="preserve">; וכן בחתימת הברכה השלישית והרביעית. </w:t>
      </w:r>
      <w:r>
        <w:rPr>
          <w:rFonts w:hint="eastAsia"/>
          <w:rtl/>
          <w:lang w:eastAsia="en-US"/>
        </w:rPr>
        <w:t>ו</w:t>
      </w:r>
      <w:r>
        <w:rPr>
          <w:rFonts w:hint="cs"/>
          <w:rtl/>
          <w:lang w:eastAsia="en-US"/>
        </w:rPr>
        <w:t>יש שמקפידים לא לומר</w:t>
      </w:r>
      <w:r>
        <w:rPr>
          <w:rtl/>
          <w:lang w:eastAsia="en-US"/>
        </w:rPr>
        <w:t xml:space="preserve">: </w:t>
      </w:r>
      <w:r>
        <w:rPr>
          <w:rFonts w:hint="eastAsia"/>
          <w:rtl/>
          <w:lang w:eastAsia="en-US"/>
        </w:rPr>
        <w:t>רבים</w:t>
      </w:r>
      <w:r>
        <w:rPr>
          <w:rtl/>
          <w:lang w:eastAsia="en-US"/>
        </w:rPr>
        <w:t xml:space="preserve"> </w:t>
      </w:r>
      <w:r>
        <w:rPr>
          <w:rFonts w:hint="cs"/>
          <w:rtl/>
          <w:lang w:eastAsia="en-US"/>
        </w:rPr>
        <w:t xml:space="preserve">ישתו (לשון עתיד), אלא רק </w:t>
      </w:r>
      <w:r>
        <w:rPr>
          <w:rFonts w:hint="eastAsia"/>
          <w:rtl/>
          <w:lang w:eastAsia="en-US"/>
        </w:rPr>
        <w:t>רבים</w:t>
      </w:r>
      <w:r>
        <w:rPr>
          <w:rtl/>
          <w:lang w:eastAsia="en-US"/>
        </w:rPr>
        <w:t xml:space="preserve"> </w:t>
      </w:r>
      <w:r>
        <w:rPr>
          <w:rFonts w:hint="eastAsia"/>
          <w:rtl/>
          <w:lang w:eastAsia="en-US"/>
        </w:rPr>
        <w:t>שת</w:t>
      </w:r>
      <w:r w:rsidR="004D1E69">
        <w:rPr>
          <w:rFonts w:hint="cs"/>
          <w:rtl/>
          <w:lang w:eastAsia="en-US"/>
        </w:rPr>
        <w:t>ו</w:t>
      </w:r>
      <w:r>
        <w:rPr>
          <w:rtl/>
          <w:lang w:eastAsia="en-US"/>
        </w:rPr>
        <w:t xml:space="preserve"> </w:t>
      </w:r>
      <w:r>
        <w:rPr>
          <w:rFonts w:hint="eastAsia"/>
          <w:rtl/>
          <w:lang w:eastAsia="en-US"/>
        </w:rPr>
        <w:t>וכן</w:t>
      </w:r>
      <w:r>
        <w:rPr>
          <w:rtl/>
          <w:lang w:eastAsia="en-US"/>
        </w:rPr>
        <w:t xml:space="preserve">: </w:t>
      </w:r>
      <w:r>
        <w:rPr>
          <w:rFonts w:hint="eastAsia"/>
          <w:rtl/>
          <w:lang w:eastAsia="en-US"/>
        </w:rPr>
        <w:t>משתה</w:t>
      </w:r>
      <w:r>
        <w:rPr>
          <w:rtl/>
          <w:lang w:eastAsia="en-US"/>
        </w:rPr>
        <w:t xml:space="preserve"> </w:t>
      </w:r>
      <w:r>
        <w:rPr>
          <w:rFonts w:hint="eastAsia"/>
          <w:rtl/>
          <w:lang w:eastAsia="en-US"/>
        </w:rPr>
        <w:t>ראשונים</w:t>
      </w:r>
      <w:r>
        <w:rPr>
          <w:rtl/>
          <w:lang w:eastAsia="en-US"/>
        </w:rPr>
        <w:t xml:space="preserve"> </w:t>
      </w:r>
      <w:r>
        <w:rPr>
          <w:rFonts w:hint="cs"/>
          <w:rtl/>
          <w:lang w:eastAsia="en-US"/>
        </w:rPr>
        <w:t xml:space="preserve">אבל לא </w:t>
      </w:r>
      <w:r>
        <w:rPr>
          <w:rFonts w:hint="eastAsia"/>
          <w:rtl/>
          <w:lang w:eastAsia="en-US"/>
        </w:rPr>
        <w:t>משתה</w:t>
      </w:r>
      <w:r>
        <w:rPr>
          <w:rtl/>
          <w:lang w:eastAsia="en-US"/>
        </w:rPr>
        <w:t xml:space="preserve"> </w:t>
      </w:r>
      <w:r>
        <w:rPr>
          <w:rFonts w:hint="eastAsia"/>
          <w:rtl/>
          <w:lang w:eastAsia="en-US"/>
        </w:rPr>
        <w:t>אחרונים</w:t>
      </w:r>
      <w:r>
        <w:rPr>
          <w:rtl/>
          <w:lang w:eastAsia="en-US"/>
        </w:rPr>
        <w:t xml:space="preserve">, </w:t>
      </w:r>
      <w:r>
        <w:rPr>
          <w:rFonts w:hint="eastAsia"/>
          <w:rtl/>
          <w:lang w:eastAsia="en-US"/>
        </w:rPr>
        <w:t>שלא</w:t>
      </w:r>
      <w:r>
        <w:rPr>
          <w:rtl/>
          <w:lang w:eastAsia="en-US"/>
        </w:rPr>
        <w:t xml:space="preserve"> </w:t>
      </w:r>
      <w:r>
        <w:rPr>
          <w:rFonts w:hint="eastAsia"/>
          <w:rtl/>
          <w:lang w:eastAsia="en-US"/>
        </w:rPr>
        <w:t>יפתח</w:t>
      </w:r>
      <w:r>
        <w:rPr>
          <w:rtl/>
          <w:lang w:eastAsia="en-US"/>
        </w:rPr>
        <w:t xml:space="preserve"> </w:t>
      </w:r>
      <w:r>
        <w:rPr>
          <w:rFonts w:hint="eastAsia"/>
          <w:rtl/>
          <w:lang w:eastAsia="en-US"/>
        </w:rPr>
        <w:t>אדם</w:t>
      </w:r>
      <w:r>
        <w:rPr>
          <w:rtl/>
          <w:lang w:eastAsia="en-US"/>
        </w:rPr>
        <w:t xml:space="preserve"> </w:t>
      </w:r>
      <w:r>
        <w:rPr>
          <w:rFonts w:hint="eastAsia"/>
          <w:rtl/>
          <w:lang w:eastAsia="en-US"/>
        </w:rPr>
        <w:t>פיו</w:t>
      </w:r>
      <w:r>
        <w:rPr>
          <w:rtl/>
          <w:lang w:eastAsia="en-US"/>
        </w:rPr>
        <w:t xml:space="preserve"> </w:t>
      </w:r>
      <w:r>
        <w:rPr>
          <w:rFonts w:hint="eastAsia"/>
          <w:rtl/>
          <w:lang w:eastAsia="en-US"/>
        </w:rPr>
        <w:t>לשטן</w:t>
      </w:r>
      <w:r>
        <w:rPr>
          <w:rtl/>
          <w:lang w:eastAsia="en-US"/>
        </w:rPr>
        <w:t>.</w:t>
      </w:r>
      <w:r w:rsidR="00E775B8">
        <w:rPr>
          <w:rFonts w:hint="cs"/>
          <w:rtl/>
        </w:rPr>
        <w:t xml:space="preserve"> </w:t>
      </w:r>
      <w:r w:rsidR="00223042">
        <w:rPr>
          <w:rFonts w:hint="cs"/>
          <w:rtl/>
        </w:rPr>
        <w:t>ראו</w:t>
      </w:r>
      <w:r w:rsidR="00E775B8">
        <w:rPr>
          <w:rFonts w:hint="cs"/>
          <w:rtl/>
        </w:rPr>
        <w:t xml:space="preserve"> בגמרא כתובות שם.</w:t>
      </w:r>
    </w:p>
  </w:footnote>
  <w:footnote w:id="11">
    <w:p w14:paraId="348D2624" w14:textId="77777777" w:rsidR="00810CFF" w:rsidRDefault="00810CFF">
      <w:pPr>
        <w:pStyle w:val="a3"/>
        <w:rPr>
          <w:rtl/>
        </w:rPr>
      </w:pPr>
      <w:r>
        <w:rPr>
          <w:rStyle w:val="a5"/>
        </w:rPr>
        <w:footnoteRef/>
      </w:r>
      <w:r>
        <w:rPr>
          <w:rtl/>
        </w:rPr>
        <w:t xml:space="preserve"> </w:t>
      </w:r>
      <w:r>
        <w:rPr>
          <w:rFonts w:hint="cs"/>
          <w:rtl/>
        </w:rPr>
        <w:t xml:space="preserve">לא האבל עונה </w:t>
      </w:r>
      <w:proofErr w:type="spellStart"/>
      <w:r>
        <w:rPr>
          <w:rFonts w:hint="cs"/>
          <w:rtl/>
        </w:rPr>
        <w:t>למנחמיו</w:t>
      </w:r>
      <w:proofErr w:type="spellEnd"/>
      <w:r>
        <w:rPr>
          <w:rFonts w:hint="cs"/>
          <w:rtl/>
        </w:rPr>
        <w:t xml:space="preserve">, אלא המנחם, היודע את ברכת האבלים, זה שאמר את הברכות עד כאן, ממשיך ומברך את המנחמים האחרים שנמצאים שם. אבל להלן נראה שהאבל, המנוחם, עונה </w:t>
      </w:r>
      <w:proofErr w:type="spellStart"/>
      <w:r>
        <w:rPr>
          <w:rFonts w:hint="cs"/>
          <w:rtl/>
        </w:rPr>
        <w:t>למנחמיו</w:t>
      </w:r>
      <w:proofErr w:type="spellEnd"/>
      <w:r>
        <w:rPr>
          <w:rFonts w:hint="cs"/>
          <w:rtl/>
        </w:rPr>
        <w:t>.</w:t>
      </w:r>
    </w:p>
  </w:footnote>
  <w:footnote w:id="12">
    <w:p w14:paraId="25FCFD55" w14:textId="77777777" w:rsidR="00591457" w:rsidRDefault="00591457" w:rsidP="00591457">
      <w:pPr>
        <w:pStyle w:val="a3"/>
      </w:pPr>
      <w:r>
        <w:rPr>
          <w:rStyle w:val="a5"/>
        </w:rPr>
        <w:footnoteRef/>
      </w:r>
      <w:r>
        <w:rPr>
          <w:rtl/>
        </w:rPr>
        <w:t xml:space="preserve"> </w:t>
      </w:r>
      <w:r>
        <w:rPr>
          <w:rFonts w:hint="cs"/>
          <w:rtl/>
        </w:rPr>
        <w:t>על בסיס הפסוק ב</w:t>
      </w:r>
      <w:r>
        <w:rPr>
          <w:rtl/>
        </w:rPr>
        <w:t>ישעיהו סה</w:t>
      </w:r>
      <w:r>
        <w:rPr>
          <w:rFonts w:hint="cs"/>
          <w:rtl/>
        </w:rPr>
        <w:t xml:space="preserve"> </w:t>
      </w:r>
      <w:r>
        <w:rPr>
          <w:rtl/>
        </w:rPr>
        <w:t>כד</w:t>
      </w:r>
      <w:r>
        <w:rPr>
          <w:rFonts w:hint="cs"/>
          <w:rtl/>
        </w:rPr>
        <w:t>: "</w:t>
      </w:r>
      <w:r>
        <w:rPr>
          <w:rtl/>
        </w:rPr>
        <w:t>וְהָיָה טֶרֶם יִקְרָאוּ וַאֲנִי אֶעֱנֶה עוֹד הֵם מְדַבְּרִים וַאֲנִי אֶשְׁמָע</w:t>
      </w:r>
      <w:r>
        <w:rPr>
          <w:rFonts w:hint="cs"/>
          <w:rtl/>
        </w:rPr>
        <w:t>".</w:t>
      </w:r>
    </w:p>
  </w:footnote>
  <w:footnote w:id="13">
    <w:p w14:paraId="4ECACFE7" w14:textId="4296A49F" w:rsidR="008F50E4" w:rsidRDefault="008F50E4">
      <w:pPr>
        <w:pStyle w:val="a3"/>
        <w:rPr>
          <w:rtl/>
        </w:rPr>
      </w:pPr>
      <w:r>
        <w:rPr>
          <w:rStyle w:val="a5"/>
        </w:rPr>
        <w:footnoteRef/>
      </w:r>
      <w:r>
        <w:rPr>
          <w:rtl/>
        </w:rPr>
        <w:t xml:space="preserve"> </w:t>
      </w:r>
      <w:r>
        <w:rPr>
          <w:rFonts w:hint="cs"/>
          <w:rtl/>
        </w:rPr>
        <w:t xml:space="preserve">ומסיים שם המאירי: "וכן כל היוצא בזה כפי </w:t>
      </w:r>
      <w:proofErr w:type="spellStart"/>
      <w:r>
        <w:rPr>
          <w:rFonts w:hint="cs"/>
          <w:rtl/>
        </w:rPr>
        <w:t>כח</w:t>
      </w:r>
      <w:proofErr w:type="spellEnd"/>
      <w:r>
        <w:rPr>
          <w:rFonts w:hint="cs"/>
          <w:rtl/>
        </w:rPr>
        <w:t xml:space="preserve"> המנחם". </w:t>
      </w:r>
      <w:r w:rsidR="00977B3E">
        <w:rPr>
          <w:rFonts w:hint="cs"/>
          <w:rtl/>
        </w:rPr>
        <w:t xml:space="preserve"> </w:t>
      </w:r>
      <w:r w:rsidR="00726C41">
        <w:rPr>
          <w:rFonts w:hint="cs"/>
          <w:rtl/>
        </w:rPr>
        <w:t>ומנוסח דבריו (מלשון הגמרא) ניתן ללמוד שתוכן הברכות, אפילו הברכה החותמת היה חופשי ונתון ליצירתיות המנחם/מברך. לאחר שה</w:t>
      </w:r>
    </w:p>
  </w:footnote>
  <w:footnote w:id="14">
    <w:p w14:paraId="758F7FF1" w14:textId="76B8B512" w:rsidR="0023556D" w:rsidRDefault="0023556D">
      <w:pPr>
        <w:pStyle w:val="a3"/>
        <w:rPr>
          <w:rtl/>
        </w:rPr>
      </w:pPr>
      <w:r>
        <w:rPr>
          <w:rStyle w:val="a5"/>
        </w:rPr>
        <w:footnoteRef/>
      </w:r>
      <w:r>
        <w:rPr>
          <w:rtl/>
        </w:rPr>
        <w:t xml:space="preserve"> </w:t>
      </w:r>
      <w:r>
        <w:rPr>
          <w:rFonts w:hint="cs"/>
          <w:rtl/>
          <w:lang w:eastAsia="en-US"/>
        </w:rPr>
        <w:t xml:space="preserve">כפי שכבר ציינו לעיל, ברכת אבלים נחלקה לשניים: ברכת רחבה ותוספת לברכת המזון, בברכת הטוב והמטיב שנתקנה על הרוגי ביתר ביום שנתנו לקבורה. </w:t>
      </w:r>
      <w:r w:rsidR="00223042">
        <w:rPr>
          <w:rFonts w:hint="cs"/>
          <w:rtl/>
          <w:lang w:eastAsia="en-US"/>
        </w:rPr>
        <w:t>ראו</w:t>
      </w:r>
      <w:r>
        <w:rPr>
          <w:rFonts w:hint="cs"/>
          <w:rtl/>
          <w:lang w:eastAsia="en-US"/>
        </w:rPr>
        <w:t xml:space="preserve"> דברינו </w:t>
      </w:r>
      <w:hyperlink r:id="rId2" w:history="1">
        <w:r w:rsidRPr="00045C26">
          <w:rPr>
            <w:rStyle w:val="Hyperlink"/>
            <w:rFonts w:hint="cs"/>
            <w:rtl/>
            <w:lang w:eastAsia="en-US"/>
          </w:rPr>
          <w:t>ברכת המזון</w:t>
        </w:r>
      </w:hyperlink>
      <w:r>
        <w:rPr>
          <w:rFonts w:hint="cs"/>
          <w:rtl/>
          <w:lang w:eastAsia="en-US"/>
        </w:rPr>
        <w:t xml:space="preserve"> בפרשת מסעי.</w:t>
      </w:r>
      <w:r>
        <w:rPr>
          <w:rtl/>
          <w:lang w:eastAsia="en-US"/>
        </w:rPr>
        <w:t xml:space="preserve"> </w:t>
      </w:r>
      <w:r>
        <w:rPr>
          <w:rFonts w:hint="cs"/>
          <w:rtl/>
          <w:lang w:eastAsia="en-US"/>
        </w:rPr>
        <w:t xml:space="preserve">גם ברכה זו צריכה עשרה למניין. מעיון בראשונים ובאחרונים ובספרי ההלכה והמנהגים, נראה שברכה זו, </w:t>
      </w:r>
      <w:proofErr w:type="spellStart"/>
      <w:r>
        <w:rPr>
          <w:rFonts w:hint="cs"/>
          <w:rtl/>
          <w:lang w:eastAsia="en-US"/>
        </w:rPr>
        <w:t>הנקראית</w:t>
      </w:r>
      <w:proofErr w:type="spellEnd"/>
      <w:r>
        <w:rPr>
          <w:rFonts w:hint="cs"/>
          <w:rtl/>
          <w:lang w:eastAsia="en-US"/>
        </w:rPr>
        <w:t xml:space="preserve"> גם ברכת מר </w:t>
      </w:r>
      <w:proofErr w:type="spellStart"/>
      <w:r>
        <w:rPr>
          <w:rFonts w:hint="cs"/>
          <w:rtl/>
          <w:lang w:eastAsia="en-US"/>
        </w:rPr>
        <w:t>זוטרא</w:t>
      </w:r>
      <w:proofErr w:type="spellEnd"/>
      <w:r>
        <w:rPr>
          <w:rFonts w:hint="cs"/>
          <w:rtl/>
          <w:lang w:eastAsia="en-US"/>
        </w:rPr>
        <w:t>, השתמרה יותר מברכת הרחבה, אבל גם אותה לא ראינו נוהגת להלכה.</w:t>
      </w:r>
    </w:p>
  </w:footnote>
  <w:footnote w:id="15">
    <w:p w14:paraId="1D2C2721" w14:textId="278F317C" w:rsidR="008E383D" w:rsidRDefault="008E383D">
      <w:pPr>
        <w:pStyle w:val="a3"/>
        <w:rPr>
          <w:rtl/>
        </w:rPr>
      </w:pPr>
      <w:r>
        <w:rPr>
          <w:rStyle w:val="a5"/>
        </w:rPr>
        <w:footnoteRef/>
      </w:r>
      <w:r>
        <w:rPr>
          <w:rtl/>
        </w:rPr>
        <w:t xml:space="preserve"> </w:t>
      </w:r>
      <w:r>
        <w:rPr>
          <w:rFonts w:hint="cs"/>
          <w:rtl/>
          <w:lang w:eastAsia="en-US"/>
        </w:rPr>
        <w:t xml:space="preserve">חזרנו לגמרא כתובות למנהג עשרה כוסות היין שהתקינו בבית האבל. </w:t>
      </w:r>
      <w:r w:rsidR="00223042">
        <w:rPr>
          <w:rFonts w:hint="cs"/>
          <w:rtl/>
          <w:lang w:eastAsia="en-US"/>
        </w:rPr>
        <w:t>ראו</w:t>
      </w:r>
      <w:r>
        <w:rPr>
          <w:rFonts w:hint="cs"/>
          <w:rtl/>
          <w:lang w:eastAsia="en-US"/>
        </w:rPr>
        <w:t xml:space="preserve"> גם </w:t>
      </w:r>
      <w:r>
        <w:rPr>
          <w:rtl/>
          <w:lang w:eastAsia="en-US"/>
        </w:rPr>
        <w:t>מסכת שמחות פרק יד</w:t>
      </w:r>
      <w:r>
        <w:rPr>
          <w:rFonts w:hint="cs"/>
          <w:rtl/>
          <w:lang w:eastAsia="en-US"/>
        </w:rPr>
        <w:t xml:space="preserve"> </w:t>
      </w:r>
      <w:r>
        <w:rPr>
          <w:rtl/>
          <w:lang w:eastAsia="en-US"/>
        </w:rPr>
        <w:t>הלכה יד</w:t>
      </w:r>
      <w:r>
        <w:rPr>
          <w:rFonts w:hint="cs"/>
          <w:rtl/>
          <w:lang w:eastAsia="en-US"/>
        </w:rPr>
        <w:t xml:space="preserve">: </w:t>
      </w:r>
      <w:r>
        <w:rPr>
          <w:rtl/>
          <w:lang w:eastAsia="en-US"/>
        </w:rPr>
        <w:t xml:space="preserve">עשרה כוסות </w:t>
      </w:r>
      <w:proofErr w:type="spellStart"/>
      <w:r>
        <w:rPr>
          <w:rtl/>
          <w:lang w:eastAsia="en-US"/>
        </w:rPr>
        <w:t>שותין</w:t>
      </w:r>
      <w:proofErr w:type="spellEnd"/>
      <w:r>
        <w:rPr>
          <w:rtl/>
          <w:lang w:eastAsia="en-US"/>
        </w:rPr>
        <w:t xml:space="preserve"> בבית האבל, שנים לפני המזון, וחמשה בתוך המזון, ושלשה לאחר המזון, אחד לברכת אבלים, ואחד לתנחומי אבלים, ואחד לגמילות חסדים. חזרו והוסיפו עוד שלשה, אחד לראש הכנסת, ואחד לחזן הכנסת, ואחד לרבן גמליאל. וכשראו חכמים ובית דין </w:t>
      </w:r>
      <w:proofErr w:type="spellStart"/>
      <w:r>
        <w:rPr>
          <w:rtl/>
          <w:lang w:eastAsia="en-US"/>
        </w:rPr>
        <w:t>שמשתכרין</w:t>
      </w:r>
      <w:proofErr w:type="spellEnd"/>
      <w:r>
        <w:rPr>
          <w:rtl/>
          <w:lang w:eastAsia="en-US"/>
        </w:rPr>
        <w:t xml:space="preserve"> </w:t>
      </w:r>
      <w:proofErr w:type="spellStart"/>
      <w:r>
        <w:rPr>
          <w:rtl/>
          <w:lang w:eastAsia="en-US"/>
        </w:rPr>
        <w:t>ויוצאין</w:t>
      </w:r>
      <w:proofErr w:type="spellEnd"/>
      <w:r>
        <w:rPr>
          <w:rtl/>
          <w:lang w:eastAsia="en-US"/>
        </w:rPr>
        <w:t>, גזרו עליהם והחזירום למקומן</w:t>
      </w:r>
      <w:r>
        <w:rPr>
          <w:rFonts w:hint="cs"/>
          <w:rtl/>
          <w:lang w:eastAsia="en-US"/>
        </w:rPr>
        <w:t>"</w:t>
      </w:r>
      <w:r>
        <w:rPr>
          <w:rtl/>
          <w:lang w:eastAsia="en-US"/>
        </w:rPr>
        <w:t>.</w:t>
      </w:r>
      <w:r w:rsidR="007531B3">
        <w:rPr>
          <w:rFonts w:hint="cs"/>
          <w:rtl/>
        </w:rPr>
        <w:t xml:space="preserve"> נראה </w:t>
      </w:r>
      <w:proofErr w:type="spellStart"/>
      <w:r w:rsidR="007531B3">
        <w:rPr>
          <w:rFonts w:hint="cs"/>
          <w:rtl/>
        </w:rPr>
        <w:t>שב"החזירו</w:t>
      </w:r>
      <w:proofErr w:type="spellEnd"/>
      <w:r w:rsidR="007531B3">
        <w:rPr>
          <w:rFonts w:hint="cs"/>
          <w:rtl/>
        </w:rPr>
        <w:t xml:space="preserve">" למקומם או הדבר ליושנה הכוונה שביטלו את תוספת ארבעה או שלושה הכוסות ולא את המנהג הבסיסי. וזה מצדו אבד או </w:t>
      </w:r>
      <w:r w:rsidR="00726C41">
        <w:rPr>
          <w:rFonts w:hint="cs"/>
          <w:rtl/>
        </w:rPr>
        <w:t>נ</w:t>
      </w:r>
      <w:r w:rsidR="007531B3">
        <w:rPr>
          <w:rFonts w:hint="cs"/>
          <w:rtl/>
        </w:rPr>
        <w:t>שכח במשך הדורות מסיבות אלה או אחרות.</w:t>
      </w:r>
    </w:p>
  </w:footnote>
  <w:footnote w:id="16">
    <w:p w14:paraId="41E5EA17" w14:textId="40E3E748" w:rsidR="00997320" w:rsidRDefault="00997320" w:rsidP="00D0621B">
      <w:pPr>
        <w:pStyle w:val="a3"/>
      </w:pPr>
      <w:r>
        <w:rPr>
          <w:rStyle w:val="a5"/>
        </w:rPr>
        <w:footnoteRef/>
      </w:r>
      <w:r>
        <w:rPr>
          <w:rtl/>
        </w:rPr>
        <w:t xml:space="preserve"> </w:t>
      </w:r>
      <w:r>
        <w:rPr>
          <w:rFonts w:hint="cs"/>
          <w:rtl/>
        </w:rPr>
        <w:t>הפסוק: "כשושנה בין החוחים" (שיר השירים</w:t>
      </w:r>
      <w:r w:rsidR="00D0621B">
        <w:rPr>
          <w:rFonts w:hint="cs"/>
          <w:rtl/>
        </w:rPr>
        <w:t xml:space="preserve"> ב ב) שהמדרש דורש שם לפסוק בתורה, ויקרא </w:t>
      </w:r>
      <w:proofErr w:type="spellStart"/>
      <w:r w:rsidR="00D0621B">
        <w:rPr>
          <w:rFonts w:hint="cs"/>
          <w:rtl/>
        </w:rPr>
        <w:t>יח</w:t>
      </w:r>
      <w:proofErr w:type="spellEnd"/>
      <w:r w:rsidR="00D0621B">
        <w:rPr>
          <w:rFonts w:hint="cs"/>
          <w:rtl/>
        </w:rPr>
        <w:t xml:space="preserve"> ג: "</w:t>
      </w:r>
      <w:r w:rsidR="00D0621B">
        <w:rPr>
          <w:rtl/>
        </w:rPr>
        <w:t xml:space="preserve">כְּמַעֲשֵׂה אֶרֶץ מִצְרַיִם אֲשֶׁר יְשַׁבְתֶּם בָּהּ לֹא תַעֲשׂוּ וּכְמַעֲשֵׂה אֶרֶץ כְּנַעַן אֲשֶׁר אֲנִי מֵבִיא אֶתְכֶם שָׁמָּה לֹא תַעֲשׂוּ </w:t>
      </w:r>
      <w:proofErr w:type="spellStart"/>
      <w:r w:rsidR="00D0621B">
        <w:rPr>
          <w:rtl/>
        </w:rPr>
        <w:t>וּבְחֻקֹּתֵיהֶם</w:t>
      </w:r>
      <w:proofErr w:type="spellEnd"/>
      <w:r w:rsidR="00D0621B">
        <w:rPr>
          <w:rtl/>
        </w:rPr>
        <w:t xml:space="preserve"> לֹא תֵלֵכוּ</w:t>
      </w:r>
      <w:r w:rsidR="00D0621B">
        <w:rPr>
          <w:rFonts w:hint="cs"/>
          <w:rtl/>
        </w:rPr>
        <w:t xml:space="preserve">", שעם ישראל מצווה להיות כשושנה בין החוחים. משם מתגלגל המדרש לדרשות נוספות על פסוק זה. </w:t>
      </w:r>
      <w:r w:rsidR="00223042">
        <w:rPr>
          <w:rFonts w:hint="cs"/>
          <w:rtl/>
        </w:rPr>
        <w:t>ראו</w:t>
      </w:r>
      <w:r w:rsidR="00D0621B">
        <w:rPr>
          <w:rFonts w:hint="cs"/>
          <w:rtl/>
        </w:rPr>
        <w:t xml:space="preserve"> המקבילה בשיר השירים רבה פרשה ב. </w:t>
      </w:r>
      <w:r w:rsidR="00223042">
        <w:rPr>
          <w:rFonts w:hint="cs"/>
          <w:rtl/>
        </w:rPr>
        <w:t>ראו</w:t>
      </w:r>
      <w:r w:rsidR="00D0621B">
        <w:rPr>
          <w:rFonts w:hint="cs"/>
          <w:rtl/>
        </w:rPr>
        <w:t xml:space="preserve"> דברינו </w:t>
      </w:r>
      <w:hyperlink r:id="rId3" w:history="1">
        <w:r w:rsidR="00D0621B" w:rsidRPr="00D0621B">
          <w:rPr>
            <w:rStyle w:val="Hyperlink"/>
            <w:rFonts w:hint="cs"/>
            <w:rtl/>
          </w:rPr>
          <w:t>כמעשה ארץ מצרים וכמעשה ארץ כנען</w:t>
        </w:r>
      </w:hyperlink>
      <w:r w:rsidR="00D0621B">
        <w:rPr>
          <w:rFonts w:hint="cs"/>
          <w:rtl/>
        </w:rPr>
        <w:t xml:space="preserve"> בפרשת אחרי מות.</w:t>
      </w:r>
    </w:p>
  </w:footnote>
  <w:footnote w:id="17">
    <w:p w14:paraId="2C524AAD" w14:textId="77777777" w:rsidR="00F2449F" w:rsidRDefault="00F2449F">
      <w:pPr>
        <w:pStyle w:val="a3"/>
      </w:pPr>
      <w:r>
        <w:rPr>
          <w:rStyle w:val="a5"/>
        </w:rPr>
        <w:footnoteRef/>
      </w:r>
      <w:r>
        <w:rPr>
          <w:rtl/>
        </w:rPr>
        <w:t xml:space="preserve"> </w:t>
      </w:r>
      <w:r>
        <w:rPr>
          <w:rFonts w:hint="cs"/>
          <w:rtl/>
        </w:rPr>
        <w:t>היינו לעבור לפני התיבה.</w:t>
      </w:r>
    </w:p>
  </w:footnote>
  <w:footnote w:id="18">
    <w:p w14:paraId="6C078BE9" w14:textId="303541B0" w:rsidR="00D013F2" w:rsidRDefault="00D013F2">
      <w:pPr>
        <w:pStyle w:val="a3"/>
      </w:pPr>
      <w:r>
        <w:rPr>
          <w:rStyle w:val="a5"/>
        </w:rPr>
        <w:footnoteRef/>
      </w:r>
      <w:r>
        <w:rPr>
          <w:rtl/>
        </w:rPr>
        <w:t xml:space="preserve"> </w:t>
      </w:r>
      <w:r>
        <w:rPr>
          <w:rFonts w:hint="cs"/>
          <w:rtl/>
        </w:rPr>
        <w:t xml:space="preserve">בדו-משמעות בעברית ובארמית. </w:t>
      </w:r>
      <w:proofErr w:type="spellStart"/>
      <w:r>
        <w:rPr>
          <w:rFonts w:hint="cs"/>
          <w:rtl/>
        </w:rPr>
        <w:t>נתחסם</w:t>
      </w:r>
      <w:proofErr w:type="spellEnd"/>
      <w:r>
        <w:rPr>
          <w:rFonts w:hint="cs"/>
          <w:rtl/>
        </w:rPr>
        <w:t xml:space="preserve"> במובן שנחסם ולא ידע את הברכות והתפילה, </w:t>
      </w:r>
      <w:proofErr w:type="spellStart"/>
      <w:r>
        <w:rPr>
          <w:rFonts w:hint="cs"/>
          <w:rtl/>
        </w:rPr>
        <w:t>ונתחסם</w:t>
      </w:r>
      <w:proofErr w:type="spellEnd"/>
      <w:r>
        <w:rPr>
          <w:rFonts w:hint="cs"/>
          <w:rtl/>
        </w:rPr>
        <w:t xml:space="preserve"> שהתחזק ונעשה חסון.</w:t>
      </w:r>
      <w:r w:rsidR="00726C41">
        <w:rPr>
          <w:rFonts w:hint="cs"/>
          <w:rtl/>
        </w:rPr>
        <w:t xml:space="preserve"> אולי בדומה לשורש שכח שבעברית משמעותו דבר שנעלם ואיננו ובארמית המשמעות בדיוק ההפך, דבר שמצוי. והמילה שכיח נקלטה בעברית. </w:t>
      </w:r>
    </w:p>
  </w:footnote>
  <w:footnote w:id="19">
    <w:p w14:paraId="788F6B44" w14:textId="75F62DE5" w:rsidR="00557F60" w:rsidRDefault="00557F60">
      <w:pPr>
        <w:pStyle w:val="a3"/>
        <w:rPr>
          <w:rtl/>
        </w:rPr>
      </w:pPr>
      <w:r>
        <w:rPr>
          <w:rStyle w:val="a5"/>
        </w:rPr>
        <w:footnoteRef/>
      </w:r>
      <w:r>
        <w:rPr>
          <w:rtl/>
        </w:rPr>
        <w:t xml:space="preserve"> </w:t>
      </w:r>
      <w:r w:rsidR="00223042">
        <w:rPr>
          <w:rFonts w:hint="cs"/>
          <w:rtl/>
          <w:lang w:eastAsia="en-US"/>
        </w:rPr>
        <w:t>ראו</w:t>
      </w:r>
      <w:r>
        <w:rPr>
          <w:rFonts w:hint="cs"/>
          <w:rtl/>
          <w:lang w:eastAsia="en-US"/>
        </w:rPr>
        <w:t xml:space="preserve"> מקבילה לדרשה / סיפור זה ב</w:t>
      </w:r>
      <w:r>
        <w:rPr>
          <w:rtl/>
          <w:lang w:eastAsia="en-US"/>
        </w:rPr>
        <w:t>שיר השירים רבה (</w:t>
      </w:r>
      <w:proofErr w:type="spellStart"/>
      <w:r>
        <w:rPr>
          <w:rtl/>
          <w:lang w:eastAsia="en-US"/>
        </w:rPr>
        <w:t>וילנא</w:t>
      </w:r>
      <w:proofErr w:type="spellEnd"/>
      <w:r>
        <w:rPr>
          <w:rtl/>
          <w:lang w:eastAsia="en-US"/>
        </w:rPr>
        <w:t>) פרשה ב</w:t>
      </w:r>
      <w:r>
        <w:rPr>
          <w:rFonts w:hint="cs"/>
          <w:rtl/>
          <w:lang w:eastAsia="en-US"/>
        </w:rPr>
        <w:t xml:space="preserve"> סימן ד על הפסוק: "כשושנה בין החוחים". נוסח התפילה, ברכות קריאת שמע ("הפורס על שמע") וברכות שונות, הלך והתגבש באותה תקופה וגם תלמידי חכמים לא תמיד ידעו אותם. </w:t>
      </w:r>
      <w:r w:rsidR="00223042">
        <w:rPr>
          <w:rFonts w:hint="cs"/>
          <w:rtl/>
          <w:lang w:eastAsia="en-US"/>
        </w:rPr>
        <w:t>ראו</w:t>
      </w:r>
      <w:r>
        <w:rPr>
          <w:rFonts w:hint="cs"/>
          <w:rtl/>
          <w:lang w:eastAsia="en-US"/>
        </w:rPr>
        <w:t xml:space="preserve"> גם הסיפור על </w:t>
      </w:r>
      <w:r>
        <w:rPr>
          <w:rtl/>
          <w:lang w:eastAsia="en-US"/>
        </w:rPr>
        <w:t xml:space="preserve">רבי לוי בר סיסי </w:t>
      </w:r>
      <w:r>
        <w:rPr>
          <w:rFonts w:hint="cs"/>
          <w:rtl/>
          <w:lang w:eastAsia="en-US"/>
        </w:rPr>
        <w:t xml:space="preserve">שמונה ע"י רבי לכהן בעיר </w:t>
      </w:r>
      <w:proofErr w:type="spellStart"/>
      <w:r>
        <w:rPr>
          <w:rFonts w:hint="cs"/>
          <w:rtl/>
          <w:lang w:eastAsia="en-US"/>
        </w:rPr>
        <w:t>סימוניא</w:t>
      </w:r>
      <w:proofErr w:type="spellEnd"/>
      <w:r>
        <w:rPr>
          <w:rFonts w:hint="cs"/>
          <w:rtl/>
          <w:lang w:eastAsia="en-US"/>
        </w:rPr>
        <w:t xml:space="preserve"> ונעלמו ממנו הלכות (</w:t>
      </w:r>
      <w:r>
        <w:rPr>
          <w:rtl/>
          <w:lang w:eastAsia="en-US"/>
        </w:rPr>
        <w:t xml:space="preserve">בראשית רבה </w:t>
      </w:r>
      <w:r>
        <w:rPr>
          <w:rFonts w:hint="cs"/>
          <w:rtl/>
          <w:lang w:eastAsia="en-US"/>
        </w:rPr>
        <w:t>פא ב</w:t>
      </w:r>
      <w:r>
        <w:rPr>
          <w:rtl/>
          <w:lang w:eastAsia="en-US"/>
        </w:rPr>
        <w:t>)</w:t>
      </w:r>
      <w:r>
        <w:rPr>
          <w:rFonts w:hint="cs"/>
          <w:rtl/>
          <w:lang w:eastAsia="en-US"/>
        </w:rPr>
        <w:t>. ואפשר שר' יונה לא רק מלמד את תלמידיו את הנוסח הקבוע, אלא גם כיצד להיות יצירתיים ולברך באופן ספונטאני ומהלב, כפי שראינו במאירי לעיל שניתן להוסיף ולשנות ואפילו בחתימת הברכות.</w:t>
      </w:r>
    </w:p>
  </w:footnote>
  <w:footnote w:id="20">
    <w:p w14:paraId="31131933" w14:textId="3B6A1C91" w:rsidR="00810CFF" w:rsidRDefault="00810CFF" w:rsidP="005F304F">
      <w:pPr>
        <w:pStyle w:val="a3"/>
      </w:pPr>
      <w:r>
        <w:rPr>
          <w:rStyle w:val="a5"/>
        </w:rPr>
        <w:footnoteRef/>
      </w:r>
      <w:r>
        <w:rPr>
          <w:rtl/>
        </w:rPr>
        <w:t xml:space="preserve"> </w:t>
      </w:r>
      <w:r>
        <w:rPr>
          <w:rFonts w:hint="cs"/>
          <w:rtl/>
        </w:rPr>
        <w:t xml:space="preserve">השוו עם דברי רב נחמן בגמרא </w:t>
      </w:r>
      <w:r>
        <w:rPr>
          <w:rtl/>
        </w:rPr>
        <w:t>קידושין לג ע</w:t>
      </w:r>
      <w:r>
        <w:rPr>
          <w:rFonts w:hint="cs"/>
          <w:rtl/>
        </w:rPr>
        <w:t>"א: "</w:t>
      </w:r>
      <w:r>
        <w:rPr>
          <w:rtl/>
        </w:rPr>
        <w:t xml:space="preserve">אמר: אי לאו תורה, כמה נחמן בר אבא איכא </w:t>
      </w:r>
      <w:proofErr w:type="spellStart"/>
      <w:r>
        <w:rPr>
          <w:rtl/>
        </w:rPr>
        <w:t>בשוקא</w:t>
      </w:r>
      <w:proofErr w:type="spellEnd"/>
      <w:r>
        <w:rPr>
          <w:rtl/>
        </w:rPr>
        <w:t>!</w:t>
      </w:r>
      <w:r w:rsidR="005F304F">
        <w:rPr>
          <w:rFonts w:hint="cs"/>
          <w:rtl/>
        </w:rPr>
        <w:t xml:space="preserve">". ורב יוסף בשמחת יום העצרת </w:t>
      </w:r>
      <w:r w:rsidR="005F304F">
        <w:rPr>
          <w:rtl/>
        </w:rPr>
        <w:t>–</w:t>
      </w:r>
      <w:r w:rsidR="005F304F">
        <w:rPr>
          <w:rFonts w:hint="cs"/>
          <w:rtl/>
        </w:rPr>
        <w:t xml:space="preserve"> מתן תורה, </w:t>
      </w:r>
      <w:r w:rsidR="005F304F">
        <w:rPr>
          <w:rtl/>
        </w:rPr>
        <w:t>פסחים סח ע</w:t>
      </w:r>
      <w:r w:rsidR="005F304F">
        <w:rPr>
          <w:rFonts w:hint="cs"/>
          <w:rtl/>
        </w:rPr>
        <w:t>"ב: "</w:t>
      </w:r>
      <w:r w:rsidR="005F304F">
        <w:rPr>
          <w:rtl/>
        </w:rPr>
        <w:t xml:space="preserve"> אמר: אי לא האי יומא </w:t>
      </w:r>
      <w:proofErr w:type="spellStart"/>
      <w:r w:rsidR="005F304F">
        <w:rPr>
          <w:rtl/>
        </w:rPr>
        <w:t>דקא</w:t>
      </w:r>
      <w:proofErr w:type="spellEnd"/>
      <w:r w:rsidR="005F304F">
        <w:rPr>
          <w:rtl/>
        </w:rPr>
        <w:t xml:space="preserve"> גרים, כמה יוסף איכא </w:t>
      </w:r>
      <w:proofErr w:type="spellStart"/>
      <w:r w:rsidR="005F304F">
        <w:rPr>
          <w:rtl/>
        </w:rPr>
        <w:t>בשוקא</w:t>
      </w:r>
      <w:proofErr w:type="spellEnd"/>
      <w:r w:rsidR="005F304F">
        <w:rPr>
          <w:rtl/>
        </w:rPr>
        <w:t>?</w:t>
      </w:r>
      <w:r w:rsidR="005F304F">
        <w:rPr>
          <w:rFonts w:hint="cs"/>
          <w:rtl/>
        </w:rPr>
        <w:t>".</w:t>
      </w:r>
    </w:p>
  </w:footnote>
  <w:footnote w:id="21">
    <w:p w14:paraId="44BA78FE" w14:textId="75E50381" w:rsidR="0056443C" w:rsidRDefault="0056443C" w:rsidP="00124300">
      <w:pPr>
        <w:pStyle w:val="a3"/>
        <w:rPr>
          <w:rtl/>
        </w:rPr>
      </w:pPr>
      <w:r>
        <w:rPr>
          <w:rStyle w:val="a5"/>
        </w:rPr>
        <w:footnoteRef/>
      </w:r>
      <w:r>
        <w:rPr>
          <w:rtl/>
        </w:rPr>
        <w:t xml:space="preserve"> </w:t>
      </w:r>
      <w:r w:rsidR="00223042">
        <w:rPr>
          <w:rFonts w:hint="cs"/>
          <w:rtl/>
          <w:lang w:eastAsia="en-US"/>
        </w:rPr>
        <w:t>ראו</w:t>
      </w:r>
      <w:r>
        <w:rPr>
          <w:rFonts w:hint="cs"/>
          <w:rtl/>
          <w:lang w:eastAsia="en-US"/>
        </w:rPr>
        <w:t xml:space="preserve"> מקבילה ב</w:t>
      </w:r>
      <w:r>
        <w:rPr>
          <w:rtl/>
          <w:lang w:eastAsia="en-US"/>
        </w:rPr>
        <w:t>מסכת שמחות פרק ח</w:t>
      </w:r>
      <w:r>
        <w:rPr>
          <w:rFonts w:hint="cs"/>
          <w:rtl/>
          <w:lang w:eastAsia="en-US"/>
        </w:rPr>
        <w:t xml:space="preserve"> הלכה </w:t>
      </w:r>
      <w:proofErr w:type="spellStart"/>
      <w:r>
        <w:rPr>
          <w:rFonts w:hint="cs"/>
          <w:rtl/>
          <w:lang w:eastAsia="en-US"/>
        </w:rPr>
        <w:t>יג</w:t>
      </w:r>
      <w:proofErr w:type="spellEnd"/>
      <w:r>
        <w:rPr>
          <w:rFonts w:hint="cs"/>
          <w:rtl/>
          <w:lang w:eastAsia="en-US"/>
        </w:rPr>
        <w:t>: "</w:t>
      </w:r>
      <w:proofErr w:type="spellStart"/>
      <w:r>
        <w:rPr>
          <w:rtl/>
          <w:lang w:eastAsia="en-US"/>
        </w:rPr>
        <w:t>נתקבצו</w:t>
      </w:r>
      <w:proofErr w:type="spellEnd"/>
      <w:r>
        <w:rPr>
          <w:rtl/>
          <w:lang w:eastAsia="en-US"/>
        </w:rPr>
        <w:t xml:space="preserve"> קהל גדול לכבוד בנו של רבי עקיבא</w:t>
      </w:r>
      <w:r>
        <w:rPr>
          <w:rFonts w:hint="cs"/>
          <w:rtl/>
          <w:lang w:eastAsia="en-US"/>
        </w:rPr>
        <w:t xml:space="preserve"> (שנפטר).</w:t>
      </w:r>
      <w:r>
        <w:rPr>
          <w:rtl/>
          <w:lang w:eastAsia="en-US"/>
        </w:rPr>
        <w:t xml:space="preserve"> אמר להם</w:t>
      </w:r>
      <w:r>
        <w:rPr>
          <w:rFonts w:hint="cs"/>
          <w:rtl/>
          <w:lang w:eastAsia="en-US"/>
        </w:rPr>
        <w:t>:</w:t>
      </w:r>
      <w:r>
        <w:rPr>
          <w:rtl/>
          <w:lang w:eastAsia="en-US"/>
        </w:rPr>
        <w:t xml:space="preserve"> הוציאו לי ספסל מן הקברות</w:t>
      </w:r>
      <w:r>
        <w:rPr>
          <w:rFonts w:hint="cs"/>
          <w:rtl/>
          <w:lang w:eastAsia="en-US"/>
        </w:rPr>
        <w:t>.</w:t>
      </w:r>
      <w:r>
        <w:rPr>
          <w:rtl/>
          <w:lang w:eastAsia="en-US"/>
        </w:rPr>
        <w:t xml:space="preserve"> הוציאו לו ספסל מן הקברות, וישב עליו ודרש ואמר</w:t>
      </w:r>
      <w:r>
        <w:rPr>
          <w:rFonts w:hint="cs"/>
          <w:rtl/>
          <w:lang w:eastAsia="en-US"/>
        </w:rPr>
        <w:t>:</w:t>
      </w:r>
      <w:r>
        <w:rPr>
          <w:rtl/>
          <w:lang w:eastAsia="en-US"/>
        </w:rPr>
        <w:t xml:space="preserve"> אחינו ישראל שמעו, לא שאני חכם, יש כאן חכמים ממני</w:t>
      </w:r>
      <w:r>
        <w:rPr>
          <w:rFonts w:hint="cs"/>
          <w:rtl/>
          <w:lang w:eastAsia="en-US"/>
        </w:rPr>
        <w:t>.</w:t>
      </w:r>
      <w:r>
        <w:rPr>
          <w:rtl/>
          <w:lang w:eastAsia="en-US"/>
        </w:rPr>
        <w:t xml:space="preserve"> ולא שאני עשיר, יש כאן עשירים ממני</w:t>
      </w:r>
      <w:r>
        <w:rPr>
          <w:rFonts w:hint="cs"/>
          <w:rtl/>
          <w:lang w:eastAsia="en-US"/>
        </w:rPr>
        <w:t>.</w:t>
      </w:r>
      <w:r>
        <w:rPr>
          <w:rtl/>
          <w:lang w:eastAsia="en-US"/>
        </w:rPr>
        <w:t xml:space="preserve"> אנשי דרום </w:t>
      </w:r>
      <w:proofErr w:type="spellStart"/>
      <w:r>
        <w:rPr>
          <w:rtl/>
          <w:lang w:eastAsia="en-US"/>
        </w:rPr>
        <w:t>מכירין</w:t>
      </w:r>
      <w:proofErr w:type="spellEnd"/>
      <w:r>
        <w:rPr>
          <w:rtl/>
          <w:lang w:eastAsia="en-US"/>
        </w:rPr>
        <w:t xml:space="preserve"> את רבי עקיבא, אנשי גליל מאין </w:t>
      </w:r>
      <w:proofErr w:type="spellStart"/>
      <w:r>
        <w:rPr>
          <w:rtl/>
          <w:lang w:eastAsia="en-US"/>
        </w:rPr>
        <w:t>מכירין</w:t>
      </w:r>
      <w:proofErr w:type="spellEnd"/>
      <w:r>
        <w:rPr>
          <w:rFonts w:hint="cs"/>
          <w:rtl/>
          <w:lang w:eastAsia="en-US"/>
        </w:rPr>
        <w:t>?</w:t>
      </w:r>
      <w:r>
        <w:rPr>
          <w:rtl/>
          <w:lang w:eastAsia="en-US"/>
        </w:rPr>
        <w:t xml:space="preserve"> האנשים </w:t>
      </w:r>
      <w:proofErr w:type="spellStart"/>
      <w:r>
        <w:rPr>
          <w:rtl/>
          <w:lang w:eastAsia="en-US"/>
        </w:rPr>
        <w:t>מכירין</w:t>
      </w:r>
      <w:proofErr w:type="spellEnd"/>
      <w:r>
        <w:rPr>
          <w:rtl/>
          <w:lang w:eastAsia="en-US"/>
        </w:rPr>
        <w:t xml:space="preserve"> את רבי עקיבא, הנשים והטף מאין</w:t>
      </w:r>
      <w:r>
        <w:rPr>
          <w:rFonts w:hint="cs"/>
          <w:rtl/>
          <w:lang w:eastAsia="en-US"/>
        </w:rPr>
        <w:t>?</w:t>
      </w:r>
      <w:r>
        <w:rPr>
          <w:rtl/>
          <w:lang w:eastAsia="en-US"/>
        </w:rPr>
        <w:t xml:space="preserve"> אלא יודע אני ששכרכם מרובה, שלא </w:t>
      </w:r>
      <w:proofErr w:type="spellStart"/>
      <w:r>
        <w:rPr>
          <w:rtl/>
          <w:lang w:eastAsia="en-US"/>
        </w:rPr>
        <w:t>נצטערתם</w:t>
      </w:r>
      <w:proofErr w:type="spellEnd"/>
      <w:r>
        <w:rPr>
          <w:rtl/>
          <w:lang w:eastAsia="en-US"/>
        </w:rPr>
        <w:t xml:space="preserve"> ובאתם אלא לכבוד תורה ולשם מצוה</w:t>
      </w:r>
      <w:r>
        <w:rPr>
          <w:rFonts w:hint="cs"/>
          <w:rtl/>
          <w:lang w:eastAsia="en-US"/>
        </w:rPr>
        <w:t xml:space="preserve"> - </w:t>
      </w:r>
      <w:r>
        <w:rPr>
          <w:rtl/>
          <w:lang w:eastAsia="en-US"/>
        </w:rPr>
        <w:t>מנוחם אני</w:t>
      </w:r>
      <w:r>
        <w:rPr>
          <w:rFonts w:hint="cs"/>
          <w:rtl/>
          <w:lang w:eastAsia="en-US"/>
        </w:rPr>
        <w:t xml:space="preserve">". כאן </w:t>
      </w:r>
      <w:r w:rsidR="00D960B6">
        <w:rPr>
          <w:rFonts w:hint="cs"/>
          <w:rtl/>
          <w:lang w:eastAsia="en-US"/>
        </w:rPr>
        <w:t>מדובר בהספדים ו</w:t>
      </w:r>
      <w:r>
        <w:rPr>
          <w:rFonts w:hint="cs"/>
          <w:rtl/>
          <w:lang w:eastAsia="en-US"/>
        </w:rPr>
        <w:t>לא נזכרת ברכת אבלים</w:t>
      </w:r>
      <w:r w:rsidR="00FB5ECC">
        <w:rPr>
          <w:rFonts w:hint="cs"/>
          <w:rtl/>
          <w:lang w:eastAsia="en-US"/>
        </w:rPr>
        <w:t xml:space="preserve">. למגוון רחב של הספדים ברוח אותה תקופה, </w:t>
      </w:r>
      <w:r w:rsidR="00223042">
        <w:rPr>
          <w:rFonts w:hint="cs"/>
          <w:rtl/>
          <w:lang w:eastAsia="en-US"/>
        </w:rPr>
        <w:t>ראו</w:t>
      </w:r>
      <w:r w:rsidR="00FB5ECC">
        <w:rPr>
          <w:rFonts w:hint="cs"/>
          <w:rtl/>
          <w:lang w:eastAsia="en-US"/>
        </w:rPr>
        <w:t xml:space="preserve"> גמרא </w:t>
      </w:r>
      <w:r w:rsidR="00FB5ECC">
        <w:rPr>
          <w:rtl/>
          <w:lang w:eastAsia="en-US"/>
        </w:rPr>
        <w:t>מועד קטן כה ע</w:t>
      </w:r>
      <w:r w:rsidR="00FB5ECC">
        <w:rPr>
          <w:rFonts w:hint="cs"/>
          <w:rtl/>
          <w:lang w:eastAsia="en-US"/>
        </w:rPr>
        <w:t>"ב: "</w:t>
      </w:r>
      <w:r w:rsidR="00FB5ECC">
        <w:rPr>
          <w:rtl/>
          <w:lang w:eastAsia="en-US"/>
        </w:rPr>
        <w:t>תמרים הניעו ראש על צדיק כתמר, נשים לילות כימים על משים לילות כימים</w:t>
      </w:r>
      <w:r w:rsidR="00124300">
        <w:rPr>
          <w:rFonts w:hint="cs"/>
          <w:rtl/>
          <w:lang w:eastAsia="en-US"/>
        </w:rPr>
        <w:t>", "</w:t>
      </w:r>
      <w:r w:rsidR="00FB5ECC">
        <w:rPr>
          <w:rtl/>
          <w:lang w:eastAsia="en-US"/>
        </w:rPr>
        <w:t xml:space="preserve">אם בארזים נפלה שלהבת - מה יעשו </w:t>
      </w:r>
      <w:proofErr w:type="spellStart"/>
      <w:r w:rsidR="00FB5ECC">
        <w:rPr>
          <w:rtl/>
          <w:lang w:eastAsia="en-US"/>
        </w:rPr>
        <w:t>איזובי</w:t>
      </w:r>
      <w:proofErr w:type="spellEnd"/>
      <w:r w:rsidR="00FB5ECC">
        <w:rPr>
          <w:rtl/>
          <w:lang w:eastAsia="en-US"/>
        </w:rPr>
        <w:t xml:space="preserve"> קיר, </w:t>
      </w:r>
      <w:proofErr w:type="spellStart"/>
      <w:r w:rsidR="00FB5ECC">
        <w:rPr>
          <w:rtl/>
          <w:lang w:eastAsia="en-US"/>
        </w:rPr>
        <w:t>לויתן</w:t>
      </w:r>
      <w:proofErr w:type="spellEnd"/>
      <w:r w:rsidR="00FB5ECC">
        <w:rPr>
          <w:rtl/>
          <w:lang w:eastAsia="en-US"/>
        </w:rPr>
        <w:t xml:space="preserve"> בחכה הועלה - מה יעשו דגי רקק, בנחל שוטף נפלה חכה - מה יעשו מי גבים</w:t>
      </w:r>
      <w:r w:rsidR="00124300">
        <w:rPr>
          <w:rFonts w:hint="cs"/>
          <w:rtl/>
          <w:lang w:eastAsia="en-US"/>
        </w:rPr>
        <w:t>", "</w:t>
      </w:r>
      <w:r w:rsidR="00FB5ECC">
        <w:rPr>
          <w:rtl/>
          <w:lang w:eastAsia="en-US"/>
        </w:rPr>
        <w:t xml:space="preserve">בכו לאבלים ולא </w:t>
      </w:r>
      <w:proofErr w:type="spellStart"/>
      <w:r w:rsidR="00FB5ECC">
        <w:rPr>
          <w:rtl/>
          <w:lang w:eastAsia="en-US"/>
        </w:rPr>
        <w:t>לאבידה</w:t>
      </w:r>
      <w:proofErr w:type="spellEnd"/>
      <w:r w:rsidR="00FB5ECC">
        <w:rPr>
          <w:rtl/>
          <w:lang w:eastAsia="en-US"/>
        </w:rPr>
        <w:t>, שהיא למנוחה ואנו לאנחה</w:t>
      </w:r>
      <w:r w:rsidR="00124300">
        <w:rPr>
          <w:rFonts w:hint="cs"/>
          <w:rtl/>
          <w:lang w:eastAsia="en-US"/>
        </w:rPr>
        <w:t xml:space="preserve">" ועוד </w:t>
      </w:r>
      <w:proofErr w:type="spellStart"/>
      <w:r w:rsidR="00124300">
        <w:rPr>
          <w:rFonts w:hint="cs"/>
          <w:rtl/>
          <w:lang w:eastAsia="en-US"/>
        </w:rPr>
        <w:t>ועוד</w:t>
      </w:r>
      <w:proofErr w:type="spellEnd"/>
      <w:r w:rsidR="00124300">
        <w:rPr>
          <w:rFonts w:hint="cs"/>
          <w:rtl/>
          <w:lang w:eastAsia="en-US"/>
        </w:rPr>
        <w:t xml:space="preserve"> שם. ולא הבאנו סיפור זה על פטירת בנו של ר' עקיבא, אלא להראות </w:t>
      </w:r>
      <w:r>
        <w:rPr>
          <w:rFonts w:hint="cs"/>
          <w:rtl/>
          <w:lang w:eastAsia="en-US"/>
        </w:rPr>
        <w:t xml:space="preserve">המנהג שהאבל עונה </w:t>
      </w:r>
      <w:proofErr w:type="spellStart"/>
      <w:r>
        <w:rPr>
          <w:rFonts w:hint="cs"/>
          <w:rtl/>
          <w:lang w:eastAsia="en-US"/>
        </w:rPr>
        <w:t>למנחמיו</w:t>
      </w:r>
      <w:proofErr w:type="spellEnd"/>
      <w:r>
        <w:rPr>
          <w:rFonts w:hint="cs"/>
          <w:rtl/>
          <w:lang w:eastAsia="en-US"/>
        </w:rPr>
        <w:t>.</w:t>
      </w:r>
    </w:p>
  </w:footnote>
  <w:footnote w:id="22">
    <w:p w14:paraId="40C07C58" w14:textId="77777777" w:rsidR="00E7705B" w:rsidRDefault="00E7705B">
      <w:pPr>
        <w:pStyle w:val="a3"/>
        <w:rPr>
          <w:rtl/>
        </w:rPr>
      </w:pPr>
      <w:r>
        <w:rPr>
          <w:rStyle w:val="a5"/>
        </w:rPr>
        <w:footnoteRef/>
      </w:r>
      <w:r>
        <w:rPr>
          <w:rtl/>
        </w:rPr>
        <w:t xml:space="preserve"> </w:t>
      </w:r>
      <w:r>
        <w:rPr>
          <w:rFonts w:hint="cs"/>
          <w:rtl/>
        </w:rPr>
        <w:t xml:space="preserve">את אדם </w:t>
      </w:r>
      <w:proofErr w:type="spellStart"/>
      <w:r>
        <w:rPr>
          <w:rFonts w:hint="cs"/>
          <w:rtl/>
        </w:rPr>
        <w:t>וחוה</w:t>
      </w:r>
      <w:proofErr w:type="spellEnd"/>
      <w:r>
        <w:rPr>
          <w:rFonts w:hint="cs"/>
          <w:rtl/>
        </w:rPr>
        <w:t>. חתונה בלי אף קרובי משפחה ...</w:t>
      </w:r>
    </w:p>
  </w:footnote>
  <w:footnote w:id="23">
    <w:p w14:paraId="336F0E2B" w14:textId="22A68308" w:rsidR="005A2833" w:rsidRDefault="005A2833">
      <w:pPr>
        <w:pStyle w:val="a3"/>
        <w:rPr>
          <w:rtl/>
        </w:rPr>
      </w:pPr>
      <w:r>
        <w:rPr>
          <w:rStyle w:val="a5"/>
        </w:rPr>
        <w:footnoteRef/>
      </w:r>
      <w:r>
        <w:rPr>
          <w:rtl/>
        </w:rPr>
        <w:t xml:space="preserve"> </w:t>
      </w:r>
      <w:r w:rsidR="00223042">
        <w:rPr>
          <w:rFonts w:hint="cs"/>
          <w:rtl/>
        </w:rPr>
        <w:t>ראו</w:t>
      </w:r>
      <w:r>
        <w:rPr>
          <w:rFonts w:hint="cs"/>
          <w:rtl/>
        </w:rPr>
        <w:t xml:space="preserve"> הנוסח בבראשית רבה </w:t>
      </w:r>
      <w:proofErr w:type="spellStart"/>
      <w:r>
        <w:rPr>
          <w:rFonts w:hint="cs"/>
          <w:rtl/>
        </w:rPr>
        <w:t>אלבק</w:t>
      </w:r>
      <w:proofErr w:type="spellEnd"/>
      <w:r>
        <w:rPr>
          <w:rFonts w:hint="cs"/>
          <w:rtl/>
        </w:rPr>
        <w:t>: "</w:t>
      </w:r>
      <w:proofErr w:type="spellStart"/>
      <w:r>
        <w:rPr>
          <w:rFonts w:hint="cs"/>
          <w:rtl/>
        </w:rPr>
        <w:t>מכשט</w:t>
      </w:r>
      <w:proofErr w:type="spellEnd"/>
      <w:r>
        <w:rPr>
          <w:rFonts w:hint="cs"/>
          <w:rtl/>
        </w:rPr>
        <w:t xml:space="preserve"> כלות", אולי מלשון תכשיט.</w:t>
      </w:r>
    </w:p>
  </w:footnote>
  <w:footnote w:id="24">
    <w:p w14:paraId="467F4510" w14:textId="6F0E3E96" w:rsidR="00B65E4D" w:rsidRDefault="00B65E4D" w:rsidP="00B65E4D">
      <w:pPr>
        <w:pStyle w:val="a3"/>
        <w:rPr>
          <w:rtl/>
        </w:rPr>
      </w:pPr>
      <w:r>
        <w:rPr>
          <w:rStyle w:val="a5"/>
        </w:rPr>
        <w:footnoteRef/>
      </w:r>
      <w:r>
        <w:rPr>
          <w:rtl/>
        </w:rPr>
        <w:t xml:space="preserve"> </w:t>
      </w:r>
      <w:r w:rsidR="00223042">
        <w:rPr>
          <w:rFonts w:hint="cs"/>
          <w:rtl/>
        </w:rPr>
        <w:t>ראו</w:t>
      </w:r>
      <w:r>
        <w:rPr>
          <w:rFonts w:hint="cs"/>
          <w:rtl/>
        </w:rPr>
        <w:t xml:space="preserve"> גמרא </w:t>
      </w:r>
      <w:r>
        <w:rPr>
          <w:rtl/>
        </w:rPr>
        <w:t xml:space="preserve">ברכות </w:t>
      </w:r>
      <w:proofErr w:type="spellStart"/>
      <w:r>
        <w:rPr>
          <w:rtl/>
        </w:rPr>
        <w:t>סא</w:t>
      </w:r>
      <w:proofErr w:type="spellEnd"/>
      <w:r>
        <w:rPr>
          <w:rtl/>
        </w:rPr>
        <w:t xml:space="preserve"> ע</w:t>
      </w:r>
      <w:r>
        <w:rPr>
          <w:rFonts w:hint="cs"/>
          <w:rtl/>
        </w:rPr>
        <w:t>"א: "</w:t>
      </w:r>
      <w:r>
        <w:rPr>
          <w:rtl/>
        </w:rPr>
        <w:t xml:space="preserve">דרש רבי שמעון בן </w:t>
      </w:r>
      <w:proofErr w:type="spellStart"/>
      <w:r>
        <w:rPr>
          <w:rtl/>
        </w:rPr>
        <w:t>מנסיא</w:t>
      </w:r>
      <w:proofErr w:type="spellEnd"/>
      <w:r>
        <w:rPr>
          <w:rtl/>
        </w:rPr>
        <w:t xml:space="preserve">: מאי </w:t>
      </w:r>
      <w:proofErr w:type="spellStart"/>
      <w:r>
        <w:rPr>
          <w:rtl/>
        </w:rPr>
        <w:t>דכתיב</w:t>
      </w:r>
      <w:proofErr w:type="spellEnd"/>
      <w:r>
        <w:rPr>
          <w:rtl/>
        </w:rPr>
        <w:t xml:space="preserve"> </w:t>
      </w:r>
      <w:proofErr w:type="spellStart"/>
      <w:r>
        <w:rPr>
          <w:rtl/>
        </w:rPr>
        <w:t>ויבן</w:t>
      </w:r>
      <w:proofErr w:type="spellEnd"/>
      <w:r>
        <w:rPr>
          <w:rtl/>
        </w:rPr>
        <w:t xml:space="preserve"> ה' את הצלע - מלמד שקלעה הק</w:t>
      </w:r>
      <w:r>
        <w:rPr>
          <w:rFonts w:hint="cs"/>
          <w:rtl/>
        </w:rPr>
        <w:t xml:space="preserve">ב"ה </w:t>
      </w:r>
      <w:proofErr w:type="spellStart"/>
      <w:r>
        <w:rPr>
          <w:rtl/>
        </w:rPr>
        <w:t>לחוה</w:t>
      </w:r>
      <w:proofErr w:type="spellEnd"/>
      <w:r>
        <w:rPr>
          <w:rtl/>
        </w:rPr>
        <w:t xml:space="preserve"> והביאה לאדם הראשון, שכן בכרכי הים קורין </w:t>
      </w:r>
      <w:proofErr w:type="spellStart"/>
      <w:r>
        <w:rPr>
          <w:rtl/>
        </w:rPr>
        <w:t>לקליעתא</w:t>
      </w:r>
      <w:proofErr w:type="spellEnd"/>
      <w:r>
        <w:rPr>
          <w:rtl/>
        </w:rPr>
        <w:t xml:space="preserve"> </w:t>
      </w:r>
      <w:proofErr w:type="spellStart"/>
      <w:r>
        <w:rPr>
          <w:rtl/>
        </w:rPr>
        <w:t>בנייתא</w:t>
      </w:r>
      <w:proofErr w:type="spellEnd"/>
      <w:r>
        <w:rPr>
          <w:rFonts w:hint="cs"/>
          <w:rtl/>
        </w:rPr>
        <w:t>"</w:t>
      </w:r>
      <w:r>
        <w:rPr>
          <w:rtl/>
        </w:rPr>
        <w:t>.</w:t>
      </w:r>
      <w:r>
        <w:rPr>
          <w:rFonts w:hint="cs"/>
          <w:rtl/>
        </w:rPr>
        <w:t xml:space="preserve"> </w:t>
      </w:r>
      <w:r w:rsidR="00223042">
        <w:rPr>
          <w:rFonts w:hint="cs"/>
          <w:rtl/>
        </w:rPr>
        <w:t>ראו</w:t>
      </w:r>
      <w:r>
        <w:rPr>
          <w:rFonts w:hint="cs"/>
          <w:rtl/>
        </w:rPr>
        <w:t xml:space="preserve"> גם </w:t>
      </w:r>
      <w:r>
        <w:rPr>
          <w:rtl/>
        </w:rPr>
        <w:t>אבות דרבי נתן נוסח א פרק ד</w:t>
      </w:r>
      <w:r>
        <w:rPr>
          <w:rFonts w:hint="cs"/>
          <w:rtl/>
        </w:rPr>
        <w:t>: "</w:t>
      </w:r>
      <w:r>
        <w:rPr>
          <w:rtl/>
        </w:rPr>
        <w:t xml:space="preserve">מעשה ברבי יהודה בר </w:t>
      </w:r>
      <w:proofErr w:type="spellStart"/>
      <w:r>
        <w:rPr>
          <w:rtl/>
        </w:rPr>
        <w:t>אלעאי</w:t>
      </w:r>
      <w:proofErr w:type="spellEnd"/>
      <w:r>
        <w:rPr>
          <w:rtl/>
        </w:rPr>
        <w:t xml:space="preserve"> שהיה יושב ושונה לתלמידיו ועברה כלה לפניו. אמר להם</w:t>
      </w:r>
      <w:r>
        <w:rPr>
          <w:rFonts w:hint="cs"/>
          <w:rtl/>
        </w:rPr>
        <w:t>:</w:t>
      </w:r>
      <w:r>
        <w:rPr>
          <w:rtl/>
        </w:rPr>
        <w:t xml:space="preserve"> מהו זה</w:t>
      </w:r>
      <w:r>
        <w:rPr>
          <w:rFonts w:hint="cs"/>
          <w:rtl/>
        </w:rPr>
        <w:t>?</w:t>
      </w:r>
      <w:r>
        <w:rPr>
          <w:rtl/>
        </w:rPr>
        <w:t xml:space="preserve"> אמרו לו</w:t>
      </w:r>
      <w:r>
        <w:rPr>
          <w:rFonts w:hint="cs"/>
          <w:rtl/>
        </w:rPr>
        <w:t>:</w:t>
      </w:r>
      <w:r>
        <w:rPr>
          <w:rtl/>
        </w:rPr>
        <w:t xml:space="preserve"> כלה שעברה. אמר להם</w:t>
      </w:r>
      <w:r>
        <w:rPr>
          <w:rFonts w:hint="cs"/>
          <w:rtl/>
        </w:rPr>
        <w:t>:</w:t>
      </w:r>
      <w:r>
        <w:rPr>
          <w:rtl/>
        </w:rPr>
        <w:t xml:space="preserve"> בני</w:t>
      </w:r>
      <w:r>
        <w:rPr>
          <w:rFonts w:hint="cs"/>
          <w:rtl/>
        </w:rPr>
        <w:t>,</w:t>
      </w:r>
      <w:r>
        <w:rPr>
          <w:rtl/>
        </w:rPr>
        <w:t xml:space="preserve"> עמדו והתעסקו בכלה</w:t>
      </w:r>
      <w:r>
        <w:rPr>
          <w:rFonts w:hint="cs"/>
          <w:rtl/>
        </w:rPr>
        <w:t>,</w:t>
      </w:r>
      <w:r>
        <w:rPr>
          <w:rtl/>
        </w:rPr>
        <w:t xml:space="preserve"> שכן מצינו בהקב"ה שנתעסק בכלה</w:t>
      </w:r>
      <w:r>
        <w:rPr>
          <w:rFonts w:hint="cs"/>
          <w:rtl/>
        </w:rPr>
        <w:t>,</w:t>
      </w:r>
      <w:r>
        <w:rPr>
          <w:rtl/>
        </w:rPr>
        <w:t xml:space="preserve"> שנאמר</w:t>
      </w:r>
      <w:r>
        <w:rPr>
          <w:rFonts w:hint="cs"/>
          <w:rtl/>
        </w:rPr>
        <w:t>:</w:t>
      </w:r>
      <w:r>
        <w:rPr>
          <w:rtl/>
        </w:rPr>
        <w:t xml:space="preserve"> </w:t>
      </w:r>
      <w:proofErr w:type="spellStart"/>
      <w:r>
        <w:rPr>
          <w:rtl/>
        </w:rPr>
        <w:t>ויבן</w:t>
      </w:r>
      <w:proofErr w:type="spellEnd"/>
      <w:r>
        <w:rPr>
          <w:rtl/>
        </w:rPr>
        <w:t xml:space="preserve"> ה' </w:t>
      </w:r>
      <w:proofErr w:type="spellStart"/>
      <w:r>
        <w:rPr>
          <w:rtl/>
        </w:rPr>
        <w:t>אלהים</w:t>
      </w:r>
      <w:proofErr w:type="spellEnd"/>
      <w:r>
        <w:rPr>
          <w:rtl/>
        </w:rPr>
        <w:t xml:space="preserve"> את הצלע</w:t>
      </w:r>
      <w:r>
        <w:rPr>
          <w:rFonts w:hint="cs"/>
          <w:rtl/>
        </w:rPr>
        <w:t xml:space="preserve">. </w:t>
      </w:r>
      <w:r>
        <w:rPr>
          <w:rtl/>
        </w:rPr>
        <w:t>הוא נתעסק בכלה</w:t>
      </w:r>
      <w:r>
        <w:rPr>
          <w:rFonts w:hint="cs"/>
          <w:rtl/>
        </w:rPr>
        <w:t>,</w:t>
      </w:r>
      <w:r>
        <w:rPr>
          <w:rtl/>
        </w:rPr>
        <w:t xml:space="preserve"> אנו על אחת כמה וכמה. והיכן מצינו שהקב"ה נתעסק בכלה</w:t>
      </w:r>
      <w:r>
        <w:rPr>
          <w:rFonts w:hint="cs"/>
          <w:rtl/>
        </w:rPr>
        <w:t>?</w:t>
      </w:r>
      <w:r>
        <w:rPr>
          <w:rtl/>
        </w:rPr>
        <w:t xml:space="preserve"> שנאמר </w:t>
      </w:r>
      <w:proofErr w:type="spellStart"/>
      <w:r>
        <w:rPr>
          <w:rtl/>
        </w:rPr>
        <w:t>ויבן</w:t>
      </w:r>
      <w:proofErr w:type="spellEnd"/>
      <w:r>
        <w:rPr>
          <w:rtl/>
        </w:rPr>
        <w:t xml:space="preserve"> ה' </w:t>
      </w:r>
      <w:proofErr w:type="spellStart"/>
      <w:r>
        <w:rPr>
          <w:rtl/>
        </w:rPr>
        <w:t>אלהים</w:t>
      </w:r>
      <w:proofErr w:type="spellEnd"/>
      <w:r>
        <w:rPr>
          <w:rtl/>
        </w:rPr>
        <w:t xml:space="preserve"> את הצלע</w:t>
      </w:r>
      <w:r>
        <w:rPr>
          <w:rFonts w:hint="cs"/>
          <w:rtl/>
        </w:rPr>
        <w:t xml:space="preserve">, </w:t>
      </w:r>
      <w:r>
        <w:rPr>
          <w:rtl/>
        </w:rPr>
        <w:t xml:space="preserve">שכן קורין בכרכי הים </w:t>
      </w:r>
      <w:proofErr w:type="spellStart"/>
      <w:r>
        <w:rPr>
          <w:rtl/>
        </w:rPr>
        <w:t>לקלעיתא</w:t>
      </w:r>
      <w:proofErr w:type="spellEnd"/>
      <w:r>
        <w:rPr>
          <w:rtl/>
        </w:rPr>
        <w:t xml:space="preserve"> </w:t>
      </w:r>
      <w:proofErr w:type="spellStart"/>
      <w:r>
        <w:rPr>
          <w:rtl/>
        </w:rPr>
        <w:t>בנאיתה</w:t>
      </w:r>
      <w:proofErr w:type="spellEnd"/>
      <w:r>
        <w:rPr>
          <w:rtl/>
        </w:rPr>
        <w:t>. מכאן שתקנה הק</w:t>
      </w:r>
      <w:r>
        <w:rPr>
          <w:rFonts w:hint="cs"/>
          <w:rtl/>
        </w:rPr>
        <w:t>ב"ה</w:t>
      </w:r>
      <w:r>
        <w:rPr>
          <w:rtl/>
        </w:rPr>
        <w:t xml:space="preserve"> </w:t>
      </w:r>
      <w:proofErr w:type="spellStart"/>
      <w:r>
        <w:rPr>
          <w:rtl/>
        </w:rPr>
        <w:t>לחוה</w:t>
      </w:r>
      <w:proofErr w:type="spellEnd"/>
      <w:r>
        <w:rPr>
          <w:rtl/>
        </w:rPr>
        <w:t xml:space="preserve"> וקשטה ככלה והביאה אצל אדם</w:t>
      </w:r>
      <w:r>
        <w:rPr>
          <w:rFonts w:hint="cs"/>
          <w:rtl/>
        </w:rPr>
        <w:t>,</w:t>
      </w:r>
      <w:r>
        <w:rPr>
          <w:rtl/>
        </w:rPr>
        <w:t xml:space="preserve"> שנאמר</w:t>
      </w:r>
      <w:r>
        <w:rPr>
          <w:rFonts w:hint="cs"/>
          <w:rtl/>
        </w:rPr>
        <w:t>:</w:t>
      </w:r>
      <w:r>
        <w:rPr>
          <w:rtl/>
        </w:rPr>
        <w:t xml:space="preserve"> ויביאה אל האדם (שם ב' כ"ב)</w:t>
      </w:r>
      <w:r>
        <w:rPr>
          <w:rFonts w:hint="cs"/>
          <w:rtl/>
        </w:rPr>
        <w:t>"</w:t>
      </w:r>
      <w:r>
        <w:rPr>
          <w:rtl/>
        </w:rPr>
        <w:t>.</w:t>
      </w:r>
      <w:r>
        <w:rPr>
          <w:rFonts w:hint="cs"/>
          <w:rtl/>
        </w:rPr>
        <w:t xml:space="preserve"> אבל אנחנו בברכת אבלים, לא חתנים.</w:t>
      </w:r>
    </w:p>
  </w:footnote>
  <w:footnote w:id="25">
    <w:p w14:paraId="1B894E8E" w14:textId="30F3973E" w:rsidR="00446B4C" w:rsidRDefault="00446B4C">
      <w:pPr>
        <w:pStyle w:val="a3"/>
      </w:pPr>
      <w:r>
        <w:rPr>
          <w:rStyle w:val="a5"/>
        </w:rPr>
        <w:footnoteRef/>
      </w:r>
      <w:r>
        <w:rPr>
          <w:rtl/>
        </w:rPr>
        <w:t xml:space="preserve"> </w:t>
      </w:r>
      <w:r>
        <w:rPr>
          <w:rFonts w:hint="cs"/>
          <w:rtl/>
        </w:rPr>
        <w:t xml:space="preserve">לאחר מות מינקת רבקה שעפ"י המדרשים היא רבקה, </w:t>
      </w:r>
      <w:r w:rsidR="00223042">
        <w:rPr>
          <w:rFonts w:hint="cs"/>
          <w:rtl/>
        </w:rPr>
        <w:t>ראו</w:t>
      </w:r>
      <w:r>
        <w:rPr>
          <w:rFonts w:hint="cs"/>
          <w:rtl/>
        </w:rPr>
        <w:t xml:space="preserve"> דברינו </w:t>
      </w:r>
      <w:hyperlink r:id="rId4" w:history="1">
        <w:r w:rsidRPr="00446B4C">
          <w:rPr>
            <w:rStyle w:val="Hyperlink"/>
            <w:rFonts w:hint="cs"/>
            <w:rtl/>
          </w:rPr>
          <w:t>מות יצחק ורבקה</w:t>
        </w:r>
      </w:hyperlink>
      <w:r>
        <w:rPr>
          <w:rFonts w:hint="cs"/>
          <w:rtl/>
        </w:rPr>
        <w:t xml:space="preserve"> בפרשת וישלח. בכך לא תם אבלו שח יעקב שמתחדש מיד אחר כך, במותה של רחל ויש מדרשים (מהגניזה) שגם שם בא הקב"ה ונחמו.</w:t>
      </w:r>
    </w:p>
  </w:footnote>
  <w:footnote w:id="26">
    <w:p w14:paraId="7D976BF5" w14:textId="290C920A" w:rsidR="005A2833" w:rsidRDefault="005A2833" w:rsidP="005A2DAD">
      <w:pPr>
        <w:pStyle w:val="a3"/>
        <w:rPr>
          <w:rtl/>
        </w:rPr>
      </w:pPr>
      <w:r>
        <w:rPr>
          <w:rStyle w:val="a5"/>
        </w:rPr>
        <w:footnoteRef/>
      </w:r>
      <w:r>
        <w:rPr>
          <w:rtl/>
        </w:rPr>
        <w:t xml:space="preserve"> </w:t>
      </w:r>
      <w:r w:rsidR="005A2DAD">
        <w:rPr>
          <w:rFonts w:hint="cs"/>
          <w:rtl/>
        </w:rPr>
        <w:t xml:space="preserve">והאבל על יעקב עצמו הוא אחד המקורות למנהג שבעת ימי אבל. </w:t>
      </w:r>
      <w:r w:rsidR="00223042">
        <w:rPr>
          <w:rFonts w:hint="cs"/>
          <w:rtl/>
        </w:rPr>
        <w:t>ראו</w:t>
      </w:r>
      <w:r w:rsidR="005A2DAD">
        <w:rPr>
          <w:rFonts w:hint="cs"/>
          <w:rtl/>
        </w:rPr>
        <w:t xml:space="preserve"> דברינו </w:t>
      </w:r>
      <w:hyperlink r:id="rId5" w:history="1">
        <w:r w:rsidR="005A2DAD" w:rsidRPr="005A2DAD">
          <w:rPr>
            <w:rStyle w:val="Hyperlink"/>
            <w:rFonts w:hint="cs"/>
            <w:rtl/>
          </w:rPr>
          <w:t>אבל שבעת ימים</w:t>
        </w:r>
      </w:hyperlink>
      <w:r w:rsidR="005A2DAD">
        <w:rPr>
          <w:rFonts w:hint="cs"/>
          <w:rtl/>
        </w:rPr>
        <w:t xml:space="preserve"> בפרשת ויחי. בין כך ובין כך, </w:t>
      </w:r>
      <w:r>
        <w:rPr>
          <w:rFonts w:hint="cs"/>
          <w:rtl/>
          <w:lang w:eastAsia="en-US"/>
        </w:rPr>
        <w:t xml:space="preserve">מירב המצוות הכלולות בגמילות חסדים: ביקור חולים, הכנסת כלה, לוויה וקבורה, ניחום אבלים ועוד, מאלה שאין להם שיעור ואדם אוכל פירותיהם בעולם הזה והקרן קיימת לו לעולם הבא (מסכת פאה פרק א משנה א), אינם מצוות המפורשות בתורה ונלמדות ממעשה האבות והתגלות הקב"ה </w:t>
      </w:r>
      <w:r w:rsidR="00B50F77">
        <w:rPr>
          <w:rFonts w:hint="cs"/>
          <w:rtl/>
          <w:lang w:eastAsia="en-US"/>
        </w:rPr>
        <w:t xml:space="preserve">להם </w:t>
      </w:r>
      <w:r>
        <w:rPr>
          <w:rFonts w:hint="cs"/>
          <w:rtl/>
          <w:lang w:eastAsia="en-US"/>
        </w:rPr>
        <w:t>בספר בראשית</w:t>
      </w:r>
      <w:r w:rsidR="005A2DAD">
        <w:rPr>
          <w:rFonts w:hint="cs"/>
          <w:rtl/>
          <w:lang w:eastAsia="en-US"/>
        </w:rPr>
        <w:t>.</w:t>
      </w:r>
      <w:r w:rsidR="005A2DAD">
        <w:rPr>
          <w:rFonts w:hint="cs"/>
          <w:rtl/>
        </w:rPr>
        <w:t xml:space="preserve"> רצונך להידבק במי שברא את העולם? כלך לך אל גמרא </w:t>
      </w:r>
      <w:r w:rsidR="005A2DAD">
        <w:rPr>
          <w:rtl/>
        </w:rPr>
        <w:t xml:space="preserve">סוטה </w:t>
      </w:r>
      <w:r w:rsidR="005A2DAD">
        <w:rPr>
          <w:rFonts w:hint="cs"/>
          <w:rtl/>
        </w:rPr>
        <w:t xml:space="preserve">יד ע"א אל דברי </w:t>
      </w:r>
      <w:r w:rsidR="005A2DAD">
        <w:rPr>
          <w:rtl/>
        </w:rPr>
        <w:t xml:space="preserve">רבי </w:t>
      </w:r>
      <w:proofErr w:type="spellStart"/>
      <w:r w:rsidR="005A2DAD">
        <w:rPr>
          <w:rtl/>
        </w:rPr>
        <w:t>חמא</w:t>
      </w:r>
      <w:proofErr w:type="spellEnd"/>
      <w:r w:rsidR="005A2DAD">
        <w:rPr>
          <w:rtl/>
        </w:rPr>
        <w:t xml:space="preserve"> ברבי </w:t>
      </w:r>
      <w:proofErr w:type="spellStart"/>
      <w:r w:rsidR="005A2DAD">
        <w:rPr>
          <w:rtl/>
        </w:rPr>
        <w:t>חנינא</w:t>
      </w:r>
      <w:proofErr w:type="spellEnd"/>
      <w:r w:rsidR="005A2DAD">
        <w:rPr>
          <w:rFonts w:hint="cs"/>
          <w:rtl/>
        </w:rPr>
        <w:t xml:space="preserve"> שם: "</w:t>
      </w:r>
      <w:r w:rsidR="005A2DAD">
        <w:rPr>
          <w:rtl/>
        </w:rPr>
        <w:t xml:space="preserve">מאי </w:t>
      </w:r>
      <w:proofErr w:type="spellStart"/>
      <w:r w:rsidR="005A2DAD">
        <w:rPr>
          <w:rtl/>
        </w:rPr>
        <w:t>דכתיב</w:t>
      </w:r>
      <w:proofErr w:type="spellEnd"/>
      <w:r w:rsidR="005A2DAD">
        <w:rPr>
          <w:rtl/>
        </w:rPr>
        <w:t xml:space="preserve">: אחרי ה' </w:t>
      </w:r>
      <w:proofErr w:type="spellStart"/>
      <w:r w:rsidR="005A2DAD">
        <w:rPr>
          <w:rtl/>
        </w:rPr>
        <w:t>אלהיכם</w:t>
      </w:r>
      <w:proofErr w:type="spellEnd"/>
      <w:r w:rsidR="005A2DAD">
        <w:rPr>
          <w:rtl/>
        </w:rPr>
        <w:t xml:space="preserve"> תלכו? וכי אפשר לו לאדם להלך אחר שכינה? והלא כבר נאמר: כי ה' </w:t>
      </w:r>
      <w:proofErr w:type="spellStart"/>
      <w:r w:rsidR="005A2DAD">
        <w:rPr>
          <w:rtl/>
        </w:rPr>
        <w:t>אלהיך</w:t>
      </w:r>
      <w:proofErr w:type="spellEnd"/>
      <w:r w:rsidR="005A2DAD">
        <w:rPr>
          <w:rtl/>
        </w:rPr>
        <w:t xml:space="preserve"> אש אוכלה הוא! אלא להלך אחר </w:t>
      </w:r>
      <w:proofErr w:type="spellStart"/>
      <w:r w:rsidR="005A2DAD">
        <w:rPr>
          <w:rtl/>
        </w:rPr>
        <w:t>מדותיו</w:t>
      </w:r>
      <w:proofErr w:type="spellEnd"/>
      <w:r w:rsidR="005A2DAD">
        <w:rPr>
          <w:rtl/>
        </w:rPr>
        <w:t xml:space="preserve"> של הק</w:t>
      </w:r>
      <w:r w:rsidR="005A2DAD">
        <w:rPr>
          <w:rFonts w:hint="cs"/>
          <w:rtl/>
        </w:rPr>
        <w:t>ב"ה.</w:t>
      </w:r>
      <w:r w:rsidR="005A2DAD">
        <w:rPr>
          <w:rtl/>
        </w:rPr>
        <w:t xml:space="preserve"> מה הוא מלביש ערומים, </w:t>
      </w:r>
      <w:proofErr w:type="spellStart"/>
      <w:r w:rsidR="005A2DAD">
        <w:rPr>
          <w:rtl/>
        </w:rPr>
        <w:t>דכתיב</w:t>
      </w:r>
      <w:proofErr w:type="spellEnd"/>
      <w:r w:rsidR="005A2DAD">
        <w:rPr>
          <w:rtl/>
        </w:rPr>
        <w:t xml:space="preserve">: ויעש ה' </w:t>
      </w:r>
      <w:proofErr w:type="spellStart"/>
      <w:r w:rsidR="005A2DAD">
        <w:rPr>
          <w:rtl/>
        </w:rPr>
        <w:t>אלהים</w:t>
      </w:r>
      <w:proofErr w:type="spellEnd"/>
      <w:r w:rsidR="005A2DAD">
        <w:rPr>
          <w:rtl/>
        </w:rPr>
        <w:t xml:space="preserve"> לאדם ולאשתו כתנות עור וילבישם, אף אתה הלבש ערומים; הק</w:t>
      </w:r>
      <w:r w:rsidR="005A2DAD">
        <w:rPr>
          <w:rFonts w:hint="cs"/>
          <w:rtl/>
        </w:rPr>
        <w:t>ב"ה</w:t>
      </w:r>
      <w:r w:rsidR="005A2DAD">
        <w:rPr>
          <w:rtl/>
        </w:rPr>
        <w:t xml:space="preserve"> ביקר חולים, </w:t>
      </w:r>
      <w:proofErr w:type="spellStart"/>
      <w:r w:rsidR="005A2DAD">
        <w:rPr>
          <w:rtl/>
        </w:rPr>
        <w:t>דכתיב</w:t>
      </w:r>
      <w:proofErr w:type="spellEnd"/>
      <w:r w:rsidR="005A2DAD">
        <w:rPr>
          <w:rtl/>
        </w:rPr>
        <w:t>: וירא אליו ה' באלוני ממרא, אף אתה בקר חולים; הק</w:t>
      </w:r>
      <w:r w:rsidR="005A2DAD">
        <w:rPr>
          <w:rFonts w:hint="cs"/>
          <w:rtl/>
        </w:rPr>
        <w:t>ב"ה</w:t>
      </w:r>
      <w:r w:rsidR="005A2DAD">
        <w:rPr>
          <w:rtl/>
        </w:rPr>
        <w:t xml:space="preserve"> ניחם אבלים, </w:t>
      </w:r>
      <w:proofErr w:type="spellStart"/>
      <w:r w:rsidR="005A2DAD">
        <w:rPr>
          <w:rtl/>
        </w:rPr>
        <w:t>דכתיב</w:t>
      </w:r>
      <w:proofErr w:type="spellEnd"/>
      <w:r w:rsidR="005A2DAD">
        <w:rPr>
          <w:rtl/>
        </w:rPr>
        <w:t xml:space="preserve">: ויהי אחרי מות אברהם ויברך </w:t>
      </w:r>
      <w:proofErr w:type="spellStart"/>
      <w:r w:rsidR="005A2DAD">
        <w:rPr>
          <w:rtl/>
        </w:rPr>
        <w:t>אלהים</w:t>
      </w:r>
      <w:proofErr w:type="spellEnd"/>
      <w:r w:rsidR="005A2DAD">
        <w:rPr>
          <w:rtl/>
        </w:rPr>
        <w:t xml:space="preserve"> את יצחק בנו, אף אתה נחם אבלים; הק</w:t>
      </w:r>
      <w:r w:rsidR="005A2DAD">
        <w:rPr>
          <w:rFonts w:hint="cs"/>
          <w:rtl/>
        </w:rPr>
        <w:t xml:space="preserve">ב"ה </w:t>
      </w:r>
      <w:r w:rsidR="005A2DAD">
        <w:rPr>
          <w:rtl/>
        </w:rPr>
        <w:t xml:space="preserve">קבר מתים, </w:t>
      </w:r>
      <w:proofErr w:type="spellStart"/>
      <w:r w:rsidR="005A2DAD">
        <w:rPr>
          <w:rtl/>
        </w:rPr>
        <w:t>דכתיב</w:t>
      </w:r>
      <w:proofErr w:type="spellEnd"/>
      <w:r w:rsidR="005A2DAD">
        <w:rPr>
          <w:rtl/>
        </w:rPr>
        <w:t>: ויקבר אותו בגיא, אף אתה קבור מתים</w:t>
      </w:r>
      <w:r w:rsidR="005A2DAD">
        <w:rPr>
          <w:rFonts w:hint="cs"/>
          <w:rtl/>
        </w:rPr>
        <w:t>"</w:t>
      </w:r>
      <w:r w:rsidR="005A2DAD">
        <w:rPr>
          <w:rtl/>
        </w:rPr>
        <w:t>.</w:t>
      </w:r>
    </w:p>
  </w:footnote>
  <w:footnote w:id="27">
    <w:p w14:paraId="3515960F" w14:textId="77777777" w:rsidR="00B50F77" w:rsidRDefault="00B50F77">
      <w:pPr>
        <w:pStyle w:val="a3"/>
        <w:rPr>
          <w:rtl/>
        </w:rPr>
      </w:pPr>
      <w:r>
        <w:rPr>
          <w:rStyle w:val="a5"/>
        </w:rPr>
        <w:footnoteRef/>
      </w:r>
      <w:r>
        <w:rPr>
          <w:rtl/>
        </w:rPr>
        <w:t xml:space="preserve"> </w:t>
      </w:r>
      <w:r>
        <w:rPr>
          <w:rFonts w:hint="cs"/>
          <w:rtl/>
        </w:rPr>
        <w:t>ראו הערה 1 לעיל.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7467" w14:textId="77777777" w:rsidR="00EB3A27" w:rsidRDefault="00EB3A27" w:rsidP="00B50F77">
    <w:pPr>
      <w:pStyle w:val="1"/>
      <w:tabs>
        <w:tab w:val="clear" w:pos="9469"/>
        <w:tab w:val="right" w:pos="9298"/>
      </w:tabs>
      <w:rPr>
        <w:rtl/>
        <w:lang w:eastAsia="en-US"/>
      </w:rPr>
    </w:pPr>
    <w:r>
      <w:rPr>
        <w:rFonts w:hint="cs"/>
        <w:rtl/>
        <w:lang w:eastAsia="en-US"/>
      </w:rPr>
      <w:t>דפים מיוחדים</w:t>
    </w:r>
    <w:r>
      <w:rPr>
        <w:rFonts w:hint="cs"/>
        <w:rtl/>
        <w:lang w:eastAsia="en-US"/>
      </w:rPr>
      <w:tab/>
      <w:t>מחלקי המים</w:t>
    </w:r>
  </w:p>
  <w:p w14:paraId="78D37D5D" w14:textId="77777777" w:rsidR="00EB3A27" w:rsidRDefault="00EB3A2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3F3ACD"/>
    <w:multiLevelType w:val="hybridMultilevel"/>
    <w:tmpl w:val="FD1A6092"/>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835266059">
    <w:abstractNumId w:val="10"/>
  </w:num>
  <w:num w:numId="2" w16cid:durableId="1918980843">
    <w:abstractNumId w:val="8"/>
  </w:num>
  <w:num w:numId="3" w16cid:durableId="357313602">
    <w:abstractNumId w:val="3"/>
  </w:num>
  <w:num w:numId="4" w16cid:durableId="814686455">
    <w:abstractNumId w:val="2"/>
  </w:num>
  <w:num w:numId="5" w16cid:durableId="1030762113">
    <w:abstractNumId w:val="1"/>
  </w:num>
  <w:num w:numId="6" w16cid:durableId="1259946038">
    <w:abstractNumId w:val="0"/>
  </w:num>
  <w:num w:numId="7" w16cid:durableId="1185483920">
    <w:abstractNumId w:val="9"/>
  </w:num>
  <w:num w:numId="8" w16cid:durableId="243881300">
    <w:abstractNumId w:val="7"/>
  </w:num>
  <w:num w:numId="9" w16cid:durableId="1327051182">
    <w:abstractNumId w:val="6"/>
  </w:num>
  <w:num w:numId="10" w16cid:durableId="1884175825">
    <w:abstractNumId w:val="5"/>
  </w:num>
  <w:num w:numId="11" w16cid:durableId="1006597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3Nje1MDAxMTc3MjVS0lEKTi0uzszPAykwrAUAiJ+YkSwAAAA="/>
  </w:docVars>
  <w:rsids>
    <w:rsidRoot w:val="00D5560E"/>
    <w:rsid w:val="00012F9D"/>
    <w:rsid w:val="00027012"/>
    <w:rsid w:val="00045C26"/>
    <w:rsid w:val="00084AB6"/>
    <w:rsid w:val="000B495A"/>
    <w:rsid w:val="000C5222"/>
    <w:rsid w:val="000C625C"/>
    <w:rsid w:val="000F570F"/>
    <w:rsid w:val="001005A0"/>
    <w:rsid w:val="00104BD3"/>
    <w:rsid w:val="00124300"/>
    <w:rsid w:val="00127EAA"/>
    <w:rsid w:val="001337E6"/>
    <w:rsid w:val="00134D0B"/>
    <w:rsid w:val="00145034"/>
    <w:rsid w:val="00163E06"/>
    <w:rsid w:val="00180871"/>
    <w:rsid w:val="001E0AED"/>
    <w:rsid w:val="001E32AD"/>
    <w:rsid w:val="00205669"/>
    <w:rsid w:val="00220C22"/>
    <w:rsid w:val="00223042"/>
    <w:rsid w:val="0023556D"/>
    <w:rsid w:val="00242B25"/>
    <w:rsid w:val="00251982"/>
    <w:rsid w:val="002771AF"/>
    <w:rsid w:val="002813E0"/>
    <w:rsid w:val="002C5566"/>
    <w:rsid w:val="002F39C6"/>
    <w:rsid w:val="00311864"/>
    <w:rsid w:val="00321515"/>
    <w:rsid w:val="00331E02"/>
    <w:rsid w:val="00337283"/>
    <w:rsid w:val="0034664F"/>
    <w:rsid w:val="00361684"/>
    <w:rsid w:val="00375A56"/>
    <w:rsid w:val="003B4C24"/>
    <w:rsid w:val="003B572E"/>
    <w:rsid w:val="00401D07"/>
    <w:rsid w:val="0041114B"/>
    <w:rsid w:val="00446B4C"/>
    <w:rsid w:val="004833C6"/>
    <w:rsid w:val="004A2146"/>
    <w:rsid w:val="004D1E69"/>
    <w:rsid w:val="004D7779"/>
    <w:rsid w:val="004D7A56"/>
    <w:rsid w:val="004E1224"/>
    <w:rsid w:val="00513F8B"/>
    <w:rsid w:val="00525094"/>
    <w:rsid w:val="00557F60"/>
    <w:rsid w:val="0056443C"/>
    <w:rsid w:val="005669EC"/>
    <w:rsid w:val="00591457"/>
    <w:rsid w:val="005A2833"/>
    <w:rsid w:val="005A2DAD"/>
    <w:rsid w:val="005B3D70"/>
    <w:rsid w:val="005D19D4"/>
    <w:rsid w:val="005D38DF"/>
    <w:rsid w:val="005F304F"/>
    <w:rsid w:val="00630160"/>
    <w:rsid w:val="00631C2C"/>
    <w:rsid w:val="006624C3"/>
    <w:rsid w:val="006E6239"/>
    <w:rsid w:val="00701E15"/>
    <w:rsid w:val="007076E4"/>
    <w:rsid w:val="00720DC8"/>
    <w:rsid w:val="00721E21"/>
    <w:rsid w:val="00726C41"/>
    <w:rsid w:val="007531B3"/>
    <w:rsid w:val="007A6F9E"/>
    <w:rsid w:val="007E05E1"/>
    <w:rsid w:val="007F1375"/>
    <w:rsid w:val="007F74DC"/>
    <w:rsid w:val="00804C65"/>
    <w:rsid w:val="00810CFF"/>
    <w:rsid w:val="0082238D"/>
    <w:rsid w:val="008D47C7"/>
    <w:rsid w:val="008E383D"/>
    <w:rsid w:val="008F0C87"/>
    <w:rsid w:val="008F1CCE"/>
    <w:rsid w:val="008F45EE"/>
    <w:rsid w:val="008F50E4"/>
    <w:rsid w:val="0091274C"/>
    <w:rsid w:val="0093676F"/>
    <w:rsid w:val="00952DCC"/>
    <w:rsid w:val="009667D7"/>
    <w:rsid w:val="00977B3E"/>
    <w:rsid w:val="00981BEE"/>
    <w:rsid w:val="00997320"/>
    <w:rsid w:val="009F0DB0"/>
    <w:rsid w:val="00A55F12"/>
    <w:rsid w:val="00A639C1"/>
    <w:rsid w:val="00A71E4D"/>
    <w:rsid w:val="00AC01BB"/>
    <w:rsid w:val="00B46719"/>
    <w:rsid w:val="00B50F77"/>
    <w:rsid w:val="00B616FB"/>
    <w:rsid w:val="00B655F2"/>
    <w:rsid w:val="00B65E4D"/>
    <w:rsid w:val="00B7666B"/>
    <w:rsid w:val="00B86A2B"/>
    <w:rsid w:val="00B907BF"/>
    <w:rsid w:val="00BC69A8"/>
    <w:rsid w:val="00BE4287"/>
    <w:rsid w:val="00BF2346"/>
    <w:rsid w:val="00C06A7B"/>
    <w:rsid w:val="00CF3CA6"/>
    <w:rsid w:val="00D013F2"/>
    <w:rsid w:val="00D0621B"/>
    <w:rsid w:val="00D11221"/>
    <w:rsid w:val="00D33C64"/>
    <w:rsid w:val="00D37EB1"/>
    <w:rsid w:val="00D538C8"/>
    <w:rsid w:val="00D5560E"/>
    <w:rsid w:val="00D960B6"/>
    <w:rsid w:val="00DA4362"/>
    <w:rsid w:val="00DA494E"/>
    <w:rsid w:val="00DC422D"/>
    <w:rsid w:val="00DE1E05"/>
    <w:rsid w:val="00E17D27"/>
    <w:rsid w:val="00E2158E"/>
    <w:rsid w:val="00E7705B"/>
    <w:rsid w:val="00E775B8"/>
    <w:rsid w:val="00E91326"/>
    <w:rsid w:val="00EB2EC3"/>
    <w:rsid w:val="00EB3A27"/>
    <w:rsid w:val="00EC368D"/>
    <w:rsid w:val="00EC47D7"/>
    <w:rsid w:val="00EE36BE"/>
    <w:rsid w:val="00F23FF0"/>
    <w:rsid w:val="00F2449F"/>
    <w:rsid w:val="00F62286"/>
    <w:rsid w:val="00F63C70"/>
    <w:rsid w:val="00FA07C0"/>
    <w:rsid w:val="00FB5E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F5C1E"/>
  <w15:chartTrackingRefBased/>
  <w15:docId w15:val="{A9825D0E-2529-4669-AFF7-C4A473E9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3E06"/>
    <w:pPr>
      <w:bidi/>
    </w:pPr>
    <w:rPr>
      <w:rFonts w:cs="Narkisim"/>
      <w:sz w:val="22"/>
      <w:szCs w:val="22"/>
      <w:lang w:eastAsia="he-IL"/>
    </w:rPr>
  </w:style>
  <w:style w:type="paragraph" w:styleId="1">
    <w:name w:val="heading 1"/>
    <w:basedOn w:val="a"/>
    <w:next w:val="a"/>
    <w:link w:val="10"/>
    <w:qFormat/>
    <w:rsid w:val="00163E06"/>
    <w:pPr>
      <w:keepNext/>
      <w:tabs>
        <w:tab w:val="right" w:pos="9469"/>
      </w:tabs>
      <w:jc w:val="both"/>
      <w:outlineLvl w:val="0"/>
    </w:pPr>
    <w:rPr>
      <w:rFonts w:cs="David"/>
      <w:b/>
      <w:bCs/>
      <w:szCs w:val="28"/>
    </w:rPr>
  </w:style>
  <w:style w:type="character" w:default="1" w:styleId="a0">
    <w:name w:val="Default Paragraph Font"/>
    <w:uiPriority w:val="1"/>
    <w:semiHidden/>
    <w:unhideWhenUsed/>
    <w:rsid w:val="00163E0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63E06"/>
  </w:style>
  <w:style w:type="paragraph" w:styleId="a3">
    <w:name w:val="footnote text"/>
    <w:basedOn w:val="a"/>
    <w:link w:val="a4"/>
    <w:rsid w:val="00163E06"/>
    <w:pPr>
      <w:ind w:left="170" w:hanging="170"/>
      <w:jc w:val="both"/>
    </w:pPr>
    <w:rPr>
      <w:sz w:val="20"/>
      <w:szCs w:val="20"/>
    </w:rPr>
  </w:style>
  <w:style w:type="character" w:styleId="a5">
    <w:name w:val="footnote reference"/>
    <w:basedOn w:val="a0"/>
    <w:semiHidden/>
    <w:rsid w:val="00163E06"/>
    <w:rPr>
      <w:vertAlign w:val="superscript"/>
    </w:rPr>
  </w:style>
  <w:style w:type="paragraph" w:styleId="a6">
    <w:name w:val="Body Text"/>
    <w:basedOn w:val="a"/>
    <w:pPr>
      <w:spacing w:before="120" w:line="320" w:lineRule="atLeast"/>
      <w:jc w:val="both"/>
    </w:pPr>
    <w:rPr>
      <w:rFonts w:cs="David"/>
    </w:rPr>
  </w:style>
  <w:style w:type="paragraph" w:styleId="a7">
    <w:name w:val="header"/>
    <w:basedOn w:val="a"/>
    <w:link w:val="a8"/>
    <w:rsid w:val="00163E06"/>
    <w:pPr>
      <w:tabs>
        <w:tab w:val="center" w:pos="4153"/>
        <w:tab w:val="right" w:pos="8306"/>
      </w:tabs>
    </w:pPr>
  </w:style>
  <w:style w:type="paragraph" w:styleId="a9">
    <w:name w:val="footer"/>
    <w:basedOn w:val="a"/>
    <w:link w:val="aa"/>
    <w:rsid w:val="00163E06"/>
    <w:pPr>
      <w:tabs>
        <w:tab w:val="center" w:pos="4153"/>
        <w:tab w:val="right" w:pos="8306"/>
      </w:tabs>
    </w:pPr>
  </w:style>
  <w:style w:type="paragraph" w:customStyle="1" w:styleId="ab">
    <w:name w:val="כותרת"/>
    <w:basedOn w:val="a"/>
    <w:rsid w:val="00163E06"/>
    <w:pPr>
      <w:spacing w:before="240" w:line="320" w:lineRule="atLeast"/>
      <w:jc w:val="center"/>
    </w:pPr>
    <w:rPr>
      <w:rFonts w:cs="David"/>
      <w:b/>
      <w:bCs/>
      <w:spacing w:val="20"/>
      <w:szCs w:val="32"/>
    </w:rPr>
  </w:style>
  <w:style w:type="paragraph" w:customStyle="1" w:styleId="ac">
    <w:name w:val="כותרת קטע"/>
    <w:basedOn w:val="a"/>
    <w:rsid w:val="00163E06"/>
    <w:pPr>
      <w:spacing w:before="240" w:line="300" w:lineRule="atLeast"/>
    </w:pPr>
    <w:rPr>
      <w:rFonts w:cs="Arial"/>
      <w:b/>
      <w:bCs/>
      <w:szCs w:val="24"/>
    </w:rPr>
  </w:style>
  <w:style w:type="paragraph" w:customStyle="1" w:styleId="ad">
    <w:name w:val="מקור"/>
    <w:basedOn w:val="a"/>
    <w:rsid w:val="00163E06"/>
    <w:pPr>
      <w:spacing w:line="320" w:lineRule="atLeast"/>
      <w:jc w:val="both"/>
    </w:pPr>
    <w:rPr>
      <w:rFonts w:cs="David"/>
      <w:szCs w:val="24"/>
    </w:rPr>
  </w:style>
  <w:style w:type="paragraph" w:customStyle="1" w:styleId="ae">
    <w:name w:val="מחלקי המים"/>
    <w:basedOn w:val="a"/>
    <w:rsid w:val="00163E06"/>
    <w:pPr>
      <w:spacing w:line="320" w:lineRule="atLeast"/>
      <w:jc w:val="both"/>
    </w:pPr>
    <w:rPr>
      <w:b/>
      <w:bCs/>
      <w:szCs w:val="24"/>
    </w:rPr>
  </w:style>
  <w:style w:type="character" w:customStyle="1" w:styleId="a4">
    <w:name w:val="טקסט הערת שוליים תו"/>
    <w:basedOn w:val="a0"/>
    <w:link w:val="a3"/>
    <w:rsid w:val="00163E06"/>
    <w:rPr>
      <w:rFonts w:cs="Narkisim"/>
      <w:lang w:eastAsia="he-IL"/>
    </w:rPr>
  </w:style>
  <w:style w:type="character" w:customStyle="1" w:styleId="10">
    <w:name w:val="כותרת 1 תו"/>
    <w:basedOn w:val="a0"/>
    <w:link w:val="1"/>
    <w:rsid w:val="00163E06"/>
    <w:rPr>
      <w:rFonts w:cs="David"/>
      <w:b/>
      <w:bCs/>
      <w:sz w:val="22"/>
      <w:szCs w:val="28"/>
      <w:lang w:eastAsia="he-IL"/>
    </w:rPr>
  </w:style>
  <w:style w:type="character" w:customStyle="1" w:styleId="a8">
    <w:name w:val="כותרת עליונה תו"/>
    <w:basedOn w:val="a0"/>
    <w:link w:val="a7"/>
    <w:rsid w:val="00163E06"/>
    <w:rPr>
      <w:rFonts w:cs="Narkisim"/>
      <w:sz w:val="22"/>
      <w:szCs w:val="22"/>
      <w:lang w:eastAsia="he-IL"/>
    </w:rPr>
  </w:style>
  <w:style w:type="character" w:customStyle="1" w:styleId="aa">
    <w:name w:val="כותרת תחתונה תו"/>
    <w:basedOn w:val="a0"/>
    <w:link w:val="a9"/>
    <w:rsid w:val="00163E06"/>
    <w:rPr>
      <w:rFonts w:cs="Narkisim"/>
      <w:sz w:val="22"/>
      <w:szCs w:val="22"/>
      <w:lang w:eastAsia="he-IL"/>
    </w:rPr>
  </w:style>
  <w:style w:type="character" w:styleId="Hyperlink">
    <w:name w:val="Hyperlink"/>
    <w:basedOn w:val="a0"/>
    <w:rsid w:val="00163E06"/>
    <w:rPr>
      <w:color w:val="0563C1" w:themeColor="hyperlink"/>
      <w:u w:val="single"/>
    </w:rPr>
  </w:style>
  <w:style w:type="paragraph" w:styleId="af">
    <w:name w:val="Balloon Text"/>
    <w:basedOn w:val="a"/>
    <w:link w:val="af0"/>
    <w:uiPriority w:val="99"/>
    <w:unhideWhenUsed/>
    <w:rsid w:val="00163E06"/>
    <w:rPr>
      <w:rFonts w:ascii="Tahoma" w:hAnsi="Tahoma" w:cs="Tahoma"/>
      <w:sz w:val="16"/>
      <w:szCs w:val="16"/>
    </w:rPr>
  </w:style>
  <w:style w:type="character" w:customStyle="1" w:styleId="af0">
    <w:name w:val="טקסט בלונים תו"/>
    <w:basedOn w:val="a0"/>
    <w:link w:val="af"/>
    <w:uiPriority w:val="99"/>
    <w:rsid w:val="00163E06"/>
    <w:rPr>
      <w:rFonts w:ascii="Tahoma" w:hAnsi="Tahoma" w:cs="Tahoma"/>
      <w:sz w:val="16"/>
      <w:szCs w:val="16"/>
      <w:lang w:eastAsia="he-IL"/>
    </w:rPr>
  </w:style>
  <w:style w:type="character" w:styleId="af1">
    <w:name w:val="page number"/>
    <w:rsid w:val="00EB3A27"/>
  </w:style>
  <w:style w:type="paragraph" w:customStyle="1" w:styleId="af2">
    <w:name w:val="פסוק"/>
    <w:basedOn w:val="ad"/>
    <w:qFormat/>
    <w:rsid w:val="00163E06"/>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B%D7%9E%D7%A2%D7%A9%D7%94-%D7%90%D7%A8%D7%A5-%D7%9E%D7%A6%D7%A8%D7%99%D7%9D-%D7%95%D7%9B%D7%9E%D7%A2%D7%A9%D7%94-%D7%90%D7%A8%D7%A5-%D7%9B%D7%A0%D7%A2%D7%9F" TargetMode="External"/><Relationship Id="rId2" Type="http://schemas.openxmlformats.org/officeDocument/2006/relationships/hyperlink" Target="https://www.mayim.org.il/?parasha=%D7%91%D7%A8%D7%9B%D7%AA-%D7%94%D7%9E%D7%96%D7%95%D7%9F1" TargetMode="External"/><Relationship Id="rId1" Type="http://schemas.openxmlformats.org/officeDocument/2006/relationships/hyperlink" Target="https://www.mayim.org.il/?parasha=%D7%94%D7%A7%D7%95%D7%9C%D7%A8-%D7%AA%D7%9C%D7%95%D7%99-%D7%91%D7%A6%D7%95%D7%95%D7%90%D7%A8-%D7%9B%D7%95%D7%9C%D7%9D" TargetMode="External"/><Relationship Id="rId5" Type="http://schemas.openxmlformats.org/officeDocument/2006/relationships/hyperlink" Target="https://www.mayim.org.il/?parasha=%D7%90%D7%91%D7%9C-%D7%A9%D7%91%D7%A2%D7%AA-%D7%99%D7%9E%D7%99%D7%9D" TargetMode="External"/><Relationship Id="rId4" Type="http://schemas.openxmlformats.org/officeDocument/2006/relationships/hyperlink" Target="https://www.mayim.org.il/?parasha=%D7%9E%D7%95%D7%AA-%D7%99%D7%A6%D7%97%D7%A7-%D7%95%D7%A8%D7%91%D7%A7%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FD5D8-94D4-463D-9FDE-70F9B0BB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4</Pages>
  <Words>1135</Words>
  <Characters>4936</Characters>
  <Application>Microsoft Office Word</Application>
  <DocSecurity>0</DocSecurity>
  <Lines>41</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ברכת אבלים</vt:lpstr>
      <vt:lpstr>ברכת אבלים</vt:lpstr>
    </vt:vector>
  </TitlesOfParts>
  <Company>מתודה מחשבים</Company>
  <LinksUpToDate>false</LinksUpToDate>
  <CharactersWithSpaces>6059</CharactersWithSpaces>
  <SharedDoc>false</SharedDoc>
  <HLinks>
    <vt:vector size="30" baseType="variant">
      <vt:variant>
        <vt:i4>6488122</vt:i4>
      </vt:variant>
      <vt:variant>
        <vt:i4>12</vt:i4>
      </vt:variant>
      <vt:variant>
        <vt:i4>0</vt:i4>
      </vt:variant>
      <vt:variant>
        <vt:i4>5</vt:i4>
      </vt:variant>
      <vt:variant>
        <vt:lpwstr>https://www.mayim.org.il/?parasha=%D7%90%D7%91%D7%9C-%D7%A9%D7%91%D7%A2%D7%AA-%D7%99%D7%9E%D7%99%D7%9D</vt:lpwstr>
      </vt:variant>
      <vt:variant>
        <vt:lpwstr/>
      </vt:variant>
      <vt:variant>
        <vt:i4>1507357</vt:i4>
      </vt:variant>
      <vt:variant>
        <vt:i4>9</vt:i4>
      </vt:variant>
      <vt:variant>
        <vt:i4>0</vt:i4>
      </vt:variant>
      <vt:variant>
        <vt:i4>5</vt:i4>
      </vt:variant>
      <vt:variant>
        <vt:lpwstr>https://www.mayim.org.il/?parasha=%D7%9E%D7%95%D7%AA-%D7%99%D7%A6%D7%97%D7%A7-%D7%95%D7%A8%D7%91%D7%A7%D7%94</vt:lpwstr>
      </vt:variant>
      <vt:variant>
        <vt:lpwstr/>
      </vt:variant>
      <vt:variant>
        <vt:i4>7143536</vt:i4>
      </vt:variant>
      <vt:variant>
        <vt:i4>6</vt:i4>
      </vt:variant>
      <vt:variant>
        <vt:i4>0</vt:i4>
      </vt:variant>
      <vt:variant>
        <vt:i4>5</vt:i4>
      </vt:variant>
      <vt:variant>
        <vt:lpwstr>https://www.mayim.org.il/?parasha=%D7%9B%D7%9E%D7%A2%D7%A9%D7%94-%D7%90%D7%A8%D7%A5-%D7%9E%D7%A6%D7%A8%D7%99%D7%9D-%D7%95%D7%9B%D7%9E%D7%A2%D7%A9%D7%94-%D7%90%D7%A8%D7%A5-%D7%9B%D7%A0%D7%A2%D7%9F</vt:lpwstr>
      </vt:variant>
      <vt:variant>
        <vt:lpwstr/>
      </vt:variant>
      <vt:variant>
        <vt:i4>2359359</vt:i4>
      </vt:variant>
      <vt:variant>
        <vt:i4>3</vt:i4>
      </vt:variant>
      <vt:variant>
        <vt:i4>0</vt:i4>
      </vt:variant>
      <vt:variant>
        <vt:i4>5</vt:i4>
      </vt:variant>
      <vt:variant>
        <vt:lpwstr>https://www.mayim.org.il/?parasha=%D7%91%D7%A8%D7%9B%D7%AA-%D7%94%D7%9E%D7%96%D7%95%D7%9F1</vt:lpwstr>
      </vt:variant>
      <vt:variant>
        <vt:lpwstr/>
      </vt:variant>
      <vt:variant>
        <vt:i4>6422646</vt:i4>
      </vt:variant>
      <vt:variant>
        <vt:i4>0</vt:i4>
      </vt:variant>
      <vt:variant>
        <vt:i4>0</vt:i4>
      </vt:variant>
      <vt:variant>
        <vt:i4>5</vt:i4>
      </vt:variant>
      <vt:variant>
        <vt:lpwstr>https://www.mayim.org.il/?parasha=%D7%94%D7%A7%D7%95%D7%9C%D7%A8-%D7%AA%D7%9C%D7%95%D7%99-%D7%91%D7%A6%D7%95%D7%95%D7%90%D7%A8-%D7%9B%D7%95%D7%9C%D7%9D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ברכת אבלים</dc:title>
  <dc:subject>דפים מיוחדים</dc:subject>
  <dc:creator>Asher Yuval</dc:creator>
  <cp:keywords/>
  <dc:description/>
  <cp:lastModifiedBy>Shimon Afek</cp:lastModifiedBy>
  <cp:revision>2</cp:revision>
  <cp:lastPrinted>2017-12-03T18:51:00Z</cp:lastPrinted>
  <dcterms:created xsi:type="dcterms:W3CDTF">2025-09-30T14:50:00Z</dcterms:created>
  <dcterms:modified xsi:type="dcterms:W3CDTF">2025-09-30T14:50:00Z</dcterms:modified>
</cp:coreProperties>
</file>