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FE28" w14:textId="74847933" w:rsidR="003A6135" w:rsidRDefault="005A4510" w:rsidP="00440AA3">
      <w:pPr>
        <w:pStyle w:val="aa"/>
        <w:rPr>
          <w:rtl/>
          <w:lang w:eastAsia="en-US"/>
        </w:rPr>
      </w:pPr>
      <w:r>
        <w:rPr>
          <w:rFonts w:hint="cs"/>
          <w:rtl/>
          <w:lang w:eastAsia="en-US"/>
        </w:rPr>
        <w:t>חג האסיף בצאת השנה</w:t>
      </w:r>
    </w:p>
    <w:p w14:paraId="2836069F" w14:textId="607C963B" w:rsidR="00440AA3" w:rsidRPr="00F36FD9" w:rsidRDefault="00711672" w:rsidP="00F36FD9">
      <w:pPr>
        <w:pStyle w:val="ac"/>
        <w:spacing w:before="240"/>
        <w:rPr>
          <w:rFonts w:cs="Narkisim"/>
          <w:szCs w:val="22"/>
          <w:rtl/>
          <w:lang w:eastAsia="en-US"/>
        </w:rPr>
      </w:pPr>
      <w:r w:rsidRPr="00F36FD9">
        <w:rPr>
          <w:b/>
          <w:bCs/>
          <w:rtl/>
          <w:lang w:eastAsia="en-US"/>
        </w:rPr>
        <w:t xml:space="preserve">שָׁלֹשׁ רְגָלִים </w:t>
      </w:r>
      <w:proofErr w:type="spellStart"/>
      <w:r w:rsidRPr="00F36FD9">
        <w:rPr>
          <w:b/>
          <w:bCs/>
          <w:rtl/>
          <w:lang w:eastAsia="en-US"/>
        </w:rPr>
        <w:t>תָּחֹג</w:t>
      </w:r>
      <w:proofErr w:type="spellEnd"/>
      <w:r w:rsidRPr="00F36FD9">
        <w:rPr>
          <w:b/>
          <w:bCs/>
          <w:rtl/>
          <w:lang w:eastAsia="en-US"/>
        </w:rPr>
        <w:t xml:space="preserve"> לִי בַּשָּׁנָה:</w:t>
      </w:r>
      <w:r w:rsidRPr="00F36FD9">
        <w:rPr>
          <w:rFonts w:hint="cs"/>
          <w:b/>
          <w:bCs/>
          <w:rtl/>
          <w:lang w:eastAsia="en-US"/>
        </w:rPr>
        <w:t xml:space="preserve"> </w:t>
      </w:r>
      <w:r w:rsidRPr="00F36FD9">
        <w:rPr>
          <w:b/>
          <w:bCs/>
          <w:rtl/>
          <w:lang w:eastAsia="en-US"/>
        </w:rPr>
        <w:t xml:space="preserve">אֶת חַג הַמַּצּוֹת תִּשְׁמֹר שִׁבְעַת יָמִים תֹּאכַל מַצּוֹת כַּאֲשֶׁר </w:t>
      </w:r>
      <w:proofErr w:type="spellStart"/>
      <w:r w:rsidRPr="00F36FD9">
        <w:rPr>
          <w:b/>
          <w:bCs/>
          <w:rtl/>
          <w:lang w:eastAsia="en-US"/>
        </w:rPr>
        <w:t>צִוִּיתִך</w:t>
      </w:r>
      <w:proofErr w:type="spellEnd"/>
      <w:r w:rsidRPr="00F36FD9">
        <w:rPr>
          <w:b/>
          <w:bCs/>
          <w:rtl/>
          <w:lang w:eastAsia="en-US"/>
        </w:rPr>
        <w:t xml:space="preserve">ָ לְמוֹעֵד חֹדֶשׁ הָאָבִיב כִּי בוֹ יָצָאתָ מִמִּצְרָיִם </w:t>
      </w:r>
      <w:r w:rsidRPr="00F36FD9">
        <w:rPr>
          <w:rFonts w:hint="cs"/>
          <w:b/>
          <w:bCs/>
          <w:rtl/>
          <w:lang w:eastAsia="en-US"/>
        </w:rPr>
        <w:t xml:space="preserve">... </w:t>
      </w:r>
      <w:r w:rsidRPr="00F36FD9">
        <w:rPr>
          <w:b/>
          <w:bCs/>
          <w:rtl/>
          <w:lang w:eastAsia="en-US"/>
        </w:rPr>
        <w:t xml:space="preserve">וְחַג הַקָּצִיר בִּכּוּרֵי מַעֲשֶׂיךָ אֲשֶׁר תִּזְרַע בַּשָּׂדֶה וְחַג הָאָסִף בְּצֵאת הַשָּׁנָה </w:t>
      </w:r>
      <w:proofErr w:type="spellStart"/>
      <w:r w:rsidRPr="00F36FD9">
        <w:rPr>
          <w:b/>
          <w:bCs/>
          <w:rtl/>
          <w:lang w:eastAsia="en-US"/>
        </w:rPr>
        <w:t>בְּאָסְפְּך</w:t>
      </w:r>
      <w:proofErr w:type="spellEnd"/>
      <w:r w:rsidRPr="00F36FD9">
        <w:rPr>
          <w:b/>
          <w:bCs/>
          <w:rtl/>
          <w:lang w:eastAsia="en-US"/>
        </w:rPr>
        <w:t>ָ אֶת מַעֲשֶׂיךָ מִן הַשָּׂדֶה:</w:t>
      </w:r>
      <w:r>
        <w:rPr>
          <w:rFonts w:hint="cs"/>
          <w:rtl/>
          <w:lang w:eastAsia="en-US"/>
        </w:rPr>
        <w:t xml:space="preserve"> </w:t>
      </w:r>
      <w:r w:rsidRPr="00F36FD9">
        <w:rPr>
          <w:rFonts w:cs="Narkisim" w:hint="cs"/>
          <w:szCs w:val="22"/>
          <w:rtl/>
          <w:lang w:eastAsia="en-US"/>
        </w:rPr>
        <w:t>(</w:t>
      </w:r>
      <w:r w:rsidR="005A4510" w:rsidRPr="00F36FD9">
        <w:rPr>
          <w:rFonts w:cs="Narkisim"/>
          <w:szCs w:val="22"/>
          <w:rtl/>
          <w:lang w:eastAsia="en-US"/>
        </w:rPr>
        <w:t xml:space="preserve">שמות </w:t>
      </w:r>
      <w:proofErr w:type="spellStart"/>
      <w:r w:rsidR="005A4510" w:rsidRPr="00F36FD9">
        <w:rPr>
          <w:rFonts w:cs="Narkisim"/>
          <w:szCs w:val="22"/>
          <w:rtl/>
          <w:lang w:eastAsia="en-US"/>
        </w:rPr>
        <w:t>כג</w:t>
      </w:r>
      <w:proofErr w:type="spellEnd"/>
      <w:r w:rsidRPr="00F36FD9">
        <w:rPr>
          <w:rFonts w:cs="Narkisim" w:hint="cs"/>
          <w:szCs w:val="22"/>
          <w:rtl/>
          <w:lang w:eastAsia="en-US"/>
        </w:rPr>
        <w:t xml:space="preserve"> </w:t>
      </w:r>
      <w:proofErr w:type="spellStart"/>
      <w:r w:rsidR="005A4510" w:rsidRPr="00F36FD9">
        <w:rPr>
          <w:rFonts w:cs="Narkisim"/>
          <w:szCs w:val="22"/>
          <w:rtl/>
          <w:lang w:eastAsia="en-US"/>
        </w:rPr>
        <w:t>טז</w:t>
      </w:r>
      <w:proofErr w:type="spellEnd"/>
      <w:r w:rsidR="005A4510" w:rsidRPr="00F36FD9">
        <w:rPr>
          <w:rFonts w:cs="Narkisim"/>
          <w:szCs w:val="22"/>
          <w:rtl/>
          <w:lang w:eastAsia="en-US"/>
        </w:rPr>
        <w:t>)</w:t>
      </w:r>
      <w:r w:rsidR="002765BA">
        <w:rPr>
          <w:rFonts w:cs="Narkisim" w:hint="cs"/>
          <w:szCs w:val="22"/>
          <w:rtl/>
          <w:lang w:eastAsia="en-US"/>
        </w:rPr>
        <w:t>.</w:t>
      </w:r>
      <w:r w:rsidR="002765BA">
        <w:rPr>
          <w:rStyle w:val="a5"/>
          <w:rFonts w:cs="Narkisim"/>
          <w:szCs w:val="22"/>
          <w:rtl/>
          <w:lang w:eastAsia="en-US"/>
        </w:rPr>
        <w:footnoteReference w:id="1"/>
      </w:r>
      <w:r w:rsidR="005A4510" w:rsidRPr="00F36FD9">
        <w:rPr>
          <w:rFonts w:cs="Narkisim"/>
          <w:szCs w:val="22"/>
          <w:rtl/>
          <w:lang w:eastAsia="en-US"/>
        </w:rPr>
        <w:t xml:space="preserve"> </w:t>
      </w:r>
    </w:p>
    <w:p w14:paraId="3BA8BD2E" w14:textId="77777777" w:rsidR="005A4510" w:rsidRDefault="00440407" w:rsidP="00440407">
      <w:pPr>
        <w:pStyle w:val="ac"/>
        <w:spacing w:before="120"/>
        <w:rPr>
          <w:rFonts w:cs="Narkisim"/>
          <w:szCs w:val="22"/>
          <w:rtl/>
          <w:lang w:eastAsia="en-US"/>
        </w:rPr>
      </w:pPr>
      <w:r w:rsidRPr="00440407">
        <w:rPr>
          <w:b/>
          <w:bCs/>
          <w:rtl/>
          <w:lang w:eastAsia="en-US"/>
        </w:rPr>
        <w:t xml:space="preserve">אֶת חַג הַמַּצּוֹת תִּשְׁמֹר שִׁבְעַת יָמִים תֹּאכַל מַצּוֹת אֲשֶׁר </w:t>
      </w:r>
      <w:proofErr w:type="spellStart"/>
      <w:r w:rsidRPr="00440407">
        <w:rPr>
          <w:b/>
          <w:bCs/>
          <w:rtl/>
          <w:lang w:eastAsia="en-US"/>
        </w:rPr>
        <w:t>צִוִּיתִך</w:t>
      </w:r>
      <w:proofErr w:type="spellEnd"/>
      <w:r w:rsidRPr="00440407">
        <w:rPr>
          <w:b/>
          <w:bCs/>
          <w:rtl/>
          <w:lang w:eastAsia="en-US"/>
        </w:rPr>
        <w:t xml:space="preserve">ָ לְמוֹעֵד חֹדֶשׁ הָאָבִיב </w:t>
      </w:r>
      <w:r>
        <w:rPr>
          <w:rFonts w:hint="cs"/>
          <w:b/>
          <w:bCs/>
          <w:rtl/>
          <w:lang w:eastAsia="en-US"/>
        </w:rPr>
        <w:t xml:space="preserve">... </w:t>
      </w:r>
      <w:r w:rsidR="005A4510" w:rsidRPr="00F36FD9">
        <w:rPr>
          <w:b/>
          <w:bCs/>
          <w:rtl/>
          <w:lang w:eastAsia="en-US"/>
        </w:rPr>
        <w:t xml:space="preserve">וְחַג שָׁבֻעֹת תַּעֲשֶׂה לְךָ בִּכּוּרֵי קְצִיר </w:t>
      </w:r>
      <w:proofErr w:type="spellStart"/>
      <w:r w:rsidR="005A4510" w:rsidRPr="00F36FD9">
        <w:rPr>
          <w:b/>
          <w:bCs/>
          <w:rtl/>
          <w:lang w:eastAsia="en-US"/>
        </w:rPr>
        <w:t>חִטִּים</w:t>
      </w:r>
      <w:proofErr w:type="spellEnd"/>
      <w:r w:rsidR="005A4510" w:rsidRPr="00F36FD9">
        <w:rPr>
          <w:b/>
          <w:bCs/>
          <w:rtl/>
          <w:lang w:eastAsia="en-US"/>
        </w:rPr>
        <w:t xml:space="preserve"> וְחַג הָאָסִיף תְּקוּפַת הַשָּׁנָה</w:t>
      </w:r>
      <w:r>
        <w:rPr>
          <w:rFonts w:hint="cs"/>
          <w:b/>
          <w:bCs/>
          <w:rtl/>
          <w:lang w:eastAsia="en-US"/>
        </w:rPr>
        <w:t>:</w:t>
      </w:r>
      <w:r w:rsidRPr="00440407">
        <w:rPr>
          <w:rtl/>
        </w:rPr>
        <w:t xml:space="preserve"> </w:t>
      </w:r>
      <w:r w:rsidRPr="00440407">
        <w:rPr>
          <w:b/>
          <w:bCs/>
          <w:rtl/>
          <w:lang w:eastAsia="en-US"/>
        </w:rPr>
        <w:t xml:space="preserve">שָׁלֹשׁ פְּעָמִים בַּשָּׁנָה יֵרָאֶה כָּל </w:t>
      </w:r>
      <w:proofErr w:type="spellStart"/>
      <w:r w:rsidRPr="00440407">
        <w:rPr>
          <w:b/>
          <w:bCs/>
          <w:rtl/>
          <w:lang w:eastAsia="en-US"/>
        </w:rPr>
        <w:t>זְכוּרְך</w:t>
      </w:r>
      <w:proofErr w:type="spellEnd"/>
      <w:r w:rsidRPr="00440407">
        <w:rPr>
          <w:b/>
          <w:bCs/>
          <w:rtl/>
          <w:lang w:eastAsia="en-US"/>
        </w:rPr>
        <w:t xml:space="preserve">ָ אֶת פְּנֵי הָאָדֹן ה' </w:t>
      </w:r>
      <w:proofErr w:type="spellStart"/>
      <w:r w:rsidRPr="00440407">
        <w:rPr>
          <w:b/>
          <w:bCs/>
          <w:rtl/>
          <w:lang w:eastAsia="en-US"/>
        </w:rPr>
        <w:t>אֱלֹהֵי</w:t>
      </w:r>
      <w:proofErr w:type="spellEnd"/>
      <w:r w:rsidRPr="00440407">
        <w:rPr>
          <w:b/>
          <w:bCs/>
          <w:rtl/>
          <w:lang w:eastAsia="en-US"/>
        </w:rPr>
        <w:t xml:space="preserve"> יִשְׂרָאֵל</w:t>
      </w:r>
      <w:r w:rsidR="005A4510" w:rsidRPr="00F36FD9">
        <w:rPr>
          <w:b/>
          <w:bCs/>
          <w:rtl/>
          <w:lang w:eastAsia="en-US"/>
        </w:rPr>
        <w:t>:</w:t>
      </w:r>
      <w:r w:rsidR="00711672" w:rsidRPr="00711672">
        <w:rPr>
          <w:rtl/>
          <w:lang w:eastAsia="en-US"/>
        </w:rPr>
        <w:t xml:space="preserve"> </w:t>
      </w:r>
      <w:r w:rsidR="00711672" w:rsidRPr="00F36FD9">
        <w:rPr>
          <w:rFonts w:cs="Narkisim" w:hint="cs"/>
          <w:szCs w:val="22"/>
          <w:rtl/>
          <w:lang w:eastAsia="en-US"/>
        </w:rPr>
        <w:t>(</w:t>
      </w:r>
      <w:r w:rsidR="00711672" w:rsidRPr="00F36FD9">
        <w:rPr>
          <w:rFonts w:cs="Narkisim"/>
          <w:szCs w:val="22"/>
          <w:rtl/>
          <w:lang w:eastAsia="en-US"/>
        </w:rPr>
        <w:t>שמות לד</w:t>
      </w:r>
      <w:r w:rsidR="00711672" w:rsidRPr="00F36FD9">
        <w:rPr>
          <w:rFonts w:cs="Narkisim" w:hint="cs"/>
          <w:szCs w:val="22"/>
          <w:rtl/>
          <w:lang w:eastAsia="en-US"/>
        </w:rPr>
        <w:t xml:space="preserve"> </w:t>
      </w:r>
      <w:proofErr w:type="spellStart"/>
      <w:r>
        <w:rPr>
          <w:rFonts w:cs="Narkisim" w:hint="cs"/>
          <w:szCs w:val="22"/>
          <w:rtl/>
          <w:lang w:eastAsia="en-US"/>
        </w:rPr>
        <w:t>יח-כג</w:t>
      </w:r>
      <w:proofErr w:type="spellEnd"/>
      <w:r w:rsidR="00711672" w:rsidRPr="00F36FD9">
        <w:rPr>
          <w:rFonts w:cs="Narkisim"/>
          <w:szCs w:val="22"/>
          <w:rtl/>
          <w:lang w:eastAsia="en-US"/>
        </w:rPr>
        <w:t>)</w:t>
      </w:r>
      <w:r w:rsidR="00711672" w:rsidRPr="00F36FD9">
        <w:rPr>
          <w:rFonts w:cs="Narkisim" w:hint="cs"/>
          <w:szCs w:val="22"/>
          <w:rtl/>
          <w:lang w:eastAsia="en-US"/>
        </w:rPr>
        <w:t>.</w:t>
      </w:r>
      <w:r w:rsidR="002765BA">
        <w:rPr>
          <w:rStyle w:val="a5"/>
          <w:rFonts w:cs="Narkisim"/>
          <w:szCs w:val="22"/>
          <w:rtl/>
          <w:lang w:eastAsia="en-US"/>
        </w:rPr>
        <w:footnoteReference w:id="2"/>
      </w:r>
    </w:p>
    <w:p w14:paraId="536E691F" w14:textId="77777777" w:rsidR="00482C15" w:rsidRPr="002A7B5D" w:rsidRDefault="00440407" w:rsidP="00440407">
      <w:pPr>
        <w:pStyle w:val="ac"/>
        <w:spacing w:before="120" w:line="280" w:lineRule="atLeast"/>
        <w:rPr>
          <w:rFonts w:cs="Narkisim"/>
          <w:szCs w:val="22"/>
          <w:rtl/>
          <w:lang w:eastAsia="en-US"/>
        </w:rPr>
      </w:pPr>
      <w:r>
        <w:rPr>
          <w:rFonts w:hint="cs"/>
          <w:b/>
          <w:bCs/>
          <w:rtl/>
          <w:lang w:eastAsia="en-US"/>
        </w:rPr>
        <w:t xml:space="preserve">... </w:t>
      </w:r>
      <w:r w:rsidRPr="00440407">
        <w:rPr>
          <w:b/>
          <w:bCs/>
          <w:rtl/>
          <w:lang w:eastAsia="en-US"/>
        </w:rPr>
        <w:t xml:space="preserve">בַּחֲמִשָּׁה עָשָׂר יוֹם לַחֹדֶשׁ הַשְּׁבִיעִי הַזֶּה חַג הַסֻּכּוֹת שִׁבְעַת יָמִים לַה': </w:t>
      </w:r>
      <w:r>
        <w:rPr>
          <w:rFonts w:hint="cs"/>
          <w:b/>
          <w:bCs/>
          <w:rtl/>
          <w:lang w:eastAsia="en-US"/>
        </w:rPr>
        <w:t xml:space="preserve">... </w:t>
      </w:r>
      <w:r w:rsidR="007426AD" w:rsidRPr="002A7B5D">
        <w:rPr>
          <w:b/>
          <w:bCs/>
          <w:rtl/>
          <w:lang w:eastAsia="en-US"/>
        </w:rPr>
        <w:t xml:space="preserve">אַךְ בַּחֲמִשָּׁה עָשָׂר יוֹם לַחֹדֶשׁ הַשְּׁבִיעִי </w:t>
      </w:r>
      <w:proofErr w:type="spellStart"/>
      <w:r w:rsidR="007426AD" w:rsidRPr="002A7B5D">
        <w:rPr>
          <w:b/>
          <w:bCs/>
          <w:rtl/>
          <w:lang w:eastAsia="en-US"/>
        </w:rPr>
        <w:t>בְּאָסְפְּכֶם</w:t>
      </w:r>
      <w:proofErr w:type="spellEnd"/>
      <w:r w:rsidR="007426AD" w:rsidRPr="002A7B5D">
        <w:rPr>
          <w:b/>
          <w:bCs/>
          <w:rtl/>
          <w:lang w:eastAsia="en-US"/>
        </w:rPr>
        <w:t xml:space="preserve"> אֶת תְּבוּאַת הָאָרֶץ </w:t>
      </w:r>
      <w:proofErr w:type="spellStart"/>
      <w:r w:rsidR="007426AD" w:rsidRPr="002A7B5D">
        <w:rPr>
          <w:b/>
          <w:bCs/>
          <w:rtl/>
          <w:lang w:eastAsia="en-US"/>
        </w:rPr>
        <w:t>תָּחֹגּו</w:t>
      </w:r>
      <w:proofErr w:type="spellEnd"/>
      <w:r w:rsidR="007426AD" w:rsidRPr="002A7B5D">
        <w:rPr>
          <w:b/>
          <w:bCs/>
          <w:rtl/>
          <w:lang w:eastAsia="en-US"/>
        </w:rPr>
        <w:t>ּ אֶת חַג ה' שִׁבְעַת יָמִים בַּיּוֹם הָרִאשׁוֹן שַׁבָּתוֹן וּבַיּוֹם הַשְּׁמִינִי שַׁבָּתוֹן:</w:t>
      </w:r>
      <w:r w:rsidR="007426AD" w:rsidRPr="002A7B5D">
        <w:rPr>
          <w:rFonts w:hint="cs"/>
          <w:b/>
          <w:bCs/>
          <w:rtl/>
          <w:lang w:eastAsia="en-US"/>
        </w:rPr>
        <w:t xml:space="preserve"> ...</w:t>
      </w:r>
      <w:r w:rsidR="007426AD" w:rsidRPr="002A7B5D">
        <w:rPr>
          <w:b/>
          <w:bCs/>
          <w:rtl/>
          <w:lang w:eastAsia="en-US"/>
        </w:rPr>
        <w:t xml:space="preserve"> </w:t>
      </w:r>
      <w:proofErr w:type="spellStart"/>
      <w:r w:rsidR="007426AD" w:rsidRPr="002A7B5D">
        <w:rPr>
          <w:b/>
          <w:bCs/>
          <w:rtl/>
          <w:lang w:eastAsia="en-US"/>
        </w:rPr>
        <w:t>בַּסֻּכֹּת</w:t>
      </w:r>
      <w:proofErr w:type="spellEnd"/>
      <w:r w:rsidR="007426AD" w:rsidRPr="002A7B5D">
        <w:rPr>
          <w:b/>
          <w:bCs/>
          <w:rtl/>
          <w:lang w:eastAsia="en-US"/>
        </w:rPr>
        <w:t xml:space="preserve"> תֵּשְׁבוּ שִׁבְעַת יָמִים כָּל הָאֶזְרָח בְּיִשְׂרָאֵל יֵשְׁבוּ </w:t>
      </w:r>
      <w:proofErr w:type="spellStart"/>
      <w:r w:rsidR="007426AD" w:rsidRPr="002A7B5D">
        <w:rPr>
          <w:b/>
          <w:bCs/>
          <w:rtl/>
          <w:lang w:eastAsia="en-US"/>
        </w:rPr>
        <w:t>בַּסֻּכֹּת</w:t>
      </w:r>
      <w:proofErr w:type="spellEnd"/>
      <w:r w:rsidR="007426AD" w:rsidRPr="002A7B5D">
        <w:rPr>
          <w:b/>
          <w:bCs/>
          <w:rtl/>
          <w:lang w:eastAsia="en-US"/>
        </w:rPr>
        <w:t>:</w:t>
      </w:r>
      <w:r w:rsidR="007426AD" w:rsidRPr="002A7B5D">
        <w:rPr>
          <w:rFonts w:hint="cs"/>
          <w:b/>
          <w:bCs/>
          <w:rtl/>
          <w:lang w:eastAsia="en-US"/>
        </w:rPr>
        <w:t xml:space="preserve"> </w:t>
      </w:r>
      <w:r w:rsidR="007426AD" w:rsidRPr="002A7B5D">
        <w:rPr>
          <w:b/>
          <w:bCs/>
          <w:rtl/>
          <w:lang w:eastAsia="en-US"/>
        </w:rPr>
        <w:t xml:space="preserve">לְמַעַן יֵדְעוּ </w:t>
      </w:r>
      <w:proofErr w:type="spellStart"/>
      <w:r w:rsidR="007426AD" w:rsidRPr="002A7B5D">
        <w:rPr>
          <w:b/>
          <w:bCs/>
          <w:rtl/>
          <w:lang w:eastAsia="en-US"/>
        </w:rPr>
        <w:t>דֹרֹתֵיכֶם</w:t>
      </w:r>
      <w:proofErr w:type="spellEnd"/>
      <w:r w:rsidR="007426AD" w:rsidRPr="002A7B5D">
        <w:rPr>
          <w:b/>
          <w:bCs/>
          <w:rtl/>
          <w:lang w:eastAsia="en-US"/>
        </w:rPr>
        <w:t xml:space="preserve"> כִּי בַסֻּכּוֹת הוֹשַׁבְתִּי אֶת בְּנֵי יִשְׂרָאֵל בְּהוֹצִיאִי אוֹתָם מֵאֶרֶץ מִצְרָיִם אֲנִי ה' </w:t>
      </w:r>
      <w:proofErr w:type="spellStart"/>
      <w:r w:rsidR="007426AD" w:rsidRPr="002A7B5D">
        <w:rPr>
          <w:b/>
          <w:bCs/>
          <w:rtl/>
          <w:lang w:eastAsia="en-US"/>
        </w:rPr>
        <w:t>אֱלֹהֵיכֶם</w:t>
      </w:r>
      <w:proofErr w:type="spellEnd"/>
      <w:r w:rsidR="007426AD" w:rsidRPr="002A7B5D">
        <w:rPr>
          <w:b/>
          <w:bCs/>
          <w:rtl/>
          <w:lang w:eastAsia="en-US"/>
        </w:rPr>
        <w:t>:</w:t>
      </w:r>
      <w:r w:rsidR="00482C15" w:rsidRPr="00482C15">
        <w:rPr>
          <w:rtl/>
          <w:lang w:eastAsia="en-US"/>
        </w:rPr>
        <w:t xml:space="preserve"> </w:t>
      </w:r>
      <w:r w:rsidR="00482C15" w:rsidRPr="002A7B5D">
        <w:rPr>
          <w:rFonts w:cs="Narkisim" w:hint="cs"/>
          <w:szCs w:val="22"/>
          <w:rtl/>
          <w:lang w:eastAsia="en-US"/>
        </w:rPr>
        <w:t>(</w:t>
      </w:r>
      <w:r w:rsidR="00482C15" w:rsidRPr="002A7B5D">
        <w:rPr>
          <w:rFonts w:cs="Narkisim"/>
          <w:szCs w:val="22"/>
          <w:rtl/>
          <w:lang w:eastAsia="en-US"/>
        </w:rPr>
        <w:t xml:space="preserve">ויקרא </w:t>
      </w:r>
      <w:proofErr w:type="spellStart"/>
      <w:r w:rsidR="00482C15" w:rsidRPr="002A7B5D">
        <w:rPr>
          <w:rFonts w:cs="Narkisim"/>
          <w:szCs w:val="22"/>
          <w:rtl/>
          <w:lang w:eastAsia="en-US"/>
        </w:rPr>
        <w:t>כג</w:t>
      </w:r>
      <w:proofErr w:type="spellEnd"/>
      <w:r w:rsidR="00482C15" w:rsidRPr="002A7B5D">
        <w:rPr>
          <w:rFonts w:cs="Narkisim" w:hint="cs"/>
          <w:szCs w:val="22"/>
          <w:rtl/>
          <w:lang w:eastAsia="en-US"/>
        </w:rPr>
        <w:t xml:space="preserve"> ל</w:t>
      </w:r>
      <w:r>
        <w:rPr>
          <w:rFonts w:cs="Narkisim" w:hint="cs"/>
          <w:szCs w:val="22"/>
          <w:rtl/>
          <w:lang w:eastAsia="en-US"/>
        </w:rPr>
        <w:t>ד</w:t>
      </w:r>
      <w:r w:rsidR="00482C15" w:rsidRPr="002A7B5D">
        <w:rPr>
          <w:rFonts w:cs="Narkisim" w:hint="cs"/>
          <w:szCs w:val="22"/>
          <w:rtl/>
          <w:lang w:eastAsia="en-US"/>
        </w:rPr>
        <w:t>-מג).</w:t>
      </w:r>
      <w:r w:rsidR="002765BA">
        <w:rPr>
          <w:rStyle w:val="a5"/>
          <w:rFonts w:cs="Narkisim"/>
          <w:szCs w:val="22"/>
          <w:rtl/>
          <w:lang w:eastAsia="en-US"/>
        </w:rPr>
        <w:footnoteReference w:id="3"/>
      </w:r>
    </w:p>
    <w:p w14:paraId="4DC3BB2E" w14:textId="4F49686A" w:rsidR="007C44D5" w:rsidRDefault="00B804F5" w:rsidP="002765BA">
      <w:pPr>
        <w:pStyle w:val="a3"/>
        <w:spacing w:before="120" w:line="320" w:lineRule="atLeast"/>
        <w:ind w:left="0" w:firstLine="0"/>
        <w:rPr>
          <w:sz w:val="22"/>
          <w:szCs w:val="22"/>
          <w:rtl/>
          <w:lang w:eastAsia="en-US"/>
        </w:rPr>
      </w:pPr>
      <w:r w:rsidRPr="00B804F5">
        <w:rPr>
          <w:rFonts w:cs="David"/>
          <w:b/>
          <w:bCs/>
          <w:sz w:val="22"/>
          <w:szCs w:val="24"/>
          <w:rtl/>
          <w:lang w:eastAsia="en-US"/>
        </w:rPr>
        <w:t>וּבַחֲמִשָּׁה עָשָׂר יוֹם לַחֹדֶשׁ הַשְּׁבִיעִי מִקְרָא קֹדֶשׁ יִהְיֶה לָכֶם כָּל מְלֶאכֶת עֲבֹדָה לֹא תַעֲשׂוּ וְחַגֹּתֶם חַג לַה' שִׁבְעַת יָמִים:</w:t>
      </w:r>
      <w:r>
        <w:rPr>
          <w:rFonts w:cs="David" w:hint="cs"/>
          <w:sz w:val="22"/>
          <w:szCs w:val="24"/>
          <w:rtl/>
          <w:lang w:eastAsia="en-US"/>
        </w:rPr>
        <w:t xml:space="preserve"> </w:t>
      </w:r>
      <w:r w:rsidRPr="00B804F5">
        <w:rPr>
          <w:rFonts w:hint="cs"/>
          <w:sz w:val="22"/>
          <w:szCs w:val="22"/>
          <w:rtl/>
          <w:lang w:eastAsia="en-US"/>
        </w:rPr>
        <w:t>(</w:t>
      </w:r>
      <w:r w:rsidR="005C2F67">
        <w:rPr>
          <w:rFonts w:hint="cs"/>
          <w:sz w:val="22"/>
          <w:szCs w:val="22"/>
          <w:rtl/>
          <w:lang w:eastAsia="en-US"/>
        </w:rPr>
        <w:t>ב</w:t>
      </w:r>
      <w:r w:rsidRPr="00B804F5">
        <w:rPr>
          <w:sz w:val="22"/>
          <w:szCs w:val="22"/>
          <w:rtl/>
          <w:lang w:eastAsia="en-US"/>
        </w:rPr>
        <w:t xml:space="preserve">מדבר </w:t>
      </w:r>
      <w:proofErr w:type="spellStart"/>
      <w:r w:rsidRPr="00B804F5">
        <w:rPr>
          <w:sz w:val="22"/>
          <w:szCs w:val="22"/>
          <w:rtl/>
          <w:lang w:eastAsia="en-US"/>
        </w:rPr>
        <w:t>כט</w:t>
      </w:r>
      <w:proofErr w:type="spellEnd"/>
      <w:r w:rsidRPr="00B804F5">
        <w:rPr>
          <w:rFonts w:hint="cs"/>
          <w:sz w:val="22"/>
          <w:szCs w:val="22"/>
          <w:rtl/>
          <w:lang w:eastAsia="en-US"/>
        </w:rPr>
        <w:t xml:space="preserve"> </w:t>
      </w:r>
      <w:proofErr w:type="spellStart"/>
      <w:r w:rsidRPr="00B804F5">
        <w:rPr>
          <w:sz w:val="22"/>
          <w:szCs w:val="22"/>
          <w:rtl/>
          <w:lang w:eastAsia="en-US"/>
        </w:rPr>
        <w:t>יב</w:t>
      </w:r>
      <w:proofErr w:type="spellEnd"/>
      <w:r w:rsidRPr="00B804F5">
        <w:rPr>
          <w:sz w:val="22"/>
          <w:szCs w:val="22"/>
          <w:rtl/>
          <w:lang w:eastAsia="en-US"/>
        </w:rPr>
        <w:t>)</w:t>
      </w:r>
      <w:r>
        <w:rPr>
          <w:rFonts w:hint="cs"/>
          <w:sz w:val="22"/>
          <w:szCs w:val="22"/>
          <w:rtl/>
          <w:lang w:eastAsia="en-US"/>
        </w:rPr>
        <w:t>.</w:t>
      </w:r>
      <w:r w:rsidR="002765BA">
        <w:rPr>
          <w:rStyle w:val="a5"/>
          <w:sz w:val="22"/>
          <w:szCs w:val="22"/>
          <w:rtl/>
          <w:lang w:eastAsia="en-US"/>
        </w:rPr>
        <w:footnoteReference w:id="4"/>
      </w:r>
    </w:p>
    <w:p w14:paraId="68F0A348" w14:textId="77777777" w:rsidR="00711672" w:rsidRPr="00856B3B" w:rsidRDefault="007426AD" w:rsidP="00856B3B">
      <w:pPr>
        <w:pStyle w:val="ac"/>
        <w:spacing w:before="120"/>
        <w:rPr>
          <w:rFonts w:cs="Narkisim"/>
          <w:szCs w:val="22"/>
          <w:rtl/>
          <w:lang w:eastAsia="en-US"/>
        </w:rPr>
      </w:pPr>
      <w:r w:rsidRPr="00856B3B">
        <w:rPr>
          <w:b/>
          <w:bCs/>
          <w:rtl/>
          <w:lang w:eastAsia="en-US"/>
        </w:rPr>
        <w:t xml:space="preserve">חַג הַסֻּכֹּת תַּעֲשֶׂה לְךָ שִׁבְעַת יָמִים </w:t>
      </w:r>
      <w:proofErr w:type="spellStart"/>
      <w:r w:rsidRPr="00856B3B">
        <w:rPr>
          <w:b/>
          <w:bCs/>
          <w:rtl/>
          <w:lang w:eastAsia="en-US"/>
        </w:rPr>
        <w:t>בְּאָסְפְּך</w:t>
      </w:r>
      <w:proofErr w:type="spellEnd"/>
      <w:r w:rsidRPr="00856B3B">
        <w:rPr>
          <w:b/>
          <w:bCs/>
          <w:rtl/>
          <w:lang w:eastAsia="en-US"/>
        </w:rPr>
        <w:t xml:space="preserve">ָ </w:t>
      </w:r>
      <w:proofErr w:type="spellStart"/>
      <w:r w:rsidRPr="00856B3B">
        <w:rPr>
          <w:b/>
          <w:bCs/>
          <w:rtl/>
          <w:lang w:eastAsia="en-US"/>
        </w:rPr>
        <w:t>מִגָּרְנְך</w:t>
      </w:r>
      <w:proofErr w:type="spellEnd"/>
      <w:r w:rsidRPr="00856B3B">
        <w:rPr>
          <w:b/>
          <w:bCs/>
          <w:rtl/>
          <w:lang w:eastAsia="en-US"/>
        </w:rPr>
        <w:t>ָ וּמִיִּקְבֶךָ:</w:t>
      </w:r>
      <w:r w:rsidR="00856B3B" w:rsidRPr="00856B3B">
        <w:rPr>
          <w:b/>
          <w:bCs/>
          <w:rtl/>
          <w:lang w:eastAsia="en-US"/>
        </w:rPr>
        <w:t xml:space="preserve"> </w:t>
      </w:r>
      <w:r w:rsidR="00856B3B" w:rsidRPr="00856B3B">
        <w:rPr>
          <w:rFonts w:cs="Narkisim" w:hint="cs"/>
          <w:szCs w:val="22"/>
          <w:rtl/>
          <w:lang w:eastAsia="en-US"/>
        </w:rPr>
        <w:t>(</w:t>
      </w:r>
      <w:r w:rsidR="00856B3B" w:rsidRPr="00856B3B">
        <w:rPr>
          <w:rFonts w:cs="Narkisim"/>
          <w:szCs w:val="22"/>
          <w:rtl/>
          <w:lang w:eastAsia="en-US"/>
        </w:rPr>
        <w:t xml:space="preserve">דברים </w:t>
      </w:r>
      <w:proofErr w:type="spellStart"/>
      <w:r w:rsidR="00856B3B" w:rsidRPr="00856B3B">
        <w:rPr>
          <w:rFonts w:cs="Narkisim"/>
          <w:szCs w:val="22"/>
          <w:rtl/>
          <w:lang w:eastAsia="en-US"/>
        </w:rPr>
        <w:t>טז</w:t>
      </w:r>
      <w:proofErr w:type="spellEnd"/>
      <w:r w:rsidR="00856B3B" w:rsidRPr="00856B3B">
        <w:rPr>
          <w:rFonts w:cs="Narkisim" w:hint="cs"/>
          <w:szCs w:val="22"/>
          <w:rtl/>
          <w:lang w:eastAsia="en-US"/>
        </w:rPr>
        <w:t xml:space="preserve"> </w:t>
      </w:r>
      <w:proofErr w:type="spellStart"/>
      <w:r w:rsidR="00856B3B" w:rsidRPr="00856B3B">
        <w:rPr>
          <w:rFonts w:cs="Narkisim"/>
          <w:szCs w:val="22"/>
          <w:rtl/>
          <w:lang w:eastAsia="en-US"/>
        </w:rPr>
        <w:t>יג</w:t>
      </w:r>
      <w:proofErr w:type="spellEnd"/>
      <w:r w:rsidR="00856B3B" w:rsidRPr="00856B3B">
        <w:rPr>
          <w:rFonts w:cs="Narkisim"/>
          <w:szCs w:val="22"/>
          <w:rtl/>
          <w:lang w:eastAsia="en-US"/>
        </w:rPr>
        <w:t>)</w:t>
      </w:r>
      <w:r w:rsidR="002765BA">
        <w:rPr>
          <w:rFonts w:cs="Narkisim" w:hint="cs"/>
          <w:szCs w:val="22"/>
          <w:rtl/>
          <w:lang w:eastAsia="en-US"/>
        </w:rPr>
        <w:t>.</w:t>
      </w:r>
      <w:r w:rsidR="002765BA">
        <w:rPr>
          <w:rStyle w:val="a5"/>
          <w:rFonts w:cs="Narkisim"/>
          <w:szCs w:val="22"/>
          <w:rtl/>
          <w:lang w:eastAsia="en-US"/>
        </w:rPr>
        <w:footnoteReference w:id="5"/>
      </w:r>
    </w:p>
    <w:p w14:paraId="72B4FD9C" w14:textId="77777777" w:rsidR="005A4510" w:rsidRPr="00B804F5" w:rsidRDefault="007C44D5" w:rsidP="00B804F5">
      <w:pPr>
        <w:pStyle w:val="ac"/>
        <w:spacing w:before="120"/>
        <w:rPr>
          <w:rFonts w:cs="Narkisim"/>
          <w:szCs w:val="22"/>
          <w:rtl/>
          <w:lang w:eastAsia="en-US"/>
        </w:rPr>
      </w:pPr>
      <w:r w:rsidRPr="00B804F5">
        <w:rPr>
          <w:b/>
          <w:bCs/>
          <w:rtl/>
          <w:lang w:eastAsia="en-US"/>
        </w:rPr>
        <w:t>וּבִדְבַר יוֹם בְּיוֹם לְהַעֲלוֹת כְּמִצְוַת מֹשֶׁה לַשַּׁבָּתוֹת וְלֶחֳדָשִׁים וְלַמּוֹעֲדוֹת שָׁלוֹשׁ פְּעָמִים בַּשָּׁנָה בְּחַג הַמַּצּוֹת וּבְחַג הַשָּׁבֻעוֹת וּבְחַג הַסֻּכּוֹת:</w:t>
      </w:r>
      <w:r w:rsidRPr="007C44D5">
        <w:rPr>
          <w:rtl/>
          <w:lang w:eastAsia="en-US"/>
        </w:rPr>
        <w:t xml:space="preserve"> </w:t>
      </w:r>
      <w:r w:rsidR="00B804F5" w:rsidRPr="00B804F5">
        <w:rPr>
          <w:rFonts w:cs="Narkisim" w:hint="cs"/>
          <w:szCs w:val="22"/>
          <w:rtl/>
          <w:lang w:eastAsia="en-US"/>
        </w:rPr>
        <w:t>(</w:t>
      </w:r>
      <w:r w:rsidRPr="00B804F5">
        <w:rPr>
          <w:rFonts w:cs="Narkisim"/>
          <w:szCs w:val="22"/>
          <w:rtl/>
          <w:lang w:eastAsia="en-US"/>
        </w:rPr>
        <w:t>דברי הימים ב</w:t>
      </w:r>
      <w:r w:rsidR="00B804F5" w:rsidRPr="00B804F5">
        <w:rPr>
          <w:rFonts w:cs="Narkisim" w:hint="cs"/>
          <w:szCs w:val="22"/>
          <w:rtl/>
          <w:lang w:eastAsia="en-US"/>
        </w:rPr>
        <w:t>,</w:t>
      </w:r>
      <w:r w:rsidRPr="00B804F5">
        <w:rPr>
          <w:rFonts w:cs="Narkisim"/>
          <w:szCs w:val="22"/>
          <w:rtl/>
          <w:lang w:eastAsia="en-US"/>
        </w:rPr>
        <w:t xml:space="preserve"> פרק ח</w:t>
      </w:r>
      <w:r w:rsidRPr="00B804F5">
        <w:rPr>
          <w:rFonts w:cs="Narkisim" w:hint="cs"/>
          <w:szCs w:val="22"/>
          <w:rtl/>
          <w:lang w:eastAsia="en-US"/>
        </w:rPr>
        <w:t xml:space="preserve"> </w:t>
      </w:r>
      <w:r w:rsidR="00B804F5" w:rsidRPr="00B804F5">
        <w:rPr>
          <w:rFonts w:cs="Narkisim" w:hint="cs"/>
          <w:szCs w:val="22"/>
          <w:rtl/>
          <w:lang w:eastAsia="en-US"/>
        </w:rPr>
        <w:t xml:space="preserve">פסוק </w:t>
      </w:r>
      <w:proofErr w:type="spellStart"/>
      <w:r w:rsidRPr="00B804F5">
        <w:rPr>
          <w:rFonts w:cs="Narkisim"/>
          <w:szCs w:val="22"/>
          <w:rtl/>
          <w:lang w:eastAsia="en-US"/>
        </w:rPr>
        <w:t>יג</w:t>
      </w:r>
      <w:proofErr w:type="spellEnd"/>
      <w:r w:rsidRPr="00B804F5">
        <w:rPr>
          <w:rFonts w:cs="Narkisim"/>
          <w:szCs w:val="22"/>
          <w:rtl/>
          <w:lang w:eastAsia="en-US"/>
        </w:rPr>
        <w:t>)</w:t>
      </w:r>
      <w:r w:rsidRPr="00B804F5">
        <w:rPr>
          <w:rFonts w:cs="Narkisim" w:hint="cs"/>
          <w:szCs w:val="22"/>
          <w:rtl/>
          <w:lang w:eastAsia="en-US"/>
        </w:rPr>
        <w:t>.</w:t>
      </w:r>
      <w:r w:rsidR="002765BA">
        <w:rPr>
          <w:rStyle w:val="a5"/>
          <w:rFonts w:cs="Narkisim"/>
          <w:szCs w:val="22"/>
          <w:rtl/>
          <w:lang w:eastAsia="en-US"/>
        </w:rPr>
        <w:footnoteReference w:id="6"/>
      </w:r>
    </w:p>
    <w:p w14:paraId="24723E90" w14:textId="15F491DC" w:rsidR="00C74E50" w:rsidRDefault="00483AF0" w:rsidP="0039668E">
      <w:pPr>
        <w:pStyle w:val="ab"/>
        <w:rPr>
          <w:rtl/>
          <w:lang w:eastAsia="en-US"/>
        </w:rPr>
      </w:pPr>
      <w:r>
        <w:rPr>
          <w:rFonts w:hint="cs"/>
          <w:rtl/>
          <w:lang w:eastAsia="en-US"/>
        </w:rPr>
        <w:t>מ</w:t>
      </w:r>
      <w:r w:rsidR="00C74E50">
        <w:rPr>
          <w:rtl/>
          <w:lang w:eastAsia="en-US"/>
        </w:rPr>
        <w:t>סכת ראש השנה דף ז עמוד א</w:t>
      </w:r>
      <w:r w:rsidR="005C2F67">
        <w:rPr>
          <w:rFonts w:hint="cs"/>
          <w:rtl/>
          <w:lang w:eastAsia="en-US"/>
        </w:rPr>
        <w:t xml:space="preserve"> </w:t>
      </w:r>
      <w:r w:rsidR="005C2F67">
        <w:rPr>
          <w:rtl/>
          <w:lang w:eastAsia="en-US"/>
        </w:rPr>
        <w:t>–</w:t>
      </w:r>
      <w:r w:rsidR="005C2F67">
        <w:rPr>
          <w:rFonts w:hint="cs"/>
          <w:rtl/>
          <w:lang w:eastAsia="en-US"/>
        </w:rPr>
        <w:t xml:space="preserve"> בין אביב לאסיף</w:t>
      </w:r>
    </w:p>
    <w:p w14:paraId="4DD6DB93" w14:textId="77777777" w:rsidR="00C74E50" w:rsidRDefault="00C74E50" w:rsidP="00404819">
      <w:pPr>
        <w:pStyle w:val="ac"/>
        <w:rPr>
          <w:rtl/>
          <w:lang w:eastAsia="en-US"/>
        </w:rPr>
      </w:pPr>
      <w:r>
        <w:rPr>
          <w:rFonts w:hint="cs"/>
          <w:rtl/>
          <w:lang w:eastAsia="en-US"/>
        </w:rPr>
        <w:t>ת</w:t>
      </w:r>
      <w:r>
        <w:rPr>
          <w:rtl/>
          <w:lang w:eastAsia="en-US"/>
        </w:rPr>
        <w:t xml:space="preserve">נו רבנן: באחד בניסן ראש השנה לחדשים, </w:t>
      </w:r>
      <w:proofErr w:type="spellStart"/>
      <w:r>
        <w:rPr>
          <w:rtl/>
          <w:lang w:eastAsia="en-US"/>
        </w:rPr>
        <w:t>ולעיבורי</w:t>
      </w:r>
      <w:r w:rsidR="006945FF">
        <w:rPr>
          <w:rFonts w:hint="cs"/>
          <w:rtl/>
          <w:lang w:eastAsia="en-US"/>
        </w:rPr>
        <w:t>ן</w:t>
      </w:r>
      <w:proofErr w:type="spellEnd"/>
      <w:r w:rsidR="0039668E">
        <w:rPr>
          <w:rFonts w:hint="cs"/>
          <w:rtl/>
          <w:lang w:eastAsia="en-US"/>
        </w:rPr>
        <w:t xml:space="preserve"> </w:t>
      </w:r>
      <w:proofErr w:type="spellStart"/>
      <w:r w:rsidR="0039668E">
        <w:rPr>
          <w:rFonts w:hint="cs"/>
          <w:rtl/>
          <w:lang w:eastAsia="en-US"/>
        </w:rPr>
        <w:t>וכו</w:t>
      </w:r>
      <w:proofErr w:type="spellEnd"/>
      <w:r w:rsidR="0039668E">
        <w:rPr>
          <w:rFonts w:hint="cs"/>
          <w:rtl/>
          <w:lang w:eastAsia="en-US"/>
        </w:rPr>
        <w:t xml:space="preserve">'. </w:t>
      </w:r>
      <w:proofErr w:type="spellStart"/>
      <w:r>
        <w:rPr>
          <w:rtl/>
          <w:lang w:eastAsia="en-US"/>
        </w:rPr>
        <w:t>מנלן</w:t>
      </w:r>
      <w:proofErr w:type="spellEnd"/>
      <w:r w:rsidR="0039668E">
        <w:rPr>
          <w:rFonts w:hint="cs"/>
          <w:rtl/>
          <w:lang w:eastAsia="en-US"/>
        </w:rPr>
        <w:t>?</w:t>
      </w:r>
      <w:r>
        <w:rPr>
          <w:rtl/>
          <w:lang w:eastAsia="en-US"/>
        </w:rPr>
        <w:t xml:space="preserve"> </w:t>
      </w:r>
      <w:r w:rsidR="0039668E">
        <w:rPr>
          <w:rtl/>
          <w:lang w:eastAsia="en-US"/>
        </w:rPr>
        <w:t>–</w:t>
      </w:r>
      <w:r>
        <w:rPr>
          <w:rtl/>
          <w:lang w:eastAsia="en-US"/>
        </w:rPr>
        <w:t xml:space="preserve"> </w:t>
      </w:r>
      <w:proofErr w:type="spellStart"/>
      <w:r>
        <w:rPr>
          <w:rtl/>
          <w:lang w:eastAsia="en-US"/>
        </w:rPr>
        <w:t>דכתיב</w:t>
      </w:r>
      <w:proofErr w:type="spellEnd"/>
      <w:r w:rsidR="0039668E">
        <w:rPr>
          <w:rFonts w:hint="cs"/>
          <w:rtl/>
          <w:lang w:eastAsia="en-US"/>
        </w:rPr>
        <w:t>:</w:t>
      </w:r>
      <w:r>
        <w:rPr>
          <w:rtl/>
          <w:lang w:eastAsia="en-US"/>
        </w:rPr>
        <w:t xml:space="preserve"> </w:t>
      </w:r>
      <w:r w:rsidR="0039668E">
        <w:rPr>
          <w:rFonts w:hint="cs"/>
          <w:rtl/>
          <w:lang w:eastAsia="en-US"/>
        </w:rPr>
        <w:t>"</w:t>
      </w:r>
      <w:r>
        <w:rPr>
          <w:rtl/>
          <w:lang w:eastAsia="en-US"/>
        </w:rPr>
        <w:t>הח</w:t>
      </w:r>
      <w:r w:rsidR="0039668E">
        <w:rPr>
          <w:rFonts w:hint="cs"/>
          <w:rtl/>
          <w:lang w:eastAsia="en-US"/>
        </w:rPr>
        <w:t>ו</w:t>
      </w:r>
      <w:r>
        <w:rPr>
          <w:rtl/>
          <w:lang w:eastAsia="en-US"/>
        </w:rPr>
        <w:t xml:space="preserve">דש הזה לכם ראש חדשים ראשון הוא לכם לחדשי השנה. דברו אל כל עדת ישראל </w:t>
      </w:r>
      <w:proofErr w:type="spellStart"/>
      <w:r>
        <w:rPr>
          <w:rtl/>
          <w:lang w:eastAsia="en-US"/>
        </w:rPr>
        <w:t>לאמר</w:t>
      </w:r>
      <w:proofErr w:type="spellEnd"/>
      <w:r>
        <w:rPr>
          <w:rtl/>
          <w:lang w:eastAsia="en-US"/>
        </w:rPr>
        <w:t xml:space="preserve"> בעשר לחדש הזה </w:t>
      </w:r>
      <w:proofErr w:type="spellStart"/>
      <w:r>
        <w:rPr>
          <w:rtl/>
          <w:lang w:eastAsia="en-US"/>
        </w:rPr>
        <w:t>ויקחו</w:t>
      </w:r>
      <w:proofErr w:type="spellEnd"/>
      <w:r>
        <w:rPr>
          <w:rtl/>
          <w:lang w:eastAsia="en-US"/>
        </w:rPr>
        <w:t xml:space="preserve"> להם איש שה לבית אב</w:t>
      </w:r>
      <w:r w:rsidR="006945FF">
        <w:rPr>
          <w:rFonts w:hint="cs"/>
          <w:rtl/>
          <w:lang w:eastAsia="en-US"/>
        </w:rPr>
        <w:t>ו</w:t>
      </w:r>
      <w:r>
        <w:rPr>
          <w:rtl/>
          <w:lang w:eastAsia="en-US"/>
        </w:rPr>
        <w:t>ת שה לבית</w:t>
      </w:r>
      <w:r w:rsidR="0039668E">
        <w:rPr>
          <w:rFonts w:hint="cs"/>
          <w:rtl/>
          <w:lang w:eastAsia="en-US"/>
        </w:rPr>
        <w:t xml:space="preserve">" (שמות </w:t>
      </w:r>
      <w:proofErr w:type="spellStart"/>
      <w:r w:rsidR="0039668E">
        <w:rPr>
          <w:rFonts w:hint="cs"/>
          <w:rtl/>
          <w:lang w:eastAsia="en-US"/>
        </w:rPr>
        <w:t>יב</w:t>
      </w:r>
      <w:proofErr w:type="spellEnd"/>
      <w:r w:rsidR="0039668E">
        <w:rPr>
          <w:rFonts w:hint="cs"/>
          <w:rtl/>
          <w:lang w:eastAsia="en-US"/>
        </w:rPr>
        <w:t xml:space="preserve"> ב-ג)</w:t>
      </w:r>
      <w:r>
        <w:rPr>
          <w:rtl/>
          <w:lang w:eastAsia="en-US"/>
        </w:rPr>
        <w:t xml:space="preserve">. </w:t>
      </w:r>
      <w:r w:rsidR="0039668E">
        <w:rPr>
          <w:rFonts w:hint="cs"/>
          <w:rtl/>
          <w:lang w:eastAsia="en-US"/>
        </w:rPr>
        <w:t xml:space="preserve">... </w:t>
      </w:r>
      <w:r>
        <w:rPr>
          <w:rtl/>
          <w:lang w:eastAsia="en-US"/>
        </w:rPr>
        <w:t>וכתיב</w:t>
      </w:r>
      <w:r w:rsidR="0039668E">
        <w:rPr>
          <w:rFonts w:hint="cs"/>
          <w:rtl/>
          <w:lang w:eastAsia="en-US"/>
        </w:rPr>
        <w:t>:</w:t>
      </w:r>
      <w:r>
        <w:rPr>
          <w:rtl/>
          <w:lang w:eastAsia="en-US"/>
        </w:rPr>
        <w:t xml:space="preserve"> </w:t>
      </w:r>
      <w:r w:rsidR="0039668E">
        <w:rPr>
          <w:rFonts w:hint="cs"/>
          <w:rtl/>
          <w:lang w:eastAsia="en-US"/>
        </w:rPr>
        <w:t>"</w:t>
      </w:r>
      <w:r>
        <w:rPr>
          <w:rtl/>
          <w:lang w:eastAsia="en-US"/>
        </w:rPr>
        <w:t>שמור את חדש האביב</w:t>
      </w:r>
      <w:r w:rsidR="0039668E">
        <w:rPr>
          <w:rFonts w:hint="cs"/>
          <w:rtl/>
          <w:lang w:eastAsia="en-US"/>
        </w:rPr>
        <w:t xml:space="preserve">" (דברים </w:t>
      </w:r>
      <w:proofErr w:type="spellStart"/>
      <w:r w:rsidR="0039668E">
        <w:rPr>
          <w:rFonts w:hint="cs"/>
          <w:rtl/>
          <w:lang w:eastAsia="en-US"/>
        </w:rPr>
        <w:t>טז</w:t>
      </w:r>
      <w:proofErr w:type="spellEnd"/>
      <w:r w:rsidR="0039668E">
        <w:rPr>
          <w:rFonts w:hint="cs"/>
          <w:rtl/>
          <w:lang w:eastAsia="en-US"/>
        </w:rPr>
        <w:t xml:space="preserve"> א)</w:t>
      </w:r>
      <w:r>
        <w:rPr>
          <w:rtl/>
          <w:lang w:eastAsia="en-US"/>
        </w:rPr>
        <w:t>, איזהו חדש שיש בו אביב</w:t>
      </w:r>
      <w:r w:rsidR="0039668E">
        <w:rPr>
          <w:rFonts w:hint="cs"/>
          <w:rtl/>
          <w:lang w:eastAsia="en-US"/>
        </w:rPr>
        <w:t>?</w:t>
      </w:r>
      <w:r>
        <w:rPr>
          <w:rtl/>
          <w:lang w:eastAsia="en-US"/>
        </w:rPr>
        <w:t xml:space="preserve"> - הוי אומר זה ניסן, וקרי ליה ראשון. - ואימא אייר? </w:t>
      </w:r>
      <w:r w:rsidR="0039668E">
        <w:rPr>
          <w:rFonts w:hint="cs"/>
          <w:rtl/>
          <w:lang w:eastAsia="en-US"/>
        </w:rPr>
        <w:t xml:space="preserve">... </w:t>
      </w:r>
      <w:r>
        <w:rPr>
          <w:rtl/>
          <w:lang w:eastAsia="en-US"/>
        </w:rPr>
        <w:t xml:space="preserve">ואימא אדר! </w:t>
      </w:r>
      <w:r w:rsidR="0039668E">
        <w:rPr>
          <w:rFonts w:hint="cs"/>
          <w:rtl/>
          <w:lang w:eastAsia="en-US"/>
        </w:rPr>
        <w:t xml:space="preserve">... </w:t>
      </w:r>
      <w:r>
        <w:rPr>
          <w:rtl/>
          <w:lang w:eastAsia="en-US"/>
        </w:rPr>
        <w:t xml:space="preserve">אלא אמר רב </w:t>
      </w:r>
      <w:proofErr w:type="spellStart"/>
      <w:r>
        <w:rPr>
          <w:rtl/>
          <w:lang w:eastAsia="en-US"/>
        </w:rPr>
        <w:t>חסדא</w:t>
      </w:r>
      <w:proofErr w:type="spellEnd"/>
      <w:r>
        <w:rPr>
          <w:rtl/>
          <w:lang w:eastAsia="en-US"/>
        </w:rPr>
        <w:t>: מהכא</w:t>
      </w:r>
      <w:r w:rsidR="0039668E">
        <w:rPr>
          <w:rFonts w:hint="cs"/>
          <w:rtl/>
          <w:lang w:eastAsia="en-US"/>
        </w:rPr>
        <w:t>:</w:t>
      </w:r>
      <w:r>
        <w:rPr>
          <w:rtl/>
          <w:lang w:eastAsia="en-US"/>
        </w:rPr>
        <w:t xml:space="preserve"> </w:t>
      </w:r>
      <w:r w:rsidR="0039668E">
        <w:rPr>
          <w:rFonts w:hint="cs"/>
          <w:rtl/>
          <w:lang w:eastAsia="en-US"/>
        </w:rPr>
        <w:t>"</w:t>
      </w:r>
      <w:r>
        <w:rPr>
          <w:rtl/>
          <w:lang w:eastAsia="en-US"/>
        </w:rPr>
        <w:t xml:space="preserve">אך בחמשה עשר יום לחדש השביעי </w:t>
      </w:r>
      <w:proofErr w:type="spellStart"/>
      <w:r>
        <w:rPr>
          <w:rtl/>
          <w:lang w:eastAsia="en-US"/>
        </w:rPr>
        <w:t>באספכם</w:t>
      </w:r>
      <w:proofErr w:type="spellEnd"/>
      <w:r>
        <w:rPr>
          <w:rtl/>
          <w:lang w:eastAsia="en-US"/>
        </w:rPr>
        <w:t xml:space="preserve"> את תבואת הארץ</w:t>
      </w:r>
      <w:r w:rsidR="0039668E">
        <w:rPr>
          <w:rFonts w:hint="cs"/>
          <w:rtl/>
          <w:lang w:eastAsia="en-US"/>
        </w:rPr>
        <w:t xml:space="preserve">" (ויקרא </w:t>
      </w:r>
      <w:proofErr w:type="spellStart"/>
      <w:r w:rsidR="0039668E">
        <w:rPr>
          <w:rFonts w:hint="cs"/>
          <w:rtl/>
          <w:lang w:eastAsia="en-US"/>
        </w:rPr>
        <w:t>כג</w:t>
      </w:r>
      <w:proofErr w:type="spellEnd"/>
      <w:r w:rsidR="0039668E">
        <w:rPr>
          <w:rFonts w:hint="cs"/>
          <w:rtl/>
          <w:lang w:eastAsia="en-US"/>
        </w:rPr>
        <w:t xml:space="preserve"> לט)</w:t>
      </w:r>
      <w:r>
        <w:rPr>
          <w:rtl/>
          <w:lang w:eastAsia="en-US"/>
        </w:rPr>
        <w:t>. איזהו חדש שיש בו אסיפה</w:t>
      </w:r>
      <w:r w:rsidR="0039668E">
        <w:rPr>
          <w:rFonts w:hint="cs"/>
          <w:rtl/>
          <w:lang w:eastAsia="en-US"/>
        </w:rPr>
        <w:t>?</w:t>
      </w:r>
      <w:r>
        <w:rPr>
          <w:rtl/>
          <w:lang w:eastAsia="en-US"/>
        </w:rPr>
        <w:t xml:space="preserve"> - הוי אומר זה תשרי, </w:t>
      </w:r>
      <w:proofErr w:type="spellStart"/>
      <w:r>
        <w:rPr>
          <w:rtl/>
          <w:lang w:eastAsia="en-US"/>
        </w:rPr>
        <w:t>וקא</w:t>
      </w:r>
      <w:proofErr w:type="spellEnd"/>
      <w:r>
        <w:rPr>
          <w:rtl/>
          <w:lang w:eastAsia="en-US"/>
        </w:rPr>
        <w:t xml:space="preserve"> קרי ליה שביעי. - ואימא </w:t>
      </w:r>
      <w:proofErr w:type="spellStart"/>
      <w:r>
        <w:rPr>
          <w:rtl/>
          <w:lang w:eastAsia="en-US"/>
        </w:rPr>
        <w:t>מרחשון</w:t>
      </w:r>
      <w:proofErr w:type="spellEnd"/>
      <w:r w:rsidR="0039668E">
        <w:rPr>
          <w:rFonts w:hint="cs"/>
          <w:rtl/>
          <w:lang w:eastAsia="en-US"/>
        </w:rPr>
        <w:t xml:space="preserve"> ... </w:t>
      </w:r>
      <w:proofErr w:type="spellStart"/>
      <w:r>
        <w:rPr>
          <w:rtl/>
          <w:lang w:eastAsia="en-US"/>
        </w:rPr>
        <w:t>בעינא</w:t>
      </w:r>
      <w:proofErr w:type="spellEnd"/>
      <w:r>
        <w:rPr>
          <w:rtl/>
          <w:lang w:eastAsia="en-US"/>
        </w:rPr>
        <w:t xml:space="preserve"> אסיף, </w:t>
      </w:r>
      <w:proofErr w:type="spellStart"/>
      <w:r>
        <w:rPr>
          <w:rtl/>
          <w:lang w:eastAsia="en-US"/>
        </w:rPr>
        <w:t>וליכא</w:t>
      </w:r>
      <w:proofErr w:type="spellEnd"/>
      <w:r>
        <w:rPr>
          <w:rtl/>
          <w:lang w:eastAsia="en-US"/>
        </w:rPr>
        <w:t>. - ואימא אלול</w:t>
      </w:r>
      <w:r w:rsidR="0039668E">
        <w:rPr>
          <w:rFonts w:hint="cs"/>
          <w:rtl/>
          <w:lang w:eastAsia="en-US"/>
        </w:rPr>
        <w:t xml:space="preserve"> ... </w:t>
      </w:r>
      <w:proofErr w:type="spellStart"/>
      <w:r>
        <w:rPr>
          <w:rtl/>
          <w:lang w:eastAsia="en-US"/>
        </w:rPr>
        <w:t>בעינא</w:t>
      </w:r>
      <w:proofErr w:type="spellEnd"/>
      <w:r>
        <w:rPr>
          <w:rtl/>
          <w:lang w:eastAsia="en-US"/>
        </w:rPr>
        <w:t xml:space="preserve"> רוב </w:t>
      </w:r>
      <w:r>
        <w:rPr>
          <w:rtl/>
          <w:lang w:eastAsia="en-US"/>
        </w:rPr>
        <w:lastRenderedPageBreak/>
        <w:t xml:space="preserve">אסיף, </w:t>
      </w:r>
      <w:proofErr w:type="spellStart"/>
      <w:r>
        <w:rPr>
          <w:rtl/>
          <w:lang w:eastAsia="en-US"/>
        </w:rPr>
        <w:t>וליכא</w:t>
      </w:r>
      <w:proofErr w:type="spellEnd"/>
      <w:r>
        <w:rPr>
          <w:rtl/>
          <w:lang w:eastAsia="en-US"/>
        </w:rPr>
        <w:t>.</w:t>
      </w:r>
      <w:r w:rsidR="0039668E">
        <w:rPr>
          <w:rStyle w:val="a5"/>
          <w:rtl/>
          <w:lang w:eastAsia="en-US"/>
        </w:rPr>
        <w:footnoteReference w:id="7"/>
      </w:r>
      <w:r w:rsidR="00404819">
        <w:rPr>
          <w:rFonts w:hint="cs"/>
          <w:rtl/>
          <w:lang w:eastAsia="en-US"/>
        </w:rPr>
        <w:t xml:space="preserve"> ... </w:t>
      </w:r>
      <w:r w:rsidR="00404819">
        <w:rPr>
          <w:rtl/>
          <w:lang w:eastAsia="en-US"/>
        </w:rPr>
        <w:t xml:space="preserve">אלא אמר </w:t>
      </w:r>
      <w:proofErr w:type="spellStart"/>
      <w:r w:rsidR="00404819">
        <w:rPr>
          <w:rtl/>
          <w:lang w:eastAsia="en-US"/>
        </w:rPr>
        <w:t>רבינא</w:t>
      </w:r>
      <w:proofErr w:type="spellEnd"/>
      <w:r w:rsidR="00404819">
        <w:rPr>
          <w:rtl/>
          <w:lang w:eastAsia="en-US"/>
        </w:rPr>
        <w:t>: דבר זה מתורת משה רבינו לא למדנו, מדברי קבלה למדנו:</w:t>
      </w:r>
      <w:r w:rsidR="00404819">
        <w:rPr>
          <w:rFonts w:hint="cs"/>
          <w:rtl/>
          <w:lang w:eastAsia="en-US"/>
        </w:rPr>
        <w:t xml:space="preserve"> "</w:t>
      </w:r>
      <w:r w:rsidR="00404819">
        <w:rPr>
          <w:rtl/>
          <w:lang w:eastAsia="en-US"/>
        </w:rPr>
        <w:t>ביום עשרים וארבעה לעשתי עשר חדש הוא חדש שבט</w:t>
      </w:r>
      <w:r w:rsidR="00404819">
        <w:rPr>
          <w:rFonts w:hint="cs"/>
          <w:rtl/>
          <w:lang w:eastAsia="en-US"/>
        </w:rPr>
        <w:t>" (זכריה א ז)</w:t>
      </w:r>
      <w:r w:rsidR="00404819">
        <w:rPr>
          <w:rtl/>
          <w:lang w:eastAsia="en-US"/>
        </w:rPr>
        <w:t>.</w:t>
      </w:r>
      <w:r w:rsidR="00404819">
        <w:rPr>
          <w:rStyle w:val="a5"/>
          <w:rtl/>
          <w:lang w:eastAsia="en-US"/>
        </w:rPr>
        <w:footnoteReference w:id="8"/>
      </w:r>
      <w:r w:rsidR="00404819">
        <w:rPr>
          <w:rtl/>
          <w:lang w:eastAsia="en-US"/>
        </w:rPr>
        <w:t xml:space="preserve">  </w:t>
      </w:r>
      <w:r>
        <w:rPr>
          <w:rtl/>
          <w:lang w:eastAsia="en-US"/>
        </w:rPr>
        <w:t xml:space="preserve"> </w:t>
      </w:r>
    </w:p>
    <w:p w14:paraId="46B27842" w14:textId="132C5DF3" w:rsidR="006945FF" w:rsidRDefault="006945FF" w:rsidP="007854C5">
      <w:pPr>
        <w:pStyle w:val="ab"/>
        <w:rPr>
          <w:rtl/>
          <w:lang w:eastAsia="en-US"/>
        </w:rPr>
      </w:pPr>
      <w:r>
        <w:rPr>
          <w:rtl/>
          <w:lang w:eastAsia="en-US"/>
        </w:rPr>
        <w:t xml:space="preserve">מכילתא דרבי ישמעאל בא </w:t>
      </w:r>
      <w:proofErr w:type="spellStart"/>
      <w:r>
        <w:rPr>
          <w:rtl/>
          <w:lang w:eastAsia="en-US"/>
        </w:rPr>
        <w:t>מסכתא</w:t>
      </w:r>
      <w:proofErr w:type="spellEnd"/>
      <w:r>
        <w:rPr>
          <w:rtl/>
          <w:lang w:eastAsia="en-US"/>
        </w:rPr>
        <w:t xml:space="preserve"> דפסחא פרשה א</w:t>
      </w:r>
      <w:r w:rsidR="005C2F67">
        <w:rPr>
          <w:rFonts w:hint="cs"/>
          <w:rtl/>
          <w:lang w:eastAsia="en-US"/>
        </w:rPr>
        <w:t xml:space="preserve"> </w:t>
      </w:r>
      <w:r w:rsidR="005C2F67">
        <w:rPr>
          <w:rtl/>
          <w:lang w:eastAsia="en-US"/>
        </w:rPr>
        <w:t>–</w:t>
      </w:r>
      <w:r w:rsidR="005C2F67">
        <w:rPr>
          <w:rFonts w:hint="cs"/>
          <w:rtl/>
          <w:lang w:eastAsia="en-US"/>
        </w:rPr>
        <w:t xml:space="preserve"> תשרי מלמד על ניסן</w:t>
      </w:r>
    </w:p>
    <w:p w14:paraId="47BC5E5B" w14:textId="77777777" w:rsidR="006945FF" w:rsidRDefault="007854C5" w:rsidP="00AE5CBF">
      <w:pPr>
        <w:pStyle w:val="ac"/>
        <w:rPr>
          <w:rtl/>
          <w:lang w:eastAsia="en-US"/>
        </w:rPr>
      </w:pPr>
      <w:r>
        <w:rPr>
          <w:rFonts w:hint="cs"/>
          <w:rtl/>
          <w:lang w:eastAsia="en-US"/>
        </w:rPr>
        <w:t>"</w:t>
      </w:r>
      <w:r w:rsidR="006945FF">
        <w:rPr>
          <w:rtl/>
          <w:lang w:eastAsia="en-US"/>
        </w:rPr>
        <w:t>הח</w:t>
      </w:r>
      <w:r>
        <w:rPr>
          <w:rFonts w:hint="cs"/>
          <w:rtl/>
          <w:lang w:eastAsia="en-US"/>
        </w:rPr>
        <w:t>ו</w:t>
      </w:r>
      <w:r w:rsidR="006945FF">
        <w:rPr>
          <w:rtl/>
          <w:lang w:eastAsia="en-US"/>
        </w:rPr>
        <w:t>דש הזה</w:t>
      </w:r>
      <w:r>
        <w:rPr>
          <w:rFonts w:hint="cs"/>
          <w:rtl/>
          <w:lang w:eastAsia="en-US"/>
        </w:rPr>
        <w:t>" -</w:t>
      </w:r>
      <w:r w:rsidR="006945FF">
        <w:rPr>
          <w:rtl/>
          <w:lang w:eastAsia="en-US"/>
        </w:rPr>
        <w:t xml:space="preserve"> זה ניסן</w:t>
      </w:r>
      <w:r>
        <w:rPr>
          <w:rFonts w:hint="cs"/>
          <w:rtl/>
          <w:lang w:eastAsia="en-US"/>
        </w:rPr>
        <w:t>.</w:t>
      </w:r>
      <w:r w:rsidR="006945FF">
        <w:rPr>
          <w:rtl/>
          <w:lang w:eastAsia="en-US"/>
        </w:rPr>
        <w:t xml:space="preserve"> אתה אומר זה ניסן</w:t>
      </w:r>
      <w:r>
        <w:rPr>
          <w:rFonts w:hint="cs"/>
          <w:rtl/>
          <w:lang w:eastAsia="en-US"/>
        </w:rPr>
        <w:t>,</w:t>
      </w:r>
      <w:r w:rsidR="006945FF">
        <w:rPr>
          <w:rtl/>
          <w:lang w:eastAsia="en-US"/>
        </w:rPr>
        <w:t xml:space="preserve"> או אינו אלא אחד מח</w:t>
      </w:r>
      <w:r>
        <w:rPr>
          <w:rFonts w:hint="cs"/>
          <w:rtl/>
          <w:lang w:eastAsia="en-US"/>
        </w:rPr>
        <w:t>ו</w:t>
      </w:r>
      <w:r w:rsidR="006945FF">
        <w:rPr>
          <w:rtl/>
          <w:lang w:eastAsia="en-US"/>
        </w:rPr>
        <w:t>דשי השנה</w:t>
      </w:r>
      <w:r>
        <w:rPr>
          <w:rFonts w:hint="cs"/>
          <w:rtl/>
          <w:lang w:eastAsia="en-US"/>
        </w:rPr>
        <w:t>?</w:t>
      </w:r>
      <w:r w:rsidR="006945FF">
        <w:rPr>
          <w:rtl/>
          <w:lang w:eastAsia="en-US"/>
        </w:rPr>
        <w:t xml:space="preserve"> כשהוא אומר</w:t>
      </w:r>
      <w:r>
        <w:rPr>
          <w:rFonts w:hint="cs"/>
          <w:rtl/>
          <w:lang w:eastAsia="en-US"/>
        </w:rPr>
        <w:t>:</w:t>
      </w:r>
      <w:r w:rsidR="006945FF">
        <w:rPr>
          <w:rtl/>
          <w:lang w:eastAsia="en-US"/>
        </w:rPr>
        <w:t xml:space="preserve"> </w:t>
      </w:r>
      <w:r>
        <w:rPr>
          <w:rFonts w:hint="cs"/>
          <w:rtl/>
          <w:lang w:eastAsia="en-US"/>
        </w:rPr>
        <w:t>"</w:t>
      </w:r>
      <w:r w:rsidR="006945FF">
        <w:rPr>
          <w:rtl/>
          <w:lang w:eastAsia="en-US"/>
        </w:rPr>
        <w:t>חג האסיף בצאת השנה</w:t>
      </w:r>
      <w:r>
        <w:rPr>
          <w:rFonts w:hint="cs"/>
          <w:rtl/>
          <w:lang w:eastAsia="en-US"/>
        </w:rPr>
        <w:t>"</w:t>
      </w:r>
      <w:r w:rsidR="006945FF">
        <w:rPr>
          <w:rtl/>
          <w:lang w:eastAsia="en-US"/>
        </w:rPr>
        <w:t xml:space="preserve"> (שמות </w:t>
      </w:r>
      <w:proofErr w:type="spellStart"/>
      <w:r w:rsidR="006945FF">
        <w:rPr>
          <w:rtl/>
          <w:lang w:eastAsia="en-US"/>
        </w:rPr>
        <w:t>כג</w:t>
      </w:r>
      <w:proofErr w:type="spellEnd"/>
      <w:r w:rsidR="006945FF">
        <w:rPr>
          <w:rtl/>
          <w:lang w:eastAsia="en-US"/>
        </w:rPr>
        <w:t xml:space="preserve"> </w:t>
      </w:r>
      <w:proofErr w:type="spellStart"/>
      <w:r w:rsidR="006945FF">
        <w:rPr>
          <w:rtl/>
          <w:lang w:eastAsia="en-US"/>
        </w:rPr>
        <w:t>טז</w:t>
      </w:r>
      <w:proofErr w:type="spellEnd"/>
      <w:r w:rsidR="006945FF">
        <w:rPr>
          <w:rtl/>
          <w:lang w:eastAsia="en-US"/>
        </w:rPr>
        <w:t>)</w:t>
      </w:r>
      <w:r w:rsidR="008B0C18">
        <w:rPr>
          <w:rFonts w:hint="cs"/>
          <w:rtl/>
          <w:lang w:eastAsia="en-US"/>
        </w:rPr>
        <w:t>, "</w:t>
      </w:r>
      <w:r w:rsidR="006945FF">
        <w:rPr>
          <w:rtl/>
          <w:lang w:eastAsia="en-US"/>
        </w:rPr>
        <w:t>וחג האסיף תקופת השנה</w:t>
      </w:r>
      <w:r w:rsidR="008B0C18">
        <w:rPr>
          <w:rFonts w:hint="cs"/>
          <w:rtl/>
          <w:lang w:eastAsia="en-US"/>
        </w:rPr>
        <w:t>"</w:t>
      </w:r>
      <w:r w:rsidR="006945FF">
        <w:rPr>
          <w:rtl/>
          <w:lang w:eastAsia="en-US"/>
        </w:rPr>
        <w:t xml:space="preserve"> (שמות לד </w:t>
      </w:r>
      <w:proofErr w:type="spellStart"/>
      <w:r w:rsidR="006945FF">
        <w:rPr>
          <w:rtl/>
          <w:lang w:eastAsia="en-US"/>
        </w:rPr>
        <w:t>כב</w:t>
      </w:r>
      <w:proofErr w:type="spellEnd"/>
      <w:r w:rsidR="006945FF">
        <w:rPr>
          <w:rtl/>
          <w:lang w:eastAsia="en-US"/>
        </w:rPr>
        <w:t>)</w:t>
      </w:r>
      <w:r w:rsidR="008B0C18">
        <w:rPr>
          <w:rFonts w:hint="cs"/>
          <w:rtl/>
          <w:lang w:eastAsia="en-US"/>
        </w:rPr>
        <w:t>,</w:t>
      </w:r>
      <w:r w:rsidR="006945FF">
        <w:rPr>
          <w:rtl/>
          <w:lang w:eastAsia="en-US"/>
        </w:rPr>
        <w:t xml:space="preserve"> א</w:t>
      </w:r>
      <w:r w:rsidR="008B0C18">
        <w:rPr>
          <w:rtl/>
          <w:lang w:eastAsia="en-US"/>
        </w:rPr>
        <w:t>ָ</w:t>
      </w:r>
      <w:r w:rsidR="006945FF">
        <w:rPr>
          <w:rtl/>
          <w:lang w:eastAsia="en-US"/>
        </w:rPr>
        <w:t>מ</w:t>
      </w:r>
      <w:r w:rsidR="008B0C18">
        <w:rPr>
          <w:rtl/>
          <w:lang w:eastAsia="en-US"/>
        </w:rPr>
        <w:t>ַ</w:t>
      </w:r>
      <w:r w:rsidR="006945FF">
        <w:rPr>
          <w:rtl/>
          <w:lang w:eastAsia="en-US"/>
        </w:rPr>
        <w:t>ר</w:t>
      </w:r>
      <w:r w:rsidR="008B0C18">
        <w:rPr>
          <w:rtl/>
          <w:lang w:eastAsia="en-US"/>
        </w:rPr>
        <w:t>ְ</w:t>
      </w:r>
      <w:r w:rsidR="006945FF">
        <w:rPr>
          <w:rtl/>
          <w:lang w:eastAsia="en-US"/>
        </w:rPr>
        <w:t>ת</w:t>
      </w:r>
      <w:r w:rsidR="008B0C18">
        <w:rPr>
          <w:rtl/>
          <w:lang w:eastAsia="en-US"/>
        </w:rPr>
        <w:t>ָ</w:t>
      </w:r>
      <w:r w:rsidR="008B0C18">
        <w:rPr>
          <w:rFonts w:hint="cs"/>
          <w:rtl/>
          <w:lang w:eastAsia="en-US"/>
        </w:rPr>
        <w:t>:</w:t>
      </w:r>
      <w:r w:rsidR="006945FF">
        <w:rPr>
          <w:rtl/>
          <w:lang w:eastAsia="en-US"/>
        </w:rPr>
        <w:t xml:space="preserve"> צא וראה אי זה ח</w:t>
      </w:r>
      <w:r w:rsidR="008B0C18">
        <w:rPr>
          <w:rFonts w:hint="cs"/>
          <w:rtl/>
          <w:lang w:eastAsia="en-US"/>
        </w:rPr>
        <w:t>ו</w:t>
      </w:r>
      <w:r w:rsidR="006945FF">
        <w:rPr>
          <w:rtl/>
          <w:lang w:eastAsia="en-US"/>
        </w:rPr>
        <w:t>דש שיש בו אסיף ותקופה ושנה יוצאה בו וקרוי שביעי</w:t>
      </w:r>
      <w:r w:rsidR="00AE5CBF">
        <w:rPr>
          <w:rFonts w:hint="cs"/>
          <w:rtl/>
          <w:lang w:eastAsia="en-US"/>
        </w:rPr>
        <w:t>?</w:t>
      </w:r>
      <w:r w:rsidR="006945FF">
        <w:rPr>
          <w:rtl/>
          <w:lang w:eastAsia="en-US"/>
        </w:rPr>
        <w:t xml:space="preserve"> אי אתה מוצא</w:t>
      </w:r>
      <w:r w:rsidR="00AE5CBF">
        <w:rPr>
          <w:rFonts w:hint="cs"/>
          <w:rtl/>
          <w:lang w:eastAsia="en-US"/>
        </w:rPr>
        <w:t>,</w:t>
      </w:r>
      <w:r w:rsidR="006945FF">
        <w:rPr>
          <w:rtl/>
          <w:lang w:eastAsia="en-US"/>
        </w:rPr>
        <w:t xml:space="preserve"> אלא תשרי</w:t>
      </w:r>
      <w:r w:rsidR="008B0C18">
        <w:rPr>
          <w:rFonts w:hint="cs"/>
          <w:rtl/>
          <w:lang w:eastAsia="en-US"/>
        </w:rPr>
        <w:t>.</w:t>
      </w:r>
      <w:r w:rsidR="006945FF">
        <w:rPr>
          <w:rtl/>
          <w:lang w:eastAsia="en-US"/>
        </w:rPr>
        <w:t xml:space="preserve"> לאחר שלמדת ששביעי זה תשרי</w:t>
      </w:r>
      <w:r w:rsidR="008B0C18">
        <w:rPr>
          <w:rFonts w:hint="cs"/>
          <w:rtl/>
          <w:lang w:eastAsia="en-US"/>
        </w:rPr>
        <w:t>,</w:t>
      </w:r>
      <w:r w:rsidR="006945FF">
        <w:rPr>
          <w:rtl/>
          <w:lang w:eastAsia="en-US"/>
        </w:rPr>
        <w:t xml:space="preserve"> ראשון זה ניסן</w:t>
      </w:r>
      <w:r w:rsidR="008B0C18">
        <w:rPr>
          <w:rFonts w:hint="cs"/>
          <w:rtl/>
          <w:lang w:eastAsia="en-US"/>
        </w:rPr>
        <w:t>.</w:t>
      </w:r>
      <w:r w:rsidR="006945FF">
        <w:rPr>
          <w:rtl/>
          <w:lang w:eastAsia="en-US"/>
        </w:rPr>
        <w:t xml:space="preserve"> ואף על פי שאין ראיה לדבר</w:t>
      </w:r>
      <w:r w:rsidR="008B0C18">
        <w:rPr>
          <w:rFonts w:hint="cs"/>
          <w:rtl/>
          <w:lang w:eastAsia="en-US"/>
        </w:rPr>
        <w:t>,</w:t>
      </w:r>
      <w:r w:rsidR="006945FF">
        <w:rPr>
          <w:rtl/>
          <w:lang w:eastAsia="en-US"/>
        </w:rPr>
        <w:t xml:space="preserve"> זכר לדבר</w:t>
      </w:r>
      <w:r w:rsidR="008B0C18">
        <w:rPr>
          <w:rFonts w:hint="cs"/>
          <w:rtl/>
          <w:lang w:eastAsia="en-US"/>
        </w:rPr>
        <w:t>:</w:t>
      </w:r>
      <w:r w:rsidR="006945FF">
        <w:rPr>
          <w:rtl/>
          <w:lang w:eastAsia="en-US"/>
        </w:rPr>
        <w:t xml:space="preserve"> </w:t>
      </w:r>
      <w:r w:rsidR="008B0C18">
        <w:rPr>
          <w:rFonts w:hint="cs"/>
          <w:rtl/>
          <w:lang w:eastAsia="en-US"/>
        </w:rPr>
        <w:t>"</w:t>
      </w:r>
      <w:r w:rsidR="006945FF">
        <w:rPr>
          <w:rtl/>
          <w:lang w:eastAsia="en-US"/>
        </w:rPr>
        <w:t>בח</w:t>
      </w:r>
      <w:r w:rsidR="008B0C18">
        <w:rPr>
          <w:rFonts w:hint="cs"/>
          <w:rtl/>
          <w:lang w:eastAsia="en-US"/>
        </w:rPr>
        <w:t>ו</w:t>
      </w:r>
      <w:r w:rsidR="006945FF">
        <w:rPr>
          <w:rtl/>
          <w:lang w:eastAsia="en-US"/>
        </w:rPr>
        <w:t>דש הראשון הוא ח</w:t>
      </w:r>
      <w:r w:rsidR="008B0C18">
        <w:rPr>
          <w:rFonts w:hint="cs"/>
          <w:rtl/>
          <w:lang w:eastAsia="en-US"/>
        </w:rPr>
        <w:t>ו</w:t>
      </w:r>
      <w:r w:rsidR="006945FF">
        <w:rPr>
          <w:rtl/>
          <w:lang w:eastAsia="en-US"/>
        </w:rPr>
        <w:t>דש ניסן</w:t>
      </w:r>
      <w:r w:rsidR="008B0C18">
        <w:rPr>
          <w:rFonts w:hint="cs"/>
          <w:rtl/>
          <w:lang w:eastAsia="en-US"/>
        </w:rPr>
        <w:t>"</w:t>
      </w:r>
      <w:r w:rsidR="006945FF">
        <w:rPr>
          <w:rtl/>
          <w:lang w:eastAsia="en-US"/>
        </w:rPr>
        <w:t xml:space="preserve"> (אסתר ג ז)</w:t>
      </w:r>
      <w:r w:rsidR="00726755">
        <w:rPr>
          <w:rFonts w:hint="cs"/>
          <w:rtl/>
          <w:lang w:eastAsia="en-US"/>
        </w:rPr>
        <w:t>.</w:t>
      </w:r>
      <w:r w:rsidR="00726755">
        <w:rPr>
          <w:rStyle w:val="a5"/>
          <w:rtl/>
          <w:lang w:eastAsia="en-US"/>
        </w:rPr>
        <w:footnoteReference w:id="9"/>
      </w:r>
    </w:p>
    <w:p w14:paraId="207CB5DB" w14:textId="2A74B657" w:rsidR="00EB5AFC" w:rsidRDefault="00EB5AFC" w:rsidP="007854C5">
      <w:pPr>
        <w:pStyle w:val="ab"/>
        <w:rPr>
          <w:rtl/>
          <w:lang w:eastAsia="en-US"/>
        </w:rPr>
      </w:pPr>
      <w:r>
        <w:rPr>
          <w:rtl/>
          <w:lang w:eastAsia="en-US"/>
        </w:rPr>
        <w:t xml:space="preserve">ספרא אמור פרשה </w:t>
      </w:r>
      <w:proofErr w:type="spellStart"/>
      <w:r>
        <w:rPr>
          <w:rtl/>
          <w:lang w:eastAsia="en-US"/>
        </w:rPr>
        <w:t>יב</w:t>
      </w:r>
      <w:proofErr w:type="spellEnd"/>
      <w:r>
        <w:rPr>
          <w:rtl/>
          <w:lang w:eastAsia="en-US"/>
        </w:rPr>
        <w:t xml:space="preserve"> פרק טו</w:t>
      </w:r>
      <w:r>
        <w:rPr>
          <w:rFonts w:hint="cs"/>
          <w:rtl/>
          <w:lang w:eastAsia="en-US"/>
        </w:rPr>
        <w:t xml:space="preserve"> </w:t>
      </w:r>
      <w:r w:rsidR="00E26942">
        <w:rPr>
          <w:rFonts w:hint="cs"/>
          <w:rtl/>
          <w:lang w:eastAsia="en-US"/>
        </w:rPr>
        <w:t>ו</w:t>
      </w:r>
      <w:r w:rsidR="00AE5CBF">
        <w:rPr>
          <w:rFonts w:hint="cs"/>
          <w:rtl/>
          <w:lang w:eastAsia="en-US"/>
        </w:rPr>
        <w:t>-ז</w:t>
      </w:r>
      <w:r>
        <w:rPr>
          <w:rtl/>
          <w:lang w:eastAsia="en-US"/>
        </w:rPr>
        <w:t xml:space="preserve"> </w:t>
      </w:r>
      <w:r w:rsidR="00F8712C">
        <w:rPr>
          <w:rtl/>
          <w:lang w:eastAsia="en-US"/>
        </w:rPr>
        <w:t>–</w:t>
      </w:r>
      <w:r w:rsidR="00F8712C">
        <w:rPr>
          <w:rFonts w:hint="cs"/>
          <w:rtl/>
          <w:lang w:eastAsia="en-US"/>
        </w:rPr>
        <w:t xml:space="preserve"> התחשבות בחג האסיף בעיבור השנה</w:t>
      </w:r>
    </w:p>
    <w:p w14:paraId="6B596281" w14:textId="77777777" w:rsidR="00EB5AFC" w:rsidRDefault="00AE5CBF" w:rsidP="00B356A6">
      <w:pPr>
        <w:pStyle w:val="ac"/>
        <w:rPr>
          <w:rtl/>
          <w:lang w:eastAsia="en-US"/>
        </w:rPr>
      </w:pPr>
      <w:r>
        <w:rPr>
          <w:rFonts w:hint="cs"/>
          <w:rtl/>
          <w:lang w:eastAsia="en-US"/>
        </w:rPr>
        <w:t>"</w:t>
      </w:r>
      <w:proofErr w:type="spellStart"/>
      <w:r w:rsidR="00EB5AFC">
        <w:rPr>
          <w:rtl/>
          <w:lang w:eastAsia="en-US"/>
        </w:rPr>
        <w:t>באספכם</w:t>
      </w:r>
      <w:proofErr w:type="spellEnd"/>
      <w:r w:rsidR="00EB5AFC">
        <w:rPr>
          <w:rtl/>
          <w:lang w:eastAsia="en-US"/>
        </w:rPr>
        <w:t xml:space="preserve"> את תבואת הארץ</w:t>
      </w:r>
      <w:r>
        <w:rPr>
          <w:rFonts w:hint="cs"/>
          <w:rtl/>
          <w:lang w:eastAsia="en-US"/>
        </w:rPr>
        <w:t>" -</w:t>
      </w:r>
      <w:r w:rsidR="00EB5AFC">
        <w:rPr>
          <w:rtl/>
          <w:lang w:eastAsia="en-US"/>
        </w:rPr>
        <w:t xml:space="preserve"> ע</w:t>
      </w:r>
      <w:r>
        <w:rPr>
          <w:rtl/>
          <w:lang w:eastAsia="en-US"/>
        </w:rPr>
        <w:t>ַ</w:t>
      </w:r>
      <w:r w:rsidR="00EB5AFC">
        <w:rPr>
          <w:rtl/>
          <w:lang w:eastAsia="en-US"/>
        </w:rPr>
        <w:t>ב</w:t>
      </w:r>
      <w:r>
        <w:rPr>
          <w:rtl/>
          <w:lang w:eastAsia="en-US"/>
        </w:rPr>
        <w:t>ֵּ</w:t>
      </w:r>
      <w:r w:rsidR="00EB5AFC">
        <w:rPr>
          <w:rtl/>
          <w:lang w:eastAsia="en-US"/>
        </w:rPr>
        <w:t xml:space="preserve">ר את השנה שתיעשה החג </w:t>
      </w:r>
      <w:proofErr w:type="spellStart"/>
      <w:r w:rsidR="00EB5AFC">
        <w:rPr>
          <w:rtl/>
          <w:lang w:eastAsia="en-US"/>
        </w:rPr>
        <w:t>באסיפת</w:t>
      </w:r>
      <w:proofErr w:type="spellEnd"/>
      <w:r w:rsidR="00EB5AFC">
        <w:rPr>
          <w:rtl/>
          <w:lang w:eastAsia="en-US"/>
        </w:rPr>
        <w:t xml:space="preserve"> הפירות</w:t>
      </w:r>
      <w:r w:rsidR="00B356A6">
        <w:rPr>
          <w:rFonts w:hint="cs"/>
          <w:rtl/>
          <w:lang w:eastAsia="en-US"/>
        </w:rPr>
        <w:t>.</w:t>
      </w:r>
      <w:r w:rsidR="00B356A6" w:rsidRPr="00B356A6">
        <w:rPr>
          <w:rtl/>
          <w:lang w:eastAsia="en-US"/>
        </w:rPr>
        <w:t xml:space="preserve"> </w:t>
      </w:r>
      <w:r w:rsidR="00B356A6">
        <w:rPr>
          <w:rtl/>
          <w:lang w:eastAsia="en-US"/>
        </w:rPr>
        <w:t xml:space="preserve">יכול </w:t>
      </w:r>
      <w:proofErr w:type="spellStart"/>
      <w:r w:rsidR="00B356A6">
        <w:rPr>
          <w:rtl/>
          <w:lang w:eastAsia="en-US"/>
        </w:rPr>
        <w:t>באסיפת</w:t>
      </w:r>
      <w:proofErr w:type="spellEnd"/>
      <w:r w:rsidR="00B356A6">
        <w:rPr>
          <w:rtl/>
          <w:lang w:eastAsia="en-US"/>
        </w:rPr>
        <w:t xml:space="preserve"> כל הפירות</w:t>
      </w:r>
      <w:r w:rsidR="00B356A6">
        <w:rPr>
          <w:rFonts w:hint="cs"/>
          <w:rtl/>
          <w:lang w:eastAsia="en-US"/>
        </w:rPr>
        <w:t>?</w:t>
      </w:r>
      <w:r w:rsidR="00B356A6">
        <w:rPr>
          <w:rtl/>
          <w:lang w:eastAsia="en-US"/>
        </w:rPr>
        <w:t xml:space="preserve"> תלמוד לומר</w:t>
      </w:r>
      <w:r w:rsidR="00B356A6">
        <w:rPr>
          <w:rFonts w:hint="cs"/>
          <w:rtl/>
          <w:lang w:eastAsia="en-US"/>
        </w:rPr>
        <w:t>:</w:t>
      </w:r>
      <w:r w:rsidR="00B356A6">
        <w:rPr>
          <w:rtl/>
          <w:lang w:eastAsia="en-US"/>
        </w:rPr>
        <w:t xml:space="preserve"> </w:t>
      </w:r>
      <w:r w:rsidR="00B356A6">
        <w:rPr>
          <w:rFonts w:hint="cs"/>
          <w:rtl/>
          <w:lang w:eastAsia="en-US"/>
        </w:rPr>
        <w:t>"</w:t>
      </w:r>
      <w:proofErr w:type="spellStart"/>
      <w:r w:rsidR="00B356A6">
        <w:rPr>
          <w:rtl/>
          <w:lang w:eastAsia="en-US"/>
        </w:rPr>
        <w:t>באספך</w:t>
      </w:r>
      <w:proofErr w:type="spellEnd"/>
      <w:r w:rsidR="00B356A6">
        <w:rPr>
          <w:rtl/>
          <w:lang w:eastAsia="en-US"/>
        </w:rPr>
        <w:t xml:space="preserve"> </w:t>
      </w:r>
      <w:proofErr w:type="spellStart"/>
      <w:r w:rsidR="00B356A6">
        <w:rPr>
          <w:rtl/>
          <w:lang w:eastAsia="en-US"/>
        </w:rPr>
        <w:t>מגרנך</w:t>
      </w:r>
      <w:proofErr w:type="spellEnd"/>
      <w:r w:rsidR="00B356A6">
        <w:rPr>
          <w:rtl/>
          <w:lang w:eastAsia="en-US"/>
        </w:rPr>
        <w:t xml:space="preserve"> מיקבך</w:t>
      </w:r>
      <w:r w:rsidR="00B356A6">
        <w:rPr>
          <w:rFonts w:hint="cs"/>
          <w:rtl/>
          <w:lang w:eastAsia="en-US"/>
        </w:rPr>
        <w:t xml:space="preserve">" - </w:t>
      </w:r>
      <w:r w:rsidR="00B356A6">
        <w:rPr>
          <w:rtl/>
          <w:lang w:eastAsia="en-US"/>
        </w:rPr>
        <w:t>מגורנך ולא כל גורנך, מיקבך ולא כל יקבך</w:t>
      </w:r>
      <w:r w:rsidR="00B356A6">
        <w:rPr>
          <w:rFonts w:hint="cs"/>
          <w:rtl/>
          <w:lang w:eastAsia="en-US"/>
        </w:rPr>
        <w:t>.</w:t>
      </w:r>
      <w:r w:rsidR="00B356A6">
        <w:rPr>
          <w:rtl/>
          <w:lang w:eastAsia="en-US"/>
        </w:rPr>
        <w:t xml:space="preserve"> אי </w:t>
      </w:r>
      <w:proofErr w:type="spellStart"/>
      <w:r w:rsidR="00B356A6">
        <w:rPr>
          <w:rtl/>
          <w:lang w:eastAsia="en-US"/>
        </w:rPr>
        <w:t>באספך</w:t>
      </w:r>
      <w:proofErr w:type="spellEnd"/>
      <w:r w:rsidR="00B356A6">
        <w:rPr>
          <w:rtl/>
          <w:lang w:eastAsia="en-US"/>
        </w:rPr>
        <w:t xml:space="preserve"> מגורנך ומיקבך</w:t>
      </w:r>
      <w:r w:rsidR="00B356A6">
        <w:rPr>
          <w:rFonts w:hint="cs"/>
          <w:rtl/>
          <w:lang w:eastAsia="en-US"/>
        </w:rPr>
        <w:t>,</w:t>
      </w:r>
      <w:r w:rsidR="00B356A6">
        <w:rPr>
          <w:rtl/>
          <w:lang w:eastAsia="en-US"/>
        </w:rPr>
        <w:t xml:space="preserve"> יכול מקצתם</w:t>
      </w:r>
      <w:r w:rsidR="00B356A6">
        <w:rPr>
          <w:rFonts w:hint="cs"/>
          <w:rtl/>
          <w:lang w:eastAsia="en-US"/>
        </w:rPr>
        <w:t>?</w:t>
      </w:r>
      <w:r w:rsidR="00B356A6">
        <w:rPr>
          <w:rtl/>
          <w:lang w:eastAsia="en-US"/>
        </w:rPr>
        <w:t xml:space="preserve"> תלמוד לומר</w:t>
      </w:r>
      <w:r w:rsidR="00B356A6">
        <w:rPr>
          <w:rFonts w:hint="cs"/>
          <w:rtl/>
          <w:lang w:eastAsia="en-US"/>
        </w:rPr>
        <w:t>:</w:t>
      </w:r>
      <w:r w:rsidR="00B356A6">
        <w:rPr>
          <w:rtl/>
          <w:lang w:eastAsia="en-US"/>
        </w:rPr>
        <w:t xml:space="preserve"> </w:t>
      </w:r>
      <w:r w:rsidR="00B356A6">
        <w:rPr>
          <w:rFonts w:hint="cs"/>
          <w:rtl/>
          <w:lang w:eastAsia="en-US"/>
        </w:rPr>
        <w:t>"</w:t>
      </w:r>
      <w:proofErr w:type="spellStart"/>
      <w:r w:rsidR="00B356A6">
        <w:rPr>
          <w:rtl/>
          <w:lang w:eastAsia="en-US"/>
        </w:rPr>
        <w:t>באספכם</w:t>
      </w:r>
      <w:proofErr w:type="spellEnd"/>
      <w:r w:rsidR="00B356A6">
        <w:rPr>
          <w:rtl/>
          <w:lang w:eastAsia="en-US"/>
        </w:rPr>
        <w:t xml:space="preserve"> את תבואת הארץ</w:t>
      </w:r>
      <w:r w:rsidR="00B356A6">
        <w:rPr>
          <w:rFonts w:hint="cs"/>
          <w:rtl/>
          <w:lang w:eastAsia="en-US"/>
        </w:rPr>
        <w:t>".</w:t>
      </w:r>
      <w:r w:rsidR="00B356A6">
        <w:rPr>
          <w:rtl/>
          <w:lang w:eastAsia="en-US"/>
        </w:rPr>
        <w:t xml:space="preserve"> כיצד</w:t>
      </w:r>
      <w:r w:rsidR="00B356A6">
        <w:rPr>
          <w:rFonts w:hint="cs"/>
          <w:rtl/>
          <w:lang w:eastAsia="en-US"/>
        </w:rPr>
        <w:t>?</w:t>
      </w:r>
      <w:r w:rsidR="00B356A6">
        <w:rPr>
          <w:rtl/>
          <w:lang w:eastAsia="en-US"/>
        </w:rPr>
        <w:t xml:space="preserve"> השתדל לעבר את השנה שתעשה את החג ברוב </w:t>
      </w:r>
      <w:proofErr w:type="spellStart"/>
      <w:r w:rsidR="00B356A6">
        <w:rPr>
          <w:rtl/>
          <w:lang w:eastAsia="en-US"/>
        </w:rPr>
        <w:t>אסיפת</w:t>
      </w:r>
      <w:proofErr w:type="spellEnd"/>
      <w:r w:rsidR="00B356A6">
        <w:rPr>
          <w:rtl/>
          <w:lang w:eastAsia="en-US"/>
        </w:rPr>
        <w:t xml:space="preserve"> כל הפירות</w:t>
      </w:r>
      <w:r w:rsidR="00EB5AFC">
        <w:rPr>
          <w:rtl/>
          <w:lang w:eastAsia="en-US"/>
        </w:rPr>
        <w:t>.</w:t>
      </w:r>
      <w:r w:rsidR="007854C5">
        <w:rPr>
          <w:rStyle w:val="a5"/>
          <w:rtl/>
          <w:lang w:eastAsia="en-US"/>
        </w:rPr>
        <w:footnoteReference w:id="10"/>
      </w:r>
    </w:p>
    <w:p w14:paraId="5F24E7CC" w14:textId="616E440B" w:rsidR="00B356A6" w:rsidRDefault="00B356A6" w:rsidP="00B356A6">
      <w:pPr>
        <w:pStyle w:val="ab"/>
        <w:rPr>
          <w:rtl/>
          <w:lang w:eastAsia="en-US"/>
        </w:rPr>
      </w:pPr>
      <w:r>
        <w:rPr>
          <w:rtl/>
          <w:lang w:eastAsia="en-US"/>
        </w:rPr>
        <w:t xml:space="preserve">מדרש תנאים לדברים </w:t>
      </w:r>
      <w:proofErr w:type="spellStart"/>
      <w:r>
        <w:rPr>
          <w:rtl/>
          <w:lang w:eastAsia="en-US"/>
        </w:rPr>
        <w:t>טז</w:t>
      </w:r>
      <w:proofErr w:type="spellEnd"/>
      <w:r>
        <w:rPr>
          <w:rFonts w:hint="cs"/>
          <w:rtl/>
          <w:lang w:eastAsia="en-US"/>
        </w:rPr>
        <w:t xml:space="preserve"> </w:t>
      </w:r>
      <w:proofErr w:type="spellStart"/>
      <w:r>
        <w:rPr>
          <w:rFonts w:hint="cs"/>
          <w:rtl/>
          <w:lang w:eastAsia="en-US"/>
        </w:rPr>
        <w:t>יג</w:t>
      </w:r>
      <w:proofErr w:type="spellEnd"/>
      <w:r w:rsidR="00F8712C">
        <w:rPr>
          <w:rFonts w:hint="cs"/>
          <w:rtl/>
          <w:lang w:eastAsia="en-US"/>
        </w:rPr>
        <w:t xml:space="preserve"> </w:t>
      </w:r>
      <w:r w:rsidR="00F8712C">
        <w:rPr>
          <w:rtl/>
          <w:lang w:eastAsia="en-US"/>
        </w:rPr>
        <w:t>–</w:t>
      </w:r>
      <w:r w:rsidR="00F8712C">
        <w:rPr>
          <w:rFonts w:hint="cs"/>
          <w:rtl/>
          <w:lang w:eastAsia="en-US"/>
        </w:rPr>
        <w:t xml:space="preserve"> רוב האסיף</w:t>
      </w:r>
      <w:r w:rsidR="00857AD0">
        <w:rPr>
          <w:rFonts w:hint="cs"/>
          <w:rtl/>
          <w:lang w:eastAsia="en-US"/>
        </w:rPr>
        <w:t xml:space="preserve"> של הרוב</w:t>
      </w:r>
    </w:p>
    <w:p w14:paraId="25DD5D8B" w14:textId="77777777" w:rsidR="00AE5CBF" w:rsidRDefault="00AE5CBF" w:rsidP="00AE5CBF">
      <w:pPr>
        <w:pStyle w:val="ac"/>
        <w:rPr>
          <w:rtl/>
          <w:lang w:eastAsia="en-US"/>
        </w:rPr>
      </w:pPr>
      <w:r>
        <w:rPr>
          <w:rFonts w:hint="cs"/>
          <w:rtl/>
          <w:lang w:eastAsia="en-US"/>
        </w:rPr>
        <w:t>"</w:t>
      </w:r>
      <w:proofErr w:type="spellStart"/>
      <w:r w:rsidR="00B356A6">
        <w:rPr>
          <w:rtl/>
          <w:lang w:eastAsia="en-US"/>
        </w:rPr>
        <w:t>באספך</w:t>
      </w:r>
      <w:proofErr w:type="spellEnd"/>
      <w:r w:rsidR="00B356A6">
        <w:rPr>
          <w:rtl/>
          <w:lang w:eastAsia="en-US"/>
        </w:rPr>
        <w:t xml:space="preserve"> </w:t>
      </w:r>
      <w:proofErr w:type="spellStart"/>
      <w:r w:rsidR="00B356A6">
        <w:rPr>
          <w:rtl/>
          <w:lang w:eastAsia="en-US"/>
        </w:rPr>
        <w:t>מג</w:t>
      </w:r>
      <w:r>
        <w:rPr>
          <w:rFonts w:hint="cs"/>
          <w:rtl/>
          <w:lang w:eastAsia="en-US"/>
        </w:rPr>
        <w:t>רנך</w:t>
      </w:r>
      <w:proofErr w:type="spellEnd"/>
      <w:r w:rsidR="00B356A6">
        <w:rPr>
          <w:rtl/>
          <w:lang w:eastAsia="en-US"/>
        </w:rPr>
        <w:t xml:space="preserve"> ומיק</w:t>
      </w:r>
      <w:r>
        <w:rPr>
          <w:rFonts w:hint="cs"/>
          <w:rtl/>
          <w:lang w:eastAsia="en-US"/>
        </w:rPr>
        <w:t xml:space="preserve">בך" - </w:t>
      </w:r>
      <w:r w:rsidR="00B356A6">
        <w:rPr>
          <w:rtl/>
          <w:lang w:eastAsia="en-US"/>
        </w:rPr>
        <w:t>שומע אני כיון שנכנס אחד מישראל יעשה את החג</w:t>
      </w:r>
      <w:r>
        <w:rPr>
          <w:rFonts w:hint="cs"/>
          <w:rtl/>
          <w:lang w:eastAsia="en-US"/>
        </w:rPr>
        <w:t>?</w:t>
      </w:r>
      <w:r w:rsidR="00B356A6">
        <w:rPr>
          <w:rtl/>
          <w:lang w:eastAsia="en-US"/>
        </w:rPr>
        <w:t xml:space="preserve"> ת</w:t>
      </w:r>
      <w:r>
        <w:rPr>
          <w:rFonts w:hint="cs"/>
          <w:rtl/>
          <w:lang w:eastAsia="en-US"/>
        </w:rPr>
        <w:t>למוד לומר: "</w:t>
      </w:r>
      <w:proofErr w:type="spellStart"/>
      <w:r>
        <w:rPr>
          <w:rFonts w:hint="cs"/>
          <w:rtl/>
          <w:lang w:eastAsia="en-US"/>
        </w:rPr>
        <w:t>באספכם</w:t>
      </w:r>
      <w:proofErr w:type="spellEnd"/>
      <w:r>
        <w:rPr>
          <w:rFonts w:hint="cs"/>
          <w:rtl/>
          <w:lang w:eastAsia="en-US"/>
        </w:rPr>
        <w:t xml:space="preserve">" </w:t>
      </w:r>
      <w:r w:rsidR="00B356A6">
        <w:rPr>
          <w:rtl/>
          <w:lang w:eastAsia="en-US"/>
        </w:rPr>
        <w:t>(ויק</w:t>
      </w:r>
      <w:r>
        <w:rPr>
          <w:rFonts w:hint="cs"/>
          <w:rtl/>
          <w:lang w:eastAsia="en-US"/>
        </w:rPr>
        <w:t>רא</w:t>
      </w:r>
      <w:r w:rsidR="00B356A6">
        <w:rPr>
          <w:rtl/>
          <w:lang w:eastAsia="en-US"/>
        </w:rPr>
        <w:t xml:space="preserve"> </w:t>
      </w:r>
      <w:proofErr w:type="spellStart"/>
      <w:r w:rsidR="00B356A6">
        <w:rPr>
          <w:rtl/>
          <w:lang w:eastAsia="en-US"/>
        </w:rPr>
        <w:t>כג</w:t>
      </w:r>
      <w:proofErr w:type="spellEnd"/>
      <w:r w:rsidR="00B356A6">
        <w:rPr>
          <w:rtl/>
          <w:lang w:eastAsia="en-US"/>
        </w:rPr>
        <w:t xml:space="preserve"> לט)</w:t>
      </w:r>
      <w:r>
        <w:rPr>
          <w:rFonts w:hint="cs"/>
          <w:rtl/>
          <w:lang w:eastAsia="en-US"/>
        </w:rPr>
        <w:t xml:space="preserve">. </w:t>
      </w:r>
      <w:r w:rsidR="00B356A6">
        <w:rPr>
          <w:rtl/>
          <w:lang w:eastAsia="en-US"/>
        </w:rPr>
        <w:t>או עד שיכנסו כל ישראל</w:t>
      </w:r>
      <w:r>
        <w:rPr>
          <w:rFonts w:hint="cs"/>
          <w:rtl/>
          <w:lang w:eastAsia="en-US"/>
        </w:rPr>
        <w:t xml:space="preserve"> -</w:t>
      </w:r>
      <w:r w:rsidR="00B356A6">
        <w:rPr>
          <w:rtl/>
          <w:lang w:eastAsia="en-US"/>
        </w:rPr>
        <w:t xml:space="preserve"> אם לאו</w:t>
      </w:r>
      <w:r>
        <w:rPr>
          <w:rFonts w:hint="cs"/>
          <w:rtl/>
          <w:lang w:eastAsia="en-US"/>
        </w:rPr>
        <w:t>,</w:t>
      </w:r>
      <w:r w:rsidR="00B356A6">
        <w:rPr>
          <w:rtl/>
          <w:lang w:eastAsia="en-US"/>
        </w:rPr>
        <w:t xml:space="preserve"> לא יעשה את החג</w:t>
      </w:r>
      <w:r>
        <w:rPr>
          <w:rFonts w:hint="cs"/>
          <w:rtl/>
          <w:lang w:eastAsia="en-US"/>
        </w:rPr>
        <w:t>?</w:t>
      </w:r>
      <w:r w:rsidR="00B356A6">
        <w:rPr>
          <w:rtl/>
          <w:lang w:eastAsia="en-US"/>
        </w:rPr>
        <w:t xml:space="preserve"> ת</w:t>
      </w:r>
      <w:r>
        <w:rPr>
          <w:rFonts w:hint="cs"/>
          <w:rtl/>
          <w:lang w:eastAsia="en-US"/>
        </w:rPr>
        <w:t>למוד לומר: "</w:t>
      </w:r>
      <w:r w:rsidR="00B356A6">
        <w:rPr>
          <w:rtl/>
          <w:lang w:eastAsia="en-US"/>
        </w:rPr>
        <w:t>חג הסכות תע</w:t>
      </w:r>
      <w:r>
        <w:rPr>
          <w:rFonts w:hint="cs"/>
          <w:rtl/>
          <w:lang w:eastAsia="en-US"/>
        </w:rPr>
        <w:t xml:space="preserve">שה </w:t>
      </w:r>
      <w:r w:rsidR="00B356A6">
        <w:rPr>
          <w:rtl/>
          <w:lang w:eastAsia="en-US"/>
        </w:rPr>
        <w:t>לך</w:t>
      </w:r>
      <w:r>
        <w:rPr>
          <w:rFonts w:hint="cs"/>
          <w:rtl/>
          <w:lang w:eastAsia="en-US"/>
        </w:rPr>
        <w:t>".</w:t>
      </w:r>
      <w:r w:rsidR="00B356A6">
        <w:rPr>
          <w:rtl/>
          <w:lang w:eastAsia="en-US"/>
        </w:rPr>
        <w:t xml:space="preserve"> הא כיצד</w:t>
      </w:r>
      <w:r>
        <w:rPr>
          <w:rFonts w:hint="cs"/>
          <w:rtl/>
          <w:lang w:eastAsia="en-US"/>
        </w:rPr>
        <w:t>?</w:t>
      </w:r>
      <w:r w:rsidR="00B356A6">
        <w:rPr>
          <w:rtl/>
          <w:lang w:eastAsia="en-US"/>
        </w:rPr>
        <w:t xml:space="preserve"> שתעשה את החג ברוב האסיף</w:t>
      </w:r>
      <w:r w:rsidR="00DB2464">
        <w:rPr>
          <w:rFonts w:hint="cs"/>
          <w:rtl/>
          <w:lang w:eastAsia="en-US"/>
        </w:rPr>
        <w:t>.</w:t>
      </w:r>
      <w:r w:rsidR="00DB2464">
        <w:rPr>
          <w:rStyle w:val="a5"/>
          <w:rtl/>
          <w:lang w:eastAsia="en-US"/>
        </w:rPr>
        <w:footnoteReference w:id="11"/>
      </w:r>
    </w:p>
    <w:p w14:paraId="385A6E92" w14:textId="1CE8229A" w:rsidR="00DB3665" w:rsidRDefault="00DB3665" w:rsidP="00646299">
      <w:pPr>
        <w:pStyle w:val="ab"/>
        <w:rPr>
          <w:rtl/>
          <w:lang w:eastAsia="en-US"/>
        </w:rPr>
      </w:pPr>
      <w:r>
        <w:rPr>
          <w:rtl/>
          <w:lang w:eastAsia="en-US"/>
        </w:rPr>
        <w:lastRenderedPageBreak/>
        <w:t xml:space="preserve">מכילתא דרבי שמעון בר יוחאי פרשת משפטים </w:t>
      </w:r>
      <w:proofErr w:type="spellStart"/>
      <w:r>
        <w:rPr>
          <w:rtl/>
          <w:lang w:eastAsia="en-US"/>
        </w:rPr>
        <w:t>כג</w:t>
      </w:r>
      <w:proofErr w:type="spellEnd"/>
      <w:r>
        <w:rPr>
          <w:rtl/>
          <w:lang w:eastAsia="en-US"/>
        </w:rPr>
        <w:t xml:space="preserve"> </w:t>
      </w:r>
      <w:proofErr w:type="spellStart"/>
      <w:r>
        <w:rPr>
          <w:rtl/>
          <w:lang w:eastAsia="en-US"/>
        </w:rPr>
        <w:t>טז</w:t>
      </w:r>
      <w:proofErr w:type="spellEnd"/>
      <w:r w:rsidR="00F8712C">
        <w:rPr>
          <w:rFonts w:hint="cs"/>
          <w:rtl/>
          <w:lang w:eastAsia="en-US"/>
        </w:rPr>
        <w:t xml:space="preserve"> </w:t>
      </w:r>
      <w:r w:rsidR="0049256D">
        <w:rPr>
          <w:rtl/>
          <w:lang w:eastAsia="en-US"/>
        </w:rPr>
        <w:t>–</w:t>
      </w:r>
      <w:r w:rsidR="00F8712C">
        <w:rPr>
          <w:rFonts w:hint="cs"/>
          <w:rtl/>
          <w:lang w:eastAsia="en-US"/>
        </w:rPr>
        <w:t xml:space="preserve"> </w:t>
      </w:r>
      <w:r w:rsidR="0049256D">
        <w:rPr>
          <w:rFonts w:hint="cs"/>
          <w:rtl/>
          <w:lang w:eastAsia="en-US"/>
        </w:rPr>
        <w:t>כל פרי נאסף בזמנו</w:t>
      </w:r>
    </w:p>
    <w:p w14:paraId="00509F0D" w14:textId="0527A748" w:rsidR="00DB3665" w:rsidRDefault="00DB3665" w:rsidP="00646299">
      <w:pPr>
        <w:pStyle w:val="ac"/>
        <w:rPr>
          <w:rtl/>
          <w:lang w:eastAsia="en-US"/>
        </w:rPr>
      </w:pPr>
      <w:r>
        <w:rPr>
          <w:rFonts w:hint="cs"/>
          <w:rtl/>
          <w:lang w:eastAsia="en-US"/>
        </w:rPr>
        <w:t>"</w:t>
      </w:r>
      <w:proofErr w:type="spellStart"/>
      <w:r>
        <w:rPr>
          <w:rtl/>
          <w:lang w:eastAsia="en-US"/>
        </w:rPr>
        <w:t>באספך</w:t>
      </w:r>
      <w:proofErr w:type="spellEnd"/>
      <w:r>
        <w:rPr>
          <w:rtl/>
          <w:lang w:eastAsia="en-US"/>
        </w:rPr>
        <w:t xml:space="preserve"> את מעשיך</w:t>
      </w:r>
      <w:r>
        <w:rPr>
          <w:rFonts w:hint="cs"/>
          <w:rtl/>
          <w:lang w:eastAsia="en-US"/>
        </w:rPr>
        <w:t>" -</w:t>
      </w:r>
      <w:r>
        <w:rPr>
          <w:rtl/>
          <w:lang w:eastAsia="en-US"/>
        </w:rPr>
        <w:t xml:space="preserve"> אין לך בהן אלא אסיף.</w:t>
      </w:r>
      <w:r>
        <w:rPr>
          <w:rStyle w:val="a5"/>
          <w:rtl/>
          <w:lang w:eastAsia="en-US"/>
        </w:rPr>
        <w:footnoteReference w:id="12"/>
      </w:r>
      <w:r>
        <w:rPr>
          <w:rtl/>
          <w:lang w:eastAsia="en-US"/>
        </w:rPr>
        <w:t xml:space="preserve"> מנין לכל אחד ואחד שיהא לו אסיף בפני עצמו</w:t>
      </w:r>
      <w:r>
        <w:rPr>
          <w:rFonts w:hint="cs"/>
          <w:rtl/>
          <w:lang w:eastAsia="en-US"/>
        </w:rPr>
        <w:t>?</w:t>
      </w:r>
      <w:r>
        <w:rPr>
          <w:rtl/>
          <w:lang w:eastAsia="en-US"/>
        </w:rPr>
        <w:t xml:space="preserve"> ת</w:t>
      </w:r>
      <w:r>
        <w:rPr>
          <w:rFonts w:hint="cs"/>
          <w:rtl/>
          <w:lang w:eastAsia="en-US"/>
        </w:rPr>
        <w:t>למוד לומר: "</w:t>
      </w:r>
      <w:proofErr w:type="spellStart"/>
      <w:r>
        <w:rPr>
          <w:rtl/>
          <w:lang w:eastAsia="en-US"/>
        </w:rPr>
        <w:t>באספך</w:t>
      </w:r>
      <w:proofErr w:type="spellEnd"/>
      <w:r>
        <w:rPr>
          <w:rtl/>
          <w:lang w:eastAsia="en-US"/>
        </w:rPr>
        <w:t xml:space="preserve"> מעשיך</w:t>
      </w:r>
      <w:r>
        <w:rPr>
          <w:rFonts w:hint="cs"/>
          <w:rtl/>
          <w:lang w:eastAsia="en-US"/>
        </w:rPr>
        <w:t>" -</w:t>
      </w:r>
      <w:r>
        <w:rPr>
          <w:rtl/>
          <w:lang w:eastAsia="en-US"/>
        </w:rPr>
        <w:t xml:space="preserve"> כל אחד ואחד בשעת </w:t>
      </w:r>
      <w:proofErr w:type="spellStart"/>
      <w:r>
        <w:rPr>
          <w:rtl/>
          <w:lang w:eastAsia="en-US"/>
        </w:rPr>
        <w:t>אסיפו</w:t>
      </w:r>
      <w:proofErr w:type="spellEnd"/>
      <w:r>
        <w:rPr>
          <w:rtl/>
          <w:lang w:eastAsia="en-US"/>
        </w:rPr>
        <w:t>. יכול תהא ראש שנה ראש לכל פירות האילן</w:t>
      </w:r>
      <w:r>
        <w:rPr>
          <w:rFonts w:hint="cs"/>
          <w:rtl/>
          <w:lang w:eastAsia="en-US"/>
        </w:rPr>
        <w:t>?</w:t>
      </w:r>
      <w:r>
        <w:rPr>
          <w:rStyle w:val="a5"/>
          <w:rtl/>
          <w:lang w:eastAsia="en-US"/>
        </w:rPr>
        <w:footnoteReference w:id="13"/>
      </w:r>
      <w:r>
        <w:rPr>
          <w:rtl/>
          <w:lang w:eastAsia="en-US"/>
        </w:rPr>
        <w:t xml:space="preserve"> ת</w:t>
      </w:r>
      <w:r w:rsidR="00646299">
        <w:rPr>
          <w:rFonts w:hint="cs"/>
          <w:rtl/>
          <w:lang w:eastAsia="en-US"/>
        </w:rPr>
        <w:t xml:space="preserve">למוד לומר: </w:t>
      </w:r>
      <w:r>
        <w:rPr>
          <w:rtl/>
          <w:lang w:eastAsia="en-US"/>
        </w:rPr>
        <w:t>"</w:t>
      </w:r>
      <w:proofErr w:type="spellStart"/>
      <w:r>
        <w:rPr>
          <w:rtl/>
          <w:lang w:eastAsia="en-US"/>
        </w:rPr>
        <w:t>באספך</w:t>
      </w:r>
      <w:proofErr w:type="spellEnd"/>
      <w:r>
        <w:rPr>
          <w:rtl/>
          <w:lang w:eastAsia="en-US"/>
        </w:rPr>
        <w:t xml:space="preserve"> מעשיך</w:t>
      </w:r>
      <w:r w:rsidR="00646299">
        <w:rPr>
          <w:rFonts w:hint="cs"/>
          <w:rtl/>
          <w:lang w:eastAsia="en-US"/>
        </w:rPr>
        <w:t>" -</w:t>
      </w:r>
      <w:r>
        <w:rPr>
          <w:rtl/>
          <w:lang w:eastAsia="en-US"/>
        </w:rPr>
        <w:t xml:space="preserve"> כל אחד ואחד יש לו אסיף בפני עצמו</w:t>
      </w:r>
      <w:r w:rsidR="00646299">
        <w:rPr>
          <w:rFonts w:hint="cs"/>
          <w:rtl/>
          <w:lang w:eastAsia="en-US"/>
        </w:rPr>
        <w:t>.</w:t>
      </w:r>
      <w:r w:rsidR="008505F0">
        <w:rPr>
          <w:rStyle w:val="a5"/>
          <w:rtl/>
          <w:lang w:eastAsia="en-US"/>
        </w:rPr>
        <w:footnoteReference w:id="14"/>
      </w:r>
      <w:r>
        <w:rPr>
          <w:rtl/>
          <w:lang w:eastAsia="en-US"/>
        </w:rPr>
        <w:t xml:space="preserve"> מיכן אמרו</w:t>
      </w:r>
      <w:r w:rsidR="00646299">
        <w:rPr>
          <w:rFonts w:hint="cs"/>
          <w:rtl/>
          <w:lang w:eastAsia="en-US"/>
        </w:rPr>
        <w:t>:</w:t>
      </w:r>
      <w:r>
        <w:rPr>
          <w:rtl/>
          <w:lang w:eastAsia="en-US"/>
        </w:rPr>
        <w:t xml:space="preserve"> באחד בשבט ראש שנה לאילן דברי בית שמאי</w:t>
      </w:r>
      <w:r w:rsidR="00646299">
        <w:rPr>
          <w:rFonts w:hint="cs"/>
          <w:rtl/>
          <w:lang w:eastAsia="en-US"/>
        </w:rPr>
        <w:t>,</w:t>
      </w:r>
      <w:r>
        <w:rPr>
          <w:rtl/>
          <w:lang w:eastAsia="en-US"/>
        </w:rPr>
        <w:t xml:space="preserve"> ובית הלל אומ</w:t>
      </w:r>
      <w:r w:rsidR="00646299">
        <w:rPr>
          <w:rFonts w:hint="cs"/>
          <w:rtl/>
          <w:lang w:eastAsia="en-US"/>
        </w:rPr>
        <w:t>רים</w:t>
      </w:r>
      <w:r>
        <w:rPr>
          <w:rtl/>
          <w:lang w:eastAsia="en-US"/>
        </w:rPr>
        <w:t xml:space="preserve"> בחמשה עשר בו. כל אילן שחנטו פירותיו לפני חמשה עשר בשבט הרי הוא לשעבר לאחר חמשה עשר בשבט הרי הוא לעתיד לבוא.</w:t>
      </w:r>
      <w:r w:rsidR="00DF45B3">
        <w:rPr>
          <w:rStyle w:val="a5"/>
          <w:rtl/>
          <w:lang w:eastAsia="en-US"/>
        </w:rPr>
        <w:footnoteReference w:id="15"/>
      </w:r>
    </w:p>
    <w:p w14:paraId="2FF25831" w14:textId="5BCAC78A" w:rsidR="00066F0F" w:rsidRDefault="00066F0F" w:rsidP="00066F0F">
      <w:pPr>
        <w:pStyle w:val="ab"/>
        <w:rPr>
          <w:rtl/>
          <w:lang w:eastAsia="en-US"/>
        </w:rPr>
      </w:pPr>
      <w:r>
        <w:rPr>
          <w:rtl/>
          <w:lang w:eastAsia="en-US"/>
        </w:rPr>
        <w:t>שמות רבה</w:t>
      </w:r>
      <w:r>
        <w:rPr>
          <w:rFonts w:hint="cs"/>
          <w:rtl/>
          <w:lang w:eastAsia="en-US"/>
        </w:rPr>
        <w:t xml:space="preserve"> </w:t>
      </w:r>
      <w:r w:rsidR="00CF691E">
        <w:rPr>
          <w:rFonts w:hint="cs"/>
          <w:rtl/>
          <w:lang w:eastAsia="en-US"/>
        </w:rPr>
        <w:t xml:space="preserve">לא </w:t>
      </w:r>
      <w:proofErr w:type="spellStart"/>
      <w:r w:rsidR="00CF691E">
        <w:rPr>
          <w:rFonts w:hint="cs"/>
          <w:rtl/>
          <w:lang w:eastAsia="en-US"/>
        </w:rPr>
        <w:t>טז</w:t>
      </w:r>
      <w:proofErr w:type="spellEnd"/>
      <w:r w:rsidR="00CF691E">
        <w:rPr>
          <w:rFonts w:hint="cs"/>
          <w:rtl/>
          <w:lang w:eastAsia="en-US"/>
        </w:rPr>
        <w:t xml:space="preserve"> </w:t>
      </w:r>
      <w:r>
        <w:rPr>
          <w:rtl/>
          <w:lang w:eastAsia="en-US"/>
        </w:rPr>
        <w:t>פרשת משפטים</w:t>
      </w:r>
      <w:r w:rsidR="00CF691E">
        <w:rPr>
          <w:rFonts w:hint="cs"/>
          <w:rtl/>
          <w:lang w:eastAsia="en-US"/>
        </w:rPr>
        <w:t xml:space="preserve"> - </w:t>
      </w:r>
      <w:r w:rsidR="00262E72">
        <w:rPr>
          <w:rFonts w:hint="cs"/>
          <w:rtl/>
          <w:lang w:eastAsia="en-US"/>
        </w:rPr>
        <w:t xml:space="preserve"> הקשר לביכורים וחג השבועות</w:t>
      </w:r>
    </w:p>
    <w:p w14:paraId="7F2E188E" w14:textId="77777777" w:rsidR="00066F0F" w:rsidRDefault="00066F0F" w:rsidP="00066F0F">
      <w:pPr>
        <w:pStyle w:val="ac"/>
        <w:rPr>
          <w:rtl/>
          <w:lang w:eastAsia="en-US"/>
        </w:rPr>
      </w:pPr>
      <w:r>
        <w:rPr>
          <w:rtl/>
          <w:lang w:eastAsia="en-US"/>
        </w:rPr>
        <w:t xml:space="preserve">קבע </w:t>
      </w:r>
      <w:proofErr w:type="spellStart"/>
      <w:r>
        <w:rPr>
          <w:rtl/>
          <w:lang w:eastAsia="en-US"/>
        </w:rPr>
        <w:t>אלהים</w:t>
      </w:r>
      <w:proofErr w:type="spellEnd"/>
      <w:r>
        <w:rPr>
          <w:rtl/>
          <w:lang w:eastAsia="en-US"/>
        </w:rPr>
        <w:t xml:space="preserve"> של</w:t>
      </w:r>
      <w:r>
        <w:rPr>
          <w:rFonts w:hint="cs"/>
          <w:rtl/>
          <w:lang w:eastAsia="en-US"/>
        </w:rPr>
        <w:t>ו</w:t>
      </w:r>
      <w:r>
        <w:rPr>
          <w:rtl/>
          <w:lang w:eastAsia="en-US"/>
        </w:rPr>
        <w:t>ש רגלים</w:t>
      </w:r>
      <w:r>
        <w:rPr>
          <w:rFonts w:hint="cs"/>
          <w:rtl/>
          <w:lang w:eastAsia="en-US"/>
        </w:rPr>
        <w:t>:</w:t>
      </w:r>
      <w:r>
        <w:rPr>
          <w:rtl/>
          <w:lang w:eastAsia="en-US"/>
        </w:rPr>
        <w:t xml:space="preserve"> חג המצות שבו עשה </w:t>
      </w:r>
      <w:r>
        <w:rPr>
          <w:rFonts w:hint="cs"/>
          <w:rtl/>
          <w:lang w:eastAsia="en-US"/>
        </w:rPr>
        <w:t xml:space="preserve">להם </w:t>
      </w:r>
      <w:r>
        <w:rPr>
          <w:rtl/>
          <w:lang w:eastAsia="en-US"/>
        </w:rPr>
        <w:t>נסים במצרים, חג הקציר שבו ניתנה תורה לישראל</w:t>
      </w:r>
      <w:r w:rsidR="001F0880">
        <w:rPr>
          <w:rFonts w:hint="cs"/>
          <w:rtl/>
          <w:lang w:eastAsia="en-US"/>
        </w:rPr>
        <w:t xml:space="preserve"> שאוכלים מפירותיה</w:t>
      </w:r>
      <w:r w:rsidR="001F0880">
        <w:rPr>
          <w:rStyle w:val="a5"/>
          <w:rtl/>
          <w:lang w:eastAsia="en-US"/>
        </w:rPr>
        <w:footnoteReference w:id="16"/>
      </w:r>
      <w:r>
        <w:rPr>
          <w:rFonts w:hint="cs"/>
          <w:rtl/>
          <w:lang w:eastAsia="en-US"/>
        </w:rPr>
        <w:t xml:space="preserve"> ... </w:t>
      </w:r>
      <w:r>
        <w:rPr>
          <w:rtl/>
          <w:lang w:eastAsia="en-US"/>
        </w:rPr>
        <w:t xml:space="preserve">חג האסיף שבו </w:t>
      </w:r>
      <w:proofErr w:type="spellStart"/>
      <w:r>
        <w:rPr>
          <w:rtl/>
          <w:lang w:eastAsia="en-US"/>
        </w:rPr>
        <w:t>האלהים</w:t>
      </w:r>
      <w:proofErr w:type="spellEnd"/>
      <w:r>
        <w:rPr>
          <w:rtl/>
          <w:lang w:eastAsia="en-US"/>
        </w:rPr>
        <w:t xml:space="preserve"> ממלא בתיהם ברכה</w:t>
      </w:r>
      <w:r>
        <w:rPr>
          <w:rFonts w:hint="cs"/>
          <w:rtl/>
          <w:lang w:eastAsia="en-US"/>
        </w:rPr>
        <w:t>,</w:t>
      </w:r>
      <w:r>
        <w:rPr>
          <w:rtl/>
          <w:lang w:eastAsia="en-US"/>
        </w:rPr>
        <w:t xml:space="preserve"> שנא</w:t>
      </w:r>
      <w:r>
        <w:rPr>
          <w:rFonts w:hint="cs"/>
          <w:rtl/>
          <w:lang w:eastAsia="en-US"/>
        </w:rPr>
        <w:t>מר: "</w:t>
      </w:r>
      <w:r>
        <w:rPr>
          <w:rtl/>
          <w:lang w:eastAsia="en-US"/>
        </w:rPr>
        <w:t>כַּבֵּד אֶת ה' מֵהוֹנֶךָ וּמֵרֵאשִׁית כָּל תְּבוּאָתֶךָ</w:t>
      </w:r>
      <w:r>
        <w:rPr>
          <w:rFonts w:hint="cs"/>
          <w:rtl/>
          <w:lang w:eastAsia="en-US"/>
        </w:rPr>
        <w:t>" (</w:t>
      </w:r>
      <w:r>
        <w:rPr>
          <w:rtl/>
          <w:lang w:eastAsia="en-US"/>
        </w:rPr>
        <w:t>משלי ג ט)</w:t>
      </w:r>
      <w:r>
        <w:rPr>
          <w:rFonts w:hint="cs"/>
          <w:rtl/>
          <w:lang w:eastAsia="en-US"/>
        </w:rPr>
        <w:t xml:space="preserve">. </w:t>
      </w:r>
      <w:r>
        <w:rPr>
          <w:rtl/>
          <w:lang w:eastAsia="en-US"/>
        </w:rPr>
        <w:t>לכך הוא אומר</w:t>
      </w:r>
      <w:r>
        <w:rPr>
          <w:rFonts w:hint="cs"/>
          <w:rtl/>
          <w:lang w:eastAsia="en-US"/>
        </w:rPr>
        <w:t>:</w:t>
      </w:r>
      <w:r>
        <w:rPr>
          <w:rtl/>
          <w:lang w:eastAsia="en-US"/>
        </w:rPr>
        <w:t xml:space="preserve"> </w:t>
      </w:r>
      <w:r>
        <w:rPr>
          <w:rFonts w:hint="cs"/>
          <w:rtl/>
          <w:lang w:eastAsia="en-US"/>
        </w:rPr>
        <w:t>"</w:t>
      </w:r>
      <w:r>
        <w:rPr>
          <w:rtl/>
          <w:lang w:eastAsia="en-US"/>
        </w:rPr>
        <w:t>ראשית בכורי אדמתך</w:t>
      </w:r>
      <w:r>
        <w:rPr>
          <w:rFonts w:hint="cs"/>
          <w:rtl/>
          <w:lang w:eastAsia="en-US"/>
        </w:rPr>
        <w:t xml:space="preserve"> תביא בית ה' אלוהיך" (שמות </w:t>
      </w:r>
      <w:proofErr w:type="spellStart"/>
      <w:r>
        <w:rPr>
          <w:rFonts w:hint="cs"/>
          <w:rtl/>
          <w:lang w:eastAsia="en-US"/>
        </w:rPr>
        <w:t>כג</w:t>
      </w:r>
      <w:proofErr w:type="spellEnd"/>
      <w:r>
        <w:rPr>
          <w:rFonts w:hint="cs"/>
          <w:rtl/>
          <w:lang w:eastAsia="en-US"/>
        </w:rPr>
        <w:t xml:space="preserve"> </w:t>
      </w:r>
      <w:proofErr w:type="spellStart"/>
      <w:r>
        <w:rPr>
          <w:rFonts w:hint="cs"/>
          <w:rtl/>
          <w:lang w:eastAsia="en-US"/>
        </w:rPr>
        <w:t>יט</w:t>
      </w:r>
      <w:proofErr w:type="spellEnd"/>
      <w:r>
        <w:rPr>
          <w:rFonts w:hint="cs"/>
          <w:rtl/>
          <w:lang w:eastAsia="en-US"/>
        </w:rPr>
        <w:t>)</w:t>
      </w:r>
      <w:r>
        <w:rPr>
          <w:rtl/>
          <w:lang w:eastAsia="en-US"/>
        </w:rPr>
        <w:t>.</w:t>
      </w:r>
      <w:r w:rsidR="00434BD5">
        <w:rPr>
          <w:rStyle w:val="a5"/>
          <w:rtl/>
          <w:lang w:eastAsia="en-US"/>
        </w:rPr>
        <w:footnoteReference w:id="17"/>
      </w:r>
    </w:p>
    <w:p w14:paraId="2670F620" w14:textId="16B95285" w:rsidR="00483AF0" w:rsidRDefault="00483AF0" w:rsidP="00483AF0">
      <w:pPr>
        <w:pStyle w:val="ab"/>
        <w:rPr>
          <w:rtl/>
          <w:lang w:eastAsia="en-US"/>
        </w:rPr>
      </w:pPr>
      <w:r>
        <w:rPr>
          <w:rtl/>
          <w:lang w:eastAsia="en-US"/>
        </w:rPr>
        <w:t>מסכת סוכה פרק א</w:t>
      </w:r>
      <w:r>
        <w:rPr>
          <w:rFonts w:hint="cs"/>
          <w:rtl/>
          <w:lang w:eastAsia="en-US"/>
        </w:rPr>
        <w:t xml:space="preserve"> </w:t>
      </w:r>
      <w:r>
        <w:rPr>
          <w:rtl/>
          <w:lang w:eastAsia="en-US"/>
        </w:rPr>
        <w:t>משנה ד</w:t>
      </w:r>
      <w:r w:rsidR="00CF691E">
        <w:rPr>
          <w:rFonts w:hint="cs"/>
          <w:rtl/>
          <w:lang w:eastAsia="en-US"/>
        </w:rPr>
        <w:t xml:space="preserve"> </w:t>
      </w:r>
      <w:r w:rsidR="00857AD0">
        <w:rPr>
          <w:rtl/>
          <w:lang w:eastAsia="en-US"/>
        </w:rPr>
        <w:t>–</w:t>
      </w:r>
      <w:r w:rsidR="00857AD0">
        <w:rPr>
          <w:rFonts w:hint="cs"/>
          <w:rtl/>
          <w:lang w:eastAsia="en-US"/>
        </w:rPr>
        <w:t xml:space="preserve"> מאסיף לסכך</w:t>
      </w:r>
    </w:p>
    <w:p w14:paraId="569EEAE3" w14:textId="77777777" w:rsidR="004C1245" w:rsidRDefault="00483AF0" w:rsidP="00483AF0">
      <w:pPr>
        <w:pStyle w:val="ac"/>
        <w:rPr>
          <w:rtl/>
          <w:lang w:eastAsia="en-US"/>
        </w:rPr>
      </w:pPr>
      <w:r>
        <w:rPr>
          <w:rtl/>
          <w:lang w:eastAsia="en-US"/>
        </w:rPr>
        <w:t>הדלה עליה את הגפן ואת הדלעת ואת הקיסו</w:t>
      </w:r>
      <w:r>
        <w:rPr>
          <w:rFonts w:hint="cs"/>
          <w:rtl/>
          <w:lang w:eastAsia="en-US"/>
        </w:rPr>
        <w:t>ס</w:t>
      </w:r>
      <w:r>
        <w:rPr>
          <w:rtl/>
          <w:lang w:eastAsia="en-US"/>
        </w:rPr>
        <w:t xml:space="preserve"> וסיכך על גבה פסולה</w:t>
      </w:r>
      <w:r>
        <w:rPr>
          <w:rFonts w:hint="cs"/>
          <w:rtl/>
          <w:lang w:eastAsia="en-US"/>
        </w:rPr>
        <w:t>.</w:t>
      </w:r>
      <w:r>
        <w:rPr>
          <w:rtl/>
          <w:lang w:eastAsia="en-US"/>
        </w:rPr>
        <w:t xml:space="preserve"> ואם היה סיכוך הרבה מהן או שקצצן כשרה</w:t>
      </w:r>
      <w:r>
        <w:rPr>
          <w:rFonts w:hint="cs"/>
          <w:rtl/>
          <w:lang w:eastAsia="en-US"/>
        </w:rPr>
        <w:t>.</w:t>
      </w:r>
      <w:r>
        <w:rPr>
          <w:rtl/>
          <w:lang w:eastAsia="en-US"/>
        </w:rPr>
        <w:t xml:space="preserve"> זה הכלל</w:t>
      </w:r>
      <w:r>
        <w:rPr>
          <w:rFonts w:hint="cs"/>
          <w:rtl/>
          <w:lang w:eastAsia="en-US"/>
        </w:rPr>
        <w:t>:</w:t>
      </w:r>
      <w:r>
        <w:rPr>
          <w:rtl/>
          <w:lang w:eastAsia="en-US"/>
        </w:rPr>
        <w:t xml:space="preserve"> כל שהוא מקבל טומאה ואין גידולו מן הארץ</w:t>
      </w:r>
      <w:r>
        <w:rPr>
          <w:rFonts w:hint="cs"/>
          <w:rtl/>
          <w:lang w:eastAsia="en-US"/>
        </w:rPr>
        <w:t xml:space="preserve"> -</w:t>
      </w:r>
      <w:r>
        <w:rPr>
          <w:rtl/>
          <w:lang w:eastAsia="en-US"/>
        </w:rPr>
        <w:t xml:space="preserve"> אין מסככים בו</w:t>
      </w:r>
      <w:r>
        <w:rPr>
          <w:rFonts w:hint="cs"/>
          <w:rtl/>
          <w:lang w:eastAsia="en-US"/>
        </w:rPr>
        <w:t>.</w:t>
      </w:r>
      <w:r>
        <w:rPr>
          <w:rtl/>
          <w:lang w:eastAsia="en-US"/>
        </w:rPr>
        <w:t xml:space="preserve"> וכל דבר שאינו מקבל טומאה וגידולו מן הארץ </w:t>
      </w:r>
      <w:r>
        <w:rPr>
          <w:rFonts w:hint="cs"/>
          <w:rtl/>
          <w:lang w:eastAsia="en-US"/>
        </w:rPr>
        <w:t xml:space="preserve">- </w:t>
      </w:r>
      <w:proofErr w:type="spellStart"/>
      <w:r>
        <w:rPr>
          <w:rtl/>
          <w:lang w:eastAsia="en-US"/>
        </w:rPr>
        <w:t>מסככין</w:t>
      </w:r>
      <w:proofErr w:type="spellEnd"/>
      <w:r>
        <w:rPr>
          <w:rtl/>
          <w:lang w:eastAsia="en-US"/>
        </w:rPr>
        <w:t xml:space="preserve"> בו</w:t>
      </w:r>
      <w:r>
        <w:rPr>
          <w:rFonts w:hint="cs"/>
          <w:rtl/>
          <w:lang w:eastAsia="en-US"/>
        </w:rPr>
        <w:t>.</w:t>
      </w:r>
      <w:r>
        <w:rPr>
          <w:rStyle w:val="a5"/>
          <w:rtl/>
          <w:lang w:eastAsia="en-US"/>
        </w:rPr>
        <w:footnoteReference w:id="18"/>
      </w:r>
    </w:p>
    <w:p w14:paraId="29A5E853" w14:textId="01389B34" w:rsidR="00210495" w:rsidRDefault="00210495" w:rsidP="00210495">
      <w:pPr>
        <w:pStyle w:val="ab"/>
        <w:rPr>
          <w:rtl/>
          <w:lang w:eastAsia="en-US"/>
        </w:rPr>
      </w:pPr>
      <w:r>
        <w:rPr>
          <w:rtl/>
          <w:lang w:eastAsia="en-US"/>
        </w:rPr>
        <w:t>מסכת סוכה דף יא עמוד ב</w:t>
      </w:r>
      <w:r w:rsidR="00CF691E">
        <w:rPr>
          <w:rFonts w:hint="cs"/>
          <w:rtl/>
          <w:lang w:eastAsia="en-US"/>
        </w:rPr>
        <w:t xml:space="preserve"> </w:t>
      </w:r>
      <w:r w:rsidR="00857AD0">
        <w:rPr>
          <w:rtl/>
          <w:lang w:eastAsia="en-US"/>
        </w:rPr>
        <w:t>–</w:t>
      </w:r>
      <w:r w:rsidR="00857AD0">
        <w:rPr>
          <w:rFonts w:hint="cs"/>
          <w:rtl/>
          <w:lang w:eastAsia="en-US"/>
        </w:rPr>
        <w:t xml:space="preserve"> מפסולת האסיף</w:t>
      </w:r>
    </w:p>
    <w:p w14:paraId="5CCE742B" w14:textId="77777777" w:rsidR="00210495" w:rsidRDefault="00210495" w:rsidP="00210495">
      <w:pPr>
        <w:pStyle w:val="ac"/>
        <w:rPr>
          <w:rtl/>
          <w:lang w:eastAsia="en-US"/>
        </w:rPr>
      </w:pPr>
      <w:r>
        <w:rPr>
          <w:rFonts w:hint="cs"/>
          <w:rtl/>
          <w:lang w:eastAsia="en-US"/>
        </w:rPr>
        <w:t>ז</w:t>
      </w:r>
      <w:r>
        <w:rPr>
          <w:rtl/>
          <w:lang w:eastAsia="en-US"/>
        </w:rPr>
        <w:t xml:space="preserve">ה הכלל כל דבר שמקבל טומאה </w:t>
      </w:r>
      <w:proofErr w:type="spellStart"/>
      <w:r>
        <w:rPr>
          <w:rtl/>
          <w:lang w:eastAsia="en-US"/>
        </w:rPr>
        <w:t>כו</w:t>
      </w:r>
      <w:proofErr w:type="spellEnd"/>
      <w:r>
        <w:rPr>
          <w:rtl/>
          <w:lang w:eastAsia="en-US"/>
        </w:rPr>
        <w:t>'. מנא הני מילי? אמר ריש לקיש: אמר קרא</w:t>
      </w:r>
      <w:r>
        <w:rPr>
          <w:rFonts w:hint="cs"/>
          <w:rtl/>
          <w:lang w:eastAsia="en-US"/>
        </w:rPr>
        <w:t>:</w:t>
      </w:r>
      <w:r>
        <w:rPr>
          <w:rtl/>
          <w:lang w:eastAsia="en-US"/>
        </w:rPr>
        <w:t xml:space="preserve"> </w:t>
      </w:r>
      <w:r>
        <w:rPr>
          <w:rFonts w:hint="cs"/>
          <w:rtl/>
          <w:lang w:eastAsia="en-US"/>
        </w:rPr>
        <w:t>"</w:t>
      </w:r>
      <w:r>
        <w:rPr>
          <w:rtl/>
          <w:lang w:eastAsia="en-US"/>
        </w:rPr>
        <w:t>ו</w:t>
      </w:r>
      <w:r w:rsidR="00E24F08">
        <w:rPr>
          <w:rtl/>
          <w:lang w:eastAsia="en-US"/>
        </w:rPr>
        <w:t>ְ</w:t>
      </w:r>
      <w:r>
        <w:rPr>
          <w:rtl/>
          <w:lang w:eastAsia="en-US"/>
        </w:rPr>
        <w:t>א</w:t>
      </w:r>
      <w:r w:rsidR="00E24F08">
        <w:rPr>
          <w:rtl/>
          <w:lang w:eastAsia="en-US"/>
        </w:rPr>
        <w:t>ֵ</w:t>
      </w:r>
      <w:r>
        <w:rPr>
          <w:rtl/>
          <w:lang w:eastAsia="en-US"/>
        </w:rPr>
        <w:t>ד יעלה מן הארץ</w:t>
      </w:r>
      <w:r>
        <w:rPr>
          <w:rFonts w:hint="cs"/>
          <w:rtl/>
          <w:lang w:eastAsia="en-US"/>
        </w:rPr>
        <w:t>" -</w:t>
      </w:r>
      <w:r>
        <w:rPr>
          <w:rtl/>
          <w:lang w:eastAsia="en-US"/>
        </w:rPr>
        <w:t xml:space="preserve"> מה א</w:t>
      </w:r>
      <w:r w:rsidR="00E24F08">
        <w:rPr>
          <w:rtl/>
          <w:lang w:eastAsia="en-US"/>
        </w:rPr>
        <w:t>ֵ</w:t>
      </w:r>
      <w:r>
        <w:rPr>
          <w:rtl/>
          <w:lang w:eastAsia="en-US"/>
        </w:rPr>
        <w:t xml:space="preserve">ד דבר שאינו מקבל טומאה וגידולו מן הארץ - אף סוכה דבר שאין מקבל טומאה וגידולו מן הארץ. </w:t>
      </w:r>
      <w:r>
        <w:rPr>
          <w:rFonts w:hint="cs"/>
          <w:rtl/>
          <w:lang w:eastAsia="en-US"/>
        </w:rPr>
        <w:t>...</w:t>
      </w:r>
      <w:r w:rsidR="00E24F08">
        <w:rPr>
          <w:rStyle w:val="a5"/>
          <w:rtl/>
          <w:lang w:eastAsia="en-US"/>
        </w:rPr>
        <w:footnoteReference w:id="19"/>
      </w:r>
      <w:r>
        <w:rPr>
          <w:rFonts w:hint="cs"/>
          <w:rtl/>
          <w:lang w:eastAsia="en-US"/>
        </w:rPr>
        <w:t xml:space="preserve"> </w:t>
      </w:r>
      <w:r>
        <w:rPr>
          <w:rtl/>
          <w:lang w:eastAsia="en-US"/>
        </w:rPr>
        <w:t xml:space="preserve">כי </w:t>
      </w:r>
      <w:r>
        <w:rPr>
          <w:rtl/>
          <w:lang w:eastAsia="en-US"/>
        </w:rPr>
        <w:lastRenderedPageBreak/>
        <w:t xml:space="preserve">אתא רב דימי אמר רבי יוחנן: אמר קרא </w:t>
      </w:r>
      <w:r w:rsidR="00E24F08">
        <w:rPr>
          <w:rFonts w:hint="cs"/>
          <w:rtl/>
          <w:lang w:eastAsia="en-US"/>
        </w:rPr>
        <w:t>"</w:t>
      </w:r>
      <w:r>
        <w:rPr>
          <w:rtl/>
          <w:lang w:eastAsia="en-US"/>
        </w:rPr>
        <w:t>חג הסכות תעשה לך</w:t>
      </w:r>
      <w:r w:rsidR="00E24F08">
        <w:rPr>
          <w:rFonts w:hint="cs"/>
          <w:rtl/>
          <w:lang w:eastAsia="en-US"/>
        </w:rPr>
        <w:t>"</w:t>
      </w:r>
      <w:r>
        <w:rPr>
          <w:rtl/>
          <w:lang w:eastAsia="en-US"/>
        </w:rPr>
        <w:t xml:space="preserve"> - מקיש סוכה לחגיגה, מה חגיגה - דבר שאינו מקבל טומאה, וגידולו מן הארץ, אף סוכה - דבר שאינו מקבל טומאה וגידולו מן הארץ.</w:t>
      </w:r>
      <w:r>
        <w:rPr>
          <w:rFonts w:hint="cs"/>
          <w:rtl/>
          <w:lang w:eastAsia="en-US"/>
        </w:rPr>
        <w:t xml:space="preserve"> </w:t>
      </w:r>
      <w:r>
        <w:rPr>
          <w:rtl/>
          <w:lang w:eastAsia="en-US"/>
        </w:rPr>
        <w:t>כי אתא רבין אמר רבי יוחנן: אמר קרא</w:t>
      </w:r>
      <w:r>
        <w:rPr>
          <w:rFonts w:hint="cs"/>
          <w:rtl/>
          <w:lang w:eastAsia="en-US"/>
        </w:rPr>
        <w:t>: "</w:t>
      </w:r>
      <w:proofErr w:type="spellStart"/>
      <w:r>
        <w:rPr>
          <w:rFonts w:hint="cs"/>
          <w:rtl/>
          <w:lang w:eastAsia="en-US"/>
        </w:rPr>
        <w:t>ב</w:t>
      </w:r>
      <w:r>
        <w:rPr>
          <w:rtl/>
          <w:lang w:eastAsia="en-US"/>
        </w:rPr>
        <w:t>אספך</w:t>
      </w:r>
      <w:proofErr w:type="spellEnd"/>
      <w:r>
        <w:rPr>
          <w:rtl/>
          <w:lang w:eastAsia="en-US"/>
        </w:rPr>
        <w:t xml:space="preserve"> </w:t>
      </w:r>
      <w:proofErr w:type="spellStart"/>
      <w:r>
        <w:rPr>
          <w:rtl/>
          <w:lang w:eastAsia="en-US"/>
        </w:rPr>
        <w:t>מגרנך</w:t>
      </w:r>
      <w:proofErr w:type="spellEnd"/>
      <w:r>
        <w:rPr>
          <w:rtl/>
          <w:lang w:eastAsia="en-US"/>
        </w:rPr>
        <w:t xml:space="preserve"> ומיקבך</w:t>
      </w:r>
      <w:r>
        <w:rPr>
          <w:rFonts w:hint="cs"/>
          <w:rtl/>
          <w:lang w:eastAsia="en-US"/>
        </w:rPr>
        <w:t>"</w:t>
      </w:r>
      <w:r>
        <w:rPr>
          <w:rtl/>
          <w:lang w:eastAsia="en-US"/>
        </w:rPr>
        <w:t xml:space="preserve"> - בפסולת גורן ויקב הכתוב מדבר</w:t>
      </w:r>
      <w:r>
        <w:rPr>
          <w:rFonts w:hint="cs"/>
          <w:rtl/>
          <w:lang w:eastAsia="en-US"/>
        </w:rPr>
        <w:t>.</w:t>
      </w:r>
      <w:r w:rsidR="00DA3FFB">
        <w:rPr>
          <w:rStyle w:val="a5"/>
          <w:rtl/>
          <w:lang w:eastAsia="en-US"/>
        </w:rPr>
        <w:footnoteReference w:id="20"/>
      </w:r>
    </w:p>
    <w:p w14:paraId="774B826A" w14:textId="22D88A18" w:rsidR="00703AAD" w:rsidRDefault="00703AAD" w:rsidP="00703AAD">
      <w:pPr>
        <w:pStyle w:val="ab"/>
        <w:rPr>
          <w:rtl/>
          <w:lang w:eastAsia="en-US"/>
        </w:rPr>
      </w:pPr>
      <w:r>
        <w:rPr>
          <w:rtl/>
          <w:lang w:eastAsia="en-US"/>
        </w:rPr>
        <w:t>ירושלמי סוכה פרק א</w:t>
      </w:r>
      <w:r>
        <w:rPr>
          <w:rFonts w:hint="cs"/>
          <w:rtl/>
          <w:lang w:eastAsia="en-US"/>
        </w:rPr>
        <w:t xml:space="preserve"> הלכה ה</w:t>
      </w:r>
      <w:r w:rsidR="00CF691E">
        <w:rPr>
          <w:rFonts w:hint="cs"/>
          <w:rtl/>
          <w:lang w:eastAsia="en-US"/>
        </w:rPr>
        <w:t xml:space="preserve"> </w:t>
      </w:r>
      <w:r w:rsidR="00FD1DDF">
        <w:rPr>
          <w:rtl/>
          <w:lang w:eastAsia="en-US"/>
        </w:rPr>
        <w:t>–</w:t>
      </w:r>
      <w:r w:rsidR="00FD1DDF">
        <w:rPr>
          <w:rFonts w:hint="cs"/>
          <w:rtl/>
          <w:lang w:eastAsia="en-US"/>
        </w:rPr>
        <w:t xml:space="preserve"> מחלוקת חכמי ארץ ישראל</w:t>
      </w:r>
    </w:p>
    <w:p w14:paraId="26D712D2" w14:textId="0B793350" w:rsidR="00703AAD" w:rsidRDefault="00703AAD" w:rsidP="00980FE1">
      <w:pPr>
        <w:pStyle w:val="ac"/>
        <w:rPr>
          <w:rtl/>
          <w:lang w:eastAsia="en-US"/>
        </w:rPr>
      </w:pPr>
      <w:r>
        <w:rPr>
          <w:rtl/>
          <w:lang w:eastAsia="en-US"/>
        </w:rPr>
        <w:t xml:space="preserve"> </w:t>
      </w:r>
      <w:proofErr w:type="spellStart"/>
      <w:r>
        <w:rPr>
          <w:rtl/>
          <w:lang w:eastAsia="en-US"/>
        </w:rPr>
        <w:t>א"ר</w:t>
      </w:r>
      <w:proofErr w:type="spellEnd"/>
      <w:r>
        <w:rPr>
          <w:rtl/>
          <w:lang w:eastAsia="en-US"/>
        </w:rPr>
        <w:t xml:space="preserve"> יוחנן</w:t>
      </w:r>
      <w:r>
        <w:rPr>
          <w:rFonts w:hint="cs"/>
          <w:rtl/>
          <w:lang w:eastAsia="en-US"/>
        </w:rPr>
        <w:t>:</w:t>
      </w:r>
      <w:r>
        <w:rPr>
          <w:rtl/>
          <w:lang w:eastAsia="en-US"/>
        </w:rPr>
        <w:t xml:space="preserve"> כתיב</w:t>
      </w:r>
      <w:r>
        <w:rPr>
          <w:rFonts w:hint="cs"/>
          <w:rtl/>
          <w:lang w:eastAsia="en-US"/>
        </w:rPr>
        <w:t>:</w:t>
      </w:r>
      <w:r>
        <w:rPr>
          <w:rtl/>
          <w:lang w:eastAsia="en-US"/>
        </w:rPr>
        <w:t xml:space="preserve"> </w:t>
      </w:r>
      <w:r>
        <w:rPr>
          <w:rFonts w:hint="cs"/>
          <w:rtl/>
          <w:lang w:eastAsia="en-US"/>
        </w:rPr>
        <w:t>"</w:t>
      </w:r>
      <w:proofErr w:type="spellStart"/>
      <w:r>
        <w:rPr>
          <w:rtl/>
          <w:lang w:eastAsia="en-US"/>
        </w:rPr>
        <w:t>באספך</w:t>
      </w:r>
      <w:proofErr w:type="spellEnd"/>
      <w:r>
        <w:rPr>
          <w:rtl/>
          <w:lang w:eastAsia="en-US"/>
        </w:rPr>
        <w:t xml:space="preserve"> </w:t>
      </w:r>
      <w:proofErr w:type="spellStart"/>
      <w:r>
        <w:rPr>
          <w:rtl/>
          <w:lang w:eastAsia="en-US"/>
        </w:rPr>
        <w:t>מגרנך</w:t>
      </w:r>
      <w:proofErr w:type="spellEnd"/>
      <w:r>
        <w:rPr>
          <w:rtl/>
          <w:lang w:eastAsia="en-US"/>
        </w:rPr>
        <w:t xml:space="preserve"> ומיקבך</w:t>
      </w:r>
      <w:r>
        <w:rPr>
          <w:rFonts w:hint="cs"/>
          <w:rtl/>
          <w:lang w:eastAsia="en-US"/>
        </w:rPr>
        <w:t xml:space="preserve">" </w:t>
      </w:r>
      <w:r>
        <w:rPr>
          <w:rtl/>
          <w:lang w:eastAsia="en-US"/>
        </w:rPr>
        <w:t xml:space="preserve">[דברים </w:t>
      </w:r>
      <w:proofErr w:type="spellStart"/>
      <w:r>
        <w:rPr>
          <w:rtl/>
          <w:lang w:eastAsia="en-US"/>
        </w:rPr>
        <w:t>טז</w:t>
      </w:r>
      <w:proofErr w:type="spellEnd"/>
      <w:r>
        <w:rPr>
          <w:rtl/>
          <w:lang w:eastAsia="en-US"/>
        </w:rPr>
        <w:t xml:space="preserve"> </w:t>
      </w:r>
      <w:proofErr w:type="spellStart"/>
      <w:r>
        <w:rPr>
          <w:rtl/>
          <w:lang w:eastAsia="en-US"/>
        </w:rPr>
        <w:t>יג</w:t>
      </w:r>
      <w:proofErr w:type="spellEnd"/>
      <w:r>
        <w:rPr>
          <w:rtl/>
          <w:lang w:eastAsia="en-US"/>
        </w:rPr>
        <w:t xml:space="preserve">] </w:t>
      </w:r>
      <w:r>
        <w:rPr>
          <w:rFonts w:hint="cs"/>
          <w:rtl/>
          <w:lang w:eastAsia="en-US"/>
        </w:rPr>
        <w:t>-</w:t>
      </w:r>
      <w:r>
        <w:rPr>
          <w:rtl/>
          <w:lang w:eastAsia="en-US"/>
        </w:rPr>
        <w:t xml:space="preserve"> מפסולת שבגורן ושביקב את עושה לך סכך. ר</w:t>
      </w:r>
      <w:r>
        <w:rPr>
          <w:rFonts w:hint="cs"/>
          <w:rtl/>
          <w:lang w:eastAsia="en-US"/>
        </w:rPr>
        <w:t>' שמעון בן לקיש</w:t>
      </w:r>
      <w:r>
        <w:rPr>
          <w:rtl/>
          <w:lang w:eastAsia="en-US"/>
        </w:rPr>
        <w:t xml:space="preserve"> אמר</w:t>
      </w:r>
      <w:r>
        <w:rPr>
          <w:rFonts w:hint="cs"/>
          <w:rtl/>
          <w:lang w:eastAsia="en-US"/>
        </w:rPr>
        <w:t>:</w:t>
      </w:r>
      <w:r>
        <w:rPr>
          <w:rtl/>
          <w:lang w:eastAsia="en-US"/>
        </w:rPr>
        <w:t xml:space="preserve"> </w:t>
      </w:r>
      <w:r>
        <w:rPr>
          <w:rFonts w:hint="cs"/>
          <w:rtl/>
          <w:lang w:eastAsia="en-US"/>
        </w:rPr>
        <w:t>"</w:t>
      </w:r>
      <w:r>
        <w:rPr>
          <w:rtl/>
          <w:lang w:eastAsia="en-US"/>
        </w:rPr>
        <w:t>ואד יעלה מן הארץ</w:t>
      </w:r>
      <w:r>
        <w:rPr>
          <w:rFonts w:hint="cs"/>
          <w:rtl/>
          <w:lang w:eastAsia="en-US"/>
        </w:rPr>
        <w:t xml:space="preserve">" </w:t>
      </w:r>
      <w:r>
        <w:rPr>
          <w:rtl/>
          <w:lang w:eastAsia="en-US"/>
        </w:rPr>
        <w:t>[בראשית ב ו].</w:t>
      </w:r>
      <w:r w:rsidR="00FD1DDF">
        <w:rPr>
          <w:rStyle w:val="a5"/>
          <w:rtl/>
          <w:lang w:eastAsia="en-US"/>
        </w:rPr>
        <w:footnoteReference w:id="21"/>
      </w:r>
      <w:r>
        <w:rPr>
          <w:rtl/>
          <w:lang w:eastAsia="en-US"/>
        </w:rPr>
        <w:t xml:space="preserve"> </w:t>
      </w:r>
      <w:proofErr w:type="spellStart"/>
      <w:r>
        <w:rPr>
          <w:rtl/>
          <w:lang w:eastAsia="en-US"/>
        </w:rPr>
        <w:t>א"ר</w:t>
      </w:r>
      <w:proofErr w:type="spellEnd"/>
      <w:r>
        <w:rPr>
          <w:rtl/>
          <w:lang w:eastAsia="en-US"/>
        </w:rPr>
        <w:t xml:space="preserve"> תנחומה</w:t>
      </w:r>
      <w:r>
        <w:rPr>
          <w:rFonts w:hint="cs"/>
          <w:rtl/>
          <w:lang w:eastAsia="en-US"/>
        </w:rPr>
        <w:t xml:space="preserve">: </w:t>
      </w:r>
      <w:r w:rsidR="00D63AD9">
        <w:rPr>
          <w:rFonts w:hint="cs"/>
          <w:rtl/>
          <w:lang w:eastAsia="en-US"/>
        </w:rPr>
        <w:t xml:space="preserve">זה </w:t>
      </w:r>
      <w:r>
        <w:rPr>
          <w:rtl/>
          <w:lang w:eastAsia="en-US"/>
        </w:rPr>
        <w:t>כדעת</w:t>
      </w:r>
      <w:r w:rsidR="00D63AD9">
        <w:rPr>
          <w:rFonts w:hint="cs"/>
          <w:rtl/>
          <w:lang w:eastAsia="en-US"/>
        </w:rPr>
        <w:t xml:space="preserve">ו וזה </w:t>
      </w:r>
      <w:r>
        <w:rPr>
          <w:rtl/>
          <w:lang w:eastAsia="en-US"/>
        </w:rPr>
        <w:t>כדעת</w:t>
      </w:r>
      <w:r w:rsidR="00D63AD9">
        <w:rPr>
          <w:rFonts w:hint="cs"/>
          <w:rtl/>
          <w:lang w:eastAsia="en-US"/>
        </w:rPr>
        <w:t>ו</w:t>
      </w:r>
      <w:r w:rsidR="00D63AD9">
        <w:rPr>
          <w:rStyle w:val="a5"/>
          <w:rtl/>
          <w:lang w:eastAsia="en-US"/>
        </w:rPr>
        <w:footnoteReference w:id="22"/>
      </w:r>
      <w:r>
        <w:rPr>
          <w:rtl/>
          <w:lang w:eastAsia="en-US"/>
        </w:rPr>
        <w:t xml:space="preserve"> </w:t>
      </w:r>
      <w:r w:rsidR="00E77782">
        <w:rPr>
          <w:rFonts w:hint="cs"/>
          <w:rtl/>
          <w:lang w:eastAsia="en-US"/>
        </w:rPr>
        <w:t xml:space="preserve">- </w:t>
      </w:r>
      <w:r>
        <w:rPr>
          <w:rtl/>
          <w:lang w:eastAsia="en-US"/>
        </w:rPr>
        <w:t xml:space="preserve">ר' יוחנן </w:t>
      </w:r>
      <w:r w:rsidR="00D63AD9">
        <w:rPr>
          <w:rFonts w:hint="cs"/>
          <w:rtl/>
          <w:lang w:eastAsia="en-US"/>
        </w:rPr>
        <w:t>הוא</w:t>
      </w:r>
      <w:r>
        <w:rPr>
          <w:rtl/>
          <w:lang w:eastAsia="en-US"/>
        </w:rPr>
        <w:t xml:space="preserve"> אמר</w:t>
      </w:r>
      <w:r w:rsidR="00D63AD9">
        <w:rPr>
          <w:rFonts w:hint="cs"/>
          <w:rtl/>
          <w:lang w:eastAsia="en-US"/>
        </w:rPr>
        <w:t>:</w:t>
      </w:r>
      <w:r>
        <w:rPr>
          <w:rtl/>
          <w:lang w:eastAsia="en-US"/>
        </w:rPr>
        <w:t xml:space="preserve"> עננים מלמעלה היו</w:t>
      </w:r>
      <w:r w:rsidR="00D63AD9">
        <w:rPr>
          <w:rFonts w:hint="cs"/>
          <w:rtl/>
          <w:lang w:eastAsia="en-US"/>
        </w:rPr>
        <w:t xml:space="preserve">. הוא לומד אותה </w:t>
      </w:r>
      <w:r>
        <w:rPr>
          <w:rtl/>
          <w:lang w:eastAsia="en-US"/>
        </w:rPr>
        <w:t>מ</w:t>
      </w:r>
      <w:r w:rsidR="00D63AD9">
        <w:rPr>
          <w:rFonts w:hint="cs"/>
          <w:rtl/>
          <w:lang w:eastAsia="en-US"/>
        </w:rPr>
        <w:t>"</w:t>
      </w:r>
      <w:r>
        <w:rPr>
          <w:rtl/>
          <w:lang w:eastAsia="en-US"/>
        </w:rPr>
        <w:t>אספך</w:t>
      </w:r>
      <w:r w:rsidR="00D63AD9">
        <w:rPr>
          <w:rFonts w:hint="cs"/>
          <w:rtl/>
          <w:lang w:eastAsia="en-US"/>
        </w:rPr>
        <w:t>"</w:t>
      </w:r>
      <w:r>
        <w:rPr>
          <w:rtl/>
          <w:lang w:eastAsia="en-US"/>
        </w:rPr>
        <w:t xml:space="preserve">. </w:t>
      </w:r>
      <w:r w:rsidR="00D63AD9">
        <w:rPr>
          <w:rtl/>
          <w:lang w:eastAsia="en-US"/>
        </w:rPr>
        <w:t>ר</w:t>
      </w:r>
      <w:r w:rsidR="00D63AD9">
        <w:rPr>
          <w:rFonts w:hint="cs"/>
          <w:rtl/>
          <w:lang w:eastAsia="en-US"/>
        </w:rPr>
        <w:t>' שמעון בן לקיש</w:t>
      </w:r>
      <w:r w:rsidR="00D63AD9">
        <w:rPr>
          <w:rtl/>
          <w:lang w:eastAsia="en-US"/>
        </w:rPr>
        <w:t xml:space="preserve"> אמר</w:t>
      </w:r>
      <w:r w:rsidR="00D63AD9">
        <w:rPr>
          <w:rFonts w:hint="cs"/>
          <w:rtl/>
          <w:lang w:eastAsia="en-US"/>
        </w:rPr>
        <w:t xml:space="preserve">: </w:t>
      </w:r>
      <w:r>
        <w:rPr>
          <w:rtl/>
          <w:lang w:eastAsia="en-US"/>
        </w:rPr>
        <w:t>עננים מלמט</w:t>
      </w:r>
      <w:r w:rsidR="00D63AD9">
        <w:rPr>
          <w:rFonts w:hint="cs"/>
          <w:rtl/>
          <w:lang w:eastAsia="en-US"/>
        </w:rPr>
        <w:t>ה</w:t>
      </w:r>
      <w:r>
        <w:rPr>
          <w:rtl/>
          <w:lang w:eastAsia="en-US"/>
        </w:rPr>
        <w:t xml:space="preserve"> היו</w:t>
      </w:r>
      <w:r w:rsidR="00D63AD9">
        <w:rPr>
          <w:rFonts w:hint="cs"/>
          <w:rtl/>
          <w:lang w:eastAsia="en-US"/>
        </w:rPr>
        <w:t xml:space="preserve">, הוא לומד אותה </w:t>
      </w:r>
      <w:r>
        <w:rPr>
          <w:rtl/>
          <w:lang w:eastAsia="en-US"/>
        </w:rPr>
        <w:t>מעננים.</w:t>
      </w:r>
      <w:r w:rsidR="00D63AD9">
        <w:rPr>
          <w:rStyle w:val="a5"/>
          <w:rtl/>
          <w:lang w:eastAsia="en-US"/>
        </w:rPr>
        <w:footnoteReference w:id="23"/>
      </w:r>
      <w:r>
        <w:rPr>
          <w:rtl/>
          <w:lang w:eastAsia="en-US"/>
        </w:rPr>
        <w:t xml:space="preserve"> </w:t>
      </w:r>
      <w:proofErr w:type="spellStart"/>
      <w:r>
        <w:rPr>
          <w:rtl/>
          <w:lang w:eastAsia="en-US"/>
        </w:rPr>
        <w:t>א"ר</w:t>
      </w:r>
      <w:proofErr w:type="spellEnd"/>
      <w:r>
        <w:rPr>
          <w:rtl/>
          <w:lang w:eastAsia="en-US"/>
        </w:rPr>
        <w:t xml:space="preserve"> אבין</w:t>
      </w:r>
      <w:r w:rsidR="00D63AD9">
        <w:rPr>
          <w:rFonts w:hint="cs"/>
          <w:rtl/>
          <w:lang w:eastAsia="en-US"/>
        </w:rPr>
        <w:t>:</w:t>
      </w:r>
      <w:r w:rsidR="00D63AD9" w:rsidRPr="00D63AD9">
        <w:rPr>
          <w:rFonts w:hint="cs"/>
          <w:rtl/>
          <w:lang w:eastAsia="en-US"/>
        </w:rPr>
        <w:t xml:space="preserve"> </w:t>
      </w:r>
      <w:r w:rsidR="00D63AD9">
        <w:rPr>
          <w:rFonts w:hint="cs"/>
          <w:rtl/>
          <w:lang w:eastAsia="en-US"/>
        </w:rPr>
        <w:t xml:space="preserve">זה </w:t>
      </w:r>
      <w:r w:rsidR="00D63AD9">
        <w:rPr>
          <w:rtl/>
          <w:lang w:eastAsia="en-US"/>
        </w:rPr>
        <w:t>כדעת</w:t>
      </w:r>
      <w:r w:rsidR="00D63AD9">
        <w:rPr>
          <w:rFonts w:hint="cs"/>
          <w:rtl/>
          <w:lang w:eastAsia="en-US"/>
        </w:rPr>
        <w:t xml:space="preserve">ו וזה </w:t>
      </w:r>
      <w:r w:rsidR="00D63AD9">
        <w:rPr>
          <w:rtl/>
          <w:lang w:eastAsia="en-US"/>
        </w:rPr>
        <w:t>כדעת</w:t>
      </w:r>
      <w:r w:rsidR="00D63AD9">
        <w:rPr>
          <w:rFonts w:hint="cs"/>
          <w:rtl/>
          <w:lang w:eastAsia="en-US"/>
        </w:rPr>
        <w:t>ו</w:t>
      </w:r>
      <w:r w:rsidR="00E77782">
        <w:rPr>
          <w:rFonts w:hint="cs"/>
          <w:rtl/>
          <w:lang w:eastAsia="en-US"/>
        </w:rPr>
        <w:t xml:space="preserve"> -</w:t>
      </w:r>
      <w:r w:rsidR="00D63AD9">
        <w:rPr>
          <w:rtl/>
          <w:lang w:eastAsia="en-US"/>
        </w:rPr>
        <w:t xml:space="preserve"> </w:t>
      </w:r>
      <w:r>
        <w:rPr>
          <w:rtl/>
          <w:lang w:eastAsia="en-US"/>
        </w:rPr>
        <w:t xml:space="preserve">ר' יוחנן </w:t>
      </w:r>
      <w:r w:rsidR="00D63AD9">
        <w:rPr>
          <w:rFonts w:hint="cs"/>
          <w:rtl/>
          <w:lang w:eastAsia="en-US"/>
        </w:rPr>
        <w:t>הוא</w:t>
      </w:r>
      <w:r>
        <w:rPr>
          <w:rtl/>
          <w:lang w:eastAsia="en-US"/>
        </w:rPr>
        <w:t xml:space="preserve"> מדמי לה כמשלח </w:t>
      </w:r>
      <w:proofErr w:type="spellStart"/>
      <w:r>
        <w:rPr>
          <w:rtl/>
          <w:lang w:eastAsia="en-US"/>
        </w:rPr>
        <w:t>לחבירו</w:t>
      </w:r>
      <w:proofErr w:type="spellEnd"/>
      <w:r>
        <w:rPr>
          <w:rtl/>
          <w:lang w:eastAsia="en-US"/>
        </w:rPr>
        <w:t xml:space="preserve"> חבית וקנקנה</w:t>
      </w:r>
      <w:r w:rsidR="00980FE1">
        <w:rPr>
          <w:rFonts w:hint="cs"/>
          <w:rtl/>
          <w:lang w:eastAsia="en-US"/>
        </w:rPr>
        <w:t>.</w:t>
      </w:r>
      <w:r w:rsidR="00D63AD9" w:rsidRPr="00D63AD9">
        <w:rPr>
          <w:rtl/>
          <w:lang w:eastAsia="en-US"/>
        </w:rPr>
        <w:t xml:space="preserve"> </w:t>
      </w:r>
      <w:r w:rsidR="00D63AD9">
        <w:rPr>
          <w:rtl/>
          <w:lang w:eastAsia="en-US"/>
        </w:rPr>
        <w:t>ר</w:t>
      </w:r>
      <w:r w:rsidR="00D63AD9">
        <w:rPr>
          <w:rFonts w:hint="cs"/>
          <w:rtl/>
          <w:lang w:eastAsia="en-US"/>
        </w:rPr>
        <w:t>' שמעון בן לקיש</w:t>
      </w:r>
      <w:r w:rsidR="00D63AD9">
        <w:rPr>
          <w:rtl/>
          <w:lang w:eastAsia="en-US"/>
        </w:rPr>
        <w:t xml:space="preserve"> </w:t>
      </w:r>
      <w:r w:rsidR="00D63AD9">
        <w:rPr>
          <w:rFonts w:hint="cs"/>
          <w:rtl/>
          <w:lang w:eastAsia="en-US"/>
        </w:rPr>
        <w:t xml:space="preserve">הוא </w:t>
      </w:r>
      <w:r>
        <w:rPr>
          <w:rtl/>
          <w:lang w:eastAsia="en-US"/>
        </w:rPr>
        <w:t>מדמי לה כ</w:t>
      </w:r>
      <w:r w:rsidR="00D63AD9">
        <w:rPr>
          <w:rFonts w:hint="cs"/>
          <w:rtl/>
          <w:lang w:eastAsia="en-US"/>
        </w:rPr>
        <w:t>מי ש</w:t>
      </w:r>
      <w:r>
        <w:rPr>
          <w:rtl/>
          <w:lang w:eastAsia="en-US"/>
        </w:rPr>
        <w:t>אמר לחבר</w:t>
      </w:r>
      <w:r w:rsidR="00980FE1">
        <w:rPr>
          <w:rFonts w:hint="cs"/>
          <w:rtl/>
          <w:lang w:eastAsia="en-US"/>
        </w:rPr>
        <w:t>ו</w:t>
      </w:r>
      <w:r w:rsidR="00D63AD9">
        <w:rPr>
          <w:rFonts w:hint="cs"/>
          <w:rtl/>
          <w:lang w:eastAsia="en-US"/>
        </w:rPr>
        <w:t xml:space="preserve">: </w:t>
      </w:r>
      <w:r w:rsidR="00D63AD9">
        <w:rPr>
          <w:rtl/>
          <w:lang w:eastAsia="en-US"/>
        </w:rPr>
        <w:t>שלח קופתך ו</w:t>
      </w:r>
      <w:r w:rsidR="00D63AD9">
        <w:rPr>
          <w:rFonts w:hint="cs"/>
          <w:rtl/>
          <w:lang w:eastAsia="en-US"/>
        </w:rPr>
        <w:t>קח</w:t>
      </w:r>
      <w:r w:rsidR="00D63AD9">
        <w:rPr>
          <w:rtl/>
          <w:lang w:eastAsia="en-US"/>
        </w:rPr>
        <w:t xml:space="preserve"> לך </w:t>
      </w:r>
      <w:proofErr w:type="spellStart"/>
      <w:r w:rsidR="00D63AD9">
        <w:rPr>
          <w:rtl/>
          <w:lang w:eastAsia="en-US"/>
        </w:rPr>
        <w:t>חיטין</w:t>
      </w:r>
      <w:proofErr w:type="spellEnd"/>
      <w:r w:rsidR="00D63AD9">
        <w:rPr>
          <w:rFonts w:hint="cs"/>
          <w:rtl/>
          <w:lang w:eastAsia="en-US"/>
        </w:rPr>
        <w:t>.</w:t>
      </w:r>
      <w:r w:rsidR="00D63AD9">
        <w:rPr>
          <w:rStyle w:val="a5"/>
          <w:rtl/>
          <w:lang w:eastAsia="en-US"/>
        </w:rPr>
        <w:footnoteReference w:id="24"/>
      </w:r>
    </w:p>
    <w:p w14:paraId="23F9D4F0" w14:textId="6017B313" w:rsidR="004C1245" w:rsidRDefault="004C1245" w:rsidP="004C1245">
      <w:pPr>
        <w:pStyle w:val="ab"/>
        <w:rPr>
          <w:rtl/>
          <w:lang w:eastAsia="en-US"/>
        </w:rPr>
      </w:pPr>
      <w:r>
        <w:rPr>
          <w:rtl/>
          <w:lang w:eastAsia="en-US"/>
        </w:rPr>
        <w:t xml:space="preserve">חזקוני דברים </w:t>
      </w:r>
      <w:proofErr w:type="spellStart"/>
      <w:r>
        <w:rPr>
          <w:rtl/>
          <w:lang w:eastAsia="en-US"/>
        </w:rPr>
        <w:t>טז</w:t>
      </w:r>
      <w:proofErr w:type="spellEnd"/>
      <w:r>
        <w:rPr>
          <w:rFonts w:hint="cs"/>
          <w:rtl/>
          <w:lang w:eastAsia="en-US"/>
        </w:rPr>
        <w:t xml:space="preserve"> </w:t>
      </w:r>
      <w:proofErr w:type="spellStart"/>
      <w:r>
        <w:rPr>
          <w:rFonts w:hint="cs"/>
          <w:rtl/>
          <w:lang w:eastAsia="en-US"/>
        </w:rPr>
        <w:t>יג</w:t>
      </w:r>
      <w:proofErr w:type="spellEnd"/>
      <w:r w:rsidR="00CF691E">
        <w:rPr>
          <w:rFonts w:hint="cs"/>
          <w:rtl/>
          <w:lang w:eastAsia="en-US"/>
        </w:rPr>
        <w:t xml:space="preserve"> </w:t>
      </w:r>
      <w:r w:rsidR="00FE4B2C">
        <w:rPr>
          <w:rtl/>
          <w:lang w:eastAsia="en-US"/>
        </w:rPr>
        <w:t>–</w:t>
      </w:r>
      <w:r w:rsidR="00FE4B2C">
        <w:rPr>
          <w:rFonts w:hint="cs"/>
          <w:rtl/>
          <w:lang w:eastAsia="en-US"/>
        </w:rPr>
        <w:t xml:space="preserve"> מהשדה ומהגת לבית</w:t>
      </w:r>
    </w:p>
    <w:p w14:paraId="426ABC13" w14:textId="77777777" w:rsidR="001523AD" w:rsidRDefault="004C1245" w:rsidP="004C1245">
      <w:pPr>
        <w:pStyle w:val="ac"/>
        <w:rPr>
          <w:rtl/>
          <w:lang w:eastAsia="en-US"/>
        </w:rPr>
      </w:pPr>
      <w:proofErr w:type="spellStart"/>
      <w:r>
        <w:rPr>
          <w:rtl/>
          <w:lang w:eastAsia="en-US"/>
        </w:rPr>
        <w:t>באספך</w:t>
      </w:r>
      <w:proofErr w:type="spellEnd"/>
      <w:r>
        <w:rPr>
          <w:rtl/>
          <w:lang w:eastAsia="en-US"/>
        </w:rPr>
        <w:t xml:space="preserve"> </w:t>
      </w:r>
      <w:proofErr w:type="spellStart"/>
      <w:r>
        <w:rPr>
          <w:rtl/>
          <w:lang w:eastAsia="en-US"/>
        </w:rPr>
        <w:t>מגרנך</w:t>
      </w:r>
      <w:proofErr w:type="spellEnd"/>
      <w:r>
        <w:rPr>
          <w:rtl/>
          <w:lang w:eastAsia="en-US"/>
        </w:rPr>
        <w:t xml:space="preserve"> שבשדה לבית. ומיקבך שבגת לאוצר.</w:t>
      </w:r>
      <w:r>
        <w:rPr>
          <w:rStyle w:val="a5"/>
          <w:rtl/>
          <w:lang w:eastAsia="en-US"/>
        </w:rPr>
        <w:footnoteReference w:id="25"/>
      </w:r>
    </w:p>
    <w:p w14:paraId="13BE0A49" w14:textId="70D7EEDF" w:rsidR="001523AD" w:rsidRPr="00DF64A3" w:rsidRDefault="001523AD" w:rsidP="001523AD">
      <w:pPr>
        <w:pStyle w:val="ab"/>
        <w:rPr>
          <w:rtl/>
          <w:lang w:val="he-IL"/>
        </w:rPr>
      </w:pPr>
      <w:r w:rsidRPr="00DF64A3">
        <w:rPr>
          <w:rFonts w:hint="cs"/>
          <w:rtl/>
          <w:lang w:val="he-IL"/>
        </w:rPr>
        <w:t xml:space="preserve">רמב"ן בראשית </w:t>
      </w:r>
      <w:r w:rsidR="00CF691E">
        <w:rPr>
          <w:rFonts w:hint="cs"/>
          <w:rtl/>
          <w:lang w:val="he-IL"/>
        </w:rPr>
        <w:t xml:space="preserve">ח ה </w:t>
      </w:r>
      <w:r w:rsidR="00782DB2">
        <w:rPr>
          <w:rtl/>
          <w:lang w:val="he-IL"/>
        </w:rPr>
        <w:t>–</w:t>
      </w:r>
      <w:r w:rsidR="00782DB2">
        <w:rPr>
          <w:rFonts w:hint="cs"/>
          <w:rtl/>
          <w:lang w:val="he-IL"/>
        </w:rPr>
        <w:t xml:space="preserve"> חג האסיף תקופת השנה</w:t>
      </w:r>
    </w:p>
    <w:p w14:paraId="7C9D3CC7" w14:textId="1176CAF0" w:rsidR="001523AD" w:rsidRDefault="001523AD" w:rsidP="00716304">
      <w:pPr>
        <w:pStyle w:val="ac"/>
        <w:rPr>
          <w:rtl/>
          <w:lang w:eastAsia="en-US"/>
        </w:rPr>
      </w:pPr>
      <w:r w:rsidRPr="00DF64A3">
        <w:rPr>
          <w:rFonts w:hint="cs"/>
          <w:rtl/>
          <w:lang w:val="he-IL"/>
        </w:rPr>
        <w:t>ודע, כי אחרי שהסכימו שבתשרי נברא העולם, כאשר תקנו "זה היום תחילת מעשיך זיכרון ליום ראשון"</w:t>
      </w:r>
      <w:r>
        <w:rPr>
          <w:rFonts w:hint="cs"/>
          <w:rtl/>
          <w:lang w:val="he-IL"/>
        </w:rPr>
        <w:t xml:space="preserve"> (גמרא ראש השנה </w:t>
      </w:r>
      <w:proofErr w:type="spellStart"/>
      <w:r>
        <w:rPr>
          <w:rFonts w:hint="cs"/>
          <w:rtl/>
          <w:lang w:val="he-IL"/>
        </w:rPr>
        <w:t>כז</w:t>
      </w:r>
      <w:proofErr w:type="spellEnd"/>
      <w:r>
        <w:rPr>
          <w:rFonts w:hint="cs"/>
          <w:rtl/>
          <w:lang w:val="he-IL"/>
        </w:rPr>
        <w:t xml:space="preserve"> ע"ב)</w:t>
      </w:r>
      <w:r w:rsidRPr="00DF64A3">
        <w:rPr>
          <w:rFonts w:hint="cs"/>
          <w:rtl/>
          <w:lang w:val="he-IL"/>
        </w:rPr>
        <w:t>, וכן הוא סדר הזמנים</w:t>
      </w:r>
      <w:r w:rsidR="00716304">
        <w:rPr>
          <w:rFonts w:hint="cs"/>
          <w:rtl/>
          <w:lang w:val="he-IL"/>
        </w:rPr>
        <w:t>: "</w:t>
      </w:r>
      <w:r w:rsidRPr="00DF64A3">
        <w:rPr>
          <w:rFonts w:hint="cs"/>
          <w:rtl/>
          <w:lang w:val="he-IL"/>
        </w:rPr>
        <w:t>זרע וקציר וקור וחום</w:t>
      </w:r>
      <w:r w:rsidR="00716304">
        <w:rPr>
          <w:rFonts w:hint="cs"/>
          <w:rtl/>
          <w:lang w:val="he-IL"/>
        </w:rPr>
        <w:t>"</w:t>
      </w:r>
      <w:r w:rsidRPr="00DF64A3">
        <w:rPr>
          <w:rFonts w:hint="cs"/>
          <w:rtl/>
          <w:lang w:val="he-IL"/>
        </w:rPr>
        <w:t xml:space="preserve"> יהיה ראש השנים מתשרי.</w:t>
      </w:r>
      <w:r w:rsidR="002F7E2E">
        <w:rPr>
          <w:rStyle w:val="a5"/>
          <w:rtl/>
          <w:lang w:val="he-IL"/>
        </w:rPr>
        <w:footnoteReference w:id="26"/>
      </w:r>
      <w:r w:rsidRPr="00DF64A3">
        <w:rPr>
          <w:rFonts w:hint="cs"/>
          <w:rtl/>
          <w:lang w:val="he-IL"/>
        </w:rPr>
        <w:t xml:space="preserve"> וכן החדשים ממנו הם נמנים, עד שהגענו ליציאת מצרים. ואז </w:t>
      </w:r>
      <w:proofErr w:type="spellStart"/>
      <w:r w:rsidRPr="00DF64A3">
        <w:rPr>
          <w:rFonts w:hint="cs"/>
          <w:rtl/>
          <w:lang w:val="he-IL"/>
        </w:rPr>
        <w:t>ציוה</w:t>
      </w:r>
      <w:proofErr w:type="spellEnd"/>
      <w:r w:rsidRPr="00DF64A3">
        <w:rPr>
          <w:rFonts w:hint="cs"/>
          <w:rtl/>
          <w:lang w:val="he-IL"/>
        </w:rPr>
        <w:t xml:space="preserve"> הקב"ה למנות בחדשים מנין אחר, שנאמר: "החודש הזה לכם ראש חדשים ראשון הוא לכם לח</w:t>
      </w:r>
      <w:r>
        <w:rPr>
          <w:rFonts w:hint="cs"/>
          <w:rtl/>
          <w:lang w:val="he-IL"/>
        </w:rPr>
        <w:t>ו</w:t>
      </w:r>
      <w:r w:rsidRPr="00DF64A3">
        <w:rPr>
          <w:rFonts w:hint="cs"/>
          <w:rtl/>
          <w:lang w:val="he-IL"/>
        </w:rPr>
        <w:t xml:space="preserve">דשי השנה" (שמות </w:t>
      </w:r>
      <w:proofErr w:type="spellStart"/>
      <w:r w:rsidRPr="00DF64A3">
        <w:rPr>
          <w:rFonts w:hint="cs"/>
          <w:rtl/>
          <w:lang w:val="he-IL"/>
        </w:rPr>
        <w:t>יב</w:t>
      </w:r>
      <w:proofErr w:type="spellEnd"/>
      <w:r w:rsidRPr="00DF64A3">
        <w:rPr>
          <w:rFonts w:hint="cs"/>
          <w:rtl/>
          <w:lang w:val="he-IL"/>
        </w:rPr>
        <w:t xml:space="preserve"> ב).</w:t>
      </w:r>
      <w:r>
        <w:rPr>
          <w:rStyle w:val="a5"/>
          <w:rtl/>
          <w:lang w:val="he-IL"/>
        </w:rPr>
        <w:footnoteReference w:id="27"/>
      </w:r>
      <w:r w:rsidRPr="00DF64A3">
        <w:rPr>
          <w:rFonts w:hint="cs"/>
          <w:rtl/>
          <w:lang w:val="he-IL"/>
        </w:rPr>
        <w:t xml:space="preserve"> ומשם ואילך בכל הכתוב ימנה תשרי החדש השביעי. ועדיין נשאר בשנים החשבון ממנו, </w:t>
      </w:r>
      <w:proofErr w:type="spellStart"/>
      <w:r w:rsidRPr="00DF64A3">
        <w:rPr>
          <w:rFonts w:hint="cs"/>
          <w:rtl/>
          <w:lang w:val="he-IL"/>
        </w:rPr>
        <w:t>דכתיב</w:t>
      </w:r>
      <w:proofErr w:type="spellEnd"/>
      <w:r>
        <w:rPr>
          <w:rFonts w:hint="cs"/>
          <w:rtl/>
          <w:lang w:val="he-IL"/>
        </w:rPr>
        <w:t>: "</w:t>
      </w:r>
      <w:r w:rsidRPr="00DF64A3">
        <w:rPr>
          <w:rFonts w:hint="cs"/>
          <w:rtl/>
          <w:lang w:val="he-IL"/>
        </w:rPr>
        <w:t>וחג האסיף תקופת השנה</w:t>
      </w:r>
      <w:r>
        <w:rPr>
          <w:rFonts w:hint="cs"/>
          <w:rtl/>
          <w:lang w:val="he-IL"/>
        </w:rPr>
        <w:t xml:space="preserve">" </w:t>
      </w:r>
      <w:r w:rsidRPr="00DF64A3">
        <w:rPr>
          <w:rFonts w:hint="cs"/>
          <w:rtl/>
          <w:lang w:val="he-IL"/>
        </w:rPr>
        <w:t xml:space="preserve">(שמות לד </w:t>
      </w:r>
      <w:proofErr w:type="spellStart"/>
      <w:r w:rsidRPr="00DF64A3">
        <w:rPr>
          <w:rFonts w:hint="cs"/>
          <w:rtl/>
          <w:lang w:val="he-IL"/>
        </w:rPr>
        <w:t>כב</w:t>
      </w:r>
      <w:proofErr w:type="spellEnd"/>
      <w:r w:rsidRPr="00DF64A3">
        <w:rPr>
          <w:rFonts w:hint="cs"/>
          <w:rtl/>
          <w:lang w:val="he-IL"/>
        </w:rPr>
        <w:t>).</w:t>
      </w:r>
      <w:r w:rsidRPr="00DF64A3">
        <w:rPr>
          <w:rStyle w:val="a5"/>
          <w:rtl/>
          <w:lang w:val="he-IL"/>
        </w:rPr>
        <w:footnoteReference w:id="28"/>
      </w:r>
    </w:p>
    <w:p w14:paraId="37318937" w14:textId="1D2A4CD3" w:rsidR="00482C15" w:rsidRDefault="00482C15" w:rsidP="00482C15">
      <w:pPr>
        <w:pStyle w:val="ab"/>
        <w:rPr>
          <w:rtl/>
          <w:lang w:val="he-IL"/>
        </w:rPr>
      </w:pPr>
      <w:proofErr w:type="spellStart"/>
      <w:r>
        <w:rPr>
          <w:rFonts w:hint="cs"/>
          <w:rtl/>
          <w:lang w:val="he-IL"/>
        </w:rPr>
        <w:lastRenderedPageBreak/>
        <w:t>רשב"ם</w:t>
      </w:r>
      <w:proofErr w:type="spellEnd"/>
      <w:r>
        <w:rPr>
          <w:rFonts w:hint="cs"/>
          <w:rtl/>
          <w:lang w:val="he-IL"/>
        </w:rPr>
        <w:t xml:space="preserve"> ויקרא </w:t>
      </w:r>
      <w:proofErr w:type="spellStart"/>
      <w:r>
        <w:rPr>
          <w:rFonts w:hint="cs"/>
          <w:rtl/>
          <w:lang w:val="he-IL"/>
        </w:rPr>
        <w:t>כג</w:t>
      </w:r>
      <w:proofErr w:type="spellEnd"/>
      <w:r>
        <w:rPr>
          <w:rFonts w:hint="cs"/>
          <w:rtl/>
          <w:lang w:val="he-IL"/>
        </w:rPr>
        <w:t xml:space="preserve"> מג</w:t>
      </w:r>
      <w:r w:rsidR="00CF691E">
        <w:rPr>
          <w:rFonts w:hint="cs"/>
          <w:rtl/>
          <w:lang w:val="he-IL"/>
        </w:rPr>
        <w:t xml:space="preserve"> </w:t>
      </w:r>
      <w:r w:rsidR="00423322">
        <w:rPr>
          <w:rtl/>
          <w:lang w:val="he-IL"/>
        </w:rPr>
        <w:t>–</w:t>
      </w:r>
      <w:r w:rsidR="00423322">
        <w:rPr>
          <w:rFonts w:hint="cs"/>
          <w:rtl/>
          <w:lang w:val="he-IL"/>
        </w:rPr>
        <w:t xml:space="preserve"> חג של הטבע (הבריאה) ושל יציאת מצרים</w:t>
      </w:r>
      <w:r w:rsidR="00CF691E">
        <w:rPr>
          <w:rFonts w:hint="cs"/>
          <w:rtl/>
          <w:lang w:val="he-IL"/>
        </w:rPr>
        <w:t xml:space="preserve"> </w:t>
      </w:r>
      <w:r>
        <w:rPr>
          <w:rFonts w:hint="cs"/>
          <w:rtl/>
          <w:lang w:val="he-IL"/>
        </w:rPr>
        <w:t xml:space="preserve"> </w:t>
      </w:r>
    </w:p>
    <w:p w14:paraId="0269E49E" w14:textId="77777777" w:rsidR="00482C15" w:rsidRDefault="00716304" w:rsidP="00E7361D">
      <w:pPr>
        <w:pStyle w:val="ac"/>
        <w:rPr>
          <w:rtl/>
          <w:lang w:eastAsia="en-US"/>
        </w:rPr>
      </w:pPr>
      <w:r>
        <w:rPr>
          <w:rFonts w:hint="cs"/>
          <w:rtl/>
        </w:rPr>
        <w:t>"</w:t>
      </w:r>
      <w:r w:rsidR="00482C15" w:rsidRPr="006B6A36">
        <w:rPr>
          <w:rFonts w:hint="cs"/>
          <w:rtl/>
        </w:rPr>
        <w:t>למען ידעו דורותיכם</w:t>
      </w:r>
      <w:r>
        <w:rPr>
          <w:rFonts w:hint="cs"/>
          <w:rtl/>
        </w:rPr>
        <w:t xml:space="preserve"> כי בסוכות הושבתי את בני ישראל בהוציאי אותם מארץ מצרים"</w:t>
      </w:r>
      <w:r w:rsidR="00482C15" w:rsidRPr="006B6A36">
        <w:rPr>
          <w:rFonts w:hint="cs"/>
          <w:rtl/>
        </w:rPr>
        <w:t xml:space="preserve"> -</w:t>
      </w:r>
      <w:r w:rsidR="00482C15">
        <w:rPr>
          <w:rFonts w:hint="cs"/>
          <w:rtl/>
          <w:lang w:val="he-IL"/>
        </w:rPr>
        <w:t xml:space="preserve"> פשוטו כדברי האומרים במסכת סוכה - סוכה ממש.</w:t>
      </w:r>
      <w:r w:rsidR="009468A1">
        <w:rPr>
          <w:rStyle w:val="a5"/>
          <w:rtl/>
          <w:lang w:val="he-IL"/>
        </w:rPr>
        <w:footnoteReference w:id="29"/>
      </w:r>
      <w:r w:rsidR="00482C15">
        <w:rPr>
          <w:rFonts w:hint="cs"/>
          <w:rtl/>
          <w:lang w:val="he-IL"/>
        </w:rPr>
        <w:t xml:space="preserve"> וזה טעמו של דבר: "חג הסוכות תעשה לך באוספך </w:t>
      </w:r>
      <w:proofErr w:type="spellStart"/>
      <w:r w:rsidR="00482C15">
        <w:rPr>
          <w:rFonts w:hint="cs"/>
          <w:rtl/>
          <w:lang w:val="he-IL"/>
        </w:rPr>
        <w:t>מגרנך</w:t>
      </w:r>
      <w:proofErr w:type="spellEnd"/>
      <w:r w:rsidR="00482C15">
        <w:rPr>
          <w:rFonts w:hint="cs"/>
          <w:rtl/>
          <w:lang w:val="he-IL"/>
        </w:rPr>
        <w:t xml:space="preserve"> ומיקבך" - באוספך את תבואת הארץ ובתיכם מלאים כל טוב דגן ותירוש ויצהר. "למען תזכרו כי בסוכות הושבתי את בני ישראל" - במדבר ארבעים שנה בלא יישוב ובלא נחלה. ומתוך כך תתנו הודאה למי שנתן לכם נחלה ובתיכם מלאים כל טוב. ואל תאמרו בלבבכם "כחי ועוצם ידי עשה לי את החיל הזה" ... ולכך יוצאים מבתים מלאים כל טוב בזמן אסיפה </w:t>
      </w:r>
      <w:proofErr w:type="spellStart"/>
      <w:r w:rsidR="00482C15">
        <w:rPr>
          <w:rFonts w:hint="cs"/>
          <w:rtl/>
          <w:lang w:val="he-IL"/>
        </w:rPr>
        <w:t>ויושבין</w:t>
      </w:r>
      <w:proofErr w:type="spellEnd"/>
      <w:r w:rsidR="00482C15">
        <w:rPr>
          <w:rFonts w:hint="cs"/>
          <w:rtl/>
          <w:lang w:val="he-IL"/>
        </w:rPr>
        <w:t xml:space="preserve"> בסוכות </w:t>
      </w:r>
      <w:proofErr w:type="spellStart"/>
      <w:r w:rsidR="00482C15">
        <w:rPr>
          <w:rFonts w:hint="cs"/>
          <w:rtl/>
          <w:lang w:val="he-IL"/>
        </w:rPr>
        <w:t>לזכרון</w:t>
      </w:r>
      <w:proofErr w:type="spellEnd"/>
      <w:r w:rsidR="00482C15">
        <w:rPr>
          <w:rFonts w:hint="cs"/>
          <w:rtl/>
          <w:lang w:val="he-IL"/>
        </w:rPr>
        <w:t xml:space="preserve"> שלא היה להם נחלה במדבר ולא בתים לשבת. ומפני הטעם הזה קבע הקב"ה את חג הסוכות בזמן </w:t>
      </w:r>
      <w:proofErr w:type="spellStart"/>
      <w:r w:rsidR="00482C15">
        <w:rPr>
          <w:rFonts w:hint="cs"/>
          <w:rtl/>
          <w:lang w:val="he-IL"/>
        </w:rPr>
        <w:t>אסיפת</w:t>
      </w:r>
      <w:proofErr w:type="spellEnd"/>
      <w:r w:rsidR="00482C15">
        <w:rPr>
          <w:rFonts w:hint="cs"/>
          <w:rtl/>
          <w:lang w:val="he-IL"/>
        </w:rPr>
        <w:t xml:space="preserve"> גורן ויקב, לבלתי רום לבבם על בתיהם מלאים כל טוב פן יאמרו ידינו עשו לנו את החיל הזה.</w:t>
      </w:r>
      <w:r w:rsidR="00074066">
        <w:rPr>
          <w:rStyle w:val="a5"/>
          <w:rtl/>
          <w:lang w:eastAsia="en-US"/>
        </w:rPr>
        <w:footnoteReference w:id="30"/>
      </w:r>
    </w:p>
    <w:p w14:paraId="33742883" w14:textId="77777777" w:rsidR="00B00BD7" w:rsidRDefault="00A863EE" w:rsidP="001F0880">
      <w:pPr>
        <w:pStyle w:val="ad"/>
        <w:spacing w:before="240"/>
        <w:rPr>
          <w:rtl/>
        </w:rPr>
      </w:pPr>
      <w:r w:rsidRPr="00F35576">
        <w:rPr>
          <w:rFonts w:hint="cs"/>
          <w:rtl/>
        </w:rPr>
        <w:t>חג שמח ומועדים לשמחה</w:t>
      </w:r>
      <w:r w:rsidR="001C7236">
        <w:rPr>
          <w:rFonts w:hint="cs"/>
          <w:rtl/>
        </w:rPr>
        <w:t xml:space="preserve"> </w:t>
      </w:r>
      <w:r w:rsidR="00D4705F">
        <w:rPr>
          <w:rFonts w:hint="cs"/>
          <w:rtl/>
        </w:rPr>
        <w:t>ולששון</w:t>
      </w:r>
    </w:p>
    <w:p w14:paraId="0A42FC64" w14:textId="77777777" w:rsidR="00BE36FE" w:rsidRDefault="00A863EE" w:rsidP="00266B9E">
      <w:pPr>
        <w:pStyle w:val="ad"/>
        <w:rPr>
          <w:rtl/>
        </w:rPr>
      </w:pPr>
      <w:r w:rsidRPr="00F35576">
        <w:rPr>
          <w:rtl/>
        </w:rPr>
        <w:t>מחלקי המים</w:t>
      </w:r>
    </w:p>
    <w:p w14:paraId="405A1CB4" w14:textId="49F66B8B" w:rsidR="00423322" w:rsidRPr="00423322" w:rsidRDefault="00423322" w:rsidP="00423322">
      <w:pPr>
        <w:pStyle w:val="ad"/>
        <w:spacing w:before="120"/>
        <w:rPr>
          <w:b w:val="0"/>
          <w:bCs w:val="0"/>
          <w:rtl/>
        </w:rPr>
      </w:pPr>
      <w:r w:rsidRPr="00947D83">
        <w:rPr>
          <w:rFonts w:hint="cs"/>
          <w:szCs w:val="22"/>
          <w:rtl/>
        </w:rPr>
        <w:t>מים אחרונים:</w:t>
      </w:r>
      <w:r w:rsidRPr="00943E94">
        <w:rPr>
          <w:rFonts w:hint="cs"/>
          <w:szCs w:val="22"/>
          <w:rtl/>
        </w:rPr>
        <w:t xml:space="preserve"> </w:t>
      </w:r>
      <w:proofErr w:type="spellStart"/>
      <w:r>
        <w:rPr>
          <w:rFonts w:hint="cs"/>
          <w:b w:val="0"/>
          <w:bCs w:val="0"/>
          <w:szCs w:val="22"/>
          <w:rtl/>
        </w:rPr>
        <w:t>עפ</w:t>
      </w:r>
      <w:proofErr w:type="spellEnd"/>
      <w:r>
        <w:rPr>
          <w:rFonts w:hint="cs"/>
          <w:b w:val="0"/>
          <w:bCs w:val="0"/>
          <w:szCs w:val="22"/>
          <w:rtl/>
        </w:rPr>
        <w:t xml:space="preserve">" </w:t>
      </w:r>
      <w:proofErr w:type="spellStart"/>
      <w:r>
        <w:rPr>
          <w:rFonts w:hint="cs"/>
          <w:b w:val="0"/>
          <w:bCs w:val="0"/>
          <w:szCs w:val="22"/>
          <w:rtl/>
        </w:rPr>
        <w:t>רשב"ם</w:t>
      </w:r>
      <w:proofErr w:type="spellEnd"/>
      <w:r>
        <w:rPr>
          <w:rFonts w:hint="cs"/>
          <w:b w:val="0"/>
          <w:bCs w:val="0"/>
          <w:szCs w:val="22"/>
          <w:rtl/>
        </w:rPr>
        <w:t xml:space="preserve"> והערתנו עליו, יש בחג הסוכות מוטיב כפול של בריאת העולם, דרך </w:t>
      </w:r>
      <w:r w:rsidRPr="00423322">
        <w:rPr>
          <w:rFonts w:hint="cs"/>
          <w:b w:val="0"/>
          <w:bCs w:val="0"/>
          <w:szCs w:val="22"/>
          <w:rtl/>
        </w:rPr>
        <w:t>חג האסיף</w:t>
      </w:r>
      <w:r>
        <w:rPr>
          <w:rFonts w:hint="cs"/>
          <w:b w:val="0"/>
          <w:bCs w:val="0"/>
          <w:szCs w:val="22"/>
          <w:rtl/>
        </w:rPr>
        <w:t xml:space="preserve">, ויציאת מצרים. מה שמזכיר את </w:t>
      </w:r>
      <w:r w:rsidR="00EE2CA1">
        <w:rPr>
          <w:rFonts w:hint="cs"/>
          <w:b w:val="0"/>
          <w:bCs w:val="0"/>
          <w:szCs w:val="22"/>
          <w:rtl/>
        </w:rPr>
        <w:t xml:space="preserve">המוטיב הכפול של השבת כזכר למעשה בראשית </w:t>
      </w:r>
      <w:r w:rsidR="00F35A5C">
        <w:rPr>
          <w:rFonts w:hint="cs"/>
          <w:b w:val="0"/>
          <w:bCs w:val="0"/>
          <w:szCs w:val="22"/>
          <w:rtl/>
        </w:rPr>
        <w:t>וכזכר ליציא</w:t>
      </w:r>
      <w:r w:rsidR="00E26942">
        <w:rPr>
          <w:rFonts w:hint="cs"/>
          <w:b w:val="0"/>
          <w:bCs w:val="0"/>
          <w:szCs w:val="22"/>
          <w:rtl/>
        </w:rPr>
        <w:t>ת</w:t>
      </w:r>
      <w:r w:rsidR="00F35A5C">
        <w:rPr>
          <w:rFonts w:hint="cs"/>
          <w:b w:val="0"/>
          <w:bCs w:val="0"/>
          <w:szCs w:val="22"/>
          <w:rtl/>
        </w:rPr>
        <w:t xml:space="preserve"> מצרים </w:t>
      </w:r>
      <w:r w:rsidR="00E26942">
        <w:rPr>
          <w:rFonts w:hint="cs"/>
          <w:b w:val="0"/>
          <w:bCs w:val="0"/>
          <w:szCs w:val="22"/>
          <w:rtl/>
        </w:rPr>
        <w:t>כ</w:t>
      </w:r>
      <w:r w:rsidR="00F35A5C">
        <w:rPr>
          <w:rFonts w:hint="cs"/>
          <w:b w:val="0"/>
          <w:bCs w:val="0"/>
          <w:szCs w:val="22"/>
          <w:rtl/>
        </w:rPr>
        <w:t>אחת</w:t>
      </w:r>
      <w:r w:rsidR="00E26942">
        <w:rPr>
          <w:rFonts w:hint="cs"/>
          <w:b w:val="0"/>
          <w:bCs w:val="0"/>
          <w:szCs w:val="22"/>
          <w:rtl/>
        </w:rPr>
        <w:t>.</w:t>
      </w:r>
      <w:r w:rsidR="00E26942">
        <w:rPr>
          <w:rFonts w:hint="cs"/>
          <w:b w:val="0"/>
          <w:bCs w:val="0"/>
          <w:rtl/>
        </w:rPr>
        <w:t xml:space="preserve"> ואפשר שם הפועל </w:t>
      </w:r>
      <w:proofErr w:type="spellStart"/>
      <w:r w:rsidR="00E26942">
        <w:rPr>
          <w:rFonts w:hint="cs"/>
          <w:b w:val="0"/>
          <w:bCs w:val="0"/>
          <w:rtl/>
        </w:rPr>
        <w:t>אס"ף</w:t>
      </w:r>
      <w:proofErr w:type="spellEnd"/>
      <w:r w:rsidR="00E26942">
        <w:rPr>
          <w:rFonts w:hint="cs"/>
          <w:b w:val="0"/>
          <w:bCs w:val="0"/>
          <w:rtl/>
        </w:rPr>
        <w:t xml:space="preserve"> משותף לשניהם (זמן אסיפה)</w:t>
      </w:r>
    </w:p>
    <w:p w14:paraId="46D947CB" w14:textId="77777777" w:rsidR="00DD0893" w:rsidRPr="00F35576" w:rsidRDefault="00DD0893">
      <w:pPr>
        <w:pStyle w:val="ad"/>
      </w:pPr>
    </w:p>
    <w:sectPr w:rsidR="00DD0893" w:rsidRPr="00F35576" w:rsidSect="00992E28">
      <w:headerReference w:type="default" r:id="rId8"/>
      <w:footerReference w:type="default" r:id="rId9"/>
      <w:headerReference w:type="first" r:id="rId10"/>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6A84" w14:textId="77777777" w:rsidR="00FF17A5" w:rsidRDefault="00FF17A5">
      <w:r>
        <w:separator/>
      </w:r>
    </w:p>
  </w:endnote>
  <w:endnote w:type="continuationSeparator" w:id="0">
    <w:p w14:paraId="2713C7D2" w14:textId="77777777" w:rsidR="00FF17A5" w:rsidRDefault="00FF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B244" w14:textId="77777777" w:rsidR="00D4705F" w:rsidRPr="00F8747C" w:rsidRDefault="00D4705F" w:rsidP="007A0146">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CD70CF">
      <w:rPr>
        <w:rStyle w:val="af2"/>
        <w:noProof/>
        <w:rtl/>
      </w:rPr>
      <w:t>5</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CD70CF">
      <w:rPr>
        <w:rStyle w:val="af2"/>
        <w:noProof/>
        <w:rtl/>
      </w:rPr>
      <w:t>5</w:t>
    </w:r>
    <w:r w:rsidRPr="00F8747C">
      <w:rPr>
        <w:rStyle w:val="af2"/>
      </w:rPr>
      <w:fldChar w:fldCharType="end"/>
    </w:r>
  </w:p>
  <w:p w14:paraId="6F06B00B" w14:textId="77777777" w:rsidR="00D4705F" w:rsidRDefault="00D470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2E0E" w14:textId="77777777" w:rsidR="00FF17A5" w:rsidRDefault="00FF17A5">
      <w:pPr>
        <w:rPr>
          <w:lang w:eastAsia="en-US"/>
        </w:rPr>
      </w:pPr>
      <w:r>
        <w:rPr>
          <w:rFonts w:cs="Miriam"/>
        </w:rPr>
        <w:separator/>
      </w:r>
    </w:p>
  </w:footnote>
  <w:footnote w:type="continuationSeparator" w:id="0">
    <w:p w14:paraId="5C4AB5D3" w14:textId="77777777" w:rsidR="00FF17A5" w:rsidRDefault="00FF17A5">
      <w:r>
        <w:continuationSeparator/>
      </w:r>
    </w:p>
  </w:footnote>
  <w:footnote w:id="1">
    <w:p w14:paraId="1188899A" w14:textId="7E6FE882" w:rsidR="002765BA" w:rsidRDefault="002765BA" w:rsidP="00992E28">
      <w:pPr>
        <w:pStyle w:val="a3"/>
      </w:pPr>
      <w:r>
        <w:rPr>
          <w:rStyle w:val="a5"/>
        </w:rPr>
        <w:footnoteRef/>
      </w:r>
      <w:r>
        <w:rPr>
          <w:rtl/>
        </w:rPr>
        <w:t xml:space="preserve"> </w:t>
      </w:r>
      <w:r>
        <w:rPr>
          <w:rFonts w:hint="cs"/>
          <w:rtl/>
          <w:lang w:eastAsia="en-US"/>
        </w:rPr>
        <w:t>זה האזכור הראשון של שלוש</w:t>
      </w:r>
      <w:r w:rsidR="00992E28">
        <w:rPr>
          <w:rFonts w:hint="cs"/>
          <w:rtl/>
          <w:lang w:eastAsia="en-US"/>
        </w:rPr>
        <w:t>ת</w:t>
      </w:r>
      <w:r>
        <w:rPr>
          <w:rFonts w:hint="cs"/>
          <w:rtl/>
          <w:lang w:eastAsia="en-US"/>
        </w:rPr>
        <w:t xml:space="preserve"> הרגלים בתורה ביחד - בספר שמות פרשת משפטים. חג המצות (פסח) אמנם נזכר </w:t>
      </w:r>
      <w:r w:rsidR="0057700A">
        <w:rPr>
          <w:rFonts w:hint="cs"/>
          <w:rtl/>
          <w:lang w:eastAsia="en-US"/>
        </w:rPr>
        <w:t xml:space="preserve">קודם, בפרשת בא, </w:t>
      </w:r>
      <w:r>
        <w:rPr>
          <w:rFonts w:hint="cs"/>
          <w:rtl/>
          <w:lang w:eastAsia="en-US"/>
        </w:rPr>
        <w:t xml:space="preserve">בהקשר של יציאת מצרים, אבל </w:t>
      </w:r>
      <w:r w:rsidR="00D50F1A">
        <w:rPr>
          <w:rFonts w:hint="cs"/>
          <w:rtl/>
          <w:lang w:eastAsia="en-US"/>
        </w:rPr>
        <w:t xml:space="preserve">כבר </w:t>
      </w:r>
      <w:r>
        <w:rPr>
          <w:rFonts w:hint="cs"/>
          <w:rtl/>
          <w:lang w:eastAsia="en-US"/>
        </w:rPr>
        <w:t xml:space="preserve">גם </w:t>
      </w:r>
      <w:r w:rsidR="00D50F1A">
        <w:rPr>
          <w:rFonts w:hint="cs"/>
          <w:rtl/>
          <w:lang w:eastAsia="en-US"/>
        </w:rPr>
        <w:t xml:space="preserve">שם </w:t>
      </w:r>
      <w:r>
        <w:rPr>
          <w:rFonts w:hint="cs"/>
          <w:rtl/>
          <w:lang w:eastAsia="en-US"/>
        </w:rPr>
        <w:t xml:space="preserve">בהקשר לעונות השנה: "למועד חודש האביב". חג סוכות, נקרא כאן </w:t>
      </w:r>
      <w:r w:rsidRPr="002765BA">
        <w:rPr>
          <w:rFonts w:hint="cs"/>
          <w:b/>
          <w:bCs/>
          <w:rtl/>
          <w:lang w:eastAsia="en-US"/>
        </w:rPr>
        <w:t>חג האסיף</w:t>
      </w:r>
      <w:r>
        <w:rPr>
          <w:rFonts w:hint="cs"/>
          <w:rtl/>
          <w:lang w:eastAsia="en-US"/>
        </w:rPr>
        <w:t xml:space="preserve"> </w:t>
      </w:r>
      <w:r>
        <w:rPr>
          <w:rtl/>
          <w:lang w:eastAsia="en-US"/>
        </w:rPr>
        <w:t>–</w:t>
      </w:r>
      <w:r>
        <w:rPr>
          <w:rFonts w:hint="cs"/>
          <w:rtl/>
          <w:lang w:eastAsia="en-US"/>
        </w:rPr>
        <w:t xml:space="preserve"> זה שמו הראשון של החג בתורה </w:t>
      </w:r>
      <w:r>
        <w:rPr>
          <w:rtl/>
          <w:lang w:eastAsia="en-US"/>
        </w:rPr>
        <w:t>–</w:t>
      </w:r>
      <w:r>
        <w:rPr>
          <w:rFonts w:hint="cs"/>
          <w:rtl/>
          <w:lang w:eastAsia="en-US"/>
        </w:rPr>
        <w:t xml:space="preserve"> והוא עומד מנגד</w:t>
      </w:r>
      <w:r w:rsidR="00992E28">
        <w:rPr>
          <w:rFonts w:hint="cs"/>
          <w:rtl/>
          <w:lang w:eastAsia="en-US"/>
        </w:rPr>
        <w:t xml:space="preserve"> לפסח</w:t>
      </w:r>
      <w:r>
        <w:rPr>
          <w:rFonts w:hint="cs"/>
          <w:rtl/>
          <w:lang w:eastAsia="en-US"/>
        </w:rPr>
        <w:t>: "בצאת השנה", "</w:t>
      </w:r>
      <w:proofErr w:type="spellStart"/>
      <w:r>
        <w:rPr>
          <w:rFonts w:hint="cs"/>
          <w:rtl/>
          <w:lang w:eastAsia="en-US"/>
        </w:rPr>
        <w:t>באספך</w:t>
      </w:r>
      <w:proofErr w:type="spellEnd"/>
      <w:r>
        <w:rPr>
          <w:rFonts w:hint="cs"/>
          <w:rtl/>
          <w:lang w:eastAsia="en-US"/>
        </w:rPr>
        <w:t xml:space="preserve"> מעשיך מן השדה", היינו בסתיו, עת איסוף הפרי והתחלת העונה החקלאית ה</w:t>
      </w:r>
      <w:r w:rsidR="0057700A">
        <w:rPr>
          <w:rFonts w:hint="cs"/>
          <w:rtl/>
          <w:lang w:eastAsia="en-US"/>
        </w:rPr>
        <w:t>חדש</w:t>
      </w:r>
      <w:r>
        <w:rPr>
          <w:rFonts w:hint="cs"/>
          <w:rtl/>
          <w:lang w:eastAsia="en-US"/>
        </w:rPr>
        <w:t xml:space="preserve">ה. </w:t>
      </w:r>
      <w:r w:rsidR="0057281B">
        <w:rPr>
          <w:rFonts w:hint="cs"/>
          <w:rtl/>
          <w:lang w:eastAsia="en-US"/>
        </w:rPr>
        <w:t xml:space="preserve">חג המצות מזה וחג האסיף מזה </w:t>
      </w:r>
      <w:r>
        <w:rPr>
          <w:rFonts w:hint="cs"/>
          <w:rtl/>
          <w:lang w:eastAsia="en-US"/>
        </w:rPr>
        <w:t>וחג הקציר (שבועות) בתווך. לאף אחד מהם אין כאן תאריך ברור</w:t>
      </w:r>
      <w:r w:rsidR="00992E28">
        <w:rPr>
          <w:rFonts w:hint="cs"/>
          <w:rtl/>
          <w:lang w:eastAsia="en-US"/>
        </w:rPr>
        <w:t xml:space="preserve"> (פסח יכול להסתמך על אזכורו בפרשת בא, </w:t>
      </w:r>
      <w:r w:rsidR="00992E28">
        <w:rPr>
          <w:rtl/>
          <w:lang w:eastAsia="en-US"/>
        </w:rPr>
        <w:t xml:space="preserve">שמות </w:t>
      </w:r>
      <w:proofErr w:type="spellStart"/>
      <w:r w:rsidR="00992E28">
        <w:rPr>
          <w:rFonts w:hint="cs"/>
          <w:rtl/>
          <w:lang w:eastAsia="en-US"/>
        </w:rPr>
        <w:t>יב</w:t>
      </w:r>
      <w:proofErr w:type="spellEnd"/>
      <w:r w:rsidR="00992E28">
        <w:rPr>
          <w:rFonts w:hint="cs"/>
          <w:rtl/>
          <w:lang w:eastAsia="en-US"/>
        </w:rPr>
        <w:t xml:space="preserve"> י: "</w:t>
      </w:r>
      <w:r w:rsidR="00992E28">
        <w:rPr>
          <w:rtl/>
          <w:lang w:eastAsia="en-US"/>
        </w:rPr>
        <w:t>בָּרִאשֹׁן בְּאַרְבָּעָה עָשָׂר יוֹם לַחֹדֶשׁ בָּעֶרֶב תֹּאכְלוּ מַצֹּת עַד יוֹם הָאֶחָד וְעֶשְׂרִים לַחֹדֶשׁ בָּעָרֶב</w:t>
      </w:r>
      <w:r w:rsidR="00992E28">
        <w:rPr>
          <w:rFonts w:hint="cs"/>
          <w:rtl/>
          <w:lang w:eastAsia="en-US"/>
        </w:rPr>
        <w:t>")</w:t>
      </w:r>
      <w:r>
        <w:rPr>
          <w:rFonts w:hint="cs"/>
          <w:rtl/>
          <w:lang w:eastAsia="en-US"/>
        </w:rPr>
        <w:t>.</w:t>
      </w:r>
    </w:p>
  </w:footnote>
  <w:footnote w:id="2">
    <w:p w14:paraId="3E138F7E" w14:textId="7F6F26D7" w:rsidR="002765BA" w:rsidRDefault="002765BA" w:rsidP="00440407">
      <w:pPr>
        <w:pStyle w:val="a3"/>
        <w:rPr>
          <w:rtl/>
        </w:rPr>
      </w:pPr>
      <w:r>
        <w:rPr>
          <w:rStyle w:val="a5"/>
        </w:rPr>
        <w:footnoteRef/>
      </w:r>
      <w:r>
        <w:rPr>
          <w:rtl/>
        </w:rPr>
        <w:t xml:space="preserve"> </w:t>
      </w:r>
      <w:r>
        <w:rPr>
          <w:rFonts w:hint="cs"/>
          <w:rtl/>
          <w:lang w:eastAsia="en-US"/>
        </w:rPr>
        <w:t>זה האזכור השני של חג הסוכות בתורה,</w:t>
      </w:r>
      <w:r w:rsidR="00440407">
        <w:rPr>
          <w:rFonts w:hint="cs"/>
          <w:rtl/>
          <w:lang w:eastAsia="en-US"/>
        </w:rPr>
        <w:t xml:space="preserve"> בהקשר של שלושת הרגלים,</w:t>
      </w:r>
      <w:r>
        <w:rPr>
          <w:rFonts w:hint="cs"/>
          <w:rtl/>
          <w:lang w:eastAsia="en-US"/>
        </w:rPr>
        <w:t xml:space="preserve"> שוב בשם </w:t>
      </w:r>
      <w:r w:rsidRPr="002765BA">
        <w:rPr>
          <w:rFonts w:hint="cs"/>
          <w:b/>
          <w:bCs/>
          <w:rtl/>
          <w:lang w:eastAsia="en-US"/>
        </w:rPr>
        <w:t>חג האסיף</w:t>
      </w:r>
      <w:r>
        <w:rPr>
          <w:rFonts w:hint="cs"/>
          <w:rtl/>
          <w:lang w:eastAsia="en-US"/>
        </w:rPr>
        <w:t xml:space="preserve">, שם המייחד את החג בספר שמות. </w:t>
      </w:r>
      <w:r w:rsidR="00440407">
        <w:rPr>
          <w:rFonts w:hint="cs"/>
          <w:rtl/>
          <w:lang w:eastAsia="en-US"/>
        </w:rPr>
        <w:t xml:space="preserve">ושם גם </w:t>
      </w:r>
      <w:r>
        <w:rPr>
          <w:rFonts w:hint="cs"/>
          <w:rtl/>
          <w:lang w:eastAsia="en-US"/>
        </w:rPr>
        <w:t xml:space="preserve">אזכור </w:t>
      </w:r>
      <w:hyperlink r:id="rId1" w:history="1">
        <w:r w:rsidR="0057281B" w:rsidRPr="0057281B">
          <w:rPr>
            <w:rStyle w:val="Hyperlink"/>
            <w:rFonts w:hint="cs"/>
            <w:rtl/>
            <w:lang w:eastAsia="en-US"/>
          </w:rPr>
          <w:t>ששת ימי המעשה ו</w:t>
        </w:r>
        <w:r w:rsidRPr="0057281B">
          <w:rPr>
            <w:rStyle w:val="Hyperlink"/>
            <w:rFonts w:hint="cs"/>
            <w:rtl/>
            <w:lang w:eastAsia="en-US"/>
          </w:rPr>
          <w:t>שבת</w:t>
        </w:r>
      </w:hyperlink>
      <w:r w:rsidR="0057700A">
        <w:rPr>
          <w:rFonts w:hint="cs"/>
          <w:rtl/>
          <w:lang w:eastAsia="en-US"/>
        </w:rPr>
        <w:t xml:space="preserve"> (או שמיטה)</w:t>
      </w:r>
      <w:r>
        <w:rPr>
          <w:rFonts w:hint="cs"/>
          <w:rtl/>
          <w:lang w:eastAsia="en-US"/>
        </w:rPr>
        <w:t xml:space="preserve"> </w:t>
      </w:r>
      <w:r w:rsidR="005876B5">
        <w:rPr>
          <w:rFonts w:hint="cs"/>
          <w:rtl/>
          <w:lang w:eastAsia="en-US"/>
        </w:rPr>
        <w:t>ראו</w:t>
      </w:r>
      <w:r>
        <w:rPr>
          <w:rFonts w:hint="cs"/>
          <w:rtl/>
          <w:lang w:eastAsia="en-US"/>
        </w:rPr>
        <w:t xml:space="preserve"> שם.</w:t>
      </w:r>
    </w:p>
  </w:footnote>
  <w:footnote w:id="3">
    <w:p w14:paraId="0F74B79B" w14:textId="77777777" w:rsidR="002765BA" w:rsidRDefault="002765BA" w:rsidP="0026324A">
      <w:pPr>
        <w:pStyle w:val="a3"/>
      </w:pPr>
      <w:r>
        <w:rPr>
          <w:rStyle w:val="a5"/>
        </w:rPr>
        <w:footnoteRef/>
      </w:r>
      <w:r>
        <w:rPr>
          <w:rtl/>
        </w:rPr>
        <w:t xml:space="preserve"> </w:t>
      </w:r>
      <w:r w:rsidR="00820264">
        <w:rPr>
          <w:rFonts w:hint="cs"/>
          <w:rtl/>
          <w:lang w:eastAsia="en-US"/>
        </w:rPr>
        <w:t xml:space="preserve">בספר ויקרא, פרשת אמור, פרשת המועדות, </w:t>
      </w:r>
      <w:r w:rsidR="00440407">
        <w:rPr>
          <w:rFonts w:hint="cs"/>
          <w:rtl/>
          <w:lang w:eastAsia="en-US"/>
        </w:rPr>
        <w:t>מופיע לראשונה כינוי של החג בשם "חג הסוכות"</w:t>
      </w:r>
      <w:r w:rsidR="00820264">
        <w:rPr>
          <w:rFonts w:hint="cs"/>
          <w:rtl/>
          <w:lang w:eastAsia="en-US"/>
        </w:rPr>
        <w:t xml:space="preserve"> והקשר לסוכות של יציאת מצרים. מוטיב האסיף</w:t>
      </w:r>
      <w:r w:rsidR="00440407">
        <w:rPr>
          <w:rFonts w:hint="cs"/>
          <w:rtl/>
          <w:lang w:eastAsia="en-US"/>
        </w:rPr>
        <w:t xml:space="preserve"> לא נעלם</w:t>
      </w:r>
      <w:r w:rsidR="00820264">
        <w:rPr>
          <w:rFonts w:hint="cs"/>
          <w:rtl/>
          <w:lang w:eastAsia="en-US"/>
        </w:rPr>
        <w:t>, ככתוב</w:t>
      </w:r>
      <w:r>
        <w:rPr>
          <w:rFonts w:hint="cs"/>
          <w:rtl/>
          <w:lang w:eastAsia="en-US"/>
        </w:rPr>
        <w:t>: "</w:t>
      </w:r>
      <w:proofErr w:type="spellStart"/>
      <w:r>
        <w:rPr>
          <w:rFonts w:hint="cs"/>
          <w:rtl/>
          <w:lang w:eastAsia="en-US"/>
        </w:rPr>
        <w:t>באספכם</w:t>
      </w:r>
      <w:proofErr w:type="spellEnd"/>
      <w:r>
        <w:rPr>
          <w:rFonts w:hint="cs"/>
          <w:rtl/>
          <w:lang w:eastAsia="en-US"/>
        </w:rPr>
        <w:t xml:space="preserve"> את תבואת הארץ"</w:t>
      </w:r>
      <w:r w:rsidR="00440407">
        <w:rPr>
          <w:rFonts w:hint="cs"/>
          <w:rtl/>
          <w:lang w:eastAsia="en-US"/>
        </w:rPr>
        <w:t>.</w:t>
      </w:r>
      <w:r>
        <w:rPr>
          <w:rFonts w:hint="cs"/>
          <w:rtl/>
          <w:lang w:eastAsia="en-US"/>
        </w:rPr>
        <w:t xml:space="preserve"> אבל מהמשך הפסוקים נראה שהשם "סוכות" גובר</w:t>
      </w:r>
      <w:r w:rsidR="00440407">
        <w:rPr>
          <w:rFonts w:hint="cs"/>
          <w:rtl/>
          <w:lang w:eastAsia="en-US"/>
        </w:rPr>
        <w:t xml:space="preserve">. </w:t>
      </w:r>
      <w:r>
        <w:rPr>
          <w:rFonts w:hint="cs"/>
          <w:rtl/>
          <w:lang w:eastAsia="en-US"/>
        </w:rPr>
        <w:t xml:space="preserve">וכבר הרחיבו חז"ל והפרשנים לגשר בין שני היבטים אלה וגם אנחנו שלחנו ידינו בנושא זה בדברינו </w:t>
      </w:r>
      <w:hyperlink r:id="rId2" w:history="1">
        <w:r w:rsidRPr="00482C15">
          <w:rPr>
            <w:rStyle w:val="Hyperlink"/>
            <w:rFonts w:hint="cs"/>
            <w:rtl/>
            <w:lang w:eastAsia="en-US"/>
          </w:rPr>
          <w:t>סוכות ויציאת מצרים</w:t>
        </w:r>
      </w:hyperlink>
      <w:r>
        <w:rPr>
          <w:rFonts w:hint="cs"/>
          <w:rtl/>
          <w:lang w:eastAsia="en-US"/>
        </w:rPr>
        <w:t xml:space="preserve"> ונראה אותו במקצת גם להלן. אזכור החג בפרשת אמור, הוא בהקשר של כל המועדים</w:t>
      </w:r>
      <w:r w:rsidR="00992E28">
        <w:rPr>
          <w:rFonts w:hint="cs"/>
          <w:rtl/>
          <w:lang w:eastAsia="en-US"/>
        </w:rPr>
        <w:t xml:space="preserve"> - ל</w:t>
      </w:r>
      <w:r>
        <w:rPr>
          <w:rFonts w:hint="cs"/>
          <w:rtl/>
          <w:lang w:eastAsia="en-US"/>
        </w:rPr>
        <w:t>שלושת הרגלים</w:t>
      </w:r>
      <w:r w:rsidR="00992E28">
        <w:rPr>
          <w:rFonts w:hint="cs"/>
          <w:rtl/>
          <w:lang w:eastAsia="en-US"/>
        </w:rPr>
        <w:t xml:space="preserve"> נוספו ראש השנה</w:t>
      </w:r>
      <w:r w:rsidR="0026324A">
        <w:rPr>
          <w:rFonts w:hint="cs"/>
          <w:rtl/>
          <w:lang w:eastAsia="en-US"/>
        </w:rPr>
        <w:t xml:space="preserve"> ("יום </w:t>
      </w:r>
      <w:proofErr w:type="spellStart"/>
      <w:r w:rsidR="0026324A">
        <w:rPr>
          <w:rFonts w:hint="cs"/>
          <w:rtl/>
          <w:lang w:eastAsia="en-US"/>
        </w:rPr>
        <w:t>זכרון</w:t>
      </w:r>
      <w:proofErr w:type="spellEnd"/>
      <w:r w:rsidR="0026324A">
        <w:rPr>
          <w:rFonts w:hint="cs"/>
          <w:rtl/>
          <w:lang w:eastAsia="en-US"/>
        </w:rPr>
        <w:t xml:space="preserve"> תרועה")</w:t>
      </w:r>
      <w:r w:rsidR="00992E28">
        <w:rPr>
          <w:rFonts w:hint="cs"/>
          <w:rtl/>
          <w:lang w:eastAsia="en-US"/>
        </w:rPr>
        <w:t xml:space="preserve"> ויום כיפור (שנזכר בעצם כבר בפרשת אחרי מות). כאן יש גם מציו</w:t>
      </w:r>
      <w:r>
        <w:rPr>
          <w:rFonts w:hint="cs"/>
          <w:rtl/>
          <w:lang w:eastAsia="en-US"/>
        </w:rPr>
        <w:t>ן תאריך מדויק</w:t>
      </w:r>
      <w:r w:rsidR="00992E28">
        <w:rPr>
          <w:rFonts w:hint="cs"/>
          <w:rtl/>
          <w:lang w:eastAsia="en-US"/>
        </w:rPr>
        <w:t xml:space="preserve"> לכל חג</w:t>
      </w:r>
      <w:r>
        <w:rPr>
          <w:rFonts w:hint="cs"/>
          <w:rtl/>
          <w:lang w:eastAsia="en-US"/>
        </w:rPr>
        <w:t>.</w:t>
      </w:r>
    </w:p>
  </w:footnote>
  <w:footnote w:id="4">
    <w:p w14:paraId="0BB47F31" w14:textId="77777777" w:rsidR="002765BA" w:rsidRDefault="002765BA">
      <w:pPr>
        <w:pStyle w:val="a3"/>
        <w:rPr>
          <w:rtl/>
        </w:rPr>
      </w:pPr>
      <w:r>
        <w:rPr>
          <w:rStyle w:val="a5"/>
        </w:rPr>
        <w:footnoteRef/>
      </w:r>
      <w:r>
        <w:rPr>
          <w:rtl/>
        </w:rPr>
        <w:t xml:space="preserve"> </w:t>
      </w:r>
      <w:r>
        <w:rPr>
          <w:rFonts w:hint="cs"/>
          <w:rtl/>
          <w:lang w:eastAsia="en-US"/>
        </w:rPr>
        <w:t>מיוחד במינו הוא אזכור החג בספר במדבר, פרשת פנחס, שם יש לחג תאריך, כמו בפרשת אמור, אבל אין לו שם! מדוע?</w:t>
      </w:r>
      <w:r w:rsidR="003B612B">
        <w:rPr>
          <w:rFonts w:hint="cs"/>
          <w:rtl/>
        </w:rPr>
        <w:t xml:space="preserve"> השווה עם מועדים אחרים שנזכרים שם. וחידה לילדים: אילו 'מועדים' אתם מכירים בלוח </w:t>
      </w:r>
      <w:r w:rsidR="00820264">
        <w:rPr>
          <w:rFonts w:hint="cs"/>
          <w:rtl/>
        </w:rPr>
        <w:t xml:space="preserve">השנה </w:t>
      </w:r>
      <w:r w:rsidR="003B612B">
        <w:rPr>
          <w:rFonts w:hint="cs"/>
          <w:rtl/>
        </w:rPr>
        <w:t>של ימינו ששמם הוא התאריך שלהם (שלושה לפחות).</w:t>
      </w:r>
    </w:p>
  </w:footnote>
  <w:footnote w:id="5">
    <w:p w14:paraId="26803206" w14:textId="27542005" w:rsidR="002765BA" w:rsidRDefault="002765BA" w:rsidP="00820264">
      <w:pPr>
        <w:pStyle w:val="a3"/>
      </w:pPr>
      <w:r>
        <w:rPr>
          <w:rStyle w:val="a5"/>
        </w:rPr>
        <w:footnoteRef/>
      </w:r>
      <w:r>
        <w:rPr>
          <w:rtl/>
        </w:rPr>
        <w:t xml:space="preserve"> </w:t>
      </w:r>
      <w:r>
        <w:rPr>
          <w:rFonts w:hint="cs"/>
          <w:rtl/>
          <w:lang w:eastAsia="en-US"/>
        </w:rPr>
        <w:t>בספר דברים</w:t>
      </w:r>
      <w:r w:rsidR="00820264">
        <w:rPr>
          <w:rFonts w:hint="cs"/>
          <w:rtl/>
          <w:lang w:eastAsia="en-US"/>
        </w:rPr>
        <w:t>, פרשת ראה,</w:t>
      </w:r>
      <w:r>
        <w:rPr>
          <w:rFonts w:hint="cs"/>
          <w:rtl/>
          <w:lang w:eastAsia="en-US"/>
        </w:rPr>
        <w:t xml:space="preserve"> </w:t>
      </w:r>
      <w:r w:rsidR="00820264">
        <w:rPr>
          <w:rFonts w:hint="cs"/>
          <w:rtl/>
          <w:lang w:eastAsia="en-US"/>
        </w:rPr>
        <w:t xml:space="preserve">חוזר כינויו של החג </w:t>
      </w:r>
      <w:r>
        <w:rPr>
          <w:rFonts w:hint="cs"/>
          <w:rtl/>
          <w:lang w:eastAsia="en-US"/>
        </w:rPr>
        <w:t xml:space="preserve">"חג הסוכות" בשמו כמקובל היום, </w:t>
      </w:r>
      <w:r w:rsidR="00820264">
        <w:rPr>
          <w:rFonts w:hint="cs"/>
          <w:rtl/>
          <w:lang w:eastAsia="en-US"/>
        </w:rPr>
        <w:t xml:space="preserve">כחלק מאזכור </w:t>
      </w:r>
      <w:r>
        <w:rPr>
          <w:rFonts w:hint="cs"/>
          <w:rtl/>
          <w:lang w:eastAsia="en-US"/>
        </w:rPr>
        <w:t>שלוש</w:t>
      </w:r>
      <w:r w:rsidR="0026324A">
        <w:rPr>
          <w:rFonts w:hint="cs"/>
          <w:rtl/>
          <w:lang w:eastAsia="en-US"/>
        </w:rPr>
        <w:t>ת</w:t>
      </w:r>
      <w:r>
        <w:rPr>
          <w:rFonts w:hint="cs"/>
          <w:rtl/>
          <w:lang w:eastAsia="en-US"/>
        </w:rPr>
        <w:t xml:space="preserve"> הרגלים</w:t>
      </w:r>
      <w:r w:rsidR="00820264">
        <w:rPr>
          <w:rFonts w:hint="cs"/>
          <w:rtl/>
          <w:lang w:eastAsia="en-US"/>
        </w:rPr>
        <w:t xml:space="preserve">, </w:t>
      </w:r>
      <w:r>
        <w:rPr>
          <w:rFonts w:hint="cs"/>
          <w:rtl/>
          <w:lang w:eastAsia="en-US"/>
        </w:rPr>
        <w:t>בלי המועדים האחרים</w:t>
      </w:r>
      <w:r w:rsidR="00820264">
        <w:rPr>
          <w:rFonts w:hint="cs"/>
          <w:rtl/>
          <w:lang w:eastAsia="en-US"/>
        </w:rPr>
        <w:t xml:space="preserve"> (בדומה לספר שמות</w:t>
      </w:r>
      <w:r>
        <w:rPr>
          <w:rFonts w:hint="cs"/>
          <w:rtl/>
          <w:lang w:eastAsia="en-US"/>
        </w:rPr>
        <w:t>)</w:t>
      </w:r>
      <w:r w:rsidR="00820264">
        <w:rPr>
          <w:rFonts w:hint="cs"/>
          <w:rtl/>
          <w:lang w:eastAsia="en-US"/>
        </w:rPr>
        <w:t xml:space="preserve">. "חג הסוכות" נזכר </w:t>
      </w:r>
      <w:r>
        <w:rPr>
          <w:rFonts w:hint="cs"/>
          <w:rtl/>
          <w:lang w:eastAsia="en-US"/>
        </w:rPr>
        <w:t xml:space="preserve">גם בפרשת וילך בציווי על מעמד הקהל במוצאי שנת </w:t>
      </w:r>
      <w:r w:rsidR="00820264">
        <w:rPr>
          <w:rFonts w:hint="cs"/>
          <w:rtl/>
          <w:lang w:eastAsia="en-US"/>
        </w:rPr>
        <w:t>ה</w:t>
      </w:r>
      <w:r>
        <w:rPr>
          <w:rFonts w:hint="cs"/>
          <w:rtl/>
          <w:lang w:eastAsia="en-US"/>
        </w:rPr>
        <w:t xml:space="preserve">שמיטה. </w:t>
      </w:r>
      <w:r w:rsidR="005876B5">
        <w:rPr>
          <w:rFonts w:hint="cs"/>
          <w:rtl/>
          <w:lang w:eastAsia="en-US"/>
        </w:rPr>
        <w:t>ראו</w:t>
      </w:r>
      <w:r>
        <w:rPr>
          <w:rFonts w:hint="cs"/>
          <w:rtl/>
          <w:lang w:eastAsia="en-US"/>
        </w:rPr>
        <w:t xml:space="preserve"> </w:t>
      </w:r>
      <w:r>
        <w:rPr>
          <w:rtl/>
          <w:lang w:eastAsia="en-US"/>
        </w:rPr>
        <w:t>דברים לא</w:t>
      </w:r>
      <w:r>
        <w:rPr>
          <w:rFonts w:hint="cs"/>
          <w:rtl/>
          <w:lang w:eastAsia="en-US"/>
        </w:rPr>
        <w:t xml:space="preserve"> </w:t>
      </w:r>
      <w:r>
        <w:rPr>
          <w:rtl/>
          <w:lang w:eastAsia="en-US"/>
        </w:rPr>
        <w:t>י</w:t>
      </w:r>
      <w:r>
        <w:rPr>
          <w:rFonts w:hint="cs"/>
          <w:rtl/>
          <w:lang w:eastAsia="en-US"/>
        </w:rPr>
        <w:t>: "</w:t>
      </w:r>
      <w:r>
        <w:rPr>
          <w:rtl/>
          <w:lang w:eastAsia="en-US"/>
        </w:rPr>
        <w:t xml:space="preserve">וַיְצַו מֹשֶׁה אוֹתָם </w:t>
      </w:r>
      <w:proofErr w:type="spellStart"/>
      <w:r>
        <w:rPr>
          <w:rtl/>
          <w:lang w:eastAsia="en-US"/>
        </w:rPr>
        <w:t>לֵאמֹר</w:t>
      </w:r>
      <w:proofErr w:type="spellEnd"/>
      <w:r>
        <w:rPr>
          <w:rtl/>
          <w:lang w:eastAsia="en-US"/>
        </w:rPr>
        <w:t xml:space="preserve"> מִקֵּץ שֶׁבַע שָׁנִים בְּמֹעֵד שְׁנַת הַשְּׁמִטָּה בְּחַג הַסֻּכּוֹת</w:t>
      </w:r>
      <w:r w:rsidR="00820264">
        <w:rPr>
          <w:rFonts w:hint="cs"/>
          <w:rtl/>
          <w:lang w:eastAsia="en-US"/>
        </w:rPr>
        <w:t xml:space="preserve"> וכו' </w:t>
      </w:r>
      <w:r>
        <w:rPr>
          <w:rFonts w:hint="cs"/>
          <w:rtl/>
          <w:lang w:eastAsia="en-US"/>
        </w:rPr>
        <w:t>". אבל גם כאן</w:t>
      </w:r>
      <w:r w:rsidR="0057700A">
        <w:rPr>
          <w:rFonts w:hint="cs"/>
          <w:rtl/>
          <w:lang w:eastAsia="en-US"/>
        </w:rPr>
        <w:t>, בפרשת ראה,</w:t>
      </w:r>
      <w:r>
        <w:rPr>
          <w:rFonts w:hint="cs"/>
          <w:rtl/>
          <w:lang w:eastAsia="en-US"/>
        </w:rPr>
        <w:t xml:space="preserve"> לא נעדר מוטיב האסיף, ככתוב: "</w:t>
      </w:r>
      <w:proofErr w:type="spellStart"/>
      <w:r>
        <w:rPr>
          <w:rFonts w:hint="cs"/>
          <w:rtl/>
          <w:lang w:eastAsia="en-US"/>
        </w:rPr>
        <w:t>באספך</w:t>
      </w:r>
      <w:proofErr w:type="spellEnd"/>
      <w:r>
        <w:rPr>
          <w:rFonts w:hint="cs"/>
          <w:rtl/>
          <w:lang w:eastAsia="en-US"/>
        </w:rPr>
        <w:t xml:space="preserve"> </w:t>
      </w:r>
      <w:proofErr w:type="spellStart"/>
      <w:r>
        <w:rPr>
          <w:rFonts w:hint="cs"/>
          <w:rtl/>
          <w:lang w:eastAsia="en-US"/>
        </w:rPr>
        <w:t>מגרנך</w:t>
      </w:r>
      <w:proofErr w:type="spellEnd"/>
      <w:r>
        <w:rPr>
          <w:rFonts w:hint="cs"/>
          <w:rtl/>
          <w:lang w:eastAsia="en-US"/>
        </w:rPr>
        <w:t xml:space="preserve"> ומיקבך". וכפי שמפרש </w:t>
      </w:r>
      <w:r>
        <w:rPr>
          <w:rtl/>
          <w:lang w:eastAsia="en-US"/>
        </w:rPr>
        <w:t xml:space="preserve">אבן עזרא </w:t>
      </w:r>
      <w:r>
        <w:rPr>
          <w:rFonts w:hint="cs"/>
          <w:rtl/>
          <w:lang w:eastAsia="en-US"/>
        </w:rPr>
        <w:t>על הפסוק: "</w:t>
      </w:r>
      <w:proofErr w:type="spellStart"/>
      <w:r>
        <w:rPr>
          <w:rtl/>
          <w:lang w:eastAsia="en-US"/>
        </w:rPr>
        <w:t>באספך</w:t>
      </w:r>
      <w:proofErr w:type="spellEnd"/>
      <w:r>
        <w:rPr>
          <w:rtl/>
          <w:lang w:eastAsia="en-US"/>
        </w:rPr>
        <w:t xml:space="preserve"> </w:t>
      </w:r>
      <w:proofErr w:type="spellStart"/>
      <w:r>
        <w:rPr>
          <w:rtl/>
          <w:lang w:eastAsia="en-US"/>
        </w:rPr>
        <w:t>מגרנך</w:t>
      </w:r>
      <w:proofErr w:type="spellEnd"/>
      <w:r>
        <w:rPr>
          <w:rtl/>
          <w:lang w:eastAsia="en-US"/>
        </w:rPr>
        <w:t xml:space="preserve"> ומיקבך - על כן נקרא חג האסיף</w:t>
      </w:r>
      <w:r>
        <w:rPr>
          <w:rFonts w:hint="cs"/>
          <w:rtl/>
          <w:lang w:eastAsia="en-US"/>
        </w:rPr>
        <w:t>". אבל הוא לא מסביר מדוע כתוב: "</w:t>
      </w:r>
      <w:proofErr w:type="spellStart"/>
      <w:r>
        <w:rPr>
          <w:rFonts w:hint="cs"/>
          <w:rtl/>
          <w:lang w:eastAsia="en-US"/>
        </w:rPr>
        <w:t>מגרנך</w:t>
      </w:r>
      <w:proofErr w:type="spellEnd"/>
      <w:r>
        <w:rPr>
          <w:rFonts w:hint="cs"/>
          <w:rtl/>
          <w:lang w:eastAsia="en-US"/>
        </w:rPr>
        <w:t xml:space="preserve"> ומיקבך" ולא "</w:t>
      </w:r>
      <w:proofErr w:type="spellStart"/>
      <w:r>
        <w:rPr>
          <w:rFonts w:hint="cs"/>
          <w:rtl/>
          <w:lang w:eastAsia="en-US"/>
        </w:rPr>
        <w:t>לגרנך</w:t>
      </w:r>
      <w:proofErr w:type="spellEnd"/>
      <w:r>
        <w:rPr>
          <w:rFonts w:hint="cs"/>
          <w:rtl/>
          <w:lang w:eastAsia="en-US"/>
        </w:rPr>
        <w:t xml:space="preserve"> וליקבך"</w:t>
      </w:r>
      <w:r w:rsidR="00703AAD">
        <w:rPr>
          <w:rFonts w:hint="cs"/>
          <w:rtl/>
          <w:lang w:eastAsia="en-US"/>
        </w:rPr>
        <w:t xml:space="preserve"> -</w:t>
      </w:r>
      <w:r>
        <w:rPr>
          <w:rFonts w:hint="cs"/>
          <w:rtl/>
          <w:lang w:eastAsia="en-US"/>
        </w:rPr>
        <w:t xml:space="preserve"> לאן אוספים את היבול?</w:t>
      </w:r>
    </w:p>
  </w:footnote>
  <w:footnote w:id="6">
    <w:p w14:paraId="1F0BE500" w14:textId="4B694E07" w:rsidR="002765BA" w:rsidRDefault="002765BA" w:rsidP="0026324A">
      <w:pPr>
        <w:pStyle w:val="a3"/>
        <w:rPr>
          <w:rtl/>
        </w:rPr>
      </w:pPr>
      <w:r>
        <w:rPr>
          <w:rStyle w:val="a5"/>
        </w:rPr>
        <w:footnoteRef/>
      </w:r>
      <w:r>
        <w:rPr>
          <w:rtl/>
        </w:rPr>
        <w:t xml:space="preserve"> </w:t>
      </w:r>
      <w:r>
        <w:rPr>
          <w:rFonts w:hint="cs"/>
          <w:rtl/>
          <w:lang w:eastAsia="en-US"/>
        </w:rPr>
        <w:t xml:space="preserve">נזכר החג בשם "חג הסוכות" גם בעזרא </w:t>
      </w:r>
      <w:r>
        <w:rPr>
          <w:rFonts w:cs="David"/>
          <w:rtl/>
          <w:lang w:eastAsia="en-US"/>
        </w:rPr>
        <w:t>ג</w:t>
      </w:r>
      <w:r>
        <w:rPr>
          <w:rFonts w:hint="cs"/>
          <w:rtl/>
          <w:lang w:eastAsia="en-US"/>
        </w:rPr>
        <w:t xml:space="preserve"> </w:t>
      </w:r>
      <w:r>
        <w:rPr>
          <w:rFonts w:cs="David"/>
          <w:rtl/>
          <w:lang w:eastAsia="en-US"/>
        </w:rPr>
        <w:t>ד</w:t>
      </w:r>
      <w:r>
        <w:rPr>
          <w:rFonts w:hint="cs"/>
          <w:rtl/>
          <w:lang w:eastAsia="en-US"/>
        </w:rPr>
        <w:t>: "</w:t>
      </w:r>
      <w:r w:rsidRPr="004109E5">
        <w:rPr>
          <w:rtl/>
        </w:rPr>
        <w:t xml:space="preserve">וַיַּעֲשׂוּ אֶת חַג הַסֻּכּוֹת כַּכָּתוּב </w:t>
      </w:r>
      <w:proofErr w:type="spellStart"/>
      <w:r w:rsidRPr="004109E5">
        <w:rPr>
          <w:rtl/>
        </w:rPr>
        <w:t>וְעֹלַת</w:t>
      </w:r>
      <w:proofErr w:type="spellEnd"/>
      <w:r w:rsidRPr="004109E5">
        <w:rPr>
          <w:rtl/>
        </w:rPr>
        <w:t xml:space="preserve"> יוֹם בְּיוֹם בְּמִסְפָּר כְּמִשְׁפַּט דְּבַר יוֹם בְּיוֹמוֹ</w:t>
      </w:r>
      <w:r>
        <w:rPr>
          <w:rFonts w:hint="cs"/>
          <w:rtl/>
          <w:lang w:eastAsia="en-US"/>
        </w:rPr>
        <w:t xml:space="preserve">", כך גם בנחמיה פרק ח, וכך גם בספר זכריה פרק יד בנבואה על העמים אשר לא יבואו לחוג את חג הסוכות </w:t>
      </w:r>
      <w:r>
        <w:rPr>
          <w:rFonts w:cs="David"/>
          <w:rtl/>
          <w:lang w:eastAsia="en-US"/>
        </w:rPr>
        <w:t>–</w:t>
      </w:r>
      <w:r>
        <w:rPr>
          <w:rFonts w:hint="cs"/>
          <w:rtl/>
          <w:lang w:eastAsia="en-US"/>
        </w:rPr>
        <w:t xml:space="preserve"> הפטרת היום הראשון של סוכות. אין אזכור של "חג האסיף" או גם מוטיב האסיף מעבר לפסוקי התורה הנ"ל. </w:t>
      </w:r>
      <w:r w:rsidR="005876B5">
        <w:rPr>
          <w:rFonts w:hint="cs"/>
          <w:rtl/>
          <w:lang w:eastAsia="en-US"/>
        </w:rPr>
        <w:t>ראו</w:t>
      </w:r>
      <w:r>
        <w:rPr>
          <w:rFonts w:hint="cs"/>
          <w:rtl/>
          <w:lang w:eastAsia="en-US"/>
        </w:rPr>
        <w:t xml:space="preserve"> דברינו </w:t>
      </w:r>
      <w:hyperlink r:id="rId3" w:history="1">
        <w:r w:rsidRPr="00B804F5">
          <w:rPr>
            <w:rStyle w:val="Hyperlink"/>
            <w:rFonts w:hint="cs"/>
            <w:rtl/>
            <w:lang w:eastAsia="en-US"/>
          </w:rPr>
          <w:t>סוכות במקרא</w:t>
        </w:r>
      </w:hyperlink>
      <w:r>
        <w:rPr>
          <w:rFonts w:hint="cs"/>
          <w:rtl/>
          <w:lang w:eastAsia="en-US"/>
        </w:rPr>
        <w:t>.</w:t>
      </w:r>
    </w:p>
  </w:footnote>
  <w:footnote w:id="7">
    <w:p w14:paraId="265CFC28" w14:textId="426D010C" w:rsidR="0039668E" w:rsidRDefault="0039668E" w:rsidP="00404819">
      <w:pPr>
        <w:pStyle w:val="a3"/>
        <w:rPr>
          <w:rtl/>
        </w:rPr>
      </w:pPr>
      <w:r>
        <w:rPr>
          <w:rStyle w:val="a5"/>
        </w:rPr>
        <w:footnoteRef/>
      </w:r>
      <w:r>
        <w:rPr>
          <w:rtl/>
        </w:rPr>
        <w:t xml:space="preserve"> </w:t>
      </w:r>
      <w:r>
        <w:rPr>
          <w:rFonts w:hint="cs"/>
          <w:rtl/>
          <w:lang w:eastAsia="en-US"/>
        </w:rPr>
        <w:t xml:space="preserve">גמרא </w:t>
      </w:r>
      <w:r w:rsidR="00726755">
        <w:rPr>
          <w:rFonts w:hint="cs"/>
          <w:rtl/>
          <w:lang w:eastAsia="en-US"/>
        </w:rPr>
        <w:t xml:space="preserve">בבלי </w:t>
      </w:r>
      <w:r>
        <w:rPr>
          <w:rFonts w:hint="cs"/>
          <w:rtl/>
          <w:lang w:eastAsia="en-US"/>
        </w:rPr>
        <w:t xml:space="preserve">מאתגרת את הקביעה הפשוטה שניסן הוא החודש הראשון, הוא חודש האביב. מי אמר זאת? מנין לנו זאת? (יש לזכור שהחודשים כפי שאנחנו מכירים </w:t>
      </w:r>
      <w:proofErr w:type="spellStart"/>
      <w:r>
        <w:rPr>
          <w:rFonts w:hint="cs"/>
          <w:rtl/>
          <w:lang w:eastAsia="en-US"/>
        </w:rPr>
        <w:t>בשמותם</w:t>
      </w:r>
      <w:proofErr w:type="spellEnd"/>
      <w:r>
        <w:rPr>
          <w:rFonts w:hint="cs"/>
          <w:rtl/>
          <w:lang w:eastAsia="en-US"/>
        </w:rPr>
        <w:t xml:space="preserve"> היום: ניסן, אייר, סיון, תמוז וכו' הם שמות שעלו </w:t>
      </w:r>
      <w:r w:rsidR="0057700A">
        <w:rPr>
          <w:rFonts w:hint="cs"/>
          <w:rtl/>
          <w:lang w:eastAsia="en-US"/>
        </w:rPr>
        <w:t xml:space="preserve">מבבל </w:t>
      </w:r>
      <w:r>
        <w:rPr>
          <w:rFonts w:hint="cs"/>
          <w:rtl/>
          <w:lang w:eastAsia="en-US"/>
        </w:rPr>
        <w:t>עם העולים בשיבת ציון, אולי את כל מערכת לוח השנה הביאו איתם, ירושלמי ראש השנה פרק א הלכה ב, בראשית רבה מח ט). תחילה מנסה הגמרא להוכיח שניסן הוא החודש הראשון מעצם שמו "חודש האביב", אבל נדחקת משום שאולי אדר הוא חודש האביב (</w:t>
      </w:r>
      <w:r w:rsidR="005876B5">
        <w:rPr>
          <w:rFonts w:hint="cs"/>
          <w:rtl/>
          <w:lang w:eastAsia="en-US"/>
        </w:rPr>
        <w:t>ראו</w:t>
      </w:r>
      <w:r>
        <w:rPr>
          <w:rFonts w:hint="cs"/>
          <w:rtl/>
          <w:lang w:eastAsia="en-US"/>
        </w:rPr>
        <w:t xml:space="preserve"> דברינו </w:t>
      </w:r>
      <w:hyperlink r:id="rId4" w:history="1">
        <w:r w:rsidRPr="0039668E">
          <w:rPr>
            <w:rStyle w:val="Hyperlink"/>
            <w:rFonts w:hint="cs"/>
            <w:rtl/>
            <w:lang w:eastAsia="en-US"/>
          </w:rPr>
          <w:t>עיבור השנה</w:t>
        </w:r>
      </w:hyperlink>
      <w:r>
        <w:rPr>
          <w:rFonts w:hint="cs"/>
          <w:rtl/>
          <w:lang w:eastAsia="en-US"/>
        </w:rPr>
        <w:t xml:space="preserve"> בפרשת פקודי כיצד היו בוחנים את הטבע במהלך חודש אדר בשביל לקבוע אם לעבר את השנה, היינו להוסיף חודש אדר ב, אם לא). לאחר שניסיון זה נדחה, מנסה הגמרא להוכיח מתשרי לניסן, מחג האסיף שחל בחודש השביעי, לחג חודש האביב שחל בחודש הראשון. </w:t>
      </w:r>
    </w:p>
  </w:footnote>
  <w:footnote w:id="8">
    <w:p w14:paraId="58424520" w14:textId="555C129E" w:rsidR="00404819" w:rsidRDefault="00404819" w:rsidP="00C33F3D">
      <w:pPr>
        <w:pStyle w:val="a3"/>
        <w:rPr>
          <w:rtl/>
        </w:rPr>
      </w:pPr>
      <w:r>
        <w:rPr>
          <w:rStyle w:val="a5"/>
        </w:rPr>
        <w:footnoteRef/>
      </w:r>
      <w:r>
        <w:rPr>
          <w:rtl/>
        </w:rPr>
        <w:t xml:space="preserve"> </w:t>
      </w:r>
      <w:r>
        <w:rPr>
          <w:rFonts w:hint="cs"/>
          <w:rtl/>
          <w:lang w:eastAsia="en-US"/>
        </w:rPr>
        <w:t xml:space="preserve">סוף דבר, גם </w:t>
      </w:r>
      <w:r w:rsidR="00C33F3D">
        <w:rPr>
          <w:rFonts w:hint="cs"/>
          <w:rtl/>
          <w:lang w:eastAsia="en-US"/>
        </w:rPr>
        <w:t>ה</w:t>
      </w:r>
      <w:r>
        <w:rPr>
          <w:rFonts w:hint="cs"/>
          <w:rtl/>
          <w:lang w:eastAsia="en-US"/>
        </w:rPr>
        <w:t xml:space="preserve">הוכחה </w:t>
      </w:r>
      <w:r w:rsidR="00C33F3D">
        <w:rPr>
          <w:rFonts w:hint="cs"/>
          <w:rtl/>
          <w:lang w:eastAsia="en-US"/>
        </w:rPr>
        <w:t xml:space="preserve">מחג האסיף </w:t>
      </w:r>
      <w:r>
        <w:rPr>
          <w:rFonts w:hint="cs"/>
          <w:rtl/>
          <w:lang w:eastAsia="en-US"/>
        </w:rPr>
        <w:t xml:space="preserve">נדחית והלימוד על ניסן שהוא החודש הראשון נשען על פסוקים מנביאים אחרונים ובעיקר ממגילת אסתר, </w:t>
      </w:r>
      <w:r w:rsidR="005876B5">
        <w:rPr>
          <w:rFonts w:hint="cs"/>
          <w:rtl/>
          <w:lang w:eastAsia="en-US"/>
        </w:rPr>
        <w:t>ראו</w:t>
      </w:r>
      <w:r>
        <w:rPr>
          <w:rFonts w:hint="cs"/>
          <w:rtl/>
          <w:lang w:eastAsia="en-US"/>
        </w:rPr>
        <w:t xml:space="preserve"> שם בהמשך </w:t>
      </w:r>
      <w:proofErr w:type="spellStart"/>
      <w:r>
        <w:rPr>
          <w:rFonts w:hint="cs"/>
          <w:rtl/>
          <w:lang w:eastAsia="en-US"/>
        </w:rPr>
        <w:t>הסוגיה</w:t>
      </w:r>
      <w:proofErr w:type="spellEnd"/>
      <w:r>
        <w:rPr>
          <w:rFonts w:hint="cs"/>
          <w:rtl/>
          <w:lang w:eastAsia="en-US"/>
        </w:rPr>
        <w:t>, כולל פסוק מפורש במגילה: "</w:t>
      </w:r>
      <w:r>
        <w:rPr>
          <w:rtl/>
          <w:lang w:eastAsia="en-US"/>
        </w:rPr>
        <w:t xml:space="preserve">בַּחֹדֶשׁ הָרִאשׁוֹן הוּא חֹדֶשׁ נִיסָן בִּשְׁנַת שְׁתֵּים עֶשְׂרֵה לַמֶּלֶךְ </w:t>
      </w:r>
      <w:proofErr w:type="spellStart"/>
      <w:r>
        <w:rPr>
          <w:rtl/>
          <w:lang w:eastAsia="en-US"/>
        </w:rPr>
        <w:t>אֲחַשְׁוֵרוֹש</w:t>
      </w:r>
      <w:proofErr w:type="spellEnd"/>
      <w:r>
        <w:rPr>
          <w:rtl/>
          <w:lang w:eastAsia="en-US"/>
        </w:rPr>
        <w:t xml:space="preserve">ׁ הִפִּיל פּוּר הוּא הַגּוֹרָל לִפְנֵי הָמָן </w:t>
      </w:r>
      <w:r>
        <w:rPr>
          <w:rFonts w:hint="cs"/>
          <w:rtl/>
          <w:lang w:eastAsia="en-US"/>
        </w:rPr>
        <w:t>וכו' " (</w:t>
      </w:r>
      <w:r>
        <w:rPr>
          <w:rtl/>
          <w:lang w:eastAsia="en-US"/>
        </w:rPr>
        <w:t>אסתר ג ז</w:t>
      </w:r>
      <w:r>
        <w:rPr>
          <w:rFonts w:hint="cs"/>
          <w:rtl/>
          <w:lang w:eastAsia="en-US"/>
        </w:rPr>
        <w:t>).</w:t>
      </w:r>
      <w:r w:rsidR="005C2F67">
        <w:rPr>
          <w:rFonts w:hint="cs"/>
          <w:rtl/>
          <w:lang w:eastAsia="en-US"/>
        </w:rPr>
        <w:t xml:space="preserve"> מגילת אסתר אכן ייחודית בציון כל חודש שנזכר שם בשמו ובמספרו היחסי בלוח השנה.</w:t>
      </w:r>
      <w:r>
        <w:rPr>
          <w:rFonts w:hint="cs"/>
          <w:rtl/>
          <w:lang w:eastAsia="en-US"/>
        </w:rPr>
        <w:t xml:space="preserve"> ועדיין למדנו מסוגיה זו ומתורת משה, לא מדברי קבלה, את שני קצות הקיץ בארץ ישראל: חג האביב מחד גיסא וחג האסיף מאידך גיסא. הדברים היו ידועים מן הסתם היטב בבית ראשון ונשתכחו והיו צריכים להתאימם לחידוש היישוב בארץ בימי שיבת ציון (</w:t>
      </w:r>
      <w:r w:rsidR="005876B5">
        <w:rPr>
          <w:rFonts w:hint="cs"/>
          <w:rtl/>
          <w:lang w:eastAsia="en-US"/>
        </w:rPr>
        <w:t>ראו</w:t>
      </w:r>
      <w:r>
        <w:rPr>
          <w:rFonts w:hint="cs"/>
          <w:rtl/>
          <w:lang w:eastAsia="en-US"/>
        </w:rPr>
        <w:t xml:space="preserve"> </w:t>
      </w:r>
      <w:proofErr w:type="spellStart"/>
      <w:r>
        <w:rPr>
          <w:rtl/>
          <w:lang w:eastAsia="en-US"/>
        </w:rPr>
        <w:t>תוספתא</w:t>
      </w:r>
      <w:proofErr w:type="spellEnd"/>
      <w:r>
        <w:rPr>
          <w:rtl/>
          <w:lang w:eastAsia="en-US"/>
        </w:rPr>
        <w:t xml:space="preserve"> סנהדרין פרק ד</w:t>
      </w:r>
      <w:r>
        <w:rPr>
          <w:rFonts w:hint="cs"/>
          <w:rtl/>
          <w:lang w:eastAsia="en-US"/>
        </w:rPr>
        <w:t xml:space="preserve"> הלכה ז על עזרא כמחדש התורה).</w:t>
      </w:r>
    </w:p>
  </w:footnote>
  <w:footnote w:id="9">
    <w:p w14:paraId="0162B81E" w14:textId="77777777" w:rsidR="00726755" w:rsidRDefault="00726755" w:rsidP="00EE23ED">
      <w:pPr>
        <w:pStyle w:val="a3"/>
        <w:rPr>
          <w:rtl/>
        </w:rPr>
      </w:pPr>
      <w:r>
        <w:rPr>
          <w:rStyle w:val="a5"/>
        </w:rPr>
        <w:footnoteRef/>
      </w:r>
      <w:r>
        <w:rPr>
          <w:rtl/>
        </w:rPr>
        <w:t xml:space="preserve"> </w:t>
      </w:r>
      <w:r>
        <w:rPr>
          <w:rFonts w:hint="cs"/>
          <w:rtl/>
          <w:lang w:eastAsia="en-US"/>
        </w:rPr>
        <w:t xml:space="preserve">וכן הוא בירושלמי </w:t>
      </w:r>
      <w:r>
        <w:rPr>
          <w:rtl/>
          <w:lang w:eastAsia="en-US"/>
        </w:rPr>
        <w:t>ראש השנה פרק א</w:t>
      </w:r>
      <w:r>
        <w:rPr>
          <w:rFonts w:hint="cs"/>
          <w:rtl/>
          <w:lang w:eastAsia="en-US"/>
        </w:rPr>
        <w:t xml:space="preserve"> הלכה ב: "ראש השנה ל</w:t>
      </w:r>
      <w:r>
        <w:rPr>
          <w:rtl/>
          <w:lang w:eastAsia="en-US"/>
        </w:rPr>
        <w:t>שנים מניין</w:t>
      </w:r>
      <w:r>
        <w:rPr>
          <w:rFonts w:hint="cs"/>
          <w:rtl/>
          <w:lang w:eastAsia="en-US"/>
        </w:rPr>
        <w:t>?</w:t>
      </w:r>
      <w:r>
        <w:rPr>
          <w:rtl/>
          <w:lang w:eastAsia="en-US"/>
        </w:rPr>
        <w:t xml:space="preserve"> כתוב אחד אומר</w:t>
      </w:r>
      <w:r>
        <w:rPr>
          <w:rFonts w:hint="cs"/>
          <w:rtl/>
          <w:lang w:eastAsia="en-US"/>
        </w:rPr>
        <w:t>:</w:t>
      </w:r>
      <w:r>
        <w:rPr>
          <w:rtl/>
          <w:lang w:eastAsia="en-US"/>
        </w:rPr>
        <w:t xml:space="preserve"> וחג האסיף בצאת השנה</w:t>
      </w:r>
      <w:r>
        <w:rPr>
          <w:rFonts w:hint="cs"/>
          <w:rtl/>
          <w:lang w:eastAsia="en-US"/>
        </w:rPr>
        <w:t xml:space="preserve"> </w:t>
      </w:r>
      <w:r>
        <w:rPr>
          <w:rtl/>
          <w:lang w:eastAsia="en-US"/>
        </w:rPr>
        <w:t xml:space="preserve">[שמות </w:t>
      </w:r>
      <w:proofErr w:type="spellStart"/>
      <w:r>
        <w:rPr>
          <w:rtl/>
          <w:lang w:eastAsia="en-US"/>
        </w:rPr>
        <w:t>כג</w:t>
      </w:r>
      <w:proofErr w:type="spellEnd"/>
      <w:r>
        <w:rPr>
          <w:rtl/>
          <w:lang w:eastAsia="en-US"/>
        </w:rPr>
        <w:t xml:space="preserve"> </w:t>
      </w:r>
      <w:proofErr w:type="spellStart"/>
      <w:r>
        <w:rPr>
          <w:rtl/>
          <w:lang w:eastAsia="en-US"/>
        </w:rPr>
        <w:t>טז</w:t>
      </w:r>
      <w:proofErr w:type="spellEnd"/>
      <w:r>
        <w:rPr>
          <w:rtl/>
          <w:lang w:eastAsia="en-US"/>
        </w:rPr>
        <w:t>]</w:t>
      </w:r>
      <w:r>
        <w:rPr>
          <w:rFonts w:hint="cs"/>
          <w:rtl/>
          <w:lang w:eastAsia="en-US"/>
        </w:rPr>
        <w:t xml:space="preserve">, </w:t>
      </w:r>
      <w:r>
        <w:rPr>
          <w:rtl/>
          <w:lang w:eastAsia="en-US"/>
        </w:rPr>
        <w:t xml:space="preserve"> וכתוב אחד אומר</w:t>
      </w:r>
      <w:r>
        <w:rPr>
          <w:rFonts w:hint="cs"/>
          <w:rtl/>
          <w:lang w:eastAsia="en-US"/>
        </w:rPr>
        <w:t>:</w:t>
      </w:r>
      <w:r>
        <w:rPr>
          <w:rtl/>
          <w:lang w:eastAsia="en-US"/>
        </w:rPr>
        <w:t xml:space="preserve"> וחג האסיף תקופת השנה [שם לד </w:t>
      </w:r>
      <w:proofErr w:type="spellStart"/>
      <w:r>
        <w:rPr>
          <w:rtl/>
          <w:lang w:eastAsia="en-US"/>
        </w:rPr>
        <w:t>כב</w:t>
      </w:r>
      <w:proofErr w:type="spellEnd"/>
      <w:r>
        <w:rPr>
          <w:rtl/>
          <w:lang w:eastAsia="en-US"/>
        </w:rPr>
        <w:t>]</w:t>
      </w:r>
      <w:r>
        <w:rPr>
          <w:rFonts w:hint="cs"/>
          <w:rtl/>
          <w:lang w:eastAsia="en-US"/>
        </w:rPr>
        <w:t xml:space="preserve"> -</w:t>
      </w:r>
      <w:r>
        <w:rPr>
          <w:rtl/>
          <w:lang w:eastAsia="en-US"/>
        </w:rPr>
        <w:t xml:space="preserve"> אי זהו ח</w:t>
      </w:r>
      <w:r>
        <w:rPr>
          <w:rFonts w:hint="cs"/>
          <w:rtl/>
          <w:lang w:eastAsia="en-US"/>
        </w:rPr>
        <w:t>ו</w:t>
      </w:r>
      <w:r>
        <w:rPr>
          <w:rtl/>
          <w:lang w:eastAsia="en-US"/>
        </w:rPr>
        <w:t>דש שיש בו חג ותקופה ואסיף ושנה יוצא בו</w:t>
      </w:r>
      <w:r>
        <w:rPr>
          <w:rFonts w:hint="cs"/>
          <w:rtl/>
          <w:lang w:eastAsia="en-US"/>
        </w:rPr>
        <w:t>?</w:t>
      </w:r>
      <w:r>
        <w:rPr>
          <w:rtl/>
          <w:lang w:eastAsia="en-US"/>
        </w:rPr>
        <w:t xml:space="preserve"> אי זה </w:t>
      </w:r>
      <w:proofErr w:type="spellStart"/>
      <w:r>
        <w:rPr>
          <w:rtl/>
          <w:lang w:eastAsia="en-US"/>
        </w:rPr>
        <w:t>זה</w:t>
      </w:r>
      <w:proofErr w:type="spellEnd"/>
      <w:r>
        <w:rPr>
          <w:rFonts w:hint="cs"/>
          <w:rtl/>
          <w:lang w:eastAsia="en-US"/>
        </w:rPr>
        <w:t>?</w:t>
      </w:r>
      <w:r>
        <w:rPr>
          <w:rtl/>
          <w:lang w:eastAsia="en-US"/>
        </w:rPr>
        <w:t xml:space="preserve"> זה תשרי</w:t>
      </w:r>
      <w:r>
        <w:rPr>
          <w:rFonts w:hint="cs"/>
          <w:rtl/>
          <w:lang w:eastAsia="en-US"/>
        </w:rPr>
        <w:t>.</w:t>
      </w:r>
      <w:r>
        <w:rPr>
          <w:rtl/>
          <w:lang w:eastAsia="en-US"/>
        </w:rPr>
        <w:t xml:space="preserve"> אין </w:t>
      </w:r>
      <w:proofErr w:type="spellStart"/>
      <w:r>
        <w:rPr>
          <w:rtl/>
          <w:lang w:eastAsia="en-US"/>
        </w:rPr>
        <w:t>תימר</w:t>
      </w:r>
      <w:proofErr w:type="spellEnd"/>
      <w:r>
        <w:rPr>
          <w:rtl/>
          <w:lang w:eastAsia="en-US"/>
        </w:rPr>
        <w:t xml:space="preserve"> טבת</w:t>
      </w:r>
      <w:r>
        <w:rPr>
          <w:rFonts w:hint="cs"/>
          <w:rtl/>
          <w:lang w:eastAsia="en-US"/>
        </w:rPr>
        <w:t>,</w:t>
      </w:r>
      <w:r>
        <w:rPr>
          <w:rtl/>
          <w:lang w:eastAsia="en-US"/>
        </w:rPr>
        <w:t xml:space="preserve"> </w:t>
      </w:r>
      <w:proofErr w:type="spellStart"/>
      <w:r>
        <w:rPr>
          <w:rtl/>
          <w:lang w:eastAsia="en-US"/>
        </w:rPr>
        <w:t>אית</w:t>
      </w:r>
      <w:proofErr w:type="spellEnd"/>
      <w:r>
        <w:rPr>
          <w:rtl/>
          <w:lang w:eastAsia="en-US"/>
        </w:rPr>
        <w:t xml:space="preserve"> ביה תקופה ולית ביה חג ואסיף</w:t>
      </w:r>
      <w:r>
        <w:rPr>
          <w:rFonts w:hint="cs"/>
          <w:rtl/>
          <w:lang w:eastAsia="en-US"/>
        </w:rPr>
        <w:t>.</w:t>
      </w:r>
      <w:r>
        <w:rPr>
          <w:rtl/>
          <w:lang w:eastAsia="en-US"/>
        </w:rPr>
        <w:t xml:space="preserve"> אין </w:t>
      </w:r>
      <w:proofErr w:type="spellStart"/>
      <w:r>
        <w:rPr>
          <w:rtl/>
          <w:lang w:eastAsia="en-US"/>
        </w:rPr>
        <w:t>תימר</w:t>
      </w:r>
      <w:proofErr w:type="spellEnd"/>
      <w:r>
        <w:rPr>
          <w:rtl/>
          <w:lang w:eastAsia="en-US"/>
        </w:rPr>
        <w:t xml:space="preserve"> ניסן</w:t>
      </w:r>
      <w:r>
        <w:rPr>
          <w:rFonts w:hint="cs"/>
          <w:rtl/>
          <w:lang w:eastAsia="en-US"/>
        </w:rPr>
        <w:t>,</w:t>
      </w:r>
      <w:r>
        <w:rPr>
          <w:rtl/>
          <w:lang w:eastAsia="en-US"/>
        </w:rPr>
        <w:t xml:space="preserve"> </w:t>
      </w:r>
      <w:proofErr w:type="spellStart"/>
      <w:r>
        <w:rPr>
          <w:rtl/>
          <w:lang w:eastAsia="en-US"/>
        </w:rPr>
        <w:t>אית</w:t>
      </w:r>
      <w:proofErr w:type="spellEnd"/>
      <w:r>
        <w:rPr>
          <w:rtl/>
          <w:lang w:eastAsia="en-US"/>
        </w:rPr>
        <w:t xml:space="preserve"> ביה תקופה וחג </w:t>
      </w:r>
      <w:r>
        <w:rPr>
          <w:rFonts w:hint="cs"/>
          <w:rtl/>
          <w:lang w:eastAsia="en-US"/>
        </w:rPr>
        <w:t>ו</w:t>
      </w:r>
      <w:r>
        <w:rPr>
          <w:rtl/>
          <w:lang w:eastAsia="en-US"/>
        </w:rPr>
        <w:t>לית ביה אסיף</w:t>
      </w:r>
      <w:r>
        <w:rPr>
          <w:rFonts w:hint="cs"/>
          <w:rtl/>
          <w:lang w:eastAsia="en-US"/>
        </w:rPr>
        <w:t>.</w:t>
      </w:r>
      <w:r>
        <w:rPr>
          <w:rtl/>
          <w:lang w:eastAsia="en-US"/>
        </w:rPr>
        <w:t xml:space="preserve"> אין </w:t>
      </w:r>
      <w:proofErr w:type="spellStart"/>
      <w:r>
        <w:rPr>
          <w:rtl/>
          <w:lang w:eastAsia="en-US"/>
        </w:rPr>
        <w:t>תימר</w:t>
      </w:r>
      <w:proofErr w:type="spellEnd"/>
      <w:r>
        <w:rPr>
          <w:rtl/>
          <w:lang w:eastAsia="en-US"/>
        </w:rPr>
        <w:t xml:space="preserve"> תמוז</w:t>
      </w:r>
      <w:r>
        <w:rPr>
          <w:rFonts w:hint="cs"/>
          <w:rtl/>
          <w:lang w:eastAsia="en-US"/>
        </w:rPr>
        <w:t>,</w:t>
      </w:r>
      <w:r>
        <w:rPr>
          <w:rtl/>
          <w:lang w:eastAsia="en-US"/>
        </w:rPr>
        <w:t xml:space="preserve"> </w:t>
      </w:r>
      <w:proofErr w:type="spellStart"/>
      <w:r>
        <w:rPr>
          <w:rtl/>
          <w:lang w:eastAsia="en-US"/>
        </w:rPr>
        <w:t>אית</w:t>
      </w:r>
      <w:proofErr w:type="spellEnd"/>
      <w:r>
        <w:rPr>
          <w:rtl/>
          <w:lang w:eastAsia="en-US"/>
        </w:rPr>
        <w:t xml:space="preserve"> ביה תקופה ואסיף ולית ביה חג</w:t>
      </w:r>
      <w:r>
        <w:rPr>
          <w:rFonts w:hint="cs"/>
          <w:rtl/>
          <w:lang w:eastAsia="en-US"/>
        </w:rPr>
        <w:t>.</w:t>
      </w:r>
      <w:r>
        <w:rPr>
          <w:rtl/>
          <w:lang w:eastAsia="en-US"/>
        </w:rPr>
        <w:t xml:space="preserve"> ואי זה </w:t>
      </w:r>
      <w:proofErr w:type="spellStart"/>
      <w:r>
        <w:rPr>
          <w:rtl/>
          <w:lang w:eastAsia="en-US"/>
        </w:rPr>
        <w:t>זה</w:t>
      </w:r>
      <w:proofErr w:type="spellEnd"/>
      <w:r>
        <w:rPr>
          <w:rFonts w:hint="cs"/>
          <w:rtl/>
          <w:lang w:eastAsia="en-US"/>
        </w:rPr>
        <w:t>?</w:t>
      </w:r>
      <w:r>
        <w:rPr>
          <w:rtl/>
          <w:lang w:eastAsia="en-US"/>
        </w:rPr>
        <w:t xml:space="preserve"> זה תשרי</w:t>
      </w:r>
      <w:r>
        <w:rPr>
          <w:rFonts w:hint="cs"/>
          <w:rtl/>
          <w:lang w:eastAsia="en-US"/>
        </w:rPr>
        <w:t>"</w:t>
      </w:r>
      <w:r>
        <w:rPr>
          <w:rtl/>
          <w:lang w:eastAsia="en-US"/>
        </w:rPr>
        <w:t>.</w:t>
      </w:r>
      <w:r>
        <w:rPr>
          <w:rFonts w:hint="cs"/>
          <w:rtl/>
          <w:lang w:eastAsia="en-US"/>
        </w:rPr>
        <w:t xml:space="preserve"> עפ"י המכילתא והירושלמי, ההוכחה מתשרי לניסן, מחג האסיף לפסח (וממילא גם לעצרת היא חג השבועות, חג הקציר) היא פשוטה ומתבססת על צירוף הפסוקים בספר שמות, </w:t>
      </w:r>
      <w:r w:rsidR="0057700A">
        <w:rPr>
          <w:rFonts w:hint="cs"/>
          <w:rtl/>
          <w:lang w:eastAsia="en-US"/>
        </w:rPr>
        <w:t xml:space="preserve">בפרשת משפטים ובפרשת כי </w:t>
      </w:r>
      <w:proofErr w:type="spellStart"/>
      <w:r w:rsidR="0057700A">
        <w:rPr>
          <w:rFonts w:hint="cs"/>
          <w:rtl/>
          <w:lang w:eastAsia="en-US"/>
        </w:rPr>
        <w:t>תשא</w:t>
      </w:r>
      <w:proofErr w:type="spellEnd"/>
      <w:r w:rsidR="0057700A">
        <w:rPr>
          <w:rFonts w:hint="cs"/>
          <w:rtl/>
          <w:lang w:eastAsia="en-US"/>
        </w:rPr>
        <w:t>, אשר מכנים</w:t>
      </w:r>
      <w:r>
        <w:rPr>
          <w:rFonts w:hint="cs"/>
          <w:rtl/>
          <w:lang w:eastAsia="en-US"/>
        </w:rPr>
        <w:t xml:space="preserve"> את חג הסוכות כ"חג האסיף", פעם "בצאת השנה" ופעם ב"תקופת השנה". </w:t>
      </w:r>
      <w:r w:rsidR="00115246">
        <w:rPr>
          <w:rFonts w:hint="cs"/>
          <w:rtl/>
          <w:lang w:eastAsia="en-US"/>
        </w:rPr>
        <w:t xml:space="preserve">לשיטת המכילתא (והירושלמי) </w:t>
      </w:r>
      <w:r>
        <w:rPr>
          <w:rFonts w:hint="cs"/>
          <w:rtl/>
          <w:lang w:eastAsia="en-US"/>
        </w:rPr>
        <w:t xml:space="preserve">הפסוק במגילת אסתר בו כתוב במפורש שחודש ניסן הוא החודש הראשון, איננו אלא אסמכתא </w:t>
      </w:r>
      <w:r w:rsidR="00404819">
        <w:rPr>
          <w:rFonts w:hint="cs"/>
          <w:rtl/>
          <w:lang w:eastAsia="en-US"/>
        </w:rPr>
        <w:t xml:space="preserve">ורמז </w:t>
      </w:r>
      <w:r>
        <w:rPr>
          <w:rFonts w:hint="cs"/>
          <w:rtl/>
          <w:lang w:eastAsia="en-US"/>
        </w:rPr>
        <w:t xml:space="preserve">בלבד, "זכר לדבר". </w:t>
      </w:r>
      <w:r w:rsidR="00EE23ED">
        <w:rPr>
          <w:rFonts w:hint="cs"/>
          <w:rtl/>
          <w:lang w:eastAsia="en-US"/>
        </w:rPr>
        <w:t xml:space="preserve">או שמא הלוח הפרסי. </w:t>
      </w:r>
      <w:r w:rsidR="00061595">
        <w:rPr>
          <w:rFonts w:hint="cs"/>
          <w:rtl/>
          <w:lang w:eastAsia="en-US"/>
        </w:rPr>
        <w:t>ההשוואה בין הבבלי מצד אחד ובין המכילתא והירושלמי מצד שני מתבקשת מאליה</w:t>
      </w:r>
      <w:r w:rsidR="00C33F3D">
        <w:rPr>
          <w:rFonts w:hint="cs"/>
          <w:rtl/>
          <w:lang w:eastAsia="en-US"/>
        </w:rPr>
        <w:t xml:space="preserve"> </w:t>
      </w:r>
      <w:r w:rsidR="00061595">
        <w:rPr>
          <w:rFonts w:hint="cs"/>
          <w:rtl/>
          <w:lang w:eastAsia="en-US"/>
        </w:rPr>
        <w:t>ונשאיר ל</w:t>
      </w:r>
      <w:r w:rsidR="00EE23ED">
        <w:rPr>
          <w:rFonts w:hint="cs"/>
          <w:rtl/>
          <w:lang w:eastAsia="en-US"/>
        </w:rPr>
        <w:t>שואב</w:t>
      </w:r>
      <w:r w:rsidR="00061595">
        <w:rPr>
          <w:rFonts w:hint="cs"/>
          <w:rtl/>
          <w:lang w:eastAsia="en-US"/>
        </w:rPr>
        <w:t xml:space="preserve">י המים להאריך בה בישיבתם בסוכה, מתי לומדים מ"תורת משה" ומתי מ"דברי קבלה". </w:t>
      </w:r>
      <w:r>
        <w:rPr>
          <w:rFonts w:hint="cs"/>
          <w:rtl/>
          <w:lang w:eastAsia="en-US"/>
        </w:rPr>
        <w:t xml:space="preserve">(נראה שדרשת המכילתא לא הייתה מוכרת לתלמוד הבבלי). אך </w:t>
      </w:r>
      <w:r w:rsidR="00061595">
        <w:rPr>
          <w:rFonts w:hint="cs"/>
          <w:rtl/>
          <w:lang w:eastAsia="en-US"/>
        </w:rPr>
        <w:t xml:space="preserve">בדרשת המכילתא והירושלמי </w:t>
      </w:r>
      <w:r>
        <w:rPr>
          <w:rFonts w:hint="cs"/>
          <w:rtl/>
          <w:lang w:eastAsia="en-US"/>
        </w:rPr>
        <w:t>צריך לציין שכל זה מתבסס על הנחה שברור לנו שאחד בתשרי הוא ראש השנה.</w:t>
      </w:r>
    </w:p>
  </w:footnote>
  <w:footnote w:id="10">
    <w:p w14:paraId="433E020F" w14:textId="02712314" w:rsidR="007854C5" w:rsidRDefault="007854C5" w:rsidP="00EE23ED">
      <w:pPr>
        <w:pStyle w:val="a3"/>
        <w:rPr>
          <w:rtl/>
        </w:rPr>
      </w:pPr>
      <w:r>
        <w:rPr>
          <w:rStyle w:val="a5"/>
        </w:rPr>
        <w:footnoteRef/>
      </w:r>
      <w:r>
        <w:rPr>
          <w:rtl/>
        </w:rPr>
        <w:t xml:space="preserve"> </w:t>
      </w:r>
      <w:r>
        <w:rPr>
          <w:rFonts w:hint="cs"/>
          <w:rtl/>
          <w:lang w:eastAsia="en-US"/>
        </w:rPr>
        <w:t xml:space="preserve">הזכרנו לעיל, בהערה 7 את עיבור השנה שנקבע באדר לקראת ניסן, בא מדרש ספרא זה ואומר שבעיבור השנה מסתכלים לא רק במבט </w:t>
      </w:r>
      <w:r w:rsidR="00F8712C">
        <w:rPr>
          <w:rFonts w:hint="cs"/>
          <w:rtl/>
          <w:lang w:eastAsia="en-US"/>
        </w:rPr>
        <w:t>המייד</w:t>
      </w:r>
      <w:r w:rsidR="00F8712C">
        <w:rPr>
          <w:rFonts w:hint="eastAsia"/>
          <w:rtl/>
          <w:lang w:eastAsia="en-US"/>
        </w:rPr>
        <w:t>י</w:t>
      </w:r>
      <w:r>
        <w:rPr>
          <w:rFonts w:hint="cs"/>
          <w:rtl/>
          <w:lang w:eastAsia="en-US"/>
        </w:rPr>
        <w:t xml:space="preserve"> על הגידולים ובעלי החיים כפי שהם בסוף חודש אדר על מנת לקיים את "חודש האביב" של פסח (</w:t>
      </w:r>
      <w:r w:rsidR="005876B5">
        <w:rPr>
          <w:rFonts w:hint="cs"/>
          <w:rtl/>
          <w:lang w:eastAsia="en-US"/>
        </w:rPr>
        <w:t>ראו</w:t>
      </w:r>
      <w:r>
        <w:rPr>
          <w:rFonts w:hint="cs"/>
          <w:rtl/>
          <w:lang w:eastAsia="en-US"/>
        </w:rPr>
        <w:t xml:space="preserve"> שוב דברינו </w:t>
      </w:r>
      <w:hyperlink r:id="rId5" w:history="1">
        <w:r w:rsidRPr="0039668E">
          <w:rPr>
            <w:rStyle w:val="Hyperlink"/>
            <w:rFonts w:hint="cs"/>
            <w:rtl/>
            <w:lang w:eastAsia="en-US"/>
          </w:rPr>
          <w:t>עיבור השנה</w:t>
        </w:r>
      </w:hyperlink>
      <w:r>
        <w:rPr>
          <w:rFonts w:hint="cs"/>
          <w:rtl/>
          <w:lang w:eastAsia="en-US"/>
        </w:rPr>
        <w:t xml:space="preserve"> על מה היו מסתכלים על מנת להחליט על עיבור השנה), אלא גם בראייה ובמבט אל סוף הקיץ, היינו, לשער שבעה חודשים מראש האם סוכות יחול בשעת </w:t>
      </w:r>
      <w:proofErr w:type="spellStart"/>
      <w:r>
        <w:rPr>
          <w:rFonts w:hint="cs"/>
          <w:rtl/>
          <w:lang w:eastAsia="en-US"/>
        </w:rPr>
        <w:t>אסיפת</w:t>
      </w:r>
      <w:proofErr w:type="spellEnd"/>
      <w:r>
        <w:rPr>
          <w:rFonts w:hint="cs"/>
          <w:rtl/>
          <w:lang w:eastAsia="en-US"/>
        </w:rPr>
        <w:t xml:space="preserve"> הפירות. </w:t>
      </w:r>
      <w:r w:rsidR="00C33F3D">
        <w:rPr>
          <w:rFonts w:hint="cs"/>
          <w:rtl/>
          <w:lang w:eastAsia="en-US"/>
        </w:rPr>
        <w:t xml:space="preserve">האם יתקיים בו "חג האסיף תקופת השנה". </w:t>
      </w:r>
      <w:r w:rsidR="00F257DC">
        <w:rPr>
          <w:rFonts w:hint="cs"/>
          <w:rtl/>
          <w:lang w:eastAsia="en-US"/>
        </w:rPr>
        <w:t>אולי לא התחשבות באיסוף כל הפירות (</w:t>
      </w:r>
      <w:r w:rsidR="005876B5">
        <w:rPr>
          <w:rFonts w:hint="cs"/>
          <w:rtl/>
          <w:lang w:eastAsia="en-US"/>
        </w:rPr>
        <w:t>ראו</w:t>
      </w:r>
      <w:r w:rsidR="00B356A6" w:rsidRPr="00B356A6">
        <w:rPr>
          <w:rtl/>
        </w:rPr>
        <w:t xml:space="preserve"> </w:t>
      </w:r>
      <w:r w:rsidR="00B356A6">
        <w:rPr>
          <w:rtl/>
          <w:lang w:eastAsia="en-US"/>
        </w:rPr>
        <w:t xml:space="preserve">מכילתא דרבי שמעון בר יוחאי </w:t>
      </w:r>
      <w:r w:rsidR="00B356A6">
        <w:rPr>
          <w:rFonts w:hint="cs"/>
          <w:rtl/>
          <w:lang w:eastAsia="en-US"/>
        </w:rPr>
        <w:t xml:space="preserve">שמות </w:t>
      </w:r>
      <w:proofErr w:type="spellStart"/>
      <w:r w:rsidR="00B356A6">
        <w:rPr>
          <w:rFonts w:hint="cs"/>
          <w:rtl/>
          <w:lang w:eastAsia="en-US"/>
        </w:rPr>
        <w:t>כג</w:t>
      </w:r>
      <w:proofErr w:type="spellEnd"/>
      <w:r w:rsidR="00B356A6">
        <w:rPr>
          <w:rFonts w:hint="cs"/>
          <w:rtl/>
          <w:lang w:eastAsia="en-US"/>
        </w:rPr>
        <w:t xml:space="preserve"> </w:t>
      </w:r>
      <w:proofErr w:type="spellStart"/>
      <w:r w:rsidR="00B356A6">
        <w:rPr>
          <w:rFonts w:hint="cs"/>
          <w:rtl/>
          <w:lang w:eastAsia="en-US"/>
        </w:rPr>
        <w:t>טז</w:t>
      </w:r>
      <w:proofErr w:type="spellEnd"/>
      <w:r w:rsidR="00B356A6">
        <w:rPr>
          <w:rFonts w:hint="cs"/>
          <w:rtl/>
          <w:lang w:eastAsia="en-US"/>
        </w:rPr>
        <w:t xml:space="preserve"> שמדגיש את האיסוף של כל פרי בזמנו: "</w:t>
      </w:r>
      <w:r w:rsidR="00B356A6">
        <w:rPr>
          <w:rtl/>
          <w:lang w:eastAsia="en-US"/>
        </w:rPr>
        <w:t>מנין לכל אחד ואחד שיהא לו אסיף בפני עצמו</w:t>
      </w:r>
      <w:r w:rsidR="00B356A6">
        <w:rPr>
          <w:rFonts w:hint="cs"/>
          <w:rtl/>
          <w:lang w:eastAsia="en-US"/>
        </w:rPr>
        <w:t>?</w:t>
      </w:r>
      <w:r w:rsidR="00B356A6">
        <w:rPr>
          <w:rtl/>
          <w:lang w:eastAsia="en-US"/>
        </w:rPr>
        <w:t xml:space="preserve"> ת"ל</w:t>
      </w:r>
      <w:r w:rsidR="00B356A6">
        <w:rPr>
          <w:rFonts w:hint="cs"/>
          <w:rtl/>
          <w:lang w:eastAsia="en-US"/>
        </w:rPr>
        <w:t>:</w:t>
      </w:r>
      <w:r w:rsidR="00B356A6">
        <w:rPr>
          <w:rtl/>
          <w:lang w:eastAsia="en-US"/>
        </w:rPr>
        <w:t xml:space="preserve"> </w:t>
      </w:r>
      <w:proofErr w:type="spellStart"/>
      <w:r w:rsidR="00B356A6">
        <w:rPr>
          <w:rtl/>
          <w:lang w:eastAsia="en-US"/>
        </w:rPr>
        <w:t>באספך</w:t>
      </w:r>
      <w:proofErr w:type="spellEnd"/>
      <w:r w:rsidR="00B356A6">
        <w:rPr>
          <w:rtl/>
          <w:lang w:eastAsia="en-US"/>
        </w:rPr>
        <w:t xml:space="preserve"> מעשיך </w:t>
      </w:r>
      <w:r w:rsidR="00B356A6">
        <w:rPr>
          <w:rFonts w:hint="cs"/>
          <w:rtl/>
          <w:lang w:eastAsia="en-US"/>
        </w:rPr>
        <w:t xml:space="preserve">- </w:t>
      </w:r>
      <w:r w:rsidR="00B356A6">
        <w:rPr>
          <w:rtl/>
          <w:lang w:eastAsia="en-US"/>
        </w:rPr>
        <w:t xml:space="preserve">כל אחד ואחד בשעת </w:t>
      </w:r>
      <w:proofErr w:type="spellStart"/>
      <w:r w:rsidR="00B356A6">
        <w:rPr>
          <w:rtl/>
          <w:lang w:eastAsia="en-US"/>
        </w:rPr>
        <w:t>אסיפו</w:t>
      </w:r>
      <w:proofErr w:type="spellEnd"/>
      <w:r w:rsidR="00B356A6">
        <w:rPr>
          <w:rFonts w:hint="cs"/>
          <w:rtl/>
          <w:lang w:eastAsia="en-US"/>
        </w:rPr>
        <w:t>"</w:t>
      </w:r>
      <w:r w:rsidR="00F257DC">
        <w:rPr>
          <w:rFonts w:hint="cs"/>
          <w:rtl/>
          <w:lang w:eastAsia="en-US"/>
        </w:rPr>
        <w:t xml:space="preserve">), אבל ברובם. </w:t>
      </w:r>
      <w:r w:rsidR="005876B5">
        <w:rPr>
          <w:rFonts w:hint="cs"/>
          <w:rtl/>
          <w:lang w:eastAsia="en-US"/>
        </w:rPr>
        <w:t>ראו</w:t>
      </w:r>
      <w:r w:rsidR="00C33F3D">
        <w:rPr>
          <w:rFonts w:hint="cs"/>
          <w:rtl/>
          <w:lang w:eastAsia="en-US"/>
        </w:rPr>
        <w:t xml:space="preserve"> ההתחשבות בחג האסיף בעיבור השנה גם בגמרא סנהדרין דפים </w:t>
      </w:r>
      <w:proofErr w:type="spellStart"/>
      <w:r w:rsidR="00C33F3D">
        <w:rPr>
          <w:rFonts w:hint="cs"/>
          <w:rtl/>
          <w:lang w:eastAsia="en-US"/>
        </w:rPr>
        <w:t>יג</w:t>
      </w:r>
      <w:proofErr w:type="spellEnd"/>
      <w:r w:rsidR="00C33F3D">
        <w:rPr>
          <w:rFonts w:hint="cs"/>
          <w:rtl/>
          <w:lang w:eastAsia="en-US"/>
        </w:rPr>
        <w:t xml:space="preserve">-יד, בדיון על עיבור השנה: "חג האסיף כתיב! חג הבא בזמן אסיפה". </w:t>
      </w:r>
      <w:r>
        <w:rPr>
          <w:rFonts w:hint="cs"/>
          <w:rtl/>
          <w:lang w:eastAsia="en-US"/>
        </w:rPr>
        <w:t xml:space="preserve">ההתחשבות בחג האסיף איננה פחותה מההתחשבות בחודש האביב. סוף דבר, מכל הראיות שהבאנו עד כאן נראה שחג הסוכות, הוא חג האסיף, משפיע על קביעת ניסן כחודש הראשון ועל מועד חג הפסח, </w:t>
      </w:r>
      <w:r w:rsidR="00C33F3D">
        <w:rPr>
          <w:rFonts w:hint="cs"/>
          <w:rtl/>
          <w:lang w:eastAsia="en-US"/>
        </w:rPr>
        <w:t xml:space="preserve">לא פחות </w:t>
      </w:r>
      <w:r>
        <w:rPr>
          <w:rFonts w:hint="cs"/>
          <w:rtl/>
          <w:lang w:eastAsia="en-US"/>
        </w:rPr>
        <w:t>משהוא מושפע מהם. קיום "חג האסיף" במועדו ובתקופתו הוא גורם מרכזי בחישובי לוח השנה</w:t>
      </w:r>
      <w:r w:rsidR="00EE23ED">
        <w:rPr>
          <w:rFonts w:hint="cs"/>
          <w:rtl/>
          <w:lang w:eastAsia="en-US"/>
        </w:rPr>
        <w:t xml:space="preserve"> לא פחות מקיום "חודש האביב"</w:t>
      </w:r>
      <w:r>
        <w:rPr>
          <w:rFonts w:hint="cs"/>
          <w:rtl/>
          <w:lang w:eastAsia="en-US"/>
        </w:rPr>
        <w:t>.</w:t>
      </w:r>
    </w:p>
  </w:footnote>
  <w:footnote w:id="11">
    <w:p w14:paraId="3CE1C4E7" w14:textId="0C2E2617" w:rsidR="00DB2464" w:rsidRDefault="00DB2464" w:rsidP="00646299">
      <w:pPr>
        <w:pStyle w:val="a3"/>
      </w:pPr>
      <w:r>
        <w:rPr>
          <w:rStyle w:val="a5"/>
        </w:rPr>
        <w:footnoteRef/>
      </w:r>
      <w:r>
        <w:rPr>
          <w:rtl/>
        </w:rPr>
        <w:t xml:space="preserve"> </w:t>
      </w:r>
      <w:r>
        <w:rPr>
          <w:rFonts w:hint="cs"/>
          <w:rtl/>
          <w:lang w:eastAsia="en-US"/>
        </w:rPr>
        <w:t xml:space="preserve">אם החג תלוי באסיף, שמא כל אחד יחגוג אותו כאשר הוא סיים לאסוף את יבול שדותיו ופירותיו? (בדומה לביכורים שם </w:t>
      </w:r>
      <w:r w:rsidR="00DB3665">
        <w:rPr>
          <w:rFonts w:hint="cs"/>
          <w:rtl/>
          <w:lang w:eastAsia="en-US"/>
        </w:rPr>
        <w:t xml:space="preserve">לכאורה </w:t>
      </w:r>
      <w:r>
        <w:rPr>
          <w:rFonts w:hint="cs"/>
          <w:rtl/>
          <w:lang w:eastAsia="en-US"/>
        </w:rPr>
        <w:t>כל אחד מביא וקורא בזמנו ובהתאם להבשלת הפרי במטעו</w:t>
      </w:r>
      <w:r w:rsidR="00DB3665">
        <w:rPr>
          <w:rFonts w:hint="cs"/>
          <w:rtl/>
          <w:lang w:eastAsia="en-US"/>
        </w:rPr>
        <w:t>,</w:t>
      </w:r>
      <w:r w:rsidR="00646299">
        <w:rPr>
          <w:rFonts w:hint="cs"/>
          <w:rtl/>
          <w:lang w:eastAsia="en-US"/>
        </w:rPr>
        <w:t xml:space="preserve"> עוד להלן על הקשר עם מצוות ביכורים</w:t>
      </w:r>
      <w:r>
        <w:rPr>
          <w:rFonts w:hint="cs"/>
          <w:rtl/>
          <w:lang w:eastAsia="en-US"/>
        </w:rPr>
        <w:t>). או ההפך, שמא תאמר לא ייעשה החג עד שכולם יסיימו את האסיף? (וזה בלתי אפשרי). באה ההגדרה הנוספת לחג בשם "חג הסוכות", בספר דברים</w:t>
      </w:r>
      <w:r w:rsidR="00115246">
        <w:rPr>
          <w:rFonts w:hint="cs"/>
          <w:rtl/>
          <w:lang w:eastAsia="en-US"/>
        </w:rPr>
        <w:t xml:space="preserve">, </w:t>
      </w:r>
      <w:r>
        <w:rPr>
          <w:rFonts w:hint="cs"/>
          <w:rtl/>
          <w:lang w:eastAsia="en-US"/>
        </w:rPr>
        <w:t xml:space="preserve">שמדגיש פן אחר של החג </w:t>
      </w:r>
      <w:r w:rsidR="00F8712C">
        <w:rPr>
          <w:rtl/>
          <w:lang w:eastAsia="en-US"/>
        </w:rPr>
        <w:t>–</w:t>
      </w:r>
      <w:r w:rsidR="00F8712C">
        <w:rPr>
          <w:rFonts w:hint="cs"/>
          <w:rtl/>
          <w:lang w:eastAsia="en-US"/>
        </w:rPr>
        <w:t xml:space="preserve"> הסוכה, </w:t>
      </w:r>
      <w:r>
        <w:rPr>
          <w:rFonts w:hint="cs"/>
          <w:rtl/>
          <w:lang w:eastAsia="en-US"/>
        </w:rPr>
        <w:t xml:space="preserve">שאיננו קשור </w:t>
      </w:r>
      <w:proofErr w:type="spellStart"/>
      <w:r>
        <w:rPr>
          <w:rFonts w:hint="cs"/>
          <w:rtl/>
          <w:lang w:eastAsia="en-US"/>
        </w:rPr>
        <w:t>לאסיפה</w:t>
      </w:r>
      <w:proofErr w:type="spellEnd"/>
      <w:r>
        <w:rPr>
          <w:rFonts w:hint="cs"/>
          <w:rtl/>
          <w:lang w:eastAsia="en-US"/>
        </w:rPr>
        <w:t xml:space="preserve"> </w:t>
      </w:r>
      <w:proofErr w:type="spellStart"/>
      <w:r>
        <w:rPr>
          <w:rFonts w:hint="cs"/>
          <w:rtl/>
          <w:lang w:eastAsia="en-US"/>
        </w:rPr>
        <w:t>ו</w:t>
      </w:r>
      <w:r w:rsidR="00DB3665">
        <w:rPr>
          <w:rFonts w:hint="cs"/>
          <w:rtl/>
          <w:lang w:eastAsia="en-US"/>
        </w:rPr>
        <w:t>לצדו</w:t>
      </w:r>
      <w:proofErr w:type="spellEnd"/>
      <w:r w:rsidR="00DB3665">
        <w:rPr>
          <w:rFonts w:hint="cs"/>
          <w:rtl/>
          <w:lang w:eastAsia="en-US"/>
        </w:rPr>
        <w:t xml:space="preserve"> </w:t>
      </w:r>
      <w:r>
        <w:rPr>
          <w:rFonts w:hint="cs"/>
          <w:rtl/>
          <w:lang w:eastAsia="en-US"/>
        </w:rPr>
        <w:t xml:space="preserve">הציווי "תעשה לך". והדברים חוזרים למדרש ספרא הקודם: "שתעשה את החג ברוב </w:t>
      </w:r>
      <w:proofErr w:type="spellStart"/>
      <w:r>
        <w:rPr>
          <w:rFonts w:hint="cs"/>
          <w:rtl/>
          <w:lang w:eastAsia="en-US"/>
        </w:rPr>
        <w:t>אסיפת</w:t>
      </w:r>
      <w:proofErr w:type="spellEnd"/>
      <w:r>
        <w:rPr>
          <w:rFonts w:hint="cs"/>
          <w:rtl/>
          <w:lang w:eastAsia="en-US"/>
        </w:rPr>
        <w:t xml:space="preserve"> כל הפירות". </w:t>
      </w:r>
    </w:p>
  </w:footnote>
  <w:footnote w:id="12">
    <w:p w14:paraId="3C4BB3DA" w14:textId="77777777" w:rsidR="00DB3665" w:rsidRDefault="00DB3665">
      <w:pPr>
        <w:pStyle w:val="a3"/>
      </w:pPr>
      <w:r>
        <w:rPr>
          <w:rStyle w:val="a5"/>
        </w:rPr>
        <w:footnoteRef/>
      </w:r>
      <w:r>
        <w:rPr>
          <w:rtl/>
        </w:rPr>
        <w:t xml:space="preserve"> </w:t>
      </w:r>
      <w:r>
        <w:rPr>
          <w:rFonts w:hint="cs"/>
          <w:rtl/>
        </w:rPr>
        <w:t>היינו שכלו כל שאר עבודות החקלאיות ונותרה רק עבודת האסיף או הקטיף.</w:t>
      </w:r>
    </w:p>
  </w:footnote>
  <w:footnote w:id="13">
    <w:p w14:paraId="3F3F752E" w14:textId="15098725" w:rsidR="00DB3665" w:rsidRDefault="00DB3665" w:rsidP="00DB3665">
      <w:pPr>
        <w:pStyle w:val="a3"/>
      </w:pPr>
      <w:r>
        <w:rPr>
          <w:rStyle w:val="a5"/>
        </w:rPr>
        <w:footnoteRef/>
      </w:r>
      <w:r>
        <w:rPr>
          <w:rtl/>
        </w:rPr>
        <w:t xml:space="preserve"> </w:t>
      </w:r>
      <w:r>
        <w:rPr>
          <w:rFonts w:hint="cs"/>
          <w:rtl/>
        </w:rPr>
        <w:t>ראש השנה (א' בתשרי) הוא גם ראש השנה לירקות, היינו התאריך הקובע למעשרות של ירקות, שירקות כל שנה מתעשרים לעצמם ואי אפשר לעשר ירק שנלקט לא</w:t>
      </w:r>
      <w:r w:rsidR="00646299">
        <w:rPr>
          <w:rFonts w:hint="cs"/>
          <w:rtl/>
        </w:rPr>
        <w:t>ח</w:t>
      </w:r>
      <w:r>
        <w:rPr>
          <w:rFonts w:hint="cs"/>
          <w:rtl/>
        </w:rPr>
        <w:t xml:space="preserve">ר ראש השנה עם ירק שנלקט לפניו. </w:t>
      </w:r>
      <w:r w:rsidR="005876B5">
        <w:rPr>
          <w:rFonts w:hint="cs"/>
          <w:rtl/>
        </w:rPr>
        <w:t>ראו</w:t>
      </w:r>
      <w:r>
        <w:rPr>
          <w:rFonts w:hint="cs"/>
          <w:rtl/>
        </w:rPr>
        <w:t xml:space="preserve"> האבחנה בין ירקות לפירות בגמרא </w:t>
      </w:r>
      <w:r>
        <w:rPr>
          <w:rtl/>
          <w:lang w:eastAsia="en-US"/>
        </w:rPr>
        <w:t>ראש השנה יד ע</w:t>
      </w:r>
      <w:r>
        <w:rPr>
          <w:rFonts w:hint="cs"/>
          <w:rtl/>
          <w:lang w:eastAsia="en-US"/>
        </w:rPr>
        <w:t>"א: "</w:t>
      </w:r>
      <w:r>
        <w:rPr>
          <w:rtl/>
          <w:lang w:eastAsia="en-US"/>
        </w:rPr>
        <w:t xml:space="preserve">תניא, רבי יוסי הגלילי אומר: </w:t>
      </w:r>
      <w:r>
        <w:rPr>
          <w:rFonts w:hint="cs"/>
          <w:rtl/>
          <w:lang w:eastAsia="en-US"/>
        </w:rPr>
        <w:t>"</w:t>
      </w:r>
      <w:proofErr w:type="spellStart"/>
      <w:r>
        <w:rPr>
          <w:rtl/>
          <w:lang w:eastAsia="en-US"/>
        </w:rPr>
        <w:t>באספך</w:t>
      </w:r>
      <w:proofErr w:type="spellEnd"/>
      <w:r>
        <w:rPr>
          <w:rtl/>
          <w:lang w:eastAsia="en-US"/>
        </w:rPr>
        <w:t xml:space="preserve"> </w:t>
      </w:r>
      <w:proofErr w:type="spellStart"/>
      <w:r>
        <w:rPr>
          <w:rtl/>
          <w:lang w:eastAsia="en-US"/>
        </w:rPr>
        <w:t>מגרנך</w:t>
      </w:r>
      <w:proofErr w:type="spellEnd"/>
      <w:r>
        <w:rPr>
          <w:rtl/>
          <w:lang w:eastAsia="en-US"/>
        </w:rPr>
        <w:t xml:space="preserve"> ומיקבך</w:t>
      </w:r>
      <w:r>
        <w:rPr>
          <w:rFonts w:hint="cs"/>
          <w:rtl/>
          <w:lang w:eastAsia="en-US"/>
        </w:rPr>
        <w:t>"</w:t>
      </w:r>
      <w:r>
        <w:rPr>
          <w:rtl/>
          <w:lang w:eastAsia="en-US"/>
        </w:rPr>
        <w:t xml:space="preserve">, מה גורן ויקב </w:t>
      </w:r>
      <w:proofErr w:type="spellStart"/>
      <w:r>
        <w:rPr>
          <w:rtl/>
          <w:lang w:eastAsia="en-US"/>
        </w:rPr>
        <w:t>מיוחדין</w:t>
      </w:r>
      <w:proofErr w:type="spellEnd"/>
      <w:r>
        <w:rPr>
          <w:rtl/>
          <w:lang w:eastAsia="en-US"/>
        </w:rPr>
        <w:t xml:space="preserve"> - </w:t>
      </w:r>
      <w:proofErr w:type="spellStart"/>
      <w:r>
        <w:rPr>
          <w:rtl/>
          <w:lang w:eastAsia="en-US"/>
        </w:rPr>
        <w:t>שגדילין</w:t>
      </w:r>
      <w:proofErr w:type="spellEnd"/>
      <w:r>
        <w:rPr>
          <w:rtl/>
          <w:lang w:eastAsia="en-US"/>
        </w:rPr>
        <w:t xml:space="preserve"> על מי שנה שעברה, </w:t>
      </w:r>
      <w:proofErr w:type="spellStart"/>
      <w:r>
        <w:rPr>
          <w:rtl/>
          <w:lang w:eastAsia="en-US"/>
        </w:rPr>
        <w:t>ומתעשרין</w:t>
      </w:r>
      <w:proofErr w:type="spellEnd"/>
      <w:r>
        <w:rPr>
          <w:rtl/>
          <w:lang w:eastAsia="en-US"/>
        </w:rPr>
        <w:t xml:space="preserve"> לשנה שעברה, אף כל </w:t>
      </w:r>
      <w:proofErr w:type="spellStart"/>
      <w:r>
        <w:rPr>
          <w:rtl/>
          <w:lang w:eastAsia="en-US"/>
        </w:rPr>
        <w:t>שגדילין</w:t>
      </w:r>
      <w:proofErr w:type="spellEnd"/>
      <w:r>
        <w:rPr>
          <w:rtl/>
          <w:lang w:eastAsia="en-US"/>
        </w:rPr>
        <w:t xml:space="preserve"> על מי שנה שעברה - </w:t>
      </w:r>
      <w:proofErr w:type="spellStart"/>
      <w:r>
        <w:rPr>
          <w:rtl/>
          <w:lang w:eastAsia="en-US"/>
        </w:rPr>
        <w:t>מתעשרין</w:t>
      </w:r>
      <w:proofErr w:type="spellEnd"/>
      <w:r>
        <w:rPr>
          <w:rtl/>
          <w:lang w:eastAsia="en-US"/>
        </w:rPr>
        <w:t xml:space="preserve"> לשנה שעברה, יצאו ירקות </w:t>
      </w:r>
      <w:proofErr w:type="spellStart"/>
      <w:r>
        <w:rPr>
          <w:rtl/>
          <w:lang w:eastAsia="en-US"/>
        </w:rPr>
        <w:t>שגדילין</w:t>
      </w:r>
      <w:proofErr w:type="spellEnd"/>
      <w:r>
        <w:rPr>
          <w:rtl/>
          <w:lang w:eastAsia="en-US"/>
        </w:rPr>
        <w:t xml:space="preserve"> על מי שנה הבאה </w:t>
      </w:r>
      <w:proofErr w:type="spellStart"/>
      <w:r>
        <w:rPr>
          <w:rtl/>
          <w:lang w:eastAsia="en-US"/>
        </w:rPr>
        <w:t>ומתעשרין</w:t>
      </w:r>
      <w:proofErr w:type="spellEnd"/>
      <w:r>
        <w:rPr>
          <w:rtl/>
          <w:lang w:eastAsia="en-US"/>
        </w:rPr>
        <w:t xml:space="preserve"> לשנה הבאה</w:t>
      </w:r>
      <w:r>
        <w:rPr>
          <w:rFonts w:hint="cs"/>
          <w:rtl/>
          <w:lang w:eastAsia="en-US"/>
        </w:rPr>
        <w:t>". ושיטת רבי עקיבא שם שמדגיש "</w:t>
      </w:r>
      <w:proofErr w:type="spellStart"/>
      <w:r>
        <w:rPr>
          <w:rFonts w:hint="cs"/>
          <w:rtl/>
          <w:lang w:eastAsia="en-US"/>
        </w:rPr>
        <w:t>שגדלין</w:t>
      </w:r>
      <w:proofErr w:type="spellEnd"/>
      <w:r>
        <w:rPr>
          <w:rFonts w:hint="cs"/>
          <w:rtl/>
          <w:lang w:eastAsia="en-US"/>
        </w:rPr>
        <w:t xml:space="preserve"> </w:t>
      </w:r>
      <w:r w:rsidRPr="00646299">
        <w:rPr>
          <w:rFonts w:hint="cs"/>
          <w:b/>
          <w:bCs/>
          <w:rtl/>
          <w:lang w:eastAsia="en-US"/>
        </w:rPr>
        <w:t>על רוב מים</w:t>
      </w:r>
      <w:r>
        <w:rPr>
          <w:rFonts w:hint="cs"/>
          <w:rtl/>
          <w:lang w:eastAsia="en-US"/>
        </w:rPr>
        <w:t>"</w:t>
      </w:r>
      <w:r>
        <w:rPr>
          <w:rtl/>
          <w:lang w:eastAsia="en-US"/>
        </w:rPr>
        <w:t>.</w:t>
      </w:r>
    </w:p>
  </w:footnote>
  <w:footnote w:id="14">
    <w:p w14:paraId="5D4924CF" w14:textId="3301EB13" w:rsidR="008505F0" w:rsidRDefault="008505F0">
      <w:pPr>
        <w:pStyle w:val="a3"/>
        <w:rPr>
          <w:rtl/>
        </w:rPr>
      </w:pPr>
      <w:r>
        <w:rPr>
          <w:rStyle w:val="a5"/>
        </w:rPr>
        <w:footnoteRef/>
      </w:r>
      <w:r>
        <w:rPr>
          <w:rtl/>
        </w:rPr>
        <w:t xml:space="preserve"> </w:t>
      </w:r>
      <w:r>
        <w:rPr>
          <w:rFonts w:hint="cs"/>
          <w:rtl/>
        </w:rPr>
        <w:t>ואין סתירה עם המדרש הקודם, שם מדובר שכל אחד יחוג את חג האסיף לעצמו לאחר שהוא אסף את רוב או כל יבול שדותיו.</w:t>
      </w:r>
    </w:p>
  </w:footnote>
  <w:footnote w:id="15">
    <w:p w14:paraId="007F4E64" w14:textId="50259800" w:rsidR="00DF45B3" w:rsidRDefault="00DF45B3">
      <w:pPr>
        <w:pStyle w:val="a3"/>
        <w:rPr>
          <w:rtl/>
        </w:rPr>
      </w:pPr>
      <w:r>
        <w:rPr>
          <w:rStyle w:val="a5"/>
        </w:rPr>
        <w:footnoteRef/>
      </w:r>
      <w:r>
        <w:rPr>
          <w:rtl/>
        </w:rPr>
        <w:t xml:space="preserve"> </w:t>
      </w:r>
      <w:r>
        <w:rPr>
          <w:rFonts w:hint="cs"/>
          <w:rtl/>
          <w:lang w:eastAsia="en-US"/>
        </w:rPr>
        <w:t xml:space="preserve">היינו לשנה הבאה. חג הסוכות נקרא חג האסיף משום שכאמור כלו כל עבודות האילן ונותרה (בעיקר) רק עבודת האיסוף. אבל אין הוא התאריך של איסוף כל הפירות. חלקם כבר נאספו מקודם וחלקם, כמו הזית, עוד ייאספו. מה שמזכיר את מצוות הביכורים שנמשכת עד חנוכה. </w:t>
      </w:r>
      <w:r w:rsidR="005876B5">
        <w:rPr>
          <w:rFonts w:hint="cs"/>
          <w:rtl/>
          <w:lang w:eastAsia="en-US"/>
        </w:rPr>
        <w:t>ראו</w:t>
      </w:r>
      <w:r>
        <w:rPr>
          <w:rFonts w:hint="cs"/>
          <w:rtl/>
          <w:lang w:eastAsia="en-US"/>
        </w:rPr>
        <w:t xml:space="preserve"> דברינו </w:t>
      </w:r>
      <w:hyperlink r:id="rId6" w:history="1">
        <w:r w:rsidRPr="00DF45B3">
          <w:rPr>
            <w:rStyle w:val="Hyperlink"/>
            <w:rFonts w:hint="cs"/>
            <w:rtl/>
            <w:lang w:eastAsia="en-US"/>
          </w:rPr>
          <w:t>מסכת ביכורים</w:t>
        </w:r>
      </w:hyperlink>
      <w:r>
        <w:rPr>
          <w:rFonts w:hint="cs"/>
          <w:rtl/>
          <w:lang w:eastAsia="en-US"/>
        </w:rPr>
        <w:t xml:space="preserve"> בפרשת כי תבוא. עיקר האסיף הוא סביב חג הסוכות ולפיכך מי שמביא ביכורים אחרי סוכות (ועד חנוכה): "מביא ואינו קורא" (ביכורים פרק א משנה ו, אך שי</w:t>
      </w:r>
      <w:r w:rsidR="00CF691E">
        <w:rPr>
          <w:rFonts w:hint="cs"/>
          <w:rtl/>
          <w:lang w:eastAsia="en-US"/>
        </w:rPr>
        <w:t>מו</w:t>
      </w:r>
      <w:r>
        <w:rPr>
          <w:rFonts w:hint="cs"/>
          <w:rtl/>
          <w:lang w:eastAsia="en-US"/>
        </w:rPr>
        <w:t xml:space="preserve"> לב שם שרבי יהודה חולק וסובר שמביאים ביכורים וקוראים את הווידוי עד חנוכה). מתי הוא סוף האסיף? מתי הוא ראש השנה למעשרות האילן? בט"ו בשבט. </w:t>
      </w:r>
      <w:r w:rsidR="005876B5">
        <w:rPr>
          <w:rFonts w:hint="cs"/>
          <w:rtl/>
          <w:lang w:eastAsia="en-US"/>
        </w:rPr>
        <w:t>ראו</w:t>
      </w:r>
      <w:r>
        <w:rPr>
          <w:rFonts w:hint="cs"/>
          <w:rtl/>
          <w:lang w:eastAsia="en-US"/>
        </w:rPr>
        <w:t xml:space="preserve"> דברינו </w:t>
      </w:r>
      <w:hyperlink r:id="rId7" w:history="1">
        <w:r w:rsidRPr="00E24F08">
          <w:rPr>
            <w:rStyle w:val="Hyperlink"/>
            <w:rFonts w:hint="cs"/>
            <w:rtl/>
            <w:lang w:eastAsia="en-US"/>
          </w:rPr>
          <w:t>ראש השנה לאילן</w:t>
        </w:r>
      </w:hyperlink>
      <w:r>
        <w:rPr>
          <w:rFonts w:hint="cs"/>
          <w:rtl/>
          <w:lang w:eastAsia="en-US"/>
        </w:rPr>
        <w:t xml:space="preserve"> בט"ו בשבט. נראה שהגענו לדיון משולש של ראש השנה </w:t>
      </w:r>
      <w:r>
        <w:rPr>
          <w:rtl/>
          <w:lang w:eastAsia="en-US"/>
        </w:rPr>
        <w:t>–</w:t>
      </w:r>
      <w:r>
        <w:rPr>
          <w:rFonts w:hint="cs"/>
          <w:rtl/>
          <w:lang w:eastAsia="en-US"/>
        </w:rPr>
        <w:t xml:space="preserve"> חג האסיף </w:t>
      </w:r>
      <w:r>
        <w:rPr>
          <w:rtl/>
          <w:lang w:eastAsia="en-US"/>
        </w:rPr>
        <w:t>–</w:t>
      </w:r>
      <w:r>
        <w:rPr>
          <w:rFonts w:hint="cs"/>
          <w:rtl/>
          <w:lang w:eastAsia="en-US"/>
        </w:rPr>
        <w:t xml:space="preserve"> ט"ו בשבט בכל הקשור ליחס לאילן ומצוותיו (כולל מניין שנות הערלה), מה שמחייב דיון מעמיק יותר. ועכ"פ, למדנו שההגדרה של "חג האסיף" לא באה לסתור את הטבע של כל פרי ומועד </w:t>
      </w:r>
      <w:proofErr w:type="spellStart"/>
      <w:r>
        <w:rPr>
          <w:rFonts w:hint="cs"/>
          <w:rtl/>
          <w:lang w:eastAsia="en-US"/>
        </w:rPr>
        <w:t>האסיפה</w:t>
      </w:r>
      <w:proofErr w:type="spellEnd"/>
      <w:r>
        <w:rPr>
          <w:rFonts w:hint="cs"/>
          <w:rtl/>
          <w:lang w:eastAsia="en-US"/>
        </w:rPr>
        <w:t xml:space="preserve"> שלו.</w:t>
      </w:r>
    </w:p>
  </w:footnote>
  <w:footnote w:id="16">
    <w:p w14:paraId="2EEEFC4A" w14:textId="13A1EA5D" w:rsidR="001F0880" w:rsidRDefault="001F0880" w:rsidP="001F0880">
      <w:pPr>
        <w:pStyle w:val="a3"/>
      </w:pPr>
      <w:r>
        <w:rPr>
          <w:rStyle w:val="a5"/>
        </w:rPr>
        <w:footnoteRef/>
      </w:r>
      <w:r>
        <w:rPr>
          <w:rtl/>
        </w:rPr>
        <w:t xml:space="preserve"> </w:t>
      </w:r>
      <w:r>
        <w:rPr>
          <w:rFonts w:hint="cs"/>
          <w:rtl/>
        </w:rPr>
        <w:t>המילה "</w:t>
      </w:r>
      <w:proofErr w:type="spellStart"/>
      <w:r>
        <w:rPr>
          <w:rFonts w:hint="cs"/>
          <w:rtl/>
        </w:rPr>
        <w:t>אלהים</w:t>
      </w:r>
      <w:proofErr w:type="spellEnd"/>
      <w:r>
        <w:rPr>
          <w:rFonts w:hint="cs"/>
          <w:rtl/>
        </w:rPr>
        <w:t>" כאן, ביטוי קצת נדיר במדרש, באה כדרשה על סמיכות הפסוקים שם: "</w:t>
      </w:r>
      <w:r>
        <w:rPr>
          <w:rtl/>
        </w:rPr>
        <w:t xml:space="preserve">וּבְכֹל אֲשֶׁר אָמַרְתִּי אֲלֵיכֶם תִּשָּׁמֵרוּ וְשֵׁם </w:t>
      </w:r>
      <w:proofErr w:type="spellStart"/>
      <w:r>
        <w:rPr>
          <w:rtl/>
        </w:rPr>
        <w:t>אֱלֹהִים</w:t>
      </w:r>
      <w:proofErr w:type="spellEnd"/>
      <w:r>
        <w:rPr>
          <w:rtl/>
        </w:rPr>
        <w:t xml:space="preserve"> אֲחֵרִים לֹא תַזְכִּירוּ לֹא יִשָּׁמַע עַל פִּיךָ:</w:t>
      </w:r>
      <w:r>
        <w:rPr>
          <w:rFonts w:hint="cs"/>
          <w:rtl/>
        </w:rPr>
        <w:t xml:space="preserve"> </w:t>
      </w:r>
      <w:r>
        <w:rPr>
          <w:rtl/>
        </w:rPr>
        <w:t xml:space="preserve">שָׁלֹשׁ רְגָלִים </w:t>
      </w:r>
      <w:proofErr w:type="spellStart"/>
      <w:r>
        <w:rPr>
          <w:rtl/>
        </w:rPr>
        <w:t>תָּחֹג</w:t>
      </w:r>
      <w:proofErr w:type="spellEnd"/>
      <w:r>
        <w:rPr>
          <w:rtl/>
        </w:rPr>
        <w:t xml:space="preserve"> לִי בַּשָּׁנָה</w:t>
      </w:r>
      <w:r>
        <w:rPr>
          <w:rFonts w:hint="cs"/>
          <w:rtl/>
        </w:rPr>
        <w:t>". שי</w:t>
      </w:r>
      <w:r w:rsidR="00192786">
        <w:rPr>
          <w:rFonts w:hint="cs"/>
          <w:rtl/>
        </w:rPr>
        <w:t>מו</w:t>
      </w:r>
      <w:r>
        <w:rPr>
          <w:rFonts w:hint="cs"/>
          <w:rtl/>
        </w:rPr>
        <w:t xml:space="preserve"> לב לקשר של חג הקציר למתן תורה.</w:t>
      </w:r>
    </w:p>
  </w:footnote>
  <w:footnote w:id="17">
    <w:p w14:paraId="215171EF" w14:textId="3652A749" w:rsidR="00434BD5" w:rsidRDefault="00434BD5" w:rsidP="002F413B">
      <w:pPr>
        <w:pStyle w:val="a3"/>
        <w:rPr>
          <w:rtl/>
        </w:rPr>
      </w:pPr>
      <w:r>
        <w:rPr>
          <w:rStyle w:val="a5"/>
        </w:rPr>
        <w:footnoteRef/>
      </w:r>
      <w:r>
        <w:rPr>
          <w:rtl/>
        </w:rPr>
        <w:t xml:space="preserve"> </w:t>
      </w:r>
      <w:r w:rsidR="00E24F08">
        <w:rPr>
          <w:rFonts w:hint="cs"/>
          <w:rtl/>
        </w:rPr>
        <w:t>קשר ש</w:t>
      </w:r>
      <w:r w:rsidR="00E24F08">
        <w:rPr>
          <w:rFonts w:hint="cs"/>
          <w:rtl/>
          <w:lang w:eastAsia="en-US"/>
        </w:rPr>
        <w:t>ל חג האסיף</w:t>
      </w:r>
      <w:r w:rsidR="00E24F08">
        <w:rPr>
          <w:rFonts w:hint="cs"/>
          <w:rtl/>
        </w:rPr>
        <w:t xml:space="preserve"> לפסח, לראש השנה, לחנוכה ולט"ו בשבט ראינו. מי חסר? </w:t>
      </w:r>
      <w:r>
        <w:rPr>
          <w:rFonts w:hint="cs"/>
          <w:rtl/>
          <w:lang w:eastAsia="en-US"/>
        </w:rPr>
        <w:t>חג השבועות בו מקריבים מנחה חדשה מהחיטים</w:t>
      </w:r>
      <w:r w:rsidR="00E24F08">
        <w:rPr>
          <w:rFonts w:hint="cs"/>
          <w:rtl/>
          <w:lang w:eastAsia="en-US"/>
        </w:rPr>
        <w:t xml:space="preserve"> אשר מתירה את החדש במקדש</w:t>
      </w:r>
      <w:r>
        <w:rPr>
          <w:rFonts w:hint="cs"/>
          <w:rtl/>
          <w:lang w:eastAsia="en-US"/>
        </w:rPr>
        <w:t xml:space="preserve"> (</w:t>
      </w:r>
      <w:r w:rsidR="00E24F08">
        <w:rPr>
          <w:rFonts w:hint="cs"/>
          <w:rtl/>
          <w:lang w:eastAsia="en-US"/>
        </w:rPr>
        <w:t xml:space="preserve">את החדש בכל הארץ, כבר התיר </w:t>
      </w:r>
      <w:r>
        <w:rPr>
          <w:rFonts w:hint="cs"/>
          <w:rtl/>
          <w:lang w:eastAsia="en-US"/>
        </w:rPr>
        <w:t>העומר שהיה קרב בט</w:t>
      </w:r>
      <w:r w:rsidR="00115246">
        <w:rPr>
          <w:rFonts w:hint="cs"/>
          <w:rtl/>
          <w:lang w:eastAsia="en-US"/>
        </w:rPr>
        <w:t>"</w:t>
      </w:r>
      <w:r>
        <w:rPr>
          <w:rFonts w:hint="cs"/>
          <w:rtl/>
          <w:lang w:eastAsia="en-US"/>
        </w:rPr>
        <w:t xml:space="preserve">ז בניסן מהשעורים) וממנו ואילך אפשר להביא ביכורים. דרשה זו בשמות רבה מבוססת על הפסוקים בשמות פרק </w:t>
      </w:r>
      <w:proofErr w:type="spellStart"/>
      <w:r>
        <w:rPr>
          <w:rFonts w:hint="cs"/>
          <w:rtl/>
          <w:lang w:eastAsia="en-US"/>
        </w:rPr>
        <w:t>כג</w:t>
      </w:r>
      <w:proofErr w:type="spellEnd"/>
      <w:r w:rsidR="00115246">
        <w:rPr>
          <w:rFonts w:hint="cs"/>
          <w:rtl/>
          <w:lang w:eastAsia="en-US"/>
        </w:rPr>
        <w:t xml:space="preserve">, </w:t>
      </w:r>
      <w:r w:rsidR="00E26942">
        <w:rPr>
          <w:rFonts w:hint="cs"/>
          <w:rtl/>
          <w:lang w:eastAsia="en-US"/>
        </w:rPr>
        <w:t xml:space="preserve">לעיל </w:t>
      </w:r>
      <w:r w:rsidR="00115246">
        <w:rPr>
          <w:rFonts w:hint="cs"/>
          <w:rtl/>
          <w:lang w:eastAsia="en-US"/>
        </w:rPr>
        <w:t xml:space="preserve">בראש הדף, </w:t>
      </w:r>
      <w:r>
        <w:rPr>
          <w:rFonts w:hint="cs"/>
          <w:rtl/>
          <w:lang w:eastAsia="en-US"/>
        </w:rPr>
        <w:t xml:space="preserve">שמזכירים את </w:t>
      </w:r>
      <w:r w:rsidR="00115246">
        <w:rPr>
          <w:rFonts w:hint="cs"/>
          <w:rtl/>
          <w:lang w:eastAsia="en-US"/>
        </w:rPr>
        <w:t xml:space="preserve">מצוות </w:t>
      </w:r>
      <w:r>
        <w:rPr>
          <w:rFonts w:hint="cs"/>
          <w:rtl/>
          <w:lang w:eastAsia="en-US"/>
        </w:rPr>
        <w:t xml:space="preserve">הביכורים מיד לאחר אזכור שלוש הרגלים. </w:t>
      </w:r>
      <w:r w:rsidR="005876B5">
        <w:rPr>
          <w:rFonts w:hint="cs"/>
          <w:rtl/>
          <w:lang w:eastAsia="en-US"/>
        </w:rPr>
        <w:t>ראו</w:t>
      </w:r>
      <w:r>
        <w:rPr>
          <w:rFonts w:hint="cs"/>
          <w:rtl/>
          <w:lang w:eastAsia="en-US"/>
        </w:rPr>
        <w:t xml:space="preserve"> בהקשר זה גמרא </w:t>
      </w:r>
      <w:r>
        <w:rPr>
          <w:rtl/>
          <w:lang w:eastAsia="en-US"/>
        </w:rPr>
        <w:t>מנחות פד ע</w:t>
      </w:r>
      <w:r>
        <w:rPr>
          <w:rFonts w:hint="cs"/>
          <w:rtl/>
          <w:lang w:eastAsia="en-US"/>
        </w:rPr>
        <w:t xml:space="preserve">"ב שמדגישה שהמנחה החדשה היא ראש לכולם, היא "הביכורים" הראשון. הגמרא שם מסתמכת בין השאר על הפסוק בשמות </w:t>
      </w:r>
      <w:proofErr w:type="spellStart"/>
      <w:r>
        <w:rPr>
          <w:rFonts w:hint="cs"/>
          <w:rtl/>
          <w:lang w:eastAsia="en-US"/>
        </w:rPr>
        <w:t>כג</w:t>
      </w:r>
      <w:proofErr w:type="spellEnd"/>
      <w:r>
        <w:rPr>
          <w:rFonts w:hint="cs"/>
          <w:rtl/>
          <w:lang w:eastAsia="en-US"/>
        </w:rPr>
        <w:t>: "</w:t>
      </w:r>
      <w:r w:rsidRPr="00434BD5">
        <w:rPr>
          <w:rtl/>
        </w:rPr>
        <w:t xml:space="preserve">וְחַג הַקָּצִיר בִּכּוּרֵי מַעֲשֶׂיךָ אֲשֶׁר תִּזְרַע בַּשָּׂדֶה וְחַג הָאָסִף בְּצֵאת הַשָּׁנָה </w:t>
      </w:r>
      <w:proofErr w:type="spellStart"/>
      <w:r w:rsidRPr="00434BD5">
        <w:rPr>
          <w:rtl/>
        </w:rPr>
        <w:t>בְּאָסְפְּך</w:t>
      </w:r>
      <w:proofErr w:type="spellEnd"/>
      <w:r w:rsidRPr="00434BD5">
        <w:rPr>
          <w:rtl/>
        </w:rPr>
        <w:t>ָ אֶת מַעֲשֶׂיךָ מִן הַשָּׂדֶה</w:t>
      </w:r>
      <w:r>
        <w:rPr>
          <w:rFonts w:hint="cs"/>
          <w:rtl/>
        </w:rPr>
        <w:t>". יש "ביכורי מעשיך" ויש אסיף מעשיך ("</w:t>
      </w:r>
      <w:proofErr w:type="spellStart"/>
      <w:r>
        <w:rPr>
          <w:rFonts w:hint="cs"/>
          <w:rtl/>
        </w:rPr>
        <w:t>באספך</w:t>
      </w:r>
      <w:proofErr w:type="spellEnd"/>
      <w:r>
        <w:rPr>
          <w:rFonts w:hint="cs"/>
          <w:rtl/>
        </w:rPr>
        <w:t xml:space="preserve"> את מעשיך"). זה מבכיר וזה מאסף. ובלשון הגמרא שם: "</w:t>
      </w:r>
      <w:r>
        <w:rPr>
          <w:rtl/>
          <w:lang w:eastAsia="en-US"/>
        </w:rPr>
        <w:t xml:space="preserve">נאמר כאן בכורי מעשיך ונאמר להלן </w:t>
      </w:r>
      <w:proofErr w:type="spellStart"/>
      <w:r>
        <w:rPr>
          <w:rtl/>
          <w:lang w:eastAsia="en-US"/>
        </w:rPr>
        <w:t>באספך</w:t>
      </w:r>
      <w:proofErr w:type="spellEnd"/>
      <w:r>
        <w:rPr>
          <w:rtl/>
          <w:lang w:eastAsia="en-US"/>
        </w:rPr>
        <w:t xml:space="preserve"> את מעשיך מן השדה, מה להלן נסכים ופירות אילן, אף כאן נסכים ופירות אילן</w:t>
      </w:r>
      <w:r>
        <w:rPr>
          <w:rFonts w:hint="cs"/>
          <w:rtl/>
          <w:lang w:eastAsia="en-US"/>
        </w:rPr>
        <w:t>". "כאן" ו"להלן" הם שני חלקים של אותו פסוק! אם הקשר של חג האסיף לחג המצות הוא לוח השנה ושמירת שתי העונות: אבי</w:t>
      </w:r>
      <w:r w:rsidR="00115246">
        <w:rPr>
          <w:rFonts w:hint="cs"/>
          <w:rtl/>
          <w:lang w:eastAsia="en-US"/>
        </w:rPr>
        <w:t>ב</w:t>
      </w:r>
      <w:r>
        <w:rPr>
          <w:rFonts w:hint="cs"/>
          <w:rtl/>
          <w:lang w:eastAsia="en-US"/>
        </w:rPr>
        <w:t xml:space="preserve"> מזה וסתיו מזה, הקש</w:t>
      </w:r>
      <w:r w:rsidR="00115246">
        <w:rPr>
          <w:rFonts w:hint="cs"/>
          <w:rtl/>
          <w:lang w:eastAsia="en-US"/>
        </w:rPr>
        <w:t>ר</w:t>
      </w:r>
      <w:r>
        <w:rPr>
          <w:rFonts w:hint="cs"/>
          <w:rtl/>
          <w:lang w:eastAsia="en-US"/>
        </w:rPr>
        <w:t xml:space="preserve"> לחג הקציר </w:t>
      </w:r>
      <w:r>
        <w:rPr>
          <w:rtl/>
          <w:lang w:eastAsia="en-US"/>
        </w:rPr>
        <w:t>–</w:t>
      </w:r>
      <w:r>
        <w:rPr>
          <w:rFonts w:hint="cs"/>
          <w:rtl/>
          <w:lang w:eastAsia="en-US"/>
        </w:rPr>
        <w:t xml:space="preserve"> חג השבועות, הוא של תחילת וסוף תהליך איסוף היבול. זה הבכיר או המבכיר וזה המאסף והאסיף</w:t>
      </w:r>
      <w:r w:rsidR="002F413B">
        <w:rPr>
          <w:rFonts w:hint="cs"/>
          <w:rtl/>
          <w:lang w:eastAsia="en-US"/>
        </w:rPr>
        <w:t xml:space="preserve"> . ראו </w:t>
      </w:r>
      <w:r w:rsidR="002F413B">
        <w:rPr>
          <w:rtl/>
          <w:lang w:eastAsia="en-US"/>
        </w:rPr>
        <w:t xml:space="preserve">אברבנאל </w:t>
      </w:r>
      <w:r w:rsidR="002F413B">
        <w:rPr>
          <w:rFonts w:hint="cs"/>
          <w:rtl/>
          <w:lang w:eastAsia="en-US"/>
        </w:rPr>
        <w:t>ב</w:t>
      </w:r>
      <w:r w:rsidR="002F413B">
        <w:rPr>
          <w:rtl/>
          <w:lang w:eastAsia="en-US"/>
        </w:rPr>
        <w:t>פרשת אמור</w:t>
      </w:r>
      <w:r w:rsidR="002F413B">
        <w:rPr>
          <w:rFonts w:hint="cs"/>
          <w:rtl/>
          <w:lang w:eastAsia="en-US"/>
        </w:rPr>
        <w:t xml:space="preserve"> על החגים: "</w:t>
      </w:r>
      <w:r w:rsidR="002F413B">
        <w:rPr>
          <w:rtl/>
          <w:lang w:eastAsia="en-US"/>
        </w:rPr>
        <w:t xml:space="preserve">כי כמו שהיה חג הסוכות לתכלית </w:t>
      </w:r>
      <w:proofErr w:type="spellStart"/>
      <w:r w:rsidR="002F413B">
        <w:rPr>
          <w:rtl/>
          <w:lang w:eastAsia="en-US"/>
        </w:rPr>
        <w:t>אסיפת</w:t>
      </w:r>
      <w:proofErr w:type="spellEnd"/>
      <w:r w:rsidR="002F413B">
        <w:rPr>
          <w:rtl/>
          <w:lang w:eastAsia="en-US"/>
        </w:rPr>
        <w:t xml:space="preserve"> התבואות כך היה חג השבועות </w:t>
      </w:r>
      <w:proofErr w:type="spellStart"/>
      <w:r w:rsidR="002F413B">
        <w:rPr>
          <w:rtl/>
          <w:lang w:eastAsia="en-US"/>
        </w:rPr>
        <w:t>בתחלת</w:t>
      </w:r>
      <w:proofErr w:type="spellEnd"/>
      <w:r w:rsidR="002F413B">
        <w:rPr>
          <w:rtl/>
          <w:lang w:eastAsia="en-US"/>
        </w:rPr>
        <w:t xml:space="preserve"> </w:t>
      </w:r>
      <w:proofErr w:type="spellStart"/>
      <w:r w:rsidR="002F413B">
        <w:rPr>
          <w:rtl/>
          <w:lang w:eastAsia="en-US"/>
        </w:rPr>
        <w:t>אסיפתם</w:t>
      </w:r>
      <w:proofErr w:type="spellEnd"/>
      <w:r w:rsidR="002F413B">
        <w:rPr>
          <w:rFonts w:hint="cs"/>
          <w:rtl/>
          <w:lang w:eastAsia="en-US"/>
        </w:rPr>
        <w:t xml:space="preserve">". </w:t>
      </w:r>
      <w:r w:rsidR="0049256D">
        <w:rPr>
          <w:rFonts w:hint="cs"/>
          <w:rtl/>
        </w:rPr>
        <w:t xml:space="preserve">אך אל נשכח את הזית שמבשיל אחרי חג האסיף ומשתבח עם הגשם הראשון </w:t>
      </w:r>
      <w:r w:rsidR="00262E72">
        <w:rPr>
          <w:rFonts w:hint="cs"/>
          <w:rtl/>
        </w:rPr>
        <w:t xml:space="preserve">(זית אגורי, ירושלמי ביכורים א ג) </w:t>
      </w:r>
      <w:r w:rsidR="0049256D">
        <w:rPr>
          <w:rFonts w:hint="cs"/>
          <w:rtl/>
        </w:rPr>
        <w:t>ונקשר לדורות בחג החנוכה.</w:t>
      </w:r>
    </w:p>
  </w:footnote>
  <w:footnote w:id="18">
    <w:p w14:paraId="4C8CB501" w14:textId="0EBFE06C" w:rsidR="00483AF0" w:rsidRDefault="00483AF0" w:rsidP="00E24F08">
      <w:pPr>
        <w:pStyle w:val="a3"/>
      </w:pPr>
      <w:r>
        <w:rPr>
          <w:rStyle w:val="a5"/>
        </w:rPr>
        <w:footnoteRef/>
      </w:r>
      <w:r>
        <w:rPr>
          <w:rtl/>
        </w:rPr>
        <w:t xml:space="preserve"> </w:t>
      </w:r>
      <w:r>
        <w:rPr>
          <w:rFonts w:hint="cs"/>
          <w:rtl/>
        </w:rPr>
        <w:t>זו המשנה הבסיסית בדין סכך, שהוא עיקר הסוכה וממנו נלקח שמה, שהסכ</w:t>
      </w:r>
      <w:r w:rsidR="004062E6">
        <w:rPr>
          <w:rFonts w:hint="cs"/>
          <w:rtl/>
        </w:rPr>
        <w:t>ך</w:t>
      </w:r>
      <w:r>
        <w:rPr>
          <w:rFonts w:hint="cs"/>
          <w:rtl/>
        </w:rPr>
        <w:t xml:space="preserve"> צריך להיות מדבר שגדל בארץ (צמחיה) ושהוא תלוש ולא מחובר.</w:t>
      </w:r>
      <w:r w:rsidR="004062E6">
        <w:rPr>
          <w:rFonts w:hint="cs"/>
          <w:rtl/>
        </w:rPr>
        <w:t xml:space="preserve"> </w:t>
      </w:r>
      <w:r w:rsidR="005876B5">
        <w:rPr>
          <w:rFonts w:hint="cs"/>
          <w:rtl/>
        </w:rPr>
        <w:t>ראו</w:t>
      </w:r>
      <w:r w:rsidR="004062E6">
        <w:rPr>
          <w:rFonts w:hint="cs"/>
          <w:rtl/>
        </w:rPr>
        <w:t xml:space="preserve"> אגב </w:t>
      </w:r>
      <w:proofErr w:type="spellStart"/>
      <w:r w:rsidR="004062E6">
        <w:rPr>
          <w:rFonts w:hint="cs"/>
          <w:rtl/>
        </w:rPr>
        <w:t>תוספתא</w:t>
      </w:r>
      <w:proofErr w:type="spellEnd"/>
      <w:r w:rsidR="004062E6">
        <w:rPr>
          <w:rFonts w:hint="cs"/>
          <w:rtl/>
        </w:rPr>
        <w:t xml:space="preserve"> סוכה פרק א שאיננה מביאה כלל זה</w:t>
      </w:r>
      <w:r w:rsidR="00D45D6D">
        <w:rPr>
          <w:rFonts w:hint="cs"/>
          <w:rtl/>
        </w:rPr>
        <w:t>,</w:t>
      </w:r>
      <w:r w:rsidR="004062E6">
        <w:rPr>
          <w:rFonts w:hint="cs"/>
          <w:rtl/>
        </w:rPr>
        <w:t xml:space="preserve"> רק מרבה בדוגמאות מ</w:t>
      </w:r>
      <w:r w:rsidR="00D45D6D">
        <w:rPr>
          <w:rFonts w:hint="cs"/>
          <w:rtl/>
        </w:rPr>
        <w:t>מ</w:t>
      </w:r>
      <w:r w:rsidR="004062E6">
        <w:rPr>
          <w:rFonts w:hint="cs"/>
          <w:rtl/>
        </w:rPr>
        <w:t xml:space="preserve">ה מביאים סכך: קנים, קש, </w:t>
      </w:r>
      <w:r w:rsidR="00115246">
        <w:rPr>
          <w:rFonts w:hint="cs"/>
          <w:rtl/>
        </w:rPr>
        <w:t>שיבולי</w:t>
      </w:r>
      <w:r w:rsidR="00115246">
        <w:rPr>
          <w:rFonts w:hint="eastAsia"/>
          <w:rtl/>
        </w:rPr>
        <w:t>ם</w:t>
      </w:r>
      <w:r w:rsidR="00115246">
        <w:rPr>
          <w:rFonts w:hint="cs"/>
          <w:rtl/>
        </w:rPr>
        <w:t>,</w:t>
      </w:r>
      <w:r w:rsidR="00210495">
        <w:rPr>
          <w:rFonts w:hint="cs"/>
          <w:rtl/>
        </w:rPr>
        <w:t xml:space="preserve"> דגן, </w:t>
      </w:r>
      <w:r w:rsidR="004062E6">
        <w:rPr>
          <w:rFonts w:hint="cs"/>
          <w:rtl/>
        </w:rPr>
        <w:t>דוקרנים וכו'</w:t>
      </w:r>
      <w:r w:rsidR="00210495">
        <w:rPr>
          <w:rFonts w:hint="cs"/>
          <w:rtl/>
        </w:rPr>
        <w:t xml:space="preserve"> וממה אין מביאים כגון: </w:t>
      </w:r>
      <w:proofErr w:type="spellStart"/>
      <w:r w:rsidR="00210495">
        <w:rPr>
          <w:rFonts w:hint="cs"/>
          <w:rtl/>
        </w:rPr>
        <w:t>עניצי</w:t>
      </w:r>
      <w:proofErr w:type="spellEnd"/>
      <w:r w:rsidR="00210495">
        <w:rPr>
          <w:rFonts w:hint="cs"/>
          <w:rtl/>
        </w:rPr>
        <w:t xml:space="preserve"> פשתן</w:t>
      </w:r>
      <w:r w:rsidR="004062E6">
        <w:rPr>
          <w:rFonts w:hint="cs"/>
          <w:rtl/>
        </w:rPr>
        <w:t xml:space="preserve">. ובפרק ב </w:t>
      </w:r>
      <w:r w:rsidR="004062E6">
        <w:rPr>
          <w:rtl/>
        </w:rPr>
        <w:t>הלכה ה</w:t>
      </w:r>
      <w:r w:rsidR="00E24F08">
        <w:rPr>
          <w:rFonts w:hint="cs"/>
          <w:rtl/>
        </w:rPr>
        <w:t xml:space="preserve"> שם</w:t>
      </w:r>
      <w:r w:rsidR="004062E6">
        <w:rPr>
          <w:rFonts w:hint="cs"/>
          <w:rtl/>
        </w:rPr>
        <w:t>: "</w:t>
      </w:r>
      <w:r w:rsidR="004062E6">
        <w:rPr>
          <w:rtl/>
        </w:rPr>
        <w:t xml:space="preserve">מפני ארבעה דברים מאורות </w:t>
      </w:r>
      <w:proofErr w:type="spellStart"/>
      <w:r w:rsidR="004062E6">
        <w:rPr>
          <w:rtl/>
        </w:rPr>
        <w:t>לוקין</w:t>
      </w:r>
      <w:proofErr w:type="spellEnd"/>
      <w:r w:rsidR="004062E6">
        <w:rPr>
          <w:rFonts w:hint="cs"/>
          <w:rtl/>
        </w:rPr>
        <w:t>:</w:t>
      </w:r>
      <w:r w:rsidR="004062E6">
        <w:rPr>
          <w:rtl/>
        </w:rPr>
        <w:t xml:space="preserve"> מפני כותבי </w:t>
      </w:r>
      <w:proofErr w:type="spellStart"/>
      <w:r w:rsidR="004062E6">
        <w:rPr>
          <w:rtl/>
        </w:rPr>
        <w:t>פלסטיר</w:t>
      </w:r>
      <w:proofErr w:type="spellEnd"/>
      <w:r w:rsidR="004062E6">
        <w:rPr>
          <w:rtl/>
        </w:rPr>
        <w:t xml:space="preserve"> ומפני מעידי עדות שקר ומפני מגדלי בהמה דקה ומפני קוצצי אילנות טובות</w:t>
      </w:r>
      <w:r w:rsidR="004062E6">
        <w:rPr>
          <w:rFonts w:hint="cs"/>
          <w:rtl/>
        </w:rPr>
        <w:t xml:space="preserve">". </w:t>
      </w:r>
      <w:r w:rsidR="00E24F08">
        <w:rPr>
          <w:rFonts w:hint="cs"/>
          <w:rtl/>
        </w:rPr>
        <w:t xml:space="preserve">נראה </w:t>
      </w:r>
      <w:proofErr w:type="spellStart"/>
      <w:r w:rsidR="00E24F08">
        <w:rPr>
          <w:rFonts w:hint="cs"/>
          <w:rtl/>
        </w:rPr>
        <w:t>שהתוספתא</w:t>
      </w:r>
      <w:proofErr w:type="spellEnd"/>
      <w:r w:rsidR="00E24F08">
        <w:rPr>
          <w:rFonts w:hint="cs"/>
          <w:rtl/>
        </w:rPr>
        <w:t xml:space="preserve"> מ</w:t>
      </w:r>
      <w:r w:rsidR="004062E6">
        <w:rPr>
          <w:rFonts w:hint="cs"/>
          <w:rtl/>
        </w:rPr>
        <w:t>רמזת על העדפת סכך מדבר שכבר תלוש</w:t>
      </w:r>
      <w:r w:rsidR="00210495">
        <w:rPr>
          <w:rFonts w:hint="cs"/>
          <w:rtl/>
        </w:rPr>
        <w:t xml:space="preserve"> </w:t>
      </w:r>
      <w:r w:rsidR="00115246">
        <w:rPr>
          <w:rFonts w:hint="cs"/>
          <w:rtl/>
        </w:rPr>
        <w:t xml:space="preserve">ונוצר </w:t>
      </w:r>
      <w:r w:rsidR="00210495">
        <w:rPr>
          <w:rFonts w:hint="cs"/>
          <w:rtl/>
        </w:rPr>
        <w:t>כחלק מאיסוף היבול</w:t>
      </w:r>
      <w:r w:rsidR="004062E6">
        <w:rPr>
          <w:rFonts w:hint="cs"/>
          <w:rtl/>
        </w:rPr>
        <w:t xml:space="preserve"> והימנעות מקציצת אילנות ככל שאפשר?</w:t>
      </w:r>
    </w:p>
  </w:footnote>
  <w:footnote w:id="19">
    <w:p w14:paraId="4D08BB05" w14:textId="061E90A4" w:rsidR="00E24F08" w:rsidRDefault="00E24F08" w:rsidP="001F0880">
      <w:pPr>
        <w:pStyle w:val="a3"/>
        <w:rPr>
          <w:rtl/>
        </w:rPr>
      </w:pPr>
      <w:r>
        <w:rPr>
          <w:rStyle w:val="a5"/>
        </w:rPr>
        <w:footnoteRef/>
      </w:r>
      <w:r>
        <w:rPr>
          <w:rtl/>
        </w:rPr>
        <w:t xml:space="preserve"> </w:t>
      </w:r>
      <w:r>
        <w:rPr>
          <w:rFonts w:hint="cs"/>
          <w:rtl/>
        </w:rPr>
        <w:t xml:space="preserve">בקטע שהשמטנו טוענת הגמרא שההסבר של ריש לקיש מתאים רק למי שסבור שהסוכות שבני ישראל ישבו בהם בצאתם ממצרים היו "ענני הכבוד". </w:t>
      </w:r>
      <w:r w:rsidR="005876B5">
        <w:rPr>
          <w:rFonts w:hint="cs"/>
          <w:rtl/>
        </w:rPr>
        <w:t>ראו</w:t>
      </w:r>
      <w:r w:rsidR="001F0880">
        <w:rPr>
          <w:rFonts w:hint="cs"/>
          <w:rtl/>
        </w:rPr>
        <w:t xml:space="preserve"> מחלוקת רבי אליעזר ורבי עקיבא במדרש </w:t>
      </w:r>
      <w:r w:rsidR="001F0880">
        <w:rPr>
          <w:rFonts w:hint="cs"/>
          <w:rtl/>
          <w:lang w:val="he-IL"/>
        </w:rPr>
        <w:t xml:space="preserve">ספרא אמור פרשה </w:t>
      </w:r>
      <w:proofErr w:type="spellStart"/>
      <w:r w:rsidR="001F0880">
        <w:rPr>
          <w:rFonts w:hint="cs"/>
          <w:rtl/>
          <w:lang w:val="he-IL"/>
        </w:rPr>
        <w:t>יב</w:t>
      </w:r>
      <w:proofErr w:type="spellEnd"/>
      <w:r w:rsidR="001F0880">
        <w:rPr>
          <w:rFonts w:hint="cs"/>
          <w:rtl/>
          <w:lang w:val="he-IL"/>
        </w:rPr>
        <w:t xml:space="preserve"> פרק </w:t>
      </w:r>
      <w:proofErr w:type="spellStart"/>
      <w:r w:rsidR="001F0880">
        <w:rPr>
          <w:rFonts w:hint="cs"/>
          <w:rtl/>
          <w:lang w:val="he-IL"/>
        </w:rPr>
        <w:t>יז</w:t>
      </w:r>
      <w:proofErr w:type="spellEnd"/>
      <w:r w:rsidR="001F0880">
        <w:rPr>
          <w:rFonts w:hint="cs"/>
          <w:rtl/>
          <w:lang w:val="he-IL"/>
        </w:rPr>
        <w:t xml:space="preserve">: "למען ידעו דורותיכם כי בסוכות הושבתי את בני ישראל בהוציאי אותם מארץ מצרים - רבי אליעזר אומר סוכות ממש היו, רבי עקיבא אומר בסוכות ענני כבוד היו". וכבר הרחבנו בנושא זה בדברינו </w:t>
      </w:r>
      <w:hyperlink r:id="rId8" w:history="1">
        <w:r w:rsidR="001F0880" w:rsidRPr="001F0880">
          <w:rPr>
            <w:rStyle w:val="Hyperlink"/>
            <w:rFonts w:hint="cs"/>
            <w:rtl/>
            <w:lang w:val="he-IL"/>
          </w:rPr>
          <w:t>סוכות ויציאת מצרים</w:t>
        </w:r>
      </w:hyperlink>
      <w:r w:rsidR="001F0880">
        <w:rPr>
          <w:rFonts w:hint="cs"/>
          <w:rtl/>
          <w:lang w:val="he-IL"/>
        </w:rPr>
        <w:t xml:space="preserve">. </w:t>
      </w:r>
      <w:r w:rsidR="005876B5">
        <w:rPr>
          <w:rFonts w:hint="cs"/>
          <w:rtl/>
          <w:lang w:val="he-IL"/>
        </w:rPr>
        <w:t>ראו</w:t>
      </w:r>
      <w:r w:rsidR="001F0880">
        <w:rPr>
          <w:rFonts w:hint="cs"/>
          <w:rtl/>
          <w:lang w:val="he-IL"/>
        </w:rPr>
        <w:t xml:space="preserve"> גם </w:t>
      </w:r>
      <w:hyperlink r:id="rId9" w:history="1">
        <w:r w:rsidR="001F0880" w:rsidRPr="001F0880">
          <w:rPr>
            <w:rStyle w:val="Hyperlink"/>
            <w:rFonts w:hint="cs"/>
            <w:rtl/>
            <w:lang w:val="he-IL"/>
          </w:rPr>
          <w:t>וסוכה תהיה לצל</w:t>
        </w:r>
      </w:hyperlink>
      <w:r w:rsidR="001F0880">
        <w:rPr>
          <w:rFonts w:hint="cs"/>
          <w:rtl/>
          <w:lang w:val="he-IL"/>
        </w:rPr>
        <w:t>.</w:t>
      </w:r>
    </w:p>
  </w:footnote>
  <w:footnote w:id="20">
    <w:p w14:paraId="62FB9444" w14:textId="2CB63BD4" w:rsidR="00DA3FFB" w:rsidRDefault="00DA3FFB" w:rsidP="001F0880">
      <w:pPr>
        <w:pStyle w:val="a3"/>
        <w:rPr>
          <w:rtl/>
        </w:rPr>
      </w:pPr>
      <w:r>
        <w:rPr>
          <w:rStyle w:val="a5"/>
        </w:rPr>
        <w:footnoteRef/>
      </w:r>
      <w:r>
        <w:rPr>
          <w:rtl/>
        </w:rPr>
        <w:t xml:space="preserve"> </w:t>
      </w:r>
      <w:r>
        <w:rPr>
          <w:rFonts w:hint="cs"/>
          <w:rtl/>
          <w:lang w:eastAsia="en-US"/>
        </w:rPr>
        <w:t xml:space="preserve">לאחר מספר ניסיונות של הגמרא ללמוד מנין לנו שהסכך צריך להיות מדבר שגדל מהארץ, בא רב דימי בשם ר' יוחנן ומביא ראיה פשוטה מהפסוק בספר דברים </w:t>
      </w:r>
      <w:proofErr w:type="spellStart"/>
      <w:r>
        <w:rPr>
          <w:rFonts w:hint="cs"/>
          <w:rtl/>
          <w:lang w:eastAsia="en-US"/>
        </w:rPr>
        <w:t>טז</w:t>
      </w:r>
      <w:proofErr w:type="spellEnd"/>
      <w:r>
        <w:rPr>
          <w:rFonts w:hint="cs"/>
          <w:rtl/>
          <w:lang w:eastAsia="en-US"/>
        </w:rPr>
        <w:t xml:space="preserve"> (</w:t>
      </w:r>
      <w:r w:rsidR="001F0880">
        <w:rPr>
          <w:rFonts w:hint="cs"/>
          <w:rtl/>
          <w:lang w:eastAsia="en-US"/>
        </w:rPr>
        <w:t>מובא בראש הדף</w:t>
      </w:r>
      <w:r>
        <w:rPr>
          <w:rFonts w:hint="cs"/>
          <w:rtl/>
          <w:lang w:eastAsia="en-US"/>
        </w:rPr>
        <w:t xml:space="preserve">): </w:t>
      </w:r>
      <w:r>
        <w:rPr>
          <w:rFonts w:hint="cs"/>
          <w:rtl/>
        </w:rPr>
        <w:t>"</w:t>
      </w:r>
      <w:proofErr w:type="spellStart"/>
      <w:r>
        <w:rPr>
          <w:rFonts w:hint="cs"/>
          <w:rtl/>
          <w:lang w:eastAsia="en-US"/>
        </w:rPr>
        <w:t>ב</w:t>
      </w:r>
      <w:r w:rsidRPr="00066F0F">
        <w:rPr>
          <w:rtl/>
          <w:lang w:eastAsia="en-US"/>
        </w:rPr>
        <w:t>אספך</w:t>
      </w:r>
      <w:proofErr w:type="spellEnd"/>
      <w:r w:rsidRPr="00066F0F">
        <w:rPr>
          <w:rtl/>
          <w:lang w:eastAsia="en-US"/>
        </w:rPr>
        <w:t xml:space="preserve"> </w:t>
      </w:r>
      <w:proofErr w:type="spellStart"/>
      <w:r w:rsidRPr="00066F0F">
        <w:rPr>
          <w:rtl/>
          <w:lang w:eastAsia="en-US"/>
        </w:rPr>
        <w:t>מגרנך</w:t>
      </w:r>
      <w:proofErr w:type="spellEnd"/>
      <w:r w:rsidRPr="00066F0F">
        <w:rPr>
          <w:rtl/>
          <w:lang w:eastAsia="en-US"/>
        </w:rPr>
        <w:t xml:space="preserve"> ומיקבך</w:t>
      </w:r>
      <w:r>
        <w:rPr>
          <w:rFonts w:hint="cs"/>
          <w:rtl/>
        </w:rPr>
        <w:t>"</w:t>
      </w:r>
      <w:r>
        <w:rPr>
          <w:rFonts w:cs="David"/>
          <w:rtl/>
        </w:rPr>
        <w:t xml:space="preserve"> </w:t>
      </w:r>
      <w:r>
        <w:rPr>
          <w:rtl/>
          <w:lang w:eastAsia="en-US"/>
        </w:rPr>
        <w:t>–</w:t>
      </w:r>
      <w:r>
        <w:rPr>
          <w:rFonts w:hint="cs"/>
          <w:rtl/>
          <w:lang w:eastAsia="en-US"/>
        </w:rPr>
        <w:t xml:space="preserve"> שיש ל</w:t>
      </w:r>
      <w:r w:rsidR="00857AD0">
        <w:rPr>
          <w:rFonts w:hint="eastAsia"/>
          <w:rtl/>
          <w:lang w:eastAsia="en-US"/>
        </w:rPr>
        <w:t>ְ</w:t>
      </w:r>
      <w:r>
        <w:rPr>
          <w:rFonts w:hint="cs"/>
          <w:rtl/>
          <w:lang w:eastAsia="en-US"/>
        </w:rPr>
        <w:t>ס</w:t>
      </w:r>
      <w:r w:rsidR="00857AD0">
        <w:rPr>
          <w:rFonts w:hint="eastAsia"/>
          <w:rtl/>
          <w:lang w:eastAsia="en-US"/>
        </w:rPr>
        <w:t>ַ</w:t>
      </w:r>
      <w:r>
        <w:rPr>
          <w:rFonts w:hint="cs"/>
          <w:rtl/>
          <w:lang w:eastAsia="en-US"/>
        </w:rPr>
        <w:t>כ</w:t>
      </w:r>
      <w:r w:rsidR="00857AD0">
        <w:rPr>
          <w:rFonts w:hint="eastAsia"/>
          <w:rtl/>
          <w:lang w:eastAsia="en-US"/>
        </w:rPr>
        <w:t>ֵ</w:t>
      </w:r>
      <w:r>
        <w:rPr>
          <w:rFonts w:hint="cs"/>
          <w:rtl/>
          <w:lang w:eastAsia="en-US"/>
        </w:rPr>
        <w:t>ך</w:t>
      </w:r>
      <w:r w:rsidR="00857AD0">
        <w:rPr>
          <w:rFonts w:hint="eastAsia"/>
          <w:rtl/>
          <w:lang w:eastAsia="en-US"/>
        </w:rPr>
        <w:t>ְ</w:t>
      </w:r>
      <w:r>
        <w:rPr>
          <w:rFonts w:hint="cs"/>
          <w:rtl/>
          <w:lang w:eastAsia="en-US"/>
        </w:rPr>
        <w:t xml:space="preserve"> לא ביבול עצמו, אלא בפסולת היבול! מאותו דבר שבעצם זורקים בשעת האסיף. לחיזוק דעה זו באים דברי ר' אשי בהמשך הגמרא שם, במטרה לסתור את דברי ר' ירמיה ששואל: למה שלא נסכך מהגורן ומהיקב עצמם, </w:t>
      </w:r>
      <w:r w:rsidR="001F0880">
        <w:rPr>
          <w:rFonts w:hint="cs"/>
          <w:rtl/>
          <w:lang w:eastAsia="en-US"/>
        </w:rPr>
        <w:t xml:space="preserve">כגון: </w:t>
      </w:r>
      <w:r>
        <w:rPr>
          <w:rFonts w:hint="cs"/>
          <w:rtl/>
          <w:lang w:eastAsia="en-US"/>
        </w:rPr>
        <w:t>"</w:t>
      </w:r>
      <w:r>
        <w:rPr>
          <w:rtl/>
          <w:lang w:eastAsia="en-US"/>
        </w:rPr>
        <w:t xml:space="preserve">יין קרוש הבא משניר, שהוא דומה לעיגולי </w:t>
      </w:r>
      <w:proofErr w:type="spellStart"/>
      <w:r>
        <w:rPr>
          <w:rtl/>
          <w:lang w:eastAsia="en-US"/>
        </w:rPr>
        <w:t>דבילה</w:t>
      </w:r>
      <w:proofErr w:type="spellEnd"/>
      <w:r>
        <w:rPr>
          <w:rFonts w:hint="cs"/>
          <w:rtl/>
          <w:lang w:eastAsia="en-US"/>
        </w:rPr>
        <w:t>"</w:t>
      </w:r>
      <w:r>
        <w:rPr>
          <w:rtl/>
          <w:lang w:eastAsia="en-US"/>
        </w:rPr>
        <w:t xml:space="preserve">! </w:t>
      </w:r>
      <w:r>
        <w:rPr>
          <w:rFonts w:hint="cs"/>
          <w:rtl/>
          <w:lang w:eastAsia="en-US"/>
        </w:rPr>
        <w:t xml:space="preserve"> בא רב אשי ומחזק את דברי רב דימי בדרשתו: "</w:t>
      </w:r>
      <w:proofErr w:type="spellStart"/>
      <w:r>
        <w:rPr>
          <w:rtl/>
          <w:lang w:eastAsia="en-US"/>
        </w:rPr>
        <w:t>מגרנך</w:t>
      </w:r>
      <w:proofErr w:type="spellEnd"/>
      <w:r>
        <w:rPr>
          <w:rtl/>
          <w:lang w:eastAsia="en-US"/>
        </w:rPr>
        <w:t xml:space="preserve"> - ולא גורן עצמו, מיקבך - ולא יקב עצמו</w:t>
      </w:r>
      <w:r>
        <w:rPr>
          <w:rFonts w:hint="cs"/>
          <w:rtl/>
          <w:lang w:eastAsia="en-US"/>
        </w:rPr>
        <w:t>"</w:t>
      </w:r>
      <w:r>
        <w:rPr>
          <w:rtl/>
          <w:lang w:eastAsia="en-US"/>
        </w:rPr>
        <w:t>.</w:t>
      </w:r>
      <w:r>
        <w:rPr>
          <w:rFonts w:hint="cs"/>
          <w:rtl/>
          <w:lang w:eastAsia="en-US"/>
        </w:rPr>
        <w:t xml:space="preserve"> ואגב אורחא קבלנו הסבר </w:t>
      </w:r>
      <w:r w:rsidR="00BF1191">
        <w:rPr>
          <w:rFonts w:hint="cs"/>
          <w:rtl/>
          <w:lang w:eastAsia="en-US"/>
        </w:rPr>
        <w:t xml:space="preserve">נוסף </w:t>
      </w:r>
      <w:r>
        <w:rPr>
          <w:rFonts w:hint="cs"/>
          <w:rtl/>
          <w:lang w:eastAsia="en-US"/>
        </w:rPr>
        <w:t>לשאלתנו בהערה 5 לעיל: מדוע כתוב: "</w:t>
      </w:r>
      <w:proofErr w:type="spellStart"/>
      <w:r>
        <w:rPr>
          <w:rFonts w:hint="cs"/>
          <w:rtl/>
          <w:lang w:eastAsia="en-US"/>
        </w:rPr>
        <w:t>מגרנך</w:t>
      </w:r>
      <w:proofErr w:type="spellEnd"/>
      <w:r>
        <w:rPr>
          <w:rFonts w:hint="cs"/>
          <w:rtl/>
          <w:lang w:eastAsia="en-US"/>
        </w:rPr>
        <w:t xml:space="preserve"> ומיקבך" ולא "</w:t>
      </w:r>
      <w:proofErr w:type="spellStart"/>
      <w:r>
        <w:rPr>
          <w:rFonts w:hint="cs"/>
          <w:rtl/>
          <w:lang w:eastAsia="en-US"/>
        </w:rPr>
        <w:t>לגרנך</w:t>
      </w:r>
      <w:proofErr w:type="spellEnd"/>
      <w:r>
        <w:rPr>
          <w:rFonts w:hint="cs"/>
          <w:rtl/>
          <w:lang w:eastAsia="en-US"/>
        </w:rPr>
        <w:t xml:space="preserve"> וליקבך"? </w:t>
      </w:r>
      <w:r w:rsidR="00703AAD">
        <w:rPr>
          <w:rFonts w:hint="cs"/>
          <w:rtl/>
          <w:lang w:eastAsia="en-US"/>
        </w:rPr>
        <w:t xml:space="preserve">הסבר ראשון מצאנו בספרא ובמדרש תנאים לעיל שלא כל הפירות יכולים להיאסף בזמן אחד. ההסבר כאן, משום שהסכך בא מהפסולת של היבול! </w:t>
      </w:r>
      <w:r>
        <w:rPr>
          <w:rFonts w:hint="cs"/>
          <w:rtl/>
          <w:lang w:eastAsia="en-US"/>
        </w:rPr>
        <w:t xml:space="preserve">כל זה גם מחזיר אותנו </w:t>
      </w:r>
      <w:proofErr w:type="spellStart"/>
      <w:r>
        <w:rPr>
          <w:rFonts w:hint="cs"/>
          <w:rtl/>
          <w:lang w:eastAsia="en-US"/>
        </w:rPr>
        <w:t>לתוספתא</w:t>
      </w:r>
      <w:proofErr w:type="spellEnd"/>
      <w:r>
        <w:rPr>
          <w:rFonts w:hint="cs"/>
          <w:rtl/>
          <w:lang w:eastAsia="en-US"/>
        </w:rPr>
        <w:t xml:space="preserve"> שהבאנו בהערה הקודמת</w:t>
      </w:r>
      <w:r w:rsidR="00857AD0">
        <w:rPr>
          <w:rFonts w:hint="cs"/>
          <w:rtl/>
          <w:lang w:eastAsia="en-US"/>
        </w:rPr>
        <w:t xml:space="preserve"> לקודמת</w:t>
      </w:r>
      <w:r w:rsidR="00BF1191">
        <w:rPr>
          <w:rFonts w:hint="cs"/>
          <w:rtl/>
          <w:lang w:eastAsia="en-US"/>
        </w:rPr>
        <w:t xml:space="preserve"> בגנות "קוצצי אילנות טובים"</w:t>
      </w:r>
      <w:r>
        <w:rPr>
          <w:rFonts w:hint="cs"/>
          <w:rtl/>
          <w:lang w:eastAsia="en-US"/>
        </w:rPr>
        <w:t>. יש להעדיף סכך מפסולת היבול שאנו אוספים בעונה זו של השנה ולא לקצוץ אילנות ועצים במיוחד לשם סכך</w:t>
      </w:r>
      <w:r w:rsidR="00857AD0">
        <w:rPr>
          <w:rFonts w:hint="cs"/>
          <w:rtl/>
          <w:lang w:eastAsia="en-US"/>
        </w:rPr>
        <w:t xml:space="preserve"> (הגנה גם על עצי סרק)</w:t>
      </w:r>
      <w:r>
        <w:rPr>
          <w:rFonts w:hint="cs"/>
          <w:rtl/>
          <w:lang w:eastAsia="en-US"/>
        </w:rPr>
        <w:t>. זאת, במטרה כפולה: למנוע השחתה מיותרת</w:t>
      </w:r>
      <w:r w:rsidR="00115246">
        <w:rPr>
          <w:rFonts w:hint="cs"/>
          <w:rtl/>
          <w:lang w:eastAsia="en-US"/>
        </w:rPr>
        <w:t>,</w:t>
      </w:r>
      <w:r>
        <w:rPr>
          <w:rFonts w:hint="cs"/>
          <w:rtl/>
          <w:lang w:eastAsia="en-US"/>
        </w:rPr>
        <w:t xml:space="preserve"> ולקיים את מצוות היציאה לסוכה דווקא בדברים הכי פחותים.</w:t>
      </w:r>
    </w:p>
  </w:footnote>
  <w:footnote w:id="21">
    <w:p w14:paraId="43B23D9C" w14:textId="53ABAF41" w:rsidR="00FD1DDF" w:rsidRDefault="00FD1DDF">
      <w:pPr>
        <w:pStyle w:val="a3"/>
      </w:pPr>
      <w:r>
        <w:rPr>
          <w:rStyle w:val="a5"/>
        </w:rPr>
        <w:footnoteRef/>
      </w:r>
      <w:r>
        <w:rPr>
          <w:rtl/>
        </w:rPr>
        <w:t xml:space="preserve"> </w:t>
      </w:r>
      <w:r>
        <w:rPr>
          <w:rFonts w:hint="cs"/>
          <w:rtl/>
        </w:rPr>
        <w:t>שיטת רבי יוחנן פשוטה כפי שכבר ראינו לעי, מהפסוק: "</w:t>
      </w:r>
      <w:proofErr w:type="spellStart"/>
      <w:r>
        <w:rPr>
          <w:rFonts w:hint="cs"/>
          <w:rtl/>
        </w:rPr>
        <w:t>באספך</w:t>
      </w:r>
      <w:proofErr w:type="spellEnd"/>
      <w:r>
        <w:rPr>
          <w:rFonts w:hint="cs"/>
          <w:rtl/>
        </w:rPr>
        <w:t xml:space="preserve"> </w:t>
      </w:r>
      <w:proofErr w:type="spellStart"/>
      <w:r>
        <w:rPr>
          <w:rFonts w:hint="cs"/>
          <w:rtl/>
        </w:rPr>
        <w:t>מגרנך</w:t>
      </w:r>
      <w:proofErr w:type="spellEnd"/>
      <w:r>
        <w:rPr>
          <w:rFonts w:hint="cs"/>
          <w:rtl/>
        </w:rPr>
        <w:t xml:space="preserve"> ומיקבך". אך מה היא שיטת ריש לקיש? זו קשורה כבר לעננים שנראה עוד להלן. מנין באים העננים המרווים את הצומח? מן הארץ ולפיכך אין מסככים אלא מצמחים שגדלים בארץ.</w:t>
      </w:r>
    </w:p>
  </w:footnote>
  <w:footnote w:id="22">
    <w:p w14:paraId="6873F2A8" w14:textId="44870936" w:rsidR="00D63AD9" w:rsidRDefault="00D63AD9">
      <w:pPr>
        <w:pStyle w:val="a3"/>
      </w:pPr>
      <w:r>
        <w:rPr>
          <w:rStyle w:val="a5"/>
        </w:rPr>
        <w:footnoteRef/>
      </w:r>
      <w:r>
        <w:rPr>
          <w:rtl/>
        </w:rPr>
        <w:t xml:space="preserve"> </w:t>
      </w:r>
      <w:r>
        <w:rPr>
          <w:rFonts w:hint="cs"/>
          <w:rtl/>
        </w:rPr>
        <w:t xml:space="preserve">פירוש פני משה מסביר ששניהם סבורים שהסוכות של בני ישראל במדבר היו ענני הכבוד ואע"פ כן, כל אחד לומד את הדין שסכך צריך להיות גידולו מהארץ, בדרך אחרת. כל אחד בדעתו. </w:t>
      </w:r>
      <w:r w:rsidR="00857AD0">
        <w:rPr>
          <w:rFonts w:hint="cs"/>
          <w:rtl/>
        </w:rPr>
        <w:t>ו</w:t>
      </w:r>
      <w:r>
        <w:rPr>
          <w:rFonts w:hint="cs"/>
          <w:rtl/>
        </w:rPr>
        <w:t>תרגום הירושלמי לעברית, במקור זה, הוא על אחריותנו.</w:t>
      </w:r>
    </w:p>
  </w:footnote>
  <w:footnote w:id="23">
    <w:p w14:paraId="4330FDD5" w14:textId="77777777" w:rsidR="00D63AD9" w:rsidRDefault="00D63AD9">
      <w:pPr>
        <w:pStyle w:val="a3"/>
      </w:pPr>
      <w:r>
        <w:rPr>
          <w:rStyle w:val="a5"/>
        </w:rPr>
        <w:footnoteRef/>
      </w:r>
      <w:r>
        <w:rPr>
          <w:rtl/>
        </w:rPr>
        <w:t xml:space="preserve"> </w:t>
      </w:r>
      <w:r>
        <w:rPr>
          <w:rFonts w:hint="cs"/>
          <w:rtl/>
        </w:rPr>
        <w:t>מהפסוק: "אד יעלה מן הארץ".</w:t>
      </w:r>
    </w:p>
  </w:footnote>
  <w:footnote w:id="24">
    <w:p w14:paraId="4986B64F" w14:textId="243E953E" w:rsidR="00D63AD9" w:rsidRDefault="00D63AD9" w:rsidP="00115246">
      <w:pPr>
        <w:pStyle w:val="a3"/>
        <w:rPr>
          <w:rtl/>
        </w:rPr>
      </w:pPr>
      <w:r>
        <w:rPr>
          <w:rStyle w:val="a5"/>
        </w:rPr>
        <w:footnoteRef/>
      </w:r>
      <w:r>
        <w:rPr>
          <w:rtl/>
        </w:rPr>
        <w:t xml:space="preserve"> </w:t>
      </w:r>
      <w:r>
        <w:rPr>
          <w:rFonts w:hint="cs"/>
          <w:rtl/>
        </w:rPr>
        <w:t>הבאנו ירושלמי זה ל'מטיבי לכת' המעוניינים להשוות את סוגיית הבבלי לעיל עם הירושלמי</w:t>
      </w:r>
      <w:r w:rsidR="00980FE1">
        <w:rPr>
          <w:rFonts w:hint="cs"/>
          <w:rtl/>
        </w:rPr>
        <w:t xml:space="preserve"> בהסבר למה סכך צריך שיהיה גידולו מן הארץ. מהשוואה זו אפשר אולי ללמוד איך התגלגלה </w:t>
      </w:r>
      <w:proofErr w:type="spellStart"/>
      <w:r w:rsidR="00980FE1">
        <w:rPr>
          <w:rFonts w:hint="cs"/>
          <w:rtl/>
        </w:rPr>
        <w:t>הסוגיה</w:t>
      </w:r>
      <w:proofErr w:type="spellEnd"/>
      <w:r w:rsidR="00980FE1">
        <w:rPr>
          <w:rFonts w:hint="cs"/>
          <w:rtl/>
        </w:rPr>
        <w:t xml:space="preserve"> הארץ ישראל</w:t>
      </w:r>
      <w:r w:rsidR="00066F0F">
        <w:rPr>
          <w:rFonts w:hint="cs"/>
          <w:rtl/>
        </w:rPr>
        <w:t>ית לתלמוד הבבלי</w:t>
      </w:r>
      <w:r w:rsidR="00980FE1">
        <w:rPr>
          <w:rFonts w:hint="cs"/>
          <w:rtl/>
        </w:rPr>
        <w:t xml:space="preserve"> (הבבלי מצטט את ר' יוחנן וריש לקיש שהם אמוראי ארץ ישראל). נסביר רק את המשל היפה. ר' יוחנן שסובר שהעננים באים מלמעלה</w:t>
      </w:r>
      <w:r w:rsidR="00066F0F">
        <w:rPr>
          <w:rFonts w:hint="cs"/>
          <w:rtl/>
        </w:rPr>
        <w:t>,</w:t>
      </w:r>
      <w:r w:rsidR="00980FE1">
        <w:rPr>
          <w:rFonts w:hint="cs"/>
          <w:rtl/>
        </w:rPr>
        <w:t xml:space="preserve"> מדמה את ירידת הגשם </w:t>
      </w:r>
      <w:r w:rsidR="00857AD0">
        <w:rPr>
          <w:rFonts w:hint="cs"/>
          <w:rtl/>
        </w:rPr>
        <w:t>ל</w:t>
      </w:r>
      <w:r w:rsidR="00980FE1">
        <w:rPr>
          <w:rFonts w:hint="cs"/>
          <w:rtl/>
        </w:rPr>
        <w:t xml:space="preserve">מי שנותן לחברו חבית (יין) וגם קנקן לשתות ממנו </w:t>
      </w:r>
      <w:r w:rsidR="00980FE1">
        <w:rPr>
          <w:rtl/>
        </w:rPr>
        <w:t>–</w:t>
      </w:r>
      <w:r w:rsidR="00980FE1">
        <w:rPr>
          <w:rFonts w:hint="cs"/>
          <w:rtl/>
        </w:rPr>
        <w:t xml:space="preserve"> הם העננים המכילים את המים</w:t>
      </w:r>
      <w:r w:rsidR="00066F0F">
        <w:rPr>
          <w:rFonts w:hint="cs"/>
          <w:rtl/>
        </w:rPr>
        <w:t>. ריש לקיש לעומתו, שסובר שהעננים באים מלמטה, מהאד המשקה את הארץ, מדמה את הגשם למי שאומר לחברו, הבא את קופתך ואתן לך חיטים.</w:t>
      </w:r>
      <w:r w:rsidR="00980FE1">
        <w:rPr>
          <w:rFonts w:hint="cs"/>
          <w:rtl/>
        </w:rPr>
        <w:t xml:space="preserve">   </w:t>
      </w:r>
    </w:p>
  </w:footnote>
  <w:footnote w:id="25">
    <w:p w14:paraId="500CDE0C" w14:textId="00297788" w:rsidR="004C1245" w:rsidRDefault="004C1245" w:rsidP="00D45D6D">
      <w:pPr>
        <w:pStyle w:val="a3"/>
        <w:rPr>
          <w:rtl/>
        </w:rPr>
      </w:pPr>
      <w:r>
        <w:rPr>
          <w:rStyle w:val="a5"/>
        </w:rPr>
        <w:footnoteRef/>
      </w:r>
      <w:r>
        <w:rPr>
          <w:rtl/>
        </w:rPr>
        <w:t xml:space="preserve"> </w:t>
      </w:r>
      <w:r>
        <w:rPr>
          <w:rFonts w:hint="cs"/>
          <w:rtl/>
          <w:lang w:eastAsia="en-US"/>
        </w:rPr>
        <w:t xml:space="preserve">הנה מצאנו </w:t>
      </w:r>
      <w:r w:rsidR="00BF1191">
        <w:rPr>
          <w:rFonts w:hint="cs"/>
          <w:rtl/>
          <w:lang w:eastAsia="en-US"/>
        </w:rPr>
        <w:t xml:space="preserve">עוד </w:t>
      </w:r>
      <w:r>
        <w:rPr>
          <w:rFonts w:hint="cs"/>
          <w:rtl/>
          <w:lang w:eastAsia="en-US"/>
        </w:rPr>
        <w:t>תשובה לשאלתנו לעיל מדוע כתוב: "</w:t>
      </w:r>
      <w:proofErr w:type="spellStart"/>
      <w:r>
        <w:rPr>
          <w:rFonts w:hint="cs"/>
          <w:rtl/>
          <w:lang w:eastAsia="en-US"/>
        </w:rPr>
        <w:t>מגרנך</w:t>
      </w:r>
      <w:proofErr w:type="spellEnd"/>
      <w:r>
        <w:rPr>
          <w:rFonts w:hint="cs"/>
          <w:rtl/>
          <w:lang w:eastAsia="en-US"/>
        </w:rPr>
        <w:t xml:space="preserve"> ומיקבך" ולא "</w:t>
      </w:r>
      <w:proofErr w:type="spellStart"/>
      <w:r>
        <w:rPr>
          <w:rFonts w:hint="cs"/>
          <w:rtl/>
          <w:lang w:eastAsia="en-US"/>
        </w:rPr>
        <w:t>לגרנך</w:t>
      </w:r>
      <w:proofErr w:type="spellEnd"/>
      <w:r>
        <w:rPr>
          <w:rFonts w:hint="cs"/>
          <w:rtl/>
          <w:lang w:eastAsia="en-US"/>
        </w:rPr>
        <w:t xml:space="preserve"> וליקבך"</w:t>
      </w:r>
      <w:r w:rsidR="00703AAD">
        <w:rPr>
          <w:rFonts w:hint="cs"/>
          <w:rtl/>
          <w:lang w:eastAsia="en-US"/>
        </w:rPr>
        <w:t xml:space="preserve"> - </w:t>
      </w:r>
      <w:r>
        <w:rPr>
          <w:rFonts w:hint="cs"/>
          <w:rtl/>
          <w:lang w:eastAsia="en-US"/>
        </w:rPr>
        <w:t>לאן אוספים את היבול? התשובה: מהגורן שבשדה ומהיקב שבחצר אל הבית פנימה (שזה גם מה שמחייב בתרומות ומעשרות</w:t>
      </w:r>
      <w:r w:rsidR="00115246">
        <w:rPr>
          <w:rFonts w:hint="cs"/>
          <w:rtl/>
          <w:lang w:eastAsia="en-US"/>
        </w:rPr>
        <w:t>)</w:t>
      </w:r>
      <w:r>
        <w:rPr>
          <w:rFonts w:hint="cs"/>
          <w:rtl/>
          <w:lang w:eastAsia="en-US"/>
        </w:rPr>
        <w:t>. נראה שכבר ק</w:t>
      </w:r>
      <w:r w:rsidR="00FE4B2C">
        <w:rPr>
          <w:rFonts w:hint="eastAsia"/>
          <w:rtl/>
          <w:lang w:eastAsia="en-US"/>
        </w:rPr>
        <w:t>ָ</w:t>
      </w:r>
      <w:r>
        <w:rPr>
          <w:rFonts w:hint="cs"/>
          <w:rtl/>
          <w:lang w:eastAsia="en-US"/>
        </w:rPr>
        <w:t>ד</w:t>
      </w:r>
      <w:r w:rsidR="00FE4B2C">
        <w:rPr>
          <w:rFonts w:hint="eastAsia"/>
          <w:rtl/>
          <w:lang w:eastAsia="en-US"/>
        </w:rPr>
        <w:t>ָ</w:t>
      </w:r>
      <w:r>
        <w:rPr>
          <w:rFonts w:hint="cs"/>
          <w:rtl/>
          <w:lang w:eastAsia="en-US"/>
        </w:rPr>
        <w:t>ם ל</w:t>
      </w:r>
      <w:r w:rsidR="00D45D6D">
        <w:rPr>
          <w:rFonts w:hint="cs"/>
          <w:rtl/>
          <w:lang w:eastAsia="en-US"/>
        </w:rPr>
        <w:t xml:space="preserve">פירוש </w:t>
      </w:r>
      <w:r>
        <w:rPr>
          <w:rFonts w:hint="cs"/>
          <w:rtl/>
          <w:lang w:eastAsia="en-US"/>
        </w:rPr>
        <w:t>חזקוני</w:t>
      </w:r>
      <w:r w:rsidR="00FE4B2C">
        <w:rPr>
          <w:rFonts w:hint="cs"/>
          <w:rtl/>
          <w:lang w:eastAsia="en-US"/>
        </w:rPr>
        <w:t>,</w:t>
      </w:r>
      <w:r>
        <w:rPr>
          <w:rFonts w:hint="cs"/>
          <w:rtl/>
          <w:lang w:eastAsia="en-US"/>
        </w:rPr>
        <w:t xml:space="preserve"> </w:t>
      </w:r>
      <w:r>
        <w:rPr>
          <w:rtl/>
          <w:lang w:eastAsia="en-US"/>
        </w:rPr>
        <w:t>רבי יוסף בכור שור</w:t>
      </w:r>
      <w:r>
        <w:rPr>
          <w:rFonts w:hint="cs"/>
          <w:rtl/>
        </w:rPr>
        <w:t>, מבעלי התוספות, תלמיד רבינו תם</w:t>
      </w:r>
      <w:r w:rsidR="00115246">
        <w:rPr>
          <w:rFonts w:hint="cs"/>
          <w:rtl/>
        </w:rPr>
        <w:t>,</w:t>
      </w:r>
      <w:r>
        <w:rPr>
          <w:rFonts w:hint="cs"/>
          <w:rtl/>
        </w:rPr>
        <w:t xml:space="preserve"> שגם מקשר את העניין עם מצוות הסוכה: "</w:t>
      </w:r>
      <w:proofErr w:type="spellStart"/>
      <w:r>
        <w:rPr>
          <w:rtl/>
        </w:rPr>
        <w:t>באספך</w:t>
      </w:r>
      <w:proofErr w:type="spellEnd"/>
      <w:r>
        <w:rPr>
          <w:rtl/>
        </w:rPr>
        <w:t xml:space="preserve"> </w:t>
      </w:r>
      <w:proofErr w:type="spellStart"/>
      <w:r>
        <w:rPr>
          <w:rtl/>
        </w:rPr>
        <w:t>מגרנך</w:t>
      </w:r>
      <w:proofErr w:type="spellEnd"/>
      <w:r>
        <w:rPr>
          <w:rtl/>
        </w:rPr>
        <w:t xml:space="preserve"> ומיקבך</w:t>
      </w:r>
      <w:r>
        <w:rPr>
          <w:rFonts w:hint="cs"/>
          <w:rtl/>
        </w:rPr>
        <w:t xml:space="preserve"> -</w:t>
      </w:r>
      <w:r>
        <w:rPr>
          <w:rtl/>
        </w:rPr>
        <w:t xml:space="preserve"> כשתאסוף הביתה מן הגורן ומן היקב שהיית שומר בשדה כל ימות החמה</w:t>
      </w:r>
      <w:r>
        <w:rPr>
          <w:rFonts w:hint="cs"/>
          <w:rtl/>
        </w:rPr>
        <w:t xml:space="preserve"> ... </w:t>
      </w:r>
      <w:r>
        <w:rPr>
          <w:rtl/>
        </w:rPr>
        <w:t>והכי נראה לי לפי הפשט: אתה ישבת בסוכות לשמור תבואתך, כשתבוא לאסוף בבית מאותה סוכה, תעשה סוכה לשם שמים</w:t>
      </w:r>
      <w:r>
        <w:rPr>
          <w:rFonts w:hint="cs"/>
          <w:rtl/>
        </w:rPr>
        <w:t>"</w:t>
      </w:r>
      <w:r>
        <w:rPr>
          <w:rtl/>
        </w:rPr>
        <w:t>.</w:t>
      </w:r>
      <w:r w:rsidR="00FE4B2C">
        <w:rPr>
          <w:rFonts w:hint="cs"/>
          <w:rtl/>
        </w:rPr>
        <w:t xml:space="preserve"> ראו ההלכה לגבי סוכת </w:t>
      </w:r>
      <w:proofErr w:type="spellStart"/>
      <w:r w:rsidR="000337FA">
        <w:rPr>
          <w:rFonts w:hint="cs"/>
          <w:rtl/>
        </w:rPr>
        <w:t>רקב"ש</w:t>
      </w:r>
      <w:proofErr w:type="spellEnd"/>
      <w:r w:rsidR="000337FA">
        <w:rPr>
          <w:rFonts w:hint="cs"/>
          <w:rtl/>
        </w:rPr>
        <w:t xml:space="preserve"> (</w:t>
      </w:r>
      <w:r w:rsidR="00FE4B2C">
        <w:rPr>
          <w:rFonts w:hint="cs"/>
          <w:rtl/>
        </w:rPr>
        <w:t xml:space="preserve">רועים, </w:t>
      </w:r>
      <w:proofErr w:type="spellStart"/>
      <w:r w:rsidR="00FE4B2C">
        <w:rPr>
          <w:rFonts w:hint="cs"/>
          <w:rtl/>
        </w:rPr>
        <w:t>קייצי</w:t>
      </w:r>
      <w:r w:rsidR="000337FA">
        <w:rPr>
          <w:rFonts w:hint="cs"/>
          <w:rtl/>
        </w:rPr>
        <w:t>ם</w:t>
      </w:r>
      <w:proofErr w:type="spellEnd"/>
      <w:r w:rsidR="000337FA">
        <w:rPr>
          <w:rFonts w:hint="cs"/>
          <w:rtl/>
        </w:rPr>
        <w:t xml:space="preserve">, </w:t>
      </w:r>
      <w:proofErr w:type="spellStart"/>
      <w:r w:rsidR="000337FA">
        <w:rPr>
          <w:rFonts w:hint="cs"/>
          <w:rtl/>
        </w:rPr>
        <w:t>בורגנין</w:t>
      </w:r>
      <w:proofErr w:type="spellEnd"/>
      <w:r w:rsidR="00FE4B2C">
        <w:rPr>
          <w:rFonts w:hint="cs"/>
          <w:rtl/>
        </w:rPr>
        <w:t xml:space="preserve"> ושומרים</w:t>
      </w:r>
      <w:r w:rsidR="000337FA">
        <w:rPr>
          <w:rFonts w:hint="cs"/>
          <w:rtl/>
        </w:rPr>
        <w:t>, גמרא סוכה ח ע"ב)</w:t>
      </w:r>
    </w:p>
  </w:footnote>
  <w:footnote w:id="26">
    <w:p w14:paraId="18AF5B09" w14:textId="5141656D" w:rsidR="002F7E2E" w:rsidRDefault="002F7E2E" w:rsidP="002F7E2E">
      <w:pPr>
        <w:pStyle w:val="a3"/>
      </w:pPr>
      <w:r>
        <w:rPr>
          <w:rStyle w:val="a5"/>
        </w:rPr>
        <w:footnoteRef/>
      </w:r>
      <w:r>
        <w:rPr>
          <w:rtl/>
        </w:rPr>
        <w:t xml:space="preserve"> </w:t>
      </w:r>
      <w:r>
        <w:rPr>
          <w:rFonts w:hint="cs"/>
          <w:rtl/>
        </w:rPr>
        <w:t>רמב"ן מפרש כאן את הפסוק המכיל את ההבטחה לנח אחר המבול: "</w:t>
      </w:r>
      <w:r>
        <w:rPr>
          <w:rtl/>
        </w:rPr>
        <w:t>עֹד כָּל יְמֵי הָאָרֶץ זֶרַע וְקָצִיר וְקֹר וָחֹם וְקַיִץ וָחֹרֶף וְיוֹם וָלַיְלָה לֹא יִשְׁבֹּתוּ</w:t>
      </w:r>
      <w:r>
        <w:rPr>
          <w:rFonts w:hint="cs"/>
          <w:rtl/>
        </w:rPr>
        <w:t>" (</w:t>
      </w:r>
      <w:r>
        <w:rPr>
          <w:rtl/>
        </w:rPr>
        <w:t>בראשית ח</w:t>
      </w:r>
      <w:r>
        <w:rPr>
          <w:rFonts w:hint="cs"/>
          <w:rtl/>
        </w:rPr>
        <w:t xml:space="preserve"> </w:t>
      </w:r>
      <w:proofErr w:type="spellStart"/>
      <w:r>
        <w:rPr>
          <w:rtl/>
        </w:rPr>
        <w:t>כב</w:t>
      </w:r>
      <w:proofErr w:type="spellEnd"/>
      <w:r>
        <w:rPr>
          <w:rtl/>
        </w:rPr>
        <w:t>)</w:t>
      </w:r>
      <w:r>
        <w:rPr>
          <w:rFonts w:hint="cs"/>
          <w:rtl/>
        </w:rPr>
        <w:t xml:space="preserve">. </w:t>
      </w:r>
      <w:r w:rsidR="005876B5">
        <w:rPr>
          <w:rFonts w:hint="cs"/>
          <w:rtl/>
        </w:rPr>
        <w:t>ראו</w:t>
      </w:r>
      <w:r>
        <w:rPr>
          <w:rFonts w:hint="cs"/>
          <w:rtl/>
        </w:rPr>
        <w:t xml:space="preserve"> </w:t>
      </w:r>
      <w:r>
        <w:rPr>
          <w:rFonts w:hint="cs"/>
          <w:rtl/>
          <w:lang w:eastAsia="en-US"/>
        </w:rPr>
        <w:t xml:space="preserve">דברינו </w:t>
      </w:r>
      <w:hyperlink r:id="rId10" w:history="1">
        <w:r w:rsidRPr="001523AD">
          <w:rPr>
            <w:rStyle w:val="Hyperlink"/>
            <w:rFonts w:hint="cs"/>
            <w:rtl/>
            <w:lang w:eastAsia="en-US"/>
          </w:rPr>
          <w:t xml:space="preserve">זרע וקציר וקיץ וחורף לא </w:t>
        </w:r>
        <w:proofErr w:type="spellStart"/>
        <w:r w:rsidRPr="001523AD">
          <w:rPr>
            <w:rStyle w:val="Hyperlink"/>
            <w:rFonts w:hint="cs"/>
            <w:rtl/>
            <w:lang w:eastAsia="en-US"/>
          </w:rPr>
          <w:t>ישבותו</w:t>
        </w:r>
        <w:proofErr w:type="spellEnd"/>
      </w:hyperlink>
      <w:r>
        <w:rPr>
          <w:rFonts w:hint="cs"/>
          <w:rtl/>
          <w:lang w:eastAsia="en-US"/>
        </w:rPr>
        <w:t xml:space="preserve"> בפרשת נח.</w:t>
      </w:r>
    </w:p>
  </w:footnote>
  <w:footnote w:id="27">
    <w:p w14:paraId="1A443898" w14:textId="395E7191" w:rsidR="001523AD" w:rsidRDefault="001523AD" w:rsidP="001523AD">
      <w:pPr>
        <w:pStyle w:val="a3"/>
        <w:rPr>
          <w:rtl/>
        </w:rPr>
      </w:pPr>
      <w:r>
        <w:rPr>
          <w:rStyle w:val="a5"/>
        </w:rPr>
        <w:footnoteRef/>
      </w:r>
      <w:r>
        <w:rPr>
          <w:rtl/>
        </w:rPr>
        <w:t xml:space="preserve"> </w:t>
      </w:r>
      <w:r w:rsidR="005876B5">
        <w:rPr>
          <w:rFonts w:hint="cs"/>
          <w:rtl/>
        </w:rPr>
        <w:t>ראו</w:t>
      </w:r>
      <w:r>
        <w:rPr>
          <w:rFonts w:hint="cs"/>
          <w:rtl/>
        </w:rPr>
        <w:t xml:space="preserve"> דברינו </w:t>
      </w:r>
      <w:hyperlink r:id="rId11" w:history="1">
        <w:r w:rsidRPr="000D4AF1">
          <w:rPr>
            <w:rStyle w:val="Hyperlink"/>
            <w:rFonts w:hint="cs"/>
            <w:rtl/>
          </w:rPr>
          <w:t>החודש הזה לכם</w:t>
        </w:r>
      </w:hyperlink>
      <w:r>
        <w:rPr>
          <w:rFonts w:hint="cs"/>
          <w:rtl/>
        </w:rPr>
        <w:t xml:space="preserve"> בפרשת החודש.</w:t>
      </w:r>
    </w:p>
  </w:footnote>
  <w:footnote w:id="28">
    <w:p w14:paraId="463BEE45" w14:textId="707C0FD8" w:rsidR="001523AD" w:rsidRPr="00C023F3" w:rsidRDefault="001523AD" w:rsidP="00CD70CF">
      <w:pPr>
        <w:pStyle w:val="a3"/>
      </w:pPr>
      <w:r w:rsidRPr="00C023F3">
        <w:rPr>
          <w:rStyle w:val="a5"/>
        </w:rPr>
        <w:footnoteRef/>
      </w:r>
      <w:r w:rsidRPr="00C023F3">
        <w:rPr>
          <w:rtl/>
        </w:rPr>
        <w:t xml:space="preserve"> </w:t>
      </w:r>
      <w:r w:rsidR="005876B5">
        <w:rPr>
          <w:rFonts w:hint="cs"/>
          <w:rtl/>
          <w:lang w:val="he-IL"/>
        </w:rPr>
        <w:t>ראו</w:t>
      </w:r>
      <w:r w:rsidRPr="00C023F3">
        <w:rPr>
          <w:rFonts w:hint="cs"/>
          <w:rtl/>
          <w:lang w:val="he-IL"/>
        </w:rPr>
        <w:t xml:space="preserve"> דברינו לראש השנה </w:t>
      </w:r>
      <w:hyperlink r:id="rId12" w:history="1">
        <w:r w:rsidRPr="00092FD8">
          <w:rPr>
            <w:rStyle w:val="Hyperlink"/>
            <w:rFonts w:hint="cs"/>
            <w:rtl/>
            <w:lang w:val="he-IL"/>
          </w:rPr>
          <w:t>היום הרת עולם</w:t>
        </w:r>
      </w:hyperlink>
      <w:r w:rsidRPr="00C023F3">
        <w:rPr>
          <w:rFonts w:hint="cs"/>
          <w:rtl/>
          <w:lang w:val="he-IL"/>
        </w:rPr>
        <w:t xml:space="preserve"> בהם דנו במחלוקת התנאים, ר' יהושע ור' אליעזר, אם העולם נברא בניסן או בתשרי. והוכרע, שתשרי הוא מועד בריאת העולם, בין השאר בשל הפיוט "זה היום תח</w:t>
      </w:r>
      <w:r w:rsidR="00716304">
        <w:rPr>
          <w:rFonts w:hint="cs"/>
          <w:rtl/>
          <w:lang w:val="he-IL"/>
        </w:rPr>
        <w:t>י</w:t>
      </w:r>
      <w:r w:rsidRPr="00C023F3">
        <w:rPr>
          <w:rFonts w:hint="cs"/>
          <w:rtl/>
          <w:lang w:val="he-IL"/>
        </w:rPr>
        <w:t xml:space="preserve">לת מעשיך </w:t>
      </w:r>
      <w:proofErr w:type="spellStart"/>
      <w:r w:rsidRPr="00C023F3">
        <w:rPr>
          <w:rFonts w:hint="cs"/>
          <w:rtl/>
          <w:lang w:val="he-IL"/>
        </w:rPr>
        <w:t>זכרון</w:t>
      </w:r>
      <w:proofErr w:type="spellEnd"/>
      <w:r w:rsidRPr="00C023F3">
        <w:rPr>
          <w:rFonts w:hint="cs"/>
          <w:rtl/>
          <w:lang w:val="he-IL"/>
        </w:rPr>
        <w:t xml:space="preserve"> ליום ראשון" שנאמר </w:t>
      </w:r>
      <w:r w:rsidR="00716304" w:rsidRPr="00C023F3">
        <w:rPr>
          <w:rFonts w:hint="cs"/>
          <w:rtl/>
          <w:lang w:val="he-IL"/>
        </w:rPr>
        <w:t xml:space="preserve">בתקיעות </w:t>
      </w:r>
      <w:r w:rsidRPr="00C023F3">
        <w:rPr>
          <w:rFonts w:hint="cs"/>
          <w:rtl/>
          <w:lang w:val="he-IL"/>
        </w:rPr>
        <w:t xml:space="preserve">בבית מדרשו של רב (ראש השנה </w:t>
      </w:r>
      <w:proofErr w:type="spellStart"/>
      <w:r w:rsidRPr="00C023F3">
        <w:rPr>
          <w:rFonts w:hint="cs"/>
          <w:rtl/>
          <w:lang w:val="he-IL"/>
        </w:rPr>
        <w:t>כז</w:t>
      </w:r>
      <w:proofErr w:type="spellEnd"/>
      <w:r w:rsidRPr="00C023F3">
        <w:rPr>
          <w:rFonts w:hint="cs"/>
          <w:rtl/>
          <w:lang w:val="he-IL"/>
        </w:rPr>
        <w:t xml:space="preserve"> ע"א). עד שלא יצא עם ישראל ממצרים, היה תשרי </w:t>
      </w:r>
      <w:r w:rsidR="00716304">
        <w:rPr>
          <w:rFonts w:hint="cs"/>
          <w:rtl/>
          <w:lang w:val="he-IL"/>
        </w:rPr>
        <w:t xml:space="preserve">לא רק ראש השנה, אלא </w:t>
      </w:r>
      <w:r w:rsidRPr="00C023F3">
        <w:rPr>
          <w:rFonts w:hint="cs"/>
          <w:rtl/>
          <w:lang w:val="he-IL"/>
        </w:rPr>
        <w:t xml:space="preserve">גם ראש לחודשים. בגאולת מצרים </w:t>
      </w:r>
      <w:r>
        <w:rPr>
          <w:rFonts w:hint="cs"/>
          <w:rtl/>
          <w:lang w:val="he-IL"/>
        </w:rPr>
        <w:t xml:space="preserve">נקבע </w:t>
      </w:r>
      <w:r w:rsidRPr="00C023F3">
        <w:rPr>
          <w:rFonts w:hint="cs"/>
          <w:rtl/>
          <w:lang w:val="he-IL"/>
        </w:rPr>
        <w:t>שניסן הוא "ראשון הוא לכם לח</w:t>
      </w:r>
      <w:r w:rsidR="00115246">
        <w:rPr>
          <w:rFonts w:hint="cs"/>
          <w:rtl/>
          <w:lang w:val="he-IL"/>
        </w:rPr>
        <w:t>ו</w:t>
      </w:r>
      <w:r w:rsidRPr="00C023F3">
        <w:rPr>
          <w:rFonts w:hint="cs"/>
          <w:rtl/>
          <w:lang w:val="he-IL"/>
        </w:rPr>
        <w:t xml:space="preserve">דשי השנה", </w:t>
      </w:r>
      <w:r>
        <w:rPr>
          <w:rFonts w:hint="cs"/>
          <w:rtl/>
          <w:lang w:val="he-IL"/>
        </w:rPr>
        <w:t xml:space="preserve">אך </w:t>
      </w:r>
      <w:r w:rsidRPr="00C023F3">
        <w:rPr>
          <w:rFonts w:hint="cs"/>
          <w:rtl/>
          <w:lang w:val="he-IL"/>
        </w:rPr>
        <w:t xml:space="preserve">לא ניטלה מתשרי בכורתו "הטבעית" שקשורה </w:t>
      </w:r>
      <w:r w:rsidR="00CD70CF">
        <w:rPr>
          <w:rFonts w:hint="cs"/>
          <w:rtl/>
          <w:lang w:val="he-IL"/>
        </w:rPr>
        <w:t>לב</w:t>
      </w:r>
      <w:r>
        <w:rPr>
          <w:rFonts w:hint="cs"/>
          <w:rtl/>
          <w:lang w:val="he-IL"/>
        </w:rPr>
        <w:t>ריאה ו</w:t>
      </w:r>
      <w:r w:rsidR="00CD70CF">
        <w:rPr>
          <w:rFonts w:hint="cs"/>
          <w:rtl/>
          <w:lang w:val="he-IL"/>
        </w:rPr>
        <w:t>ל</w:t>
      </w:r>
      <w:r w:rsidRPr="00C023F3">
        <w:rPr>
          <w:rFonts w:hint="cs"/>
          <w:rtl/>
          <w:lang w:val="he-IL"/>
        </w:rPr>
        <w:t>טבע</w:t>
      </w:r>
      <w:r w:rsidR="00716304">
        <w:rPr>
          <w:rFonts w:hint="cs"/>
          <w:rtl/>
          <w:lang w:val="he-IL"/>
        </w:rPr>
        <w:t xml:space="preserve"> ו</w:t>
      </w:r>
      <w:r w:rsidR="00CD70CF">
        <w:rPr>
          <w:rFonts w:hint="cs"/>
          <w:rtl/>
          <w:lang w:val="he-IL"/>
        </w:rPr>
        <w:t>ל</w:t>
      </w:r>
      <w:r w:rsidR="00716304">
        <w:rPr>
          <w:rFonts w:hint="cs"/>
          <w:rtl/>
          <w:lang w:val="he-IL"/>
        </w:rPr>
        <w:t>הבטחה לנח אחר המבול</w:t>
      </w:r>
      <w:r w:rsidRPr="00C023F3">
        <w:rPr>
          <w:rFonts w:hint="cs"/>
          <w:rtl/>
          <w:lang w:val="he-IL"/>
        </w:rPr>
        <w:t>. אותו טבע שהמחזוריות של "זרע וקציר וקור וחום" מצביעה על הסתיו</w:t>
      </w:r>
      <w:r>
        <w:rPr>
          <w:rFonts w:hint="cs"/>
          <w:rtl/>
          <w:lang w:val="he-IL"/>
        </w:rPr>
        <w:t>, תקופת הזריעה ותחילת הקור,</w:t>
      </w:r>
      <w:r w:rsidRPr="00C023F3">
        <w:rPr>
          <w:rFonts w:hint="cs"/>
          <w:rtl/>
          <w:lang w:val="he-IL"/>
        </w:rPr>
        <w:t xml:space="preserve"> כתחילת המחזור השנתי (שי</w:t>
      </w:r>
      <w:r w:rsidR="00782DB2">
        <w:rPr>
          <w:rFonts w:hint="cs"/>
          <w:rtl/>
          <w:lang w:val="he-IL"/>
        </w:rPr>
        <w:t>מו</w:t>
      </w:r>
      <w:r w:rsidRPr="00C023F3">
        <w:rPr>
          <w:rFonts w:hint="cs"/>
          <w:rtl/>
          <w:lang w:val="he-IL"/>
        </w:rPr>
        <w:t xml:space="preserve"> לב איך רמב"ן מתעלם באלגנטיות מ"קיץ וחורף" שהם לטובת הדעה שבניסן נברא העולם, </w:t>
      </w:r>
      <w:r w:rsidR="005876B5">
        <w:rPr>
          <w:rFonts w:hint="cs"/>
          <w:rtl/>
          <w:lang w:val="he-IL"/>
        </w:rPr>
        <w:t>ראו</w:t>
      </w:r>
      <w:r w:rsidRPr="00C023F3">
        <w:rPr>
          <w:rFonts w:hint="cs"/>
          <w:rtl/>
          <w:lang w:val="he-IL"/>
        </w:rPr>
        <w:t xml:space="preserve"> גם בגמרא ראש השנה יא ע"ב </w:t>
      </w:r>
      <w:r w:rsidR="00D45D6D">
        <w:rPr>
          <w:rFonts w:hint="cs"/>
          <w:rtl/>
          <w:lang w:val="he-IL"/>
        </w:rPr>
        <w:t xml:space="preserve">את </w:t>
      </w:r>
      <w:r w:rsidRPr="00C023F3">
        <w:rPr>
          <w:rFonts w:hint="cs"/>
          <w:rtl/>
          <w:lang w:val="he-IL"/>
        </w:rPr>
        <w:t>נימוקי הטבע של שתי השיטות). הפסוק</w:t>
      </w:r>
      <w:r>
        <w:rPr>
          <w:rFonts w:hint="cs"/>
          <w:rtl/>
          <w:lang w:val="he-IL"/>
        </w:rPr>
        <w:t xml:space="preserve">ים מספר שמות: "וחג האסיף בצאת השנה" (שמות </w:t>
      </w:r>
      <w:proofErr w:type="spellStart"/>
      <w:r>
        <w:rPr>
          <w:rFonts w:hint="cs"/>
          <w:rtl/>
          <w:lang w:val="he-IL"/>
        </w:rPr>
        <w:t>כג</w:t>
      </w:r>
      <w:proofErr w:type="spellEnd"/>
      <w:r>
        <w:rPr>
          <w:rFonts w:hint="cs"/>
          <w:rtl/>
          <w:lang w:val="he-IL"/>
        </w:rPr>
        <w:t xml:space="preserve"> </w:t>
      </w:r>
      <w:proofErr w:type="spellStart"/>
      <w:r>
        <w:rPr>
          <w:rFonts w:hint="cs"/>
          <w:rtl/>
          <w:lang w:val="he-IL"/>
        </w:rPr>
        <w:t>טז</w:t>
      </w:r>
      <w:proofErr w:type="spellEnd"/>
      <w:r>
        <w:rPr>
          <w:rFonts w:hint="cs"/>
          <w:rtl/>
          <w:lang w:val="he-IL"/>
        </w:rPr>
        <w:t xml:space="preserve">), </w:t>
      </w:r>
      <w:r w:rsidRPr="00C023F3">
        <w:rPr>
          <w:rFonts w:hint="cs"/>
          <w:rtl/>
          <w:lang w:val="he-IL"/>
        </w:rPr>
        <w:t>"</w:t>
      </w:r>
      <w:r>
        <w:rPr>
          <w:rFonts w:hint="cs"/>
          <w:rtl/>
          <w:lang w:val="he-IL"/>
        </w:rPr>
        <w:t>ו</w:t>
      </w:r>
      <w:r w:rsidRPr="00C023F3">
        <w:rPr>
          <w:rFonts w:hint="cs"/>
          <w:rtl/>
          <w:lang w:val="he-IL"/>
        </w:rPr>
        <w:t>חג האסיף תקופת השנה"</w:t>
      </w:r>
      <w:r>
        <w:rPr>
          <w:rFonts w:hint="cs"/>
          <w:rtl/>
          <w:lang w:val="he-IL"/>
        </w:rPr>
        <w:t xml:space="preserve"> (שמות לד </w:t>
      </w:r>
      <w:proofErr w:type="spellStart"/>
      <w:r>
        <w:rPr>
          <w:rFonts w:hint="cs"/>
          <w:rtl/>
          <w:lang w:val="he-IL"/>
        </w:rPr>
        <w:t>כב</w:t>
      </w:r>
      <w:proofErr w:type="spellEnd"/>
      <w:r>
        <w:rPr>
          <w:rFonts w:hint="cs"/>
          <w:rtl/>
          <w:lang w:val="he-IL"/>
        </w:rPr>
        <w:t>)</w:t>
      </w:r>
      <w:r w:rsidRPr="00C023F3">
        <w:rPr>
          <w:rFonts w:hint="cs"/>
          <w:rtl/>
          <w:lang w:val="he-IL"/>
        </w:rPr>
        <w:t xml:space="preserve">, </w:t>
      </w:r>
      <w:r w:rsidR="00716304">
        <w:rPr>
          <w:rFonts w:hint="cs"/>
          <w:rtl/>
          <w:lang w:val="he-IL"/>
        </w:rPr>
        <w:t>מתחברים ל</w:t>
      </w:r>
      <w:r w:rsidRPr="00C023F3">
        <w:rPr>
          <w:rFonts w:hint="cs"/>
          <w:rtl/>
          <w:lang w:val="he-IL"/>
        </w:rPr>
        <w:t xml:space="preserve">פסוק </w:t>
      </w:r>
      <w:r w:rsidR="00716304">
        <w:rPr>
          <w:rFonts w:hint="cs"/>
          <w:rtl/>
          <w:lang w:val="he-IL"/>
        </w:rPr>
        <w:t xml:space="preserve">בספר בראשית פרשת נח: </w:t>
      </w:r>
      <w:r w:rsidRPr="00C023F3">
        <w:rPr>
          <w:rFonts w:hint="cs"/>
          <w:rtl/>
          <w:lang w:val="he-IL"/>
        </w:rPr>
        <w:t>"זרע וקציר וקור וחום</w:t>
      </w:r>
      <w:r>
        <w:rPr>
          <w:rFonts w:hint="cs"/>
          <w:rtl/>
          <w:lang w:val="he-IL"/>
        </w:rPr>
        <w:t>"</w:t>
      </w:r>
      <w:r w:rsidRPr="00C023F3">
        <w:rPr>
          <w:rFonts w:hint="cs"/>
          <w:rtl/>
          <w:lang w:val="he-IL"/>
        </w:rPr>
        <w:t xml:space="preserve">, </w:t>
      </w:r>
      <w:r w:rsidR="00716304">
        <w:rPr>
          <w:rFonts w:hint="cs"/>
          <w:rtl/>
          <w:lang w:val="he-IL"/>
        </w:rPr>
        <w:t>ומ</w:t>
      </w:r>
      <w:r w:rsidRPr="00C023F3">
        <w:rPr>
          <w:rFonts w:hint="cs"/>
          <w:rtl/>
          <w:lang w:val="he-IL"/>
        </w:rPr>
        <w:t xml:space="preserve">סייעים לשמר את מקומו של </w:t>
      </w:r>
      <w:r w:rsidR="002F7E2E">
        <w:rPr>
          <w:rFonts w:hint="cs"/>
          <w:rtl/>
          <w:lang w:val="he-IL"/>
        </w:rPr>
        <w:t>א' בתשרי כ</w:t>
      </w:r>
      <w:r w:rsidRPr="00C023F3">
        <w:rPr>
          <w:rFonts w:hint="cs"/>
          <w:rtl/>
          <w:lang w:val="he-IL"/>
        </w:rPr>
        <w:t xml:space="preserve">ראש השנה </w:t>
      </w:r>
      <w:r w:rsidR="002F7E2E">
        <w:rPr>
          <w:rFonts w:hint="cs"/>
          <w:rtl/>
          <w:lang w:val="he-IL"/>
        </w:rPr>
        <w:t>ו</w:t>
      </w:r>
      <w:r w:rsidRPr="00C023F3">
        <w:rPr>
          <w:rFonts w:hint="cs"/>
          <w:rtl/>
          <w:lang w:val="he-IL"/>
        </w:rPr>
        <w:t>כמועד בריאת העולם</w:t>
      </w:r>
      <w:r w:rsidR="00782DB2">
        <w:rPr>
          <w:rFonts w:hint="cs"/>
          <w:rtl/>
          <w:lang w:val="he-IL"/>
        </w:rPr>
        <w:t xml:space="preserve"> (הלוח השמשי)</w:t>
      </w:r>
      <w:r>
        <w:rPr>
          <w:rFonts w:hint="cs"/>
          <w:rtl/>
          <w:lang w:val="he-IL"/>
        </w:rPr>
        <w:t>, גם אחרי בחירת ניסן לראש חדשים</w:t>
      </w:r>
      <w:r w:rsidR="00782DB2">
        <w:rPr>
          <w:rFonts w:hint="cs"/>
          <w:rtl/>
          <w:lang w:val="he-IL"/>
        </w:rPr>
        <w:t xml:space="preserve"> (הוספת הלוח הירחי)</w:t>
      </w:r>
      <w:r w:rsidRPr="00C023F3">
        <w:rPr>
          <w:rFonts w:hint="cs"/>
          <w:rtl/>
          <w:lang w:val="he-IL"/>
        </w:rPr>
        <w:t xml:space="preserve">. </w:t>
      </w:r>
      <w:r w:rsidR="00716304">
        <w:rPr>
          <w:rFonts w:hint="cs"/>
          <w:rtl/>
          <w:lang w:val="he-IL"/>
        </w:rPr>
        <w:t>כמעט היינו אומרים שלאחר שקבע ספר שמות: "החודש הזה לכם ראש חודשים", הוא ממשיך לשמר את ראש השנה בחודש השביעי ע"י הכתרת חג הסוכות כחג האסיף, פעם "כצאת השנה" ו</w:t>
      </w:r>
      <w:r w:rsidR="002F7E2E">
        <w:rPr>
          <w:rFonts w:hint="cs"/>
          <w:rtl/>
          <w:lang w:val="he-IL"/>
        </w:rPr>
        <w:t>פ</w:t>
      </w:r>
      <w:r w:rsidR="00716304">
        <w:rPr>
          <w:rFonts w:hint="cs"/>
          <w:rtl/>
          <w:lang w:val="he-IL"/>
        </w:rPr>
        <w:t xml:space="preserve">עם "תקופת השנה". </w:t>
      </w:r>
      <w:r w:rsidR="00716304">
        <w:rPr>
          <w:rFonts w:hint="cs"/>
          <w:rtl/>
          <w:lang w:eastAsia="en-US"/>
        </w:rPr>
        <w:t xml:space="preserve">וכבר הרחבנו </w:t>
      </w:r>
      <w:r w:rsidR="002F7E2E">
        <w:rPr>
          <w:rFonts w:hint="cs"/>
          <w:rtl/>
          <w:lang w:eastAsia="en-US"/>
        </w:rPr>
        <w:t xml:space="preserve">כאמור </w:t>
      </w:r>
      <w:r w:rsidR="00716304">
        <w:rPr>
          <w:rFonts w:hint="cs"/>
          <w:rtl/>
          <w:lang w:eastAsia="en-US"/>
        </w:rPr>
        <w:t xml:space="preserve">לדון בפירוש רמב"ן זה בדברינו </w:t>
      </w:r>
      <w:hyperlink r:id="rId13" w:history="1">
        <w:r w:rsidR="00716304" w:rsidRPr="001523AD">
          <w:rPr>
            <w:rStyle w:val="Hyperlink"/>
            <w:rFonts w:hint="cs"/>
            <w:rtl/>
            <w:lang w:eastAsia="en-US"/>
          </w:rPr>
          <w:t xml:space="preserve">זרע וקציר וקיץ וחורף לא </w:t>
        </w:r>
        <w:proofErr w:type="spellStart"/>
        <w:r w:rsidR="00716304" w:rsidRPr="001523AD">
          <w:rPr>
            <w:rStyle w:val="Hyperlink"/>
            <w:rFonts w:hint="cs"/>
            <w:rtl/>
            <w:lang w:eastAsia="en-US"/>
          </w:rPr>
          <w:t>ישבותו</w:t>
        </w:r>
        <w:proofErr w:type="spellEnd"/>
      </w:hyperlink>
      <w:r w:rsidR="00716304">
        <w:rPr>
          <w:rFonts w:hint="cs"/>
          <w:rtl/>
          <w:lang w:eastAsia="en-US"/>
        </w:rPr>
        <w:t xml:space="preserve"> בפרשת נח.</w:t>
      </w:r>
    </w:p>
  </w:footnote>
  <w:footnote w:id="29">
    <w:p w14:paraId="043098BF" w14:textId="53D5A69C" w:rsidR="009468A1" w:rsidRDefault="009468A1" w:rsidP="009468A1">
      <w:pPr>
        <w:pStyle w:val="a3"/>
        <w:rPr>
          <w:rtl/>
        </w:rPr>
      </w:pPr>
      <w:r>
        <w:rPr>
          <w:rStyle w:val="a5"/>
        </w:rPr>
        <w:footnoteRef/>
      </w:r>
      <w:r>
        <w:rPr>
          <w:rtl/>
        </w:rPr>
        <w:t xml:space="preserve"> </w:t>
      </w:r>
      <w:r w:rsidR="005876B5">
        <w:rPr>
          <w:rFonts w:hint="cs"/>
          <w:rtl/>
        </w:rPr>
        <w:t>ראו</w:t>
      </w:r>
      <w:r>
        <w:rPr>
          <w:rFonts w:hint="cs"/>
          <w:rtl/>
        </w:rPr>
        <w:t xml:space="preserve"> </w:t>
      </w:r>
      <w:r>
        <w:rPr>
          <w:rtl/>
        </w:rPr>
        <w:t>מסכת סוכה יא ע</w:t>
      </w:r>
      <w:r>
        <w:rPr>
          <w:rFonts w:hint="cs"/>
          <w:rtl/>
        </w:rPr>
        <w:t xml:space="preserve">"ב: "תניא: </w:t>
      </w:r>
      <w:r>
        <w:rPr>
          <w:rtl/>
        </w:rPr>
        <w:t>כי בסכות הושבתי את בני ישראל - ענני כבוד היו, דברי רבי אליעזר. רבי עקיבא אומר סוכות ממש עשו להם</w:t>
      </w:r>
      <w:r>
        <w:rPr>
          <w:rFonts w:hint="cs"/>
          <w:rtl/>
        </w:rPr>
        <w:t>"</w:t>
      </w:r>
      <w:r>
        <w:rPr>
          <w:rtl/>
        </w:rPr>
        <w:t>.</w:t>
      </w:r>
      <w:r w:rsidR="00CD70CF">
        <w:rPr>
          <w:rFonts w:hint="cs"/>
          <w:rtl/>
        </w:rPr>
        <w:t xml:space="preserve"> </w:t>
      </w:r>
      <w:proofErr w:type="spellStart"/>
      <w:r w:rsidR="00CD70CF">
        <w:rPr>
          <w:rFonts w:hint="cs"/>
          <w:rtl/>
        </w:rPr>
        <w:t>רשב"ם</w:t>
      </w:r>
      <w:proofErr w:type="spellEnd"/>
      <w:r w:rsidR="00CD70CF">
        <w:rPr>
          <w:rFonts w:hint="cs"/>
          <w:rtl/>
        </w:rPr>
        <w:t xml:space="preserve"> קובע בפשטות כרבי אליעזר ולא כרבי עקיבא (משום שגם נקבע כמותו שהעולם נברא בתשרי?) ושלא כירושלמי וכפירוש פני משה שם, לעיל </w:t>
      </w:r>
      <w:r w:rsidR="005876B5">
        <w:rPr>
          <w:rFonts w:hint="cs"/>
          <w:rtl/>
        </w:rPr>
        <w:t>ראו</w:t>
      </w:r>
      <w:r w:rsidR="00CD70CF">
        <w:rPr>
          <w:rFonts w:hint="cs"/>
          <w:rtl/>
        </w:rPr>
        <w:t xml:space="preserve"> הערה </w:t>
      </w:r>
      <w:r w:rsidR="00D1351E">
        <w:rPr>
          <w:rFonts w:hint="cs"/>
          <w:rtl/>
        </w:rPr>
        <w:t>2</w:t>
      </w:r>
      <w:r w:rsidR="00FD1DDF">
        <w:rPr>
          <w:rFonts w:hint="cs"/>
          <w:rtl/>
        </w:rPr>
        <w:t>2</w:t>
      </w:r>
      <w:r w:rsidR="00CD70CF">
        <w:rPr>
          <w:rFonts w:hint="cs"/>
          <w:rtl/>
        </w:rPr>
        <w:t>.</w:t>
      </w:r>
    </w:p>
  </w:footnote>
  <w:footnote w:id="30">
    <w:p w14:paraId="57609C65" w14:textId="4665801E" w:rsidR="00074066" w:rsidRDefault="00074066" w:rsidP="00CD70CF">
      <w:pPr>
        <w:pStyle w:val="a3"/>
        <w:rPr>
          <w:rtl/>
        </w:rPr>
      </w:pPr>
      <w:r>
        <w:rPr>
          <w:rStyle w:val="a5"/>
        </w:rPr>
        <w:footnoteRef/>
      </w:r>
      <w:r>
        <w:rPr>
          <w:rtl/>
        </w:rPr>
        <w:t xml:space="preserve"> </w:t>
      </w:r>
      <w:r>
        <w:rPr>
          <w:rFonts w:hint="cs"/>
          <w:rtl/>
        </w:rPr>
        <w:t xml:space="preserve">כבר הרחבנו </w:t>
      </w:r>
      <w:r w:rsidR="002F7E2E">
        <w:rPr>
          <w:rFonts w:hint="cs"/>
          <w:rtl/>
          <w:lang w:eastAsia="en-US"/>
        </w:rPr>
        <w:t xml:space="preserve">לדון </w:t>
      </w:r>
      <w:r>
        <w:rPr>
          <w:rFonts w:hint="cs"/>
          <w:rtl/>
          <w:lang w:eastAsia="en-US"/>
        </w:rPr>
        <w:t xml:space="preserve">בדברינו </w:t>
      </w:r>
      <w:hyperlink r:id="rId14" w:history="1">
        <w:r w:rsidRPr="00482C15">
          <w:rPr>
            <w:rStyle w:val="Hyperlink"/>
            <w:rFonts w:hint="cs"/>
            <w:rtl/>
            <w:lang w:eastAsia="en-US"/>
          </w:rPr>
          <w:t>סוכות ויציאת מצרים</w:t>
        </w:r>
      </w:hyperlink>
      <w:r>
        <w:rPr>
          <w:rFonts w:hint="cs"/>
          <w:rtl/>
          <w:lang w:eastAsia="en-US"/>
        </w:rPr>
        <w:t xml:space="preserve">, </w:t>
      </w:r>
      <w:r>
        <w:rPr>
          <w:rFonts w:hint="cs"/>
          <w:rtl/>
        </w:rPr>
        <w:t>בנושא מדוע עושים סוכות בסתיו</w:t>
      </w:r>
      <w:r w:rsidR="002F7E2E">
        <w:rPr>
          <w:rFonts w:hint="cs"/>
          <w:rtl/>
        </w:rPr>
        <w:t>,</w:t>
      </w:r>
      <w:r>
        <w:rPr>
          <w:rFonts w:hint="cs"/>
          <w:rtl/>
        </w:rPr>
        <w:t xml:space="preserve"> אם הם זכר ליציאת מצרים שהייתה בחודש ניסן, בפרט לשיט</w:t>
      </w:r>
      <w:r w:rsidR="00CD70CF">
        <w:rPr>
          <w:rFonts w:hint="cs"/>
          <w:rtl/>
        </w:rPr>
        <w:t xml:space="preserve">ה </w:t>
      </w:r>
      <w:r>
        <w:rPr>
          <w:rFonts w:hint="cs"/>
          <w:rtl/>
        </w:rPr>
        <w:t>שביציאת מצרים עשו סוכות ממש</w:t>
      </w:r>
      <w:r w:rsidR="00FD1DDF">
        <w:rPr>
          <w:rFonts w:hint="cs"/>
          <w:rtl/>
        </w:rPr>
        <w:t>ה</w:t>
      </w:r>
      <w:r>
        <w:rPr>
          <w:rFonts w:hint="cs"/>
          <w:rtl/>
        </w:rPr>
        <w:t xml:space="preserve">. </w:t>
      </w:r>
      <w:r>
        <w:rPr>
          <w:rFonts w:hint="cs"/>
          <w:rtl/>
          <w:lang w:eastAsia="en-US"/>
        </w:rPr>
        <w:t xml:space="preserve">שם הבאנו את דברי הטור באורח חיים סימן </w:t>
      </w:r>
      <w:proofErr w:type="spellStart"/>
      <w:r>
        <w:rPr>
          <w:rFonts w:hint="cs"/>
          <w:rtl/>
          <w:lang w:eastAsia="en-US"/>
        </w:rPr>
        <w:t>תרכה</w:t>
      </w:r>
      <w:proofErr w:type="spellEnd"/>
      <w:r>
        <w:rPr>
          <w:rFonts w:hint="cs"/>
          <w:rtl/>
          <w:lang w:eastAsia="en-US"/>
        </w:rPr>
        <w:t xml:space="preserve"> הלכות סוכה: "</w:t>
      </w:r>
      <w:r>
        <w:rPr>
          <w:rFonts w:hint="cs"/>
          <w:rtl/>
          <w:lang w:val="he-IL"/>
        </w:rPr>
        <w:t xml:space="preserve">ואע"פ שיצאנו ממצרים בחדש ניסן, לא ציוונו לעשות סוכה באותו הזמן, לפי שהוא ימות הקיץ ודרך כל אדם לעשות סוכה לצל, ולא </w:t>
      </w:r>
      <w:proofErr w:type="spellStart"/>
      <w:r>
        <w:rPr>
          <w:rFonts w:hint="cs"/>
          <w:rtl/>
          <w:lang w:val="he-IL"/>
        </w:rPr>
        <w:t>היתה</w:t>
      </w:r>
      <w:proofErr w:type="spellEnd"/>
      <w:r>
        <w:rPr>
          <w:rFonts w:hint="cs"/>
          <w:rtl/>
          <w:lang w:val="he-IL"/>
        </w:rPr>
        <w:t xml:space="preserve"> ניכרת עשייתנו בהם שהם במצות הבורא יתברך. ולכן </w:t>
      </w:r>
      <w:proofErr w:type="spellStart"/>
      <w:r>
        <w:rPr>
          <w:rFonts w:hint="cs"/>
          <w:rtl/>
          <w:lang w:val="he-IL"/>
        </w:rPr>
        <w:t>צוה</w:t>
      </w:r>
      <w:proofErr w:type="spellEnd"/>
      <w:r>
        <w:rPr>
          <w:rFonts w:hint="cs"/>
          <w:rtl/>
          <w:lang w:val="he-IL"/>
        </w:rPr>
        <w:t xml:space="preserve"> אותנו שנעשה בחדש השביעי שהוא זמן הגשמים ודרך כל אדם לצאת מסוכתו </w:t>
      </w:r>
      <w:proofErr w:type="spellStart"/>
      <w:r>
        <w:rPr>
          <w:rFonts w:hint="cs"/>
          <w:rtl/>
          <w:lang w:val="he-IL"/>
        </w:rPr>
        <w:t>ולישב</w:t>
      </w:r>
      <w:proofErr w:type="spellEnd"/>
      <w:r>
        <w:rPr>
          <w:rFonts w:hint="cs"/>
          <w:rtl/>
          <w:lang w:val="he-IL"/>
        </w:rPr>
        <w:t xml:space="preserve"> בביתו ואנחנו </w:t>
      </w:r>
      <w:proofErr w:type="spellStart"/>
      <w:r>
        <w:rPr>
          <w:rFonts w:hint="cs"/>
          <w:rtl/>
          <w:lang w:val="he-IL"/>
        </w:rPr>
        <w:t>יוצאין</w:t>
      </w:r>
      <w:proofErr w:type="spellEnd"/>
      <w:r>
        <w:rPr>
          <w:rFonts w:hint="cs"/>
          <w:rtl/>
          <w:lang w:val="he-IL"/>
        </w:rPr>
        <w:t xml:space="preserve"> מן הבית </w:t>
      </w:r>
      <w:proofErr w:type="spellStart"/>
      <w:r>
        <w:rPr>
          <w:rFonts w:hint="cs"/>
          <w:rtl/>
          <w:lang w:val="he-IL"/>
        </w:rPr>
        <w:t>לישב</w:t>
      </w:r>
      <w:proofErr w:type="spellEnd"/>
      <w:r>
        <w:rPr>
          <w:rFonts w:hint="cs"/>
          <w:rtl/>
          <w:lang w:val="he-IL"/>
        </w:rPr>
        <w:t xml:space="preserve"> בסוכה. בזה יראה לכל שמצות המלך היא עלינו לעשותה". וכן דברי </w:t>
      </w:r>
      <w:proofErr w:type="spellStart"/>
      <w:r>
        <w:rPr>
          <w:rFonts w:hint="cs"/>
          <w:rtl/>
          <w:lang w:val="he-IL"/>
        </w:rPr>
        <w:t>המהרי"ל</w:t>
      </w:r>
      <w:proofErr w:type="spellEnd"/>
      <w:r>
        <w:rPr>
          <w:rFonts w:hint="cs"/>
          <w:rtl/>
          <w:lang w:val="he-IL"/>
        </w:rPr>
        <w:t xml:space="preserve"> בדרשתו לסוכות שמרחיב בעניין על בסיס דברי הטור. כבר שם הערנו שאפשר </w:t>
      </w:r>
      <w:proofErr w:type="spellStart"/>
      <w:r>
        <w:rPr>
          <w:rFonts w:hint="cs"/>
          <w:rtl/>
          <w:lang w:val="he-IL"/>
        </w:rPr>
        <w:t>שרשב"ם</w:t>
      </w:r>
      <w:proofErr w:type="spellEnd"/>
      <w:r>
        <w:rPr>
          <w:rFonts w:hint="cs"/>
          <w:rtl/>
          <w:lang w:val="he-IL"/>
        </w:rPr>
        <w:t xml:space="preserve"> </w:t>
      </w:r>
      <w:r w:rsidR="002F7E2E">
        <w:rPr>
          <w:rFonts w:hint="cs"/>
          <w:rtl/>
          <w:lang w:val="he-IL"/>
        </w:rPr>
        <w:t xml:space="preserve">בדבריו כאן </w:t>
      </w:r>
      <w:r>
        <w:rPr>
          <w:rFonts w:hint="cs"/>
          <w:rtl/>
          <w:lang w:val="he-IL"/>
        </w:rPr>
        <w:t xml:space="preserve">הקדים את כולם (ואולי פסיקתא </w:t>
      </w:r>
      <w:proofErr w:type="spellStart"/>
      <w:r>
        <w:rPr>
          <w:rFonts w:hint="cs"/>
          <w:rtl/>
          <w:lang w:val="he-IL"/>
        </w:rPr>
        <w:t>דרב</w:t>
      </w:r>
      <w:proofErr w:type="spellEnd"/>
      <w:r>
        <w:rPr>
          <w:rFonts w:hint="cs"/>
          <w:rtl/>
          <w:lang w:val="he-IL"/>
        </w:rPr>
        <w:t xml:space="preserve"> כהנא הקדימה גם אותו, </w:t>
      </w:r>
      <w:r w:rsidR="005876B5">
        <w:rPr>
          <w:rFonts w:hint="cs"/>
          <w:rtl/>
          <w:lang w:val="he-IL"/>
        </w:rPr>
        <w:t>ראו</w:t>
      </w:r>
      <w:r>
        <w:rPr>
          <w:rFonts w:hint="cs"/>
          <w:rtl/>
          <w:lang w:val="he-IL"/>
        </w:rPr>
        <w:t xml:space="preserve"> דברינו שם). </w:t>
      </w:r>
      <w:r>
        <w:rPr>
          <w:rFonts w:hint="cs"/>
          <w:rtl/>
          <w:lang w:eastAsia="en-US"/>
        </w:rPr>
        <w:t xml:space="preserve">מה שמעניין אותנו הפעם הוא החיבור </w:t>
      </w:r>
      <w:proofErr w:type="spellStart"/>
      <w:r>
        <w:rPr>
          <w:rFonts w:hint="cs"/>
          <w:rtl/>
          <w:lang w:eastAsia="en-US"/>
        </w:rPr>
        <w:t>שרשב"ם</w:t>
      </w:r>
      <w:proofErr w:type="spellEnd"/>
      <w:r>
        <w:rPr>
          <w:rFonts w:hint="cs"/>
          <w:rtl/>
          <w:lang w:eastAsia="en-US"/>
        </w:rPr>
        <w:t xml:space="preserve"> עושה בין הפסוק בספר דברים, פרשת ראה: </w:t>
      </w:r>
      <w:r>
        <w:rPr>
          <w:rFonts w:hint="cs"/>
          <w:rtl/>
        </w:rPr>
        <w:t>"</w:t>
      </w:r>
      <w:r w:rsidRPr="00D16A37">
        <w:rPr>
          <w:rtl/>
        </w:rPr>
        <w:t xml:space="preserve">חַג הַסֻּכֹּת תַּעֲשֶׂה לְךָ שִׁבְעַת יָמִים </w:t>
      </w:r>
      <w:proofErr w:type="spellStart"/>
      <w:r w:rsidRPr="00D16A37">
        <w:rPr>
          <w:rtl/>
        </w:rPr>
        <w:t>בְּאָסְ</w:t>
      </w:r>
      <w:r>
        <w:rPr>
          <w:rtl/>
        </w:rPr>
        <w:t>פְּך</w:t>
      </w:r>
      <w:proofErr w:type="spellEnd"/>
      <w:r>
        <w:rPr>
          <w:rtl/>
        </w:rPr>
        <w:t xml:space="preserve">ָ </w:t>
      </w:r>
      <w:proofErr w:type="spellStart"/>
      <w:r>
        <w:rPr>
          <w:rtl/>
        </w:rPr>
        <w:t>מִגָּרְנְך</w:t>
      </w:r>
      <w:proofErr w:type="spellEnd"/>
      <w:r>
        <w:rPr>
          <w:rtl/>
        </w:rPr>
        <w:t>ָ וּמִיִּקְבֶךָ</w:t>
      </w:r>
      <w:r w:rsidR="00651E62">
        <w:rPr>
          <w:rFonts w:hint="cs"/>
          <w:rtl/>
        </w:rPr>
        <w:t>"</w:t>
      </w:r>
      <w:r>
        <w:rPr>
          <w:rFonts w:hint="cs"/>
          <w:rtl/>
        </w:rPr>
        <w:t>, ובין הפסוק מפרשת המועדות בספר ויקרא: "</w:t>
      </w:r>
      <w:r w:rsidRPr="00733A22">
        <w:rPr>
          <w:rtl/>
        </w:rPr>
        <w:t xml:space="preserve">לְמַעַן יֵדְעוּ </w:t>
      </w:r>
      <w:proofErr w:type="spellStart"/>
      <w:r w:rsidRPr="00733A22">
        <w:rPr>
          <w:rtl/>
        </w:rPr>
        <w:t>דֹרֹתֵיכֶם</w:t>
      </w:r>
      <w:proofErr w:type="spellEnd"/>
      <w:r w:rsidRPr="00733A22">
        <w:rPr>
          <w:rtl/>
        </w:rPr>
        <w:t xml:space="preserve"> כִּי בַסֻּכּוֹת הוֹשַׁבְתִּי אֶת בְּנֵי יִשְׂרָאֵל בְּהוֹצִיאִי אוֹתָם מֵאֶרֶץ מִצְרָיִם אֲנִי ה' </w:t>
      </w:r>
      <w:proofErr w:type="spellStart"/>
      <w:r w:rsidRPr="00733A22">
        <w:rPr>
          <w:rtl/>
        </w:rPr>
        <w:t>אֱלֹהֵיכֶם</w:t>
      </w:r>
      <w:proofErr w:type="spellEnd"/>
      <w:r>
        <w:rPr>
          <w:rFonts w:hint="cs"/>
          <w:rtl/>
        </w:rPr>
        <w:t xml:space="preserve">" (שמשום מה הוא משנה "למען תזכרו" ואולי שיבוש המעתיקים כאן). בחג האסיף והשפע החקלאי יש לזכור את יציאת מצרים ולתת הודאה למי שנתן לנו נחלה וכרם ובתים מלאים כל טוב (ולזכור גם את מי שבתיהם לא מלאים כל כך). נראה שדברי </w:t>
      </w:r>
      <w:proofErr w:type="spellStart"/>
      <w:r>
        <w:rPr>
          <w:rFonts w:hint="cs"/>
          <w:rtl/>
        </w:rPr>
        <w:t>רשב"ם</w:t>
      </w:r>
      <w:proofErr w:type="spellEnd"/>
      <w:r>
        <w:rPr>
          <w:rFonts w:hint="cs"/>
          <w:rtl/>
        </w:rPr>
        <w:t xml:space="preserve"> מדברים בעד עצמם ומסבירים היטב את הדואליות של חג הסוכות בין "חג האסיף" ובין "חג הסוכות זכר ליציאת מצרים", וכל המוסיף על דבריו </w:t>
      </w:r>
      <w:r>
        <w:rPr>
          <w:rtl/>
        </w:rPr>
        <w:t>–</w:t>
      </w:r>
      <w:r>
        <w:rPr>
          <w:rFonts w:hint="cs"/>
          <w:rtl/>
        </w:rPr>
        <w:t xml:space="preserve"> גורע.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4038" w14:textId="7D672B95" w:rsidR="00D4705F" w:rsidRDefault="00D4705F" w:rsidP="008732EC">
    <w:pPr>
      <w:pStyle w:val="1"/>
      <w:tabs>
        <w:tab w:val="clear" w:pos="9469"/>
        <w:tab w:val="right" w:pos="9185"/>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7D7C51">
      <w:rPr>
        <w:rtl/>
        <w:lang w:eastAsia="en-US"/>
      </w:rPr>
      <w:t>חג הסוכות</w:t>
    </w:r>
    <w:r>
      <w:rPr>
        <w:rFonts w:cs="Miriam"/>
        <w:rtl/>
      </w:rPr>
      <w:fldChar w:fldCharType="end"/>
    </w:r>
    <w:r>
      <w:rPr>
        <w:rtl/>
        <w:lang w:eastAsia="en-US"/>
      </w:rPr>
      <w:tab/>
      <w:t>תש</w:t>
    </w:r>
    <w:r>
      <w:rPr>
        <w:rFonts w:hint="cs"/>
        <w:rtl/>
        <w:lang w:eastAsia="en-US"/>
      </w:rPr>
      <w:t>ע"</w:t>
    </w:r>
    <w:r w:rsidR="005A4510">
      <w:rPr>
        <w:rFonts w:hint="cs"/>
        <w:rtl/>
        <w:lang w:eastAsia="en-US"/>
      </w:rPr>
      <w:t>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1BB9" w14:textId="7AD70DBD" w:rsidR="00D4705F" w:rsidRDefault="00D4705F">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7D7C51">
      <w:rPr>
        <w:szCs w:val="22"/>
        <w:rtl/>
        <w:lang w:eastAsia="en-US"/>
      </w:rPr>
      <w:t>חג הסוכות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7D7C51">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485099"/>
    <w:multiLevelType w:val="hybridMultilevel"/>
    <w:tmpl w:val="44AE21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6058712">
    <w:abstractNumId w:val="10"/>
  </w:num>
  <w:num w:numId="2" w16cid:durableId="845050484">
    <w:abstractNumId w:val="8"/>
  </w:num>
  <w:num w:numId="3" w16cid:durableId="579146530">
    <w:abstractNumId w:val="3"/>
  </w:num>
  <w:num w:numId="4" w16cid:durableId="1976596349">
    <w:abstractNumId w:val="2"/>
  </w:num>
  <w:num w:numId="5" w16cid:durableId="233200104">
    <w:abstractNumId w:val="1"/>
  </w:num>
  <w:num w:numId="6" w16cid:durableId="123083907">
    <w:abstractNumId w:val="0"/>
  </w:num>
  <w:num w:numId="7" w16cid:durableId="1707943946">
    <w:abstractNumId w:val="9"/>
  </w:num>
  <w:num w:numId="8" w16cid:durableId="235745873">
    <w:abstractNumId w:val="7"/>
  </w:num>
  <w:num w:numId="9" w16cid:durableId="269168400">
    <w:abstractNumId w:val="6"/>
  </w:num>
  <w:num w:numId="10" w16cid:durableId="1955400610">
    <w:abstractNumId w:val="5"/>
  </w:num>
  <w:num w:numId="11" w16cid:durableId="1616522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5C"/>
    <w:rsid w:val="00000AE6"/>
    <w:rsid w:val="000020CA"/>
    <w:rsid w:val="00014618"/>
    <w:rsid w:val="00017996"/>
    <w:rsid w:val="00024875"/>
    <w:rsid w:val="00027431"/>
    <w:rsid w:val="00030622"/>
    <w:rsid w:val="00032709"/>
    <w:rsid w:val="000337FA"/>
    <w:rsid w:val="00043A66"/>
    <w:rsid w:val="00047997"/>
    <w:rsid w:val="0005182B"/>
    <w:rsid w:val="00051E3A"/>
    <w:rsid w:val="000546BE"/>
    <w:rsid w:val="00061595"/>
    <w:rsid w:val="000617D5"/>
    <w:rsid w:val="00061D40"/>
    <w:rsid w:val="00066575"/>
    <w:rsid w:val="00066E2A"/>
    <w:rsid w:val="00066F0F"/>
    <w:rsid w:val="00074066"/>
    <w:rsid w:val="000750C6"/>
    <w:rsid w:val="00082DB4"/>
    <w:rsid w:val="00092D13"/>
    <w:rsid w:val="000951BA"/>
    <w:rsid w:val="00095936"/>
    <w:rsid w:val="00096156"/>
    <w:rsid w:val="00097646"/>
    <w:rsid w:val="000A089E"/>
    <w:rsid w:val="000A1BD0"/>
    <w:rsid w:val="000A2010"/>
    <w:rsid w:val="000B01B0"/>
    <w:rsid w:val="000B1DCA"/>
    <w:rsid w:val="000B28F0"/>
    <w:rsid w:val="000B4D71"/>
    <w:rsid w:val="000C0D7A"/>
    <w:rsid w:val="000D1F51"/>
    <w:rsid w:val="000D74AA"/>
    <w:rsid w:val="000E1772"/>
    <w:rsid w:val="000E2801"/>
    <w:rsid w:val="000E5B54"/>
    <w:rsid w:val="000E711F"/>
    <w:rsid w:val="000F138F"/>
    <w:rsid w:val="000F2FC9"/>
    <w:rsid w:val="000F6AB0"/>
    <w:rsid w:val="001034F3"/>
    <w:rsid w:val="00107001"/>
    <w:rsid w:val="00115246"/>
    <w:rsid w:val="0011689A"/>
    <w:rsid w:val="001212B0"/>
    <w:rsid w:val="00125550"/>
    <w:rsid w:val="001266A8"/>
    <w:rsid w:val="00127A99"/>
    <w:rsid w:val="00130395"/>
    <w:rsid w:val="00131FA8"/>
    <w:rsid w:val="00135312"/>
    <w:rsid w:val="0014400D"/>
    <w:rsid w:val="00145B6D"/>
    <w:rsid w:val="00146A4E"/>
    <w:rsid w:val="001523AD"/>
    <w:rsid w:val="00152BA9"/>
    <w:rsid w:val="001544B8"/>
    <w:rsid w:val="00155713"/>
    <w:rsid w:val="00163F5D"/>
    <w:rsid w:val="001654EE"/>
    <w:rsid w:val="00166B7C"/>
    <w:rsid w:val="00174525"/>
    <w:rsid w:val="0017797C"/>
    <w:rsid w:val="00184382"/>
    <w:rsid w:val="00192786"/>
    <w:rsid w:val="00194F94"/>
    <w:rsid w:val="001954E7"/>
    <w:rsid w:val="001A2DF1"/>
    <w:rsid w:val="001A5B42"/>
    <w:rsid w:val="001B6145"/>
    <w:rsid w:val="001C7236"/>
    <w:rsid w:val="001E051F"/>
    <w:rsid w:val="001E5437"/>
    <w:rsid w:val="001E6B15"/>
    <w:rsid w:val="001F0880"/>
    <w:rsid w:val="001F1E88"/>
    <w:rsid w:val="001F2791"/>
    <w:rsid w:val="001F45C0"/>
    <w:rsid w:val="001F7A6F"/>
    <w:rsid w:val="00210495"/>
    <w:rsid w:val="002247FE"/>
    <w:rsid w:val="00224DE7"/>
    <w:rsid w:val="00237595"/>
    <w:rsid w:val="00245E07"/>
    <w:rsid w:val="002617A6"/>
    <w:rsid w:val="00262E72"/>
    <w:rsid w:val="0026324A"/>
    <w:rsid w:val="00263C02"/>
    <w:rsid w:val="00264056"/>
    <w:rsid w:val="0026418F"/>
    <w:rsid w:val="00266B9E"/>
    <w:rsid w:val="00276044"/>
    <w:rsid w:val="002765BA"/>
    <w:rsid w:val="002775A0"/>
    <w:rsid w:val="002828BF"/>
    <w:rsid w:val="002859A3"/>
    <w:rsid w:val="00287F5C"/>
    <w:rsid w:val="002902D4"/>
    <w:rsid w:val="00292294"/>
    <w:rsid w:val="00294C12"/>
    <w:rsid w:val="002A2C03"/>
    <w:rsid w:val="002A5819"/>
    <w:rsid w:val="002A5F61"/>
    <w:rsid w:val="002A7B5D"/>
    <w:rsid w:val="002B0F31"/>
    <w:rsid w:val="002C2F67"/>
    <w:rsid w:val="002C3E6D"/>
    <w:rsid w:val="002C4CED"/>
    <w:rsid w:val="002C55C1"/>
    <w:rsid w:val="002C75BB"/>
    <w:rsid w:val="002C78F6"/>
    <w:rsid w:val="002C7D33"/>
    <w:rsid w:val="002D17D7"/>
    <w:rsid w:val="002E02C1"/>
    <w:rsid w:val="002E03A5"/>
    <w:rsid w:val="002E2E75"/>
    <w:rsid w:val="002E4A98"/>
    <w:rsid w:val="002F413B"/>
    <w:rsid w:val="002F4B55"/>
    <w:rsid w:val="002F7E2E"/>
    <w:rsid w:val="00302A79"/>
    <w:rsid w:val="00305E47"/>
    <w:rsid w:val="00306B48"/>
    <w:rsid w:val="00307507"/>
    <w:rsid w:val="003118ED"/>
    <w:rsid w:val="00314EFC"/>
    <w:rsid w:val="0031664F"/>
    <w:rsid w:val="00320D58"/>
    <w:rsid w:val="00321788"/>
    <w:rsid w:val="00322481"/>
    <w:rsid w:val="00323C43"/>
    <w:rsid w:val="00333720"/>
    <w:rsid w:val="00335FF3"/>
    <w:rsid w:val="003426CF"/>
    <w:rsid w:val="003426E2"/>
    <w:rsid w:val="00345B91"/>
    <w:rsid w:val="00346817"/>
    <w:rsid w:val="003478DB"/>
    <w:rsid w:val="00352C5A"/>
    <w:rsid w:val="00354120"/>
    <w:rsid w:val="003644BD"/>
    <w:rsid w:val="003701AF"/>
    <w:rsid w:val="003832A4"/>
    <w:rsid w:val="00384CCA"/>
    <w:rsid w:val="00395BAC"/>
    <w:rsid w:val="0039668E"/>
    <w:rsid w:val="003A24D2"/>
    <w:rsid w:val="003A315E"/>
    <w:rsid w:val="003A6135"/>
    <w:rsid w:val="003B612B"/>
    <w:rsid w:val="003D51B6"/>
    <w:rsid w:val="003D74A8"/>
    <w:rsid w:val="003F0F01"/>
    <w:rsid w:val="00404433"/>
    <w:rsid w:val="00404819"/>
    <w:rsid w:val="004062E6"/>
    <w:rsid w:val="004109E5"/>
    <w:rsid w:val="00423322"/>
    <w:rsid w:val="004265AA"/>
    <w:rsid w:val="00431253"/>
    <w:rsid w:val="00434BD5"/>
    <w:rsid w:val="00440407"/>
    <w:rsid w:val="00440AA3"/>
    <w:rsid w:val="004452A7"/>
    <w:rsid w:val="00453379"/>
    <w:rsid w:val="0045682E"/>
    <w:rsid w:val="00460118"/>
    <w:rsid w:val="004601AF"/>
    <w:rsid w:val="0046106C"/>
    <w:rsid w:val="004659D8"/>
    <w:rsid w:val="00470D98"/>
    <w:rsid w:val="00471E86"/>
    <w:rsid w:val="00482C15"/>
    <w:rsid w:val="00483AF0"/>
    <w:rsid w:val="00484B6F"/>
    <w:rsid w:val="00485FF8"/>
    <w:rsid w:val="0049256D"/>
    <w:rsid w:val="00494DF4"/>
    <w:rsid w:val="004A03A1"/>
    <w:rsid w:val="004A226E"/>
    <w:rsid w:val="004A6773"/>
    <w:rsid w:val="004B2EFA"/>
    <w:rsid w:val="004B52E3"/>
    <w:rsid w:val="004C1245"/>
    <w:rsid w:val="004C7042"/>
    <w:rsid w:val="004D418D"/>
    <w:rsid w:val="004E2AC0"/>
    <w:rsid w:val="004E3F3D"/>
    <w:rsid w:val="004E4977"/>
    <w:rsid w:val="004E5EC7"/>
    <w:rsid w:val="004E69A3"/>
    <w:rsid w:val="004E785F"/>
    <w:rsid w:val="004F4ED5"/>
    <w:rsid w:val="0050221E"/>
    <w:rsid w:val="00502470"/>
    <w:rsid w:val="005024E2"/>
    <w:rsid w:val="00502F8E"/>
    <w:rsid w:val="00504719"/>
    <w:rsid w:val="005075FA"/>
    <w:rsid w:val="0052175E"/>
    <w:rsid w:val="00533818"/>
    <w:rsid w:val="00553F0E"/>
    <w:rsid w:val="005712F0"/>
    <w:rsid w:val="0057281B"/>
    <w:rsid w:val="00576E47"/>
    <w:rsid w:val="0057700A"/>
    <w:rsid w:val="00582376"/>
    <w:rsid w:val="00582DF4"/>
    <w:rsid w:val="00586A65"/>
    <w:rsid w:val="005876B5"/>
    <w:rsid w:val="0058788A"/>
    <w:rsid w:val="005953C2"/>
    <w:rsid w:val="005966E0"/>
    <w:rsid w:val="00596C04"/>
    <w:rsid w:val="005A118C"/>
    <w:rsid w:val="005A4510"/>
    <w:rsid w:val="005A5147"/>
    <w:rsid w:val="005A5541"/>
    <w:rsid w:val="005B15B5"/>
    <w:rsid w:val="005B2C07"/>
    <w:rsid w:val="005C2F67"/>
    <w:rsid w:val="005D76C3"/>
    <w:rsid w:val="005E6D49"/>
    <w:rsid w:val="005F53A6"/>
    <w:rsid w:val="005F5426"/>
    <w:rsid w:val="005F7A74"/>
    <w:rsid w:val="006019ED"/>
    <w:rsid w:val="006139C1"/>
    <w:rsid w:val="006159AB"/>
    <w:rsid w:val="0062083A"/>
    <w:rsid w:val="00632F21"/>
    <w:rsid w:val="0063415D"/>
    <w:rsid w:val="00635481"/>
    <w:rsid w:val="00642EBE"/>
    <w:rsid w:val="00646299"/>
    <w:rsid w:val="00651E62"/>
    <w:rsid w:val="0065356B"/>
    <w:rsid w:val="00654CCF"/>
    <w:rsid w:val="00660866"/>
    <w:rsid w:val="00661050"/>
    <w:rsid w:val="00666B6B"/>
    <w:rsid w:val="00674319"/>
    <w:rsid w:val="00675949"/>
    <w:rsid w:val="00682CC6"/>
    <w:rsid w:val="0068500C"/>
    <w:rsid w:val="00686578"/>
    <w:rsid w:val="00690A59"/>
    <w:rsid w:val="006945FF"/>
    <w:rsid w:val="00694B64"/>
    <w:rsid w:val="006A00D3"/>
    <w:rsid w:val="006A0CF9"/>
    <w:rsid w:val="006A69BC"/>
    <w:rsid w:val="006B1C57"/>
    <w:rsid w:val="006B51D0"/>
    <w:rsid w:val="006B6A36"/>
    <w:rsid w:val="006C315C"/>
    <w:rsid w:val="006D698B"/>
    <w:rsid w:val="006E27FE"/>
    <w:rsid w:val="006E7E8C"/>
    <w:rsid w:val="006F1838"/>
    <w:rsid w:val="00703AAD"/>
    <w:rsid w:val="00711672"/>
    <w:rsid w:val="00713F0F"/>
    <w:rsid w:val="00716304"/>
    <w:rsid w:val="00716AC6"/>
    <w:rsid w:val="007176BD"/>
    <w:rsid w:val="00726755"/>
    <w:rsid w:val="00726AA1"/>
    <w:rsid w:val="00733A22"/>
    <w:rsid w:val="00735C54"/>
    <w:rsid w:val="007367F0"/>
    <w:rsid w:val="00737506"/>
    <w:rsid w:val="00737DCF"/>
    <w:rsid w:val="007426AD"/>
    <w:rsid w:val="007442AB"/>
    <w:rsid w:val="00745DCA"/>
    <w:rsid w:val="00751C6C"/>
    <w:rsid w:val="00771CD6"/>
    <w:rsid w:val="00781F96"/>
    <w:rsid w:val="00782DB2"/>
    <w:rsid w:val="007854C5"/>
    <w:rsid w:val="00785F12"/>
    <w:rsid w:val="007968CA"/>
    <w:rsid w:val="007A0146"/>
    <w:rsid w:val="007B2007"/>
    <w:rsid w:val="007B36C0"/>
    <w:rsid w:val="007B771E"/>
    <w:rsid w:val="007C44D5"/>
    <w:rsid w:val="007D7C51"/>
    <w:rsid w:val="007E14E1"/>
    <w:rsid w:val="007E2808"/>
    <w:rsid w:val="007E71D9"/>
    <w:rsid w:val="007F75FC"/>
    <w:rsid w:val="0080731C"/>
    <w:rsid w:val="008109B7"/>
    <w:rsid w:val="00820179"/>
    <w:rsid w:val="00820264"/>
    <w:rsid w:val="008213BB"/>
    <w:rsid w:val="00835689"/>
    <w:rsid w:val="00840173"/>
    <w:rsid w:val="00847245"/>
    <w:rsid w:val="008505F0"/>
    <w:rsid w:val="00850E87"/>
    <w:rsid w:val="00856B3B"/>
    <w:rsid w:val="00857AD0"/>
    <w:rsid w:val="00861482"/>
    <w:rsid w:val="00863DD5"/>
    <w:rsid w:val="00866DDA"/>
    <w:rsid w:val="00867E9A"/>
    <w:rsid w:val="008732EC"/>
    <w:rsid w:val="00876DA1"/>
    <w:rsid w:val="008820C1"/>
    <w:rsid w:val="00887FEE"/>
    <w:rsid w:val="00894A58"/>
    <w:rsid w:val="00894B46"/>
    <w:rsid w:val="0089574C"/>
    <w:rsid w:val="008958EC"/>
    <w:rsid w:val="008A0BD3"/>
    <w:rsid w:val="008A7850"/>
    <w:rsid w:val="008A7B2A"/>
    <w:rsid w:val="008B0C18"/>
    <w:rsid w:val="008B1A60"/>
    <w:rsid w:val="008B1E91"/>
    <w:rsid w:val="008E51BC"/>
    <w:rsid w:val="008E5A4E"/>
    <w:rsid w:val="008F0DB4"/>
    <w:rsid w:val="008F0EA7"/>
    <w:rsid w:val="008F35C2"/>
    <w:rsid w:val="008F6446"/>
    <w:rsid w:val="009032BC"/>
    <w:rsid w:val="009069E3"/>
    <w:rsid w:val="00907024"/>
    <w:rsid w:val="00916964"/>
    <w:rsid w:val="009254A9"/>
    <w:rsid w:val="00931D28"/>
    <w:rsid w:val="00942336"/>
    <w:rsid w:val="00943D23"/>
    <w:rsid w:val="009468A1"/>
    <w:rsid w:val="00947363"/>
    <w:rsid w:val="0095750A"/>
    <w:rsid w:val="0095767E"/>
    <w:rsid w:val="00960F95"/>
    <w:rsid w:val="00961E7D"/>
    <w:rsid w:val="00966A1F"/>
    <w:rsid w:val="00975705"/>
    <w:rsid w:val="00975892"/>
    <w:rsid w:val="00980BD2"/>
    <w:rsid w:val="00980FE1"/>
    <w:rsid w:val="009823C6"/>
    <w:rsid w:val="0098244B"/>
    <w:rsid w:val="0098244D"/>
    <w:rsid w:val="009846A9"/>
    <w:rsid w:val="00984BC8"/>
    <w:rsid w:val="00986EAE"/>
    <w:rsid w:val="00992E28"/>
    <w:rsid w:val="0099589A"/>
    <w:rsid w:val="00996C94"/>
    <w:rsid w:val="009A0C1A"/>
    <w:rsid w:val="009B504D"/>
    <w:rsid w:val="009C5938"/>
    <w:rsid w:val="009D50B8"/>
    <w:rsid w:val="009F442B"/>
    <w:rsid w:val="00A00308"/>
    <w:rsid w:val="00A17B38"/>
    <w:rsid w:val="00A27435"/>
    <w:rsid w:val="00A331C4"/>
    <w:rsid w:val="00A422C4"/>
    <w:rsid w:val="00A44D34"/>
    <w:rsid w:val="00A55E1C"/>
    <w:rsid w:val="00A56CD1"/>
    <w:rsid w:val="00A63961"/>
    <w:rsid w:val="00A71AEF"/>
    <w:rsid w:val="00A751AB"/>
    <w:rsid w:val="00A863EE"/>
    <w:rsid w:val="00A950F5"/>
    <w:rsid w:val="00AA0105"/>
    <w:rsid w:val="00AA2C9B"/>
    <w:rsid w:val="00AB06AC"/>
    <w:rsid w:val="00AB4851"/>
    <w:rsid w:val="00AB55EC"/>
    <w:rsid w:val="00AB6194"/>
    <w:rsid w:val="00AC1967"/>
    <w:rsid w:val="00AC214B"/>
    <w:rsid w:val="00AC3F49"/>
    <w:rsid w:val="00AD07E5"/>
    <w:rsid w:val="00AD1573"/>
    <w:rsid w:val="00AE5CBF"/>
    <w:rsid w:val="00AE644E"/>
    <w:rsid w:val="00AF59ED"/>
    <w:rsid w:val="00B00BD7"/>
    <w:rsid w:val="00B135BF"/>
    <w:rsid w:val="00B2036E"/>
    <w:rsid w:val="00B356A6"/>
    <w:rsid w:val="00B376AF"/>
    <w:rsid w:val="00B4549A"/>
    <w:rsid w:val="00B45AEA"/>
    <w:rsid w:val="00B4764C"/>
    <w:rsid w:val="00B47BCD"/>
    <w:rsid w:val="00B65E50"/>
    <w:rsid w:val="00B73297"/>
    <w:rsid w:val="00B73407"/>
    <w:rsid w:val="00B74B06"/>
    <w:rsid w:val="00B804F5"/>
    <w:rsid w:val="00B81B26"/>
    <w:rsid w:val="00B8529D"/>
    <w:rsid w:val="00B92309"/>
    <w:rsid w:val="00B96360"/>
    <w:rsid w:val="00BA2FBC"/>
    <w:rsid w:val="00BA600C"/>
    <w:rsid w:val="00BA682A"/>
    <w:rsid w:val="00BC4624"/>
    <w:rsid w:val="00BC57AB"/>
    <w:rsid w:val="00BD2B5C"/>
    <w:rsid w:val="00BD5EA4"/>
    <w:rsid w:val="00BE36FE"/>
    <w:rsid w:val="00BE4972"/>
    <w:rsid w:val="00BF1191"/>
    <w:rsid w:val="00BF67CC"/>
    <w:rsid w:val="00BF7A67"/>
    <w:rsid w:val="00BF7D9B"/>
    <w:rsid w:val="00C01FE6"/>
    <w:rsid w:val="00C05662"/>
    <w:rsid w:val="00C06512"/>
    <w:rsid w:val="00C1441D"/>
    <w:rsid w:val="00C15B85"/>
    <w:rsid w:val="00C16442"/>
    <w:rsid w:val="00C21A4C"/>
    <w:rsid w:val="00C2421A"/>
    <w:rsid w:val="00C2606E"/>
    <w:rsid w:val="00C3122A"/>
    <w:rsid w:val="00C33F3D"/>
    <w:rsid w:val="00C366FA"/>
    <w:rsid w:val="00C36B74"/>
    <w:rsid w:val="00C465E0"/>
    <w:rsid w:val="00C64944"/>
    <w:rsid w:val="00C65CCD"/>
    <w:rsid w:val="00C714C4"/>
    <w:rsid w:val="00C7338D"/>
    <w:rsid w:val="00C74207"/>
    <w:rsid w:val="00C74E50"/>
    <w:rsid w:val="00C81ACB"/>
    <w:rsid w:val="00C92A5E"/>
    <w:rsid w:val="00C9613B"/>
    <w:rsid w:val="00C974DC"/>
    <w:rsid w:val="00CA4B41"/>
    <w:rsid w:val="00CB0AE9"/>
    <w:rsid w:val="00CB177D"/>
    <w:rsid w:val="00CB7703"/>
    <w:rsid w:val="00CC719A"/>
    <w:rsid w:val="00CD62D6"/>
    <w:rsid w:val="00CD70CF"/>
    <w:rsid w:val="00CE2CD1"/>
    <w:rsid w:val="00CE47DD"/>
    <w:rsid w:val="00CF691E"/>
    <w:rsid w:val="00D07DDD"/>
    <w:rsid w:val="00D1351E"/>
    <w:rsid w:val="00D16A37"/>
    <w:rsid w:val="00D178EA"/>
    <w:rsid w:val="00D24DE1"/>
    <w:rsid w:val="00D25ED2"/>
    <w:rsid w:val="00D26091"/>
    <w:rsid w:val="00D45D6D"/>
    <w:rsid w:val="00D4705F"/>
    <w:rsid w:val="00D50F1A"/>
    <w:rsid w:val="00D51442"/>
    <w:rsid w:val="00D63AD9"/>
    <w:rsid w:val="00D708BC"/>
    <w:rsid w:val="00D8419F"/>
    <w:rsid w:val="00D844AF"/>
    <w:rsid w:val="00D87040"/>
    <w:rsid w:val="00D9056E"/>
    <w:rsid w:val="00D90693"/>
    <w:rsid w:val="00D94E1E"/>
    <w:rsid w:val="00D96F9E"/>
    <w:rsid w:val="00DA3FFB"/>
    <w:rsid w:val="00DA4A40"/>
    <w:rsid w:val="00DA5432"/>
    <w:rsid w:val="00DB2464"/>
    <w:rsid w:val="00DB3665"/>
    <w:rsid w:val="00DB48FF"/>
    <w:rsid w:val="00DB6157"/>
    <w:rsid w:val="00DD0893"/>
    <w:rsid w:val="00DE5DC4"/>
    <w:rsid w:val="00DF21AE"/>
    <w:rsid w:val="00DF4589"/>
    <w:rsid w:val="00DF45B3"/>
    <w:rsid w:val="00E035A3"/>
    <w:rsid w:val="00E04932"/>
    <w:rsid w:val="00E0791E"/>
    <w:rsid w:val="00E1113E"/>
    <w:rsid w:val="00E1746F"/>
    <w:rsid w:val="00E22D7C"/>
    <w:rsid w:val="00E24F08"/>
    <w:rsid w:val="00E26942"/>
    <w:rsid w:val="00E40F03"/>
    <w:rsid w:val="00E50D71"/>
    <w:rsid w:val="00E51131"/>
    <w:rsid w:val="00E51CE9"/>
    <w:rsid w:val="00E57D8A"/>
    <w:rsid w:val="00E61301"/>
    <w:rsid w:val="00E63186"/>
    <w:rsid w:val="00E70A45"/>
    <w:rsid w:val="00E7361D"/>
    <w:rsid w:val="00E7527F"/>
    <w:rsid w:val="00E76004"/>
    <w:rsid w:val="00E77782"/>
    <w:rsid w:val="00E8491C"/>
    <w:rsid w:val="00E85CBE"/>
    <w:rsid w:val="00EA09A5"/>
    <w:rsid w:val="00EA36FF"/>
    <w:rsid w:val="00EA3A52"/>
    <w:rsid w:val="00EA43D8"/>
    <w:rsid w:val="00EA7C2E"/>
    <w:rsid w:val="00EB176B"/>
    <w:rsid w:val="00EB5AFC"/>
    <w:rsid w:val="00EB77FE"/>
    <w:rsid w:val="00EC3301"/>
    <w:rsid w:val="00EC4476"/>
    <w:rsid w:val="00ED73F8"/>
    <w:rsid w:val="00ED775D"/>
    <w:rsid w:val="00EE12CC"/>
    <w:rsid w:val="00EE1D93"/>
    <w:rsid w:val="00EE23ED"/>
    <w:rsid w:val="00EE2CA1"/>
    <w:rsid w:val="00EF1C78"/>
    <w:rsid w:val="00EF2E3B"/>
    <w:rsid w:val="00EF5FCA"/>
    <w:rsid w:val="00F104A0"/>
    <w:rsid w:val="00F118B8"/>
    <w:rsid w:val="00F13743"/>
    <w:rsid w:val="00F22326"/>
    <w:rsid w:val="00F257DC"/>
    <w:rsid w:val="00F33812"/>
    <w:rsid w:val="00F34133"/>
    <w:rsid w:val="00F35576"/>
    <w:rsid w:val="00F35A5C"/>
    <w:rsid w:val="00F35BA6"/>
    <w:rsid w:val="00F36FD9"/>
    <w:rsid w:val="00F37A49"/>
    <w:rsid w:val="00F41269"/>
    <w:rsid w:val="00F41409"/>
    <w:rsid w:val="00F47FC9"/>
    <w:rsid w:val="00F52298"/>
    <w:rsid w:val="00F54D8F"/>
    <w:rsid w:val="00F578AF"/>
    <w:rsid w:val="00F57E56"/>
    <w:rsid w:val="00F7428F"/>
    <w:rsid w:val="00F8712C"/>
    <w:rsid w:val="00F878C4"/>
    <w:rsid w:val="00F90961"/>
    <w:rsid w:val="00FA6B2A"/>
    <w:rsid w:val="00FB339A"/>
    <w:rsid w:val="00FB3F14"/>
    <w:rsid w:val="00FB51BD"/>
    <w:rsid w:val="00FC1272"/>
    <w:rsid w:val="00FC47C9"/>
    <w:rsid w:val="00FD1DDF"/>
    <w:rsid w:val="00FD55FB"/>
    <w:rsid w:val="00FD712F"/>
    <w:rsid w:val="00FE09A2"/>
    <w:rsid w:val="00FE4B2C"/>
    <w:rsid w:val="00FE5192"/>
    <w:rsid w:val="00FF17A5"/>
    <w:rsid w:val="00FF1BD5"/>
    <w:rsid w:val="00FF2322"/>
    <w:rsid w:val="00FF6751"/>
    <w:rsid w:val="00FF72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4E95D"/>
  <w15:chartTrackingRefBased/>
  <w15:docId w15:val="{F5D84993-0C0C-4F12-868A-AE39F6F8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EA4"/>
    <w:pPr>
      <w:bidi/>
    </w:pPr>
    <w:rPr>
      <w:rFonts w:cs="Narkisim"/>
      <w:sz w:val="22"/>
      <w:szCs w:val="22"/>
      <w:lang w:eastAsia="he-IL"/>
    </w:rPr>
  </w:style>
  <w:style w:type="paragraph" w:styleId="1">
    <w:name w:val="heading 1"/>
    <w:basedOn w:val="a"/>
    <w:next w:val="a"/>
    <w:link w:val="10"/>
    <w:qFormat/>
    <w:rsid w:val="00BD5EA4"/>
    <w:pPr>
      <w:keepNext/>
      <w:tabs>
        <w:tab w:val="right" w:pos="9469"/>
      </w:tabs>
      <w:jc w:val="both"/>
      <w:outlineLvl w:val="0"/>
    </w:pPr>
    <w:rPr>
      <w:rFonts w:cs="David"/>
      <w:b/>
      <w:bCs/>
      <w:szCs w:val="28"/>
    </w:rPr>
  </w:style>
  <w:style w:type="paragraph" w:styleId="2">
    <w:name w:val="heading 2"/>
    <w:basedOn w:val="a"/>
    <w:next w:val="a"/>
    <w:qFormat/>
    <w:pPr>
      <w:keepNext/>
      <w:outlineLvl w:val="1"/>
    </w:pPr>
    <w:rPr>
      <w:sz w:val="28"/>
      <w:szCs w:val="28"/>
    </w:rPr>
  </w:style>
  <w:style w:type="character" w:default="1" w:styleId="a0">
    <w:name w:val="Default Paragraph Font"/>
    <w:uiPriority w:val="1"/>
    <w:semiHidden/>
    <w:unhideWhenUsed/>
    <w:rsid w:val="00BD5EA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D5EA4"/>
  </w:style>
  <w:style w:type="paragraph" w:styleId="a3">
    <w:name w:val="footnote text"/>
    <w:basedOn w:val="a"/>
    <w:link w:val="a4"/>
    <w:rsid w:val="00BD5EA4"/>
    <w:pPr>
      <w:ind w:left="170" w:hanging="170"/>
      <w:jc w:val="both"/>
    </w:pPr>
    <w:rPr>
      <w:sz w:val="20"/>
      <w:szCs w:val="20"/>
    </w:rPr>
  </w:style>
  <w:style w:type="character" w:styleId="a5">
    <w:name w:val="footnote reference"/>
    <w:basedOn w:val="a0"/>
    <w:semiHidden/>
    <w:rsid w:val="00BD5EA4"/>
    <w:rPr>
      <w:vertAlign w:val="superscript"/>
    </w:rPr>
  </w:style>
  <w:style w:type="paragraph" w:styleId="a6">
    <w:name w:val="header"/>
    <w:basedOn w:val="a"/>
    <w:link w:val="a7"/>
    <w:rsid w:val="00BD5EA4"/>
    <w:pPr>
      <w:tabs>
        <w:tab w:val="center" w:pos="4153"/>
        <w:tab w:val="right" w:pos="8306"/>
      </w:tabs>
    </w:pPr>
  </w:style>
  <w:style w:type="paragraph" w:styleId="a8">
    <w:name w:val="footer"/>
    <w:basedOn w:val="a"/>
    <w:link w:val="a9"/>
    <w:rsid w:val="00BD5EA4"/>
    <w:pPr>
      <w:tabs>
        <w:tab w:val="center" w:pos="4153"/>
        <w:tab w:val="right" w:pos="8306"/>
      </w:tabs>
    </w:pPr>
  </w:style>
  <w:style w:type="paragraph" w:customStyle="1" w:styleId="aa">
    <w:name w:val="כותרת"/>
    <w:basedOn w:val="a"/>
    <w:rsid w:val="00BD5EA4"/>
    <w:pPr>
      <w:spacing w:before="240" w:line="320" w:lineRule="atLeast"/>
      <w:jc w:val="center"/>
    </w:pPr>
    <w:rPr>
      <w:rFonts w:cs="David"/>
      <w:b/>
      <w:bCs/>
      <w:spacing w:val="20"/>
      <w:szCs w:val="32"/>
    </w:rPr>
  </w:style>
  <w:style w:type="paragraph" w:customStyle="1" w:styleId="ab">
    <w:name w:val="כותרת קטע"/>
    <w:basedOn w:val="a"/>
    <w:rsid w:val="00BD5EA4"/>
    <w:pPr>
      <w:spacing w:before="240" w:line="300" w:lineRule="atLeast"/>
    </w:pPr>
    <w:rPr>
      <w:rFonts w:cs="Arial"/>
      <w:b/>
      <w:bCs/>
      <w:szCs w:val="24"/>
    </w:rPr>
  </w:style>
  <w:style w:type="paragraph" w:customStyle="1" w:styleId="ac">
    <w:name w:val="מקור"/>
    <w:basedOn w:val="a"/>
    <w:rsid w:val="00BD5EA4"/>
    <w:pPr>
      <w:spacing w:line="320" w:lineRule="atLeast"/>
      <w:jc w:val="both"/>
    </w:pPr>
    <w:rPr>
      <w:rFonts w:cs="David"/>
      <w:szCs w:val="24"/>
    </w:rPr>
  </w:style>
  <w:style w:type="paragraph" w:customStyle="1" w:styleId="ad">
    <w:name w:val="מחלקי המים"/>
    <w:basedOn w:val="a"/>
    <w:rsid w:val="00BD5EA4"/>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af">
    <w:name w:val="î÷åø"/>
    <w:basedOn w:val="a"/>
    <w:pPr>
      <w:spacing w:line="320" w:lineRule="atLeast"/>
      <w:jc w:val="both"/>
    </w:pPr>
  </w:style>
  <w:style w:type="character" w:styleId="Hyperlink">
    <w:name w:val="Hyperlink"/>
    <w:basedOn w:val="a0"/>
    <w:rsid w:val="00BD5EA4"/>
    <w:rPr>
      <w:color w:val="0563C1" w:themeColor="hyperlink"/>
      <w:u w:val="single"/>
    </w:rPr>
  </w:style>
  <w:style w:type="character" w:customStyle="1" w:styleId="asher">
    <w:name w:val="asher"/>
    <w:semiHidden/>
    <w:rsid w:val="000B1DCA"/>
    <w:rPr>
      <w:rFonts w:ascii="Arial" w:hAnsi="Arial" w:cs="Arial"/>
      <w:b w:val="0"/>
      <w:bCs w:val="0"/>
      <w:i w:val="0"/>
      <w:iCs w:val="0"/>
      <w:strike w:val="0"/>
      <w:color w:val="0000FF"/>
      <w:sz w:val="22"/>
      <w:szCs w:val="22"/>
      <w:u w:val="none"/>
    </w:rPr>
  </w:style>
  <w:style w:type="paragraph" w:styleId="af0">
    <w:name w:val="Balloon Text"/>
    <w:basedOn w:val="a"/>
    <w:link w:val="af1"/>
    <w:uiPriority w:val="99"/>
    <w:semiHidden/>
    <w:unhideWhenUsed/>
    <w:rsid w:val="00BD5EA4"/>
    <w:rPr>
      <w:rFonts w:ascii="Tahoma" w:hAnsi="Tahoma" w:cs="Tahoma"/>
      <w:sz w:val="16"/>
      <w:szCs w:val="16"/>
    </w:rPr>
  </w:style>
  <w:style w:type="character" w:styleId="FollowedHyperlink">
    <w:name w:val="FollowedHyperlink"/>
    <w:rsid w:val="00B2036E"/>
    <w:rPr>
      <w:color w:val="800080"/>
      <w:u w:val="single"/>
    </w:rPr>
  </w:style>
  <w:style w:type="character" w:styleId="af2">
    <w:name w:val="page number"/>
    <w:basedOn w:val="a0"/>
    <w:rsid w:val="007A0146"/>
  </w:style>
  <w:style w:type="paragraph" w:styleId="af3">
    <w:name w:val="Document Map"/>
    <w:basedOn w:val="a"/>
    <w:link w:val="af4"/>
    <w:rsid w:val="00131FA8"/>
    <w:rPr>
      <w:rFonts w:ascii="Tahoma" w:hAnsi="Tahoma" w:cs="Tahoma"/>
      <w:sz w:val="16"/>
      <w:szCs w:val="16"/>
    </w:rPr>
  </w:style>
  <w:style w:type="character" w:customStyle="1" w:styleId="af4">
    <w:name w:val="מפת מסמך תו"/>
    <w:link w:val="af3"/>
    <w:rsid w:val="00131FA8"/>
    <w:rPr>
      <w:rFonts w:ascii="Tahoma" w:hAnsi="Tahoma" w:cs="Tahoma"/>
      <w:sz w:val="16"/>
      <w:szCs w:val="16"/>
      <w:lang w:eastAsia="he-IL"/>
    </w:rPr>
  </w:style>
  <w:style w:type="character" w:customStyle="1" w:styleId="a4">
    <w:name w:val="טקסט הערת שוליים תו"/>
    <w:basedOn w:val="a0"/>
    <w:link w:val="a3"/>
    <w:rsid w:val="00BD5EA4"/>
    <w:rPr>
      <w:rFonts w:cs="Narkisim"/>
      <w:lang w:eastAsia="he-IL"/>
    </w:rPr>
  </w:style>
  <w:style w:type="character" w:customStyle="1" w:styleId="10">
    <w:name w:val="כותרת 1 תו"/>
    <w:basedOn w:val="a0"/>
    <w:link w:val="1"/>
    <w:rsid w:val="00BD5EA4"/>
    <w:rPr>
      <w:rFonts w:cs="David"/>
      <w:b/>
      <w:bCs/>
      <w:sz w:val="22"/>
      <w:szCs w:val="28"/>
      <w:lang w:eastAsia="he-IL"/>
    </w:rPr>
  </w:style>
  <w:style w:type="character" w:customStyle="1" w:styleId="a7">
    <w:name w:val="כותרת עליונה תו"/>
    <w:basedOn w:val="a0"/>
    <w:link w:val="a6"/>
    <w:rsid w:val="00BD5EA4"/>
    <w:rPr>
      <w:rFonts w:cs="Narkisim"/>
      <w:sz w:val="22"/>
      <w:szCs w:val="22"/>
      <w:lang w:eastAsia="he-IL"/>
    </w:rPr>
  </w:style>
  <w:style w:type="character" w:customStyle="1" w:styleId="a9">
    <w:name w:val="כותרת תחתונה תו"/>
    <w:basedOn w:val="a0"/>
    <w:link w:val="a8"/>
    <w:rsid w:val="00BD5EA4"/>
    <w:rPr>
      <w:rFonts w:cs="Narkisim"/>
      <w:sz w:val="22"/>
      <w:szCs w:val="22"/>
      <w:lang w:eastAsia="he-IL"/>
    </w:rPr>
  </w:style>
  <w:style w:type="character" w:customStyle="1" w:styleId="af1">
    <w:name w:val="טקסט בלונים תו"/>
    <w:basedOn w:val="a0"/>
    <w:link w:val="af0"/>
    <w:uiPriority w:val="99"/>
    <w:semiHidden/>
    <w:rsid w:val="00BD5EA4"/>
    <w:rPr>
      <w:rFonts w:ascii="Tahoma" w:hAnsi="Tahoma" w:cs="Tahoma"/>
      <w:sz w:val="16"/>
      <w:szCs w:val="16"/>
      <w:lang w:eastAsia="he-IL"/>
    </w:rPr>
  </w:style>
  <w:style w:type="paragraph" w:customStyle="1" w:styleId="af5">
    <w:name w:val="פסוק"/>
    <w:basedOn w:val="ac"/>
    <w:qFormat/>
    <w:rsid w:val="00BD5EA4"/>
    <w:pPr>
      <w:spacing w:before="120"/>
    </w:pPr>
    <w:rPr>
      <w:b/>
      <w:bCs/>
    </w:rPr>
  </w:style>
  <w:style w:type="character" w:styleId="af6">
    <w:name w:val="Unresolved Mention"/>
    <w:basedOn w:val="a0"/>
    <w:uiPriority w:val="99"/>
    <w:semiHidden/>
    <w:unhideWhenUsed/>
    <w:rsid w:val="00782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A1%D7%95%D7%9B%D7%95%D7%AA-%D7%95%D7%99%D7%A6%D7%99%D7%90%D7%AA-%D7%9E%D7%A6%D7%A8%D7%99%D7%9D1" TargetMode="External"/><Relationship Id="rId13" Type="http://schemas.openxmlformats.org/officeDocument/2006/relationships/hyperlink" Target="http://www.mayim.org.il/?parasha=%D7%96%D7%A8%D7%A2-%D7%95%D7%A7%D7%A6%D7%99%D7%A8-%D7%95%D7%A7%D7%99%D7%A5-%D7%95%D7%97%D7%95%D7%A8%D7%A3-%D7%9C%D7%90-%D7%99%D7%A9%D7%91%D7%95%D7%AA%D7%95" TargetMode="External"/><Relationship Id="rId3" Type="http://schemas.openxmlformats.org/officeDocument/2006/relationships/hyperlink" Target="http://www.mayim.org.il/?holiday=%d7%a1%d7%95%d7%9b%d7%95%d7%aa-%d7%91%d7%9e%d7%a7%d7%a8%d7%90" TargetMode="External"/><Relationship Id="rId7" Type="http://schemas.openxmlformats.org/officeDocument/2006/relationships/hyperlink" Target="https://www.mayim.org.il/?holiday=%d7%a8%d7%90%d7%a9-%d7%94%d7%a9%d7%a0%d7%94-%d7%9c%d7%90%d7%99%d7%9c%d7%9f1" TargetMode="External"/><Relationship Id="rId12" Type="http://schemas.openxmlformats.org/officeDocument/2006/relationships/hyperlink" Target="http://www.mayim.org.il/?holiday=%D7%99%D7%95%D7%9D-%D7%94%D7%A8%D7%AA-%D7%A2%D7%95%D7%9C%D7%9D-%D7%91%D7%99%D7%9F-%D7%A0%D7%99%D7%A1%D7%9F-%D7%9C%D7%AA%D7%A9%D7%A8%D7%99" TargetMode="External"/><Relationship Id="rId2" Type="http://schemas.openxmlformats.org/officeDocument/2006/relationships/hyperlink" Target="http://www.mayim.org.il/?holiday=%D7%A1%D7%95%D7%9B%D7%95%D7%AA-%D7%95%D7%99%D7%A6%D7%99%D7%90%D7%AA-%D7%9E%D7%A6%D7%A8%D7%99%D7%9D1" TargetMode="External"/><Relationship Id="rId1" Type="http://schemas.openxmlformats.org/officeDocument/2006/relationships/hyperlink" Target="http://www.mayim.org.il/?parasha=%D7%A9%D7%A9%D7%AA-%D7%99%D7%9E%D7%99%D7%9D-%D7%AA%D7%A2%D7%A9%D7%94-%D7%9E%D7%9C%D7%90%D7%9B%D7%94" TargetMode="External"/><Relationship Id="rId6" Type="http://schemas.openxmlformats.org/officeDocument/2006/relationships/hyperlink" Target="https://www.mayim.org.il/?parasha=%D7%9E%D7%A1%D7%9B%D7%AA-%D7%91%D7%99%D7%9B%D7%95%D7%A8%D7%99%D7%9D" TargetMode="External"/><Relationship Id="rId11" Type="http://schemas.openxmlformats.org/officeDocument/2006/relationships/hyperlink" Target="http://www.mayim.org.il/?holiday=%d7%94%d7%97%d7%95%d7%93%d7%a9-%d7%94%d7%96%d7%94-%d7%9c%d7%9b%d7%9d" TargetMode="External"/><Relationship Id="rId5" Type="http://schemas.openxmlformats.org/officeDocument/2006/relationships/hyperlink" Target="http://www.mayim.org.il/?parasha=%D7%A2%D7%99%D7%91%D7%95%D7%A8-%D7%94%D7%A9%D7%A0%D7%941" TargetMode="External"/><Relationship Id="rId10" Type="http://schemas.openxmlformats.org/officeDocument/2006/relationships/hyperlink" Target="http://www.mayim.org.il/?parasha=%D7%96%D7%A8%D7%A2-%D7%95%D7%A7%D7%A6%D7%99%D7%A8-%D7%95%D7%A7%D7%99%D7%A5-%D7%95%D7%97%D7%95%D7%A8%D7%A3-%D7%9C%D7%90-%D7%99%D7%A9%D7%91%D7%95%D7%AA%D7%95" TargetMode="External"/><Relationship Id="rId4" Type="http://schemas.openxmlformats.org/officeDocument/2006/relationships/hyperlink" Target="http://www.mayim.org.il/?parasha=%D7%A2%D7%99%D7%91%D7%95%D7%A8-%D7%94%D7%A9%D7%A0%D7%941" TargetMode="External"/><Relationship Id="rId9" Type="http://schemas.openxmlformats.org/officeDocument/2006/relationships/hyperlink" Target="https://www.mayim.org.il/?holiday=%D7%95%D7%A1%D7%95%D7%9B%D7%94-%D7%AA%D7%94%D7%99%D7%94-%D7%9C%D7%A6%D7%9C-2" TargetMode="External"/><Relationship Id="rId14" Type="http://schemas.openxmlformats.org/officeDocument/2006/relationships/hyperlink" Target="http://www.mayim.org.il/?holiday=%D7%A1%D7%95%D7%9B%D7%95%D7%AA-%D7%95%D7%99%D7%A6%D7%99%D7%90%D7%AA-%D7%9E%D7%A6%D7%A8%D7%99%D7%9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7F353-55C6-4C8C-A91E-5C9E9FC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5</Pages>
  <Words>1279</Words>
  <Characters>5864</Characters>
  <Application>Microsoft Office Word</Application>
  <DocSecurity>0</DocSecurity>
  <Lines>48</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וסוכה תהיה לצל</vt:lpstr>
      <vt:lpstr>ארבעת המינים</vt:lpstr>
    </vt:vector>
  </TitlesOfParts>
  <Company>Microsoft</Company>
  <LinksUpToDate>false</LinksUpToDate>
  <CharactersWithSpaces>7129</CharactersWithSpaces>
  <SharedDoc>false</SharedDoc>
  <HLinks>
    <vt:vector size="84" baseType="variant">
      <vt:variant>
        <vt:i4>4915210</vt:i4>
      </vt:variant>
      <vt:variant>
        <vt:i4>39</vt:i4>
      </vt:variant>
      <vt:variant>
        <vt:i4>0</vt:i4>
      </vt:variant>
      <vt:variant>
        <vt:i4>5</vt:i4>
      </vt:variant>
      <vt:variant>
        <vt:lpwstr>http://www.mayim.org.il/?holiday=%D7%A1%D7%95%D7%9B%D7%95%D7%AA-%D7%95%D7%99%D7%A6%D7%99%D7%90%D7%AA-%D7%9E%D7%A6%D7%A8%D7%99%D7%9D1</vt:lpwstr>
      </vt:variant>
      <vt:variant>
        <vt:lpwstr/>
      </vt:variant>
      <vt:variant>
        <vt:i4>5439572</vt:i4>
      </vt:variant>
      <vt:variant>
        <vt:i4>36</vt:i4>
      </vt:variant>
      <vt:variant>
        <vt:i4>0</vt:i4>
      </vt:variant>
      <vt:variant>
        <vt:i4>5</vt:i4>
      </vt:variant>
      <vt:variant>
        <vt:lpwstr>http://www.mayim.org.il/?parasha=%D7%96%D7%A8%D7%A2-%D7%95%D7%A7%D7%A6%D7%99%D7%A8-%D7%95%D7%A7%D7%99%D7%A5-%D7%95%D7%97%D7%95%D7%A8%D7%A3-%D7%9C%D7%90-%D7%99%D7%A9%D7%91%D7%95%D7%AA%D7%95</vt:lpwstr>
      </vt:variant>
      <vt:variant>
        <vt:lpwstr/>
      </vt:variant>
      <vt:variant>
        <vt:i4>2293799</vt:i4>
      </vt:variant>
      <vt:variant>
        <vt:i4>33</vt:i4>
      </vt:variant>
      <vt:variant>
        <vt:i4>0</vt:i4>
      </vt:variant>
      <vt:variant>
        <vt:i4>5</vt:i4>
      </vt:variant>
      <vt:variant>
        <vt:lpwstr>http://www.mayim.org.il/?holiday=%D7%99%D7%95%D7%9D-%D7%94%D7%A8%D7%AA-%D7%A2%D7%95%D7%9C%D7%9D-%D7%91%D7%99%D7%9F-%D7%A0%D7%99%D7%A1%D7%9F-%D7%9C%D7%AA%D7%A9%D7%A8%D7%99</vt:lpwstr>
      </vt:variant>
      <vt:variant>
        <vt:lpwstr/>
      </vt:variant>
      <vt:variant>
        <vt:i4>458776</vt:i4>
      </vt:variant>
      <vt:variant>
        <vt:i4>30</vt:i4>
      </vt:variant>
      <vt:variant>
        <vt:i4>0</vt:i4>
      </vt:variant>
      <vt:variant>
        <vt:i4>5</vt:i4>
      </vt:variant>
      <vt:variant>
        <vt:lpwstr>http://www.mayim.org.il/?holiday=%d7%94%d7%97%d7%95%d7%93%d7%a9-%d7%94%d7%96%d7%94-%d7%9c%d7%9b%d7%9d</vt:lpwstr>
      </vt:variant>
      <vt:variant>
        <vt:lpwstr/>
      </vt:variant>
      <vt:variant>
        <vt:i4>5439572</vt:i4>
      </vt:variant>
      <vt:variant>
        <vt:i4>27</vt:i4>
      </vt:variant>
      <vt:variant>
        <vt:i4>0</vt:i4>
      </vt:variant>
      <vt:variant>
        <vt:i4>5</vt:i4>
      </vt:variant>
      <vt:variant>
        <vt:lpwstr>http://www.mayim.org.il/?parasha=%D7%96%D7%A8%D7%A2-%D7%95%D7%A7%D7%A6%D7%99%D7%A8-%D7%95%D7%A7%D7%99%D7%A5-%D7%95%D7%97%D7%95%D7%A8%D7%A3-%D7%9C%D7%90-%D7%99%D7%A9%D7%91%D7%95%D7%AA%D7%95</vt:lpwstr>
      </vt:variant>
      <vt:variant>
        <vt:lpwstr/>
      </vt:variant>
      <vt:variant>
        <vt:i4>2949174</vt:i4>
      </vt:variant>
      <vt:variant>
        <vt:i4>24</vt:i4>
      </vt:variant>
      <vt:variant>
        <vt:i4>0</vt:i4>
      </vt:variant>
      <vt:variant>
        <vt:i4>5</vt:i4>
      </vt:variant>
      <vt:variant>
        <vt:lpwstr>https://www.mayim.org.il/?holiday=%D7%95%D7%A1%D7%95%D7%9B%D7%94-%D7%AA%D7%94%D7%99%D7%94-%D7%9C%D7%A6%D7%9C-2</vt:lpwstr>
      </vt:variant>
      <vt:variant>
        <vt:lpwstr/>
      </vt:variant>
      <vt:variant>
        <vt:i4>1179665</vt:i4>
      </vt:variant>
      <vt:variant>
        <vt:i4>21</vt:i4>
      </vt:variant>
      <vt:variant>
        <vt:i4>0</vt:i4>
      </vt:variant>
      <vt:variant>
        <vt:i4>5</vt:i4>
      </vt:variant>
      <vt:variant>
        <vt:lpwstr>https://www.mayim.org.il/?holiday=%D7%A1%D7%95%D7%9B%D7%95%D7%AA-%D7%95%D7%99%D7%A6%D7%99%D7%90%D7%AA-%D7%9E%D7%A6%D7%A8%D7%99%D7%9D1</vt:lpwstr>
      </vt:variant>
      <vt:variant>
        <vt:lpwstr/>
      </vt:variant>
      <vt:variant>
        <vt:i4>4718666</vt:i4>
      </vt:variant>
      <vt:variant>
        <vt:i4>18</vt:i4>
      </vt:variant>
      <vt:variant>
        <vt:i4>0</vt:i4>
      </vt:variant>
      <vt:variant>
        <vt:i4>5</vt:i4>
      </vt:variant>
      <vt:variant>
        <vt:lpwstr>https://www.mayim.org.il/?holiday=%d7%a8%d7%90%d7%a9-%d7%94%d7%a9%d7%a0%d7%94-%d7%9c%d7%90%d7%99%d7%9c%d7%9f1</vt:lpwstr>
      </vt:variant>
      <vt:variant>
        <vt:lpwstr/>
      </vt:variant>
      <vt:variant>
        <vt:i4>1048661</vt:i4>
      </vt:variant>
      <vt:variant>
        <vt:i4>15</vt:i4>
      </vt:variant>
      <vt:variant>
        <vt:i4>0</vt:i4>
      </vt:variant>
      <vt:variant>
        <vt:i4>5</vt:i4>
      </vt:variant>
      <vt:variant>
        <vt:lpwstr>https://www.mayim.org.il/?parasha=%D7%9E%D7%A1%D7%9B%D7%AA-%D7%91%D7%99%D7%9B%D7%95%D7%A8%D7%99%D7%9D</vt:lpwstr>
      </vt:variant>
      <vt:variant>
        <vt:lpwstr/>
      </vt:variant>
      <vt:variant>
        <vt:i4>196698</vt:i4>
      </vt:variant>
      <vt:variant>
        <vt:i4>12</vt:i4>
      </vt:variant>
      <vt:variant>
        <vt:i4>0</vt:i4>
      </vt:variant>
      <vt:variant>
        <vt:i4>5</vt:i4>
      </vt:variant>
      <vt:variant>
        <vt:lpwstr>http://www.mayim.org.il/?parasha=%D7%A2%D7%99%D7%91%D7%95%D7%A8-%D7%94%D7%A9%D7%A0%D7%941</vt:lpwstr>
      </vt:variant>
      <vt:variant>
        <vt:lpwstr/>
      </vt:variant>
      <vt:variant>
        <vt:i4>196698</vt:i4>
      </vt:variant>
      <vt:variant>
        <vt:i4>9</vt:i4>
      </vt:variant>
      <vt:variant>
        <vt:i4>0</vt:i4>
      </vt:variant>
      <vt:variant>
        <vt:i4>5</vt:i4>
      </vt:variant>
      <vt:variant>
        <vt:lpwstr>http://www.mayim.org.il/?parasha=%D7%A2%D7%99%D7%91%D7%95%D7%A8-%D7%94%D7%A9%D7%A0%D7%941</vt:lpwstr>
      </vt:variant>
      <vt:variant>
        <vt:lpwstr/>
      </vt:variant>
      <vt:variant>
        <vt:i4>2687099</vt:i4>
      </vt:variant>
      <vt:variant>
        <vt:i4>6</vt:i4>
      </vt:variant>
      <vt:variant>
        <vt:i4>0</vt:i4>
      </vt:variant>
      <vt:variant>
        <vt:i4>5</vt:i4>
      </vt:variant>
      <vt:variant>
        <vt:lpwstr>http://www.mayim.org.il/?holiday=%d7%a1%d7%95%d7%9b%d7%95%d7%aa-%d7%91%d7%9e%d7%a7%d7%a8%d7%90</vt:lpwstr>
      </vt:variant>
      <vt:variant>
        <vt:lpwstr/>
      </vt:variant>
      <vt:variant>
        <vt:i4>4915210</vt:i4>
      </vt:variant>
      <vt:variant>
        <vt:i4>3</vt:i4>
      </vt:variant>
      <vt:variant>
        <vt:i4>0</vt:i4>
      </vt:variant>
      <vt:variant>
        <vt:i4>5</vt:i4>
      </vt:variant>
      <vt:variant>
        <vt:lpwstr>http://www.mayim.org.il/?holiday=%D7%A1%D7%95%D7%9B%D7%95%D7%AA-%D7%95%D7%99%D7%A6%D7%99%D7%90%D7%AA-%D7%9E%D7%A6%D7%A8%D7%99%D7%9D1</vt:lpwstr>
      </vt:variant>
      <vt:variant>
        <vt:lpwstr/>
      </vt:variant>
      <vt:variant>
        <vt:i4>458836</vt:i4>
      </vt:variant>
      <vt:variant>
        <vt:i4>0</vt:i4>
      </vt:variant>
      <vt:variant>
        <vt:i4>0</vt:i4>
      </vt:variant>
      <vt:variant>
        <vt:i4>5</vt:i4>
      </vt:variant>
      <vt:variant>
        <vt:lpwstr>http://www.mayim.org.il/?parasha=%D7%A9%D7%A9%D7%AA-%D7%99%D7%9E%D7%99%D7%9D-%D7%AA%D7%A2%D7%A9%D7%94-%D7%9E%D7%9C%D7%90%D7%9B%D7%94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חג האסיף בצאת השנה</dc:title>
  <dc:subject>חג הסוכות</dc:subject>
  <dc:creator>אשר יובל</dc:creator>
  <cp:keywords/>
  <cp:lastModifiedBy>Shimon Afek</cp:lastModifiedBy>
  <cp:revision>3</cp:revision>
  <cp:lastPrinted>2025-08-21T15:56:00Z</cp:lastPrinted>
  <dcterms:created xsi:type="dcterms:W3CDTF">2025-08-21T15:56:00Z</dcterms:created>
  <dcterms:modified xsi:type="dcterms:W3CDTF">2025-08-21T15:56:00Z</dcterms:modified>
</cp:coreProperties>
</file>