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A1E3" w14:textId="77777777" w:rsidR="006F4666" w:rsidRDefault="000A45F3" w:rsidP="00153914">
      <w:pPr>
        <w:pStyle w:val="aa"/>
        <w:spacing w:before="0"/>
        <w:rPr>
          <w:rtl/>
        </w:rPr>
      </w:pPr>
      <w:r>
        <w:rPr>
          <w:rFonts w:hint="cs"/>
          <w:rtl/>
        </w:rPr>
        <w:t xml:space="preserve">גדולה </w:t>
      </w:r>
      <w:r w:rsidR="006F09B9">
        <w:rPr>
          <w:rFonts w:hint="cs"/>
          <w:rtl/>
        </w:rPr>
        <w:t>ה</w:t>
      </w:r>
      <w:r>
        <w:rPr>
          <w:rFonts w:hint="cs"/>
          <w:rtl/>
        </w:rPr>
        <w:t>תשובה</w:t>
      </w:r>
    </w:p>
    <w:p w14:paraId="1FB6522A" w14:textId="158064D3" w:rsidR="000A45F3" w:rsidRDefault="000A45F3" w:rsidP="006F09B9">
      <w:pPr>
        <w:pStyle w:val="ab"/>
        <w:rPr>
          <w:rtl/>
        </w:rPr>
      </w:pPr>
      <w:r>
        <w:rPr>
          <w:rtl/>
        </w:rPr>
        <w:t xml:space="preserve">מסכת יומא פו </w:t>
      </w:r>
      <w:r w:rsidR="007748D7">
        <w:rPr>
          <w:rFonts w:hint="cs"/>
          <w:rtl/>
        </w:rPr>
        <w:t>א-</w:t>
      </w:r>
      <w:r w:rsidR="00052567">
        <w:rPr>
          <w:rFonts w:hint="cs"/>
          <w:rtl/>
        </w:rPr>
        <w:t>ב</w:t>
      </w:r>
      <w:r w:rsidR="007748D7">
        <w:rPr>
          <w:rFonts w:hint="cs"/>
          <w:rtl/>
        </w:rPr>
        <w:t xml:space="preserve"> </w:t>
      </w:r>
      <w:r w:rsidR="007748D7">
        <w:rPr>
          <w:rtl/>
        </w:rPr>
        <w:t>–</w:t>
      </w:r>
      <w:r w:rsidR="007748D7">
        <w:rPr>
          <w:rFonts w:hint="cs"/>
          <w:rtl/>
        </w:rPr>
        <w:t xml:space="preserve"> גדולתה של התשובה</w:t>
      </w:r>
    </w:p>
    <w:p w14:paraId="307AE0C9" w14:textId="77777777" w:rsidR="00A040A3" w:rsidRDefault="000A45F3" w:rsidP="00FB3211">
      <w:pPr>
        <w:pStyle w:val="ac"/>
        <w:rPr>
          <w:rtl/>
        </w:rPr>
      </w:pPr>
      <w:r>
        <w:rPr>
          <w:rtl/>
        </w:rPr>
        <w:t xml:space="preserve">אמר רבי </w:t>
      </w:r>
      <w:proofErr w:type="spellStart"/>
      <w:r>
        <w:rPr>
          <w:rtl/>
        </w:rPr>
        <w:t>חמא</w:t>
      </w:r>
      <w:proofErr w:type="spellEnd"/>
      <w:r>
        <w:rPr>
          <w:rtl/>
        </w:rPr>
        <w:t xml:space="preserve"> ברבי </w:t>
      </w:r>
      <w:proofErr w:type="spellStart"/>
      <w:r>
        <w:rPr>
          <w:rtl/>
        </w:rPr>
        <w:t>חנינא</w:t>
      </w:r>
      <w:proofErr w:type="spellEnd"/>
      <w:r>
        <w:rPr>
          <w:rtl/>
        </w:rPr>
        <w:t>: גדולה תשובה שמביאה ר</w:t>
      </w:r>
      <w:r w:rsidR="001E574D">
        <w:rPr>
          <w:rtl/>
        </w:rPr>
        <w:t>ִ</w:t>
      </w:r>
      <w:r>
        <w:rPr>
          <w:rtl/>
        </w:rPr>
        <w:t>פ</w:t>
      </w:r>
      <w:r w:rsidR="001E574D">
        <w:rPr>
          <w:rtl/>
        </w:rPr>
        <w:t>ְ</w:t>
      </w:r>
      <w:r>
        <w:rPr>
          <w:rtl/>
        </w:rPr>
        <w:t>או</w:t>
      </w:r>
      <w:r w:rsidR="001E574D">
        <w:rPr>
          <w:rtl/>
        </w:rPr>
        <w:t>ּ</w:t>
      </w:r>
      <w:r>
        <w:rPr>
          <w:rtl/>
        </w:rPr>
        <w:t>ת לעולם, שנאמר</w:t>
      </w:r>
      <w:r w:rsidR="000A49CA">
        <w:rPr>
          <w:rFonts w:hint="cs"/>
          <w:rtl/>
        </w:rPr>
        <w:t>: "</w:t>
      </w:r>
      <w:r>
        <w:rPr>
          <w:rtl/>
        </w:rPr>
        <w:t>ארפא משובתם א</w:t>
      </w:r>
      <w:r w:rsidR="000A49CA">
        <w:rPr>
          <w:rFonts w:hint="cs"/>
          <w:rtl/>
        </w:rPr>
        <w:t>ו</w:t>
      </w:r>
      <w:r>
        <w:rPr>
          <w:rtl/>
        </w:rPr>
        <w:t>הבם נדבה</w:t>
      </w:r>
      <w:r w:rsidR="000A49CA">
        <w:rPr>
          <w:rFonts w:hint="cs"/>
          <w:rtl/>
        </w:rPr>
        <w:t>" (הושע יד ה)</w:t>
      </w:r>
      <w:r>
        <w:rPr>
          <w:rtl/>
        </w:rPr>
        <w:t>.</w:t>
      </w:r>
      <w:r w:rsidR="000A49CA">
        <w:rPr>
          <w:rStyle w:val="a5"/>
          <w:rtl/>
        </w:rPr>
        <w:footnoteReference w:id="1"/>
      </w:r>
      <w:r>
        <w:rPr>
          <w:rtl/>
        </w:rPr>
        <w:t xml:space="preserve"> רבי </w:t>
      </w:r>
      <w:proofErr w:type="spellStart"/>
      <w:r>
        <w:rPr>
          <w:rtl/>
        </w:rPr>
        <w:t>חמא</w:t>
      </w:r>
      <w:proofErr w:type="spellEnd"/>
      <w:r>
        <w:rPr>
          <w:rtl/>
        </w:rPr>
        <w:t xml:space="preserve"> ברבי </w:t>
      </w:r>
      <w:proofErr w:type="spellStart"/>
      <w:r>
        <w:rPr>
          <w:rtl/>
        </w:rPr>
        <w:t>חנינא</w:t>
      </w:r>
      <w:proofErr w:type="spellEnd"/>
      <w:r>
        <w:rPr>
          <w:rtl/>
        </w:rPr>
        <w:t xml:space="preserve"> רמי:</w:t>
      </w:r>
      <w:r w:rsidR="0067782F">
        <w:rPr>
          <w:rStyle w:val="a5"/>
          <w:rtl/>
        </w:rPr>
        <w:footnoteReference w:id="2"/>
      </w:r>
      <w:r>
        <w:rPr>
          <w:rtl/>
        </w:rPr>
        <w:t xml:space="preserve"> כתיב</w:t>
      </w:r>
      <w:r w:rsidR="002F2964">
        <w:rPr>
          <w:rFonts w:hint="cs"/>
          <w:rtl/>
        </w:rPr>
        <w:t>:</w:t>
      </w:r>
      <w:r>
        <w:rPr>
          <w:rtl/>
        </w:rPr>
        <w:t xml:space="preserve"> </w:t>
      </w:r>
      <w:r w:rsidR="002F2964">
        <w:rPr>
          <w:rFonts w:hint="cs"/>
          <w:rtl/>
        </w:rPr>
        <w:t>"</w:t>
      </w:r>
      <w:r>
        <w:rPr>
          <w:rtl/>
        </w:rPr>
        <w:t>שובו בנים שובבים</w:t>
      </w:r>
      <w:r w:rsidR="002F2964">
        <w:rPr>
          <w:rFonts w:hint="cs"/>
          <w:rtl/>
        </w:rPr>
        <w:t>"</w:t>
      </w:r>
      <w:r w:rsidR="00221827">
        <w:rPr>
          <w:rFonts w:hint="cs"/>
          <w:rtl/>
        </w:rPr>
        <w:t xml:space="preserve"> (ירמיהו ג </w:t>
      </w:r>
      <w:r w:rsidR="00FB3211">
        <w:rPr>
          <w:rFonts w:hint="cs"/>
          <w:rtl/>
        </w:rPr>
        <w:t xml:space="preserve">יד, </w:t>
      </w:r>
      <w:proofErr w:type="spellStart"/>
      <w:r w:rsidR="00221827">
        <w:rPr>
          <w:rFonts w:hint="cs"/>
          <w:rtl/>
        </w:rPr>
        <w:t>כב</w:t>
      </w:r>
      <w:proofErr w:type="spellEnd"/>
      <w:r w:rsidR="00221827">
        <w:rPr>
          <w:rFonts w:hint="cs"/>
          <w:rtl/>
        </w:rPr>
        <w:t>)</w:t>
      </w:r>
      <w:r>
        <w:rPr>
          <w:rtl/>
        </w:rPr>
        <w:t>,</w:t>
      </w:r>
      <w:r w:rsidR="00221827">
        <w:rPr>
          <w:rStyle w:val="a5"/>
          <w:rtl/>
        </w:rPr>
        <w:footnoteReference w:id="3"/>
      </w:r>
      <w:r>
        <w:rPr>
          <w:rtl/>
        </w:rPr>
        <w:t xml:space="preserve"> </w:t>
      </w:r>
      <w:proofErr w:type="spellStart"/>
      <w:r>
        <w:rPr>
          <w:rtl/>
        </w:rPr>
        <w:t>דמעיקרא</w:t>
      </w:r>
      <w:proofErr w:type="spellEnd"/>
      <w:r>
        <w:rPr>
          <w:rtl/>
        </w:rPr>
        <w:t xml:space="preserve"> שובבים אתם,</w:t>
      </w:r>
      <w:r w:rsidR="00221827">
        <w:rPr>
          <w:rStyle w:val="a5"/>
          <w:rtl/>
        </w:rPr>
        <w:footnoteReference w:id="4"/>
      </w:r>
      <w:r>
        <w:rPr>
          <w:rtl/>
        </w:rPr>
        <w:t xml:space="preserve"> וכתיב</w:t>
      </w:r>
      <w:r w:rsidR="0067439F">
        <w:rPr>
          <w:rFonts w:hint="cs"/>
          <w:rtl/>
        </w:rPr>
        <w:t>:</w:t>
      </w:r>
      <w:r>
        <w:rPr>
          <w:rtl/>
        </w:rPr>
        <w:t xml:space="preserve"> </w:t>
      </w:r>
      <w:r w:rsidR="0067439F">
        <w:rPr>
          <w:rFonts w:hint="cs"/>
          <w:rtl/>
        </w:rPr>
        <w:t>"</w:t>
      </w:r>
      <w:r>
        <w:rPr>
          <w:rtl/>
        </w:rPr>
        <w:t>ארפא משובתיכם</w:t>
      </w:r>
      <w:r w:rsidR="0067439F">
        <w:rPr>
          <w:rFonts w:hint="cs"/>
          <w:rtl/>
        </w:rPr>
        <w:t>"</w:t>
      </w:r>
      <w:r w:rsidR="00CD66A4">
        <w:rPr>
          <w:rFonts w:hint="cs"/>
          <w:rtl/>
        </w:rPr>
        <w:t xml:space="preserve"> (שם</w:t>
      </w:r>
      <w:r w:rsidR="00FB3211">
        <w:rPr>
          <w:rFonts w:hint="cs"/>
          <w:rtl/>
        </w:rPr>
        <w:t xml:space="preserve"> </w:t>
      </w:r>
      <w:proofErr w:type="spellStart"/>
      <w:r w:rsidR="00FB3211">
        <w:rPr>
          <w:rFonts w:hint="cs"/>
          <w:rtl/>
        </w:rPr>
        <w:t>כב</w:t>
      </w:r>
      <w:proofErr w:type="spellEnd"/>
      <w:r w:rsidR="00CD66A4">
        <w:rPr>
          <w:rFonts w:hint="cs"/>
          <w:rtl/>
        </w:rPr>
        <w:t>)</w:t>
      </w:r>
      <w:r>
        <w:rPr>
          <w:rtl/>
        </w:rPr>
        <w:t xml:space="preserve">! לא </w:t>
      </w:r>
      <w:proofErr w:type="spellStart"/>
      <w:r>
        <w:rPr>
          <w:rtl/>
        </w:rPr>
        <w:t>קשיא</w:t>
      </w:r>
      <w:proofErr w:type="spellEnd"/>
      <w:r>
        <w:rPr>
          <w:rtl/>
        </w:rPr>
        <w:t>; כאן - מאהבה, כאן - מיראה.</w:t>
      </w:r>
      <w:r w:rsidR="0067439F">
        <w:rPr>
          <w:rStyle w:val="a5"/>
          <w:rtl/>
        </w:rPr>
        <w:footnoteReference w:id="5"/>
      </w:r>
      <w:r>
        <w:rPr>
          <w:rtl/>
        </w:rPr>
        <w:t xml:space="preserve"> </w:t>
      </w:r>
    </w:p>
    <w:p w14:paraId="750E5C74" w14:textId="77777777" w:rsidR="002C7ADE" w:rsidRDefault="000A45F3" w:rsidP="00D351B9">
      <w:pPr>
        <w:pStyle w:val="ac"/>
        <w:rPr>
          <w:rtl/>
        </w:rPr>
      </w:pPr>
      <w:r>
        <w:rPr>
          <w:rtl/>
        </w:rPr>
        <w:t>רב יהודה רמי: כתיב</w:t>
      </w:r>
      <w:r w:rsidR="00926340">
        <w:rPr>
          <w:rFonts w:hint="cs"/>
          <w:rtl/>
        </w:rPr>
        <w:t>: "</w:t>
      </w:r>
      <w:r>
        <w:rPr>
          <w:rtl/>
        </w:rPr>
        <w:t>שובו בנים שובבים ארפא משובתיכם</w:t>
      </w:r>
      <w:r w:rsidR="00926340">
        <w:rPr>
          <w:rFonts w:hint="cs"/>
          <w:rtl/>
        </w:rPr>
        <w:t xml:space="preserve">" (ירמיהו ג </w:t>
      </w:r>
      <w:proofErr w:type="spellStart"/>
      <w:r w:rsidR="00926340">
        <w:rPr>
          <w:rFonts w:hint="cs"/>
          <w:rtl/>
        </w:rPr>
        <w:t>כב</w:t>
      </w:r>
      <w:proofErr w:type="spellEnd"/>
      <w:r w:rsidR="00926340">
        <w:rPr>
          <w:rFonts w:hint="cs"/>
          <w:rtl/>
        </w:rPr>
        <w:t>)</w:t>
      </w:r>
      <w:r>
        <w:rPr>
          <w:rtl/>
        </w:rPr>
        <w:t xml:space="preserve"> וכתיב</w:t>
      </w:r>
      <w:r w:rsidR="00926340">
        <w:rPr>
          <w:rFonts w:hint="cs"/>
          <w:rtl/>
        </w:rPr>
        <w:t>: "</w:t>
      </w:r>
      <w:r>
        <w:rPr>
          <w:rtl/>
        </w:rPr>
        <w:t>כי אנכי בעלתי בכם ולקחתי אתכם אחד מעיר ושנים ממשפחה</w:t>
      </w:r>
      <w:r w:rsidR="00926340">
        <w:rPr>
          <w:rFonts w:hint="cs"/>
          <w:rtl/>
        </w:rPr>
        <w:t>" (שם</w:t>
      </w:r>
      <w:r w:rsidR="00A040A3">
        <w:rPr>
          <w:rFonts w:hint="cs"/>
          <w:rtl/>
        </w:rPr>
        <w:t xml:space="preserve"> ג יד</w:t>
      </w:r>
      <w:r w:rsidR="00926340">
        <w:rPr>
          <w:rFonts w:hint="cs"/>
          <w:rtl/>
        </w:rPr>
        <w:t>)</w:t>
      </w:r>
      <w:r w:rsidR="00926340">
        <w:rPr>
          <w:rStyle w:val="a5"/>
          <w:rtl/>
        </w:rPr>
        <w:footnoteReference w:id="6"/>
      </w:r>
      <w:r>
        <w:rPr>
          <w:rtl/>
        </w:rPr>
        <w:t xml:space="preserve"> - לא </w:t>
      </w:r>
      <w:proofErr w:type="spellStart"/>
      <w:r>
        <w:rPr>
          <w:rtl/>
        </w:rPr>
        <w:t>קשיא</w:t>
      </w:r>
      <w:proofErr w:type="spellEnd"/>
      <w:r>
        <w:rPr>
          <w:rtl/>
        </w:rPr>
        <w:t xml:space="preserve">, כאן - מאהבה או מיראה, כאן - על ידי </w:t>
      </w:r>
      <w:proofErr w:type="spellStart"/>
      <w:r>
        <w:rPr>
          <w:rtl/>
        </w:rPr>
        <w:t>יסורין</w:t>
      </w:r>
      <w:proofErr w:type="spellEnd"/>
      <w:r>
        <w:rPr>
          <w:rtl/>
        </w:rPr>
        <w:t>.</w:t>
      </w:r>
      <w:r w:rsidR="002C7ADE">
        <w:rPr>
          <w:rStyle w:val="a5"/>
          <w:rtl/>
        </w:rPr>
        <w:footnoteReference w:id="7"/>
      </w:r>
      <w:r>
        <w:rPr>
          <w:rtl/>
        </w:rPr>
        <w:t xml:space="preserve"> </w:t>
      </w:r>
    </w:p>
    <w:p w14:paraId="42FDBB63" w14:textId="77777777" w:rsidR="00C06EA4" w:rsidRDefault="000A45F3" w:rsidP="00926340">
      <w:pPr>
        <w:pStyle w:val="ac"/>
        <w:rPr>
          <w:rtl/>
        </w:rPr>
      </w:pPr>
      <w:r>
        <w:rPr>
          <w:rtl/>
        </w:rPr>
        <w:t xml:space="preserve">אמר רבי לוי: גדולה תשובה שמגעת עד </w:t>
      </w:r>
      <w:proofErr w:type="spellStart"/>
      <w:r>
        <w:rPr>
          <w:rtl/>
        </w:rPr>
        <w:t>כסא</w:t>
      </w:r>
      <w:proofErr w:type="spellEnd"/>
      <w:r>
        <w:rPr>
          <w:rtl/>
        </w:rPr>
        <w:t xml:space="preserve"> הכבוד, שנאמר</w:t>
      </w:r>
      <w:r w:rsidR="00EA52CD">
        <w:rPr>
          <w:rFonts w:hint="cs"/>
          <w:rtl/>
        </w:rPr>
        <w:t>:</w:t>
      </w:r>
      <w:r>
        <w:rPr>
          <w:rtl/>
        </w:rPr>
        <w:t xml:space="preserve"> </w:t>
      </w:r>
      <w:r w:rsidR="00EA52CD">
        <w:rPr>
          <w:rFonts w:hint="cs"/>
          <w:rtl/>
        </w:rPr>
        <w:t>"</w:t>
      </w:r>
      <w:r>
        <w:rPr>
          <w:rtl/>
        </w:rPr>
        <w:t xml:space="preserve">שובה ישראל עד ה' </w:t>
      </w:r>
      <w:proofErr w:type="spellStart"/>
      <w:r>
        <w:rPr>
          <w:rtl/>
        </w:rPr>
        <w:t>אלהיך</w:t>
      </w:r>
      <w:proofErr w:type="spellEnd"/>
      <w:r w:rsidR="00EA52CD">
        <w:rPr>
          <w:rFonts w:hint="cs"/>
          <w:rtl/>
        </w:rPr>
        <w:t>" (</w:t>
      </w:r>
      <w:r w:rsidR="00EA52CD">
        <w:rPr>
          <w:rtl/>
        </w:rPr>
        <w:t>הושע יד</w:t>
      </w:r>
      <w:r w:rsidR="00EA52CD">
        <w:rPr>
          <w:rFonts w:hint="cs"/>
          <w:rtl/>
        </w:rPr>
        <w:t xml:space="preserve"> ב)</w:t>
      </w:r>
      <w:r>
        <w:rPr>
          <w:rtl/>
        </w:rPr>
        <w:t>.</w:t>
      </w:r>
      <w:r w:rsidR="00224920">
        <w:rPr>
          <w:rStyle w:val="a5"/>
          <w:rtl/>
        </w:rPr>
        <w:footnoteReference w:id="8"/>
      </w:r>
    </w:p>
    <w:p w14:paraId="1B0A9883" w14:textId="77777777" w:rsidR="00757865" w:rsidRDefault="00C40676" w:rsidP="001133BB">
      <w:pPr>
        <w:pStyle w:val="ac"/>
        <w:rPr>
          <w:rtl/>
        </w:rPr>
      </w:pPr>
      <w:r>
        <w:rPr>
          <w:rFonts w:hint="cs"/>
          <w:rtl/>
        </w:rPr>
        <w:t>א</w:t>
      </w:r>
      <w:r w:rsidR="00052567">
        <w:rPr>
          <w:rtl/>
        </w:rPr>
        <w:t>מר רבי יוחנן: גדולה תשובה שדוחה את לא תעשה שבתורה, שנאמר</w:t>
      </w:r>
      <w:r w:rsidR="001133BB">
        <w:rPr>
          <w:rFonts w:hint="cs"/>
          <w:rtl/>
        </w:rPr>
        <w:t>: "</w:t>
      </w:r>
      <w:proofErr w:type="spellStart"/>
      <w:r w:rsidR="001133BB">
        <w:rPr>
          <w:rtl/>
        </w:rPr>
        <w:t>לֵאמֹר</w:t>
      </w:r>
      <w:proofErr w:type="spellEnd"/>
      <w:r w:rsidR="001133BB">
        <w:rPr>
          <w:rtl/>
        </w:rPr>
        <w:t xml:space="preserve"> הֵן יְשַׁלַּח אִישׁ </w:t>
      </w:r>
      <w:proofErr w:type="spellStart"/>
      <w:r w:rsidR="001133BB">
        <w:rPr>
          <w:rtl/>
        </w:rPr>
        <w:t>אֶת־אִשְׁתּו</w:t>
      </w:r>
      <w:proofErr w:type="spellEnd"/>
      <w:r w:rsidR="001133BB">
        <w:rPr>
          <w:rtl/>
        </w:rPr>
        <w:t xml:space="preserve">ֹ וְהָלְכָה מֵאִתּוֹ </w:t>
      </w:r>
      <w:proofErr w:type="spellStart"/>
      <w:r w:rsidR="001133BB">
        <w:rPr>
          <w:rtl/>
        </w:rPr>
        <w:t>וְהָיְתָה</w:t>
      </w:r>
      <w:proofErr w:type="spellEnd"/>
      <w:r w:rsidR="001133BB">
        <w:rPr>
          <w:rtl/>
        </w:rPr>
        <w:t xml:space="preserve"> </w:t>
      </w:r>
      <w:proofErr w:type="spellStart"/>
      <w:r w:rsidR="001133BB">
        <w:rPr>
          <w:rtl/>
        </w:rPr>
        <w:t>לְאִישׁ־אַחֵר</w:t>
      </w:r>
      <w:proofErr w:type="spellEnd"/>
      <w:r w:rsidR="001133BB">
        <w:rPr>
          <w:rtl/>
        </w:rPr>
        <w:t xml:space="preserve"> הֲיָשׁוּב אֵלֶיהָ עוֹד הֲלוֹא </w:t>
      </w:r>
      <w:proofErr w:type="spellStart"/>
      <w:r w:rsidR="001133BB">
        <w:rPr>
          <w:rtl/>
        </w:rPr>
        <w:t>חָנוֹף</w:t>
      </w:r>
      <w:proofErr w:type="spellEnd"/>
      <w:r w:rsidR="001133BB">
        <w:rPr>
          <w:rtl/>
        </w:rPr>
        <w:t xml:space="preserve"> </w:t>
      </w:r>
      <w:proofErr w:type="spellStart"/>
      <w:r w:rsidR="001133BB">
        <w:rPr>
          <w:rtl/>
        </w:rPr>
        <w:t>תֶּחֱנַף</w:t>
      </w:r>
      <w:proofErr w:type="spellEnd"/>
      <w:r w:rsidR="001133BB">
        <w:rPr>
          <w:rtl/>
        </w:rPr>
        <w:t xml:space="preserve"> הָאָרֶץ הַהִיא וְאַתְּ זָנִית רֵעִים רַבִּים וְשׁוֹב אֵלַי </w:t>
      </w:r>
      <w:proofErr w:type="spellStart"/>
      <w:r w:rsidR="001133BB">
        <w:rPr>
          <w:rtl/>
        </w:rPr>
        <w:t>נְאֻם־</w:t>
      </w:r>
      <w:r w:rsidR="00052567">
        <w:rPr>
          <w:rtl/>
        </w:rPr>
        <w:t>ה</w:t>
      </w:r>
      <w:proofErr w:type="spellEnd"/>
      <w:r w:rsidR="00052567">
        <w:rPr>
          <w:rtl/>
        </w:rPr>
        <w:t>'</w:t>
      </w:r>
      <w:r w:rsidR="001133BB">
        <w:rPr>
          <w:rFonts w:hint="cs"/>
          <w:rtl/>
        </w:rPr>
        <w:t xml:space="preserve"> " (ירמיהו ג א)</w:t>
      </w:r>
      <w:r w:rsidR="00052567">
        <w:rPr>
          <w:rtl/>
        </w:rPr>
        <w:t>.</w:t>
      </w:r>
      <w:r w:rsidR="001133BB">
        <w:rPr>
          <w:rStyle w:val="a5"/>
          <w:rtl/>
        </w:rPr>
        <w:footnoteReference w:id="9"/>
      </w:r>
      <w:r w:rsidR="00052567">
        <w:rPr>
          <w:rtl/>
        </w:rPr>
        <w:t xml:space="preserve"> </w:t>
      </w:r>
    </w:p>
    <w:p w14:paraId="0089A160" w14:textId="77777777" w:rsidR="00EA52CD" w:rsidRDefault="00052567" w:rsidP="001133BB">
      <w:pPr>
        <w:pStyle w:val="ac"/>
        <w:rPr>
          <w:rtl/>
        </w:rPr>
      </w:pPr>
      <w:r>
        <w:rPr>
          <w:rtl/>
        </w:rPr>
        <w:t>אמר רבי יונתן: גדולה תשובה שמקרבת</w:t>
      </w:r>
      <w:r w:rsidR="00C40676">
        <w:rPr>
          <w:rFonts w:hint="cs"/>
          <w:rtl/>
        </w:rPr>
        <w:t xml:space="preserve"> </w:t>
      </w:r>
      <w:r>
        <w:rPr>
          <w:rtl/>
        </w:rPr>
        <w:t>[שמביאה] את הגאולה, שנאמר</w:t>
      </w:r>
      <w:r w:rsidR="00C40676">
        <w:rPr>
          <w:rFonts w:hint="cs"/>
          <w:rtl/>
        </w:rPr>
        <w:t>:</w:t>
      </w:r>
      <w:r>
        <w:rPr>
          <w:rtl/>
        </w:rPr>
        <w:t xml:space="preserve"> </w:t>
      </w:r>
      <w:r w:rsidR="00C40676">
        <w:rPr>
          <w:rFonts w:hint="cs"/>
          <w:rtl/>
        </w:rPr>
        <w:t>"</w:t>
      </w:r>
      <w:r>
        <w:rPr>
          <w:rtl/>
        </w:rPr>
        <w:t>ובא לציון גואל ולשבי פשע ביעקב</w:t>
      </w:r>
      <w:r w:rsidR="00C40676">
        <w:rPr>
          <w:rFonts w:hint="cs"/>
          <w:rtl/>
        </w:rPr>
        <w:t>"</w:t>
      </w:r>
      <w:r w:rsidR="00303233">
        <w:rPr>
          <w:rFonts w:hint="cs"/>
          <w:rtl/>
        </w:rPr>
        <w:t xml:space="preserve"> (ישעיהו נט כ)</w:t>
      </w:r>
      <w:r>
        <w:rPr>
          <w:rtl/>
        </w:rPr>
        <w:t xml:space="preserve">. מה טעם ובא לציון גואל - משום </w:t>
      </w:r>
      <w:proofErr w:type="spellStart"/>
      <w:r>
        <w:rPr>
          <w:rtl/>
        </w:rPr>
        <w:t>דשבי</w:t>
      </w:r>
      <w:proofErr w:type="spellEnd"/>
      <w:r>
        <w:rPr>
          <w:rtl/>
        </w:rPr>
        <w:t xml:space="preserve"> פשע ביעקב.</w:t>
      </w:r>
      <w:r w:rsidR="00163A93">
        <w:rPr>
          <w:rStyle w:val="a5"/>
          <w:rtl/>
        </w:rPr>
        <w:footnoteReference w:id="10"/>
      </w:r>
      <w:r>
        <w:rPr>
          <w:rtl/>
        </w:rPr>
        <w:t xml:space="preserve"> </w:t>
      </w:r>
    </w:p>
    <w:p w14:paraId="3B0093CD" w14:textId="77777777" w:rsidR="00EA52CD" w:rsidRDefault="00052567" w:rsidP="000411B1">
      <w:pPr>
        <w:pStyle w:val="ac"/>
        <w:rPr>
          <w:rtl/>
        </w:rPr>
      </w:pPr>
      <w:r>
        <w:rPr>
          <w:rtl/>
        </w:rPr>
        <w:lastRenderedPageBreak/>
        <w:t>אמר ריש לקיש: גדולה תשובה, שזדונות נעשות לו כשגגות, שנאמר</w:t>
      </w:r>
      <w:r w:rsidR="00EA52CD">
        <w:rPr>
          <w:rFonts w:hint="cs"/>
          <w:rtl/>
        </w:rPr>
        <w:t>:</w:t>
      </w:r>
      <w:r>
        <w:rPr>
          <w:rtl/>
        </w:rPr>
        <w:t xml:space="preserve"> </w:t>
      </w:r>
      <w:r w:rsidR="00EA52CD">
        <w:rPr>
          <w:rFonts w:hint="cs"/>
          <w:rtl/>
        </w:rPr>
        <w:t>"</w:t>
      </w:r>
      <w:r>
        <w:rPr>
          <w:rtl/>
        </w:rPr>
        <w:t xml:space="preserve">שובה ישראל עד ה' </w:t>
      </w:r>
      <w:proofErr w:type="spellStart"/>
      <w:r>
        <w:rPr>
          <w:rtl/>
        </w:rPr>
        <w:t>אלהיך</w:t>
      </w:r>
      <w:proofErr w:type="spellEnd"/>
      <w:r>
        <w:rPr>
          <w:rtl/>
        </w:rPr>
        <w:t xml:space="preserve"> כי כשלת </w:t>
      </w:r>
      <w:proofErr w:type="spellStart"/>
      <w:r>
        <w:rPr>
          <w:rtl/>
        </w:rPr>
        <w:t>בעונך</w:t>
      </w:r>
      <w:proofErr w:type="spellEnd"/>
      <w:r w:rsidR="00EA52CD">
        <w:rPr>
          <w:rFonts w:hint="cs"/>
          <w:rtl/>
        </w:rPr>
        <w:t>"</w:t>
      </w:r>
      <w:r>
        <w:rPr>
          <w:rtl/>
        </w:rPr>
        <w:t xml:space="preserve">. הא </w:t>
      </w:r>
      <w:proofErr w:type="spellStart"/>
      <w:r>
        <w:rPr>
          <w:rtl/>
        </w:rPr>
        <w:t>עון</w:t>
      </w:r>
      <w:proofErr w:type="spellEnd"/>
      <w:r>
        <w:rPr>
          <w:rtl/>
        </w:rPr>
        <w:t xml:space="preserve"> מזיד הוא, </w:t>
      </w:r>
      <w:proofErr w:type="spellStart"/>
      <w:r>
        <w:rPr>
          <w:rtl/>
        </w:rPr>
        <w:t>וקא</w:t>
      </w:r>
      <w:proofErr w:type="spellEnd"/>
      <w:r>
        <w:rPr>
          <w:rtl/>
        </w:rPr>
        <w:t xml:space="preserve"> קרי ליה מכשול.</w:t>
      </w:r>
      <w:r w:rsidR="000D626F">
        <w:rPr>
          <w:rStyle w:val="a5"/>
          <w:rtl/>
        </w:rPr>
        <w:footnoteReference w:id="11"/>
      </w:r>
      <w:r>
        <w:rPr>
          <w:rtl/>
        </w:rPr>
        <w:t xml:space="preserve"> איני? והאמר ריש לקיש: גדולה תשובה שזדונות נעשות לו כזכיות, שנאמר</w:t>
      </w:r>
      <w:r w:rsidR="00EA52CD">
        <w:rPr>
          <w:rFonts w:hint="cs"/>
          <w:rtl/>
        </w:rPr>
        <w:t>: "</w:t>
      </w:r>
      <w:r w:rsidR="000411B1">
        <w:rPr>
          <w:rtl/>
        </w:rPr>
        <w:t xml:space="preserve">וּבְשׁוּב רָשָׁע </w:t>
      </w:r>
      <w:proofErr w:type="spellStart"/>
      <w:r w:rsidR="000411B1">
        <w:rPr>
          <w:rtl/>
        </w:rPr>
        <w:t>מֵרִשְׁעָתו</w:t>
      </w:r>
      <w:proofErr w:type="spellEnd"/>
      <w:r w:rsidR="000411B1">
        <w:rPr>
          <w:rtl/>
        </w:rPr>
        <w:t>ֹ וְעָשָׂה מִשְׁפָּט וּצְדָקָה עֲלֵיהֶם הוּא יִחְיֶה</w:t>
      </w:r>
      <w:r w:rsidR="000411B1">
        <w:rPr>
          <w:rFonts w:hint="cs"/>
          <w:rtl/>
        </w:rPr>
        <w:t>" (</w:t>
      </w:r>
      <w:r w:rsidR="000411B1">
        <w:rPr>
          <w:rtl/>
        </w:rPr>
        <w:t>יחזקאל לג</w:t>
      </w:r>
      <w:r w:rsidR="000411B1">
        <w:rPr>
          <w:rFonts w:hint="cs"/>
          <w:rtl/>
        </w:rPr>
        <w:t xml:space="preserve"> </w:t>
      </w:r>
      <w:proofErr w:type="spellStart"/>
      <w:r w:rsidR="000411B1">
        <w:rPr>
          <w:rFonts w:hint="cs"/>
          <w:rtl/>
        </w:rPr>
        <w:t>יט</w:t>
      </w:r>
      <w:proofErr w:type="spellEnd"/>
      <w:r w:rsidR="000411B1">
        <w:rPr>
          <w:rFonts w:hint="cs"/>
          <w:rtl/>
        </w:rPr>
        <w:t>)</w:t>
      </w:r>
      <w:r>
        <w:rPr>
          <w:rtl/>
        </w:rPr>
        <w:t>!</w:t>
      </w:r>
      <w:r w:rsidR="000411B1">
        <w:rPr>
          <w:rStyle w:val="a5"/>
          <w:rtl/>
        </w:rPr>
        <w:footnoteReference w:id="12"/>
      </w:r>
      <w:r>
        <w:rPr>
          <w:rtl/>
        </w:rPr>
        <w:t xml:space="preserve"> - לא </w:t>
      </w:r>
      <w:proofErr w:type="spellStart"/>
      <w:r>
        <w:rPr>
          <w:rtl/>
        </w:rPr>
        <w:t>קשיא</w:t>
      </w:r>
      <w:proofErr w:type="spellEnd"/>
      <w:r>
        <w:rPr>
          <w:rtl/>
        </w:rPr>
        <w:t>; כאן - מאהבה, כאן - מיראה.</w:t>
      </w:r>
      <w:r w:rsidR="00710547">
        <w:rPr>
          <w:rStyle w:val="a5"/>
          <w:rtl/>
        </w:rPr>
        <w:footnoteReference w:id="13"/>
      </w:r>
      <w:r>
        <w:rPr>
          <w:rtl/>
        </w:rPr>
        <w:t xml:space="preserve"> </w:t>
      </w:r>
    </w:p>
    <w:p w14:paraId="2032F498" w14:textId="77777777" w:rsidR="00BD3D93" w:rsidRDefault="00052567" w:rsidP="00CD57D7">
      <w:pPr>
        <w:pStyle w:val="ac"/>
        <w:rPr>
          <w:rtl/>
        </w:rPr>
      </w:pPr>
      <w:r>
        <w:rPr>
          <w:rtl/>
        </w:rPr>
        <w:t>אמר רבי שמואל בר נחמני אמר רבי יונתן: גדולה תשובה שמארכת שנותיו של אדם, שנאמר</w:t>
      </w:r>
      <w:r w:rsidR="00CD57D7">
        <w:rPr>
          <w:rFonts w:hint="cs"/>
          <w:rtl/>
        </w:rPr>
        <w:t>:</w:t>
      </w:r>
      <w:r>
        <w:rPr>
          <w:rtl/>
        </w:rPr>
        <w:t xml:space="preserve"> </w:t>
      </w:r>
      <w:r w:rsidR="00CD57D7">
        <w:rPr>
          <w:rFonts w:hint="cs"/>
          <w:rtl/>
        </w:rPr>
        <w:t>"</w:t>
      </w:r>
      <w:r>
        <w:rPr>
          <w:rtl/>
        </w:rPr>
        <w:t xml:space="preserve">ובשוב רשע </w:t>
      </w:r>
      <w:proofErr w:type="spellStart"/>
      <w:r>
        <w:rPr>
          <w:rtl/>
        </w:rPr>
        <w:t>מרשעתו</w:t>
      </w:r>
      <w:proofErr w:type="spellEnd"/>
      <w:r>
        <w:rPr>
          <w:rtl/>
        </w:rPr>
        <w:t xml:space="preserve"> הוא יחיה</w:t>
      </w:r>
      <w:r w:rsidR="00CD57D7">
        <w:rPr>
          <w:rFonts w:hint="cs"/>
          <w:rtl/>
        </w:rPr>
        <w:t>"</w:t>
      </w:r>
      <w:r>
        <w:rPr>
          <w:rtl/>
        </w:rPr>
        <w:t>. אמר רבי יצחק</w:t>
      </w:r>
      <w:r w:rsidR="00CD57D7">
        <w:rPr>
          <w:rFonts w:hint="cs"/>
          <w:rtl/>
        </w:rPr>
        <w:t>:</w:t>
      </w:r>
      <w:r>
        <w:rPr>
          <w:rtl/>
        </w:rPr>
        <w:t xml:space="preserve"> אמרי </w:t>
      </w:r>
      <w:proofErr w:type="spellStart"/>
      <w:r>
        <w:rPr>
          <w:rtl/>
        </w:rPr>
        <w:t>במערבא</w:t>
      </w:r>
      <w:proofErr w:type="spellEnd"/>
      <w:r w:rsidR="00CD57D7">
        <w:rPr>
          <w:rFonts w:hint="cs"/>
          <w:rtl/>
        </w:rPr>
        <w:t>:</w:t>
      </w:r>
      <w:r w:rsidR="00CD57D7">
        <w:rPr>
          <w:rStyle w:val="a5"/>
          <w:rtl/>
        </w:rPr>
        <w:footnoteReference w:id="14"/>
      </w:r>
      <w:r>
        <w:rPr>
          <w:rtl/>
        </w:rPr>
        <w:t xml:space="preserve"> משמיה </w:t>
      </w:r>
      <w:proofErr w:type="spellStart"/>
      <w:r>
        <w:rPr>
          <w:rtl/>
        </w:rPr>
        <w:t>דרבה</w:t>
      </w:r>
      <w:proofErr w:type="spellEnd"/>
      <w:r>
        <w:rPr>
          <w:rtl/>
        </w:rPr>
        <w:t xml:space="preserve"> בר מרי: ב</w:t>
      </w:r>
      <w:r w:rsidR="00CD57D7">
        <w:rPr>
          <w:rFonts w:hint="cs"/>
          <w:rtl/>
        </w:rPr>
        <w:t>ו</w:t>
      </w:r>
      <w:r>
        <w:rPr>
          <w:rtl/>
        </w:rPr>
        <w:t>א וראה שלא כמ</w:t>
      </w:r>
      <w:r w:rsidR="00CD57D7">
        <w:rPr>
          <w:rFonts w:hint="cs"/>
          <w:rtl/>
        </w:rPr>
        <w:t>י</w:t>
      </w:r>
      <w:r>
        <w:rPr>
          <w:rtl/>
        </w:rPr>
        <w:t xml:space="preserve">דת </w:t>
      </w:r>
      <w:r w:rsidR="00E64B3B">
        <w:rPr>
          <w:rtl/>
        </w:rPr>
        <w:t>הקב"ה</w:t>
      </w:r>
      <w:r>
        <w:rPr>
          <w:rtl/>
        </w:rPr>
        <w:t xml:space="preserve"> מדת בשר ודם. מדת בשר ודם, מקניט את </w:t>
      </w:r>
      <w:proofErr w:type="spellStart"/>
      <w:r>
        <w:rPr>
          <w:rtl/>
        </w:rPr>
        <w:t>חבירו</w:t>
      </w:r>
      <w:proofErr w:type="spellEnd"/>
      <w:r>
        <w:rPr>
          <w:rtl/>
        </w:rPr>
        <w:t xml:space="preserve"> בדברים - ספק מתפייס הימנו ספק אין מתפייס הימנו, ואם תאמר מתפייס הימנו - ספק מתפייס בדברים ספק אין מתפייס בדברים.</w:t>
      </w:r>
      <w:r w:rsidR="00930434">
        <w:rPr>
          <w:rStyle w:val="a5"/>
          <w:rtl/>
        </w:rPr>
        <w:footnoteReference w:id="15"/>
      </w:r>
      <w:r>
        <w:rPr>
          <w:rtl/>
        </w:rPr>
        <w:t xml:space="preserve"> אבל </w:t>
      </w:r>
      <w:r w:rsidR="00E64B3B">
        <w:rPr>
          <w:rtl/>
        </w:rPr>
        <w:t>הקב"ה</w:t>
      </w:r>
      <w:r>
        <w:rPr>
          <w:rtl/>
        </w:rPr>
        <w:t>, אדם עובר עבירה בסתר - מתפייס ממנו בדברים, שנאמר</w:t>
      </w:r>
      <w:r w:rsidR="00CD57D7">
        <w:rPr>
          <w:rFonts w:hint="cs"/>
          <w:rtl/>
        </w:rPr>
        <w:t>:</w:t>
      </w:r>
      <w:r>
        <w:rPr>
          <w:rtl/>
        </w:rPr>
        <w:t xml:space="preserve"> </w:t>
      </w:r>
      <w:r w:rsidR="00CD57D7">
        <w:rPr>
          <w:rFonts w:hint="cs"/>
          <w:rtl/>
        </w:rPr>
        <w:t>"</w:t>
      </w:r>
      <w:r>
        <w:rPr>
          <w:rtl/>
        </w:rPr>
        <w:t>קחו עמכם דברים ושובו אל ה'</w:t>
      </w:r>
      <w:r w:rsidR="00CD57D7">
        <w:rPr>
          <w:rFonts w:hint="cs"/>
          <w:rtl/>
        </w:rPr>
        <w:t xml:space="preserve"> "</w:t>
      </w:r>
      <w:r w:rsidR="00BD3D93">
        <w:rPr>
          <w:rFonts w:hint="cs"/>
          <w:rtl/>
        </w:rPr>
        <w:t xml:space="preserve"> (הושע יד ג)</w:t>
      </w:r>
      <w:r w:rsidR="00CD57D7">
        <w:rPr>
          <w:rFonts w:hint="cs"/>
          <w:rtl/>
        </w:rPr>
        <w:t xml:space="preserve">. </w:t>
      </w:r>
      <w:r>
        <w:rPr>
          <w:rtl/>
        </w:rPr>
        <w:t>ולא עוד</w:t>
      </w:r>
      <w:r w:rsidR="00BD3D93">
        <w:rPr>
          <w:rFonts w:hint="cs"/>
          <w:rtl/>
        </w:rPr>
        <w:t>,</w:t>
      </w:r>
      <w:r>
        <w:rPr>
          <w:rtl/>
        </w:rPr>
        <w:t xml:space="preserve"> אלא שמחזיק לו טובה, שנאמר</w:t>
      </w:r>
      <w:r w:rsidR="00CD57D7">
        <w:rPr>
          <w:rFonts w:hint="cs"/>
          <w:rtl/>
        </w:rPr>
        <w:t>:</w:t>
      </w:r>
      <w:r>
        <w:rPr>
          <w:rtl/>
        </w:rPr>
        <w:t xml:space="preserve"> </w:t>
      </w:r>
      <w:r w:rsidR="00CD57D7">
        <w:rPr>
          <w:rFonts w:hint="cs"/>
          <w:rtl/>
        </w:rPr>
        <w:t>"</w:t>
      </w:r>
      <w:r>
        <w:rPr>
          <w:rtl/>
        </w:rPr>
        <w:t>וקח טוב</w:t>
      </w:r>
      <w:r w:rsidR="00CD57D7">
        <w:rPr>
          <w:rFonts w:hint="cs"/>
          <w:rtl/>
        </w:rPr>
        <w:t>".</w:t>
      </w:r>
      <w:r>
        <w:rPr>
          <w:rtl/>
        </w:rPr>
        <w:t xml:space="preserve"> ולא עוד</w:t>
      </w:r>
      <w:r w:rsidR="00BD3D93">
        <w:rPr>
          <w:rFonts w:hint="cs"/>
          <w:rtl/>
        </w:rPr>
        <w:t>,</w:t>
      </w:r>
      <w:r>
        <w:rPr>
          <w:rtl/>
        </w:rPr>
        <w:t xml:space="preserve"> אלא שמעלה עליו הכתוב כאילו הקריב פרים, שנאמר</w:t>
      </w:r>
      <w:r w:rsidR="00BD3D93">
        <w:rPr>
          <w:rFonts w:hint="cs"/>
          <w:rtl/>
        </w:rPr>
        <w:t>:</w:t>
      </w:r>
      <w:r>
        <w:rPr>
          <w:rtl/>
        </w:rPr>
        <w:t xml:space="preserve"> </w:t>
      </w:r>
      <w:r w:rsidR="00BD3D93">
        <w:rPr>
          <w:rFonts w:hint="cs"/>
          <w:rtl/>
        </w:rPr>
        <w:t>"</w:t>
      </w:r>
      <w:r>
        <w:rPr>
          <w:rtl/>
        </w:rPr>
        <w:t>ונשלמה פרים שפתינו</w:t>
      </w:r>
      <w:r w:rsidR="00BD3D93">
        <w:rPr>
          <w:rFonts w:hint="cs"/>
          <w:rtl/>
        </w:rPr>
        <w:t>" (הושע שם)</w:t>
      </w:r>
      <w:r>
        <w:rPr>
          <w:rtl/>
        </w:rPr>
        <w:t>. שמא תאמר פ</w:t>
      </w:r>
      <w:r w:rsidR="00BD3D93">
        <w:rPr>
          <w:rtl/>
        </w:rPr>
        <w:t>ָּ</w:t>
      </w:r>
      <w:r>
        <w:rPr>
          <w:rtl/>
        </w:rPr>
        <w:t>ר</w:t>
      </w:r>
      <w:r w:rsidR="00BD3D93">
        <w:rPr>
          <w:rtl/>
        </w:rPr>
        <w:t>ֵ</w:t>
      </w:r>
      <w:r>
        <w:rPr>
          <w:rtl/>
        </w:rPr>
        <w:t>י חובה - תלמוד לומר</w:t>
      </w:r>
      <w:r w:rsidR="00BD3D93">
        <w:rPr>
          <w:rFonts w:hint="cs"/>
          <w:rtl/>
        </w:rPr>
        <w:t>:</w:t>
      </w:r>
      <w:r>
        <w:rPr>
          <w:rtl/>
        </w:rPr>
        <w:t xml:space="preserve"> </w:t>
      </w:r>
      <w:r w:rsidR="00BD3D93">
        <w:rPr>
          <w:rFonts w:hint="cs"/>
          <w:rtl/>
        </w:rPr>
        <w:t>"</w:t>
      </w:r>
      <w:r>
        <w:rPr>
          <w:rtl/>
        </w:rPr>
        <w:t>ארפא משובתם א</w:t>
      </w:r>
      <w:r w:rsidR="00BE4D43">
        <w:rPr>
          <w:rFonts w:hint="cs"/>
          <w:rtl/>
        </w:rPr>
        <w:t>ו</w:t>
      </w:r>
      <w:r>
        <w:rPr>
          <w:rtl/>
        </w:rPr>
        <w:t>הבם נדבה</w:t>
      </w:r>
      <w:r w:rsidR="00BD3D93">
        <w:rPr>
          <w:rFonts w:hint="cs"/>
          <w:rtl/>
        </w:rPr>
        <w:t>"</w:t>
      </w:r>
      <w:r>
        <w:rPr>
          <w:rtl/>
        </w:rPr>
        <w:t>.</w:t>
      </w:r>
      <w:r w:rsidR="00BE4D43">
        <w:rPr>
          <w:rStyle w:val="a5"/>
          <w:rtl/>
        </w:rPr>
        <w:footnoteReference w:id="16"/>
      </w:r>
      <w:r>
        <w:rPr>
          <w:rtl/>
        </w:rPr>
        <w:t xml:space="preserve"> </w:t>
      </w:r>
    </w:p>
    <w:p w14:paraId="5DDE3758" w14:textId="1C398D4F" w:rsidR="0062530C" w:rsidRDefault="0062530C" w:rsidP="006F09B9">
      <w:pPr>
        <w:pStyle w:val="ab"/>
        <w:rPr>
          <w:rtl/>
        </w:rPr>
      </w:pPr>
      <w:r>
        <w:rPr>
          <w:rtl/>
        </w:rPr>
        <w:lastRenderedPageBreak/>
        <w:t xml:space="preserve">ספרי דברים </w:t>
      </w:r>
      <w:proofErr w:type="spellStart"/>
      <w:r w:rsidR="00B64857">
        <w:rPr>
          <w:rFonts w:hint="cs"/>
          <w:rtl/>
        </w:rPr>
        <w:t>שמב</w:t>
      </w:r>
      <w:proofErr w:type="spellEnd"/>
      <w:r w:rsidR="00B64857">
        <w:rPr>
          <w:rFonts w:hint="cs"/>
          <w:rtl/>
        </w:rPr>
        <w:t xml:space="preserve"> פרשת ו</w:t>
      </w:r>
      <w:r>
        <w:rPr>
          <w:rtl/>
        </w:rPr>
        <w:t xml:space="preserve">זאת הברכה </w:t>
      </w:r>
      <w:r w:rsidR="009A52EB">
        <w:rPr>
          <w:rtl/>
        </w:rPr>
        <w:t>–</w:t>
      </w:r>
      <w:r w:rsidR="009A52EB">
        <w:rPr>
          <w:rFonts w:hint="cs"/>
          <w:rtl/>
        </w:rPr>
        <w:t xml:space="preserve"> ייחודו של הנביא הושע</w:t>
      </w:r>
    </w:p>
    <w:p w14:paraId="30FE19CA" w14:textId="77777777" w:rsidR="008B03CC" w:rsidRDefault="0062530C" w:rsidP="00A72C2B">
      <w:pPr>
        <w:pStyle w:val="ac"/>
        <w:rPr>
          <w:rtl/>
        </w:rPr>
      </w:pPr>
      <w:r>
        <w:rPr>
          <w:rFonts w:hint="cs"/>
          <w:rtl/>
        </w:rPr>
        <w:t xml:space="preserve">... </w:t>
      </w:r>
      <w:r>
        <w:rPr>
          <w:rtl/>
        </w:rPr>
        <w:t>ואין לך בכל הנביאים שהיו דבריו קשים כהושע</w:t>
      </w:r>
      <w:r w:rsidR="008B03CC">
        <w:rPr>
          <w:rFonts w:hint="cs"/>
          <w:rtl/>
        </w:rPr>
        <w:t>.</w:t>
      </w:r>
      <w:r>
        <w:rPr>
          <w:rtl/>
        </w:rPr>
        <w:t xml:space="preserve"> תחילת דבריו אמר להם</w:t>
      </w:r>
      <w:r w:rsidR="008B03CC">
        <w:rPr>
          <w:rFonts w:hint="cs"/>
          <w:rtl/>
        </w:rPr>
        <w:t>:</w:t>
      </w:r>
      <w:r>
        <w:rPr>
          <w:rtl/>
        </w:rPr>
        <w:t xml:space="preserve"> </w:t>
      </w:r>
      <w:r w:rsidR="008B03CC">
        <w:rPr>
          <w:rFonts w:hint="cs"/>
          <w:rtl/>
        </w:rPr>
        <w:t>"</w:t>
      </w:r>
      <w:proofErr w:type="spellStart"/>
      <w:r w:rsidR="00A72C2B">
        <w:rPr>
          <w:rtl/>
        </w:rPr>
        <w:t>תֵּן־לָהֶם</w:t>
      </w:r>
      <w:proofErr w:type="spellEnd"/>
      <w:r w:rsidR="00A72C2B">
        <w:rPr>
          <w:rtl/>
        </w:rPr>
        <w:t xml:space="preserve"> ה' </w:t>
      </w:r>
      <w:proofErr w:type="spellStart"/>
      <w:r w:rsidR="00A72C2B">
        <w:rPr>
          <w:rtl/>
        </w:rPr>
        <w:t>מַה־תִּתֵּן</w:t>
      </w:r>
      <w:proofErr w:type="spellEnd"/>
      <w:r w:rsidR="00A72C2B">
        <w:rPr>
          <w:rtl/>
        </w:rPr>
        <w:t xml:space="preserve"> </w:t>
      </w:r>
      <w:proofErr w:type="spellStart"/>
      <w:r w:rsidR="00A72C2B">
        <w:rPr>
          <w:rtl/>
        </w:rPr>
        <w:t>תֵּן־לָהֶם</w:t>
      </w:r>
      <w:proofErr w:type="spellEnd"/>
      <w:r w:rsidR="00A72C2B">
        <w:rPr>
          <w:rtl/>
        </w:rPr>
        <w:t xml:space="preserve"> רֶחֶם מַשְׁכִּיל</w:t>
      </w:r>
      <w:r w:rsidR="008B03CC">
        <w:rPr>
          <w:rFonts w:hint="cs"/>
          <w:rtl/>
        </w:rPr>
        <w:t>" (</w:t>
      </w:r>
      <w:r w:rsidR="008B03CC">
        <w:rPr>
          <w:rtl/>
        </w:rPr>
        <w:t>הושע ט יד</w:t>
      </w:r>
      <w:r w:rsidR="008B03CC">
        <w:rPr>
          <w:rFonts w:hint="cs"/>
          <w:rtl/>
        </w:rPr>
        <w:t xml:space="preserve">). </w:t>
      </w:r>
      <w:r>
        <w:rPr>
          <w:rtl/>
        </w:rPr>
        <w:t>וחזר ואמר להם דברי ניחומים</w:t>
      </w:r>
      <w:r w:rsidR="008B03CC">
        <w:rPr>
          <w:rFonts w:hint="cs"/>
          <w:rtl/>
        </w:rPr>
        <w:t>:</w:t>
      </w:r>
      <w:r>
        <w:rPr>
          <w:rtl/>
        </w:rPr>
        <w:t xml:space="preserve"> </w:t>
      </w:r>
      <w:r w:rsidR="008B03CC">
        <w:rPr>
          <w:rFonts w:hint="cs"/>
          <w:rtl/>
        </w:rPr>
        <w:t>"</w:t>
      </w:r>
      <w:r>
        <w:rPr>
          <w:rtl/>
        </w:rPr>
        <w:t>ילכו יונקותיו ויהי כזית הודו וריח לו כלבנון</w:t>
      </w:r>
      <w:r w:rsidR="008B03CC">
        <w:rPr>
          <w:rFonts w:hint="cs"/>
          <w:rtl/>
        </w:rPr>
        <w:t>"</w:t>
      </w:r>
      <w:r>
        <w:rPr>
          <w:rtl/>
        </w:rPr>
        <w:t>, ואומר</w:t>
      </w:r>
      <w:r w:rsidR="008B03CC">
        <w:rPr>
          <w:rFonts w:hint="cs"/>
          <w:rtl/>
        </w:rPr>
        <w:t>:</w:t>
      </w:r>
      <w:r>
        <w:rPr>
          <w:rtl/>
        </w:rPr>
        <w:t xml:space="preserve"> </w:t>
      </w:r>
      <w:r w:rsidR="008B03CC">
        <w:rPr>
          <w:rFonts w:hint="cs"/>
          <w:rtl/>
        </w:rPr>
        <w:t>"</w:t>
      </w:r>
      <w:r>
        <w:rPr>
          <w:rtl/>
        </w:rPr>
        <w:t>ישובו יושבי בצ</w:t>
      </w:r>
      <w:r w:rsidR="00A72C2B">
        <w:rPr>
          <w:rFonts w:hint="cs"/>
          <w:rtl/>
        </w:rPr>
        <w:t>י</w:t>
      </w:r>
      <w:r>
        <w:rPr>
          <w:rtl/>
        </w:rPr>
        <w:t>לו יחיו דגן ויפרחו כגפן</w:t>
      </w:r>
      <w:r w:rsidR="008B03CC">
        <w:rPr>
          <w:rFonts w:hint="cs"/>
          <w:rtl/>
        </w:rPr>
        <w:t>" (</w:t>
      </w:r>
      <w:r w:rsidR="008B03CC">
        <w:rPr>
          <w:rtl/>
        </w:rPr>
        <w:t>הושע יד ז-ח</w:t>
      </w:r>
      <w:r w:rsidR="008B03CC">
        <w:rPr>
          <w:rFonts w:hint="cs"/>
          <w:rtl/>
        </w:rPr>
        <w:t>).</w:t>
      </w:r>
      <w:r w:rsidR="008B03CC">
        <w:rPr>
          <w:rtl/>
        </w:rPr>
        <w:t xml:space="preserve"> </w:t>
      </w:r>
      <w:r>
        <w:rPr>
          <w:rtl/>
        </w:rPr>
        <w:t>ואומר</w:t>
      </w:r>
      <w:r w:rsidR="008B03CC">
        <w:rPr>
          <w:rFonts w:hint="cs"/>
          <w:rtl/>
        </w:rPr>
        <w:t>:</w:t>
      </w:r>
      <w:r>
        <w:rPr>
          <w:rtl/>
        </w:rPr>
        <w:t xml:space="preserve"> </w:t>
      </w:r>
      <w:r w:rsidR="008B03CC">
        <w:rPr>
          <w:rFonts w:hint="cs"/>
          <w:rtl/>
        </w:rPr>
        <w:t>"</w:t>
      </w:r>
      <w:r>
        <w:rPr>
          <w:rtl/>
        </w:rPr>
        <w:t>ארפא משובתם א</w:t>
      </w:r>
      <w:r w:rsidR="008B03CC">
        <w:rPr>
          <w:rFonts w:hint="cs"/>
          <w:rtl/>
        </w:rPr>
        <w:t>ו</w:t>
      </w:r>
      <w:r>
        <w:rPr>
          <w:rtl/>
        </w:rPr>
        <w:t>הבם נדבה</w:t>
      </w:r>
      <w:r w:rsidR="008B03CC">
        <w:rPr>
          <w:rFonts w:hint="cs"/>
          <w:rtl/>
        </w:rPr>
        <w:t xml:space="preserve"> ...</w:t>
      </w:r>
      <w:r>
        <w:rPr>
          <w:rtl/>
        </w:rPr>
        <w:t xml:space="preserve"> אהיה כטל לישראל יפרח כשושנה</w:t>
      </w:r>
      <w:r w:rsidR="008B03CC">
        <w:rPr>
          <w:rFonts w:hint="cs"/>
          <w:rtl/>
        </w:rPr>
        <w:t>" (</w:t>
      </w:r>
      <w:r w:rsidR="008B03CC">
        <w:rPr>
          <w:rtl/>
        </w:rPr>
        <w:t>הושע יד ה-ו</w:t>
      </w:r>
      <w:r w:rsidR="008B03CC">
        <w:rPr>
          <w:rFonts w:hint="cs"/>
          <w:rtl/>
        </w:rPr>
        <w:t>).</w:t>
      </w:r>
      <w:r w:rsidR="00D16EB2">
        <w:rPr>
          <w:rStyle w:val="a5"/>
          <w:rtl/>
        </w:rPr>
        <w:footnoteReference w:id="17"/>
      </w:r>
    </w:p>
    <w:p w14:paraId="1F3026AA" w14:textId="747C1E26" w:rsidR="00A72C2B" w:rsidRDefault="00A72C2B" w:rsidP="00A72C2B">
      <w:pPr>
        <w:pStyle w:val="ab"/>
        <w:rPr>
          <w:rtl/>
        </w:rPr>
      </w:pPr>
      <w:r>
        <w:rPr>
          <w:rtl/>
        </w:rPr>
        <w:t xml:space="preserve">מסכת ראש השנה דף </w:t>
      </w:r>
      <w:proofErr w:type="spellStart"/>
      <w:r>
        <w:rPr>
          <w:rtl/>
        </w:rPr>
        <w:t>יז</w:t>
      </w:r>
      <w:proofErr w:type="spellEnd"/>
      <w:r>
        <w:rPr>
          <w:rtl/>
        </w:rPr>
        <w:t xml:space="preserve"> עמוד ב </w:t>
      </w:r>
      <w:r w:rsidR="008B1A6B">
        <w:rPr>
          <w:rtl/>
        </w:rPr>
        <w:t>–</w:t>
      </w:r>
      <w:r w:rsidR="00473EA8">
        <w:rPr>
          <w:rFonts w:hint="cs"/>
          <w:rtl/>
        </w:rPr>
        <w:t xml:space="preserve"> </w:t>
      </w:r>
      <w:r w:rsidR="008B1A6B">
        <w:rPr>
          <w:rFonts w:hint="cs"/>
          <w:rtl/>
        </w:rPr>
        <w:t>גם לאחר גזר דין?</w:t>
      </w:r>
    </w:p>
    <w:p w14:paraId="1547F7CA" w14:textId="77777777" w:rsidR="0062530C" w:rsidRDefault="00A72C2B" w:rsidP="00A72C2B">
      <w:pPr>
        <w:pStyle w:val="ac"/>
        <w:rPr>
          <w:rtl/>
        </w:rPr>
      </w:pPr>
      <w:r>
        <w:rPr>
          <w:rtl/>
        </w:rPr>
        <w:t xml:space="preserve">אמר רבי יוחנן: גדולה תשובה </w:t>
      </w:r>
      <w:proofErr w:type="spellStart"/>
      <w:r>
        <w:rPr>
          <w:rtl/>
        </w:rPr>
        <w:t>שמקרעת</w:t>
      </w:r>
      <w:proofErr w:type="spellEnd"/>
      <w:r>
        <w:rPr>
          <w:rtl/>
        </w:rPr>
        <w:t xml:space="preserve"> גזר דינו של אדם, שנאמר</w:t>
      </w:r>
      <w:r>
        <w:rPr>
          <w:rFonts w:hint="cs"/>
          <w:rtl/>
        </w:rPr>
        <w:t>:</w:t>
      </w:r>
      <w:r>
        <w:rPr>
          <w:rtl/>
        </w:rPr>
        <w:t xml:space="preserve"> </w:t>
      </w:r>
      <w:r>
        <w:rPr>
          <w:rFonts w:hint="cs"/>
          <w:rtl/>
        </w:rPr>
        <w:t>"</w:t>
      </w:r>
      <w:r>
        <w:rPr>
          <w:rtl/>
        </w:rPr>
        <w:t xml:space="preserve">הַשְׁמֵן </w:t>
      </w:r>
      <w:proofErr w:type="spellStart"/>
      <w:r>
        <w:rPr>
          <w:rtl/>
        </w:rPr>
        <w:t>לֵב־הָעָם</w:t>
      </w:r>
      <w:proofErr w:type="spellEnd"/>
      <w:r>
        <w:rPr>
          <w:rtl/>
        </w:rPr>
        <w:t xml:space="preserve"> הַזֶּה וְאָזְנָיו הַכְבֵּד וְעֵינָיו </w:t>
      </w:r>
      <w:proofErr w:type="spellStart"/>
      <w:r>
        <w:rPr>
          <w:rtl/>
        </w:rPr>
        <w:t>הָשַׁע</w:t>
      </w:r>
      <w:proofErr w:type="spellEnd"/>
      <w:r>
        <w:rPr>
          <w:rtl/>
        </w:rPr>
        <w:t xml:space="preserve"> </w:t>
      </w:r>
      <w:proofErr w:type="spellStart"/>
      <w:r>
        <w:rPr>
          <w:rtl/>
        </w:rPr>
        <w:t>פֶּן־יִרְאֶה</w:t>
      </w:r>
      <w:proofErr w:type="spellEnd"/>
      <w:r>
        <w:rPr>
          <w:rtl/>
        </w:rPr>
        <w:t xml:space="preserve"> בְעֵינָיו וּבְאָזְנָיו יִשְׁמָע וּלְבָבוֹ יָבִין וָשָׁב וְרָפָא לוֹ</w:t>
      </w:r>
      <w:r>
        <w:rPr>
          <w:rFonts w:hint="cs"/>
          <w:rtl/>
        </w:rPr>
        <w:t>" (ישעיהו ו י)</w:t>
      </w:r>
      <w:r>
        <w:rPr>
          <w:rtl/>
        </w:rPr>
        <w:t>.</w:t>
      </w:r>
      <w:r>
        <w:rPr>
          <w:rStyle w:val="a5"/>
          <w:rtl/>
        </w:rPr>
        <w:footnoteReference w:id="18"/>
      </w:r>
      <w:r>
        <w:rPr>
          <w:rtl/>
        </w:rPr>
        <w:t xml:space="preserve"> אמר ליה רב </w:t>
      </w:r>
      <w:proofErr w:type="spellStart"/>
      <w:r>
        <w:rPr>
          <w:rtl/>
        </w:rPr>
        <w:t>פפא</w:t>
      </w:r>
      <w:proofErr w:type="spellEnd"/>
      <w:r>
        <w:rPr>
          <w:rtl/>
        </w:rPr>
        <w:t xml:space="preserve"> </w:t>
      </w:r>
      <w:proofErr w:type="spellStart"/>
      <w:r>
        <w:rPr>
          <w:rtl/>
        </w:rPr>
        <w:t>לאביי</w:t>
      </w:r>
      <w:proofErr w:type="spellEnd"/>
      <w:r>
        <w:rPr>
          <w:rtl/>
        </w:rPr>
        <w:t xml:space="preserve">: </w:t>
      </w:r>
      <w:proofErr w:type="spellStart"/>
      <w:r>
        <w:rPr>
          <w:rtl/>
        </w:rPr>
        <w:t>ודלמא</w:t>
      </w:r>
      <w:proofErr w:type="spellEnd"/>
      <w:r>
        <w:rPr>
          <w:rtl/>
        </w:rPr>
        <w:t xml:space="preserve"> לפני גזר דין? - אמר ליה: ורפא לו כתיב, איזהו דבר שצריך רפואה - הוי אומר זה גזר דין.</w:t>
      </w:r>
      <w:r>
        <w:rPr>
          <w:rStyle w:val="a5"/>
          <w:rtl/>
        </w:rPr>
        <w:footnoteReference w:id="19"/>
      </w:r>
      <w:r>
        <w:rPr>
          <w:rtl/>
        </w:rPr>
        <w:t xml:space="preserve"> מיתיבי: ה</w:t>
      </w:r>
      <w:r w:rsidR="00DC2646">
        <w:rPr>
          <w:rtl/>
        </w:rPr>
        <w:t>ָ</w:t>
      </w:r>
      <w:r>
        <w:rPr>
          <w:rtl/>
        </w:rPr>
        <w:t>ש</w:t>
      </w:r>
      <w:r w:rsidR="00DC2646">
        <w:rPr>
          <w:rtl/>
        </w:rPr>
        <w:t>ָׁ</w:t>
      </w:r>
      <w:r>
        <w:rPr>
          <w:rtl/>
        </w:rPr>
        <w:t xml:space="preserve">ב </w:t>
      </w:r>
      <w:proofErr w:type="spellStart"/>
      <w:r>
        <w:rPr>
          <w:rtl/>
        </w:rPr>
        <w:t>בינתים</w:t>
      </w:r>
      <w:proofErr w:type="spellEnd"/>
      <w:r>
        <w:rPr>
          <w:rtl/>
        </w:rPr>
        <w:t xml:space="preserve"> - </w:t>
      </w:r>
      <w:proofErr w:type="spellStart"/>
      <w:r>
        <w:rPr>
          <w:rtl/>
        </w:rPr>
        <w:t>מוחלין</w:t>
      </w:r>
      <w:proofErr w:type="spellEnd"/>
      <w:r>
        <w:rPr>
          <w:rtl/>
        </w:rPr>
        <w:t xml:space="preserve"> לו, לא שב </w:t>
      </w:r>
      <w:proofErr w:type="spellStart"/>
      <w:r>
        <w:rPr>
          <w:rtl/>
        </w:rPr>
        <w:t>בינתים</w:t>
      </w:r>
      <w:proofErr w:type="spellEnd"/>
      <w:r>
        <w:rPr>
          <w:rtl/>
        </w:rPr>
        <w:t xml:space="preserve">, אפילו הביא כל אילי </w:t>
      </w:r>
      <w:proofErr w:type="spellStart"/>
      <w:r>
        <w:rPr>
          <w:rtl/>
        </w:rPr>
        <w:t>נביות</w:t>
      </w:r>
      <w:proofErr w:type="spellEnd"/>
      <w:r>
        <w:rPr>
          <w:rtl/>
        </w:rPr>
        <w:t xml:space="preserve"> שבעולם - אין </w:t>
      </w:r>
      <w:proofErr w:type="spellStart"/>
      <w:r>
        <w:rPr>
          <w:rtl/>
        </w:rPr>
        <w:t>מוחלין</w:t>
      </w:r>
      <w:proofErr w:type="spellEnd"/>
      <w:r>
        <w:rPr>
          <w:rtl/>
        </w:rPr>
        <w:t xml:space="preserve"> לו! - לא </w:t>
      </w:r>
      <w:proofErr w:type="spellStart"/>
      <w:r>
        <w:rPr>
          <w:rtl/>
        </w:rPr>
        <w:t>קשיא</w:t>
      </w:r>
      <w:proofErr w:type="spellEnd"/>
      <w:r>
        <w:rPr>
          <w:rtl/>
        </w:rPr>
        <w:t>; הא - ביחיד, הא - בצ</w:t>
      </w:r>
      <w:r w:rsidR="006F09B9">
        <w:rPr>
          <w:rFonts w:hint="cs"/>
          <w:rtl/>
        </w:rPr>
        <w:t>י</w:t>
      </w:r>
      <w:r>
        <w:rPr>
          <w:rtl/>
        </w:rPr>
        <w:t>בור.</w:t>
      </w:r>
      <w:r w:rsidR="0094070C">
        <w:rPr>
          <w:rStyle w:val="a5"/>
          <w:rtl/>
        </w:rPr>
        <w:footnoteReference w:id="20"/>
      </w:r>
    </w:p>
    <w:p w14:paraId="04F9C46C" w14:textId="54468E37" w:rsidR="004202F6" w:rsidRDefault="004202F6" w:rsidP="004202F6">
      <w:pPr>
        <w:pStyle w:val="ab"/>
        <w:rPr>
          <w:rtl/>
        </w:rPr>
      </w:pPr>
      <w:r>
        <w:rPr>
          <w:rtl/>
        </w:rPr>
        <w:t xml:space="preserve">מדרש תהלים (בובר) מזמור צ </w:t>
      </w:r>
      <w:r w:rsidR="00B64857">
        <w:rPr>
          <w:rtl/>
        </w:rPr>
        <w:t>–</w:t>
      </w:r>
      <w:r w:rsidR="00B64857">
        <w:rPr>
          <w:rFonts w:hint="cs"/>
          <w:rtl/>
        </w:rPr>
        <w:t xml:space="preserve"> קדמה </w:t>
      </w:r>
      <w:r w:rsidR="008B1A6B">
        <w:rPr>
          <w:rFonts w:hint="cs"/>
          <w:rtl/>
        </w:rPr>
        <w:t xml:space="preserve">התשובה </w:t>
      </w:r>
      <w:r w:rsidR="00B64857">
        <w:rPr>
          <w:rFonts w:hint="cs"/>
          <w:rtl/>
        </w:rPr>
        <w:t>לבריאת העולם</w:t>
      </w:r>
    </w:p>
    <w:p w14:paraId="7CF11402" w14:textId="77777777" w:rsidR="004202F6" w:rsidRDefault="004202F6" w:rsidP="004202F6">
      <w:pPr>
        <w:pStyle w:val="ac"/>
        <w:rPr>
          <w:rtl/>
        </w:rPr>
      </w:pPr>
      <w:r>
        <w:rPr>
          <w:rFonts w:hint="cs"/>
          <w:rtl/>
        </w:rPr>
        <w:t>"</w:t>
      </w:r>
      <w:r>
        <w:rPr>
          <w:rtl/>
        </w:rPr>
        <w:t>תשב אנוש עד דכא ותאמר שובו בני אדם</w:t>
      </w:r>
      <w:r>
        <w:rPr>
          <w:rFonts w:hint="cs"/>
          <w:rtl/>
        </w:rPr>
        <w:t>"</w:t>
      </w:r>
      <w:r>
        <w:rPr>
          <w:rtl/>
        </w:rPr>
        <w:t xml:space="preserve">. אמר ר' אבהו בר </w:t>
      </w:r>
      <w:proofErr w:type="spellStart"/>
      <w:r>
        <w:rPr>
          <w:rtl/>
        </w:rPr>
        <w:t>זעירא</w:t>
      </w:r>
      <w:proofErr w:type="spellEnd"/>
      <w:r>
        <w:rPr>
          <w:rFonts w:hint="cs"/>
          <w:rtl/>
        </w:rPr>
        <w:t>:</w:t>
      </w:r>
      <w:r>
        <w:rPr>
          <w:rtl/>
        </w:rPr>
        <w:t xml:space="preserve"> גדולה תשובה שקדמה לבריאת </w:t>
      </w:r>
      <w:r>
        <w:rPr>
          <w:rFonts w:hint="cs"/>
          <w:rtl/>
        </w:rPr>
        <w:t>ה</w:t>
      </w:r>
      <w:r>
        <w:rPr>
          <w:rtl/>
        </w:rPr>
        <w:t>עולם</w:t>
      </w:r>
      <w:r>
        <w:rPr>
          <w:rFonts w:hint="cs"/>
          <w:rtl/>
        </w:rPr>
        <w:t xml:space="preserve"> ...</w:t>
      </w:r>
      <w:r>
        <w:rPr>
          <w:rtl/>
        </w:rPr>
        <w:t xml:space="preserve"> שבעה דברים קדמו לעולם אלפיים שנה, התורה, </w:t>
      </w:r>
      <w:proofErr w:type="spellStart"/>
      <w:r>
        <w:rPr>
          <w:rtl/>
        </w:rPr>
        <w:t>וכסא</w:t>
      </w:r>
      <w:proofErr w:type="spellEnd"/>
      <w:r>
        <w:rPr>
          <w:rtl/>
        </w:rPr>
        <w:t xml:space="preserve"> כבוד, וגן עדן, </w:t>
      </w:r>
      <w:proofErr w:type="spellStart"/>
      <w:r>
        <w:rPr>
          <w:rtl/>
        </w:rPr>
        <w:t>וגיהנ</w:t>
      </w:r>
      <w:r w:rsidR="006F09B9">
        <w:rPr>
          <w:rFonts w:hint="cs"/>
          <w:rtl/>
        </w:rPr>
        <w:t>ו</w:t>
      </w:r>
      <w:r>
        <w:rPr>
          <w:rtl/>
        </w:rPr>
        <w:t>ם</w:t>
      </w:r>
      <w:proofErr w:type="spellEnd"/>
      <w:r>
        <w:rPr>
          <w:rtl/>
        </w:rPr>
        <w:t>, ותשובה</w:t>
      </w:r>
      <w:r>
        <w:rPr>
          <w:rFonts w:hint="cs"/>
          <w:rtl/>
        </w:rPr>
        <w:t xml:space="preserve"> ....</w:t>
      </w:r>
      <w:r>
        <w:rPr>
          <w:rStyle w:val="a5"/>
          <w:rtl/>
        </w:rPr>
        <w:footnoteReference w:id="21"/>
      </w:r>
    </w:p>
    <w:p w14:paraId="47999A72" w14:textId="49D61221" w:rsidR="00406653" w:rsidRDefault="00406653" w:rsidP="003A5E78">
      <w:pPr>
        <w:pStyle w:val="ab"/>
        <w:rPr>
          <w:rtl/>
        </w:rPr>
      </w:pPr>
      <w:r>
        <w:rPr>
          <w:rtl/>
        </w:rPr>
        <w:t xml:space="preserve">פסיקתא רבתי (איש שלום) </w:t>
      </w:r>
      <w:proofErr w:type="spellStart"/>
      <w:r>
        <w:rPr>
          <w:rtl/>
        </w:rPr>
        <w:t>פיסקא</w:t>
      </w:r>
      <w:proofErr w:type="spellEnd"/>
      <w:r>
        <w:rPr>
          <w:rtl/>
        </w:rPr>
        <w:t xml:space="preserve"> מד שובה ישראל</w:t>
      </w:r>
      <w:r w:rsidR="00B64857">
        <w:rPr>
          <w:rFonts w:hint="cs"/>
          <w:rtl/>
        </w:rPr>
        <w:t xml:space="preserve"> </w:t>
      </w:r>
      <w:r w:rsidR="00B64857">
        <w:rPr>
          <w:rtl/>
        </w:rPr>
        <w:t>–</w:t>
      </w:r>
      <w:r w:rsidR="00B64857">
        <w:rPr>
          <w:rFonts w:hint="cs"/>
          <w:rtl/>
        </w:rPr>
        <w:t xml:space="preserve"> הרהור תשובה</w:t>
      </w:r>
      <w:r>
        <w:rPr>
          <w:rtl/>
        </w:rPr>
        <w:t xml:space="preserve"> </w:t>
      </w:r>
    </w:p>
    <w:p w14:paraId="6AC6DBDB" w14:textId="77777777" w:rsidR="00406653" w:rsidRDefault="005D0ED2" w:rsidP="00AC4D09">
      <w:pPr>
        <w:pStyle w:val="ac"/>
        <w:rPr>
          <w:rtl/>
        </w:rPr>
      </w:pPr>
      <w:r>
        <w:rPr>
          <w:rFonts w:hint="cs"/>
          <w:rtl/>
        </w:rPr>
        <w:t>"</w:t>
      </w:r>
      <w:r w:rsidR="00406653">
        <w:rPr>
          <w:rtl/>
        </w:rPr>
        <w:t xml:space="preserve">שובה ישראל עד ה' </w:t>
      </w:r>
      <w:proofErr w:type="spellStart"/>
      <w:r w:rsidR="00406653">
        <w:rPr>
          <w:rtl/>
        </w:rPr>
        <w:t>אלהיך</w:t>
      </w:r>
      <w:proofErr w:type="spellEnd"/>
      <w:r>
        <w:rPr>
          <w:rFonts w:hint="cs"/>
          <w:rtl/>
        </w:rPr>
        <w:t>",</w:t>
      </w:r>
      <w:r w:rsidR="00406653">
        <w:rPr>
          <w:rtl/>
        </w:rPr>
        <w:t xml:space="preserve"> דרש רבינו הקדוש</w:t>
      </w:r>
      <w:r>
        <w:rPr>
          <w:rFonts w:hint="cs"/>
          <w:rtl/>
        </w:rPr>
        <w:t>:</w:t>
      </w:r>
      <w:r w:rsidR="00406653">
        <w:rPr>
          <w:rtl/>
        </w:rPr>
        <w:t xml:space="preserve"> גדול כ</w:t>
      </w:r>
      <w:r>
        <w:rPr>
          <w:rFonts w:hint="cs"/>
          <w:rtl/>
        </w:rPr>
        <w:t>ו</w:t>
      </w:r>
      <w:r w:rsidR="00406653">
        <w:rPr>
          <w:rtl/>
        </w:rPr>
        <w:t>חה של תשובה</w:t>
      </w:r>
      <w:r>
        <w:rPr>
          <w:rFonts w:hint="cs"/>
          <w:rtl/>
        </w:rPr>
        <w:t>,</w:t>
      </w:r>
      <w:r w:rsidR="00406653">
        <w:rPr>
          <w:rtl/>
        </w:rPr>
        <w:t xml:space="preserve"> שכיון שאדם מהרהר </w:t>
      </w:r>
      <w:proofErr w:type="spellStart"/>
      <w:r w:rsidR="00406653">
        <w:rPr>
          <w:rtl/>
        </w:rPr>
        <w:t>בלבו</w:t>
      </w:r>
      <w:proofErr w:type="spellEnd"/>
      <w:r w:rsidR="00406653">
        <w:rPr>
          <w:rtl/>
        </w:rPr>
        <w:t xml:space="preserve"> לעשות תשובה מיד היא עולה, לא עד עשרה מילים ולא עשרים ולא עד מאה</w:t>
      </w:r>
      <w:r>
        <w:rPr>
          <w:rFonts w:hint="cs"/>
          <w:rtl/>
        </w:rPr>
        <w:t>,</w:t>
      </w:r>
      <w:r w:rsidR="00406653">
        <w:rPr>
          <w:rtl/>
        </w:rPr>
        <w:t xml:space="preserve"> אלא עד מהלך חמש מאות שנים</w:t>
      </w:r>
      <w:r>
        <w:rPr>
          <w:rFonts w:hint="cs"/>
          <w:rtl/>
        </w:rPr>
        <w:t>.</w:t>
      </w:r>
      <w:r w:rsidR="003A5E78">
        <w:rPr>
          <w:rStyle w:val="a5"/>
          <w:rtl/>
        </w:rPr>
        <w:footnoteReference w:id="22"/>
      </w:r>
      <w:r w:rsidR="00406653">
        <w:rPr>
          <w:rtl/>
        </w:rPr>
        <w:t xml:space="preserve"> ולא </w:t>
      </w:r>
      <w:r w:rsidR="00406653">
        <w:rPr>
          <w:rtl/>
        </w:rPr>
        <w:lastRenderedPageBreak/>
        <w:t>עד הרקיע הראשון</w:t>
      </w:r>
      <w:r>
        <w:rPr>
          <w:rFonts w:hint="cs"/>
          <w:rtl/>
        </w:rPr>
        <w:t>,</w:t>
      </w:r>
      <w:r w:rsidR="00406653">
        <w:rPr>
          <w:rtl/>
        </w:rPr>
        <w:t xml:space="preserve"> אלא עד רקיע השביעי, ולא עד רקיע השביעי</w:t>
      </w:r>
      <w:r w:rsidR="003A5E78">
        <w:rPr>
          <w:rFonts w:hint="cs"/>
          <w:rtl/>
        </w:rPr>
        <w:t xml:space="preserve">, </w:t>
      </w:r>
      <w:r w:rsidR="00406653">
        <w:rPr>
          <w:rtl/>
        </w:rPr>
        <w:t xml:space="preserve">אלא שהיא עומדת לפני </w:t>
      </w:r>
      <w:proofErr w:type="spellStart"/>
      <w:r w:rsidR="00406653">
        <w:rPr>
          <w:rtl/>
        </w:rPr>
        <w:t>כסא</w:t>
      </w:r>
      <w:proofErr w:type="spellEnd"/>
      <w:r w:rsidR="00406653">
        <w:rPr>
          <w:rtl/>
        </w:rPr>
        <w:t xml:space="preserve"> הכבוד</w:t>
      </w:r>
      <w:r w:rsidR="003A5E78">
        <w:rPr>
          <w:rFonts w:hint="cs"/>
          <w:rtl/>
        </w:rPr>
        <w:t>.</w:t>
      </w:r>
      <w:r w:rsidR="00AC4D09">
        <w:rPr>
          <w:rStyle w:val="a5"/>
          <w:rtl/>
        </w:rPr>
        <w:footnoteReference w:id="23"/>
      </w:r>
      <w:r w:rsidR="00406653">
        <w:rPr>
          <w:rtl/>
        </w:rPr>
        <w:t xml:space="preserve"> כן הושע אומר</w:t>
      </w:r>
      <w:r w:rsidR="003A5E78">
        <w:rPr>
          <w:rFonts w:hint="cs"/>
          <w:rtl/>
        </w:rPr>
        <w:t>:</w:t>
      </w:r>
      <w:r w:rsidR="00406653">
        <w:rPr>
          <w:rtl/>
        </w:rPr>
        <w:t xml:space="preserve"> </w:t>
      </w:r>
      <w:r w:rsidR="003A5E78">
        <w:rPr>
          <w:rFonts w:hint="cs"/>
          <w:rtl/>
        </w:rPr>
        <w:t>"</w:t>
      </w:r>
      <w:r w:rsidR="00406653">
        <w:rPr>
          <w:rtl/>
        </w:rPr>
        <w:t xml:space="preserve">שובה ישראל עד ה' </w:t>
      </w:r>
      <w:proofErr w:type="spellStart"/>
      <w:r w:rsidR="00406653">
        <w:rPr>
          <w:rtl/>
        </w:rPr>
        <w:t>אלהיך</w:t>
      </w:r>
      <w:proofErr w:type="spellEnd"/>
      <w:r w:rsidR="003A5E78">
        <w:rPr>
          <w:rFonts w:hint="cs"/>
          <w:rtl/>
        </w:rPr>
        <w:t>"</w:t>
      </w:r>
      <w:r w:rsidR="00406653">
        <w:rPr>
          <w:rtl/>
        </w:rPr>
        <w:t>.</w:t>
      </w:r>
      <w:r w:rsidR="000C0FEB">
        <w:rPr>
          <w:rStyle w:val="a5"/>
          <w:rtl/>
        </w:rPr>
        <w:footnoteReference w:id="24"/>
      </w:r>
    </w:p>
    <w:p w14:paraId="69ED5598" w14:textId="77777777" w:rsidR="00253BF0" w:rsidRDefault="00253BF0" w:rsidP="00253BF0">
      <w:pPr>
        <w:pStyle w:val="ab"/>
        <w:rPr>
          <w:rtl/>
        </w:rPr>
      </w:pPr>
      <w:r>
        <w:rPr>
          <w:rtl/>
        </w:rPr>
        <w:t xml:space="preserve">פסיקתא רבתי (איש שלום) </w:t>
      </w:r>
      <w:proofErr w:type="spellStart"/>
      <w:r>
        <w:rPr>
          <w:rtl/>
        </w:rPr>
        <w:t>פיסקא</w:t>
      </w:r>
      <w:proofErr w:type="spellEnd"/>
      <w:r>
        <w:rPr>
          <w:rtl/>
        </w:rPr>
        <w:t xml:space="preserve"> </w:t>
      </w:r>
      <w:proofErr w:type="spellStart"/>
      <w:r>
        <w:rPr>
          <w:rtl/>
        </w:rPr>
        <w:t>מז</w:t>
      </w:r>
      <w:proofErr w:type="spellEnd"/>
      <w:r>
        <w:rPr>
          <w:rtl/>
        </w:rPr>
        <w:t xml:space="preserve"> - אחרי מות </w:t>
      </w:r>
    </w:p>
    <w:p w14:paraId="50F99DEE" w14:textId="77777777" w:rsidR="00A85C4B" w:rsidRDefault="00253BF0" w:rsidP="00E37016">
      <w:pPr>
        <w:pStyle w:val="ac"/>
        <w:rPr>
          <w:rtl/>
        </w:rPr>
      </w:pPr>
      <w:r>
        <w:rPr>
          <w:rtl/>
        </w:rPr>
        <w:t>ילמדנו רבינו</w:t>
      </w:r>
      <w:r w:rsidR="004202F6">
        <w:rPr>
          <w:rFonts w:hint="cs"/>
          <w:rtl/>
        </w:rPr>
        <w:t>:</w:t>
      </w:r>
      <w:r>
        <w:rPr>
          <w:rtl/>
        </w:rPr>
        <w:t xml:space="preserve"> אי זו גדולה מזו</w:t>
      </w:r>
      <w:r w:rsidR="004202F6">
        <w:rPr>
          <w:rFonts w:hint="cs"/>
          <w:rtl/>
        </w:rPr>
        <w:t>,</w:t>
      </w:r>
      <w:r>
        <w:rPr>
          <w:rtl/>
        </w:rPr>
        <w:t xml:space="preserve"> התפילה או התשובה</w:t>
      </w:r>
      <w:r w:rsidR="004202F6">
        <w:rPr>
          <w:rFonts w:hint="cs"/>
          <w:rtl/>
        </w:rPr>
        <w:t xml:space="preserve">? </w:t>
      </w:r>
      <w:r>
        <w:rPr>
          <w:rtl/>
        </w:rPr>
        <w:t xml:space="preserve">רבי יהודה בן רבי </w:t>
      </w:r>
      <w:proofErr w:type="spellStart"/>
      <w:r>
        <w:rPr>
          <w:rtl/>
        </w:rPr>
        <w:t>חייא</w:t>
      </w:r>
      <w:proofErr w:type="spellEnd"/>
      <w:r>
        <w:rPr>
          <w:rtl/>
        </w:rPr>
        <w:t xml:space="preserve"> אומר</w:t>
      </w:r>
      <w:r w:rsidR="004202F6">
        <w:rPr>
          <w:rFonts w:hint="cs"/>
          <w:rtl/>
        </w:rPr>
        <w:t xml:space="preserve">: </w:t>
      </w:r>
      <w:r>
        <w:rPr>
          <w:rtl/>
        </w:rPr>
        <w:t>התשובה מבטלת חצי הגזירה והתפלה מבטלת כל הגזירה</w:t>
      </w:r>
      <w:r w:rsidR="004202F6">
        <w:rPr>
          <w:rFonts w:hint="cs"/>
          <w:rtl/>
        </w:rPr>
        <w:t>.</w:t>
      </w:r>
      <w:r>
        <w:rPr>
          <w:rtl/>
        </w:rPr>
        <w:t xml:space="preserve"> ורבי יהושע בן לוי אומר</w:t>
      </w:r>
      <w:r w:rsidR="004202F6">
        <w:rPr>
          <w:rFonts w:hint="cs"/>
          <w:rtl/>
        </w:rPr>
        <w:t>:</w:t>
      </w:r>
      <w:r>
        <w:rPr>
          <w:rtl/>
        </w:rPr>
        <w:t xml:space="preserve"> התפילה מבטלת חצי הגזירה והתשובה מבטלת כל הגזירה</w:t>
      </w:r>
      <w:r w:rsidR="00E37016">
        <w:rPr>
          <w:rFonts w:hint="cs"/>
          <w:rtl/>
        </w:rPr>
        <w:t>.</w:t>
      </w:r>
      <w:r w:rsidR="00153914">
        <w:rPr>
          <w:rStyle w:val="a5"/>
          <w:rtl/>
        </w:rPr>
        <w:footnoteReference w:id="25"/>
      </w:r>
    </w:p>
    <w:p w14:paraId="132C9B04" w14:textId="77777777" w:rsidR="002A7973" w:rsidRDefault="002A7973" w:rsidP="002A7973">
      <w:pPr>
        <w:pStyle w:val="ab"/>
        <w:jc w:val="center"/>
        <w:rPr>
          <w:rtl/>
        </w:rPr>
      </w:pPr>
      <w:hyperlink r:id="rId8" w:history="1">
        <w:r w:rsidRPr="00E0130B">
          <w:rPr>
            <w:rStyle w:val="Hyperlink"/>
            <w:rFonts w:hint="cs"/>
            <w:rtl/>
          </w:rPr>
          <w:t>ותשובה ותפילה וצדקה</w:t>
        </w:r>
      </w:hyperlink>
      <w:r>
        <w:rPr>
          <w:rFonts w:hint="cs"/>
          <w:rtl/>
        </w:rPr>
        <w:t xml:space="preserve"> </w:t>
      </w:r>
      <w:proofErr w:type="spellStart"/>
      <w:r>
        <w:rPr>
          <w:rFonts w:hint="cs"/>
          <w:rtl/>
        </w:rPr>
        <w:t>מעבירין</w:t>
      </w:r>
      <w:proofErr w:type="spellEnd"/>
      <w:r>
        <w:rPr>
          <w:rFonts w:hint="cs"/>
          <w:rtl/>
        </w:rPr>
        <w:t xml:space="preserve"> את רוע הגזרה</w:t>
      </w:r>
    </w:p>
    <w:p w14:paraId="31439CFB" w14:textId="77777777" w:rsidR="001602A5" w:rsidRDefault="001602A5" w:rsidP="00E37016">
      <w:pPr>
        <w:pStyle w:val="ac"/>
        <w:rPr>
          <w:rtl/>
        </w:rPr>
      </w:pPr>
    </w:p>
    <w:p w14:paraId="09EA0953" w14:textId="77777777" w:rsidR="00213201" w:rsidRDefault="00213201" w:rsidP="00213201">
      <w:pPr>
        <w:pStyle w:val="ad"/>
        <w:spacing w:before="120" w:line="300" w:lineRule="atLeast"/>
        <w:rPr>
          <w:rtl/>
        </w:rPr>
      </w:pPr>
      <w:r>
        <w:rPr>
          <w:rFonts w:hint="cs"/>
          <w:rtl/>
        </w:rPr>
        <w:t>שבת שלום</w:t>
      </w:r>
    </w:p>
    <w:p w14:paraId="72747B35" w14:textId="77777777" w:rsidR="006F4666" w:rsidRDefault="00213201" w:rsidP="00213201">
      <w:pPr>
        <w:pStyle w:val="ad"/>
        <w:spacing w:line="300" w:lineRule="atLeast"/>
        <w:rPr>
          <w:rtl/>
        </w:rPr>
      </w:pPr>
      <w:r>
        <w:rPr>
          <w:rFonts w:hint="cs"/>
          <w:rtl/>
        </w:rPr>
        <w:t>שנה טובה וגמר חתימה טובה</w:t>
      </w:r>
      <w:r w:rsidR="006F4666">
        <w:rPr>
          <w:rtl/>
        </w:rPr>
        <w:t xml:space="preserve"> </w:t>
      </w:r>
    </w:p>
    <w:p w14:paraId="79A79A16" w14:textId="77777777" w:rsidR="006F4666" w:rsidRDefault="006F4666" w:rsidP="00213201">
      <w:pPr>
        <w:pStyle w:val="ad"/>
        <w:spacing w:line="300" w:lineRule="atLeast"/>
        <w:rPr>
          <w:rtl/>
        </w:rPr>
      </w:pPr>
      <w:r>
        <w:rPr>
          <w:rtl/>
        </w:rPr>
        <w:t>מחלקי המים</w:t>
      </w:r>
    </w:p>
    <w:p w14:paraId="2DCF2552" w14:textId="3535F8FC" w:rsidR="00667CF5" w:rsidRPr="00667CF5" w:rsidRDefault="00667CF5" w:rsidP="00471A44">
      <w:pPr>
        <w:pStyle w:val="ad"/>
        <w:spacing w:before="120"/>
        <w:rPr>
          <w:b w:val="0"/>
          <w:bCs w:val="0"/>
          <w:szCs w:val="22"/>
          <w:rtl/>
        </w:rPr>
      </w:pPr>
      <w:r w:rsidRPr="00667CF5">
        <w:rPr>
          <w:rFonts w:hint="cs"/>
          <w:szCs w:val="22"/>
          <w:rtl/>
        </w:rPr>
        <w:t xml:space="preserve">מים אחרונים: </w:t>
      </w:r>
      <w:r w:rsidRPr="00667CF5">
        <w:rPr>
          <w:rFonts w:hint="cs"/>
          <w:b w:val="0"/>
          <w:bCs w:val="0"/>
          <w:szCs w:val="22"/>
          <w:rtl/>
        </w:rPr>
        <w:t>אם נבדוק את מופעי המילה לשוב או תשובה (השורש שו"ב ודומיו), נראה שיש בירמיהו</w:t>
      </w:r>
      <w:r w:rsidR="00DD5B0C">
        <w:rPr>
          <w:rFonts w:hint="cs"/>
          <w:b w:val="0"/>
          <w:bCs w:val="0"/>
          <w:szCs w:val="22"/>
          <w:rtl/>
        </w:rPr>
        <w:t xml:space="preserve"> הרבה יותר פסוקי תשובה מאשר בהושע</w:t>
      </w:r>
      <w:r w:rsidR="00471A44">
        <w:rPr>
          <w:rFonts w:hint="cs"/>
          <w:b w:val="0"/>
          <w:bCs w:val="0"/>
          <w:szCs w:val="22"/>
          <w:rtl/>
        </w:rPr>
        <w:t>, מלבד אלה שראינו לעיל,</w:t>
      </w:r>
      <w:r w:rsidR="00727C54">
        <w:rPr>
          <w:rFonts w:hint="cs"/>
          <w:b w:val="0"/>
          <w:bCs w:val="0"/>
          <w:szCs w:val="22"/>
          <w:rtl/>
        </w:rPr>
        <w:t xml:space="preserve"> </w:t>
      </w:r>
      <w:r w:rsidRPr="00667CF5">
        <w:rPr>
          <w:rFonts w:hint="cs"/>
          <w:b w:val="0"/>
          <w:bCs w:val="0"/>
          <w:szCs w:val="22"/>
          <w:rtl/>
        </w:rPr>
        <w:t>אבל זכה הושע</w:t>
      </w:r>
      <w:r>
        <w:rPr>
          <w:rFonts w:hint="cs"/>
          <w:b w:val="0"/>
          <w:bCs w:val="0"/>
          <w:szCs w:val="22"/>
          <w:rtl/>
        </w:rPr>
        <w:t xml:space="preserve">. </w:t>
      </w:r>
      <w:r w:rsidR="007748D7">
        <w:rPr>
          <w:rFonts w:hint="cs"/>
          <w:b w:val="0"/>
          <w:bCs w:val="0"/>
          <w:szCs w:val="22"/>
          <w:rtl/>
        </w:rPr>
        <w:t>ראו</w:t>
      </w:r>
      <w:r>
        <w:rPr>
          <w:rFonts w:hint="cs"/>
          <w:b w:val="0"/>
          <w:bCs w:val="0"/>
          <w:szCs w:val="22"/>
          <w:rtl/>
        </w:rPr>
        <w:t xml:space="preserve"> גם ההבדל הברור שהושע הוא נביא מלכות ישראל ונחמותיו מיועדות לבני עשרת השבטים שהוגלו ע"י ממלכת אשור. בעוד שירמיהו הוא נביא חורבן ממלכת יהודה (להוציא נבואת הנחמה הגדולה של פרק לא "הבן יקיר לי אפרים"</w:t>
      </w:r>
      <w:r w:rsidR="00727C54">
        <w:rPr>
          <w:rFonts w:hint="cs"/>
          <w:b w:val="0"/>
          <w:bCs w:val="0"/>
          <w:szCs w:val="22"/>
          <w:rtl/>
        </w:rPr>
        <w:t>). עפ"י חז"ל (בב</w:t>
      </w:r>
      <w:r>
        <w:rPr>
          <w:rFonts w:hint="cs"/>
          <w:b w:val="0"/>
          <w:bCs w:val="0"/>
          <w:szCs w:val="22"/>
          <w:rtl/>
        </w:rPr>
        <w:t xml:space="preserve">א </w:t>
      </w:r>
      <w:proofErr w:type="spellStart"/>
      <w:r>
        <w:rPr>
          <w:rFonts w:hint="cs"/>
          <w:b w:val="0"/>
          <w:bCs w:val="0"/>
          <w:szCs w:val="22"/>
          <w:rtl/>
        </w:rPr>
        <w:t>בתרא</w:t>
      </w:r>
      <w:proofErr w:type="spellEnd"/>
      <w:r w:rsidR="00727C54">
        <w:rPr>
          <w:rFonts w:hint="cs"/>
          <w:b w:val="0"/>
          <w:bCs w:val="0"/>
          <w:szCs w:val="22"/>
          <w:rtl/>
        </w:rPr>
        <w:t xml:space="preserve"> יד ע"ב) גם הושע קדם לירמיהו.</w:t>
      </w:r>
      <w:r>
        <w:rPr>
          <w:rFonts w:hint="cs"/>
          <w:b w:val="0"/>
          <w:bCs w:val="0"/>
          <w:szCs w:val="22"/>
          <w:rtl/>
        </w:rPr>
        <w:t xml:space="preserve"> </w:t>
      </w:r>
    </w:p>
    <w:sectPr w:rsidR="00667CF5" w:rsidRPr="00667CF5" w:rsidSect="007C5194">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D382" w14:textId="77777777" w:rsidR="00DD6D28" w:rsidRDefault="00DD6D28">
      <w:r>
        <w:separator/>
      </w:r>
    </w:p>
  </w:endnote>
  <w:endnote w:type="continuationSeparator" w:id="0">
    <w:p w14:paraId="39F5D0E8" w14:textId="77777777" w:rsidR="00DD6D28" w:rsidRDefault="00DD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5821" w14:textId="77777777" w:rsidR="00605FFA" w:rsidRPr="00F8747C" w:rsidRDefault="00605FFA" w:rsidP="00024DF2">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0356B3">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0356B3">
      <w:rPr>
        <w:rStyle w:val="af1"/>
        <w:noProof/>
        <w:rtl/>
      </w:rPr>
      <w:t>4</w:t>
    </w:r>
    <w:r w:rsidRPr="00F8747C">
      <w:rPr>
        <w:rStyle w:val="af1"/>
      </w:rPr>
      <w:fldChar w:fldCharType="end"/>
    </w:r>
  </w:p>
  <w:p w14:paraId="39029F6A" w14:textId="77777777" w:rsidR="00605FFA" w:rsidRDefault="00605F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A891" w14:textId="77777777" w:rsidR="00DD6D28" w:rsidRDefault="00DD6D28">
      <w:pPr>
        <w:rPr>
          <w:lang w:eastAsia="en-US"/>
        </w:rPr>
      </w:pPr>
      <w:r>
        <w:rPr>
          <w:rFonts w:cs="Miriam"/>
        </w:rPr>
        <w:separator/>
      </w:r>
    </w:p>
  </w:footnote>
  <w:footnote w:type="continuationSeparator" w:id="0">
    <w:p w14:paraId="64057FAD" w14:textId="77777777" w:rsidR="00DD6D28" w:rsidRDefault="00DD6D28">
      <w:r>
        <w:continuationSeparator/>
      </w:r>
    </w:p>
  </w:footnote>
  <w:footnote w:id="1">
    <w:p w14:paraId="28AFEBBE" w14:textId="0E97C625" w:rsidR="000A49CA" w:rsidRDefault="000A49CA" w:rsidP="00667CF5">
      <w:pPr>
        <w:pStyle w:val="a3"/>
        <w:rPr>
          <w:rtl/>
        </w:rPr>
      </w:pPr>
      <w:r>
        <w:rPr>
          <w:rStyle w:val="a5"/>
        </w:rPr>
        <w:footnoteRef/>
      </w:r>
      <w:r>
        <w:rPr>
          <w:rtl/>
        </w:rPr>
        <w:t xml:space="preserve"> </w:t>
      </w:r>
      <w:r w:rsidR="007748D7">
        <w:rPr>
          <w:rFonts w:hint="cs"/>
          <w:rtl/>
        </w:rPr>
        <w:t>ראו</w:t>
      </w:r>
      <w:r>
        <w:rPr>
          <w:rFonts w:hint="cs"/>
          <w:rtl/>
        </w:rPr>
        <w:t xml:space="preserve"> הפסוק המלא שם: "</w:t>
      </w:r>
      <w:r>
        <w:rPr>
          <w:rtl/>
        </w:rPr>
        <w:t>אֶרְפָּא מְשׁוּבָתָם אֹהֲבֵם נְדָבָה כִּי שָׁב אַפִּי מִמֶּנּוּ</w:t>
      </w:r>
      <w:r>
        <w:rPr>
          <w:rFonts w:hint="cs"/>
          <w:rtl/>
        </w:rPr>
        <w:t xml:space="preserve">" הלקוח מהפטרת </w:t>
      </w:r>
      <w:r w:rsidR="00667CF5">
        <w:rPr>
          <w:rFonts w:hint="cs"/>
          <w:rtl/>
        </w:rPr>
        <w:t>ה</w:t>
      </w:r>
      <w:r>
        <w:rPr>
          <w:rFonts w:hint="cs"/>
          <w:rtl/>
        </w:rPr>
        <w:t>שבת. הנביא קורא לעם ישראל לשוב: "שובה ישראל", ועוד טרם ששמענו אם העם שב או לא שב - הקב"ה שב ומרפא את משובת עם ישראל. מקבילה שנייה ל"ארפא" היא בפרשת האזינו, שברוב שנים היא גם שבת תשובה: "מחצתי ואני ארפא" (דברים לב לט).</w:t>
      </w:r>
      <w:r w:rsidR="00FB3211">
        <w:rPr>
          <w:rFonts w:hint="cs"/>
          <w:rtl/>
        </w:rPr>
        <w:t xml:space="preserve"> כמו כן מצאנו: </w:t>
      </w:r>
      <w:r w:rsidR="00A040A3">
        <w:rPr>
          <w:rFonts w:hint="cs"/>
          <w:rtl/>
        </w:rPr>
        <w:t>"</w:t>
      </w:r>
      <w:r w:rsidR="00A040A3">
        <w:rPr>
          <w:rtl/>
        </w:rPr>
        <w:t>אֶרְפָּה מְשׁוּבֹתֵיכֶם</w:t>
      </w:r>
      <w:r w:rsidR="00A040A3">
        <w:rPr>
          <w:rFonts w:hint="cs"/>
          <w:rtl/>
        </w:rPr>
        <w:t>" בי</w:t>
      </w:r>
      <w:r w:rsidR="00A040A3">
        <w:rPr>
          <w:rtl/>
        </w:rPr>
        <w:t>רמיהו</w:t>
      </w:r>
      <w:r w:rsidR="00A040A3">
        <w:rPr>
          <w:rFonts w:hint="cs"/>
          <w:rtl/>
        </w:rPr>
        <w:t xml:space="preserve"> ג </w:t>
      </w:r>
      <w:proofErr w:type="spellStart"/>
      <w:r w:rsidR="00A040A3">
        <w:rPr>
          <w:rFonts w:hint="cs"/>
          <w:rtl/>
        </w:rPr>
        <w:t>כב</w:t>
      </w:r>
      <w:proofErr w:type="spellEnd"/>
      <w:r w:rsidR="00A040A3">
        <w:rPr>
          <w:rFonts w:hint="cs"/>
          <w:rtl/>
        </w:rPr>
        <w:t>, המובא בהמשך הדרשה</w:t>
      </w:r>
      <w:r w:rsidR="00862F12">
        <w:rPr>
          <w:rFonts w:hint="cs"/>
          <w:rtl/>
        </w:rPr>
        <w:t xml:space="preserve"> </w:t>
      </w:r>
      <w:r w:rsidR="00A040A3">
        <w:rPr>
          <w:rFonts w:hint="cs"/>
          <w:rtl/>
        </w:rPr>
        <w:t xml:space="preserve"> וכן ב</w:t>
      </w:r>
      <w:r w:rsidR="00A040A3">
        <w:rPr>
          <w:rtl/>
        </w:rPr>
        <w:t>דברי הימים ב ז</w:t>
      </w:r>
      <w:r w:rsidR="00A040A3">
        <w:rPr>
          <w:rFonts w:hint="cs"/>
          <w:rtl/>
        </w:rPr>
        <w:t xml:space="preserve"> </w:t>
      </w:r>
      <w:r w:rsidR="00A040A3">
        <w:rPr>
          <w:rtl/>
        </w:rPr>
        <w:t>יד</w:t>
      </w:r>
      <w:r w:rsidR="00A040A3">
        <w:rPr>
          <w:rFonts w:hint="cs"/>
          <w:rtl/>
        </w:rPr>
        <w:t>, אחרי תפילת שלמה: "</w:t>
      </w:r>
      <w:proofErr w:type="spellStart"/>
      <w:r w:rsidR="00A040A3">
        <w:rPr>
          <w:rtl/>
        </w:rPr>
        <w:t>וְיִכָּנְעו</w:t>
      </w:r>
      <w:proofErr w:type="spellEnd"/>
      <w:r w:rsidR="00A040A3">
        <w:rPr>
          <w:rtl/>
        </w:rPr>
        <w:t>ּ עַמִּי אֲשֶׁר נִקְרָא שְׁמִי עֲלֵיהֶם וְיִתְפַּלְלוּ וִיבַקְשׁוּ פָנַי וְיָשֻׁבוּ מִדַּרְכֵיהֶם הָרָעִים וַאֲנִי אֶשְׁמַע מִן הַשָּׁמַיִם וְאֶסְלַח לְחַטָּאתָם וְאֶרְפָּא אֶת אַרְצָם</w:t>
      </w:r>
      <w:r w:rsidR="00A040A3">
        <w:rPr>
          <w:rFonts w:hint="cs"/>
          <w:rtl/>
        </w:rPr>
        <w:t xml:space="preserve">". ואולי אפשר כאן למנות </w:t>
      </w:r>
      <w:r w:rsidR="00667CF5">
        <w:rPr>
          <w:rFonts w:hint="cs"/>
          <w:rtl/>
        </w:rPr>
        <w:t xml:space="preserve">כאן </w:t>
      </w:r>
      <w:r w:rsidR="00A040A3">
        <w:rPr>
          <w:rFonts w:hint="cs"/>
          <w:rtl/>
        </w:rPr>
        <w:t xml:space="preserve">גם את </w:t>
      </w:r>
      <w:r w:rsidR="00A040A3">
        <w:rPr>
          <w:rtl/>
        </w:rPr>
        <w:t xml:space="preserve">ירמיהו </w:t>
      </w:r>
      <w:proofErr w:type="spellStart"/>
      <w:r w:rsidR="00A040A3">
        <w:rPr>
          <w:rtl/>
        </w:rPr>
        <w:t>יז</w:t>
      </w:r>
      <w:proofErr w:type="spellEnd"/>
      <w:r w:rsidR="00A040A3">
        <w:rPr>
          <w:rFonts w:hint="cs"/>
          <w:rtl/>
        </w:rPr>
        <w:t xml:space="preserve"> </w:t>
      </w:r>
      <w:r w:rsidR="00A040A3">
        <w:rPr>
          <w:rtl/>
        </w:rPr>
        <w:t>יד</w:t>
      </w:r>
      <w:r w:rsidR="00A040A3">
        <w:rPr>
          <w:rFonts w:hint="cs"/>
          <w:rtl/>
        </w:rPr>
        <w:t>: "</w:t>
      </w:r>
      <w:r w:rsidR="00A040A3">
        <w:rPr>
          <w:rtl/>
        </w:rPr>
        <w:t xml:space="preserve">רְפָאֵנִי ה' וְאֵרָפֵא הוֹשִׁיעֵנִי וְאִוָּשֵׁעָה כִּי </w:t>
      </w:r>
      <w:proofErr w:type="spellStart"/>
      <w:r w:rsidR="00A040A3">
        <w:rPr>
          <w:rtl/>
        </w:rPr>
        <w:t>תְהִלָּתִי</w:t>
      </w:r>
      <w:proofErr w:type="spellEnd"/>
      <w:r w:rsidR="00A040A3">
        <w:rPr>
          <w:rtl/>
        </w:rPr>
        <w:t xml:space="preserve"> אָתָּה</w:t>
      </w:r>
      <w:r w:rsidR="00A040A3">
        <w:rPr>
          <w:rFonts w:hint="cs"/>
          <w:rtl/>
        </w:rPr>
        <w:t>".</w:t>
      </w:r>
    </w:p>
  </w:footnote>
  <w:footnote w:id="2">
    <w:p w14:paraId="7FF39CE1" w14:textId="77777777" w:rsidR="0067782F" w:rsidRDefault="0067782F">
      <w:pPr>
        <w:pStyle w:val="a3"/>
      </w:pPr>
      <w:r>
        <w:rPr>
          <w:rStyle w:val="a5"/>
        </w:rPr>
        <w:footnoteRef/>
      </w:r>
      <w:r>
        <w:rPr>
          <w:rtl/>
        </w:rPr>
        <w:t xml:space="preserve"> </w:t>
      </w:r>
      <w:r>
        <w:rPr>
          <w:rFonts w:hint="cs"/>
          <w:rtl/>
        </w:rPr>
        <w:t xml:space="preserve">מקשה מפסוק לפסוק. מציג </w:t>
      </w:r>
      <w:r w:rsidR="002F2964">
        <w:rPr>
          <w:rFonts w:hint="cs"/>
          <w:rtl/>
        </w:rPr>
        <w:t>סתירה לכאורה בין שני פסוקים שממנה יבוא חידוש באגדה (כמו גם בהלכה).</w:t>
      </w:r>
    </w:p>
  </w:footnote>
  <w:footnote w:id="3">
    <w:p w14:paraId="3FD6612B" w14:textId="77777777" w:rsidR="00221827" w:rsidRDefault="00221827" w:rsidP="00667CF5">
      <w:pPr>
        <w:pStyle w:val="a3"/>
        <w:rPr>
          <w:rtl/>
        </w:rPr>
      </w:pPr>
      <w:r>
        <w:rPr>
          <w:rStyle w:val="a5"/>
        </w:rPr>
        <w:footnoteRef/>
      </w:r>
      <w:r>
        <w:rPr>
          <w:rtl/>
        </w:rPr>
        <w:t xml:space="preserve"> </w:t>
      </w:r>
      <w:r>
        <w:rPr>
          <w:rFonts w:hint="cs"/>
          <w:rtl/>
        </w:rPr>
        <w:t>פעמיים נזכר "בנים שובבים" במקרא ושניהם בירמיהו פרק ג. בפסוק יד: "</w:t>
      </w:r>
      <w:r>
        <w:rPr>
          <w:rtl/>
        </w:rPr>
        <w:t xml:space="preserve">שׁוּבוּ בָנִים שׁוֹבָבִים </w:t>
      </w:r>
      <w:proofErr w:type="spellStart"/>
      <w:r>
        <w:rPr>
          <w:rtl/>
        </w:rPr>
        <w:t>נְאֻם־ה</w:t>
      </w:r>
      <w:proofErr w:type="spellEnd"/>
      <w:r>
        <w:rPr>
          <w:rtl/>
        </w:rPr>
        <w:t>' כִּי אָנֹכִי בָּעַלְתִּי בָכֶם וְלָקַחְתִּי אֶתְכֶם אֶחָד מֵעִיר וּשְׁנַיִם מִמִּשְׁפָּחָה וְהֵבֵאתִי אֶתְכֶם צִיּוֹן</w:t>
      </w:r>
      <w:r>
        <w:rPr>
          <w:rFonts w:hint="cs"/>
          <w:rtl/>
        </w:rPr>
        <w:t>"</w:t>
      </w:r>
      <w:r w:rsidR="001E574D">
        <w:rPr>
          <w:rFonts w:hint="cs"/>
          <w:rtl/>
        </w:rPr>
        <w:t>,</w:t>
      </w:r>
      <w:r>
        <w:rPr>
          <w:rFonts w:hint="cs"/>
          <w:rtl/>
        </w:rPr>
        <w:t xml:space="preserve"> ובפסוק </w:t>
      </w:r>
      <w:proofErr w:type="spellStart"/>
      <w:r>
        <w:rPr>
          <w:rFonts w:hint="cs"/>
          <w:rtl/>
        </w:rPr>
        <w:t>כב</w:t>
      </w:r>
      <w:proofErr w:type="spellEnd"/>
      <w:r>
        <w:rPr>
          <w:rFonts w:hint="cs"/>
          <w:rtl/>
        </w:rPr>
        <w:t>: "</w:t>
      </w:r>
      <w:r>
        <w:rPr>
          <w:rtl/>
        </w:rPr>
        <w:t xml:space="preserve">שׁוּבוּ בָּנִים שׁוֹבָבִים אֶרְפָּה מְשׁוּבֹתֵיכֶם הִנְנוּ אָתָנוּ לָךְ כִּי אַתָּה ה' </w:t>
      </w:r>
      <w:proofErr w:type="spellStart"/>
      <w:r>
        <w:rPr>
          <w:rtl/>
        </w:rPr>
        <w:t>אֱלֹהֵינו</w:t>
      </w:r>
      <w:proofErr w:type="spellEnd"/>
      <w:r>
        <w:rPr>
          <w:rtl/>
        </w:rPr>
        <w:t>ּ</w:t>
      </w:r>
      <w:r>
        <w:rPr>
          <w:rFonts w:hint="cs"/>
          <w:rtl/>
        </w:rPr>
        <w:t xml:space="preserve">". אפשר שהוא שואל מיניה וביה מתוך פסוק </w:t>
      </w:r>
      <w:proofErr w:type="spellStart"/>
      <w:r>
        <w:rPr>
          <w:rFonts w:hint="cs"/>
          <w:rtl/>
        </w:rPr>
        <w:t>כב</w:t>
      </w:r>
      <w:proofErr w:type="spellEnd"/>
      <w:r>
        <w:rPr>
          <w:rFonts w:hint="cs"/>
          <w:rtl/>
        </w:rPr>
        <w:t xml:space="preserve"> עצמו, אך לפי התשובה להלן, נראה שה</w:t>
      </w:r>
      <w:r w:rsidR="00153914">
        <w:rPr>
          <w:rFonts w:hint="cs"/>
          <w:rtl/>
        </w:rPr>
        <w:t>השאלה היא</w:t>
      </w:r>
      <w:r w:rsidR="001E574D">
        <w:rPr>
          <w:rFonts w:hint="cs"/>
          <w:rtl/>
        </w:rPr>
        <w:t xml:space="preserve"> </w:t>
      </w:r>
      <w:r>
        <w:rPr>
          <w:rFonts w:hint="cs"/>
          <w:rtl/>
        </w:rPr>
        <w:t xml:space="preserve">בין פסוק יד </w:t>
      </w:r>
      <w:proofErr w:type="spellStart"/>
      <w:r>
        <w:rPr>
          <w:rFonts w:hint="cs"/>
          <w:rtl/>
        </w:rPr>
        <w:t>וכב</w:t>
      </w:r>
      <w:proofErr w:type="spellEnd"/>
      <w:r>
        <w:rPr>
          <w:rFonts w:hint="cs"/>
          <w:rtl/>
        </w:rPr>
        <w:t xml:space="preserve">. </w:t>
      </w:r>
    </w:p>
  </w:footnote>
  <w:footnote w:id="4">
    <w:p w14:paraId="1E5A8B29" w14:textId="6DBD7A25" w:rsidR="00221827" w:rsidRDefault="00221827" w:rsidP="00D94430">
      <w:pPr>
        <w:pStyle w:val="a3"/>
        <w:rPr>
          <w:rtl/>
        </w:rPr>
      </w:pPr>
      <w:r>
        <w:rPr>
          <w:rStyle w:val="a5"/>
        </w:rPr>
        <w:footnoteRef/>
      </w:r>
      <w:r>
        <w:rPr>
          <w:rtl/>
        </w:rPr>
        <w:t xml:space="preserve"> </w:t>
      </w:r>
      <w:r>
        <w:rPr>
          <w:rFonts w:hint="cs"/>
          <w:rtl/>
        </w:rPr>
        <w:t>שאמנם ש</w:t>
      </w:r>
      <w:r w:rsidR="00926340">
        <w:rPr>
          <w:rFonts w:hint="eastAsia"/>
          <w:rtl/>
        </w:rPr>
        <w:t>ָׁ</w:t>
      </w:r>
      <w:r>
        <w:rPr>
          <w:rFonts w:hint="cs"/>
          <w:rtl/>
        </w:rPr>
        <w:t>בו</w:t>
      </w:r>
      <w:r w:rsidR="00926340">
        <w:rPr>
          <w:rFonts w:hint="eastAsia"/>
          <w:rtl/>
        </w:rPr>
        <w:t>ּ</w:t>
      </w:r>
      <w:r>
        <w:rPr>
          <w:rFonts w:hint="cs"/>
          <w:rtl/>
        </w:rPr>
        <w:t>, אבל עדיין נקראים שובבים. התשובה לא מחקה את תכונת השובבות</w:t>
      </w:r>
      <w:r w:rsidR="001133BB">
        <w:rPr>
          <w:rFonts w:hint="cs"/>
          <w:rtl/>
        </w:rPr>
        <w:t xml:space="preserve"> והרי לנו </w:t>
      </w:r>
      <w:r>
        <w:rPr>
          <w:rFonts w:hint="cs"/>
          <w:rtl/>
        </w:rPr>
        <w:t>משחק מילים משובב.</w:t>
      </w:r>
      <w:r w:rsidR="00667CF5">
        <w:rPr>
          <w:rFonts w:hint="cs"/>
          <w:rtl/>
        </w:rPr>
        <w:t xml:space="preserve"> </w:t>
      </w:r>
      <w:r w:rsidR="007748D7">
        <w:rPr>
          <w:rFonts w:hint="cs"/>
          <w:rtl/>
        </w:rPr>
        <w:t>ראו</w:t>
      </w:r>
      <w:r w:rsidR="00667CF5">
        <w:rPr>
          <w:rFonts w:hint="cs"/>
          <w:rtl/>
        </w:rPr>
        <w:t xml:space="preserve"> בירמיהו </w:t>
      </w:r>
      <w:r w:rsidR="00667CF5">
        <w:rPr>
          <w:rtl/>
        </w:rPr>
        <w:t>ג</w:t>
      </w:r>
      <w:r w:rsidR="00667CF5">
        <w:rPr>
          <w:rFonts w:hint="cs"/>
          <w:rtl/>
        </w:rPr>
        <w:t xml:space="preserve"> </w:t>
      </w:r>
      <w:proofErr w:type="spellStart"/>
      <w:r w:rsidR="00667CF5">
        <w:rPr>
          <w:rtl/>
        </w:rPr>
        <w:t>יב</w:t>
      </w:r>
      <w:proofErr w:type="spellEnd"/>
      <w:r w:rsidR="00667CF5">
        <w:rPr>
          <w:rFonts w:hint="cs"/>
          <w:rtl/>
        </w:rPr>
        <w:t>: "</w:t>
      </w:r>
      <w:r w:rsidR="00667CF5">
        <w:rPr>
          <w:rtl/>
        </w:rPr>
        <w:t>שׁוּבָה מְשֻׁבָה יִשְׂרָאֵל</w:t>
      </w:r>
      <w:r w:rsidR="00667CF5">
        <w:rPr>
          <w:rFonts w:hint="cs"/>
          <w:rtl/>
        </w:rPr>
        <w:t xml:space="preserve">", </w:t>
      </w:r>
      <w:r w:rsidR="00D94430">
        <w:rPr>
          <w:rtl/>
        </w:rPr>
        <w:t xml:space="preserve">לא </w:t>
      </w:r>
      <w:proofErr w:type="spellStart"/>
      <w:r w:rsidR="00D94430">
        <w:rPr>
          <w:rtl/>
        </w:rPr>
        <w:t>כא</w:t>
      </w:r>
      <w:proofErr w:type="spellEnd"/>
      <w:r w:rsidR="00D94430">
        <w:rPr>
          <w:rFonts w:hint="cs"/>
          <w:rtl/>
        </w:rPr>
        <w:t>: "</w:t>
      </w:r>
      <w:r w:rsidR="00D94430">
        <w:rPr>
          <w:rtl/>
        </w:rPr>
        <w:t>הַבַּת הַשּׁוֹבֵבָה</w:t>
      </w:r>
      <w:r w:rsidR="00D94430">
        <w:rPr>
          <w:rFonts w:hint="cs"/>
          <w:rtl/>
        </w:rPr>
        <w:t xml:space="preserve">" ועוד. </w:t>
      </w:r>
      <w:r w:rsidR="007748D7">
        <w:rPr>
          <w:rFonts w:hint="cs"/>
          <w:rtl/>
        </w:rPr>
        <w:t>ראו</w:t>
      </w:r>
      <w:r w:rsidR="00D94430">
        <w:rPr>
          <w:rFonts w:hint="cs"/>
          <w:rtl/>
        </w:rPr>
        <w:t xml:space="preserve"> הערה על ירמיהו מול הושע במים האחרונים.</w:t>
      </w:r>
    </w:p>
  </w:footnote>
  <w:footnote w:id="5">
    <w:p w14:paraId="129963E3" w14:textId="4C0CCF4C" w:rsidR="0067439F" w:rsidRDefault="0067439F" w:rsidP="00EA52CD">
      <w:pPr>
        <w:pStyle w:val="a3"/>
      </w:pPr>
      <w:r>
        <w:rPr>
          <w:rStyle w:val="a5"/>
        </w:rPr>
        <w:footnoteRef/>
      </w:r>
      <w:r>
        <w:rPr>
          <w:rtl/>
        </w:rPr>
        <w:t xml:space="preserve"> </w:t>
      </w:r>
      <w:r>
        <w:rPr>
          <w:rFonts w:hint="cs"/>
          <w:rtl/>
        </w:rPr>
        <w:t xml:space="preserve">שפסוק יד מדבר על תשובה מיראה ופסוק </w:t>
      </w:r>
      <w:proofErr w:type="spellStart"/>
      <w:r>
        <w:rPr>
          <w:rFonts w:hint="cs"/>
          <w:rtl/>
        </w:rPr>
        <w:t>כב</w:t>
      </w:r>
      <w:proofErr w:type="spellEnd"/>
      <w:r>
        <w:rPr>
          <w:rFonts w:hint="cs"/>
          <w:rtl/>
        </w:rPr>
        <w:t xml:space="preserve"> על תשובה מאהבה. בפסוק יד הקב"ה לוקח את עם ישראל </w:t>
      </w:r>
      <w:proofErr w:type="spellStart"/>
      <w:r>
        <w:rPr>
          <w:rFonts w:hint="cs"/>
          <w:rtl/>
        </w:rPr>
        <w:t>בכח</w:t>
      </w:r>
      <w:proofErr w:type="spellEnd"/>
      <w:r>
        <w:rPr>
          <w:rFonts w:hint="cs"/>
          <w:rtl/>
        </w:rPr>
        <w:t xml:space="preserve"> ולא שמענו על מענה של העם לקריאתו: "שובו בנים שובבים". ואילו בפסוק </w:t>
      </w:r>
      <w:proofErr w:type="spellStart"/>
      <w:r>
        <w:rPr>
          <w:rFonts w:hint="cs"/>
          <w:rtl/>
        </w:rPr>
        <w:t>כב</w:t>
      </w:r>
      <w:proofErr w:type="spellEnd"/>
      <w:r>
        <w:rPr>
          <w:rFonts w:hint="cs"/>
          <w:rtl/>
        </w:rPr>
        <w:t xml:space="preserve"> יש גם דיבור של העם: "הננו אתנו לך" ויש לפיכך ריפוי של המשובה. על </w:t>
      </w:r>
      <w:r w:rsidR="00EA52CD">
        <w:rPr>
          <w:rFonts w:hint="cs"/>
          <w:rtl/>
        </w:rPr>
        <w:t xml:space="preserve">רקע </w:t>
      </w:r>
      <w:r w:rsidR="00926340">
        <w:rPr>
          <w:rFonts w:hint="cs"/>
          <w:rtl/>
        </w:rPr>
        <w:t>ה</w:t>
      </w:r>
      <w:r w:rsidR="00EA52CD">
        <w:rPr>
          <w:rFonts w:hint="cs"/>
          <w:rtl/>
        </w:rPr>
        <w:t xml:space="preserve">פירוש והפשרה שהגמרא מציעה בין </w:t>
      </w:r>
      <w:r>
        <w:rPr>
          <w:rFonts w:hint="cs"/>
          <w:rtl/>
        </w:rPr>
        <w:t xml:space="preserve">שני </w:t>
      </w:r>
      <w:r w:rsidR="00EA52CD">
        <w:rPr>
          <w:rFonts w:hint="cs"/>
          <w:rtl/>
        </w:rPr>
        <w:t>ה</w:t>
      </w:r>
      <w:r>
        <w:rPr>
          <w:rFonts w:hint="cs"/>
          <w:rtl/>
        </w:rPr>
        <w:t xml:space="preserve">פסוקים שבירמיהו, נראה שהפסוק בהושע, המדבר על </w:t>
      </w:r>
      <w:r w:rsidR="00EA52CD">
        <w:rPr>
          <w:rFonts w:hint="cs"/>
          <w:rtl/>
        </w:rPr>
        <w:t>ריפוי המשובה ו</w:t>
      </w:r>
      <w:r>
        <w:rPr>
          <w:rFonts w:hint="cs"/>
          <w:rtl/>
        </w:rPr>
        <w:t>אהבת נדבה, מקבל משמעות חדשה. ו</w:t>
      </w:r>
      <w:r w:rsidR="00764E7F">
        <w:rPr>
          <w:rFonts w:hint="cs"/>
          <w:rtl/>
        </w:rPr>
        <w:t xml:space="preserve">כבר הרחבנו במוטיב </w:t>
      </w:r>
      <w:r>
        <w:rPr>
          <w:rFonts w:hint="cs"/>
          <w:rtl/>
        </w:rPr>
        <w:t xml:space="preserve">אהבה מול יראה, </w:t>
      </w:r>
      <w:r w:rsidR="00764E7F">
        <w:rPr>
          <w:rFonts w:hint="cs"/>
          <w:rtl/>
        </w:rPr>
        <w:t>ב</w:t>
      </w:r>
      <w:r>
        <w:rPr>
          <w:rFonts w:hint="cs"/>
          <w:rtl/>
        </w:rPr>
        <w:t xml:space="preserve">דברינו </w:t>
      </w:r>
      <w:hyperlink r:id="rId1" w:history="1">
        <w:r w:rsidRPr="0067439F">
          <w:rPr>
            <w:rStyle w:val="Hyperlink"/>
            <w:rFonts w:hint="cs"/>
            <w:rtl/>
          </w:rPr>
          <w:t>עשה מאהבה עשה מיראה</w:t>
        </w:r>
      </w:hyperlink>
      <w:r>
        <w:rPr>
          <w:rFonts w:hint="cs"/>
          <w:rtl/>
        </w:rPr>
        <w:t xml:space="preserve"> בפרשת עקב.</w:t>
      </w:r>
    </w:p>
  </w:footnote>
  <w:footnote w:id="6">
    <w:p w14:paraId="2199B397" w14:textId="2E60C359" w:rsidR="00926340" w:rsidRDefault="00926340" w:rsidP="00E46BFE">
      <w:pPr>
        <w:pStyle w:val="a3"/>
      </w:pPr>
      <w:r>
        <w:rPr>
          <w:rStyle w:val="a5"/>
        </w:rPr>
        <w:footnoteRef/>
      </w:r>
      <w:r>
        <w:rPr>
          <w:rtl/>
        </w:rPr>
        <w:t xml:space="preserve"> </w:t>
      </w:r>
      <w:r>
        <w:rPr>
          <w:rFonts w:hint="cs"/>
          <w:rtl/>
        </w:rPr>
        <w:t xml:space="preserve">רב יהודה נראה כחוזר על דרשתו של </w:t>
      </w:r>
      <w:r w:rsidR="002C7ADE">
        <w:rPr>
          <w:rFonts w:hint="cs"/>
          <w:rtl/>
        </w:rPr>
        <w:t xml:space="preserve">רבי </w:t>
      </w:r>
      <w:proofErr w:type="spellStart"/>
      <w:r w:rsidR="002C7ADE">
        <w:rPr>
          <w:rFonts w:hint="cs"/>
          <w:rtl/>
        </w:rPr>
        <w:t>חמא</w:t>
      </w:r>
      <w:proofErr w:type="spellEnd"/>
      <w:r w:rsidR="002C7ADE">
        <w:rPr>
          <w:rFonts w:hint="cs"/>
          <w:rtl/>
        </w:rPr>
        <w:t xml:space="preserve"> בר </w:t>
      </w:r>
      <w:proofErr w:type="spellStart"/>
      <w:r w:rsidR="002C7ADE">
        <w:rPr>
          <w:rFonts w:hint="cs"/>
          <w:rtl/>
        </w:rPr>
        <w:t>חנינא</w:t>
      </w:r>
      <w:proofErr w:type="spellEnd"/>
      <w:r w:rsidR="002C7ADE">
        <w:rPr>
          <w:rFonts w:hint="cs"/>
          <w:rtl/>
        </w:rPr>
        <w:t xml:space="preserve"> לעיל וסביר שעורך הגמרא ש</w:t>
      </w:r>
      <w:r w:rsidR="003F780B">
        <w:rPr>
          <w:rFonts w:hint="eastAsia"/>
          <w:rtl/>
        </w:rPr>
        <w:t>ָׂ</w:t>
      </w:r>
      <w:r w:rsidR="002C7ADE">
        <w:rPr>
          <w:rFonts w:hint="cs"/>
          <w:rtl/>
        </w:rPr>
        <w:t>ם בסמוך שתי דרשות דומות, שכל אחת נאמרה במקומה ובזמנה ("</w:t>
      </w:r>
      <w:r w:rsidR="002C7ADE">
        <w:rPr>
          <w:rtl/>
        </w:rPr>
        <w:t xml:space="preserve">סגנון אחד עולה לכמה נביאים, ואין שני נביאים </w:t>
      </w:r>
      <w:proofErr w:type="spellStart"/>
      <w:r w:rsidR="002C7ADE">
        <w:rPr>
          <w:rtl/>
        </w:rPr>
        <w:t>מתנבאין</w:t>
      </w:r>
      <w:proofErr w:type="spellEnd"/>
      <w:r w:rsidR="002C7ADE">
        <w:rPr>
          <w:rtl/>
        </w:rPr>
        <w:t xml:space="preserve"> </w:t>
      </w:r>
      <w:proofErr w:type="spellStart"/>
      <w:r w:rsidR="002C7ADE">
        <w:rPr>
          <w:rtl/>
        </w:rPr>
        <w:t>בסיגנון</w:t>
      </w:r>
      <w:proofErr w:type="spellEnd"/>
      <w:r w:rsidR="002C7ADE">
        <w:rPr>
          <w:rtl/>
        </w:rPr>
        <w:t xml:space="preserve"> אחד</w:t>
      </w:r>
      <w:r w:rsidR="002C7ADE">
        <w:rPr>
          <w:rFonts w:hint="cs"/>
          <w:rtl/>
        </w:rPr>
        <w:t xml:space="preserve">", </w:t>
      </w:r>
      <w:r w:rsidR="002C7ADE">
        <w:rPr>
          <w:rtl/>
        </w:rPr>
        <w:t>מסכת סנהדרין פט ע</w:t>
      </w:r>
      <w:r w:rsidR="002C7ADE">
        <w:rPr>
          <w:rFonts w:hint="cs"/>
          <w:rtl/>
        </w:rPr>
        <w:t>"א</w:t>
      </w:r>
      <w:r w:rsidR="007A284D">
        <w:rPr>
          <w:rFonts w:hint="cs"/>
          <w:rtl/>
        </w:rPr>
        <w:t xml:space="preserve">, ראו הדף </w:t>
      </w:r>
      <w:hyperlink r:id="rId2" w:anchor="gsc.tab=0" w:history="1">
        <w:r w:rsidR="007A284D" w:rsidRPr="007A284D">
          <w:rPr>
            <w:rStyle w:val="Hyperlink"/>
            <w:rFonts w:hint="cs"/>
            <w:rtl/>
          </w:rPr>
          <w:t>סגנון אחד עולה לשני נביאים ואין שני נביאים מתנבאים בסגנון אחד</w:t>
        </w:r>
      </w:hyperlink>
      <w:r w:rsidR="007A284D">
        <w:rPr>
          <w:rFonts w:hint="cs"/>
          <w:rtl/>
        </w:rPr>
        <w:t>)</w:t>
      </w:r>
      <w:r w:rsidR="002C7ADE">
        <w:rPr>
          <w:rFonts w:hint="cs"/>
          <w:rtl/>
        </w:rPr>
        <w:t xml:space="preserve">. אבל אם נדקדק נמצא שיש הבדלים. </w:t>
      </w:r>
      <w:r w:rsidR="00A040A3">
        <w:rPr>
          <w:rFonts w:hint="cs"/>
          <w:rtl/>
        </w:rPr>
        <w:t xml:space="preserve">אמנם, </w:t>
      </w:r>
      <w:r w:rsidR="002C7ADE">
        <w:rPr>
          <w:rFonts w:hint="cs"/>
          <w:rtl/>
        </w:rPr>
        <w:t xml:space="preserve">גם רב יהודה שואל מפסוק </w:t>
      </w:r>
      <w:proofErr w:type="spellStart"/>
      <w:r w:rsidR="002C7ADE">
        <w:rPr>
          <w:rFonts w:hint="cs"/>
          <w:rtl/>
        </w:rPr>
        <w:t>כב</w:t>
      </w:r>
      <w:proofErr w:type="spellEnd"/>
      <w:r w:rsidR="002C7ADE">
        <w:rPr>
          <w:rFonts w:hint="cs"/>
          <w:rtl/>
        </w:rPr>
        <w:t xml:space="preserve"> בפרק ג בירמיהו על פסוק יד שם, אבל הדגש הוא על </w:t>
      </w:r>
      <w:r w:rsidR="007E3DA4">
        <w:rPr>
          <w:rFonts w:hint="cs"/>
          <w:rtl/>
        </w:rPr>
        <w:t xml:space="preserve">לשון רבים: "שובו בנים" מול לשון היחידים: "אחד מעיר ושניים ממשפחה". ואולי גם על </w:t>
      </w:r>
      <w:r w:rsidR="002C7ADE">
        <w:rPr>
          <w:rFonts w:hint="cs"/>
          <w:rtl/>
        </w:rPr>
        <w:t xml:space="preserve">הריפוי כנגד הלקיחה </w:t>
      </w:r>
      <w:proofErr w:type="spellStart"/>
      <w:r w:rsidR="002C7ADE">
        <w:rPr>
          <w:rFonts w:hint="cs"/>
          <w:rtl/>
        </w:rPr>
        <w:t>בכח</w:t>
      </w:r>
      <w:proofErr w:type="spellEnd"/>
      <w:r w:rsidR="002C7ADE">
        <w:rPr>
          <w:rFonts w:hint="cs"/>
          <w:rtl/>
        </w:rPr>
        <w:t xml:space="preserve"> (רבי </w:t>
      </w:r>
      <w:proofErr w:type="spellStart"/>
      <w:r w:rsidR="002C7ADE">
        <w:rPr>
          <w:rFonts w:hint="cs"/>
          <w:rtl/>
        </w:rPr>
        <w:t>חמא</w:t>
      </w:r>
      <w:proofErr w:type="spellEnd"/>
      <w:r w:rsidR="002C7ADE">
        <w:rPr>
          <w:rFonts w:hint="cs"/>
          <w:rtl/>
        </w:rPr>
        <w:t xml:space="preserve"> שאל על הריפוי כנגד השובבות). </w:t>
      </w:r>
    </w:p>
  </w:footnote>
  <w:footnote w:id="7">
    <w:p w14:paraId="208B5D35" w14:textId="4C871041" w:rsidR="002C7ADE" w:rsidRDefault="002C7ADE" w:rsidP="00D351B9">
      <w:pPr>
        <w:pStyle w:val="a3"/>
        <w:rPr>
          <w:rtl/>
        </w:rPr>
      </w:pPr>
      <w:r>
        <w:rPr>
          <w:rStyle w:val="a5"/>
        </w:rPr>
        <w:footnoteRef/>
      </w:r>
      <w:r>
        <w:rPr>
          <w:rtl/>
        </w:rPr>
        <w:t xml:space="preserve"> </w:t>
      </w:r>
      <w:r>
        <w:rPr>
          <w:rFonts w:hint="cs"/>
          <w:rtl/>
        </w:rPr>
        <w:t xml:space="preserve">בתשובתו של רב יהודה נמצא ההבדל העיקרי בינו ובין רבי </w:t>
      </w:r>
      <w:proofErr w:type="spellStart"/>
      <w:r>
        <w:rPr>
          <w:rFonts w:hint="cs"/>
          <w:rtl/>
        </w:rPr>
        <w:t>חמא</w:t>
      </w:r>
      <w:proofErr w:type="spellEnd"/>
      <w:r>
        <w:rPr>
          <w:rFonts w:hint="cs"/>
          <w:rtl/>
        </w:rPr>
        <w:t xml:space="preserve">. זה האחרון </w:t>
      </w:r>
      <w:r w:rsidR="00D351B9">
        <w:rPr>
          <w:rFonts w:hint="cs"/>
          <w:rtl/>
        </w:rPr>
        <w:t>מבחין</w:t>
      </w:r>
      <w:r>
        <w:rPr>
          <w:rFonts w:hint="cs"/>
          <w:rtl/>
        </w:rPr>
        <w:t xml:space="preserve"> בין תשובה מאהבה שמרפאת כליל ובין תשובה מיראה שעדיין לא נעלם ממנה ניצוץ השובבות, </w:t>
      </w:r>
      <w:r w:rsidR="00415115">
        <w:rPr>
          <w:rFonts w:hint="cs"/>
          <w:rtl/>
        </w:rPr>
        <w:t xml:space="preserve">ואילו </w:t>
      </w:r>
      <w:r>
        <w:rPr>
          <w:rFonts w:hint="cs"/>
          <w:rtl/>
        </w:rPr>
        <w:t>רב יהודה שם את היראה והאהבה בצד אחד ואת הי</w:t>
      </w:r>
      <w:r w:rsidR="00224920">
        <w:rPr>
          <w:rFonts w:hint="cs"/>
          <w:rtl/>
        </w:rPr>
        <w:t>י</w:t>
      </w:r>
      <w:r>
        <w:rPr>
          <w:rFonts w:hint="cs"/>
          <w:rtl/>
        </w:rPr>
        <w:t>סורים בצד השני. תשובה</w:t>
      </w:r>
      <w:r w:rsidR="001E574D">
        <w:rPr>
          <w:rFonts w:hint="cs"/>
          <w:rtl/>
        </w:rPr>
        <w:t xml:space="preserve"> שלימה</w:t>
      </w:r>
      <w:r>
        <w:rPr>
          <w:rFonts w:hint="cs"/>
          <w:rtl/>
        </w:rPr>
        <w:t>, בין מאהבה ובין מיראה</w:t>
      </w:r>
      <w:r w:rsidR="00224920">
        <w:rPr>
          <w:rFonts w:hint="cs"/>
          <w:rtl/>
        </w:rPr>
        <w:t>,</w:t>
      </w:r>
      <w:r>
        <w:rPr>
          <w:rFonts w:hint="cs"/>
          <w:rtl/>
        </w:rPr>
        <w:t xml:space="preserve"> היא </w:t>
      </w:r>
      <w:r w:rsidR="007E3DA4">
        <w:rPr>
          <w:rFonts w:hint="cs"/>
          <w:rtl/>
        </w:rPr>
        <w:t xml:space="preserve">רק ליחידי סגולה: "אחד מעיר ושניים ממשפחה". </w:t>
      </w:r>
      <w:r w:rsidR="007748D7">
        <w:rPr>
          <w:rFonts w:hint="cs"/>
          <w:rtl/>
        </w:rPr>
        <w:t>ראו</w:t>
      </w:r>
      <w:r>
        <w:rPr>
          <w:rFonts w:hint="cs"/>
          <w:rtl/>
        </w:rPr>
        <w:t xml:space="preserve"> שוב דברינו </w:t>
      </w:r>
      <w:hyperlink r:id="rId3" w:history="1">
        <w:r w:rsidRPr="0067439F">
          <w:rPr>
            <w:rStyle w:val="Hyperlink"/>
            <w:rFonts w:hint="cs"/>
            <w:rtl/>
          </w:rPr>
          <w:t>עשה מאהבה עשה מיראה</w:t>
        </w:r>
      </w:hyperlink>
      <w:r>
        <w:rPr>
          <w:rFonts w:hint="cs"/>
          <w:rtl/>
        </w:rPr>
        <w:t xml:space="preserve"> שם הבאנו את הביטוי המאזן ביניהם שמקורו </w:t>
      </w:r>
      <w:r w:rsidR="007E3DA4">
        <w:rPr>
          <w:rFonts w:hint="cs"/>
          <w:rtl/>
        </w:rPr>
        <w:t>ב</w:t>
      </w:r>
      <w:r>
        <w:rPr>
          <w:rtl/>
        </w:rPr>
        <w:t xml:space="preserve">ירושלמי ברכות פרק ט </w:t>
      </w:r>
      <w:r>
        <w:rPr>
          <w:rFonts w:hint="cs"/>
          <w:rtl/>
        </w:rPr>
        <w:t>הלכה ה: "</w:t>
      </w:r>
      <w:r>
        <w:rPr>
          <w:rtl/>
        </w:rPr>
        <w:t>עשה מאהבה ועשה מיראה. עשה מאהבה</w:t>
      </w:r>
      <w:r>
        <w:rPr>
          <w:rFonts w:hint="cs"/>
          <w:rtl/>
        </w:rPr>
        <w:t>,</w:t>
      </w:r>
      <w:r>
        <w:rPr>
          <w:rtl/>
        </w:rPr>
        <w:t xml:space="preserve"> שאם באת לשנוא</w:t>
      </w:r>
      <w:r>
        <w:rPr>
          <w:rFonts w:hint="cs"/>
          <w:rtl/>
        </w:rPr>
        <w:t>,</w:t>
      </w:r>
      <w:r>
        <w:rPr>
          <w:rtl/>
        </w:rPr>
        <w:t xml:space="preserve"> דע כי אתה אוהב ואין אוהב שונא. עשה מיראה</w:t>
      </w:r>
      <w:r>
        <w:rPr>
          <w:rFonts w:hint="cs"/>
          <w:rtl/>
        </w:rPr>
        <w:t>,</w:t>
      </w:r>
      <w:r>
        <w:rPr>
          <w:rtl/>
        </w:rPr>
        <w:t xml:space="preserve"> שאם באת לבעוט</w:t>
      </w:r>
      <w:r>
        <w:rPr>
          <w:rFonts w:hint="cs"/>
          <w:rtl/>
        </w:rPr>
        <w:t>,</w:t>
      </w:r>
      <w:r>
        <w:rPr>
          <w:rtl/>
        </w:rPr>
        <w:t xml:space="preserve"> דע שאתה ירא ואין ירא </w:t>
      </w:r>
      <w:proofErr w:type="spellStart"/>
      <w:r>
        <w:rPr>
          <w:rtl/>
        </w:rPr>
        <w:t>מבעט</w:t>
      </w:r>
      <w:proofErr w:type="spellEnd"/>
      <w:r>
        <w:rPr>
          <w:rFonts w:hint="cs"/>
          <w:rtl/>
        </w:rPr>
        <w:t xml:space="preserve">". </w:t>
      </w:r>
      <w:r w:rsidR="00224920">
        <w:rPr>
          <w:rFonts w:hint="cs"/>
          <w:rtl/>
        </w:rPr>
        <w:t xml:space="preserve">אבל </w:t>
      </w:r>
      <w:r>
        <w:rPr>
          <w:rFonts w:hint="cs"/>
          <w:rtl/>
        </w:rPr>
        <w:t>רב יהודה מסתפק באחד מהם</w:t>
      </w:r>
      <w:r w:rsidR="007E3DA4">
        <w:rPr>
          <w:rFonts w:hint="cs"/>
          <w:rtl/>
        </w:rPr>
        <w:t>, וגם זה, רק ליחידי סגולה</w:t>
      </w:r>
      <w:r w:rsidR="00D351B9">
        <w:rPr>
          <w:rFonts w:hint="cs"/>
          <w:rtl/>
        </w:rPr>
        <w:t xml:space="preserve"> ולא שמענו על אבחנה פנימית בין תשובה מיראה ותשובה מאהבה</w:t>
      </w:r>
      <w:r w:rsidR="007E3DA4">
        <w:rPr>
          <w:rFonts w:hint="cs"/>
          <w:rtl/>
        </w:rPr>
        <w:t>. הרוב, ע</w:t>
      </w:r>
      <w:r w:rsidR="001E574D">
        <w:rPr>
          <w:rFonts w:hint="eastAsia"/>
          <w:rtl/>
        </w:rPr>
        <w:t>ָ</w:t>
      </w:r>
      <w:r w:rsidR="007E3DA4">
        <w:rPr>
          <w:rFonts w:hint="cs"/>
          <w:rtl/>
        </w:rPr>
        <w:t>מ</w:t>
      </w:r>
      <w:r w:rsidR="001E574D">
        <w:rPr>
          <w:rFonts w:hint="eastAsia"/>
          <w:rtl/>
        </w:rPr>
        <w:t>ְ</w:t>
      </w:r>
      <w:r w:rsidR="007E3DA4">
        <w:rPr>
          <w:rFonts w:hint="cs"/>
          <w:rtl/>
        </w:rPr>
        <w:t>ך</w:t>
      </w:r>
      <w:r w:rsidR="001E574D">
        <w:rPr>
          <w:rFonts w:hint="eastAsia"/>
          <w:rtl/>
        </w:rPr>
        <w:t>ָ</w:t>
      </w:r>
      <w:r w:rsidR="007E3DA4">
        <w:rPr>
          <w:rFonts w:hint="cs"/>
          <w:rtl/>
        </w:rPr>
        <w:t>, עושים תשובה</w:t>
      </w:r>
      <w:r w:rsidR="00224920">
        <w:rPr>
          <w:rFonts w:hint="cs"/>
          <w:rtl/>
        </w:rPr>
        <w:t xml:space="preserve"> לא מאהבה ולא מיראה אלא רק </w:t>
      </w:r>
      <w:r w:rsidR="00415115">
        <w:rPr>
          <w:rFonts w:hint="cs"/>
          <w:rtl/>
        </w:rPr>
        <w:t>בעקבות</w:t>
      </w:r>
      <w:r w:rsidR="00224920">
        <w:rPr>
          <w:rFonts w:hint="cs"/>
          <w:rtl/>
        </w:rPr>
        <w:t xml:space="preserve"> </w:t>
      </w:r>
      <w:r w:rsidR="007E3DA4">
        <w:rPr>
          <w:rFonts w:hint="cs"/>
          <w:rtl/>
        </w:rPr>
        <w:t>ייסורים</w:t>
      </w:r>
      <w:r w:rsidR="00224920">
        <w:rPr>
          <w:rFonts w:hint="cs"/>
          <w:rtl/>
        </w:rPr>
        <w:t>! אבל מה קבלנו? שדווקא</w:t>
      </w:r>
      <w:r>
        <w:rPr>
          <w:rFonts w:hint="cs"/>
          <w:rtl/>
        </w:rPr>
        <w:t xml:space="preserve"> </w:t>
      </w:r>
      <w:r w:rsidR="00224920">
        <w:rPr>
          <w:rFonts w:hint="cs"/>
          <w:rtl/>
        </w:rPr>
        <w:t xml:space="preserve">עליהם נאמר פסוק </w:t>
      </w:r>
      <w:proofErr w:type="spellStart"/>
      <w:r w:rsidR="00224920">
        <w:rPr>
          <w:rFonts w:hint="cs"/>
          <w:rtl/>
        </w:rPr>
        <w:t>כב</w:t>
      </w:r>
      <w:proofErr w:type="spellEnd"/>
      <w:r w:rsidR="00224920">
        <w:rPr>
          <w:rFonts w:hint="cs"/>
          <w:rtl/>
        </w:rPr>
        <w:t>: "</w:t>
      </w:r>
      <w:r w:rsidR="00224920">
        <w:rPr>
          <w:rtl/>
        </w:rPr>
        <w:t xml:space="preserve">שׁוּבוּ בָּנִים שׁוֹבָבִים אֶרְפָּה מְשׁוּבֹתֵיכֶם הִנְנוּ אָתָנוּ לָךְ כִּי אַתָּה ה' </w:t>
      </w:r>
      <w:proofErr w:type="spellStart"/>
      <w:r w:rsidR="00224920">
        <w:rPr>
          <w:rtl/>
        </w:rPr>
        <w:t>אֱלֹהֵינו</w:t>
      </w:r>
      <w:proofErr w:type="spellEnd"/>
      <w:r w:rsidR="00224920">
        <w:rPr>
          <w:rtl/>
        </w:rPr>
        <w:t>ּ</w:t>
      </w:r>
      <w:r w:rsidR="00224920">
        <w:rPr>
          <w:rFonts w:hint="cs"/>
          <w:rtl/>
        </w:rPr>
        <w:t xml:space="preserve">". והם שקרויים בנים, בעוד שבפסוק יד המתאר את יחידי הסגולה, משמע שמדובר בעבדים, בגלל לשון "בעלתי" ו"לקחתי". כך משמע מפירוש </w:t>
      </w:r>
      <w:r w:rsidR="007E3DA4">
        <w:rPr>
          <w:rFonts w:hint="cs"/>
          <w:rtl/>
        </w:rPr>
        <w:t xml:space="preserve">רש"י </w:t>
      </w:r>
      <w:proofErr w:type="spellStart"/>
      <w:r w:rsidR="007E3DA4">
        <w:rPr>
          <w:rFonts w:hint="cs"/>
          <w:rtl/>
        </w:rPr>
        <w:t>ושטיינזלץ</w:t>
      </w:r>
      <w:proofErr w:type="spellEnd"/>
      <w:r w:rsidR="007E3DA4">
        <w:rPr>
          <w:rFonts w:hint="cs"/>
          <w:rtl/>
        </w:rPr>
        <w:t xml:space="preserve"> </w:t>
      </w:r>
      <w:r w:rsidR="00224920">
        <w:rPr>
          <w:rFonts w:hint="cs"/>
          <w:rtl/>
        </w:rPr>
        <w:t>על הדף שם</w:t>
      </w:r>
      <w:r w:rsidR="00A040A3">
        <w:rPr>
          <w:rFonts w:hint="cs"/>
          <w:rtl/>
        </w:rPr>
        <w:t xml:space="preserve">, אך </w:t>
      </w:r>
      <w:r w:rsidR="00224920">
        <w:rPr>
          <w:rFonts w:hint="cs"/>
          <w:rtl/>
        </w:rPr>
        <w:t>אפשר אולי לפרש ההפך. נראה ש</w:t>
      </w:r>
      <w:r w:rsidR="007E3DA4">
        <w:rPr>
          <w:rFonts w:hint="cs"/>
          <w:rtl/>
        </w:rPr>
        <w:t xml:space="preserve">דרשתו של רב יהודה, בעיקר בקשר </w:t>
      </w:r>
      <w:r w:rsidR="001E574D">
        <w:rPr>
          <w:rFonts w:hint="cs"/>
          <w:rtl/>
        </w:rPr>
        <w:t xml:space="preserve">שלה </w:t>
      </w:r>
      <w:r w:rsidR="007E3DA4">
        <w:rPr>
          <w:rFonts w:hint="cs"/>
          <w:rtl/>
        </w:rPr>
        <w:t>לפסוקים, צריכה עיון נוסף</w:t>
      </w:r>
      <w:r w:rsidR="00704964">
        <w:rPr>
          <w:rFonts w:hint="cs"/>
          <w:rtl/>
        </w:rPr>
        <w:t xml:space="preserve"> ועכ"פ נגענו שוב במוטיב </w:t>
      </w:r>
      <w:hyperlink r:id="rId4" w:history="1">
        <w:r w:rsidR="00704964" w:rsidRPr="00704964">
          <w:rPr>
            <w:rStyle w:val="Hyperlink"/>
            <w:rFonts w:hint="cs"/>
            <w:rtl/>
          </w:rPr>
          <w:t>אם כבנים אם כעבדים</w:t>
        </w:r>
      </w:hyperlink>
      <w:r w:rsidR="00704964">
        <w:rPr>
          <w:rFonts w:hint="cs"/>
          <w:rtl/>
        </w:rPr>
        <w:t>.</w:t>
      </w:r>
    </w:p>
  </w:footnote>
  <w:footnote w:id="8">
    <w:p w14:paraId="1D837A52" w14:textId="77777777" w:rsidR="00224920" w:rsidRDefault="00224920">
      <w:pPr>
        <w:pStyle w:val="a3"/>
        <w:rPr>
          <w:rtl/>
        </w:rPr>
      </w:pPr>
      <w:r>
        <w:rPr>
          <w:rStyle w:val="a5"/>
        </w:rPr>
        <w:footnoteRef/>
      </w:r>
      <w:r>
        <w:rPr>
          <w:rtl/>
        </w:rPr>
        <w:t xml:space="preserve"> </w:t>
      </w:r>
      <w:r>
        <w:rPr>
          <w:rFonts w:hint="cs"/>
          <w:rtl/>
        </w:rPr>
        <w:t>בנושא זה נרחיב להלן בעקבות מדרשים שהרחיבו במוטיב זה.</w:t>
      </w:r>
    </w:p>
  </w:footnote>
  <w:footnote w:id="9">
    <w:p w14:paraId="57F85AE1" w14:textId="0485ED97" w:rsidR="001133BB" w:rsidRDefault="001133BB" w:rsidP="00D53409">
      <w:pPr>
        <w:pStyle w:val="a3"/>
        <w:rPr>
          <w:rtl/>
        </w:rPr>
      </w:pPr>
      <w:r>
        <w:rPr>
          <w:rStyle w:val="a5"/>
        </w:rPr>
        <w:footnoteRef/>
      </w:r>
      <w:r>
        <w:rPr>
          <w:rtl/>
        </w:rPr>
        <w:t xml:space="preserve"> </w:t>
      </w:r>
      <w:r>
        <w:rPr>
          <w:rFonts w:hint="cs"/>
          <w:rtl/>
        </w:rPr>
        <w:t>הבסיס הוא הדין בתורה של איסור נישואין עם גרושת איש שבינתיים נשאה לאחר: "</w:t>
      </w:r>
      <w:proofErr w:type="spellStart"/>
      <w:r>
        <w:rPr>
          <w:rtl/>
        </w:rPr>
        <w:t>כִּי־יִקַּח</w:t>
      </w:r>
      <w:proofErr w:type="spellEnd"/>
      <w:r>
        <w:rPr>
          <w:rtl/>
        </w:rPr>
        <w:t xml:space="preserve"> אִישׁ </w:t>
      </w:r>
      <w:proofErr w:type="spellStart"/>
      <w:r>
        <w:rPr>
          <w:rtl/>
        </w:rPr>
        <w:t>אִשָּׁה</w:t>
      </w:r>
      <w:proofErr w:type="spellEnd"/>
      <w:r>
        <w:rPr>
          <w:rtl/>
        </w:rPr>
        <w:t xml:space="preserve"> וּבְעָלָהּ וְהָיָה </w:t>
      </w:r>
      <w:proofErr w:type="spellStart"/>
      <w:r>
        <w:rPr>
          <w:rtl/>
        </w:rPr>
        <w:t>אִם־לֹא</w:t>
      </w:r>
      <w:proofErr w:type="spellEnd"/>
      <w:r>
        <w:rPr>
          <w:rtl/>
        </w:rPr>
        <w:t xml:space="preserve"> </w:t>
      </w:r>
      <w:proofErr w:type="spellStart"/>
      <w:r>
        <w:rPr>
          <w:rtl/>
        </w:rPr>
        <w:t>תִמְצָא־חֵן</w:t>
      </w:r>
      <w:proofErr w:type="spellEnd"/>
      <w:r>
        <w:rPr>
          <w:rtl/>
        </w:rPr>
        <w:t xml:space="preserve"> בְּעֵינָיו </w:t>
      </w:r>
      <w:proofErr w:type="spellStart"/>
      <w:r>
        <w:rPr>
          <w:rtl/>
        </w:rPr>
        <w:t>כִּי־מָצָא</w:t>
      </w:r>
      <w:proofErr w:type="spellEnd"/>
      <w:r>
        <w:rPr>
          <w:rtl/>
        </w:rPr>
        <w:t xml:space="preserve"> בָהּ עֶרְוַת דָּבָר וְכָתַב לָהּ סֵפֶר כְּרִיתֻת וְנָתַן בְּיָדָהּ וְשִׁלְּחָהּ מִבֵּיתוֹ:</w:t>
      </w:r>
      <w:r>
        <w:rPr>
          <w:rFonts w:hint="cs"/>
          <w:rtl/>
        </w:rPr>
        <w:t xml:space="preserve"> </w:t>
      </w:r>
      <w:r>
        <w:rPr>
          <w:rtl/>
        </w:rPr>
        <w:t xml:space="preserve">וְיָצְאָה מִבֵּיתוֹ וְהָלְכָה </w:t>
      </w:r>
      <w:proofErr w:type="spellStart"/>
      <w:r>
        <w:rPr>
          <w:rtl/>
        </w:rPr>
        <w:t>וְהָיְתָה</w:t>
      </w:r>
      <w:proofErr w:type="spellEnd"/>
      <w:r>
        <w:rPr>
          <w:rtl/>
        </w:rPr>
        <w:t xml:space="preserve"> </w:t>
      </w:r>
      <w:proofErr w:type="spellStart"/>
      <w:r>
        <w:rPr>
          <w:rtl/>
        </w:rPr>
        <w:t>לְאִישׁ־אַחֵר</w:t>
      </w:r>
      <w:proofErr w:type="spellEnd"/>
      <w:r>
        <w:rPr>
          <w:rFonts w:hint="cs"/>
          <w:rtl/>
        </w:rPr>
        <w:t xml:space="preserve"> ... </w:t>
      </w:r>
      <w:proofErr w:type="spellStart"/>
      <w:r>
        <w:rPr>
          <w:rtl/>
        </w:rPr>
        <w:t>לֹא־יוּכַל</w:t>
      </w:r>
      <w:proofErr w:type="spellEnd"/>
      <w:r>
        <w:rPr>
          <w:rtl/>
        </w:rPr>
        <w:t xml:space="preserve"> בַּעְלָהּ הָרִאשׁוֹן </w:t>
      </w:r>
      <w:proofErr w:type="spellStart"/>
      <w:r>
        <w:rPr>
          <w:rtl/>
        </w:rPr>
        <w:t>אֲשֶׁר־שִׁלְּחָה</w:t>
      </w:r>
      <w:proofErr w:type="spellEnd"/>
      <w:r>
        <w:rPr>
          <w:rtl/>
        </w:rPr>
        <w:t>ּ לָשׁוּב לְקַחְתָּהּ לִהְיוֹת לוֹ לְאִשָּׁה</w:t>
      </w:r>
      <w:r w:rsidR="001E574D">
        <w:rPr>
          <w:rFonts w:hint="cs"/>
          <w:rtl/>
        </w:rPr>
        <w:t xml:space="preserve">". אך </w:t>
      </w:r>
      <w:r>
        <w:rPr>
          <w:rFonts w:hint="cs"/>
          <w:rtl/>
        </w:rPr>
        <w:t>הקב"ה</w:t>
      </w:r>
      <w:r w:rsidR="001E574D">
        <w:rPr>
          <w:rFonts w:hint="cs"/>
          <w:rtl/>
        </w:rPr>
        <w:t>, כביכול עובר על דין תורה, ו</w:t>
      </w:r>
      <w:r>
        <w:rPr>
          <w:rFonts w:hint="cs"/>
          <w:rtl/>
        </w:rPr>
        <w:t>מקבל את עם ישראל חזרה</w:t>
      </w:r>
      <w:r w:rsidR="001E574D">
        <w:rPr>
          <w:rFonts w:hint="cs"/>
          <w:rtl/>
        </w:rPr>
        <w:t xml:space="preserve"> גם </w:t>
      </w:r>
      <w:r>
        <w:rPr>
          <w:rFonts w:hint="cs"/>
          <w:rtl/>
        </w:rPr>
        <w:t xml:space="preserve">אחרי שהלכו ועבדו </w:t>
      </w:r>
      <w:proofErr w:type="spellStart"/>
      <w:r>
        <w:rPr>
          <w:rFonts w:hint="cs"/>
          <w:rtl/>
        </w:rPr>
        <w:t>אלהי</w:t>
      </w:r>
      <w:r w:rsidR="00EA52CD">
        <w:rPr>
          <w:rFonts w:hint="cs"/>
          <w:rtl/>
        </w:rPr>
        <w:t>ם</w:t>
      </w:r>
      <w:proofErr w:type="spellEnd"/>
      <w:r w:rsidR="001E574D">
        <w:rPr>
          <w:rFonts w:hint="cs"/>
          <w:rtl/>
        </w:rPr>
        <w:t xml:space="preserve"> אחרים. זו כוחה או גדולתה של התשובה.</w:t>
      </w:r>
      <w:r w:rsidR="00E077B9">
        <w:rPr>
          <w:rFonts w:hint="cs"/>
          <w:rtl/>
        </w:rPr>
        <w:t xml:space="preserve"> זאת ועוד, </w:t>
      </w:r>
      <w:r w:rsidR="007748D7">
        <w:rPr>
          <w:rFonts w:hint="cs"/>
          <w:rtl/>
        </w:rPr>
        <w:t>ראו</w:t>
      </w:r>
      <w:r w:rsidR="00E077B9">
        <w:rPr>
          <w:rFonts w:hint="cs"/>
          <w:rtl/>
        </w:rPr>
        <w:t xml:space="preserve"> דברינו </w:t>
      </w:r>
      <w:hyperlink r:id="rId5" w:history="1">
        <w:r w:rsidR="00E077B9" w:rsidRPr="00757865">
          <w:rPr>
            <w:rStyle w:val="Hyperlink"/>
            <w:rFonts w:hint="cs"/>
            <w:rtl/>
          </w:rPr>
          <w:t>עבד שמכרו רבו</w:t>
        </w:r>
      </w:hyperlink>
      <w:r w:rsidR="00E077B9">
        <w:rPr>
          <w:rFonts w:hint="cs"/>
          <w:rtl/>
        </w:rPr>
        <w:t xml:space="preserve"> בתשעה באב, שם הרחבנו במוטיב שאולי ניתקה הברית בין עם ישראל והקב"ה בעקבות החורבן והגלות. </w:t>
      </w:r>
      <w:r w:rsidR="007748D7">
        <w:rPr>
          <w:rFonts w:hint="cs"/>
          <w:rtl/>
        </w:rPr>
        <w:t>ראו</w:t>
      </w:r>
      <w:r w:rsidR="00E077B9">
        <w:rPr>
          <w:rFonts w:hint="cs"/>
          <w:rtl/>
        </w:rPr>
        <w:t xml:space="preserve"> שם בפרט המדרש </w:t>
      </w:r>
      <w:r w:rsidR="00E077B9">
        <w:rPr>
          <w:rFonts w:hint="cs"/>
          <w:rtl/>
          <w:lang w:eastAsia="en-US"/>
        </w:rPr>
        <w:t xml:space="preserve">בגמרא </w:t>
      </w:r>
      <w:r w:rsidR="00E077B9" w:rsidRPr="003F7951">
        <w:rPr>
          <w:rFonts w:hint="eastAsia"/>
          <w:rtl/>
          <w:lang w:eastAsia="en-US"/>
        </w:rPr>
        <w:t>סנהדרין</w:t>
      </w:r>
      <w:r w:rsidR="00E077B9" w:rsidRPr="003F7951">
        <w:rPr>
          <w:rtl/>
          <w:lang w:eastAsia="en-US"/>
        </w:rPr>
        <w:t xml:space="preserve"> </w:t>
      </w:r>
      <w:proofErr w:type="spellStart"/>
      <w:r w:rsidR="00E077B9" w:rsidRPr="003F7951">
        <w:rPr>
          <w:rFonts w:hint="eastAsia"/>
          <w:rtl/>
          <w:lang w:eastAsia="en-US"/>
        </w:rPr>
        <w:t>קה</w:t>
      </w:r>
      <w:proofErr w:type="spellEnd"/>
      <w:r w:rsidR="00E077B9" w:rsidRPr="003F7951">
        <w:rPr>
          <w:rtl/>
          <w:lang w:eastAsia="en-US"/>
        </w:rPr>
        <w:t xml:space="preserve"> </w:t>
      </w:r>
      <w:r w:rsidR="00E077B9" w:rsidRPr="003F7951">
        <w:rPr>
          <w:rFonts w:hint="eastAsia"/>
          <w:rtl/>
          <w:lang w:eastAsia="en-US"/>
        </w:rPr>
        <w:t>ע</w:t>
      </w:r>
      <w:r w:rsidR="00E077B9">
        <w:rPr>
          <w:rFonts w:hint="cs"/>
          <w:rtl/>
          <w:lang w:eastAsia="en-US"/>
        </w:rPr>
        <w:t>"א: "</w:t>
      </w:r>
      <w:r w:rsidR="00E077B9" w:rsidRPr="003F7951">
        <w:rPr>
          <w:rFonts w:hint="eastAsia"/>
          <w:rtl/>
          <w:lang w:eastAsia="en-US"/>
        </w:rPr>
        <w:t>שמואל</w:t>
      </w:r>
      <w:r w:rsidR="00E077B9" w:rsidRPr="003F7951">
        <w:rPr>
          <w:rtl/>
          <w:lang w:eastAsia="en-US"/>
        </w:rPr>
        <w:t xml:space="preserve"> </w:t>
      </w:r>
      <w:r w:rsidR="00E077B9" w:rsidRPr="003F7951">
        <w:rPr>
          <w:rFonts w:hint="eastAsia"/>
          <w:rtl/>
          <w:lang w:eastAsia="en-US"/>
        </w:rPr>
        <w:t>אמר</w:t>
      </w:r>
      <w:r w:rsidR="00E077B9" w:rsidRPr="003F7951">
        <w:rPr>
          <w:rtl/>
          <w:lang w:eastAsia="en-US"/>
        </w:rPr>
        <w:t xml:space="preserve">: </w:t>
      </w:r>
      <w:r w:rsidR="00E077B9" w:rsidRPr="003F7951">
        <w:rPr>
          <w:rFonts w:hint="eastAsia"/>
          <w:rtl/>
          <w:lang w:eastAsia="en-US"/>
        </w:rPr>
        <w:t>באו</w:t>
      </w:r>
      <w:r w:rsidR="00E077B9" w:rsidRPr="003F7951">
        <w:rPr>
          <w:rtl/>
          <w:lang w:eastAsia="en-US"/>
        </w:rPr>
        <w:t xml:space="preserve"> </w:t>
      </w:r>
      <w:r w:rsidR="00E077B9" w:rsidRPr="003F7951">
        <w:rPr>
          <w:rFonts w:hint="eastAsia"/>
          <w:rtl/>
          <w:lang w:eastAsia="en-US"/>
        </w:rPr>
        <w:t>עשרה</w:t>
      </w:r>
      <w:r w:rsidR="00E077B9" w:rsidRPr="003F7951">
        <w:rPr>
          <w:rtl/>
          <w:lang w:eastAsia="en-US"/>
        </w:rPr>
        <w:t xml:space="preserve"> </w:t>
      </w:r>
      <w:r w:rsidR="00E077B9" w:rsidRPr="003F7951">
        <w:rPr>
          <w:rFonts w:hint="eastAsia"/>
          <w:rtl/>
          <w:lang w:eastAsia="en-US"/>
        </w:rPr>
        <w:t>בני</w:t>
      </w:r>
      <w:r w:rsidR="00E077B9" w:rsidRPr="003F7951">
        <w:rPr>
          <w:rtl/>
          <w:lang w:eastAsia="en-US"/>
        </w:rPr>
        <w:t xml:space="preserve"> </w:t>
      </w:r>
      <w:r w:rsidR="00E077B9" w:rsidRPr="003F7951">
        <w:rPr>
          <w:rFonts w:hint="eastAsia"/>
          <w:rtl/>
          <w:lang w:eastAsia="en-US"/>
        </w:rPr>
        <w:t>אדם</w:t>
      </w:r>
      <w:r w:rsidR="00E077B9" w:rsidRPr="003F7951">
        <w:rPr>
          <w:rtl/>
          <w:lang w:eastAsia="en-US"/>
        </w:rPr>
        <w:t xml:space="preserve"> </w:t>
      </w:r>
      <w:r w:rsidR="00E077B9" w:rsidRPr="003F7951">
        <w:rPr>
          <w:rFonts w:hint="eastAsia"/>
          <w:rtl/>
          <w:lang w:eastAsia="en-US"/>
        </w:rPr>
        <w:t>וישבו</w:t>
      </w:r>
      <w:r w:rsidR="00E077B9" w:rsidRPr="003F7951">
        <w:rPr>
          <w:rtl/>
          <w:lang w:eastAsia="en-US"/>
        </w:rPr>
        <w:t xml:space="preserve"> </w:t>
      </w:r>
      <w:r w:rsidR="00E077B9" w:rsidRPr="003F7951">
        <w:rPr>
          <w:rFonts w:hint="eastAsia"/>
          <w:rtl/>
          <w:lang w:eastAsia="en-US"/>
        </w:rPr>
        <w:t>לפניו</w:t>
      </w:r>
      <w:r w:rsidR="00E077B9">
        <w:rPr>
          <w:rFonts w:hint="cs"/>
          <w:rtl/>
          <w:lang w:eastAsia="en-US"/>
        </w:rPr>
        <w:t xml:space="preserve"> (לפני יחזקאל).</w:t>
      </w:r>
      <w:r w:rsidR="00E077B9" w:rsidRPr="003F7951">
        <w:rPr>
          <w:rtl/>
          <w:lang w:eastAsia="en-US"/>
        </w:rPr>
        <w:t xml:space="preserve"> </w:t>
      </w:r>
      <w:r w:rsidR="00E077B9" w:rsidRPr="003F7951">
        <w:rPr>
          <w:rFonts w:hint="eastAsia"/>
          <w:rtl/>
          <w:lang w:eastAsia="en-US"/>
        </w:rPr>
        <w:t>אמר</w:t>
      </w:r>
      <w:r w:rsidR="00E077B9" w:rsidRPr="003F7951">
        <w:rPr>
          <w:rtl/>
          <w:lang w:eastAsia="en-US"/>
        </w:rPr>
        <w:t xml:space="preserve"> </w:t>
      </w:r>
      <w:r w:rsidR="00E077B9" w:rsidRPr="003F7951">
        <w:rPr>
          <w:rFonts w:hint="eastAsia"/>
          <w:rtl/>
          <w:lang w:eastAsia="en-US"/>
        </w:rPr>
        <w:t>להן</w:t>
      </w:r>
      <w:r w:rsidR="00E077B9" w:rsidRPr="003F7951">
        <w:rPr>
          <w:rtl/>
          <w:lang w:eastAsia="en-US"/>
        </w:rPr>
        <w:t xml:space="preserve">: </w:t>
      </w:r>
      <w:r w:rsidR="00E077B9" w:rsidRPr="003F7951">
        <w:rPr>
          <w:rFonts w:hint="eastAsia"/>
          <w:rtl/>
          <w:lang w:eastAsia="en-US"/>
        </w:rPr>
        <w:t>חזרו</w:t>
      </w:r>
      <w:r w:rsidR="00E077B9" w:rsidRPr="003F7951">
        <w:rPr>
          <w:rtl/>
          <w:lang w:eastAsia="en-US"/>
        </w:rPr>
        <w:t xml:space="preserve"> </w:t>
      </w:r>
      <w:r w:rsidR="00E077B9" w:rsidRPr="003F7951">
        <w:rPr>
          <w:rFonts w:hint="eastAsia"/>
          <w:rtl/>
          <w:lang w:eastAsia="en-US"/>
        </w:rPr>
        <w:t>בתשובה</w:t>
      </w:r>
      <w:r w:rsidR="00E077B9" w:rsidRPr="003F7951">
        <w:rPr>
          <w:rtl/>
          <w:lang w:eastAsia="en-US"/>
        </w:rPr>
        <w:t xml:space="preserve">. </w:t>
      </w:r>
      <w:r w:rsidR="00E077B9" w:rsidRPr="003F7951">
        <w:rPr>
          <w:rFonts w:hint="eastAsia"/>
          <w:rtl/>
          <w:lang w:eastAsia="en-US"/>
        </w:rPr>
        <w:t>אמרו</w:t>
      </w:r>
      <w:r w:rsidR="00E077B9" w:rsidRPr="003F7951">
        <w:rPr>
          <w:rtl/>
          <w:lang w:eastAsia="en-US"/>
        </w:rPr>
        <w:t xml:space="preserve"> </w:t>
      </w:r>
      <w:r w:rsidR="00E077B9" w:rsidRPr="003F7951">
        <w:rPr>
          <w:rFonts w:hint="eastAsia"/>
          <w:rtl/>
          <w:lang w:eastAsia="en-US"/>
        </w:rPr>
        <w:t>לו</w:t>
      </w:r>
      <w:r w:rsidR="00E077B9" w:rsidRPr="003F7951">
        <w:rPr>
          <w:rtl/>
          <w:lang w:eastAsia="en-US"/>
        </w:rPr>
        <w:t xml:space="preserve">: </w:t>
      </w:r>
      <w:r w:rsidR="00E077B9" w:rsidRPr="003F7951">
        <w:rPr>
          <w:rFonts w:hint="eastAsia"/>
          <w:rtl/>
          <w:lang w:eastAsia="en-US"/>
        </w:rPr>
        <w:t>עבד</w:t>
      </w:r>
      <w:r w:rsidR="00E077B9" w:rsidRPr="003F7951">
        <w:rPr>
          <w:rtl/>
          <w:lang w:eastAsia="en-US"/>
        </w:rPr>
        <w:t xml:space="preserve"> </w:t>
      </w:r>
      <w:r w:rsidR="00E077B9" w:rsidRPr="003F7951">
        <w:rPr>
          <w:rFonts w:hint="eastAsia"/>
          <w:rtl/>
          <w:lang w:eastAsia="en-US"/>
        </w:rPr>
        <w:t>שמכרו</w:t>
      </w:r>
      <w:r w:rsidR="00E077B9" w:rsidRPr="003F7951">
        <w:rPr>
          <w:rtl/>
          <w:lang w:eastAsia="en-US"/>
        </w:rPr>
        <w:t xml:space="preserve"> </w:t>
      </w:r>
      <w:r w:rsidR="00E077B9" w:rsidRPr="003F7951">
        <w:rPr>
          <w:rFonts w:hint="eastAsia"/>
          <w:rtl/>
          <w:lang w:eastAsia="en-US"/>
        </w:rPr>
        <w:t>רבו</w:t>
      </w:r>
      <w:r w:rsidR="00E077B9" w:rsidRPr="003F7951">
        <w:rPr>
          <w:rtl/>
          <w:lang w:eastAsia="en-US"/>
        </w:rPr>
        <w:t xml:space="preserve">, </w:t>
      </w:r>
      <w:r w:rsidR="00E077B9" w:rsidRPr="003F7951">
        <w:rPr>
          <w:rFonts w:hint="eastAsia"/>
          <w:rtl/>
          <w:lang w:eastAsia="en-US"/>
        </w:rPr>
        <w:t>ואשה</w:t>
      </w:r>
      <w:r w:rsidR="00E077B9" w:rsidRPr="003F7951">
        <w:rPr>
          <w:rtl/>
          <w:lang w:eastAsia="en-US"/>
        </w:rPr>
        <w:t xml:space="preserve"> </w:t>
      </w:r>
      <w:r w:rsidR="00E077B9" w:rsidRPr="003F7951">
        <w:rPr>
          <w:rFonts w:hint="eastAsia"/>
          <w:rtl/>
          <w:lang w:eastAsia="en-US"/>
        </w:rPr>
        <w:t>שגרשה</w:t>
      </w:r>
      <w:r w:rsidR="00E077B9" w:rsidRPr="003F7951">
        <w:rPr>
          <w:rtl/>
          <w:lang w:eastAsia="en-US"/>
        </w:rPr>
        <w:t xml:space="preserve"> </w:t>
      </w:r>
      <w:r w:rsidR="00E077B9" w:rsidRPr="003F7951">
        <w:rPr>
          <w:rFonts w:hint="eastAsia"/>
          <w:rtl/>
          <w:lang w:eastAsia="en-US"/>
        </w:rPr>
        <w:t>בעלה</w:t>
      </w:r>
      <w:r w:rsidR="00E077B9" w:rsidRPr="003F7951">
        <w:rPr>
          <w:rtl/>
          <w:lang w:eastAsia="en-US"/>
        </w:rPr>
        <w:t xml:space="preserve">, </w:t>
      </w:r>
      <w:r w:rsidR="00E077B9" w:rsidRPr="003F7951">
        <w:rPr>
          <w:rFonts w:hint="eastAsia"/>
          <w:rtl/>
          <w:lang w:eastAsia="en-US"/>
        </w:rPr>
        <w:t>כלום</w:t>
      </w:r>
      <w:r w:rsidR="00E077B9" w:rsidRPr="003F7951">
        <w:rPr>
          <w:rtl/>
          <w:lang w:eastAsia="en-US"/>
        </w:rPr>
        <w:t xml:space="preserve"> </w:t>
      </w:r>
      <w:r w:rsidR="00E077B9" w:rsidRPr="003F7951">
        <w:rPr>
          <w:rFonts w:hint="eastAsia"/>
          <w:rtl/>
          <w:lang w:eastAsia="en-US"/>
        </w:rPr>
        <w:t>יש</w:t>
      </w:r>
      <w:r w:rsidR="00E077B9" w:rsidRPr="003F7951">
        <w:rPr>
          <w:rtl/>
          <w:lang w:eastAsia="en-US"/>
        </w:rPr>
        <w:t xml:space="preserve"> </w:t>
      </w:r>
      <w:r w:rsidR="00E077B9" w:rsidRPr="003F7951">
        <w:rPr>
          <w:rFonts w:hint="eastAsia"/>
          <w:rtl/>
          <w:lang w:eastAsia="en-US"/>
        </w:rPr>
        <w:t>לזה</w:t>
      </w:r>
      <w:r w:rsidR="00E077B9" w:rsidRPr="003F7951">
        <w:rPr>
          <w:rtl/>
          <w:lang w:eastAsia="en-US"/>
        </w:rPr>
        <w:t xml:space="preserve"> </w:t>
      </w:r>
      <w:r w:rsidR="00E077B9" w:rsidRPr="003F7951">
        <w:rPr>
          <w:rFonts w:hint="eastAsia"/>
          <w:rtl/>
          <w:lang w:eastAsia="en-US"/>
        </w:rPr>
        <w:t>על</w:t>
      </w:r>
      <w:r w:rsidR="00E077B9" w:rsidRPr="003F7951">
        <w:rPr>
          <w:rtl/>
          <w:lang w:eastAsia="en-US"/>
        </w:rPr>
        <w:t xml:space="preserve"> </w:t>
      </w:r>
      <w:r w:rsidR="00E077B9" w:rsidRPr="003F7951">
        <w:rPr>
          <w:rFonts w:hint="eastAsia"/>
          <w:rtl/>
          <w:lang w:eastAsia="en-US"/>
        </w:rPr>
        <w:t>זה</w:t>
      </w:r>
      <w:r w:rsidR="00E077B9" w:rsidRPr="003F7951">
        <w:rPr>
          <w:rtl/>
          <w:lang w:eastAsia="en-US"/>
        </w:rPr>
        <w:t xml:space="preserve"> </w:t>
      </w:r>
      <w:r w:rsidR="00E077B9" w:rsidRPr="003F7951">
        <w:rPr>
          <w:rFonts w:hint="eastAsia"/>
          <w:rtl/>
          <w:lang w:eastAsia="en-US"/>
        </w:rPr>
        <w:t>כלום</w:t>
      </w:r>
      <w:r w:rsidR="00E077B9" w:rsidRPr="003F7951">
        <w:rPr>
          <w:rtl/>
          <w:lang w:eastAsia="en-US"/>
        </w:rPr>
        <w:t>?</w:t>
      </w:r>
      <w:r w:rsidR="00E077B9">
        <w:rPr>
          <w:rFonts w:hint="cs"/>
          <w:rtl/>
          <w:lang w:eastAsia="en-US"/>
        </w:rPr>
        <w:t xml:space="preserve">". התשובה שם היא דברי הנביא: </w:t>
      </w:r>
      <w:r w:rsidR="00E077B9">
        <w:rPr>
          <w:rFonts w:hint="cs"/>
          <w:rtl/>
          <w:lang w:val="he-IL"/>
        </w:rPr>
        <w:t>"</w:t>
      </w:r>
      <w:r w:rsidR="00D53409" w:rsidRPr="00D53409">
        <w:rPr>
          <w:rtl/>
          <w:lang w:val="he-IL"/>
        </w:rPr>
        <w:t>וְהָעֹלָה עַל רוּחֲכֶם הָיוֹ לֹא תִהְיֶה אֲשֶׁר אַתֶּם אֹמְרִים נִהְיֶה כַגּוֹיִם כְּמִשְׁפְּחוֹת הָאֲרָצוֹת לְשָׁרֵת עֵץ וָאָבֶן:</w:t>
      </w:r>
      <w:r w:rsidR="00D53409">
        <w:rPr>
          <w:rFonts w:hint="cs"/>
          <w:rtl/>
          <w:lang w:val="he-IL"/>
        </w:rPr>
        <w:t xml:space="preserve"> </w:t>
      </w:r>
      <w:r w:rsidR="00D53409" w:rsidRPr="00D53409">
        <w:rPr>
          <w:rtl/>
          <w:lang w:val="he-IL"/>
        </w:rPr>
        <w:t>חַי אָנִי נְאֻם אֲדֹנָי ה' אִם לֹא בְּיָד חֲזָקָה וּבִזְרוֹעַ נְטוּיָה וּבְחֵמָה שְׁפוּכָה אֶמְלוֹךְ עֲלֵיכֶם</w:t>
      </w:r>
      <w:r w:rsidR="00E077B9">
        <w:rPr>
          <w:rFonts w:hint="cs"/>
          <w:rtl/>
          <w:lang w:val="he-IL"/>
        </w:rPr>
        <w:t>"</w:t>
      </w:r>
      <w:r w:rsidR="00757865">
        <w:rPr>
          <w:rFonts w:hint="cs"/>
          <w:rtl/>
          <w:lang w:val="he-IL"/>
        </w:rPr>
        <w:t>. אבל כאן, התשובה לאישה שגרשה בעלה והייתה לאיש אחר, היא ריצוי ותשובה: "ושוב אלי נאום ה' ".</w:t>
      </w:r>
    </w:p>
  </w:footnote>
  <w:footnote w:id="10">
    <w:p w14:paraId="6DC34154" w14:textId="26995D45" w:rsidR="00163A93" w:rsidRDefault="00163A93" w:rsidP="00D351B9">
      <w:pPr>
        <w:pStyle w:val="a3"/>
        <w:rPr>
          <w:rtl/>
        </w:rPr>
      </w:pPr>
      <w:r>
        <w:rPr>
          <w:rStyle w:val="a5"/>
        </w:rPr>
        <w:footnoteRef/>
      </w:r>
      <w:r>
        <w:rPr>
          <w:rtl/>
        </w:rPr>
        <w:t xml:space="preserve"> </w:t>
      </w:r>
      <w:r>
        <w:rPr>
          <w:rFonts w:hint="cs"/>
          <w:rtl/>
        </w:rPr>
        <w:t>התשובה כאן חוזרת לתשובה המקורית שבתורה (דברים</w:t>
      </w:r>
      <w:r w:rsidR="00E64B3B">
        <w:rPr>
          <w:rFonts w:hint="cs"/>
          <w:rtl/>
        </w:rPr>
        <w:t xml:space="preserve"> פרק ל</w:t>
      </w:r>
      <w:r>
        <w:rPr>
          <w:rFonts w:hint="cs"/>
          <w:rtl/>
        </w:rPr>
        <w:t xml:space="preserve">) </w:t>
      </w:r>
      <w:r w:rsidR="00D53409">
        <w:rPr>
          <w:rFonts w:hint="cs"/>
          <w:rtl/>
        </w:rPr>
        <w:t xml:space="preserve">המשלבת תשובה דתית עם שיבה ארצית (תרתי משמע). שובבים-תשובה-שיבה- שובבים תשובה. ההתחלה היא </w:t>
      </w:r>
      <w:r>
        <w:rPr>
          <w:rFonts w:hint="cs"/>
          <w:rtl/>
        </w:rPr>
        <w:t xml:space="preserve">תשובה </w:t>
      </w:r>
      <w:r w:rsidR="00D53409">
        <w:rPr>
          <w:rFonts w:hint="cs"/>
          <w:rtl/>
        </w:rPr>
        <w:t xml:space="preserve">דתית </w:t>
      </w:r>
      <w:r>
        <w:rPr>
          <w:rFonts w:hint="cs"/>
          <w:rtl/>
        </w:rPr>
        <w:t>של העם</w:t>
      </w:r>
      <w:r w:rsidR="00E95182">
        <w:rPr>
          <w:rFonts w:hint="cs"/>
          <w:rtl/>
        </w:rPr>
        <w:t xml:space="preserve"> בגלותו</w:t>
      </w:r>
      <w:r w:rsidR="00D53409">
        <w:rPr>
          <w:rFonts w:hint="cs"/>
          <w:rtl/>
        </w:rPr>
        <w:t xml:space="preserve">, והמשכה או השלמתה הם </w:t>
      </w:r>
      <w:r w:rsidR="00E95182">
        <w:rPr>
          <w:rFonts w:hint="cs"/>
          <w:rtl/>
        </w:rPr>
        <w:t>הגאולה ו</w:t>
      </w:r>
      <w:r w:rsidR="00E64B3B">
        <w:rPr>
          <w:rFonts w:hint="cs"/>
          <w:rtl/>
        </w:rPr>
        <w:t>ה</w:t>
      </w:r>
      <w:r w:rsidR="00E95182">
        <w:rPr>
          <w:rFonts w:hint="cs"/>
          <w:rtl/>
        </w:rPr>
        <w:t xml:space="preserve">שיבה לארץ. לא תשובת היחיד </w:t>
      </w:r>
      <w:r w:rsidR="00783AC0">
        <w:rPr>
          <w:rFonts w:hint="cs"/>
          <w:rtl/>
        </w:rPr>
        <w:t>א</w:t>
      </w:r>
      <w:r w:rsidR="00E95182">
        <w:rPr>
          <w:rFonts w:hint="cs"/>
          <w:rtl/>
        </w:rPr>
        <w:t>ו ציבור</w:t>
      </w:r>
      <w:r w:rsidR="00757865">
        <w:rPr>
          <w:rFonts w:hint="cs"/>
          <w:rtl/>
        </w:rPr>
        <w:t xml:space="preserve"> מחטאיהם, כי אם</w:t>
      </w:r>
      <w:r w:rsidR="00E95182">
        <w:rPr>
          <w:rFonts w:hint="cs"/>
          <w:rtl/>
        </w:rPr>
        <w:t xml:space="preserve"> תשובה היסטורית-לאומית</w:t>
      </w:r>
      <w:r w:rsidR="00757865">
        <w:rPr>
          <w:rFonts w:hint="cs"/>
          <w:rtl/>
        </w:rPr>
        <w:t>, המשלבת את השיבה לארץ עם תשובה מהחטא, ולאו דווקא בהקשר של עשרת ימי תשובה</w:t>
      </w:r>
      <w:r w:rsidR="00E95182">
        <w:rPr>
          <w:rFonts w:hint="cs"/>
          <w:rtl/>
        </w:rPr>
        <w:t xml:space="preserve">. </w:t>
      </w:r>
      <w:r w:rsidR="007748D7">
        <w:rPr>
          <w:rFonts w:hint="cs"/>
          <w:rtl/>
        </w:rPr>
        <w:t>ראו</w:t>
      </w:r>
      <w:r w:rsidR="00E0130B">
        <w:rPr>
          <w:rFonts w:hint="cs"/>
          <w:rtl/>
        </w:rPr>
        <w:t xml:space="preserve"> פסוקי התורה בדברים בפרק ל לא: "</w:t>
      </w:r>
      <w:r w:rsidR="00E0130B">
        <w:rPr>
          <w:rtl/>
        </w:rPr>
        <w:t xml:space="preserve">וְשַׁבְתָּ עַד ה' </w:t>
      </w:r>
      <w:proofErr w:type="spellStart"/>
      <w:r w:rsidR="00E0130B">
        <w:rPr>
          <w:rtl/>
        </w:rPr>
        <w:t>אֱלֹהֶיך</w:t>
      </w:r>
      <w:proofErr w:type="spellEnd"/>
      <w:r w:rsidR="00E0130B">
        <w:rPr>
          <w:rtl/>
        </w:rPr>
        <w:t xml:space="preserve">ָ </w:t>
      </w:r>
      <w:r w:rsidR="00E0130B">
        <w:rPr>
          <w:rFonts w:hint="cs"/>
          <w:rtl/>
        </w:rPr>
        <w:t xml:space="preserve">... </w:t>
      </w:r>
      <w:r w:rsidR="00E0130B">
        <w:rPr>
          <w:rtl/>
        </w:rPr>
        <w:t>בְּכָל לְבָבְךָ וּבְכָל נַפְשֶׁךָ:</w:t>
      </w:r>
      <w:r w:rsidR="00E0130B">
        <w:rPr>
          <w:rFonts w:hint="cs"/>
          <w:rtl/>
        </w:rPr>
        <w:t xml:space="preserve"> </w:t>
      </w:r>
      <w:r w:rsidR="00E0130B">
        <w:rPr>
          <w:rtl/>
        </w:rPr>
        <w:t xml:space="preserve">וְשָׁב ה' </w:t>
      </w:r>
      <w:proofErr w:type="spellStart"/>
      <w:r w:rsidR="00E0130B">
        <w:rPr>
          <w:rtl/>
        </w:rPr>
        <w:t>אֱלֹהֶיך</w:t>
      </w:r>
      <w:proofErr w:type="spellEnd"/>
      <w:r w:rsidR="00E0130B">
        <w:rPr>
          <w:rtl/>
        </w:rPr>
        <w:t xml:space="preserve">ָ אֶת שְׁבוּתְךָ וְרִחֲמֶךָ וְשָׁב וְקִבֶּצְךָ מִכָּל הָעַמִּים אֲשֶׁר הֱפִיצְךָ ה' </w:t>
      </w:r>
      <w:proofErr w:type="spellStart"/>
      <w:r w:rsidR="00E0130B">
        <w:rPr>
          <w:rtl/>
        </w:rPr>
        <w:t>אֱלֹהֶיך</w:t>
      </w:r>
      <w:proofErr w:type="spellEnd"/>
      <w:r w:rsidR="00E0130B">
        <w:rPr>
          <w:rtl/>
        </w:rPr>
        <w:t>ָ שָׁמָּה</w:t>
      </w:r>
      <w:r w:rsidR="00E0130B">
        <w:rPr>
          <w:rFonts w:hint="cs"/>
          <w:rtl/>
        </w:rPr>
        <w:t xml:space="preserve">". </w:t>
      </w:r>
      <w:r w:rsidR="007748D7">
        <w:rPr>
          <w:rFonts w:hint="cs"/>
          <w:rtl/>
        </w:rPr>
        <w:t>ראו</w:t>
      </w:r>
      <w:r w:rsidR="00D351B9">
        <w:rPr>
          <w:rFonts w:hint="cs"/>
          <w:rtl/>
        </w:rPr>
        <w:t xml:space="preserve"> דברינו </w:t>
      </w:r>
      <w:hyperlink r:id="rId6" w:history="1">
        <w:r w:rsidR="00D351B9" w:rsidRPr="00D351B9">
          <w:rPr>
            <w:rStyle w:val="Hyperlink"/>
            <w:rFonts w:hint="cs"/>
            <w:rtl/>
          </w:rPr>
          <w:t>מתשוב</w:t>
        </w:r>
        <w:r w:rsidR="00D351B9">
          <w:rPr>
            <w:rStyle w:val="Hyperlink"/>
            <w:rFonts w:hint="cs"/>
            <w:rtl/>
          </w:rPr>
          <w:t>ה לשיב</w:t>
        </w:r>
        <w:r w:rsidR="00D351B9" w:rsidRPr="00D351B9">
          <w:rPr>
            <w:rStyle w:val="Hyperlink"/>
            <w:rFonts w:hint="cs"/>
            <w:rtl/>
          </w:rPr>
          <w:t>ה</w:t>
        </w:r>
      </w:hyperlink>
      <w:r w:rsidR="00D351B9">
        <w:rPr>
          <w:rFonts w:hint="cs"/>
          <w:rtl/>
        </w:rPr>
        <w:t xml:space="preserve"> בפרשת נצבים. </w:t>
      </w:r>
      <w:r w:rsidR="00E0130B">
        <w:rPr>
          <w:rFonts w:hint="cs"/>
          <w:rtl/>
        </w:rPr>
        <w:t xml:space="preserve">אבל </w:t>
      </w:r>
      <w:r w:rsidR="00D351B9">
        <w:rPr>
          <w:rFonts w:hint="cs"/>
          <w:rtl/>
        </w:rPr>
        <w:t xml:space="preserve">זכה </w:t>
      </w:r>
      <w:r w:rsidR="00E95182">
        <w:rPr>
          <w:rFonts w:hint="cs"/>
          <w:rtl/>
        </w:rPr>
        <w:t xml:space="preserve">הפסוק מישעיהו: "ובא לציון גואל ולשבי פשע ביעקב" </w:t>
      </w:r>
      <w:r w:rsidR="00D351B9">
        <w:rPr>
          <w:rFonts w:hint="cs"/>
          <w:rtl/>
        </w:rPr>
        <w:t xml:space="preserve">ולא פסוקי התורה של משה, </w:t>
      </w:r>
      <w:r w:rsidR="00E0130B">
        <w:rPr>
          <w:rFonts w:hint="cs"/>
          <w:rtl/>
        </w:rPr>
        <w:t>להידרש ב</w:t>
      </w:r>
      <w:r w:rsidR="00E95182">
        <w:rPr>
          <w:rFonts w:hint="cs"/>
          <w:rtl/>
        </w:rPr>
        <w:t xml:space="preserve">מדרשים ברוח זו. </w:t>
      </w:r>
      <w:r w:rsidR="007748D7">
        <w:rPr>
          <w:rFonts w:hint="cs"/>
          <w:rtl/>
        </w:rPr>
        <w:t>ראו</w:t>
      </w:r>
      <w:r w:rsidR="00E95182">
        <w:rPr>
          <w:rFonts w:hint="cs"/>
          <w:rtl/>
        </w:rPr>
        <w:t xml:space="preserve"> למשל </w:t>
      </w:r>
      <w:r w:rsidR="00E95182">
        <w:rPr>
          <w:rtl/>
        </w:rPr>
        <w:t xml:space="preserve">מדרש </w:t>
      </w:r>
      <w:proofErr w:type="spellStart"/>
      <w:r w:rsidR="00E95182">
        <w:rPr>
          <w:rtl/>
        </w:rPr>
        <w:t>תנחומא</w:t>
      </w:r>
      <w:proofErr w:type="spellEnd"/>
      <w:r w:rsidR="00E95182">
        <w:rPr>
          <w:rtl/>
        </w:rPr>
        <w:t xml:space="preserve"> (בובר) פרשת </w:t>
      </w:r>
      <w:proofErr w:type="spellStart"/>
      <w:r w:rsidR="00E95182">
        <w:rPr>
          <w:rtl/>
        </w:rPr>
        <w:t>בחוקותי</w:t>
      </w:r>
      <w:proofErr w:type="spellEnd"/>
      <w:r w:rsidR="00E95182">
        <w:rPr>
          <w:rtl/>
        </w:rPr>
        <w:t xml:space="preserve"> סימן ה</w:t>
      </w:r>
      <w:r w:rsidR="00E95182">
        <w:rPr>
          <w:rFonts w:hint="cs"/>
          <w:rtl/>
        </w:rPr>
        <w:t>: "</w:t>
      </w:r>
      <w:r w:rsidR="00E95182">
        <w:rPr>
          <w:rtl/>
        </w:rPr>
        <w:t>ר' אליעזר אומר</w:t>
      </w:r>
      <w:r w:rsidR="00E95182">
        <w:rPr>
          <w:rFonts w:hint="cs"/>
          <w:rtl/>
        </w:rPr>
        <w:t>:</w:t>
      </w:r>
      <w:r w:rsidR="00E95182">
        <w:rPr>
          <w:rtl/>
        </w:rPr>
        <w:t xml:space="preserve"> אם ישראל עושים תשובה נגאלים, ואם אין ישראל עושים תשובה אין נגאלים</w:t>
      </w:r>
      <w:r w:rsidR="00E95182">
        <w:rPr>
          <w:rFonts w:hint="cs"/>
          <w:rtl/>
        </w:rPr>
        <w:t xml:space="preserve"> ... </w:t>
      </w:r>
      <w:r w:rsidR="00E95182">
        <w:rPr>
          <w:rtl/>
        </w:rPr>
        <w:t>ר' יהושע אומר</w:t>
      </w:r>
      <w:r w:rsidR="00E95182">
        <w:rPr>
          <w:rFonts w:hint="cs"/>
          <w:rtl/>
        </w:rPr>
        <w:t>:</w:t>
      </w:r>
      <w:r w:rsidR="00E95182">
        <w:rPr>
          <w:rtl/>
        </w:rPr>
        <w:t xml:space="preserve"> בין </w:t>
      </w:r>
      <w:proofErr w:type="spellStart"/>
      <w:r w:rsidR="00E95182">
        <w:rPr>
          <w:rtl/>
        </w:rPr>
        <w:t>עושין</w:t>
      </w:r>
      <w:proofErr w:type="spellEnd"/>
      <w:r w:rsidR="00E95182">
        <w:rPr>
          <w:rtl/>
        </w:rPr>
        <w:t xml:space="preserve"> תשובה, ובין שאינן </w:t>
      </w:r>
      <w:proofErr w:type="spellStart"/>
      <w:r w:rsidR="00E95182">
        <w:rPr>
          <w:rtl/>
        </w:rPr>
        <w:t>עושין</w:t>
      </w:r>
      <w:proofErr w:type="spellEnd"/>
      <w:r w:rsidR="00E95182">
        <w:rPr>
          <w:rtl/>
        </w:rPr>
        <w:t xml:space="preserve"> תשובה, כיון שהגיע הקץ מיד </w:t>
      </w:r>
      <w:proofErr w:type="spellStart"/>
      <w:r w:rsidR="00E95182">
        <w:rPr>
          <w:rtl/>
        </w:rPr>
        <w:t>נגאלין</w:t>
      </w:r>
      <w:proofErr w:type="spellEnd"/>
      <w:r w:rsidR="00E95182">
        <w:rPr>
          <w:rtl/>
        </w:rPr>
        <w:t>, שנאמר</w:t>
      </w:r>
      <w:r w:rsidR="00E95182">
        <w:rPr>
          <w:rFonts w:hint="cs"/>
          <w:rtl/>
        </w:rPr>
        <w:t>:</w:t>
      </w:r>
      <w:r w:rsidR="00E95182">
        <w:rPr>
          <w:rtl/>
        </w:rPr>
        <w:t xml:space="preserve"> אני ה' בעתה </w:t>
      </w:r>
      <w:proofErr w:type="spellStart"/>
      <w:r w:rsidR="00E95182">
        <w:rPr>
          <w:rtl/>
        </w:rPr>
        <w:t>אחישנה</w:t>
      </w:r>
      <w:proofErr w:type="spellEnd"/>
      <w:r w:rsidR="00E95182">
        <w:rPr>
          <w:rtl/>
        </w:rPr>
        <w:t xml:space="preserve"> (ישעיהו ס </w:t>
      </w:r>
      <w:proofErr w:type="spellStart"/>
      <w:r w:rsidR="00E95182">
        <w:rPr>
          <w:rtl/>
        </w:rPr>
        <w:t>כב</w:t>
      </w:r>
      <w:proofErr w:type="spellEnd"/>
      <w:r w:rsidR="00E95182">
        <w:rPr>
          <w:rtl/>
        </w:rPr>
        <w:t>). אמר ר' אלעזר</w:t>
      </w:r>
      <w:r w:rsidR="00E95182">
        <w:rPr>
          <w:rFonts w:hint="cs"/>
          <w:rtl/>
        </w:rPr>
        <w:t>:</w:t>
      </w:r>
      <w:r w:rsidR="00E95182">
        <w:rPr>
          <w:rtl/>
        </w:rPr>
        <w:t xml:space="preserve"> </w:t>
      </w:r>
      <w:r w:rsidR="00E64B3B">
        <w:rPr>
          <w:rtl/>
        </w:rPr>
        <w:t>הקב"ה</w:t>
      </w:r>
      <w:r w:rsidR="00E95182">
        <w:rPr>
          <w:rtl/>
        </w:rPr>
        <w:t xml:space="preserve"> מעמיד עליהם אדם רע כהמן, והוא משעבד בהם, ומתוך כך הן </w:t>
      </w:r>
      <w:proofErr w:type="spellStart"/>
      <w:r w:rsidR="00E95182">
        <w:rPr>
          <w:rtl/>
        </w:rPr>
        <w:t>עושין</w:t>
      </w:r>
      <w:proofErr w:type="spellEnd"/>
      <w:r w:rsidR="00E95182">
        <w:rPr>
          <w:rtl/>
        </w:rPr>
        <w:t xml:space="preserve"> תשובה</w:t>
      </w:r>
      <w:r w:rsidR="00E95182">
        <w:rPr>
          <w:rFonts w:hint="cs"/>
          <w:rtl/>
        </w:rPr>
        <w:t xml:space="preserve"> ... </w:t>
      </w:r>
      <w:r w:rsidR="00E95182">
        <w:rPr>
          <w:rtl/>
        </w:rPr>
        <w:t>באותה שעה</w:t>
      </w:r>
      <w:r w:rsidR="00E95182">
        <w:rPr>
          <w:rFonts w:hint="cs"/>
          <w:rtl/>
        </w:rPr>
        <w:t>:</w:t>
      </w:r>
      <w:r w:rsidR="00E95182">
        <w:rPr>
          <w:rtl/>
        </w:rPr>
        <w:t xml:space="preserve"> ובא לציון גואל ולשבי פשע ביעקב נאם ה'</w:t>
      </w:r>
      <w:r w:rsidR="00E95182">
        <w:rPr>
          <w:rFonts w:hint="cs"/>
          <w:rtl/>
        </w:rPr>
        <w:t xml:space="preserve"> ". </w:t>
      </w:r>
      <w:r w:rsidR="007748D7">
        <w:rPr>
          <w:rFonts w:hint="cs"/>
          <w:rtl/>
        </w:rPr>
        <w:t>ראו</w:t>
      </w:r>
      <w:r w:rsidR="00E95182">
        <w:rPr>
          <w:rFonts w:hint="cs"/>
          <w:rtl/>
        </w:rPr>
        <w:t xml:space="preserve"> </w:t>
      </w:r>
      <w:r w:rsidR="00E95182">
        <w:rPr>
          <w:rtl/>
        </w:rPr>
        <w:t xml:space="preserve">ספרי </w:t>
      </w:r>
      <w:proofErr w:type="spellStart"/>
      <w:r w:rsidR="00E95182">
        <w:rPr>
          <w:rtl/>
        </w:rPr>
        <w:t>דאגדתא</w:t>
      </w:r>
      <w:proofErr w:type="spellEnd"/>
      <w:r w:rsidR="00E95182">
        <w:rPr>
          <w:rtl/>
        </w:rPr>
        <w:t xml:space="preserve"> על אסתר - מדרש פנים אחרים (בובר) נוסח ב פרשה ו</w:t>
      </w:r>
      <w:r w:rsidR="00E95182">
        <w:rPr>
          <w:rFonts w:hint="cs"/>
          <w:rtl/>
        </w:rPr>
        <w:t xml:space="preserve"> שפסוק זה משמש את </w:t>
      </w:r>
      <w:r w:rsidR="00E95182">
        <w:rPr>
          <w:rtl/>
        </w:rPr>
        <w:t xml:space="preserve">ר' מאיר </w:t>
      </w:r>
      <w:r w:rsidR="00E95182">
        <w:rPr>
          <w:rFonts w:hint="cs"/>
          <w:rtl/>
        </w:rPr>
        <w:t xml:space="preserve">בוויכוחו עם </w:t>
      </w:r>
      <w:r w:rsidR="00E64B3B">
        <w:rPr>
          <w:rFonts w:hint="cs"/>
          <w:rtl/>
        </w:rPr>
        <w:t>הגמון (נוצרי) לגבי העם הנבחר.</w:t>
      </w:r>
    </w:p>
  </w:footnote>
  <w:footnote w:id="11">
    <w:p w14:paraId="76AE1A50" w14:textId="124E514A" w:rsidR="000D626F" w:rsidRDefault="000D626F" w:rsidP="00030359">
      <w:pPr>
        <w:pStyle w:val="a3"/>
        <w:rPr>
          <w:rtl/>
        </w:rPr>
      </w:pPr>
      <w:r>
        <w:rPr>
          <w:rStyle w:val="a5"/>
        </w:rPr>
        <w:footnoteRef/>
      </w:r>
      <w:r>
        <w:rPr>
          <w:rtl/>
        </w:rPr>
        <w:t xml:space="preserve"> </w:t>
      </w:r>
      <w:r>
        <w:rPr>
          <w:rFonts w:hint="cs"/>
          <w:rtl/>
        </w:rPr>
        <w:t xml:space="preserve">עוון הוא כשיטת חכמים מעשה בזדון </w:t>
      </w:r>
      <w:r w:rsidR="00D53409">
        <w:rPr>
          <w:rFonts w:hint="cs"/>
          <w:rtl/>
        </w:rPr>
        <w:t>היינו החמור מכולם</w:t>
      </w:r>
      <w:r w:rsidR="00EB7328">
        <w:rPr>
          <w:rFonts w:hint="cs"/>
          <w:rtl/>
        </w:rPr>
        <w:t>, ולא</w:t>
      </w:r>
      <w:r>
        <w:rPr>
          <w:rFonts w:hint="cs"/>
          <w:rtl/>
        </w:rPr>
        <w:t xml:space="preserve"> כרבי מאיר </w:t>
      </w:r>
      <w:r w:rsidR="00D5602C">
        <w:rPr>
          <w:rFonts w:hint="cs"/>
          <w:rtl/>
        </w:rPr>
        <w:t>שנוסח הווידוי שלו, מהקל אל הכבד</w:t>
      </w:r>
      <w:r w:rsidR="00030359">
        <w:rPr>
          <w:rFonts w:hint="cs"/>
          <w:rtl/>
        </w:rPr>
        <w:t>,</w:t>
      </w:r>
      <w:r w:rsidR="00D5602C">
        <w:rPr>
          <w:rFonts w:hint="cs"/>
          <w:rtl/>
        </w:rPr>
        <w:t xml:space="preserve"> הוא: עוויתי, פשעתי וחטאתי. </w:t>
      </w:r>
      <w:r w:rsidR="007748D7">
        <w:rPr>
          <w:rFonts w:hint="cs"/>
          <w:rtl/>
        </w:rPr>
        <w:t>ראו</w:t>
      </w:r>
      <w:r w:rsidR="00D5602C">
        <w:rPr>
          <w:rFonts w:hint="cs"/>
          <w:rtl/>
        </w:rPr>
        <w:t xml:space="preserve"> דברינו </w:t>
      </w:r>
      <w:hyperlink r:id="rId7" w:history="1">
        <w:r w:rsidR="00D5602C" w:rsidRPr="00D5602C">
          <w:rPr>
            <w:rStyle w:val="Hyperlink"/>
            <w:rFonts w:hint="cs"/>
            <w:rtl/>
          </w:rPr>
          <w:t>חטאתי, עוויתי, פשעתי</w:t>
        </w:r>
      </w:hyperlink>
      <w:r w:rsidR="00D5602C">
        <w:rPr>
          <w:rFonts w:hint="cs"/>
          <w:rtl/>
        </w:rPr>
        <w:t xml:space="preserve"> ביום </w:t>
      </w:r>
      <w:r w:rsidR="00757865">
        <w:rPr>
          <w:rFonts w:hint="cs"/>
          <w:rtl/>
        </w:rPr>
        <w:t>ה</w:t>
      </w:r>
      <w:r w:rsidR="00D5602C">
        <w:rPr>
          <w:rFonts w:hint="cs"/>
          <w:rtl/>
        </w:rPr>
        <w:t>כיפורים</w:t>
      </w:r>
      <w:r w:rsidR="00361113">
        <w:rPr>
          <w:rFonts w:hint="cs"/>
          <w:rtl/>
        </w:rPr>
        <w:t>,</w:t>
      </w:r>
      <w:r w:rsidR="00D5602C">
        <w:rPr>
          <w:rFonts w:hint="cs"/>
          <w:rtl/>
        </w:rPr>
        <w:t xml:space="preserve"> בהם הבאנו את מירב השיטות בנוסח הווידוי. מכשול</w:t>
      </w:r>
      <w:r w:rsidR="00361113">
        <w:rPr>
          <w:rFonts w:hint="cs"/>
          <w:rtl/>
        </w:rPr>
        <w:t>, לעומת זאת,</w:t>
      </w:r>
      <w:r w:rsidR="00D5602C">
        <w:rPr>
          <w:rFonts w:hint="cs"/>
          <w:rtl/>
        </w:rPr>
        <w:t xml:space="preserve"> הוא בשוגג, בפרט בלשון פסוק זה: "כי כשלת" </w:t>
      </w:r>
      <w:r w:rsidR="00D5602C">
        <w:rPr>
          <w:rtl/>
        </w:rPr>
        <w:t>–</w:t>
      </w:r>
      <w:r w:rsidR="00D5602C">
        <w:rPr>
          <w:rFonts w:hint="cs"/>
          <w:rtl/>
        </w:rPr>
        <w:t xml:space="preserve"> נ</w:t>
      </w:r>
      <w:r w:rsidR="00D711C3">
        <w:rPr>
          <w:rFonts w:hint="eastAsia"/>
          <w:rtl/>
        </w:rPr>
        <w:t>ִ</w:t>
      </w:r>
      <w:r w:rsidR="00D5602C">
        <w:rPr>
          <w:rFonts w:hint="cs"/>
          <w:rtl/>
        </w:rPr>
        <w:t>כ</w:t>
      </w:r>
      <w:r w:rsidR="00D711C3">
        <w:rPr>
          <w:rFonts w:hint="eastAsia"/>
          <w:rtl/>
        </w:rPr>
        <w:t>ְ</w:t>
      </w:r>
      <w:r w:rsidR="00D5602C">
        <w:rPr>
          <w:rFonts w:hint="cs"/>
          <w:rtl/>
        </w:rPr>
        <w:t>שלת</w:t>
      </w:r>
      <w:r w:rsidR="00D711C3">
        <w:rPr>
          <w:rFonts w:hint="eastAsia"/>
          <w:rtl/>
        </w:rPr>
        <w:t>ָּ</w:t>
      </w:r>
      <w:r w:rsidR="00D5602C">
        <w:rPr>
          <w:rFonts w:hint="cs"/>
          <w:rtl/>
        </w:rPr>
        <w:t xml:space="preserve"> (ולא כמו: "לפני עיוור לא תיתן מכשול"</w:t>
      </w:r>
      <w:r w:rsidR="00224920">
        <w:rPr>
          <w:rFonts w:hint="cs"/>
          <w:rtl/>
        </w:rPr>
        <w:t xml:space="preserve"> ששם הוא ה</w:t>
      </w:r>
      <w:r w:rsidR="00224920">
        <w:rPr>
          <w:rFonts w:hint="eastAsia"/>
          <w:rtl/>
        </w:rPr>
        <w:t>ִ</w:t>
      </w:r>
      <w:r w:rsidR="00224920">
        <w:rPr>
          <w:rFonts w:hint="cs"/>
          <w:rtl/>
        </w:rPr>
        <w:t>כ</w:t>
      </w:r>
      <w:r w:rsidR="00224920">
        <w:rPr>
          <w:rFonts w:hint="eastAsia"/>
          <w:rtl/>
        </w:rPr>
        <w:t>ְ</w:t>
      </w:r>
      <w:r w:rsidR="00224920">
        <w:rPr>
          <w:rFonts w:hint="cs"/>
          <w:rtl/>
        </w:rPr>
        <w:t>שלת</w:t>
      </w:r>
      <w:r w:rsidR="00224920">
        <w:rPr>
          <w:rFonts w:hint="eastAsia"/>
          <w:rtl/>
        </w:rPr>
        <w:t>ָּ</w:t>
      </w:r>
      <w:r w:rsidR="00D5602C">
        <w:rPr>
          <w:rFonts w:hint="cs"/>
          <w:rtl/>
        </w:rPr>
        <w:t>).</w:t>
      </w:r>
      <w:r w:rsidR="00757865">
        <w:rPr>
          <w:rFonts w:hint="cs"/>
          <w:rtl/>
        </w:rPr>
        <w:t xml:space="preserve"> </w:t>
      </w:r>
      <w:r w:rsidR="00D35D57">
        <w:rPr>
          <w:rFonts w:hint="cs"/>
          <w:rtl/>
        </w:rPr>
        <w:t xml:space="preserve">אז אם עוון הופך </w:t>
      </w:r>
      <w:proofErr w:type="spellStart"/>
      <w:r w:rsidR="00D35D57">
        <w:rPr>
          <w:rFonts w:hint="cs"/>
          <w:rtl/>
        </w:rPr>
        <w:t>לכשלון</w:t>
      </w:r>
      <w:proofErr w:type="spellEnd"/>
      <w:r w:rsidR="00D35D57">
        <w:rPr>
          <w:rFonts w:hint="cs"/>
          <w:rtl/>
        </w:rPr>
        <w:t xml:space="preserve">, מכאן סמך לשיטת ריש לקיש שהתשובה הופכת את </w:t>
      </w:r>
      <w:r w:rsidR="00FB755F">
        <w:rPr>
          <w:rFonts w:hint="cs"/>
          <w:rtl/>
        </w:rPr>
        <w:t>ה</w:t>
      </w:r>
      <w:r w:rsidR="00D35D57">
        <w:rPr>
          <w:rFonts w:hint="cs"/>
          <w:rtl/>
        </w:rPr>
        <w:t xml:space="preserve">זדונות </w:t>
      </w:r>
      <w:r w:rsidR="00FB755F">
        <w:rPr>
          <w:rFonts w:hint="cs"/>
          <w:rtl/>
        </w:rPr>
        <w:t>ל</w:t>
      </w:r>
      <w:r w:rsidR="00D35D57">
        <w:rPr>
          <w:rFonts w:hint="cs"/>
          <w:rtl/>
        </w:rPr>
        <w:t>שגגות</w:t>
      </w:r>
      <w:r w:rsidR="00FB755F">
        <w:rPr>
          <w:rFonts w:hint="cs"/>
          <w:rtl/>
        </w:rPr>
        <w:t>.</w:t>
      </w:r>
      <w:r w:rsidR="00D35D57">
        <w:rPr>
          <w:rFonts w:hint="cs"/>
          <w:rtl/>
        </w:rPr>
        <w:t xml:space="preserve"> </w:t>
      </w:r>
      <w:r w:rsidR="00757865">
        <w:rPr>
          <w:rFonts w:hint="cs"/>
          <w:rtl/>
        </w:rPr>
        <w:t xml:space="preserve">ועל נושא </w:t>
      </w:r>
      <w:hyperlink r:id="rId8" w:history="1">
        <w:r w:rsidR="00757865" w:rsidRPr="00757865">
          <w:rPr>
            <w:rStyle w:val="Hyperlink"/>
            <w:rFonts w:hint="cs"/>
            <w:rtl/>
          </w:rPr>
          <w:t>זדונות, שגגות וזכויות</w:t>
        </w:r>
      </w:hyperlink>
      <w:r w:rsidR="00757865">
        <w:rPr>
          <w:rFonts w:hint="cs"/>
          <w:rtl/>
        </w:rPr>
        <w:t>, גם זכינו כבר לדון.</w:t>
      </w:r>
    </w:p>
  </w:footnote>
  <w:footnote w:id="12">
    <w:p w14:paraId="1034775C" w14:textId="1393AC95" w:rsidR="000411B1" w:rsidRDefault="000411B1" w:rsidP="00030359">
      <w:pPr>
        <w:pStyle w:val="a3"/>
      </w:pPr>
      <w:r>
        <w:rPr>
          <w:rStyle w:val="a5"/>
        </w:rPr>
        <w:footnoteRef/>
      </w:r>
      <w:r>
        <w:rPr>
          <w:rtl/>
        </w:rPr>
        <w:t xml:space="preserve"> </w:t>
      </w:r>
      <w:r w:rsidR="00710547">
        <w:rPr>
          <w:rFonts w:hint="cs"/>
          <w:rtl/>
        </w:rPr>
        <w:t xml:space="preserve">"עליהם הוא יחיה", מפרש רש"י שם: "על כל מה שעשה ואף על העבירות". </w:t>
      </w:r>
      <w:proofErr w:type="spellStart"/>
      <w:r w:rsidR="00710547">
        <w:rPr>
          <w:rFonts w:hint="cs"/>
          <w:rtl/>
        </w:rPr>
        <w:t>ושטיינזלץ</w:t>
      </w:r>
      <w:proofErr w:type="spellEnd"/>
      <w:r w:rsidR="00710547">
        <w:rPr>
          <w:rFonts w:hint="cs"/>
          <w:rtl/>
        </w:rPr>
        <w:t xml:space="preserve"> שם: "שכל מעשיו יהיו לו לשבח". העבירות, כולל העוונות והזדונות, לא הופכים רק למכשול ושגגות, אלא לחיו</w:t>
      </w:r>
      <w:r w:rsidR="00710547">
        <w:rPr>
          <w:rFonts w:hint="eastAsia"/>
          <w:rtl/>
        </w:rPr>
        <w:t>ּ</w:t>
      </w:r>
      <w:r w:rsidR="00710547">
        <w:rPr>
          <w:rFonts w:hint="cs"/>
          <w:rtl/>
        </w:rPr>
        <w:t xml:space="preserve">ת ולחיים! </w:t>
      </w:r>
      <w:r w:rsidR="007748D7">
        <w:rPr>
          <w:rFonts w:hint="cs"/>
          <w:rtl/>
        </w:rPr>
        <w:t>ראו</w:t>
      </w:r>
      <w:r w:rsidR="00710547">
        <w:rPr>
          <w:rFonts w:hint="cs"/>
          <w:rtl/>
        </w:rPr>
        <w:t xml:space="preserve"> </w:t>
      </w:r>
      <w:r w:rsidR="0083503C">
        <w:rPr>
          <w:rFonts w:hint="cs"/>
          <w:rtl/>
        </w:rPr>
        <w:t>שלושה פסוקים קודם שם: "</w:t>
      </w:r>
      <w:r w:rsidR="0083503C">
        <w:rPr>
          <w:rtl/>
        </w:rPr>
        <w:t>כָּל</w:t>
      </w:r>
      <w:r w:rsidR="0083503C">
        <w:rPr>
          <w:rFonts w:hint="cs"/>
          <w:rtl/>
        </w:rPr>
        <w:t xml:space="preserve"> </w:t>
      </w:r>
      <w:r w:rsidR="0083503C">
        <w:rPr>
          <w:rtl/>
        </w:rPr>
        <w:t>חַטֹּאתָיו אֲשֶׁר חָטָא לֹא תִזָּכַרְנָה לוֹ מִשְׁפָּט וּצְדָקָה עָשָׂה חָיוֹ יִחְיֶה</w:t>
      </w:r>
      <w:r w:rsidR="0083503C">
        <w:rPr>
          <w:rFonts w:hint="cs"/>
          <w:rtl/>
        </w:rPr>
        <w:t xml:space="preserve">". </w:t>
      </w:r>
      <w:r w:rsidR="00710547">
        <w:rPr>
          <w:rFonts w:hint="cs"/>
          <w:rtl/>
        </w:rPr>
        <w:t xml:space="preserve">עוד </w:t>
      </w:r>
      <w:r>
        <w:rPr>
          <w:rFonts w:hint="cs"/>
          <w:rtl/>
        </w:rPr>
        <w:t xml:space="preserve">ביחזקאל </w:t>
      </w:r>
      <w:proofErr w:type="spellStart"/>
      <w:r>
        <w:rPr>
          <w:rtl/>
        </w:rPr>
        <w:t>יח</w:t>
      </w:r>
      <w:proofErr w:type="spellEnd"/>
      <w:r>
        <w:rPr>
          <w:rtl/>
        </w:rPr>
        <w:t xml:space="preserve"> </w:t>
      </w:r>
      <w:proofErr w:type="spellStart"/>
      <w:r>
        <w:rPr>
          <w:rFonts w:hint="cs"/>
          <w:rtl/>
        </w:rPr>
        <w:t>כז</w:t>
      </w:r>
      <w:proofErr w:type="spellEnd"/>
      <w:r>
        <w:rPr>
          <w:rFonts w:hint="cs"/>
          <w:rtl/>
        </w:rPr>
        <w:t>: "</w:t>
      </w:r>
      <w:r>
        <w:rPr>
          <w:rtl/>
        </w:rPr>
        <w:t xml:space="preserve">וּבְשׁוּב רָשָׁע </w:t>
      </w:r>
      <w:proofErr w:type="spellStart"/>
      <w:r>
        <w:rPr>
          <w:rtl/>
        </w:rPr>
        <w:t>מֵרִשְׁעָתו</w:t>
      </w:r>
      <w:proofErr w:type="spellEnd"/>
      <w:r>
        <w:rPr>
          <w:rtl/>
        </w:rPr>
        <w:t xml:space="preserve">ֹ אֲשֶׁר עָשָׂה וַיַּעַשׂ מִשְׁפָּט וּצְדָקָה הוּא </w:t>
      </w:r>
      <w:proofErr w:type="spellStart"/>
      <w:r>
        <w:rPr>
          <w:rtl/>
        </w:rPr>
        <w:t>אֶת־נַפְשׁו</w:t>
      </w:r>
      <w:proofErr w:type="spellEnd"/>
      <w:r>
        <w:rPr>
          <w:rtl/>
        </w:rPr>
        <w:t>ֹ יְחַיֶּה</w:t>
      </w:r>
      <w:r>
        <w:rPr>
          <w:rFonts w:hint="cs"/>
          <w:rtl/>
        </w:rPr>
        <w:t>". הוא הפרק שמנהג הרמב"ם ובני רומא לקרוא ב</w:t>
      </w:r>
      <w:r w:rsidR="00030359">
        <w:rPr>
          <w:rFonts w:hint="cs"/>
          <w:rtl/>
        </w:rPr>
        <w:t xml:space="preserve">הפטרת </w:t>
      </w:r>
      <w:r>
        <w:rPr>
          <w:rFonts w:hint="cs"/>
          <w:rtl/>
        </w:rPr>
        <w:t xml:space="preserve">שבת האזינו (שבת תשובה), כפי שהראינו בדברינו </w:t>
      </w:r>
      <w:hyperlink r:id="rId9" w:history="1">
        <w:proofErr w:type="spellStart"/>
        <w:r w:rsidRPr="00030359">
          <w:rPr>
            <w:rStyle w:val="Hyperlink"/>
            <w:rFonts w:hint="cs"/>
            <w:rtl/>
          </w:rPr>
          <w:t>הפטרות</w:t>
        </w:r>
        <w:proofErr w:type="spellEnd"/>
        <w:r w:rsidRPr="00030359">
          <w:rPr>
            <w:rStyle w:val="Hyperlink"/>
            <w:rFonts w:hint="cs"/>
            <w:rtl/>
          </w:rPr>
          <w:t xml:space="preserve"> ספר דברים</w:t>
        </w:r>
      </w:hyperlink>
      <w:r>
        <w:rPr>
          <w:rFonts w:hint="cs"/>
          <w:rtl/>
        </w:rPr>
        <w:t xml:space="preserve"> בפרשת כי תב</w:t>
      </w:r>
      <w:r w:rsidR="00030359">
        <w:rPr>
          <w:rFonts w:hint="cs"/>
          <w:rtl/>
        </w:rPr>
        <w:t>ו</w:t>
      </w:r>
      <w:r>
        <w:rPr>
          <w:rFonts w:hint="cs"/>
          <w:rtl/>
        </w:rPr>
        <w:t xml:space="preserve">א. פרקים </w:t>
      </w:r>
      <w:proofErr w:type="spellStart"/>
      <w:r>
        <w:rPr>
          <w:rFonts w:hint="cs"/>
          <w:rtl/>
        </w:rPr>
        <w:t>יז-יח</w:t>
      </w:r>
      <w:proofErr w:type="spellEnd"/>
      <w:r>
        <w:rPr>
          <w:rFonts w:hint="cs"/>
          <w:rtl/>
        </w:rPr>
        <w:t xml:space="preserve"> וכן פרק לג הם "פרקי התשובה" של ספר יחזקאל בהם הוא מדגיש ש</w:t>
      </w:r>
      <w:r w:rsidR="0083503C">
        <w:rPr>
          <w:rFonts w:hint="cs"/>
          <w:rtl/>
        </w:rPr>
        <w:t>כל אדם אחראי למעשיו</w:t>
      </w:r>
      <w:r w:rsidR="00710547">
        <w:rPr>
          <w:rFonts w:hint="cs"/>
          <w:rtl/>
        </w:rPr>
        <w:t>:</w:t>
      </w:r>
      <w:r w:rsidR="0083503C">
        <w:rPr>
          <w:rFonts w:hint="cs"/>
          <w:rtl/>
        </w:rPr>
        <w:t xml:space="preserve"> בן לא </w:t>
      </w:r>
      <w:proofErr w:type="spellStart"/>
      <w:r w:rsidR="0083503C">
        <w:rPr>
          <w:rFonts w:hint="cs"/>
          <w:rtl/>
        </w:rPr>
        <w:t>ישא</w:t>
      </w:r>
      <w:proofErr w:type="spellEnd"/>
      <w:r w:rsidR="0083503C">
        <w:rPr>
          <w:rFonts w:hint="cs"/>
          <w:rtl/>
        </w:rPr>
        <w:t xml:space="preserve"> בעוון אביו ומאידך גם צדקת אביו לא תועיל לו</w:t>
      </w:r>
      <w:r w:rsidR="00710547">
        <w:rPr>
          <w:rFonts w:hint="cs"/>
          <w:rtl/>
        </w:rPr>
        <w:t xml:space="preserve">. וכן האב לא </w:t>
      </w:r>
      <w:proofErr w:type="spellStart"/>
      <w:r w:rsidR="00710547">
        <w:rPr>
          <w:rFonts w:hint="cs"/>
          <w:rtl/>
        </w:rPr>
        <w:t>ישא</w:t>
      </w:r>
      <w:proofErr w:type="spellEnd"/>
      <w:r w:rsidR="00710547">
        <w:rPr>
          <w:rFonts w:hint="cs"/>
          <w:rtl/>
        </w:rPr>
        <w:t xml:space="preserve"> בחטא בניו ולא יינצל בצדקתם. </w:t>
      </w:r>
      <w:r w:rsidR="0083503C">
        <w:rPr>
          <w:rFonts w:hint="cs"/>
          <w:rtl/>
        </w:rPr>
        <w:t>בעיקר הוא מדגיש שם את עקרון התשובה עד שבני ישראל אומרים שדרך זו לא תיתכן: "</w:t>
      </w:r>
      <w:r w:rsidR="0083503C">
        <w:rPr>
          <w:rtl/>
        </w:rPr>
        <w:t>וְאָמְרוּ בְּנֵי עַמְּךָ לֹא יִתָּכֵן דֶּרֶךְ אֲדֹנָי וְהֵמָּה דַּרְכָּם לֹא־יִתָּכֵן</w:t>
      </w:r>
      <w:r w:rsidR="0083503C">
        <w:rPr>
          <w:rFonts w:hint="cs"/>
          <w:rtl/>
        </w:rPr>
        <w:t xml:space="preserve">" (יחזקאל </w:t>
      </w:r>
      <w:proofErr w:type="spellStart"/>
      <w:r w:rsidR="0083503C">
        <w:rPr>
          <w:rFonts w:hint="cs"/>
          <w:rtl/>
        </w:rPr>
        <w:t>יג</w:t>
      </w:r>
      <w:proofErr w:type="spellEnd"/>
      <w:r w:rsidR="0083503C">
        <w:rPr>
          <w:rFonts w:hint="cs"/>
          <w:rtl/>
        </w:rPr>
        <w:t xml:space="preserve"> </w:t>
      </w:r>
      <w:proofErr w:type="spellStart"/>
      <w:r w:rsidR="0083503C">
        <w:rPr>
          <w:rFonts w:hint="cs"/>
          <w:rtl/>
        </w:rPr>
        <w:t>יז</w:t>
      </w:r>
      <w:proofErr w:type="spellEnd"/>
      <w:r w:rsidR="0083503C">
        <w:rPr>
          <w:rFonts w:hint="cs"/>
          <w:rtl/>
        </w:rPr>
        <w:t>).</w:t>
      </w:r>
      <w:r w:rsidR="00030359">
        <w:rPr>
          <w:rFonts w:hint="cs"/>
          <w:rtl/>
        </w:rPr>
        <w:t xml:space="preserve"> אכן, תשובה היא דרך לא פשוטה מההיבט הדתי-מוסרי. לאן נעלמו תוצאות המעשה? היכן 'תורת הגמול'? </w:t>
      </w:r>
      <w:r w:rsidR="00FB755F">
        <w:rPr>
          <w:rFonts w:hint="cs"/>
          <w:rtl/>
        </w:rPr>
        <w:t>(</w:t>
      </w:r>
      <w:r w:rsidR="007748D7">
        <w:rPr>
          <w:rFonts w:hint="cs"/>
          <w:rtl/>
        </w:rPr>
        <w:t>ראו</w:t>
      </w:r>
      <w:r w:rsidR="00030359">
        <w:rPr>
          <w:rFonts w:hint="cs"/>
          <w:rtl/>
        </w:rPr>
        <w:t xml:space="preserve"> דברינו </w:t>
      </w:r>
      <w:hyperlink r:id="rId10" w:history="1">
        <w:r w:rsidR="00030359" w:rsidRPr="00030359">
          <w:rPr>
            <w:rStyle w:val="Hyperlink"/>
            <w:rFonts w:hint="cs"/>
            <w:rtl/>
          </w:rPr>
          <w:t>שני פנים לתשובה</w:t>
        </w:r>
      </w:hyperlink>
      <w:r w:rsidR="00030359">
        <w:rPr>
          <w:rFonts w:hint="cs"/>
          <w:rtl/>
        </w:rPr>
        <w:t xml:space="preserve"> ואולי יותר בשבת זו</w:t>
      </w:r>
      <w:r w:rsidR="00FB755F">
        <w:rPr>
          <w:rFonts w:hint="cs"/>
          <w:rtl/>
        </w:rPr>
        <w:t xml:space="preserve">). אבל זו שיטת ריש לקיש וזו סתירה עם האמירה הקודמת שהזדונות </w:t>
      </w:r>
      <w:proofErr w:type="spellStart"/>
      <w:r w:rsidR="00FB755F">
        <w:rPr>
          <w:rFonts w:hint="cs"/>
          <w:rtl/>
        </w:rPr>
        <w:t>הוםכות</w:t>
      </w:r>
      <w:proofErr w:type="spellEnd"/>
      <w:r w:rsidR="00FB755F">
        <w:rPr>
          <w:rFonts w:hint="cs"/>
          <w:rtl/>
        </w:rPr>
        <w:t xml:space="preserve"> לשגגות (אבל לא לזכויות)</w:t>
      </w:r>
      <w:r w:rsidR="00030359">
        <w:rPr>
          <w:rFonts w:hint="cs"/>
          <w:rtl/>
        </w:rPr>
        <w:t>.</w:t>
      </w:r>
      <w:r w:rsidR="0083503C">
        <w:rPr>
          <w:rFonts w:hint="cs"/>
          <w:rtl/>
        </w:rPr>
        <w:t xml:space="preserve"> </w:t>
      </w:r>
    </w:p>
  </w:footnote>
  <w:footnote w:id="13">
    <w:p w14:paraId="47D3C77C" w14:textId="4EFD4DC2" w:rsidR="00710547" w:rsidRDefault="00710547" w:rsidP="00161CAB">
      <w:pPr>
        <w:pStyle w:val="a3"/>
      </w:pPr>
      <w:r>
        <w:rPr>
          <w:rStyle w:val="a5"/>
        </w:rPr>
        <w:footnoteRef/>
      </w:r>
      <w:r>
        <w:rPr>
          <w:rtl/>
        </w:rPr>
        <w:t xml:space="preserve"> </w:t>
      </w:r>
      <w:r w:rsidR="00FB755F">
        <w:rPr>
          <w:rFonts w:hint="cs"/>
          <w:rtl/>
        </w:rPr>
        <w:t xml:space="preserve">שוב האבחנה בין אהבה ליראה. למי ששב מיראה, נעשים הזדונות כשגגות. אבל למי ששב מאהבה, נעשים הזדונות כזכויות. </w:t>
      </w:r>
      <w:r>
        <w:rPr>
          <w:rFonts w:hint="cs"/>
          <w:rtl/>
        </w:rPr>
        <w:t>ריש לקיש הוא אבי הדעה הקיצונית ביותר לטובה בנושא התשובה</w:t>
      </w:r>
      <w:r w:rsidR="00361113">
        <w:rPr>
          <w:rFonts w:hint="cs"/>
          <w:rtl/>
        </w:rPr>
        <w:t>,</w:t>
      </w:r>
      <w:r>
        <w:rPr>
          <w:rFonts w:hint="cs"/>
          <w:rtl/>
        </w:rPr>
        <w:t xml:space="preserve"> שכוחה להפוך זדונות לזכויות! ניחא שחטא בשגגה נסלח, ניחא אולי גם שחטא בזדון נסלח, אבל שמעשה רע ובזדון יהפוך לזכות?! אמנם, ריש לקיש מגביל זאת בשבים מאהבה ואין לדעת מתי אדם מצליח להגיע לתשובת אמת באהבה, אבל בכ"ז בעיקרון, כיצד </w:t>
      </w:r>
      <w:r w:rsidR="00D35D57">
        <w:rPr>
          <w:rFonts w:hint="cs"/>
          <w:rtl/>
        </w:rPr>
        <w:t xml:space="preserve">ייתכן </w:t>
      </w:r>
      <w:r w:rsidR="00361113">
        <w:rPr>
          <w:rFonts w:hint="cs"/>
          <w:rtl/>
        </w:rPr>
        <w:t>מהפך כזה</w:t>
      </w:r>
      <w:r>
        <w:rPr>
          <w:rFonts w:hint="cs"/>
          <w:rtl/>
        </w:rPr>
        <w:t xml:space="preserve">? האם יש </w:t>
      </w:r>
      <w:r w:rsidR="004E4E54">
        <w:rPr>
          <w:rFonts w:hint="cs"/>
          <w:rtl/>
        </w:rPr>
        <w:t xml:space="preserve">באמירה זו </w:t>
      </w:r>
      <w:r>
        <w:rPr>
          <w:rFonts w:hint="cs"/>
          <w:rtl/>
        </w:rPr>
        <w:t xml:space="preserve">קשר </w:t>
      </w:r>
      <w:r w:rsidR="004E4E54">
        <w:rPr>
          <w:rFonts w:hint="cs"/>
          <w:rtl/>
        </w:rPr>
        <w:t>לחוויית</w:t>
      </w:r>
      <w:r w:rsidR="004E4E54">
        <w:rPr>
          <w:rFonts w:hint="eastAsia"/>
          <w:rtl/>
        </w:rPr>
        <w:t>ו</w:t>
      </w:r>
      <w:r>
        <w:rPr>
          <w:rFonts w:hint="cs"/>
          <w:rtl/>
        </w:rPr>
        <w:t xml:space="preserve"> האישית של ריש לקיש כמי שחזר בתשובה?</w:t>
      </w:r>
      <w:r w:rsidR="004E4E54">
        <w:rPr>
          <w:rFonts w:hint="cs"/>
          <w:rtl/>
        </w:rPr>
        <w:t xml:space="preserve"> </w:t>
      </w:r>
      <w:r w:rsidR="00FB755F">
        <w:rPr>
          <w:rFonts w:hint="cs"/>
          <w:rtl/>
        </w:rPr>
        <w:t>(ראו דברי ר' יוחנו אליו: "</w:t>
      </w:r>
      <w:r w:rsidR="00FB755F" w:rsidRPr="00161CAB">
        <w:rPr>
          <w:rtl/>
        </w:rPr>
        <w:t xml:space="preserve">אִי הָדְרַתְּ בָּךְ </w:t>
      </w:r>
      <w:proofErr w:type="spellStart"/>
      <w:r w:rsidR="00FB755F" w:rsidRPr="00161CAB">
        <w:rPr>
          <w:rtl/>
        </w:rPr>
        <w:t>יָהֵיבְנָא</w:t>
      </w:r>
      <w:proofErr w:type="spellEnd"/>
      <w:r w:rsidR="00FB755F" w:rsidRPr="00161CAB">
        <w:rPr>
          <w:rtl/>
        </w:rPr>
        <w:t xml:space="preserve"> לָךְ אֲחוֹתִי, </w:t>
      </w:r>
      <w:proofErr w:type="spellStart"/>
      <w:r w:rsidR="00FB755F" w:rsidRPr="00161CAB">
        <w:rPr>
          <w:rtl/>
        </w:rPr>
        <w:t>דְּשַׁפִּירָא</w:t>
      </w:r>
      <w:proofErr w:type="spellEnd"/>
      <w:r w:rsidR="00FB755F" w:rsidRPr="00161CAB">
        <w:rPr>
          <w:rtl/>
        </w:rPr>
        <w:t xml:space="preserve"> מִינַּאי</w:t>
      </w:r>
      <w:r w:rsidR="00161CAB">
        <w:rPr>
          <w:rFonts w:hint="cs"/>
          <w:rtl/>
        </w:rPr>
        <w:t>", בבא מציעא פד א)</w:t>
      </w:r>
      <w:r w:rsidR="00FB755F" w:rsidRPr="00FB755F">
        <w:rPr>
          <w:rFonts w:hint="cs"/>
          <w:sz w:val="22"/>
          <w:szCs w:val="22"/>
          <w:rtl/>
        </w:rPr>
        <w:t xml:space="preserve">). </w:t>
      </w:r>
      <w:r w:rsidR="004E4E54" w:rsidRPr="00161CAB">
        <w:rPr>
          <w:rFonts w:hint="cs"/>
          <w:rtl/>
        </w:rPr>
        <w:t xml:space="preserve">כבר הארכנו </w:t>
      </w:r>
      <w:r w:rsidR="00C5105A">
        <w:rPr>
          <w:rFonts w:hint="cs"/>
          <w:rtl/>
        </w:rPr>
        <w:t xml:space="preserve">כאמור </w:t>
      </w:r>
      <w:r w:rsidR="004E4E54" w:rsidRPr="00161CAB">
        <w:rPr>
          <w:rFonts w:hint="cs"/>
          <w:rtl/>
        </w:rPr>
        <w:t xml:space="preserve">לדון בנושא זה </w:t>
      </w:r>
      <w:r w:rsidR="00C5105A">
        <w:rPr>
          <w:rFonts w:hint="cs"/>
          <w:rtl/>
        </w:rPr>
        <w:t xml:space="preserve">בדברינו </w:t>
      </w:r>
      <w:hyperlink r:id="rId11" w:history="1">
        <w:r w:rsidR="00C5105A" w:rsidRPr="00757865">
          <w:rPr>
            <w:rStyle w:val="Hyperlink"/>
            <w:rFonts w:hint="cs"/>
            <w:rtl/>
          </w:rPr>
          <w:t>זדונות, שגגות וזכויות</w:t>
        </w:r>
      </w:hyperlink>
      <w:r w:rsidR="00C5105A">
        <w:rPr>
          <w:rFonts w:hint="cs"/>
          <w:rtl/>
        </w:rPr>
        <w:t xml:space="preserve"> </w:t>
      </w:r>
      <w:r w:rsidR="004E4E54" w:rsidRPr="00161CAB">
        <w:rPr>
          <w:rFonts w:hint="cs"/>
          <w:rtl/>
        </w:rPr>
        <w:t>ביום הכיפורים</w:t>
      </w:r>
      <w:r w:rsidR="00635D6D" w:rsidRPr="00161CAB">
        <w:rPr>
          <w:rFonts w:hint="cs"/>
          <w:rtl/>
        </w:rPr>
        <w:t xml:space="preserve">, </w:t>
      </w:r>
      <w:r w:rsidR="004E4E54" w:rsidRPr="00161CAB">
        <w:rPr>
          <w:rFonts w:hint="cs"/>
          <w:rtl/>
        </w:rPr>
        <w:t>שם גם הבאנו את המקבילה בירושלמי</w:t>
      </w:r>
      <w:r w:rsidR="004E4E54">
        <w:rPr>
          <w:rFonts w:hint="cs"/>
          <w:rtl/>
        </w:rPr>
        <w:t xml:space="preserve"> </w:t>
      </w:r>
      <w:r w:rsidR="004E4E54" w:rsidRPr="00440ABC">
        <w:rPr>
          <w:rFonts w:hint="eastAsia"/>
          <w:rtl/>
          <w:lang w:eastAsia="en-US"/>
        </w:rPr>
        <w:t>מסכת</w:t>
      </w:r>
      <w:r w:rsidR="004E4E54" w:rsidRPr="00440ABC">
        <w:rPr>
          <w:rtl/>
          <w:lang w:eastAsia="en-US"/>
        </w:rPr>
        <w:t xml:space="preserve"> </w:t>
      </w:r>
      <w:r w:rsidR="004E4E54" w:rsidRPr="00440ABC">
        <w:rPr>
          <w:rFonts w:hint="eastAsia"/>
          <w:rtl/>
          <w:lang w:eastAsia="en-US"/>
        </w:rPr>
        <w:t>פאה</w:t>
      </w:r>
      <w:r w:rsidR="004E4E54" w:rsidRPr="00440ABC">
        <w:rPr>
          <w:rtl/>
          <w:lang w:eastAsia="en-US"/>
        </w:rPr>
        <w:t xml:space="preserve"> </w:t>
      </w:r>
      <w:r w:rsidR="004E4E54" w:rsidRPr="00440ABC">
        <w:rPr>
          <w:rFonts w:hint="eastAsia"/>
          <w:rtl/>
          <w:lang w:eastAsia="en-US"/>
        </w:rPr>
        <w:t>פרק</w:t>
      </w:r>
      <w:r w:rsidR="004E4E54" w:rsidRPr="00440ABC">
        <w:rPr>
          <w:rtl/>
          <w:lang w:eastAsia="en-US"/>
        </w:rPr>
        <w:t xml:space="preserve"> </w:t>
      </w:r>
      <w:r w:rsidR="004E4E54" w:rsidRPr="00440ABC">
        <w:rPr>
          <w:rFonts w:hint="eastAsia"/>
          <w:rtl/>
          <w:lang w:eastAsia="en-US"/>
        </w:rPr>
        <w:t>א</w:t>
      </w:r>
      <w:r w:rsidR="004E4E54" w:rsidRPr="00440ABC">
        <w:rPr>
          <w:rtl/>
          <w:lang w:eastAsia="en-US"/>
        </w:rPr>
        <w:t xml:space="preserve"> </w:t>
      </w:r>
      <w:r w:rsidR="004E4E54">
        <w:rPr>
          <w:rFonts w:hint="cs"/>
          <w:rtl/>
          <w:lang w:eastAsia="en-US"/>
        </w:rPr>
        <w:t>הלכה א: "ה</w:t>
      </w:r>
      <w:r w:rsidR="004E4E54" w:rsidRPr="00440ABC">
        <w:rPr>
          <w:rFonts w:hint="eastAsia"/>
          <w:rtl/>
          <w:lang w:eastAsia="en-US"/>
        </w:rPr>
        <w:t>רי</w:t>
      </w:r>
      <w:r w:rsidR="004E4E54" w:rsidRPr="00440ABC">
        <w:rPr>
          <w:rtl/>
          <w:lang w:eastAsia="en-US"/>
        </w:rPr>
        <w:t xml:space="preserve"> </w:t>
      </w:r>
      <w:r w:rsidR="004E4E54" w:rsidRPr="00440ABC">
        <w:rPr>
          <w:rFonts w:hint="eastAsia"/>
          <w:rtl/>
          <w:lang w:eastAsia="en-US"/>
        </w:rPr>
        <w:t>שהיה</w:t>
      </w:r>
      <w:r w:rsidR="004E4E54" w:rsidRPr="00440ABC">
        <w:rPr>
          <w:rtl/>
          <w:lang w:eastAsia="en-US"/>
        </w:rPr>
        <w:t xml:space="preserve"> </w:t>
      </w:r>
      <w:r w:rsidR="004E4E54" w:rsidRPr="00440ABC">
        <w:rPr>
          <w:rFonts w:hint="eastAsia"/>
          <w:rtl/>
          <w:lang w:eastAsia="en-US"/>
        </w:rPr>
        <w:t>אדם</w:t>
      </w:r>
      <w:r w:rsidR="004E4E54" w:rsidRPr="00440ABC">
        <w:rPr>
          <w:rtl/>
          <w:lang w:eastAsia="en-US"/>
        </w:rPr>
        <w:t xml:space="preserve"> </w:t>
      </w:r>
      <w:r w:rsidR="004E4E54" w:rsidRPr="00440ABC">
        <w:rPr>
          <w:rFonts w:hint="eastAsia"/>
          <w:rtl/>
          <w:lang w:eastAsia="en-US"/>
        </w:rPr>
        <w:t>רשע</w:t>
      </w:r>
      <w:r w:rsidR="004E4E54" w:rsidRPr="00440ABC">
        <w:rPr>
          <w:rtl/>
          <w:lang w:eastAsia="en-US"/>
        </w:rPr>
        <w:t xml:space="preserve"> </w:t>
      </w:r>
      <w:r w:rsidR="004E4E54" w:rsidRPr="00440ABC">
        <w:rPr>
          <w:rFonts w:hint="eastAsia"/>
          <w:rtl/>
          <w:lang w:eastAsia="en-US"/>
        </w:rPr>
        <w:t>גמור</w:t>
      </w:r>
      <w:r w:rsidR="004E4E54" w:rsidRPr="00440ABC">
        <w:rPr>
          <w:rtl/>
          <w:lang w:eastAsia="en-US"/>
        </w:rPr>
        <w:t xml:space="preserve"> </w:t>
      </w:r>
      <w:r w:rsidR="004E4E54" w:rsidRPr="00440ABC">
        <w:rPr>
          <w:rFonts w:hint="eastAsia"/>
          <w:rtl/>
          <w:lang w:eastAsia="en-US"/>
        </w:rPr>
        <w:t>כל</w:t>
      </w:r>
      <w:r w:rsidR="004E4E54" w:rsidRPr="00440ABC">
        <w:rPr>
          <w:rtl/>
          <w:lang w:eastAsia="en-US"/>
        </w:rPr>
        <w:t xml:space="preserve"> </w:t>
      </w:r>
      <w:r w:rsidR="004E4E54" w:rsidRPr="00440ABC">
        <w:rPr>
          <w:rFonts w:hint="eastAsia"/>
          <w:rtl/>
          <w:lang w:eastAsia="en-US"/>
        </w:rPr>
        <w:t>ימיו</w:t>
      </w:r>
      <w:r w:rsidR="004E4E54" w:rsidRPr="00440ABC">
        <w:rPr>
          <w:rtl/>
          <w:lang w:eastAsia="en-US"/>
        </w:rPr>
        <w:t xml:space="preserve"> </w:t>
      </w:r>
      <w:r w:rsidR="004E4E54" w:rsidRPr="00440ABC">
        <w:rPr>
          <w:rFonts w:hint="eastAsia"/>
          <w:rtl/>
          <w:lang w:eastAsia="en-US"/>
        </w:rPr>
        <w:t>ובסוף</w:t>
      </w:r>
      <w:r w:rsidR="004E4E54" w:rsidRPr="00440ABC">
        <w:rPr>
          <w:rtl/>
          <w:lang w:eastAsia="en-US"/>
        </w:rPr>
        <w:t xml:space="preserve"> </w:t>
      </w:r>
      <w:r w:rsidR="004E4E54" w:rsidRPr="00440ABC">
        <w:rPr>
          <w:rFonts w:hint="eastAsia"/>
          <w:rtl/>
          <w:lang w:eastAsia="en-US"/>
        </w:rPr>
        <w:t>עשה</w:t>
      </w:r>
      <w:r w:rsidR="004E4E54" w:rsidRPr="00440ABC">
        <w:rPr>
          <w:rtl/>
          <w:lang w:eastAsia="en-US"/>
        </w:rPr>
        <w:t xml:space="preserve"> </w:t>
      </w:r>
      <w:r w:rsidR="004E4E54" w:rsidRPr="00440ABC">
        <w:rPr>
          <w:rFonts w:hint="eastAsia"/>
          <w:rtl/>
          <w:lang w:eastAsia="en-US"/>
        </w:rPr>
        <w:t>תשובה</w:t>
      </w:r>
      <w:r w:rsidR="004E4E54">
        <w:rPr>
          <w:rFonts w:hint="cs"/>
          <w:rtl/>
          <w:lang w:eastAsia="en-US"/>
        </w:rPr>
        <w:t>,</w:t>
      </w:r>
      <w:r w:rsidR="004E4E54" w:rsidRPr="00440ABC">
        <w:rPr>
          <w:rtl/>
          <w:lang w:eastAsia="en-US"/>
        </w:rPr>
        <w:t xml:space="preserve"> </w:t>
      </w:r>
      <w:r w:rsidR="004E4E54" w:rsidRPr="00440ABC">
        <w:rPr>
          <w:rFonts w:hint="eastAsia"/>
          <w:rtl/>
          <w:lang w:eastAsia="en-US"/>
        </w:rPr>
        <w:t>הקב</w:t>
      </w:r>
      <w:r w:rsidR="004E4E54" w:rsidRPr="00440ABC">
        <w:rPr>
          <w:rtl/>
          <w:lang w:eastAsia="en-US"/>
        </w:rPr>
        <w:t>"</w:t>
      </w:r>
      <w:r w:rsidR="004E4E54" w:rsidRPr="00440ABC">
        <w:rPr>
          <w:rFonts w:hint="eastAsia"/>
          <w:rtl/>
          <w:lang w:eastAsia="en-US"/>
        </w:rPr>
        <w:t>ה</w:t>
      </w:r>
      <w:r w:rsidR="004E4E54" w:rsidRPr="00440ABC">
        <w:rPr>
          <w:rtl/>
          <w:lang w:eastAsia="en-US"/>
        </w:rPr>
        <w:t xml:space="preserve"> </w:t>
      </w:r>
      <w:r w:rsidR="004E4E54" w:rsidRPr="00440ABC">
        <w:rPr>
          <w:rFonts w:hint="eastAsia"/>
          <w:rtl/>
          <w:lang w:eastAsia="en-US"/>
        </w:rPr>
        <w:t>מקבלו</w:t>
      </w:r>
      <w:r w:rsidR="004E4E54">
        <w:rPr>
          <w:rFonts w:hint="cs"/>
          <w:rtl/>
          <w:lang w:eastAsia="en-US"/>
        </w:rPr>
        <w:t>.</w:t>
      </w:r>
      <w:r w:rsidR="004E4E54" w:rsidRPr="00440ABC">
        <w:rPr>
          <w:rtl/>
          <w:lang w:eastAsia="en-US"/>
        </w:rPr>
        <w:t xml:space="preserve"> </w:t>
      </w:r>
      <w:r w:rsidR="004E4E54" w:rsidRPr="0041410C">
        <w:rPr>
          <w:rFonts w:hint="eastAsia"/>
          <w:rtl/>
          <w:lang w:eastAsia="en-US"/>
        </w:rPr>
        <w:t>מה</w:t>
      </w:r>
      <w:r w:rsidR="004E4E54" w:rsidRPr="0041410C">
        <w:rPr>
          <w:rtl/>
          <w:lang w:eastAsia="en-US"/>
        </w:rPr>
        <w:t xml:space="preserve"> </w:t>
      </w:r>
      <w:r w:rsidR="004E4E54" w:rsidRPr="0041410C">
        <w:rPr>
          <w:rFonts w:hint="eastAsia"/>
          <w:rtl/>
          <w:lang w:eastAsia="en-US"/>
        </w:rPr>
        <w:t>טעם</w:t>
      </w:r>
      <w:r w:rsidR="004E4E54">
        <w:rPr>
          <w:rFonts w:hint="cs"/>
          <w:rtl/>
          <w:lang w:eastAsia="en-US"/>
        </w:rPr>
        <w:t xml:space="preserve">? </w:t>
      </w:r>
      <w:r w:rsidR="004E4E54" w:rsidRPr="0041410C">
        <w:rPr>
          <w:rFonts w:hint="eastAsia"/>
          <w:rtl/>
          <w:lang w:eastAsia="en-US"/>
        </w:rPr>
        <w:t>ובשוב</w:t>
      </w:r>
      <w:r w:rsidR="004E4E54" w:rsidRPr="0041410C">
        <w:rPr>
          <w:rtl/>
          <w:lang w:eastAsia="en-US"/>
        </w:rPr>
        <w:t xml:space="preserve"> </w:t>
      </w:r>
      <w:r w:rsidR="004E4E54" w:rsidRPr="0041410C">
        <w:rPr>
          <w:rFonts w:hint="eastAsia"/>
          <w:rtl/>
          <w:lang w:eastAsia="en-US"/>
        </w:rPr>
        <w:t>רשע</w:t>
      </w:r>
      <w:r w:rsidR="004E4E54" w:rsidRPr="0041410C">
        <w:rPr>
          <w:rtl/>
          <w:lang w:eastAsia="en-US"/>
        </w:rPr>
        <w:t xml:space="preserve"> </w:t>
      </w:r>
      <w:proofErr w:type="spellStart"/>
      <w:r w:rsidR="004E4E54" w:rsidRPr="0041410C">
        <w:rPr>
          <w:rFonts w:hint="eastAsia"/>
          <w:rtl/>
          <w:lang w:eastAsia="en-US"/>
        </w:rPr>
        <w:t>מרשעתו</w:t>
      </w:r>
      <w:proofErr w:type="spellEnd"/>
      <w:r w:rsidR="004E4E54" w:rsidRPr="0041410C">
        <w:rPr>
          <w:rFonts w:hint="cs"/>
          <w:rtl/>
          <w:lang w:eastAsia="en-US"/>
        </w:rPr>
        <w:t>.</w:t>
      </w:r>
      <w:r w:rsidR="004E4E54" w:rsidRPr="0041410C">
        <w:rPr>
          <w:rtl/>
          <w:lang w:eastAsia="en-US"/>
        </w:rPr>
        <w:t xml:space="preserve"> </w:t>
      </w:r>
      <w:r w:rsidR="004E4E54" w:rsidRPr="0041410C">
        <w:rPr>
          <w:rFonts w:hint="eastAsia"/>
          <w:rtl/>
          <w:lang w:eastAsia="en-US"/>
        </w:rPr>
        <w:t>אמר</w:t>
      </w:r>
      <w:r w:rsidR="004E4E54" w:rsidRPr="0041410C">
        <w:rPr>
          <w:rtl/>
          <w:lang w:eastAsia="en-US"/>
        </w:rPr>
        <w:t xml:space="preserve"> </w:t>
      </w:r>
      <w:r w:rsidR="004E4E54" w:rsidRPr="0041410C">
        <w:rPr>
          <w:rFonts w:hint="eastAsia"/>
          <w:rtl/>
          <w:lang w:eastAsia="en-US"/>
        </w:rPr>
        <w:t>רבי</w:t>
      </w:r>
      <w:r w:rsidR="004E4E54" w:rsidRPr="0041410C">
        <w:rPr>
          <w:rtl/>
          <w:lang w:eastAsia="en-US"/>
        </w:rPr>
        <w:t xml:space="preserve"> </w:t>
      </w:r>
      <w:r w:rsidR="004E4E54" w:rsidRPr="0041410C">
        <w:rPr>
          <w:rFonts w:hint="eastAsia"/>
          <w:rtl/>
          <w:lang w:eastAsia="en-US"/>
        </w:rPr>
        <w:t>יוחנן</w:t>
      </w:r>
      <w:r w:rsidR="004E4E54">
        <w:rPr>
          <w:rFonts w:hint="cs"/>
          <w:rtl/>
          <w:lang w:eastAsia="en-US"/>
        </w:rPr>
        <w:t>:</w:t>
      </w:r>
      <w:r w:rsidR="004E4E54" w:rsidRPr="0041410C">
        <w:rPr>
          <w:rtl/>
          <w:lang w:eastAsia="en-US"/>
        </w:rPr>
        <w:t xml:space="preserve"> </w:t>
      </w:r>
      <w:r w:rsidR="004E4E54" w:rsidRPr="0041410C">
        <w:rPr>
          <w:rFonts w:hint="eastAsia"/>
          <w:rtl/>
          <w:lang w:eastAsia="en-US"/>
        </w:rPr>
        <w:t>ולא</w:t>
      </w:r>
      <w:r w:rsidR="004E4E54" w:rsidRPr="0041410C">
        <w:rPr>
          <w:rtl/>
          <w:lang w:eastAsia="en-US"/>
        </w:rPr>
        <w:t xml:space="preserve"> </w:t>
      </w:r>
      <w:r w:rsidR="004E4E54" w:rsidRPr="0041410C">
        <w:rPr>
          <w:rFonts w:hint="eastAsia"/>
          <w:rtl/>
          <w:lang w:eastAsia="en-US"/>
        </w:rPr>
        <w:t>עוד</w:t>
      </w:r>
      <w:r w:rsidR="004E4E54">
        <w:rPr>
          <w:rFonts w:hint="cs"/>
          <w:rtl/>
          <w:lang w:eastAsia="en-US"/>
        </w:rPr>
        <w:t>,</w:t>
      </w:r>
      <w:r w:rsidR="004E4E54" w:rsidRPr="0041410C">
        <w:rPr>
          <w:rtl/>
          <w:lang w:eastAsia="en-US"/>
        </w:rPr>
        <w:t xml:space="preserve"> </w:t>
      </w:r>
      <w:r w:rsidR="004E4E54" w:rsidRPr="0041410C">
        <w:rPr>
          <w:rFonts w:hint="eastAsia"/>
          <w:rtl/>
          <w:lang w:eastAsia="en-US"/>
        </w:rPr>
        <w:t>אלא</w:t>
      </w:r>
      <w:r w:rsidR="004E4E54" w:rsidRPr="0041410C">
        <w:rPr>
          <w:rtl/>
          <w:lang w:eastAsia="en-US"/>
        </w:rPr>
        <w:t xml:space="preserve"> </w:t>
      </w:r>
      <w:r w:rsidR="004E4E54" w:rsidRPr="0041410C">
        <w:rPr>
          <w:rFonts w:hint="eastAsia"/>
          <w:rtl/>
          <w:lang w:eastAsia="en-US"/>
        </w:rPr>
        <w:t>כל</w:t>
      </w:r>
      <w:r w:rsidR="004E4E54" w:rsidRPr="0041410C">
        <w:rPr>
          <w:rtl/>
          <w:lang w:eastAsia="en-US"/>
        </w:rPr>
        <w:t xml:space="preserve"> </w:t>
      </w:r>
      <w:r w:rsidR="004E4E54" w:rsidRPr="0041410C">
        <w:rPr>
          <w:rFonts w:hint="eastAsia"/>
          <w:rtl/>
          <w:lang w:eastAsia="en-US"/>
        </w:rPr>
        <w:t>העבירות</w:t>
      </w:r>
      <w:r w:rsidR="004E4E54" w:rsidRPr="0041410C">
        <w:rPr>
          <w:rtl/>
          <w:lang w:eastAsia="en-US"/>
        </w:rPr>
        <w:t xml:space="preserve"> </w:t>
      </w:r>
      <w:r w:rsidR="004E4E54" w:rsidRPr="0041410C">
        <w:rPr>
          <w:rFonts w:hint="eastAsia"/>
          <w:rtl/>
          <w:lang w:eastAsia="en-US"/>
        </w:rPr>
        <w:t>שעשה</w:t>
      </w:r>
      <w:r w:rsidR="004E4E54" w:rsidRPr="0041410C">
        <w:rPr>
          <w:rtl/>
          <w:lang w:eastAsia="en-US"/>
        </w:rPr>
        <w:t xml:space="preserve"> </w:t>
      </w:r>
      <w:r w:rsidR="004E4E54" w:rsidRPr="0041410C">
        <w:rPr>
          <w:rFonts w:hint="eastAsia"/>
          <w:rtl/>
          <w:lang w:eastAsia="en-US"/>
        </w:rPr>
        <w:t>הן</w:t>
      </w:r>
      <w:r w:rsidR="004E4E54" w:rsidRPr="0041410C">
        <w:rPr>
          <w:rtl/>
          <w:lang w:eastAsia="en-US"/>
        </w:rPr>
        <w:t xml:space="preserve"> </w:t>
      </w:r>
      <w:proofErr w:type="spellStart"/>
      <w:r w:rsidR="004E4E54" w:rsidRPr="0041410C">
        <w:rPr>
          <w:rFonts w:hint="eastAsia"/>
          <w:rtl/>
          <w:lang w:eastAsia="en-US"/>
        </w:rPr>
        <w:t>נחשבין</w:t>
      </w:r>
      <w:proofErr w:type="spellEnd"/>
      <w:r w:rsidR="004E4E54" w:rsidRPr="0041410C">
        <w:rPr>
          <w:rtl/>
          <w:lang w:eastAsia="en-US"/>
        </w:rPr>
        <w:t xml:space="preserve"> </w:t>
      </w:r>
      <w:r w:rsidR="004E4E54" w:rsidRPr="0041410C">
        <w:rPr>
          <w:rFonts w:hint="eastAsia"/>
          <w:rtl/>
          <w:lang w:eastAsia="en-US"/>
        </w:rPr>
        <w:t>עליו</w:t>
      </w:r>
      <w:r w:rsidR="004E4E54" w:rsidRPr="0041410C">
        <w:rPr>
          <w:rtl/>
          <w:lang w:eastAsia="en-US"/>
        </w:rPr>
        <w:t xml:space="preserve"> </w:t>
      </w:r>
      <w:r w:rsidR="004E4E54" w:rsidRPr="0041410C">
        <w:rPr>
          <w:rFonts w:hint="eastAsia"/>
          <w:rtl/>
          <w:lang w:eastAsia="en-US"/>
        </w:rPr>
        <w:t>כזכיות</w:t>
      </w:r>
      <w:r w:rsidR="004E4E54">
        <w:rPr>
          <w:rFonts w:hint="cs"/>
          <w:rtl/>
          <w:lang w:eastAsia="en-US"/>
        </w:rPr>
        <w:t>.</w:t>
      </w:r>
      <w:r w:rsidR="004E4E54" w:rsidRPr="0041410C">
        <w:rPr>
          <w:rtl/>
          <w:lang w:eastAsia="en-US"/>
        </w:rPr>
        <w:t xml:space="preserve"> </w:t>
      </w:r>
      <w:r w:rsidR="004E4E54" w:rsidRPr="0041410C">
        <w:rPr>
          <w:rFonts w:hint="eastAsia"/>
          <w:rtl/>
          <w:lang w:eastAsia="en-US"/>
        </w:rPr>
        <w:t>מה</w:t>
      </w:r>
      <w:r w:rsidR="004E4E54" w:rsidRPr="0041410C">
        <w:rPr>
          <w:rtl/>
          <w:lang w:eastAsia="en-US"/>
        </w:rPr>
        <w:t xml:space="preserve"> </w:t>
      </w:r>
      <w:r w:rsidR="004E4E54" w:rsidRPr="0041410C">
        <w:rPr>
          <w:rFonts w:hint="eastAsia"/>
          <w:rtl/>
          <w:lang w:eastAsia="en-US"/>
        </w:rPr>
        <w:t>טעם</w:t>
      </w:r>
      <w:r w:rsidR="004E4E54">
        <w:rPr>
          <w:rFonts w:hint="cs"/>
          <w:rtl/>
          <w:lang w:eastAsia="en-US"/>
        </w:rPr>
        <w:t>?</w:t>
      </w:r>
      <w:r w:rsidR="004E4E54" w:rsidRPr="0041410C">
        <w:rPr>
          <w:rtl/>
          <w:lang w:eastAsia="en-US"/>
        </w:rPr>
        <w:t xml:space="preserve"> </w:t>
      </w:r>
      <w:r w:rsidR="004E4E54">
        <w:rPr>
          <w:rFonts w:hint="eastAsia"/>
          <w:rtl/>
          <w:lang w:eastAsia="en-US"/>
        </w:rPr>
        <w:t>מֹר</w:t>
      </w:r>
      <w:r w:rsidR="004E4E54">
        <w:rPr>
          <w:rtl/>
          <w:lang w:eastAsia="en-US"/>
        </w:rPr>
        <w:t xml:space="preserve"> </w:t>
      </w:r>
      <w:proofErr w:type="spellStart"/>
      <w:r w:rsidR="004E4E54">
        <w:rPr>
          <w:rFonts w:hint="eastAsia"/>
          <w:rtl/>
          <w:lang w:eastAsia="en-US"/>
        </w:rPr>
        <w:t>וַאֲהָלוֹת</w:t>
      </w:r>
      <w:proofErr w:type="spellEnd"/>
      <w:r w:rsidR="004E4E54">
        <w:rPr>
          <w:rtl/>
          <w:lang w:eastAsia="en-US"/>
        </w:rPr>
        <w:t xml:space="preserve"> </w:t>
      </w:r>
      <w:proofErr w:type="spellStart"/>
      <w:r w:rsidR="004E4E54">
        <w:rPr>
          <w:rFonts w:hint="eastAsia"/>
          <w:rtl/>
          <w:lang w:eastAsia="en-US"/>
        </w:rPr>
        <w:t>קְצִיעוֹת</w:t>
      </w:r>
      <w:proofErr w:type="spellEnd"/>
      <w:r w:rsidR="004E4E54">
        <w:rPr>
          <w:rtl/>
          <w:lang w:eastAsia="en-US"/>
        </w:rPr>
        <w:t xml:space="preserve"> </w:t>
      </w:r>
      <w:r w:rsidR="004E4E54">
        <w:rPr>
          <w:rFonts w:hint="eastAsia"/>
          <w:rtl/>
          <w:lang w:eastAsia="en-US"/>
        </w:rPr>
        <w:t>כָּל</w:t>
      </w:r>
      <w:r w:rsidR="004E4E54">
        <w:rPr>
          <w:rtl/>
          <w:lang w:eastAsia="en-US"/>
        </w:rPr>
        <w:t xml:space="preserve"> </w:t>
      </w:r>
      <w:r w:rsidR="004E4E54">
        <w:rPr>
          <w:rFonts w:hint="eastAsia"/>
          <w:rtl/>
          <w:lang w:eastAsia="en-US"/>
        </w:rPr>
        <w:t>בִּגְדֹתֶיךָ</w:t>
      </w:r>
      <w:r w:rsidR="004E4E54">
        <w:rPr>
          <w:rFonts w:hint="cs"/>
          <w:rtl/>
          <w:lang w:eastAsia="en-US"/>
        </w:rPr>
        <w:t xml:space="preserve"> (תהלים מה ט) - </w:t>
      </w:r>
      <w:r w:rsidR="004E4E54" w:rsidRPr="0041410C">
        <w:rPr>
          <w:rFonts w:hint="eastAsia"/>
          <w:rtl/>
          <w:lang w:eastAsia="en-US"/>
        </w:rPr>
        <w:t>כל</w:t>
      </w:r>
      <w:r w:rsidR="004E4E54" w:rsidRPr="0041410C">
        <w:rPr>
          <w:rtl/>
          <w:lang w:eastAsia="en-US"/>
        </w:rPr>
        <w:t xml:space="preserve"> </w:t>
      </w:r>
      <w:r w:rsidR="004E4E54" w:rsidRPr="0041410C">
        <w:rPr>
          <w:rFonts w:hint="eastAsia"/>
          <w:rtl/>
          <w:lang w:eastAsia="en-US"/>
        </w:rPr>
        <w:t>בגידות</w:t>
      </w:r>
      <w:r w:rsidR="004E4E54" w:rsidRPr="0041410C">
        <w:rPr>
          <w:rtl/>
          <w:lang w:eastAsia="en-US"/>
        </w:rPr>
        <w:t xml:space="preserve"> </w:t>
      </w:r>
      <w:r w:rsidR="004E4E54" w:rsidRPr="0041410C">
        <w:rPr>
          <w:rFonts w:hint="eastAsia"/>
          <w:rtl/>
          <w:lang w:eastAsia="en-US"/>
        </w:rPr>
        <w:t>שבגדת</w:t>
      </w:r>
      <w:r w:rsidR="004E4E54" w:rsidRPr="0041410C">
        <w:rPr>
          <w:rtl/>
          <w:lang w:eastAsia="en-US"/>
        </w:rPr>
        <w:t xml:space="preserve"> </w:t>
      </w:r>
      <w:r w:rsidR="004E4E54" w:rsidRPr="0041410C">
        <w:rPr>
          <w:rFonts w:hint="eastAsia"/>
          <w:rtl/>
          <w:lang w:eastAsia="en-US"/>
        </w:rPr>
        <w:t>בי</w:t>
      </w:r>
      <w:r w:rsidR="004E4E54">
        <w:rPr>
          <w:rFonts w:hint="cs"/>
          <w:rtl/>
          <w:lang w:eastAsia="en-US"/>
        </w:rPr>
        <w:t>,</w:t>
      </w:r>
      <w:r w:rsidR="004E4E54" w:rsidRPr="0041410C">
        <w:rPr>
          <w:rtl/>
          <w:lang w:eastAsia="en-US"/>
        </w:rPr>
        <w:t xml:space="preserve"> </w:t>
      </w:r>
      <w:r w:rsidR="004E4E54" w:rsidRPr="0041410C">
        <w:rPr>
          <w:rFonts w:hint="eastAsia"/>
          <w:rtl/>
          <w:lang w:eastAsia="en-US"/>
        </w:rPr>
        <w:t>הרי</w:t>
      </w:r>
      <w:r w:rsidR="004E4E54" w:rsidRPr="0041410C">
        <w:rPr>
          <w:rtl/>
          <w:lang w:eastAsia="en-US"/>
        </w:rPr>
        <w:t xml:space="preserve"> </w:t>
      </w:r>
      <w:r w:rsidR="004E4E54" w:rsidRPr="0041410C">
        <w:rPr>
          <w:rFonts w:hint="eastAsia"/>
          <w:rtl/>
          <w:lang w:eastAsia="en-US"/>
        </w:rPr>
        <w:t>הן</w:t>
      </w:r>
      <w:r w:rsidR="004E4E54" w:rsidRPr="0041410C">
        <w:rPr>
          <w:rtl/>
          <w:lang w:eastAsia="en-US"/>
        </w:rPr>
        <w:t xml:space="preserve"> </w:t>
      </w:r>
      <w:r w:rsidR="004E4E54" w:rsidRPr="0041410C">
        <w:rPr>
          <w:rFonts w:hint="eastAsia"/>
          <w:rtl/>
          <w:lang w:eastAsia="en-US"/>
        </w:rPr>
        <w:t>כמור</w:t>
      </w:r>
      <w:r w:rsidR="004E4E54" w:rsidRPr="0041410C">
        <w:rPr>
          <w:rtl/>
          <w:lang w:eastAsia="en-US"/>
        </w:rPr>
        <w:t xml:space="preserve"> </w:t>
      </w:r>
      <w:proofErr w:type="spellStart"/>
      <w:r w:rsidR="004E4E54" w:rsidRPr="0041410C">
        <w:rPr>
          <w:rFonts w:hint="eastAsia"/>
          <w:rtl/>
          <w:lang w:eastAsia="en-US"/>
        </w:rPr>
        <w:t>ואהלות</w:t>
      </w:r>
      <w:proofErr w:type="spellEnd"/>
      <w:r w:rsidR="004E4E54" w:rsidRPr="0041410C">
        <w:rPr>
          <w:rtl/>
          <w:lang w:eastAsia="en-US"/>
        </w:rPr>
        <w:t xml:space="preserve"> </w:t>
      </w:r>
      <w:proofErr w:type="spellStart"/>
      <w:r w:rsidR="004E4E54" w:rsidRPr="0041410C">
        <w:rPr>
          <w:rFonts w:hint="eastAsia"/>
          <w:rtl/>
          <w:lang w:eastAsia="en-US"/>
        </w:rPr>
        <w:t>וקציעות</w:t>
      </w:r>
      <w:proofErr w:type="spellEnd"/>
      <w:r w:rsidR="004E4E54">
        <w:rPr>
          <w:rFonts w:hint="cs"/>
          <w:rtl/>
          <w:lang w:eastAsia="en-US"/>
        </w:rPr>
        <w:t>"</w:t>
      </w:r>
      <w:r w:rsidR="004E4E54" w:rsidRPr="0041410C">
        <w:rPr>
          <w:rFonts w:hint="cs"/>
          <w:rtl/>
          <w:lang w:eastAsia="en-US"/>
        </w:rPr>
        <w:t>.</w:t>
      </w:r>
      <w:r w:rsidR="004E4E54">
        <w:rPr>
          <w:rFonts w:hint="cs"/>
          <w:rtl/>
          <w:lang w:eastAsia="en-US"/>
        </w:rPr>
        <w:t xml:space="preserve"> </w:t>
      </w:r>
      <w:r w:rsidR="00635D6D">
        <w:rPr>
          <w:rFonts w:hint="cs"/>
          <w:rtl/>
          <w:lang w:eastAsia="en-US"/>
        </w:rPr>
        <w:t xml:space="preserve">סוף סוף, </w:t>
      </w:r>
      <w:r w:rsidR="004E4E54">
        <w:rPr>
          <w:rFonts w:hint="cs"/>
          <w:rtl/>
        </w:rPr>
        <w:t xml:space="preserve">מי הם בעלי הדעה שזדונות ובגידות יכולים להפוך לזכויות </w:t>
      </w:r>
      <w:proofErr w:type="spellStart"/>
      <w:r w:rsidR="004E4E54">
        <w:rPr>
          <w:rFonts w:hint="cs"/>
          <w:rtl/>
        </w:rPr>
        <w:t>בכח</w:t>
      </w:r>
      <w:proofErr w:type="spellEnd"/>
      <w:r w:rsidR="004E4E54">
        <w:rPr>
          <w:rFonts w:hint="cs"/>
          <w:rtl/>
        </w:rPr>
        <w:t xml:space="preserve"> התשובה? ר' יוחנן ב</w:t>
      </w:r>
      <w:r w:rsidR="00BA2C06">
        <w:rPr>
          <w:rFonts w:hint="cs"/>
          <w:rtl/>
        </w:rPr>
        <w:t>תלמוד ה</w:t>
      </w:r>
      <w:r w:rsidR="004E4E54">
        <w:rPr>
          <w:rFonts w:hint="cs"/>
          <w:rtl/>
        </w:rPr>
        <w:t xml:space="preserve">ירושלמי </w:t>
      </w:r>
      <w:r w:rsidR="00BA2C06">
        <w:rPr>
          <w:rFonts w:hint="cs"/>
          <w:rtl/>
        </w:rPr>
        <w:t>(</w:t>
      </w:r>
      <w:proofErr w:type="spellStart"/>
      <w:r w:rsidR="00BA2C06">
        <w:rPr>
          <w:rFonts w:hint="cs"/>
          <w:rtl/>
        </w:rPr>
        <w:t>הטבריאני</w:t>
      </w:r>
      <w:proofErr w:type="spellEnd"/>
      <w:r w:rsidR="00BA2C06">
        <w:rPr>
          <w:rFonts w:hint="cs"/>
          <w:rtl/>
        </w:rPr>
        <w:t xml:space="preserve">) </w:t>
      </w:r>
      <w:r w:rsidR="004E4E54">
        <w:rPr>
          <w:rFonts w:hint="cs"/>
          <w:rtl/>
        </w:rPr>
        <w:t xml:space="preserve">וגיסו ובן </w:t>
      </w:r>
      <w:r w:rsidR="00BA2C06">
        <w:rPr>
          <w:rFonts w:hint="cs"/>
          <w:rtl/>
        </w:rPr>
        <w:t>ה</w:t>
      </w:r>
      <w:r w:rsidR="004E4E54">
        <w:rPr>
          <w:rFonts w:hint="cs"/>
          <w:rtl/>
        </w:rPr>
        <w:t>פלוגת</w:t>
      </w:r>
      <w:r w:rsidR="00BA2C06">
        <w:rPr>
          <w:rFonts w:hint="cs"/>
          <w:rtl/>
        </w:rPr>
        <w:t>א של</w:t>
      </w:r>
      <w:r w:rsidR="004E4E54">
        <w:rPr>
          <w:rFonts w:hint="cs"/>
          <w:rtl/>
        </w:rPr>
        <w:t>ו ריש לקיש</w:t>
      </w:r>
      <w:r w:rsidR="00BA2C06">
        <w:rPr>
          <w:rFonts w:hint="cs"/>
          <w:rtl/>
        </w:rPr>
        <w:t xml:space="preserve"> המצוטט בתלמוד הבבלי</w:t>
      </w:r>
      <w:r w:rsidR="004E4E54">
        <w:rPr>
          <w:rFonts w:hint="cs"/>
          <w:rtl/>
        </w:rPr>
        <w:t xml:space="preserve">. </w:t>
      </w:r>
      <w:r w:rsidR="00635D6D">
        <w:rPr>
          <w:rFonts w:hint="cs"/>
          <w:rtl/>
        </w:rPr>
        <w:t xml:space="preserve">אלא שכשהגיעו הדברים ליחסים שביניהם, לא נמצאה התשובה והפיוס הגואלים. </w:t>
      </w:r>
      <w:r w:rsidR="007748D7">
        <w:rPr>
          <w:rFonts w:hint="cs"/>
          <w:rtl/>
        </w:rPr>
        <w:t>ראו</w:t>
      </w:r>
      <w:r w:rsidR="00635D6D">
        <w:rPr>
          <w:rFonts w:hint="cs"/>
          <w:rtl/>
        </w:rPr>
        <w:t xml:space="preserve"> סיפור המריבה הקשה ביניהם בגמרא בבא מציעא פד ע"א, </w:t>
      </w:r>
      <w:r w:rsidR="00C5105A">
        <w:rPr>
          <w:rFonts w:hint="cs"/>
          <w:rtl/>
        </w:rPr>
        <w:t xml:space="preserve">מובא </w:t>
      </w:r>
      <w:r w:rsidR="00635D6D">
        <w:rPr>
          <w:rFonts w:hint="cs"/>
          <w:rtl/>
        </w:rPr>
        <w:t xml:space="preserve">בדברינו </w:t>
      </w:r>
      <w:hyperlink r:id="rId12" w:history="1">
        <w:r w:rsidR="00635D6D" w:rsidRPr="00635D6D">
          <w:rPr>
            <w:rStyle w:val="Hyperlink"/>
            <w:rFonts w:hint="cs"/>
            <w:rtl/>
          </w:rPr>
          <w:t>ר' יוחנן קפדן היה</w:t>
        </w:r>
      </w:hyperlink>
      <w:r w:rsidR="00635D6D">
        <w:rPr>
          <w:rFonts w:hint="cs"/>
          <w:rtl/>
        </w:rPr>
        <w:t xml:space="preserve"> בדפים המיוחדים. הקב"ה מוחל וסולח, אבל בני אדם ...</w:t>
      </w:r>
    </w:p>
  </w:footnote>
  <w:footnote w:id="14">
    <w:p w14:paraId="2298A954" w14:textId="77777777" w:rsidR="00CD57D7" w:rsidRDefault="00CD57D7" w:rsidP="00CD57D7">
      <w:pPr>
        <w:pStyle w:val="a3"/>
      </w:pPr>
      <w:r>
        <w:rPr>
          <w:rStyle w:val="a5"/>
        </w:rPr>
        <w:footnoteRef/>
      </w:r>
      <w:r>
        <w:rPr>
          <w:rtl/>
        </w:rPr>
        <w:t xml:space="preserve"> </w:t>
      </w:r>
      <w:proofErr w:type="spellStart"/>
      <w:r>
        <w:rPr>
          <w:rFonts w:hint="cs"/>
          <w:rtl/>
        </w:rPr>
        <w:t>מערבא</w:t>
      </w:r>
      <w:proofErr w:type="spellEnd"/>
      <w:r>
        <w:rPr>
          <w:rFonts w:hint="cs"/>
          <w:rtl/>
        </w:rPr>
        <w:t>, היינו מערב היינו ארץ ישראל. חכם בבלי מצטט דרשה ארץ-ישראלית.</w:t>
      </w:r>
    </w:p>
  </w:footnote>
  <w:footnote w:id="15">
    <w:p w14:paraId="55A4C7B7" w14:textId="0BE45A49" w:rsidR="00930434" w:rsidRDefault="00930434" w:rsidP="00635D6D">
      <w:pPr>
        <w:pStyle w:val="a3"/>
        <w:rPr>
          <w:rtl/>
        </w:rPr>
      </w:pPr>
      <w:r>
        <w:rPr>
          <w:rStyle w:val="a5"/>
        </w:rPr>
        <w:footnoteRef/>
      </w:r>
      <w:r>
        <w:rPr>
          <w:rtl/>
        </w:rPr>
        <w:t xml:space="preserve"> </w:t>
      </w:r>
      <w:r w:rsidR="007748D7">
        <w:rPr>
          <w:rFonts w:hint="cs"/>
          <w:rtl/>
        </w:rPr>
        <w:t>ראו</w:t>
      </w:r>
      <w:r>
        <w:rPr>
          <w:rFonts w:hint="cs"/>
          <w:rtl/>
        </w:rPr>
        <w:t xml:space="preserve"> בדף הסמוך בגמרא יומא שם (פז ע"א), שהגמרא דנה על המשנה האחרונה במסכת יומא המבחינה בין עבירות שבין אדם למקום ובין אדם לחברו</w:t>
      </w:r>
      <w:r w:rsidR="00F57EF0">
        <w:rPr>
          <w:rFonts w:hint="cs"/>
          <w:rtl/>
        </w:rPr>
        <w:t xml:space="preserve">. במהלך הדיון, </w:t>
      </w:r>
      <w:r w:rsidR="00361113">
        <w:rPr>
          <w:rFonts w:hint="cs"/>
          <w:rtl/>
        </w:rPr>
        <w:t xml:space="preserve">מביאה </w:t>
      </w:r>
      <w:r w:rsidR="00F57EF0">
        <w:rPr>
          <w:rFonts w:hint="cs"/>
          <w:rtl/>
        </w:rPr>
        <w:t xml:space="preserve">הגמרא </w:t>
      </w:r>
      <w:r>
        <w:rPr>
          <w:rFonts w:hint="cs"/>
          <w:rtl/>
        </w:rPr>
        <w:t>הלכות ומעשי חכמים כיצד יש לפייס ולבקש מחילה על עבירות שבין אדם לחברו: "</w:t>
      </w:r>
      <w:r w:rsidRPr="003B5E69">
        <w:rPr>
          <w:rtl/>
          <w:lang w:val="he-IL"/>
        </w:rPr>
        <w:t xml:space="preserve">אמר רבי יצחק: כל המקניט את </w:t>
      </w:r>
      <w:proofErr w:type="spellStart"/>
      <w:r w:rsidRPr="003B5E69">
        <w:rPr>
          <w:rtl/>
          <w:lang w:val="he-IL"/>
        </w:rPr>
        <w:t>חבירו</w:t>
      </w:r>
      <w:proofErr w:type="spellEnd"/>
      <w:r w:rsidRPr="003B5E69">
        <w:rPr>
          <w:rtl/>
          <w:lang w:val="he-IL"/>
        </w:rPr>
        <w:t>, אפילו בדברים - צריך לפייסו</w:t>
      </w:r>
      <w:r>
        <w:rPr>
          <w:rFonts w:hint="cs"/>
          <w:rtl/>
          <w:lang w:val="he-IL"/>
        </w:rPr>
        <w:t xml:space="preserve"> ... </w:t>
      </w:r>
      <w:r w:rsidRPr="003B5E69">
        <w:rPr>
          <w:rtl/>
          <w:lang w:val="he-IL"/>
        </w:rPr>
        <w:t xml:space="preserve">אמר רב </w:t>
      </w:r>
      <w:proofErr w:type="spellStart"/>
      <w:r w:rsidRPr="003B5E69">
        <w:rPr>
          <w:rtl/>
          <w:lang w:val="he-IL"/>
        </w:rPr>
        <w:t>חסדא</w:t>
      </w:r>
      <w:proofErr w:type="spellEnd"/>
      <w:r w:rsidRPr="003B5E69">
        <w:rPr>
          <w:rtl/>
          <w:lang w:val="he-IL"/>
        </w:rPr>
        <w:t>: וצריך לפייסו בשלש שורות של שלשה בני אדם</w:t>
      </w:r>
      <w:r>
        <w:rPr>
          <w:rFonts w:hint="cs"/>
          <w:rtl/>
          <w:lang w:val="he-IL"/>
        </w:rPr>
        <w:t xml:space="preserve"> ...</w:t>
      </w:r>
      <w:r w:rsidRPr="003B5E69">
        <w:rPr>
          <w:rtl/>
          <w:lang w:val="he-IL"/>
        </w:rPr>
        <w:t xml:space="preserve"> ואם מת - מביא עשרה בני אדם, ומעמידן על קברו, ואומר: חטאתי לה' </w:t>
      </w:r>
      <w:proofErr w:type="spellStart"/>
      <w:r w:rsidRPr="003B5E69">
        <w:rPr>
          <w:rtl/>
          <w:lang w:val="he-IL"/>
        </w:rPr>
        <w:t>אלהי</w:t>
      </w:r>
      <w:proofErr w:type="spellEnd"/>
      <w:r w:rsidRPr="003B5E69">
        <w:rPr>
          <w:rtl/>
          <w:lang w:val="he-IL"/>
        </w:rPr>
        <w:t xml:space="preserve"> ישראל ולפלוני שחבלתי בו</w:t>
      </w:r>
      <w:r>
        <w:rPr>
          <w:rFonts w:hint="cs"/>
          <w:rtl/>
          <w:lang w:val="he-IL"/>
        </w:rPr>
        <w:t xml:space="preserve">". שם גם המעשה של ר' </w:t>
      </w:r>
      <w:proofErr w:type="spellStart"/>
      <w:r>
        <w:rPr>
          <w:rFonts w:hint="cs"/>
          <w:rtl/>
          <w:lang w:val="he-IL"/>
        </w:rPr>
        <w:t>זירא</w:t>
      </w:r>
      <w:proofErr w:type="spellEnd"/>
      <w:r>
        <w:rPr>
          <w:rFonts w:hint="cs"/>
          <w:rtl/>
          <w:lang w:val="he-IL"/>
        </w:rPr>
        <w:t xml:space="preserve"> שהלך והמציא עצמו בפני מי שפגע בו (בר' </w:t>
      </w:r>
      <w:proofErr w:type="spellStart"/>
      <w:r>
        <w:rPr>
          <w:rFonts w:hint="cs"/>
          <w:rtl/>
          <w:lang w:val="he-IL"/>
        </w:rPr>
        <w:t>זירא</w:t>
      </w:r>
      <w:proofErr w:type="spellEnd"/>
      <w:r>
        <w:rPr>
          <w:rFonts w:hint="cs"/>
          <w:rtl/>
          <w:lang w:val="he-IL"/>
        </w:rPr>
        <w:t>) על מנת להקל מעליו את בקשת הסליחה. ומעשי חכמים אחרים</w:t>
      </w:r>
      <w:r w:rsidR="00361113">
        <w:rPr>
          <w:rFonts w:hint="cs"/>
          <w:rtl/>
          <w:lang w:val="he-IL"/>
        </w:rPr>
        <w:t>. אבל</w:t>
      </w:r>
      <w:r>
        <w:rPr>
          <w:rFonts w:hint="cs"/>
          <w:rtl/>
          <w:lang w:val="he-IL"/>
        </w:rPr>
        <w:t xml:space="preserve"> אנחנו מתמקדים הפעם בכוחה של התשובה בין אדם למקום. </w:t>
      </w:r>
      <w:r w:rsidR="007748D7">
        <w:rPr>
          <w:rFonts w:hint="cs"/>
          <w:rtl/>
          <w:lang w:val="he-IL"/>
        </w:rPr>
        <w:t>ראו</w:t>
      </w:r>
      <w:r>
        <w:rPr>
          <w:rFonts w:hint="cs"/>
          <w:rtl/>
          <w:lang w:val="he-IL"/>
        </w:rPr>
        <w:t xml:space="preserve"> דברינו </w:t>
      </w:r>
      <w:hyperlink r:id="rId13" w:history="1">
        <w:r w:rsidRPr="00BD3D93">
          <w:rPr>
            <w:rStyle w:val="Hyperlink"/>
            <w:rFonts w:hint="cs"/>
            <w:rtl/>
            <w:lang w:val="he-IL"/>
          </w:rPr>
          <w:t>בין אדם לחברו ובינם למקום</w:t>
        </w:r>
      </w:hyperlink>
      <w:r>
        <w:rPr>
          <w:rFonts w:hint="cs"/>
          <w:rtl/>
          <w:lang w:val="he-IL"/>
        </w:rPr>
        <w:t xml:space="preserve"> עליו הרחבנו ביום הכיפורים בשנה האחרת.</w:t>
      </w:r>
    </w:p>
  </w:footnote>
  <w:footnote w:id="16">
    <w:p w14:paraId="2D8EAD45" w14:textId="48B6957F" w:rsidR="00BE4D43" w:rsidRDefault="00BE4D43" w:rsidP="0062530C">
      <w:pPr>
        <w:pStyle w:val="a3"/>
        <w:rPr>
          <w:rtl/>
        </w:rPr>
      </w:pPr>
      <w:r>
        <w:rPr>
          <w:rStyle w:val="a5"/>
        </w:rPr>
        <w:footnoteRef/>
      </w:r>
      <w:r>
        <w:rPr>
          <w:rtl/>
        </w:rPr>
        <w:t xml:space="preserve"> </w:t>
      </w:r>
      <w:r w:rsidR="007555DE">
        <w:rPr>
          <w:rFonts w:hint="cs"/>
          <w:rtl/>
        </w:rPr>
        <w:t xml:space="preserve">ההתפייסות עם הקב"ה, היינו התשובה, פשוטה בהרבה. </w:t>
      </w:r>
      <w:r>
        <w:rPr>
          <w:rFonts w:hint="cs"/>
          <w:rtl/>
        </w:rPr>
        <w:t xml:space="preserve">חזרנו לפסוק בהושע בו פתחנו וכאן נדגיש את החיבור בין "אהבה" ו"נדבה". </w:t>
      </w:r>
      <w:r w:rsidR="007748D7">
        <w:rPr>
          <w:rFonts w:hint="cs"/>
          <w:rtl/>
        </w:rPr>
        <w:t>ראו</w:t>
      </w:r>
      <w:r>
        <w:rPr>
          <w:rFonts w:hint="cs"/>
          <w:rtl/>
        </w:rPr>
        <w:t xml:space="preserve"> </w:t>
      </w:r>
      <w:r>
        <w:rPr>
          <w:rtl/>
        </w:rPr>
        <w:t xml:space="preserve">מדרש </w:t>
      </w:r>
      <w:proofErr w:type="spellStart"/>
      <w:r>
        <w:rPr>
          <w:rtl/>
        </w:rPr>
        <w:t>תנחומא</w:t>
      </w:r>
      <w:proofErr w:type="spellEnd"/>
      <w:r>
        <w:rPr>
          <w:rtl/>
        </w:rPr>
        <w:t xml:space="preserve"> (בובר) פרשת עקב סימן ד</w:t>
      </w:r>
      <w:r>
        <w:rPr>
          <w:rFonts w:hint="cs"/>
          <w:rtl/>
        </w:rPr>
        <w:t>: "</w:t>
      </w:r>
      <w:r>
        <w:rPr>
          <w:rtl/>
        </w:rPr>
        <w:t>ארפא משובתם א</w:t>
      </w:r>
      <w:r>
        <w:rPr>
          <w:rFonts w:hint="cs"/>
          <w:rtl/>
        </w:rPr>
        <w:t>ו</w:t>
      </w:r>
      <w:r>
        <w:rPr>
          <w:rtl/>
        </w:rPr>
        <w:t>הבם נדבה</w:t>
      </w:r>
      <w:r>
        <w:rPr>
          <w:rFonts w:hint="cs"/>
          <w:rtl/>
        </w:rPr>
        <w:t xml:space="preserve"> - </w:t>
      </w:r>
      <w:r>
        <w:rPr>
          <w:rtl/>
        </w:rPr>
        <w:t>מהו א</w:t>
      </w:r>
      <w:r>
        <w:rPr>
          <w:rFonts w:hint="cs"/>
          <w:rtl/>
        </w:rPr>
        <w:t>ו</w:t>
      </w:r>
      <w:r>
        <w:rPr>
          <w:rtl/>
        </w:rPr>
        <w:t>הבם נדבה</w:t>
      </w:r>
      <w:r>
        <w:rPr>
          <w:rFonts w:hint="cs"/>
          <w:rtl/>
        </w:rPr>
        <w:t xml:space="preserve">? </w:t>
      </w:r>
      <w:r>
        <w:rPr>
          <w:rtl/>
        </w:rPr>
        <w:t>נדבה נפשי לאהבתם</w:t>
      </w:r>
      <w:r>
        <w:rPr>
          <w:rFonts w:hint="cs"/>
          <w:rtl/>
        </w:rPr>
        <w:t xml:space="preserve">". ואם נתחבר </w:t>
      </w:r>
      <w:r w:rsidR="007555DE">
        <w:rPr>
          <w:rFonts w:hint="cs"/>
          <w:rtl/>
        </w:rPr>
        <w:t>ל</w:t>
      </w:r>
      <w:r>
        <w:rPr>
          <w:rFonts w:hint="cs"/>
          <w:rtl/>
        </w:rPr>
        <w:t xml:space="preserve">דרשות לעיל, נקבל מבנה מדורג: אהבה - יראה, נדבה </w:t>
      </w:r>
      <w:r>
        <w:rPr>
          <w:rtl/>
        </w:rPr>
        <w:t>–</w:t>
      </w:r>
      <w:r>
        <w:rPr>
          <w:rFonts w:hint="cs"/>
          <w:rtl/>
        </w:rPr>
        <w:t xml:space="preserve"> חובה, ומבנה מקביל:  אהבה </w:t>
      </w:r>
      <w:r>
        <w:rPr>
          <w:rtl/>
        </w:rPr>
        <w:t>–</w:t>
      </w:r>
      <w:r>
        <w:rPr>
          <w:rFonts w:hint="cs"/>
          <w:rtl/>
        </w:rPr>
        <w:t xml:space="preserve"> נדבה, יראה - חובה. בהקשר </w:t>
      </w:r>
      <w:proofErr w:type="spellStart"/>
      <w:r>
        <w:rPr>
          <w:rFonts w:hint="cs"/>
          <w:rtl/>
        </w:rPr>
        <w:t>לקרבנות</w:t>
      </w:r>
      <w:proofErr w:type="spellEnd"/>
      <w:r>
        <w:rPr>
          <w:rFonts w:hint="cs"/>
          <w:rtl/>
        </w:rPr>
        <w:t xml:space="preserve"> כבר </w:t>
      </w:r>
      <w:r w:rsidR="0062530C">
        <w:rPr>
          <w:rFonts w:hint="cs"/>
          <w:rtl/>
        </w:rPr>
        <w:t xml:space="preserve">נדרש </w:t>
      </w:r>
      <w:proofErr w:type="spellStart"/>
      <w:r>
        <w:rPr>
          <w:rFonts w:hint="cs"/>
          <w:rtl/>
        </w:rPr>
        <w:t>ב</w:t>
      </w:r>
      <w:r>
        <w:rPr>
          <w:rtl/>
        </w:rPr>
        <w:t>ויקרא</w:t>
      </w:r>
      <w:proofErr w:type="spellEnd"/>
      <w:r>
        <w:rPr>
          <w:rtl/>
        </w:rPr>
        <w:t xml:space="preserve"> רבה </w:t>
      </w:r>
      <w:proofErr w:type="spellStart"/>
      <w:r>
        <w:rPr>
          <w:rtl/>
        </w:rPr>
        <w:t>כז</w:t>
      </w:r>
      <w:proofErr w:type="spellEnd"/>
      <w:r>
        <w:rPr>
          <w:rtl/>
        </w:rPr>
        <w:t xml:space="preserve"> </w:t>
      </w:r>
      <w:proofErr w:type="spellStart"/>
      <w:r>
        <w:rPr>
          <w:rtl/>
        </w:rPr>
        <w:t>יב</w:t>
      </w:r>
      <w:proofErr w:type="spellEnd"/>
      <w:r>
        <w:rPr>
          <w:rFonts w:hint="cs"/>
          <w:rtl/>
        </w:rPr>
        <w:t>: "</w:t>
      </w:r>
      <w:r>
        <w:rPr>
          <w:rtl/>
        </w:rPr>
        <w:t xml:space="preserve">לעתיד לבוא כל הקורבנות </w:t>
      </w:r>
      <w:proofErr w:type="spellStart"/>
      <w:r>
        <w:rPr>
          <w:rtl/>
        </w:rPr>
        <w:t>בטילין</w:t>
      </w:r>
      <w:proofErr w:type="spellEnd"/>
      <w:r>
        <w:rPr>
          <w:rtl/>
        </w:rPr>
        <w:t xml:space="preserve"> וקרבן תודה אינו בטל לעולם. כל ההודיות בטלות והודיית תודה אינה בטלה לעולם</w:t>
      </w:r>
      <w:r w:rsidR="0062530C">
        <w:rPr>
          <w:rFonts w:hint="cs"/>
          <w:rtl/>
        </w:rPr>
        <w:t>". הודיה או תודה הם לעולם נדבה ובאים מאהבה ולא מיראה או חובה. "אוהבם נדבה" - נדבה נפשי לאהבתם,</w:t>
      </w:r>
      <w:r w:rsidR="0062530C" w:rsidRPr="0062530C">
        <w:rPr>
          <w:rFonts w:hint="cs"/>
          <w:rtl/>
        </w:rPr>
        <w:t xml:space="preserve"> </w:t>
      </w:r>
      <w:r w:rsidR="0062530C">
        <w:rPr>
          <w:rFonts w:hint="cs"/>
          <w:rtl/>
        </w:rPr>
        <w:t>כמדרש לעיל; או אוהבם כשהם באים בנדבה.</w:t>
      </w:r>
      <w:r w:rsidR="00A326E5" w:rsidRPr="00A326E5">
        <w:rPr>
          <w:rFonts w:hint="cs"/>
          <w:rtl/>
        </w:rPr>
        <w:t xml:space="preserve"> </w:t>
      </w:r>
      <w:r w:rsidR="00A326E5">
        <w:rPr>
          <w:rFonts w:hint="cs"/>
          <w:rtl/>
        </w:rPr>
        <w:t xml:space="preserve">ואם נחזור רגע להיבט הלשוני, השוו הפסוק בהושע וכל </w:t>
      </w:r>
      <w:r w:rsidR="00B64857">
        <w:rPr>
          <w:rFonts w:hint="cs"/>
          <w:rtl/>
        </w:rPr>
        <w:t xml:space="preserve">הפסוקים האחרים </w:t>
      </w:r>
      <w:r w:rsidR="00A326E5">
        <w:rPr>
          <w:rFonts w:hint="cs"/>
          <w:rtl/>
        </w:rPr>
        <w:t>בהם כתוב "ארפא"</w:t>
      </w:r>
      <w:r w:rsidR="00B64857">
        <w:rPr>
          <w:rFonts w:hint="cs"/>
          <w:rtl/>
        </w:rPr>
        <w:t xml:space="preserve"> באל"ף, עם </w:t>
      </w:r>
      <w:r w:rsidR="00A326E5">
        <w:rPr>
          <w:rFonts w:hint="cs"/>
          <w:rtl/>
        </w:rPr>
        <w:t xml:space="preserve">הפסוק בירמיהו </w:t>
      </w:r>
      <w:r w:rsidR="00B64857">
        <w:rPr>
          <w:rFonts w:hint="cs"/>
          <w:rtl/>
        </w:rPr>
        <w:t xml:space="preserve">בו כתוב "ארפה" בה"א. </w:t>
      </w:r>
      <w:r w:rsidR="00A326E5">
        <w:rPr>
          <w:rFonts w:hint="cs"/>
          <w:rtl/>
        </w:rPr>
        <w:t>האם נאמר ה"א ואל"ף מתחלפות</w:t>
      </w:r>
      <w:r w:rsidR="00B64857">
        <w:rPr>
          <w:rFonts w:hint="cs"/>
          <w:rtl/>
        </w:rPr>
        <w:t xml:space="preserve"> (השפעת ארמית במקרא)</w:t>
      </w:r>
      <w:r w:rsidR="00A326E5">
        <w:rPr>
          <w:rFonts w:hint="cs"/>
          <w:rtl/>
        </w:rPr>
        <w:t>, או ש</w:t>
      </w:r>
      <w:r w:rsidR="00B64857">
        <w:rPr>
          <w:rFonts w:hint="cs"/>
          <w:rtl/>
        </w:rPr>
        <w:t xml:space="preserve">אצל ירמיהו </w:t>
      </w:r>
      <w:r w:rsidR="00A326E5">
        <w:rPr>
          <w:rFonts w:hint="cs"/>
          <w:rtl/>
        </w:rPr>
        <w:t>זה מלשון להרפות</w:t>
      </w:r>
      <w:r w:rsidR="00B64857">
        <w:rPr>
          <w:rFonts w:hint="cs"/>
          <w:rtl/>
        </w:rPr>
        <w:t>? האם יש קשר בין ריפוי והרפיה?</w:t>
      </w:r>
    </w:p>
  </w:footnote>
  <w:footnote w:id="17">
    <w:p w14:paraId="5599F839" w14:textId="2820DB8E" w:rsidR="00D16EB2" w:rsidRDefault="00D16EB2" w:rsidP="00783AC0">
      <w:pPr>
        <w:pStyle w:val="a3"/>
        <w:rPr>
          <w:rtl/>
        </w:rPr>
      </w:pPr>
      <w:r>
        <w:rPr>
          <w:rStyle w:val="a5"/>
        </w:rPr>
        <w:footnoteRef/>
      </w:r>
      <w:r>
        <w:rPr>
          <w:rtl/>
        </w:rPr>
        <w:t xml:space="preserve"> </w:t>
      </w:r>
      <w:r>
        <w:rPr>
          <w:rFonts w:hint="cs"/>
          <w:rtl/>
        </w:rPr>
        <w:t xml:space="preserve">אנחנו סוטים </w:t>
      </w:r>
      <w:r w:rsidR="00783AC0">
        <w:rPr>
          <w:rFonts w:hint="cs"/>
          <w:rtl/>
        </w:rPr>
        <w:t>מעט</w:t>
      </w:r>
      <w:r>
        <w:rPr>
          <w:rFonts w:hint="cs"/>
          <w:rtl/>
        </w:rPr>
        <w:t xml:space="preserve"> מהנושא שלנו ומתייחסים להושע עצמו שהיה נביא תוכחה קשה לעם ישראל: "אין לך בכל הנביאים שהיו דבריו קשים כהושע". ובפסחים פז ע"א: "</w:t>
      </w:r>
      <w:r w:rsidRPr="00582581">
        <w:rPr>
          <w:rFonts w:hint="eastAsia"/>
          <w:rtl/>
          <w:lang w:eastAsia="en-US"/>
        </w:rPr>
        <w:t>אמר</w:t>
      </w:r>
      <w:r w:rsidRPr="00582581">
        <w:rPr>
          <w:rtl/>
          <w:lang w:eastAsia="en-US"/>
        </w:rPr>
        <w:t xml:space="preserve"> </w:t>
      </w:r>
      <w:r w:rsidRPr="00582581">
        <w:rPr>
          <w:rFonts w:hint="eastAsia"/>
          <w:rtl/>
          <w:lang w:eastAsia="en-US"/>
        </w:rPr>
        <w:t>הקב</w:t>
      </w:r>
      <w:r w:rsidRPr="00582581">
        <w:rPr>
          <w:rtl/>
          <w:lang w:eastAsia="en-US"/>
        </w:rPr>
        <w:t>"</w:t>
      </w:r>
      <w:r w:rsidRPr="00582581">
        <w:rPr>
          <w:rFonts w:hint="eastAsia"/>
          <w:rtl/>
          <w:lang w:eastAsia="en-US"/>
        </w:rPr>
        <w:t>ה</w:t>
      </w:r>
      <w:r w:rsidRPr="00582581">
        <w:rPr>
          <w:rtl/>
          <w:lang w:eastAsia="en-US"/>
        </w:rPr>
        <w:t xml:space="preserve">: </w:t>
      </w:r>
      <w:r w:rsidRPr="00582581">
        <w:rPr>
          <w:rFonts w:hint="eastAsia"/>
          <w:rtl/>
          <w:lang w:eastAsia="en-US"/>
        </w:rPr>
        <w:t>מה</w:t>
      </w:r>
      <w:r w:rsidRPr="00582581">
        <w:rPr>
          <w:rtl/>
          <w:lang w:eastAsia="en-US"/>
        </w:rPr>
        <w:t xml:space="preserve"> </w:t>
      </w:r>
      <w:r w:rsidRPr="00582581">
        <w:rPr>
          <w:rFonts w:hint="eastAsia"/>
          <w:rtl/>
          <w:lang w:eastAsia="en-US"/>
        </w:rPr>
        <w:t>אעשה</w:t>
      </w:r>
      <w:r w:rsidRPr="00582581">
        <w:rPr>
          <w:rtl/>
          <w:lang w:eastAsia="en-US"/>
        </w:rPr>
        <w:t xml:space="preserve"> </w:t>
      </w:r>
      <w:r w:rsidRPr="00582581">
        <w:rPr>
          <w:rFonts w:hint="eastAsia"/>
          <w:rtl/>
          <w:lang w:eastAsia="en-US"/>
        </w:rPr>
        <w:t>לזקן</w:t>
      </w:r>
      <w:r w:rsidRPr="00582581">
        <w:rPr>
          <w:rtl/>
          <w:lang w:eastAsia="en-US"/>
        </w:rPr>
        <w:t xml:space="preserve"> </w:t>
      </w:r>
      <w:r w:rsidRPr="00582581">
        <w:rPr>
          <w:rFonts w:hint="eastAsia"/>
          <w:rtl/>
          <w:lang w:eastAsia="en-US"/>
        </w:rPr>
        <w:t>זה</w:t>
      </w:r>
      <w:r w:rsidRPr="00582581">
        <w:rPr>
          <w:rtl/>
          <w:lang w:eastAsia="en-US"/>
        </w:rPr>
        <w:t>?</w:t>
      </w:r>
      <w:r>
        <w:rPr>
          <w:rFonts w:hint="cs"/>
          <w:rtl/>
          <w:lang w:eastAsia="en-US"/>
        </w:rPr>
        <w:t>".</w:t>
      </w:r>
      <w:r w:rsidRPr="00582581">
        <w:rPr>
          <w:rtl/>
          <w:lang w:eastAsia="en-US"/>
        </w:rPr>
        <w:t xml:space="preserve"> </w:t>
      </w:r>
      <w:r>
        <w:rPr>
          <w:rFonts w:hint="cs"/>
          <w:rtl/>
          <w:lang w:eastAsia="en-US"/>
        </w:rPr>
        <w:t xml:space="preserve">בפרט </w:t>
      </w:r>
      <w:r>
        <w:rPr>
          <w:rFonts w:hint="cs"/>
          <w:rtl/>
        </w:rPr>
        <w:t xml:space="preserve">פרק ב בהושע עליו הרחבנו דברינו פעמיים </w:t>
      </w:r>
      <w:hyperlink r:id="rId14" w:history="1">
        <w:r w:rsidRPr="00D16EB2">
          <w:rPr>
            <w:rStyle w:val="Hyperlink"/>
            <w:rFonts w:hint="cs"/>
            <w:rtl/>
          </w:rPr>
          <w:t>בפרשת במדבר</w:t>
        </w:r>
      </w:hyperlink>
      <w:r>
        <w:rPr>
          <w:rFonts w:hint="cs"/>
          <w:rtl/>
        </w:rPr>
        <w:t xml:space="preserve"> (בה ההפטרה </w:t>
      </w:r>
      <w:r w:rsidR="00783AC0">
        <w:rPr>
          <w:rFonts w:hint="cs"/>
          <w:rtl/>
        </w:rPr>
        <w:t xml:space="preserve">היא </w:t>
      </w:r>
      <w:r>
        <w:rPr>
          <w:rFonts w:hint="cs"/>
          <w:rtl/>
        </w:rPr>
        <w:t>בפרק זה). בפרק יד, חוזר הושע ואומר לעם ישראל דברי ניחומים שזכו להיחקק לדורות בפרשת תשובה. מנביא זעם, ה</w:t>
      </w:r>
      <w:r w:rsidR="00B41BFF">
        <w:rPr>
          <w:rFonts w:hint="cs"/>
          <w:rtl/>
        </w:rPr>
        <w:t>ו</w:t>
      </w:r>
      <w:r>
        <w:rPr>
          <w:rFonts w:hint="cs"/>
          <w:rtl/>
        </w:rPr>
        <w:t xml:space="preserve">פך הושע לנביא התשובה. האם "ארפא משובתם אוהבם נדבה" היא גם התשובה שעשה הושע עצמו וניחם על דבריו הקשים? האם אנו שומעים כאן את דברי עצמו ולא רק </w:t>
      </w:r>
      <w:r w:rsidR="00B41BFF">
        <w:rPr>
          <w:rFonts w:hint="cs"/>
          <w:rtl/>
        </w:rPr>
        <w:t xml:space="preserve">את </w:t>
      </w:r>
      <w:r>
        <w:rPr>
          <w:rFonts w:hint="cs"/>
          <w:rtl/>
        </w:rPr>
        <w:t>הנבואה שקיבל</w:t>
      </w:r>
      <w:r w:rsidR="00473EA8">
        <w:rPr>
          <w:rFonts w:hint="cs"/>
          <w:rtl/>
        </w:rPr>
        <w:t xml:space="preserve"> להעביר לעם</w:t>
      </w:r>
      <w:r>
        <w:rPr>
          <w:rFonts w:hint="cs"/>
          <w:rtl/>
        </w:rPr>
        <w:t>? האם הוסיף לפחות את התווים (את טעמי המקרא)?</w:t>
      </w:r>
      <w:r w:rsidR="00473EA8">
        <w:rPr>
          <w:rFonts w:hint="cs"/>
          <w:rtl/>
        </w:rPr>
        <w:t xml:space="preserve"> וכבר הקדשנו דף מיוחד </w:t>
      </w:r>
      <w:hyperlink r:id="rId15" w:anchor="gsc.tab=0" w:history="1">
        <w:r w:rsidR="00473EA8" w:rsidRPr="00473EA8">
          <w:rPr>
            <w:rStyle w:val="Hyperlink"/>
            <w:rFonts w:hint="cs"/>
            <w:rtl/>
          </w:rPr>
          <w:t>הושע נביא התשובה</w:t>
        </w:r>
      </w:hyperlink>
      <w:r w:rsidR="00473EA8">
        <w:rPr>
          <w:rFonts w:hint="cs"/>
          <w:rtl/>
        </w:rPr>
        <w:t xml:space="preserve"> לדמותו של הושע.</w:t>
      </w:r>
    </w:p>
  </w:footnote>
  <w:footnote w:id="18">
    <w:p w14:paraId="0ED4797A" w14:textId="4A98A1EE" w:rsidR="00A72C2B" w:rsidRDefault="00A72C2B" w:rsidP="00471A44">
      <w:pPr>
        <w:pStyle w:val="a3"/>
      </w:pPr>
      <w:r>
        <w:rPr>
          <w:rStyle w:val="a5"/>
        </w:rPr>
        <w:footnoteRef/>
      </w:r>
      <w:r>
        <w:rPr>
          <w:rtl/>
        </w:rPr>
        <w:t xml:space="preserve"> </w:t>
      </w:r>
      <w:r>
        <w:rPr>
          <w:rFonts w:hint="cs"/>
          <w:rtl/>
        </w:rPr>
        <w:t>הכבדת לב העם, בדומה לפרעה, על מנת שלא יחזור בתשובה! "ושב ורפא לו" של ישעיהו הוא המקבילה ל"ארפא משובתם" של הושע</w:t>
      </w:r>
      <w:r w:rsidR="00DC2646">
        <w:rPr>
          <w:rFonts w:hint="cs"/>
          <w:rtl/>
        </w:rPr>
        <w:t xml:space="preserve"> ו</w:t>
      </w:r>
      <w:r>
        <w:rPr>
          <w:rFonts w:hint="cs"/>
          <w:rtl/>
        </w:rPr>
        <w:t xml:space="preserve">כדרשת </w:t>
      </w:r>
      <w:r>
        <w:rPr>
          <w:rtl/>
        </w:rPr>
        <w:t xml:space="preserve">רבי </w:t>
      </w:r>
      <w:proofErr w:type="spellStart"/>
      <w:r>
        <w:rPr>
          <w:rtl/>
        </w:rPr>
        <w:t>חמא</w:t>
      </w:r>
      <w:proofErr w:type="spellEnd"/>
      <w:r>
        <w:rPr>
          <w:rtl/>
        </w:rPr>
        <w:t xml:space="preserve"> ברבי </w:t>
      </w:r>
      <w:proofErr w:type="spellStart"/>
      <w:r>
        <w:rPr>
          <w:rtl/>
        </w:rPr>
        <w:t>חנינא</w:t>
      </w:r>
      <w:proofErr w:type="spellEnd"/>
      <w:r>
        <w:rPr>
          <w:rFonts w:hint="cs"/>
          <w:rtl/>
        </w:rPr>
        <w:t xml:space="preserve"> שראינו בראש דברינו "</w:t>
      </w:r>
      <w:r>
        <w:rPr>
          <w:rtl/>
        </w:rPr>
        <w:t>גדולה תשובה שמביאה רפאות לעולם</w:t>
      </w:r>
      <w:r>
        <w:rPr>
          <w:rFonts w:hint="cs"/>
          <w:rtl/>
        </w:rPr>
        <w:t xml:space="preserve">". יכול היה </w:t>
      </w:r>
      <w:r w:rsidR="00DC2646">
        <w:rPr>
          <w:rFonts w:hint="cs"/>
          <w:rtl/>
        </w:rPr>
        <w:t xml:space="preserve">ר' </w:t>
      </w:r>
      <w:proofErr w:type="spellStart"/>
      <w:r w:rsidR="00DC2646">
        <w:rPr>
          <w:rFonts w:hint="cs"/>
          <w:rtl/>
        </w:rPr>
        <w:t>חמא</w:t>
      </w:r>
      <w:proofErr w:type="spellEnd"/>
      <w:r w:rsidR="00DC2646">
        <w:rPr>
          <w:rFonts w:hint="cs"/>
          <w:rtl/>
        </w:rPr>
        <w:t xml:space="preserve"> </w:t>
      </w:r>
      <w:r>
        <w:rPr>
          <w:rFonts w:hint="cs"/>
          <w:rtl/>
        </w:rPr>
        <w:t xml:space="preserve">להביא גם את הפסוק מישעיהו, </w:t>
      </w:r>
      <w:r w:rsidR="00DC2646">
        <w:rPr>
          <w:rFonts w:hint="cs"/>
          <w:rtl/>
        </w:rPr>
        <w:t>כמו ר' יוחנן</w:t>
      </w:r>
      <w:r w:rsidR="00473EA8">
        <w:rPr>
          <w:rFonts w:hint="cs"/>
          <w:rtl/>
        </w:rPr>
        <w:t xml:space="preserve"> כאן</w:t>
      </w:r>
      <w:r w:rsidR="00DC2646">
        <w:rPr>
          <w:rFonts w:hint="cs"/>
          <w:rtl/>
        </w:rPr>
        <w:t xml:space="preserve">, </w:t>
      </w:r>
      <w:r>
        <w:rPr>
          <w:rFonts w:hint="cs"/>
          <w:rtl/>
        </w:rPr>
        <w:t>אך ברור מדוע העדיף את זה של הושע.</w:t>
      </w:r>
      <w:r w:rsidR="00DC2646">
        <w:rPr>
          <w:rFonts w:hint="cs"/>
          <w:rtl/>
        </w:rPr>
        <w:t xml:space="preserve"> ר' יוחנן הוא </w:t>
      </w:r>
      <w:r w:rsidR="00473EA8">
        <w:rPr>
          <w:rFonts w:hint="cs"/>
          <w:rtl/>
        </w:rPr>
        <w:t xml:space="preserve">גם </w:t>
      </w:r>
      <w:r w:rsidR="00DC2646">
        <w:rPr>
          <w:rFonts w:hint="cs"/>
          <w:rtl/>
        </w:rPr>
        <w:t>זה שדורש שהתשובה יכולה להפוך את כל הבגידות (הזדונות)</w:t>
      </w:r>
      <w:r>
        <w:rPr>
          <w:rFonts w:hint="cs"/>
          <w:rtl/>
        </w:rPr>
        <w:t xml:space="preserve"> </w:t>
      </w:r>
      <w:r w:rsidR="00DC2646">
        <w:rPr>
          <w:rFonts w:hint="cs"/>
          <w:rtl/>
        </w:rPr>
        <w:t xml:space="preserve">לאוהלות </w:t>
      </w:r>
      <w:proofErr w:type="spellStart"/>
      <w:r w:rsidR="00DC2646">
        <w:rPr>
          <w:rFonts w:hint="cs"/>
          <w:rtl/>
        </w:rPr>
        <w:t>וקציעות</w:t>
      </w:r>
      <w:proofErr w:type="spellEnd"/>
      <w:r w:rsidR="00DC2646">
        <w:rPr>
          <w:rFonts w:hint="cs"/>
          <w:rtl/>
        </w:rPr>
        <w:t xml:space="preserve"> (זכויות), </w:t>
      </w:r>
      <w:r w:rsidR="007748D7">
        <w:rPr>
          <w:rFonts w:hint="cs"/>
          <w:rtl/>
        </w:rPr>
        <w:t>ראו</w:t>
      </w:r>
      <w:r w:rsidR="00DC2646">
        <w:rPr>
          <w:rFonts w:hint="cs"/>
          <w:rtl/>
        </w:rPr>
        <w:t xml:space="preserve"> הערה 13 לעיל, ולכך לא יכול ישעיהו להסכים.</w:t>
      </w:r>
    </w:p>
  </w:footnote>
  <w:footnote w:id="19">
    <w:p w14:paraId="0844FDD6" w14:textId="77777777" w:rsidR="00A72C2B" w:rsidRDefault="00A72C2B" w:rsidP="00B41BFF">
      <w:pPr>
        <w:pStyle w:val="a3"/>
        <w:rPr>
          <w:rtl/>
        </w:rPr>
      </w:pPr>
      <w:r>
        <w:rPr>
          <w:rStyle w:val="a5"/>
        </w:rPr>
        <w:footnoteRef/>
      </w:r>
      <w:r>
        <w:rPr>
          <w:rtl/>
        </w:rPr>
        <w:t xml:space="preserve"> </w:t>
      </w:r>
      <w:r w:rsidR="00A829D3">
        <w:rPr>
          <w:rFonts w:hint="cs"/>
          <w:rtl/>
        </w:rPr>
        <w:t>החיבור של רפואה לתשובה, שמצאנו בהושע ובישעיהו, על כורחך ממקם את התשובה לאחר גזר הדין! כי מי הוא שצריך רפואה? מי שיצא דינו</w:t>
      </w:r>
      <w:r w:rsidR="00B41BFF">
        <w:rPr>
          <w:rFonts w:hint="cs"/>
          <w:rtl/>
        </w:rPr>
        <w:t xml:space="preserve">! </w:t>
      </w:r>
      <w:r w:rsidR="00A829D3">
        <w:rPr>
          <w:rFonts w:hint="cs"/>
          <w:rtl/>
        </w:rPr>
        <w:t>"</w:t>
      </w:r>
      <w:r w:rsidR="00A829D3">
        <w:rPr>
          <w:rtl/>
        </w:rPr>
        <w:t>איזהו דבר שצריך רפואה - הוי אומר זה גזר דין</w:t>
      </w:r>
      <w:r w:rsidR="00A829D3">
        <w:rPr>
          <w:rFonts w:hint="cs"/>
          <w:rtl/>
        </w:rPr>
        <w:t xml:space="preserve">". </w:t>
      </w:r>
      <w:r>
        <w:rPr>
          <w:rFonts w:hint="cs"/>
          <w:rtl/>
        </w:rPr>
        <w:t xml:space="preserve">תשובה כמבטלת </w:t>
      </w:r>
      <w:r w:rsidR="00A829D3">
        <w:rPr>
          <w:rFonts w:hint="cs"/>
          <w:rtl/>
        </w:rPr>
        <w:t xml:space="preserve">או </w:t>
      </w:r>
      <w:r>
        <w:rPr>
          <w:rFonts w:hint="cs"/>
          <w:rtl/>
        </w:rPr>
        <w:t>קורעת גזר דין</w:t>
      </w:r>
      <w:r w:rsidR="00B41BFF">
        <w:rPr>
          <w:rFonts w:hint="cs"/>
          <w:rtl/>
        </w:rPr>
        <w:t xml:space="preserve"> מצאנו גם </w:t>
      </w:r>
      <w:proofErr w:type="spellStart"/>
      <w:r w:rsidR="00B41BFF">
        <w:rPr>
          <w:rFonts w:hint="cs"/>
          <w:rtl/>
        </w:rPr>
        <w:t>ב</w:t>
      </w:r>
      <w:r>
        <w:rPr>
          <w:rtl/>
        </w:rPr>
        <w:t>ויקרא</w:t>
      </w:r>
      <w:proofErr w:type="spellEnd"/>
      <w:r>
        <w:rPr>
          <w:rtl/>
        </w:rPr>
        <w:t xml:space="preserve"> רבה י </w:t>
      </w:r>
      <w:r>
        <w:rPr>
          <w:rFonts w:hint="cs"/>
          <w:rtl/>
        </w:rPr>
        <w:t>ה</w:t>
      </w:r>
      <w:r w:rsidR="00052F15">
        <w:rPr>
          <w:rFonts w:hint="cs"/>
          <w:rtl/>
        </w:rPr>
        <w:t>: "</w:t>
      </w:r>
      <w:r>
        <w:rPr>
          <w:rtl/>
        </w:rPr>
        <w:t>רבי אחא ור' אבין בר בנימין בשם ר' אבא</w:t>
      </w:r>
      <w:r w:rsidR="00052F15">
        <w:rPr>
          <w:rFonts w:hint="cs"/>
          <w:rtl/>
        </w:rPr>
        <w:t>:</w:t>
      </w:r>
      <w:r>
        <w:rPr>
          <w:rtl/>
        </w:rPr>
        <w:t xml:space="preserve"> גדול הוא כ</w:t>
      </w:r>
      <w:r w:rsidR="00052F15">
        <w:rPr>
          <w:rFonts w:hint="cs"/>
          <w:rtl/>
        </w:rPr>
        <w:t>ו</w:t>
      </w:r>
      <w:r>
        <w:rPr>
          <w:rtl/>
        </w:rPr>
        <w:t>חה של תשובה שמבטלת גזירה ומבטל</w:t>
      </w:r>
      <w:r w:rsidR="00052F15">
        <w:rPr>
          <w:rFonts w:hint="cs"/>
          <w:rtl/>
        </w:rPr>
        <w:t>ת</w:t>
      </w:r>
      <w:r>
        <w:rPr>
          <w:rtl/>
        </w:rPr>
        <w:t xml:space="preserve"> שבועה</w:t>
      </w:r>
      <w:r w:rsidR="00052F15">
        <w:rPr>
          <w:rFonts w:hint="cs"/>
          <w:rtl/>
        </w:rPr>
        <w:t xml:space="preserve">" ושם מונה המדרש אישים כמו </w:t>
      </w:r>
      <w:proofErr w:type="spellStart"/>
      <w:r w:rsidR="00052F15">
        <w:rPr>
          <w:rFonts w:hint="cs"/>
          <w:rtl/>
        </w:rPr>
        <w:t>יכניה</w:t>
      </w:r>
      <w:proofErr w:type="spellEnd"/>
      <w:r w:rsidR="00052F15">
        <w:rPr>
          <w:rFonts w:hint="cs"/>
          <w:rtl/>
        </w:rPr>
        <w:t>, קין, חזקיהו ועוד שעשו תשובה ושינו גזר דין שכבר יצא עליהם.</w:t>
      </w:r>
      <w:r w:rsidR="00A829D3">
        <w:rPr>
          <w:rFonts w:hint="cs"/>
          <w:rtl/>
        </w:rPr>
        <w:t xml:space="preserve"> אבל הנושא שנוי במחלוקת ויש לא מעט מקורות שסבורים אחרת, כגון </w:t>
      </w:r>
      <w:proofErr w:type="spellStart"/>
      <w:r w:rsidR="00A829D3">
        <w:rPr>
          <w:rtl/>
        </w:rPr>
        <w:t>תנחומא</w:t>
      </w:r>
      <w:proofErr w:type="spellEnd"/>
      <w:r w:rsidR="00A829D3">
        <w:rPr>
          <w:rtl/>
        </w:rPr>
        <w:t xml:space="preserve"> נשא סימן י</w:t>
      </w:r>
      <w:r w:rsidR="001E4011">
        <w:rPr>
          <w:rFonts w:hint="cs"/>
          <w:rtl/>
        </w:rPr>
        <w:t>: "</w:t>
      </w:r>
      <w:r w:rsidR="00A829D3">
        <w:rPr>
          <w:rtl/>
        </w:rPr>
        <w:t xml:space="preserve">עשה תשובה עד שלא </w:t>
      </w:r>
      <w:proofErr w:type="spellStart"/>
      <w:r w:rsidR="00A829D3">
        <w:rPr>
          <w:rtl/>
        </w:rPr>
        <w:t>נתחתם</w:t>
      </w:r>
      <w:proofErr w:type="spellEnd"/>
      <w:r w:rsidR="00A829D3">
        <w:rPr>
          <w:rtl/>
        </w:rPr>
        <w:t xml:space="preserve"> גזר דין </w:t>
      </w:r>
      <w:r w:rsidR="001E4011">
        <w:rPr>
          <w:rFonts w:hint="cs"/>
          <w:rtl/>
        </w:rPr>
        <w:t xml:space="preserve">- </w:t>
      </w:r>
      <w:proofErr w:type="spellStart"/>
      <w:r w:rsidR="00A829D3">
        <w:rPr>
          <w:rtl/>
        </w:rPr>
        <w:t>ישא</w:t>
      </w:r>
      <w:proofErr w:type="spellEnd"/>
      <w:r w:rsidR="00A829D3">
        <w:rPr>
          <w:rtl/>
        </w:rPr>
        <w:t xml:space="preserve"> ה' פניו</w:t>
      </w:r>
      <w:r w:rsidR="001E4011">
        <w:rPr>
          <w:rFonts w:hint="cs"/>
          <w:rtl/>
        </w:rPr>
        <w:t>.</w:t>
      </w:r>
      <w:r w:rsidR="00A829D3">
        <w:rPr>
          <w:rtl/>
        </w:rPr>
        <w:t xml:space="preserve"> כיון </w:t>
      </w:r>
      <w:proofErr w:type="spellStart"/>
      <w:r w:rsidR="00A829D3">
        <w:rPr>
          <w:rtl/>
        </w:rPr>
        <w:t>שנתחתם</w:t>
      </w:r>
      <w:proofErr w:type="spellEnd"/>
      <w:r w:rsidR="00A829D3">
        <w:rPr>
          <w:rtl/>
        </w:rPr>
        <w:t xml:space="preserve"> גזר דין </w:t>
      </w:r>
      <w:r w:rsidR="001E4011">
        <w:rPr>
          <w:rFonts w:hint="cs"/>
          <w:rtl/>
        </w:rPr>
        <w:t xml:space="preserve">- </w:t>
      </w:r>
      <w:r w:rsidR="00A829D3">
        <w:rPr>
          <w:rtl/>
        </w:rPr>
        <w:t xml:space="preserve">אשר לא </w:t>
      </w:r>
      <w:proofErr w:type="spellStart"/>
      <w:r w:rsidR="00A829D3">
        <w:rPr>
          <w:rtl/>
        </w:rPr>
        <w:t>ישא</w:t>
      </w:r>
      <w:proofErr w:type="spellEnd"/>
      <w:r w:rsidR="00A829D3">
        <w:rPr>
          <w:rtl/>
        </w:rPr>
        <w:t xml:space="preserve"> פנים</w:t>
      </w:r>
      <w:r w:rsidR="001E4011">
        <w:rPr>
          <w:rFonts w:hint="cs"/>
          <w:rtl/>
        </w:rPr>
        <w:t>".</w:t>
      </w:r>
    </w:p>
  </w:footnote>
  <w:footnote w:id="20">
    <w:p w14:paraId="59CABD47" w14:textId="5C89098A" w:rsidR="0094070C" w:rsidRDefault="0094070C" w:rsidP="000535AE">
      <w:pPr>
        <w:pStyle w:val="a3"/>
        <w:rPr>
          <w:rtl/>
        </w:rPr>
      </w:pPr>
      <w:r>
        <w:rPr>
          <w:rStyle w:val="a5"/>
        </w:rPr>
        <w:footnoteRef/>
      </w:r>
      <w:r>
        <w:rPr>
          <w:rtl/>
        </w:rPr>
        <w:t xml:space="preserve"> </w:t>
      </w:r>
      <w:r>
        <w:rPr>
          <w:rFonts w:hint="cs"/>
          <w:rtl/>
        </w:rPr>
        <w:t>לאחר שהביאה הגמרא ברייתא שסותרת את הדעה שניתן לעשות תשובה גם לאחר גזר הדין, נמצא מוצא אחר והוא ההבחנה בין ציבור ליחיד. ה"בינתיים" לעיל הוא עשרת ימי תשובה שבין ראש השנה ליום הכיפורים שבהם: "</w:t>
      </w:r>
      <w:r>
        <w:rPr>
          <w:rtl/>
        </w:rPr>
        <w:t xml:space="preserve">בינוניים </w:t>
      </w:r>
      <w:proofErr w:type="spellStart"/>
      <w:r>
        <w:rPr>
          <w:rtl/>
        </w:rPr>
        <w:t>תלויין</w:t>
      </w:r>
      <w:proofErr w:type="spellEnd"/>
      <w:r>
        <w:rPr>
          <w:rtl/>
        </w:rPr>
        <w:t xml:space="preserve"> </w:t>
      </w:r>
      <w:proofErr w:type="spellStart"/>
      <w:r>
        <w:rPr>
          <w:rtl/>
        </w:rPr>
        <w:t>ועומדין</w:t>
      </w:r>
      <w:proofErr w:type="spellEnd"/>
      <w:r>
        <w:rPr>
          <w:rtl/>
        </w:rPr>
        <w:t xml:space="preserve"> מראש השנה ועד יום הכפורים</w:t>
      </w:r>
      <w:r>
        <w:rPr>
          <w:rFonts w:hint="cs"/>
          <w:rtl/>
        </w:rPr>
        <w:t>" (</w:t>
      </w:r>
      <w:r>
        <w:rPr>
          <w:rtl/>
        </w:rPr>
        <w:t xml:space="preserve">ראש השנה </w:t>
      </w:r>
      <w:proofErr w:type="spellStart"/>
      <w:r>
        <w:rPr>
          <w:rtl/>
        </w:rPr>
        <w:t>טז</w:t>
      </w:r>
      <w:proofErr w:type="spellEnd"/>
      <w:r>
        <w:rPr>
          <w:rtl/>
        </w:rPr>
        <w:t xml:space="preserve"> ע</w:t>
      </w:r>
      <w:r>
        <w:rPr>
          <w:rFonts w:hint="cs"/>
          <w:rtl/>
        </w:rPr>
        <w:t xml:space="preserve">"ב) ואם יחיד לא עשה תשובה, אין לו תקנה. אבל ציבור, </w:t>
      </w:r>
      <w:r w:rsidR="00B41BFF">
        <w:rPr>
          <w:rFonts w:hint="cs"/>
          <w:rtl/>
        </w:rPr>
        <w:t>ש</w:t>
      </w:r>
      <w:r>
        <w:rPr>
          <w:rFonts w:hint="cs"/>
          <w:rtl/>
        </w:rPr>
        <w:t xml:space="preserve">הוא </w:t>
      </w:r>
      <w:r w:rsidR="00B41BFF">
        <w:rPr>
          <w:rFonts w:hint="cs"/>
          <w:rtl/>
        </w:rPr>
        <w:t xml:space="preserve">בד"כ </w:t>
      </w:r>
      <w:r>
        <w:rPr>
          <w:rFonts w:hint="cs"/>
          <w:rtl/>
        </w:rPr>
        <w:t>בינוני, יכול לעשות תשובה גם אחרי יום כיפורים ו"מוחלים להם בכל עת שהם חוזרים" (</w:t>
      </w:r>
      <w:proofErr w:type="spellStart"/>
      <w:r>
        <w:rPr>
          <w:rFonts w:hint="cs"/>
          <w:rtl/>
        </w:rPr>
        <w:t>שטיינזלץ</w:t>
      </w:r>
      <w:proofErr w:type="spellEnd"/>
      <w:r>
        <w:rPr>
          <w:rFonts w:hint="cs"/>
          <w:rtl/>
        </w:rPr>
        <w:t>). ואם נחזור לגמרא יומא פו ע"ב, נמצא שם את דברי רבי מאיר: "</w:t>
      </w:r>
      <w:r>
        <w:rPr>
          <w:rtl/>
        </w:rPr>
        <w:t xml:space="preserve">גדולה תשובה, שבשביל יחיד שעשה תשובה </w:t>
      </w:r>
      <w:proofErr w:type="spellStart"/>
      <w:r>
        <w:rPr>
          <w:rtl/>
        </w:rPr>
        <w:t>מוחלין</w:t>
      </w:r>
      <w:proofErr w:type="spellEnd"/>
      <w:r>
        <w:rPr>
          <w:rtl/>
        </w:rPr>
        <w:t xml:space="preserve"> לכל העולם כולו, שנאמר</w:t>
      </w:r>
      <w:r>
        <w:rPr>
          <w:rFonts w:hint="cs"/>
          <w:rtl/>
        </w:rPr>
        <w:t>:</w:t>
      </w:r>
      <w:r>
        <w:rPr>
          <w:rtl/>
        </w:rPr>
        <w:t xml:space="preserve"> ארפא משובתם א</w:t>
      </w:r>
      <w:r>
        <w:rPr>
          <w:rFonts w:hint="cs"/>
          <w:rtl/>
        </w:rPr>
        <w:t>ו</w:t>
      </w:r>
      <w:r>
        <w:rPr>
          <w:rtl/>
        </w:rPr>
        <w:t>הבם נדבה כי שב אפי ממנו. מהם לא נאמר, אלא ממנו</w:t>
      </w:r>
      <w:r>
        <w:rPr>
          <w:rFonts w:hint="cs"/>
          <w:rtl/>
        </w:rPr>
        <w:t>"</w:t>
      </w:r>
      <w:r>
        <w:rPr>
          <w:rtl/>
        </w:rPr>
        <w:t>.</w:t>
      </w:r>
      <w:r>
        <w:rPr>
          <w:rFonts w:hint="cs"/>
          <w:rtl/>
        </w:rPr>
        <w:t xml:space="preserve"> </w:t>
      </w:r>
      <w:r w:rsidR="00B41BFF">
        <w:rPr>
          <w:rFonts w:hint="cs"/>
          <w:rtl/>
        </w:rPr>
        <w:t xml:space="preserve">בחיבור שניהם, הרי לנו </w:t>
      </w:r>
      <w:r>
        <w:rPr>
          <w:rFonts w:hint="cs"/>
          <w:rtl/>
        </w:rPr>
        <w:t xml:space="preserve">יחיד בשביל </w:t>
      </w:r>
      <w:r w:rsidR="00473EA8">
        <w:rPr>
          <w:rFonts w:hint="cs"/>
          <w:rtl/>
        </w:rPr>
        <w:t>ה</w:t>
      </w:r>
      <w:r>
        <w:rPr>
          <w:rFonts w:hint="cs"/>
          <w:rtl/>
        </w:rPr>
        <w:t xml:space="preserve">רבים והרבים בשביל היחיד. יחיד שעושה תשובה גמורה ומשיב את אפו (חמתו) של הקב"ה יכול להציל את העולם כולו. והציבור, יכול להציל את היחיד, גם אם לא עשה תשובה עד יום הכיפורים ועד בכלל. </w:t>
      </w:r>
      <w:r w:rsidR="007748D7">
        <w:rPr>
          <w:rFonts w:hint="cs"/>
          <w:rtl/>
        </w:rPr>
        <w:t>ראו</w:t>
      </w:r>
      <w:r>
        <w:rPr>
          <w:rFonts w:hint="cs"/>
          <w:rtl/>
        </w:rPr>
        <w:t xml:space="preserve"> גם את דברי רבי מאיר </w:t>
      </w:r>
      <w:proofErr w:type="spellStart"/>
      <w:r>
        <w:rPr>
          <w:rFonts w:hint="cs"/>
          <w:rtl/>
        </w:rPr>
        <w:t>ב</w:t>
      </w:r>
      <w:r>
        <w:rPr>
          <w:rtl/>
        </w:rPr>
        <w:t>תוספתא</w:t>
      </w:r>
      <w:proofErr w:type="spellEnd"/>
      <w:r>
        <w:rPr>
          <w:rtl/>
        </w:rPr>
        <w:t xml:space="preserve"> קידושין א </w:t>
      </w:r>
      <w:r>
        <w:rPr>
          <w:rFonts w:hint="cs"/>
          <w:rtl/>
        </w:rPr>
        <w:t>יד שהיחיד יכול להכריע במעשיו את כל העולם לכף זכות או חו"ח לכף חובה</w:t>
      </w:r>
      <w:r w:rsidR="000535AE">
        <w:rPr>
          <w:rFonts w:hint="cs"/>
          <w:rtl/>
        </w:rPr>
        <w:t>.</w:t>
      </w:r>
    </w:p>
  </w:footnote>
  <w:footnote w:id="21">
    <w:p w14:paraId="51CC3205" w14:textId="453F6A4E" w:rsidR="004202F6" w:rsidRDefault="004202F6" w:rsidP="000356B3">
      <w:pPr>
        <w:pStyle w:val="a3"/>
        <w:rPr>
          <w:rtl/>
        </w:rPr>
      </w:pPr>
      <w:r>
        <w:rPr>
          <w:rStyle w:val="a5"/>
        </w:rPr>
        <w:footnoteRef/>
      </w:r>
      <w:r>
        <w:rPr>
          <w:rtl/>
        </w:rPr>
        <w:t xml:space="preserve"> </w:t>
      </w:r>
      <w:r w:rsidR="008B1A6B">
        <w:rPr>
          <w:rFonts w:hint="cs"/>
          <w:rtl/>
        </w:rPr>
        <w:t xml:space="preserve">לכאורה, </w:t>
      </w:r>
      <w:r>
        <w:rPr>
          <w:rFonts w:hint="cs"/>
          <w:rtl/>
        </w:rPr>
        <w:t>יש בתשובה משהו 'לא פייר'. מה פשר שינוי כזה שמוחק את העבר? ראינו מקצת מבעיה זו בשיטת ריש לקיש "זדונות נעשים כזכויות" לעיל</w:t>
      </w:r>
      <w:r w:rsidR="000356B3">
        <w:rPr>
          <w:rFonts w:hint="cs"/>
          <w:rtl/>
        </w:rPr>
        <w:t xml:space="preserve"> ובמ</w:t>
      </w:r>
      <w:r>
        <w:rPr>
          <w:rFonts w:hint="cs"/>
          <w:rtl/>
        </w:rPr>
        <w:t>דרשים שלא מהססים לקרוא לתשובה "שוחד"</w:t>
      </w:r>
      <w:r w:rsidR="000356B3" w:rsidRPr="000356B3">
        <w:rPr>
          <w:rFonts w:hint="cs"/>
          <w:rtl/>
        </w:rPr>
        <w:t xml:space="preserve"> </w:t>
      </w:r>
      <w:r w:rsidR="000356B3">
        <w:rPr>
          <w:rFonts w:hint="cs"/>
          <w:rtl/>
        </w:rPr>
        <w:t xml:space="preserve">- בדברינו </w:t>
      </w:r>
      <w:hyperlink r:id="rId16" w:history="1">
        <w:r w:rsidR="000356B3" w:rsidRPr="00030359">
          <w:rPr>
            <w:rStyle w:val="Hyperlink"/>
            <w:rFonts w:hint="cs"/>
            <w:rtl/>
          </w:rPr>
          <w:t>שני פנים לתשובה</w:t>
        </w:r>
      </w:hyperlink>
      <w:r>
        <w:rPr>
          <w:rFonts w:hint="cs"/>
          <w:rtl/>
        </w:rPr>
        <w:t xml:space="preserve">. ובכיו של רבי על בן </w:t>
      </w:r>
      <w:proofErr w:type="spellStart"/>
      <w:r>
        <w:rPr>
          <w:rFonts w:hint="cs"/>
          <w:rtl/>
        </w:rPr>
        <w:t>דורדיא</w:t>
      </w:r>
      <w:proofErr w:type="spellEnd"/>
      <w:r>
        <w:rPr>
          <w:rFonts w:hint="cs"/>
          <w:rtl/>
        </w:rPr>
        <w:t xml:space="preserve"> שקנה עולמו ברגע אחד של תשובה (עבודה זרה </w:t>
      </w:r>
      <w:proofErr w:type="spellStart"/>
      <w:r>
        <w:rPr>
          <w:rFonts w:hint="cs"/>
          <w:rtl/>
        </w:rPr>
        <w:t>יז</w:t>
      </w:r>
      <w:proofErr w:type="spellEnd"/>
      <w:r>
        <w:rPr>
          <w:rFonts w:hint="cs"/>
          <w:rtl/>
        </w:rPr>
        <w:t xml:space="preserve"> א</w:t>
      </w:r>
      <w:r w:rsidR="000356B3">
        <w:rPr>
          <w:rFonts w:hint="cs"/>
          <w:rtl/>
        </w:rPr>
        <w:t>),</w:t>
      </w:r>
      <w:r>
        <w:rPr>
          <w:rFonts w:hint="cs"/>
          <w:rtl/>
        </w:rPr>
        <w:t xml:space="preserve"> ודברי רמב"ם בהלכות תשובה ב ד שהשב צועק: "</w:t>
      </w:r>
      <w:r>
        <w:rPr>
          <w:rtl/>
        </w:rPr>
        <w:t>אני אחר ואיני אותו האיש שעשה אותן המעשים</w:t>
      </w:r>
      <w:r>
        <w:rPr>
          <w:rFonts w:hint="cs"/>
          <w:rtl/>
        </w:rPr>
        <w:t xml:space="preserve">" ועוד </w:t>
      </w:r>
      <w:proofErr w:type="spellStart"/>
      <w:r>
        <w:rPr>
          <w:rFonts w:hint="cs"/>
          <w:rtl/>
        </w:rPr>
        <w:t>ועוד</w:t>
      </w:r>
      <w:proofErr w:type="spellEnd"/>
      <w:r>
        <w:rPr>
          <w:rFonts w:hint="cs"/>
          <w:rtl/>
        </w:rPr>
        <w:t xml:space="preserve">. ואכן, אלה שאלות נכבדות </w:t>
      </w:r>
      <w:r w:rsidR="000535AE">
        <w:rPr>
          <w:rFonts w:hint="cs"/>
          <w:rtl/>
        </w:rPr>
        <w:t>ב</w:t>
      </w:r>
      <w:r>
        <w:rPr>
          <w:rFonts w:hint="cs"/>
          <w:rtl/>
        </w:rPr>
        <w:t xml:space="preserve">קונפליקט </w:t>
      </w:r>
      <w:r w:rsidR="000535AE">
        <w:rPr>
          <w:rFonts w:hint="cs"/>
          <w:rtl/>
        </w:rPr>
        <w:t>ש</w:t>
      </w:r>
      <w:r>
        <w:rPr>
          <w:rFonts w:hint="cs"/>
          <w:rtl/>
        </w:rPr>
        <w:t>בין עשיית דין צדק ותשובה. ועכ"פ</w:t>
      </w:r>
      <w:r w:rsidR="008B1A6B">
        <w:rPr>
          <w:rFonts w:hint="cs"/>
          <w:rtl/>
        </w:rPr>
        <w:t xml:space="preserve">, </w:t>
      </w:r>
      <w:r>
        <w:rPr>
          <w:rFonts w:hint="cs"/>
          <w:rtl/>
        </w:rPr>
        <w:t xml:space="preserve">התשובה </w:t>
      </w:r>
      <w:r w:rsidR="008B1A6B">
        <w:rPr>
          <w:rFonts w:hint="cs"/>
          <w:rtl/>
        </w:rPr>
        <w:t xml:space="preserve">כאן </w:t>
      </w:r>
      <w:r>
        <w:rPr>
          <w:rFonts w:hint="cs"/>
          <w:rtl/>
        </w:rPr>
        <w:t xml:space="preserve">לכוחה של התשובה היא שהיא קדמה לבריאת העולם! היא מונחת ביסוד ההוויה הקוסמית והאנושית </w:t>
      </w:r>
      <w:r>
        <w:rPr>
          <w:rtl/>
        </w:rPr>
        <w:t>–</w:t>
      </w:r>
      <w:r>
        <w:rPr>
          <w:rFonts w:hint="cs"/>
          <w:rtl/>
        </w:rPr>
        <w:t xml:space="preserve"> הדין והצדק באו אחריה.</w:t>
      </w:r>
      <w:r w:rsidR="008B1A6B">
        <w:rPr>
          <w:rFonts w:hint="cs"/>
          <w:rtl/>
        </w:rPr>
        <w:t xml:space="preserve"> התשובה היא תשתית העולם. אדם ששב באמת, מתחבר ליסוד התשתיתי הזה שאי אפשר לעולם, למציאות החיים שלנו, שלא לקבלו.</w:t>
      </w:r>
      <w:r>
        <w:rPr>
          <w:rFonts w:hint="cs"/>
          <w:rtl/>
        </w:rPr>
        <w:t xml:space="preserve">  </w:t>
      </w:r>
    </w:p>
  </w:footnote>
  <w:footnote w:id="22">
    <w:p w14:paraId="21A7D2DE" w14:textId="259A768A" w:rsidR="003A5E78" w:rsidRDefault="003A5E78" w:rsidP="00153914">
      <w:pPr>
        <w:pStyle w:val="a3"/>
        <w:rPr>
          <w:rtl/>
        </w:rPr>
      </w:pPr>
      <w:r>
        <w:rPr>
          <w:rStyle w:val="a5"/>
        </w:rPr>
        <w:footnoteRef/>
      </w:r>
      <w:r>
        <w:rPr>
          <w:rtl/>
        </w:rPr>
        <w:t xml:space="preserve"> </w:t>
      </w:r>
      <w:r>
        <w:rPr>
          <w:rFonts w:hint="cs"/>
          <w:rtl/>
        </w:rPr>
        <w:t>עד לרקיע הראשון. וכן הוא הלאה בין רקיע לרקיע, כו</w:t>
      </w:r>
      <w:r w:rsidR="00153914">
        <w:rPr>
          <w:rFonts w:hint="cs"/>
          <w:rtl/>
        </w:rPr>
        <w:t>ל</w:t>
      </w:r>
      <w:r>
        <w:rPr>
          <w:rFonts w:hint="cs"/>
          <w:rtl/>
        </w:rPr>
        <w:t xml:space="preserve">ל עוביו של הרקיע עצמו. </w:t>
      </w:r>
      <w:r w:rsidR="007748D7">
        <w:rPr>
          <w:rFonts w:hint="cs"/>
          <w:rtl/>
        </w:rPr>
        <w:t>ראו</w:t>
      </w:r>
      <w:r>
        <w:rPr>
          <w:rFonts w:hint="cs"/>
          <w:rtl/>
        </w:rPr>
        <w:t xml:space="preserve"> עניין זה בהקשר עם ימי שנות האדם עלי אדמות, בגמרא</w:t>
      </w:r>
      <w:r>
        <w:rPr>
          <w:rtl/>
        </w:rPr>
        <w:t xml:space="preserve"> חגיגה </w:t>
      </w:r>
      <w:proofErr w:type="spellStart"/>
      <w:r>
        <w:rPr>
          <w:rtl/>
        </w:rPr>
        <w:t>יג</w:t>
      </w:r>
      <w:proofErr w:type="spellEnd"/>
      <w:r>
        <w:rPr>
          <w:rtl/>
        </w:rPr>
        <w:t xml:space="preserve"> ע</w:t>
      </w:r>
      <w:r>
        <w:rPr>
          <w:rFonts w:hint="cs"/>
          <w:rtl/>
        </w:rPr>
        <w:t>"</w:t>
      </w:r>
      <w:r>
        <w:rPr>
          <w:rtl/>
        </w:rPr>
        <w:t>א</w:t>
      </w:r>
      <w:r>
        <w:rPr>
          <w:rFonts w:hint="cs"/>
          <w:rtl/>
        </w:rPr>
        <w:t>: "</w:t>
      </w:r>
      <w:r>
        <w:rPr>
          <w:rtl/>
        </w:rPr>
        <w:t>כמה שנותיו של אדם - שבעים שנה, שנאמר ימי שנותינו בהם שבעים שנה ואם בגבורת שמונים שנה. והלא מן הארץ עד לרקיע מהלך חמש מאות שנה, ועוביו של רקיע מהלך חמש מאות שנה, וכן בין כל רקיע ורקיע</w:t>
      </w:r>
      <w:r>
        <w:rPr>
          <w:rFonts w:hint="cs"/>
          <w:rtl/>
        </w:rPr>
        <w:t>"</w:t>
      </w:r>
      <w:r>
        <w:rPr>
          <w:rtl/>
        </w:rPr>
        <w:t>.</w:t>
      </w:r>
      <w:r>
        <w:rPr>
          <w:rFonts w:hint="cs"/>
          <w:rtl/>
        </w:rPr>
        <w:t xml:space="preserve"> </w:t>
      </w:r>
    </w:p>
  </w:footnote>
  <w:footnote w:id="23">
    <w:p w14:paraId="3E515B73" w14:textId="08AC8032" w:rsidR="00AC4D09" w:rsidRDefault="00AC4D09" w:rsidP="001602A5">
      <w:pPr>
        <w:pStyle w:val="a3"/>
        <w:rPr>
          <w:rtl/>
        </w:rPr>
      </w:pPr>
      <w:r>
        <w:rPr>
          <w:rStyle w:val="a5"/>
        </w:rPr>
        <w:footnoteRef/>
      </w:r>
      <w:r>
        <w:rPr>
          <w:rtl/>
        </w:rPr>
        <w:t xml:space="preserve"> </w:t>
      </w:r>
      <w:r>
        <w:rPr>
          <w:rFonts w:hint="cs"/>
          <w:rtl/>
        </w:rPr>
        <w:t>וב</w:t>
      </w:r>
      <w:r w:rsidRPr="00AC4D09">
        <w:rPr>
          <w:rtl/>
        </w:rPr>
        <w:t xml:space="preserve">פסיקתא </w:t>
      </w:r>
      <w:proofErr w:type="spellStart"/>
      <w:r w:rsidRPr="00AC4D09">
        <w:rPr>
          <w:rtl/>
        </w:rPr>
        <w:t>דרב</w:t>
      </w:r>
      <w:proofErr w:type="spellEnd"/>
      <w:r w:rsidRPr="00AC4D09">
        <w:rPr>
          <w:rtl/>
        </w:rPr>
        <w:t xml:space="preserve"> כהנא </w:t>
      </w:r>
      <w:proofErr w:type="spellStart"/>
      <w:r w:rsidRPr="00AC4D09">
        <w:rPr>
          <w:rtl/>
        </w:rPr>
        <w:t>פיסקא</w:t>
      </w:r>
      <w:proofErr w:type="spellEnd"/>
      <w:r w:rsidRPr="00AC4D09">
        <w:rPr>
          <w:rtl/>
        </w:rPr>
        <w:t xml:space="preserve"> כד - שובה </w:t>
      </w:r>
      <w:r w:rsidR="00153914">
        <w:rPr>
          <w:rFonts w:hint="cs"/>
          <w:rtl/>
        </w:rPr>
        <w:t>משתמע שה</w:t>
      </w:r>
      <w:r>
        <w:rPr>
          <w:rFonts w:hint="cs"/>
          <w:rtl/>
        </w:rPr>
        <w:t xml:space="preserve">תשובה </w:t>
      </w:r>
      <w:r w:rsidR="00153914">
        <w:rPr>
          <w:rFonts w:hint="cs"/>
          <w:rtl/>
        </w:rPr>
        <w:t xml:space="preserve">היא </w:t>
      </w:r>
      <w:r>
        <w:rPr>
          <w:rFonts w:hint="cs"/>
          <w:rtl/>
        </w:rPr>
        <w:t xml:space="preserve">חץ המגיע עד </w:t>
      </w:r>
      <w:proofErr w:type="spellStart"/>
      <w:r>
        <w:rPr>
          <w:rFonts w:hint="cs"/>
          <w:rtl/>
        </w:rPr>
        <w:t>כס</w:t>
      </w:r>
      <w:r w:rsidR="00253BF0">
        <w:rPr>
          <w:rFonts w:hint="cs"/>
          <w:rtl/>
        </w:rPr>
        <w:t>א</w:t>
      </w:r>
      <w:proofErr w:type="spellEnd"/>
      <w:r>
        <w:rPr>
          <w:rFonts w:hint="cs"/>
          <w:rtl/>
        </w:rPr>
        <w:t xml:space="preserve"> הכבוד: "</w:t>
      </w:r>
      <w:r>
        <w:rPr>
          <w:rtl/>
        </w:rPr>
        <w:t>ר' יודה נשייה בשם ר' יודה בר' סימון</w:t>
      </w:r>
      <w:r>
        <w:rPr>
          <w:rFonts w:hint="cs"/>
          <w:rtl/>
        </w:rPr>
        <w:t>:</w:t>
      </w:r>
      <w:r>
        <w:rPr>
          <w:rtl/>
        </w:rPr>
        <w:t xml:space="preserve"> במנהגו שבעולם אדם יורה חץ</w:t>
      </w:r>
      <w:r>
        <w:rPr>
          <w:rFonts w:hint="cs"/>
          <w:rtl/>
        </w:rPr>
        <w:t>,</w:t>
      </w:r>
      <w:r>
        <w:rPr>
          <w:rtl/>
        </w:rPr>
        <w:t xml:space="preserve"> כמה תהלך</w:t>
      </w:r>
      <w:r>
        <w:rPr>
          <w:rFonts w:hint="cs"/>
          <w:rtl/>
        </w:rPr>
        <w:t>?</w:t>
      </w:r>
      <w:r>
        <w:rPr>
          <w:rtl/>
        </w:rPr>
        <w:t xml:space="preserve"> בית כור א</w:t>
      </w:r>
      <w:r w:rsidR="00153914">
        <w:rPr>
          <w:rFonts w:hint="cs"/>
          <w:rtl/>
        </w:rPr>
        <w:t>ו</w:t>
      </w:r>
      <w:r>
        <w:rPr>
          <w:rtl/>
        </w:rPr>
        <w:t xml:space="preserve"> בית כורים</w:t>
      </w:r>
      <w:r>
        <w:rPr>
          <w:rFonts w:hint="cs"/>
          <w:rtl/>
        </w:rPr>
        <w:t>.</w:t>
      </w:r>
      <w:r>
        <w:rPr>
          <w:rtl/>
        </w:rPr>
        <w:t xml:space="preserve"> גדול כ</w:t>
      </w:r>
      <w:r>
        <w:rPr>
          <w:rFonts w:hint="cs"/>
          <w:rtl/>
        </w:rPr>
        <w:t>ו</w:t>
      </w:r>
      <w:r>
        <w:rPr>
          <w:rtl/>
        </w:rPr>
        <w:t xml:space="preserve">חה של תשובה שמגעת עד </w:t>
      </w:r>
      <w:proofErr w:type="spellStart"/>
      <w:r>
        <w:rPr>
          <w:rtl/>
        </w:rPr>
        <w:t>כסא</w:t>
      </w:r>
      <w:proofErr w:type="spellEnd"/>
      <w:r>
        <w:rPr>
          <w:rtl/>
        </w:rPr>
        <w:t xml:space="preserve"> הכבוד</w:t>
      </w:r>
      <w:r>
        <w:rPr>
          <w:rFonts w:hint="cs"/>
          <w:rtl/>
        </w:rPr>
        <w:t>"</w:t>
      </w:r>
      <w:r>
        <w:rPr>
          <w:rtl/>
        </w:rPr>
        <w:t>.</w:t>
      </w:r>
      <w:r w:rsidR="00253BF0">
        <w:rPr>
          <w:rFonts w:hint="cs"/>
          <w:rtl/>
        </w:rPr>
        <w:t xml:space="preserve"> </w:t>
      </w:r>
      <w:r w:rsidR="007748D7">
        <w:rPr>
          <w:rFonts w:hint="cs"/>
          <w:rtl/>
        </w:rPr>
        <w:t>ראו</w:t>
      </w:r>
      <w:r w:rsidR="00253BF0">
        <w:rPr>
          <w:rFonts w:hint="cs"/>
          <w:rtl/>
        </w:rPr>
        <w:t xml:space="preserve"> פירוש </w:t>
      </w:r>
      <w:r w:rsidR="00253BF0" w:rsidRPr="00253BF0">
        <w:rPr>
          <w:rtl/>
        </w:rPr>
        <w:t xml:space="preserve">רמב"ן </w:t>
      </w:r>
      <w:r w:rsidR="00253BF0">
        <w:rPr>
          <w:rFonts w:hint="cs"/>
          <w:rtl/>
        </w:rPr>
        <w:t>ל</w:t>
      </w:r>
      <w:r w:rsidR="00253BF0" w:rsidRPr="00253BF0">
        <w:rPr>
          <w:rtl/>
        </w:rPr>
        <w:t xml:space="preserve">בראשית פרק ט פסוק </w:t>
      </w:r>
      <w:proofErr w:type="spellStart"/>
      <w:r w:rsidR="00253BF0" w:rsidRPr="00253BF0">
        <w:rPr>
          <w:rtl/>
        </w:rPr>
        <w:t>יב</w:t>
      </w:r>
      <w:proofErr w:type="spellEnd"/>
      <w:r w:rsidR="00253BF0">
        <w:rPr>
          <w:rFonts w:hint="cs"/>
          <w:rtl/>
        </w:rPr>
        <w:t xml:space="preserve"> על הקשת שעשויה עם רגליה למטה כסימן לשלום</w:t>
      </w:r>
      <w:r w:rsidR="001602A5">
        <w:rPr>
          <w:rFonts w:hint="cs"/>
          <w:rtl/>
        </w:rPr>
        <w:t>, לאחר המבול,</w:t>
      </w:r>
      <w:r w:rsidR="00253BF0">
        <w:rPr>
          <w:rFonts w:hint="cs"/>
          <w:rtl/>
        </w:rPr>
        <w:t xml:space="preserve"> </w:t>
      </w:r>
      <w:r w:rsidR="001602A5">
        <w:rPr>
          <w:rFonts w:hint="cs"/>
          <w:rtl/>
        </w:rPr>
        <w:t xml:space="preserve">להראות </w:t>
      </w:r>
      <w:r w:rsidR="00253BF0">
        <w:rPr>
          <w:rFonts w:hint="cs"/>
          <w:rtl/>
        </w:rPr>
        <w:t xml:space="preserve">שאין חצים נורים </w:t>
      </w:r>
      <w:r w:rsidR="001602A5">
        <w:rPr>
          <w:rFonts w:hint="cs"/>
          <w:rtl/>
        </w:rPr>
        <w:t xml:space="preserve">עוד </w:t>
      </w:r>
      <w:r w:rsidR="00253BF0">
        <w:rPr>
          <w:rFonts w:hint="cs"/>
          <w:rtl/>
        </w:rPr>
        <w:t>מהשמ</w:t>
      </w:r>
      <w:r w:rsidR="00153914">
        <w:rPr>
          <w:rFonts w:hint="cs"/>
          <w:rtl/>
        </w:rPr>
        <w:t>י</w:t>
      </w:r>
      <w:r w:rsidR="00253BF0">
        <w:rPr>
          <w:rFonts w:hint="cs"/>
          <w:rtl/>
        </w:rPr>
        <w:t xml:space="preserve">ים אל הארץ. אבל כאן, השב בתשובה הוא כמי שיורה חץ </w:t>
      </w:r>
      <w:r w:rsidR="001602A5">
        <w:rPr>
          <w:rFonts w:hint="cs"/>
          <w:rtl/>
        </w:rPr>
        <w:t xml:space="preserve">כלפי מעלה שמגיע </w:t>
      </w:r>
      <w:r w:rsidR="00253BF0">
        <w:rPr>
          <w:rFonts w:hint="cs"/>
          <w:rtl/>
        </w:rPr>
        <w:t xml:space="preserve">עד </w:t>
      </w:r>
      <w:proofErr w:type="spellStart"/>
      <w:r w:rsidR="00253BF0">
        <w:rPr>
          <w:rFonts w:hint="cs"/>
          <w:rtl/>
        </w:rPr>
        <w:t>כסא</w:t>
      </w:r>
      <w:proofErr w:type="spellEnd"/>
      <w:r w:rsidR="00253BF0">
        <w:rPr>
          <w:rFonts w:hint="cs"/>
          <w:rtl/>
        </w:rPr>
        <w:t xml:space="preserve"> הכבוד.</w:t>
      </w:r>
    </w:p>
  </w:footnote>
  <w:footnote w:id="24">
    <w:p w14:paraId="522E2B95" w14:textId="19C31CFD" w:rsidR="000C0FEB" w:rsidRDefault="000C0FEB" w:rsidP="00153914">
      <w:pPr>
        <w:pStyle w:val="a3"/>
        <w:rPr>
          <w:rtl/>
        </w:rPr>
      </w:pPr>
      <w:r>
        <w:rPr>
          <w:rStyle w:val="a5"/>
        </w:rPr>
        <w:footnoteRef/>
      </w:r>
      <w:r>
        <w:rPr>
          <w:rtl/>
        </w:rPr>
        <w:t xml:space="preserve"> </w:t>
      </w:r>
      <w:r>
        <w:rPr>
          <w:rFonts w:hint="cs"/>
          <w:rtl/>
        </w:rPr>
        <w:t xml:space="preserve">הדגש הוא כמובן על המילה "עד" (ואולי גם "עד בכלל"). </w:t>
      </w:r>
      <w:r w:rsidR="007748D7">
        <w:rPr>
          <w:rFonts w:hint="cs"/>
          <w:rtl/>
        </w:rPr>
        <w:t>ראו</w:t>
      </w:r>
      <w:r>
        <w:rPr>
          <w:rFonts w:hint="cs"/>
          <w:rtl/>
        </w:rPr>
        <w:t xml:space="preserve"> נושא זה של קרבת האדם לקב"ה החוצה את כל הרקיעים ב</w:t>
      </w:r>
      <w:r>
        <w:rPr>
          <w:rtl/>
        </w:rPr>
        <w:t>ירושלמי</w:t>
      </w:r>
      <w:r>
        <w:rPr>
          <w:rFonts w:hint="cs"/>
          <w:rtl/>
        </w:rPr>
        <w:t xml:space="preserve"> </w:t>
      </w:r>
      <w:r>
        <w:rPr>
          <w:rtl/>
        </w:rPr>
        <w:t xml:space="preserve">ברכות פרק ט </w:t>
      </w:r>
      <w:r>
        <w:rPr>
          <w:rFonts w:hint="cs"/>
          <w:rtl/>
        </w:rPr>
        <w:t>הלכה א, אגב וויכוח של רבי שמלאי עם המינים בנוכחות תלמידיו (השמטנו את הוויכוח והתמקדנו בנושא שלנו): "כי</w:t>
      </w:r>
      <w:r>
        <w:rPr>
          <w:rtl/>
        </w:rPr>
        <w:t xml:space="preserve"> מי גוי גדול אשר לו </w:t>
      </w:r>
      <w:proofErr w:type="spellStart"/>
      <w:r>
        <w:rPr>
          <w:rtl/>
        </w:rPr>
        <w:t>אלהים</w:t>
      </w:r>
      <w:proofErr w:type="spellEnd"/>
      <w:r>
        <w:rPr>
          <w:rtl/>
        </w:rPr>
        <w:t xml:space="preserve"> קרובים אליו כה' </w:t>
      </w:r>
      <w:proofErr w:type="spellStart"/>
      <w:r>
        <w:rPr>
          <w:rtl/>
        </w:rPr>
        <w:t>אלהינו</w:t>
      </w:r>
      <w:proofErr w:type="spellEnd"/>
      <w:r>
        <w:rPr>
          <w:rtl/>
        </w:rPr>
        <w:t xml:space="preserve"> בכל ק</w:t>
      </w:r>
      <w:r>
        <w:rPr>
          <w:rFonts w:hint="cs"/>
          <w:rtl/>
        </w:rPr>
        <w:t>ו</w:t>
      </w:r>
      <w:r>
        <w:rPr>
          <w:rtl/>
        </w:rPr>
        <w:t>רא</w:t>
      </w:r>
      <w:r>
        <w:rPr>
          <w:rFonts w:hint="cs"/>
          <w:rtl/>
        </w:rPr>
        <w:t>י</w:t>
      </w:r>
      <w:r>
        <w:rPr>
          <w:rtl/>
        </w:rPr>
        <w:t>נו אלי</w:t>
      </w:r>
      <w:r>
        <w:rPr>
          <w:rFonts w:hint="cs"/>
          <w:rtl/>
        </w:rPr>
        <w:t>ו ...</w:t>
      </w:r>
      <w:r>
        <w:rPr>
          <w:rtl/>
        </w:rPr>
        <w:t xml:space="preserve"> עבודה זרה נראית קרובה ואינה אלא רחוקה </w:t>
      </w:r>
      <w:r>
        <w:rPr>
          <w:rFonts w:hint="cs"/>
          <w:rtl/>
        </w:rPr>
        <w:t xml:space="preserve">... </w:t>
      </w:r>
      <w:r>
        <w:rPr>
          <w:rtl/>
        </w:rPr>
        <w:t>והו</w:t>
      </w:r>
      <w:r>
        <w:rPr>
          <w:rFonts w:hint="cs"/>
          <w:rtl/>
        </w:rPr>
        <w:t>א</w:t>
      </w:r>
      <w:r>
        <w:rPr>
          <w:rtl/>
        </w:rPr>
        <w:t xml:space="preserve"> צועק עד שימות ולא ישמע ולא יושיע מצרתו</w:t>
      </w:r>
      <w:r>
        <w:rPr>
          <w:rFonts w:hint="cs"/>
          <w:rtl/>
        </w:rPr>
        <w:t>.</w:t>
      </w:r>
      <w:r>
        <w:rPr>
          <w:rtl/>
        </w:rPr>
        <w:t xml:space="preserve"> אבל </w:t>
      </w:r>
      <w:r w:rsidR="00E64B3B">
        <w:rPr>
          <w:rtl/>
        </w:rPr>
        <w:t>הקב"ה</w:t>
      </w:r>
      <w:r>
        <w:rPr>
          <w:rtl/>
        </w:rPr>
        <w:t xml:space="preserve"> נראה רחוק ואין קרוב ממנו</w:t>
      </w:r>
      <w:r>
        <w:rPr>
          <w:rFonts w:hint="cs"/>
          <w:rtl/>
        </w:rPr>
        <w:t>.</w:t>
      </w:r>
      <w:r>
        <w:rPr>
          <w:rtl/>
        </w:rPr>
        <w:t xml:space="preserve"> </w:t>
      </w:r>
      <w:proofErr w:type="spellStart"/>
      <w:r>
        <w:rPr>
          <w:rtl/>
        </w:rPr>
        <w:t>דאמר</w:t>
      </w:r>
      <w:proofErr w:type="spellEnd"/>
      <w:r>
        <w:rPr>
          <w:rtl/>
        </w:rPr>
        <w:t xml:space="preserve"> לוי</w:t>
      </w:r>
      <w:r>
        <w:rPr>
          <w:rFonts w:hint="cs"/>
          <w:rtl/>
        </w:rPr>
        <w:t>:</w:t>
      </w:r>
      <w:r>
        <w:rPr>
          <w:rtl/>
        </w:rPr>
        <w:t xml:space="preserve"> מהארץ ועד לרקיע מהלך ה' מאו</w:t>
      </w:r>
      <w:r>
        <w:rPr>
          <w:rFonts w:hint="cs"/>
          <w:rtl/>
        </w:rPr>
        <w:t>ת</w:t>
      </w:r>
      <w:r>
        <w:rPr>
          <w:rtl/>
        </w:rPr>
        <w:t xml:space="preserve"> שנה</w:t>
      </w:r>
      <w:r>
        <w:rPr>
          <w:rFonts w:hint="cs"/>
          <w:rtl/>
        </w:rPr>
        <w:t>,</w:t>
      </w:r>
      <w:r>
        <w:rPr>
          <w:rtl/>
        </w:rPr>
        <w:t xml:space="preserve"> ומרקיע לרקיע מהלך ת"ק שנה</w:t>
      </w:r>
      <w:r>
        <w:rPr>
          <w:rFonts w:hint="cs"/>
          <w:rtl/>
        </w:rPr>
        <w:t>,</w:t>
      </w:r>
      <w:r>
        <w:rPr>
          <w:rtl/>
        </w:rPr>
        <w:t xml:space="preserve"> ועביו של רקיע ת"ק שנה</w:t>
      </w:r>
      <w:r>
        <w:rPr>
          <w:rFonts w:hint="cs"/>
          <w:rtl/>
        </w:rPr>
        <w:t>,</w:t>
      </w:r>
      <w:r>
        <w:rPr>
          <w:rtl/>
        </w:rPr>
        <w:t xml:space="preserve"> וכן לכל רקיע ורקיע</w:t>
      </w:r>
      <w:r>
        <w:rPr>
          <w:rFonts w:hint="cs"/>
          <w:rtl/>
        </w:rPr>
        <w:t xml:space="preserve"> ...  </w:t>
      </w:r>
      <w:r>
        <w:rPr>
          <w:rtl/>
        </w:rPr>
        <w:t>ואדם נכנס לבית הכנסת ועומד אחורי העמוד ומתפלל בלחישה והקב"ה מאזין את תפילתו</w:t>
      </w:r>
      <w:r>
        <w:rPr>
          <w:rFonts w:hint="cs"/>
          <w:rtl/>
        </w:rPr>
        <w:t>,</w:t>
      </w:r>
      <w:r>
        <w:rPr>
          <w:rtl/>
        </w:rPr>
        <w:t xml:space="preserve"> שנא</w:t>
      </w:r>
      <w:r>
        <w:rPr>
          <w:rFonts w:hint="cs"/>
          <w:rtl/>
        </w:rPr>
        <w:t>מר:</w:t>
      </w:r>
      <w:r>
        <w:rPr>
          <w:rtl/>
        </w:rPr>
        <w:t xml:space="preserve"> וחנה היא מדברת על לבה רק שפתיה נעות וקולה לא ישמע</w:t>
      </w:r>
      <w:r>
        <w:rPr>
          <w:rFonts w:hint="cs"/>
          <w:rtl/>
        </w:rPr>
        <w:t>" -</w:t>
      </w:r>
      <w:r>
        <w:rPr>
          <w:rtl/>
        </w:rPr>
        <w:t xml:space="preserve"> והאזין </w:t>
      </w:r>
      <w:r w:rsidR="00E64B3B">
        <w:rPr>
          <w:rtl/>
        </w:rPr>
        <w:t>הקב"ה</w:t>
      </w:r>
      <w:r>
        <w:rPr>
          <w:rtl/>
        </w:rPr>
        <w:t xml:space="preserve"> את תפילתה</w:t>
      </w:r>
      <w:r>
        <w:rPr>
          <w:rFonts w:hint="cs"/>
          <w:rtl/>
        </w:rPr>
        <w:t>.</w:t>
      </w:r>
      <w:r>
        <w:rPr>
          <w:rtl/>
        </w:rPr>
        <w:t xml:space="preserve"> וכן כל בריותיו</w:t>
      </w:r>
      <w:r>
        <w:rPr>
          <w:rFonts w:hint="cs"/>
          <w:rtl/>
        </w:rPr>
        <w:t>,</w:t>
      </w:r>
      <w:r>
        <w:rPr>
          <w:rtl/>
        </w:rPr>
        <w:t xml:space="preserve"> שנ</w:t>
      </w:r>
      <w:r>
        <w:rPr>
          <w:rFonts w:hint="cs"/>
          <w:rtl/>
        </w:rPr>
        <w:t>אמר:</w:t>
      </w:r>
      <w:r>
        <w:rPr>
          <w:rtl/>
        </w:rPr>
        <w:t xml:space="preserve"> תפילה לעני כי יעט</w:t>
      </w:r>
      <w:r>
        <w:rPr>
          <w:rFonts w:hint="cs"/>
          <w:rtl/>
        </w:rPr>
        <w:t>ו</w:t>
      </w:r>
      <w:r>
        <w:rPr>
          <w:rtl/>
        </w:rPr>
        <w:t xml:space="preserve">ף </w:t>
      </w:r>
      <w:r>
        <w:rPr>
          <w:rFonts w:hint="cs"/>
          <w:rtl/>
        </w:rPr>
        <w:t xml:space="preserve">ולפני ה' ישפוך שיחו (תהלים קב א) - </w:t>
      </w:r>
      <w:r>
        <w:rPr>
          <w:rtl/>
        </w:rPr>
        <w:t xml:space="preserve">כאדם המשיח באוזן </w:t>
      </w:r>
      <w:proofErr w:type="spellStart"/>
      <w:r>
        <w:rPr>
          <w:rtl/>
        </w:rPr>
        <w:t>חבירו</w:t>
      </w:r>
      <w:proofErr w:type="spellEnd"/>
      <w:r>
        <w:rPr>
          <w:rtl/>
        </w:rPr>
        <w:t xml:space="preserve"> והוא שומע</w:t>
      </w:r>
      <w:r>
        <w:rPr>
          <w:rFonts w:hint="cs"/>
          <w:rtl/>
        </w:rPr>
        <w:t>.</w:t>
      </w:r>
      <w:r>
        <w:rPr>
          <w:rtl/>
        </w:rPr>
        <w:t xml:space="preserve"> וכי יש לך אלוה קרוב מזה</w:t>
      </w:r>
      <w:r>
        <w:rPr>
          <w:rFonts w:hint="cs"/>
          <w:rtl/>
        </w:rPr>
        <w:t>,</w:t>
      </w:r>
      <w:r>
        <w:rPr>
          <w:rtl/>
        </w:rPr>
        <w:t xml:space="preserve"> שהוא קרוב לבריותיו כפה לאוזן</w:t>
      </w:r>
      <w:r>
        <w:rPr>
          <w:rFonts w:hint="cs"/>
          <w:rtl/>
        </w:rPr>
        <w:t>?". שם בתפילה וכאן בתשובה.</w:t>
      </w:r>
    </w:p>
  </w:footnote>
  <w:footnote w:id="25">
    <w:p w14:paraId="504AE70B" w14:textId="291CD2FA" w:rsidR="00153914" w:rsidRDefault="00153914" w:rsidP="000356B3">
      <w:pPr>
        <w:pStyle w:val="a3"/>
        <w:rPr>
          <w:rtl/>
        </w:rPr>
      </w:pPr>
      <w:r>
        <w:rPr>
          <w:rStyle w:val="a5"/>
        </w:rPr>
        <w:footnoteRef/>
      </w:r>
      <w:r>
        <w:rPr>
          <w:rtl/>
        </w:rPr>
        <w:t xml:space="preserve"> </w:t>
      </w:r>
      <w:r>
        <w:rPr>
          <w:rFonts w:hint="cs"/>
          <w:rtl/>
        </w:rPr>
        <w:t>כיוון שגלשנו במדרש הקודם לכוחה של התפילה, נ</w:t>
      </w:r>
      <w:r w:rsidR="000356B3">
        <w:rPr>
          <w:rFonts w:hint="cs"/>
          <w:rtl/>
        </w:rPr>
        <w:t xml:space="preserve">שוב ונחתום </w:t>
      </w:r>
      <w:r>
        <w:rPr>
          <w:rFonts w:hint="cs"/>
          <w:rtl/>
        </w:rPr>
        <w:t xml:space="preserve">בגדולתה של התשובה וכוחה ונשווה אותה לתפילה. יש משותף רב ביניהם שהרי השב מתפלל וצועק. אבל יש גם "תחרות" מי גדול יותר. </w:t>
      </w:r>
      <w:r w:rsidR="007748D7">
        <w:rPr>
          <w:rFonts w:hint="cs"/>
          <w:rtl/>
        </w:rPr>
        <w:t>ראו</w:t>
      </w:r>
      <w:r>
        <w:rPr>
          <w:rFonts w:hint="cs"/>
          <w:rtl/>
        </w:rPr>
        <w:t xml:space="preserve"> </w:t>
      </w:r>
      <w:r>
        <w:rPr>
          <w:rtl/>
        </w:rPr>
        <w:t xml:space="preserve">פסיקתא </w:t>
      </w:r>
      <w:proofErr w:type="spellStart"/>
      <w:r>
        <w:rPr>
          <w:rtl/>
        </w:rPr>
        <w:t>דרב</w:t>
      </w:r>
      <w:proofErr w:type="spellEnd"/>
      <w:r>
        <w:rPr>
          <w:rtl/>
        </w:rPr>
        <w:t xml:space="preserve"> כהנא </w:t>
      </w:r>
      <w:proofErr w:type="spellStart"/>
      <w:r>
        <w:rPr>
          <w:rFonts w:hint="cs"/>
          <w:rtl/>
        </w:rPr>
        <w:t>פ</w:t>
      </w:r>
      <w:r>
        <w:rPr>
          <w:rtl/>
        </w:rPr>
        <w:t>יסקא</w:t>
      </w:r>
      <w:proofErr w:type="spellEnd"/>
      <w:r>
        <w:rPr>
          <w:rtl/>
        </w:rPr>
        <w:t xml:space="preserve"> כד – שובה</w:t>
      </w:r>
      <w:r>
        <w:rPr>
          <w:rFonts w:hint="cs"/>
          <w:rtl/>
        </w:rPr>
        <w:t>: "</w:t>
      </w:r>
      <w:r>
        <w:rPr>
          <w:rtl/>
        </w:rPr>
        <w:t>נמשלה תשובה בים</w:t>
      </w:r>
      <w:r>
        <w:rPr>
          <w:rFonts w:hint="cs"/>
          <w:rtl/>
        </w:rPr>
        <w:t xml:space="preserve"> - </w:t>
      </w:r>
      <w:r>
        <w:rPr>
          <w:rtl/>
        </w:rPr>
        <w:t>מה הים הזה לעול</w:t>
      </w:r>
      <w:r>
        <w:rPr>
          <w:rFonts w:hint="cs"/>
          <w:rtl/>
        </w:rPr>
        <w:t>ם</w:t>
      </w:r>
      <w:r>
        <w:rPr>
          <w:rtl/>
        </w:rPr>
        <w:t xml:space="preserve"> פתוח</w:t>
      </w:r>
      <w:r>
        <w:rPr>
          <w:rFonts w:hint="cs"/>
          <w:rtl/>
        </w:rPr>
        <w:t>,</w:t>
      </w:r>
      <w:r>
        <w:rPr>
          <w:rtl/>
        </w:rPr>
        <w:t xml:space="preserve"> כך שערי תשובה לעולם פתוחים. ונמשלה תפילה </w:t>
      </w:r>
      <w:proofErr w:type="spellStart"/>
      <w:r>
        <w:rPr>
          <w:rtl/>
        </w:rPr>
        <w:t>במקוה</w:t>
      </w:r>
      <w:proofErr w:type="spellEnd"/>
      <w:r>
        <w:rPr>
          <w:rtl/>
        </w:rPr>
        <w:t xml:space="preserve">, מה </w:t>
      </w:r>
      <w:proofErr w:type="spellStart"/>
      <w:r>
        <w:rPr>
          <w:rtl/>
        </w:rPr>
        <w:t>המקוה</w:t>
      </w:r>
      <w:proofErr w:type="spellEnd"/>
      <w:r>
        <w:rPr>
          <w:rtl/>
        </w:rPr>
        <w:t xml:space="preserve"> הזה פעמים פתוח פעמים נעול, כך שערי תפילה פעמים פתוחים פעמים נעולים. מה </w:t>
      </w:r>
      <w:proofErr w:type="spellStart"/>
      <w:r>
        <w:rPr>
          <w:rtl/>
        </w:rPr>
        <w:t>המקוה</w:t>
      </w:r>
      <w:proofErr w:type="spellEnd"/>
      <w:r>
        <w:rPr>
          <w:rtl/>
        </w:rPr>
        <w:t xml:space="preserve"> הזה אדם מבקש לטבול ומצא אביו או רבו שם ונתבייש והולך לו, אבל הים הזה, מפליג </w:t>
      </w:r>
      <w:proofErr w:type="spellStart"/>
      <w:r>
        <w:rPr>
          <w:rtl/>
        </w:rPr>
        <w:t>קימאה</w:t>
      </w:r>
      <w:proofErr w:type="spellEnd"/>
      <w:r>
        <w:rPr>
          <w:rtl/>
        </w:rPr>
        <w:t xml:space="preserve"> ויורד וטובל. ר' ברכיה ר' חלבו בשם ר' ענן בר' </w:t>
      </w:r>
      <w:proofErr w:type="spellStart"/>
      <w:r>
        <w:rPr>
          <w:rtl/>
        </w:rPr>
        <w:t>יוסה</w:t>
      </w:r>
      <w:proofErr w:type="spellEnd"/>
      <w:r>
        <w:rPr>
          <w:rFonts w:hint="cs"/>
          <w:rtl/>
        </w:rPr>
        <w:t>:</w:t>
      </w:r>
      <w:r>
        <w:rPr>
          <w:rtl/>
        </w:rPr>
        <w:t xml:space="preserve"> אף שערי תפילה לעולם פתוחים</w:t>
      </w:r>
      <w:r>
        <w:rPr>
          <w:rFonts w:hint="cs"/>
          <w:rtl/>
        </w:rPr>
        <w:t xml:space="preserve">". </w:t>
      </w:r>
      <w:r w:rsidR="002A7973">
        <w:rPr>
          <w:rFonts w:hint="cs"/>
          <w:rtl/>
        </w:rPr>
        <w:t xml:space="preserve">ובמדרש </w:t>
      </w:r>
      <w:r w:rsidR="002A7973">
        <w:rPr>
          <w:rtl/>
        </w:rPr>
        <w:t xml:space="preserve">אליהו זוטא (איש שלום) פרשה </w:t>
      </w:r>
      <w:proofErr w:type="spellStart"/>
      <w:r w:rsidR="002A7973">
        <w:rPr>
          <w:rtl/>
        </w:rPr>
        <w:t>כב</w:t>
      </w:r>
      <w:proofErr w:type="spellEnd"/>
      <w:r w:rsidR="002A7973">
        <w:rPr>
          <w:rFonts w:hint="cs"/>
          <w:rtl/>
        </w:rPr>
        <w:t>: "</w:t>
      </w:r>
      <w:r w:rsidR="002A7973">
        <w:rPr>
          <w:rtl/>
        </w:rPr>
        <w:t>גדולה תשובה יותר מן התפלה, שכל התפלה שנתפלל משה רבינו לא קיבל ממנו להכניסו לארץ ישראל, אבל רחב הזונה נתקבלה בתשובה</w:t>
      </w:r>
      <w:r w:rsidR="002A7973">
        <w:rPr>
          <w:rFonts w:hint="cs"/>
          <w:rtl/>
        </w:rPr>
        <w:t xml:space="preserve">". </w:t>
      </w:r>
      <w:r>
        <w:rPr>
          <w:rFonts w:hint="cs"/>
          <w:rtl/>
        </w:rPr>
        <w:t>וב</w:t>
      </w:r>
      <w:r>
        <w:rPr>
          <w:rtl/>
        </w:rPr>
        <w:t>מדרש משלי (בובר) פרשה ו</w:t>
      </w:r>
      <w:r>
        <w:rPr>
          <w:rFonts w:hint="cs"/>
          <w:rtl/>
        </w:rPr>
        <w:t xml:space="preserve"> מצאנו השוואה בין תשובה וצדקה: "</w:t>
      </w:r>
      <w:r>
        <w:rPr>
          <w:rtl/>
        </w:rPr>
        <w:t>שאלו תלמידיו את ר' עקיבה</w:t>
      </w:r>
      <w:r>
        <w:rPr>
          <w:rFonts w:hint="cs"/>
          <w:rtl/>
        </w:rPr>
        <w:t>:</w:t>
      </w:r>
      <w:r>
        <w:rPr>
          <w:rtl/>
        </w:rPr>
        <w:t xml:space="preserve"> אי זו היא גדולה, תשובה או צדקה</w:t>
      </w:r>
      <w:r>
        <w:rPr>
          <w:rFonts w:hint="cs"/>
          <w:rtl/>
        </w:rPr>
        <w:t>?</w:t>
      </w:r>
      <w:r>
        <w:rPr>
          <w:rtl/>
        </w:rPr>
        <w:t xml:space="preserve"> אמר להם תשובה, שהצדקה פעמים נותנה למי שאינו כדאי, אבל התשובה מעצמו הוא עושה אותה</w:t>
      </w:r>
      <w:r>
        <w:rPr>
          <w:rFonts w:hint="cs"/>
          <w:rtl/>
        </w:rPr>
        <w:t>.</w:t>
      </w:r>
      <w:r>
        <w:rPr>
          <w:rtl/>
        </w:rPr>
        <w:t xml:space="preserve"> אמרו לו</w:t>
      </w:r>
      <w:r w:rsidR="002A7973">
        <w:rPr>
          <w:rFonts w:hint="cs"/>
          <w:rtl/>
        </w:rPr>
        <w:t>:</w:t>
      </w:r>
      <w:r>
        <w:rPr>
          <w:rtl/>
        </w:rPr>
        <w:t xml:space="preserve"> רבי</w:t>
      </w:r>
      <w:r w:rsidR="002A7973">
        <w:rPr>
          <w:rFonts w:hint="cs"/>
          <w:rtl/>
        </w:rPr>
        <w:t>,</w:t>
      </w:r>
      <w:r>
        <w:rPr>
          <w:rtl/>
        </w:rPr>
        <w:t xml:space="preserve"> והלא כבר מצינו שהצדקה גדולה מן התשובה</w:t>
      </w:r>
      <w:r w:rsidR="002A7973">
        <w:rPr>
          <w:rFonts w:hint="cs"/>
          <w:rtl/>
        </w:rPr>
        <w:t xml:space="preserve">: </w:t>
      </w:r>
      <w:r w:rsidR="002A7973">
        <w:rPr>
          <w:rtl/>
        </w:rPr>
        <w:t>באברהם הוא אומר ויחשבה לו צדקה (בראשית טו ו), ובמקום אחר הוא אומר וצדקה תהיה לנו כי נשמור לעשות (דברים ו כה), ולא עוד אלא שבא דוד ופירש צדקתך כהררי אל (תהלים לו ז)</w:t>
      </w:r>
      <w:r>
        <w:rPr>
          <w:rFonts w:hint="cs"/>
          <w:rtl/>
        </w:rPr>
        <w:t xml:space="preserve">". </w:t>
      </w:r>
      <w:r w:rsidR="002A7973">
        <w:rPr>
          <w:rFonts w:hint="cs"/>
          <w:rtl/>
        </w:rPr>
        <w:t xml:space="preserve">אך שוב במדרש </w:t>
      </w:r>
      <w:r w:rsidR="002A7973">
        <w:rPr>
          <w:rtl/>
        </w:rPr>
        <w:t xml:space="preserve">אליהו זוטא (איש שלום) פרשה </w:t>
      </w:r>
      <w:proofErr w:type="spellStart"/>
      <w:r w:rsidR="002A7973">
        <w:rPr>
          <w:rtl/>
        </w:rPr>
        <w:t>כב</w:t>
      </w:r>
      <w:proofErr w:type="spellEnd"/>
      <w:r w:rsidR="002A7973">
        <w:rPr>
          <w:rFonts w:hint="cs"/>
          <w:rtl/>
        </w:rPr>
        <w:t>: "</w:t>
      </w:r>
      <w:r w:rsidR="002A7973">
        <w:rPr>
          <w:rtl/>
        </w:rPr>
        <w:t>גדולה תשובה יות</w:t>
      </w:r>
      <w:r w:rsidR="002A7973">
        <w:rPr>
          <w:rFonts w:hint="cs"/>
          <w:rtl/>
        </w:rPr>
        <w:t>ר</w:t>
      </w:r>
      <w:r w:rsidR="002A7973">
        <w:rPr>
          <w:rtl/>
        </w:rPr>
        <w:t xml:space="preserve"> מן הצדקה, שהצדקה יש בה חסרון אבל התשובה אין בה חסרון, ואין הק</w:t>
      </w:r>
      <w:r w:rsidR="002A7973">
        <w:rPr>
          <w:rFonts w:hint="cs"/>
          <w:rtl/>
        </w:rPr>
        <w:t>ב"ה</w:t>
      </w:r>
      <w:r w:rsidR="002A7973">
        <w:rPr>
          <w:rtl/>
        </w:rPr>
        <w:t xml:space="preserve"> מבקש מישראל אלא תשובה ודברים, שנאמר</w:t>
      </w:r>
      <w:r w:rsidR="002A7973">
        <w:rPr>
          <w:rFonts w:hint="cs"/>
          <w:rtl/>
        </w:rPr>
        <w:t>:</w:t>
      </w:r>
      <w:r w:rsidR="002A7973">
        <w:rPr>
          <w:rtl/>
        </w:rPr>
        <w:t xml:space="preserve"> קחו עמכם דברים ושובו אל ה' (הושע יד ג)</w:t>
      </w:r>
      <w:r w:rsidR="002A7973">
        <w:rPr>
          <w:rFonts w:hint="cs"/>
          <w:rtl/>
        </w:rPr>
        <w:t>"</w:t>
      </w:r>
      <w:r w:rsidR="002A7973">
        <w:rPr>
          <w:rtl/>
        </w:rPr>
        <w:t xml:space="preserve">. </w:t>
      </w:r>
      <w:r>
        <w:rPr>
          <w:rFonts w:hint="cs"/>
          <w:rtl/>
        </w:rPr>
        <w:t xml:space="preserve">לפיכך אנו מאחדים את כולם ואומרים בתפילותינו: ותשובה ותפילה וצדקה </w:t>
      </w:r>
      <w:proofErr w:type="spellStart"/>
      <w:r>
        <w:rPr>
          <w:rFonts w:hint="cs"/>
          <w:rtl/>
        </w:rPr>
        <w:t>מעבירין</w:t>
      </w:r>
      <w:proofErr w:type="spellEnd"/>
      <w:r>
        <w:rPr>
          <w:rFonts w:hint="cs"/>
          <w:rtl/>
        </w:rPr>
        <w:t xml:space="preserve"> את רוע הגזרה.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15D9" w14:textId="77777777" w:rsidR="00605FFA" w:rsidRDefault="009D32F1" w:rsidP="009D32F1">
    <w:pPr>
      <w:pStyle w:val="1"/>
      <w:tabs>
        <w:tab w:val="right" w:pos="9299"/>
      </w:tabs>
      <w:rPr>
        <w:rtl/>
        <w:lang w:eastAsia="en-US"/>
      </w:rPr>
    </w:pPr>
    <w:r w:rsidRPr="009D32F1">
      <w:rPr>
        <w:rFonts w:hint="cs"/>
        <w:rtl/>
        <w:lang w:eastAsia="en-US"/>
      </w:rPr>
      <w:t>שבת שובה</w:t>
    </w:r>
    <w:r w:rsidR="00605FFA">
      <w:rPr>
        <w:rtl/>
        <w:lang w:eastAsia="en-US"/>
      </w:rPr>
      <w:tab/>
    </w:r>
    <w:r w:rsidR="00635AE8">
      <w:rPr>
        <w:rFonts w:hint="cs"/>
        <w:rtl/>
        <w:lang w:eastAsia="en-US"/>
      </w:rPr>
      <w:t xml:space="preserve">    </w:t>
    </w:r>
    <w:r w:rsidR="00605FFA">
      <w:rPr>
        <w:rtl/>
        <w:lang w:eastAsia="en-US"/>
      </w:rPr>
      <w:t>תש</w:t>
    </w:r>
    <w:r w:rsidR="00605FFA">
      <w:rPr>
        <w:rFonts w:hint="cs"/>
        <w:rtl/>
        <w:lang w:eastAsia="en-US"/>
      </w:rPr>
      <w:t>ע</w:t>
    </w:r>
    <w:r w:rsidR="00605FFA">
      <w:rPr>
        <w:rtl/>
        <w:lang w:eastAsia="en-US"/>
      </w:rPr>
      <w:t>"</w:t>
    </w:r>
    <w:r w:rsidR="00052567">
      <w:rPr>
        <w:rFonts w:hint="cs"/>
        <w:rtl/>
        <w:lang w:eastAsia="en-US"/>
      </w:rPr>
      <w:t>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CB78" w14:textId="0A4D1B20" w:rsidR="00605FFA" w:rsidRDefault="00605FFA">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636C47">
      <w:rPr>
        <w:szCs w:val="22"/>
        <w:rtl/>
        <w:lang w:eastAsia="en-US"/>
      </w:rPr>
      <w:t>שבת שובה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636C47">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10342141">
    <w:abstractNumId w:val="8"/>
  </w:num>
  <w:num w:numId="2" w16cid:durableId="1654289002">
    <w:abstractNumId w:val="3"/>
  </w:num>
  <w:num w:numId="3" w16cid:durableId="542907677">
    <w:abstractNumId w:val="2"/>
  </w:num>
  <w:num w:numId="4" w16cid:durableId="1224489267">
    <w:abstractNumId w:val="1"/>
  </w:num>
  <w:num w:numId="5" w16cid:durableId="770854705">
    <w:abstractNumId w:val="0"/>
  </w:num>
  <w:num w:numId="6" w16cid:durableId="661932853">
    <w:abstractNumId w:val="9"/>
  </w:num>
  <w:num w:numId="7" w16cid:durableId="1124228833">
    <w:abstractNumId w:val="7"/>
  </w:num>
  <w:num w:numId="8" w16cid:durableId="2140685746">
    <w:abstractNumId w:val="6"/>
  </w:num>
  <w:num w:numId="9" w16cid:durableId="1369063973">
    <w:abstractNumId w:val="5"/>
  </w:num>
  <w:num w:numId="10" w16cid:durableId="1901749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79"/>
    <w:rsid w:val="0000717B"/>
    <w:rsid w:val="0000774A"/>
    <w:rsid w:val="00013BBB"/>
    <w:rsid w:val="00024DF2"/>
    <w:rsid w:val="00026D60"/>
    <w:rsid w:val="0002739C"/>
    <w:rsid w:val="0002763E"/>
    <w:rsid w:val="00030359"/>
    <w:rsid w:val="000356B3"/>
    <w:rsid w:val="00035746"/>
    <w:rsid w:val="00040A08"/>
    <w:rsid w:val="000411B1"/>
    <w:rsid w:val="000508A6"/>
    <w:rsid w:val="00052567"/>
    <w:rsid w:val="00052F15"/>
    <w:rsid w:val="000535AE"/>
    <w:rsid w:val="00074ACB"/>
    <w:rsid w:val="00084E97"/>
    <w:rsid w:val="000A45F3"/>
    <w:rsid w:val="000A4796"/>
    <w:rsid w:val="000A49CA"/>
    <w:rsid w:val="000B2C59"/>
    <w:rsid w:val="000B7648"/>
    <w:rsid w:val="000C0FEB"/>
    <w:rsid w:val="000D626F"/>
    <w:rsid w:val="000E715F"/>
    <w:rsid w:val="000E7239"/>
    <w:rsid w:val="001133BB"/>
    <w:rsid w:val="00122223"/>
    <w:rsid w:val="00131E3A"/>
    <w:rsid w:val="00153914"/>
    <w:rsid w:val="001602A5"/>
    <w:rsid w:val="00161CAB"/>
    <w:rsid w:val="00163A93"/>
    <w:rsid w:val="001852B1"/>
    <w:rsid w:val="0019010E"/>
    <w:rsid w:val="00191404"/>
    <w:rsid w:val="00191534"/>
    <w:rsid w:val="001A54C3"/>
    <w:rsid w:val="001B03BB"/>
    <w:rsid w:val="001B09F4"/>
    <w:rsid w:val="001B28DD"/>
    <w:rsid w:val="001E4011"/>
    <w:rsid w:val="001E4A29"/>
    <w:rsid w:val="001E4AFE"/>
    <w:rsid w:val="001E574D"/>
    <w:rsid w:val="001F73E4"/>
    <w:rsid w:val="00201274"/>
    <w:rsid w:val="00210039"/>
    <w:rsid w:val="00213201"/>
    <w:rsid w:val="00221827"/>
    <w:rsid w:val="00224920"/>
    <w:rsid w:val="00227240"/>
    <w:rsid w:val="00230B63"/>
    <w:rsid w:val="00232A17"/>
    <w:rsid w:val="00245FE0"/>
    <w:rsid w:val="00253BF0"/>
    <w:rsid w:val="002639F6"/>
    <w:rsid w:val="00281770"/>
    <w:rsid w:val="00291291"/>
    <w:rsid w:val="00294DC7"/>
    <w:rsid w:val="002A47D9"/>
    <w:rsid w:val="002A71A7"/>
    <w:rsid w:val="002A7973"/>
    <w:rsid w:val="002C0EC5"/>
    <w:rsid w:val="002C42B5"/>
    <w:rsid w:val="002C7ADE"/>
    <w:rsid w:val="002D5E0E"/>
    <w:rsid w:val="002E07E8"/>
    <w:rsid w:val="002F28B3"/>
    <w:rsid w:val="002F2964"/>
    <w:rsid w:val="002F75C7"/>
    <w:rsid w:val="00303233"/>
    <w:rsid w:val="003245CE"/>
    <w:rsid w:val="00334D6F"/>
    <w:rsid w:val="00337C06"/>
    <w:rsid w:val="00354D5D"/>
    <w:rsid w:val="003550D1"/>
    <w:rsid w:val="00361113"/>
    <w:rsid w:val="00381C8A"/>
    <w:rsid w:val="003902D8"/>
    <w:rsid w:val="00393AF3"/>
    <w:rsid w:val="003A32B5"/>
    <w:rsid w:val="003A5E78"/>
    <w:rsid w:val="003B05A7"/>
    <w:rsid w:val="003B421C"/>
    <w:rsid w:val="003C4F5A"/>
    <w:rsid w:val="003C7448"/>
    <w:rsid w:val="003D53D1"/>
    <w:rsid w:val="003E21DF"/>
    <w:rsid w:val="003F780B"/>
    <w:rsid w:val="00401CA1"/>
    <w:rsid w:val="00406653"/>
    <w:rsid w:val="00415115"/>
    <w:rsid w:val="004202F6"/>
    <w:rsid w:val="004261AA"/>
    <w:rsid w:val="00437F5B"/>
    <w:rsid w:val="0045239A"/>
    <w:rsid w:val="004561F1"/>
    <w:rsid w:val="00466F20"/>
    <w:rsid w:val="00471A44"/>
    <w:rsid w:val="00473EA8"/>
    <w:rsid w:val="00485574"/>
    <w:rsid w:val="0048771F"/>
    <w:rsid w:val="004979CC"/>
    <w:rsid w:val="004A24E3"/>
    <w:rsid w:val="004A3761"/>
    <w:rsid w:val="004B18D1"/>
    <w:rsid w:val="004B5035"/>
    <w:rsid w:val="004B73D5"/>
    <w:rsid w:val="004C577F"/>
    <w:rsid w:val="004D4B8B"/>
    <w:rsid w:val="004D4DA5"/>
    <w:rsid w:val="004D6013"/>
    <w:rsid w:val="004E05CA"/>
    <w:rsid w:val="004E4E54"/>
    <w:rsid w:val="004E6DF2"/>
    <w:rsid w:val="004F2005"/>
    <w:rsid w:val="004F5437"/>
    <w:rsid w:val="0050106F"/>
    <w:rsid w:val="00533530"/>
    <w:rsid w:val="005438C5"/>
    <w:rsid w:val="00552D2E"/>
    <w:rsid w:val="00573311"/>
    <w:rsid w:val="00574327"/>
    <w:rsid w:val="00577009"/>
    <w:rsid w:val="005B2238"/>
    <w:rsid w:val="005C7DF0"/>
    <w:rsid w:val="005D0ED2"/>
    <w:rsid w:val="00605FFA"/>
    <w:rsid w:val="006076BB"/>
    <w:rsid w:val="0062530C"/>
    <w:rsid w:val="00635AE8"/>
    <w:rsid w:val="00635D6D"/>
    <w:rsid w:val="00636C47"/>
    <w:rsid w:val="00660225"/>
    <w:rsid w:val="006653FA"/>
    <w:rsid w:val="00667CF5"/>
    <w:rsid w:val="0067439F"/>
    <w:rsid w:val="0067782F"/>
    <w:rsid w:val="006819CC"/>
    <w:rsid w:val="00682767"/>
    <w:rsid w:val="006936B7"/>
    <w:rsid w:val="0069710D"/>
    <w:rsid w:val="006A59A2"/>
    <w:rsid w:val="006C2A91"/>
    <w:rsid w:val="006F09B9"/>
    <w:rsid w:val="006F4666"/>
    <w:rsid w:val="006F54C8"/>
    <w:rsid w:val="00704964"/>
    <w:rsid w:val="00710547"/>
    <w:rsid w:val="00722131"/>
    <w:rsid w:val="0072227E"/>
    <w:rsid w:val="00727C54"/>
    <w:rsid w:val="00750496"/>
    <w:rsid w:val="0075206B"/>
    <w:rsid w:val="007555DE"/>
    <w:rsid w:val="00757865"/>
    <w:rsid w:val="00760769"/>
    <w:rsid w:val="00764E7F"/>
    <w:rsid w:val="007748D7"/>
    <w:rsid w:val="00781D8F"/>
    <w:rsid w:val="00783AC0"/>
    <w:rsid w:val="00786B92"/>
    <w:rsid w:val="007935F9"/>
    <w:rsid w:val="00795F32"/>
    <w:rsid w:val="007A21D4"/>
    <w:rsid w:val="007A284D"/>
    <w:rsid w:val="007B1655"/>
    <w:rsid w:val="007C5194"/>
    <w:rsid w:val="007E3DA4"/>
    <w:rsid w:val="008233CB"/>
    <w:rsid w:val="0083503C"/>
    <w:rsid w:val="008419B0"/>
    <w:rsid w:val="008511CF"/>
    <w:rsid w:val="00860347"/>
    <w:rsid w:val="00862F12"/>
    <w:rsid w:val="008655D9"/>
    <w:rsid w:val="00885021"/>
    <w:rsid w:val="00886976"/>
    <w:rsid w:val="008B03CC"/>
    <w:rsid w:val="008B1A6B"/>
    <w:rsid w:val="008B2EFE"/>
    <w:rsid w:val="008B50CB"/>
    <w:rsid w:val="008C07F4"/>
    <w:rsid w:val="008C43BF"/>
    <w:rsid w:val="008C51BE"/>
    <w:rsid w:val="008E3E0A"/>
    <w:rsid w:val="008F3A3C"/>
    <w:rsid w:val="009105C5"/>
    <w:rsid w:val="00914CE6"/>
    <w:rsid w:val="00926340"/>
    <w:rsid w:val="00930434"/>
    <w:rsid w:val="009359AD"/>
    <w:rsid w:val="0094070C"/>
    <w:rsid w:val="00947471"/>
    <w:rsid w:val="0098277D"/>
    <w:rsid w:val="009A2178"/>
    <w:rsid w:val="009A4592"/>
    <w:rsid w:val="009A52EB"/>
    <w:rsid w:val="009B1372"/>
    <w:rsid w:val="009B7B46"/>
    <w:rsid w:val="009C1F57"/>
    <w:rsid w:val="009D32F1"/>
    <w:rsid w:val="009E3B49"/>
    <w:rsid w:val="009E7190"/>
    <w:rsid w:val="00A040A3"/>
    <w:rsid w:val="00A2045A"/>
    <w:rsid w:val="00A27A15"/>
    <w:rsid w:val="00A326E5"/>
    <w:rsid w:val="00A70ED5"/>
    <w:rsid w:val="00A72B13"/>
    <w:rsid w:val="00A72C2B"/>
    <w:rsid w:val="00A829D3"/>
    <w:rsid w:val="00A829E6"/>
    <w:rsid w:val="00A85C4B"/>
    <w:rsid w:val="00A867C4"/>
    <w:rsid w:val="00AA010D"/>
    <w:rsid w:val="00AA7364"/>
    <w:rsid w:val="00AC130C"/>
    <w:rsid w:val="00AC4D09"/>
    <w:rsid w:val="00AC60B2"/>
    <w:rsid w:val="00AC6D2C"/>
    <w:rsid w:val="00AD61AB"/>
    <w:rsid w:val="00AE5073"/>
    <w:rsid w:val="00AE604D"/>
    <w:rsid w:val="00B02367"/>
    <w:rsid w:val="00B41BFF"/>
    <w:rsid w:val="00B549BF"/>
    <w:rsid w:val="00B64011"/>
    <w:rsid w:val="00B64857"/>
    <w:rsid w:val="00B70771"/>
    <w:rsid w:val="00B7192C"/>
    <w:rsid w:val="00B938F6"/>
    <w:rsid w:val="00BA2C06"/>
    <w:rsid w:val="00BD1CFC"/>
    <w:rsid w:val="00BD2D0B"/>
    <w:rsid w:val="00BD3D93"/>
    <w:rsid w:val="00BD7338"/>
    <w:rsid w:val="00BE304F"/>
    <w:rsid w:val="00BE4D43"/>
    <w:rsid w:val="00BE7329"/>
    <w:rsid w:val="00BF25E2"/>
    <w:rsid w:val="00C01963"/>
    <w:rsid w:val="00C03FFC"/>
    <w:rsid w:val="00C06D33"/>
    <w:rsid w:val="00C06EA4"/>
    <w:rsid w:val="00C10500"/>
    <w:rsid w:val="00C14BF5"/>
    <w:rsid w:val="00C30720"/>
    <w:rsid w:val="00C40676"/>
    <w:rsid w:val="00C43423"/>
    <w:rsid w:val="00C5105A"/>
    <w:rsid w:val="00C511A3"/>
    <w:rsid w:val="00C66D92"/>
    <w:rsid w:val="00C756E4"/>
    <w:rsid w:val="00C97ACD"/>
    <w:rsid w:val="00CB31DE"/>
    <w:rsid w:val="00CC2B7E"/>
    <w:rsid w:val="00CC3A1E"/>
    <w:rsid w:val="00CD26C4"/>
    <w:rsid w:val="00CD57D7"/>
    <w:rsid w:val="00CD66A4"/>
    <w:rsid w:val="00CE0196"/>
    <w:rsid w:val="00CF4B2F"/>
    <w:rsid w:val="00D07387"/>
    <w:rsid w:val="00D110FD"/>
    <w:rsid w:val="00D114B5"/>
    <w:rsid w:val="00D16EB2"/>
    <w:rsid w:val="00D225A0"/>
    <w:rsid w:val="00D258CA"/>
    <w:rsid w:val="00D27334"/>
    <w:rsid w:val="00D351B9"/>
    <w:rsid w:val="00D35D57"/>
    <w:rsid w:val="00D47327"/>
    <w:rsid w:val="00D53409"/>
    <w:rsid w:val="00D53C48"/>
    <w:rsid w:val="00D53F15"/>
    <w:rsid w:val="00D5602C"/>
    <w:rsid w:val="00D63490"/>
    <w:rsid w:val="00D67F17"/>
    <w:rsid w:val="00D711C3"/>
    <w:rsid w:val="00D715E5"/>
    <w:rsid w:val="00D733B1"/>
    <w:rsid w:val="00D836BA"/>
    <w:rsid w:val="00D94430"/>
    <w:rsid w:val="00D94AB1"/>
    <w:rsid w:val="00DB485F"/>
    <w:rsid w:val="00DC2646"/>
    <w:rsid w:val="00DD5B0C"/>
    <w:rsid w:val="00DD6D28"/>
    <w:rsid w:val="00DF0FCC"/>
    <w:rsid w:val="00DF517B"/>
    <w:rsid w:val="00E0130B"/>
    <w:rsid w:val="00E077B9"/>
    <w:rsid w:val="00E11870"/>
    <w:rsid w:val="00E121EB"/>
    <w:rsid w:val="00E16198"/>
    <w:rsid w:val="00E23E7B"/>
    <w:rsid w:val="00E23FE3"/>
    <w:rsid w:val="00E32C82"/>
    <w:rsid w:val="00E37016"/>
    <w:rsid w:val="00E46BFE"/>
    <w:rsid w:val="00E527EB"/>
    <w:rsid w:val="00E54635"/>
    <w:rsid w:val="00E63B49"/>
    <w:rsid w:val="00E64B3B"/>
    <w:rsid w:val="00E67AD9"/>
    <w:rsid w:val="00E95182"/>
    <w:rsid w:val="00EA52CD"/>
    <w:rsid w:val="00EB7328"/>
    <w:rsid w:val="00EC7FC2"/>
    <w:rsid w:val="00EF0349"/>
    <w:rsid w:val="00EF5A09"/>
    <w:rsid w:val="00F02DAE"/>
    <w:rsid w:val="00F044F6"/>
    <w:rsid w:val="00F05D8C"/>
    <w:rsid w:val="00F06E79"/>
    <w:rsid w:val="00F14BF5"/>
    <w:rsid w:val="00F5010C"/>
    <w:rsid w:val="00F50DDE"/>
    <w:rsid w:val="00F57EF0"/>
    <w:rsid w:val="00F63037"/>
    <w:rsid w:val="00F700CA"/>
    <w:rsid w:val="00F72F8C"/>
    <w:rsid w:val="00F760DA"/>
    <w:rsid w:val="00F85A25"/>
    <w:rsid w:val="00FB0A19"/>
    <w:rsid w:val="00FB3211"/>
    <w:rsid w:val="00FB3E34"/>
    <w:rsid w:val="00FB5F91"/>
    <w:rsid w:val="00FB755F"/>
    <w:rsid w:val="00FC12F4"/>
    <w:rsid w:val="00FC6E94"/>
    <w:rsid w:val="00FC7204"/>
    <w:rsid w:val="00FD5D6E"/>
    <w:rsid w:val="00FE30BA"/>
    <w:rsid w:val="00FE5A77"/>
    <w:rsid w:val="00FF3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CA0A"/>
  <w15:chartTrackingRefBased/>
  <w15:docId w15:val="{673730B2-02D0-424C-B059-26CA3D54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1A7"/>
    <w:pPr>
      <w:bidi/>
    </w:pPr>
    <w:rPr>
      <w:rFonts w:cs="Narkisim"/>
      <w:sz w:val="22"/>
      <w:szCs w:val="22"/>
      <w:lang w:eastAsia="he-IL"/>
    </w:rPr>
  </w:style>
  <w:style w:type="paragraph" w:styleId="1">
    <w:name w:val="heading 1"/>
    <w:basedOn w:val="a"/>
    <w:next w:val="a"/>
    <w:link w:val="10"/>
    <w:qFormat/>
    <w:rsid w:val="002A71A7"/>
    <w:pPr>
      <w:keepNext/>
      <w:tabs>
        <w:tab w:val="right" w:pos="9469"/>
      </w:tabs>
      <w:jc w:val="both"/>
      <w:outlineLvl w:val="0"/>
    </w:pPr>
    <w:rPr>
      <w:rFonts w:cs="David"/>
      <w:b/>
      <w:bCs/>
      <w:szCs w:val="28"/>
    </w:rPr>
  </w:style>
  <w:style w:type="character" w:default="1" w:styleId="a0">
    <w:name w:val="Default Paragraph Font"/>
    <w:uiPriority w:val="1"/>
    <w:semiHidden/>
    <w:unhideWhenUsed/>
    <w:rsid w:val="002A71A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A71A7"/>
  </w:style>
  <w:style w:type="paragraph" w:styleId="a3">
    <w:name w:val="footnote text"/>
    <w:basedOn w:val="a"/>
    <w:link w:val="a4"/>
    <w:rsid w:val="002A71A7"/>
    <w:pPr>
      <w:ind w:left="170" w:hanging="170"/>
      <w:jc w:val="both"/>
    </w:pPr>
    <w:rPr>
      <w:sz w:val="20"/>
      <w:szCs w:val="20"/>
    </w:rPr>
  </w:style>
  <w:style w:type="character" w:styleId="a5">
    <w:name w:val="footnote reference"/>
    <w:basedOn w:val="a0"/>
    <w:semiHidden/>
    <w:rsid w:val="002A71A7"/>
    <w:rPr>
      <w:vertAlign w:val="superscript"/>
    </w:rPr>
  </w:style>
  <w:style w:type="paragraph" w:styleId="a6">
    <w:name w:val="header"/>
    <w:basedOn w:val="a"/>
    <w:link w:val="a7"/>
    <w:rsid w:val="002A71A7"/>
    <w:pPr>
      <w:tabs>
        <w:tab w:val="center" w:pos="4153"/>
        <w:tab w:val="right" w:pos="8306"/>
      </w:tabs>
    </w:pPr>
  </w:style>
  <w:style w:type="paragraph" w:styleId="a8">
    <w:name w:val="footer"/>
    <w:basedOn w:val="a"/>
    <w:link w:val="a9"/>
    <w:rsid w:val="002A71A7"/>
    <w:pPr>
      <w:tabs>
        <w:tab w:val="center" w:pos="4153"/>
        <w:tab w:val="right" w:pos="8306"/>
      </w:tabs>
    </w:pPr>
  </w:style>
  <w:style w:type="paragraph" w:customStyle="1" w:styleId="aa">
    <w:name w:val="כותרת"/>
    <w:basedOn w:val="a"/>
    <w:rsid w:val="002A71A7"/>
    <w:pPr>
      <w:spacing w:before="240" w:line="320" w:lineRule="atLeast"/>
      <w:jc w:val="center"/>
    </w:pPr>
    <w:rPr>
      <w:rFonts w:cs="David"/>
      <w:b/>
      <w:bCs/>
      <w:spacing w:val="20"/>
      <w:szCs w:val="32"/>
    </w:rPr>
  </w:style>
  <w:style w:type="paragraph" w:customStyle="1" w:styleId="ab">
    <w:name w:val="כותרת קטע"/>
    <w:basedOn w:val="a"/>
    <w:rsid w:val="002A71A7"/>
    <w:pPr>
      <w:spacing w:before="240" w:line="300" w:lineRule="atLeast"/>
    </w:pPr>
    <w:rPr>
      <w:rFonts w:cs="Arial"/>
      <w:b/>
      <w:bCs/>
      <w:szCs w:val="24"/>
    </w:rPr>
  </w:style>
  <w:style w:type="paragraph" w:customStyle="1" w:styleId="ac">
    <w:name w:val="מקור"/>
    <w:basedOn w:val="a"/>
    <w:link w:val="Char"/>
    <w:rsid w:val="002A71A7"/>
    <w:pPr>
      <w:spacing w:line="320" w:lineRule="atLeast"/>
      <w:jc w:val="both"/>
    </w:pPr>
    <w:rPr>
      <w:rFonts w:cs="David"/>
      <w:szCs w:val="24"/>
    </w:rPr>
  </w:style>
  <w:style w:type="paragraph" w:customStyle="1" w:styleId="ad">
    <w:name w:val="מחלקי המים"/>
    <w:basedOn w:val="a"/>
    <w:rsid w:val="002A71A7"/>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2A71A7"/>
    <w:rPr>
      <w:color w:val="0563C1" w:themeColor="hyperlink"/>
      <w:u w:val="single"/>
    </w:rPr>
  </w:style>
  <w:style w:type="character" w:styleId="FollowedHyperlink">
    <w:name w:val="FollowedHyperlink"/>
    <w:rsid w:val="005B2238"/>
    <w:rPr>
      <w:color w:val="800080"/>
      <w:u w:val="single"/>
    </w:rPr>
  </w:style>
  <w:style w:type="paragraph" w:styleId="af">
    <w:name w:val="Balloon Text"/>
    <w:basedOn w:val="a"/>
    <w:link w:val="af0"/>
    <w:uiPriority w:val="99"/>
    <w:semiHidden/>
    <w:unhideWhenUsed/>
    <w:rsid w:val="002A71A7"/>
    <w:rPr>
      <w:rFonts w:ascii="Tahoma" w:hAnsi="Tahoma" w:cs="Tahoma"/>
      <w:sz w:val="16"/>
      <w:szCs w:val="16"/>
    </w:rPr>
  </w:style>
  <w:style w:type="character" w:styleId="af1">
    <w:name w:val="page number"/>
    <w:basedOn w:val="a0"/>
    <w:rsid w:val="00024DF2"/>
  </w:style>
  <w:style w:type="character" w:customStyle="1" w:styleId="Char">
    <w:name w:val="מקור Char"/>
    <w:link w:val="ac"/>
    <w:rsid w:val="00A72B13"/>
    <w:rPr>
      <w:rFonts w:cs="David"/>
      <w:sz w:val="22"/>
      <w:szCs w:val="24"/>
      <w:lang w:eastAsia="he-IL"/>
    </w:rPr>
  </w:style>
  <w:style w:type="character" w:customStyle="1" w:styleId="a4">
    <w:name w:val="טקסט הערת שוליים תו"/>
    <w:basedOn w:val="a0"/>
    <w:link w:val="a3"/>
    <w:rsid w:val="002A71A7"/>
    <w:rPr>
      <w:rFonts w:cs="Narkisim"/>
      <w:lang w:eastAsia="he-IL"/>
    </w:rPr>
  </w:style>
  <w:style w:type="character" w:customStyle="1" w:styleId="10">
    <w:name w:val="כותרת 1 תו"/>
    <w:basedOn w:val="a0"/>
    <w:link w:val="1"/>
    <w:rsid w:val="002A71A7"/>
    <w:rPr>
      <w:rFonts w:cs="David"/>
      <w:b/>
      <w:bCs/>
      <w:sz w:val="22"/>
      <w:szCs w:val="28"/>
      <w:lang w:eastAsia="he-IL"/>
    </w:rPr>
  </w:style>
  <w:style w:type="character" w:customStyle="1" w:styleId="a7">
    <w:name w:val="כותרת עליונה תו"/>
    <w:basedOn w:val="a0"/>
    <w:link w:val="a6"/>
    <w:rsid w:val="002A71A7"/>
    <w:rPr>
      <w:rFonts w:cs="Narkisim"/>
      <w:sz w:val="22"/>
      <w:szCs w:val="22"/>
      <w:lang w:eastAsia="he-IL"/>
    </w:rPr>
  </w:style>
  <w:style w:type="character" w:customStyle="1" w:styleId="a9">
    <w:name w:val="כותרת תחתונה תו"/>
    <w:basedOn w:val="a0"/>
    <w:link w:val="a8"/>
    <w:rsid w:val="002A71A7"/>
    <w:rPr>
      <w:rFonts w:cs="Narkisim"/>
      <w:sz w:val="22"/>
      <w:szCs w:val="22"/>
      <w:lang w:eastAsia="he-IL"/>
    </w:rPr>
  </w:style>
  <w:style w:type="character" w:customStyle="1" w:styleId="googqs-tidbit1">
    <w:name w:val="goog_qs-tidbit1"/>
    <w:rsid w:val="00C06EA4"/>
    <w:rPr>
      <w:vanish/>
      <w:webHidden w:val="0"/>
      <w:specVanish/>
    </w:rPr>
  </w:style>
  <w:style w:type="character" w:styleId="af2">
    <w:name w:val="Strong"/>
    <w:uiPriority w:val="22"/>
    <w:qFormat/>
    <w:rsid w:val="00C06EA4"/>
    <w:rPr>
      <w:b/>
      <w:bCs/>
    </w:rPr>
  </w:style>
  <w:style w:type="character" w:customStyle="1" w:styleId="af0">
    <w:name w:val="טקסט בלונים תו"/>
    <w:basedOn w:val="a0"/>
    <w:link w:val="af"/>
    <w:uiPriority w:val="99"/>
    <w:semiHidden/>
    <w:rsid w:val="002A71A7"/>
    <w:rPr>
      <w:rFonts w:ascii="Tahoma" w:hAnsi="Tahoma" w:cs="Tahoma"/>
      <w:sz w:val="16"/>
      <w:szCs w:val="16"/>
      <w:lang w:eastAsia="he-IL"/>
    </w:rPr>
  </w:style>
  <w:style w:type="paragraph" w:customStyle="1" w:styleId="af3">
    <w:name w:val="פסוק"/>
    <w:basedOn w:val="ac"/>
    <w:qFormat/>
    <w:rsid w:val="002A71A7"/>
    <w:pPr>
      <w:spacing w:before="120"/>
    </w:pPr>
    <w:rPr>
      <w:b/>
      <w:bCs/>
    </w:rPr>
  </w:style>
  <w:style w:type="character" w:styleId="af4">
    <w:name w:val="Unresolved Mention"/>
    <w:basedOn w:val="a0"/>
    <w:uiPriority w:val="99"/>
    <w:semiHidden/>
    <w:unhideWhenUsed/>
    <w:rsid w:val="007A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756">
      <w:bodyDiv w:val="1"/>
      <w:marLeft w:val="0"/>
      <w:marRight w:val="0"/>
      <w:marTop w:val="0"/>
      <w:marBottom w:val="0"/>
      <w:divBdr>
        <w:top w:val="none" w:sz="0" w:space="0" w:color="auto"/>
        <w:left w:val="none" w:sz="0" w:space="0" w:color="auto"/>
        <w:bottom w:val="none" w:sz="0" w:space="0" w:color="auto"/>
        <w:right w:val="none" w:sz="0" w:space="0" w:color="auto"/>
      </w:divBdr>
    </w:div>
    <w:div w:id="694884940">
      <w:bodyDiv w:val="1"/>
      <w:marLeft w:val="0"/>
      <w:marRight w:val="0"/>
      <w:marTop w:val="0"/>
      <w:marBottom w:val="0"/>
      <w:divBdr>
        <w:top w:val="none" w:sz="0" w:space="0" w:color="auto"/>
        <w:left w:val="none" w:sz="0" w:space="0" w:color="auto"/>
        <w:bottom w:val="none" w:sz="0" w:space="0" w:color="auto"/>
        <w:right w:val="none" w:sz="0" w:space="0" w:color="auto"/>
      </w:divBdr>
    </w:div>
    <w:div w:id="1310593593">
      <w:bodyDiv w:val="1"/>
      <w:marLeft w:val="150"/>
      <w:marRight w:val="150"/>
      <w:marTop w:val="300"/>
      <w:marBottom w:val="300"/>
      <w:divBdr>
        <w:top w:val="none" w:sz="0" w:space="0" w:color="auto"/>
        <w:left w:val="none" w:sz="0" w:space="0" w:color="auto"/>
        <w:bottom w:val="none" w:sz="0" w:space="0" w:color="auto"/>
        <w:right w:val="none" w:sz="0" w:space="0" w:color="auto"/>
      </w:divBdr>
      <w:divsChild>
        <w:div w:id="882906465">
          <w:marLeft w:val="0"/>
          <w:marRight w:val="0"/>
          <w:marTop w:val="0"/>
          <w:marBottom w:val="120"/>
          <w:divBdr>
            <w:top w:val="none" w:sz="0" w:space="0" w:color="auto"/>
            <w:left w:val="none" w:sz="0" w:space="0" w:color="auto"/>
            <w:bottom w:val="none" w:sz="0" w:space="0" w:color="auto"/>
            <w:right w:val="none" w:sz="0" w:space="0" w:color="auto"/>
          </w:divBdr>
          <w:divsChild>
            <w:div w:id="213389703">
              <w:marLeft w:val="0"/>
              <w:marRight w:val="0"/>
              <w:marTop w:val="0"/>
              <w:marBottom w:val="120"/>
              <w:divBdr>
                <w:top w:val="none" w:sz="0" w:space="0" w:color="auto"/>
                <w:left w:val="none" w:sz="0" w:space="0" w:color="auto"/>
                <w:bottom w:val="none" w:sz="0" w:space="0" w:color="auto"/>
                <w:right w:val="none" w:sz="0" w:space="0" w:color="auto"/>
              </w:divBdr>
            </w:div>
            <w:div w:id="304235392">
              <w:marLeft w:val="0"/>
              <w:marRight w:val="0"/>
              <w:marTop w:val="0"/>
              <w:marBottom w:val="120"/>
              <w:divBdr>
                <w:top w:val="none" w:sz="0" w:space="0" w:color="auto"/>
                <w:left w:val="none" w:sz="0" w:space="0" w:color="auto"/>
                <w:bottom w:val="none" w:sz="0" w:space="0" w:color="auto"/>
                <w:right w:val="none" w:sz="0" w:space="0" w:color="auto"/>
              </w:divBdr>
            </w:div>
            <w:div w:id="335546794">
              <w:marLeft w:val="0"/>
              <w:marRight w:val="0"/>
              <w:marTop w:val="0"/>
              <w:marBottom w:val="120"/>
              <w:divBdr>
                <w:top w:val="none" w:sz="0" w:space="0" w:color="auto"/>
                <w:left w:val="none" w:sz="0" w:space="0" w:color="auto"/>
                <w:bottom w:val="none" w:sz="0" w:space="0" w:color="auto"/>
                <w:right w:val="none" w:sz="0" w:space="0" w:color="auto"/>
              </w:divBdr>
            </w:div>
            <w:div w:id="514536969">
              <w:marLeft w:val="0"/>
              <w:marRight w:val="0"/>
              <w:marTop w:val="0"/>
              <w:marBottom w:val="120"/>
              <w:divBdr>
                <w:top w:val="none" w:sz="0" w:space="0" w:color="auto"/>
                <w:left w:val="none" w:sz="0" w:space="0" w:color="auto"/>
                <w:bottom w:val="none" w:sz="0" w:space="0" w:color="auto"/>
                <w:right w:val="none" w:sz="0" w:space="0" w:color="auto"/>
              </w:divBdr>
            </w:div>
            <w:div w:id="1036465456">
              <w:marLeft w:val="0"/>
              <w:marRight w:val="0"/>
              <w:marTop w:val="0"/>
              <w:marBottom w:val="120"/>
              <w:divBdr>
                <w:top w:val="none" w:sz="0" w:space="0" w:color="auto"/>
                <w:left w:val="none" w:sz="0" w:space="0" w:color="auto"/>
                <w:bottom w:val="none" w:sz="0" w:space="0" w:color="auto"/>
                <w:right w:val="none" w:sz="0" w:space="0" w:color="auto"/>
              </w:divBdr>
            </w:div>
            <w:div w:id="1079713710">
              <w:marLeft w:val="0"/>
              <w:marRight w:val="0"/>
              <w:marTop w:val="0"/>
              <w:marBottom w:val="120"/>
              <w:divBdr>
                <w:top w:val="none" w:sz="0" w:space="0" w:color="auto"/>
                <w:left w:val="none" w:sz="0" w:space="0" w:color="auto"/>
                <w:bottom w:val="none" w:sz="0" w:space="0" w:color="auto"/>
                <w:right w:val="none" w:sz="0" w:space="0" w:color="auto"/>
              </w:divBdr>
            </w:div>
            <w:div w:id="1214737544">
              <w:marLeft w:val="0"/>
              <w:marRight w:val="0"/>
              <w:marTop w:val="0"/>
              <w:marBottom w:val="120"/>
              <w:divBdr>
                <w:top w:val="none" w:sz="0" w:space="0" w:color="auto"/>
                <w:left w:val="none" w:sz="0" w:space="0" w:color="auto"/>
                <w:bottom w:val="none" w:sz="0" w:space="0" w:color="auto"/>
                <w:right w:val="none" w:sz="0" w:space="0" w:color="auto"/>
              </w:divBdr>
            </w:div>
            <w:div w:id="1379864234">
              <w:marLeft w:val="0"/>
              <w:marRight w:val="0"/>
              <w:marTop w:val="0"/>
              <w:marBottom w:val="120"/>
              <w:divBdr>
                <w:top w:val="none" w:sz="0" w:space="0" w:color="auto"/>
                <w:left w:val="none" w:sz="0" w:space="0" w:color="auto"/>
                <w:bottom w:val="none" w:sz="0" w:space="0" w:color="auto"/>
                <w:right w:val="none" w:sz="0" w:space="0" w:color="auto"/>
              </w:divBdr>
            </w:div>
            <w:div w:id="1419322909">
              <w:marLeft w:val="0"/>
              <w:marRight w:val="0"/>
              <w:marTop w:val="0"/>
              <w:marBottom w:val="120"/>
              <w:divBdr>
                <w:top w:val="none" w:sz="0" w:space="0" w:color="auto"/>
                <w:left w:val="none" w:sz="0" w:space="0" w:color="auto"/>
                <w:bottom w:val="none" w:sz="0" w:space="0" w:color="auto"/>
                <w:right w:val="none" w:sz="0" w:space="0" w:color="auto"/>
              </w:divBdr>
            </w:div>
            <w:div w:id="1458065643">
              <w:marLeft w:val="0"/>
              <w:marRight w:val="0"/>
              <w:marTop w:val="0"/>
              <w:marBottom w:val="120"/>
              <w:divBdr>
                <w:top w:val="none" w:sz="0" w:space="0" w:color="auto"/>
                <w:left w:val="none" w:sz="0" w:space="0" w:color="auto"/>
                <w:bottom w:val="none" w:sz="0" w:space="0" w:color="auto"/>
                <w:right w:val="none" w:sz="0" w:space="0" w:color="auto"/>
              </w:divBdr>
            </w:div>
            <w:div w:id="1517421170">
              <w:marLeft w:val="0"/>
              <w:marRight w:val="0"/>
              <w:marTop w:val="0"/>
              <w:marBottom w:val="120"/>
              <w:divBdr>
                <w:top w:val="none" w:sz="0" w:space="0" w:color="auto"/>
                <w:left w:val="none" w:sz="0" w:space="0" w:color="auto"/>
                <w:bottom w:val="none" w:sz="0" w:space="0" w:color="auto"/>
                <w:right w:val="none" w:sz="0" w:space="0" w:color="auto"/>
              </w:divBdr>
              <w:divsChild>
                <w:div w:id="1126004580">
                  <w:marLeft w:val="0"/>
                  <w:marRight w:val="0"/>
                  <w:marTop w:val="0"/>
                  <w:marBottom w:val="120"/>
                  <w:divBdr>
                    <w:top w:val="none" w:sz="0" w:space="0" w:color="auto"/>
                    <w:left w:val="none" w:sz="0" w:space="0" w:color="auto"/>
                    <w:bottom w:val="none" w:sz="0" w:space="0" w:color="auto"/>
                    <w:right w:val="none" w:sz="0" w:space="0" w:color="auto"/>
                  </w:divBdr>
                </w:div>
                <w:div w:id="1223103135">
                  <w:marLeft w:val="0"/>
                  <w:marRight w:val="0"/>
                  <w:marTop w:val="0"/>
                  <w:marBottom w:val="120"/>
                  <w:divBdr>
                    <w:top w:val="none" w:sz="0" w:space="0" w:color="auto"/>
                    <w:left w:val="none" w:sz="0" w:space="0" w:color="auto"/>
                    <w:bottom w:val="none" w:sz="0" w:space="0" w:color="auto"/>
                    <w:right w:val="none" w:sz="0" w:space="0" w:color="auto"/>
                  </w:divBdr>
                </w:div>
                <w:div w:id="1298871903">
                  <w:marLeft w:val="0"/>
                  <w:marRight w:val="0"/>
                  <w:marTop w:val="0"/>
                  <w:marBottom w:val="120"/>
                  <w:divBdr>
                    <w:top w:val="none" w:sz="0" w:space="0" w:color="auto"/>
                    <w:left w:val="none" w:sz="0" w:space="0" w:color="auto"/>
                    <w:bottom w:val="none" w:sz="0" w:space="0" w:color="auto"/>
                    <w:right w:val="none" w:sz="0" w:space="0" w:color="auto"/>
                  </w:divBdr>
                </w:div>
                <w:div w:id="1926573775">
                  <w:marLeft w:val="0"/>
                  <w:marRight w:val="0"/>
                  <w:marTop w:val="0"/>
                  <w:marBottom w:val="120"/>
                  <w:divBdr>
                    <w:top w:val="none" w:sz="0" w:space="0" w:color="auto"/>
                    <w:left w:val="none" w:sz="0" w:space="0" w:color="auto"/>
                    <w:bottom w:val="none" w:sz="0" w:space="0" w:color="auto"/>
                    <w:right w:val="none" w:sz="0" w:space="0" w:color="auto"/>
                  </w:divBdr>
                </w:div>
                <w:div w:id="1963685094">
                  <w:marLeft w:val="0"/>
                  <w:marRight w:val="0"/>
                  <w:marTop w:val="0"/>
                  <w:marBottom w:val="120"/>
                  <w:divBdr>
                    <w:top w:val="none" w:sz="0" w:space="0" w:color="auto"/>
                    <w:left w:val="none" w:sz="0" w:space="0" w:color="auto"/>
                    <w:bottom w:val="none" w:sz="0" w:space="0" w:color="auto"/>
                    <w:right w:val="none" w:sz="0" w:space="0" w:color="auto"/>
                  </w:divBdr>
                </w:div>
                <w:div w:id="2094357627">
                  <w:marLeft w:val="0"/>
                  <w:marRight w:val="0"/>
                  <w:marTop w:val="0"/>
                  <w:marBottom w:val="120"/>
                  <w:divBdr>
                    <w:top w:val="none" w:sz="0" w:space="0" w:color="auto"/>
                    <w:left w:val="none" w:sz="0" w:space="0" w:color="auto"/>
                    <w:bottom w:val="none" w:sz="0" w:space="0" w:color="auto"/>
                    <w:right w:val="none" w:sz="0" w:space="0" w:color="auto"/>
                  </w:divBdr>
                </w:div>
              </w:divsChild>
            </w:div>
            <w:div w:id="1778914272">
              <w:marLeft w:val="0"/>
              <w:marRight w:val="0"/>
              <w:marTop w:val="0"/>
              <w:marBottom w:val="120"/>
              <w:divBdr>
                <w:top w:val="none" w:sz="0" w:space="0" w:color="auto"/>
                <w:left w:val="none" w:sz="0" w:space="0" w:color="auto"/>
                <w:bottom w:val="none" w:sz="0" w:space="0" w:color="auto"/>
                <w:right w:val="none" w:sz="0" w:space="0" w:color="auto"/>
              </w:divBdr>
            </w:div>
            <w:div w:id="20184587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1020255">
      <w:bodyDiv w:val="1"/>
      <w:marLeft w:val="0"/>
      <w:marRight w:val="0"/>
      <w:marTop w:val="0"/>
      <w:marBottom w:val="0"/>
      <w:divBdr>
        <w:top w:val="none" w:sz="0" w:space="0" w:color="auto"/>
        <w:left w:val="none" w:sz="0" w:space="0" w:color="auto"/>
        <w:bottom w:val="none" w:sz="0" w:space="0" w:color="auto"/>
        <w:right w:val="none" w:sz="0" w:space="0" w:color="auto"/>
      </w:divBdr>
    </w:div>
    <w:div w:id="1670672884">
      <w:bodyDiv w:val="1"/>
      <w:marLeft w:val="0"/>
      <w:marRight w:val="0"/>
      <w:marTop w:val="0"/>
      <w:marBottom w:val="0"/>
      <w:divBdr>
        <w:top w:val="none" w:sz="0" w:space="0" w:color="auto"/>
        <w:left w:val="none" w:sz="0" w:space="0" w:color="auto"/>
        <w:bottom w:val="none" w:sz="0" w:space="0" w:color="auto"/>
        <w:right w:val="none" w:sz="0" w:space="0" w:color="auto"/>
      </w:divBdr>
    </w:div>
    <w:div w:id="19723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holiday=%D7%AA%D7%A9%D7%95%D7%91%D7%94-%D7%AA%D7%A4%D7%99%D7%9C%D7%94-%D7%95%D7%A6%D7%93%D7%A7%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6%D7%93%D7%95%D7%A0%D7%95%D7%AA-%D7%A9%D7%92%D7%92%D7%95%D7%AA-%D7%95%D7%96%D7%9B%D7%95%D7%99%D7%95%D7%AA" TargetMode="External"/><Relationship Id="rId13" Type="http://schemas.openxmlformats.org/officeDocument/2006/relationships/hyperlink" Target="http://www.mayim.org.il/?holiday=%D7%91%D7%99%D7%9F-%D7%90%D7%93%D7%9D-%D7%9C%D7%97%D7%91%D7%A8%D7%95-%D7%95%D7%91%D7%99%D7%A0%D7%9D-%D7%9C%D7%9E%D7%A7%D7%95%D7%9D-1" TargetMode="External"/><Relationship Id="rId3" Type="http://schemas.openxmlformats.org/officeDocument/2006/relationships/hyperlink" Target="http://www.mayim.org.il/?parasha=%D7%A2%D7%A9%D7%94-%D7%9E%D7%90%D7%94%D7%91%D7%94-%D7%A2%D7%A9%D7%94-%D7%9E%D7%99%D7%A8%D7%90%D7%941" TargetMode="External"/><Relationship Id="rId7" Type="http://schemas.openxmlformats.org/officeDocument/2006/relationships/hyperlink" Target="http://www.mayim.org.il/?holiday=%d7%97%d7%98%d7%90%d7%aa%d7%99-%d7%a2%d7%95%d7%99%d7%aa%d7%99-%d7%a4%d7%a9%d7%a2%d7%aa%d7%99" TargetMode="External"/><Relationship Id="rId12" Type="http://schemas.openxmlformats.org/officeDocument/2006/relationships/hyperlink" Target="https://www.mayim.org.il/?meyuhadim=%D7%A8-%D7%99%D7%95%D7%97%D7%A0%D7%9F-%D7%A7%D7%A4%D7%93%D7%9F-%D7%94%D7%99%D7%94-2" TargetMode="External"/><Relationship Id="rId2" Type="http://schemas.openxmlformats.org/officeDocument/2006/relationships/hyperlink" Target="https://www.mayim.org.il/?meyuhadim=%d7%90%d7%99%d7%9f-%d7%a9%d7%a0%d7%99-%d7%a0%d7%91%d7%99%d7%90%d7%99%d7%9d-%d7%9e%d7%aa%d7%a0%d7%91%d7%90%d7%99%d7%9d-%d7%91%d7%a1%d7%92%d7%a0%d7%95%d7%9f-%d7%90%d7%97%d7%93" TargetMode="External"/><Relationship Id="rId16" Type="http://schemas.openxmlformats.org/officeDocument/2006/relationships/hyperlink" Target="https://www.mayim.org.il/?holiday=%D7%A9%D7%A0%D7%99-%D7%A4%D7%A0%D7%99%D7%9D-%D7%9C%D7%AA%D7%A9%D7%95%D7%91%D7%94-%D7%95%D7%90%D7%95%D7%9C%D7%99-%D7%99%D7%95%D7%AA%D7%A8" TargetMode="External"/><Relationship Id="rId1" Type="http://schemas.openxmlformats.org/officeDocument/2006/relationships/hyperlink" Target="http://www.mayim.org.il/?parasha=%D7%A2%D7%A9%D7%94-%D7%9E%D7%90%D7%94%D7%91%D7%94-%D7%A2%D7%A9%D7%94-%D7%9E%D7%99%D7%A8%D7%90%D7%941" TargetMode="External"/><Relationship Id="rId6" Type="http://schemas.openxmlformats.org/officeDocument/2006/relationships/hyperlink" Target="https://www.mayim.org.il/?parasha=%D7%9E%D7%AA%D7%A9%D7%95%D7%91%D7%94-%D7%9C%D7%A9%D7%99%D7%91%D7%94" TargetMode="External"/><Relationship Id="rId11" Type="http://schemas.openxmlformats.org/officeDocument/2006/relationships/hyperlink" Target="https://www.mayim.org.il/?holiday=%D7%96%D7%93%D7%95%D7%A0%D7%95%D7%AA-%D7%A9%D7%92%D7%92%D7%95%D7%AA-%D7%95%D7%96%D7%9B%D7%95%D7%99%D7%95%D7%AA" TargetMode="External"/><Relationship Id="rId5" Type="http://schemas.openxmlformats.org/officeDocument/2006/relationships/hyperlink" Target="https://www.mayim.org.il/?holiday=%D7%A2%D7%91%D7%93-%D7%A9%D7%9E%D7%9B%D7%A8%D7%95-%D7%A8%D7%91%D7%951" TargetMode="External"/><Relationship Id="rId15" Type="http://schemas.openxmlformats.org/officeDocument/2006/relationships/hyperlink" Target="https://www.mayim.org.il/?holiday=%D7%94%D7%95%D7%A9%D7%A2-%D7%9E%D7%95%D7%A8%D7%94-%D7%94%D7%AA%D7%A9%D7%95%D7%91%D7%94" TargetMode="External"/><Relationship Id="rId10" Type="http://schemas.openxmlformats.org/officeDocument/2006/relationships/hyperlink" Target="https://www.mayim.org.il/?holiday=%D7%A9%D7%A0%D7%99-%D7%A4%D7%A0%D7%99%D7%9D-%D7%9C%D7%AA%D7%A9%D7%95%D7%91%D7%94-%D7%95%D7%90%D7%95%D7%9C%D7%99-%D7%99%D7%95%D7%AA%D7%A8" TargetMode="External"/><Relationship Id="rId4" Type="http://schemas.openxmlformats.org/officeDocument/2006/relationships/hyperlink" Target="https://www.mayim.org.il/?holiday=%D7%90%D7%9D-%D7%9B%D7%91%D7%A0%D7%99%D7%9D-%D7%90%D7%9D-%D7%9B%D7%A2%D7%91%D7%93%D7%99%D7%9D" TargetMode="External"/><Relationship Id="rId9" Type="http://schemas.openxmlformats.org/officeDocument/2006/relationships/hyperlink" Target="https://www.mayim.org.il/?parasha=%D7%94%D7%A4%D7%98%D7%A8%D7%95%D7%AA-%D7%A1%D7%A4%D7%A8-%D7%93%D7%91%D7%A8%D7%99%D7%9D" TargetMode="External"/><Relationship Id="rId14" Type="http://schemas.openxmlformats.org/officeDocument/2006/relationships/hyperlink" Target="http://www.mayim.org.il/?parasha-event=%d7%91%d7%9e%d7%93%d7%91%d7%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3E56-B144-4AE8-9575-A6EB4BB0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773</Words>
  <Characters>3642</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שלום לרחוק ולקרוב</vt:lpstr>
      <vt:lpstr>שלום לרחוק ולקרוב</vt:lpstr>
    </vt:vector>
  </TitlesOfParts>
  <Company>Microsoft</Company>
  <LinksUpToDate>false</LinksUpToDate>
  <CharactersWithSpaces>4407</CharactersWithSpaces>
  <SharedDoc>false</SharedDoc>
  <HLinks>
    <vt:vector size="84" baseType="variant">
      <vt:variant>
        <vt:i4>6684729</vt:i4>
      </vt:variant>
      <vt:variant>
        <vt:i4>0</vt:i4>
      </vt:variant>
      <vt:variant>
        <vt:i4>0</vt:i4>
      </vt:variant>
      <vt:variant>
        <vt:i4>5</vt:i4>
      </vt:variant>
      <vt:variant>
        <vt:lpwstr>https://www.mayim.org.il/?holiday=%D7%AA%D7%A9%D7%95%D7%91%D7%94-%D7%AA%D7%A4%D7%99%D7%9C%D7%94-%D7%95%D7%A6%D7%93%D7%A7%D7%94</vt:lpwstr>
      </vt:variant>
      <vt:variant>
        <vt:lpwstr/>
      </vt:variant>
      <vt:variant>
        <vt:i4>4128823</vt:i4>
      </vt:variant>
      <vt:variant>
        <vt:i4>36</vt:i4>
      </vt:variant>
      <vt:variant>
        <vt:i4>0</vt:i4>
      </vt:variant>
      <vt:variant>
        <vt:i4>5</vt:i4>
      </vt:variant>
      <vt:variant>
        <vt:lpwstr>https://www.mayim.org.il/?holiday=%D7%A9%D7%A0%D7%99-%D7%A4%D7%A0%D7%99%D7%9D-%D7%9C%D7%AA%D7%A9%D7%95%D7%91%D7%94-%D7%95%D7%90%D7%95%D7%9C%D7%99-%D7%99%D7%95%D7%AA%D7%A8</vt:lpwstr>
      </vt:variant>
      <vt:variant>
        <vt:lpwstr/>
      </vt:variant>
      <vt:variant>
        <vt:i4>720910</vt:i4>
      </vt:variant>
      <vt:variant>
        <vt:i4>33</vt:i4>
      </vt:variant>
      <vt:variant>
        <vt:i4>0</vt:i4>
      </vt:variant>
      <vt:variant>
        <vt:i4>5</vt:i4>
      </vt:variant>
      <vt:variant>
        <vt:lpwstr>http://www.mayim.org.il/?parasha-event=%d7%91%d7%9e%d7%93%d7%91%d7%a8</vt:lpwstr>
      </vt:variant>
      <vt:variant>
        <vt:lpwstr/>
      </vt:variant>
      <vt:variant>
        <vt:i4>852060</vt:i4>
      </vt:variant>
      <vt:variant>
        <vt:i4>30</vt:i4>
      </vt:variant>
      <vt:variant>
        <vt:i4>0</vt:i4>
      </vt:variant>
      <vt:variant>
        <vt:i4>5</vt:i4>
      </vt:variant>
      <vt:variant>
        <vt:lpwstr>http://www.mayim.org.il/?holiday=%D7%91%D7%99%D7%9F-%D7%90%D7%93%D7%9D-%D7%9C%D7%97%D7%91%D7%A8%D7%95-%D7%95%D7%91%D7%99%D7%A0%D7%9D-%D7%9C%D7%9E%D7%A7%D7%95%D7%9D-1</vt:lpwstr>
      </vt:variant>
      <vt:variant>
        <vt:lpwstr/>
      </vt:variant>
      <vt:variant>
        <vt:i4>3342373</vt:i4>
      </vt:variant>
      <vt:variant>
        <vt:i4>27</vt:i4>
      </vt:variant>
      <vt:variant>
        <vt:i4>0</vt:i4>
      </vt:variant>
      <vt:variant>
        <vt:i4>5</vt:i4>
      </vt:variant>
      <vt:variant>
        <vt:lpwstr>https://www.mayim.org.il/?meyuhadim=%D7%A8-%D7%99%D7%95%D7%97%D7%A0%D7%9F-%D7%A7%D7%A4%D7%93%D7%9F-%D7%94%D7%99%D7%94-2</vt:lpwstr>
      </vt:variant>
      <vt:variant>
        <vt:lpwstr/>
      </vt:variant>
      <vt:variant>
        <vt:i4>7798888</vt:i4>
      </vt:variant>
      <vt:variant>
        <vt:i4>24</vt:i4>
      </vt:variant>
      <vt:variant>
        <vt:i4>0</vt:i4>
      </vt:variant>
      <vt:variant>
        <vt:i4>5</vt:i4>
      </vt:variant>
      <vt:variant>
        <vt:lpwstr>http://www.mayim.org.il/?holiday=%d7%96%d7%93%d7%95%d7%a0%d7%95%d7%aa-%d7%a9%d7%92%d7%92%d7%95%d7%aa-%d7%95%d7%96%d7%9b%d7%95%d7%99%d7%95%d7%aa</vt:lpwstr>
      </vt:variant>
      <vt:variant>
        <vt:lpwstr/>
      </vt:variant>
      <vt:variant>
        <vt:i4>4128823</vt:i4>
      </vt:variant>
      <vt:variant>
        <vt:i4>21</vt:i4>
      </vt:variant>
      <vt:variant>
        <vt:i4>0</vt:i4>
      </vt:variant>
      <vt:variant>
        <vt:i4>5</vt:i4>
      </vt:variant>
      <vt:variant>
        <vt:lpwstr>https://www.mayim.org.il/?holiday=%D7%A9%D7%A0%D7%99-%D7%A4%D7%A0%D7%99%D7%9D-%D7%9C%D7%AA%D7%A9%D7%95%D7%91%D7%94-%D7%95%D7%90%D7%95%D7%9C%D7%99-%D7%99%D7%95%D7%AA%D7%A8</vt:lpwstr>
      </vt:variant>
      <vt:variant>
        <vt:lpwstr/>
      </vt:variant>
      <vt:variant>
        <vt:i4>1572893</vt:i4>
      </vt:variant>
      <vt:variant>
        <vt:i4>18</vt:i4>
      </vt:variant>
      <vt:variant>
        <vt:i4>0</vt:i4>
      </vt:variant>
      <vt:variant>
        <vt:i4>5</vt:i4>
      </vt:variant>
      <vt:variant>
        <vt:lpwstr>https://www.mayim.org.il/?parasha=%D7%94%D7%A4%D7%98%D7%A8%D7%95%D7%AA-%D7%A1%D7%A4%D7%A8-%D7%93%D7%91%D7%A8%D7%99%D7%9D</vt:lpwstr>
      </vt:variant>
      <vt:variant>
        <vt:lpwstr/>
      </vt:variant>
      <vt:variant>
        <vt:i4>1114140</vt:i4>
      </vt:variant>
      <vt:variant>
        <vt:i4>15</vt:i4>
      </vt:variant>
      <vt:variant>
        <vt:i4>0</vt:i4>
      </vt:variant>
      <vt:variant>
        <vt:i4>5</vt:i4>
      </vt:variant>
      <vt:variant>
        <vt:lpwstr>https://www.mayim.org.il/?holiday=%D7%96%D7%93%D7%95%D7%A0%D7%95%D7%AA-%D7%A9%D7%92%D7%92%D7%95%D7%AA-%D7%95%D7%96%D7%9B%D7%95%D7%99%D7%95%D7%AA</vt:lpwstr>
      </vt:variant>
      <vt:variant>
        <vt:lpwstr/>
      </vt:variant>
      <vt:variant>
        <vt:i4>5701660</vt:i4>
      </vt:variant>
      <vt:variant>
        <vt:i4>12</vt:i4>
      </vt:variant>
      <vt:variant>
        <vt:i4>0</vt:i4>
      </vt:variant>
      <vt:variant>
        <vt:i4>5</vt:i4>
      </vt:variant>
      <vt:variant>
        <vt:lpwstr>http://www.mayim.org.il/?holiday=%d7%97%d7%98%d7%90%d7%aa%d7%99-%d7%a2%d7%95%d7%99%d7%aa%d7%99-%d7%a4%d7%a9%d7%a2%d7%aa%d7%99</vt:lpwstr>
      </vt:variant>
      <vt:variant>
        <vt:lpwstr/>
      </vt:variant>
      <vt:variant>
        <vt:i4>4849753</vt:i4>
      </vt:variant>
      <vt:variant>
        <vt:i4>9</vt:i4>
      </vt:variant>
      <vt:variant>
        <vt:i4>0</vt:i4>
      </vt:variant>
      <vt:variant>
        <vt:i4>5</vt:i4>
      </vt:variant>
      <vt:variant>
        <vt:lpwstr>https://www.mayim.org.il/?parasha=%D7%9E%D7%AA%D7%A9%D7%95%D7%91%D7%94-%D7%9C%D7%A9%D7%99%D7%91%D7%94</vt:lpwstr>
      </vt:variant>
      <vt:variant>
        <vt:lpwstr/>
      </vt:variant>
      <vt:variant>
        <vt:i4>3211313</vt:i4>
      </vt:variant>
      <vt:variant>
        <vt:i4>6</vt:i4>
      </vt:variant>
      <vt:variant>
        <vt:i4>0</vt:i4>
      </vt:variant>
      <vt:variant>
        <vt:i4>5</vt:i4>
      </vt:variant>
      <vt:variant>
        <vt:lpwstr>https://www.mayim.org.il/?holiday=%D7%A2%D7%91%D7%93-%D7%A9%D7%9E%D7%9B%D7%A8%D7%95-%D7%A8%D7%91%D7%951</vt:lpwstr>
      </vt:variant>
      <vt:variant>
        <vt:lpwstr/>
      </vt:variant>
      <vt:variant>
        <vt:i4>524377</vt:i4>
      </vt:variant>
      <vt:variant>
        <vt:i4>3</vt:i4>
      </vt:variant>
      <vt:variant>
        <vt:i4>0</vt:i4>
      </vt:variant>
      <vt:variant>
        <vt:i4>5</vt:i4>
      </vt:variant>
      <vt:variant>
        <vt:lpwstr>http://www.mayim.org.il/?parasha=%D7%A2%D7%A9%D7%94-%D7%9E%D7%90%D7%94%D7%91%D7%94-%D7%A2%D7%A9%D7%94-%D7%9E%D7%99%D7%A8%D7%90%D7%941</vt:lpwstr>
      </vt:variant>
      <vt:variant>
        <vt:lpwstr/>
      </vt:variant>
      <vt:variant>
        <vt:i4>524377</vt:i4>
      </vt:variant>
      <vt:variant>
        <vt:i4>0</vt:i4>
      </vt:variant>
      <vt:variant>
        <vt:i4>0</vt:i4>
      </vt:variant>
      <vt:variant>
        <vt:i4>5</vt:i4>
      </vt:variant>
      <vt:variant>
        <vt:lpwstr>http://www.mayim.org.il/?parasha=%D7%A2%D7%A9%D7%94-%D7%9E%D7%90%D7%94%D7%91%D7%94-%D7%A2%D7%A9%D7%94-%D7%9E%D7%99%D7%A8%D7%90%D7%941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גדולה התשובה</dc:title>
  <dc:subject>שבת שובה</dc:subject>
  <dc:creator>Asher Yuval</dc:creator>
  <cp:keywords/>
  <cp:lastModifiedBy>Shimon Afek</cp:lastModifiedBy>
  <cp:revision>3</cp:revision>
  <cp:lastPrinted>2025-08-17T17:32:00Z</cp:lastPrinted>
  <dcterms:created xsi:type="dcterms:W3CDTF">2025-08-17T17:32:00Z</dcterms:created>
  <dcterms:modified xsi:type="dcterms:W3CDTF">2025-08-17T17:32:00Z</dcterms:modified>
  <cp:category>תשס"ג</cp:category>
</cp:coreProperties>
</file>