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C567" w14:textId="77777777" w:rsidR="004C1309" w:rsidRPr="00351FDE" w:rsidRDefault="000A47EB" w:rsidP="0026686D">
      <w:pPr>
        <w:pStyle w:val="aa"/>
        <w:outlineLvl w:val="0"/>
        <w:rPr>
          <w:rtl/>
        </w:rPr>
      </w:pPr>
      <w:r>
        <w:rPr>
          <w:rFonts w:hint="cs"/>
          <w:rtl/>
        </w:rPr>
        <w:t xml:space="preserve">צדק </w:t>
      </w:r>
      <w:proofErr w:type="spellStart"/>
      <w:r>
        <w:rPr>
          <w:rFonts w:hint="cs"/>
          <w:rtl/>
        </w:rPr>
        <w:t>צדק</w:t>
      </w:r>
      <w:proofErr w:type="spellEnd"/>
      <w:r>
        <w:rPr>
          <w:rFonts w:hint="cs"/>
          <w:rtl/>
        </w:rPr>
        <w:t xml:space="preserve"> תרדוף</w:t>
      </w:r>
    </w:p>
    <w:p w14:paraId="25C3DF5B" w14:textId="77777777" w:rsidR="00750C7C" w:rsidRDefault="000A47EB" w:rsidP="000A47EB">
      <w:pPr>
        <w:spacing w:before="240" w:line="300" w:lineRule="atLeast"/>
        <w:jc w:val="both"/>
        <w:rPr>
          <w:rtl/>
          <w:lang w:val="he-IL"/>
        </w:rPr>
      </w:pPr>
      <w:r w:rsidRPr="000A47EB">
        <w:rPr>
          <w:rFonts w:cs="David"/>
          <w:b/>
          <w:bCs/>
          <w:szCs w:val="24"/>
          <w:rtl/>
        </w:rPr>
        <w:t xml:space="preserve">צֶדֶק </w:t>
      </w:r>
      <w:proofErr w:type="spellStart"/>
      <w:r w:rsidRPr="000A47EB">
        <w:rPr>
          <w:rFonts w:cs="David"/>
          <w:b/>
          <w:bCs/>
          <w:szCs w:val="24"/>
          <w:rtl/>
        </w:rPr>
        <w:t>צֶדֶק</w:t>
      </w:r>
      <w:proofErr w:type="spellEnd"/>
      <w:r w:rsidRPr="000A47EB">
        <w:rPr>
          <w:rFonts w:cs="David"/>
          <w:b/>
          <w:bCs/>
          <w:szCs w:val="24"/>
          <w:rtl/>
        </w:rPr>
        <w:t xml:space="preserve"> </w:t>
      </w:r>
      <w:proofErr w:type="spellStart"/>
      <w:r w:rsidRPr="000A47EB">
        <w:rPr>
          <w:rFonts w:cs="David"/>
          <w:b/>
          <w:bCs/>
          <w:szCs w:val="24"/>
          <w:rtl/>
        </w:rPr>
        <w:t>תִּרְדֹּף</w:t>
      </w:r>
      <w:proofErr w:type="spellEnd"/>
      <w:r w:rsidRPr="000A47EB">
        <w:rPr>
          <w:rFonts w:cs="David"/>
          <w:b/>
          <w:bCs/>
          <w:szCs w:val="24"/>
          <w:rtl/>
        </w:rPr>
        <w:t xml:space="preserve"> לְמַעַן תִּחְיֶה וְיָרַשְׁתָּ </w:t>
      </w:r>
      <w:proofErr w:type="spellStart"/>
      <w:r w:rsidRPr="000A47EB">
        <w:rPr>
          <w:rFonts w:cs="David"/>
          <w:b/>
          <w:bCs/>
          <w:szCs w:val="24"/>
          <w:rtl/>
        </w:rPr>
        <w:t>אֶת־הָאָרֶץ</w:t>
      </w:r>
      <w:proofErr w:type="spellEnd"/>
      <w:r w:rsidRPr="000A47EB">
        <w:rPr>
          <w:rFonts w:cs="David"/>
          <w:b/>
          <w:bCs/>
          <w:szCs w:val="24"/>
          <w:rtl/>
        </w:rPr>
        <w:t xml:space="preserve"> אֲשֶׁר־</w:t>
      </w:r>
      <w:r>
        <w:rPr>
          <w:rFonts w:cs="David" w:hint="cs"/>
          <w:b/>
          <w:bCs/>
          <w:szCs w:val="24"/>
          <w:rtl/>
        </w:rPr>
        <w:t>ה'</w:t>
      </w:r>
      <w:r w:rsidRPr="000A47EB">
        <w:rPr>
          <w:rFonts w:cs="David"/>
          <w:b/>
          <w:bCs/>
          <w:szCs w:val="24"/>
          <w:rtl/>
        </w:rPr>
        <w:t xml:space="preserve"> </w:t>
      </w:r>
      <w:proofErr w:type="spellStart"/>
      <w:r w:rsidRPr="000A47EB">
        <w:rPr>
          <w:rFonts w:cs="David"/>
          <w:b/>
          <w:bCs/>
          <w:szCs w:val="24"/>
          <w:rtl/>
        </w:rPr>
        <w:t>אֱלֹהֶיך</w:t>
      </w:r>
      <w:proofErr w:type="spellEnd"/>
      <w:r w:rsidRPr="000A47EB">
        <w:rPr>
          <w:rFonts w:cs="David"/>
          <w:b/>
          <w:bCs/>
          <w:szCs w:val="24"/>
          <w:rtl/>
        </w:rPr>
        <w:t>ָ נֹתֵן לָךְ</w:t>
      </w:r>
      <w:r w:rsidR="004C1309" w:rsidRPr="00351FDE">
        <w:rPr>
          <w:rFonts w:cs="David"/>
          <w:b/>
          <w:bCs/>
          <w:szCs w:val="24"/>
          <w:rtl/>
        </w:rPr>
        <w:t xml:space="preserve"> </w:t>
      </w:r>
      <w:r w:rsidR="004C1309" w:rsidRPr="00351FDE">
        <w:rPr>
          <w:rtl/>
        </w:rPr>
        <w:t>(דברים</w:t>
      </w:r>
      <w:r w:rsidR="003601B9">
        <w:rPr>
          <w:rFonts w:hint="cs"/>
          <w:rtl/>
        </w:rPr>
        <w:t xml:space="preserve"> </w:t>
      </w:r>
      <w:proofErr w:type="spellStart"/>
      <w:r w:rsidR="003601B9">
        <w:rPr>
          <w:rFonts w:hint="cs"/>
          <w:rtl/>
        </w:rPr>
        <w:t>טז</w:t>
      </w:r>
      <w:proofErr w:type="spellEnd"/>
      <w:r w:rsidR="003601B9">
        <w:rPr>
          <w:rFonts w:hint="cs"/>
          <w:rtl/>
        </w:rPr>
        <w:t xml:space="preserve"> </w:t>
      </w:r>
      <w:r>
        <w:rPr>
          <w:rFonts w:hint="cs"/>
          <w:rtl/>
        </w:rPr>
        <w:t>כ</w:t>
      </w:r>
      <w:r w:rsidR="004C1309" w:rsidRPr="00351FDE">
        <w:rPr>
          <w:rtl/>
        </w:rPr>
        <w:t>)</w:t>
      </w:r>
      <w:r w:rsidR="00135A7B">
        <w:rPr>
          <w:rFonts w:hint="cs"/>
          <w:rtl/>
        </w:rPr>
        <w:t>.</w:t>
      </w:r>
      <w:r w:rsidR="003601B9">
        <w:rPr>
          <w:rStyle w:val="a5"/>
          <w:rtl/>
          <w:lang w:val="he-IL"/>
        </w:rPr>
        <w:footnoteReference w:id="1"/>
      </w:r>
    </w:p>
    <w:p w14:paraId="665C5EDA" w14:textId="375D0A1E" w:rsidR="00387BEB" w:rsidRPr="009017FB" w:rsidRDefault="00387BEB" w:rsidP="00692C27">
      <w:pPr>
        <w:pStyle w:val="ab"/>
        <w:rPr>
          <w:rtl/>
          <w:lang w:val="he-IL"/>
        </w:rPr>
      </w:pPr>
      <w:r w:rsidRPr="009017FB">
        <w:rPr>
          <w:rtl/>
          <w:lang w:val="he-IL"/>
        </w:rPr>
        <w:t xml:space="preserve">ספרי דברים </w:t>
      </w:r>
      <w:proofErr w:type="spellStart"/>
      <w:r w:rsidR="00692C27" w:rsidRPr="009017FB">
        <w:rPr>
          <w:rtl/>
          <w:lang w:val="he-IL"/>
        </w:rPr>
        <w:t>קמד</w:t>
      </w:r>
      <w:proofErr w:type="spellEnd"/>
      <w:r w:rsidR="00692C27" w:rsidRPr="009017FB">
        <w:rPr>
          <w:rtl/>
          <w:lang w:val="he-IL"/>
        </w:rPr>
        <w:t xml:space="preserve"> </w:t>
      </w:r>
      <w:r w:rsidRPr="009017FB">
        <w:rPr>
          <w:rtl/>
          <w:lang w:val="he-IL"/>
        </w:rPr>
        <w:t xml:space="preserve">פרשת שופטים </w:t>
      </w:r>
      <w:r w:rsidR="0057751C">
        <w:rPr>
          <w:rtl/>
          <w:lang w:val="he-IL"/>
        </w:rPr>
        <w:t>–</w:t>
      </w:r>
      <w:r w:rsidR="0057751C">
        <w:rPr>
          <w:rFonts w:hint="cs"/>
          <w:rtl/>
          <w:lang w:val="he-IL"/>
        </w:rPr>
        <w:t xml:space="preserve"> רדיפה לזכות ולא לחובה</w:t>
      </w:r>
    </w:p>
    <w:p w14:paraId="00AFC543" w14:textId="77777777" w:rsidR="00387BEB" w:rsidRDefault="000A76B3" w:rsidP="000A76B3">
      <w:pPr>
        <w:pStyle w:val="ac"/>
        <w:rPr>
          <w:rtl/>
          <w:lang w:val="he-IL"/>
        </w:rPr>
      </w:pPr>
      <w:r>
        <w:rPr>
          <w:rFonts w:hint="cs"/>
          <w:rtl/>
          <w:lang w:val="he-IL"/>
        </w:rPr>
        <w:t>"</w:t>
      </w:r>
      <w:r w:rsidR="00387BEB" w:rsidRPr="009017FB">
        <w:rPr>
          <w:rtl/>
          <w:lang w:val="he-IL"/>
        </w:rPr>
        <w:t xml:space="preserve">צדק </w:t>
      </w:r>
      <w:proofErr w:type="spellStart"/>
      <w:r>
        <w:rPr>
          <w:rFonts w:hint="cs"/>
          <w:rtl/>
          <w:lang w:val="he-IL"/>
        </w:rPr>
        <w:t>צדק</w:t>
      </w:r>
      <w:proofErr w:type="spellEnd"/>
      <w:r>
        <w:rPr>
          <w:rFonts w:hint="cs"/>
          <w:rtl/>
          <w:lang w:val="he-IL"/>
        </w:rPr>
        <w:t xml:space="preserve"> </w:t>
      </w:r>
      <w:r w:rsidR="00387BEB" w:rsidRPr="009017FB">
        <w:rPr>
          <w:rtl/>
          <w:lang w:val="he-IL"/>
        </w:rPr>
        <w:t>תרדוף</w:t>
      </w:r>
      <w:r>
        <w:rPr>
          <w:rFonts w:hint="cs"/>
          <w:rtl/>
          <w:lang w:val="he-IL"/>
        </w:rPr>
        <w:t>" -</w:t>
      </w:r>
      <w:r w:rsidR="00387BEB" w:rsidRPr="009017FB">
        <w:rPr>
          <w:rtl/>
          <w:lang w:val="he-IL"/>
        </w:rPr>
        <w:t xml:space="preserve"> מנין יצא מבית דין </w:t>
      </w:r>
      <w:proofErr w:type="spellStart"/>
      <w:r w:rsidR="00387BEB" w:rsidRPr="009017FB">
        <w:rPr>
          <w:rtl/>
          <w:lang w:val="he-IL"/>
        </w:rPr>
        <w:t>זכיי</w:t>
      </w:r>
      <w:proofErr w:type="spellEnd"/>
      <w:r w:rsidR="00387BEB" w:rsidRPr="009017FB">
        <w:rPr>
          <w:rtl/>
          <w:lang w:val="he-IL"/>
        </w:rPr>
        <w:t xml:space="preserve"> אין מחזירים אותו לחובה</w:t>
      </w:r>
      <w:r>
        <w:rPr>
          <w:rFonts w:hint="cs"/>
          <w:rtl/>
          <w:lang w:val="he-IL"/>
        </w:rPr>
        <w:t>?</w:t>
      </w:r>
      <w:r w:rsidR="00387BEB" w:rsidRPr="009017FB">
        <w:rPr>
          <w:rtl/>
          <w:lang w:val="he-IL"/>
        </w:rPr>
        <w:t xml:space="preserve"> תלמוד לומר</w:t>
      </w:r>
      <w:r>
        <w:rPr>
          <w:rFonts w:hint="cs"/>
          <w:rtl/>
          <w:lang w:val="he-IL"/>
        </w:rPr>
        <w:t>:</w:t>
      </w:r>
      <w:r w:rsidR="00387BEB" w:rsidRPr="009017FB">
        <w:rPr>
          <w:rtl/>
          <w:lang w:val="he-IL"/>
        </w:rPr>
        <w:t xml:space="preserve"> </w:t>
      </w:r>
      <w:r>
        <w:rPr>
          <w:rFonts w:hint="cs"/>
          <w:rtl/>
          <w:lang w:val="he-IL"/>
        </w:rPr>
        <w:t>"</w:t>
      </w:r>
      <w:r w:rsidR="00387BEB" w:rsidRPr="009017FB">
        <w:rPr>
          <w:rtl/>
          <w:lang w:val="he-IL"/>
        </w:rPr>
        <w:t xml:space="preserve">צדק </w:t>
      </w:r>
      <w:proofErr w:type="spellStart"/>
      <w:r w:rsidR="00387BEB" w:rsidRPr="009017FB">
        <w:rPr>
          <w:rtl/>
          <w:lang w:val="he-IL"/>
        </w:rPr>
        <w:t>צדק</w:t>
      </w:r>
      <w:proofErr w:type="spellEnd"/>
      <w:r w:rsidR="00387BEB" w:rsidRPr="009017FB">
        <w:rPr>
          <w:rtl/>
          <w:lang w:val="he-IL"/>
        </w:rPr>
        <w:t xml:space="preserve"> תרדוף</w:t>
      </w:r>
      <w:r>
        <w:rPr>
          <w:rFonts w:hint="cs"/>
          <w:rtl/>
          <w:lang w:val="he-IL"/>
        </w:rPr>
        <w:t xml:space="preserve">". </w:t>
      </w:r>
      <w:r w:rsidR="00387BEB" w:rsidRPr="009017FB">
        <w:rPr>
          <w:rtl/>
          <w:lang w:val="he-IL"/>
        </w:rPr>
        <w:t>יצא חייב</w:t>
      </w:r>
      <w:r>
        <w:rPr>
          <w:rFonts w:hint="cs"/>
          <w:rtl/>
          <w:lang w:val="he-IL"/>
        </w:rPr>
        <w:t>,</w:t>
      </w:r>
      <w:r w:rsidR="00387BEB" w:rsidRPr="009017FB">
        <w:rPr>
          <w:rtl/>
          <w:lang w:val="he-IL"/>
        </w:rPr>
        <w:t xml:space="preserve"> מנין שמחזירים אותו לזכות</w:t>
      </w:r>
      <w:r>
        <w:rPr>
          <w:rFonts w:hint="cs"/>
          <w:rtl/>
          <w:lang w:val="he-IL"/>
        </w:rPr>
        <w:t>?</w:t>
      </w:r>
      <w:r w:rsidR="00387BEB" w:rsidRPr="009017FB">
        <w:rPr>
          <w:rtl/>
          <w:lang w:val="he-IL"/>
        </w:rPr>
        <w:t xml:space="preserve"> שנאמר</w:t>
      </w:r>
      <w:r>
        <w:rPr>
          <w:rFonts w:hint="cs"/>
          <w:rtl/>
          <w:lang w:val="he-IL"/>
        </w:rPr>
        <w:t>:</w:t>
      </w:r>
      <w:r w:rsidR="00387BEB" w:rsidRPr="009017FB">
        <w:rPr>
          <w:rtl/>
          <w:lang w:val="he-IL"/>
        </w:rPr>
        <w:t xml:space="preserve"> </w:t>
      </w:r>
      <w:r>
        <w:rPr>
          <w:rFonts w:hint="cs"/>
          <w:rtl/>
          <w:lang w:val="he-IL"/>
        </w:rPr>
        <w:t>"</w:t>
      </w:r>
      <w:r w:rsidR="00387BEB" w:rsidRPr="009017FB">
        <w:rPr>
          <w:rtl/>
          <w:lang w:val="he-IL"/>
        </w:rPr>
        <w:t xml:space="preserve">צדק </w:t>
      </w:r>
      <w:proofErr w:type="spellStart"/>
      <w:r w:rsidR="00387BEB" w:rsidRPr="009017FB">
        <w:rPr>
          <w:rtl/>
          <w:lang w:val="he-IL"/>
        </w:rPr>
        <w:t>צדק</w:t>
      </w:r>
      <w:proofErr w:type="spellEnd"/>
      <w:r w:rsidR="00387BEB" w:rsidRPr="009017FB">
        <w:rPr>
          <w:rtl/>
          <w:lang w:val="he-IL"/>
        </w:rPr>
        <w:t xml:space="preserve"> תרדוף</w:t>
      </w:r>
      <w:r>
        <w:rPr>
          <w:rFonts w:hint="cs"/>
          <w:rtl/>
          <w:lang w:val="he-IL"/>
        </w:rPr>
        <w:t>"</w:t>
      </w:r>
      <w:r w:rsidR="00387BEB" w:rsidRPr="009017FB">
        <w:rPr>
          <w:rtl/>
          <w:lang w:val="he-IL"/>
        </w:rPr>
        <w:t>.</w:t>
      </w:r>
      <w:r w:rsidR="00ED1114">
        <w:rPr>
          <w:rStyle w:val="a5"/>
          <w:rtl/>
          <w:lang w:val="he-IL"/>
        </w:rPr>
        <w:footnoteReference w:id="2"/>
      </w:r>
    </w:p>
    <w:p w14:paraId="722F5CAD" w14:textId="193DB3B8" w:rsidR="00387BEB" w:rsidRPr="00387BEB" w:rsidRDefault="006F5277" w:rsidP="008C2115">
      <w:pPr>
        <w:pStyle w:val="ab"/>
        <w:rPr>
          <w:rtl/>
          <w:lang w:val="he-IL"/>
        </w:rPr>
      </w:pPr>
      <w:r>
        <w:rPr>
          <w:rFonts w:hint="cs"/>
          <w:rtl/>
          <w:lang w:val="he-IL"/>
        </w:rPr>
        <w:t>י</w:t>
      </w:r>
      <w:r w:rsidR="00387BEB" w:rsidRPr="00387BEB">
        <w:rPr>
          <w:rtl/>
          <w:lang w:val="he-IL"/>
        </w:rPr>
        <w:t xml:space="preserve">רושלמי סנהדרין פרק ד </w:t>
      </w:r>
      <w:r w:rsidR="00387BEB">
        <w:rPr>
          <w:rFonts w:hint="cs"/>
          <w:rtl/>
          <w:lang w:val="he-IL"/>
        </w:rPr>
        <w:t>הלכה א</w:t>
      </w:r>
      <w:r w:rsidR="0057751C">
        <w:rPr>
          <w:rFonts w:hint="cs"/>
          <w:rtl/>
          <w:lang w:val="he-IL"/>
        </w:rPr>
        <w:t xml:space="preserve"> </w:t>
      </w:r>
      <w:r w:rsidR="000E510C">
        <w:rPr>
          <w:rtl/>
          <w:lang w:val="he-IL"/>
        </w:rPr>
        <w:t>–</w:t>
      </w:r>
      <w:r w:rsidR="0057751C">
        <w:rPr>
          <w:rFonts w:hint="cs"/>
          <w:rtl/>
          <w:lang w:val="he-IL"/>
        </w:rPr>
        <w:t xml:space="preserve"> </w:t>
      </w:r>
      <w:r w:rsidR="000E510C">
        <w:rPr>
          <w:rFonts w:hint="cs"/>
          <w:rtl/>
          <w:lang w:val="he-IL"/>
        </w:rPr>
        <w:t>חקירה מול חיתוך</w:t>
      </w:r>
    </w:p>
    <w:p w14:paraId="1E0341AD" w14:textId="77777777" w:rsidR="00387BEB" w:rsidRDefault="00387BEB" w:rsidP="00AD4038">
      <w:pPr>
        <w:pStyle w:val="ac"/>
        <w:rPr>
          <w:rtl/>
          <w:lang w:val="he-IL"/>
        </w:rPr>
      </w:pPr>
      <w:proofErr w:type="spellStart"/>
      <w:r w:rsidRPr="00387BEB">
        <w:rPr>
          <w:rtl/>
          <w:lang w:val="he-IL"/>
        </w:rPr>
        <w:t>זעירא</w:t>
      </w:r>
      <w:proofErr w:type="spellEnd"/>
      <w:r w:rsidRPr="00387BEB">
        <w:rPr>
          <w:rtl/>
          <w:lang w:val="he-IL"/>
        </w:rPr>
        <w:t xml:space="preserve"> בר </w:t>
      </w:r>
      <w:proofErr w:type="spellStart"/>
      <w:r w:rsidRPr="00387BEB">
        <w:rPr>
          <w:rtl/>
          <w:lang w:val="he-IL"/>
        </w:rPr>
        <w:t>חיננא</w:t>
      </w:r>
      <w:proofErr w:type="spellEnd"/>
      <w:r w:rsidRPr="00387BEB">
        <w:rPr>
          <w:rtl/>
          <w:lang w:val="he-IL"/>
        </w:rPr>
        <w:t xml:space="preserve"> בשם רבי חנינה ורבי יהודה</w:t>
      </w:r>
      <w:r w:rsidR="00077E3F">
        <w:rPr>
          <w:rFonts w:hint="cs"/>
          <w:rtl/>
          <w:lang w:val="he-IL"/>
        </w:rPr>
        <w:t>:</w:t>
      </w:r>
      <w:r w:rsidRPr="00387BEB">
        <w:rPr>
          <w:rtl/>
          <w:lang w:val="he-IL"/>
        </w:rPr>
        <w:t xml:space="preserve"> חד אמר</w:t>
      </w:r>
      <w:r w:rsidR="008C2115">
        <w:rPr>
          <w:rFonts w:hint="cs"/>
          <w:rtl/>
          <w:lang w:val="he-IL"/>
        </w:rPr>
        <w:t>:</w:t>
      </w:r>
      <w:r w:rsidRPr="00387BEB">
        <w:rPr>
          <w:rtl/>
          <w:lang w:val="he-IL"/>
        </w:rPr>
        <w:t xml:space="preserve"> </w:t>
      </w:r>
      <w:r w:rsidR="008C2115">
        <w:rPr>
          <w:rFonts w:hint="cs"/>
          <w:rtl/>
          <w:lang w:val="he-IL"/>
        </w:rPr>
        <w:t>"</w:t>
      </w:r>
      <w:r w:rsidRPr="00387BEB">
        <w:rPr>
          <w:rtl/>
          <w:lang w:val="he-IL"/>
        </w:rPr>
        <w:t>ודרשת וחקרת ושאלת היטב</w:t>
      </w:r>
      <w:r w:rsidR="008C2115">
        <w:rPr>
          <w:rFonts w:hint="cs"/>
          <w:rtl/>
          <w:lang w:val="he-IL"/>
        </w:rPr>
        <w:t xml:space="preserve">" </w:t>
      </w:r>
      <w:r w:rsidR="008C2115" w:rsidRPr="00387BEB">
        <w:rPr>
          <w:rtl/>
          <w:lang w:val="he-IL"/>
        </w:rPr>
        <w:t xml:space="preserve">[דברים </w:t>
      </w:r>
      <w:proofErr w:type="spellStart"/>
      <w:r w:rsidR="008C2115" w:rsidRPr="00387BEB">
        <w:rPr>
          <w:rtl/>
          <w:lang w:val="he-IL"/>
        </w:rPr>
        <w:t>יג</w:t>
      </w:r>
      <w:proofErr w:type="spellEnd"/>
      <w:r w:rsidR="008C2115" w:rsidRPr="00387BEB">
        <w:rPr>
          <w:rtl/>
          <w:lang w:val="he-IL"/>
        </w:rPr>
        <w:t xml:space="preserve"> טו] </w:t>
      </w:r>
      <w:r w:rsidRPr="00387BEB">
        <w:rPr>
          <w:rtl/>
          <w:lang w:val="he-IL"/>
        </w:rPr>
        <w:t xml:space="preserve"> וחד אמר</w:t>
      </w:r>
      <w:r w:rsidR="008C2115">
        <w:rPr>
          <w:rFonts w:hint="cs"/>
          <w:rtl/>
          <w:lang w:val="he-IL"/>
        </w:rPr>
        <w:t>:</w:t>
      </w:r>
      <w:r w:rsidRPr="00387BEB">
        <w:rPr>
          <w:rtl/>
          <w:lang w:val="he-IL"/>
        </w:rPr>
        <w:t xml:space="preserve"> </w:t>
      </w:r>
      <w:r w:rsidR="008C2115">
        <w:rPr>
          <w:rFonts w:hint="cs"/>
          <w:rtl/>
          <w:lang w:val="he-IL"/>
        </w:rPr>
        <w:t>"</w:t>
      </w:r>
      <w:r w:rsidRPr="00387BEB">
        <w:rPr>
          <w:rtl/>
          <w:lang w:val="he-IL"/>
        </w:rPr>
        <w:t xml:space="preserve">צדק </w:t>
      </w:r>
      <w:proofErr w:type="spellStart"/>
      <w:r w:rsidRPr="00387BEB">
        <w:rPr>
          <w:rtl/>
          <w:lang w:val="he-IL"/>
        </w:rPr>
        <w:t>צדק</w:t>
      </w:r>
      <w:proofErr w:type="spellEnd"/>
      <w:r w:rsidRPr="00387BEB">
        <w:rPr>
          <w:rtl/>
          <w:lang w:val="he-IL"/>
        </w:rPr>
        <w:t xml:space="preserve"> תרדוף</w:t>
      </w:r>
      <w:r w:rsidR="008C2115">
        <w:rPr>
          <w:rFonts w:hint="cs"/>
          <w:rtl/>
          <w:lang w:val="he-IL"/>
        </w:rPr>
        <w:t xml:space="preserve">" </w:t>
      </w:r>
      <w:r w:rsidR="008C2115" w:rsidRPr="00387BEB">
        <w:rPr>
          <w:rtl/>
          <w:lang w:val="he-IL"/>
        </w:rPr>
        <w:t xml:space="preserve">[שם </w:t>
      </w:r>
      <w:proofErr w:type="spellStart"/>
      <w:r w:rsidR="008C2115" w:rsidRPr="00387BEB">
        <w:rPr>
          <w:rtl/>
          <w:lang w:val="he-IL"/>
        </w:rPr>
        <w:t>טז</w:t>
      </w:r>
      <w:proofErr w:type="spellEnd"/>
      <w:r w:rsidR="008C2115" w:rsidRPr="00387BEB">
        <w:rPr>
          <w:rtl/>
          <w:lang w:val="he-IL"/>
        </w:rPr>
        <w:t xml:space="preserve"> כ]</w:t>
      </w:r>
      <w:r w:rsidRPr="00387BEB">
        <w:rPr>
          <w:rtl/>
          <w:lang w:val="he-IL"/>
        </w:rPr>
        <w:t>. הא כיצד</w:t>
      </w:r>
      <w:r w:rsidR="00077E3F">
        <w:rPr>
          <w:rFonts w:hint="cs"/>
          <w:rtl/>
          <w:lang w:val="he-IL"/>
        </w:rPr>
        <w:t>?</w:t>
      </w:r>
      <w:r w:rsidRPr="00387BEB">
        <w:rPr>
          <w:rtl/>
          <w:lang w:val="he-IL"/>
        </w:rPr>
        <w:t xml:space="preserve"> אם את רואה הדין שיוצא לאמיתו </w:t>
      </w:r>
      <w:r w:rsidR="00077E3F">
        <w:rPr>
          <w:rFonts w:hint="cs"/>
          <w:rtl/>
          <w:lang w:val="he-IL"/>
        </w:rPr>
        <w:t xml:space="preserve">- </w:t>
      </w:r>
      <w:r w:rsidRPr="00387BEB">
        <w:rPr>
          <w:rtl/>
          <w:lang w:val="he-IL"/>
        </w:rPr>
        <w:t>חקרוהו</w:t>
      </w:r>
      <w:r w:rsidR="00077E3F">
        <w:rPr>
          <w:rFonts w:hint="cs"/>
          <w:rtl/>
          <w:lang w:val="he-IL"/>
        </w:rPr>
        <w:t>,</w:t>
      </w:r>
      <w:r w:rsidRPr="00387BEB">
        <w:rPr>
          <w:rtl/>
          <w:lang w:val="he-IL"/>
        </w:rPr>
        <w:t xml:space="preserve"> ואם לאו </w:t>
      </w:r>
      <w:r w:rsidR="00077E3F">
        <w:rPr>
          <w:rFonts w:hint="cs"/>
          <w:rtl/>
          <w:lang w:val="he-IL"/>
        </w:rPr>
        <w:t xml:space="preserve">- </w:t>
      </w:r>
      <w:r w:rsidRPr="00387BEB">
        <w:rPr>
          <w:rtl/>
          <w:lang w:val="he-IL"/>
        </w:rPr>
        <w:t>צדקיהו.</w:t>
      </w:r>
      <w:r w:rsidR="0014744D">
        <w:rPr>
          <w:rStyle w:val="a5"/>
          <w:rtl/>
          <w:lang w:val="he-IL"/>
        </w:rPr>
        <w:footnoteReference w:id="3"/>
      </w:r>
    </w:p>
    <w:p w14:paraId="7DFB4D5B" w14:textId="3FEF732B" w:rsidR="003F3963" w:rsidRPr="003F3963" w:rsidRDefault="003F3963" w:rsidP="00475BAA">
      <w:pPr>
        <w:pStyle w:val="ab"/>
        <w:rPr>
          <w:rtl/>
          <w:lang w:val="he-IL"/>
        </w:rPr>
      </w:pPr>
      <w:r w:rsidRPr="003F3963">
        <w:rPr>
          <w:rtl/>
          <w:lang w:val="he-IL"/>
        </w:rPr>
        <w:t xml:space="preserve">מסכת סנהדרין דף לב עמוד ב </w:t>
      </w:r>
      <w:r w:rsidR="0024248E">
        <w:rPr>
          <w:rtl/>
          <w:lang w:val="he-IL"/>
        </w:rPr>
        <w:t>–</w:t>
      </w:r>
      <w:r w:rsidR="0024248E">
        <w:rPr>
          <w:rFonts w:hint="cs"/>
          <w:rtl/>
          <w:lang w:val="he-IL"/>
        </w:rPr>
        <w:t xml:space="preserve"> </w:t>
      </w:r>
      <w:r w:rsidR="00475BAA">
        <w:rPr>
          <w:rFonts w:hint="cs"/>
          <w:rtl/>
          <w:lang w:val="he-IL"/>
        </w:rPr>
        <w:t>פנים רב</w:t>
      </w:r>
      <w:r w:rsidR="009002FE">
        <w:rPr>
          <w:rFonts w:hint="cs"/>
          <w:rtl/>
          <w:lang w:val="he-IL"/>
        </w:rPr>
        <w:t>ות</w:t>
      </w:r>
      <w:r w:rsidR="00475BAA">
        <w:rPr>
          <w:rFonts w:hint="cs"/>
          <w:rtl/>
          <w:lang w:val="he-IL"/>
        </w:rPr>
        <w:t xml:space="preserve"> לרדיפת הצדק</w:t>
      </w:r>
    </w:p>
    <w:p w14:paraId="2CD38F26" w14:textId="77777777" w:rsidR="00077E3F" w:rsidRDefault="003F3963" w:rsidP="003F3963">
      <w:pPr>
        <w:pStyle w:val="ac"/>
        <w:rPr>
          <w:rtl/>
          <w:lang w:val="he-IL"/>
        </w:rPr>
      </w:pPr>
      <w:r>
        <w:rPr>
          <w:rFonts w:hint="cs"/>
          <w:rtl/>
          <w:lang w:val="he-IL"/>
        </w:rPr>
        <w:t xml:space="preserve">... </w:t>
      </w:r>
      <w:r w:rsidRPr="003F3963">
        <w:rPr>
          <w:rtl/>
          <w:lang w:val="he-IL"/>
        </w:rPr>
        <w:t xml:space="preserve">רב </w:t>
      </w:r>
      <w:proofErr w:type="spellStart"/>
      <w:r w:rsidRPr="003F3963">
        <w:rPr>
          <w:rtl/>
          <w:lang w:val="he-IL"/>
        </w:rPr>
        <w:t>פפא</w:t>
      </w:r>
      <w:proofErr w:type="spellEnd"/>
      <w:r w:rsidRPr="003F3963">
        <w:rPr>
          <w:rtl/>
          <w:lang w:val="he-IL"/>
        </w:rPr>
        <w:t xml:space="preserve"> אמר: אידי ואידי בהודאה </w:t>
      </w:r>
      <w:proofErr w:type="spellStart"/>
      <w:r w:rsidRPr="003F3963">
        <w:rPr>
          <w:rtl/>
          <w:lang w:val="he-IL"/>
        </w:rPr>
        <w:t>והלואה</w:t>
      </w:r>
      <w:proofErr w:type="spellEnd"/>
      <w:r w:rsidRPr="003F3963">
        <w:rPr>
          <w:rtl/>
          <w:lang w:val="he-IL"/>
        </w:rPr>
        <w:t>,</w:t>
      </w:r>
      <w:r w:rsidR="00ED1114">
        <w:rPr>
          <w:rStyle w:val="a5"/>
          <w:rtl/>
          <w:lang w:val="he-IL"/>
        </w:rPr>
        <w:footnoteReference w:id="4"/>
      </w:r>
      <w:r w:rsidRPr="003F3963">
        <w:rPr>
          <w:rtl/>
          <w:lang w:val="he-IL"/>
        </w:rPr>
        <w:t xml:space="preserve"> כאן - בדין מרומה, כאן - בדין שאינו מרומה, </w:t>
      </w:r>
      <w:proofErr w:type="spellStart"/>
      <w:r w:rsidRPr="003F3963">
        <w:rPr>
          <w:rtl/>
          <w:lang w:val="he-IL"/>
        </w:rPr>
        <w:t>כדריש</w:t>
      </w:r>
      <w:proofErr w:type="spellEnd"/>
      <w:r w:rsidRPr="003F3963">
        <w:rPr>
          <w:rtl/>
          <w:lang w:val="he-IL"/>
        </w:rPr>
        <w:t xml:space="preserve"> לקיש. </w:t>
      </w:r>
      <w:proofErr w:type="spellStart"/>
      <w:r w:rsidRPr="003F3963">
        <w:rPr>
          <w:rtl/>
          <w:lang w:val="he-IL"/>
        </w:rPr>
        <w:t>דריש</w:t>
      </w:r>
      <w:proofErr w:type="spellEnd"/>
      <w:r w:rsidRPr="003F3963">
        <w:rPr>
          <w:rtl/>
          <w:lang w:val="he-IL"/>
        </w:rPr>
        <w:t xml:space="preserve"> לקיש רמי: כתיב</w:t>
      </w:r>
      <w:r w:rsidR="00077E3F">
        <w:rPr>
          <w:rFonts w:hint="cs"/>
          <w:rtl/>
          <w:lang w:val="he-IL"/>
        </w:rPr>
        <w:t>:</w:t>
      </w:r>
      <w:r w:rsidRPr="003F3963">
        <w:rPr>
          <w:rtl/>
          <w:lang w:val="he-IL"/>
        </w:rPr>
        <w:t xml:space="preserve"> </w:t>
      </w:r>
      <w:r w:rsidR="00077E3F">
        <w:rPr>
          <w:rFonts w:hint="cs"/>
          <w:rtl/>
          <w:lang w:val="he-IL"/>
        </w:rPr>
        <w:t>"</w:t>
      </w:r>
      <w:r w:rsidRPr="003F3963">
        <w:rPr>
          <w:rtl/>
          <w:lang w:val="he-IL"/>
        </w:rPr>
        <w:t>בצדק תשפ</w:t>
      </w:r>
      <w:r w:rsidR="00077E3F">
        <w:rPr>
          <w:rFonts w:hint="cs"/>
          <w:rtl/>
          <w:lang w:val="he-IL"/>
        </w:rPr>
        <w:t>ו</w:t>
      </w:r>
      <w:r w:rsidRPr="003F3963">
        <w:rPr>
          <w:rtl/>
          <w:lang w:val="he-IL"/>
        </w:rPr>
        <w:t>ט עמיתך</w:t>
      </w:r>
      <w:r w:rsidR="00077E3F">
        <w:rPr>
          <w:rFonts w:hint="cs"/>
          <w:rtl/>
          <w:lang w:val="he-IL"/>
        </w:rPr>
        <w:t>"</w:t>
      </w:r>
      <w:r w:rsidRPr="003F3963">
        <w:rPr>
          <w:rtl/>
          <w:lang w:val="he-IL"/>
        </w:rPr>
        <w:t xml:space="preserve"> וכתיב</w:t>
      </w:r>
      <w:r w:rsidR="00077E3F">
        <w:rPr>
          <w:rFonts w:hint="cs"/>
          <w:rtl/>
          <w:lang w:val="he-IL"/>
        </w:rPr>
        <w:t>:</w:t>
      </w:r>
      <w:r w:rsidRPr="003F3963">
        <w:rPr>
          <w:rtl/>
          <w:lang w:val="he-IL"/>
        </w:rPr>
        <w:t xml:space="preserve"> </w:t>
      </w:r>
      <w:r w:rsidR="00077E3F">
        <w:rPr>
          <w:rFonts w:hint="cs"/>
          <w:rtl/>
          <w:lang w:val="he-IL"/>
        </w:rPr>
        <w:t>"</w:t>
      </w:r>
      <w:r w:rsidRPr="003F3963">
        <w:rPr>
          <w:rtl/>
          <w:lang w:val="he-IL"/>
        </w:rPr>
        <w:t xml:space="preserve">צדק </w:t>
      </w:r>
      <w:proofErr w:type="spellStart"/>
      <w:r w:rsidRPr="003F3963">
        <w:rPr>
          <w:rtl/>
          <w:lang w:val="he-IL"/>
        </w:rPr>
        <w:t>צדק</w:t>
      </w:r>
      <w:proofErr w:type="spellEnd"/>
      <w:r w:rsidRPr="003F3963">
        <w:rPr>
          <w:rtl/>
          <w:lang w:val="he-IL"/>
        </w:rPr>
        <w:t xml:space="preserve"> </w:t>
      </w:r>
      <w:r w:rsidR="009017FB">
        <w:rPr>
          <w:rtl/>
          <w:lang w:val="he-IL"/>
        </w:rPr>
        <w:t>תרדוף</w:t>
      </w:r>
      <w:r w:rsidR="00077E3F">
        <w:rPr>
          <w:rFonts w:hint="cs"/>
          <w:rtl/>
          <w:lang w:val="he-IL"/>
        </w:rPr>
        <w:t>"</w:t>
      </w:r>
      <w:r w:rsidRPr="003F3963">
        <w:rPr>
          <w:rtl/>
          <w:lang w:val="he-IL"/>
        </w:rPr>
        <w:t>, הא כיצד? כאן - בדין מרומה, כאן - בדין שאין מרומה.</w:t>
      </w:r>
      <w:r w:rsidR="00DD4E5D">
        <w:rPr>
          <w:rStyle w:val="a5"/>
          <w:rtl/>
          <w:lang w:val="he-IL"/>
        </w:rPr>
        <w:footnoteReference w:id="5"/>
      </w:r>
      <w:r w:rsidRPr="003F3963">
        <w:rPr>
          <w:rtl/>
          <w:lang w:val="he-IL"/>
        </w:rPr>
        <w:t xml:space="preserve"> </w:t>
      </w:r>
    </w:p>
    <w:p w14:paraId="4B277EA5" w14:textId="77777777" w:rsidR="003F3963" w:rsidRDefault="003F3963" w:rsidP="003F3963">
      <w:pPr>
        <w:pStyle w:val="ac"/>
        <w:rPr>
          <w:rtl/>
          <w:lang w:val="he-IL"/>
        </w:rPr>
      </w:pPr>
      <w:r w:rsidRPr="003F3963">
        <w:rPr>
          <w:rtl/>
          <w:lang w:val="he-IL"/>
        </w:rPr>
        <w:lastRenderedPageBreak/>
        <w:t xml:space="preserve">רב אשי אמר: </w:t>
      </w:r>
      <w:proofErr w:type="spellStart"/>
      <w:r w:rsidRPr="003F3963">
        <w:rPr>
          <w:rtl/>
          <w:lang w:val="he-IL"/>
        </w:rPr>
        <w:t>מתניתין</w:t>
      </w:r>
      <w:proofErr w:type="spellEnd"/>
      <w:r w:rsidRPr="003F3963">
        <w:rPr>
          <w:rtl/>
          <w:lang w:val="he-IL"/>
        </w:rPr>
        <w:t xml:space="preserve"> </w:t>
      </w:r>
      <w:proofErr w:type="spellStart"/>
      <w:r w:rsidRPr="003F3963">
        <w:rPr>
          <w:rtl/>
          <w:lang w:val="he-IL"/>
        </w:rPr>
        <w:t>כדשנין</w:t>
      </w:r>
      <w:proofErr w:type="spellEnd"/>
      <w:r w:rsidRPr="003F3963">
        <w:rPr>
          <w:rtl/>
          <w:lang w:val="he-IL"/>
        </w:rPr>
        <w:t>.</w:t>
      </w:r>
      <w:r w:rsidR="008C1691">
        <w:rPr>
          <w:rStyle w:val="a5"/>
          <w:rtl/>
          <w:lang w:val="he-IL"/>
        </w:rPr>
        <w:footnoteReference w:id="6"/>
      </w:r>
      <w:r w:rsidRPr="003F3963">
        <w:rPr>
          <w:rtl/>
          <w:lang w:val="he-IL"/>
        </w:rPr>
        <w:t xml:space="preserve"> קראי; אחד לדין ואחד לפשרה. </w:t>
      </w:r>
      <w:proofErr w:type="spellStart"/>
      <w:r w:rsidRPr="003F3963">
        <w:rPr>
          <w:rtl/>
          <w:lang w:val="he-IL"/>
        </w:rPr>
        <w:t>כדתניא</w:t>
      </w:r>
      <w:proofErr w:type="spellEnd"/>
      <w:r w:rsidRPr="003F3963">
        <w:rPr>
          <w:rtl/>
          <w:lang w:val="he-IL"/>
        </w:rPr>
        <w:t xml:space="preserve">: צדק </w:t>
      </w:r>
      <w:proofErr w:type="spellStart"/>
      <w:r w:rsidRPr="003F3963">
        <w:rPr>
          <w:rtl/>
          <w:lang w:val="he-IL"/>
        </w:rPr>
        <w:t>צדק</w:t>
      </w:r>
      <w:proofErr w:type="spellEnd"/>
      <w:r w:rsidRPr="003F3963">
        <w:rPr>
          <w:rtl/>
          <w:lang w:val="he-IL"/>
        </w:rPr>
        <w:t xml:space="preserve"> </w:t>
      </w:r>
      <w:r w:rsidR="009017FB">
        <w:rPr>
          <w:rtl/>
          <w:lang w:val="he-IL"/>
        </w:rPr>
        <w:t>תרדוף</w:t>
      </w:r>
      <w:r w:rsidRPr="003F3963">
        <w:rPr>
          <w:rtl/>
          <w:lang w:val="he-IL"/>
        </w:rPr>
        <w:t xml:space="preserve"> - אחד לדין ואחד לפשרה. כיצד? שתי ספינות עוברות בנהר ופגעו זה בזה, אם עוברות שתיהן - שתיהן טובעות, בזה אחר זה - שתיהן עוברות. וכן שני גמלים שהיו עולים במעלות בית </w:t>
      </w:r>
      <w:proofErr w:type="spellStart"/>
      <w:r w:rsidRPr="003F3963">
        <w:rPr>
          <w:rtl/>
          <w:lang w:val="he-IL"/>
        </w:rPr>
        <w:t>חורון</w:t>
      </w:r>
      <w:proofErr w:type="spellEnd"/>
      <w:r w:rsidRPr="003F3963">
        <w:rPr>
          <w:rtl/>
          <w:lang w:val="he-IL"/>
        </w:rPr>
        <w:t xml:space="preserve"> ופגעו זה בזה, אם עלו </w:t>
      </w:r>
      <w:proofErr w:type="spellStart"/>
      <w:r w:rsidRPr="003F3963">
        <w:rPr>
          <w:rtl/>
          <w:lang w:val="he-IL"/>
        </w:rPr>
        <w:t>שניהן</w:t>
      </w:r>
      <w:proofErr w:type="spellEnd"/>
      <w:r w:rsidRPr="003F3963">
        <w:rPr>
          <w:rtl/>
          <w:lang w:val="he-IL"/>
        </w:rPr>
        <w:t xml:space="preserve"> - </w:t>
      </w:r>
      <w:proofErr w:type="spellStart"/>
      <w:r w:rsidRPr="003F3963">
        <w:rPr>
          <w:rtl/>
          <w:lang w:val="he-IL"/>
        </w:rPr>
        <w:t>שניהן</w:t>
      </w:r>
      <w:proofErr w:type="spellEnd"/>
      <w:r w:rsidRPr="003F3963">
        <w:rPr>
          <w:rtl/>
          <w:lang w:val="he-IL"/>
        </w:rPr>
        <w:t xml:space="preserve"> </w:t>
      </w:r>
      <w:proofErr w:type="spellStart"/>
      <w:r w:rsidRPr="003F3963">
        <w:rPr>
          <w:rtl/>
          <w:lang w:val="he-IL"/>
        </w:rPr>
        <w:t>נופלין</w:t>
      </w:r>
      <w:proofErr w:type="spellEnd"/>
      <w:r w:rsidRPr="003F3963">
        <w:rPr>
          <w:rtl/>
          <w:lang w:val="he-IL"/>
        </w:rPr>
        <w:t xml:space="preserve">, בזה אחר זה - </w:t>
      </w:r>
      <w:proofErr w:type="spellStart"/>
      <w:r w:rsidRPr="003F3963">
        <w:rPr>
          <w:rtl/>
          <w:lang w:val="he-IL"/>
        </w:rPr>
        <w:t>שניהן</w:t>
      </w:r>
      <w:proofErr w:type="spellEnd"/>
      <w:r w:rsidRPr="003F3963">
        <w:rPr>
          <w:rtl/>
          <w:lang w:val="he-IL"/>
        </w:rPr>
        <w:t xml:space="preserve"> </w:t>
      </w:r>
      <w:proofErr w:type="spellStart"/>
      <w:r w:rsidRPr="003F3963">
        <w:rPr>
          <w:rtl/>
          <w:lang w:val="he-IL"/>
        </w:rPr>
        <w:t>עולין</w:t>
      </w:r>
      <w:proofErr w:type="spellEnd"/>
      <w:r w:rsidRPr="003F3963">
        <w:rPr>
          <w:rtl/>
          <w:lang w:val="he-IL"/>
        </w:rPr>
        <w:t>. הא כיצד? טעונה ושאינה טעונה - תידחה שאינה טעונה מפני טעונה. קרובה ושאינה קרובה - תידחה קרובה מפני שאינה קרובה. היו שתיהן קרובות, שתיהן רחוקות - הטל פשרה ביניהן, ומעלות שכר זו לזו.</w:t>
      </w:r>
      <w:r w:rsidR="006B53CB">
        <w:rPr>
          <w:rStyle w:val="a5"/>
          <w:rtl/>
          <w:lang w:val="he-IL"/>
        </w:rPr>
        <w:footnoteReference w:id="7"/>
      </w:r>
      <w:r w:rsidRPr="003F3963">
        <w:rPr>
          <w:rtl/>
          <w:lang w:val="he-IL"/>
        </w:rPr>
        <w:t xml:space="preserve"> </w:t>
      </w:r>
    </w:p>
    <w:p w14:paraId="4532519D" w14:textId="77777777" w:rsidR="00FE4493" w:rsidRDefault="003F3963" w:rsidP="002E40CA">
      <w:pPr>
        <w:pStyle w:val="ac"/>
        <w:rPr>
          <w:rtl/>
          <w:lang w:val="he-IL"/>
        </w:rPr>
      </w:pPr>
      <w:r w:rsidRPr="00311D28">
        <w:rPr>
          <w:b/>
          <w:bCs/>
          <w:rtl/>
          <w:lang w:val="he-IL"/>
        </w:rPr>
        <w:t>תנו רבנן:</w:t>
      </w:r>
      <w:r w:rsidRPr="003F3963">
        <w:rPr>
          <w:rtl/>
          <w:lang w:val="he-IL"/>
        </w:rPr>
        <w:t xml:space="preserve"> צדק </w:t>
      </w:r>
      <w:proofErr w:type="spellStart"/>
      <w:r w:rsidRPr="003F3963">
        <w:rPr>
          <w:rtl/>
          <w:lang w:val="he-IL"/>
        </w:rPr>
        <w:t>צדק</w:t>
      </w:r>
      <w:proofErr w:type="spellEnd"/>
      <w:r w:rsidRPr="003F3963">
        <w:rPr>
          <w:rtl/>
          <w:lang w:val="he-IL"/>
        </w:rPr>
        <w:t xml:space="preserve"> תרד</w:t>
      </w:r>
      <w:r w:rsidR="009017FB">
        <w:rPr>
          <w:rFonts w:hint="cs"/>
          <w:rtl/>
          <w:lang w:val="he-IL"/>
        </w:rPr>
        <w:t>ו</w:t>
      </w:r>
      <w:r w:rsidRPr="003F3963">
        <w:rPr>
          <w:rtl/>
          <w:lang w:val="he-IL"/>
        </w:rPr>
        <w:t>ף - הלך אחר בית דין יפה</w:t>
      </w:r>
      <w:r w:rsidR="002E40CA">
        <w:rPr>
          <w:rFonts w:hint="cs"/>
          <w:rtl/>
          <w:lang w:val="he-IL"/>
        </w:rPr>
        <w:t xml:space="preserve">. </w:t>
      </w:r>
      <w:r w:rsidRPr="003F3963">
        <w:rPr>
          <w:rtl/>
          <w:lang w:val="he-IL"/>
        </w:rPr>
        <w:t>אחר רבי אליעזר ללוד, אחר רבן יוחנן בן זכאי לברור חיל.</w:t>
      </w:r>
      <w:r w:rsidR="009017FB">
        <w:rPr>
          <w:rStyle w:val="a5"/>
          <w:rtl/>
          <w:lang w:val="he-IL"/>
        </w:rPr>
        <w:footnoteReference w:id="8"/>
      </w:r>
      <w:r w:rsidRPr="003F3963">
        <w:rPr>
          <w:rtl/>
          <w:lang w:val="he-IL"/>
        </w:rPr>
        <w:t xml:space="preserve"> תנא: קול </w:t>
      </w:r>
      <w:proofErr w:type="spellStart"/>
      <w:r w:rsidRPr="003F3963">
        <w:rPr>
          <w:rtl/>
          <w:lang w:val="he-IL"/>
        </w:rPr>
        <w:t>ריחים</w:t>
      </w:r>
      <w:proofErr w:type="spellEnd"/>
      <w:r w:rsidRPr="003F3963">
        <w:rPr>
          <w:rtl/>
          <w:lang w:val="he-IL"/>
        </w:rPr>
        <w:t xml:space="preserve"> ב</w:t>
      </w:r>
      <w:r w:rsidR="00A25B8D">
        <w:rPr>
          <w:rtl/>
          <w:lang w:val="he-IL"/>
        </w:rPr>
        <w:t>ְּ</w:t>
      </w:r>
      <w:r w:rsidRPr="003F3963">
        <w:rPr>
          <w:rtl/>
          <w:lang w:val="he-IL"/>
        </w:rPr>
        <w:t>בו</w:t>
      </w:r>
      <w:r w:rsidR="00A25B8D">
        <w:rPr>
          <w:rtl/>
          <w:lang w:val="he-IL"/>
        </w:rPr>
        <w:t>ּ</w:t>
      </w:r>
      <w:r w:rsidRPr="003F3963">
        <w:rPr>
          <w:rtl/>
          <w:lang w:val="he-IL"/>
        </w:rPr>
        <w:t>ר</w:t>
      </w:r>
      <w:r w:rsidR="00A25B8D">
        <w:rPr>
          <w:rtl/>
          <w:lang w:val="he-IL"/>
        </w:rPr>
        <w:t>ְ</w:t>
      </w:r>
      <w:r w:rsidRPr="003F3963">
        <w:rPr>
          <w:rtl/>
          <w:lang w:val="he-IL"/>
        </w:rPr>
        <w:t>נ</w:t>
      </w:r>
      <w:r w:rsidR="00A25B8D">
        <w:rPr>
          <w:rtl/>
          <w:lang w:val="he-IL"/>
        </w:rPr>
        <w:t>ֵ</w:t>
      </w:r>
      <w:r w:rsidRPr="003F3963">
        <w:rPr>
          <w:rtl/>
          <w:lang w:val="he-IL"/>
        </w:rPr>
        <w:t>י - שבוע הבן שבוע הבן. אור הנר בברור חיל - משתה שם משתה שם.</w:t>
      </w:r>
      <w:r w:rsidR="00A25B8D">
        <w:rPr>
          <w:rStyle w:val="a5"/>
          <w:rtl/>
          <w:lang w:val="he-IL"/>
        </w:rPr>
        <w:footnoteReference w:id="9"/>
      </w:r>
      <w:r w:rsidRPr="003F3963">
        <w:rPr>
          <w:rtl/>
          <w:lang w:val="he-IL"/>
        </w:rPr>
        <w:t xml:space="preserve"> תנו רבנן: צדק </w:t>
      </w:r>
      <w:proofErr w:type="spellStart"/>
      <w:r w:rsidRPr="003F3963">
        <w:rPr>
          <w:rtl/>
          <w:lang w:val="he-IL"/>
        </w:rPr>
        <w:t>צדק</w:t>
      </w:r>
      <w:proofErr w:type="spellEnd"/>
      <w:r w:rsidRPr="003F3963">
        <w:rPr>
          <w:rtl/>
          <w:lang w:val="he-IL"/>
        </w:rPr>
        <w:t xml:space="preserve"> </w:t>
      </w:r>
      <w:r w:rsidR="009017FB">
        <w:rPr>
          <w:rtl/>
          <w:lang w:val="he-IL"/>
        </w:rPr>
        <w:t>תרדוף</w:t>
      </w:r>
      <w:r w:rsidRPr="003F3963">
        <w:rPr>
          <w:rtl/>
          <w:lang w:val="he-IL"/>
        </w:rPr>
        <w:t xml:space="preserve">, הלך אחר חכמים לישיבה: אחר רבי אליעזר ללוד, אחר רבן יוחנן בן זכאי לברור חיל, אחר רבי יהושע לפקיעין, אחר רבן גמליאל </w:t>
      </w:r>
      <w:proofErr w:type="spellStart"/>
      <w:r w:rsidRPr="003F3963">
        <w:rPr>
          <w:rtl/>
          <w:lang w:val="he-IL"/>
        </w:rPr>
        <w:t>ליבנא</w:t>
      </w:r>
      <w:proofErr w:type="spellEnd"/>
      <w:r w:rsidRPr="003F3963">
        <w:rPr>
          <w:rtl/>
          <w:lang w:val="he-IL"/>
        </w:rPr>
        <w:t xml:space="preserve">, אחר רבי עקיבא לבני ברק, אחר רבי </w:t>
      </w:r>
      <w:proofErr w:type="spellStart"/>
      <w:r w:rsidRPr="003F3963">
        <w:rPr>
          <w:rtl/>
          <w:lang w:val="he-IL"/>
        </w:rPr>
        <w:t>מתיא</w:t>
      </w:r>
      <w:proofErr w:type="spellEnd"/>
      <w:r w:rsidRPr="003F3963">
        <w:rPr>
          <w:rtl/>
          <w:lang w:val="he-IL"/>
        </w:rPr>
        <w:t xml:space="preserve"> לרומי, אחר רבי חנניה בן </w:t>
      </w:r>
      <w:proofErr w:type="spellStart"/>
      <w:r w:rsidRPr="003F3963">
        <w:rPr>
          <w:rtl/>
          <w:lang w:val="he-IL"/>
        </w:rPr>
        <w:t>תרדיון</w:t>
      </w:r>
      <w:proofErr w:type="spellEnd"/>
      <w:r w:rsidRPr="003F3963">
        <w:rPr>
          <w:rtl/>
          <w:lang w:val="he-IL"/>
        </w:rPr>
        <w:t xml:space="preserve"> </w:t>
      </w:r>
      <w:proofErr w:type="spellStart"/>
      <w:r w:rsidRPr="003F3963">
        <w:rPr>
          <w:rtl/>
          <w:lang w:val="he-IL"/>
        </w:rPr>
        <w:t>לסיכני</w:t>
      </w:r>
      <w:proofErr w:type="spellEnd"/>
      <w:r w:rsidRPr="003F3963">
        <w:rPr>
          <w:rtl/>
          <w:lang w:val="he-IL"/>
        </w:rPr>
        <w:t xml:space="preserve">, אחר רבי יוסי לציפורי, אחר רבי יהודה בן בתירה </w:t>
      </w:r>
      <w:proofErr w:type="spellStart"/>
      <w:r w:rsidRPr="003F3963">
        <w:rPr>
          <w:rtl/>
          <w:lang w:val="he-IL"/>
        </w:rPr>
        <w:t>לנציבין</w:t>
      </w:r>
      <w:proofErr w:type="spellEnd"/>
      <w:r w:rsidRPr="003F3963">
        <w:rPr>
          <w:rtl/>
          <w:lang w:val="he-IL"/>
        </w:rPr>
        <w:t>, אחר רבי יהושע לגולה, אחר רבי לבית שערים,</w:t>
      </w:r>
      <w:r w:rsidR="004B4D22">
        <w:rPr>
          <w:rStyle w:val="a5"/>
          <w:rtl/>
          <w:lang w:val="he-IL"/>
        </w:rPr>
        <w:footnoteReference w:id="10"/>
      </w:r>
      <w:r w:rsidRPr="003F3963">
        <w:rPr>
          <w:rtl/>
          <w:lang w:val="he-IL"/>
        </w:rPr>
        <w:t xml:space="preserve"> אחר חכמים ללשכת הגזית.</w:t>
      </w:r>
      <w:r w:rsidR="00160723">
        <w:rPr>
          <w:rStyle w:val="a5"/>
          <w:rtl/>
          <w:lang w:val="he-IL"/>
        </w:rPr>
        <w:footnoteReference w:id="11"/>
      </w:r>
    </w:p>
    <w:p w14:paraId="3671CD6D" w14:textId="77777777" w:rsidR="008062D8" w:rsidRPr="008062D8" w:rsidRDefault="008062D8" w:rsidP="002E40CA">
      <w:pPr>
        <w:pStyle w:val="ab"/>
        <w:rPr>
          <w:rtl/>
          <w:lang w:val="he-IL"/>
        </w:rPr>
      </w:pPr>
      <w:r w:rsidRPr="008062D8">
        <w:rPr>
          <w:rtl/>
          <w:lang w:val="he-IL"/>
        </w:rPr>
        <w:t xml:space="preserve">מדרש תנאים לדברים פרק א </w:t>
      </w:r>
      <w:r>
        <w:rPr>
          <w:rFonts w:hint="cs"/>
          <w:rtl/>
          <w:lang w:val="he-IL"/>
        </w:rPr>
        <w:t>פסוק טו</w:t>
      </w:r>
      <w:r w:rsidR="00137467">
        <w:rPr>
          <w:rFonts w:hint="cs"/>
          <w:rtl/>
          <w:lang w:val="he-IL"/>
        </w:rPr>
        <w:t xml:space="preserve"> </w:t>
      </w:r>
      <w:r w:rsidR="00137467">
        <w:rPr>
          <w:rtl/>
          <w:lang w:val="he-IL"/>
        </w:rPr>
        <w:t>–</w:t>
      </w:r>
      <w:r w:rsidR="00137467">
        <w:rPr>
          <w:rFonts w:hint="cs"/>
          <w:rtl/>
          <w:lang w:val="he-IL"/>
        </w:rPr>
        <w:t xml:space="preserve"> תכונת רדיפת הצדק</w:t>
      </w:r>
    </w:p>
    <w:p w14:paraId="46E29CD3" w14:textId="77777777" w:rsidR="00A1692F" w:rsidRDefault="00160723" w:rsidP="00A1692F">
      <w:pPr>
        <w:pStyle w:val="ac"/>
        <w:rPr>
          <w:rtl/>
          <w:lang w:val="he-IL"/>
        </w:rPr>
      </w:pPr>
      <w:r>
        <w:rPr>
          <w:rFonts w:hint="cs"/>
          <w:rtl/>
          <w:lang w:val="he-IL"/>
        </w:rPr>
        <w:t>"</w:t>
      </w:r>
      <w:r w:rsidR="008062D8" w:rsidRPr="008062D8">
        <w:rPr>
          <w:rtl/>
          <w:lang w:val="he-IL"/>
        </w:rPr>
        <w:t>אנשים חכמים וידועים</w:t>
      </w:r>
      <w:r>
        <w:rPr>
          <w:rFonts w:hint="cs"/>
          <w:rtl/>
          <w:lang w:val="he-IL"/>
        </w:rPr>
        <w:t>" -</w:t>
      </w:r>
      <w:r w:rsidR="008062D8" w:rsidRPr="008062D8">
        <w:rPr>
          <w:rtl/>
          <w:lang w:val="he-IL"/>
        </w:rPr>
        <w:t xml:space="preserve"> זו אחת משבע מדות שאמר יתרו למשה והלך ובקש ולא מצא אלא שלוש</w:t>
      </w:r>
      <w:r>
        <w:rPr>
          <w:rFonts w:hint="cs"/>
          <w:rtl/>
          <w:lang w:val="he-IL"/>
        </w:rPr>
        <w:t>:</w:t>
      </w:r>
      <w:r w:rsidR="008062D8" w:rsidRPr="008062D8">
        <w:rPr>
          <w:rtl/>
          <w:lang w:val="he-IL"/>
        </w:rPr>
        <w:t xml:space="preserve"> אנשי חיל</w:t>
      </w:r>
      <w:r>
        <w:rPr>
          <w:rFonts w:hint="cs"/>
          <w:rtl/>
          <w:lang w:val="he-IL"/>
        </w:rPr>
        <w:t>,</w:t>
      </w:r>
      <w:r w:rsidR="008062D8" w:rsidRPr="008062D8">
        <w:rPr>
          <w:rtl/>
          <w:lang w:val="he-IL"/>
        </w:rPr>
        <w:t xml:space="preserve"> חכמים ויד</w:t>
      </w:r>
      <w:r>
        <w:rPr>
          <w:rFonts w:hint="cs"/>
          <w:rtl/>
          <w:lang w:val="he-IL"/>
        </w:rPr>
        <w:t>ו</w:t>
      </w:r>
      <w:r w:rsidR="008062D8" w:rsidRPr="008062D8">
        <w:rPr>
          <w:rtl/>
          <w:lang w:val="he-IL"/>
        </w:rPr>
        <w:t>עים</w:t>
      </w:r>
      <w:r>
        <w:rPr>
          <w:rFonts w:hint="cs"/>
          <w:rtl/>
          <w:lang w:val="he-IL"/>
        </w:rPr>
        <w:t xml:space="preserve">. </w:t>
      </w:r>
      <w:r w:rsidR="008062D8" w:rsidRPr="008062D8">
        <w:rPr>
          <w:rtl/>
          <w:lang w:val="he-IL"/>
        </w:rPr>
        <w:t>ואלו הן השבע מדות שצריך שיהיו כולן אפ</w:t>
      </w:r>
      <w:r w:rsidR="00A1692F">
        <w:rPr>
          <w:rFonts w:hint="cs"/>
          <w:rtl/>
          <w:lang w:val="he-IL"/>
        </w:rPr>
        <w:t>י</w:t>
      </w:r>
      <w:r w:rsidR="008062D8" w:rsidRPr="008062D8">
        <w:rPr>
          <w:rtl/>
          <w:lang w:val="he-IL"/>
        </w:rPr>
        <w:t>לו בבית דין של של</w:t>
      </w:r>
      <w:r w:rsidR="00137467">
        <w:rPr>
          <w:rFonts w:hint="cs"/>
          <w:rtl/>
          <w:lang w:val="he-IL"/>
        </w:rPr>
        <w:t>ו</w:t>
      </w:r>
      <w:r w:rsidR="008062D8" w:rsidRPr="008062D8">
        <w:rPr>
          <w:rtl/>
          <w:lang w:val="he-IL"/>
        </w:rPr>
        <w:t>שה</w:t>
      </w:r>
      <w:r w:rsidR="00A1692F">
        <w:rPr>
          <w:rFonts w:hint="cs"/>
          <w:rtl/>
          <w:lang w:val="he-IL"/>
        </w:rPr>
        <w:t>:</w:t>
      </w:r>
      <w:r w:rsidR="008062D8" w:rsidRPr="008062D8">
        <w:rPr>
          <w:rtl/>
          <w:lang w:val="he-IL"/>
        </w:rPr>
        <w:t xml:space="preserve"> חכמה יראה וענוה </w:t>
      </w:r>
      <w:r w:rsidR="008062D8" w:rsidRPr="008062D8">
        <w:rPr>
          <w:rtl/>
          <w:lang w:val="he-IL"/>
        </w:rPr>
        <w:lastRenderedPageBreak/>
        <w:t>ושנאת ממון ואהבת האמת ואהבת הבריות להן ובעלי שם טוב</w:t>
      </w:r>
      <w:r w:rsidR="00A1692F">
        <w:rPr>
          <w:rFonts w:hint="cs"/>
          <w:rtl/>
          <w:lang w:val="he-IL"/>
        </w:rPr>
        <w:t xml:space="preserve"> ...</w:t>
      </w:r>
      <w:r w:rsidR="008062D8" w:rsidRPr="008062D8">
        <w:rPr>
          <w:rtl/>
          <w:lang w:val="he-IL"/>
        </w:rPr>
        <w:t xml:space="preserve"> ואהבת האמת</w:t>
      </w:r>
      <w:r w:rsidR="00A1692F">
        <w:rPr>
          <w:rFonts w:hint="cs"/>
          <w:rtl/>
          <w:lang w:val="he-IL"/>
        </w:rPr>
        <w:t>,</w:t>
      </w:r>
      <w:r w:rsidR="008062D8" w:rsidRPr="008062D8">
        <w:rPr>
          <w:rtl/>
          <w:lang w:val="he-IL"/>
        </w:rPr>
        <w:t xml:space="preserve"> </w:t>
      </w:r>
      <w:r w:rsidR="008062D8">
        <w:rPr>
          <w:rtl/>
          <w:lang w:val="he-IL"/>
        </w:rPr>
        <w:t>שנאמר</w:t>
      </w:r>
      <w:r w:rsidR="00A1692F">
        <w:rPr>
          <w:rFonts w:hint="cs"/>
          <w:rtl/>
          <w:lang w:val="he-IL"/>
        </w:rPr>
        <w:t>: "</w:t>
      </w:r>
      <w:r w:rsidR="008062D8" w:rsidRPr="008062D8">
        <w:rPr>
          <w:rtl/>
          <w:lang w:val="he-IL"/>
        </w:rPr>
        <w:t xml:space="preserve">אנשי אמת (שם) שיהיו </w:t>
      </w:r>
      <w:proofErr w:type="spellStart"/>
      <w:r w:rsidR="008062D8" w:rsidRPr="008062D8">
        <w:rPr>
          <w:rtl/>
          <w:lang w:val="he-IL"/>
        </w:rPr>
        <w:t>רודפין</w:t>
      </w:r>
      <w:proofErr w:type="spellEnd"/>
      <w:r w:rsidR="008062D8" w:rsidRPr="008062D8">
        <w:rPr>
          <w:rtl/>
          <w:lang w:val="he-IL"/>
        </w:rPr>
        <w:t xml:space="preserve"> אחרי הצדק מחמת עצמן </w:t>
      </w:r>
      <w:proofErr w:type="spellStart"/>
      <w:r w:rsidR="008062D8" w:rsidRPr="008062D8">
        <w:rPr>
          <w:rtl/>
          <w:lang w:val="he-IL"/>
        </w:rPr>
        <w:t>ובורחין</w:t>
      </w:r>
      <w:proofErr w:type="spellEnd"/>
      <w:r w:rsidR="008062D8" w:rsidRPr="008062D8">
        <w:rPr>
          <w:rtl/>
          <w:lang w:val="he-IL"/>
        </w:rPr>
        <w:t xml:space="preserve"> מכל מיני עו</w:t>
      </w:r>
      <w:r w:rsidR="00A1692F">
        <w:rPr>
          <w:rFonts w:hint="cs"/>
          <w:rtl/>
          <w:lang w:val="he-IL"/>
        </w:rPr>
        <w:t>ו</w:t>
      </w:r>
      <w:r w:rsidR="008062D8" w:rsidRPr="008062D8">
        <w:rPr>
          <w:rtl/>
          <w:lang w:val="he-IL"/>
        </w:rPr>
        <w:t>ל</w:t>
      </w:r>
      <w:r w:rsidR="00A1692F">
        <w:rPr>
          <w:rFonts w:hint="cs"/>
          <w:rtl/>
          <w:lang w:val="he-IL"/>
        </w:rPr>
        <w:t xml:space="preserve"> ...</w:t>
      </w:r>
      <w:r w:rsidR="0019461C">
        <w:rPr>
          <w:rStyle w:val="a5"/>
          <w:rtl/>
          <w:lang w:val="he-IL"/>
        </w:rPr>
        <w:footnoteReference w:id="12"/>
      </w:r>
    </w:p>
    <w:p w14:paraId="7EA71667" w14:textId="77777777" w:rsidR="00387BEB" w:rsidRPr="003F3963" w:rsidRDefault="00387BEB" w:rsidP="00387BEB">
      <w:pPr>
        <w:pStyle w:val="ab"/>
        <w:rPr>
          <w:rtl/>
          <w:lang w:val="he-IL"/>
        </w:rPr>
      </w:pPr>
      <w:r w:rsidRPr="003F3963">
        <w:rPr>
          <w:rtl/>
          <w:lang w:val="he-IL"/>
        </w:rPr>
        <w:t>מסכת פאה פרק ח משנה ט</w:t>
      </w:r>
      <w:r w:rsidR="00D16100">
        <w:rPr>
          <w:rFonts w:hint="cs"/>
          <w:rtl/>
          <w:lang w:val="he-IL"/>
        </w:rPr>
        <w:t xml:space="preserve"> </w:t>
      </w:r>
      <w:r w:rsidR="00D16100">
        <w:rPr>
          <w:rtl/>
          <w:lang w:val="he-IL"/>
        </w:rPr>
        <w:t>–</w:t>
      </w:r>
      <w:r w:rsidR="00D16100">
        <w:rPr>
          <w:rFonts w:hint="cs"/>
          <w:rtl/>
          <w:lang w:val="he-IL"/>
        </w:rPr>
        <w:t xml:space="preserve"> הצדק הרודף אחר מי שנוהג שלא בצדק</w:t>
      </w:r>
    </w:p>
    <w:p w14:paraId="6B135FC2" w14:textId="77777777" w:rsidR="00387BEB" w:rsidRDefault="00387BEB" w:rsidP="00713B27">
      <w:pPr>
        <w:pStyle w:val="ac"/>
        <w:rPr>
          <w:rtl/>
          <w:lang w:val="he-IL"/>
        </w:rPr>
      </w:pPr>
      <w:r w:rsidRPr="003F3963">
        <w:rPr>
          <w:rtl/>
          <w:lang w:val="he-IL"/>
        </w:rPr>
        <w:t xml:space="preserve">מי שיש לו </w:t>
      </w:r>
      <w:proofErr w:type="spellStart"/>
      <w:r w:rsidRPr="003F3963">
        <w:rPr>
          <w:rtl/>
          <w:lang w:val="he-IL"/>
        </w:rPr>
        <w:t>חמשים</w:t>
      </w:r>
      <w:proofErr w:type="spellEnd"/>
      <w:r w:rsidRPr="003F3963">
        <w:rPr>
          <w:rtl/>
          <w:lang w:val="he-IL"/>
        </w:rPr>
        <w:t xml:space="preserve"> זוז והוא נושא ונותן בהם הרי זה לא </w:t>
      </w:r>
      <w:proofErr w:type="spellStart"/>
      <w:r w:rsidRPr="003F3963">
        <w:rPr>
          <w:rtl/>
          <w:lang w:val="he-IL"/>
        </w:rPr>
        <w:t>יטול</w:t>
      </w:r>
      <w:proofErr w:type="spellEnd"/>
      <w:r w:rsidR="00A6218B">
        <w:rPr>
          <w:rFonts w:hint="cs"/>
          <w:rtl/>
          <w:lang w:val="he-IL"/>
        </w:rPr>
        <w:t>.</w:t>
      </w:r>
      <w:r w:rsidR="00A6218B">
        <w:rPr>
          <w:rStyle w:val="a5"/>
          <w:rtl/>
          <w:lang w:val="he-IL"/>
        </w:rPr>
        <w:footnoteReference w:id="13"/>
      </w:r>
      <w:r w:rsidRPr="003F3963">
        <w:rPr>
          <w:rtl/>
          <w:lang w:val="he-IL"/>
        </w:rPr>
        <w:t xml:space="preserve"> וכל מי שאינו צריך ליטול ונוטל</w:t>
      </w:r>
      <w:r w:rsidR="004F681C">
        <w:rPr>
          <w:rFonts w:hint="cs"/>
          <w:rtl/>
          <w:lang w:val="he-IL"/>
        </w:rPr>
        <w:t>,</w:t>
      </w:r>
      <w:r w:rsidRPr="003F3963">
        <w:rPr>
          <w:rtl/>
          <w:lang w:val="he-IL"/>
        </w:rPr>
        <w:t xml:space="preserve"> אינו נפטר מן העולם עד שיצטרך לבריות</w:t>
      </w:r>
      <w:r w:rsidR="004F681C">
        <w:rPr>
          <w:rFonts w:hint="cs"/>
          <w:rtl/>
          <w:lang w:val="he-IL"/>
        </w:rPr>
        <w:t>.</w:t>
      </w:r>
      <w:r w:rsidRPr="003F3963">
        <w:rPr>
          <w:rtl/>
          <w:lang w:val="he-IL"/>
        </w:rPr>
        <w:t xml:space="preserve"> וכל מי שצריך ליטול ואינו נוטל</w:t>
      </w:r>
      <w:r w:rsidR="004F681C">
        <w:rPr>
          <w:rFonts w:hint="cs"/>
          <w:rtl/>
          <w:lang w:val="he-IL"/>
        </w:rPr>
        <w:t>,</w:t>
      </w:r>
      <w:r w:rsidRPr="003F3963">
        <w:rPr>
          <w:rtl/>
          <w:lang w:val="he-IL"/>
        </w:rPr>
        <w:t xml:space="preserve"> אינו מת מן הזקנה עד שיפרנס אחרים משלו</w:t>
      </w:r>
      <w:r w:rsidR="004F681C">
        <w:rPr>
          <w:rFonts w:hint="cs"/>
          <w:rtl/>
          <w:lang w:val="he-IL"/>
        </w:rPr>
        <w:t>.</w:t>
      </w:r>
      <w:r w:rsidR="004F681C">
        <w:rPr>
          <w:rStyle w:val="a5"/>
          <w:rtl/>
          <w:lang w:val="he-IL"/>
        </w:rPr>
        <w:footnoteReference w:id="14"/>
      </w:r>
      <w:r w:rsidRPr="003F3963">
        <w:rPr>
          <w:rtl/>
          <w:lang w:val="he-IL"/>
        </w:rPr>
        <w:t xml:space="preserve"> ועליו הכתוב אומר</w:t>
      </w:r>
      <w:r w:rsidR="00B063B5">
        <w:rPr>
          <w:rFonts w:hint="cs"/>
          <w:rtl/>
          <w:lang w:val="he-IL"/>
        </w:rPr>
        <w:t>:</w:t>
      </w:r>
      <w:r w:rsidRPr="003F3963">
        <w:rPr>
          <w:rtl/>
          <w:lang w:val="he-IL"/>
        </w:rPr>
        <w:t xml:space="preserve"> </w:t>
      </w:r>
      <w:r w:rsidR="00B063B5">
        <w:rPr>
          <w:rFonts w:hint="cs"/>
          <w:rtl/>
          <w:lang w:val="he-IL"/>
        </w:rPr>
        <w:t>"</w:t>
      </w:r>
      <w:r w:rsidRPr="003F3963">
        <w:rPr>
          <w:rtl/>
          <w:lang w:val="he-IL"/>
        </w:rPr>
        <w:t>ברוך הגבר אשר יבטח בה' והיה ה' מבטחו</w:t>
      </w:r>
      <w:r w:rsidR="00B063B5">
        <w:rPr>
          <w:rFonts w:hint="cs"/>
          <w:rtl/>
          <w:lang w:val="he-IL"/>
        </w:rPr>
        <w:t>"</w:t>
      </w:r>
      <w:r w:rsidRPr="003F3963">
        <w:rPr>
          <w:rtl/>
          <w:lang w:val="he-IL"/>
        </w:rPr>
        <w:t xml:space="preserve"> </w:t>
      </w:r>
      <w:r w:rsidR="004F681C" w:rsidRPr="003F3963">
        <w:rPr>
          <w:rtl/>
          <w:lang w:val="he-IL"/>
        </w:rPr>
        <w:t xml:space="preserve">(ירמיהו </w:t>
      </w:r>
      <w:proofErr w:type="spellStart"/>
      <w:r w:rsidR="004F681C" w:rsidRPr="003F3963">
        <w:rPr>
          <w:rtl/>
          <w:lang w:val="he-IL"/>
        </w:rPr>
        <w:t>יז</w:t>
      </w:r>
      <w:proofErr w:type="spellEnd"/>
      <w:r w:rsidR="00B063B5">
        <w:rPr>
          <w:rFonts w:hint="cs"/>
          <w:rtl/>
          <w:lang w:val="he-IL"/>
        </w:rPr>
        <w:t xml:space="preserve"> ז</w:t>
      </w:r>
      <w:r w:rsidR="004F681C" w:rsidRPr="003F3963">
        <w:rPr>
          <w:rtl/>
          <w:lang w:val="he-IL"/>
        </w:rPr>
        <w:t>)</w:t>
      </w:r>
      <w:r w:rsidR="00B063B5">
        <w:rPr>
          <w:rFonts w:hint="cs"/>
          <w:rtl/>
          <w:lang w:val="he-IL"/>
        </w:rPr>
        <w:t>.</w:t>
      </w:r>
      <w:r w:rsidR="004F681C" w:rsidRPr="003F3963">
        <w:rPr>
          <w:rtl/>
          <w:lang w:val="he-IL"/>
        </w:rPr>
        <w:t xml:space="preserve"> </w:t>
      </w:r>
      <w:r w:rsidRPr="003F3963">
        <w:rPr>
          <w:rtl/>
          <w:lang w:val="he-IL"/>
        </w:rPr>
        <w:t>וכן דיין שדן דין אמת לאמ</w:t>
      </w:r>
      <w:r w:rsidR="00B063B5">
        <w:rPr>
          <w:rFonts w:hint="cs"/>
          <w:rtl/>
          <w:lang w:val="he-IL"/>
        </w:rPr>
        <w:t>י</w:t>
      </w:r>
      <w:r w:rsidRPr="003F3963">
        <w:rPr>
          <w:rtl/>
          <w:lang w:val="he-IL"/>
        </w:rPr>
        <w:t>תו</w:t>
      </w:r>
      <w:r w:rsidR="00B063B5">
        <w:rPr>
          <w:rFonts w:hint="cs"/>
          <w:rtl/>
          <w:lang w:val="he-IL"/>
        </w:rPr>
        <w:t>.</w:t>
      </w:r>
      <w:r w:rsidR="00B063B5">
        <w:rPr>
          <w:rStyle w:val="a5"/>
          <w:rtl/>
          <w:lang w:val="he-IL"/>
        </w:rPr>
        <w:footnoteReference w:id="15"/>
      </w:r>
      <w:r w:rsidRPr="003F3963">
        <w:rPr>
          <w:rtl/>
          <w:lang w:val="he-IL"/>
        </w:rPr>
        <w:t xml:space="preserve"> וכל מי שאינו לא חגר ולא סומא ולא פסח</w:t>
      </w:r>
      <w:r w:rsidR="00B063B5">
        <w:rPr>
          <w:rFonts w:hint="cs"/>
          <w:rtl/>
          <w:lang w:val="he-IL"/>
        </w:rPr>
        <w:t>,</w:t>
      </w:r>
      <w:r w:rsidRPr="003F3963">
        <w:rPr>
          <w:rtl/>
          <w:lang w:val="he-IL"/>
        </w:rPr>
        <w:t xml:space="preserve"> ועושה עצמו כאחד מהם</w:t>
      </w:r>
      <w:r w:rsidR="00B063B5">
        <w:rPr>
          <w:rFonts w:hint="cs"/>
          <w:rtl/>
          <w:lang w:val="he-IL"/>
        </w:rPr>
        <w:t>,</w:t>
      </w:r>
      <w:r w:rsidRPr="003F3963">
        <w:rPr>
          <w:rtl/>
          <w:lang w:val="he-IL"/>
        </w:rPr>
        <w:t xml:space="preserve"> אינו מת מן הזקנה עד שיהיה כאחד מהם</w:t>
      </w:r>
      <w:r w:rsidR="00B063B5">
        <w:rPr>
          <w:rFonts w:hint="cs"/>
          <w:rtl/>
          <w:lang w:val="he-IL"/>
        </w:rPr>
        <w:t>,</w:t>
      </w:r>
      <w:r w:rsidR="00B063B5">
        <w:rPr>
          <w:rtl/>
          <w:lang w:val="he-IL"/>
        </w:rPr>
        <w:t xml:space="preserve"> שנא</w:t>
      </w:r>
      <w:r w:rsidR="00B063B5">
        <w:rPr>
          <w:rFonts w:hint="cs"/>
          <w:rtl/>
          <w:lang w:val="he-IL"/>
        </w:rPr>
        <w:t>מר: "</w:t>
      </w:r>
      <w:r w:rsidRPr="003F3963">
        <w:rPr>
          <w:rtl/>
          <w:lang w:val="he-IL"/>
        </w:rPr>
        <w:t xml:space="preserve">צדק </w:t>
      </w:r>
      <w:proofErr w:type="spellStart"/>
      <w:r w:rsidRPr="003F3963">
        <w:rPr>
          <w:rtl/>
          <w:lang w:val="he-IL"/>
        </w:rPr>
        <w:t>צדק</w:t>
      </w:r>
      <w:proofErr w:type="spellEnd"/>
      <w:r w:rsidRPr="003F3963">
        <w:rPr>
          <w:rtl/>
          <w:lang w:val="he-IL"/>
        </w:rPr>
        <w:t xml:space="preserve"> תרדוף</w:t>
      </w:r>
      <w:r w:rsidR="00B063B5">
        <w:rPr>
          <w:rFonts w:hint="cs"/>
          <w:rtl/>
          <w:lang w:val="he-IL"/>
        </w:rPr>
        <w:t>".</w:t>
      </w:r>
      <w:r w:rsidR="00D54236">
        <w:rPr>
          <w:rFonts w:hint="cs"/>
          <w:rtl/>
          <w:lang w:val="he-IL"/>
        </w:rPr>
        <w:t xml:space="preserve"> </w:t>
      </w:r>
      <w:r w:rsidR="00D54236" w:rsidRPr="00D54236">
        <w:rPr>
          <w:rtl/>
          <w:lang w:val="he-IL"/>
        </w:rPr>
        <w:t>וכל דיין שלוקח שוחד ומטה את הדין אינו מת מן הזקנה עד שעיניו כהות</w:t>
      </w:r>
      <w:r w:rsidR="00D54236">
        <w:rPr>
          <w:rFonts w:hint="cs"/>
          <w:rtl/>
          <w:lang w:val="he-IL"/>
        </w:rPr>
        <w:t>,</w:t>
      </w:r>
      <w:r w:rsidR="00713B27">
        <w:rPr>
          <w:rFonts w:hint="cs"/>
          <w:rtl/>
          <w:lang w:val="he-IL"/>
        </w:rPr>
        <w:t xml:space="preserve"> </w:t>
      </w:r>
      <w:r w:rsidR="00D54236" w:rsidRPr="00D54236">
        <w:rPr>
          <w:rtl/>
          <w:lang w:val="he-IL"/>
        </w:rPr>
        <w:t>שנאמר</w:t>
      </w:r>
      <w:r w:rsidR="00F3555A">
        <w:rPr>
          <w:rFonts w:hint="cs"/>
          <w:rtl/>
          <w:lang w:val="he-IL"/>
        </w:rPr>
        <w:t>:</w:t>
      </w:r>
      <w:r w:rsidR="00D54236" w:rsidRPr="00D54236">
        <w:rPr>
          <w:rtl/>
          <w:lang w:val="he-IL"/>
        </w:rPr>
        <w:t xml:space="preserve"> </w:t>
      </w:r>
      <w:r w:rsidR="00D54236">
        <w:rPr>
          <w:rFonts w:hint="cs"/>
          <w:rtl/>
          <w:lang w:val="he-IL"/>
        </w:rPr>
        <w:t>"</w:t>
      </w:r>
      <w:r w:rsidR="00D54236" w:rsidRPr="00D54236">
        <w:rPr>
          <w:rtl/>
          <w:lang w:val="he-IL"/>
        </w:rPr>
        <w:t xml:space="preserve">ושוחד לא </w:t>
      </w:r>
      <w:proofErr w:type="spellStart"/>
      <w:r w:rsidR="00D54236" w:rsidRPr="00D54236">
        <w:rPr>
          <w:rtl/>
          <w:lang w:val="he-IL"/>
        </w:rPr>
        <w:t>תקח</w:t>
      </w:r>
      <w:proofErr w:type="spellEnd"/>
      <w:r w:rsidR="00D54236" w:rsidRPr="00D54236">
        <w:rPr>
          <w:rtl/>
          <w:lang w:val="he-IL"/>
        </w:rPr>
        <w:t xml:space="preserve"> כי השוחד </w:t>
      </w:r>
      <w:proofErr w:type="spellStart"/>
      <w:r w:rsidR="00D54236" w:rsidRPr="00D54236">
        <w:rPr>
          <w:rtl/>
          <w:lang w:val="he-IL"/>
        </w:rPr>
        <w:t>יעור</w:t>
      </w:r>
      <w:proofErr w:type="spellEnd"/>
      <w:r w:rsidR="00D54236" w:rsidRPr="00D54236">
        <w:rPr>
          <w:rtl/>
          <w:lang w:val="he-IL"/>
        </w:rPr>
        <w:t xml:space="preserve"> פקחים</w:t>
      </w:r>
      <w:r w:rsidR="00D54236">
        <w:rPr>
          <w:rFonts w:hint="cs"/>
          <w:rtl/>
          <w:lang w:val="he-IL"/>
        </w:rPr>
        <w:t>"</w:t>
      </w:r>
      <w:r w:rsidR="00D54236" w:rsidRPr="00D54236">
        <w:rPr>
          <w:rtl/>
          <w:lang w:val="he-IL"/>
        </w:rPr>
        <w:t xml:space="preserve"> (שמות </w:t>
      </w:r>
      <w:proofErr w:type="spellStart"/>
      <w:r w:rsidR="00D54236" w:rsidRPr="00D54236">
        <w:rPr>
          <w:rtl/>
          <w:lang w:val="he-IL"/>
        </w:rPr>
        <w:t>כג</w:t>
      </w:r>
      <w:proofErr w:type="spellEnd"/>
      <w:r w:rsidR="00D54236">
        <w:rPr>
          <w:rFonts w:hint="cs"/>
          <w:rtl/>
          <w:lang w:val="he-IL"/>
        </w:rPr>
        <w:t xml:space="preserve"> ח</w:t>
      </w:r>
      <w:r w:rsidR="00D54236" w:rsidRPr="00D54236">
        <w:rPr>
          <w:rtl/>
          <w:lang w:val="he-IL"/>
        </w:rPr>
        <w:t>)</w:t>
      </w:r>
      <w:r>
        <w:rPr>
          <w:rFonts w:hint="cs"/>
          <w:rtl/>
          <w:lang w:val="he-IL"/>
        </w:rPr>
        <w:t>.</w:t>
      </w:r>
      <w:r w:rsidR="001F41B8">
        <w:rPr>
          <w:rStyle w:val="a5"/>
          <w:rtl/>
          <w:lang w:val="he-IL"/>
        </w:rPr>
        <w:footnoteReference w:id="16"/>
      </w:r>
    </w:p>
    <w:p w14:paraId="614D7682" w14:textId="77777777" w:rsidR="008062D8" w:rsidRPr="008062D8" w:rsidRDefault="008062D8" w:rsidP="001F41B8">
      <w:pPr>
        <w:pStyle w:val="ab"/>
        <w:rPr>
          <w:rtl/>
          <w:lang w:val="he-IL"/>
        </w:rPr>
      </w:pPr>
      <w:r w:rsidRPr="008062D8">
        <w:rPr>
          <w:rtl/>
          <w:lang w:val="he-IL"/>
        </w:rPr>
        <w:t xml:space="preserve">מדרש תנאים לדברים פרק </w:t>
      </w:r>
      <w:proofErr w:type="spellStart"/>
      <w:r w:rsidRPr="008062D8">
        <w:rPr>
          <w:rtl/>
          <w:lang w:val="he-IL"/>
        </w:rPr>
        <w:t>טז</w:t>
      </w:r>
      <w:proofErr w:type="spellEnd"/>
      <w:r w:rsidRPr="008062D8">
        <w:rPr>
          <w:rtl/>
          <w:lang w:val="he-IL"/>
        </w:rPr>
        <w:t xml:space="preserve"> פסוק כ</w:t>
      </w:r>
      <w:r w:rsidR="00515904">
        <w:rPr>
          <w:rFonts w:hint="cs"/>
          <w:rtl/>
          <w:lang w:val="he-IL"/>
        </w:rPr>
        <w:t xml:space="preserve"> </w:t>
      </w:r>
      <w:r w:rsidR="00515904">
        <w:rPr>
          <w:rtl/>
          <w:lang w:val="he-IL"/>
        </w:rPr>
        <w:t>–</w:t>
      </w:r>
      <w:r w:rsidR="00515904">
        <w:rPr>
          <w:rFonts w:hint="cs"/>
          <w:rtl/>
          <w:lang w:val="he-IL"/>
        </w:rPr>
        <w:t xml:space="preserve"> לרדוף אחר הצדקה והחסד</w:t>
      </w:r>
    </w:p>
    <w:p w14:paraId="73C83BC1" w14:textId="77777777" w:rsidR="001F4061" w:rsidRDefault="008062D8" w:rsidP="001F4061">
      <w:pPr>
        <w:pStyle w:val="ac"/>
        <w:rPr>
          <w:rtl/>
          <w:lang w:val="he-IL"/>
        </w:rPr>
      </w:pPr>
      <w:r w:rsidRPr="008062D8">
        <w:rPr>
          <w:rtl/>
          <w:lang w:val="he-IL"/>
        </w:rPr>
        <w:t xml:space="preserve">צדק </w:t>
      </w:r>
      <w:proofErr w:type="spellStart"/>
      <w:r w:rsidRPr="008062D8">
        <w:rPr>
          <w:rtl/>
          <w:lang w:val="he-IL"/>
        </w:rPr>
        <w:t>צדק</w:t>
      </w:r>
      <w:proofErr w:type="spellEnd"/>
      <w:r w:rsidRPr="008062D8">
        <w:rPr>
          <w:rtl/>
          <w:lang w:val="he-IL"/>
        </w:rPr>
        <w:t xml:space="preserve"> תר</w:t>
      </w:r>
      <w:r w:rsidR="002E40CA">
        <w:rPr>
          <w:rFonts w:hint="cs"/>
          <w:rtl/>
          <w:lang w:val="he-IL"/>
        </w:rPr>
        <w:t xml:space="preserve">דוף - </w:t>
      </w:r>
      <w:r w:rsidRPr="008062D8">
        <w:rPr>
          <w:rtl/>
          <w:lang w:val="he-IL"/>
        </w:rPr>
        <w:t xml:space="preserve">יכול לא </w:t>
      </w:r>
      <w:proofErr w:type="spellStart"/>
      <w:r w:rsidRPr="008062D8">
        <w:rPr>
          <w:rtl/>
          <w:lang w:val="he-IL"/>
        </w:rPr>
        <w:t>יתן</w:t>
      </w:r>
      <w:proofErr w:type="spellEnd"/>
      <w:r w:rsidRPr="008062D8">
        <w:rPr>
          <w:rtl/>
          <w:lang w:val="he-IL"/>
        </w:rPr>
        <w:t xml:space="preserve"> אדם צדקה אלא אם יבואו ויאמרו לו תן</w:t>
      </w:r>
      <w:r w:rsidR="002E40CA">
        <w:rPr>
          <w:rFonts w:hint="cs"/>
          <w:rtl/>
          <w:lang w:val="he-IL"/>
        </w:rPr>
        <w:t>?</w:t>
      </w:r>
      <w:r w:rsidRPr="008062D8">
        <w:rPr>
          <w:rtl/>
          <w:lang w:val="he-IL"/>
        </w:rPr>
        <w:t xml:space="preserve"> ומנ</w:t>
      </w:r>
      <w:r w:rsidR="002E40CA">
        <w:rPr>
          <w:rFonts w:hint="cs"/>
          <w:rtl/>
          <w:lang w:val="he-IL"/>
        </w:rPr>
        <w:t xml:space="preserve">יין </w:t>
      </w:r>
      <w:r w:rsidRPr="008062D8">
        <w:rPr>
          <w:rtl/>
          <w:lang w:val="he-IL"/>
        </w:rPr>
        <w:t xml:space="preserve">שאם לא יבואו ויאמרו לו </w:t>
      </w:r>
      <w:r w:rsidR="001F41B8">
        <w:rPr>
          <w:rFonts w:hint="cs"/>
          <w:rtl/>
          <w:lang w:val="he-IL"/>
        </w:rPr>
        <w:t>: ת</w:t>
      </w:r>
      <w:r w:rsidRPr="008062D8">
        <w:rPr>
          <w:rtl/>
          <w:lang w:val="he-IL"/>
        </w:rPr>
        <w:t>ן צדקה</w:t>
      </w:r>
      <w:r w:rsidR="001F41B8">
        <w:rPr>
          <w:rFonts w:hint="cs"/>
          <w:rtl/>
          <w:lang w:val="he-IL"/>
        </w:rPr>
        <w:t>,</w:t>
      </w:r>
      <w:r w:rsidRPr="008062D8">
        <w:rPr>
          <w:rtl/>
          <w:lang w:val="he-IL"/>
        </w:rPr>
        <w:t xml:space="preserve"> מנ</w:t>
      </w:r>
      <w:r w:rsidR="001F41B8">
        <w:rPr>
          <w:rFonts w:hint="cs"/>
          <w:rtl/>
          <w:lang w:val="he-IL"/>
        </w:rPr>
        <w:t>יין</w:t>
      </w:r>
      <w:r w:rsidRPr="008062D8">
        <w:rPr>
          <w:rtl/>
          <w:lang w:val="he-IL"/>
        </w:rPr>
        <w:t xml:space="preserve"> שילך אחריהם וי</w:t>
      </w:r>
      <w:r w:rsidR="001F41B8">
        <w:rPr>
          <w:rFonts w:hint="cs"/>
          <w:rtl/>
          <w:lang w:val="he-IL"/>
        </w:rPr>
        <w:t>י</w:t>
      </w:r>
      <w:r w:rsidRPr="008062D8">
        <w:rPr>
          <w:rtl/>
          <w:lang w:val="he-IL"/>
        </w:rPr>
        <w:t>תן</w:t>
      </w:r>
      <w:r w:rsidR="001F41B8">
        <w:rPr>
          <w:rFonts w:hint="cs"/>
          <w:rtl/>
          <w:lang w:val="he-IL"/>
        </w:rPr>
        <w:t>? תלמוד לומר: "</w:t>
      </w:r>
      <w:r w:rsidRPr="008062D8">
        <w:rPr>
          <w:rtl/>
          <w:lang w:val="he-IL"/>
        </w:rPr>
        <w:t xml:space="preserve">צדק </w:t>
      </w:r>
      <w:proofErr w:type="spellStart"/>
      <w:r w:rsidRPr="008062D8">
        <w:rPr>
          <w:rtl/>
          <w:lang w:val="he-IL"/>
        </w:rPr>
        <w:t>צדק</w:t>
      </w:r>
      <w:proofErr w:type="spellEnd"/>
      <w:r w:rsidRPr="008062D8">
        <w:rPr>
          <w:rtl/>
          <w:lang w:val="he-IL"/>
        </w:rPr>
        <w:t xml:space="preserve"> תר</w:t>
      </w:r>
      <w:r w:rsidR="001F41B8">
        <w:rPr>
          <w:rFonts w:hint="cs"/>
          <w:rtl/>
          <w:lang w:val="he-IL"/>
        </w:rPr>
        <w:t>דוף</w:t>
      </w:r>
      <w:r w:rsidR="00C01348">
        <w:rPr>
          <w:rFonts w:hint="cs"/>
          <w:rtl/>
          <w:lang w:val="he-IL"/>
        </w:rPr>
        <w:t xml:space="preserve">". </w:t>
      </w:r>
      <w:r w:rsidRPr="008062D8">
        <w:rPr>
          <w:rtl/>
          <w:lang w:val="he-IL"/>
        </w:rPr>
        <w:t>מה כת</w:t>
      </w:r>
      <w:r w:rsidR="00C01348">
        <w:rPr>
          <w:rFonts w:hint="cs"/>
          <w:rtl/>
          <w:lang w:val="he-IL"/>
        </w:rPr>
        <w:t>יב</w:t>
      </w:r>
      <w:r w:rsidRPr="008062D8">
        <w:rPr>
          <w:rtl/>
          <w:lang w:val="he-IL"/>
        </w:rPr>
        <w:t xml:space="preserve"> אחריו</w:t>
      </w:r>
      <w:r w:rsidR="00C01348">
        <w:rPr>
          <w:rFonts w:hint="cs"/>
          <w:rtl/>
          <w:lang w:val="he-IL"/>
        </w:rPr>
        <w:t>:</w:t>
      </w:r>
      <w:r w:rsidRPr="008062D8">
        <w:rPr>
          <w:rtl/>
          <w:lang w:val="he-IL"/>
        </w:rPr>
        <w:t xml:space="preserve"> </w:t>
      </w:r>
      <w:r w:rsidR="00C01348">
        <w:rPr>
          <w:rFonts w:hint="cs"/>
          <w:rtl/>
          <w:lang w:val="he-IL"/>
        </w:rPr>
        <w:t>"</w:t>
      </w:r>
      <w:r w:rsidRPr="008062D8">
        <w:rPr>
          <w:rtl/>
          <w:lang w:val="he-IL"/>
        </w:rPr>
        <w:t>למען תחיה וירשת את הארץ</w:t>
      </w:r>
      <w:r w:rsidR="00C01348">
        <w:rPr>
          <w:rFonts w:hint="cs"/>
          <w:rtl/>
          <w:lang w:val="he-IL"/>
        </w:rPr>
        <w:t>".</w:t>
      </w:r>
      <w:r w:rsidR="001F4061">
        <w:rPr>
          <w:rStyle w:val="a5"/>
          <w:rtl/>
          <w:lang w:val="he-IL"/>
        </w:rPr>
        <w:footnoteReference w:id="17"/>
      </w:r>
      <w:r w:rsidR="00C01348">
        <w:rPr>
          <w:rFonts w:hint="cs"/>
          <w:rtl/>
          <w:lang w:val="he-IL"/>
        </w:rPr>
        <w:t xml:space="preserve"> </w:t>
      </w:r>
      <w:r w:rsidRPr="008062D8">
        <w:rPr>
          <w:rtl/>
          <w:lang w:val="he-IL"/>
        </w:rPr>
        <w:t>הרי שלא בא לידו לעשות צדקה אלא שתבעוהו לילך ולבקש מן אחרים לעשות צדקה והלך עמהן</w:t>
      </w:r>
      <w:r w:rsidR="001F4061">
        <w:rPr>
          <w:rFonts w:hint="cs"/>
          <w:rtl/>
          <w:lang w:val="he-IL"/>
        </w:rPr>
        <w:t>,</w:t>
      </w:r>
      <w:r w:rsidRPr="008062D8">
        <w:rPr>
          <w:rtl/>
          <w:lang w:val="he-IL"/>
        </w:rPr>
        <w:t xml:space="preserve"> מעלין עליו כא</w:t>
      </w:r>
      <w:r w:rsidR="001F4061">
        <w:rPr>
          <w:rFonts w:hint="cs"/>
          <w:rtl/>
          <w:lang w:val="he-IL"/>
        </w:rPr>
        <w:t>י</w:t>
      </w:r>
      <w:r w:rsidRPr="008062D8">
        <w:rPr>
          <w:rtl/>
          <w:lang w:val="he-IL"/>
        </w:rPr>
        <w:t>לו נתן משלו</w:t>
      </w:r>
      <w:r w:rsidR="001F4061">
        <w:rPr>
          <w:rFonts w:hint="cs"/>
          <w:rtl/>
          <w:lang w:val="he-IL"/>
        </w:rPr>
        <w:t>, שנאמר: "צ</w:t>
      </w:r>
      <w:r w:rsidRPr="008062D8">
        <w:rPr>
          <w:rtl/>
          <w:lang w:val="he-IL"/>
        </w:rPr>
        <w:t xml:space="preserve">דק </w:t>
      </w:r>
      <w:proofErr w:type="spellStart"/>
      <w:r w:rsidRPr="008062D8">
        <w:rPr>
          <w:rtl/>
          <w:lang w:val="he-IL"/>
        </w:rPr>
        <w:t>צדק</w:t>
      </w:r>
      <w:proofErr w:type="spellEnd"/>
      <w:r w:rsidRPr="008062D8">
        <w:rPr>
          <w:rtl/>
          <w:lang w:val="he-IL"/>
        </w:rPr>
        <w:t xml:space="preserve"> תרדוף</w:t>
      </w:r>
      <w:r w:rsidR="001F4061">
        <w:rPr>
          <w:rFonts w:hint="cs"/>
          <w:rtl/>
          <w:lang w:val="he-IL"/>
        </w:rPr>
        <w:t>" - תרדוף</w:t>
      </w:r>
      <w:r w:rsidRPr="008062D8">
        <w:rPr>
          <w:rtl/>
          <w:lang w:val="he-IL"/>
        </w:rPr>
        <w:t xml:space="preserve"> אחר צדקה ואחר גמילות חסדים</w:t>
      </w:r>
      <w:r w:rsidR="001F4061">
        <w:rPr>
          <w:rFonts w:hint="cs"/>
          <w:rtl/>
          <w:lang w:val="he-IL"/>
        </w:rPr>
        <w:t>!</w:t>
      </w:r>
      <w:r w:rsidRPr="008062D8">
        <w:rPr>
          <w:rtl/>
          <w:lang w:val="he-IL"/>
        </w:rPr>
        <w:t xml:space="preserve"> מה שכר נוטל על כך</w:t>
      </w:r>
      <w:r w:rsidR="001F4061">
        <w:rPr>
          <w:rFonts w:hint="cs"/>
          <w:rtl/>
          <w:lang w:val="he-IL"/>
        </w:rPr>
        <w:t>?</w:t>
      </w:r>
      <w:r w:rsidRPr="008062D8">
        <w:rPr>
          <w:rtl/>
          <w:lang w:val="he-IL"/>
        </w:rPr>
        <w:t xml:space="preserve"> </w:t>
      </w:r>
      <w:r w:rsidR="001F4061">
        <w:rPr>
          <w:rFonts w:hint="cs"/>
          <w:rtl/>
          <w:lang w:val="he-IL"/>
        </w:rPr>
        <w:t>"</w:t>
      </w:r>
      <w:r w:rsidRPr="008062D8">
        <w:rPr>
          <w:rtl/>
          <w:lang w:val="he-IL"/>
        </w:rPr>
        <w:t>רודף צדקה וחסד ימצא חיים צדקה וכבוד</w:t>
      </w:r>
      <w:r w:rsidR="001F4061">
        <w:rPr>
          <w:rFonts w:hint="cs"/>
          <w:rtl/>
          <w:lang w:val="he-IL"/>
        </w:rPr>
        <w:t xml:space="preserve">" </w:t>
      </w:r>
      <w:r w:rsidR="001F4061" w:rsidRPr="008062D8">
        <w:rPr>
          <w:rtl/>
          <w:lang w:val="he-IL"/>
        </w:rPr>
        <w:t xml:space="preserve">(משלי </w:t>
      </w:r>
      <w:proofErr w:type="spellStart"/>
      <w:r w:rsidR="001F4061" w:rsidRPr="008062D8">
        <w:rPr>
          <w:rtl/>
          <w:lang w:val="he-IL"/>
        </w:rPr>
        <w:t>כא</w:t>
      </w:r>
      <w:proofErr w:type="spellEnd"/>
      <w:r w:rsidR="001F4061" w:rsidRPr="008062D8">
        <w:rPr>
          <w:rtl/>
          <w:lang w:val="he-IL"/>
        </w:rPr>
        <w:t xml:space="preserve"> </w:t>
      </w:r>
      <w:proofErr w:type="spellStart"/>
      <w:r w:rsidR="001F4061" w:rsidRPr="008062D8">
        <w:rPr>
          <w:rtl/>
          <w:lang w:val="he-IL"/>
        </w:rPr>
        <w:t>כא</w:t>
      </w:r>
      <w:proofErr w:type="spellEnd"/>
      <w:r w:rsidR="001F4061" w:rsidRPr="008062D8">
        <w:rPr>
          <w:rtl/>
          <w:lang w:val="he-IL"/>
        </w:rPr>
        <w:t>)</w:t>
      </w:r>
      <w:r w:rsidR="001F4061">
        <w:rPr>
          <w:rFonts w:hint="cs"/>
          <w:rtl/>
          <w:lang w:val="he-IL"/>
        </w:rPr>
        <w:t>.</w:t>
      </w:r>
      <w:r w:rsidR="00FC499B">
        <w:rPr>
          <w:rStyle w:val="a5"/>
          <w:rtl/>
          <w:lang w:val="he-IL"/>
        </w:rPr>
        <w:footnoteReference w:id="18"/>
      </w:r>
    </w:p>
    <w:p w14:paraId="63A955D8" w14:textId="77777777" w:rsidR="00FC499B" w:rsidRPr="00FC499B" w:rsidRDefault="00FC499B" w:rsidP="000D3265">
      <w:pPr>
        <w:pStyle w:val="ab"/>
        <w:rPr>
          <w:rtl/>
          <w:lang w:val="he-IL"/>
        </w:rPr>
      </w:pPr>
      <w:r w:rsidRPr="00FC499B">
        <w:rPr>
          <w:rtl/>
          <w:lang w:val="he-IL"/>
        </w:rPr>
        <w:lastRenderedPageBreak/>
        <w:t xml:space="preserve">הקדמת הרמב"ם למשנה </w:t>
      </w:r>
      <w:r w:rsidR="000D3265">
        <w:rPr>
          <w:rtl/>
          <w:lang w:val="he-IL"/>
        </w:rPr>
        <w:t>–</w:t>
      </w:r>
      <w:r w:rsidR="000D3265">
        <w:rPr>
          <w:rFonts w:hint="cs"/>
          <w:rtl/>
          <w:lang w:val="he-IL"/>
        </w:rPr>
        <w:t xml:space="preserve"> אהבת האמת והסכמה לדעה הצודקת</w:t>
      </w:r>
    </w:p>
    <w:p w14:paraId="724F2DAF" w14:textId="77777777" w:rsidR="009017FB" w:rsidRDefault="00FC499B" w:rsidP="00217729">
      <w:pPr>
        <w:pStyle w:val="ac"/>
        <w:rPr>
          <w:rtl/>
          <w:lang w:val="he-IL"/>
        </w:rPr>
      </w:pPr>
      <w:r w:rsidRPr="00FC499B">
        <w:rPr>
          <w:rtl/>
          <w:lang w:val="he-IL"/>
        </w:rPr>
        <w:t xml:space="preserve">אבל קביעתו סברת אדם </w:t>
      </w:r>
      <w:proofErr w:type="spellStart"/>
      <w:r w:rsidRPr="00FC499B">
        <w:rPr>
          <w:rtl/>
          <w:lang w:val="he-IL"/>
        </w:rPr>
        <w:t>מסויים</w:t>
      </w:r>
      <w:proofErr w:type="spellEnd"/>
      <w:r w:rsidRPr="00FC499B">
        <w:rPr>
          <w:rtl/>
          <w:lang w:val="he-IL"/>
        </w:rPr>
        <w:t xml:space="preserve"> וחזרתו מאותה </w:t>
      </w:r>
      <w:proofErr w:type="spellStart"/>
      <w:r w:rsidRPr="00FC499B">
        <w:rPr>
          <w:rtl/>
          <w:lang w:val="he-IL"/>
        </w:rPr>
        <w:t>הסברא</w:t>
      </w:r>
      <w:proofErr w:type="spellEnd"/>
      <w:r>
        <w:rPr>
          <w:rFonts w:hint="cs"/>
          <w:rtl/>
          <w:lang w:val="he-IL"/>
        </w:rPr>
        <w:t>,</w:t>
      </w:r>
      <w:r w:rsidR="000D3265">
        <w:rPr>
          <w:rStyle w:val="a5"/>
          <w:rtl/>
          <w:lang w:val="he-IL"/>
        </w:rPr>
        <w:footnoteReference w:id="19"/>
      </w:r>
      <w:r w:rsidRPr="00FC499B">
        <w:rPr>
          <w:rtl/>
          <w:lang w:val="he-IL"/>
        </w:rPr>
        <w:t xml:space="preserve"> כגון אמרו</w:t>
      </w:r>
      <w:r w:rsidR="000D3265">
        <w:rPr>
          <w:rFonts w:hint="cs"/>
          <w:rtl/>
          <w:lang w:val="he-IL"/>
        </w:rPr>
        <w:t>:</w:t>
      </w:r>
      <w:r w:rsidRPr="00FC499B">
        <w:rPr>
          <w:rtl/>
          <w:lang w:val="he-IL"/>
        </w:rPr>
        <w:t xml:space="preserve"> בית שמאי אומרים כך ובית הלל אומרים כך</w:t>
      </w:r>
      <w:r>
        <w:rPr>
          <w:rFonts w:hint="cs"/>
          <w:rtl/>
          <w:lang w:val="he-IL"/>
        </w:rPr>
        <w:t>,</w:t>
      </w:r>
      <w:r w:rsidRPr="00FC499B">
        <w:rPr>
          <w:rtl/>
          <w:lang w:val="he-IL"/>
        </w:rPr>
        <w:t xml:space="preserve"> וחזרו בית הלל להורות כדברי בית שמאי, </w:t>
      </w:r>
      <w:r>
        <w:rPr>
          <w:rtl/>
          <w:lang w:val="he-IL"/>
        </w:rPr>
        <w:t>כדי ללמדך אהבת האמת ורדיפת הצדק</w:t>
      </w:r>
      <w:r>
        <w:rPr>
          <w:rFonts w:hint="cs"/>
          <w:rtl/>
          <w:lang w:val="he-IL"/>
        </w:rPr>
        <w:t>.</w:t>
      </w:r>
      <w:r>
        <w:rPr>
          <w:rStyle w:val="a5"/>
          <w:rtl/>
          <w:lang w:val="he-IL"/>
        </w:rPr>
        <w:footnoteReference w:id="20"/>
      </w:r>
      <w:r w:rsidRPr="00FC499B">
        <w:rPr>
          <w:rtl/>
          <w:lang w:val="he-IL"/>
        </w:rPr>
        <w:t xml:space="preserve"> לפי שאלו האישים הגדולים החסידים המשכילים, המופלגים בחכמה שלימי הדעת, כאשר ראו דברי החולק עליהם נכונים יותר מדבריהם והגיוניים יותר</w:t>
      </w:r>
      <w:r w:rsidR="00217729">
        <w:rPr>
          <w:rFonts w:hint="cs"/>
          <w:rtl/>
          <w:lang w:val="he-IL"/>
        </w:rPr>
        <w:t>.</w:t>
      </w:r>
      <w:r w:rsidRPr="00FC499B">
        <w:rPr>
          <w:rtl/>
          <w:lang w:val="he-IL"/>
        </w:rPr>
        <w:t xml:space="preserve"> נכנעו וחזרו לדעתו</w:t>
      </w:r>
      <w:r w:rsidR="00217729">
        <w:rPr>
          <w:rFonts w:hint="cs"/>
          <w:rtl/>
          <w:lang w:val="he-IL"/>
        </w:rPr>
        <w:t>.</w:t>
      </w:r>
      <w:r w:rsidRPr="00FC499B">
        <w:rPr>
          <w:rtl/>
          <w:lang w:val="he-IL"/>
        </w:rPr>
        <w:t xml:space="preserve"> כ</w:t>
      </w:r>
      <w:r w:rsidR="00217729">
        <w:rPr>
          <w:rFonts w:hint="cs"/>
          <w:rtl/>
          <w:lang w:val="he-IL"/>
        </w:rPr>
        <w:t xml:space="preserve">ל שכן וקל וחומר </w:t>
      </w:r>
      <w:r w:rsidRPr="00FC499B">
        <w:rPr>
          <w:rtl/>
          <w:lang w:val="he-IL"/>
        </w:rPr>
        <w:t>שאר בני אדם כשיראה שיריבו צודק</w:t>
      </w:r>
      <w:r w:rsidR="00217729">
        <w:rPr>
          <w:rFonts w:hint="cs"/>
          <w:rtl/>
          <w:lang w:val="he-IL"/>
        </w:rPr>
        <w:t>,</w:t>
      </w:r>
      <w:r w:rsidRPr="00FC499B">
        <w:rPr>
          <w:rtl/>
          <w:lang w:val="he-IL"/>
        </w:rPr>
        <w:t xml:space="preserve"> ש</w:t>
      </w:r>
      <w:r w:rsidR="00217729">
        <w:rPr>
          <w:rFonts w:hint="cs"/>
          <w:rtl/>
          <w:lang w:val="he-IL"/>
        </w:rPr>
        <w:t>י</w:t>
      </w:r>
      <w:r w:rsidRPr="00FC499B">
        <w:rPr>
          <w:rtl/>
          <w:lang w:val="he-IL"/>
        </w:rPr>
        <w:t>יכנע ואל יתעקש</w:t>
      </w:r>
      <w:r w:rsidR="00217729">
        <w:rPr>
          <w:rFonts w:hint="cs"/>
          <w:rtl/>
          <w:lang w:val="he-IL"/>
        </w:rPr>
        <w:t>.</w:t>
      </w:r>
      <w:r w:rsidRPr="00FC499B">
        <w:rPr>
          <w:rtl/>
          <w:lang w:val="he-IL"/>
        </w:rPr>
        <w:t xml:space="preserve"> וזהו דבר ה' </w:t>
      </w:r>
      <w:r w:rsidR="00217729">
        <w:rPr>
          <w:rFonts w:hint="cs"/>
          <w:rtl/>
          <w:lang w:val="he-IL"/>
        </w:rPr>
        <w:t>"</w:t>
      </w:r>
      <w:r w:rsidRPr="00FC499B">
        <w:rPr>
          <w:rtl/>
          <w:lang w:val="he-IL"/>
        </w:rPr>
        <w:t xml:space="preserve">צדק </w:t>
      </w:r>
      <w:proofErr w:type="spellStart"/>
      <w:r w:rsidRPr="00FC499B">
        <w:rPr>
          <w:rtl/>
          <w:lang w:val="he-IL"/>
        </w:rPr>
        <w:t>צדק</w:t>
      </w:r>
      <w:proofErr w:type="spellEnd"/>
      <w:r w:rsidRPr="00FC499B">
        <w:rPr>
          <w:rtl/>
          <w:lang w:val="he-IL"/>
        </w:rPr>
        <w:t xml:space="preserve"> תרדוף</w:t>
      </w:r>
      <w:r w:rsidR="00217729">
        <w:rPr>
          <w:rFonts w:hint="cs"/>
          <w:rtl/>
          <w:lang w:val="he-IL"/>
        </w:rPr>
        <w:t xml:space="preserve">". </w:t>
      </w:r>
      <w:r w:rsidRPr="00FC499B">
        <w:rPr>
          <w:rtl/>
          <w:lang w:val="he-IL"/>
        </w:rPr>
        <w:t>ועל זה אמרו חכמים</w:t>
      </w:r>
      <w:r w:rsidR="00217729">
        <w:rPr>
          <w:rFonts w:hint="cs"/>
          <w:rtl/>
          <w:lang w:val="he-IL"/>
        </w:rPr>
        <w:t>:</w:t>
      </w:r>
      <w:r w:rsidRPr="00FC499B">
        <w:rPr>
          <w:rtl/>
          <w:lang w:val="he-IL"/>
        </w:rPr>
        <w:t xml:space="preserve"> </w:t>
      </w:r>
      <w:r w:rsidR="00217729">
        <w:rPr>
          <w:rFonts w:hint="cs"/>
          <w:rtl/>
          <w:lang w:val="he-IL"/>
        </w:rPr>
        <w:t>"</w:t>
      </w:r>
      <w:r w:rsidRPr="00FC499B">
        <w:rPr>
          <w:rtl/>
          <w:lang w:val="he-IL"/>
        </w:rPr>
        <w:t>הוי מודה על האמת</w:t>
      </w:r>
      <w:r w:rsidR="00217729">
        <w:rPr>
          <w:rFonts w:hint="cs"/>
          <w:rtl/>
          <w:lang w:val="he-IL"/>
        </w:rPr>
        <w:t xml:space="preserve">" (אבות פרק ה משנה ז) </w:t>
      </w:r>
      <w:r w:rsidR="00217729">
        <w:rPr>
          <w:rtl/>
          <w:lang w:val="he-IL"/>
        </w:rPr>
        <w:t>–</w:t>
      </w:r>
      <w:r w:rsidR="00217729">
        <w:rPr>
          <w:rFonts w:hint="cs"/>
          <w:rtl/>
          <w:lang w:val="he-IL"/>
        </w:rPr>
        <w:t xml:space="preserve"> רוצה לומר: </w:t>
      </w:r>
      <w:r w:rsidRPr="00FC499B">
        <w:rPr>
          <w:rtl/>
          <w:lang w:val="he-IL"/>
        </w:rPr>
        <w:t xml:space="preserve">אף על פי שאתה יכול לחלץ את עצמך בטענות </w:t>
      </w:r>
      <w:r w:rsidR="00217729" w:rsidRPr="00FC499B">
        <w:rPr>
          <w:rFonts w:hint="cs"/>
          <w:rtl/>
          <w:lang w:val="he-IL"/>
        </w:rPr>
        <w:t>ו</w:t>
      </w:r>
      <w:r w:rsidR="00217729">
        <w:rPr>
          <w:rFonts w:hint="cs"/>
          <w:rtl/>
          <w:lang w:val="he-IL"/>
        </w:rPr>
        <w:t>וי</w:t>
      </w:r>
      <w:r w:rsidR="00217729" w:rsidRPr="00FC499B">
        <w:rPr>
          <w:rFonts w:hint="cs"/>
          <w:rtl/>
          <w:lang w:val="he-IL"/>
        </w:rPr>
        <w:t>כוחיות</w:t>
      </w:r>
      <w:r w:rsidRPr="00FC499B">
        <w:rPr>
          <w:rtl/>
          <w:lang w:val="he-IL"/>
        </w:rPr>
        <w:t>, אם תדע שדבר יריבך הוא האמת, אלא שטענתך נראית יותר מחמת חולשתו או בגלל יכ</w:t>
      </w:r>
      <w:r w:rsidR="00217729">
        <w:rPr>
          <w:rFonts w:hint="cs"/>
          <w:rtl/>
          <w:lang w:val="he-IL"/>
        </w:rPr>
        <w:t>ו</w:t>
      </w:r>
      <w:r w:rsidRPr="00FC499B">
        <w:rPr>
          <w:rtl/>
          <w:lang w:val="he-IL"/>
        </w:rPr>
        <w:t>לתך להטעות, חזור לדבריו וחדל להת</w:t>
      </w:r>
      <w:r w:rsidR="00217729">
        <w:rPr>
          <w:rFonts w:hint="cs"/>
          <w:rtl/>
          <w:lang w:val="he-IL"/>
        </w:rPr>
        <w:t>ו</w:t>
      </w:r>
      <w:r w:rsidRPr="00FC499B">
        <w:rPr>
          <w:rtl/>
          <w:lang w:val="he-IL"/>
        </w:rPr>
        <w:t>וכח.</w:t>
      </w:r>
      <w:r w:rsidR="008A2717">
        <w:rPr>
          <w:rStyle w:val="a5"/>
          <w:rtl/>
          <w:lang w:val="he-IL"/>
        </w:rPr>
        <w:footnoteReference w:id="21"/>
      </w:r>
    </w:p>
    <w:p w14:paraId="62989A31" w14:textId="77777777" w:rsidR="005E15A3" w:rsidRDefault="005E15A3" w:rsidP="00410B33">
      <w:pPr>
        <w:pStyle w:val="ab"/>
        <w:rPr>
          <w:rtl/>
        </w:rPr>
      </w:pPr>
      <w:r>
        <w:rPr>
          <w:rtl/>
        </w:rPr>
        <w:t xml:space="preserve">במדבר רבה </w:t>
      </w:r>
      <w:proofErr w:type="spellStart"/>
      <w:r w:rsidR="00410B33">
        <w:rPr>
          <w:rFonts w:hint="cs"/>
          <w:rtl/>
        </w:rPr>
        <w:t>יט</w:t>
      </w:r>
      <w:proofErr w:type="spellEnd"/>
      <w:r w:rsidR="00410B33">
        <w:rPr>
          <w:rFonts w:hint="cs"/>
          <w:rtl/>
        </w:rPr>
        <w:t xml:space="preserve"> </w:t>
      </w:r>
      <w:proofErr w:type="spellStart"/>
      <w:r w:rsidR="00410B33">
        <w:rPr>
          <w:rFonts w:hint="cs"/>
          <w:rtl/>
        </w:rPr>
        <w:t>כז</w:t>
      </w:r>
      <w:proofErr w:type="spellEnd"/>
      <w:r w:rsidR="00410B33">
        <w:rPr>
          <w:rFonts w:hint="cs"/>
          <w:rtl/>
        </w:rPr>
        <w:t xml:space="preserve"> </w:t>
      </w:r>
      <w:r>
        <w:rPr>
          <w:rtl/>
        </w:rPr>
        <w:t xml:space="preserve">פרשת </w:t>
      </w:r>
      <w:proofErr w:type="spellStart"/>
      <w:r>
        <w:rPr>
          <w:rtl/>
        </w:rPr>
        <w:t>חקת</w:t>
      </w:r>
      <w:proofErr w:type="spellEnd"/>
      <w:r w:rsidR="00410B33">
        <w:rPr>
          <w:rFonts w:hint="cs"/>
          <w:rtl/>
        </w:rPr>
        <w:t xml:space="preserve"> </w:t>
      </w:r>
      <w:r w:rsidR="00410B33">
        <w:rPr>
          <w:rtl/>
        </w:rPr>
        <w:t>–</w:t>
      </w:r>
      <w:r w:rsidR="00410B33">
        <w:rPr>
          <w:rFonts w:hint="cs"/>
          <w:rtl/>
        </w:rPr>
        <w:t xml:space="preserve"> על אילו מצוות צריך לרדוף </w:t>
      </w:r>
      <w:r>
        <w:rPr>
          <w:rtl/>
        </w:rPr>
        <w:t xml:space="preserve"> </w:t>
      </w:r>
    </w:p>
    <w:p w14:paraId="13604150" w14:textId="77777777" w:rsidR="005E15A3" w:rsidRDefault="005E15A3" w:rsidP="005E15A3">
      <w:pPr>
        <w:pStyle w:val="ac"/>
        <w:rPr>
          <w:rFonts w:ascii="Arial" w:hAnsi="Arial" w:cs="Arial"/>
          <w:color w:val="0000FF"/>
          <w:rtl/>
        </w:rPr>
      </w:pPr>
      <w:r>
        <w:rPr>
          <w:rFonts w:hint="cs"/>
          <w:rtl/>
        </w:rPr>
        <w:t>"</w:t>
      </w:r>
      <w:r>
        <w:rPr>
          <w:rtl/>
        </w:rPr>
        <w:t>וישלח ישראל מלאכים</w:t>
      </w:r>
      <w:r>
        <w:rPr>
          <w:rFonts w:hint="cs"/>
          <w:rtl/>
        </w:rPr>
        <w:t xml:space="preserve">" (במדבר כ א </w:t>
      </w:r>
      <w:proofErr w:type="spellStart"/>
      <w:r>
        <w:rPr>
          <w:rFonts w:hint="cs"/>
          <w:rtl/>
        </w:rPr>
        <w:t>כא</w:t>
      </w:r>
      <w:proofErr w:type="spellEnd"/>
      <w:r>
        <w:rPr>
          <w:rFonts w:hint="cs"/>
          <w:rtl/>
        </w:rPr>
        <w:t>) ... ו</w:t>
      </w:r>
      <w:r>
        <w:rPr>
          <w:rtl/>
        </w:rPr>
        <w:t>אומר</w:t>
      </w:r>
      <w:r>
        <w:rPr>
          <w:rFonts w:hint="cs"/>
          <w:rtl/>
        </w:rPr>
        <w:t>:</w:t>
      </w:r>
      <w:r>
        <w:rPr>
          <w:rtl/>
        </w:rPr>
        <w:t xml:space="preserve"> </w:t>
      </w:r>
      <w:r>
        <w:rPr>
          <w:rFonts w:hint="cs"/>
          <w:rtl/>
        </w:rPr>
        <w:t>"</w:t>
      </w:r>
      <w:r>
        <w:rPr>
          <w:rtl/>
        </w:rPr>
        <w:t>סור מרע ועשה טוב</w:t>
      </w:r>
      <w:r>
        <w:rPr>
          <w:rFonts w:hint="cs"/>
          <w:rtl/>
        </w:rPr>
        <w:t>,</w:t>
      </w:r>
      <w:r>
        <w:rPr>
          <w:rtl/>
        </w:rPr>
        <w:t xml:space="preserve"> בקש שלום </w:t>
      </w:r>
      <w:proofErr w:type="spellStart"/>
      <w:r>
        <w:rPr>
          <w:rtl/>
        </w:rPr>
        <w:t>ורדפהו</w:t>
      </w:r>
      <w:proofErr w:type="spellEnd"/>
      <w:r>
        <w:rPr>
          <w:rFonts w:hint="cs"/>
          <w:rtl/>
        </w:rPr>
        <w:t>"</w:t>
      </w:r>
      <w:r>
        <w:rPr>
          <w:rtl/>
        </w:rPr>
        <w:t xml:space="preserve"> (תהלים</w:t>
      </w:r>
      <w:r>
        <w:rPr>
          <w:rFonts w:hint="cs"/>
          <w:rtl/>
        </w:rPr>
        <w:t xml:space="preserve"> </w:t>
      </w:r>
      <w:r>
        <w:rPr>
          <w:rtl/>
        </w:rPr>
        <w:t>לד</w:t>
      </w:r>
      <w:r>
        <w:rPr>
          <w:rFonts w:hint="cs"/>
          <w:rtl/>
        </w:rPr>
        <w:t xml:space="preserve"> טו</w:t>
      </w:r>
      <w:r>
        <w:rPr>
          <w:rtl/>
        </w:rPr>
        <w:t>)</w:t>
      </w:r>
      <w:r>
        <w:rPr>
          <w:rFonts w:hint="cs"/>
          <w:rtl/>
        </w:rPr>
        <w:t>.</w:t>
      </w:r>
      <w:r>
        <w:rPr>
          <w:rtl/>
        </w:rPr>
        <w:t xml:space="preserve"> ולא פ</w:t>
      </w:r>
      <w:r w:rsidR="00410B33">
        <w:rPr>
          <w:rtl/>
        </w:rPr>
        <w:t>ָּ</w:t>
      </w:r>
      <w:r>
        <w:rPr>
          <w:rFonts w:hint="cs"/>
          <w:rtl/>
        </w:rPr>
        <w:t>ק</w:t>
      </w:r>
      <w:r w:rsidR="00410B33">
        <w:rPr>
          <w:rFonts w:hint="eastAsia"/>
          <w:rtl/>
        </w:rPr>
        <w:t>ְ</w:t>
      </w:r>
      <w:r>
        <w:rPr>
          <w:rtl/>
        </w:rPr>
        <w:t>ד</w:t>
      </w:r>
      <w:r w:rsidR="00410B33">
        <w:rPr>
          <w:rtl/>
        </w:rPr>
        <w:t>ָ</w:t>
      </w:r>
      <w:r>
        <w:rPr>
          <w:rtl/>
        </w:rPr>
        <w:t>ה</w:t>
      </w:r>
      <w:r>
        <w:rPr>
          <w:rStyle w:val="a5"/>
          <w:rtl/>
        </w:rPr>
        <w:footnoteReference w:id="22"/>
      </w:r>
      <w:r>
        <w:rPr>
          <w:rtl/>
        </w:rPr>
        <w:t xml:space="preserve"> התורה לרדוף אחר המצות</w:t>
      </w:r>
      <w:r>
        <w:rPr>
          <w:rFonts w:hint="cs"/>
          <w:rtl/>
        </w:rPr>
        <w:t>,</w:t>
      </w:r>
      <w:r>
        <w:rPr>
          <w:rtl/>
        </w:rPr>
        <w:t xml:space="preserve"> אלא</w:t>
      </w:r>
      <w:r>
        <w:rPr>
          <w:rFonts w:hint="cs"/>
          <w:rtl/>
        </w:rPr>
        <w:t>:</w:t>
      </w:r>
      <w:r>
        <w:rPr>
          <w:rtl/>
        </w:rPr>
        <w:t xml:space="preserve"> </w:t>
      </w:r>
      <w:r>
        <w:rPr>
          <w:rFonts w:hint="cs"/>
          <w:rtl/>
        </w:rPr>
        <w:t>"</w:t>
      </w:r>
      <w:r>
        <w:rPr>
          <w:rtl/>
        </w:rPr>
        <w:t>כי יקרא קן צפור</w:t>
      </w:r>
      <w:r>
        <w:rPr>
          <w:rFonts w:hint="cs"/>
          <w:rtl/>
        </w:rPr>
        <w:t xml:space="preserve"> לפניך", "</w:t>
      </w:r>
      <w:r>
        <w:rPr>
          <w:rtl/>
        </w:rPr>
        <w:t xml:space="preserve">כי תפגע </w:t>
      </w:r>
      <w:r>
        <w:rPr>
          <w:rFonts w:hint="cs"/>
          <w:rtl/>
        </w:rPr>
        <w:t xml:space="preserve">שור אויבך" (שמות </w:t>
      </w:r>
      <w:proofErr w:type="spellStart"/>
      <w:r>
        <w:rPr>
          <w:rFonts w:hint="cs"/>
          <w:rtl/>
        </w:rPr>
        <w:t>כג</w:t>
      </w:r>
      <w:proofErr w:type="spellEnd"/>
      <w:r>
        <w:rPr>
          <w:rFonts w:hint="cs"/>
          <w:rtl/>
        </w:rPr>
        <w:t xml:space="preserve"> ד), "</w:t>
      </w:r>
      <w:r>
        <w:rPr>
          <w:rtl/>
        </w:rPr>
        <w:t xml:space="preserve">כי תראה </w:t>
      </w:r>
      <w:r>
        <w:rPr>
          <w:rFonts w:hint="cs"/>
          <w:rtl/>
        </w:rPr>
        <w:t>חמור שונאך" (שם ה), "</w:t>
      </w:r>
      <w:r>
        <w:rPr>
          <w:rtl/>
        </w:rPr>
        <w:t>כי תחבוט זיתך</w:t>
      </w:r>
      <w:r>
        <w:rPr>
          <w:rFonts w:hint="cs"/>
          <w:rtl/>
        </w:rPr>
        <w:t>"</w:t>
      </w:r>
      <w:r>
        <w:rPr>
          <w:rtl/>
        </w:rPr>
        <w:t xml:space="preserve"> (דברים כד</w:t>
      </w:r>
      <w:r>
        <w:rPr>
          <w:rFonts w:hint="cs"/>
          <w:rtl/>
        </w:rPr>
        <w:t xml:space="preserve"> כ</w:t>
      </w:r>
      <w:r>
        <w:rPr>
          <w:rtl/>
        </w:rPr>
        <w:t>)</w:t>
      </w:r>
      <w:r>
        <w:rPr>
          <w:rFonts w:hint="cs"/>
          <w:rtl/>
        </w:rPr>
        <w:t>, "</w:t>
      </w:r>
      <w:r>
        <w:rPr>
          <w:rtl/>
        </w:rPr>
        <w:t>כי תבצור כרמך</w:t>
      </w:r>
      <w:r>
        <w:rPr>
          <w:rFonts w:hint="cs"/>
          <w:rtl/>
        </w:rPr>
        <w:t>"</w:t>
      </w:r>
      <w:r>
        <w:rPr>
          <w:rtl/>
        </w:rPr>
        <w:t xml:space="preserve"> (שם </w:t>
      </w:r>
      <w:proofErr w:type="spellStart"/>
      <w:r>
        <w:rPr>
          <w:rFonts w:hint="cs"/>
          <w:rtl/>
        </w:rPr>
        <w:t>כא</w:t>
      </w:r>
      <w:proofErr w:type="spellEnd"/>
      <w:r>
        <w:rPr>
          <w:rFonts w:hint="cs"/>
          <w:rtl/>
        </w:rPr>
        <w:t>), "</w:t>
      </w:r>
      <w:r>
        <w:rPr>
          <w:rtl/>
        </w:rPr>
        <w:t>כי תב</w:t>
      </w:r>
      <w:r>
        <w:rPr>
          <w:rFonts w:hint="cs"/>
          <w:rtl/>
        </w:rPr>
        <w:t>ו</w:t>
      </w:r>
      <w:r>
        <w:rPr>
          <w:rtl/>
        </w:rPr>
        <w:t>א בכרם רעך</w:t>
      </w:r>
      <w:r>
        <w:rPr>
          <w:rFonts w:hint="cs"/>
          <w:rtl/>
        </w:rPr>
        <w:t xml:space="preserve">" (שם </w:t>
      </w:r>
      <w:proofErr w:type="spellStart"/>
      <w:r>
        <w:rPr>
          <w:rFonts w:hint="cs"/>
          <w:rtl/>
        </w:rPr>
        <w:t>כג</w:t>
      </w:r>
      <w:proofErr w:type="spellEnd"/>
      <w:r>
        <w:rPr>
          <w:rFonts w:hint="cs"/>
          <w:rtl/>
        </w:rPr>
        <w:t xml:space="preserve"> כה) -</w:t>
      </w:r>
      <w:r>
        <w:rPr>
          <w:rtl/>
        </w:rPr>
        <w:t xml:space="preserve"> אם באו לידך</w:t>
      </w:r>
      <w:r>
        <w:rPr>
          <w:rFonts w:hint="cs"/>
          <w:rtl/>
        </w:rPr>
        <w:t>,</w:t>
      </w:r>
      <w:r>
        <w:rPr>
          <w:rtl/>
        </w:rPr>
        <w:t xml:space="preserve"> את</w:t>
      </w:r>
      <w:r>
        <w:rPr>
          <w:rFonts w:hint="cs"/>
          <w:rtl/>
        </w:rPr>
        <w:t>ה</w:t>
      </w:r>
      <w:r>
        <w:rPr>
          <w:rtl/>
        </w:rPr>
        <w:t xml:space="preserve"> מצווה עליהם</w:t>
      </w:r>
      <w:r>
        <w:rPr>
          <w:rFonts w:hint="cs"/>
          <w:rtl/>
        </w:rPr>
        <w:t>,</w:t>
      </w:r>
      <w:r>
        <w:rPr>
          <w:rtl/>
        </w:rPr>
        <w:t xml:space="preserve"> ולא לרדוף אחריהם</w:t>
      </w:r>
      <w:r>
        <w:rPr>
          <w:rFonts w:hint="cs"/>
          <w:rtl/>
        </w:rPr>
        <w:t>;</w:t>
      </w:r>
      <w:r>
        <w:rPr>
          <w:rtl/>
        </w:rPr>
        <w:t xml:space="preserve"> אבל השלום</w:t>
      </w:r>
      <w:r>
        <w:rPr>
          <w:rFonts w:hint="cs"/>
          <w:rtl/>
        </w:rPr>
        <w:t>:</w:t>
      </w:r>
      <w:r>
        <w:rPr>
          <w:rtl/>
        </w:rPr>
        <w:t xml:space="preserve"> </w:t>
      </w:r>
      <w:r>
        <w:rPr>
          <w:rFonts w:hint="cs"/>
          <w:rtl/>
        </w:rPr>
        <w:t>"</w:t>
      </w:r>
      <w:r>
        <w:rPr>
          <w:rtl/>
        </w:rPr>
        <w:t>בקש שלום</w:t>
      </w:r>
      <w:r>
        <w:rPr>
          <w:rFonts w:hint="cs"/>
          <w:rtl/>
        </w:rPr>
        <w:t>"</w:t>
      </w:r>
      <w:r>
        <w:rPr>
          <w:rtl/>
        </w:rPr>
        <w:t xml:space="preserve"> </w:t>
      </w:r>
      <w:r>
        <w:rPr>
          <w:rFonts w:hint="cs"/>
          <w:rtl/>
        </w:rPr>
        <w:t xml:space="preserve">- </w:t>
      </w:r>
      <w:r>
        <w:rPr>
          <w:rtl/>
        </w:rPr>
        <w:t xml:space="preserve">במקומך </w:t>
      </w:r>
      <w:r>
        <w:rPr>
          <w:rFonts w:hint="cs"/>
          <w:rtl/>
        </w:rPr>
        <w:t>"</w:t>
      </w:r>
      <w:proofErr w:type="spellStart"/>
      <w:r>
        <w:rPr>
          <w:rtl/>
        </w:rPr>
        <w:t>ורדפהו</w:t>
      </w:r>
      <w:proofErr w:type="spellEnd"/>
      <w:r>
        <w:rPr>
          <w:rFonts w:hint="cs"/>
          <w:rtl/>
        </w:rPr>
        <w:t>" -</w:t>
      </w:r>
      <w:r>
        <w:rPr>
          <w:rtl/>
        </w:rPr>
        <w:t xml:space="preserve"> במקום אחר</w:t>
      </w:r>
      <w:r>
        <w:rPr>
          <w:rFonts w:hint="cs"/>
          <w:rtl/>
        </w:rPr>
        <w:t>.</w:t>
      </w:r>
      <w:r>
        <w:rPr>
          <w:rStyle w:val="a5"/>
          <w:rtl/>
        </w:rPr>
        <w:footnoteReference w:id="23"/>
      </w:r>
      <w:r w:rsidR="00307A19">
        <w:rPr>
          <w:rFonts w:ascii="Arial" w:hAnsi="Arial" w:cs="Arial"/>
          <w:color w:val="0000FF"/>
          <w:rtl/>
        </w:rPr>
        <w:t> </w:t>
      </w:r>
    </w:p>
    <w:p w14:paraId="6EB66909" w14:textId="77777777" w:rsidR="009017FB" w:rsidRDefault="009017FB" w:rsidP="00442E14">
      <w:pPr>
        <w:pStyle w:val="a3"/>
        <w:rPr>
          <w:rtl/>
          <w:lang w:val="he-IL"/>
        </w:rPr>
      </w:pPr>
    </w:p>
    <w:p w14:paraId="66E86957" w14:textId="77777777" w:rsidR="004C1309" w:rsidRPr="00351FDE" w:rsidRDefault="004C1309" w:rsidP="00712515">
      <w:pPr>
        <w:pStyle w:val="ad"/>
        <w:spacing w:before="120" w:line="300" w:lineRule="atLeast"/>
        <w:outlineLvl w:val="0"/>
        <w:rPr>
          <w:rtl/>
        </w:rPr>
      </w:pPr>
      <w:r w:rsidRPr="00351FDE">
        <w:rPr>
          <w:rtl/>
        </w:rPr>
        <w:t xml:space="preserve">שבת שלום </w:t>
      </w:r>
    </w:p>
    <w:p w14:paraId="7D1E1E2C" w14:textId="77777777" w:rsidR="004C1309" w:rsidRDefault="004C1309" w:rsidP="00712515">
      <w:pPr>
        <w:pStyle w:val="ad"/>
        <w:spacing w:line="300" w:lineRule="atLeast"/>
        <w:outlineLvl w:val="0"/>
        <w:rPr>
          <w:rtl/>
        </w:rPr>
      </w:pPr>
      <w:r w:rsidRPr="00351FDE">
        <w:rPr>
          <w:rtl/>
        </w:rPr>
        <w:t>מחלקי המים</w:t>
      </w:r>
    </w:p>
    <w:p w14:paraId="07786996" w14:textId="77777777" w:rsidR="00CB7D41" w:rsidRDefault="00CB7D41" w:rsidP="00712515">
      <w:pPr>
        <w:pStyle w:val="ad"/>
        <w:spacing w:line="300" w:lineRule="atLeast"/>
        <w:outlineLvl w:val="0"/>
        <w:rPr>
          <w:rtl/>
        </w:rPr>
      </w:pPr>
    </w:p>
    <w:p w14:paraId="31774CAD" w14:textId="02D14D22" w:rsidR="00072C1F" w:rsidRPr="00072C1F" w:rsidRDefault="00072C1F" w:rsidP="00410B33">
      <w:pPr>
        <w:pStyle w:val="ac"/>
        <w:rPr>
          <w:rtl/>
        </w:rPr>
      </w:pPr>
      <w:r w:rsidRPr="00EF7E6A">
        <w:rPr>
          <w:rFonts w:cs="Narkisim" w:hint="cs"/>
          <w:b/>
          <w:bCs/>
          <w:szCs w:val="22"/>
          <w:rtl/>
        </w:rPr>
        <w:t>מים אחרונים 1:</w:t>
      </w:r>
      <w:r w:rsidRPr="00072C1F">
        <w:rPr>
          <w:rFonts w:cs="Narkisim" w:hint="cs"/>
          <w:szCs w:val="22"/>
          <w:rtl/>
        </w:rPr>
        <w:t xml:space="preserve"> ישנה אמרה חסידית ש"צדק צדק תרדוף", משמעו שאת הצדק צריך לרדוף בשיטות של צדק. </w:t>
      </w:r>
      <w:r>
        <w:rPr>
          <w:rFonts w:cs="Narkisim" w:hint="cs"/>
          <w:szCs w:val="22"/>
          <w:rtl/>
        </w:rPr>
        <w:t xml:space="preserve">המטרה איננה מקדשת את האמצעים. </w:t>
      </w:r>
      <w:r w:rsidR="00CC4A40">
        <w:rPr>
          <w:rFonts w:cs="Narkisim" w:hint="cs"/>
          <w:szCs w:val="22"/>
          <w:rtl/>
        </w:rPr>
        <w:t>ראו</w:t>
      </w:r>
      <w:r w:rsidRPr="00072C1F">
        <w:rPr>
          <w:rFonts w:cs="Narkisim" w:hint="cs"/>
          <w:szCs w:val="22"/>
          <w:rtl/>
        </w:rPr>
        <w:t xml:space="preserve"> דברי </w:t>
      </w:r>
      <w:r w:rsidRPr="00072C1F">
        <w:rPr>
          <w:rFonts w:cs="Narkisim"/>
          <w:szCs w:val="22"/>
          <w:rtl/>
        </w:rPr>
        <w:t>שם משמואל דברים פרשת שופטים</w:t>
      </w:r>
      <w:r w:rsidRPr="00072C1F">
        <w:rPr>
          <w:rFonts w:cs="Narkisim" w:hint="cs"/>
          <w:szCs w:val="22"/>
          <w:rtl/>
        </w:rPr>
        <w:t>:</w:t>
      </w:r>
      <w:r w:rsidRPr="00072C1F">
        <w:rPr>
          <w:rFonts w:cs="Narkisim"/>
          <w:szCs w:val="22"/>
          <w:rtl/>
        </w:rPr>
        <w:t xml:space="preserve"> </w:t>
      </w:r>
      <w:r w:rsidRPr="00072C1F">
        <w:rPr>
          <w:rFonts w:cs="Narkisim" w:hint="cs"/>
          <w:szCs w:val="22"/>
          <w:rtl/>
        </w:rPr>
        <w:t>"</w:t>
      </w:r>
      <w:r w:rsidRPr="00072C1F">
        <w:rPr>
          <w:rFonts w:cs="Narkisim"/>
          <w:szCs w:val="22"/>
          <w:rtl/>
        </w:rPr>
        <w:t xml:space="preserve">וכמו שאמר הרבי ר"ב </w:t>
      </w:r>
      <w:proofErr w:type="spellStart"/>
      <w:r w:rsidRPr="00072C1F">
        <w:rPr>
          <w:rFonts w:cs="Narkisim"/>
          <w:szCs w:val="22"/>
          <w:rtl/>
        </w:rPr>
        <w:t>זצללה"ה</w:t>
      </w:r>
      <w:proofErr w:type="spellEnd"/>
      <w:r w:rsidRPr="00072C1F">
        <w:rPr>
          <w:rFonts w:cs="Narkisim"/>
          <w:szCs w:val="22"/>
          <w:rtl/>
        </w:rPr>
        <w:t xml:space="preserve"> </w:t>
      </w:r>
      <w:proofErr w:type="spellStart"/>
      <w:r w:rsidRPr="00072C1F">
        <w:rPr>
          <w:rFonts w:cs="Narkisim"/>
          <w:szCs w:val="22"/>
          <w:rtl/>
        </w:rPr>
        <w:t>מפרשיסחא</w:t>
      </w:r>
      <w:proofErr w:type="spellEnd"/>
      <w:r>
        <w:rPr>
          <w:rFonts w:cs="Narkisim" w:hint="cs"/>
          <w:szCs w:val="22"/>
          <w:rtl/>
        </w:rPr>
        <w:t>:</w:t>
      </w:r>
      <w:r w:rsidRPr="00072C1F">
        <w:rPr>
          <w:rFonts w:cs="Narkisim"/>
          <w:szCs w:val="22"/>
          <w:rtl/>
        </w:rPr>
        <w:t xml:space="preserve"> </w:t>
      </w:r>
      <w:r w:rsidRPr="00072C1F">
        <w:rPr>
          <w:rFonts w:cs="Narkisim"/>
          <w:szCs w:val="22"/>
          <w:rtl/>
        </w:rPr>
        <w:lastRenderedPageBreak/>
        <w:t xml:space="preserve">צדק </w:t>
      </w:r>
      <w:proofErr w:type="spellStart"/>
      <w:r w:rsidRPr="00072C1F">
        <w:rPr>
          <w:rFonts w:cs="Narkisim"/>
          <w:szCs w:val="22"/>
          <w:rtl/>
        </w:rPr>
        <w:t>צדק</w:t>
      </w:r>
      <w:proofErr w:type="spellEnd"/>
      <w:r w:rsidRPr="00072C1F">
        <w:rPr>
          <w:rFonts w:cs="Narkisim"/>
          <w:szCs w:val="22"/>
          <w:rtl/>
        </w:rPr>
        <w:t xml:space="preserve"> תרדוף שתרדוף הצדק באמת ואמונה</w:t>
      </w:r>
      <w:r w:rsidRPr="00072C1F">
        <w:rPr>
          <w:rFonts w:cs="Narkisim" w:hint="cs"/>
          <w:szCs w:val="22"/>
          <w:rtl/>
        </w:rPr>
        <w:t>"</w:t>
      </w:r>
      <w:r w:rsidRPr="00072C1F">
        <w:rPr>
          <w:rFonts w:cs="Narkisim"/>
          <w:szCs w:val="22"/>
          <w:rtl/>
        </w:rPr>
        <w:t>.</w:t>
      </w:r>
      <w:r w:rsidRPr="00072C1F">
        <w:rPr>
          <w:rFonts w:cs="Narkisim" w:hint="cs"/>
          <w:szCs w:val="22"/>
          <w:rtl/>
        </w:rPr>
        <w:t xml:space="preserve"> </w:t>
      </w:r>
      <w:r>
        <w:rPr>
          <w:rFonts w:cs="Narkisim" w:hint="cs"/>
          <w:szCs w:val="22"/>
          <w:rtl/>
        </w:rPr>
        <w:t xml:space="preserve">הרי לנו שוב חיבור בין צדק לאמת. </w:t>
      </w:r>
      <w:r w:rsidRPr="00072C1F">
        <w:rPr>
          <w:rFonts w:cs="Narkisim" w:hint="cs"/>
          <w:szCs w:val="22"/>
          <w:rtl/>
        </w:rPr>
        <w:t>ו</w:t>
      </w:r>
      <w:r w:rsidRPr="00072C1F">
        <w:rPr>
          <w:rFonts w:cs="Narkisim"/>
          <w:szCs w:val="22"/>
          <w:rtl/>
        </w:rPr>
        <w:t xml:space="preserve">רש"י דברים </w:t>
      </w:r>
      <w:proofErr w:type="spellStart"/>
      <w:r w:rsidRPr="00072C1F">
        <w:rPr>
          <w:rFonts w:cs="Narkisim"/>
          <w:szCs w:val="22"/>
          <w:rtl/>
        </w:rPr>
        <w:t>טז</w:t>
      </w:r>
      <w:proofErr w:type="spellEnd"/>
      <w:r w:rsidRPr="00072C1F">
        <w:rPr>
          <w:rFonts w:cs="Narkisim"/>
          <w:szCs w:val="22"/>
          <w:rtl/>
        </w:rPr>
        <w:t xml:space="preserve"> </w:t>
      </w:r>
      <w:proofErr w:type="spellStart"/>
      <w:r w:rsidRPr="00072C1F">
        <w:rPr>
          <w:rFonts w:cs="Narkisim" w:hint="cs"/>
          <w:szCs w:val="22"/>
          <w:rtl/>
        </w:rPr>
        <w:t>יט</w:t>
      </w:r>
      <w:proofErr w:type="spellEnd"/>
      <w:r w:rsidRPr="00072C1F">
        <w:rPr>
          <w:rFonts w:cs="Narkisim" w:hint="cs"/>
          <w:szCs w:val="22"/>
          <w:rtl/>
        </w:rPr>
        <w:t xml:space="preserve"> אומר: "</w:t>
      </w:r>
      <w:r w:rsidRPr="00072C1F">
        <w:rPr>
          <w:rFonts w:cs="Narkisim"/>
          <w:szCs w:val="22"/>
          <w:rtl/>
        </w:rPr>
        <w:t xml:space="preserve">ולא </w:t>
      </w:r>
      <w:proofErr w:type="spellStart"/>
      <w:r w:rsidRPr="00072C1F">
        <w:rPr>
          <w:rFonts w:cs="Narkisim"/>
          <w:szCs w:val="22"/>
          <w:rtl/>
        </w:rPr>
        <w:t>תקח</w:t>
      </w:r>
      <w:proofErr w:type="spellEnd"/>
      <w:r w:rsidRPr="00072C1F">
        <w:rPr>
          <w:rFonts w:cs="Narkisim"/>
          <w:szCs w:val="22"/>
          <w:rtl/>
        </w:rPr>
        <w:t xml:space="preserve"> שחד - אפילו לשפוט צדק</w:t>
      </w:r>
      <w:r w:rsidRPr="00072C1F">
        <w:rPr>
          <w:rFonts w:cs="Narkisim" w:hint="cs"/>
          <w:szCs w:val="22"/>
          <w:rtl/>
        </w:rPr>
        <w:t>".</w:t>
      </w:r>
    </w:p>
    <w:p w14:paraId="48C550A1" w14:textId="77777777" w:rsidR="00CB7D41" w:rsidRPr="00CB7D41" w:rsidRDefault="00CB7D41" w:rsidP="00A67411">
      <w:pPr>
        <w:pStyle w:val="ad"/>
        <w:spacing w:before="120" w:line="300" w:lineRule="atLeast"/>
        <w:outlineLvl w:val="0"/>
        <w:rPr>
          <w:b w:val="0"/>
          <w:bCs w:val="0"/>
          <w:szCs w:val="22"/>
          <w:rtl/>
        </w:rPr>
      </w:pPr>
      <w:r w:rsidRPr="00EF7E6A">
        <w:rPr>
          <w:rFonts w:hint="cs"/>
          <w:szCs w:val="22"/>
          <w:rtl/>
        </w:rPr>
        <w:t>מים אחרונים</w:t>
      </w:r>
      <w:r w:rsidR="00072C1F" w:rsidRPr="00EF7E6A">
        <w:rPr>
          <w:rFonts w:hint="cs"/>
          <w:szCs w:val="22"/>
          <w:rtl/>
        </w:rPr>
        <w:t xml:space="preserve"> 2</w:t>
      </w:r>
      <w:r w:rsidRPr="00EF7E6A">
        <w:rPr>
          <w:rFonts w:hint="cs"/>
          <w:szCs w:val="22"/>
          <w:rtl/>
        </w:rPr>
        <w:t>:</w:t>
      </w:r>
      <w:r w:rsidRPr="00CB7D41">
        <w:rPr>
          <w:rFonts w:hint="cs"/>
          <w:b w:val="0"/>
          <w:bCs w:val="0"/>
          <w:szCs w:val="22"/>
          <w:rtl/>
        </w:rPr>
        <w:t xml:space="preserve"> </w:t>
      </w:r>
      <w:r w:rsidR="00F46E62">
        <w:rPr>
          <w:rFonts w:hint="cs"/>
          <w:b w:val="0"/>
          <w:bCs w:val="0"/>
          <w:szCs w:val="22"/>
          <w:rtl/>
        </w:rPr>
        <w:t xml:space="preserve">כבר הבאנו מספר פעמים את דברי </w:t>
      </w:r>
      <w:proofErr w:type="spellStart"/>
      <w:r w:rsidR="00F46E62">
        <w:rPr>
          <w:rFonts w:hint="cs"/>
          <w:b w:val="0"/>
          <w:bCs w:val="0"/>
          <w:szCs w:val="22"/>
          <w:rtl/>
        </w:rPr>
        <w:t>אבודרהם</w:t>
      </w:r>
      <w:proofErr w:type="spellEnd"/>
      <w:r w:rsidR="00F46E62">
        <w:rPr>
          <w:rFonts w:hint="cs"/>
          <w:b w:val="0"/>
          <w:bCs w:val="0"/>
          <w:szCs w:val="22"/>
          <w:rtl/>
        </w:rPr>
        <w:t xml:space="preserve"> על המדרג של </w:t>
      </w:r>
      <w:proofErr w:type="spellStart"/>
      <w:r w:rsidR="00F46E62">
        <w:rPr>
          <w:rFonts w:hint="cs"/>
          <w:b w:val="0"/>
          <w:bCs w:val="0"/>
          <w:szCs w:val="22"/>
          <w:rtl/>
        </w:rPr>
        <w:t>הפטרות</w:t>
      </w:r>
      <w:proofErr w:type="spellEnd"/>
      <w:r w:rsidR="00F46E62">
        <w:rPr>
          <w:rFonts w:hint="cs"/>
          <w:b w:val="0"/>
          <w:bCs w:val="0"/>
          <w:szCs w:val="22"/>
          <w:rtl/>
        </w:rPr>
        <w:t xml:space="preserve"> הנחמה: "</w:t>
      </w:r>
      <w:r w:rsidR="00F46E62" w:rsidRPr="00F46E62">
        <w:rPr>
          <w:b w:val="0"/>
          <w:bCs w:val="0"/>
          <w:szCs w:val="22"/>
          <w:rtl/>
        </w:rPr>
        <w:t xml:space="preserve">כי תקנו לומר בתחילת </w:t>
      </w:r>
      <w:proofErr w:type="spellStart"/>
      <w:r w:rsidR="00F46E62" w:rsidRPr="00F46E62">
        <w:rPr>
          <w:b w:val="0"/>
          <w:bCs w:val="0"/>
          <w:szCs w:val="22"/>
          <w:rtl/>
        </w:rPr>
        <w:t>הפטרות</w:t>
      </w:r>
      <w:proofErr w:type="spellEnd"/>
      <w:r w:rsidR="00F46E62" w:rsidRPr="00F46E62">
        <w:rPr>
          <w:b w:val="0"/>
          <w:bCs w:val="0"/>
          <w:szCs w:val="22"/>
          <w:rtl/>
        </w:rPr>
        <w:t xml:space="preserve"> הנחמות נחמו </w:t>
      </w:r>
      <w:proofErr w:type="spellStart"/>
      <w:r w:rsidR="00F46E62" w:rsidRPr="00F46E62">
        <w:rPr>
          <w:b w:val="0"/>
          <w:bCs w:val="0"/>
          <w:szCs w:val="22"/>
          <w:rtl/>
        </w:rPr>
        <w:t>נחמו</w:t>
      </w:r>
      <w:proofErr w:type="spellEnd"/>
      <w:r w:rsidR="00F46E62" w:rsidRPr="00F46E62">
        <w:rPr>
          <w:b w:val="0"/>
          <w:bCs w:val="0"/>
          <w:szCs w:val="22"/>
          <w:rtl/>
        </w:rPr>
        <w:t xml:space="preserve"> עמי</w:t>
      </w:r>
      <w:r w:rsidR="00410B33">
        <w:rPr>
          <w:rFonts w:hint="cs"/>
          <w:b w:val="0"/>
          <w:bCs w:val="0"/>
          <w:szCs w:val="22"/>
          <w:rtl/>
        </w:rPr>
        <w:t>,</w:t>
      </w:r>
      <w:r w:rsidR="00410B33">
        <w:rPr>
          <w:b w:val="0"/>
          <w:bCs w:val="0"/>
          <w:szCs w:val="22"/>
          <w:rtl/>
        </w:rPr>
        <w:t xml:space="preserve"> כלומר</w:t>
      </w:r>
      <w:r w:rsidR="00F46E62" w:rsidRPr="00F46E62">
        <w:rPr>
          <w:b w:val="0"/>
          <w:bCs w:val="0"/>
          <w:szCs w:val="22"/>
          <w:rtl/>
        </w:rPr>
        <w:t xml:space="preserve"> שהקב"ה אמר לנביאים: נחמו </w:t>
      </w:r>
      <w:proofErr w:type="spellStart"/>
      <w:r w:rsidR="00F46E62" w:rsidRPr="00F46E62">
        <w:rPr>
          <w:b w:val="0"/>
          <w:bCs w:val="0"/>
          <w:szCs w:val="22"/>
          <w:rtl/>
        </w:rPr>
        <w:t>נחמו</w:t>
      </w:r>
      <w:proofErr w:type="spellEnd"/>
      <w:r w:rsidR="00F46E62" w:rsidRPr="00F46E62">
        <w:rPr>
          <w:b w:val="0"/>
          <w:bCs w:val="0"/>
          <w:szCs w:val="22"/>
          <w:rtl/>
        </w:rPr>
        <w:t xml:space="preserve"> עמי. על זה משיבה כנסת ישראל: ותאמר ציון עזבני ה'. כלומר, איני מתפייסת מנחמת הנביאים. ואומר ... עניה סוערה לא נוחמה, כלומר הנביאים </w:t>
      </w:r>
      <w:proofErr w:type="spellStart"/>
      <w:r w:rsidR="00F46E62" w:rsidRPr="00F46E62">
        <w:rPr>
          <w:b w:val="0"/>
          <w:bCs w:val="0"/>
          <w:szCs w:val="22"/>
          <w:rtl/>
        </w:rPr>
        <w:t>חוזרין</w:t>
      </w:r>
      <w:proofErr w:type="spellEnd"/>
      <w:r w:rsidR="00F46E62" w:rsidRPr="00F46E62">
        <w:rPr>
          <w:b w:val="0"/>
          <w:bCs w:val="0"/>
          <w:szCs w:val="22"/>
          <w:rtl/>
        </w:rPr>
        <w:t xml:space="preserve"> ואומרים לפני הקב"ה: הנה כנסת ישראל לא </w:t>
      </w:r>
      <w:proofErr w:type="spellStart"/>
      <w:r w:rsidR="00F46E62" w:rsidRPr="00F46E62">
        <w:rPr>
          <w:b w:val="0"/>
          <w:bCs w:val="0"/>
          <w:szCs w:val="22"/>
          <w:rtl/>
        </w:rPr>
        <w:t>נתפייסה</w:t>
      </w:r>
      <w:proofErr w:type="spellEnd"/>
      <w:r w:rsidR="00F46E62" w:rsidRPr="00F46E62">
        <w:rPr>
          <w:b w:val="0"/>
          <w:bCs w:val="0"/>
          <w:szCs w:val="22"/>
          <w:rtl/>
        </w:rPr>
        <w:t xml:space="preserve"> </w:t>
      </w:r>
      <w:proofErr w:type="spellStart"/>
      <w:r w:rsidR="00F46E62" w:rsidRPr="00F46E62">
        <w:rPr>
          <w:b w:val="0"/>
          <w:bCs w:val="0"/>
          <w:szCs w:val="22"/>
          <w:rtl/>
        </w:rPr>
        <w:t>בתנחומין</w:t>
      </w:r>
      <w:proofErr w:type="spellEnd"/>
      <w:r w:rsidR="00F46E62" w:rsidRPr="00F46E62">
        <w:rPr>
          <w:b w:val="0"/>
          <w:bCs w:val="0"/>
          <w:szCs w:val="22"/>
          <w:rtl/>
        </w:rPr>
        <w:t xml:space="preserve"> שלנו. על זה חוזר הקב"ה ואומר: אנכי </w:t>
      </w:r>
      <w:proofErr w:type="spellStart"/>
      <w:r w:rsidR="00F46E62" w:rsidRPr="00F46E62">
        <w:rPr>
          <w:b w:val="0"/>
          <w:bCs w:val="0"/>
          <w:szCs w:val="22"/>
          <w:rtl/>
        </w:rPr>
        <w:t>אנכי</w:t>
      </w:r>
      <w:proofErr w:type="spellEnd"/>
      <w:r w:rsidR="00F46E62" w:rsidRPr="00F46E62">
        <w:rPr>
          <w:b w:val="0"/>
          <w:bCs w:val="0"/>
          <w:szCs w:val="22"/>
          <w:rtl/>
        </w:rPr>
        <w:t xml:space="preserve"> הוא מנחמכם</w:t>
      </w:r>
      <w:r w:rsidR="00F46E62">
        <w:rPr>
          <w:rFonts w:hint="cs"/>
          <w:b w:val="0"/>
          <w:bCs w:val="0"/>
          <w:szCs w:val="22"/>
          <w:rtl/>
        </w:rPr>
        <w:t xml:space="preserve"> וכו'</w:t>
      </w:r>
      <w:r w:rsidR="00410B33">
        <w:rPr>
          <w:rFonts w:hint="cs"/>
          <w:b w:val="0"/>
          <w:bCs w:val="0"/>
          <w:szCs w:val="22"/>
          <w:rtl/>
        </w:rPr>
        <w:t xml:space="preserve"> "</w:t>
      </w:r>
      <w:r w:rsidR="00F46E62">
        <w:rPr>
          <w:rFonts w:hint="cs"/>
          <w:b w:val="0"/>
          <w:bCs w:val="0"/>
          <w:szCs w:val="22"/>
          <w:rtl/>
        </w:rPr>
        <w:t>. יוצא מדברי</w:t>
      </w:r>
      <w:r w:rsidR="00410B33">
        <w:rPr>
          <w:rFonts w:hint="cs"/>
          <w:b w:val="0"/>
          <w:bCs w:val="0"/>
          <w:szCs w:val="22"/>
          <w:rtl/>
        </w:rPr>
        <w:t xml:space="preserve"> </w:t>
      </w:r>
      <w:proofErr w:type="spellStart"/>
      <w:r w:rsidR="00410B33">
        <w:rPr>
          <w:rFonts w:hint="cs"/>
          <w:b w:val="0"/>
          <w:bCs w:val="0"/>
          <w:szCs w:val="22"/>
          <w:rtl/>
        </w:rPr>
        <w:t>אבודרהם</w:t>
      </w:r>
      <w:proofErr w:type="spellEnd"/>
      <w:r w:rsidR="00F46E62">
        <w:rPr>
          <w:rFonts w:hint="cs"/>
          <w:b w:val="0"/>
          <w:bCs w:val="0"/>
          <w:szCs w:val="22"/>
          <w:rtl/>
        </w:rPr>
        <w:t xml:space="preserve"> שהנחמה הרביעית</w:t>
      </w:r>
      <w:r w:rsidR="005B7102">
        <w:rPr>
          <w:rFonts w:hint="cs"/>
          <w:b w:val="0"/>
          <w:bCs w:val="0"/>
          <w:szCs w:val="22"/>
          <w:rtl/>
        </w:rPr>
        <w:t xml:space="preserve"> שבפרשתנו, </w:t>
      </w:r>
      <w:r w:rsidR="000A47EB">
        <w:rPr>
          <w:rFonts w:hint="cs"/>
          <w:b w:val="0"/>
          <w:bCs w:val="0"/>
          <w:szCs w:val="22"/>
          <w:rtl/>
        </w:rPr>
        <w:t xml:space="preserve">היא </w:t>
      </w:r>
      <w:r w:rsidR="00410B33">
        <w:rPr>
          <w:rFonts w:hint="cs"/>
          <w:b w:val="0"/>
          <w:bCs w:val="0"/>
          <w:szCs w:val="22"/>
          <w:rtl/>
        </w:rPr>
        <w:t>"</w:t>
      </w:r>
      <w:r w:rsidR="00F46E62">
        <w:rPr>
          <w:rFonts w:hint="cs"/>
          <w:b w:val="0"/>
          <w:bCs w:val="0"/>
          <w:szCs w:val="22"/>
          <w:rtl/>
        </w:rPr>
        <w:t>הנר האמצעי</w:t>
      </w:r>
      <w:r w:rsidR="00410B33">
        <w:rPr>
          <w:rFonts w:hint="cs"/>
          <w:b w:val="0"/>
          <w:bCs w:val="0"/>
          <w:szCs w:val="22"/>
          <w:rtl/>
        </w:rPr>
        <w:t>"</w:t>
      </w:r>
      <w:r w:rsidR="00F46E62">
        <w:rPr>
          <w:rFonts w:hint="cs"/>
          <w:b w:val="0"/>
          <w:bCs w:val="0"/>
          <w:szCs w:val="22"/>
          <w:rtl/>
        </w:rPr>
        <w:t xml:space="preserve"> של מנורת </w:t>
      </w:r>
      <w:r w:rsidR="00410B33">
        <w:rPr>
          <w:rFonts w:hint="cs"/>
          <w:b w:val="0"/>
          <w:bCs w:val="0"/>
          <w:szCs w:val="22"/>
          <w:rtl/>
        </w:rPr>
        <w:t xml:space="preserve">שבעת </w:t>
      </w:r>
      <w:r w:rsidR="00F46E62">
        <w:rPr>
          <w:rFonts w:hint="cs"/>
          <w:b w:val="0"/>
          <w:bCs w:val="0"/>
          <w:szCs w:val="22"/>
          <w:rtl/>
        </w:rPr>
        <w:t>נרות הנחמה, שלושה מכאן ושלושה מכאן</w:t>
      </w:r>
      <w:r w:rsidR="00410B33">
        <w:rPr>
          <w:rFonts w:hint="cs"/>
          <w:b w:val="0"/>
          <w:bCs w:val="0"/>
          <w:szCs w:val="22"/>
          <w:rtl/>
        </w:rPr>
        <w:t xml:space="preserve"> - </w:t>
      </w:r>
      <w:r w:rsidR="00F46E62">
        <w:rPr>
          <w:rFonts w:hint="cs"/>
          <w:b w:val="0"/>
          <w:bCs w:val="0"/>
          <w:szCs w:val="22"/>
          <w:rtl/>
        </w:rPr>
        <w:t xml:space="preserve">היא הנחמה </w:t>
      </w:r>
      <w:proofErr w:type="spellStart"/>
      <w:r w:rsidR="00F46E62">
        <w:rPr>
          <w:rFonts w:hint="cs"/>
          <w:b w:val="0"/>
          <w:bCs w:val="0"/>
          <w:szCs w:val="22"/>
          <w:rtl/>
        </w:rPr>
        <w:t>האמתית</w:t>
      </w:r>
      <w:proofErr w:type="spellEnd"/>
      <w:r w:rsidR="00F46E62">
        <w:rPr>
          <w:rFonts w:hint="cs"/>
          <w:b w:val="0"/>
          <w:bCs w:val="0"/>
          <w:szCs w:val="22"/>
          <w:rtl/>
        </w:rPr>
        <w:t xml:space="preserve"> שבה מתחילה כנסת ישראל להתרצות</w:t>
      </w:r>
      <w:r w:rsidR="00FC499B">
        <w:rPr>
          <w:rFonts w:hint="cs"/>
          <w:b w:val="0"/>
          <w:bCs w:val="0"/>
          <w:szCs w:val="22"/>
          <w:rtl/>
        </w:rPr>
        <w:t>, אולי גם כהכנה לחגי תשרי</w:t>
      </w:r>
      <w:r w:rsidR="00F46E62" w:rsidRPr="00F46E62">
        <w:rPr>
          <w:b w:val="0"/>
          <w:bCs w:val="0"/>
          <w:szCs w:val="22"/>
          <w:rtl/>
        </w:rPr>
        <w:t xml:space="preserve">. </w:t>
      </w:r>
      <w:r w:rsidR="00F46E62">
        <w:rPr>
          <w:rFonts w:hint="cs"/>
          <w:b w:val="0"/>
          <w:bCs w:val="0"/>
          <w:szCs w:val="22"/>
          <w:rtl/>
        </w:rPr>
        <w:t>שנזכה לנחמה השלימה.</w:t>
      </w:r>
    </w:p>
    <w:sectPr w:rsidR="00CB7D41" w:rsidRPr="00CB7D41" w:rsidSect="00D729FD">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71E7" w14:textId="77777777" w:rsidR="00D50822" w:rsidRDefault="00D50822">
      <w:r>
        <w:separator/>
      </w:r>
    </w:p>
  </w:endnote>
  <w:endnote w:type="continuationSeparator" w:id="0">
    <w:p w14:paraId="010EC05B" w14:textId="77777777" w:rsidR="00D50822" w:rsidRDefault="00D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C3D5" w14:textId="77777777" w:rsidR="005B371D" w:rsidRPr="00F8747C" w:rsidRDefault="005B371D" w:rsidP="00712515">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713B27">
      <w:rPr>
        <w:rStyle w:val="af1"/>
        <w:noProof/>
        <w:rtl/>
      </w:rPr>
      <w:t>3</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713B27">
      <w:rPr>
        <w:rStyle w:val="af1"/>
        <w:noProof/>
        <w:rtl/>
      </w:rPr>
      <w:t>5</w:t>
    </w:r>
    <w:r w:rsidRPr="00F8747C">
      <w:rPr>
        <w:rStyle w:val="af1"/>
      </w:rPr>
      <w:fldChar w:fldCharType="end"/>
    </w:r>
  </w:p>
  <w:p w14:paraId="0F107269" w14:textId="77777777" w:rsidR="005B371D" w:rsidRDefault="005B37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14F8" w14:textId="77777777" w:rsidR="00D50822" w:rsidRDefault="00D50822">
      <w:r>
        <w:separator/>
      </w:r>
    </w:p>
  </w:footnote>
  <w:footnote w:type="continuationSeparator" w:id="0">
    <w:p w14:paraId="37B207E1" w14:textId="77777777" w:rsidR="00D50822" w:rsidRDefault="00D50822">
      <w:r>
        <w:continuationSeparator/>
      </w:r>
    </w:p>
  </w:footnote>
  <w:footnote w:id="1">
    <w:p w14:paraId="199FDF0F" w14:textId="3E77DB30" w:rsidR="003601B9" w:rsidRDefault="003601B9" w:rsidP="00692C27">
      <w:pPr>
        <w:pStyle w:val="a3"/>
        <w:rPr>
          <w:rtl/>
        </w:rPr>
      </w:pPr>
      <w:r>
        <w:rPr>
          <w:rStyle w:val="a5"/>
        </w:rPr>
        <w:footnoteRef/>
      </w:r>
      <w:r>
        <w:rPr>
          <w:rtl/>
        </w:rPr>
        <w:t xml:space="preserve"> </w:t>
      </w:r>
      <w:r w:rsidR="000A47EB">
        <w:rPr>
          <w:rFonts w:hint="cs"/>
          <w:rtl/>
          <w:lang w:val="he-IL"/>
        </w:rPr>
        <w:t xml:space="preserve">"שופטים ושוטרים </w:t>
      </w:r>
      <w:proofErr w:type="spellStart"/>
      <w:r w:rsidR="000A47EB">
        <w:rPr>
          <w:rFonts w:hint="cs"/>
          <w:rtl/>
          <w:lang w:val="he-IL"/>
        </w:rPr>
        <w:t>תתך</w:t>
      </w:r>
      <w:proofErr w:type="spellEnd"/>
      <w:r w:rsidR="000A47EB">
        <w:rPr>
          <w:rFonts w:hint="cs"/>
          <w:rtl/>
          <w:lang w:val="he-IL"/>
        </w:rPr>
        <w:t xml:space="preserve"> לך בכל שעריך ... ושפטו את העם משפט צדק", כך מתחילה פרשתנו במצווה החשובה של הקמת מערכת משפט ואכיפה בצידה</w:t>
      </w:r>
      <w:r w:rsidR="003F3963">
        <w:rPr>
          <w:rFonts w:hint="cs"/>
          <w:rtl/>
          <w:lang w:val="he-IL"/>
        </w:rPr>
        <w:t>,</w:t>
      </w:r>
      <w:r w:rsidR="000A47EB">
        <w:rPr>
          <w:rFonts w:hint="cs"/>
          <w:rtl/>
          <w:lang w:val="he-IL"/>
        </w:rPr>
        <w:t xml:space="preserve"> במטרה לכונן משפט צדק. </w:t>
      </w:r>
      <w:r w:rsidR="003F3963">
        <w:rPr>
          <w:rFonts w:hint="cs"/>
          <w:rtl/>
          <w:lang w:val="he-IL"/>
        </w:rPr>
        <w:t xml:space="preserve">וכמאמר </w:t>
      </w:r>
      <w:r w:rsidR="003F3963" w:rsidRPr="003F3963">
        <w:rPr>
          <w:rtl/>
          <w:lang w:val="he-IL"/>
        </w:rPr>
        <w:t xml:space="preserve">דברים רבה </w:t>
      </w:r>
      <w:r w:rsidR="003F3963">
        <w:rPr>
          <w:rFonts w:hint="cs"/>
          <w:rtl/>
          <w:lang w:val="he-IL"/>
        </w:rPr>
        <w:t>בראש פרשתנו (</w:t>
      </w:r>
      <w:r w:rsidR="003F3963" w:rsidRPr="003F3963">
        <w:rPr>
          <w:rtl/>
          <w:lang w:val="he-IL"/>
        </w:rPr>
        <w:t xml:space="preserve">פרשה ה </w:t>
      </w:r>
      <w:r w:rsidR="003F3963">
        <w:rPr>
          <w:rFonts w:hint="cs"/>
          <w:rtl/>
          <w:lang w:val="he-IL"/>
        </w:rPr>
        <w:t>סימן ה): "</w:t>
      </w:r>
      <w:r w:rsidR="003F3963" w:rsidRPr="003F3963">
        <w:rPr>
          <w:rtl/>
          <w:lang w:val="he-IL"/>
        </w:rPr>
        <w:t>מהו שופטים ושוטרים</w:t>
      </w:r>
      <w:r w:rsidR="003F3963">
        <w:rPr>
          <w:rFonts w:hint="cs"/>
          <w:rtl/>
          <w:lang w:val="he-IL"/>
        </w:rPr>
        <w:t xml:space="preserve">? </w:t>
      </w:r>
      <w:r w:rsidR="003F3963" w:rsidRPr="003F3963">
        <w:rPr>
          <w:rtl/>
          <w:lang w:val="he-IL"/>
        </w:rPr>
        <w:t>שיהא השוטר כשופט</w:t>
      </w:r>
      <w:r w:rsidR="003F3963">
        <w:rPr>
          <w:rFonts w:hint="cs"/>
          <w:rtl/>
          <w:lang w:val="he-IL"/>
        </w:rPr>
        <w:t>,</w:t>
      </w:r>
      <w:r w:rsidR="003F3963" w:rsidRPr="003F3963">
        <w:rPr>
          <w:rtl/>
          <w:lang w:val="he-IL"/>
        </w:rPr>
        <w:t xml:space="preserve"> </w:t>
      </w:r>
      <w:proofErr w:type="spellStart"/>
      <w:r w:rsidR="003F3963" w:rsidRPr="003F3963">
        <w:rPr>
          <w:rtl/>
          <w:lang w:val="he-IL"/>
        </w:rPr>
        <w:t>כשיהו</w:t>
      </w:r>
      <w:proofErr w:type="spellEnd"/>
      <w:r w:rsidR="003F3963" w:rsidRPr="003F3963">
        <w:rPr>
          <w:rtl/>
          <w:lang w:val="he-IL"/>
        </w:rPr>
        <w:t xml:space="preserve"> המעשים כנגד המקל והרצועה</w:t>
      </w:r>
      <w:r w:rsidR="003F3963">
        <w:rPr>
          <w:rFonts w:hint="cs"/>
          <w:rtl/>
          <w:lang w:val="he-IL"/>
        </w:rPr>
        <w:t>".</w:t>
      </w:r>
      <w:r w:rsidR="003F3963" w:rsidRPr="003F3963">
        <w:rPr>
          <w:rtl/>
          <w:lang w:val="he-IL"/>
        </w:rPr>
        <w:t xml:space="preserve"> </w:t>
      </w:r>
      <w:r w:rsidR="000A47EB">
        <w:rPr>
          <w:rFonts w:hint="cs"/>
          <w:rtl/>
          <w:lang w:val="he-IL"/>
        </w:rPr>
        <w:t xml:space="preserve">וכאן משמע שיש </w:t>
      </w:r>
      <w:r w:rsidR="002849AE">
        <w:rPr>
          <w:rFonts w:hint="cs"/>
          <w:rtl/>
          <w:lang w:val="he-IL"/>
        </w:rPr>
        <w:t>גם לרדוף אחר הצדק. האם זה היבט נוסף של הצדק? לא צדק של בתי משפט שהוא בד"כ בדיעבד ובא לתקן עוול שנעשה (וכרוך בפרוצדורות, זמן וממון רב), אלא צדק חברתי ולכתחילה המתקיים באופן שוטף בחברה צודקת</w:t>
      </w:r>
      <w:r w:rsidR="0031666E">
        <w:rPr>
          <w:rFonts w:hint="cs"/>
          <w:rtl/>
          <w:lang w:val="he-IL"/>
        </w:rPr>
        <w:t>?</w:t>
      </w:r>
      <w:r w:rsidR="002849AE">
        <w:rPr>
          <w:rFonts w:hint="cs"/>
          <w:rtl/>
          <w:lang w:val="he-IL"/>
        </w:rPr>
        <w:t xml:space="preserve"> </w:t>
      </w:r>
      <w:r w:rsidR="00692C27">
        <w:rPr>
          <w:rFonts w:hint="cs"/>
          <w:rtl/>
          <w:lang w:val="he-IL"/>
        </w:rPr>
        <w:t>בין כך ובין כך</w:t>
      </w:r>
      <w:r w:rsidR="002849AE">
        <w:rPr>
          <w:rFonts w:hint="cs"/>
          <w:rtl/>
          <w:lang w:val="he-IL"/>
        </w:rPr>
        <w:t xml:space="preserve">, </w:t>
      </w:r>
      <w:r w:rsidR="00CC4A40">
        <w:rPr>
          <w:rFonts w:hint="cs"/>
          <w:rtl/>
          <w:lang w:val="he-IL"/>
        </w:rPr>
        <w:t>ראו</w:t>
      </w:r>
      <w:r w:rsidR="002849AE">
        <w:rPr>
          <w:rFonts w:hint="cs"/>
          <w:rtl/>
          <w:lang w:val="he-IL"/>
        </w:rPr>
        <w:t xml:space="preserve"> אזכור נוסף </w:t>
      </w:r>
      <w:r w:rsidR="00CC4A40">
        <w:rPr>
          <w:rFonts w:hint="cs"/>
          <w:rtl/>
          <w:lang w:val="he-IL"/>
        </w:rPr>
        <w:t xml:space="preserve">(יחידי) </w:t>
      </w:r>
      <w:r w:rsidR="002849AE">
        <w:rPr>
          <w:rFonts w:hint="cs"/>
          <w:rtl/>
          <w:lang w:val="he-IL"/>
        </w:rPr>
        <w:t xml:space="preserve">של רדיפת צדק </w:t>
      </w:r>
      <w:r w:rsidR="0031666E">
        <w:rPr>
          <w:rFonts w:hint="cs"/>
          <w:rtl/>
          <w:lang w:val="he-IL"/>
        </w:rPr>
        <w:t xml:space="preserve">במקרא, </w:t>
      </w:r>
      <w:r w:rsidR="002849AE">
        <w:rPr>
          <w:rFonts w:hint="cs"/>
          <w:rtl/>
          <w:lang w:val="he-IL"/>
        </w:rPr>
        <w:t>ב</w:t>
      </w:r>
      <w:r w:rsidR="000A47EB" w:rsidRPr="000A47EB">
        <w:rPr>
          <w:rtl/>
          <w:lang w:val="he-IL"/>
        </w:rPr>
        <w:t>ישעיהו נא</w:t>
      </w:r>
      <w:r w:rsidR="002849AE">
        <w:rPr>
          <w:rFonts w:hint="cs"/>
          <w:rtl/>
          <w:lang w:val="he-IL"/>
        </w:rPr>
        <w:t xml:space="preserve"> א: "</w:t>
      </w:r>
      <w:r w:rsidR="000A47EB" w:rsidRPr="000A47EB">
        <w:rPr>
          <w:rtl/>
          <w:lang w:val="he-IL"/>
        </w:rPr>
        <w:t xml:space="preserve">שִׁמְעוּ אֵלַי רֹדְפֵי צֶדֶק מְבַקְשֵׁי </w:t>
      </w:r>
      <w:r w:rsidR="002849AE">
        <w:rPr>
          <w:rFonts w:hint="cs"/>
          <w:rtl/>
          <w:lang w:val="he-IL"/>
        </w:rPr>
        <w:t xml:space="preserve">ה' </w:t>
      </w:r>
      <w:r w:rsidR="000A47EB" w:rsidRPr="000A47EB">
        <w:rPr>
          <w:rtl/>
          <w:lang w:val="he-IL"/>
        </w:rPr>
        <w:t xml:space="preserve">הַבִּיטוּ </w:t>
      </w:r>
      <w:proofErr w:type="spellStart"/>
      <w:r w:rsidR="000A47EB" w:rsidRPr="000A47EB">
        <w:rPr>
          <w:rtl/>
          <w:lang w:val="he-IL"/>
        </w:rPr>
        <w:t>אֶל־צוּר</w:t>
      </w:r>
      <w:proofErr w:type="spellEnd"/>
      <w:r w:rsidR="000A47EB" w:rsidRPr="000A47EB">
        <w:rPr>
          <w:rtl/>
          <w:lang w:val="he-IL"/>
        </w:rPr>
        <w:t xml:space="preserve"> חֻצַּבְתֶּם </w:t>
      </w:r>
      <w:proofErr w:type="spellStart"/>
      <w:r w:rsidR="000A47EB" w:rsidRPr="000A47EB">
        <w:rPr>
          <w:rtl/>
          <w:lang w:val="he-IL"/>
        </w:rPr>
        <w:t>ו</w:t>
      </w:r>
      <w:r w:rsidR="002849AE">
        <w:rPr>
          <w:rtl/>
          <w:lang w:val="he-IL"/>
        </w:rPr>
        <w:t>ְאֶל־מַקֶּבֶת</w:t>
      </w:r>
      <w:proofErr w:type="spellEnd"/>
      <w:r w:rsidR="002849AE">
        <w:rPr>
          <w:rtl/>
          <w:lang w:val="he-IL"/>
        </w:rPr>
        <w:t xml:space="preserve"> בּוֹר </w:t>
      </w:r>
      <w:proofErr w:type="spellStart"/>
      <w:r w:rsidR="002849AE">
        <w:rPr>
          <w:rtl/>
          <w:lang w:val="he-IL"/>
        </w:rPr>
        <w:t>נֻקַּרְתֶּם</w:t>
      </w:r>
      <w:proofErr w:type="spellEnd"/>
      <w:r w:rsidR="002849AE">
        <w:rPr>
          <w:rFonts w:hint="cs"/>
          <w:rtl/>
          <w:lang w:val="he-IL"/>
        </w:rPr>
        <w:t>".</w:t>
      </w:r>
      <w:r w:rsidR="00302957">
        <w:rPr>
          <w:rFonts w:hint="cs"/>
          <w:rtl/>
        </w:rPr>
        <w:t xml:space="preserve"> ויש גם "רודף צדקה" במשלי שנראה להלן.</w:t>
      </w:r>
    </w:p>
  </w:footnote>
  <w:footnote w:id="2">
    <w:p w14:paraId="253CF387" w14:textId="474351F9" w:rsidR="00ED1114" w:rsidRDefault="00ED1114" w:rsidP="0057751C">
      <w:pPr>
        <w:pStyle w:val="a3"/>
      </w:pPr>
      <w:r>
        <w:rPr>
          <w:rStyle w:val="a5"/>
        </w:rPr>
        <w:footnoteRef/>
      </w:r>
      <w:r>
        <w:rPr>
          <w:rtl/>
        </w:rPr>
        <w:t xml:space="preserve"> </w:t>
      </w:r>
      <w:r w:rsidR="0057751C">
        <w:rPr>
          <w:rFonts w:hint="cs"/>
          <w:rtl/>
          <w:lang w:val="he-IL"/>
        </w:rPr>
        <w:t xml:space="preserve">מדובר כמובן בדיני נפשות. </w:t>
      </w:r>
      <w:r w:rsidR="00CC4A40">
        <w:rPr>
          <w:rFonts w:hint="cs"/>
          <w:rtl/>
          <w:lang w:val="he-IL"/>
        </w:rPr>
        <w:t>ראו</w:t>
      </w:r>
      <w:r>
        <w:rPr>
          <w:rFonts w:hint="cs"/>
          <w:rtl/>
          <w:lang w:val="he-IL"/>
        </w:rPr>
        <w:t xml:space="preserve"> </w:t>
      </w:r>
      <w:r w:rsidRPr="000A76B3">
        <w:rPr>
          <w:rtl/>
          <w:lang w:val="he-IL"/>
        </w:rPr>
        <w:t xml:space="preserve">מסכת סנהדרין פרק ד </w:t>
      </w:r>
      <w:r>
        <w:rPr>
          <w:rFonts w:hint="cs"/>
          <w:rtl/>
          <w:lang w:val="he-IL"/>
        </w:rPr>
        <w:t>משנה א: "</w:t>
      </w:r>
      <w:r w:rsidRPr="000A76B3">
        <w:rPr>
          <w:rtl/>
          <w:lang w:val="he-IL"/>
        </w:rPr>
        <w:t xml:space="preserve">דיני ממונות </w:t>
      </w:r>
      <w:proofErr w:type="spellStart"/>
      <w:r w:rsidRPr="000A76B3">
        <w:rPr>
          <w:rtl/>
          <w:lang w:val="he-IL"/>
        </w:rPr>
        <w:t>מחזירין</w:t>
      </w:r>
      <w:proofErr w:type="spellEnd"/>
      <w:r w:rsidRPr="000A76B3">
        <w:rPr>
          <w:rtl/>
          <w:lang w:val="he-IL"/>
        </w:rPr>
        <w:t xml:space="preserve"> בין לזכות בין לחובה</w:t>
      </w:r>
      <w:r>
        <w:rPr>
          <w:rFonts w:hint="cs"/>
          <w:rtl/>
          <w:lang w:val="he-IL"/>
        </w:rPr>
        <w:t>.</w:t>
      </w:r>
      <w:r w:rsidRPr="000A76B3">
        <w:rPr>
          <w:rtl/>
          <w:lang w:val="he-IL"/>
        </w:rPr>
        <w:t xml:space="preserve"> דיני נפשות </w:t>
      </w:r>
      <w:proofErr w:type="spellStart"/>
      <w:r w:rsidRPr="000A76B3">
        <w:rPr>
          <w:rtl/>
          <w:lang w:val="he-IL"/>
        </w:rPr>
        <w:t>מחזירין</w:t>
      </w:r>
      <w:proofErr w:type="spellEnd"/>
      <w:r w:rsidRPr="000A76B3">
        <w:rPr>
          <w:rtl/>
          <w:lang w:val="he-IL"/>
        </w:rPr>
        <w:t xml:space="preserve"> לזכות ואין </w:t>
      </w:r>
      <w:proofErr w:type="spellStart"/>
      <w:r w:rsidRPr="000A76B3">
        <w:rPr>
          <w:rtl/>
          <w:lang w:val="he-IL"/>
        </w:rPr>
        <w:t>מחזירין</w:t>
      </w:r>
      <w:proofErr w:type="spellEnd"/>
      <w:r w:rsidRPr="000A76B3">
        <w:rPr>
          <w:rtl/>
          <w:lang w:val="he-IL"/>
        </w:rPr>
        <w:t xml:space="preserve"> לחובה</w:t>
      </w:r>
      <w:r>
        <w:rPr>
          <w:rFonts w:hint="cs"/>
          <w:rtl/>
          <w:lang w:val="he-IL"/>
        </w:rPr>
        <w:t xml:space="preserve">". (ושם עוד הבדלים בין דיני נפשות לדיני </w:t>
      </w:r>
      <w:r w:rsidRPr="000A76B3">
        <w:rPr>
          <w:rtl/>
          <w:lang w:val="he-IL"/>
        </w:rPr>
        <w:t xml:space="preserve">ממונות </w:t>
      </w:r>
      <w:r>
        <w:rPr>
          <w:rFonts w:hint="cs"/>
          <w:rtl/>
          <w:lang w:val="he-IL"/>
        </w:rPr>
        <w:t>לעניין זכות וחובה, כגון: "די</w:t>
      </w:r>
      <w:r w:rsidRPr="000A76B3">
        <w:rPr>
          <w:rtl/>
          <w:lang w:val="he-IL"/>
        </w:rPr>
        <w:t>ני ממונות</w:t>
      </w:r>
      <w:r>
        <w:rPr>
          <w:rFonts w:hint="cs"/>
          <w:rtl/>
          <w:lang w:val="he-IL"/>
        </w:rPr>
        <w:t>,</w:t>
      </w:r>
      <w:r w:rsidRPr="000A76B3">
        <w:rPr>
          <w:rtl/>
          <w:lang w:val="he-IL"/>
        </w:rPr>
        <w:t xml:space="preserve"> המלמד חובה מלמד זכות והמלמד זכות מלמד חובה</w:t>
      </w:r>
      <w:r>
        <w:rPr>
          <w:rFonts w:hint="cs"/>
          <w:rtl/>
          <w:lang w:val="he-IL"/>
        </w:rPr>
        <w:t>.</w:t>
      </w:r>
      <w:r w:rsidRPr="000A76B3">
        <w:rPr>
          <w:rtl/>
          <w:lang w:val="he-IL"/>
        </w:rPr>
        <w:t xml:space="preserve"> דיני נפשות</w:t>
      </w:r>
      <w:r>
        <w:rPr>
          <w:rFonts w:hint="cs"/>
          <w:rtl/>
          <w:lang w:val="he-IL"/>
        </w:rPr>
        <w:t>,</w:t>
      </w:r>
      <w:r w:rsidRPr="000A76B3">
        <w:rPr>
          <w:rtl/>
          <w:lang w:val="he-IL"/>
        </w:rPr>
        <w:t xml:space="preserve"> המלמד חובה מלמד זכות</w:t>
      </w:r>
      <w:r>
        <w:rPr>
          <w:rFonts w:hint="cs"/>
          <w:rtl/>
          <w:lang w:val="he-IL"/>
        </w:rPr>
        <w:t>,</w:t>
      </w:r>
      <w:r w:rsidRPr="000A76B3">
        <w:rPr>
          <w:rtl/>
          <w:lang w:val="he-IL"/>
        </w:rPr>
        <w:t xml:space="preserve"> אבל המלמד זכות אין יכול לחזור וללמד חובה</w:t>
      </w:r>
      <w:r>
        <w:rPr>
          <w:rFonts w:hint="cs"/>
          <w:rtl/>
          <w:lang w:val="he-IL"/>
        </w:rPr>
        <w:t>"). מכאן שמדרש ספרי מדבר בדיני נפשות. עקרון זה נלמד ב</w:t>
      </w:r>
      <w:r w:rsidRPr="00C0602A">
        <w:rPr>
          <w:rtl/>
          <w:lang w:val="he-IL"/>
        </w:rPr>
        <w:t xml:space="preserve">מכילתא דרבי שמעון בר יוחאי </w:t>
      </w:r>
      <w:proofErr w:type="spellStart"/>
      <w:r w:rsidRPr="00C0602A">
        <w:rPr>
          <w:rtl/>
          <w:lang w:val="he-IL"/>
        </w:rPr>
        <w:t>כג</w:t>
      </w:r>
      <w:proofErr w:type="spellEnd"/>
      <w:r w:rsidRPr="00C0602A">
        <w:rPr>
          <w:rtl/>
          <w:lang w:val="he-IL"/>
        </w:rPr>
        <w:t xml:space="preserve"> </w:t>
      </w:r>
      <w:r>
        <w:rPr>
          <w:rFonts w:hint="cs"/>
          <w:rtl/>
          <w:lang w:val="he-IL"/>
        </w:rPr>
        <w:t>ז מפסוק אחר: "</w:t>
      </w:r>
      <w:r w:rsidRPr="00C0602A">
        <w:rPr>
          <w:rtl/>
          <w:lang w:val="he-IL"/>
        </w:rPr>
        <w:t>ונקי וצדיק אל תהר</w:t>
      </w:r>
      <w:r>
        <w:rPr>
          <w:rFonts w:hint="cs"/>
          <w:rtl/>
          <w:lang w:val="he-IL"/>
        </w:rPr>
        <w:t>ו</w:t>
      </w:r>
      <w:r w:rsidRPr="00C0602A">
        <w:rPr>
          <w:rtl/>
          <w:lang w:val="he-IL"/>
        </w:rPr>
        <w:t>ג</w:t>
      </w:r>
      <w:r>
        <w:rPr>
          <w:rFonts w:hint="cs"/>
          <w:rtl/>
          <w:lang w:val="he-IL"/>
        </w:rPr>
        <w:t>,</w:t>
      </w:r>
      <w:r w:rsidRPr="00C0602A">
        <w:rPr>
          <w:rtl/>
          <w:lang w:val="he-IL"/>
        </w:rPr>
        <w:t xml:space="preserve"> מלמד </w:t>
      </w:r>
      <w:proofErr w:type="spellStart"/>
      <w:r w:rsidRPr="00C0602A">
        <w:rPr>
          <w:rtl/>
          <w:lang w:val="he-IL"/>
        </w:rPr>
        <w:t>שמחזירין</w:t>
      </w:r>
      <w:proofErr w:type="spellEnd"/>
      <w:r w:rsidRPr="00C0602A">
        <w:rPr>
          <w:rtl/>
          <w:lang w:val="he-IL"/>
        </w:rPr>
        <w:t xml:space="preserve"> אותו לזכות</w:t>
      </w:r>
      <w:r>
        <w:rPr>
          <w:rFonts w:hint="cs"/>
          <w:rtl/>
          <w:lang w:val="he-IL"/>
        </w:rPr>
        <w:t>.</w:t>
      </w:r>
      <w:r w:rsidRPr="00C0602A">
        <w:rPr>
          <w:rtl/>
          <w:lang w:val="he-IL"/>
        </w:rPr>
        <w:t xml:space="preserve"> יכול </w:t>
      </w:r>
      <w:proofErr w:type="spellStart"/>
      <w:r w:rsidRPr="00C0602A">
        <w:rPr>
          <w:rtl/>
          <w:lang w:val="he-IL"/>
        </w:rPr>
        <w:t>יהו</w:t>
      </w:r>
      <w:proofErr w:type="spellEnd"/>
      <w:r w:rsidRPr="00C0602A">
        <w:rPr>
          <w:rtl/>
          <w:lang w:val="he-IL"/>
        </w:rPr>
        <w:t xml:space="preserve"> </w:t>
      </w:r>
      <w:proofErr w:type="spellStart"/>
      <w:r w:rsidRPr="00C0602A">
        <w:rPr>
          <w:rtl/>
          <w:lang w:val="he-IL"/>
        </w:rPr>
        <w:t>מחזירין</w:t>
      </w:r>
      <w:proofErr w:type="spellEnd"/>
      <w:r w:rsidRPr="00C0602A">
        <w:rPr>
          <w:rtl/>
          <w:lang w:val="he-IL"/>
        </w:rPr>
        <w:t xml:space="preserve"> אותו לחובה</w:t>
      </w:r>
      <w:r>
        <w:rPr>
          <w:rFonts w:hint="cs"/>
          <w:rtl/>
          <w:lang w:val="he-IL"/>
        </w:rPr>
        <w:t>?</w:t>
      </w:r>
      <w:r w:rsidRPr="00C0602A">
        <w:rPr>
          <w:rtl/>
          <w:lang w:val="he-IL"/>
        </w:rPr>
        <w:t xml:space="preserve"> </w:t>
      </w:r>
      <w:r w:rsidR="0031666E">
        <w:rPr>
          <w:rtl/>
          <w:lang w:val="he-IL"/>
        </w:rPr>
        <w:t>תלמוד לומר</w:t>
      </w:r>
      <w:r>
        <w:rPr>
          <w:rFonts w:hint="cs"/>
          <w:rtl/>
          <w:lang w:val="he-IL"/>
        </w:rPr>
        <w:t>:</w:t>
      </w:r>
      <w:r w:rsidRPr="00C0602A">
        <w:rPr>
          <w:rtl/>
          <w:lang w:val="he-IL"/>
        </w:rPr>
        <w:t xml:space="preserve"> ונקי וצדיק אל תהר</w:t>
      </w:r>
      <w:r>
        <w:rPr>
          <w:rFonts w:hint="cs"/>
          <w:rtl/>
          <w:lang w:val="he-IL"/>
        </w:rPr>
        <w:t>ו</w:t>
      </w:r>
      <w:r w:rsidRPr="00C0602A">
        <w:rPr>
          <w:rtl/>
          <w:lang w:val="he-IL"/>
        </w:rPr>
        <w:t>ג</w:t>
      </w:r>
      <w:r>
        <w:rPr>
          <w:rFonts w:hint="cs"/>
          <w:rtl/>
          <w:lang w:val="he-IL"/>
        </w:rPr>
        <w:t>"</w:t>
      </w:r>
      <w:r w:rsidRPr="00C0602A">
        <w:rPr>
          <w:rtl/>
          <w:lang w:val="he-IL"/>
        </w:rPr>
        <w:t>.</w:t>
      </w:r>
      <w:r>
        <w:rPr>
          <w:rFonts w:hint="cs"/>
          <w:rtl/>
          <w:lang w:val="he-IL"/>
        </w:rPr>
        <w:t xml:space="preserve"> מאותו פסוק, מאותם מילים, לומדים את שני הדינים שלכאורה הם סותרים, אבל מטרתם היא למעט ככל האפשר בהריגת אדם ע"י בית הדין. </w:t>
      </w:r>
      <w:r w:rsidR="0057751C">
        <w:rPr>
          <w:rFonts w:hint="cs"/>
          <w:rtl/>
          <w:lang w:val="he-IL"/>
        </w:rPr>
        <w:t xml:space="preserve">מדרש </w:t>
      </w:r>
      <w:r>
        <w:rPr>
          <w:rFonts w:hint="cs"/>
          <w:rtl/>
          <w:lang w:val="he-IL"/>
        </w:rPr>
        <w:t>מכילתא דורש זאת מהפסוק "</w:t>
      </w:r>
      <w:r w:rsidR="00F00C34">
        <w:rPr>
          <w:rFonts w:hint="cs"/>
          <w:rtl/>
          <w:lang w:val="he-IL"/>
        </w:rPr>
        <w:t xml:space="preserve">ונקי וצדיק </w:t>
      </w:r>
      <w:r>
        <w:rPr>
          <w:rFonts w:hint="cs"/>
          <w:rtl/>
          <w:lang w:val="he-IL"/>
        </w:rPr>
        <w:t>אל תהרוג" (למרות שהוא אולי לא תמיד כזה נקי וצדיק), בעוד ש</w:t>
      </w:r>
      <w:r w:rsidR="0057751C">
        <w:rPr>
          <w:rFonts w:hint="cs"/>
          <w:rtl/>
          <w:lang w:val="he-IL"/>
        </w:rPr>
        <w:t xml:space="preserve">במדרש </w:t>
      </w:r>
      <w:r>
        <w:rPr>
          <w:rFonts w:hint="cs"/>
          <w:rtl/>
          <w:lang w:val="he-IL"/>
        </w:rPr>
        <w:t xml:space="preserve">ספרי </w:t>
      </w:r>
      <w:r w:rsidR="0057751C">
        <w:rPr>
          <w:rFonts w:hint="cs"/>
          <w:rtl/>
          <w:lang w:val="he-IL"/>
        </w:rPr>
        <w:t xml:space="preserve">לעיל </w:t>
      </w:r>
      <w:r>
        <w:rPr>
          <w:rFonts w:hint="cs"/>
          <w:rtl/>
          <w:lang w:val="he-IL"/>
        </w:rPr>
        <w:t xml:space="preserve">לומדים </w:t>
      </w:r>
      <w:r w:rsidR="00F00C34">
        <w:rPr>
          <w:rFonts w:hint="cs"/>
          <w:rtl/>
          <w:lang w:val="he-IL"/>
        </w:rPr>
        <w:t xml:space="preserve">את הדין שבמשנה </w:t>
      </w:r>
      <w:r>
        <w:rPr>
          <w:rFonts w:hint="cs"/>
          <w:rtl/>
          <w:lang w:val="he-IL"/>
        </w:rPr>
        <w:t xml:space="preserve">מהפסוק "צדק </w:t>
      </w:r>
      <w:proofErr w:type="spellStart"/>
      <w:r>
        <w:rPr>
          <w:rFonts w:hint="cs"/>
          <w:rtl/>
          <w:lang w:val="he-IL"/>
        </w:rPr>
        <w:t>צדק</w:t>
      </w:r>
      <w:proofErr w:type="spellEnd"/>
      <w:r>
        <w:rPr>
          <w:rFonts w:hint="cs"/>
          <w:rtl/>
          <w:lang w:val="he-IL"/>
        </w:rPr>
        <w:t xml:space="preserve"> תרדוף". למרות שאפשר לתהות לעיתים היכן הוא הצדק? אם יש עדות חדשה שמוכיחה שהאיש אכן רצח מישהו, האם לא נחזור ונדון אותו? האם נשחרר רוצח או סתם אדם אלים ומסוכן לציבור, רק משום שבסבב ראשון בבית הדין לא מצאו לו חובה? </w:t>
      </w:r>
      <w:r w:rsidR="00CC4A40">
        <w:rPr>
          <w:rFonts w:hint="cs"/>
          <w:rtl/>
          <w:lang w:val="he-IL"/>
        </w:rPr>
        <w:t>ראו</w:t>
      </w:r>
      <w:r>
        <w:rPr>
          <w:rFonts w:hint="cs"/>
          <w:rtl/>
          <w:lang w:val="he-IL"/>
        </w:rPr>
        <w:t xml:space="preserve"> אגב, דיון קצר בנושא בגמרא סנהדרין לג ע"ב בניסיון להבחין בין חזרה לזכות בדיני נפשות </w:t>
      </w:r>
      <w:r w:rsidR="00F00C34">
        <w:rPr>
          <w:rFonts w:hint="cs"/>
          <w:rtl/>
          <w:lang w:val="he-IL"/>
        </w:rPr>
        <w:t>כ</w:t>
      </w:r>
      <w:r>
        <w:rPr>
          <w:rFonts w:hint="cs"/>
          <w:rtl/>
          <w:lang w:val="he-IL"/>
        </w:rPr>
        <w:t>שאין בעל דין שעומד מול הנאשם ("חילול שבת ואשת איש", רש"י), מול מקרים שבהם יש בעל דין (</w:t>
      </w:r>
      <w:r w:rsidR="0057751C">
        <w:rPr>
          <w:rFonts w:hint="cs"/>
          <w:rtl/>
          <w:lang w:val="he-IL"/>
        </w:rPr>
        <w:t>בדומה ל</w:t>
      </w:r>
      <w:r>
        <w:rPr>
          <w:rFonts w:hint="cs"/>
          <w:rtl/>
          <w:lang w:val="he-IL"/>
        </w:rPr>
        <w:t>דיני ממונות), שהיא משפחת הנרצח. אלא שניסיון זה נדחה בגמרא שם וההלכה היא שתמיד מחזירים בדיני נפשות במטרה למנוע הריגת אדם בבית דין. ו</w:t>
      </w:r>
      <w:r w:rsidR="0057751C">
        <w:rPr>
          <w:rFonts w:hint="cs"/>
          <w:rtl/>
          <w:lang w:val="he-IL"/>
        </w:rPr>
        <w:t xml:space="preserve">מן הסתם האריכו לדון בנושא זה רבים וטובים וצריך </w:t>
      </w:r>
      <w:r>
        <w:rPr>
          <w:rFonts w:hint="cs"/>
          <w:rtl/>
          <w:lang w:val="he-IL"/>
        </w:rPr>
        <w:t>עיון ובירור יסודי.</w:t>
      </w:r>
    </w:p>
  </w:footnote>
  <w:footnote w:id="3">
    <w:p w14:paraId="2E575AE9" w14:textId="05D5DD88" w:rsidR="0014744D" w:rsidRDefault="0014744D" w:rsidP="0024248E">
      <w:pPr>
        <w:pStyle w:val="a3"/>
        <w:rPr>
          <w:rtl/>
        </w:rPr>
      </w:pPr>
      <w:r>
        <w:rPr>
          <w:rStyle w:val="a5"/>
        </w:rPr>
        <w:footnoteRef/>
      </w:r>
      <w:r>
        <w:rPr>
          <w:rtl/>
        </w:rPr>
        <w:t xml:space="preserve"> </w:t>
      </w:r>
      <w:r>
        <w:rPr>
          <w:rFonts w:hint="cs"/>
          <w:rtl/>
          <w:lang w:val="he-IL"/>
        </w:rPr>
        <w:t xml:space="preserve">הירושלמי מעמת את הפסוק "צדק </w:t>
      </w:r>
      <w:proofErr w:type="spellStart"/>
      <w:r>
        <w:rPr>
          <w:rFonts w:hint="cs"/>
          <w:rtl/>
          <w:lang w:val="he-IL"/>
        </w:rPr>
        <w:t>צדק</w:t>
      </w:r>
      <w:proofErr w:type="spellEnd"/>
      <w:r>
        <w:rPr>
          <w:rFonts w:hint="cs"/>
          <w:rtl/>
          <w:lang w:val="he-IL"/>
        </w:rPr>
        <w:t xml:space="preserve"> תרדוף" עם הפסוק "ודרשת וחקרת ושאלת היטב" </w:t>
      </w:r>
      <w:r w:rsidR="0057751C">
        <w:rPr>
          <w:rtl/>
          <w:lang w:val="he-IL"/>
        </w:rPr>
        <w:t>–</w:t>
      </w:r>
      <w:r w:rsidR="0057751C">
        <w:rPr>
          <w:rFonts w:hint="cs"/>
          <w:rtl/>
          <w:lang w:val="he-IL"/>
        </w:rPr>
        <w:t xml:space="preserve"> עימות שלכאורה אינו קיים, אדרבא, אלה פסוקים משלימים</w:t>
      </w:r>
      <w:r w:rsidR="0024248E">
        <w:rPr>
          <w:rFonts w:hint="cs"/>
          <w:rtl/>
          <w:lang w:val="he-IL"/>
        </w:rPr>
        <w:t xml:space="preserve"> כפי שנראה עוד להלן</w:t>
      </w:r>
      <w:r w:rsidR="0057751C">
        <w:rPr>
          <w:rFonts w:hint="cs"/>
          <w:rtl/>
          <w:lang w:val="he-IL"/>
        </w:rPr>
        <w:t xml:space="preserve">. אבל התלמוד </w:t>
      </w:r>
      <w:r w:rsidR="0024248E">
        <w:rPr>
          <w:rFonts w:hint="cs"/>
          <w:rtl/>
          <w:lang w:val="he-IL"/>
        </w:rPr>
        <w:t xml:space="preserve">כאן </w:t>
      </w:r>
      <w:r w:rsidR="0057751C">
        <w:rPr>
          <w:rFonts w:hint="cs"/>
          <w:rtl/>
          <w:lang w:val="he-IL"/>
        </w:rPr>
        <w:t xml:space="preserve">חותר אל </w:t>
      </w:r>
      <w:r w:rsidR="000E510C">
        <w:rPr>
          <w:rFonts w:hint="cs"/>
          <w:rtl/>
          <w:lang w:val="he-IL"/>
        </w:rPr>
        <w:t>ההלכה שיש ללמוד מחיבור הפסוקים</w:t>
      </w:r>
      <w:r>
        <w:rPr>
          <w:rFonts w:hint="cs"/>
          <w:rtl/>
          <w:lang w:val="he-IL"/>
        </w:rPr>
        <w:t xml:space="preserve">: אם יש קושי בהוצאת האמת </w:t>
      </w:r>
      <w:r>
        <w:rPr>
          <w:rtl/>
          <w:lang w:val="he-IL"/>
        </w:rPr>
        <w:t>–</w:t>
      </w:r>
      <w:r>
        <w:rPr>
          <w:rFonts w:hint="cs"/>
          <w:rtl/>
          <w:lang w:val="he-IL"/>
        </w:rPr>
        <w:t xml:space="preserve"> תחקור </w:t>
      </w:r>
      <w:r w:rsidR="000E510C">
        <w:rPr>
          <w:rFonts w:hint="cs"/>
          <w:rtl/>
          <w:lang w:val="he-IL"/>
        </w:rPr>
        <w:t>ותדרוש היטב, אבל אם האמת ועם מי הצדק, גלויים וברורים, תחתוך (תרדוף) אותם ואל תמשוך את הדין בדרישות וחקירות מייגעות ומיותרות.</w:t>
      </w:r>
      <w:r>
        <w:rPr>
          <w:rFonts w:hint="cs"/>
          <w:rtl/>
          <w:lang w:val="he-IL"/>
        </w:rPr>
        <w:t xml:space="preserve"> </w:t>
      </w:r>
      <w:r w:rsidR="00CC4A40">
        <w:rPr>
          <w:rFonts w:hint="cs"/>
          <w:rtl/>
          <w:lang w:val="he-IL"/>
        </w:rPr>
        <w:t>ראו</w:t>
      </w:r>
      <w:r>
        <w:rPr>
          <w:rFonts w:hint="cs"/>
          <w:rtl/>
          <w:lang w:val="he-IL"/>
        </w:rPr>
        <w:t xml:space="preserve"> פירוש פני משה שם: "אם נראה לך שיש בדין זה איזה רמאות ומחמת שתחקור תבוא על האמת ויצא הדין לאמיתו </w:t>
      </w:r>
      <w:r>
        <w:rPr>
          <w:rtl/>
          <w:lang w:val="he-IL"/>
        </w:rPr>
        <w:t>–</w:t>
      </w:r>
      <w:r>
        <w:rPr>
          <w:rFonts w:hint="cs"/>
          <w:rtl/>
          <w:lang w:val="he-IL"/>
        </w:rPr>
        <w:t xml:space="preserve"> </w:t>
      </w:r>
      <w:proofErr w:type="spellStart"/>
      <w:r>
        <w:rPr>
          <w:rFonts w:hint="cs"/>
          <w:rtl/>
          <w:lang w:val="he-IL"/>
        </w:rPr>
        <w:t>חקרהו</w:t>
      </w:r>
      <w:proofErr w:type="spellEnd"/>
      <w:r>
        <w:rPr>
          <w:rFonts w:hint="cs"/>
          <w:rtl/>
          <w:lang w:val="he-IL"/>
        </w:rPr>
        <w:t xml:space="preserve">. ואם לאו </w:t>
      </w:r>
      <w:r>
        <w:rPr>
          <w:rtl/>
          <w:lang w:val="he-IL"/>
        </w:rPr>
        <w:t>–</w:t>
      </w:r>
      <w:r>
        <w:rPr>
          <w:rFonts w:hint="cs"/>
          <w:rtl/>
          <w:lang w:val="he-IL"/>
        </w:rPr>
        <w:t xml:space="preserve"> שאינו נראה לך דין מרומה, צדקהו וחתוך הדין בלי חקירה ודרישה". הסבר זה לא מסתדר כ"כ טוב עם גרסת הירושלמי שלפנינו, אבל אין מנוס מכך בשל "</w:t>
      </w:r>
      <w:proofErr w:type="spellStart"/>
      <w:r>
        <w:rPr>
          <w:rFonts w:hint="cs"/>
          <w:rtl/>
          <w:lang w:val="he-IL"/>
        </w:rPr>
        <w:t>חקרהו</w:t>
      </w:r>
      <w:proofErr w:type="spellEnd"/>
      <w:r>
        <w:rPr>
          <w:rFonts w:hint="cs"/>
          <w:rtl/>
          <w:lang w:val="he-IL"/>
        </w:rPr>
        <w:t>" שמתחבר לפסוק "ודרשת וחקרת", ו"צדקהו" שמתחבר לפסוק "צד</w:t>
      </w:r>
      <w:r w:rsidR="00672D42">
        <w:rPr>
          <w:rFonts w:hint="cs"/>
          <w:rtl/>
          <w:lang w:val="he-IL"/>
        </w:rPr>
        <w:t>ק</w:t>
      </w:r>
      <w:r>
        <w:rPr>
          <w:rFonts w:hint="cs"/>
          <w:rtl/>
          <w:lang w:val="he-IL"/>
        </w:rPr>
        <w:t xml:space="preserve"> </w:t>
      </w:r>
      <w:proofErr w:type="spellStart"/>
      <w:r>
        <w:rPr>
          <w:rFonts w:hint="cs"/>
          <w:rtl/>
          <w:lang w:val="he-IL"/>
        </w:rPr>
        <w:t>צדק</w:t>
      </w:r>
      <w:proofErr w:type="spellEnd"/>
      <w:r>
        <w:rPr>
          <w:rFonts w:hint="cs"/>
          <w:rtl/>
          <w:lang w:val="he-IL"/>
        </w:rPr>
        <w:t xml:space="preserve"> תרדוף". ועכ"פ, הבנת הירושלמי היא שרדיפת הצדק איננה חקירה מעמיקה בדין, אלא איזו 'ראיית צדק' פשוטה וברורה. והמילה "תרדוף" קצת קשה בהקשר זה, אלא אם נאמר שהיא מעין חיתוך מהיר.</w:t>
      </w:r>
    </w:p>
  </w:footnote>
  <w:footnote w:id="4">
    <w:p w14:paraId="68476074" w14:textId="2F25CBBE" w:rsidR="00ED1114" w:rsidRDefault="00ED1114" w:rsidP="000E510C">
      <w:pPr>
        <w:pStyle w:val="a3"/>
        <w:rPr>
          <w:rtl/>
        </w:rPr>
      </w:pPr>
      <w:r>
        <w:rPr>
          <w:rStyle w:val="a5"/>
        </w:rPr>
        <w:footnoteRef/>
      </w:r>
      <w:r>
        <w:rPr>
          <w:rtl/>
        </w:rPr>
        <w:t xml:space="preserve"> </w:t>
      </w:r>
      <w:r>
        <w:rPr>
          <w:rFonts w:hint="cs"/>
          <w:rtl/>
        </w:rPr>
        <w:t>הגמרא שם דנה בסתירה לכאורה בין המשנה בראש פרק ד במסכת סנהדרין</w:t>
      </w:r>
      <w:r w:rsidR="00DD4E5D">
        <w:rPr>
          <w:rFonts w:hint="cs"/>
          <w:rtl/>
        </w:rPr>
        <w:t xml:space="preserve"> (משנה שכבר צטטנו ממנה בהערה </w:t>
      </w:r>
      <w:r w:rsidR="00F00C34">
        <w:rPr>
          <w:rFonts w:hint="cs"/>
          <w:rtl/>
        </w:rPr>
        <w:t>2 לעיל</w:t>
      </w:r>
      <w:r w:rsidR="00DD4E5D">
        <w:rPr>
          <w:rFonts w:hint="cs"/>
          <w:rtl/>
        </w:rPr>
        <w:t>) ובין ברייתות שונות, בשאלה אם דיני ממונות דורשים חקירה ודרישה מעמיקים</w:t>
      </w:r>
      <w:r w:rsidR="00F00C34">
        <w:rPr>
          <w:rFonts w:hint="cs"/>
          <w:rtl/>
        </w:rPr>
        <w:t>, והיא</w:t>
      </w:r>
      <w:r w:rsidR="00FE1F41">
        <w:rPr>
          <w:rFonts w:hint="cs"/>
          <w:rtl/>
        </w:rPr>
        <w:t xml:space="preserve"> מציעה הסברים שונים, כגון הבדל בין דיני קנסות ובין הודאות והלוואות. בא רב </w:t>
      </w:r>
      <w:proofErr w:type="spellStart"/>
      <w:r w:rsidR="00FE1F41">
        <w:rPr>
          <w:rFonts w:hint="cs"/>
          <w:rtl/>
        </w:rPr>
        <w:t>פפא</w:t>
      </w:r>
      <w:proofErr w:type="spellEnd"/>
      <w:r w:rsidR="00FE1F41">
        <w:rPr>
          <w:rFonts w:hint="cs"/>
          <w:rtl/>
        </w:rPr>
        <w:t xml:space="preserve"> ומציע כאן הסבר אחר. ולגבי דרישות וחקירות, </w:t>
      </w:r>
      <w:r w:rsidR="00CC4A40">
        <w:rPr>
          <w:rFonts w:hint="cs"/>
          <w:rtl/>
        </w:rPr>
        <w:t>ראו</w:t>
      </w:r>
      <w:r w:rsidR="00FE1F41">
        <w:rPr>
          <w:rFonts w:hint="cs"/>
          <w:rtl/>
        </w:rPr>
        <w:t xml:space="preserve"> המקור בתורה בדין עיר </w:t>
      </w:r>
      <w:proofErr w:type="spellStart"/>
      <w:r w:rsidR="00FE1F41">
        <w:rPr>
          <w:rFonts w:hint="cs"/>
          <w:rtl/>
        </w:rPr>
        <w:t>הנדחת</w:t>
      </w:r>
      <w:proofErr w:type="spellEnd"/>
      <w:r w:rsidR="00FE1F41">
        <w:rPr>
          <w:rFonts w:hint="cs"/>
          <w:rtl/>
        </w:rPr>
        <w:t xml:space="preserve"> שהוא דיני נפשות: "</w:t>
      </w:r>
      <w:r w:rsidR="00FE1F41">
        <w:rPr>
          <w:rtl/>
        </w:rPr>
        <w:t xml:space="preserve">וְדָרַשְׁתָּ וְחָקַרְתָּ וְשָׁאַלְתָּ הֵיטֵב </w:t>
      </w:r>
      <w:r w:rsidR="00FE1F41">
        <w:rPr>
          <w:rFonts w:hint="cs"/>
          <w:rtl/>
        </w:rPr>
        <w:t>וכו' " (ד</w:t>
      </w:r>
      <w:r w:rsidR="00FE1F41">
        <w:rPr>
          <w:rtl/>
        </w:rPr>
        <w:t xml:space="preserve">ברים </w:t>
      </w:r>
      <w:proofErr w:type="spellStart"/>
      <w:r w:rsidR="00FE1F41">
        <w:rPr>
          <w:rtl/>
        </w:rPr>
        <w:t>יג</w:t>
      </w:r>
      <w:proofErr w:type="spellEnd"/>
      <w:r w:rsidR="00FE1F41">
        <w:rPr>
          <w:rFonts w:hint="cs"/>
          <w:rtl/>
        </w:rPr>
        <w:t xml:space="preserve"> </w:t>
      </w:r>
      <w:r w:rsidR="00FE1F41">
        <w:rPr>
          <w:rtl/>
        </w:rPr>
        <w:t>טו)</w:t>
      </w:r>
      <w:r w:rsidR="00FE1F41">
        <w:rPr>
          <w:rFonts w:hint="cs"/>
          <w:rtl/>
        </w:rPr>
        <w:t>. ו</w:t>
      </w:r>
      <w:r w:rsidR="00CC4A40">
        <w:rPr>
          <w:rFonts w:hint="cs"/>
          <w:rtl/>
        </w:rPr>
        <w:t>ראו</w:t>
      </w:r>
      <w:r w:rsidR="00FE1F41">
        <w:rPr>
          <w:rFonts w:hint="cs"/>
          <w:rtl/>
        </w:rPr>
        <w:t xml:space="preserve"> משנה סנהדרין ראש פרק ה. והביטוי חוזר גם בלימוד אגדה מעמיקה</w:t>
      </w:r>
      <w:r w:rsidR="00F00C34">
        <w:rPr>
          <w:rFonts w:hint="cs"/>
          <w:rtl/>
        </w:rPr>
        <w:t xml:space="preserve"> וסתרי עולם</w:t>
      </w:r>
      <w:r w:rsidR="00FE1F41">
        <w:rPr>
          <w:rFonts w:hint="cs"/>
          <w:rtl/>
        </w:rPr>
        <w:t xml:space="preserve">, </w:t>
      </w:r>
      <w:r w:rsidR="000E510C">
        <w:rPr>
          <w:rFonts w:hint="cs"/>
          <w:rtl/>
        </w:rPr>
        <w:t>כמסופר ב</w:t>
      </w:r>
      <w:r w:rsidR="00BD13E1">
        <w:rPr>
          <w:rFonts w:hint="cs"/>
          <w:rtl/>
        </w:rPr>
        <w:t xml:space="preserve">גמרא </w:t>
      </w:r>
      <w:r w:rsidR="00FE1F41">
        <w:rPr>
          <w:rFonts w:hint="cs"/>
          <w:rtl/>
        </w:rPr>
        <w:t>חגיגה דפים י</w:t>
      </w:r>
      <w:r w:rsidR="000E510C">
        <w:rPr>
          <w:rFonts w:hint="cs"/>
          <w:rtl/>
        </w:rPr>
        <w:t>א</w:t>
      </w:r>
      <w:r w:rsidR="00FE1F41">
        <w:rPr>
          <w:rFonts w:hint="cs"/>
          <w:rtl/>
        </w:rPr>
        <w:t>-יד</w:t>
      </w:r>
      <w:r w:rsidR="000E510C">
        <w:rPr>
          <w:rFonts w:hint="cs"/>
          <w:rtl/>
        </w:rPr>
        <w:t>, בראשית רבה א י</w:t>
      </w:r>
      <w:r w:rsidR="00FE1F41">
        <w:rPr>
          <w:rFonts w:hint="cs"/>
          <w:rtl/>
        </w:rPr>
        <w:t xml:space="preserve">.  </w:t>
      </w:r>
    </w:p>
  </w:footnote>
  <w:footnote w:id="5">
    <w:p w14:paraId="154C2ABE" w14:textId="7BA8DFCD" w:rsidR="00DD4E5D" w:rsidRDefault="00DD4E5D" w:rsidP="0024248E">
      <w:pPr>
        <w:pStyle w:val="a3"/>
        <w:rPr>
          <w:rtl/>
        </w:rPr>
      </w:pPr>
      <w:r>
        <w:rPr>
          <w:rStyle w:val="a5"/>
        </w:rPr>
        <w:footnoteRef/>
      </w:r>
      <w:r>
        <w:rPr>
          <w:rtl/>
        </w:rPr>
        <w:t xml:space="preserve"> </w:t>
      </w:r>
      <w:r w:rsidR="002C0BDB">
        <w:rPr>
          <w:rFonts w:hint="cs"/>
          <w:rtl/>
          <w:lang w:val="he-IL"/>
        </w:rPr>
        <w:t xml:space="preserve">"צדק </w:t>
      </w:r>
      <w:proofErr w:type="spellStart"/>
      <w:r w:rsidR="002C0BDB">
        <w:rPr>
          <w:rFonts w:hint="cs"/>
          <w:rtl/>
          <w:lang w:val="he-IL"/>
        </w:rPr>
        <w:t>צדק</w:t>
      </w:r>
      <w:proofErr w:type="spellEnd"/>
      <w:r w:rsidR="002C0BDB">
        <w:rPr>
          <w:rFonts w:hint="cs"/>
          <w:rtl/>
          <w:lang w:val="he-IL"/>
        </w:rPr>
        <w:t xml:space="preserve"> תרדוף" משתלב עם דרישה וחקירה ואת אלה יש להפעיל ברגע שהדיין מרגיש שיש לפניו בעלי דין מתוחכמים ש</w:t>
      </w:r>
      <w:r w:rsidR="00F8664D">
        <w:rPr>
          <w:rFonts w:hint="cs"/>
          <w:rtl/>
          <w:lang w:val="he-IL"/>
        </w:rPr>
        <w:t>אינם</w:t>
      </w:r>
      <w:r w:rsidR="002C0BDB">
        <w:rPr>
          <w:rFonts w:hint="cs"/>
          <w:rtl/>
          <w:lang w:val="he-IL"/>
        </w:rPr>
        <w:t xml:space="preserve"> בוחלים בשום אמצעי כדי להשיג את מטרתם ("שבית דין מכירים בתובע זה שהוא רמאי, או מבינים טענת רמאי בדבריו", לשון רש"י. "שהדיין סבור שצד אחד מנסה לרמות ולהביא עדות שקר", </w:t>
      </w:r>
      <w:proofErr w:type="spellStart"/>
      <w:r w:rsidR="002C0BDB">
        <w:rPr>
          <w:rFonts w:hint="cs"/>
          <w:rtl/>
          <w:lang w:val="he-IL"/>
        </w:rPr>
        <w:t>שטיינזלץ</w:t>
      </w:r>
      <w:proofErr w:type="spellEnd"/>
      <w:r w:rsidR="002C0BDB">
        <w:rPr>
          <w:rFonts w:hint="cs"/>
          <w:rtl/>
          <w:lang w:val="he-IL"/>
        </w:rPr>
        <w:t>)</w:t>
      </w:r>
      <w:r w:rsidR="00D92D11">
        <w:rPr>
          <w:rFonts w:hint="cs"/>
          <w:rtl/>
          <w:lang w:val="he-IL"/>
        </w:rPr>
        <w:t>.</w:t>
      </w:r>
      <w:r w:rsidR="002C0BDB">
        <w:rPr>
          <w:rFonts w:hint="cs"/>
          <w:rtl/>
          <w:lang w:val="he-IL"/>
        </w:rPr>
        <w:t xml:space="preserve"> </w:t>
      </w:r>
      <w:r w:rsidR="00D92D11">
        <w:rPr>
          <w:rFonts w:hint="cs"/>
          <w:rtl/>
          <w:lang w:val="he-IL"/>
        </w:rPr>
        <w:t xml:space="preserve">לעומתם, הפסוק </w:t>
      </w:r>
      <w:r w:rsidR="002C0BDB">
        <w:rPr>
          <w:rFonts w:hint="cs"/>
          <w:rtl/>
          <w:lang w:val="he-IL"/>
        </w:rPr>
        <w:t xml:space="preserve">"בצדק תשפוט עמיתך", הוא בדין שמתנהל בנחת ולדיינים ברור להיכן הדין נוטה ("אפשר להכריע לפי הנראה", </w:t>
      </w:r>
      <w:proofErr w:type="spellStart"/>
      <w:r w:rsidR="002C0BDB">
        <w:rPr>
          <w:rFonts w:hint="cs"/>
          <w:rtl/>
          <w:lang w:val="he-IL"/>
        </w:rPr>
        <w:t>שטיינזלץ</w:t>
      </w:r>
      <w:proofErr w:type="spellEnd"/>
      <w:r w:rsidR="002C0BDB">
        <w:rPr>
          <w:rFonts w:hint="cs"/>
          <w:rtl/>
          <w:lang w:val="he-IL"/>
        </w:rPr>
        <w:t xml:space="preserve">). </w:t>
      </w:r>
      <w:r w:rsidR="00BD13E1">
        <w:rPr>
          <w:rFonts w:hint="cs"/>
          <w:rtl/>
          <w:lang w:val="he-IL"/>
        </w:rPr>
        <w:t xml:space="preserve">קבלנו </w:t>
      </w:r>
      <w:r w:rsidR="008C2115">
        <w:rPr>
          <w:rFonts w:hint="cs"/>
          <w:rtl/>
          <w:lang w:val="he-IL"/>
        </w:rPr>
        <w:t xml:space="preserve">הבדל יסודי בין הירושלמי לעיל והבבלי בהבנת הפסוק: "צדק </w:t>
      </w:r>
      <w:proofErr w:type="spellStart"/>
      <w:r w:rsidR="008C2115">
        <w:rPr>
          <w:rFonts w:hint="cs"/>
          <w:rtl/>
          <w:lang w:val="he-IL"/>
        </w:rPr>
        <w:t>צדק</w:t>
      </w:r>
      <w:proofErr w:type="spellEnd"/>
      <w:r w:rsidR="008C2115">
        <w:rPr>
          <w:rFonts w:hint="cs"/>
          <w:rtl/>
          <w:lang w:val="he-IL"/>
        </w:rPr>
        <w:t xml:space="preserve"> תרדוף". לפי הירושלמי, "צדק </w:t>
      </w:r>
      <w:proofErr w:type="spellStart"/>
      <w:r w:rsidR="008C2115">
        <w:rPr>
          <w:rFonts w:hint="cs"/>
          <w:rtl/>
          <w:lang w:val="he-IL"/>
        </w:rPr>
        <w:t>צדק</w:t>
      </w:r>
      <w:proofErr w:type="spellEnd"/>
      <w:r w:rsidR="008C2115">
        <w:rPr>
          <w:rFonts w:hint="cs"/>
          <w:rtl/>
          <w:lang w:val="he-IL"/>
        </w:rPr>
        <w:t xml:space="preserve"> תרדוף" הוא בלשון רכה, הוא עומד כנגד הדרישה לחקור לעומק את בעלי הדין. כאילו אמרנו שהצדק כבר מתגלגל מעצמו, רק הלשון "תרדוף" היא קשה. לפי הבבלי, בדיוק ההפך! "צדק </w:t>
      </w:r>
      <w:proofErr w:type="spellStart"/>
      <w:r w:rsidR="008C2115">
        <w:rPr>
          <w:rFonts w:hint="cs"/>
          <w:rtl/>
          <w:lang w:val="he-IL"/>
        </w:rPr>
        <w:t>צדק</w:t>
      </w:r>
      <w:proofErr w:type="spellEnd"/>
      <w:r w:rsidR="008C2115">
        <w:rPr>
          <w:rFonts w:hint="cs"/>
          <w:rtl/>
          <w:lang w:val="he-IL"/>
        </w:rPr>
        <w:t xml:space="preserve"> תרדוף" משלים את "ודרשת וחקרת היטב" </w:t>
      </w:r>
      <w:r w:rsidR="008C2115">
        <w:rPr>
          <w:rtl/>
          <w:lang w:val="he-IL"/>
        </w:rPr>
        <w:t>–</w:t>
      </w:r>
      <w:r w:rsidR="008C2115">
        <w:rPr>
          <w:rFonts w:hint="cs"/>
          <w:rtl/>
          <w:lang w:val="he-IL"/>
        </w:rPr>
        <w:t xml:space="preserve"> יש לרדוף בכל </w:t>
      </w:r>
      <w:proofErr w:type="spellStart"/>
      <w:r w:rsidR="008C2115">
        <w:rPr>
          <w:rFonts w:hint="cs"/>
          <w:rtl/>
          <w:lang w:val="he-IL"/>
        </w:rPr>
        <w:t>הכח</w:t>
      </w:r>
      <w:proofErr w:type="spellEnd"/>
      <w:r w:rsidR="008C2115">
        <w:rPr>
          <w:rFonts w:hint="cs"/>
          <w:rtl/>
          <w:lang w:val="he-IL"/>
        </w:rPr>
        <w:t xml:space="preserve"> אחרי הצדק ולהוציאו לאור בכל הדרכים המשפטיות וכנגד כל בעלי האינטרסים והתחמנים למיניהם העומדים בבית המשפט.</w:t>
      </w:r>
      <w:r w:rsidR="008C2115">
        <w:rPr>
          <w:rFonts w:hint="cs"/>
          <w:rtl/>
        </w:rPr>
        <w:t xml:space="preserve"> </w:t>
      </w:r>
      <w:r w:rsidR="00CC4A40">
        <w:rPr>
          <w:rFonts w:hint="cs"/>
          <w:rtl/>
          <w:lang w:val="he-IL"/>
        </w:rPr>
        <w:t>ראו</w:t>
      </w:r>
      <w:r w:rsidR="00BD13E1">
        <w:rPr>
          <w:rFonts w:hint="cs"/>
          <w:rtl/>
          <w:lang w:val="he-IL"/>
        </w:rPr>
        <w:t xml:space="preserve"> אגב מדרש </w:t>
      </w:r>
      <w:r w:rsidR="00BD13E1" w:rsidRPr="0015683E">
        <w:rPr>
          <w:rtl/>
          <w:lang w:val="he-IL"/>
        </w:rPr>
        <w:t xml:space="preserve">דברים רבה </w:t>
      </w:r>
      <w:r w:rsidR="00BD13E1">
        <w:rPr>
          <w:rFonts w:hint="cs"/>
          <w:rtl/>
          <w:lang w:val="he-IL"/>
        </w:rPr>
        <w:t xml:space="preserve">ה ו בפרשתנו שהוא מעין שילוב של הבבלי והירושלמי בלי הפסוק "צדק </w:t>
      </w:r>
      <w:proofErr w:type="spellStart"/>
      <w:r w:rsidR="00BD13E1">
        <w:rPr>
          <w:rFonts w:hint="cs"/>
          <w:rtl/>
          <w:lang w:val="he-IL"/>
        </w:rPr>
        <w:t>צדק</w:t>
      </w:r>
      <w:proofErr w:type="spellEnd"/>
      <w:r w:rsidR="00BD13E1">
        <w:rPr>
          <w:rFonts w:hint="cs"/>
          <w:rtl/>
          <w:lang w:val="he-IL"/>
        </w:rPr>
        <w:t xml:space="preserve"> תרדוף": "</w:t>
      </w:r>
      <w:r w:rsidR="00BD13E1" w:rsidRPr="0015683E">
        <w:rPr>
          <w:rtl/>
          <w:lang w:val="he-IL"/>
        </w:rPr>
        <w:t xml:space="preserve">אמר רבי </w:t>
      </w:r>
      <w:proofErr w:type="spellStart"/>
      <w:r w:rsidR="00BD13E1" w:rsidRPr="0015683E">
        <w:rPr>
          <w:rtl/>
          <w:lang w:val="he-IL"/>
        </w:rPr>
        <w:t>חנינא</w:t>
      </w:r>
      <w:proofErr w:type="spellEnd"/>
      <w:r w:rsidR="00BD13E1">
        <w:rPr>
          <w:rFonts w:hint="cs"/>
          <w:rtl/>
          <w:lang w:val="he-IL"/>
        </w:rPr>
        <w:t>:</w:t>
      </w:r>
      <w:r w:rsidR="00BD13E1" w:rsidRPr="0015683E">
        <w:rPr>
          <w:rtl/>
          <w:lang w:val="he-IL"/>
        </w:rPr>
        <w:t xml:space="preserve"> כתוב אחד אומר</w:t>
      </w:r>
      <w:r w:rsidR="00BD13E1">
        <w:rPr>
          <w:rFonts w:hint="cs"/>
          <w:rtl/>
          <w:lang w:val="he-IL"/>
        </w:rPr>
        <w:t>:</w:t>
      </w:r>
      <w:r w:rsidR="00BD13E1" w:rsidRPr="0015683E">
        <w:rPr>
          <w:rtl/>
          <w:lang w:val="he-IL"/>
        </w:rPr>
        <w:t xml:space="preserve"> ושפטת</w:t>
      </w:r>
      <w:r w:rsidR="00BD13E1">
        <w:rPr>
          <w:rFonts w:hint="cs"/>
          <w:rtl/>
          <w:lang w:val="he-IL"/>
        </w:rPr>
        <w:t>ם</w:t>
      </w:r>
      <w:r w:rsidR="00BD13E1" w:rsidRPr="0015683E">
        <w:rPr>
          <w:rtl/>
          <w:lang w:val="he-IL"/>
        </w:rPr>
        <w:t xml:space="preserve"> צדק וכתוב אחד אומר</w:t>
      </w:r>
      <w:r w:rsidR="00BD13E1">
        <w:rPr>
          <w:rFonts w:hint="cs"/>
          <w:rtl/>
          <w:lang w:val="he-IL"/>
        </w:rPr>
        <w:t>:</w:t>
      </w:r>
      <w:r w:rsidR="00BD13E1" w:rsidRPr="0015683E">
        <w:rPr>
          <w:rtl/>
          <w:lang w:val="he-IL"/>
        </w:rPr>
        <w:t xml:space="preserve"> ודרשת וחקרת ושאלת היטב</w:t>
      </w:r>
      <w:r w:rsidR="00BD13E1">
        <w:rPr>
          <w:rFonts w:hint="cs"/>
          <w:rtl/>
          <w:lang w:val="he-IL"/>
        </w:rPr>
        <w:t>,</w:t>
      </w:r>
      <w:r w:rsidR="00BD13E1" w:rsidRPr="0015683E">
        <w:rPr>
          <w:rtl/>
          <w:lang w:val="he-IL"/>
        </w:rPr>
        <w:t xml:space="preserve"> והיאך הוא</w:t>
      </w:r>
      <w:r w:rsidR="00BD13E1">
        <w:rPr>
          <w:rFonts w:hint="cs"/>
          <w:rtl/>
          <w:lang w:val="he-IL"/>
        </w:rPr>
        <w:t>?</w:t>
      </w:r>
      <w:r w:rsidR="00BD13E1" w:rsidRPr="0015683E">
        <w:rPr>
          <w:rtl/>
          <w:lang w:val="he-IL"/>
        </w:rPr>
        <w:t xml:space="preserve"> אם ראית את הדין מרומה </w:t>
      </w:r>
      <w:r w:rsidR="00BD13E1">
        <w:rPr>
          <w:rtl/>
          <w:lang w:val="he-IL"/>
        </w:rPr>
        <w:t>–</w:t>
      </w:r>
      <w:r w:rsidR="00BD13E1">
        <w:rPr>
          <w:rFonts w:hint="cs"/>
          <w:rtl/>
          <w:lang w:val="he-IL"/>
        </w:rPr>
        <w:t xml:space="preserve"> </w:t>
      </w:r>
      <w:proofErr w:type="spellStart"/>
      <w:r w:rsidR="00BD13E1" w:rsidRPr="0015683E">
        <w:rPr>
          <w:rtl/>
          <w:lang w:val="he-IL"/>
        </w:rPr>
        <w:t>חקרהו</w:t>
      </w:r>
      <w:proofErr w:type="spellEnd"/>
      <w:r w:rsidR="00BD13E1">
        <w:rPr>
          <w:rFonts w:hint="cs"/>
          <w:rtl/>
          <w:lang w:val="he-IL"/>
        </w:rPr>
        <w:t>,</w:t>
      </w:r>
      <w:r w:rsidR="00BD13E1" w:rsidRPr="0015683E">
        <w:rPr>
          <w:rtl/>
          <w:lang w:val="he-IL"/>
        </w:rPr>
        <w:t xml:space="preserve"> ואם ראית את הדין יוצא לאמיתו </w:t>
      </w:r>
      <w:r w:rsidR="00BD13E1">
        <w:rPr>
          <w:rtl/>
          <w:lang w:val="he-IL"/>
        </w:rPr>
        <w:t>–</w:t>
      </w:r>
      <w:r w:rsidR="00BD13E1">
        <w:rPr>
          <w:rFonts w:hint="cs"/>
          <w:rtl/>
          <w:lang w:val="he-IL"/>
        </w:rPr>
        <w:t xml:space="preserve"> </w:t>
      </w:r>
      <w:r w:rsidR="00BD13E1" w:rsidRPr="0015683E">
        <w:rPr>
          <w:rtl/>
          <w:lang w:val="he-IL"/>
        </w:rPr>
        <w:t>צדקהו</w:t>
      </w:r>
      <w:r w:rsidR="00BD13E1">
        <w:rPr>
          <w:rFonts w:hint="cs"/>
          <w:rtl/>
          <w:lang w:val="he-IL"/>
        </w:rPr>
        <w:t>"</w:t>
      </w:r>
      <w:r w:rsidR="00BD13E1" w:rsidRPr="0015683E">
        <w:rPr>
          <w:rtl/>
          <w:lang w:val="he-IL"/>
        </w:rPr>
        <w:t>.</w:t>
      </w:r>
    </w:p>
  </w:footnote>
  <w:footnote w:id="6">
    <w:p w14:paraId="26108461" w14:textId="18D85889" w:rsidR="008C1691" w:rsidRDefault="008C1691" w:rsidP="00F00C34">
      <w:pPr>
        <w:pStyle w:val="a3"/>
      </w:pPr>
      <w:r>
        <w:rPr>
          <w:rStyle w:val="a5"/>
        </w:rPr>
        <w:footnoteRef/>
      </w:r>
      <w:r>
        <w:rPr>
          <w:rtl/>
        </w:rPr>
        <w:t xml:space="preserve"> </w:t>
      </w:r>
      <w:r>
        <w:rPr>
          <w:rFonts w:hint="cs"/>
          <w:rtl/>
        </w:rPr>
        <w:t>המשניות והברייתות שהועלו לדיון (</w:t>
      </w:r>
      <w:r w:rsidR="00CC4A40">
        <w:rPr>
          <w:rFonts w:hint="cs"/>
          <w:rtl/>
        </w:rPr>
        <w:t>ראו</w:t>
      </w:r>
      <w:r>
        <w:rPr>
          <w:rFonts w:hint="cs"/>
          <w:rtl/>
        </w:rPr>
        <w:t xml:space="preserve"> הערה </w:t>
      </w:r>
      <w:r w:rsidR="00F00C34">
        <w:rPr>
          <w:rFonts w:hint="cs"/>
          <w:rtl/>
        </w:rPr>
        <w:t>4</w:t>
      </w:r>
      <w:r>
        <w:rPr>
          <w:rFonts w:hint="cs"/>
          <w:rtl/>
        </w:rPr>
        <w:t xml:space="preserve"> ובגמרא שם) יתורצו כפי שתרצנו, אבל אם כבר באת לדרוש פסוקים, יש לדרוש אותם באופן אחר ולעניין אחר.</w:t>
      </w:r>
    </w:p>
  </w:footnote>
  <w:footnote w:id="7">
    <w:p w14:paraId="62B35068" w14:textId="1AD44BD1" w:rsidR="006B53CB" w:rsidRDefault="006B53CB" w:rsidP="00CB11B8">
      <w:pPr>
        <w:pStyle w:val="a3"/>
        <w:rPr>
          <w:rtl/>
        </w:rPr>
      </w:pPr>
      <w:r>
        <w:rPr>
          <w:rStyle w:val="a5"/>
        </w:rPr>
        <w:footnoteRef/>
      </w:r>
      <w:r>
        <w:rPr>
          <w:rtl/>
        </w:rPr>
        <w:t xml:space="preserve"> </w:t>
      </w:r>
      <w:r w:rsidR="00A17BB2">
        <w:rPr>
          <w:rFonts w:hint="cs"/>
          <w:rtl/>
        </w:rPr>
        <w:t xml:space="preserve">שני "צדק" יש בפסוק: </w:t>
      </w:r>
      <w:r w:rsidR="00311D28">
        <w:rPr>
          <w:rFonts w:hint="cs"/>
          <w:rtl/>
        </w:rPr>
        <w:t>נ</w:t>
      </w:r>
      <w:r w:rsidR="00A17BB2">
        <w:rPr>
          <w:rFonts w:hint="cs"/>
          <w:rtl/>
        </w:rPr>
        <w:t xml:space="preserve">דרוש אחד מהם לדין ואת השני לפשרה. </w:t>
      </w:r>
      <w:r>
        <w:rPr>
          <w:rFonts w:hint="cs"/>
          <w:rtl/>
        </w:rPr>
        <w:t xml:space="preserve">לא כמחלוקת הידועה בין משה לאהרון כמובא בגמרא סנהדרין ו ע"ב: " ... </w:t>
      </w:r>
      <w:proofErr w:type="spellStart"/>
      <w:r>
        <w:rPr>
          <w:rFonts w:hint="cs"/>
          <w:rtl/>
        </w:rPr>
        <w:t>י</w:t>
      </w:r>
      <w:r>
        <w:rPr>
          <w:rtl/>
        </w:rPr>
        <w:t>קוב</w:t>
      </w:r>
      <w:proofErr w:type="spellEnd"/>
      <w:r>
        <w:rPr>
          <w:rtl/>
        </w:rPr>
        <w:t xml:space="preserve"> הדין את ההר, שנאמר</w:t>
      </w:r>
      <w:r>
        <w:rPr>
          <w:rFonts w:hint="cs"/>
          <w:rtl/>
        </w:rPr>
        <w:t>:</w:t>
      </w:r>
      <w:r>
        <w:rPr>
          <w:rtl/>
        </w:rPr>
        <w:t xml:space="preserve"> כי המשפט </w:t>
      </w:r>
      <w:proofErr w:type="spellStart"/>
      <w:r>
        <w:rPr>
          <w:rtl/>
        </w:rPr>
        <w:t>לאלהים</w:t>
      </w:r>
      <w:proofErr w:type="spellEnd"/>
      <w:r>
        <w:rPr>
          <w:rtl/>
        </w:rPr>
        <w:t xml:space="preserve"> הוא, וכן משה היה אומר</w:t>
      </w:r>
      <w:r w:rsidR="00311D28">
        <w:rPr>
          <w:rFonts w:hint="cs"/>
          <w:rtl/>
        </w:rPr>
        <w:t>:</w:t>
      </w:r>
      <w:r>
        <w:rPr>
          <w:rtl/>
        </w:rPr>
        <w:t xml:space="preserve"> </w:t>
      </w:r>
      <w:proofErr w:type="spellStart"/>
      <w:r>
        <w:rPr>
          <w:rtl/>
        </w:rPr>
        <w:t>יקוב</w:t>
      </w:r>
      <w:proofErr w:type="spellEnd"/>
      <w:r>
        <w:rPr>
          <w:rtl/>
        </w:rPr>
        <w:t xml:space="preserve"> הדין את ההר</w:t>
      </w:r>
      <w:r w:rsidR="00311D28">
        <w:rPr>
          <w:rFonts w:hint="cs"/>
          <w:rtl/>
        </w:rPr>
        <w:t>.</w:t>
      </w:r>
      <w:r>
        <w:rPr>
          <w:rtl/>
        </w:rPr>
        <w:t xml:space="preserve"> אבל אהרן אוהב שלום ורודף שלום, ומשים שלום בין אדם לחברו</w:t>
      </w:r>
      <w:r>
        <w:rPr>
          <w:rFonts w:hint="cs"/>
          <w:rtl/>
        </w:rPr>
        <w:t xml:space="preserve"> וכו' ", אלא פשרה</w:t>
      </w:r>
      <w:r w:rsidR="00A17BB2">
        <w:rPr>
          <w:rFonts w:hint="cs"/>
          <w:rtl/>
        </w:rPr>
        <w:t xml:space="preserve"> הרבה לפני שמגיעים לדין. פשרה </w:t>
      </w:r>
      <w:r>
        <w:rPr>
          <w:rFonts w:hint="cs"/>
          <w:rtl/>
        </w:rPr>
        <w:t>(ומיצוע, וביצוע) של דרכי החיים</w:t>
      </w:r>
      <w:r>
        <w:rPr>
          <w:rtl/>
        </w:rPr>
        <w:t xml:space="preserve">, </w:t>
      </w:r>
      <w:r>
        <w:rPr>
          <w:rFonts w:hint="cs"/>
          <w:rtl/>
        </w:rPr>
        <w:t>תרתי משמע, ב</w:t>
      </w:r>
      <w:r w:rsidR="00A17BB2">
        <w:rPr>
          <w:rFonts w:hint="cs"/>
          <w:rtl/>
        </w:rPr>
        <w:t xml:space="preserve">דרכי </w:t>
      </w:r>
      <w:r>
        <w:rPr>
          <w:rFonts w:hint="cs"/>
          <w:rtl/>
        </w:rPr>
        <w:t xml:space="preserve">ים ויבשה (ולוואי כך גם בכבישי ארצנו). פשרה </w:t>
      </w:r>
      <w:r w:rsidR="00A17BB2">
        <w:rPr>
          <w:rFonts w:hint="cs"/>
          <w:rtl/>
        </w:rPr>
        <w:t xml:space="preserve">של </w:t>
      </w:r>
      <w:r>
        <w:rPr>
          <w:rFonts w:hint="cs"/>
          <w:rtl/>
        </w:rPr>
        <w:t xml:space="preserve">חיים שתייתר את הצורך בבתי משפט, אפילו </w:t>
      </w:r>
      <w:r w:rsidR="00F00C34">
        <w:rPr>
          <w:rFonts w:hint="cs"/>
          <w:rtl/>
        </w:rPr>
        <w:t xml:space="preserve">את </w:t>
      </w:r>
      <w:r w:rsidR="00A17BB2">
        <w:rPr>
          <w:rFonts w:hint="cs"/>
          <w:rtl/>
        </w:rPr>
        <w:t>ה</w:t>
      </w:r>
      <w:r>
        <w:rPr>
          <w:rFonts w:hint="cs"/>
          <w:rtl/>
        </w:rPr>
        <w:t>פשרות ש</w:t>
      </w:r>
      <w:r w:rsidR="00A17BB2">
        <w:rPr>
          <w:rFonts w:hint="cs"/>
          <w:rtl/>
        </w:rPr>
        <w:t>נעשים שם טרם הדין</w:t>
      </w:r>
      <w:r w:rsidR="00F00C34">
        <w:rPr>
          <w:rFonts w:hint="cs"/>
          <w:rtl/>
        </w:rPr>
        <w:t>.</w:t>
      </w:r>
      <w:r w:rsidR="00A17BB2">
        <w:rPr>
          <w:rFonts w:hint="cs"/>
          <w:rtl/>
        </w:rPr>
        <w:t xml:space="preserve"> </w:t>
      </w:r>
      <w:r w:rsidR="00F8664D">
        <w:rPr>
          <w:rFonts w:hint="cs"/>
          <w:rtl/>
        </w:rPr>
        <w:t xml:space="preserve">ואין שום עימות בין הפסוק שלנו ובין הפסוקים שראינו לעיל של "ודרשת וחקרת היטב", </w:t>
      </w:r>
      <w:r w:rsidR="00F8664D">
        <w:rPr>
          <w:rFonts w:hint="cs"/>
          <w:rtl/>
          <w:lang w:val="he-IL"/>
        </w:rPr>
        <w:t>"</w:t>
      </w:r>
      <w:r w:rsidR="00F8664D" w:rsidRPr="003F3963">
        <w:rPr>
          <w:rtl/>
          <w:lang w:val="he-IL"/>
        </w:rPr>
        <w:t>בצדק תשפ</w:t>
      </w:r>
      <w:r w:rsidR="00F8664D">
        <w:rPr>
          <w:rFonts w:hint="cs"/>
          <w:rtl/>
          <w:lang w:val="he-IL"/>
        </w:rPr>
        <w:t>ו</w:t>
      </w:r>
      <w:r w:rsidR="00F8664D" w:rsidRPr="003F3963">
        <w:rPr>
          <w:rtl/>
          <w:lang w:val="he-IL"/>
        </w:rPr>
        <w:t>ט עמיתך</w:t>
      </w:r>
      <w:r w:rsidR="00F8664D">
        <w:rPr>
          <w:rFonts w:hint="cs"/>
          <w:rtl/>
          <w:lang w:val="he-IL"/>
        </w:rPr>
        <w:t xml:space="preserve">", "ושפטתם צדק" ועוד. הפסוק שלנו בא לחדש דבר גדול ונכבד. שני </w:t>
      </w:r>
      <w:r w:rsidR="00311D28">
        <w:rPr>
          <w:rFonts w:hint="cs"/>
          <w:rtl/>
          <w:lang w:val="he-IL"/>
        </w:rPr>
        <w:t xml:space="preserve">סוגי </w:t>
      </w:r>
      <w:r w:rsidR="00F8664D">
        <w:rPr>
          <w:rFonts w:hint="cs"/>
          <w:rtl/>
          <w:lang w:val="he-IL"/>
        </w:rPr>
        <w:t>"צדק"</w:t>
      </w:r>
      <w:r w:rsidR="002E40CA">
        <w:rPr>
          <w:rFonts w:hint="cs"/>
          <w:rtl/>
          <w:lang w:val="he-IL"/>
        </w:rPr>
        <w:t xml:space="preserve"> צריכים ויכולים לדור בכפיפה אחת. </w:t>
      </w:r>
      <w:r w:rsidR="00F00C34">
        <w:rPr>
          <w:rFonts w:hint="cs"/>
          <w:rtl/>
          <w:lang w:val="he-IL"/>
        </w:rPr>
        <w:t xml:space="preserve">צדק הדין וצדק </w:t>
      </w:r>
      <w:r w:rsidR="002E40CA">
        <w:rPr>
          <w:rFonts w:hint="cs"/>
          <w:rtl/>
          <w:lang w:val="he-IL"/>
        </w:rPr>
        <w:t xml:space="preserve">הפשרה של החיים שהיא הרבה לפני הפשרה של בית המשפט ומייתרת אותה. את הצדק </w:t>
      </w:r>
      <w:r w:rsidR="00F00C34">
        <w:rPr>
          <w:rFonts w:hint="cs"/>
          <w:rtl/>
          <w:lang w:val="he-IL"/>
        </w:rPr>
        <w:t xml:space="preserve">האחרון </w:t>
      </w:r>
      <w:r w:rsidR="002E40CA">
        <w:rPr>
          <w:rFonts w:hint="cs"/>
          <w:rtl/>
          <w:lang w:val="he-IL"/>
        </w:rPr>
        <w:t xml:space="preserve">הזה יש לרדוף בכל מקום ובכל שעה. כל ההסבר שהבאנו כאן הוא בשיטת רש"י אליה מצטרפים, </w:t>
      </w:r>
      <w:proofErr w:type="spellStart"/>
      <w:r w:rsidR="002E40CA">
        <w:rPr>
          <w:rFonts w:hint="cs"/>
          <w:rtl/>
          <w:lang w:val="he-IL"/>
        </w:rPr>
        <w:t>הר"ן</w:t>
      </w:r>
      <w:proofErr w:type="spellEnd"/>
      <w:r w:rsidR="002E40CA">
        <w:rPr>
          <w:rFonts w:hint="cs"/>
          <w:rtl/>
          <w:lang w:val="he-IL"/>
        </w:rPr>
        <w:t xml:space="preserve">, יד רמ"ה ועוד. לפירושים אחרים על קטע גמרא זה, </w:t>
      </w:r>
      <w:r w:rsidR="00CC4A40">
        <w:rPr>
          <w:rFonts w:hint="cs"/>
          <w:rtl/>
          <w:lang w:val="he-IL"/>
        </w:rPr>
        <w:t>ראו</w:t>
      </w:r>
      <w:r w:rsidR="002E40CA">
        <w:rPr>
          <w:rFonts w:hint="cs"/>
          <w:rtl/>
          <w:lang w:val="he-IL"/>
        </w:rPr>
        <w:t xml:space="preserve"> עיונים </w:t>
      </w:r>
      <w:proofErr w:type="spellStart"/>
      <w:r w:rsidR="002E40CA">
        <w:rPr>
          <w:rFonts w:hint="cs"/>
          <w:rtl/>
          <w:lang w:val="he-IL"/>
        </w:rPr>
        <w:t>בשטיינזלץ</w:t>
      </w:r>
      <w:proofErr w:type="spellEnd"/>
      <w:r w:rsidR="002E40CA">
        <w:rPr>
          <w:rFonts w:hint="cs"/>
          <w:rtl/>
          <w:lang w:val="he-IL"/>
        </w:rPr>
        <w:t>.</w:t>
      </w:r>
      <w:r w:rsidR="002E40CA">
        <w:rPr>
          <w:rFonts w:hint="cs"/>
          <w:rtl/>
        </w:rPr>
        <w:t xml:space="preserve"> ולהלכה, </w:t>
      </w:r>
      <w:r w:rsidR="00CC4A40">
        <w:rPr>
          <w:rFonts w:hint="cs"/>
          <w:rtl/>
        </w:rPr>
        <w:t>ראו</w:t>
      </w:r>
      <w:r w:rsidR="002E40CA">
        <w:rPr>
          <w:rFonts w:hint="cs"/>
          <w:rtl/>
        </w:rPr>
        <w:t xml:space="preserve"> </w:t>
      </w:r>
      <w:r w:rsidR="002E40CA">
        <w:rPr>
          <w:rtl/>
        </w:rPr>
        <w:t>טור חושן משפט הלכות פריקה וטעינה ודין הולכי דרכים סימן רעב</w:t>
      </w:r>
      <w:r w:rsidR="002E40CA">
        <w:rPr>
          <w:rFonts w:hint="cs"/>
          <w:rtl/>
        </w:rPr>
        <w:t>: "</w:t>
      </w:r>
      <w:r w:rsidR="002E40CA">
        <w:rPr>
          <w:rtl/>
        </w:rPr>
        <w:t>אחד רכוב ואחד טעון והדרך צר</w:t>
      </w:r>
      <w:r w:rsidR="002E40CA">
        <w:rPr>
          <w:rFonts w:hint="cs"/>
          <w:rtl/>
        </w:rPr>
        <w:t>,</w:t>
      </w:r>
      <w:r w:rsidR="002E40CA">
        <w:rPr>
          <w:rtl/>
        </w:rPr>
        <w:t xml:space="preserve"> </w:t>
      </w:r>
      <w:proofErr w:type="spellStart"/>
      <w:r w:rsidR="002E40CA">
        <w:rPr>
          <w:rtl/>
        </w:rPr>
        <w:t>מעבירין</w:t>
      </w:r>
      <w:proofErr w:type="spellEnd"/>
      <w:r w:rsidR="002E40CA">
        <w:rPr>
          <w:rtl/>
        </w:rPr>
        <w:t xml:space="preserve"> הרכוב מפני הטעון</w:t>
      </w:r>
      <w:r w:rsidR="002E40CA">
        <w:rPr>
          <w:rFonts w:hint="cs"/>
          <w:rtl/>
        </w:rPr>
        <w:t>.</w:t>
      </w:r>
      <w:r w:rsidR="002E40CA">
        <w:rPr>
          <w:rtl/>
        </w:rPr>
        <w:t xml:space="preserve"> אחד ריקן ואחד טעון או רכוב</w:t>
      </w:r>
      <w:r w:rsidR="002E40CA">
        <w:rPr>
          <w:rFonts w:hint="cs"/>
          <w:rtl/>
        </w:rPr>
        <w:t>,</w:t>
      </w:r>
      <w:r w:rsidR="002E40CA">
        <w:rPr>
          <w:rtl/>
        </w:rPr>
        <w:t xml:space="preserve"> </w:t>
      </w:r>
      <w:proofErr w:type="spellStart"/>
      <w:r w:rsidR="002E40CA">
        <w:rPr>
          <w:rtl/>
        </w:rPr>
        <w:t>מעבירין</w:t>
      </w:r>
      <w:proofErr w:type="spellEnd"/>
      <w:r w:rsidR="002E40CA">
        <w:rPr>
          <w:rtl/>
        </w:rPr>
        <w:t xml:space="preserve"> הריקן מפני הטעון והרכוב</w:t>
      </w:r>
      <w:r w:rsidR="002E40CA">
        <w:rPr>
          <w:rFonts w:hint="cs"/>
          <w:rtl/>
        </w:rPr>
        <w:t>.</w:t>
      </w:r>
      <w:r w:rsidR="002E40CA">
        <w:rPr>
          <w:rtl/>
        </w:rPr>
        <w:t xml:space="preserve"> היו </w:t>
      </w:r>
      <w:proofErr w:type="spellStart"/>
      <w:r w:rsidR="002E40CA">
        <w:rPr>
          <w:rtl/>
        </w:rPr>
        <w:t>שניהן</w:t>
      </w:r>
      <w:proofErr w:type="spellEnd"/>
      <w:r w:rsidR="002E40CA">
        <w:rPr>
          <w:rtl/>
        </w:rPr>
        <w:t xml:space="preserve"> </w:t>
      </w:r>
      <w:proofErr w:type="spellStart"/>
      <w:r w:rsidR="002E40CA">
        <w:rPr>
          <w:rtl/>
        </w:rPr>
        <w:t>רכובין</w:t>
      </w:r>
      <w:proofErr w:type="spellEnd"/>
      <w:r w:rsidR="002E40CA">
        <w:rPr>
          <w:rtl/>
        </w:rPr>
        <w:t xml:space="preserve"> או </w:t>
      </w:r>
      <w:proofErr w:type="spellStart"/>
      <w:r w:rsidR="002E40CA">
        <w:rPr>
          <w:rtl/>
        </w:rPr>
        <w:t>טעונין</w:t>
      </w:r>
      <w:proofErr w:type="spellEnd"/>
      <w:r w:rsidR="002E40CA">
        <w:rPr>
          <w:rtl/>
        </w:rPr>
        <w:t xml:space="preserve"> או </w:t>
      </w:r>
      <w:proofErr w:type="spellStart"/>
      <w:r w:rsidR="002E40CA">
        <w:rPr>
          <w:rtl/>
        </w:rPr>
        <w:t>ריקנין</w:t>
      </w:r>
      <w:proofErr w:type="spellEnd"/>
      <w:r w:rsidR="002E40CA">
        <w:rPr>
          <w:rFonts w:hint="cs"/>
          <w:rtl/>
        </w:rPr>
        <w:t>,</w:t>
      </w:r>
      <w:r w:rsidR="002E40CA">
        <w:rPr>
          <w:rtl/>
        </w:rPr>
        <w:t xml:space="preserve"> </w:t>
      </w:r>
      <w:proofErr w:type="spellStart"/>
      <w:r w:rsidR="002E40CA">
        <w:rPr>
          <w:rtl/>
        </w:rPr>
        <w:t>עושין</w:t>
      </w:r>
      <w:proofErr w:type="spellEnd"/>
      <w:r w:rsidR="002E40CA">
        <w:rPr>
          <w:rtl/>
        </w:rPr>
        <w:t xml:space="preserve"> פשרה ביניהם: וכן שתי ספינות שפגעו זו בזו בנהר</w:t>
      </w:r>
      <w:r w:rsidR="002E40CA">
        <w:rPr>
          <w:rFonts w:hint="cs"/>
          <w:rtl/>
        </w:rPr>
        <w:t>,</w:t>
      </w:r>
      <w:r w:rsidR="002E40CA">
        <w:rPr>
          <w:rtl/>
        </w:rPr>
        <w:t xml:space="preserve"> אם שתיהן עוברות </w:t>
      </w:r>
      <w:r w:rsidR="002E40CA">
        <w:rPr>
          <w:rFonts w:hint="cs"/>
          <w:rtl/>
        </w:rPr>
        <w:t xml:space="preserve">- </w:t>
      </w:r>
      <w:r w:rsidR="002E40CA">
        <w:rPr>
          <w:rtl/>
        </w:rPr>
        <w:t>שתיהן טובעות</w:t>
      </w:r>
      <w:r w:rsidR="002E40CA">
        <w:rPr>
          <w:rFonts w:hint="cs"/>
          <w:rtl/>
        </w:rPr>
        <w:t>,</w:t>
      </w:r>
      <w:r w:rsidR="002E40CA">
        <w:rPr>
          <w:rtl/>
        </w:rPr>
        <w:t xml:space="preserve"> אם יעברו בזה אחר זה </w:t>
      </w:r>
      <w:r w:rsidR="002E40CA">
        <w:rPr>
          <w:rFonts w:hint="cs"/>
          <w:rtl/>
        </w:rPr>
        <w:t xml:space="preserve">- </w:t>
      </w:r>
      <w:r w:rsidR="002E40CA">
        <w:rPr>
          <w:rtl/>
        </w:rPr>
        <w:t>יעברו</w:t>
      </w:r>
      <w:r w:rsidR="002E40CA">
        <w:rPr>
          <w:rFonts w:hint="cs"/>
          <w:rtl/>
        </w:rPr>
        <w:t>.</w:t>
      </w:r>
      <w:r w:rsidR="002E40CA">
        <w:rPr>
          <w:rtl/>
        </w:rPr>
        <w:t xml:space="preserve"> וכן שני גמלים </w:t>
      </w:r>
      <w:proofErr w:type="spellStart"/>
      <w:r w:rsidR="002E40CA">
        <w:rPr>
          <w:rtl/>
        </w:rPr>
        <w:t>ופוגעין</w:t>
      </w:r>
      <w:proofErr w:type="spellEnd"/>
      <w:r w:rsidR="002E40CA">
        <w:rPr>
          <w:rtl/>
        </w:rPr>
        <w:t xml:space="preserve"> זה את זה במעלה גבוה</w:t>
      </w:r>
      <w:r w:rsidR="002E40CA">
        <w:rPr>
          <w:rFonts w:hint="cs"/>
          <w:rtl/>
        </w:rPr>
        <w:t>,</w:t>
      </w:r>
      <w:r w:rsidR="002E40CA">
        <w:rPr>
          <w:rtl/>
        </w:rPr>
        <w:t xml:space="preserve"> אם שניהם </w:t>
      </w:r>
      <w:proofErr w:type="spellStart"/>
      <w:r w:rsidR="002E40CA">
        <w:rPr>
          <w:rtl/>
        </w:rPr>
        <w:t>עוברין</w:t>
      </w:r>
      <w:proofErr w:type="spellEnd"/>
      <w:r w:rsidR="002E40CA">
        <w:rPr>
          <w:rtl/>
        </w:rPr>
        <w:t xml:space="preserve"> –</w:t>
      </w:r>
      <w:r w:rsidR="002E40CA">
        <w:rPr>
          <w:rFonts w:hint="cs"/>
          <w:rtl/>
        </w:rPr>
        <w:t xml:space="preserve"> </w:t>
      </w:r>
      <w:r w:rsidR="002E40CA">
        <w:rPr>
          <w:rtl/>
        </w:rPr>
        <w:t>נופלים</w:t>
      </w:r>
      <w:r w:rsidR="002E40CA">
        <w:rPr>
          <w:rFonts w:hint="cs"/>
          <w:rtl/>
        </w:rPr>
        <w:t>;</w:t>
      </w:r>
      <w:r w:rsidR="002E40CA">
        <w:rPr>
          <w:rtl/>
        </w:rPr>
        <w:t xml:space="preserve"> ואם יעברו זה אחר זה –</w:t>
      </w:r>
      <w:r w:rsidR="002E40CA">
        <w:rPr>
          <w:rFonts w:hint="cs"/>
          <w:rtl/>
        </w:rPr>
        <w:t xml:space="preserve"> </w:t>
      </w:r>
      <w:proofErr w:type="spellStart"/>
      <w:r w:rsidR="002E40CA">
        <w:rPr>
          <w:rtl/>
        </w:rPr>
        <w:t>עוברין</w:t>
      </w:r>
      <w:proofErr w:type="spellEnd"/>
      <w:r w:rsidR="002E40CA">
        <w:rPr>
          <w:rFonts w:hint="cs"/>
          <w:rtl/>
        </w:rPr>
        <w:t>.</w:t>
      </w:r>
      <w:r w:rsidR="002E40CA">
        <w:rPr>
          <w:rtl/>
        </w:rPr>
        <w:t xml:space="preserve"> אחת טעונה ואחת אינה טעונה תדחה שאינה טעונה מפני טעונה</w:t>
      </w:r>
      <w:r w:rsidR="002E40CA">
        <w:rPr>
          <w:rFonts w:hint="cs"/>
          <w:rtl/>
        </w:rPr>
        <w:t>.</w:t>
      </w:r>
      <w:r w:rsidR="002E40CA">
        <w:rPr>
          <w:rtl/>
        </w:rPr>
        <w:t xml:space="preserve"> היו שתיהן שוות והאחת קרובה לעבור יותר</w:t>
      </w:r>
      <w:r w:rsidR="002E40CA">
        <w:rPr>
          <w:rFonts w:hint="cs"/>
          <w:rtl/>
        </w:rPr>
        <w:t>,</w:t>
      </w:r>
      <w:r w:rsidR="002E40CA">
        <w:rPr>
          <w:rtl/>
        </w:rPr>
        <w:t xml:space="preserve"> תדחה לאחוריה אותה שאינה קרובה לעבור</w:t>
      </w:r>
      <w:r w:rsidR="002E40CA">
        <w:rPr>
          <w:rFonts w:hint="cs"/>
          <w:rtl/>
        </w:rPr>
        <w:t>.</w:t>
      </w:r>
      <w:r w:rsidR="002E40CA">
        <w:rPr>
          <w:rtl/>
        </w:rPr>
        <w:t xml:space="preserve"> היו שתיהן קרובות זו כזו ושתיהן טעונות או ריקנות יטילו פשרה ביניהן ומעלין שכר זו לזו שתחזור לאחוריה</w:t>
      </w:r>
      <w:r w:rsidR="002E40CA">
        <w:rPr>
          <w:rFonts w:hint="cs"/>
          <w:rtl/>
        </w:rPr>
        <w:t xml:space="preserve">". </w:t>
      </w:r>
      <w:r w:rsidR="00F00C34">
        <w:rPr>
          <w:rFonts w:hint="cs"/>
          <w:rtl/>
        </w:rPr>
        <w:t xml:space="preserve">הרי לנו שגם ה'צדק' החברתי ולפנים משורת הדין </w:t>
      </w:r>
      <w:r w:rsidR="00917941">
        <w:rPr>
          <w:rFonts w:hint="cs"/>
          <w:rtl/>
        </w:rPr>
        <w:t xml:space="preserve">(לפני שורת הדין), </w:t>
      </w:r>
      <w:r w:rsidR="002E40CA">
        <w:rPr>
          <w:rFonts w:hint="cs"/>
          <w:rtl/>
        </w:rPr>
        <w:t>נכנס</w:t>
      </w:r>
      <w:r w:rsidR="00917941">
        <w:rPr>
          <w:rFonts w:hint="cs"/>
          <w:rtl/>
        </w:rPr>
        <w:t>ים</w:t>
      </w:r>
      <w:r w:rsidR="002E40CA">
        <w:rPr>
          <w:rFonts w:hint="cs"/>
          <w:rtl/>
        </w:rPr>
        <w:t xml:space="preserve"> לספרות ההלכה.</w:t>
      </w:r>
      <w:r w:rsidR="002E40CA">
        <w:rPr>
          <w:rtl/>
        </w:rPr>
        <w:t xml:space="preserve"> </w:t>
      </w:r>
      <w:r>
        <w:rPr>
          <w:rFonts w:hint="cs"/>
          <w:rtl/>
        </w:rPr>
        <w:t xml:space="preserve"> </w:t>
      </w:r>
    </w:p>
  </w:footnote>
  <w:footnote w:id="8">
    <w:p w14:paraId="14209773" w14:textId="77777777" w:rsidR="009017FB" w:rsidRDefault="009017FB" w:rsidP="00DD4E5D">
      <w:pPr>
        <w:pStyle w:val="a3"/>
        <w:rPr>
          <w:rtl/>
        </w:rPr>
      </w:pPr>
      <w:r>
        <w:rPr>
          <w:rStyle w:val="a5"/>
        </w:rPr>
        <w:footnoteRef/>
      </w:r>
      <w:r>
        <w:rPr>
          <w:rtl/>
        </w:rPr>
        <w:t xml:space="preserve"> </w:t>
      </w:r>
      <w:r>
        <w:rPr>
          <w:rFonts w:hint="cs"/>
          <w:rtl/>
        </w:rPr>
        <w:t xml:space="preserve">"תנו רבנן" זה מצאנו במדרש ספרי </w:t>
      </w:r>
      <w:proofErr w:type="spellStart"/>
      <w:r>
        <w:rPr>
          <w:rtl/>
        </w:rPr>
        <w:t>פיסקא</w:t>
      </w:r>
      <w:proofErr w:type="spellEnd"/>
      <w:r>
        <w:rPr>
          <w:rtl/>
        </w:rPr>
        <w:t xml:space="preserve"> </w:t>
      </w:r>
      <w:proofErr w:type="spellStart"/>
      <w:r>
        <w:rPr>
          <w:rtl/>
        </w:rPr>
        <w:t>קמד</w:t>
      </w:r>
      <w:proofErr w:type="spellEnd"/>
      <w:r>
        <w:rPr>
          <w:rtl/>
        </w:rPr>
        <w:t xml:space="preserve"> </w:t>
      </w:r>
      <w:r>
        <w:rPr>
          <w:rFonts w:hint="cs"/>
          <w:rtl/>
        </w:rPr>
        <w:t>בפרשתנו: "</w:t>
      </w:r>
      <w:r>
        <w:rPr>
          <w:rtl/>
        </w:rPr>
        <w:t xml:space="preserve">צדק </w:t>
      </w:r>
      <w:proofErr w:type="spellStart"/>
      <w:r>
        <w:rPr>
          <w:rtl/>
        </w:rPr>
        <w:t>צדק</w:t>
      </w:r>
      <w:proofErr w:type="spellEnd"/>
      <w:r>
        <w:rPr>
          <w:rtl/>
        </w:rPr>
        <w:t xml:space="preserve"> תרדוף</w:t>
      </w:r>
      <w:r>
        <w:rPr>
          <w:rFonts w:hint="cs"/>
          <w:rtl/>
        </w:rPr>
        <w:t xml:space="preserve"> - </w:t>
      </w:r>
      <w:r>
        <w:rPr>
          <w:rtl/>
        </w:rPr>
        <w:t>רדוף אחר בית דין שדינו יפה</w:t>
      </w:r>
      <w:r>
        <w:rPr>
          <w:rFonts w:hint="cs"/>
          <w:rtl/>
        </w:rPr>
        <w:t>:</w:t>
      </w:r>
      <w:r>
        <w:rPr>
          <w:rtl/>
        </w:rPr>
        <w:t xml:space="preserve"> אחר בית דינו של רבן יוחנן בן </w:t>
      </w:r>
      <w:proofErr w:type="spellStart"/>
      <w:r>
        <w:rPr>
          <w:rtl/>
        </w:rPr>
        <w:t>זכיי</w:t>
      </w:r>
      <w:proofErr w:type="spellEnd"/>
      <w:r>
        <w:rPr>
          <w:rtl/>
        </w:rPr>
        <w:t xml:space="preserve"> ואחר בית דינו של רבי אליעזר</w:t>
      </w:r>
      <w:r>
        <w:rPr>
          <w:rFonts w:hint="cs"/>
          <w:rtl/>
        </w:rPr>
        <w:t>"</w:t>
      </w:r>
      <w:r>
        <w:rPr>
          <w:rtl/>
        </w:rPr>
        <w:t>.</w:t>
      </w:r>
      <w:r>
        <w:rPr>
          <w:rFonts w:hint="cs"/>
          <w:rtl/>
        </w:rPr>
        <w:t xml:space="preserve"> משם ואילך מתגלגלת דרשת הגמרא ל</w:t>
      </w:r>
      <w:r w:rsidR="00B35910">
        <w:rPr>
          <w:rFonts w:hint="cs"/>
          <w:rtl/>
        </w:rPr>
        <w:t xml:space="preserve">בתי דין נוספים שאולי כל דור הוסיף לה עוד שורה או שתיים. </w:t>
      </w:r>
      <w:r w:rsidR="00DD4E5D">
        <w:rPr>
          <w:rFonts w:hint="cs"/>
          <w:rtl/>
        </w:rPr>
        <w:t>ו</w:t>
      </w:r>
      <w:r w:rsidR="00B35910">
        <w:rPr>
          <w:rFonts w:hint="cs"/>
          <w:rtl/>
        </w:rPr>
        <w:t xml:space="preserve">דורנו יוסיף את שלו </w:t>
      </w:r>
      <w:r w:rsidR="00F00C34">
        <w:rPr>
          <w:rFonts w:hint="cs"/>
          <w:rtl/>
        </w:rPr>
        <w:t>מה הוא ו</w:t>
      </w:r>
      <w:r w:rsidR="00B35910">
        <w:rPr>
          <w:rFonts w:hint="cs"/>
          <w:rtl/>
        </w:rPr>
        <w:t>היכן הוא 'בית דין יפה'</w:t>
      </w:r>
      <w:r w:rsidR="00F00C34">
        <w:rPr>
          <w:rFonts w:hint="cs"/>
          <w:rtl/>
        </w:rPr>
        <w:t xml:space="preserve"> שלנו</w:t>
      </w:r>
      <w:r w:rsidR="00B35910">
        <w:rPr>
          <w:rFonts w:hint="cs"/>
          <w:rtl/>
        </w:rPr>
        <w:t>.</w:t>
      </w:r>
    </w:p>
  </w:footnote>
  <w:footnote w:id="9">
    <w:p w14:paraId="415EDF4F" w14:textId="618D681C" w:rsidR="00A25B8D" w:rsidRDefault="00A25B8D" w:rsidP="00672D42">
      <w:pPr>
        <w:pStyle w:val="a3"/>
      </w:pPr>
      <w:r>
        <w:rPr>
          <w:rStyle w:val="a5"/>
        </w:rPr>
        <w:footnoteRef/>
      </w:r>
      <w:r>
        <w:rPr>
          <w:rtl/>
        </w:rPr>
        <w:t xml:space="preserve"> </w:t>
      </w:r>
      <w:r>
        <w:rPr>
          <w:rFonts w:hint="cs"/>
          <w:rtl/>
        </w:rPr>
        <w:t xml:space="preserve">אגב רבי יוחנן בן זכאי שהעמיד עולה של תורה לאחר החורבן, הבאנו עניין זה שהיו עושים סימנים מיוחדים שיש שמחת ברית מילה, להסתיר מהרומאים בשעת השמד. </w:t>
      </w:r>
      <w:r w:rsidR="00CC4A40">
        <w:rPr>
          <w:rFonts w:hint="cs"/>
          <w:rtl/>
        </w:rPr>
        <w:t>ראו</w:t>
      </w:r>
      <w:r>
        <w:rPr>
          <w:rFonts w:hint="cs"/>
          <w:rtl/>
        </w:rPr>
        <w:t xml:space="preserve"> פירוש רש"י על אתר: "</w:t>
      </w:r>
      <w:r>
        <w:rPr>
          <w:rtl/>
        </w:rPr>
        <w:t>בבורני - מקום.</w:t>
      </w:r>
      <w:r>
        <w:rPr>
          <w:rFonts w:hint="cs"/>
          <w:rtl/>
        </w:rPr>
        <w:t xml:space="preserve"> </w:t>
      </w:r>
      <w:r>
        <w:rPr>
          <w:rtl/>
        </w:rPr>
        <w:t xml:space="preserve">שבוע הבן שבוע הבן - סימן הוא שיש שם ברית מילה, כמכריז ואומר שבוע הבן כאן, והריחים סימן לשחיקת </w:t>
      </w:r>
      <w:proofErr w:type="spellStart"/>
      <w:r>
        <w:rPr>
          <w:rtl/>
        </w:rPr>
        <w:t>סממנין</w:t>
      </w:r>
      <w:proofErr w:type="spellEnd"/>
      <w:r>
        <w:rPr>
          <w:rtl/>
        </w:rPr>
        <w:t xml:space="preserve"> למכת התינוק, ושעת שמד היה שגזרו שלא למול והיו יראים להוציא קול - וקבעו סימן זה.</w:t>
      </w:r>
      <w:r>
        <w:rPr>
          <w:rFonts w:hint="cs"/>
          <w:rtl/>
        </w:rPr>
        <w:t xml:space="preserve"> </w:t>
      </w:r>
      <w:r>
        <w:rPr>
          <w:rtl/>
        </w:rPr>
        <w:t>אור הנר בברור חיל - ביום, או נרות נראים הרבה בלילה, סימן הוא כמו שצועק משתה שם משתה שם, ברית מילה קרי שבוע הבן על שם שהוא לסוף שבוע</w:t>
      </w:r>
      <w:r>
        <w:rPr>
          <w:rFonts w:hint="cs"/>
          <w:rtl/>
        </w:rPr>
        <w:t xml:space="preserve">". </w:t>
      </w:r>
      <w:r w:rsidR="00CC4A40">
        <w:rPr>
          <w:rFonts w:hint="cs"/>
          <w:rtl/>
        </w:rPr>
        <w:t>ראו</w:t>
      </w:r>
      <w:r>
        <w:rPr>
          <w:rFonts w:hint="cs"/>
          <w:rtl/>
        </w:rPr>
        <w:t xml:space="preserve"> עניין זה גם ב</w:t>
      </w:r>
      <w:r>
        <w:rPr>
          <w:rtl/>
        </w:rPr>
        <w:t xml:space="preserve">ירושלמי כתובות פרק א </w:t>
      </w:r>
      <w:r>
        <w:rPr>
          <w:rFonts w:hint="cs"/>
          <w:rtl/>
        </w:rPr>
        <w:t>הלכה ה: "</w:t>
      </w:r>
      <w:r>
        <w:rPr>
          <w:rtl/>
        </w:rPr>
        <w:t>מה סימן היה להן</w:t>
      </w:r>
      <w:r>
        <w:rPr>
          <w:rFonts w:hint="cs"/>
          <w:rtl/>
        </w:rPr>
        <w:t>?</w:t>
      </w:r>
      <w:r>
        <w:rPr>
          <w:rtl/>
        </w:rPr>
        <w:t xml:space="preserve"> קול מגרוס בעיר</w:t>
      </w:r>
      <w:r>
        <w:rPr>
          <w:rFonts w:hint="cs"/>
          <w:rtl/>
        </w:rPr>
        <w:t>,</w:t>
      </w:r>
      <w:r>
        <w:rPr>
          <w:rtl/>
        </w:rPr>
        <w:t xml:space="preserve"> משתה שם משתה שם</w:t>
      </w:r>
      <w:r>
        <w:rPr>
          <w:rFonts w:hint="cs"/>
          <w:rtl/>
        </w:rPr>
        <w:t>.</w:t>
      </w:r>
      <w:r>
        <w:rPr>
          <w:rtl/>
        </w:rPr>
        <w:t xml:space="preserve"> אור הנר בברור חיל</w:t>
      </w:r>
      <w:r>
        <w:rPr>
          <w:rFonts w:hint="cs"/>
          <w:rtl/>
        </w:rPr>
        <w:t>,</w:t>
      </w:r>
      <w:r>
        <w:rPr>
          <w:rtl/>
        </w:rPr>
        <w:t xml:space="preserve"> שבוע בן שבוע בן</w:t>
      </w:r>
      <w:r>
        <w:rPr>
          <w:rFonts w:hint="cs"/>
          <w:rtl/>
        </w:rPr>
        <w:t xml:space="preserve">. </w:t>
      </w:r>
      <w:r>
        <w:rPr>
          <w:rtl/>
        </w:rPr>
        <w:t>אף על פי שבטל השמד המנהג לא בטל</w:t>
      </w:r>
      <w:r>
        <w:rPr>
          <w:rFonts w:hint="cs"/>
          <w:rtl/>
        </w:rPr>
        <w:t xml:space="preserve">". והיום יש לנו שני יישובים סמוכים זה לזה בנגב הצפוני: קיבוץ ברור חיל שהוקם בשנת 1948 ע"י עולים מברזיל ולידו </w:t>
      </w:r>
      <w:r w:rsidR="00601FE7">
        <w:rPr>
          <w:rFonts w:hint="cs"/>
          <w:rtl/>
        </w:rPr>
        <w:t>קיבוץ אור הנר שהוקם בשנת 1957. מיקום יישובים אלה וסמיכותם הגיאוגרפית מבוסס על גמרא זו, כהצעתו של זאב ווילנאי.</w:t>
      </w:r>
    </w:p>
  </w:footnote>
  <w:footnote w:id="10">
    <w:p w14:paraId="6FA9ACF1" w14:textId="0EC3DE08" w:rsidR="004B4D22" w:rsidRDefault="004B4D22" w:rsidP="004322B2">
      <w:pPr>
        <w:pStyle w:val="a3"/>
        <w:rPr>
          <w:rtl/>
        </w:rPr>
      </w:pPr>
      <w:r>
        <w:rPr>
          <w:rStyle w:val="a5"/>
        </w:rPr>
        <w:footnoteRef/>
      </w:r>
      <w:r>
        <w:rPr>
          <w:rtl/>
        </w:rPr>
        <w:t xml:space="preserve"> </w:t>
      </w:r>
      <w:r>
        <w:rPr>
          <w:rFonts w:hint="cs"/>
          <w:rtl/>
        </w:rPr>
        <w:t xml:space="preserve">בסוף ימיו כשחלה ונחלש עבר רבי (יהודה הנשיא) לגור בציפורי (כתובות </w:t>
      </w:r>
      <w:proofErr w:type="spellStart"/>
      <w:r>
        <w:rPr>
          <w:rFonts w:hint="cs"/>
          <w:rtl/>
        </w:rPr>
        <w:t>קג</w:t>
      </w:r>
      <w:proofErr w:type="spellEnd"/>
      <w:r>
        <w:rPr>
          <w:rFonts w:hint="cs"/>
          <w:rtl/>
        </w:rPr>
        <w:t xml:space="preserve"> ע"ב). </w:t>
      </w:r>
      <w:r w:rsidR="00CC4A40">
        <w:rPr>
          <w:rFonts w:hint="cs"/>
          <w:rtl/>
        </w:rPr>
        <w:t>ראו</w:t>
      </w:r>
      <w:r>
        <w:rPr>
          <w:rFonts w:hint="cs"/>
          <w:rtl/>
        </w:rPr>
        <w:t xml:space="preserve"> דברינו </w:t>
      </w:r>
      <w:hyperlink r:id="rId1" w:history="1">
        <w:r w:rsidR="004322B2" w:rsidRPr="00302957">
          <w:rPr>
            <w:rStyle w:val="Hyperlink"/>
            <w:rFonts w:hint="cs"/>
            <w:rtl/>
          </w:rPr>
          <w:t>ויחי יהודה בציפורי</w:t>
        </w:r>
      </w:hyperlink>
      <w:r w:rsidR="004322B2">
        <w:rPr>
          <w:rFonts w:hint="cs"/>
          <w:rtl/>
        </w:rPr>
        <w:t xml:space="preserve"> בפרשת ויחי.</w:t>
      </w:r>
      <w:r>
        <w:rPr>
          <w:rFonts w:hint="cs"/>
          <w:rtl/>
        </w:rPr>
        <w:t xml:space="preserve"> </w:t>
      </w:r>
    </w:p>
  </w:footnote>
  <w:footnote w:id="11">
    <w:p w14:paraId="5B5C922F" w14:textId="5465B87D" w:rsidR="00160723" w:rsidRDefault="00160723" w:rsidP="00475BAA">
      <w:pPr>
        <w:pStyle w:val="a3"/>
        <w:rPr>
          <w:rtl/>
        </w:rPr>
      </w:pPr>
      <w:r>
        <w:rPr>
          <w:rStyle w:val="a5"/>
        </w:rPr>
        <w:footnoteRef/>
      </w:r>
      <w:r>
        <w:rPr>
          <w:rtl/>
        </w:rPr>
        <w:t xml:space="preserve"> </w:t>
      </w:r>
      <w:r>
        <w:rPr>
          <w:rFonts w:hint="cs"/>
          <w:rtl/>
          <w:lang w:val="he-IL"/>
        </w:rPr>
        <w:t>על מנת לעשות צדק יש לרדוף אחר בית דין יפה ולברור היטב את החכם / הרב / הדיין שאליו</w:t>
      </w:r>
      <w:r w:rsidR="00137467">
        <w:rPr>
          <w:rFonts w:hint="cs"/>
          <w:rtl/>
          <w:lang w:val="he-IL"/>
        </w:rPr>
        <w:t xml:space="preserve"> הולכים</w:t>
      </w:r>
      <w:r>
        <w:rPr>
          <w:rFonts w:hint="cs"/>
          <w:rtl/>
          <w:lang w:val="he-IL"/>
        </w:rPr>
        <w:t xml:space="preserve">. "צדק </w:t>
      </w:r>
      <w:proofErr w:type="spellStart"/>
      <w:r>
        <w:rPr>
          <w:rFonts w:hint="cs"/>
          <w:rtl/>
          <w:lang w:val="he-IL"/>
        </w:rPr>
        <w:t>צדק</w:t>
      </w:r>
      <w:proofErr w:type="spellEnd"/>
      <w:r>
        <w:rPr>
          <w:rFonts w:hint="cs"/>
          <w:rtl/>
          <w:lang w:val="he-IL"/>
        </w:rPr>
        <w:t xml:space="preserve"> תרדוף" לא מתחיל בבית הדין, אלא בבחירה של </w:t>
      </w:r>
      <w:r w:rsidR="00475BAA">
        <w:rPr>
          <w:rFonts w:hint="cs"/>
          <w:rtl/>
          <w:lang w:val="he-IL"/>
        </w:rPr>
        <w:t xml:space="preserve">בית הדין (או דיין מומחה) - </w:t>
      </w:r>
      <w:r>
        <w:rPr>
          <w:rFonts w:hint="cs"/>
          <w:rtl/>
          <w:lang w:val="he-IL"/>
        </w:rPr>
        <w:t xml:space="preserve">בהחלטה איפה הוא בית הדין היפה שאליו </w:t>
      </w:r>
      <w:r w:rsidR="00475BAA">
        <w:rPr>
          <w:rFonts w:hint="cs"/>
          <w:rtl/>
          <w:lang w:val="he-IL"/>
        </w:rPr>
        <w:t>ילכו בהסכמה שני בעלי הדין (</w:t>
      </w:r>
      <w:r w:rsidR="00137467">
        <w:rPr>
          <w:rFonts w:hint="cs"/>
          <w:rtl/>
          <w:lang w:val="he-IL"/>
        </w:rPr>
        <w:t>ו</w:t>
      </w:r>
      <w:r w:rsidR="00475BAA">
        <w:rPr>
          <w:rFonts w:hint="cs"/>
          <w:rtl/>
          <w:lang w:val="he-IL"/>
        </w:rPr>
        <w:t xml:space="preserve">מן הסתם לא </w:t>
      </w:r>
      <w:r w:rsidR="00137467">
        <w:rPr>
          <w:rFonts w:hint="cs"/>
          <w:rtl/>
          <w:lang w:val="he-IL"/>
        </w:rPr>
        <w:t xml:space="preserve">מדובר </w:t>
      </w:r>
      <w:r w:rsidR="00475BAA">
        <w:rPr>
          <w:rFonts w:hint="cs"/>
          <w:rtl/>
          <w:lang w:val="he-IL"/>
        </w:rPr>
        <w:t>בדיני נפשות שכבר לא נהגו אז)</w:t>
      </w:r>
      <w:r>
        <w:rPr>
          <w:rFonts w:hint="cs"/>
          <w:rtl/>
          <w:lang w:val="he-IL"/>
        </w:rPr>
        <w:t xml:space="preserve">. </w:t>
      </w:r>
      <w:r w:rsidR="00475BAA">
        <w:rPr>
          <w:rFonts w:hint="cs"/>
          <w:rtl/>
          <w:lang w:val="he-IL"/>
        </w:rPr>
        <w:t>ונראה שלא מדובר רק בדין ומשפט, אלא גם בהוראה</w:t>
      </w:r>
      <w:r w:rsidR="00137467">
        <w:rPr>
          <w:rFonts w:hint="cs"/>
          <w:rtl/>
          <w:lang w:val="he-IL"/>
        </w:rPr>
        <w:t xml:space="preserve"> וידיעת ההלכה</w:t>
      </w:r>
      <w:r w:rsidR="00475BAA">
        <w:rPr>
          <w:rFonts w:hint="cs"/>
          <w:rtl/>
          <w:lang w:val="he-IL"/>
        </w:rPr>
        <w:t>.</w:t>
      </w:r>
      <w:r w:rsidR="00137467">
        <w:rPr>
          <w:rFonts w:hint="cs"/>
          <w:rtl/>
          <w:lang w:val="he-IL"/>
        </w:rPr>
        <w:t xml:space="preserve"> </w:t>
      </w:r>
      <w:r>
        <w:rPr>
          <w:rFonts w:hint="cs"/>
          <w:rtl/>
          <w:lang w:val="he-IL"/>
        </w:rPr>
        <w:t>זו תקופה של פתיחות, של בתי מדרש ותלמידי חכמים שלכל אחד מהם אישיותו, דרך לימודו בתורה, תלמיד</w:t>
      </w:r>
      <w:r w:rsidR="00302957">
        <w:rPr>
          <w:rFonts w:hint="cs"/>
          <w:rtl/>
          <w:lang w:val="he-IL"/>
        </w:rPr>
        <w:t>י</w:t>
      </w:r>
      <w:r>
        <w:rPr>
          <w:rFonts w:hint="cs"/>
          <w:rtl/>
          <w:lang w:val="he-IL"/>
        </w:rPr>
        <w:t xml:space="preserve">ו ובית דינו. מול פתיחות זו צריך לדעת לבחור. ומשבחרת </w:t>
      </w:r>
      <w:r>
        <w:rPr>
          <w:rtl/>
          <w:lang w:val="he-IL"/>
        </w:rPr>
        <w:t>–</w:t>
      </w:r>
      <w:r>
        <w:rPr>
          <w:rFonts w:hint="cs"/>
          <w:rtl/>
          <w:lang w:val="he-IL"/>
        </w:rPr>
        <w:t xml:space="preserve"> קבלת על עצמך, שהרי בדיני התורה אין כידוע היררכיה שיפוטית ויכולת ערעור (אלה נוספו בדורנו עם גיבוש </w:t>
      </w:r>
      <w:hyperlink r:id="rId2" w:history="1">
        <w:r w:rsidRPr="00137467">
          <w:rPr>
            <w:rStyle w:val="Hyperlink"/>
            <w:rFonts w:hint="cs"/>
            <w:rtl/>
            <w:lang w:val="he-IL"/>
          </w:rPr>
          <w:t xml:space="preserve">תקנות הרבנות </w:t>
        </w:r>
        <w:r w:rsidR="00137467" w:rsidRPr="00137467">
          <w:rPr>
            <w:rStyle w:val="Hyperlink"/>
            <w:rFonts w:hint="cs"/>
            <w:rtl/>
            <w:lang w:val="he-IL"/>
          </w:rPr>
          <w:t>הראשית</w:t>
        </w:r>
      </w:hyperlink>
      <w:r w:rsidR="00137467">
        <w:rPr>
          <w:rFonts w:hint="cs"/>
          <w:rtl/>
          <w:lang w:val="he-IL"/>
        </w:rPr>
        <w:t xml:space="preserve"> </w:t>
      </w:r>
      <w:r>
        <w:rPr>
          <w:rFonts w:hint="cs"/>
          <w:rtl/>
          <w:lang w:val="he-IL"/>
        </w:rPr>
        <w:t xml:space="preserve">ע"י הרב עוזיאל ואחרים בשנות העשרים של המאה שעברה). כך הוא כאשר החכמים פזורים איש בעירו ומחוזו. וכך הוא גם כאשר הם מכונסים בבית המדרש בו נשמע ריבוי וגיוון קולות אדיר, כמתואר בגמרא </w:t>
      </w:r>
      <w:r w:rsidRPr="00160723">
        <w:rPr>
          <w:rtl/>
          <w:lang w:val="he-IL"/>
        </w:rPr>
        <w:t xml:space="preserve">חגיגה </w:t>
      </w:r>
      <w:r>
        <w:rPr>
          <w:rFonts w:hint="cs"/>
          <w:rtl/>
          <w:lang w:val="he-IL"/>
        </w:rPr>
        <w:t>ג ע"ב: "</w:t>
      </w:r>
      <w:r w:rsidRPr="00160723">
        <w:rPr>
          <w:rtl/>
          <w:lang w:val="he-IL"/>
        </w:rPr>
        <w:t>בעלי אס</w:t>
      </w:r>
      <w:r w:rsidR="00A1692F">
        <w:rPr>
          <w:rFonts w:hint="cs"/>
          <w:rtl/>
          <w:lang w:val="he-IL"/>
        </w:rPr>
        <w:t>ו</w:t>
      </w:r>
      <w:r w:rsidRPr="00160723">
        <w:rPr>
          <w:rtl/>
          <w:lang w:val="he-IL"/>
        </w:rPr>
        <w:t xml:space="preserve">פות - אלו תלמידי חכמים </w:t>
      </w:r>
      <w:proofErr w:type="spellStart"/>
      <w:r w:rsidRPr="00160723">
        <w:rPr>
          <w:rtl/>
          <w:lang w:val="he-IL"/>
        </w:rPr>
        <w:t>שיושבין</w:t>
      </w:r>
      <w:proofErr w:type="spellEnd"/>
      <w:r w:rsidRPr="00160723">
        <w:rPr>
          <w:rtl/>
          <w:lang w:val="he-IL"/>
        </w:rPr>
        <w:t xml:space="preserve"> אסופות </w:t>
      </w:r>
      <w:proofErr w:type="spellStart"/>
      <w:r w:rsidRPr="00160723">
        <w:rPr>
          <w:rtl/>
          <w:lang w:val="he-IL"/>
        </w:rPr>
        <w:t>אסופות</w:t>
      </w:r>
      <w:proofErr w:type="spellEnd"/>
      <w:r w:rsidRPr="00160723">
        <w:rPr>
          <w:rtl/>
          <w:lang w:val="he-IL"/>
        </w:rPr>
        <w:t xml:space="preserve"> </w:t>
      </w:r>
      <w:proofErr w:type="spellStart"/>
      <w:r w:rsidRPr="00160723">
        <w:rPr>
          <w:rtl/>
          <w:lang w:val="he-IL"/>
        </w:rPr>
        <w:t>ועוסקין</w:t>
      </w:r>
      <w:proofErr w:type="spellEnd"/>
      <w:r w:rsidRPr="00160723">
        <w:rPr>
          <w:rtl/>
          <w:lang w:val="he-IL"/>
        </w:rPr>
        <w:t xml:space="preserve"> בתורה, הללו </w:t>
      </w:r>
      <w:proofErr w:type="spellStart"/>
      <w:r w:rsidRPr="00160723">
        <w:rPr>
          <w:rtl/>
          <w:lang w:val="he-IL"/>
        </w:rPr>
        <w:t>מטמאין</w:t>
      </w:r>
      <w:proofErr w:type="spellEnd"/>
      <w:r w:rsidRPr="00160723">
        <w:rPr>
          <w:rtl/>
          <w:lang w:val="he-IL"/>
        </w:rPr>
        <w:t xml:space="preserve"> והללו </w:t>
      </w:r>
      <w:proofErr w:type="spellStart"/>
      <w:r w:rsidRPr="00160723">
        <w:rPr>
          <w:rtl/>
          <w:lang w:val="he-IL"/>
        </w:rPr>
        <w:t>מטהרין</w:t>
      </w:r>
      <w:proofErr w:type="spellEnd"/>
      <w:r w:rsidRPr="00160723">
        <w:rPr>
          <w:rtl/>
          <w:lang w:val="he-IL"/>
        </w:rPr>
        <w:t xml:space="preserve">, הללו </w:t>
      </w:r>
      <w:proofErr w:type="spellStart"/>
      <w:r w:rsidRPr="00160723">
        <w:rPr>
          <w:rtl/>
          <w:lang w:val="he-IL"/>
        </w:rPr>
        <w:t>אוסרין</w:t>
      </w:r>
      <w:proofErr w:type="spellEnd"/>
      <w:r w:rsidRPr="00160723">
        <w:rPr>
          <w:rtl/>
          <w:lang w:val="he-IL"/>
        </w:rPr>
        <w:t xml:space="preserve"> והללו </w:t>
      </w:r>
      <w:proofErr w:type="spellStart"/>
      <w:r w:rsidRPr="00160723">
        <w:rPr>
          <w:rtl/>
          <w:lang w:val="he-IL"/>
        </w:rPr>
        <w:t>מתירין</w:t>
      </w:r>
      <w:proofErr w:type="spellEnd"/>
      <w:r w:rsidRPr="00160723">
        <w:rPr>
          <w:rtl/>
          <w:lang w:val="he-IL"/>
        </w:rPr>
        <w:t xml:space="preserve">, הללו </w:t>
      </w:r>
      <w:proofErr w:type="spellStart"/>
      <w:r w:rsidRPr="00160723">
        <w:rPr>
          <w:rtl/>
          <w:lang w:val="he-IL"/>
        </w:rPr>
        <w:t>פוסלין</w:t>
      </w:r>
      <w:proofErr w:type="spellEnd"/>
      <w:r w:rsidRPr="00160723">
        <w:rPr>
          <w:rtl/>
          <w:lang w:val="he-IL"/>
        </w:rPr>
        <w:t xml:space="preserve"> והללו מכשירין</w:t>
      </w:r>
      <w:r>
        <w:rPr>
          <w:rFonts w:hint="cs"/>
          <w:rtl/>
          <w:lang w:val="he-IL"/>
        </w:rPr>
        <w:t>". ומה יעשה השומע ה</w:t>
      </w:r>
      <w:r w:rsidR="00302957">
        <w:rPr>
          <w:rFonts w:hint="cs"/>
          <w:rtl/>
          <w:lang w:val="he-IL"/>
        </w:rPr>
        <w:t>נבוך</w:t>
      </w:r>
      <w:r>
        <w:rPr>
          <w:rFonts w:hint="cs"/>
          <w:rtl/>
          <w:lang w:val="he-IL"/>
        </w:rPr>
        <w:t xml:space="preserve"> האומר: "</w:t>
      </w:r>
      <w:r w:rsidRPr="00160723">
        <w:rPr>
          <w:rtl/>
          <w:lang w:val="he-IL"/>
        </w:rPr>
        <w:t>היאך אני למד תורה מעתה?</w:t>
      </w:r>
      <w:r>
        <w:rPr>
          <w:rFonts w:hint="cs"/>
          <w:rtl/>
          <w:lang w:val="he-IL"/>
        </w:rPr>
        <w:t>". התשובה שם: "</w:t>
      </w:r>
      <w:r w:rsidRPr="00160723">
        <w:rPr>
          <w:rtl/>
          <w:lang w:val="he-IL"/>
        </w:rPr>
        <w:t xml:space="preserve">אף אתה עשה </w:t>
      </w:r>
      <w:proofErr w:type="spellStart"/>
      <w:r w:rsidRPr="00160723">
        <w:rPr>
          <w:rtl/>
          <w:lang w:val="he-IL"/>
        </w:rPr>
        <w:t>אזניך</w:t>
      </w:r>
      <w:proofErr w:type="spellEnd"/>
      <w:r w:rsidRPr="00160723">
        <w:rPr>
          <w:rtl/>
          <w:lang w:val="he-IL"/>
        </w:rPr>
        <w:t xml:space="preserve"> כאפרכסת, וקנה לך לב מבין לשמוע את דברי מטמאים ואת דברי מטהרים, את דברי </w:t>
      </w:r>
      <w:proofErr w:type="spellStart"/>
      <w:r w:rsidRPr="00160723">
        <w:rPr>
          <w:rtl/>
          <w:lang w:val="he-IL"/>
        </w:rPr>
        <w:t>אוסרין</w:t>
      </w:r>
      <w:proofErr w:type="spellEnd"/>
      <w:r w:rsidRPr="00160723">
        <w:rPr>
          <w:rtl/>
          <w:lang w:val="he-IL"/>
        </w:rPr>
        <w:t xml:space="preserve"> ואת דברי </w:t>
      </w:r>
      <w:proofErr w:type="spellStart"/>
      <w:r w:rsidRPr="00160723">
        <w:rPr>
          <w:rtl/>
          <w:lang w:val="he-IL"/>
        </w:rPr>
        <w:t>מתירין</w:t>
      </w:r>
      <w:proofErr w:type="spellEnd"/>
      <w:r w:rsidRPr="00160723">
        <w:rPr>
          <w:rtl/>
          <w:lang w:val="he-IL"/>
        </w:rPr>
        <w:t xml:space="preserve">, את דברי </w:t>
      </w:r>
      <w:proofErr w:type="spellStart"/>
      <w:r w:rsidRPr="00160723">
        <w:rPr>
          <w:rtl/>
          <w:lang w:val="he-IL"/>
        </w:rPr>
        <w:t>פוסלין</w:t>
      </w:r>
      <w:proofErr w:type="spellEnd"/>
      <w:r w:rsidRPr="00160723">
        <w:rPr>
          <w:rtl/>
          <w:lang w:val="he-IL"/>
        </w:rPr>
        <w:t xml:space="preserve"> ואת דברי מכשירין</w:t>
      </w:r>
      <w:r>
        <w:rPr>
          <w:rFonts w:hint="cs"/>
          <w:rtl/>
          <w:lang w:val="he-IL"/>
        </w:rPr>
        <w:t>" ורש"י מוסיף שם: "</w:t>
      </w:r>
      <w:r w:rsidRPr="00160723">
        <w:rPr>
          <w:rtl/>
          <w:lang w:val="he-IL"/>
        </w:rPr>
        <w:t>מאחר שכולן ל</w:t>
      </w:r>
      <w:r>
        <w:rPr>
          <w:rtl/>
          <w:lang w:val="he-IL"/>
        </w:rPr>
        <w:t>ִ</w:t>
      </w:r>
      <w:r w:rsidRPr="00160723">
        <w:rPr>
          <w:rtl/>
          <w:lang w:val="he-IL"/>
        </w:rPr>
        <w:t>ב</w:t>
      </w:r>
      <w:r>
        <w:rPr>
          <w:rtl/>
          <w:lang w:val="he-IL"/>
        </w:rPr>
        <w:t>ָּ</w:t>
      </w:r>
      <w:r w:rsidRPr="00160723">
        <w:rPr>
          <w:rtl/>
          <w:lang w:val="he-IL"/>
        </w:rPr>
        <w:t>ן לשמים - עשה אזנך שומעת ולמוד, ודע דברי כולן, וכשתדע להבחין אי זה יכשר - קבע הלכה כמותו</w:t>
      </w:r>
      <w:r>
        <w:rPr>
          <w:rFonts w:hint="cs"/>
          <w:rtl/>
          <w:lang w:val="he-IL"/>
        </w:rPr>
        <w:t>". תבחר את בית הדין שהוא בעיניך יפה, תקבע הלכה כאותו רב שדבריו נראים לך.</w:t>
      </w:r>
      <w:r w:rsidR="00475BAA">
        <w:rPr>
          <w:rFonts w:hint="cs"/>
          <w:rtl/>
        </w:rPr>
        <w:t xml:space="preserve"> </w:t>
      </w:r>
      <w:r w:rsidR="00CC4A40">
        <w:rPr>
          <w:rFonts w:hint="cs"/>
          <w:rtl/>
        </w:rPr>
        <w:t>ראו</w:t>
      </w:r>
      <w:r w:rsidR="00475BAA">
        <w:rPr>
          <w:rFonts w:hint="cs"/>
          <w:rtl/>
        </w:rPr>
        <w:t xml:space="preserve"> בהקשר זה גם דברינו </w:t>
      </w:r>
      <w:hyperlink r:id="rId3" w:history="1">
        <w:r w:rsidR="00475BAA" w:rsidRPr="00475BAA">
          <w:rPr>
            <w:rStyle w:val="Hyperlink"/>
            <w:rFonts w:hint="cs"/>
            <w:rtl/>
          </w:rPr>
          <w:t>לימוד מרב אחד או מרבים</w:t>
        </w:r>
      </w:hyperlink>
      <w:r w:rsidR="00475BAA">
        <w:rPr>
          <w:rFonts w:hint="cs"/>
          <w:rtl/>
        </w:rPr>
        <w:t xml:space="preserve"> בדפים המיוחדים. </w:t>
      </w:r>
    </w:p>
  </w:footnote>
  <w:footnote w:id="12">
    <w:p w14:paraId="09610000" w14:textId="4A772104" w:rsidR="0019461C" w:rsidRDefault="0019461C" w:rsidP="00137467">
      <w:pPr>
        <w:pStyle w:val="a3"/>
        <w:rPr>
          <w:rtl/>
        </w:rPr>
      </w:pPr>
      <w:r>
        <w:rPr>
          <w:rStyle w:val="a5"/>
        </w:rPr>
        <w:footnoteRef/>
      </w:r>
      <w:r>
        <w:rPr>
          <w:rtl/>
        </w:rPr>
        <w:t xml:space="preserve"> </w:t>
      </w:r>
      <w:r>
        <w:rPr>
          <w:rFonts w:hint="cs"/>
          <w:rtl/>
          <w:lang w:val="he-IL"/>
        </w:rPr>
        <w:t>מדרש זה על תכונות הדיינים מצוי גם בדברים רבה א י בדרשתו של ר' ברכיה: "צריכים הדיינים שיהא בהם שבע מדות וכו'</w:t>
      </w:r>
      <w:r w:rsidR="00EF7E6A">
        <w:rPr>
          <w:rFonts w:hint="cs"/>
          <w:rtl/>
          <w:lang w:val="he-IL"/>
        </w:rPr>
        <w:t xml:space="preserve"> </w:t>
      </w:r>
      <w:r>
        <w:rPr>
          <w:rFonts w:hint="cs"/>
          <w:rtl/>
          <w:lang w:val="he-IL"/>
        </w:rPr>
        <w:t>"</w:t>
      </w:r>
      <w:r w:rsidR="00EF7E6A">
        <w:rPr>
          <w:rFonts w:hint="cs"/>
          <w:rtl/>
          <w:lang w:val="he-IL"/>
        </w:rPr>
        <w:t xml:space="preserve">. </w:t>
      </w:r>
      <w:r w:rsidR="00CC4A40">
        <w:rPr>
          <w:rFonts w:hint="cs"/>
          <w:rtl/>
          <w:lang w:val="he-IL"/>
        </w:rPr>
        <w:t>ראו</w:t>
      </w:r>
      <w:r w:rsidR="00EF7E6A">
        <w:rPr>
          <w:rFonts w:hint="cs"/>
          <w:rtl/>
          <w:lang w:val="he-IL"/>
        </w:rPr>
        <w:t xml:space="preserve"> דברינו </w:t>
      </w:r>
      <w:hyperlink r:id="rId4" w:history="1">
        <w:r w:rsidR="00EF7E6A" w:rsidRPr="00EF7E6A">
          <w:rPr>
            <w:rStyle w:val="Hyperlink"/>
            <w:rFonts w:hint="cs"/>
            <w:rtl/>
            <w:lang w:val="he-IL"/>
          </w:rPr>
          <w:t>אנשים חכמים ונבונים וידועים</w:t>
        </w:r>
      </w:hyperlink>
      <w:r w:rsidR="00EF7E6A">
        <w:rPr>
          <w:rFonts w:hint="cs"/>
          <w:rtl/>
          <w:lang w:val="he-IL"/>
        </w:rPr>
        <w:t xml:space="preserve"> בפרשת דברים.</w:t>
      </w:r>
      <w:r>
        <w:rPr>
          <w:rFonts w:hint="cs"/>
          <w:rtl/>
          <w:lang w:val="he-IL"/>
        </w:rPr>
        <w:t xml:space="preserve"> כאן ענייננו ברדיפת הצדק. צדק </w:t>
      </w:r>
      <w:proofErr w:type="spellStart"/>
      <w:r>
        <w:rPr>
          <w:rFonts w:hint="cs"/>
          <w:rtl/>
          <w:lang w:val="he-IL"/>
        </w:rPr>
        <w:t>צדק</w:t>
      </w:r>
      <w:proofErr w:type="spellEnd"/>
      <w:r>
        <w:rPr>
          <w:rFonts w:hint="cs"/>
          <w:rtl/>
          <w:lang w:val="he-IL"/>
        </w:rPr>
        <w:t xml:space="preserve"> תרדוף נדרש </w:t>
      </w:r>
      <w:r w:rsidR="00302957">
        <w:rPr>
          <w:rFonts w:hint="cs"/>
          <w:rtl/>
          <w:lang w:val="he-IL"/>
        </w:rPr>
        <w:t>ל</w:t>
      </w:r>
      <w:r>
        <w:rPr>
          <w:rFonts w:hint="cs"/>
          <w:rtl/>
          <w:lang w:val="he-IL"/>
        </w:rPr>
        <w:t>בעל הדין שיבחר לו בית דין יפה, כפי שראינו</w:t>
      </w:r>
      <w:r w:rsidR="00137467">
        <w:rPr>
          <w:rFonts w:hint="cs"/>
          <w:rtl/>
          <w:lang w:val="he-IL"/>
        </w:rPr>
        <w:t xml:space="preserve">; </w:t>
      </w:r>
      <w:r>
        <w:rPr>
          <w:rFonts w:hint="cs"/>
          <w:rtl/>
          <w:lang w:val="he-IL"/>
        </w:rPr>
        <w:t>קל וחומר שעניין זה נדרש מהדיינים עצמם. לא רק כהנהגה נכונה בדין, בשיפוט של צדק, אלא כתכונה ומידה. כדבר שמאפיין את אישיותו של הדיין שהוא איש רודף צדק. ובסופו של דבר כמובן בדיון עצמו</w:t>
      </w:r>
      <w:r w:rsidRPr="008062D8">
        <w:rPr>
          <w:rtl/>
          <w:lang w:val="he-IL"/>
        </w:rPr>
        <w:t xml:space="preserve"> </w:t>
      </w:r>
      <w:r>
        <w:rPr>
          <w:rFonts w:hint="cs"/>
          <w:rtl/>
          <w:lang w:val="he-IL"/>
        </w:rPr>
        <w:t>כפי שכבר ראינו לעיל, מתי לחקור ומתי, מתי לפשר ומתי לדין</w:t>
      </w:r>
      <w:r w:rsidR="00B063B5">
        <w:rPr>
          <w:rFonts w:hint="cs"/>
          <w:rtl/>
          <w:lang w:val="he-IL"/>
        </w:rPr>
        <w:t xml:space="preserve"> ו</w:t>
      </w:r>
      <w:r>
        <w:rPr>
          <w:rFonts w:hint="cs"/>
          <w:rtl/>
          <w:lang w:val="he-IL"/>
        </w:rPr>
        <w:t xml:space="preserve">כפי שמוסיף מדרש </w:t>
      </w:r>
      <w:proofErr w:type="spellStart"/>
      <w:r>
        <w:rPr>
          <w:rFonts w:hint="cs"/>
          <w:rtl/>
          <w:lang w:val="he-IL"/>
        </w:rPr>
        <w:t>תנחומא</w:t>
      </w:r>
      <w:proofErr w:type="spellEnd"/>
      <w:r>
        <w:rPr>
          <w:rFonts w:hint="cs"/>
          <w:rtl/>
          <w:lang w:val="he-IL"/>
        </w:rPr>
        <w:t xml:space="preserve"> בפרשתנו, </w:t>
      </w:r>
      <w:r w:rsidRPr="00A1692F">
        <w:rPr>
          <w:rtl/>
          <w:lang w:val="he-IL"/>
        </w:rPr>
        <w:t>סימן ז</w:t>
      </w:r>
      <w:r>
        <w:rPr>
          <w:rFonts w:hint="cs"/>
          <w:rtl/>
          <w:lang w:val="he-IL"/>
        </w:rPr>
        <w:t>: "</w:t>
      </w:r>
      <w:r w:rsidRPr="00A1692F">
        <w:rPr>
          <w:rtl/>
          <w:lang w:val="he-IL"/>
        </w:rPr>
        <w:t xml:space="preserve">צדק </w:t>
      </w:r>
      <w:proofErr w:type="spellStart"/>
      <w:r w:rsidRPr="00A1692F">
        <w:rPr>
          <w:rtl/>
          <w:lang w:val="he-IL"/>
        </w:rPr>
        <w:t>צדק</w:t>
      </w:r>
      <w:proofErr w:type="spellEnd"/>
      <w:r w:rsidRPr="00A1692F">
        <w:rPr>
          <w:rtl/>
          <w:lang w:val="he-IL"/>
        </w:rPr>
        <w:t xml:space="preserve"> תרדוף שני פעמים, אזהרה </w:t>
      </w:r>
      <w:proofErr w:type="spellStart"/>
      <w:r w:rsidRPr="00A1692F">
        <w:rPr>
          <w:rtl/>
          <w:lang w:val="he-IL"/>
        </w:rPr>
        <w:t>לדיינין</w:t>
      </w:r>
      <w:proofErr w:type="spellEnd"/>
      <w:r w:rsidRPr="00A1692F">
        <w:rPr>
          <w:rtl/>
          <w:lang w:val="he-IL"/>
        </w:rPr>
        <w:t xml:space="preserve"> </w:t>
      </w:r>
      <w:proofErr w:type="spellStart"/>
      <w:r w:rsidRPr="00A1692F">
        <w:rPr>
          <w:rtl/>
          <w:lang w:val="he-IL"/>
        </w:rPr>
        <w:t>שדנין</w:t>
      </w:r>
      <w:proofErr w:type="spellEnd"/>
      <w:r w:rsidRPr="00A1692F">
        <w:rPr>
          <w:rtl/>
          <w:lang w:val="he-IL"/>
        </w:rPr>
        <w:t xml:space="preserve"> דיני נפשות, שלא </w:t>
      </w:r>
      <w:proofErr w:type="spellStart"/>
      <w:r w:rsidRPr="00A1692F">
        <w:rPr>
          <w:rtl/>
          <w:lang w:val="he-IL"/>
        </w:rPr>
        <w:t>יהו</w:t>
      </w:r>
      <w:proofErr w:type="spellEnd"/>
      <w:r w:rsidRPr="00A1692F">
        <w:rPr>
          <w:rtl/>
          <w:lang w:val="he-IL"/>
        </w:rPr>
        <w:t xml:space="preserve"> </w:t>
      </w:r>
      <w:proofErr w:type="spellStart"/>
      <w:r w:rsidRPr="00A1692F">
        <w:rPr>
          <w:rtl/>
          <w:lang w:val="he-IL"/>
        </w:rPr>
        <w:t>חותכין</w:t>
      </w:r>
      <w:proofErr w:type="spellEnd"/>
      <w:r w:rsidRPr="00A1692F">
        <w:rPr>
          <w:rtl/>
          <w:lang w:val="he-IL"/>
        </w:rPr>
        <w:t xml:space="preserve"> את הדין ביומו, אלא </w:t>
      </w:r>
      <w:proofErr w:type="spellStart"/>
      <w:r w:rsidRPr="00A1692F">
        <w:rPr>
          <w:rtl/>
          <w:lang w:val="he-IL"/>
        </w:rPr>
        <w:t>יהו</w:t>
      </w:r>
      <w:proofErr w:type="spellEnd"/>
      <w:r w:rsidRPr="00A1692F">
        <w:rPr>
          <w:rtl/>
          <w:lang w:val="he-IL"/>
        </w:rPr>
        <w:t xml:space="preserve"> </w:t>
      </w:r>
      <w:proofErr w:type="spellStart"/>
      <w:r w:rsidRPr="00A1692F">
        <w:rPr>
          <w:rtl/>
          <w:lang w:val="he-IL"/>
        </w:rPr>
        <w:t>מלינין</w:t>
      </w:r>
      <w:proofErr w:type="spellEnd"/>
      <w:r w:rsidRPr="00A1692F">
        <w:rPr>
          <w:rtl/>
          <w:lang w:val="he-IL"/>
        </w:rPr>
        <w:t xml:space="preserve"> את הדין, כדרך </w:t>
      </w:r>
      <w:proofErr w:type="spellStart"/>
      <w:r w:rsidRPr="00A1692F">
        <w:rPr>
          <w:rtl/>
          <w:lang w:val="he-IL"/>
        </w:rPr>
        <w:t>שמלינין</w:t>
      </w:r>
      <w:proofErr w:type="spellEnd"/>
      <w:r w:rsidRPr="00A1692F">
        <w:rPr>
          <w:rtl/>
          <w:lang w:val="he-IL"/>
        </w:rPr>
        <w:t xml:space="preserve"> בירושלים, שנאמר</w:t>
      </w:r>
      <w:r>
        <w:rPr>
          <w:rFonts w:hint="cs"/>
          <w:rtl/>
          <w:lang w:val="he-IL"/>
        </w:rPr>
        <w:t xml:space="preserve">: </w:t>
      </w:r>
      <w:proofErr w:type="spellStart"/>
      <w:r w:rsidRPr="00A1692F">
        <w:rPr>
          <w:rtl/>
          <w:lang w:val="he-IL"/>
        </w:rPr>
        <w:t>מלאתי</w:t>
      </w:r>
      <w:proofErr w:type="spellEnd"/>
      <w:r w:rsidRPr="00A1692F">
        <w:rPr>
          <w:rtl/>
          <w:lang w:val="he-IL"/>
        </w:rPr>
        <w:t xml:space="preserve"> משפט צדק ילין בה (ישעיה א </w:t>
      </w:r>
      <w:proofErr w:type="spellStart"/>
      <w:r w:rsidRPr="00A1692F">
        <w:rPr>
          <w:rtl/>
          <w:lang w:val="he-IL"/>
        </w:rPr>
        <w:t>כא</w:t>
      </w:r>
      <w:proofErr w:type="spellEnd"/>
      <w:r w:rsidRPr="00A1692F">
        <w:rPr>
          <w:rtl/>
          <w:lang w:val="he-IL"/>
        </w:rPr>
        <w:t>)</w:t>
      </w:r>
      <w:r w:rsidR="00137467">
        <w:rPr>
          <w:rFonts w:hint="cs"/>
          <w:rtl/>
          <w:lang w:val="he-IL"/>
        </w:rPr>
        <w:t>"</w:t>
      </w:r>
      <w:r w:rsidRPr="00A1692F">
        <w:rPr>
          <w:rtl/>
          <w:lang w:val="he-IL"/>
        </w:rPr>
        <w:t>.</w:t>
      </w:r>
      <w:r>
        <w:rPr>
          <w:rFonts w:hint="cs"/>
          <w:rtl/>
        </w:rPr>
        <w:t xml:space="preserve"> ואם לא מתקיימת רדיפת הצדק, מתקיים צידוק הדין, כדברי מדרש </w:t>
      </w:r>
      <w:r>
        <w:rPr>
          <w:rtl/>
        </w:rPr>
        <w:t xml:space="preserve">איכה רבה </w:t>
      </w:r>
      <w:proofErr w:type="spellStart"/>
      <w:r>
        <w:rPr>
          <w:rFonts w:hint="cs"/>
          <w:rtl/>
        </w:rPr>
        <w:t>ב</w:t>
      </w:r>
      <w:r>
        <w:rPr>
          <w:rtl/>
        </w:rPr>
        <w:t>פתיחת</w:t>
      </w:r>
      <w:r>
        <w:rPr>
          <w:rFonts w:hint="cs"/>
          <w:rtl/>
        </w:rPr>
        <w:t>א</w:t>
      </w:r>
      <w:proofErr w:type="spellEnd"/>
      <w:r>
        <w:rPr>
          <w:rFonts w:hint="cs"/>
          <w:rtl/>
        </w:rPr>
        <w:t xml:space="preserve"> יא: "</w:t>
      </w:r>
      <w:r>
        <w:rPr>
          <w:rtl/>
        </w:rPr>
        <w:t>א</w:t>
      </w:r>
      <w:r>
        <w:rPr>
          <w:rFonts w:hint="cs"/>
          <w:rtl/>
        </w:rPr>
        <w:t>י</w:t>
      </w:r>
      <w:r>
        <w:rPr>
          <w:rtl/>
        </w:rPr>
        <w:t xml:space="preserve">לו זכיתם הייתם קוראים בתורה (דברים ט"ז) צדק </w:t>
      </w:r>
      <w:proofErr w:type="spellStart"/>
      <w:r>
        <w:rPr>
          <w:rtl/>
        </w:rPr>
        <w:t>צדק</w:t>
      </w:r>
      <w:proofErr w:type="spellEnd"/>
      <w:r>
        <w:rPr>
          <w:rtl/>
        </w:rPr>
        <w:t xml:space="preserve"> תרדוף, ועכשיו שלא זכיתם הרי אתם קוראים</w:t>
      </w:r>
      <w:r>
        <w:rPr>
          <w:rFonts w:hint="cs"/>
          <w:rtl/>
        </w:rPr>
        <w:t>:</w:t>
      </w:r>
      <w:r>
        <w:rPr>
          <w:rtl/>
        </w:rPr>
        <w:t xml:space="preserve"> צדיק הוא ה' כי </w:t>
      </w:r>
      <w:proofErr w:type="spellStart"/>
      <w:r>
        <w:rPr>
          <w:rtl/>
        </w:rPr>
        <w:t>פיהו</w:t>
      </w:r>
      <w:proofErr w:type="spellEnd"/>
      <w:r>
        <w:rPr>
          <w:rtl/>
        </w:rPr>
        <w:t xml:space="preserve"> מריתי</w:t>
      </w:r>
      <w:r>
        <w:rPr>
          <w:rFonts w:hint="cs"/>
          <w:rtl/>
        </w:rPr>
        <w:t>".</w:t>
      </w:r>
    </w:p>
  </w:footnote>
  <w:footnote w:id="13">
    <w:p w14:paraId="6949BB31" w14:textId="2774C750" w:rsidR="00A6218B" w:rsidRDefault="00A6218B" w:rsidP="004A61A4">
      <w:pPr>
        <w:pStyle w:val="a3"/>
      </w:pPr>
      <w:r>
        <w:rPr>
          <w:rStyle w:val="a5"/>
        </w:rPr>
        <w:footnoteRef/>
      </w:r>
      <w:r>
        <w:rPr>
          <w:rtl/>
        </w:rPr>
        <w:t xml:space="preserve"> </w:t>
      </w:r>
      <w:r>
        <w:rPr>
          <w:rFonts w:hint="cs"/>
          <w:rtl/>
        </w:rPr>
        <w:t>מ</w:t>
      </w:r>
      <w:r w:rsidR="004A61A4">
        <w:rPr>
          <w:rFonts w:hint="cs"/>
          <w:rtl/>
        </w:rPr>
        <w:t xml:space="preserve">קופת </w:t>
      </w:r>
      <w:r>
        <w:rPr>
          <w:rFonts w:hint="cs"/>
          <w:rtl/>
        </w:rPr>
        <w:t xml:space="preserve">הצדקה. בסוף מסכת פאה הדנה במתנות עניים ובמצוות צדקה, מונה המשנה הגדרות </w:t>
      </w:r>
      <w:r w:rsidR="00302957">
        <w:rPr>
          <w:rFonts w:hint="cs"/>
          <w:rtl/>
        </w:rPr>
        <w:t>ל</w:t>
      </w:r>
      <w:r>
        <w:rPr>
          <w:rFonts w:hint="cs"/>
          <w:rtl/>
        </w:rPr>
        <w:t>אדם עני שמת</w:t>
      </w:r>
      <w:r w:rsidR="004A61A4">
        <w:rPr>
          <w:rFonts w:hint="cs"/>
          <w:rtl/>
        </w:rPr>
        <w:t>י</w:t>
      </w:r>
      <w:r>
        <w:rPr>
          <w:rFonts w:hint="cs"/>
          <w:rtl/>
        </w:rPr>
        <w:t>ר</w:t>
      </w:r>
      <w:r w:rsidR="00137467">
        <w:rPr>
          <w:rFonts w:hint="cs"/>
          <w:rtl/>
        </w:rPr>
        <w:t>ות</w:t>
      </w:r>
      <w:r>
        <w:rPr>
          <w:rFonts w:hint="cs"/>
          <w:rtl/>
        </w:rPr>
        <w:t xml:space="preserve"> לו להתפרנס מן הצדקה ומתי לא. וזה אחד מהם, מי שיש לו חמישים זוז שהוא "נושא ונותן בהם", שהם כמו מאתיים זוז של מי שאינו מתעסק בכסף ואינו עושה סחורה. </w:t>
      </w:r>
      <w:r w:rsidR="004F681C">
        <w:rPr>
          <w:rFonts w:hint="cs"/>
          <w:rtl/>
        </w:rPr>
        <w:t>השוו את המשנה הפותחת את מסכת פאה</w:t>
      </w:r>
      <w:r w:rsidR="00302957">
        <w:rPr>
          <w:rFonts w:hint="cs"/>
          <w:rtl/>
        </w:rPr>
        <w:t>: "אלו דברים שאין להם שיעור"</w:t>
      </w:r>
      <w:r w:rsidR="004F681C">
        <w:rPr>
          <w:rFonts w:hint="cs"/>
          <w:rtl/>
        </w:rPr>
        <w:t xml:space="preserve"> שאנו אומרים בכל יום, בשבח הנתינה</w:t>
      </w:r>
      <w:r>
        <w:rPr>
          <w:rFonts w:hint="cs"/>
          <w:rtl/>
        </w:rPr>
        <w:t xml:space="preserve">, </w:t>
      </w:r>
      <w:r w:rsidR="004F681C">
        <w:rPr>
          <w:rFonts w:hint="cs"/>
          <w:rtl/>
        </w:rPr>
        <w:t>עם המשנה הזו שהיא בגנות מי שנוטל צדקה שלא כדין</w:t>
      </w:r>
      <w:r w:rsidR="004A61A4">
        <w:rPr>
          <w:rFonts w:hint="cs"/>
          <w:rtl/>
        </w:rPr>
        <w:t>,</w:t>
      </w:r>
      <w:r w:rsidR="004F681C">
        <w:rPr>
          <w:rFonts w:hint="cs"/>
          <w:rtl/>
        </w:rPr>
        <w:t xml:space="preserve"> שלא בצדק נאמר</w:t>
      </w:r>
      <w:r w:rsidR="004A61A4">
        <w:rPr>
          <w:rFonts w:hint="cs"/>
          <w:rtl/>
        </w:rPr>
        <w:t>.</w:t>
      </w:r>
      <w:r w:rsidR="004F681C">
        <w:rPr>
          <w:rFonts w:hint="cs"/>
          <w:rtl/>
        </w:rPr>
        <w:t xml:space="preserve"> ואנחנו מקדימים את המאוחר.</w:t>
      </w:r>
    </w:p>
  </w:footnote>
  <w:footnote w:id="14">
    <w:p w14:paraId="4C9F33AC" w14:textId="77777777" w:rsidR="004F681C" w:rsidRDefault="004F681C" w:rsidP="00B063B5">
      <w:pPr>
        <w:pStyle w:val="a3"/>
        <w:rPr>
          <w:rtl/>
        </w:rPr>
      </w:pPr>
      <w:r>
        <w:rPr>
          <w:rStyle w:val="a5"/>
        </w:rPr>
        <w:footnoteRef/>
      </w:r>
      <w:r>
        <w:rPr>
          <w:rtl/>
        </w:rPr>
        <w:t xml:space="preserve"> </w:t>
      </w:r>
      <w:r>
        <w:rPr>
          <w:rFonts w:hint="cs"/>
          <w:rtl/>
        </w:rPr>
        <w:t xml:space="preserve">וכבר שבחו חכמים את מי שעושה כל מאמץ לא לקחת מהצדקה, עד שאמרו: </w:t>
      </w:r>
      <w:r w:rsidR="00B063B5">
        <w:rPr>
          <w:rFonts w:hint="cs"/>
          <w:rtl/>
        </w:rPr>
        <w:t>"</w:t>
      </w:r>
      <w:r>
        <w:rPr>
          <w:rtl/>
        </w:rPr>
        <w:t>עשה שבתך חול ואל תצטרך לבריות</w:t>
      </w:r>
      <w:r w:rsidR="00B063B5">
        <w:rPr>
          <w:rFonts w:hint="cs"/>
          <w:rtl/>
        </w:rPr>
        <w:t>"</w:t>
      </w:r>
      <w:r>
        <w:rPr>
          <w:rFonts w:hint="cs"/>
          <w:rtl/>
        </w:rPr>
        <w:t xml:space="preserve"> (פסחים </w:t>
      </w:r>
      <w:proofErr w:type="spellStart"/>
      <w:r>
        <w:rPr>
          <w:rtl/>
        </w:rPr>
        <w:t>קיב</w:t>
      </w:r>
      <w:proofErr w:type="spellEnd"/>
      <w:r>
        <w:rPr>
          <w:rtl/>
        </w:rPr>
        <w:t xml:space="preserve"> ע</w:t>
      </w:r>
      <w:r>
        <w:rPr>
          <w:rFonts w:hint="cs"/>
          <w:rtl/>
        </w:rPr>
        <w:t>"א)</w:t>
      </w:r>
      <w:r w:rsidR="00B063B5">
        <w:rPr>
          <w:rFonts w:hint="cs"/>
          <w:rtl/>
        </w:rPr>
        <w:t>, "</w:t>
      </w:r>
      <w:r w:rsidR="00B063B5">
        <w:rPr>
          <w:rtl/>
        </w:rPr>
        <w:t xml:space="preserve">פשוט </w:t>
      </w:r>
      <w:proofErr w:type="spellStart"/>
      <w:r w:rsidR="00B063B5">
        <w:rPr>
          <w:rtl/>
        </w:rPr>
        <w:t>נבילתא</w:t>
      </w:r>
      <w:proofErr w:type="spellEnd"/>
      <w:r w:rsidR="00B063B5">
        <w:rPr>
          <w:rtl/>
        </w:rPr>
        <w:t xml:space="preserve"> </w:t>
      </w:r>
      <w:proofErr w:type="spellStart"/>
      <w:r w:rsidR="00B063B5">
        <w:rPr>
          <w:rtl/>
        </w:rPr>
        <w:t>בשוקא</w:t>
      </w:r>
      <w:proofErr w:type="spellEnd"/>
      <w:r w:rsidR="00B063B5">
        <w:rPr>
          <w:rtl/>
        </w:rPr>
        <w:t xml:space="preserve"> ושקיל אגרא, ולא </w:t>
      </w:r>
      <w:proofErr w:type="spellStart"/>
      <w:r w:rsidR="00B063B5">
        <w:rPr>
          <w:rtl/>
        </w:rPr>
        <w:t>תימא</w:t>
      </w:r>
      <w:proofErr w:type="spellEnd"/>
      <w:r w:rsidR="00B063B5">
        <w:rPr>
          <w:rtl/>
        </w:rPr>
        <w:t xml:space="preserve"> כהנא אנא, </w:t>
      </w:r>
      <w:proofErr w:type="spellStart"/>
      <w:r w:rsidR="00B063B5">
        <w:rPr>
          <w:rtl/>
        </w:rPr>
        <w:t>וגברא</w:t>
      </w:r>
      <w:proofErr w:type="spellEnd"/>
      <w:r w:rsidR="00B063B5">
        <w:rPr>
          <w:rtl/>
        </w:rPr>
        <w:t xml:space="preserve"> רבא אנא, </w:t>
      </w:r>
      <w:proofErr w:type="spellStart"/>
      <w:r w:rsidR="00B063B5">
        <w:rPr>
          <w:rtl/>
        </w:rPr>
        <w:t>וסניא</w:t>
      </w:r>
      <w:proofErr w:type="spellEnd"/>
      <w:r w:rsidR="00B063B5">
        <w:rPr>
          <w:rtl/>
        </w:rPr>
        <w:t xml:space="preserve"> בי </w:t>
      </w:r>
      <w:proofErr w:type="spellStart"/>
      <w:r w:rsidR="00B063B5">
        <w:rPr>
          <w:rtl/>
        </w:rPr>
        <w:t>מלתא</w:t>
      </w:r>
      <w:proofErr w:type="spellEnd"/>
      <w:r w:rsidR="00B063B5">
        <w:rPr>
          <w:rFonts w:hint="cs"/>
          <w:rtl/>
        </w:rPr>
        <w:t xml:space="preserve">" (שם </w:t>
      </w:r>
      <w:proofErr w:type="spellStart"/>
      <w:r w:rsidR="00B063B5">
        <w:rPr>
          <w:rtl/>
        </w:rPr>
        <w:t>קיג</w:t>
      </w:r>
      <w:proofErr w:type="spellEnd"/>
      <w:r w:rsidR="00B063B5">
        <w:rPr>
          <w:rtl/>
        </w:rPr>
        <w:t xml:space="preserve"> ע</w:t>
      </w:r>
      <w:r w:rsidR="00B063B5">
        <w:rPr>
          <w:rFonts w:hint="cs"/>
          <w:rtl/>
        </w:rPr>
        <w:t>"</w:t>
      </w:r>
      <w:r w:rsidR="00B063B5">
        <w:rPr>
          <w:rtl/>
        </w:rPr>
        <w:t>א</w:t>
      </w:r>
      <w:r w:rsidR="00B063B5">
        <w:rPr>
          <w:rFonts w:hint="cs"/>
          <w:rtl/>
        </w:rPr>
        <w:t>) וכיוצא באלה.</w:t>
      </w:r>
      <w:r w:rsidR="00B063B5">
        <w:rPr>
          <w:rtl/>
        </w:rPr>
        <w:t xml:space="preserve"> </w:t>
      </w:r>
      <w:r>
        <w:rPr>
          <w:rtl/>
        </w:rPr>
        <w:t xml:space="preserve"> </w:t>
      </w:r>
    </w:p>
  </w:footnote>
  <w:footnote w:id="15">
    <w:p w14:paraId="128E2467" w14:textId="77777777" w:rsidR="00B063B5" w:rsidRDefault="00B063B5" w:rsidP="004A61A4">
      <w:pPr>
        <w:pStyle w:val="a3"/>
        <w:rPr>
          <w:rtl/>
        </w:rPr>
      </w:pPr>
      <w:r>
        <w:rPr>
          <w:rStyle w:val="a5"/>
        </w:rPr>
        <w:footnoteRef/>
      </w:r>
      <w:r>
        <w:rPr>
          <w:rtl/>
        </w:rPr>
        <w:t xml:space="preserve"> </w:t>
      </w:r>
      <w:r>
        <w:rPr>
          <w:rFonts w:hint="cs"/>
          <w:rtl/>
        </w:rPr>
        <w:t>עניין הדיין שנכנס כאן לכאורה לא ברור וכך הוא גם בהמשך המשנה וכבר התקשו במשנה זו רבים וטובים והציעו חילופי נוסחאות ופירושים. רא</w:t>
      </w:r>
      <w:r w:rsidR="004A61A4">
        <w:rPr>
          <w:rFonts w:hint="cs"/>
          <w:rtl/>
        </w:rPr>
        <w:t>ו</w:t>
      </w:r>
      <w:r>
        <w:rPr>
          <w:rFonts w:hint="cs"/>
          <w:rtl/>
        </w:rPr>
        <w:t xml:space="preserve"> פירוש קהתי</w:t>
      </w:r>
      <w:r w:rsidR="004A61A4">
        <w:rPr>
          <w:rFonts w:hint="cs"/>
          <w:rtl/>
        </w:rPr>
        <w:t xml:space="preserve"> במקום</w:t>
      </w:r>
      <w:r>
        <w:rPr>
          <w:rFonts w:hint="cs"/>
          <w:rtl/>
        </w:rPr>
        <w:t>.</w:t>
      </w:r>
    </w:p>
  </w:footnote>
  <w:footnote w:id="16">
    <w:p w14:paraId="721751DD" w14:textId="5F7861E2" w:rsidR="001F41B8" w:rsidRDefault="001F41B8" w:rsidP="004A61A4">
      <w:pPr>
        <w:pStyle w:val="a3"/>
      </w:pPr>
      <w:r>
        <w:rPr>
          <w:rStyle w:val="a5"/>
        </w:rPr>
        <w:footnoteRef/>
      </w:r>
      <w:r>
        <w:rPr>
          <w:rtl/>
        </w:rPr>
        <w:t xml:space="preserve"> </w:t>
      </w:r>
      <w:r w:rsidR="00222078">
        <w:rPr>
          <w:rFonts w:hint="cs"/>
          <w:rtl/>
        </w:rPr>
        <w:t xml:space="preserve">כך מסתיימת משנה מסכת פאה (שדנה בסופה בהלכות צדקה). </w:t>
      </w:r>
      <w:r>
        <w:rPr>
          <w:rFonts w:hint="cs"/>
          <w:rtl/>
          <w:lang w:val="he-IL"/>
        </w:rPr>
        <w:t xml:space="preserve">כאמור, עירוב נושא הדיין ששופט שלא כהוגן והעני שלוקח מן הצדקה </w:t>
      </w:r>
      <w:r w:rsidR="00302957">
        <w:rPr>
          <w:rFonts w:hint="cs"/>
          <w:rtl/>
          <w:lang w:val="he-IL"/>
        </w:rPr>
        <w:t>ש</w:t>
      </w:r>
      <w:r>
        <w:rPr>
          <w:rFonts w:hint="cs"/>
          <w:rtl/>
          <w:lang w:val="he-IL"/>
        </w:rPr>
        <w:t xml:space="preserve">לא כהוגן, העלה קשיים רבים במשנה זו ואנו רוצים להציע שהקשר הוא הקשר של צדק עם צדקה. לכאורה </w:t>
      </w:r>
      <w:r w:rsidR="00302957">
        <w:rPr>
          <w:rFonts w:hint="cs"/>
          <w:rtl/>
          <w:lang w:val="he-IL"/>
        </w:rPr>
        <w:t xml:space="preserve">אלה </w:t>
      </w:r>
      <w:r>
        <w:rPr>
          <w:rFonts w:hint="cs"/>
          <w:rtl/>
          <w:lang w:val="he-IL"/>
        </w:rPr>
        <w:t>שני נושאים מנוגדים בתכלית, הצדק הוא הדין</w:t>
      </w:r>
      <w:r w:rsidR="004A61A4">
        <w:rPr>
          <w:rFonts w:hint="cs"/>
          <w:rtl/>
          <w:lang w:val="he-IL"/>
        </w:rPr>
        <w:t xml:space="preserve"> ואילו </w:t>
      </w:r>
      <w:r>
        <w:rPr>
          <w:rFonts w:hint="cs"/>
          <w:rtl/>
          <w:lang w:val="he-IL"/>
        </w:rPr>
        <w:t>הצדקה היא לפנים משורת הדין</w:t>
      </w:r>
      <w:r w:rsidR="004A61A4">
        <w:rPr>
          <w:rFonts w:hint="cs"/>
          <w:rtl/>
          <w:lang w:val="he-IL"/>
        </w:rPr>
        <w:t xml:space="preserve"> (מחוץ לכ</w:t>
      </w:r>
      <w:r w:rsidR="008D39CD">
        <w:rPr>
          <w:rFonts w:hint="cs"/>
          <w:rtl/>
          <w:lang w:val="he-IL"/>
        </w:rPr>
        <w:t>ו</w:t>
      </w:r>
      <w:r w:rsidR="004A61A4">
        <w:rPr>
          <w:rFonts w:hint="cs"/>
          <w:rtl/>
          <w:lang w:val="he-IL"/>
        </w:rPr>
        <w:t>תלי המשפט)</w:t>
      </w:r>
      <w:r>
        <w:rPr>
          <w:rFonts w:hint="cs"/>
          <w:rtl/>
          <w:lang w:val="he-IL"/>
        </w:rPr>
        <w:t xml:space="preserve">. ואע"פ כן, יש מקורות רבים שלא נוכל לפרט </w:t>
      </w:r>
      <w:r w:rsidR="004A61A4">
        <w:rPr>
          <w:rFonts w:hint="cs"/>
          <w:rtl/>
          <w:lang w:val="he-IL"/>
        </w:rPr>
        <w:t xml:space="preserve">כאן </w:t>
      </w:r>
      <w:r>
        <w:rPr>
          <w:rFonts w:hint="cs"/>
          <w:rtl/>
          <w:lang w:val="he-IL"/>
        </w:rPr>
        <w:t>רק מקצתם על הקשר בין צדק וצדקה. החל מדרשות רבות על הפסוק ב</w:t>
      </w:r>
      <w:r w:rsidRPr="00C02A9F">
        <w:rPr>
          <w:rtl/>
          <w:lang w:val="he-IL"/>
        </w:rPr>
        <w:t>תהלי</w:t>
      </w:r>
      <w:r>
        <w:rPr>
          <w:rtl/>
          <w:lang w:val="he-IL"/>
        </w:rPr>
        <w:t>ם</w:t>
      </w:r>
      <w:r w:rsidRPr="00C02A9F">
        <w:rPr>
          <w:rtl/>
          <w:lang w:val="he-IL"/>
        </w:rPr>
        <w:t xml:space="preserve"> פט</w:t>
      </w:r>
      <w:r>
        <w:rPr>
          <w:rFonts w:hint="cs"/>
          <w:rtl/>
          <w:lang w:val="he-IL"/>
        </w:rPr>
        <w:t xml:space="preserve"> </w:t>
      </w:r>
      <w:r w:rsidRPr="00C02A9F">
        <w:rPr>
          <w:rtl/>
          <w:lang w:val="he-IL"/>
        </w:rPr>
        <w:t>טו</w:t>
      </w:r>
      <w:r>
        <w:rPr>
          <w:rFonts w:hint="cs"/>
          <w:rtl/>
          <w:lang w:val="he-IL"/>
        </w:rPr>
        <w:t>: "</w:t>
      </w:r>
      <w:r w:rsidRPr="00C02A9F">
        <w:rPr>
          <w:rtl/>
          <w:lang w:val="he-IL"/>
        </w:rPr>
        <w:t xml:space="preserve">צֶדֶק וּמִשְׁפָּט מְכוֹן </w:t>
      </w:r>
      <w:proofErr w:type="spellStart"/>
      <w:r w:rsidRPr="00C02A9F">
        <w:rPr>
          <w:rtl/>
          <w:lang w:val="he-IL"/>
        </w:rPr>
        <w:t>כִּסְאֶך</w:t>
      </w:r>
      <w:proofErr w:type="spellEnd"/>
      <w:r w:rsidRPr="00C02A9F">
        <w:rPr>
          <w:rtl/>
          <w:lang w:val="he-IL"/>
        </w:rPr>
        <w:t>ָ חֶסֶד וֶאֱמֶת יְקַדְּמוּ פָנֶיךָ</w:t>
      </w:r>
      <w:r>
        <w:rPr>
          <w:rFonts w:hint="cs"/>
          <w:rtl/>
          <w:lang w:val="he-IL"/>
        </w:rPr>
        <w:t>", דרך דרשות על הפסוק ב</w:t>
      </w:r>
      <w:r w:rsidRPr="00C02A9F">
        <w:rPr>
          <w:rtl/>
          <w:lang w:val="he-IL"/>
        </w:rPr>
        <w:t xml:space="preserve">תהלים </w:t>
      </w:r>
      <w:proofErr w:type="spellStart"/>
      <w:r w:rsidRPr="00C02A9F">
        <w:rPr>
          <w:rtl/>
          <w:lang w:val="he-IL"/>
        </w:rPr>
        <w:t>יז</w:t>
      </w:r>
      <w:proofErr w:type="spellEnd"/>
      <w:r w:rsidRPr="00C02A9F">
        <w:rPr>
          <w:rtl/>
          <w:lang w:val="he-IL"/>
        </w:rPr>
        <w:t xml:space="preserve"> טו</w:t>
      </w:r>
      <w:r>
        <w:rPr>
          <w:rFonts w:hint="cs"/>
          <w:rtl/>
          <w:lang w:val="he-IL"/>
        </w:rPr>
        <w:t>: "</w:t>
      </w:r>
      <w:r w:rsidRPr="00C02A9F">
        <w:rPr>
          <w:rtl/>
          <w:lang w:val="he-IL"/>
        </w:rPr>
        <w:t>אֲנִי בְּצֶדֶק אֶחֱזֶה פָנֶיךָ</w:t>
      </w:r>
      <w:r>
        <w:rPr>
          <w:rFonts w:hint="cs"/>
          <w:rtl/>
          <w:lang w:val="he-IL"/>
        </w:rPr>
        <w:t>" וכלה בדין עצמו שהוא בבחינת צדקה</w:t>
      </w:r>
      <w:r w:rsidR="00302957">
        <w:rPr>
          <w:rFonts w:hint="cs"/>
          <w:rtl/>
          <w:lang w:val="he-IL"/>
        </w:rPr>
        <w:t xml:space="preserve">, כמאמר </w:t>
      </w:r>
      <w:r w:rsidR="00302957" w:rsidRPr="005F0ACF">
        <w:rPr>
          <w:rtl/>
          <w:lang w:val="he-IL"/>
        </w:rPr>
        <w:t xml:space="preserve">מדרש </w:t>
      </w:r>
      <w:proofErr w:type="spellStart"/>
      <w:r w:rsidR="00302957" w:rsidRPr="005F0ACF">
        <w:rPr>
          <w:rtl/>
          <w:lang w:val="he-IL"/>
        </w:rPr>
        <w:t>תנחומא</w:t>
      </w:r>
      <w:proofErr w:type="spellEnd"/>
      <w:r w:rsidR="00302957" w:rsidRPr="005F0ACF">
        <w:rPr>
          <w:rtl/>
          <w:lang w:val="he-IL"/>
        </w:rPr>
        <w:t xml:space="preserve"> (בובר) </w:t>
      </w:r>
      <w:r w:rsidR="00302957">
        <w:rPr>
          <w:rFonts w:hint="cs"/>
          <w:rtl/>
          <w:lang w:val="he-IL"/>
        </w:rPr>
        <w:t xml:space="preserve">בפרשתנו </w:t>
      </w:r>
      <w:r w:rsidR="00302957" w:rsidRPr="005F0ACF">
        <w:rPr>
          <w:rtl/>
          <w:lang w:val="he-IL"/>
        </w:rPr>
        <w:t>סימן ה</w:t>
      </w:r>
      <w:r>
        <w:rPr>
          <w:rFonts w:hint="cs"/>
          <w:rtl/>
          <w:lang w:val="he-IL"/>
        </w:rPr>
        <w:t>: "</w:t>
      </w:r>
      <w:r w:rsidRPr="00C02A9F">
        <w:rPr>
          <w:rtl/>
          <w:lang w:val="he-IL"/>
        </w:rPr>
        <w:t xml:space="preserve">בזמן </w:t>
      </w:r>
      <w:proofErr w:type="spellStart"/>
      <w:r w:rsidRPr="00C02A9F">
        <w:rPr>
          <w:rtl/>
          <w:lang w:val="he-IL"/>
        </w:rPr>
        <w:t>שדנין</w:t>
      </w:r>
      <w:proofErr w:type="spellEnd"/>
      <w:r w:rsidRPr="00C02A9F">
        <w:rPr>
          <w:rtl/>
          <w:lang w:val="he-IL"/>
        </w:rPr>
        <w:t xml:space="preserve"> צדק, </w:t>
      </w:r>
      <w:proofErr w:type="spellStart"/>
      <w:r w:rsidRPr="00C02A9F">
        <w:rPr>
          <w:rtl/>
          <w:lang w:val="he-IL"/>
        </w:rPr>
        <w:t>עושין</w:t>
      </w:r>
      <w:proofErr w:type="spellEnd"/>
      <w:r w:rsidRPr="00C02A9F">
        <w:rPr>
          <w:rtl/>
          <w:lang w:val="he-IL"/>
        </w:rPr>
        <w:t xml:space="preserve"> צדקה עם הבריות, שנאמר אמת מארץ תצמח וצדק משמים נשקף (תהלים פה </w:t>
      </w:r>
      <w:proofErr w:type="spellStart"/>
      <w:r w:rsidRPr="00C02A9F">
        <w:rPr>
          <w:rtl/>
          <w:lang w:val="he-IL"/>
        </w:rPr>
        <w:t>יב</w:t>
      </w:r>
      <w:proofErr w:type="spellEnd"/>
      <w:r w:rsidRPr="00C02A9F">
        <w:rPr>
          <w:rtl/>
          <w:lang w:val="he-IL"/>
        </w:rPr>
        <w:t>)</w:t>
      </w:r>
      <w:r>
        <w:rPr>
          <w:rFonts w:hint="cs"/>
          <w:rtl/>
          <w:lang w:val="he-IL"/>
        </w:rPr>
        <w:t xml:space="preserve">". </w:t>
      </w:r>
      <w:r w:rsidR="004A61A4">
        <w:rPr>
          <w:rFonts w:hint="cs"/>
          <w:rtl/>
          <w:lang w:val="he-IL"/>
        </w:rPr>
        <w:t xml:space="preserve">עוד </w:t>
      </w:r>
      <w:r w:rsidR="00302957">
        <w:rPr>
          <w:rFonts w:hint="cs"/>
          <w:rtl/>
          <w:lang w:val="he-IL"/>
        </w:rPr>
        <w:t>שם</w:t>
      </w:r>
      <w:r w:rsidR="005F0ACF">
        <w:rPr>
          <w:rFonts w:hint="cs"/>
          <w:rtl/>
          <w:lang w:val="he-IL"/>
        </w:rPr>
        <w:t>: "</w:t>
      </w:r>
      <w:r w:rsidR="005F0ACF" w:rsidRPr="005F0ACF">
        <w:rPr>
          <w:rtl/>
          <w:lang w:val="he-IL"/>
        </w:rPr>
        <w:t xml:space="preserve">ושפטו את העם משפט צדק (דברים </w:t>
      </w:r>
      <w:proofErr w:type="spellStart"/>
      <w:r w:rsidR="005F0ACF">
        <w:rPr>
          <w:rFonts w:hint="cs"/>
          <w:rtl/>
          <w:lang w:val="he-IL"/>
        </w:rPr>
        <w:t>טז</w:t>
      </w:r>
      <w:proofErr w:type="spellEnd"/>
      <w:r w:rsidR="005F0ACF">
        <w:rPr>
          <w:rFonts w:hint="cs"/>
          <w:rtl/>
          <w:lang w:val="he-IL"/>
        </w:rPr>
        <w:t xml:space="preserve"> </w:t>
      </w:r>
      <w:proofErr w:type="spellStart"/>
      <w:r w:rsidR="005F0ACF">
        <w:rPr>
          <w:rFonts w:hint="cs"/>
          <w:rtl/>
          <w:lang w:val="he-IL"/>
        </w:rPr>
        <w:t>יח</w:t>
      </w:r>
      <w:proofErr w:type="spellEnd"/>
      <w:r w:rsidR="005F0ACF" w:rsidRPr="005F0ACF">
        <w:rPr>
          <w:rtl/>
          <w:lang w:val="he-IL"/>
        </w:rPr>
        <w:t>)</w:t>
      </w:r>
      <w:r w:rsidR="005F0ACF">
        <w:rPr>
          <w:rFonts w:hint="cs"/>
          <w:rtl/>
          <w:lang w:val="he-IL"/>
        </w:rPr>
        <w:t xml:space="preserve">, </w:t>
      </w:r>
      <w:r w:rsidR="005F0ACF" w:rsidRPr="005F0ACF">
        <w:rPr>
          <w:rtl/>
          <w:lang w:val="he-IL"/>
        </w:rPr>
        <w:t xml:space="preserve">ללמדך שצדקה </w:t>
      </w:r>
      <w:proofErr w:type="spellStart"/>
      <w:r w:rsidR="005F0ACF" w:rsidRPr="005F0ACF">
        <w:rPr>
          <w:rtl/>
          <w:lang w:val="he-IL"/>
        </w:rPr>
        <w:t>עושין</w:t>
      </w:r>
      <w:proofErr w:type="spellEnd"/>
      <w:r w:rsidR="005F0ACF" w:rsidRPr="005F0ACF">
        <w:rPr>
          <w:rtl/>
          <w:lang w:val="he-IL"/>
        </w:rPr>
        <w:t xml:space="preserve"> עם שניהם</w:t>
      </w:r>
      <w:r w:rsidR="005F0ACF">
        <w:rPr>
          <w:rFonts w:hint="cs"/>
          <w:rtl/>
          <w:lang w:val="he-IL"/>
        </w:rPr>
        <w:t xml:space="preserve">: </w:t>
      </w:r>
      <w:r w:rsidR="005F0ACF" w:rsidRPr="005F0ACF">
        <w:rPr>
          <w:rtl/>
          <w:lang w:val="he-IL"/>
        </w:rPr>
        <w:t xml:space="preserve">עם הזכאי שנוטל את שלו, ועם החייב </w:t>
      </w:r>
      <w:proofErr w:type="spellStart"/>
      <w:r w:rsidR="005F0ACF" w:rsidRPr="005F0ACF">
        <w:rPr>
          <w:rtl/>
          <w:lang w:val="he-IL"/>
        </w:rPr>
        <w:t>שמוציאין</w:t>
      </w:r>
      <w:proofErr w:type="spellEnd"/>
      <w:r w:rsidR="005F0ACF" w:rsidRPr="005F0ACF">
        <w:rPr>
          <w:rtl/>
          <w:lang w:val="he-IL"/>
        </w:rPr>
        <w:t xml:space="preserve"> את </w:t>
      </w:r>
      <w:proofErr w:type="spellStart"/>
      <w:r w:rsidR="005F0ACF" w:rsidRPr="005F0ACF">
        <w:rPr>
          <w:rtl/>
          <w:lang w:val="he-IL"/>
        </w:rPr>
        <w:t>הגזילה</w:t>
      </w:r>
      <w:proofErr w:type="spellEnd"/>
      <w:r w:rsidR="005F0ACF" w:rsidRPr="005F0ACF">
        <w:rPr>
          <w:rtl/>
          <w:lang w:val="he-IL"/>
        </w:rPr>
        <w:t xml:space="preserve"> מתחת ידו</w:t>
      </w:r>
      <w:r w:rsidR="005F0ACF">
        <w:rPr>
          <w:rFonts w:hint="cs"/>
          <w:rtl/>
          <w:lang w:val="he-IL"/>
        </w:rPr>
        <w:t>"</w:t>
      </w:r>
      <w:r w:rsidR="005F0ACF" w:rsidRPr="005F0ACF">
        <w:rPr>
          <w:rtl/>
          <w:lang w:val="he-IL"/>
        </w:rPr>
        <w:t xml:space="preserve">. </w:t>
      </w:r>
      <w:r>
        <w:rPr>
          <w:rFonts w:hint="cs"/>
          <w:rtl/>
          <w:lang w:val="he-IL"/>
        </w:rPr>
        <w:t xml:space="preserve">הדיין שדן דין צדק עושה צדקה בעולם, </w:t>
      </w:r>
      <w:r w:rsidR="00302957">
        <w:rPr>
          <w:rFonts w:hint="cs"/>
          <w:rtl/>
          <w:lang w:val="he-IL"/>
        </w:rPr>
        <w:t xml:space="preserve">הוא </w:t>
      </w:r>
      <w:r>
        <w:rPr>
          <w:rFonts w:hint="cs"/>
          <w:rtl/>
          <w:lang w:val="he-IL"/>
        </w:rPr>
        <w:t>מעביר את הממון למקומו הנכון</w:t>
      </w:r>
      <w:r w:rsidR="008D39CD">
        <w:rPr>
          <w:rFonts w:hint="cs"/>
          <w:rtl/>
          <w:lang w:val="he-IL"/>
        </w:rPr>
        <w:t>, הוא גורם לעולם להיות יותר צודק ויציב</w:t>
      </w:r>
      <w:r>
        <w:rPr>
          <w:rFonts w:hint="cs"/>
          <w:rtl/>
          <w:lang w:val="he-IL"/>
        </w:rPr>
        <w:t xml:space="preserve">. </w:t>
      </w:r>
      <w:r w:rsidR="00302957">
        <w:rPr>
          <w:rFonts w:hint="cs"/>
          <w:rtl/>
          <w:lang w:val="he-IL"/>
        </w:rPr>
        <w:t xml:space="preserve">גם </w:t>
      </w:r>
      <w:r>
        <w:rPr>
          <w:rFonts w:hint="cs"/>
          <w:rtl/>
          <w:lang w:val="he-IL"/>
        </w:rPr>
        <w:t>מי שנותן צדקה, עושה צדק בעולם, כי הוא מעביר ממון ממקום ש</w:t>
      </w:r>
      <w:r w:rsidR="00302957">
        <w:rPr>
          <w:rFonts w:hint="cs"/>
          <w:rtl/>
          <w:lang w:val="he-IL"/>
        </w:rPr>
        <w:t xml:space="preserve">יש </w:t>
      </w:r>
      <w:r w:rsidR="004A61A4">
        <w:rPr>
          <w:rFonts w:hint="cs"/>
          <w:rtl/>
          <w:lang w:val="he-IL"/>
        </w:rPr>
        <w:t xml:space="preserve">בו </w:t>
      </w:r>
      <w:r>
        <w:rPr>
          <w:rFonts w:hint="cs"/>
          <w:rtl/>
          <w:lang w:val="he-IL"/>
        </w:rPr>
        <w:t xml:space="preserve">למקום שמאד נזקק. שניהם מתקנים את העולם. שניהם </w:t>
      </w:r>
      <w:r w:rsidR="008A2717">
        <w:rPr>
          <w:rFonts w:hint="cs"/>
          <w:rtl/>
          <w:lang w:val="he-IL"/>
        </w:rPr>
        <w:t>בונים עולם צודק יותר ו</w:t>
      </w:r>
      <w:r>
        <w:rPr>
          <w:rFonts w:hint="cs"/>
          <w:rtl/>
          <w:lang w:val="he-IL"/>
        </w:rPr>
        <w:t xml:space="preserve">כביכול </w:t>
      </w:r>
      <w:r w:rsidR="004A61A4">
        <w:rPr>
          <w:rFonts w:hint="cs"/>
          <w:rtl/>
          <w:lang w:val="he-IL"/>
        </w:rPr>
        <w:t>'</w:t>
      </w:r>
      <w:r>
        <w:rPr>
          <w:rFonts w:hint="cs"/>
          <w:rtl/>
          <w:lang w:val="he-IL"/>
        </w:rPr>
        <w:t>מסייעים</w:t>
      </w:r>
      <w:r w:rsidR="004A61A4">
        <w:rPr>
          <w:rFonts w:hint="cs"/>
          <w:rtl/>
          <w:lang w:val="he-IL"/>
        </w:rPr>
        <w:t>'</w:t>
      </w:r>
      <w:r>
        <w:rPr>
          <w:rFonts w:hint="cs"/>
          <w:rtl/>
          <w:lang w:val="he-IL"/>
        </w:rPr>
        <w:t xml:space="preserve"> לקב"ה בהנהגת העולם "בצדק ובמשפט בחסד וברחמים", כפי שאנו אומרים בעת כריכת רצועות התפילין כל בוקר. וכבר ראינו בדברינו בשבת שעברה </w:t>
      </w:r>
      <w:hyperlink r:id="rId5" w:history="1">
        <w:r w:rsidRPr="00EF7E6A">
          <w:rPr>
            <w:rStyle w:val="Hyperlink"/>
            <w:rFonts w:hint="cs"/>
            <w:rtl/>
            <w:lang w:val="he-IL"/>
          </w:rPr>
          <w:t xml:space="preserve">גלגל חוזר </w:t>
        </w:r>
        <w:r w:rsidR="00EF7E6A">
          <w:rPr>
            <w:rStyle w:val="Hyperlink"/>
            <w:rFonts w:hint="cs"/>
            <w:rtl/>
            <w:lang w:val="he-IL"/>
          </w:rPr>
          <w:t xml:space="preserve">הוא </w:t>
        </w:r>
        <w:r w:rsidRPr="00EF7E6A">
          <w:rPr>
            <w:rStyle w:val="Hyperlink"/>
            <w:rFonts w:hint="cs"/>
            <w:rtl/>
            <w:lang w:val="he-IL"/>
          </w:rPr>
          <w:t>בעולם</w:t>
        </w:r>
      </w:hyperlink>
      <w:r>
        <w:rPr>
          <w:rFonts w:hint="cs"/>
          <w:rtl/>
          <w:lang w:val="he-IL"/>
        </w:rPr>
        <w:t xml:space="preserve">, וכן בדברינו </w:t>
      </w:r>
      <w:hyperlink r:id="rId6" w:history="1">
        <w:r w:rsidRPr="00302957">
          <w:rPr>
            <w:rStyle w:val="Hyperlink"/>
            <w:rFonts w:hint="cs"/>
            <w:rtl/>
            <w:lang w:val="he-IL"/>
          </w:rPr>
          <w:t>על מצוות הצדקה</w:t>
        </w:r>
      </w:hyperlink>
      <w:r>
        <w:rPr>
          <w:rFonts w:hint="cs"/>
          <w:rtl/>
          <w:lang w:val="he-IL"/>
        </w:rPr>
        <w:t xml:space="preserve"> שמי שנותן צדקה כביכול חוטף לקב"ה את תפקידו בעולם. החידוש של משנה זו הוא שיש שותף נוסף והוא העני עצמו שגם עליו יש אחריות כפולה ולא קטנה: לעשות כל מאמץ לצאת ממעגל העוני ולא להתפרנס מהצדקה כשאינו באמת </w:t>
      </w:r>
      <w:r w:rsidR="00302957">
        <w:rPr>
          <w:rFonts w:hint="cs"/>
          <w:rtl/>
          <w:lang w:val="he-IL"/>
        </w:rPr>
        <w:t>ובתמים</w:t>
      </w:r>
      <w:r>
        <w:rPr>
          <w:rFonts w:hint="cs"/>
          <w:rtl/>
          <w:lang w:val="he-IL"/>
        </w:rPr>
        <w:t xml:space="preserve"> נזקק</w:t>
      </w:r>
      <w:r w:rsidR="00302957">
        <w:rPr>
          <w:rFonts w:hint="cs"/>
          <w:rtl/>
          <w:lang w:val="he-IL"/>
        </w:rPr>
        <w:t xml:space="preserve"> לה</w:t>
      </w:r>
      <w:r>
        <w:rPr>
          <w:rFonts w:hint="cs"/>
          <w:rtl/>
          <w:lang w:val="he-IL"/>
        </w:rPr>
        <w:t xml:space="preserve">. </w:t>
      </w:r>
      <w:r w:rsidR="00CC4A40">
        <w:rPr>
          <w:rFonts w:hint="cs"/>
          <w:rtl/>
          <w:lang w:val="he-IL"/>
        </w:rPr>
        <w:t>ראו</w:t>
      </w:r>
      <w:r>
        <w:rPr>
          <w:rFonts w:hint="cs"/>
          <w:rtl/>
          <w:lang w:val="he-IL"/>
        </w:rPr>
        <w:t xml:space="preserve"> בירושלמי על משנה זו בפרק ח הלכה ח על עניים מתחזים, הסיפור על ר' יוחנן וריש לקיש שכשחזרו מבית המרחץ מצאו עני שביקש שייתן להם צדקה ובצווארו כיס מלא דינרים. ומאמר ר' אלעזר שם: "</w:t>
      </w:r>
      <w:proofErr w:type="spellStart"/>
      <w:r w:rsidRPr="001E76D0">
        <w:rPr>
          <w:rtl/>
          <w:lang w:val="he-IL"/>
        </w:rPr>
        <w:t>צריכין</w:t>
      </w:r>
      <w:proofErr w:type="spellEnd"/>
      <w:r w:rsidRPr="001E76D0">
        <w:rPr>
          <w:rtl/>
          <w:lang w:val="he-IL"/>
        </w:rPr>
        <w:t xml:space="preserve"> אנו להחזיק טובה </w:t>
      </w:r>
      <w:proofErr w:type="spellStart"/>
      <w:r w:rsidRPr="001E76D0">
        <w:rPr>
          <w:rtl/>
          <w:lang w:val="he-IL"/>
        </w:rPr>
        <w:t>לרמאין</w:t>
      </w:r>
      <w:proofErr w:type="spellEnd"/>
      <w:r w:rsidRPr="001E76D0">
        <w:rPr>
          <w:rtl/>
          <w:lang w:val="he-IL"/>
        </w:rPr>
        <w:t xml:space="preserve"> שבהן</w:t>
      </w:r>
      <w:r>
        <w:rPr>
          <w:rFonts w:hint="cs"/>
          <w:rtl/>
          <w:lang w:val="he-IL"/>
        </w:rPr>
        <w:t>,</w:t>
      </w:r>
      <w:r w:rsidRPr="001E76D0">
        <w:rPr>
          <w:rtl/>
          <w:lang w:val="he-IL"/>
        </w:rPr>
        <w:t xml:space="preserve"> שאילולי </w:t>
      </w:r>
      <w:proofErr w:type="spellStart"/>
      <w:r w:rsidRPr="001E76D0">
        <w:rPr>
          <w:rtl/>
          <w:lang w:val="he-IL"/>
        </w:rPr>
        <w:t>הרמאין</w:t>
      </w:r>
      <w:proofErr w:type="spellEnd"/>
      <w:r w:rsidRPr="001E76D0">
        <w:rPr>
          <w:rtl/>
          <w:lang w:val="he-IL"/>
        </w:rPr>
        <w:t xml:space="preserve"> שבהן היה אחד תובע צדקה מן האדם ולא נותן לו מיד נענש</w:t>
      </w:r>
      <w:r>
        <w:rPr>
          <w:rFonts w:hint="cs"/>
          <w:rtl/>
          <w:lang w:val="he-IL"/>
        </w:rPr>
        <w:t>".</w:t>
      </w:r>
    </w:p>
  </w:footnote>
  <w:footnote w:id="17">
    <w:p w14:paraId="03AC924F" w14:textId="52EEEDC0" w:rsidR="001F4061" w:rsidRDefault="001F4061" w:rsidP="00515904">
      <w:pPr>
        <w:pStyle w:val="a3"/>
        <w:rPr>
          <w:rtl/>
        </w:rPr>
      </w:pPr>
      <w:r>
        <w:rPr>
          <w:rStyle w:val="a5"/>
        </w:rPr>
        <w:footnoteRef/>
      </w:r>
      <w:r>
        <w:rPr>
          <w:rtl/>
        </w:rPr>
        <w:t xml:space="preserve"> </w:t>
      </w:r>
      <w:r>
        <w:rPr>
          <w:rFonts w:hint="cs"/>
          <w:rtl/>
        </w:rPr>
        <w:t xml:space="preserve">ושוב חוזר הדבר ומתקשר עם הדין, </w:t>
      </w:r>
      <w:r w:rsidR="00CC4A40">
        <w:rPr>
          <w:rFonts w:hint="cs"/>
          <w:rtl/>
        </w:rPr>
        <w:t>ראו</w:t>
      </w:r>
      <w:r>
        <w:rPr>
          <w:rFonts w:hint="cs"/>
          <w:rtl/>
        </w:rPr>
        <w:t xml:space="preserve"> </w:t>
      </w:r>
      <w:r w:rsidR="00D16100">
        <w:rPr>
          <w:rFonts w:hint="cs"/>
          <w:rtl/>
        </w:rPr>
        <w:t>סיו</w:t>
      </w:r>
      <w:r>
        <w:rPr>
          <w:rFonts w:hint="cs"/>
          <w:rtl/>
        </w:rPr>
        <w:t xml:space="preserve">ם כל </w:t>
      </w:r>
      <w:r w:rsidR="00515904">
        <w:rPr>
          <w:rFonts w:hint="cs"/>
          <w:rtl/>
        </w:rPr>
        <w:t>ה</w:t>
      </w:r>
      <w:r>
        <w:rPr>
          <w:rFonts w:hint="cs"/>
          <w:rtl/>
        </w:rPr>
        <w:t xml:space="preserve">מדרשי </w:t>
      </w:r>
      <w:r w:rsidR="00515904">
        <w:rPr>
          <w:rFonts w:hint="cs"/>
          <w:rtl/>
        </w:rPr>
        <w:t>המובאים ב</w:t>
      </w:r>
      <w:r>
        <w:rPr>
          <w:rFonts w:hint="cs"/>
          <w:rtl/>
        </w:rPr>
        <w:t xml:space="preserve">ספרי </w:t>
      </w:r>
      <w:proofErr w:type="spellStart"/>
      <w:r>
        <w:rPr>
          <w:rFonts w:hint="cs"/>
          <w:rtl/>
        </w:rPr>
        <w:t>פיסקא</w:t>
      </w:r>
      <w:proofErr w:type="spellEnd"/>
      <w:r>
        <w:rPr>
          <w:rFonts w:hint="cs"/>
          <w:rtl/>
        </w:rPr>
        <w:t xml:space="preserve"> </w:t>
      </w:r>
      <w:proofErr w:type="spellStart"/>
      <w:r w:rsidR="00302957">
        <w:rPr>
          <w:rFonts w:hint="cs"/>
          <w:rtl/>
        </w:rPr>
        <w:t>קמד</w:t>
      </w:r>
      <w:proofErr w:type="spellEnd"/>
      <w:r>
        <w:rPr>
          <w:rFonts w:hint="cs"/>
          <w:rtl/>
        </w:rPr>
        <w:t xml:space="preserve"> שהבאנו לעיל: "</w:t>
      </w:r>
      <w:r>
        <w:rPr>
          <w:rtl/>
        </w:rPr>
        <w:t>למען תחיה וירשתה את הארץ, מלמד שמנוי הדיינים כדיי הוא להחיות את ישראל ולהושיבם על אדמתם ושלא להפילם בחרב</w:t>
      </w:r>
      <w:r>
        <w:rPr>
          <w:rFonts w:hint="cs"/>
          <w:rtl/>
        </w:rPr>
        <w:t>".</w:t>
      </w:r>
    </w:p>
  </w:footnote>
  <w:footnote w:id="18">
    <w:p w14:paraId="0E75A077" w14:textId="58508CEC" w:rsidR="00FC499B" w:rsidRDefault="00FC499B" w:rsidP="002371FB">
      <w:pPr>
        <w:pStyle w:val="a3"/>
      </w:pPr>
      <w:r>
        <w:rPr>
          <w:rStyle w:val="a5"/>
        </w:rPr>
        <w:footnoteRef/>
      </w:r>
      <w:r>
        <w:rPr>
          <w:rtl/>
        </w:rPr>
        <w:t xml:space="preserve"> </w:t>
      </w:r>
      <w:r>
        <w:rPr>
          <w:rFonts w:hint="cs"/>
          <w:rtl/>
          <w:lang w:val="he-IL"/>
        </w:rPr>
        <w:t xml:space="preserve">הרי לנו חיבור </w:t>
      </w:r>
      <w:r w:rsidR="00515904">
        <w:rPr>
          <w:rFonts w:hint="cs"/>
          <w:rtl/>
          <w:lang w:val="he-IL"/>
        </w:rPr>
        <w:t xml:space="preserve">ברור </w:t>
      </w:r>
      <w:r>
        <w:rPr>
          <w:rFonts w:hint="cs"/>
          <w:rtl/>
          <w:lang w:val="he-IL"/>
        </w:rPr>
        <w:t xml:space="preserve">בין צדק וצדקה, כפי שאנו מנסים לטעון ולהציל בכך את נוסח המשנה המסיימת את מסכת פאה. חיבור המבוסס, בין השאר, על ההקבלה של לשון "צדק תרדוף" שבתורה עם לשון "רודף צדקה" של משלי. </w:t>
      </w:r>
      <w:r w:rsidR="00CC4A40">
        <w:rPr>
          <w:rFonts w:hint="cs"/>
          <w:rtl/>
          <w:lang w:val="he-IL"/>
        </w:rPr>
        <w:t>ראו</w:t>
      </w:r>
      <w:r>
        <w:rPr>
          <w:rFonts w:hint="cs"/>
          <w:rtl/>
          <w:lang w:val="he-IL"/>
        </w:rPr>
        <w:t xml:space="preserve"> </w:t>
      </w:r>
      <w:r w:rsidRPr="007112E5">
        <w:rPr>
          <w:rtl/>
          <w:lang w:val="he-IL"/>
        </w:rPr>
        <w:t>מדרש זוטא - שיר השירים (בובר) פרשה א</w:t>
      </w:r>
      <w:r>
        <w:rPr>
          <w:rFonts w:hint="cs"/>
          <w:rtl/>
          <w:lang w:val="he-IL"/>
        </w:rPr>
        <w:t>: "</w:t>
      </w:r>
      <w:r w:rsidRPr="007112E5">
        <w:rPr>
          <w:rtl/>
          <w:lang w:val="he-IL"/>
        </w:rPr>
        <w:t xml:space="preserve">אם אין לו למי </w:t>
      </w:r>
      <w:proofErr w:type="spellStart"/>
      <w:r w:rsidRPr="007112E5">
        <w:rPr>
          <w:rtl/>
          <w:lang w:val="he-IL"/>
        </w:rPr>
        <w:t>שיתן</w:t>
      </w:r>
      <w:proofErr w:type="spellEnd"/>
      <w:r w:rsidRPr="007112E5">
        <w:rPr>
          <w:rtl/>
          <w:lang w:val="he-IL"/>
        </w:rPr>
        <w:t xml:space="preserve"> צדקה, מנין שאם לא באים אצלו שילך אחריהם</w:t>
      </w:r>
      <w:r>
        <w:rPr>
          <w:rFonts w:hint="cs"/>
          <w:rtl/>
          <w:lang w:val="he-IL"/>
        </w:rPr>
        <w:t>?</w:t>
      </w:r>
      <w:r w:rsidRPr="007112E5">
        <w:rPr>
          <w:rtl/>
          <w:lang w:val="he-IL"/>
        </w:rPr>
        <w:t xml:space="preserve"> שנאמר</w:t>
      </w:r>
      <w:r>
        <w:rPr>
          <w:rFonts w:hint="cs"/>
          <w:rtl/>
          <w:lang w:val="he-IL"/>
        </w:rPr>
        <w:t>:</w:t>
      </w:r>
      <w:r w:rsidRPr="007112E5">
        <w:rPr>
          <w:rtl/>
          <w:lang w:val="he-IL"/>
        </w:rPr>
        <w:t xml:space="preserve"> צדק </w:t>
      </w:r>
      <w:proofErr w:type="spellStart"/>
      <w:r w:rsidRPr="007112E5">
        <w:rPr>
          <w:rtl/>
          <w:lang w:val="he-IL"/>
        </w:rPr>
        <w:t>צדק</w:t>
      </w:r>
      <w:proofErr w:type="spellEnd"/>
      <w:r w:rsidRPr="007112E5">
        <w:rPr>
          <w:rtl/>
          <w:lang w:val="he-IL"/>
        </w:rPr>
        <w:t xml:space="preserve"> תרדוף (דברים </w:t>
      </w:r>
      <w:proofErr w:type="spellStart"/>
      <w:r w:rsidRPr="007112E5">
        <w:rPr>
          <w:rtl/>
          <w:lang w:val="he-IL"/>
        </w:rPr>
        <w:t>טז</w:t>
      </w:r>
      <w:proofErr w:type="spellEnd"/>
      <w:r w:rsidRPr="007112E5">
        <w:rPr>
          <w:rtl/>
          <w:lang w:val="he-IL"/>
        </w:rPr>
        <w:t xml:space="preserve"> כ)</w:t>
      </w:r>
      <w:r>
        <w:rPr>
          <w:rFonts w:hint="cs"/>
          <w:rtl/>
          <w:lang w:val="he-IL"/>
        </w:rPr>
        <w:t xml:space="preserve"> - </w:t>
      </w:r>
      <w:r w:rsidRPr="007112E5">
        <w:rPr>
          <w:rtl/>
          <w:lang w:val="he-IL"/>
        </w:rPr>
        <w:t>רדוף אחר משפט וצדקה לעשותו, שנאמר</w:t>
      </w:r>
      <w:r>
        <w:rPr>
          <w:rFonts w:hint="cs"/>
          <w:rtl/>
          <w:lang w:val="he-IL"/>
        </w:rPr>
        <w:t>:</w:t>
      </w:r>
      <w:r w:rsidRPr="007112E5">
        <w:rPr>
          <w:rtl/>
          <w:lang w:val="he-IL"/>
        </w:rPr>
        <w:t xml:space="preserve"> רודף צדקה וחסד ימצא חיים צדקה וכבוד (משלי </w:t>
      </w:r>
      <w:proofErr w:type="spellStart"/>
      <w:r w:rsidRPr="007112E5">
        <w:rPr>
          <w:rtl/>
          <w:lang w:val="he-IL"/>
        </w:rPr>
        <w:t>כא</w:t>
      </w:r>
      <w:proofErr w:type="spellEnd"/>
      <w:r w:rsidRPr="007112E5">
        <w:rPr>
          <w:rtl/>
          <w:lang w:val="he-IL"/>
        </w:rPr>
        <w:t xml:space="preserve"> </w:t>
      </w:r>
      <w:proofErr w:type="spellStart"/>
      <w:r w:rsidRPr="007112E5">
        <w:rPr>
          <w:rtl/>
          <w:lang w:val="he-IL"/>
        </w:rPr>
        <w:t>כ</w:t>
      </w:r>
      <w:r>
        <w:rPr>
          <w:rtl/>
          <w:lang w:val="he-IL"/>
        </w:rPr>
        <w:t>א</w:t>
      </w:r>
      <w:proofErr w:type="spellEnd"/>
      <w:r>
        <w:rPr>
          <w:rtl/>
          <w:lang w:val="he-IL"/>
        </w:rPr>
        <w:t>)</w:t>
      </w:r>
      <w:r>
        <w:rPr>
          <w:rFonts w:hint="cs"/>
          <w:rtl/>
          <w:lang w:val="he-IL"/>
        </w:rPr>
        <w:t>.</w:t>
      </w:r>
      <w:r w:rsidRPr="007112E5">
        <w:rPr>
          <w:rtl/>
          <w:lang w:val="he-IL"/>
        </w:rPr>
        <w:t xml:space="preserve"> וכן מצינו באברהם אבינו שהיה מקדים לקבל את האורחים העוב</w:t>
      </w:r>
      <w:r>
        <w:rPr>
          <w:rtl/>
          <w:lang w:val="he-IL"/>
        </w:rPr>
        <w:t>רים והשבים וזכה לקבל מלאכי השרת</w:t>
      </w:r>
      <w:r>
        <w:rPr>
          <w:rFonts w:hint="cs"/>
          <w:rtl/>
          <w:lang w:val="he-IL"/>
        </w:rPr>
        <w:t>.</w:t>
      </w:r>
      <w:r w:rsidRPr="007112E5">
        <w:rPr>
          <w:rtl/>
          <w:lang w:val="he-IL"/>
        </w:rPr>
        <w:t xml:space="preserve"> ומה שכר זכה לקבל על הצדקה שהיה עושה</w:t>
      </w:r>
      <w:r>
        <w:rPr>
          <w:rFonts w:hint="cs"/>
          <w:rtl/>
          <w:lang w:val="he-IL"/>
        </w:rPr>
        <w:t>?</w:t>
      </w:r>
      <w:r w:rsidRPr="007112E5">
        <w:rPr>
          <w:rtl/>
          <w:lang w:val="he-IL"/>
        </w:rPr>
        <w:t xml:space="preserve"> שאמר לו </w:t>
      </w:r>
      <w:r w:rsidR="0031666E">
        <w:rPr>
          <w:rtl/>
          <w:lang w:val="he-IL"/>
        </w:rPr>
        <w:t>הקב"ה</w:t>
      </w:r>
      <w:r>
        <w:rPr>
          <w:rFonts w:hint="cs"/>
          <w:rtl/>
          <w:lang w:val="he-IL"/>
        </w:rPr>
        <w:t>:</w:t>
      </w:r>
      <w:r w:rsidRPr="007112E5">
        <w:rPr>
          <w:rtl/>
          <w:lang w:val="he-IL"/>
        </w:rPr>
        <w:t xml:space="preserve"> כי את כל הארץ אשר אתה רואה לך </w:t>
      </w:r>
      <w:proofErr w:type="spellStart"/>
      <w:r w:rsidRPr="007112E5">
        <w:rPr>
          <w:rtl/>
          <w:lang w:val="he-IL"/>
        </w:rPr>
        <w:t>אתננה</w:t>
      </w:r>
      <w:proofErr w:type="spellEnd"/>
      <w:r w:rsidRPr="007112E5">
        <w:rPr>
          <w:rtl/>
          <w:lang w:val="he-IL"/>
        </w:rPr>
        <w:t xml:space="preserve"> ולזרעך (בראשית </w:t>
      </w:r>
      <w:proofErr w:type="spellStart"/>
      <w:r w:rsidRPr="007112E5">
        <w:rPr>
          <w:rtl/>
          <w:lang w:val="he-IL"/>
        </w:rPr>
        <w:t>יג</w:t>
      </w:r>
      <w:proofErr w:type="spellEnd"/>
      <w:r w:rsidRPr="007112E5">
        <w:rPr>
          <w:rtl/>
          <w:lang w:val="he-IL"/>
        </w:rPr>
        <w:t xml:space="preserve"> טו)</w:t>
      </w:r>
      <w:r>
        <w:rPr>
          <w:rFonts w:hint="cs"/>
          <w:rtl/>
          <w:lang w:val="he-IL"/>
        </w:rPr>
        <w:t>". והרי זה בדיוק כמו הפסוק בפרשתנו: "למען תחיה וירשת את הארץ"</w:t>
      </w:r>
      <w:r w:rsidRPr="007112E5">
        <w:rPr>
          <w:rtl/>
          <w:lang w:val="he-IL"/>
        </w:rPr>
        <w:t>,</w:t>
      </w:r>
      <w:r>
        <w:rPr>
          <w:rFonts w:hint="cs"/>
          <w:rtl/>
          <w:lang w:val="he-IL"/>
        </w:rPr>
        <w:t xml:space="preserve"> לשון ספר דברים לבנים חוזרת על לשון ספר בראשית לאבות. והנה הורחבה היריעה גם להכנסת אורחים! האם ניתן לקשר את הכנסת אורחים </w:t>
      </w:r>
      <w:r w:rsidR="00302957">
        <w:rPr>
          <w:rFonts w:hint="cs"/>
          <w:rtl/>
          <w:lang w:val="he-IL"/>
        </w:rPr>
        <w:t xml:space="preserve">ישירות </w:t>
      </w:r>
      <w:r>
        <w:rPr>
          <w:rFonts w:hint="cs"/>
          <w:rtl/>
          <w:lang w:val="he-IL"/>
        </w:rPr>
        <w:t>לרדיפת הצדק, גם בלי התיווך של מצוות צדקה?</w:t>
      </w:r>
      <w:r w:rsidR="002371FB">
        <w:rPr>
          <w:rFonts w:hint="cs"/>
          <w:rtl/>
        </w:rPr>
        <w:t xml:space="preserve"> עוד על החיבור בין צדק לצדקה ראו בגמרא סנהדרין ו ב על דוד שהיה "עושה משפט וצדקה" </w:t>
      </w:r>
      <w:r w:rsidR="002371FB">
        <w:rPr>
          <w:rtl/>
        </w:rPr>
        <w:t>–</w:t>
      </w:r>
      <w:r w:rsidR="002371FB">
        <w:rPr>
          <w:rFonts w:hint="cs"/>
          <w:rtl/>
        </w:rPr>
        <w:t xml:space="preserve"> "</w:t>
      </w:r>
      <w:r w:rsidR="002371FB">
        <w:rPr>
          <w:rtl/>
        </w:rPr>
        <w:t>משפט לזה - שהחזיר לו את ממונו, וצדקה לזה - ששילם לו מתוך ביתו</w:t>
      </w:r>
      <w:r w:rsidR="002371FB">
        <w:rPr>
          <w:rFonts w:hint="cs"/>
          <w:rtl/>
        </w:rPr>
        <w:t xml:space="preserve"> (אם היה החייב אשם והוא עני ואין לו ממה לשלם).</w:t>
      </w:r>
    </w:p>
  </w:footnote>
  <w:footnote w:id="19">
    <w:p w14:paraId="5199BECF" w14:textId="77777777" w:rsidR="000D3265" w:rsidRDefault="000D3265">
      <w:pPr>
        <w:pStyle w:val="a3"/>
        <w:rPr>
          <w:rtl/>
        </w:rPr>
      </w:pPr>
      <w:r>
        <w:rPr>
          <w:rStyle w:val="a5"/>
        </w:rPr>
        <w:footnoteRef/>
      </w:r>
      <w:r>
        <w:rPr>
          <w:rtl/>
        </w:rPr>
        <w:t xml:space="preserve"> </w:t>
      </w:r>
      <w:r>
        <w:rPr>
          <w:rFonts w:hint="cs"/>
          <w:rtl/>
        </w:rPr>
        <w:t>היינו אזכור במשנה של דעה מסוימת ואח"כ דחייתה מפני דעה אחרת.</w:t>
      </w:r>
    </w:p>
  </w:footnote>
  <w:footnote w:id="20">
    <w:p w14:paraId="1239F347" w14:textId="253B18BF" w:rsidR="00FC499B" w:rsidRDefault="00FC499B" w:rsidP="000C1047">
      <w:pPr>
        <w:pStyle w:val="a3"/>
      </w:pPr>
      <w:r>
        <w:rPr>
          <w:rStyle w:val="a5"/>
        </w:rPr>
        <w:footnoteRef/>
      </w:r>
      <w:r>
        <w:rPr>
          <w:rtl/>
        </w:rPr>
        <w:t xml:space="preserve"> </w:t>
      </w:r>
      <w:r>
        <w:rPr>
          <w:rFonts w:hint="cs"/>
          <w:rtl/>
        </w:rPr>
        <w:t xml:space="preserve">כחלק מהקדמתו למשנה דן רמב"ם בסיבה מדוע ר' יהודה הנשיא עורך המשנה לא ערך אותה כספר הלכות פסוקות והביא, לצד ההלכה העיקרית (דברי חכמים, דעת הרוב, חכם </w:t>
      </w:r>
      <w:r w:rsidR="00C06DB7">
        <w:rPr>
          <w:rFonts w:hint="cs"/>
          <w:rtl/>
        </w:rPr>
        <w:t>ש</w:t>
      </w:r>
      <w:r>
        <w:rPr>
          <w:rFonts w:hint="cs"/>
          <w:rtl/>
        </w:rPr>
        <w:t xml:space="preserve">בד"כ הלכה כמותו), גם דעות יחיד ואחרים. </w:t>
      </w:r>
      <w:r w:rsidR="00CC4A40">
        <w:rPr>
          <w:rFonts w:hint="cs"/>
          <w:rtl/>
        </w:rPr>
        <w:t>ראו</w:t>
      </w:r>
      <w:r>
        <w:rPr>
          <w:rFonts w:hint="cs"/>
          <w:rtl/>
        </w:rPr>
        <w:t xml:space="preserve"> עניין זה במשנה עצמה במסכת עדויות</w:t>
      </w:r>
      <w:r w:rsidR="006A24A1">
        <w:rPr>
          <w:rFonts w:hint="cs"/>
          <w:rtl/>
        </w:rPr>
        <w:t xml:space="preserve"> פרק א משניות ד-ו</w:t>
      </w:r>
      <w:r w:rsidR="000C1047">
        <w:rPr>
          <w:rFonts w:hint="cs"/>
          <w:rtl/>
        </w:rPr>
        <w:t>: "</w:t>
      </w:r>
      <w:r w:rsidR="000D3265">
        <w:rPr>
          <w:rFonts w:hint="cs"/>
          <w:rtl/>
        </w:rPr>
        <w:t>למה מזכירים את דברי היחיד</w:t>
      </w:r>
      <w:r w:rsidR="000C1047">
        <w:rPr>
          <w:rFonts w:hint="cs"/>
          <w:rtl/>
        </w:rPr>
        <w:t xml:space="preserve"> בין המרובים"</w:t>
      </w:r>
      <w:r>
        <w:rPr>
          <w:rFonts w:hint="cs"/>
          <w:rtl/>
        </w:rPr>
        <w:t>. ורמב"ם מוסיף בהקדמתו גם נימוקים נוספים</w:t>
      </w:r>
      <w:r w:rsidR="00A87AEA">
        <w:rPr>
          <w:rFonts w:hint="cs"/>
          <w:rtl/>
        </w:rPr>
        <w:t xml:space="preserve"> של כניעה לדעה </w:t>
      </w:r>
      <w:proofErr w:type="spellStart"/>
      <w:r w:rsidR="00A87AEA">
        <w:rPr>
          <w:rFonts w:hint="cs"/>
          <w:rtl/>
        </w:rPr>
        <w:t>האמתית</w:t>
      </w:r>
      <w:proofErr w:type="spellEnd"/>
      <w:r>
        <w:rPr>
          <w:rFonts w:hint="cs"/>
          <w:rtl/>
        </w:rPr>
        <w:t xml:space="preserve">. </w:t>
      </w:r>
      <w:r w:rsidR="000C1047">
        <w:rPr>
          <w:rFonts w:hint="cs"/>
          <w:rtl/>
        </w:rPr>
        <w:t>וה</w:t>
      </w:r>
      <w:r w:rsidR="00C06DB7">
        <w:rPr>
          <w:rFonts w:hint="cs"/>
          <w:rtl/>
        </w:rPr>
        <w:t xml:space="preserve">רי </w:t>
      </w:r>
      <w:r w:rsidR="000C1047">
        <w:rPr>
          <w:rFonts w:hint="cs"/>
          <w:rtl/>
        </w:rPr>
        <w:t>רמב"ם הרי הוא שאימץ (לא שהמציא) את האמירה: "קבל האמת ממי שאמרה" (</w:t>
      </w:r>
      <w:r w:rsidR="00CC4A40">
        <w:rPr>
          <w:rFonts w:hint="cs"/>
          <w:rtl/>
        </w:rPr>
        <w:t>ראו</w:t>
      </w:r>
      <w:r w:rsidR="000C1047">
        <w:rPr>
          <w:rFonts w:hint="cs"/>
          <w:rtl/>
        </w:rPr>
        <w:t xml:space="preserve"> מים אחרונים בדברינו </w:t>
      </w:r>
      <w:hyperlink r:id="rId7" w:history="1">
        <w:r w:rsidR="000C1047" w:rsidRPr="000C1047">
          <w:rPr>
            <w:rStyle w:val="Hyperlink"/>
            <w:rFonts w:hint="cs"/>
            <w:rtl/>
          </w:rPr>
          <w:t xml:space="preserve">ככל אשר </w:t>
        </w:r>
        <w:proofErr w:type="spellStart"/>
        <w:r w:rsidR="000C1047" w:rsidRPr="000C1047">
          <w:rPr>
            <w:rStyle w:val="Hyperlink"/>
            <w:rFonts w:hint="cs"/>
            <w:rtl/>
          </w:rPr>
          <w:t>יורוך</w:t>
        </w:r>
        <w:proofErr w:type="spellEnd"/>
      </w:hyperlink>
      <w:r w:rsidR="000C1047">
        <w:rPr>
          <w:rFonts w:hint="cs"/>
          <w:rtl/>
        </w:rPr>
        <w:t xml:space="preserve"> בפרשה זו). </w:t>
      </w:r>
      <w:r w:rsidR="00A87AEA">
        <w:rPr>
          <w:rFonts w:hint="cs"/>
          <w:rtl/>
        </w:rPr>
        <w:t>ובאשר למשפט "חזרו בית הל</w:t>
      </w:r>
      <w:r w:rsidR="002371FB">
        <w:rPr>
          <w:rFonts w:hint="cs"/>
          <w:rtl/>
        </w:rPr>
        <w:t>ל</w:t>
      </w:r>
      <w:r w:rsidR="00A87AEA">
        <w:rPr>
          <w:rFonts w:hint="cs"/>
          <w:rtl/>
        </w:rPr>
        <w:t xml:space="preserve"> להורות כבית שמאי", אכן נמצא ביטוי זה מספר רב של פעמים בש"ס, ראו למשל: מסכת יבמות פרק טו משניות ב-ג, גיטין פרק ד משנה ה, עדויות פרק א משניות </w:t>
      </w:r>
      <w:proofErr w:type="spellStart"/>
      <w:r w:rsidR="00A87AEA">
        <w:rPr>
          <w:rFonts w:hint="cs"/>
          <w:rtl/>
        </w:rPr>
        <w:t>יב</w:t>
      </w:r>
      <w:proofErr w:type="spellEnd"/>
      <w:r w:rsidR="00A87AEA">
        <w:rPr>
          <w:rFonts w:hint="cs"/>
          <w:rtl/>
        </w:rPr>
        <w:t xml:space="preserve">-יד, תלמוד בבלי ערכין ב, ירושלמי כתובות ד ח ועוד. ולא מצאנו מקום אחד בו </w:t>
      </w:r>
      <w:r w:rsidR="008D39CD">
        <w:rPr>
          <w:rFonts w:hint="cs"/>
          <w:rtl/>
        </w:rPr>
        <w:t>כתוב: "חזרו בית שמאי להורות כבית הלל". והדבר אומר דרשני.</w:t>
      </w:r>
    </w:p>
  </w:footnote>
  <w:footnote w:id="21">
    <w:p w14:paraId="5436A9BB" w14:textId="06975EFE" w:rsidR="008A2717" w:rsidRDefault="008A2717" w:rsidP="00302957">
      <w:pPr>
        <w:pStyle w:val="a3"/>
        <w:rPr>
          <w:rtl/>
        </w:rPr>
      </w:pPr>
      <w:r>
        <w:rPr>
          <w:rStyle w:val="a5"/>
        </w:rPr>
        <w:footnoteRef/>
      </w:r>
      <w:r>
        <w:rPr>
          <w:rtl/>
        </w:rPr>
        <w:t xml:space="preserve"> </w:t>
      </w:r>
      <w:r>
        <w:rPr>
          <w:rFonts w:hint="cs"/>
          <w:rtl/>
          <w:lang w:val="he-IL"/>
        </w:rPr>
        <w:t xml:space="preserve">הנה כי כן, מצדק של דין, עברנו לצדקה ומשם להכנסת אורחים ומשם אל האמת שהיא אולי סוגרת מעגל, שהרי אמת ודין הם שניים משלושת רגלי העולם (אבות א </w:t>
      </w:r>
      <w:proofErr w:type="spellStart"/>
      <w:r>
        <w:rPr>
          <w:rFonts w:hint="cs"/>
          <w:rtl/>
          <w:lang w:val="he-IL"/>
        </w:rPr>
        <w:t>יח</w:t>
      </w:r>
      <w:proofErr w:type="spellEnd"/>
      <w:r>
        <w:rPr>
          <w:rFonts w:hint="cs"/>
          <w:rtl/>
          <w:lang w:val="he-IL"/>
        </w:rPr>
        <w:t>). זאת ועוד, הצדק כאן הוא ההלכה המוסכמת, היינו, ספר החוקים שפרוש לפני הדיין. אז אולי ברחנו מהצדקה ומהפשרה וחזרנו לצדק הנוקב את ההר על חודה של חרב האמת</w:t>
      </w:r>
      <w:r w:rsidR="00302957">
        <w:rPr>
          <w:rFonts w:hint="cs"/>
          <w:rtl/>
          <w:lang w:val="he-IL"/>
        </w:rPr>
        <w:t>.</w:t>
      </w:r>
      <w:r>
        <w:rPr>
          <w:rFonts w:hint="cs"/>
          <w:rtl/>
          <w:lang w:val="he-IL"/>
        </w:rPr>
        <w:t xml:space="preserve"> </w:t>
      </w:r>
      <w:r w:rsidR="00CC4A40">
        <w:rPr>
          <w:rFonts w:hint="cs"/>
          <w:rtl/>
          <w:lang w:val="he-IL"/>
        </w:rPr>
        <w:t>ראו</w:t>
      </w:r>
      <w:r>
        <w:rPr>
          <w:rFonts w:hint="cs"/>
          <w:rtl/>
          <w:lang w:val="he-IL"/>
        </w:rPr>
        <w:t xml:space="preserve"> דברים בוטים כמדקרות חרב של הזוהר </w:t>
      </w:r>
      <w:r w:rsidR="00302957">
        <w:rPr>
          <w:rFonts w:hint="cs"/>
          <w:rtl/>
          <w:lang w:val="he-IL"/>
        </w:rPr>
        <w:t>בפירושו</w:t>
      </w:r>
      <w:r>
        <w:rPr>
          <w:rFonts w:hint="cs"/>
          <w:rtl/>
          <w:lang w:val="he-IL"/>
        </w:rPr>
        <w:t xml:space="preserve"> לפרשת בלק על הצדק (בתרגום שסייע לנו משה מיה הי"ו)</w:t>
      </w:r>
      <w:r>
        <w:rPr>
          <w:rFonts w:hint="cs"/>
          <w:rtl/>
        </w:rPr>
        <w:t>: "</w:t>
      </w:r>
      <w:r w:rsidRPr="00307A19">
        <w:rPr>
          <w:rtl/>
        </w:rPr>
        <w:t>ודאי כך הוא</w:t>
      </w:r>
      <w:r>
        <w:rPr>
          <w:rFonts w:hint="cs"/>
          <w:rtl/>
        </w:rPr>
        <w:t xml:space="preserve">, </w:t>
      </w:r>
      <w:r w:rsidRPr="00307A19">
        <w:rPr>
          <w:rtl/>
        </w:rPr>
        <w:t>שהרי צדק אין בו וותרנות כלל וגם כך מי שדן לחברו אינו צריך לעשות לו ויתור מן הדין כלל אלא בצדק. שלא ישגיח [=ידאג, ישים לב] לאוהבו. מאזני צדק בלי לוותר לצד זה או לצד אחר למי שנותן או למי שמקבל</w:t>
      </w:r>
      <w:r>
        <w:rPr>
          <w:rFonts w:hint="cs"/>
          <w:rtl/>
        </w:rPr>
        <w:t>". אמת אבסולוטית כשיטת משה ולא כשיטת אהרון! ואכן כך הוא בעשיית דין אמת. אבל רמב"ם</w:t>
      </w:r>
      <w:r w:rsidRPr="00307A19">
        <w:rPr>
          <w:rtl/>
        </w:rPr>
        <w:t xml:space="preserve"> </w:t>
      </w:r>
      <w:r>
        <w:rPr>
          <w:rFonts w:hint="cs"/>
          <w:rtl/>
        </w:rPr>
        <w:t xml:space="preserve">מדבר כאן על השיג ושיח של בית המדרש. על הצד הנפשי של אדם שמבין בשכלו שהאמת (הצדק) עם חברו בשיח ההלכה, או בכל שיח אחר, והוא צריך לעשות את הצעד הנפשי הקשה של </w:t>
      </w:r>
      <w:r w:rsidR="00F3555A">
        <w:rPr>
          <w:rFonts w:hint="cs"/>
          <w:rtl/>
        </w:rPr>
        <w:t xml:space="preserve">'הודאה </w:t>
      </w:r>
      <w:r>
        <w:rPr>
          <w:rFonts w:hint="cs"/>
          <w:rtl/>
        </w:rPr>
        <w:t>באמת</w:t>
      </w:r>
      <w:r w:rsidR="00F3555A">
        <w:rPr>
          <w:rFonts w:hint="cs"/>
          <w:rtl/>
        </w:rPr>
        <w:t>'</w:t>
      </w:r>
      <w:r w:rsidR="000073AD">
        <w:rPr>
          <w:rFonts w:hint="cs"/>
          <w:rtl/>
        </w:rPr>
        <w:t>, להודות שחברו צודק</w:t>
      </w:r>
      <w:r>
        <w:rPr>
          <w:rFonts w:hint="cs"/>
          <w:rtl/>
        </w:rPr>
        <w:t>. ובכך, יש כן דמיון לצדקה ולהכנסת אורחים, בהם האדם מעביר על מידותיו ורואה את האחר מולו</w:t>
      </w:r>
      <w:r w:rsidR="00072C1F">
        <w:rPr>
          <w:rFonts w:hint="cs"/>
          <w:rtl/>
        </w:rPr>
        <w:t>, מתקן ו</w:t>
      </w:r>
      <w:r>
        <w:rPr>
          <w:rFonts w:hint="cs"/>
          <w:rtl/>
        </w:rPr>
        <w:t>בונה עולם צודק</w:t>
      </w:r>
      <w:r w:rsidR="00072C1F">
        <w:rPr>
          <w:rFonts w:hint="cs"/>
          <w:rtl/>
        </w:rPr>
        <w:t xml:space="preserve"> יותר</w:t>
      </w:r>
      <w:r>
        <w:rPr>
          <w:rFonts w:hint="cs"/>
          <w:rtl/>
        </w:rPr>
        <w:t>.</w:t>
      </w:r>
    </w:p>
  </w:footnote>
  <w:footnote w:id="22">
    <w:p w14:paraId="501A5AF3" w14:textId="77777777" w:rsidR="005E15A3" w:rsidRDefault="005E15A3" w:rsidP="005E15A3">
      <w:pPr>
        <w:pStyle w:val="a3"/>
        <w:rPr>
          <w:rtl/>
        </w:rPr>
      </w:pPr>
      <w:r>
        <w:rPr>
          <w:rStyle w:val="a5"/>
        </w:rPr>
        <w:footnoteRef/>
      </w:r>
      <w:r>
        <w:rPr>
          <w:rtl/>
        </w:rPr>
        <w:t xml:space="preserve"> </w:t>
      </w:r>
      <w:r>
        <w:rPr>
          <w:rFonts w:hint="cs"/>
          <w:rtl/>
        </w:rPr>
        <w:t xml:space="preserve">ובנוסחאות אחרות: קפדה, מלשון הקפדה. לא הקפידה התורה </w:t>
      </w:r>
      <w:proofErr w:type="spellStart"/>
      <w:r>
        <w:rPr>
          <w:rFonts w:hint="cs"/>
          <w:rtl/>
        </w:rPr>
        <w:t>וכו</w:t>
      </w:r>
      <w:proofErr w:type="spellEnd"/>
      <w:r>
        <w:rPr>
          <w:rFonts w:hint="cs"/>
          <w:rtl/>
        </w:rPr>
        <w:t>'.</w:t>
      </w:r>
    </w:p>
  </w:footnote>
  <w:footnote w:id="23">
    <w:p w14:paraId="1E200B53" w14:textId="32ACBA53" w:rsidR="00F3555A" w:rsidRDefault="005E15A3" w:rsidP="00410B33">
      <w:pPr>
        <w:pStyle w:val="a3"/>
        <w:rPr>
          <w:rtl/>
          <w:lang w:val="he-IL"/>
        </w:rPr>
      </w:pPr>
      <w:r>
        <w:rPr>
          <w:rStyle w:val="a5"/>
        </w:rPr>
        <w:footnoteRef/>
      </w:r>
      <w:r>
        <w:rPr>
          <w:rtl/>
        </w:rPr>
        <w:t xml:space="preserve"> </w:t>
      </w:r>
      <w:r>
        <w:rPr>
          <w:rFonts w:hint="cs"/>
          <w:rtl/>
        </w:rPr>
        <w:t>ובא</w:t>
      </w:r>
      <w:r>
        <w:rPr>
          <w:rtl/>
        </w:rPr>
        <w:t>בות דרבי נתן נוסח ב פרק כד</w:t>
      </w:r>
      <w:r>
        <w:rPr>
          <w:rFonts w:hint="cs"/>
          <w:rtl/>
        </w:rPr>
        <w:t>: "</w:t>
      </w:r>
      <w:r>
        <w:rPr>
          <w:rtl/>
        </w:rPr>
        <w:t>רבי יוסי אומר</w:t>
      </w:r>
      <w:r>
        <w:rPr>
          <w:rFonts w:hint="cs"/>
          <w:rtl/>
        </w:rPr>
        <w:t>:</w:t>
      </w:r>
      <w:r>
        <w:rPr>
          <w:rtl/>
        </w:rPr>
        <w:t xml:space="preserve"> אם ישב אדם בתוך ביתו ואינו יוצא לשוק</w:t>
      </w:r>
      <w:r>
        <w:rPr>
          <w:rFonts w:hint="cs"/>
          <w:rtl/>
        </w:rPr>
        <w:t>,</w:t>
      </w:r>
      <w:r>
        <w:rPr>
          <w:rtl/>
        </w:rPr>
        <w:t xml:space="preserve"> היאך הוא מטיל שלום בין אדם </w:t>
      </w:r>
      <w:proofErr w:type="spellStart"/>
      <w:r>
        <w:rPr>
          <w:rtl/>
        </w:rPr>
        <w:t>לחבירו</w:t>
      </w:r>
      <w:proofErr w:type="spellEnd"/>
      <w:r>
        <w:rPr>
          <w:rFonts w:hint="cs"/>
          <w:rtl/>
        </w:rPr>
        <w:t>?</w:t>
      </w:r>
      <w:r>
        <w:rPr>
          <w:rtl/>
        </w:rPr>
        <w:t xml:space="preserve"> אלא מתוך שהוא יוצא לשוק הוא רואה בני אדם </w:t>
      </w:r>
      <w:proofErr w:type="spellStart"/>
      <w:r>
        <w:rPr>
          <w:rtl/>
        </w:rPr>
        <w:t>מתנצים</w:t>
      </w:r>
      <w:proofErr w:type="spellEnd"/>
      <w:r>
        <w:rPr>
          <w:rtl/>
        </w:rPr>
        <w:t xml:space="preserve"> ונכנס ביניהם ומפשרם</w:t>
      </w:r>
      <w:r>
        <w:rPr>
          <w:rFonts w:hint="cs"/>
          <w:rtl/>
        </w:rPr>
        <w:t xml:space="preserve">. </w:t>
      </w:r>
      <w:r>
        <w:rPr>
          <w:rtl/>
        </w:rPr>
        <w:t>על [כל] המצות שבתורה מהו אומר</w:t>
      </w:r>
      <w:r>
        <w:rPr>
          <w:rFonts w:hint="cs"/>
          <w:rtl/>
        </w:rPr>
        <w:t>?</w:t>
      </w:r>
      <w:r>
        <w:rPr>
          <w:rtl/>
        </w:rPr>
        <w:t xml:space="preserve"> כי יקרא קן צפור</w:t>
      </w:r>
      <w:r>
        <w:rPr>
          <w:rFonts w:hint="cs"/>
          <w:rtl/>
        </w:rPr>
        <w:t xml:space="preserve">, </w:t>
      </w:r>
      <w:r>
        <w:rPr>
          <w:rtl/>
        </w:rPr>
        <w:t>כי תפגע שור אויבך</w:t>
      </w:r>
      <w:r>
        <w:rPr>
          <w:rFonts w:hint="cs"/>
          <w:rtl/>
        </w:rPr>
        <w:t xml:space="preserve">, </w:t>
      </w:r>
      <w:r>
        <w:rPr>
          <w:rtl/>
        </w:rPr>
        <w:t>כי תראה חמור שונאך</w:t>
      </w:r>
      <w:r>
        <w:rPr>
          <w:rFonts w:hint="cs"/>
          <w:rtl/>
        </w:rPr>
        <w:t xml:space="preserve"> - </w:t>
      </w:r>
      <w:r>
        <w:rPr>
          <w:rtl/>
        </w:rPr>
        <w:t>מצוה שהיא באה על ידך</w:t>
      </w:r>
      <w:r>
        <w:rPr>
          <w:rFonts w:hint="cs"/>
          <w:rtl/>
        </w:rPr>
        <w:t>,</w:t>
      </w:r>
      <w:r>
        <w:rPr>
          <w:rtl/>
        </w:rPr>
        <w:t xml:space="preserve"> את זקוק לה לעשותה</w:t>
      </w:r>
      <w:r>
        <w:rPr>
          <w:rFonts w:hint="cs"/>
          <w:rtl/>
        </w:rPr>
        <w:t xml:space="preserve">". </w:t>
      </w:r>
      <w:r w:rsidR="000073AD">
        <w:rPr>
          <w:rFonts w:hint="cs"/>
          <w:rtl/>
        </w:rPr>
        <w:t xml:space="preserve">כבר הבאנו מדרש חביב זה בדברינו </w:t>
      </w:r>
      <w:hyperlink r:id="rId8" w:history="1">
        <w:r w:rsidR="000073AD" w:rsidRPr="000073AD">
          <w:rPr>
            <w:rStyle w:val="Hyperlink"/>
            <w:rFonts w:hint="cs"/>
            <w:rtl/>
          </w:rPr>
          <w:t>כי יקרא קן ציפור לפניך</w:t>
        </w:r>
      </w:hyperlink>
      <w:r w:rsidR="000073AD">
        <w:rPr>
          <w:rFonts w:hint="cs"/>
          <w:rtl/>
        </w:rPr>
        <w:t xml:space="preserve"> בפרשת כי תצא ו</w:t>
      </w:r>
      <w:r>
        <w:rPr>
          <w:rFonts w:hint="cs"/>
          <w:rtl/>
        </w:rPr>
        <w:t xml:space="preserve">בדברינו </w:t>
      </w:r>
      <w:hyperlink r:id="rId9" w:history="1">
        <w:r w:rsidRPr="00A00BDE">
          <w:rPr>
            <w:rStyle w:val="Hyperlink"/>
            <w:rFonts w:hint="cs"/>
            <w:rtl/>
          </w:rPr>
          <w:t>וקראת לשלום</w:t>
        </w:r>
      </w:hyperlink>
      <w:r>
        <w:rPr>
          <w:rFonts w:hint="cs"/>
          <w:rtl/>
        </w:rPr>
        <w:t xml:space="preserve"> בפרשת שופטים</w:t>
      </w:r>
      <w:r w:rsidR="00410B33">
        <w:rPr>
          <w:rFonts w:hint="cs"/>
          <w:rtl/>
        </w:rPr>
        <w:t>. ו</w:t>
      </w:r>
      <w:r w:rsidR="000073AD">
        <w:rPr>
          <w:rFonts w:hint="cs"/>
          <w:rtl/>
        </w:rPr>
        <w:t xml:space="preserve">אנו </w:t>
      </w:r>
      <w:r w:rsidR="00410B33">
        <w:rPr>
          <w:rFonts w:hint="cs"/>
          <w:rtl/>
        </w:rPr>
        <w:t xml:space="preserve">מציעים לבעל המדרש </w:t>
      </w:r>
      <w:r w:rsidR="000073AD">
        <w:rPr>
          <w:rFonts w:hint="cs"/>
          <w:rtl/>
        </w:rPr>
        <w:t>לצרף לשלום גם את הצדק</w:t>
      </w:r>
      <w:r>
        <w:rPr>
          <w:rFonts w:hint="cs"/>
          <w:rtl/>
        </w:rPr>
        <w:t>.</w:t>
      </w:r>
      <w:r w:rsidR="006A24A1">
        <w:rPr>
          <w:rFonts w:hint="cs"/>
          <w:rtl/>
        </w:rPr>
        <w:t xml:space="preserve"> שהרי התורה אומרת במפורש: "צדק </w:t>
      </w:r>
      <w:proofErr w:type="spellStart"/>
      <w:r w:rsidR="006A24A1">
        <w:rPr>
          <w:rFonts w:hint="cs"/>
          <w:rtl/>
        </w:rPr>
        <w:t>צדק</w:t>
      </w:r>
      <w:proofErr w:type="spellEnd"/>
      <w:r w:rsidR="006A24A1">
        <w:rPr>
          <w:rFonts w:hint="cs"/>
          <w:rtl/>
        </w:rPr>
        <w:t xml:space="preserve"> תרדוף"</w:t>
      </w:r>
      <w:r w:rsidR="00F3555A">
        <w:rPr>
          <w:rFonts w:hint="cs"/>
          <w:rtl/>
        </w:rPr>
        <w:t xml:space="preserve">! </w:t>
      </w:r>
      <w:r w:rsidR="00CC4A40">
        <w:rPr>
          <w:rFonts w:hint="cs"/>
          <w:rtl/>
        </w:rPr>
        <w:t>ראו</w:t>
      </w:r>
      <w:r w:rsidR="00F3555A">
        <w:rPr>
          <w:rFonts w:hint="cs"/>
          <w:rtl/>
        </w:rPr>
        <w:t xml:space="preserve"> גם </w:t>
      </w:r>
      <w:r w:rsidR="00F3555A" w:rsidRPr="00442E14">
        <w:rPr>
          <w:rtl/>
          <w:lang w:val="he-IL"/>
        </w:rPr>
        <w:t xml:space="preserve">מסכת דרך ארץ פרק </w:t>
      </w:r>
      <w:proofErr w:type="spellStart"/>
      <w:r w:rsidR="00F3555A" w:rsidRPr="00442E14">
        <w:rPr>
          <w:rtl/>
          <w:lang w:val="he-IL"/>
        </w:rPr>
        <w:t>המינין</w:t>
      </w:r>
      <w:proofErr w:type="spellEnd"/>
      <w:r w:rsidR="00F3555A" w:rsidRPr="00442E14">
        <w:rPr>
          <w:rtl/>
          <w:lang w:val="he-IL"/>
        </w:rPr>
        <w:t xml:space="preserve"> הלכה כד</w:t>
      </w:r>
      <w:r w:rsidR="00F3555A">
        <w:rPr>
          <w:rFonts w:hint="cs"/>
          <w:rtl/>
          <w:lang w:val="he-IL"/>
        </w:rPr>
        <w:t xml:space="preserve"> בשבח רודפי הצדק ומבקשי השלום: "ר</w:t>
      </w:r>
      <w:r w:rsidR="00F3555A" w:rsidRPr="00442E14">
        <w:rPr>
          <w:rtl/>
          <w:lang w:val="he-IL"/>
        </w:rPr>
        <w:t xml:space="preserve">ודפי צדק, ומבקשי שלום לעמם, </w:t>
      </w:r>
      <w:proofErr w:type="spellStart"/>
      <w:r w:rsidR="00F3555A" w:rsidRPr="00442E14">
        <w:rPr>
          <w:rtl/>
          <w:lang w:val="he-IL"/>
        </w:rPr>
        <w:t>והמצטערין</w:t>
      </w:r>
      <w:proofErr w:type="spellEnd"/>
      <w:r w:rsidR="00F3555A" w:rsidRPr="00442E14">
        <w:rPr>
          <w:rtl/>
          <w:lang w:val="he-IL"/>
        </w:rPr>
        <w:t xml:space="preserve"> עם הצבור, והעומדים עמהם בשעת דחקם, עליהם הכתוב אומר</w:t>
      </w:r>
      <w:r w:rsidR="00F3555A">
        <w:rPr>
          <w:rFonts w:hint="cs"/>
          <w:rtl/>
          <w:lang w:val="he-IL"/>
        </w:rPr>
        <w:t>:</w:t>
      </w:r>
      <w:r w:rsidR="00F3555A" w:rsidRPr="00442E14">
        <w:rPr>
          <w:rtl/>
          <w:lang w:val="he-IL"/>
        </w:rPr>
        <w:t xml:space="preserve"> </w:t>
      </w:r>
      <w:r w:rsidR="00F3555A" w:rsidRPr="00F3555A">
        <w:rPr>
          <w:rtl/>
          <w:lang w:val="he-IL"/>
        </w:rPr>
        <w:t xml:space="preserve">טוֹב </w:t>
      </w:r>
      <w:r w:rsidR="00F3555A">
        <w:rPr>
          <w:rFonts w:hint="cs"/>
          <w:rtl/>
          <w:lang w:val="he-IL"/>
        </w:rPr>
        <w:t>ה'</w:t>
      </w:r>
      <w:r w:rsidR="00F3555A" w:rsidRPr="00F3555A">
        <w:rPr>
          <w:rtl/>
          <w:lang w:val="he-IL"/>
        </w:rPr>
        <w:t xml:space="preserve"> לְמָעוֹז בְּיוֹם צָרָה וְיֹדֵעַ חֹסֵי בוֹ</w:t>
      </w:r>
      <w:r w:rsidR="00F3555A">
        <w:rPr>
          <w:rFonts w:hint="cs"/>
          <w:rtl/>
          <w:lang w:val="he-IL"/>
        </w:rPr>
        <w:t xml:space="preserve"> (</w:t>
      </w:r>
      <w:r w:rsidR="00F3555A" w:rsidRPr="00F3555A">
        <w:rPr>
          <w:rtl/>
          <w:lang w:val="he-IL"/>
        </w:rPr>
        <w:t>נחום א</w:t>
      </w:r>
      <w:r w:rsidR="00F3555A">
        <w:rPr>
          <w:rFonts w:hint="cs"/>
          <w:rtl/>
          <w:lang w:val="he-IL"/>
        </w:rPr>
        <w:t xml:space="preserve"> </w:t>
      </w:r>
      <w:r w:rsidR="00F3555A" w:rsidRPr="00F3555A">
        <w:rPr>
          <w:rtl/>
          <w:lang w:val="he-IL"/>
        </w:rPr>
        <w:t>ז)</w:t>
      </w:r>
      <w:r w:rsidR="00410B33">
        <w:rPr>
          <w:rFonts w:hint="cs"/>
          <w:rtl/>
          <w:lang w:val="he-IL"/>
        </w:rPr>
        <w:t>"</w:t>
      </w:r>
      <w:r w:rsidR="00F3555A">
        <w:rPr>
          <w:rFonts w:hint="cs"/>
          <w:rtl/>
          <w:lang w:val="he-IL"/>
        </w:rPr>
        <w:t>. וגם צדקה ראינו לעיל שאדם צריך לקום ממקומו ולחפש את הנזקקים והזקוקים לצדקה. וגם אברהם היה בא לקראת אורחיו ורדף אחרי מצוות הכנסת אורחים.</w:t>
      </w:r>
      <w:r w:rsidR="00302957">
        <w:rPr>
          <w:rFonts w:hint="cs"/>
          <w:rtl/>
          <w:lang w:val="he-IL"/>
        </w:rPr>
        <w:t xml:space="preserve"> ומה עם מצוות נוספות כגון: ביקור חולים, הכנסת כלה, לווית המת ועוד</w:t>
      </w:r>
      <w:r w:rsidR="00410B33">
        <w:rPr>
          <w:rFonts w:hint="cs"/>
          <w:rtl/>
          <w:lang w:val="he-IL"/>
        </w:rPr>
        <w:t xml:space="preserve"> (שרובם </w:t>
      </w:r>
      <w:r w:rsidR="00A67411">
        <w:rPr>
          <w:rFonts w:hint="cs"/>
          <w:rtl/>
          <w:lang w:val="he-IL"/>
        </w:rPr>
        <w:t xml:space="preserve">אגב </w:t>
      </w:r>
      <w:r w:rsidR="00410B33">
        <w:rPr>
          <w:rFonts w:hint="cs"/>
          <w:rtl/>
          <w:lang w:val="he-IL"/>
        </w:rPr>
        <w:t>מצוות דרבנן ולא מהתורה)</w:t>
      </w:r>
      <w:r w:rsidR="00302957">
        <w:rPr>
          <w:rFonts w:hint="cs"/>
          <w:rtl/>
          <w:lang w:val="he-IL"/>
        </w:rPr>
        <w:t xml:space="preserve">. יענה בעל המדרש (אולי) </w:t>
      </w:r>
      <w:proofErr w:type="spellStart"/>
      <w:r w:rsidR="00302957">
        <w:rPr>
          <w:rFonts w:hint="cs"/>
          <w:rtl/>
          <w:lang w:val="he-IL"/>
        </w:rPr>
        <w:t>שהכל</w:t>
      </w:r>
      <w:proofErr w:type="spellEnd"/>
      <w:r w:rsidR="00302957">
        <w:rPr>
          <w:rFonts w:hint="cs"/>
          <w:rtl/>
          <w:lang w:val="he-IL"/>
        </w:rPr>
        <w:t xml:space="preserve"> כלול בשלום. וכפסוק ב</w:t>
      </w:r>
      <w:r w:rsidR="00302957" w:rsidRPr="00302957">
        <w:rPr>
          <w:rtl/>
          <w:lang w:val="he-IL"/>
        </w:rPr>
        <w:t>תהלים פה</w:t>
      </w:r>
      <w:r w:rsidR="00302957">
        <w:rPr>
          <w:rFonts w:hint="cs"/>
          <w:rtl/>
          <w:lang w:val="he-IL"/>
        </w:rPr>
        <w:t xml:space="preserve"> </w:t>
      </w:r>
      <w:r w:rsidR="00302957" w:rsidRPr="00302957">
        <w:rPr>
          <w:rtl/>
          <w:lang w:val="he-IL"/>
        </w:rPr>
        <w:t>יא</w:t>
      </w:r>
      <w:r w:rsidR="00302957">
        <w:rPr>
          <w:rFonts w:hint="cs"/>
          <w:rtl/>
          <w:lang w:val="he-IL"/>
        </w:rPr>
        <w:t>: "</w:t>
      </w:r>
      <w:proofErr w:type="spellStart"/>
      <w:r w:rsidR="00302957" w:rsidRPr="00302957">
        <w:rPr>
          <w:rtl/>
          <w:lang w:val="he-IL"/>
        </w:rPr>
        <w:t>חֶסֶד־וֶאֱמֶת</w:t>
      </w:r>
      <w:proofErr w:type="spellEnd"/>
      <w:r w:rsidR="00302957" w:rsidRPr="00302957">
        <w:rPr>
          <w:rtl/>
          <w:lang w:val="he-IL"/>
        </w:rPr>
        <w:t xml:space="preserve"> נִפְגָּשׁוּ צֶדֶק וְשָׁלוֹם נָשָׁקוּ</w:t>
      </w:r>
      <w:r w:rsidR="00302957">
        <w:rPr>
          <w:rFonts w:hint="cs"/>
          <w:rtl/>
          <w:lang w:val="he-IL"/>
        </w:rPr>
        <w:t xml:space="preserve">". וכמדרש </w:t>
      </w:r>
      <w:r w:rsidR="00302957" w:rsidRPr="00302957">
        <w:rPr>
          <w:rtl/>
          <w:lang w:val="he-IL"/>
        </w:rPr>
        <w:t>משנת רבי אליעזר פרשה ד עמוד 74</w:t>
      </w:r>
      <w:r w:rsidR="00302957">
        <w:rPr>
          <w:rFonts w:hint="cs"/>
          <w:rtl/>
          <w:lang w:val="he-IL"/>
        </w:rPr>
        <w:t>: "</w:t>
      </w:r>
      <w:r w:rsidR="00302957" w:rsidRPr="00302957">
        <w:rPr>
          <w:rtl/>
          <w:lang w:val="he-IL"/>
        </w:rPr>
        <w:t>ולפי שכולן רודפי שלום, אף הק</w:t>
      </w:r>
      <w:r w:rsidR="008D39CD">
        <w:rPr>
          <w:rFonts w:hint="cs"/>
          <w:rtl/>
          <w:lang w:val="he-IL"/>
        </w:rPr>
        <w:t>ב"ה</w:t>
      </w:r>
      <w:r w:rsidR="00302957" w:rsidRPr="00302957">
        <w:rPr>
          <w:rtl/>
          <w:lang w:val="he-IL"/>
        </w:rPr>
        <w:t xml:space="preserve"> נתן להם ארבע מדות שחותמיהן שלום, שנ</w:t>
      </w:r>
      <w:r w:rsidR="00302957">
        <w:rPr>
          <w:rFonts w:hint="cs"/>
          <w:rtl/>
          <w:lang w:val="he-IL"/>
        </w:rPr>
        <w:t>אמר:</w:t>
      </w:r>
      <w:r w:rsidR="00302957" w:rsidRPr="00302957">
        <w:rPr>
          <w:rtl/>
          <w:lang w:val="he-IL"/>
        </w:rPr>
        <w:t xml:space="preserve"> חסד ואמת נפגשו צדק ושלום נשקו</w:t>
      </w:r>
      <w:r w:rsidR="00302957">
        <w:rPr>
          <w:rFonts w:hint="cs"/>
          <w:rtl/>
          <w:lang w:val="he-IL"/>
        </w:rPr>
        <w:t>"</w:t>
      </w:r>
      <w:r w:rsidR="00302957" w:rsidRPr="00302957">
        <w:rPr>
          <w:rtl/>
          <w:lang w:val="he-IL"/>
        </w:rPr>
        <w:t>.</w:t>
      </w:r>
      <w:r w:rsidR="00C06DB7">
        <w:rPr>
          <w:rFonts w:hint="cs"/>
          <w:rtl/>
          <w:lang w:val="he-IL"/>
        </w:rPr>
        <w:t xml:space="preserve"> ראו הדף </w:t>
      </w:r>
      <w:hyperlink r:id="rId10" w:anchor="gsc.tab=0" w:history="1">
        <w:r w:rsidR="00C06DB7" w:rsidRPr="00C06DB7">
          <w:rPr>
            <w:rStyle w:val="Hyperlink"/>
            <w:rFonts w:hint="cs"/>
            <w:rtl/>
            <w:lang w:val="he-IL"/>
          </w:rPr>
          <w:t>חסד ואמת, צדק ושלום</w:t>
        </w:r>
      </w:hyperlink>
      <w:r w:rsidR="00C06DB7">
        <w:rPr>
          <w:rFonts w:hint="cs"/>
          <w:rtl/>
          <w:lang w:val="he-IL"/>
        </w:rPr>
        <w:t xml:space="preserve"> בדפים המיודים.</w:t>
      </w:r>
    </w:p>
    <w:p w14:paraId="4E5F29F8" w14:textId="77777777" w:rsidR="005E15A3" w:rsidRDefault="006A24A1" w:rsidP="000073AD">
      <w:pPr>
        <w:pStyle w:val="a3"/>
        <w:rPr>
          <w:rtl/>
        </w:rPr>
      </w:pP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A646" w14:textId="77777777" w:rsidR="005B371D" w:rsidRDefault="005B371D" w:rsidP="003507D3">
    <w:pPr>
      <w:pStyle w:val="1"/>
      <w:tabs>
        <w:tab w:val="clear" w:pos="9469"/>
        <w:tab w:val="right" w:pos="9299"/>
      </w:tabs>
      <w:rPr>
        <w:rtl/>
      </w:rPr>
    </w:pPr>
    <w:r>
      <w:rPr>
        <w:rtl/>
      </w:rPr>
      <w:t>פרשת</w:t>
    </w:r>
    <w:r w:rsidR="000A47EB">
      <w:rPr>
        <w:rFonts w:hint="cs"/>
        <w:rtl/>
      </w:rPr>
      <w:t xml:space="preserve"> שופטים, רביעית לנחמה</w:t>
    </w:r>
    <w:r>
      <w:rPr>
        <w:rtl/>
      </w:rPr>
      <w:tab/>
    </w:r>
    <w:r>
      <w:rPr>
        <w:rFonts w:hint="cs"/>
        <w:rtl/>
      </w:rPr>
      <w:t>תשע"</w:t>
    </w:r>
    <w:r w:rsidR="000A47EB">
      <w:rPr>
        <w:rFonts w:hint="cs"/>
        <w:rtl/>
      </w:rPr>
      <w:t>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BDDA" w14:textId="7BB421E3" w:rsidR="005B371D" w:rsidRDefault="005B371D">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FB3175">
      <w:rPr>
        <w:szCs w:val="24"/>
        <w:rtl/>
      </w:rPr>
      <w:t xml:space="preserve">שופטים, רביעית </w:t>
    </w:r>
    <w:proofErr w:type="spellStart"/>
    <w:r w:rsidR="00FB3175">
      <w:rPr>
        <w:szCs w:val="24"/>
        <w:rtl/>
      </w:rPr>
      <w:t>דנחמה</w:t>
    </w:r>
    <w:proofErr w:type="spellEnd"/>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FB3175">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016736431">
    <w:abstractNumId w:val="8"/>
  </w:num>
  <w:num w:numId="2" w16cid:durableId="1112633331">
    <w:abstractNumId w:val="3"/>
  </w:num>
  <w:num w:numId="3" w16cid:durableId="128859642">
    <w:abstractNumId w:val="2"/>
  </w:num>
  <w:num w:numId="4" w16cid:durableId="1638298985">
    <w:abstractNumId w:val="1"/>
  </w:num>
  <w:num w:numId="5" w16cid:durableId="320275454">
    <w:abstractNumId w:val="0"/>
  </w:num>
  <w:num w:numId="6" w16cid:durableId="1405646927">
    <w:abstractNumId w:val="9"/>
  </w:num>
  <w:num w:numId="7" w16cid:durableId="1124469664">
    <w:abstractNumId w:val="7"/>
  </w:num>
  <w:num w:numId="8" w16cid:durableId="745341880">
    <w:abstractNumId w:val="6"/>
  </w:num>
  <w:num w:numId="9" w16cid:durableId="1298029125">
    <w:abstractNumId w:val="5"/>
  </w:num>
  <w:num w:numId="10" w16cid:durableId="1340350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F"/>
    <w:rsid w:val="00001B99"/>
    <w:rsid w:val="00002765"/>
    <w:rsid w:val="00004CEE"/>
    <w:rsid w:val="00006B1C"/>
    <w:rsid w:val="000073AD"/>
    <w:rsid w:val="0001409E"/>
    <w:rsid w:val="00020440"/>
    <w:rsid w:val="00023E53"/>
    <w:rsid w:val="00023FF8"/>
    <w:rsid w:val="0002760A"/>
    <w:rsid w:val="0003134B"/>
    <w:rsid w:val="00034B7A"/>
    <w:rsid w:val="00042BEB"/>
    <w:rsid w:val="000509C5"/>
    <w:rsid w:val="00050BD6"/>
    <w:rsid w:val="00054EA6"/>
    <w:rsid w:val="0006072B"/>
    <w:rsid w:val="00060F8B"/>
    <w:rsid w:val="0006670E"/>
    <w:rsid w:val="00072C1F"/>
    <w:rsid w:val="000758CF"/>
    <w:rsid w:val="00077E3F"/>
    <w:rsid w:val="00083D67"/>
    <w:rsid w:val="000922AF"/>
    <w:rsid w:val="00097D58"/>
    <w:rsid w:val="000A436A"/>
    <w:rsid w:val="000A47EB"/>
    <w:rsid w:val="000A76B3"/>
    <w:rsid w:val="000B2021"/>
    <w:rsid w:val="000B62A1"/>
    <w:rsid w:val="000C08EE"/>
    <w:rsid w:val="000C1047"/>
    <w:rsid w:val="000C6E94"/>
    <w:rsid w:val="000D3265"/>
    <w:rsid w:val="000D33DD"/>
    <w:rsid w:val="000E0559"/>
    <w:rsid w:val="000E24C8"/>
    <w:rsid w:val="000E510C"/>
    <w:rsid w:val="000E51B3"/>
    <w:rsid w:val="0010118D"/>
    <w:rsid w:val="001053A9"/>
    <w:rsid w:val="00115692"/>
    <w:rsid w:val="001168E6"/>
    <w:rsid w:val="00120F95"/>
    <w:rsid w:val="001233B0"/>
    <w:rsid w:val="0012743C"/>
    <w:rsid w:val="0012786E"/>
    <w:rsid w:val="00130249"/>
    <w:rsid w:val="001343A2"/>
    <w:rsid w:val="00135A7B"/>
    <w:rsid w:val="00137467"/>
    <w:rsid w:val="001464BE"/>
    <w:rsid w:val="00146AD2"/>
    <w:rsid w:val="0014744D"/>
    <w:rsid w:val="00152814"/>
    <w:rsid w:val="0015683E"/>
    <w:rsid w:val="00160723"/>
    <w:rsid w:val="00167B93"/>
    <w:rsid w:val="001833B5"/>
    <w:rsid w:val="0019461C"/>
    <w:rsid w:val="001946B5"/>
    <w:rsid w:val="00197EF9"/>
    <w:rsid w:val="001C4F66"/>
    <w:rsid w:val="001C55E2"/>
    <w:rsid w:val="001C568A"/>
    <w:rsid w:val="001C5D0B"/>
    <w:rsid w:val="001D2981"/>
    <w:rsid w:val="001E1F3D"/>
    <w:rsid w:val="001E53D5"/>
    <w:rsid w:val="001E76D0"/>
    <w:rsid w:val="001F283E"/>
    <w:rsid w:val="001F4061"/>
    <w:rsid w:val="001F41B8"/>
    <w:rsid w:val="00204B1B"/>
    <w:rsid w:val="00217729"/>
    <w:rsid w:val="00217C6E"/>
    <w:rsid w:val="00222078"/>
    <w:rsid w:val="00224DAA"/>
    <w:rsid w:val="00225BC6"/>
    <w:rsid w:val="00230E9E"/>
    <w:rsid w:val="00232904"/>
    <w:rsid w:val="002371FB"/>
    <w:rsid w:val="0024248E"/>
    <w:rsid w:val="00242B8A"/>
    <w:rsid w:val="002530AD"/>
    <w:rsid w:val="002629C8"/>
    <w:rsid w:val="0026686D"/>
    <w:rsid w:val="002849AE"/>
    <w:rsid w:val="00285082"/>
    <w:rsid w:val="002A7CA5"/>
    <w:rsid w:val="002B3FBB"/>
    <w:rsid w:val="002C035A"/>
    <w:rsid w:val="002C04AE"/>
    <w:rsid w:val="002C0BDB"/>
    <w:rsid w:val="002C3E2F"/>
    <w:rsid w:val="002C67EA"/>
    <w:rsid w:val="002D1F1A"/>
    <w:rsid w:val="002D2ED3"/>
    <w:rsid w:val="002E3FF6"/>
    <w:rsid w:val="002E40CA"/>
    <w:rsid w:val="002E5B17"/>
    <w:rsid w:val="002F0AE0"/>
    <w:rsid w:val="002F17F7"/>
    <w:rsid w:val="002F44EF"/>
    <w:rsid w:val="002F555A"/>
    <w:rsid w:val="002F6462"/>
    <w:rsid w:val="00302957"/>
    <w:rsid w:val="0030298B"/>
    <w:rsid w:val="00305917"/>
    <w:rsid w:val="00307A19"/>
    <w:rsid w:val="00310C5B"/>
    <w:rsid w:val="003117FD"/>
    <w:rsid w:val="00311D28"/>
    <w:rsid w:val="0031666E"/>
    <w:rsid w:val="00322AFF"/>
    <w:rsid w:val="00330E9F"/>
    <w:rsid w:val="003406CF"/>
    <w:rsid w:val="00346661"/>
    <w:rsid w:val="003507D3"/>
    <w:rsid w:val="00351FDE"/>
    <w:rsid w:val="003533C7"/>
    <w:rsid w:val="003601B9"/>
    <w:rsid w:val="00364BD6"/>
    <w:rsid w:val="00366FAF"/>
    <w:rsid w:val="00375EE8"/>
    <w:rsid w:val="003845CA"/>
    <w:rsid w:val="00387BEB"/>
    <w:rsid w:val="003916F0"/>
    <w:rsid w:val="00393C81"/>
    <w:rsid w:val="00394A0B"/>
    <w:rsid w:val="003956B5"/>
    <w:rsid w:val="003A7F60"/>
    <w:rsid w:val="003B207C"/>
    <w:rsid w:val="003B458A"/>
    <w:rsid w:val="003B5AA2"/>
    <w:rsid w:val="003D5197"/>
    <w:rsid w:val="003E39F9"/>
    <w:rsid w:val="003F3963"/>
    <w:rsid w:val="00405AC4"/>
    <w:rsid w:val="00407052"/>
    <w:rsid w:val="00410B33"/>
    <w:rsid w:val="00413C09"/>
    <w:rsid w:val="004142E6"/>
    <w:rsid w:val="0041613D"/>
    <w:rsid w:val="00432241"/>
    <w:rsid w:val="004322B2"/>
    <w:rsid w:val="004413ED"/>
    <w:rsid w:val="00442E14"/>
    <w:rsid w:val="00443715"/>
    <w:rsid w:val="004461C8"/>
    <w:rsid w:val="0045264A"/>
    <w:rsid w:val="00462824"/>
    <w:rsid w:val="00466EEE"/>
    <w:rsid w:val="00472B2F"/>
    <w:rsid w:val="00475345"/>
    <w:rsid w:val="00475BAA"/>
    <w:rsid w:val="00476CD2"/>
    <w:rsid w:val="00484708"/>
    <w:rsid w:val="00484B24"/>
    <w:rsid w:val="004872EE"/>
    <w:rsid w:val="00491199"/>
    <w:rsid w:val="0049282B"/>
    <w:rsid w:val="004A329B"/>
    <w:rsid w:val="004A61A4"/>
    <w:rsid w:val="004B1241"/>
    <w:rsid w:val="004B3CD7"/>
    <w:rsid w:val="004B45FD"/>
    <w:rsid w:val="004B4D22"/>
    <w:rsid w:val="004B5B12"/>
    <w:rsid w:val="004C1309"/>
    <w:rsid w:val="004C78C5"/>
    <w:rsid w:val="004C79B6"/>
    <w:rsid w:val="004D1685"/>
    <w:rsid w:val="004D41A2"/>
    <w:rsid w:val="004D5B9D"/>
    <w:rsid w:val="004E6472"/>
    <w:rsid w:val="004F681C"/>
    <w:rsid w:val="00504656"/>
    <w:rsid w:val="00512C77"/>
    <w:rsid w:val="0051540A"/>
    <w:rsid w:val="00515904"/>
    <w:rsid w:val="00516BC4"/>
    <w:rsid w:val="005176F8"/>
    <w:rsid w:val="00537856"/>
    <w:rsid w:val="00551485"/>
    <w:rsid w:val="0055345D"/>
    <w:rsid w:val="00557226"/>
    <w:rsid w:val="00560F98"/>
    <w:rsid w:val="00564BB8"/>
    <w:rsid w:val="0057515A"/>
    <w:rsid w:val="0057751C"/>
    <w:rsid w:val="0058527B"/>
    <w:rsid w:val="00585CDA"/>
    <w:rsid w:val="00593A31"/>
    <w:rsid w:val="005A5B08"/>
    <w:rsid w:val="005B1DE4"/>
    <w:rsid w:val="005B371D"/>
    <w:rsid w:val="005B7102"/>
    <w:rsid w:val="005B7F6D"/>
    <w:rsid w:val="005D4934"/>
    <w:rsid w:val="005E15A3"/>
    <w:rsid w:val="005E603B"/>
    <w:rsid w:val="005F0ACF"/>
    <w:rsid w:val="005F7165"/>
    <w:rsid w:val="00601FE7"/>
    <w:rsid w:val="00603771"/>
    <w:rsid w:val="0060645C"/>
    <w:rsid w:val="00607D55"/>
    <w:rsid w:val="00610025"/>
    <w:rsid w:val="006103BB"/>
    <w:rsid w:val="00610524"/>
    <w:rsid w:val="00611628"/>
    <w:rsid w:val="00622017"/>
    <w:rsid w:val="00632F78"/>
    <w:rsid w:val="00635AD3"/>
    <w:rsid w:val="00641E1A"/>
    <w:rsid w:val="00643939"/>
    <w:rsid w:val="006506F5"/>
    <w:rsid w:val="00652B61"/>
    <w:rsid w:val="00660613"/>
    <w:rsid w:val="00660F6F"/>
    <w:rsid w:val="00665402"/>
    <w:rsid w:val="00667DFC"/>
    <w:rsid w:val="00672D42"/>
    <w:rsid w:val="00673B3A"/>
    <w:rsid w:val="006843AD"/>
    <w:rsid w:val="00684863"/>
    <w:rsid w:val="00692C27"/>
    <w:rsid w:val="00693D2A"/>
    <w:rsid w:val="0069673F"/>
    <w:rsid w:val="006A2113"/>
    <w:rsid w:val="006A24A1"/>
    <w:rsid w:val="006A45F5"/>
    <w:rsid w:val="006A7764"/>
    <w:rsid w:val="006B4F6B"/>
    <w:rsid w:val="006B53CB"/>
    <w:rsid w:val="006B5DC2"/>
    <w:rsid w:val="006C5609"/>
    <w:rsid w:val="006D128D"/>
    <w:rsid w:val="006D2231"/>
    <w:rsid w:val="006D45C4"/>
    <w:rsid w:val="006D4F5B"/>
    <w:rsid w:val="006D682B"/>
    <w:rsid w:val="006D78A0"/>
    <w:rsid w:val="006E10B7"/>
    <w:rsid w:val="006E3DA8"/>
    <w:rsid w:val="006E5F63"/>
    <w:rsid w:val="006F137B"/>
    <w:rsid w:val="006F1571"/>
    <w:rsid w:val="006F3603"/>
    <w:rsid w:val="006F5277"/>
    <w:rsid w:val="0070248D"/>
    <w:rsid w:val="00706C91"/>
    <w:rsid w:val="007112E5"/>
    <w:rsid w:val="00712515"/>
    <w:rsid w:val="00713B27"/>
    <w:rsid w:val="0071494A"/>
    <w:rsid w:val="0071517C"/>
    <w:rsid w:val="0071700A"/>
    <w:rsid w:val="00720608"/>
    <w:rsid w:val="007314D7"/>
    <w:rsid w:val="00742296"/>
    <w:rsid w:val="0074443E"/>
    <w:rsid w:val="00746B4C"/>
    <w:rsid w:val="00750C7C"/>
    <w:rsid w:val="00751D3B"/>
    <w:rsid w:val="0076020D"/>
    <w:rsid w:val="00770A25"/>
    <w:rsid w:val="007710A2"/>
    <w:rsid w:val="00780427"/>
    <w:rsid w:val="0078397B"/>
    <w:rsid w:val="00794446"/>
    <w:rsid w:val="007A6CEA"/>
    <w:rsid w:val="007C0064"/>
    <w:rsid w:val="007E461E"/>
    <w:rsid w:val="007E5461"/>
    <w:rsid w:val="007E6834"/>
    <w:rsid w:val="007F0998"/>
    <w:rsid w:val="008039DD"/>
    <w:rsid w:val="008062D8"/>
    <w:rsid w:val="00806D0F"/>
    <w:rsid w:val="00810CE9"/>
    <w:rsid w:val="00813011"/>
    <w:rsid w:val="008154F6"/>
    <w:rsid w:val="0083590F"/>
    <w:rsid w:val="008368DF"/>
    <w:rsid w:val="00841597"/>
    <w:rsid w:val="008532D9"/>
    <w:rsid w:val="00860BAF"/>
    <w:rsid w:val="008705BA"/>
    <w:rsid w:val="00871945"/>
    <w:rsid w:val="0087526C"/>
    <w:rsid w:val="00881999"/>
    <w:rsid w:val="00890939"/>
    <w:rsid w:val="008917B5"/>
    <w:rsid w:val="008A0608"/>
    <w:rsid w:val="008A1348"/>
    <w:rsid w:val="008A2717"/>
    <w:rsid w:val="008B6D7F"/>
    <w:rsid w:val="008C1691"/>
    <w:rsid w:val="008C2115"/>
    <w:rsid w:val="008C4655"/>
    <w:rsid w:val="008C4EF4"/>
    <w:rsid w:val="008C5F62"/>
    <w:rsid w:val="008D39CD"/>
    <w:rsid w:val="008D485B"/>
    <w:rsid w:val="008D6688"/>
    <w:rsid w:val="008D7D3B"/>
    <w:rsid w:val="008E4155"/>
    <w:rsid w:val="008F4441"/>
    <w:rsid w:val="008F570A"/>
    <w:rsid w:val="009002FE"/>
    <w:rsid w:val="009017FB"/>
    <w:rsid w:val="00913AF9"/>
    <w:rsid w:val="00917941"/>
    <w:rsid w:val="00936A5C"/>
    <w:rsid w:val="009438BD"/>
    <w:rsid w:val="0094665A"/>
    <w:rsid w:val="00950F1B"/>
    <w:rsid w:val="00957F98"/>
    <w:rsid w:val="0096259D"/>
    <w:rsid w:val="009679AC"/>
    <w:rsid w:val="00972813"/>
    <w:rsid w:val="00982EA6"/>
    <w:rsid w:val="00987E66"/>
    <w:rsid w:val="009955C3"/>
    <w:rsid w:val="00996FEC"/>
    <w:rsid w:val="009975FF"/>
    <w:rsid w:val="009B2B02"/>
    <w:rsid w:val="009B33BC"/>
    <w:rsid w:val="009C6518"/>
    <w:rsid w:val="009C7E43"/>
    <w:rsid w:val="009D23CB"/>
    <w:rsid w:val="009D3D39"/>
    <w:rsid w:val="009D7C65"/>
    <w:rsid w:val="009E3B97"/>
    <w:rsid w:val="009F0528"/>
    <w:rsid w:val="009F4CE5"/>
    <w:rsid w:val="009F6964"/>
    <w:rsid w:val="00A03A21"/>
    <w:rsid w:val="00A11CCC"/>
    <w:rsid w:val="00A15CF3"/>
    <w:rsid w:val="00A166C4"/>
    <w:rsid w:val="00A1692F"/>
    <w:rsid w:val="00A17BB2"/>
    <w:rsid w:val="00A214D4"/>
    <w:rsid w:val="00A25B8D"/>
    <w:rsid w:val="00A34469"/>
    <w:rsid w:val="00A34D36"/>
    <w:rsid w:val="00A34F1B"/>
    <w:rsid w:val="00A40F21"/>
    <w:rsid w:val="00A42782"/>
    <w:rsid w:val="00A43433"/>
    <w:rsid w:val="00A50B72"/>
    <w:rsid w:val="00A55F9E"/>
    <w:rsid w:val="00A6218B"/>
    <w:rsid w:val="00A625CC"/>
    <w:rsid w:val="00A635D5"/>
    <w:rsid w:val="00A67411"/>
    <w:rsid w:val="00A72AE1"/>
    <w:rsid w:val="00A744A8"/>
    <w:rsid w:val="00A750F4"/>
    <w:rsid w:val="00A757EA"/>
    <w:rsid w:val="00A77D34"/>
    <w:rsid w:val="00A83DF3"/>
    <w:rsid w:val="00A8662A"/>
    <w:rsid w:val="00A869C7"/>
    <w:rsid w:val="00A87AEA"/>
    <w:rsid w:val="00A911C7"/>
    <w:rsid w:val="00A91A7E"/>
    <w:rsid w:val="00A93C72"/>
    <w:rsid w:val="00A94F3E"/>
    <w:rsid w:val="00AB402A"/>
    <w:rsid w:val="00AB5642"/>
    <w:rsid w:val="00AC6816"/>
    <w:rsid w:val="00AD304C"/>
    <w:rsid w:val="00AD4038"/>
    <w:rsid w:val="00AD656E"/>
    <w:rsid w:val="00AD6716"/>
    <w:rsid w:val="00AE1BE1"/>
    <w:rsid w:val="00AE283E"/>
    <w:rsid w:val="00AE5700"/>
    <w:rsid w:val="00B05E6C"/>
    <w:rsid w:val="00B063B5"/>
    <w:rsid w:val="00B10720"/>
    <w:rsid w:val="00B178F5"/>
    <w:rsid w:val="00B209AE"/>
    <w:rsid w:val="00B33F74"/>
    <w:rsid w:val="00B35910"/>
    <w:rsid w:val="00B43A27"/>
    <w:rsid w:val="00B50131"/>
    <w:rsid w:val="00B53AFD"/>
    <w:rsid w:val="00B63ABC"/>
    <w:rsid w:val="00B77929"/>
    <w:rsid w:val="00B82459"/>
    <w:rsid w:val="00B87909"/>
    <w:rsid w:val="00B91A72"/>
    <w:rsid w:val="00B92A27"/>
    <w:rsid w:val="00BA1228"/>
    <w:rsid w:val="00BB0201"/>
    <w:rsid w:val="00BB5D14"/>
    <w:rsid w:val="00BB7F3A"/>
    <w:rsid w:val="00BC0EF6"/>
    <w:rsid w:val="00BD0D9E"/>
    <w:rsid w:val="00BD13E1"/>
    <w:rsid w:val="00BD703A"/>
    <w:rsid w:val="00BE3969"/>
    <w:rsid w:val="00BE5BCC"/>
    <w:rsid w:val="00BF014E"/>
    <w:rsid w:val="00BF401C"/>
    <w:rsid w:val="00BF7B2C"/>
    <w:rsid w:val="00C01348"/>
    <w:rsid w:val="00C02A9F"/>
    <w:rsid w:val="00C02E22"/>
    <w:rsid w:val="00C05A74"/>
    <w:rsid w:val="00C0602A"/>
    <w:rsid w:val="00C06DB7"/>
    <w:rsid w:val="00C075DC"/>
    <w:rsid w:val="00C1250D"/>
    <w:rsid w:val="00C209E3"/>
    <w:rsid w:val="00C24428"/>
    <w:rsid w:val="00C25FDC"/>
    <w:rsid w:val="00C30518"/>
    <w:rsid w:val="00C3330F"/>
    <w:rsid w:val="00C3456F"/>
    <w:rsid w:val="00C406F1"/>
    <w:rsid w:val="00C459E6"/>
    <w:rsid w:val="00C525A9"/>
    <w:rsid w:val="00C53CF9"/>
    <w:rsid w:val="00C55DA0"/>
    <w:rsid w:val="00C84321"/>
    <w:rsid w:val="00C85A34"/>
    <w:rsid w:val="00C90C00"/>
    <w:rsid w:val="00C90E3A"/>
    <w:rsid w:val="00CA17EE"/>
    <w:rsid w:val="00CA4CB3"/>
    <w:rsid w:val="00CB11B8"/>
    <w:rsid w:val="00CB5536"/>
    <w:rsid w:val="00CB6BF7"/>
    <w:rsid w:val="00CB7D41"/>
    <w:rsid w:val="00CC1C43"/>
    <w:rsid w:val="00CC4A40"/>
    <w:rsid w:val="00CD21CA"/>
    <w:rsid w:val="00CD631D"/>
    <w:rsid w:val="00CD77A6"/>
    <w:rsid w:val="00CE00CC"/>
    <w:rsid w:val="00CE5354"/>
    <w:rsid w:val="00CF7DE5"/>
    <w:rsid w:val="00D11076"/>
    <w:rsid w:val="00D11557"/>
    <w:rsid w:val="00D128CE"/>
    <w:rsid w:val="00D1295D"/>
    <w:rsid w:val="00D16100"/>
    <w:rsid w:val="00D21FF4"/>
    <w:rsid w:val="00D3497F"/>
    <w:rsid w:val="00D40B2C"/>
    <w:rsid w:val="00D42870"/>
    <w:rsid w:val="00D4492D"/>
    <w:rsid w:val="00D46290"/>
    <w:rsid w:val="00D50822"/>
    <w:rsid w:val="00D54236"/>
    <w:rsid w:val="00D64A8A"/>
    <w:rsid w:val="00D71272"/>
    <w:rsid w:val="00D729FD"/>
    <w:rsid w:val="00D82963"/>
    <w:rsid w:val="00D83A86"/>
    <w:rsid w:val="00D860F7"/>
    <w:rsid w:val="00D91CB6"/>
    <w:rsid w:val="00D92D11"/>
    <w:rsid w:val="00D935BD"/>
    <w:rsid w:val="00DA2CC7"/>
    <w:rsid w:val="00DA7212"/>
    <w:rsid w:val="00DB0539"/>
    <w:rsid w:val="00DC1334"/>
    <w:rsid w:val="00DC4E5B"/>
    <w:rsid w:val="00DD0B43"/>
    <w:rsid w:val="00DD4803"/>
    <w:rsid w:val="00DD4E5D"/>
    <w:rsid w:val="00DE32A7"/>
    <w:rsid w:val="00DE3A6F"/>
    <w:rsid w:val="00DE685A"/>
    <w:rsid w:val="00DF265E"/>
    <w:rsid w:val="00DF6A90"/>
    <w:rsid w:val="00E178F4"/>
    <w:rsid w:val="00E2348A"/>
    <w:rsid w:val="00E24B33"/>
    <w:rsid w:val="00E26865"/>
    <w:rsid w:val="00E31CF1"/>
    <w:rsid w:val="00E33FD5"/>
    <w:rsid w:val="00E57449"/>
    <w:rsid w:val="00E575E1"/>
    <w:rsid w:val="00E709E3"/>
    <w:rsid w:val="00E8016E"/>
    <w:rsid w:val="00E826AD"/>
    <w:rsid w:val="00E82B65"/>
    <w:rsid w:val="00E86FDF"/>
    <w:rsid w:val="00EB5141"/>
    <w:rsid w:val="00EC130D"/>
    <w:rsid w:val="00ED1114"/>
    <w:rsid w:val="00ED2063"/>
    <w:rsid w:val="00EE0BEE"/>
    <w:rsid w:val="00EE42D7"/>
    <w:rsid w:val="00EE494F"/>
    <w:rsid w:val="00EE4F0C"/>
    <w:rsid w:val="00EE5DFA"/>
    <w:rsid w:val="00EE5E2D"/>
    <w:rsid w:val="00EF32CE"/>
    <w:rsid w:val="00EF3785"/>
    <w:rsid w:val="00EF3815"/>
    <w:rsid w:val="00EF604A"/>
    <w:rsid w:val="00EF665D"/>
    <w:rsid w:val="00EF7E6A"/>
    <w:rsid w:val="00EF7FCE"/>
    <w:rsid w:val="00F00C34"/>
    <w:rsid w:val="00F12C2A"/>
    <w:rsid w:val="00F14988"/>
    <w:rsid w:val="00F14C9D"/>
    <w:rsid w:val="00F17AB7"/>
    <w:rsid w:val="00F27E54"/>
    <w:rsid w:val="00F32522"/>
    <w:rsid w:val="00F3555A"/>
    <w:rsid w:val="00F46E62"/>
    <w:rsid w:val="00F54E8E"/>
    <w:rsid w:val="00F64FAB"/>
    <w:rsid w:val="00F66B89"/>
    <w:rsid w:val="00F720C1"/>
    <w:rsid w:val="00F74568"/>
    <w:rsid w:val="00F8664D"/>
    <w:rsid w:val="00F90F90"/>
    <w:rsid w:val="00FA6A3D"/>
    <w:rsid w:val="00FB3175"/>
    <w:rsid w:val="00FB3FFE"/>
    <w:rsid w:val="00FC067D"/>
    <w:rsid w:val="00FC1CB3"/>
    <w:rsid w:val="00FC43C5"/>
    <w:rsid w:val="00FC499B"/>
    <w:rsid w:val="00FE1BB1"/>
    <w:rsid w:val="00FE1F41"/>
    <w:rsid w:val="00FE4493"/>
    <w:rsid w:val="00FE5B0C"/>
    <w:rsid w:val="00FE6F1E"/>
    <w:rsid w:val="00FF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0DCE2"/>
  <w15:chartTrackingRefBased/>
  <w15:docId w15:val="{DC0C8DB0-DD6D-4F58-A358-CAC1A249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D2A"/>
    <w:pPr>
      <w:bidi/>
    </w:pPr>
    <w:rPr>
      <w:rFonts w:cs="Narkisim"/>
      <w:sz w:val="22"/>
      <w:szCs w:val="22"/>
      <w:lang w:eastAsia="he-IL"/>
    </w:rPr>
  </w:style>
  <w:style w:type="paragraph" w:styleId="1">
    <w:name w:val="heading 1"/>
    <w:basedOn w:val="a"/>
    <w:next w:val="a"/>
    <w:link w:val="10"/>
    <w:qFormat/>
    <w:rsid w:val="00693D2A"/>
    <w:pPr>
      <w:keepNext/>
      <w:tabs>
        <w:tab w:val="right" w:pos="9469"/>
      </w:tabs>
      <w:jc w:val="both"/>
      <w:outlineLvl w:val="0"/>
    </w:pPr>
    <w:rPr>
      <w:rFonts w:cs="David"/>
      <w:b/>
      <w:bCs/>
      <w:szCs w:val="28"/>
    </w:rPr>
  </w:style>
  <w:style w:type="paragraph" w:styleId="2">
    <w:name w:val="heading 2"/>
    <w:basedOn w:val="a"/>
    <w:link w:val="20"/>
    <w:uiPriority w:val="9"/>
    <w:qFormat/>
    <w:rsid w:val="00E31CF1"/>
    <w:pPr>
      <w:bidi w:val="0"/>
      <w:outlineLvl w:val="1"/>
    </w:pPr>
    <w:rPr>
      <w:rFonts w:cs="Times New Roman"/>
      <w:sz w:val="18"/>
      <w:szCs w:val="18"/>
      <w:lang w:eastAsia="en-US"/>
    </w:rPr>
  </w:style>
  <w:style w:type="character" w:default="1" w:styleId="a0">
    <w:name w:val="Default Paragraph Font"/>
    <w:uiPriority w:val="1"/>
    <w:semiHidden/>
    <w:unhideWhenUsed/>
    <w:rsid w:val="00693D2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93D2A"/>
  </w:style>
  <w:style w:type="paragraph" w:styleId="a3">
    <w:name w:val="footnote text"/>
    <w:basedOn w:val="a"/>
    <w:link w:val="a4"/>
    <w:rsid w:val="00693D2A"/>
    <w:pPr>
      <w:ind w:left="170" w:hanging="170"/>
      <w:jc w:val="both"/>
    </w:pPr>
    <w:rPr>
      <w:sz w:val="20"/>
      <w:szCs w:val="20"/>
    </w:rPr>
  </w:style>
  <w:style w:type="character" w:styleId="a5">
    <w:name w:val="footnote reference"/>
    <w:basedOn w:val="a0"/>
    <w:semiHidden/>
    <w:rsid w:val="00693D2A"/>
    <w:rPr>
      <w:vertAlign w:val="superscript"/>
    </w:rPr>
  </w:style>
  <w:style w:type="paragraph" w:styleId="a6">
    <w:name w:val="header"/>
    <w:basedOn w:val="a"/>
    <w:link w:val="a7"/>
    <w:rsid w:val="00693D2A"/>
    <w:pPr>
      <w:tabs>
        <w:tab w:val="center" w:pos="4153"/>
        <w:tab w:val="right" w:pos="8306"/>
      </w:tabs>
    </w:pPr>
  </w:style>
  <w:style w:type="paragraph" w:styleId="a8">
    <w:name w:val="footer"/>
    <w:basedOn w:val="a"/>
    <w:link w:val="a9"/>
    <w:rsid w:val="00693D2A"/>
    <w:pPr>
      <w:tabs>
        <w:tab w:val="center" w:pos="4153"/>
        <w:tab w:val="right" w:pos="8306"/>
      </w:tabs>
    </w:pPr>
  </w:style>
  <w:style w:type="paragraph" w:customStyle="1" w:styleId="aa">
    <w:name w:val="כותרת"/>
    <w:basedOn w:val="a"/>
    <w:rsid w:val="00693D2A"/>
    <w:pPr>
      <w:spacing w:before="240" w:line="320" w:lineRule="atLeast"/>
      <w:jc w:val="center"/>
    </w:pPr>
    <w:rPr>
      <w:rFonts w:cs="David"/>
      <w:b/>
      <w:bCs/>
      <w:spacing w:val="20"/>
      <w:szCs w:val="32"/>
    </w:rPr>
  </w:style>
  <w:style w:type="paragraph" w:customStyle="1" w:styleId="ab">
    <w:name w:val="כותרת קטע"/>
    <w:basedOn w:val="a"/>
    <w:rsid w:val="00693D2A"/>
    <w:pPr>
      <w:spacing w:before="240" w:line="300" w:lineRule="atLeast"/>
    </w:pPr>
    <w:rPr>
      <w:rFonts w:cs="Arial"/>
      <w:b/>
      <w:bCs/>
      <w:szCs w:val="24"/>
    </w:rPr>
  </w:style>
  <w:style w:type="paragraph" w:customStyle="1" w:styleId="ac">
    <w:name w:val="מקור"/>
    <w:basedOn w:val="a"/>
    <w:rsid w:val="00693D2A"/>
    <w:pPr>
      <w:spacing w:line="320" w:lineRule="atLeast"/>
      <w:jc w:val="both"/>
    </w:pPr>
    <w:rPr>
      <w:rFonts w:cs="David"/>
      <w:szCs w:val="24"/>
    </w:rPr>
  </w:style>
  <w:style w:type="paragraph" w:customStyle="1" w:styleId="ad">
    <w:name w:val="מחלקי המים"/>
    <w:basedOn w:val="a"/>
    <w:rsid w:val="00693D2A"/>
    <w:pPr>
      <w:spacing w:line="320" w:lineRule="atLeast"/>
      <w:jc w:val="both"/>
    </w:pPr>
    <w:rPr>
      <w:b/>
      <w:bCs/>
      <w:szCs w:val="24"/>
    </w:rPr>
  </w:style>
  <w:style w:type="paragraph" w:styleId="ae">
    <w:name w:val="Balloon Text"/>
    <w:basedOn w:val="a"/>
    <w:link w:val="af"/>
    <w:uiPriority w:val="99"/>
    <w:semiHidden/>
    <w:unhideWhenUsed/>
    <w:rsid w:val="00693D2A"/>
    <w:rPr>
      <w:rFonts w:ascii="Tahoma" w:hAnsi="Tahoma" w:cs="Tahoma"/>
      <w:sz w:val="16"/>
      <w:szCs w:val="16"/>
    </w:rPr>
  </w:style>
  <w:style w:type="paragraph" w:styleId="af0">
    <w:name w:val="Document Map"/>
    <w:basedOn w:val="a"/>
    <w:semiHidden/>
    <w:rsid w:val="00712515"/>
    <w:pPr>
      <w:shd w:val="clear" w:color="auto" w:fill="000080"/>
    </w:pPr>
    <w:rPr>
      <w:rFonts w:ascii="Tahoma" w:hAnsi="Tahoma" w:cs="Tahoma"/>
      <w:sz w:val="20"/>
      <w:szCs w:val="20"/>
    </w:rPr>
  </w:style>
  <w:style w:type="character" w:styleId="af1">
    <w:name w:val="page number"/>
    <w:basedOn w:val="a0"/>
    <w:rsid w:val="00712515"/>
  </w:style>
  <w:style w:type="character" w:styleId="Hyperlink">
    <w:name w:val="Hyperlink"/>
    <w:basedOn w:val="a0"/>
    <w:rsid w:val="00693D2A"/>
    <w:rPr>
      <w:color w:val="0563C1" w:themeColor="hyperlink"/>
      <w:u w:val="single"/>
    </w:rPr>
  </w:style>
  <w:style w:type="character" w:styleId="FollowedHyperlink">
    <w:name w:val="FollowedHyperlink"/>
    <w:rsid w:val="003B458A"/>
    <w:rPr>
      <w:color w:val="800080"/>
      <w:u w:val="single"/>
    </w:rPr>
  </w:style>
  <w:style w:type="character" w:customStyle="1" w:styleId="a4">
    <w:name w:val="טקסט הערת שוליים תו"/>
    <w:basedOn w:val="a0"/>
    <w:link w:val="a3"/>
    <w:rsid w:val="00693D2A"/>
    <w:rPr>
      <w:rFonts w:cs="Narkisim"/>
      <w:lang w:eastAsia="he-IL"/>
    </w:rPr>
  </w:style>
  <w:style w:type="character" w:customStyle="1" w:styleId="10">
    <w:name w:val="כותרת 1 תו"/>
    <w:basedOn w:val="a0"/>
    <w:link w:val="1"/>
    <w:rsid w:val="00693D2A"/>
    <w:rPr>
      <w:rFonts w:cs="David"/>
      <w:b/>
      <w:bCs/>
      <w:sz w:val="22"/>
      <w:szCs w:val="28"/>
      <w:lang w:eastAsia="he-IL"/>
    </w:rPr>
  </w:style>
  <w:style w:type="character" w:customStyle="1" w:styleId="a7">
    <w:name w:val="כותרת עליונה תו"/>
    <w:basedOn w:val="a0"/>
    <w:link w:val="a6"/>
    <w:rsid w:val="00693D2A"/>
    <w:rPr>
      <w:rFonts w:cs="Narkisim"/>
      <w:sz w:val="22"/>
      <w:szCs w:val="22"/>
      <w:lang w:eastAsia="he-IL"/>
    </w:rPr>
  </w:style>
  <w:style w:type="character" w:customStyle="1" w:styleId="a9">
    <w:name w:val="כותרת תחתונה תו"/>
    <w:basedOn w:val="a0"/>
    <w:link w:val="a8"/>
    <w:rsid w:val="00693D2A"/>
    <w:rPr>
      <w:rFonts w:cs="Narkisim"/>
      <w:sz w:val="22"/>
      <w:szCs w:val="22"/>
      <w:lang w:eastAsia="he-IL"/>
    </w:rPr>
  </w:style>
  <w:style w:type="character" w:customStyle="1" w:styleId="20">
    <w:name w:val="כותרת 2 תו"/>
    <w:link w:val="2"/>
    <w:uiPriority w:val="9"/>
    <w:rsid w:val="00E31CF1"/>
    <w:rPr>
      <w:rFonts w:cs="Times New Roman"/>
      <w:sz w:val="18"/>
      <w:szCs w:val="18"/>
    </w:rPr>
  </w:style>
  <w:style w:type="character" w:customStyle="1" w:styleId="resourcetitle2">
    <w:name w:val="resourcetitle2"/>
    <w:rsid w:val="00E31CF1"/>
    <w:rPr>
      <w:b/>
      <w:bCs/>
      <w:u w:val="single"/>
    </w:rPr>
  </w:style>
  <w:style w:type="character" w:styleId="af2">
    <w:name w:val="Strong"/>
    <w:uiPriority w:val="22"/>
    <w:qFormat/>
    <w:rsid w:val="00E31CF1"/>
    <w:rPr>
      <w:b/>
      <w:bCs/>
    </w:rPr>
  </w:style>
  <w:style w:type="paragraph" w:customStyle="1" w:styleId="af3">
    <w:name w:val="בי_פרוזה"/>
    <w:basedOn w:val="a"/>
    <w:rsid w:val="00DA2CC7"/>
    <w:pPr>
      <w:spacing w:before="120"/>
      <w:ind w:firstLine="454"/>
      <w:jc w:val="both"/>
    </w:pPr>
    <w:rPr>
      <w:rFonts w:cs="Times New Roman"/>
      <w:sz w:val="24"/>
      <w:szCs w:val="24"/>
      <w:lang w:eastAsia="en-US"/>
    </w:rPr>
  </w:style>
  <w:style w:type="character" w:styleId="af4">
    <w:name w:val="Emphasis"/>
    <w:uiPriority w:val="20"/>
    <w:qFormat/>
    <w:rsid w:val="00C3456F"/>
    <w:rPr>
      <w:i/>
      <w:iCs/>
    </w:rPr>
  </w:style>
  <w:style w:type="character" w:customStyle="1" w:styleId="af">
    <w:name w:val="טקסט בלונים תו"/>
    <w:basedOn w:val="a0"/>
    <w:link w:val="ae"/>
    <w:uiPriority w:val="99"/>
    <w:semiHidden/>
    <w:rsid w:val="00693D2A"/>
    <w:rPr>
      <w:rFonts w:ascii="Tahoma" w:hAnsi="Tahoma" w:cs="Tahoma"/>
      <w:sz w:val="16"/>
      <w:szCs w:val="16"/>
      <w:lang w:eastAsia="he-IL"/>
    </w:rPr>
  </w:style>
  <w:style w:type="paragraph" w:customStyle="1" w:styleId="af5">
    <w:name w:val="פסוק"/>
    <w:basedOn w:val="ac"/>
    <w:qFormat/>
    <w:rsid w:val="00693D2A"/>
    <w:pPr>
      <w:spacing w:before="120"/>
    </w:pPr>
    <w:rPr>
      <w:b/>
      <w:bCs/>
    </w:rPr>
  </w:style>
  <w:style w:type="character" w:styleId="af6">
    <w:name w:val="Unresolved Mention"/>
    <w:basedOn w:val="a0"/>
    <w:uiPriority w:val="99"/>
    <w:semiHidden/>
    <w:unhideWhenUsed/>
    <w:rsid w:val="00C0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324">
      <w:bodyDiv w:val="1"/>
      <w:marLeft w:val="0"/>
      <w:marRight w:val="0"/>
      <w:marTop w:val="0"/>
      <w:marBottom w:val="0"/>
      <w:divBdr>
        <w:top w:val="none" w:sz="0" w:space="0" w:color="auto"/>
        <w:left w:val="none" w:sz="0" w:space="0" w:color="auto"/>
        <w:bottom w:val="none" w:sz="0" w:space="0" w:color="auto"/>
        <w:right w:val="none" w:sz="0" w:space="0" w:color="auto"/>
      </w:divBdr>
      <w:divsChild>
        <w:div w:id="846601271">
          <w:marLeft w:val="0"/>
          <w:marRight w:val="0"/>
          <w:marTop w:val="0"/>
          <w:marBottom w:val="0"/>
          <w:divBdr>
            <w:top w:val="none" w:sz="0" w:space="0" w:color="auto"/>
            <w:left w:val="single" w:sz="24" w:space="0" w:color="EBEBEB"/>
            <w:bottom w:val="none" w:sz="0" w:space="0" w:color="auto"/>
            <w:right w:val="single" w:sz="24" w:space="0" w:color="EBEBEB"/>
          </w:divBdr>
          <w:divsChild>
            <w:div w:id="928805140">
              <w:marLeft w:val="0"/>
              <w:marRight w:val="0"/>
              <w:marTop w:val="0"/>
              <w:marBottom w:val="0"/>
              <w:divBdr>
                <w:top w:val="none" w:sz="0" w:space="0" w:color="auto"/>
                <w:left w:val="none" w:sz="0" w:space="0" w:color="auto"/>
                <w:bottom w:val="none" w:sz="0" w:space="0" w:color="auto"/>
                <w:right w:val="none" w:sz="0" w:space="0" w:color="auto"/>
              </w:divBdr>
              <w:divsChild>
                <w:div w:id="562955095">
                  <w:marLeft w:val="0"/>
                  <w:marRight w:val="0"/>
                  <w:marTop w:val="0"/>
                  <w:marBottom w:val="0"/>
                  <w:divBdr>
                    <w:top w:val="none" w:sz="0" w:space="0" w:color="auto"/>
                    <w:left w:val="none" w:sz="0" w:space="0" w:color="auto"/>
                    <w:bottom w:val="none" w:sz="0" w:space="0" w:color="auto"/>
                    <w:right w:val="none" w:sz="0" w:space="0" w:color="auto"/>
                  </w:divBdr>
                  <w:divsChild>
                    <w:div w:id="151877861">
                      <w:marLeft w:val="0"/>
                      <w:marRight w:val="0"/>
                      <w:marTop w:val="0"/>
                      <w:marBottom w:val="0"/>
                      <w:divBdr>
                        <w:top w:val="none" w:sz="0" w:space="0" w:color="auto"/>
                        <w:left w:val="none" w:sz="0" w:space="0" w:color="auto"/>
                        <w:bottom w:val="none" w:sz="0" w:space="0" w:color="auto"/>
                        <w:right w:val="none" w:sz="0" w:space="0" w:color="auto"/>
                      </w:divBdr>
                      <w:divsChild>
                        <w:div w:id="1710715963">
                          <w:marLeft w:val="0"/>
                          <w:marRight w:val="0"/>
                          <w:marTop w:val="0"/>
                          <w:marBottom w:val="0"/>
                          <w:divBdr>
                            <w:top w:val="none" w:sz="0" w:space="0" w:color="auto"/>
                            <w:left w:val="none" w:sz="0" w:space="0" w:color="auto"/>
                            <w:bottom w:val="none" w:sz="0" w:space="0" w:color="auto"/>
                            <w:right w:val="none" w:sz="0" w:space="0" w:color="auto"/>
                          </w:divBdr>
                          <w:divsChild>
                            <w:div w:id="2013607950">
                              <w:marLeft w:val="0"/>
                              <w:marRight w:val="0"/>
                              <w:marTop w:val="0"/>
                              <w:marBottom w:val="0"/>
                              <w:divBdr>
                                <w:top w:val="none" w:sz="0" w:space="0" w:color="auto"/>
                                <w:left w:val="none" w:sz="0" w:space="0" w:color="auto"/>
                                <w:bottom w:val="none" w:sz="0" w:space="0" w:color="auto"/>
                                <w:right w:val="none" w:sz="0" w:space="0" w:color="auto"/>
                              </w:divBdr>
                            </w:div>
                            <w:div w:id="21434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610">
      <w:bodyDiv w:val="1"/>
      <w:marLeft w:val="0"/>
      <w:marRight w:val="0"/>
      <w:marTop w:val="0"/>
      <w:marBottom w:val="0"/>
      <w:divBdr>
        <w:top w:val="none" w:sz="0" w:space="0" w:color="auto"/>
        <w:left w:val="none" w:sz="0" w:space="0" w:color="auto"/>
        <w:bottom w:val="none" w:sz="0" w:space="0" w:color="auto"/>
        <w:right w:val="none" w:sz="0" w:space="0" w:color="auto"/>
      </w:divBdr>
    </w:div>
    <w:div w:id="20067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b%d7%99-%d7%99%d7%a7%d7%a8%d7%90-%d7%a7%d7%9f-%d7%a6%d7%99%d7%a4%d7%95%d7%a8-%d7%9c%d7%a4%d7%a0%d7%99%d7%9a1" TargetMode="External"/><Relationship Id="rId3" Type="http://schemas.openxmlformats.org/officeDocument/2006/relationships/hyperlink" Target="https://www.mayim.org.il/?meyuhadim=%D7%9C%D7%99%D7%9E%D7%95%D7%93-%D7%9E%D7%A8%D7%91-%D7%90%D7%97%D7%93-%D7%90%D7%95-%D7%9E%D7%A8%D7%91%D7%99%D7%9D" TargetMode="External"/><Relationship Id="rId7" Type="http://schemas.openxmlformats.org/officeDocument/2006/relationships/hyperlink" Target="https://www.mayim.org.il/?parasha=%D7%9B%D7%9B%D7%9C-%D7%90%D7%A9%D7%A8-%D7%99%D7%95%D7%A8%D7%95%D7%9A" TargetMode="External"/><Relationship Id="rId2" Type="http://schemas.openxmlformats.org/officeDocument/2006/relationships/hyperlink" Target="https://he.wikipedia.org/wiki/%D7%94%D7%A8%D7%91%D7%A0%D7%95%D7%AA_%D7%94%D7%A8%D7%90%D7%A9%D7%99%D7%AA_%D7%9C%D7%99%D7%A9%D7%A8%D7%90%D7%9C" TargetMode="External"/><Relationship Id="rId1" Type="http://schemas.openxmlformats.org/officeDocument/2006/relationships/hyperlink" Target="http://www.mayim.org.il/?parasha=%d7%95%d7%99%d7%97%d7%99-%d7%99%d7%94%d7%95%d7%93%d7%94-%d7%91%d7%a6%d7%99%d7%a4%d7%95%d7%a8%d7%99-%d7%a9%d7%91%d7%a2-%d7%a2%d7%a9%d7%a8%d7%94-%d7%a9%d7%a0%d7%941" TargetMode="External"/><Relationship Id="rId6" Type="http://schemas.openxmlformats.org/officeDocument/2006/relationships/hyperlink" Target="http://www.mayim.org.il/?parasha=%d7%9e%d7%a6%d7%95%d7%95%d7%aa-%d7%a6%d7%93%d7%a7%d7%94-2" TargetMode="External"/><Relationship Id="rId5" Type="http://schemas.openxmlformats.org/officeDocument/2006/relationships/hyperlink" Target="https://www.mayim.org.il/?parasha=%D7%92%D7%9C%D7%92%D7%9C-%D7%97%D7%95%D7%96%D7%A8-%D7%94%D7%95%D7%90-%D7%91%D7%A2%D7%95%D7%9C%D7%9D" TargetMode="External"/><Relationship Id="rId10" Type="http://schemas.openxmlformats.org/officeDocument/2006/relationships/hyperlink" Target="https://www.mayim.org.il/?meyuhadim=%D7%97%D7%A1%D7%93-%D7%95%D7%90%D7%9E%D7%AA-%D7%A6%D7%93%D7%A7-%D7%95%D7%A9%D7%9C%D7%95%D7%9D" TargetMode="External"/><Relationship Id="rId4" Type="http://schemas.openxmlformats.org/officeDocument/2006/relationships/hyperlink" Target="https://www.mayim.org.il/?parasha=%d7%90%d7%a0%d7%a9%d7%99%d7%9d-%d7%97%d7%9b%d7%9e%d7%99%d7%9d-%d7%95%d7%a0%d7%91%d7%95%d7%a0%d7%99%d7%9d" TargetMode="External"/><Relationship Id="rId9" Type="http://schemas.openxmlformats.org/officeDocument/2006/relationships/hyperlink" Target="http://www.mayim.org.il/?parasha=%d7%95%d7%a7%d7%a8%d7%90%d7%aa-%d7%9c%d7%a9%d7%9c%d7%95%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AE06-7C3C-4D94-9B7F-3F3F29EA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1043</Words>
  <Characters>4432</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הסגת גבול</vt:lpstr>
      <vt:lpstr>זקן ממרא</vt:lpstr>
    </vt:vector>
  </TitlesOfParts>
  <Company>Microsoft</Company>
  <LinksUpToDate>false</LinksUpToDate>
  <CharactersWithSpaces>5465</CharactersWithSpaces>
  <SharedDoc>false</SharedDoc>
  <HLinks>
    <vt:vector size="54" baseType="variant">
      <vt:variant>
        <vt:i4>8061045</vt:i4>
      </vt:variant>
      <vt:variant>
        <vt:i4>24</vt:i4>
      </vt:variant>
      <vt:variant>
        <vt:i4>0</vt:i4>
      </vt:variant>
      <vt:variant>
        <vt:i4>5</vt:i4>
      </vt:variant>
      <vt:variant>
        <vt:lpwstr>http://www.mayim.org.il/?parasha=%d7%95%d7%a7%d7%a8%d7%90%d7%aa-%d7%9c%d7%a9%d7%9c%d7%95%d7%9d</vt:lpwstr>
      </vt:variant>
      <vt:variant>
        <vt:lpwstr/>
      </vt:variant>
      <vt:variant>
        <vt:i4>4128811</vt:i4>
      </vt:variant>
      <vt:variant>
        <vt:i4>21</vt:i4>
      </vt:variant>
      <vt:variant>
        <vt:i4>0</vt:i4>
      </vt:variant>
      <vt:variant>
        <vt:i4>5</vt:i4>
      </vt:variant>
      <vt:variant>
        <vt:lpwstr>http://www.mayim.org.il/?parasha=%d7%9b%d7%99-%d7%99%d7%a7%d7%a8%d7%90-%d7%a7%d7%9f-%d7%a6%d7%99%d7%a4%d7%95%d7%a8-%d7%9c%d7%a4%d7%a0%d7%99%d7%9a1</vt:lpwstr>
      </vt:variant>
      <vt:variant>
        <vt:lpwstr/>
      </vt:variant>
      <vt:variant>
        <vt:i4>3211362</vt:i4>
      </vt:variant>
      <vt:variant>
        <vt:i4>18</vt:i4>
      </vt:variant>
      <vt:variant>
        <vt:i4>0</vt:i4>
      </vt:variant>
      <vt:variant>
        <vt:i4>5</vt:i4>
      </vt:variant>
      <vt:variant>
        <vt:lpwstr>https://www.mayim.org.il/?parasha=%D7%9B%D7%9B%D7%9C-%D7%90%D7%A9%D7%A8-%D7%99%D7%95%D7%A8%D7%95%D7%9A</vt:lpwstr>
      </vt:variant>
      <vt:variant>
        <vt:lpwstr/>
      </vt:variant>
      <vt:variant>
        <vt:i4>4063346</vt:i4>
      </vt:variant>
      <vt:variant>
        <vt:i4>15</vt:i4>
      </vt:variant>
      <vt:variant>
        <vt:i4>0</vt:i4>
      </vt:variant>
      <vt:variant>
        <vt:i4>5</vt:i4>
      </vt:variant>
      <vt:variant>
        <vt:lpwstr>http://www.mayim.org.il/?parasha=%d7%9e%d7%a6%d7%95%d7%95%d7%aa-%d7%a6%d7%93%d7%a7%d7%94-2</vt:lpwstr>
      </vt:variant>
      <vt:variant>
        <vt:lpwstr/>
      </vt:variant>
      <vt:variant>
        <vt:i4>4325460</vt:i4>
      </vt:variant>
      <vt:variant>
        <vt:i4>12</vt:i4>
      </vt:variant>
      <vt:variant>
        <vt:i4>0</vt:i4>
      </vt:variant>
      <vt:variant>
        <vt:i4>5</vt:i4>
      </vt:variant>
      <vt:variant>
        <vt:lpwstr>https://www.mayim.org.il/?parasha=%D7%92%D7%9C%D7%92%D7%9C-%D7%97%D7%95%D7%96%D7%A8-%D7%94%D7%95%D7%90-%D7%91%D7%A2%D7%95%D7%9C%D7%9D</vt:lpwstr>
      </vt:variant>
      <vt:variant>
        <vt:lpwstr/>
      </vt:variant>
      <vt:variant>
        <vt:i4>3801190</vt:i4>
      </vt:variant>
      <vt:variant>
        <vt:i4>9</vt:i4>
      </vt:variant>
      <vt:variant>
        <vt:i4>0</vt:i4>
      </vt:variant>
      <vt:variant>
        <vt:i4>5</vt:i4>
      </vt:variant>
      <vt:variant>
        <vt:lpwstr>https://www.mayim.org.il/?parasha=%d7%90%d7%a0%d7%a9%d7%99%d7%9d-%d7%97%d7%9b%d7%9e%d7%99%d7%9d-%d7%95%d7%a0%d7%91%d7%95%d7%a0%d7%99%d7%9d</vt:lpwstr>
      </vt:variant>
      <vt:variant>
        <vt:lpwstr/>
      </vt:variant>
      <vt:variant>
        <vt:i4>4849753</vt:i4>
      </vt:variant>
      <vt:variant>
        <vt:i4>6</vt:i4>
      </vt:variant>
      <vt:variant>
        <vt:i4>0</vt:i4>
      </vt:variant>
      <vt:variant>
        <vt:i4>5</vt:i4>
      </vt:variant>
      <vt:variant>
        <vt:lpwstr>https://www.mayim.org.il/?meyuhadim=%D7%9C%D7%99%D7%9E%D7%95%D7%93-%D7%9E%D7%A8%D7%91-%D7%90%D7%97%D7%93-%D7%90%D7%95-%D7%9E%D7%A8%D7%91%D7%99%D7%9D</vt:lpwstr>
      </vt:variant>
      <vt:variant>
        <vt:lpwstr/>
      </vt:variant>
      <vt:variant>
        <vt:i4>7340067</vt:i4>
      </vt:variant>
      <vt:variant>
        <vt:i4>3</vt:i4>
      </vt:variant>
      <vt:variant>
        <vt:i4>0</vt:i4>
      </vt:variant>
      <vt:variant>
        <vt:i4>5</vt:i4>
      </vt:variant>
      <vt:variant>
        <vt:lpwstr>https://he.wikipedia.org/wiki/%D7%94%D7%A8%D7%91%D7%A0%D7%95%D7%AA_%D7%94%D7%A8%D7%90%D7%A9%D7%99%D7%AA_%D7%9C%D7%99%D7%A9%D7%A8%D7%90%D7%9C</vt:lpwstr>
      </vt:variant>
      <vt:variant>
        <vt:lpwstr/>
      </vt:variant>
      <vt:variant>
        <vt:i4>7536765</vt:i4>
      </vt:variant>
      <vt:variant>
        <vt:i4>0</vt:i4>
      </vt:variant>
      <vt:variant>
        <vt:i4>0</vt:i4>
      </vt:variant>
      <vt:variant>
        <vt:i4>5</vt:i4>
      </vt:variant>
      <vt:variant>
        <vt:lpwstr>http://www.mayim.org.il/?parasha=%d7%95%d7%99%d7%97%d7%99-%d7%99%d7%94%d7%95%d7%93%d7%94-%d7%91%d7%a6%d7%99%d7%a4%d7%95%d7%a8%d7%99-%d7%a9%d7%91%d7%a2-%d7%a2%d7%a9%d7%a8%d7%94-%d7%a9%d7%a0%d7%941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צדק צדק תרדוף</dc:title>
  <dc:subject>שופטים, רביעית דנחמה</dc:subject>
  <dc:creator>Asher Yuval</dc:creator>
  <cp:keywords/>
  <cp:lastModifiedBy>Shimon Afek</cp:lastModifiedBy>
  <cp:revision>3</cp:revision>
  <cp:lastPrinted>2025-08-27T17:57:00Z</cp:lastPrinted>
  <dcterms:created xsi:type="dcterms:W3CDTF">2025-08-27T17:57:00Z</dcterms:created>
  <dcterms:modified xsi:type="dcterms:W3CDTF">2025-08-27T17:57:00Z</dcterms:modified>
</cp:coreProperties>
</file>