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8D1F" w14:textId="77777777" w:rsidR="00D95005" w:rsidRDefault="00B70709" w:rsidP="00837553">
      <w:pPr>
        <w:pStyle w:val="aa"/>
        <w:rPr>
          <w:rtl/>
        </w:rPr>
      </w:pPr>
      <w:proofErr w:type="spellStart"/>
      <w:r>
        <w:rPr>
          <w:rFonts w:hint="cs"/>
          <w:rtl/>
        </w:rPr>
        <w:t>ויכל</w:t>
      </w:r>
      <w:proofErr w:type="spellEnd"/>
      <w:r>
        <w:rPr>
          <w:rFonts w:hint="cs"/>
          <w:rtl/>
        </w:rPr>
        <w:t xml:space="preserve"> </w:t>
      </w:r>
      <w:proofErr w:type="spellStart"/>
      <w:r>
        <w:rPr>
          <w:rFonts w:hint="cs"/>
          <w:rtl/>
        </w:rPr>
        <w:t>אלהים</w:t>
      </w:r>
      <w:proofErr w:type="spellEnd"/>
      <w:r>
        <w:rPr>
          <w:rFonts w:hint="cs"/>
          <w:rtl/>
        </w:rPr>
        <w:t xml:space="preserve"> ביום השביעי</w:t>
      </w:r>
    </w:p>
    <w:p w14:paraId="46D7AB37" w14:textId="11B2D06E" w:rsidR="00D266E2" w:rsidRPr="00211F9F" w:rsidRDefault="00D266E2" w:rsidP="00530D7D">
      <w:pPr>
        <w:pStyle w:val="ac"/>
        <w:spacing w:before="240"/>
        <w:rPr>
          <w:rFonts w:cs="Narkisim"/>
          <w:szCs w:val="22"/>
          <w:rtl/>
        </w:rPr>
      </w:pPr>
      <w:r w:rsidRPr="00211F9F">
        <w:rPr>
          <w:rFonts w:cs="Narkisim" w:hint="cs"/>
          <w:b/>
          <w:bCs/>
          <w:szCs w:val="22"/>
          <w:rtl/>
        </w:rPr>
        <w:t>מים ראשונים:</w:t>
      </w:r>
      <w:r w:rsidRPr="00211F9F">
        <w:rPr>
          <w:rFonts w:cs="Narkisim" w:hint="cs"/>
          <w:szCs w:val="22"/>
          <w:rtl/>
        </w:rPr>
        <w:t xml:space="preserve"> </w:t>
      </w:r>
      <w:r w:rsidR="00211F9F">
        <w:rPr>
          <w:rFonts w:cs="Narkisim" w:hint="cs"/>
          <w:szCs w:val="22"/>
          <w:rtl/>
        </w:rPr>
        <w:t xml:space="preserve">כבר נדרשנו במישרין ובעקיפין לנושא של </w:t>
      </w:r>
      <w:proofErr w:type="spellStart"/>
      <w:r w:rsidR="00211F9F">
        <w:rPr>
          <w:rFonts w:cs="Narkisim" w:hint="cs"/>
          <w:szCs w:val="22"/>
          <w:rtl/>
        </w:rPr>
        <w:t>כילוי</w:t>
      </w:r>
      <w:proofErr w:type="spellEnd"/>
      <w:r w:rsidR="00211F9F">
        <w:rPr>
          <w:rFonts w:cs="Narkisim" w:hint="cs"/>
          <w:szCs w:val="22"/>
          <w:rtl/>
        </w:rPr>
        <w:t xml:space="preserve"> מלאכת הבריאה ביום השביעי </w:t>
      </w:r>
      <w:r w:rsidR="00211F9F">
        <w:rPr>
          <w:rFonts w:cs="Narkisim"/>
          <w:szCs w:val="22"/>
          <w:rtl/>
        </w:rPr>
        <w:t>–</w:t>
      </w:r>
      <w:r w:rsidR="00211F9F">
        <w:rPr>
          <w:rFonts w:cs="Narkisim" w:hint="cs"/>
          <w:szCs w:val="22"/>
          <w:rtl/>
        </w:rPr>
        <w:t xml:space="preserve"> האם הייתה או לא הייתה בריאה ועשייה ביום השביעי</w:t>
      </w:r>
      <w:r w:rsidR="00867B67">
        <w:rPr>
          <w:rFonts w:cs="Narkisim" w:hint="cs"/>
          <w:szCs w:val="22"/>
          <w:rtl/>
        </w:rPr>
        <w:t xml:space="preserve">. ראו </w:t>
      </w:r>
      <w:r w:rsidR="00211F9F">
        <w:rPr>
          <w:rFonts w:cs="Narkisim" w:hint="cs"/>
          <w:szCs w:val="22"/>
          <w:rtl/>
        </w:rPr>
        <w:t xml:space="preserve">דברינו </w:t>
      </w:r>
      <w:hyperlink r:id="rId8" w:history="1">
        <w:r w:rsidR="00211F9F" w:rsidRPr="00B606D3">
          <w:rPr>
            <w:rStyle w:val="Hyperlink"/>
            <w:rFonts w:cs="Narkisim" w:hint="cs"/>
            <w:szCs w:val="22"/>
            <w:rtl/>
          </w:rPr>
          <w:t>שישה או שבעה ימי בראשית</w:t>
        </w:r>
      </w:hyperlink>
      <w:r w:rsidR="00211F9F">
        <w:rPr>
          <w:rFonts w:cs="Narkisim" w:hint="cs"/>
          <w:szCs w:val="22"/>
          <w:rtl/>
        </w:rPr>
        <w:t xml:space="preserve"> וכן דברינו </w:t>
      </w:r>
      <w:hyperlink r:id="rId9" w:history="1">
        <w:r w:rsidR="00211F9F" w:rsidRPr="00B606D3">
          <w:rPr>
            <w:rStyle w:val="Hyperlink"/>
            <w:rFonts w:cs="Narkisim" w:hint="cs"/>
            <w:szCs w:val="22"/>
            <w:rtl/>
          </w:rPr>
          <w:t>הבל השבת</w:t>
        </w:r>
      </w:hyperlink>
      <w:r w:rsidR="00211F9F">
        <w:rPr>
          <w:rFonts w:cs="Narkisim" w:hint="cs"/>
          <w:szCs w:val="22"/>
          <w:rtl/>
        </w:rPr>
        <w:t xml:space="preserve"> שניהם בפרשה זו. נשוב ונדון בנושא זה </w:t>
      </w:r>
      <w:r w:rsidR="00530D7D">
        <w:rPr>
          <w:rFonts w:cs="Narkisim" w:hint="cs"/>
          <w:szCs w:val="22"/>
          <w:rtl/>
        </w:rPr>
        <w:t>פעם נוספת, ו</w:t>
      </w:r>
      <w:r w:rsidR="00211F9F">
        <w:rPr>
          <w:rFonts w:cs="Narkisim" w:hint="cs"/>
          <w:szCs w:val="22"/>
          <w:rtl/>
        </w:rPr>
        <w:t>הפעם בדגש למדרשים ופרשנים על הפסוק</w:t>
      </w:r>
      <w:r w:rsidR="00867B67">
        <w:rPr>
          <w:rFonts w:cs="Narkisim" w:hint="cs"/>
          <w:szCs w:val="22"/>
          <w:rtl/>
        </w:rPr>
        <w:t xml:space="preserve">ים המציינים את </w:t>
      </w:r>
      <w:proofErr w:type="spellStart"/>
      <w:r w:rsidR="00867B67">
        <w:rPr>
          <w:rFonts w:cs="Narkisim" w:hint="cs"/>
          <w:szCs w:val="22"/>
          <w:rtl/>
        </w:rPr>
        <w:t>כילוי</w:t>
      </w:r>
      <w:proofErr w:type="spellEnd"/>
      <w:r w:rsidR="00867B67">
        <w:rPr>
          <w:rFonts w:cs="Narkisim" w:hint="cs"/>
          <w:szCs w:val="22"/>
          <w:rtl/>
        </w:rPr>
        <w:t xml:space="preserve"> המלאכה.</w:t>
      </w:r>
      <w:r w:rsidR="00211F9F">
        <w:rPr>
          <w:rFonts w:cs="Narkisim" w:hint="cs"/>
          <w:szCs w:val="22"/>
          <w:rtl/>
        </w:rPr>
        <w:t xml:space="preserve"> ואם חזרנו ושנינו ושלשנו</w:t>
      </w:r>
      <w:r w:rsidR="00867B67">
        <w:rPr>
          <w:rFonts w:cs="Narkisim" w:hint="cs"/>
          <w:szCs w:val="22"/>
          <w:rtl/>
        </w:rPr>
        <w:t xml:space="preserve"> מדרשים ופירושים שכבר הזכרנו בדפים הקודמים </w:t>
      </w:r>
      <w:r w:rsidR="00867B67">
        <w:rPr>
          <w:rFonts w:cs="Narkisim"/>
          <w:szCs w:val="22"/>
          <w:rtl/>
        </w:rPr>
        <w:t>–</w:t>
      </w:r>
      <w:r w:rsidR="00867B67">
        <w:rPr>
          <w:rFonts w:cs="Narkisim" w:hint="cs"/>
          <w:szCs w:val="22"/>
          <w:rtl/>
        </w:rPr>
        <w:t xml:space="preserve"> לו יהי. ש</w:t>
      </w:r>
      <w:r w:rsidR="00211F9F">
        <w:rPr>
          <w:rFonts w:cs="Narkisim" w:hint="cs"/>
          <w:szCs w:val="22"/>
          <w:rtl/>
        </w:rPr>
        <w:t>הרי כבר אמרו: אינו דומה השונה מדרשו אלף פעמים לשונה אלף ואחת. וכן אמרו חכמים: "אי אפשר לבית המדרש בלא חידוש" (חגיגה ג ע"א).</w:t>
      </w:r>
    </w:p>
    <w:p w14:paraId="5AD0255C" w14:textId="77777777" w:rsidR="00B606D3" w:rsidRPr="00B606D3" w:rsidRDefault="00B606D3" w:rsidP="00B606D3">
      <w:pPr>
        <w:pStyle w:val="ac"/>
        <w:spacing w:before="240"/>
        <w:rPr>
          <w:rFonts w:cs="Narkisim"/>
          <w:szCs w:val="22"/>
          <w:rtl/>
        </w:rPr>
      </w:pPr>
      <w:r w:rsidRPr="00B606D3">
        <w:rPr>
          <w:b/>
          <w:bCs/>
          <w:rtl/>
        </w:rPr>
        <w:t xml:space="preserve">וַיְכֻלּוּ הַשָּׁמַיִם וְהָאָרֶץ </w:t>
      </w:r>
      <w:proofErr w:type="spellStart"/>
      <w:r w:rsidRPr="00B606D3">
        <w:rPr>
          <w:b/>
          <w:bCs/>
          <w:rtl/>
        </w:rPr>
        <w:t>וְכָל־צְבָאָם</w:t>
      </w:r>
      <w:proofErr w:type="spellEnd"/>
      <w:r w:rsidRPr="00B606D3">
        <w:rPr>
          <w:b/>
          <w:bCs/>
          <w:rtl/>
        </w:rPr>
        <w:t>:</w:t>
      </w:r>
      <w:r w:rsidRPr="00B606D3">
        <w:rPr>
          <w:rFonts w:hint="cs"/>
          <w:b/>
          <w:bCs/>
          <w:rtl/>
        </w:rPr>
        <w:t xml:space="preserve"> </w:t>
      </w:r>
      <w:proofErr w:type="spellStart"/>
      <w:r w:rsidRPr="00B606D3">
        <w:rPr>
          <w:b/>
          <w:bCs/>
          <w:rtl/>
        </w:rPr>
        <w:t>וַיְכַל</w:t>
      </w:r>
      <w:proofErr w:type="spellEnd"/>
      <w:r w:rsidRPr="00B606D3">
        <w:rPr>
          <w:b/>
          <w:bCs/>
          <w:rtl/>
        </w:rPr>
        <w:t xml:space="preserve"> </w:t>
      </w:r>
      <w:proofErr w:type="spellStart"/>
      <w:r w:rsidRPr="00B606D3">
        <w:rPr>
          <w:b/>
          <w:bCs/>
          <w:rtl/>
        </w:rPr>
        <w:t>אֱלֹהִים</w:t>
      </w:r>
      <w:proofErr w:type="spellEnd"/>
      <w:r w:rsidRPr="00B606D3">
        <w:rPr>
          <w:b/>
          <w:bCs/>
          <w:rtl/>
        </w:rPr>
        <w:t xml:space="preserve"> בַּיּוֹם הַשְּׁבִיעִי מְלַאכְתּוֹ אֲשֶׁר עָשָׂה וַיִּשְׁבֹּת בַּיּוֹם הַשְּׁבִיעִי </w:t>
      </w:r>
      <w:proofErr w:type="spellStart"/>
      <w:r w:rsidRPr="00B606D3">
        <w:rPr>
          <w:b/>
          <w:bCs/>
          <w:rtl/>
        </w:rPr>
        <w:t>מִכָּל־מְלַאכְתּו</w:t>
      </w:r>
      <w:proofErr w:type="spellEnd"/>
      <w:r w:rsidRPr="00B606D3">
        <w:rPr>
          <w:b/>
          <w:bCs/>
          <w:rtl/>
        </w:rPr>
        <w:t>ֹ אֲשֶׁר עָשָׂה:</w:t>
      </w:r>
      <w:r w:rsidRPr="00B606D3">
        <w:rPr>
          <w:rFonts w:hint="cs"/>
          <w:rtl/>
        </w:rPr>
        <w:t xml:space="preserve"> </w:t>
      </w:r>
      <w:r w:rsidRPr="00B606D3">
        <w:rPr>
          <w:rFonts w:cs="Narkisim" w:hint="cs"/>
          <w:szCs w:val="22"/>
          <w:rtl/>
        </w:rPr>
        <w:t>(</w:t>
      </w:r>
      <w:r w:rsidRPr="00B606D3">
        <w:rPr>
          <w:rFonts w:cs="Narkisim"/>
          <w:szCs w:val="22"/>
          <w:rtl/>
        </w:rPr>
        <w:t xml:space="preserve">בראשית פרק ב </w:t>
      </w:r>
      <w:r w:rsidRPr="00B606D3">
        <w:rPr>
          <w:rFonts w:cs="Narkisim" w:hint="cs"/>
          <w:szCs w:val="22"/>
          <w:rtl/>
        </w:rPr>
        <w:t>פסוקים א-ב)</w:t>
      </w:r>
      <w:r w:rsidR="007523B2">
        <w:rPr>
          <w:rFonts w:cs="Narkisim" w:hint="cs"/>
          <w:szCs w:val="22"/>
          <w:rtl/>
        </w:rPr>
        <w:t>.</w:t>
      </w:r>
      <w:r w:rsidR="007523B2">
        <w:rPr>
          <w:rStyle w:val="a5"/>
          <w:rFonts w:cs="Narkisim"/>
          <w:szCs w:val="22"/>
          <w:rtl/>
        </w:rPr>
        <w:footnoteReference w:id="1"/>
      </w:r>
    </w:p>
    <w:p w14:paraId="7E362617" w14:textId="77777777" w:rsidR="00065754" w:rsidRDefault="00065754" w:rsidP="00065754">
      <w:pPr>
        <w:pStyle w:val="ab"/>
        <w:rPr>
          <w:rtl/>
        </w:rPr>
      </w:pPr>
      <w:r>
        <w:rPr>
          <w:rtl/>
        </w:rPr>
        <w:t>פסיקתא זוטרתא (לקח טוב) בראשית פרשת בראשית פרק ב סימן ב</w:t>
      </w:r>
    </w:p>
    <w:p w14:paraId="7E60413B" w14:textId="77777777" w:rsidR="00B92195" w:rsidRDefault="00065754" w:rsidP="00D24854">
      <w:pPr>
        <w:pStyle w:val="ac"/>
        <w:rPr>
          <w:rtl/>
        </w:rPr>
      </w:pPr>
      <w:r>
        <w:rPr>
          <w:rFonts w:hint="cs"/>
          <w:rtl/>
        </w:rPr>
        <w:t>"</w:t>
      </w:r>
      <w:proofErr w:type="spellStart"/>
      <w:r>
        <w:rPr>
          <w:rtl/>
        </w:rPr>
        <w:t>ויכל</w:t>
      </w:r>
      <w:proofErr w:type="spellEnd"/>
      <w:r>
        <w:rPr>
          <w:rtl/>
        </w:rPr>
        <w:t xml:space="preserve"> </w:t>
      </w:r>
      <w:proofErr w:type="spellStart"/>
      <w:r w:rsidR="00837553">
        <w:rPr>
          <w:rtl/>
        </w:rPr>
        <w:t>אלהים</w:t>
      </w:r>
      <w:proofErr w:type="spellEnd"/>
      <w:r>
        <w:rPr>
          <w:rtl/>
        </w:rPr>
        <w:t xml:space="preserve"> ביום השביעי</w:t>
      </w:r>
      <w:r>
        <w:rPr>
          <w:rFonts w:hint="cs"/>
          <w:rtl/>
        </w:rPr>
        <w:t xml:space="preserve"> מלאכתו אשר עשה" - </w:t>
      </w:r>
      <w:r>
        <w:rPr>
          <w:rtl/>
        </w:rPr>
        <w:t>והלא לא עשה כלום מעשה ביום השביעי, והיאך כתב ביום השביעי</w:t>
      </w:r>
      <w:r>
        <w:rPr>
          <w:rFonts w:hint="cs"/>
          <w:rtl/>
        </w:rPr>
        <w:t>?</w:t>
      </w:r>
      <w:r w:rsidR="001B163B">
        <w:rPr>
          <w:rStyle w:val="a5"/>
          <w:rtl/>
        </w:rPr>
        <w:footnoteReference w:id="2"/>
      </w:r>
      <w:r>
        <w:rPr>
          <w:rtl/>
        </w:rPr>
        <w:t xml:space="preserve"> כלומר</w:t>
      </w:r>
      <w:r w:rsidR="00B92195">
        <w:rPr>
          <w:rFonts w:hint="cs"/>
          <w:rtl/>
        </w:rPr>
        <w:t>,</w:t>
      </w:r>
      <w:r w:rsidR="00B92195">
        <w:rPr>
          <w:rStyle w:val="a5"/>
          <w:rtl/>
        </w:rPr>
        <w:footnoteReference w:id="3"/>
      </w:r>
      <w:r>
        <w:rPr>
          <w:rtl/>
        </w:rPr>
        <w:t xml:space="preserve"> ביום השביעי בהיותו יום שביעי</w:t>
      </w:r>
      <w:r w:rsidR="00D24854">
        <w:rPr>
          <w:rFonts w:hint="cs"/>
          <w:rtl/>
        </w:rPr>
        <w:t>,</w:t>
      </w:r>
      <w:r>
        <w:rPr>
          <w:rtl/>
        </w:rPr>
        <w:t xml:space="preserve"> אז כלתה המלאכה</w:t>
      </w:r>
      <w:r w:rsidR="00D24854">
        <w:rPr>
          <w:rFonts w:hint="cs"/>
          <w:rtl/>
        </w:rPr>
        <w:t>.</w:t>
      </w:r>
      <w:r>
        <w:rPr>
          <w:rtl/>
        </w:rPr>
        <w:t xml:space="preserve"> כי יום השביעי עצמו, הוא מן המלאכות</w:t>
      </w:r>
      <w:r w:rsidR="00B92195">
        <w:rPr>
          <w:rFonts w:hint="cs"/>
          <w:rtl/>
        </w:rPr>
        <w:t>.</w:t>
      </w:r>
      <w:r>
        <w:rPr>
          <w:rtl/>
        </w:rPr>
        <w:t xml:space="preserve"> ואף על פי שלא נהייתה בו מלאכה</w:t>
      </w:r>
      <w:r w:rsidR="00D24854">
        <w:rPr>
          <w:rFonts w:hint="cs"/>
          <w:rtl/>
        </w:rPr>
        <w:t>,</w:t>
      </w:r>
      <w:r>
        <w:rPr>
          <w:rtl/>
        </w:rPr>
        <w:t xml:space="preserve"> שעות של יום השביעי נקראו מלאכה, כי עלו למספר שבעת הימים לה</w:t>
      </w:r>
      <w:r>
        <w:rPr>
          <w:rFonts w:hint="cs"/>
          <w:rtl/>
        </w:rPr>
        <w:t>י</w:t>
      </w:r>
      <w:r>
        <w:rPr>
          <w:rtl/>
        </w:rPr>
        <w:t>קרא שבוע אחד, כי מלאכתו אשר עשה כל ששת הימים בששי נשלמה</w:t>
      </w:r>
      <w:r w:rsidR="00B92195">
        <w:rPr>
          <w:rFonts w:hint="cs"/>
          <w:rtl/>
        </w:rPr>
        <w:t>.</w:t>
      </w:r>
      <w:r w:rsidR="009A156A">
        <w:rPr>
          <w:rStyle w:val="a5"/>
          <w:rtl/>
        </w:rPr>
        <w:footnoteReference w:id="4"/>
      </w:r>
    </w:p>
    <w:p w14:paraId="4DB35E75" w14:textId="77777777" w:rsidR="00065754" w:rsidRDefault="00065754" w:rsidP="00D24854">
      <w:pPr>
        <w:pStyle w:val="ac"/>
        <w:rPr>
          <w:rtl/>
        </w:rPr>
      </w:pPr>
      <w:r>
        <w:rPr>
          <w:rFonts w:hint="cs"/>
          <w:rtl/>
        </w:rPr>
        <w:t xml:space="preserve">דבר אחר: </w:t>
      </w:r>
      <w:r>
        <w:rPr>
          <w:rtl/>
        </w:rPr>
        <w:t>"</w:t>
      </w:r>
      <w:proofErr w:type="spellStart"/>
      <w:r>
        <w:rPr>
          <w:rtl/>
        </w:rPr>
        <w:t>ויכל</w:t>
      </w:r>
      <w:proofErr w:type="spellEnd"/>
      <w:r>
        <w:rPr>
          <w:rtl/>
        </w:rPr>
        <w:t xml:space="preserve"> </w:t>
      </w:r>
      <w:proofErr w:type="spellStart"/>
      <w:r w:rsidR="00837553">
        <w:rPr>
          <w:rtl/>
        </w:rPr>
        <w:t>אלהים</w:t>
      </w:r>
      <w:proofErr w:type="spellEnd"/>
      <w:r>
        <w:rPr>
          <w:rtl/>
        </w:rPr>
        <w:t xml:space="preserve"> ביום השביעי</w:t>
      </w:r>
      <w:r>
        <w:rPr>
          <w:rFonts w:hint="cs"/>
          <w:rtl/>
        </w:rPr>
        <w:t xml:space="preserve">" - </w:t>
      </w:r>
      <w:r>
        <w:rPr>
          <w:rtl/>
        </w:rPr>
        <w:t xml:space="preserve">טרם יום השביעי, כי ביום משמע טרם ומשמע בו בעצמו, כמו </w:t>
      </w:r>
      <w:r w:rsidR="006D77D6">
        <w:rPr>
          <w:rFonts w:hint="cs"/>
          <w:rtl/>
        </w:rPr>
        <w:t>"</w:t>
      </w:r>
      <w:r>
        <w:rPr>
          <w:rtl/>
        </w:rPr>
        <w:t>ביום הזה באו מדבר סיני</w:t>
      </w:r>
      <w:r w:rsidR="006D77D6">
        <w:rPr>
          <w:rFonts w:hint="cs"/>
          <w:rtl/>
        </w:rPr>
        <w:t>"</w:t>
      </w:r>
      <w:r>
        <w:rPr>
          <w:rtl/>
        </w:rPr>
        <w:t xml:space="preserve"> (שמות </w:t>
      </w:r>
      <w:proofErr w:type="spellStart"/>
      <w:r>
        <w:rPr>
          <w:rtl/>
        </w:rPr>
        <w:t>יט</w:t>
      </w:r>
      <w:proofErr w:type="spellEnd"/>
      <w:r>
        <w:rPr>
          <w:rtl/>
        </w:rPr>
        <w:t xml:space="preserve"> א) והוא בו בעצמו</w:t>
      </w:r>
      <w:r w:rsidR="00D24854">
        <w:rPr>
          <w:rFonts w:hint="cs"/>
          <w:rtl/>
        </w:rPr>
        <w:t>.</w:t>
      </w:r>
      <w:r>
        <w:rPr>
          <w:rtl/>
        </w:rPr>
        <w:t xml:space="preserve"> ויש ביום שהוא טרם, כמו </w:t>
      </w:r>
      <w:r w:rsidR="006D77D6">
        <w:rPr>
          <w:rFonts w:hint="cs"/>
          <w:rtl/>
        </w:rPr>
        <w:t>"</w:t>
      </w:r>
      <w:r>
        <w:rPr>
          <w:rtl/>
        </w:rPr>
        <w:t>אך ביום הראשון תשביתו שאור מבתיכם</w:t>
      </w:r>
      <w:r w:rsidR="006D77D6">
        <w:rPr>
          <w:rFonts w:hint="cs"/>
          <w:rtl/>
        </w:rPr>
        <w:t>"</w:t>
      </w:r>
      <w:r>
        <w:rPr>
          <w:rtl/>
        </w:rPr>
        <w:t xml:space="preserve"> (שם </w:t>
      </w:r>
      <w:proofErr w:type="spellStart"/>
      <w:r>
        <w:rPr>
          <w:rtl/>
        </w:rPr>
        <w:t>יב</w:t>
      </w:r>
      <w:proofErr w:type="spellEnd"/>
      <w:r>
        <w:rPr>
          <w:rtl/>
        </w:rPr>
        <w:t xml:space="preserve"> טו), והוא קודם יום טוב</w:t>
      </w:r>
      <w:r w:rsidR="006D77D6">
        <w:rPr>
          <w:rFonts w:hint="cs"/>
          <w:rtl/>
        </w:rPr>
        <w:t>.</w:t>
      </w:r>
      <w:r w:rsidR="00004C49">
        <w:rPr>
          <w:rStyle w:val="a5"/>
          <w:rtl/>
        </w:rPr>
        <w:footnoteReference w:id="5"/>
      </w:r>
      <w:r>
        <w:rPr>
          <w:rtl/>
        </w:rPr>
        <w:t xml:space="preserve"> אבל כל מקום שנאמר </w:t>
      </w:r>
      <w:r w:rsidR="00D24854">
        <w:rPr>
          <w:rFonts w:hint="cs"/>
          <w:rtl/>
        </w:rPr>
        <w:t>"</w:t>
      </w:r>
      <w:r>
        <w:rPr>
          <w:rtl/>
        </w:rPr>
        <w:t>ביום ההוא</w:t>
      </w:r>
      <w:r w:rsidR="00D24854">
        <w:rPr>
          <w:rFonts w:hint="cs"/>
          <w:rtl/>
        </w:rPr>
        <w:t>"</w:t>
      </w:r>
      <w:r>
        <w:rPr>
          <w:rtl/>
        </w:rPr>
        <w:t xml:space="preserve"> </w:t>
      </w:r>
      <w:proofErr w:type="spellStart"/>
      <w:r>
        <w:rPr>
          <w:rtl/>
        </w:rPr>
        <w:t>בודאי</w:t>
      </w:r>
      <w:proofErr w:type="spellEnd"/>
      <w:r>
        <w:rPr>
          <w:rtl/>
        </w:rPr>
        <w:t xml:space="preserve"> בו ביום, כמו</w:t>
      </w:r>
      <w:r w:rsidR="00004C49">
        <w:rPr>
          <w:rFonts w:hint="cs"/>
          <w:rtl/>
        </w:rPr>
        <w:t>:</w:t>
      </w:r>
      <w:r>
        <w:rPr>
          <w:rtl/>
        </w:rPr>
        <w:t xml:space="preserve"> </w:t>
      </w:r>
      <w:r w:rsidR="00004C49">
        <w:rPr>
          <w:rFonts w:hint="cs"/>
          <w:rtl/>
        </w:rPr>
        <w:t>"</w:t>
      </w:r>
      <w:r>
        <w:rPr>
          <w:rtl/>
        </w:rPr>
        <w:t>לא תבערו אש בכל מושבותיכם ביום השבת</w:t>
      </w:r>
      <w:r w:rsidR="00004C49">
        <w:rPr>
          <w:rFonts w:hint="cs"/>
          <w:rtl/>
        </w:rPr>
        <w:t>"</w:t>
      </w:r>
      <w:r w:rsidR="00004C49">
        <w:rPr>
          <w:rtl/>
        </w:rPr>
        <w:t xml:space="preserve"> (שם לה ג), והוא בו ביום עצמו</w:t>
      </w:r>
      <w:r w:rsidR="00004C49">
        <w:rPr>
          <w:rFonts w:hint="cs"/>
          <w:rtl/>
        </w:rPr>
        <w:t>.</w:t>
      </w:r>
      <w:r w:rsidR="006E3AC7">
        <w:rPr>
          <w:rStyle w:val="a5"/>
          <w:rtl/>
        </w:rPr>
        <w:footnoteReference w:id="6"/>
      </w:r>
    </w:p>
    <w:p w14:paraId="753B893D" w14:textId="08DADFA0" w:rsidR="00065754" w:rsidRDefault="00065754" w:rsidP="006E3AC7">
      <w:pPr>
        <w:pStyle w:val="ab"/>
        <w:rPr>
          <w:rtl/>
        </w:rPr>
      </w:pPr>
      <w:r>
        <w:rPr>
          <w:rtl/>
        </w:rPr>
        <w:lastRenderedPageBreak/>
        <w:t xml:space="preserve">כתר יונתן בראשית </w:t>
      </w:r>
      <w:r w:rsidR="00867B67">
        <w:rPr>
          <w:rFonts w:hint="cs"/>
          <w:rtl/>
        </w:rPr>
        <w:t xml:space="preserve">ב </w:t>
      </w:r>
      <w:proofErr w:type="spellStart"/>
      <w:r w:rsidR="00867B67">
        <w:rPr>
          <w:rFonts w:hint="cs"/>
          <w:rtl/>
        </w:rPr>
        <w:t>ב</w:t>
      </w:r>
      <w:proofErr w:type="spellEnd"/>
      <w:r w:rsidR="00867B67">
        <w:rPr>
          <w:rFonts w:hint="cs"/>
          <w:rtl/>
        </w:rPr>
        <w:t xml:space="preserve"> </w:t>
      </w:r>
      <w:r>
        <w:rPr>
          <w:rtl/>
        </w:rPr>
        <w:t xml:space="preserve">פרשת בראשית </w:t>
      </w:r>
      <w:r w:rsidR="00CF2DBB">
        <w:rPr>
          <w:rtl/>
        </w:rPr>
        <w:t>–</w:t>
      </w:r>
      <w:r w:rsidR="00CF2DBB">
        <w:rPr>
          <w:rFonts w:hint="cs"/>
          <w:rtl/>
        </w:rPr>
        <w:t xml:space="preserve"> כולל עשרה הדברים שנבראו בין השמשות</w:t>
      </w:r>
    </w:p>
    <w:p w14:paraId="080CE818" w14:textId="77777777" w:rsidR="0034297D" w:rsidRDefault="00065754" w:rsidP="00065754">
      <w:pPr>
        <w:pStyle w:val="ac"/>
        <w:rPr>
          <w:rtl/>
        </w:rPr>
      </w:pPr>
      <w:r>
        <w:rPr>
          <w:rtl/>
        </w:rPr>
        <w:t xml:space="preserve">והשלים יי ביום השביעי מלאכתו שעשה ועשרת </w:t>
      </w:r>
      <w:r w:rsidR="00821D1F">
        <w:rPr>
          <w:rFonts w:hint="cs"/>
          <w:rtl/>
        </w:rPr>
        <w:t>עניינים</w:t>
      </w:r>
      <w:r>
        <w:rPr>
          <w:rtl/>
        </w:rPr>
        <w:t xml:space="preserve"> שברא בין השמשות </w:t>
      </w:r>
      <w:proofErr w:type="spellStart"/>
      <w:r>
        <w:rPr>
          <w:rtl/>
        </w:rPr>
        <w:t>וינח</w:t>
      </w:r>
      <w:proofErr w:type="spellEnd"/>
      <w:r>
        <w:rPr>
          <w:rtl/>
        </w:rPr>
        <w:t xml:space="preserve"> ביום השביעי מכל מלאכתו שעשה</w:t>
      </w:r>
      <w:r w:rsidR="0034297D">
        <w:rPr>
          <w:rFonts w:hint="cs"/>
          <w:rtl/>
        </w:rPr>
        <w:t>.</w:t>
      </w:r>
      <w:r w:rsidR="0034297D">
        <w:rPr>
          <w:rStyle w:val="a5"/>
          <w:rtl/>
        </w:rPr>
        <w:footnoteReference w:id="7"/>
      </w:r>
    </w:p>
    <w:p w14:paraId="723088CD" w14:textId="595DABDC" w:rsidR="00065754" w:rsidRDefault="00065754" w:rsidP="006E3AC7">
      <w:pPr>
        <w:pStyle w:val="ab"/>
        <w:rPr>
          <w:rtl/>
        </w:rPr>
      </w:pPr>
      <w:r>
        <w:rPr>
          <w:rtl/>
        </w:rPr>
        <w:t xml:space="preserve">מדרש אגדה (בובר) בראשית </w:t>
      </w:r>
      <w:r w:rsidR="00867B67">
        <w:rPr>
          <w:rFonts w:hint="cs"/>
          <w:rtl/>
        </w:rPr>
        <w:t xml:space="preserve">ב </w:t>
      </w:r>
      <w:proofErr w:type="spellStart"/>
      <w:r w:rsidR="00867B67">
        <w:rPr>
          <w:rFonts w:hint="cs"/>
          <w:rtl/>
        </w:rPr>
        <w:t>ב</w:t>
      </w:r>
      <w:proofErr w:type="spellEnd"/>
      <w:r w:rsidR="00867B67">
        <w:rPr>
          <w:rFonts w:hint="cs"/>
          <w:rtl/>
        </w:rPr>
        <w:t xml:space="preserve"> </w:t>
      </w:r>
      <w:r>
        <w:rPr>
          <w:rtl/>
        </w:rPr>
        <w:t xml:space="preserve">פרשת בראשית </w:t>
      </w:r>
      <w:r w:rsidR="00867B67">
        <w:rPr>
          <w:rFonts w:hint="cs"/>
          <w:rtl/>
        </w:rPr>
        <w:t xml:space="preserve">- </w:t>
      </w:r>
      <w:r>
        <w:rPr>
          <w:rtl/>
        </w:rPr>
        <w:t xml:space="preserve"> </w:t>
      </w:r>
    </w:p>
    <w:p w14:paraId="4AFD277E" w14:textId="77777777" w:rsidR="0034297D" w:rsidRDefault="00065754" w:rsidP="00065754">
      <w:pPr>
        <w:pStyle w:val="ac"/>
        <w:rPr>
          <w:rFonts w:cs="Narkisim"/>
          <w:sz w:val="20"/>
          <w:szCs w:val="20"/>
          <w:rtl/>
        </w:rPr>
      </w:pPr>
      <w:proofErr w:type="spellStart"/>
      <w:r>
        <w:rPr>
          <w:rtl/>
        </w:rPr>
        <w:t>ויכל</w:t>
      </w:r>
      <w:proofErr w:type="spellEnd"/>
      <w:r>
        <w:rPr>
          <w:rtl/>
        </w:rPr>
        <w:t xml:space="preserve"> </w:t>
      </w:r>
      <w:proofErr w:type="spellStart"/>
      <w:r w:rsidR="00837553">
        <w:rPr>
          <w:rtl/>
        </w:rPr>
        <w:t>אלהים</w:t>
      </w:r>
      <w:proofErr w:type="spellEnd"/>
      <w:r>
        <w:rPr>
          <w:rtl/>
        </w:rPr>
        <w:t xml:space="preserve"> ביום השביעי. מדת יום ומדת לילה </w:t>
      </w:r>
      <w:proofErr w:type="spellStart"/>
      <w:r>
        <w:rPr>
          <w:rtl/>
        </w:rPr>
        <w:t>צוה</w:t>
      </w:r>
      <w:proofErr w:type="spellEnd"/>
      <w:r>
        <w:rPr>
          <w:rtl/>
        </w:rPr>
        <w:t xml:space="preserve"> ביום השביעי</w:t>
      </w:r>
      <w:r w:rsidR="000D4139">
        <w:rPr>
          <w:rFonts w:hint="cs"/>
          <w:rtl/>
        </w:rPr>
        <w:t>.</w:t>
      </w:r>
      <w:r w:rsidR="005A0F12">
        <w:rPr>
          <w:rStyle w:val="a5"/>
          <w:rtl/>
        </w:rPr>
        <w:footnoteReference w:id="8"/>
      </w:r>
      <w:r w:rsidR="000D4139">
        <w:rPr>
          <w:rFonts w:hint="cs"/>
          <w:rtl/>
        </w:rPr>
        <w:t xml:space="preserve"> </w:t>
      </w:r>
    </w:p>
    <w:p w14:paraId="6CE0F2E6" w14:textId="77777777" w:rsidR="00065754" w:rsidRDefault="000D4139" w:rsidP="00E62B9D">
      <w:pPr>
        <w:pStyle w:val="ac"/>
        <w:rPr>
          <w:rtl/>
        </w:rPr>
      </w:pPr>
      <w:r>
        <w:rPr>
          <w:rFonts w:hint="cs"/>
          <w:rtl/>
        </w:rPr>
        <w:t xml:space="preserve">דבר אחר: </w:t>
      </w:r>
      <w:proofErr w:type="spellStart"/>
      <w:r w:rsidR="00065754">
        <w:rPr>
          <w:rtl/>
        </w:rPr>
        <w:t>ויכל</w:t>
      </w:r>
      <w:proofErr w:type="spellEnd"/>
      <w:r w:rsidR="00065754">
        <w:rPr>
          <w:rtl/>
        </w:rPr>
        <w:t xml:space="preserve"> </w:t>
      </w:r>
      <w:proofErr w:type="spellStart"/>
      <w:r w:rsidR="00837553">
        <w:rPr>
          <w:rtl/>
        </w:rPr>
        <w:t>אלהים</w:t>
      </w:r>
      <w:proofErr w:type="spellEnd"/>
      <w:r w:rsidR="00065754">
        <w:rPr>
          <w:rtl/>
        </w:rPr>
        <w:t>. לשון כלילה ועטרה היא יום השביעי לשאר כל הימים</w:t>
      </w:r>
      <w:r w:rsidR="00E62B9D">
        <w:rPr>
          <w:rFonts w:hint="cs"/>
          <w:rtl/>
        </w:rPr>
        <w:t>.</w:t>
      </w:r>
      <w:r w:rsidR="00E62B9D">
        <w:rPr>
          <w:rStyle w:val="a5"/>
          <w:rtl/>
        </w:rPr>
        <w:footnoteReference w:id="9"/>
      </w:r>
    </w:p>
    <w:p w14:paraId="0CD35180" w14:textId="7D1B6E88" w:rsidR="00566277" w:rsidRDefault="00566277" w:rsidP="00821D1F">
      <w:pPr>
        <w:pStyle w:val="ab"/>
        <w:rPr>
          <w:rtl/>
        </w:rPr>
      </w:pPr>
      <w:r>
        <w:rPr>
          <w:rtl/>
        </w:rPr>
        <w:t xml:space="preserve">אבן עזרא בראשית </w:t>
      </w:r>
      <w:r w:rsidR="00867B67">
        <w:rPr>
          <w:rFonts w:hint="cs"/>
          <w:rtl/>
        </w:rPr>
        <w:t xml:space="preserve">ב </w:t>
      </w:r>
      <w:proofErr w:type="spellStart"/>
      <w:r w:rsidR="00867B67">
        <w:rPr>
          <w:rFonts w:hint="cs"/>
          <w:rtl/>
        </w:rPr>
        <w:t>ב</w:t>
      </w:r>
      <w:proofErr w:type="spellEnd"/>
      <w:r w:rsidR="00867B67">
        <w:rPr>
          <w:rFonts w:hint="cs"/>
          <w:rtl/>
        </w:rPr>
        <w:t xml:space="preserve"> </w:t>
      </w:r>
      <w:r>
        <w:rPr>
          <w:rtl/>
        </w:rPr>
        <w:t xml:space="preserve">פרשת בראשית </w:t>
      </w:r>
      <w:r w:rsidR="00867B67">
        <w:rPr>
          <w:rFonts w:hint="cs"/>
          <w:rtl/>
        </w:rPr>
        <w:t xml:space="preserve">- </w:t>
      </w:r>
      <w:r>
        <w:rPr>
          <w:rtl/>
        </w:rPr>
        <w:t xml:space="preserve"> </w:t>
      </w:r>
    </w:p>
    <w:p w14:paraId="21EA5D5D" w14:textId="77777777" w:rsidR="00B70709" w:rsidRDefault="00566277" w:rsidP="00F86D76">
      <w:pPr>
        <w:pStyle w:val="ac"/>
        <w:rPr>
          <w:rtl/>
        </w:rPr>
      </w:pPr>
      <w:proofErr w:type="spellStart"/>
      <w:r>
        <w:rPr>
          <w:rtl/>
        </w:rPr>
        <w:t>ויכל</w:t>
      </w:r>
      <w:proofErr w:type="spellEnd"/>
      <w:r>
        <w:rPr>
          <w:rtl/>
        </w:rPr>
        <w:t xml:space="preserve"> </w:t>
      </w:r>
      <w:proofErr w:type="spellStart"/>
      <w:r w:rsidR="00837553">
        <w:rPr>
          <w:rtl/>
        </w:rPr>
        <w:t>אלהים</w:t>
      </w:r>
      <w:proofErr w:type="spellEnd"/>
      <w:r>
        <w:rPr>
          <w:rtl/>
        </w:rPr>
        <w:t xml:space="preserve"> ביום השביעי </w:t>
      </w:r>
      <w:r w:rsidR="00D50595">
        <w:rPr>
          <w:rtl/>
        </w:rPr>
        <w:t>–</w:t>
      </w:r>
      <w:r w:rsidR="00D50595">
        <w:rPr>
          <w:rFonts w:hint="cs"/>
          <w:rtl/>
        </w:rPr>
        <w:t xml:space="preserve"> יש אומרים</w:t>
      </w:r>
      <w:r>
        <w:rPr>
          <w:rtl/>
        </w:rPr>
        <w:t xml:space="preserve"> כי הימים נבראים, ובבריאת יום שביעי שלמה המלאכה</w:t>
      </w:r>
      <w:r w:rsidR="00EC150A">
        <w:rPr>
          <w:rFonts w:hint="cs"/>
          <w:rtl/>
        </w:rPr>
        <w:t xml:space="preserve">, </w:t>
      </w:r>
      <w:r>
        <w:rPr>
          <w:rtl/>
        </w:rPr>
        <w:t>וזה הפירוש תפל. וי</w:t>
      </w:r>
      <w:r w:rsidR="00D50595">
        <w:rPr>
          <w:rFonts w:hint="cs"/>
          <w:rtl/>
        </w:rPr>
        <w:t xml:space="preserve">ש אומרים </w:t>
      </w:r>
      <w:r>
        <w:rPr>
          <w:rtl/>
        </w:rPr>
        <w:t xml:space="preserve">כי יש בי"ת שטעמו קודם, כמו </w:t>
      </w:r>
      <w:r w:rsidR="00F86D76">
        <w:rPr>
          <w:rFonts w:hint="cs"/>
          <w:rtl/>
        </w:rPr>
        <w:t>"</w:t>
      </w:r>
      <w:r>
        <w:rPr>
          <w:rtl/>
        </w:rPr>
        <w:t>לא תחסום שור בדישו</w:t>
      </w:r>
      <w:r w:rsidR="00F86D76">
        <w:rPr>
          <w:rFonts w:hint="cs"/>
          <w:rtl/>
        </w:rPr>
        <w:t>"</w:t>
      </w:r>
      <w:r>
        <w:rPr>
          <w:rtl/>
        </w:rPr>
        <w:t xml:space="preserve"> (דבר</w:t>
      </w:r>
      <w:r w:rsidR="00EC150A">
        <w:rPr>
          <w:rFonts w:hint="cs"/>
          <w:rtl/>
        </w:rPr>
        <w:t>ים</w:t>
      </w:r>
      <w:r>
        <w:rPr>
          <w:rtl/>
        </w:rPr>
        <w:t xml:space="preserve"> כה, ד),</w:t>
      </w:r>
      <w:r w:rsidR="00EC150A">
        <w:rPr>
          <w:rStyle w:val="a5"/>
          <w:rtl/>
        </w:rPr>
        <w:footnoteReference w:id="10"/>
      </w:r>
      <w:r>
        <w:rPr>
          <w:rtl/>
        </w:rPr>
        <w:t xml:space="preserve"> </w:t>
      </w:r>
      <w:r w:rsidR="00F86D76">
        <w:rPr>
          <w:rFonts w:hint="cs"/>
          <w:rtl/>
        </w:rPr>
        <w:t>"</w:t>
      </w:r>
      <w:r>
        <w:rPr>
          <w:rtl/>
        </w:rPr>
        <w:t>אך ביום הראשון תשביתו שאור</w:t>
      </w:r>
      <w:r w:rsidR="00F86D76">
        <w:rPr>
          <w:rFonts w:hint="cs"/>
          <w:rtl/>
        </w:rPr>
        <w:t>"</w:t>
      </w:r>
      <w:r>
        <w:rPr>
          <w:rtl/>
        </w:rPr>
        <w:t xml:space="preserve"> (שמות </w:t>
      </w:r>
      <w:proofErr w:type="spellStart"/>
      <w:r>
        <w:rPr>
          <w:rtl/>
        </w:rPr>
        <w:t>יב</w:t>
      </w:r>
      <w:proofErr w:type="spellEnd"/>
      <w:r>
        <w:rPr>
          <w:rtl/>
        </w:rPr>
        <w:t>, טו)</w:t>
      </w:r>
      <w:r w:rsidR="00F86D76">
        <w:rPr>
          <w:rFonts w:hint="cs"/>
          <w:rtl/>
        </w:rPr>
        <w:t xml:space="preserve">, </w:t>
      </w:r>
      <w:r>
        <w:rPr>
          <w:rtl/>
        </w:rPr>
        <w:t>ולמה זאת הצרה</w:t>
      </w:r>
      <w:r w:rsidR="00F86D76">
        <w:rPr>
          <w:rFonts w:hint="cs"/>
          <w:rtl/>
        </w:rPr>
        <w:t>?</w:t>
      </w:r>
      <w:r>
        <w:rPr>
          <w:rtl/>
        </w:rPr>
        <w:t xml:space="preserve"> וכלוי מעשה איננה מעשה, כאילו אמר לא עשה מעשה. וכן פי</w:t>
      </w:r>
      <w:r w:rsidR="00D50595">
        <w:rPr>
          <w:rFonts w:hint="cs"/>
          <w:rtl/>
        </w:rPr>
        <w:t>רוש</w:t>
      </w:r>
      <w:r>
        <w:rPr>
          <w:rtl/>
        </w:rPr>
        <w:t xml:space="preserve"> </w:t>
      </w:r>
      <w:proofErr w:type="spellStart"/>
      <w:r>
        <w:rPr>
          <w:rtl/>
        </w:rPr>
        <w:t>ויכל</w:t>
      </w:r>
      <w:proofErr w:type="spellEnd"/>
      <w:r>
        <w:rPr>
          <w:rtl/>
        </w:rPr>
        <w:t xml:space="preserve"> גם וישבות</w:t>
      </w:r>
      <w:r w:rsidR="00495DBD">
        <w:rPr>
          <w:rFonts w:hint="cs"/>
          <w:rtl/>
        </w:rPr>
        <w:t>.</w:t>
      </w:r>
      <w:r>
        <w:rPr>
          <w:rtl/>
        </w:rPr>
        <w:t xml:space="preserve"> וטעם מלאכתו אשר עשה</w:t>
      </w:r>
      <w:r w:rsidR="00495DBD">
        <w:rPr>
          <w:rFonts w:hint="cs"/>
          <w:rtl/>
        </w:rPr>
        <w:t xml:space="preserve"> -</w:t>
      </w:r>
      <w:r>
        <w:rPr>
          <w:rtl/>
        </w:rPr>
        <w:t xml:space="preserve"> ביום הש</w:t>
      </w:r>
      <w:r w:rsidR="00EC150A">
        <w:rPr>
          <w:rFonts w:hint="cs"/>
          <w:rtl/>
        </w:rPr>
        <w:t>י</w:t>
      </w:r>
      <w:r>
        <w:rPr>
          <w:rtl/>
        </w:rPr>
        <w:t>שי טרם יום השבת. וטעם וישבות ביום השב</w:t>
      </w:r>
      <w:r w:rsidR="00D50595">
        <w:rPr>
          <w:rtl/>
        </w:rPr>
        <w:t xml:space="preserve">יעי מכל מלאכתו </w:t>
      </w:r>
      <w:r w:rsidR="00495DBD">
        <w:rPr>
          <w:rFonts w:hint="cs"/>
          <w:rtl/>
        </w:rPr>
        <w:t xml:space="preserve">- </w:t>
      </w:r>
      <w:r w:rsidR="00D50595">
        <w:rPr>
          <w:rtl/>
        </w:rPr>
        <w:t>מכל הבריאות שברא</w:t>
      </w:r>
      <w:r w:rsidR="00D50595">
        <w:rPr>
          <w:rFonts w:hint="cs"/>
          <w:rtl/>
        </w:rPr>
        <w:t>.</w:t>
      </w:r>
      <w:r w:rsidR="00F86D76">
        <w:rPr>
          <w:rStyle w:val="a5"/>
          <w:rtl/>
        </w:rPr>
        <w:footnoteReference w:id="11"/>
      </w:r>
    </w:p>
    <w:p w14:paraId="370C85AA" w14:textId="0DF2E044" w:rsidR="00BF7BF6" w:rsidRDefault="00BF7BF6" w:rsidP="00BF7BF6">
      <w:pPr>
        <w:pStyle w:val="ab"/>
        <w:rPr>
          <w:rtl/>
        </w:rPr>
      </w:pPr>
      <w:proofErr w:type="spellStart"/>
      <w:r>
        <w:rPr>
          <w:rtl/>
        </w:rPr>
        <w:t>ספורנו</w:t>
      </w:r>
      <w:proofErr w:type="spellEnd"/>
      <w:r>
        <w:rPr>
          <w:rtl/>
        </w:rPr>
        <w:t xml:space="preserve"> בראשית </w:t>
      </w:r>
      <w:r w:rsidR="00867B67">
        <w:rPr>
          <w:rFonts w:hint="cs"/>
          <w:rtl/>
        </w:rPr>
        <w:t xml:space="preserve">ב </w:t>
      </w:r>
      <w:proofErr w:type="spellStart"/>
      <w:r w:rsidR="00867B67">
        <w:rPr>
          <w:rFonts w:hint="cs"/>
          <w:rtl/>
        </w:rPr>
        <w:t>ב</w:t>
      </w:r>
      <w:proofErr w:type="spellEnd"/>
      <w:r w:rsidR="00867B67">
        <w:rPr>
          <w:rFonts w:hint="cs"/>
          <w:rtl/>
        </w:rPr>
        <w:t xml:space="preserve"> </w:t>
      </w:r>
      <w:r>
        <w:rPr>
          <w:rtl/>
        </w:rPr>
        <w:t xml:space="preserve">פרשת בראשית </w:t>
      </w:r>
      <w:r w:rsidR="008C1AC5">
        <w:rPr>
          <w:rtl/>
        </w:rPr>
        <w:t>–</w:t>
      </w:r>
      <w:r w:rsidR="00867B67">
        <w:rPr>
          <w:rFonts w:hint="cs"/>
          <w:rtl/>
        </w:rPr>
        <w:t xml:space="preserve"> </w:t>
      </w:r>
      <w:r w:rsidR="008C1AC5">
        <w:rPr>
          <w:rFonts w:hint="cs"/>
          <w:rtl/>
        </w:rPr>
        <w:t>הרגע הבלתי מתחלק</w:t>
      </w:r>
      <w:r>
        <w:rPr>
          <w:rtl/>
        </w:rPr>
        <w:t xml:space="preserve"> </w:t>
      </w:r>
    </w:p>
    <w:p w14:paraId="76708C2B" w14:textId="77777777" w:rsidR="005A61A6" w:rsidRDefault="00BF7BF6" w:rsidP="00BF7BF6">
      <w:pPr>
        <w:pStyle w:val="ac"/>
        <w:rPr>
          <w:rtl/>
        </w:rPr>
      </w:pPr>
      <w:proofErr w:type="spellStart"/>
      <w:r>
        <w:rPr>
          <w:rtl/>
        </w:rPr>
        <w:t>ויכל</w:t>
      </w:r>
      <w:proofErr w:type="spellEnd"/>
      <w:r>
        <w:rPr>
          <w:rtl/>
        </w:rPr>
        <w:t xml:space="preserve"> </w:t>
      </w:r>
      <w:proofErr w:type="spellStart"/>
      <w:r w:rsidR="00837553">
        <w:rPr>
          <w:rtl/>
        </w:rPr>
        <w:t>אלהים</w:t>
      </w:r>
      <w:proofErr w:type="spellEnd"/>
      <w:r>
        <w:rPr>
          <w:rtl/>
        </w:rPr>
        <w:t xml:space="preserve"> ביום השביעי</w:t>
      </w:r>
      <w:r>
        <w:rPr>
          <w:rFonts w:hint="cs"/>
          <w:rtl/>
        </w:rPr>
        <w:t xml:space="preserve"> - </w:t>
      </w:r>
      <w:r>
        <w:rPr>
          <w:rtl/>
        </w:rPr>
        <w:t>בתח</w:t>
      </w:r>
      <w:r>
        <w:rPr>
          <w:rFonts w:hint="cs"/>
          <w:rtl/>
        </w:rPr>
        <w:t>י</w:t>
      </w:r>
      <w:r>
        <w:rPr>
          <w:rtl/>
        </w:rPr>
        <w:t xml:space="preserve">לת היום השביעי, שהוא הרגע בלתי מתחלק, אשר הוא ראשית לזמן העתיד, ואינו חלק ממנו, </w:t>
      </w:r>
      <w:proofErr w:type="spellStart"/>
      <w:r>
        <w:rPr>
          <w:rtl/>
        </w:rPr>
        <w:t>כאמרם</w:t>
      </w:r>
      <w:proofErr w:type="spellEnd"/>
      <w:r>
        <w:rPr>
          <w:rtl/>
        </w:rPr>
        <w:t xml:space="preserve"> </w:t>
      </w:r>
      <w:proofErr w:type="spellStart"/>
      <w:r>
        <w:rPr>
          <w:rtl/>
        </w:rPr>
        <w:t>זכרונם</w:t>
      </w:r>
      <w:proofErr w:type="spellEnd"/>
      <w:r>
        <w:rPr>
          <w:rtl/>
        </w:rPr>
        <w:t xml:space="preserve"> לברכה </w:t>
      </w:r>
      <w:r>
        <w:rPr>
          <w:rFonts w:hint="cs"/>
          <w:rtl/>
        </w:rPr>
        <w:t>"</w:t>
      </w:r>
      <w:r>
        <w:rPr>
          <w:rtl/>
        </w:rPr>
        <w:t>נכנס בו כחוט השערה</w:t>
      </w:r>
      <w:r>
        <w:rPr>
          <w:rFonts w:hint="cs"/>
          <w:rtl/>
        </w:rPr>
        <w:t>"</w:t>
      </w:r>
      <w:r>
        <w:rPr>
          <w:rtl/>
        </w:rPr>
        <w:t xml:space="preserve"> (בראשית רבה י ט)</w:t>
      </w:r>
      <w:r>
        <w:rPr>
          <w:rFonts w:hint="cs"/>
          <w:rtl/>
        </w:rPr>
        <w:t>.</w:t>
      </w:r>
      <w:r>
        <w:rPr>
          <w:rStyle w:val="a5"/>
          <w:rtl/>
        </w:rPr>
        <w:footnoteReference w:id="12"/>
      </w:r>
    </w:p>
    <w:p w14:paraId="56BE3D6A" w14:textId="2E827028" w:rsidR="005A61A6" w:rsidRDefault="005A61A6" w:rsidP="006A23F8">
      <w:pPr>
        <w:pStyle w:val="ab"/>
        <w:rPr>
          <w:rtl/>
        </w:rPr>
      </w:pPr>
      <w:r>
        <w:rPr>
          <w:rtl/>
        </w:rPr>
        <w:lastRenderedPageBreak/>
        <w:t xml:space="preserve">חזקוני בראשית </w:t>
      </w:r>
      <w:r w:rsidR="00867B67">
        <w:rPr>
          <w:rFonts w:hint="cs"/>
          <w:rtl/>
        </w:rPr>
        <w:t xml:space="preserve">ב </w:t>
      </w:r>
      <w:proofErr w:type="spellStart"/>
      <w:r w:rsidR="00867B67">
        <w:rPr>
          <w:rFonts w:hint="cs"/>
          <w:rtl/>
        </w:rPr>
        <w:t>ב</w:t>
      </w:r>
      <w:proofErr w:type="spellEnd"/>
      <w:r w:rsidR="00867B67">
        <w:rPr>
          <w:rFonts w:hint="cs"/>
          <w:rtl/>
        </w:rPr>
        <w:t xml:space="preserve"> </w:t>
      </w:r>
      <w:r>
        <w:rPr>
          <w:rtl/>
        </w:rPr>
        <w:t xml:space="preserve">פרשת בראשית </w:t>
      </w:r>
      <w:r w:rsidR="009E26C6">
        <w:rPr>
          <w:rtl/>
        </w:rPr>
        <w:t>–</w:t>
      </w:r>
      <w:r w:rsidR="009E26C6">
        <w:rPr>
          <w:rFonts w:hint="cs"/>
          <w:rtl/>
        </w:rPr>
        <w:t xml:space="preserve"> בעיני אנוש</w:t>
      </w:r>
    </w:p>
    <w:p w14:paraId="5B46E5A5" w14:textId="77777777" w:rsidR="005A61A6" w:rsidRDefault="005A61A6" w:rsidP="005A61A6">
      <w:pPr>
        <w:pStyle w:val="ac"/>
        <w:rPr>
          <w:rtl/>
        </w:rPr>
      </w:pPr>
      <w:proofErr w:type="spellStart"/>
      <w:r>
        <w:rPr>
          <w:rtl/>
        </w:rPr>
        <w:t>ויכל</w:t>
      </w:r>
      <w:proofErr w:type="spellEnd"/>
      <w:r>
        <w:rPr>
          <w:rtl/>
        </w:rPr>
        <w:t xml:space="preserve"> </w:t>
      </w:r>
      <w:proofErr w:type="spellStart"/>
      <w:r>
        <w:rPr>
          <w:rtl/>
        </w:rPr>
        <w:t>אלקים</w:t>
      </w:r>
      <w:proofErr w:type="spellEnd"/>
      <w:r>
        <w:rPr>
          <w:rtl/>
        </w:rPr>
        <w:t xml:space="preserve"> ביום השביעי </w:t>
      </w:r>
      <w:r w:rsidR="00CF7EA2">
        <w:rPr>
          <w:rFonts w:hint="cs"/>
          <w:rtl/>
        </w:rPr>
        <w:t xml:space="preserve">- </w:t>
      </w:r>
      <w:r>
        <w:rPr>
          <w:rtl/>
        </w:rPr>
        <w:t>נראה כאילו כלתה בו כל מלאכת בראשית</w:t>
      </w:r>
      <w:r w:rsidR="00CF7EA2">
        <w:rPr>
          <w:rFonts w:hint="cs"/>
          <w:rtl/>
        </w:rPr>
        <w:t>,</w:t>
      </w:r>
      <w:r>
        <w:rPr>
          <w:rtl/>
        </w:rPr>
        <w:t xml:space="preserve"> שבעוד שהיה יום ששי לא נודע שכלתה מלאכתו</w:t>
      </w:r>
      <w:r w:rsidR="00CF7EA2">
        <w:rPr>
          <w:rFonts w:hint="cs"/>
          <w:rtl/>
        </w:rPr>
        <w:t>,</w:t>
      </w:r>
      <w:r>
        <w:rPr>
          <w:rtl/>
        </w:rPr>
        <w:t xml:space="preserve"> או אם יעשה </w:t>
      </w:r>
      <w:proofErr w:type="spellStart"/>
      <w:r>
        <w:rPr>
          <w:rtl/>
        </w:rPr>
        <w:t>למחרתו</w:t>
      </w:r>
      <w:proofErr w:type="spellEnd"/>
      <w:r>
        <w:rPr>
          <w:rtl/>
        </w:rPr>
        <w:t xml:space="preserve"> כלום.</w:t>
      </w:r>
      <w:r w:rsidR="00CF7EA2">
        <w:rPr>
          <w:rStyle w:val="a5"/>
          <w:rtl/>
        </w:rPr>
        <w:footnoteReference w:id="13"/>
      </w:r>
    </w:p>
    <w:p w14:paraId="49E4D87C" w14:textId="30BAE248" w:rsidR="00BC1C39" w:rsidRDefault="00BC1C39" w:rsidP="00BC1C39">
      <w:pPr>
        <w:pStyle w:val="ab"/>
        <w:outlineLvl w:val="0"/>
        <w:rPr>
          <w:rtl/>
          <w:lang w:eastAsia="en-US"/>
        </w:rPr>
      </w:pP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י</w:t>
      </w:r>
      <w:r>
        <w:rPr>
          <w:rtl/>
          <w:lang w:eastAsia="en-US"/>
        </w:rPr>
        <w:t xml:space="preserve"> </w:t>
      </w:r>
      <w:r>
        <w:rPr>
          <w:rFonts w:hint="cs"/>
          <w:rtl/>
          <w:lang w:eastAsia="en-US"/>
        </w:rPr>
        <w:t>סימן ט</w:t>
      </w:r>
      <w:r w:rsidR="00867B67">
        <w:rPr>
          <w:rFonts w:hint="cs"/>
          <w:rtl/>
          <w:lang w:eastAsia="en-US"/>
        </w:rPr>
        <w:t xml:space="preserve"> -</w:t>
      </w:r>
      <w:r w:rsidR="009E26C6">
        <w:rPr>
          <w:rFonts w:hint="cs"/>
          <w:rtl/>
          <w:lang w:eastAsia="en-US"/>
        </w:rPr>
        <w:t>קורנס, חותם וחוט השערה</w:t>
      </w:r>
    </w:p>
    <w:p w14:paraId="6B51FC50" w14:textId="77777777" w:rsidR="00BC1C39" w:rsidRPr="009307B1" w:rsidRDefault="00BC1C39" w:rsidP="00495DBD">
      <w:pPr>
        <w:pStyle w:val="ac"/>
        <w:rPr>
          <w:rtl/>
          <w:lang w:eastAsia="en-US"/>
        </w:rPr>
      </w:pPr>
      <w:r w:rsidRPr="009307B1">
        <w:rPr>
          <w:rFonts w:hint="eastAsia"/>
          <w:rtl/>
          <w:lang w:eastAsia="en-US"/>
        </w:rPr>
        <w:t>רבי</w:t>
      </w:r>
      <w:r w:rsidRPr="009307B1">
        <w:rPr>
          <w:rtl/>
          <w:lang w:eastAsia="en-US"/>
        </w:rPr>
        <w:t xml:space="preserve"> </w:t>
      </w:r>
      <w:r w:rsidRPr="009307B1">
        <w:rPr>
          <w:rFonts w:hint="cs"/>
          <w:rtl/>
          <w:lang w:eastAsia="en-US"/>
        </w:rPr>
        <w:t xml:space="preserve">יהודה הנשיא </w:t>
      </w:r>
      <w:r w:rsidRPr="009307B1">
        <w:rPr>
          <w:rFonts w:hint="eastAsia"/>
          <w:rtl/>
          <w:lang w:eastAsia="en-US"/>
        </w:rPr>
        <w:t>שאל</w:t>
      </w:r>
      <w:r w:rsidRPr="009307B1">
        <w:rPr>
          <w:rFonts w:hint="cs"/>
          <w:rtl/>
          <w:lang w:eastAsia="en-US"/>
        </w:rPr>
        <w:t xml:space="preserve"> את </w:t>
      </w:r>
      <w:r w:rsidRPr="009307B1">
        <w:rPr>
          <w:rFonts w:hint="eastAsia"/>
          <w:rtl/>
          <w:lang w:eastAsia="en-US"/>
        </w:rPr>
        <w:t>רבי</w:t>
      </w:r>
      <w:r w:rsidRPr="009307B1">
        <w:rPr>
          <w:rtl/>
          <w:lang w:eastAsia="en-US"/>
        </w:rPr>
        <w:t xml:space="preserve"> </w:t>
      </w:r>
      <w:r w:rsidRPr="009307B1">
        <w:rPr>
          <w:rFonts w:hint="eastAsia"/>
          <w:rtl/>
          <w:lang w:eastAsia="en-US"/>
        </w:rPr>
        <w:t>ישמעאל</w:t>
      </w:r>
      <w:r w:rsidRPr="009307B1">
        <w:rPr>
          <w:rtl/>
          <w:lang w:eastAsia="en-US"/>
        </w:rPr>
        <w:t xml:space="preserve"> </w:t>
      </w:r>
      <w:r w:rsidRPr="009307B1">
        <w:rPr>
          <w:rFonts w:hint="eastAsia"/>
          <w:rtl/>
          <w:lang w:eastAsia="en-US"/>
        </w:rPr>
        <w:t>ב</w:t>
      </w:r>
      <w:r w:rsidRPr="009307B1">
        <w:rPr>
          <w:rFonts w:hint="cs"/>
          <w:rtl/>
          <w:lang w:eastAsia="en-US"/>
        </w:rPr>
        <w:t xml:space="preserve">ן ר' </w:t>
      </w:r>
      <w:r w:rsidRPr="009307B1">
        <w:rPr>
          <w:rFonts w:hint="eastAsia"/>
          <w:rtl/>
          <w:lang w:eastAsia="en-US"/>
        </w:rPr>
        <w:t>יוסי</w:t>
      </w:r>
      <w:r w:rsidRPr="009307B1">
        <w:rPr>
          <w:rFonts w:hint="cs"/>
          <w:rtl/>
          <w:lang w:eastAsia="en-US"/>
        </w:rPr>
        <w:t>:</w:t>
      </w:r>
      <w:r w:rsidRPr="009307B1">
        <w:rPr>
          <w:rtl/>
          <w:lang w:eastAsia="en-US"/>
        </w:rPr>
        <w:t xml:space="preserve"> </w:t>
      </w:r>
      <w:r w:rsidRPr="009307B1">
        <w:rPr>
          <w:rFonts w:hint="eastAsia"/>
          <w:rtl/>
          <w:lang w:eastAsia="en-US"/>
        </w:rPr>
        <w:t>א</w:t>
      </w:r>
      <w:r w:rsidRPr="009307B1">
        <w:rPr>
          <w:rFonts w:hint="cs"/>
          <w:rtl/>
          <w:lang w:eastAsia="en-US"/>
        </w:rPr>
        <w:t xml:space="preserve">מר לו: </w:t>
      </w:r>
      <w:r w:rsidRPr="009307B1">
        <w:rPr>
          <w:rFonts w:hint="eastAsia"/>
          <w:rtl/>
          <w:lang w:eastAsia="en-US"/>
        </w:rPr>
        <w:t>שמעת</w:t>
      </w:r>
      <w:r w:rsidRPr="009307B1">
        <w:rPr>
          <w:rtl/>
          <w:lang w:eastAsia="en-US"/>
        </w:rPr>
        <w:t xml:space="preserve"> </w:t>
      </w:r>
      <w:r w:rsidRPr="009307B1">
        <w:rPr>
          <w:rFonts w:hint="eastAsia"/>
          <w:rtl/>
          <w:lang w:eastAsia="en-US"/>
        </w:rPr>
        <w:t>מאביך</w:t>
      </w:r>
      <w:r w:rsidRPr="009307B1">
        <w:rPr>
          <w:rtl/>
          <w:lang w:eastAsia="en-US"/>
        </w:rPr>
        <w:t xml:space="preserve">, </w:t>
      </w:r>
      <w:r w:rsidRPr="009307B1">
        <w:rPr>
          <w:rFonts w:hint="eastAsia"/>
          <w:rtl/>
          <w:lang w:eastAsia="en-US"/>
        </w:rPr>
        <w:t>מהו</w:t>
      </w:r>
      <w:r w:rsidRPr="009307B1">
        <w:rPr>
          <w:rtl/>
          <w:lang w:eastAsia="en-US"/>
        </w:rPr>
        <w:t xml:space="preserve"> </w:t>
      </w:r>
      <w:r w:rsidRPr="009307B1">
        <w:rPr>
          <w:rFonts w:hint="cs"/>
          <w:rtl/>
          <w:lang w:eastAsia="en-US"/>
        </w:rPr>
        <w:t>"</w:t>
      </w:r>
      <w:proofErr w:type="spellStart"/>
      <w:r w:rsidRPr="009307B1">
        <w:rPr>
          <w:rFonts w:hint="eastAsia"/>
          <w:rtl/>
          <w:lang w:eastAsia="en-US"/>
        </w:rPr>
        <w:t>ויכל</w:t>
      </w:r>
      <w:proofErr w:type="spellEnd"/>
      <w:r w:rsidRPr="009307B1">
        <w:rPr>
          <w:rtl/>
          <w:lang w:eastAsia="en-US"/>
        </w:rPr>
        <w:t xml:space="preserve"> </w:t>
      </w:r>
      <w:proofErr w:type="spellStart"/>
      <w:r w:rsidR="00837553">
        <w:rPr>
          <w:rFonts w:hint="eastAsia"/>
          <w:rtl/>
          <w:lang w:eastAsia="en-US"/>
        </w:rPr>
        <w:t>אלהים</w:t>
      </w:r>
      <w:proofErr w:type="spellEnd"/>
      <w:r w:rsidRPr="009307B1">
        <w:rPr>
          <w:rtl/>
          <w:lang w:eastAsia="en-US"/>
        </w:rPr>
        <w:t xml:space="preserve"> </w:t>
      </w:r>
      <w:r w:rsidRPr="009307B1">
        <w:rPr>
          <w:rFonts w:hint="eastAsia"/>
          <w:rtl/>
          <w:lang w:eastAsia="en-US"/>
        </w:rPr>
        <w:t>ביום</w:t>
      </w:r>
      <w:r w:rsidRPr="009307B1">
        <w:rPr>
          <w:rtl/>
          <w:lang w:eastAsia="en-US"/>
        </w:rPr>
        <w:t xml:space="preserve"> </w:t>
      </w:r>
      <w:r w:rsidRPr="009307B1">
        <w:rPr>
          <w:rFonts w:hint="eastAsia"/>
          <w:rtl/>
          <w:lang w:eastAsia="en-US"/>
        </w:rPr>
        <w:t>השביעי</w:t>
      </w:r>
      <w:r w:rsidRPr="009307B1">
        <w:rPr>
          <w:rFonts w:hint="cs"/>
          <w:rtl/>
          <w:lang w:eastAsia="en-US"/>
        </w:rPr>
        <w:t>"?</w:t>
      </w:r>
      <w:r w:rsidRPr="009307B1">
        <w:rPr>
          <w:rtl/>
          <w:lang w:eastAsia="en-US"/>
        </w:rPr>
        <w:t xml:space="preserve"> </w:t>
      </w:r>
      <w:r w:rsidRPr="009307B1">
        <w:rPr>
          <w:rFonts w:hint="eastAsia"/>
          <w:rtl/>
          <w:lang w:eastAsia="en-US"/>
        </w:rPr>
        <w:t>אתמהא</w:t>
      </w:r>
      <w:r w:rsidRPr="009307B1">
        <w:rPr>
          <w:rFonts w:hint="cs"/>
          <w:rtl/>
          <w:lang w:eastAsia="en-US"/>
        </w:rPr>
        <w:t>!</w:t>
      </w:r>
      <w:r w:rsidRPr="009307B1">
        <w:rPr>
          <w:rtl/>
          <w:lang w:eastAsia="en-US"/>
        </w:rPr>
        <w:t xml:space="preserve"> </w:t>
      </w:r>
      <w:r w:rsidRPr="009307B1">
        <w:rPr>
          <w:rFonts w:hint="eastAsia"/>
          <w:rtl/>
          <w:lang w:eastAsia="en-US"/>
        </w:rPr>
        <w:t>אלא</w:t>
      </w:r>
      <w:r w:rsidRPr="009307B1">
        <w:rPr>
          <w:rtl/>
          <w:lang w:eastAsia="en-US"/>
        </w:rPr>
        <w:t xml:space="preserve"> </w:t>
      </w:r>
      <w:r w:rsidRPr="009307B1">
        <w:rPr>
          <w:rFonts w:hint="eastAsia"/>
          <w:rtl/>
          <w:lang w:eastAsia="en-US"/>
        </w:rPr>
        <w:t>כזה</w:t>
      </w:r>
      <w:r w:rsidRPr="009307B1">
        <w:rPr>
          <w:rtl/>
          <w:lang w:eastAsia="en-US"/>
        </w:rPr>
        <w:t xml:space="preserve"> </w:t>
      </w:r>
      <w:r w:rsidRPr="009307B1">
        <w:rPr>
          <w:rFonts w:hint="eastAsia"/>
          <w:rtl/>
          <w:lang w:eastAsia="en-US"/>
        </w:rPr>
        <w:t>שהוא</w:t>
      </w:r>
      <w:r w:rsidRPr="009307B1">
        <w:rPr>
          <w:rtl/>
          <w:lang w:eastAsia="en-US"/>
        </w:rPr>
        <w:t xml:space="preserve"> </w:t>
      </w:r>
      <w:r w:rsidRPr="009307B1">
        <w:rPr>
          <w:rFonts w:hint="eastAsia"/>
          <w:rtl/>
          <w:lang w:eastAsia="en-US"/>
        </w:rPr>
        <w:t>מכה</w:t>
      </w:r>
      <w:r w:rsidRPr="009307B1">
        <w:rPr>
          <w:rtl/>
          <w:lang w:eastAsia="en-US"/>
        </w:rPr>
        <w:t xml:space="preserve"> </w:t>
      </w:r>
      <w:r w:rsidRPr="009307B1">
        <w:rPr>
          <w:rFonts w:hint="eastAsia"/>
          <w:rtl/>
          <w:lang w:eastAsia="en-US"/>
        </w:rPr>
        <w:t>בקורנס</w:t>
      </w:r>
      <w:r w:rsidRPr="009307B1">
        <w:rPr>
          <w:rtl/>
          <w:lang w:eastAsia="en-US"/>
        </w:rPr>
        <w:t xml:space="preserve"> </w:t>
      </w:r>
      <w:r w:rsidRPr="009307B1">
        <w:rPr>
          <w:rFonts w:hint="eastAsia"/>
          <w:rtl/>
          <w:lang w:eastAsia="en-US"/>
        </w:rPr>
        <w:t>על</w:t>
      </w:r>
      <w:r w:rsidRPr="009307B1">
        <w:rPr>
          <w:rtl/>
          <w:lang w:eastAsia="en-US"/>
        </w:rPr>
        <w:t xml:space="preserve"> </w:t>
      </w:r>
      <w:r w:rsidRPr="009307B1">
        <w:rPr>
          <w:rFonts w:hint="eastAsia"/>
          <w:rtl/>
          <w:lang w:eastAsia="en-US"/>
        </w:rPr>
        <w:t>גבי</w:t>
      </w:r>
      <w:r w:rsidRPr="009307B1">
        <w:rPr>
          <w:rtl/>
          <w:lang w:eastAsia="en-US"/>
        </w:rPr>
        <w:t xml:space="preserve"> </w:t>
      </w:r>
      <w:r w:rsidRPr="009307B1">
        <w:rPr>
          <w:rFonts w:hint="eastAsia"/>
          <w:rtl/>
          <w:lang w:eastAsia="en-US"/>
        </w:rPr>
        <w:t>הסדן</w:t>
      </w:r>
      <w:r w:rsidRPr="009307B1">
        <w:rPr>
          <w:rtl/>
          <w:lang w:eastAsia="en-US"/>
        </w:rPr>
        <w:t xml:space="preserve">, </w:t>
      </w:r>
      <w:r w:rsidRPr="009307B1">
        <w:rPr>
          <w:rFonts w:hint="eastAsia"/>
          <w:rtl/>
          <w:lang w:eastAsia="en-US"/>
        </w:rPr>
        <w:t>ה</w:t>
      </w:r>
      <w:r>
        <w:rPr>
          <w:rFonts w:hint="eastAsia"/>
          <w:rtl/>
          <w:lang w:eastAsia="en-US"/>
        </w:rPr>
        <w:t>ִ</w:t>
      </w:r>
      <w:r w:rsidRPr="009307B1">
        <w:rPr>
          <w:rFonts w:hint="eastAsia"/>
          <w:rtl/>
          <w:lang w:eastAsia="en-US"/>
        </w:rPr>
        <w:t>ג</w:t>
      </w:r>
      <w:r>
        <w:rPr>
          <w:rFonts w:hint="eastAsia"/>
          <w:rtl/>
          <w:lang w:eastAsia="en-US"/>
        </w:rPr>
        <w:t>ְ</w:t>
      </w:r>
      <w:r w:rsidRPr="009307B1">
        <w:rPr>
          <w:rFonts w:hint="eastAsia"/>
          <w:rtl/>
          <w:lang w:eastAsia="en-US"/>
        </w:rPr>
        <w:t>ב</w:t>
      </w:r>
      <w:r>
        <w:rPr>
          <w:rFonts w:hint="eastAsia"/>
          <w:rtl/>
          <w:lang w:eastAsia="en-US"/>
        </w:rPr>
        <w:t>ִּ</w:t>
      </w:r>
      <w:r w:rsidRPr="009307B1">
        <w:rPr>
          <w:rFonts w:hint="eastAsia"/>
          <w:rtl/>
          <w:lang w:eastAsia="en-US"/>
        </w:rPr>
        <w:t>יה</w:t>
      </w:r>
      <w:r>
        <w:rPr>
          <w:rFonts w:hint="eastAsia"/>
          <w:rtl/>
          <w:lang w:eastAsia="en-US"/>
        </w:rPr>
        <w:t>ָ</w:t>
      </w:r>
      <w:r w:rsidRPr="009307B1">
        <w:rPr>
          <w:rFonts w:hint="eastAsia"/>
          <w:rtl/>
          <w:lang w:eastAsia="en-US"/>
        </w:rPr>
        <w:t>ה</w:t>
      </w:r>
      <w:r>
        <w:rPr>
          <w:rFonts w:hint="eastAsia"/>
          <w:rtl/>
          <w:lang w:eastAsia="en-US"/>
        </w:rPr>
        <w:t>ּ</w:t>
      </w:r>
      <w:r w:rsidRPr="009307B1">
        <w:rPr>
          <w:rtl/>
          <w:lang w:eastAsia="en-US"/>
        </w:rPr>
        <w:t xml:space="preserve"> </w:t>
      </w:r>
      <w:r w:rsidRPr="009307B1">
        <w:rPr>
          <w:rFonts w:hint="eastAsia"/>
          <w:rtl/>
          <w:lang w:eastAsia="en-US"/>
        </w:rPr>
        <w:t>מבעוד</w:t>
      </w:r>
      <w:r w:rsidRPr="009307B1">
        <w:rPr>
          <w:rtl/>
          <w:lang w:eastAsia="en-US"/>
        </w:rPr>
        <w:t xml:space="preserve"> </w:t>
      </w:r>
      <w:r w:rsidRPr="009307B1">
        <w:rPr>
          <w:rFonts w:hint="eastAsia"/>
          <w:rtl/>
          <w:lang w:eastAsia="en-US"/>
        </w:rPr>
        <w:t>יום</w:t>
      </w:r>
      <w:r w:rsidRPr="009307B1">
        <w:rPr>
          <w:rtl/>
          <w:lang w:eastAsia="en-US"/>
        </w:rPr>
        <w:t xml:space="preserve"> </w:t>
      </w:r>
      <w:r w:rsidRPr="009307B1">
        <w:rPr>
          <w:rFonts w:hint="eastAsia"/>
          <w:rtl/>
          <w:lang w:eastAsia="en-US"/>
        </w:rPr>
        <w:t>והוריד</w:t>
      </w:r>
      <w:r>
        <w:rPr>
          <w:rFonts w:hint="eastAsia"/>
          <w:rtl/>
          <w:lang w:eastAsia="en-US"/>
        </w:rPr>
        <w:t>ָ</w:t>
      </w:r>
      <w:r w:rsidRPr="009307B1">
        <w:rPr>
          <w:rFonts w:hint="eastAsia"/>
          <w:rtl/>
          <w:lang w:eastAsia="en-US"/>
        </w:rPr>
        <w:t>ה</w:t>
      </w:r>
      <w:r>
        <w:rPr>
          <w:rFonts w:hint="eastAsia"/>
          <w:rtl/>
          <w:lang w:eastAsia="en-US"/>
        </w:rPr>
        <w:t>ּ</w:t>
      </w:r>
      <w:r w:rsidRPr="009307B1">
        <w:rPr>
          <w:rtl/>
          <w:lang w:eastAsia="en-US"/>
        </w:rPr>
        <w:t xml:space="preserve"> </w:t>
      </w:r>
      <w:r w:rsidRPr="009307B1">
        <w:rPr>
          <w:rFonts w:hint="eastAsia"/>
          <w:rtl/>
          <w:lang w:eastAsia="en-US"/>
        </w:rPr>
        <w:t>משתחשך</w:t>
      </w:r>
      <w:r w:rsidRPr="009307B1">
        <w:rPr>
          <w:rFonts w:hint="cs"/>
          <w:rtl/>
          <w:lang w:eastAsia="en-US"/>
        </w:rPr>
        <w:t>.</w:t>
      </w:r>
      <w:r w:rsidR="007D6C47">
        <w:rPr>
          <w:rStyle w:val="a5"/>
          <w:sz w:val="28"/>
          <w:szCs w:val="28"/>
          <w:rtl/>
          <w:lang w:eastAsia="en-US"/>
        </w:rPr>
        <w:footnoteReference w:id="14"/>
      </w:r>
      <w:r>
        <w:rPr>
          <w:rFonts w:hint="cs"/>
          <w:rtl/>
          <w:lang w:eastAsia="en-US"/>
        </w:rPr>
        <w:t xml:space="preserve"> </w:t>
      </w:r>
      <w:r w:rsidRPr="009307B1">
        <w:rPr>
          <w:rFonts w:hint="cs"/>
          <w:rtl/>
          <w:lang w:eastAsia="en-US"/>
        </w:rPr>
        <w:t xml:space="preserve">אמר רבי שמעון </w:t>
      </w:r>
      <w:r w:rsidRPr="009307B1">
        <w:rPr>
          <w:rFonts w:hint="eastAsia"/>
          <w:rtl/>
          <w:lang w:eastAsia="en-US"/>
        </w:rPr>
        <w:t>בן</w:t>
      </w:r>
      <w:r w:rsidRPr="009307B1">
        <w:rPr>
          <w:rtl/>
          <w:lang w:eastAsia="en-US"/>
        </w:rPr>
        <w:t xml:space="preserve"> </w:t>
      </w:r>
      <w:r w:rsidRPr="009307B1">
        <w:rPr>
          <w:rFonts w:hint="eastAsia"/>
          <w:rtl/>
          <w:lang w:eastAsia="en-US"/>
        </w:rPr>
        <w:t>יוחאי</w:t>
      </w:r>
      <w:r w:rsidRPr="009307B1">
        <w:rPr>
          <w:rFonts w:hint="cs"/>
          <w:rtl/>
          <w:lang w:eastAsia="en-US"/>
        </w:rPr>
        <w:t>:</w:t>
      </w:r>
      <w:r w:rsidRPr="009307B1">
        <w:rPr>
          <w:rtl/>
          <w:lang w:eastAsia="en-US"/>
        </w:rPr>
        <w:t xml:space="preserve"> </w:t>
      </w:r>
      <w:r w:rsidRPr="009307B1">
        <w:rPr>
          <w:rFonts w:hint="eastAsia"/>
          <w:rtl/>
          <w:lang w:eastAsia="en-US"/>
        </w:rPr>
        <w:t>בשר</w:t>
      </w:r>
      <w:r w:rsidRPr="009307B1">
        <w:rPr>
          <w:rtl/>
          <w:lang w:eastAsia="en-US"/>
        </w:rPr>
        <w:t xml:space="preserve"> </w:t>
      </w:r>
      <w:r w:rsidRPr="009307B1">
        <w:rPr>
          <w:rFonts w:hint="eastAsia"/>
          <w:rtl/>
          <w:lang w:eastAsia="en-US"/>
        </w:rPr>
        <w:t>ודם</w:t>
      </w:r>
      <w:r w:rsidRPr="009307B1">
        <w:rPr>
          <w:rtl/>
          <w:lang w:eastAsia="en-US"/>
        </w:rPr>
        <w:t xml:space="preserve"> </w:t>
      </w:r>
      <w:r w:rsidRPr="009307B1">
        <w:rPr>
          <w:rFonts w:hint="eastAsia"/>
          <w:rtl/>
          <w:lang w:eastAsia="en-US"/>
        </w:rPr>
        <w:t>שאינו</w:t>
      </w:r>
      <w:r w:rsidRPr="009307B1">
        <w:rPr>
          <w:rtl/>
          <w:lang w:eastAsia="en-US"/>
        </w:rPr>
        <w:t xml:space="preserve"> </w:t>
      </w:r>
      <w:r w:rsidRPr="009307B1">
        <w:rPr>
          <w:rFonts w:hint="eastAsia"/>
          <w:rtl/>
          <w:lang w:eastAsia="en-US"/>
        </w:rPr>
        <w:t>יודע</w:t>
      </w:r>
      <w:r w:rsidRPr="009307B1">
        <w:rPr>
          <w:rtl/>
          <w:lang w:eastAsia="en-US"/>
        </w:rPr>
        <w:t xml:space="preserve"> </w:t>
      </w:r>
      <w:r w:rsidRPr="009307B1">
        <w:rPr>
          <w:rFonts w:hint="eastAsia"/>
          <w:rtl/>
          <w:lang w:eastAsia="en-US"/>
        </w:rPr>
        <w:t>לא</w:t>
      </w:r>
      <w:r w:rsidRPr="009307B1">
        <w:rPr>
          <w:rtl/>
          <w:lang w:eastAsia="en-US"/>
        </w:rPr>
        <w:t xml:space="preserve"> </w:t>
      </w:r>
      <w:r w:rsidRPr="009307B1">
        <w:rPr>
          <w:rFonts w:hint="eastAsia"/>
          <w:rtl/>
          <w:lang w:eastAsia="en-US"/>
        </w:rPr>
        <w:t>ע</w:t>
      </w:r>
      <w:r>
        <w:rPr>
          <w:rFonts w:hint="cs"/>
          <w:rtl/>
          <w:lang w:eastAsia="en-US"/>
        </w:rPr>
        <w:t>י</w:t>
      </w:r>
      <w:r w:rsidRPr="009307B1">
        <w:rPr>
          <w:rFonts w:hint="eastAsia"/>
          <w:rtl/>
          <w:lang w:eastAsia="en-US"/>
        </w:rPr>
        <w:t>תיו</w:t>
      </w:r>
      <w:r w:rsidRPr="009307B1">
        <w:rPr>
          <w:rtl/>
          <w:lang w:eastAsia="en-US"/>
        </w:rPr>
        <w:t xml:space="preserve"> </w:t>
      </w:r>
      <w:r w:rsidRPr="009307B1">
        <w:rPr>
          <w:rFonts w:hint="eastAsia"/>
          <w:rtl/>
          <w:lang w:eastAsia="en-US"/>
        </w:rPr>
        <w:t>ולא</w:t>
      </w:r>
      <w:r w:rsidRPr="009307B1">
        <w:rPr>
          <w:rtl/>
          <w:lang w:eastAsia="en-US"/>
        </w:rPr>
        <w:t xml:space="preserve"> </w:t>
      </w:r>
      <w:r w:rsidRPr="009307B1">
        <w:rPr>
          <w:rFonts w:hint="eastAsia"/>
          <w:rtl/>
          <w:lang w:eastAsia="en-US"/>
        </w:rPr>
        <w:t>רגעיו</w:t>
      </w:r>
      <w:r w:rsidRPr="009307B1">
        <w:rPr>
          <w:rtl/>
          <w:lang w:eastAsia="en-US"/>
        </w:rPr>
        <w:t xml:space="preserve"> </w:t>
      </w:r>
      <w:r w:rsidRPr="009307B1">
        <w:rPr>
          <w:rFonts w:hint="eastAsia"/>
          <w:rtl/>
          <w:lang w:eastAsia="en-US"/>
        </w:rPr>
        <w:t>ולא</w:t>
      </w:r>
      <w:r w:rsidRPr="009307B1">
        <w:rPr>
          <w:rtl/>
          <w:lang w:eastAsia="en-US"/>
        </w:rPr>
        <w:t xml:space="preserve"> </w:t>
      </w:r>
      <w:r w:rsidRPr="009307B1">
        <w:rPr>
          <w:rFonts w:hint="eastAsia"/>
          <w:rtl/>
          <w:lang w:eastAsia="en-US"/>
        </w:rPr>
        <w:t>שעותיו</w:t>
      </w:r>
      <w:r w:rsidRPr="009307B1">
        <w:rPr>
          <w:rtl/>
          <w:lang w:eastAsia="en-US"/>
        </w:rPr>
        <w:t xml:space="preserve">, </w:t>
      </w:r>
      <w:r w:rsidRPr="009307B1">
        <w:rPr>
          <w:rFonts w:hint="eastAsia"/>
          <w:rtl/>
          <w:lang w:eastAsia="en-US"/>
        </w:rPr>
        <w:t>הוא</w:t>
      </w:r>
      <w:r w:rsidRPr="009307B1">
        <w:rPr>
          <w:rtl/>
          <w:lang w:eastAsia="en-US"/>
        </w:rPr>
        <w:t xml:space="preserve"> </w:t>
      </w:r>
      <w:r w:rsidRPr="009307B1">
        <w:rPr>
          <w:rFonts w:hint="eastAsia"/>
          <w:rtl/>
          <w:lang w:eastAsia="en-US"/>
        </w:rPr>
        <w:t>מוסיף</w:t>
      </w:r>
      <w:r w:rsidRPr="009307B1">
        <w:rPr>
          <w:rtl/>
          <w:lang w:eastAsia="en-US"/>
        </w:rPr>
        <w:t xml:space="preserve"> </w:t>
      </w:r>
      <w:r w:rsidRPr="009307B1">
        <w:rPr>
          <w:rFonts w:hint="eastAsia"/>
          <w:rtl/>
          <w:lang w:eastAsia="en-US"/>
        </w:rPr>
        <w:t>מחול</w:t>
      </w:r>
      <w:r w:rsidRPr="009307B1">
        <w:rPr>
          <w:rtl/>
          <w:lang w:eastAsia="en-US"/>
        </w:rPr>
        <w:t xml:space="preserve"> </w:t>
      </w:r>
      <w:r w:rsidRPr="009307B1">
        <w:rPr>
          <w:rFonts w:hint="eastAsia"/>
          <w:rtl/>
          <w:lang w:eastAsia="en-US"/>
        </w:rPr>
        <w:t>על</w:t>
      </w:r>
      <w:r w:rsidRPr="009307B1">
        <w:rPr>
          <w:rtl/>
          <w:lang w:eastAsia="en-US"/>
        </w:rPr>
        <w:t xml:space="preserve"> </w:t>
      </w:r>
      <w:r w:rsidRPr="009307B1">
        <w:rPr>
          <w:rFonts w:hint="eastAsia"/>
          <w:rtl/>
          <w:lang w:eastAsia="en-US"/>
        </w:rPr>
        <w:t>הקודש</w:t>
      </w:r>
      <w:r w:rsidRPr="009307B1">
        <w:rPr>
          <w:rtl/>
          <w:lang w:eastAsia="en-US"/>
        </w:rPr>
        <w:t xml:space="preserve">, </w:t>
      </w:r>
      <w:r w:rsidRPr="009307B1">
        <w:rPr>
          <w:rFonts w:hint="eastAsia"/>
          <w:rtl/>
          <w:lang w:eastAsia="en-US"/>
        </w:rPr>
        <w:t>אבל</w:t>
      </w:r>
      <w:r w:rsidRPr="009307B1">
        <w:rPr>
          <w:rtl/>
          <w:lang w:eastAsia="en-US"/>
        </w:rPr>
        <w:t xml:space="preserve"> </w:t>
      </w:r>
      <w:r w:rsidRPr="009307B1">
        <w:rPr>
          <w:rFonts w:hint="eastAsia"/>
          <w:rtl/>
          <w:lang w:eastAsia="en-US"/>
        </w:rPr>
        <w:t>הקב</w:t>
      </w:r>
      <w:r w:rsidRPr="009307B1">
        <w:rPr>
          <w:rtl/>
          <w:lang w:eastAsia="en-US"/>
        </w:rPr>
        <w:t>"</w:t>
      </w:r>
      <w:r w:rsidRPr="009307B1">
        <w:rPr>
          <w:rFonts w:hint="eastAsia"/>
          <w:rtl/>
          <w:lang w:eastAsia="en-US"/>
        </w:rPr>
        <w:t>ה</w:t>
      </w:r>
      <w:r w:rsidRPr="009307B1">
        <w:rPr>
          <w:rtl/>
          <w:lang w:eastAsia="en-US"/>
        </w:rPr>
        <w:t xml:space="preserve"> </w:t>
      </w:r>
      <w:r w:rsidRPr="009307B1">
        <w:rPr>
          <w:rFonts w:hint="eastAsia"/>
          <w:rtl/>
          <w:lang w:eastAsia="en-US"/>
        </w:rPr>
        <w:t>שהוא</w:t>
      </w:r>
      <w:r w:rsidRPr="009307B1">
        <w:rPr>
          <w:rtl/>
          <w:lang w:eastAsia="en-US"/>
        </w:rPr>
        <w:t xml:space="preserve"> </w:t>
      </w:r>
      <w:r w:rsidRPr="009307B1">
        <w:rPr>
          <w:rFonts w:hint="eastAsia"/>
          <w:rtl/>
          <w:lang w:eastAsia="en-US"/>
        </w:rPr>
        <w:t>יודע</w:t>
      </w:r>
      <w:r w:rsidRPr="009307B1">
        <w:rPr>
          <w:rtl/>
          <w:lang w:eastAsia="en-US"/>
        </w:rPr>
        <w:t xml:space="preserve"> </w:t>
      </w:r>
      <w:r w:rsidRPr="009307B1">
        <w:rPr>
          <w:rFonts w:hint="eastAsia"/>
          <w:rtl/>
          <w:lang w:eastAsia="en-US"/>
        </w:rPr>
        <w:t>רגעיו</w:t>
      </w:r>
      <w:r w:rsidRPr="009307B1">
        <w:rPr>
          <w:rtl/>
          <w:lang w:eastAsia="en-US"/>
        </w:rPr>
        <w:t xml:space="preserve"> </w:t>
      </w:r>
      <w:r w:rsidRPr="009307B1">
        <w:rPr>
          <w:rFonts w:hint="eastAsia"/>
          <w:rtl/>
          <w:lang w:eastAsia="en-US"/>
        </w:rPr>
        <w:t>וע</w:t>
      </w:r>
      <w:r>
        <w:rPr>
          <w:rFonts w:hint="cs"/>
          <w:rtl/>
          <w:lang w:eastAsia="en-US"/>
        </w:rPr>
        <w:t>י</w:t>
      </w:r>
      <w:r w:rsidRPr="009307B1">
        <w:rPr>
          <w:rFonts w:hint="eastAsia"/>
          <w:rtl/>
          <w:lang w:eastAsia="en-US"/>
        </w:rPr>
        <w:t>תיו</w:t>
      </w:r>
      <w:r w:rsidRPr="009307B1">
        <w:rPr>
          <w:rtl/>
          <w:lang w:eastAsia="en-US"/>
        </w:rPr>
        <w:t xml:space="preserve"> </w:t>
      </w:r>
      <w:r w:rsidRPr="009307B1">
        <w:rPr>
          <w:rFonts w:hint="eastAsia"/>
          <w:rtl/>
          <w:lang w:eastAsia="en-US"/>
        </w:rPr>
        <w:t>ושעותיו</w:t>
      </w:r>
      <w:r w:rsidRPr="009307B1">
        <w:rPr>
          <w:rtl/>
          <w:lang w:eastAsia="en-US"/>
        </w:rPr>
        <w:t xml:space="preserve">, </w:t>
      </w:r>
      <w:r w:rsidRPr="009307B1">
        <w:rPr>
          <w:rFonts w:hint="eastAsia"/>
          <w:rtl/>
          <w:lang w:eastAsia="en-US"/>
        </w:rPr>
        <w:t>נכנס</w:t>
      </w:r>
      <w:r w:rsidRPr="009307B1">
        <w:rPr>
          <w:rtl/>
          <w:lang w:eastAsia="en-US"/>
        </w:rPr>
        <w:t xml:space="preserve"> </w:t>
      </w:r>
      <w:r w:rsidRPr="009307B1">
        <w:rPr>
          <w:rFonts w:hint="eastAsia"/>
          <w:rtl/>
          <w:lang w:eastAsia="en-US"/>
        </w:rPr>
        <w:t>בו</w:t>
      </w:r>
      <w:r w:rsidRPr="009307B1">
        <w:rPr>
          <w:rtl/>
          <w:lang w:eastAsia="en-US"/>
        </w:rPr>
        <w:t xml:space="preserve"> </w:t>
      </w:r>
      <w:r w:rsidRPr="009307B1">
        <w:rPr>
          <w:rFonts w:hint="eastAsia"/>
          <w:rtl/>
          <w:lang w:eastAsia="en-US"/>
        </w:rPr>
        <w:t>כחוט</w:t>
      </w:r>
      <w:r w:rsidRPr="009307B1">
        <w:rPr>
          <w:rtl/>
          <w:lang w:eastAsia="en-US"/>
        </w:rPr>
        <w:t xml:space="preserve"> </w:t>
      </w:r>
      <w:r w:rsidRPr="009307B1">
        <w:rPr>
          <w:rFonts w:hint="eastAsia"/>
          <w:rtl/>
          <w:lang w:eastAsia="en-US"/>
        </w:rPr>
        <w:t>השערה</w:t>
      </w:r>
      <w:r w:rsidRPr="009307B1">
        <w:rPr>
          <w:rFonts w:hint="cs"/>
          <w:rtl/>
          <w:lang w:eastAsia="en-US"/>
        </w:rPr>
        <w:t>.</w:t>
      </w:r>
      <w:r w:rsidR="00495DBD">
        <w:rPr>
          <w:rStyle w:val="a5"/>
          <w:rtl/>
          <w:lang w:eastAsia="en-US"/>
        </w:rPr>
        <w:footnoteReference w:id="15"/>
      </w:r>
    </w:p>
    <w:p w14:paraId="43497F26" w14:textId="77777777" w:rsidR="00BC1C39" w:rsidRPr="00345DCA" w:rsidRDefault="00BC1C39" w:rsidP="00495DBD">
      <w:pPr>
        <w:pStyle w:val="ac"/>
        <w:rPr>
          <w:rtl/>
          <w:lang w:eastAsia="en-US"/>
        </w:rPr>
      </w:pPr>
      <w:r w:rsidRPr="00EE0DA0">
        <w:rPr>
          <w:rFonts w:hint="eastAsia"/>
          <w:rtl/>
          <w:lang w:eastAsia="en-US"/>
        </w:rPr>
        <w:t>משל</w:t>
      </w:r>
      <w:r w:rsidRPr="00EE0DA0">
        <w:rPr>
          <w:rtl/>
          <w:lang w:eastAsia="en-US"/>
        </w:rPr>
        <w:t xml:space="preserve"> </w:t>
      </w:r>
      <w:r w:rsidRPr="00EE0DA0">
        <w:rPr>
          <w:rFonts w:hint="eastAsia"/>
          <w:rtl/>
          <w:lang w:eastAsia="en-US"/>
        </w:rPr>
        <w:t>למלך</w:t>
      </w:r>
      <w:r w:rsidRPr="00EE0DA0">
        <w:rPr>
          <w:rtl/>
          <w:lang w:eastAsia="en-US"/>
        </w:rPr>
        <w:t xml:space="preserve"> </w:t>
      </w:r>
      <w:r w:rsidRPr="00EE0DA0">
        <w:rPr>
          <w:rFonts w:hint="eastAsia"/>
          <w:rtl/>
          <w:lang w:eastAsia="en-US"/>
        </w:rPr>
        <w:t>שעשה</w:t>
      </w:r>
      <w:r w:rsidRPr="00EE0DA0">
        <w:rPr>
          <w:rtl/>
          <w:lang w:eastAsia="en-US"/>
        </w:rPr>
        <w:t xml:space="preserve"> </w:t>
      </w:r>
      <w:r w:rsidRPr="00EE0DA0">
        <w:rPr>
          <w:rFonts w:hint="eastAsia"/>
          <w:rtl/>
          <w:lang w:eastAsia="en-US"/>
        </w:rPr>
        <w:t>לו</w:t>
      </w:r>
      <w:r w:rsidRPr="00EE0DA0">
        <w:rPr>
          <w:rtl/>
          <w:lang w:eastAsia="en-US"/>
        </w:rPr>
        <w:t xml:space="preserve"> </w:t>
      </w:r>
      <w:r w:rsidRPr="00EE0DA0">
        <w:rPr>
          <w:rFonts w:hint="eastAsia"/>
          <w:rtl/>
          <w:lang w:eastAsia="en-US"/>
        </w:rPr>
        <w:t>חופה</w:t>
      </w:r>
      <w:r w:rsidRPr="00EE0DA0">
        <w:rPr>
          <w:rtl/>
          <w:lang w:eastAsia="en-US"/>
        </w:rPr>
        <w:t xml:space="preserve"> </w:t>
      </w:r>
      <w:r w:rsidRPr="00EE0DA0">
        <w:rPr>
          <w:rFonts w:hint="eastAsia"/>
          <w:rtl/>
          <w:lang w:eastAsia="en-US"/>
        </w:rPr>
        <w:t>וציירָהּ</w:t>
      </w:r>
      <w:r w:rsidRPr="00EE0DA0">
        <w:rPr>
          <w:rtl/>
          <w:lang w:eastAsia="en-US"/>
        </w:rPr>
        <w:t xml:space="preserve"> </w:t>
      </w:r>
      <w:r w:rsidRPr="00EE0DA0">
        <w:rPr>
          <w:rFonts w:hint="eastAsia"/>
          <w:rtl/>
          <w:lang w:eastAsia="en-US"/>
        </w:rPr>
        <w:t>וכיירָהּ</w:t>
      </w:r>
      <w:r w:rsidRPr="00EE0DA0">
        <w:rPr>
          <w:rFonts w:hint="cs"/>
          <w:rtl/>
          <w:lang w:eastAsia="en-US"/>
        </w:rPr>
        <w:t>.</w:t>
      </w:r>
      <w:r w:rsidRPr="00EE0DA0">
        <w:rPr>
          <w:rtl/>
          <w:lang w:eastAsia="en-US"/>
        </w:rPr>
        <w:t xml:space="preserve"> </w:t>
      </w:r>
      <w:r w:rsidRPr="00EE0DA0">
        <w:rPr>
          <w:rFonts w:hint="eastAsia"/>
          <w:rtl/>
          <w:lang w:eastAsia="en-US"/>
        </w:rPr>
        <w:t>ומה</w:t>
      </w:r>
      <w:r w:rsidRPr="00EE0DA0">
        <w:rPr>
          <w:rtl/>
          <w:lang w:eastAsia="en-US"/>
        </w:rPr>
        <w:t xml:space="preserve"> </w:t>
      </w:r>
      <w:proofErr w:type="spellStart"/>
      <w:r w:rsidRPr="00EE0DA0">
        <w:rPr>
          <w:rFonts w:hint="eastAsia"/>
          <w:rtl/>
          <w:lang w:eastAsia="en-US"/>
        </w:rPr>
        <w:t>היתה</w:t>
      </w:r>
      <w:proofErr w:type="spellEnd"/>
      <w:r w:rsidRPr="00EE0DA0">
        <w:rPr>
          <w:rtl/>
          <w:lang w:eastAsia="en-US"/>
        </w:rPr>
        <w:t xml:space="preserve"> </w:t>
      </w:r>
      <w:r w:rsidRPr="00EE0DA0">
        <w:rPr>
          <w:rFonts w:hint="eastAsia"/>
          <w:rtl/>
          <w:lang w:eastAsia="en-US"/>
        </w:rPr>
        <w:t>חסרה</w:t>
      </w:r>
      <w:r w:rsidRPr="00EE0DA0">
        <w:rPr>
          <w:rFonts w:hint="cs"/>
          <w:rtl/>
          <w:lang w:eastAsia="en-US"/>
        </w:rPr>
        <w:t>?</w:t>
      </w:r>
      <w:r w:rsidRPr="00EE0DA0">
        <w:rPr>
          <w:rtl/>
          <w:lang w:eastAsia="en-US"/>
        </w:rPr>
        <w:t xml:space="preserve"> </w:t>
      </w:r>
      <w:r w:rsidRPr="00EE0DA0">
        <w:rPr>
          <w:rFonts w:hint="eastAsia"/>
          <w:rtl/>
          <w:lang w:eastAsia="en-US"/>
        </w:rPr>
        <w:t>כלה</w:t>
      </w:r>
      <w:r w:rsidRPr="00EE0DA0">
        <w:rPr>
          <w:rtl/>
          <w:lang w:eastAsia="en-US"/>
        </w:rPr>
        <w:t xml:space="preserve"> </w:t>
      </w:r>
      <w:r w:rsidRPr="00EE0DA0">
        <w:rPr>
          <w:rFonts w:hint="eastAsia"/>
          <w:rtl/>
          <w:lang w:eastAsia="en-US"/>
        </w:rPr>
        <w:t>שתכנס</w:t>
      </w:r>
      <w:r w:rsidRPr="00EE0DA0">
        <w:rPr>
          <w:rtl/>
          <w:lang w:eastAsia="en-US"/>
        </w:rPr>
        <w:t xml:space="preserve"> </w:t>
      </w:r>
      <w:r w:rsidRPr="00EE0DA0">
        <w:rPr>
          <w:rFonts w:hint="eastAsia"/>
          <w:rtl/>
          <w:lang w:eastAsia="en-US"/>
        </w:rPr>
        <w:t>לתוכה</w:t>
      </w:r>
      <w:r w:rsidRPr="00EE0DA0">
        <w:rPr>
          <w:rFonts w:hint="cs"/>
          <w:rtl/>
          <w:lang w:eastAsia="en-US"/>
        </w:rPr>
        <w:t>.</w:t>
      </w:r>
      <w:r w:rsidRPr="00EE0DA0">
        <w:rPr>
          <w:rtl/>
          <w:lang w:eastAsia="en-US"/>
        </w:rPr>
        <w:t xml:space="preserve"> </w:t>
      </w:r>
      <w:r w:rsidRPr="00EE0DA0">
        <w:rPr>
          <w:rFonts w:hint="eastAsia"/>
          <w:rtl/>
          <w:lang w:eastAsia="en-US"/>
        </w:rPr>
        <w:t>כך</w:t>
      </w:r>
      <w:r w:rsidRPr="00EE0DA0">
        <w:rPr>
          <w:rtl/>
          <w:lang w:eastAsia="en-US"/>
        </w:rPr>
        <w:t xml:space="preserve"> </w:t>
      </w:r>
      <w:r w:rsidRPr="00EE0DA0">
        <w:rPr>
          <w:rFonts w:hint="eastAsia"/>
          <w:rtl/>
          <w:lang w:eastAsia="en-US"/>
        </w:rPr>
        <w:t>מה</w:t>
      </w:r>
      <w:r w:rsidRPr="00EE0DA0">
        <w:rPr>
          <w:rtl/>
          <w:lang w:eastAsia="en-US"/>
        </w:rPr>
        <w:t xml:space="preserve"> </w:t>
      </w:r>
      <w:r w:rsidRPr="00EE0DA0">
        <w:rPr>
          <w:rFonts w:hint="eastAsia"/>
          <w:rtl/>
          <w:lang w:eastAsia="en-US"/>
        </w:rPr>
        <w:t>היה</w:t>
      </w:r>
      <w:r w:rsidRPr="00EE0DA0">
        <w:rPr>
          <w:rtl/>
          <w:lang w:eastAsia="en-US"/>
        </w:rPr>
        <w:t xml:space="preserve"> </w:t>
      </w:r>
      <w:r w:rsidRPr="00EE0DA0">
        <w:rPr>
          <w:rFonts w:hint="eastAsia"/>
          <w:rtl/>
          <w:lang w:eastAsia="en-US"/>
        </w:rPr>
        <w:t>העולם</w:t>
      </w:r>
      <w:r w:rsidRPr="00EE0DA0">
        <w:rPr>
          <w:rtl/>
          <w:lang w:eastAsia="en-US"/>
        </w:rPr>
        <w:t xml:space="preserve"> </w:t>
      </w:r>
      <w:r w:rsidRPr="00EE0DA0">
        <w:rPr>
          <w:rFonts w:hint="eastAsia"/>
          <w:rtl/>
          <w:lang w:eastAsia="en-US"/>
        </w:rPr>
        <w:t>חסר</w:t>
      </w:r>
      <w:r w:rsidRPr="00EE0DA0">
        <w:rPr>
          <w:rFonts w:hint="cs"/>
          <w:rtl/>
          <w:lang w:eastAsia="en-US"/>
        </w:rPr>
        <w:t>?</w:t>
      </w:r>
      <w:r w:rsidRPr="00EE0DA0">
        <w:rPr>
          <w:rtl/>
          <w:lang w:eastAsia="en-US"/>
        </w:rPr>
        <w:t xml:space="preserve"> </w:t>
      </w:r>
      <w:r w:rsidRPr="00EE0DA0">
        <w:rPr>
          <w:rFonts w:hint="eastAsia"/>
          <w:rtl/>
          <w:lang w:eastAsia="en-US"/>
        </w:rPr>
        <w:t>שבת</w:t>
      </w:r>
      <w:r w:rsidRPr="00EE0DA0">
        <w:rPr>
          <w:rFonts w:hint="cs"/>
          <w:rtl/>
          <w:lang w:eastAsia="en-US"/>
        </w:rPr>
        <w:t xml:space="preserve">. ורבותינו אומרים: </w:t>
      </w:r>
      <w:r w:rsidRPr="00EE0DA0">
        <w:rPr>
          <w:rFonts w:hint="eastAsia"/>
          <w:rtl/>
          <w:lang w:eastAsia="en-US"/>
        </w:rPr>
        <w:t>משל</w:t>
      </w:r>
      <w:r w:rsidRPr="00EE0DA0">
        <w:rPr>
          <w:rtl/>
          <w:lang w:eastAsia="en-US"/>
        </w:rPr>
        <w:t xml:space="preserve"> </w:t>
      </w:r>
      <w:r w:rsidRPr="00EE0DA0">
        <w:rPr>
          <w:rFonts w:hint="eastAsia"/>
          <w:rtl/>
          <w:lang w:eastAsia="en-US"/>
        </w:rPr>
        <w:t>למלך</w:t>
      </w:r>
      <w:r w:rsidRPr="00EE0DA0">
        <w:rPr>
          <w:rtl/>
          <w:lang w:eastAsia="en-US"/>
        </w:rPr>
        <w:t xml:space="preserve"> </w:t>
      </w:r>
      <w:r w:rsidRPr="00EE0DA0">
        <w:rPr>
          <w:rFonts w:hint="eastAsia"/>
          <w:rtl/>
          <w:lang w:eastAsia="en-US"/>
        </w:rPr>
        <w:t>שעשו</w:t>
      </w:r>
      <w:r w:rsidRPr="00EE0DA0">
        <w:rPr>
          <w:rtl/>
          <w:lang w:eastAsia="en-US"/>
        </w:rPr>
        <w:t xml:space="preserve"> </w:t>
      </w:r>
      <w:r w:rsidRPr="00EE0DA0">
        <w:rPr>
          <w:rFonts w:hint="eastAsia"/>
          <w:rtl/>
          <w:lang w:eastAsia="en-US"/>
        </w:rPr>
        <w:t>לו</w:t>
      </w:r>
      <w:r w:rsidRPr="00EE0DA0">
        <w:rPr>
          <w:rtl/>
          <w:lang w:eastAsia="en-US"/>
        </w:rPr>
        <w:t xml:space="preserve"> </w:t>
      </w:r>
      <w:r w:rsidRPr="00EE0DA0">
        <w:rPr>
          <w:rFonts w:hint="eastAsia"/>
          <w:rtl/>
          <w:lang w:eastAsia="en-US"/>
        </w:rPr>
        <w:t>טבעת</w:t>
      </w:r>
      <w:r w:rsidRPr="00EE0DA0">
        <w:rPr>
          <w:rFonts w:hint="cs"/>
          <w:rtl/>
          <w:lang w:eastAsia="en-US"/>
        </w:rPr>
        <w:t>.</w:t>
      </w:r>
      <w:r w:rsidRPr="00EE0DA0">
        <w:rPr>
          <w:rtl/>
          <w:lang w:eastAsia="en-US"/>
        </w:rPr>
        <w:t xml:space="preserve"> </w:t>
      </w:r>
      <w:r w:rsidRPr="00EE0DA0">
        <w:rPr>
          <w:rFonts w:hint="eastAsia"/>
          <w:rtl/>
          <w:lang w:eastAsia="en-US"/>
        </w:rPr>
        <w:t>מה</w:t>
      </w:r>
      <w:r w:rsidRPr="00EE0DA0">
        <w:rPr>
          <w:rtl/>
          <w:lang w:eastAsia="en-US"/>
        </w:rPr>
        <w:t xml:space="preserve"> </w:t>
      </w:r>
      <w:proofErr w:type="spellStart"/>
      <w:r w:rsidRPr="00EE0DA0">
        <w:rPr>
          <w:rFonts w:hint="eastAsia"/>
          <w:rtl/>
          <w:lang w:eastAsia="en-US"/>
        </w:rPr>
        <w:t>היתה</w:t>
      </w:r>
      <w:proofErr w:type="spellEnd"/>
      <w:r w:rsidRPr="00EE0DA0">
        <w:rPr>
          <w:rtl/>
          <w:lang w:eastAsia="en-US"/>
        </w:rPr>
        <w:t xml:space="preserve"> </w:t>
      </w:r>
      <w:proofErr w:type="spellStart"/>
      <w:r w:rsidRPr="00EE0DA0">
        <w:rPr>
          <w:rFonts w:hint="eastAsia"/>
          <w:rtl/>
          <w:lang w:eastAsia="en-US"/>
        </w:rPr>
        <w:t>חסירה</w:t>
      </w:r>
      <w:proofErr w:type="spellEnd"/>
      <w:r w:rsidRPr="00EE0DA0">
        <w:rPr>
          <w:rFonts w:hint="cs"/>
          <w:rtl/>
          <w:lang w:eastAsia="en-US"/>
        </w:rPr>
        <w:t>?</w:t>
      </w:r>
      <w:r w:rsidRPr="00EE0DA0">
        <w:rPr>
          <w:rtl/>
          <w:lang w:eastAsia="en-US"/>
        </w:rPr>
        <w:t xml:space="preserve"> </w:t>
      </w:r>
      <w:r w:rsidRPr="00EE0DA0">
        <w:rPr>
          <w:rFonts w:hint="eastAsia"/>
          <w:rtl/>
          <w:lang w:eastAsia="en-US"/>
        </w:rPr>
        <w:t>חותם</w:t>
      </w:r>
      <w:r w:rsidRPr="00EE0DA0">
        <w:rPr>
          <w:rFonts w:hint="cs"/>
          <w:rtl/>
          <w:lang w:eastAsia="en-US"/>
        </w:rPr>
        <w:t>.</w:t>
      </w:r>
      <w:r w:rsidRPr="00EE0DA0">
        <w:rPr>
          <w:rtl/>
          <w:lang w:eastAsia="en-US"/>
        </w:rPr>
        <w:t xml:space="preserve"> </w:t>
      </w:r>
      <w:r w:rsidRPr="00EE0DA0">
        <w:rPr>
          <w:rFonts w:hint="eastAsia"/>
          <w:rtl/>
          <w:lang w:eastAsia="en-US"/>
        </w:rPr>
        <w:t>כך</w:t>
      </w:r>
      <w:r w:rsidRPr="00EE0DA0">
        <w:rPr>
          <w:rtl/>
          <w:lang w:eastAsia="en-US"/>
        </w:rPr>
        <w:t xml:space="preserve"> </w:t>
      </w:r>
      <w:r w:rsidRPr="00EE0DA0">
        <w:rPr>
          <w:rFonts w:hint="eastAsia"/>
          <w:rtl/>
          <w:lang w:eastAsia="en-US"/>
        </w:rPr>
        <w:t>מה</w:t>
      </w:r>
      <w:r w:rsidRPr="00EE0DA0">
        <w:rPr>
          <w:rtl/>
          <w:lang w:eastAsia="en-US"/>
        </w:rPr>
        <w:t xml:space="preserve"> </w:t>
      </w:r>
      <w:r w:rsidRPr="00EE0DA0">
        <w:rPr>
          <w:rFonts w:hint="eastAsia"/>
          <w:rtl/>
          <w:lang w:eastAsia="en-US"/>
        </w:rPr>
        <w:t>היה</w:t>
      </w:r>
      <w:r w:rsidRPr="00EE0DA0">
        <w:rPr>
          <w:rtl/>
          <w:lang w:eastAsia="en-US"/>
        </w:rPr>
        <w:t xml:space="preserve"> </w:t>
      </w:r>
      <w:r w:rsidRPr="00EE0DA0">
        <w:rPr>
          <w:rFonts w:hint="eastAsia"/>
          <w:rtl/>
          <w:lang w:eastAsia="en-US"/>
        </w:rPr>
        <w:t>העולם</w:t>
      </w:r>
      <w:r w:rsidRPr="00EE0DA0">
        <w:rPr>
          <w:rtl/>
          <w:lang w:eastAsia="en-US"/>
        </w:rPr>
        <w:t xml:space="preserve"> </w:t>
      </w:r>
      <w:r w:rsidRPr="00EE0DA0">
        <w:rPr>
          <w:rFonts w:hint="eastAsia"/>
          <w:rtl/>
          <w:lang w:eastAsia="en-US"/>
        </w:rPr>
        <w:t>חסר</w:t>
      </w:r>
      <w:r w:rsidRPr="00EE0DA0">
        <w:rPr>
          <w:rtl/>
          <w:lang w:eastAsia="en-US"/>
        </w:rPr>
        <w:t xml:space="preserve"> </w:t>
      </w:r>
      <w:r w:rsidRPr="00EE0DA0">
        <w:rPr>
          <w:rFonts w:hint="eastAsia"/>
          <w:rtl/>
          <w:lang w:eastAsia="en-US"/>
        </w:rPr>
        <w:t>שבת</w:t>
      </w:r>
      <w:r w:rsidRPr="00EE0DA0">
        <w:rPr>
          <w:rFonts w:hint="cs"/>
          <w:rtl/>
          <w:lang w:eastAsia="en-US"/>
        </w:rPr>
        <w:t xml:space="preserve">. </w:t>
      </w:r>
      <w:r w:rsidRPr="00EE0DA0">
        <w:rPr>
          <w:rFonts w:hint="eastAsia"/>
          <w:rtl/>
          <w:lang w:eastAsia="en-US"/>
        </w:rPr>
        <w:t>וזה</w:t>
      </w:r>
      <w:r w:rsidRPr="00EE0DA0">
        <w:rPr>
          <w:rtl/>
          <w:lang w:eastAsia="en-US"/>
        </w:rPr>
        <w:t xml:space="preserve"> </w:t>
      </w:r>
      <w:r w:rsidRPr="00EE0DA0">
        <w:rPr>
          <w:rFonts w:hint="eastAsia"/>
          <w:rtl/>
          <w:lang w:eastAsia="en-US"/>
        </w:rPr>
        <w:t>אחד</w:t>
      </w:r>
      <w:r w:rsidRPr="00EE0DA0">
        <w:rPr>
          <w:rtl/>
          <w:lang w:eastAsia="en-US"/>
        </w:rPr>
        <w:t xml:space="preserve"> </w:t>
      </w:r>
      <w:r w:rsidRPr="00EE0DA0">
        <w:rPr>
          <w:rFonts w:hint="eastAsia"/>
          <w:rtl/>
          <w:lang w:eastAsia="en-US"/>
        </w:rPr>
        <w:t>מן</w:t>
      </w:r>
      <w:r w:rsidRPr="00EE0DA0">
        <w:rPr>
          <w:rtl/>
          <w:lang w:eastAsia="en-US"/>
        </w:rPr>
        <w:t xml:space="preserve"> </w:t>
      </w:r>
      <w:r w:rsidRPr="00EE0DA0">
        <w:rPr>
          <w:rFonts w:hint="eastAsia"/>
          <w:rtl/>
          <w:lang w:eastAsia="en-US"/>
        </w:rPr>
        <w:t>הדברים</w:t>
      </w:r>
      <w:r w:rsidRPr="00EE0DA0">
        <w:rPr>
          <w:rtl/>
          <w:lang w:eastAsia="en-US"/>
        </w:rPr>
        <w:t xml:space="preserve"> </w:t>
      </w:r>
      <w:r w:rsidRPr="00EE0DA0">
        <w:rPr>
          <w:rFonts w:hint="eastAsia"/>
          <w:rtl/>
          <w:lang w:eastAsia="en-US"/>
        </w:rPr>
        <w:t>ששינו</w:t>
      </w:r>
      <w:r w:rsidRPr="00EE0DA0">
        <w:rPr>
          <w:rtl/>
          <w:lang w:eastAsia="en-US"/>
        </w:rPr>
        <w:t xml:space="preserve"> </w:t>
      </w:r>
      <w:r w:rsidRPr="00EE0DA0">
        <w:rPr>
          <w:rFonts w:hint="eastAsia"/>
          <w:rtl/>
          <w:lang w:eastAsia="en-US"/>
        </w:rPr>
        <w:t>לתלמי</w:t>
      </w:r>
      <w:r w:rsidRPr="00EE0DA0">
        <w:rPr>
          <w:rtl/>
          <w:lang w:eastAsia="en-US"/>
        </w:rPr>
        <w:t xml:space="preserve"> </w:t>
      </w:r>
      <w:r w:rsidRPr="00EE0DA0">
        <w:rPr>
          <w:rFonts w:hint="eastAsia"/>
          <w:rtl/>
          <w:lang w:eastAsia="en-US"/>
        </w:rPr>
        <w:t>המלך</w:t>
      </w:r>
      <w:r w:rsidRPr="00EE0DA0">
        <w:rPr>
          <w:rtl/>
          <w:lang w:eastAsia="en-US"/>
        </w:rPr>
        <w:t xml:space="preserve"> </w:t>
      </w:r>
      <w:r w:rsidRPr="00EE0DA0">
        <w:rPr>
          <w:rFonts w:hint="cs"/>
          <w:rtl/>
          <w:lang w:eastAsia="en-US"/>
        </w:rPr>
        <w:t>... "</w:t>
      </w:r>
      <w:proofErr w:type="spellStart"/>
      <w:r w:rsidR="00495DBD">
        <w:rPr>
          <w:rFonts w:hint="cs"/>
          <w:rtl/>
          <w:lang w:eastAsia="en-US"/>
        </w:rPr>
        <w:t>ויכל</w:t>
      </w:r>
      <w:proofErr w:type="spellEnd"/>
      <w:r w:rsidR="00495DBD">
        <w:rPr>
          <w:rFonts w:hint="cs"/>
          <w:rtl/>
          <w:lang w:eastAsia="en-US"/>
        </w:rPr>
        <w:t xml:space="preserve"> </w:t>
      </w:r>
      <w:proofErr w:type="spellStart"/>
      <w:r w:rsidR="00837553">
        <w:rPr>
          <w:rFonts w:hint="cs"/>
          <w:rtl/>
          <w:lang w:eastAsia="en-US"/>
        </w:rPr>
        <w:t>אלהים</w:t>
      </w:r>
      <w:proofErr w:type="spellEnd"/>
      <w:r w:rsidR="00495DBD">
        <w:rPr>
          <w:rFonts w:hint="cs"/>
          <w:rtl/>
          <w:lang w:eastAsia="en-US"/>
        </w:rPr>
        <w:t xml:space="preserve"> ביום השישי וישבות ביום השביעי</w:t>
      </w:r>
      <w:r w:rsidRPr="00EE0DA0">
        <w:rPr>
          <w:rFonts w:hint="cs"/>
          <w:rtl/>
          <w:lang w:eastAsia="en-US"/>
        </w:rPr>
        <w:t>"</w:t>
      </w:r>
      <w:r w:rsidR="00495DBD">
        <w:rPr>
          <w:rStyle w:val="a5"/>
          <w:rtl/>
          <w:lang w:eastAsia="en-US"/>
        </w:rPr>
        <w:footnoteReference w:id="16"/>
      </w:r>
      <w:r w:rsidRPr="00EE0DA0">
        <w:rPr>
          <w:rFonts w:hint="cs"/>
          <w:rtl/>
          <w:lang w:eastAsia="en-US"/>
        </w:rPr>
        <w:t xml:space="preserve"> - </w:t>
      </w:r>
      <w:r w:rsidRPr="00EE0DA0">
        <w:rPr>
          <w:rFonts w:hint="eastAsia"/>
          <w:rtl/>
          <w:lang w:eastAsia="en-US"/>
        </w:rPr>
        <w:t>ומה</w:t>
      </w:r>
      <w:r w:rsidRPr="00EE0DA0">
        <w:rPr>
          <w:rtl/>
          <w:lang w:eastAsia="en-US"/>
        </w:rPr>
        <w:t xml:space="preserve"> </w:t>
      </w:r>
      <w:r w:rsidRPr="00EE0DA0">
        <w:rPr>
          <w:rFonts w:hint="eastAsia"/>
          <w:rtl/>
          <w:lang w:eastAsia="en-US"/>
        </w:rPr>
        <w:t>נברא</w:t>
      </w:r>
      <w:r w:rsidRPr="00EE0DA0">
        <w:rPr>
          <w:rtl/>
          <w:lang w:eastAsia="en-US"/>
        </w:rPr>
        <w:t xml:space="preserve"> </w:t>
      </w:r>
      <w:r w:rsidRPr="00EE0DA0">
        <w:rPr>
          <w:rFonts w:hint="eastAsia"/>
          <w:rtl/>
          <w:lang w:eastAsia="en-US"/>
        </w:rPr>
        <w:t>בו</w:t>
      </w:r>
      <w:r w:rsidRPr="00EE0DA0">
        <w:rPr>
          <w:rtl/>
          <w:lang w:eastAsia="en-US"/>
        </w:rPr>
        <w:t xml:space="preserve"> </w:t>
      </w:r>
      <w:r w:rsidRPr="00EE0DA0">
        <w:rPr>
          <w:rFonts w:hint="eastAsia"/>
          <w:rtl/>
          <w:lang w:eastAsia="en-US"/>
        </w:rPr>
        <w:t>לאחר</w:t>
      </w:r>
      <w:r w:rsidRPr="00EE0DA0">
        <w:rPr>
          <w:rtl/>
          <w:lang w:eastAsia="en-US"/>
        </w:rPr>
        <w:t xml:space="preserve"> </w:t>
      </w:r>
      <w:r w:rsidRPr="00EE0DA0">
        <w:rPr>
          <w:rFonts w:hint="eastAsia"/>
          <w:rtl/>
          <w:lang w:eastAsia="en-US"/>
        </w:rPr>
        <w:t>ששָׁבָת</w:t>
      </w:r>
      <w:r w:rsidRPr="00EE0DA0">
        <w:rPr>
          <w:rFonts w:hint="cs"/>
          <w:rtl/>
          <w:lang w:eastAsia="en-US"/>
        </w:rPr>
        <w:t>?</w:t>
      </w:r>
      <w:r w:rsidRPr="00EE0DA0">
        <w:rPr>
          <w:rtl/>
          <w:lang w:eastAsia="en-US"/>
        </w:rPr>
        <w:t xml:space="preserve"> </w:t>
      </w:r>
      <w:r w:rsidRPr="00EE0DA0">
        <w:rPr>
          <w:rFonts w:hint="eastAsia"/>
          <w:rtl/>
          <w:lang w:eastAsia="en-US"/>
        </w:rPr>
        <w:t>שאנן</w:t>
      </w:r>
      <w:r w:rsidRPr="00EE0DA0">
        <w:rPr>
          <w:rtl/>
          <w:lang w:eastAsia="en-US"/>
        </w:rPr>
        <w:t xml:space="preserve"> </w:t>
      </w:r>
      <w:r w:rsidRPr="00EE0DA0">
        <w:rPr>
          <w:rFonts w:hint="eastAsia"/>
          <w:rtl/>
          <w:lang w:eastAsia="en-US"/>
        </w:rPr>
        <w:t>ונחת</w:t>
      </w:r>
      <w:r w:rsidRPr="00EE0DA0">
        <w:rPr>
          <w:rtl/>
          <w:lang w:eastAsia="en-US"/>
        </w:rPr>
        <w:t xml:space="preserve">, </w:t>
      </w:r>
      <w:r w:rsidRPr="00EE0DA0">
        <w:rPr>
          <w:rFonts w:hint="eastAsia"/>
          <w:rtl/>
          <w:lang w:eastAsia="en-US"/>
        </w:rPr>
        <w:t>של</w:t>
      </w:r>
      <w:r w:rsidRPr="00EE0DA0">
        <w:rPr>
          <w:rFonts w:hint="cs"/>
          <w:rtl/>
          <w:lang w:eastAsia="en-US"/>
        </w:rPr>
        <w:t>ו</w:t>
      </w:r>
      <w:r w:rsidRPr="00EE0DA0">
        <w:rPr>
          <w:rFonts w:hint="eastAsia"/>
          <w:rtl/>
          <w:lang w:eastAsia="en-US"/>
        </w:rPr>
        <w:t>וה</w:t>
      </w:r>
      <w:r w:rsidRPr="00EE0DA0">
        <w:rPr>
          <w:rtl/>
          <w:lang w:eastAsia="en-US"/>
        </w:rPr>
        <w:t xml:space="preserve"> </w:t>
      </w:r>
      <w:r w:rsidRPr="00EE0DA0">
        <w:rPr>
          <w:rFonts w:hint="eastAsia"/>
          <w:rtl/>
          <w:lang w:eastAsia="en-US"/>
        </w:rPr>
        <w:t>וְהַשְׁקֵט</w:t>
      </w:r>
      <w:r w:rsidRPr="00EE0DA0">
        <w:rPr>
          <w:rFonts w:hint="cs"/>
          <w:rtl/>
          <w:lang w:eastAsia="en-US"/>
        </w:rPr>
        <w:t>.</w:t>
      </w:r>
      <w:r w:rsidR="00792E7A">
        <w:rPr>
          <w:rStyle w:val="a5"/>
          <w:rtl/>
          <w:lang w:eastAsia="en-US"/>
        </w:rPr>
        <w:footnoteReference w:id="17"/>
      </w:r>
    </w:p>
    <w:p w14:paraId="759FB8D5" w14:textId="7E132EB5" w:rsidR="007634D4" w:rsidRDefault="007634D4" w:rsidP="007634D4">
      <w:pPr>
        <w:spacing w:before="240" w:line="300" w:lineRule="atLeast"/>
        <w:rPr>
          <w:rFonts w:cs="Arial"/>
          <w:b/>
          <w:bCs/>
          <w:szCs w:val="24"/>
          <w:rtl/>
        </w:rPr>
      </w:pPr>
      <w:r>
        <w:rPr>
          <w:rFonts w:cs="Arial"/>
          <w:b/>
          <w:bCs/>
          <w:szCs w:val="24"/>
          <w:rtl/>
        </w:rPr>
        <w:t>פסיקתא רבתי פרשה מו</w:t>
      </w:r>
      <w:r w:rsidR="00867B67">
        <w:rPr>
          <w:rFonts w:cs="Arial" w:hint="cs"/>
          <w:b/>
          <w:bCs/>
          <w:szCs w:val="24"/>
          <w:rtl/>
        </w:rPr>
        <w:t xml:space="preserve"> </w:t>
      </w:r>
      <w:r w:rsidR="00386546">
        <w:rPr>
          <w:rFonts w:cs="Arial"/>
          <w:b/>
          <w:bCs/>
          <w:szCs w:val="24"/>
          <w:rtl/>
        </w:rPr>
        <w:t>–</w:t>
      </w:r>
      <w:r w:rsidR="00867B67">
        <w:rPr>
          <w:rFonts w:cs="Arial" w:hint="cs"/>
          <w:b/>
          <w:bCs/>
          <w:szCs w:val="24"/>
          <w:rtl/>
        </w:rPr>
        <w:t xml:space="preserve"> </w:t>
      </w:r>
      <w:r w:rsidR="00386546">
        <w:rPr>
          <w:rFonts w:cs="Arial" w:hint="cs"/>
          <w:b/>
          <w:bCs/>
          <w:szCs w:val="24"/>
          <w:rtl/>
        </w:rPr>
        <w:t>השבת הצילה את אדם הראשון</w:t>
      </w:r>
    </w:p>
    <w:p w14:paraId="0B82B007" w14:textId="77777777" w:rsidR="007634D4" w:rsidRDefault="007634D4" w:rsidP="007634D4">
      <w:pPr>
        <w:spacing w:line="320" w:lineRule="atLeast"/>
        <w:jc w:val="both"/>
        <w:rPr>
          <w:rFonts w:cs="David"/>
          <w:szCs w:val="24"/>
          <w:rtl/>
        </w:rPr>
      </w:pPr>
      <w:r>
        <w:rPr>
          <w:rFonts w:cs="David"/>
          <w:szCs w:val="24"/>
          <w:rtl/>
        </w:rPr>
        <w:t>ואף בשאילות שנשאלים לפני רבינו הקדוש כתב כך: "כי ששת ימים עשה ה'</w:t>
      </w:r>
      <w:r>
        <w:rPr>
          <w:rFonts w:cs="David" w:hint="cs"/>
          <w:szCs w:val="24"/>
          <w:rtl/>
        </w:rPr>
        <w:t xml:space="preserve"> </w:t>
      </w:r>
      <w:r>
        <w:rPr>
          <w:rFonts w:cs="David"/>
          <w:szCs w:val="24"/>
          <w:rtl/>
        </w:rPr>
        <w:t>", "</w:t>
      </w:r>
      <w:proofErr w:type="spellStart"/>
      <w:r>
        <w:rPr>
          <w:rFonts w:cs="David"/>
          <w:szCs w:val="24"/>
          <w:rtl/>
        </w:rPr>
        <w:t>ויכל</w:t>
      </w:r>
      <w:proofErr w:type="spellEnd"/>
      <w:r>
        <w:rPr>
          <w:rFonts w:cs="David"/>
          <w:szCs w:val="24"/>
          <w:rtl/>
        </w:rPr>
        <w:t xml:space="preserve"> </w:t>
      </w:r>
      <w:proofErr w:type="spellStart"/>
      <w:r w:rsidR="00837553">
        <w:rPr>
          <w:rFonts w:cs="David"/>
          <w:szCs w:val="24"/>
          <w:rtl/>
        </w:rPr>
        <w:t>אלהים</w:t>
      </w:r>
      <w:proofErr w:type="spellEnd"/>
      <w:r>
        <w:rPr>
          <w:rFonts w:cs="David"/>
          <w:szCs w:val="24"/>
          <w:rtl/>
        </w:rPr>
        <w:t xml:space="preserve"> ביום השביעי" - וכי מלאכה עשה הקב"ה בשבת? חס ושלום!</w:t>
      </w:r>
      <w:r w:rsidR="00753677">
        <w:rPr>
          <w:rStyle w:val="a5"/>
          <w:rFonts w:cs="David"/>
          <w:szCs w:val="24"/>
          <w:rtl/>
        </w:rPr>
        <w:footnoteReference w:id="18"/>
      </w:r>
      <w:r>
        <w:rPr>
          <w:rFonts w:cs="David"/>
          <w:szCs w:val="24"/>
          <w:rtl/>
        </w:rPr>
        <w:t xml:space="preserve"> אלא, "</w:t>
      </w:r>
      <w:proofErr w:type="spellStart"/>
      <w:r>
        <w:rPr>
          <w:rFonts w:cs="David"/>
          <w:szCs w:val="24"/>
          <w:rtl/>
        </w:rPr>
        <w:t>וינח</w:t>
      </w:r>
      <w:proofErr w:type="spellEnd"/>
      <w:r>
        <w:rPr>
          <w:rFonts w:cs="David"/>
          <w:szCs w:val="24"/>
          <w:rtl/>
        </w:rPr>
        <w:t xml:space="preserve"> ביום השביעי" וכתב: "וישבות ביום השביעי", וכתב: "כי בו שבת מכל מלאכתו". אלא מהו "</w:t>
      </w:r>
      <w:proofErr w:type="spellStart"/>
      <w:r>
        <w:rPr>
          <w:rFonts w:cs="David"/>
          <w:szCs w:val="24"/>
          <w:rtl/>
        </w:rPr>
        <w:t>ויכל</w:t>
      </w:r>
      <w:proofErr w:type="spellEnd"/>
      <w:r>
        <w:rPr>
          <w:rFonts w:cs="David"/>
          <w:szCs w:val="24"/>
          <w:rtl/>
        </w:rPr>
        <w:t xml:space="preserve">"? אתה מוצא כשברא הקב"ה את עולמו היה בורא שלש בריות בכל יום, ובערב שבת היה עוסק כל היום באדם. שעה ראשונה עלה במחשבה, שניה נמלך במלאכי השרת, שלישית </w:t>
      </w:r>
      <w:r>
        <w:rPr>
          <w:rFonts w:cs="David"/>
          <w:szCs w:val="24"/>
          <w:rtl/>
        </w:rPr>
        <w:lastRenderedPageBreak/>
        <w:t xml:space="preserve">ביום צבר עפרו ... ששית העמידו על רגליו ... שביעית נפח בו נשמה ... עשירית חטא, אחת עשרה נידון, שתים עשרה נטל </w:t>
      </w:r>
      <w:proofErr w:type="spellStart"/>
      <w:r>
        <w:rPr>
          <w:rFonts w:cs="David"/>
          <w:szCs w:val="24"/>
          <w:rtl/>
        </w:rPr>
        <w:t>אפופסין</w:t>
      </w:r>
      <w:proofErr w:type="spellEnd"/>
      <w:r>
        <w:rPr>
          <w:rStyle w:val="a5"/>
          <w:rFonts w:cs="David"/>
          <w:szCs w:val="24"/>
          <w:rtl/>
        </w:rPr>
        <w:footnoteReference w:id="19"/>
      </w:r>
      <w:r>
        <w:rPr>
          <w:rFonts w:cs="David"/>
          <w:szCs w:val="24"/>
          <w:rtl/>
        </w:rPr>
        <w:t xml:space="preserve"> ופייסה עליו השבת ... והתחיל מקלס לשבת שנאמר: "מזמור שיר ליום השבת" ... עד שלא באתה השבת כביכול היה המלך יושב ומצטער על עולמו, לומר כל מה שבראתי בשביל אדם בראתי, עכשיו הוא נוטל </w:t>
      </w:r>
      <w:proofErr w:type="spellStart"/>
      <w:r>
        <w:rPr>
          <w:rFonts w:cs="David"/>
          <w:szCs w:val="24"/>
          <w:rtl/>
        </w:rPr>
        <w:t>אפופסים</w:t>
      </w:r>
      <w:proofErr w:type="spellEnd"/>
      <w:r>
        <w:rPr>
          <w:rFonts w:cs="David"/>
          <w:szCs w:val="24"/>
          <w:rtl/>
        </w:rPr>
        <w:t xml:space="preserve"> והוא מבטל כל מלאכה שעשיתי וחוזר העולם לתוהו ובוהו. עד שהמלך מיצר על עולמו נכנס השבת ונטל </w:t>
      </w:r>
      <w:proofErr w:type="spellStart"/>
      <w:r>
        <w:rPr>
          <w:rFonts w:cs="David"/>
          <w:szCs w:val="24"/>
          <w:rtl/>
        </w:rPr>
        <w:t>דימוס</w:t>
      </w:r>
      <w:proofErr w:type="spellEnd"/>
      <w:r>
        <w:rPr>
          <w:rFonts w:cs="David"/>
          <w:szCs w:val="24"/>
          <w:rtl/>
        </w:rPr>
        <w:t>, אמר הקב"ה כל מה שעשיתי השבת שיכללה שנאמר: "</w:t>
      </w:r>
      <w:proofErr w:type="spellStart"/>
      <w:r>
        <w:rPr>
          <w:rFonts w:cs="David"/>
          <w:szCs w:val="24"/>
          <w:rtl/>
        </w:rPr>
        <w:t>ויכל</w:t>
      </w:r>
      <w:proofErr w:type="spellEnd"/>
      <w:r>
        <w:rPr>
          <w:rFonts w:cs="David"/>
          <w:szCs w:val="24"/>
          <w:rtl/>
        </w:rPr>
        <w:t xml:space="preserve"> </w:t>
      </w:r>
      <w:proofErr w:type="spellStart"/>
      <w:r w:rsidR="00837553">
        <w:rPr>
          <w:rFonts w:cs="David"/>
          <w:szCs w:val="24"/>
          <w:rtl/>
        </w:rPr>
        <w:t>אלהים</w:t>
      </w:r>
      <w:proofErr w:type="spellEnd"/>
      <w:r>
        <w:rPr>
          <w:rFonts w:cs="David"/>
          <w:szCs w:val="24"/>
          <w:rtl/>
        </w:rPr>
        <w:t xml:space="preserve"> ביום השביעי".</w:t>
      </w:r>
      <w:r>
        <w:rPr>
          <w:rStyle w:val="a5"/>
          <w:rFonts w:cs="David"/>
          <w:szCs w:val="24"/>
          <w:rtl/>
        </w:rPr>
        <w:footnoteReference w:id="20"/>
      </w:r>
      <w:r>
        <w:rPr>
          <w:rFonts w:cs="David"/>
          <w:szCs w:val="24"/>
          <w:rtl/>
        </w:rPr>
        <w:t xml:space="preserve"> </w:t>
      </w:r>
    </w:p>
    <w:p w14:paraId="2FA7BEB5" w14:textId="77777777" w:rsidR="00916C56" w:rsidRPr="006202B0" w:rsidRDefault="00916C56" w:rsidP="00916C56">
      <w:pPr>
        <w:pStyle w:val="ad"/>
        <w:spacing w:before="240" w:line="300" w:lineRule="atLeast"/>
        <w:rPr>
          <w:rtl/>
        </w:rPr>
      </w:pPr>
      <w:r w:rsidRPr="006202B0">
        <w:rPr>
          <w:rFonts w:hint="cs"/>
          <w:rtl/>
        </w:rPr>
        <w:t>שבת בראשית שלום</w:t>
      </w:r>
      <w:r>
        <w:rPr>
          <w:rStyle w:val="a5"/>
          <w:rtl/>
        </w:rPr>
        <w:footnoteReference w:id="21"/>
      </w:r>
      <w:r w:rsidRPr="006202B0">
        <w:rPr>
          <w:rFonts w:hint="cs"/>
          <w:rtl/>
        </w:rPr>
        <w:t xml:space="preserve"> </w:t>
      </w:r>
    </w:p>
    <w:p w14:paraId="514BE824" w14:textId="77777777" w:rsidR="00B70709" w:rsidRDefault="00B70709" w:rsidP="00B70709">
      <w:pPr>
        <w:pStyle w:val="ad"/>
        <w:spacing w:line="300" w:lineRule="atLeast"/>
        <w:rPr>
          <w:rtl/>
        </w:rPr>
      </w:pPr>
      <w:r>
        <w:rPr>
          <w:rFonts w:hint="cs"/>
          <w:rtl/>
        </w:rPr>
        <w:t>שתהא לנו בראשית טובה</w:t>
      </w:r>
      <w:r w:rsidR="00495DBD">
        <w:rPr>
          <w:rFonts w:hint="cs"/>
          <w:rtl/>
        </w:rPr>
        <w:t xml:space="preserve"> וכלולה</w:t>
      </w:r>
    </w:p>
    <w:p w14:paraId="6815845E" w14:textId="77777777" w:rsidR="00D95005" w:rsidRDefault="00D95005" w:rsidP="00792E7A">
      <w:pPr>
        <w:pStyle w:val="ad"/>
        <w:spacing w:line="300" w:lineRule="atLeast"/>
        <w:rPr>
          <w:rtl/>
        </w:rPr>
      </w:pPr>
      <w:r>
        <w:rPr>
          <w:rtl/>
        </w:rPr>
        <w:t>מחלקי המים</w:t>
      </w:r>
    </w:p>
    <w:sectPr w:rsidR="00D95005" w:rsidSect="002A34F7">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8BE9" w14:textId="77777777" w:rsidR="004960A8" w:rsidRDefault="004960A8">
      <w:r>
        <w:separator/>
      </w:r>
    </w:p>
  </w:endnote>
  <w:endnote w:type="continuationSeparator" w:id="0">
    <w:p w14:paraId="5C332EA9" w14:textId="77777777" w:rsidR="004960A8" w:rsidRDefault="0049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C1AC" w14:textId="77777777" w:rsidR="008D132B" w:rsidRDefault="008D132B" w:rsidP="00783BCB">
    <w:pPr>
      <w:pStyle w:val="a8"/>
      <w:jc w:val="right"/>
      <w:rPr>
        <w:rStyle w:val="ae"/>
        <w:rtl/>
      </w:rPr>
    </w:pPr>
  </w:p>
  <w:p w14:paraId="54171725" w14:textId="0519E9EC" w:rsidR="00783BCB" w:rsidRPr="00F8747C" w:rsidRDefault="00783BCB" w:rsidP="00783BCB">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916C56">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916C56">
      <w:rPr>
        <w:rStyle w:val="ae"/>
        <w:noProof/>
        <w:rtl/>
      </w:rPr>
      <w:t>4</w:t>
    </w:r>
    <w:r w:rsidRPr="00F8747C">
      <w:rPr>
        <w:rStyle w:val="ae"/>
      </w:rPr>
      <w:fldChar w:fldCharType="end"/>
    </w:r>
  </w:p>
  <w:p w14:paraId="14DFC6BA" w14:textId="77777777" w:rsidR="00783BCB" w:rsidRDefault="00783BCB" w:rsidP="00783BCB">
    <w:pPr>
      <w:pStyle w:val="a8"/>
    </w:pPr>
  </w:p>
  <w:p w14:paraId="67D790B4" w14:textId="77777777" w:rsidR="00783BCB" w:rsidRDefault="00783B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0603" w14:textId="77777777" w:rsidR="004960A8" w:rsidRDefault="004960A8">
      <w:r>
        <w:separator/>
      </w:r>
    </w:p>
  </w:footnote>
  <w:footnote w:type="continuationSeparator" w:id="0">
    <w:p w14:paraId="79AB2967" w14:textId="77777777" w:rsidR="004960A8" w:rsidRDefault="004960A8">
      <w:r>
        <w:continuationSeparator/>
      </w:r>
    </w:p>
  </w:footnote>
  <w:footnote w:id="1">
    <w:p w14:paraId="2047DC90" w14:textId="75FBB999" w:rsidR="007523B2" w:rsidRDefault="007523B2" w:rsidP="00D24854">
      <w:pPr>
        <w:pStyle w:val="a3"/>
      </w:pPr>
      <w:r>
        <w:rPr>
          <w:rStyle w:val="a5"/>
        </w:rPr>
        <w:footnoteRef/>
      </w:r>
      <w:r>
        <w:rPr>
          <w:rtl/>
        </w:rPr>
        <w:t xml:space="preserve"> </w:t>
      </w:r>
      <w:r>
        <w:rPr>
          <w:rFonts w:hint="cs"/>
          <w:rtl/>
        </w:rPr>
        <w:t xml:space="preserve">כך פותח פרק ב של ספר בראשית, אחרי שבפרק א תוארה מלאכת ששת ימי הבריאה. חלוקת התורה לפרקים היא כידוע נוצרית ונעשתה במאה ה- 12-13 וקשורה גם ליצירת הקונקורדנציה לתנ"ך. </w:t>
      </w:r>
      <w:r w:rsidR="0028256B">
        <w:rPr>
          <w:rFonts w:hint="cs"/>
          <w:rtl/>
        </w:rPr>
        <w:t>ראו</w:t>
      </w:r>
      <w:r>
        <w:rPr>
          <w:rFonts w:hint="cs"/>
          <w:rtl/>
        </w:rPr>
        <w:t xml:space="preserve"> הערך </w:t>
      </w:r>
      <w:hyperlink r:id="rId1" w:history="1">
        <w:proofErr w:type="spellStart"/>
        <w:r w:rsidRPr="007523B2">
          <w:rPr>
            <w:rStyle w:val="Hyperlink"/>
            <w:rFonts w:hint="cs"/>
            <w:rtl/>
          </w:rPr>
          <w:t>בויקיפדיה</w:t>
        </w:r>
        <w:proofErr w:type="spellEnd"/>
      </w:hyperlink>
      <w:r>
        <w:rPr>
          <w:rFonts w:hint="cs"/>
          <w:rtl/>
        </w:rPr>
        <w:t xml:space="preserve"> ובאתר </w:t>
      </w:r>
      <w:hyperlink r:id="rId2" w:history="1">
        <w:r w:rsidRPr="007523B2">
          <w:rPr>
            <w:rStyle w:val="Hyperlink"/>
            <w:rFonts w:hint="cs"/>
            <w:rtl/>
          </w:rPr>
          <w:t>דעת</w:t>
        </w:r>
      </w:hyperlink>
      <w:r>
        <w:rPr>
          <w:rFonts w:hint="cs"/>
          <w:rtl/>
        </w:rPr>
        <w:t xml:space="preserve">. בחלוקת התורה לסדרות ופרשיות, 'פרשת </w:t>
      </w:r>
      <w:proofErr w:type="spellStart"/>
      <w:r>
        <w:rPr>
          <w:rFonts w:hint="cs"/>
          <w:rtl/>
        </w:rPr>
        <w:t>ויכולו</w:t>
      </w:r>
      <w:proofErr w:type="spellEnd"/>
      <w:r>
        <w:rPr>
          <w:rFonts w:hint="cs"/>
          <w:rtl/>
        </w:rPr>
        <w:t>' שאנו אומרים בקידוש בליל שבת</w:t>
      </w:r>
      <w:r w:rsidR="00403894">
        <w:rPr>
          <w:rFonts w:hint="cs"/>
          <w:rtl/>
        </w:rPr>
        <w:t>,</w:t>
      </w:r>
      <w:r>
        <w:rPr>
          <w:rFonts w:hint="cs"/>
          <w:rtl/>
        </w:rPr>
        <w:t xml:space="preserve"> שייכת לסיפור הבריאה של פרק א ומשלימה אותו. רק בפסוק ד: "אלה תולדות השמים והארץ בהיבראם"</w:t>
      </w:r>
      <w:r w:rsidR="00D24854">
        <w:rPr>
          <w:rFonts w:hint="cs"/>
          <w:rtl/>
        </w:rPr>
        <w:t>,</w:t>
      </w:r>
      <w:r>
        <w:rPr>
          <w:rFonts w:hint="cs"/>
          <w:rtl/>
        </w:rPr>
        <w:t xml:space="preserve"> מתחיל 'סיפור הבריאה השני'.</w:t>
      </w:r>
      <w:r w:rsidR="00403894">
        <w:rPr>
          <w:rFonts w:hint="cs"/>
          <w:rtl/>
        </w:rPr>
        <w:t xml:space="preserve"> לא בכדי אנחנו מתחילים בקידוש "ויהי ערב ויהי בוקר יום השישי" ומשם עוברים ל- "</w:t>
      </w:r>
      <w:proofErr w:type="spellStart"/>
      <w:r w:rsidR="00403894">
        <w:rPr>
          <w:rFonts w:hint="cs"/>
          <w:rtl/>
        </w:rPr>
        <w:t>ויכולו</w:t>
      </w:r>
      <w:proofErr w:type="spellEnd"/>
      <w:r w:rsidR="00403894">
        <w:rPr>
          <w:rFonts w:hint="cs"/>
          <w:rtl/>
        </w:rPr>
        <w:t>" (ובמשפחתנו נהוג לומר את כל הפסוק האחרון של מלאכת היום השישי</w:t>
      </w:r>
      <w:r w:rsidR="00644184">
        <w:rPr>
          <w:rFonts w:hint="cs"/>
          <w:rtl/>
        </w:rPr>
        <w:t xml:space="preserve"> במלואו</w:t>
      </w:r>
      <w:r w:rsidR="00403894">
        <w:rPr>
          <w:rFonts w:hint="cs"/>
          <w:rtl/>
        </w:rPr>
        <w:t>: "</w:t>
      </w:r>
      <w:r w:rsidR="00403894">
        <w:rPr>
          <w:rtl/>
        </w:rPr>
        <w:t xml:space="preserve">וַיַּרְא </w:t>
      </w:r>
      <w:proofErr w:type="spellStart"/>
      <w:r w:rsidR="00403894">
        <w:rPr>
          <w:rtl/>
        </w:rPr>
        <w:t>אֱלֹהִים</w:t>
      </w:r>
      <w:proofErr w:type="spellEnd"/>
      <w:r w:rsidR="00403894">
        <w:rPr>
          <w:rtl/>
        </w:rPr>
        <w:t xml:space="preserve"> </w:t>
      </w:r>
      <w:proofErr w:type="spellStart"/>
      <w:r w:rsidR="00403894">
        <w:rPr>
          <w:rtl/>
        </w:rPr>
        <w:t>אֶת־כָּל־אֲשֶׁר</w:t>
      </w:r>
      <w:proofErr w:type="spellEnd"/>
      <w:r w:rsidR="00403894">
        <w:rPr>
          <w:rtl/>
        </w:rPr>
        <w:t xml:space="preserve"> עָשָׂה </w:t>
      </w:r>
      <w:proofErr w:type="spellStart"/>
      <w:r w:rsidR="00403894">
        <w:rPr>
          <w:rtl/>
        </w:rPr>
        <w:t>וְהִנֵּה־טוֹב</w:t>
      </w:r>
      <w:proofErr w:type="spellEnd"/>
      <w:r w:rsidR="00403894">
        <w:rPr>
          <w:rtl/>
        </w:rPr>
        <w:t xml:space="preserve"> מְאֹד </w:t>
      </w:r>
      <w:proofErr w:type="spellStart"/>
      <w:r w:rsidR="00403894">
        <w:rPr>
          <w:rtl/>
        </w:rPr>
        <w:t>וַיְהִי־עֶרֶב</w:t>
      </w:r>
      <w:proofErr w:type="spellEnd"/>
      <w:r w:rsidR="00403894">
        <w:rPr>
          <w:rtl/>
        </w:rPr>
        <w:t xml:space="preserve"> </w:t>
      </w:r>
      <w:proofErr w:type="spellStart"/>
      <w:r w:rsidR="00403894">
        <w:rPr>
          <w:rtl/>
        </w:rPr>
        <w:t>וַיְהִי־בֹקֶר</w:t>
      </w:r>
      <w:proofErr w:type="spellEnd"/>
      <w:r w:rsidR="00403894">
        <w:rPr>
          <w:rtl/>
        </w:rPr>
        <w:t xml:space="preserve"> יוֹם הַשִּׁשִּׁי</w:t>
      </w:r>
      <w:r w:rsidR="00403894">
        <w:rPr>
          <w:rFonts w:hint="cs"/>
          <w:rtl/>
        </w:rPr>
        <w:t>"</w:t>
      </w:r>
      <w:r w:rsidR="00644184">
        <w:rPr>
          <w:rFonts w:hint="cs"/>
          <w:rtl/>
        </w:rPr>
        <w:t>,</w:t>
      </w:r>
      <w:r w:rsidR="00403894">
        <w:rPr>
          <w:rFonts w:hint="cs"/>
          <w:rtl/>
        </w:rPr>
        <w:t xml:space="preserve"> על מנת לא לומר פסוק קטוע). אך דא עקא, שהצמדת 'פרשת </w:t>
      </w:r>
      <w:proofErr w:type="spellStart"/>
      <w:r w:rsidR="00403894">
        <w:rPr>
          <w:rFonts w:hint="cs"/>
          <w:rtl/>
        </w:rPr>
        <w:t>ויכולו</w:t>
      </w:r>
      <w:proofErr w:type="spellEnd"/>
      <w:r w:rsidR="00403894">
        <w:rPr>
          <w:rFonts w:hint="cs"/>
          <w:rtl/>
        </w:rPr>
        <w:t>' למלאכת היום השישי (למלאכת כל ששת ימי הבריאה) מעוררת שאלה חשובה. ניחא הפסוק הראשון: "</w:t>
      </w:r>
      <w:proofErr w:type="spellStart"/>
      <w:r w:rsidR="00403894">
        <w:rPr>
          <w:rFonts w:hint="cs"/>
          <w:rtl/>
        </w:rPr>
        <w:t>ויכולו</w:t>
      </w:r>
      <w:proofErr w:type="spellEnd"/>
      <w:r w:rsidR="00403894">
        <w:rPr>
          <w:rFonts w:hint="cs"/>
          <w:rtl/>
        </w:rPr>
        <w:t xml:space="preserve"> השמים וכל צבאם" שנשמע כסיכום ששת הימים, </w:t>
      </w:r>
      <w:r w:rsidR="00644184">
        <w:rPr>
          <w:rFonts w:hint="cs"/>
          <w:rtl/>
        </w:rPr>
        <w:t xml:space="preserve">אך </w:t>
      </w:r>
      <w:r w:rsidR="00403894">
        <w:rPr>
          <w:rFonts w:hint="cs"/>
          <w:rtl/>
        </w:rPr>
        <w:t>מהו "</w:t>
      </w:r>
      <w:proofErr w:type="spellStart"/>
      <w:r w:rsidR="00403894">
        <w:rPr>
          <w:rFonts w:hint="cs"/>
          <w:rtl/>
        </w:rPr>
        <w:t>ויכל</w:t>
      </w:r>
      <w:proofErr w:type="spellEnd"/>
      <w:r w:rsidR="00403894">
        <w:rPr>
          <w:rFonts w:hint="cs"/>
          <w:rtl/>
        </w:rPr>
        <w:t xml:space="preserve"> </w:t>
      </w:r>
      <w:proofErr w:type="spellStart"/>
      <w:r w:rsidR="00837553">
        <w:rPr>
          <w:rFonts w:hint="cs"/>
          <w:rtl/>
        </w:rPr>
        <w:t>אלהים</w:t>
      </w:r>
      <w:proofErr w:type="spellEnd"/>
      <w:r w:rsidR="00403894">
        <w:rPr>
          <w:rFonts w:hint="cs"/>
          <w:rtl/>
        </w:rPr>
        <w:t xml:space="preserve"> </w:t>
      </w:r>
      <w:r w:rsidR="00D24854">
        <w:rPr>
          <w:rFonts w:hint="cs"/>
          <w:rtl/>
        </w:rPr>
        <w:t xml:space="preserve">ביום השביעי </w:t>
      </w:r>
      <w:r w:rsidR="00403894">
        <w:rPr>
          <w:rFonts w:hint="cs"/>
          <w:rtl/>
        </w:rPr>
        <w:t>מלאכתו אשר עשה" שנשמע כאילו גם ביום השביעי נעשה משהו</w:t>
      </w:r>
      <w:r w:rsidR="00644184">
        <w:rPr>
          <w:rFonts w:hint="cs"/>
          <w:rtl/>
        </w:rPr>
        <w:t>?</w:t>
      </w:r>
      <w:r w:rsidR="00403894">
        <w:rPr>
          <w:rFonts w:hint="cs"/>
          <w:rtl/>
        </w:rPr>
        <w:t xml:space="preserve">! משהו קטן ומשלים, אבל 'משהו'. מה </w:t>
      </w:r>
      <w:r w:rsidR="00867B67">
        <w:rPr>
          <w:rFonts w:hint="cs"/>
          <w:rtl/>
        </w:rPr>
        <w:t xml:space="preserve">פשר </w:t>
      </w:r>
      <w:r w:rsidR="00403894">
        <w:rPr>
          <w:rFonts w:hint="cs"/>
          <w:rtl/>
        </w:rPr>
        <w:t xml:space="preserve">הדבר שהקב"ה כילה את עשייתו ביום השביעי?  </w:t>
      </w:r>
      <w:r>
        <w:rPr>
          <w:rFonts w:hint="cs"/>
          <w:rtl/>
        </w:rPr>
        <w:t xml:space="preserve"> </w:t>
      </w:r>
    </w:p>
  </w:footnote>
  <w:footnote w:id="2">
    <w:p w14:paraId="7FE542B2" w14:textId="2776861D" w:rsidR="001B163B" w:rsidRDefault="001B163B" w:rsidP="00D24854">
      <w:pPr>
        <w:pStyle w:val="a3"/>
        <w:rPr>
          <w:rtl/>
        </w:rPr>
      </w:pPr>
      <w:r>
        <w:rPr>
          <w:rStyle w:val="a5"/>
        </w:rPr>
        <w:footnoteRef/>
      </w:r>
      <w:r>
        <w:rPr>
          <w:rtl/>
        </w:rPr>
        <w:t xml:space="preserve"> </w:t>
      </w:r>
      <w:r>
        <w:rPr>
          <w:rFonts w:hint="cs"/>
          <w:rtl/>
        </w:rPr>
        <w:t xml:space="preserve">נראה שהשאלה היא לא רק מהמילה "מלאכה", </w:t>
      </w:r>
      <w:proofErr w:type="spellStart"/>
      <w:r>
        <w:rPr>
          <w:rFonts w:hint="cs"/>
          <w:rtl/>
        </w:rPr>
        <w:t>מכילוי</w:t>
      </w:r>
      <w:proofErr w:type="spellEnd"/>
      <w:r>
        <w:rPr>
          <w:rFonts w:hint="cs"/>
          <w:rtl/>
        </w:rPr>
        <w:t xml:space="preserve"> המלאכה ביום השביעי, אלא גם מהמילה "עשה", משמע שהייתה איזו עשייה ביום השביעי שצריך היה לכלותה, היינו </w:t>
      </w:r>
      <w:r w:rsidR="00837553">
        <w:rPr>
          <w:rFonts w:hint="cs"/>
          <w:rtl/>
        </w:rPr>
        <w:t xml:space="preserve">לכללה, </w:t>
      </w:r>
      <w:r>
        <w:rPr>
          <w:rFonts w:hint="cs"/>
          <w:rtl/>
        </w:rPr>
        <w:t>ל</w:t>
      </w:r>
      <w:r w:rsidR="00644184">
        <w:rPr>
          <w:rFonts w:hint="cs"/>
          <w:rtl/>
        </w:rPr>
        <w:t>גומרה ול</w:t>
      </w:r>
      <w:r>
        <w:rPr>
          <w:rFonts w:hint="cs"/>
          <w:rtl/>
        </w:rPr>
        <w:t xml:space="preserve">השלימה. </w:t>
      </w:r>
      <w:r w:rsidR="00FD045C">
        <w:rPr>
          <w:rFonts w:hint="cs"/>
          <w:rtl/>
        </w:rPr>
        <w:t xml:space="preserve">אין זו שאלה תיאורטית או רטורית לצורך הדרשה, אלא שאלה שבגינה שינו את הפסוק בתרגום השבעים ליוונית! </w:t>
      </w:r>
      <w:r w:rsidR="0028256B">
        <w:rPr>
          <w:rFonts w:hint="cs"/>
          <w:rtl/>
        </w:rPr>
        <w:t>ראו</w:t>
      </w:r>
      <w:r w:rsidR="00D24854">
        <w:rPr>
          <w:rFonts w:hint="cs"/>
          <w:rtl/>
        </w:rPr>
        <w:t xml:space="preserve"> </w:t>
      </w:r>
      <w:r w:rsidR="00FD045C">
        <w:rPr>
          <w:rtl/>
        </w:rPr>
        <w:t>מסכת מגילה ט ע</w:t>
      </w:r>
      <w:r w:rsidR="00FD045C">
        <w:rPr>
          <w:rFonts w:hint="cs"/>
          <w:rtl/>
        </w:rPr>
        <w:t>"</w:t>
      </w:r>
      <w:r w:rsidR="00FD045C">
        <w:rPr>
          <w:rtl/>
        </w:rPr>
        <w:t>א</w:t>
      </w:r>
      <w:r w:rsidR="00FD045C">
        <w:rPr>
          <w:rFonts w:hint="cs"/>
          <w:rtl/>
        </w:rPr>
        <w:t>: "</w:t>
      </w:r>
      <w:r w:rsidR="00FD045C">
        <w:rPr>
          <w:rtl/>
        </w:rPr>
        <w:t>נתן הקב</w:t>
      </w:r>
      <w:r w:rsidR="00FD045C">
        <w:rPr>
          <w:rFonts w:hint="cs"/>
          <w:rtl/>
        </w:rPr>
        <w:t>"ה</w:t>
      </w:r>
      <w:r w:rsidR="00FD045C">
        <w:rPr>
          <w:rtl/>
        </w:rPr>
        <w:t xml:space="preserve"> בלב כל אחד ואחד עצה, והסכימו כולן לדעת אחת. וכתבו לו</w:t>
      </w:r>
      <w:r w:rsidR="00FD045C">
        <w:rPr>
          <w:rFonts w:hint="cs"/>
          <w:rtl/>
        </w:rPr>
        <w:t>:</w:t>
      </w:r>
      <w:r w:rsidR="00FD045C">
        <w:rPr>
          <w:rtl/>
        </w:rPr>
        <w:t xml:space="preserve"> </w:t>
      </w:r>
      <w:proofErr w:type="spellStart"/>
      <w:r w:rsidR="00837553">
        <w:rPr>
          <w:rtl/>
        </w:rPr>
        <w:t>אלהים</w:t>
      </w:r>
      <w:proofErr w:type="spellEnd"/>
      <w:r w:rsidR="00FD045C">
        <w:rPr>
          <w:rtl/>
        </w:rPr>
        <w:t xml:space="preserve"> ברא בראשית, אעשה אדם בצלם ובדמות, </w:t>
      </w:r>
      <w:proofErr w:type="spellStart"/>
      <w:r w:rsidR="00FD045C">
        <w:rPr>
          <w:rtl/>
        </w:rPr>
        <w:t>ויכל</w:t>
      </w:r>
      <w:proofErr w:type="spellEnd"/>
      <w:r w:rsidR="00FD045C">
        <w:rPr>
          <w:rtl/>
        </w:rPr>
        <w:t xml:space="preserve"> ביום הששי, וישבות ביום השביעי</w:t>
      </w:r>
      <w:r w:rsidR="00910230">
        <w:rPr>
          <w:rFonts w:hint="cs"/>
          <w:rtl/>
        </w:rPr>
        <w:t>, זכר ונקבה בראו</w:t>
      </w:r>
      <w:r w:rsidR="00FD045C">
        <w:rPr>
          <w:rFonts w:hint="cs"/>
          <w:rtl/>
        </w:rPr>
        <w:t xml:space="preserve"> וכו' ".</w:t>
      </w:r>
      <w:r w:rsidR="00910230">
        <w:rPr>
          <w:rFonts w:hint="cs"/>
          <w:rtl/>
        </w:rPr>
        <w:t xml:space="preserve"> ומכאן כנראה ההיתר לכתוב ספר תורה ביוונית. ראו הדף </w:t>
      </w:r>
      <w:hyperlink r:id="rId3" w:anchor="gsc.tab=0" w:history="1">
        <w:r w:rsidR="00910230" w:rsidRPr="00910230">
          <w:rPr>
            <w:rStyle w:val="Hyperlink"/>
            <w:rFonts w:hint="cs"/>
            <w:rtl/>
          </w:rPr>
          <w:t>אלה הדברים – בכל לשון</w:t>
        </w:r>
      </w:hyperlink>
      <w:r w:rsidR="00910230">
        <w:rPr>
          <w:rFonts w:hint="cs"/>
          <w:rtl/>
        </w:rPr>
        <w:t xml:space="preserve"> בפרשת דברים.</w:t>
      </w:r>
    </w:p>
  </w:footnote>
  <w:footnote w:id="3">
    <w:p w14:paraId="193CA452" w14:textId="77777777" w:rsidR="00B92195" w:rsidRDefault="00B92195">
      <w:pPr>
        <w:pStyle w:val="a3"/>
      </w:pPr>
      <w:r>
        <w:rPr>
          <w:rStyle w:val="a5"/>
        </w:rPr>
        <w:footnoteRef/>
      </w:r>
      <w:r>
        <w:rPr>
          <w:rtl/>
        </w:rPr>
        <w:t xml:space="preserve"> </w:t>
      </w:r>
      <w:r>
        <w:rPr>
          <w:rFonts w:hint="cs"/>
          <w:rtl/>
        </w:rPr>
        <w:t>כאן מתחילה תשובה ראשונה.</w:t>
      </w:r>
    </w:p>
  </w:footnote>
  <w:footnote w:id="4">
    <w:p w14:paraId="4678A8CB" w14:textId="74229BC9" w:rsidR="009A156A" w:rsidRDefault="009A156A" w:rsidP="00C93EEC">
      <w:pPr>
        <w:pStyle w:val="a3"/>
        <w:rPr>
          <w:rtl/>
        </w:rPr>
      </w:pPr>
      <w:r>
        <w:rPr>
          <w:rStyle w:val="a5"/>
        </w:rPr>
        <w:footnoteRef/>
      </w:r>
      <w:r>
        <w:rPr>
          <w:rtl/>
        </w:rPr>
        <w:t xml:space="preserve"> </w:t>
      </w:r>
      <w:r>
        <w:rPr>
          <w:rFonts w:hint="cs"/>
          <w:rtl/>
        </w:rPr>
        <w:t xml:space="preserve">הימים עצמם, מחזור שבעת הימים, השבוע, הם חלק מהבריאה. היום השביעי שייחודו הוא שאין בו מלאכה, הוא עצמו שייך למלאכת הבריאה. צריך היה לברוא גם אותו. אבל </w:t>
      </w:r>
      <w:r w:rsidR="00910230">
        <w:rPr>
          <w:rFonts w:hint="cs"/>
          <w:rtl/>
        </w:rPr>
        <w:t>ה</w:t>
      </w:r>
      <w:r>
        <w:rPr>
          <w:rFonts w:hint="cs"/>
          <w:rtl/>
        </w:rPr>
        <w:t>מלאכה</w:t>
      </w:r>
      <w:r w:rsidR="00910230">
        <w:rPr>
          <w:rFonts w:hint="cs"/>
          <w:rtl/>
        </w:rPr>
        <w:t>,</w:t>
      </w:r>
      <w:r>
        <w:rPr>
          <w:rFonts w:hint="cs"/>
          <w:rtl/>
        </w:rPr>
        <w:t xml:space="preserve"> זו "בשישי נשלמה"</w:t>
      </w:r>
      <w:r w:rsidR="00C93EEC">
        <w:rPr>
          <w:rFonts w:hint="cs"/>
          <w:rtl/>
        </w:rPr>
        <w:t xml:space="preserve"> וכאילו יש לקרוא את הפסוק כך: </w:t>
      </w:r>
      <w:proofErr w:type="spellStart"/>
      <w:r w:rsidR="00C93EEC">
        <w:rPr>
          <w:rFonts w:hint="cs"/>
          <w:rtl/>
        </w:rPr>
        <w:t>ויכל</w:t>
      </w:r>
      <w:proofErr w:type="spellEnd"/>
      <w:r w:rsidR="00C93EEC">
        <w:rPr>
          <w:rFonts w:hint="cs"/>
          <w:rtl/>
        </w:rPr>
        <w:t xml:space="preserve"> </w:t>
      </w:r>
      <w:proofErr w:type="spellStart"/>
      <w:r w:rsidR="00837553">
        <w:rPr>
          <w:rFonts w:hint="cs"/>
          <w:rtl/>
        </w:rPr>
        <w:t>אלהים</w:t>
      </w:r>
      <w:proofErr w:type="spellEnd"/>
      <w:r w:rsidR="00C93EEC">
        <w:rPr>
          <w:rFonts w:hint="cs"/>
          <w:rtl/>
        </w:rPr>
        <w:t xml:space="preserve"> ביום השישי מכל מלאכתו אשר עשה, גם מלאכת בריאת היום השביעי</w:t>
      </w:r>
      <w:r>
        <w:rPr>
          <w:rFonts w:hint="cs"/>
          <w:rtl/>
        </w:rPr>
        <w:t>. וזה מביא לשאלה ששאלו רבים: למה לא נאמר "ויהיה ערב ויהי בוקר" על היום השביעי</w:t>
      </w:r>
      <w:r w:rsidR="00C93EEC">
        <w:rPr>
          <w:rFonts w:hint="cs"/>
          <w:rtl/>
        </w:rPr>
        <w:t>?</w:t>
      </w:r>
      <w:r>
        <w:rPr>
          <w:rFonts w:hint="cs"/>
          <w:rtl/>
        </w:rPr>
        <w:t xml:space="preserve"> </w:t>
      </w:r>
      <w:r w:rsidR="0028256B">
        <w:rPr>
          <w:rFonts w:hint="cs"/>
          <w:rtl/>
        </w:rPr>
        <w:t>ראו</w:t>
      </w:r>
      <w:r>
        <w:rPr>
          <w:rFonts w:hint="cs"/>
          <w:rtl/>
        </w:rPr>
        <w:t xml:space="preserve"> תשובתו של פירוש </w:t>
      </w:r>
      <w:r>
        <w:rPr>
          <w:rtl/>
        </w:rPr>
        <w:t>כלי יקר</w:t>
      </w:r>
      <w:r>
        <w:rPr>
          <w:rFonts w:hint="cs"/>
          <w:rtl/>
        </w:rPr>
        <w:t>,</w:t>
      </w:r>
      <w:r>
        <w:rPr>
          <w:rtl/>
        </w:rPr>
        <w:t xml:space="preserve"> בראשית ב</w:t>
      </w:r>
      <w:r>
        <w:rPr>
          <w:rFonts w:hint="cs"/>
          <w:rtl/>
        </w:rPr>
        <w:t xml:space="preserve"> ג: "</w:t>
      </w:r>
      <w:r>
        <w:rPr>
          <w:rtl/>
        </w:rPr>
        <w:t>ומה שלא נאמר בשבת ויהי ערב ויהי בוקר</w:t>
      </w:r>
      <w:r>
        <w:rPr>
          <w:rFonts w:hint="cs"/>
          <w:rtl/>
        </w:rPr>
        <w:t xml:space="preserve">, </w:t>
      </w:r>
      <w:r>
        <w:rPr>
          <w:rtl/>
        </w:rPr>
        <w:t>לפי שבכל הימים הלילה זמן המנוחה והבוקר זמן המלאכה</w:t>
      </w:r>
      <w:r>
        <w:rPr>
          <w:rFonts w:hint="cs"/>
          <w:rtl/>
        </w:rPr>
        <w:t xml:space="preserve"> ... </w:t>
      </w:r>
      <w:r>
        <w:rPr>
          <w:rtl/>
        </w:rPr>
        <w:t xml:space="preserve">אבל יום השבת או כולו מנוחה או כולו מלאכה </w:t>
      </w:r>
      <w:r>
        <w:rPr>
          <w:rFonts w:hint="cs"/>
          <w:rtl/>
        </w:rPr>
        <w:t>... ו</w:t>
      </w:r>
      <w:r>
        <w:rPr>
          <w:rtl/>
        </w:rPr>
        <w:t>אין בו הבדל בין ערב לבוקר</w:t>
      </w:r>
      <w:r>
        <w:rPr>
          <w:rFonts w:hint="cs"/>
          <w:rtl/>
        </w:rPr>
        <w:t>.</w:t>
      </w:r>
      <w:r>
        <w:rPr>
          <w:rtl/>
        </w:rPr>
        <w:t xml:space="preserve"> כי מצד סתם מלאכה כולו מנוחה. ומצד עמל התורה כולו למלאכה כי יום השבת ניתן לעסוק בו בתורה</w:t>
      </w:r>
      <w:r>
        <w:rPr>
          <w:rFonts w:hint="cs"/>
          <w:rtl/>
        </w:rPr>
        <w:t xml:space="preserve"> וכו' ". למעוניינים להעמיק בנושא </w:t>
      </w:r>
      <w:r w:rsidR="00837553">
        <w:rPr>
          <w:rFonts w:hint="cs"/>
          <w:rtl/>
        </w:rPr>
        <w:t xml:space="preserve">זה, </w:t>
      </w:r>
      <w:r>
        <w:rPr>
          <w:rFonts w:hint="cs"/>
          <w:rtl/>
        </w:rPr>
        <w:t xml:space="preserve">הנה מקורות נוספים: מדרש תהלים מזמור צב, </w:t>
      </w:r>
      <w:r>
        <w:rPr>
          <w:rtl/>
        </w:rPr>
        <w:t xml:space="preserve">ילקוט שמעוני תהלים רמז </w:t>
      </w:r>
      <w:proofErr w:type="spellStart"/>
      <w:r>
        <w:rPr>
          <w:rtl/>
        </w:rPr>
        <w:t>תתמג</w:t>
      </w:r>
      <w:proofErr w:type="spellEnd"/>
      <w:r>
        <w:rPr>
          <w:rFonts w:hint="cs"/>
          <w:rtl/>
        </w:rPr>
        <w:t xml:space="preserve">, בעל הטורים בראשית ב </w:t>
      </w:r>
      <w:proofErr w:type="spellStart"/>
      <w:r>
        <w:rPr>
          <w:rFonts w:hint="cs"/>
          <w:rtl/>
        </w:rPr>
        <w:t>ב</w:t>
      </w:r>
      <w:proofErr w:type="spellEnd"/>
      <w:r>
        <w:rPr>
          <w:rFonts w:hint="cs"/>
          <w:rtl/>
        </w:rPr>
        <w:t>, אברבנאל בראשית ב א.</w:t>
      </w:r>
    </w:p>
  </w:footnote>
  <w:footnote w:id="5">
    <w:p w14:paraId="1DF046C5" w14:textId="05B9AA2C" w:rsidR="00004C49" w:rsidRDefault="00004C49" w:rsidP="00837553">
      <w:pPr>
        <w:pStyle w:val="a3"/>
        <w:rPr>
          <w:rtl/>
        </w:rPr>
      </w:pPr>
      <w:r>
        <w:rPr>
          <w:rStyle w:val="a5"/>
        </w:rPr>
        <w:footnoteRef/>
      </w:r>
      <w:r>
        <w:rPr>
          <w:rtl/>
        </w:rPr>
        <w:t xml:space="preserve"> </w:t>
      </w:r>
      <w:r>
        <w:rPr>
          <w:rFonts w:hint="cs"/>
          <w:rtl/>
        </w:rPr>
        <w:t xml:space="preserve">בדרך זו הולכים פרשנים נוספים. </w:t>
      </w:r>
      <w:r w:rsidR="0028256B">
        <w:rPr>
          <w:rFonts w:hint="cs"/>
          <w:rtl/>
        </w:rPr>
        <w:t>ראו</w:t>
      </w:r>
      <w:r>
        <w:rPr>
          <w:rFonts w:hint="cs"/>
          <w:rtl/>
        </w:rPr>
        <w:t xml:space="preserve"> פירוש </w:t>
      </w:r>
      <w:r>
        <w:rPr>
          <w:rtl/>
        </w:rPr>
        <w:t xml:space="preserve">רבי בחיי </w:t>
      </w:r>
      <w:r w:rsidR="00837553">
        <w:rPr>
          <w:rFonts w:hint="cs"/>
          <w:rtl/>
        </w:rPr>
        <w:t xml:space="preserve">בן אשר </w:t>
      </w:r>
      <w:r>
        <w:rPr>
          <w:rFonts w:hint="cs"/>
          <w:rtl/>
        </w:rPr>
        <w:t>על הפסוק: "</w:t>
      </w:r>
      <w:proofErr w:type="spellStart"/>
      <w:r>
        <w:rPr>
          <w:rFonts w:hint="cs"/>
          <w:rtl/>
        </w:rPr>
        <w:t>ו</w:t>
      </w:r>
      <w:r>
        <w:rPr>
          <w:rtl/>
        </w:rPr>
        <w:t>יכל</w:t>
      </w:r>
      <w:proofErr w:type="spellEnd"/>
      <w:r>
        <w:rPr>
          <w:rtl/>
        </w:rPr>
        <w:t xml:space="preserve"> </w:t>
      </w:r>
      <w:proofErr w:type="spellStart"/>
      <w:r w:rsidR="00837553">
        <w:rPr>
          <w:rtl/>
        </w:rPr>
        <w:t>אלהים</w:t>
      </w:r>
      <w:proofErr w:type="spellEnd"/>
      <w:r>
        <w:rPr>
          <w:rtl/>
        </w:rPr>
        <w:t xml:space="preserve"> ביום השביעי. ע</w:t>
      </w:r>
      <w:r>
        <w:rPr>
          <w:rFonts w:hint="cs"/>
          <w:rtl/>
        </w:rPr>
        <w:t xml:space="preserve">ל דרך </w:t>
      </w:r>
      <w:r>
        <w:rPr>
          <w:rtl/>
        </w:rPr>
        <w:t>הפשט אין הכ</w:t>
      </w:r>
      <w:r>
        <w:rPr>
          <w:rFonts w:hint="cs"/>
          <w:rtl/>
        </w:rPr>
        <w:t>ו</w:t>
      </w:r>
      <w:r>
        <w:rPr>
          <w:rtl/>
        </w:rPr>
        <w:t>ונה בכתוב זה שהש</w:t>
      </w:r>
      <w:r>
        <w:rPr>
          <w:rFonts w:hint="cs"/>
          <w:rtl/>
        </w:rPr>
        <w:t>ם יתברך כי</w:t>
      </w:r>
      <w:r>
        <w:rPr>
          <w:rtl/>
        </w:rPr>
        <w:t>לה מלאכתו ביום השביעי ממש</w:t>
      </w:r>
      <w:r>
        <w:rPr>
          <w:rFonts w:hint="cs"/>
          <w:rtl/>
        </w:rPr>
        <w:t>.</w:t>
      </w:r>
      <w:r>
        <w:rPr>
          <w:rtl/>
        </w:rPr>
        <w:t xml:space="preserve"> שא</w:t>
      </w:r>
      <w:r>
        <w:rPr>
          <w:rFonts w:hint="cs"/>
          <w:rtl/>
        </w:rPr>
        <w:t xml:space="preserve">ם כן, </w:t>
      </w:r>
      <w:r>
        <w:rPr>
          <w:rtl/>
        </w:rPr>
        <w:t>יש במשמעות הלשון הזה שבמקצת היום ביום השביעי עשה מלאכה</w:t>
      </w:r>
      <w:r>
        <w:rPr>
          <w:rFonts w:hint="cs"/>
          <w:rtl/>
        </w:rPr>
        <w:t>!</w:t>
      </w:r>
      <w:r>
        <w:rPr>
          <w:rtl/>
        </w:rPr>
        <w:t xml:space="preserve"> אבל הכ</w:t>
      </w:r>
      <w:r w:rsidR="006A23F8">
        <w:rPr>
          <w:rFonts w:hint="cs"/>
          <w:rtl/>
        </w:rPr>
        <w:t>ו</w:t>
      </w:r>
      <w:r>
        <w:rPr>
          <w:rtl/>
        </w:rPr>
        <w:t>ונה בפסוק</w:t>
      </w:r>
      <w:r>
        <w:rPr>
          <w:rFonts w:hint="cs"/>
          <w:rtl/>
        </w:rPr>
        <w:t>,</w:t>
      </w:r>
      <w:r>
        <w:rPr>
          <w:rtl/>
        </w:rPr>
        <w:t xml:space="preserve"> כי מיד שבא יום השביעי כבר כ</w:t>
      </w:r>
      <w:r w:rsidR="006A23F8">
        <w:rPr>
          <w:rFonts w:hint="cs"/>
          <w:rtl/>
        </w:rPr>
        <w:t>י</w:t>
      </w:r>
      <w:r>
        <w:rPr>
          <w:rtl/>
        </w:rPr>
        <w:t>לה כל מלאכתו</w:t>
      </w:r>
      <w:r>
        <w:rPr>
          <w:rFonts w:hint="cs"/>
          <w:rtl/>
        </w:rPr>
        <w:t>.</w:t>
      </w:r>
      <w:r>
        <w:rPr>
          <w:rtl/>
        </w:rPr>
        <w:t xml:space="preserve"> ודומה לזה: אך ביום הראשון תשביתו שאור</w:t>
      </w:r>
      <w:r>
        <w:rPr>
          <w:rFonts w:hint="cs"/>
          <w:rtl/>
        </w:rPr>
        <w:t xml:space="preserve"> </w:t>
      </w:r>
      <w:r>
        <w:rPr>
          <w:rtl/>
        </w:rPr>
        <w:t xml:space="preserve">(שמות </w:t>
      </w:r>
      <w:proofErr w:type="spellStart"/>
      <w:r>
        <w:rPr>
          <w:rtl/>
        </w:rPr>
        <w:t>יב</w:t>
      </w:r>
      <w:proofErr w:type="spellEnd"/>
      <w:r>
        <w:rPr>
          <w:rtl/>
        </w:rPr>
        <w:t>, טו), שאין הכ</w:t>
      </w:r>
      <w:r w:rsidR="006A23F8">
        <w:rPr>
          <w:rFonts w:hint="cs"/>
          <w:rtl/>
        </w:rPr>
        <w:t>ו</w:t>
      </w:r>
      <w:r>
        <w:rPr>
          <w:rtl/>
        </w:rPr>
        <w:t>ונה לבער החמץ ביום ראשון של פסח</w:t>
      </w:r>
      <w:r>
        <w:rPr>
          <w:rFonts w:hint="cs"/>
          <w:rtl/>
        </w:rPr>
        <w:t>.</w:t>
      </w:r>
      <w:r>
        <w:rPr>
          <w:rtl/>
        </w:rPr>
        <w:t xml:space="preserve"> אבל הכ</w:t>
      </w:r>
      <w:r w:rsidR="00821D1F">
        <w:rPr>
          <w:rFonts w:hint="cs"/>
          <w:rtl/>
        </w:rPr>
        <w:t>ו</w:t>
      </w:r>
      <w:r>
        <w:rPr>
          <w:rtl/>
        </w:rPr>
        <w:t>ונה בו כשיגיע יום א' של פסח כבר יהיה החמץ מושבת מבתיכם</w:t>
      </w:r>
      <w:r>
        <w:rPr>
          <w:rFonts w:hint="cs"/>
          <w:rtl/>
        </w:rPr>
        <w:t>"</w:t>
      </w:r>
      <w:r>
        <w:rPr>
          <w:rtl/>
        </w:rPr>
        <w:t>.</w:t>
      </w:r>
      <w:r>
        <w:rPr>
          <w:rFonts w:hint="cs"/>
          <w:rtl/>
        </w:rPr>
        <w:t xml:space="preserve"> </w:t>
      </w:r>
      <w:r w:rsidR="00837553">
        <w:rPr>
          <w:rFonts w:hint="cs"/>
          <w:rtl/>
        </w:rPr>
        <w:t xml:space="preserve">וכבר הקדים בפירוש זה </w:t>
      </w:r>
      <w:proofErr w:type="spellStart"/>
      <w:r w:rsidR="00CF7EA2">
        <w:rPr>
          <w:rtl/>
        </w:rPr>
        <w:t>רד"ק</w:t>
      </w:r>
      <w:proofErr w:type="spellEnd"/>
      <w:r w:rsidR="00821D1F">
        <w:rPr>
          <w:rFonts w:hint="cs"/>
          <w:rtl/>
        </w:rPr>
        <w:t xml:space="preserve"> על הפסוק</w:t>
      </w:r>
      <w:r w:rsidR="00CF7EA2">
        <w:rPr>
          <w:rFonts w:hint="cs"/>
          <w:rtl/>
        </w:rPr>
        <w:t>: "</w:t>
      </w:r>
      <w:proofErr w:type="spellStart"/>
      <w:r w:rsidR="00CF7EA2">
        <w:rPr>
          <w:rFonts w:hint="cs"/>
          <w:rtl/>
        </w:rPr>
        <w:t>ו</w:t>
      </w:r>
      <w:r w:rsidR="00CF7EA2">
        <w:rPr>
          <w:rtl/>
        </w:rPr>
        <w:t>יכל</w:t>
      </w:r>
      <w:proofErr w:type="spellEnd"/>
      <w:r w:rsidR="00CF7EA2">
        <w:rPr>
          <w:rtl/>
        </w:rPr>
        <w:t xml:space="preserve"> ביום השביעי - כשהיה היום השביעי נשלם כל מלאכתו ולא נשאר לו לעשות מלאכה ביום השביעי</w:t>
      </w:r>
      <w:r w:rsidR="00CF7EA2">
        <w:rPr>
          <w:rFonts w:hint="cs"/>
          <w:rtl/>
        </w:rPr>
        <w:t>.</w:t>
      </w:r>
      <w:r w:rsidR="00CF7EA2">
        <w:rPr>
          <w:rtl/>
        </w:rPr>
        <w:t xml:space="preserve"> א"כ ביום השביעי כלה מלאכתו וכלויה מלאכה</w:t>
      </w:r>
      <w:r w:rsidR="00CF7EA2">
        <w:rPr>
          <w:rFonts w:hint="cs"/>
          <w:rtl/>
        </w:rPr>
        <w:t>.</w:t>
      </w:r>
      <w:r w:rsidR="00CF7EA2">
        <w:rPr>
          <w:rtl/>
        </w:rPr>
        <w:t xml:space="preserve"> ופירש אשר עשה</w:t>
      </w:r>
      <w:r w:rsidR="00CF7EA2">
        <w:rPr>
          <w:rFonts w:hint="cs"/>
          <w:rtl/>
        </w:rPr>
        <w:t>, רוצה לומר</w:t>
      </w:r>
      <w:r w:rsidR="00CF7EA2">
        <w:rPr>
          <w:rtl/>
        </w:rPr>
        <w:t xml:space="preserve"> שכל המלאכות אשר עשה בששת ימים כלו ביום השביעי</w:t>
      </w:r>
      <w:r w:rsidR="00CF7EA2">
        <w:rPr>
          <w:rFonts w:hint="cs"/>
          <w:rtl/>
        </w:rPr>
        <w:t>.</w:t>
      </w:r>
      <w:r w:rsidR="00CF7EA2">
        <w:rPr>
          <w:rtl/>
        </w:rPr>
        <w:t xml:space="preserve"> שלא נעשית מלאכה מהם שלא נגמרה</w:t>
      </w:r>
      <w:r w:rsidR="00CF7EA2">
        <w:rPr>
          <w:rFonts w:hint="cs"/>
          <w:rtl/>
        </w:rPr>
        <w:t>.</w:t>
      </w:r>
      <w:r w:rsidR="00CF7EA2">
        <w:rPr>
          <w:rtl/>
        </w:rPr>
        <w:t xml:space="preserve"> וביום השביעי לא נשאר לעשו</w:t>
      </w:r>
      <w:r w:rsidR="00CF7EA2">
        <w:rPr>
          <w:rFonts w:hint="cs"/>
          <w:rtl/>
        </w:rPr>
        <w:t>ת</w:t>
      </w:r>
      <w:r w:rsidR="00CF7EA2">
        <w:rPr>
          <w:rtl/>
        </w:rPr>
        <w:t xml:space="preserve"> בו דבר, וכן</w:t>
      </w:r>
      <w:r w:rsidR="00CF7EA2">
        <w:rPr>
          <w:rFonts w:hint="cs"/>
          <w:rtl/>
        </w:rPr>
        <w:t>:</w:t>
      </w:r>
      <w:r w:rsidR="00CF7EA2">
        <w:rPr>
          <w:rtl/>
        </w:rPr>
        <w:t xml:space="preserve"> ביום הראשון תשביתו שאור (שמות </w:t>
      </w:r>
      <w:proofErr w:type="spellStart"/>
      <w:r w:rsidR="00CF7EA2">
        <w:rPr>
          <w:rtl/>
        </w:rPr>
        <w:t>יב</w:t>
      </w:r>
      <w:proofErr w:type="spellEnd"/>
      <w:r w:rsidR="00CF7EA2">
        <w:rPr>
          <w:rtl/>
        </w:rPr>
        <w:t xml:space="preserve"> טו) </w:t>
      </w:r>
      <w:r w:rsidR="00CF7EA2">
        <w:rPr>
          <w:rFonts w:hint="cs"/>
          <w:rtl/>
        </w:rPr>
        <w:t xml:space="preserve">- </w:t>
      </w:r>
      <w:r w:rsidR="00CF7EA2">
        <w:rPr>
          <w:rtl/>
        </w:rPr>
        <w:t>שיהיה מושבת ביום הראשון, שיבערוהו קודם יום ראשון</w:t>
      </w:r>
      <w:r w:rsidR="00CF7EA2">
        <w:rPr>
          <w:rFonts w:hint="cs"/>
          <w:rtl/>
        </w:rPr>
        <w:t>".</w:t>
      </w:r>
      <w:r w:rsidR="00821D1F">
        <w:rPr>
          <w:rFonts w:hint="cs"/>
          <w:rtl/>
        </w:rPr>
        <w:t xml:space="preserve"> מצטרף נוסף לקבוצה זו הוא </w:t>
      </w:r>
      <w:r w:rsidR="00821D1F">
        <w:rPr>
          <w:rtl/>
        </w:rPr>
        <w:t xml:space="preserve">ר' חיים פלטיאל </w:t>
      </w:r>
      <w:r w:rsidR="00821D1F">
        <w:rPr>
          <w:rFonts w:hint="cs"/>
          <w:rtl/>
        </w:rPr>
        <w:t xml:space="preserve">(בן רבי יעקב, </w:t>
      </w:r>
      <w:r w:rsidR="00821D1F" w:rsidRPr="00821D1F">
        <w:rPr>
          <w:rtl/>
        </w:rPr>
        <w:t xml:space="preserve">תלמיד-חבר של </w:t>
      </w:r>
      <w:proofErr w:type="spellStart"/>
      <w:r w:rsidR="00821D1F" w:rsidRPr="00821D1F">
        <w:rPr>
          <w:rtl/>
        </w:rPr>
        <w:t>מהר"ם</w:t>
      </w:r>
      <w:proofErr w:type="spellEnd"/>
      <w:r w:rsidR="00821D1F" w:rsidRPr="00821D1F">
        <w:rPr>
          <w:rtl/>
        </w:rPr>
        <w:t xml:space="preserve"> מרוטנברג</w:t>
      </w:r>
      <w:r w:rsidR="00821D1F">
        <w:rPr>
          <w:rFonts w:hint="cs"/>
          <w:rtl/>
        </w:rPr>
        <w:t>, צרפת-גרמניה</w:t>
      </w:r>
      <w:r w:rsidR="00C93EEC">
        <w:rPr>
          <w:rFonts w:hint="cs"/>
          <w:rtl/>
        </w:rPr>
        <w:t xml:space="preserve"> </w:t>
      </w:r>
      <w:r w:rsidR="00821D1F">
        <w:rPr>
          <w:rFonts w:hint="cs"/>
          <w:rtl/>
        </w:rPr>
        <w:t>מאה 13)</w:t>
      </w:r>
      <w:r w:rsidR="00821D1F" w:rsidRPr="00821D1F">
        <w:rPr>
          <w:rtl/>
        </w:rPr>
        <w:t xml:space="preserve"> </w:t>
      </w:r>
      <w:r w:rsidR="00821D1F">
        <w:rPr>
          <w:rFonts w:hint="cs"/>
          <w:rtl/>
        </w:rPr>
        <w:t>ש</w:t>
      </w:r>
      <w:r w:rsidR="008D132B">
        <w:rPr>
          <w:rFonts w:hint="cs"/>
          <w:rtl/>
        </w:rPr>
        <w:t>מפרש</w:t>
      </w:r>
      <w:r w:rsidR="00821D1F">
        <w:rPr>
          <w:rFonts w:hint="cs"/>
          <w:rtl/>
        </w:rPr>
        <w:t>: "</w:t>
      </w:r>
      <w:proofErr w:type="spellStart"/>
      <w:r w:rsidR="00821D1F">
        <w:rPr>
          <w:rtl/>
        </w:rPr>
        <w:t>ויכל</w:t>
      </w:r>
      <w:proofErr w:type="spellEnd"/>
      <w:r w:rsidR="00821D1F">
        <w:rPr>
          <w:rtl/>
        </w:rPr>
        <w:t xml:space="preserve"> </w:t>
      </w:r>
      <w:proofErr w:type="spellStart"/>
      <w:r w:rsidR="00837553">
        <w:rPr>
          <w:rtl/>
        </w:rPr>
        <w:t>אלהים</w:t>
      </w:r>
      <w:proofErr w:type="spellEnd"/>
      <w:r w:rsidR="00821D1F">
        <w:rPr>
          <w:rtl/>
        </w:rPr>
        <w:t xml:space="preserve"> ביום השביעי</w:t>
      </w:r>
      <w:r w:rsidR="00821D1F">
        <w:rPr>
          <w:rFonts w:hint="cs"/>
          <w:rtl/>
        </w:rPr>
        <w:t xml:space="preserve"> ..</w:t>
      </w:r>
      <w:r w:rsidR="00821D1F">
        <w:rPr>
          <w:rtl/>
        </w:rPr>
        <w:t>. שלא נודע לבריות שכלה מלאכתו רק במה ששובת, משל לבונה עיר שלא נודע שכילה לבנות עד שמונע עצמו מלבנות</w:t>
      </w:r>
      <w:r w:rsidR="00D50595">
        <w:rPr>
          <w:rFonts w:hint="cs"/>
          <w:rtl/>
        </w:rPr>
        <w:t>"</w:t>
      </w:r>
      <w:r w:rsidR="00821D1F">
        <w:rPr>
          <w:rtl/>
        </w:rPr>
        <w:t>.</w:t>
      </w:r>
    </w:p>
  </w:footnote>
  <w:footnote w:id="6">
    <w:p w14:paraId="25D7B0EF" w14:textId="77777777" w:rsidR="006E3AC7" w:rsidRDefault="006E3AC7" w:rsidP="00C93EEC">
      <w:pPr>
        <w:pStyle w:val="a3"/>
        <w:rPr>
          <w:rtl/>
        </w:rPr>
      </w:pPr>
      <w:r>
        <w:rPr>
          <w:rStyle w:val="a5"/>
        </w:rPr>
        <w:footnoteRef/>
      </w:r>
      <w:r>
        <w:rPr>
          <w:rtl/>
        </w:rPr>
        <w:t xml:space="preserve"> </w:t>
      </w:r>
      <w:r>
        <w:rPr>
          <w:rFonts w:hint="cs"/>
          <w:rtl/>
        </w:rPr>
        <w:t>סיום זה קצת מקלקל את מה שהבנו עד כה. אם "ביום השבת" הוא "בו ביום עצמו", אז כך גם "ביום השביעי". אם "</w:t>
      </w:r>
      <w:r>
        <w:rPr>
          <w:rtl/>
        </w:rPr>
        <w:t>לא תבערו אש בכל מושבותיכם ביום השבת</w:t>
      </w:r>
      <w:r>
        <w:rPr>
          <w:rFonts w:hint="cs"/>
          <w:rtl/>
        </w:rPr>
        <w:t>"</w:t>
      </w:r>
      <w:r>
        <w:rPr>
          <w:rtl/>
        </w:rPr>
        <w:t xml:space="preserve"> </w:t>
      </w:r>
      <w:r>
        <w:rPr>
          <w:rFonts w:hint="cs"/>
          <w:rtl/>
        </w:rPr>
        <w:t>הוא ביום השבת עצמו וכמובן לא בערב שבת</w:t>
      </w:r>
      <w:r w:rsidR="00837553">
        <w:rPr>
          <w:rFonts w:hint="cs"/>
          <w:rtl/>
        </w:rPr>
        <w:t xml:space="preserve"> ולא ברגע כניסת השבת</w:t>
      </w:r>
      <w:r>
        <w:rPr>
          <w:rFonts w:hint="cs"/>
          <w:rtl/>
        </w:rPr>
        <w:t>, אז גם "</w:t>
      </w:r>
      <w:proofErr w:type="spellStart"/>
      <w:r>
        <w:rPr>
          <w:rFonts w:hint="cs"/>
          <w:rtl/>
        </w:rPr>
        <w:t>ויכל</w:t>
      </w:r>
      <w:proofErr w:type="spellEnd"/>
      <w:r>
        <w:rPr>
          <w:rFonts w:hint="cs"/>
          <w:rtl/>
        </w:rPr>
        <w:t xml:space="preserve"> </w:t>
      </w:r>
      <w:proofErr w:type="spellStart"/>
      <w:r w:rsidR="00837553">
        <w:rPr>
          <w:rFonts w:hint="cs"/>
          <w:rtl/>
        </w:rPr>
        <w:t>אלהים</w:t>
      </w:r>
      <w:proofErr w:type="spellEnd"/>
      <w:r>
        <w:rPr>
          <w:rFonts w:hint="cs"/>
          <w:rtl/>
        </w:rPr>
        <w:t xml:space="preserve"> ביום השביעי" הוא "בוודאי בו ביום". במילים אחרות, מדוע "ביום השביעי" דומה ל"ביום הראשון" של השבתת החמץ (שנעשית מבעוד יום) ולא כמו "ביום השבת" של הבערת אש</w:t>
      </w:r>
      <w:r w:rsidR="00C93EEC">
        <w:rPr>
          <w:rFonts w:hint="cs"/>
          <w:rtl/>
        </w:rPr>
        <w:t>?</w:t>
      </w:r>
      <w:r>
        <w:rPr>
          <w:rFonts w:hint="cs"/>
          <w:rtl/>
        </w:rPr>
        <w:t xml:space="preserve"> לא זכינו להבין סיומת זו של פסיקתא זוטרתא, אשר קצת מקלקלת את הדרשה הקודמת, והמאיר </w:t>
      </w:r>
      <w:r w:rsidR="00C93EEC">
        <w:rPr>
          <w:rFonts w:hint="cs"/>
          <w:rtl/>
        </w:rPr>
        <w:t>עינינו</w:t>
      </w:r>
      <w:r>
        <w:rPr>
          <w:rFonts w:hint="cs"/>
          <w:rtl/>
        </w:rPr>
        <w:t xml:space="preserve"> והמצילנו משגיאות מי יבין </w:t>
      </w:r>
      <w:r>
        <w:rPr>
          <w:rtl/>
        </w:rPr>
        <w:t>–</w:t>
      </w:r>
      <w:r>
        <w:rPr>
          <w:rFonts w:hint="cs"/>
          <w:rtl/>
        </w:rPr>
        <w:t xml:space="preserve"> יבורך בכל מילי </w:t>
      </w:r>
      <w:proofErr w:type="spellStart"/>
      <w:r>
        <w:rPr>
          <w:rFonts w:hint="cs"/>
          <w:rtl/>
        </w:rPr>
        <w:t>דמיטב</w:t>
      </w:r>
      <w:proofErr w:type="spellEnd"/>
      <w:r>
        <w:rPr>
          <w:rFonts w:hint="cs"/>
          <w:rtl/>
        </w:rPr>
        <w:t>.</w:t>
      </w:r>
    </w:p>
  </w:footnote>
  <w:footnote w:id="7">
    <w:p w14:paraId="5EAB9198" w14:textId="77777777" w:rsidR="0034297D" w:rsidRDefault="0034297D" w:rsidP="00390BF2">
      <w:pPr>
        <w:pStyle w:val="a3"/>
        <w:rPr>
          <w:rtl/>
        </w:rPr>
      </w:pPr>
      <w:r>
        <w:rPr>
          <w:rStyle w:val="a5"/>
        </w:rPr>
        <w:footnoteRef/>
      </w:r>
      <w:r>
        <w:rPr>
          <w:rtl/>
        </w:rPr>
        <w:t xml:space="preserve"> </w:t>
      </w:r>
      <w:r>
        <w:rPr>
          <w:rFonts w:hint="cs"/>
          <w:rtl/>
        </w:rPr>
        <w:t xml:space="preserve">תרגום כתר יונתן (בתרגום חוזר לעברית מתוך פרויקט </w:t>
      </w:r>
      <w:proofErr w:type="spellStart"/>
      <w:r>
        <w:rPr>
          <w:rFonts w:hint="cs"/>
          <w:rtl/>
        </w:rPr>
        <w:t>השו"ת</w:t>
      </w:r>
      <w:proofErr w:type="spellEnd"/>
      <w:r>
        <w:rPr>
          <w:rFonts w:hint="cs"/>
          <w:rtl/>
        </w:rPr>
        <w:t>) לא מתייחס ישירות לשאלה שלנו אבל מזכיר לנו את עשרת הדברים שנבראו בערב שבת בין השמשות, כמתואר ב</w:t>
      </w:r>
      <w:r>
        <w:rPr>
          <w:rtl/>
        </w:rPr>
        <w:t>מסכת אבות פרק ה</w:t>
      </w:r>
      <w:r>
        <w:rPr>
          <w:rFonts w:hint="cs"/>
          <w:rtl/>
        </w:rPr>
        <w:t xml:space="preserve"> </w:t>
      </w:r>
      <w:r>
        <w:rPr>
          <w:rtl/>
        </w:rPr>
        <w:t>משנה ו</w:t>
      </w:r>
      <w:r>
        <w:rPr>
          <w:rFonts w:hint="cs"/>
          <w:rtl/>
        </w:rPr>
        <w:t>: "</w:t>
      </w:r>
      <w:r>
        <w:rPr>
          <w:rtl/>
        </w:rPr>
        <w:t>עשרה דברים נבראו בערב שבת בין השמשות ואלו הן</w:t>
      </w:r>
      <w:r>
        <w:rPr>
          <w:rFonts w:hint="cs"/>
          <w:rtl/>
        </w:rPr>
        <w:t>:</w:t>
      </w:r>
      <w:r>
        <w:rPr>
          <w:rtl/>
        </w:rPr>
        <w:t xml:space="preserve"> פי הארץ ופי הבאר ופי האתון והקשת והמן והמטה והשמיר והכתב והמכתב והלוחות</w:t>
      </w:r>
      <w:r>
        <w:rPr>
          <w:rFonts w:hint="cs"/>
          <w:rtl/>
        </w:rPr>
        <w:t>.</w:t>
      </w:r>
      <w:r>
        <w:rPr>
          <w:rtl/>
        </w:rPr>
        <w:t xml:space="preserve"> ויש אומרים אף </w:t>
      </w:r>
      <w:proofErr w:type="spellStart"/>
      <w:r>
        <w:rPr>
          <w:rtl/>
        </w:rPr>
        <w:t>המזיקין</w:t>
      </w:r>
      <w:proofErr w:type="spellEnd"/>
      <w:r>
        <w:rPr>
          <w:rtl/>
        </w:rPr>
        <w:t xml:space="preserve"> וקבורתו של משה ואילו של אברהם אבינו ויש אומרים אף צבת בצבת עשויה</w:t>
      </w:r>
      <w:r>
        <w:rPr>
          <w:rFonts w:hint="cs"/>
          <w:rtl/>
        </w:rPr>
        <w:t xml:space="preserve">". </w:t>
      </w:r>
      <w:proofErr w:type="spellStart"/>
      <w:r>
        <w:rPr>
          <w:rFonts w:hint="cs"/>
          <w:rtl/>
        </w:rPr>
        <w:t>ויכל</w:t>
      </w:r>
      <w:proofErr w:type="spellEnd"/>
      <w:r>
        <w:rPr>
          <w:rFonts w:hint="cs"/>
          <w:rtl/>
        </w:rPr>
        <w:t xml:space="preserve"> </w:t>
      </w:r>
      <w:proofErr w:type="spellStart"/>
      <w:r>
        <w:rPr>
          <w:rFonts w:hint="cs"/>
          <w:rtl/>
        </w:rPr>
        <w:t>אלהים</w:t>
      </w:r>
      <w:proofErr w:type="spellEnd"/>
      <w:r>
        <w:rPr>
          <w:rFonts w:hint="cs"/>
          <w:rtl/>
        </w:rPr>
        <w:t xml:space="preserve"> ביום השביעי הוא השלמת עשרה דברים מופלאים אלה (סה"כ 14) שנבראו </w:t>
      </w:r>
      <w:r w:rsidR="00390BF2">
        <w:rPr>
          <w:rFonts w:hint="cs"/>
          <w:rtl/>
        </w:rPr>
        <w:t>'</w:t>
      </w:r>
      <w:r>
        <w:rPr>
          <w:rFonts w:hint="cs"/>
          <w:rtl/>
        </w:rPr>
        <w:t>ברגע האחרון'</w:t>
      </w:r>
      <w:r w:rsidR="00390BF2">
        <w:rPr>
          <w:rFonts w:hint="cs"/>
          <w:rtl/>
        </w:rPr>
        <w:t xml:space="preserve">, </w:t>
      </w:r>
      <w:r>
        <w:rPr>
          <w:rFonts w:hint="cs"/>
          <w:rtl/>
        </w:rPr>
        <w:t>הושלמו וה</w:t>
      </w:r>
      <w:r w:rsidR="00390BF2">
        <w:rPr>
          <w:rFonts w:hint="cs"/>
          <w:rtl/>
        </w:rPr>
        <w:t>ו</w:t>
      </w:r>
      <w:r>
        <w:rPr>
          <w:rFonts w:hint="cs"/>
          <w:rtl/>
        </w:rPr>
        <w:t xml:space="preserve">כללו. ומתוכם, הכתב וצבת בצבת עשויה (ממנה יצרו </w:t>
      </w:r>
      <w:r w:rsidR="00837553">
        <w:rPr>
          <w:rFonts w:hint="cs"/>
          <w:rtl/>
        </w:rPr>
        <w:t xml:space="preserve">בין השאר </w:t>
      </w:r>
      <w:r>
        <w:rPr>
          <w:rFonts w:hint="cs"/>
          <w:rtl/>
        </w:rPr>
        <w:t>את השעון) נראים שייכים במיוחד ל</w:t>
      </w:r>
      <w:r w:rsidR="00390BF2">
        <w:rPr>
          <w:rFonts w:hint="cs"/>
          <w:rtl/>
        </w:rPr>
        <w:t>מדידת ה</w:t>
      </w:r>
      <w:r>
        <w:rPr>
          <w:rFonts w:hint="cs"/>
          <w:rtl/>
        </w:rPr>
        <w:t>זמן ורישומו ב</w:t>
      </w:r>
      <w:r w:rsidR="00390BF2">
        <w:rPr>
          <w:rFonts w:hint="cs"/>
          <w:rtl/>
        </w:rPr>
        <w:t>הם</w:t>
      </w:r>
      <w:r>
        <w:rPr>
          <w:rFonts w:hint="cs"/>
          <w:rtl/>
        </w:rPr>
        <w:t xml:space="preserve"> אנו עוסקים.</w:t>
      </w:r>
    </w:p>
  </w:footnote>
  <w:footnote w:id="8">
    <w:p w14:paraId="76FD6D13" w14:textId="212B5196" w:rsidR="005A0F12" w:rsidRDefault="005A0F12">
      <w:pPr>
        <w:pStyle w:val="a3"/>
        <w:rPr>
          <w:rtl/>
        </w:rPr>
      </w:pPr>
      <w:r>
        <w:rPr>
          <w:rStyle w:val="a5"/>
        </w:rPr>
        <w:footnoteRef/>
      </w:r>
      <w:r>
        <w:rPr>
          <w:rtl/>
        </w:rPr>
        <w:t xml:space="preserve"> </w:t>
      </w:r>
      <w:r>
        <w:rPr>
          <w:rFonts w:hint="cs"/>
          <w:rtl/>
        </w:rPr>
        <w:t>הנה תשובה נוספת לחוסר "ויהי ערב ויהי בוקר" של היום השביעי. "</w:t>
      </w:r>
      <w:proofErr w:type="spellStart"/>
      <w:r>
        <w:rPr>
          <w:rFonts w:hint="cs"/>
          <w:rtl/>
        </w:rPr>
        <w:t>ויכל</w:t>
      </w:r>
      <w:proofErr w:type="spellEnd"/>
      <w:r>
        <w:rPr>
          <w:rFonts w:hint="cs"/>
          <w:rtl/>
        </w:rPr>
        <w:t xml:space="preserve"> </w:t>
      </w:r>
      <w:proofErr w:type="spellStart"/>
      <w:r>
        <w:rPr>
          <w:rFonts w:hint="cs"/>
          <w:rtl/>
        </w:rPr>
        <w:t>אלהים</w:t>
      </w:r>
      <w:proofErr w:type="spellEnd"/>
      <w:r>
        <w:rPr>
          <w:rFonts w:hint="cs"/>
          <w:rtl/>
        </w:rPr>
        <w:t xml:space="preserve"> ביום השביעי" הוא "ויהי ערב ויהי בוקר" של היום השביעי </w:t>
      </w:r>
      <w:r>
        <w:rPr>
          <w:rtl/>
        </w:rPr>
        <w:t>–</w:t>
      </w:r>
      <w:r>
        <w:rPr>
          <w:rFonts w:hint="cs"/>
          <w:rtl/>
        </w:rPr>
        <w:t xml:space="preserve"> גם לשבת יש מדת יום ולילה כ</w:t>
      </w:r>
      <w:r w:rsidR="00EE4010">
        <w:rPr>
          <w:rFonts w:hint="cs"/>
          <w:rtl/>
        </w:rPr>
        <w:t xml:space="preserve">מו </w:t>
      </w:r>
      <w:r>
        <w:rPr>
          <w:rFonts w:hint="cs"/>
          <w:rtl/>
        </w:rPr>
        <w:t xml:space="preserve">לכל שאר הימים (בתוספת הזמן שאנו מוסיפים מן החול </w:t>
      </w:r>
      <w:r w:rsidR="009E26C6">
        <w:rPr>
          <w:rFonts w:hint="cs"/>
          <w:rtl/>
        </w:rPr>
        <w:t>על</w:t>
      </w:r>
      <w:r>
        <w:rPr>
          <w:rFonts w:hint="cs"/>
          <w:rtl/>
        </w:rPr>
        <w:t xml:space="preserve"> הקודש, </w:t>
      </w:r>
      <w:r>
        <w:rPr>
          <w:rtl/>
        </w:rPr>
        <w:t xml:space="preserve">בעל הטורים בראשית </w:t>
      </w:r>
      <w:r>
        <w:rPr>
          <w:rFonts w:hint="cs"/>
          <w:rtl/>
        </w:rPr>
        <w:t xml:space="preserve">ב </w:t>
      </w:r>
      <w:r>
        <w:rPr>
          <w:rtl/>
        </w:rPr>
        <w:t>ב</w:t>
      </w:r>
      <w:r>
        <w:rPr>
          <w:rFonts w:hint="cs"/>
          <w:rtl/>
        </w:rPr>
        <w:t xml:space="preserve">). עצם הופעת היום השביעי לבריאה, ודווקא כיום שאין בו מלאכה, אבל יש בו יום ויש בו לילה ויש בו "מעת לעת" </w:t>
      </w:r>
      <w:r>
        <w:rPr>
          <w:rtl/>
        </w:rPr>
        <w:t>–</w:t>
      </w:r>
      <w:r>
        <w:rPr>
          <w:rFonts w:hint="cs"/>
          <w:rtl/>
        </w:rPr>
        <w:t xml:space="preserve"> הוא </w:t>
      </w:r>
      <w:proofErr w:type="spellStart"/>
      <w:r>
        <w:rPr>
          <w:rFonts w:hint="cs"/>
          <w:rtl/>
        </w:rPr>
        <w:t>כילוי</w:t>
      </w:r>
      <w:proofErr w:type="spellEnd"/>
      <w:r>
        <w:rPr>
          <w:rFonts w:hint="cs"/>
          <w:rtl/>
        </w:rPr>
        <w:t xml:space="preserve"> או כיול או תכלול הבריאה. </w:t>
      </w:r>
      <w:r w:rsidR="0028256B">
        <w:rPr>
          <w:rFonts w:hint="cs"/>
          <w:rtl/>
        </w:rPr>
        <w:t>ראו</w:t>
      </w:r>
      <w:r>
        <w:rPr>
          <w:rFonts w:hint="cs"/>
          <w:rtl/>
        </w:rPr>
        <w:t xml:space="preserve"> דברי ה</w:t>
      </w:r>
      <w:r>
        <w:rPr>
          <w:rtl/>
        </w:rPr>
        <w:t>זוהר כרך ב (שמות) פרשת פקודי דף רכב עמוד ב</w:t>
      </w:r>
      <w:r>
        <w:rPr>
          <w:rFonts w:hint="cs"/>
          <w:rtl/>
        </w:rPr>
        <w:t>: "</w:t>
      </w:r>
      <w:r>
        <w:rPr>
          <w:rtl/>
        </w:rPr>
        <w:t xml:space="preserve">ואי </w:t>
      </w:r>
      <w:proofErr w:type="spellStart"/>
      <w:r>
        <w:rPr>
          <w:rtl/>
        </w:rPr>
        <w:t>תימא</w:t>
      </w:r>
      <w:proofErr w:type="spellEnd"/>
      <w:r>
        <w:rPr>
          <w:rtl/>
        </w:rPr>
        <w:t xml:space="preserve"> </w:t>
      </w:r>
      <w:proofErr w:type="spellStart"/>
      <w:r>
        <w:rPr>
          <w:rtl/>
        </w:rPr>
        <w:t>ויכל</w:t>
      </w:r>
      <w:proofErr w:type="spellEnd"/>
      <w:r>
        <w:rPr>
          <w:rtl/>
        </w:rPr>
        <w:t xml:space="preserve"> </w:t>
      </w:r>
      <w:proofErr w:type="spellStart"/>
      <w:r>
        <w:rPr>
          <w:rtl/>
        </w:rPr>
        <w:t>אלהים</w:t>
      </w:r>
      <w:proofErr w:type="spellEnd"/>
      <w:r>
        <w:rPr>
          <w:rtl/>
        </w:rPr>
        <w:t xml:space="preserve"> ביום השביעי</w:t>
      </w:r>
      <w:r>
        <w:rPr>
          <w:rFonts w:hint="cs"/>
          <w:rtl/>
        </w:rPr>
        <w:t>?</w:t>
      </w:r>
      <w:r>
        <w:rPr>
          <w:rtl/>
        </w:rPr>
        <w:t xml:space="preserve"> ודאי הכי הוא</w:t>
      </w:r>
      <w:r>
        <w:rPr>
          <w:rFonts w:hint="cs"/>
          <w:rtl/>
        </w:rPr>
        <w:t>,</w:t>
      </w:r>
      <w:r>
        <w:rPr>
          <w:rtl/>
        </w:rPr>
        <w:t xml:space="preserve"> </w:t>
      </w:r>
      <w:proofErr w:type="spellStart"/>
      <w:r>
        <w:rPr>
          <w:rtl/>
        </w:rPr>
        <w:t>דכל</w:t>
      </w:r>
      <w:proofErr w:type="spellEnd"/>
      <w:r>
        <w:rPr>
          <w:rtl/>
        </w:rPr>
        <w:t xml:space="preserve"> עלמא אף על גב </w:t>
      </w:r>
      <w:proofErr w:type="spellStart"/>
      <w:r>
        <w:rPr>
          <w:rtl/>
        </w:rPr>
        <w:t>דכל</w:t>
      </w:r>
      <w:proofErr w:type="spellEnd"/>
      <w:r>
        <w:rPr>
          <w:rtl/>
        </w:rPr>
        <w:t xml:space="preserve"> </w:t>
      </w:r>
      <w:proofErr w:type="spellStart"/>
      <w:r>
        <w:rPr>
          <w:rtl/>
        </w:rPr>
        <w:t>עבידן</w:t>
      </w:r>
      <w:proofErr w:type="spellEnd"/>
      <w:r>
        <w:rPr>
          <w:rtl/>
        </w:rPr>
        <w:t xml:space="preserve"> </w:t>
      </w:r>
      <w:proofErr w:type="spellStart"/>
      <w:r>
        <w:rPr>
          <w:rtl/>
        </w:rPr>
        <w:t>אשתלימו</w:t>
      </w:r>
      <w:proofErr w:type="spellEnd"/>
      <w:r>
        <w:rPr>
          <w:rtl/>
        </w:rPr>
        <w:t xml:space="preserve"> כל חד וחד, עלמא כלא לא </w:t>
      </w:r>
      <w:proofErr w:type="spellStart"/>
      <w:r>
        <w:rPr>
          <w:rtl/>
        </w:rPr>
        <w:t>הוה</w:t>
      </w:r>
      <w:proofErr w:type="spellEnd"/>
      <w:r>
        <w:rPr>
          <w:rtl/>
        </w:rPr>
        <w:t xml:space="preserve"> שלים </w:t>
      </w:r>
      <w:proofErr w:type="spellStart"/>
      <w:r>
        <w:rPr>
          <w:rtl/>
        </w:rPr>
        <w:t>בקיומיה</w:t>
      </w:r>
      <w:proofErr w:type="spellEnd"/>
      <w:r>
        <w:rPr>
          <w:rtl/>
        </w:rPr>
        <w:t xml:space="preserve"> עד </w:t>
      </w:r>
      <w:proofErr w:type="spellStart"/>
      <w:r>
        <w:rPr>
          <w:rtl/>
        </w:rPr>
        <w:t>דאתא</w:t>
      </w:r>
      <w:proofErr w:type="spellEnd"/>
      <w:r>
        <w:rPr>
          <w:rtl/>
        </w:rPr>
        <w:t xml:space="preserve"> יומא </w:t>
      </w:r>
      <w:proofErr w:type="spellStart"/>
      <w:r>
        <w:rPr>
          <w:rtl/>
        </w:rPr>
        <w:t>שביעאה</w:t>
      </w:r>
      <w:proofErr w:type="spellEnd"/>
      <w:r>
        <w:rPr>
          <w:rFonts w:hint="cs"/>
          <w:rtl/>
        </w:rPr>
        <w:t>.</w:t>
      </w:r>
      <w:r>
        <w:rPr>
          <w:rtl/>
        </w:rPr>
        <w:t xml:space="preserve"> </w:t>
      </w:r>
      <w:proofErr w:type="spellStart"/>
      <w:r>
        <w:rPr>
          <w:rtl/>
        </w:rPr>
        <w:t>דכד</w:t>
      </w:r>
      <w:proofErr w:type="spellEnd"/>
      <w:r>
        <w:rPr>
          <w:rtl/>
        </w:rPr>
        <w:t xml:space="preserve"> אתא יומא </w:t>
      </w:r>
      <w:proofErr w:type="spellStart"/>
      <w:r>
        <w:rPr>
          <w:rtl/>
        </w:rPr>
        <w:t>שביעאה</w:t>
      </w:r>
      <w:proofErr w:type="spellEnd"/>
      <w:r>
        <w:rPr>
          <w:rtl/>
        </w:rPr>
        <w:t xml:space="preserve"> כדין </w:t>
      </w:r>
      <w:proofErr w:type="spellStart"/>
      <w:r>
        <w:rPr>
          <w:rtl/>
        </w:rPr>
        <w:t>אשתלימו</w:t>
      </w:r>
      <w:proofErr w:type="spellEnd"/>
      <w:r>
        <w:rPr>
          <w:rtl/>
        </w:rPr>
        <w:t xml:space="preserve"> כל </w:t>
      </w:r>
      <w:proofErr w:type="spellStart"/>
      <w:r>
        <w:rPr>
          <w:rtl/>
        </w:rPr>
        <w:t>עבידין</w:t>
      </w:r>
      <w:proofErr w:type="spellEnd"/>
      <w:r>
        <w:rPr>
          <w:rtl/>
        </w:rPr>
        <w:t xml:space="preserve"> ואשלים ביה </w:t>
      </w:r>
      <w:proofErr w:type="spellStart"/>
      <w:r>
        <w:rPr>
          <w:rtl/>
        </w:rPr>
        <w:t>קודשא</w:t>
      </w:r>
      <w:proofErr w:type="spellEnd"/>
      <w:r>
        <w:rPr>
          <w:rtl/>
        </w:rPr>
        <w:t xml:space="preserve"> </w:t>
      </w:r>
      <w:proofErr w:type="spellStart"/>
      <w:r>
        <w:rPr>
          <w:rtl/>
        </w:rPr>
        <w:t>בריך</w:t>
      </w:r>
      <w:proofErr w:type="spellEnd"/>
      <w:r>
        <w:rPr>
          <w:rtl/>
        </w:rPr>
        <w:t xml:space="preserve"> הוא עלמא</w:t>
      </w:r>
      <w:r>
        <w:rPr>
          <w:rFonts w:hint="cs"/>
          <w:rtl/>
        </w:rPr>
        <w:t>.</w:t>
      </w:r>
      <w:r>
        <w:rPr>
          <w:rtl/>
        </w:rPr>
        <w:t xml:space="preserve"> </w:t>
      </w:r>
      <w:proofErr w:type="spellStart"/>
      <w:r>
        <w:rPr>
          <w:rtl/>
        </w:rPr>
        <w:t>הדא</w:t>
      </w:r>
      <w:proofErr w:type="spellEnd"/>
      <w:r>
        <w:rPr>
          <w:rtl/>
        </w:rPr>
        <w:t xml:space="preserve"> הוא </w:t>
      </w:r>
      <w:proofErr w:type="spellStart"/>
      <w:r>
        <w:rPr>
          <w:rtl/>
        </w:rPr>
        <w:t>דכתיב</w:t>
      </w:r>
      <w:proofErr w:type="spellEnd"/>
      <w:r>
        <w:rPr>
          <w:rFonts w:hint="cs"/>
          <w:rtl/>
        </w:rPr>
        <w:t>:</w:t>
      </w:r>
      <w:r>
        <w:rPr>
          <w:rtl/>
        </w:rPr>
        <w:t xml:space="preserve"> </w:t>
      </w:r>
      <w:proofErr w:type="spellStart"/>
      <w:r>
        <w:rPr>
          <w:rtl/>
        </w:rPr>
        <w:t>ויכל</w:t>
      </w:r>
      <w:proofErr w:type="spellEnd"/>
      <w:r>
        <w:rPr>
          <w:rtl/>
        </w:rPr>
        <w:t xml:space="preserve"> </w:t>
      </w:r>
      <w:proofErr w:type="spellStart"/>
      <w:r>
        <w:rPr>
          <w:rtl/>
        </w:rPr>
        <w:t>אלהים</w:t>
      </w:r>
      <w:proofErr w:type="spellEnd"/>
      <w:r>
        <w:rPr>
          <w:rtl/>
        </w:rPr>
        <w:t xml:space="preserve"> ביום השביעי מלאכתו אשר עשה</w:t>
      </w:r>
      <w:r>
        <w:rPr>
          <w:rFonts w:hint="cs"/>
          <w:rtl/>
        </w:rPr>
        <w:t>.</w:t>
      </w:r>
      <w:r>
        <w:rPr>
          <w:rtl/>
        </w:rPr>
        <w:t xml:space="preserve"> בהאי </w:t>
      </w:r>
      <w:proofErr w:type="spellStart"/>
      <w:r>
        <w:rPr>
          <w:rtl/>
        </w:rPr>
        <w:t>אשתלים</w:t>
      </w:r>
      <w:proofErr w:type="spellEnd"/>
      <w:r>
        <w:rPr>
          <w:rtl/>
        </w:rPr>
        <w:t xml:space="preserve"> </w:t>
      </w:r>
      <w:proofErr w:type="spellStart"/>
      <w:r>
        <w:rPr>
          <w:rtl/>
        </w:rPr>
        <w:t>בקיומא</w:t>
      </w:r>
      <w:proofErr w:type="spellEnd"/>
      <w:r>
        <w:rPr>
          <w:rtl/>
        </w:rPr>
        <w:t xml:space="preserve"> כל </w:t>
      </w:r>
      <w:proofErr w:type="spellStart"/>
      <w:r>
        <w:rPr>
          <w:rtl/>
        </w:rPr>
        <w:t>עבידתא</w:t>
      </w:r>
      <w:proofErr w:type="spellEnd"/>
      <w:r>
        <w:rPr>
          <w:rtl/>
        </w:rPr>
        <w:t xml:space="preserve"> </w:t>
      </w:r>
      <w:proofErr w:type="spellStart"/>
      <w:r>
        <w:rPr>
          <w:rtl/>
        </w:rPr>
        <w:t>דעבד</w:t>
      </w:r>
      <w:proofErr w:type="spellEnd"/>
      <w:r>
        <w:rPr>
          <w:rtl/>
        </w:rPr>
        <w:t xml:space="preserve"> ועל דא</w:t>
      </w:r>
      <w:r>
        <w:rPr>
          <w:rFonts w:hint="cs"/>
          <w:rtl/>
        </w:rPr>
        <w:t>:</w:t>
      </w:r>
      <w:r>
        <w:rPr>
          <w:rtl/>
        </w:rPr>
        <w:t xml:space="preserve"> </w:t>
      </w:r>
      <w:proofErr w:type="spellStart"/>
      <w:r>
        <w:rPr>
          <w:rtl/>
        </w:rPr>
        <w:t>ויכל</w:t>
      </w:r>
      <w:proofErr w:type="spellEnd"/>
      <w:r>
        <w:rPr>
          <w:rtl/>
        </w:rPr>
        <w:t xml:space="preserve"> </w:t>
      </w:r>
      <w:proofErr w:type="spellStart"/>
      <w:r>
        <w:rPr>
          <w:rtl/>
        </w:rPr>
        <w:t>אלהים</w:t>
      </w:r>
      <w:proofErr w:type="spellEnd"/>
      <w:r>
        <w:rPr>
          <w:rtl/>
        </w:rPr>
        <w:t xml:space="preserve"> ביום השביעי</w:t>
      </w:r>
      <w:r>
        <w:rPr>
          <w:rFonts w:hint="cs"/>
          <w:rtl/>
        </w:rPr>
        <w:t>".</w:t>
      </w:r>
      <w:r w:rsidR="00837553">
        <w:rPr>
          <w:rFonts w:hint="cs"/>
          <w:rtl/>
        </w:rPr>
        <w:t xml:space="preserve"> היום השביעי גרם להשלמת ושלימות ששת ימי הבריאה שקדמו לו. ומכאן לשמירת השבת, אם לא תישמר השבת גם יינכרו ששת ימי המעשה.</w:t>
      </w:r>
      <w:r w:rsidR="0028256B">
        <w:rPr>
          <w:rFonts w:hint="cs"/>
          <w:rtl/>
        </w:rPr>
        <w:t xml:space="preserve"> ראו דברינו </w:t>
      </w:r>
      <w:hyperlink r:id="rId4" w:anchor="gsc.tab=0" w:history="1">
        <w:r w:rsidR="0028256B" w:rsidRPr="003C33ED">
          <w:rPr>
            <w:rStyle w:val="Hyperlink"/>
            <w:rFonts w:hint="cs"/>
            <w:rtl/>
          </w:rPr>
          <w:t>ששת ימים</w:t>
        </w:r>
        <w:r w:rsidR="003C33ED" w:rsidRPr="003C33ED">
          <w:rPr>
            <w:rStyle w:val="Hyperlink"/>
            <w:rFonts w:hint="cs"/>
            <w:rtl/>
          </w:rPr>
          <w:t xml:space="preserve"> תעשה מלאכה</w:t>
        </w:r>
      </w:hyperlink>
      <w:r w:rsidR="003C33ED">
        <w:rPr>
          <w:rFonts w:hint="cs"/>
          <w:rtl/>
        </w:rPr>
        <w:t xml:space="preserve"> בפרשת אמור.</w:t>
      </w:r>
    </w:p>
  </w:footnote>
  <w:footnote w:id="9">
    <w:p w14:paraId="734E7194" w14:textId="012FA4F0" w:rsidR="00E62B9D" w:rsidRDefault="00E62B9D" w:rsidP="00837553">
      <w:pPr>
        <w:pStyle w:val="a3"/>
        <w:rPr>
          <w:rtl/>
        </w:rPr>
      </w:pPr>
      <w:r>
        <w:rPr>
          <w:rStyle w:val="a5"/>
        </w:rPr>
        <w:footnoteRef/>
      </w:r>
      <w:r>
        <w:rPr>
          <w:rtl/>
        </w:rPr>
        <w:t xml:space="preserve"> </w:t>
      </w:r>
      <w:proofErr w:type="spellStart"/>
      <w:r>
        <w:rPr>
          <w:rFonts w:hint="cs"/>
          <w:rtl/>
        </w:rPr>
        <w:t>ויכל</w:t>
      </w:r>
      <w:proofErr w:type="spellEnd"/>
      <w:r>
        <w:rPr>
          <w:rFonts w:hint="cs"/>
          <w:rtl/>
        </w:rPr>
        <w:t xml:space="preserve"> הוא כליל מלשון כתר ועטרה, כמו "כלילת יופי". </w:t>
      </w:r>
      <w:r w:rsidR="0028256B">
        <w:rPr>
          <w:rFonts w:hint="cs"/>
          <w:rtl/>
        </w:rPr>
        <w:t>ראו</w:t>
      </w:r>
      <w:r>
        <w:rPr>
          <w:rFonts w:hint="cs"/>
          <w:rtl/>
        </w:rPr>
        <w:t xml:space="preserve"> </w:t>
      </w:r>
      <w:r>
        <w:rPr>
          <w:rtl/>
        </w:rPr>
        <w:t xml:space="preserve">מדרש </w:t>
      </w:r>
      <w:proofErr w:type="spellStart"/>
      <w:r>
        <w:rPr>
          <w:rtl/>
        </w:rPr>
        <w:t>תנחומא</w:t>
      </w:r>
      <w:proofErr w:type="spellEnd"/>
      <w:r>
        <w:rPr>
          <w:rtl/>
        </w:rPr>
        <w:t xml:space="preserve"> בראשית סימן ב</w:t>
      </w:r>
      <w:r>
        <w:rPr>
          <w:rFonts w:hint="cs"/>
          <w:rtl/>
        </w:rPr>
        <w:t>:</w:t>
      </w:r>
      <w:r>
        <w:rPr>
          <w:rtl/>
        </w:rPr>
        <w:t xml:space="preserve"> </w:t>
      </w:r>
      <w:r>
        <w:rPr>
          <w:rFonts w:hint="cs"/>
          <w:rtl/>
        </w:rPr>
        <w:t>"</w:t>
      </w:r>
      <w:proofErr w:type="spellStart"/>
      <w:r>
        <w:rPr>
          <w:rtl/>
        </w:rPr>
        <w:t>דכד</w:t>
      </w:r>
      <w:proofErr w:type="spellEnd"/>
      <w:r>
        <w:rPr>
          <w:rtl/>
        </w:rPr>
        <w:t xml:space="preserve"> ברייה הקדוש ברוך הוא </w:t>
      </w:r>
      <w:proofErr w:type="spellStart"/>
      <w:r>
        <w:rPr>
          <w:rtl/>
        </w:rPr>
        <w:t>לעלמיה</w:t>
      </w:r>
      <w:proofErr w:type="spellEnd"/>
      <w:r>
        <w:rPr>
          <w:rtl/>
        </w:rPr>
        <w:t xml:space="preserve"> ברייה </w:t>
      </w:r>
      <w:proofErr w:type="spellStart"/>
      <w:r>
        <w:rPr>
          <w:rtl/>
        </w:rPr>
        <w:t>בשיתא</w:t>
      </w:r>
      <w:proofErr w:type="spellEnd"/>
      <w:r>
        <w:rPr>
          <w:rtl/>
        </w:rPr>
        <w:t xml:space="preserve"> יומין ונח </w:t>
      </w:r>
      <w:proofErr w:type="spellStart"/>
      <w:r>
        <w:rPr>
          <w:rtl/>
        </w:rPr>
        <w:t>ביומא</w:t>
      </w:r>
      <w:proofErr w:type="spellEnd"/>
      <w:r>
        <w:rPr>
          <w:rtl/>
        </w:rPr>
        <w:t xml:space="preserve"> </w:t>
      </w:r>
      <w:proofErr w:type="spellStart"/>
      <w:r>
        <w:rPr>
          <w:rtl/>
        </w:rPr>
        <w:t>דשבתא</w:t>
      </w:r>
      <w:proofErr w:type="spellEnd"/>
      <w:r>
        <w:rPr>
          <w:rFonts w:hint="cs"/>
          <w:rtl/>
        </w:rPr>
        <w:t>,</w:t>
      </w:r>
      <w:r>
        <w:rPr>
          <w:rtl/>
        </w:rPr>
        <w:t xml:space="preserve"> ברכיה וקדשיה כמאן </w:t>
      </w:r>
      <w:proofErr w:type="spellStart"/>
      <w:r>
        <w:rPr>
          <w:rtl/>
        </w:rPr>
        <w:t>דבנא</w:t>
      </w:r>
      <w:proofErr w:type="spellEnd"/>
      <w:r>
        <w:rPr>
          <w:rtl/>
        </w:rPr>
        <w:t xml:space="preserve"> ביתא וגמר </w:t>
      </w:r>
      <w:proofErr w:type="spellStart"/>
      <w:r>
        <w:rPr>
          <w:rtl/>
        </w:rPr>
        <w:t>לעבידתיה</w:t>
      </w:r>
      <w:proofErr w:type="spellEnd"/>
      <w:r>
        <w:rPr>
          <w:rtl/>
        </w:rPr>
        <w:t xml:space="preserve"> ועביד יומא טבא</w:t>
      </w:r>
      <w:r>
        <w:rPr>
          <w:rFonts w:hint="cs"/>
          <w:rtl/>
        </w:rPr>
        <w:t>.</w:t>
      </w:r>
      <w:r>
        <w:rPr>
          <w:rtl/>
        </w:rPr>
        <w:t xml:space="preserve"> כך אמרי </w:t>
      </w:r>
      <w:proofErr w:type="spellStart"/>
      <w:r>
        <w:rPr>
          <w:rtl/>
        </w:rPr>
        <w:t>אינשי</w:t>
      </w:r>
      <w:proofErr w:type="spellEnd"/>
      <w:r>
        <w:rPr>
          <w:rtl/>
        </w:rPr>
        <w:t xml:space="preserve"> כילול בתי</w:t>
      </w:r>
      <w:r>
        <w:rPr>
          <w:rFonts w:hint="cs"/>
          <w:rtl/>
        </w:rPr>
        <w:t>,</w:t>
      </w:r>
      <w:r>
        <w:rPr>
          <w:rtl/>
        </w:rPr>
        <w:t xml:space="preserve"> </w:t>
      </w:r>
      <w:proofErr w:type="spellStart"/>
      <w:r>
        <w:rPr>
          <w:rtl/>
        </w:rPr>
        <w:t>דכתיב</w:t>
      </w:r>
      <w:proofErr w:type="spellEnd"/>
      <w:r>
        <w:rPr>
          <w:rtl/>
        </w:rPr>
        <w:t xml:space="preserve"> </w:t>
      </w:r>
      <w:proofErr w:type="spellStart"/>
      <w:r>
        <w:rPr>
          <w:rtl/>
        </w:rPr>
        <w:t>ויכל</w:t>
      </w:r>
      <w:proofErr w:type="spellEnd"/>
      <w:r>
        <w:rPr>
          <w:rtl/>
        </w:rPr>
        <w:t xml:space="preserve"> </w:t>
      </w:r>
      <w:proofErr w:type="spellStart"/>
      <w:r>
        <w:rPr>
          <w:rtl/>
        </w:rPr>
        <w:t>אלהים</w:t>
      </w:r>
      <w:proofErr w:type="spellEnd"/>
      <w:r>
        <w:rPr>
          <w:rtl/>
        </w:rPr>
        <w:t xml:space="preserve"> ביום השביעי</w:t>
      </w:r>
      <w:r>
        <w:rPr>
          <w:rFonts w:hint="cs"/>
          <w:rtl/>
        </w:rPr>
        <w:t xml:space="preserve">". ומדרש </w:t>
      </w:r>
      <w:r>
        <w:rPr>
          <w:rtl/>
        </w:rPr>
        <w:t xml:space="preserve">בראשית רבתי פרשת בראשית </w:t>
      </w:r>
      <w:r>
        <w:rPr>
          <w:rFonts w:hint="cs"/>
          <w:rtl/>
        </w:rPr>
        <w:t xml:space="preserve">פרק </w:t>
      </w:r>
      <w:r>
        <w:rPr>
          <w:rtl/>
        </w:rPr>
        <w:t>ב</w:t>
      </w:r>
      <w:r>
        <w:rPr>
          <w:rFonts w:hint="cs"/>
          <w:rtl/>
        </w:rPr>
        <w:t xml:space="preserve"> פסוקים</w:t>
      </w:r>
      <w:r>
        <w:rPr>
          <w:rtl/>
        </w:rPr>
        <w:t xml:space="preserve"> א-ג </w:t>
      </w:r>
      <w:r>
        <w:rPr>
          <w:rFonts w:hint="cs"/>
          <w:rtl/>
        </w:rPr>
        <w:t>מקשר את "</w:t>
      </w:r>
      <w:proofErr w:type="spellStart"/>
      <w:r>
        <w:rPr>
          <w:rtl/>
        </w:rPr>
        <w:t>ויכ</w:t>
      </w:r>
      <w:r>
        <w:rPr>
          <w:rFonts w:hint="cs"/>
          <w:rtl/>
        </w:rPr>
        <w:t>ו</w:t>
      </w:r>
      <w:r>
        <w:rPr>
          <w:rtl/>
        </w:rPr>
        <w:t>לו</w:t>
      </w:r>
      <w:proofErr w:type="spellEnd"/>
      <w:r>
        <w:rPr>
          <w:rFonts w:hint="cs"/>
          <w:rtl/>
        </w:rPr>
        <w:t>: ו"</w:t>
      </w:r>
      <w:r w:rsidR="00837553">
        <w:rPr>
          <w:rFonts w:hint="cs"/>
          <w:rtl/>
        </w:rPr>
        <w:t>ו</w:t>
      </w:r>
      <w:r>
        <w:rPr>
          <w:rFonts w:hint="cs"/>
          <w:rtl/>
        </w:rPr>
        <w:t xml:space="preserve">יכל" עם </w:t>
      </w:r>
      <w:proofErr w:type="spellStart"/>
      <w:r>
        <w:rPr>
          <w:rFonts w:hint="cs"/>
          <w:rtl/>
        </w:rPr>
        <w:t>חימוד</w:t>
      </w:r>
      <w:proofErr w:type="spellEnd"/>
      <w:r>
        <w:rPr>
          <w:rFonts w:hint="cs"/>
          <w:rtl/>
        </w:rPr>
        <w:t xml:space="preserve"> וחמדה: "</w:t>
      </w:r>
      <w:r>
        <w:rPr>
          <w:rtl/>
        </w:rPr>
        <w:t xml:space="preserve">ומנין </w:t>
      </w:r>
      <w:proofErr w:type="spellStart"/>
      <w:r>
        <w:rPr>
          <w:rtl/>
        </w:rPr>
        <w:t>לכלוי</w:t>
      </w:r>
      <w:proofErr w:type="spellEnd"/>
      <w:r>
        <w:rPr>
          <w:rtl/>
        </w:rPr>
        <w:t xml:space="preserve"> שהוא חמדה</w:t>
      </w:r>
      <w:r>
        <w:rPr>
          <w:rFonts w:hint="cs"/>
          <w:rtl/>
        </w:rPr>
        <w:t>?</w:t>
      </w:r>
      <w:r>
        <w:rPr>
          <w:rtl/>
        </w:rPr>
        <w:t xml:space="preserve"> שנאמר</w:t>
      </w:r>
      <w:r>
        <w:rPr>
          <w:rFonts w:hint="cs"/>
          <w:rtl/>
        </w:rPr>
        <w:t>:</w:t>
      </w:r>
      <w:r>
        <w:rPr>
          <w:rtl/>
        </w:rPr>
        <w:t xml:space="preserve"> נכספה וגם כלתה נפשי (תהלים פד ג)</w:t>
      </w:r>
      <w:r>
        <w:rPr>
          <w:rFonts w:hint="cs"/>
          <w:rtl/>
        </w:rPr>
        <w:t xml:space="preserve"> - </w:t>
      </w:r>
      <w:proofErr w:type="spellStart"/>
      <w:r>
        <w:rPr>
          <w:rtl/>
        </w:rPr>
        <w:t>ויכל</w:t>
      </w:r>
      <w:proofErr w:type="spellEnd"/>
      <w:r>
        <w:rPr>
          <w:rtl/>
        </w:rPr>
        <w:t xml:space="preserve"> </w:t>
      </w:r>
      <w:proofErr w:type="spellStart"/>
      <w:r>
        <w:rPr>
          <w:rtl/>
        </w:rPr>
        <w:t>אלהים</w:t>
      </w:r>
      <w:proofErr w:type="spellEnd"/>
      <w:r>
        <w:rPr>
          <w:rtl/>
        </w:rPr>
        <w:t xml:space="preserve"> ביום השביעי, חמד ה</w:t>
      </w:r>
      <w:r>
        <w:rPr>
          <w:rFonts w:hint="cs"/>
          <w:rtl/>
        </w:rPr>
        <w:t>ק</w:t>
      </w:r>
      <w:r>
        <w:rPr>
          <w:rtl/>
        </w:rPr>
        <w:t>ב"ה באלף השביעי פעולת ידיו אשר בחר אלו ישראל</w:t>
      </w:r>
      <w:r>
        <w:rPr>
          <w:rFonts w:hint="cs"/>
          <w:rtl/>
        </w:rPr>
        <w:t xml:space="preserve">". שזה כבר עניין הגאולה באלף השישי. אבל </w:t>
      </w:r>
      <w:r w:rsidR="00837553">
        <w:rPr>
          <w:rFonts w:hint="cs"/>
          <w:rtl/>
        </w:rPr>
        <w:t>לעניינינ</w:t>
      </w:r>
      <w:r w:rsidR="00837553">
        <w:rPr>
          <w:rFonts w:hint="eastAsia"/>
          <w:rtl/>
        </w:rPr>
        <w:t>ו</w:t>
      </w:r>
      <w:r>
        <w:rPr>
          <w:rFonts w:hint="cs"/>
          <w:rtl/>
        </w:rPr>
        <w:t xml:space="preserve">, </w:t>
      </w:r>
      <w:r w:rsidR="00837553">
        <w:rPr>
          <w:rFonts w:hint="cs"/>
          <w:rtl/>
        </w:rPr>
        <w:t>"</w:t>
      </w:r>
      <w:proofErr w:type="spellStart"/>
      <w:r>
        <w:rPr>
          <w:rFonts w:hint="cs"/>
          <w:rtl/>
        </w:rPr>
        <w:t>ויכל</w:t>
      </w:r>
      <w:proofErr w:type="spellEnd"/>
      <w:r w:rsidR="00837553">
        <w:rPr>
          <w:rFonts w:hint="cs"/>
          <w:rtl/>
        </w:rPr>
        <w:t>"</w:t>
      </w:r>
      <w:r>
        <w:rPr>
          <w:rFonts w:hint="cs"/>
          <w:rtl/>
        </w:rPr>
        <w:t xml:space="preserve"> </w:t>
      </w:r>
      <w:proofErr w:type="spellStart"/>
      <w:r>
        <w:rPr>
          <w:rFonts w:hint="cs"/>
          <w:rtl/>
        </w:rPr>
        <w:t>ו</w:t>
      </w:r>
      <w:r w:rsidR="00837553">
        <w:rPr>
          <w:rFonts w:hint="cs"/>
          <w:rtl/>
        </w:rPr>
        <w:t>"</w:t>
      </w:r>
      <w:r>
        <w:rPr>
          <w:rFonts w:hint="cs"/>
          <w:rtl/>
        </w:rPr>
        <w:t>ויכולו</w:t>
      </w:r>
      <w:proofErr w:type="spellEnd"/>
      <w:r w:rsidR="00837553">
        <w:rPr>
          <w:rFonts w:hint="cs"/>
          <w:rtl/>
        </w:rPr>
        <w:t>"</w:t>
      </w:r>
      <w:r>
        <w:rPr>
          <w:rFonts w:hint="cs"/>
          <w:rtl/>
        </w:rPr>
        <w:t xml:space="preserve"> אינם פועל אלא תואר הפועל </w:t>
      </w:r>
      <w:r>
        <w:rPr>
          <w:rtl/>
        </w:rPr>
        <w:t>–</w:t>
      </w:r>
      <w:r>
        <w:rPr>
          <w:rFonts w:hint="cs"/>
          <w:rtl/>
        </w:rPr>
        <w:t xml:space="preserve"> כינוי לשלמות הבריאה והשלמתה שנעשתה כלית יופי, חמדה ועטרה, כאשר הצטרף היום השביעי לששת ימי המעשה</w:t>
      </w:r>
      <w:r>
        <w:rPr>
          <w:rtl/>
        </w:rPr>
        <w:t>.</w:t>
      </w:r>
    </w:p>
  </w:footnote>
  <w:footnote w:id="10">
    <w:p w14:paraId="23682863" w14:textId="77777777" w:rsidR="00EC150A" w:rsidRDefault="00EC150A" w:rsidP="00390BF2">
      <w:pPr>
        <w:pStyle w:val="a3"/>
        <w:rPr>
          <w:rtl/>
        </w:rPr>
      </w:pPr>
      <w:r>
        <w:rPr>
          <w:rStyle w:val="a5"/>
        </w:rPr>
        <w:footnoteRef/>
      </w:r>
      <w:r>
        <w:rPr>
          <w:rtl/>
        </w:rPr>
        <w:t xml:space="preserve"> </w:t>
      </w:r>
      <w:r>
        <w:rPr>
          <w:rFonts w:hint="cs"/>
          <w:rtl/>
        </w:rPr>
        <w:t>היינו שהאיסור לחסום את השור הוא בעת הוצאתו לעבודת הדיש ורתימתו למורג, עוד לפני ש</w:t>
      </w:r>
      <w:r w:rsidR="00390BF2">
        <w:rPr>
          <w:rFonts w:hint="cs"/>
          <w:rtl/>
        </w:rPr>
        <w:t xml:space="preserve">החל במלאכת הדיש </w:t>
      </w:r>
      <w:r>
        <w:rPr>
          <w:rFonts w:hint="cs"/>
          <w:rtl/>
        </w:rPr>
        <w:t>ממש (גמרא בבא מציעא צ ע"ב</w:t>
      </w:r>
      <w:r w:rsidR="00F86D76">
        <w:rPr>
          <w:rFonts w:hint="cs"/>
          <w:rtl/>
        </w:rPr>
        <w:t xml:space="preserve">, רמב"ם הלכות שכירות פרק </w:t>
      </w:r>
      <w:proofErr w:type="spellStart"/>
      <w:r w:rsidR="00F86D76">
        <w:rPr>
          <w:rFonts w:hint="cs"/>
          <w:rtl/>
        </w:rPr>
        <w:t>יג</w:t>
      </w:r>
      <w:proofErr w:type="spellEnd"/>
      <w:r w:rsidR="00F86D76">
        <w:rPr>
          <w:rFonts w:hint="cs"/>
          <w:rtl/>
        </w:rPr>
        <w:t xml:space="preserve"> הלכה ב</w:t>
      </w:r>
      <w:r>
        <w:rPr>
          <w:rFonts w:hint="cs"/>
          <w:rtl/>
        </w:rPr>
        <w:t>).</w:t>
      </w:r>
    </w:p>
  </w:footnote>
  <w:footnote w:id="11">
    <w:p w14:paraId="6DE22DE9" w14:textId="28FF4ECA" w:rsidR="00F86D76" w:rsidRDefault="00F86D76" w:rsidP="00495DBD">
      <w:pPr>
        <w:pStyle w:val="a3"/>
        <w:rPr>
          <w:rtl/>
        </w:rPr>
      </w:pPr>
      <w:r>
        <w:rPr>
          <w:rStyle w:val="a5"/>
        </w:rPr>
        <w:footnoteRef/>
      </w:r>
      <w:r>
        <w:rPr>
          <w:rtl/>
        </w:rPr>
        <w:t xml:space="preserve"> </w:t>
      </w:r>
      <w:r>
        <w:rPr>
          <w:rFonts w:hint="cs"/>
          <w:rtl/>
        </w:rPr>
        <w:t xml:space="preserve">אבן עזרא שהקדים את רוב המפרשים שראינו לעיל בעצם דוחה את רוב פירושיהם. </w:t>
      </w:r>
      <w:r w:rsidR="0028256B">
        <w:rPr>
          <w:rFonts w:hint="cs"/>
          <w:rtl/>
        </w:rPr>
        <w:t>ראו</w:t>
      </w:r>
      <w:r>
        <w:rPr>
          <w:rFonts w:hint="cs"/>
          <w:rtl/>
        </w:rPr>
        <w:t xml:space="preserve"> גם איך הוא דוחה, ב</w:t>
      </w:r>
      <w:r>
        <w:rPr>
          <w:rtl/>
        </w:rPr>
        <w:t>שיטה אחרת - דקדוק פרק ב פסוק ב</w:t>
      </w:r>
      <w:r w:rsidR="00355EB1">
        <w:rPr>
          <w:rFonts w:hint="cs"/>
          <w:rtl/>
        </w:rPr>
        <w:t>,</w:t>
      </w:r>
      <w:r>
        <w:rPr>
          <w:rtl/>
        </w:rPr>
        <w:t xml:space="preserve"> </w:t>
      </w:r>
      <w:r>
        <w:rPr>
          <w:rFonts w:hint="cs"/>
          <w:rtl/>
        </w:rPr>
        <w:t xml:space="preserve">את הצעת מדרש אגדה בובר לעיל </w:t>
      </w:r>
      <w:proofErr w:type="spellStart"/>
      <w:r>
        <w:rPr>
          <w:rFonts w:hint="cs"/>
          <w:rtl/>
        </w:rPr>
        <w:t>שויכל</w:t>
      </w:r>
      <w:proofErr w:type="spellEnd"/>
      <w:r>
        <w:rPr>
          <w:rFonts w:hint="cs"/>
          <w:rtl/>
        </w:rPr>
        <w:t xml:space="preserve"> הוא מלשון כלילה ועטרה: "</w:t>
      </w:r>
      <w:r>
        <w:rPr>
          <w:rtl/>
        </w:rPr>
        <w:t xml:space="preserve">והאומר כי </w:t>
      </w:r>
      <w:proofErr w:type="spellStart"/>
      <w:r>
        <w:rPr>
          <w:rtl/>
        </w:rPr>
        <w:t>ויכל</w:t>
      </w:r>
      <w:proofErr w:type="spellEnd"/>
      <w:r>
        <w:rPr>
          <w:rtl/>
        </w:rPr>
        <w:t xml:space="preserve"> </w:t>
      </w:r>
      <w:proofErr w:type="spellStart"/>
      <w:r>
        <w:rPr>
          <w:rtl/>
        </w:rPr>
        <w:t>אלהים</w:t>
      </w:r>
      <w:proofErr w:type="spellEnd"/>
      <w:r>
        <w:rPr>
          <w:rtl/>
        </w:rPr>
        <w:t xml:space="preserve"> מגזרת כליל יפי (יחז</w:t>
      </w:r>
      <w:r>
        <w:rPr>
          <w:rFonts w:hint="cs"/>
          <w:rtl/>
        </w:rPr>
        <w:t>קאל</w:t>
      </w:r>
      <w:r>
        <w:rPr>
          <w:rtl/>
        </w:rPr>
        <w:t xml:space="preserve"> </w:t>
      </w:r>
      <w:proofErr w:type="spellStart"/>
      <w:r>
        <w:rPr>
          <w:rtl/>
        </w:rPr>
        <w:t>כח</w:t>
      </w:r>
      <w:proofErr w:type="spellEnd"/>
      <w:r>
        <w:rPr>
          <w:rtl/>
        </w:rPr>
        <w:t xml:space="preserve">, </w:t>
      </w:r>
      <w:proofErr w:type="spellStart"/>
      <w:r>
        <w:rPr>
          <w:rtl/>
        </w:rPr>
        <w:t>יב</w:t>
      </w:r>
      <w:proofErr w:type="spellEnd"/>
      <w:r>
        <w:rPr>
          <w:rtl/>
        </w:rPr>
        <w:t>) תועה הוא</w:t>
      </w:r>
      <w:r>
        <w:rPr>
          <w:rFonts w:hint="cs"/>
          <w:rtl/>
        </w:rPr>
        <w:t>"</w:t>
      </w:r>
      <w:r>
        <w:rPr>
          <w:rtl/>
        </w:rPr>
        <w:t>.</w:t>
      </w:r>
      <w:r>
        <w:rPr>
          <w:rFonts w:hint="cs"/>
          <w:rtl/>
        </w:rPr>
        <w:t xml:space="preserve"> תועה ולא טועה </w:t>
      </w:r>
      <w:r>
        <w:rPr>
          <w:rtl/>
        </w:rPr>
        <w:t>–</w:t>
      </w:r>
      <w:r>
        <w:rPr>
          <w:rFonts w:hint="cs"/>
          <w:rtl/>
        </w:rPr>
        <w:t xml:space="preserve"> חצי צרה (בהשוואה עם "זאת הצרה" לעיל). הצעת אבן עזרא היא שלכלות הוא אמנם מילת פועל בשפה אבל פועל שפירושו 'לא לעשות' והוא כמו "וישבות". בתחילת היום השביעי </w:t>
      </w:r>
      <w:proofErr w:type="spellStart"/>
      <w:r>
        <w:rPr>
          <w:rFonts w:hint="cs"/>
          <w:rtl/>
        </w:rPr>
        <w:t>הכל</w:t>
      </w:r>
      <w:proofErr w:type="spellEnd"/>
      <w:r>
        <w:rPr>
          <w:rFonts w:hint="cs"/>
          <w:rtl/>
        </w:rPr>
        <w:t xml:space="preserve"> נעצר ולא אירע דבר </w:t>
      </w:r>
      <w:r>
        <w:rPr>
          <w:rtl/>
        </w:rPr>
        <w:t>–</w:t>
      </w:r>
      <w:r>
        <w:rPr>
          <w:rFonts w:hint="cs"/>
          <w:rtl/>
        </w:rPr>
        <w:t xml:space="preserve"> זהו "</w:t>
      </w:r>
      <w:proofErr w:type="spellStart"/>
      <w:r>
        <w:rPr>
          <w:rFonts w:hint="cs"/>
          <w:rtl/>
        </w:rPr>
        <w:t>ויכל</w:t>
      </w:r>
      <w:proofErr w:type="spellEnd"/>
      <w:r>
        <w:rPr>
          <w:rFonts w:hint="cs"/>
          <w:rtl/>
        </w:rPr>
        <w:t>". והדברים מזכירים את הפלפול על "ויהי בחצי הלילה וה' הכה כל בכור", איך זה שפעולת ההכאה אירעה בחצי הלילה? הרי חצות הלילה אינו זמן</w:t>
      </w:r>
      <w:r w:rsidR="00495DBD">
        <w:rPr>
          <w:rFonts w:hint="cs"/>
          <w:rtl/>
        </w:rPr>
        <w:t>!</w:t>
      </w:r>
      <w:r>
        <w:rPr>
          <w:rFonts w:hint="cs"/>
          <w:rtl/>
        </w:rPr>
        <w:t xml:space="preserve"> והתשובה (הליטאית יש לומר) היא שהבכורים חיו עד חצות ובחצות מתו. לא הייתה כאן פעולה של הכאה, אלא </w:t>
      </w:r>
      <w:proofErr w:type="spellStart"/>
      <w:r>
        <w:rPr>
          <w:rFonts w:hint="cs"/>
          <w:rtl/>
        </w:rPr>
        <w:t>כילוי</w:t>
      </w:r>
      <w:proofErr w:type="spellEnd"/>
      <w:r>
        <w:rPr>
          <w:rFonts w:hint="cs"/>
          <w:rtl/>
        </w:rPr>
        <w:t xml:space="preserve"> החיים. בחצות, </w:t>
      </w:r>
      <w:r w:rsidR="00355EB1">
        <w:rPr>
          <w:rFonts w:hint="cs"/>
          <w:rtl/>
        </w:rPr>
        <w:t xml:space="preserve">הבכורים </w:t>
      </w:r>
      <w:r>
        <w:rPr>
          <w:rFonts w:hint="cs"/>
          <w:rtl/>
        </w:rPr>
        <w:t>חדלו לחיות.</w:t>
      </w:r>
    </w:p>
  </w:footnote>
  <w:footnote w:id="12">
    <w:p w14:paraId="19083C95" w14:textId="6F35220B" w:rsidR="00BF7BF6" w:rsidRDefault="00BF7BF6">
      <w:pPr>
        <w:pStyle w:val="a3"/>
        <w:rPr>
          <w:rtl/>
        </w:rPr>
      </w:pPr>
      <w:r>
        <w:rPr>
          <w:rStyle w:val="a5"/>
        </w:rPr>
        <w:footnoteRef/>
      </w:r>
      <w:r>
        <w:rPr>
          <w:rtl/>
        </w:rPr>
        <w:t xml:space="preserve"> </w:t>
      </w:r>
      <w:r>
        <w:rPr>
          <w:rFonts w:hint="cs"/>
          <w:rtl/>
        </w:rPr>
        <w:t xml:space="preserve">נראה שהפלפול שהבאנו בשם 'ישיבות ליטא' הם בעצם דברי </w:t>
      </w:r>
      <w:proofErr w:type="spellStart"/>
      <w:r>
        <w:rPr>
          <w:rFonts w:hint="cs"/>
          <w:rtl/>
        </w:rPr>
        <w:t>ספורנו</w:t>
      </w:r>
      <w:proofErr w:type="spellEnd"/>
      <w:r>
        <w:rPr>
          <w:rFonts w:hint="cs"/>
          <w:rtl/>
        </w:rPr>
        <w:t xml:space="preserve"> בפרשתנו </w:t>
      </w:r>
      <w:r>
        <w:rPr>
          <w:rtl/>
        </w:rPr>
        <w:t>–</w:t>
      </w:r>
      <w:r>
        <w:rPr>
          <w:rFonts w:hint="cs"/>
          <w:rtl/>
        </w:rPr>
        <w:t xml:space="preserve"> "הרגע הבלתי מתחלק". </w:t>
      </w:r>
      <w:r w:rsidR="008C1AC5">
        <w:rPr>
          <w:rFonts w:hint="cs"/>
          <w:rtl/>
        </w:rPr>
        <w:t xml:space="preserve">(כי אם הוא ניתן להתחלק, היינו אם הוא 'כמות' כשהיא. אז חציו הוא עבר וחציו הוא עתיד וכמו נקודה בגיאומטריה). </w:t>
      </w:r>
      <w:r>
        <w:rPr>
          <w:rFonts w:hint="cs"/>
          <w:rtl/>
        </w:rPr>
        <w:t>ודברים אלה מקרבים אותנו בהדרגה אל ההצעה של מדרש בראשית רבה בפרשתנו כפי שהוא מצטט.</w:t>
      </w:r>
      <w:r w:rsidR="009E26C6">
        <w:rPr>
          <w:rFonts w:hint="cs"/>
          <w:rtl/>
        </w:rPr>
        <w:t xml:space="preserve"> אך לפני המדרש נפנה לפרשן מקרא נוסף הוא חזקוני (חזקיה בן  מנוח, מאה 13 צרפת, לא ידועים עליו פרטים).</w:t>
      </w:r>
    </w:p>
  </w:footnote>
  <w:footnote w:id="13">
    <w:p w14:paraId="6C08DA32" w14:textId="77777777" w:rsidR="00CF7EA2" w:rsidRDefault="00CF7EA2" w:rsidP="00495DBD">
      <w:pPr>
        <w:pStyle w:val="a3"/>
      </w:pPr>
      <w:r>
        <w:rPr>
          <w:rStyle w:val="a5"/>
        </w:rPr>
        <w:footnoteRef/>
      </w:r>
      <w:r>
        <w:rPr>
          <w:rtl/>
        </w:rPr>
        <w:t xml:space="preserve"> </w:t>
      </w:r>
      <w:r w:rsidR="00E62B9D">
        <w:rPr>
          <w:rFonts w:hint="cs"/>
          <w:rtl/>
        </w:rPr>
        <w:t xml:space="preserve">תחנה אחרונה לפני בראשית רבה </w:t>
      </w:r>
      <w:r w:rsidR="00E62B9D">
        <w:rPr>
          <w:rtl/>
        </w:rPr>
        <w:t>–</w:t>
      </w:r>
      <w:r w:rsidR="00E62B9D">
        <w:rPr>
          <w:rFonts w:hint="cs"/>
          <w:rtl/>
        </w:rPr>
        <w:t xml:space="preserve"> פירוש חזקוני (</w:t>
      </w:r>
      <w:r w:rsidR="00E62B9D" w:rsidRPr="00E62B9D">
        <w:rPr>
          <w:rtl/>
        </w:rPr>
        <w:t>רבי חזקיה בן מנוח</w:t>
      </w:r>
      <w:r w:rsidR="00E62B9D">
        <w:rPr>
          <w:rFonts w:hint="cs"/>
          <w:rtl/>
        </w:rPr>
        <w:t xml:space="preserve">, מאה 13, </w:t>
      </w:r>
      <w:r w:rsidR="00E62B9D" w:rsidRPr="00E62B9D">
        <w:rPr>
          <w:rtl/>
        </w:rPr>
        <w:t xml:space="preserve">צרפת </w:t>
      </w:r>
      <w:r w:rsidR="00E62B9D">
        <w:rPr>
          <w:rFonts w:hint="cs"/>
          <w:rtl/>
        </w:rPr>
        <w:t xml:space="preserve">/ </w:t>
      </w:r>
      <w:r w:rsidR="00E62B9D" w:rsidRPr="00E62B9D">
        <w:rPr>
          <w:rtl/>
        </w:rPr>
        <w:t>פרובנס</w:t>
      </w:r>
      <w:r w:rsidR="00E62B9D">
        <w:rPr>
          <w:rFonts w:hint="cs"/>
          <w:rtl/>
        </w:rPr>
        <w:t xml:space="preserve">). </w:t>
      </w:r>
      <w:proofErr w:type="spellStart"/>
      <w:r>
        <w:rPr>
          <w:rFonts w:hint="cs"/>
          <w:rtl/>
        </w:rPr>
        <w:t>כילוי</w:t>
      </w:r>
      <w:proofErr w:type="spellEnd"/>
      <w:r>
        <w:rPr>
          <w:rFonts w:hint="cs"/>
          <w:rtl/>
        </w:rPr>
        <w:t xml:space="preserve"> המלאכה וודאי שהיה ביום השישי ולא בשביעי. אבל הנראו</w:t>
      </w:r>
      <w:r>
        <w:rPr>
          <w:rFonts w:hint="eastAsia"/>
          <w:rtl/>
        </w:rPr>
        <w:t>ּ</w:t>
      </w:r>
      <w:r>
        <w:rPr>
          <w:rFonts w:hint="cs"/>
          <w:rtl/>
        </w:rPr>
        <w:t>ת הייתה כאילו כלתה מלאכת בראשית ביום השביעי, שהרי רק כאשר התחיל יום חדש בו לא נעשה כלום, רק אז בעיני בשר ודם "נודע שכלתה מלאכתו"</w:t>
      </w:r>
      <w:r w:rsidR="00355EB1">
        <w:rPr>
          <w:rFonts w:hint="cs"/>
          <w:rtl/>
        </w:rPr>
        <w:t xml:space="preserve"> של היום שזה עתה הסתיים</w:t>
      </w:r>
      <w:r>
        <w:rPr>
          <w:rFonts w:hint="cs"/>
          <w:rtl/>
        </w:rPr>
        <w:t>. את לשון חזקוני "</w:t>
      </w:r>
      <w:r>
        <w:rPr>
          <w:rtl/>
        </w:rPr>
        <w:t xml:space="preserve">או אם יעשה </w:t>
      </w:r>
      <w:proofErr w:type="spellStart"/>
      <w:r>
        <w:rPr>
          <w:rtl/>
        </w:rPr>
        <w:t>למחרתו</w:t>
      </w:r>
      <w:proofErr w:type="spellEnd"/>
      <w:r>
        <w:rPr>
          <w:rtl/>
        </w:rPr>
        <w:t xml:space="preserve"> כלום</w:t>
      </w:r>
      <w:r>
        <w:rPr>
          <w:rFonts w:hint="cs"/>
          <w:rtl/>
        </w:rPr>
        <w:t xml:space="preserve">", יש לקרוא בלשון ימינו "רק אם לא ייעשה </w:t>
      </w:r>
      <w:proofErr w:type="spellStart"/>
      <w:r>
        <w:rPr>
          <w:rFonts w:hint="cs"/>
          <w:rtl/>
        </w:rPr>
        <w:t>למחרתו</w:t>
      </w:r>
      <w:proofErr w:type="spellEnd"/>
      <w:r>
        <w:rPr>
          <w:rFonts w:hint="cs"/>
          <w:rtl/>
        </w:rPr>
        <w:t xml:space="preserve"> כלום". נראה שיש פה מעין "דברה תורה כלשון בני אדם" ולאזני בני אנוש</w:t>
      </w:r>
      <w:r w:rsidRPr="00CF7EA2">
        <w:rPr>
          <w:rFonts w:hint="cs"/>
          <w:rtl/>
        </w:rPr>
        <w:t xml:space="preserve"> </w:t>
      </w:r>
      <w:r>
        <w:rPr>
          <w:rFonts w:hint="cs"/>
          <w:rtl/>
        </w:rPr>
        <w:t xml:space="preserve">והבנת שכלם, כמו אולי כל סיפור הבריאה. שהרי איך אנחנו מבינים בריאת "יש מאין", מהי עשיית שמים וארץ, </w:t>
      </w:r>
      <w:r w:rsidR="00495DBD">
        <w:rPr>
          <w:rFonts w:hint="cs"/>
          <w:rtl/>
        </w:rPr>
        <w:t xml:space="preserve">מהו תוהו ובוהו, </w:t>
      </w:r>
      <w:r>
        <w:rPr>
          <w:rFonts w:hint="cs"/>
          <w:rtl/>
        </w:rPr>
        <w:t>בריאת האור</w:t>
      </w:r>
      <w:r w:rsidR="00495DBD">
        <w:rPr>
          <w:rFonts w:hint="cs"/>
          <w:rtl/>
        </w:rPr>
        <w:t>, יקוו המים</w:t>
      </w:r>
      <w:r>
        <w:rPr>
          <w:rFonts w:hint="cs"/>
          <w:rtl/>
        </w:rPr>
        <w:t xml:space="preserve"> </w:t>
      </w:r>
      <w:proofErr w:type="spellStart"/>
      <w:r>
        <w:rPr>
          <w:rFonts w:hint="cs"/>
          <w:rtl/>
        </w:rPr>
        <w:t>וכו</w:t>
      </w:r>
      <w:proofErr w:type="spellEnd"/>
      <w:r>
        <w:rPr>
          <w:rFonts w:hint="cs"/>
          <w:rtl/>
        </w:rPr>
        <w:t xml:space="preserve">'. </w:t>
      </w:r>
      <w:r w:rsidR="00355EB1">
        <w:rPr>
          <w:rFonts w:hint="cs"/>
          <w:rtl/>
        </w:rPr>
        <w:t xml:space="preserve">אז אולי גם לא נבין מהו בדיוק </w:t>
      </w:r>
      <w:proofErr w:type="spellStart"/>
      <w:r w:rsidR="00355EB1">
        <w:rPr>
          <w:rFonts w:hint="cs"/>
          <w:rtl/>
        </w:rPr>
        <w:t>כילוי</w:t>
      </w:r>
      <w:proofErr w:type="spellEnd"/>
      <w:r w:rsidR="00355EB1">
        <w:rPr>
          <w:rFonts w:hint="cs"/>
          <w:rtl/>
        </w:rPr>
        <w:t xml:space="preserve">. </w:t>
      </w:r>
      <w:proofErr w:type="spellStart"/>
      <w:r>
        <w:rPr>
          <w:rFonts w:hint="cs"/>
          <w:rtl/>
        </w:rPr>
        <w:t>הכל</w:t>
      </w:r>
      <w:proofErr w:type="spellEnd"/>
      <w:r>
        <w:rPr>
          <w:rFonts w:hint="cs"/>
          <w:rtl/>
        </w:rPr>
        <w:t xml:space="preserve"> בעיני המתבונן.</w:t>
      </w:r>
    </w:p>
  </w:footnote>
  <w:footnote w:id="14">
    <w:p w14:paraId="2AA7A79A" w14:textId="39923DE3" w:rsidR="007D6C47" w:rsidRDefault="007D6C47" w:rsidP="008054D9">
      <w:pPr>
        <w:pStyle w:val="a3"/>
        <w:rPr>
          <w:rtl/>
        </w:rPr>
      </w:pPr>
      <w:r>
        <w:rPr>
          <w:rStyle w:val="a5"/>
        </w:rPr>
        <w:footnoteRef/>
      </w:r>
      <w:r>
        <w:rPr>
          <w:rtl/>
        </w:rPr>
        <w:t xml:space="preserve"> </w:t>
      </w:r>
      <w:r w:rsidR="00350B7D">
        <w:rPr>
          <w:rFonts w:hint="cs"/>
          <w:rtl/>
        </w:rPr>
        <w:t xml:space="preserve">אנו נוטלים כאן חירות </w:t>
      </w:r>
      <w:r>
        <w:rPr>
          <w:rFonts w:hint="cs"/>
          <w:rtl/>
        </w:rPr>
        <w:t>דרשנית ל</w:t>
      </w:r>
      <w:r w:rsidR="00350B7D">
        <w:rPr>
          <w:rFonts w:hint="cs"/>
          <w:rtl/>
        </w:rPr>
        <w:t>קשר בין ה</w:t>
      </w:r>
      <w:r>
        <w:rPr>
          <w:rFonts w:hint="cs"/>
          <w:rtl/>
        </w:rPr>
        <w:t>מילה קורנס</w:t>
      </w:r>
      <w:r w:rsidR="00350B7D">
        <w:rPr>
          <w:rFonts w:hint="cs"/>
          <w:rtl/>
        </w:rPr>
        <w:t xml:space="preserve"> (מיוונית), בה בחר הדרשן במקום </w:t>
      </w:r>
      <w:r>
        <w:rPr>
          <w:rFonts w:hint="cs"/>
          <w:rtl/>
        </w:rPr>
        <w:t xml:space="preserve">פטיש </w:t>
      </w:r>
      <w:r w:rsidR="00350B7D">
        <w:rPr>
          <w:rFonts w:hint="cs"/>
          <w:rtl/>
        </w:rPr>
        <w:t xml:space="preserve">בעברית, ובין המילה </w:t>
      </w:r>
      <w:proofErr w:type="spellStart"/>
      <w:r w:rsidR="00350B7D">
        <w:rPr>
          <w:rFonts w:hint="cs"/>
          <w:rtl/>
        </w:rPr>
        <w:t>כרונוס</w:t>
      </w:r>
      <w:proofErr w:type="spellEnd"/>
      <w:r w:rsidR="00350B7D">
        <w:rPr>
          <w:rFonts w:hint="cs"/>
          <w:rtl/>
        </w:rPr>
        <w:t xml:space="preserve"> שגם היא מיוונית שפירושה זמן, למרות שהמילים נכתבות ואף נהגות באופן שונה. גם תנועת הנפח המעלה ומוריד את הקורנס מזכירה את מחוג הכרונומטר המתקתק.</w:t>
      </w:r>
      <w:r w:rsidR="008054D9">
        <w:rPr>
          <w:rFonts w:hint="cs"/>
          <w:rtl/>
        </w:rPr>
        <w:t xml:space="preserve"> ומצאנו לנו תנא דמסייע, מילון אבן שושן שמביא בערך קורנס את השורה הבאה מתוך השיר מתי מדבר של ביאליק: "וּכְאִלּוֹ בָּם נִקְּשׁוּ מֵעוֹלָם </w:t>
      </w:r>
      <w:proofErr w:type="spellStart"/>
      <w:r w:rsidR="008054D9">
        <w:rPr>
          <w:rFonts w:hint="cs"/>
          <w:rtl/>
        </w:rPr>
        <w:t>בְּקֻרְנַס</w:t>
      </w:r>
      <w:proofErr w:type="spellEnd"/>
      <w:r w:rsidR="008054D9">
        <w:rPr>
          <w:rFonts w:hint="cs"/>
          <w:rtl/>
        </w:rPr>
        <w:t xml:space="preserve"> הַזְּמָן וּבְפַטִּישׁוֹ"</w:t>
      </w:r>
      <w:r w:rsidR="00350B7D">
        <w:rPr>
          <w:rFonts w:hint="cs"/>
          <w:rtl/>
        </w:rPr>
        <w:t>.</w:t>
      </w:r>
      <w:r w:rsidR="00126364">
        <w:rPr>
          <w:rFonts w:hint="cs"/>
          <w:rtl/>
        </w:rPr>
        <w:t xml:space="preserve"> ונראה שביאליק לקח את הביטוי מהמדרש הזה.</w:t>
      </w:r>
      <w:r w:rsidR="00355EB1">
        <w:rPr>
          <w:rFonts w:hint="cs"/>
          <w:rtl/>
        </w:rPr>
        <w:t xml:space="preserve"> </w:t>
      </w:r>
      <w:r w:rsidR="0028256B">
        <w:rPr>
          <w:rFonts w:hint="cs"/>
          <w:rtl/>
        </w:rPr>
        <w:t>ראו</w:t>
      </w:r>
      <w:r w:rsidR="00355EB1">
        <w:rPr>
          <w:rFonts w:hint="cs"/>
          <w:rtl/>
        </w:rPr>
        <w:t xml:space="preserve"> דברינו </w:t>
      </w:r>
      <w:hyperlink r:id="rId5" w:history="1">
        <w:r w:rsidR="00355EB1" w:rsidRPr="00355EB1">
          <w:rPr>
            <w:rStyle w:val="Hyperlink"/>
            <w:rFonts w:hint="cs"/>
            <w:rtl/>
          </w:rPr>
          <w:t>מתי מדבר</w:t>
        </w:r>
      </w:hyperlink>
      <w:r w:rsidR="00355EB1">
        <w:rPr>
          <w:rFonts w:hint="cs"/>
          <w:rtl/>
        </w:rPr>
        <w:t xml:space="preserve"> בפרשת של</w:t>
      </w:r>
      <w:r w:rsidR="008C1AC5">
        <w:rPr>
          <w:rFonts w:hint="cs"/>
          <w:rtl/>
        </w:rPr>
        <w:t>ח</w:t>
      </w:r>
      <w:r w:rsidR="00355EB1">
        <w:rPr>
          <w:rFonts w:hint="cs"/>
          <w:rtl/>
        </w:rPr>
        <w:t xml:space="preserve"> לך.</w:t>
      </w:r>
    </w:p>
  </w:footnote>
  <w:footnote w:id="15">
    <w:p w14:paraId="7CD58719" w14:textId="3372D2EA" w:rsidR="00495DBD" w:rsidRDefault="00495DBD" w:rsidP="002472E7">
      <w:pPr>
        <w:pStyle w:val="a3"/>
        <w:rPr>
          <w:rtl/>
        </w:rPr>
      </w:pPr>
      <w:r>
        <w:rPr>
          <w:rStyle w:val="a5"/>
        </w:rPr>
        <w:footnoteRef/>
      </w:r>
      <w:r>
        <w:rPr>
          <w:rtl/>
        </w:rPr>
        <w:t xml:space="preserve"> </w:t>
      </w:r>
      <w:r w:rsidRPr="009307B1">
        <w:rPr>
          <w:rFonts w:hint="cs"/>
          <w:rtl/>
        </w:rPr>
        <w:t>כל פעולותינו ועשייתנו כבני אדם מו</w:t>
      </w:r>
      <w:r>
        <w:rPr>
          <w:rFonts w:hint="eastAsia"/>
          <w:rtl/>
        </w:rPr>
        <w:t>ּ</w:t>
      </w:r>
      <w:r w:rsidRPr="009307B1">
        <w:rPr>
          <w:rFonts w:hint="cs"/>
          <w:rtl/>
        </w:rPr>
        <w:t>נ</w:t>
      </w:r>
      <w:r>
        <w:rPr>
          <w:rFonts w:hint="eastAsia"/>
          <w:rtl/>
        </w:rPr>
        <w:t>ָ</w:t>
      </w:r>
      <w:r w:rsidRPr="009307B1">
        <w:rPr>
          <w:rFonts w:hint="cs"/>
          <w:rtl/>
        </w:rPr>
        <w:t>ע</w:t>
      </w:r>
      <w:r>
        <w:rPr>
          <w:rFonts w:hint="eastAsia"/>
          <w:rtl/>
        </w:rPr>
        <w:t>ִ</w:t>
      </w:r>
      <w:r w:rsidRPr="009307B1">
        <w:rPr>
          <w:rFonts w:hint="cs"/>
          <w:rtl/>
        </w:rPr>
        <w:t>ים ע"י גלגלי השעון. הזמן המלו</w:t>
      </w:r>
      <w:r>
        <w:rPr>
          <w:rFonts w:hint="eastAsia"/>
          <w:rtl/>
        </w:rPr>
        <w:t>ּ</w:t>
      </w:r>
      <w:r w:rsidRPr="009307B1">
        <w:rPr>
          <w:rFonts w:hint="cs"/>
          <w:rtl/>
        </w:rPr>
        <w:t>ו</w:t>
      </w:r>
      <w:r>
        <w:rPr>
          <w:rFonts w:hint="eastAsia"/>
          <w:rtl/>
        </w:rPr>
        <w:t>ֶ</w:t>
      </w:r>
      <w:r w:rsidRPr="009307B1">
        <w:rPr>
          <w:rFonts w:hint="cs"/>
          <w:rtl/>
        </w:rPr>
        <w:t>ה בשאון החיים ו</w:t>
      </w:r>
      <w:r>
        <w:rPr>
          <w:rFonts w:hint="cs"/>
          <w:rtl/>
        </w:rPr>
        <w:t>מרוצתם,</w:t>
      </w:r>
      <w:r w:rsidRPr="009307B1">
        <w:rPr>
          <w:rFonts w:hint="cs"/>
          <w:rtl/>
        </w:rPr>
        <w:t xml:space="preserve"> כאילו עומד מלכת ברגע כניסת השבת.</w:t>
      </w:r>
      <w:r>
        <w:rPr>
          <w:rFonts w:hint="cs"/>
          <w:rtl/>
        </w:rPr>
        <w:t xml:space="preserve"> אימתי הוא רגע זה? היכן בדיוק עובר הקו בין יום שישי ושבת? בין הציווי: "ששת ימים תעשה מלאכה" ובין הציווי: "שבת לה' </w:t>
      </w:r>
      <w:proofErr w:type="spellStart"/>
      <w:r>
        <w:rPr>
          <w:rFonts w:hint="cs"/>
          <w:rtl/>
        </w:rPr>
        <w:t>אלהיך</w:t>
      </w:r>
      <w:proofErr w:type="spellEnd"/>
      <w:r>
        <w:rPr>
          <w:rFonts w:hint="cs"/>
          <w:rtl/>
        </w:rPr>
        <w:t>, לא תעשה כל מלאכה". יש בעירנו נ</w:t>
      </w:r>
      <w:r>
        <w:rPr>
          <w:rFonts w:hint="eastAsia"/>
          <w:rtl/>
        </w:rPr>
        <w:t>ַ</w:t>
      </w:r>
      <w:r>
        <w:rPr>
          <w:rFonts w:hint="cs"/>
          <w:rtl/>
        </w:rPr>
        <w:t>פ</w:t>
      </w:r>
      <w:r>
        <w:rPr>
          <w:rFonts w:hint="eastAsia"/>
          <w:rtl/>
        </w:rPr>
        <w:t>ָּ</w:t>
      </w:r>
      <w:r>
        <w:rPr>
          <w:rFonts w:hint="cs"/>
          <w:rtl/>
        </w:rPr>
        <w:t>ח שיודע רגע זה. והוא יודע לכוון את הזמן על חוט השערה. הוא מעלה את הפטיש הכבד, את הקורנס, שהיכה בו כל השבוע להגבהה אחרונה בעוד הוא יום שישי המותר ומצו</w:t>
      </w:r>
      <w:r>
        <w:rPr>
          <w:rFonts w:hint="eastAsia"/>
          <w:rtl/>
        </w:rPr>
        <w:t>ּ</w:t>
      </w:r>
      <w:r>
        <w:rPr>
          <w:rFonts w:hint="cs"/>
          <w:rtl/>
        </w:rPr>
        <w:t>ו</w:t>
      </w:r>
      <w:r>
        <w:rPr>
          <w:rFonts w:hint="eastAsia"/>
          <w:rtl/>
        </w:rPr>
        <w:t>ֶ</w:t>
      </w:r>
      <w:r>
        <w:rPr>
          <w:rFonts w:hint="cs"/>
          <w:rtl/>
        </w:rPr>
        <w:t xml:space="preserve">ה במלאכה ויצירה, ומכה בסדן מכה אחרונה בדיוק בשבריר השנייה בה נכנסה השבת. ושם הוא נשאר </w:t>
      </w:r>
      <w:r w:rsidR="008C1AC5">
        <w:rPr>
          <w:rFonts w:hint="cs"/>
          <w:rtl/>
        </w:rPr>
        <w:t xml:space="preserve">מונח </w:t>
      </w:r>
      <w:r>
        <w:rPr>
          <w:rFonts w:hint="cs"/>
          <w:rtl/>
        </w:rPr>
        <w:t>עד צאת השבת כסמל לששת ימי המעשה. "מ</w:t>
      </w:r>
      <w:r>
        <w:rPr>
          <w:rFonts w:hint="eastAsia"/>
          <w:rtl/>
        </w:rPr>
        <w:t>ַ</w:t>
      </w:r>
      <w:r>
        <w:rPr>
          <w:rFonts w:hint="cs"/>
          <w:rtl/>
        </w:rPr>
        <w:t>כ</w:t>
      </w:r>
      <w:r>
        <w:rPr>
          <w:rFonts w:hint="eastAsia"/>
          <w:rtl/>
        </w:rPr>
        <w:t>ֶּ</w:t>
      </w:r>
      <w:r>
        <w:rPr>
          <w:rFonts w:hint="cs"/>
          <w:rtl/>
        </w:rPr>
        <w:t xml:space="preserve">ה בפטיש", </w:t>
      </w:r>
      <w:r w:rsidR="00386546">
        <w:rPr>
          <w:rFonts w:hint="cs"/>
          <w:rtl/>
        </w:rPr>
        <w:t xml:space="preserve">היא </w:t>
      </w:r>
      <w:r>
        <w:rPr>
          <w:rFonts w:hint="cs"/>
          <w:rtl/>
        </w:rPr>
        <w:t>המלאכה החותמת את שלושים ותשע המלאכות האסורות בשבת, נבחרה לסמל את הקו המפריד. רגע הלימת הפטיש בסדן, נכון יותר בכלי שעל הסדן שאותו הוא מעצב, הוא עדיין יום שישי וגם כבר יום השביעי. נותר הפטיש על הסדן או שנשמט מאליו בצד, למנוחה של עשרים וחמש שעות, ברגע ההולם והמדויק. הנ</w:t>
      </w:r>
      <w:r>
        <w:rPr>
          <w:rFonts w:hint="eastAsia"/>
          <w:rtl/>
        </w:rPr>
        <w:t>ַ</w:t>
      </w:r>
      <w:r>
        <w:rPr>
          <w:rFonts w:hint="cs"/>
          <w:rtl/>
        </w:rPr>
        <w:t>פ</w:t>
      </w:r>
      <w:r>
        <w:rPr>
          <w:rFonts w:hint="eastAsia"/>
          <w:rtl/>
        </w:rPr>
        <w:t>ָּ</w:t>
      </w:r>
      <w:r>
        <w:rPr>
          <w:rFonts w:hint="cs"/>
          <w:rtl/>
        </w:rPr>
        <w:t>ח הוא הקב"ה בכבודו ובעצמו אשר לפי המדרש במקום אחר, יצר גם את הכלי הראשון, את כלי כל הכלים - "צבת בצבת עשויה" - שממנ</w:t>
      </w:r>
      <w:r w:rsidR="00386546">
        <w:rPr>
          <w:rFonts w:hint="cs"/>
          <w:rtl/>
        </w:rPr>
        <w:t>ה</w:t>
      </w:r>
      <w:r>
        <w:rPr>
          <w:rFonts w:hint="cs"/>
          <w:rtl/>
        </w:rPr>
        <w:t xml:space="preserve"> השתלשל גם המחשב המודרני המסייע לנו כבר מספר שנים להפיק דפי מדרש לפרשות השבוע ומועדי ישראל. אנחנו שאיננו יודעים לכוון על חוט השערה, שלוקח לנו זמן לעבור ממרוצה למנוחה, מעשייה לשביתה, ממלאכה </w:t>
      </w:r>
      <w:proofErr w:type="spellStart"/>
      <w:r>
        <w:rPr>
          <w:rFonts w:hint="cs"/>
          <w:rtl/>
        </w:rPr>
        <w:t>לויכולו</w:t>
      </w:r>
      <w:proofErr w:type="spellEnd"/>
      <w:r>
        <w:rPr>
          <w:rFonts w:hint="cs"/>
          <w:rtl/>
        </w:rPr>
        <w:t xml:space="preserve"> ומשטף לשגב; מוסיפים מן החול אל הקודש ומקבלים את השבת לפני כניסתה והתכנסותה בשקיעת החמה. אנו מקדשים את החול</w:t>
      </w:r>
      <w:r w:rsidR="002472E7">
        <w:rPr>
          <w:rFonts w:hint="cs"/>
          <w:rtl/>
        </w:rPr>
        <w:t xml:space="preserve"> ו</w:t>
      </w:r>
      <w:r>
        <w:rPr>
          <w:rFonts w:hint="cs"/>
          <w:rtl/>
        </w:rPr>
        <w:t xml:space="preserve">"גונבים" עוד כמה דקות מיום שישי לשבת. אבל הקב"ה ברא, פעל ועשה, עד רגע "חוט השערה", ללמדך כוחה וערכה של מלאכה ויצירה </w:t>
      </w:r>
      <w:r w:rsidR="002472E7">
        <w:rPr>
          <w:rFonts w:hint="cs"/>
          <w:rtl/>
        </w:rPr>
        <w:t xml:space="preserve">מחד גיסא </w:t>
      </w:r>
      <w:r>
        <w:rPr>
          <w:rFonts w:hint="cs"/>
          <w:rtl/>
        </w:rPr>
        <w:t>וכוחה של מנוחה ושביתה</w:t>
      </w:r>
      <w:r w:rsidR="002472E7">
        <w:rPr>
          <w:rFonts w:hint="cs"/>
          <w:rtl/>
        </w:rPr>
        <w:t xml:space="preserve"> מאידך גיסא</w:t>
      </w:r>
      <w:r>
        <w:rPr>
          <w:rFonts w:hint="cs"/>
          <w:rtl/>
        </w:rPr>
        <w:t>.</w:t>
      </w:r>
      <w:r w:rsidR="00355EB1">
        <w:rPr>
          <w:rFonts w:hint="cs"/>
          <w:rtl/>
        </w:rPr>
        <w:t xml:space="preserve"> </w:t>
      </w:r>
      <w:r w:rsidR="0028256B">
        <w:rPr>
          <w:rFonts w:hint="cs"/>
          <w:rtl/>
        </w:rPr>
        <w:t>ראו</w:t>
      </w:r>
      <w:r w:rsidR="00355EB1">
        <w:rPr>
          <w:rFonts w:hint="cs"/>
          <w:rtl/>
        </w:rPr>
        <w:t xml:space="preserve"> </w:t>
      </w:r>
      <w:r w:rsidR="00386546">
        <w:rPr>
          <w:rFonts w:hint="cs"/>
          <w:rtl/>
        </w:rPr>
        <w:t xml:space="preserve">שוב </w:t>
      </w:r>
      <w:r w:rsidR="00355EB1">
        <w:rPr>
          <w:rFonts w:hint="cs"/>
          <w:rtl/>
        </w:rPr>
        <w:t xml:space="preserve">דברינו </w:t>
      </w:r>
      <w:hyperlink r:id="rId6" w:history="1">
        <w:r w:rsidR="00355EB1" w:rsidRPr="00355EB1">
          <w:rPr>
            <w:rStyle w:val="Hyperlink"/>
            <w:rFonts w:hint="cs"/>
            <w:rtl/>
          </w:rPr>
          <w:t>ששת ימים תעשה מלאכה</w:t>
        </w:r>
      </w:hyperlink>
      <w:r w:rsidR="00355EB1">
        <w:rPr>
          <w:rFonts w:hint="cs"/>
          <w:rtl/>
        </w:rPr>
        <w:t xml:space="preserve"> בפרשת אמור.</w:t>
      </w:r>
    </w:p>
  </w:footnote>
  <w:footnote w:id="16">
    <w:p w14:paraId="26ACC737" w14:textId="39FFB80C" w:rsidR="00495DBD" w:rsidRDefault="00495DBD">
      <w:pPr>
        <w:pStyle w:val="a3"/>
        <w:rPr>
          <w:rtl/>
        </w:rPr>
      </w:pPr>
      <w:r>
        <w:rPr>
          <w:rStyle w:val="a5"/>
        </w:rPr>
        <w:footnoteRef/>
      </w:r>
      <w:r>
        <w:rPr>
          <w:rtl/>
        </w:rPr>
        <w:t xml:space="preserve"> </w:t>
      </w:r>
      <w:r w:rsidR="0028256B">
        <w:rPr>
          <w:rFonts w:hint="cs"/>
          <w:rtl/>
        </w:rPr>
        <w:t>ראו</w:t>
      </w:r>
      <w:r>
        <w:rPr>
          <w:rFonts w:hint="cs"/>
          <w:rtl/>
        </w:rPr>
        <w:t xml:space="preserve"> מסכת מגילה דף ט ע"א.</w:t>
      </w:r>
    </w:p>
  </w:footnote>
  <w:footnote w:id="17">
    <w:p w14:paraId="4D6349A5" w14:textId="26E1F657" w:rsidR="00792E7A" w:rsidRDefault="00792E7A" w:rsidP="002472E7">
      <w:pPr>
        <w:pStyle w:val="a3"/>
        <w:rPr>
          <w:rtl/>
        </w:rPr>
      </w:pPr>
      <w:r>
        <w:rPr>
          <w:rStyle w:val="a5"/>
        </w:rPr>
        <w:footnoteRef/>
      </w:r>
      <w:r>
        <w:rPr>
          <w:rtl/>
        </w:rPr>
        <w:t xml:space="preserve"> </w:t>
      </w:r>
      <w:r>
        <w:rPr>
          <w:rFonts w:hint="cs"/>
          <w:rtl/>
        </w:rPr>
        <w:t>ועדיין הפסוקים בתורה צריכים הסבר. בכמה ימים נברא העולם? שישה או שבעה?</w:t>
      </w:r>
      <w:r>
        <w:rPr>
          <w:rFonts w:hint="cs"/>
          <w:szCs w:val="22"/>
          <w:rtl/>
        </w:rPr>
        <w:t xml:space="preserve"> (</w:t>
      </w:r>
      <w:r w:rsidRPr="00350B7D">
        <w:rPr>
          <w:rFonts w:hint="cs"/>
          <w:rtl/>
        </w:rPr>
        <w:t>נושא שכאמור הרחבנו בו</w:t>
      </w:r>
      <w:r>
        <w:rPr>
          <w:rFonts w:hint="cs"/>
          <w:szCs w:val="22"/>
          <w:rtl/>
        </w:rPr>
        <w:t xml:space="preserve"> </w:t>
      </w:r>
      <w:r w:rsidRPr="00350B7D">
        <w:rPr>
          <w:rFonts w:hint="cs"/>
          <w:rtl/>
        </w:rPr>
        <w:t xml:space="preserve">בדברינו </w:t>
      </w:r>
      <w:hyperlink r:id="rId7" w:history="1">
        <w:r w:rsidRPr="00350B7D">
          <w:rPr>
            <w:rStyle w:val="Hyperlink"/>
            <w:rFonts w:hint="cs"/>
            <w:rtl/>
          </w:rPr>
          <w:t>שישה או שבעה ימי בראשית</w:t>
        </w:r>
      </w:hyperlink>
      <w:r>
        <w:rPr>
          <w:rFonts w:hint="cs"/>
          <w:rtl/>
        </w:rPr>
        <w:t xml:space="preserve">). </w:t>
      </w:r>
      <w:r w:rsidR="0028256B">
        <w:rPr>
          <w:rFonts w:hint="cs"/>
          <w:rtl/>
        </w:rPr>
        <w:t>ראו</w:t>
      </w:r>
      <w:r>
        <w:rPr>
          <w:rFonts w:hint="cs"/>
          <w:rtl/>
        </w:rPr>
        <w:t xml:space="preserve"> גם פירוש חזקוני לעיל על ראיית בשר ודם. לפיכך, כשתרגמו את התורה ליוונית לתלמי המלך, שינו את הפסוק וכתבו: "</w:t>
      </w:r>
      <w:proofErr w:type="spellStart"/>
      <w:r>
        <w:rPr>
          <w:rFonts w:hint="cs"/>
          <w:rtl/>
        </w:rPr>
        <w:t>ויכל</w:t>
      </w:r>
      <w:proofErr w:type="spellEnd"/>
      <w:r>
        <w:rPr>
          <w:rFonts w:hint="cs"/>
          <w:rtl/>
        </w:rPr>
        <w:t xml:space="preserve"> </w:t>
      </w:r>
      <w:proofErr w:type="spellStart"/>
      <w:r>
        <w:rPr>
          <w:rFonts w:hint="cs"/>
          <w:rtl/>
        </w:rPr>
        <w:t>אלהים</w:t>
      </w:r>
      <w:proofErr w:type="spellEnd"/>
      <w:r>
        <w:rPr>
          <w:rFonts w:hint="cs"/>
          <w:rtl/>
        </w:rPr>
        <w:t xml:space="preserve"> ביום השישי". שלא יטעו. אבל אנחנו, הקוראים בתורה במקור, בעברית שהיא שפתינו, </w:t>
      </w:r>
      <w:r w:rsidR="002472E7">
        <w:rPr>
          <w:rFonts w:hint="cs"/>
          <w:rtl/>
        </w:rPr>
        <w:t xml:space="preserve">(וגם לומדים את המדרש) </w:t>
      </w:r>
      <w:r>
        <w:rPr>
          <w:rFonts w:hint="cs"/>
          <w:rtl/>
        </w:rPr>
        <w:t>יודעים שאין כאן מקום לטעות. אכן נעשה גם משהו ביום השביעי. היה "</w:t>
      </w:r>
      <w:proofErr w:type="spellStart"/>
      <w:r>
        <w:rPr>
          <w:rFonts w:hint="cs"/>
          <w:rtl/>
        </w:rPr>
        <w:t>כילוי</w:t>
      </w:r>
      <w:proofErr w:type="spellEnd"/>
      <w:r>
        <w:rPr>
          <w:rFonts w:hint="cs"/>
          <w:rtl/>
        </w:rPr>
        <w:t xml:space="preserve"> מלאכה" ביום השביעי. משהו קטנטן נברא גם בו. באותה ה</w:t>
      </w:r>
      <w:r>
        <w:rPr>
          <w:rFonts w:hint="eastAsia"/>
          <w:rtl/>
        </w:rPr>
        <w:t>ֶ</w:t>
      </w:r>
      <w:r>
        <w:rPr>
          <w:rFonts w:hint="cs"/>
          <w:rtl/>
        </w:rPr>
        <w:t>ר</w:t>
      </w:r>
      <w:r>
        <w:rPr>
          <w:rFonts w:hint="eastAsia"/>
          <w:rtl/>
        </w:rPr>
        <w:t>ֶ</w:t>
      </w:r>
      <w:r>
        <w:rPr>
          <w:rFonts w:hint="cs"/>
          <w:rtl/>
        </w:rPr>
        <w:t xml:space="preserve">ף שנייה בה הנפח הוריד את הפטיש על הסדן והניחו בצד, נבראו ארבעה דברים שהם אחד: שאנן, נחת, שלווה והשקט. ארבעה שהם חותם המלך </w:t>
      </w:r>
      <w:r>
        <w:rPr>
          <w:rtl/>
        </w:rPr>
        <w:t>–</w:t>
      </w:r>
      <w:r>
        <w:rPr>
          <w:rFonts w:hint="cs"/>
          <w:rtl/>
        </w:rPr>
        <w:t xml:space="preserve"> חותם הבריאה</w:t>
      </w:r>
      <w:r w:rsidR="002472E7">
        <w:rPr>
          <w:rFonts w:hint="cs"/>
          <w:rtl/>
        </w:rPr>
        <w:t xml:space="preserve">, </w:t>
      </w:r>
      <w:r>
        <w:rPr>
          <w:rFonts w:hint="cs"/>
          <w:rtl/>
        </w:rPr>
        <w:t>שבת הכלה המלכה בה כלתה המלאכה והתקדשה המנוחה.</w:t>
      </w:r>
      <w:r w:rsidRPr="00792E7A">
        <w:rPr>
          <w:rFonts w:hint="cs"/>
          <w:rtl/>
        </w:rPr>
        <w:t xml:space="preserve"> </w:t>
      </w:r>
      <w:r>
        <w:rPr>
          <w:rFonts w:hint="cs"/>
          <w:rtl/>
        </w:rPr>
        <w:t xml:space="preserve">ומי הוא שחולק על מדרש זה? הסופר ש"י עגנון. </w:t>
      </w:r>
      <w:r w:rsidR="0028256B">
        <w:rPr>
          <w:rtl/>
        </w:rPr>
        <w:t>ראו</w:t>
      </w:r>
      <w:r>
        <w:rPr>
          <w:rtl/>
        </w:rPr>
        <w:t xml:space="preserve"> </w:t>
      </w:r>
      <w:r>
        <w:rPr>
          <w:rFonts w:hint="cs"/>
          <w:rtl/>
        </w:rPr>
        <w:t>ה</w:t>
      </w:r>
      <w:r>
        <w:rPr>
          <w:rtl/>
        </w:rPr>
        <w:t xml:space="preserve">סיפור "מנוחה", </w:t>
      </w:r>
      <w:r>
        <w:rPr>
          <w:rFonts w:hint="cs"/>
          <w:rtl/>
        </w:rPr>
        <w:t xml:space="preserve">כרך </w:t>
      </w:r>
      <w:r>
        <w:rPr>
          <w:rtl/>
        </w:rPr>
        <w:t>אלו ואלו, עמוד שי.</w:t>
      </w:r>
    </w:p>
  </w:footnote>
  <w:footnote w:id="18">
    <w:p w14:paraId="750D0F69" w14:textId="2CB8C130" w:rsidR="00753677" w:rsidRDefault="00753677" w:rsidP="0038541E">
      <w:pPr>
        <w:pStyle w:val="a3"/>
        <w:rPr>
          <w:rtl/>
        </w:rPr>
      </w:pPr>
      <w:r>
        <w:rPr>
          <w:rStyle w:val="a5"/>
        </w:rPr>
        <w:footnoteRef/>
      </w:r>
      <w:r>
        <w:rPr>
          <w:rtl/>
        </w:rPr>
        <w:t xml:space="preserve"> </w:t>
      </w:r>
      <w:r>
        <w:rPr>
          <w:rFonts w:hint="cs"/>
          <w:rtl/>
        </w:rPr>
        <w:t xml:space="preserve">באמת, לא צריך להיבהל מזה שהקב"ה "עובד" בשבת. </w:t>
      </w:r>
      <w:r w:rsidR="0028256B">
        <w:rPr>
          <w:rFonts w:hint="cs"/>
          <w:rtl/>
        </w:rPr>
        <w:t>ראו</w:t>
      </w:r>
      <w:r>
        <w:rPr>
          <w:rFonts w:hint="cs"/>
          <w:rtl/>
        </w:rPr>
        <w:t xml:space="preserve"> קנטורו של </w:t>
      </w:r>
      <w:proofErr w:type="spellStart"/>
      <w:r>
        <w:rPr>
          <w:rFonts w:hint="cs"/>
          <w:rtl/>
        </w:rPr>
        <w:t>טורנוסרופוס</w:t>
      </w:r>
      <w:proofErr w:type="spellEnd"/>
      <w:r>
        <w:rPr>
          <w:rFonts w:hint="cs"/>
          <w:rtl/>
        </w:rPr>
        <w:t xml:space="preserve"> לרבי עקיבא בבראשית רבה יא ה על כך שיהודים שומרים שבת: "מה יום </w:t>
      </w:r>
      <w:proofErr w:type="spellStart"/>
      <w:r>
        <w:rPr>
          <w:rFonts w:hint="cs"/>
          <w:rtl/>
        </w:rPr>
        <w:t>מיומים</w:t>
      </w:r>
      <w:proofErr w:type="spellEnd"/>
      <w:r>
        <w:rPr>
          <w:rFonts w:hint="cs"/>
          <w:rtl/>
        </w:rPr>
        <w:t xml:space="preserve">?" </w:t>
      </w:r>
      <w:r w:rsidR="0038541E">
        <w:rPr>
          <w:rFonts w:hint="cs"/>
          <w:rtl/>
        </w:rPr>
        <w:t xml:space="preserve">ולאחר שקיבל תשובה, הוא </w:t>
      </w:r>
      <w:r>
        <w:rPr>
          <w:rFonts w:hint="cs"/>
          <w:rtl/>
        </w:rPr>
        <w:t xml:space="preserve">מוסיף </w:t>
      </w:r>
      <w:r w:rsidR="0038541E">
        <w:rPr>
          <w:rFonts w:hint="cs"/>
          <w:rtl/>
        </w:rPr>
        <w:t>לקנטר</w:t>
      </w:r>
      <w:r>
        <w:rPr>
          <w:rFonts w:hint="cs"/>
          <w:rtl/>
        </w:rPr>
        <w:t>:</w:t>
      </w:r>
      <w:r w:rsidR="0038541E">
        <w:rPr>
          <w:rFonts w:hint="cs"/>
          <w:rtl/>
        </w:rPr>
        <w:t xml:space="preserve"> "</w:t>
      </w:r>
      <w:r>
        <w:rPr>
          <w:rFonts w:hint="cs"/>
          <w:rtl/>
        </w:rPr>
        <w:t xml:space="preserve">אם כדבריך שהקב"ה מכבד את השבת, אל ישיב בה רוחות, אל יוריד בה גשמים ואל יצמיח בה עשב!". ומה ענה לו רבי עקיבא? נסו לענות בעצמכם ואח"כ ראו התשובה במדרש בראשית רבה שם והוא גם בדברינו </w:t>
      </w:r>
      <w:hyperlink r:id="rId8" w:history="1">
        <w:proofErr w:type="spellStart"/>
        <w:r w:rsidRPr="00753677">
          <w:rPr>
            <w:rStyle w:val="Hyperlink"/>
            <w:rFonts w:hint="cs"/>
            <w:rtl/>
          </w:rPr>
          <w:t>טורנוסרופ</w:t>
        </w:r>
        <w:r>
          <w:rPr>
            <w:rStyle w:val="Hyperlink"/>
            <w:rFonts w:hint="cs"/>
            <w:rtl/>
          </w:rPr>
          <w:t>ו</w:t>
        </w:r>
        <w:r w:rsidRPr="00753677">
          <w:rPr>
            <w:rStyle w:val="Hyperlink"/>
            <w:rFonts w:hint="cs"/>
            <w:rtl/>
          </w:rPr>
          <w:t>ס</w:t>
        </w:r>
        <w:proofErr w:type="spellEnd"/>
        <w:r w:rsidRPr="00753677">
          <w:rPr>
            <w:rStyle w:val="Hyperlink"/>
            <w:rFonts w:hint="cs"/>
            <w:rtl/>
          </w:rPr>
          <w:t xml:space="preserve"> ורבי עקיבא</w:t>
        </w:r>
      </w:hyperlink>
      <w:r>
        <w:rPr>
          <w:rFonts w:hint="cs"/>
          <w:rtl/>
        </w:rPr>
        <w:t xml:space="preserve"> בפרשת תזריע.</w:t>
      </w:r>
    </w:p>
  </w:footnote>
  <w:footnote w:id="19">
    <w:p w14:paraId="1115327F" w14:textId="68B71534" w:rsidR="007634D4" w:rsidRDefault="007634D4" w:rsidP="007634D4">
      <w:pPr>
        <w:pStyle w:val="a3"/>
        <w:rPr>
          <w:rtl/>
        </w:rPr>
      </w:pPr>
      <w:r>
        <w:rPr>
          <w:rStyle w:val="a5"/>
        </w:rPr>
        <w:footnoteRef/>
      </w:r>
      <w:r>
        <w:rPr>
          <w:rtl/>
        </w:rPr>
        <w:t xml:space="preserve"> </w:t>
      </w:r>
      <w:r>
        <w:rPr>
          <w:rtl/>
        </w:rPr>
        <w:t xml:space="preserve">פסק דין אבל גם במובן של מתן פטור. </w:t>
      </w:r>
      <w:r w:rsidR="0028256B">
        <w:rPr>
          <w:rtl/>
        </w:rPr>
        <w:t>ראו</w:t>
      </w:r>
      <w:r>
        <w:rPr>
          <w:rtl/>
        </w:rPr>
        <w:t xml:space="preserve"> </w:t>
      </w:r>
      <w:r>
        <w:t>Jastrow</w:t>
      </w:r>
      <w:r>
        <w:rPr>
          <w:rtl/>
        </w:rPr>
        <w:t xml:space="preserve"> שמתרגם גם </w:t>
      </w:r>
      <w:r>
        <w:t>verdict</w:t>
      </w:r>
      <w:r>
        <w:rPr>
          <w:rtl/>
        </w:rPr>
        <w:t xml:space="preserve"> וגם </w:t>
      </w:r>
      <w:r>
        <w:t>Dispensation</w:t>
      </w:r>
      <w:r>
        <w:rPr>
          <w:rtl/>
        </w:rPr>
        <w:t>. ובדומה לכך "</w:t>
      </w:r>
      <w:proofErr w:type="spellStart"/>
      <w:r>
        <w:rPr>
          <w:rtl/>
        </w:rPr>
        <w:t>דימוס</w:t>
      </w:r>
      <w:proofErr w:type="spellEnd"/>
      <w:r>
        <w:rPr>
          <w:rtl/>
        </w:rPr>
        <w:t>" בהמשך.</w:t>
      </w:r>
    </w:p>
  </w:footnote>
  <w:footnote w:id="20">
    <w:p w14:paraId="753EF5A5" w14:textId="62A10A5C" w:rsidR="007634D4" w:rsidRDefault="007634D4" w:rsidP="00753677">
      <w:pPr>
        <w:pStyle w:val="a3"/>
        <w:rPr>
          <w:rtl/>
        </w:rPr>
      </w:pPr>
      <w:r>
        <w:rPr>
          <w:rStyle w:val="a5"/>
        </w:rPr>
        <w:footnoteRef/>
      </w:r>
      <w:r>
        <w:rPr>
          <w:rtl/>
        </w:rPr>
        <w:t xml:space="preserve"> </w:t>
      </w:r>
      <w:r w:rsidR="00792E7A">
        <w:rPr>
          <w:rFonts w:hint="cs"/>
          <w:rtl/>
        </w:rPr>
        <w:t xml:space="preserve">ומה עוד נברא בשבת? התשובה! היכולת לתקן ולצאת בדימוס. וזה נושא נכבד לפעם אחרת. השבת כתיקון וכפרה </w:t>
      </w:r>
      <w:r w:rsidR="00262FA3">
        <w:rPr>
          <w:rFonts w:hint="cs"/>
          <w:rtl/>
        </w:rPr>
        <w:t xml:space="preserve">של מעשי השבוע החולף </w:t>
      </w:r>
      <w:r w:rsidR="00792E7A">
        <w:rPr>
          <w:rFonts w:hint="cs"/>
          <w:rtl/>
        </w:rPr>
        <w:t>והתחלה חדשה בש</w:t>
      </w:r>
      <w:r w:rsidR="002472E7">
        <w:rPr>
          <w:rFonts w:hint="cs"/>
          <w:rtl/>
        </w:rPr>
        <w:t>שת ימי המעשה של השבוע החדש</w:t>
      </w:r>
      <w:r w:rsidR="00753677">
        <w:rPr>
          <w:rFonts w:hint="cs"/>
          <w:rtl/>
        </w:rPr>
        <w:t xml:space="preserve">. וכתפילה של מוצאי שבת בשבוע שיש בו שישה ימי מעשה, </w:t>
      </w:r>
      <w:r w:rsidR="00753677">
        <w:rPr>
          <w:rtl/>
        </w:rPr>
        <w:t xml:space="preserve">תהלים </w:t>
      </w:r>
      <w:r w:rsidR="00753677">
        <w:rPr>
          <w:rFonts w:hint="cs"/>
          <w:rtl/>
        </w:rPr>
        <w:t xml:space="preserve">סוף פרק </w:t>
      </w:r>
      <w:r w:rsidR="00753677">
        <w:rPr>
          <w:rtl/>
        </w:rPr>
        <w:t>צ</w:t>
      </w:r>
      <w:r w:rsidR="00753677">
        <w:rPr>
          <w:rFonts w:hint="cs"/>
          <w:rtl/>
        </w:rPr>
        <w:t>: "</w:t>
      </w:r>
      <w:r w:rsidR="00753677">
        <w:rPr>
          <w:rtl/>
        </w:rPr>
        <w:t xml:space="preserve">וִיהִי נֹעַם אֲדֹנָי </w:t>
      </w:r>
      <w:proofErr w:type="spellStart"/>
      <w:r w:rsidR="00753677">
        <w:rPr>
          <w:rtl/>
        </w:rPr>
        <w:t>אֱלֹהֵינו</w:t>
      </w:r>
      <w:proofErr w:type="spellEnd"/>
      <w:r w:rsidR="00753677">
        <w:rPr>
          <w:rtl/>
        </w:rPr>
        <w:t>ּ עָלֵינוּ וּמַעֲשֵׂה יָדֵינוּ כּוֹנְנָה עָלֵינוּ וּמַעֲשֵׂה יָדֵינוּ כּוֹנְנֵהוּ</w:t>
      </w:r>
      <w:r w:rsidR="00753677">
        <w:rPr>
          <w:rFonts w:hint="cs"/>
          <w:rtl/>
        </w:rPr>
        <w:t>" (ולאחריו מזמור צא הנקרא שיר פגעים, ולאחריו מזמור שיר ליום השבת ...</w:t>
      </w:r>
      <w:r w:rsidR="00386546">
        <w:rPr>
          <w:rFonts w:hint="cs"/>
          <w:rtl/>
        </w:rPr>
        <w:t xml:space="preserve"> </w:t>
      </w:r>
      <w:proofErr w:type="spellStart"/>
      <w:r w:rsidR="00386546">
        <w:rPr>
          <w:rFonts w:hint="cs"/>
          <w:rtl/>
        </w:rPr>
        <w:t>כילוי</w:t>
      </w:r>
      <w:proofErr w:type="spellEnd"/>
      <w:r w:rsidR="00386546">
        <w:rPr>
          <w:rFonts w:hint="cs"/>
          <w:rtl/>
        </w:rPr>
        <w:t xml:space="preserve"> המלאכה בשבת הוא שהציל את אדם </w:t>
      </w:r>
      <w:proofErr w:type="spellStart"/>
      <w:r w:rsidR="00386546">
        <w:rPr>
          <w:rFonts w:hint="cs"/>
          <w:rtl/>
        </w:rPr>
        <w:t>הראשון</w:t>
      </w:r>
      <w:r w:rsidR="00244612">
        <w:rPr>
          <w:rFonts w:hint="cs"/>
          <w:rtl/>
        </w:rPr>
        <w:t>מעונש</w:t>
      </w:r>
      <w:proofErr w:type="spellEnd"/>
      <w:r w:rsidR="00244612">
        <w:rPr>
          <w:rFonts w:hint="cs"/>
          <w:rtl/>
        </w:rPr>
        <w:t>.</w:t>
      </w:r>
    </w:p>
  </w:footnote>
  <w:footnote w:id="21">
    <w:p w14:paraId="0B62AE09" w14:textId="10E77599" w:rsidR="00916C56" w:rsidRDefault="00916C56" w:rsidP="00916C56">
      <w:pPr>
        <w:pStyle w:val="a3"/>
      </w:pPr>
      <w:r>
        <w:rPr>
          <w:rStyle w:val="a5"/>
        </w:rPr>
        <w:footnoteRef/>
      </w:r>
      <w:r>
        <w:rPr>
          <w:rtl/>
        </w:rPr>
        <w:t xml:space="preserve"> </w:t>
      </w:r>
      <w:r>
        <w:rPr>
          <w:rFonts w:hint="cs"/>
          <w:rtl/>
        </w:rPr>
        <w:t xml:space="preserve">"שבת בראשית" הוא הכינוי של חז"ל לכל שבת </w:t>
      </w:r>
      <w:r>
        <w:rPr>
          <w:rtl/>
        </w:rPr>
        <w:t>–</w:t>
      </w:r>
      <w:r>
        <w:rPr>
          <w:rFonts w:hint="cs"/>
          <w:rtl/>
        </w:rPr>
        <w:t xml:space="preserve"> שבת שקבועה ועומדת מבריאת העולם כל יום שביעי בשבוע, ובניגוד למועדים אחרים שנקראים גם הם לעתים "שבת", כמו "שבת שבתון" של יום הכיפורים, אבל משתנים עם לוח השנה. </w:t>
      </w:r>
      <w:r w:rsidR="0028256B">
        <w:rPr>
          <w:rFonts w:hint="cs"/>
          <w:rtl/>
        </w:rPr>
        <w:t>ראו</w:t>
      </w:r>
      <w:r>
        <w:rPr>
          <w:rFonts w:hint="cs"/>
          <w:rtl/>
        </w:rPr>
        <w:t xml:space="preserve"> </w:t>
      </w:r>
      <w:r>
        <w:rPr>
          <w:rtl/>
        </w:rPr>
        <w:t xml:space="preserve">מסכת נדרים דף </w:t>
      </w:r>
      <w:proofErr w:type="spellStart"/>
      <w:r>
        <w:rPr>
          <w:rtl/>
        </w:rPr>
        <w:t>עח</w:t>
      </w:r>
      <w:proofErr w:type="spellEnd"/>
      <w:r>
        <w:rPr>
          <w:rtl/>
        </w:rPr>
        <w:t xml:space="preserve"> ע</w:t>
      </w:r>
      <w:r>
        <w:rPr>
          <w:rFonts w:hint="cs"/>
          <w:rtl/>
        </w:rPr>
        <w:t>"ב: "</w:t>
      </w:r>
      <w:r>
        <w:rPr>
          <w:rtl/>
        </w:rPr>
        <w:t xml:space="preserve">מועדי ה' </w:t>
      </w:r>
      <w:proofErr w:type="spellStart"/>
      <w:r>
        <w:rPr>
          <w:rtl/>
        </w:rPr>
        <w:t>צריכין</w:t>
      </w:r>
      <w:proofErr w:type="spellEnd"/>
      <w:r>
        <w:rPr>
          <w:rtl/>
        </w:rPr>
        <w:t xml:space="preserve"> קידוש ב</w:t>
      </w:r>
      <w:r>
        <w:rPr>
          <w:rFonts w:hint="cs"/>
          <w:rtl/>
        </w:rPr>
        <w:t>ית דין</w:t>
      </w:r>
      <w:r>
        <w:rPr>
          <w:rtl/>
        </w:rPr>
        <w:t>, שבת בראשית אין צריכה קידוש ב</w:t>
      </w:r>
      <w:r>
        <w:rPr>
          <w:rFonts w:hint="cs"/>
          <w:rtl/>
        </w:rPr>
        <w:t xml:space="preserve">ית דין". או במסכת יומא פא ע"א, בהשוואה של יום הכיפורים עם שבת: </w:t>
      </w:r>
      <w:r>
        <w:rPr>
          <w:rtl/>
        </w:rPr>
        <w:t>"</w:t>
      </w:r>
      <w:proofErr w:type="spellStart"/>
      <w:r>
        <w:rPr>
          <w:rtl/>
        </w:rPr>
        <w:t>יליף</w:t>
      </w:r>
      <w:proofErr w:type="spellEnd"/>
      <w:r>
        <w:rPr>
          <w:rtl/>
        </w:rPr>
        <w:t xml:space="preserve"> שבת שבתון משבת בראשית, מה להלן - לא ענש אלא אם כן הזהיר, אף כאן - לא ענש אלא אם כן הזהיר</w:t>
      </w:r>
      <w:r>
        <w:rPr>
          <w:rFonts w:hint="cs"/>
          <w:rtl/>
        </w:rPr>
        <w:t>"</w:t>
      </w:r>
      <w:r>
        <w:rPr>
          <w:rtl/>
        </w:rPr>
        <w:t>.</w:t>
      </w:r>
      <w:r>
        <w:rPr>
          <w:rFonts w:hint="cs"/>
          <w:rtl/>
        </w:rPr>
        <w:t xml:space="preserve"> וב</w:t>
      </w:r>
      <w:r>
        <w:rPr>
          <w:rtl/>
        </w:rPr>
        <w:t>מסכת מנחות סה ע</w:t>
      </w:r>
      <w:r>
        <w:rPr>
          <w:rFonts w:hint="cs"/>
          <w:rtl/>
        </w:rPr>
        <w:t>"ב, בדיון על ספירת העומר: "</w:t>
      </w:r>
      <w:r>
        <w:rPr>
          <w:rtl/>
        </w:rPr>
        <w:t>הרי הוא אומר תספר לך, ספירה תלויה בבית דין, שהם יודעים לחדש ממחרת השבת - מחרת י"ט, יצאת שבת בראשית שספירתה בכל אדם</w:t>
      </w:r>
      <w:r>
        <w:rPr>
          <w:rFonts w:hint="cs"/>
          <w:rtl/>
        </w:rPr>
        <w:t>"</w:t>
      </w:r>
      <w:r>
        <w:rPr>
          <w:rtl/>
        </w:rPr>
        <w:t>.</w:t>
      </w:r>
      <w:r>
        <w:rPr>
          <w:rFonts w:hint="cs"/>
          <w:rtl/>
        </w:rPr>
        <w:t xml:space="preserve"> וכן רבים. ואנחנו התכוונו כמובן לכפל (ותלת) המשמעות של "שבת בראשית" שאחרי כל החגים פותחת את חודשי הסתיו והחורף הבאים עלינו לטובה.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22EC" w14:textId="5BD4676F" w:rsidR="00D95005" w:rsidRDefault="00D95005" w:rsidP="002A34F7">
    <w:pPr>
      <w:pStyle w:val="1"/>
      <w:tabs>
        <w:tab w:val="clear" w:pos="9469"/>
        <w:tab w:val="right" w:pos="9299"/>
      </w:tabs>
      <w:rPr>
        <w:rtl/>
      </w:rPr>
    </w:pPr>
    <w:r>
      <w:rPr>
        <w:rtl/>
      </w:rPr>
      <w:t xml:space="preserve">פרשת </w:t>
    </w:r>
    <w:fldSimple w:instr=" SUBJECT  \* MERGEFORMAT ">
      <w:r w:rsidR="009C29A7">
        <w:rPr>
          <w:rtl/>
        </w:rPr>
        <w:t>בראשית</w:t>
      </w:r>
    </w:fldSimple>
    <w:r>
      <w:rPr>
        <w:rtl/>
      </w:rPr>
      <w:tab/>
    </w:r>
    <w:r w:rsidR="00B70709">
      <w:rPr>
        <w:rFonts w:hint="cs"/>
        <w:rtl/>
      </w:rPr>
      <w:t>תשע"ו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2E73" w14:textId="5F8830E6" w:rsidR="00D95005" w:rsidRDefault="00D9500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C29A7">
      <w:rPr>
        <w:szCs w:val="24"/>
        <w:rtl/>
      </w:rPr>
      <w:t>בראשית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9C29A7">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11259739">
    <w:abstractNumId w:val="8"/>
  </w:num>
  <w:num w:numId="2" w16cid:durableId="1703509855">
    <w:abstractNumId w:val="3"/>
  </w:num>
  <w:num w:numId="3" w16cid:durableId="1100570092">
    <w:abstractNumId w:val="2"/>
  </w:num>
  <w:num w:numId="4" w16cid:durableId="18438911">
    <w:abstractNumId w:val="1"/>
  </w:num>
  <w:num w:numId="5" w16cid:durableId="2137942827">
    <w:abstractNumId w:val="0"/>
  </w:num>
  <w:num w:numId="6" w16cid:durableId="348217864">
    <w:abstractNumId w:val="9"/>
  </w:num>
  <w:num w:numId="7" w16cid:durableId="93333425">
    <w:abstractNumId w:val="7"/>
  </w:num>
  <w:num w:numId="8" w16cid:durableId="30230110">
    <w:abstractNumId w:val="6"/>
  </w:num>
  <w:num w:numId="9" w16cid:durableId="57364277">
    <w:abstractNumId w:val="5"/>
  </w:num>
  <w:num w:numId="10" w16cid:durableId="109158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MzYzNTY1MrOwNDdS0lEKTi0uzszPAykwrAUACjHvnCwAAAA="/>
  </w:docVars>
  <w:rsids>
    <w:rsidRoot w:val="00D266E2"/>
    <w:rsid w:val="00004C49"/>
    <w:rsid w:val="000409CE"/>
    <w:rsid w:val="00044208"/>
    <w:rsid w:val="00065754"/>
    <w:rsid w:val="000D4139"/>
    <w:rsid w:val="00126364"/>
    <w:rsid w:val="001563FA"/>
    <w:rsid w:val="001A6C00"/>
    <w:rsid w:val="001B163B"/>
    <w:rsid w:val="001E1946"/>
    <w:rsid w:val="00211F9F"/>
    <w:rsid w:val="002268DE"/>
    <w:rsid w:val="0023160A"/>
    <w:rsid w:val="00244612"/>
    <w:rsid w:val="002472E7"/>
    <w:rsid w:val="00262FA3"/>
    <w:rsid w:val="0028256B"/>
    <w:rsid w:val="002A062F"/>
    <w:rsid w:val="002A34F7"/>
    <w:rsid w:val="002C44A2"/>
    <w:rsid w:val="002C5BD1"/>
    <w:rsid w:val="002F60AA"/>
    <w:rsid w:val="0033347E"/>
    <w:rsid w:val="0034297D"/>
    <w:rsid w:val="00350B7D"/>
    <w:rsid w:val="00355EB1"/>
    <w:rsid w:val="00371894"/>
    <w:rsid w:val="0038541E"/>
    <w:rsid w:val="00386546"/>
    <w:rsid w:val="00390BF2"/>
    <w:rsid w:val="003C33ED"/>
    <w:rsid w:val="00403894"/>
    <w:rsid w:val="00495DBD"/>
    <w:rsid w:val="004960A8"/>
    <w:rsid w:val="004A2F41"/>
    <w:rsid w:val="004A5617"/>
    <w:rsid w:val="004A5EAD"/>
    <w:rsid w:val="00511630"/>
    <w:rsid w:val="00530D7D"/>
    <w:rsid w:val="00566277"/>
    <w:rsid w:val="005A0F12"/>
    <w:rsid w:val="005A61A6"/>
    <w:rsid w:val="005C0238"/>
    <w:rsid w:val="00630471"/>
    <w:rsid w:val="00634FAD"/>
    <w:rsid w:val="00644184"/>
    <w:rsid w:val="006A23F8"/>
    <w:rsid w:val="006D77D6"/>
    <w:rsid w:val="006E3AC7"/>
    <w:rsid w:val="006F0034"/>
    <w:rsid w:val="007523B2"/>
    <w:rsid w:val="00753677"/>
    <w:rsid w:val="007634D4"/>
    <w:rsid w:val="00782F3A"/>
    <w:rsid w:val="00783BCB"/>
    <w:rsid w:val="00792E7A"/>
    <w:rsid w:val="007C01AF"/>
    <w:rsid w:val="007D6C47"/>
    <w:rsid w:val="008054D9"/>
    <w:rsid w:val="00821D1F"/>
    <w:rsid w:val="00837553"/>
    <w:rsid w:val="00867B67"/>
    <w:rsid w:val="008C0872"/>
    <w:rsid w:val="008C1AC5"/>
    <w:rsid w:val="008D132B"/>
    <w:rsid w:val="00910230"/>
    <w:rsid w:val="00916C56"/>
    <w:rsid w:val="009411F9"/>
    <w:rsid w:val="009A156A"/>
    <w:rsid w:val="009C29A7"/>
    <w:rsid w:val="009E26C6"/>
    <w:rsid w:val="009F5C29"/>
    <w:rsid w:val="00A20140"/>
    <w:rsid w:val="00A53ACF"/>
    <w:rsid w:val="00A64238"/>
    <w:rsid w:val="00AE2CD2"/>
    <w:rsid w:val="00B1079B"/>
    <w:rsid w:val="00B606D3"/>
    <w:rsid w:val="00B70709"/>
    <w:rsid w:val="00B92195"/>
    <w:rsid w:val="00BB7F10"/>
    <w:rsid w:val="00BC1C39"/>
    <w:rsid w:val="00BF7BF6"/>
    <w:rsid w:val="00C93EEC"/>
    <w:rsid w:val="00CB3C58"/>
    <w:rsid w:val="00CC41EC"/>
    <w:rsid w:val="00CF2DBB"/>
    <w:rsid w:val="00CF7EA2"/>
    <w:rsid w:val="00D2457A"/>
    <w:rsid w:val="00D24854"/>
    <w:rsid w:val="00D24EBA"/>
    <w:rsid w:val="00D266E2"/>
    <w:rsid w:val="00D30E92"/>
    <w:rsid w:val="00D50595"/>
    <w:rsid w:val="00D95005"/>
    <w:rsid w:val="00E01F6C"/>
    <w:rsid w:val="00E07F42"/>
    <w:rsid w:val="00E33CCF"/>
    <w:rsid w:val="00E57109"/>
    <w:rsid w:val="00E62B9D"/>
    <w:rsid w:val="00EC150A"/>
    <w:rsid w:val="00EE0DA0"/>
    <w:rsid w:val="00EE4010"/>
    <w:rsid w:val="00F2304A"/>
    <w:rsid w:val="00F3603E"/>
    <w:rsid w:val="00F418F7"/>
    <w:rsid w:val="00F86D76"/>
    <w:rsid w:val="00FD045C"/>
    <w:rsid w:val="00FD2D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3F7D6"/>
  <w15:docId w15:val="{2F775F38-56F8-4BFD-B71A-CB0B5F78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C00"/>
    <w:pPr>
      <w:bidi/>
    </w:pPr>
    <w:rPr>
      <w:rFonts w:cs="Narkisim"/>
      <w:sz w:val="22"/>
      <w:szCs w:val="22"/>
      <w:lang w:eastAsia="he-IL"/>
    </w:rPr>
  </w:style>
  <w:style w:type="paragraph" w:styleId="1">
    <w:name w:val="heading 1"/>
    <w:basedOn w:val="a"/>
    <w:next w:val="a"/>
    <w:link w:val="10"/>
    <w:qFormat/>
    <w:rsid w:val="001A6C00"/>
    <w:pPr>
      <w:keepNext/>
      <w:tabs>
        <w:tab w:val="right" w:pos="9469"/>
      </w:tabs>
      <w:jc w:val="both"/>
      <w:outlineLvl w:val="0"/>
    </w:pPr>
    <w:rPr>
      <w:rFonts w:cs="David"/>
      <w:b/>
      <w:bCs/>
      <w:szCs w:val="28"/>
    </w:rPr>
  </w:style>
  <w:style w:type="character" w:default="1" w:styleId="a0">
    <w:name w:val="Default Paragraph Font"/>
    <w:uiPriority w:val="1"/>
    <w:semiHidden/>
    <w:unhideWhenUsed/>
    <w:rsid w:val="001A6C0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A6C00"/>
  </w:style>
  <w:style w:type="paragraph" w:styleId="a3">
    <w:name w:val="footnote text"/>
    <w:basedOn w:val="a"/>
    <w:link w:val="a4"/>
    <w:rsid w:val="001A6C00"/>
    <w:pPr>
      <w:ind w:left="170" w:hanging="170"/>
      <w:jc w:val="both"/>
    </w:pPr>
    <w:rPr>
      <w:sz w:val="20"/>
      <w:szCs w:val="20"/>
    </w:rPr>
  </w:style>
  <w:style w:type="character" w:styleId="a5">
    <w:name w:val="footnote reference"/>
    <w:basedOn w:val="a0"/>
    <w:semiHidden/>
    <w:rsid w:val="001A6C00"/>
    <w:rPr>
      <w:vertAlign w:val="superscript"/>
    </w:rPr>
  </w:style>
  <w:style w:type="paragraph" w:styleId="a6">
    <w:name w:val="header"/>
    <w:basedOn w:val="a"/>
    <w:link w:val="a7"/>
    <w:rsid w:val="001A6C00"/>
    <w:pPr>
      <w:tabs>
        <w:tab w:val="center" w:pos="4153"/>
        <w:tab w:val="right" w:pos="8306"/>
      </w:tabs>
    </w:pPr>
  </w:style>
  <w:style w:type="paragraph" w:styleId="a8">
    <w:name w:val="footer"/>
    <w:basedOn w:val="a"/>
    <w:link w:val="a9"/>
    <w:rsid w:val="001A6C00"/>
    <w:pPr>
      <w:tabs>
        <w:tab w:val="center" w:pos="4153"/>
        <w:tab w:val="right" w:pos="8306"/>
      </w:tabs>
    </w:pPr>
  </w:style>
  <w:style w:type="paragraph" w:customStyle="1" w:styleId="aa">
    <w:name w:val="כותרת"/>
    <w:basedOn w:val="a"/>
    <w:rsid w:val="001A6C00"/>
    <w:pPr>
      <w:spacing w:before="240" w:line="320" w:lineRule="atLeast"/>
      <w:jc w:val="center"/>
    </w:pPr>
    <w:rPr>
      <w:rFonts w:cs="David"/>
      <w:b/>
      <w:bCs/>
      <w:spacing w:val="20"/>
      <w:szCs w:val="32"/>
    </w:rPr>
  </w:style>
  <w:style w:type="paragraph" w:customStyle="1" w:styleId="ab">
    <w:name w:val="כותרת קטע"/>
    <w:basedOn w:val="a"/>
    <w:rsid w:val="001A6C00"/>
    <w:pPr>
      <w:spacing w:before="240" w:line="300" w:lineRule="atLeast"/>
    </w:pPr>
    <w:rPr>
      <w:rFonts w:cs="Arial"/>
      <w:b/>
      <w:bCs/>
      <w:szCs w:val="24"/>
    </w:rPr>
  </w:style>
  <w:style w:type="paragraph" w:customStyle="1" w:styleId="ac">
    <w:name w:val="מקור"/>
    <w:basedOn w:val="a"/>
    <w:rsid w:val="001A6C00"/>
    <w:pPr>
      <w:spacing w:line="320" w:lineRule="atLeast"/>
      <w:jc w:val="both"/>
    </w:pPr>
    <w:rPr>
      <w:rFonts w:cs="David"/>
      <w:szCs w:val="24"/>
    </w:rPr>
  </w:style>
  <w:style w:type="paragraph" w:customStyle="1" w:styleId="ad">
    <w:name w:val="מחלקי המים"/>
    <w:basedOn w:val="a"/>
    <w:rsid w:val="001A6C00"/>
    <w:pPr>
      <w:spacing w:line="320" w:lineRule="atLeast"/>
      <w:jc w:val="both"/>
    </w:pPr>
    <w:rPr>
      <w:b/>
      <w:bCs/>
      <w:szCs w:val="24"/>
    </w:rPr>
  </w:style>
  <w:style w:type="character" w:customStyle="1" w:styleId="a4">
    <w:name w:val="טקסט הערת שוליים תו"/>
    <w:basedOn w:val="a0"/>
    <w:link w:val="a3"/>
    <w:rsid w:val="001A6C00"/>
    <w:rPr>
      <w:rFonts w:cs="Narkisim"/>
      <w:lang w:eastAsia="he-IL"/>
    </w:rPr>
  </w:style>
  <w:style w:type="character" w:customStyle="1" w:styleId="10">
    <w:name w:val="כותרת 1 תו"/>
    <w:basedOn w:val="a0"/>
    <w:link w:val="1"/>
    <w:rsid w:val="001A6C00"/>
    <w:rPr>
      <w:rFonts w:cs="David"/>
      <w:b/>
      <w:bCs/>
      <w:sz w:val="22"/>
      <w:szCs w:val="28"/>
      <w:lang w:eastAsia="he-IL"/>
    </w:rPr>
  </w:style>
  <w:style w:type="character" w:customStyle="1" w:styleId="a7">
    <w:name w:val="כותרת עליונה תו"/>
    <w:basedOn w:val="a0"/>
    <w:link w:val="a6"/>
    <w:rsid w:val="001A6C00"/>
    <w:rPr>
      <w:rFonts w:cs="Narkisim"/>
      <w:sz w:val="22"/>
      <w:szCs w:val="22"/>
      <w:lang w:eastAsia="he-IL"/>
    </w:rPr>
  </w:style>
  <w:style w:type="character" w:customStyle="1" w:styleId="a9">
    <w:name w:val="כותרת תחתונה תו"/>
    <w:basedOn w:val="a0"/>
    <w:link w:val="a8"/>
    <w:rsid w:val="001A6C00"/>
    <w:rPr>
      <w:rFonts w:cs="Narkisim"/>
      <w:sz w:val="22"/>
      <w:szCs w:val="22"/>
      <w:lang w:eastAsia="he-IL"/>
    </w:rPr>
  </w:style>
  <w:style w:type="character" w:styleId="ae">
    <w:name w:val="page number"/>
    <w:rsid w:val="00783BCB"/>
  </w:style>
  <w:style w:type="character" w:styleId="Hyperlink">
    <w:name w:val="Hyperlink"/>
    <w:basedOn w:val="a0"/>
    <w:rsid w:val="001A6C00"/>
    <w:rPr>
      <w:color w:val="0000FF" w:themeColor="hyperlink"/>
      <w:u w:val="single"/>
    </w:rPr>
  </w:style>
  <w:style w:type="paragraph" w:styleId="af">
    <w:name w:val="Balloon Text"/>
    <w:basedOn w:val="a"/>
    <w:link w:val="af0"/>
    <w:uiPriority w:val="99"/>
    <w:unhideWhenUsed/>
    <w:rsid w:val="001A6C00"/>
    <w:rPr>
      <w:rFonts w:ascii="Tahoma" w:hAnsi="Tahoma" w:cs="Tahoma"/>
      <w:sz w:val="16"/>
      <w:szCs w:val="16"/>
    </w:rPr>
  </w:style>
  <w:style w:type="character" w:customStyle="1" w:styleId="af0">
    <w:name w:val="טקסט בלונים תו"/>
    <w:basedOn w:val="a0"/>
    <w:link w:val="af"/>
    <w:uiPriority w:val="99"/>
    <w:rsid w:val="001A6C00"/>
    <w:rPr>
      <w:rFonts w:ascii="Tahoma" w:hAnsi="Tahoma" w:cs="Tahoma"/>
      <w:sz w:val="16"/>
      <w:szCs w:val="16"/>
      <w:lang w:eastAsia="he-IL"/>
    </w:rPr>
  </w:style>
  <w:style w:type="paragraph" w:customStyle="1" w:styleId="af1">
    <w:name w:val="פסוק"/>
    <w:basedOn w:val="ac"/>
    <w:qFormat/>
    <w:rsid w:val="001A6C00"/>
    <w:pPr>
      <w:spacing w:before="120"/>
    </w:pPr>
    <w:rPr>
      <w:b/>
      <w:bCs/>
    </w:rPr>
  </w:style>
  <w:style w:type="character" w:styleId="af2">
    <w:name w:val="Unresolved Mention"/>
    <w:basedOn w:val="a0"/>
    <w:uiPriority w:val="99"/>
    <w:semiHidden/>
    <w:unhideWhenUsed/>
    <w:rsid w:val="003C3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A9%D7%99%D7%A9%D7%94-%D7%90%D7%95-%D7%A9%D7%91%D7%A2%D7%94-%D7%99%D7%9E%D7%99-%D7%91%D7%A8%D7%90%D7%A9%D7%99%D7%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yim.org.il/?parasha=%d7%94%d7%91%d7%9c-%d7%94%d7%a9%d7%91%d7%aa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8%D7%95%D7%A8%D7%A0%D7%95%D7%A1%D7%A8%D7%95%D7%A4%D7%95%D7%A1-%D7%95%D7%A8%D7%91%D7%99-%D7%A2%D7%A7%D7%99%D7%91%D7%90" TargetMode="External"/><Relationship Id="rId3" Type="http://schemas.openxmlformats.org/officeDocument/2006/relationships/hyperlink" Target="https://www.mayim.org.il/?parasha=%D7%90%D7%9C%D7%94-%D7%94%D7%93%D7%91%D7%A8%D7%99%D7%9D-%D7%91%D7%9B%D7%9C-%D7%9C%D7%A9%D7%95%D7%9F" TargetMode="External"/><Relationship Id="rId7" Type="http://schemas.openxmlformats.org/officeDocument/2006/relationships/hyperlink" Target="http://www.mayim.org.il/?parasha=%D7%A9%D7%99%D7%A9%D7%94-%D7%90%D7%95-%D7%A9%D7%91%D7%A2%D7%94-%D7%99%D7%9E%D7%99-%D7%91%D7%A8%D7%90%D7%A9%D7%99%D7%AA" TargetMode="External"/><Relationship Id="rId2" Type="http://schemas.openxmlformats.org/officeDocument/2006/relationships/hyperlink" Target="http://www.daat.ac.il/encyclopedia/value.asp?id1=1797" TargetMode="External"/><Relationship Id="rId1" Type="http://schemas.openxmlformats.org/officeDocument/2006/relationships/hyperlink" Target="https://he.wikipedia.org/wiki/%D7%97%D7%9C%D7%95%D7%A7%D7%AA_%D7%94%D7%A4%D7%A8%D7%A7%D7%99%D7%9D_%D7%91%D7%AA%D7%A0%22%D7%9A" TargetMode="External"/><Relationship Id="rId6" Type="http://schemas.openxmlformats.org/officeDocument/2006/relationships/hyperlink" Target="https://www.mayim.org.il/?parasha=%D7%A9%D7%A9%D7%AA-%D7%99%D7%9E%D7%99%D7%9D-%D7%AA%D7%A2%D7%A9%D7%94-%D7%9E%D7%9C%D7%90%D7%9B%D7%94" TargetMode="External"/><Relationship Id="rId5" Type="http://schemas.openxmlformats.org/officeDocument/2006/relationships/hyperlink" Target="https://www.mayim.org.il/?parasha=%D7%9E%D7%AA%D7%99-%D7%9E%D7%93%D7%91%D7%A8" TargetMode="External"/><Relationship Id="rId4" Type="http://schemas.openxmlformats.org/officeDocument/2006/relationships/hyperlink" Target="https://www.mayim.org.il/?parasha=%D7%A9%D7%A9%D7%AA-%D7%99%D7%9E%D7%99%D7%9D-%D7%AA%D7%A2%D7%A9%D7%94-%D7%9E%D7%9C%D7%90%D7%9B%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E9FF-97CA-4333-A8E5-EB4AB861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682</Words>
  <Characters>3894</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הבל השבת</vt:lpstr>
      <vt:lpstr>הבל השבת</vt:lpstr>
    </vt:vector>
  </TitlesOfParts>
  <Company>Microsoft</Company>
  <LinksUpToDate>false</LinksUpToDate>
  <CharactersWithSpaces>4567</CharactersWithSpaces>
  <SharedDoc>false</SharedDoc>
  <HLinks>
    <vt:vector size="6" baseType="variant">
      <vt:variant>
        <vt:i4>1114203</vt:i4>
      </vt:variant>
      <vt:variant>
        <vt:i4>0</vt:i4>
      </vt:variant>
      <vt:variant>
        <vt:i4>0</vt:i4>
      </vt:variant>
      <vt:variant>
        <vt:i4>5</vt:i4>
      </vt:variant>
      <vt:variant>
        <vt:lpwstr>http://www.mayim.org.il/?parasha=%D7%9E%D7%A7%D7%93%D7%A9-%D7%99%D7%A9%D7%A8%D7%90%D7%9C-%D7%95%D7%94%D7%A9%D7%91%D7%AA1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ויכל אלהים ביום השביעי</dc:title>
  <dc:subject>בראשית</dc:subject>
  <dc:creator>Asher  Yuval</dc:creator>
  <cp:lastModifiedBy>Shimon Afek</cp:lastModifiedBy>
  <cp:revision>3</cp:revision>
  <cp:lastPrinted>2025-08-27T17:52:00Z</cp:lastPrinted>
  <dcterms:created xsi:type="dcterms:W3CDTF">2025-08-27T17:51:00Z</dcterms:created>
  <dcterms:modified xsi:type="dcterms:W3CDTF">2025-08-27T17:52:00Z</dcterms:modified>
</cp:coreProperties>
</file>