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35A080" w14:textId="77777777" w:rsidR="003D7EBF" w:rsidRDefault="002C1C46" w:rsidP="00587883">
      <w:pPr>
        <w:pStyle w:val="aa"/>
        <w:rPr>
          <w:rtl/>
        </w:rPr>
      </w:pPr>
      <w:r>
        <w:rPr>
          <w:rFonts w:hint="cs"/>
          <w:rtl/>
        </w:rPr>
        <w:t>קבור</w:t>
      </w:r>
      <w:r w:rsidR="00587883">
        <w:rPr>
          <w:rFonts w:hint="cs"/>
          <w:rtl/>
        </w:rPr>
        <w:t>ה ב</w:t>
      </w:r>
      <w:r>
        <w:rPr>
          <w:rFonts w:hint="cs"/>
          <w:rtl/>
        </w:rPr>
        <w:t>ארץ ישראל</w:t>
      </w:r>
    </w:p>
    <w:p w14:paraId="595B1874" w14:textId="77777777" w:rsidR="00AE1EE4" w:rsidRPr="00DB7A7D" w:rsidRDefault="00AE1EE4" w:rsidP="00865017">
      <w:pPr>
        <w:pStyle w:val="ac"/>
        <w:spacing w:before="240"/>
        <w:rPr>
          <w:rFonts w:ascii="David" w:cs="Narkisim"/>
          <w:szCs w:val="22"/>
          <w:lang w:eastAsia="en-US"/>
        </w:rPr>
      </w:pPr>
      <w:r w:rsidRPr="00DB7A7D">
        <w:rPr>
          <w:rFonts w:ascii="David"/>
          <w:b/>
          <w:bCs/>
          <w:color w:val="000000"/>
          <w:sz w:val="24"/>
          <w:rtl/>
          <w:lang w:eastAsia="en-US"/>
        </w:rPr>
        <w:t xml:space="preserve">וַיִּקְרְבוּ יְמֵי יִשְׂרָאֵל לָמוּת וַיִּקְרָא לִבְנוֹ לְיוֹסֵף וַיֹּאמֶר לוֹ אִם נָא מָצָאתִי חֵן בְּעֵינֶיךָ שִׂים נָא יָדְךָ תַּחַת יְרֵכִי וְעָשִׂיתָ עִמָּדִי חֶסֶד וֶאֱמֶת אַל נָא תִקְבְּרֵנִי בְּמִצְרָיִם: וְשָׁכַבְתִּי עִם </w:t>
      </w:r>
      <w:proofErr w:type="spellStart"/>
      <w:r w:rsidRPr="00DB7A7D">
        <w:rPr>
          <w:rFonts w:ascii="David"/>
          <w:b/>
          <w:bCs/>
          <w:color w:val="000000"/>
          <w:sz w:val="24"/>
          <w:rtl/>
          <w:lang w:eastAsia="en-US"/>
        </w:rPr>
        <w:t>אֲבֹתַי</w:t>
      </w:r>
      <w:proofErr w:type="spellEnd"/>
      <w:r w:rsidRPr="00DB7A7D">
        <w:rPr>
          <w:rFonts w:ascii="David"/>
          <w:b/>
          <w:bCs/>
          <w:color w:val="000000"/>
          <w:sz w:val="24"/>
          <w:rtl/>
          <w:lang w:eastAsia="en-US"/>
        </w:rPr>
        <w:t xml:space="preserve"> וּנְשָׂאתַנִי מִמִּצְרַיִם וּקְבַרְתַּנִי </w:t>
      </w:r>
      <w:proofErr w:type="spellStart"/>
      <w:r w:rsidRPr="00DB7A7D">
        <w:rPr>
          <w:rFonts w:ascii="David"/>
          <w:b/>
          <w:bCs/>
          <w:color w:val="000000"/>
          <w:sz w:val="24"/>
          <w:rtl/>
          <w:lang w:eastAsia="en-US"/>
        </w:rPr>
        <w:t>בִּקְבֻרָתָם</w:t>
      </w:r>
      <w:proofErr w:type="spellEnd"/>
      <w:r w:rsidR="002C1C46">
        <w:rPr>
          <w:rFonts w:ascii="David" w:hint="cs"/>
          <w:b/>
          <w:bCs/>
          <w:color w:val="000000"/>
          <w:sz w:val="24"/>
          <w:rtl/>
          <w:lang w:eastAsia="en-US"/>
        </w:rPr>
        <w:t xml:space="preserve"> </w:t>
      </w:r>
      <w:r w:rsidR="002C1C46" w:rsidRPr="002C1C46">
        <w:rPr>
          <w:rFonts w:ascii="David"/>
          <w:b/>
          <w:bCs/>
          <w:color w:val="000000"/>
          <w:sz w:val="24"/>
          <w:rtl/>
          <w:lang w:eastAsia="en-US"/>
        </w:rPr>
        <w:t>וַיֹּאמַר אָנֹכִי אֶעֱשֶׂה כִדְבָרֶךָ</w:t>
      </w:r>
      <w:r w:rsidR="00865017">
        <w:rPr>
          <w:rFonts w:ascii="David" w:hint="cs"/>
          <w:b/>
          <w:bCs/>
          <w:color w:val="000000"/>
          <w:sz w:val="24"/>
          <w:rtl/>
          <w:lang w:eastAsia="en-US"/>
        </w:rPr>
        <w:t>:</w:t>
      </w:r>
      <w:r w:rsidR="00DB7A7D">
        <w:rPr>
          <w:rFonts w:ascii="David" w:hint="cs"/>
          <w:b/>
          <w:bCs/>
          <w:color w:val="000000"/>
          <w:sz w:val="24"/>
          <w:rtl/>
          <w:lang w:eastAsia="en-US"/>
        </w:rPr>
        <w:t xml:space="preserve"> </w:t>
      </w:r>
      <w:r w:rsidR="00DB7A7D" w:rsidRPr="00DB7A7D">
        <w:rPr>
          <w:rFonts w:ascii="David" w:cs="Narkisim" w:hint="cs"/>
          <w:szCs w:val="22"/>
          <w:rtl/>
          <w:lang w:eastAsia="en-US"/>
        </w:rPr>
        <w:t xml:space="preserve">(בראשית </w:t>
      </w:r>
      <w:proofErr w:type="spellStart"/>
      <w:r w:rsidR="00DB7A7D" w:rsidRPr="00DB7A7D">
        <w:rPr>
          <w:rFonts w:ascii="David" w:cs="Narkisim" w:hint="cs"/>
          <w:szCs w:val="22"/>
          <w:rtl/>
          <w:lang w:eastAsia="en-US"/>
        </w:rPr>
        <w:t>מ</w:t>
      </w:r>
      <w:r w:rsidR="00DB7A7D">
        <w:rPr>
          <w:rFonts w:ascii="David" w:cs="Narkisim" w:hint="cs"/>
          <w:szCs w:val="22"/>
          <w:rtl/>
          <w:lang w:eastAsia="en-US"/>
        </w:rPr>
        <w:t>ז</w:t>
      </w:r>
      <w:proofErr w:type="spellEnd"/>
      <w:r w:rsidR="00DB7A7D">
        <w:rPr>
          <w:rFonts w:ascii="David" w:cs="Narkisim" w:hint="cs"/>
          <w:szCs w:val="22"/>
          <w:rtl/>
          <w:lang w:eastAsia="en-US"/>
        </w:rPr>
        <w:t xml:space="preserve"> </w:t>
      </w:r>
      <w:proofErr w:type="spellStart"/>
      <w:r w:rsidR="00DB7A7D">
        <w:rPr>
          <w:rFonts w:ascii="David" w:cs="Narkisim" w:hint="cs"/>
          <w:szCs w:val="22"/>
          <w:rtl/>
          <w:lang w:eastAsia="en-US"/>
        </w:rPr>
        <w:t>כ</w:t>
      </w:r>
      <w:r w:rsidR="002C1C46">
        <w:rPr>
          <w:rFonts w:ascii="David" w:cs="Narkisim" w:hint="cs"/>
          <w:szCs w:val="22"/>
          <w:rtl/>
          <w:lang w:eastAsia="en-US"/>
        </w:rPr>
        <w:t>ט</w:t>
      </w:r>
      <w:proofErr w:type="spellEnd"/>
      <w:r w:rsidR="00DB7A7D">
        <w:rPr>
          <w:rFonts w:ascii="David" w:cs="Narkisim" w:hint="cs"/>
          <w:szCs w:val="22"/>
          <w:rtl/>
          <w:lang w:eastAsia="en-US"/>
        </w:rPr>
        <w:t>-ל</w:t>
      </w:r>
      <w:r w:rsidR="00DB7A7D" w:rsidRPr="00DB7A7D">
        <w:rPr>
          <w:rFonts w:ascii="David" w:cs="Narkisim" w:hint="cs"/>
          <w:szCs w:val="22"/>
          <w:rtl/>
          <w:lang w:eastAsia="en-US"/>
        </w:rPr>
        <w:t>).</w:t>
      </w:r>
    </w:p>
    <w:p w14:paraId="16C5FEB2" w14:textId="2ABFF0A7" w:rsidR="00E436A5" w:rsidRDefault="00E436A5" w:rsidP="00E436A5">
      <w:pPr>
        <w:pStyle w:val="ab"/>
        <w:rPr>
          <w:rtl/>
        </w:rPr>
      </w:pPr>
      <w:r>
        <w:rPr>
          <w:rtl/>
        </w:rPr>
        <w:t xml:space="preserve">בראשית רבה צו </w:t>
      </w:r>
      <w:r>
        <w:rPr>
          <w:rFonts w:hint="cs"/>
          <w:rtl/>
        </w:rPr>
        <w:t>ה</w:t>
      </w:r>
      <w:r w:rsidR="00C369B2">
        <w:rPr>
          <w:rFonts w:hint="cs"/>
          <w:rtl/>
        </w:rPr>
        <w:t xml:space="preserve"> פרשת ויחי</w:t>
      </w:r>
      <w:r w:rsidR="009B2B39">
        <w:rPr>
          <w:rFonts w:hint="cs"/>
          <w:rtl/>
        </w:rPr>
        <w:t xml:space="preserve"> </w:t>
      </w:r>
      <w:r w:rsidR="007A6310">
        <w:rPr>
          <w:rtl/>
        </w:rPr>
        <w:t>–</w:t>
      </w:r>
      <w:r w:rsidR="007A6310">
        <w:rPr>
          <w:rFonts w:hint="cs"/>
          <w:rtl/>
        </w:rPr>
        <w:t xml:space="preserve"> האבות מחבבים את קבורת ארץ ישראל</w:t>
      </w:r>
    </w:p>
    <w:p w14:paraId="44C8C35D" w14:textId="77777777" w:rsidR="00E436A5" w:rsidRDefault="00E436A5" w:rsidP="004A5717">
      <w:pPr>
        <w:pStyle w:val="ac"/>
        <w:rPr>
          <w:rtl/>
        </w:rPr>
      </w:pPr>
      <w:r>
        <w:rPr>
          <w:rFonts w:hint="cs"/>
          <w:rtl/>
        </w:rPr>
        <w:t>"</w:t>
      </w:r>
      <w:r>
        <w:rPr>
          <w:rtl/>
        </w:rPr>
        <w:t>אל נא תקברני במצרים</w:t>
      </w:r>
      <w:r>
        <w:rPr>
          <w:rFonts w:hint="cs"/>
          <w:rtl/>
        </w:rPr>
        <w:t xml:space="preserve">" - </w:t>
      </w:r>
      <w:r>
        <w:rPr>
          <w:rtl/>
        </w:rPr>
        <w:t>למה</w:t>
      </w:r>
      <w:r w:rsidR="008C1911">
        <w:rPr>
          <w:rFonts w:hint="cs"/>
          <w:rtl/>
        </w:rPr>
        <w:t>?</w:t>
      </w:r>
      <w:r>
        <w:rPr>
          <w:rtl/>
        </w:rPr>
        <w:t xml:space="preserve"> שסופה של ארץ מצרים ללקות בכנים</w:t>
      </w:r>
      <w:r w:rsidR="008C1911">
        <w:rPr>
          <w:rFonts w:hint="cs"/>
          <w:rtl/>
        </w:rPr>
        <w:t>,</w:t>
      </w:r>
      <w:r>
        <w:rPr>
          <w:rtl/>
        </w:rPr>
        <w:t xml:space="preserve"> ויהיו מרחשות בתוך גופי </w:t>
      </w:r>
      <w:r>
        <w:rPr>
          <w:rFonts w:hint="cs"/>
          <w:rtl/>
        </w:rPr>
        <w:t xml:space="preserve">... דבר אחר: </w:t>
      </w:r>
      <w:r>
        <w:rPr>
          <w:rtl/>
        </w:rPr>
        <w:t>מפני מה בקש יעקב אבינו שלא יקבר במצרים</w:t>
      </w:r>
      <w:r w:rsidR="008C1911">
        <w:rPr>
          <w:rFonts w:hint="cs"/>
          <w:rtl/>
        </w:rPr>
        <w:t>?</w:t>
      </w:r>
      <w:r w:rsidR="00B772F7">
        <w:rPr>
          <w:rtl/>
        </w:rPr>
        <w:t xml:space="preserve"> שלא יעשו אותו עבוד</w:t>
      </w:r>
      <w:r w:rsidR="00B772F7">
        <w:rPr>
          <w:rFonts w:hint="cs"/>
          <w:rtl/>
        </w:rPr>
        <w:t>ה זרה</w:t>
      </w:r>
      <w:r w:rsidR="0078352E">
        <w:rPr>
          <w:rFonts w:hint="cs"/>
          <w:rtl/>
        </w:rPr>
        <w:t>,</w:t>
      </w:r>
      <w:r>
        <w:rPr>
          <w:rtl/>
        </w:rPr>
        <w:t xml:space="preserve"> שכשם שנפרעי</w:t>
      </w:r>
      <w:r w:rsidR="0078352E">
        <w:rPr>
          <w:rFonts w:hint="cs"/>
          <w:rtl/>
        </w:rPr>
        <w:t>ם</w:t>
      </w:r>
      <w:r>
        <w:rPr>
          <w:rtl/>
        </w:rPr>
        <w:t xml:space="preserve"> מן העובד</w:t>
      </w:r>
      <w:r w:rsidR="0078352E">
        <w:rPr>
          <w:rFonts w:hint="cs"/>
          <w:rtl/>
        </w:rPr>
        <w:t>,</w:t>
      </w:r>
      <w:r>
        <w:rPr>
          <w:rtl/>
        </w:rPr>
        <w:t xml:space="preserve"> כך נפרעי</w:t>
      </w:r>
      <w:r w:rsidR="000D1C2B">
        <w:rPr>
          <w:rFonts w:hint="cs"/>
          <w:rtl/>
        </w:rPr>
        <w:t>ם</w:t>
      </w:r>
      <w:r>
        <w:rPr>
          <w:rtl/>
        </w:rPr>
        <w:t xml:space="preserve"> מן הנעבד</w:t>
      </w:r>
      <w:r w:rsidR="002C1C46">
        <w:rPr>
          <w:rFonts w:hint="cs"/>
          <w:rtl/>
        </w:rPr>
        <w:t xml:space="preserve">, שכתוב: "ובכל </w:t>
      </w:r>
      <w:proofErr w:type="spellStart"/>
      <w:r w:rsidR="002C1C46">
        <w:rPr>
          <w:rFonts w:hint="cs"/>
          <w:rtl/>
        </w:rPr>
        <w:t>אלהי</w:t>
      </w:r>
      <w:proofErr w:type="spellEnd"/>
      <w:r w:rsidR="002C1C46">
        <w:rPr>
          <w:rFonts w:hint="cs"/>
          <w:rtl/>
        </w:rPr>
        <w:t xml:space="preserve"> מצרים אעשה שפטים אני ה' " (שמות </w:t>
      </w:r>
      <w:proofErr w:type="spellStart"/>
      <w:r w:rsidR="002C1C46">
        <w:rPr>
          <w:rFonts w:hint="cs"/>
          <w:rtl/>
        </w:rPr>
        <w:t>יב</w:t>
      </w:r>
      <w:proofErr w:type="spellEnd"/>
      <w:r w:rsidR="002C1C46">
        <w:rPr>
          <w:rFonts w:hint="cs"/>
          <w:rtl/>
        </w:rPr>
        <w:t xml:space="preserve"> </w:t>
      </w:r>
      <w:proofErr w:type="spellStart"/>
      <w:r w:rsidR="002C1C46">
        <w:rPr>
          <w:rFonts w:hint="cs"/>
          <w:rtl/>
        </w:rPr>
        <w:t>יב</w:t>
      </w:r>
      <w:proofErr w:type="spellEnd"/>
      <w:r w:rsidR="002C1C46">
        <w:rPr>
          <w:rFonts w:hint="cs"/>
          <w:rtl/>
        </w:rPr>
        <w:t>)</w:t>
      </w:r>
      <w:r w:rsidR="001E3809">
        <w:rPr>
          <w:rFonts w:hint="cs"/>
          <w:rtl/>
        </w:rPr>
        <w:t>.</w:t>
      </w:r>
      <w:r w:rsidR="002C1C46">
        <w:rPr>
          <w:rStyle w:val="a5"/>
          <w:rtl/>
        </w:rPr>
        <w:footnoteReference w:id="1"/>
      </w:r>
      <w:r>
        <w:rPr>
          <w:rtl/>
        </w:rPr>
        <w:t xml:space="preserve"> </w:t>
      </w:r>
      <w:r>
        <w:rPr>
          <w:rFonts w:hint="cs"/>
          <w:rtl/>
        </w:rPr>
        <w:t>...</w:t>
      </w:r>
      <w:r>
        <w:rPr>
          <w:rtl/>
        </w:rPr>
        <w:t xml:space="preserve"> </w:t>
      </w:r>
      <w:r w:rsidR="000D1C2B">
        <w:rPr>
          <w:rFonts w:hint="cs"/>
          <w:rtl/>
        </w:rPr>
        <w:t>דבר אחר</w:t>
      </w:r>
      <w:r w:rsidR="00FA037D">
        <w:rPr>
          <w:rFonts w:hint="cs"/>
          <w:rtl/>
        </w:rPr>
        <w:t>:</w:t>
      </w:r>
      <w:r w:rsidR="000D1C2B">
        <w:rPr>
          <w:rFonts w:hint="cs"/>
          <w:rtl/>
        </w:rPr>
        <w:t xml:space="preserve"> </w:t>
      </w:r>
      <w:r>
        <w:rPr>
          <w:rtl/>
        </w:rPr>
        <w:t>יעקב אמר שלא יפדו בי המצרים</w:t>
      </w:r>
      <w:r w:rsidR="000D1C2B">
        <w:rPr>
          <w:rFonts w:hint="cs"/>
          <w:rtl/>
        </w:rPr>
        <w:t>.</w:t>
      </w:r>
      <w:r>
        <w:rPr>
          <w:rtl/>
        </w:rPr>
        <w:t xml:space="preserve"> </w:t>
      </w:r>
      <w:r w:rsidR="000D1C2B">
        <w:rPr>
          <w:rFonts w:hint="cs"/>
          <w:rtl/>
        </w:rPr>
        <w:t>ש</w:t>
      </w:r>
      <w:r>
        <w:rPr>
          <w:rtl/>
        </w:rPr>
        <w:t xml:space="preserve">הם </w:t>
      </w:r>
      <w:proofErr w:type="spellStart"/>
      <w:r>
        <w:rPr>
          <w:rtl/>
        </w:rPr>
        <w:t>משתחוים</w:t>
      </w:r>
      <w:proofErr w:type="spellEnd"/>
      <w:r>
        <w:rPr>
          <w:rtl/>
        </w:rPr>
        <w:t xml:space="preserve"> לשה, ואני </w:t>
      </w:r>
      <w:proofErr w:type="spellStart"/>
      <w:r>
        <w:rPr>
          <w:rtl/>
        </w:rPr>
        <w:t>נמשלתי</w:t>
      </w:r>
      <w:proofErr w:type="spellEnd"/>
      <w:r>
        <w:rPr>
          <w:rtl/>
        </w:rPr>
        <w:t xml:space="preserve"> בשה שנאמר</w:t>
      </w:r>
      <w:r w:rsidR="00387BFF">
        <w:rPr>
          <w:rFonts w:hint="cs"/>
          <w:rtl/>
        </w:rPr>
        <w:t>:</w:t>
      </w:r>
      <w:r>
        <w:rPr>
          <w:rtl/>
        </w:rPr>
        <w:t xml:space="preserve"> </w:t>
      </w:r>
      <w:r w:rsidR="000D1C2B">
        <w:rPr>
          <w:rFonts w:hint="cs"/>
          <w:rtl/>
        </w:rPr>
        <w:t>"</w:t>
      </w:r>
      <w:r>
        <w:rPr>
          <w:rtl/>
        </w:rPr>
        <w:t>שה פזורה ישראל</w:t>
      </w:r>
      <w:r w:rsidR="000D1C2B">
        <w:rPr>
          <w:rFonts w:hint="cs"/>
          <w:rtl/>
        </w:rPr>
        <w:t>"</w:t>
      </w:r>
      <w:r w:rsidR="000D1C2B">
        <w:rPr>
          <w:rtl/>
        </w:rPr>
        <w:t xml:space="preserve"> </w:t>
      </w:r>
      <w:r w:rsidR="00FA037D">
        <w:rPr>
          <w:rtl/>
        </w:rPr>
        <w:t>(ירמיה נ</w:t>
      </w:r>
      <w:r w:rsidR="00FA037D">
        <w:rPr>
          <w:rFonts w:hint="cs"/>
          <w:rtl/>
        </w:rPr>
        <w:t xml:space="preserve"> </w:t>
      </w:r>
      <w:proofErr w:type="spellStart"/>
      <w:r w:rsidR="00FA037D">
        <w:rPr>
          <w:rFonts w:hint="cs"/>
          <w:rtl/>
        </w:rPr>
        <w:t>יז</w:t>
      </w:r>
      <w:proofErr w:type="spellEnd"/>
      <w:r w:rsidR="00FA037D">
        <w:rPr>
          <w:rtl/>
        </w:rPr>
        <w:t>)</w:t>
      </w:r>
      <w:r w:rsidR="00FA037D">
        <w:rPr>
          <w:rFonts w:hint="cs"/>
          <w:rtl/>
        </w:rPr>
        <w:t>,</w:t>
      </w:r>
      <w:r w:rsidR="00FA037D">
        <w:rPr>
          <w:rtl/>
        </w:rPr>
        <w:t xml:space="preserve"> </w:t>
      </w:r>
      <w:r w:rsidR="000D1C2B">
        <w:rPr>
          <w:rtl/>
        </w:rPr>
        <w:t>ובמצרים כת</w:t>
      </w:r>
      <w:r w:rsidR="000D1C2B">
        <w:rPr>
          <w:rFonts w:hint="cs"/>
          <w:rtl/>
        </w:rPr>
        <w:t>ו</w:t>
      </w:r>
      <w:r>
        <w:rPr>
          <w:rtl/>
        </w:rPr>
        <w:t>ב</w:t>
      </w:r>
      <w:r w:rsidR="000D1C2B">
        <w:rPr>
          <w:rFonts w:hint="cs"/>
          <w:rtl/>
        </w:rPr>
        <w:t>:</w:t>
      </w:r>
      <w:r>
        <w:rPr>
          <w:rtl/>
        </w:rPr>
        <w:t xml:space="preserve"> </w:t>
      </w:r>
      <w:r w:rsidR="000D1C2B">
        <w:rPr>
          <w:rFonts w:hint="cs"/>
          <w:rtl/>
        </w:rPr>
        <w:t>"</w:t>
      </w:r>
      <w:r>
        <w:rPr>
          <w:rtl/>
        </w:rPr>
        <w:t>אשר בשר חמורים בשרם</w:t>
      </w:r>
      <w:r w:rsidR="000D1C2B">
        <w:rPr>
          <w:rFonts w:hint="cs"/>
          <w:rtl/>
        </w:rPr>
        <w:t>"</w:t>
      </w:r>
      <w:r>
        <w:rPr>
          <w:rtl/>
        </w:rPr>
        <w:t xml:space="preserve"> </w:t>
      </w:r>
      <w:r w:rsidR="00FA037D">
        <w:rPr>
          <w:rtl/>
        </w:rPr>
        <w:t xml:space="preserve">(יחזקאל </w:t>
      </w:r>
      <w:proofErr w:type="spellStart"/>
      <w:r w:rsidR="00FA037D">
        <w:rPr>
          <w:rtl/>
        </w:rPr>
        <w:t>כג</w:t>
      </w:r>
      <w:proofErr w:type="spellEnd"/>
      <w:r w:rsidR="00FA037D">
        <w:rPr>
          <w:rFonts w:hint="cs"/>
          <w:rtl/>
        </w:rPr>
        <w:t xml:space="preserve"> כ</w:t>
      </w:r>
      <w:r w:rsidR="00FA037D">
        <w:rPr>
          <w:rtl/>
        </w:rPr>
        <w:t xml:space="preserve">) </w:t>
      </w:r>
      <w:r>
        <w:rPr>
          <w:rtl/>
        </w:rPr>
        <w:t>וכת</w:t>
      </w:r>
      <w:r w:rsidR="000D1C2B">
        <w:rPr>
          <w:rFonts w:hint="cs"/>
          <w:rtl/>
        </w:rPr>
        <w:t>ו</w:t>
      </w:r>
      <w:r>
        <w:rPr>
          <w:rtl/>
        </w:rPr>
        <w:t>ב</w:t>
      </w:r>
      <w:r w:rsidR="000D1C2B">
        <w:rPr>
          <w:rFonts w:hint="cs"/>
          <w:rtl/>
        </w:rPr>
        <w:t>:</w:t>
      </w:r>
      <w:r>
        <w:rPr>
          <w:rtl/>
        </w:rPr>
        <w:t xml:space="preserve"> </w:t>
      </w:r>
      <w:r w:rsidR="006279D4">
        <w:rPr>
          <w:rFonts w:hint="cs"/>
          <w:rtl/>
        </w:rPr>
        <w:t>"</w:t>
      </w:r>
      <w:r>
        <w:rPr>
          <w:rtl/>
        </w:rPr>
        <w:t>ופטר חמור תפדה בשה</w:t>
      </w:r>
      <w:r w:rsidR="006279D4">
        <w:rPr>
          <w:rFonts w:hint="cs"/>
          <w:rtl/>
        </w:rPr>
        <w:t>"</w:t>
      </w:r>
      <w:r>
        <w:rPr>
          <w:rtl/>
        </w:rPr>
        <w:t xml:space="preserve"> </w:t>
      </w:r>
      <w:r w:rsidR="00FA037D">
        <w:rPr>
          <w:rtl/>
        </w:rPr>
        <w:t>(שמות לד</w:t>
      </w:r>
      <w:r w:rsidR="00FA037D">
        <w:rPr>
          <w:rFonts w:hint="cs"/>
          <w:rtl/>
        </w:rPr>
        <w:t>, כ</w:t>
      </w:r>
      <w:r w:rsidR="00FA037D">
        <w:rPr>
          <w:rtl/>
        </w:rPr>
        <w:t xml:space="preserve">) </w:t>
      </w:r>
      <w:r>
        <w:rPr>
          <w:rtl/>
        </w:rPr>
        <w:t>הוי</w:t>
      </w:r>
      <w:r w:rsidR="0078352E">
        <w:rPr>
          <w:rFonts w:hint="cs"/>
          <w:rtl/>
        </w:rPr>
        <w:t>: "</w:t>
      </w:r>
      <w:r>
        <w:rPr>
          <w:rtl/>
        </w:rPr>
        <w:t>אל נא תקברני במצרים</w:t>
      </w:r>
      <w:r w:rsidR="0078352E">
        <w:rPr>
          <w:rFonts w:hint="cs"/>
          <w:rtl/>
        </w:rPr>
        <w:t>"</w:t>
      </w:r>
      <w:r>
        <w:rPr>
          <w:rFonts w:hint="cs"/>
          <w:rtl/>
        </w:rPr>
        <w:t>.</w:t>
      </w:r>
      <w:r w:rsidR="0078352E">
        <w:rPr>
          <w:rStyle w:val="a5"/>
          <w:rtl/>
        </w:rPr>
        <w:footnoteReference w:id="2"/>
      </w:r>
    </w:p>
    <w:p w14:paraId="64FB9250" w14:textId="77777777" w:rsidR="002E11E9" w:rsidRDefault="00E436A5" w:rsidP="004A5717">
      <w:pPr>
        <w:pStyle w:val="ac"/>
        <w:rPr>
          <w:rtl/>
        </w:rPr>
      </w:pPr>
      <w:r>
        <w:rPr>
          <w:rtl/>
        </w:rPr>
        <w:t>ולמה כל האבות תובעי</w:t>
      </w:r>
      <w:r w:rsidR="006279D4">
        <w:rPr>
          <w:rFonts w:hint="cs"/>
          <w:rtl/>
        </w:rPr>
        <w:t>ם</w:t>
      </w:r>
      <w:r>
        <w:rPr>
          <w:rtl/>
        </w:rPr>
        <w:t xml:space="preserve"> ומחבבי</w:t>
      </w:r>
      <w:r w:rsidR="006279D4">
        <w:rPr>
          <w:rFonts w:hint="cs"/>
          <w:rtl/>
        </w:rPr>
        <w:t>ם</w:t>
      </w:r>
      <w:r>
        <w:rPr>
          <w:rtl/>
        </w:rPr>
        <w:t xml:space="preserve"> קבורת א</w:t>
      </w:r>
      <w:r w:rsidR="006279D4">
        <w:rPr>
          <w:rFonts w:hint="cs"/>
          <w:rtl/>
        </w:rPr>
        <w:t xml:space="preserve">רץ </w:t>
      </w:r>
      <w:r>
        <w:rPr>
          <w:rtl/>
        </w:rPr>
        <w:t>י</w:t>
      </w:r>
      <w:r w:rsidR="006279D4">
        <w:rPr>
          <w:rFonts w:hint="cs"/>
          <w:rtl/>
        </w:rPr>
        <w:t>שראל</w:t>
      </w:r>
      <w:r>
        <w:rPr>
          <w:rFonts w:hint="cs"/>
          <w:rtl/>
        </w:rPr>
        <w:t xml:space="preserve">? </w:t>
      </w:r>
      <w:r>
        <w:rPr>
          <w:rtl/>
        </w:rPr>
        <w:t>א</w:t>
      </w:r>
      <w:r w:rsidR="006279D4">
        <w:rPr>
          <w:rFonts w:hint="cs"/>
          <w:rtl/>
        </w:rPr>
        <w:t>מ</w:t>
      </w:r>
      <w:r>
        <w:rPr>
          <w:rtl/>
        </w:rPr>
        <w:t>ר</w:t>
      </w:r>
      <w:r w:rsidR="006279D4">
        <w:rPr>
          <w:rFonts w:hint="cs"/>
          <w:rtl/>
        </w:rPr>
        <w:t xml:space="preserve"> ר'</w:t>
      </w:r>
      <w:r>
        <w:rPr>
          <w:rtl/>
        </w:rPr>
        <w:t xml:space="preserve"> אלעזר</w:t>
      </w:r>
      <w:r>
        <w:rPr>
          <w:rFonts w:hint="cs"/>
          <w:rtl/>
        </w:rPr>
        <w:t>:</w:t>
      </w:r>
      <w:r>
        <w:rPr>
          <w:rtl/>
        </w:rPr>
        <w:t xml:space="preserve"> דברים בגו</w:t>
      </w:r>
      <w:r w:rsidR="00A90117">
        <w:rPr>
          <w:rFonts w:hint="cs"/>
          <w:rtl/>
        </w:rPr>
        <w:t>.</w:t>
      </w:r>
      <w:r w:rsidR="00A90117">
        <w:rPr>
          <w:rStyle w:val="a5"/>
          <w:rtl/>
        </w:rPr>
        <w:footnoteReference w:id="3"/>
      </w:r>
      <w:r>
        <w:rPr>
          <w:rtl/>
        </w:rPr>
        <w:t xml:space="preserve"> רבי יהושע בן לוי אמר</w:t>
      </w:r>
      <w:r w:rsidR="006279D4">
        <w:rPr>
          <w:rFonts w:hint="cs"/>
          <w:rtl/>
        </w:rPr>
        <w:t>:</w:t>
      </w:r>
      <w:r>
        <w:rPr>
          <w:rtl/>
        </w:rPr>
        <w:t xml:space="preserve"> מהו </w:t>
      </w:r>
      <w:r w:rsidR="006279D4">
        <w:rPr>
          <w:rFonts w:hint="cs"/>
          <w:rtl/>
        </w:rPr>
        <w:t>"</w:t>
      </w:r>
      <w:r>
        <w:rPr>
          <w:rtl/>
        </w:rPr>
        <w:t>דברים בגו</w:t>
      </w:r>
      <w:r w:rsidR="006279D4">
        <w:rPr>
          <w:rFonts w:hint="cs"/>
          <w:rtl/>
        </w:rPr>
        <w:t>"</w:t>
      </w:r>
      <w:r w:rsidR="00A90117">
        <w:rPr>
          <w:rFonts w:hint="cs"/>
          <w:rtl/>
        </w:rPr>
        <w:t>?</w:t>
      </w:r>
      <w:r>
        <w:rPr>
          <w:rtl/>
        </w:rPr>
        <w:t xml:space="preserve"> </w:t>
      </w:r>
      <w:r w:rsidR="006279D4">
        <w:rPr>
          <w:rFonts w:hint="cs"/>
          <w:rtl/>
        </w:rPr>
        <w:t>- "</w:t>
      </w:r>
      <w:r>
        <w:rPr>
          <w:rtl/>
        </w:rPr>
        <w:t>אתהלך לפני ה' בארצות החיים</w:t>
      </w:r>
      <w:r w:rsidR="006279D4">
        <w:rPr>
          <w:rFonts w:hint="cs"/>
          <w:rtl/>
        </w:rPr>
        <w:t>"</w:t>
      </w:r>
      <w:r w:rsidR="00A90117">
        <w:rPr>
          <w:rFonts w:hint="cs"/>
          <w:rtl/>
        </w:rPr>
        <w:t xml:space="preserve"> </w:t>
      </w:r>
      <w:r w:rsidR="00A90117">
        <w:rPr>
          <w:rtl/>
        </w:rPr>
        <w:t xml:space="preserve">(תהלים </w:t>
      </w:r>
      <w:proofErr w:type="spellStart"/>
      <w:r w:rsidR="00A90117">
        <w:rPr>
          <w:rtl/>
        </w:rPr>
        <w:t>קטז</w:t>
      </w:r>
      <w:proofErr w:type="spellEnd"/>
      <w:r w:rsidR="00A90117">
        <w:rPr>
          <w:rFonts w:hint="cs"/>
          <w:rtl/>
        </w:rPr>
        <w:t>, ט</w:t>
      </w:r>
      <w:r w:rsidR="00A90117">
        <w:rPr>
          <w:rtl/>
        </w:rPr>
        <w:t>)</w:t>
      </w:r>
      <w:r w:rsidR="00A90117">
        <w:rPr>
          <w:rFonts w:hint="cs"/>
          <w:rtl/>
        </w:rPr>
        <w:t>.</w:t>
      </w:r>
      <w:r w:rsidR="00A90117">
        <w:rPr>
          <w:rStyle w:val="a5"/>
          <w:rtl/>
        </w:rPr>
        <w:footnoteReference w:id="4"/>
      </w:r>
      <w:r>
        <w:rPr>
          <w:rtl/>
        </w:rPr>
        <w:t xml:space="preserve"> אמרו רבותינו שני דברים בשם רבי חלבו</w:t>
      </w:r>
      <w:r w:rsidR="006279D4">
        <w:rPr>
          <w:rFonts w:hint="cs"/>
          <w:rtl/>
        </w:rPr>
        <w:t>:</w:t>
      </w:r>
      <w:r>
        <w:rPr>
          <w:rtl/>
        </w:rPr>
        <w:t xml:space="preserve"> למה האבות מחבבי</w:t>
      </w:r>
      <w:r w:rsidR="00660F0A">
        <w:rPr>
          <w:rFonts w:hint="cs"/>
          <w:rtl/>
        </w:rPr>
        <w:t>ם</w:t>
      </w:r>
      <w:r>
        <w:rPr>
          <w:rtl/>
        </w:rPr>
        <w:t xml:space="preserve"> קבורת א</w:t>
      </w:r>
      <w:r w:rsidR="006279D4">
        <w:rPr>
          <w:rFonts w:hint="cs"/>
          <w:rtl/>
        </w:rPr>
        <w:t xml:space="preserve">רץ </w:t>
      </w:r>
      <w:r>
        <w:rPr>
          <w:rtl/>
        </w:rPr>
        <w:t>י</w:t>
      </w:r>
      <w:r w:rsidR="006279D4">
        <w:rPr>
          <w:rFonts w:hint="cs"/>
          <w:rtl/>
        </w:rPr>
        <w:t>שראל?</w:t>
      </w:r>
      <w:r>
        <w:rPr>
          <w:rtl/>
        </w:rPr>
        <w:t xml:space="preserve"> שמתי </w:t>
      </w:r>
      <w:r w:rsidR="006279D4">
        <w:rPr>
          <w:rFonts w:hint="cs"/>
          <w:rtl/>
        </w:rPr>
        <w:t xml:space="preserve">ארץ </w:t>
      </w:r>
      <w:r>
        <w:rPr>
          <w:rtl/>
        </w:rPr>
        <w:t>י</w:t>
      </w:r>
      <w:r w:rsidR="006279D4">
        <w:rPr>
          <w:rFonts w:hint="cs"/>
          <w:rtl/>
        </w:rPr>
        <w:t>שראל</w:t>
      </w:r>
      <w:r>
        <w:rPr>
          <w:rtl/>
        </w:rPr>
        <w:t xml:space="preserve"> חיים תח</w:t>
      </w:r>
      <w:r w:rsidR="00BA04C9">
        <w:rPr>
          <w:rFonts w:hint="cs"/>
          <w:rtl/>
        </w:rPr>
        <w:t>י</w:t>
      </w:r>
      <w:r>
        <w:rPr>
          <w:rtl/>
        </w:rPr>
        <w:t>לה בימות המשיח, ואוכלי</w:t>
      </w:r>
      <w:r w:rsidR="00701AAF">
        <w:rPr>
          <w:rFonts w:hint="cs"/>
          <w:rtl/>
        </w:rPr>
        <w:t>ם</w:t>
      </w:r>
      <w:r>
        <w:rPr>
          <w:rtl/>
        </w:rPr>
        <w:t xml:space="preserve"> שנות המשיח</w:t>
      </w:r>
      <w:r w:rsidR="00A90117">
        <w:rPr>
          <w:rFonts w:hint="cs"/>
          <w:rtl/>
        </w:rPr>
        <w:t>.</w:t>
      </w:r>
      <w:r w:rsidR="003831BE">
        <w:rPr>
          <w:rStyle w:val="a5"/>
          <w:rtl/>
        </w:rPr>
        <w:footnoteReference w:id="5"/>
      </w:r>
      <w:r>
        <w:rPr>
          <w:rtl/>
        </w:rPr>
        <w:t xml:space="preserve"> ר' </w:t>
      </w:r>
      <w:proofErr w:type="spellStart"/>
      <w:r>
        <w:rPr>
          <w:rtl/>
        </w:rPr>
        <w:t>חנינא</w:t>
      </w:r>
      <w:proofErr w:type="spellEnd"/>
      <w:r>
        <w:rPr>
          <w:rtl/>
        </w:rPr>
        <w:t xml:space="preserve"> אמר</w:t>
      </w:r>
      <w:r w:rsidR="00701AAF">
        <w:rPr>
          <w:rFonts w:hint="cs"/>
          <w:rtl/>
        </w:rPr>
        <w:t>:</w:t>
      </w:r>
      <w:r>
        <w:rPr>
          <w:rtl/>
        </w:rPr>
        <w:t xml:space="preserve"> מי שמת בח</w:t>
      </w:r>
      <w:r w:rsidR="00701AAF">
        <w:rPr>
          <w:rFonts w:hint="cs"/>
          <w:rtl/>
        </w:rPr>
        <w:t xml:space="preserve">וצה </w:t>
      </w:r>
      <w:r>
        <w:rPr>
          <w:rtl/>
        </w:rPr>
        <w:t>ל</w:t>
      </w:r>
      <w:r w:rsidR="00701AAF">
        <w:rPr>
          <w:rFonts w:hint="cs"/>
          <w:rtl/>
        </w:rPr>
        <w:t>ארץ</w:t>
      </w:r>
      <w:r>
        <w:rPr>
          <w:rtl/>
        </w:rPr>
        <w:t xml:space="preserve"> ונקבר שם</w:t>
      </w:r>
      <w:r w:rsidR="00701AAF">
        <w:rPr>
          <w:rFonts w:hint="cs"/>
          <w:rtl/>
        </w:rPr>
        <w:t>,</w:t>
      </w:r>
      <w:r>
        <w:rPr>
          <w:rtl/>
        </w:rPr>
        <w:t xml:space="preserve"> שתי מיתות יש בידו שכך כת</w:t>
      </w:r>
      <w:r w:rsidR="00701AAF">
        <w:rPr>
          <w:rFonts w:hint="cs"/>
          <w:rtl/>
        </w:rPr>
        <w:t>ו</w:t>
      </w:r>
      <w:r>
        <w:rPr>
          <w:rtl/>
        </w:rPr>
        <w:t>ב</w:t>
      </w:r>
      <w:r w:rsidR="00701AAF">
        <w:rPr>
          <w:rFonts w:hint="cs"/>
          <w:rtl/>
        </w:rPr>
        <w:t>:</w:t>
      </w:r>
      <w:r>
        <w:rPr>
          <w:rtl/>
        </w:rPr>
        <w:t xml:space="preserve"> </w:t>
      </w:r>
      <w:r w:rsidR="003831BE">
        <w:rPr>
          <w:rFonts w:hint="cs"/>
          <w:rtl/>
        </w:rPr>
        <w:t>"</w:t>
      </w:r>
      <w:r>
        <w:rPr>
          <w:rtl/>
        </w:rPr>
        <w:t xml:space="preserve">ואתה </w:t>
      </w:r>
      <w:proofErr w:type="spellStart"/>
      <w:r>
        <w:rPr>
          <w:rtl/>
        </w:rPr>
        <w:t>פשחור</w:t>
      </w:r>
      <w:proofErr w:type="spellEnd"/>
      <w:r>
        <w:rPr>
          <w:rtl/>
        </w:rPr>
        <w:t xml:space="preserve"> וכל יו</w:t>
      </w:r>
      <w:r w:rsidR="003E3E0D">
        <w:rPr>
          <w:rtl/>
        </w:rPr>
        <w:t>שבי ביתך תלכו בשבי ושם תמות וש</w:t>
      </w:r>
      <w:r w:rsidR="003E3E0D">
        <w:rPr>
          <w:rFonts w:hint="cs"/>
          <w:rtl/>
        </w:rPr>
        <w:t>ם</w:t>
      </w:r>
      <w:r>
        <w:rPr>
          <w:rtl/>
        </w:rPr>
        <w:t xml:space="preserve"> תקבר</w:t>
      </w:r>
      <w:r w:rsidR="003E3E0D">
        <w:rPr>
          <w:rFonts w:hint="cs"/>
          <w:rtl/>
        </w:rPr>
        <w:t>"</w:t>
      </w:r>
      <w:r>
        <w:rPr>
          <w:rtl/>
        </w:rPr>
        <w:t xml:space="preserve"> </w:t>
      </w:r>
      <w:r w:rsidR="003831BE">
        <w:rPr>
          <w:rtl/>
        </w:rPr>
        <w:t>(ירמיה כ</w:t>
      </w:r>
      <w:r w:rsidR="003831BE">
        <w:rPr>
          <w:rFonts w:hint="cs"/>
          <w:rtl/>
        </w:rPr>
        <w:t xml:space="preserve"> ו</w:t>
      </w:r>
      <w:r w:rsidR="003831BE">
        <w:rPr>
          <w:rtl/>
        </w:rPr>
        <w:t>)</w:t>
      </w:r>
      <w:r w:rsidR="003831BE">
        <w:rPr>
          <w:rFonts w:hint="cs"/>
          <w:rtl/>
        </w:rPr>
        <w:t>,</w:t>
      </w:r>
      <w:r w:rsidR="003831BE">
        <w:rPr>
          <w:rtl/>
        </w:rPr>
        <w:t xml:space="preserve"> </w:t>
      </w:r>
      <w:r>
        <w:rPr>
          <w:rtl/>
        </w:rPr>
        <w:t>הוי</w:t>
      </w:r>
      <w:r w:rsidR="003E3E0D">
        <w:rPr>
          <w:rFonts w:hint="cs"/>
          <w:rtl/>
        </w:rPr>
        <w:t>:</w:t>
      </w:r>
      <w:r>
        <w:rPr>
          <w:rtl/>
        </w:rPr>
        <w:t xml:space="preserve"> יש בידו שתי מיתות</w:t>
      </w:r>
      <w:r w:rsidR="003831BE">
        <w:rPr>
          <w:rFonts w:hint="cs"/>
          <w:rtl/>
        </w:rPr>
        <w:t>.</w:t>
      </w:r>
      <w:r w:rsidR="003831BE">
        <w:rPr>
          <w:rStyle w:val="a5"/>
          <w:rtl/>
        </w:rPr>
        <w:footnoteReference w:id="6"/>
      </w:r>
      <w:r>
        <w:rPr>
          <w:rtl/>
        </w:rPr>
        <w:t xml:space="preserve"> לפיכך יעקב אומר ליוסף</w:t>
      </w:r>
      <w:r w:rsidR="00325CEF">
        <w:rPr>
          <w:rFonts w:hint="cs"/>
          <w:rtl/>
        </w:rPr>
        <w:t>:</w:t>
      </w:r>
      <w:r>
        <w:rPr>
          <w:rtl/>
        </w:rPr>
        <w:t xml:space="preserve"> </w:t>
      </w:r>
      <w:r w:rsidR="003E3E0D">
        <w:rPr>
          <w:rFonts w:hint="cs"/>
          <w:rtl/>
        </w:rPr>
        <w:t>"</w:t>
      </w:r>
      <w:r>
        <w:rPr>
          <w:rtl/>
        </w:rPr>
        <w:t>אל נא תקברני במצרים</w:t>
      </w:r>
      <w:r w:rsidR="003E3E0D">
        <w:rPr>
          <w:rFonts w:hint="cs"/>
          <w:rtl/>
        </w:rPr>
        <w:t>".</w:t>
      </w:r>
      <w:r>
        <w:rPr>
          <w:rtl/>
        </w:rPr>
        <w:t xml:space="preserve"> א</w:t>
      </w:r>
      <w:r w:rsidR="003E3E0D">
        <w:rPr>
          <w:rFonts w:hint="cs"/>
          <w:rtl/>
        </w:rPr>
        <w:t>מ</w:t>
      </w:r>
      <w:r>
        <w:rPr>
          <w:rtl/>
        </w:rPr>
        <w:t>ר</w:t>
      </w:r>
      <w:r w:rsidR="003E3E0D">
        <w:rPr>
          <w:rFonts w:hint="cs"/>
          <w:rtl/>
        </w:rPr>
        <w:t xml:space="preserve"> ר'</w:t>
      </w:r>
      <w:r>
        <w:rPr>
          <w:rtl/>
        </w:rPr>
        <w:t xml:space="preserve"> סימון</w:t>
      </w:r>
      <w:r w:rsidR="003E3E0D">
        <w:rPr>
          <w:rFonts w:hint="cs"/>
          <w:rtl/>
        </w:rPr>
        <w:t>:</w:t>
      </w:r>
      <w:r>
        <w:rPr>
          <w:rtl/>
        </w:rPr>
        <w:t xml:space="preserve"> א</w:t>
      </w:r>
      <w:r w:rsidR="003E3E0D">
        <w:rPr>
          <w:rFonts w:hint="cs"/>
          <w:rtl/>
        </w:rPr>
        <w:t xml:space="preserve">ם </w:t>
      </w:r>
      <w:r>
        <w:rPr>
          <w:rtl/>
        </w:rPr>
        <w:t>כ</w:t>
      </w:r>
      <w:r w:rsidR="003E3E0D">
        <w:rPr>
          <w:rFonts w:hint="cs"/>
          <w:rtl/>
        </w:rPr>
        <w:t>ן</w:t>
      </w:r>
      <w:r>
        <w:rPr>
          <w:rtl/>
        </w:rPr>
        <w:t xml:space="preserve"> הפסידו הצדיקים</w:t>
      </w:r>
      <w:r w:rsidR="003E3E0D">
        <w:rPr>
          <w:rFonts w:hint="cs"/>
          <w:rtl/>
        </w:rPr>
        <w:t>,</w:t>
      </w:r>
      <w:r>
        <w:rPr>
          <w:rtl/>
        </w:rPr>
        <w:t xml:space="preserve"> שהם קבורים בחוצה לארץ</w:t>
      </w:r>
      <w:r w:rsidR="003E3E0D">
        <w:rPr>
          <w:rFonts w:hint="cs"/>
          <w:rtl/>
        </w:rPr>
        <w:t>?!</w:t>
      </w:r>
      <w:r w:rsidR="00325CEF">
        <w:rPr>
          <w:rStyle w:val="a5"/>
          <w:rtl/>
        </w:rPr>
        <w:footnoteReference w:id="7"/>
      </w:r>
      <w:r>
        <w:rPr>
          <w:rtl/>
        </w:rPr>
        <w:t xml:space="preserve"> אלא מה </w:t>
      </w:r>
      <w:r w:rsidR="002C1C46">
        <w:rPr>
          <w:rtl/>
        </w:rPr>
        <w:t>הקב"ה</w:t>
      </w:r>
      <w:r>
        <w:rPr>
          <w:rtl/>
        </w:rPr>
        <w:t xml:space="preserve"> עושה</w:t>
      </w:r>
      <w:r w:rsidR="002E11E9">
        <w:rPr>
          <w:rFonts w:hint="cs"/>
          <w:rtl/>
        </w:rPr>
        <w:t>?</w:t>
      </w:r>
      <w:r>
        <w:rPr>
          <w:rtl/>
        </w:rPr>
        <w:t xml:space="preserve"> עושה להן מחילות בארץ</w:t>
      </w:r>
      <w:r w:rsidR="002E11E9">
        <w:rPr>
          <w:rFonts w:hint="cs"/>
          <w:rtl/>
        </w:rPr>
        <w:t>,</w:t>
      </w:r>
      <w:r>
        <w:rPr>
          <w:rtl/>
        </w:rPr>
        <w:t xml:space="preserve"> ועושה אותן כמערו</w:t>
      </w:r>
      <w:r w:rsidR="00BF1864">
        <w:rPr>
          <w:rtl/>
        </w:rPr>
        <w:t>ת הללו</w:t>
      </w:r>
      <w:r w:rsidR="002E11E9">
        <w:rPr>
          <w:rFonts w:hint="cs"/>
          <w:rtl/>
        </w:rPr>
        <w:t>,</w:t>
      </w:r>
      <w:r w:rsidR="00BF1864">
        <w:rPr>
          <w:rtl/>
        </w:rPr>
        <w:t xml:space="preserve"> והן מתגלגלי</w:t>
      </w:r>
      <w:r w:rsidR="00BF1864">
        <w:rPr>
          <w:rFonts w:hint="cs"/>
          <w:rtl/>
        </w:rPr>
        <w:t>ם</w:t>
      </w:r>
      <w:r w:rsidR="00BF1864">
        <w:rPr>
          <w:rtl/>
        </w:rPr>
        <w:t xml:space="preserve"> ובאים עד שהם מגיעי</w:t>
      </w:r>
      <w:r w:rsidR="00BF1864">
        <w:rPr>
          <w:rFonts w:hint="cs"/>
          <w:rtl/>
        </w:rPr>
        <w:t>ם</w:t>
      </w:r>
      <w:r>
        <w:rPr>
          <w:rtl/>
        </w:rPr>
        <w:t xml:space="preserve"> לארץ ישראל</w:t>
      </w:r>
      <w:r w:rsidR="002E11E9">
        <w:rPr>
          <w:rFonts w:hint="cs"/>
          <w:rtl/>
        </w:rPr>
        <w:t>,</w:t>
      </w:r>
      <w:r>
        <w:rPr>
          <w:rtl/>
        </w:rPr>
        <w:t xml:space="preserve"> והקב"ה</w:t>
      </w:r>
      <w:r w:rsidR="00BF1864">
        <w:rPr>
          <w:rtl/>
        </w:rPr>
        <w:t xml:space="preserve"> נותן בהם רוח של חיים וה</w:t>
      </w:r>
      <w:r w:rsidR="00BF1864">
        <w:rPr>
          <w:rFonts w:hint="cs"/>
          <w:rtl/>
        </w:rPr>
        <w:t>ם</w:t>
      </w:r>
      <w:r w:rsidR="00BF1864">
        <w:rPr>
          <w:rtl/>
        </w:rPr>
        <w:t xml:space="preserve"> עומדי</w:t>
      </w:r>
      <w:r w:rsidR="00BF1864">
        <w:rPr>
          <w:rFonts w:hint="cs"/>
          <w:rtl/>
        </w:rPr>
        <w:t>ם.</w:t>
      </w:r>
      <w:r>
        <w:rPr>
          <w:rtl/>
        </w:rPr>
        <w:t xml:space="preserve"> מנין</w:t>
      </w:r>
      <w:r w:rsidR="00BF1864">
        <w:rPr>
          <w:rFonts w:hint="cs"/>
          <w:rtl/>
        </w:rPr>
        <w:t>?</w:t>
      </w:r>
      <w:r>
        <w:rPr>
          <w:rtl/>
        </w:rPr>
        <w:t xml:space="preserve"> שכן כת</w:t>
      </w:r>
      <w:r w:rsidR="00BF1864">
        <w:rPr>
          <w:rFonts w:hint="cs"/>
          <w:rtl/>
        </w:rPr>
        <w:t>ו</w:t>
      </w:r>
      <w:r>
        <w:rPr>
          <w:rtl/>
        </w:rPr>
        <w:t>ב</w:t>
      </w:r>
      <w:r w:rsidR="002E11E9">
        <w:rPr>
          <w:rFonts w:hint="cs"/>
          <w:rtl/>
        </w:rPr>
        <w:t>:</w:t>
      </w:r>
      <w:r>
        <w:rPr>
          <w:rtl/>
        </w:rPr>
        <w:t xml:space="preserve"> </w:t>
      </w:r>
      <w:r w:rsidR="00660F0A">
        <w:rPr>
          <w:rFonts w:hint="cs"/>
          <w:rtl/>
        </w:rPr>
        <w:t>"</w:t>
      </w:r>
      <w:r>
        <w:rPr>
          <w:rtl/>
        </w:rPr>
        <w:t>הנה אני פותח את קברותיכם והעליתי אתכם מקברותיכם עמי והבאתי אתכם אל אדמת ישראל</w:t>
      </w:r>
      <w:r w:rsidR="00660F0A">
        <w:rPr>
          <w:rFonts w:hint="cs"/>
          <w:rtl/>
        </w:rPr>
        <w:t>"</w:t>
      </w:r>
      <w:r>
        <w:rPr>
          <w:rtl/>
        </w:rPr>
        <w:t xml:space="preserve"> </w:t>
      </w:r>
      <w:r w:rsidR="002E11E9">
        <w:rPr>
          <w:rtl/>
        </w:rPr>
        <w:t xml:space="preserve">(יחזקאל </w:t>
      </w:r>
      <w:proofErr w:type="spellStart"/>
      <w:r w:rsidR="002E11E9">
        <w:rPr>
          <w:rtl/>
        </w:rPr>
        <w:t>לז</w:t>
      </w:r>
      <w:proofErr w:type="spellEnd"/>
      <w:r w:rsidR="002E11E9">
        <w:rPr>
          <w:rFonts w:hint="cs"/>
          <w:rtl/>
        </w:rPr>
        <w:t xml:space="preserve">, </w:t>
      </w:r>
      <w:proofErr w:type="spellStart"/>
      <w:r w:rsidR="002E11E9">
        <w:rPr>
          <w:rFonts w:hint="cs"/>
          <w:rtl/>
        </w:rPr>
        <w:t>יב</w:t>
      </w:r>
      <w:proofErr w:type="spellEnd"/>
      <w:r w:rsidR="002E11E9">
        <w:rPr>
          <w:rtl/>
        </w:rPr>
        <w:t xml:space="preserve">) </w:t>
      </w:r>
      <w:r>
        <w:rPr>
          <w:rtl/>
        </w:rPr>
        <w:t>ואח</w:t>
      </w:r>
      <w:r w:rsidR="00660F0A">
        <w:rPr>
          <w:rFonts w:hint="cs"/>
          <w:rtl/>
        </w:rPr>
        <w:t xml:space="preserve">ר </w:t>
      </w:r>
      <w:r>
        <w:rPr>
          <w:rtl/>
        </w:rPr>
        <w:t>כ</w:t>
      </w:r>
      <w:r w:rsidR="00660F0A">
        <w:rPr>
          <w:rFonts w:hint="cs"/>
          <w:rtl/>
        </w:rPr>
        <w:t>ך</w:t>
      </w:r>
      <w:r w:rsidR="002E11E9">
        <w:rPr>
          <w:rFonts w:hint="cs"/>
          <w:rtl/>
        </w:rPr>
        <w:t>:</w:t>
      </w:r>
      <w:r>
        <w:rPr>
          <w:rtl/>
        </w:rPr>
        <w:t xml:space="preserve"> </w:t>
      </w:r>
      <w:r w:rsidR="00660F0A">
        <w:rPr>
          <w:rFonts w:hint="cs"/>
          <w:rtl/>
        </w:rPr>
        <w:t>"</w:t>
      </w:r>
      <w:r>
        <w:rPr>
          <w:rtl/>
        </w:rPr>
        <w:t>ונתתי רוחי בכם וחייתם</w:t>
      </w:r>
      <w:r w:rsidR="00660F0A">
        <w:rPr>
          <w:rFonts w:hint="cs"/>
          <w:rtl/>
        </w:rPr>
        <w:t>".</w:t>
      </w:r>
      <w:r>
        <w:rPr>
          <w:rtl/>
        </w:rPr>
        <w:t xml:space="preserve"> אמר ריש לקיש</w:t>
      </w:r>
      <w:r w:rsidR="00660F0A">
        <w:rPr>
          <w:rFonts w:hint="cs"/>
          <w:rtl/>
        </w:rPr>
        <w:t>:</w:t>
      </w:r>
      <w:r>
        <w:rPr>
          <w:rtl/>
        </w:rPr>
        <w:t xml:space="preserve"> מקרא מלא הוא</w:t>
      </w:r>
      <w:r w:rsidR="00660F0A">
        <w:rPr>
          <w:rFonts w:hint="cs"/>
          <w:rtl/>
        </w:rPr>
        <w:t>,</w:t>
      </w:r>
      <w:r>
        <w:rPr>
          <w:rtl/>
        </w:rPr>
        <w:t xml:space="preserve"> שכיון שהן מגיעי</w:t>
      </w:r>
      <w:r w:rsidR="00660F0A">
        <w:rPr>
          <w:rFonts w:hint="cs"/>
          <w:rtl/>
        </w:rPr>
        <w:t>ם</w:t>
      </w:r>
      <w:r>
        <w:rPr>
          <w:rtl/>
        </w:rPr>
        <w:t xml:space="preserve"> לא</w:t>
      </w:r>
      <w:r w:rsidR="00660F0A">
        <w:rPr>
          <w:rFonts w:hint="cs"/>
          <w:rtl/>
        </w:rPr>
        <w:t xml:space="preserve">רץ </w:t>
      </w:r>
      <w:r>
        <w:rPr>
          <w:rtl/>
        </w:rPr>
        <w:t>י</w:t>
      </w:r>
      <w:r w:rsidR="00660F0A">
        <w:rPr>
          <w:rFonts w:hint="cs"/>
          <w:rtl/>
        </w:rPr>
        <w:t>שראל</w:t>
      </w:r>
      <w:r>
        <w:rPr>
          <w:rtl/>
        </w:rPr>
        <w:t xml:space="preserve"> </w:t>
      </w:r>
      <w:r w:rsidR="002C1C46">
        <w:rPr>
          <w:rtl/>
        </w:rPr>
        <w:t>הקב"ה</w:t>
      </w:r>
      <w:r>
        <w:rPr>
          <w:rtl/>
        </w:rPr>
        <w:t xml:space="preserve"> נותן בהם נשמה</w:t>
      </w:r>
      <w:r w:rsidR="00660F0A">
        <w:rPr>
          <w:rFonts w:hint="cs"/>
          <w:rtl/>
        </w:rPr>
        <w:t>,</w:t>
      </w:r>
      <w:r>
        <w:rPr>
          <w:rtl/>
        </w:rPr>
        <w:t xml:space="preserve"> שנאמר</w:t>
      </w:r>
      <w:r w:rsidR="00660F0A">
        <w:rPr>
          <w:rFonts w:hint="cs"/>
          <w:rtl/>
        </w:rPr>
        <w:t>:</w:t>
      </w:r>
      <w:r>
        <w:rPr>
          <w:rtl/>
        </w:rPr>
        <w:t xml:space="preserve"> </w:t>
      </w:r>
      <w:r w:rsidR="00660F0A">
        <w:rPr>
          <w:rFonts w:hint="cs"/>
          <w:rtl/>
        </w:rPr>
        <w:t>"</w:t>
      </w:r>
      <w:r>
        <w:rPr>
          <w:rtl/>
        </w:rPr>
        <w:t>נותן נשמה לעם עליה</w:t>
      </w:r>
      <w:r w:rsidR="00660F0A">
        <w:rPr>
          <w:rFonts w:hint="cs"/>
          <w:rtl/>
        </w:rPr>
        <w:t>"</w:t>
      </w:r>
      <w:r w:rsidR="002E11E9">
        <w:rPr>
          <w:rFonts w:hint="cs"/>
          <w:rtl/>
        </w:rPr>
        <w:t xml:space="preserve"> </w:t>
      </w:r>
      <w:r w:rsidR="002E11E9">
        <w:rPr>
          <w:rtl/>
        </w:rPr>
        <w:t xml:space="preserve">(ישעיה </w:t>
      </w:r>
      <w:proofErr w:type="spellStart"/>
      <w:r w:rsidR="002E11E9">
        <w:rPr>
          <w:rtl/>
        </w:rPr>
        <w:t>מב</w:t>
      </w:r>
      <w:proofErr w:type="spellEnd"/>
      <w:r w:rsidR="002E11E9">
        <w:rPr>
          <w:rFonts w:hint="cs"/>
          <w:rtl/>
        </w:rPr>
        <w:t xml:space="preserve"> ה</w:t>
      </w:r>
      <w:r w:rsidR="002E11E9">
        <w:rPr>
          <w:rtl/>
        </w:rPr>
        <w:t>)</w:t>
      </w:r>
      <w:r w:rsidR="00660F0A">
        <w:rPr>
          <w:rFonts w:hint="cs"/>
          <w:rtl/>
        </w:rPr>
        <w:t>.</w:t>
      </w:r>
      <w:r w:rsidR="002E11E9">
        <w:rPr>
          <w:rStyle w:val="a5"/>
          <w:rtl/>
        </w:rPr>
        <w:footnoteReference w:id="8"/>
      </w:r>
      <w:r>
        <w:rPr>
          <w:rtl/>
        </w:rPr>
        <w:t xml:space="preserve"> </w:t>
      </w:r>
    </w:p>
    <w:p w14:paraId="2228E480" w14:textId="77777777" w:rsidR="00E92301" w:rsidRDefault="00E436A5" w:rsidP="004A5717">
      <w:pPr>
        <w:pStyle w:val="ac"/>
        <w:rPr>
          <w:rtl/>
        </w:rPr>
      </w:pPr>
      <w:r>
        <w:rPr>
          <w:rtl/>
        </w:rPr>
        <w:lastRenderedPageBreak/>
        <w:t>מ</w:t>
      </w:r>
      <w:r w:rsidR="00660F0A">
        <w:rPr>
          <w:rtl/>
        </w:rPr>
        <w:t>עשה ברבי ורבי אלעזר שהיו מהלכי</w:t>
      </w:r>
      <w:r w:rsidR="00660F0A">
        <w:rPr>
          <w:rFonts w:hint="cs"/>
          <w:rtl/>
        </w:rPr>
        <w:t>ם</w:t>
      </w:r>
      <w:r>
        <w:rPr>
          <w:rtl/>
        </w:rPr>
        <w:t xml:space="preserve"> בפ</w:t>
      </w:r>
      <w:r w:rsidR="00E92301">
        <w:rPr>
          <w:rtl/>
        </w:rPr>
        <w:t>ִ</w:t>
      </w:r>
      <w:r>
        <w:rPr>
          <w:rtl/>
        </w:rPr>
        <w:t>יל</w:t>
      </w:r>
      <w:r w:rsidR="00E92301">
        <w:rPr>
          <w:rtl/>
        </w:rPr>
        <w:t>ֵ</w:t>
      </w:r>
      <w:r>
        <w:rPr>
          <w:rtl/>
        </w:rPr>
        <w:t>י שחוץ לטברי</w:t>
      </w:r>
      <w:r w:rsidR="00660F0A">
        <w:rPr>
          <w:rFonts w:hint="cs"/>
          <w:rtl/>
        </w:rPr>
        <w:t>ה</w:t>
      </w:r>
      <w:r w:rsidR="00E92301">
        <w:rPr>
          <w:rFonts w:hint="cs"/>
          <w:rtl/>
        </w:rPr>
        <w:t>.</w:t>
      </w:r>
      <w:r w:rsidR="00E92301">
        <w:rPr>
          <w:rStyle w:val="a5"/>
          <w:rtl/>
        </w:rPr>
        <w:footnoteReference w:id="9"/>
      </w:r>
      <w:r>
        <w:rPr>
          <w:rtl/>
        </w:rPr>
        <w:t xml:space="preserve"> ראו ארון של מת שבא מחוצה לארץ לה</w:t>
      </w:r>
      <w:r>
        <w:rPr>
          <w:rFonts w:hint="cs"/>
          <w:rtl/>
        </w:rPr>
        <w:t>י</w:t>
      </w:r>
      <w:r>
        <w:rPr>
          <w:rtl/>
        </w:rPr>
        <w:t xml:space="preserve">קבר בארץ ישראל, אמר רבי </w:t>
      </w:r>
      <w:proofErr w:type="spellStart"/>
      <w:r>
        <w:rPr>
          <w:rtl/>
        </w:rPr>
        <w:t>לר</w:t>
      </w:r>
      <w:proofErr w:type="spellEnd"/>
      <w:r>
        <w:rPr>
          <w:rtl/>
        </w:rPr>
        <w:t>' אלעזר</w:t>
      </w:r>
      <w:r w:rsidR="005F2F94">
        <w:rPr>
          <w:rFonts w:hint="cs"/>
          <w:rtl/>
        </w:rPr>
        <w:t>:</w:t>
      </w:r>
      <w:r>
        <w:rPr>
          <w:rtl/>
        </w:rPr>
        <w:t xml:space="preserve"> מה הועיל זה </w:t>
      </w:r>
      <w:proofErr w:type="spellStart"/>
      <w:r>
        <w:rPr>
          <w:rtl/>
        </w:rPr>
        <w:t>שיצתה</w:t>
      </w:r>
      <w:proofErr w:type="spellEnd"/>
      <w:r>
        <w:rPr>
          <w:rtl/>
        </w:rPr>
        <w:t xml:space="preserve"> נשמתו בח</w:t>
      </w:r>
      <w:r w:rsidR="00660F0A">
        <w:rPr>
          <w:rFonts w:hint="cs"/>
          <w:rtl/>
        </w:rPr>
        <w:t xml:space="preserve">וצה </w:t>
      </w:r>
      <w:r>
        <w:rPr>
          <w:rtl/>
        </w:rPr>
        <w:t>ל</w:t>
      </w:r>
      <w:r w:rsidR="00660F0A">
        <w:rPr>
          <w:rFonts w:hint="cs"/>
          <w:rtl/>
        </w:rPr>
        <w:t>ארץ</w:t>
      </w:r>
      <w:r>
        <w:rPr>
          <w:rtl/>
        </w:rPr>
        <w:t xml:space="preserve"> ובא לה</w:t>
      </w:r>
      <w:r>
        <w:rPr>
          <w:rFonts w:hint="cs"/>
          <w:rtl/>
        </w:rPr>
        <w:t>י</w:t>
      </w:r>
      <w:r>
        <w:rPr>
          <w:rtl/>
        </w:rPr>
        <w:t>קבר בא</w:t>
      </w:r>
      <w:r w:rsidR="00660F0A">
        <w:rPr>
          <w:rFonts w:hint="cs"/>
          <w:rtl/>
        </w:rPr>
        <w:t xml:space="preserve">רץ </w:t>
      </w:r>
      <w:r>
        <w:rPr>
          <w:rtl/>
        </w:rPr>
        <w:t>י</w:t>
      </w:r>
      <w:r w:rsidR="00660F0A">
        <w:rPr>
          <w:rFonts w:hint="cs"/>
          <w:rtl/>
        </w:rPr>
        <w:t>שראל?</w:t>
      </w:r>
      <w:r>
        <w:rPr>
          <w:rtl/>
        </w:rPr>
        <w:t xml:space="preserve"> אני קורא עליו</w:t>
      </w:r>
      <w:r w:rsidR="00660F0A">
        <w:rPr>
          <w:rFonts w:hint="cs"/>
          <w:rtl/>
        </w:rPr>
        <w:t>:</w:t>
      </w:r>
      <w:r>
        <w:rPr>
          <w:rtl/>
        </w:rPr>
        <w:t xml:space="preserve"> </w:t>
      </w:r>
      <w:r w:rsidR="00660F0A">
        <w:rPr>
          <w:rFonts w:hint="cs"/>
          <w:rtl/>
        </w:rPr>
        <w:t>"</w:t>
      </w:r>
      <w:r>
        <w:rPr>
          <w:rtl/>
        </w:rPr>
        <w:t>ונחלתי שמתם לתועבה</w:t>
      </w:r>
      <w:r w:rsidR="00660F0A">
        <w:rPr>
          <w:rFonts w:hint="cs"/>
          <w:rtl/>
        </w:rPr>
        <w:t>"</w:t>
      </w:r>
      <w:r w:rsidR="005F2F94">
        <w:rPr>
          <w:rFonts w:hint="cs"/>
          <w:rtl/>
        </w:rPr>
        <w:t xml:space="preserve"> </w:t>
      </w:r>
      <w:r w:rsidR="005F2F94">
        <w:rPr>
          <w:rtl/>
        </w:rPr>
        <w:t>(ירמיה ב</w:t>
      </w:r>
      <w:r w:rsidR="005F2F94">
        <w:rPr>
          <w:rFonts w:hint="cs"/>
          <w:rtl/>
        </w:rPr>
        <w:t xml:space="preserve"> ז</w:t>
      </w:r>
      <w:r w:rsidR="005F2F94">
        <w:rPr>
          <w:rtl/>
        </w:rPr>
        <w:t>) –</w:t>
      </w:r>
      <w:r w:rsidR="00660F0A">
        <w:rPr>
          <w:rtl/>
        </w:rPr>
        <w:t xml:space="preserve"> בחייכם</w:t>
      </w:r>
      <w:r w:rsidR="005F2F94">
        <w:rPr>
          <w:rFonts w:hint="cs"/>
          <w:rtl/>
        </w:rPr>
        <w:t>;</w:t>
      </w:r>
      <w:r w:rsidR="00660F0A">
        <w:rPr>
          <w:rFonts w:hint="cs"/>
          <w:rtl/>
        </w:rPr>
        <w:t xml:space="preserve"> "</w:t>
      </w:r>
      <w:r>
        <w:rPr>
          <w:rtl/>
        </w:rPr>
        <w:t>ותב</w:t>
      </w:r>
      <w:r w:rsidR="004A5717">
        <w:rPr>
          <w:rFonts w:hint="cs"/>
          <w:rtl/>
        </w:rPr>
        <w:t>ו</w:t>
      </w:r>
      <w:r>
        <w:rPr>
          <w:rtl/>
        </w:rPr>
        <w:t>או ותטמאו את ארצי</w:t>
      </w:r>
      <w:r w:rsidR="00660F0A">
        <w:rPr>
          <w:rFonts w:hint="cs"/>
          <w:rtl/>
        </w:rPr>
        <w:t>"</w:t>
      </w:r>
      <w:r>
        <w:rPr>
          <w:rtl/>
        </w:rPr>
        <w:t xml:space="preserve"> </w:t>
      </w:r>
      <w:r w:rsidR="005F2F94">
        <w:rPr>
          <w:rFonts w:hint="cs"/>
          <w:rtl/>
        </w:rPr>
        <w:t>(שם)</w:t>
      </w:r>
      <w:r w:rsidR="005F2F94">
        <w:rPr>
          <w:rtl/>
        </w:rPr>
        <w:t xml:space="preserve"> </w:t>
      </w:r>
      <w:r w:rsidR="005F2F94">
        <w:rPr>
          <w:rFonts w:hint="cs"/>
          <w:rtl/>
        </w:rPr>
        <w:t xml:space="preserve">- </w:t>
      </w:r>
      <w:proofErr w:type="spellStart"/>
      <w:r>
        <w:rPr>
          <w:rtl/>
        </w:rPr>
        <w:t>במיתתכם</w:t>
      </w:r>
      <w:proofErr w:type="spellEnd"/>
      <w:r>
        <w:rPr>
          <w:rtl/>
        </w:rPr>
        <w:t>, א</w:t>
      </w:r>
      <w:r w:rsidR="005F2F94">
        <w:rPr>
          <w:rFonts w:hint="cs"/>
          <w:rtl/>
        </w:rPr>
        <w:t xml:space="preserve">מר לו: </w:t>
      </w:r>
      <w:r>
        <w:rPr>
          <w:rtl/>
        </w:rPr>
        <w:t>כיון שהוא נקבר בא"י</w:t>
      </w:r>
      <w:r w:rsidR="005F2F94">
        <w:rPr>
          <w:rFonts w:hint="cs"/>
          <w:rtl/>
        </w:rPr>
        <w:t>,</w:t>
      </w:r>
      <w:r>
        <w:rPr>
          <w:rtl/>
        </w:rPr>
        <w:t xml:space="preserve"> </w:t>
      </w:r>
      <w:r w:rsidR="002C1C46">
        <w:rPr>
          <w:rtl/>
        </w:rPr>
        <w:t>הקב"ה</w:t>
      </w:r>
      <w:r>
        <w:rPr>
          <w:rtl/>
        </w:rPr>
        <w:t xml:space="preserve"> מכפר לו</w:t>
      </w:r>
      <w:r w:rsidR="005F2F94">
        <w:rPr>
          <w:rFonts w:hint="cs"/>
          <w:rtl/>
        </w:rPr>
        <w:t>,</w:t>
      </w:r>
      <w:r>
        <w:rPr>
          <w:rtl/>
        </w:rPr>
        <w:t xml:space="preserve"> </w:t>
      </w:r>
      <w:proofErr w:type="spellStart"/>
      <w:r>
        <w:rPr>
          <w:rtl/>
        </w:rPr>
        <w:t>דכתיב</w:t>
      </w:r>
      <w:proofErr w:type="spellEnd"/>
      <w:r w:rsidR="005F2F94">
        <w:rPr>
          <w:rFonts w:hint="cs"/>
          <w:rtl/>
        </w:rPr>
        <w:t>:</w:t>
      </w:r>
      <w:r>
        <w:rPr>
          <w:rtl/>
        </w:rPr>
        <w:t xml:space="preserve"> </w:t>
      </w:r>
      <w:r w:rsidR="005F2F94">
        <w:rPr>
          <w:rFonts w:hint="cs"/>
          <w:rtl/>
        </w:rPr>
        <w:t>"</w:t>
      </w:r>
      <w:r>
        <w:rPr>
          <w:rtl/>
        </w:rPr>
        <w:t>וכפר אדמתו עמו</w:t>
      </w:r>
      <w:r w:rsidR="005F2F94">
        <w:rPr>
          <w:rFonts w:hint="cs"/>
          <w:rtl/>
        </w:rPr>
        <w:t xml:space="preserve">" </w:t>
      </w:r>
      <w:r w:rsidR="005F2F94">
        <w:rPr>
          <w:rtl/>
        </w:rPr>
        <w:t>(דברים לב</w:t>
      </w:r>
      <w:r w:rsidR="005F2F94">
        <w:rPr>
          <w:rFonts w:hint="cs"/>
          <w:rtl/>
        </w:rPr>
        <w:t xml:space="preserve"> מג, שירת האזינו</w:t>
      </w:r>
      <w:r w:rsidR="005F2F94">
        <w:rPr>
          <w:rtl/>
        </w:rPr>
        <w:t>)</w:t>
      </w:r>
      <w:r w:rsidR="00E92301">
        <w:rPr>
          <w:rFonts w:hint="cs"/>
          <w:rtl/>
        </w:rPr>
        <w:t>.</w:t>
      </w:r>
      <w:r w:rsidR="005F2F94">
        <w:rPr>
          <w:rStyle w:val="a5"/>
          <w:rtl/>
        </w:rPr>
        <w:footnoteReference w:id="10"/>
      </w:r>
    </w:p>
    <w:p w14:paraId="15D2C963" w14:textId="4A04C86B" w:rsidR="0057771B" w:rsidRDefault="0057771B" w:rsidP="0057771B">
      <w:pPr>
        <w:pStyle w:val="ab"/>
        <w:rPr>
          <w:rtl/>
        </w:rPr>
      </w:pPr>
      <w:r>
        <w:rPr>
          <w:rtl/>
        </w:rPr>
        <w:t xml:space="preserve">מסכת כתובות דף קיא עמוד א </w:t>
      </w:r>
      <w:r w:rsidR="00A637C7">
        <w:rPr>
          <w:rtl/>
        </w:rPr>
        <w:t>–</w:t>
      </w:r>
      <w:r w:rsidR="00A637C7">
        <w:rPr>
          <w:rFonts w:hint="cs"/>
          <w:rtl/>
        </w:rPr>
        <w:t xml:space="preserve"> </w:t>
      </w:r>
      <w:r w:rsidR="008E516D">
        <w:rPr>
          <w:rFonts w:hint="cs"/>
          <w:rtl/>
        </w:rPr>
        <w:t>קליטה מחיים או לאחר מיתה</w:t>
      </w:r>
    </w:p>
    <w:p w14:paraId="528487FF" w14:textId="77777777" w:rsidR="0057771B" w:rsidRDefault="0057771B" w:rsidP="0057771B">
      <w:pPr>
        <w:pStyle w:val="ac"/>
        <w:rPr>
          <w:rtl/>
        </w:rPr>
      </w:pPr>
      <w:r>
        <w:rPr>
          <w:rtl/>
        </w:rPr>
        <w:t xml:space="preserve">אמר רבי אלעזר: כל הדר בארץ ישראל שרוי בלא </w:t>
      </w:r>
      <w:proofErr w:type="spellStart"/>
      <w:r>
        <w:rPr>
          <w:rtl/>
        </w:rPr>
        <w:t>עון</w:t>
      </w:r>
      <w:proofErr w:type="spellEnd"/>
      <w:r>
        <w:rPr>
          <w:rFonts w:hint="cs"/>
          <w:rtl/>
        </w:rPr>
        <w:t xml:space="preserve"> ....</w:t>
      </w:r>
      <w:r w:rsidR="008F7C97">
        <w:rPr>
          <w:rStyle w:val="a5"/>
          <w:rtl/>
        </w:rPr>
        <w:footnoteReference w:id="11"/>
      </w:r>
    </w:p>
    <w:p w14:paraId="416221D8" w14:textId="77777777" w:rsidR="005F2F94" w:rsidRDefault="008E31C3" w:rsidP="00A82249">
      <w:pPr>
        <w:pStyle w:val="ac"/>
        <w:rPr>
          <w:rtl/>
        </w:rPr>
      </w:pPr>
      <w:r>
        <w:rPr>
          <w:rFonts w:hint="cs"/>
          <w:rtl/>
        </w:rPr>
        <w:t xml:space="preserve">אמר רב ענן: </w:t>
      </w:r>
      <w:r w:rsidR="0057771B">
        <w:rPr>
          <w:rtl/>
        </w:rPr>
        <w:t xml:space="preserve">כל הקבור בארץ ישראל - כאילו קבור תחת המזבח, כתיב הכא: </w:t>
      </w:r>
      <w:r w:rsidR="008F7C97">
        <w:rPr>
          <w:rFonts w:hint="cs"/>
          <w:rtl/>
        </w:rPr>
        <w:t>"</w:t>
      </w:r>
      <w:r w:rsidR="0057771B">
        <w:rPr>
          <w:rtl/>
        </w:rPr>
        <w:t>מזבח אדמה תעשה לי</w:t>
      </w:r>
      <w:r w:rsidR="008F7C97">
        <w:rPr>
          <w:rFonts w:hint="cs"/>
          <w:rtl/>
        </w:rPr>
        <w:t>" (</w:t>
      </w:r>
      <w:r w:rsidR="008F7C97">
        <w:rPr>
          <w:rtl/>
        </w:rPr>
        <w:t>שמות כ</w:t>
      </w:r>
      <w:r w:rsidR="006F72BC">
        <w:rPr>
          <w:rFonts w:hint="cs"/>
          <w:rtl/>
        </w:rPr>
        <w:t xml:space="preserve"> </w:t>
      </w:r>
      <w:proofErr w:type="spellStart"/>
      <w:r w:rsidR="006F72BC">
        <w:rPr>
          <w:rFonts w:hint="cs"/>
          <w:rtl/>
        </w:rPr>
        <w:t>כא</w:t>
      </w:r>
      <w:proofErr w:type="spellEnd"/>
      <w:r w:rsidR="006F72BC">
        <w:rPr>
          <w:rFonts w:hint="cs"/>
          <w:rtl/>
        </w:rPr>
        <w:t>)</w:t>
      </w:r>
      <w:r w:rsidR="0057771B">
        <w:rPr>
          <w:rtl/>
        </w:rPr>
        <w:t xml:space="preserve">, וכתיב התם: </w:t>
      </w:r>
      <w:r w:rsidR="006F72BC">
        <w:rPr>
          <w:rFonts w:hint="cs"/>
          <w:rtl/>
        </w:rPr>
        <w:t>"</w:t>
      </w:r>
      <w:r w:rsidR="006F72BC">
        <w:rPr>
          <w:rtl/>
        </w:rPr>
        <w:t>וכפר אדמתו עמו</w:t>
      </w:r>
      <w:r w:rsidR="006F72BC">
        <w:rPr>
          <w:rFonts w:hint="cs"/>
          <w:rtl/>
        </w:rPr>
        <w:t xml:space="preserve">" </w:t>
      </w:r>
      <w:r w:rsidR="006F72BC">
        <w:rPr>
          <w:rtl/>
        </w:rPr>
        <w:t>(דברים לב</w:t>
      </w:r>
      <w:r w:rsidR="006F72BC">
        <w:rPr>
          <w:rFonts w:hint="cs"/>
          <w:rtl/>
        </w:rPr>
        <w:t xml:space="preserve"> מג)</w:t>
      </w:r>
      <w:r w:rsidR="0057771B">
        <w:rPr>
          <w:rtl/>
        </w:rPr>
        <w:t>.</w:t>
      </w:r>
      <w:r w:rsidR="00007BBF">
        <w:rPr>
          <w:rStyle w:val="a5"/>
          <w:rtl/>
        </w:rPr>
        <w:footnoteReference w:id="12"/>
      </w:r>
      <w:r w:rsidR="0057771B">
        <w:rPr>
          <w:rtl/>
        </w:rPr>
        <w:t xml:space="preserve"> </w:t>
      </w:r>
      <w:proofErr w:type="spellStart"/>
      <w:r w:rsidR="0057771B">
        <w:rPr>
          <w:rtl/>
        </w:rPr>
        <w:t>עולא</w:t>
      </w:r>
      <w:proofErr w:type="spellEnd"/>
      <w:r w:rsidR="0057771B">
        <w:rPr>
          <w:rtl/>
        </w:rPr>
        <w:t xml:space="preserve"> </w:t>
      </w:r>
      <w:proofErr w:type="spellStart"/>
      <w:r w:rsidR="0057771B">
        <w:rPr>
          <w:rtl/>
        </w:rPr>
        <w:t>הוה</w:t>
      </w:r>
      <w:proofErr w:type="spellEnd"/>
      <w:r w:rsidR="0057771B">
        <w:rPr>
          <w:rtl/>
        </w:rPr>
        <w:t xml:space="preserve"> רגיל דהוה סליק לארץ ישראל, נח נפשיה בחוץ לארץ</w:t>
      </w:r>
      <w:r w:rsidR="00173400">
        <w:rPr>
          <w:rFonts w:hint="cs"/>
          <w:rtl/>
        </w:rPr>
        <w:t>.</w:t>
      </w:r>
      <w:r w:rsidR="00EE4C5D">
        <w:rPr>
          <w:rStyle w:val="a5"/>
          <w:rtl/>
        </w:rPr>
        <w:footnoteReference w:id="13"/>
      </w:r>
      <w:r w:rsidR="0057771B">
        <w:rPr>
          <w:rtl/>
        </w:rPr>
        <w:t xml:space="preserve"> אתו אמרו ליה לרבי אלעזר, אמר: </w:t>
      </w:r>
      <w:proofErr w:type="spellStart"/>
      <w:r w:rsidR="0057771B">
        <w:rPr>
          <w:rtl/>
        </w:rPr>
        <w:t>אנת</w:t>
      </w:r>
      <w:proofErr w:type="spellEnd"/>
      <w:r w:rsidR="0057771B">
        <w:rPr>
          <w:rtl/>
        </w:rPr>
        <w:t xml:space="preserve"> </w:t>
      </w:r>
      <w:proofErr w:type="spellStart"/>
      <w:r w:rsidR="0057771B">
        <w:rPr>
          <w:rtl/>
        </w:rPr>
        <w:t>עולא</w:t>
      </w:r>
      <w:proofErr w:type="spellEnd"/>
      <w:r w:rsidR="00A82249">
        <w:rPr>
          <w:rFonts w:hint="cs"/>
          <w:rtl/>
        </w:rPr>
        <w:t>:</w:t>
      </w:r>
      <w:r w:rsidR="0057771B">
        <w:rPr>
          <w:rtl/>
        </w:rPr>
        <w:t xml:space="preserve"> </w:t>
      </w:r>
      <w:r w:rsidR="00017CE5">
        <w:rPr>
          <w:rFonts w:hint="cs"/>
          <w:rtl/>
        </w:rPr>
        <w:t>"</w:t>
      </w:r>
      <w:r w:rsidR="0057771B">
        <w:rPr>
          <w:rtl/>
        </w:rPr>
        <w:t>על אדמה טמאה תמות</w:t>
      </w:r>
      <w:r w:rsidR="00017CE5">
        <w:rPr>
          <w:rFonts w:hint="cs"/>
          <w:rtl/>
        </w:rPr>
        <w:t>" (</w:t>
      </w:r>
      <w:r w:rsidR="00017CE5">
        <w:rPr>
          <w:rtl/>
        </w:rPr>
        <w:t>עמוס ז</w:t>
      </w:r>
      <w:r w:rsidR="00A82249">
        <w:rPr>
          <w:rFonts w:hint="cs"/>
          <w:rtl/>
        </w:rPr>
        <w:t xml:space="preserve"> </w:t>
      </w:r>
      <w:proofErr w:type="spellStart"/>
      <w:r w:rsidR="00A82249">
        <w:rPr>
          <w:rFonts w:hint="cs"/>
          <w:rtl/>
        </w:rPr>
        <w:t>יז</w:t>
      </w:r>
      <w:proofErr w:type="spellEnd"/>
      <w:r w:rsidR="00A82249">
        <w:rPr>
          <w:rFonts w:hint="cs"/>
          <w:rtl/>
        </w:rPr>
        <w:t>)</w:t>
      </w:r>
      <w:r w:rsidR="0057771B">
        <w:rPr>
          <w:rtl/>
        </w:rPr>
        <w:t>!</w:t>
      </w:r>
      <w:r>
        <w:rPr>
          <w:rStyle w:val="a5"/>
          <w:rtl/>
        </w:rPr>
        <w:footnoteReference w:id="14"/>
      </w:r>
      <w:r w:rsidR="0057771B">
        <w:rPr>
          <w:rtl/>
        </w:rPr>
        <w:t xml:space="preserve"> אמרו לו: ארונו בא, אמר להם: אינו דומה </w:t>
      </w:r>
      <w:proofErr w:type="spellStart"/>
      <w:r w:rsidR="0057771B">
        <w:rPr>
          <w:rtl/>
        </w:rPr>
        <w:t>קולטתו</w:t>
      </w:r>
      <w:proofErr w:type="spellEnd"/>
      <w:r w:rsidR="0057771B">
        <w:rPr>
          <w:rtl/>
        </w:rPr>
        <w:t xml:space="preserve"> מחיים </w:t>
      </w:r>
      <w:proofErr w:type="spellStart"/>
      <w:r w:rsidR="0057771B">
        <w:rPr>
          <w:rtl/>
        </w:rPr>
        <w:t>לקולטתו</w:t>
      </w:r>
      <w:proofErr w:type="spellEnd"/>
      <w:r w:rsidR="0057771B">
        <w:rPr>
          <w:rtl/>
        </w:rPr>
        <w:t xml:space="preserve"> לאחר מיתה.</w:t>
      </w:r>
      <w:r w:rsidR="00A82249">
        <w:rPr>
          <w:rStyle w:val="a5"/>
          <w:rtl/>
        </w:rPr>
        <w:footnoteReference w:id="15"/>
      </w:r>
    </w:p>
    <w:p w14:paraId="6CB93DFF" w14:textId="77777777" w:rsidR="00AA6D0B" w:rsidRDefault="00AA6D0B" w:rsidP="00F05399">
      <w:pPr>
        <w:pStyle w:val="ac"/>
        <w:rPr>
          <w:rtl/>
        </w:rPr>
      </w:pPr>
      <w:proofErr w:type="spellStart"/>
      <w:r>
        <w:rPr>
          <w:rtl/>
        </w:rPr>
        <w:t>א"ר</w:t>
      </w:r>
      <w:proofErr w:type="spellEnd"/>
      <w:r>
        <w:rPr>
          <w:rtl/>
        </w:rPr>
        <w:t xml:space="preserve"> אלעזר: מתים שבחוץ לארץ אינם חיים, שנאמר: </w:t>
      </w:r>
      <w:r w:rsidR="00F05399">
        <w:rPr>
          <w:rFonts w:hint="cs"/>
          <w:rtl/>
        </w:rPr>
        <w:t>"</w:t>
      </w:r>
      <w:r>
        <w:rPr>
          <w:rtl/>
        </w:rPr>
        <w:t>ונתתי צבי בארץ חיים</w:t>
      </w:r>
      <w:r w:rsidR="00F05399">
        <w:rPr>
          <w:rFonts w:hint="cs"/>
          <w:rtl/>
        </w:rPr>
        <w:t>" (</w:t>
      </w:r>
      <w:r>
        <w:rPr>
          <w:rtl/>
        </w:rPr>
        <w:t xml:space="preserve">יחזקאל </w:t>
      </w:r>
      <w:proofErr w:type="spellStart"/>
      <w:r>
        <w:rPr>
          <w:rtl/>
        </w:rPr>
        <w:t>כו</w:t>
      </w:r>
      <w:proofErr w:type="spellEnd"/>
      <w:r w:rsidR="00F05399">
        <w:rPr>
          <w:rFonts w:hint="cs"/>
          <w:rtl/>
        </w:rPr>
        <w:t xml:space="preserve"> כ)</w:t>
      </w:r>
      <w:r>
        <w:rPr>
          <w:rtl/>
        </w:rPr>
        <w:t>, ארץ שצביוני בה - מתיה חיים, שאין צביוני בה - אין מתיה חיים.</w:t>
      </w:r>
      <w:r w:rsidR="00F05399">
        <w:rPr>
          <w:rFonts w:hint="cs"/>
          <w:rtl/>
        </w:rPr>
        <w:t xml:space="preserve"> ...</w:t>
      </w:r>
      <w:r>
        <w:rPr>
          <w:rStyle w:val="a5"/>
          <w:rtl/>
        </w:rPr>
        <w:footnoteReference w:id="16"/>
      </w:r>
    </w:p>
    <w:p w14:paraId="198C5A5F" w14:textId="77777777" w:rsidR="00AA6D0B" w:rsidRDefault="00AA6D0B" w:rsidP="00F05399">
      <w:pPr>
        <w:pStyle w:val="ac"/>
        <w:rPr>
          <w:rtl/>
        </w:rPr>
      </w:pPr>
      <w:proofErr w:type="spellStart"/>
      <w:r>
        <w:rPr>
          <w:rtl/>
        </w:rPr>
        <w:lastRenderedPageBreak/>
        <w:t>ולר</w:t>
      </w:r>
      <w:proofErr w:type="spellEnd"/>
      <w:r>
        <w:rPr>
          <w:rtl/>
        </w:rPr>
        <w:t xml:space="preserve">' אלעזר, צדיקים שבחוץ לארץ אינם חיים? אמר רבי </w:t>
      </w:r>
      <w:proofErr w:type="spellStart"/>
      <w:r>
        <w:rPr>
          <w:rtl/>
        </w:rPr>
        <w:t>אילעא</w:t>
      </w:r>
      <w:proofErr w:type="spellEnd"/>
      <w:r>
        <w:rPr>
          <w:rtl/>
        </w:rPr>
        <w:t xml:space="preserve">: ע"י גלגול. מתקיף לה ר' אבא </w:t>
      </w:r>
      <w:proofErr w:type="spellStart"/>
      <w:r>
        <w:rPr>
          <w:rtl/>
        </w:rPr>
        <w:t>סלא</w:t>
      </w:r>
      <w:proofErr w:type="spellEnd"/>
      <w:r>
        <w:rPr>
          <w:rtl/>
        </w:rPr>
        <w:t xml:space="preserve"> רבא: גלגול לצדיקים צער הוא! אמר </w:t>
      </w:r>
      <w:proofErr w:type="spellStart"/>
      <w:r>
        <w:rPr>
          <w:rtl/>
        </w:rPr>
        <w:t>אביי</w:t>
      </w:r>
      <w:proofErr w:type="spellEnd"/>
      <w:r>
        <w:rPr>
          <w:rtl/>
        </w:rPr>
        <w:t xml:space="preserve">: מחילות נעשות להם בקרקע. </w:t>
      </w:r>
      <w:r w:rsidR="00F05399">
        <w:rPr>
          <w:rFonts w:hint="cs"/>
          <w:rtl/>
        </w:rPr>
        <w:t>"</w:t>
      </w:r>
      <w:r>
        <w:rPr>
          <w:rtl/>
        </w:rPr>
        <w:t>ונשאתני ממצרים וקברתני בקבורתם</w:t>
      </w:r>
      <w:r w:rsidR="00F05399">
        <w:rPr>
          <w:rFonts w:hint="cs"/>
          <w:rtl/>
        </w:rPr>
        <w:t>" (</w:t>
      </w:r>
      <w:r w:rsidR="00F05399">
        <w:rPr>
          <w:rtl/>
        </w:rPr>
        <w:t xml:space="preserve">בראשית </w:t>
      </w:r>
      <w:proofErr w:type="spellStart"/>
      <w:r w:rsidR="00F05399">
        <w:rPr>
          <w:rtl/>
        </w:rPr>
        <w:t>מז</w:t>
      </w:r>
      <w:proofErr w:type="spellEnd"/>
      <w:r w:rsidR="00F05399">
        <w:rPr>
          <w:rFonts w:hint="cs"/>
          <w:rtl/>
        </w:rPr>
        <w:t xml:space="preserve"> ל)</w:t>
      </w:r>
      <w:r>
        <w:rPr>
          <w:rtl/>
        </w:rPr>
        <w:t xml:space="preserve"> - אמר </w:t>
      </w:r>
      <w:proofErr w:type="spellStart"/>
      <w:r>
        <w:rPr>
          <w:rtl/>
        </w:rPr>
        <w:t>קרנא</w:t>
      </w:r>
      <w:proofErr w:type="spellEnd"/>
      <w:r>
        <w:rPr>
          <w:rtl/>
        </w:rPr>
        <w:t xml:space="preserve">: דברים בגו, יודע היה יעקב אבינו שצדיק גמור היה, ואם מתים שבחוצה לארץ חיים, למה הטריח את בניו? שמא לא יזכה למחילות. כיוצא בדבר אתה אומר: </w:t>
      </w:r>
      <w:r w:rsidR="00472414">
        <w:rPr>
          <w:rFonts w:hint="cs"/>
          <w:rtl/>
        </w:rPr>
        <w:t>"</w:t>
      </w:r>
      <w:r>
        <w:rPr>
          <w:rtl/>
        </w:rPr>
        <w:t xml:space="preserve">וישבע יוסף את בני ישראל </w:t>
      </w:r>
      <w:r w:rsidR="00F05399">
        <w:rPr>
          <w:rFonts w:hint="cs"/>
          <w:rtl/>
        </w:rPr>
        <w:t xml:space="preserve">פקוד יפקוד </w:t>
      </w:r>
      <w:proofErr w:type="spellStart"/>
      <w:r w:rsidR="00F05399">
        <w:rPr>
          <w:rFonts w:hint="cs"/>
          <w:rtl/>
        </w:rPr>
        <w:t>אלהים</w:t>
      </w:r>
      <w:proofErr w:type="spellEnd"/>
      <w:r w:rsidR="00F05399">
        <w:rPr>
          <w:rFonts w:hint="cs"/>
          <w:rtl/>
        </w:rPr>
        <w:t xml:space="preserve"> אתכם והעליתם את עצמותי מזה" (</w:t>
      </w:r>
      <w:r w:rsidR="00F05399">
        <w:rPr>
          <w:rtl/>
        </w:rPr>
        <w:t>בראשית נ</w:t>
      </w:r>
      <w:r w:rsidR="00F05399">
        <w:rPr>
          <w:rFonts w:hint="cs"/>
          <w:rtl/>
        </w:rPr>
        <w:t xml:space="preserve"> כה).</w:t>
      </w:r>
      <w:r>
        <w:rPr>
          <w:rtl/>
        </w:rPr>
        <w:t xml:space="preserve"> </w:t>
      </w:r>
      <w:proofErr w:type="spellStart"/>
      <w:r>
        <w:rPr>
          <w:rtl/>
        </w:rPr>
        <w:t>א"ר</w:t>
      </w:r>
      <w:proofErr w:type="spellEnd"/>
      <w:r>
        <w:rPr>
          <w:rtl/>
        </w:rPr>
        <w:t xml:space="preserve"> </w:t>
      </w:r>
      <w:proofErr w:type="spellStart"/>
      <w:r>
        <w:rPr>
          <w:rtl/>
        </w:rPr>
        <w:t>חנינא</w:t>
      </w:r>
      <w:proofErr w:type="spellEnd"/>
      <w:r>
        <w:rPr>
          <w:rtl/>
        </w:rPr>
        <w:t>: דברים בגו, יודע היה יוסף בעצמו שצדיק גמור היה, ואם מתים שבחוצה לארץ חיים, למה הטריח את אחיו ארבע מאות פרסה? שמא לא יזכה למחילות.</w:t>
      </w:r>
      <w:r w:rsidR="00F05399">
        <w:rPr>
          <w:rStyle w:val="a5"/>
          <w:rtl/>
        </w:rPr>
        <w:footnoteReference w:id="17"/>
      </w:r>
    </w:p>
    <w:p w14:paraId="3873B65E" w14:textId="4DFFC800" w:rsidR="00470A01" w:rsidRDefault="00470A01" w:rsidP="00470A01">
      <w:pPr>
        <w:pStyle w:val="ab"/>
        <w:rPr>
          <w:rtl/>
        </w:rPr>
      </w:pPr>
      <w:r>
        <w:rPr>
          <w:rtl/>
        </w:rPr>
        <w:t xml:space="preserve">בראשית רבה לג </w:t>
      </w:r>
      <w:r>
        <w:rPr>
          <w:rFonts w:hint="cs"/>
          <w:rtl/>
        </w:rPr>
        <w:t>ג פרשת נח</w:t>
      </w:r>
      <w:r w:rsidR="009B2B39">
        <w:rPr>
          <w:rFonts w:hint="cs"/>
          <w:rtl/>
        </w:rPr>
        <w:t xml:space="preserve"> </w:t>
      </w:r>
      <w:r w:rsidR="008E516D">
        <w:rPr>
          <w:rtl/>
        </w:rPr>
        <w:t>–</w:t>
      </w:r>
      <w:r w:rsidR="008E516D">
        <w:rPr>
          <w:rFonts w:hint="cs"/>
          <w:rtl/>
        </w:rPr>
        <w:t xml:space="preserve"> ארונו של רב </w:t>
      </w:r>
      <w:proofErr w:type="spellStart"/>
      <w:r w:rsidR="008E516D">
        <w:rPr>
          <w:rFonts w:hint="cs"/>
          <w:rtl/>
        </w:rPr>
        <w:t>הונא</w:t>
      </w:r>
      <w:proofErr w:type="spellEnd"/>
      <w:r w:rsidR="008E516D">
        <w:rPr>
          <w:rFonts w:hint="cs"/>
          <w:rtl/>
        </w:rPr>
        <w:t xml:space="preserve"> ראש הגולה</w:t>
      </w:r>
    </w:p>
    <w:p w14:paraId="4A281568" w14:textId="77777777" w:rsidR="00470A01" w:rsidRDefault="00470A01" w:rsidP="00470A01">
      <w:pPr>
        <w:pStyle w:val="ac"/>
        <w:rPr>
          <w:rtl/>
        </w:rPr>
      </w:pPr>
      <w:r>
        <w:rPr>
          <w:rtl/>
        </w:rPr>
        <w:t>רבינו ה</w:t>
      </w:r>
      <w:r>
        <w:rPr>
          <w:rFonts w:hint="cs"/>
          <w:rtl/>
        </w:rPr>
        <w:t>י</w:t>
      </w:r>
      <w:r>
        <w:rPr>
          <w:rtl/>
        </w:rPr>
        <w:t>ה ענ</w:t>
      </w:r>
      <w:r>
        <w:rPr>
          <w:rFonts w:hint="cs"/>
          <w:rtl/>
        </w:rPr>
        <w:t>ו</w:t>
      </w:r>
      <w:r>
        <w:rPr>
          <w:rtl/>
        </w:rPr>
        <w:t xml:space="preserve">ותן </w:t>
      </w:r>
      <w:r>
        <w:rPr>
          <w:rFonts w:hint="cs"/>
          <w:rtl/>
        </w:rPr>
        <w:t xml:space="preserve">מאד והיה </w:t>
      </w:r>
      <w:r>
        <w:rPr>
          <w:rtl/>
        </w:rPr>
        <w:t>א</w:t>
      </w:r>
      <w:r>
        <w:rPr>
          <w:rFonts w:hint="cs"/>
          <w:rtl/>
        </w:rPr>
        <w:t>ו</w:t>
      </w:r>
      <w:r>
        <w:rPr>
          <w:rtl/>
        </w:rPr>
        <w:t>מר</w:t>
      </w:r>
      <w:r>
        <w:rPr>
          <w:rFonts w:hint="cs"/>
          <w:rtl/>
        </w:rPr>
        <w:t>:</w:t>
      </w:r>
      <w:r>
        <w:rPr>
          <w:rtl/>
        </w:rPr>
        <w:t xml:space="preserve"> כל מה </w:t>
      </w:r>
      <w:r>
        <w:rPr>
          <w:rFonts w:hint="cs"/>
          <w:rtl/>
        </w:rPr>
        <w:t>ש</w:t>
      </w:r>
      <w:r>
        <w:rPr>
          <w:rtl/>
        </w:rPr>
        <w:t xml:space="preserve">יאמר לי </w:t>
      </w:r>
      <w:r>
        <w:rPr>
          <w:rFonts w:hint="cs"/>
          <w:rtl/>
        </w:rPr>
        <w:t xml:space="preserve">אדם, </w:t>
      </w:r>
      <w:r>
        <w:rPr>
          <w:rtl/>
        </w:rPr>
        <w:t>אנ</w:t>
      </w:r>
      <w:r>
        <w:rPr>
          <w:rFonts w:hint="cs"/>
          <w:rtl/>
        </w:rPr>
        <w:t>י</w:t>
      </w:r>
      <w:r>
        <w:rPr>
          <w:rtl/>
        </w:rPr>
        <w:t xml:space="preserve"> ע</w:t>
      </w:r>
      <w:r>
        <w:rPr>
          <w:rFonts w:hint="cs"/>
          <w:rtl/>
        </w:rPr>
        <w:t xml:space="preserve">ושה, </w:t>
      </w:r>
      <w:r>
        <w:rPr>
          <w:rtl/>
        </w:rPr>
        <w:t xml:space="preserve">חוץ ממה שעשו בני </w:t>
      </w:r>
      <w:proofErr w:type="spellStart"/>
      <w:r>
        <w:rPr>
          <w:rtl/>
        </w:rPr>
        <w:t>בתירא</w:t>
      </w:r>
      <w:proofErr w:type="spellEnd"/>
      <w:r>
        <w:rPr>
          <w:rtl/>
        </w:rPr>
        <w:t xml:space="preserve"> לזקני</w:t>
      </w:r>
      <w:r>
        <w:rPr>
          <w:rFonts w:hint="cs"/>
          <w:rtl/>
        </w:rPr>
        <w:t>,</w:t>
      </w:r>
      <w:r>
        <w:rPr>
          <w:rtl/>
        </w:rPr>
        <w:t xml:space="preserve"> שירדו מגדולתן והעלו אותו</w:t>
      </w:r>
      <w:r>
        <w:rPr>
          <w:rFonts w:hint="cs"/>
          <w:rtl/>
        </w:rPr>
        <w:t>.</w:t>
      </w:r>
      <w:r>
        <w:rPr>
          <w:rStyle w:val="a5"/>
          <w:rtl/>
        </w:rPr>
        <w:footnoteReference w:id="18"/>
      </w:r>
      <w:r>
        <w:rPr>
          <w:rtl/>
        </w:rPr>
        <w:t xml:space="preserve"> וא</w:t>
      </w:r>
      <w:r>
        <w:rPr>
          <w:rFonts w:hint="cs"/>
          <w:rtl/>
        </w:rPr>
        <w:t xml:space="preserve">ם עולה </w:t>
      </w:r>
      <w:r>
        <w:rPr>
          <w:rtl/>
        </w:rPr>
        <w:t xml:space="preserve">רב </w:t>
      </w:r>
      <w:proofErr w:type="spellStart"/>
      <w:r>
        <w:rPr>
          <w:rtl/>
        </w:rPr>
        <w:t>הונא</w:t>
      </w:r>
      <w:proofErr w:type="spellEnd"/>
      <w:r>
        <w:rPr>
          <w:rtl/>
        </w:rPr>
        <w:t xml:space="preserve"> ר</w:t>
      </w:r>
      <w:r>
        <w:rPr>
          <w:rFonts w:hint="cs"/>
          <w:rtl/>
        </w:rPr>
        <w:t>א</w:t>
      </w:r>
      <w:r>
        <w:rPr>
          <w:rtl/>
        </w:rPr>
        <w:t xml:space="preserve">ש </w:t>
      </w:r>
      <w:r>
        <w:rPr>
          <w:rFonts w:hint="cs"/>
          <w:rtl/>
        </w:rPr>
        <w:t>הגולה לכאן, אני עומד לי מפניו. למה? ש</w:t>
      </w:r>
      <w:r>
        <w:rPr>
          <w:rtl/>
        </w:rPr>
        <w:t>הוא מיהודה ואנ</w:t>
      </w:r>
      <w:r>
        <w:rPr>
          <w:rFonts w:hint="cs"/>
          <w:rtl/>
        </w:rPr>
        <w:t>י</w:t>
      </w:r>
      <w:r>
        <w:rPr>
          <w:rtl/>
        </w:rPr>
        <w:t xml:space="preserve"> מבנימין</w:t>
      </w:r>
      <w:r>
        <w:rPr>
          <w:rFonts w:hint="cs"/>
          <w:rtl/>
        </w:rPr>
        <w:t>,</w:t>
      </w:r>
      <w:r>
        <w:rPr>
          <w:rtl/>
        </w:rPr>
        <w:t xml:space="preserve"> והוא מן </w:t>
      </w:r>
      <w:r>
        <w:rPr>
          <w:rFonts w:hint="cs"/>
          <w:rtl/>
        </w:rPr>
        <w:t xml:space="preserve">הזכרים של יהודה ואני מן הנקבות. </w:t>
      </w:r>
      <w:r>
        <w:rPr>
          <w:rtl/>
        </w:rPr>
        <w:t xml:space="preserve">א"ל ר' </w:t>
      </w:r>
      <w:proofErr w:type="spellStart"/>
      <w:r>
        <w:rPr>
          <w:rtl/>
        </w:rPr>
        <w:t>חייא</w:t>
      </w:r>
      <w:proofErr w:type="spellEnd"/>
      <w:r>
        <w:rPr>
          <w:rtl/>
        </w:rPr>
        <w:t xml:space="preserve"> רבה</w:t>
      </w:r>
      <w:r>
        <w:rPr>
          <w:rFonts w:hint="cs"/>
          <w:rtl/>
        </w:rPr>
        <w:t>:</w:t>
      </w:r>
      <w:r>
        <w:rPr>
          <w:rtl/>
        </w:rPr>
        <w:t xml:space="preserve"> והרי הוא עומד בחוץ</w:t>
      </w:r>
      <w:r>
        <w:rPr>
          <w:rFonts w:hint="cs"/>
          <w:rtl/>
        </w:rPr>
        <w:t>!</w:t>
      </w:r>
      <w:r>
        <w:rPr>
          <w:rtl/>
        </w:rPr>
        <w:t xml:space="preserve"> </w:t>
      </w:r>
      <w:proofErr w:type="spellStart"/>
      <w:r>
        <w:rPr>
          <w:rtl/>
        </w:rPr>
        <w:t>נתכרכמו</w:t>
      </w:r>
      <w:proofErr w:type="spellEnd"/>
      <w:r>
        <w:rPr>
          <w:rtl/>
        </w:rPr>
        <w:t xml:space="preserve"> פניו של רבי</w:t>
      </w:r>
      <w:r>
        <w:rPr>
          <w:rFonts w:hint="cs"/>
          <w:rtl/>
        </w:rPr>
        <w:t>.</w:t>
      </w:r>
      <w:r>
        <w:rPr>
          <w:rtl/>
        </w:rPr>
        <w:t xml:space="preserve"> וכיון שראה </w:t>
      </w:r>
      <w:r>
        <w:rPr>
          <w:rFonts w:hint="cs"/>
          <w:rtl/>
        </w:rPr>
        <w:t xml:space="preserve">(ר' </w:t>
      </w:r>
      <w:proofErr w:type="spellStart"/>
      <w:r>
        <w:rPr>
          <w:rFonts w:hint="cs"/>
          <w:rtl/>
        </w:rPr>
        <w:t>חייא</w:t>
      </w:r>
      <w:proofErr w:type="spellEnd"/>
      <w:r>
        <w:rPr>
          <w:rFonts w:hint="cs"/>
          <w:rtl/>
        </w:rPr>
        <w:t xml:space="preserve">) </w:t>
      </w:r>
      <w:proofErr w:type="spellStart"/>
      <w:r>
        <w:rPr>
          <w:rtl/>
        </w:rPr>
        <w:t>שנתכרכמו</w:t>
      </w:r>
      <w:proofErr w:type="spellEnd"/>
      <w:r>
        <w:rPr>
          <w:rtl/>
        </w:rPr>
        <w:t xml:space="preserve"> פניו </w:t>
      </w:r>
      <w:r>
        <w:rPr>
          <w:rFonts w:hint="cs"/>
          <w:rtl/>
        </w:rPr>
        <w:t xml:space="preserve">(של רבי), </w:t>
      </w:r>
      <w:r>
        <w:rPr>
          <w:rtl/>
        </w:rPr>
        <w:t>א"ל</w:t>
      </w:r>
      <w:r>
        <w:rPr>
          <w:rFonts w:hint="cs"/>
          <w:rtl/>
        </w:rPr>
        <w:t>:</w:t>
      </w:r>
      <w:r>
        <w:rPr>
          <w:rtl/>
        </w:rPr>
        <w:t xml:space="preserve"> ארונו הוא</w:t>
      </w:r>
      <w:r>
        <w:rPr>
          <w:rFonts w:hint="cs"/>
          <w:rtl/>
        </w:rPr>
        <w:t>.</w:t>
      </w:r>
      <w:r w:rsidR="001E3809">
        <w:rPr>
          <w:rStyle w:val="a5"/>
          <w:rtl/>
        </w:rPr>
        <w:footnoteReference w:id="19"/>
      </w:r>
    </w:p>
    <w:p w14:paraId="7ECA07C6" w14:textId="067D07D8" w:rsidR="00A82249" w:rsidRDefault="00A82249" w:rsidP="00A82249">
      <w:pPr>
        <w:pStyle w:val="ab"/>
        <w:rPr>
          <w:rtl/>
        </w:rPr>
      </w:pPr>
      <w:r>
        <w:rPr>
          <w:rtl/>
        </w:rPr>
        <w:t xml:space="preserve">רמב"ם הלכות מלכים פרק ה הלכה יא </w:t>
      </w:r>
      <w:r w:rsidR="00567336">
        <w:rPr>
          <w:rtl/>
        </w:rPr>
        <w:t>–</w:t>
      </w:r>
      <w:r w:rsidR="00567336">
        <w:rPr>
          <w:rFonts w:hint="cs"/>
          <w:rtl/>
        </w:rPr>
        <w:t xml:space="preserve"> אינו דומה מחיים כלאחר מיתה</w:t>
      </w:r>
    </w:p>
    <w:p w14:paraId="279944B2" w14:textId="77777777" w:rsidR="00E436A5" w:rsidRDefault="00A82249" w:rsidP="00207952">
      <w:pPr>
        <w:pStyle w:val="ac"/>
        <w:rPr>
          <w:rtl/>
        </w:rPr>
      </w:pPr>
      <w:r>
        <w:rPr>
          <w:rtl/>
        </w:rPr>
        <w:t>אמרו חכמים כל השוכן בארץ ישראל עונותיו מחולין, שנאמר</w:t>
      </w:r>
      <w:r w:rsidR="00207952">
        <w:rPr>
          <w:rFonts w:hint="cs"/>
          <w:rtl/>
        </w:rPr>
        <w:t>:</w:t>
      </w:r>
      <w:r>
        <w:rPr>
          <w:rtl/>
        </w:rPr>
        <w:t xml:space="preserve"> </w:t>
      </w:r>
      <w:r w:rsidR="00207952">
        <w:rPr>
          <w:rFonts w:hint="cs"/>
          <w:rtl/>
        </w:rPr>
        <w:t>"</w:t>
      </w:r>
      <w:r w:rsidR="00207952">
        <w:rPr>
          <w:rtl/>
        </w:rPr>
        <w:t xml:space="preserve">וּבַל יֹאמַר שָׁכֵן חָלִיתִי הָעָם הַיֹּשֵׁב בָּהּ נְשֻׂא </w:t>
      </w:r>
      <w:proofErr w:type="spellStart"/>
      <w:r w:rsidR="00207952">
        <w:rPr>
          <w:rtl/>
        </w:rPr>
        <w:t>עָוֹן</w:t>
      </w:r>
      <w:proofErr w:type="spellEnd"/>
      <w:r w:rsidR="00207952">
        <w:rPr>
          <w:rFonts w:hint="cs"/>
          <w:rtl/>
        </w:rPr>
        <w:t>" (</w:t>
      </w:r>
      <w:r w:rsidR="00207952">
        <w:rPr>
          <w:rtl/>
        </w:rPr>
        <w:t>ישעיהו לג</w:t>
      </w:r>
      <w:r w:rsidR="00207952">
        <w:rPr>
          <w:rFonts w:hint="cs"/>
          <w:rtl/>
        </w:rPr>
        <w:t xml:space="preserve"> </w:t>
      </w:r>
      <w:r w:rsidR="00207952">
        <w:rPr>
          <w:rtl/>
        </w:rPr>
        <w:t>כד)</w:t>
      </w:r>
      <w:r w:rsidR="00207952">
        <w:rPr>
          <w:rFonts w:hint="cs"/>
          <w:rtl/>
        </w:rPr>
        <w:t>,</w:t>
      </w:r>
      <w:r w:rsidR="00207952">
        <w:rPr>
          <w:rtl/>
        </w:rPr>
        <w:t xml:space="preserve"> </w:t>
      </w:r>
      <w:r>
        <w:rPr>
          <w:rtl/>
        </w:rPr>
        <w:t>אפילו הלך בה ארבע אמות זוכה לחיי העולם הבא</w:t>
      </w:r>
      <w:r w:rsidR="00207952">
        <w:rPr>
          <w:rFonts w:hint="cs"/>
          <w:rtl/>
        </w:rPr>
        <w:t>.</w:t>
      </w:r>
      <w:r>
        <w:rPr>
          <w:rtl/>
        </w:rPr>
        <w:t xml:space="preserve"> וכן הקבור בה </w:t>
      </w:r>
      <w:proofErr w:type="spellStart"/>
      <w:r>
        <w:rPr>
          <w:rtl/>
        </w:rPr>
        <w:t>נתכפר</w:t>
      </w:r>
      <w:proofErr w:type="spellEnd"/>
      <w:r>
        <w:rPr>
          <w:rtl/>
        </w:rPr>
        <w:t xml:space="preserve"> לו, וכאילו המקום שהוא בו מזבח כפרה, שנאמר</w:t>
      </w:r>
      <w:r w:rsidR="00207952">
        <w:rPr>
          <w:rFonts w:hint="cs"/>
          <w:rtl/>
        </w:rPr>
        <w:t>:</w:t>
      </w:r>
      <w:r>
        <w:rPr>
          <w:rtl/>
        </w:rPr>
        <w:t xml:space="preserve"> </w:t>
      </w:r>
      <w:r w:rsidR="00207952">
        <w:rPr>
          <w:rFonts w:hint="cs"/>
          <w:rtl/>
        </w:rPr>
        <w:t>"</w:t>
      </w:r>
      <w:r>
        <w:rPr>
          <w:rtl/>
        </w:rPr>
        <w:t>וכפר אדמתו עמו</w:t>
      </w:r>
      <w:r w:rsidR="00207952">
        <w:rPr>
          <w:rFonts w:hint="cs"/>
          <w:rtl/>
        </w:rPr>
        <w:t>".</w:t>
      </w:r>
      <w:r>
        <w:rPr>
          <w:rtl/>
        </w:rPr>
        <w:t xml:space="preserve"> ובפורענות הוא אומר</w:t>
      </w:r>
      <w:r w:rsidR="00207952">
        <w:rPr>
          <w:rFonts w:hint="cs"/>
          <w:rtl/>
        </w:rPr>
        <w:t>?</w:t>
      </w:r>
      <w:r>
        <w:rPr>
          <w:rtl/>
        </w:rPr>
        <w:t xml:space="preserve"> </w:t>
      </w:r>
      <w:r w:rsidR="00207952">
        <w:rPr>
          <w:rFonts w:hint="cs"/>
          <w:rtl/>
        </w:rPr>
        <w:t>"</w:t>
      </w:r>
      <w:r>
        <w:rPr>
          <w:rtl/>
        </w:rPr>
        <w:t>על אדמה טמאה תמות</w:t>
      </w:r>
      <w:r w:rsidR="00207952">
        <w:rPr>
          <w:rFonts w:hint="cs"/>
          <w:rtl/>
        </w:rPr>
        <w:t>".</w:t>
      </w:r>
      <w:r>
        <w:rPr>
          <w:rtl/>
        </w:rPr>
        <w:t xml:space="preserve"> ואינו דומה </w:t>
      </w:r>
      <w:proofErr w:type="spellStart"/>
      <w:r>
        <w:rPr>
          <w:rtl/>
        </w:rPr>
        <w:t>קולטתו</w:t>
      </w:r>
      <w:proofErr w:type="spellEnd"/>
      <w:r>
        <w:rPr>
          <w:rtl/>
        </w:rPr>
        <w:t xml:space="preserve"> מחיים </w:t>
      </w:r>
      <w:proofErr w:type="spellStart"/>
      <w:r>
        <w:rPr>
          <w:rtl/>
        </w:rPr>
        <w:t>לקולטתו</w:t>
      </w:r>
      <w:proofErr w:type="spellEnd"/>
      <w:r>
        <w:rPr>
          <w:rtl/>
        </w:rPr>
        <w:t xml:space="preserve"> אחר מותו</w:t>
      </w:r>
      <w:r w:rsidR="00207952">
        <w:rPr>
          <w:rFonts w:hint="cs"/>
          <w:rtl/>
        </w:rPr>
        <w:t>.</w:t>
      </w:r>
      <w:r>
        <w:rPr>
          <w:rtl/>
        </w:rPr>
        <w:t xml:space="preserve"> ואעפ"כ גדולי החכמים היו מוליכים מתיהם לשם, צא ולמד מיעקב אבינו ויוסף הצדיק.</w:t>
      </w:r>
      <w:r w:rsidR="00F83B4C">
        <w:rPr>
          <w:rStyle w:val="a5"/>
          <w:rtl/>
        </w:rPr>
        <w:footnoteReference w:id="20"/>
      </w:r>
    </w:p>
    <w:p w14:paraId="3DED2D9E" w14:textId="6798C90D" w:rsidR="00F83B4C" w:rsidRDefault="00F83B4C" w:rsidP="00F83B4C">
      <w:pPr>
        <w:pStyle w:val="ab"/>
        <w:rPr>
          <w:rtl/>
        </w:rPr>
      </w:pPr>
      <w:r>
        <w:rPr>
          <w:rtl/>
        </w:rPr>
        <w:t>מדרש תנאים לדברים פרק ג</w:t>
      </w:r>
      <w:r>
        <w:rPr>
          <w:rFonts w:hint="cs"/>
          <w:rtl/>
        </w:rPr>
        <w:t xml:space="preserve"> </w:t>
      </w:r>
      <w:proofErr w:type="spellStart"/>
      <w:r>
        <w:rPr>
          <w:rFonts w:hint="cs"/>
          <w:rtl/>
        </w:rPr>
        <w:t>כו</w:t>
      </w:r>
      <w:proofErr w:type="spellEnd"/>
      <w:r>
        <w:rPr>
          <w:rtl/>
        </w:rPr>
        <w:t xml:space="preserve"> </w:t>
      </w:r>
      <w:r w:rsidR="00567336">
        <w:rPr>
          <w:rtl/>
        </w:rPr>
        <w:t>–</w:t>
      </w:r>
      <w:r w:rsidR="00567336">
        <w:rPr>
          <w:rFonts w:hint="cs"/>
          <w:rtl/>
        </w:rPr>
        <w:t xml:space="preserve"> משה לא זכה לקבורה בארץ</w:t>
      </w:r>
    </w:p>
    <w:p w14:paraId="4EFBCEC7" w14:textId="77777777" w:rsidR="008E31C3" w:rsidRDefault="00F83B4C" w:rsidP="00F83B4C">
      <w:pPr>
        <w:pStyle w:val="ac"/>
        <w:rPr>
          <w:rtl/>
        </w:rPr>
      </w:pPr>
      <w:r>
        <w:rPr>
          <w:rFonts w:hint="cs"/>
          <w:rtl/>
        </w:rPr>
        <w:t>"</w:t>
      </w:r>
      <w:r>
        <w:rPr>
          <w:rtl/>
        </w:rPr>
        <w:t>ויאמר ה' אלי רב לך</w:t>
      </w:r>
      <w:r>
        <w:rPr>
          <w:rFonts w:hint="cs"/>
          <w:rtl/>
        </w:rPr>
        <w:t>",</w:t>
      </w:r>
      <w:r>
        <w:rPr>
          <w:rtl/>
        </w:rPr>
        <w:t xml:space="preserve"> אמר משה לפני המקום</w:t>
      </w:r>
      <w:r>
        <w:rPr>
          <w:rFonts w:hint="cs"/>
          <w:rtl/>
        </w:rPr>
        <w:t>:</w:t>
      </w:r>
      <w:r>
        <w:rPr>
          <w:rtl/>
        </w:rPr>
        <w:t xml:space="preserve"> ר</w:t>
      </w:r>
      <w:r>
        <w:rPr>
          <w:rFonts w:hint="cs"/>
          <w:rtl/>
        </w:rPr>
        <w:t>י</w:t>
      </w:r>
      <w:r>
        <w:rPr>
          <w:rtl/>
        </w:rPr>
        <w:t>בונו של עולם</w:t>
      </w:r>
      <w:r>
        <w:rPr>
          <w:rFonts w:hint="cs"/>
          <w:rtl/>
        </w:rPr>
        <w:t>,</w:t>
      </w:r>
      <w:r>
        <w:rPr>
          <w:rtl/>
        </w:rPr>
        <w:t xml:space="preserve"> וכי איזה מלך שיעכב על ידך</w:t>
      </w:r>
      <w:r>
        <w:rPr>
          <w:rFonts w:hint="cs"/>
          <w:rtl/>
        </w:rPr>
        <w:t>?</w:t>
      </w:r>
      <w:r>
        <w:rPr>
          <w:rtl/>
        </w:rPr>
        <w:t xml:space="preserve"> אלא הואיל וגזרת עלי שלא אעבור מלך</w:t>
      </w:r>
      <w:r>
        <w:rPr>
          <w:rFonts w:hint="cs"/>
          <w:rtl/>
        </w:rPr>
        <w:t>,</w:t>
      </w:r>
      <w:r>
        <w:rPr>
          <w:rtl/>
        </w:rPr>
        <w:t xml:space="preserve"> אעבור הדיוט</w:t>
      </w:r>
      <w:r>
        <w:rPr>
          <w:rFonts w:hint="cs"/>
          <w:rtl/>
        </w:rPr>
        <w:t>.</w:t>
      </w:r>
      <w:r>
        <w:rPr>
          <w:rtl/>
        </w:rPr>
        <w:t xml:space="preserve"> שלא אעבור בארץ</w:t>
      </w:r>
      <w:r>
        <w:rPr>
          <w:rFonts w:hint="cs"/>
          <w:rtl/>
        </w:rPr>
        <w:t>,</w:t>
      </w:r>
      <w:r>
        <w:rPr>
          <w:rtl/>
        </w:rPr>
        <w:t xml:space="preserve"> אעבור במחילה</w:t>
      </w:r>
      <w:r>
        <w:rPr>
          <w:rFonts w:hint="cs"/>
          <w:rtl/>
        </w:rPr>
        <w:t>.</w:t>
      </w:r>
      <w:r>
        <w:rPr>
          <w:rStyle w:val="a5"/>
          <w:rtl/>
        </w:rPr>
        <w:footnoteReference w:id="21"/>
      </w:r>
      <w:r>
        <w:rPr>
          <w:rtl/>
        </w:rPr>
        <w:t xml:space="preserve"> שלא אעבור חי</w:t>
      </w:r>
      <w:r>
        <w:rPr>
          <w:rFonts w:hint="cs"/>
          <w:rtl/>
        </w:rPr>
        <w:t>,</w:t>
      </w:r>
      <w:r>
        <w:rPr>
          <w:rtl/>
        </w:rPr>
        <w:t xml:space="preserve"> אעבור מת</w:t>
      </w:r>
      <w:r>
        <w:rPr>
          <w:rFonts w:hint="cs"/>
          <w:rtl/>
        </w:rPr>
        <w:t>,</w:t>
      </w:r>
      <w:r>
        <w:rPr>
          <w:rtl/>
        </w:rPr>
        <w:t xml:space="preserve"> יקברו עצמותי בארץ ישראל</w:t>
      </w:r>
      <w:r>
        <w:rPr>
          <w:rFonts w:hint="cs"/>
          <w:rtl/>
        </w:rPr>
        <w:t>.</w:t>
      </w:r>
      <w:r>
        <w:rPr>
          <w:rtl/>
        </w:rPr>
        <w:t xml:space="preserve"> אמר לו המקום</w:t>
      </w:r>
      <w:r>
        <w:rPr>
          <w:rFonts w:hint="cs"/>
          <w:rtl/>
        </w:rPr>
        <w:t>:</w:t>
      </w:r>
      <w:r>
        <w:rPr>
          <w:rtl/>
        </w:rPr>
        <w:t xml:space="preserve"> </w:t>
      </w:r>
      <w:r>
        <w:rPr>
          <w:rFonts w:hint="cs"/>
          <w:rtl/>
        </w:rPr>
        <w:t>"</w:t>
      </w:r>
      <w:r>
        <w:rPr>
          <w:rtl/>
        </w:rPr>
        <w:t>רב לך אל תוסף דבר אלי</w:t>
      </w:r>
      <w:r>
        <w:rPr>
          <w:rFonts w:hint="cs"/>
          <w:rtl/>
        </w:rPr>
        <w:t>".</w:t>
      </w:r>
      <w:r>
        <w:rPr>
          <w:rStyle w:val="a5"/>
          <w:rtl/>
        </w:rPr>
        <w:footnoteReference w:id="22"/>
      </w:r>
    </w:p>
    <w:p w14:paraId="2D3893F7" w14:textId="48E0E7BE" w:rsidR="00F93C55" w:rsidRDefault="00F93C55" w:rsidP="0067079A">
      <w:pPr>
        <w:pStyle w:val="ab"/>
        <w:rPr>
          <w:rtl/>
        </w:rPr>
      </w:pPr>
      <w:r>
        <w:rPr>
          <w:rtl/>
        </w:rPr>
        <w:lastRenderedPageBreak/>
        <w:t xml:space="preserve">שו"ת ציץ אליעזר חלק יא סימן </w:t>
      </w:r>
      <w:proofErr w:type="spellStart"/>
      <w:r>
        <w:rPr>
          <w:rtl/>
        </w:rPr>
        <w:t>עה</w:t>
      </w:r>
      <w:proofErr w:type="spellEnd"/>
      <w:r>
        <w:rPr>
          <w:rtl/>
        </w:rPr>
        <w:t xml:space="preserve"> </w:t>
      </w:r>
      <w:r w:rsidR="0067079A">
        <w:rPr>
          <w:rFonts w:hint="cs"/>
          <w:rtl/>
        </w:rPr>
        <w:t xml:space="preserve">- </w:t>
      </w:r>
      <w:r w:rsidR="008E516D">
        <w:rPr>
          <w:rFonts w:hint="cs"/>
          <w:rtl/>
        </w:rPr>
        <w:t>ה</w:t>
      </w:r>
      <w:r w:rsidRPr="0067079A">
        <w:rPr>
          <w:rtl/>
        </w:rPr>
        <w:t>עברת מת מחו"ל לקבורה בארץ ישראל</w:t>
      </w:r>
      <w:r>
        <w:rPr>
          <w:rFonts w:cs="David"/>
          <w:rtl/>
        </w:rPr>
        <w:t xml:space="preserve"> </w:t>
      </w:r>
    </w:p>
    <w:p w14:paraId="6E91453E" w14:textId="77777777" w:rsidR="00F93C55" w:rsidRDefault="00F93C55" w:rsidP="00F93C55">
      <w:pPr>
        <w:pStyle w:val="ac"/>
        <w:rPr>
          <w:rtl/>
        </w:rPr>
      </w:pPr>
      <w:r>
        <w:rPr>
          <w:rFonts w:hint="cs"/>
          <w:rtl/>
        </w:rPr>
        <w:t>...</w:t>
      </w:r>
      <w:r>
        <w:rPr>
          <w:rtl/>
        </w:rPr>
        <w:t xml:space="preserve"> על אודות שמבקשני לברר לו ההלכה של העברת מת מחו"ל לקבורה בארץ ישראל. הנה הלכה פסוקה היא בטור </w:t>
      </w:r>
      <w:proofErr w:type="spellStart"/>
      <w:r>
        <w:rPr>
          <w:rtl/>
        </w:rPr>
        <w:t>ובשו"ע</w:t>
      </w:r>
      <w:proofErr w:type="spellEnd"/>
      <w:r>
        <w:rPr>
          <w:rtl/>
        </w:rPr>
        <w:t xml:space="preserve"> יו"ד סי' רס"ג </w:t>
      </w:r>
      <w:proofErr w:type="spellStart"/>
      <w:r>
        <w:rPr>
          <w:rtl/>
        </w:rPr>
        <w:t>דמותר</w:t>
      </w:r>
      <w:proofErr w:type="spellEnd"/>
      <w:r>
        <w:rPr>
          <w:rtl/>
        </w:rPr>
        <w:t xml:space="preserve"> לפנות את המת כדי להעלות ולקוברו בארץ ישראל מפני </w:t>
      </w:r>
      <w:proofErr w:type="spellStart"/>
      <w:r>
        <w:rPr>
          <w:rtl/>
        </w:rPr>
        <w:t>דזהו</w:t>
      </w:r>
      <w:proofErr w:type="spellEnd"/>
      <w:r>
        <w:rPr>
          <w:rtl/>
        </w:rPr>
        <w:t xml:space="preserve"> לכפרה שלו </w:t>
      </w:r>
      <w:proofErr w:type="spellStart"/>
      <w:r>
        <w:rPr>
          <w:rtl/>
        </w:rPr>
        <w:t>כדכתיב</w:t>
      </w:r>
      <w:proofErr w:type="spellEnd"/>
      <w:r w:rsidR="00290F99">
        <w:rPr>
          <w:rFonts w:hint="cs"/>
          <w:rtl/>
        </w:rPr>
        <w:t>:</w:t>
      </w:r>
      <w:r>
        <w:rPr>
          <w:rtl/>
        </w:rPr>
        <w:t xml:space="preserve"> וכיפר אדמתו עמו. ובלבוש מוסיף מפני כי הקבור בא"י עונותיו </w:t>
      </w:r>
      <w:proofErr w:type="spellStart"/>
      <w:r>
        <w:rPr>
          <w:rtl/>
        </w:rPr>
        <w:t>נמחלין</w:t>
      </w:r>
      <w:proofErr w:type="spellEnd"/>
      <w:r>
        <w:rPr>
          <w:rtl/>
        </w:rPr>
        <w:t>.</w:t>
      </w:r>
      <w:r w:rsidR="0034135E">
        <w:rPr>
          <w:rStyle w:val="a5"/>
          <w:rtl/>
        </w:rPr>
        <w:footnoteReference w:id="23"/>
      </w:r>
    </w:p>
    <w:p w14:paraId="561A458C" w14:textId="77777777" w:rsidR="003D7EBF" w:rsidRPr="00634D34" w:rsidRDefault="003D7EBF" w:rsidP="001E3809">
      <w:pPr>
        <w:pStyle w:val="ad"/>
        <w:spacing w:before="240"/>
        <w:rPr>
          <w:rtl/>
        </w:rPr>
      </w:pPr>
      <w:r w:rsidRPr="00634D34">
        <w:rPr>
          <w:rtl/>
        </w:rPr>
        <w:t>שבת שלום</w:t>
      </w:r>
    </w:p>
    <w:p w14:paraId="48EAE699" w14:textId="77777777" w:rsidR="003D7EBF" w:rsidRPr="00634D34" w:rsidRDefault="003D7EBF" w:rsidP="00D436B8">
      <w:pPr>
        <w:pStyle w:val="ad"/>
        <w:rPr>
          <w:rtl/>
        </w:rPr>
      </w:pPr>
      <w:r w:rsidRPr="00634D34">
        <w:rPr>
          <w:rFonts w:hint="cs"/>
          <w:rtl/>
        </w:rPr>
        <w:t>חזק חזק ונתחזק</w:t>
      </w:r>
    </w:p>
    <w:p w14:paraId="769D5425" w14:textId="77777777" w:rsidR="00266EAC" w:rsidRDefault="003D7EBF" w:rsidP="00781DB8">
      <w:pPr>
        <w:pStyle w:val="ad"/>
        <w:rPr>
          <w:rtl/>
        </w:rPr>
      </w:pPr>
      <w:r w:rsidRPr="00634D34">
        <w:rPr>
          <w:rtl/>
        </w:rPr>
        <w:t>מחלקי המים</w:t>
      </w:r>
    </w:p>
    <w:p w14:paraId="0CB2041C" w14:textId="77777777" w:rsidR="009A0C51" w:rsidRPr="009A0C51" w:rsidRDefault="009A0C51" w:rsidP="009A0C51">
      <w:pPr>
        <w:pStyle w:val="ad"/>
        <w:spacing w:before="120"/>
        <w:rPr>
          <w:szCs w:val="22"/>
          <w:rtl/>
        </w:rPr>
      </w:pPr>
      <w:r w:rsidRPr="009A0C51">
        <w:rPr>
          <w:rFonts w:hint="cs"/>
          <w:szCs w:val="22"/>
          <w:rtl/>
        </w:rPr>
        <w:t xml:space="preserve">מים אחרונים: </w:t>
      </w:r>
      <w:r w:rsidRPr="009A0C51">
        <w:rPr>
          <w:rFonts w:hint="cs"/>
          <w:b w:val="0"/>
          <w:bCs w:val="0"/>
          <w:szCs w:val="22"/>
          <w:rtl/>
        </w:rPr>
        <w:t xml:space="preserve">נראה שלדיון הנ"ל יש להוסיף את המצב במדינת ישראל ההולכת ומתרחבת וממשיכה לקלוט עליה ולצמוח. במצב היום שבו הולך ומצטמצמים מקומות הקבורה עד שקוברים בקירות ובונים מבנים רב-קומתיים על מנת על מצוקת מקומות לקבורה, יש לדון שנית אם מן הראוי שמי שכל חייו גר בחוץ לארץ יתפוס מקום קבורה בישראל ועוד ילוו את מסע הלוויה </w:t>
      </w:r>
      <w:r>
        <w:rPr>
          <w:rFonts w:hint="cs"/>
          <w:b w:val="0"/>
          <w:bCs w:val="0"/>
          <w:szCs w:val="22"/>
          <w:rtl/>
        </w:rPr>
        <w:t xml:space="preserve">שלו </w:t>
      </w:r>
      <w:r w:rsidRPr="009A0C51">
        <w:rPr>
          <w:rFonts w:hint="cs"/>
          <w:b w:val="0"/>
          <w:bCs w:val="0"/>
          <w:szCs w:val="22"/>
          <w:rtl/>
        </w:rPr>
        <w:t>במודעות ענק של "ארונו בא"</w:t>
      </w:r>
      <w:r>
        <w:rPr>
          <w:rFonts w:hint="cs"/>
          <w:b w:val="0"/>
          <w:bCs w:val="0"/>
          <w:szCs w:val="22"/>
          <w:rtl/>
        </w:rPr>
        <w:t xml:space="preserve"> בראש כל חוצות</w:t>
      </w:r>
      <w:r w:rsidRPr="009A0C51">
        <w:rPr>
          <w:rFonts w:hint="cs"/>
          <w:b w:val="0"/>
          <w:bCs w:val="0"/>
          <w:szCs w:val="22"/>
          <w:rtl/>
        </w:rPr>
        <w:t>. ארץ ישראל מבקשת את בניה ובנותיה חיים ובונים ולא בעליית ארונות.</w:t>
      </w:r>
      <w:r>
        <w:rPr>
          <w:rFonts w:hint="cs"/>
          <w:szCs w:val="22"/>
          <w:rtl/>
        </w:rPr>
        <w:t xml:space="preserve"> </w:t>
      </w:r>
    </w:p>
    <w:p w14:paraId="2454529B" w14:textId="77777777" w:rsidR="00266EAC" w:rsidRPr="00C16EDD" w:rsidRDefault="00266EAC" w:rsidP="007B5F2E">
      <w:pPr>
        <w:pStyle w:val="ad"/>
        <w:rPr>
          <w:rtl/>
        </w:rPr>
      </w:pPr>
    </w:p>
    <w:sectPr w:rsidR="00266EAC" w:rsidRPr="00C16EDD" w:rsidSect="009B2B39">
      <w:headerReference w:type="default" r:id="rId8"/>
      <w:footerReference w:type="default" r:id="rId9"/>
      <w:headerReference w:type="first" r:id="rId10"/>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B67AB0" w14:textId="77777777" w:rsidR="00327108" w:rsidRDefault="00327108">
      <w:r>
        <w:separator/>
      </w:r>
    </w:p>
  </w:endnote>
  <w:endnote w:type="continuationSeparator" w:id="0">
    <w:p w14:paraId="68C601B0" w14:textId="77777777" w:rsidR="00327108" w:rsidRDefault="0032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2321D" w14:textId="77777777" w:rsidR="0002240D" w:rsidRPr="00F8747C" w:rsidRDefault="0002240D" w:rsidP="00C35735">
    <w:pPr>
      <w:pStyle w:val="a8"/>
      <w:jc w:val="right"/>
    </w:pPr>
    <w:r w:rsidRPr="00F8747C">
      <w:rPr>
        <w:rStyle w:val="af0"/>
        <w:rFonts w:hint="cs"/>
        <w:rtl/>
      </w:rPr>
      <w:t xml:space="preserve">עמ' </w:t>
    </w:r>
    <w:r w:rsidRPr="00F8747C">
      <w:rPr>
        <w:rStyle w:val="af0"/>
      </w:rPr>
      <w:fldChar w:fldCharType="begin"/>
    </w:r>
    <w:r w:rsidRPr="00F8747C">
      <w:rPr>
        <w:rStyle w:val="af0"/>
      </w:rPr>
      <w:instrText xml:space="preserve"> PAGE </w:instrText>
    </w:r>
    <w:r w:rsidRPr="00F8747C">
      <w:rPr>
        <w:rStyle w:val="af0"/>
      </w:rPr>
      <w:fldChar w:fldCharType="separate"/>
    </w:r>
    <w:r w:rsidR="009A0C51">
      <w:rPr>
        <w:rStyle w:val="af0"/>
        <w:noProof/>
        <w:rtl/>
      </w:rPr>
      <w:t>3</w:t>
    </w:r>
    <w:r w:rsidRPr="00F8747C">
      <w:rPr>
        <w:rStyle w:val="af0"/>
      </w:rPr>
      <w:fldChar w:fldCharType="end"/>
    </w:r>
    <w:r w:rsidRPr="00F8747C">
      <w:rPr>
        <w:rStyle w:val="af0"/>
        <w:rFonts w:hint="cs"/>
        <w:rtl/>
      </w:rPr>
      <w:t xml:space="preserve"> מתוך </w:t>
    </w:r>
    <w:r w:rsidRPr="00F8747C">
      <w:rPr>
        <w:rStyle w:val="af0"/>
      </w:rPr>
      <w:fldChar w:fldCharType="begin"/>
    </w:r>
    <w:r w:rsidRPr="00F8747C">
      <w:rPr>
        <w:rStyle w:val="af0"/>
      </w:rPr>
      <w:instrText xml:space="preserve"> NUMPAGES </w:instrText>
    </w:r>
    <w:r w:rsidRPr="00F8747C">
      <w:rPr>
        <w:rStyle w:val="af0"/>
      </w:rPr>
      <w:fldChar w:fldCharType="separate"/>
    </w:r>
    <w:r w:rsidR="009A0C51">
      <w:rPr>
        <w:rStyle w:val="af0"/>
        <w:noProof/>
        <w:rtl/>
      </w:rPr>
      <w:t>4</w:t>
    </w:r>
    <w:r w:rsidRPr="00F8747C">
      <w:rPr>
        <w:rStyle w:val="af0"/>
      </w:rPr>
      <w:fldChar w:fldCharType="end"/>
    </w:r>
  </w:p>
  <w:p w14:paraId="3569448C" w14:textId="77777777" w:rsidR="0002240D" w:rsidRDefault="0002240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EA95EA" w14:textId="77777777" w:rsidR="00327108" w:rsidRDefault="00327108">
      <w:r>
        <w:separator/>
      </w:r>
    </w:p>
  </w:footnote>
  <w:footnote w:type="continuationSeparator" w:id="0">
    <w:p w14:paraId="68D0CCE5" w14:textId="77777777" w:rsidR="00327108" w:rsidRDefault="00327108">
      <w:r>
        <w:continuationSeparator/>
      </w:r>
    </w:p>
  </w:footnote>
  <w:footnote w:id="1">
    <w:p w14:paraId="69F5DDA1" w14:textId="07EF1E60" w:rsidR="0002240D" w:rsidRDefault="0002240D" w:rsidP="001E3809">
      <w:pPr>
        <w:pStyle w:val="a3"/>
      </w:pPr>
      <w:r>
        <w:rPr>
          <w:rStyle w:val="a5"/>
        </w:rPr>
        <w:footnoteRef/>
      </w:r>
      <w:r>
        <w:rPr>
          <w:rtl/>
        </w:rPr>
        <w:t xml:space="preserve"> </w:t>
      </w:r>
      <w:r>
        <w:rPr>
          <w:rFonts w:hint="cs"/>
          <w:rtl/>
        </w:rPr>
        <w:t>היינו שאם יעשו המצרים מיעקב, שבזכותו נפסקו שנות הר</w:t>
      </w:r>
      <w:r w:rsidR="00AD393D">
        <w:rPr>
          <w:rFonts w:hint="cs"/>
          <w:rtl/>
        </w:rPr>
        <w:t>ע</w:t>
      </w:r>
      <w:r>
        <w:rPr>
          <w:rFonts w:hint="cs"/>
          <w:rtl/>
        </w:rPr>
        <w:t xml:space="preserve">ב, אלוהות, הרי הוא בכלל "אלוהי מצרים" שבהם עתיד הקב"ה לעשות שפטים בעת יציאת מצרים. </w:t>
      </w:r>
      <w:r w:rsidR="009B2B39">
        <w:rPr>
          <w:rFonts w:hint="cs"/>
          <w:rtl/>
        </w:rPr>
        <w:t>ראו</w:t>
      </w:r>
      <w:r w:rsidR="001E3809">
        <w:rPr>
          <w:rFonts w:hint="cs"/>
          <w:rtl/>
        </w:rPr>
        <w:t xml:space="preserve"> אמנם דברינו </w:t>
      </w:r>
      <w:hyperlink r:id="rId1" w:history="1">
        <w:r w:rsidR="001E3809" w:rsidRPr="001E3809">
          <w:rPr>
            <w:rStyle w:val="Hyperlink"/>
            <w:rFonts w:hint="cs"/>
            <w:rtl/>
          </w:rPr>
          <w:t>המכה האחת עשרה</w:t>
        </w:r>
      </w:hyperlink>
      <w:r w:rsidR="001E3809">
        <w:rPr>
          <w:rFonts w:hint="cs"/>
          <w:rtl/>
        </w:rPr>
        <w:t xml:space="preserve"> שם הצענו שעשיית השפטים </w:t>
      </w:r>
      <w:proofErr w:type="spellStart"/>
      <w:r w:rsidR="001E3809">
        <w:rPr>
          <w:rFonts w:hint="cs"/>
          <w:rtl/>
        </w:rPr>
        <w:t>באלהי</w:t>
      </w:r>
      <w:proofErr w:type="spellEnd"/>
      <w:r w:rsidR="001E3809">
        <w:rPr>
          <w:rFonts w:hint="cs"/>
          <w:rtl/>
        </w:rPr>
        <w:t xml:space="preserve"> מצרים היא מכה לעצמה, אבל בפשטות </w:t>
      </w:r>
      <w:r>
        <w:rPr>
          <w:rFonts w:hint="cs"/>
          <w:rtl/>
        </w:rPr>
        <w:t xml:space="preserve">הפסוק מדבר במכת בכורות ואפשר שיש כאן </w:t>
      </w:r>
      <w:r w:rsidR="00AD393D">
        <w:rPr>
          <w:rFonts w:hint="cs"/>
          <w:rtl/>
        </w:rPr>
        <w:t xml:space="preserve">רמז </w:t>
      </w:r>
      <w:r>
        <w:rPr>
          <w:rFonts w:hint="cs"/>
          <w:rtl/>
        </w:rPr>
        <w:t xml:space="preserve">עדין לריב </w:t>
      </w:r>
      <w:r w:rsidR="00AD393D">
        <w:rPr>
          <w:rFonts w:hint="cs"/>
          <w:rtl/>
        </w:rPr>
        <w:t xml:space="preserve">של </w:t>
      </w:r>
      <w:r>
        <w:rPr>
          <w:rFonts w:hint="cs"/>
          <w:rtl/>
        </w:rPr>
        <w:t xml:space="preserve">יעקב על הבכורה. ולעניין שנפרעים לא רק ממי שעובד ע"ז, אלא גם ממי שעובדים אותו (גם אם שלא ברצונו), </w:t>
      </w:r>
      <w:r w:rsidR="009B2B39">
        <w:rPr>
          <w:rFonts w:hint="cs"/>
          <w:rtl/>
        </w:rPr>
        <w:t>ראו</w:t>
      </w:r>
      <w:r>
        <w:rPr>
          <w:rFonts w:hint="cs"/>
          <w:rtl/>
        </w:rPr>
        <w:t xml:space="preserve"> קובלנתו של שמואל על שאול על אשר העלה אותו באוב: "</w:t>
      </w:r>
      <w:r>
        <w:rPr>
          <w:rtl/>
        </w:rPr>
        <w:t>ויאמר שמואל אל שאול</w:t>
      </w:r>
      <w:r>
        <w:rPr>
          <w:rFonts w:hint="cs"/>
          <w:rtl/>
        </w:rPr>
        <w:t>:</w:t>
      </w:r>
      <w:r>
        <w:rPr>
          <w:rtl/>
        </w:rPr>
        <w:t xml:space="preserve"> למה הרגזתני</w:t>
      </w:r>
      <w:r>
        <w:rPr>
          <w:rFonts w:hint="cs"/>
          <w:rtl/>
        </w:rPr>
        <w:t>?</w:t>
      </w:r>
      <w:r>
        <w:rPr>
          <w:rtl/>
        </w:rPr>
        <w:t xml:space="preserve"> א"ל</w:t>
      </w:r>
      <w:r>
        <w:rPr>
          <w:rFonts w:hint="cs"/>
          <w:rtl/>
        </w:rPr>
        <w:t>:</w:t>
      </w:r>
      <w:r>
        <w:rPr>
          <w:rtl/>
        </w:rPr>
        <w:t xml:space="preserve"> לא היה לך להרגיז בוראך אלא בי</w:t>
      </w:r>
      <w:r>
        <w:rPr>
          <w:rFonts w:hint="cs"/>
          <w:rtl/>
        </w:rPr>
        <w:t>?</w:t>
      </w:r>
      <w:r>
        <w:rPr>
          <w:rtl/>
        </w:rPr>
        <w:t xml:space="preserve"> עשיתני ע"ז</w:t>
      </w:r>
      <w:r>
        <w:rPr>
          <w:rFonts w:hint="cs"/>
          <w:rtl/>
        </w:rPr>
        <w:t>!</w:t>
      </w:r>
      <w:r>
        <w:rPr>
          <w:rtl/>
        </w:rPr>
        <w:t xml:space="preserve"> לא היית יודע שכשם </w:t>
      </w:r>
      <w:proofErr w:type="spellStart"/>
      <w:r>
        <w:rPr>
          <w:rtl/>
        </w:rPr>
        <w:t>שנפרעין</w:t>
      </w:r>
      <w:proofErr w:type="spellEnd"/>
      <w:r>
        <w:rPr>
          <w:rtl/>
        </w:rPr>
        <w:t xml:space="preserve"> מן העובד כך </w:t>
      </w:r>
      <w:proofErr w:type="spellStart"/>
      <w:r>
        <w:rPr>
          <w:rtl/>
        </w:rPr>
        <w:t>נפרעין</w:t>
      </w:r>
      <w:proofErr w:type="spellEnd"/>
      <w:r>
        <w:rPr>
          <w:rtl/>
        </w:rPr>
        <w:t xml:space="preserve"> מן הנעבד</w:t>
      </w:r>
      <w:r>
        <w:rPr>
          <w:rFonts w:hint="cs"/>
          <w:rtl/>
        </w:rPr>
        <w:t>?" (</w:t>
      </w:r>
      <w:r>
        <w:rPr>
          <w:rtl/>
        </w:rPr>
        <w:t xml:space="preserve">ויקרא רבה </w:t>
      </w:r>
      <w:proofErr w:type="spellStart"/>
      <w:r>
        <w:rPr>
          <w:rtl/>
        </w:rPr>
        <w:t>כו</w:t>
      </w:r>
      <w:proofErr w:type="spellEnd"/>
      <w:r>
        <w:rPr>
          <w:rFonts w:hint="cs"/>
          <w:rtl/>
        </w:rPr>
        <w:t xml:space="preserve"> </w:t>
      </w:r>
      <w:proofErr w:type="spellStart"/>
      <w:r>
        <w:rPr>
          <w:rFonts w:hint="cs"/>
          <w:rtl/>
        </w:rPr>
        <w:t>כז</w:t>
      </w:r>
      <w:proofErr w:type="spellEnd"/>
      <w:r>
        <w:rPr>
          <w:rFonts w:hint="cs"/>
          <w:rtl/>
        </w:rPr>
        <w:t xml:space="preserve">, ירושלמי חגיגה פרק ב הלכה א). </w:t>
      </w:r>
      <w:r w:rsidR="009B2B39">
        <w:rPr>
          <w:rFonts w:hint="cs"/>
          <w:rtl/>
        </w:rPr>
        <w:t>ראו</w:t>
      </w:r>
      <w:r>
        <w:rPr>
          <w:rFonts w:hint="cs"/>
          <w:rtl/>
        </w:rPr>
        <w:t xml:space="preserve"> דברינו </w:t>
      </w:r>
      <w:hyperlink r:id="rId2" w:history="1">
        <w:r w:rsidRPr="00540721">
          <w:rPr>
            <w:rStyle w:val="Hyperlink"/>
            <w:rFonts w:hint="cs"/>
            <w:rtl/>
          </w:rPr>
          <w:t>שאול בפרשת אמור</w:t>
        </w:r>
      </w:hyperlink>
      <w:r>
        <w:rPr>
          <w:rFonts w:hint="cs"/>
          <w:rtl/>
        </w:rPr>
        <w:t>.</w:t>
      </w:r>
    </w:p>
  </w:footnote>
  <w:footnote w:id="2">
    <w:p w14:paraId="18445C82" w14:textId="4B1A0EB1" w:rsidR="0002240D" w:rsidRDefault="0002240D" w:rsidP="00AD393D">
      <w:pPr>
        <w:pStyle w:val="a3"/>
      </w:pPr>
      <w:r>
        <w:rPr>
          <w:rStyle w:val="a5"/>
        </w:rPr>
        <w:footnoteRef/>
      </w:r>
      <w:r>
        <w:rPr>
          <w:rtl/>
        </w:rPr>
        <w:t xml:space="preserve"> </w:t>
      </w:r>
      <w:r w:rsidR="00AD393D">
        <w:rPr>
          <w:rFonts w:hint="cs"/>
          <w:rtl/>
        </w:rPr>
        <w:t xml:space="preserve">לא ברור מה התוספת של "יפדו בי" (ישבעו בשמי?) אבל </w:t>
      </w:r>
      <w:r>
        <w:rPr>
          <w:rFonts w:hint="cs"/>
          <w:rtl/>
        </w:rPr>
        <w:t xml:space="preserve">החשש שיעקב יהפוך לעבודה זרה של מצרים </w:t>
      </w:r>
      <w:r w:rsidR="00AD393D">
        <w:rPr>
          <w:rFonts w:hint="cs"/>
          <w:rtl/>
        </w:rPr>
        <w:t xml:space="preserve">מתעצם משום </w:t>
      </w:r>
      <w:r>
        <w:rPr>
          <w:rFonts w:hint="cs"/>
          <w:rtl/>
        </w:rPr>
        <w:t xml:space="preserve">שהוא נמשל לשה והמצרים סגדו לשה וכך עוד נגיע למצב שהשה ילקה ויפדה את החמור (המצרים). וזה הטעם לשחיטת </w:t>
      </w:r>
      <w:r w:rsidR="00661286">
        <w:rPr>
          <w:rFonts w:hint="cs"/>
          <w:rtl/>
        </w:rPr>
        <w:t>שה דווקא כ</w:t>
      </w:r>
      <w:r>
        <w:rPr>
          <w:rFonts w:hint="cs"/>
          <w:rtl/>
        </w:rPr>
        <w:t>קרבן פסח ו</w:t>
      </w:r>
      <w:r w:rsidR="00661286">
        <w:rPr>
          <w:rFonts w:hint="cs"/>
          <w:rtl/>
        </w:rPr>
        <w:t xml:space="preserve">עשייתו </w:t>
      </w:r>
      <w:r>
        <w:rPr>
          <w:rFonts w:hint="cs"/>
          <w:rtl/>
        </w:rPr>
        <w:t>במצרים, כדברי</w:t>
      </w:r>
      <w:r w:rsidRPr="00A90117">
        <w:rPr>
          <w:rFonts w:hint="cs"/>
          <w:rtl/>
        </w:rPr>
        <w:t xml:space="preserve"> </w:t>
      </w:r>
      <w:r>
        <w:rPr>
          <w:rFonts w:hint="cs"/>
          <w:rtl/>
        </w:rPr>
        <w:t xml:space="preserve">שמות רבה </w:t>
      </w:r>
      <w:proofErr w:type="spellStart"/>
      <w:r>
        <w:rPr>
          <w:rFonts w:hint="cs"/>
          <w:rtl/>
        </w:rPr>
        <w:t>טז</w:t>
      </w:r>
      <w:proofErr w:type="spellEnd"/>
      <w:r>
        <w:rPr>
          <w:rFonts w:hint="cs"/>
          <w:rtl/>
        </w:rPr>
        <w:t xml:space="preserve"> ג: "אין ישראל יוצאים מכאן, עד שישחטו את </w:t>
      </w:r>
      <w:proofErr w:type="spellStart"/>
      <w:r>
        <w:rPr>
          <w:rFonts w:hint="cs"/>
          <w:rtl/>
        </w:rPr>
        <w:t>אלהי</w:t>
      </w:r>
      <w:proofErr w:type="spellEnd"/>
      <w:r>
        <w:rPr>
          <w:rFonts w:hint="cs"/>
          <w:rtl/>
        </w:rPr>
        <w:t xml:space="preserve"> מצרים לעיניהם"; וזה גם טעם </w:t>
      </w:r>
      <w:proofErr w:type="spellStart"/>
      <w:r>
        <w:rPr>
          <w:rFonts w:hint="cs"/>
          <w:rtl/>
        </w:rPr>
        <w:t>הקרבנות</w:t>
      </w:r>
      <w:proofErr w:type="spellEnd"/>
      <w:r>
        <w:rPr>
          <w:rFonts w:hint="cs"/>
          <w:rtl/>
        </w:rPr>
        <w:t xml:space="preserve"> בכלל, כמובא במורה נבוכים חלק ג תחילת פרק מו (ומצוטט ברמב"ן בפירושו </w:t>
      </w:r>
      <w:proofErr w:type="spellStart"/>
      <w:r>
        <w:rPr>
          <w:rFonts w:hint="cs"/>
          <w:rtl/>
        </w:rPr>
        <w:t>לויקרא</w:t>
      </w:r>
      <w:proofErr w:type="spellEnd"/>
      <w:r>
        <w:rPr>
          <w:rFonts w:hint="cs"/>
          <w:rtl/>
        </w:rPr>
        <w:t xml:space="preserve"> פרק א פסוק ט).</w:t>
      </w:r>
    </w:p>
  </w:footnote>
  <w:footnote w:id="3">
    <w:p w14:paraId="119D93BD" w14:textId="77777777" w:rsidR="0002240D" w:rsidRDefault="0002240D">
      <w:pPr>
        <w:pStyle w:val="a3"/>
        <w:rPr>
          <w:rtl/>
        </w:rPr>
      </w:pPr>
      <w:r>
        <w:rPr>
          <w:rStyle w:val="a5"/>
        </w:rPr>
        <w:footnoteRef/>
      </w:r>
      <w:r>
        <w:rPr>
          <w:rtl/>
        </w:rPr>
        <w:t xml:space="preserve"> </w:t>
      </w:r>
      <w:r>
        <w:rPr>
          <w:rFonts w:hint="cs"/>
          <w:rtl/>
        </w:rPr>
        <w:t>יש טעם או סיבה לדבר. אך לא פירשה לנו ר' אלעזר ובא ר' יהושע בן לוי ומפרשה.</w:t>
      </w:r>
    </w:p>
  </w:footnote>
  <w:footnote w:id="4">
    <w:p w14:paraId="65396916" w14:textId="77777777" w:rsidR="0002240D" w:rsidRDefault="0002240D" w:rsidP="00AD393D">
      <w:pPr>
        <w:pStyle w:val="a3"/>
      </w:pPr>
      <w:r>
        <w:rPr>
          <w:rStyle w:val="a5"/>
        </w:rPr>
        <w:footnoteRef/>
      </w:r>
      <w:r>
        <w:rPr>
          <w:rtl/>
        </w:rPr>
        <w:t xml:space="preserve"> </w:t>
      </w:r>
      <w:r>
        <w:rPr>
          <w:rFonts w:hint="cs"/>
          <w:rtl/>
        </w:rPr>
        <w:t xml:space="preserve">שבארץ ישראל תהיה תחיית המתים (תחילה), כפי שמוסבר בהמשך. ומכאן אולי </w:t>
      </w:r>
      <w:r w:rsidR="00AD393D">
        <w:rPr>
          <w:rFonts w:hint="cs"/>
          <w:rtl/>
        </w:rPr>
        <w:t>עוד סיבה ל</w:t>
      </w:r>
      <w:r>
        <w:rPr>
          <w:rFonts w:hint="cs"/>
          <w:rtl/>
        </w:rPr>
        <w:t xml:space="preserve">שם </w:t>
      </w:r>
      <w:r w:rsidR="00AD393D">
        <w:rPr>
          <w:rFonts w:hint="cs"/>
          <w:rtl/>
        </w:rPr>
        <w:t>"בית חיים" ל</w:t>
      </w:r>
      <w:r>
        <w:rPr>
          <w:rFonts w:hint="cs"/>
          <w:rtl/>
        </w:rPr>
        <w:t>בית קברות, לא רק בלשון סגי-נהור, אלא כביטוי לאמונה שהמתים עתידים לשוב ולחיות.</w:t>
      </w:r>
    </w:p>
  </w:footnote>
  <w:footnote w:id="5">
    <w:p w14:paraId="6681705E" w14:textId="77777777" w:rsidR="0002240D" w:rsidRDefault="0002240D" w:rsidP="003831BE">
      <w:pPr>
        <w:pStyle w:val="a3"/>
        <w:rPr>
          <w:rtl/>
        </w:rPr>
      </w:pPr>
      <w:r>
        <w:rPr>
          <w:rStyle w:val="a5"/>
        </w:rPr>
        <w:footnoteRef/>
      </w:r>
      <w:r>
        <w:rPr>
          <w:rtl/>
        </w:rPr>
        <w:t xml:space="preserve"> </w:t>
      </w:r>
      <w:r>
        <w:rPr>
          <w:rFonts w:hint="cs"/>
          <w:rtl/>
        </w:rPr>
        <w:t xml:space="preserve">כאן משמע שלאכול שנות המשיח הוא לזכות ליהנות מימות המשיח הראשונים, </w:t>
      </w:r>
      <w:r w:rsidR="001E3809">
        <w:rPr>
          <w:rFonts w:hint="cs"/>
          <w:rtl/>
        </w:rPr>
        <w:t xml:space="preserve">היינו </w:t>
      </w:r>
      <w:r>
        <w:rPr>
          <w:rFonts w:hint="cs"/>
          <w:rtl/>
        </w:rPr>
        <w:t>להיגאל תחילה. אבל בגמרא</w:t>
      </w:r>
      <w:r>
        <w:rPr>
          <w:rtl/>
        </w:rPr>
        <w:t xml:space="preserve"> סנהדרין צח ע</w:t>
      </w:r>
      <w:r>
        <w:rPr>
          <w:rFonts w:hint="cs"/>
          <w:rtl/>
        </w:rPr>
        <w:t>"ב משמע שלאכול שנות המשיח הוא עצם הופעתו בעולם ולא כשיטה שהמשיח כבר "נאכל": "</w:t>
      </w:r>
      <w:r>
        <w:rPr>
          <w:rtl/>
        </w:rPr>
        <w:t xml:space="preserve">אמר רב גידל אמר רב: </w:t>
      </w:r>
      <w:proofErr w:type="spellStart"/>
      <w:r>
        <w:rPr>
          <w:rtl/>
        </w:rPr>
        <w:t>עתידין</w:t>
      </w:r>
      <w:proofErr w:type="spellEnd"/>
      <w:r>
        <w:rPr>
          <w:rtl/>
        </w:rPr>
        <w:t xml:space="preserve"> ישראל </w:t>
      </w:r>
      <w:proofErr w:type="spellStart"/>
      <w:r>
        <w:rPr>
          <w:rtl/>
        </w:rPr>
        <w:t>דאכלי</w:t>
      </w:r>
      <w:proofErr w:type="spellEnd"/>
      <w:r>
        <w:rPr>
          <w:rtl/>
        </w:rPr>
        <w:t xml:space="preserve"> שני משיח. אמר רב יוסף: פשיטא! ואלא מאן אכיל להו? חילק ובילק אכלי להו?</w:t>
      </w:r>
      <w:r>
        <w:rPr>
          <w:rFonts w:hint="cs"/>
          <w:rtl/>
        </w:rPr>
        <w:t xml:space="preserve"> (</w:t>
      </w:r>
      <w:proofErr w:type="spellStart"/>
      <w:r>
        <w:rPr>
          <w:rFonts w:hint="cs"/>
          <w:rtl/>
        </w:rPr>
        <w:t>חיליק</w:t>
      </w:r>
      <w:proofErr w:type="spellEnd"/>
      <w:r>
        <w:rPr>
          <w:rFonts w:hint="cs"/>
          <w:rtl/>
        </w:rPr>
        <w:t xml:space="preserve"> </w:t>
      </w:r>
      <w:proofErr w:type="spellStart"/>
      <w:r>
        <w:rPr>
          <w:rFonts w:hint="cs"/>
          <w:rtl/>
        </w:rPr>
        <w:t>וביליק</w:t>
      </w:r>
      <w:proofErr w:type="spellEnd"/>
      <w:r>
        <w:rPr>
          <w:rFonts w:hint="cs"/>
          <w:rtl/>
        </w:rPr>
        <w:t xml:space="preserve"> יאכלו את שנות המשיח?)</w:t>
      </w:r>
      <w:r>
        <w:rPr>
          <w:rtl/>
        </w:rPr>
        <w:t xml:space="preserve"> - </w:t>
      </w:r>
      <w:proofErr w:type="spellStart"/>
      <w:r>
        <w:rPr>
          <w:rtl/>
        </w:rPr>
        <w:t>לאפוקי</w:t>
      </w:r>
      <w:proofErr w:type="spellEnd"/>
      <w:r>
        <w:rPr>
          <w:rtl/>
        </w:rPr>
        <w:t xml:space="preserve"> מדרבי הילל </w:t>
      </w:r>
      <w:proofErr w:type="spellStart"/>
      <w:r>
        <w:rPr>
          <w:rtl/>
        </w:rPr>
        <w:t>דאמר</w:t>
      </w:r>
      <w:proofErr w:type="spellEnd"/>
      <w:r>
        <w:rPr>
          <w:rtl/>
        </w:rPr>
        <w:t>: אין משיח לישראל, שכבר אכלוהו בימי חזקיה</w:t>
      </w:r>
      <w:r>
        <w:rPr>
          <w:rFonts w:hint="cs"/>
          <w:rtl/>
        </w:rPr>
        <w:t>"</w:t>
      </w:r>
      <w:r>
        <w:rPr>
          <w:rtl/>
        </w:rPr>
        <w:t>.</w:t>
      </w:r>
    </w:p>
  </w:footnote>
  <w:footnote w:id="6">
    <w:p w14:paraId="0EC0BE43" w14:textId="41B26C2D" w:rsidR="0002240D" w:rsidRDefault="0002240D" w:rsidP="00325CEF">
      <w:pPr>
        <w:pStyle w:val="a3"/>
      </w:pPr>
      <w:r>
        <w:rPr>
          <w:rStyle w:val="a5"/>
        </w:rPr>
        <w:footnoteRef/>
      </w:r>
      <w:r>
        <w:rPr>
          <w:rtl/>
        </w:rPr>
        <w:t xml:space="preserve"> </w:t>
      </w:r>
      <w:r>
        <w:rPr>
          <w:rFonts w:hint="cs"/>
          <w:rtl/>
        </w:rPr>
        <w:t xml:space="preserve">אלה דבריו הקשים של ירמיהו </w:t>
      </w:r>
      <w:proofErr w:type="spellStart"/>
      <w:r>
        <w:rPr>
          <w:rFonts w:hint="cs"/>
          <w:rtl/>
        </w:rPr>
        <w:t>ל</w:t>
      </w:r>
      <w:r>
        <w:rPr>
          <w:rtl/>
        </w:rPr>
        <w:t>פַּשְׁחוּר</w:t>
      </w:r>
      <w:proofErr w:type="spellEnd"/>
      <w:r>
        <w:rPr>
          <w:rtl/>
        </w:rPr>
        <w:t xml:space="preserve"> בֶּן אִמֵּר הַכֹּהֵן</w:t>
      </w:r>
      <w:r>
        <w:rPr>
          <w:rFonts w:hint="cs"/>
          <w:rtl/>
        </w:rPr>
        <w:t xml:space="preserve">, אשר היכה את ירמיהו עקב נבואותיו על החורבן. כפילות הלשון: שם תמות ושם תקבר, מרמזת על שתי מיתות: בעולם הזה, ולעתיד לבוא ומכאן שאין מתי חו"ל לארץ קמים בתחיית המתים (או לעולם הבא). ניתן אמנם לומר שרק </w:t>
      </w:r>
      <w:proofErr w:type="spellStart"/>
      <w:r>
        <w:rPr>
          <w:rFonts w:hint="cs"/>
          <w:rtl/>
        </w:rPr>
        <w:t>לפשחור</w:t>
      </w:r>
      <w:proofErr w:type="spellEnd"/>
      <w:r>
        <w:rPr>
          <w:rFonts w:hint="cs"/>
          <w:rtl/>
        </w:rPr>
        <w:t xml:space="preserve"> אמר זאת ירמיהו, אבל לא לכל מ</w:t>
      </w:r>
      <w:r w:rsidR="00661286">
        <w:rPr>
          <w:rFonts w:hint="cs"/>
          <w:rtl/>
        </w:rPr>
        <w:t>י</w:t>
      </w:r>
      <w:r>
        <w:rPr>
          <w:rFonts w:hint="cs"/>
          <w:rtl/>
        </w:rPr>
        <w:t xml:space="preserve"> שגר בחו"ל וגלה לשם בכורח הזרוע או נסיבות החיים. וכפי שנראה, יש אכן ערעור על כך, בוודאי לגבי הצדיקים.</w:t>
      </w:r>
    </w:p>
  </w:footnote>
  <w:footnote w:id="7">
    <w:p w14:paraId="134FCA56" w14:textId="0265F2FE" w:rsidR="0002240D" w:rsidRDefault="0002240D" w:rsidP="00BC4EDB">
      <w:pPr>
        <w:pStyle w:val="a3"/>
        <w:rPr>
          <w:rtl/>
        </w:rPr>
      </w:pPr>
      <w:r>
        <w:rPr>
          <w:rStyle w:val="a5"/>
        </w:rPr>
        <w:footnoteRef/>
      </w:r>
      <w:r>
        <w:rPr>
          <w:rtl/>
        </w:rPr>
        <w:t xml:space="preserve"> </w:t>
      </w:r>
      <w:r>
        <w:rPr>
          <w:rFonts w:hint="cs"/>
          <w:rtl/>
        </w:rPr>
        <w:t xml:space="preserve">לפי מה שאמרנו בהערה הקודמת, אין זו רק טענה שלא ייתכן שצדיקי חוץ לארץ לא יזכו לעמוד בתחיית המתים, אלא דקדוק שהפסוק בירמיהו מדבר על רשע </w:t>
      </w:r>
      <w:proofErr w:type="spellStart"/>
      <w:r>
        <w:rPr>
          <w:rFonts w:hint="cs"/>
          <w:rtl/>
        </w:rPr>
        <w:t>כפשחור</w:t>
      </w:r>
      <w:proofErr w:type="spellEnd"/>
      <w:r>
        <w:rPr>
          <w:rFonts w:hint="cs"/>
          <w:rtl/>
        </w:rPr>
        <w:t xml:space="preserve"> שהציק לירמיהו</w:t>
      </w:r>
      <w:r w:rsidR="00E96453">
        <w:rPr>
          <w:rFonts w:hint="cs"/>
          <w:rtl/>
        </w:rPr>
        <w:t xml:space="preserve"> (ולהלן שבנא אצל ישעיהו)</w:t>
      </w:r>
      <w:r>
        <w:rPr>
          <w:rFonts w:hint="cs"/>
          <w:rtl/>
        </w:rPr>
        <w:t xml:space="preserve">. ואם כך </w:t>
      </w:r>
      <w:r w:rsidR="00661286">
        <w:rPr>
          <w:rFonts w:hint="cs"/>
          <w:rtl/>
        </w:rPr>
        <w:t xml:space="preserve">אין נבואה זו חלה על </w:t>
      </w:r>
      <w:r>
        <w:rPr>
          <w:rFonts w:hint="cs"/>
          <w:rtl/>
        </w:rPr>
        <w:t xml:space="preserve">אדם הגון </w:t>
      </w:r>
      <w:r w:rsidR="00E96453">
        <w:rPr>
          <w:rFonts w:hint="cs"/>
          <w:rtl/>
        </w:rPr>
        <w:t xml:space="preserve">וישר </w:t>
      </w:r>
      <w:r>
        <w:rPr>
          <w:rFonts w:hint="cs"/>
          <w:rtl/>
        </w:rPr>
        <w:t xml:space="preserve">שחי בחו"ל! ואנו נזכיר שנבואת יחזקאל על </w:t>
      </w:r>
      <w:proofErr w:type="spellStart"/>
      <w:r>
        <w:rPr>
          <w:rFonts w:hint="cs"/>
          <w:rtl/>
        </w:rPr>
        <w:t>חזון</w:t>
      </w:r>
      <w:proofErr w:type="spellEnd"/>
      <w:r>
        <w:rPr>
          <w:rFonts w:hint="cs"/>
          <w:rtl/>
        </w:rPr>
        <w:t xml:space="preserve"> העצמות היבשות, שהיא הבסיס לכל עניין תחיית המתים, נאמרה על בקעה בחוץ לארץ מקום שם ניבא יחזקאל</w:t>
      </w:r>
      <w:r w:rsidR="007A6310">
        <w:rPr>
          <w:rFonts w:hint="cs"/>
          <w:rtl/>
        </w:rPr>
        <w:t xml:space="preserve">, </w:t>
      </w:r>
      <w:r w:rsidR="009B2B39">
        <w:rPr>
          <w:rFonts w:hint="cs"/>
          <w:rtl/>
        </w:rPr>
        <w:t>ראו</w:t>
      </w:r>
      <w:r>
        <w:rPr>
          <w:rFonts w:hint="cs"/>
          <w:rtl/>
        </w:rPr>
        <w:t xml:space="preserve"> אזכור הבקעה בפרק ג שם והיא על נהר כבר!</w:t>
      </w:r>
    </w:p>
  </w:footnote>
  <w:footnote w:id="8">
    <w:p w14:paraId="77120F58" w14:textId="4308BD86" w:rsidR="0002240D" w:rsidRDefault="0002240D" w:rsidP="00E96453">
      <w:pPr>
        <w:pStyle w:val="a3"/>
        <w:rPr>
          <w:rtl/>
        </w:rPr>
      </w:pPr>
      <w:r>
        <w:rPr>
          <w:rStyle w:val="a5"/>
        </w:rPr>
        <w:footnoteRef/>
      </w:r>
      <w:r>
        <w:rPr>
          <w:rtl/>
        </w:rPr>
        <w:t xml:space="preserve"> </w:t>
      </w:r>
      <w:r>
        <w:rPr>
          <w:rFonts w:hint="cs"/>
          <w:rtl/>
        </w:rPr>
        <w:t>עיקר החיות והרעיון של תחיית המתים קשור בטבורה של ארץ ישראל ויישובה ו</w:t>
      </w:r>
      <w:r w:rsidR="00661286">
        <w:rPr>
          <w:rFonts w:hint="cs"/>
          <w:rtl/>
        </w:rPr>
        <w:t xml:space="preserve">ברור </w:t>
      </w:r>
      <w:r>
        <w:rPr>
          <w:rFonts w:hint="cs"/>
          <w:rtl/>
        </w:rPr>
        <w:t xml:space="preserve">שמי שגר בארץ ונקבר בה הוא עדיף. </w:t>
      </w:r>
      <w:r w:rsidR="009B2B39">
        <w:rPr>
          <w:rFonts w:hint="cs"/>
          <w:rtl/>
        </w:rPr>
        <w:t>ראו</w:t>
      </w:r>
      <w:r>
        <w:rPr>
          <w:rFonts w:hint="cs"/>
          <w:rtl/>
        </w:rPr>
        <w:t xml:space="preserve"> </w:t>
      </w:r>
      <w:r w:rsidR="00361A91">
        <w:rPr>
          <w:rFonts w:hint="cs"/>
          <w:rtl/>
        </w:rPr>
        <w:t>במסכת שמ</w:t>
      </w:r>
      <w:r w:rsidR="00361A91">
        <w:rPr>
          <w:rtl/>
        </w:rPr>
        <w:t>חות ספר חיבוט הקבר פרק א</w:t>
      </w:r>
      <w:r w:rsidR="00361A91">
        <w:rPr>
          <w:rFonts w:hint="cs"/>
          <w:rtl/>
        </w:rPr>
        <w:t xml:space="preserve"> את </w:t>
      </w:r>
      <w:r>
        <w:rPr>
          <w:rFonts w:hint="cs"/>
          <w:rtl/>
        </w:rPr>
        <w:t xml:space="preserve">תיאור המוות המושלם של מי שחי בארץ ישראל </w:t>
      </w:r>
      <w:r w:rsidR="00A339C9">
        <w:rPr>
          <w:rFonts w:hint="cs"/>
          <w:rtl/>
        </w:rPr>
        <w:t>ונפטר בזמן המושלם</w:t>
      </w:r>
      <w:r>
        <w:rPr>
          <w:rFonts w:hint="cs"/>
          <w:rtl/>
        </w:rPr>
        <w:t>: "</w:t>
      </w:r>
      <w:r>
        <w:rPr>
          <w:rtl/>
        </w:rPr>
        <w:t>הדר בארץ ישראל, ומת בערב שבת ונקבר קודם שתחשך השמש בשעת תקיעת שופר, אינו רואה חיבוט הקבר</w:t>
      </w:r>
      <w:r>
        <w:rPr>
          <w:rFonts w:hint="cs"/>
          <w:rtl/>
        </w:rPr>
        <w:t xml:space="preserve">". </w:t>
      </w:r>
      <w:r w:rsidR="00361A91">
        <w:rPr>
          <w:rFonts w:hint="cs"/>
          <w:rtl/>
        </w:rPr>
        <w:t xml:space="preserve">(מדובר על התקיעה המכריזה על השבת, בגמרא שבת לה ע"ב). </w:t>
      </w:r>
      <w:r w:rsidR="009B2B39">
        <w:rPr>
          <w:rFonts w:hint="cs"/>
          <w:rtl/>
        </w:rPr>
        <w:t>ראו</w:t>
      </w:r>
      <w:r>
        <w:rPr>
          <w:rFonts w:hint="cs"/>
          <w:rtl/>
        </w:rPr>
        <w:t xml:space="preserve"> גם </w:t>
      </w:r>
      <w:r>
        <w:rPr>
          <w:rtl/>
        </w:rPr>
        <w:t>ויקרא רבה ה</w:t>
      </w:r>
      <w:r>
        <w:rPr>
          <w:rFonts w:hint="cs"/>
          <w:rtl/>
        </w:rPr>
        <w:t xml:space="preserve"> ה: "</w:t>
      </w:r>
      <w:r>
        <w:rPr>
          <w:rtl/>
        </w:rPr>
        <w:t>צריך אדם שיהא לו מסמר או יתד קבועה בבית הכנסת כדי שיזכה ויקבר באותו מקום</w:t>
      </w:r>
      <w:r>
        <w:rPr>
          <w:rFonts w:hint="cs"/>
          <w:rtl/>
        </w:rPr>
        <w:t>"</w:t>
      </w:r>
      <w:r w:rsidR="00A339C9">
        <w:rPr>
          <w:rFonts w:hint="cs"/>
          <w:rtl/>
        </w:rPr>
        <w:t>, היינו בבית הקברות של אותו יישוב (</w:t>
      </w:r>
      <w:r w:rsidR="009B2B39">
        <w:rPr>
          <w:rFonts w:hint="cs"/>
          <w:rtl/>
        </w:rPr>
        <w:t>ראו</w:t>
      </w:r>
      <w:r w:rsidR="00A339C9">
        <w:rPr>
          <w:rFonts w:hint="cs"/>
          <w:rtl/>
        </w:rPr>
        <w:t xml:space="preserve"> שם הביקורת </w:t>
      </w:r>
      <w:r w:rsidR="00E96453">
        <w:rPr>
          <w:rFonts w:hint="cs"/>
          <w:rtl/>
        </w:rPr>
        <w:t>ע</w:t>
      </w:r>
      <w:r w:rsidR="00A339C9">
        <w:rPr>
          <w:rFonts w:hint="cs"/>
          <w:rtl/>
        </w:rPr>
        <w:t xml:space="preserve">ל שבנא הסוכן, ישעיהו </w:t>
      </w:r>
      <w:proofErr w:type="spellStart"/>
      <w:r w:rsidR="00A339C9">
        <w:rPr>
          <w:rFonts w:hint="cs"/>
          <w:rtl/>
        </w:rPr>
        <w:t>כב</w:t>
      </w:r>
      <w:proofErr w:type="spellEnd"/>
      <w:r w:rsidR="00A339C9">
        <w:rPr>
          <w:rFonts w:hint="cs"/>
          <w:rtl/>
        </w:rPr>
        <w:t>)</w:t>
      </w:r>
      <w:r>
        <w:rPr>
          <w:rtl/>
        </w:rPr>
        <w:t>.</w:t>
      </w:r>
      <w:r>
        <w:rPr>
          <w:rFonts w:hint="cs"/>
          <w:rtl/>
        </w:rPr>
        <w:t xml:space="preserve"> </w:t>
      </w:r>
      <w:r w:rsidR="00357BEA">
        <w:rPr>
          <w:rFonts w:hint="cs"/>
          <w:rtl/>
        </w:rPr>
        <w:t>אבל יש פתרון גם ל</w:t>
      </w:r>
      <w:r>
        <w:rPr>
          <w:rFonts w:hint="cs"/>
          <w:rtl/>
        </w:rPr>
        <w:t xml:space="preserve">צדיקים שבחרו לגור בחוץ לארץ, שכשיגיע מועד הגאולה הקב"ה יעשה להם מחילות, או כל מיני דרכים נסתרות אחרות על מנת שיחזרו לקבל נשמה מחודשת בארץ ישראל.  </w:t>
      </w:r>
    </w:p>
  </w:footnote>
  <w:footnote w:id="9">
    <w:p w14:paraId="0AE39576" w14:textId="77777777" w:rsidR="0002240D" w:rsidRDefault="0002240D" w:rsidP="00A339C9">
      <w:pPr>
        <w:pStyle w:val="a3"/>
        <w:rPr>
          <w:rtl/>
        </w:rPr>
      </w:pPr>
      <w:r>
        <w:rPr>
          <w:rStyle w:val="a5"/>
        </w:rPr>
        <w:footnoteRef/>
      </w:r>
      <w:r>
        <w:rPr>
          <w:rtl/>
        </w:rPr>
        <w:t xml:space="preserve"> </w:t>
      </w:r>
      <w:r>
        <w:rPr>
          <w:rFonts w:hint="cs"/>
          <w:rtl/>
        </w:rPr>
        <w:t xml:space="preserve">סיפור זה מקורו בירושלמי כתובות פרק </w:t>
      </w:r>
      <w:proofErr w:type="spellStart"/>
      <w:r>
        <w:rPr>
          <w:rFonts w:hint="cs"/>
          <w:rtl/>
        </w:rPr>
        <w:t>יב</w:t>
      </w:r>
      <w:proofErr w:type="spellEnd"/>
      <w:r>
        <w:rPr>
          <w:rFonts w:hint="cs"/>
          <w:rtl/>
        </w:rPr>
        <w:t xml:space="preserve"> הלכה ג ובמסכת כלאיים פרק ב הלכה ט. יש הבדלי נוסח קלים בין הירושלמי ובין בראשית רבה שהבאנו </w:t>
      </w:r>
      <w:r w:rsidR="00A339C9">
        <w:rPr>
          <w:rFonts w:hint="cs"/>
          <w:rtl/>
        </w:rPr>
        <w:t>כאן</w:t>
      </w:r>
      <w:r>
        <w:rPr>
          <w:rFonts w:hint="cs"/>
          <w:rtl/>
        </w:rPr>
        <w:t xml:space="preserve">, כגון שם המקום בו אירע המעשה ושמות החכמים (רבי בן </w:t>
      </w:r>
      <w:proofErr w:type="spellStart"/>
      <w:r>
        <w:rPr>
          <w:rFonts w:hint="cs"/>
          <w:rtl/>
        </w:rPr>
        <w:t>קיריא</w:t>
      </w:r>
      <w:proofErr w:type="spellEnd"/>
      <w:r>
        <w:rPr>
          <w:rFonts w:hint="cs"/>
          <w:rtl/>
        </w:rPr>
        <w:t xml:space="preserve">), ולא נתעכב עליהם כאן. </w:t>
      </w:r>
    </w:p>
  </w:footnote>
  <w:footnote w:id="10">
    <w:p w14:paraId="57E99852" w14:textId="4E8A0990" w:rsidR="0002240D" w:rsidRDefault="0002240D" w:rsidP="0057771B">
      <w:pPr>
        <w:pStyle w:val="a3"/>
      </w:pPr>
      <w:r>
        <w:rPr>
          <w:rStyle w:val="a5"/>
        </w:rPr>
        <w:footnoteRef/>
      </w:r>
      <w:r>
        <w:rPr>
          <w:rtl/>
        </w:rPr>
        <w:t xml:space="preserve"> </w:t>
      </w:r>
      <w:r w:rsidR="007A6310">
        <w:rPr>
          <w:rFonts w:hint="cs"/>
          <w:rtl/>
        </w:rPr>
        <w:t xml:space="preserve">זה המתח בין השקפת רבי </w:t>
      </w:r>
      <w:r w:rsidR="008E516D">
        <w:rPr>
          <w:rFonts w:hint="cs"/>
          <w:rtl/>
        </w:rPr>
        <w:t>(</w:t>
      </w:r>
      <w:r w:rsidR="007A6310">
        <w:rPr>
          <w:rFonts w:hint="cs"/>
          <w:rtl/>
        </w:rPr>
        <w:t>יהודה הנשיא</w:t>
      </w:r>
      <w:r w:rsidR="008E516D">
        <w:rPr>
          <w:rFonts w:hint="cs"/>
          <w:rtl/>
        </w:rPr>
        <w:t>?)</w:t>
      </w:r>
      <w:r w:rsidR="007A6310">
        <w:rPr>
          <w:rFonts w:hint="cs"/>
          <w:rtl/>
        </w:rPr>
        <w:t xml:space="preserve"> הקשה על הבאים להיקבר בארץ ובין גישתו המרוככת של רבי אלעזר. </w:t>
      </w:r>
      <w:r w:rsidR="00A637C7">
        <w:rPr>
          <w:rFonts w:hint="cs"/>
          <w:rtl/>
        </w:rPr>
        <w:t>ו</w:t>
      </w:r>
      <w:r>
        <w:rPr>
          <w:rFonts w:hint="cs"/>
          <w:rtl/>
        </w:rPr>
        <w:t xml:space="preserve">פה יש הבדל משמעותי מול נוסח הירושלמי שחותם ואומר: </w:t>
      </w:r>
      <w:r w:rsidR="00EB4168">
        <w:rPr>
          <w:rFonts w:hint="cs"/>
          <w:rtl/>
        </w:rPr>
        <w:t>"</w:t>
      </w:r>
      <w:r>
        <w:rPr>
          <w:rtl/>
        </w:rPr>
        <w:t>אמר ליה</w:t>
      </w:r>
      <w:r>
        <w:rPr>
          <w:rFonts w:hint="cs"/>
          <w:rtl/>
        </w:rPr>
        <w:t>:</w:t>
      </w:r>
      <w:r>
        <w:rPr>
          <w:rtl/>
        </w:rPr>
        <w:t xml:space="preserve"> כיון </w:t>
      </w:r>
      <w:proofErr w:type="spellStart"/>
      <w:r>
        <w:rPr>
          <w:rtl/>
        </w:rPr>
        <w:t>שמגיעין</w:t>
      </w:r>
      <w:proofErr w:type="spellEnd"/>
      <w:r>
        <w:rPr>
          <w:rtl/>
        </w:rPr>
        <w:t xml:space="preserve"> לארץ</w:t>
      </w:r>
      <w:r>
        <w:rPr>
          <w:rFonts w:hint="cs"/>
          <w:rtl/>
        </w:rPr>
        <w:t>,</w:t>
      </w:r>
      <w:r>
        <w:rPr>
          <w:rtl/>
        </w:rPr>
        <w:t xml:space="preserve"> היו </w:t>
      </w:r>
      <w:proofErr w:type="spellStart"/>
      <w:r>
        <w:rPr>
          <w:rtl/>
        </w:rPr>
        <w:t>נוטלין</w:t>
      </w:r>
      <w:proofErr w:type="spellEnd"/>
      <w:r>
        <w:rPr>
          <w:rtl/>
        </w:rPr>
        <w:t xml:space="preserve"> גוש עפר </w:t>
      </w:r>
      <w:proofErr w:type="spellStart"/>
      <w:r>
        <w:rPr>
          <w:rtl/>
        </w:rPr>
        <w:t>ומניחין</w:t>
      </w:r>
      <w:proofErr w:type="spellEnd"/>
      <w:r>
        <w:rPr>
          <w:rtl/>
        </w:rPr>
        <w:t xml:space="preserve"> על ארונן </w:t>
      </w:r>
      <w:proofErr w:type="spellStart"/>
      <w:r>
        <w:rPr>
          <w:rtl/>
        </w:rPr>
        <w:t>דכתיב</w:t>
      </w:r>
      <w:proofErr w:type="spellEnd"/>
      <w:r>
        <w:rPr>
          <w:rtl/>
        </w:rPr>
        <w:t xml:space="preserve"> וכפר אדמתו עמו</w:t>
      </w:r>
      <w:r>
        <w:rPr>
          <w:rFonts w:hint="cs"/>
          <w:rtl/>
        </w:rPr>
        <w:t xml:space="preserve">". היינו שהיה טקס שבו מניחים תחילה עפר ארץ ישראל על ארונו של המת שבא מחוץ לארץ, לקיים: "וכפר אדמתו עמו" ורק אח"כ היו קוברים. </w:t>
      </w:r>
      <w:r w:rsidR="007A6310">
        <w:rPr>
          <w:rFonts w:hint="cs"/>
          <w:rtl/>
        </w:rPr>
        <w:t xml:space="preserve">אולי </w:t>
      </w:r>
      <w:r>
        <w:rPr>
          <w:rFonts w:hint="cs"/>
          <w:rtl/>
        </w:rPr>
        <w:t xml:space="preserve">מעין טקס של בקשת סליחה של הנפטר מארץ ישראל שפגם בכבודה, שלא בא לחיות בה, אלא רק להיקבר בה. </w:t>
      </w:r>
      <w:r w:rsidR="00A339C9">
        <w:rPr>
          <w:rFonts w:hint="cs"/>
          <w:rtl/>
        </w:rPr>
        <w:t xml:space="preserve">אך </w:t>
      </w:r>
      <w:r>
        <w:rPr>
          <w:rFonts w:hint="cs"/>
          <w:rtl/>
        </w:rPr>
        <w:t xml:space="preserve">מנוסח בראשית רבה משמע שעצם הקבורה מכפרת ונראה שנוסח זה ניצח ברבות השנים, כפי שמופיע גם </w:t>
      </w:r>
      <w:proofErr w:type="spellStart"/>
      <w:r>
        <w:rPr>
          <w:rFonts w:hint="cs"/>
          <w:rtl/>
        </w:rPr>
        <w:t>בתנחומא</w:t>
      </w:r>
      <w:proofErr w:type="spellEnd"/>
      <w:r>
        <w:rPr>
          <w:rFonts w:hint="cs"/>
          <w:rtl/>
        </w:rPr>
        <w:t xml:space="preserve"> ובמדרשים מאוחרים ונשכח מנהג הירושלמי להניח עפר קודם (</w:t>
      </w:r>
      <w:r w:rsidR="009B2B39">
        <w:rPr>
          <w:rFonts w:hint="cs"/>
          <w:rtl/>
        </w:rPr>
        <w:t>ראו</w:t>
      </w:r>
      <w:r>
        <w:rPr>
          <w:rFonts w:hint="cs"/>
          <w:rtl/>
        </w:rPr>
        <w:t xml:space="preserve"> בראשית רבה </w:t>
      </w:r>
      <w:proofErr w:type="spellStart"/>
      <w:r>
        <w:rPr>
          <w:rFonts w:hint="cs"/>
          <w:rtl/>
        </w:rPr>
        <w:t>אלבק</w:t>
      </w:r>
      <w:proofErr w:type="spellEnd"/>
      <w:r>
        <w:rPr>
          <w:rFonts w:hint="cs"/>
          <w:rtl/>
        </w:rPr>
        <w:t xml:space="preserve"> שמנסה לשמר את נוסח הירושלמי).</w:t>
      </w:r>
      <w:r w:rsidR="00EB4168">
        <w:rPr>
          <w:rFonts w:hint="cs"/>
          <w:rtl/>
        </w:rPr>
        <w:t xml:space="preserve"> אולי משום שבקבורה עצמה ממילא שמים הרבה עפר. אבל איפה האמירה</w:t>
      </w:r>
      <w:r w:rsidR="007A6310">
        <w:rPr>
          <w:rFonts w:hint="cs"/>
          <w:rtl/>
        </w:rPr>
        <w:t xml:space="preserve"> "וכפר אדמתו"</w:t>
      </w:r>
      <w:r w:rsidR="00EB4168">
        <w:rPr>
          <w:rFonts w:hint="cs"/>
          <w:rtl/>
        </w:rPr>
        <w:t>?</w:t>
      </w:r>
    </w:p>
  </w:footnote>
  <w:footnote w:id="11">
    <w:p w14:paraId="3785746E" w14:textId="77777777" w:rsidR="0002240D" w:rsidRDefault="0002240D" w:rsidP="0002240D">
      <w:pPr>
        <w:pStyle w:val="a3"/>
        <w:rPr>
          <w:rtl/>
        </w:rPr>
      </w:pPr>
      <w:r>
        <w:rPr>
          <w:rStyle w:val="a5"/>
        </w:rPr>
        <w:footnoteRef/>
      </w:r>
      <w:r>
        <w:rPr>
          <w:rtl/>
        </w:rPr>
        <w:t xml:space="preserve"> </w:t>
      </w:r>
      <w:r>
        <w:rPr>
          <w:rFonts w:hint="cs"/>
          <w:rtl/>
        </w:rPr>
        <w:t>בסוף מסכת כתובות, מתקיים דיון הלכתי במקרים בהם אחד מבני הזוג רוצה לעלות לארץ ישראל והשני מתנגד (או שאחד רוצה לצאת מהארץ והשני לא מסכים): "</w:t>
      </w:r>
      <w:proofErr w:type="spellStart"/>
      <w:r>
        <w:rPr>
          <w:rtl/>
        </w:rPr>
        <w:t>הכל</w:t>
      </w:r>
      <w:proofErr w:type="spellEnd"/>
      <w:r>
        <w:rPr>
          <w:rtl/>
        </w:rPr>
        <w:t xml:space="preserve"> מעלין לארץ ישראל ואין </w:t>
      </w:r>
      <w:proofErr w:type="spellStart"/>
      <w:r>
        <w:rPr>
          <w:rtl/>
        </w:rPr>
        <w:t>הכל</w:t>
      </w:r>
      <w:proofErr w:type="spellEnd"/>
      <w:r>
        <w:rPr>
          <w:rtl/>
        </w:rPr>
        <w:t xml:space="preserve"> </w:t>
      </w:r>
      <w:proofErr w:type="spellStart"/>
      <w:r>
        <w:rPr>
          <w:rtl/>
        </w:rPr>
        <w:t>מוציאין</w:t>
      </w:r>
      <w:proofErr w:type="spellEnd"/>
      <w:r>
        <w:rPr>
          <w:rtl/>
        </w:rPr>
        <w:t xml:space="preserve">, </w:t>
      </w:r>
      <w:proofErr w:type="spellStart"/>
      <w:r>
        <w:rPr>
          <w:rtl/>
        </w:rPr>
        <w:t>הכל</w:t>
      </w:r>
      <w:proofErr w:type="spellEnd"/>
      <w:r>
        <w:rPr>
          <w:rtl/>
        </w:rPr>
        <w:t xml:space="preserve"> מעלין לירושלים ואין </w:t>
      </w:r>
      <w:proofErr w:type="spellStart"/>
      <w:r>
        <w:rPr>
          <w:rtl/>
        </w:rPr>
        <w:t>הכל</w:t>
      </w:r>
      <w:proofErr w:type="spellEnd"/>
      <w:r>
        <w:rPr>
          <w:rtl/>
        </w:rPr>
        <w:t xml:space="preserve"> </w:t>
      </w:r>
      <w:proofErr w:type="spellStart"/>
      <w:r>
        <w:rPr>
          <w:rtl/>
        </w:rPr>
        <w:t>מוציאין</w:t>
      </w:r>
      <w:proofErr w:type="spellEnd"/>
      <w:r>
        <w:rPr>
          <w:rtl/>
        </w:rPr>
        <w:t>, אחד האנשים ואחד הנשים</w:t>
      </w:r>
      <w:r>
        <w:rPr>
          <w:rFonts w:hint="cs"/>
          <w:rtl/>
        </w:rPr>
        <w:t xml:space="preserve"> ...</w:t>
      </w:r>
      <w:r>
        <w:rPr>
          <w:rtl/>
        </w:rPr>
        <w:t xml:space="preserve"> הוא אומר לעלות, והיא אומרת שלא לעלות - </w:t>
      </w:r>
      <w:proofErr w:type="spellStart"/>
      <w:r>
        <w:rPr>
          <w:rtl/>
        </w:rPr>
        <w:t>כופין</w:t>
      </w:r>
      <w:proofErr w:type="spellEnd"/>
      <w:r>
        <w:rPr>
          <w:rtl/>
        </w:rPr>
        <w:t xml:space="preserve"> אותה לעלות, ואם לאו - תצא בלא כתובה</w:t>
      </w:r>
      <w:r>
        <w:rPr>
          <w:rFonts w:hint="cs"/>
          <w:rtl/>
        </w:rPr>
        <w:t>.</w:t>
      </w:r>
      <w:r>
        <w:rPr>
          <w:rtl/>
        </w:rPr>
        <w:t xml:space="preserve"> היא אומרת לעלות, והוא אומר שלא לעלות - </w:t>
      </w:r>
      <w:proofErr w:type="spellStart"/>
      <w:r>
        <w:rPr>
          <w:rtl/>
        </w:rPr>
        <w:t>כופין</w:t>
      </w:r>
      <w:proofErr w:type="spellEnd"/>
      <w:r>
        <w:rPr>
          <w:rtl/>
        </w:rPr>
        <w:t xml:space="preserve"> אותו לעלות, ואם לאו - יוציא </w:t>
      </w:r>
      <w:proofErr w:type="spellStart"/>
      <w:r>
        <w:rPr>
          <w:rtl/>
        </w:rPr>
        <w:t>ויתן</w:t>
      </w:r>
      <w:proofErr w:type="spellEnd"/>
      <w:r>
        <w:rPr>
          <w:rtl/>
        </w:rPr>
        <w:t xml:space="preserve"> כתובה. היא אומרת לצאת, והוא אומר שלא לצאת - </w:t>
      </w:r>
      <w:proofErr w:type="spellStart"/>
      <w:r>
        <w:rPr>
          <w:rtl/>
        </w:rPr>
        <w:t>כופין</w:t>
      </w:r>
      <w:proofErr w:type="spellEnd"/>
      <w:r>
        <w:rPr>
          <w:rtl/>
        </w:rPr>
        <w:t xml:space="preserve"> אותה שלא לצאת, ואם לאו - תצא בלא כתובה</w:t>
      </w:r>
      <w:r>
        <w:rPr>
          <w:rFonts w:hint="cs"/>
          <w:rtl/>
        </w:rPr>
        <w:t>.</w:t>
      </w:r>
      <w:r>
        <w:rPr>
          <w:rtl/>
        </w:rPr>
        <w:t xml:space="preserve"> הוא אומר לצאת, והיא אומרת שלא לצאת - </w:t>
      </w:r>
      <w:proofErr w:type="spellStart"/>
      <w:r>
        <w:rPr>
          <w:rtl/>
        </w:rPr>
        <w:t>כופין</w:t>
      </w:r>
      <w:proofErr w:type="spellEnd"/>
      <w:r>
        <w:rPr>
          <w:rtl/>
        </w:rPr>
        <w:t xml:space="preserve"> אותו שלא לצאת, ואם לאו - יוציא </w:t>
      </w:r>
      <w:proofErr w:type="spellStart"/>
      <w:r>
        <w:rPr>
          <w:rtl/>
        </w:rPr>
        <w:t>ויתן</w:t>
      </w:r>
      <w:proofErr w:type="spellEnd"/>
      <w:r>
        <w:rPr>
          <w:rtl/>
        </w:rPr>
        <w:t xml:space="preserve"> כתובה</w:t>
      </w:r>
      <w:r>
        <w:rPr>
          <w:rFonts w:hint="cs"/>
          <w:rtl/>
        </w:rPr>
        <w:t>"</w:t>
      </w:r>
      <w:r>
        <w:rPr>
          <w:rtl/>
        </w:rPr>
        <w:t>.</w:t>
      </w:r>
      <w:r>
        <w:rPr>
          <w:rFonts w:hint="cs"/>
          <w:rtl/>
        </w:rPr>
        <w:t xml:space="preserve"> בעקבות דיון זה, מביאה הגמרא שם מדרשים רבים בשבחה של ארץ ישראל וירושלים</w:t>
      </w:r>
      <w:r w:rsidR="00BC4EDB">
        <w:rPr>
          <w:rFonts w:hint="cs"/>
          <w:rtl/>
        </w:rPr>
        <w:t>,</w:t>
      </w:r>
      <w:r>
        <w:rPr>
          <w:rFonts w:hint="cs"/>
          <w:rtl/>
        </w:rPr>
        <w:t xml:space="preserve"> ומשבחי הישיבה בארץ ישראל, עוברת הגמרא לדון </w:t>
      </w:r>
      <w:r w:rsidR="00357BEA">
        <w:rPr>
          <w:rFonts w:hint="cs"/>
          <w:rtl/>
        </w:rPr>
        <w:t xml:space="preserve">גם </w:t>
      </w:r>
      <w:r>
        <w:rPr>
          <w:rFonts w:hint="cs"/>
          <w:rtl/>
        </w:rPr>
        <w:t xml:space="preserve">בשבחי הקבורה בה. </w:t>
      </w:r>
      <w:r w:rsidR="00357BEA">
        <w:rPr>
          <w:rFonts w:hint="cs"/>
          <w:rtl/>
        </w:rPr>
        <w:t>למי? לבני ארץ ישראל בלבד, או גם למי שבא מחוץ לארץ?</w:t>
      </w:r>
    </w:p>
  </w:footnote>
  <w:footnote w:id="12">
    <w:p w14:paraId="15D0765B" w14:textId="04B3066A" w:rsidR="0002240D" w:rsidRDefault="0002240D" w:rsidP="00BC4EDB">
      <w:pPr>
        <w:pStyle w:val="a3"/>
      </w:pPr>
      <w:r>
        <w:rPr>
          <w:rStyle w:val="a5"/>
        </w:rPr>
        <w:footnoteRef/>
      </w:r>
      <w:r>
        <w:rPr>
          <w:rtl/>
        </w:rPr>
        <w:t xml:space="preserve"> </w:t>
      </w:r>
      <w:r>
        <w:rPr>
          <w:rFonts w:hint="cs"/>
          <w:rtl/>
        </w:rPr>
        <w:t xml:space="preserve">המילה המחברת היא כמובן אדמה וההקשר המחבר הוא מוטיב הכפרה, שהמזבח מכפר וגם האדמה ולפיכך מי שקבור באדמה (אדמת ארץ ישראל), כאילו קבור תחת המזבח. אותו מזבח שבמקורו היה צריך להיות עשוי מאדמה ורק מאוחר יותר הותר לבנותו מאבנים, </w:t>
      </w:r>
      <w:r w:rsidR="009B2B39">
        <w:rPr>
          <w:rFonts w:hint="cs"/>
          <w:rtl/>
        </w:rPr>
        <w:t>ראו</w:t>
      </w:r>
      <w:r>
        <w:rPr>
          <w:rFonts w:hint="cs"/>
          <w:rtl/>
        </w:rPr>
        <w:t xml:space="preserve"> שמות כ </w:t>
      </w:r>
      <w:proofErr w:type="spellStart"/>
      <w:r>
        <w:rPr>
          <w:rFonts w:hint="cs"/>
          <w:rtl/>
        </w:rPr>
        <w:t>כא-כב</w:t>
      </w:r>
      <w:proofErr w:type="spellEnd"/>
      <w:r>
        <w:rPr>
          <w:rFonts w:hint="cs"/>
          <w:rtl/>
        </w:rPr>
        <w:t>, ונשאר רק התנאי שיהיה מחובר לאדמה</w:t>
      </w:r>
      <w:r w:rsidR="007444B1">
        <w:rPr>
          <w:rFonts w:hint="cs"/>
          <w:rtl/>
        </w:rPr>
        <w:t xml:space="preserve"> (</w:t>
      </w:r>
      <w:r w:rsidR="009B2B39">
        <w:rPr>
          <w:rFonts w:hint="cs"/>
          <w:rtl/>
        </w:rPr>
        <w:t>ראו</w:t>
      </w:r>
      <w:r w:rsidR="007444B1">
        <w:rPr>
          <w:rFonts w:hint="cs"/>
          <w:rtl/>
        </w:rPr>
        <w:t xml:space="preserve"> דברינו </w:t>
      </w:r>
      <w:hyperlink r:id="rId3" w:history="1">
        <w:r w:rsidR="007444B1" w:rsidRPr="007444B1">
          <w:rPr>
            <w:rStyle w:val="Hyperlink"/>
            <w:rFonts w:hint="cs"/>
            <w:rtl/>
          </w:rPr>
          <w:t>מזבח אדמה תעשה לי</w:t>
        </w:r>
      </w:hyperlink>
      <w:r w:rsidR="007444B1">
        <w:rPr>
          <w:rFonts w:hint="cs"/>
          <w:rtl/>
        </w:rPr>
        <w:t xml:space="preserve"> בפרשת יתרו)</w:t>
      </w:r>
      <w:r>
        <w:rPr>
          <w:rFonts w:hint="cs"/>
          <w:rtl/>
        </w:rPr>
        <w:t xml:space="preserve">. </w:t>
      </w:r>
      <w:r w:rsidR="009B2B39">
        <w:rPr>
          <w:rFonts w:hint="cs"/>
          <w:rtl/>
        </w:rPr>
        <w:t>ראו</w:t>
      </w:r>
      <w:r>
        <w:rPr>
          <w:rFonts w:hint="cs"/>
          <w:rtl/>
        </w:rPr>
        <w:t xml:space="preserve"> </w:t>
      </w:r>
      <w:r>
        <w:rPr>
          <w:rtl/>
        </w:rPr>
        <w:t xml:space="preserve">מכילתא דרבי שמעון בר יוחאי </w:t>
      </w:r>
      <w:r>
        <w:rPr>
          <w:rFonts w:hint="cs"/>
          <w:rtl/>
        </w:rPr>
        <w:t>על הפסוק הנ"ל בשמות: "</w:t>
      </w:r>
      <w:r>
        <w:rPr>
          <w:rtl/>
        </w:rPr>
        <w:t>מה נא</w:t>
      </w:r>
      <w:r>
        <w:rPr>
          <w:rFonts w:hint="cs"/>
          <w:rtl/>
        </w:rPr>
        <w:t>מר</w:t>
      </w:r>
      <w:r>
        <w:rPr>
          <w:rtl/>
        </w:rPr>
        <w:t xml:space="preserve"> לך</w:t>
      </w:r>
      <w:r>
        <w:rPr>
          <w:rFonts w:hint="cs"/>
          <w:rtl/>
        </w:rPr>
        <w:t>?</w:t>
      </w:r>
      <w:r>
        <w:rPr>
          <w:rtl/>
        </w:rPr>
        <w:t xml:space="preserve"> מזבח אדמה תעשה לי</w:t>
      </w:r>
      <w:r>
        <w:rPr>
          <w:rFonts w:hint="cs"/>
          <w:rtl/>
        </w:rPr>
        <w:t>.</w:t>
      </w:r>
      <w:r>
        <w:rPr>
          <w:rtl/>
        </w:rPr>
        <w:t xml:space="preserve"> יכול אדמה ודאי</w:t>
      </w:r>
      <w:r>
        <w:rPr>
          <w:rFonts w:hint="cs"/>
          <w:rtl/>
        </w:rPr>
        <w:t>?</w:t>
      </w:r>
      <w:r>
        <w:rPr>
          <w:rtl/>
        </w:rPr>
        <w:t xml:space="preserve"> ת</w:t>
      </w:r>
      <w:r>
        <w:rPr>
          <w:rFonts w:hint="cs"/>
          <w:rtl/>
        </w:rPr>
        <w:t xml:space="preserve">למוד לומר: </w:t>
      </w:r>
      <w:r>
        <w:rPr>
          <w:rtl/>
        </w:rPr>
        <w:t xml:space="preserve">אבנים שלמות תבנה את מזבח ה' </w:t>
      </w:r>
      <w:proofErr w:type="spellStart"/>
      <w:r>
        <w:rPr>
          <w:rtl/>
        </w:rPr>
        <w:t>אלקיך</w:t>
      </w:r>
      <w:proofErr w:type="spellEnd"/>
      <w:r>
        <w:rPr>
          <w:rFonts w:hint="cs"/>
          <w:rtl/>
        </w:rPr>
        <w:t>.</w:t>
      </w:r>
      <w:r>
        <w:rPr>
          <w:rtl/>
        </w:rPr>
        <w:t xml:space="preserve"> כשתכנס לארץ עשה לי מזבח המחובר באדמה דברי ר' יהודה</w:t>
      </w:r>
      <w:r>
        <w:rPr>
          <w:rFonts w:hint="cs"/>
          <w:rtl/>
        </w:rPr>
        <w:t xml:space="preserve">". </w:t>
      </w:r>
      <w:r w:rsidR="00357BEA">
        <w:rPr>
          <w:rFonts w:hint="cs"/>
          <w:rtl/>
        </w:rPr>
        <w:t>ומוסיפה הגמרא ב</w:t>
      </w:r>
      <w:r>
        <w:rPr>
          <w:rFonts w:hint="cs"/>
          <w:rtl/>
        </w:rPr>
        <w:t>זבחים נח ע"א</w:t>
      </w:r>
      <w:r w:rsidR="00357BEA">
        <w:rPr>
          <w:rFonts w:hint="cs"/>
          <w:rtl/>
        </w:rPr>
        <w:t xml:space="preserve"> (עפ"י המכילתא ביתרו): "</w:t>
      </w:r>
      <w:r w:rsidR="00357BEA">
        <w:rPr>
          <w:rtl/>
        </w:rPr>
        <w:t xml:space="preserve">שיהא מחובר מאדמה, שלא יבננו לא על גבי מחילות ולא על גבי </w:t>
      </w:r>
      <w:proofErr w:type="spellStart"/>
      <w:r w:rsidR="00357BEA">
        <w:rPr>
          <w:rtl/>
        </w:rPr>
        <w:t>כיפין</w:t>
      </w:r>
      <w:proofErr w:type="spellEnd"/>
      <w:r w:rsidR="00357BEA">
        <w:rPr>
          <w:rFonts w:hint="cs"/>
          <w:rtl/>
        </w:rPr>
        <w:t xml:space="preserve">". </w:t>
      </w:r>
      <w:r w:rsidR="00A637C7">
        <w:rPr>
          <w:rFonts w:hint="cs"/>
          <w:rtl/>
        </w:rPr>
        <w:t xml:space="preserve">והרי זו </w:t>
      </w:r>
      <w:r w:rsidR="00357BEA">
        <w:rPr>
          <w:rFonts w:hint="cs"/>
          <w:rtl/>
        </w:rPr>
        <w:t xml:space="preserve">כפרה בלי מחילות! </w:t>
      </w:r>
      <w:r>
        <w:rPr>
          <w:rFonts w:hint="cs"/>
          <w:rtl/>
        </w:rPr>
        <w:t xml:space="preserve">הקשר בין אדם, אדמה ומזבח נמצא גם במדרש הבא </w:t>
      </w:r>
      <w:r w:rsidR="00A637C7">
        <w:rPr>
          <w:rFonts w:hint="cs"/>
          <w:rtl/>
        </w:rPr>
        <w:t>ב</w:t>
      </w:r>
      <w:r>
        <w:rPr>
          <w:rtl/>
        </w:rPr>
        <w:t xml:space="preserve">ירושלמי מסכת נזיר פרק ז </w:t>
      </w:r>
      <w:r>
        <w:rPr>
          <w:rFonts w:hint="cs"/>
          <w:rtl/>
        </w:rPr>
        <w:t>הלכה ב: "</w:t>
      </w:r>
      <w:r>
        <w:rPr>
          <w:rtl/>
        </w:rPr>
        <w:t>אמר ר' יודה בן פזי</w:t>
      </w:r>
      <w:r>
        <w:rPr>
          <w:rFonts w:hint="cs"/>
          <w:rtl/>
        </w:rPr>
        <w:t>:</w:t>
      </w:r>
      <w:r>
        <w:rPr>
          <w:rtl/>
        </w:rPr>
        <w:t xml:space="preserve"> מל</w:t>
      </w:r>
      <w:r>
        <w:rPr>
          <w:rFonts w:hint="cs"/>
          <w:rtl/>
        </w:rPr>
        <w:t>ו</w:t>
      </w:r>
      <w:r>
        <w:rPr>
          <w:rtl/>
        </w:rPr>
        <w:t xml:space="preserve">א תרווד אחד נטל </w:t>
      </w:r>
      <w:r w:rsidR="00357BEA">
        <w:rPr>
          <w:rtl/>
        </w:rPr>
        <w:t>הקב"ה</w:t>
      </w:r>
      <w:r>
        <w:rPr>
          <w:rtl/>
        </w:rPr>
        <w:t xml:space="preserve"> ממקום המזבח וברא בו אדם הראשון</w:t>
      </w:r>
      <w:r>
        <w:rPr>
          <w:rFonts w:hint="cs"/>
          <w:rtl/>
        </w:rPr>
        <w:t>.</w:t>
      </w:r>
      <w:r>
        <w:rPr>
          <w:rtl/>
        </w:rPr>
        <w:t xml:space="preserve"> אמ</w:t>
      </w:r>
      <w:r>
        <w:rPr>
          <w:rFonts w:hint="cs"/>
          <w:rtl/>
        </w:rPr>
        <w:t xml:space="preserve">ר: </w:t>
      </w:r>
      <w:r>
        <w:rPr>
          <w:rtl/>
        </w:rPr>
        <w:t>הלואי ייברא ממקו</w:t>
      </w:r>
      <w:r>
        <w:rPr>
          <w:rFonts w:hint="cs"/>
          <w:rtl/>
        </w:rPr>
        <w:t>ם</w:t>
      </w:r>
      <w:r>
        <w:rPr>
          <w:rtl/>
        </w:rPr>
        <w:t xml:space="preserve"> המזבח ותהא לו עמידה</w:t>
      </w:r>
      <w:r>
        <w:rPr>
          <w:rFonts w:hint="cs"/>
          <w:rtl/>
        </w:rPr>
        <w:t>.</w:t>
      </w:r>
      <w:r>
        <w:rPr>
          <w:rtl/>
        </w:rPr>
        <w:t xml:space="preserve"> </w:t>
      </w:r>
      <w:proofErr w:type="spellStart"/>
      <w:r>
        <w:rPr>
          <w:rtl/>
        </w:rPr>
        <w:t>הדא</w:t>
      </w:r>
      <w:proofErr w:type="spellEnd"/>
      <w:r>
        <w:rPr>
          <w:rtl/>
        </w:rPr>
        <w:t xml:space="preserve"> הוא </w:t>
      </w:r>
      <w:proofErr w:type="spellStart"/>
      <w:r>
        <w:rPr>
          <w:rtl/>
        </w:rPr>
        <w:t>דכתיב</w:t>
      </w:r>
      <w:proofErr w:type="spellEnd"/>
      <w:r>
        <w:rPr>
          <w:rFonts w:hint="cs"/>
          <w:rtl/>
        </w:rPr>
        <w:t>:</w:t>
      </w:r>
      <w:r>
        <w:rPr>
          <w:rtl/>
        </w:rPr>
        <w:t xml:space="preserve"> וייצר יי' </w:t>
      </w:r>
      <w:proofErr w:type="spellStart"/>
      <w:r>
        <w:rPr>
          <w:rtl/>
        </w:rPr>
        <w:t>אלהים</w:t>
      </w:r>
      <w:proofErr w:type="spellEnd"/>
      <w:r>
        <w:rPr>
          <w:rtl/>
        </w:rPr>
        <w:t xml:space="preserve"> את האדם עפר מן האדמה</w:t>
      </w:r>
      <w:r>
        <w:rPr>
          <w:rFonts w:hint="cs"/>
          <w:rtl/>
        </w:rPr>
        <w:t>,</w:t>
      </w:r>
      <w:r>
        <w:rPr>
          <w:rtl/>
        </w:rPr>
        <w:t xml:space="preserve"> וכתיב</w:t>
      </w:r>
      <w:r>
        <w:rPr>
          <w:rFonts w:hint="cs"/>
          <w:rtl/>
        </w:rPr>
        <w:t>:</w:t>
      </w:r>
      <w:r>
        <w:rPr>
          <w:rtl/>
        </w:rPr>
        <w:t xml:space="preserve"> מזבח אדמה תעשה לי</w:t>
      </w:r>
      <w:r>
        <w:rPr>
          <w:rFonts w:hint="cs"/>
          <w:rtl/>
        </w:rPr>
        <w:t xml:space="preserve"> - </w:t>
      </w:r>
      <w:r>
        <w:rPr>
          <w:rtl/>
        </w:rPr>
        <w:t>מה אדמה שנאמר להלן מזבח</w:t>
      </w:r>
      <w:r>
        <w:rPr>
          <w:rFonts w:hint="cs"/>
          <w:rtl/>
        </w:rPr>
        <w:t>,</w:t>
      </w:r>
      <w:r>
        <w:rPr>
          <w:rtl/>
        </w:rPr>
        <w:t xml:space="preserve"> אף כאן מזבח</w:t>
      </w:r>
      <w:r>
        <w:rPr>
          <w:rFonts w:hint="cs"/>
          <w:rtl/>
        </w:rPr>
        <w:t xml:space="preserve">". וגם אם לא הייתה לאדם עמידה בחייו, לא מילא את ייעודו, לא הצמיח גידולים מהאדמה שבו שלקוחה מהמזבח, תהיה לו לפחות שכיבה באדמה וכפרה בחזרתו לתרווד ממנו </w:t>
      </w:r>
      <w:r w:rsidR="00BC4EDB">
        <w:rPr>
          <w:rFonts w:hint="cs"/>
          <w:rtl/>
        </w:rPr>
        <w:t>נ</w:t>
      </w:r>
      <w:r>
        <w:rPr>
          <w:rFonts w:hint="cs"/>
          <w:rtl/>
        </w:rPr>
        <w:t>לקח.</w:t>
      </w:r>
      <w:r w:rsidR="00A637C7">
        <w:rPr>
          <w:rFonts w:hint="cs"/>
          <w:rtl/>
        </w:rPr>
        <w:t xml:space="preserve"> </w:t>
      </w:r>
      <w:proofErr w:type="spellStart"/>
      <w:r w:rsidR="00A637C7">
        <w:rPr>
          <w:rFonts w:hint="cs"/>
          <w:rtl/>
        </w:rPr>
        <w:t>וגולגלתו</w:t>
      </w:r>
      <w:proofErr w:type="spellEnd"/>
      <w:r w:rsidR="00A637C7">
        <w:rPr>
          <w:rFonts w:hint="cs"/>
          <w:rtl/>
        </w:rPr>
        <w:t xml:space="preserve"> של מי נמצאה מתחת למזבח בהר הבית? ראו</w:t>
      </w:r>
      <w:r w:rsidR="005F18D8">
        <w:rPr>
          <w:rFonts w:hint="cs"/>
          <w:rtl/>
        </w:rPr>
        <w:t xml:space="preserve"> בדברינו </w:t>
      </w:r>
      <w:hyperlink r:id="rId4" w:anchor="gsc.tab=0" w:history="1">
        <w:r w:rsidR="005F18D8" w:rsidRPr="005F18D8">
          <w:rPr>
            <w:rStyle w:val="Hyperlink"/>
            <w:rFonts w:hint="cs"/>
            <w:rtl/>
          </w:rPr>
          <w:t>קניית הר הבית</w:t>
        </w:r>
      </w:hyperlink>
      <w:r w:rsidR="005F18D8">
        <w:rPr>
          <w:rFonts w:hint="cs"/>
          <w:rtl/>
        </w:rPr>
        <w:t xml:space="preserve"> ביום ירושלים.</w:t>
      </w:r>
      <w:r w:rsidR="00A637C7">
        <w:rPr>
          <w:rFonts w:hint="cs"/>
          <w:rtl/>
        </w:rPr>
        <w:t xml:space="preserve"> </w:t>
      </w:r>
      <w:r>
        <w:rPr>
          <w:rtl/>
        </w:rPr>
        <w:t xml:space="preserve"> </w:t>
      </w:r>
      <w:r>
        <w:rPr>
          <w:rFonts w:hint="cs"/>
          <w:rtl/>
        </w:rPr>
        <w:t xml:space="preserve">  </w:t>
      </w:r>
    </w:p>
  </w:footnote>
  <w:footnote w:id="13">
    <w:p w14:paraId="79594517" w14:textId="77777777" w:rsidR="0002240D" w:rsidRDefault="0002240D">
      <w:pPr>
        <w:pStyle w:val="a3"/>
        <w:rPr>
          <w:rtl/>
        </w:rPr>
      </w:pPr>
      <w:r>
        <w:rPr>
          <w:rStyle w:val="a5"/>
        </w:rPr>
        <w:footnoteRef/>
      </w:r>
      <w:r>
        <w:rPr>
          <w:rtl/>
        </w:rPr>
        <w:t xml:space="preserve"> </w:t>
      </w:r>
      <w:proofErr w:type="spellStart"/>
      <w:r>
        <w:rPr>
          <w:rFonts w:hint="cs"/>
          <w:rtl/>
        </w:rPr>
        <w:t>עולא</w:t>
      </w:r>
      <w:proofErr w:type="spellEnd"/>
      <w:r>
        <w:rPr>
          <w:rFonts w:hint="cs"/>
          <w:rtl/>
        </w:rPr>
        <w:t>, אמורא בדור השני-שלישי, היה בן ארץ ישראל שנסע לעתים תכופות לבבל ואף שהה שם פרקי זמן ממושכים (ובשל כך מכונה "</w:t>
      </w:r>
      <w:proofErr w:type="spellStart"/>
      <w:r>
        <w:rPr>
          <w:rFonts w:hint="cs"/>
          <w:rtl/>
        </w:rPr>
        <w:t>נחותא</w:t>
      </w:r>
      <w:proofErr w:type="spellEnd"/>
      <w:r>
        <w:rPr>
          <w:rFonts w:hint="cs"/>
          <w:rtl/>
        </w:rPr>
        <w:t>") וסופו שנפטר בבבל.</w:t>
      </w:r>
    </w:p>
  </w:footnote>
  <w:footnote w:id="14">
    <w:p w14:paraId="70BC80DC" w14:textId="57C99B12" w:rsidR="0002240D" w:rsidRDefault="0002240D" w:rsidP="008E31C3">
      <w:pPr>
        <w:pStyle w:val="a3"/>
        <w:rPr>
          <w:rtl/>
        </w:rPr>
      </w:pPr>
      <w:r>
        <w:rPr>
          <w:rStyle w:val="a5"/>
        </w:rPr>
        <w:footnoteRef/>
      </w:r>
      <w:r>
        <w:rPr>
          <w:rtl/>
        </w:rPr>
        <w:t xml:space="preserve"> </w:t>
      </w:r>
      <w:r w:rsidR="009B2B39">
        <w:rPr>
          <w:rFonts w:hint="cs"/>
          <w:rtl/>
        </w:rPr>
        <w:t>ראו</w:t>
      </w:r>
      <w:r>
        <w:rPr>
          <w:rFonts w:hint="cs"/>
          <w:rtl/>
        </w:rPr>
        <w:t xml:space="preserve"> השלמת הפסוק: "</w:t>
      </w:r>
      <w:r>
        <w:rPr>
          <w:rtl/>
        </w:rPr>
        <w:t>וְאַתָּה עַל אֲדָמָה טְמֵאָה תָּמוּת וְיִשְׂרָאֵל גָּלֹה יִגְלֶה מֵעַל אַדְמָתוֹ</w:t>
      </w:r>
      <w:r>
        <w:rPr>
          <w:rFonts w:hint="cs"/>
          <w:rtl/>
        </w:rPr>
        <w:t>".</w:t>
      </w:r>
    </w:p>
  </w:footnote>
  <w:footnote w:id="15">
    <w:p w14:paraId="0AA85B5B" w14:textId="277C92D6" w:rsidR="0002240D" w:rsidRDefault="0002240D" w:rsidP="00472414">
      <w:pPr>
        <w:pStyle w:val="a3"/>
        <w:rPr>
          <w:rtl/>
        </w:rPr>
      </w:pPr>
      <w:r>
        <w:rPr>
          <w:rStyle w:val="a5"/>
        </w:rPr>
        <w:footnoteRef/>
      </w:r>
      <w:r>
        <w:rPr>
          <w:rtl/>
        </w:rPr>
        <w:t xml:space="preserve"> </w:t>
      </w:r>
      <w:r w:rsidR="009B2B39">
        <w:rPr>
          <w:rFonts w:hint="cs"/>
          <w:rtl/>
        </w:rPr>
        <w:t>ראו</w:t>
      </w:r>
      <w:r>
        <w:rPr>
          <w:rFonts w:hint="cs"/>
          <w:rtl/>
        </w:rPr>
        <w:t xml:space="preserve"> מקבילה בירושלמי </w:t>
      </w:r>
      <w:r>
        <w:rPr>
          <w:rtl/>
        </w:rPr>
        <w:t xml:space="preserve">מסכת כלאים פרק ט </w:t>
      </w:r>
      <w:r>
        <w:rPr>
          <w:rFonts w:hint="cs"/>
          <w:rtl/>
        </w:rPr>
        <w:t>סוף הלכה ג: "</w:t>
      </w:r>
      <w:proofErr w:type="spellStart"/>
      <w:r>
        <w:rPr>
          <w:rtl/>
        </w:rPr>
        <w:t>עולא</w:t>
      </w:r>
      <w:proofErr w:type="spellEnd"/>
      <w:r>
        <w:rPr>
          <w:rtl/>
        </w:rPr>
        <w:t xml:space="preserve"> </w:t>
      </w:r>
      <w:proofErr w:type="spellStart"/>
      <w:r>
        <w:rPr>
          <w:rtl/>
        </w:rPr>
        <w:t>נחותא</w:t>
      </w:r>
      <w:proofErr w:type="spellEnd"/>
      <w:r>
        <w:rPr>
          <w:rtl/>
        </w:rPr>
        <w:t xml:space="preserve"> </w:t>
      </w:r>
      <w:proofErr w:type="spellStart"/>
      <w:r>
        <w:rPr>
          <w:rtl/>
        </w:rPr>
        <w:t>הוה</w:t>
      </w:r>
      <w:proofErr w:type="spellEnd"/>
      <w:r>
        <w:rPr>
          <w:rtl/>
        </w:rPr>
        <w:t xml:space="preserve"> </w:t>
      </w:r>
      <w:proofErr w:type="spellStart"/>
      <w:r>
        <w:rPr>
          <w:rtl/>
        </w:rPr>
        <w:t>אידמך</w:t>
      </w:r>
      <w:proofErr w:type="spellEnd"/>
      <w:r>
        <w:rPr>
          <w:rtl/>
        </w:rPr>
        <w:t xml:space="preserve"> תמן שרי בכי. אמרין ליה</w:t>
      </w:r>
      <w:r>
        <w:rPr>
          <w:rFonts w:hint="cs"/>
          <w:rtl/>
        </w:rPr>
        <w:t>:</w:t>
      </w:r>
      <w:r>
        <w:rPr>
          <w:rtl/>
        </w:rPr>
        <w:t xml:space="preserve"> מה לך בכי</w:t>
      </w:r>
      <w:r>
        <w:rPr>
          <w:rFonts w:hint="cs"/>
          <w:rtl/>
        </w:rPr>
        <w:t>?</w:t>
      </w:r>
      <w:r>
        <w:rPr>
          <w:rtl/>
        </w:rPr>
        <w:t xml:space="preserve"> אנן מסקין לך </w:t>
      </w:r>
      <w:proofErr w:type="spellStart"/>
      <w:r>
        <w:rPr>
          <w:rtl/>
        </w:rPr>
        <w:t>לארעא</w:t>
      </w:r>
      <w:proofErr w:type="spellEnd"/>
      <w:r>
        <w:rPr>
          <w:rtl/>
        </w:rPr>
        <w:t xml:space="preserve"> </w:t>
      </w:r>
      <w:proofErr w:type="spellStart"/>
      <w:r>
        <w:rPr>
          <w:rtl/>
        </w:rPr>
        <w:t>דישראל</w:t>
      </w:r>
      <w:proofErr w:type="spellEnd"/>
      <w:r>
        <w:rPr>
          <w:rFonts w:hint="cs"/>
          <w:rtl/>
        </w:rPr>
        <w:t>.</w:t>
      </w:r>
      <w:r>
        <w:rPr>
          <w:rtl/>
        </w:rPr>
        <w:t xml:space="preserve"> אמר לון</w:t>
      </w:r>
      <w:r>
        <w:rPr>
          <w:rFonts w:hint="cs"/>
          <w:rtl/>
        </w:rPr>
        <w:t>:</w:t>
      </w:r>
      <w:r>
        <w:rPr>
          <w:rtl/>
        </w:rPr>
        <w:t xml:space="preserve"> ומה הנייה לי אנא </w:t>
      </w:r>
      <w:proofErr w:type="spellStart"/>
      <w:r>
        <w:rPr>
          <w:rtl/>
        </w:rPr>
        <w:t>מובד</w:t>
      </w:r>
      <w:proofErr w:type="spellEnd"/>
      <w:r>
        <w:rPr>
          <w:rtl/>
        </w:rPr>
        <w:t xml:space="preserve"> מרגליתי גו ארעא </w:t>
      </w:r>
      <w:proofErr w:type="spellStart"/>
      <w:r>
        <w:rPr>
          <w:rtl/>
        </w:rPr>
        <w:t>מסאבתא</w:t>
      </w:r>
      <w:proofErr w:type="spellEnd"/>
      <w:r>
        <w:rPr>
          <w:rtl/>
        </w:rPr>
        <w:t xml:space="preserve">. לא דומה הפולטה בחיק </w:t>
      </w:r>
      <w:proofErr w:type="spellStart"/>
      <w:r>
        <w:rPr>
          <w:rtl/>
        </w:rPr>
        <w:t>אמו</w:t>
      </w:r>
      <w:proofErr w:type="spellEnd"/>
      <w:r>
        <w:rPr>
          <w:rtl/>
        </w:rPr>
        <w:t xml:space="preserve"> לפולטה בחיק </w:t>
      </w:r>
      <w:proofErr w:type="spellStart"/>
      <w:r>
        <w:rPr>
          <w:rtl/>
        </w:rPr>
        <w:t>נכריה</w:t>
      </w:r>
      <w:proofErr w:type="spellEnd"/>
      <w:r>
        <w:rPr>
          <w:rFonts w:hint="cs"/>
          <w:rtl/>
        </w:rPr>
        <w:t>"</w:t>
      </w:r>
      <w:r>
        <w:rPr>
          <w:rtl/>
        </w:rPr>
        <w:t>.</w:t>
      </w:r>
      <w:r>
        <w:rPr>
          <w:rFonts w:hint="cs"/>
          <w:rtl/>
        </w:rPr>
        <w:t xml:space="preserve"> (</w:t>
      </w:r>
      <w:proofErr w:type="spellStart"/>
      <w:r>
        <w:rPr>
          <w:rFonts w:hint="cs"/>
          <w:rtl/>
        </w:rPr>
        <w:t>עולא</w:t>
      </w:r>
      <w:proofErr w:type="spellEnd"/>
      <w:r>
        <w:rPr>
          <w:rFonts w:hint="cs"/>
          <w:rtl/>
        </w:rPr>
        <w:t xml:space="preserve"> </w:t>
      </w:r>
      <w:proofErr w:type="spellStart"/>
      <w:r>
        <w:rPr>
          <w:rFonts w:hint="cs"/>
          <w:rtl/>
        </w:rPr>
        <w:t>נחותא</w:t>
      </w:r>
      <w:proofErr w:type="spellEnd"/>
      <w:r>
        <w:rPr>
          <w:rFonts w:hint="cs"/>
          <w:rtl/>
        </w:rPr>
        <w:t xml:space="preserve"> חלה שם והיה בוכה הרבה (שידע שהוא הולך למות). אמרו לו: מה לך בוכה? אנו נעלה אותך לארץ ישראל. אמר להם: מה הנאה יש לי שאני מאבד את מרגליתי (נשמתי) בארץ טמאה? אינו דומה הפולט</w:t>
      </w:r>
      <w:r>
        <w:rPr>
          <w:rFonts w:hint="eastAsia"/>
          <w:rtl/>
        </w:rPr>
        <w:t>ָ</w:t>
      </w:r>
      <w:r>
        <w:rPr>
          <w:rFonts w:hint="cs"/>
          <w:rtl/>
        </w:rPr>
        <w:t>ה</w:t>
      </w:r>
      <w:r>
        <w:rPr>
          <w:rFonts w:hint="eastAsia"/>
          <w:rtl/>
        </w:rPr>
        <w:t>ּ</w:t>
      </w:r>
      <w:r>
        <w:rPr>
          <w:rFonts w:hint="cs"/>
          <w:rtl/>
        </w:rPr>
        <w:t xml:space="preserve"> בחיק </w:t>
      </w:r>
      <w:proofErr w:type="spellStart"/>
      <w:r>
        <w:rPr>
          <w:rFonts w:hint="cs"/>
          <w:rtl/>
        </w:rPr>
        <w:t>אמו</w:t>
      </w:r>
      <w:proofErr w:type="spellEnd"/>
      <w:r>
        <w:rPr>
          <w:rFonts w:hint="cs"/>
          <w:rtl/>
        </w:rPr>
        <w:t xml:space="preserve"> לפולט</w:t>
      </w:r>
      <w:r>
        <w:rPr>
          <w:rFonts w:hint="eastAsia"/>
          <w:rtl/>
        </w:rPr>
        <w:t>ָ</w:t>
      </w:r>
      <w:r>
        <w:rPr>
          <w:rFonts w:hint="cs"/>
          <w:rtl/>
        </w:rPr>
        <w:t>ה</w:t>
      </w:r>
      <w:r>
        <w:rPr>
          <w:rFonts w:hint="eastAsia"/>
          <w:rtl/>
        </w:rPr>
        <w:t>ּ</w:t>
      </w:r>
      <w:r>
        <w:rPr>
          <w:rFonts w:hint="cs"/>
          <w:rtl/>
        </w:rPr>
        <w:t xml:space="preserve"> בחיק </w:t>
      </w:r>
      <w:proofErr w:type="spellStart"/>
      <w:r>
        <w:rPr>
          <w:rFonts w:hint="cs"/>
          <w:rtl/>
        </w:rPr>
        <w:t>נוכריה</w:t>
      </w:r>
      <w:proofErr w:type="spellEnd"/>
      <w:r>
        <w:rPr>
          <w:rFonts w:hint="cs"/>
          <w:rtl/>
        </w:rPr>
        <w:t xml:space="preserve">). אם זה אותו ר' אלעזר של המדרש הקודם מבראשית רבה, שכאן נשמע מחמיר עם מי שמת בחוץ לארץ, אפשר להזכיר לו את דבריו שם כשהוא עונה לרבי (בן </w:t>
      </w:r>
      <w:proofErr w:type="spellStart"/>
      <w:r>
        <w:rPr>
          <w:rFonts w:hint="cs"/>
          <w:rtl/>
        </w:rPr>
        <w:t>קיריא</w:t>
      </w:r>
      <w:proofErr w:type="spellEnd"/>
      <w:r>
        <w:rPr>
          <w:rFonts w:hint="cs"/>
          <w:rtl/>
        </w:rPr>
        <w:t xml:space="preserve">) המקטרג על מתי חוץ לארץ שבאים להיקבר בארץ: "כיון שהוא נקבר בארץ ישראל, הקב"ה מכפר לו, שכתוב: וכפר אדמתו עמו". קל וחומר </w:t>
      </w:r>
      <w:proofErr w:type="spellStart"/>
      <w:r>
        <w:rPr>
          <w:rFonts w:hint="cs"/>
          <w:rtl/>
        </w:rPr>
        <w:t>לעולא</w:t>
      </w:r>
      <w:proofErr w:type="spellEnd"/>
      <w:r>
        <w:rPr>
          <w:rFonts w:hint="cs"/>
          <w:rtl/>
        </w:rPr>
        <w:t xml:space="preserve"> שהיה בן ארץ ישראל וירד לבבל לצורך.</w:t>
      </w:r>
    </w:p>
  </w:footnote>
  <w:footnote w:id="16">
    <w:p w14:paraId="77C56708" w14:textId="06CE6410" w:rsidR="00AA6D0B" w:rsidRDefault="00AA6D0B" w:rsidP="00F05399">
      <w:pPr>
        <w:pStyle w:val="a3"/>
        <w:rPr>
          <w:rtl/>
        </w:rPr>
      </w:pPr>
      <w:r>
        <w:rPr>
          <w:rStyle w:val="a5"/>
        </w:rPr>
        <w:footnoteRef/>
      </w:r>
      <w:r>
        <w:rPr>
          <w:rtl/>
        </w:rPr>
        <w:t xml:space="preserve"> </w:t>
      </w:r>
      <w:r>
        <w:rPr>
          <w:rFonts w:hint="cs"/>
          <w:rtl/>
        </w:rPr>
        <w:t xml:space="preserve">שוב אנו שואלים אם זה אותו ר' אלעזר שבבראשית רבה, אבל </w:t>
      </w:r>
      <w:r w:rsidR="00F05399">
        <w:rPr>
          <w:rFonts w:hint="cs"/>
          <w:rtl/>
        </w:rPr>
        <w:t xml:space="preserve">מה שברור הוא </w:t>
      </w:r>
      <w:r>
        <w:rPr>
          <w:rFonts w:hint="cs"/>
          <w:rtl/>
        </w:rPr>
        <w:t>שבסוגיה זו בכתובות, ר' אלעזר מאד עקבי בשבחה של ארץ ישראל ובכך שמתי חוץ לארץ אינם קמים לתח</w:t>
      </w:r>
      <w:r w:rsidR="008E516D">
        <w:rPr>
          <w:rFonts w:hint="cs"/>
          <w:rtl/>
        </w:rPr>
        <w:t>י</w:t>
      </w:r>
      <w:r>
        <w:rPr>
          <w:rFonts w:hint="cs"/>
          <w:rtl/>
        </w:rPr>
        <w:t xml:space="preserve">יה באחרית הימים. </w:t>
      </w:r>
      <w:r w:rsidR="009B2B39">
        <w:rPr>
          <w:rFonts w:hint="cs"/>
          <w:rtl/>
        </w:rPr>
        <w:t>ראו</w:t>
      </w:r>
      <w:r>
        <w:rPr>
          <w:rFonts w:hint="cs"/>
          <w:rtl/>
        </w:rPr>
        <w:t xml:space="preserve"> שם בקטע שהשמטנו את שיטת </w:t>
      </w:r>
      <w:r w:rsidRPr="00AA6D0B">
        <w:rPr>
          <w:rtl/>
        </w:rPr>
        <w:t>ר' אבא בר ממל</w:t>
      </w:r>
      <w:r>
        <w:rPr>
          <w:rFonts w:hint="cs"/>
          <w:rtl/>
        </w:rPr>
        <w:t xml:space="preserve"> שחולק על ר' אלעזר, אבל זה האחרון עומד על דעתו </w:t>
      </w:r>
      <w:r w:rsidR="00F05399">
        <w:rPr>
          <w:rFonts w:hint="cs"/>
          <w:rtl/>
        </w:rPr>
        <w:t xml:space="preserve">(בסיוע </w:t>
      </w:r>
      <w:r w:rsidR="00F05399" w:rsidRPr="00AA6D0B">
        <w:rPr>
          <w:rtl/>
        </w:rPr>
        <w:t>ר' אבהו</w:t>
      </w:r>
      <w:r w:rsidR="00F05399">
        <w:rPr>
          <w:rFonts w:hint="cs"/>
          <w:rtl/>
        </w:rPr>
        <w:t xml:space="preserve"> מרא דאתרא </w:t>
      </w:r>
      <w:proofErr w:type="spellStart"/>
      <w:r w:rsidR="00F05399">
        <w:rPr>
          <w:rFonts w:hint="cs"/>
          <w:rtl/>
        </w:rPr>
        <w:t>דקיסרין</w:t>
      </w:r>
      <w:proofErr w:type="spellEnd"/>
      <w:r w:rsidR="00F05399">
        <w:rPr>
          <w:rFonts w:hint="cs"/>
          <w:rtl/>
        </w:rPr>
        <w:t xml:space="preserve"> שקובע: "</w:t>
      </w:r>
      <w:r w:rsidR="00F05399" w:rsidRPr="00AA6D0B">
        <w:rPr>
          <w:rtl/>
        </w:rPr>
        <w:t>אפילו שפחה כנענית שבא"י - מובטח לה שהיא בת העולם הבא</w:t>
      </w:r>
      <w:r w:rsidR="00F05399">
        <w:rPr>
          <w:rFonts w:hint="cs"/>
          <w:rtl/>
        </w:rPr>
        <w:t>")</w:t>
      </w:r>
      <w:r w:rsidR="00F05399" w:rsidRPr="00AA6D0B">
        <w:rPr>
          <w:rtl/>
        </w:rPr>
        <w:t>,</w:t>
      </w:r>
      <w:r w:rsidR="00F05399">
        <w:rPr>
          <w:rFonts w:hint="cs"/>
          <w:rtl/>
        </w:rPr>
        <w:t xml:space="preserve"> </w:t>
      </w:r>
      <w:r>
        <w:rPr>
          <w:rFonts w:hint="cs"/>
          <w:rtl/>
        </w:rPr>
        <w:t>ואף קובע יסודותיו בפסוק מ</w:t>
      </w:r>
      <w:r w:rsidRPr="00AA6D0B">
        <w:rPr>
          <w:rtl/>
        </w:rPr>
        <w:t xml:space="preserve">ישעיהו </w:t>
      </w:r>
      <w:proofErr w:type="spellStart"/>
      <w:r w:rsidRPr="00AA6D0B">
        <w:rPr>
          <w:rtl/>
        </w:rPr>
        <w:t>מב</w:t>
      </w:r>
      <w:proofErr w:type="spellEnd"/>
      <w:r>
        <w:rPr>
          <w:rFonts w:hint="cs"/>
          <w:rtl/>
        </w:rPr>
        <w:t xml:space="preserve"> ה: "</w:t>
      </w:r>
      <w:r w:rsidRPr="00AA6D0B">
        <w:rPr>
          <w:rtl/>
        </w:rPr>
        <w:t>נותן נשמה לעם עליה ורוח להולכים בה</w:t>
      </w:r>
      <w:r>
        <w:rPr>
          <w:rFonts w:hint="cs"/>
          <w:rtl/>
        </w:rPr>
        <w:t>"</w:t>
      </w:r>
      <w:r w:rsidR="00F05399">
        <w:rPr>
          <w:rFonts w:hint="cs"/>
          <w:rtl/>
        </w:rPr>
        <w:t xml:space="preserve"> שר' אבא בר ממל מתקשה לענות עליו</w:t>
      </w:r>
      <w:r w:rsidRPr="00AA6D0B">
        <w:rPr>
          <w:rtl/>
        </w:rPr>
        <w:t>.</w:t>
      </w:r>
      <w:r>
        <w:rPr>
          <w:rFonts w:hint="cs"/>
          <w:rtl/>
        </w:rPr>
        <w:t xml:space="preserve"> ואחרי כל זאת, הגמרא (הבבלית!) לא מוכנה לקבל דעה קיצונית כזו וחוזרת ושואלת מיד בהמשך</w:t>
      </w:r>
      <w:r w:rsidR="00F05399">
        <w:rPr>
          <w:rFonts w:hint="cs"/>
          <w:rtl/>
        </w:rPr>
        <w:t>:</w:t>
      </w:r>
      <w:r w:rsidR="00F05399" w:rsidRPr="00F05399">
        <w:rPr>
          <w:rFonts w:cs="David"/>
          <w:rtl/>
        </w:rPr>
        <w:t xml:space="preserve"> </w:t>
      </w:r>
      <w:r w:rsidR="00F05399">
        <w:rPr>
          <w:rFonts w:cs="David" w:hint="cs"/>
          <w:rtl/>
        </w:rPr>
        <w:t>"</w:t>
      </w:r>
      <w:proofErr w:type="spellStart"/>
      <w:r w:rsidR="00F05399" w:rsidRPr="00F05399">
        <w:rPr>
          <w:rtl/>
        </w:rPr>
        <w:t>ולר</w:t>
      </w:r>
      <w:proofErr w:type="spellEnd"/>
      <w:r w:rsidR="00F05399" w:rsidRPr="00F05399">
        <w:rPr>
          <w:rtl/>
        </w:rPr>
        <w:t>' אלעזר, צדיקים שבחוץ לארץ אינם חיים?</w:t>
      </w:r>
      <w:r w:rsidR="00F05399">
        <w:rPr>
          <w:rFonts w:hint="cs"/>
          <w:rtl/>
        </w:rPr>
        <w:t>" הייתכ</w:t>
      </w:r>
      <w:r w:rsidR="00F05399">
        <w:rPr>
          <w:rFonts w:hint="eastAsia"/>
          <w:rtl/>
        </w:rPr>
        <w:t>ן</w:t>
      </w:r>
      <w:r w:rsidR="00F05399">
        <w:rPr>
          <w:rFonts w:hint="cs"/>
          <w:rtl/>
        </w:rPr>
        <w:t xml:space="preserve"> שר' אלעזר פוסל ככה את כל צדיקי חוץ לארץ (ו</w:t>
      </w:r>
      <w:r w:rsidR="005F18D8">
        <w:rPr>
          <w:rFonts w:hint="cs"/>
          <w:rtl/>
        </w:rPr>
        <w:t xml:space="preserve">על הבבלי נשאל: </w:t>
      </w:r>
      <w:r w:rsidR="00F05399">
        <w:rPr>
          <w:rFonts w:hint="cs"/>
          <w:rtl/>
        </w:rPr>
        <w:t>מה עם סתם עמך)?</w:t>
      </w:r>
    </w:p>
  </w:footnote>
  <w:footnote w:id="17">
    <w:p w14:paraId="6B0E87DA" w14:textId="17469ACB" w:rsidR="00F05399" w:rsidRDefault="00F05399" w:rsidP="00371EEB">
      <w:pPr>
        <w:pStyle w:val="a3"/>
        <w:rPr>
          <w:rtl/>
        </w:rPr>
      </w:pPr>
      <w:r>
        <w:rPr>
          <w:rStyle w:val="a5"/>
        </w:rPr>
        <w:footnoteRef/>
      </w:r>
      <w:r>
        <w:rPr>
          <w:rtl/>
        </w:rPr>
        <w:t xml:space="preserve"> </w:t>
      </w:r>
      <w:r w:rsidR="00357BEA">
        <w:rPr>
          <w:rFonts w:hint="cs"/>
          <w:rtl/>
        </w:rPr>
        <w:t>יעקב לא מסתפק בפתרון של מחילות (</w:t>
      </w:r>
      <w:r w:rsidR="00472414">
        <w:rPr>
          <w:rFonts w:hint="cs"/>
          <w:rtl/>
        </w:rPr>
        <w:t>הוא</w:t>
      </w:r>
      <w:r w:rsidR="00357BEA">
        <w:rPr>
          <w:rFonts w:hint="cs"/>
          <w:rtl/>
        </w:rPr>
        <w:t xml:space="preserve"> לא שמע את הדרשות הנ"ל</w:t>
      </w:r>
      <w:r w:rsidR="00472414">
        <w:rPr>
          <w:rFonts w:hint="cs"/>
          <w:rtl/>
        </w:rPr>
        <w:t xml:space="preserve"> של בני בבל</w:t>
      </w:r>
      <w:r w:rsidR="00357BEA">
        <w:rPr>
          <w:rFonts w:hint="cs"/>
          <w:rtl/>
        </w:rPr>
        <w:t xml:space="preserve"> ...)</w:t>
      </w:r>
      <w:r w:rsidR="00472414">
        <w:rPr>
          <w:rFonts w:hint="cs"/>
          <w:rtl/>
        </w:rPr>
        <w:t>, אם בשל</w:t>
      </w:r>
      <w:r w:rsidR="00357BEA">
        <w:rPr>
          <w:rFonts w:hint="cs"/>
          <w:rtl/>
        </w:rPr>
        <w:t xml:space="preserve"> </w:t>
      </w:r>
      <w:r>
        <w:rPr>
          <w:rFonts w:hint="cs"/>
          <w:rtl/>
        </w:rPr>
        <w:t>צער מחילות</w:t>
      </w:r>
      <w:r w:rsidR="00357BEA">
        <w:rPr>
          <w:rFonts w:hint="cs"/>
          <w:rtl/>
        </w:rPr>
        <w:t xml:space="preserve"> ו</w:t>
      </w:r>
      <w:r w:rsidR="00472414">
        <w:rPr>
          <w:rFonts w:hint="cs"/>
          <w:rtl/>
        </w:rPr>
        <w:t>אם מ</w:t>
      </w:r>
      <w:r>
        <w:rPr>
          <w:rFonts w:hint="cs"/>
          <w:rtl/>
        </w:rPr>
        <w:t xml:space="preserve">החשש שמא לא יזכה. </w:t>
      </w:r>
      <w:r w:rsidR="009B2B39">
        <w:rPr>
          <w:rFonts w:hint="cs"/>
          <w:rtl/>
        </w:rPr>
        <w:t>ראו</w:t>
      </w:r>
      <w:r>
        <w:rPr>
          <w:rFonts w:hint="cs"/>
          <w:rtl/>
        </w:rPr>
        <w:t xml:space="preserve"> דברינו בתחילת דרכו של יעקב בפרשת ויצא </w:t>
      </w:r>
      <w:hyperlink r:id="rId5" w:history="1">
        <w:r w:rsidRPr="0003004C">
          <w:rPr>
            <w:rStyle w:val="Hyperlink"/>
            <w:rFonts w:hint="cs"/>
            <w:rtl/>
          </w:rPr>
          <w:t>אין הבטחה לצדיק בעולם הזה</w:t>
        </w:r>
      </w:hyperlink>
      <w:r w:rsidR="008D3A7A">
        <w:rPr>
          <w:rFonts w:hint="cs"/>
          <w:rtl/>
        </w:rPr>
        <w:t xml:space="preserve"> וכנ</w:t>
      </w:r>
      <w:r w:rsidR="002920C1">
        <w:rPr>
          <w:rFonts w:hint="cs"/>
          <w:rtl/>
        </w:rPr>
        <w:t>ר</w:t>
      </w:r>
      <w:r w:rsidR="008D3A7A">
        <w:rPr>
          <w:rFonts w:hint="cs"/>
          <w:rtl/>
        </w:rPr>
        <w:t xml:space="preserve">אה </w:t>
      </w:r>
      <w:r w:rsidR="0012157D">
        <w:rPr>
          <w:rFonts w:hint="cs"/>
          <w:rtl/>
        </w:rPr>
        <w:t>שאין הבטחות ג</w:t>
      </w:r>
      <w:r w:rsidR="008D3A7A">
        <w:rPr>
          <w:rFonts w:hint="cs"/>
          <w:rtl/>
        </w:rPr>
        <w:t>ם לא לאחרית הימים, ימות המשיח ותחיית המתים</w:t>
      </w:r>
      <w:r>
        <w:rPr>
          <w:rFonts w:hint="cs"/>
          <w:rtl/>
        </w:rPr>
        <w:t>.</w:t>
      </w:r>
      <w:r w:rsidR="008D3A7A">
        <w:rPr>
          <w:rFonts w:hint="cs"/>
          <w:rtl/>
        </w:rPr>
        <w:t xml:space="preserve"> יעקב דורש במפגיע מבניו, ואף משביע את יוסף על כך, ומוכן להשתחוות לפניו בגין זה </w:t>
      </w:r>
      <w:r w:rsidR="00A13DE5">
        <w:rPr>
          <w:rFonts w:hint="cs"/>
          <w:rtl/>
        </w:rPr>
        <w:t>(</w:t>
      </w:r>
      <w:r w:rsidR="009B2B39">
        <w:rPr>
          <w:rFonts w:hint="cs"/>
          <w:rtl/>
        </w:rPr>
        <w:t>ראו</w:t>
      </w:r>
      <w:r w:rsidR="00A13DE5">
        <w:rPr>
          <w:rFonts w:hint="cs"/>
          <w:rtl/>
        </w:rPr>
        <w:t xml:space="preserve"> הפרשנים והמדרשים על "</w:t>
      </w:r>
      <w:proofErr w:type="spellStart"/>
      <w:r w:rsidR="00A13DE5">
        <w:rPr>
          <w:rFonts w:hint="cs"/>
          <w:rtl/>
        </w:rPr>
        <w:t>וישתחו</w:t>
      </w:r>
      <w:proofErr w:type="spellEnd"/>
      <w:r w:rsidR="00A13DE5">
        <w:rPr>
          <w:rFonts w:hint="cs"/>
          <w:rtl/>
        </w:rPr>
        <w:t xml:space="preserve"> ישראל על ראש המיטה"), </w:t>
      </w:r>
      <w:proofErr w:type="spellStart"/>
      <w:r w:rsidR="00A13DE5">
        <w:rPr>
          <w:rFonts w:hint="cs"/>
          <w:rtl/>
        </w:rPr>
        <w:t>הכל</w:t>
      </w:r>
      <w:proofErr w:type="spellEnd"/>
      <w:r w:rsidR="00A13DE5">
        <w:rPr>
          <w:rFonts w:hint="cs"/>
          <w:rtl/>
        </w:rPr>
        <w:t xml:space="preserve"> בשביל להיקבר בארץ ישראל ולא להישאר קבור בארץ העמים. נראה שזה המקור המרכזי, יחד עם הדרשות על "וכפר אדמתו עמו" שחלקן ראינו לעיל, לזרם הבלתי פוסק, לאורך כל הדורות של אלה שבאו להיקבר בארץ</w:t>
      </w:r>
      <w:r w:rsidR="00357BEA">
        <w:rPr>
          <w:rFonts w:hint="cs"/>
          <w:rtl/>
        </w:rPr>
        <w:t xml:space="preserve"> (ולא סמכו על המחילות)</w:t>
      </w:r>
      <w:r w:rsidR="00A13DE5">
        <w:rPr>
          <w:rFonts w:hint="cs"/>
          <w:rtl/>
        </w:rPr>
        <w:t xml:space="preserve">. וזאת, למרות הביקורת הקשה של "ותבואו ותטמאו את ארצי" שנשמעה בעיקר מצד תושבי הארץ, מה גם שבצוק </w:t>
      </w:r>
      <w:proofErr w:type="spellStart"/>
      <w:r w:rsidR="00A13DE5">
        <w:rPr>
          <w:rFonts w:hint="cs"/>
          <w:rtl/>
        </w:rPr>
        <w:t>העתים</w:t>
      </w:r>
      <w:proofErr w:type="spellEnd"/>
      <w:r w:rsidR="00A13DE5">
        <w:rPr>
          <w:rFonts w:hint="cs"/>
          <w:rtl/>
        </w:rPr>
        <w:t xml:space="preserve"> כבר לא היה מי שימחה. יעקב בחיר האבות ויוסף הצדיק </w:t>
      </w:r>
      <w:r w:rsidR="002920C1">
        <w:rPr>
          <w:rFonts w:hint="cs"/>
          <w:rtl/>
        </w:rPr>
        <w:t xml:space="preserve">(ולפי המדרשים גם כל אחי יוסף, ראשי השבטים) </w:t>
      </w:r>
      <w:r w:rsidR="00A13DE5">
        <w:rPr>
          <w:rFonts w:hint="cs"/>
          <w:rtl/>
        </w:rPr>
        <w:t xml:space="preserve">הם אילן </w:t>
      </w:r>
      <w:r w:rsidR="00F93C55">
        <w:rPr>
          <w:rFonts w:hint="cs"/>
          <w:rtl/>
        </w:rPr>
        <w:t>גדול</w:t>
      </w:r>
      <w:r w:rsidR="00A13DE5">
        <w:rPr>
          <w:rFonts w:hint="cs"/>
          <w:rtl/>
        </w:rPr>
        <w:t xml:space="preserve"> להיתלות עליו. וספר בראשית מסתיים עם אפס יהודים בארץ ישראל ושבעה קברי אבות</w:t>
      </w:r>
      <w:r w:rsidR="008E516D">
        <w:rPr>
          <w:rFonts w:hint="cs"/>
          <w:rtl/>
        </w:rPr>
        <w:t xml:space="preserve"> לפקוד אותם</w:t>
      </w:r>
      <w:r w:rsidR="00A13DE5">
        <w:rPr>
          <w:rFonts w:hint="cs"/>
          <w:rtl/>
        </w:rPr>
        <w:t xml:space="preserve">.  </w:t>
      </w:r>
    </w:p>
  </w:footnote>
  <w:footnote w:id="18">
    <w:p w14:paraId="277EB068" w14:textId="129D9B29" w:rsidR="00470A01" w:rsidRDefault="00470A01" w:rsidP="00470A01">
      <w:pPr>
        <w:pStyle w:val="a3"/>
        <w:rPr>
          <w:rtl/>
        </w:rPr>
      </w:pPr>
      <w:r>
        <w:rPr>
          <w:rStyle w:val="a5"/>
        </w:rPr>
        <w:footnoteRef/>
      </w:r>
      <w:r>
        <w:rPr>
          <w:rtl/>
        </w:rPr>
        <w:t xml:space="preserve"> </w:t>
      </w:r>
      <w:r w:rsidR="009B2B39">
        <w:rPr>
          <w:rFonts w:hint="cs"/>
          <w:rtl/>
        </w:rPr>
        <w:t>ראו</w:t>
      </w:r>
      <w:r>
        <w:rPr>
          <w:rFonts w:hint="cs"/>
          <w:rtl/>
        </w:rPr>
        <w:t xml:space="preserve"> הסיפור של בני </w:t>
      </w:r>
      <w:proofErr w:type="spellStart"/>
      <w:r>
        <w:rPr>
          <w:rFonts w:hint="cs"/>
          <w:rtl/>
        </w:rPr>
        <w:t>בתירא</w:t>
      </w:r>
      <w:proofErr w:type="spellEnd"/>
      <w:r>
        <w:rPr>
          <w:rFonts w:hint="cs"/>
          <w:rtl/>
        </w:rPr>
        <w:t xml:space="preserve"> שפינו את מקום הנשיאות שלהם לטובתו של הלל, זקנו של רבי, כשהוכחה גדולתו בתורה, בערב פסח שחל בשבת, כמסופר בגמרא פסחים </w:t>
      </w:r>
      <w:proofErr w:type="spellStart"/>
      <w:r>
        <w:rPr>
          <w:rFonts w:hint="cs"/>
          <w:rtl/>
        </w:rPr>
        <w:t>סו</w:t>
      </w:r>
      <w:proofErr w:type="spellEnd"/>
      <w:r>
        <w:rPr>
          <w:rFonts w:hint="cs"/>
          <w:rtl/>
        </w:rPr>
        <w:t xml:space="preserve"> ע"א ובו הארכנו לדרוש בדברינו </w:t>
      </w:r>
      <w:hyperlink r:id="rId6" w:history="1">
        <w:r w:rsidRPr="00966120">
          <w:rPr>
            <w:rStyle w:val="Hyperlink"/>
            <w:rFonts w:hint="cs"/>
            <w:rtl/>
          </w:rPr>
          <w:t xml:space="preserve">בני </w:t>
        </w:r>
        <w:proofErr w:type="spellStart"/>
        <w:r w:rsidRPr="00966120">
          <w:rPr>
            <w:rStyle w:val="Hyperlink"/>
            <w:rFonts w:hint="cs"/>
            <w:rtl/>
          </w:rPr>
          <w:t>בתירא</w:t>
        </w:r>
        <w:proofErr w:type="spellEnd"/>
      </w:hyperlink>
      <w:r>
        <w:rPr>
          <w:rFonts w:hint="cs"/>
          <w:rtl/>
        </w:rPr>
        <w:t xml:space="preserve"> בחג הפסח. </w:t>
      </w:r>
    </w:p>
  </w:footnote>
  <w:footnote w:id="19">
    <w:p w14:paraId="42424326" w14:textId="0619D43F" w:rsidR="001E3809" w:rsidRDefault="001E3809" w:rsidP="00C7238C">
      <w:pPr>
        <w:pStyle w:val="a3"/>
        <w:rPr>
          <w:rtl/>
        </w:rPr>
      </w:pPr>
      <w:r>
        <w:rPr>
          <w:rStyle w:val="a5"/>
        </w:rPr>
        <w:footnoteRef/>
      </w:r>
      <w:r>
        <w:rPr>
          <w:rtl/>
        </w:rPr>
        <w:t xml:space="preserve"> </w:t>
      </w:r>
      <w:r>
        <w:rPr>
          <w:rFonts w:hint="cs"/>
          <w:rtl/>
        </w:rPr>
        <w:t xml:space="preserve">ובנוסחאות אחרות: ארונו בא כמו בגמרא כתובות לעיל. חזרנו למוטיב "ארונו בא" והפעם של רב </w:t>
      </w:r>
      <w:proofErr w:type="spellStart"/>
      <w:r>
        <w:rPr>
          <w:rFonts w:hint="cs"/>
          <w:rtl/>
        </w:rPr>
        <w:t>הונא</w:t>
      </w:r>
      <w:proofErr w:type="spellEnd"/>
      <w:r>
        <w:rPr>
          <w:rFonts w:hint="cs"/>
          <w:rtl/>
        </w:rPr>
        <w:t xml:space="preserve"> שכל חייו חי בבבל ובא להיקבר בארץ ישראל. </w:t>
      </w:r>
      <w:r w:rsidR="009B2B39">
        <w:rPr>
          <w:rFonts w:hint="cs"/>
          <w:rtl/>
        </w:rPr>
        <w:t>ראו</w:t>
      </w:r>
      <w:r>
        <w:rPr>
          <w:rFonts w:hint="cs"/>
          <w:rtl/>
        </w:rPr>
        <w:t xml:space="preserve"> מקבילה או מקור לקטע זה בירושלמי כתובות </w:t>
      </w:r>
      <w:proofErr w:type="spellStart"/>
      <w:r>
        <w:rPr>
          <w:rFonts w:hint="cs"/>
          <w:rtl/>
        </w:rPr>
        <w:t>יב</w:t>
      </w:r>
      <w:proofErr w:type="spellEnd"/>
      <w:r>
        <w:rPr>
          <w:rFonts w:hint="cs"/>
          <w:rtl/>
        </w:rPr>
        <w:t xml:space="preserve"> ג וכבר הרחבנו במקור זה בדברינו </w:t>
      </w:r>
      <w:hyperlink r:id="rId7" w:history="1">
        <w:r w:rsidRPr="00C7238C">
          <w:rPr>
            <w:rStyle w:val="Hyperlink"/>
            <w:rFonts w:hint="cs"/>
            <w:rtl/>
          </w:rPr>
          <w:t>ויחי יהודה בציפורי</w:t>
        </w:r>
      </w:hyperlink>
      <w:r>
        <w:rPr>
          <w:rFonts w:hint="cs"/>
          <w:rtl/>
        </w:rPr>
        <w:t xml:space="preserve"> שבע עשרה שנה בפרשה זו וגם בקצרה בדברינו </w:t>
      </w:r>
      <w:hyperlink r:id="rId8" w:history="1">
        <w:r w:rsidRPr="00C7238C">
          <w:rPr>
            <w:rStyle w:val="Hyperlink"/>
            <w:rFonts w:hint="cs"/>
            <w:rtl/>
          </w:rPr>
          <w:t xml:space="preserve">בני </w:t>
        </w:r>
        <w:proofErr w:type="spellStart"/>
        <w:r w:rsidRPr="00C7238C">
          <w:rPr>
            <w:rStyle w:val="Hyperlink"/>
            <w:rFonts w:hint="cs"/>
            <w:rtl/>
          </w:rPr>
          <w:t>בתירא</w:t>
        </w:r>
        <w:proofErr w:type="spellEnd"/>
      </w:hyperlink>
      <w:r>
        <w:rPr>
          <w:rFonts w:hint="cs"/>
          <w:rtl/>
        </w:rPr>
        <w:t xml:space="preserve"> </w:t>
      </w:r>
      <w:r w:rsidR="00C7238C">
        <w:rPr>
          <w:rFonts w:hint="cs"/>
          <w:rtl/>
        </w:rPr>
        <w:t>הנ"ל</w:t>
      </w:r>
      <w:r>
        <w:rPr>
          <w:rFonts w:hint="cs"/>
          <w:rtl/>
        </w:rPr>
        <w:t xml:space="preserve">. כאן כבר לא מדובר באדם דוגמת </w:t>
      </w:r>
      <w:proofErr w:type="spellStart"/>
      <w:r>
        <w:rPr>
          <w:rFonts w:hint="cs"/>
          <w:rtl/>
        </w:rPr>
        <w:t>עולא</w:t>
      </w:r>
      <w:proofErr w:type="spellEnd"/>
      <w:r>
        <w:rPr>
          <w:rFonts w:hint="cs"/>
          <w:rtl/>
        </w:rPr>
        <w:t xml:space="preserve">, יעקב או יוסף, אלא באדם שכל חייו חי מחוץ לארץ והגיע שם למעמד נכבד שגם התחרה במעמד חכמי ארץ ישראל ובמותו ביקש להיקבר בארץ ישראל. </w:t>
      </w:r>
      <w:r w:rsidR="009B2B39">
        <w:rPr>
          <w:rFonts w:hint="cs"/>
          <w:rtl/>
        </w:rPr>
        <w:t>ראו</w:t>
      </w:r>
      <w:r>
        <w:rPr>
          <w:rFonts w:hint="cs"/>
          <w:rtl/>
        </w:rPr>
        <w:t xml:space="preserve"> סיפור פטירתו, הספדו והבאתו של רב </w:t>
      </w:r>
      <w:proofErr w:type="spellStart"/>
      <w:r>
        <w:rPr>
          <w:rFonts w:hint="cs"/>
          <w:rtl/>
        </w:rPr>
        <w:t>הונא</w:t>
      </w:r>
      <w:proofErr w:type="spellEnd"/>
      <w:r>
        <w:rPr>
          <w:rFonts w:hint="cs"/>
          <w:rtl/>
        </w:rPr>
        <w:t xml:space="preserve"> לקבורה בארץ, במערת ר' </w:t>
      </w:r>
      <w:proofErr w:type="spellStart"/>
      <w:r>
        <w:rPr>
          <w:rFonts w:hint="cs"/>
          <w:rtl/>
        </w:rPr>
        <w:t>חייא</w:t>
      </w:r>
      <w:proofErr w:type="spellEnd"/>
      <w:r>
        <w:rPr>
          <w:rFonts w:hint="cs"/>
          <w:rtl/>
        </w:rPr>
        <w:t>, בגמרא מועד קטן כה ע"א</w:t>
      </w:r>
      <w:r w:rsidR="00C7238C">
        <w:rPr>
          <w:rFonts w:hint="cs"/>
          <w:rtl/>
        </w:rPr>
        <w:t xml:space="preserve"> (וגם בקהלת רבה ט י)</w:t>
      </w:r>
      <w:r>
        <w:rPr>
          <w:rFonts w:hint="cs"/>
          <w:rtl/>
        </w:rPr>
        <w:t xml:space="preserve">. </w:t>
      </w:r>
      <w:r w:rsidR="009B2B39">
        <w:rPr>
          <w:rFonts w:hint="cs"/>
          <w:rtl/>
        </w:rPr>
        <w:t>ראו</w:t>
      </w:r>
      <w:r>
        <w:rPr>
          <w:rFonts w:hint="cs"/>
          <w:rtl/>
        </w:rPr>
        <w:t xml:space="preserve"> שם בפרט דברי רב אמי ורב אסי שעלו בחייהם לארץ מבבל, שהם מקבלים את ארונו של רב </w:t>
      </w:r>
      <w:proofErr w:type="spellStart"/>
      <w:r>
        <w:rPr>
          <w:rFonts w:hint="cs"/>
          <w:rtl/>
        </w:rPr>
        <w:t>הונא</w:t>
      </w:r>
      <w:proofErr w:type="spellEnd"/>
      <w:r>
        <w:rPr>
          <w:rFonts w:hint="cs"/>
          <w:rtl/>
        </w:rPr>
        <w:t xml:space="preserve"> וחולקים לו כבוד אבל לא בלי ביקורת: "</w:t>
      </w:r>
      <w:r>
        <w:rPr>
          <w:rtl/>
        </w:rPr>
        <w:t xml:space="preserve">כי </w:t>
      </w:r>
      <w:proofErr w:type="spellStart"/>
      <w:r>
        <w:rPr>
          <w:rtl/>
        </w:rPr>
        <w:t>אסקוה</w:t>
      </w:r>
      <w:proofErr w:type="spellEnd"/>
      <w:r>
        <w:rPr>
          <w:rtl/>
        </w:rPr>
        <w:t xml:space="preserve"> להתם אמרו ליה לרבי אמי ולרבי אסי: רב </w:t>
      </w:r>
      <w:proofErr w:type="spellStart"/>
      <w:r>
        <w:rPr>
          <w:rtl/>
        </w:rPr>
        <w:t>הונא</w:t>
      </w:r>
      <w:proofErr w:type="spellEnd"/>
      <w:r>
        <w:rPr>
          <w:rtl/>
        </w:rPr>
        <w:t xml:space="preserve"> אתי. אמרו: כי </w:t>
      </w:r>
      <w:proofErr w:type="spellStart"/>
      <w:r>
        <w:rPr>
          <w:rtl/>
        </w:rPr>
        <w:t>הוינן</w:t>
      </w:r>
      <w:proofErr w:type="spellEnd"/>
      <w:r>
        <w:rPr>
          <w:rtl/>
        </w:rPr>
        <w:t xml:space="preserve"> התם לא </w:t>
      </w:r>
      <w:proofErr w:type="spellStart"/>
      <w:r>
        <w:rPr>
          <w:rtl/>
        </w:rPr>
        <w:t>הוה</w:t>
      </w:r>
      <w:proofErr w:type="spellEnd"/>
      <w:r>
        <w:rPr>
          <w:rtl/>
        </w:rPr>
        <w:t xml:space="preserve"> לן </w:t>
      </w:r>
      <w:proofErr w:type="spellStart"/>
      <w:r>
        <w:rPr>
          <w:rtl/>
        </w:rPr>
        <w:t>לדלויי</w:t>
      </w:r>
      <w:proofErr w:type="spellEnd"/>
      <w:r>
        <w:rPr>
          <w:rtl/>
        </w:rPr>
        <w:t xml:space="preserve"> </w:t>
      </w:r>
      <w:proofErr w:type="spellStart"/>
      <w:r>
        <w:rPr>
          <w:rtl/>
        </w:rPr>
        <w:t>רישין</w:t>
      </w:r>
      <w:proofErr w:type="spellEnd"/>
      <w:r>
        <w:rPr>
          <w:rtl/>
        </w:rPr>
        <w:t xml:space="preserve"> מיניה, השתא </w:t>
      </w:r>
      <w:proofErr w:type="spellStart"/>
      <w:r>
        <w:rPr>
          <w:rtl/>
        </w:rPr>
        <w:t>אתינן</w:t>
      </w:r>
      <w:proofErr w:type="spellEnd"/>
      <w:r>
        <w:rPr>
          <w:rtl/>
        </w:rPr>
        <w:t xml:space="preserve"> הכא אתא </w:t>
      </w:r>
      <w:proofErr w:type="spellStart"/>
      <w:r>
        <w:rPr>
          <w:rtl/>
        </w:rPr>
        <w:t>בתרין</w:t>
      </w:r>
      <w:proofErr w:type="spellEnd"/>
      <w:r>
        <w:rPr>
          <w:rtl/>
        </w:rPr>
        <w:t>?</w:t>
      </w:r>
      <w:r>
        <w:rPr>
          <w:rFonts w:hint="cs"/>
          <w:rtl/>
        </w:rPr>
        <w:t xml:space="preserve">". תרגום: כאשר היינו שם בבבל לא היה לנו </w:t>
      </w:r>
      <w:proofErr w:type="spellStart"/>
      <w:r>
        <w:rPr>
          <w:rFonts w:hint="cs"/>
          <w:rtl/>
        </w:rPr>
        <w:t>כח</w:t>
      </w:r>
      <w:proofErr w:type="spellEnd"/>
      <w:r>
        <w:rPr>
          <w:rFonts w:hint="cs"/>
          <w:rtl/>
        </w:rPr>
        <w:t xml:space="preserve"> להרים ראשינו בפניו. עכשיו שבאנו לכאן, הוא בא אחרינו?</w:t>
      </w:r>
      <w:r w:rsidR="00C7238C">
        <w:rPr>
          <w:rFonts w:hint="cs"/>
          <w:rtl/>
        </w:rPr>
        <w:t xml:space="preserve"> וחכמים אחרים שם לא ליוו את ארונו של רב </w:t>
      </w:r>
      <w:proofErr w:type="spellStart"/>
      <w:r w:rsidR="00C7238C">
        <w:rPr>
          <w:rFonts w:hint="cs"/>
          <w:rtl/>
        </w:rPr>
        <w:t>הונא</w:t>
      </w:r>
      <w:proofErr w:type="spellEnd"/>
      <w:r>
        <w:rPr>
          <w:rFonts w:hint="cs"/>
          <w:rtl/>
        </w:rPr>
        <w:t>.</w:t>
      </w:r>
    </w:p>
  </w:footnote>
  <w:footnote w:id="20">
    <w:p w14:paraId="0316D995" w14:textId="6F6565E4" w:rsidR="00F83B4C" w:rsidRDefault="00F83B4C">
      <w:pPr>
        <w:pStyle w:val="a3"/>
        <w:rPr>
          <w:rtl/>
        </w:rPr>
      </w:pPr>
      <w:r>
        <w:rPr>
          <w:rStyle w:val="a5"/>
        </w:rPr>
        <w:footnoteRef/>
      </w:r>
      <w:r>
        <w:rPr>
          <w:rtl/>
        </w:rPr>
        <w:t xml:space="preserve"> </w:t>
      </w:r>
      <w:r>
        <w:rPr>
          <w:rFonts w:hint="cs"/>
          <w:rtl/>
        </w:rPr>
        <w:t xml:space="preserve">"כל השוכן בארץ ישראל עוונותיו מחולים" "וכן הקבור בה", מהיכן שלא בא (שהרי מי ששוכן בארץ אינו זקוק לכפרת הקבורה בה). אמנם "אינו דומה </w:t>
      </w:r>
      <w:proofErr w:type="spellStart"/>
      <w:r>
        <w:rPr>
          <w:rFonts w:hint="cs"/>
          <w:rtl/>
        </w:rPr>
        <w:t>קולטתו</w:t>
      </w:r>
      <w:proofErr w:type="spellEnd"/>
      <w:r>
        <w:rPr>
          <w:rFonts w:hint="cs"/>
          <w:rtl/>
        </w:rPr>
        <w:t xml:space="preserve"> מחיים </w:t>
      </w:r>
      <w:proofErr w:type="spellStart"/>
      <w:r>
        <w:rPr>
          <w:rFonts w:hint="cs"/>
          <w:rtl/>
        </w:rPr>
        <w:t>לקולטתו</w:t>
      </w:r>
      <w:proofErr w:type="spellEnd"/>
      <w:r>
        <w:rPr>
          <w:rFonts w:hint="cs"/>
          <w:rtl/>
        </w:rPr>
        <w:t xml:space="preserve"> אחר מותו", אבל השורה התחתונה זהה. רא</w:t>
      </w:r>
      <w:r w:rsidR="00567336">
        <w:rPr>
          <w:rFonts w:hint="cs"/>
          <w:rtl/>
        </w:rPr>
        <w:t>ו</w:t>
      </w:r>
      <w:r>
        <w:rPr>
          <w:rFonts w:hint="cs"/>
          <w:rtl/>
        </w:rPr>
        <w:t xml:space="preserve"> גם הדרשה הארוכה ב</w:t>
      </w:r>
      <w:r>
        <w:rPr>
          <w:rtl/>
        </w:rPr>
        <w:t xml:space="preserve">פסיקתא רבתי </w:t>
      </w:r>
      <w:proofErr w:type="spellStart"/>
      <w:r>
        <w:rPr>
          <w:rtl/>
        </w:rPr>
        <w:t>פיסקא</w:t>
      </w:r>
      <w:proofErr w:type="spellEnd"/>
      <w:r>
        <w:rPr>
          <w:rtl/>
        </w:rPr>
        <w:t xml:space="preserve"> א - והיה מדי חודש</w:t>
      </w:r>
      <w:r>
        <w:rPr>
          <w:rFonts w:hint="cs"/>
          <w:rtl/>
        </w:rPr>
        <w:t xml:space="preserve"> בחודשו שמערבבת את הישיבה בארץ עם הקבורה בה ושניהם </w:t>
      </w:r>
      <w:r w:rsidR="00567336">
        <w:rPr>
          <w:rFonts w:hint="cs"/>
          <w:rtl/>
        </w:rPr>
        <w:t>נ</w:t>
      </w:r>
      <w:r>
        <w:rPr>
          <w:rFonts w:hint="cs"/>
          <w:rtl/>
        </w:rPr>
        <w:t>למדים מאותם פסוקים : "</w:t>
      </w:r>
      <w:r>
        <w:rPr>
          <w:rtl/>
        </w:rPr>
        <w:t xml:space="preserve">ובזכות מה ישראל </w:t>
      </w:r>
      <w:proofErr w:type="spellStart"/>
      <w:r>
        <w:rPr>
          <w:rtl/>
        </w:rPr>
        <w:t>זוכין</w:t>
      </w:r>
      <w:proofErr w:type="spellEnd"/>
      <w:r>
        <w:rPr>
          <w:rtl/>
        </w:rPr>
        <w:t xml:space="preserve"> לכל הכבוד הזה</w:t>
      </w:r>
      <w:r>
        <w:rPr>
          <w:rFonts w:hint="cs"/>
          <w:rtl/>
        </w:rPr>
        <w:t>?</w:t>
      </w:r>
      <w:r>
        <w:rPr>
          <w:rtl/>
        </w:rPr>
        <w:t xml:space="preserve"> בזכות ישיבה של ארץ ישראל שהיו </w:t>
      </w:r>
      <w:proofErr w:type="spellStart"/>
      <w:r>
        <w:rPr>
          <w:rtl/>
        </w:rPr>
        <w:t>יושבין</w:t>
      </w:r>
      <w:proofErr w:type="spellEnd"/>
      <w:r>
        <w:rPr>
          <w:rtl/>
        </w:rPr>
        <w:t xml:space="preserve"> </w:t>
      </w:r>
      <w:proofErr w:type="spellStart"/>
      <w:r>
        <w:rPr>
          <w:rtl/>
        </w:rPr>
        <w:t>ומצטערין</w:t>
      </w:r>
      <w:proofErr w:type="spellEnd"/>
      <w:r>
        <w:rPr>
          <w:rtl/>
        </w:rPr>
        <w:t xml:space="preserve"> בין האומות בעולם הזה</w:t>
      </w:r>
      <w:r>
        <w:rPr>
          <w:rFonts w:hint="cs"/>
          <w:rtl/>
        </w:rPr>
        <w:t>.</w:t>
      </w:r>
      <w:r>
        <w:rPr>
          <w:rtl/>
        </w:rPr>
        <w:t xml:space="preserve"> וכן אתה מוצא באבות העולם אין סוף על מה </w:t>
      </w:r>
      <w:proofErr w:type="spellStart"/>
      <w:r>
        <w:rPr>
          <w:rtl/>
        </w:rPr>
        <w:t>שנצטערו</w:t>
      </w:r>
      <w:proofErr w:type="spellEnd"/>
      <w:r>
        <w:rPr>
          <w:rtl/>
        </w:rPr>
        <w:t xml:space="preserve"> על קבורת ארץ ישראל</w:t>
      </w:r>
      <w:r>
        <w:rPr>
          <w:rFonts w:hint="cs"/>
          <w:rtl/>
        </w:rPr>
        <w:t>".</w:t>
      </w:r>
      <w:r>
        <w:rPr>
          <w:rtl/>
        </w:rPr>
        <w:t xml:space="preserve"> </w:t>
      </w:r>
      <w:r>
        <w:rPr>
          <w:rFonts w:hint="cs"/>
          <w:rtl/>
        </w:rPr>
        <w:t xml:space="preserve">הרמב"ם עצמו </w:t>
      </w:r>
      <w:r w:rsidR="00567336">
        <w:rPr>
          <w:rFonts w:hint="cs"/>
          <w:rtl/>
        </w:rPr>
        <w:t xml:space="preserve">ברח לארץ ישראל ושהה בה תקופה מסוימת אך לא נשאר </w:t>
      </w:r>
      <w:r>
        <w:rPr>
          <w:rFonts w:hint="cs"/>
          <w:rtl/>
        </w:rPr>
        <w:t>לגור ב</w:t>
      </w:r>
      <w:r w:rsidR="00567336">
        <w:rPr>
          <w:rFonts w:hint="cs"/>
          <w:rtl/>
        </w:rPr>
        <w:t>ה, ו</w:t>
      </w:r>
      <w:r>
        <w:rPr>
          <w:rFonts w:hint="cs"/>
          <w:rtl/>
        </w:rPr>
        <w:t>עפ"י המסורת נקבר בה</w:t>
      </w:r>
      <w:r w:rsidR="00567336">
        <w:rPr>
          <w:rFonts w:hint="cs"/>
          <w:rtl/>
        </w:rPr>
        <w:t>.</w:t>
      </w:r>
      <w:r>
        <w:rPr>
          <w:rFonts w:hint="cs"/>
          <w:rtl/>
        </w:rPr>
        <w:t xml:space="preserve"> וכבר נכתבו סיפורים רבים על קבורה זו וכיצד הגיעה לטבריה דווקא.</w:t>
      </w:r>
    </w:p>
  </w:footnote>
  <w:footnote w:id="21">
    <w:p w14:paraId="1EA5D544" w14:textId="08C70DD3" w:rsidR="00F83B4C" w:rsidRDefault="00F83B4C" w:rsidP="00F83B4C">
      <w:pPr>
        <w:pStyle w:val="a3"/>
        <w:rPr>
          <w:rtl/>
        </w:rPr>
      </w:pPr>
      <w:r>
        <w:rPr>
          <w:rStyle w:val="a5"/>
        </w:rPr>
        <w:footnoteRef/>
      </w:r>
      <w:r>
        <w:rPr>
          <w:rtl/>
        </w:rPr>
        <w:t xml:space="preserve"> </w:t>
      </w:r>
      <w:r>
        <w:rPr>
          <w:rFonts w:hint="cs"/>
          <w:rtl/>
        </w:rPr>
        <w:t xml:space="preserve">למרות </w:t>
      </w:r>
      <w:r w:rsidR="00F93C55">
        <w:rPr>
          <w:rFonts w:hint="cs"/>
          <w:rtl/>
        </w:rPr>
        <w:t>הדמיון</w:t>
      </w:r>
      <w:r>
        <w:rPr>
          <w:rFonts w:hint="cs"/>
          <w:rtl/>
        </w:rPr>
        <w:t xml:space="preserve"> למחילות שהוזכרו לעיל, לא נראה שלכך מתכוון משה. הוא רוצה להיכנס בעודו חי במחילה. ואולי גם אחרי שימות, יעברו עצמותיו במחילה. אך מיד, לא לחכות לימות המשיח או </w:t>
      </w:r>
      <w:proofErr w:type="spellStart"/>
      <w:r w:rsidR="00781DB8">
        <w:rPr>
          <w:rFonts w:hint="cs"/>
          <w:rtl/>
        </w:rPr>
        <w:t>ל</w:t>
      </w:r>
      <w:r>
        <w:rPr>
          <w:rFonts w:hint="cs"/>
          <w:rtl/>
        </w:rPr>
        <w:t>תחי</w:t>
      </w:r>
      <w:r w:rsidR="00567336">
        <w:rPr>
          <w:rFonts w:hint="cs"/>
          <w:rtl/>
        </w:rPr>
        <w:t>ת</w:t>
      </w:r>
      <w:proofErr w:type="spellEnd"/>
      <w:r>
        <w:rPr>
          <w:rFonts w:hint="cs"/>
          <w:rtl/>
        </w:rPr>
        <w:t xml:space="preserve"> המתים. אם קשה לקב"ה להכניס את משה לארץ בגלוי, יכניסנו חי או מת בסתר, במחילות שמתחת לקרקע. </w:t>
      </w:r>
      <w:r w:rsidR="00F93C55">
        <w:rPr>
          <w:rFonts w:hint="cs"/>
          <w:rtl/>
        </w:rPr>
        <w:t>נראה ש</w:t>
      </w:r>
      <w:r>
        <w:rPr>
          <w:rFonts w:hint="cs"/>
          <w:rtl/>
        </w:rPr>
        <w:t xml:space="preserve">אין אלה המחילות של ר' סימון לעיל לעת תחיית המתים.  </w:t>
      </w:r>
    </w:p>
  </w:footnote>
  <w:footnote w:id="22">
    <w:p w14:paraId="5AF344A8" w14:textId="36B6C1E2" w:rsidR="00F83B4C" w:rsidRDefault="00F83B4C" w:rsidP="00F83B4C">
      <w:pPr>
        <w:pStyle w:val="a3"/>
        <w:rPr>
          <w:rtl/>
        </w:rPr>
      </w:pPr>
      <w:r>
        <w:rPr>
          <w:rStyle w:val="a5"/>
        </w:rPr>
        <w:footnoteRef/>
      </w:r>
      <w:r>
        <w:rPr>
          <w:rtl/>
        </w:rPr>
        <w:t xml:space="preserve"> </w:t>
      </w:r>
      <w:r>
        <w:rPr>
          <w:rFonts w:hint="cs"/>
          <w:rtl/>
        </w:rPr>
        <w:t xml:space="preserve">ובמכילתא דרבי ישמעאל בשלח </w:t>
      </w:r>
      <w:proofErr w:type="spellStart"/>
      <w:r>
        <w:rPr>
          <w:rFonts w:hint="cs"/>
          <w:rtl/>
        </w:rPr>
        <w:t>מסכתא</w:t>
      </w:r>
      <w:proofErr w:type="spellEnd"/>
      <w:r>
        <w:rPr>
          <w:rFonts w:hint="cs"/>
          <w:rtl/>
        </w:rPr>
        <w:t xml:space="preserve"> </w:t>
      </w:r>
      <w:proofErr w:type="spellStart"/>
      <w:r>
        <w:rPr>
          <w:rFonts w:hint="cs"/>
          <w:rtl/>
        </w:rPr>
        <w:t>דעמלק</w:t>
      </w:r>
      <w:proofErr w:type="spellEnd"/>
      <w:r>
        <w:rPr>
          <w:rFonts w:hint="cs"/>
          <w:rtl/>
        </w:rPr>
        <w:t xml:space="preserve"> פרשה ב: "</w:t>
      </w:r>
      <w:r>
        <w:rPr>
          <w:rFonts w:hint="cs"/>
          <w:rtl/>
          <w:lang w:eastAsia="en-US"/>
        </w:rPr>
        <w:t xml:space="preserve">אמר משה לפני הקב"ה: ריבונו של עולם, הואיל ונגזרה גזרה שלא אכנס לארץ לא כמלך ולא כהדיוט, אכנס לה במחילת </w:t>
      </w:r>
      <w:proofErr w:type="spellStart"/>
      <w:r>
        <w:rPr>
          <w:rFonts w:hint="cs"/>
          <w:rtl/>
          <w:lang w:eastAsia="en-US"/>
        </w:rPr>
        <w:t>קסריון</w:t>
      </w:r>
      <w:proofErr w:type="spellEnd"/>
      <w:r>
        <w:rPr>
          <w:rFonts w:hint="cs"/>
          <w:rtl/>
          <w:lang w:eastAsia="en-US"/>
        </w:rPr>
        <w:t xml:space="preserve"> שהיא מתחת </w:t>
      </w:r>
      <w:proofErr w:type="spellStart"/>
      <w:r>
        <w:rPr>
          <w:rFonts w:hint="cs"/>
          <w:rtl/>
          <w:lang w:eastAsia="en-US"/>
        </w:rPr>
        <w:t>לפמייס</w:t>
      </w:r>
      <w:proofErr w:type="spellEnd"/>
      <w:r>
        <w:rPr>
          <w:rFonts w:hint="cs"/>
          <w:rtl/>
          <w:lang w:eastAsia="en-US"/>
        </w:rPr>
        <w:t xml:space="preserve">. אמר לו: ושמה לא תעבור. אמר לפניו: ריבונו של עולם, הואיל ונגזר עלי שלא אכנס לא מלך ולא הדיוט ולא במחילה של </w:t>
      </w:r>
      <w:proofErr w:type="spellStart"/>
      <w:r>
        <w:rPr>
          <w:rFonts w:hint="cs"/>
          <w:rtl/>
          <w:lang w:eastAsia="en-US"/>
        </w:rPr>
        <w:t>קסריון</w:t>
      </w:r>
      <w:proofErr w:type="spellEnd"/>
      <w:r>
        <w:rPr>
          <w:rFonts w:hint="cs"/>
          <w:rtl/>
          <w:lang w:eastAsia="en-US"/>
        </w:rPr>
        <w:t xml:space="preserve"> שהוא מתחת </w:t>
      </w:r>
      <w:proofErr w:type="spellStart"/>
      <w:r>
        <w:rPr>
          <w:rFonts w:hint="cs"/>
          <w:rtl/>
          <w:lang w:eastAsia="en-US"/>
        </w:rPr>
        <w:t>לפניס</w:t>
      </w:r>
      <w:proofErr w:type="spellEnd"/>
      <w:r>
        <w:rPr>
          <w:rFonts w:hint="cs"/>
          <w:rtl/>
          <w:lang w:eastAsia="en-US"/>
        </w:rPr>
        <w:t xml:space="preserve">, מעתה עצמותי יעברו את הירדן. אמר לו: כי לא תעבור את הירדן הזה". </w:t>
      </w:r>
      <w:r>
        <w:rPr>
          <w:rFonts w:hint="cs"/>
          <w:rtl/>
        </w:rPr>
        <w:t xml:space="preserve">יעקב זכה להיקבר בארץ, ואף יוסף זכה בזכות משה שטיפל בעצמותיו ארבעים שנה במדבר, וכן זכו רבים וטובים שעזבו את הארץ ובקשו שבמותם ייקברו בה. ועם כל הביקורת, </w:t>
      </w:r>
      <w:r w:rsidR="009B2B39">
        <w:rPr>
          <w:rFonts w:hint="cs"/>
          <w:rtl/>
        </w:rPr>
        <w:t xml:space="preserve">בסופו של דבר </w:t>
      </w:r>
      <w:r>
        <w:rPr>
          <w:rFonts w:hint="cs"/>
          <w:rtl/>
        </w:rPr>
        <w:t>קבלו אותם בשל הפסוק: "וכפר אדמתו עמו". ומי לא זכה? משה! וכבר נשברו קולמוסים רבים ונשפכו דיו</w:t>
      </w:r>
      <w:r w:rsidR="008E516D">
        <w:rPr>
          <w:rFonts w:hint="cs"/>
          <w:rtl/>
        </w:rPr>
        <w:t>תו</w:t>
      </w:r>
      <w:r>
        <w:rPr>
          <w:rFonts w:hint="cs"/>
          <w:rtl/>
        </w:rPr>
        <w:t xml:space="preserve">ת רבות על נושא זה ואף אנו שלחנו בו יד בדברינו </w:t>
      </w:r>
      <w:hyperlink r:id="rId9" w:history="1">
        <w:r w:rsidRPr="00FC5889">
          <w:rPr>
            <w:rStyle w:val="Hyperlink"/>
            <w:rFonts w:hint="cs"/>
            <w:rtl/>
          </w:rPr>
          <w:t>כי לא תעבור את הירדן הזה</w:t>
        </w:r>
      </w:hyperlink>
      <w:r>
        <w:rPr>
          <w:rFonts w:hint="cs"/>
          <w:rtl/>
        </w:rPr>
        <w:t xml:space="preserve"> וכן </w:t>
      </w:r>
      <w:hyperlink r:id="rId10" w:history="1">
        <w:r w:rsidRPr="00FC5889">
          <w:rPr>
            <w:rStyle w:val="Hyperlink"/>
            <w:rFonts w:hint="cs"/>
            <w:rtl/>
          </w:rPr>
          <w:t>אין לבריה כלום אצל בוראה</w:t>
        </w:r>
      </w:hyperlink>
      <w:r>
        <w:rPr>
          <w:rFonts w:hint="cs"/>
          <w:rtl/>
        </w:rPr>
        <w:t xml:space="preserve"> ו</w:t>
      </w:r>
      <w:r w:rsidR="007904B7">
        <w:rPr>
          <w:rFonts w:hint="cs"/>
          <w:rtl/>
        </w:rPr>
        <w:t xml:space="preserve">כן </w:t>
      </w:r>
      <w:r>
        <w:rPr>
          <w:rFonts w:hint="cs"/>
          <w:rtl/>
        </w:rPr>
        <w:t xml:space="preserve">אין </w:t>
      </w:r>
      <w:hyperlink r:id="rId11" w:history="1">
        <w:r w:rsidRPr="00FC5889">
          <w:rPr>
            <w:rStyle w:val="Hyperlink"/>
            <w:rFonts w:hint="cs"/>
            <w:rtl/>
          </w:rPr>
          <w:t>המלך נכנס כהדיוט</w:t>
        </w:r>
      </w:hyperlink>
      <w:r>
        <w:rPr>
          <w:rFonts w:hint="cs"/>
          <w:rtl/>
        </w:rPr>
        <w:t xml:space="preserve"> בפרשת ואתחנן. המדרש הקשה מכולם, בפרט בהשוואה עם יוסף שמשה הוא שמטפל בהעלאת עצמותיו, הוא </w:t>
      </w:r>
      <w:r w:rsidRPr="00F70879">
        <w:rPr>
          <w:rFonts w:hint="eastAsia"/>
          <w:rtl/>
        </w:rPr>
        <w:t>דברים</w:t>
      </w:r>
      <w:r w:rsidRPr="00F70879">
        <w:rPr>
          <w:rtl/>
        </w:rPr>
        <w:t xml:space="preserve"> </w:t>
      </w:r>
      <w:r w:rsidRPr="00F70879">
        <w:rPr>
          <w:rFonts w:hint="eastAsia"/>
          <w:rtl/>
        </w:rPr>
        <w:t>רבה</w:t>
      </w:r>
      <w:r w:rsidRPr="00F70879">
        <w:rPr>
          <w:rtl/>
        </w:rPr>
        <w:t xml:space="preserve"> </w:t>
      </w:r>
      <w:r w:rsidRPr="00F70879">
        <w:rPr>
          <w:rFonts w:hint="eastAsia"/>
          <w:rtl/>
        </w:rPr>
        <w:t>ב</w:t>
      </w:r>
      <w:r w:rsidRPr="00F70879">
        <w:rPr>
          <w:rtl/>
        </w:rPr>
        <w:t xml:space="preserve"> </w:t>
      </w:r>
      <w:r w:rsidRPr="00F70879">
        <w:rPr>
          <w:rFonts w:hint="eastAsia"/>
          <w:rtl/>
        </w:rPr>
        <w:t>ח</w:t>
      </w:r>
      <w:r>
        <w:rPr>
          <w:rFonts w:hint="cs"/>
          <w:rtl/>
        </w:rPr>
        <w:t>: "</w:t>
      </w:r>
      <w:proofErr w:type="spellStart"/>
      <w:r w:rsidRPr="00F70879">
        <w:rPr>
          <w:rFonts w:hint="eastAsia"/>
          <w:rtl/>
          <w:lang w:eastAsia="en-US"/>
        </w:rPr>
        <w:t>א</w:t>
      </w:r>
      <w:r w:rsidRPr="00F70879">
        <w:rPr>
          <w:rtl/>
          <w:lang w:eastAsia="en-US"/>
        </w:rPr>
        <w:t>"</w:t>
      </w:r>
      <w:r w:rsidRPr="00F70879">
        <w:rPr>
          <w:rFonts w:hint="eastAsia"/>
          <w:rtl/>
          <w:lang w:eastAsia="en-US"/>
        </w:rPr>
        <w:t>ר</w:t>
      </w:r>
      <w:proofErr w:type="spellEnd"/>
      <w:r w:rsidRPr="00F70879">
        <w:rPr>
          <w:rtl/>
          <w:lang w:eastAsia="en-US"/>
        </w:rPr>
        <w:t xml:space="preserve"> </w:t>
      </w:r>
      <w:r w:rsidRPr="00F70879">
        <w:rPr>
          <w:rFonts w:hint="eastAsia"/>
          <w:rtl/>
          <w:lang w:eastAsia="en-US"/>
        </w:rPr>
        <w:t>לוי</w:t>
      </w:r>
      <w:r w:rsidRPr="00F70879">
        <w:rPr>
          <w:rFonts w:hint="cs"/>
          <w:rtl/>
          <w:lang w:eastAsia="en-US"/>
        </w:rPr>
        <w:t>:</w:t>
      </w:r>
      <w:r w:rsidRPr="00F70879">
        <w:rPr>
          <w:rtl/>
          <w:lang w:eastAsia="en-US"/>
        </w:rPr>
        <w:t xml:space="preserve"> </w:t>
      </w:r>
      <w:r w:rsidRPr="00F70879">
        <w:rPr>
          <w:rFonts w:hint="eastAsia"/>
          <w:rtl/>
          <w:lang w:eastAsia="en-US"/>
        </w:rPr>
        <w:t>אמר</w:t>
      </w:r>
      <w:r w:rsidRPr="00F70879">
        <w:rPr>
          <w:rtl/>
          <w:lang w:eastAsia="en-US"/>
        </w:rPr>
        <w:t xml:space="preserve"> </w:t>
      </w:r>
      <w:r w:rsidRPr="00F70879">
        <w:rPr>
          <w:rFonts w:hint="eastAsia"/>
          <w:rtl/>
          <w:lang w:eastAsia="en-US"/>
        </w:rPr>
        <w:t>לפניו</w:t>
      </w:r>
      <w:r w:rsidRPr="00F70879">
        <w:rPr>
          <w:rFonts w:hint="cs"/>
          <w:rtl/>
          <w:lang w:eastAsia="en-US"/>
        </w:rPr>
        <w:t>:</w:t>
      </w:r>
      <w:r w:rsidRPr="00F70879">
        <w:rPr>
          <w:rtl/>
          <w:lang w:eastAsia="en-US"/>
        </w:rPr>
        <w:t xml:space="preserve"> </w:t>
      </w:r>
      <w:r w:rsidRPr="00F70879">
        <w:rPr>
          <w:rFonts w:hint="eastAsia"/>
          <w:rtl/>
          <w:lang w:eastAsia="en-US"/>
        </w:rPr>
        <w:t>ר</w:t>
      </w:r>
      <w:r w:rsidRPr="00F70879">
        <w:rPr>
          <w:rFonts w:hint="cs"/>
          <w:rtl/>
          <w:lang w:eastAsia="en-US"/>
        </w:rPr>
        <w:t>י</w:t>
      </w:r>
      <w:r w:rsidRPr="00F70879">
        <w:rPr>
          <w:rFonts w:hint="eastAsia"/>
          <w:rtl/>
          <w:lang w:eastAsia="en-US"/>
        </w:rPr>
        <w:t>ב</w:t>
      </w:r>
      <w:r w:rsidRPr="00F70879">
        <w:rPr>
          <w:rFonts w:hint="cs"/>
          <w:rtl/>
          <w:lang w:eastAsia="en-US"/>
        </w:rPr>
        <w:t xml:space="preserve">ונו של עולם, </w:t>
      </w:r>
      <w:r w:rsidRPr="00F70879">
        <w:rPr>
          <w:rFonts w:hint="eastAsia"/>
          <w:rtl/>
          <w:lang w:eastAsia="en-US"/>
        </w:rPr>
        <w:t>עצמותיו</w:t>
      </w:r>
      <w:r w:rsidRPr="00F70879">
        <w:rPr>
          <w:rtl/>
          <w:lang w:eastAsia="en-US"/>
        </w:rPr>
        <w:t xml:space="preserve"> </w:t>
      </w:r>
      <w:r w:rsidRPr="00F70879">
        <w:rPr>
          <w:rFonts w:hint="eastAsia"/>
          <w:rtl/>
          <w:lang w:eastAsia="en-US"/>
        </w:rPr>
        <w:t>של</w:t>
      </w:r>
      <w:r w:rsidRPr="00F70879">
        <w:rPr>
          <w:rtl/>
          <w:lang w:eastAsia="en-US"/>
        </w:rPr>
        <w:t xml:space="preserve"> </w:t>
      </w:r>
      <w:r w:rsidRPr="00F70879">
        <w:rPr>
          <w:rFonts w:hint="eastAsia"/>
          <w:rtl/>
          <w:lang w:eastAsia="en-US"/>
        </w:rPr>
        <w:t>יוסף</w:t>
      </w:r>
      <w:r w:rsidRPr="00F70879">
        <w:rPr>
          <w:rtl/>
          <w:lang w:eastAsia="en-US"/>
        </w:rPr>
        <w:t xml:space="preserve"> </w:t>
      </w:r>
      <w:r w:rsidRPr="00F70879">
        <w:rPr>
          <w:rFonts w:hint="eastAsia"/>
          <w:rtl/>
          <w:lang w:eastAsia="en-US"/>
        </w:rPr>
        <w:t>נכנסו</w:t>
      </w:r>
      <w:r w:rsidRPr="00F70879">
        <w:rPr>
          <w:rtl/>
          <w:lang w:eastAsia="en-US"/>
        </w:rPr>
        <w:t xml:space="preserve"> </w:t>
      </w:r>
      <w:r w:rsidRPr="00F70879">
        <w:rPr>
          <w:rFonts w:hint="eastAsia"/>
          <w:rtl/>
          <w:lang w:eastAsia="en-US"/>
        </w:rPr>
        <w:t>לארץ</w:t>
      </w:r>
      <w:r w:rsidRPr="00F70879">
        <w:rPr>
          <w:rtl/>
          <w:lang w:eastAsia="en-US"/>
        </w:rPr>
        <w:t xml:space="preserve"> </w:t>
      </w:r>
      <w:r w:rsidRPr="00F70879">
        <w:rPr>
          <w:rFonts w:hint="eastAsia"/>
          <w:rtl/>
          <w:lang w:eastAsia="en-US"/>
        </w:rPr>
        <w:t>ואני</w:t>
      </w:r>
      <w:r w:rsidRPr="00F70879">
        <w:rPr>
          <w:rtl/>
          <w:lang w:eastAsia="en-US"/>
        </w:rPr>
        <w:t xml:space="preserve"> </w:t>
      </w:r>
      <w:r w:rsidRPr="00F70879">
        <w:rPr>
          <w:rFonts w:hint="eastAsia"/>
          <w:rtl/>
          <w:lang w:eastAsia="en-US"/>
        </w:rPr>
        <w:t>איני</w:t>
      </w:r>
      <w:r w:rsidRPr="00F70879">
        <w:rPr>
          <w:rtl/>
          <w:lang w:eastAsia="en-US"/>
        </w:rPr>
        <w:t xml:space="preserve"> </w:t>
      </w:r>
      <w:r w:rsidRPr="00F70879">
        <w:rPr>
          <w:rFonts w:hint="eastAsia"/>
          <w:rtl/>
          <w:lang w:eastAsia="en-US"/>
        </w:rPr>
        <w:t>נכנס</w:t>
      </w:r>
      <w:r w:rsidRPr="00F70879">
        <w:rPr>
          <w:rtl/>
          <w:lang w:eastAsia="en-US"/>
        </w:rPr>
        <w:t xml:space="preserve"> </w:t>
      </w:r>
      <w:r w:rsidRPr="00F70879">
        <w:rPr>
          <w:rFonts w:hint="eastAsia"/>
          <w:rtl/>
          <w:lang w:eastAsia="en-US"/>
        </w:rPr>
        <w:t>לארץ</w:t>
      </w:r>
      <w:r w:rsidRPr="00F70879">
        <w:rPr>
          <w:rFonts w:hint="cs"/>
          <w:rtl/>
          <w:lang w:eastAsia="en-US"/>
        </w:rPr>
        <w:t>?</w:t>
      </w:r>
      <w:r w:rsidRPr="00F70879">
        <w:rPr>
          <w:rtl/>
          <w:lang w:eastAsia="en-US"/>
        </w:rPr>
        <w:t xml:space="preserve"> </w:t>
      </w:r>
      <w:r w:rsidRPr="00F70879">
        <w:rPr>
          <w:rFonts w:hint="eastAsia"/>
          <w:rtl/>
          <w:lang w:eastAsia="en-US"/>
        </w:rPr>
        <w:t>אמר</w:t>
      </w:r>
      <w:r w:rsidRPr="00F70879">
        <w:rPr>
          <w:rtl/>
          <w:lang w:eastAsia="en-US"/>
        </w:rPr>
        <w:t xml:space="preserve"> </w:t>
      </w:r>
      <w:r w:rsidRPr="00F70879">
        <w:rPr>
          <w:rFonts w:hint="eastAsia"/>
          <w:rtl/>
          <w:lang w:eastAsia="en-US"/>
        </w:rPr>
        <w:t>לו</w:t>
      </w:r>
      <w:r w:rsidRPr="00F70879">
        <w:rPr>
          <w:rtl/>
          <w:lang w:eastAsia="en-US"/>
        </w:rPr>
        <w:t xml:space="preserve"> </w:t>
      </w:r>
      <w:r w:rsidRPr="00F70879">
        <w:rPr>
          <w:rFonts w:hint="eastAsia"/>
          <w:rtl/>
          <w:lang w:eastAsia="en-US"/>
        </w:rPr>
        <w:t>הקב</w:t>
      </w:r>
      <w:r w:rsidRPr="00F70879">
        <w:rPr>
          <w:rtl/>
          <w:lang w:eastAsia="en-US"/>
        </w:rPr>
        <w:t>"</w:t>
      </w:r>
      <w:r w:rsidRPr="00F70879">
        <w:rPr>
          <w:rFonts w:hint="eastAsia"/>
          <w:rtl/>
          <w:lang w:eastAsia="en-US"/>
        </w:rPr>
        <w:t>ה</w:t>
      </w:r>
      <w:r w:rsidRPr="00F70879">
        <w:rPr>
          <w:rFonts w:hint="cs"/>
          <w:rtl/>
          <w:lang w:eastAsia="en-US"/>
        </w:rPr>
        <w:t>:</w:t>
      </w:r>
      <w:r w:rsidRPr="00F70879">
        <w:rPr>
          <w:rtl/>
          <w:lang w:eastAsia="en-US"/>
        </w:rPr>
        <w:t xml:space="preserve"> </w:t>
      </w:r>
      <w:r w:rsidRPr="00F70879">
        <w:rPr>
          <w:rFonts w:hint="eastAsia"/>
          <w:rtl/>
          <w:lang w:eastAsia="en-US"/>
        </w:rPr>
        <w:t>מי</w:t>
      </w:r>
      <w:r w:rsidRPr="00F70879">
        <w:rPr>
          <w:rtl/>
          <w:lang w:eastAsia="en-US"/>
        </w:rPr>
        <w:t xml:space="preserve"> </w:t>
      </w:r>
      <w:r w:rsidRPr="00F70879">
        <w:rPr>
          <w:rFonts w:hint="eastAsia"/>
          <w:rtl/>
          <w:lang w:eastAsia="en-US"/>
        </w:rPr>
        <w:t>שהודה</w:t>
      </w:r>
      <w:r w:rsidRPr="00F70879">
        <w:rPr>
          <w:rtl/>
          <w:lang w:eastAsia="en-US"/>
        </w:rPr>
        <w:t xml:space="preserve"> </w:t>
      </w:r>
      <w:r w:rsidRPr="00F70879">
        <w:rPr>
          <w:rFonts w:hint="eastAsia"/>
          <w:rtl/>
          <w:lang w:eastAsia="en-US"/>
        </w:rPr>
        <w:t>בארצו</w:t>
      </w:r>
      <w:r w:rsidRPr="00F70879">
        <w:rPr>
          <w:rtl/>
          <w:lang w:eastAsia="en-US"/>
        </w:rPr>
        <w:t xml:space="preserve"> </w:t>
      </w:r>
      <w:r w:rsidRPr="00F70879">
        <w:rPr>
          <w:rFonts w:hint="eastAsia"/>
          <w:rtl/>
          <w:lang w:eastAsia="en-US"/>
        </w:rPr>
        <w:t>נקבר</w:t>
      </w:r>
      <w:r w:rsidRPr="00F70879">
        <w:rPr>
          <w:rtl/>
          <w:lang w:eastAsia="en-US"/>
        </w:rPr>
        <w:t xml:space="preserve"> </w:t>
      </w:r>
      <w:r w:rsidRPr="00F70879">
        <w:rPr>
          <w:rFonts w:hint="eastAsia"/>
          <w:rtl/>
          <w:lang w:eastAsia="en-US"/>
        </w:rPr>
        <w:t>בארצו</w:t>
      </w:r>
      <w:r w:rsidRPr="00F70879">
        <w:rPr>
          <w:rtl/>
          <w:lang w:eastAsia="en-US"/>
        </w:rPr>
        <w:t xml:space="preserve"> </w:t>
      </w:r>
      <w:r w:rsidRPr="00F70879">
        <w:rPr>
          <w:rFonts w:hint="eastAsia"/>
          <w:rtl/>
          <w:lang w:eastAsia="en-US"/>
        </w:rPr>
        <w:t>ומי</w:t>
      </w:r>
      <w:r w:rsidRPr="00F70879">
        <w:rPr>
          <w:rtl/>
          <w:lang w:eastAsia="en-US"/>
        </w:rPr>
        <w:t xml:space="preserve"> </w:t>
      </w:r>
      <w:r w:rsidRPr="00F70879">
        <w:rPr>
          <w:rFonts w:hint="eastAsia"/>
          <w:rtl/>
          <w:lang w:eastAsia="en-US"/>
        </w:rPr>
        <w:t>שלא</w:t>
      </w:r>
      <w:r w:rsidRPr="00F70879">
        <w:rPr>
          <w:rtl/>
          <w:lang w:eastAsia="en-US"/>
        </w:rPr>
        <w:t xml:space="preserve"> </w:t>
      </w:r>
      <w:r w:rsidRPr="00F70879">
        <w:rPr>
          <w:rFonts w:hint="eastAsia"/>
          <w:rtl/>
          <w:lang w:eastAsia="en-US"/>
        </w:rPr>
        <w:t>הודה</w:t>
      </w:r>
      <w:r w:rsidRPr="00F70879">
        <w:rPr>
          <w:rtl/>
          <w:lang w:eastAsia="en-US"/>
        </w:rPr>
        <w:t xml:space="preserve"> </w:t>
      </w:r>
      <w:r w:rsidRPr="00F70879">
        <w:rPr>
          <w:rFonts w:hint="eastAsia"/>
          <w:rtl/>
          <w:lang w:eastAsia="en-US"/>
        </w:rPr>
        <w:t>בארצו</w:t>
      </w:r>
      <w:r w:rsidRPr="00F70879">
        <w:rPr>
          <w:rtl/>
          <w:lang w:eastAsia="en-US"/>
        </w:rPr>
        <w:t xml:space="preserve"> </w:t>
      </w:r>
      <w:r w:rsidRPr="00F70879">
        <w:rPr>
          <w:rFonts w:hint="eastAsia"/>
          <w:rtl/>
          <w:lang w:eastAsia="en-US"/>
        </w:rPr>
        <w:t>אינו</w:t>
      </w:r>
      <w:r w:rsidRPr="00F70879">
        <w:rPr>
          <w:rtl/>
          <w:lang w:eastAsia="en-US"/>
        </w:rPr>
        <w:t xml:space="preserve"> </w:t>
      </w:r>
      <w:r w:rsidRPr="00F70879">
        <w:rPr>
          <w:rFonts w:hint="eastAsia"/>
          <w:rtl/>
          <w:lang w:eastAsia="en-US"/>
        </w:rPr>
        <w:t>נקבר</w:t>
      </w:r>
      <w:r w:rsidRPr="00F70879">
        <w:rPr>
          <w:rtl/>
          <w:lang w:eastAsia="en-US"/>
        </w:rPr>
        <w:t xml:space="preserve"> </w:t>
      </w:r>
      <w:r w:rsidRPr="00F70879">
        <w:rPr>
          <w:rFonts w:hint="eastAsia"/>
          <w:rtl/>
          <w:lang w:eastAsia="en-US"/>
        </w:rPr>
        <w:t>בארצו</w:t>
      </w:r>
      <w:r>
        <w:rPr>
          <w:rFonts w:hint="cs"/>
          <w:rtl/>
          <w:lang w:eastAsia="en-US"/>
        </w:rPr>
        <w:t>"</w:t>
      </w:r>
      <w:r w:rsidRPr="00F70879">
        <w:rPr>
          <w:rFonts w:hint="cs"/>
          <w:rtl/>
          <w:lang w:eastAsia="en-US"/>
        </w:rPr>
        <w:t xml:space="preserve">. </w:t>
      </w:r>
      <w:r w:rsidRPr="00F70879">
        <w:rPr>
          <w:rFonts w:hint="eastAsia"/>
          <w:rtl/>
          <w:lang w:eastAsia="en-US"/>
        </w:rPr>
        <w:t>יוסף</w:t>
      </w:r>
      <w:r w:rsidRPr="00F70879">
        <w:rPr>
          <w:rtl/>
          <w:lang w:eastAsia="en-US"/>
        </w:rPr>
        <w:t xml:space="preserve"> </w:t>
      </w:r>
      <w:r>
        <w:rPr>
          <w:rFonts w:hint="cs"/>
          <w:rtl/>
          <w:lang w:eastAsia="en-US"/>
        </w:rPr>
        <w:t>מכונה בתורה "איש עברי</w:t>
      </w:r>
      <w:r w:rsidRPr="00FC5889">
        <w:rPr>
          <w:rFonts w:hint="eastAsia"/>
          <w:rtl/>
          <w:lang w:eastAsia="en-US"/>
        </w:rPr>
        <w:t xml:space="preserve"> </w:t>
      </w:r>
      <w:r>
        <w:rPr>
          <w:rFonts w:hint="cs"/>
          <w:rtl/>
          <w:lang w:eastAsia="en-US"/>
        </w:rPr>
        <w:t xml:space="preserve">- </w:t>
      </w:r>
      <w:r w:rsidRPr="00F70879">
        <w:rPr>
          <w:rFonts w:hint="eastAsia"/>
          <w:rtl/>
          <w:lang w:eastAsia="en-US"/>
        </w:rPr>
        <w:t>ולא</w:t>
      </w:r>
      <w:r w:rsidRPr="00F70879">
        <w:rPr>
          <w:rtl/>
          <w:lang w:eastAsia="en-US"/>
        </w:rPr>
        <w:t xml:space="preserve"> </w:t>
      </w:r>
      <w:r w:rsidRPr="00F70879">
        <w:rPr>
          <w:rFonts w:hint="eastAsia"/>
          <w:rtl/>
          <w:lang w:eastAsia="en-US"/>
        </w:rPr>
        <w:t>כָּפָר</w:t>
      </w:r>
      <w:r>
        <w:rPr>
          <w:rFonts w:hint="cs"/>
          <w:rtl/>
          <w:lang w:eastAsia="en-US"/>
        </w:rPr>
        <w:t xml:space="preserve">" ואילו משה "איש מצרי - </w:t>
      </w:r>
      <w:r w:rsidRPr="00F70879">
        <w:rPr>
          <w:rFonts w:hint="eastAsia"/>
          <w:rtl/>
          <w:lang w:eastAsia="en-US"/>
        </w:rPr>
        <w:t>והוא</w:t>
      </w:r>
      <w:r w:rsidRPr="00F70879">
        <w:rPr>
          <w:rtl/>
          <w:lang w:eastAsia="en-US"/>
        </w:rPr>
        <w:t xml:space="preserve"> </w:t>
      </w:r>
      <w:r w:rsidRPr="00F70879">
        <w:rPr>
          <w:rFonts w:hint="eastAsia"/>
          <w:rtl/>
          <w:lang w:eastAsia="en-US"/>
        </w:rPr>
        <w:t>שומע</w:t>
      </w:r>
      <w:r w:rsidRPr="00F70879">
        <w:rPr>
          <w:rtl/>
          <w:lang w:eastAsia="en-US"/>
        </w:rPr>
        <w:t xml:space="preserve"> </w:t>
      </w:r>
      <w:r w:rsidRPr="00F70879">
        <w:rPr>
          <w:rFonts w:hint="eastAsia"/>
          <w:rtl/>
          <w:lang w:eastAsia="en-US"/>
        </w:rPr>
        <w:t>ושותק</w:t>
      </w:r>
      <w:r>
        <w:rPr>
          <w:rFonts w:hint="cs"/>
          <w:rtl/>
          <w:lang w:eastAsia="en-US"/>
        </w:rPr>
        <w:t>"</w:t>
      </w:r>
      <w:r w:rsidRPr="00F70879">
        <w:rPr>
          <w:rFonts w:hint="cs"/>
          <w:rtl/>
          <w:lang w:eastAsia="en-US"/>
        </w:rPr>
        <w:t>.</w:t>
      </w:r>
      <w:r>
        <w:rPr>
          <w:rFonts w:hint="cs"/>
          <w:rtl/>
          <w:lang w:eastAsia="en-US"/>
        </w:rPr>
        <w:t xml:space="preserve"> </w:t>
      </w:r>
      <w:r w:rsidR="009B2B39">
        <w:rPr>
          <w:rFonts w:hint="cs"/>
          <w:rtl/>
          <w:lang w:eastAsia="en-US"/>
        </w:rPr>
        <w:t>ראו</w:t>
      </w:r>
      <w:r>
        <w:rPr>
          <w:rFonts w:hint="cs"/>
          <w:rtl/>
          <w:lang w:eastAsia="en-US"/>
        </w:rPr>
        <w:t xml:space="preserve"> דברינו </w:t>
      </w:r>
      <w:hyperlink r:id="rId12" w:history="1">
        <w:r w:rsidRPr="00FC5889">
          <w:rPr>
            <w:rStyle w:val="Hyperlink"/>
            <w:rFonts w:hint="cs"/>
            <w:rtl/>
            <w:lang w:eastAsia="en-US"/>
          </w:rPr>
          <w:t>איש מצרי</w:t>
        </w:r>
      </w:hyperlink>
      <w:r>
        <w:rPr>
          <w:rFonts w:hint="cs"/>
          <w:rtl/>
          <w:lang w:eastAsia="en-US"/>
        </w:rPr>
        <w:t xml:space="preserve"> בפרשת שמות.</w:t>
      </w:r>
    </w:p>
  </w:footnote>
  <w:footnote w:id="23">
    <w:p w14:paraId="419DBF4B" w14:textId="5CAE7C7D" w:rsidR="0034135E" w:rsidRDefault="0034135E" w:rsidP="007B5F2E">
      <w:pPr>
        <w:pStyle w:val="a3"/>
        <w:rPr>
          <w:rtl/>
        </w:rPr>
      </w:pPr>
      <w:r>
        <w:rPr>
          <w:rStyle w:val="a5"/>
        </w:rPr>
        <w:footnoteRef/>
      </w:r>
      <w:r>
        <w:rPr>
          <w:rtl/>
        </w:rPr>
        <w:t xml:space="preserve"> </w:t>
      </w:r>
      <w:r>
        <w:rPr>
          <w:rFonts w:hint="cs"/>
          <w:rtl/>
        </w:rPr>
        <w:t xml:space="preserve">והוא ממשיך שם גם במעלת הקבורה כמה שיותר קרוב לירושלים (מקום המזבח) וגם מי שלא ציווה לקוברו בא"י מצווה גדולה היא ולא חוששים לדעת רבי בר </w:t>
      </w:r>
      <w:proofErr w:type="spellStart"/>
      <w:r>
        <w:rPr>
          <w:rFonts w:hint="cs"/>
          <w:rtl/>
        </w:rPr>
        <w:t>קיריא</w:t>
      </w:r>
      <w:proofErr w:type="spellEnd"/>
      <w:r>
        <w:rPr>
          <w:rFonts w:hint="cs"/>
          <w:rtl/>
        </w:rPr>
        <w:t xml:space="preserve"> "ותבואו ותטמאו את ארצי", שהיא דעת מיעוט ולא התקבלה להלכה: "</w:t>
      </w:r>
      <w:r>
        <w:rPr>
          <w:rtl/>
        </w:rPr>
        <w:t xml:space="preserve">כיון שרוב החכמים והצדיקים </w:t>
      </w:r>
      <w:proofErr w:type="spellStart"/>
      <w:r>
        <w:rPr>
          <w:rtl/>
        </w:rPr>
        <w:t>ורובא</w:t>
      </w:r>
      <w:proofErr w:type="spellEnd"/>
      <w:r>
        <w:rPr>
          <w:rtl/>
        </w:rPr>
        <w:t xml:space="preserve"> </w:t>
      </w:r>
      <w:proofErr w:type="spellStart"/>
      <w:r>
        <w:rPr>
          <w:rtl/>
        </w:rPr>
        <w:t>דעלמא</w:t>
      </w:r>
      <w:proofErr w:type="spellEnd"/>
      <w:r>
        <w:rPr>
          <w:rtl/>
        </w:rPr>
        <w:t xml:space="preserve"> </w:t>
      </w:r>
      <w:proofErr w:type="spellStart"/>
      <w:r>
        <w:rPr>
          <w:rtl/>
        </w:rPr>
        <w:t>מתאוים</w:t>
      </w:r>
      <w:proofErr w:type="spellEnd"/>
      <w:r>
        <w:rPr>
          <w:rtl/>
        </w:rPr>
        <w:t xml:space="preserve"> שיעלו עצמותיהם לארץ ישראל</w:t>
      </w:r>
      <w:r>
        <w:rPr>
          <w:rFonts w:hint="cs"/>
          <w:rtl/>
        </w:rPr>
        <w:t>,</w:t>
      </w:r>
      <w:r>
        <w:rPr>
          <w:rtl/>
        </w:rPr>
        <w:t xml:space="preserve"> אנן סהדי </w:t>
      </w:r>
      <w:proofErr w:type="spellStart"/>
      <w:r>
        <w:rPr>
          <w:rtl/>
        </w:rPr>
        <w:t>דניחא</w:t>
      </w:r>
      <w:proofErr w:type="spellEnd"/>
      <w:r>
        <w:rPr>
          <w:rtl/>
        </w:rPr>
        <w:t xml:space="preserve"> ליה </w:t>
      </w:r>
      <w:proofErr w:type="spellStart"/>
      <w:r>
        <w:rPr>
          <w:rtl/>
        </w:rPr>
        <w:t>לההוא</w:t>
      </w:r>
      <w:proofErr w:type="spellEnd"/>
      <w:r>
        <w:rPr>
          <w:rtl/>
        </w:rPr>
        <w:t xml:space="preserve"> צורבא </w:t>
      </w:r>
      <w:proofErr w:type="spellStart"/>
      <w:r>
        <w:rPr>
          <w:rtl/>
        </w:rPr>
        <w:t>מרבנן</w:t>
      </w:r>
      <w:proofErr w:type="spellEnd"/>
      <w:r>
        <w:rPr>
          <w:rtl/>
        </w:rPr>
        <w:t xml:space="preserve"> </w:t>
      </w:r>
      <w:proofErr w:type="spellStart"/>
      <w:r>
        <w:rPr>
          <w:rtl/>
        </w:rPr>
        <w:t>דנח</w:t>
      </w:r>
      <w:proofErr w:type="spellEnd"/>
      <w:r>
        <w:rPr>
          <w:rtl/>
        </w:rPr>
        <w:t xml:space="preserve"> נפשיה בחו"ל שיעלו עצמותיו לא"י</w:t>
      </w:r>
      <w:r>
        <w:rPr>
          <w:rFonts w:hint="cs"/>
          <w:rtl/>
        </w:rPr>
        <w:t xml:space="preserve">". נושא הקבורה בארץ ישראל נדון רבות </w:t>
      </w:r>
      <w:proofErr w:type="spellStart"/>
      <w:r>
        <w:rPr>
          <w:rFonts w:hint="cs"/>
          <w:rtl/>
        </w:rPr>
        <w:t>בשו"ת</w:t>
      </w:r>
      <w:proofErr w:type="spellEnd"/>
      <w:r>
        <w:rPr>
          <w:rFonts w:hint="cs"/>
          <w:rtl/>
        </w:rPr>
        <w:t xml:space="preserve">, בפרט של הדורות האחרונים בהם קל יותר לקיים זאת. </w:t>
      </w:r>
      <w:r w:rsidR="009B2B39">
        <w:rPr>
          <w:rFonts w:hint="cs"/>
          <w:rtl/>
        </w:rPr>
        <w:t>ראו</w:t>
      </w:r>
      <w:r>
        <w:rPr>
          <w:rFonts w:hint="cs"/>
          <w:rtl/>
        </w:rPr>
        <w:t xml:space="preserve"> המחלוקת בין הרב משה </w:t>
      </w:r>
      <w:proofErr w:type="spellStart"/>
      <w:r>
        <w:rPr>
          <w:rFonts w:hint="cs"/>
          <w:rtl/>
        </w:rPr>
        <w:t>פיינשטיין</w:t>
      </w:r>
      <w:proofErr w:type="spellEnd"/>
      <w:r>
        <w:rPr>
          <w:rFonts w:hint="cs"/>
          <w:rtl/>
        </w:rPr>
        <w:t xml:space="preserve"> ז"ל שפסק לא להעלות את עצמותיו של משה </w:t>
      </w:r>
      <w:proofErr w:type="spellStart"/>
      <w:r>
        <w:rPr>
          <w:rFonts w:hint="cs"/>
          <w:rtl/>
        </w:rPr>
        <w:t>מונטיפיורי</w:t>
      </w:r>
      <w:proofErr w:type="spellEnd"/>
      <w:r>
        <w:rPr>
          <w:rFonts w:hint="cs"/>
          <w:rtl/>
        </w:rPr>
        <w:t xml:space="preserve"> לארץ (</w:t>
      </w:r>
      <w:r>
        <w:rPr>
          <w:rtl/>
        </w:rPr>
        <w:t xml:space="preserve">שו"ת אגרות משה יורה דעה חלק ג סימן </w:t>
      </w:r>
      <w:proofErr w:type="spellStart"/>
      <w:r>
        <w:rPr>
          <w:rtl/>
        </w:rPr>
        <w:t>קנג</w:t>
      </w:r>
      <w:proofErr w:type="spellEnd"/>
      <w:r>
        <w:rPr>
          <w:rFonts w:hint="cs"/>
          <w:rtl/>
        </w:rPr>
        <w:t xml:space="preserve">) ובין הרב עובדיה יוסף </w:t>
      </w:r>
      <w:proofErr w:type="spellStart"/>
      <w:r>
        <w:rPr>
          <w:rFonts w:hint="cs"/>
          <w:rtl/>
        </w:rPr>
        <w:t>יבלח"א</w:t>
      </w:r>
      <w:proofErr w:type="spellEnd"/>
      <w:r>
        <w:rPr>
          <w:rFonts w:hint="cs"/>
          <w:rtl/>
        </w:rPr>
        <w:t xml:space="preserve"> שהתיר (</w:t>
      </w:r>
      <w:r>
        <w:rPr>
          <w:rtl/>
        </w:rPr>
        <w:t>שו"ת יביע אומר תוכן העניינים חלק ז' - יורה דעה</w:t>
      </w:r>
      <w:r>
        <w:rPr>
          <w:rFonts w:hint="cs"/>
          <w:rtl/>
        </w:rPr>
        <w:t>, סימן לט). ו</w:t>
      </w:r>
      <w:r w:rsidR="009B2B39">
        <w:rPr>
          <w:rFonts w:hint="cs"/>
          <w:rtl/>
        </w:rPr>
        <w:t>ראו</w:t>
      </w:r>
      <w:r>
        <w:rPr>
          <w:rFonts w:hint="cs"/>
          <w:rtl/>
        </w:rPr>
        <w:t xml:space="preserve"> עוד פסק דינו החריף של הרב </w:t>
      </w:r>
      <w:proofErr w:type="spellStart"/>
      <w:r>
        <w:rPr>
          <w:rFonts w:hint="cs"/>
          <w:rtl/>
        </w:rPr>
        <w:t>פיינשטיין</w:t>
      </w:r>
      <w:proofErr w:type="spellEnd"/>
      <w:r>
        <w:rPr>
          <w:rFonts w:hint="cs"/>
          <w:rtl/>
        </w:rPr>
        <w:t xml:space="preserve"> כנגד</w:t>
      </w:r>
      <w:r>
        <w:rPr>
          <w:rFonts w:ascii="Arial" w:hAnsi="Arial" w:cs="Arial" w:hint="cs"/>
          <w:rtl/>
        </w:rPr>
        <w:t xml:space="preserve"> </w:t>
      </w:r>
      <w:r w:rsidRPr="0034135E">
        <w:rPr>
          <w:rtl/>
        </w:rPr>
        <w:t xml:space="preserve">קהילה בלונדון שרצתה לפנות בית עלמין יהודי ישן, שכנראה ערכו </w:t>
      </w:r>
      <w:proofErr w:type="spellStart"/>
      <w:r w:rsidRPr="0034135E">
        <w:rPr>
          <w:rtl/>
        </w:rPr>
        <w:t>הנדל"ני</w:t>
      </w:r>
      <w:proofErr w:type="spellEnd"/>
      <w:r w:rsidRPr="0034135E">
        <w:rPr>
          <w:rtl/>
        </w:rPr>
        <w:t xml:space="preserve"> היה רב, והתירוץ שמצאו היה שהם מבקשים להעלות את עצמות בני הקהילה לארץ ישראל</w:t>
      </w:r>
      <w:r>
        <w:rPr>
          <w:rFonts w:hint="cs"/>
          <w:rtl/>
        </w:rPr>
        <w:t xml:space="preserve"> ... (</w:t>
      </w:r>
      <w:r>
        <w:rPr>
          <w:rtl/>
        </w:rPr>
        <w:t>שו"ת אגרות משה יורה דעה חלק ג סימן קנא</w:t>
      </w:r>
      <w:r>
        <w:rPr>
          <w:rFonts w:hint="cs"/>
          <w:rtl/>
        </w:rPr>
        <w:t>).</w:t>
      </w:r>
      <w:r w:rsidR="007B5F2E">
        <w:rPr>
          <w:rFonts w:hint="cs"/>
          <w:rtl/>
        </w:rPr>
        <w:t xml:space="preserve"> ושם הוא דווקא מסתייע בדעתו של רבי בן </w:t>
      </w:r>
      <w:proofErr w:type="spellStart"/>
      <w:r w:rsidR="007B5F2E">
        <w:rPr>
          <w:rFonts w:hint="cs"/>
          <w:rtl/>
        </w:rPr>
        <w:t>קיריא</w:t>
      </w:r>
      <w:proofErr w:type="spellEnd"/>
      <w:r w:rsidR="007B5F2E">
        <w:rPr>
          <w:rFonts w:hint="cs"/>
          <w:rtl/>
        </w:rPr>
        <w:t xml:space="preserve"> "ותבואו ותטמאו את ארצי".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6438C" w14:textId="1F183599" w:rsidR="0002240D" w:rsidRDefault="0002240D" w:rsidP="007904B7">
    <w:pPr>
      <w:pStyle w:val="1"/>
      <w:tabs>
        <w:tab w:val="clear" w:pos="9469"/>
        <w:tab w:val="right" w:pos="9185"/>
      </w:tabs>
      <w:rPr>
        <w:rtl/>
      </w:rPr>
    </w:pPr>
    <w:r>
      <w:rPr>
        <w:rtl/>
      </w:rPr>
      <w:t xml:space="preserve">פרשת </w:t>
    </w:r>
    <w:r w:rsidR="006303A4">
      <w:fldChar w:fldCharType="begin"/>
    </w:r>
    <w:r w:rsidR="006303A4">
      <w:instrText xml:space="preserve"> SUBJECT  \* MERGEFORMAT </w:instrText>
    </w:r>
    <w:r w:rsidR="006303A4">
      <w:fldChar w:fldCharType="separate"/>
    </w:r>
    <w:r w:rsidR="006303A4">
      <w:rPr>
        <w:rtl/>
      </w:rPr>
      <w:t>ויחי</w:t>
    </w:r>
    <w:r w:rsidR="006303A4">
      <w:fldChar w:fldCharType="end"/>
    </w:r>
    <w:r>
      <w:rPr>
        <w:rtl/>
      </w:rPr>
      <w:tab/>
    </w:r>
    <w:r>
      <w:rPr>
        <w:rFonts w:hint="cs"/>
        <w:rtl/>
      </w:rPr>
      <w:t>תשע"ג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96B04" w14:textId="1FDD672C" w:rsidR="0002240D" w:rsidRDefault="0002240D">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sidR="006303A4">
      <w:rPr>
        <w:szCs w:val="24"/>
        <w:rtl/>
      </w:rPr>
      <w:t>ויחי</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6303A4">
      <w:rPr>
        <w:noProof/>
        <w:szCs w:val="24"/>
        <w:rtl/>
      </w:rPr>
      <w:t>‏תשפ"ד</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1058822202">
    <w:abstractNumId w:val="8"/>
  </w:num>
  <w:num w:numId="2" w16cid:durableId="1400900150">
    <w:abstractNumId w:val="3"/>
  </w:num>
  <w:num w:numId="3" w16cid:durableId="730540927">
    <w:abstractNumId w:val="2"/>
  </w:num>
  <w:num w:numId="4" w16cid:durableId="2130321700">
    <w:abstractNumId w:val="1"/>
  </w:num>
  <w:num w:numId="5" w16cid:durableId="1436249001">
    <w:abstractNumId w:val="0"/>
  </w:num>
  <w:num w:numId="6" w16cid:durableId="1366834488">
    <w:abstractNumId w:val="9"/>
  </w:num>
  <w:num w:numId="7" w16cid:durableId="1941647601">
    <w:abstractNumId w:val="7"/>
  </w:num>
  <w:num w:numId="8" w16cid:durableId="708845891">
    <w:abstractNumId w:val="6"/>
  </w:num>
  <w:num w:numId="9" w16cid:durableId="1255168855">
    <w:abstractNumId w:val="5"/>
  </w:num>
  <w:num w:numId="10" w16cid:durableId="1244690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8"/>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YwMDY2AWILM1MTIyUdpeDU4uLM/DyQAtNaAHSgik0sAAAA"/>
  </w:docVars>
  <w:rsids>
    <w:rsidRoot w:val="00390E70"/>
    <w:rsid w:val="00003CEF"/>
    <w:rsid w:val="00007BBF"/>
    <w:rsid w:val="00010F13"/>
    <w:rsid w:val="000178C3"/>
    <w:rsid w:val="00017CE5"/>
    <w:rsid w:val="0002240D"/>
    <w:rsid w:val="000261A9"/>
    <w:rsid w:val="0003004C"/>
    <w:rsid w:val="00042EEA"/>
    <w:rsid w:val="000432A1"/>
    <w:rsid w:val="00044B47"/>
    <w:rsid w:val="0004740B"/>
    <w:rsid w:val="000572B1"/>
    <w:rsid w:val="00060AB3"/>
    <w:rsid w:val="00062F24"/>
    <w:rsid w:val="000671DE"/>
    <w:rsid w:val="000677A6"/>
    <w:rsid w:val="00082FCD"/>
    <w:rsid w:val="00091BED"/>
    <w:rsid w:val="000957EE"/>
    <w:rsid w:val="000B527B"/>
    <w:rsid w:val="000C5CDF"/>
    <w:rsid w:val="000D1810"/>
    <w:rsid w:val="000D1C2B"/>
    <w:rsid w:val="000E1367"/>
    <w:rsid w:val="000E19B1"/>
    <w:rsid w:val="000E2586"/>
    <w:rsid w:val="000E2AC8"/>
    <w:rsid w:val="001001A8"/>
    <w:rsid w:val="00102A93"/>
    <w:rsid w:val="0010739C"/>
    <w:rsid w:val="00116219"/>
    <w:rsid w:val="0012157D"/>
    <w:rsid w:val="0013454E"/>
    <w:rsid w:val="00155BEC"/>
    <w:rsid w:val="00165227"/>
    <w:rsid w:val="001656EF"/>
    <w:rsid w:val="00173400"/>
    <w:rsid w:val="00177531"/>
    <w:rsid w:val="001830BE"/>
    <w:rsid w:val="001900D8"/>
    <w:rsid w:val="001A02BA"/>
    <w:rsid w:val="001C21B9"/>
    <w:rsid w:val="001C6DD8"/>
    <w:rsid w:val="001C6E61"/>
    <w:rsid w:val="001E3809"/>
    <w:rsid w:val="001E6087"/>
    <w:rsid w:val="001F74A8"/>
    <w:rsid w:val="002014ED"/>
    <w:rsid w:val="00204580"/>
    <w:rsid w:val="00207952"/>
    <w:rsid w:val="002535B5"/>
    <w:rsid w:val="00266EAC"/>
    <w:rsid w:val="00290F99"/>
    <w:rsid w:val="002920C1"/>
    <w:rsid w:val="00295136"/>
    <w:rsid w:val="002B1E36"/>
    <w:rsid w:val="002B1F2B"/>
    <w:rsid w:val="002C1C46"/>
    <w:rsid w:val="002C5BDF"/>
    <w:rsid w:val="002D2EAA"/>
    <w:rsid w:val="002E11E9"/>
    <w:rsid w:val="002E6841"/>
    <w:rsid w:val="002E6C7C"/>
    <w:rsid w:val="002F768F"/>
    <w:rsid w:val="00305EF6"/>
    <w:rsid w:val="003124BF"/>
    <w:rsid w:val="00314A5E"/>
    <w:rsid w:val="00325CEF"/>
    <w:rsid w:val="00327108"/>
    <w:rsid w:val="00332E57"/>
    <w:rsid w:val="0033660E"/>
    <w:rsid w:val="00337BE6"/>
    <w:rsid w:val="0034135E"/>
    <w:rsid w:val="00352A65"/>
    <w:rsid w:val="00352CEE"/>
    <w:rsid w:val="00357BEA"/>
    <w:rsid w:val="00361A91"/>
    <w:rsid w:val="0036226C"/>
    <w:rsid w:val="00364FFA"/>
    <w:rsid w:val="00371EEB"/>
    <w:rsid w:val="00372C09"/>
    <w:rsid w:val="003831BE"/>
    <w:rsid w:val="00385C7A"/>
    <w:rsid w:val="00387BFF"/>
    <w:rsid w:val="00390E70"/>
    <w:rsid w:val="003A0A45"/>
    <w:rsid w:val="003A4A35"/>
    <w:rsid w:val="003B76CD"/>
    <w:rsid w:val="003D273D"/>
    <w:rsid w:val="003D3FDE"/>
    <w:rsid w:val="003D5DA7"/>
    <w:rsid w:val="003D7EBF"/>
    <w:rsid w:val="003E0BA8"/>
    <w:rsid w:val="003E3E0D"/>
    <w:rsid w:val="003E7C91"/>
    <w:rsid w:val="003F715B"/>
    <w:rsid w:val="00406CAA"/>
    <w:rsid w:val="00421AE6"/>
    <w:rsid w:val="00421C97"/>
    <w:rsid w:val="00426BE8"/>
    <w:rsid w:val="00444152"/>
    <w:rsid w:val="0044592E"/>
    <w:rsid w:val="00451E28"/>
    <w:rsid w:val="00452C9E"/>
    <w:rsid w:val="00457C10"/>
    <w:rsid w:val="00470A01"/>
    <w:rsid w:val="00472414"/>
    <w:rsid w:val="00472CDD"/>
    <w:rsid w:val="00476B87"/>
    <w:rsid w:val="00490B35"/>
    <w:rsid w:val="00496B77"/>
    <w:rsid w:val="004A553A"/>
    <w:rsid w:val="004A5717"/>
    <w:rsid w:val="004A7A0A"/>
    <w:rsid w:val="004B6120"/>
    <w:rsid w:val="004C34ED"/>
    <w:rsid w:val="004C3B09"/>
    <w:rsid w:val="004C3C99"/>
    <w:rsid w:val="004D18EC"/>
    <w:rsid w:val="004D28E3"/>
    <w:rsid w:val="004E1592"/>
    <w:rsid w:val="00500BB5"/>
    <w:rsid w:val="005278E4"/>
    <w:rsid w:val="00540721"/>
    <w:rsid w:val="00553E66"/>
    <w:rsid w:val="00561904"/>
    <w:rsid w:val="00567336"/>
    <w:rsid w:val="0057424A"/>
    <w:rsid w:val="00575CB4"/>
    <w:rsid w:val="0057771B"/>
    <w:rsid w:val="00587883"/>
    <w:rsid w:val="005A29E5"/>
    <w:rsid w:val="005A4D1A"/>
    <w:rsid w:val="005C6375"/>
    <w:rsid w:val="005D1478"/>
    <w:rsid w:val="005D259C"/>
    <w:rsid w:val="005D2CCB"/>
    <w:rsid w:val="005D422B"/>
    <w:rsid w:val="005E0259"/>
    <w:rsid w:val="005F18D8"/>
    <w:rsid w:val="005F2F94"/>
    <w:rsid w:val="005F733F"/>
    <w:rsid w:val="006107F3"/>
    <w:rsid w:val="006176FF"/>
    <w:rsid w:val="006279D4"/>
    <w:rsid w:val="006303A4"/>
    <w:rsid w:val="00634D34"/>
    <w:rsid w:val="006350C7"/>
    <w:rsid w:val="00636213"/>
    <w:rsid w:val="006538B2"/>
    <w:rsid w:val="00654AA9"/>
    <w:rsid w:val="00660F0A"/>
    <w:rsid w:val="00661286"/>
    <w:rsid w:val="006642C3"/>
    <w:rsid w:val="00665539"/>
    <w:rsid w:val="0067079A"/>
    <w:rsid w:val="00670897"/>
    <w:rsid w:val="00672333"/>
    <w:rsid w:val="0067776B"/>
    <w:rsid w:val="006836FA"/>
    <w:rsid w:val="006868C3"/>
    <w:rsid w:val="0069543B"/>
    <w:rsid w:val="006B16E1"/>
    <w:rsid w:val="006B2C27"/>
    <w:rsid w:val="006B4D93"/>
    <w:rsid w:val="006C21C4"/>
    <w:rsid w:val="006C52B3"/>
    <w:rsid w:val="006C55B2"/>
    <w:rsid w:val="006D26A9"/>
    <w:rsid w:val="006E0ACC"/>
    <w:rsid w:val="006E2825"/>
    <w:rsid w:val="006E2917"/>
    <w:rsid w:val="006F136B"/>
    <w:rsid w:val="006F39C5"/>
    <w:rsid w:val="006F6719"/>
    <w:rsid w:val="006F72BC"/>
    <w:rsid w:val="00701AAF"/>
    <w:rsid w:val="00704D64"/>
    <w:rsid w:val="00706BB5"/>
    <w:rsid w:val="00710B1A"/>
    <w:rsid w:val="0071645F"/>
    <w:rsid w:val="007444B1"/>
    <w:rsid w:val="0074462D"/>
    <w:rsid w:val="007519F4"/>
    <w:rsid w:val="007622D8"/>
    <w:rsid w:val="00770122"/>
    <w:rsid w:val="00781DB8"/>
    <w:rsid w:val="0078352E"/>
    <w:rsid w:val="007904B7"/>
    <w:rsid w:val="007925D5"/>
    <w:rsid w:val="007A4063"/>
    <w:rsid w:val="007A6310"/>
    <w:rsid w:val="007B5F2E"/>
    <w:rsid w:val="007C3A15"/>
    <w:rsid w:val="007C3C4A"/>
    <w:rsid w:val="007D025A"/>
    <w:rsid w:val="00822D8B"/>
    <w:rsid w:val="008275FA"/>
    <w:rsid w:val="00845E17"/>
    <w:rsid w:val="0084692C"/>
    <w:rsid w:val="00851F3B"/>
    <w:rsid w:val="00857740"/>
    <w:rsid w:val="00861880"/>
    <w:rsid w:val="00865017"/>
    <w:rsid w:val="00866D1F"/>
    <w:rsid w:val="00870E97"/>
    <w:rsid w:val="00873A5E"/>
    <w:rsid w:val="0087467D"/>
    <w:rsid w:val="00881044"/>
    <w:rsid w:val="008820E5"/>
    <w:rsid w:val="00884032"/>
    <w:rsid w:val="00886CC8"/>
    <w:rsid w:val="00892F75"/>
    <w:rsid w:val="00896A9B"/>
    <w:rsid w:val="008A2855"/>
    <w:rsid w:val="008A5DE3"/>
    <w:rsid w:val="008C1911"/>
    <w:rsid w:val="008D0A18"/>
    <w:rsid w:val="008D3A7A"/>
    <w:rsid w:val="008D7CC2"/>
    <w:rsid w:val="008E08A5"/>
    <w:rsid w:val="008E31C3"/>
    <w:rsid w:val="008E516D"/>
    <w:rsid w:val="008F7C97"/>
    <w:rsid w:val="009222B9"/>
    <w:rsid w:val="00927AAD"/>
    <w:rsid w:val="00940708"/>
    <w:rsid w:val="009670E3"/>
    <w:rsid w:val="009745F1"/>
    <w:rsid w:val="00977501"/>
    <w:rsid w:val="00981E7A"/>
    <w:rsid w:val="00987CC4"/>
    <w:rsid w:val="0099339C"/>
    <w:rsid w:val="00995906"/>
    <w:rsid w:val="009A05E5"/>
    <w:rsid w:val="009A0C51"/>
    <w:rsid w:val="009A7C5D"/>
    <w:rsid w:val="009B2B39"/>
    <w:rsid w:val="009B388E"/>
    <w:rsid w:val="009B57E2"/>
    <w:rsid w:val="009B6F50"/>
    <w:rsid w:val="009D04B2"/>
    <w:rsid w:val="009F4E4A"/>
    <w:rsid w:val="009F65B5"/>
    <w:rsid w:val="00A13DE5"/>
    <w:rsid w:val="00A16652"/>
    <w:rsid w:val="00A2340A"/>
    <w:rsid w:val="00A24819"/>
    <w:rsid w:val="00A339C9"/>
    <w:rsid w:val="00A340CA"/>
    <w:rsid w:val="00A4660A"/>
    <w:rsid w:val="00A478C0"/>
    <w:rsid w:val="00A54E04"/>
    <w:rsid w:val="00A615FE"/>
    <w:rsid w:val="00A637C7"/>
    <w:rsid w:val="00A80D0B"/>
    <w:rsid w:val="00A82249"/>
    <w:rsid w:val="00A83340"/>
    <w:rsid w:val="00A842C5"/>
    <w:rsid w:val="00A8440F"/>
    <w:rsid w:val="00A90117"/>
    <w:rsid w:val="00A9324F"/>
    <w:rsid w:val="00A977FC"/>
    <w:rsid w:val="00AA6D0B"/>
    <w:rsid w:val="00AD08F0"/>
    <w:rsid w:val="00AD393D"/>
    <w:rsid w:val="00AD6C96"/>
    <w:rsid w:val="00AD6EA2"/>
    <w:rsid w:val="00AE0FA2"/>
    <w:rsid w:val="00AE1EE4"/>
    <w:rsid w:val="00AF3860"/>
    <w:rsid w:val="00B07931"/>
    <w:rsid w:val="00B2602B"/>
    <w:rsid w:val="00B30015"/>
    <w:rsid w:val="00B34E70"/>
    <w:rsid w:val="00B44625"/>
    <w:rsid w:val="00B46BFA"/>
    <w:rsid w:val="00B51D58"/>
    <w:rsid w:val="00B5355B"/>
    <w:rsid w:val="00B563CC"/>
    <w:rsid w:val="00B65A98"/>
    <w:rsid w:val="00B67BFF"/>
    <w:rsid w:val="00B7160F"/>
    <w:rsid w:val="00B75C88"/>
    <w:rsid w:val="00B772F7"/>
    <w:rsid w:val="00B843F8"/>
    <w:rsid w:val="00B9501F"/>
    <w:rsid w:val="00B95889"/>
    <w:rsid w:val="00BA04C9"/>
    <w:rsid w:val="00BA7D6D"/>
    <w:rsid w:val="00BC36C1"/>
    <w:rsid w:val="00BC4EDB"/>
    <w:rsid w:val="00BF0AFA"/>
    <w:rsid w:val="00BF1864"/>
    <w:rsid w:val="00BF2C72"/>
    <w:rsid w:val="00C024BD"/>
    <w:rsid w:val="00C16EDD"/>
    <w:rsid w:val="00C247F4"/>
    <w:rsid w:val="00C25358"/>
    <w:rsid w:val="00C35735"/>
    <w:rsid w:val="00C369B2"/>
    <w:rsid w:val="00C47124"/>
    <w:rsid w:val="00C5183F"/>
    <w:rsid w:val="00C534B1"/>
    <w:rsid w:val="00C55375"/>
    <w:rsid w:val="00C55F93"/>
    <w:rsid w:val="00C7238C"/>
    <w:rsid w:val="00C97741"/>
    <w:rsid w:val="00CA2E22"/>
    <w:rsid w:val="00CB5B27"/>
    <w:rsid w:val="00CB60E7"/>
    <w:rsid w:val="00CB67AA"/>
    <w:rsid w:val="00CB7941"/>
    <w:rsid w:val="00CC0B5C"/>
    <w:rsid w:val="00CD4485"/>
    <w:rsid w:val="00CE025F"/>
    <w:rsid w:val="00CE09EB"/>
    <w:rsid w:val="00CE2C16"/>
    <w:rsid w:val="00CE49F7"/>
    <w:rsid w:val="00CE5B43"/>
    <w:rsid w:val="00D123C5"/>
    <w:rsid w:val="00D21E97"/>
    <w:rsid w:val="00D22C05"/>
    <w:rsid w:val="00D23F8E"/>
    <w:rsid w:val="00D32112"/>
    <w:rsid w:val="00D33B9C"/>
    <w:rsid w:val="00D436B8"/>
    <w:rsid w:val="00D444AE"/>
    <w:rsid w:val="00D71BB2"/>
    <w:rsid w:val="00D82988"/>
    <w:rsid w:val="00D96A40"/>
    <w:rsid w:val="00DA6FAE"/>
    <w:rsid w:val="00DA7180"/>
    <w:rsid w:val="00DB445A"/>
    <w:rsid w:val="00DB7A7D"/>
    <w:rsid w:val="00DE35ED"/>
    <w:rsid w:val="00DE54AE"/>
    <w:rsid w:val="00DE54E3"/>
    <w:rsid w:val="00DF4274"/>
    <w:rsid w:val="00E01701"/>
    <w:rsid w:val="00E01F0A"/>
    <w:rsid w:val="00E107A3"/>
    <w:rsid w:val="00E2518D"/>
    <w:rsid w:val="00E2646E"/>
    <w:rsid w:val="00E34E08"/>
    <w:rsid w:val="00E436A5"/>
    <w:rsid w:val="00E4413F"/>
    <w:rsid w:val="00E4699A"/>
    <w:rsid w:val="00E56E68"/>
    <w:rsid w:val="00E61890"/>
    <w:rsid w:val="00E67C0F"/>
    <w:rsid w:val="00E7136F"/>
    <w:rsid w:val="00E92301"/>
    <w:rsid w:val="00E93B34"/>
    <w:rsid w:val="00E96453"/>
    <w:rsid w:val="00EA4202"/>
    <w:rsid w:val="00EB4168"/>
    <w:rsid w:val="00EC5199"/>
    <w:rsid w:val="00ED3BC9"/>
    <w:rsid w:val="00ED4414"/>
    <w:rsid w:val="00EE4C5D"/>
    <w:rsid w:val="00EE6FD6"/>
    <w:rsid w:val="00EF0B18"/>
    <w:rsid w:val="00F00B41"/>
    <w:rsid w:val="00F0497C"/>
    <w:rsid w:val="00F05399"/>
    <w:rsid w:val="00F07DEC"/>
    <w:rsid w:val="00F131DD"/>
    <w:rsid w:val="00F2328F"/>
    <w:rsid w:val="00F41CBE"/>
    <w:rsid w:val="00F64C34"/>
    <w:rsid w:val="00F77309"/>
    <w:rsid w:val="00F80C77"/>
    <w:rsid w:val="00F83B4C"/>
    <w:rsid w:val="00F93C55"/>
    <w:rsid w:val="00F97D3C"/>
    <w:rsid w:val="00FA037D"/>
    <w:rsid w:val="00FA1C3E"/>
    <w:rsid w:val="00FA7E81"/>
    <w:rsid w:val="00FB2D54"/>
    <w:rsid w:val="00FC0682"/>
    <w:rsid w:val="00FC5889"/>
    <w:rsid w:val="00FD2BA4"/>
    <w:rsid w:val="00FD5D17"/>
    <w:rsid w:val="00FD6152"/>
    <w:rsid w:val="00FE5B1F"/>
    <w:rsid w:val="00FF69B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A395EC"/>
  <w15:chartTrackingRefBased/>
  <w15:docId w15:val="{CAA7FC6A-6956-4E51-8EE5-BED31E21A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9501F"/>
    <w:pPr>
      <w:bidi/>
    </w:pPr>
    <w:rPr>
      <w:rFonts w:cs="Narkisim"/>
      <w:sz w:val="22"/>
      <w:szCs w:val="22"/>
      <w:lang w:eastAsia="he-IL"/>
    </w:rPr>
  </w:style>
  <w:style w:type="paragraph" w:styleId="1">
    <w:name w:val="heading 1"/>
    <w:basedOn w:val="a"/>
    <w:next w:val="a"/>
    <w:link w:val="10"/>
    <w:qFormat/>
    <w:rsid w:val="00B9501F"/>
    <w:pPr>
      <w:keepNext/>
      <w:tabs>
        <w:tab w:val="right" w:pos="9469"/>
      </w:tabs>
      <w:jc w:val="both"/>
      <w:outlineLvl w:val="0"/>
    </w:pPr>
    <w:rPr>
      <w:rFonts w:cs="David"/>
      <w:b/>
      <w:bCs/>
      <w:szCs w:val="28"/>
    </w:rPr>
  </w:style>
  <w:style w:type="character" w:default="1" w:styleId="a0">
    <w:name w:val="Default Paragraph Font"/>
    <w:uiPriority w:val="1"/>
    <w:semiHidden/>
    <w:unhideWhenUsed/>
    <w:rsid w:val="00B9501F"/>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B9501F"/>
  </w:style>
  <w:style w:type="paragraph" w:styleId="a3">
    <w:name w:val="footnote text"/>
    <w:basedOn w:val="a"/>
    <w:link w:val="a4"/>
    <w:rsid w:val="00B9501F"/>
    <w:pPr>
      <w:ind w:left="170" w:hanging="170"/>
      <w:jc w:val="both"/>
    </w:pPr>
    <w:rPr>
      <w:sz w:val="20"/>
      <w:szCs w:val="20"/>
    </w:rPr>
  </w:style>
  <w:style w:type="character" w:styleId="a5">
    <w:name w:val="footnote reference"/>
    <w:basedOn w:val="a0"/>
    <w:semiHidden/>
    <w:rsid w:val="00B9501F"/>
    <w:rPr>
      <w:vertAlign w:val="superscript"/>
    </w:rPr>
  </w:style>
  <w:style w:type="paragraph" w:styleId="a6">
    <w:name w:val="header"/>
    <w:basedOn w:val="a"/>
    <w:link w:val="a7"/>
    <w:rsid w:val="00B9501F"/>
    <w:pPr>
      <w:tabs>
        <w:tab w:val="center" w:pos="4153"/>
        <w:tab w:val="right" w:pos="8306"/>
      </w:tabs>
    </w:pPr>
  </w:style>
  <w:style w:type="paragraph" w:styleId="a8">
    <w:name w:val="footer"/>
    <w:basedOn w:val="a"/>
    <w:link w:val="a9"/>
    <w:rsid w:val="00B9501F"/>
    <w:pPr>
      <w:tabs>
        <w:tab w:val="center" w:pos="4153"/>
        <w:tab w:val="right" w:pos="8306"/>
      </w:tabs>
    </w:pPr>
  </w:style>
  <w:style w:type="paragraph" w:customStyle="1" w:styleId="aa">
    <w:name w:val="כותרת"/>
    <w:basedOn w:val="a"/>
    <w:rsid w:val="00B9501F"/>
    <w:pPr>
      <w:spacing w:before="240" w:line="320" w:lineRule="atLeast"/>
      <w:jc w:val="center"/>
    </w:pPr>
    <w:rPr>
      <w:rFonts w:cs="David"/>
      <w:b/>
      <w:bCs/>
      <w:spacing w:val="20"/>
      <w:szCs w:val="32"/>
    </w:rPr>
  </w:style>
  <w:style w:type="paragraph" w:customStyle="1" w:styleId="ab">
    <w:name w:val="כותרת קטע"/>
    <w:basedOn w:val="a"/>
    <w:rsid w:val="00B9501F"/>
    <w:pPr>
      <w:spacing w:before="240" w:line="300" w:lineRule="atLeast"/>
    </w:pPr>
    <w:rPr>
      <w:rFonts w:cs="Arial"/>
      <w:b/>
      <w:bCs/>
      <w:szCs w:val="24"/>
    </w:rPr>
  </w:style>
  <w:style w:type="paragraph" w:customStyle="1" w:styleId="ac">
    <w:name w:val="מקור"/>
    <w:basedOn w:val="a"/>
    <w:rsid w:val="00B9501F"/>
    <w:pPr>
      <w:spacing w:line="320" w:lineRule="atLeast"/>
      <w:jc w:val="both"/>
    </w:pPr>
    <w:rPr>
      <w:rFonts w:cs="David"/>
      <w:szCs w:val="24"/>
    </w:rPr>
  </w:style>
  <w:style w:type="paragraph" w:customStyle="1" w:styleId="ad">
    <w:name w:val="מחלקי המים"/>
    <w:basedOn w:val="a"/>
    <w:rsid w:val="00B9501F"/>
    <w:pPr>
      <w:spacing w:line="320" w:lineRule="atLeast"/>
      <w:jc w:val="both"/>
    </w:pPr>
    <w:rPr>
      <w:b/>
      <w:bCs/>
      <w:szCs w:val="24"/>
    </w:rPr>
  </w:style>
  <w:style w:type="character" w:styleId="Hyperlink">
    <w:name w:val="Hyperlink"/>
    <w:basedOn w:val="a0"/>
    <w:rsid w:val="00B9501F"/>
    <w:rPr>
      <w:color w:val="0563C1" w:themeColor="hyperlink"/>
      <w:u w:val="single"/>
    </w:rPr>
  </w:style>
  <w:style w:type="character" w:styleId="FollowedHyperlink">
    <w:name w:val="FollowedHyperlink"/>
    <w:rsid w:val="00FC0682"/>
    <w:rPr>
      <w:color w:val="800080"/>
      <w:u w:val="single"/>
    </w:rPr>
  </w:style>
  <w:style w:type="paragraph" w:styleId="ae">
    <w:name w:val="Balloon Text"/>
    <w:basedOn w:val="a"/>
    <w:link w:val="af"/>
    <w:uiPriority w:val="99"/>
    <w:semiHidden/>
    <w:unhideWhenUsed/>
    <w:rsid w:val="00B9501F"/>
    <w:rPr>
      <w:rFonts w:ascii="Tahoma" w:hAnsi="Tahoma" w:cs="Tahoma"/>
      <w:sz w:val="16"/>
      <w:szCs w:val="16"/>
    </w:rPr>
  </w:style>
  <w:style w:type="character" w:styleId="af0">
    <w:name w:val="page number"/>
    <w:basedOn w:val="a0"/>
    <w:rsid w:val="00C35735"/>
  </w:style>
  <w:style w:type="character" w:customStyle="1" w:styleId="a4">
    <w:name w:val="טקסט הערת שוליים תו"/>
    <w:basedOn w:val="a0"/>
    <w:link w:val="a3"/>
    <w:rsid w:val="00B9501F"/>
    <w:rPr>
      <w:rFonts w:cs="Narkisim"/>
      <w:lang w:eastAsia="he-IL"/>
    </w:rPr>
  </w:style>
  <w:style w:type="character" w:customStyle="1" w:styleId="10">
    <w:name w:val="כותרת 1 תו"/>
    <w:basedOn w:val="a0"/>
    <w:link w:val="1"/>
    <w:rsid w:val="00B9501F"/>
    <w:rPr>
      <w:rFonts w:cs="David"/>
      <w:b/>
      <w:bCs/>
      <w:sz w:val="22"/>
      <w:szCs w:val="28"/>
      <w:lang w:eastAsia="he-IL"/>
    </w:rPr>
  </w:style>
  <w:style w:type="character" w:customStyle="1" w:styleId="a7">
    <w:name w:val="כותרת עליונה תו"/>
    <w:basedOn w:val="a0"/>
    <w:link w:val="a6"/>
    <w:rsid w:val="00B9501F"/>
    <w:rPr>
      <w:rFonts w:cs="Narkisim"/>
      <w:sz w:val="22"/>
      <w:szCs w:val="22"/>
      <w:lang w:eastAsia="he-IL"/>
    </w:rPr>
  </w:style>
  <w:style w:type="character" w:customStyle="1" w:styleId="a9">
    <w:name w:val="כותרת תחתונה תו"/>
    <w:basedOn w:val="a0"/>
    <w:link w:val="a8"/>
    <w:rsid w:val="00B9501F"/>
    <w:rPr>
      <w:rFonts w:cs="Narkisim"/>
      <w:sz w:val="22"/>
      <w:szCs w:val="22"/>
      <w:lang w:eastAsia="he-IL"/>
    </w:rPr>
  </w:style>
  <w:style w:type="character" w:customStyle="1" w:styleId="af">
    <w:name w:val="טקסט בלונים תו"/>
    <w:basedOn w:val="a0"/>
    <w:link w:val="ae"/>
    <w:uiPriority w:val="99"/>
    <w:semiHidden/>
    <w:rsid w:val="00B9501F"/>
    <w:rPr>
      <w:rFonts w:ascii="Tahoma" w:hAnsi="Tahoma" w:cs="Tahoma"/>
      <w:sz w:val="16"/>
      <w:szCs w:val="16"/>
      <w:lang w:eastAsia="he-IL"/>
    </w:rPr>
  </w:style>
  <w:style w:type="paragraph" w:customStyle="1" w:styleId="af1">
    <w:name w:val="פסוק"/>
    <w:basedOn w:val="ac"/>
    <w:qFormat/>
    <w:rsid w:val="00B9501F"/>
    <w:pPr>
      <w:spacing w:before="120"/>
    </w:pPr>
    <w:rPr>
      <w:b/>
      <w:bCs/>
    </w:rPr>
  </w:style>
  <w:style w:type="character" w:styleId="af2">
    <w:name w:val="Unresolved Mention"/>
    <w:basedOn w:val="a0"/>
    <w:uiPriority w:val="99"/>
    <w:semiHidden/>
    <w:unhideWhenUsed/>
    <w:rsid w:val="005F18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holiday=%D7%91%D7%A0%D7%99-%D7%91%D7%AA%D7%99%D7%A8%D7%90" TargetMode="External"/><Relationship Id="rId3" Type="http://schemas.openxmlformats.org/officeDocument/2006/relationships/hyperlink" Target="https://www.mayim.org.il/?parasha=%D7%9E%D7%96%D7%91%D7%97-%D7%90%D7%93%D7%9E%D7%94-%D7%AA%D7%A2%D7%A9%D7%94-%D7%9C%D7%99" TargetMode="External"/><Relationship Id="rId7" Type="http://schemas.openxmlformats.org/officeDocument/2006/relationships/hyperlink" Target="https://www.mayim.org.il/?parasha=%D7%95%D7%99%D7%97%D7%99-%D7%99%D7%94%D7%95%D7%93%D7%94-%D7%91%D7%A6%D7%99%D7%A4%D7%95%D7%A8%D7%99-%D7%A9%D7%91%D7%A2-%D7%A2%D7%A9%D7%A8%D7%94-%D7%A9%D7%A0%D7%941" TargetMode="External"/><Relationship Id="rId12" Type="http://schemas.openxmlformats.org/officeDocument/2006/relationships/hyperlink" Target="http://www.mayim.org.il/?parasha=%D7%90%D7%99%D7%A9-%D7%9E%D7%A6%D7%A8%D7%99" TargetMode="External"/><Relationship Id="rId2" Type="http://schemas.openxmlformats.org/officeDocument/2006/relationships/hyperlink" Target="http://www.mayim.org.il/?parasha=%D7%A9%D7%90%D7%95%D7%9C-%D7%91%D7%A4%D7%A8%D7%A9%D7%AA-%D7%90%D7%9E%D7%95%D7%A81" TargetMode="External"/><Relationship Id="rId1" Type="http://schemas.openxmlformats.org/officeDocument/2006/relationships/hyperlink" Target="https://www.mayim.org.il/?parasha=%D7%94%D7%9E%D7%9B%D7%94-%D7%94%D7%90%D7%97%D7%AA-%D7%A2%D7%A9%D7%A8%D7%94" TargetMode="External"/><Relationship Id="rId6" Type="http://schemas.openxmlformats.org/officeDocument/2006/relationships/hyperlink" Target="http://www.mayim.org.il/?holiday=%d7%91%d7%a0%d7%99-%d7%91%d7%aa%d7%99%d7%a8%d7%90" TargetMode="External"/><Relationship Id="rId11" Type="http://schemas.openxmlformats.org/officeDocument/2006/relationships/hyperlink" Target="http://www.mayim.org.il/?parasha=%D7%90%D7%99%D7%9F-%D7%94%D7%9E%D7%9C%D7%9A-%D7%A0%D7%9B%D7%A0%D7%A1-%D7%9B%D7%94%D7%93%D7%99%D7%95%D7%98" TargetMode="External"/><Relationship Id="rId5" Type="http://schemas.openxmlformats.org/officeDocument/2006/relationships/hyperlink" Target="http://www.mayim.org.il/?parasha=%D7%90%D7%99%D7%9F-%D7%94%D7%91%D7%98%D7%97%D7%94-%D7%9C%D7%A6%D7%93%D7%99%D7%A7-%D7%91%D7%A2%D7%95%D7%9C%D7%9D-%D7%94%D7%96%D7%94" TargetMode="External"/><Relationship Id="rId10" Type="http://schemas.openxmlformats.org/officeDocument/2006/relationships/hyperlink" Target="http://www.mayim.org.il/?parasha=%D7%90%D7%99%D7%9F-%D7%9C%D7%91%D7%A8%D7%99%D7%94-%D7%9B%D7%9C%D7%95%D7%9D-%D7%90%D7%A6%D7%9C-%D7%91%D7%95%D7%A8%D7%90%D7%94" TargetMode="External"/><Relationship Id="rId4" Type="http://schemas.openxmlformats.org/officeDocument/2006/relationships/hyperlink" Target="https://www.mayim.org.il/?holiday=%D7%A7%D7%A0%D7%99%D7%99%D7%AA-%D7%94%D7%A8-%D7%94%D7%91%D7%99%D7%AA" TargetMode="External"/><Relationship Id="rId9" Type="http://schemas.openxmlformats.org/officeDocument/2006/relationships/hyperlink" Target="http://www.mayim.org.il/?parasha=%D7%9B%D7%99-%D7%9C%D7%90-%D7%AA%D7%A2%D7%91%D7%95%D7%A8-%D7%90%D7%AA-%D7%94%D7%99%D7%A8%D7%93%D7%9F-%D7%94%D7%96%D7%9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eks\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D8ADA-31B3-45AD-A43A-5DC7C55E7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Template>
  <TotalTime>1</TotalTime>
  <Pages>4</Pages>
  <Words>1003</Words>
  <Characters>4433</Characters>
  <Application>Microsoft Office Word</Application>
  <DocSecurity>0</DocSecurity>
  <Lines>36</Lines>
  <Paragraphs>10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ויחי יהודה בציפורי שבע עשרה שנה</vt:lpstr>
      <vt:lpstr>ברכת אשר</vt:lpstr>
    </vt:vector>
  </TitlesOfParts>
  <Company>Microsoft</Company>
  <LinksUpToDate>false</LinksUpToDate>
  <CharactersWithSpaces>5426</CharactersWithSpaces>
  <SharedDoc>false</SharedDoc>
  <HLinks>
    <vt:vector size="66" baseType="variant">
      <vt:variant>
        <vt:i4>93</vt:i4>
      </vt:variant>
      <vt:variant>
        <vt:i4>30</vt:i4>
      </vt:variant>
      <vt:variant>
        <vt:i4>0</vt:i4>
      </vt:variant>
      <vt:variant>
        <vt:i4>5</vt:i4>
      </vt:variant>
      <vt:variant>
        <vt:lpwstr>http://www.mayim.org.il/?parasha=%D7%90%D7%99%D7%A9-%D7%9E%D7%A6%D7%A8%D7%99</vt:lpwstr>
      </vt:variant>
      <vt:variant>
        <vt:lpwstr/>
      </vt:variant>
      <vt:variant>
        <vt:i4>8192124</vt:i4>
      </vt:variant>
      <vt:variant>
        <vt:i4>27</vt:i4>
      </vt:variant>
      <vt:variant>
        <vt:i4>0</vt:i4>
      </vt:variant>
      <vt:variant>
        <vt:i4>5</vt:i4>
      </vt:variant>
      <vt:variant>
        <vt:lpwstr>http://www.mayim.org.il/?parasha=%D7%90%D7%99%D7%9F-%D7%94%D7%9E%D7%9C%D7%9A-%D7%A0%D7%9B%D7%A0%D7%A1-%D7%9B%D7%94%D7%93%D7%99%D7%95%D7%98</vt:lpwstr>
      </vt:variant>
      <vt:variant>
        <vt:lpwstr/>
      </vt:variant>
      <vt:variant>
        <vt:i4>5636127</vt:i4>
      </vt:variant>
      <vt:variant>
        <vt:i4>24</vt:i4>
      </vt:variant>
      <vt:variant>
        <vt:i4>0</vt:i4>
      </vt:variant>
      <vt:variant>
        <vt:i4>5</vt:i4>
      </vt:variant>
      <vt:variant>
        <vt:lpwstr>http://www.mayim.org.il/?parasha=%D7%90%D7%99%D7%9F-%D7%9C%D7%91%D7%A8%D7%99%D7%94-%D7%9B%D7%9C%D7%95%D7%9D-%D7%90%D7%A6%D7%9C-%D7%91%D7%95%D7%A8%D7%90%D7%94</vt:lpwstr>
      </vt:variant>
      <vt:variant>
        <vt:lpwstr/>
      </vt:variant>
      <vt:variant>
        <vt:i4>5505035</vt:i4>
      </vt:variant>
      <vt:variant>
        <vt:i4>21</vt:i4>
      </vt:variant>
      <vt:variant>
        <vt:i4>0</vt:i4>
      </vt:variant>
      <vt:variant>
        <vt:i4>5</vt:i4>
      </vt:variant>
      <vt:variant>
        <vt:lpwstr>http://www.mayim.org.il/?parasha=%D7%9B%D7%99-%D7%9C%D7%90-%D7%AA%D7%A2%D7%91%D7%95%D7%A8-%D7%90%D7%AA-%D7%94%D7%99%D7%A8%D7%93%D7%9F-%D7%94%D7%96%D7%94</vt:lpwstr>
      </vt:variant>
      <vt:variant>
        <vt:lpwstr/>
      </vt:variant>
      <vt:variant>
        <vt:i4>6881312</vt:i4>
      </vt:variant>
      <vt:variant>
        <vt:i4>18</vt:i4>
      </vt:variant>
      <vt:variant>
        <vt:i4>0</vt:i4>
      </vt:variant>
      <vt:variant>
        <vt:i4>5</vt:i4>
      </vt:variant>
      <vt:variant>
        <vt:lpwstr>https://www.mayim.org.il/?holiday=%D7%91%D7%A0%D7%99-%D7%91%D7%AA%D7%99%D7%A8%D7%90</vt:lpwstr>
      </vt:variant>
      <vt:variant>
        <vt:lpwstr/>
      </vt:variant>
      <vt:variant>
        <vt:i4>5505048</vt:i4>
      </vt:variant>
      <vt:variant>
        <vt:i4>15</vt:i4>
      </vt:variant>
      <vt:variant>
        <vt:i4>0</vt:i4>
      </vt:variant>
      <vt:variant>
        <vt:i4>5</vt:i4>
      </vt:variant>
      <vt:variant>
        <vt:lpwstr>https://www.mayim.org.il/?parasha=%D7%95%D7%99%D7%97%D7%99-%D7%99%D7%94%D7%95%D7%93%D7%94-%D7%91%D7%A6%D7%99%D7%A4%D7%95%D7%A8%D7%99-%D7%A9%D7%91%D7%A2-%D7%A2%D7%A9%D7%A8%D7%94-%D7%A9%D7%A0%D7%941</vt:lpwstr>
      </vt:variant>
      <vt:variant>
        <vt:lpwstr/>
      </vt:variant>
      <vt:variant>
        <vt:i4>8061041</vt:i4>
      </vt:variant>
      <vt:variant>
        <vt:i4>12</vt:i4>
      </vt:variant>
      <vt:variant>
        <vt:i4>0</vt:i4>
      </vt:variant>
      <vt:variant>
        <vt:i4>5</vt:i4>
      </vt:variant>
      <vt:variant>
        <vt:lpwstr>http://www.mayim.org.il/?holiday=%d7%91%d7%a0%d7%99-%d7%91%d7%aa%d7%99%d7%a8%d7%90</vt:lpwstr>
      </vt:variant>
      <vt:variant>
        <vt:lpwstr/>
      </vt:variant>
      <vt:variant>
        <vt:i4>2621488</vt:i4>
      </vt:variant>
      <vt:variant>
        <vt:i4>9</vt:i4>
      </vt:variant>
      <vt:variant>
        <vt:i4>0</vt:i4>
      </vt:variant>
      <vt:variant>
        <vt:i4>5</vt:i4>
      </vt:variant>
      <vt:variant>
        <vt:lpwstr>http://www.mayim.org.il/?parasha=%D7%90%D7%99%D7%9F-%D7%94%D7%91%D7%98%D7%97%D7%94-%D7%9C%D7%A6%D7%93%D7%99%D7%A7-%D7%91%D7%A2%D7%95%D7%9C%D7%9D-%D7%94%D7%96%D7%94</vt:lpwstr>
      </vt:variant>
      <vt:variant>
        <vt:lpwstr/>
      </vt:variant>
      <vt:variant>
        <vt:i4>1179662</vt:i4>
      </vt:variant>
      <vt:variant>
        <vt:i4>6</vt:i4>
      </vt:variant>
      <vt:variant>
        <vt:i4>0</vt:i4>
      </vt:variant>
      <vt:variant>
        <vt:i4>5</vt:i4>
      </vt:variant>
      <vt:variant>
        <vt:lpwstr>https://www.mayim.org.il/?parasha=%D7%9E%D7%96%D7%91%D7%97-%D7%90%D7%93%D7%9E%D7%94-%D7%AA%D7%A2%D7%A9%D7%94-%D7%9C%D7%99</vt:lpwstr>
      </vt:variant>
      <vt:variant>
        <vt:lpwstr/>
      </vt:variant>
      <vt:variant>
        <vt:i4>3407917</vt:i4>
      </vt:variant>
      <vt:variant>
        <vt:i4>3</vt:i4>
      </vt:variant>
      <vt:variant>
        <vt:i4>0</vt:i4>
      </vt:variant>
      <vt:variant>
        <vt:i4>5</vt:i4>
      </vt:variant>
      <vt:variant>
        <vt:lpwstr>http://www.mayim.org.il/?parasha=%D7%A9%D7%90%D7%95%D7%9C-%D7%91%D7%A4%D7%A8%D7%A9%D7%AA-%D7%90%D7%9E%D7%95%D7%A81</vt:lpwstr>
      </vt:variant>
      <vt:variant>
        <vt:lpwstr/>
      </vt:variant>
      <vt:variant>
        <vt:i4>4259904</vt:i4>
      </vt:variant>
      <vt:variant>
        <vt:i4>0</vt:i4>
      </vt:variant>
      <vt:variant>
        <vt:i4>0</vt:i4>
      </vt:variant>
      <vt:variant>
        <vt:i4>5</vt:i4>
      </vt:variant>
      <vt:variant>
        <vt:lpwstr>https://www.mayim.org.il/?parasha=%D7%94%D7%9E%D7%9B%D7%94-%D7%94%D7%90%D7%97%D7%AA-%D7%A2%D7%A9%D7%A8%D7%94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קבורה בארץ ישראל</dc:title>
  <dc:subject>ויחי</dc:subject>
  <dc:creator>Asher Yuval</dc:creator>
  <cp:keywords>רבי יהודה הנשיא ציפורי</cp:keywords>
  <cp:lastModifiedBy>Shimon Afek</cp:lastModifiedBy>
  <cp:revision>3</cp:revision>
  <cp:lastPrinted>2024-07-21T18:20:00Z</cp:lastPrinted>
  <dcterms:created xsi:type="dcterms:W3CDTF">2024-07-21T18:19:00Z</dcterms:created>
  <dcterms:modified xsi:type="dcterms:W3CDTF">2024-07-21T18:20:00Z</dcterms:modified>
</cp:coreProperties>
</file>