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4C3C" w14:textId="77777777" w:rsidR="00BA44D9" w:rsidRDefault="00533EF2" w:rsidP="007A4913">
      <w:pPr>
        <w:pStyle w:val="aa"/>
        <w:rPr>
          <w:rtl/>
        </w:rPr>
      </w:pPr>
      <w:r>
        <w:rPr>
          <w:rFonts w:hint="cs"/>
          <w:rtl/>
        </w:rPr>
        <w:t>בתורתו של ר' מאיר כתוב</w:t>
      </w:r>
    </w:p>
    <w:p w14:paraId="4A1A5E5B" w14:textId="77777777" w:rsidR="00D8510B" w:rsidRDefault="00D8510B" w:rsidP="00642640">
      <w:pPr>
        <w:pStyle w:val="ac"/>
        <w:rPr>
          <w:rtl/>
        </w:rPr>
      </w:pPr>
    </w:p>
    <w:p w14:paraId="70A2AA9D" w14:textId="77777777" w:rsidR="00AB1918" w:rsidRDefault="00AB1918" w:rsidP="00AB1918">
      <w:pPr>
        <w:pStyle w:val="ab"/>
        <w:rPr>
          <w:rtl/>
        </w:rPr>
      </w:pPr>
      <w:r>
        <w:rPr>
          <w:rtl/>
        </w:rPr>
        <w:t xml:space="preserve">מסכת עירובין דף </w:t>
      </w:r>
      <w:proofErr w:type="spellStart"/>
      <w:r>
        <w:rPr>
          <w:rtl/>
        </w:rPr>
        <w:t>יג</w:t>
      </w:r>
      <w:proofErr w:type="spellEnd"/>
      <w:r>
        <w:rPr>
          <w:rtl/>
        </w:rPr>
        <w:t xml:space="preserve"> עמוד א</w:t>
      </w:r>
      <w:r>
        <w:rPr>
          <w:rFonts w:hint="cs"/>
          <w:rtl/>
        </w:rPr>
        <w:t xml:space="preserve"> </w:t>
      </w:r>
      <w:r>
        <w:rPr>
          <w:rFonts w:cs="David"/>
          <w:rtl/>
        </w:rPr>
        <w:t>–</w:t>
      </w:r>
      <w:r>
        <w:rPr>
          <w:rFonts w:hint="cs"/>
          <w:rtl/>
        </w:rPr>
        <w:t xml:space="preserve"> סופר סת"ם</w:t>
      </w:r>
      <w:r w:rsidR="00782B14">
        <w:rPr>
          <w:rStyle w:val="a5"/>
          <w:rtl/>
        </w:rPr>
        <w:footnoteReference w:id="1"/>
      </w:r>
    </w:p>
    <w:p w14:paraId="2B7835E8" w14:textId="77777777" w:rsidR="00F3555D" w:rsidRDefault="00AB1918" w:rsidP="00AB1918">
      <w:pPr>
        <w:pStyle w:val="ac"/>
        <w:rPr>
          <w:rtl/>
        </w:rPr>
      </w:pPr>
      <w:r>
        <w:rPr>
          <w:rtl/>
        </w:rPr>
        <w:t xml:space="preserve">אמר רבי מאיר: כשהייתי אצל רבי ישמעאל הייתי מטיל </w:t>
      </w:r>
      <w:proofErr w:type="spellStart"/>
      <w:r>
        <w:rPr>
          <w:rtl/>
        </w:rPr>
        <w:t>קנקנתום</w:t>
      </w:r>
      <w:proofErr w:type="spellEnd"/>
      <w:r>
        <w:rPr>
          <w:rtl/>
        </w:rPr>
        <w:t xml:space="preserve"> לתוך הדיו ולא אמר לי דבר. כשבאתי אצל רבי עקיבא אסר</w:t>
      </w:r>
      <w:r w:rsidR="001F0463">
        <w:rPr>
          <w:rtl/>
        </w:rPr>
        <w:t>ָ</w:t>
      </w:r>
      <w:r>
        <w:rPr>
          <w:rtl/>
        </w:rPr>
        <w:t>ה</w:t>
      </w:r>
      <w:r w:rsidR="001F0463">
        <w:rPr>
          <w:rtl/>
        </w:rPr>
        <w:t>ּ</w:t>
      </w:r>
      <w:r>
        <w:rPr>
          <w:rtl/>
        </w:rPr>
        <w:t xml:space="preserve"> עלי. א</w:t>
      </w:r>
      <w:r w:rsidR="007F78F8">
        <w:rPr>
          <w:rtl/>
        </w:rPr>
        <w:t>ִ</w:t>
      </w:r>
      <w:r>
        <w:rPr>
          <w:rtl/>
        </w:rPr>
        <w:t>ינ</w:t>
      </w:r>
      <w:r w:rsidR="007F78F8">
        <w:rPr>
          <w:rtl/>
        </w:rPr>
        <w:t>ִ</w:t>
      </w:r>
      <w:r>
        <w:rPr>
          <w:rtl/>
        </w:rPr>
        <w:t>י?</w:t>
      </w:r>
      <w:r w:rsidR="007F78F8">
        <w:rPr>
          <w:rFonts w:hint="cs"/>
          <w:rtl/>
        </w:rPr>
        <w:t>!</w:t>
      </w:r>
      <w:r w:rsidR="007F78F8">
        <w:rPr>
          <w:rStyle w:val="a5"/>
          <w:rtl/>
        </w:rPr>
        <w:footnoteReference w:id="2"/>
      </w:r>
      <w:r>
        <w:rPr>
          <w:rtl/>
        </w:rPr>
        <w:t xml:space="preserve"> והאמר רב יהודה אמר שמואל משום רבי מאיר: כשהייתי לומד אצל רבי עקיבא הייתי מטיל </w:t>
      </w:r>
      <w:proofErr w:type="spellStart"/>
      <w:r>
        <w:rPr>
          <w:rtl/>
        </w:rPr>
        <w:t>קנקנתום</w:t>
      </w:r>
      <w:proofErr w:type="spellEnd"/>
      <w:r w:rsidR="00A211E9">
        <w:rPr>
          <w:rStyle w:val="a5"/>
          <w:rtl/>
        </w:rPr>
        <w:footnoteReference w:id="3"/>
      </w:r>
      <w:r>
        <w:rPr>
          <w:rtl/>
        </w:rPr>
        <w:t xml:space="preserve"> לתוך הדיו ולא אמר לי דבר. וכשבאתי אצל רבי ישמעאל אמר לי: בני, מה מלאכתך? אמרתי לו: לבלר אני. אמר לי: בני, הוי זהיר במלאכתך שמלאכתך מלאכת שמים היא, שמא אתה מחסר אות אחת או מייתר אות אחת - נמצאת מחריב את כל העולם כולו.</w:t>
      </w:r>
      <w:r w:rsidR="005A7737">
        <w:rPr>
          <w:rStyle w:val="a5"/>
          <w:rtl/>
        </w:rPr>
        <w:footnoteReference w:id="4"/>
      </w:r>
      <w:r>
        <w:rPr>
          <w:rtl/>
        </w:rPr>
        <w:t xml:space="preserve"> אמרתי לו. דבר אחד יש לי </w:t>
      </w:r>
      <w:proofErr w:type="spellStart"/>
      <w:r>
        <w:rPr>
          <w:rtl/>
        </w:rPr>
        <w:t>וקנקנתום</w:t>
      </w:r>
      <w:proofErr w:type="spellEnd"/>
      <w:r>
        <w:rPr>
          <w:rtl/>
        </w:rPr>
        <w:t xml:space="preserve"> שמו, שאני מטיל לתוך הדיו. אמר לי: וכי </w:t>
      </w:r>
      <w:proofErr w:type="spellStart"/>
      <w:r>
        <w:rPr>
          <w:rtl/>
        </w:rPr>
        <w:t>מטילין</w:t>
      </w:r>
      <w:proofErr w:type="spellEnd"/>
      <w:r>
        <w:rPr>
          <w:rtl/>
        </w:rPr>
        <w:t xml:space="preserve"> </w:t>
      </w:r>
      <w:proofErr w:type="spellStart"/>
      <w:r>
        <w:rPr>
          <w:rtl/>
        </w:rPr>
        <w:t>קנקנתום</w:t>
      </w:r>
      <w:proofErr w:type="spellEnd"/>
      <w:r>
        <w:rPr>
          <w:rtl/>
        </w:rPr>
        <w:t xml:space="preserve"> לתוך הדיו? והלא אמרה תורה: </w:t>
      </w:r>
      <w:r w:rsidR="00E67201">
        <w:rPr>
          <w:rFonts w:hint="cs"/>
          <w:rtl/>
        </w:rPr>
        <w:t>"</w:t>
      </w:r>
      <w:r>
        <w:rPr>
          <w:rtl/>
        </w:rPr>
        <w:t xml:space="preserve">וכתב </w:t>
      </w:r>
      <w:r w:rsidR="00E67201">
        <w:rPr>
          <w:rFonts w:hint="cs"/>
          <w:rtl/>
        </w:rPr>
        <w:t xml:space="preserve">... </w:t>
      </w:r>
      <w:r>
        <w:rPr>
          <w:rtl/>
        </w:rPr>
        <w:t>ומחה</w:t>
      </w:r>
      <w:r w:rsidR="00E67201">
        <w:rPr>
          <w:rFonts w:hint="cs"/>
          <w:rtl/>
        </w:rPr>
        <w:t>"</w:t>
      </w:r>
      <w:r>
        <w:rPr>
          <w:rtl/>
        </w:rPr>
        <w:t xml:space="preserve"> - כתב שיכול למחות.</w:t>
      </w:r>
      <w:r w:rsidR="005A7737">
        <w:rPr>
          <w:rStyle w:val="a5"/>
          <w:rtl/>
        </w:rPr>
        <w:footnoteReference w:id="5"/>
      </w:r>
      <w:r>
        <w:rPr>
          <w:rtl/>
        </w:rPr>
        <w:t xml:space="preserve"> </w:t>
      </w:r>
    </w:p>
    <w:p w14:paraId="3DB8DC46" w14:textId="77777777" w:rsidR="00E67201" w:rsidRDefault="00E67201" w:rsidP="00E67201">
      <w:pPr>
        <w:pStyle w:val="ac"/>
        <w:rPr>
          <w:rtl/>
        </w:rPr>
      </w:pPr>
      <w:r>
        <w:rPr>
          <w:rtl/>
        </w:rPr>
        <w:t xml:space="preserve">מאי </w:t>
      </w:r>
      <w:proofErr w:type="spellStart"/>
      <w:r>
        <w:rPr>
          <w:rtl/>
        </w:rPr>
        <w:t>קאמר</w:t>
      </w:r>
      <w:proofErr w:type="spellEnd"/>
      <w:r>
        <w:rPr>
          <w:rtl/>
        </w:rPr>
        <w:t xml:space="preserve"> ליה ומאי </w:t>
      </w:r>
      <w:proofErr w:type="spellStart"/>
      <w:r>
        <w:rPr>
          <w:rtl/>
        </w:rPr>
        <w:t>קא</w:t>
      </w:r>
      <w:proofErr w:type="spellEnd"/>
      <w:r>
        <w:rPr>
          <w:rtl/>
        </w:rPr>
        <w:t xml:space="preserve"> מהדר ליה?</w:t>
      </w:r>
      <w:r w:rsidR="007C6128">
        <w:rPr>
          <w:rStyle w:val="a5"/>
          <w:rtl/>
        </w:rPr>
        <w:footnoteReference w:id="6"/>
      </w:r>
      <w:r>
        <w:rPr>
          <w:rtl/>
        </w:rPr>
        <w:t xml:space="preserve"> - הכי </w:t>
      </w:r>
      <w:proofErr w:type="spellStart"/>
      <w:r>
        <w:rPr>
          <w:rtl/>
        </w:rPr>
        <w:t>קאמר</w:t>
      </w:r>
      <w:proofErr w:type="spellEnd"/>
      <w:r>
        <w:rPr>
          <w:rtl/>
        </w:rPr>
        <w:t xml:space="preserve"> ליה: לא </w:t>
      </w:r>
      <w:proofErr w:type="spellStart"/>
      <w:r>
        <w:rPr>
          <w:rtl/>
        </w:rPr>
        <w:t>מיבעיא</w:t>
      </w:r>
      <w:proofErr w:type="spellEnd"/>
      <w:r>
        <w:rPr>
          <w:rtl/>
        </w:rPr>
        <w:t xml:space="preserve"> </w:t>
      </w:r>
      <w:proofErr w:type="spellStart"/>
      <w:r>
        <w:rPr>
          <w:rtl/>
        </w:rPr>
        <w:t>בחסירות</w:t>
      </w:r>
      <w:proofErr w:type="spellEnd"/>
      <w:r>
        <w:rPr>
          <w:rtl/>
        </w:rPr>
        <w:t xml:space="preserve"> וביתירות [דלא </w:t>
      </w:r>
      <w:proofErr w:type="spellStart"/>
      <w:r>
        <w:rPr>
          <w:rtl/>
        </w:rPr>
        <w:t>טעינא</w:t>
      </w:r>
      <w:proofErr w:type="spellEnd"/>
      <w:r>
        <w:rPr>
          <w:rtl/>
        </w:rPr>
        <w:t xml:space="preserve">] דבקי אנא, אלא אפילו </w:t>
      </w:r>
      <w:proofErr w:type="spellStart"/>
      <w:r>
        <w:rPr>
          <w:rtl/>
        </w:rPr>
        <w:t>מיחש</w:t>
      </w:r>
      <w:proofErr w:type="spellEnd"/>
      <w:r>
        <w:rPr>
          <w:rtl/>
        </w:rPr>
        <w:t xml:space="preserve"> לזבוב נמי, דילמא אתי ויתיב </w:t>
      </w:r>
      <w:proofErr w:type="spellStart"/>
      <w:r>
        <w:rPr>
          <w:rtl/>
        </w:rPr>
        <w:t>אתגיה</w:t>
      </w:r>
      <w:proofErr w:type="spellEnd"/>
      <w:r>
        <w:rPr>
          <w:rtl/>
        </w:rPr>
        <w:t xml:space="preserve"> </w:t>
      </w:r>
      <w:proofErr w:type="spellStart"/>
      <w:r>
        <w:rPr>
          <w:rtl/>
        </w:rPr>
        <w:t>דדל"ת</w:t>
      </w:r>
      <w:proofErr w:type="spellEnd"/>
      <w:r>
        <w:rPr>
          <w:rtl/>
        </w:rPr>
        <w:t xml:space="preserve"> ומחיק ליה ומשוי ליה רי"ש</w:t>
      </w:r>
      <w:r w:rsidR="00605E5D">
        <w:rPr>
          <w:rFonts w:hint="cs"/>
          <w:rtl/>
        </w:rPr>
        <w:t>.</w:t>
      </w:r>
      <w:r w:rsidR="007C6128">
        <w:rPr>
          <w:rStyle w:val="a5"/>
          <w:rtl/>
        </w:rPr>
        <w:footnoteReference w:id="7"/>
      </w:r>
    </w:p>
    <w:p w14:paraId="77E73ED8" w14:textId="77777777" w:rsidR="00676577" w:rsidRDefault="00605E5D" w:rsidP="007C6128">
      <w:pPr>
        <w:pStyle w:val="a3"/>
        <w:spacing w:before="240" w:line="320" w:lineRule="atLeast"/>
        <w:ind w:left="0" w:firstLine="0"/>
        <w:rPr>
          <w:sz w:val="22"/>
          <w:szCs w:val="22"/>
          <w:rtl/>
        </w:rPr>
      </w:pPr>
      <w:r w:rsidRPr="007C6128">
        <w:rPr>
          <w:rFonts w:hint="cs"/>
          <w:b/>
          <w:bCs/>
          <w:sz w:val="22"/>
          <w:szCs w:val="22"/>
          <w:rtl/>
        </w:rPr>
        <w:t>מים ביניים</w:t>
      </w:r>
      <w:r w:rsidR="007C6128" w:rsidRPr="007C6128">
        <w:rPr>
          <w:rFonts w:hint="cs"/>
          <w:b/>
          <w:bCs/>
          <w:sz w:val="22"/>
          <w:szCs w:val="22"/>
          <w:rtl/>
        </w:rPr>
        <w:t xml:space="preserve"> (הבאים בסעודה)</w:t>
      </w:r>
      <w:r w:rsidRPr="007C6128">
        <w:rPr>
          <w:rFonts w:hint="cs"/>
          <w:b/>
          <w:bCs/>
          <w:sz w:val="22"/>
          <w:szCs w:val="22"/>
          <w:rtl/>
        </w:rPr>
        <w:t>:</w:t>
      </w:r>
      <w:r w:rsidRPr="007C6128">
        <w:rPr>
          <w:rFonts w:hint="cs"/>
          <w:sz w:val="22"/>
          <w:szCs w:val="22"/>
          <w:rtl/>
        </w:rPr>
        <w:t xml:space="preserve"> </w:t>
      </w:r>
    </w:p>
    <w:p w14:paraId="7D62E75D" w14:textId="77777777" w:rsidR="00605E5D" w:rsidRPr="007C6128" w:rsidRDefault="00605E5D" w:rsidP="00676577">
      <w:pPr>
        <w:pStyle w:val="a3"/>
        <w:spacing w:line="320" w:lineRule="atLeast"/>
        <w:ind w:left="0" w:firstLine="0"/>
        <w:rPr>
          <w:sz w:val="22"/>
          <w:szCs w:val="22"/>
          <w:rtl/>
        </w:rPr>
      </w:pPr>
      <w:r w:rsidRPr="007C6128">
        <w:rPr>
          <w:rFonts w:hint="cs"/>
          <w:sz w:val="22"/>
          <w:szCs w:val="22"/>
          <w:rtl/>
        </w:rPr>
        <w:t xml:space="preserve">שימו לב </w:t>
      </w:r>
      <w:r w:rsidR="00F325AF">
        <w:rPr>
          <w:rFonts w:hint="cs"/>
          <w:sz w:val="22"/>
          <w:szCs w:val="22"/>
          <w:rtl/>
        </w:rPr>
        <w:t>ל</w:t>
      </w:r>
      <w:r w:rsidR="00F325AF" w:rsidRPr="007C6128">
        <w:rPr>
          <w:rFonts w:hint="cs"/>
          <w:sz w:val="22"/>
          <w:szCs w:val="22"/>
          <w:rtl/>
        </w:rPr>
        <w:t>דוגמא שרבי מאיר מביא</w:t>
      </w:r>
      <w:r w:rsidR="00F325AF">
        <w:rPr>
          <w:rFonts w:hint="cs"/>
          <w:sz w:val="22"/>
          <w:szCs w:val="22"/>
          <w:rtl/>
        </w:rPr>
        <w:t xml:space="preserve">, להחלפה בטעות של האות </w:t>
      </w:r>
      <w:r w:rsidRPr="007C6128">
        <w:rPr>
          <w:rFonts w:hint="cs"/>
          <w:sz w:val="22"/>
          <w:szCs w:val="22"/>
          <w:rtl/>
        </w:rPr>
        <w:t xml:space="preserve">רי"ש </w:t>
      </w:r>
      <w:r w:rsidR="00F325AF">
        <w:rPr>
          <w:rFonts w:hint="cs"/>
          <w:sz w:val="22"/>
          <w:szCs w:val="22"/>
          <w:rtl/>
        </w:rPr>
        <w:t xml:space="preserve">באות </w:t>
      </w:r>
      <w:r w:rsidRPr="007C6128">
        <w:rPr>
          <w:rFonts w:hint="cs"/>
          <w:sz w:val="22"/>
          <w:szCs w:val="22"/>
          <w:rtl/>
        </w:rPr>
        <w:t xml:space="preserve">דל"ת והשוו עם הדוגמאות </w:t>
      </w:r>
      <w:proofErr w:type="spellStart"/>
      <w:r w:rsidRPr="007C6128">
        <w:rPr>
          <w:rFonts w:hint="cs"/>
          <w:sz w:val="22"/>
          <w:szCs w:val="22"/>
          <w:rtl/>
        </w:rPr>
        <w:t>מויקרא</w:t>
      </w:r>
      <w:proofErr w:type="spellEnd"/>
      <w:r w:rsidRPr="007C6128">
        <w:rPr>
          <w:rFonts w:hint="cs"/>
          <w:sz w:val="22"/>
          <w:szCs w:val="22"/>
          <w:rtl/>
        </w:rPr>
        <w:t xml:space="preserve"> רבה המובא בהערה 4 לעיל. האם זה מזכיר פרשה סוערת אחרת וידועה בחייו של רבי מאיר שהיה לו עוד מורה שלישי מלבד ר' ישמעאל ור' עקיבא?</w:t>
      </w:r>
    </w:p>
    <w:p w14:paraId="5652E793" w14:textId="77777777" w:rsidR="0098453E" w:rsidRDefault="0098453E" w:rsidP="00614B68">
      <w:pPr>
        <w:pStyle w:val="ab"/>
        <w:rPr>
          <w:rtl/>
        </w:rPr>
      </w:pPr>
      <w:r>
        <w:rPr>
          <w:rtl/>
        </w:rPr>
        <w:t>בראשית רבה</w:t>
      </w:r>
      <w:r>
        <w:rPr>
          <w:rFonts w:hint="cs"/>
          <w:rtl/>
        </w:rPr>
        <w:t xml:space="preserve"> ט ה </w:t>
      </w:r>
      <w:r>
        <w:rPr>
          <w:rtl/>
        </w:rPr>
        <w:t xml:space="preserve">פרשת בראשית </w:t>
      </w:r>
      <w:r w:rsidR="007C6128">
        <w:rPr>
          <w:rtl/>
        </w:rPr>
        <w:t>–</w:t>
      </w:r>
      <w:r w:rsidR="007C6128">
        <w:rPr>
          <w:rFonts w:hint="cs"/>
          <w:rtl/>
        </w:rPr>
        <w:t xml:space="preserve"> תורתו של רבי מאיר</w:t>
      </w:r>
    </w:p>
    <w:p w14:paraId="458AD7EE" w14:textId="77777777" w:rsidR="0098453E" w:rsidRDefault="00AA280C" w:rsidP="0098453E">
      <w:pPr>
        <w:pStyle w:val="ac"/>
        <w:rPr>
          <w:rtl/>
        </w:rPr>
      </w:pPr>
      <w:r>
        <w:rPr>
          <w:rFonts w:hint="cs"/>
          <w:rtl/>
        </w:rPr>
        <w:t xml:space="preserve">"וירא </w:t>
      </w:r>
      <w:proofErr w:type="spellStart"/>
      <w:r>
        <w:rPr>
          <w:rFonts w:hint="cs"/>
          <w:rtl/>
        </w:rPr>
        <w:t>אלהים</w:t>
      </w:r>
      <w:proofErr w:type="spellEnd"/>
      <w:r>
        <w:rPr>
          <w:rFonts w:hint="cs"/>
          <w:rtl/>
        </w:rPr>
        <w:t xml:space="preserve"> את כל אשר עשה והנה טוב מאד" (בראשית א לא) - </w:t>
      </w:r>
      <w:r w:rsidR="0098453E">
        <w:rPr>
          <w:rtl/>
        </w:rPr>
        <w:t>בתורתו של רבי מאיר מצאו כתוב</w:t>
      </w:r>
      <w:r>
        <w:rPr>
          <w:rFonts w:hint="cs"/>
          <w:rtl/>
        </w:rPr>
        <w:t>:</w:t>
      </w:r>
      <w:r w:rsidR="0098453E">
        <w:rPr>
          <w:rtl/>
        </w:rPr>
        <w:t xml:space="preserve"> </w:t>
      </w:r>
      <w:r>
        <w:rPr>
          <w:rFonts w:hint="cs"/>
          <w:rtl/>
        </w:rPr>
        <w:t>"</w:t>
      </w:r>
      <w:r w:rsidR="0098453E">
        <w:rPr>
          <w:rtl/>
        </w:rPr>
        <w:t xml:space="preserve">והנה טוב מאד </w:t>
      </w:r>
      <w:r>
        <w:rPr>
          <w:rFonts w:hint="cs"/>
          <w:rtl/>
        </w:rPr>
        <w:t xml:space="preserve">- </w:t>
      </w:r>
      <w:r w:rsidR="0098453E">
        <w:rPr>
          <w:rtl/>
        </w:rPr>
        <w:t>והנה טוב מו</w:t>
      </w:r>
      <w:r>
        <w:rPr>
          <w:rtl/>
        </w:rPr>
        <w:t>ֹ</w:t>
      </w:r>
      <w:r w:rsidR="0098453E">
        <w:rPr>
          <w:rtl/>
        </w:rPr>
        <w:t>ת</w:t>
      </w:r>
      <w:r>
        <w:rPr>
          <w:rFonts w:hint="cs"/>
          <w:rtl/>
        </w:rPr>
        <w:t>".</w:t>
      </w:r>
      <w:r w:rsidR="007C1BD2">
        <w:rPr>
          <w:rStyle w:val="a5"/>
          <w:rtl/>
        </w:rPr>
        <w:footnoteReference w:id="8"/>
      </w:r>
      <w:r w:rsidR="0098453E">
        <w:rPr>
          <w:rtl/>
        </w:rPr>
        <w:t xml:space="preserve"> </w:t>
      </w:r>
      <w:proofErr w:type="spellStart"/>
      <w:r w:rsidR="0098453E">
        <w:rPr>
          <w:rtl/>
        </w:rPr>
        <w:t>א"ר</w:t>
      </w:r>
      <w:proofErr w:type="spellEnd"/>
      <w:r w:rsidR="0098453E">
        <w:rPr>
          <w:rtl/>
        </w:rPr>
        <w:t xml:space="preserve"> שמואל בר נחמן</w:t>
      </w:r>
      <w:r w:rsidR="003D1885">
        <w:rPr>
          <w:rFonts w:hint="cs"/>
          <w:rtl/>
        </w:rPr>
        <w:t>:</w:t>
      </w:r>
      <w:r w:rsidR="0098453E">
        <w:rPr>
          <w:rtl/>
        </w:rPr>
        <w:t xml:space="preserve"> רכוב הייתי על כתפו של זקני ועולה מעירו לכפר חנן דרך בית שאן, ושמעתי את ר</w:t>
      </w:r>
      <w:r w:rsidR="003D1885">
        <w:rPr>
          <w:rFonts w:hint="cs"/>
          <w:rtl/>
        </w:rPr>
        <w:t>' שמעון ב</w:t>
      </w:r>
      <w:r w:rsidR="0098453E">
        <w:rPr>
          <w:rtl/>
        </w:rPr>
        <w:t>ן אלעזר יושב ודורש בשם רבי מאיר</w:t>
      </w:r>
      <w:r w:rsidR="003D1885">
        <w:rPr>
          <w:rFonts w:hint="cs"/>
          <w:rtl/>
        </w:rPr>
        <w:t>: "ו</w:t>
      </w:r>
      <w:r w:rsidR="0098453E">
        <w:rPr>
          <w:rtl/>
        </w:rPr>
        <w:t>הנה טוב מאד</w:t>
      </w:r>
      <w:r w:rsidR="00B0493B">
        <w:rPr>
          <w:rFonts w:hint="cs"/>
          <w:rtl/>
        </w:rPr>
        <w:t>"</w:t>
      </w:r>
      <w:r w:rsidR="0098453E">
        <w:rPr>
          <w:rtl/>
        </w:rPr>
        <w:t xml:space="preserve"> </w:t>
      </w:r>
      <w:r w:rsidR="003D1885">
        <w:rPr>
          <w:rFonts w:hint="cs"/>
          <w:rtl/>
        </w:rPr>
        <w:t xml:space="preserve">- </w:t>
      </w:r>
      <w:r w:rsidR="0098453E">
        <w:rPr>
          <w:rtl/>
        </w:rPr>
        <w:t>הנה טוב מו</w:t>
      </w:r>
      <w:r w:rsidR="003D1885">
        <w:rPr>
          <w:rtl/>
        </w:rPr>
        <w:t>ֹ</w:t>
      </w:r>
      <w:r w:rsidR="0098453E">
        <w:rPr>
          <w:rtl/>
        </w:rPr>
        <w:t>ת</w:t>
      </w:r>
      <w:r w:rsidR="003D1885">
        <w:rPr>
          <w:rFonts w:hint="cs"/>
          <w:rtl/>
        </w:rPr>
        <w:t>.</w:t>
      </w:r>
      <w:r w:rsidR="00676577">
        <w:rPr>
          <w:rStyle w:val="a5"/>
          <w:rtl/>
        </w:rPr>
        <w:footnoteReference w:id="9"/>
      </w:r>
    </w:p>
    <w:p w14:paraId="7A8AA404" w14:textId="77777777" w:rsidR="00723D16" w:rsidRDefault="00723D16" w:rsidP="00D80BC0">
      <w:pPr>
        <w:pStyle w:val="ab"/>
        <w:rPr>
          <w:rtl/>
        </w:rPr>
      </w:pPr>
      <w:r>
        <w:rPr>
          <w:rtl/>
        </w:rPr>
        <w:lastRenderedPageBreak/>
        <w:t>ירושלמי תענית פרק א הלכה א</w:t>
      </w:r>
      <w:r w:rsidR="00D80BC0">
        <w:rPr>
          <w:rFonts w:hint="cs"/>
          <w:rtl/>
        </w:rPr>
        <w:t xml:space="preserve"> </w:t>
      </w:r>
      <w:r w:rsidR="00D80BC0">
        <w:rPr>
          <w:rFonts w:cs="David"/>
          <w:rtl/>
        </w:rPr>
        <w:t>–</w:t>
      </w:r>
      <w:r w:rsidR="00D80BC0">
        <w:rPr>
          <w:rFonts w:hint="cs"/>
          <w:rtl/>
        </w:rPr>
        <w:t xml:space="preserve"> משא רומי</w:t>
      </w:r>
    </w:p>
    <w:p w14:paraId="33C3367F" w14:textId="77777777" w:rsidR="0098453E" w:rsidRDefault="00723D16" w:rsidP="00723D16">
      <w:pPr>
        <w:pStyle w:val="ac"/>
        <w:rPr>
          <w:rtl/>
        </w:rPr>
      </w:pPr>
      <w:r>
        <w:rPr>
          <w:rtl/>
        </w:rPr>
        <w:t>אמר רבי חנינה בריה דרבי אבהו</w:t>
      </w:r>
      <w:r w:rsidR="003F2619">
        <w:rPr>
          <w:rFonts w:hint="cs"/>
          <w:rtl/>
        </w:rPr>
        <w:t>:</w:t>
      </w:r>
      <w:r>
        <w:rPr>
          <w:rtl/>
        </w:rPr>
        <w:t xml:space="preserve"> בספרו של רבי מאיר מצאו כתוב</w:t>
      </w:r>
      <w:r w:rsidR="00B0493B">
        <w:rPr>
          <w:rFonts w:hint="cs"/>
          <w:rtl/>
        </w:rPr>
        <w:t>:</w:t>
      </w:r>
      <w:r>
        <w:rPr>
          <w:rtl/>
        </w:rPr>
        <w:t xml:space="preserve"> </w:t>
      </w:r>
      <w:r w:rsidR="00B0493B">
        <w:rPr>
          <w:rFonts w:hint="cs"/>
          <w:rtl/>
        </w:rPr>
        <w:t>"</w:t>
      </w:r>
      <w:r>
        <w:rPr>
          <w:rtl/>
        </w:rPr>
        <w:t xml:space="preserve">משא דומה </w:t>
      </w:r>
      <w:r w:rsidR="00B0493B">
        <w:rPr>
          <w:rFonts w:hint="cs"/>
          <w:rtl/>
        </w:rPr>
        <w:t xml:space="preserve">- </w:t>
      </w:r>
      <w:r>
        <w:rPr>
          <w:rtl/>
        </w:rPr>
        <w:t xml:space="preserve">משא רומי </w:t>
      </w:r>
      <w:r w:rsidR="00B0493B">
        <w:rPr>
          <w:rFonts w:hint="cs"/>
          <w:rtl/>
        </w:rPr>
        <w:t xml:space="preserve">- </w:t>
      </w:r>
      <w:r>
        <w:rPr>
          <w:rtl/>
        </w:rPr>
        <w:t>אלי קרא משעיר</w:t>
      </w:r>
      <w:r w:rsidR="00B0493B">
        <w:rPr>
          <w:rFonts w:hint="cs"/>
          <w:rtl/>
        </w:rPr>
        <w:t xml:space="preserve">" </w:t>
      </w:r>
      <w:r w:rsidR="00B0493B">
        <w:rPr>
          <w:rtl/>
        </w:rPr>
        <w:t>[ישעי</w:t>
      </w:r>
      <w:r w:rsidR="00F325AF">
        <w:rPr>
          <w:rFonts w:hint="cs"/>
          <w:rtl/>
        </w:rPr>
        <w:t xml:space="preserve">הו </w:t>
      </w:r>
      <w:proofErr w:type="spellStart"/>
      <w:r w:rsidR="00B0493B">
        <w:rPr>
          <w:rtl/>
        </w:rPr>
        <w:t>כא</w:t>
      </w:r>
      <w:proofErr w:type="spellEnd"/>
      <w:r w:rsidR="00B0493B">
        <w:rPr>
          <w:rtl/>
        </w:rPr>
        <w:t xml:space="preserve"> יא]</w:t>
      </w:r>
      <w:r w:rsidR="00B0493B">
        <w:rPr>
          <w:rFonts w:hint="cs"/>
          <w:rtl/>
        </w:rPr>
        <w:t>.</w:t>
      </w:r>
      <w:r w:rsidR="00B0493B">
        <w:rPr>
          <w:rStyle w:val="a5"/>
          <w:rtl/>
        </w:rPr>
        <w:footnoteReference w:id="10"/>
      </w:r>
      <w:r>
        <w:rPr>
          <w:rtl/>
        </w:rPr>
        <w:t xml:space="preserve"> אמר רבי יוחנן</w:t>
      </w:r>
      <w:r w:rsidR="00F325AF">
        <w:rPr>
          <w:rFonts w:hint="cs"/>
          <w:rtl/>
        </w:rPr>
        <w:t>:</w:t>
      </w:r>
      <w:r>
        <w:rPr>
          <w:rtl/>
        </w:rPr>
        <w:t xml:space="preserve"> אלי קורא מפני שעיר. אמר ר' שמעון בן לקיש</w:t>
      </w:r>
      <w:r w:rsidR="00157665">
        <w:rPr>
          <w:rFonts w:hint="cs"/>
          <w:rtl/>
        </w:rPr>
        <w:t>:</w:t>
      </w:r>
      <w:r>
        <w:rPr>
          <w:rtl/>
        </w:rPr>
        <w:t xml:space="preserve"> אלי </w:t>
      </w:r>
      <w:proofErr w:type="spellStart"/>
      <w:r>
        <w:rPr>
          <w:rtl/>
        </w:rPr>
        <w:t>מאיכן</w:t>
      </w:r>
      <w:proofErr w:type="spellEnd"/>
      <w:r>
        <w:rPr>
          <w:rtl/>
        </w:rPr>
        <w:t xml:space="preserve"> נזדווג לי משעיר</w:t>
      </w:r>
      <w:r w:rsidR="00063FAA">
        <w:rPr>
          <w:rFonts w:hint="cs"/>
          <w:rtl/>
        </w:rPr>
        <w:t>.</w:t>
      </w:r>
      <w:r w:rsidR="00063FAA">
        <w:rPr>
          <w:rStyle w:val="a5"/>
          <w:rtl/>
        </w:rPr>
        <w:footnoteReference w:id="11"/>
      </w:r>
      <w:r>
        <w:rPr>
          <w:rtl/>
        </w:rPr>
        <w:t xml:space="preserve"> אמר רבי יהושע בן לוי</w:t>
      </w:r>
      <w:r w:rsidR="008432BE">
        <w:rPr>
          <w:rFonts w:hint="cs"/>
          <w:rtl/>
        </w:rPr>
        <w:t>:</w:t>
      </w:r>
      <w:r>
        <w:rPr>
          <w:rtl/>
        </w:rPr>
        <w:t xml:space="preserve"> אם יאמר לך אדם</w:t>
      </w:r>
      <w:r w:rsidR="00063FAA">
        <w:rPr>
          <w:rFonts w:hint="cs"/>
          <w:rtl/>
        </w:rPr>
        <w:t>:</w:t>
      </w:r>
      <w:r>
        <w:rPr>
          <w:rtl/>
        </w:rPr>
        <w:t xml:space="preserve"> איכן הוא </w:t>
      </w:r>
      <w:proofErr w:type="spellStart"/>
      <w:r>
        <w:rPr>
          <w:rtl/>
        </w:rPr>
        <w:t>אלהיך</w:t>
      </w:r>
      <w:proofErr w:type="spellEnd"/>
      <w:r w:rsidR="00063FAA">
        <w:rPr>
          <w:rFonts w:hint="cs"/>
          <w:rtl/>
        </w:rPr>
        <w:t>?</w:t>
      </w:r>
      <w:r>
        <w:rPr>
          <w:rtl/>
        </w:rPr>
        <w:t xml:space="preserve"> אמור לו</w:t>
      </w:r>
      <w:r w:rsidR="00063FAA">
        <w:rPr>
          <w:rFonts w:hint="cs"/>
          <w:rtl/>
        </w:rPr>
        <w:t>:</w:t>
      </w:r>
      <w:r>
        <w:rPr>
          <w:rtl/>
        </w:rPr>
        <w:t xml:space="preserve"> בכרך הגדול שבאדום</w:t>
      </w:r>
      <w:r w:rsidR="00063FAA">
        <w:rPr>
          <w:rFonts w:hint="cs"/>
          <w:rtl/>
        </w:rPr>
        <w:t xml:space="preserve"> -</w:t>
      </w:r>
      <w:r>
        <w:rPr>
          <w:rtl/>
        </w:rPr>
        <w:t xml:space="preserve"> מה טעמא</w:t>
      </w:r>
      <w:r w:rsidR="00063FAA">
        <w:rPr>
          <w:rFonts w:hint="cs"/>
          <w:rtl/>
        </w:rPr>
        <w:t>?</w:t>
      </w:r>
      <w:r>
        <w:rPr>
          <w:rtl/>
        </w:rPr>
        <w:t xml:space="preserve"> </w:t>
      </w:r>
      <w:r w:rsidR="00063FAA">
        <w:rPr>
          <w:rFonts w:hint="cs"/>
          <w:rtl/>
        </w:rPr>
        <w:t>"</w:t>
      </w:r>
      <w:r>
        <w:rPr>
          <w:rtl/>
        </w:rPr>
        <w:t>אלי קורא משעיר</w:t>
      </w:r>
      <w:r w:rsidR="00063FAA">
        <w:rPr>
          <w:rFonts w:hint="cs"/>
          <w:rtl/>
        </w:rPr>
        <w:t>"</w:t>
      </w:r>
      <w:r>
        <w:rPr>
          <w:rtl/>
        </w:rPr>
        <w:t>. תני ר' שמעון בן יוחי</w:t>
      </w:r>
      <w:r w:rsidR="00F325AF">
        <w:rPr>
          <w:rFonts w:hint="cs"/>
          <w:rtl/>
        </w:rPr>
        <w:t>:</w:t>
      </w:r>
      <w:r>
        <w:rPr>
          <w:rtl/>
        </w:rPr>
        <w:t xml:space="preserve"> בכל מקום שגלו ישראל גלת השכינה עמהן</w:t>
      </w:r>
      <w:r w:rsidR="00F325AF">
        <w:rPr>
          <w:rFonts w:hint="cs"/>
          <w:rtl/>
        </w:rPr>
        <w:t>.</w:t>
      </w:r>
      <w:r>
        <w:rPr>
          <w:rtl/>
        </w:rPr>
        <w:t xml:space="preserve"> גלו למצרים וגלת השכינה עמהן </w:t>
      </w:r>
      <w:r w:rsidR="0098453E">
        <w:rPr>
          <w:rFonts w:hint="cs"/>
          <w:rtl/>
        </w:rPr>
        <w:t>...</w:t>
      </w:r>
      <w:r>
        <w:rPr>
          <w:rtl/>
        </w:rPr>
        <w:t xml:space="preserve"> גלו לבבל וגלת שכינה עמהן </w:t>
      </w:r>
      <w:r w:rsidR="0098453E">
        <w:rPr>
          <w:rFonts w:hint="cs"/>
          <w:rtl/>
        </w:rPr>
        <w:t>...</w:t>
      </w:r>
      <w:r>
        <w:rPr>
          <w:rtl/>
        </w:rPr>
        <w:t xml:space="preserve"> גלו למדי וגלת השכינה עמהן </w:t>
      </w:r>
      <w:r w:rsidR="0098453E">
        <w:rPr>
          <w:rFonts w:hint="cs"/>
          <w:rtl/>
        </w:rPr>
        <w:t xml:space="preserve">... </w:t>
      </w:r>
      <w:r>
        <w:rPr>
          <w:rtl/>
        </w:rPr>
        <w:t>גלו לרומי וגלת השכינה עמהן</w:t>
      </w:r>
      <w:r w:rsidR="00F325AF">
        <w:rPr>
          <w:rFonts w:hint="cs"/>
          <w:rtl/>
        </w:rPr>
        <w:t xml:space="preserve">. </w:t>
      </w:r>
      <w:r>
        <w:rPr>
          <w:rtl/>
        </w:rPr>
        <w:t>מה טעמא</w:t>
      </w:r>
      <w:r w:rsidR="00F325AF">
        <w:rPr>
          <w:rFonts w:hint="cs"/>
          <w:rtl/>
        </w:rPr>
        <w:t>? "</w:t>
      </w:r>
      <w:r>
        <w:rPr>
          <w:rtl/>
        </w:rPr>
        <w:t xml:space="preserve">אלי קורא משעיר שומר מה מלילה </w:t>
      </w:r>
      <w:r w:rsidR="0098453E">
        <w:rPr>
          <w:rFonts w:hint="cs"/>
          <w:rtl/>
        </w:rPr>
        <w:t>וכו'</w:t>
      </w:r>
      <w:r w:rsidR="00F325AF">
        <w:rPr>
          <w:rFonts w:hint="cs"/>
          <w:rtl/>
        </w:rPr>
        <w:t xml:space="preserve"> "</w:t>
      </w:r>
      <w:r w:rsidR="0098453E">
        <w:rPr>
          <w:rFonts w:hint="cs"/>
          <w:rtl/>
        </w:rPr>
        <w:t>.</w:t>
      </w:r>
      <w:r w:rsidR="005428AE">
        <w:rPr>
          <w:rStyle w:val="a5"/>
          <w:rtl/>
        </w:rPr>
        <w:footnoteReference w:id="12"/>
      </w:r>
    </w:p>
    <w:p w14:paraId="630E8884" w14:textId="77777777" w:rsidR="00723D16" w:rsidRDefault="00723D16" w:rsidP="00476F1A">
      <w:pPr>
        <w:pStyle w:val="ab"/>
        <w:rPr>
          <w:rtl/>
        </w:rPr>
      </w:pPr>
      <w:r>
        <w:rPr>
          <w:rtl/>
        </w:rPr>
        <w:t xml:space="preserve">בראשית רבתי </w:t>
      </w:r>
      <w:r w:rsidR="00F47C9A">
        <w:rPr>
          <w:rFonts w:hint="cs"/>
          <w:rtl/>
        </w:rPr>
        <w:t xml:space="preserve">בראשית מה ח  פרשת </w:t>
      </w:r>
      <w:proofErr w:type="spellStart"/>
      <w:r w:rsidR="00F47C9A">
        <w:rPr>
          <w:rFonts w:hint="cs"/>
          <w:rtl/>
        </w:rPr>
        <w:t>ויגש</w:t>
      </w:r>
      <w:proofErr w:type="spellEnd"/>
      <w:r w:rsidR="00F47C9A">
        <w:rPr>
          <w:rFonts w:hint="cs"/>
          <w:rtl/>
        </w:rPr>
        <w:t xml:space="preserve">  - ספרו של רבי מאיר מתגלה ברומא</w:t>
      </w:r>
    </w:p>
    <w:p w14:paraId="3F981CC0" w14:textId="77777777" w:rsidR="008432BE" w:rsidRDefault="00476F1A" w:rsidP="008432BE">
      <w:pPr>
        <w:pStyle w:val="ac"/>
        <w:rPr>
          <w:rtl/>
        </w:rPr>
      </w:pPr>
      <w:r>
        <w:rPr>
          <w:rFonts w:hint="cs"/>
          <w:rtl/>
        </w:rPr>
        <w:t>"</w:t>
      </w:r>
      <w:r w:rsidR="00723D16">
        <w:rPr>
          <w:rtl/>
        </w:rPr>
        <w:t>וישימני לאב לפרעה</w:t>
      </w:r>
      <w:r>
        <w:rPr>
          <w:rFonts w:hint="cs"/>
          <w:rtl/>
        </w:rPr>
        <w:t xml:space="preserve">" - </w:t>
      </w:r>
      <w:r w:rsidR="00723D16">
        <w:rPr>
          <w:rtl/>
        </w:rPr>
        <w:t>שאני כנושה עליו</w:t>
      </w:r>
      <w:r>
        <w:rPr>
          <w:rFonts w:hint="cs"/>
          <w:rtl/>
        </w:rPr>
        <w:t xml:space="preserve">, כמה </w:t>
      </w:r>
      <w:proofErr w:type="spellStart"/>
      <w:r>
        <w:rPr>
          <w:rFonts w:hint="cs"/>
          <w:rtl/>
        </w:rPr>
        <w:t>דאת</w:t>
      </w:r>
      <w:proofErr w:type="spellEnd"/>
      <w:r>
        <w:rPr>
          <w:rFonts w:hint="cs"/>
          <w:rtl/>
        </w:rPr>
        <w:t xml:space="preserve"> אמרת: </w:t>
      </w:r>
      <w:r w:rsidR="00723D16">
        <w:rPr>
          <w:rtl/>
        </w:rPr>
        <w:t>"לא תשימון עליו נשך</w:t>
      </w:r>
      <w:r>
        <w:rPr>
          <w:rFonts w:hint="cs"/>
          <w:rtl/>
        </w:rPr>
        <w:t>"</w:t>
      </w:r>
      <w:r w:rsidR="00723D16">
        <w:rPr>
          <w:rtl/>
        </w:rPr>
        <w:t xml:space="preserve"> (שמות </w:t>
      </w:r>
      <w:proofErr w:type="spellStart"/>
      <w:r w:rsidR="00723D16">
        <w:rPr>
          <w:rtl/>
        </w:rPr>
        <w:t>כב</w:t>
      </w:r>
      <w:proofErr w:type="spellEnd"/>
      <w:r w:rsidR="00723D16">
        <w:rPr>
          <w:rtl/>
        </w:rPr>
        <w:t xml:space="preserve"> כד), מה דרכו של נושה</w:t>
      </w:r>
      <w:r w:rsidR="00107F4C">
        <w:rPr>
          <w:rFonts w:hint="cs"/>
          <w:rtl/>
        </w:rPr>
        <w:t xml:space="preserve"> </w:t>
      </w:r>
      <w:r w:rsidR="00107F4C">
        <w:rPr>
          <w:rtl/>
        </w:rPr>
        <w:t>–</w:t>
      </w:r>
      <w:r w:rsidR="00107F4C">
        <w:rPr>
          <w:rFonts w:hint="cs"/>
          <w:rtl/>
        </w:rPr>
        <w:t xml:space="preserve"> "</w:t>
      </w:r>
      <w:r w:rsidR="00723D16">
        <w:rPr>
          <w:rtl/>
        </w:rPr>
        <w:t xml:space="preserve">עבד </w:t>
      </w:r>
      <w:proofErr w:type="spellStart"/>
      <w:r w:rsidR="00723D16">
        <w:rPr>
          <w:rtl/>
        </w:rPr>
        <w:t>לוה</w:t>
      </w:r>
      <w:proofErr w:type="spellEnd"/>
      <w:r w:rsidR="00723D16">
        <w:rPr>
          <w:rtl/>
        </w:rPr>
        <w:t xml:space="preserve"> לאיש </w:t>
      </w:r>
      <w:proofErr w:type="spellStart"/>
      <w:r w:rsidR="00723D16">
        <w:rPr>
          <w:rtl/>
        </w:rPr>
        <w:t>מלוה</w:t>
      </w:r>
      <w:proofErr w:type="spellEnd"/>
      <w:r w:rsidR="00107F4C">
        <w:rPr>
          <w:rFonts w:hint="cs"/>
          <w:rtl/>
        </w:rPr>
        <w:t>"</w:t>
      </w:r>
      <w:r w:rsidR="00723D16">
        <w:rPr>
          <w:rtl/>
        </w:rPr>
        <w:t xml:space="preserve"> (משלי </w:t>
      </w:r>
      <w:proofErr w:type="spellStart"/>
      <w:r w:rsidR="00723D16">
        <w:rPr>
          <w:rtl/>
        </w:rPr>
        <w:t>כב</w:t>
      </w:r>
      <w:proofErr w:type="spellEnd"/>
      <w:r w:rsidR="00723D16">
        <w:rPr>
          <w:rtl/>
        </w:rPr>
        <w:t xml:space="preserve"> ז).</w:t>
      </w:r>
      <w:r w:rsidR="00162649">
        <w:rPr>
          <w:rStyle w:val="a5"/>
          <w:rtl/>
        </w:rPr>
        <w:footnoteReference w:id="13"/>
      </w:r>
      <w:r w:rsidR="00723D16">
        <w:rPr>
          <w:rtl/>
        </w:rPr>
        <w:t xml:space="preserve"> בספרו של ר' מאיר כתוב</w:t>
      </w:r>
      <w:r w:rsidR="008432BE">
        <w:rPr>
          <w:rFonts w:hint="cs"/>
          <w:rtl/>
        </w:rPr>
        <w:t>:</w:t>
      </w:r>
      <w:r w:rsidR="00723D16">
        <w:rPr>
          <w:rtl/>
        </w:rPr>
        <w:t xml:space="preserve"> וישני לאב, שנאמר</w:t>
      </w:r>
      <w:r w:rsidR="008432BE">
        <w:rPr>
          <w:rFonts w:hint="cs"/>
          <w:rtl/>
        </w:rPr>
        <w:t>:</w:t>
      </w:r>
      <w:r w:rsidR="00723D16">
        <w:rPr>
          <w:rtl/>
        </w:rPr>
        <w:t xml:space="preserve"> </w:t>
      </w:r>
      <w:r w:rsidR="008432BE">
        <w:rPr>
          <w:rFonts w:hint="cs"/>
          <w:rtl/>
        </w:rPr>
        <w:t>"</w:t>
      </w:r>
      <w:r w:rsidR="00723D16">
        <w:rPr>
          <w:rtl/>
        </w:rPr>
        <w:t xml:space="preserve">אשר </w:t>
      </w:r>
      <w:proofErr w:type="spellStart"/>
      <w:r w:rsidR="00723D16">
        <w:rPr>
          <w:rtl/>
        </w:rPr>
        <w:t>ישה</w:t>
      </w:r>
      <w:proofErr w:type="spellEnd"/>
      <w:r w:rsidR="00723D16">
        <w:rPr>
          <w:rtl/>
        </w:rPr>
        <w:t xml:space="preserve"> ברעהו</w:t>
      </w:r>
      <w:r w:rsidR="008432BE">
        <w:rPr>
          <w:rFonts w:hint="cs"/>
          <w:rtl/>
        </w:rPr>
        <w:t>"</w:t>
      </w:r>
      <w:r w:rsidR="00723D16">
        <w:rPr>
          <w:rtl/>
        </w:rPr>
        <w:t xml:space="preserve"> (דברים טו ב). דין הוא מן מליא </w:t>
      </w:r>
      <w:proofErr w:type="spellStart"/>
      <w:r w:rsidR="00723D16">
        <w:rPr>
          <w:rtl/>
        </w:rPr>
        <w:t>דכתיבן</w:t>
      </w:r>
      <w:proofErr w:type="spellEnd"/>
      <w:r w:rsidR="00723D16">
        <w:rPr>
          <w:rtl/>
        </w:rPr>
        <w:t xml:space="preserve"> </w:t>
      </w:r>
      <w:proofErr w:type="spellStart"/>
      <w:r w:rsidR="00723D16">
        <w:rPr>
          <w:rtl/>
        </w:rPr>
        <w:t>באורייתא</w:t>
      </w:r>
      <w:proofErr w:type="spellEnd"/>
      <w:r w:rsidR="00723D16">
        <w:rPr>
          <w:rtl/>
        </w:rPr>
        <w:t xml:space="preserve"> </w:t>
      </w:r>
      <w:proofErr w:type="spellStart"/>
      <w:r w:rsidR="00723D16">
        <w:rPr>
          <w:rtl/>
        </w:rPr>
        <w:t>דנפקת</w:t>
      </w:r>
      <w:proofErr w:type="spellEnd"/>
      <w:r w:rsidR="00723D16">
        <w:rPr>
          <w:rtl/>
        </w:rPr>
        <w:t xml:space="preserve"> מן ירושלם </w:t>
      </w:r>
      <w:proofErr w:type="spellStart"/>
      <w:r w:rsidR="00723D16">
        <w:rPr>
          <w:rtl/>
        </w:rPr>
        <w:t>בשביתא</w:t>
      </w:r>
      <w:proofErr w:type="spellEnd"/>
      <w:r w:rsidR="00723D16">
        <w:rPr>
          <w:rtl/>
        </w:rPr>
        <w:t xml:space="preserve"> וסלקת לרומי </w:t>
      </w:r>
      <w:proofErr w:type="spellStart"/>
      <w:r w:rsidR="00723D16">
        <w:rPr>
          <w:rtl/>
        </w:rPr>
        <w:t>והות</w:t>
      </w:r>
      <w:proofErr w:type="spellEnd"/>
      <w:r w:rsidR="00723D16">
        <w:rPr>
          <w:rtl/>
        </w:rPr>
        <w:t xml:space="preserve"> </w:t>
      </w:r>
      <w:proofErr w:type="spellStart"/>
      <w:r w:rsidR="00723D16">
        <w:rPr>
          <w:rtl/>
        </w:rPr>
        <w:t>גניזא</w:t>
      </w:r>
      <w:proofErr w:type="spellEnd"/>
      <w:r w:rsidR="00723D16">
        <w:rPr>
          <w:rtl/>
        </w:rPr>
        <w:t xml:space="preserve"> </w:t>
      </w:r>
      <w:proofErr w:type="spellStart"/>
      <w:r w:rsidR="00723D16">
        <w:rPr>
          <w:rtl/>
        </w:rPr>
        <w:t>בכנישתא</w:t>
      </w:r>
      <w:proofErr w:type="spellEnd"/>
      <w:r w:rsidR="00723D16">
        <w:rPr>
          <w:rtl/>
        </w:rPr>
        <w:t xml:space="preserve"> </w:t>
      </w:r>
      <w:proofErr w:type="spellStart"/>
      <w:r w:rsidR="00723D16">
        <w:rPr>
          <w:rtl/>
        </w:rPr>
        <w:t>דאסוירוס</w:t>
      </w:r>
      <w:proofErr w:type="spellEnd"/>
      <w:r w:rsidR="00723D16">
        <w:rPr>
          <w:rtl/>
        </w:rPr>
        <w:t>.</w:t>
      </w:r>
      <w:r w:rsidR="00A86EAC">
        <w:rPr>
          <w:rStyle w:val="a5"/>
          <w:rtl/>
        </w:rPr>
        <w:footnoteReference w:id="14"/>
      </w:r>
      <w:r w:rsidR="00723D16">
        <w:rPr>
          <w:rtl/>
        </w:rPr>
        <w:t xml:space="preserve"> </w:t>
      </w:r>
    </w:p>
    <w:p w14:paraId="4993C1B3" w14:textId="77777777" w:rsidR="00723D16" w:rsidRDefault="00723D16" w:rsidP="008432BE">
      <w:pPr>
        <w:pStyle w:val="ac"/>
        <w:rPr>
          <w:rtl/>
        </w:rPr>
      </w:pPr>
      <w:r>
        <w:rPr>
          <w:rtl/>
        </w:rPr>
        <w:t xml:space="preserve">וירא </w:t>
      </w:r>
      <w:proofErr w:type="spellStart"/>
      <w:r>
        <w:rPr>
          <w:rtl/>
        </w:rPr>
        <w:t>אלהים</w:t>
      </w:r>
      <w:proofErr w:type="spellEnd"/>
      <w:r>
        <w:rPr>
          <w:rtl/>
        </w:rPr>
        <w:t xml:space="preserve"> את כל אשר עשה והנה טוב מאד (</w:t>
      </w:r>
      <w:r w:rsidR="00813EEF">
        <w:rPr>
          <w:rFonts w:hint="cs"/>
          <w:rtl/>
        </w:rPr>
        <w:t xml:space="preserve">בראשית </w:t>
      </w:r>
      <w:r>
        <w:rPr>
          <w:rtl/>
        </w:rPr>
        <w:t>א לא).</w:t>
      </w:r>
      <w:r w:rsidR="00A86EAC">
        <w:rPr>
          <w:rStyle w:val="a5"/>
          <w:rtl/>
        </w:rPr>
        <w:footnoteReference w:id="15"/>
      </w:r>
      <w:r>
        <w:rPr>
          <w:rtl/>
        </w:rPr>
        <w:t xml:space="preserve"> לאדם</w:t>
      </w:r>
      <w:r>
        <w:rPr>
          <w:rFonts w:hint="cs"/>
          <w:rtl/>
        </w:rPr>
        <w:t xml:space="preserve"> </w:t>
      </w:r>
      <w:r>
        <w:rPr>
          <w:rtl/>
        </w:rPr>
        <w:t>ולאשתו כתנות עור (</w:t>
      </w:r>
      <w:r w:rsidR="00813EEF">
        <w:rPr>
          <w:rFonts w:hint="cs"/>
          <w:rtl/>
        </w:rPr>
        <w:t xml:space="preserve"> שם </w:t>
      </w:r>
      <w:r>
        <w:rPr>
          <w:rtl/>
        </w:rPr>
        <w:t xml:space="preserve">ג </w:t>
      </w:r>
      <w:proofErr w:type="spellStart"/>
      <w:r>
        <w:rPr>
          <w:rtl/>
        </w:rPr>
        <w:t>כא</w:t>
      </w:r>
      <w:proofErr w:type="spellEnd"/>
      <w:r>
        <w:rPr>
          <w:rtl/>
        </w:rPr>
        <w:t xml:space="preserve">). ארדה נא ואראה </w:t>
      </w:r>
      <w:proofErr w:type="spellStart"/>
      <w:r>
        <w:rPr>
          <w:rtl/>
        </w:rPr>
        <w:t>הכצעקתם</w:t>
      </w:r>
      <w:proofErr w:type="spellEnd"/>
      <w:r>
        <w:rPr>
          <w:rtl/>
        </w:rPr>
        <w:t xml:space="preserve"> (</w:t>
      </w:r>
      <w:r w:rsidR="00813EEF">
        <w:rPr>
          <w:rFonts w:hint="cs"/>
          <w:rtl/>
        </w:rPr>
        <w:t xml:space="preserve">שם </w:t>
      </w:r>
      <w:proofErr w:type="spellStart"/>
      <w:r>
        <w:rPr>
          <w:rtl/>
        </w:rPr>
        <w:t>יח</w:t>
      </w:r>
      <w:proofErr w:type="spellEnd"/>
      <w:r>
        <w:rPr>
          <w:rtl/>
        </w:rPr>
        <w:t xml:space="preserve"> </w:t>
      </w:r>
      <w:proofErr w:type="spellStart"/>
      <w:r>
        <w:rPr>
          <w:rtl/>
        </w:rPr>
        <w:t>כא</w:t>
      </w:r>
      <w:proofErr w:type="spellEnd"/>
      <w:r>
        <w:rPr>
          <w:rtl/>
        </w:rPr>
        <w:t>).</w:t>
      </w:r>
      <w:r w:rsidR="00A86EAC">
        <w:rPr>
          <w:rStyle w:val="a5"/>
          <w:rtl/>
        </w:rPr>
        <w:footnoteReference w:id="16"/>
      </w:r>
      <w:r>
        <w:rPr>
          <w:rtl/>
        </w:rPr>
        <w:t xml:space="preserve"> ה' אשר לקחני מביתי ומארצי (כד ז). וימכור את מכירתו (כה לג).</w:t>
      </w:r>
      <w:r w:rsidR="00A86EAC">
        <w:rPr>
          <w:rStyle w:val="a5"/>
          <w:rtl/>
        </w:rPr>
        <w:footnoteReference w:id="17"/>
      </w:r>
      <w:r>
        <w:rPr>
          <w:rtl/>
        </w:rPr>
        <w:t xml:space="preserve"> הנה נא זקנתי לא ידעתי יום מותי (</w:t>
      </w:r>
      <w:proofErr w:type="spellStart"/>
      <w:r>
        <w:rPr>
          <w:rtl/>
        </w:rPr>
        <w:t>כז</w:t>
      </w:r>
      <w:proofErr w:type="spellEnd"/>
      <w:r>
        <w:rPr>
          <w:rtl/>
        </w:rPr>
        <w:t xml:space="preserve"> ב).</w:t>
      </w:r>
      <w:r w:rsidR="00CF6957">
        <w:rPr>
          <w:rStyle w:val="a5"/>
          <w:rtl/>
        </w:rPr>
        <w:footnoteReference w:id="18"/>
      </w:r>
      <w:r>
        <w:rPr>
          <w:rtl/>
        </w:rPr>
        <w:t xml:space="preserve"> כריח שדה אשר ברכו ה' (שם </w:t>
      </w:r>
      <w:proofErr w:type="spellStart"/>
      <w:r>
        <w:rPr>
          <w:rtl/>
        </w:rPr>
        <w:t>כז</w:t>
      </w:r>
      <w:proofErr w:type="spellEnd"/>
      <w:r>
        <w:rPr>
          <w:rtl/>
        </w:rPr>
        <w:t>).</w:t>
      </w:r>
      <w:r w:rsidR="00CF6957">
        <w:rPr>
          <w:rStyle w:val="a5"/>
          <w:rtl/>
        </w:rPr>
        <w:footnoteReference w:id="19"/>
      </w:r>
      <w:r>
        <w:rPr>
          <w:rtl/>
        </w:rPr>
        <w:t xml:space="preserve"> ויקומו וירדו מצרימה (מג טו).</w:t>
      </w:r>
      <w:r w:rsidR="00CF6957">
        <w:rPr>
          <w:rStyle w:val="a5"/>
          <w:rtl/>
        </w:rPr>
        <w:footnoteReference w:id="20"/>
      </w:r>
      <w:r>
        <w:rPr>
          <w:rtl/>
        </w:rPr>
        <w:t xml:space="preserve"> כה תאמר לבני יעקב </w:t>
      </w:r>
      <w:proofErr w:type="spellStart"/>
      <w:r>
        <w:rPr>
          <w:rtl/>
        </w:rPr>
        <w:t>ותגד</w:t>
      </w:r>
      <w:proofErr w:type="spellEnd"/>
      <w:r>
        <w:rPr>
          <w:rtl/>
        </w:rPr>
        <w:t xml:space="preserve"> לבני ישראל (שמות </w:t>
      </w:r>
      <w:proofErr w:type="spellStart"/>
      <w:r>
        <w:rPr>
          <w:rtl/>
        </w:rPr>
        <w:t>יט</w:t>
      </w:r>
      <w:proofErr w:type="spellEnd"/>
      <w:r>
        <w:rPr>
          <w:rtl/>
        </w:rPr>
        <w:t xml:space="preserve"> ג).</w:t>
      </w:r>
      <w:r w:rsidR="00CF6957">
        <w:rPr>
          <w:rStyle w:val="a5"/>
          <w:rtl/>
        </w:rPr>
        <w:footnoteReference w:id="21"/>
      </w:r>
      <w:r>
        <w:rPr>
          <w:rtl/>
        </w:rPr>
        <w:t xml:space="preserve"> </w:t>
      </w:r>
      <w:r w:rsidR="00872D93">
        <w:rPr>
          <w:rFonts w:hint="cs"/>
          <w:rtl/>
        </w:rPr>
        <w:t xml:space="preserve">.... </w:t>
      </w:r>
      <w:r w:rsidR="008432BE">
        <w:rPr>
          <w:rtl/>
        </w:rPr>
        <w:t>וכבשה אחת בת תמימים (</w:t>
      </w:r>
      <w:r w:rsidR="00813EEF">
        <w:rPr>
          <w:rFonts w:hint="cs"/>
          <w:rtl/>
        </w:rPr>
        <w:t>ויקרא</w:t>
      </w:r>
      <w:r w:rsidR="008432BE">
        <w:rPr>
          <w:rtl/>
        </w:rPr>
        <w:t xml:space="preserve"> יד י).</w:t>
      </w:r>
      <w:r w:rsidR="00872D93">
        <w:rPr>
          <w:rStyle w:val="a5"/>
          <w:rtl/>
        </w:rPr>
        <w:footnoteReference w:id="22"/>
      </w:r>
      <w:r w:rsidR="008432BE">
        <w:rPr>
          <w:rtl/>
        </w:rPr>
        <w:t xml:space="preserve"> </w:t>
      </w:r>
      <w:r w:rsidR="00B87411">
        <w:rPr>
          <w:rFonts w:hint="cs"/>
          <w:rtl/>
        </w:rPr>
        <w:t xml:space="preserve">... </w:t>
      </w:r>
      <w:r w:rsidR="008432BE">
        <w:rPr>
          <w:rtl/>
        </w:rPr>
        <w:t xml:space="preserve">ולא אבית לעלות (דברים א </w:t>
      </w:r>
      <w:proofErr w:type="spellStart"/>
      <w:r w:rsidR="008432BE">
        <w:rPr>
          <w:rtl/>
        </w:rPr>
        <w:t>כו</w:t>
      </w:r>
      <w:proofErr w:type="spellEnd"/>
      <w:r w:rsidR="008432BE">
        <w:rPr>
          <w:rtl/>
        </w:rPr>
        <w:t>).</w:t>
      </w:r>
      <w:r w:rsidR="00B87411">
        <w:rPr>
          <w:rStyle w:val="a5"/>
          <w:rtl/>
        </w:rPr>
        <w:footnoteReference w:id="23"/>
      </w:r>
      <w:r w:rsidR="008432BE">
        <w:rPr>
          <w:rtl/>
        </w:rPr>
        <w:t xml:space="preserve"> </w:t>
      </w:r>
      <w:r w:rsidR="00FF50C9">
        <w:rPr>
          <w:rFonts w:hint="cs"/>
          <w:rtl/>
        </w:rPr>
        <w:t xml:space="preserve">... </w:t>
      </w:r>
      <w:r w:rsidR="008432BE">
        <w:rPr>
          <w:rtl/>
        </w:rPr>
        <w:t xml:space="preserve">ולא </w:t>
      </w:r>
      <w:proofErr w:type="spellStart"/>
      <w:r w:rsidR="008432BE">
        <w:rPr>
          <w:rtl/>
        </w:rPr>
        <w:t>תקח</w:t>
      </w:r>
      <w:proofErr w:type="spellEnd"/>
      <w:r w:rsidR="008432BE">
        <w:rPr>
          <w:rtl/>
        </w:rPr>
        <w:t xml:space="preserve"> האם על האבנים (שם </w:t>
      </w:r>
      <w:proofErr w:type="spellStart"/>
      <w:r w:rsidR="008432BE">
        <w:rPr>
          <w:rtl/>
        </w:rPr>
        <w:t>כב</w:t>
      </w:r>
      <w:proofErr w:type="spellEnd"/>
      <w:r w:rsidR="008432BE">
        <w:rPr>
          <w:rtl/>
        </w:rPr>
        <w:t xml:space="preserve"> ו).</w:t>
      </w:r>
      <w:r w:rsidR="00FF50C9">
        <w:rPr>
          <w:rStyle w:val="a5"/>
          <w:rtl/>
        </w:rPr>
        <w:footnoteReference w:id="24"/>
      </w:r>
      <w:r w:rsidR="008432BE">
        <w:rPr>
          <w:rtl/>
        </w:rPr>
        <w:t xml:space="preserve"> </w:t>
      </w:r>
      <w:r w:rsidR="00FF50C9">
        <w:rPr>
          <w:rFonts w:hint="cs"/>
          <w:rtl/>
        </w:rPr>
        <w:t>...</w:t>
      </w:r>
      <w:r w:rsidR="008432BE">
        <w:rPr>
          <w:rtl/>
        </w:rPr>
        <w:t xml:space="preserve"> אמרתי אף </w:t>
      </w:r>
      <w:proofErr w:type="spellStart"/>
      <w:r w:rsidR="008432BE">
        <w:rPr>
          <w:rtl/>
        </w:rPr>
        <w:t>איהם</w:t>
      </w:r>
      <w:proofErr w:type="spellEnd"/>
      <w:r w:rsidR="008432BE">
        <w:rPr>
          <w:rtl/>
        </w:rPr>
        <w:t xml:space="preserve"> (שם לב </w:t>
      </w:r>
      <w:proofErr w:type="spellStart"/>
      <w:r w:rsidR="008432BE">
        <w:rPr>
          <w:rtl/>
        </w:rPr>
        <w:t>כו</w:t>
      </w:r>
      <w:proofErr w:type="spellEnd"/>
      <w:r w:rsidR="008432BE">
        <w:rPr>
          <w:rtl/>
        </w:rPr>
        <w:t>).</w:t>
      </w:r>
      <w:r w:rsidR="00FF50C9">
        <w:rPr>
          <w:rStyle w:val="a5"/>
          <w:rtl/>
        </w:rPr>
        <w:footnoteReference w:id="25"/>
      </w:r>
      <w:r w:rsidR="008432BE">
        <w:rPr>
          <w:rtl/>
        </w:rPr>
        <w:t xml:space="preserve"> כן הוו </w:t>
      </w:r>
      <w:proofErr w:type="spellStart"/>
      <w:r w:rsidR="008432BE">
        <w:rPr>
          <w:rtl/>
        </w:rPr>
        <w:t>כתיבין</w:t>
      </w:r>
      <w:proofErr w:type="spellEnd"/>
      <w:r w:rsidR="008432BE">
        <w:rPr>
          <w:rtl/>
        </w:rPr>
        <w:t xml:space="preserve"> </w:t>
      </w:r>
      <w:proofErr w:type="spellStart"/>
      <w:r w:rsidR="008432BE">
        <w:rPr>
          <w:rtl/>
        </w:rPr>
        <w:t>באורייתא</w:t>
      </w:r>
      <w:proofErr w:type="spellEnd"/>
      <w:r w:rsidR="008432BE">
        <w:rPr>
          <w:rtl/>
        </w:rPr>
        <w:t xml:space="preserve"> </w:t>
      </w:r>
      <w:proofErr w:type="spellStart"/>
      <w:r w:rsidR="008432BE">
        <w:rPr>
          <w:rtl/>
        </w:rPr>
        <w:t>דנפקת</w:t>
      </w:r>
      <w:proofErr w:type="spellEnd"/>
      <w:r w:rsidR="008432BE">
        <w:rPr>
          <w:rtl/>
        </w:rPr>
        <w:t xml:space="preserve"> מירושלם.</w:t>
      </w:r>
      <w:r w:rsidR="00162649">
        <w:rPr>
          <w:rStyle w:val="a5"/>
          <w:rtl/>
        </w:rPr>
        <w:footnoteReference w:id="26"/>
      </w:r>
    </w:p>
    <w:p w14:paraId="447AC299" w14:textId="77777777" w:rsidR="009155D2" w:rsidRPr="00020674" w:rsidRDefault="009155D2" w:rsidP="007D4EC0">
      <w:pPr>
        <w:pStyle w:val="ab"/>
        <w:rPr>
          <w:rtl/>
        </w:rPr>
      </w:pPr>
      <w:r w:rsidRPr="00020674">
        <w:rPr>
          <w:rFonts w:hint="cs"/>
          <w:rtl/>
        </w:rPr>
        <w:lastRenderedPageBreak/>
        <w:t xml:space="preserve">פירוש מנחת ש"י </w:t>
      </w:r>
      <w:r w:rsidRPr="00020674">
        <w:rPr>
          <w:rtl/>
        </w:rPr>
        <w:t xml:space="preserve">בראשית </w:t>
      </w:r>
      <w:r w:rsidRPr="00020674">
        <w:rPr>
          <w:rFonts w:hint="cs"/>
          <w:rtl/>
        </w:rPr>
        <w:t xml:space="preserve">מו </w:t>
      </w:r>
      <w:proofErr w:type="spellStart"/>
      <w:r w:rsidRPr="00020674">
        <w:rPr>
          <w:rFonts w:hint="cs"/>
          <w:rtl/>
        </w:rPr>
        <w:t>כג</w:t>
      </w:r>
      <w:proofErr w:type="spellEnd"/>
      <w:r w:rsidRPr="00020674">
        <w:rPr>
          <w:rFonts w:hint="cs"/>
          <w:rtl/>
        </w:rPr>
        <w:t xml:space="preserve"> </w:t>
      </w:r>
      <w:r w:rsidRPr="00020674">
        <w:rPr>
          <w:rtl/>
        </w:rPr>
        <w:t xml:space="preserve">פרשת </w:t>
      </w:r>
      <w:proofErr w:type="spellStart"/>
      <w:r w:rsidRPr="00020674">
        <w:rPr>
          <w:rtl/>
        </w:rPr>
        <w:t>ויגש</w:t>
      </w:r>
      <w:proofErr w:type="spellEnd"/>
      <w:r w:rsidRPr="00020674">
        <w:rPr>
          <w:rFonts w:hint="cs"/>
          <w:rtl/>
        </w:rPr>
        <w:t xml:space="preserve"> </w:t>
      </w:r>
    </w:p>
    <w:p w14:paraId="348847DE" w14:textId="77777777" w:rsidR="009155D2" w:rsidRDefault="009155D2" w:rsidP="009155D2">
      <w:pPr>
        <w:pStyle w:val="ac"/>
        <w:rPr>
          <w:rtl/>
        </w:rPr>
      </w:pPr>
      <w:r w:rsidRPr="00DF3ADF">
        <w:rPr>
          <w:rtl/>
        </w:rPr>
        <w:t>בתורתו של ר</w:t>
      </w:r>
      <w:r w:rsidRPr="00DF3ADF">
        <w:rPr>
          <w:rFonts w:hint="cs"/>
          <w:rtl/>
        </w:rPr>
        <w:t>בי מאיר</w:t>
      </w:r>
      <w:r w:rsidRPr="00DF3ADF">
        <w:rPr>
          <w:rtl/>
        </w:rPr>
        <w:t xml:space="preserve"> שהיה מדקדק לכתוב פשט הדברים </w:t>
      </w:r>
      <w:proofErr w:type="spellStart"/>
      <w:r w:rsidRPr="00DF3ADF">
        <w:rPr>
          <w:rtl/>
        </w:rPr>
        <w:t>כהוייתן</w:t>
      </w:r>
      <w:proofErr w:type="spellEnd"/>
      <w:r w:rsidRPr="00DF3ADF">
        <w:rPr>
          <w:rtl/>
        </w:rPr>
        <w:t xml:space="preserve"> בלי שום דרש מצאו כתוב ובן דן חשים.</w:t>
      </w:r>
    </w:p>
    <w:p w14:paraId="6B39D2C8" w14:textId="77777777" w:rsidR="007D4EC0" w:rsidRPr="004C7C48" w:rsidRDefault="007D4EC0" w:rsidP="007D4EC0">
      <w:pPr>
        <w:pStyle w:val="ab"/>
        <w:rPr>
          <w:rtl/>
        </w:rPr>
      </w:pPr>
      <w:r w:rsidRPr="004C7C48">
        <w:rPr>
          <w:rtl/>
        </w:rPr>
        <w:t>תורה תמימה הערות בראשית פרק ג הערה לא</w:t>
      </w:r>
      <w:r>
        <w:rPr>
          <w:rFonts w:hint="cs"/>
          <w:rtl/>
        </w:rPr>
        <w:t xml:space="preserve"> </w:t>
      </w:r>
      <w:r>
        <w:rPr>
          <w:rtl/>
        </w:rPr>
        <w:t>–</w:t>
      </w:r>
      <w:r>
        <w:rPr>
          <w:rFonts w:hint="cs"/>
          <w:rtl/>
        </w:rPr>
        <w:t xml:space="preserve"> כתיבה בשולי הגיליון</w:t>
      </w:r>
    </w:p>
    <w:p w14:paraId="24583945" w14:textId="77777777" w:rsidR="007D4EC0" w:rsidRDefault="007D4EC0" w:rsidP="007D4EC0">
      <w:pPr>
        <w:pStyle w:val="ac"/>
        <w:rPr>
          <w:rtl/>
        </w:rPr>
      </w:pPr>
      <w:r>
        <w:rPr>
          <w:rFonts w:hint="cs"/>
          <w:rtl/>
        </w:rPr>
        <w:t xml:space="preserve">... ובמדרש רבה </w:t>
      </w:r>
      <w:r w:rsidRPr="004C7C48">
        <w:rPr>
          <w:rtl/>
        </w:rPr>
        <w:t>כאן איתא</w:t>
      </w:r>
      <w:r>
        <w:rPr>
          <w:rFonts w:hint="cs"/>
          <w:rtl/>
        </w:rPr>
        <w:t>: "</w:t>
      </w:r>
      <w:r w:rsidRPr="004C7C48">
        <w:rPr>
          <w:rtl/>
        </w:rPr>
        <w:t>בתורתו של ר' מאיר מצאו כתוב כתנות אור</w:t>
      </w:r>
      <w:r>
        <w:rPr>
          <w:rFonts w:hint="cs"/>
          <w:rtl/>
        </w:rPr>
        <w:t>",</w:t>
      </w:r>
      <w:r w:rsidRPr="004C7C48">
        <w:rPr>
          <w:rtl/>
        </w:rPr>
        <w:t xml:space="preserve"> באל"ף</w:t>
      </w:r>
      <w:r>
        <w:rPr>
          <w:rFonts w:hint="cs"/>
          <w:rtl/>
        </w:rPr>
        <w:t>.</w:t>
      </w:r>
      <w:r w:rsidRPr="004C7C48">
        <w:rPr>
          <w:rtl/>
        </w:rPr>
        <w:t xml:space="preserve"> וכתבו המפרשים</w:t>
      </w:r>
      <w:r>
        <w:rPr>
          <w:rFonts w:hint="cs"/>
          <w:rtl/>
        </w:rPr>
        <w:t>:</w:t>
      </w:r>
      <w:r w:rsidRPr="004C7C48">
        <w:rPr>
          <w:rtl/>
        </w:rPr>
        <w:t xml:space="preserve"> בתורתו של </w:t>
      </w:r>
      <w:r>
        <w:rPr>
          <w:rtl/>
        </w:rPr>
        <w:t>רבי מאיר</w:t>
      </w:r>
      <w:r w:rsidRPr="004C7C48">
        <w:rPr>
          <w:rtl/>
        </w:rPr>
        <w:t xml:space="preserve"> - בח</w:t>
      </w:r>
      <w:r>
        <w:rPr>
          <w:rFonts w:hint="cs"/>
          <w:rtl/>
        </w:rPr>
        <w:t>י</w:t>
      </w:r>
      <w:r w:rsidRPr="004C7C48">
        <w:rPr>
          <w:rtl/>
        </w:rPr>
        <w:t>דושי תורה שלו, אבל לדעתי אין הלשון בתורתו מכוון לפי</w:t>
      </w:r>
      <w:r>
        <w:rPr>
          <w:rFonts w:hint="cs"/>
          <w:rtl/>
        </w:rPr>
        <w:t xml:space="preserve">רוש </w:t>
      </w:r>
      <w:r w:rsidRPr="004C7C48">
        <w:rPr>
          <w:rtl/>
        </w:rPr>
        <w:t>זה, ויותר נראה לפרש שהי</w:t>
      </w:r>
      <w:r>
        <w:rPr>
          <w:rFonts w:hint="cs"/>
          <w:rtl/>
        </w:rPr>
        <w:t>ה</w:t>
      </w:r>
      <w:r w:rsidRPr="004C7C48">
        <w:rPr>
          <w:rtl/>
        </w:rPr>
        <w:t xml:space="preserve"> מדרכו של </w:t>
      </w:r>
      <w:r>
        <w:rPr>
          <w:rtl/>
        </w:rPr>
        <w:t>רבי מאיר</w:t>
      </w:r>
      <w:r w:rsidRPr="004C7C48">
        <w:rPr>
          <w:rtl/>
        </w:rPr>
        <w:t xml:space="preserve"> לעשות רמזים וח</w:t>
      </w:r>
      <w:r>
        <w:rPr>
          <w:rFonts w:hint="cs"/>
          <w:rtl/>
        </w:rPr>
        <w:t>י</w:t>
      </w:r>
      <w:r w:rsidRPr="004C7C48">
        <w:rPr>
          <w:rtl/>
        </w:rPr>
        <w:t>דושים קצרים בצדי הג</w:t>
      </w:r>
      <w:r>
        <w:rPr>
          <w:rFonts w:hint="cs"/>
          <w:rtl/>
        </w:rPr>
        <w:t>י</w:t>
      </w:r>
      <w:r w:rsidRPr="004C7C48">
        <w:rPr>
          <w:rtl/>
        </w:rPr>
        <w:t>ליון מהספר שלמד בו, שכן מצינו כ</w:t>
      </w:r>
      <w:r>
        <w:rPr>
          <w:rFonts w:hint="cs"/>
          <w:rtl/>
        </w:rPr>
        <w:t xml:space="preserve">מה פעמים </w:t>
      </w:r>
      <w:r w:rsidRPr="004C7C48">
        <w:rPr>
          <w:rtl/>
        </w:rPr>
        <w:t xml:space="preserve">הערות קצרות בשם </w:t>
      </w:r>
      <w:r>
        <w:rPr>
          <w:rtl/>
        </w:rPr>
        <w:t>רבי מאיר</w:t>
      </w:r>
      <w:r w:rsidRPr="004C7C48">
        <w:rPr>
          <w:rtl/>
        </w:rPr>
        <w:t xml:space="preserve"> בלשון זה, כמו במ</w:t>
      </w:r>
      <w:r>
        <w:rPr>
          <w:rFonts w:hint="cs"/>
          <w:rtl/>
        </w:rPr>
        <w:t xml:space="preserve">דרש רבה </w:t>
      </w:r>
      <w:r w:rsidRPr="004C7C48">
        <w:rPr>
          <w:rtl/>
        </w:rPr>
        <w:t>בראשית ובירושלמי תענית</w:t>
      </w:r>
      <w:r>
        <w:rPr>
          <w:rFonts w:hint="cs"/>
          <w:rtl/>
        </w:rPr>
        <w:t>.</w:t>
      </w:r>
      <w:r>
        <w:rPr>
          <w:rStyle w:val="a5"/>
          <w:rtl/>
        </w:rPr>
        <w:footnoteReference w:id="27"/>
      </w:r>
    </w:p>
    <w:p w14:paraId="6799D438" w14:textId="77777777" w:rsidR="009155D2" w:rsidRDefault="009155D2" w:rsidP="009155D2">
      <w:pPr>
        <w:pStyle w:val="ab"/>
        <w:rPr>
          <w:rFonts w:hint="cs"/>
          <w:rtl/>
          <w:lang w:val="he-IL"/>
        </w:rPr>
      </w:pPr>
      <w:r>
        <w:rPr>
          <w:rFonts w:hint="cs"/>
          <w:rtl/>
          <w:lang w:val="he-IL"/>
        </w:rPr>
        <w:t xml:space="preserve">ויקרא רבה ט </w:t>
      </w:r>
      <w:proofErr w:type="spellStart"/>
      <w:r>
        <w:rPr>
          <w:rFonts w:hint="cs"/>
          <w:rtl/>
          <w:lang w:val="he-IL"/>
        </w:rPr>
        <w:t>ט</w:t>
      </w:r>
      <w:proofErr w:type="spellEnd"/>
      <w:r>
        <w:rPr>
          <w:rFonts w:hint="cs"/>
          <w:rtl/>
          <w:lang w:val="he-IL"/>
        </w:rPr>
        <w:t xml:space="preserve"> </w:t>
      </w:r>
      <w:r>
        <w:rPr>
          <w:rtl/>
          <w:lang w:val="he-IL"/>
        </w:rPr>
        <w:t>–</w:t>
      </w:r>
      <w:r>
        <w:rPr>
          <w:rFonts w:hint="cs"/>
          <w:rtl/>
          <w:lang w:val="he-IL"/>
        </w:rPr>
        <w:t xml:space="preserve"> הדרשה שנתארכה עד שכבה הנר</w:t>
      </w:r>
    </w:p>
    <w:p w14:paraId="136F657A" w14:textId="77777777" w:rsidR="009155D2" w:rsidRDefault="009155D2" w:rsidP="009155D2">
      <w:pPr>
        <w:pStyle w:val="ac"/>
        <w:rPr>
          <w:rtl/>
        </w:rPr>
      </w:pPr>
      <w:r>
        <w:rPr>
          <w:rFonts w:hint="cs"/>
          <w:rtl/>
          <w:lang w:val="he-IL"/>
        </w:rPr>
        <w:t xml:space="preserve">רבי מאיר היה יושב ודורש </w:t>
      </w:r>
      <w:r w:rsidRPr="009B3B0A">
        <w:rPr>
          <w:rtl/>
          <w:lang w:val="he-IL"/>
        </w:rPr>
        <w:t>בלילי שבת</w:t>
      </w:r>
      <w:r>
        <w:rPr>
          <w:rFonts w:hint="cs"/>
          <w:rtl/>
          <w:lang w:val="he-IL"/>
        </w:rPr>
        <w:t xml:space="preserve">. הייתה שם אישה אחת, יושבת ושומעת אותו. נשתהתה דרשתו, המתינה עד שגמר מה שדרש. הלכה </w:t>
      </w:r>
      <w:r w:rsidRPr="009B3B0A">
        <w:rPr>
          <w:rtl/>
          <w:lang w:val="he-IL"/>
        </w:rPr>
        <w:t xml:space="preserve">לביתה </w:t>
      </w:r>
      <w:r>
        <w:rPr>
          <w:rFonts w:hint="cs"/>
          <w:rtl/>
          <w:lang w:val="he-IL"/>
        </w:rPr>
        <w:t xml:space="preserve">ומצאה את הנר כבוי. </w:t>
      </w:r>
      <w:r w:rsidRPr="009B3B0A">
        <w:rPr>
          <w:rtl/>
          <w:lang w:val="he-IL"/>
        </w:rPr>
        <w:t>אמר לה בעלה</w:t>
      </w:r>
      <w:r>
        <w:rPr>
          <w:rFonts w:hint="cs"/>
          <w:rtl/>
          <w:lang w:val="he-IL"/>
        </w:rPr>
        <w:t xml:space="preserve">: היכן היית? </w:t>
      </w:r>
      <w:r w:rsidRPr="009B3B0A">
        <w:rPr>
          <w:rtl/>
          <w:lang w:val="he-IL"/>
        </w:rPr>
        <w:t>אמרה ל</w:t>
      </w:r>
      <w:r>
        <w:rPr>
          <w:rFonts w:hint="cs"/>
          <w:rtl/>
          <w:lang w:val="he-IL"/>
        </w:rPr>
        <w:t>ו: ישבתי ושמעתי את הד</w:t>
      </w:r>
      <w:r>
        <w:rPr>
          <w:rFonts w:hint="eastAsia"/>
          <w:rtl/>
          <w:lang w:val="he-IL"/>
        </w:rPr>
        <w:t>ָ</w:t>
      </w:r>
      <w:r>
        <w:rPr>
          <w:rFonts w:hint="cs"/>
          <w:rtl/>
          <w:lang w:val="he-IL"/>
        </w:rPr>
        <w:t>רו</w:t>
      </w:r>
      <w:r>
        <w:rPr>
          <w:rFonts w:hint="eastAsia"/>
          <w:rtl/>
          <w:lang w:val="he-IL"/>
        </w:rPr>
        <w:t>ֹ</w:t>
      </w:r>
      <w:r>
        <w:rPr>
          <w:rFonts w:hint="cs"/>
          <w:rtl/>
          <w:lang w:val="he-IL"/>
        </w:rPr>
        <w:t>ש.</w:t>
      </w:r>
      <w:r w:rsidRPr="009B3B0A">
        <w:rPr>
          <w:rtl/>
          <w:lang w:val="he-IL"/>
        </w:rPr>
        <w:t xml:space="preserve"> אמר לה</w:t>
      </w:r>
      <w:r>
        <w:rPr>
          <w:rFonts w:hint="cs"/>
          <w:rtl/>
          <w:lang w:val="he-IL"/>
        </w:rPr>
        <w:t>:</w:t>
      </w:r>
      <w:r w:rsidRPr="009B3B0A">
        <w:rPr>
          <w:rtl/>
          <w:lang w:val="he-IL"/>
        </w:rPr>
        <w:t xml:space="preserve"> כן וכן</w:t>
      </w:r>
      <w:r>
        <w:rPr>
          <w:rFonts w:hint="cs"/>
          <w:rtl/>
          <w:lang w:val="he-IL"/>
        </w:rPr>
        <w:t>,</w:t>
      </w:r>
      <w:r>
        <w:rPr>
          <w:rStyle w:val="a5"/>
          <w:rtl/>
          <w:lang w:val="he-IL"/>
        </w:rPr>
        <w:footnoteReference w:id="28"/>
      </w:r>
      <w:r w:rsidRPr="009B3B0A">
        <w:rPr>
          <w:rtl/>
          <w:lang w:val="he-IL"/>
        </w:rPr>
        <w:t xml:space="preserve"> לא </w:t>
      </w:r>
      <w:r>
        <w:rPr>
          <w:rFonts w:hint="cs"/>
          <w:rtl/>
          <w:lang w:val="he-IL"/>
        </w:rPr>
        <w:t xml:space="preserve">תיכנסי לכאן, עד שאת הולכת </w:t>
      </w:r>
      <w:r w:rsidRPr="009B3B0A">
        <w:rPr>
          <w:rtl/>
          <w:lang w:val="he-IL"/>
        </w:rPr>
        <w:t>ורוק</w:t>
      </w:r>
      <w:r>
        <w:rPr>
          <w:rFonts w:hint="cs"/>
          <w:rtl/>
          <w:lang w:val="he-IL"/>
        </w:rPr>
        <w:t>ק</w:t>
      </w:r>
      <w:r w:rsidRPr="009B3B0A">
        <w:rPr>
          <w:rtl/>
          <w:lang w:val="he-IL"/>
        </w:rPr>
        <w:t>ת בפ</w:t>
      </w:r>
      <w:r>
        <w:rPr>
          <w:rFonts w:hint="cs"/>
          <w:rtl/>
          <w:lang w:val="he-IL"/>
        </w:rPr>
        <w:t>נ</w:t>
      </w:r>
      <w:r w:rsidRPr="009B3B0A">
        <w:rPr>
          <w:rtl/>
          <w:lang w:val="he-IL"/>
        </w:rPr>
        <w:t xml:space="preserve">י </w:t>
      </w:r>
      <w:r>
        <w:rPr>
          <w:rFonts w:hint="cs"/>
          <w:rtl/>
          <w:lang w:val="he-IL"/>
        </w:rPr>
        <w:t>ה</w:t>
      </w:r>
      <w:r w:rsidRPr="009B3B0A">
        <w:rPr>
          <w:rtl/>
          <w:lang w:val="he-IL"/>
        </w:rPr>
        <w:t>דרוש</w:t>
      </w:r>
      <w:r>
        <w:rPr>
          <w:rFonts w:hint="cs"/>
          <w:rtl/>
          <w:lang w:val="he-IL"/>
        </w:rPr>
        <w:t>. ישבו שבת ראשונה, שבת שנייה ושלישית.</w:t>
      </w:r>
      <w:r>
        <w:rPr>
          <w:rStyle w:val="a5"/>
          <w:rtl/>
          <w:lang w:val="he-IL"/>
        </w:rPr>
        <w:footnoteReference w:id="29"/>
      </w:r>
      <w:r>
        <w:rPr>
          <w:rFonts w:hint="cs"/>
          <w:rtl/>
          <w:lang w:val="he-IL"/>
        </w:rPr>
        <w:t xml:space="preserve"> </w:t>
      </w:r>
      <w:r w:rsidRPr="009B3B0A">
        <w:rPr>
          <w:rtl/>
          <w:lang w:val="he-IL"/>
        </w:rPr>
        <w:t>אמר</w:t>
      </w:r>
      <w:r>
        <w:rPr>
          <w:rFonts w:hint="cs"/>
          <w:rtl/>
          <w:lang w:val="he-IL"/>
        </w:rPr>
        <w:t>ו</w:t>
      </w:r>
      <w:r w:rsidRPr="009B3B0A">
        <w:rPr>
          <w:rtl/>
          <w:lang w:val="he-IL"/>
        </w:rPr>
        <w:t xml:space="preserve"> לה </w:t>
      </w:r>
      <w:r>
        <w:rPr>
          <w:rFonts w:hint="cs"/>
          <w:rtl/>
          <w:lang w:val="he-IL"/>
        </w:rPr>
        <w:t>שכנותיה: עד עכשיו אתם צהובים זה לזה? אנו נלך ע</w:t>
      </w:r>
      <w:r>
        <w:rPr>
          <w:rFonts w:hint="eastAsia"/>
          <w:rtl/>
          <w:lang w:val="he-IL"/>
        </w:rPr>
        <w:t>ִ</w:t>
      </w:r>
      <w:r>
        <w:rPr>
          <w:rFonts w:hint="cs"/>
          <w:rtl/>
          <w:lang w:val="he-IL"/>
        </w:rPr>
        <w:t>מ</w:t>
      </w:r>
      <w:r>
        <w:rPr>
          <w:rFonts w:hint="eastAsia"/>
          <w:rtl/>
          <w:lang w:val="he-IL"/>
        </w:rPr>
        <w:t>ָ</w:t>
      </w:r>
      <w:r>
        <w:rPr>
          <w:rFonts w:hint="cs"/>
          <w:rtl/>
          <w:lang w:val="he-IL"/>
        </w:rPr>
        <w:t>ך</w:t>
      </w:r>
      <w:r>
        <w:rPr>
          <w:rFonts w:hint="eastAsia"/>
          <w:rtl/>
          <w:lang w:val="he-IL"/>
        </w:rPr>
        <w:t>ְ</w:t>
      </w:r>
      <w:r>
        <w:rPr>
          <w:rFonts w:hint="cs"/>
          <w:rtl/>
          <w:lang w:val="he-IL"/>
        </w:rPr>
        <w:t xml:space="preserve"> אצל הדרוש. </w:t>
      </w:r>
      <w:r w:rsidRPr="009B3B0A">
        <w:rPr>
          <w:rtl/>
          <w:lang w:val="he-IL"/>
        </w:rPr>
        <w:t xml:space="preserve">כיון </w:t>
      </w:r>
      <w:r>
        <w:rPr>
          <w:rFonts w:hint="cs"/>
          <w:rtl/>
          <w:lang w:val="he-IL"/>
        </w:rPr>
        <w:t xml:space="preserve">שראה אותן ר' מאיר, </w:t>
      </w:r>
      <w:r w:rsidRPr="009B3B0A">
        <w:rPr>
          <w:rtl/>
          <w:lang w:val="he-IL"/>
        </w:rPr>
        <w:t>צפה ברוח הקודש</w:t>
      </w:r>
      <w:r>
        <w:rPr>
          <w:rFonts w:hint="cs"/>
          <w:rtl/>
          <w:lang w:val="he-IL"/>
        </w:rPr>
        <w:t>,</w:t>
      </w:r>
      <w:r w:rsidRPr="009B3B0A">
        <w:rPr>
          <w:rtl/>
          <w:lang w:val="he-IL"/>
        </w:rPr>
        <w:t xml:space="preserve"> אמר לה</w:t>
      </w:r>
      <w:r>
        <w:rPr>
          <w:rFonts w:hint="cs"/>
          <w:rtl/>
          <w:lang w:val="he-IL"/>
        </w:rPr>
        <w:t xml:space="preserve">ן: יש מכן אישה היודעת ללחוש לעין? אמרו לה שכנותיה: עכשיו את הולכת </w:t>
      </w:r>
      <w:r w:rsidRPr="009B3B0A">
        <w:rPr>
          <w:rtl/>
          <w:lang w:val="he-IL"/>
        </w:rPr>
        <w:t>ו</w:t>
      </w:r>
      <w:r>
        <w:rPr>
          <w:rFonts w:hint="cs"/>
          <w:rtl/>
          <w:lang w:val="he-IL"/>
        </w:rPr>
        <w:t>רוקקת בפניו וניתרת לבעלך.</w:t>
      </w:r>
      <w:r>
        <w:rPr>
          <w:rStyle w:val="a5"/>
          <w:rtl/>
          <w:lang w:val="he-IL"/>
        </w:rPr>
        <w:footnoteReference w:id="30"/>
      </w:r>
    </w:p>
    <w:p w14:paraId="3394B9D6" w14:textId="77777777" w:rsidR="00C872D5" w:rsidRPr="00020674" w:rsidRDefault="00C872D5" w:rsidP="0007296F">
      <w:pPr>
        <w:pStyle w:val="ab"/>
        <w:rPr>
          <w:szCs w:val="22"/>
          <w:rtl/>
        </w:rPr>
      </w:pPr>
      <w:r w:rsidRPr="00020674">
        <w:rPr>
          <w:rFonts w:hint="cs"/>
          <w:szCs w:val="22"/>
          <w:rtl/>
        </w:rPr>
        <w:t>ירושלמי חגיגה  ב א</w:t>
      </w:r>
      <w:r w:rsidR="0007296F">
        <w:rPr>
          <w:rFonts w:hint="cs"/>
          <w:szCs w:val="22"/>
          <w:rtl/>
        </w:rPr>
        <w:t xml:space="preserve"> </w:t>
      </w:r>
      <w:r w:rsidR="0007296F">
        <w:rPr>
          <w:szCs w:val="22"/>
          <w:rtl/>
        </w:rPr>
        <w:t>–</w:t>
      </w:r>
      <w:r w:rsidR="0007296F">
        <w:rPr>
          <w:rFonts w:hint="cs"/>
          <w:szCs w:val="22"/>
          <w:rtl/>
        </w:rPr>
        <w:t xml:space="preserve"> רבי מאיר פוסק מדרשתו בציבור</w:t>
      </w:r>
      <w:r w:rsidRPr="00020674">
        <w:rPr>
          <w:rFonts w:hint="cs"/>
          <w:szCs w:val="22"/>
          <w:rtl/>
        </w:rPr>
        <w:t xml:space="preserve"> </w:t>
      </w:r>
    </w:p>
    <w:p w14:paraId="6BAA0947" w14:textId="77777777" w:rsidR="00C872D5" w:rsidRDefault="00C872D5" w:rsidP="00C872D5">
      <w:pPr>
        <w:pStyle w:val="ac"/>
        <w:spacing w:line="300" w:lineRule="atLeast"/>
        <w:rPr>
          <w:rFonts w:ascii="Narkisim" w:hAnsi="Narkisim" w:cs="Narkisim"/>
          <w:szCs w:val="22"/>
          <w:rtl/>
          <w:lang w:val="he-IL"/>
        </w:rPr>
      </w:pPr>
      <w:r>
        <w:rPr>
          <w:rFonts w:hint="cs"/>
          <w:rtl/>
          <w:lang w:val="he-IL"/>
        </w:rPr>
        <w:t>ר' מאיר הי</w:t>
      </w:r>
      <w:r w:rsidRPr="00320C06">
        <w:rPr>
          <w:rtl/>
          <w:lang w:val="he-IL"/>
        </w:rPr>
        <w:t>ה י</w:t>
      </w:r>
      <w:r>
        <w:rPr>
          <w:rFonts w:hint="cs"/>
          <w:rtl/>
          <w:lang w:val="he-IL"/>
        </w:rPr>
        <w:t>ושב ו</w:t>
      </w:r>
      <w:r w:rsidRPr="00320C06">
        <w:rPr>
          <w:rtl/>
          <w:lang w:val="he-IL"/>
        </w:rPr>
        <w:t>ד</w:t>
      </w:r>
      <w:r>
        <w:rPr>
          <w:rFonts w:hint="cs"/>
          <w:rtl/>
          <w:lang w:val="he-IL"/>
        </w:rPr>
        <w:t>ו</w:t>
      </w:r>
      <w:r w:rsidRPr="00320C06">
        <w:rPr>
          <w:rtl/>
          <w:lang w:val="he-IL"/>
        </w:rPr>
        <w:t xml:space="preserve">רש בבית </w:t>
      </w:r>
      <w:r>
        <w:rPr>
          <w:rFonts w:hint="cs"/>
          <w:rtl/>
          <w:lang w:val="he-IL"/>
        </w:rPr>
        <w:t>ה</w:t>
      </w:r>
      <w:r w:rsidRPr="00320C06">
        <w:rPr>
          <w:rtl/>
          <w:lang w:val="he-IL"/>
        </w:rPr>
        <w:t>מדרש</w:t>
      </w:r>
      <w:r>
        <w:rPr>
          <w:rFonts w:hint="cs"/>
          <w:rtl/>
          <w:lang w:val="he-IL"/>
        </w:rPr>
        <w:t xml:space="preserve"> של </w:t>
      </w:r>
      <w:proofErr w:type="spellStart"/>
      <w:r w:rsidRPr="00320C06">
        <w:rPr>
          <w:rtl/>
          <w:lang w:val="he-IL"/>
        </w:rPr>
        <w:t>טיבריה</w:t>
      </w:r>
      <w:proofErr w:type="spellEnd"/>
      <w:r>
        <w:rPr>
          <w:rFonts w:hint="cs"/>
          <w:rtl/>
          <w:lang w:val="he-IL"/>
        </w:rPr>
        <w:t>.</w:t>
      </w:r>
      <w:r w:rsidRPr="00320C06">
        <w:rPr>
          <w:rtl/>
          <w:lang w:val="he-IL"/>
        </w:rPr>
        <w:t xml:space="preserve"> עבר אלישע רב</w:t>
      </w:r>
      <w:r>
        <w:rPr>
          <w:rFonts w:hint="cs"/>
          <w:rtl/>
          <w:lang w:val="he-IL"/>
        </w:rPr>
        <w:t xml:space="preserve">ו רוכב </w:t>
      </w:r>
      <w:r w:rsidRPr="00320C06">
        <w:rPr>
          <w:rtl/>
          <w:lang w:val="he-IL"/>
        </w:rPr>
        <w:t>על סוס</w:t>
      </w:r>
      <w:r>
        <w:rPr>
          <w:rFonts w:hint="cs"/>
          <w:rtl/>
          <w:lang w:val="he-IL"/>
        </w:rPr>
        <w:t xml:space="preserve"> </w:t>
      </w:r>
      <w:r w:rsidRPr="00320C06">
        <w:rPr>
          <w:rtl/>
          <w:lang w:val="he-IL"/>
        </w:rPr>
        <w:t xml:space="preserve">ביום </w:t>
      </w:r>
      <w:proofErr w:type="spellStart"/>
      <w:r w:rsidRPr="00320C06">
        <w:rPr>
          <w:rtl/>
          <w:lang w:val="he-IL"/>
        </w:rPr>
        <w:t>שובתא</w:t>
      </w:r>
      <w:proofErr w:type="spellEnd"/>
      <w:r>
        <w:rPr>
          <w:rFonts w:hint="cs"/>
          <w:rtl/>
          <w:lang w:val="he-IL"/>
        </w:rPr>
        <w:t>.</w:t>
      </w:r>
      <w:r w:rsidRPr="00320C06">
        <w:rPr>
          <w:rtl/>
          <w:lang w:val="he-IL"/>
        </w:rPr>
        <w:t xml:space="preserve"> </w:t>
      </w:r>
      <w:r>
        <w:rPr>
          <w:rFonts w:hint="cs"/>
          <w:rtl/>
          <w:lang w:val="he-IL"/>
        </w:rPr>
        <w:t>באו ואמרו לו:</w:t>
      </w:r>
      <w:r w:rsidRPr="00320C06">
        <w:rPr>
          <w:rtl/>
          <w:lang w:val="he-IL"/>
        </w:rPr>
        <w:t xml:space="preserve"> ה</w:t>
      </w:r>
      <w:r>
        <w:rPr>
          <w:rFonts w:hint="cs"/>
          <w:rtl/>
          <w:lang w:val="he-IL"/>
        </w:rPr>
        <w:t>רי</w:t>
      </w:r>
      <w:r w:rsidRPr="00320C06">
        <w:rPr>
          <w:rtl/>
          <w:lang w:val="he-IL"/>
        </w:rPr>
        <w:t xml:space="preserve"> רבך </w:t>
      </w:r>
      <w:r>
        <w:rPr>
          <w:rFonts w:hint="cs"/>
          <w:rtl/>
          <w:lang w:val="he-IL"/>
        </w:rPr>
        <w:t xml:space="preserve">בחוץ. </w:t>
      </w:r>
      <w:r w:rsidRPr="00320C06">
        <w:rPr>
          <w:rtl/>
          <w:lang w:val="he-IL"/>
        </w:rPr>
        <w:t xml:space="preserve">פסק מן </w:t>
      </w:r>
      <w:r>
        <w:rPr>
          <w:rFonts w:hint="cs"/>
          <w:rtl/>
          <w:lang w:val="he-IL"/>
        </w:rPr>
        <w:t>ה</w:t>
      </w:r>
      <w:r w:rsidRPr="00320C06">
        <w:rPr>
          <w:rtl/>
          <w:lang w:val="he-IL"/>
        </w:rPr>
        <w:t>דרשה ו</w:t>
      </w:r>
      <w:r>
        <w:rPr>
          <w:rFonts w:hint="cs"/>
          <w:rtl/>
          <w:lang w:val="he-IL"/>
        </w:rPr>
        <w:t>יצא אצלו.</w:t>
      </w:r>
      <w:r w:rsidR="0007296F">
        <w:rPr>
          <w:rStyle w:val="a5"/>
          <w:rFonts w:ascii="Narkisim" w:hAnsi="Narkisim" w:cs="Narkisim"/>
          <w:szCs w:val="22"/>
          <w:rtl/>
          <w:lang w:val="he-IL"/>
        </w:rPr>
        <w:footnoteReference w:id="31"/>
      </w:r>
    </w:p>
    <w:p w14:paraId="7532CE05" w14:textId="77777777" w:rsidR="00C872D5" w:rsidRPr="00020674" w:rsidRDefault="00C872D5" w:rsidP="00C872D5">
      <w:pPr>
        <w:pStyle w:val="ab"/>
        <w:rPr>
          <w:szCs w:val="22"/>
          <w:rtl/>
        </w:rPr>
      </w:pPr>
      <w:r w:rsidRPr="00020674">
        <w:rPr>
          <w:szCs w:val="22"/>
          <w:rtl/>
        </w:rPr>
        <w:t>מסכת קידושין דף לט עמוד ב</w:t>
      </w:r>
      <w:r w:rsidRPr="00020674">
        <w:rPr>
          <w:rFonts w:hint="cs"/>
          <w:szCs w:val="22"/>
          <w:rtl/>
        </w:rPr>
        <w:t xml:space="preserve"> </w:t>
      </w:r>
      <w:r w:rsidRPr="00020674">
        <w:rPr>
          <w:szCs w:val="22"/>
          <w:rtl/>
        </w:rPr>
        <w:t>–</w:t>
      </w:r>
      <w:r w:rsidRPr="00020674">
        <w:rPr>
          <w:rFonts w:hint="cs"/>
          <w:szCs w:val="22"/>
          <w:rtl/>
        </w:rPr>
        <w:t xml:space="preserve"> למה יצא אלישע בן </w:t>
      </w:r>
      <w:proofErr w:type="spellStart"/>
      <w:r w:rsidRPr="00020674">
        <w:rPr>
          <w:rFonts w:hint="cs"/>
          <w:szCs w:val="22"/>
          <w:rtl/>
        </w:rPr>
        <w:t>אבויה</w:t>
      </w:r>
      <w:proofErr w:type="spellEnd"/>
      <w:r w:rsidRPr="00020674">
        <w:rPr>
          <w:rFonts w:hint="cs"/>
          <w:szCs w:val="22"/>
          <w:rtl/>
        </w:rPr>
        <w:t xml:space="preserve"> לתרבות רעה</w:t>
      </w:r>
    </w:p>
    <w:p w14:paraId="39167EF1" w14:textId="77777777" w:rsidR="00C06E98" w:rsidRDefault="00C872D5" w:rsidP="00C872D5">
      <w:pPr>
        <w:pStyle w:val="ac"/>
        <w:spacing w:line="300" w:lineRule="atLeast"/>
        <w:rPr>
          <w:rtl/>
          <w:lang w:val="he-IL"/>
        </w:rPr>
      </w:pPr>
      <w:r>
        <w:rPr>
          <w:rFonts w:hint="cs"/>
          <w:rtl/>
          <w:lang w:val="he-IL"/>
        </w:rPr>
        <w:t xml:space="preserve">... </w:t>
      </w:r>
      <w:r w:rsidRPr="002B737B">
        <w:rPr>
          <w:rtl/>
          <w:lang w:val="he-IL"/>
        </w:rPr>
        <w:t xml:space="preserve">הרי שאמר לו אביו עלה לבירה והבא לי גוזלות, ועלה לבירה ושלח את האם ונטל את הבנים, ובחזירתו נפל ומת, היכן טובת ימיו של זה? והיכן אריכות ימיו של זה? </w:t>
      </w:r>
      <w:r>
        <w:rPr>
          <w:rFonts w:hint="cs"/>
          <w:rtl/>
          <w:lang w:val="he-IL"/>
        </w:rPr>
        <w:t>...</w:t>
      </w:r>
      <w:r w:rsidRPr="002B737B">
        <w:rPr>
          <w:rtl/>
          <w:lang w:val="he-IL"/>
        </w:rPr>
        <w:t xml:space="preserve"> ואחר מאי הוא? </w:t>
      </w:r>
      <w:r>
        <w:rPr>
          <w:rFonts w:hint="cs"/>
          <w:rtl/>
          <w:lang w:val="he-IL"/>
        </w:rPr>
        <w:t xml:space="preserve">... </w:t>
      </w:r>
      <w:r w:rsidRPr="002B737B">
        <w:rPr>
          <w:rtl/>
          <w:lang w:val="he-IL"/>
        </w:rPr>
        <w:t xml:space="preserve">כי האי </w:t>
      </w:r>
      <w:proofErr w:type="spellStart"/>
      <w:r w:rsidRPr="002B737B">
        <w:rPr>
          <w:rtl/>
          <w:lang w:val="he-IL"/>
        </w:rPr>
        <w:t>גוונא</w:t>
      </w:r>
      <w:proofErr w:type="spellEnd"/>
      <w:r w:rsidRPr="002B737B">
        <w:rPr>
          <w:rtl/>
          <w:lang w:val="he-IL"/>
        </w:rPr>
        <w:t xml:space="preserve"> </w:t>
      </w:r>
      <w:proofErr w:type="spellStart"/>
      <w:r w:rsidRPr="002B737B">
        <w:rPr>
          <w:rtl/>
          <w:lang w:val="he-IL"/>
        </w:rPr>
        <w:t>חזא</w:t>
      </w:r>
      <w:proofErr w:type="spellEnd"/>
      <w:r w:rsidR="00C06E98">
        <w:rPr>
          <w:rFonts w:hint="cs"/>
          <w:rtl/>
          <w:lang w:val="he-IL"/>
        </w:rPr>
        <w:t>.</w:t>
      </w:r>
      <w:r w:rsidR="00272E99">
        <w:rPr>
          <w:rStyle w:val="a5"/>
          <w:rtl/>
          <w:lang w:val="he-IL"/>
        </w:rPr>
        <w:footnoteReference w:id="32"/>
      </w:r>
    </w:p>
    <w:p w14:paraId="2F10B766" w14:textId="77777777" w:rsidR="000C6516" w:rsidRDefault="000C6516" w:rsidP="003A55B2">
      <w:pPr>
        <w:pStyle w:val="ab"/>
        <w:rPr>
          <w:rtl/>
        </w:rPr>
      </w:pPr>
      <w:r>
        <w:rPr>
          <w:rFonts w:hint="cs"/>
          <w:rtl/>
        </w:rPr>
        <w:t>אחרית דבר</w:t>
      </w:r>
    </w:p>
    <w:p w14:paraId="2F588159" w14:textId="77777777" w:rsidR="000C6516" w:rsidRDefault="000C6516" w:rsidP="004C7C48">
      <w:pPr>
        <w:pStyle w:val="ac"/>
        <w:rPr>
          <w:rFonts w:cs="Narkisim"/>
          <w:b/>
          <w:bCs/>
          <w:rtl/>
        </w:rPr>
      </w:pPr>
      <w:r w:rsidRPr="007C0451">
        <w:rPr>
          <w:rFonts w:ascii="Narkisim" w:hAnsi="Narkisim" w:cs="Narkisim"/>
          <w:szCs w:val="22"/>
          <w:rtl/>
        </w:rPr>
        <w:t xml:space="preserve">משילוב המקורות לעיל צפה ועולה דמותו של רבי מאיר כלבלר (סופר סת"ם), פרשן מקרא ודרשן. ביד האחת, הקפיד </w:t>
      </w:r>
      <w:r w:rsidR="003A55B2" w:rsidRPr="007C0451">
        <w:rPr>
          <w:rFonts w:ascii="Narkisim" w:hAnsi="Narkisim" w:cs="Narkisim"/>
          <w:szCs w:val="22"/>
          <w:rtl/>
        </w:rPr>
        <w:t xml:space="preserve">רבי מאיר </w:t>
      </w:r>
      <w:r w:rsidRPr="007C0451">
        <w:rPr>
          <w:rFonts w:ascii="Narkisim" w:hAnsi="Narkisim" w:cs="Narkisim"/>
          <w:szCs w:val="22"/>
          <w:rtl/>
        </w:rPr>
        <w:t xml:space="preserve">על כתיבה מדויקת של ספר התורה והיה בקיא בנוסחה המדויק (כפי שהיה לפניו) עד שהרשה לעצמו לכתוב עם </w:t>
      </w:r>
      <w:proofErr w:type="spellStart"/>
      <w:r w:rsidRPr="007C0451">
        <w:rPr>
          <w:rFonts w:ascii="Narkisim" w:hAnsi="Narkisim" w:cs="Narkisim"/>
          <w:szCs w:val="22"/>
          <w:rtl/>
        </w:rPr>
        <w:t>קנקנתום</w:t>
      </w:r>
      <w:proofErr w:type="spellEnd"/>
      <w:r w:rsidRPr="007C0451">
        <w:rPr>
          <w:rFonts w:ascii="Narkisim" w:hAnsi="Narkisim" w:cs="Narkisim"/>
          <w:szCs w:val="22"/>
          <w:rtl/>
        </w:rPr>
        <w:t xml:space="preserve">. ביד השנייה, לא היסס </w:t>
      </w:r>
      <w:r w:rsidR="00BF3239" w:rsidRPr="007C0451">
        <w:rPr>
          <w:rFonts w:ascii="Narkisim" w:hAnsi="Narkisim" w:cs="Narkisim"/>
          <w:szCs w:val="22"/>
          <w:rtl/>
        </w:rPr>
        <w:t xml:space="preserve">'לכתוב בצד' הערות ופירושים </w:t>
      </w:r>
      <w:r w:rsidR="00C872D5" w:rsidRPr="007C0451">
        <w:rPr>
          <w:rFonts w:ascii="Narkisim" w:hAnsi="Narkisim" w:cs="Narkisim"/>
          <w:szCs w:val="22"/>
          <w:rtl/>
        </w:rPr>
        <w:t>לנוסח התורה, יש אומרים גם בשולי ספר התורה (בגלוֹסָה).</w:t>
      </w:r>
      <w:r w:rsidR="003A55B2" w:rsidRPr="007C0451">
        <w:rPr>
          <w:rFonts w:ascii="Narkisim" w:hAnsi="Narkisim" w:cs="Narkisim"/>
          <w:szCs w:val="22"/>
          <w:rtl/>
        </w:rPr>
        <w:t xml:space="preserve"> ו"ביד השלישית" היה דרשן בהלכה ובאגדה שידע לרתק תלמידי חכמים וקהל רחב כאחד</w:t>
      </w:r>
      <w:r w:rsidR="006B6C94">
        <w:rPr>
          <w:rFonts w:ascii="Narkisim" w:hAnsi="Narkisim" w:cs="Narkisim" w:hint="cs"/>
          <w:szCs w:val="22"/>
          <w:rtl/>
        </w:rPr>
        <w:t>,</w:t>
      </w:r>
      <w:r w:rsidR="003A55B2" w:rsidRPr="007C0451">
        <w:rPr>
          <w:rFonts w:ascii="Narkisim" w:hAnsi="Narkisim" w:cs="Narkisim"/>
          <w:szCs w:val="22"/>
          <w:rtl/>
        </w:rPr>
        <w:t xml:space="preserve"> </w:t>
      </w:r>
      <w:bookmarkStart w:id="0" w:name="_Hlk160460264"/>
      <w:r w:rsidR="00C872D5">
        <w:rPr>
          <w:rFonts w:ascii="Narkisim" w:hAnsi="Narkisim" w:cs="Narkisim" w:hint="cs"/>
          <w:szCs w:val="22"/>
          <w:rtl/>
        </w:rPr>
        <w:t xml:space="preserve">וגם להשכין שלום בין איש </w:t>
      </w:r>
      <w:r w:rsidR="00C872D5">
        <w:rPr>
          <w:rFonts w:ascii="Narkisim" w:hAnsi="Narkisim" w:cs="Narkisim" w:hint="cs"/>
          <w:szCs w:val="22"/>
          <w:rtl/>
        </w:rPr>
        <w:lastRenderedPageBreak/>
        <w:t>ואשתו.</w:t>
      </w:r>
      <w:r w:rsidR="006B6C94">
        <w:rPr>
          <w:rStyle w:val="a5"/>
          <w:rFonts w:ascii="Narkisim" w:hAnsi="Narkisim" w:cs="Narkisim"/>
          <w:szCs w:val="22"/>
          <w:rtl/>
        </w:rPr>
        <w:footnoteReference w:id="33"/>
      </w:r>
      <w:r w:rsidR="006B6C94" w:rsidRPr="007C0451">
        <w:rPr>
          <w:rFonts w:ascii="Narkisim" w:hAnsi="Narkisim" w:cs="Narkisim"/>
          <w:szCs w:val="22"/>
          <w:rtl/>
        </w:rPr>
        <w:t xml:space="preserve"> </w:t>
      </w:r>
      <w:bookmarkEnd w:id="0"/>
      <w:r w:rsidR="004C6011" w:rsidRPr="00B710CE">
        <w:rPr>
          <w:rFonts w:ascii="Narkisim" w:hAnsi="Narkisim" w:cs="Narkisim" w:hint="cs"/>
          <w:szCs w:val="22"/>
          <w:rtl/>
        </w:rPr>
        <w:t>במקצועו ועבודתו בקודש כסופר סת"ם הקפיד רבי מאיר על דיוק מרבי בכתיבה של ספרי תורה, תפילין ומזוזות. אבל ביכולותיו כדרשן ופרשן, הרשה לעצמו להרחיב ולדאות על כנפי הפרשנות והאגדה ו'לכתוב בצד'. תורה שבכתב לצד תורה שבע"פ - "וילכו שניהם יחדיו"</w:t>
      </w:r>
      <w:r w:rsidR="004C6011" w:rsidRPr="00B710CE">
        <w:rPr>
          <w:rFonts w:ascii="Narkisim" w:hAnsi="Narkisim" w:cs="Narkisim"/>
          <w:szCs w:val="22"/>
          <w:rtl/>
        </w:rPr>
        <w:t>.</w:t>
      </w:r>
      <w:r w:rsidR="004C6011">
        <w:rPr>
          <w:rFonts w:ascii="Narkisim" w:hAnsi="Narkisim" w:cs="Narkisim" w:hint="cs"/>
          <w:szCs w:val="22"/>
          <w:rtl/>
        </w:rPr>
        <w:t xml:space="preserve"> </w:t>
      </w:r>
      <w:r w:rsidR="003A55B2" w:rsidRPr="007C0451">
        <w:rPr>
          <w:rFonts w:ascii="Narkisim" w:hAnsi="Narkisim" w:cs="Narkisim"/>
          <w:szCs w:val="22"/>
          <w:rtl/>
        </w:rPr>
        <w:t xml:space="preserve">שילוב זה של סופר, פרשן ודרשן, </w:t>
      </w:r>
      <w:proofErr w:type="spellStart"/>
      <w:r w:rsidR="003A55B2" w:rsidRPr="007C0451">
        <w:rPr>
          <w:rFonts w:ascii="Narkisim" w:hAnsi="Narkisim" w:cs="Narkisim"/>
          <w:szCs w:val="22"/>
          <w:rtl/>
        </w:rPr>
        <w:t>איפשר</w:t>
      </w:r>
      <w:proofErr w:type="spellEnd"/>
      <w:r w:rsidR="003A55B2" w:rsidRPr="007C0451">
        <w:rPr>
          <w:rFonts w:ascii="Narkisim" w:hAnsi="Narkisim" w:cs="Narkisim"/>
          <w:szCs w:val="22"/>
          <w:rtl/>
        </w:rPr>
        <w:t xml:space="preserve"> ל</w:t>
      </w:r>
      <w:r w:rsidR="00930458" w:rsidRPr="007C0451">
        <w:rPr>
          <w:rFonts w:ascii="Narkisim" w:hAnsi="Narkisim" w:cs="Narkisim"/>
          <w:szCs w:val="22"/>
          <w:rtl/>
        </w:rPr>
        <w:t xml:space="preserve">רבי מאיר </w:t>
      </w:r>
      <w:r w:rsidR="003A55B2" w:rsidRPr="007C0451">
        <w:rPr>
          <w:rFonts w:ascii="Narkisim" w:hAnsi="Narkisim" w:cs="Narkisim"/>
          <w:szCs w:val="22"/>
          <w:rtl/>
        </w:rPr>
        <w:t xml:space="preserve">להיות ראש גשר משולש </w:t>
      </w:r>
      <w:r w:rsidR="0078626C" w:rsidRPr="007C0451">
        <w:rPr>
          <w:rFonts w:ascii="Narkisim" w:hAnsi="Narkisim" w:cs="Narkisim"/>
          <w:szCs w:val="22"/>
          <w:rtl/>
        </w:rPr>
        <w:t xml:space="preserve">ודמות מרכזית בעולם התורה והאמונה של חז"ל. בקודקוד אחד של </w:t>
      </w:r>
      <w:r w:rsidR="00930458" w:rsidRPr="007C0451">
        <w:rPr>
          <w:rFonts w:ascii="Narkisim" w:hAnsi="Narkisim" w:cs="Narkisim"/>
          <w:szCs w:val="22"/>
          <w:rtl/>
        </w:rPr>
        <w:t>ה</w:t>
      </w:r>
      <w:r w:rsidR="0078626C" w:rsidRPr="007C0451">
        <w:rPr>
          <w:rFonts w:ascii="Narkisim" w:hAnsi="Narkisim" w:cs="Narkisim"/>
          <w:szCs w:val="22"/>
          <w:rtl/>
        </w:rPr>
        <w:t>משולש</w:t>
      </w:r>
      <w:r w:rsidR="00930458" w:rsidRPr="007C0451">
        <w:rPr>
          <w:rFonts w:ascii="Narkisim" w:hAnsi="Narkisim" w:cs="Narkisim"/>
          <w:szCs w:val="22"/>
          <w:rtl/>
        </w:rPr>
        <w:t xml:space="preserve">, </w:t>
      </w:r>
      <w:r w:rsidR="0078626C" w:rsidRPr="007C0451">
        <w:rPr>
          <w:rFonts w:ascii="Narkisim" w:hAnsi="Narkisim" w:cs="Narkisim"/>
          <w:szCs w:val="22"/>
          <w:rtl/>
        </w:rPr>
        <w:t xml:space="preserve">ניצבים </w:t>
      </w:r>
      <w:r w:rsidR="003A55B2" w:rsidRPr="007C0451">
        <w:rPr>
          <w:rFonts w:ascii="Narkisim" w:hAnsi="Narkisim" w:cs="Narkisim"/>
          <w:szCs w:val="22"/>
          <w:rtl/>
        </w:rPr>
        <w:t>שני רבותיו הגדולים</w:t>
      </w:r>
      <w:r w:rsidR="0078626C" w:rsidRPr="007C0451">
        <w:rPr>
          <w:rFonts w:ascii="Narkisim" w:hAnsi="Narkisim" w:cs="Narkisim"/>
          <w:szCs w:val="22"/>
          <w:rtl/>
        </w:rPr>
        <w:t>: ר' עקיבא ור' ישמעאל שמייצגים שני בתי מדרש עם תפיסות עולם ודרכי פירוש לתורה</w:t>
      </w:r>
      <w:r w:rsidR="003A55B2" w:rsidRPr="007C0451">
        <w:rPr>
          <w:rFonts w:ascii="Narkisim" w:hAnsi="Narkisim" w:cs="Narkisim"/>
          <w:szCs w:val="22"/>
          <w:rtl/>
        </w:rPr>
        <w:t xml:space="preserve"> </w:t>
      </w:r>
      <w:r w:rsidR="0078626C" w:rsidRPr="007C0451">
        <w:rPr>
          <w:rFonts w:ascii="Narkisim" w:hAnsi="Narkisim" w:cs="Narkisim"/>
          <w:szCs w:val="22"/>
          <w:rtl/>
        </w:rPr>
        <w:t>שונים.</w:t>
      </w:r>
      <w:r w:rsidR="0078626C" w:rsidRPr="007C0451">
        <w:rPr>
          <w:rStyle w:val="a5"/>
          <w:rFonts w:ascii="Narkisim" w:hAnsi="Narkisim" w:cs="Narkisim"/>
          <w:szCs w:val="22"/>
          <w:rtl/>
        </w:rPr>
        <w:footnoteReference w:id="34"/>
      </w:r>
      <w:r w:rsidR="0078626C" w:rsidRPr="007C0451">
        <w:rPr>
          <w:rFonts w:ascii="Narkisim" w:hAnsi="Narkisim" w:cs="Narkisim"/>
          <w:szCs w:val="22"/>
          <w:rtl/>
        </w:rPr>
        <w:t xml:space="preserve"> בקודקוד שמעבר, ניצב ר' יהודה הנשיא תלמידו של רבי מאיר – עורך המשנה ו"סתם משנה – רבי מאיר היא"</w:t>
      </w:r>
      <w:r w:rsidR="000A003D" w:rsidRPr="007C0451">
        <w:rPr>
          <w:rFonts w:ascii="Narkisim" w:hAnsi="Narkisim" w:cs="Narkisim"/>
          <w:szCs w:val="22"/>
          <w:rtl/>
        </w:rPr>
        <w:t>.</w:t>
      </w:r>
      <w:r w:rsidR="00E21301" w:rsidRPr="007C0451">
        <w:rPr>
          <w:rStyle w:val="a5"/>
          <w:rFonts w:ascii="Narkisim" w:hAnsi="Narkisim" w:cs="Narkisim"/>
          <w:szCs w:val="22"/>
          <w:rtl/>
        </w:rPr>
        <w:footnoteReference w:id="35"/>
      </w:r>
      <w:r w:rsidR="000A003D" w:rsidRPr="007C0451">
        <w:rPr>
          <w:rFonts w:ascii="Narkisim" w:hAnsi="Narkisim" w:cs="Narkisim"/>
          <w:szCs w:val="22"/>
          <w:rtl/>
        </w:rPr>
        <w:t xml:space="preserve"> ובקודקוד השלישי, רבו השלישי </w:t>
      </w:r>
      <w:r w:rsidR="00930458" w:rsidRPr="007C0451">
        <w:rPr>
          <w:rFonts w:ascii="Narkisim" w:hAnsi="Narkisim" w:cs="Narkisim"/>
          <w:szCs w:val="22"/>
          <w:rtl/>
        </w:rPr>
        <w:t xml:space="preserve">- </w:t>
      </w:r>
      <w:r w:rsidR="000A003D" w:rsidRPr="007C0451">
        <w:rPr>
          <w:rFonts w:ascii="Narkisim" w:hAnsi="Narkisim" w:cs="Narkisim"/>
          <w:szCs w:val="22"/>
          <w:rtl/>
        </w:rPr>
        <w:t xml:space="preserve">הוא אלישע בן </w:t>
      </w:r>
      <w:proofErr w:type="spellStart"/>
      <w:r w:rsidR="000A003D" w:rsidRPr="007C0451">
        <w:rPr>
          <w:rFonts w:ascii="Narkisim" w:hAnsi="Narkisim" w:cs="Narkisim"/>
          <w:szCs w:val="22"/>
          <w:rtl/>
        </w:rPr>
        <w:t>אבויה</w:t>
      </w:r>
      <w:proofErr w:type="spellEnd"/>
      <w:r w:rsidR="000A003D" w:rsidRPr="007C0451">
        <w:rPr>
          <w:rFonts w:ascii="Narkisim" w:hAnsi="Narkisim" w:cs="Narkisim"/>
          <w:szCs w:val="22"/>
          <w:rtl/>
        </w:rPr>
        <w:t xml:space="preserve"> הקרוי "אחר"</w:t>
      </w:r>
      <w:r w:rsidR="006B6C94">
        <w:rPr>
          <w:rFonts w:ascii="Narkisim" w:hAnsi="Narkisim" w:cs="Narkisim" w:hint="cs"/>
          <w:szCs w:val="22"/>
          <w:rtl/>
        </w:rPr>
        <w:t>, לו נשאר רבי מאיר נאמן עד הסוף</w:t>
      </w:r>
      <w:r w:rsidR="006B6C94" w:rsidRPr="007C0451">
        <w:rPr>
          <w:rFonts w:ascii="Narkisim" w:hAnsi="Narkisim" w:cs="Narkisim"/>
          <w:szCs w:val="22"/>
          <w:rtl/>
        </w:rPr>
        <w:t>.</w:t>
      </w:r>
      <w:r w:rsidR="00E21301" w:rsidRPr="007C0451">
        <w:rPr>
          <w:rFonts w:ascii="Narkisim" w:hAnsi="Narkisim" w:cs="Narkisim"/>
          <w:szCs w:val="22"/>
          <w:rtl/>
        </w:rPr>
        <w:t xml:space="preserve"> השילוב של תפיסות עולם שונות ו</w:t>
      </w:r>
      <w:r w:rsidR="00796339">
        <w:rPr>
          <w:rFonts w:ascii="Narkisim" w:hAnsi="Narkisim" w:cs="Narkisim" w:hint="cs"/>
          <w:szCs w:val="22"/>
          <w:rtl/>
        </w:rPr>
        <w:t>המגוון הרחב של 'עסקי תורה'</w:t>
      </w:r>
      <w:r w:rsidR="00E21301" w:rsidRPr="007C0451">
        <w:rPr>
          <w:rFonts w:ascii="Narkisim" w:hAnsi="Narkisim" w:cs="Narkisim"/>
          <w:szCs w:val="22"/>
          <w:rtl/>
        </w:rPr>
        <w:t xml:space="preserve">: סופר – פרשן – דרשן </w:t>
      </w:r>
      <w:r w:rsidR="00796339">
        <w:rPr>
          <w:rFonts w:ascii="Narkisim" w:hAnsi="Narkisim" w:cs="Narkisim"/>
          <w:szCs w:val="22"/>
          <w:rtl/>
        </w:rPr>
        <w:t>–</w:t>
      </w:r>
      <w:r w:rsidR="00796339">
        <w:rPr>
          <w:rFonts w:ascii="Narkisim" w:hAnsi="Narkisim" w:cs="Narkisim" w:hint="cs"/>
          <w:szCs w:val="22"/>
          <w:rtl/>
        </w:rPr>
        <w:t xml:space="preserve"> ומעמודי התווך של המשנה, </w:t>
      </w:r>
      <w:r w:rsidR="006B6C94">
        <w:rPr>
          <w:rFonts w:ascii="Narkisim" w:hAnsi="Narkisim" w:cs="Narkisim" w:hint="cs"/>
          <w:szCs w:val="22"/>
          <w:rtl/>
        </w:rPr>
        <w:t xml:space="preserve">וניסיונותיו האישיים הקשים, </w:t>
      </w:r>
      <w:r w:rsidR="00E21301" w:rsidRPr="007C0451">
        <w:rPr>
          <w:rFonts w:ascii="Narkisim" w:hAnsi="Narkisim" w:cs="Narkisim"/>
          <w:szCs w:val="22"/>
          <w:rtl/>
        </w:rPr>
        <w:t>למדו את רבי מאיר לחיות עם ספקות, סתירות ושאלות שאין עליהן תשובה - לאכול את תוך הרימון ולזרוק את הקליפה</w:t>
      </w:r>
      <w:r w:rsidR="007C0451" w:rsidRPr="007C0451">
        <w:rPr>
          <w:rStyle w:val="a5"/>
          <w:rFonts w:ascii="Narkisim" w:hAnsi="Narkisim" w:cs="Narkisim"/>
          <w:szCs w:val="22"/>
          <w:rtl/>
        </w:rPr>
        <w:footnoteReference w:id="36"/>
      </w:r>
      <w:r w:rsidR="00E21301" w:rsidRPr="007C0451">
        <w:rPr>
          <w:rFonts w:ascii="Narkisim" w:hAnsi="Narkisim" w:cs="Narkisim"/>
          <w:szCs w:val="22"/>
          <w:rtl/>
        </w:rPr>
        <w:t xml:space="preserve"> - מה שלא </w:t>
      </w:r>
      <w:proofErr w:type="spellStart"/>
      <w:r w:rsidR="00E21301" w:rsidRPr="007C0451">
        <w:rPr>
          <w:rFonts w:ascii="Narkisim" w:hAnsi="Narkisim" w:cs="Narkisim"/>
          <w:szCs w:val="22"/>
          <w:rtl/>
        </w:rPr>
        <w:t>יכל</w:t>
      </w:r>
      <w:proofErr w:type="spellEnd"/>
      <w:r w:rsidR="00E21301" w:rsidRPr="007C0451">
        <w:rPr>
          <w:rFonts w:ascii="Narkisim" w:hAnsi="Narkisim" w:cs="Narkisim"/>
          <w:szCs w:val="22"/>
          <w:rtl/>
        </w:rPr>
        <w:t xml:space="preserve"> לעשות, כנראה, אלישע בן </w:t>
      </w:r>
      <w:proofErr w:type="spellStart"/>
      <w:r w:rsidR="00E21301" w:rsidRPr="007C0451">
        <w:rPr>
          <w:rFonts w:ascii="Narkisim" w:hAnsi="Narkisim" w:cs="Narkisim"/>
          <w:szCs w:val="22"/>
          <w:rtl/>
        </w:rPr>
        <w:t>אבויה</w:t>
      </w:r>
      <w:proofErr w:type="spellEnd"/>
      <w:r w:rsidR="00E21301" w:rsidRPr="007C0451">
        <w:rPr>
          <w:rFonts w:ascii="Narkisim" w:hAnsi="Narkisim" w:cs="Narkisim"/>
          <w:szCs w:val="22"/>
          <w:rtl/>
        </w:rPr>
        <w:t xml:space="preserve"> בשל מצפונו ויושרו הפנימי.</w:t>
      </w:r>
      <w:r w:rsidR="007C0451" w:rsidRPr="007C0451">
        <w:rPr>
          <w:rFonts w:ascii="Narkisim" w:hAnsi="Narkisim" w:cs="Narkisim"/>
          <w:szCs w:val="22"/>
          <w:rtl/>
        </w:rPr>
        <w:t xml:space="preserve"> אלישע בן </w:t>
      </w:r>
      <w:proofErr w:type="spellStart"/>
      <w:r w:rsidR="007C0451" w:rsidRPr="007C0451">
        <w:rPr>
          <w:rFonts w:ascii="Narkisim" w:hAnsi="Narkisim" w:cs="Narkisim"/>
          <w:szCs w:val="22"/>
          <w:rtl/>
        </w:rPr>
        <w:t>אבויה</w:t>
      </w:r>
      <w:proofErr w:type="spellEnd"/>
      <w:r w:rsidR="007C0451" w:rsidRPr="007C0451">
        <w:rPr>
          <w:rFonts w:ascii="Narkisim" w:hAnsi="Narkisim" w:cs="Narkisim"/>
          <w:szCs w:val="22"/>
          <w:rtl/>
        </w:rPr>
        <w:t xml:space="preserve"> ראה את הילד שקיים את שתי המצוות ש</w:t>
      </w:r>
      <w:r w:rsidR="007C0451">
        <w:rPr>
          <w:rFonts w:ascii="Narkisim" w:hAnsi="Narkisim" w:cs="Narkisim" w:hint="cs"/>
          <w:szCs w:val="22"/>
          <w:rtl/>
        </w:rPr>
        <w:t>מובטח בהן אריכות ימים: כיבוד אב ואם ושילוח הקן, ובכל זאת נפל מהסולם ומת. ראה ונהפך לאחר.</w:t>
      </w:r>
      <w:r w:rsidR="007C0451">
        <w:rPr>
          <w:rStyle w:val="a5"/>
          <w:rFonts w:ascii="Narkisim" w:hAnsi="Narkisim" w:cs="Narkisim"/>
          <w:szCs w:val="22"/>
          <w:rtl/>
        </w:rPr>
        <w:footnoteReference w:id="37"/>
      </w:r>
      <w:r w:rsidR="007C0451">
        <w:rPr>
          <w:rFonts w:ascii="Narkisim" w:hAnsi="Narkisim" w:cs="Narkisim" w:hint="cs"/>
          <w:szCs w:val="22"/>
          <w:rtl/>
        </w:rPr>
        <w:t xml:space="preserve"> רבי מאיר </w:t>
      </w:r>
      <w:bookmarkStart w:id="1" w:name="_Hlk160460718"/>
      <w:r w:rsidR="006B6C94">
        <w:rPr>
          <w:rFonts w:ascii="Narkisim" w:hAnsi="Narkisim" w:cs="Narkisim" w:hint="cs"/>
          <w:szCs w:val="22"/>
          <w:rtl/>
        </w:rPr>
        <w:t xml:space="preserve">שידע כאמור לחיות בעולם של ניגודים וסתירות, </w:t>
      </w:r>
      <w:bookmarkEnd w:id="1"/>
      <w:r w:rsidR="007C0451">
        <w:rPr>
          <w:rFonts w:ascii="Narkisim" w:hAnsi="Narkisim" w:cs="Narkisim" w:hint="cs"/>
          <w:szCs w:val="22"/>
          <w:rtl/>
        </w:rPr>
        <w:t>חשב על הדרשה הנאה המחברת את שילוח הקן עם המיילדות העבריות במצרים.</w:t>
      </w:r>
      <w:r w:rsidR="000C1F76">
        <w:rPr>
          <w:rStyle w:val="a5"/>
          <w:rFonts w:ascii="Narkisim" w:hAnsi="Narkisim" w:cs="Narkisim"/>
          <w:szCs w:val="22"/>
          <w:rtl/>
        </w:rPr>
        <w:footnoteReference w:id="38"/>
      </w:r>
      <w:r w:rsidR="007C0451" w:rsidRPr="007C0451">
        <w:rPr>
          <w:rFonts w:ascii="Narkisim" w:hAnsi="Narkisim" w:cs="Narkisim"/>
          <w:szCs w:val="22"/>
          <w:rtl/>
        </w:rPr>
        <w:t xml:space="preserve"> </w:t>
      </w:r>
      <w:r w:rsidR="00E21301" w:rsidRPr="007C0451">
        <w:rPr>
          <w:rFonts w:ascii="Narkisim" w:hAnsi="Narkisim" w:cs="Narkisim"/>
          <w:szCs w:val="22"/>
          <w:rtl/>
        </w:rPr>
        <w:t xml:space="preserve">   </w:t>
      </w:r>
      <w:r w:rsidR="003A55B2" w:rsidRPr="007C0451">
        <w:rPr>
          <w:rFonts w:cs="Narkisim"/>
          <w:b/>
          <w:bCs/>
          <w:rtl/>
        </w:rPr>
        <w:t xml:space="preserve"> </w:t>
      </w:r>
    </w:p>
    <w:p w14:paraId="7166FD22" w14:textId="77777777" w:rsidR="00121DFC" w:rsidRDefault="00121DFC" w:rsidP="00E21301">
      <w:pPr>
        <w:pStyle w:val="ad"/>
        <w:spacing w:before="240"/>
        <w:rPr>
          <w:rtl/>
        </w:rPr>
      </w:pPr>
      <w:r>
        <w:rPr>
          <w:rFonts w:hint="cs"/>
          <w:rtl/>
        </w:rPr>
        <w:t>מחלקי המים</w:t>
      </w:r>
    </w:p>
    <w:p w14:paraId="1709FE56" w14:textId="77777777" w:rsidR="004516C6" w:rsidRPr="003A55B2" w:rsidRDefault="007C2404" w:rsidP="003A55B2">
      <w:pPr>
        <w:pStyle w:val="ac"/>
        <w:spacing w:before="120"/>
        <w:rPr>
          <w:rFonts w:ascii="Narkisim" w:hAnsi="Narkisim" w:cs="Narkisim"/>
          <w:b/>
          <w:bCs/>
          <w:szCs w:val="22"/>
          <w:rtl/>
        </w:rPr>
      </w:pPr>
      <w:r w:rsidRPr="003A55B2">
        <w:rPr>
          <w:rFonts w:ascii="Narkisim" w:hAnsi="Narkisim" w:cs="Narkisim"/>
          <w:b/>
          <w:bCs/>
          <w:szCs w:val="22"/>
          <w:rtl/>
        </w:rPr>
        <w:t>מים אחרונים:</w:t>
      </w:r>
      <w:r w:rsidR="00614B68" w:rsidRPr="003A55B2">
        <w:rPr>
          <w:rFonts w:ascii="Narkisim" w:hAnsi="Narkisim" w:cs="Narkisim"/>
          <w:szCs w:val="22"/>
          <w:rtl/>
        </w:rPr>
        <w:t>.</w:t>
      </w:r>
    </w:p>
    <w:sectPr w:rsidR="004516C6" w:rsidRPr="003A55B2" w:rsidSect="001239A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996E2" w14:textId="77777777" w:rsidR="001239AB" w:rsidRDefault="001239AB">
      <w:r>
        <w:separator/>
      </w:r>
    </w:p>
  </w:endnote>
  <w:endnote w:type="continuationSeparator" w:id="0">
    <w:p w14:paraId="36073D9E" w14:textId="77777777" w:rsidR="001239AB" w:rsidRDefault="0012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A690" w14:textId="77777777" w:rsidR="00157311" w:rsidRPr="00F8747C" w:rsidRDefault="00157311" w:rsidP="00215CB3">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930B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930B6">
      <w:rPr>
        <w:rStyle w:val="af0"/>
        <w:noProof/>
        <w:rtl/>
      </w:rPr>
      <w:t>5</w:t>
    </w:r>
    <w:r w:rsidRPr="00F8747C">
      <w:rPr>
        <w:rStyle w:val="af0"/>
      </w:rPr>
      <w:fldChar w:fldCharType="end"/>
    </w:r>
  </w:p>
  <w:p w14:paraId="2C81E12B" w14:textId="77777777" w:rsidR="00157311" w:rsidRDefault="001573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BACD" w14:textId="77777777" w:rsidR="001239AB" w:rsidRDefault="001239AB">
      <w:r>
        <w:separator/>
      </w:r>
    </w:p>
  </w:footnote>
  <w:footnote w:type="continuationSeparator" w:id="0">
    <w:p w14:paraId="5AA7446B" w14:textId="77777777" w:rsidR="001239AB" w:rsidRDefault="001239AB">
      <w:r>
        <w:continuationSeparator/>
      </w:r>
    </w:p>
  </w:footnote>
  <w:footnote w:id="1">
    <w:p w14:paraId="5D1E9C21" w14:textId="77777777" w:rsidR="00782B14" w:rsidRDefault="00782B14">
      <w:pPr>
        <w:pStyle w:val="a3"/>
        <w:rPr>
          <w:rFonts w:hint="cs"/>
          <w:rtl/>
        </w:rPr>
      </w:pPr>
      <w:r>
        <w:rPr>
          <w:rStyle w:val="a5"/>
        </w:rPr>
        <w:footnoteRef/>
      </w:r>
      <w:r>
        <w:rPr>
          <w:rtl/>
        </w:rPr>
        <w:t xml:space="preserve"> </w:t>
      </w:r>
      <w:r>
        <w:rPr>
          <w:rFonts w:hint="cs"/>
          <w:rtl/>
        </w:rPr>
        <w:t>ובסוטה כ ע"א אותה סוגיה רק בסדר הפוך, קודם אצל ר' עקיבא ואח"כ אצל ר' ישמעאל, שניהם רבותיו הגדולים של ר' מאיר (מי היה עוד רבו?).</w:t>
      </w:r>
      <w:r w:rsidR="00A211E9">
        <w:rPr>
          <w:rFonts w:hint="cs"/>
          <w:rtl/>
        </w:rPr>
        <w:t xml:space="preserve"> הדיון שם הוא בהלכות עירובין ובציטוט מהמשנה של "אמר תלמיד אחד לפני ר' עקיבא" והגמרא מסיקה שמדובר בר' מאיר "ששימש את רבי ישמעאל ורבי עקיבא". משם מתגלגל העניין לנושא שלנו </w:t>
      </w:r>
      <w:r w:rsidR="00A211E9">
        <w:rPr>
          <w:rtl/>
        </w:rPr>
        <w:t>–</w:t>
      </w:r>
      <w:r w:rsidR="00A211E9">
        <w:rPr>
          <w:rFonts w:hint="cs"/>
          <w:rtl/>
        </w:rPr>
        <w:t xml:space="preserve"> ר' מאיר ותורתו.</w:t>
      </w:r>
    </w:p>
  </w:footnote>
  <w:footnote w:id="2">
    <w:p w14:paraId="7A589126" w14:textId="77777777" w:rsidR="007F78F8" w:rsidRDefault="007F78F8">
      <w:pPr>
        <w:pStyle w:val="a3"/>
        <w:rPr>
          <w:rFonts w:hint="cs"/>
        </w:rPr>
      </w:pPr>
      <w:r>
        <w:rPr>
          <w:rStyle w:val="a5"/>
        </w:rPr>
        <w:footnoteRef/>
      </w:r>
      <w:r>
        <w:rPr>
          <w:rtl/>
        </w:rPr>
        <w:t xml:space="preserve"> </w:t>
      </w:r>
      <w:r>
        <w:rPr>
          <w:rFonts w:hint="cs"/>
          <w:rtl/>
        </w:rPr>
        <w:t>האמנם כך?</w:t>
      </w:r>
      <w:r w:rsidR="003F699B">
        <w:rPr>
          <w:rFonts w:hint="cs"/>
          <w:rtl/>
        </w:rPr>
        <w:t xml:space="preserve"> מילת שאלה בארמית בה הגמרא נוקטת לעתים קרובות בהצגה של סתירה לכאורה בין שתי מסירות.</w:t>
      </w:r>
    </w:p>
  </w:footnote>
  <w:footnote w:id="3">
    <w:p w14:paraId="32C565FA" w14:textId="77777777" w:rsidR="00A211E9" w:rsidRDefault="00A211E9">
      <w:pPr>
        <w:pStyle w:val="a3"/>
        <w:rPr>
          <w:rFonts w:hint="cs"/>
          <w:rtl/>
        </w:rPr>
      </w:pPr>
      <w:r>
        <w:rPr>
          <w:rStyle w:val="a5"/>
        </w:rPr>
        <w:footnoteRef/>
      </w:r>
      <w:r>
        <w:rPr>
          <w:rtl/>
        </w:rPr>
        <w:t xml:space="preserve"> </w:t>
      </w:r>
      <w:proofErr w:type="spellStart"/>
      <w:r>
        <w:rPr>
          <w:rFonts w:hint="cs"/>
          <w:rtl/>
        </w:rPr>
        <w:t>גפרת</w:t>
      </w:r>
      <w:proofErr w:type="spellEnd"/>
      <w:r>
        <w:rPr>
          <w:rFonts w:hint="cs"/>
          <w:rtl/>
        </w:rPr>
        <w:t xml:space="preserve"> נחושת, מבאר </w:t>
      </w:r>
      <w:proofErr w:type="spellStart"/>
      <w:r>
        <w:rPr>
          <w:rFonts w:hint="cs"/>
          <w:rtl/>
        </w:rPr>
        <w:t>שטיינזלץ</w:t>
      </w:r>
      <w:proofErr w:type="spellEnd"/>
      <w:r>
        <w:rPr>
          <w:rFonts w:hint="cs"/>
          <w:rtl/>
        </w:rPr>
        <w:t>. וכל זה, לחיזוק הכתב של יימחק ויטשטש בקלות. אולי גם שלא יהיה ניתן לתקן בקלות.</w:t>
      </w:r>
    </w:p>
  </w:footnote>
  <w:footnote w:id="4">
    <w:p w14:paraId="59E5F55F" w14:textId="77777777" w:rsidR="005A7737" w:rsidRDefault="005A7737">
      <w:pPr>
        <w:pStyle w:val="a3"/>
        <w:rPr>
          <w:rFonts w:hint="cs"/>
          <w:rtl/>
        </w:rPr>
      </w:pPr>
      <w:r>
        <w:rPr>
          <w:rStyle w:val="a5"/>
        </w:rPr>
        <w:footnoteRef/>
      </w:r>
      <w:r>
        <w:rPr>
          <w:rtl/>
        </w:rPr>
        <w:t xml:space="preserve"> </w:t>
      </w:r>
      <w:r>
        <w:rPr>
          <w:rFonts w:hint="cs"/>
          <w:rtl/>
        </w:rPr>
        <w:t xml:space="preserve">ראו ויקרא רבה </w:t>
      </w:r>
      <w:proofErr w:type="spellStart"/>
      <w:r>
        <w:rPr>
          <w:rFonts w:hint="cs"/>
          <w:rtl/>
        </w:rPr>
        <w:t>יט</w:t>
      </w:r>
      <w:proofErr w:type="spellEnd"/>
      <w:r>
        <w:rPr>
          <w:rFonts w:hint="cs"/>
          <w:rtl/>
        </w:rPr>
        <w:t xml:space="preserve"> ג על הפסוק בשיר השירים ה יא קווצותיו תלתלים שחורות כעורב: "</w:t>
      </w:r>
      <w:r w:rsidR="008B675D">
        <w:rPr>
          <w:rFonts w:hint="cs"/>
          <w:rtl/>
          <w:lang w:val="he-IL"/>
        </w:rPr>
        <w:t xml:space="preserve">כתוב: </w:t>
      </w:r>
      <w:r w:rsidR="008B675D">
        <w:rPr>
          <w:rFonts w:hint="cs"/>
          <w:rtl/>
        </w:rPr>
        <w:t xml:space="preserve">שְׁמַע יִשְׂרָאֵל ה' </w:t>
      </w:r>
      <w:proofErr w:type="spellStart"/>
      <w:r w:rsidR="008B675D">
        <w:rPr>
          <w:rFonts w:hint="cs"/>
          <w:rtl/>
        </w:rPr>
        <w:t>אֱלֹהֵינו</w:t>
      </w:r>
      <w:proofErr w:type="spellEnd"/>
      <w:r w:rsidR="008B675D">
        <w:rPr>
          <w:rFonts w:hint="cs"/>
          <w:rtl/>
        </w:rPr>
        <w:t xml:space="preserve">ּ ה' אֶחָד </w:t>
      </w:r>
      <w:r w:rsidR="008B675D">
        <w:rPr>
          <w:rFonts w:hint="cs"/>
          <w:rtl/>
          <w:lang w:val="he-IL"/>
        </w:rPr>
        <w:t xml:space="preserve">- אם את עושה דל"ת רי"ש, אתה מחריב את כל העולם. וכתוב: </w:t>
      </w:r>
      <w:r w:rsidR="008B675D">
        <w:rPr>
          <w:rFonts w:hint="cs"/>
          <w:rtl/>
        </w:rPr>
        <w:t xml:space="preserve">כִּי לֹא </w:t>
      </w:r>
      <w:proofErr w:type="spellStart"/>
      <w:r w:rsidR="008B675D">
        <w:rPr>
          <w:rFonts w:hint="cs"/>
          <w:rtl/>
        </w:rPr>
        <w:t>תִשְׁתַּחֲוֶה</w:t>
      </w:r>
      <w:proofErr w:type="spellEnd"/>
      <w:r w:rsidR="008B675D">
        <w:rPr>
          <w:rFonts w:hint="cs"/>
          <w:rtl/>
        </w:rPr>
        <w:t xml:space="preserve"> לְאֵל אַחֵר</w:t>
      </w:r>
      <w:r w:rsidR="008B675D">
        <w:rPr>
          <w:rFonts w:hint="cs"/>
          <w:rtl/>
          <w:lang w:val="he-IL"/>
        </w:rPr>
        <w:t xml:space="preserve"> - אם אתה עושה רי"ש דל"ת, אתה מחריב את כל העולם. וכתוב: </w:t>
      </w:r>
      <w:r w:rsidR="008B675D">
        <w:rPr>
          <w:rFonts w:hint="cs"/>
          <w:rtl/>
        </w:rPr>
        <w:t>וְלֹא תְחַלְּלוּ אֶת שֵׁם קָדְשִׁי</w:t>
      </w:r>
      <w:r w:rsidR="008B675D">
        <w:rPr>
          <w:rFonts w:hint="cs"/>
          <w:rtl/>
          <w:lang w:val="he-IL"/>
        </w:rPr>
        <w:t xml:space="preserve"> - אם אתה עושה חי"ת ה"א, אתה מחריב את העולם וכו' ". וכך גם בי"ת וכ"ף שכולן אותיות קרובות מאד בכתיבתן. ראו מדרש זה בדברינו </w:t>
      </w:r>
      <w:hyperlink r:id="rId1" w:history="1">
        <w:r w:rsidR="008B675D" w:rsidRPr="008B675D">
          <w:rPr>
            <w:rStyle w:val="Hyperlink"/>
            <w:rFonts w:hint="cs"/>
            <w:rtl/>
            <w:lang w:val="he-IL"/>
          </w:rPr>
          <w:t>קווצותיו תלתלים שחורות כעורב</w:t>
        </w:r>
      </w:hyperlink>
      <w:r w:rsidR="008B675D">
        <w:rPr>
          <w:rFonts w:hint="cs"/>
          <w:rtl/>
          <w:lang w:val="he-IL"/>
        </w:rPr>
        <w:t xml:space="preserve"> בפרשת מצורע.</w:t>
      </w:r>
    </w:p>
  </w:footnote>
  <w:footnote w:id="5">
    <w:p w14:paraId="66031746" w14:textId="77777777" w:rsidR="005A7737" w:rsidRDefault="005A7737" w:rsidP="004534A4">
      <w:pPr>
        <w:pStyle w:val="a3"/>
        <w:rPr>
          <w:rFonts w:hint="cs"/>
        </w:rPr>
      </w:pPr>
      <w:r>
        <w:rPr>
          <w:rStyle w:val="a5"/>
        </w:rPr>
        <w:footnoteRef/>
      </w:r>
      <w:r>
        <w:rPr>
          <w:rtl/>
        </w:rPr>
        <w:t xml:space="preserve"> </w:t>
      </w:r>
      <w:r>
        <w:rPr>
          <w:rFonts w:hint="cs"/>
          <w:rtl/>
        </w:rPr>
        <w:t>בפרשת סוטה (ומכאן אזכור הסיפור גם במסכת סוטה), ככתוב</w:t>
      </w:r>
      <w:r w:rsidR="00114AEA">
        <w:rPr>
          <w:rFonts w:hint="cs"/>
          <w:rtl/>
        </w:rPr>
        <w:t>:</w:t>
      </w:r>
      <w:r>
        <w:rPr>
          <w:rFonts w:hint="cs"/>
          <w:rtl/>
        </w:rPr>
        <w:t xml:space="preserve"> </w:t>
      </w:r>
      <w:r w:rsidR="00114AEA">
        <w:rPr>
          <w:rFonts w:hint="cs"/>
          <w:rtl/>
        </w:rPr>
        <w:t>"</w:t>
      </w:r>
      <w:r w:rsidR="00114AEA">
        <w:rPr>
          <w:rtl/>
        </w:rPr>
        <w:t xml:space="preserve">וְכָתַב אֶת </w:t>
      </w:r>
      <w:proofErr w:type="spellStart"/>
      <w:r w:rsidR="00114AEA">
        <w:rPr>
          <w:rtl/>
        </w:rPr>
        <w:t>הָאָלֹת</w:t>
      </w:r>
      <w:proofErr w:type="spellEnd"/>
      <w:r w:rsidR="00114AEA">
        <w:rPr>
          <w:rtl/>
        </w:rPr>
        <w:t xml:space="preserve"> הָאֵלֶּה הַכֹּהֵן בַּסֵּפֶר וּמָחָה אֶל מֵי הַמָּרִים</w:t>
      </w:r>
      <w:r w:rsidR="00114AEA">
        <w:rPr>
          <w:rFonts w:hint="cs"/>
          <w:rtl/>
        </w:rPr>
        <w:t>" (</w:t>
      </w:r>
      <w:r w:rsidR="00114AEA">
        <w:rPr>
          <w:rtl/>
        </w:rPr>
        <w:t>במדבר</w:t>
      </w:r>
      <w:r w:rsidR="00114AEA">
        <w:rPr>
          <w:rFonts w:hint="cs"/>
          <w:rtl/>
        </w:rPr>
        <w:t xml:space="preserve"> ה </w:t>
      </w:r>
      <w:proofErr w:type="spellStart"/>
      <w:r w:rsidR="00114AEA">
        <w:rPr>
          <w:rFonts w:hint="cs"/>
          <w:rtl/>
        </w:rPr>
        <w:t>כג</w:t>
      </w:r>
      <w:proofErr w:type="spellEnd"/>
      <w:r w:rsidR="00114AEA">
        <w:rPr>
          <w:rtl/>
        </w:rPr>
        <w:t xml:space="preserve"> פרשת נשא</w:t>
      </w:r>
      <w:r w:rsidR="00114AEA">
        <w:rPr>
          <w:rFonts w:hint="cs"/>
          <w:rtl/>
        </w:rPr>
        <w:t>), ו</w:t>
      </w:r>
      <w:r>
        <w:rPr>
          <w:rFonts w:hint="cs"/>
          <w:rtl/>
        </w:rPr>
        <w:t>דרשו חז"ל</w:t>
      </w:r>
      <w:r w:rsidR="00114AEA">
        <w:rPr>
          <w:rFonts w:hint="cs"/>
          <w:rtl/>
        </w:rPr>
        <w:t xml:space="preserve"> שמדובר בכתב שיכול להימחות במים. וכל זה על מנת להביא שלום בעולם</w:t>
      </w:r>
      <w:r w:rsidR="004534A4">
        <w:rPr>
          <w:rFonts w:hint="cs"/>
          <w:rtl/>
        </w:rPr>
        <w:t>! ראו בגמרא מכות יא ע"א מי הוא בעל הדרשה: "</w:t>
      </w:r>
      <w:r w:rsidR="004534A4">
        <w:rPr>
          <w:rtl/>
        </w:rPr>
        <w:t>ומה לעשות שלום בין איש לאשתו, אמרה התורה: שמי שנכתב בקדושה ימחה על המים, לכל העולם כולו לא כל שכן</w:t>
      </w:r>
      <w:r w:rsidR="004534A4">
        <w:rPr>
          <w:rFonts w:hint="cs"/>
          <w:rtl/>
        </w:rPr>
        <w:t xml:space="preserve">!" </w:t>
      </w:r>
      <w:r w:rsidR="004534A4">
        <w:rPr>
          <w:rtl/>
        </w:rPr>
        <w:t>–</w:t>
      </w:r>
      <w:r w:rsidR="004534A4">
        <w:rPr>
          <w:rFonts w:hint="cs"/>
          <w:rtl/>
        </w:rPr>
        <w:t xml:space="preserve"> ר' ישמעאל!</w:t>
      </w:r>
    </w:p>
  </w:footnote>
  <w:footnote w:id="6">
    <w:p w14:paraId="1FA0C980" w14:textId="77777777" w:rsidR="007C6128" w:rsidRDefault="007C6128">
      <w:pPr>
        <w:pStyle w:val="a3"/>
        <w:rPr>
          <w:rFonts w:hint="cs"/>
          <w:rtl/>
        </w:rPr>
      </w:pPr>
      <w:r>
        <w:rPr>
          <w:rStyle w:val="a5"/>
        </w:rPr>
        <w:footnoteRef/>
      </w:r>
      <w:r>
        <w:rPr>
          <w:rtl/>
        </w:rPr>
        <w:t xml:space="preserve"> </w:t>
      </w:r>
      <w:r>
        <w:rPr>
          <w:rFonts w:hint="cs"/>
          <w:rtl/>
        </w:rPr>
        <w:t xml:space="preserve">מה אמר לו ומה החזיר לו, שואלת הגמרא: מה פשר השיח בין ר' ישמעאל ור' מאיר? ר' ישמעאל דואג על דיוק בנוסח התורה ומה מועיל לכך השימוש </w:t>
      </w:r>
      <w:proofErr w:type="spellStart"/>
      <w:r>
        <w:rPr>
          <w:rFonts w:hint="cs"/>
          <w:rtl/>
        </w:rPr>
        <w:t>בקנקנתום</w:t>
      </w:r>
      <w:proofErr w:type="spellEnd"/>
      <w:r>
        <w:rPr>
          <w:rFonts w:hint="cs"/>
          <w:rtl/>
        </w:rPr>
        <w:t>?</w:t>
      </w:r>
      <w:r w:rsidRPr="007C6128">
        <w:rPr>
          <w:rFonts w:hint="cs"/>
          <w:rtl/>
        </w:rPr>
        <w:t xml:space="preserve"> </w:t>
      </w:r>
      <w:r>
        <w:rPr>
          <w:rFonts w:hint="cs"/>
          <w:rtl/>
        </w:rPr>
        <w:t>אדרבא, כל שגיאה יהיה קשה מאד לתקן!!</w:t>
      </w:r>
    </w:p>
  </w:footnote>
  <w:footnote w:id="7">
    <w:p w14:paraId="765EEAA5" w14:textId="77777777" w:rsidR="007C6128" w:rsidRDefault="007C6128" w:rsidP="007C6128">
      <w:pPr>
        <w:pStyle w:val="a3"/>
        <w:rPr>
          <w:rFonts w:hint="cs"/>
          <w:rtl/>
        </w:rPr>
      </w:pPr>
      <w:r>
        <w:rPr>
          <w:rStyle w:val="a5"/>
        </w:rPr>
        <w:footnoteRef/>
      </w:r>
      <w:r>
        <w:rPr>
          <w:rtl/>
        </w:rPr>
        <w:t xml:space="preserve"> </w:t>
      </w:r>
      <w:r>
        <w:rPr>
          <w:rFonts w:hint="cs"/>
          <w:rtl/>
        </w:rPr>
        <w:t xml:space="preserve">תשובת הגמרא היא שתשובת ר' מאיר </w:t>
      </w:r>
      <w:proofErr w:type="spellStart"/>
      <w:r>
        <w:rPr>
          <w:rFonts w:hint="cs"/>
          <w:rtl/>
        </w:rPr>
        <w:t>לר</w:t>
      </w:r>
      <w:proofErr w:type="spellEnd"/>
      <w:r>
        <w:rPr>
          <w:rFonts w:hint="cs"/>
          <w:rtl/>
        </w:rPr>
        <w:t>' ישמעאל היא כפולה (וחלקה הראשון והעיקרי נשמט): ר' מאיר מעיד על עצמו שהוא בקי "</w:t>
      </w:r>
      <w:proofErr w:type="spellStart"/>
      <w:r>
        <w:rPr>
          <w:rtl/>
        </w:rPr>
        <w:t>בחסירות</w:t>
      </w:r>
      <w:proofErr w:type="spellEnd"/>
      <w:r>
        <w:rPr>
          <w:rtl/>
        </w:rPr>
        <w:t xml:space="preserve"> וביתירות</w:t>
      </w:r>
      <w:r>
        <w:rPr>
          <w:rFonts w:hint="cs"/>
          <w:rtl/>
        </w:rPr>
        <w:t xml:space="preserve">" (דקדוקי כתיבה בתורה, כתיב מלא וכתיב חסר וכו') ועובד בסביבה נקייה ומסודרת ולפיכך הוא יכול להשתמש </w:t>
      </w:r>
      <w:proofErr w:type="spellStart"/>
      <w:r>
        <w:rPr>
          <w:rFonts w:hint="cs"/>
          <w:rtl/>
        </w:rPr>
        <w:t>בקנקנתום</w:t>
      </w:r>
      <w:proofErr w:type="spellEnd"/>
      <w:r>
        <w:rPr>
          <w:rFonts w:hint="cs"/>
          <w:rtl/>
        </w:rPr>
        <w:t xml:space="preserve">. ולגבי מחלוקת רבי עקיבא ור' ישמעאל באשר להטלת </w:t>
      </w:r>
      <w:proofErr w:type="spellStart"/>
      <w:r>
        <w:rPr>
          <w:rFonts w:hint="cs"/>
          <w:rtl/>
        </w:rPr>
        <w:t>הקנקנתום</w:t>
      </w:r>
      <w:proofErr w:type="spellEnd"/>
      <w:r>
        <w:rPr>
          <w:rFonts w:hint="cs"/>
          <w:rtl/>
        </w:rPr>
        <w:t xml:space="preserve"> בדיו, ראו הפשרה שמציע בגמרא שם רבי יהודה, בשמו של ר' מאיר: </w:t>
      </w:r>
      <w:r>
        <w:rPr>
          <w:rtl/>
        </w:rPr>
        <w:t xml:space="preserve"> </w:t>
      </w:r>
      <w:r>
        <w:rPr>
          <w:rFonts w:hint="cs"/>
          <w:rtl/>
        </w:rPr>
        <w:t>"</w:t>
      </w:r>
      <w:r>
        <w:rPr>
          <w:rtl/>
        </w:rPr>
        <w:t xml:space="preserve">תניא, רבי יהודה אומר, רבי מאיר היה אומר: לכל </w:t>
      </w:r>
      <w:proofErr w:type="spellStart"/>
      <w:r>
        <w:rPr>
          <w:rtl/>
        </w:rPr>
        <w:t>מטילין</w:t>
      </w:r>
      <w:proofErr w:type="spellEnd"/>
      <w:r>
        <w:rPr>
          <w:rtl/>
        </w:rPr>
        <w:t xml:space="preserve"> </w:t>
      </w:r>
      <w:proofErr w:type="spellStart"/>
      <w:r>
        <w:rPr>
          <w:rtl/>
        </w:rPr>
        <w:t>קנקנתום</w:t>
      </w:r>
      <w:proofErr w:type="spellEnd"/>
      <w:r>
        <w:rPr>
          <w:rtl/>
        </w:rPr>
        <w:t xml:space="preserve"> לתוך הדיו, חוץ מפרשת סוטה. ורבי יעקב אומר משמו: חוץ מפרשת סוטה שבמקדש</w:t>
      </w:r>
      <w:r>
        <w:rPr>
          <w:rFonts w:hint="cs"/>
          <w:rtl/>
        </w:rPr>
        <w:t xml:space="preserve">". ולהלכה, ראו רמב"ם הלכות תפילין מזוזה וספר תורה פרק א הלכה ד ובשולחן ערוך יורה דעה רע"א וסיכום בערך </w:t>
      </w:r>
      <w:hyperlink r:id="rId2" w:history="1">
        <w:r w:rsidRPr="0058041E">
          <w:rPr>
            <w:rStyle w:val="Hyperlink"/>
            <w:rFonts w:hint="cs"/>
            <w:rtl/>
          </w:rPr>
          <w:t>דין סת"ם</w:t>
        </w:r>
      </w:hyperlink>
      <w:r>
        <w:rPr>
          <w:rFonts w:hint="cs"/>
          <w:rtl/>
        </w:rPr>
        <w:t xml:space="preserve"> </w:t>
      </w:r>
      <w:proofErr w:type="spellStart"/>
      <w:r>
        <w:rPr>
          <w:rFonts w:hint="cs"/>
          <w:rtl/>
        </w:rPr>
        <w:t>בויקיפדיה</w:t>
      </w:r>
      <w:proofErr w:type="spellEnd"/>
      <w:r>
        <w:rPr>
          <w:rFonts w:hint="cs"/>
          <w:rtl/>
        </w:rPr>
        <w:t xml:space="preserve"> המתאר את השימוש בסוגי הדיו השונים לאורך הדורות בכתיבת סת"ם</w:t>
      </w:r>
      <w:r>
        <w:rPr>
          <w:rtl/>
        </w:rPr>
        <w:t>.</w:t>
      </w:r>
      <w:r>
        <w:rPr>
          <w:rFonts w:hint="cs"/>
          <w:rtl/>
        </w:rPr>
        <w:t xml:space="preserve"> החשוב לעניינינו, היא מלאכתו של רבי מאיר כסופר ולבלר שדייק מאד בכתיבת סת"ם (ספרים, תפילין ומזוזות).</w:t>
      </w:r>
    </w:p>
  </w:footnote>
  <w:footnote w:id="8">
    <w:p w14:paraId="325CB028" w14:textId="77777777" w:rsidR="007C1BD2" w:rsidRDefault="007C1BD2" w:rsidP="007C1BD2">
      <w:pPr>
        <w:pStyle w:val="a3"/>
        <w:rPr>
          <w:rFonts w:hint="cs"/>
          <w:rtl/>
        </w:rPr>
      </w:pPr>
      <w:r>
        <w:rPr>
          <w:rStyle w:val="a5"/>
        </w:rPr>
        <w:footnoteRef/>
      </w:r>
      <w:r>
        <w:rPr>
          <w:rtl/>
        </w:rPr>
        <w:t xml:space="preserve"> </w:t>
      </w:r>
      <w:r>
        <w:rPr>
          <w:rFonts w:hint="cs"/>
          <w:rtl/>
        </w:rPr>
        <w:t>ו</w:t>
      </w:r>
      <w:r>
        <w:rPr>
          <w:rtl/>
        </w:rPr>
        <w:t xml:space="preserve">מדרש אגדה (בובר) </w:t>
      </w:r>
      <w:r>
        <w:rPr>
          <w:rFonts w:hint="cs"/>
          <w:rtl/>
        </w:rPr>
        <w:t>על הפסוק מסביר: "</w:t>
      </w:r>
      <w:r>
        <w:rPr>
          <w:rtl/>
        </w:rPr>
        <w:t>לפי שהמיתה יפה לצדיקים למצוא מרגוע לנפשם, ויפה לרשעים שלא ירבו חטא</w:t>
      </w:r>
      <w:r>
        <w:rPr>
          <w:rFonts w:hint="cs"/>
          <w:rtl/>
        </w:rPr>
        <w:t>". ועוד טעמים והסברים בפי פרשני המדרש והאגדה, גם על בסיס פסוקי קהלת, מה טובה עושה המוות בעולם.</w:t>
      </w:r>
    </w:p>
  </w:footnote>
  <w:footnote w:id="9">
    <w:p w14:paraId="28DEBDE2" w14:textId="77777777" w:rsidR="00676577" w:rsidRPr="00676577" w:rsidRDefault="00676577" w:rsidP="00676577">
      <w:pPr>
        <w:pStyle w:val="a3"/>
        <w:rPr>
          <w:rFonts w:hint="cs"/>
          <w:rtl/>
        </w:rPr>
      </w:pPr>
      <w:r>
        <w:rPr>
          <w:rStyle w:val="a5"/>
        </w:rPr>
        <w:footnoteRef/>
      </w:r>
      <w:r>
        <w:rPr>
          <w:rtl/>
        </w:rPr>
        <w:t xml:space="preserve"> </w:t>
      </w:r>
      <w:r>
        <w:rPr>
          <w:rFonts w:hint="cs"/>
          <w:rtl/>
        </w:rPr>
        <w:t>עוד על תורתו או ספרו של ר' מאיר, ב</w:t>
      </w:r>
      <w:r>
        <w:rPr>
          <w:rtl/>
        </w:rPr>
        <w:t>בראשית רבה</w:t>
      </w:r>
      <w:r>
        <w:rPr>
          <w:rFonts w:hint="cs"/>
          <w:rtl/>
        </w:rPr>
        <w:t xml:space="preserve"> כ </w:t>
      </w:r>
      <w:proofErr w:type="spellStart"/>
      <w:r>
        <w:rPr>
          <w:rFonts w:hint="cs"/>
          <w:rtl/>
        </w:rPr>
        <w:t>יב</w:t>
      </w:r>
      <w:proofErr w:type="spellEnd"/>
      <w:r>
        <w:rPr>
          <w:rFonts w:hint="cs"/>
          <w:rtl/>
        </w:rPr>
        <w:t>: "</w:t>
      </w:r>
      <w:r>
        <w:rPr>
          <w:rtl/>
        </w:rPr>
        <w:t xml:space="preserve">ויעש ה' </w:t>
      </w:r>
      <w:proofErr w:type="spellStart"/>
      <w:r>
        <w:rPr>
          <w:rtl/>
        </w:rPr>
        <w:t>אלהים</w:t>
      </w:r>
      <w:proofErr w:type="spellEnd"/>
      <w:r>
        <w:rPr>
          <w:rtl/>
        </w:rPr>
        <w:t xml:space="preserve"> לאדם ולאשתו כתנות עור וילבישם </w:t>
      </w:r>
      <w:r>
        <w:rPr>
          <w:rFonts w:hint="cs"/>
          <w:rtl/>
        </w:rPr>
        <w:t xml:space="preserve">- </w:t>
      </w:r>
      <w:r>
        <w:rPr>
          <w:rtl/>
        </w:rPr>
        <w:t>בתורתו של ר</w:t>
      </w:r>
      <w:r>
        <w:rPr>
          <w:rFonts w:hint="cs"/>
          <w:rtl/>
        </w:rPr>
        <w:t xml:space="preserve">' מאיר </w:t>
      </w:r>
      <w:r>
        <w:rPr>
          <w:rtl/>
        </w:rPr>
        <w:t>מצאו כתוב</w:t>
      </w:r>
      <w:r>
        <w:rPr>
          <w:rFonts w:hint="cs"/>
          <w:rtl/>
        </w:rPr>
        <w:t>:</w:t>
      </w:r>
      <w:r>
        <w:rPr>
          <w:rtl/>
        </w:rPr>
        <w:t xml:space="preserve"> כתנות אור </w:t>
      </w:r>
      <w:r>
        <w:rPr>
          <w:rFonts w:hint="cs"/>
          <w:rtl/>
        </w:rPr>
        <w:t xml:space="preserve">- </w:t>
      </w:r>
      <w:r>
        <w:rPr>
          <w:rtl/>
        </w:rPr>
        <w:t xml:space="preserve">אלו בגדי אדם הראשון שהן דומים לפיגם רחבים מלמטה </w:t>
      </w:r>
      <w:proofErr w:type="spellStart"/>
      <w:r>
        <w:rPr>
          <w:rtl/>
        </w:rPr>
        <w:t>וצרין</w:t>
      </w:r>
      <w:proofErr w:type="spellEnd"/>
      <w:r>
        <w:rPr>
          <w:rtl/>
        </w:rPr>
        <w:t xml:space="preserve"> מלמעלה </w:t>
      </w:r>
      <w:r>
        <w:rPr>
          <w:rFonts w:hint="cs"/>
          <w:rtl/>
        </w:rPr>
        <w:t xml:space="preserve">... </w:t>
      </w:r>
      <w:r>
        <w:rPr>
          <w:rtl/>
        </w:rPr>
        <w:t>ככלי פשתן הדקים הבאים מבית שאן</w:t>
      </w:r>
      <w:r>
        <w:rPr>
          <w:rFonts w:hint="cs"/>
          <w:rtl/>
        </w:rPr>
        <w:t>". וב</w:t>
      </w:r>
      <w:r>
        <w:rPr>
          <w:rtl/>
        </w:rPr>
        <w:t xml:space="preserve">בראשית רבה </w:t>
      </w:r>
      <w:r>
        <w:rPr>
          <w:rFonts w:hint="cs"/>
          <w:rtl/>
        </w:rPr>
        <w:t>צד ט: "</w:t>
      </w:r>
      <w:r>
        <w:rPr>
          <w:rtl/>
        </w:rPr>
        <w:t>בתורתו של רבי מאיר מצאו כתוב</w:t>
      </w:r>
      <w:r>
        <w:rPr>
          <w:rFonts w:hint="cs"/>
          <w:rtl/>
        </w:rPr>
        <w:t>:</w:t>
      </w:r>
      <w:r>
        <w:rPr>
          <w:rtl/>
        </w:rPr>
        <w:t xml:space="preserve"> ובן דן חושים</w:t>
      </w:r>
      <w:r>
        <w:rPr>
          <w:rFonts w:hint="cs"/>
          <w:rtl/>
        </w:rPr>
        <w:t>". ואנו שואלים לפשר ספר או תורה זו של ר' מאיר שהיה לבלר בקיא ומנוסה: מה פשר שינויים / תיקונים אלה? נוסח אחר? פרשנות? האמנם שינה ר' מאיר בספר התורה עצמו?</w:t>
      </w:r>
      <w:r w:rsidR="00322103">
        <w:rPr>
          <w:rFonts w:hint="cs"/>
          <w:rtl/>
        </w:rPr>
        <w:t xml:space="preserve"> בין כך ובין כך, הרי לנו סיפור נאה על עמק המעיינות הוא עמק בית שאן ועל הדרשות הנוצרות, משוננות ומלוות את החכמים בכל עת ובכל שעה ומקום: בקומם, בשבתם ובלכתם בדרך. </w:t>
      </w:r>
    </w:p>
  </w:footnote>
  <w:footnote w:id="10">
    <w:p w14:paraId="0427484B" w14:textId="77777777" w:rsidR="00B0493B" w:rsidRDefault="00B0493B" w:rsidP="00B0493B">
      <w:pPr>
        <w:pStyle w:val="a3"/>
        <w:rPr>
          <w:rFonts w:hint="cs"/>
        </w:rPr>
      </w:pPr>
      <w:r>
        <w:rPr>
          <w:rStyle w:val="a5"/>
        </w:rPr>
        <w:footnoteRef/>
      </w:r>
      <w:r>
        <w:rPr>
          <w:rtl/>
        </w:rPr>
        <w:t xml:space="preserve"> </w:t>
      </w:r>
      <w:r>
        <w:rPr>
          <w:rFonts w:hint="cs"/>
          <w:rtl/>
        </w:rPr>
        <w:t>ראו הפסוק בנוסח המקרא שבידינו: "</w:t>
      </w:r>
      <w:r>
        <w:rPr>
          <w:rtl/>
        </w:rPr>
        <w:t>מַשָּׂא דּוּמָה אֵלַי קֹרֵא מִשֵּׂעִיר שֹׁמֵר מַה מִּלַּיְלָה שֹׁמֵר מַה מִּלֵּיל</w:t>
      </w:r>
      <w:r>
        <w:rPr>
          <w:rFonts w:hint="cs"/>
          <w:rtl/>
        </w:rPr>
        <w:t>". ר' מאיר משנה את "דומה" ל"רומה" (ומשם לרומי או רומא), ע"י חילוף האות דל"ת ברי"ש. ראו שוב הערה 4 לעיל.</w:t>
      </w:r>
    </w:p>
  </w:footnote>
  <w:footnote w:id="11">
    <w:p w14:paraId="720D19C5" w14:textId="77777777" w:rsidR="00063FAA" w:rsidRDefault="00063FAA">
      <w:pPr>
        <w:pStyle w:val="a3"/>
        <w:rPr>
          <w:rFonts w:hint="cs"/>
          <w:rtl/>
        </w:rPr>
      </w:pPr>
      <w:r>
        <w:rPr>
          <w:rStyle w:val="a5"/>
        </w:rPr>
        <w:footnoteRef/>
      </w:r>
      <w:r>
        <w:rPr>
          <w:rtl/>
        </w:rPr>
        <w:t xml:space="preserve"> </w:t>
      </w:r>
      <w:r>
        <w:rPr>
          <w:rFonts w:hint="cs"/>
          <w:rtl/>
        </w:rPr>
        <w:t xml:space="preserve">ר' יוחנן דורש את הפסוק במשמעות </w:t>
      </w:r>
      <w:r w:rsidR="005428AE">
        <w:rPr>
          <w:rFonts w:hint="cs"/>
          <w:rtl/>
        </w:rPr>
        <w:t xml:space="preserve">שישראל קורא לשכינה מפני </w:t>
      </w:r>
      <w:r>
        <w:rPr>
          <w:rFonts w:hint="cs"/>
          <w:rtl/>
        </w:rPr>
        <w:t>שאדום מציקה, ואילו ריש לקיש</w:t>
      </w:r>
      <w:r w:rsidR="005428AE">
        <w:rPr>
          <w:rFonts w:hint="cs"/>
          <w:rtl/>
        </w:rPr>
        <w:t xml:space="preserve">, בנימה אופטימית יותר, שגם בשעיר היא רומא היא גלות בית שני הקב"ה קרוב ונמצא לישראל </w:t>
      </w:r>
      <w:r w:rsidR="005428AE">
        <w:rPr>
          <w:rtl/>
        </w:rPr>
        <w:t>–</w:t>
      </w:r>
      <w:r w:rsidR="005428AE">
        <w:rPr>
          <w:rFonts w:hint="cs"/>
          <w:rtl/>
        </w:rPr>
        <w:t xml:space="preserve"> מה שמביא להמשך הדרשה שבכל מקום שגלו ישראל </w:t>
      </w:r>
      <w:r w:rsidR="005428AE">
        <w:rPr>
          <w:rtl/>
        </w:rPr>
        <w:t>–</w:t>
      </w:r>
      <w:r w:rsidR="005428AE">
        <w:rPr>
          <w:rFonts w:hint="cs"/>
          <w:rtl/>
        </w:rPr>
        <w:t xml:space="preserve"> גלתה עמם השכינה. אך מה שחשוב לעניינינו הוא</w:t>
      </w:r>
      <w:r>
        <w:rPr>
          <w:rFonts w:hint="cs"/>
          <w:rtl/>
        </w:rPr>
        <w:t xml:space="preserve"> </w:t>
      </w:r>
      <w:r w:rsidR="005428AE">
        <w:rPr>
          <w:rFonts w:hint="cs"/>
          <w:rtl/>
        </w:rPr>
        <w:t>רומא כמקום וספר התורה של רבי מאיר שהתגלגל והגיע לשם.</w:t>
      </w:r>
    </w:p>
  </w:footnote>
  <w:footnote w:id="12">
    <w:p w14:paraId="7BA28111" w14:textId="77777777" w:rsidR="005428AE" w:rsidRDefault="005428AE">
      <w:pPr>
        <w:pStyle w:val="a3"/>
        <w:rPr>
          <w:rFonts w:hint="cs"/>
        </w:rPr>
      </w:pPr>
      <w:r>
        <w:rPr>
          <w:rStyle w:val="a5"/>
        </w:rPr>
        <w:footnoteRef/>
      </w:r>
      <w:r>
        <w:rPr>
          <w:rtl/>
        </w:rPr>
        <w:t xml:space="preserve"> </w:t>
      </w:r>
      <w:r>
        <w:rPr>
          <w:rFonts w:hint="cs"/>
          <w:rtl/>
        </w:rPr>
        <w:t xml:space="preserve">נחזור לראש הדרשה לעדותו של רבי נינה בנו של רבי אבהו על "ספרו של רבי מאיר". כאן מדובר אמנם בספר מהנביאים (ומכאן אגב שרבי מאיר כתב גם ספרי נביאים וכתובים ולא רק ספרי תורה), אבל נראה שמקור זה הוא הראשון בו נזכר "תורתו או ספרו של רבי מאיר". ויש לשים לב לריבוי הדרשות </w:t>
      </w:r>
      <w:r w:rsidR="00162649">
        <w:rPr>
          <w:rFonts w:hint="cs"/>
          <w:rtl/>
        </w:rPr>
        <w:t xml:space="preserve">האמוראים </w:t>
      </w:r>
      <w:r>
        <w:rPr>
          <w:rFonts w:hint="cs"/>
          <w:rtl/>
        </w:rPr>
        <w:t xml:space="preserve">על הפסוק בעקבות רבי מאיר, מה שיכול להעיד שגם דברי ר' מאיר אינם תיקון בגוף הטקסט, כי אם דרשה. אך מה עושה כאן רומא? מה נישא לרומא? מה קורא משעיר? (ראו על המשיח שיושב בשערי רומא ראו בגמרא סנהדרין צח ע"א </w:t>
      </w:r>
      <w:hyperlink r:id="rId3" w:history="1">
        <w:r w:rsidRPr="00737A50">
          <w:rPr>
            <w:rStyle w:val="Hyperlink"/>
            <w:rFonts w:hint="cs"/>
            <w:rtl/>
          </w:rPr>
          <w:t xml:space="preserve">וערך קצר </w:t>
        </w:r>
        <w:proofErr w:type="spellStart"/>
        <w:r w:rsidRPr="00737A50">
          <w:rPr>
            <w:rStyle w:val="Hyperlink"/>
            <w:rFonts w:hint="cs"/>
            <w:rtl/>
          </w:rPr>
          <w:t>בויקיפדיה</w:t>
        </w:r>
        <w:proofErr w:type="spellEnd"/>
      </w:hyperlink>
      <w:r>
        <w:rPr>
          <w:rFonts w:hint="cs"/>
          <w:rtl/>
        </w:rPr>
        <w:t>).</w:t>
      </w:r>
    </w:p>
  </w:footnote>
  <w:footnote w:id="13">
    <w:p w14:paraId="243E5599" w14:textId="77777777" w:rsidR="00162649" w:rsidRDefault="00162649">
      <w:pPr>
        <w:pStyle w:val="a3"/>
        <w:rPr>
          <w:rFonts w:hint="cs"/>
        </w:rPr>
      </w:pPr>
      <w:r>
        <w:rPr>
          <w:rStyle w:val="a5"/>
        </w:rPr>
        <w:footnoteRef/>
      </w:r>
      <w:r>
        <w:rPr>
          <w:rtl/>
        </w:rPr>
        <w:t xml:space="preserve"> </w:t>
      </w:r>
      <w:r>
        <w:rPr>
          <w:rFonts w:hint="cs"/>
          <w:rtl/>
        </w:rPr>
        <w:t>מה שנשמע כהתנשאות של יוסף ואולי תרם בעקיפין להתהפכות הגלגל על בני ישראל במצרים. צריך עיון נוסף.</w:t>
      </w:r>
    </w:p>
  </w:footnote>
  <w:footnote w:id="14">
    <w:p w14:paraId="0666A222" w14:textId="77777777" w:rsidR="00A86EAC" w:rsidRDefault="00A86EAC">
      <w:pPr>
        <w:pStyle w:val="a3"/>
        <w:rPr>
          <w:rFonts w:hint="cs"/>
          <w:rtl/>
        </w:rPr>
      </w:pPr>
      <w:r>
        <w:rPr>
          <w:rStyle w:val="a5"/>
        </w:rPr>
        <w:footnoteRef/>
      </w:r>
      <w:r>
        <w:rPr>
          <w:rtl/>
        </w:rPr>
        <w:t xml:space="preserve"> </w:t>
      </w:r>
      <w:proofErr w:type="spellStart"/>
      <w:r>
        <w:rPr>
          <w:rFonts w:hint="cs"/>
          <w:rtl/>
        </w:rPr>
        <w:t>אלבק</w:t>
      </w:r>
      <w:proofErr w:type="spellEnd"/>
      <w:r>
        <w:rPr>
          <w:rFonts w:hint="cs"/>
          <w:rtl/>
        </w:rPr>
        <w:t xml:space="preserve"> מעיר שבכתב יד פריס ודמשק כתוב כאן: "</w:t>
      </w:r>
      <w:proofErr w:type="spellStart"/>
      <w:r>
        <w:rPr>
          <w:rFonts w:hint="cs"/>
          <w:rtl/>
        </w:rPr>
        <w:t>אילין</w:t>
      </w:r>
      <w:proofErr w:type="spellEnd"/>
      <w:r>
        <w:rPr>
          <w:rFonts w:hint="cs"/>
          <w:rtl/>
        </w:rPr>
        <w:t xml:space="preserve"> </w:t>
      </w:r>
      <w:proofErr w:type="spellStart"/>
      <w:r>
        <w:rPr>
          <w:rFonts w:hint="cs"/>
          <w:rtl/>
        </w:rPr>
        <w:t>פסוקיא</w:t>
      </w:r>
      <w:proofErr w:type="spellEnd"/>
      <w:r>
        <w:rPr>
          <w:rFonts w:hint="cs"/>
          <w:rtl/>
        </w:rPr>
        <w:t xml:space="preserve"> </w:t>
      </w:r>
      <w:proofErr w:type="spellStart"/>
      <w:r>
        <w:rPr>
          <w:rFonts w:hint="cs"/>
          <w:rtl/>
        </w:rPr>
        <w:t>דהוו</w:t>
      </w:r>
      <w:proofErr w:type="spellEnd"/>
      <w:r>
        <w:rPr>
          <w:rFonts w:hint="cs"/>
          <w:rtl/>
        </w:rPr>
        <w:t xml:space="preserve"> </w:t>
      </w:r>
      <w:proofErr w:type="spellStart"/>
      <w:r>
        <w:rPr>
          <w:rFonts w:hint="cs"/>
          <w:rtl/>
        </w:rPr>
        <w:t>כתיבין</w:t>
      </w:r>
      <w:proofErr w:type="spellEnd"/>
      <w:r>
        <w:rPr>
          <w:rFonts w:hint="cs"/>
          <w:rtl/>
        </w:rPr>
        <w:t xml:space="preserve"> בספר אורייתא </w:t>
      </w:r>
      <w:proofErr w:type="spellStart"/>
      <w:r>
        <w:rPr>
          <w:rFonts w:hint="cs"/>
          <w:rtl/>
        </w:rPr>
        <w:t>דאשתכח</w:t>
      </w:r>
      <w:proofErr w:type="spellEnd"/>
      <w:r>
        <w:rPr>
          <w:rFonts w:hint="cs"/>
          <w:rtl/>
        </w:rPr>
        <w:t xml:space="preserve"> ברומא והיא גנוזה וסתומה </w:t>
      </w:r>
      <w:proofErr w:type="spellStart"/>
      <w:r>
        <w:rPr>
          <w:rFonts w:hint="cs"/>
          <w:rtl/>
        </w:rPr>
        <w:t>בכנישתא</w:t>
      </w:r>
      <w:proofErr w:type="spellEnd"/>
      <w:r>
        <w:rPr>
          <w:rFonts w:hint="cs"/>
          <w:rtl/>
        </w:rPr>
        <w:t xml:space="preserve"> </w:t>
      </w:r>
      <w:proofErr w:type="spellStart"/>
      <w:r>
        <w:rPr>
          <w:rFonts w:hint="cs"/>
          <w:rtl/>
        </w:rPr>
        <w:t>דסוירוס</w:t>
      </w:r>
      <w:proofErr w:type="spellEnd"/>
      <w:r>
        <w:rPr>
          <w:rFonts w:hint="cs"/>
          <w:rtl/>
        </w:rPr>
        <w:t xml:space="preserve"> </w:t>
      </w:r>
      <w:proofErr w:type="spellStart"/>
      <w:r>
        <w:rPr>
          <w:rFonts w:hint="cs"/>
          <w:rtl/>
        </w:rPr>
        <w:t>בשניוי</w:t>
      </w:r>
      <w:proofErr w:type="spellEnd"/>
      <w:r>
        <w:rPr>
          <w:rFonts w:hint="cs"/>
          <w:rtl/>
        </w:rPr>
        <w:t xml:space="preserve"> אותיות ותיבות".</w:t>
      </w:r>
      <w:r w:rsidR="00107F4C">
        <w:rPr>
          <w:rFonts w:hint="cs"/>
          <w:rtl/>
        </w:rPr>
        <w:t xml:space="preserve"> המשמעות היא דומה, משפט פותח לרשימת המילים בספרו של רבי מאיר ששונים מהנוסח המקובל.</w:t>
      </w:r>
    </w:p>
  </w:footnote>
  <w:footnote w:id="15">
    <w:p w14:paraId="2A6693C5" w14:textId="77777777" w:rsidR="00A86EAC" w:rsidRDefault="00A86EAC">
      <w:pPr>
        <w:pStyle w:val="a3"/>
        <w:rPr>
          <w:rFonts w:hint="cs"/>
        </w:rPr>
      </w:pPr>
      <w:r>
        <w:rPr>
          <w:rStyle w:val="a5"/>
        </w:rPr>
        <w:footnoteRef/>
      </w:r>
      <w:r>
        <w:rPr>
          <w:rtl/>
        </w:rPr>
        <w:t xml:space="preserve"> </w:t>
      </w:r>
      <w:r>
        <w:rPr>
          <w:rFonts w:hint="cs"/>
          <w:rtl/>
        </w:rPr>
        <w:t>תיקון על תיקון או שיבוש על שיבוש. עפ"י בראשית רבה לעיל "טוב מות" בתורתו של רבי מאיר.</w:t>
      </w:r>
    </w:p>
  </w:footnote>
  <w:footnote w:id="16">
    <w:p w14:paraId="3C3FC6DB" w14:textId="77777777" w:rsidR="00A86EAC" w:rsidRDefault="00A86EAC">
      <w:pPr>
        <w:pStyle w:val="a3"/>
        <w:rPr>
          <w:rFonts w:hint="cs"/>
          <w:rtl/>
        </w:rPr>
      </w:pPr>
      <w:r>
        <w:rPr>
          <w:rStyle w:val="a5"/>
        </w:rPr>
        <w:footnoteRef/>
      </w:r>
      <w:r>
        <w:rPr>
          <w:rtl/>
        </w:rPr>
        <w:t xml:space="preserve"> </w:t>
      </w:r>
      <w:r>
        <w:rPr>
          <w:rFonts w:hint="cs"/>
          <w:rtl/>
        </w:rPr>
        <w:t>ובנוסח התורה שבידינו "כצעקתה".</w:t>
      </w:r>
    </w:p>
  </w:footnote>
  <w:footnote w:id="17">
    <w:p w14:paraId="75BC94AD" w14:textId="77777777" w:rsidR="00A86EAC" w:rsidRDefault="00A86EAC">
      <w:pPr>
        <w:pStyle w:val="a3"/>
        <w:rPr>
          <w:rFonts w:hint="cs"/>
        </w:rPr>
      </w:pPr>
      <w:r>
        <w:rPr>
          <w:rStyle w:val="a5"/>
        </w:rPr>
        <w:footnoteRef/>
      </w:r>
      <w:r>
        <w:rPr>
          <w:rtl/>
        </w:rPr>
        <w:t xml:space="preserve"> </w:t>
      </w:r>
      <w:r>
        <w:rPr>
          <w:rFonts w:hint="cs"/>
          <w:rtl/>
        </w:rPr>
        <w:t>ובנוסח התורה שבידינו "בכורתו".</w:t>
      </w:r>
      <w:r w:rsidR="00CF6957">
        <w:rPr>
          <w:rFonts w:hint="cs"/>
          <w:rtl/>
        </w:rPr>
        <w:t xml:space="preserve"> ואפשטיין מפרש ש"מכירתו" כאן היא חרבו.</w:t>
      </w:r>
    </w:p>
  </w:footnote>
  <w:footnote w:id="18">
    <w:p w14:paraId="5EA097DF" w14:textId="77777777" w:rsidR="00CF6957" w:rsidRDefault="00CF6957">
      <w:pPr>
        <w:pStyle w:val="a3"/>
        <w:rPr>
          <w:rFonts w:hint="cs"/>
        </w:rPr>
      </w:pPr>
      <w:r>
        <w:rPr>
          <w:rStyle w:val="a5"/>
        </w:rPr>
        <w:footnoteRef/>
      </w:r>
      <w:r>
        <w:rPr>
          <w:rtl/>
        </w:rPr>
        <w:t xml:space="preserve"> </w:t>
      </w:r>
      <w:r>
        <w:rPr>
          <w:rFonts w:hint="cs"/>
          <w:rtl/>
        </w:rPr>
        <w:t xml:space="preserve">ובספרו של רבי מאיר היה כתוב מילה אלת: </w:t>
      </w:r>
      <w:proofErr w:type="spellStart"/>
      <w:r>
        <w:rPr>
          <w:rFonts w:hint="cs"/>
          <w:rtl/>
        </w:rPr>
        <w:t>יומותי</w:t>
      </w:r>
      <w:proofErr w:type="spellEnd"/>
      <w:r>
        <w:rPr>
          <w:rFonts w:hint="cs"/>
          <w:rtl/>
        </w:rPr>
        <w:t>".</w:t>
      </w:r>
    </w:p>
  </w:footnote>
  <w:footnote w:id="19">
    <w:p w14:paraId="51EF3CEC" w14:textId="77777777" w:rsidR="00CF6957" w:rsidRDefault="00CF6957">
      <w:pPr>
        <w:pStyle w:val="a3"/>
        <w:rPr>
          <w:rFonts w:hint="cs"/>
        </w:rPr>
      </w:pPr>
      <w:r>
        <w:rPr>
          <w:rStyle w:val="a5"/>
        </w:rPr>
        <w:footnoteRef/>
      </w:r>
      <w:r>
        <w:rPr>
          <w:rtl/>
        </w:rPr>
        <w:t xml:space="preserve"> </w:t>
      </w:r>
      <w:r>
        <w:rPr>
          <w:rFonts w:hint="cs"/>
          <w:rtl/>
        </w:rPr>
        <w:t>ובספרו של רבי מאיר היה כתוב סדה בסמ"ך.</w:t>
      </w:r>
    </w:p>
  </w:footnote>
  <w:footnote w:id="20">
    <w:p w14:paraId="62010DB0" w14:textId="77777777" w:rsidR="00CF6957" w:rsidRDefault="00CF6957">
      <w:pPr>
        <w:pStyle w:val="a3"/>
        <w:rPr>
          <w:rFonts w:hint="cs"/>
        </w:rPr>
      </w:pPr>
      <w:r>
        <w:rPr>
          <w:rStyle w:val="a5"/>
        </w:rPr>
        <w:footnoteRef/>
      </w:r>
      <w:r>
        <w:rPr>
          <w:rtl/>
        </w:rPr>
        <w:t xml:space="preserve"> </w:t>
      </w:r>
      <w:r>
        <w:rPr>
          <w:rFonts w:hint="cs"/>
          <w:rtl/>
        </w:rPr>
        <w:t>ובנוסח התורה שבידינו "מצרים".</w:t>
      </w:r>
    </w:p>
  </w:footnote>
  <w:footnote w:id="21">
    <w:p w14:paraId="5D76FE9D" w14:textId="77777777" w:rsidR="00CF6957" w:rsidRDefault="00CF6957">
      <w:pPr>
        <w:pStyle w:val="a3"/>
        <w:rPr>
          <w:rFonts w:hint="cs"/>
        </w:rPr>
      </w:pPr>
      <w:r>
        <w:rPr>
          <w:rStyle w:val="a5"/>
        </w:rPr>
        <w:footnoteRef/>
      </w:r>
      <w:r>
        <w:rPr>
          <w:rtl/>
        </w:rPr>
        <w:t xml:space="preserve"> </w:t>
      </w:r>
      <w:r>
        <w:rPr>
          <w:rFonts w:hint="cs"/>
          <w:rtl/>
        </w:rPr>
        <w:t>ובנוסח התורה שבידינו "לבית יעקב".</w:t>
      </w:r>
    </w:p>
  </w:footnote>
  <w:footnote w:id="22">
    <w:p w14:paraId="3912B988" w14:textId="77777777" w:rsidR="00872D93" w:rsidRDefault="00872D93">
      <w:pPr>
        <w:pStyle w:val="a3"/>
        <w:rPr>
          <w:rFonts w:hint="cs"/>
          <w:rtl/>
        </w:rPr>
      </w:pPr>
      <w:r>
        <w:rPr>
          <w:rStyle w:val="a5"/>
        </w:rPr>
        <w:footnoteRef/>
      </w:r>
      <w:r>
        <w:rPr>
          <w:rtl/>
        </w:rPr>
        <w:t xml:space="preserve"> </w:t>
      </w:r>
      <w:r>
        <w:rPr>
          <w:rFonts w:hint="cs"/>
          <w:rtl/>
        </w:rPr>
        <w:t>ובנוסח התורה שבידינו : "וכבשה אחת בת שנתה תמימה" (</w:t>
      </w:r>
      <w:proofErr w:type="spellStart"/>
      <w:r>
        <w:rPr>
          <w:rFonts w:hint="cs"/>
          <w:rtl/>
        </w:rPr>
        <w:t>בטהרת</w:t>
      </w:r>
      <w:proofErr w:type="spellEnd"/>
      <w:r>
        <w:rPr>
          <w:rFonts w:hint="cs"/>
          <w:rtl/>
        </w:rPr>
        <w:t xml:space="preserve"> המצורע).</w:t>
      </w:r>
    </w:p>
  </w:footnote>
  <w:footnote w:id="23">
    <w:p w14:paraId="1E6470D9" w14:textId="77777777" w:rsidR="00B87411" w:rsidRDefault="00B87411">
      <w:pPr>
        <w:pStyle w:val="a3"/>
        <w:rPr>
          <w:rFonts w:hint="cs"/>
        </w:rPr>
      </w:pPr>
      <w:r>
        <w:rPr>
          <w:rStyle w:val="a5"/>
        </w:rPr>
        <w:footnoteRef/>
      </w:r>
      <w:r>
        <w:rPr>
          <w:rtl/>
        </w:rPr>
        <w:t xml:space="preserve"> </w:t>
      </w:r>
      <w:r w:rsidR="00FF50C9">
        <w:rPr>
          <w:rFonts w:hint="cs"/>
          <w:rtl/>
        </w:rPr>
        <w:t>ובנוסח התורה שבידינו "ולא אביתם לעלות".</w:t>
      </w:r>
    </w:p>
  </w:footnote>
  <w:footnote w:id="24">
    <w:p w14:paraId="0E49F187" w14:textId="77777777" w:rsidR="00FF50C9" w:rsidRDefault="00FF50C9" w:rsidP="00306BBC">
      <w:pPr>
        <w:pStyle w:val="a3"/>
        <w:rPr>
          <w:rFonts w:hint="cs"/>
        </w:rPr>
      </w:pPr>
      <w:r>
        <w:rPr>
          <w:rStyle w:val="a5"/>
        </w:rPr>
        <w:footnoteRef/>
      </w:r>
      <w:r>
        <w:rPr>
          <w:rtl/>
        </w:rPr>
        <w:t xml:space="preserve"> </w:t>
      </w:r>
      <w:r>
        <w:rPr>
          <w:rFonts w:hint="cs"/>
          <w:rtl/>
        </w:rPr>
        <w:t>ובנוסח התורה שבידינו "על הבנים". ו</w:t>
      </w:r>
      <w:r w:rsidR="006B6C94">
        <w:rPr>
          <w:rFonts w:hint="cs"/>
          <w:rtl/>
        </w:rPr>
        <w:t xml:space="preserve">חנוך </w:t>
      </w:r>
      <w:proofErr w:type="spellStart"/>
      <w:r>
        <w:rPr>
          <w:rFonts w:hint="cs"/>
          <w:rtl/>
        </w:rPr>
        <w:t>אלבק</w:t>
      </w:r>
      <w:proofErr w:type="spellEnd"/>
      <w:r>
        <w:rPr>
          <w:rFonts w:hint="cs"/>
          <w:rtl/>
        </w:rPr>
        <w:t xml:space="preserve"> מפנה לפסוק על המ</w:t>
      </w:r>
      <w:r w:rsidR="00813EEF">
        <w:rPr>
          <w:rFonts w:hint="cs"/>
          <w:rtl/>
        </w:rPr>
        <w:t>י</w:t>
      </w:r>
      <w:r>
        <w:rPr>
          <w:rFonts w:hint="cs"/>
          <w:rtl/>
        </w:rPr>
        <w:t>ילדות בתחילת ספר שמות: "וראיתם על האבנים".</w:t>
      </w:r>
      <w:r w:rsidR="0049195E">
        <w:rPr>
          <w:rFonts w:hint="cs"/>
          <w:rtl/>
        </w:rPr>
        <w:t xml:space="preserve"> ראו שמות רבה </w:t>
      </w:r>
      <w:r w:rsidR="00306BBC">
        <w:rPr>
          <w:rFonts w:hint="cs"/>
          <w:rtl/>
        </w:rPr>
        <w:t xml:space="preserve">א יד </w:t>
      </w:r>
      <w:r w:rsidR="0049195E">
        <w:rPr>
          <w:rFonts w:hint="cs"/>
          <w:rtl/>
        </w:rPr>
        <w:t xml:space="preserve">על האבניים </w:t>
      </w:r>
      <w:r w:rsidR="0049195E">
        <w:rPr>
          <w:rtl/>
        </w:rPr>
        <w:t>–</w:t>
      </w:r>
      <w:r w:rsidR="0049195E">
        <w:rPr>
          <w:rFonts w:hint="cs"/>
          <w:rtl/>
        </w:rPr>
        <w:t xml:space="preserve"> על האבנים ותיאור המיילדת </w:t>
      </w:r>
      <w:r w:rsidR="00306BBC">
        <w:rPr>
          <w:rFonts w:hint="cs"/>
          <w:rtl/>
        </w:rPr>
        <w:t xml:space="preserve">היושבת על המשבר לילד ואזכור הפסוק בירמיהו </w:t>
      </w:r>
      <w:proofErr w:type="spellStart"/>
      <w:r w:rsidR="00306BBC">
        <w:rPr>
          <w:rtl/>
        </w:rPr>
        <w:t>יח</w:t>
      </w:r>
      <w:proofErr w:type="spellEnd"/>
      <w:r w:rsidR="00306BBC">
        <w:rPr>
          <w:rtl/>
        </w:rPr>
        <w:t xml:space="preserve"> ג</w:t>
      </w:r>
      <w:r w:rsidR="00306BBC">
        <w:rPr>
          <w:rFonts w:hint="cs"/>
          <w:rtl/>
        </w:rPr>
        <w:t>: "</w:t>
      </w:r>
      <w:r w:rsidR="00306BBC">
        <w:rPr>
          <w:rtl/>
        </w:rPr>
        <w:t>וָאֵרֵד בֵּית הַיּוֹצֵר והנהו וְהִנֵּה הוּא עֹשֶׂה מְלָאכָה עַל הָאָבְנָיִם</w:t>
      </w:r>
      <w:r w:rsidR="00306BBC">
        <w:rPr>
          <w:rFonts w:hint="cs"/>
          <w:rtl/>
        </w:rPr>
        <w:t xml:space="preserve">". </w:t>
      </w:r>
      <w:r w:rsidR="0049195E">
        <w:rPr>
          <w:rFonts w:hint="cs"/>
          <w:rtl/>
        </w:rPr>
        <w:t xml:space="preserve">מכאן דרשה נפלאה על טעם נוסף של מצוות שילוח הקן וסיוע לשיטה שאולי המצווה הגדולה ביותר היא להמשיך ולטייל בטבע ולא לקח את הגוזלים ולא את הביצים ולא לשלח את האם. לא </w:t>
      </w:r>
      <w:proofErr w:type="spellStart"/>
      <w:r w:rsidR="0049195E">
        <w:rPr>
          <w:rFonts w:hint="cs"/>
          <w:rtl/>
        </w:rPr>
        <w:t>תקח</w:t>
      </w:r>
      <w:proofErr w:type="spellEnd"/>
      <w:r w:rsidR="0049195E">
        <w:rPr>
          <w:rFonts w:hint="cs"/>
          <w:rtl/>
        </w:rPr>
        <w:t xml:space="preserve"> האם שיושבת על האבנים</w:t>
      </w:r>
      <w:r w:rsidR="00306BBC">
        <w:rPr>
          <w:rFonts w:hint="cs"/>
          <w:rtl/>
        </w:rPr>
        <w:t>, יוצרת חיים חדשים</w:t>
      </w:r>
      <w:r w:rsidR="0049195E">
        <w:rPr>
          <w:rFonts w:hint="cs"/>
          <w:rtl/>
        </w:rPr>
        <w:t xml:space="preserve"> ודואגת לבני</w:t>
      </w:r>
      <w:r w:rsidR="00AE05CF">
        <w:rPr>
          <w:rFonts w:hint="cs"/>
          <w:rtl/>
        </w:rPr>
        <w:t>ה</w:t>
      </w:r>
      <w:r w:rsidR="0049195E">
        <w:rPr>
          <w:rFonts w:hint="cs"/>
          <w:rtl/>
        </w:rPr>
        <w:t xml:space="preserve">. </w:t>
      </w:r>
      <w:r w:rsidR="00306BBC">
        <w:rPr>
          <w:rFonts w:hint="cs"/>
          <w:rtl/>
        </w:rPr>
        <w:t xml:space="preserve">זכור את </w:t>
      </w:r>
      <w:proofErr w:type="spellStart"/>
      <w:r w:rsidR="00306BBC">
        <w:rPr>
          <w:rFonts w:hint="cs"/>
          <w:rtl/>
        </w:rPr>
        <w:t>אמהות</w:t>
      </w:r>
      <w:proofErr w:type="spellEnd"/>
      <w:r w:rsidR="00306BBC">
        <w:rPr>
          <w:rFonts w:hint="cs"/>
          <w:rtl/>
        </w:rPr>
        <w:t xml:space="preserve"> </w:t>
      </w:r>
      <w:proofErr w:type="spellStart"/>
      <w:r w:rsidR="00306BBC">
        <w:rPr>
          <w:rFonts w:hint="cs"/>
          <w:rtl/>
        </w:rPr>
        <w:t>אמהותיך</w:t>
      </w:r>
      <w:proofErr w:type="spellEnd"/>
      <w:r w:rsidR="00306BBC">
        <w:rPr>
          <w:rFonts w:hint="cs"/>
          <w:rtl/>
        </w:rPr>
        <w:t xml:space="preserve"> </w:t>
      </w:r>
      <w:r w:rsidR="00AE05CF">
        <w:rPr>
          <w:rFonts w:hint="cs"/>
          <w:rtl/>
        </w:rPr>
        <w:t xml:space="preserve">בשעבוד מצרים, </w:t>
      </w:r>
      <w:r w:rsidR="00306BBC">
        <w:rPr>
          <w:rFonts w:hint="cs"/>
          <w:rtl/>
        </w:rPr>
        <w:t>שילדו על האבנים ופרעה הרשע ביקש לגזול מהם את ילדיהם.</w:t>
      </w:r>
    </w:p>
  </w:footnote>
  <w:footnote w:id="25">
    <w:p w14:paraId="45C38077" w14:textId="77777777" w:rsidR="00FF50C9" w:rsidRDefault="00FF50C9">
      <w:pPr>
        <w:pStyle w:val="a3"/>
        <w:rPr>
          <w:rFonts w:hint="cs"/>
        </w:rPr>
      </w:pPr>
      <w:r>
        <w:rPr>
          <w:rStyle w:val="a5"/>
        </w:rPr>
        <w:footnoteRef/>
      </w:r>
      <w:r>
        <w:rPr>
          <w:rtl/>
        </w:rPr>
        <w:t xml:space="preserve"> </w:t>
      </w:r>
      <w:r>
        <w:rPr>
          <w:rFonts w:hint="cs"/>
          <w:rtl/>
        </w:rPr>
        <w:t>ובנוסח התורה שבידינו בשירת האזינו, מילה אחת "</w:t>
      </w:r>
      <w:proofErr w:type="spellStart"/>
      <w:r>
        <w:rPr>
          <w:rFonts w:hint="cs"/>
          <w:rtl/>
        </w:rPr>
        <w:t>אפאיהם</w:t>
      </w:r>
      <w:proofErr w:type="spellEnd"/>
      <w:r>
        <w:rPr>
          <w:rFonts w:hint="cs"/>
          <w:rtl/>
        </w:rPr>
        <w:t xml:space="preserve">". </w:t>
      </w:r>
    </w:p>
  </w:footnote>
  <w:footnote w:id="26">
    <w:p w14:paraId="78242673" w14:textId="77777777" w:rsidR="00162649" w:rsidRDefault="00162649">
      <w:pPr>
        <w:pStyle w:val="a3"/>
        <w:rPr>
          <w:rFonts w:hint="cs"/>
          <w:rtl/>
        </w:rPr>
      </w:pPr>
      <w:r>
        <w:rPr>
          <w:rStyle w:val="a5"/>
        </w:rPr>
        <w:footnoteRef/>
      </w:r>
      <w:r>
        <w:rPr>
          <w:rtl/>
        </w:rPr>
        <w:t xml:space="preserve"> </w:t>
      </w:r>
      <w:r>
        <w:rPr>
          <w:rFonts w:hint="cs"/>
          <w:rtl/>
        </w:rPr>
        <w:t xml:space="preserve">הבאנו רשימה חלקית של שלושים השינויים שמקור זה של ב"תורתו של רבי מאיר" מביא ונראה שהוא מרכז את המירב הידוע לנו בקצרה ממקורות הקדומים יותר שחלקם מן הסתם אבד. חלקם של השינויים הם 'תיקון לתיקון' עקב העתקות של כתבי היד ש"שבשו" את נוסח תורתו של רבי מאיר והחזירו לנוסח שבידינו (והקורא צריך לעמול קשה למצוא מה היה כתוב בתורה שר' מאיר 'תיקן'). מדקדוקי הנוסח, כולל כתיב חסר ומלא, חיבורי מילים או הפרדתם וכן הקפדה או אי הקפדה על האותיות הסופיות, נראה שמדובר בשינויים בנוסח התורה עצמה. כך גם מצאנו בפירוש מנחת ש"י </w:t>
      </w:r>
      <w:r>
        <w:rPr>
          <w:rtl/>
        </w:rPr>
        <w:t xml:space="preserve">בראשית </w:t>
      </w:r>
      <w:r>
        <w:rPr>
          <w:rFonts w:hint="cs"/>
          <w:rtl/>
        </w:rPr>
        <w:t xml:space="preserve">מו </w:t>
      </w:r>
      <w:proofErr w:type="spellStart"/>
      <w:r>
        <w:rPr>
          <w:rFonts w:hint="cs"/>
          <w:rtl/>
        </w:rPr>
        <w:t>כג</w:t>
      </w:r>
      <w:proofErr w:type="spellEnd"/>
      <w:r>
        <w:rPr>
          <w:rFonts w:hint="cs"/>
          <w:rtl/>
        </w:rPr>
        <w:t xml:space="preserve"> </w:t>
      </w:r>
      <w:r>
        <w:rPr>
          <w:rtl/>
        </w:rPr>
        <w:t xml:space="preserve">פרשת </w:t>
      </w:r>
      <w:proofErr w:type="spellStart"/>
      <w:r>
        <w:rPr>
          <w:rtl/>
        </w:rPr>
        <w:t>ויגש</w:t>
      </w:r>
      <w:proofErr w:type="spellEnd"/>
      <w:r>
        <w:rPr>
          <w:rFonts w:hint="cs"/>
          <w:rtl/>
        </w:rPr>
        <w:t>: "</w:t>
      </w:r>
      <w:r>
        <w:rPr>
          <w:rtl/>
        </w:rPr>
        <w:t>בתורתו של ר</w:t>
      </w:r>
      <w:r>
        <w:rPr>
          <w:rFonts w:hint="cs"/>
          <w:rtl/>
        </w:rPr>
        <w:t>בי מאיר</w:t>
      </w:r>
      <w:r>
        <w:rPr>
          <w:rtl/>
        </w:rPr>
        <w:t xml:space="preserve"> שהיה מדקדק לכתוב פשט הדברים </w:t>
      </w:r>
      <w:proofErr w:type="spellStart"/>
      <w:r>
        <w:rPr>
          <w:rtl/>
        </w:rPr>
        <w:t>כהוייתן</w:t>
      </w:r>
      <w:proofErr w:type="spellEnd"/>
      <w:r>
        <w:rPr>
          <w:rtl/>
        </w:rPr>
        <w:t xml:space="preserve"> בלי שום דרש מצאו כתוב ובן דן חשים</w:t>
      </w:r>
      <w:r>
        <w:rPr>
          <w:rFonts w:hint="cs"/>
          <w:rtl/>
        </w:rPr>
        <w:t>"</w:t>
      </w:r>
      <w:r>
        <w:rPr>
          <w:rtl/>
        </w:rPr>
        <w:t>.</w:t>
      </w:r>
      <w:r>
        <w:rPr>
          <w:rFonts w:hint="cs"/>
          <w:rtl/>
        </w:rPr>
        <w:t xml:space="preserve"> אבל מלשון בראשית רבה לעיל נראה שמדובר בדרשה ו"כתוב" הוא אולי בשולי יריעות ספר התורה (מה שלא מקובל בימינו, אבל היה מקובל בכתבי יד אחרים כגון של המשנה, התלמוד והאגדות, והיום בספרים המודפסים).</w:t>
      </w:r>
      <w:r w:rsidR="007D4EC0">
        <w:rPr>
          <w:rFonts w:hint="cs"/>
          <w:rtl/>
        </w:rPr>
        <w:t xml:space="preserve"> וכך משתמע גם מהמקורות הבאים.</w:t>
      </w:r>
    </w:p>
  </w:footnote>
  <w:footnote w:id="27">
    <w:p w14:paraId="1DE40616" w14:textId="77777777" w:rsidR="007D4EC0" w:rsidRDefault="007D4EC0" w:rsidP="007D4EC0">
      <w:pPr>
        <w:pStyle w:val="a3"/>
        <w:rPr>
          <w:rFonts w:hint="cs"/>
        </w:rPr>
      </w:pPr>
      <w:r>
        <w:rPr>
          <w:rStyle w:val="a5"/>
        </w:rPr>
        <w:footnoteRef/>
      </w:r>
      <w:r>
        <w:rPr>
          <w:rtl/>
        </w:rPr>
        <w:t xml:space="preserve"> </w:t>
      </w:r>
      <w:r>
        <w:rPr>
          <w:rFonts w:hint="cs"/>
          <w:rtl/>
        </w:rPr>
        <w:t xml:space="preserve">כך מצאנו גם בפירוש </w:t>
      </w:r>
      <w:r>
        <w:rPr>
          <w:rtl/>
        </w:rPr>
        <w:t xml:space="preserve">יפה תואר </w:t>
      </w:r>
      <w:r>
        <w:rPr>
          <w:rFonts w:hint="cs"/>
          <w:rtl/>
        </w:rPr>
        <w:t xml:space="preserve">על מדרש </w:t>
      </w:r>
      <w:r>
        <w:rPr>
          <w:rtl/>
        </w:rPr>
        <w:t xml:space="preserve">בראשית פרשה כ סימן </w:t>
      </w:r>
      <w:proofErr w:type="spellStart"/>
      <w:r>
        <w:rPr>
          <w:rtl/>
        </w:rPr>
        <w:t>יב</w:t>
      </w:r>
      <w:proofErr w:type="spellEnd"/>
      <w:r>
        <w:rPr>
          <w:rFonts w:hint="cs"/>
          <w:rtl/>
        </w:rPr>
        <w:t>: "</w:t>
      </w:r>
      <w:r>
        <w:rPr>
          <w:rtl/>
        </w:rPr>
        <w:t>בתורתו של רבי מאיר. פירוש</w:t>
      </w:r>
      <w:r>
        <w:rPr>
          <w:rFonts w:hint="cs"/>
          <w:rtl/>
        </w:rPr>
        <w:t>:</w:t>
      </w:r>
      <w:r>
        <w:rPr>
          <w:rtl/>
        </w:rPr>
        <w:t xml:space="preserve"> בספר חידושיו על התורה</w:t>
      </w:r>
      <w:r>
        <w:rPr>
          <w:rFonts w:hint="cs"/>
          <w:rtl/>
        </w:rPr>
        <w:t>", אלא שפירוש תורה תמימה מעדיף משום מה לשער שרבי מאיר לא כתב ספר חידושי תורה, אלא רשם בצדי יריעות ספר התורה עצמו (בגלו</w:t>
      </w:r>
      <w:r>
        <w:rPr>
          <w:rFonts w:hint="eastAsia"/>
          <w:rtl/>
        </w:rPr>
        <w:t>ֹ</w:t>
      </w:r>
      <w:r>
        <w:rPr>
          <w:rFonts w:hint="cs"/>
          <w:rtl/>
        </w:rPr>
        <w:t>ס</w:t>
      </w:r>
      <w:r>
        <w:rPr>
          <w:rFonts w:hint="eastAsia"/>
          <w:rtl/>
        </w:rPr>
        <w:t>ָ</w:t>
      </w:r>
      <w:r>
        <w:rPr>
          <w:rFonts w:hint="cs"/>
          <w:rtl/>
        </w:rPr>
        <w:t xml:space="preserve">ה) </w:t>
      </w:r>
      <w:r>
        <w:rPr>
          <w:rtl/>
        </w:rPr>
        <w:t>–</w:t>
      </w:r>
      <w:r>
        <w:rPr>
          <w:rFonts w:hint="cs"/>
          <w:rtl/>
        </w:rPr>
        <w:t xml:space="preserve"> שזה בעצם מעשה 'נועז' יותר (ומההיסטוריה של כתבי יד ודפוסים אנחנו יודעים שלעתים העתיקו המעתיקים או המדפיסים הערות כאלה לגוף הטקסט). כך או כך, לשיטה זו אפשר לצרף גם את פירוש </w:t>
      </w:r>
      <w:proofErr w:type="spellStart"/>
      <w:r>
        <w:rPr>
          <w:rtl/>
        </w:rPr>
        <w:t>מהר"ץ</w:t>
      </w:r>
      <w:proofErr w:type="spellEnd"/>
      <w:r>
        <w:rPr>
          <w:rtl/>
        </w:rPr>
        <w:t xml:space="preserve"> חיות </w:t>
      </w:r>
      <w:r>
        <w:rPr>
          <w:rFonts w:hint="cs"/>
          <w:rtl/>
        </w:rPr>
        <w:t xml:space="preserve">על </w:t>
      </w:r>
      <w:r>
        <w:rPr>
          <w:rtl/>
        </w:rPr>
        <w:t>מסכת סוטה דף כ עמוד א</w:t>
      </w:r>
      <w:r>
        <w:rPr>
          <w:rFonts w:hint="cs"/>
          <w:rtl/>
        </w:rPr>
        <w:t>: "</w:t>
      </w:r>
      <w:r>
        <w:rPr>
          <w:rtl/>
        </w:rPr>
        <w:t>וכבר התעוררו המפרשים ע</w:t>
      </w:r>
      <w:r>
        <w:rPr>
          <w:rFonts w:hint="cs"/>
          <w:rtl/>
        </w:rPr>
        <w:t xml:space="preserve">ל זה </w:t>
      </w:r>
      <w:r>
        <w:rPr>
          <w:rtl/>
        </w:rPr>
        <w:t xml:space="preserve">דחלילה וחס לומר </w:t>
      </w:r>
      <w:proofErr w:type="spellStart"/>
      <w:r>
        <w:rPr>
          <w:rtl/>
        </w:rPr>
        <w:t>דספרו</w:t>
      </w:r>
      <w:proofErr w:type="spellEnd"/>
      <w:r>
        <w:rPr>
          <w:rtl/>
        </w:rPr>
        <w:t xml:space="preserve"> של רבי מאיר היה משונה מספרים שלנו. אולם האמת כי רבי מאיר בשעת </w:t>
      </w:r>
      <w:proofErr w:type="spellStart"/>
      <w:r>
        <w:rPr>
          <w:rtl/>
        </w:rPr>
        <w:t>למודו</w:t>
      </w:r>
      <w:proofErr w:type="spellEnd"/>
      <w:r>
        <w:rPr>
          <w:rtl/>
        </w:rPr>
        <w:t xml:space="preserve"> בתורה שבכתב היה כותב בצדו על </w:t>
      </w:r>
      <w:proofErr w:type="spellStart"/>
      <w:r>
        <w:rPr>
          <w:rtl/>
        </w:rPr>
        <w:t>הגליון</w:t>
      </w:r>
      <w:proofErr w:type="spellEnd"/>
      <w:r>
        <w:rPr>
          <w:rtl/>
        </w:rPr>
        <w:t xml:space="preserve"> סימנים על איזה אותיות. למען יזכור הדרשות אשר </w:t>
      </w:r>
      <w:proofErr w:type="spellStart"/>
      <w:r>
        <w:rPr>
          <w:rtl/>
        </w:rPr>
        <w:t>נאותין</w:t>
      </w:r>
      <w:proofErr w:type="spellEnd"/>
      <w:r>
        <w:rPr>
          <w:rtl/>
        </w:rPr>
        <w:t xml:space="preserve"> בעיניו </w:t>
      </w:r>
      <w:proofErr w:type="spellStart"/>
      <w:r>
        <w:rPr>
          <w:rtl/>
        </w:rPr>
        <w:t>בענין</w:t>
      </w:r>
      <w:proofErr w:type="spellEnd"/>
      <w:r>
        <w:rPr>
          <w:rtl/>
        </w:rPr>
        <w:t xml:space="preserve"> זה. ולמען יהיה נשמר אצלו </w:t>
      </w:r>
      <w:proofErr w:type="spellStart"/>
      <w:r>
        <w:rPr>
          <w:rtl/>
        </w:rPr>
        <w:t>בכח</w:t>
      </w:r>
      <w:proofErr w:type="spellEnd"/>
      <w:r>
        <w:rPr>
          <w:rtl/>
        </w:rPr>
        <w:t xml:space="preserve"> הזוכר. כי היה אסור אז הכתיבה לדברים שבע"פ. והותר להם עשיית הסימנים כמו שדרשו (עירובין נד ע"ב) אין תורה </w:t>
      </w:r>
      <w:proofErr w:type="spellStart"/>
      <w:r>
        <w:rPr>
          <w:rtl/>
        </w:rPr>
        <w:t>ניקנית</w:t>
      </w:r>
      <w:proofErr w:type="spellEnd"/>
      <w:r>
        <w:rPr>
          <w:rtl/>
        </w:rPr>
        <w:t xml:space="preserve"> אלא בסימנים</w:t>
      </w:r>
      <w:r>
        <w:rPr>
          <w:rFonts w:hint="cs"/>
          <w:rtl/>
        </w:rPr>
        <w:t>. ועיין ב</w:t>
      </w:r>
      <w:r>
        <w:rPr>
          <w:rtl/>
        </w:rPr>
        <w:t xml:space="preserve">עירובין </w:t>
      </w:r>
      <w:proofErr w:type="spellStart"/>
      <w:r>
        <w:rPr>
          <w:rtl/>
        </w:rPr>
        <w:t>כא</w:t>
      </w:r>
      <w:proofErr w:type="spellEnd"/>
      <w:r>
        <w:rPr>
          <w:rtl/>
        </w:rPr>
        <w:t xml:space="preserve"> ע"ב שדרשו חז"ל </w:t>
      </w:r>
      <w:r>
        <w:rPr>
          <w:rFonts w:hint="cs"/>
          <w:rtl/>
        </w:rPr>
        <w:t xml:space="preserve">(על קהלת) </w:t>
      </w:r>
      <w:r>
        <w:rPr>
          <w:rtl/>
        </w:rPr>
        <w:t>לימד דעת את העם</w:t>
      </w:r>
      <w:r>
        <w:rPr>
          <w:rFonts w:hint="cs"/>
          <w:rtl/>
        </w:rPr>
        <w:t>:</w:t>
      </w:r>
      <w:r>
        <w:rPr>
          <w:rtl/>
        </w:rPr>
        <w:t xml:space="preserve"> </w:t>
      </w:r>
      <w:proofErr w:type="spellStart"/>
      <w:r>
        <w:rPr>
          <w:rtl/>
        </w:rPr>
        <w:t>אגמרי</w:t>
      </w:r>
      <w:r>
        <w:rPr>
          <w:rFonts w:hint="cs"/>
          <w:rtl/>
        </w:rPr>
        <w:t>ה</w:t>
      </w:r>
      <w:proofErr w:type="spellEnd"/>
      <w:r>
        <w:rPr>
          <w:rtl/>
        </w:rPr>
        <w:t xml:space="preserve"> בסימנים</w:t>
      </w:r>
      <w:r>
        <w:rPr>
          <w:rFonts w:hint="cs"/>
          <w:rtl/>
        </w:rPr>
        <w:t xml:space="preserve">". </w:t>
      </w:r>
    </w:p>
  </w:footnote>
  <w:footnote w:id="28">
    <w:p w14:paraId="4FCA3AA8" w14:textId="77777777" w:rsidR="009155D2" w:rsidRDefault="009155D2" w:rsidP="009155D2">
      <w:pPr>
        <w:pStyle w:val="a3"/>
        <w:rPr>
          <w:rFonts w:hint="cs"/>
        </w:rPr>
      </w:pPr>
      <w:r>
        <w:rPr>
          <w:rStyle w:val="a5"/>
        </w:rPr>
        <w:footnoteRef/>
      </w:r>
      <w:r>
        <w:rPr>
          <w:rtl/>
        </w:rPr>
        <w:t xml:space="preserve"> </w:t>
      </w:r>
      <w:r>
        <w:rPr>
          <w:rFonts w:hint="cs"/>
          <w:rtl/>
        </w:rPr>
        <w:t>לשון שבועה.</w:t>
      </w:r>
    </w:p>
  </w:footnote>
  <w:footnote w:id="29">
    <w:p w14:paraId="1C390F82" w14:textId="77777777" w:rsidR="009155D2" w:rsidRDefault="009155D2" w:rsidP="009155D2">
      <w:pPr>
        <w:pStyle w:val="a3"/>
        <w:rPr>
          <w:rFonts w:hint="cs"/>
        </w:rPr>
      </w:pPr>
      <w:r>
        <w:rPr>
          <w:rStyle w:val="a5"/>
        </w:rPr>
        <w:footnoteRef/>
      </w:r>
      <w:r>
        <w:rPr>
          <w:rtl/>
        </w:rPr>
        <w:t xml:space="preserve"> </w:t>
      </w:r>
      <w:r>
        <w:rPr>
          <w:rFonts w:hint="cs"/>
          <w:rtl/>
        </w:rPr>
        <w:t>ולא דברו זה עם זו, כך נראה להשלים.</w:t>
      </w:r>
    </w:p>
  </w:footnote>
  <w:footnote w:id="30">
    <w:p w14:paraId="5414A4D9" w14:textId="77777777" w:rsidR="009155D2" w:rsidRDefault="009155D2" w:rsidP="009155D2">
      <w:pPr>
        <w:pStyle w:val="a3"/>
        <w:rPr>
          <w:rFonts w:hint="cs"/>
        </w:rPr>
      </w:pPr>
      <w:r>
        <w:rPr>
          <w:rStyle w:val="a5"/>
        </w:rPr>
        <w:footnoteRef/>
      </w:r>
      <w:r>
        <w:rPr>
          <w:rtl/>
        </w:rPr>
        <w:t xml:space="preserve"> </w:t>
      </w:r>
      <w:r>
        <w:rPr>
          <w:rFonts w:hint="cs"/>
          <w:rtl/>
        </w:rPr>
        <w:t>ראו מעשה זה גם ב</w:t>
      </w:r>
      <w:r>
        <w:rPr>
          <w:rtl/>
        </w:rPr>
        <w:t xml:space="preserve">דברים רבה </w:t>
      </w:r>
      <w:r>
        <w:rPr>
          <w:rFonts w:hint="cs"/>
          <w:rtl/>
        </w:rPr>
        <w:t xml:space="preserve">ה טו </w:t>
      </w:r>
      <w:r>
        <w:rPr>
          <w:rtl/>
        </w:rPr>
        <w:t>פרשת שופטים</w:t>
      </w:r>
      <w:r>
        <w:rPr>
          <w:rFonts w:hint="cs"/>
          <w:rtl/>
        </w:rPr>
        <w:t xml:space="preserve">, בשינויי נוסח קלים, בדרשה על "כוחו של השלום" </w:t>
      </w:r>
      <w:r>
        <w:rPr>
          <w:rtl/>
        </w:rPr>
        <w:t>–</w:t>
      </w:r>
      <w:r>
        <w:rPr>
          <w:rFonts w:hint="cs"/>
          <w:rtl/>
        </w:rPr>
        <w:t xml:space="preserve"> מובא בדברינו </w:t>
      </w:r>
      <w:hyperlink r:id="rId4" w:anchor="gsc.tab=0" w:history="1">
        <w:r w:rsidRPr="00AE05CF">
          <w:rPr>
            <w:rStyle w:val="Hyperlink"/>
            <w:rFonts w:hint="cs"/>
            <w:rtl/>
          </w:rPr>
          <w:t>דרשות חכמים בציבור</w:t>
        </w:r>
      </w:hyperlink>
      <w:r>
        <w:rPr>
          <w:rFonts w:hint="cs"/>
          <w:rtl/>
        </w:rPr>
        <w:t xml:space="preserve"> בשבת הגדול. החשוב לעניינינו הוא רבי מאיר כדרשן, מה שמצוי גם במקורות אחרים כגון ב</w:t>
      </w:r>
      <w:r>
        <w:rPr>
          <w:rFonts w:hint="cs"/>
          <w:rtl/>
          <w:lang w:eastAsia="en-US"/>
        </w:rPr>
        <w:t xml:space="preserve">גמרא </w:t>
      </w:r>
      <w:r>
        <w:rPr>
          <w:rtl/>
          <w:lang w:eastAsia="en-US"/>
        </w:rPr>
        <w:t>סנהדרין לח ע</w:t>
      </w:r>
      <w:r>
        <w:rPr>
          <w:rFonts w:hint="cs"/>
          <w:rtl/>
          <w:lang w:eastAsia="en-US"/>
        </w:rPr>
        <w:t xml:space="preserve">"ב בסיפור על הכובס שהקשיב טוב יותר מהחכמים לדרשותיו של ר' מאיר (מובא בדברינו </w:t>
      </w:r>
      <w:hyperlink r:id="rId5" w:anchor="gsc.tab=0" w:history="1">
        <w:r w:rsidRPr="00AE05CF">
          <w:rPr>
            <w:rStyle w:val="Hyperlink"/>
            <w:rFonts w:hint="cs"/>
            <w:rtl/>
            <w:lang w:eastAsia="en-US"/>
          </w:rPr>
          <w:t xml:space="preserve">מפי </w:t>
        </w:r>
        <w:proofErr w:type="spellStart"/>
        <w:r w:rsidRPr="00AE05CF">
          <w:rPr>
            <w:rStyle w:val="Hyperlink"/>
            <w:rFonts w:hint="cs"/>
            <w:rtl/>
            <w:lang w:eastAsia="en-US"/>
          </w:rPr>
          <w:t>כובסים</w:t>
        </w:r>
        <w:proofErr w:type="spellEnd"/>
        <w:r w:rsidRPr="00AE05CF">
          <w:rPr>
            <w:rStyle w:val="Hyperlink"/>
            <w:rFonts w:hint="cs"/>
            <w:rtl/>
            <w:lang w:eastAsia="en-US"/>
          </w:rPr>
          <w:t xml:space="preserve"> ואורגים</w:t>
        </w:r>
      </w:hyperlink>
      <w:r>
        <w:rPr>
          <w:rFonts w:hint="cs"/>
          <w:rtl/>
          <w:lang w:eastAsia="en-US"/>
        </w:rPr>
        <w:t>), ובעדותו שם של ר' יוחנן על מבנה דרשותיו של ר' מאיר: "</w:t>
      </w:r>
      <w:r>
        <w:rPr>
          <w:rtl/>
          <w:lang w:eastAsia="en-US"/>
        </w:rPr>
        <w:t xml:space="preserve">אמר רבי יוחנן: כי </w:t>
      </w:r>
      <w:proofErr w:type="spellStart"/>
      <w:r>
        <w:rPr>
          <w:rtl/>
          <w:lang w:eastAsia="en-US"/>
        </w:rPr>
        <w:t>הוה</w:t>
      </w:r>
      <w:proofErr w:type="spellEnd"/>
      <w:r>
        <w:rPr>
          <w:rtl/>
          <w:lang w:eastAsia="en-US"/>
        </w:rPr>
        <w:t xml:space="preserve"> </w:t>
      </w:r>
      <w:proofErr w:type="spellStart"/>
      <w:r>
        <w:rPr>
          <w:rtl/>
          <w:lang w:eastAsia="en-US"/>
        </w:rPr>
        <w:t>דריש</w:t>
      </w:r>
      <w:proofErr w:type="spellEnd"/>
      <w:r>
        <w:rPr>
          <w:rtl/>
          <w:lang w:eastAsia="en-US"/>
        </w:rPr>
        <w:t xml:space="preserve"> רבי מאיר </w:t>
      </w:r>
      <w:proofErr w:type="spellStart"/>
      <w:r>
        <w:rPr>
          <w:rtl/>
          <w:lang w:eastAsia="en-US"/>
        </w:rPr>
        <w:t>בפירקיה</w:t>
      </w:r>
      <w:proofErr w:type="spellEnd"/>
      <w:r>
        <w:rPr>
          <w:rtl/>
          <w:lang w:eastAsia="en-US"/>
        </w:rPr>
        <w:t xml:space="preserve"> </w:t>
      </w:r>
      <w:proofErr w:type="spellStart"/>
      <w:r>
        <w:rPr>
          <w:rtl/>
          <w:lang w:eastAsia="en-US"/>
        </w:rPr>
        <w:t>הוה</w:t>
      </w:r>
      <w:proofErr w:type="spellEnd"/>
      <w:r>
        <w:rPr>
          <w:rtl/>
          <w:lang w:eastAsia="en-US"/>
        </w:rPr>
        <w:t xml:space="preserve"> </w:t>
      </w:r>
      <w:proofErr w:type="spellStart"/>
      <w:r>
        <w:rPr>
          <w:rtl/>
          <w:lang w:eastAsia="en-US"/>
        </w:rPr>
        <w:t>דריש</w:t>
      </w:r>
      <w:proofErr w:type="spellEnd"/>
      <w:r>
        <w:rPr>
          <w:rtl/>
          <w:lang w:eastAsia="en-US"/>
        </w:rPr>
        <w:t xml:space="preserve"> </w:t>
      </w:r>
      <w:proofErr w:type="spellStart"/>
      <w:r>
        <w:rPr>
          <w:rtl/>
          <w:lang w:eastAsia="en-US"/>
        </w:rPr>
        <w:t>תילתא</w:t>
      </w:r>
      <w:proofErr w:type="spellEnd"/>
      <w:r>
        <w:rPr>
          <w:rtl/>
          <w:lang w:eastAsia="en-US"/>
        </w:rPr>
        <w:t xml:space="preserve"> </w:t>
      </w:r>
      <w:proofErr w:type="spellStart"/>
      <w:r>
        <w:rPr>
          <w:rtl/>
          <w:lang w:eastAsia="en-US"/>
        </w:rPr>
        <w:t>שמעתא</w:t>
      </w:r>
      <w:proofErr w:type="spellEnd"/>
      <w:r>
        <w:rPr>
          <w:rtl/>
          <w:lang w:eastAsia="en-US"/>
        </w:rPr>
        <w:t xml:space="preserve">, </w:t>
      </w:r>
      <w:proofErr w:type="spellStart"/>
      <w:r>
        <w:rPr>
          <w:rtl/>
          <w:lang w:eastAsia="en-US"/>
        </w:rPr>
        <w:t>תילתא</w:t>
      </w:r>
      <w:proofErr w:type="spellEnd"/>
      <w:r>
        <w:rPr>
          <w:rtl/>
          <w:lang w:eastAsia="en-US"/>
        </w:rPr>
        <w:t xml:space="preserve"> </w:t>
      </w:r>
      <w:proofErr w:type="spellStart"/>
      <w:r>
        <w:rPr>
          <w:rtl/>
          <w:lang w:eastAsia="en-US"/>
        </w:rPr>
        <w:t>אגדתא</w:t>
      </w:r>
      <w:proofErr w:type="spellEnd"/>
      <w:r>
        <w:rPr>
          <w:rtl/>
          <w:lang w:eastAsia="en-US"/>
        </w:rPr>
        <w:t xml:space="preserve">, </w:t>
      </w:r>
      <w:proofErr w:type="spellStart"/>
      <w:r>
        <w:rPr>
          <w:rtl/>
          <w:lang w:eastAsia="en-US"/>
        </w:rPr>
        <w:t>תילתא</w:t>
      </w:r>
      <w:proofErr w:type="spellEnd"/>
      <w:r>
        <w:rPr>
          <w:rtl/>
          <w:lang w:eastAsia="en-US"/>
        </w:rPr>
        <w:t xml:space="preserve"> מתלי</w:t>
      </w:r>
      <w:r>
        <w:rPr>
          <w:rFonts w:hint="cs"/>
          <w:rtl/>
          <w:lang w:eastAsia="en-US"/>
        </w:rPr>
        <w:t xml:space="preserve">" </w:t>
      </w:r>
      <w:r>
        <w:rPr>
          <w:rtl/>
          <w:lang w:eastAsia="en-US"/>
        </w:rPr>
        <w:t>–</w:t>
      </w:r>
      <w:r>
        <w:rPr>
          <w:rFonts w:hint="cs"/>
          <w:rtl/>
          <w:lang w:eastAsia="en-US"/>
        </w:rPr>
        <w:t xml:space="preserve"> שליש הלכה, שליש אגדה ושליש מ</w:t>
      </w:r>
      <w:r>
        <w:rPr>
          <w:rFonts w:hint="eastAsia"/>
          <w:rtl/>
          <w:lang w:eastAsia="en-US"/>
        </w:rPr>
        <w:t>ְ</w:t>
      </w:r>
      <w:r>
        <w:rPr>
          <w:rFonts w:hint="cs"/>
          <w:rtl/>
          <w:lang w:eastAsia="en-US"/>
        </w:rPr>
        <w:t>ש</w:t>
      </w:r>
      <w:r>
        <w:rPr>
          <w:rFonts w:hint="eastAsia"/>
          <w:rtl/>
          <w:lang w:eastAsia="en-US"/>
        </w:rPr>
        <w:t>ָׁ</w:t>
      </w:r>
      <w:r>
        <w:rPr>
          <w:rFonts w:hint="cs"/>
          <w:rtl/>
          <w:lang w:eastAsia="en-US"/>
        </w:rPr>
        <w:t>ל</w:t>
      </w:r>
      <w:r>
        <w:rPr>
          <w:rFonts w:hint="eastAsia"/>
          <w:rtl/>
          <w:lang w:eastAsia="en-US"/>
        </w:rPr>
        <w:t>ִ</w:t>
      </w:r>
      <w:r>
        <w:rPr>
          <w:rFonts w:hint="cs"/>
          <w:rtl/>
          <w:lang w:eastAsia="en-US"/>
        </w:rPr>
        <w:t xml:space="preserve">ים". </w:t>
      </w:r>
    </w:p>
  </w:footnote>
  <w:footnote w:id="31">
    <w:p w14:paraId="370502A2" w14:textId="77777777" w:rsidR="0007296F" w:rsidRDefault="0007296F" w:rsidP="00272E99">
      <w:pPr>
        <w:pStyle w:val="a3"/>
        <w:rPr>
          <w:rFonts w:hint="cs"/>
          <w:rtl/>
        </w:rPr>
      </w:pPr>
      <w:r>
        <w:rPr>
          <w:rStyle w:val="a5"/>
        </w:rPr>
        <w:footnoteRef/>
      </w:r>
      <w:r>
        <w:rPr>
          <w:rtl/>
        </w:rPr>
        <w:t xml:space="preserve"> </w:t>
      </w:r>
      <w:r>
        <w:rPr>
          <w:rFonts w:hint="cs"/>
          <w:rtl/>
        </w:rPr>
        <w:t xml:space="preserve">וכאן מתחיל דיאלוג ארוך ביניהם בדרשות על פסוקים שיש להם כמובן משמעות בהקשר סיפור זה, האם רבי עקיבא דרש כך או אחרת. ראו מקבילות בגמרא </w:t>
      </w:r>
      <w:r w:rsidRPr="00020674">
        <w:rPr>
          <w:rFonts w:hint="cs"/>
          <w:rtl/>
        </w:rPr>
        <w:t>בבלי חגיגה יד ב, רות רבה פרשה ו</w:t>
      </w:r>
      <w:r>
        <w:rPr>
          <w:rFonts w:hint="cs"/>
          <w:rtl/>
        </w:rPr>
        <w:t xml:space="preserve">, </w:t>
      </w:r>
      <w:r w:rsidRPr="00020674">
        <w:rPr>
          <w:rFonts w:hint="cs"/>
          <w:rtl/>
        </w:rPr>
        <w:t xml:space="preserve">קהלת רבה פרשה ז </w:t>
      </w:r>
      <w:r>
        <w:rPr>
          <w:rFonts w:hint="cs"/>
          <w:rtl/>
        </w:rPr>
        <w:t xml:space="preserve">ועוד. וכבר הרחבנו לדון בדמותו של אלישע בן </w:t>
      </w:r>
      <w:proofErr w:type="spellStart"/>
      <w:r>
        <w:rPr>
          <w:rFonts w:hint="cs"/>
          <w:rtl/>
        </w:rPr>
        <w:t>אבויה</w:t>
      </w:r>
      <w:proofErr w:type="spellEnd"/>
      <w:r>
        <w:rPr>
          <w:rFonts w:hint="cs"/>
          <w:rtl/>
        </w:rPr>
        <w:t xml:space="preserve"> וקשריו של ר' מאיר </w:t>
      </w:r>
      <w:proofErr w:type="spellStart"/>
      <w:r>
        <w:rPr>
          <w:rFonts w:hint="cs"/>
          <w:rtl/>
        </w:rPr>
        <w:t>איתו</w:t>
      </w:r>
      <w:proofErr w:type="spellEnd"/>
      <w:r>
        <w:rPr>
          <w:rFonts w:hint="cs"/>
          <w:rtl/>
        </w:rPr>
        <w:t xml:space="preserve"> גם אחרי שיצא לתרבות רעה וכונה "אחר", בדברינו </w:t>
      </w:r>
      <w:hyperlink r:id="rId6" w:anchor="gsc.tab=0" w:history="1">
        <w:r w:rsidRPr="0007296F">
          <w:rPr>
            <w:rStyle w:val="Hyperlink"/>
            <w:rFonts w:hint="cs"/>
            <w:rtl/>
          </w:rPr>
          <w:t xml:space="preserve">אלישע בן </w:t>
        </w:r>
        <w:proofErr w:type="spellStart"/>
        <w:r w:rsidRPr="0007296F">
          <w:rPr>
            <w:rStyle w:val="Hyperlink"/>
            <w:rFonts w:hint="cs"/>
            <w:rtl/>
          </w:rPr>
          <w:t>אבויה</w:t>
        </w:r>
        <w:proofErr w:type="spellEnd"/>
        <w:r w:rsidRPr="0007296F">
          <w:rPr>
            <w:rStyle w:val="Hyperlink"/>
            <w:rFonts w:hint="cs"/>
            <w:rtl/>
          </w:rPr>
          <w:t xml:space="preserve"> הוא אחר – סיפור אחד בשני נוסחים</w:t>
        </w:r>
      </w:hyperlink>
      <w:r>
        <w:rPr>
          <w:rFonts w:hint="cs"/>
          <w:rtl/>
        </w:rPr>
        <w:t>.</w:t>
      </w:r>
    </w:p>
  </w:footnote>
  <w:footnote w:id="32">
    <w:p w14:paraId="5642C69C" w14:textId="77777777" w:rsidR="00272E99" w:rsidRDefault="00272E99">
      <w:pPr>
        <w:pStyle w:val="a3"/>
        <w:rPr>
          <w:rFonts w:hint="cs"/>
          <w:rtl/>
        </w:rPr>
      </w:pPr>
      <w:r>
        <w:rPr>
          <w:rStyle w:val="a5"/>
        </w:rPr>
        <w:footnoteRef/>
      </w:r>
      <w:r>
        <w:rPr>
          <w:rtl/>
        </w:rPr>
        <w:t xml:space="preserve"> </w:t>
      </w:r>
      <w:r>
        <w:rPr>
          <w:rFonts w:hint="cs"/>
          <w:rtl/>
        </w:rPr>
        <w:t xml:space="preserve">זו אחת הסיבות שהגמרא מציעה לסיבת יציאתו של אלישע בן </w:t>
      </w:r>
      <w:proofErr w:type="spellStart"/>
      <w:r>
        <w:rPr>
          <w:rFonts w:hint="cs"/>
          <w:rtl/>
        </w:rPr>
        <w:t>אבויה</w:t>
      </w:r>
      <w:proofErr w:type="spellEnd"/>
      <w:r>
        <w:rPr>
          <w:rFonts w:hint="cs"/>
          <w:rtl/>
        </w:rPr>
        <w:t xml:space="preserve"> לתרבות רעה. </w:t>
      </w:r>
      <w:r>
        <w:rPr>
          <w:rFonts w:hint="cs"/>
          <w:rtl/>
          <w:lang w:val="he-IL"/>
        </w:rPr>
        <w:t xml:space="preserve">ראו סיפור זה גם בגמרא חולין </w:t>
      </w:r>
      <w:proofErr w:type="spellStart"/>
      <w:r>
        <w:rPr>
          <w:rFonts w:hint="cs"/>
          <w:rtl/>
          <w:lang w:val="he-IL"/>
        </w:rPr>
        <w:t>קמב</w:t>
      </w:r>
      <w:proofErr w:type="spellEnd"/>
      <w:r>
        <w:rPr>
          <w:rFonts w:hint="cs"/>
          <w:rtl/>
          <w:lang w:val="he-IL"/>
        </w:rPr>
        <w:t xml:space="preserve"> ע"א. ובשניהם, יש סיבה נוספת לכפירתו של אלישע בן </w:t>
      </w:r>
      <w:proofErr w:type="spellStart"/>
      <w:r>
        <w:rPr>
          <w:rFonts w:hint="cs"/>
          <w:rtl/>
          <w:lang w:val="he-IL"/>
        </w:rPr>
        <w:t>אבויה</w:t>
      </w:r>
      <w:proofErr w:type="spellEnd"/>
      <w:r>
        <w:rPr>
          <w:rFonts w:hint="cs"/>
          <w:rtl/>
          <w:lang w:val="he-IL"/>
        </w:rPr>
        <w:t xml:space="preserve">: הרוגי מלכות (לשונות של </w:t>
      </w:r>
      <w:proofErr w:type="spellStart"/>
      <w:r>
        <w:rPr>
          <w:rFonts w:hint="cs"/>
          <w:rtl/>
          <w:lang w:val="he-IL"/>
        </w:rPr>
        <w:t>חוצפית</w:t>
      </w:r>
      <w:proofErr w:type="spellEnd"/>
      <w:r>
        <w:rPr>
          <w:rFonts w:hint="cs"/>
          <w:rtl/>
          <w:lang w:val="he-IL"/>
        </w:rPr>
        <w:t xml:space="preserve"> המתורגמן).</w:t>
      </w:r>
    </w:p>
  </w:footnote>
  <w:footnote w:id="33">
    <w:p w14:paraId="5ACA2CA1" w14:textId="77777777" w:rsidR="006B6C94" w:rsidRDefault="006B6C94" w:rsidP="006B6C94">
      <w:pPr>
        <w:pStyle w:val="a3"/>
        <w:rPr>
          <w:rFonts w:hint="cs"/>
          <w:rtl/>
        </w:rPr>
      </w:pPr>
      <w:r>
        <w:rPr>
          <w:rStyle w:val="a5"/>
        </w:rPr>
        <w:footnoteRef/>
      </w:r>
      <w:r>
        <w:rPr>
          <w:rtl/>
        </w:rPr>
        <w:t xml:space="preserve"> </w:t>
      </w:r>
      <w:r>
        <w:rPr>
          <w:rFonts w:hint="cs"/>
          <w:rtl/>
        </w:rPr>
        <w:t xml:space="preserve">חבריו בבית המדרש לא יכלו תמיד לעמוד על דעתו והיה מסוגל לטהר ולטמא </w:t>
      </w:r>
      <w:proofErr w:type="spellStart"/>
      <w:r>
        <w:rPr>
          <w:rFonts w:hint="cs"/>
          <w:rtl/>
        </w:rPr>
        <w:t>בק"נ</w:t>
      </w:r>
      <w:proofErr w:type="spellEnd"/>
      <w:r>
        <w:rPr>
          <w:rFonts w:hint="cs"/>
          <w:rtl/>
        </w:rPr>
        <w:t xml:space="preserve"> טעמים. אבל לקהל הרחב הוא ידע לדרוש בשפה המובנת לכל ולרתקם.</w:t>
      </w:r>
    </w:p>
  </w:footnote>
  <w:footnote w:id="34">
    <w:p w14:paraId="191F1427" w14:textId="77777777" w:rsidR="0078626C" w:rsidRDefault="0078626C">
      <w:pPr>
        <w:pStyle w:val="a3"/>
        <w:rPr>
          <w:rFonts w:hint="cs"/>
        </w:rPr>
      </w:pPr>
      <w:r>
        <w:rPr>
          <w:rStyle w:val="a5"/>
        </w:rPr>
        <w:footnoteRef/>
      </w:r>
      <w:r>
        <w:rPr>
          <w:rtl/>
        </w:rPr>
        <w:t xml:space="preserve"> </w:t>
      </w:r>
      <w:r>
        <w:rPr>
          <w:rFonts w:hint="cs"/>
          <w:rtl/>
        </w:rPr>
        <w:t xml:space="preserve">ראו בגמרא עירובין הנ"ל שתמהה כיצד למד רבי מאיר משניהם, ומסקנתה היא: גמרא </w:t>
      </w:r>
      <w:r>
        <w:rPr>
          <w:rtl/>
        </w:rPr>
        <w:t>–</w:t>
      </w:r>
      <w:r>
        <w:rPr>
          <w:rFonts w:hint="cs"/>
          <w:rtl/>
        </w:rPr>
        <w:t xml:space="preserve"> מרבי ישמעאל, וסברה </w:t>
      </w:r>
      <w:r>
        <w:rPr>
          <w:rtl/>
        </w:rPr>
        <w:t>–</w:t>
      </w:r>
      <w:r>
        <w:rPr>
          <w:rFonts w:hint="cs"/>
          <w:rtl/>
        </w:rPr>
        <w:t xml:space="preserve"> מרבי עקיבא.</w:t>
      </w:r>
    </w:p>
  </w:footnote>
  <w:footnote w:id="35">
    <w:p w14:paraId="5854D2B7" w14:textId="77777777" w:rsidR="00E21301" w:rsidRDefault="00E21301">
      <w:pPr>
        <w:pStyle w:val="a3"/>
        <w:rPr>
          <w:rFonts w:hint="cs"/>
        </w:rPr>
      </w:pPr>
      <w:r>
        <w:rPr>
          <w:rStyle w:val="a5"/>
        </w:rPr>
        <w:footnoteRef/>
      </w:r>
      <w:r>
        <w:rPr>
          <w:rtl/>
        </w:rPr>
        <w:t xml:space="preserve"> </w:t>
      </w:r>
      <w:r>
        <w:rPr>
          <w:rFonts w:hint="cs"/>
          <w:rtl/>
        </w:rPr>
        <w:t>סופר סת"ם בתורה שבכתב וסתם משנה בתורה שבע"פ.</w:t>
      </w:r>
    </w:p>
  </w:footnote>
  <w:footnote w:id="36">
    <w:p w14:paraId="49249950" w14:textId="77777777" w:rsidR="007C0451" w:rsidRDefault="007C0451">
      <w:pPr>
        <w:pStyle w:val="a3"/>
        <w:rPr>
          <w:rFonts w:hint="cs"/>
        </w:rPr>
      </w:pPr>
      <w:r>
        <w:rPr>
          <w:rStyle w:val="a5"/>
        </w:rPr>
        <w:footnoteRef/>
      </w:r>
      <w:r>
        <w:rPr>
          <w:rtl/>
        </w:rPr>
        <w:t xml:space="preserve"> </w:t>
      </w:r>
      <w:r>
        <w:rPr>
          <w:rFonts w:hint="cs"/>
          <w:rtl/>
        </w:rPr>
        <w:t>גמרא חגיגה טו ע"ב.</w:t>
      </w:r>
    </w:p>
  </w:footnote>
  <w:footnote w:id="37">
    <w:p w14:paraId="1C1A5BF2" w14:textId="77777777" w:rsidR="007C0451" w:rsidRDefault="007C0451">
      <w:pPr>
        <w:pStyle w:val="a3"/>
        <w:rPr>
          <w:rFonts w:hint="cs"/>
        </w:rPr>
      </w:pPr>
      <w:r>
        <w:rPr>
          <w:rStyle w:val="a5"/>
        </w:rPr>
        <w:footnoteRef/>
      </w:r>
      <w:r>
        <w:rPr>
          <w:rtl/>
        </w:rPr>
        <w:t xml:space="preserve"> </w:t>
      </w:r>
      <w:r>
        <w:rPr>
          <w:rFonts w:hint="cs"/>
          <w:rtl/>
        </w:rPr>
        <w:t xml:space="preserve">גמרא קידושין לט ע"ב. </w:t>
      </w:r>
    </w:p>
  </w:footnote>
  <w:footnote w:id="38">
    <w:p w14:paraId="3A460A23" w14:textId="77777777" w:rsidR="000C1F76" w:rsidRDefault="000C1F76">
      <w:pPr>
        <w:pStyle w:val="a3"/>
        <w:rPr>
          <w:rFonts w:hint="cs"/>
          <w:rtl/>
        </w:rPr>
      </w:pPr>
      <w:r>
        <w:rPr>
          <w:rStyle w:val="a5"/>
        </w:rPr>
        <w:footnoteRef/>
      </w:r>
      <w:r>
        <w:rPr>
          <w:rtl/>
        </w:rPr>
        <w:t xml:space="preserve"> </w:t>
      </w:r>
      <w:r>
        <w:rPr>
          <w:rFonts w:hint="cs"/>
          <w:rtl/>
        </w:rPr>
        <w:t>הערה 24 לעיל.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9A23" w14:textId="77777777" w:rsidR="00121DFC" w:rsidRDefault="00AB1918" w:rsidP="00121DFC">
    <w:pPr>
      <w:pStyle w:val="1"/>
      <w:tabs>
        <w:tab w:val="clear" w:pos="9469"/>
        <w:tab w:val="right" w:pos="9299"/>
      </w:tabs>
      <w:rPr>
        <w:rFonts w:hint="cs"/>
        <w:rtl/>
        <w:lang w:eastAsia="en-US"/>
      </w:rPr>
    </w:pPr>
    <w:r>
      <w:rPr>
        <w:rFonts w:hint="cs"/>
        <w:rtl/>
        <w:lang w:eastAsia="en-US"/>
      </w:rPr>
      <w:t>בתורתו של רבי מאיר</w:t>
    </w:r>
    <w:r w:rsidR="00121DFC">
      <w:rPr>
        <w:rtl/>
        <w:lang w:eastAsia="en-US"/>
      </w:rPr>
      <w:tab/>
    </w:r>
    <w:r w:rsidR="00121DFC">
      <w:rPr>
        <w:rFonts w:hint="cs"/>
        <w:rtl/>
        <w:lang w:eastAsia="en-US"/>
      </w:rPr>
      <w:t>תשפ"</w:t>
    </w:r>
    <w:r w:rsidR="00EB7DF2">
      <w:rPr>
        <w:rFonts w:hint="cs"/>
        <w:rtl/>
        <w:lang w:eastAsia="en-US"/>
      </w:rPr>
      <w:t>ד</w:t>
    </w:r>
  </w:p>
  <w:p w14:paraId="107B04F0" w14:textId="77777777" w:rsidR="00157311" w:rsidRPr="00121DFC" w:rsidRDefault="00157311" w:rsidP="00121DFC">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485A" w14:textId="4A3A8E04" w:rsidR="00157311" w:rsidRDefault="0015731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42AD3">
      <w:rPr>
        <w:szCs w:val="24"/>
        <w:rtl/>
      </w:rPr>
      <w:t>דפים מיוחדים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42AD3">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5C59DA"/>
    <w:multiLevelType w:val="hybridMultilevel"/>
    <w:tmpl w:val="7E24B8D2"/>
    <w:lvl w:ilvl="0" w:tplc="AFEEE7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13792">
    <w:abstractNumId w:val="8"/>
  </w:num>
  <w:num w:numId="2" w16cid:durableId="1508057661">
    <w:abstractNumId w:val="3"/>
  </w:num>
  <w:num w:numId="3" w16cid:durableId="624508038">
    <w:abstractNumId w:val="2"/>
  </w:num>
  <w:num w:numId="4" w16cid:durableId="316499412">
    <w:abstractNumId w:val="1"/>
  </w:num>
  <w:num w:numId="5" w16cid:durableId="1310597854">
    <w:abstractNumId w:val="0"/>
  </w:num>
  <w:num w:numId="6" w16cid:durableId="1203639318">
    <w:abstractNumId w:val="9"/>
  </w:num>
  <w:num w:numId="7" w16cid:durableId="1140155123">
    <w:abstractNumId w:val="7"/>
  </w:num>
  <w:num w:numId="8" w16cid:durableId="1642072998">
    <w:abstractNumId w:val="6"/>
  </w:num>
  <w:num w:numId="9" w16cid:durableId="479271383">
    <w:abstractNumId w:val="5"/>
  </w:num>
  <w:num w:numId="10" w16cid:durableId="170142793">
    <w:abstractNumId w:val="4"/>
  </w:num>
  <w:num w:numId="11" w16cid:durableId="3661815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DYwNTO3BJGGSjpKwanFxZn5eSAFJga1AH1BvO8tAAAA"/>
  </w:docVars>
  <w:rsids>
    <w:rsidRoot w:val="00AA6A06"/>
    <w:rsid w:val="00002622"/>
    <w:rsid w:val="0001166E"/>
    <w:rsid w:val="00011838"/>
    <w:rsid w:val="00012B99"/>
    <w:rsid w:val="00023EB0"/>
    <w:rsid w:val="00033B21"/>
    <w:rsid w:val="0003467D"/>
    <w:rsid w:val="00041383"/>
    <w:rsid w:val="00041D91"/>
    <w:rsid w:val="00045B2C"/>
    <w:rsid w:val="00053B64"/>
    <w:rsid w:val="00061035"/>
    <w:rsid w:val="00063FAA"/>
    <w:rsid w:val="00064EDE"/>
    <w:rsid w:val="00066D8D"/>
    <w:rsid w:val="0007296F"/>
    <w:rsid w:val="00077571"/>
    <w:rsid w:val="000843CD"/>
    <w:rsid w:val="000856E1"/>
    <w:rsid w:val="000907EA"/>
    <w:rsid w:val="000A003D"/>
    <w:rsid w:val="000A12ED"/>
    <w:rsid w:val="000B1ABF"/>
    <w:rsid w:val="000B4CCB"/>
    <w:rsid w:val="000C14F7"/>
    <w:rsid w:val="000C18ED"/>
    <w:rsid w:val="000C1F76"/>
    <w:rsid w:val="000C3407"/>
    <w:rsid w:val="000C44C3"/>
    <w:rsid w:val="000C6516"/>
    <w:rsid w:val="000D51EE"/>
    <w:rsid w:val="000D5EFC"/>
    <w:rsid w:val="000F6DAB"/>
    <w:rsid w:val="00105342"/>
    <w:rsid w:val="00107F4C"/>
    <w:rsid w:val="00114AEA"/>
    <w:rsid w:val="00114EFE"/>
    <w:rsid w:val="00121DFC"/>
    <w:rsid w:val="00123001"/>
    <w:rsid w:val="001239AB"/>
    <w:rsid w:val="00140B2D"/>
    <w:rsid w:val="00141A7B"/>
    <w:rsid w:val="00142A18"/>
    <w:rsid w:val="00152639"/>
    <w:rsid w:val="00157311"/>
    <w:rsid w:val="00157665"/>
    <w:rsid w:val="00162649"/>
    <w:rsid w:val="00163D35"/>
    <w:rsid w:val="001677DA"/>
    <w:rsid w:val="0017386C"/>
    <w:rsid w:val="00175065"/>
    <w:rsid w:val="00175BED"/>
    <w:rsid w:val="00181ACB"/>
    <w:rsid w:val="00191B2D"/>
    <w:rsid w:val="001E0E7C"/>
    <w:rsid w:val="001E119B"/>
    <w:rsid w:val="001E7B89"/>
    <w:rsid w:val="001E7C74"/>
    <w:rsid w:val="001F0463"/>
    <w:rsid w:val="001F0E71"/>
    <w:rsid w:val="001F3AF0"/>
    <w:rsid w:val="001F572A"/>
    <w:rsid w:val="00202991"/>
    <w:rsid w:val="002076E0"/>
    <w:rsid w:val="00215CB3"/>
    <w:rsid w:val="00215D91"/>
    <w:rsid w:val="002207E4"/>
    <w:rsid w:val="00221F92"/>
    <w:rsid w:val="002404EA"/>
    <w:rsid w:val="002648C6"/>
    <w:rsid w:val="002669F9"/>
    <w:rsid w:val="00271365"/>
    <w:rsid w:val="00271F2C"/>
    <w:rsid w:val="00272E99"/>
    <w:rsid w:val="002742A1"/>
    <w:rsid w:val="002835DE"/>
    <w:rsid w:val="002967E1"/>
    <w:rsid w:val="00296DBB"/>
    <w:rsid w:val="00296E5C"/>
    <w:rsid w:val="002A4359"/>
    <w:rsid w:val="002A57E6"/>
    <w:rsid w:val="002A5EC1"/>
    <w:rsid w:val="002A68CA"/>
    <w:rsid w:val="002C7345"/>
    <w:rsid w:val="002D1D0D"/>
    <w:rsid w:val="002D3853"/>
    <w:rsid w:val="002D4561"/>
    <w:rsid w:val="002D7AD1"/>
    <w:rsid w:val="002E6C37"/>
    <w:rsid w:val="002F054E"/>
    <w:rsid w:val="002F1537"/>
    <w:rsid w:val="002F1646"/>
    <w:rsid w:val="002F37D0"/>
    <w:rsid w:val="00300AA9"/>
    <w:rsid w:val="003024AA"/>
    <w:rsid w:val="00306BBC"/>
    <w:rsid w:val="00322103"/>
    <w:rsid w:val="0032219E"/>
    <w:rsid w:val="0033439C"/>
    <w:rsid w:val="00343C99"/>
    <w:rsid w:val="0035081A"/>
    <w:rsid w:val="00361C15"/>
    <w:rsid w:val="00362083"/>
    <w:rsid w:val="00370078"/>
    <w:rsid w:val="00372AE8"/>
    <w:rsid w:val="00375178"/>
    <w:rsid w:val="00380559"/>
    <w:rsid w:val="00384DF9"/>
    <w:rsid w:val="003A0768"/>
    <w:rsid w:val="003A0EBE"/>
    <w:rsid w:val="003A2E3E"/>
    <w:rsid w:val="003A4726"/>
    <w:rsid w:val="003A55B2"/>
    <w:rsid w:val="003B283D"/>
    <w:rsid w:val="003C090B"/>
    <w:rsid w:val="003C4B00"/>
    <w:rsid w:val="003C4D3C"/>
    <w:rsid w:val="003C5D1D"/>
    <w:rsid w:val="003D11A0"/>
    <w:rsid w:val="003D1885"/>
    <w:rsid w:val="003D6719"/>
    <w:rsid w:val="003E38BB"/>
    <w:rsid w:val="003E47FF"/>
    <w:rsid w:val="003E7F31"/>
    <w:rsid w:val="003F2619"/>
    <w:rsid w:val="003F699B"/>
    <w:rsid w:val="003F7D1A"/>
    <w:rsid w:val="004061CC"/>
    <w:rsid w:val="00410AF3"/>
    <w:rsid w:val="00413FF1"/>
    <w:rsid w:val="00414C22"/>
    <w:rsid w:val="0042175F"/>
    <w:rsid w:val="004218F5"/>
    <w:rsid w:val="00426E20"/>
    <w:rsid w:val="004309BA"/>
    <w:rsid w:val="004351F5"/>
    <w:rsid w:val="00440795"/>
    <w:rsid w:val="004516C6"/>
    <w:rsid w:val="004534A4"/>
    <w:rsid w:val="00456430"/>
    <w:rsid w:val="00462C18"/>
    <w:rsid w:val="00464374"/>
    <w:rsid w:val="00476F1A"/>
    <w:rsid w:val="00480898"/>
    <w:rsid w:val="004808AA"/>
    <w:rsid w:val="0049195E"/>
    <w:rsid w:val="00491C06"/>
    <w:rsid w:val="0049743B"/>
    <w:rsid w:val="00497505"/>
    <w:rsid w:val="004C2301"/>
    <w:rsid w:val="004C4CFD"/>
    <w:rsid w:val="004C54F9"/>
    <w:rsid w:val="004C6011"/>
    <w:rsid w:val="004C7C48"/>
    <w:rsid w:val="004D112F"/>
    <w:rsid w:val="004D3868"/>
    <w:rsid w:val="004D6800"/>
    <w:rsid w:val="004D7ADB"/>
    <w:rsid w:val="004F23CD"/>
    <w:rsid w:val="004F31F4"/>
    <w:rsid w:val="004F3258"/>
    <w:rsid w:val="00505E29"/>
    <w:rsid w:val="00507212"/>
    <w:rsid w:val="00511B9A"/>
    <w:rsid w:val="005136DB"/>
    <w:rsid w:val="00527EE6"/>
    <w:rsid w:val="00533EF2"/>
    <w:rsid w:val="00542705"/>
    <w:rsid w:val="005428AE"/>
    <w:rsid w:val="00542AD3"/>
    <w:rsid w:val="0055139A"/>
    <w:rsid w:val="00556320"/>
    <w:rsid w:val="0055636A"/>
    <w:rsid w:val="00556AD7"/>
    <w:rsid w:val="0056701A"/>
    <w:rsid w:val="0058041E"/>
    <w:rsid w:val="00582468"/>
    <w:rsid w:val="005836BE"/>
    <w:rsid w:val="00590D32"/>
    <w:rsid w:val="00590FC8"/>
    <w:rsid w:val="00592B1C"/>
    <w:rsid w:val="005940F8"/>
    <w:rsid w:val="005A24FD"/>
    <w:rsid w:val="005A3059"/>
    <w:rsid w:val="005A34CB"/>
    <w:rsid w:val="005A7433"/>
    <w:rsid w:val="005A7737"/>
    <w:rsid w:val="005A7E5A"/>
    <w:rsid w:val="005B7C9E"/>
    <w:rsid w:val="005C3DCE"/>
    <w:rsid w:val="005C5EF2"/>
    <w:rsid w:val="005D49A7"/>
    <w:rsid w:val="005D6CE2"/>
    <w:rsid w:val="005D7836"/>
    <w:rsid w:val="005E0802"/>
    <w:rsid w:val="005E1E6D"/>
    <w:rsid w:val="005E2760"/>
    <w:rsid w:val="005E7B6C"/>
    <w:rsid w:val="005F42B4"/>
    <w:rsid w:val="005F5CBC"/>
    <w:rsid w:val="00605E5D"/>
    <w:rsid w:val="00606018"/>
    <w:rsid w:val="00607508"/>
    <w:rsid w:val="00613E7E"/>
    <w:rsid w:val="00614B68"/>
    <w:rsid w:val="006172D8"/>
    <w:rsid w:val="00632DE4"/>
    <w:rsid w:val="00634E93"/>
    <w:rsid w:val="00642640"/>
    <w:rsid w:val="0064305B"/>
    <w:rsid w:val="0064535A"/>
    <w:rsid w:val="00650341"/>
    <w:rsid w:val="00651CEB"/>
    <w:rsid w:val="006635F7"/>
    <w:rsid w:val="00671253"/>
    <w:rsid w:val="0067315F"/>
    <w:rsid w:val="00673E28"/>
    <w:rsid w:val="00676577"/>
    <w:rsid w:val="00685988"/>
    <w:rsid w:val="006A64DF"/>
    <w:rsid w:val="006B2BBB"/>
    <w:rsid w:val="006B36A6"/>
    <w:rsid w:val="006B6C94"/>
    <w:rsid w:val="006C468D"/>
    <w:rsid w:val="006C7D4F"/>
    <w:rsid w:val="006D2E96"/>
    <w:rsid w:val="006E072B"/>
    <w:rsid w:val="006E2105"/>
    <w:rsid w:val="006E2B0F"/>
    <w:rsid w:val="006F3B29"/>
    <w:rsid w:val="007142E2"/>
    <w:rsid w:val="00714E6D"/>
    <w:rsid w:val="00723D16"/>
    <w:rsid w:val="00727461"/>
    <w:rsid w:val="00732457"/>
    <w:rsid w:val="00734305"/>
    <w:rsid w:val="007360C3"/>
    <w:rsid w:val="00737A50"/>
    <w:rsid w:val="007572EC"/>
    <w:rsid w:val="00763446"/>
    <w:rsid w:val="007736EB"/>
    <w:rsid w:val="00775D76"/>
    <w:rsid w:val="00782B14"/>
    <w:rsid w:val="0078626C"/>
    <w:rsid w:val="00791698"/>
    <w:rsid w:val="00791AA7"/>
    <w:rsid w:val="00795A0E"/>
    <w:rsid w:val="00796339"/>
    <w:rsid w:val="007A0D78"/>
    <w:rsid w:val="007A4913"/>
    <w:rsid w:val="007C0451"/>
    <w:rsid w:val="007C1BD2"/>
    <w:rsid w:val="007C2404"/>
    <w:rsid w:val="007C4407"/>
    <w:rsid w:val="007C6128"/>
    <w:rsid w:val="007C6FAD"/>
    <w:rsid w:val="007D00DA"/>
    <w:rsid w:val="007D4302"/>
    <w:rsid w:val="007D4EC0"/>
    <w:rsid w:val="007D55E5"/>
    <w:rsid w:val="007E548B"/>
    <w:rsid w:val="007F1193"/>
    <w:rsid w:val="007F1ED4"/>
    <w:rsid w:val="007F537B"/>
    <w:rsid w:val="007F749A"/>
    <w:rsid w:val="007F78F8"/>
    <w:rsid w:val="0080046C"/>
    <w:rsid w:val="0080145E"/>
    <w:rsid w:val="00801E0F"/>
    <w:rsid w:val="00802DC8"/>
    <w:rsid w:val="00812439"/>
    <w:rsid w:val="00813EEF"/>
    <w:rsid w:val="00815BBA"/>
    <w:rsid w:val="008173E9"/>
    <w:rsid w:val="00822F59"/>
    <w:rsid w:val="008269AD"/>
    <w:rsid w:val="00830397"/>
    <w:rsid w:val="008306CC"/>
    <w:rsid w:val="00831563"/>
    <w:rsid w:val="00833F70"/>
    <w:rsid w:val="008432BE"/>
    <w:rsid w:val="00860028"/>
    <w:rsid w:val="00863FD9"/>
    <w:rsid w:val="008650CE"/>
    <w:rsid w:val="00872D93"/>
    <w:rsid w:val="00882F30"/>
    <w:rsid w:val="008846CA"/>
    <w:rsid w:val="008901D4"/>
    <w:rsid w:val="00896D2D"/>
    <w:rsid w:val="008A3773"/>
    <w:rsid w:val="008A37F6"/>
    <w:rsid w:val="008B52BD"/>
    <w:rsid w:val="008B675D"/>
    <w:rsid w:val="008B6D30"/>
    <w:rsid w:val="008C0092"/>
    <w:rsid w:val="008D215A"/>
    <w:rsid w:val="008D7803"/>
    <w:rsid w:val="008D7863"/>
    <w:rsid w:val="008E193F"/>
    <w:rsid w:val="0090004B"/>
    <w:rsid w:val="009155D2"/>
    <w:rsid w:val="00915A37"/>
    <w:rsid w:val="009266F1"/>
    <w:rsid w:val="00930458"/>
    <w:rsid w:val="00942099"/>
    <w:rsid w:val="009437D6"/>
    <w:rsid w:val="00944353"/>
    <w:rsid w:val="00945BFC"/>
    <w:rsid w:val="0096190A"/>
    <w:rsid w:val="00963607"/>
    <w:rsid w:val="009639AA"/>
    <w:rsid w:val="00966521"/>
    <w:rsid w:val="00975CC6"/>
    <w:rsid w:val="009805A5"/>
    <w:rsid w:val="00982F5E"/>
    <w:rsid w:val="0098453E"/>
    <w:rsid w:val="00986DE9"/>
    <w:rsid w:val="009900C2"/>
    <w:rsid w:val="0099205C"/>
    <w:rsid w:val="009A4B9A"/>
    <w:rsid w:val="009B0300"/>
    <w:rsid w:val="009B0C5B"/>
    <w:rsid w:val="009B29D8"/>
    <w:rsid w:val="009B5510"/>
    <w:rsid w:val="009B73DC"/>
    <w:rsid w:val="009C15E0"/>
    <w:rsid w:val="009C4CA3"/>
    <w:rsid w:val="009D18C6"/>
    <w:rsid w:val="009D55F9"/>
    <w:rsid w:val="009D70FA"/>
    <w:rsid w:val="009D76B5"/>
    <w:rsid w:val="009D7BB6"/>
    <w:rsid w:val="009E0E50"/>
    <w:rsid w:val="009E3365"/>
    <w:rsid w:val="009E5B27"/>
    <w:rsid w:val="009E66FE"/>
    <w:rsid w:val="009E705C"/>
    <w:rsid w:val="009E757E"/>
    <w:rsid w:val="009F75EC"/>
    <w:rsid w:val="00A05561"/>
    <w:rsid w:val="00A151FA"/>
    <w:rsid w:val="00A211E9"/>
    <w:rsid w:val="00A254BE"/>
    <w:rsid w:val="00A27800"/>
    <w:rsid w:val="00A32C0D"/>
    <w:rsid w:val="00A35B86"/>
    <w:rsid w:val="00A539A8"/>
    <w:rsid w:val="00A54BB9"/>
    <w:rsid w:val="00A54EDD"/>
    <w:rsid w:val="00A64C84"/>
    <w:rsid w:val="00A72BA8"/>
    <w:rsid w:val="00A7672E"/>
    <w:rsid w:val="00A86EAC"/>
    <w:rsid w:val="00A878E4"/>
    <w:rsid w:val="00A904C9"/>
    <w:rsid w:val="00A90B93"/>
    <w:rsid w:val="00A927D8"/>
    <w:rsid w:val="00A97524"/>
    <w:rsid w:val="00AA280C"/>
    <w:rsid w:val="00AA6A06"/>
    <w:rsid w:val="00AB1918"/>
    <w:rsid w:val="00AC6161"/>
    <w:rsid w:val="00AD486B"/>
    <w:rsid w:val="00AE05CF"/>
    <w:rsid w:val="00AE0ACC"/>
    <w:rsid w:val="00AE1404"/>
    <w:rsid w:val="00AE5550"/>
    <w:rsid w:val="00AE6344"/>
    <w:rsid w:val="00AF3C28"/>
    <w:rsid w:val="00AF4E49"/>
    <w:rsid w:val="00AF7E53"/>
    <w:rsid w:val="00B043BD"/>
    <w:rsid w:val="00B0493B"/>
    <w:rsid w:val="00B1739C"/>
    <w:rsid w:val="00B30674"/>
    <w:rsid w:val="00B3162B"/>
    <w:rsid w:val="00B351F2"/>
    <w:rsid w:val="00B40631"/>
    <w:rsid w:val="00B46D0C"/>
    <w:rsid w:val="00B46E94"/>
    <w:rsid w:val="00B670E3"/>
    <w:rsid w:val="00B710CE"/>
    <w:rsid w:val="00B73290"/>
    <w:rsid w:val="00B75998"/>
    <w:rsid w:val="00B87411"/>
    <w:rsid w:val="00B90EDD"/>
    <w:rsid w:val="00B927E3"/>
    <w:rsid w:val="00BA44D9"/>
    <w:rsid w:val="00BA61C8"/>
    <w:rsid w:val="00BC0278"/>
    <w:rsid w:val="00BC76A1"/>
    <w:rsid w:val="00BD1B9B"/>
    <w:rsid w:val="00BD1CB9"/>
    <w:rsid w:val="00BD37CE"/>
    <w:rsid w:val="00BF3239"/>
    <w:rsid w:val="00BF34A4"/>
    <w:rsid w:val="00BF6410"/>
    <w:rsid w:val="00C06E98"/>
    <w:rsid w:val="00C0751F"/>
    <w:rsid w:val="00C15CCE"/>
    <w:rsid w:val="00C17781"/>
    <w:rsid w:val="00C17CD0"/>
    <w:rsid w:val="00C233A0"/>
    <w:rsid w:val="00C24F18"/>
    <w:rsid w:val="00C26266"/>
    <w:rsid w:val="00C3215A"/>
    <w:rsid w:val="00C37AAB"/>
    <w:rsid w:val="00C40770"/>
    <w:rsid w:val="00C61C1B"/>
    <w:rsid w:val="00C810E1"/>
    <w:rsid w:val="00C85BAE"/>
    <w:rsid w:val="00C872D5"/>
    <w:rsid w:val="00C9320C"/>
    <w:rsid w:val="00C965C6"/>
    <w:rsid w:val="00CC0773"/>
    <w:rsid w:val="00CC1029"/>
    <w:rsid w:val="00CD3BA6"/>
    <w:rsid w:val="00CD5914"/>
    <w:rsid w:val="00CE4B72"/>
    <w:rsid w:val="00CE7935"/>
    <w:rsid w:val="00CF08AA"/>
    <w:rsid w:val="00CF4083"/>
    <w:rsid w:val="00CF5415"/>
    <w:rsid w:val="00CF6957"/>
    <w:rsid w:val="00CF7511"/>
    <w:rsid w:val="00D0070C"/>
    <w:rsid w:val="00D0493B"/>
    <w:rsid w:val="00D076B1"/>
    <w:rsid w:val="00D21DF4"/>
    <w:rsid w:val="00D26A05"/>
    <w:rsid w:val="00D27DDA"/>
    <w:rsid w:val="00D41319"/>
    <w:rsid w:val="00D41A38"/>
    <w:rsid w:val="00D511C3"/>
    <w:rsid w:val="00D55ACF"/>
    <w:rsid w:val="00D603FF"/>
    <w:rsid w:val="00D63538"/>
    <w:rsid w:val="00D66F9C"/>
    <w:rsid w:val="00D71866"/>
    <w:rsid w:val="00D72C7C"/>
    <w:rsid w:val="00D750C6"/>
    <w:rsid w:val="00D8086E"/>
    <w:rsid w:val="00D80BC0"/>
    <w:rsid w:val="00D8510B"/>
    <w:rsid w:val="00D922CA"/>
    <w:rsid w:val="00D928DC"/>
    <w:rsid w:val="00D93F12"/>
    <w:rsid w:val="00DA0E02"/>
    <w:rsid w:val="00DA1B58"/>
    <w:rsid w:val="00DA5B9C"/>
    <w:rsid w:val="00DC220B"/>
    <w:rsid w:val="00DD12A7"/>
    <w:rsid w:val="00DD3816"/>
    <w:rsid w:val="00DD4759"/>
    <w:rsid w:val="00DE0025"/>
    <w:rsid w:val="00DE10D2"/>
    <w:rsid w:val="00E04B6E"/>
    <w:rsid w:val="00E0542D"/>
    <w:rsid w:val="00E05BAC"/>
    <w:rsid w:val="00E156A0"/>
    <w:rsid w:val="00E203AF"/>
    <w:rsid w:val="00E21301"/>
    <w:rsid w:val="00E458F9"/>
    <w:rsid w:val="00E46174"/>
    <w:rsid w:val="00E468A6"/>
    <w:rsid w:val="00E5300F"/>
    <w:rsid w:val="00E532BE"/>
    <w:rsid w:val="00E542BB"/>
    <w:rsid w:val="00E5497D"/>
    <w:rsid w:val="00E569BB"/>
    <w:rsid w:val="00E637A0"/>
    <w:rsid w:val="00E67201"/>
    <w:rsid w:val="00E72066"/>
    <w:rsid w:val="00E8167A"/>
    <w:rsid w:val="00E81C56"/>
    <w:rsid w:val="00E853F5"/>
    <w:rsid w:val="00E86BED"/>
    <w:rsid w:val="00E90B51"/>
    <w:rsid w:val="00E91005"/>
    <w:rsid w:val="00E9179B"/>
    <w:rsid w:val="00E9283B"/>
    <w:rsid w:val="00E97A3B"/>
    <w:rsid w:val="00EA5410"/>
    <w:rsid w:val="00EB150F"/>
    <w:rsid w:val="00EB2124"/>
    <w:rsid w:val="00EB2C22"/>
    <w:rsid w:val="00EB7DF2"/>
    <w:rsid w:val="00EC0C62"/>
    <w:rsid w:val="00EC6480"/>
    <w:rsid w:val="00ED2051"/>
    <w:rsid w:val="00ED35CB"/>
    <w:rsid w:val="00EE4E6E"/>
    <w:rsid w:val="00EE6B1A"/>
    <w:rsid w:val="00EF2728"/>
    <w:rsid w:val="00EF3A14"/>
    <w:rsid w:val="00EF58AB"/>
    <w:rsid w:val="00F14600"/>
    <w:rsid w:val="00F16785"/>
    <w:rsid w:val="00F168AA"/>
    <w:rsid w:val="00F31E4D"/>
    <w:rsid w:val="00F325AF"/>
    <w:rsid w:val="00F3555D"/>
    <w:rsid w:val="00F355B2"/>
    <w:rsid w:val="00F3587B"/>
    <w:rsid w:val="00F47C9A"/>
    <w:rsid w:val="00F556DC"/>
    <w:rsid w:val="00F73347"/>
    <w:rsid w:val="00F75CFC"/>
    <w:rsid w:val="00F82B90"/>
    <w:rsid w:val="00F90283"/>
    <w:rsid w:val="00F9135A"/>
    <w:rsid w:val="00F930B6"/>
    <w:rsid w:val="00F95486"/>
    <w:rsid w:val="00FA7926"/>
    <w:rsid w:val="00FB0439"/>
    <w:rsid w:val="00FC7C96"/>
    <w:rsid w:val="00FD7678"/>
    <w:rsid w:val="00FE25C1"/>
    <w:rsid w:val="00FE5079"/>
    <w:rsid w:val="00FF3A5F"/>
    <w:rsid w:val="00FF4B7D"/>
    <w:rsid w:val="00FF50C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FBD2CB"/>
  <w15:chartTrackingRefBased/>
  <w15:docId w15:val="{00BC5ABC-A083-4F1E-A0F2-66F1C67F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3607"/>
    <w:pPr>
      <w:bidi/>
    </w:pPr>
    <w:rPr>
      <w:rFonts w:cs="Narkisim"/>
      <w:sz w:val="22"/>
      <w:szCs w:val="22"/>
      <w:lang w:val="en-US" w:eastAsia="he-IL"/>
    </w:rPr>
  </w:style>
  <w:style w:type="paragraph" w:styleId="1">
    <w:name w:val="heading 1"/>
    <w:basedOn w:val="a"/>
    <w:next w:val="a"/>
    <w:link w:val="10"/>
    <w:qFormat/>
    <w:rsid w:val="00963607"/>
    <w:pPr>
      <w:keepNext/>
      <w:tabs>
        <w:tab w:val="right" w:pos="9469"/>
      </w:tabs>
      <w:jc w:val="both"/>
      <w:outlineLvl w:val="0"/>
    </w:pPr>
    <w:rPr>
      <w:rFonts w:cs="David"/>
      <w:b/>
      <w:bCs/>
      <w:szCs w:val="28"/>
    </w:rPr>
  </w:style>
  <w:style w:type="character" w:default="1" w:styleId="a0">
    <w:name w:val="Default Paragraph Font"/>
    <w:uiPriority w:val="1"/>
    <w:semiHidden/>
    <w:unhideWhenUsed/>
    <w:rsid w:val="0096360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63607"/>
  </w:style>
  <w:style w:type="paragraph" w:styleId="a3">
    <w:name w:val="footnote text"/>
    <w:basedOn w:val="a"/>
    <w:link w:val="a4"/>
    <w:rsid w:val="00963607"/>
    <w:pPr>
      <w:ind w:left="170" w:hanging="170"/>
      <w:jc w:val="both"/>
    </w:pPr>
    <w:rPr>
      <w:sz w:val="20"/>
      <w:szCs w:val="20"/>
    </w:rPr>
  </w:style>
  <w:style w:type="character" w:styleId="a5">
    <w:name w:val="footnote reference"/>
    <w:semiHidden/>
    <w:rsid w:val="00963607"/>
    <w:rPr>
      <w:vertAlign w:val="superscript"/>
    </w:rPr>
  </w:style>
  <w:style w:type="paragraph" w:styleId="a6">
    <w:name w:val="header"/>
    <w:basedOn w:val="a"/>
    <w:link w:val="a7"/>
    <w:rsid w:val="00963607"/>
    <w:pPr>
      <w:tabs>
        <w:tab w:val="center" w:pos="4153"/>
        <w:tab w:val="right" w:pos="8306"/>
      </w:tabs>
    </w:pPr>
  </w:style>
  <w:style w:type="paragraph" w:styleId="a8">
    <w:name w:val="footer"/>
    <w:basedOn w:val="a"/>
    <w:link w:val="a9"/>
    <w:rsid w:val="00963607"/>
    <w:pPr>
      <w:tabs>
        <w:tab w:val="center" w:pos="4153"/>
        <w:tab w:val="right" w:pos="8306"/>
      </w:tabs>
    </w:pPr>
  </w:style>
  <w:style w:type="paragraph" w:customStyle="1" w:styleId="aa">
    <w:name w:val="כותרת"/>
    <w:basedOn w:val="a"/>
    <w:rsid w:val="00963607"/>
    <w:pPr>
      <w:spacing w:before="240" w:line="320" w:lineRule="atLeast"/>
      <w:jc w:val="center"/>
    </w:pPr>
    <w:rPr>
      <w:rFonts w:cs="David"/>
      <w:b/>
      <w:bCs/>
      <w:spacing w:val="20"/>
      <w:szCs w:val="32"/>
    </w:rPr>
  </w:style>
  <w:style w:type="paragraph" w:customStyle="1" w:styleId="ab">
    <w:name w:val="כותרת קטע"/>
    <w:basedOn w:val="a"/>
    <w:link w:val="Char"/>
    <w:rsid w:val="00963607"/>
    <w:pPr>
      <w:spacing w:before="240" w:line="300" w:lineRule="atLeast"/>
    </w:pPr>
    <w:rPr>
      <w:rFonts w:cs="Arial"/>
      <w:b/>
      <w:bCs/>
      <w:szCs w:val="24"/>
    </w:rPr>
  </w:style>
  <w:style w:type="paragraph" w:customStyle="1" w:styleId="ac">
    <w:name w:val="מקור"/>
    <w:basedOn w:val="a"/>
    <w:rsid w:val="00963607"/>
    <w:pPr>
      <w:spacing w:line="320" w:lineRule="atLeast"/>
      <w:jc w:val="both"/>
    </w:pPr>
    <w:rPr>
      <w:rFonts w:cs="David"/>
      <w:szCs w:val="24"/>
    </w:rPr>
  </w:style>
  <w:style w:type="paragraph" w:customStyle="1" w:styleId="ad">
    <w:name w:val="מחלקי המים"/>
    <w:basedOn w:val="a"/>
    <w:rsid w:val="00963607"/>
    <w:pPr>
      <w:spacing w:line="320" w:lineRule="atLeast"/>
      <w:jc w:val="both"/>
    </w:pPr>
    <w:rPr>
      <w:b/>
      <w:bCs/>
      <w:szCs w:val="24"/>
    </w:rPr>
  </w:style>
  <w:style w:type="character" w:styleId="Hyperlink">
    <w:name w:val="Hyperlink"/>
    <w:rsid w:val="00963607"/>
    <w:rPr>
      <w:color w:val="0000FF"/>
      <w:u w:val="single"/>
    </w:rPr>
  </w:style>
  <w:style w:type="paragraph" w:styleId="ae">
    <w:name w:val="Balloon Text"/>
    <w:basedOn w:val="a"/>
    <w:link w:val="af"/>
    <w:uiPriority w:val="99"/>
    <w:semiHidden/>
    <w:unhideWhenUsed/>
    <w:rsid w:val="00963607"/>
    <w:rPr>
      <w:rFonts w:ascii="Tahoma" w:hAnsi="Tahoma" w:cs="Tahoma"/>
      <w:sz w:val="16"/>
      <w:szCs w:val="16"/>
    </w:rPr>
  </w:style>
  <w:style w:type="character" w:styleId="af0">
    <w:name w:val="page number"/>
    <w:basedOn w:val="a0"/>
    <w:rsid w:val="00215CB3"/>
  </w:style>
  <w:style w:type="character" w:styleId="FollowedHyperlink">
    <w:name w:val="FollowedHyperlink"/>
    <w:rsid w:val="005D49A7"/>
    <w:rPr>
      <w:color w:val="800080"/>
      <w:u w:val="single"/>
    </w:rPr>
  </w:style>
  <w:style w:type="character" w:customStyle="1" w:styleId="a4">
    <w:name w:val="טקסט הערת שוליים תו"/>
    <w:link w:val="a3"/>
    <w:rsid w:val="00963607"/>
    <w:rPr>
      <w:rFonts w:cs="Narkisim"/>
      <w:lang w:val="en-US" w:eastAsia="he-IL"/>
    </w:rPr>
  </w:style>
  <w:style w:type="character" w:customStyle="1" w:styleId="10">
    <w:name w:val="כותרת 1 תו"/>
    <w:link w:val="1"/>
    <w:rsid w:val="00963607"/>
    <w:rPr>
      <w:rFonts w:cs="David"/>
      <w:b/>
      <w:bCs/>
      <w:sz w:val="22"/>
      <w:szCs w:val="28"/>
      <w:lang w:val="en-US" w:eastAsia="he-IL"/>
    </w:rPr>
  </w:style>
  <w:style w:type="character" w:customStyle="1" w:styleId="a7">
    <w:name w:val="כותרת עליונה תו"/>
    <w:link w:val="a6"/>
    <w:rsid w:val="00963607"/>
    <w:rPr>
      <w:rFonts w:cs="Narkisim"/>
      <w:sz w:val="22"/>
      <w:szCs w:val="22"/>
      <w:lang w:val="en-US" w:eastAsia="he-IL"/>
    </w:rPr>
  </w:style>
  <w:style w:type="character" w:customStyle="1" w:styleId="a9">
    <w:name w:val="כותרת תחתונה תו"/>
    <w:link w:val="a8"/>
    <w:rsid w:val="00963607"/>
    <w:rPr>
      <w:rFonts w:cs="Narkisim"/>
      <w:sz w:val="22"/>
      <w:szCs w:val="22"/>
      <w:lang w:val="en-US" w:eastAsia="he-IL"/>
    </w:rPr>
  </w:style>
  <w:style w:type="character" w:customStyle="1" w:styleId="af">
    <w:name w:val="טקסט בלונים תו"/>
    <w:link w:val="ae"/>
    <w:uiPriority w:val="99"/>
    <w:semiHidden/>
    <w:rsid w:val="00963607"/>
    <w:rPr>
      <w:rFonts w:ascii="Tahoma" w:hAnsi="Tahoma" w:cs="Tahoma"/>
      <w:sz w:val="16"/>
      <w:szCs w:val="16"/>
      <w:lang w:val="en-US" w:eastAsia="he-IL"/>
    </w:rPr>
  </w:style>
  <w:style w:type="paragraph" w:customStyle="1" w:styleId="af1">
    <w:name w:val="פסוק"/>
    <w:basedOn w:val="ac"/>
    <w:qFormat/>
    <w:rsid w:val="00963607"/>
    <w:pPr>
      <w:spacing w:before="120"/>
    </w:pPr>
    <w:rPr>
      <w:b/>
      <w:bCs/>
    </w:rPr>
  </w:style>
  <w:style w:type="character" w:styleId="af2">
    <w:name w:val="Unresolved Mention"/>
    <w:uiPriority w:val="99"/>
    <w:semiHidden/>
    <w:unhideWhenUsed/>
    <w:rsid w:val="000D51EE"/>
    <w:rPr>
      <w:color w:val="605E5C"/>
      <w:shd w:val="clear" w:color="auto" w:fill="E1DFDD"/>
    </w:rPr>
  </w:style>
  <w:style w:type="character" w:customStyle="1" w:styleId="Char">
    <w:name w:val="כותרת קטע Char"/>
    <w:link w:val="ab"/>
    <w:rsid w:val="00E853F5"/>
    <w:rPr>
      <w:rFonts w:cs="Arial"/>
      <w:b/>
      <w:bCs/>
      <w:sz w:val="22"/>
      <w:szCs w:val="24"/>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77068">
      <w:bodyDiv w:val="1"/>
      <w:marLeft w:val="0"/>
      <w:marRight w:val="0"/>
      <w:marTop w:val="0"/>
      <w:marBottom w:val="0"/>
      <w:divBdr>
        <w:top w:val="none" w:sz="0" w:space="0" w:color="auto"/>
        <w:left w:val="none" w:sz="0" w:space="0" w:color="auto"/>
        <w:bottom w:val="none" w:sz="0" w:space="0" w:color="auto"/>
        <w:right w:val="none" w:sz="0" w:space="0" w:color="auto"/>
      </w:divBdr>
    </w:div>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he.wikipedia.org/wiki/%D7%9E%D7%A9%D7%99%D7%97_%D7%91%D7%A9%D7%A2%D7%A8%D7%99_%D7%A8%D7%95%D7%9E%D7%90" TargetMode="External"/><Relationship Id="rId2" Type="http://schemas.openxmlformats.org/officeDocument/2006/relationships/hyperlink" Target="https://he.wikipedia.org/wiki/%D7%93%D7%99%D7%95_%D7%A1%D7%AA%22%D7%9D" TargetMode="External"/><Relationship Id="rId1" Type="http://schemas.openxmlformats.org/officeDocument/2006/relationships/hyperlink" Target="&#1499;&#1514;&#1493;&#1489;:%20%22&#1513;&#1473;&#1456;&#1502;&#1463;&#1506;%20&#1497;&#1460;&#1513;&#1474;&#1456;&#1512;&#1464;&#1488;&#1461;&#1500;%20&#1492;'%20&#1488;&#1457;&#1500;&#1465;&#1492;&#1461;&#1497;&#1504;&#1493;&#1468;%20&#1492;'%20&#1488;&#1462;&#1495;&#1464;&#1491;%22%20(&#1491;&#1489;&#1512;&#1497;&#1501;%20&#1493;%20&#1491;)%20-%20&#1488;&#1501;%20&#1488;&#1514;%20&#1506;&#1493;&#1513;&#1492;%20&#1491;&#1500;%22&#1514;%20&#1512;&#1497;%22&#1513;,%20&#1488;&#1514;&#1492;%20&#1502;&#1495;&#1512;&#1497;&#1489;%20&#1488;&#1514;%20&#1499;&#1500;%20&#1492;&#1506;&#1493;&#1500;&#1501;.%20&#1493;&#1499;&#1514;&#1493;&#1489;:%20%22&#1499;&#1468;&#1460;&#1497;%20&#1500;&#1465;&#1488;%20&#1514;&#1460;&#1513;&#1473;&#1456;&#1514;&#1468;&#1463;&#1495;&#1458;&#1493;&#1462;&#1492;%20&#1500;&#1456;&#1488;&#1461;&#1500;%20&#1488;&#1463;&#1495;&#1461;&#1512;%22%20(&#1513;&#1502;&#1493;&#1514;%20&#1500;&#1491;%20&#1497;&#1491;)%20-%20&#1488;&#1501;%20&#1488;&#1514;&#1492;%20&#1506;&#1493;&#1513;&#1492;%20&#1512;&#1497;%22&#1513;%20&#1491;&#1500;%22&#1514;,%20&#1488;&#1514;&#1492;%20&#1502;&#1495;&#1512;&#1497;&#1489;%20&#1488;&#1514;%20&#1499;&#1500;%20&#1492;&#1506;&#1493;&#1500;&#1501;.%20&#1493;&#1499;&#1514;&#1493;&#1489;:%20%22&#1493;&#1456;&#1500;&#1465;&#1488;%20&#1514;&#1456;&#1495;&#1463;&#1500;&#1468;&#1456;&#1500;&#1493;&#1468;%20&#1488;&#1462;&#1514;%20&#1513;&#1473;&#1461;&#1501;%20&#1511;&#1464;&#1491;&#1456;&#1513;&#1473;&#1460;&#1497;%22%20(&#1493;&#1497;&#1511;&#1512;&#1488;%20&#1499;&#1489;%20&#1500;&#1489;)%20-%20&#1488;&#1501;%20&#1488;&#1514;&#1492;%20&#1506;&#1493;&#1513;&#1492;%20&#1495;&#1497;%22&#1514;%20&#1492;%22&#1488;,%20&#1488;&#1514;&#1492;%20&#1502;&#1495;&#1512;&#1497;&#1489;%20&#1488;&#1514;%20&#1492;&#1506;&#1493;&#1500;&#1501;.%20&#1499;&#1514;&#1493;&#1489;:%20%22&#1499;&#1468;&#1465;&#1500;%20&#1492;&#1463;&#1504;&#1468;&#1456;&#1513;&#1473;&#1464;&#1502;&#1464;&#1492;%20&#1514;&#1468;&#1456;&#1492;&#1463;&#1500;&#1468;&#1461;&#1500;%20&#1497;&#1464;&#1492;&#1468;%20&#1492;&#1463;&#1500;&#1456;&#1500;&#1493;&#1468;%20&#1497;&#1464;&#1492;%22%20(&#1514;&#1492;&#1500;&#1497;&#1501;%20&#1511;&#1504;%20&#1493;)%20-%20&#1488;&#1501;%20&#1488;&#1514;&#1492;%20&#1506;&#1493;&#1513;&#1492;%20&#1492;%22&#1488;%20&#1495;&#1497;%22&#1514;,%20&#1488;&#1514;&#1492;%20&#1502;&#1495;&#1512;&#1497;&#1489;%20&#1488;&#1514;%20&#1492;&#1506;&#1493;&#1500;&#1501;.%20%22&#1499;&#1468;&#1460;&#1495;&#1458;&#1513;&#1473;&#1493;&#1468;%20&#1489;&#1468;&#1463;&#1492;'%22%20(&#1497;&#1512;&#1502;&#1497;&#1492;%20&#1492;,%20&#1497;&#1489;)%20-%20&#1488;&#1514;&#1492;%20&#1506;&#1493;&#1513;&#1492;%20&#1489;&#1497;%22&#1514;%20&#1499;%22&#1507;,%20&#1488;&#1514;&#1492;%20&#1502;&#1495;&#1512;&#1497;&#1489;%20&#1488;&#1514;%20&#1492;&#1506;&#1493;&#1500;&#1501;.%20%22&#1489;&#1468;&#1463;&#1492;'%20&#1489;&#1468;&#1464;&#1490;&#1464;&#1491;&#1493;&#1468;%22%20(&#1492;&#1493;&#1513;&#1506;%20&#1492;%20&#1494;)%20-%20&#1488;&#1501;%20&#1488;&#1514;&#1492;%20&#1506;&#1493;&#1513;&#1492;%20&#1489;&#1497;%22&#1514;%20&#1499;%22&#1507;,%20&#1488;&#1514;&#1492;%20&#1502;&#1495;&#1512;&#1497;&#1489;%20&#1488;&#1514;%20&#1492;&#1506;&#1493;&#1500;&#1501;." TargetMode="External"/><Relationship Id="rId6" Type="http://schemas.openxmlformats.org/officeDocument/2006/relationships/hyperlink" Target="https://www.mayim.org.il/?meyuhadim=%D7%90%D7%9C%D7%99%D7%A9%D7%A2-%D7%91%D7%9F-%D7%90%D7%91%D7%95%D7%99%D7%94-%D7%94%D7%95%D7%90-%D7%90%D7%97%D7%A8-%D7%A1%D7%99%D7%A4%D7%95%D7%A8-%D7%90%D7%97%D7%93-%D7%91%D7%A9%D7%A0%D7%99-%D7%A0" TargetMode="External"/><Relationship Id="rId5" Type="http://schemas.openxmlformats.org/officeDocument/2006/relationships/hyperlink" Target="https://www.mayim.org.il/?meyuhadim=%d7%9e%d7%a4%d7%99-%d7%9b%d7%95%d7%91%d7%a1%d7%99%d7%9d-%d7%95%d7%90%d7%95%d7%a8%d7%92%d7%99%d7%9d" TargetMode="External"/><Relationship Id="rId4" Type="http://schemas.openxmlformats.org/officeDocument/2006/relationships/hyperlink" Target="https://www.mayim.org.il/?holiday=%D7%93%D7%A8%D7%A9%D7%95%D7%AA-%D7%97%D7%9B%D7%9E%D7%99%D7%9D-%D7%91%D7%A6%D7%99%D7%91%D7%95%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ADA9-0F58-4A2E-9FE3-EAD3ED39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2</TotalTime>
  <Pages>4</Pages>
  <Words>1173</Words>
  <Characters>4915</Characters>
  <Application>Microsoft Office Word</Application>
  <DocSecurity>0</DocSecurity>
  <Lines>40</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ידי טובעים בים ואתם אומרים שירה</vt:lpstr>
      <vt:lpstr>מעשה ידי טובעים בים ואתם אומרים שירה</vt:lpstr>
    </vt:vector>
  </TitlesOfParts>
  <Company>Microsoft</Company>
  <LinksUpToDate>false</LinksUpToDate>
  <CharactersWithSpaces>6076</CharactersWithSpaces>
  <SharedDoc>false</SharedDoc>
  <HLinks>
    <vt:vector size="36" baseType="variant">
      <vt:variant>
        <vt:i4>4128877</vt:i4>
      </vt:variant>
      <vt:variant>
        <vt:i4>15</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gsc.tab=0</vt:lpwstr>
      </vt:variant>
      <vt:variant>
        <vt:i4>4128823</vt:i4>
      </vt:variant>
      <vt:variant>
        <vt:i4>12</vt:i4>
      </vt:variant>
      <vt:variant>
        <vt:i4>0</vt:i4>
      </vt:variant>
      <vt:variant>
        <vt:i4>5</vt:i4>
      </vt:variant>
      <vt:variant>
        <vt:lpwstr>https://www.mayim.org.il/?meyuhadim=%d7%9e%d7%a4%d7%99-%d7%9b%d7%95%d7%91%d7%a1%d7%99%d7%9d-%d7%95%d7%90%d7%95%d7%a8%d7%92%d7%99%d7%9d</vt:lpwstr>
      </vt:variant>
      <vt:variant>
        <vt:lpwstr>gsc.tab=0</vt:lpwstr>
      </vt:variant>
      <vt:variant>
        <vt:i4>1638414</vt:i4>
      </vt:variant>
      <vt:variant>
        <vt:i4>9</vt:i4>
      </vt:variant>
      <vt:variant>
        <vt:i4>0</vt:i4>
      </vt:variant>
      <vt:variant>
        <vt:i4>5</vt:i4>
      </vt:variant>
      <vt:variant>
        <vt:lpwstr>https://www.mayim.org.il/?holiday=%D7%93%D7%A8%D7%A9%D7%95%D7%AA-%D7%97%D7%9B%D7%9E%D7%99%D7%9D-%D7%91%D7%A6%D7%99%D7%91%D7%95%D7%A8</vt:lpwstr>
      </vt:variant>
      <vt:variant>
        <vt:lpwstr>gsc.tab=0</vt:lpwstr>
      </vt:variant>
      <vt:variant>
        <vt:i4>92</vt:i4>
      </vt:variant>
      <vt:variant>
        <vt:i4>6</vt:i4>
      </vt:variant>
      <vt:variant>
        <vt:i4>0</vt:i4>
      </vt:variant>
      <vt:variant>
        <vt:i4>5</vt:i4>
      </vt:variant>
      <vt:variant>
        <vt:lpwstr>https://he.wikipedia.org/wiki/%D7%9E%D7%A9%D7%99%D7%97_%D7%91%D7%A9%D7%A2%D7%A8%D7%99_%D7%A8%D7%95%D7%9E%D7%90</vt:lpwstr>
      </vt:variant>
      <vt:variant>
        <vt:lpwstr/>
      </vt:variant>
      <vt:variant>
        <vt:i4>6946884</vt:i4>
      </vt:variant>
      <vt:variant>
        <vt:i4>3</vt:i4>
      </vt:variant>
      <vt:variant>
        <vt:i4>0</vt:i4>
      </vt:variant>
      <vt:variant>
        <vt:i4>5</vt:i4>
      </vt:variant>
      <vt:variant>
        <vt:lpwstr>https://he.wikipedia.org/wiki/%D7%93%D7%99%D7%95_%D7%A1%D7%AA%22%D7%9D</vt:lpwstr>
      </vt:variant>
      <vt:variant>
        <vt:lpwstr/>
      </vt:variant>
      <vt:variant>
        <vt:i4>93980108</vt:i4>
      </vt:variant>
      <vt:variant>
        <vt:i4>0</vt:i4>
      </vt:variant>
      <vt:variant>
        <vt:i4>0</vt:i4>
      </vt:variant>
      <vt:variant>
        <vt:i4>5</vt:i4>
      </vt:variant>
      <vt:variant>
        <vt:lpwstr>file:///C:\Mayim\81 מיוחדים\02 בתהליך\כתוב: %22שְׁמַע יִשְׂרָאֵל ה' אֱלֹהֵינוּ ה' אֶחָד%22 (דברים ו ד) - אם את עושה דל%22ת רי%22ש, אתה מחריב את כל העולם. וכתוב: %22כִּי לֹא תִשְׁתַּחֲוֶה לְאֵל אַחֵר%22 (שמות לד יד) - אם אתה עושה רי%22ש דל%22ת, אתה מחריב את כל העולם. וכתוב: %22וְלֹא תְחַלְּלוּ אֶת שֵׁם קָדְשִׁי%22 (ויקרא כב לב) - אם אתה עושה חי%22ת ה%22א, אתה מחריב את העולם. כתוב: %22כֹּל הַנְּשָׁמָה תְּהַלֵּל יָהּ הַלְלוּ יָה%22 (תהלים קנ ו) - אם אתה עושה ה%22א חי%22ת, אתה מחריב את העולם. %22כִּחֲשׁוּ בַּה'%22 (ירמיה ה, יב) - אתה עושה בי%22ת כ%22ף, אתה מחריב את העולם. %22בַּה' בָּגָדוּ%22 (הושע ה ז) - אם אתה עושה בי%22ת כ%22ף, אתה מחריב את העולם.</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בתורתו של ר' מאיר כתוב</dc:title>
  <dc:subject>דפים מיוחדים</dc:subject>
  <dc:creator>Asher Yuval</dc:creator>
  <cp:keywords/>
  <cp:lastModifiedBy>Shimon Afek</cp:lastModifiedBy>
  <cp:revision>3</cp:revision>
  <cp:lastPrinted>2024-03-05T16:48:00Z</cp:lastPrinted>
  <dcterms:created xsi:type="dcterms:W3CDTF">2024-03-05T16:47:00Z</dcterms:created>
  <dcterms:modified xsi:type="dcterms:W3CDTF">2024-03-05T16:48:00Z</dcterms:modified>
</cp:coreProperties>
</file>