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3D73" w14:textId="77777777" w:rsidR="0068027E" w:rsidRDefault="00AE2BDC" w:rsidP="00AE2BDC">
      <w:pPr>
        <w:pStyle w:val="aa"/>
        <w:spacing w:line="360" w:lineRule="auto"/>
        <w:rPr>
          <w:rtl/>
        </w:rPr>
      </w:pPr>
      <w:r>
        <w:rPr>
          <w:rFonts w:hint="cs"/>
          <w:rtl/>
        </w:rPr>
        <w:t>צדיק גוזר והקב"ה מקיים</w:t>
      </w:r>
    </w:p>
    <w:p w14:paraId="1CE34F54" w14:textId="77777777" w:rsidR="0068027E" w:rsidRDefault="0068027E" w:rsidP="008D36EF">
      <w:pPr>
        <w:autoSpaceDE w:val="0"/>
        <w:autoSpaceDN w:val="0"/>
        <w:adjustRightInd w:val="0"/>
        <w:spacing w:before="240" w:line="320" w:lineRule="atLeast"/>
        <w:rPr>
          <w:rFonts w:hint="cs"/>
          <w:rtl/>
        </w:rPr>
      </w:pPr>
      <w:r>
        <w:rPr>
          <w:rFonts w:cs="David" w:hint="cs"/>
          <w:b/>
          <w:bCs/>
          <w:sz w:val="24"/>
          <w:szCs w:val="24"/>
          <w:rtl/>
        </w:rPr>
        <w:t xml:space="preserve">אִם כְּמוֹת כָּל הָאָדָם </w:t>
      </w:r>
      <w:proofErr w:type="spellStart"/>
      <w:r>
        <w:rPr>
          <w:rFonts w:cs="David" w:hint="cs"/>
          <w:b/>
          <w:bCs/>
          <w:sz w:val="24"/>
          <w:szCs w:val="24"/>
          <w:rtl/>
        </w:rPr>
        <w:t>יְמֻתוּן</w:t>
      </w:r>
      <w:proofErr w:type="spellEnd"/>
      <w:r>
        <w:rPr>
          <w:rFonts w:cs="David" w:hint="cs"/>
          <w:b/>
          <w:bCs/>
          <w:sz w:val="24"/>
          <w:szCs w:val="24"/>
          <w:rtl/>
        </w:rPr>
        <w:t xml:space="preserve"> אֵלֶּה וּפְקֻדַּת כָּל הָאָדָם יִפָּקֵד עֲלֵיהֶם לֹא ה' שְׁלָחָנִי</w:t>
      </w:r>
      <w:r w:rsidR="00984B3E">
        <w:rPr>
          <w:rFonts w:cs="David" w:hint="cs"/>
          <w:b/>
          <w:bCs/>
          <w:sz w:val="24"/>
          <w:szCs w:val="24"/>
          <w:rtl/>
        </w:rPr>
        <w:t>:</w:t>
      </w:r>
      <w:r>
        <w:rPr>
          <w:rtl/>
        </w:rPr>
        <w:t xml:space="preserve"> (במדבר </w:t>
      </w:r>
      <w:proofErr w:type="spellStart"/>
      <w:r>
        <w:rPr>
          <w:rtl/>
        </w:rPr>
        <w:t>ט</w:t>
      </w:r>
      <w:r>
        <w:rPr>
          <w:rFonts w:hint="cs"/>
          <w:rtl/>
        </w:rPr>
        <w:t>ז</w:t>
      </w:r>
      <w:proofErr w:type="spellEnd"/>
      <w:r>
        <w:rPr>
          <w:rtl/>
        </w:rPr>
        <w:t xml:space="preserve"> </w:t>
      </w:r>
      <w:proofErr w:type="spellStart"/>
      <w:r>
        <w:rPr>
          <w:rtl/>
        </w:rPr>
        <w:t>כ</w:t>
      </w:r>
      <w:r>
        <w:rPr>
          <w:rFonts w:hint="cs"/>
          <w:rtl/>
        </w:rPr>
        <w:t>ט</w:t>
      </w:r>
      <w:proofErr w:type="spellEnd"/>
      <w:r>
        <w:rPr>
          <w:rtl/>
        </w:rPr>
        <w:t>)</w:t>
      </w:r>
      <w:r w:rsidR="00984B3E">
        <w:rPr>
          <w:rFonts w:hint="cs"/>
          <w:rtl/>
        </w:rPr>
        <w:t>.</w:t>
      </w:r>
      <w:r w:rsidR="0087366B">
        <w:rPr>
          <w:rStyle w:val="a5"/>
          <w:rtl/>
        </w:rPr>
        <w:footnoteReference w:id="1"/>
      </w:r>
    </w:p>
    <w:p w14:paraId="57670861" w14:textId="77777777" w:rsidR="00ED7B6C" w:rsidRDefault="00ED7B6C" w:rsidP="00746914">
      <w:pPr>
        <w:pStyle w:val="ab"/>
        <w:rPr>
          <w:rtl/>
          <w:lang w:val="he-IL"/>
        </w:rPr>
      </w:pPr>
      <w:r>
        <w:rPr>
          <w:rFonts w:hint="cs"/>
          <w:rtl/>
          <w:lang w:val="he-IL"/>
        </w:rPr>
        <w:t xml:space="preserve">במדבר רבה </w:t>
      </w:r>
      <w:proofErr w:type="spellStart"/>
      <w:r>
        <w:rPr>
          <w:rFonts w:hint="cs"/>
          <w:rtl/>
          <w:lang w:val="he-IL"/>
        </w:rPr>
        <w:t>יח</w:t>
      </w:r>
      <w:proofErr w:type="spellEnd"/>
      <w:r>
        <w:rPr>
          <w:rFonts w:hint="cs"/>
          <w:rtl/>
          <w:lang w:val="he-IL"/>
        </w:rPr>
        <w:t xml:space="preserve"> </w:t>
      </w:r>
      <w:proofErr w:type="spellStart"/>
      <w:r>
        <w:rPr>
          <w:rFonts w:hint="cs"/>
          <w:rtl/>
          <w:lang w:val="he-IL"/>
        </w:rPr>
        <w:t>יב</w:t>
      </w:r>
      <w:proofErr w:type="spellEnd"/>
      <w:r>
        <w:rPr>
          <w:rFonts w:hint="cs"/>
          <w:rtl/>
          <w:lang w:val="he-IL"/>
        </w:rPr>
        <w:t xml:space="preserve"> </w:t>
      </w:r>
      <w:r w:rsidR="006911B2">
        <w:rPr>
          <w:rtl/>
          <w:lang w:val="he-IL"/>
        </w:rPr>
        <w:t>–</w:t>
      </w:r>
      <w:r w:rsidR="006911B2">
        <w:rPr>
          <w:rFonts w:hint="cs"/>
          <w:rtl/>
          <w:lang w:val="he-IL"/>
        </w:rPr>
        <w:t xml:space="preserve"> </w:t>
      </w:r>
      <w:r w:rsidR="001649CD">
        <w:rPr>
          <w:rFonts w:hint="cs"/>
          <w:rtl/>
          <w:lang w:val="he-IL"/>
        </w:rPr>
        <w:t xml:space="preserve">משה גוזר </w:t>
      </w:r>
      <w:r w:rsidR="006911B2">
        <w:rPr>
          <w:rFonts w:hint="cs"/>
          <w:rtl/>
          <w:lang w:val="he-IL"/>
        </w:rPr>
        <w:t xml:space="preserve">על הקב"ה </w:t>
      </w:r>
    </w:p>
    <w:p w14:paraId="26B95A4A" w14:textId="77777777" w:rsidR="00ED7B6C" w:rsidRDefault="00ED7B6C" w:rsidP="001649CD">
      <w:pPr>
        <w:pStyle w:val="ac"/>
        <w:rPr>
          <w:rFonts w:hint="cs"/>
          <w:rtl/>
          <w:lang w:val="he-IL"/>
        </w:rPr>
      </w:pPr>
      <w:r>
        <w:rPr>
          <w:rFonts w:hint="cs"/>
          <w:rtl/>
          <w:lang w:val="he-IL"/>
        </w:rPr>
        <w:t xml:space="preserve">"ויאמר משה בזאת תדעון כי ה' שלחני ... אם כמות כל האדם </w:t>
      </w:r>
      <w:proofErr w:type="spellStart"/>
      <w:r>
        <w:rPr>
          <w:rFonts w:hint="cs"/>
          <w:rtl/>
          <w:lang w:val="he-IL"/>
        </w:rPr>
        <w:t>ימותון</w:t>
      </w:r>
      <w:proofErr w:type="spellEnd"/>
      <w:r>
        <w:rPr>
          <w:rFonts w:hint="cs"/>
          <w:rtl/>
          <w:lang w:val="he-IL"/>
        </w:rPr>
        <w:t xml:space="preserve"> אלה" - משל למה הדבר דומה? לשושבין בתו של מלך שהיו עדותיה בידו.</w:t>
      </w:r>
      <w:r>
        <w:rPr>
          <w:rStyle w:val="a5"/>
          <w:rtl/>
          <w:lang w:val="he-IL"/>
        </w:rPr>
        <w:footnoteReference w:id="2"/>
      </w:r>
      <w:r>
        <w:rPr>
          <w:rFonts w:hint="cs"/>
          <w:rtl/>
          <w:lang w:val="he-IL"/>
        </w:rPr>
        <w:t xml:space="preserve"> עמד אחד מן המסובין וקלל את השושבין ואמר: לא היו בתולים לבתו של מלך. עמד השושבין כנגד המלך ואמר לו: אם אין אתה תובע </w:t>
      </w:r>
      <w:proofErr w:type="spellStart"/>
      <w:r>
        <w:rPr>
          <w:rFonts w:hint="cs"/>
          <w:rtl/>
          <w:lang w:val="he-IL"/>
        </w:rPr>
        <w:t>בנפקין</w:t>
      </w:r>
      <w:proofErr w:type="spellEnd"/>
      <w:r>
        <w:rPr>
          <w:rFonts w:hint="cs"/>
          <w:rtl/>
          <w:lang w:val="he-IL"/>
        </w:rPr>
        <w:t xml:space="preserve"> שלך</w:t>
      </w:r>
      <w:r>
        <w:rPr>
          <w:rStyle w:val="a5"/>
          <w:rtl/>
          <w:lang w:val="he-IL"/>
        </w:rPr>
        <w:footnoteReference w:id="3"/>
      </w:r>
      <w:r>
        <w:rPr>
          <w:rFonts w:hint="cs"/>
          <w:rtl/>
          <w:lang w:val="he-IL"/>
        </w:rPr>
        <w:t xml:space="preserve"> ואין אתה מוצא את זה והורגו בפני </w:t>
      </w:r>
      <w:proofErr w:type="spellStart"/>
      <w:r>
        <w:rPr>
          <w:rFonts w:hint="cs"/>
          <w:rtl/>
          <w:lang w:val="he-IL"/>
        </w:rPr>
        <w:t>הכל</w:t>
      </w:r>
      <w:proofErr w:type="spellEnd"/>
      <w:r>
        <w:rPr>
          <w:rFonts w:hint="cs"/>
          <w:rtl/>
          <w:lang w:val="he-IL"/>
        </w:rPr>
        <w:t xml:space="preserve">, אף אני אומר בוודאי שלא נמצאו בתולים לבתו של מלך. מיד אמר המלך: מוטב לי להרוג את זה ולא יוציא השושבין שם רע על בתי. כך קרח נחלק על משה ואמר: מלבו ומעצמו אמר משה כל הדברים הללו. פתח משה ואמר לפני הקב"ה: אם מתים אלו על </w:t>
      </w:r>
      <w:proofErr w:type="spellStart"/>
      <w:r>
        <w:rPr>
          <w:rFonts w:hint="cs"/>
          <w:rtl/>
          <w:lang w:val="he-IL"/>
        </w:rPr>
        <w:t>מיטותם</w:t>
      </w:r>
      <w:proofErr w:type="spellEnd"/>
      <w:r>
        <w:rPr>
          <w:rFonts w:hint="cs"/>
          <w:rtl/>
          <w:lang w:val="he-IL"/>
        </w:rPr>
        <w:t xml:space="preserve">, כדרך שבני אדם מתים, </w:t>
      </w:r>
      <w:proofErr w:type="spellStart"/>
      <w:r>
        <w:rPr>
          <w:rFonts w:hint="cs"/>
          <w:rtl/>
          <w:lang w:val="he-IL"/>
        </w:rPr>
        <w:t>והרופאין</w:t>
      </w:r>
      <w:proofErr w:type="spellEnd"/>
      <w:r>
        <w:rPr>
          <w:rFonts w:hint="cs"/>
          <w:rtl/>
          <w:lang w:val="he-IL"/>
        </w:rPr>
        <w:t xml:space="preserve"> </w:t>
      </w:r>
      <w:proofErr w:type="spellStart"/>
      <w:r>
        <w:rPr>
          <w:rFonts w:hint="cs"/>
          <w:rtl/>
          <w:lang w:val="he-IL"/>
        </w:rPr>
        <w:t>עולין</w:t>
      </w:r>
      <w:proofErr w:type="spellEnd"/>
      <w:r>
        <w:rPr>
          <w:rFonts w:hint="cs"/>
          <w:rtl/>
          <w:lang w:val="he-IL"/>
        </w:rPr>
        <w:t xml:space="preserve"> והן </w:t>
      </w:r>
      <w:proofErr w:type="spellStart"/>
      <w:r>
        <w:rPr>
          <w:rFonts w:hint="cs"/>
          <w:rtl/>
          <w:lang w:val="he-IL"/>
        </w:rPr>
        <w:t>מבקרין</w:t>
      </w:r>
      <w:proofErr w:type="spellEnd"/>
      <w:r>
        <w:rPr>
          <w:rFonts w:hint="cs"/>
          <w:rtl/>
          <w:lang w:val="he-IL"/>
        </w:rPr>
        <w:t xml:space="preserve"> אותם כדרך שכל החולים </w:t>
      </w:r>
      <w:proofErr w:type="spellStart"/>
      <w:r>
        <w:rPr>
          <w:rFonts w:hint="cs"/>
          <w:rtl/>
          <w:lang w:val="he-IL"/>
        </w:rPr>
        <w:t>מתבקרין</w:t>
      </w:r>
      <w:proofErr w:type="spellEnd"/>
      <w:r>
        <w:rPr>
          <w:rFonts w:hint="cs"/>
          <w:rtl/>
          <w:lang w:val="he-IL"/>
        </w:rPr>
        <w:t>, אף אני כופר ואומר: "לא ה' שלחני" ומלבי אמרתי</w:t>
      </w:r>
      <w:r w:rsidR="001649CD">
        <w:rPr>
          <w:rFonts w:hint="cs"/>
          <w:rtl/>
          <w:lang w:val="he-IL"/>
        </w:rPr>
        <w:t xml:space="preserve">. ... </w:t>
      </w:r>
      <w:r>
        <w:rPr>
          <w:rFonts w:hint="cs"/>
          <w:rtl/>
          <w:lang w:val="he-IL"/>
        </w:rPr>
        <w:t>אמר לו הקב"ה למשה: מה אתה מבקש? אמר לפניו: רבש"ע, "ואם בריאה יברא ה' ". אם בראת פה לארץ, הרי יפה. ואם לאו, "יברא ה' " - ייברא לה עכשיו פ</w:t>
      </w:r>
      <w:r>
        <w:rPr>
          <w:rFonts w:hint="eastAsia"/>
          <w:rtl/>
          <w:lang w:val="he-IL"/>
        </w:rPr>
        <w:t>ֶּ</w:t>
      </w:r>
      <w:r>
        <w:rPr>
          <w:rFonts w:hint="cs"/>
          <w:rtl/>
          <w:lang w:val="he-IL"/>
        </w:rPr>
        <w:t>ה.</w:t>
      </w:r>
      <w:r w:rsidR="00323141">
        <w:rPr>
          <w:rStyle w:val="a5"/>
          <w:rtl/>
          <w:lang w:val="he-IL"/>
        </w:rPr>
        <w:footnoteReference w:id="4"/>
      </w:r>
      <w:r>
        <w:rPr>
          <w:rFonts w:hint="cs"/>
          <w:rtl/>
          <w:lang w:val="he-IL"/>
        </w:rPr>
        <w:t xml:space="preserve"> אמר לו הקב"ה: וכך אמרת, "</w:t>
      </w:r>
      <w:proofErr w:type="spellStart"/>
      <w:r>
        <w:rPr>
          <w:rFonts w:hint="cs"/>
          <w:rtl/>
          <w:lang w:val="he-IL"/>
        </w:rPr>
        <w:t>ותגזר</w:t>
      </w:r>
      <w:proofErr w:type="spellEnd"/>
      <w:r>
        <w:rPr>
          <w:rFonts w:hint="cs"/>
          <w:rtl/>
          <w:lang w:val="he-IL"/>
        </w:rPr>
        <w:t xml:space="preserve"> אומר </w:t>
      </w:r>
      <w:proofErr w:type="spellStart"/>
      <w:r>
        <w:rPr>
          <w:rFonts w:hint="cs"/>
          <w:rtl/>
          <w:lang w:val="he-IL"/>
        </w:rPr>
        <w:t>ויקם</w:t>
      </w:r>
      <w:proofErr w:type="spellEnd"/>
      <w:r>
        <w:rPr>
          <w:rFonts w:hint="cs"/>
          <w:rtl/>
          <w:lang w:val="he-IL"/>
        </w:rPr>
        <w:t xml:space="preserve"> לך ועל דרכיך נגה אור" (איוב </w:t>
      </w:r>
      <w:proofErr w:type="spellStart"/>
      <w:r>
        <w:rPr>
          <w:rFonts w:hint="cs"/>
          <w:rtl/>
          <w:lang w:val="he-IL"/>
        </w:rPr>
        <w:t>כב</w:t>
      </w:r>
      <w:proofErr w:type="spellEnd"/>
      <w:r>
        <w:rPr>
          <w:rFonts w:hint="cs"/>
          <w:rtl/>
          <w:lang w:val="he-IL"/>
        </w:rPr>
        <w:t>).</w:t>
      </w:r>
      <w:r w:rsidR="0027171A">
        <w:rPr>
          <w:rStyle w:val="a5"/>
          <w:rtl/>
          <w:lang w:val="he-IL"/>
        </w:rPr>
        <w:footnoteReference w:id="5"/>
      </w:r>
    </w:p>
    <w:p w14:paraId="2FC995B0" w14:textId="77777777" w:rsidR="00A21E5E" w:rsidRDefault="00A21E5E" w:rsidP="00A21E5E">
      <w:pPr>
        <w:pStyle w:val="a3"/>
        <w:spacing w:before="240" w:line="320" w:lineRule="atLeast"/>
        <w:rPr>
          <w:rtl/>
          <w:lang w:eastAsia="en-US"/>
        </w:rPr>
      </w:pPr>
      <w:proofErr w:type="spellStart"/>
      <w:r w:rsidRPr="00A21E5E">
        <w:rPr>
          <w:rFonts w:ascii="David" w:hAnsi="David" w:cs="David"/>
          <w:b/>
          <w:bCs/>
          <w:sz w:val="24"/>
          <w:szCs w:val="24"/>
          <w:rtl/>
          <w:lang w:eastAsia="en-US"/>
        </w:rPr>
        <w:t>וְתִגְזַר</w:t>
      </w:r>
      <w:proofErr w:type="spellEnd"/>
      <w:r w:rsidRPr="00A21E5E">
        <w:rPr>
          <w:rFonts w:ascii="David" w:hAnsi="David" w:cs="David"/>
          <w:b/>
          <w:bCs/>
          <w:sz w:val="24"/>
          <w:szCs w:val="24"/>
          <w:rtl/>
          <w:lang w:eastAsia="en-US"/>
        </w:rPr>
        <w:t xml:space="preserve"> אוֹמֶר </w:t>
      </w:r>
      <w:proofErr w:type="spellStart"/>
      <w:r w:rsidRPr="00A21E5E">
        <w:rPr>
          <w:rFonts w:ascii="David" w:hAnsi="David" w:cs="David"/>
          <w:b/>
          <w:bCs/>
          <w:sz w:val="24"/>
          <w:szCs w:val="24"/>
          <w:rtl/>
          <w:lang w:eastAsia="en-US"/>
        </w:rPr>
        <w:t>וְיָקָם</w:t>
      </w:r>
      <w:proofErr w:type="spellEnd"/>
      <w:r w:rsidRPr="00A21E5E">
        <w:rPr>
          <w:rFonts w:ascii="David" w:hAnsi="David" w:cs="David"/>
          <w:b/>
          <w:bCs/>
          <w:sz w:val="24"/>
          <w:szCs w:val="24"/>
          <w:rtl/>
          <w:lang w:eastAsia="en-US"/>
        </w:rPr>
        <w:t xml:space="preserve"> לָךְ וְעַל דְּרָכֶיךָ נָגַהּ אוֹר:</w:t>
      </w:r>
      <w:r>
        <w:rPr>
          <w:rtl/>
          <w:lang w:eastAsia="en-US"/>
        </w:rPr>
        <w:t xml:space="preserve"> </w:t>
      </w:r>
      <w:r w:rsidRPr="00A21E5E">
        <w:rPr>
          <w:rFonts w:hint="cs"/>
          <w:sz w:val="22"/>
          <w:szCs w:val="22"/>
          <w:rtl/>
          <w:lang w:eastAsia="en-US"/>
        </w:rPr>
        <w:t>(</w:t>
      </w:r>
      <w:r w:rsidRPr="00A21E5E">
        <w:rPr>
          <w:sz w:val="22"/>
          <w:szCs w:val="22"/>
          <w:rtl/>
          <w:lang w:eastAsia="en-US"/>
        </w:rPr>
        <w:t xml:space="preserve">איוב </w:t>
      </w:r>
      <w:proofErr w:type="spellStart"/>
      <w:r w:rsidRPr="00A21E5E">
        <w:rPr>
          <w:sz w:val="22"/>
          <w:szCs w:val="22"/>
          <w:rtl/>
          <w:lang w:eastAsia="en-US"/>
        </w:rPr>
        <w:t>כב</w:t>
      </w:r>
      <w:proofErr w:type="spellEnd"/>
      <w:r w:rsidRPr="00A21E5E">
        <w:rPr>
          <w:sz w:val="22"/>
          <w:szCs w:val="22"/>
          <w:rtl/>
          <w:lang w:eastAsia="en-US"/>
        </w:rPr>
        <w:t xml:space="preserve"> </w:t>
      </w:r>
      <w:proofErr w:type="spellStart"/>
      <w:r w:rsidRPr="00A21E5E">
        <w:rPr>
          <w:sz w:val="22"/>
          <w:szCs w:val="22"/>
          <w:rtl/>
          <w:lang w:eastAsia="en-US"/>
        </w:rPr>
        <w:t>כח</w:t>
      </w:r>
      <w:proofErr w:type="spellEnd"/>
      <w:r w:rsidRPr="00A21E5E">
        <w:rPr>
          <w:rFonts w:hint="cs"/>
          <w:sz w:val="22"/>
          <w:szCs w:val="22"/>
          <w:rtl/>
          <w:lang w:eastAsia="en-US"/>
        </w:rPr>
        <w:t>)</w:t>
      </w:r>
      <w:r w:rsidR="008C3385">
        <w:rPr>
          <w:rFonts w:hint="cs"/>
          <w:rtl/>
          <w:lang w:eastAsia="en-US"/>
        </w:rPr>
        <w:t>.</w:t>
      </w:r>
      <w:r w:rsidR="008C3385">
        <w:rPr>
          <w:rStyle w:val="a5"/>
          <w:rtl/>
          <w:lang w:eastAsia="en-US"/>
        </w:rPr>
        <w:footnoteReference w:id="6"/>
      </w:r>
    </w:p>
    <w:p w14:paraId="63803B61" w14:textId="77777777" w:rsidR="00FC5BA5" w:rsidRDefault="00FC5BA5" w:rsidP="00A21E5E">
      <w:pPr>
        <w:pStyle w:val="a3"/>
        <w:spacing w:before="240" w:line="320" w:lineRule="atLeast"/>
        <w:rPr>
          <w:rFonts w:hint="cs"/>
          <w:rtl/>
          <w:lang w:eastAsia="en-US"/>
        </w:rPr>
      </w:pPr>
      <w:r w:rsidRPr="00FC5BA5">
        <w:rPr>
          <w:rFonts w:ascii="David" w:hAnsi="David" w:cs="David"/>
          <w:b/>
          <w:bCs/>
          <w:sz w:val="24"/>
          <w:szCs w:val="24"/>
          <w:rtl/>
          <w:lang w:eastAsia="en-US"/>
        </w:rPr>
        <w:t xml:space="preserve">אָמַר </w:t>
      </w:r>
      <w:proofErr w:type="spellStart"/>
      <w:r w:rsidRPr="00FC5BA5">
        <w:rPr>
          <w:rFonts w:ascii="David" w:hAnsi="David" w:cs="David"/>
          <w:b/>
          <w:bCs/>
          <w:sz w:val="24"/>
          <w:szCs w:val="24"/>
          <w:rtl/>
          <w:lang w:eastAsia="en-US"/>
        </w:rPr>
        <w:t>אֱלֹהֵי</w:t>
      </w:r>
      <w:proofErr w:type="spellEnd"/>
      <w:r w:rsidRPr="00FC5BA5">
        <w:rPr>
          <w:rFonts w:ascii="David" w:hAnsi="David" w:cs="David"/>
          <w:b/>
          <w:bCs/>
          <w:sz w:val="24"/>
          <w:szCs w:val="24"/>
          <w:rtl/>
          <w:lang w:eastAsia="en-US"/>
        </w:rPr>
        <w:t xml:space="preserve"> יִשְׂרָאֵל לִי דִבֶּר צוּר יִשְׂרָאֵל מוֹשֵׁל בָּאָדָם צַדִּיק מוֹשֵׁל יִרְאַת </w:t>
      </w:r>
      <w:proofErr w:type="spellStart"/>
      <w:r w:rsidRPr="00FC5BA5">
        <w:rPr>
          <w:rFonts w:ascii="David" w:hAnsi="David" w:cs="David"/>
          <w:b/>
          <w:bCs/>
          <w:sz w:val="24"/>
          <w:szCs w:val="24"/>
          <w:rtl/>
          <w:lang w:eastAsia="en-US"/>
        </w:rPr>
        <w:t>אֱלֹהִים</w:t>
      </w:r>
      <w:proofErr w:type="spellEnd"/>
      <w:r w:rsidRPr="00FC5BA5">
        <w:rPr>
          <w:rFonts w:ascii="David" w:hAnsi="David" w:cs="David"/>
          <w:b/>
          <w:bCs/>
          <w:sz w:val="24"/>
          <w:szCs w:val="24"/>
          <w:rtl/>
          <w:lang w:eastAsia="en-US"/>
        </w:rPr>
        <w:t xml:space="preserve">: </w:t>
      </w:r>
      <w:r w:rsidRPr="00FC5BA5">
        <w:rPr>
          <w:rFonts w:hint="cs"/>
          <w:sz w:val="22"/>
          <w:szCs w:val="22"/>
          <w:rtl/>
          <w:lang w:eastAsia="en-US"/>
        </w:rPr>
        <w:t>(</w:t>
      </w:r>
      <w:r w:rsidRPr="00FC5BA5">
        <w:rPr>
          <w:sz w:val="22"/>
          <w:szCs w:val="22"/>
          <w:rtl/>
          <w:lang w:eastAsia="en-US"/>
        </w:rPr>
        <w:t xml:space="preserve">שמואל ב פרק </w:t>
      </w:r>
      <w:proofErr w:type="spellStart"/>
      <w:r w:rsidRPr="00FC5BA5">
        <w:rPr>
          <w:sz w:val="22"/>
          <w:szCs w:val="22"/>
          <w:rtl/>
          <w:lang w:eastAsia="en-US"/>
        </w:rPr>
        <w:t>כג</w:t>
      </w:r>
      <w:proofErr w:type="spellEnd"/>
      <w:r w:rsidRPr="00FC5BA5">
        <w:rPr>
          <w:sz w:val="22"/>
          <w:szCs w:val="22"/>
          <w:rtl/>
          <w:lang w:eastAsia="en-US"/>
        </w:rPr>
        <w:t xml:space="preserve"> פסוק ג</w:t>
      </w:r>
      <w:r w:rsidRPr="00FC5BA5">
        <w:rPr>
          <w:rFonts w:hint="cs"/>
          <w:sz w:val="22"/>
          <w:szCs w:val="22"/>
          <w:rtl/>
          <w:lang w:eastAsia="en-US"/>
        </w:rPr>
        <w:t>)</w:t>
      </w:r>
      <w:r w:rsidR="00770029">
        <w:rPr>
          <w:rFonts w:hint="cs"/>
          <w:rtl/>
          <w:lang w:eastAsia="en-US"/>
        </w:rPr>
        <w:t>.</w:t>
      </w:r>
      <w:r w:rsidR="00770029">
        <w:rPr>
          <w:rStyle w:val="a5"/>
          <w:rtl/>
          <w:lang w:eastAsia="en-US"/>
        </w:rPr>
        <w:footnoteReference w:id="7"/>
      </w:r>
      <w:r>
        <w:rPr>
          <w:rtl/>
          <w:lang w:eastAsia="en-US"/>
        </w:rPr>
        <w:t xml:space="preserve"> </w:t>
      </w:r>
    </w:p>
    <w:p w14:paraId="4972EC27" w14:textId="77777777" w:rsidR="00770029" w:rsidRDefault="00770029" w:rsidP="00746914">
      <w:pPr>
        <w:pStyle w:val="ab"/>
        <w:rPr>
          <w:rtl/>
          <w:lang w:eastAsia="en-US"/>
        </w:rPr>
      </w:pPr>
      <w:r>
        <w:rPr>
          <w:rtl/>
          <w:lang w:eastAsia="en-US"/>
        </w:rPr>
        <w:t xml:space="preserve">מדרש תנאים לדברים </w:t>
      </w:r>
      <w:r>
        <w:rPr>
          <w:rFonts w:hint="cs"/>
          <w:rtl/>
          <w:lang w:eastAsia="en-US"/>
        </w:rPr>
        <w:t xml:space="preserve">לג א </w:t>
      </w:r>
      <w:r>
        <w:rPr>
          <w:rtl/>
          <w:lang w:eastAsia="en-US"/>
        </w:rPr>
        <w:t>וזאת הברכה –</w:t>
      </w:r>
      <w:r>
        <w:rPr>
          <w:rFonts w:hint="cs"/>
          <w:rtl/>
          <w:lang w:eastAsia="en-US"/>
        </w:rPr>
        <w:t xml:space="preserve"> ראש לכולם, משה איש </w:t>
      </w:r>
      <w:proofErr w:type="spellStart"/>
      <w:r>
        <w:rPr>
          <w:rFonts w:hint="cs"/>
          <w:rtl/>
          <w:lang w:eastAsia="en-US"/>
        </w:rPr>
        <w:t>האלהים</w:t>
      </w:r>
      <w:proofErr w:type="spellEnd"/>
    </w:p>
    <w:p w14:paraId="58DA6DEE" w14:textId="77777777" w:rsidR="000F6606" w:rsidRDefault="00770029" w:rsidP="00244A82">
      <w:pPr>
        <w:pStyle w:val="ac"/>
        <w:rPr>
          <w:rFonts w:hint="cs"/>
          <w:rtl/>
          <w:lang w:eastAsia="en-US"/>
        </w:rPr>
      </w:pPr>
      <w:r>
        <w:rPr>
          <w:rtl/>
          <w:lang w:eastAsia="en-US"/>
        </w:rPr>
        <w:t xml:space="preserve">אשר ברך משה איש </w:t>
      </w:r>
      <w:proofErr w:type="spellStart"/>
      <w:r>
        <w:rPr>
          <w:rtl/>
          <w:lang w:eastAsia="en-US"/>
        </w:rPr>
        <w:t>האלה</w:t>
      </w:r>
      <w:r>
        <w:rPr>
          <w:rFonts w:hint="cs"/>
          <w:rtl/>
          <w:lang w:eastAsia="en-US"/>
        </w:rPr>
        <w:t>ים</w:t>
      </w:r>
      <w:proofErr w:type="spellEnd"/>
      <w:r>
        <w:rPr>
          <w:rFonts w:hint="cs"/>
          <w:rtl/>
          <w:lang w:eastAsia="en-US"/>
        </w:rPr>
        <w:t xml:space="preserve"> - </w:t>
      </w:r>
      <w:r>
        <w:rPr>
          <w:rtl/>
          <w:lang w:eastAsia="en-US"/>
        </w:rPr>
        <w:t>מלמד שהיה מברך והקב"ה מקיים</w:t>
      </w:r>
      <w:r>
        <w:rPr>
          <w:rFonts w:hint="cs"/>
          <w:rtl/>
          <w:lang w:eastAsia="en-US"/>
        </w:rPr>
        <w:t>,</w:t>
      </w:r>
      <w:r>
        <w:rPr>
          <w:rtl/>
          <w:lang w:eastAsia="en-US"/>
        </w:rPr>
        <w:t xml:space="preserve"> וכן דוד אומ</w:t>
      </w:r>
      <w:r>
        <w:rPr>
          <w:rFonts w:hint="cs"/>
          <w:rtl/>
          <w:lang w:eastAsia="en-US"/>
        </w:rPr>
        <w:t>ר: "</w:t>
      </w:r>
      <w:r>
        <w:rPr>
          <w:rtl/>
          <w:lang w:eastAsia="en-US"/>
        </w:rPr>
        <w:t xml:space="preserve">צדיק מושל יראת </w:t>
      </w:r>
      <w:proofErr w:type="spellStart"/>
      <w:r>
        <w:rPr>
          <w:rtl/>
          <w:lang w:eastAsia="en-US"/>
        </w:rPr>
        <w:t>אלהים</w:t>
      </w:r>
      <w:proofErr w:type="spellEnd"/>
      <w:r>
        <w:rPr>
          <w:rFonts w:hint="cs"/>
          <w:rtl/>
          <w:lang w:eastAsia="en-US"/>
        </w:rPr>
        <w:t>" -</w:t>
      </w:r>
      <w:r>
        <w:rPr>
          <w:rtl/>
          <w:lang w:eastAsia="en-US"/>
        </w:rPr>
        <w:t xml:space="preserve"> מצינו שהצדיקים מושלים במעשיו שלהקב"ה</w:t>
      </w:r>
      <w:r>
        <w:rPr>
          <w:rFonts w:hint="cs"/>
          <w:rtl/>
          <w:lang w:eastAsia="en-US"/>
        </w:rPr>
        <w:t>.</w:t>
      </w:r>
      <w:r>
        <w:rPr>
          <w:rtl/>
          <w:lang w:eastAsia="en-US"/>
        </w:rPr>
        <w:t xml:space="preserve"> שהרי גזר גזירות בעולם ובאו צדיקים וביטלום</w:t>
      </w:r>
      <w:r w:rsidR="00244A82">
        <w:rPr>
          <w:rFonts w:hint="cs"/>
          <w:rtl/>
          <w:lang w:eastAsia="en-US"/>
        </w:rPr>
        <w:t>.</w:t>
      </w:r>
      <w:r w:rsidR="00244A82">
        <w:rPr>
          <w:rStyle w:val="a5"/>
          <w:rtl/>
          <w:lang w:eastAsia="en-US"/>
        </w:rPr>
        <w:footnoteReference w:id="8"/>
      </w:r>
      <w:r>
        <w:rPr>
          <w:rtl/>
          <w:lang w:eastAsia="en-US"/>
        </w:rPr>
        <w:t xml:space="preserve"> משה עשה את היום לילה</w:t>
      </w:r>
      <w:r>
        <w:rPr>
          <w:rFonts w:hint="cs"/>
          <w:rtl/>
          <w:lang w:eastAsia="en-US"/>
        </w:rPr>
        <w:t>,</w:t>
      </w:r>
      <w:r>
        <w:rPr>
          <w:rtl/>
          <w:lang w:eastAsia="en-US"/>
        </w:rPr>
        <w:t xml:space="preserve"> יהושע עשה את הלילה יום</w:t>
      </w:r>
      <w:r>
        <w:rPr>
          <w:rFonts w:hint="cs"/>
          <w:rtl/>
          <w:lang w:eastAsia="en-US"/>
        </w:rPr>
        <w:t>.</w:t>
      </w:r>
      <w:r>
        <w:rPr>
          <w:rtl/>
          <w:lang w:eastAsia="en-US"/>
        </w:rPr>
        <w:t xml:space="preserve"> שמואל עשה את הקיץ חורף</w:t>
      </w:r>
      <w:r>
        <w:rPr>
          <w:rFonts w:hint="cs"/>
          <w:rtl/>
          <w:lang w:eastAsia="en-US"/>
        </w:rPr>
        <w:t>,</w:t>
      </w:r>
      <w:r>
        <w:rPr>
          <w:rtl/>
          <w:lang w:eastAsia="en-US"/>
        </w:rPr>
        <w:t xml:space="preserve"> אליהו עשה את החורף קיץ</w:t>
      </w:r>
      <w:r>
        <w:rPr>
          <w:rFonts w:hint="cs"/>
          <w:rtl/>
          <w:lang w:eastAsia="en-US"/>
        </w:rPr>
        <w:t>.</w:t>
      </w:r>
      <w:r>
        <w:rPr>
          <w:rtl/>
          <w:lang w:eastAsia="en-US"/>
        </w:rPr>
        <w:t xml:space="preserve"> משה עשה </w:t>
      </w:r>
      <w:r>
        <w:rPr>
          <w:rtl/>
          <w:lang w:eastAsia="en-US"/>
        </w:rPr>
        <w:lastRenderedPageBreak/>
        <w:t>את הים יבשה</w:t>
      </w:r>
      <w:r>
        <w:rPr>
          <w:rFonts w:hint="cs"/>
          <w:rtl/>
          <w:lang w:eastAsia="en-US"/>
        </w:rPr>
        <w:t>,</w:t>
      </w:r>
      <w:r>
        <w:rPr>
          <w:rtl/>
          <w:lang w:eastAsia="en-US"/>
        </w:rPr>
        <w:t xml:space="preserve"> אלישע עשה את הנחל גבים </w:t>
      </w:r>
      <w:proofErr w:type="spellStart"/>
      <w:r>
        <w:rPr>
          <w:rtl/>
          <w:lang w:eastAsia="en-US"/>
        </w:rPr>
        <w:t>גבים</w:t>
      </w:r>
      <w:proofErr w:type="spellEnd"/>
      <w:r>
        <w:rPr>
          <w:rtl/>
          <w:lang w:eastAsia="en-US"/>
        </w:rPr>
        <w:t xml:space="preserve"> </w:t>
      </w:r>
      <w:r w:rsidR="00EB158C">
        <w:rPr>
          <w:rFonts w:hint="cs"/>
          <w:rtl/>
          <w:lang w:eastAsia="en-US"/>
        </w:rPr>
        <w:t xml:space="preserve">... </w:t>
      </w:r>
      <w:r>
        <w:rPr>
          <w:rtl/>
          <w:lang w:eastAsia="en-US"/>
        </w:rPr>
        <w:t xml:space="preserve">לפי כך נקראו הנביאים איש </w:t>
      </w:r>
      <w:proofErr w:type="spellStart"/>
      <w:r>
        <w:rPr>
          <w:rtl/>
          <w:lang w:eastAsia="en-US"/>
        </w:rPr>
        <w:t>האלהים</w:t>
      </w:r>
      <w:proofErr w:type="spellEnd"/>
      <w:r>
        <w:rPr>
          <w:rtl/>
          <w:lang w:eastAsia="en-US"/>
        </w:rPr>
        <w:t xml:space="preserve"> ומשה רבינו אב לנביאים והוא אחד מעשרה שנקראו איש </w:t>
      </w:r>
      <w:proofErr w:type="spellStart"/>
      <w:r>
        <w:rPr>
          <w:rtl/>
          <w:lang w:eastAsia="en-US"/>
        </w:rPr>
        <w:t>האלהים</w:t>
      </w:r>
      <w:proofErr w:type="spellEnd"/>
      <w:r w:rsidR="00D6015B">
        <w:rPr>
          <w:rFonts w:hint="cs"/>
          <w:rtl/>
          <w:lang w:eastAsia="en-US"/>
        </w:rPr>
        <w:t>.</w:t>
      </w:r>
      <w:r w:rsidR="00D6015B">
        <w:rPr>
          <w:rStyle w:val="a5"/>
          <w:rtl/>
          <w:lang w:eastAsia="en-US"/>
        </w:rPr>
        <w:footnoteReference w:id="9"/>
      </w:r>
    </w:p>
    <w:p w14:paraId="4EB83487" w14:textId="77777777" w:rsidR="009C6276" w:rsidRDefault="009C6276" w:rsidP="00746914">
      <w:pPr>
        <w:pStyle w:val="ab"/>
        <w:rPr>
          <w:rtl/>
        </w:rPr>
      </w:pPr>
      <w:r>
        <w:rPr>
          <w:rtl/>
        </w:rPr>
        <w:t xml:space="preserve">בראשית רבה פרשה סט סימן </w:t>
      </w:r>
      <w:r>
        <w:rPr>
          <w:rFonts w:hint="cs"/>
          <w:rtl/>
        </w:rPr>
        <w:t xml:space="preserve">ג </w:t>
      </w:r>
      <w:r>
        <w:rPr>
          <w:rtl/>
        </w:rPr>
        <w:t>–</w:t>
      </w:r>
      <w:r>
        <w:rPr>
          <w:rFonts w:hint="cs"/>
          <w:rtl/>
        </w:rPr>
        <w:t xml:space="preserve"> מי מתקיים על מי</w:t>
      </w:r>
    </w:p>
    <w:p w14:paraId="0BC3FC8F" w14:textId="77777777" w:rsidR="009C6276" w:rsidRDefault="009C6276" w:rsidP="009C6276">
      <w:pPr>
        <w:pStyle w:val="ac"/>
        <w:rPr>
          <w:rFonts w:hint="cs"/>
          <w:rtl/>
          <w:lang w:eastAsia="en-US"/>
        </w:rPr>
      </w:pPr>
      <w:r>
        <w:rPr>
          <w:rtl/>
        </w:rPr>
        <w:t xml:space="preserve">"והנה ה' </w:t>
      </w:r>
      <w:proofErr w:type="spellStart"/>
      <w:r>
        <w:rPr>
          <w:rtl/>
        </w:rPr>
        <w:t>נצב</w:t>
      </w:r>
      <w:proofErr w:type="spellEnd"/>
      <w:r>
        <w:rPr>
          <w:rtl/>
        </w:rPr>
        <w:t xml:space="preserve"> עליו" - ר' </w:t>
      </w:r>
      <w:proofErr w:type="spellStart"/>
      <w:r>
        <w:rPr>
          <w:rtl/>
        </w:rPr>
        <w:t>חייא</w:t>
      </w:r>
      <w:proofErr w:type="spellEnd"/>
      <w:r>
        <w:rPr>
          <w:rtl/>
        </w:rPr>
        <w:t xml:space="preserve"> רבה ור' ינאי. אחד אמר: "עליו" - על סולם. ואחד אמר: "עליו" - על יעקב. מי שאומר: "עליו - על הסולם" - ניחא. אלא למי שאומר: "עליו - על יעקב" - מתקיים עליו</w:t>
      </w:r>
      <w:r>
        <w:rPr>
          <w:rFonts w:hint="cs"/>
          <w:rtl/>
        </w:rPr>
        <w:t>.</w:t>
      </w:r>
      <w:r>
        <w:rPr>
          <w:rStyle w:val="a5"/>
          <w:rtl/>
        </w:rPr>
        <w:footnoteReference w:id="10"/>
      </w:r>
      <w:r>
        <w:rPr>
          <w:rtl/>
        </w:rPr>
        <w:t xml:space="preserve"> אמר ר' יוחנן: הרשעים מתקיימים על אל</w:t>
      </w:r>
      <w:r>
        <w:rPr>
          <w:rFonts w:hint="cs"/>
          <w:rtl/>
        </w:rPr>
        <w:t>ו</w:t>
      </w:r>
      <w:r>
        <w:rPr>
          <w:rtl/>
        </w:rPr>
        <w:t>היהם</w:t>
      </w:r>
      <w:r>
        <w:rPr>
          <w:rFonts w:hint="cs"/>
          <w:rtl/>
        </w:rPr>
        <w:t>:</w:t>
      </w:r>
      <w:r>
        <w:rPr>
          <w:rtl/>
        </w:rPr>
        <w:t xml:space="preserve"> </w:t>
      </w:r>
      <w:r>
        <w:rPr>
          <w:rFonts w:hint="cs"/>
          <w:rtl/>
        </w:rPr>
        <w:t>"</w:t>
      </w:r>
      <w:r>
        <w:rPr>
          <w:rtl/>
        </w:rPr>
        <w:t>ופרעה חולם והנה עומד על היאור</w:t>
      </w:r>
      <w:r>
        <w:rPr>
          <w:rFonts w:hint="cs"/>
          <w:rtl/>
        </w:rPr>
        <w:t xml:space="preserve">" </w:t>
      </w:r>
      <w:r>
        <w:rPr>
          <w:rtl/>
        </w:rPr>
        <w:t xml:space="preserve">(בראשית </w:t>
      </w:r>
      <w:proofErr w:type="spellStart"/>
      <w:r>
        <w:rPr>
          <w:rtl/>
        </w:rPr>
        <w:t>מא</w:t>
      </w:r>
      <w:proofErr w:type="spellEnd"/>
      <w:r>
        <w:rPr>
          <w:rtl/>
        </w:rPr>
        <w:t>), אבל הצדיקים אלוהיהם מתקיים עליהם</w:t>
      </w:r>
      <w:r>
        <w:rPr>
          <w:rFonts w:hint="cs"/>
          <w:rtl/>
        </w:rPr>
        <w:t>,</w:t>
      </w:r>
      <w:r>
        <w:rPr>
          <w:rtl/>
        </w:rPr>
        <w:t xml:space="preserve"> שנאמר</w:t>
      </w:r>
      <w:r>
        <w:rPr>
          <w:rFonts w:hint="cs"/>
          <w:rtl/>
        </w:rPr>
        <w:t>:</w:t>
      </w:r>
      <w:r>
        <w:rPr>
          <w:rtl/>
        </w:rPr>
        <w:t xml:space="preserve"> </w:t>
      </w:r>
      <w:r>
        <w:rPr>
          <w:rFonts w:hint="cs"/>
          <w:rtl/>
        </w:rPr>
        <w:t>"</w:t>
      </w:r>
      <w:r>
        <w:rPr>
          <w:rtl/>
        </w:rPr>
        <w:t xml:space="preserve">והנה ה' </w:t>
      </w:r>
      <w:proofErr w:type="spellStart"/>
      <w:r>
        <w:rPr>
          <w:rtl/>
        </w:rPr>
        <w:t>נצב</w:t>
      </w:r>
      <w:proofErr w:type="spellEnd"/>
      <w:r>
        <w:rPr>
          <w:rtl/>
        </w:rPr>
        <w:t xml:space="preserve"> עליו</w:t>
      </w:r>
      <w:r>
        <w:rPr>
          <w:rFonts w:hint="cs"/>
          <w:rtl/>
        </w:rPr>
        <w:t>"</w:t>
      </w:r>
      <w:r>
        <w:rPr>
          <w:rtl/>
        </w:rPr>
        <w:t>.</w:t>
      </w:r>
      <w:r w:rsidR="005E18AC">
        <w:rPr>
          <w:rStyle w:val="a5"/>
          <w:rtl/>
          <w:lang w:eastAsia="en-US"/>
        </w:rPr>
        <w:footnoteReference w:id="11"/>
      </w:r>
    </w:p>
    <w:p w14:paraId="78BCA16F" w14:textId="77777777" w:rsidR="00EE651E" w:rsidRDefault="00EE651E" w:rsidP="00F603AF">
      <w:pPr>
        <w:pStyle w:val="ab"/>
        <w:rPr>
          <w:rFonts w:hint="cs"/>
          <w:rtl/>
        </w:rPr>
      </w:pPr>
      <w:r>
        <w:rPr>
          <w:rFonts w:hint="cs"/>
          <w:rtl/>
        </w:rPr>
        <w:t xml:space="preserve">מסכת </w:t>
      </w:r>
      <w:r>
        <w:rPr>
          <w:rtl/>
        </w:rPr>
        <w:t xml:space="preserve">תענית </w:t>
      </w:r>
      <w:proofErr w:type="spellStart"/>
      <w:r w:rsidR="00F603AF">
        <w:rPr>
          <w:rFonts w:hint="cs"/>
          <w:rtl/>
        </w:rPr>
        <w:t>כג</w:t>
      </w:r>
      <w:proofErr w:type="spellEnd"/>
      <w:r w:rsidR="00F603AF">
        <w:rPr>
          <w:rFonts w:hint="cs"/>
          <w:rtl/>
        </w:rPr>
        <w:t xml:space="preserve"> ע"א </w:t>
      </w:r>
      <w:r w:rsidR="00F603AF">
        <w:rPr>
          <w:rtl/>
        </w:rPr>
        <w:t>–</w:t>
      </w:r>
      <w:r w:rsidR="00F603AF">
        <w:rPr>
          <w:rFonts w:hint="cs"/>
          <w:rtl/>
        </w:rPr>
        <w:t xml:space="preserve"> חוני המעגל</w:t>
      </w:r>
    </w:p>
    <w:p w14:paraId="778A14F5" w14:textId="77777777" w:rsidR="00EE651E" w:rsidRDefault="00EE651E" w:rsidP="00EE651E">
      <w:pPr>
        <w:pStyle w:val="ac"/>
        <w:rPr>
          <w:rFonts w:hint="cs"/>
          <w:rtl/>
          <w:lang w:eastAsia="en-US"/>
        </w:rPr>
      </w:pPr>
      <w:r>
        <w:rPr>
          <w:rtl/>
        </w:rPr>
        <w:t>מעשה שאמרו לו לחוני המעגל התפלל שירדו גשמים</w:t>
      </w:r>
      <w:r>
        <w:rPr>
          <w:rFonts w:hint="cs"/>
          <w:rtl/>
        </w:rPr>
        <w:t>,</w:t>
      </w:r>
      <w:r>
        <w:rPr>
          <w:rtl/>
        </w:rPr>
        <w:t xml:space="preserve"> </w:t>
      </w:r>
      <w:r>
        <w:rPr>
          <w:rFonts w:hint="cs"/>
          <w:rtl/>
        </w:rPr>
        <w:t xml:space="preserve">... </w:t>
      </w:r>
      <w:r>
        <w:rPr>
          <w:rtl/>
        </w:rPr>
        <w:t>מה עשה</w:t>
      </w:r>
      <w:r>
        <w:rPr>
          <w:rFonts w:hint="cs"/>
          <w:rtl/>
        </w:rPr>
        <w:t>?</w:t>
      </w:r>
      <w:r>
        <w:rPr>
          <w:rtl/>
        </w:rPr>
        <w:t xml:space="preserve"> </w:t>
      </w:r>
      <w:proofErr w:type="spellStart"/>
      <w:r>
        <w:rPr>
          <w:rtl/>
        </w:rPr>
        <w:t>עג</w:t>
      </w:r>
      <w:proofErr w:type="spellEnd"/>
      <w:r>
        <w:rPr>
          <w:rtl/>
        </w:rPr>
        <w:t xml:space="preserve"> עוגה ועמד בתוכה ואמר לפניו</w:t>
      </w:r>
      <w:r>
        <w:rPr>
          <w:rFonts w:hint="cs"/>
          <w:rtl/>
        </w:rPr>
        <w:t>:</w:t>
      </w:r>
      <w:r>
        <w:rPr>
          <w:rtl/>
        </w:rPr>
        <w:t xml:space="preserve"> ר</w:t>
      </w:r>
      <w:r>
        <w:rPr>
          <w:rFonts w:hint="cs"/>
          <w:rtl/>
        </w:rPr>
        <w:t>י</w:t>
      </w:r>
      <w:r>
        <w:rPr>
          <w:rtl/>
        </w:rPr>
        <w:t>בונו של עולם</w:t>
      </w:r>
      <w:r>
        <w:rPr>
          <w:rFonts w:hint="cs"/>
          <w:rtl/>
        </w:rPr>
        <w:t>,</w:t>
      </w:r>
      <w:r>
        <w:rPr>
          <w:rtl/>
        </w:rPr>
        <w:t xml:space="preserve"> בניך שמו פניהם עלי שאני כבן בית לפניך</w:t>
      </w:r>
      <w:r>
        <w:rPr>
          <w:rFonts w:hint="cs"/>
          <w:rtl/>
        </w:rPr>
        <w:t>.</w:t>
      </w:r>
      <w:r>
        <w:rPr>
          <w:rtl/>
        </w:rPr>
        <w:t xml:space="preserve"> נשבע אני בשמך הגדול שאיני זז מכאן עד שתרחם על בניך</w:t>
      </w:r>
      <w:r>
        <w:rPr>
          <w:rFonts w:hint="cs"/>
          <w:rtl/>
        </w:rPr>
        <w:t>.</w:t>
      </w:r>
      <w:r>
        <w:rPr>
          <w:rtl/>
        </w:rPr>
        <w:t xml:space="preserve"> התחילו גשמים </w:t>
      </w:r>
      <w:proofErr w:type="spellStart"/>
      <w:r>
        <w:rPr>
          <w:rtl/>
        </w:rPr>
        <w:t>מנטפין</w:t>
      </w:r>
      <w:proofErr w:type="spellEnd"/>
      <w:r>
        <w:rPr>
          <w:rFonts w:hint="cs"/>
          <w:rtl/>
        </w:rPr>
        <w:t>,</w:t>
      </w:r>
      <w:r>
        <w:rPr>
          <w:rtl/>
        </w:rPr>
        <w:t xml:space="preserve"> אמר</w:t>
      </w:r>
      <w:r>
        <w:rPr>
          <w:rFonts w:hint="cs"/>
          <w:rtl/>
        </w:rPr>
        <w:t>:</w:t>
      </w:r>
      <w:r>
        <w:rPr>
          <w:rtl/>
        </w:rPr>
        <w:t xml:space="preserve"> לא כך שאלתי</w:t>
      </w:r>
      <w:r>
        <w:rPr>
          <w:rFonts w:hint="cs"/>
          <w:rtl/>
        </w:rPr>
        <w:t>,</w:t>
      </w:r>
      <w:r>
        <w:rPr>
          <w:rtl/>
        </w:rPr>
        <w:t xml:space="preserve"> אלא גשמי בורות </w:t>
      </w:r>
      <w:proofErr w:type="spellStart"/>
      <w:r>
        <w:rPr>
          <w:rtl/>
        </w:rPr>
        <w:t>שיחין</w:t>
      </w:r>
      <w:proofErr w:type="spellEnd"/>
      <w:r>
        <w:rPr>
          <w:rtl/>
        </w:rPr>
        <w:t xml:space="preserve"> ומערות</w:t>
      </w:r>
      <w:r>
        <w:rPr>
          <w:rFonts w:hint="cs"/>
          <w:rtl/>
        </w:rPr>
        <w:t>.</w:t>
      </w:r>
      <w:r>
        <w:rPr>
          <w:rtl/>
        </w:rPr>
        <w:t xml:space="preserve"> התחילו לירד בזעף</w:t>
      </w:r>
      <w:r>
        <w:rPr>
          <w:rFonts w:hint="cs"/>
          <w:rtl/>
        </w:rPr>
        <w:t>,</w:t>
      </w:r>
      <w:r>
        <w:rPr>
          <w:rtl/>
        </w:rPr>
        <w:t xml:space="preserve"> אמר</w:t>
      </w:r>
      <w:r>
        <w:rPr>
          <w:rFonts w:hint="cs"/>
          <w:rtl/>
        </w:rPr>
        <w:t>:</w:t>
      </w:r>
      <w:r>
        <w:rPr>
          <w:rtl/>
        </w:rPr>
        <w:t xml:space="preserve"> לא כך שאלתי</w:t>
      </w:r>
      <w:r>
        <w:rPr>
          <w:rFonts w:hint="cs"/>
          <w:rtl/>
        </w:rPr>
        <w:t>,</w:t>
      </w:r>
      <w:r>
        <w:rPr>
          <w:rtl/>
        </w:rPr>
        <w:t xml:space="preserve"> אלא גשמי רצון ברכה ונדבה</w:t>
      </w:r>
      <w:r>
        <w:rPr>
          <w:rFonts w:hint="cs"/>
          <w:rtl/>
        </w:rPr>
        <w:t>.</w:t>
      </w:r>
      <w:r>
        <w:rPr>
          <w:rtl/>
        </w:rPr>
        <w:t xml:space="preserve"> </w:t>
      </w:r>
      <w:r>
        <w:rPr>
          <w:rFonts w:hint="cs"/>
          <w:rtl/>
        </w:rPr>
        <w:t>...</w:t>
      </w:r>
      <w:r>
        <w:rPr>
          <w:rtl/>
        </w:rPr>
        <w:t xml:space="preserve"> שלח לו שמעון בן שטח</w:t>
      </w:r>
      <w:r>
        <w:rPr>
          <w:rFonts w:hint="cs"/>
          <w:rtl/>
        </w:rPr>
        <w:t>:</w:t>
      </w:r>
      <w:r>
        <w:rPr>
          <w:rtl/>
        </w:rPr>
        <w:t xml:space="preserve"> אלמלא חוני אתה</w:t>
      </w:r>
      <w:r>
        <w:rPr>
          <w:rFonts w:hint="cs"/>
          <w:rtl/>
        </w:rPr>
        <w:t>,</w:t>
      </w:r>
      <w:r>
        <w:rPr>
          <w:rtl/>
        </w:rPr>
        <w:t xml:space="preserve"> גוזרני עליך נידוי</w:t>
      </w:r>
      <w:r>
        <w:rPr>
          <w:rFonts w:hint="cs"/>
          <w:rtl/>
        </w:rPr>
        <w:t>.</w:t>
      </w:r>
      <w:r>
        <w:rPr>
          <w:rtl/>
        </w:rPr>
        <w:t xml:space="preserve"> אבל מה אעשה לך שאתה מתחטא לפני המקום ועושה לך רצונך כבן שהוא מתחטא על אביו </w:t>
      </w:r>
      <w:r>
        <w:rPr>
          <w:rFonts w:hint="cs"/>
          <w:rtl/>
        </w:rPr>
        <w:t xml:space="preserve">... </w:t>
      </w:r>
      <w:r>
        <w:rPr>
          <w:rtl/>
        </w:rPr>
        <w:t xml:space="preserve">מה שלחו בני לשכת הגזית לחוני המעגל: </w:t>
      </w:r>
      <w:r>
        <w:rPr>
          <w:rFonts w:hint="cs"/>
          <w:rtl/>
        </w:rPr>
        <w:t>"</w:t>
      </w:r>
      <w:proofErr w:type="spellStart"/>
      <w:r>
        <w:rPr>
          <w:rtl/>
        </w:rPr>
        <w:t>ותגזר</w:t>
      </w:r>
      <w:proofErr w:type="spellEnd"/>
      <w:r>
        <w:rPr>
          <w:rtl/>
        </w:rPr>
        <w:t xml:space="preserve"> אמר </w:t>
      </w:r>
      <w:proofErr w:type="spellStart"/>
      <w:r>
        <w:rPr>
          <w:rtl/>
        </w:rPr>
        <w:t>ויקם</w:t>
      </w:r>
      <w:proofErr w:type="spellEnd"/>
      <w:r>
        <w:rPr>
          <w:rtl/>
        </w:rPr>
        <w:t xml:space="preserve"> לך ועל דרכיך נגה אור</w:t>
      </w:r>
      <w:r>
        <w:rPr>
          <w:rFonts w:hint="cs"/>
          <w:rtl/>
        </w:rPr>
        <w:t xml:space="preserve">". ... </w:t>
      </w:r>
      <w:r>
        <w:rPr>
          <w:rtl/>
        </w:rPr>
        <w:t>אתה גזרת מלמטה</w:t>
      </w:r>
      <w:r>
        <w:rPr>
          <w:rFonts w:hint="cs"/>
          <w:rtl/>
        </w:rPr>
        <w:t xml:space="preserve"> והקב"ה </w:t>
      </w:r>
      <w:r>
        <w:rPr>
          <w:rtl/>
        </w:rPr>
        <w:t xml:space="preserve">מקיים מאמרך מלמעלה. </w:t>
      </w:r>
      <w:r w:rsidR="0048691E">
        <w:rPr>
          <w:rFonts w:hint="cs"/>
          <w:rtl/>
        </w:rPr>
        <w:t>"</w:t>
      </w:r>
      <w:r>
        <w:rPr>
          <w:rtl/>
        </w:rPr>
        <w:t>ועל דרכיך נגה אור</w:t>
      </w:r>
      <w:r w:rsidR="0048691E">
        <w:rPr>
          <w:rFonts w:hint="cs"/>
          <w:rtl/>
        </w:rPr>
        <w:t>"</w:t>
      </w:r>
      <w:r>
        <w:rPr>
          <w:rtl/>
        </w:rPr>
        <w:t xml:space="preserve"> - דור שהיה אפל הארת בתפ</w:t>
      </w:r>
      <w:r>
        <w:rPr>
          <w:rFonts w:hint="cs"/>
          <w:rtl/>
        </w:rPr>
        <w:t>י</w:t>
      </w:r>
      <w:r>
        <w:rPr>
          <w:rtl/>
        </w:rPr>
        <w:t>לתך</w:t>
      </w:r>
      <w:r>
        <w:rPr>
          <w:rFonts w:hint="cs"/>
          <w:rtl/>
        </w:rPr>
        <w:t xml:space="preserve"> ... </w:t>
      </w:r>
      <w:r>
        <w:rPr>
          <w:rtl/>
        </w:rPr>
        <w:t>דור שהיה שפל הגבהתו בתפ</w:t>
      </w:r>
      <w:r>
        <w:rPr>
          <w:rFonts w:hint="cs"/>
          <w:rtl/>
        </w:rPr>
        <w:t>י</w:t>
      </w:r>
      <w:r>
        <w:rPr>
          <w:rtl/>
        </w:rPr>
        <w:t>לתך</w:t>
      </w:r>
      <w:r>
        <w:rPr>
          <w:rFonts w:hint="cs"/>
          <w:rtl/>
        </w:rPr>
        <w:t xml:space="preserve"> ... </w:t>
      </w:r>
      <w:r>
        <w:rPr>
          <w:rtl/>
        </w:rPr>
        <w:t xml:space="preserve">דור ששח </w:t>
      </w:r>
      <w:proofErr w:type="spellStart"/>
      <w:r>
        <w:rPr>
          <w:rtl/>
        </w:rPr>
        <w:t>בעונו</w:t>
      </w:r>
      <w:proofErr w:type="spellEnd"/>
      <w:r>
        <w:rPr>
          <w:rtl/>
        </w:rPr>
        <w:t xml:space="preserve"> הושעתו בתפ</w:t>
      </w:r>
      <w:r>
        <w:rPr>
          <w:rFonts w:hint="cs"/>
          <w:rtl/>
        </w:rPr>
        <w:t>י</w:t>
      </w:r>
      <w:r>
        <w:rPr>
          <w:rtl/>
        </w:rPr>
        <w:t>לתך</w:t>
      </w:r>
      <w:r>
        <w:rPr>
          <w:rFonts w:hint="cs"/>
          <w:rtl/>
        </w:rPr>
        <w:t xml:space="preserve"> </w:t>
      </w:r>
      <w:proofErr w:type="spellStart"/>
      <w:r>
        <w:rPr>
          <w:rFonts w:hint="cs"/>
          <w:rtl/>
        </w:rPr>
        <w:t>וכו</w:t>
      </w:r>
      <w:proofErr w:type="spellEnd"/>
      <w:r>
        <w:rPr>
          <w:rFonts w:hint="cs"/>
          <w:rtl/>
        </w:rPr>
        <w:t>'.</w:t>
      </w:r>
      <w:r w:rsidR="00BA20D4">
        <w:rPr>
          <w:rStyle w:val="a5"/>
          <w:rtl/>
        </w:rPr>
        <w:footnoteReference w:id="12"/>
      </w:r>
    </w:p>
    <w:p w14:paraId="0753021A" w14:textId="77777777" w:rsidR="006B753B" w:rsidRDefault="006B753B" w:rsidP="006B753B">
      <w:pPr>
        <w:pStyle w:val="ab"/>
        <w:rPr>
          <w:rtl/>
          <w:lang w:eastAsia="en-US"/>
        </w:rPr>
      </w:pPr>
      <w:r>
        <w:rPr>
          <w:rtl/>
          <w:lang w:eastAsia="en-US"/>
        </w:rPr>
        <w:lastRenderedPageBreak/>
        <w:t xml:space="preserve">מסכת סוטה דף </w:t>
      </w:r>
      <w:proofErr w:type="spellStart"/>
      <w:r>
        <w:rPr>
          <w:rtl/>
          <w:lang w:eastAsia="en-US"/>
        </w:rPr>
        <w:t>יב</w:t>
      </w:r>
      <w:proofErr w:type="spellEnd"/>
      <w:r>
        <w:rPr>
          <w:rtl/>
          <w:lang w:eastAsia="en-US"/>
        </w:rPr>
        <w:t xml:space="preserve"> עמוד א</w:t>
      </w:r>
      <w:r>
        <w:rPr>
          <w:rFonts w:hint="cs"/>
          <w:rtl/>
          <w:lang w:eastAsia="en-US"/>
        </w:rPr>
        <w:t xml:space="preserve"> </w:t>
      </w:r>
      <w:r>
        <w:rPr>
          <w:rtl/>
          <w:lang w:eastAsia="en-US"/>
        </w:rPr>
        <w:t>–</w:t>
      </w:r>
      <w:r>
        <w:rPr>
          <w:rFonts w:hint="cs"/>
          <w:rtl/>
          <w:lang w:eastAsia="en-US"/>
        </w:rPr>
        <w:t xml:space="preserve"> עמרם גוזר ומרים מבטלת</w:t>
      </w:r>
    </w:p>
    <w:p w14:paraId="1684661B" w14:textId="77777777" w:rsidR="006B753B" w:rsidRDefault="006B753B" w:rsidP="00BA20D4">
      <w:pPr>
        <w:pStyle w:val="ac"/>
        <w:rPr>
          <w:rFonts w:hint="cs"/>
          <w:rtl/>
          <w:lang w:eastAsia="en-US"/>
        </w:rPr>
      </w:pPr>
      <w:r>
        <w:rPr>
          <w:rFonts w:hint="cs"/>
          <w:rtl/>
          <w:lang w:eastAsia="en-US"/>
        </w:rPr>
        <w:t>"</w:t>
      </w:r>
      <w:r>
        <w:rPr>
          <w:rtl/>
          <w:lang w:eastAsia="en-US"/>
        </w:rPr>
        <w:t>וילך איש מבית לוי</w:t>
      </w:r>
      <w:r>
        <w:rPr>
          <w:rFonts w:hint="cs"/>
          <w:rtl/>
          <w:lang w:eastAsia="en-US"/>
        </w:rPr>
        <w:t>"</w:t>
      </w:r>
      <w:r>
        <w:rPr>
          <w:rtl/>
          <w:lang w:eastAsia="en-US"/>
        </w:rPr>
        <w:t xml:space="preserve"> - להיכן הלך? אמר רב יהודה בר </w:t>
      </w:r>
      <w:proofErr w:type="spellStart"/>
      <w:r>
        <w:rPr>
          <w:rtl/>
          <w:lang w:eastAsia="en-US"/>
        </w:rPr>
        <w:t>זבינא</w:t>
      </w:r>
      <w:proofErr w:type="spellEnd"/>
      <w:r>
        <w:rPr>
          <w:rtl/>
          <w:lang w:eastAsia="en-US"/>
        </w:rPr>
        <w:t xml:space="preserve">: שהלך בעצת בתו. תנא: עמרם גדול הדור היה, כיון שגזר פרעה הרשע </w:t>
      </w:r>
      <w:r>
        <w:rPr>
          <w:rFonts w:hint="cs"/>
          <w:rtl/>
          <w:lang w:eastAsia="en-US"/>
        </w:rPr>
        <w:t>"</w:t>
      </w:r>
      <w:r>
        <w:rPr>
          <w:rtl/>
          <w:lang w:eastAsia="en-US"/>
        </w:rPr>
        <w:t xml:space="preserve">כל הבן הילוד </w:t>
      </w:r>
      <w:proofErr w:type="spellStart"/>
      <w:r>
        <w:rPr>
          <w:rtl/>
          <w:lang w:eastAsia="en-US"/>
        </w:rPr>
        <w:t>היאורה</w:t>
      </w:r>
      <w:proofErr w:type="spellEnd"/>
      <w:r>
        <w:rPr>
          <w:rtl/>
          <w:lang w:eastAsia="en-US"/>
        </w:rPr>
        <w:t xml:space="preserve"> תשליכוהו</w:t>
      </w:r>
      <w:r>
        <w:rPr>
          <w:rFonts w:hint="cs"/>
          <w:rtl/>
          <w:lang w:eastAsia="en-US"/>
        </w:rPr>
        <w:t>"</w:t>
      </w:r>
      <w:r>
        <w:rPr>
          <w:rtl/>
          <w:lang w:eastAsia="en-US"/>
        </w:rPr>
        <w:t xml:space="preserve">, אמר: </w:t>
      </w:r>
      <w:proofErr w:type="spellStart"/>
      <w:r>
        <w:rPr>
          <w:rtl/>
          <w:lang w:eastAsia="en-US"/>
        </w:rPr>
        <w:t>לשוא</w:t>
      </w:r>
      <w:proofErr w:type="spellEnd"/>
      <w:r>
        <w:rPr>
          <w:rtl/>
          <w:lang w:eastAsia="en-US"/>
        </w:rPr>
        <w:t xml:space="preserve"> אנו עמלין! עמד וגירש את אשתו, עמדו כולן וגירשו את נשותיהן. אמרה לו בתו: אבא, קשה גזירתך יותר משל פרעה</w:t>
      </w:r>
      <w:r>
        <w:rPr>
          <w:rFonts w:hint="cs"/>
          <w:rtl/>
          <w:lang w:eastAsia="en-US"/>
        </w:rPr>
        <w:t>.</w:t>
      </w:r>
      <w:r>
        <w:rPr>
          <w:rtl/>
          <w:lang w:eastAsia="en-US"/>
        </w:rPr>
        <w:t xml:space="preserve"> שפרעה לא גזר אלא על הזכרים, ואתה גזרת על הזכרים ועל הנקיבות! פרעה לא גזר אלא בעו</w:t>
      </w:r>
      <w:r w:rsidR="00BA20D4">
        <w:rPr>
          <w:rFonts w:hint="cs"/>
          <w:rtl/>
          <w:lang w:eastAsia="en-US"/>
        </w:rPr>
        <w:t>לם הזה</w:t>
      </w:r>
      <w:r>
        <w:rPr>
          <w:rtl/>
          <w:lang w:eastAsia="en-US"/>
        </w:rPr>
        <w:t>, ואתה בעו</w:t>
      </w:r>
      <w:r w:rsidR="00BA20D4">
        <w:rPr>
          <w:rFonts w:hint="cs"/>
          <w:rtl/>
          <w:lang w:eastAsia="en-US"/>
        </w:rPr>
        <w:t>לם הזה ולעולם הבא</w:t>
      </w:r>
      <w:r>
        <w:rPr>
          <w:rtl/>
          <w:lang w:eastAsia="en-US"/>
        </w:rPr>
        <w:t xml:space="preserve">! פרעה הרשע, ספק מתקיימת גזירתו ספק אינה מתקיימת, אתה צדיק </w:t>
      </w:r>
      <w:proofErr w:type="spellStart"/>
      <w:r>
        <w:rPr>
          <w:rtl/>
          <w:lang w:eastAsia="en-US"/>
        </w:rPr>
        <w:t>בודאי</w:t>
      </w:r>
      <w:proofErr w:type="spellEnd"/>
      <w:r>
        <w:rPr>
          <w:rtl/>
          <w:lang w:eastAsia="en-US"/>
        </w:rPr>
        <w:t xml:space="preserve"> שגזירתך מתקיימת, שנאמר: </w:t>
      </w:r>
      <w:r>
        <w:rPr>
          <w:rFonts w:hint="cs"/>
          <w:rtl/>
          <w:lang w:eastAsia="en-US"/>
        </w:rPr>
        <w:t>"</w:t>
      </w:r>
      <w:proofErr w:type="spellStart"/>
      <w:r>
        <w:rPr>
          <w:rtl/>
          <w:lang w:eastAsia="en-US"/>
        </w:rPr>
        <w:t>ותגזר</w:t>
      </w:r>
      <w:proofErr w:type="spellEnd"/>
      <w:r>
        <w:rPr>
          <w:rtl/>
          <w:lang w:eastAsia="en-US"/>
        </w:rPr>
        <w:t xml:space="preserve"> אומר </w:t>
      </w:r>
      <w:proofErr w:type="spellStart"/>
      <w:r>
        <w:rPr>
          <w:rtl/>
          <w:lang w:eastAsia="en-US"/>
        </w:rPr>
        <w:t>ויקם</w:t>
      </w:r>
      <w:proofErr w:type="spellEnd"/>
      <w:r>
        <w:rPr>
          <w:rtl/>
          <w:lang w:eastAsia="en-US"/>
        </w:rPr>
        <w:t xml:space="preserve"> לך!</w:t>
      </w:r>
      <w:r>
        <w:rPr>
          <w:rFonts w:hint="cs"/>
          <w:rtl/>
          <w:lang w:eastAsia="en-US"/>
        </w:rPr>
        <w:t>"</w:t>
      </w:r>
      <w:r>
        <w:rPr>
          <w:rtl/>
          <w:lang w:eastAsia="en-US"/>
        </w:rPr>
        <w:t xml:space="preserve"> עמד והחזיר את אשתו, עמדו כולן והחזירו את נשותיהן.</w:t>
      </w:r>
      <w:r w:rsidR="00BA20D4">
        <w:rPr>
          <w:rStyle w:val="a5"/>
          <w:rtl/>
          <w:lang w:eastAsia="en-US"/>
        </w:rPr>
        <w:footnoteReference w:id="13"/>
      </w:r>
      <w:r>
        <w:rPr>
          <w:rtl/>
          <w:lang w:eastAsia="en-US"/>
        </w:rPr>
        <w:t xml:space="preserve"> </w:t>
      </w:r>
    </w:p>
    <w:p w14:paraId="704DD84C" w14:textId="77777777" w:rsidR="003E25F1" w:rsidRDefault="003E25F1" w:rsidP="003E25F1">
      <w:pPr>
        <w:pStyle w:val="ab"/>
        <w:rPr>
          <w:rtl/>
          <w:lang w:eastAsia="en-US"/>
        </w:rPr>
      </w:pPr>
      <w:r>
        <w:rPr>
          <w:rtl/>
          <w:lang w:eastAsia="en-US"/>
        </w:rPr>
        <w:t xml:space="preserve">אגדת בראשית (בובר) פרק </w:t>
      </w:r>
      <w:proofErr w:type="spellStart"/>
      <w:r>
        <w:rPr>
          <w:rtl/>
          <w:lang w:eastAsia="en-US"/>
        </w:rPr>
        <w:t>כב</w:t>
      </w:r>
      <w:proofErr w:type="spellEnd"/>
      <w:r>
        <w:rPr>
          <w:rFonts w:hint="cs"/>
          <w:rtl/>
          <w:lang w:eastAsia="en-US"/>
        </w:rPr>
        <w:t xml:space="preserve"> </w:t>
      </w:r>
      <w:r>
        <w:rPr>
          <w:rtl/>
          <w:lang w:eastAsia="en-US"/>
        </w:rPr>
        <w:t>–</w:t>
      </w:r>
      <w:r>
        <w:rPr>
          <w:rFonts w:hint="cs"/>
          <w:rtl/>
          <w:lang w:eastAsia="en-US"/>
        </w:rPr>
        <w:t xml:space="preserve"> אברהם בסדום</w:t>
      </w:r>
    </w:p>
    <w:p w14:paraId="756FC82D" w14:textId="77777777" w:rsidR="00567010" w:rsidRDefault="003E25F1" w:rsidP="00567010">
      <w:pPr>
        <w:pStyle w:val="ac"/>
        <w:rPr>
          <w:rFonts w:hint="cs"/>
          <w:rtl/>
          <w:lang w:eastAsia="en-US"/>
        </w:rPr>
      </w:pPr>
      <w:r>
        <w:rPr>
          <w:rFonts w:hint="cs"/>
          <w:rtl/>
          <w:lang w:eastAsia="en-US"/>
        </w:rPr>
        <w:t>"</w:t>
      </w:r>
      <w:r>
        <w:rPr>
          <w:rtl/>
          <w:lang w:eastAsia="en-US"/>
        </w:rPr>
        <w:t xml:space="preserve">חלילה לך מעשות </w:t>
      </w:r>
      <w:r>
        <w:rPr>
          <w:rFonts w:hint="cs"/>
          <w:rtl/>
          <w:lang w:eastAsia="en-US"/>
        </w:rPr>
        <w:t xml:space="preserve">כדבר הזה </w:t>
      </w:r>
      <w:r>
        <w:rPr>
          <w:rtl/>
          <w:lang w:eastAsia="en-US"/>
        </w:rPr>
        <w:t>וגו'</w:t>
      </w:r>
      <w:r>
        <w:rPr>
          <w:rFonts w:hint="cs"/>
          <w:rtl/>
          <w:lang w:eastAsia="en-US"/>
        </w:rPr>
        <w:t xml:space="preserve"> "</w:t>
      </w:r>
      <w:r>
        <w:rPr>
          <w:rtl/>
          <w:lang w:eastAsia="en-US"/>
        </w:rPr>
        <w:t xml:space="preserve"> (בראשית </w:t>
      </w:r>
      <w:proofErr w:type="spellStart"/>
      <w:r>
        <w:rPr>
          <w:rtl/>
          <w:lang w:eastAsia="en-US"/>
        </w:rPr>
        <w:t>יח</w:t>
      </w:r>
      <w:proofErr w:type="spellEnd"/>
      <w:r>
        <w:rPr>
          <w:rtl/>
          <w:lang w:eastAsia="en-US"/>
        </w:rPr>
        <w:t xml:space="preserve"> כה). בשר ודם אומר להקב"ה חלילה</w:t>
      </w:r>
      <w:r>
        <w:rPr>
          <w:rFonts w:hint="cs"/>
          <w:rtl/>
          <w:lang w:eastAsia="en-US"/>
        </w:rPr>
        <w:t>?</w:t>
      </w:r>
      <w:r>
        <w:rPr>
          <w:rtl/>
          <w:lang w:eastAsia="en-US"/>
        </w:rPr>
        <w:t>. ז</w:t>
      </w:r>
      <w:r w:rsidR="002F6C86">
        <w:rPr>
          <w:rFonts w:hint="cs"/>
          <w:rtl/>
          <w:lang w:eastAsia="en-US"/>
        </w:rPr>
        <w:t>הו שאומר הכתוב: "</w:t>
      </w:r>
      <w:r>
        <w:rPr>
          <w:rtl/>
          <w:lang w:eastAsia="en-US"/>
        </w:rPr>
        <w:t xml:space="preserve">אמר </w:t>
      </w:r>
      <w:proofErr w:type="spellStart"/>
      <w:r>
        <w:rPr>
          <w:rtl/>
          <w:lang w:eastAsia="en-US"/>
        </w:rPr>
        <w:t>אלהי</w:t>
      </w:r>
      <w:proofErr w:type="spellEnd"/>
      <w:r>
        <w:rPr>
          <w:rtl/>
          <w:lang w:eastAsia="en-US"/>
        </w:rPr>
        <w:t xml:space="preserve"> ישראל לי דבר צור ישראל וגו'</w:t>
      </w:r>
      <w:r w:rsidR="00567010">
        <w:rPr>
          <w:rFonts w:hint="cs"/>
          <w:rtl/>
          <w:lang w:eastAsia="en-US"/>
        </w:rPr>
        <w:t xml:space="preserve"> "</w:t>
      </w:r>
      <w:r>
        <w:rPr>
          <w:rtl/>
          <w:lang w:eastAsia="en-US"/>
        </w:rPr>
        <w:t xml:space="preserve"> (שמואל ב </w:t>
      </w:r>
      <w:proofErr w:type="spellStart"/>
      <w:r>
        <w:rPr>
          <w:rtl/>
          <w:lang w:eastAsia="en-US"/>
        </w:rPr>
        <w:t>כג</w:t>
      </w:r>
      <w:proofErr w:type="spellEnd"/>
      <w:r>
        <w:rPr>
          <w:rtl/>
          <w:lang w:eastAsia="en-US"/>
        </w:rPr>
        <w:t xml:space="preserve"> ג)</w:t>
      </w:r>
      <w:r w:rsidR="002F6C86">
        <w:rPr>
          <w:rFonts w:hint="cs"/>
          <w:rtl/>
          <w:lang w:eastAsia="en-US"/>
        </w:rPr>
        <w:t xml:space="preserve"> ... </w:t>
      </w:r>
      <w:r>
        <w:rPr>
          <w:rtl/>
          <w:lang w:eastAsia="en-US"/>
        </w:rPr>
        <w:t>אמר דוד</w:t>
      </w:r>
      <w:r w:rsidR="002F6C86">
        <w:rPr>
          <w:rFonts w:hint="cs"/>
          <w:rtl/>
          <w:lang w:eastAsia="en-US"/>
        </w:rPr>
        <w:t xml:space="preserve">: </w:t>
      </w:r>
      <w:r>
        <w:rPr>
          <w:rtl/>
          <w:lang w:eastAsia="en-US"/>
        </w:rPr>
        <w:t>בואו ושמעו מה אמר הק</w:t>
      </w:r>
      <w:r w:rsidR="002F6C86">
        <w:rPr>
          <w:rFonts w:hint="cs"/>
          <w:rtl/>
          <w:lang w:eastAsia="en-US"/>
        </w:rPr>
        <w:t xml:space="preserve">ב"ה ... </w:t>
      </w:r>
      <w:r>
        <w:rPr>
          <w:rtl/>
          <w:lang w:eastAsia="en-US"/>
        </w:rPr>
        <w:t>אמרו לו ישראל</w:t>
      </w:r>
      <w:r w:rsidR="002F6C86">
        <w:rPr>
          <w:rFonts w:hint="cs"/>
          <w:rtl/>
          <w:lang w:eastAsia="en-US"/>
        </w:rPr>
        <w:t>:</w:t>
      </w:r>
      <w:r>
        <w:rPr>
          <w:rtl/>
          <w:lang w:eastAsia="en-US"/>
        </w:rPr>
        <w:t xml:space="preserve"> מה אמר לך</w:t>
      </w:r>
      <w:r w:rsidR="002F6C86">
        <w:rPr>
          <w:rFonts w:hint="cs"/>
          <w:rtl/>
          <w:lang w:eastAsia="en-US"/>
        </w:rPr>
        <w:t>?</w:t>
      </w:r>
      <w:r>
        <w:rPr>
          <w:rtl/>
          <w:lang w:eastAsia="en-US"/>
        </w:rPr>
        <w:t xml:space="preserve"> אמר להן</w:t>
      </w:r>
      <w:r w:rsidR="002F6C86">
        <w:rPr>
          <w:rFonts w:hint="cs"/>
          <w:rtl/>
          <w:lang w:eastAsia="en-US"/>
        </w:rPr>
        <w:t>:</w:t>
      </w:r>
      <w:r>
        <w:rPr>
          <w:rtl/>
          <w:lang w:eastAsia="en-US"/>
        </w:rPr>
        <w:t xml:space="preserve"> </w:t>
      </w:r>
      <w:r w:rsidR="002F6C86">
        <w:rPr>
          <w:rFonts w:hint="cs"/>
          <w:rtl/>
          <w:lang w:eastAsia="en-US"/>
        </w:rPr>
        <w:t>"</w:t>
      </w:r>
      <w:r>
        <w:rPr>
          <w:rtl/>
          <w:lang w:eastAsia="en-US"/>
        </w:rPr>
        <w:t>צור ישראל מושל באדם</w:t>
      </w:r>
      <w:r w:rsidR="002F6C86">
        <w:rPr>
          <w:rFonts w:hint="cs"/>
          <w:rtl/>
          <w:lang w:eastAsia="en-US"/>
        </w:rPr>
        <w:t xml:space="preserve">" - </w:t>
      </w:r>
      <w:r>
        <w:rPr>
          <w:rtl/>
          <w:lang w:eastAsia="en-US"/>
        </w:rPr>
        <w:t xml:space="preserve">צדיק מושל יראת </w:t>
      </w:r>
      <w:proofErr w:type="spellStart"/>
      <w:r>
        <w:rPr>
          <w:rtl/>
          <w:lang w:eastAsia="en-US"/>
        </w:rPr>
        <w:t>אלהים</w:t>
      </w:r>
      <w:proofErr w:type="spellEnd"/>
      <w:r w:rsidR="00567010">
        <w:rPr>
          <w:rFonts w:hint="cs"/>
          <w:rtl/>
          <w:lang w:eastAsia="en-US"/>
        </w:rPr>
        <w:t xml:space="preserve">" ... </w:t>
      </w:r>
      <w:r>
        <w:rPr>
          <w:rtl/>
          <w:lang w:eastAsia="en-US"/>
        </w:rPr>
        <w:t>שהקב"ה גוזר דבר ביראתו והצדיקי</w:t>
      </w:r>
      <w:r w:rsidR="00567010">
        <w:rPr>
          <w:rFonts w:hint="cs"/>
          <w:rtl/>
          <w:lang w:eastAsia="en-US"/>
        </w:rPr>
        <w:t>ם.</w:t>
      </w:r>
      <w:r>
        <w:rPr>
          <w:rtl/>
          <w:lang w:eastAsia="en-US"/>
        </w:rPr>
        <w:t xml:space="preserve"> מושלים ביראתו</w:t>
      </w:r>
      <w:r w:rsidR="00567010">
        <w:rPr>
          <w:rFonts w:hint="cs"/>
          <w:rtl/>
          <w:lang w:eastAsia="en-US"/>
        </w:rPr>
        <w:t>.</w:t>
      </w:r>
      <w:r>
        <w:rPr>
          <w:rtl/>
          <w:lang w:eastAsia="en-US"/>
        </w:rPr>
        <w:t xml:space="preserve"> </w:t>
      </w:r>
      <w:proofErr w:type="spellStart"/>
      <w:r>
        <w:rPr>
          <w:rtl/>
          <w:lang w:eastAsia="en-US"/>
        </w:rPr>
        <w:t>והאיך</w:t>
      </w:r>
      <w:proofErr w:type="spellEnd"/>
      <w:r>
        <w:rPr>
          <w:rtl/>
          <w:lang w:eastAsia="en-US"/>
        </w:rPr>
        <w:t xml:space="preserve"> הק</w:t>
      </w:r>
      <w:r w:rsidR="00567010">
        <w:rPr>
          <w:rFonts w:hint="cs"/>
          <w:rtl/>
          <w:lang w:eastAsia="en-US"/>
        </w:rPr>
        <w:t xml:space="preserve">ב"ה </w:t>
      </w:r>
      <w:r>
        <w:rPr>
          <w:rtl/>
          <w:lang w:eastAsia="en-US"/>
        </w:rPr>
        <w:t>עומד ביראתו להפוך ה' הכרכים, ואברהם הצדיק מושל ביראתו והתחיל אומר</w:t>
      </w:r>
      <w:r w:rsidR="00567010">
        <w:rPr>
          <w:rFonts w:hint="cs"/>
          <w:rtl/>
          <w:lang w:eastAsia="en-US"/>
        </w:rPr>
        <w:t>:</w:t>
      </w:r>
      <w:r>
        <w:rPr>
          <w:rtl/>
          <w:lang w:eastAsia="en-US"/>
        </w:rPr>
        <w:t xml:space="preserve"> למה אתה עושה כך</w:t>
      </w:r>
      <w:r w:rsidR="00567010">
        <w:rPr>
          <w:rFonts w:hint="cs"/>
          <w:rtl/>
          <w:lang w:eastAsia="en-US"/>
        </w:rPr>
        <w:t>?</w:t>
      </w:r>
      <w:r>
        <w:rPr>
          <w:rtl/>
          <w:lang w:eastAsia="en-US"/>
        </w:rPr>
        <w:t xml:space="preserve"> שנאמר</w:t>
      </w:r>
      <w:r w:rsidR="00567010">
        <w:rPr>
          <w:rFonts w:hint="cs"/>
          <w:rtl/>
          <w:lang w:eastAsia="en-US"/>
        </w:rPr>
        <w:t>:</w:t>
      </w:r>
      <w:r>
        <w:rPr>
          <w:rtl/>
          <w:lang w:eastAsia="en-US"/>
        </w:rPr>
        <w:t xml:space="preserve"> </w:t>
      </w:r>
      <w:r w:rsidR="00567010">
        <w:rPr>
          <w:rFonts w:hint="cs"/>
          <w:rtl/>
          <w:lang w:eastAsia="en-US"/>
        </w:rPr>
        <w:t>"</w:t>
      </w:r>
      <w:r>
        <w:rPr>
          <w:rtl/>
          <w:lang w:eastAsia="en-US"/>
        </w:rPr>
        <w:t>חלילה לך</w:t>
      </w:r>
      <w:r w:rsidR="00567010">
        <w:rPr>
          <w:rFonts w:hint="cs"/>
          <w:rtl/>
          <w:lang w:eastAsia="en-US"/>
        </w:rPr>
        <w:t xml:space="preserve">" </w:t>
      </w:r>
      <w:r w:rsidR="00567010">
        <w:rPr>
          <w:rtl/>
          <w:lang w:eastAsia="en-US"/>
        </w:rPr>
        <w:t>–</w:t>
      </w:r>
      <w:r w:rsidR="00567010">
        <w:rPr>
          <w:rFonts w:hint="cs"/>
          <w:rtl/>
          <w:lang w:eastAsia="en-US"/>
        </w:rPr>
        <w:t xml:space="preserve"> "</w:t>
      </w:r>
      <w:r>
        <w:rPr>
          <w:rtl/>
          <w:lang w:eastAsia="en-US"/>
        </w:rPr>
        <w:t xml:space="preserve">צדיק מושל </w:t>
      </w:r>
      <w:r w:rsidR="00567010">
        <w:rPr>
          <w:rFonts w:hint="cs"/>
          <w:rtl/>
          <w:lang w:eastAsia="en-US"/>
        </w:rPr>
        <w:t xml:space="preserve">יראת </w:t>
      </w:r>
      <w:proofErr w:type="spellStart"/>
      <w:r>
        <w:rPr>
          <w:rtl/>
          <w:lang w:eastAsia="en-US"/>
        </w:rPr>
        <w:t>אלהים</w:t>
      </w:r>
      <w:proofErr w:type="spellEnd"/>
      <w:r w:rsidR="00567010">
        <w:rPr>
          <w:rFonts w:hint="cs"/>
          <w:rtl/>
          <w:lang w:eastAsia="en-US"/>
        </w:rPr>
        <w:t>".</w:t>
      </w:r>
      <w:r w:rsidR="00244A82">
        <w:rPr>
          <w:rStyle w:val="a5"/>
          <w:rtl/>
          <w:lang w:eastAsia="en-US"/>
        </w:rPr>
        <w:footnoteReference w:id="14"/>
      </w:r>
    </w:p>
    <w:p w14:paraId="5C5F6E31" w14:textId="77777777" w:rsidR="000F6606" w:rsidRDefault="000F6606" w:rsidP="0026428A">
      <w:pPr>
        <w:pStyle w:val="ab"/>
        <w:rPr>
          <w:rtl/>
          <w:lang w:val="he-IL"/>
        </w:rPr>
      </w:pPr>
      <w:r>
        <w:rPr>
          <w:rFonts w:hint="cs"/>
          <w:rtl/>
        </w:rPr>
        <w:t>ירושלמי</w:t>
      </w:r>
      <w:r>
        <w:rPr>
          <w:rFonts w:hint="cs"/>
          <w:rtl/>
          <w:lang w:val="he-IL"/>
        </w:rPr>
        <w:t xml:space="preserve"> מסכת סנהדרין פרק י הלכה א </w:t>
      </w:r>
      <w:r>
        <w:rPr>
          <w:rtl/>
          <w:lang w:val="he-IL"/>
        </w:rPr>
        <w:t>–</w:t>
      </w:r>
      <w:r>
        <w:rPr>
          <w:rFonts w:hint="cs"/>
          <w:rtl/>
          <w:lang w:val="he-IL"/>
        </w:rPr>
        <w:t xml:space="preserve"> העמדת הנבואה במבחן</w:t>
      </w:r>
    </w:p>
    <w:p w14:paraId="541333C7" w14:textId="77777777" w:rsidR="000F6606" w:rsidRDefault="000F6606" w:rsidP="009F663C">
      <w:pPr>
        <w:pStyle w:val="ac"/>
        <w:rPr>
          <w:rFonts w:hint="cs"/>
          <w:rtl/>
          <w:lang w:eastAsia="en-US"/>
        </w:rPr>
      </w:pPr>
      <w:r>
        <w:rPr>
          <w:rFonts w:hint="cs"/>
          <w:sz w:val="24"/>
          <w:rtl/>
        </w:rPr>
        <w:t>באותה שעה אמר קרח: אין תורה מן השמים ולא משה נביא ולא אהרן כהן גדול. באותה השעה אמר משה: ריבון כל העולמים, אם נברא לארץ פה מששת ימי בראשית הרי מוטב; ואם לאו, ייברא לה מעכשיו: "ואם בריאה יברא ה' ".</w:t>
      </w:r>
      <w:r>
        <w:rPr>
          <w:rStyle w:val="a5"/>
          <w:sz w:val="24"/>
          <w:rtl/>
        </w:rPr>
        <w:footnoteReference w:id="15"/>
      </w:r>
      <w:r>
        <w:rPr>
          <w:rFonts w:hint="cs"/>
          <w:sz w:val="24"/>
          <w:rtl/>
        </w:rPr>
        <w:t xml:space="preserve"> אמר רבי שמעון בן לקיש: שלושה כפרו בנבואתן מפני </w:t>
      </w:r>
      <w:proofErr w:type="spellStart"/>
      <w:r>
        <w:rPr>
          <w:rFonts w:hint="cs"/>
          <w:sz w:val="24"/>
          <w:rtl/>
        </w:rPr>
        <w:t>פונרייה</w:t>
      </w:r>
      <w:proofErr w:type="spellEnd"/>
      <w:r>
        <w:rPr>
          <w:rStyle w:val="a5"/>
          <w:sz w:val="24"/>
          <w:rtl/>
        </w:rPr>
        <w:footnoteReference w:id="16"/>
      </w:r>
      <w:r>
        <w:rPr>
          <w:rFonts w:hint="cs"/>
          <w:sz w:val="24"/>
          <w:rtl/>
        </w:rPr>
        <w:t xml:space="preserve"> ואלו הן: משה ואליהו ומיכה.</w:t>
      </w:r>
      <w:r>
        <w:rPr>
          <w:rStyle w:val="a5"/>
          <w:sz w:val="24"/>
          <w:rtl/>
        </w:rPr>
        <w:footnoteReference w:id="17"/>
      </w:r>
      <w:r>
        <w:rPr>
          <w:rFonts w:hint="cs"/>
          <w:sz w:val="24"/>
          <w:rtl/>
        </w:rPr>
        <w:t xml:space="preserve"> משה אמר: "אם כמות כל האדם </w:t>
      </w:r>
      <w:proofErr w:type="spellStart"/>
      <w:r>
        <w:rPr>
          <w:rFonts w:hint="cs"/>
          <w:sz w:val="24"/>
          <w:rtl/>
        </w:rPr>
        <w:t>ימותון</w:t>
      </w:r>
      <w:proofErr w:type="spellEnd"/>
      <w:r>
        <w:rPr>
          <w:rFonts w:hint="cs"/>
          <w:sz w:val="24"/>
          <w:rtl/>
        </w:rPr>
        <w:t xml:space="preserve"> אלה". אליהו אמר: "ענני ה' ענני וידעו העם הזה" ואם לאו </w:t>
      </w:r>
      <w:r>
        <w:rPr>
          <w:sz w:val="24"/>
          <w:rtl/>
        </w:rPr>
        <w:t>–</w:t>
      </w:r>
      <w:r>
        <w:rPr>
          <w:rFonts w:hint="cs"/>
          <w:sz w:val="24"/>
          <w:rtl/>
        </w:rPr>
        <w:t xml:space="preserve"> "ואתה הסיבות לבם אחורנית". מיכה אמר: "אם שוב תשוב בשלום לא דיבר ה' בי"</w:t>
      </w:r>
      <w:r w:rsidR="0048584B">
        <w:rPr>
          <w:rFonts w:hint="cs"/>
          <w:sz w:val="24"/>
          <w:rtl/>
        </w:rPr>
        <w:t>.</w:t>
      </w:r>
      <w:r w:rsidR="0048584B">
        <w:rPr>
          <w:rStyle w:val="a5"/>
          <w:sz w:val="24"/>
          <w:rtl/>
        </w:rPr>
        <w:footnoteReference w:id="18"/>
      </w:r>
    </w:p>
    <w:p w14:paraId="7FB63B4C" w14:textId="77777777" w:rsidR="00E668AF" w:rsidRPr="007A6EF2" w:rsidRDefault="00E668AF" w:rsidP="00E668AF">
      <w:pPr>
        <w:pStyle w:val="ab"/>
        <w:rPr>
          <w:rtl/>
          <w:lang w:val="he-IL"/>
        </w:rPr>
      </w:pPr>
      <w:r w:rsidRPr="007A6EF2">
        <w:rPr>
          <w:rtl/>
          <w:lang w:val="he-IL"/>
        </w:rPr>
        <w:lastRenderedPageBreak/>
        <w:t>ירושלמי סנהדרין פרק י הלכה ב</w:t>
      </w:r>
      <w:r>
        <w:rPr>
          <w:rFonts w:hint="cs"/>
          <w:rtl/>
          <w:lang w:val="he-IL"/>
        </w:rPr>
        <w:t xml:space="preserve"> </w:t>
      </w:r>
      <w:r>
        <w:rPr>
          <w:rtl/>
          <w:lang w:val="he-IL"/>
        </w:rPr>
        <w:t>–</w:t>
      </w:r>
      <w:r>
        <w:rPr>
          <w:rFonts w:hint="cs"/>
          <w:rtl/>
          <w:lang w:val="he-IL"/>
        </w:rPr>
        <w:t xml:space="preserve"> אליהו גוזר בצורת</w:t>
      </w:r>
    </w:p>
    <w:p w14:paraId="0D0DC2EE" w14:textId="77777777" w:rsidR="00E668AF" w:rsidRDefault="00E668AF" w:rsidP="00E668AF">
      <w:pPr>
        <w:pStyle w:val="ac"/>
        <w:rPr>
          <w:rtl/>
          <w:lang w:val="he-IL"/>
        </w:rPr>
      </w:pPr>
      <w:r>
        <w:rPr>
          <w:rFonts w:hint="cs"/>
          <w:rtl/>
          <w:lang w:val="he-IL"/>
        </w:rPr>
        <w:t xml:space="preserve">... </w:t>
      </w:r>
      <w:r w:rsidRPr="007A6EF2">
        <w:rPr>
          <w:rtl/>
          <w:lang w:val="he-IL"/>
        </w:rPr>
        <w:t>כתיב</w:t>
      </w:r>
      <w:r>
        <w:rPr>
          <w:rFonts w:hint="cs"/>
          <w:rtl/>
          <w:lang w:val="he-IL"/>
        </w:rPr>
        <w:t>:</w:t>
      </w:r>
      <w:r w:rsidRPr="007A6EF2">
        <w:rPr>
          <w:rtl/>
          <w:lang w:val="he-IL"/>
        </w:rPr>
        <w:t xml:space="preserve"> </w:t>
      </w:r>
      <w:r>
        <w:rPr>
          <w:rFonts w:hint="cs"/>
          <w:rtl/>
          <w:lang w:val="he-IL"/>
        </w:rPr>
        <w:t>"</w:t>
      </w:r>
      <w:r w:rsidRPr="007A6EF2">
        <w:rPr>
          <w:rtl/>
          <w:lang w:val="he-IL"/>
        </w:rPr>
        <w:t xml:space="preserve">בימיו בנה </w:t>
      </w:r>
      <w:proofErr w:type="spellStart"/>
      <w:r w:rsidRPr="007A6EF2">
        <w:rPr>
          <w:rtl/>
          <w:lang w:val="he-IL"/>
        </w:rPr>
        <w:t>חיאל</w:t>
      </w:r>
      <w:proofErr w:type="spellEnd"/>
      <w:r w:rsidRPr="007A6EF2">
        <w:rPr>
          <w:rtl/>
          <w:lang w:val="he-IL"/>
        </w:rPr>
        <w:t xml:space="preserve"> בית האלי את יריחו באבירם בכורו יסדה ובשגוב צעירו הציב </w:t>
      </w:r>
      <w:proofErr w:type="spellStart"/>
      <w:r w:rsidRPr="007A6EF2">
        <w:rPr>
          <w:rtl/>
          <w:lang w:val="he-IL"/>
        </w:rPr>
        <w:t>דלתיה</w:t>
      </w:r>
      <w:proofErr w:type="spellEnd"/>
      <w:r>
        <w:rPr>
          <w:rFonts w:hint="cs"/>
          <w:rtl/>
          <w:lang w:val="he-IL"/>
        </w:rPr>
        <w:t xml:space="preserve">" </w:t>
      </w:r>
      <w:r w:rsidRPr="007A6EF2">
        <w:rPr>
          <w:rtl/>
          <w:lang w:val="he-IL"/>
        </w:rPr>
        <w:t xml:space="preserve">[שם </w:t>
      </w:r>
      <w:proofErr w:type="spellStart"/>
      <w:r w:rsidRPr="007A6EF2">
        <w:rPr>
          <w:rtl/>
          <w:lang w:val="he-IL"/>
        </w:rPr>
        <w:t>טז</w:t>
      </w:r>
      <w:proofErr w:type="spellEnd"/>
      <w:r w:rsidRPr="007A6EF2">
        <w:rPr>
          <w:rtl/>
          <w:lang w:val="he-IL"/>
        </w:rPr>
        <w:t xml:space="preserve"> לד]. </w:t>
      </w:r>
      <w:r>
        <w:rPr>
          <w:rFonts w:hint="cs"/>
          <w:rtl/>
          <w:lang w:val="he-IL"/>
        </w:rPr>
        <w:t>...</w:t>
      </w:r>
      <w:r w:rsidRPr="007A6EF2">
        <w:rPr>
          <w:rtl/>
          <w:lang w:val="he-IL"/>
        </w:rPr>
        <w:t xml:space="preserve"> אמר הק</w:t>
      </w:r>
      <w:r>
        <w:rPr>
          <w:rFonts w:hint="cs"/>
          <w:rtl/>
          <w:lang w:val="he-IL"/>
        </w:rPr>
        <w:t xml:space="preserve">ב"ה </w:t>
      </w:r>
      <w:r w:rsidRPr="007A6EF2">
        <w:rPr>
          <w:rtl/>
          <w:lang w:val="he-IL"/>
        </w:rPr>
        <w:t>לאליהו</w:t>
      </w:r>
      <w:r>
        <w:rPr>
          <w:rFonts w:hint="cs"/>
          <w:rtl/>
          <w:lang w:val="he-IL"/>
        </w:rPr>
        <w:t xml:space="preserve">: </w:t>
      </w:r>
      <w:proofErr w:type="spellStart"/>
      <w:r w:rsidRPr="002C05BF">
        <w:rPr>
          <w:rtl/>
          <w:lang w:val="he-IL"/>
        </w:rPr>
        <w:t>חיאל</w:t>
      </w:r>
      <w:proofErr w:type="spellEnd"/>
      <w:r w:rsidRPr="002C05BF">
        <w:rPr>
          <w:rtl/>
          <w:lang w:val="he-IL"/>
        </w:rPr>
        <w:t xml:space="preserve"> זה אדם חשוב הוא</w:t>
      </w:r>
      <w:r>
        <w:rPr>
          <w:rFonts w:hint="cs"/>
          <w:rtl/>
          <w:lang w:val="he-IL"/>
        </w:rPr>
        <w:t xml:space="preserve">, </w:t>
      </w:r>
      <w:r w:rsidRPr="002C05BF">
        <w:rPr>
          <w:rtl/>
          <w:lang w:val="he-IL"/>
        </w:rPr>
        <w:t>לך לנחם אותו על מות בניו</w:t>
      </w:r>
      <w:r>
        <w:rPr>
          <w:rFonts w:hint="cs"/>
          <w:rtl/>
          <w:lang w:val="he-IL"/>
        </w:rPr>
        <w:t xml:space="preserve">. </w:t>
      </w:r>
      <w:r w:rsidRPr="002C05BF">
        <w:rPr>
          <w:rtl/>
          <w:lang w:val="he-IL"/>
        </w:rPr>
        <w:t>אמר אליהו לקב"ה</w:t>
      </w:r>
      <w:r>
        <w:rPr>
          <w:rFonts w:hint="cs"/>
          <w:rtl/>
          <w:lang w:val="he-IL"/>
        </w:rPr>
        <w:t xml:space="preserve">: </w:t>
      </w:r>
      <w:r w:rsidRPr="002C05BF">
        <w:rPr>
          <w:rtl/>
          <w:lang w:val="he-IL"/>
        </w:rPr>
        <w:t>אינני רוצה ללכת</w:t>
      </w:r>
      <w:r>
        <w:rPr>
          <w:rFonts w:hint="cs"/>
          <w:rtl/>
          <w:lang w:val="he-IL"/>
        </w:rPr>
        <w:t>.</w:t>
      </w:r>
      <w:r w:rsidRPr="002C05BF">
        <w:rPr>
          <w:rtl/>
          <w:lang w:val="he-IL"/>
        </w:rPr>
        <w:t xml:space="preserve"> א</w:t>
      </w:r>
      <w:r>
        <w:rPr>
          <w:rFonts w:hint="cs"/>
          <w:rtl/>
          <w:lang w:val="he-IL"/>
        </w:rPr>
        <w:t xml:space="preserve">מר לו: למה? אמר לו: </w:t>
      </w:r>
      <w:r w:rsidRPr="002C05BF">
        <w:rPr>
          <w:rtl/>
          <w:lang w:val="he-IL"/>
        </w:rPr>
        <w:t>אם אני אלך, הם יאמרו דברים שמכעיסים אותך, ואינני יכול לסבול</w:t>
      </w:r>
      <w:r>
        <w:rPr>
          <w:rFonts w:hint="cs"/>
          <w:rtl/>
          <w:lang w:val="he-IL"/>
        </w:rPr>
        <w:t>. אמר לו הקב"ה:</w:t>
      </w:r>
      <w:r w:rsidRPr="002C05BF">
        <w:rPr>
          <w:rtl/>
          <w:lang w:val="he-IL"/>
        </w:rPr>
        <w:t xml:space="preserve"> אם יאמרו דברים שמכעיסים אותי, כל מה שתגזור עליהם אני אקיים</w:t>
      </w:r>
      <w:r w:rsidRPr="007A6EF2">
        <w:rPr>
          <w:rtl/>
          <w:lang w:val="he-IL"/>
        </w:rPr>
        <w:t>.</w:t>
      </w:r>
      <w:r w:rsidR="00154015">
        <w:rPr>
          <w:rStyle w:val="a5"/>
          <w:rtl/>
          <w:lang w:val="he-IL"/>
        </w:rPr>
        <w:footnoteReference w:id="19"/>
      </w:r>
    </w:p>
    <w:p w14:paraId="63FBE2B9" w14:textId="77777777" w:rsidR="003821DB" w:rsidRDefault="003821DB" w:rsidP="003821DB">
      <w:pPr>
        <w:pStyle w:val="ab"/>
        <w:rPr>
          <w:rtl/>
          <w:lang w:eastAsia="en-US"/>
        </w:rPr>
      </w:pPr>
      <w:r>
        <w:rPr>
          <w:rFonts w:hint="eastAsia"/>
          <w:rtl/>
          <w:lang w:eastAsia="en-US"/>
        </w:rPr>
        <w:t>מדרש</w:t>
      </w:r>
      <w:r>
        <w:rPr>
          <w:rtl/>
          <w:lang w:eastAsia="en-US"/>
        </w:rPr>
        <w:t xml:space="preserve"> </w:t>
      </w:r>
      <w:proofErr w:type="spellStart"/>
      <w:r>
        <w:rPr>
          <w:rFonts w:hint="eastAsia"/>
          <w:rtl/>
          <w:lang w:eastAsia="en-US"/>
        </w:rPr>
        <w:t>תנחומא</w:t>
      </w:r>
      <w:proofErr w:type="spellEnd"/>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r>
        <w:rPr>
          <w:rFonts w:hint="eastAsia"/>
          <w:rtl/>
          <w:lang w:eastAsia="en-US"/>
        </w:rPr>
        <w:t>סימן</w:t>
      </w:r>
      <w:r>
        <w:rPr>
          <w:rtl/>
          <w:lang w:eastAsia="en-US"/>
        </w:rPr>
        <w:t xml:space="preserve"> </w:t>
      </w:r>
      <w:r>
        <w:rPr>
          <w:rFonts w:hint="eastAsia"/>
          <w:rtl/>
          <w:lang w:eastAsia="en-US"/>
        </w:rPr>
        <w:t>ו</w:t>
      </w:r>
      <w:r>
        <w:rPr>
          <w:rtl/>
          <w:lang w:eastAsia="en-US"/>
        </w:rPr>
        <w:t xml:space="preserve"> –</w:t>
      </w:r>
      <w:r>
        <w:rPr>
          <w:rFonts w:hint="cs"/>
          <w:rtl/>
          <w:lang w:eastAsia="en-US"/>
        </w:rPr>
        <w:t xml:space="preserve"> שישה העוונות של משה</w:t>
      </w:r>
    </w:p>
    <w:p w14:paraId="5135D13C" w14:textId="77777777" w:rsidR="003821DB" w:rsidRDefault="003821DB" w:rsidP="00BE7E86">
      <w:pPr>
        <w:pStyle w:val="ac"/>
        <w:rPr>
          <w:rFonts w:hint="cs"/>
          <w:rtl/>
          <w:lang w:eastAsia="en-US"/>
        </w:rPr>
      </w:pP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הכעס</w:t>
      </w:r>
      <w:r>
        <w:rPr>
          <w:rtl/>
          <w:lang w:eastAsia="en-US"/>
        </w:rPr>
        <w:t xml:space="preserve"> </w:t>
      </w:r>
      <w:r>
        <w:rPr>
          <w:rFonts w:hint="eastAsia"/>
          <w:rtl/>
          <w:lang w:eastAsia="en-US"/>
        </w:rPr>
        <w:t>הזה</w:t>
      </w:r>
      <w:r>
        <w:rPr>
          <w:rtl/>
          <w:lang w:eastAsia="en-US"/>
        </w:rPr>
        <w:t xml:space="preserve"> </w:t>
      </w:r>
      <w:r>
        <w:rPr>
          <w:rFonts w:hint="eastAsia"/>
          <w:rtl/>
          <w:lang w:eastAsia="en-US"/>
        </w:rPr>
        <w:t>עלי</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cs"/>
          <w:rtl/>
          <w:lang w:eastAsia="en-US"/>
        </w:rPr>
        <w:t xml:space="preserve"> "</w:t>
      </w:r>
      <w:r>
        <w:rPr>
          <w:rFonts w:hint="eastAsia"/>
          <w:rtl/>
          <w:lang w:eastAsia="en-US"/>
        </w:rPr>
        <w:t>על</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קדשתם</w:t>
      </w:r>
      <w:proofErr w:type="spellEnd"/>
      <w:r>
        <w:rPr>
          <w:rtl/>
          <w:lang w:eastAsia="en-US"/>
        </w:rPr>
        <w:t xml:space="preserve"> </w:t>
      </w:r>
      <w:r>
        <w:rPr>
          <w:rFonts w:hint="eastAsia"/>
          <w:rtl/>
          <w:lang w:eastAsia="en-US"/>
        </w:rPr>
        <w:t>אותי</w:t>
      </w:r>
      <w:r>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ל</w:t>
      </w:r>
      <w:r>
        <w:rPr>
          <w:rFonts w:hint="cs"/>
          <w:rtl/>
          <w:lang w:eastAsia="en-US"/>
        </w:rPr>
        <w:t xml:space="preserve"> </w:t>
      </w:r>
      <w:r>
        <w:rPr>
          <w:rFonts w:hint="eastAsia"/>
          <w:rtl/>
          <w:lang w:eastAsia="en-US"/>
        </w:rPr>
        <w:t>ב</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הבריות</w:t>
      </w:r>
      <w:r>
        <w:rPr>
          <w:rtl/>
          <w:lang w:eastAsia="en-US"/>
        </w:rPr>
        <w:t xml:space="preserve"> </w:t>
      </w:r>
      <w:r>
        <w:rPr>
          <w:rFonts w:hint="eastAsia"/>
          <w:rtl/>
          <w:lang w:eastAsia="en-US"/>
        </w:rPr>
        <w:t>אתה</w:t>
      </w:r>
      <w:r>
        <w:rPr>
          <w:rtl/>
          <w:lang w:eastAsia="en-US"/>
        </w:rPr>
        <w:t xml:space="preserve"> </w:t>
      </w:r>
      <w:r>
        <w:rPr>
          <w:rFonts w:hint="eastAsia"/>
          <w:rtl/>
          <w:lang w:eastAsia="en-US"/>
        </w:rPr>
        <w:t>מתנהג</w:t>
      </w:r>
      <w:r>
        <w:rPr>
          <w:rtl/>
          <w:lang w:eastAsia="en-US"/>
        </w:rPr>
        <w:t xml:space="preserve"> </w:t>
      </w:r>
      <w:r>
        <w:rPr>
          <w:rFonts w:hint="eastAsia"/>
          <w:rtl/>
          <w:lang w:eastAsia="en-US"/>
        </w:rPr>
        <w:t>במ</w:t>
      </w:r>
      <w:r>
        <w:rPr>
          <w:rFonts w:hint="cs"/>
          <w:rtl/>
          <w:lang w:eastAsia="en-US"/>
        </w:rPr>
        <w:t>י</w:t>
      </w:r>
      <w:r>
        <w:rPr>
          <w:rFonts w:hint="eastAsia"/>
          <w:rtl/>
          <w:lang w:eastAsia="en-US"/>
        </w:rPr>
        <w:t>דת</w:t>
      </w:r>
      <w:r>
        <w:rPr>
          <w:rtl/>
          <w:lang w:eastAsia="en-US"/>
        </w:rPr>
        <w:t xml:space="preserve"> </w:t>
      </w:r>
      <w:r>
        <w:rPr>
          <w:rFonts w:hint="eastAsia"/>
          <w:rtl/>
          <w:lang w:eastAsia="en-US"/>
        </w:rPr>
        <w:t>רחמים</w:t>
      </w:r>
      <w:r>
        <w:rPr>
          <w:rtl/>
          <w:lang w:eastAsia="en-US"/>
        </w:rPr>
        <w:t xml:space="preserve"> </w:t>
      </w:r>
      <w:r>
        <w:rPr>
          <w:rFonts w:hint="eastAsia"/>
          <w:rtl/>
          <w:lang w:eastAsia="en-US"/>
        </w:rPr>
        <w:t>שנים</w:t>
      </w:r>
      <w:r>
        <w:rPr>
          <w:rtl/>
          <w:lang w:eastAsia="en-US"/>
        </w:rPr>
        <w:t xml:space="preserve"> </w:t>
      </w:r>
      <w:r>
        <w:rPr>
          <w:rFonts w:hint="eastAsia"/>
          <w:rtl/>
          <w:lang w:eastAsia="en-US"/>
        </w:rPr>
        <w:t>ושלשה</w:t>
      </w:r>
      <w:r>
        <w:rPr>
          <w:rtl/>
          <w:lang w:eastAsia="en-US"/>
        </w:rPr>
        <w:t xml:space="preserve"> </w:t>
      </w:r>
      <w:r>
        <w:rPr>
          <w:rFonts w:hint="eastAsia"/>
          <w:rtl/>
          <w:lang w:eastAsia="en-US"/>
        </w:rPr>
        <w:t>פעמים</w:t>
      </w:r>
      <w:r>
        <w:rPr>
          <w:rFonts w:hint="cs"/>
          <w:rtl/>
          <w:lang w:eastAsia="en-US"/>
        </w:rPr>
        <w:t xml:space="preserve"> ...</w:t>
      </w:r>
      <w:r>
        <w:rPr>
          <w:rtl/>
          <w:lang w:eastAsia="en-US"/>
        </w:rPr>
        <w:t xml:space="preserve"> </w:t>
      </w:r>
      <w:r>
        <w:rPr>
          <w:rFonts w:hint="eastAsia"/>
          <w:rtl/>
          <w:lang w:eastAsia="en-US"/>
        </w:rPr>
        <w:t>ואני</w:t>
      </w:r>
      <w:r>
        <w:rPr>
          <w:rtl/>
          <w:lang w:eastAsia="en-US"/>
        </w:rPr>
        <w:t xml:space="preserve"> </w:t>
      </w:r>
      <w:proofErr w:type="spellStart"/>
      <w:r>
        <w:rPr>
          <w:rFonts w:hint="eastAsia"/>
          <w:rtl/>
          <w:lang w:eastAsia="en-US"/>
        </w:rPr>
        <w:t>עון</w:t>
      </w:r>
      <w:proofErr w:type="spellEnd"/>
      <w:r>
        <w:rPr>
          <w:rtl/>
          <w:lang w:eastAsia="en-US"/>
        </w:rPr>
        <w:t xml:space="preserve"> </w:t>
      </w:r>
      <w:r>
        <w:rPr>
          <w:rFonts w:hint="eastAsia"/>
          <w:rtl/>
          <w:lang w:eastAsia="en-US"/>
        </w:rPr>
        <w:t>אחד</w:t>
      </w:r>
      <w:r>
        <w:rPr>
          <w:rtl/>
          <w:lang w:eastAsia="en-US"/>
        </w:rPr>
        <w:t xml:space="preserve"> </w:t>
      </w:r>
      <w:r>
        <w:rPr>
          <w:rFonts w:hint="eastAsia"/>
          <w:rtl/>
          <w:lang w:eastAsia="en-US"/>
        </w:rPr>
        <w:t>נמצא</w:t>
      </w:r>
      <w:r>
        <w:rPr>
          <w:rtl/>
          <w:lang w:eastAsia="en-US"/>
        </w:rPr>
        <w:t xml:space="preserve"> </w:t>
      </w:r>
      <w:r>
        <w:rPr>
          <w:rFonts w:hint="eastAsia"/>
          <w:rtl/>
          <w:lang w:eastAsia="en-US"/>
        </w:rPr>
        <w:t>בי</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מוחל</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עשית</w:t>
      </w:r>
      <w:r>
        <w:rPr>
          <w:rtl/>
          <w:lang w:eastAsia="en-US"/>
        </w:rPr>
        <w:t xml:space="preserve"> </w:t>
      </w:r>
      <w:r>
        <w:rPr>
          <w:rFonts w:hint="eastAsia"/>
          <w:rtl/>
          <w:lang w:eastAsia="en-US"/>
        </w:rPr>
        <w:t>ששה</w:t>
      </w:r>
      <w:r>
        <w:rPr>
          <w:rtl/>
          <w:lang w:eastAsia="en-US"/>
        </w:rPr>
        <w:t xml:space="preserve"> </w:t>
      </w:r>
      <w:r>
        <w:rPr>
          <w:rFonts w:hint="eastAsia"/>
          <w:rtl/>
          <w:lang w:eastAsia="en-US"/>
        </w:rPr>
        <w:t>עונות</w:t>
      </w:r>
      <w:r>
        <w:rPr>
          <w:rtl/>
          <w:lang w:eastAsia="en-US"/>
        </w:rPr>
        <w:t xml:space="preserve"> </w:t>
      </w:r>
      <w:r>
        <w:rPr>
          <w:rFonts w:hint="eastAsia"/>
          <w:rtl/>
          <w:lang w:eastAsia="en-US"/>
        </w:rPr>
        <w:t>ולא</w:t>
      </w:r>
      <w:r>
        <w:rPr>
          <w:rtl/>
          <w:lang w:eastAsia="en-US"/>
        </w:rPr>
        <w:t xml:space="preserve"> </w:t>
      </w:r>
      <w:r>
        <w:rPr>
          <w:rFonts w:hint="eastAsia"/>
          <w:rtl/>
          <w:lang w:eastAsia="en-US"/>
        </w:rPr>
        <w:t>גיליתי</w:t>
      </w:r>
      <w:r>
        <w:rPr>
          <w:rtl/>
          <w:lang w:eastAsia="en-US"/>
        </w:rPr>
        <w:t xml:space="preserve"> </w:t>
      </w:r>
      <w:r>
        <w:rPr>
          <w:rFonts w:hint="eastAsia"/>
          <w:rtl/>
          <w:lang w:eastAsia="en-US"/>
        </w:rPr>
        <w:t>אחד</w:t>
      </w:r>
      <w:r>
        <w:rPr>
          <w:rtl/>
          <w:lang w:eastAsia="en-US"/>
        </w:rPr>
        <w:t xml:space="preserve"> </w:t>
      </w:r>
      <w:r>
        <w:rPr>
          <w:rFonts w:hint="eastAsia"/>
          <w:rtl/>
          <w:lang w:eastAsia="en-US"/>
        </w:rPr>
        <w:t>מהם</w:t>
      </w:r>
      <w:r>
        <w:rPr>
          <w:rFonts w:hint="cs"/>
          <w:rtl/>
          <w:lang w:eastAsia="en-US"/>
        </w:rPr>
        <w:t>.</w:t>
      </w:r>
      <w:r>
        <w:rPr>
          <w:rtl/>
          <w:lang w:eastAsia="en-US"/>
        </w:rPr>
        <w:t xml:space="preserve"> </w:t>
      </w:r>
      <w:r>
        <w:rPr>
          <w:rFonts w:hint="eastAsia"/>
          <w:rtl/>
          <w:lang w:eastAsia="en-US"/>
        </w:rPr>
        <w:t>בתחילה</w:t>
      </w:r>
      <w:r>
        <w:rPr>
          <w:rtl/>
          <w:lang w:eastAsia="en-US"/>
        </w:rPr>
        <w:t xml:space="preserve"> </w:t>
      </w:r>
      <w:r>
        <w:rPr>
          <w:rFonts w:hint="eastAsia"/>
          <w:rtl/>
          <w:lang w:eastAsia="en-US"/>
        </w:rPr>
        <w:t>אמרת</w:t>
      </w:r>
      <w:r>
        <w:rPr>
          <w:rtl/>
          <w:lang w:eastAsia="en-US"/>
        </w:rPr>
        <w:t xml:space="preserve"> </w:t>
      </w:r>
      <w:r>
        <w:rPr>
          <w:rFonts w:hint="cs"/>
          <w:rtl/>
          <w:lang w:eastAsia="en-US"/>
        </w:rPr>
        <w:t>"</w:t>
      </w:r>
      <w:r>
        <w:rPr>
          <w:rFonts w:hint="eastAsia"/>
          <w:rtl/>
          <w:lang w:eastAsia="en-US"/>
        </w:rPr>
        <w:t>שלח</w:t>
      </w:r>
      <w:r>
        <w:rPr>
          <w:rtl/>
          <w:lang w:eastAsia="en-US"/>
        </w:rPr>
        <w:t xml:space="preserve"> </w:t>
      </w:r>
      <w:r>
        <w:rPr>
          <w:rFonts w:hint="eastAsia"/>
          <w:rtl/>
          <w:lang w:eastAsia="en-US"/>
        </w:rPr>
        <w:t>נא</w:t>
      </w:r>
      <w:r>
        <w:rPr>
          <w:rtl/>
          <w:lang w:eastAsia="en-US"/>
        </w:rPr>
        <w:t xml:space="preserve"> </w:t>
      </w:r>
      <w:r>
        <w:rPr>
          <w:rFonts w:hint="eastAsia"/>
          <w:rtl/>
          <w:lang w:eastAsia="en-US"/>
        </w:rPr>
        <w:t>ביד</w:t>
      </w:r>
      <w:r>
        <w:rPr>
          <w:rtl/>
          <w:lang w:eastAsia="en-US"/>
        </w:rPr>
        <w:t xml:space="preserve"> </w:t>
      </w:r>
      <w:r>
        <w:rPr>
          <w:rFonts w:hint="eastAsia"/>
          <w:rtl/>
          <w:lang w:eastAsia="en-US"/>
        </w:rPr>
        <w:t>תשלח</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ד</w:t>
      </w:r>
      <w:r>
        <w:rPr>
          <w:rtl/>
          <w:lang w:eastAsia="en-US"/>
        </w:rPr>
        <w:t xml:space="preserve"> </w:t>
      </w:r>
      <w:proofErr w:type="spellStart"/>
      <w:r>
        <w:rPr>
          <w:rFonts w:hint="eastAsia"/>
          <w:rtl/>
          <w:lang w:eastAsia="en-US"/>
        </w:rPr>
        <w:t>יג</w:t>
      </w:r>
      <w:proofErr w:type="spellEnd"/>
      <w:r>
        <w:rPr>
          <w:rtl/>
          <w:lang w:eastAsia="en-US"/>
        </w:rPr>
        <w:t xml:space="preserve">), </w:t>
      </w:r>
      <w:r>
        <w:rPr>
          <w:rFonts w:hint="cs"/>
          <w:rtl/>
          <w:lang w:eastAsia="en-US"/>
        </w:rPr>
        <w:t>"</w:t>
      </w:r>
      <w:r>
        <w:rPr>
          <w:rFonts w:hint="eastAsia"/>
          <w:rtl/>
          <w:lang w:eastAsia="en-US"/>
        </w:rPr>
        <w:t>ומאז</w:t>
      </w:r>
      <w:r>
        <w:rPr>
          <w:rtl/>
          <w:lang w:eastAsia="en-US"/>
        </w:rPr>
        <w:t xml:space="preserve"> </w:t>
      </w:r>
      <w:r>
        <w:rPr>
          <w:rFonts w:hint="eastAsia"/>
          <w:rtl/>
          <w:lang w:eastAsia="en-US"/>
        </w:rPr>
        <w:t>באתי</w:t>
      </w:r>
      <w:r>
        <w:rPr>
          <w:rtl/>
          <w:lang w:eastAsia="en-US"/>
        </w:rPr>
        <w:t xml:space="preserve"> </w:t>
      </w:r>
      <w:r>
        <w:rPr>
          <w:rFonts w:hint="eastAsia"/>
          <w:rtl/>
          <w:lang w:eastAsia="en-US"/>
        </w:rPr>
        <w:t>אל</w:t>
      </w:r>
      <w:r>
        <w:rPr>
          <w:rtl/>
          <w:lang w:eastAsia="en-US"/>
        </w:rPr>
        <w:t xml:space="preserve"> </w:t>
      </w:r>
      <w:r>
        <w:rPr>
          <w:rFonts w:hint="eastAsia"/>
          <w:rtl/>
          <w:lang w:eastAsia="en-US"/>
        </w:rPr>
        <w:t>פרעה</w:t>
      </w:r>
      <w:r>
        <w:rPr>
          <w:rtl/>
          <w:lang w:eastAsia="en-US"/>
        </w:rPr>
        <w:t xml:space="preserve"> </w:t>
      </w:r>
      <w:r>
        <w:rPr>
          <w:rFonts w:hint="eastAsia"/>
          <w:rtl/>
          <w:lang w:eastAsia="en-US"/>
        </w:rPr>
        <w:t>לדבר</w:t>
      </w:r>
      <w:r>
        <w:rPr>
          <w:rtl/>
          <w:lang w:eastAsia="en-US"/>
        </w:rPr>
        <w:t xml:space="preserve"> </w:t>
      </w:r>
      <w:r>
        <w:rPr>
          <w:rFonts w:hint="eastAsia"/>
          <w:rtl/>
          <w:lang w:eastAsia="en-US"/>
        </w:rPr>
        <w:t>בשמך</w:t>
      </w:r>
      <w:r>
        <w:rPr>
          <w:rtl/>
          <w:lang w:eastAsia="en-US"/>
        </w:rPr>
        <w:t xml:space="preserve"> </w:t>
      </w:r>
      <w:r>
        <w:rPr>
          <w:rFonts w:hint="eastAsia"/>
          <w:rtl/>
          <w:lang w:eastAsia="en-US"/>
        </w:rPr>
        <w:t>הרע</w:t>
      </w:r>
      <w:r>
        <w:rPr>
          <w:rtl/>
          <w:lang w:eastAsia="en-US"/>
        </w:rPr>
        <w:t xml:space="preserve"> </w:t>
      </w:r>
      <w:r>
        <w:rPr>
          <w:rFonts w:hint="eastAsia"/>
          <w:rtl/>
          <w:lang w:eastAsia="en-US"/>
        </w:rPr>
        <w:t>לעם</w:t>
      </w:r>
      <w:r>
        <w:rPr>
          <w:rtl/>
          <w:lang w:eastAsia="en-US"/>
        </w:rPr>
        <w:t xml:space="preserve"> </w:t>
      </w:r>
      <w:r>
        <w:rPr>
          <w:rFonts w:hint="eastAsia"/>
          <w:rtl/>
          <w:lang w:eastAsia="en-US"/>
        </w:rPr>
        <w:t>הזה</w:t>
      </w:r>
      <w:r>
        <w:rPr>
          <w:rtl/>
          <w:lang w:eastAsia="en-US"/>
        </w:rPr>
        <w:t xml:space="preserve"> </w:t>
      </w:r>
      <w:r>
        <w:rPr>
          <w:rFonts w:hint="eastAsia"/>
          <w:rtl/>
          <w:lang w:eastAsia="en-US"/>
        </w:rPr>
        <w:t>והצל</w:t>
      </w:r>
      <w:r>
        <w:rPr>
          <w:rtl/>
          <w:lang w:eastAsia="en-US"/>
        </w:rPr>
        <w:t xml:space="preserve"> </w:t>
      </w:r>
      <w:r>
        <w:rPr>
          <w:rFonts w:hint="eastAsia"/>
          <w:rtl/>
          <w:lang w:eastAsia="en-US"/>
        </w:rPr>
        <w:t>לא</w:t>
      </w:r>
      <w:r>
        <w:rPr>
          <w:rtl/>
          <w:lang w:eastAsia="en-US"/>
        </w:rPr>
        <w:t xml:space="preserve"> </w:t>
      </w:r>
      <w:r>
        <w:rPr>
          <w:rFonts w:hint="eastAsia"/>
          <w:rtl/>
          <w:lang w:eastAsia="en-US"/>
        </w:rPr>
        <w:t>הצלת</w:t>
      </w:r>
      <w:r>
        <w:rPr>
          <w:rtl/>
          <w:lang w:eastAsia="en-US"/>
        </w:rPr>
        <w:t xml:space="preserve"> </w:t>
      </w:r>
      <w:r>
        <w:rPr>
          <w:rFonts w:hint="eastAsia"/>
          <w:rtl/>
          <w:lang w:eastAsia="en-US"/>
        </w:rPr>
        <w:t>את</w:t>
      </w:r>
      <w:r>
        <w:rPr>
          <w:rtl/>
          <w:lang w:eastAsia="en-US"/>
        </w:rPr>
        <w:t xml:space="preserve"> </w:t>
      </w:r>
      <w:r>
        <w:rPr>
          <w:rFonts w:hint="eastAsia"/>
          <w:rtl/>
          <w:lang w:eastAsia="en-US"/>
        </w:rPr>
        <w:t>עמך</w:t>
      </w:r>
      <w:r>
        <w:rPr>
          <w:rFonts w:hint="cs"/>
          <w:rtl/>
          <w:lang w:eastAsia="en-US"/>
        </w:rPr>
        <w:t>"</w:t>
      </w:r>
      <w:r>
        <w:rPr>
          <w:rtl/>
          <w:lang w:eastAsia="en-US"/>
        </w:rPr>
        <w:t xml:space="preserve"> (</w:t>
      </w:r>
      <w:r w:rsidRPr="00277C63">
        <w:rPr>
          <w:rFonts w:hint="eastAsia"/>
          <w:rtl/>
          <w:lang w:eastAsia="en-US"/>
        </w:rPr>
        <w:t>שמות</w:t>
      </w:r>
      <w:r w:rsidRPr="00277C63">
        <w:rPr>
          <w:rtl/>
          <w:lang w:eastAsia="en-US"/>
        </w:rPr>
        <w:t xml:space="preserve"> </w:t>
      </w:r>
      <w:r w:rsidRPr="00277C63">
        <w:rPr>
          <w:rFonts w:hint="eastAsia"/>
          <w:rtl/>
          <w:lang w:eastAsia="en-US"/>
        </w:rPr>
        <w:t>ה</w:t>
      </w:r>
      <w:r w:rsidRPr="00277C63">
        <w:rPr>
          <w:rtl/>
          <w:lang w:eastAsia="en-US"/>
        </w:rPr>
        <w:t xml:space="preserve"> </w:t>
      </w:r>
      <w:proofErr w:type="spellStart"/>
      <w:r w:rsidRPr="00277C63">
        <w:rPr>
          <w:rFonts w:hint="eastAsia"/>
          <w:rtl/>
          <w:lang w:eastAsia="en-US"/>
        </w:rPr>
        <w:t>כג</w:t>
      </w:r>
      <w:proofErr w:type="spellEnd"/>
      <w:r w:rsidRPr="00277C63">
        <w:rPr>
          <w:rtl/>
          <w:lang w:eastAsia="en-US"/>
        </w:rPr>
        <w:t xml:space="preserve">), </w:t>
      </w:r>
      <w:r>
        <w:rPr>
          <w:rFonts w:hint="cs"/>
          <w:rtl/>
          <w:lang w:eastAsia="en-US"/>
        </w:rPr>
        <w:t>"ל</w:t>
      </w:r>
      <w:r w:rsidRPr="00277C63">
        <w:rPr>
          <w:rFonts w:hint="eastAsia"/>
          <w:rtl/>
          <w:lang w:eastAsia="en-US"/>
        </w:rPr>
        <w:t>א</w:t>
      </w:r>
      <w:r w:rsidRPr="00277C63">
        <w:rPr>
          <w:rtl/>
          <w:lang w:eastAsia="en-US"/>
        </w:rPr>
        <w:t xml:space="preserve"> </w:t>
      </w:r>
      <w:r w:rsidRPr="00277C63">
        <w:rPr>
          <w:rFonts w:hint="eastAsia"/>
          <w:rtl/>
          <w:lang w:eastAsia="en-US"/>
        </w:rPr>
        <w:t>ה</w:t>
      </w:r>
      <w:r w:rsidRPr="00277C63">
        <w:rPr>
          <w:rtl/>
          <w:lang w:eastAsia="en-US"/>
        </w:rPr>
        <w:t xml:space="preserve">' </w:t>
      </w:r>
      <w:r w:rsidRPr="00277C63">
        <w:rPr>
          <w:rFonts w:hint="eastAsia"/>
          <w:rtl/>
          <w:lang w:eastAsia="en-US"/>
        </w:rPr>
        <w:t>שלחני</w:t>
      </w:r>
      <w:r>
        <w:rPr>
          <w:rFonts w:hint="cs"/>
          <w:rtl/>
          <w:lang w:eastAsia="en-US"/>
        </w:rPr>
        <w:t>"</w:t>
      </w:r>
      <w:r>
        <w:rPr>
          <w:rtl/>
          <w:lang w:eastAsia="en-US"/>
        </w:rPr>
        <w:t xml:space="preserve"> (</w:t>
      </w:r>
      <w:r>
        <w:rPr>
          <w:rFonts w:hint="eastAsia"/>
          <w:rtl/>
          <w:lang w:eastAsia="en-US"/>
        </w:rPr>
        <w:t>במדבר</w:t>
      </w:r>
      <w:r>
        <w:rPr>
          <w:rtl/>
          <w:lang w:eastAsia="en-US"/>
        </w:rPr>
        <w:t xml:space="preserve"> </w:t>
      </w:r>
      <w:proofErr w:type="spellStart"/>
      <w:r>
        <w:rPr>
          <w:rFonts w:hint="eastAsia"/>
          <w:rtl/>
          <w:lang w:eastAsia="en-US"/>
        </w:rPr>
        <w:t>טז</w:t>
      </w:r>
      <w:proofErr w:type="spellEnd"/>
      <w:r>
        <w:rPr>
          <w:rtl/>
          <w:lang w:eastAsia="en-US"/>
        </w:rPr>
        <w:t xml:space="preserve"> </w:t>
      </w:r>
      <w:proofErr w:type="spellStart"/>
      <w:r>
        <w:rPr>
          <w:rFonts w:hint="eastAsia"/>
          <w:rtl/>
          <w:lang w:eastAsia="en-US"/>
        </w:rPr>
        <w:t>כט</w:t>
      </w:r>
      <w:proofErr w:type="spellEnd"/>
      <w:r>
        <w:rPr>
          <w:rtl/>
          <w:lang w:eastAsia="en-US"/>
        </w:rPr>
        <w:t xml:space="preserve">), </w:t>
      </w:r>
      <w:r>
        <w:rPr>
          <w:rFonts w:hint="cs"/>
          <w:rtl/>
          <w:lang w:eastAsia="en-US"/>
        </w:rPr>
        <w:t>"</w:t>
      </w:r>
      <w:r>
        <w:rPr>
          <w:rFonts w:hint="eastAsia"/>
          <w:rtl/>
          <w:lang w:eastAsia="en-US"/>
        </w:rPr>
        <w:t>ואם</w:t>
      </w:r>
      <w:r>
        <w:rPr>
          <w:rtl/>
          <w:lang w:eastAsia="en-US"/>
        </w:rPr>
        <w:t xml:space="preserve"> </w:t>
      </w:r>
      <w:r>
        <w:rPr>
          <w:rFonts w:hint="eastAsia"/>
          <w:rtl/>
          <w:lang w:eastAsia="en-US"/>
        </w:rPr>
        <w:t>בריאה</w:t>
      </w:r>
      <w:r>
        <w:rPr>
          <w:rtl/>
          <w:lang w:eastAsia="en-US"/>
        </w:rPr>
        <w:t xml:space="preserve"> </w:t>
      </w:r>
      <w:r>
        <w:rPr>
          <w:rFonts w:hint="eastAsia"/>
          <w:rtl/>
          <w:lang w:eastAsia="en-US"/>
        </w:rPr>
        <w:t>יברא</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 xml:space="preserve"> (</w:t>
      </w:r>
      <w:r>
        <w:rPr>
          <w:rFonts w:hint="eastAsia"/>
          <w:rtl/>
          <w:lang w:eastAsia="en-US"/>
        </w:rPr>
        <w:t>במדבר</w:t>
      </w:r>
      <w:r>
        <w:rPr>
          <w:rtl/>
          <w:lang w:eastAsia="en-US"/>
        </w:rPr>
        <w:t xml:space="preserve"> </w:t>
      </w:r>
      <w:proofErr w:type="spellStart"/>
      <w:r>
        <w:rPr>
          <w:rFonts w:hint="eastAsia"/>
          <w:rtl/>
          <w:lang w:eastAsia="en-US"/>
        </w:rPr>
        <w:t>טז</w:t>
      </w:r>
      <w:proofErr w:type="spellEnd"/>
      <w:r>
        <w:rPr>
          <w:rtl/>
          <w:lang w:eastAsia="en-US"/>
        </w:rPr>
        <w:t xml:space="preserve"> </w:t>
      </w:r>
      <w:r>
        <w:rPr>
          <w:rFonts w:hint="eastAsia"/>
          <w:rtl/>
          <w:lang w:eastAsia="en-US"/>
        </w:rPr>
        <w:t>ל</w:t>
      </w:r>
      <w:r>
        <w:rPr>
          <w:rtl/>
          <w:lang w:eastAsia="en-US"/>
        </w:rPr>
        <w:t xml:space="preserve">), </w:t>
      </w:r>
      <w:r>
        <w:rPr>
          <w:rFonts w:hint="cs"/>
          <w:rtl/>
          <w:lang w:eastAsia="en-US"/>
        </w:rPr>
        <w:t>"</w:t>
      </w:r>
      <w:r>
        <w:rPr>
          <w:rFonts w:hint="eastAsia"/>
          <w:rtl/>
          <w:lang w:eastAsia="en-US"/>
        </w:rPr>
        <w:t>שמעו</w:t>
      </w:r>
      <w:r>
        <w:rPr>
          <w:rtl/>
          <w:lang w:eastAsia="en-US"/>
        </w:rPr>
        <w:t xml:space="preserve"> </w:t>
      </w:r>
      <w:r>
        <w:rPr>
          <w:rFonts w:hint="eastAsia"/>
          <w:rtl/>
          <w:lang w:eastAsia="en-US"/>
        </w:rPr>
        <w:t>נא</w:t>
      </w:r>
      <w:r>
        <w:rPr>
          <w:rtl/>
          <w:lang w:eastAsia="en-US"/>
        </w:rPr>
        <w:t xml:space="preserve"> </w:t>
      </w:r>
      <w:r>
        <w:rPr>
          <w:rFonts w:hint="eastAsia"/>
          <w:rtl/>
          <w:lang w:eastAsia="en-US"/>
        </w:rPr>
        <w:t>המורים</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כ</w:t>
      </w:r>
      <w:r>
        <w:rPr>
          <w:rtl/>
          <w:lang w:eastAsia="en-US"/>
        </w:rPr>
        <w:t xml:space="preserve"> </w:t>
      </w:r>
      <w:r>
        <w:rPr>
          <w:rFonts w:hint="eastAsia"/>
          <w:rtl/>
          <w:lang w:eastAsia="en-US"/>
        </w:rPr>
        <w:t>י</w:t>
      </w:r>
      <w:r>
        <w:rPr>
          <w:rtl/>
          <w:lang w:eastAsia="en-US"/>
        </w:rPr>
        <w:t xml:space="preserve">), </w:t>
      </w:r>
      <w:r>
        <w:rPr>
          <w:rFonts w:hint="cs"/>
          <w:rtl/>
          <w:lang w:eastAsia="en-US"/>
        </w:rPr>
        <w:t>"</w:t>
      </w:r>
      <w:r>
        <w:rPr>
          <w:rFonts w:hint="eastAsia"/>
          <w:rtl/>
          <w:lang w:eastAsia="en-US"/>
        </w:rPr>
        <w:t>והנה</w:t>
      </w:r>
      <w:r>
        <w:rPr>
          <w:rtl/>
          <w:lang w:eastAsia="en-US"/>
        </w:rPr>
        <w:t xml:space="preserve"> </w:t>
      </w:r>
      <w:r>
        <w:rPr>
          <w:rFonts w:hint="eastAsia"/>
          <w:rtl/>
          <w:lang w:eastAsia="en-US"/>
        </w:rPr>
        <w:t>קמתם</w:t>
      </w:r>
      <w:r>
        <w:rPr>
          <w:rtl/>
          <w:lang w:eastAsia="en-US"/>
        </w:rPr>
        <w:t xml:space="preserve"> </w:t>
      </w:r>
      <w:r>
        <w:rPr>
          <w:rFonts w:hint="eastAsia"/>
          <w:rtl/>
          <w:lang w:eastAsia="en-US"/>
        </w:rPr>
        <w:t>תחת</w:t>
      </w:r>
      <w:r>
        <w:rPr>
          <w:rtl/>
          <w:lang w:eastAsia="en-US"/>
        </w:rPr>
        <w:t xml:space="preserve"> </w:t>
      </w:r>
      <w:r>
        <w:rPr>
          <w:rFonts w:hint="eastAsia"/>
          <w:rtl/>
          <w:lang w:eastAsia="en-US"/>
        </w:rPr>
        <w:t>אבותיכם</w:t>
      </w:r>
      <w:r>
        <w:rPr>
          <w:rtl/>
          <w:lang w:eastAsia="en-US"/>
        </w:rPr>
        <w:t xml:space="preserve"> </w:t>
      </w:r>
      <w:r>
        <w:rPr>
          <w:rFonts w:hint="eastAsia"/>
          <w:rtl/>
          <w:lang w:eastAsia="en-US"/>
        </w:rPr>
        <w:t>תרבות</w:t>
      </w:r>
      <w:r>
        <w:rPr>
          <w:rtl/>
          <w:lang w:eastAsia="en-US"/>
        </w:rPr>
        <w:t xml:space="preserve"> </w:t>
      </w:r>
      <w:r>
        <w:rPr>
          <w:rFonts w:hint="eastAsia"/>
          <w:rtl/>
          <w:lang w:eastAsia="en-US"/>
        </w:rPr>
        <w:t>אנשים</w:t>
      </w:r>
      <w:r>
        <w:rPr>
          <w:rtl/>
          <w:lang w:eastAsia="en-US"/>
        </w:rPr>
        <w:t xml:space="preserve"> </w:t>
      </w:r>
      <w:r>
        <w:rPr>
          <w:rFonts w:hint="eastAsia"/>
          <w:rtl/>
          <w:lang w:eastAsia="en-US"/>
        </w:rPr>
        <w:t>חטאים</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לב</w:t>
      </w:r>
      <w:r>
        <w:rPr>
          <w:rtl/>
          <w:lang w:eastAsia="en-US"/>
        </w:rPr>
        <w:t xml:space="preserve"> </w:t>
      </w:r>
      <w:r>
        <w:rPr>
          <w:rFonts w:hint="eastAsia"/>
          <w:rtl/>
          <w:lang w:eastAsia="en-US"/>
        </w:rPr>
        <w:t>יד</w:t>
      </w:r>
      <w:r>
        <w:rPr>
          <w:rtl/>
          <w:lang w:eastAsia="en-US"/>
        </w:rPr>
        <w:t>)</w:t>
      </w:r>
      <w:r>
        <w:rPr>
          <w:rFonts w:hint="cs"/>
          <w:rtl/>
          <w:lang w:eastAsia="en-US"/>
        </w:rPr>
        <w:t xml:space="preserve"> - </w:t>
      </w:r>
      <w:r>
        <w:rPr>
          <w:rFonts w:hint="eastAsia"/>
          <w:rtl/>
          <w:lang w:eastAsia="en-US"/>
        </w:rPr>
        <w:t>ואברהם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ויעקב</w:t>
      </w:r>
      <w:r>
        <w:rPr>
          <w:rtl/>
          <w:lang w:eastAsia="en-US"/>
        </w:rPr>
        <w:t xml:space="preserve"> </w:t>
      </w:r>
      <w:r>
        <w:rPr>
          <w:rFonts w:hint="eastAsia"/>
          <w:rtl/>
          <w:lang w:eastAsia="en-US"/>
        </w:rPr>
        <w:t>חטאים</w:t>
      </w:r>
      <w:r>
        <w:rPr>
          <w:rtl/>
          <w:lang w:eastAsia="en-US"/>
        </w:rPr>
        <w:t xml:space="preserve"> </w:t>
      </w:r>
      <w:r>
        <w:rPr>
          <w:rFonts w:hint="eastAsia"/>
          <w:rtl/>
          <w:lang w:eastAsia="en-US"/>
        </w:rPr>
        <w:t>היו</w:t>
      </w:r>
      <w:r>
        <w:rPr>
          <w:rtl/>
          <w:lang w:eastAsia="en-US"/>
        </w:rPr>
        <w:t xml:space="preserve">, </w:t>
      </w:r>
      <w:r>
        <w:rPr>
          <w:rFonts w:hint="eastAsia"/>
          <w:rtl/>
          <w:lang w:eastAsia="en-US"/>
        </w:rPr>
        <w:t>שאמרת</w:t>
      </w:r>
      <w:r>
        <w:rPr>
          <w:rtl/>
          <w:lang w:eastAsia="en-US"/>
        </w:rPr>
        <w:t xml:space="preserve"> </w:t>
      </w:r>
      <w:r>
        <w:rPr>
          <w:rFonts w:hint="eastAsia"/>
          <w:rtl/>
          <w:lang w:eastAsia="en-US"/>
        </w:rPr>
        <w:t>לבניהם</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ממך</w:t>
      </w:r>
      <w:r>
        <w:rPr>
          <w:rtl/>
          <w:lang w:eastAsia="en-US"/>
        </w:rPr>
        <w:t xml:space="preserve"> </w:t>
      </w:r>
      <w:r>
        <w:rPr>
          <w:rFonts w:hint="eastAsia"/>
          <w:rtl/>
          <w:lang w:eastAsia="en-US"/>
        </w:rPr>
        <w:t>למדתי</w:t>
      </w:r>
      <w:r>
        <w:rPr>
          <w:rtl/>
          <w:lang w:eastAsia="en-US"/>
        </w:rPr>
        <w:t xml:space="preserve">, </w:t>
      </w:r>
      <w:r>
        <w:rPr>
          <w:rFonts w:hint="eastAsia"/>
          <w:rtl/>
          <w:lang w:eastAsia="en-US"/>
        </w:rPr>
        <w:t>שאמרת</w:t>
      </w:r>
      <w:r>
        <w:rPr>
          <w:rtl/>
          <w:lang w:eastAsia="en-US"/>
        </w:rPr>
        <w:t xml:space="preserve"> </w:t>
      </w:r>
      <w:r>
        <w:rPr>
          <w:rFonts w:hint="cs"/>
          <w:rtl/>
          <w:lang w:eastAsia="en-US"/>
        </w:rPr>
        <w:t>"</w:t>
      </w:r>
      <w:r>
        <w:rPr>
          <w:rFonts w:hint="eastAsia"/>
          <w:rtl/>
          <w:lang w:eastAsia="en-US"/>
        </w:rPr>
        <w:t>מחתות</w:t>
      </w:r>
      <w:r>
        <w:rPr>
          <w:rtl/>
          <w:lang w:eastAsia="en-US"/>
        </w:rPr>
        <w:t xml:space="preserve"> </w:t>
      </w:r>
      <w:r>
        <w:rPr>
          <w:rFonts w:hint="eastAsia"/>
          <w:rtl/>
          <w:lang w:eastAsia="en-US"/>
        </w:rPr>
        <w:t>החטאים</w:t>
      </w:r>
      <w:r>
        <w:rPr>
          <w:rFonts w:hint="cs"/>
          <w:rtl/>
          <w:lang w:eastAsia="en-US"/>
        </w:rPr>
        <w:t>"</w:t>
      </w:r>
      <w:r>
        <w:rPr>
          <w:rtl/>
          <w:lang w:eastAsia="en-US"/>
        </w:rPr>
        <w:t xml:space="preserve"> (</w:t>
      </w:r>
      <w:r>
        <w:rPr>
          <w:rFonts w:hint="eastAsia"/>
          <w:rtl/>
          <w:lang w:eastAsia="en-US"/>
        </w:rPr>
        <w:t>במדבר</w:t>
      </w:r>
      <w:r>
        <w:rPr>
          <w:rtl/>
          <w:lang w:eastAsia="en-US"/>
        </w:rPr>
        <w:t xml:space="preserve"> </w:t>
      </w:r>
      <w:proofErr w:type="spellStart"/>
      <w:r>
        <w:rPr>
          <w:rFonts w:hint="eastAsia"/>
          <w:rtl/>
          <w:lang w:eastAsia="en-US"/>
        </w:rPr>
        <w:t>יז</w:t>
      </w:r>
      <w:proofErr w:type="spellEnd"/>
      <w:r>
        <w:rPr>
          <w:rtl/>
          <w:lang w:eastAsia="en-US"/>
        </w:rPr>
        <w:t xml:space="preserve"> </w:t>
      </w:r>
      <w:r>
        <w:rPr>
          <w:rFonts w:hint="eastAsia"/>
          <w:rtl/>
          <w:lang w:eastAsia="en-US"/>
        </w:rPr>
        <w:t>ג</w:t>
      </w:r>
      <w:r>
        <w:rPr>
          <w:rtl/>
          <w:lang w:eastAsia="en-US"/>
        </w:rPr>
        <w:t>)</w:t>
      </w:r>
      <w:r>
        <w:rPr>
          <w:rFonts w:hint="cs"/>
          <w:rtl/>
          <w:lang w:eastAsia="en-US"/>
        </w:rPr>
        <w:t xml:space="preserve">. אמר לו: </w:t>
      </w:r>
      <w:r>
        <w:rPr>
          <w:rFonts w:hint="eastAsia"/>
          <w:rtl/>
          <w:lang w:eastAsia="en-US"/>
        </w:rPr>
        <w:t>אני</w:t>
      </w:r>
      <w:r>
        <w:rPr>
          <w:rtl/>
          <w:lang w:eastAsia="en-US"/>
        </w:rPr>
        <w:t xml:space="preserve"> </w:t>
      </w:r>
      <w:r>
        <w:rPr>
          <w:rFonts w:hint="eastAsia"/>
          <w:rtl/>
          <w:lang w:eastAsia="en-US"/>
        </w:rPr>
        <w:t>אמרתי</w:t>
      </w:r>
      <w:r>
        <w:rPr>
          <w:rtl/>
          <w:lang w:eastAsia="en-US"/>
        </w:rPr>
        <w:t xml:space="preserve"> </w:t>
      </w:r>
      <w:r>
        <w:rPr>
          <w:rFonts w:hint="cs"/>
          <w:rtl/>
          <w:lang w:eastAsia="en-US"/>
        </w:rPr>
        <w:t>"</w:t>
      </w:r>
      <w:proofErr w:type="spellStart"/>
      <w:r>
        <w:rPr>
          <w:rFonts w:hint="eastAsia"/>
          <w:rtl/>
          <w:lang w:eastAsia="en-US"/>
        </w:rPr>
        <w:t>בנפשותם</w:t>
      </w:r>
      <w:proofErr w:type="spellEnd"/>
      <w:r>
        <w:rPr>
          <w:rFonts w:hint="cs"/>
          <w:rtl/>
          <w:lang w:eastAsia="en-US"/>
        </w:rPr>
        <w:t xml:space="preserve">" </w:t>
      </w:r>
      <w:r>
        <w:rPr>
          <w:rFonts w:hint="eastAsia"/>
          <w:rtl/>
          <w:lang w:eastAsia="en-US"/>
        </w:rPr>
        <w:t>ולא</w:t>
      </w:r>
      <w:r>
        <w:rPr>
          <w:rtl/>
          <w:lang w:eastAsia="en-US"/>
        </w:rPr>
        <w:t xml:space="preserve"> </w:t>
      </w:r>
      <w:r>
        <w:rPr>
          <w:rFonts w:hint="cs"/>
          <w:rtl/>
          <w:lang w:eastAsia="en-US"/>
        </w:rPr>
        <w:t>"</w:t>
      </w:r>
      <w:r>
        <w:rPr>
          <w:rFonts w:hint="eastAsia"/>
          <w:rtl/>
          <w:lang w:eastAsia="en-US"/>
        </w:rPr>
        <w:t>באבותם</w:t>
      </w:r>
      <w:r>
        <w:rPr>
          <w:rFonts w:hint="cs"/>
          <w:rtl/>
          <w:lang w:eastAsia="en-US"/>
        </w:rPr>
        <w:t>".</w:t>
      </w:r>
      <w:r w:rsidR="00C95A8F">
        <w:rPr>
          <w:rStyle w:val="a5"/>
          <w:rtl/>
          <w:lang w:eastAsia="en-US"/>
        </w:rPr>
        <w:footnoteReference w:id="20"/>
      </w:r>
    </w:p>
    <w:p w14:paraId="18A8D892" w14:textId="77777777" w:rsidR="008C3385" w:rsidRDefault="008C3385" w:rsidP="008A3346">
      <w:pPr>
        <w:pStyle w:val="ab"/>
        <w:rPr>
          <w:rtl/>
          <w:lang w:eastAsia="en-US"/>
        </w:rPr>
      </w:pPr>
      <w:r>
        <w:rPr>
          <w:rtl/>
          <w:lang w:eastAsia="en-US"/>
        </w:rPr>
        <w:t xml:space="preserve">מדרש </w:t>
      </w:r>
      <w:proofErr w:type="spellStart"/>
      <w:r>
        <w:rPr>
          <w:rtl/>
          <w:lang w:eastAsia="en-US"/>
        </w:rPr>
        <w:t>תנחומא</w:t>
      </w:r>
      <w:proofErr w:type="spellEnd"/>
      <w:r>
        <w:rPr>
          <w:rtl/>
          <w:lang w:eastAsia="en-US"/>
        </w:rPr>
        <w:t xml:space="preserve"> פרשת כי תבוא סימן א</w:t>
      </w:r>
      <w:r w:rsidR="00F26CF2">
        <w:rPr>
          <w:rFonts w:hint="cs"/>
          <w:rtl/>
          <w:lang w:eastAsia="en-US"/>
        </w:rPr>
        <w:t xml:space="preserve"> </w:t>
      </w:r>
      <w:r w:rsidR="00F26CF2">
        <w:rPr>
          <w:rtl/>
          <w:lang w:eastAsia="en-US"/>
        </w:rPr>
        <w:t>–</w:t>
      </w:r>
      <w:r w:rsidR="00F26CF2">
        <w:rPr>
          <w:rFonts w:hint="cs"/>
          <w:rtl/>
          <w:lang w:eastAsia="en-US"/>
        </w:rPr>
        <w:t xml:space="preserve"> שתזכה לשנה הבאה</w:t>
      </w:r>
    </w:p>
    <w:p w14:paraId="2089107D" w14:textId="77777777" w:rsidR="003821DB" w:rsidRDefault="008C3385" w:rsidP="00FF06D9">
      <w:pPr>
        <w:pStyle w:val="ac"/>
        <w:rPr>
          <w:rFonts w:hint="cs"/>
          <w:rtl/>
          <w:lang w:eastAsia="en-US"/>
        </w:rPr>
      </w:pPr>
      <w:r>
        <w:rPr>
          <w:rtl/>
          <w:lang w:eastAsia="en-US"/>
        </w:rPr>
        <w:t>לכך נאמר</w:t>
      </w:r>
      <w:r w:rsidR="008A3346">
        <w:rPr>
          <w:rFonts w:hint="cs"/>
          <w:rtl/>
          <w:lang w:eastAsia="en-US"/>
        </w:rPr>
        <w:t>:</w:t>
      </w:r>
      <w:r>
        <w:rPr>
          <w:rtl/>
          <w:lang w:eastAsia="en-US"/>
        </w:rPr>
        <w:t xml:space="preserve"> </w:t>
      </w:r>
      <w:r w:rsidR="008A3346">
        <w:rPr>
          <w:rFonts w:hint="cs"/>
          <w:rtl/>
          <w:lang w:eastAsia="en-US"/>
        </w:rPr>
        <w:t>"</w:t>
      </w:r>
      <w:r>
        <w:rPr>
          <w:rtl/>
          <w:lang w:eastAsia="en-US"/>
        </w:rPr>
        <w:t xml:space="preserve">היום הזה ה' </w:t>
      </w:r>
      <w:proofErr w:type="spellStart"/>
      <w:r>
        <w:rPr>
          <w:rtl/>
          <w:lang w:eastAsia="en-US"/>
        </w:rPr>
        <w:t>אלהיך</w:t>
      </w:r>
      <w:proofErr w:type="spellEnd"/>
      <w:r>
        <w:rPr>
          <w:rtl/>
          <w:lang w:eastAsia="en-US"/>
        </w:rPr>
        <w:t xml:space="preserve"> </w:t>
      </w:r>
      <w:proofErr w:type="spellStart"/>
      <w:r>
        <w:rPr>
          <w:rtl/>
          <w:lang w:eastAsia="en-US"/>
        </w:rPr>
        <w:t>מצוך</w:t>
      </w:r>
      <w:proofErr w:type="spellEnd"/>
      <w:r>
        <w:rPr>
          <w:rtl/>
          <w:lang w:eastAsia="en-US"/>
        </w:rPr>
        <w:t xml:space="preserve"> לעשות</w:t>
      </w:r>
      <w:r w:rsidR="008A3346">
        <w:rPr>
          <w:rFonts w:hint="cs"/>
          <w:rtl/>
          <w:lang w:eastAsia="en-US"/>
        </w:rPr>
        <w:t xml:space="preserve"> את החוקים האלה" (דברים </w:t>
      </w:r>
      <w:proofErr w:type="spellStart"/>
      <w:r w:rsidR="008A3346">
        <w:rPr>
          <w:rFonts w:hint="cs"/>
          <w:rtl/>
          <w:lang w:eastAsia="en-US"/>
        </w:rPr>
        <w:t>כו</w:t>
      </w:r>
      <w:proofErr w:type="spellEnd"/>
      <w:r w:rsidR="008A3346">
        <w:rPr>
          <w:rFonts w:hint="cs"/>
          <w:rtl/>
          <w:lang w:eastAsia="en-US"/>
        </w:rPr>
        <w:t xml:space="preserve"> </w:t>
      </w:r>
      <w:proofErr w:type="spellStart"/>
      <w:r w:rsidR="008A3346">
        <w:rPr>
          <w:rFonts w:hint="cs"/>
          <w:rtl/>
          <w:lang w:eastAsia="en-US"/>
        </w:rPr>
        <w:t>טז</w:t>
      </w:r>
      <w:proofErr w:type="spellEnd"/>
      <w:r w:rsidR="008A3346">
        <w:rPr>
          <w:rFonts w:hint="cs"/>
          <w:rtl/>
          <w:lang w:eastAsia="en-US"/>
        </w:rPr>
        <w:t>) -</w:t>
      </w:r>
      <w:r>
        <w:rPr>
          <w:rtl/>
          <w:lang w:eastAsia="en-US"/>
        </w:rPr>
        <w:t xml:space="preserve"> מה כתיב למעלה מן </w:t>
      </w:r>
      <w:proofErr w:type="spellStart"/>
      <w:r>
        <w:rPr>
          <w:rtl/>
          <w:lang w:eastAsia="en-US"/>
        </w:rPr>
        <w:t>הענין</w:t>
      </w:r>
      <w:proofErr w:type="spellEnd"/>
      <w:r w:rsidR="008A3346">
        <w:rPr>
          <w:rFonts w:hint="cs"/>
          <w:rtl/>
          <w:lang w:eastAsia="en-US"/>
        </w:rPr>
        <w:t>:</w:t>
      </w:r>
      <w:r>
        <w:rPr>
          <w:rtl/>
          <w:lang w:eastAsia="en-US"/>
        </w:rPr>
        <w:t xml:space="preserve"> </w:t>
      </w:r>
      <w:r w:rsidR="008A3346">
        <w:rPr>
          <w:rFonts w:hint="cs"/>
          <w:rtl/>
          <w:lang w:eastAsia="en-US"/>
        </w:rPr>
        <w:t>"</w:t>
      </w:r>
      <w:r>
        <w:rPr>
          <w:rtl/>
          <w:lang w:eastAsia="en-US"/>
        </w:rPr>
        <w:t xml:space="preserve">השקיפה ממעון </w:t>
      </w:r>
      <w:proofErr w:type="spellStart"/>
      <w:r>
        <w:rPr>
          <w:rtl/>
          <w:lang w:eastAsia="en-US"/>
        </w:rPr>
        <w:t>קדשך</w:t>
      </w:r>
      <w:proofErr w:type="spellEnd"/>
      <w:r w:rsidR="008A3346">
        <w:rPr>
          <w:rFonts w:hint="cs"/>
          <w:rtl/>
          <w:lang w:eastAsia="en-US"/>
        </w:rPr>
        <w:t>".</w:t>
      </w:r>
      <w:r w:rsidR="00F26CF2">
        <w:rPr>
          <w:rStyle w:val="a5"/>
          <w:rtl/>
          <w:lang w:eastAsia="en-US"/>
        </w:rPr>
        <w:footnoteReference w:id="21"/>
      </w:r>
      <w:r>
        <w:rPr>
          <w:rtl/>
          <w:lang w:eastAsia="en-US"/>
        </w:rPr>
        <w:t xml:space="preserve"> </w:t>
      </w:r>
      <w:proofErr w:type="spellStart"/>
      <w:r>
        <w:rPr>
          <w:rtl/>
          <w:lang w:eastAsia="en-US"/>
        </w:rPr>
        <w:t>א"ר</w:t>
      </w:r>
      <w:proofErr w:type="spellEnd"/>
      <w:r>
        <w:rPr>
          <w:rtl/>
          <w:lang w:eastAsia="en-US"/>
        </w:rPr>
        <w:t xml:space="preserve"> אבהו בשם רבי יוסי בר </w:t>
      </w:r>
      <w:proofErr w:type="spellStart"/>
      <w:r>
        <w:rPr>
          <w:rtl/>
          <w:lang w:eastAsia="en-US"/>
        </w:rPr>
        <w:t>חנינא</w:t>
      </w:r>
      <w:proofErr w:type="spellEnd"/>
      <w:r w:rsidR="008A3346">
        <w:rPr>
          <w:rFonts w:hint="cs"/>
          <w:rtl/>
          <w:lang w:eastAsia="en-US"/>
        </w:rPr>
        <w:t>:</w:t>
      </w:r>
      <w:r>
        <w:rPr>
          <w:rtl/>
          <w:lang w:eastAsia="en-US"/>
        </w:rPr>
        <w:t xml:space="preserve"> ב</w:t>
      </w:r>
      <w:r w:rsidR="008A3346">
        <w:rPr>
          <w:rFonts w:hint="cs"/>
          <w:rtl/>
          <w:lang w:eastAsia="en-US"/>
        </w:rPr>
        <w:t>ו</w:t>
      </w:r>
      <w:r>
        <w:rPr>
          <w:rtl/>
          <w:lang w:eastAsia="en-US"/>
        </w:rPr>
        <w:t xml:space="preserve">א וראה כמה </w:t>
      </w:r>
      <w:proofErr w:type="spellStart"/>
      <w:r>
        <w:rPr>
          <w:rtl/>
          <w:lang w:eastAsia="en-US"/>
        </w:rPr>
        <w:t>מתחטאין</w:t>
      </w:r>
      <w:proofErr w:type="spellEnd"/>
      <w:r>
        <w:rPr>
          <w:rtl/>
          <w:lang w:eastAsia="en-US"/>
        </w:rPr>
        <w:t xml:space="preserve"> וכמה יש להן פתחון פה לעושי מצות</w:t>
      </w:r>
      <w:r w:rsidR="008A3346">
        <w:rPr>
          <w:rFonts w:hint="cs"/>
          <w:rtl/>
          <w:lang w:eastAsia="en-US"/>
        </w:rPr>
        <w:t>.</w:t>
      </w:r>
      <w:r>
        <w:rPr>
          <w:rtl/>
          <w:lang w:eastAsia="en-US"/>
        </w:rPr>
        <w:t xml:space="preserve"> אדם יש לו עסק אצל מלכות</w:t>
      </w:r>
      <w:r w:rsidR="008A3346">
        <w:rPr>
          <w:rFonts w:hint="cs"/>
          <w:rtl/>
          <w:lang w:eastAsia="en-US"/>
        </w:rPr>
        <w:t>,</w:t>
      </w:r>
      <w:r>
        <w:rPr>
          <w:rtl/>
          <w:lang w:eastAsia="en-US"/>
        </w:rPr>
        <w:t xml:space="preserve"> פעמים שהוא נותן כמה ממון עד </w:t>
      </w:r>
      <w:proofErr w:type="spellStart"/>
      <w:r>
        <w:rPr>
          <w:rtl/>
          <w:lang w:eastAsia="en-US"/>
        </w:rPr>
        <w:t>שמגיעין</w:t>
      </w:r>
      <w:proofErr w:type="spellEnd"/>
      <w:r>
        <w:rPr>
          <w:rtl/>
          <w:lang w:eastAsia="en-US"/>
        </w:rPr>
        <w:t xml:space="preserve"> אותו אצל המלך</w:t>
      </w:r>
      <w:r w:rsidR="008A3346">
        <w:rPr>
          <w:rFonts w:hint="cs"/>
          <w:rtl/>
          <w:lang w:eastAsia="en-US"/>
        </w:rPr>
        <w:t>.</w:t>
      </w:r>
      <w:r>
        <w:rPr>
          <w:rtl/>
          <w:lang w:eastAsia="en-US"/>
        </w:rPr>
        <w:t xml:space="preserve"> כיון שהגיע אצל המלך</w:t>
      </w:r>
      <w:r w:rsidR="008A3346">
        <w:rPr>
          <w:rFonts w:hint="cs"/>
          <w:rtl/>
          <w:lang w:eastAsia="en-US"/>
        </w:rPr>
        <w:t>,</w:t>
      </w:r>
      <w:r>
        <w:rPr>
          <w:rtl/>
          <w:lang w:eastAsia="en-US"/>
        </w:rPr>
        <w:t xml:space="preserve"> ספק עושה שאלתו ספק לא עשה</w:t>
      </w:r>
      <w:r w:rsidR="008A3346">
        <w:rPr>
          <w:rFonts w:hint="cs"/>
          <w:rtl/>
          <w:lang w:eastAsia="en-US"/>
        </w:rPr>
        <w:t>.</w:t>
      </w:r>
      <w:r>
        <w:rPr>
          <w:rtl/>
          <w:lang w:eastAsia="en-US"/>
        </w:rPr>
        <w:t xml:space="preserve"> אבל </w:t>
      </w:r>
      <w:r w:rsidR="00D175FD">
        <w:rPr>
          <w:rtl/>
          <w:lang w:eastAsia="en-US"/>
        </w:rPr>
        <w:t>הקב"ה</w:t>
      </w:r>
      <w:r>
        <w:rPr>
          <w:rtl/>
          <w:lang w:eastAsia="en-US"/>
        </w:rPr>
        <w:t xml:space="preserve"> אינו כן</w:t>
      </w:r>
      <w:r w:rsidR="008A3346">
        <w:rPr>
          <w:rFonts w:hint="cs"/>
          <w:rtl/>
          <w:lang w:eastAsia="en-US"/>
        </w:rPr>
        <w:t>.</w:t>
      </w:r>
      <w:r>
        <w:rPr>
          <w:rtl/>
          <w:lang w:eastAsia="en-US"/>
        </w:rPr>
        <w:t xml:space="preserve"> אלא</w:t>
      </w:r>
      <w:r w:rsidR="008A3346">
        <w:rPr>
          <w:rFonts w:hint="cs"/>
          <w:rtl/>
          <w:lang w:eastAsia="en-US"/>
        </w:rPr>
        <w:t>,</w:t>
      </w:r>
      <w:r>
        <w:rPr>
          <w:rtl/>
          <w:lang w:eastAsia="en-US"/>
        </w:rPr>
        <w:t xml:space="preserve"> יורד אדם לתוך שדהו ראה אשכול שביכר תאנה שביכרה רמון שביכר מניחו בסל והולך לירושלים</w:t>
      </w:r>
      <w:r w:rsidR="008A3346">
        <w:rPr>
          <w:rFonts w:hint="cs"/>
          <w:rtl/>
          <w:lang w:eastAsia="en-US"/>
        </w:rPr>
        <w:t>.</w:t>
      </w:r>
      <w:r>
        <w:rPr>
          <w:rtl/>
          <w:lang w:eastAsia="en-US"/>
        </w:rPr>
        <w:t xml:space="preserve"> ובא ועומד באמצע העזרה ומבקש רחמים על עצמו ועל ישראל ועל ארץ ישראל</w:t>
      </w:r>
      <w:r w:rsidR="008A3346">
        <w:rPr>
          <w:rFonts w:hint="cs"/>
          <w:rtl/>
          <w:lang w:eastAsia="en-US"/>
        </w:rPr>
        <w:t>,</w:t>
      </w:r>
      <w:r>
        <w:rPr>
          <w:rtl/>
          <w:lang w:eastAsia="en-US"/>
        </w:rPr>
        <w:t xml:space="preserve"> שנאמר</w:t>
      </w:r>
      <w:r w:rsidR="008A3346">
        <w:rPr>
          <w:rFonts w:hint="cs"/>
          <w:rtl/>
          <w:lang w:eastAsia="en-US"/>
        </w:rPr>
        <w:t>:</w:t>
      </w:r>
      <w:r>
        <w:rPr>
          <w:rtl/>
          <w:lang w:eastAsia="en-US"/>
        </w:rPr>
        <w:t xml:space="preserve"> </w:t>
      </w:r>
      <w:r w:rsidR="008A3346">
        <w:rPr>
          <w:rFonts w:hint="cs"/>
          <w:rtl/>
          <w:lang w:eastAsia="en-US"/>
        </w:rPr>
        <w:t>"</w:t>
      </w:r>
      <w:r>
        <w:rPr>
          <w:rtl/>
          <w:lang w:eastAsia="en-US"/>
        </w:rPr>
        <w:t xml:space="preserve">השקיפה ממעון </w:t>
      </w:r>
      <w:proofErr w:type="spellStart"/>
      <w:r>
        <w:rPr>
          <w:rtl/>
          <w:lang w:eastAsia="en-US"/>
        </w:rPr>
        <w:t>קדשך</w:t>
      </w:r>
      <w:proofErr w:type="spellEnd"/>
      <w:r>
        <w:rPr>
          <w:rtl/>
          <w:lang w:eastAsia="en-US"/>
        </w:rPr>
        <w:t xml:space="preserve"> וגו'</w:t>
      </w:r>
      <w:r w:rsidR="008A3346">
        <w:rPr>
          <w:rFonts w:hint="cs"/>
          <w:rtl/>
          <w:lang w:eastAsia="en-US"/>
        </w:rPr>
        <w:t xml:space="preserve"> ".</w:t>
      </w:r>
      <w:r>
        <w:rPr>
          <w:rtl/>
          <w:lang w:eastAsia="en-US"/>
        </w:rPr>
        <w:t xml:space="preserve"> ולא עוד</w:t>
      </w:r>
      <w:r w:rsidR="008A3346">
        <w:rPr>
          <w:rFonts w:hint="cs"/>
          <w:rtl/>
          <w:lang w:eastAsia="en-US"/>
        </w:rPr>
        <w:t>,</w:t>
      </w:r>
      <w:r>
        <w:rPr>
          <w:rtl/>
          <w:lang w:eastAsia="en-US"/>
        </w:rPr>
        <w:t xml:space="preserve"> אלא שהיה אומר איני זז מכאן עד שתעשה צרכי היום הזה</w:t>
      </w:r>
      <w:r w:rsidR="008A3346">
        <w:rPr>
          <w:rFonts w:hint="cs"/>
          <w:rtl/>
          <w:lang w:eastAsia="en-US"/>
        </w:rPr>
        <w:t>,</w:t>
      </w:r>
      <w:r>
        <w:rPr>
          <w:rtl/>
          <w:lang w:eastAsia="en-US"/>
        </w:rPr>
        <w:t xml:space="preserve"> שכתוב אחריו</w:t>
      </w:r>
      <w:r w:rsidR="008A3346">
        <w:rPr>
          <w:rFonts w:hint="cs"/>
          <w:rtl/>
          <w:lang w:eastAsia="en-US"/>
        </w:rPr>
        <w:t>:</w:t>
      </w:r>
      <w:r>
        <w:rPr>
          <w:rtl/>
          <w:lang w:eastAsia="en-US"/>
        </w:rPr>
        <w:t xml:space="preserve"> </w:t>
      </w:r>
      <w:r w:rsidR="008A3346">
        <w:rPr>
          <w:rFonts w:hint="cs"/>
          <w:rtl/>
          <w:lang w:eastAsia="en-US"/>
        </w:rPr>
        <w:t>"</w:t>
      </w:r>
      <w:r>
        <w:rPr>
          <w:rtl/>
          <w:lang w:eastAsia="en-US"/>
        </w:rPr>
        <w:t xml:space="preserve">היום הזה ה' </w:t>
      </w:r>
      <w:proofErr w:type="spellStart"/>
      <w:r>
        <w:rPr>
          <w:rtl/>
          <w:lang w:eastAsia="en-US"/>
        </w:rPr>
        <w:t>אלהיך</w:t>
      </w:r>
      <w:proofErr w:type="spellEnd"/>
      <w:r>
        <w:rPr>
          <w:rtl/>
          <w:lang w:eastAsia="en-US"/>
        </w:rPr>
        <w:t xml:space="preserve"> </w:t>
      </w:r>
      <w:proofErr w:type="spellStart"/>
      <w:r>
        <w:rPr>
          <w:rtl/>
          <w:lang w:eastAsia="en-US"/>
        </w:rPr>
        <w:t>מצוך</w:t>
      </w:r>
      <w:proofErr w:type="spellEnd"/>
      <w:r>
        <w:rPr>
          <w:rtl/>
          <w:lang w:eastAsia="en-US"/>
        </w:rPr>
        <w:t xml:space="preserve"> לעשות</w:t>
      </w:r>
      <w:r w:rsidR="008A3346">
        <w:rPr>
          <w:rFonts w:hint="cs"/>
          <w:rtl/>
          <w:lang w:eastAsia="en-US"/>
        </w:rPr>
        <w:t xml:space="preserve">". אמר </w:t>
      </w:r>
      <w:r>
        <w:rPr>
          <w:rtl/>
          <w:lang w:eastAsia="en-US"/>
        </w:rPr>
        <w:t>ר</w:t>
      </w:r>
      <w:r w:rsidR="00F26CF2">
        <w:rPr>
          <w:rFonts w:hint="cs"/>
          <w:rtl/>
          <w:lang w:eastAsia="en-US"/>
        </w:rPr>
        <w:t>' שמעון בן לקיש</w:t>
      </w:r>
      <w:r w:rsidR="008A3346">
        <w:rPr>
          <w:rFonts w:hint="cs"/>
          <w:rtl/>
          <w:lang w:eastAsia="en-US"/>
        </w:rPr>
        <w:t>:</w:t>
      </w:r>
      <w:r>
        <w:rPr>
          <w:rtl/>
          <w:lang w:eastAsia="en-US"/>
        </w:rPr>
        <w:t xml:space="preserve"> </w:t>
      </w:r>
      <w:proofErr w:type="spellStart"/>
      <w:r>
        <w:rPr>
          <w:rtl/>
          <w:lang w:eastAsia="en-US"/>
        </w:rPr>
        <w:t>יצתה</w:t>
      </w:r>
      <w:proofErr w:type="spellEnd"/>
      <w:r>
        <w:rPr>
          <w:rtl/>
          <w:lang w:eastAsia="en-US"/>
        </w:rPr>
        <w:t xml:space="preserve"> בת קול ואמרה לו</w:t>
      </w:r>
      <w:r w:rsidR="008A3346">
        <w:rPr>
          <w:rFonts w:hint="cs"/>
          <w:rtl/>
          <w:lang w:eastAsia="en-US"/>
        </w:rPr>
        <w:t>:</w:t>
      </w:r>
      <w:r>
        <w:rPr>
          <w:rtl/>
          <w:lang w:eastAsia="en-US"/>
        </w:rPr>
        <w:t xml:space="preserve"> תזכה לשנה הבאה ותביא כהיום הזה</w:t>
      </w:r>
      <w:r w:rsidR="008A3346">
        <w:rPr>
          <w:rFonts w:hint="cs"/>
          <w:rtl/>
          <w:lang w:eastAsia="en-US"/>
        </w:rPr>
        <w:t>.</w:t>
      </w:r>
      <w:r>
        <w:rPr>
          <w:rtl/>
          <w:lang w:eastAsia="en-US"/>
        </w:rPr>
        <w:t xml:space="preserve"> כאדם שהוא נותן פרי חדש לחברו ואומר לו</w:t>
      </w:r>
      <w:r w:rsidR="008A3346">
        <w:rPr>
          <w:rFonts w:hint="cs"/>
          <w:rtl/>
          <w:lang w:eastAsia="en-US"/>
        </w:rPr>
        <w:t>:</w:t>
      </w:r>
      <w:r>
        <w:rPr>
          <w:rtl/>
          <w:lang w:eastAsia="en-US"/>
        </w:rPr>
        <w:t xml:space="preserve"> יהי רצון שתשנה </w:t>
      </w:r>
      <w:proofErr w:type="spellStart"/>
      <w:r>
        <w:rPr>
          <w:rtl/>
          <w:lang w:eastAsia="en-US"/>
        </w:rPr>
        <w:t>ותתן</w:t>
      </w:r>
      <w:proofErr w:type="spellEnd"/>
      <w:r>
        <w:rPr>
          <w:rtl/>
          <w:lang w:eastAsia="en-US"/>
        </w:rPr>
        <w:t xml:space="preserve"> לי לשנה האחרת</w:t>
      </w:r>
      <w:r w:rsidR="008A3346">
        <w:rPr>
          <w:rFonts w:hint="cs"/>
          <w:rtl/>
          <w:lang w:eastAsia="en-US"/>
        </w:rPr>
        <w:t>.</w:t>
      </w:r>
      <w:r>
        <w:rPr>
          <w:rtl/>
          <w:lang w:eastAsia="en-US"/>
        </w:rPr>
        <w:t xml:space="preserve"> </w:t>
      </w:r>
      <w:proofErr w:type="spellStart"/>
      <w:r>
        <w:rPr>
          <w:rtl/>
          <w:lang w:eastAsia="en-US"/>
        </w:rPr>
        <w:t>א"ר</w:t>
      </w:r>
      <w:proofErr w:type="spellEnd"/>
      <w:r>
        <w:rPr>
          <w:rtl/>
          <w:lang w:eastAsia="en-US"/>
        </w:rPr>
        <w:t xml:space="preserve"> </w:t>
      </w:r>
      <w:proofErr w:type="spellStart"/>
      <w:r>
        <w:rPr>
          <w:rtl/>
          <w:lang w:eastAsia="en-US"/>
        </w:rPr>
        <w:t>חייא</w:t>
      </w:r>
      <w:proofErr w:type="spellEnd"/>
      <w:r>
        <w:rPr>
          <w:rtl/>
          <w:lang w:eastAsia="en-US"/>
        </w:rPr>
        <w:t xml:space="preserve"> בר אבא</w:t>
      </w:r>
      <w:r w:rsidR="008A3346">
        <w:rPr>
          <w:rFonts w:hint="cs"/>
          <w:rtl/>
          <w:lang w:eastAsia="en-US"/>
        </w:rPr>
        <w:t>:</w:t>
      </w:r>
      <w:r>
        <w:rPr>
          <w:rtl/>
          <w:lang w:eastAsia="en-US"/>
        </w:rPr>
        <w:t xml:space="preserve"> כמה </w:t>
      </w:r>
      <w:proofErr w:type="spellStart"/>
      <w:r>
        <w:rPr>
          <w:rtl/>
          <w:lang w:eastAsia="en-US"/>
        </w:rPr>
        <w:t>מתחטאין</w:t>
      </w:r>
      <w:proofErr w:type="spellEnd"/>
      <w:r>
        <w:rPr>
          <w:rtl/>
          <w:lang w:eastAsia="en-US"/>
        </w:rPr>
        <w:t xml:space="preserve"> עושי מצות לפני </w:t>
      </w:r>
      <w:r w:rsidR="00D175FD">
        <w:rPr>
          <w:rtl/>
          <w:lang w:eastAsia="en-US"/>
        </w:rPr>
        <w:t>הקב"ה</w:t>
      </w:r>
      <w:r w:rsidR="008A3346">
        <w:rPr>
          <w:rFonts w:hint="cs"/>
          <w:rtl/>
          <w:lang w:eastAsia="en-US"/>
        </w:rPr>
        <w:t>,</w:t>
      </w:r>
      <w:r>
        <w:rPr>
          <w:rtl/>
          <w:lang w:eastAsia="en-US"/>
        </w:rPr>
        <w:t xml:space="preserve"> שהקב"ה גוזר גזירה וצדיקים </w:t>
      </w:r>
      <w:proofErr w:type="spellStart"/>
      <w:r>
        <w:rPr>
          <w:rtl/>
          <w:lang w:eastAsia="en-US"/>
        </w:rPr>
        <w:t>מבטלין</w:t>
      </w:r>
      <w:proofErr w:type="spellEnd"/>
      <w:r>
        <w:rPr>
          <w:rtl/>
          <w:lang w:eastAsia="en-US"/>
        </w:rPr>
        <w:t xml:space="preserve"> אותה</w:t>
      </w:r>
      <w:r w:rsidR="008A3346">
        <w:rPr>
          <w:rFonts w:hint="cs"/>
          <w:rtl/>
          <w:lang w:eastAsia="en-US"/>
        </w:rPr>
        <w:t>,</w:t>
      </w:r>
      <w:r>
        <w:rPr>
          <w:rtl/>
          <w:lang w:eastAsia="en-US"/>
        </w:rPr>
        <w:t xml:space="preserve"> שנאמר</w:t>
      </w:r>
      <w:r w:rsidR="008A3346">
        <w:rPr>
          <w:rFonts w:hint="cs"/>
          <w:rtl/>
          <w:lang w:eastAsia="en-US"/>
        </w:rPr>
        <w:t>: "</w:t>
      </w:r>
      <w:r>
        <w:rPr>
          <w:rtl/>
          <w:lang w:eastAsia="en-US"/>
        </w:rPr>
        <w:t>באשר דבר מלך שלטון ומי יאמר לו מה תעשה</w:t>
      </w:r>
      <w:r w:rsidR="00914624">
        <w:rPr>
          <w:rFonts w:hint="cs"/>
          <w:rtl/>
          <w:lang w:eastAsia="en-US"/>
        </w:rPr>
        <w:t xml:space="preserve">" (קהלת </w:t>
      </w:r>
      <w:r w:rsidR="00914624">
        <w:rPr>
          <w:rFonts w:hint="cs"/>
          <w:rtl/>
          <w:lang w:eastAsia="en-US"/>
        </w:rPr>
        <w:lastRenderedPageBreak/>
        <w:t>ח ד) -</w:t>
      </w:r>
      <w:r>
        <w:rPr>
          <w:rtl/>
          <w:lang w:eastAsia="en-US"/>
        </w:rPr>
        <w:t xml:space="preserve"> מי הוא</w:t>
      </w:r>
      <w:r w:rsidR="00914624">
        <w:rPr>
          <w:rFonts w:hint="cs"/>
          <w:rtl/>
          <w:lang w:eastAsia="en-US"/>
        </w:rPr>
        <w:t>?</w:t>
      </w:r>
      <w:r>
        <w:rPr>
          <w:rtl/>
          <w:lang w:eastAsia="en-US"/>
        </w:rPr>
        <w:t xml:space="preserve"> </w:t>
      </w:r>
      <w:r w:rsidR="00914624">
        <w:rPr>
          <w:rFonts w:hint="cs"/>
          <w:rtl/>
          <w:lang w:eastAsia="en-US"/>
        </w:rPr>
        <w:t>"</w:t>
      </w:r>
      <w:r>
        <w:rPr>
          <w:rtl/>
          <w:lang w:eastAsia="en-US"/>
        </w:rPr>
        <w:t>שומר מצוה לא ידע דבר רע</w:t>
      </w:r>
      <w:r w:rsidR="00914624">
        <w:rPr>
          <w:rFonts w:hint="cs"/>
          <w:rtl/>
          <w:lang w:eastAsia="en-US"/>
        </w:rPr>
        <w:t>" -</w:t>
      </w:r>
      <w:r>
        <w:rPr>
          <w:rtl/>
          <w:lang w:eastAsia="en-US"/>
        </w:rPr>
        <w:t xml:space="preserve"> ממחה על ידו של </w:t>
      </w:r>
      <w:r w:rsidR="00D175FD">
        <w:rPr>
          <w:rtl/>
          <w:lang w:eastAsia="en-US"/>
        </w:rPr>
        <w:t>הקב"ה</w:t>
      </w:r>
      <w:r w:rsidR="00914624">
        <w:rPr>
          <w:rFonts w:hint="cs"/>
          <w:rtl/>
          <w:lang w:eastAsia="en-US"/>
        </w:rPr>
        <w:t>.</w:t>
      </w:r>
      <w:r>
        <w:rPr>
          <w:rtl/>
          <w:lang w:eastAsia="en-US"/>
        </w:rPr>
        <w:t xml:space="preserve"> וכן בדוד הוא אומר</w:t>
      </w:r>
      <w:r w:rsidR="00914624">
        <w:rPr>
          <w:rFonts w:hint="cs"/>
          <w:rtl/>
          <w:lang w:eastAsia="en-US"/>
        </w:rPr>
        <w:t>:</w:t>
      </w:r>
      <w:r>
        <w:rPr>
          <w:rtl/>
          <w:lang w:eastAsia="en-US"/>
        </w:rPr>
        <w:t xml:space="preserve"> </w:t>
      </w:r>
      <w:r w:rsidR="00914624">
        <w:rPr>
          <w:rFonts w:hint="cs"/>
          <w:rtl/>
          <w:lang w:eastAsia="en-US"/>
        </w:rPr>
        <w:t>"</w:t>
      </w:r>
      <w:r>
        <w:rPr>
          <w:rtl/>
          <w:lang w:eastAsia="en-US"/>
        </w:rPr>
        <w:t xml:space="preserve">אמר </w:t>
      </w:r>
      <w:proofErr w:type="spellStart"/>
      <w:r>
        <w:rPr>
          <w:rtl/>
          <w:lang w:eastAsia="en-US"/>
        </w:rPr>
        <w:t>אלהי</w:t>
      </w:r>
      <w:proofErr w:type="spellEnd"/>
      <w:r>
        <w:rPr>
          <w:rtl/>
          <w:lang w:eastAsia="en-US"/>
        </w:rPr>
        <w:t xml:space="preserve"> ישראל לי דבר צור ישראל מושל באדם צדיק מושל יראת </w:t>
      </w:r>
      <w:proofErr w:type="spellStart"/>
      <w:r>
        <w:rPr>
          <w:rtl/>
          <w:lang w:eastAsia="en-US"/>
        </w:rPr>
        <w:t>אלהים</w:t>
      </w:r>
      <w:proofErr w:type="spellEnd"/>
      <w:r w:rsidR="00914624">
        <w:rPr>
          <w:rFonts w:hint="cs"/>
          <w:rtl/>
          <w:lang w:eastAsia="en-US"/>
        </w:rPr>
        <w:t xml:space="preserve">" </w:t>
      </w:r>
      <w:r w:rsidR="00914624">
        <w:rPr>
          <w:rtl/>
          <w:lang w:eastAsia="en-US"/>
        </w:rPr>
        <w:t xml:space="preserve">(שמואל ב </w:t>
      </w:r>
      <w:proofErr w:type="spellStart"/>
      <w:r w:rsidR="00914624">
        <w:rPr>
          <w:rtl/>
          <w:lang w:eastAsia="en-US"/>
        </w:rPr>
        <w:t>כג</w:t>
      </w:r>
      <w:proofErr w:type="spellEnd"/>
      <w:r w:rsidR="00914624">
        <w:rPr>
          <w:rtl/>
          <w:lang w:eastAsia="en-US"/>
        </w:rPr>
        <w:t>)</w:t>
      </w:r>
      <w:r w:rsidR="00FF06D9">
        <w:rPr>
          <w:rFonts w:hint="cs"/>
          <w:rtl/>
          <w:lang w:eastAsia="en-US"/>
        </w:rPr>
        <w:t>.</w:t>
      </w:r>
      <w:r w:rsidR="00FF06D9">
        <w:rPr>
          <w:rStyle w:val="a5"/>
          <w:rtl/>
          <w:lang w:eastAsia="en-US"/>
        </w:rPr>
        <w:footnoteReference w:id="22"/>
      </w:r>
    </w:p>
    <w:p w14:paraId="454A4EC5" w14:textId="77777777" w:rsidR="0068027E" w:rsidRDefault="0068027E" w:rsidP="008D36EF">
      <w:pPr>
        <w:pStyle w:val="ad"/>
        <w:spacing w:before="240"/>
        <w:rPr>
          <w:rFonts w:hint="cs"/>
          <w:rtl/>
        </w:rPr>
      </w:pPr>
      <w:r>
        <w:rPr>
          <w:rtl/>
        </w:rPr>
        <w:t xml:space="preserve">שבת שלום </w:t>
      </w:r>
    </w:p>
    <w:p w14:paraId="4EBCC0B8" w14:textId="77777777" w:rsidR="0068027E" w:rsidRDefault="0068027E" w:rsidP="00395EED">
      <w:pPr>
        <w:pStyle w:val="ad"/>
        <w:rPr>
          <w:rtl/>
        </w:rPr>
      </w:pPr>
      <w:r>
        <w:rPr>
          <w:rtl/>
        </w:rPr>
        <w:t>מחלקי המים</w:t>
      </w:r>
    </w:p>
    <w:p w14:paraId="3A3A34ED" w14:textId="77777777" w:rsidR="000613A2" w:rsidRPr="000613A2" w:rsidRDefault="000613A2" w:rsidP="00F46A4D">
      <w:pPr>
        <w:pStyle w:val="ad"/>
        <w:spacing w:before="120"/>
        <w:rPr>
          <w:rFonts w:hint="cs"/>
          <w:b w:val="0"/>
          <w:bCs w:val="0"/>
          <w:szCs w:val="22"/>
          <w:rtl/>
        </w:rPr>
      </w:pPr>
      <w:r w:rsidRPr="00676C6C">
        <w:rPr>
          <w:rFonts w:hint="cs"/>
          <w:szCs w:val="22"/>
          <w:rtl/>
        </w:rPr>
        <w:t>מים אחרונים:</w:t>
      </w:r>
      <w:r w:rsidRPr="000613A2">
        <w:rPr>
          <w:rFonts w:hint="cs"/>
          <w:b w:val="0"/>
          <w:bCs w:val="0"/>
          <w:szCs w:val="22"/>
          <w:rtl/>
        </w:rPr>
        <w:t xml:space="preserve"> פרפראות </w:t>
      </w:r>
      <w:r>
        <w:rPr>
          <w:rFonts w:hint="cs"/>
          <w:b w:val="0"/>
          <w:bCs w:val="0"/>
          <w:szCs w:val="22"/>
          <w:rtl/>
        </w:rPr>
        <w:t>ע</w:t>
      </w:r>
      <w:r w:rsidRPr="000613A2">
        <w:rPr>
          <w:rFonts w:hint="cs"/>
          <w:b w:val="0"/>
          <w:bCs w:val="0"/>
          <w:szCs w:val="22"/>
          <w:rtl/>
        </w:rPr>
        <w:t>ל</w:t>
      </w:r>
      <w:r w:rsidR="00D76369">
        <w:rPr>
          <w:rFonts w:hint="cs"/>
          <w:b w:val="0"/>
          <w:bCs w:val="0"/>
          <w:szCs w:val="22"/>
          <w:rtl/>
        </w:rPr>
        <w:t xml:space="preserve"> </w:t>
      </w:r>
      <w:proofErr w:type="spellStart"/>
      <w:r w:rsidRPr="000613A2">
        <w:rPr>
          <w:rFonts w:hint="cs"/>
          <w:b w:val="0"/>
          <w:bCs w:val="0"/>
          <w:szCs w:val="22"/>
          <w:rtl/>
        </w:rPr>
        <w:t>כח</w:t>
      </w:r>
      <w:proofErr w:type="spellEnd"/>
      <w:r w:rsidRPr="000613A2">
        <w:rPr>
          <w:rFonts w:hint="cs"/>
          <w:b w:val="0"/>
          <w:bCs w:val="0"/>
          <w:szCs w:val="22"/>
          <w:rtl/>
        </w:rPr>
        <w:t xml:space="preserve"> הגזירה של הצדיק או הנביא</w:t>
      </w:r>
      <w:r w:rsidR="00D76369">
        <w:rPr>
          <w:rFonts w:hint="cs"/>
          <w:b w:val="0"/>
          <w:bCs w:val="0"/>
          <w:szCs w:val="22"/>
          <w:rtl/>
        </w:rPr>
        <w:t>.</w:t>
      </w:r>
      <w:r w:rsidRPr="000613A2">
        <w:rPr>
          <w:rFonts w:hint="cs"/>
          <w:b w:val="0"/>
          <w:bCs w:val="0"/>
          <w:szCs w:val="22"/>
          <w:rtl/>
        </w:rPr>
        <w:t xml:space="preserve"> ראו </w:t>
      </w:r>
      <w:r w:rsidRPr="000613A2">
        <w:rPr>
          <w:b w:val="0"/>
          <w:bCs w:val="0"/>
          <w:szCs w:val="22"/>
          <w:rtl/>
        </w:rPr>
        <w:t xml:space="preserve">בראשית רבה </w:t>
      </w:r>
      <w:proofErr w:type="spellStart"/>
      <w:r>
        <w:rPr>
          <w:rFonts w:hint="cs"/>
          <w:b w:val="0"/>
          <w:bCs w:val="0"/>
          <w:szCs w:val="22"/>
          <w:rtl/>
        </w:rPr>
        <w:t>עח</w:t>
      </w:r>
      <w:proofErr w:type="spellEnd"/>
      <w:r>
        <w:rPr>
          <w:rFonts w:hint="cs"/>
          <w:b w:val="0"/>
          <w:bCs w:val="0"/>
          <w:szCs w:val="22"/>
          <w:rtl/>
        </w:rPr>
        <w:t xml:space="preserve"> ב </w:t>
      </w:r>
      <w:r w:rsidRPr="000613A2">
        <w:rPr>
          <w:b w:val="0"/>
          <w:bCs w:val="0"/>
          <w:szCs w:val="22"/>
          <w:rtl/>
        </w:rPr>
        <w:t xml:space="preserve">פרשת וישלח </w:t>
      </w:r>
      <w:r>
        <w:rPr>
          <w:rFonts w:hint="cs"/>
          <w:b w:val="0"/>
          <w:bCs w:val="0"/>
          <w:szCs w:val="22"/>
          <w:rtl/>
        </w:rPr>
        <w:t xml:space="preserve">על יעקב שאילץ את המלאך </w:t>
      </w:r>
      <w:proofErr w:type="spellStart"/>
      <w:r>
        <w:rPr>
          <w:rFonts w:hint="cs"/>
          <w:b w:val="0"/>
          <w:bCs w:val="0"/>
          <w:szCs w:val="22"/>
          <w:rtl/>
        </w:rPr>
        <w:t>איתו</w:t>
      </w:r>
      <w:proofErr w:type="spellEnd"/>
      <w:r>
        <w:rPr>
          <w:rFonts w:hint="cs"/>
          <w:b w:val="0"/>
          <w:bCs w:val="0"/>
          <w:szCs w:val="22"/>
          <w:rtl/>
        </w:rPr>
        <w:t xml:space="preserve"> נאבק לברך אותו ו</w:t>
      </w:r>
      <w:r w:rsidR="00F46A4D">
        <w:rPr>
          <w:rFonts w:hint="cs"/>
          <w:b w:val="0"/>
          <w:bCs w:val="0"/>
          <w:szCs w:val="22"/>
          <w:rtl/>
        </w:rPr>
        <w:t>מתוך כך גם לגלות לו שיתווסף לו השם ישראל. המלאך מסרב לברך את יעקב ולגלות לו את השם ישראל וטוען: "</w:t>
      </w:r>
      <w:r w:rsidRPr="000613A2">
        <w:rPr>
          <w:b w:val="0"/>
          <w:bCs w:val="0"/>
          <w:szCs w:val="22"/>
          <w:rtl/>
        </w:rPr>
        <w:t xml:space="preserve">מלאכי השרת על ידי שגלו </w:t>
      </w:r>
      <w:proofErr w:type="spellStart"/>
      <w:r w:rsidRPr="000613A2">
        <w:rPr>
          <w:b w:val="0"/>
          <w:bCs w:val="0"/>
          <w:szCs w:val="22"/>
          <w:rtl/>
        </w:rPr>
        <w:t>מסטורין</w:t>
      </w:r>
      <w:proofErr w:type="spellEnd"/>
      <w:r w:rsidRPr="000613A2">
        <w:rPr>
          <w:b w:val="0"/>
          <w:bCs w:val="0"/>
          <w:szCs w:val="22"/>
          <w:rtl/>
        </w:rPr>
        <w:t xml:space="preserve"> של הקדוש ברוך הוא נדחו ממחיצתן מאה </w:t>
      </w:r>
      <w:proofErr w:type="spellStart"/>
      <w:r w:rsidRPr="000613A2">
        <w:rPr>
          <w:b w:val="0"/>
          <w:bCs w:val="0"/>
          <w:szCs w:val="22"/>
          <w:rtl/>
        </w:rPr>
        <w:t>ול"ח</w:t>
      </w:r>
      <w:proofErr w:type="spellEnd"/>
      <w:r w:rsidRPr="000613A2">
        <w:rPr>
          <w:b w:val="0"/>
          <w:bCs w:val="0"/>
          <w:szCs w:val="22"/>
          <w:rtl/>
        </w:rPr>
        <w:t xml:space="preserve"> שנה, אשמע לך ואדחה ממחיצתי</w:t>
      </w:r>
      <w:r w:rsidR="00F46A4D">
        <w:rPr>
          <w:rFonts w:hint="cs"/>
          <w:b w:val="0"/>
          <w:bCs w:val="0"/>
          <w:szCs w:val="22"/>
          <w:rtl/>
        </w:rPr>
        <w:t>!". אבל כאשר יעקב לא מוותר ואומר למלאך: "</w:t>
      </w:r>
      <w:r w:rsidRPr="000613A2">
        <w:rPr>
          <w:b w:val="0"/>
          <w:bCs w:val="0"/>
          <w:szCs w:val="22"/>
          <w:rtl/>
        </w:rPr>
        <w:t xml:space="preserve">לא אשלחך כי אם </w:t>
      </w:r>
      <w:proofErr w:type="spellStart"/>
      <w:r w:rsidRPr="000613A2">
        <w:rPr>
          <w:b w:val="0"/>
          <w:bCs w:val="0"/>
          <w:szCs w:val="22"/>
          <w:rtl/>
        </w:rPr>
        <w:t>ברכתני</w:t>
      </w:r>
      <w:proofErr w:type="spellEnd"/>
      <w:r w:rsidR="00F46A4D">
        <w:rPr>
          <w:rFonts w:hint="cs"/>
          <w:b w:val="0"/>
          <w:bCs w:val="0"/>
          <w:szCs w:val="22"/>
          <w:rtl/>
        </w:rPr>
        <w:t>"</w:t>
      </w:r>
      <w:r w:rsidRPr="000613A2">
        <w:rPr>
          <w:b w:val="0"/>
          <w:bCs w:val="0"/>
          <w:szCs w:val="22"/>
          <w:rtl/>
        </w:rPr>
        <w:t xml:space="preserve">, </w:t>
      </w:r>
      <w:r w:rsidR="00F46A4D">
        <w:rPr>
          <w:rFonts w:hint="cs"/>
          <w:b w:val="0"/>
          <w:bCs w:val="0"/>
          <w:szCs w:val="22"/>
          <w:rtl/>
        </w:rPr>
        <w:t>באה הדרשה הבאה: "</w:t>
      </w:r>
      <w:r w:rsidRPr="000613A2">
        <w:rPr>
          <w:b w:val="0"/>
          <w:bCs w:val="0"/>
          <w:szCs w:val="22"/>
          <w:rtl/>
        </w:rPr>
        <w:t xml:space="preserve">בסוף אמר </w:t>
      </w:r>
      <w:r w:rsidR="00F46A4D">
        <w:rPr>
          <w:rFonts w:hint="cs"/>
          <w:b w:val="0"/>
          <w:bCs w:val="0"/>
          <w:szCs w:val="22"/>
          <w:rtl/>
        </w:rPr>
        <w:t xml:space="preserve">(המלאך): </w:t>
      </w:r>
      <w:r w:rsidRPr="000613A2">
        <w:rPr>
          <w:b w:val="0"/>
          <w:bCs w:val="0"/>
          <w:szCs w:val="22"/>
          <w:rtl/>
        </w:rPr>
        <w:t>אני מגלה לו</w:t>
      </w:r>
      <w:r w:rsidR="00F46A4D">
        <w:rPr>
          <w:rFonts w:hint="cs"/>
          <w:b w:val="0"/>
          <w:bCs w:val="0"/>
          <w:szCs w:val="22"/>
          <w:rtl/>
        </w:rPr>
        <w:t>,</w:t>
      </w:r>
      <w:r w:rsidRPr="000613A2">
        <w:rPr>
          <w:b w:val="0"/>
          <w:bCs w:val="0"/>
          <w:szCs w:val="22"/>
          <w:rtl/>
        </w:rPr>
        <w:t xml:space="preserve"> אם אומר לי הקדוש ברוך הוא למה גלית לו</w:t>
      </w:r>
      <w:r w:rsidR="00F46A4D">
        <w:rPr>
          <w:rFonts w:hint="cs"/>
          <w:b w:val="0"/>
          <w:bCs w:val="0"/>
          <w:szCs w:val="22"/>
          <w:rtl/>
        </w:rPr>
        <w:t>?</w:t>
      </w:r>
      <w:r w:rsidRPr="000613A2">
        <w:rPr>
          <w:b w:val="0"/>
          <w:bCs w:val="0"/>
          <w:szCs w:val="22"/>
          <w:rtl/>
        </w:rPr>
        <w:t xml:space="preserve"> אני אומר לפניו</w:t>
      </w:r>
      <w:r w:rsidR="00F46A4D">
        <w:rPr>
          <w:rFonts w:hint="cs"/>
          <w:b w:val="0"/>
          <w:bCs w:val="0"/>
          <w:szCs w:val="22"/>
          <w:rtl/>
        </w:rPr>
        <w:t>:</w:t>
      </w:r>
      <w:r w:rsidRPr="000613A2">
        <w:rPr>
          <w:b w:val="0"/>
          <w:bCs w:val="0"/>
          <w:szCs w:val="22"/>
          <w:rtl/>
        </w:rPr>
        <w:t xml:space="preserve"> ר</w:t>
      </w:r>
      <w:r w:rsidR="00F46A4D">
        <w:rPr>
          <w:rFonts w:hint="cs"/>
          <w:b w:val="0"/>
          <w:bCs w:val="0"/>
          <w:szCs w:val="22"/>
          <w:rtl/>
        </w:rPr>
        <w:t>י</w:t>
      </w:r>
      <w:r w:rsidRPr="000613A2">
        <w:rPr>
          <w:b w:val="0"/>
          <w:bCs w:val="0"/>
          <w:szCs w:val="22"/>
          <w:rtl/>
        </w:rPr>
        <w:t>בונו של עולם</w:t>
      </w:r>
      <w:r w:rsidR="00F46A4D">
        <w:rPr>
          <w:rFonts w:hint="cs"/>
          <w:b w:val="0"/>
          <w:bCs w:val="0"/>
          <w:szCs w:val="22"/>
          <w:rtl/>
        </w:rPr>
        <w:t>,</w:t>
      </w:r>
      <w:r w:rsidRPr="000613A2">
        <w:rPr>
          <w:b w:val="0"/>
          <w:bCs w:val="0"/>
          <w:szCs w:val="22"/>
          <w:rtl/>
        </w:rPr>
        <w:t xml:space="preserve"> נביאיך </w:t>
      </w:r>
      <w:proofErr w:type="spellStart"/>
      <w:r w:rsidRPr="000613A2">
        <w:rPr>
          <w:b w:val="0"/>
          <w:bCs w:val="0"/>
          <w:szCs w:val="22"/>
          <w:rtl/>
        </w:rPr>
        <w:t>גוזרין</w:t>
      </w:r>
      <w:proofErr w:type="spellEnd"/>
      <w:r w:rsidRPr="000613A2">
        <w:rPr>
          <w:b w:val="0"/>
          <w:bCs w:val="0"/>
          <w:szCs w:val="22"/>
          <w:rtl/>
        </w:rPr>
        <w:t xml:space="preserve"> גזירות ואין אתה מבטל גזירתן</w:t>
      </w:r>
      <w:r w:rsidR="00F46A4D">
        <w:rPr>
          <w:rFonts w:hint="cs"/>
          <w:b w:val="0"/>
          <w:bCs w:val="0"/>
          <w:szCs w:val="22"/>
          <w:rtl/>
        </w:rPr>
        <w:t>,</w:t>
      </w:r>
      <w:r w:rsidRPr="000613A2">
        <w:rPr>
          <w:b w:val="0"/>
          <w:bCs w:val="0"/>
          <w:szCs w:val="22"/>
          <w:rtl/>
        </w:rPr>
        <w:t xml:space="preserve"> ואני הייתי יכול לבטל גזירתם</w:t>
      </w:r>
      <w:r w:rsidR="00D76369">
        <w:rPr>
          <w:rFonts w:hint="cs"/>
          <w:b w:val="0"/>
          <w:bCs w:val="0"/>
          <w:szCs w:val="22"/>
          <w:rtl/>
        </w:rPr>
        <w:t>?".</w:t>
      </w:r>
      <w:r w:rsidRPr="000613A2">
        <w:rPr>
          <w:b w:val="0"/>
          <w:bCs w:val="0"/>
          <w:szCs w:val="22"/>
          <w:rtl/>
        </w:rPr>
        <w:t xml:space="preserve"> </w:t>
      </w:r>
      <w:r w:rsidRPr="000613A2">
        <w:rPr>
          <w:rFonts w:hint="cs"/>
          <w:b w:val="0"/>
          <w:bCs w:val="0"/>
          <w:szCs w:val="22"/>
          <w:rtl/>
        </w:rPr>
        <w:t xml:space="preserve"> </w:t>
      </w:r>
    </w:p>
    <w:sectPr w:rsidR="000613A2" w:rsidRPr="000613A2" w:rsidSect="00D2141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264E" w14:textId="77777777" w:rsidR="00D21411" w:rsidRDefault="00D21411">
      <w:r>
        <w:separator/>
      </w:r>
    </w:p>
  </w:endnote>
  <w:endnote w:type="continuationSeparator" w:id="0">
    <w:p w14:paraId="7544EA6B" w14:textId="77777777" w:rsidR="00D21411" w:rsidRDefault="00D2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6750" w14:textId="77777777" w:rsidR="003E25F1" w:rsidRDefault="003E25F1" w:rsidP="00984B3E">
    <w:pPr>
      <w:pStyle w:val="a8"/>
      <w:jc w:val="right"/>
      <w:rPr>
        <w:rStyle w:val="af"/>
        <w:rFonts w:hint="cs"/>
        <w:rtl/>
      </w:rPr>
    </w:pPr>
  </w:p>
  <w:p w14:paraId="430A45A6" w14:textId="77777777" w:rsidR="003E25F1" w:rsidRPr="00F8747C" w:rsidRDefault="003E25F1" w:rsidP="00984B3E">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720EE">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720EE">
      <w:rPr>
        <w:rStyle w:val="af"/>
        <w:noProof/>
        <w:rtl/>
      </w:rPr>
      <w:t>4</w:t>
    </w:r>
    <w:r w:rsidRPr="00F8747C">
      <w:rPr>
        <w:rStyle w:val="af"/>
      </w:rPr>
      <w:fldChar w:fldCharType="end"/>
    </w:r>
  </w:p>
  <w:p w14:paraId="7C1EC61F" w14:textId="77777777" w:rsidR="003E25F1" w:rsidRDefault="003E25F1" w:rsidP="00984B3E">
    <w:pPr>
      <w:pStyle w:val="a8"/>
    </w:pPr>
  </w:p>
  <w:p w14:paraId="43A384C7" w14:textId="77777777" w:rsidR="003E25F1" w:rsidRDefault="003E25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4952" w14:textId="77777777" w:rsidR="00D21411" w:rsidRDefault="00D21411">
      <w:r>
        <w:separator/>
      </w:r>
    </w:p>
  </w:footnote>
  <w:footnote w:type="continuationSeparator" w:id="0">
    <w:p w14:paraId="67EA96B9" w14:textId="77777777" w:rsidR="00D21411" w:rsidRDefault="00D21411">
      <w:r>
        <w:continuationSeparator/>
      </w:r>
    </w:p>
  </w:footnote>
  <w:footnote w:id="1">
    <w:p w14:paraId="02DB4FD1" w14:textId="77777777" w:rsidR="003E25F1" w:rsidRPr="0073166D" w:rsidRDefault="003E25F1" w:rsidP="008859C2">
      <w:pPr>
        <w:pStyle w:val="a3"/>
        <w:rPr>
          <w:rFonts w:hint="cs"/>
          <w:rtl/>
        </w:rPr>
      </w:pPr>
      <w:r w:rsidRPr="0073166D">
        <w:rPr>
          <w:rStyle w:val="a5"/>
        </w:rPr>
        <w:footnoteRef/>
      </w:r>
      <w:r w:rsidRPr="0073166D">
        <w:rPr>
          <w:rtl/>
        </w:rPr>
        <w:t xml:space="preserve"> </w:t>
      </w:r>
      <w:r w:rsidRPr="0073166D">
        <w:rPr>
          <w:rFonts w:hint="cs"/>
          <w:rtl/>
        </w:rPr>
        <w:t xml:space="preserve">משה היה יכול להסתפק בדברים </w:t>
      </w:r>
      <w:r>
        <w:rPr>
          <w:rFonts w:hint="cs"/>
          <w:rtl/>
        </w:rPr>
        <w:t>ה</w:t>
      </w:r>
      <w:r w:rsidRPr="0073166D">
        <w:rPr>
          <w:rFonts w:hint="cs"/>
          <w:rtl/>
        </w:rPr>
        <w:t xml:space="preserve">אלה </w:t>
      </w:r>
      <w:r w:rsidRPr="0073166D">
        <w:rPr>
          <w:rtl/>
        </w:rPr>
        <w:t>–</w:t>
      </w:r>
      <w:r w:rsidRPr="0073166D">
        <w:rPr>
          <w:rFonts w:hint="cs"/>
          <w:rtl/>
        </w:rPr>
        <w:t xml:space="preserve"> העיקר ש</w:t>
      </w:r>
      <w:r>
        <w:rPr>
          <w:rFonts w:hint="cs"/>
          <w:rtl/>
        </w:rPr>
        <w:t xml:space="preserve">דתן ואבירם </w:t>
      </w:r>
      <w:r w:rsidRPr="0073166D">
        <w:rPr>
          <w:rFonts w:hint="cs"/>
          <w:rtl/>
        </w:rPr>
        <w:t>לא ימותו מוות טבעי</w:t>
      </w:r>
      <w:r>
        <w:rPr>
          <w:rFonts w:hint="cs"/>
          <w:rtl/>
        </w:rPr>
        <w:t>.</w:t>
      </w:r>
      <w:r w:rsidRPr="0073166D">
        <w:rPr>
          <w:rFonts w:hint="cs"/>
          <w:rtl/>
        </w:rPr>
        <w:t xml:space="preserve"> אלא שהוא ממשיך ומפרט </w:t>
      </w:r>
      <w:r>
        <w:rPr>
          <w:rFonts w:hint="cs"/>
          <w:rtl/>
        </w:rPr>
        <w:t>את</w:t>
      </w:r>
      <w:r w:rsidRPr="0073166D">
        <w:rPr>
          <w:rFonts w:hint="cs"/>
          <w:rtl/>
        </w:rPr>
        <w:t xml:space="preserve"> </w:t>
      </w:r>
      <w:r>
        <w:rPr>
          <w:rFonts w:hint="cs"/>
          <w:rtl/>
        </w:rPr>
        <w:t>דרישתו המפורשת כיצד ומתי ימותו</w:t>
      </w:r>
      <w:r w:rsidRPr="0073166D">
        <w:rPr>
          <w:rFonts w:hint="cs"/>
          <w:rtl/>
        </w:rPr>
        <w:t>: "</w:t>
      </w:r>
      <w:r w:rsidRPr="0073166D">
        <w:rPr>
          <w:rFonts w:hint="cs"/>
          <w:rtl/>
          <w:lang w:val="he-IL"/>
        </w:rPr>
        <w:t>וְאִם בְּרִיאָה יִבְרָא ה' וּפָצְתָה הָאֲדָמָה אֶת פִּיהָ ... וִידַעְתֶּם כִּי נִאֲצוּ הָאֲנָשִׁים הָאֵלֶּה אֶת ה'</w:t>
      </w:r>
      <w:r>
        <w:rPr>
          <w:rFonts w:hint="cs"/>
          <w:rtl/>
          <w:lang w:val="he-IL"/>
        </w:rPr>
        <w:t xml:space="preserve"> </w:t>
      </w:r>
      <w:r w:rsidRPr="0073166D">
        <w:rPr>
          <w:rFonts w:hint="cs"/>
          <w:rtl/>
          <w:lang w:val="he-IL"/>
        </w:rPr>
        <w:t>". ו</w:t>
      </w:r>
      <w:r>
        <w:rPr>
          <w:rFonts w:hint="cs"/>
          <w:rtl/>
          <w:lang w:val="he-IL"/>
        </w:rPr>
        <w:t xml:space="preserve">כל זאת, תחת </w:t>
      </w:r>
      <w:r w:rsidRPr="0073166D">
        <w:rPr>
          <w:rFonts w:hint="cs"/>
          <w:rtl/>
          <w:lang w:val="he-IL"/>
        </w:rPr>
        <w:t xml:space="preserve">משפט פתיחה ברור ומוצק: </w:t>
      </w:r>
      <w:r w:rsidRPr="0073166D">
        <w:rPr>
          <w:rFonts w:hint="cs"/>
          <w:rtl/>
          <w:lang w:eastAsia="en-US"/>
        </w:rPr>
        <w:t>"</w:t>
      </w:r>
      <w:r w:rsidRPr="0073166D">
        <w:rPr>
          <w:rFonts w:hint="eastAsia"/>
          <w:rtl/>
          <w:lang w:eastAsia="en-US"/>
        </w:rPr>
        <w:t>וַיֹּאמֶר</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בְּזֹאת</w:t>
      </w:r>
      <w:r w:rsidRPr="0073166D">
        <w:rPr>
          <w:rtl/>
          <w:lang w:eastAsia="en-US"/>
        </w:rPr>
        <w:t xml:space="preserve"> </w:t>
      </w:r>
      <w:r w:rsidRPr="0073166D">
        <w:rPr>
          <w:rFonts w:hint="eastAsia"/>
          <w:rtl/>
          <w:lang w:eastAsia="en-US"/>
        </w:rPr>
        <w:t>תֵּדְעוּן</w:t>
      </w:r>
      <w:r w:rsidRPr="0073166D">
        <w:rPr>
          <w:rtl/>
          <w:lang w:eastAsia="en-US"/>
        </w:rPr>
        <w:t xml:space="preserve"> </w:t>
      </w:r>
      <w:r w:rsidRPr="0073166D">
        <w:rPr>
          <w:rFonts w:hint="eastAsia"/>
          <w:rtl/>
          <w:lang w:eastAsia="en-US"/>
        </w:rPr>
        <w:t>כִּי</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שְׁלָחַנִי</w:t>
      </w:r>
      <w:r w:rsidRPr="0073166D">
        <w:rPr>
          <w:rtl/>
          <w:lang w:eastAsia="en-US"/>
        </w:rPr>
        <w:t xml:space="preserve"> </w:t>
      </w:r>
      <w:r w:rsidRPr="0073166D">
        <w:rPr>
          <w:rFonts w:hint="eastAsia"/>
          <w:rtl/>
          <w:lang w:eastAsia="en-US"/>
        </w:rPr>
        <w:t>לַעֲשׂוֹת</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הַמַּעֲשִׂים</w:t>
      </w:r>
      <w:r w:rsidRPr="0073166D">
        <w:rPr>
          <w:rtl/>
          <w:lang w:eastAsia="en-US"/>
        </w:rPr>
        <w:t xml:space="preserve"> </w:t>
      </w:r>
      <w:r w:rsidRPr="0073166D">
        <w:rPr>
          <w:rFonts w:hint="eastAsia"/>
          <w:rtl/>
          <w:lang w:eastAsia="en-US"/>
        </w:rPr>
        <w:t>הָאֵלֶּה</w:t>
      </w:r>
      <w:r w:rsidRPr="0073166D">
        <w:rPr>
          <w:rtl/>
          <w:lang w:eastAsia="en-US"/>
        </w:rPr>
        <w:t xml:space="preserve"> </w:t>
      </w:r>
      <w:r w:rsidRPr="0073166D">
        <w:rPr>
          <w:rFonts w:hint="eastAsia"/>
          <w:rtl/>
          <w:lang w:eastAsia="en-US"/>
        </w:rPr>
        <w:t>כִּי</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מִלִּבִּי</w:t>
      </w:r>
      <w:r w:rsidRPr="0073166D">
        <w:rPr>
          <w:rFonts w:hint="cs"/>
          <w:rtl/>
          <w:lang w:eastAsia="en-US"/>
        </w:rPr>
        <w:t>".</w:t>
      </w:r>
      <w:r>
        <w:rPr>
          <w:rFonts w:hint="cs"/>
          <w:rtl/>
          <w:lang w:eastAsia="en-US"/>
        </w:rPr>
        <w:t xml:space="preserve"> ואם דרישתי לא תיענה: "לא ה' שלחני"!</w:t>
      </w:r>
      <w:r w:rsidRPr="0073166D">
        <w:rPr>
          <w:rFonts w:hint="cs"/>
          <w:rtl/>
          <w:lang w:eastAsia="en-US"/>
        </w:rPr>
        <w:t xml:space="preserve"> </w:t>
      </w:r>
      <w:r w:rsidRPr="0073166D">
        <w:rPr>
          <w:rFonts w:hint="cs"/>
          <w:rtl/>
          <w:lang w:val="he-IL"/>
        </w:rPr>
        <w:t xml:space="preserve">מה עושה כאן משה? האם עשה זאת מדעתו? האם כפה כביכול </w:t>
      </w:r>
      <w:r w:rsidR="0048691E">
        <w:rPr>
          <w:rFonts w:hint="cs"/>
          <w:rtl/>
          <w:lang w:val="he-IL"/>
        </w:rPr>
        <w:t>ע</w:t>
      </w:r>
      <w:r w:rsidRPr="0073166D">
        <w:rPr>
          <w:rFonts w:hint="cs"/>
          <w:rtl/>
          <w:lang w:val="he-IL"/>
        </w:rPr>
        <w:t>ל</w:t>
      </w:r>
      <w:r w:rsidR="0048691E">
        <w:rPr>
          <w:rFonts w:hint="cs"/>
          <w:rtl/>
          <w:lang w:val="he-IL"/>
        </w:rPr>
        <w:t xml:space="preserve"> </w:t>
      </w:r>
      <w:r w:rsidRPr="0073166D">
        <w:rPr>
          <w:rFonts w:hint="cs"/>
          <w:rtl/>
          <w:lang w:val="he-IL"/>
        </w:rPr>
        <w:t>קב"ה?</w:t>
      </w:r>
      <w:r>
        <w:rPr>
          <w:rFonts w:hint="cs"/>
          <w:rtl/>
        </w:rPr>
        <w:t xml:space="preserve"> </w:t>
      </w:r>
    </w:p>
  </w:footnote>
  <w:footnote w:id="2">
    <w:p w14:paraId="3291A3B9" w14:textId="77777777" w:rsidR="003E25F1" w:rsidRPr="0073166D" w:rsidRDefault="003E25F1" w:rsidP="00ED7B6C">
      <w:pPr>
        <w:pStyle w:val="a3"/>
        <w:rPr>
          <w:rFonts w:hint="cs"/>
        </w:rPr>
      </w:pPr>
      <w:r w:rsidRPr="0073166D">
        <w:rPr>
          <w:rStyle w:val="a5"/>
        </w:rPr>
        <w:footnoteRef/>
      </w:r>
      <w:r w:rsidRPr="0073166D">
        <w:rPr>
          <w:rtl/>
        </w:rPr>
        <w:t xml:space="preserve"> </w:t>
      </w:r>
      <w:r w:rsidRPr="0073166D">
        <w:rPr>
          <w:rFonts w:hint="cs"/>
          <w:rtl/>
        </w:rPr>
        <w:t xml:space="preserve">הוכחות המעידות על תומתה וצניעותה של הבת. </w:t>
      </w:r>
      <w:r w:rsidR="008503C2">
        <w:rPr>
          <w:rFonts w:hint="cs"/>
          <w:rtl/>
        </w:rPr>
        <w:t>ראו</w:t>
      </w:r>
      <w:r w:rsidRPr="0073166D">
        <w:rPr>
          <w:rFonts w:hint="cs"/>
          <w:rtl/>
        </w:rPr>
        <w:t xml:space="preserve"> דברים </w:t>
      </w:r>
      <w:proofErr w:type="spellStart"/>
      <w:r w:rsidRPr="0073166D">
        <w:rPr>
          <w:rFonts w:hint="cs"/>
          <w:rtl/>
        </w:rPr>
        <w:t>כב</w:t>
      </w:r>
      <w:proofErr w:type="spellEnd"/>
      <w:r w:rsidRPr="0073166D">
        <w:rPr>
          <w:rFonts w:hint="cs"/>
          <w:rtl/>
        </w:rPr>
        <w:t xml:space="preserve"> </w:t>
      </w:r>
      <w:proofErr w:type="spellStart"/>
      <w:r w:rsidRPr="0073166D">
        <w:rPr>
          <w:rFonts w:hint="cs"/>
          <w:rtl/>
        </w:rPr>
        <w:t>יז</w:t>
      </w:r>
      <w:proofErr w:type="spellEnd"/>
      <w:r w:rsidRPr="0073166D">
        <w:rPr>
          <w:rFonts w:hint="cs"/>
          <w:rtl/>
          <w:lang w:eastAsia="en-US"/>
        </w:rPr>
        <w:t xml:space="preserve">: "... </w:t>
      </w:r>
      <w:r w:rsidRPr="0073166D">
        <w:rPr>
          <w:rFonts w:hint="eastAsia"/>
          <w:rtl/>
          <w:lang w:eastAsia="en-US"/>
        </w:rPr>
        <w:t>וּפָרְשׂוּ</w:t>
      </w:r>
      <w:r w:rsidRPr="0073166D">
        <w:rPr>
          <w:rtl/>
          <w:lang w:eastAsia="en-US"/>
        </w:rPr>
        <w:t xml:space="preserve"> </w:t>
      </w:r>
      <w:r w:rsidRPr="0073166D">
        <w:rPr>
          <w:rFonts w:hint="eastAsia"/>
          <w:rtl/>
          <w:lang w:eastAsia="en-US"/>
        </w:rPr>
        <w:t>הַשִּׂמְלָה</w:t>
      </w:r>
      <w:r w:rsidRPr="0073166D">
        <w:rPr>
          <w:rtl/>
          <w:lang w:eastAsia="en-US"/>
        </w:rPr>
        <w:t xml:space="preserve"> </w:t>
      </w:r>
      <w:r w:rsidRPr="0073166D">
        <w:rPr>
          <w:rFonts w:hint="eastAsia"/>
          <w:rtl/>
          <w:lang w:eastAsia="en-US"/>
        </w:rPr>
        <w:t>לִפְנֵי</w:t>
      </w:r>
      <w:r w:rsidRPr="0073166D">
        <w:rPr>
          <w:rtl/>
          <w:lang w:eastAsia="en-US"/>
        </w:rPr>
        <w:t xml:space="preserve"> </w:t>
      </w:r>
      <w:r w:rsidRPr="0073166D">
        <w:rPr>
          <w:rFonts w:hint="eastAsia"/>
          <w:rtl/>
          <w:lang w:eastAsia="en-US"/>
        </w:rPr>
        <w:t>זִקְנֵי</w:t>
      </w:r>
      <w:r w:rsidRPr="0073166D">
        <w:rPr>
          <w:rtl/>
          <w:lang w:eastAsia="en-US"/>
        </w:rPr>
        <w:t xml:space="preserve"> </w:t>
      </w:r>
      <w:r w:rsidRPr="0073166D">
        <w:rPr>
          <w:rFonts w:hint="eastAsia"/>
          <w:rtl/>
          <w:lang w:eastAsia="en-US"/>
        </w:rPr>
        <w:t>הָעִיר</w:t>
      </w:r>
      <w:r w:rsidRPr="0073166D">
        <w:rPr>
          <w:rFonts w:hint="cs"/>
          <w:rtl/>
          <w:lang w:eastAsia="en-US"/>
        </w:rPr>
        <w:t>".</w:t>
      </w:r>
    </w:p>
  </w:footnote>
  <w:footnote w:id="3">
    <w:p w14:paraId="1842BCCA" w14:textId="77777777" w:rsidR="003E25F1" w:rsidRPr="0073166D" w:rsidRDefault="003E25F1" w:rsidP="00ED7B6C">
      <w:pPr>
        <w:pStyle w:val="a3"/>
        <w:rPr>
          <w:rFonts w:hint="cs"/>
          <w:rtl/>
        </w:rPr>
      </w:pPr>
      <w:r w:rsidRPr="0073166D">
        <w:rPr>
          <w:rStyle w:val="a5"/>
        </w:rPr>
        <w:footnoteRef/>
      </w:r>
      <w:r w:rsidRPr="0073166D">
        <w:rPr>
          <w:rtl/>
        </w:rPr>
        <w:t xml:space="preserve"> </w:t>
      </w:r>
      <w:r w:rsidRPr="0073166D">
        <w:rPr>
          <w:rFonts w:hint="cs"/>
          <w:rtl/>
        </w:rPr>
        <w:t xml:space="preserve">בכבודך, כבוד המלך </w:t>
      </w:r>
      <w:r w:rsidRPr="0073166D">
        <w:t>(beneficium)</w:t>
      </w:r>
      <w:r w:rsidRPr="0073166D">
        <w:rPr>
          <w:rFonts w:hint="cs"/>
          <w:rtl/>
        </w:rPr>
        <w:t>.</w:t>
      </w:r>
    </w:p>
  </w:footnote>
  <w:footnote w:id="4">
    <w:p w14:paraId="53514DED" w14:textId="77777777" w:rsidR="003E25F1" w:rsidRPr="0073166D" w:rsidRDefault="003E25F1" w:rsidP="00334120">
      <w:pPr>
        <w:pStyle w:val="a3"/>
        <w:rPr>
          <w:rFonts w:hint="cs"/>
        </w:rPr>
      </w:pPr>
      <w:r w:rsidRPr="0073166D">
        <w:rPr>
          <w:rStyle w:val="a5"/>
        </w:rPr>
        <w:footnoteRef/>
      </w:r>
      <w:r w:rsidRPr="0073166D">
        <w:rPr>
          <w:rtl/>
        </w:rPr>
        <w:t xml:space="preserve"> </w:t>
      </w:r>
      <w:r w:rsidRPr="0073166D">
        <w:rPr>
          <w:rFonts w:hint="cs"/>
          <w:rtl/>
        </w:rPr>
        <w:t xml:space="preserve">לא סתם </w:t>
      </w:r>
      <w:r>
        <w:rPr>
          <w:rFonts w:hint="cs"/>
          <w:rtl/>
        </w:rPr>
        <w:t xml:space="preserve">"פה" </w:t>
      </w:r>
      <w:r w:rsidRPr="0073166D">
        <w:rPr>
          <w:rFonts w:hint="cs"/>
          <w:rtl/>
        </w:rPr>
        <w:t>אלא גיהינו</w:t>
      </w:r>
      <w:r w:rsidRPr="0073166D">
        <w:rPr>
          <w:rFonts w:hint="eastAsia"/>
          <w:rtl/>
        </w:rPr>
        <w:t>ם</w:t>
      </w:r>
      <w:r w:rsidRPr="0073166D">
        <w:rPr>
          <w:rFonts w:hint="cs"/>
          <w:rtl/>
        </w:rPr>
        <w:t xml:space="preserve">. </w:t>
      </w:r>
      <w:r w:rsidR="008503C2">
        <w:rPr>
          <w:rFonts w:hint="cs"/>
          <w:rtl/>
        </w:rPr>
        <w:t>ראו</w:t>
      </w:r>
      <w:r w:rsidRPr="0073166D">
        <w:rPr>
          <w:rFonts w:hint="cs"/>
          <w:rtl/>
        </w:rPr>
        <w:t xml:space="preserve"> </w:t>
      </w:r>
      <w:r w:rsidRPr="0073166D">
        <w:rPr>
          <w:rFonts w:hint="cs"/>
          <w:rtl/>
          <w:lang w:val="he-IL"/>
        </w:rPr>
        <w:t xml:space="preserve">נדרים לט ב: "אם בריאה יברא ה' - אם בריאה </w:t>
      </w:r>
      <w:proofErr w:type="spellStart"/>
      <w:r w:rsidRPr="0073166D">
        <w:rPr>
          <w:rFonts w:hint="cs"/>
          <w:rtl/>
          <w:lang w:val="he-IL"/>
        </w:rPr>
        <w:t>גיהנם</w:t>
      </w:r>
      <w:proofErr w:type="spellEnd"/>
      <w:r w:rsidRPr="0073166D">
        <w:rPr>
          <w:rFonts w:hint="cs"/>
          <w:rtl/>
          <w:lang w:val="he-IL"/>
        </w:rPr>
        <w:t xml:space="preserve"> - מוטב תהיה, אם לאו - יברא ה' ".</w:t>
      </w:r>
    </w:p>
  </w:footnote>
  <w:footnote w:id="5">
    <w:p w14:paraId="71274DF1" w14:textId="77777777" w:rsidR="003E25F1" w:rsidRPr="0073166D" w:rsidRDefault="003E25F1" w:rsidP="0048691E">
      <w:pPr>
        <w:pStyle w:val="a3"/>
        <w:rPr>
          <w:rFonts w:hint="cs"/>
        </w:rPr>
      </w:pPr>
      <w:r w:rsidRPr="0073166D">
        <w:rPr>
          <w:rStyle w:val="a5"/>
        </w:rPr>
        <w:footnoteRef/>
      </w:r>
      <w:r w:rsidRPr="0073166D">
        <w:rPr>
          <w:rtl/>
        </w:rPr>
        <w:t xml:space="preserve"> </w:t>
      </w:r>
      <w:r>
        <w:rPr>
          <w:rFonts w:hint="cs"/>
          <w:rtl/>
        </w:rPr>
        <w:t xml:space="preserve">התשובה לשאלה אם עשה משה זאת מדעתו ואם כפה כביכול על הקב"ה, היא: כן כפול: עשה מדעתו וכפה! לאמירה זו של משה כבר הקדשנו את הדף </w:t>
      </w:r>
      <w:hyperlink r:id="rId1" w:history="1">
        <w:r w:rsidRPr="009F663C">
          <w:rPr>
            <w:rStyle w:val="Hyperlink"/>
            <w:rFonts w:hint="cs"/>
            <w:rtl/>
          </w:rPr>
          <w:t xml:space="preserve">אם כמות כל האדם </w:t>
        </w:r>
        <w:proofErr w:type="spellStart"/>
        <w:r w:rsidRPr="009F663C">
          <w:rPr>
            <w:rStyle w:val="Hyperlink"/>
            <w:rFonts w:hint="cs"/>
            <w:rtl/>
          </w:rPr>
          <w:t>ימותון</w:t>
        </w:r>
        <w:proofErr w:type="spellEnd"/>
        <w:r w:rsidRPr="009F663C">
          <w:rPr>
            <w:rStyle w:val="Hyperlink"/>
            <w:rFonts w:hint="cs"/>
            <w:rtl/>
          </w:rPr>
          <w:t xml:space="preserve"> אלה</w:t>
        </w:r>
      </w:hyperlink>
      <w:r>
        <w:rPr>
          <w:rFonts w:hint="cs"/>
          <w:rtl/>
        </w:rPr>
        <w:t xml:space="preserve"> בפרשה זו. בדף הנוכחי נבקש להתייחס לדברי משה אלה במבט רחב יותר. פרשת השבוע תשמש לנו עוגן לנושא הכללי והרחב של "צדיק גוזר והקב"ה מקיים".</w:t>
      </w:r>
    </w:p>
  </w:footnote>
  <w:footnote w:id="6">
    <w:p w14:paraId="0BE61662" w14:textId="77777777" w:rsidR="003E25F1" w:rsidRDefault="003E25F1" w:rsidP="005E18AC">
      <w:pPr>
        <w:pStyle w:val="a3"/>
        <w:rPr>
          <w:rFonts w:hint="cs"/>
        </w:rPr>
      </w:pPr>
      <w:r>
        <w:rPr>
          <w:rStyle w:val="a5"/>
        </w:rPr>
        <w:footnoteRef/>
      </w:r>
      <w:r>
        <w:rPr>
          <w:rtl/>
        </w:rPr>
        <w:t xml:space="preserve"> </w:t>
      </w:r>
      <w:r>
        <w:rPr>
          <w:rFonts w:hint="cs"/>
          <w:rtl/>
          <w:lang w:eastAsia="en-US"/>
        </w:rPr>
        <w:t xml:space="preserve">נבחן תחילה את פסוקי המקרא. הפסוק החותם את הדרשה הקודמת לקוח מתוך תוכחתו של אליפז התימני לאיוב. </w:t>
      </w:r>
      <w:r w:rsidR="008503C2">
        <w:rPr>
          <w:rFonts w:hint="cs"/>
          <w:rtl/>
          <w:lang w:eastAsia="en-US"/>
        </w:rPr>
        <w:t>ראו</w:t>
      </w:r>
      <w:r>
        <w:rPr>
          <w:rFonts w:hint="cs"/>
          <w:rtl/>
          <w:lang w:eastAsia="en-US"/>
        </w:rPr>
        <w:t xml:space="preserve"> פירוש </w:t>
      </w:r>
      <w:r>
        <w:rPr>
          <w:rtl/>
          <w:lang w:eastAsia="en-US"/>
        </w:rPr>
        <w:t xml:space="preserve">מצודת דוד </w:t>
      </w:r>
      <w:r>
        <w:rPr>
          <w:rFonts w:hint="cs"/>
          <w:rtl/>
          <w:lang w:eastAsia="en-US"/>
        </w:rPr>
        <w:t>על הפסוק: "</w:t>
      </w:r>
      <w:proofErr w:type="spellStart"/>
      <w:r>
        <w:rPr>
          <w:rtl/>
          <w:lang w:eastAsia="en-US"/>
        </w:rPr>
        <w:t>ותגזר</w:t>
      </w:r>
      <w:proofErr w:type="spellEnd"/>
      <w:r>
        <w:rPr>
          <w:rtl/>
          <w:lang w:eastAsia="en-US"/>
        </w:rPr>
        <w:t xml:space="preserve"> אומר – ר</w:t>
      </w:r>
      <w:r>
        <w:rPr>
          <w:rFonts w:hint="cs"/>
          <w:rtl/>
          <w:lang w:eastAsia="en-US"/>
        </w:rPr>
        <w:t xml:space="preserve">וצה לומר </w:t>
      </w:r>
      <w:r>
        <w:rPr>
          <w:rtl/>
          <w:lang w:eastAsia="en-US"/>
        </w:rPr>
        <w:t>כשתחליט בדעתך לעשות דבר מה</w:t>
      </w:r>
      <w:r>
        <w:rPr>
          <w:rFonts w:hint="cs"/>
          <w:rtl/>
          <w:lang w:eastAsia="en-US"/>
        </w:rPr>
        <w:t>,</w:t>
      </w:r>
      <w:r>
        <w:rPr>
          <w:rtl/>
          <w:lang w:eastAsia="en-US"/>
        </w:rPr>
        <w:t xml:space="preserve"> אז המקום יקיים לך הדבר ההוא:</w:t>
      </w:r>
      <w:r>
        <w:rPr>
          <w:rFonts w:hint="cs"/>
          <w:rtl/>
          <w:lang w:eastAsia="en-US"/>
        </w:rPr>
        <w:t xml:space="preserve"> </w:t>
      </w:r>
      <w:r>
        <w:rPr>
          <w:rtl/>
          <w:lang w:eastAsia="en-US"/>
        </w:rPr>
        <w:t>נגה אור - תזריח אור ההצלחה</w:t>
      </w:r>
      <w:r>
        <w:rPr>
          <w:rFonts w:hint="cs"/>
          <w:rtl/>
          <w:lang w:eastAsia="en-US"/>
        </w:rPr>
        <w:t xml:space="preserve">". גם במדרש נדרש פסוק זה באופן "רך" למשל על יעקב כאשר חזר מחרן וצלחה דרכו "ויבוא שלם עיר שכם". </w:t>
      </w:r>
      <w:r w:rsidR="008503C2">
        <w:rPr>
          <w:rFonts w:hint="cs"/>
          <w:rtl/>
          <w:lang w:eastAsia="en-US"/>
        </w:rPr>
        <w:t>ראו</w:t>
      </w:r>
      <w:r>
        <w:rPr>
          <w:rFonts w:hint="cs"/>
          <w:rtl/>
          <w:lang w:eastAsia="en-US"/>
        </w:rPr>
        <w:t xml:space="preserve"> </w:t>
      </w:r>
      <w:r>
        <w:rPr>
          <w:rtl/>
          <w:lang w:eastAsia="en-US"/>
        </w:rPr>
        <w:t xml:space="preserve">בראשית רבה </w:t>
      </w:r>
      <w:r>
        <w:rPr>
          <w:rFonts w:hint="cs"/>
          <w:rtl/>
          <w:lang w:eastAsia="en-US"/>
        </w:rPr>
        <w:t xml:space="preserve">עט ג </w:t>
      </w:r>
      <w:r>
        <w:rPr>
          <w:rtl/>
          <w:lang w:eastAsia="en-US"/>
        </w:rPr>
        <w:t>פרשת וישלח</w:t>
      </w:r>
      <w:r>
        <w:rPr>
          <w:rFonts w:hint="cs"/>
          <w:rtl/>
          <w:lang w:eastAsia="en-US"/>
        </w:rPr>
        <w:t>: "</w:t>
      </w:r>
      <w:r>
        <w:rPr>
          <w:rtl/>
          <w:lang w:eastAsia="en-US"/>
        </w:rPr>
        <w:t>ויבא יעקב שלם</w:t>
      </w:r>
      <w:r>
        <w:rPr>
          <w:rFonts w:hint="cs"/>
          <w:rtl/>
          <w:lang w:eastAsia="en-US"/>
        </w:rPr>
        <w:t xml:space="preserve"> ... </w:t>
      </w:r>
      <w:proofErr w:type="spellStart"/>
      <w:r>
        <w:rPr>
          <w:rtl/>
          <w:lang w:eastAsia="en-US"/>
        </w:rPr>
        <w:t>ותגזר</w:t>
      </w:r>
      <w:proofErr w:type="spellEnd"/>
      <w:r>
        <w:rPr>
          <w:rtl/>
          <w:lang w:eastAsia="en-US"/>
        </w:rPr>
        <w:t xml:space="preserve"> אומר </w:t>
      </w:r>
      <w:proofErr w:type="spellStart"/>
      <w:r>
        <w:rPr>
          <w:rtl/>
          <w:lang w:eastAsia="en-US"/>
        </w:rPr>
        <w:t>ויקם</w:t>
      </w:r>
      <w:proofErr w:type="spellEnd"/>
      <w:r>
        <w:rPr>
          <w:rtl/>
          <w:lang w:eastAsia="en-US"/>
        </w:rPr>
        <w:t xml:space="preserve"> לך</w:t>
      </w:r>
      <w:r>
        <w:rPr>
          <w:rFonts w:hint="cs"/>
          <w:rtl/>
          <w:lang w:eastAsia="en-US"/>
        </w:rPr>
        <w:t xml:space="preserve"> -</w:t>
      </w:r>
      <w:r>
        <w:rPr>
          <w:rtl/>
          <w:lang w:eastAsia="en-US"/>
        </w:rPr>
        <w:t xml:space="preserve"> זה יעקב</w:t>
      </w:r>
      <w:r>
        <w:rPr>
          <w:rFonts w:hint="cs"/>
          <w:rtl/>
          <w:lang w:eastAsia="en-US"/>
        </w:rPr>
        <w:t>.</w:t>
      </w:r>
      <w:r>
        <w:rPr>
          <w:rtl/>
          <w:lang w:eastAsia="en-US"/>
        </w:rPr>
        <w:t xml:space="preserve"> ועל דרכיך נגה אור</w:t>
      </w:r>
      <w:r>
        <w:rPr>
          <w:rFonts w:hint="cs"/>
          <w:rtl/>
          <w:lang w:eastAsia="en-US"/>
        </w:rPr>
        <w:t xml:space="preserve"> -</w:t>
      </w:r>
      <w:r>
        <w:rPr>
          <w:rtl/>
          <w:lang w:eastAsia="en-US"/>
        </w:rPr>
        <w:t xml:space="preserve"> על שני דרכיך נגה אור</w:t>
      </w:r>
      <w:r>
        <w:rPr>
          <w:rFonts w:hint="cs"/>
          <w:rtl/>
          <w:lang w:eastAsia="en-US"/>
        </w:rPr>
        <w:t xml:space="preserve"> וכו' ", </w:t>
      </w:r>
      <w:r w:rsidR="008503C2">
        <w:rPr>
          <w:rFonts w:hint="cs"/>
          <w:rtl/>
          <w:lang w:eastAsia="en-US"/>
        </w:rPr>
        <w:t>ראו</w:t>
      </w:r>
      <w:r>
        <w:rPr>
          <w:rFonts w:hint="cs"/>
          <w:rtl/>
          <w:lang w:eastAsia="en-US"/>
        </w:rPr>
        <w:t xml:space="preserve"> דברינו </w:t>
      </w:r>
      <w:hyperlink r:id="rId2" w:history="1">
        <w:proofErr w:type="spellStart"/>
        <w:r w:rsidRPr="000F6606">
          <w:rPr>
            <w:rStyle w:val="Hyperlink"/>
            <w:rFonts w:hint="cs"/>
            <w:rtl/>
            <w:lang w:eastAsia="en-US"/>
          </w:rPr>
          <w:t>ויחן</w:t>
        </w:r>
        <w:proofErr w:type="spellEnd"/>
        <w:r w:rsidRPr="000F6606">
          <w:rPr>
            <w:rStyle w:val="Hyperlink"/>
            <w:rFonts w:hint="cs"/>
            <w:rtl/>
            <w:lang w:eastAsia="en-US"/>
          </w:rPr>
          <w:t xml:space="preserve"> את פני העיר</w:t>
        </w:r>
      </w:hyperlink>
      <w:r>
        <w:rPr>
          <w:rFonts w:hint="cs"/>
          <w:rtl/>
          <w:lang w:eastAsia="en-US"/>
        </w:rPr>
        <w:t xml:space="preserve"> וכן </w:t>
      </w:r>
      <w:hyperlink r:id="rId3" w:history="1">
        <w:r w:rsidRPr="000F6606">
          <w:rPr>
            <w:rStyle w:val="Hyperlink"/>
            <w:rFonts w:hint="cs"/>
            <w:rtl/>
            <w:lang w:eastAsia="en-US"/>
          </w:rPr>
          <w:t>מסע יעקב בחזרתו לארץ</w:t>
        </w:r>
      </w:hyperlink>
      <w:r>
        <w:rPr>
          <w:rFonts w:hint="cs"/>
          <w:rtl/>
          <w:lang w:eastAsia="en-US"/>
        </w:rPr>
        <w:t xml:space="preserve"> בפרשת וישלח. אבל עיקר הדרשות הן על המוטיב של הצדיק האומר וגוזר ועל דרכו נגה האור שהסכים הקב"ה לגזרתו כפי שראינו במדרש הפותח. בנתיב זה נמשיך למקורות נוספים.</w:t>
      </w:r>
    </w:p>
  </w:footnote>
  <w:footnote w:id="7">
    <w:p w14:paraId="14F55C96" w14:textId="77777777" w:rsidR="003E25F1" w:rsidRDefault="003E25F1">
      <w:pPr>
        <w:pStyle w:val="a3"/>
        <w:rPr>
          <w:rFonts w:hint="cs"/>
        </w:rPr>
      </w:pPr>
      <w:r>
        <w:rPr>
          <w:rStyle w:val="a5"/>
        </w:rPr>
        <w:footnoteRef/>
      </w:r>
      <w:r>
        <w:rPr>
          <w:rtl/>
        </w:rPr>
        <w:t xml:space="preserve"> </w:t>
      </w:r>
      <w:r>
        <w:rPr>
          <w:rFonts w:hint="cs"/>
          <w:rtl/>
          <w:lang w:eastAsia="en-US"/>
        </w:rPr>
        <w:t xml:space="preserve">גם פסוק זה </w:t>
      </w:r>
      <w:proofErr w:type="spellStart"/>
      <w:r>
        <w:rPr>
          <w:rFonts w:hint="cs"/>
          <w:rtl/>
          <w:lang w:eastAsia="en-US"/>
        </w:rPr>
        <w:t>מ"</w:t>
      </w:r>
      <w:r>
        <w:rPr>
          <w:rtl/>
          <w:lang w:eastAsia="en-US"/>
        </w:rPr>
        <w:t>דִּבְרֵי</w:t>
      </w:r>
      <w:proofErr w:type="spellEnd"/>
      <w:r>
        <w:rPr>
          <w:rtl/>
          <w:lang w:eastAsia="en-US"/>
        </w:rPr>
        <w:t xml:space="preserve"> דָוִד </w:t>
      </w:r>
      <w:proofErr w:type="spellStart"/>
      <w:r>
        <w:rPr>
          <w:rtl/>
          <w:lang w:eastAsia="en-US"/>
        </w:rPr>
        <w:t>הָאַחֲרֹנִים</w:t>
      </w:r>
      <w:proofErr w:type="spellEnd"/>
      <w:r>
        <w:rPr>
          <w:rFonts w:hint="cs"/>
          <w:rtl/>
          <w:lang w:eastAsia="en-US"/>
        </w:rPr>
        <w:t>" משמש בסיס לדרשות על כוחו של הצדיק לגזור ולמשול כביכול בקב"ה. פשט הפסוק הוא כפי שרש"י מפרש שם: "</w:t>
      </w:r>
      <w:r>
        <w:rPr>
          <w:rtl/>
          <w:lang w:eastAsia="en-US"/>
        </w:rPr>
        <w:t xml:space="preserve">אלי דבר </w:t>
      </w:r>
      <w:proofErr w:type="spellStart"/>
      <w:r>
        <w:rPr>
          <w:rtl/>
          <w:lang w:eastAsia="en-US"/>
        </w:rPr>
        <w:t>וצוה</w:t>
      </w:r>
      <w:proofErr w:type="spellEnd"/>
      <w:r>
        <w:rPr>
          <w:rtl/>
          <w:lang w:eastAsia="en-US"/>
        </w:rPr>
        <w:t xml:space="preserve"> צור ישראל שאהיה מושל באדם בישראל שנקראו אדם</w:t>
      </w:r>
      <w:r>
        <w:rPr>
          <w:rFonts w:hint="cs"/>
          <w:rtl/>
          <w:lang w:eastAsia="en-US"/>
        </w:rPr>
        <w:t xml:space="preserve">". </w:t>
      </w:r>
      <w:proofErr w:type="spellStart"/>
      <w:r>
        <w:rPr>
          <w:rFonts w:hint="cs"/>
          <w:rtl/>
          <w:lang w:eastAsia="en-US"/>
        </w:rPr>
        <w:t>ו</w:t>
      </w:r>
      <w:r>
        <w:rPr>
          <w:rtl/>
          <w:lang w:eastAsia="en-US"/>
        </w:rPr>
        <w:t>רד"ק</w:t>
      </w:r>
      <w:proofErr w:type="spellEnd"/>
      <w:r>
        <w:rPr>
          <w:rtl/>
          <w:lang w:eastAsia="en-US"/>
        </w:rPr>
        <w:t xml:space="preserve"> </w:t>
      </w:r>
      <w:r>
        <w:rPr>
          <w:rFonts w:hint="cs"/>
          <w:rtl/>
          <w:lang w:eastAsia="en-US"/>
        </w:rPr>
        <w:t>מוסיף: "</w:t>
      </w:r>
      <w:r>
        <w:rPr>
          <w:rtl/>
          <w:lang w:eastAsia="en-US"/>
        </w:rPr>
        <w:t>אמר לי דבר בעבורי ואמר ודבר לשמואל הנביא שאהיה מושל באדם</w:t>
      </w:r>
      <w:r w:rsidR="0048691E">
        <w:rPr>
          <w:rFonts w:hint="cs"/>
          <w:rtl/>
          <w:lang w:eastAsia="en-US"/>
        </w:rPr>
        <w:t>,</w:t>
      </w:r>
      <w:r>
        <w:rPr>
          <w:rtl/>
          <w:lang w:eastAsia="en-US"/>
        </w:rPr>
        <w:t xml:space="preserve"> ומשחני למלך ובלבד שתהיה ממשלתי ביראת </w:t>
      </w:r>
      <w:proofErr w:type="spellStart"/>
      <w:r>
        <w:rPr>
          <w:rtl/>
          <w:lang w:eastAsia="en-US"/>
        </w:rPr>
        <w:t>אלהים</w:t>
      </w:r>
      <w:proofErr w:type="spellEnd"/>
      <w:r>
        <w:rPr>
          <w:rtl/>
          <w:lang w:eastAsia="en-US"/>
        </w:rPr>
        <w:t xml:space="preserve"> ואהיה צדיק</w:t>
      </w:r>
      <w:r>
        <w:rPr>
          <w:rFonts w:hint="cs"/>
          <w:rtl/>
          <w:lang w:eastAsia="en-US"/>
        </w:rPr>
        <w:t xml:space="preserve">". אבל המדרש בגמרא </w:t>
      </w:r>
      <w:r>
        <w:rPr>
          <w:rtl/>
          <w:lang w:eastAsia="en-US"/>
        </w:rPr>
        <w:t xml:space="preserve">מועד קטן </w:t>
      </w:r>
      <w:proofErr w:type="spellStart"/>
      <w:r>
        <w:rPr>
          <w:rtl/>
          <w:lang w:eastAsia="en-US"/>
        </w:rPr>
        <w:t>טז</w:t>
      </w:r>
      <w:proofErr w:type="spellEnd"/>
      <w:r>
        <w:rPr>
          <w:rtl/>
          <w:lang w:eastAsia="en-US"/>
        </w:rPr>
        <w:t xml:space="preserve"> ע</w:t>
      </w:r>
      <w:r>
        <w:rPr>
          <w:rFonts w:hint="cs"/>
          <w:rtl/>
          <w:lang w:eastAsia="en-US"/>
        </w:rPr>
        <w:t>"ב משייך פסוק זה למוטיב בו אנו עוסקים והוא שואל וגם עונה: "</w:t>
      </w:r>
      <w:r>
        <w:rPr>
          <w:rtl/>
          <w:lang w:eastAsia="en-US"/>
        </w:rPr>
        <w:t xml:space="preserve">מאי </w:t>
      </w:r>
      <w:proofErr w:type="spellStart"/>
      <w:r>
        <w:rPr>
          <w:rtl/>
          <w:lang w:eastAsia="en-US"/>
        </w:rPr>
        <w:t>קאמר</w:t>
      </w:r>
      <w:proofErr w:type="spellEnd"/>
      <w:r>
        <w:rPr>
          <w:rtl/>
          <w:lang w:eastAsia="en-US"/>
        </w:rPr>
        <w:t xml:space="preserve">? אמר רבי אבהו, הכי </w:t>
      </w:r>
      <w:proofErr w:type="spellStart"/>
      <w:r>
        <w:rPr>
          <w:rtl/>
          <w:lang w:eastAsia="en-US"/>
        </w:rPr>
        <w:t>קאמר</w:t>
      </w:r>
      <w:proofErr w:type="spellEnd"/>
      <w:r>
        <w:rPr>
          <w:rtl/>
          <w:lang w:eastAsia="en-US"/>
        </w:rPr>
        <w:t xml:space="preserve">: אמר </w:t>
      </w:r>
      <w:proofErr w:type="spellStart"/>
      <w:r>
        <w:rPr>
          <w:rtl/>
          <w:lang w:eastAsia="en-US"/>
        </w:rPr>
        <w:t>אלהי</w:t>
      </w:r>
      <w:proofErr w:type="spellEnd"/>
      <w:r>
        <w:rPr>
          <w:rtl/>
          <w:lang w:eastAsia="en-US"/>
        </w:rPr>
        <w:t xml:space="preserve"> ישראל: לי דבר צור ישראל, אני מושל באדם, מי מושל בי - צדיק. שאני גוזר גזרה ומבטלה</w:t>
      </w:r>
      <w:r>
        <w:rPr>
          <w:rFonts w:hint="cs"/>
          <w:rtl/>
          <w:lang w:eastAsia="en-US"/>
        </w:rPr>
        <w:t>"</w:t>
      </w:r>
      <w:r>
        <w:rPr>
          <w:rtl/>
          <w:lang w:eastAsia="en-US"/>
        </w:rPr>
        <w:t>.</w:t>
      </w:r>
      <w:r>
        <w:rPr>
          <w:rFonts w:hint="cs"/>
          <w:rtl/>
          <w:lang w:eastAsia="en-US"/>
        </w:rPr>
        <w:t xml:space="preserve"> </w:t>
      </w:r>
      <w:r w:rsidR="008503C2">
        <w:rPr>
          <w:rFonts w:hint="cs"/>
          <w:rtl/>
          <w:lang w:eastAsia="en-US"/>
        </w:rPr>
        <w:t>ראו</w:t>
      </w:r>
      <w:r>
        <w:rPr>
          <w:rFonts w:hint="cs"/>
          <w:rtl/>
          <w:lang w:eastAsia="en-US"/>
        </w:rPr>
        <w:t xml:space="preserve"> עוד ב</w:t>
      </w:r>
      <w:r>
        <w:rPr>
          <w:rtl/>
          <w:lang w:eastAsia="en-US"/>
        </w:rPr>
        <w:t xml:space="preserve">מדרש הגדול בראשית </w:t>
      </w:r>
      <w:r>
        <w:rPr>
          <w:rFonts w:hint="cs"/>
          <w:rtl/>
          <w:lang w:eastAsia="en-US"/>
        </w:rPr>
        <w:t xml:space="preserve">טו א </w:t>
      </w:r>
      <w:r>
        <w:rPr>
          <w:rtl/>
          <w:lang w:eastAsia="en-US"/>
        </w:rPr>
        <w:t xml:space="preserve">פרשת לך </w:t>
      </w:r>
      <w:proofErr w:type="spellStart"/>
      <w:r>
        <w:rPr>
          <w:rtl/>
          <w:lang w:eastAsia="en-US"/>
        </w:rPr>
        <w:t>לך</w:t>
      </w:r>
      <w:proofErr w:type="spellEnd"/>
      <w:r>
        <w:rPr>
          <w:rFonts w:hint="cs"/>
          <w:rtl/>
          <w:lang w:eastAsia="en-US"/>
        </w:rPr>
        <w:t>, דרשה נוספת בשם ר' אבהו,</w:t>
      </w:r>
      <w:r>
        <w:rPr>
          <w:rtl/>
          <w:lang w:eastAsia="en-US"/>
        </w:rPr>
        <w:t xml:space="preserve"> </w:t>
      </w:r>
      <w:r>
        <w:rPr>
          <w:rFonts w:hint="cs"/>
          <w:rtl/>
          <w:lang w:eastAsia="en-US"/>
        </w:rPr>
        <w:t>שבשל כפילות הלשון בפסוק: "</w:t>
      </w:r>
      <w:r>
        <w:rPr>
          <w:rtl/>
          <w:lang w:eastAsia="en-US"/>
        </w:rPr>
        <w:t xml:space="preserve">אמר </w:t>
      </w:r>
      <w:proofErr w:type="spellStart"/>
      <w:r>
        <w:rPr>
          <w:rtl/>
          <w:lang w:eastAsia="en-US"/>
        </w:rPr>
        <w:t>אלהי</w:t>
      </w:r>
      <w:proofErr w:type="spellEnd"/>
      <w:r>
        <w:rPr>
          <w:rtl/>
          <w:lang w:eastAsia="en-US"/>
        </w:rPr>
        <w:t xml:space="preserve"> ישראל לי דבר צור ישראל</w:t>
      </w:r>
      <w:r>
        <w:rPr>
          <w:rFonts w:hint="cs"/>
          <w:rtl/>
          <w:lang w:eastAsia="en-US"/>
        </w:rPr>
        <w:t>" היה חשש לומר שיש כאן שתי רשויות, באה הדרשה שהצדיק מושל בגזרותיו של הקב"ה ופותרת בעיה זו.</w:t>
      </w:r>
    </w:p>
  </w:footnote>
  <w:footnote w:id="8">
    <w:p w14:paraId="23ED95B3" w14:textId="77777777" w:rsidR="00244A82" w:rsidRDefault="00244A82" w:rsidP="00244A82">
      <w:pPr>
        <w:pStyle w:val="a3"/>
        <w:rPr>
          <w:rFonts w:hint="cs"/>
          <w:rtl/>
        </w:rPr>
      </w:pPr>
      <w:r>
        <w:rPr>
          <w:rStyle w:val="a5"/>
        </w:rPr>
        <w:footnoteRef/>
      </w:r>
      <w:r>
        <w:rPr>
          <w:rtl/>
        </w:rPr>
        <w:t xml:space="preserve"> </w:t>
      </w:r>
      <w:r>
        <w:rPr>
          <w:rFonts w:hint="cs"/>
          <w:rtl/>
          <w:lang w:eastAsia="en-US"/>
        </w:rPr>
        <w:t xml:space="preserve">אמירה חזקה ובוטחת </w:t>
      </w:r>
      <w:proofErr w:type="spellStart"/>
      <w:r>
        <w:rPr>
          <w:rFonts w:hint="cs"/>
          <w:rtl/>
          <w:lang w:eastAsia="en-US"/>
        </w:rPr>
        <w:t>בכח</w:t>
      </w:r>
      <w:proofErr w:type="spellEnd"/>
      <w:r>
        <w:rPr>
          <w:rFonts w:hint="cs"/>
          <w:rtl/>
          <w:lang w:eastAsia="en-US"/>
        </w:rPr>
        <w:t xml:space="preserve"> זה של הצדיקים מצויה ב</w:t>
      </w:r>
      <w:r w:rsidRPr="0073166D">
        <w:rPr>
          <w:rFonts w:hint="cs"/>
          <w:rtl/>
          <w:lang w:eastAsia="en-US"/>
        </w:rPr>
        <w:t xml:space="preserve">ספר העיקרים </w:t>
      </w:r>
      <w:r>
        <w:rPr>
          <w:rFonts w:hint="cs"/>
          <w:rtl/>
          <w:lang w:eastAsia="en-US"/>
        </w:rPr>
        <w:t xml:space="preserve">לרבי יוסף אלבו (ספרד מאה 15) </w:t>
      </w:r>
      <w:r w:rsidRPr="0073166D">
        <w:rPr>
          <w:rFonts w:hint="eastAsia"/>
          <w:rtl/>
          <w:lang w:eastAsia="en-US"/>
        </w:rPr>
        <w:t>מאמר</w:t>
      </w:r>
      <w:r w:rsidRPr="0073166D">
        <w:rPr>
          <w:rtl/>
          <w:lang w:eastAsia="en-US"/>
        </w:rPr>
        <w:t xml:space="preserve"> </w:t>
      </w:r>
      <w:r w:rsidRPr="0073166D">
        <w:rPr>
          <w:rFonts w:hint="eastAsia"/>
          <w:rtl/>
          <w:lang w:eastAsia="en-US"/>
        </w:rPr>
        <w:t>רביעי</w:t>
      </w:r>
      <w:r w:rsidRPr="0073166D">
        <w:rPr>
          <w:rtl/>
          <w:lang w:eastAsia="en-US"/>
        </w:rPr>
        <w:t xml:space="preserve"> </w:t>
      </w:r>
      <w:r w:rsidRPr="0073166D">
        <w:rPr>
          <w:rFonts w:hint="eastAsia"/>
          <w:rtl/>
          <w:lang w:eastAsia="en-US"/>
        </w:rPr>
        <w:t>פרק</w:t>
      </w:r>
      <w:r w:rsidRPr="0073166D">
        <w:rPr>
          <w:rtl/>
          <w:lang w:eastAsia="en-US"/>
        </w:rPr>
        <w:t xml:space="preserve"> </w:t>
      </w:r>
      <w:proofErr w:type="spellStart"/>
      <w:r w:rsidRPr="0073166D">
        <w:rPr>
          <w:rFonts w:hint="eastAsia"/>
          <w:rtl/>
          <w:lang w:eastAsia="en-US"/>
        </w:rPr>
        <w:t>כב</w:t>
      </w:r>
      <w:proofErr w:type="spellEnd"/>
      <w:r w:rsidRPr="0073166D">
        <w:rPr>
          <w:rFonts w:hint="cs"/>
          <w:rtl/>
          <w:lang w:eastAsia="en-US"/>
        </w:rPr>
        <w:t>: "</w:t>
      </w:r>
      <w:r w:rsidRPr="0073166D">
        <w:rPr>
          <w:rFonts w:hint="eastAsia"/>
          <w:rtl/>
          <w:lang w:eastAsia="en-US"/>
        </w:rPr>
        <w:t>וכן</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אליפז</w:t>
      </w:r>
      <w:r w:rsidRPr="0073166D">
        <w:rPr>
          <w:rtl/>
          <w:lang w:eastAsia="en-US"/>
        </w:rPr>
        <w:t xml:space="preserve"> </w:t>
      </w:r>
      <w:r w:rsidRPr="0073166D">
        <w:rPr>
          <w:rFonts w:hint="eastAsia"/>
          <w:rtl/>
          <w:lang w:eastAsia="en-US"/>
        </w:rPr>
        <w:t>לאיוב</w:t>
      </w:r>
      <w:r w:rsidR="0048691E">
        <w:rPr>
          <w:rFonts w:hint="cs"/>
          <w:rtl/>
          <w:lang w:eastAsia="en-US"/>
        </w:rPr>
        <w:t>:</w:t>
      </w:r>
      <w:r w:rsidRPr="0073166D">
        <w:rPr>
          <w:rtl/>
          <w:lang w:eastAsia="en-US"/>
        </w:rPr>
        <w:t xml:space="preserve"> </w:t>
      </w:r>
      <w:proofErr w:type="spellStart"/>
      <w:r w:rsidRPr="0073166D">
        <w:rPr>
          <w:rFonts w:hint="eastAsia"/>
          <w:rtl/>
          <w:lang w:eastAsia="en-US"/>
        </w:rPr>
        <w:t>ותגזר</w:t>
      </w:r>
      <w:proofErr w:type="spellEnd"/>
      <w:r w:rsidRPr="0073166D">
        <w:rPr>
          <w:rtl/>
          <w:lang w:eastAsia="en-US"/>
        </w:rPr>
        <w:t xml:space="preserve"> </w:t>
      </w:r>
      <w:r w:rsidRPr="0073166D">
        <w:rPr>
          <w:rFonts w:hint="eastAsia"/>
          <w:rtl/>
          <w:lang w:eastAsia="en-US"/>
        </w:rPr>
        <w:t>אמר</w:t>
      </w:r>
      <w:r w:rsidRPr="0073166D">
        <w:rPr>
          <w:rtl/>
          <w:lang w:eastAsia="en-US"/>
        </w:rPr>
        <w:t xml:space="preserve"> </w:t>
      </w:r>
      <w:proofErr w:type="spellStart"/>
      <w:r w:rsidRPr="0073166D">
        <w:rPr>
          <w:rFonts w:hint="eastAsia"/>
          <w:rtl/>
          <w:lang w:eastAsia="en-US"/>
        </w:rPr>
        <w:t>ויקם</w:t>
      </w:r>
      <w:proofErr w:type="spellEnd"/>
      <w:r w:rsidRPr="0073166D">
        <w:rPr>
          <w:rtl/>
          <w:lang w:eastAsia="en-US"/>
        </w:rPr>
        <w:t xml:space="preserve"> </w:t>
      </w:r>
      <w:r w:rsidRPr="0073166D">
        <w:rPr>
          <w:rFonts w:hint="eastAsia"/>
          <w:rtl/>
          <w:lang w:eastAsia="en-US"/>
        </w:rPr>
        <w:t>לך</w:t>
      </w:r>
      <w:r w:rsidRPr="0073166D">
        <w:rPr>
          <w:rtl/>
          <w:lang w:eastAsia="en-US"/>
        </w:rPr>
        <w:t xml:space="preserve">, </w:t>
      </w:r>
      <w:r w:rsidRPr="0073166D">
        <w:rPr>
          <w:rFonts w:hint="eastAsia"/>
          <w:rtl/>
          <w:lang w:eastAsia="en-US"/>
        </w:rPr>
        <w:t>שיראה</w:t>
      </w:r>
      <w:r w:rsidRPr="0073166D">
        <w:rPr>
          <w:rtl/>
          <w:lang w:eastAsia="en-US"/>
        </w:rPr>
        <w:t xml:space="preserve"> </w:t>
      </w:r>
      <w:r w:rsidRPr="0073166D">
        <w:rPr>
          <w:rFonts w:hint="eastAsia"/>
          <w:rtl/>
          <w:lang w:eastAsia="en-US"/>
        </w:rPr>
        <w:t>שזה</w:t>
      </w:r>
      <w:r w:rsidRPr="0073166D">
        <w:rPr>
          <w:rtl/>
          <w:lang w:eastAsia="en-US"/>
        </w:rPr>
        <w:t xml:space="preserve"> </w:t>
      </w:r>
      <w:r w:rsidRPr="0073166D">
        <w:rPr>
          <w:rFonts w:hint="eastAsia"/>
          <w:rtl/>
          <w:lang w:eastAsia="en-US"/>
        </w:rPr>
        <w:t>דבר</w:t>
      </w:r>
      <w:r w:rsidRPr="0073166D">
        <w:rPr>
          <w:rtl/>
          <w:lang w:eastAsia="en-US"/>
        </w:rPr>
        <w:t xml:space="preserve"> </w:t>
      </w:r>
      <w:r w:rsidRPr="0073166D">
        <w:rPr>
          <w:rFonts w:hint="eastAsia"/>
          <w:rtl/>
          <w:lang w:eastAsia="en-US"/>
        </w:rPr>
        <w:t>מוסכם</w:t>
      </w:r>
      <w:r w:rsidRPr="0073166D">
        <w:rPr>
          <w:rtl/>
          <w:lang w:eastAsia="en-US"/>
        </w:rPr>
        <w:t xml:space="preserve"> </w:t>
      </w:r>
      <w:r w:rsidRPr="0073166D">
        <w:rPr>
          <w:rFonts w:hint="eastAsia"/>
          <w:rtl/>
          <w:lang w:eastAsia="en-US"/>
        </w:rPr>
        <w:t>מהנביאים</w:t>
      </w:r>
      <w:r w:rsidRPr="0073166D">
        <w:rPr>
          <w:rtl/>
          <w:lang w:eastAsia="en-US"/>
        </w:rPr>
        <w:t xml:space="preserve"> </w:t>
      </w:r>
      <w:r w:rsidRPr="0073166D">
        <w:rPr>
          <w:rFonts w:hint="eastAsia"/>
          <w:rtl/>
          <w:lang w:eastAsia="en-US"/>
        </w:rPr>
        <w:t>והמדברים</w:t>
      </w:r>
      <w:r w:rsidRPr="0073166D">
        <w:rPr>
          <w:rtl/>
          <w:lang w:eastAsia="en-US"/>
        </w:rPr>
        <w:t xml:space="preserve"> </w:t>
      </w:r>
      <w:r w:rsidRPr="0073166D">
        <w:rPr>
          <w:rFonts w:hint="eastAsia"/>
          <w:rtl/>
          <w:lang w:eastAsia="en-US"/>
        </w:rPr>
        <w:t>ברוח</w:t>
      </w:r>
      <w:r w:rsidRPr="0073166D">
        <w:rPr>
          <w:rtl/>
          <w:lang w:eastAsia="en-US"/>
        </w:rPr>
        <w:t xml:space="preserve"> </w:t>
      </w:r>
      <w:r w:rsidRPr="0073166D">
        <w:rPr>
          <w:rFonts w:hint="eastAsia"/>
          <w:rtl/>
          <w:lang w:eastAsia="en-US"/>
        </w:rPr>
        <w:t>הקודש</w:t>
      </w:r>
      <w:r w:rsidRPr="0073166D">
        <w:rPr>
          <w:rtl/>
          <w:lang w:eastAsia="en-US"/>
        </w:rPr>
        <w:t xml:space="preserve"> </w:t>
      </w:r>
      <w:r w:rsidRPr="0073166D">
        <w:rPr>
          <w:rFonts w:hint="eastAsia"/>
          <w:rtl/>
          <w:lang w:eastAsia="en-US"/>
        </w:rPr>
        <w:t>כאליפז</w:t>
      </w:r>
      <w:r>
        <w:rPr>
          <w:rFonts w:hint="cs"/>
          <w:rtl/>
          <w:lang w:eastAsia="en-US"/>
        </w:rPr>
        <w:t>,</w:t>
      </w:r>
      <w:r w:rsidRPr="0073166D">
        <w:rPr>
          <w:rtl/>
          <w:lang w:eastAsia="en-US"/>
        </w:rPr>
        <w:t xml:space="preserve"> </w:t>
      </w:r>
      <w:r w:rsidRPr="0073166D">
        <w:rPr>
          <w:rFonts w:hint="eastAsia"/>
          <w:rtl/>
          <w:lang w:eastAsia="en-US"/>
        </w:rPr>
        <w:t>שהטבע</w:t>
      </w:r>
      <w:r w:rsidRPr="0073166D">
        <w:rPr>
          <w:rtl/>
          <w:lang w:eastAsia="en-US"/>
        </w:rPr>
        <w:t xml:space="preserve"> </w:t>
      </w:r>
      <w:r w:rsidRPr="0073166D">
        <w:rPr>
          <w:rFonts w:hint="eastAsia"/>
          <w:rtl/>
          <w:lang w:eastAsia="en-US"/>
        </w:rPr>
        <w:t>משתנה</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הצדיקים</w:t>
      </w:r>
      <w:r w:rsidRPr="0073166D">
        <w:rPr>
          <w:rtl/>
          <w:lang w:eastAsia="en-US"/>
        </w:rPr>
        <w:t xml:space="preserve"> </w:t>
      </w:r>
      <w:r w:rsidRPr="0073166D">
        <w:rPr>
          <w:rFonts w:hint="eastAsia"/>
          <w:rtl/>
          <w:lang w:eastAsia="en-US"/>
        </w:rPr>
        <w:t>כפי</w:t>
      </w:r>
      <w:r w:rsidRPr="0073166D">
        <w:rPr>
          <w:rtl/>
          <w:lang w:eastAsia="en-US"/>
        </w:rPr>
        <w:t xml:space="preserve"> </w:t>
      </w:r>
      <w:r w:rsidRPr="0073166D">
        <w:rPr>
          <w:rFonts w:hint="eastAsia"/>
          <w:rtl/>
          <w:lang w:eastAsia="en-US"/>
        </w:rPr>
        <w:t>מה</w:t>
      </w:r>
      <w:r w:rsidRPr="0073166D">
        <w:rPr>
          <w:rtl/>
          <w:lang w:eastAsia="en-US"/>
        </w:rPr>
        <w:t xml:space="preserve"> </w:t>
      </w:r>
      <w:r w:rsidRPr="0073166D">
        <w:rPr>
          <w:rFonts w:hint="eastAsia"/>
          <w:rtl/>
          <w:lang w:eastAsia="en-US"/>
        </w:rPr>
        <w:t>שירצו</w:t>
      </w:r>
      <w:r w:rsidRPr="0073166D">
        <w:rPr>
          <w:rtl/>
          <w:lang w:eastAsia="en-US"/>
        </w:rPr>
        <w:t xml:space="preserve">, </w:t>
      </w:r>
      <w:r w:rsidRPr="0073166D">
        <w:rPr>
          <w:rFonts w:hint="eastAsia"/>
          <w:rtl/>
          <w:lang w:eastAsia="en-US"/>
        </w:rPr>
        <w:t>וכל</w:t>
      </w:r>
      <w:r w:rsidRPr="0073166D">
        <w:rPr>
          <w:rtl/>
          <w:lang w:eastAsia="en-US"/>
        </w:rPr>
        <w:t xml:space="preserve"> </w:t>
      </w:r>
      <w:r w:rsidRPr="0073166D">
        <w:rPr>
          <w:rFonts w:hint="eastAsia"/>
          <w:rtl/>
          <w:lang w:eastAsia="en-US"/>
        </w:rPr>
        <w:t>שכן</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הנביאים</w:t>
      </w:r>
      <w:r w:rsidRPr="0073166D">
        <w:rPr>
          <w:rtl/>
          <w:lang w:eastAsia="en-US"/>
        </w:rPr>
        <w:t xml:space="preserve"> </w:t>
      </w:r>
      <w:r w:rsidRPr="0073166D">
        <w:rPr>
          <w:rFonts w:hint="eastAsia"/>
          <w:rtl/>
          <w:lang w:eastAsia="en-US"/>
        </w:rPr>
        <w:t>שהיו</w:t>
      </w:r>
      <w:r w:rsidRPr="0073166D">
        <w:rPr>
          <w:rtl/>
          <w:lang w:eastAsia="en-US"/>
        </w:rPr>
        <w:t xml:space="preserve"> </w:t>
      </w:r>
      <w:r w:rsidRPr="0073166D">
        <w:rPr>
          <w:rFonts w:hint="eastAsia"/>
          <w:rtl/>
          <w:lang w:eastAsia="en-US"/>
        </w:rPr>
        <w:t>הנסים</w:t>
      </w:r>
      <w:r w:rsidRPr="0073166D">
        <w:rPr>
          <w:rtl/>
          <w:lang w:eastAsia="en-US"/>
        </w:rPr>
        <w:t xml:space="preserve"> </w:t>
      </w:r>
      <w:r w:rsidRPr="0073166D">
        <w:rPr>
          <w:rFonts w:hint="eastAsia"/>
          <w:rtl/>
          <w:lang w:eastAsia="en-US"/>
        </w:rPr>
        <w:t>מתחדשים</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ידם</w:t>
      </w:r>
      <w:r w:rsidRPr="0073166D">
        <w:rPr>
          <w:rtl/>
          <w:lang w:eastAsia="en-US"/>
        </w:rPr>
        <w:t xml:space="preserve"> </w:t>
      </w:r>
      <w:r w:rsidRPr="0073166D">
        <w:rPr>
          <w:rFonts w:hint="eastAsia"/>
          <w:rtl/>
          <w:lang w:eastAsia="en-US"/>
        </w:rPr>
        <w:t>ככל</w:t>
      </w:r>
      <w:r w:rsidRPr="0073166D">
        <w:rPr>
          <w:rtl/>
          <w:lang w:eastAsia="en-US"/>
        </w:rPr>
        <w:t xml:space="preserve"> </w:t>
      </w:r>
      <w:r w:rsidRPr="0073166D">
        <w:rPr>
          <w:rFonts w:hint="eastAsia"/>
          <w:rtl/>
          <w:lang w:eastAsia="en-US"/>
        </w:rPr>
        <w:t>היוצא</w:t>
      </w:r>
      <w:r w:rsidRPr="0073166D">
        <w:rPr>
          <w:rtl/>
          <w:lang w:eastAsia="en-US"/>
        </w:rPr>
        <w:t xml:space="preserve"> </w:t>
      </w:r>
      <w:r w:rsidRPr="0073166D">
        <w:rPr>
          <w:rFonts w:hint="eastAsia"/>
          <w:rtl/>
          <w:lang w:eastAsia="en-US"/>
        </w:rPr>
        <w:t>מפיהם</w:t>
      </w:r>
      <w:r w:rsidRPr="0073166D">
        <w:rPr>
          <w:rFonts w:hint="cs"/>
          <w:rtl/>
          <w:lang w:eastAsia="en-US"/>
        </w:rPr>
        <w:t xml:space="preserve"> ...</w:t>
      </w:r>
      <w:r w:rsidRPr="0073166D">
        <w:rPr>
          <w:rtl/>
          <w:lang w:eastAsia="en-US"/>
        </w:rPr>
        <w:t xml:space="preserve"> </w:t>
      </w:r>
      <w:r w:rsidRPr="0073166D">
        <w:rPr>
          <w:rFonts w:hint="eastAsia"/>
          <w:rtl/>
          <w:lang w:eastAsia="en-US"/>
        </w:rPr>
        <w:t>מבלי</w:t>
      </w:r>
      <w:r w:rsidRPr="0073166D">
        <w:rPr>
          <w:rtl/>
          <w:lang w:eastAsia="en-US"/>
        </w:rPr>
        <w:t xml:space="preserve"> </w:t>
      </w:r>
      <w:r w:rsidRPr="0073166D">
        <w:rPr>
          <w:rFonts w:hint="eastAsia"/>
          <w:rtl/>
          <w:lang w:eastAsia="en-US"/>
        </w:rPr>
        <w:t>שיקדם</w:t>
      </w:r>
      <w:r w:rsidRPr="0073166D">
        <w:rPr>
          <w:rtl/>
          <w:lang w:eastAsia="en-US"/>
        </w:rPr>
        <w:t xml:space="preserve"> </w:t>
      </w:r>
      <w:r w:rsidRPr="0073166D">
        <w:rPr>
          <w:rFonts w:hint="eastAsia"/>
          <w:rtl/>
          <w:lang w:eastAsia="en-US"/>
        </w:rPr>
        <w:t>לו</w:t>
      </w:r>
      <w:r w:rsidRPr="0073166D">
        <w:rPr>
          <w:rtl/>
          <w:lang w:eastAsia="en-US"/>
        </w:rPr>
        <w:t xml:space="preserve"> </w:t>
      </w:r>
      <w:r w:rsidRPr="0073166D">
        <w:rPr>
          <w:rFonts w:hint="eastAsia"/>
          <w:rtl/>
          <w:lang w:eastAsia="en-US"/>
        </w:rPr>
        <w:t>נבואה</w:t>
      </w:r>
      <w:r w:rsidRPr="0073166D">
        <w:rPr>
          <w:rtl/>
          <w:lang w:eastAsia="en-US"/>
        </w:rPr>
        <w:t xml:space="preserve"> </w:t>
      </w:r>
      <w:r w:rsidRPr="0073166D">
        <w:rPr>
          <w:rFonts w:hint="eastAsia"/>
          <w:rtl/>
          <w:lang w:eastAsia="en-US"/>
        </w:rPr>
        <w:t>או</w:t>
      </w:r>
      <w:r w:rsidRPr="0073166D">
        <w:rPr>
          <w:rtl/>
          <w:lang w:eastAsia="en-US"/>
        </w:rPr>
        <w:t xml:space="preserve"> </w:t>
      </w:r>
      <w:r w:rsidRPr="0073166D">
        <w:rPr>
          <w:rFonts w:hint="eastAsia"/>
          <w:rtl/>
          <w:lang w:eastAsia="en-US"/>
        </w:rPr>
        <w:t>צווי</w:t>
      </w:r>
      <w:r w:rsidRPr="0073166D">
        <w:rPr>
          <w:rtl/>
          <w:lang w:eastAsia="en-US"/>
        </w:rPr>
        <w:t xml:space="preserve"> </w:t>
      </w:r>
      <w:r w:rsidRPr="0073166D">
        <w:rPr>
          <w:rFonts w:hint="eastAsia"/>
          <w:rtl/>
          <w:lang w:eastAsia="en-US"/>
        </w:rPr>
        <w:t>השם</w:t>
      </w:r>
      <w:r w:rsidRPr="0073166D">
        <w:rPr>
          <w:rtl/>
          <w:lang w:eastAsia="en-US"/>
        </w:rPr>
        <w:t xml:space="preserve"> </w:t>
      </w:r>
      <w:r w:rsidRPr="0073166D">
        <w:rPr>
          <w:rFonts w:hint="eastAsia"/>
          <w:rtl/>
          <w:lang w:eastAsia="en-US"/>
        </w:rPr>
        <w:t>יתברך</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זה</w:t>
      </w:r>
      <w:r w:rsidRPr="0073166D">
        <w:rPr>
          <w:rFonts w:hint="cs"/>
          <w:rtl/>
          <w:lang w:eastAsia="en-US"/>
        </w:rPr>
        <w:t xml:space="preserve"> ...</w:t>
      </w:r>
      <w:r w:rsidRPr="0073166D">
        <w:rPr>
          <w:rtl/>
          <w:lang w:eastAsia="en-US"/>
        </w:rPr>
        <w:t xml:space="preserve"> </w:t>
      </w:r>
      <w:r w:rsidRPr="0073166D">
        <w:rPr>
          <w:rFonts w:hint="eastAsia"/>
          <w:rtl/>
          <w:lang w:eastAsia="en-US"/>
        </w:rPr>
        <w:t>ומשה</w:t>
      </w:r>
      <w:r w:rsidRPr="0073166D">
        <w:rPr>
          <w:rtl/>
          <w:lang w:eastAsia="en-US"/>
        </w:rPr>
        <w:t xml:space="preserve"> </w:t>
      </w:r>
      <w:r w:rsidRPr="0073166D">
        <w:rPr>
          <w:rFonts w:hint="eastAsia"/>
          <w:rtl/>
          <w:lang w:eastAsia="en-US"/>
        </w:rPr>
        <w:t>עצמו</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כמות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וגו</w:t>
      </w:r>
      <w:r w:rsidRPr="0073166D">
        <w:rPr>
          <w:rtl/>
          <w:lang w:eastAsia="en-US"/>
        </w:rPr>
        <w:t xml:space="preserve">', </w:t>
      </w:r>
      <w:r w:rsidRPr="0073166D">
        <w:rPr>
          <w:rFonts w:hint="eastAsia"/>
          <w:rtl/>
          <w:lang w:eastAsia="en-US"/>
        </w:rPr>
        <w:t>ואם</w:t>
      </w:r>
      <w:r w:rsidRPr="0073166D">
        <w:rPr>
          <w:rtl/>
          <w:lang w:eastAsia="en-US"/>
        </w:rPr>
        <w:t xml:space="preserve"> </w:t>
      </w:r>
      <w:r w:rsidRPr="0073166D">
        <w:rPr>
          <w:rFonts w:hint="eastAsia"/>
          <w:rtl/>
          <w:lang w:eastAsia="en-US"/>
        </w:rPr>
        <w:t>בריאה</w:t>
      </w:r>
      <w:r w:rsidRPr="0073166D">
        <w:rPr>
          <w:rtl/>
          <w:lang w:eastAsia="en-US"/>
        </w:rPr>
        <w:t xml:space="preserve"> </w:t>
      </w:r>
      <w:r w:rsidRPr="0073166D">
        <w:rPr>
          <w:rFonts w:hint="eastAsia"/>
          <w:rtl/>
          <w:lang w:eastAsia="en-US"/>
        </w:rPr>
        <w:t>יברא</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וגו</w:t>
      </w:r>
      <w:r w:rsidRPr="0073166D">
        <w:rPr>
          <w:rtl/>
          <w:lang w:eastAsia="en-US"/>
        </w:rPr>
        <w:t>'</w:t>
      </w:r>
      <w:r w:rsidRPr="0073166D">
        <w:rPr>
          <w:rFonts w:hint="cs"/>
          <w:rtl/>
          <w:lang w:eastAsia="en-US"/>
        </w:rPr>
        <w:t xml:space="preserve"> ...</w:t>
      </w:r>
      <w:r w:rsidRPr="0073166D">
        <w:rPr>
          <w:rtl/>
          <w:lang w:eastAsia="en-US"/>
        </w:rPr>
        <w:t xml:space="preserve"> </w:t>
      </w:r>
      <w:r w:rsidRPr="0073166D">
        <w:rPr>
          <w:rFonts w:hint="eastAsia"/>
          <w:rtl/>
          <w:lang w:eastAsia="en-US"/>
        </w:rPr>
        <w:t>ולא</w:t>
      </w:r>
      <w:r w:rsidRPr="0073166D">
        <w:rPr>
          <w:rtl/>
          <w:lang w:eastAsia="en-US"/>
        </w:rPr>
        <w:t xml:space="preserve"> </w:t>
      </w:r>
      <w:r w:rsidRPr="0073166D">
        <w:rPr>
          <w:rFonts w:hint="eastAsia"/>
          <w:rtl/>
          <w:lang w:eastAsia="en-US"/>
        </w:rPr>
        <w:t>נמצא</w:t>
      </w:r>
      <w:r w:rsidRPr="0073166D">
        <w:rPr>
          <w:rtl/>
          <w:lang w:eastAsia="en-US"/>
        </w:rPr>
        <w:t xml:space="preserve"> </w:t>
      </w:r>
      <w:r w:rsidRPr="0073166D">
        <w:rPr>
          <w:rFonts w:hint="eastAsia"/>
          <w:rtl/>
          <w:lang w:eastAsia="en-US"/>
        </w:rPr>
        <w:t>שצ</w:t>
      </w:r>
      <w:r>
        <w:rPr>
          <w:rFonts w:hint="cs"/>
          <w:rtl/>
          <w:lang w:eastAsia="en-US"/>
        </w:rPr>
        <w:t>י</w:t>
      </w:r>
      <w:r w:rsidRPr="0073166D">
        <w:rPr>
          <w:rFonts w:hint="eastAsia"/>
          <w:rtl/>
          <w:lang w:eastAsia="en-US"/>
        </w:rPr>
        <w:t>ווהו</w:t>
      </w:r>
      <w:r w:rsidRPr="0073166D">
        <w:rPr>
          <w:rtl/>
          <w:lang w:eastAsia="en-US"/>
        </w:rPr>
        <w:t xml:space="preserve"> </w:t>
      </w:r>
      <w:r w:rsidRPr="0073166D">
        <w:rPr>
          <w:rFonts w:hint="eastAsia"/>
          <w:rtl/>
          <w:lang w:eastAsia="en-US"/>
        </w:rPr>
        <w:t>השם</w:t>
      </w:r>
      <w:r w:rsidRPr="0073166D">
        <w:rPr>
          <w:rtl/>
          <w:lang w:eastAsia="en-US"/>
        </w:rPr>
        <w:t xml:space="preserve"> </w:t>
      </w:r>
      <w:r w:rsidRPr="0073166D">
        <w:rPr>
          <w:rFonts w:hint="eastAsia"/>
          <w:rtl/>
          <w:lang w:eastAsia="en-US"/>
        </w:rPr>
        <w:t>יתברך</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כך</w:t>
      </w:r>
      <w:r w:rsidRPr="0073166D">
        <w:rPr>
          <w:rtl/>
          <w:lang w:eastAsia="en-US"/>
        </w:rPr>
        <w:t xml:space="preserve">. </w:t>
      </w:r>
      <w:r w:rsidRPr="0073166D">
        <w:rPr>
          <w:rFonts w:hint="eastAsia"/>
          <w:rtl/>
          <w:lang w:eastAsia="en-US"/>
        </w:rPr>
        <w:t>וכן</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ישעיה</w:t>
      </w:r>
      <w:r w:rsidR="0048691E">
        <w:rPr>
          <w:rFonts w:hint="cs"/>
          <w:rtl/>
          <w:lang w:eastAsia="en-US"/>
        </w:rPr>
        <w:t>:</w:t>
      </w:r>
      <w:r w:rsidRPr="0073166D">
        <w:rPr>
          <w:rtl/>
          <w:lang w:eastAsia="en-US"/>
        </w:rPr>
        <w:t xml:space="preserve"> </w:t>
      </w:r>
      <w:r w:rsidRPr="0073166D">
        <w:rPr>
          <w:rFonts w:hint="eastAsia"/>
          <w:rtl/>
          <w:lang w:eastAsia="en-US"/>
        </w:rPr>
        <w:t>מקים</w:t>
      </w:r>
      <w:r w:rsidRPr="0073166D">
        <w:rPr>
          <w:rtl/>
          <w:lang w:eastAsia="en-US"/>
        </w:rPr>
        <w:t xml:space="preserve"> </w:t>
      </w:r>
      <w:r w:rsidRPr="0073166D">
        <w:rPr>
          <w:rFonts w:hint="eastAsia"/>
          <w:rtl/>
          <w:lang w:eastAsia="en-US"/>
        </w:rPr>
        <w:t>דבר</w:t>
      </w:r>
      <w:r w:rsidRPr="0073166D">
        <w:rPr>
          <w:rtl/>
          <w:lang w:eastAsia="en-US"/>
        </w:rPr>
        <w:t xml:space="preserve"> </w:t>
      </w:r>
      <w:r w:rsidRPr="0073166D">
        <w:rPr>
          <w:rFonts w:hint="eastAsia"/>
          <w:rtl/>
          <w:lang w:eastAsia="en-US"/>
        </w:rPr>
        <w:t>עבדו</w:t>
      </w:r>
      <w:r w:rsidRPr="0073166D">
        <w:rPr>
          <w:rtl/>
          <w:lang w:eastAsia="en-US"/>
        </w:rPr>
        <w:t xml:space="preserve"> </w:t>
      </w:r>
      <w:r w:rsidRPr="0073166D">
        <w:rPr>
          <w:rFonts w:hint="eastAsia"/>
          <w:rtl/>
          <w:lang w:eastAsia="en-US"/>
        </w:rPr>
        <w:t>ועצת</w:t>
      </w:r>
      <w:r w:rsidRPr="0073166D">
        <w:rPr>
          <w:rtl/>
          <w:lang w:eastAsia="en-US"/>
        </w:rPr>
        <w:t xml:space="preserve"> </w:t>
      </w:r>
      <w:r w:rsidRPr="0073166D">
        <w:rPr>
          <w:rFonts w:hint="eastAsia"/>
          <w:rtl/>
          <w:lang w:eastAsia="en-US"/>
        </w:rPr>
        <w:t>מלאכיו</w:t>
      </w:r>
      <w:r w:rsidRPr="0073166D">
        <w:rPr>
          <w:rtl/>
          <w:lang w:eastAsia="en-US"/>
        </w:rPr>
        <w:t xml:space="preserve"> </w:t>
      </w:r>
      <w:r w:rsidRPr="0073166D">
        <w:rPr>
          <w:rFonts w:hint="eastAsia"/>
          <w:rtl/>
          <w:lang w:eastAsia="en-US"/>
        </w:rPr>
        <w:t>ישלים</w:t>
      </w:r>
      <w:r w:rsidRPr="0073166D">
        <w:rPr>
          <w:rFonts w:hint="cs"/>
          <w:rtl/>
          <w:lang w:eastAsia="en-US"/>
        </w:rPr>
        <w:t>"</w:t>
      </w:r>
      <w:r w:rsidRPr="0073166D">
        <w:rPr>
          <w:rtl/>
          <w:lang w:eastAsia="en-US"/>
        </w:rPr>
        <w:t>.</w:t>
      </w:r>
    </w:p>
  </w:footnote>
  <w:footnote w:id="9">
    <w:p w14:paraId="6C94B823" w14:textId="77777777" w:rsidR="003E25F1" w:rsidRDefault="003E25F1" w:rsidP="0048691E">
      <w:pPr>
        <w:pStyle w:val="a3"/>
        <w:rPr>
          <w:rFonts w:hint="cs"/>
          <w:rtl/>
        </w:rPr>
      </w:pPr>
      <w:r>
        <w:rPr>
          <w:rStyle w:val="a5"/>
        </w:rPr>
        <w:footnoteRef/>
      </w:r>
      <w:r>
        <w:rPr>
          <w:rtl/>
        </w:rPr>
        <w:t xml:space="preserve"> </w:t>
      </w:r>
      <w:r>
        <w:rPr>
          <w:rFonts w:hint="cs"/>
          <w:rtl/>
          <w:lang w:eastAsia="en-US"/>
        </w:rPr>
        <w:t xml:space="preserve">ובמדרש </w:t>
      </w:r>
      <w:r>
        <w:rPr>
          <w:rtl/>
          <w:lang w:eastAsia="en-US"/>
        </w:rPr>
        <w:t xml:space="preserve">דברים רבה </w:t>
      </w:r>
      <w:r>
        <w:rPr>
          <w:rFonts w:hint="cs"/>
          <w:rtl/>
          <w:lang w:eastAsia="en-US"/>
        </w:rPr>
        <w:t xml:space="preserve">י ג - לא שהצדיקים מבטלים את גזרות הקב"ה אלא משלימים אותן ועושים כמותו: " ... </w:t>
      </w:r>
      <w:r>
        <w:rPr>
          <w:rtl/>
          <w:lang w:eastAsia="en-US"/>
        </w:rPr>
        <w:t xml:space="preserve">ומהו צדיק מושל יראת </w:t>
      </w:r>
      <w:proofErr w:type="spellStart"/>
      <w:r>
        <w:rPr>
          <w:rtl/>
          <w:lang w:eastAsia="en-US"/>
        </w:rPr>
        <w:t>אלהים</w:t>
      </w:r>
      <w:proofErr w:type="spellEnd"/>
      <w:r>
        <w:rPr>
          <w:rFonts w:hint="cs"/>
          <w:rtl/>
          <w:lang w:eastAsia="en-US"/>
        </w:rPr>
        <w:t>?</w:t>
      </w:r>
      <w:r>
        <w:rPr>
          <w:rtl/>
          <w:lang w:eastAsia="en-US"/>
        </w:rPr>
        <w:t xml:space="preserve"> הצדיקים מושלים כביכול שהק</w:t>
      </w:r>
      <w:r>
        <w:rPr>
          <w:rFonts w:hint="cs"/>
          <w:rtl/>
          <w:lang w:eastAsia="en-US"/>
        </w:rPr>
        <w:t xml:space="preserve">ב"ה </w:t>
      </w:r>
      <w:r>
        <w:rPr>
          <w:rtl/>
          <w:lang w:eastAsia="en-US"/>
        </w:rPr>
        <w:t>מושל</w:t>
      </w:r>
      <w:r>
        <w:rPr>
          <w:rFonts w:hint="cs"/>
          <w:rtl/>
          <w:lang w:eastAsia="en-US"/>
        </w:rPr>
        <w:t>.</w:t>
      </w:r>
      <w:r>
        <w:rPr>
          <w:rtl/>
          <w:lang w:eastAsia="en-US"/>
        </w:rPr>
        <w:t xml:space="preserve"> כיצד</w:t>
      </w:r>
      <w:r>
        <w:rPr>
          <w:rFonts w:hint="cs"/>
          <w:rtl/>
          <w:lang w:eastAsia="en-US"/>
        </w:rPr>
        <w:t>?</w:t>
      </w:r>
      <w:r>
        <w:rPr>
          <w:rtl/>
          <w:lang w:eastAsia="en-US"/>
        </w:rPr>
        <w:t xml:space="preserve"> כל מה שהקב"ה עושה</w:t>
      </w:r>
      <w:r>
        <w:rPr>
          <w:rFonts w:hint="cs"/>
          <w:rtl/>
          <w:lang w:eastAsia="en-US"/>
        </w:rPr>
        <w:t>,</w:t>
      </w:r>
      <w:r>
        <w:rPr>
          <w:rtl/>
          <w:lang w:eastAsia="en-US"/>
        </w:rPr>
        <w:t xml:space="preserve"> הצדיקים </w:t>
      </w:r>
      <w:proofErr w:type="spellStart"/>
      <w:r>
        <w:rPr>
          <w:rtl/>
          <w:lang w:eastAsia="en-US"/>
        </w:rPr>
        <w:t>עושין</w:t>
      </w:r>
      <w:proofErr w:type="spellEnd"/>
      <w:r>
        <w:rPr>
          <w:rtl/>
          <w:lang w:eastAsia="en-US"/>
        </w:rPr>
        <w:t xml:space="preserve"> </w:t>
      </w:r>
      <w:r>
        <w:rPr>
          <w:rFonts w:hint="cs"/>
          <w:rtl/>
          <w:lang w:eastAsia="en-US"/>
        </w:rPr>
        <w:t xml:space="preserve">... </w:t>
      </w:r>
      <w:r>
        <w:rPr>
          <w:rtl/>
          <w:lang w:eastAsia="en-US"/>
        </w:rPr>
        <w:t xml:space="preserve">הקב"ה פוקד עקרות ואלישע פקד את </w:t>
      </w:r>
      <w:proofErr w:type="spellStart"/>
      <w:r>
        <w:rPr>
          <w:rtl/>
          <w:lang w:eastAsia="en-US"/>
        </w:rPr>
        <w:t>השונמית</w:t>
      </w:r>
      <w:proofErr w:type="spellEnd"/>
      <w:r>
        <w:rPr>
          <w:rtl/>
          <w:lang w:eastAsia="en-US"/>
        </w:rPr>
        <w:t xml:space="preserve"> </w:t>
      </w:r>
      <w:r>
        <w:rPr>
          <w:rFonts w:hint="cs"/>
          <w:rtl/>
          <w:lang w:eastAsia="en-US"/>
        </w:rPr>
        <w:t xml:space="preserve">... </w:t>
      </w:r>
      <w:r>
        <w:rPr>
          <w:rtl/>
          <w:lang w:eastAsia="en-US"/>
        </w:rPr>
        <w:t xml:space="preserve">הקב"ה מחיה מתים ואלישע החיה את בנה של </w:t>
      </w:r>
      <w:proofErr w:type="spellStart"/>
      <w:r>
        <w:rPr>
          <w:rtl/>
          <w:lang w:eastAsia="en-US"/>
        </w:rPr>
        <w:t>שונמית</w:t>
      </w:r>
      <w:proofErr w:type="spellEnd"/>
      <w:r>
        <w:rPr>
          <w:rFonts w:hint="cs"/>
          <w:rtl/>
          <w:lang w:eastAsia="en-US"/>
        </w:rPr>
        <w:t>.</w:t>
      </w:r>
      <w:r>
        <w:rPr>
          <w:rtl/>
          <w:lang w:eastAsia="en-US"/>
        </w:rPr>
        <w:t xml:space="preserve"> הקב"ה קורע ימים ואליהו ואלישע קרעו ימים </w:t>
      </w:r>
      <w:r>
        <w:rPr>
          <w:rFonts w:hint="cs"/>
          <w:rtl/>
          <w:lang w:eastAsia="en-US"/>
        </w:rPr>
        <w:t>...</w:t>
      </w:r>
      <w:r>
        <w:rPr>
          <w:rtl/>
          <w:lang w:eastAsia="en-US"/>
        </w:rPr>
        <w:t xml:space="preserve">, הקב"ה ממתיק את המרים ואלישע המתיק את המרים </w:t>
      </w:r>
      <w:r>
        <w:rPr>
          <w:rFonts w:hint="cs"/>
          <w:rtl/>
          <w:lang w:eastAsia="en-US"/>
        </w:rPr>
        <w:t>...</w:t>
      </w:r>
      <w:r>
        <w:rPr>
          <w:rtl/>
          <w:lang w:eastAsia="en-US"/>
        </w:rPr>
        <w:t xml:space="preserve">הקב"ה מוריד את הגשמים ושמואל הוריד את הגשמים </w:t>
      </w:r>
      <w:r>
        <w:rPr>
          <w:rFonts w:hint="cs"/>
          <w:rtl/>
          <w:lang w:eastAsia="en-US"/>
        </w:rPr>
        <w:t xml:space="preserve">... </w:t>
      </w:r>
      <w:r>
        <w:rPr>
          <w:rtl/>
          <w:lang w:eastAsia="en-US"/>
        </w:rPr>
        <w:t>הקב"ה מוריד האש ואליהו הוריד את האש</w:t>
      </w:r>
      <w:r>
        <w:rPr>
          <w:rFonts w:hint="cs"/>
          <w:rtl/>
          <w:lang w:eastAsia="en-US"/>
        </w:rPr>
        <w:t xml:space="preserve"> וכו' ". אבל ראש לכולם הוא משה שבתפילתו הקצרה הפך את גזרת הקב"ה על מרים אחותו (ספרי במדבר </w:t>
      </w:r>
      <w:proofErr w:type="spellStart"/>
      <w:r>
        <w:rPr>
          <w:rFonts w:hint="cs"/>
          <w:rtl/>
          <w:lang w:eastAsia="en-US"/>
        </w:rPr>
        <w:t>קה</w:t>
      </w:r>
      <w:proofErr w:type="spellEnd"/>
      <w:r>
        <w:rPr>
          <w:rFonts w:hint="cs"/>
          <w:rtl/>
          <w:lang w:eastAsia="en-US"/>
        </w:rPr>
        <w:t>), שהרים מטהו על הים ו"היה מצווה כביכול לפני הקב"ה" (</w:t>
      </w:r>
      <w:r>
        <w:rPr>
          <w:rtl/>
          <w:lang w:eastAsia="en-US"/>
        </w:rPr>
        <w:t xml:space="preserve">שמות רבה </w:t>
      </w:r>
      <w:proofErr w:type="spellStart"/>
      <w:r>
        <w:rPr>
          <w:rFonts w:hint="cs"/>
          <w:rtl/>
          <w:lang w:eastAsia="en-US"/>
        </w:rPr>
        <w:t>כא</w:t>
      </w:r>
      <w:proofErr w:type="spellEnd"/>
      <w:r>
        <w:rPr>
          <w:rFonts w:hint="cs"/>
          <w:rtl/>
          <w:lang w:eastAsia="en-US"/>
        </w:rPr>
        <w:t xml:space="preserve"> ב פ</w:t>
      </w:r>
      <w:r>
        <w:rPr>
          <w:rtl/>
          <w:lang w:eastAsia="en-US"/>
        </w:rPr>
        <w:t>רשת בשלח</w:t>
      </w:r>
      <w:r w:rsidR="00676C6C">
        <w:rPr>
          <w:rFonts w:hint="cs"/>
          <w:rtl/>
          <w:lang w:eastAsia="en-US"/>
        </w:rPr>
        <w:t xml:space="preserve"> </w:t>
      </w:r>
      <w:r w:rsidR="00676C6C">
        <w:rPr>
          <w:rtl/>
          <w:lang w:eastAsia="en-US"/>
        </w:rPr>
        <w:t>–</w:t>
      </w:r>
      <w:r w:rsidR="00676C6C">
        <w:rPr>
          <w:rFonts w:hint="cs"/>
          <w:rtl/>
          <w:lang w:eastAsia="en-US"/>
        </w:rPr>
        <w:t xml:space="preserve"> "ראה כמה היה שולט"</w:t>
      </w:r>
      <w:r>
        <w:rPr>
          <w:rFonts w:hint="cs"/>
          <w:rtl/>
          <w:lang w:eastAsia="en-US"/>
        </w:rPr>
        <w:t xml:space="preserve">), שניצח את הקב"ה בסליחה בעגל ובמרגלים, שבר את הלוחות מדעתו ופתח בשלום עם </w:t>
      </w:r>
      <w:proofErr w:type="spellStart"/>
      <w:r>
        <w:rPr>
          <w:rFonts w:hint="cs"/>
          <w:rtl/>
          <w:lang w:eastAsia="en-US"/>
        </w:rPr>
        <w:t>סיחון</w:t>
      </w:r>
      <w:proofErr w:type="spellEnd"/>
      <w:r>
        <w:rPr>
          <w:rFonts w:hint="cs"/>
          <w:rtl/>
          <w:lang w:eastAsia="en-US"/>
        </w:rPr>
        <w:t xml:space="preserve"> (</w:t>
      </w:r>
      <w:r>
        <w:rPr>
          <w:rtl/>
          <w:lang w:eastAsia="en-US"/>
        </w:rPr>
        <w:t xml:space="preserve">דברים רבה </w:t>
      </w:r>
      <w:r>
        <w:rPr>
          <w:rFonts w:hint="cs"/>
          <w:rtl/>
          <w:lang w:eastAsia="en-US"/>
        </w:rPr>
        <w:t xml:space="preserve">ה </w:t>
      </w:r>
      <w:proofErr w:type="spellStart"/>
      <w:r>
        <w:rPr>
          <w:rFonts w:hint="cs"/>
          <w:rtl/>
          <w:lang w:eastAsia="en-US"/>
        </w:rPr>
        <w:t>יג</w:t>
      </w:r>
      <w:proofErr w:type="spellEnd"/>
      <w:r>
        <w:rPr>
          <w:rFonts w:hint="cs"/>
          <w:rtl/>
          <w:lang w:eastAsia="en-US"/>
        </w:rPr>
        <w:t xml:space="preserve"> </w:t>
      </w:r>
      <w:r>
        <w:rPr>
          <w:rtl/>
          <w:lang w:eastAsia="en-US"/>
        </w:rPr>
        <w:t>פרשת שופטים</w:t>
      </w:r>
      <w:r>
        <w:rPr>
          <w:rFonts w:hint="cs"/>
          <w:rtl/>
          <w:lang w:eastAsia="en-US"/>
        </w:rPr>
        <w:t>), שחלק ממכות מצרים היו בגזרתו (</w:t>
      </w:r>
      <w:proofErr w:type="spellStart"/>
      <w:r>
        <w:rPr>
          <w:rFonts w:hint="cs"/>
          <w:rtl/>
          <w:lang w:eastAsia="en-US"/>
        </w:rPr>
        <w:t>תנחומא</w:t>
      </w:r>
      <w:proofErr w:type="spellEnd"/>
      <w:r>
        <w:rPr>
          <w:rFonts w:hint="cs"/>
          <w:rtl/>
          <w:lang w:eastAsia="en-US"/>
        </w:rPr>
        <w:t xml:space="preserve"> </w:t>
      </w:r>
      <w:proofErr w:type="spellStart"/>
      <w:r>
        <w:rPr>
          <w:rFonts w:hint="cs"/>
          <w:rtl/>
          <w:lang w:eastAsia="en-US"/>
        </w:rPr>
        <w:t>וארא</w:t>
      </w:r>
      <w:proofErr w:type="spellEnd"/>
      <w:r>
        <w:rPr>
          <w:rFonts w:hint="cs"/>
          <w:rtl/>
          <w:lang w:eastAsia="en-US"/>
        </w:rPr>
        <w:t xml:space="preserve"> ג), שהיה מקים כביכול את הקב"ה ומושיבו במסע הארון (ילקוט שמעוני בהעלותך </w:t>
      </w:r>
      <w:proofErr w:type="spellStart"/>
      <w:r>
        <w:rPr>
          <w:rFonts w:hint="cs"/>
          <w:rtl/>
          <w:lang w:eastAsia="en-US"/>
        </w:rPr>
        <w:t>תשכט</w:t>
      </w:r>
      <w:proofErr w:type="spellEnd"/>
      <w:r>
        <w:rPr>
          <w:rFonts w:hint="cs"/>
          <w:rtl/>
          <w:lang w:eastAsia="en-US"/>
        </w:rPr>
        <w:t xml:space="preserve">) ועוד </w:t>
      </w:r>
      <w:proofErr w:type="spellStart"/>
      <w:r>
        <w:rPr>
          <w:rFonts w:hint="cs"/>
          <w:rtl/>
          <w:lang w:eastAsia="en-US"/>
        </w:rPr>
        <w:t>ועוד</w:t>
      </w:r>
      <w:proofErr w:type="spellEnd"/>
      <w:r>
        <w:rPr>
          <w:rFonts w:hint="cs"/>
          <w:rtl/>
          <w:lang w:eastAsia="en-US"/>
        </w:rPr>
        <w:t xml:space="preserve">. ורק בדבר אחד לא הצליח משה לבטל גזירת הקב"ה </w:t>
      </w:r>
      <w:r>
        <w:rPr>
          <w:rtl/>
          <w:lang w:eastAsia="en-US"/>
        </w:rPr>
        <w:t>–</w:t>
      </w:r>
      <w:r>
        <w:rPr>
          <w:rFonts w:hint="cs"/>
          <w:rtl/>
          <w:lang w:eastAsia="en-US"/>
        </w:rPr>
        <w:t xml:space="preserve"> בכניסה לארץ ישראל, אבל זכה לראותה. כדברי מדרש </w:t>
      </w:r>
      <w:r>
        <w:rPr>
          <w:rtl/>
          <w:lang w:eastAsia="en-US"/>
        </w:rPr>
        <w:t xml:space="preserve">ספרי במדבר פרשת </w:t>
      </w:r>
      <w:proofErr w:type="spellStart"/>
      <w:r>
        <w:rPr>
          <w:rtl/>
          <w:lang w:eastAsia="en-US"/>
        </w:rPr>
        <w:t>פינחס</w:t>
      </w:r>
      <w:proofErr w:type="spellEnd"/>
      <w:r>
        <w:rPr>
          <w:rtl/>
          <w:lang w:eastAsia="en-US"/>
        </w:rPr>
        <w:t xml:space="preserve"> </w:t>
      </w:r>
      <w:proofErr w:type="spellStart"/>
      <w:r>
        <w:rPr>
          <w:rtl/>
          <w:lang w:eastAsia="en-US"/>
        </w:rPr>
        <w:t>פיסקא</w:t>
      </w:r>
      <w:proofErr w:type="spellEnd"/>
      <w:r>
        <w:rPr>
          <w:rtl/>
          <w:lang w:eastAsia="en-US"/>
        </w:rPr>
        <w:t xml:space="preserve"> קלה</w:t>
      </w:r>
      <w:r>
        <w:rPr>
          <w:rFonts w:hint="cs"/>
          <w:rtl/>
          <w:lang w:eastAsia="en-US"/>
        </w:rPr>
        <w:t>: "</w:t>
      </w:r>
      <w:r>
        <w:rPr>
          <w:rtl/>
          <w:lang w:eastAsia="en-US"/>
        </w:rPr>
        <w:t>אל תוסף דבר אלי עוד בדבר הזה</w:t>
      </w:r>
      <w:r>
        <w:rPr>
          <w:rFonts w:hint="cs"/>
          <w:rtl/>
          <w:lang w:eastAsia="en-US"/>
        </w:rPr>
        <w:t>.</w:t>
      </w:r>
      <w:r>
        <w:rPr>
          <w:rtl/>
          <w:lang w:eastAsia="en-US"/>
        </w:rPr>
        <w:t xml:space="preserve"> אמר לו</w:t>
      </w:r>
      <w:r>
        <w:rPr>
          <w:rFonts w:hint="cs"/>
          <w:rtl/>
          <w:lang w:eastAsia="en-US"/>
        </w:rPr>
        <w:t>:</w:t>
      </w:r>
      <w:r>
        <w:rPr>
          <w:rtl/>
          <w:lang w:eastAsia="en-US"/>
        </w:rPr>
        <w:t xml:space="preserve"> משה</w:t>
      </w:r>
      <w:r>
        <w:rPr>
          <w:rFonts w:hint="cs"/>
          <w:rtl/>
          <w:lang w:eastAsia="en-US"/>
        </w:rPr>
        <w:t>,</w:t>
      </w:r>
      <w:r>
        <w:rPr>
          <w:rtl/>
          <w:lang w:eastAsia="en-US"/>
        </w:rPr>
        <w:t xml:space="preserve"> בדבר הזה אל תבקש ממני</w:t>
      </w:r>
      <w:r>
        <w:rPr>
          <w:rFonts w:hint="cs"/>
          <w:rtl/>
          <w:lang w:eastAsia="en-US"/>
        </w:rPr>
        <w:t>,</w:t>
      </w:r>
      <w:r>
        <w:rPr>
          <w:rtl/>
          <w:lang w:eastAsia="en-US"/>
        </w:rPr>
        <w:t xml:space="preserve"> אבל בדבר אחר גזור עלי ואני אעשה. משל למה הדבר דומה</w:t>
      </w:r>
      <w:r>
        <w:rPr>
          <w:rFonts w:hint="cs"/>
          <w:rtl/>
          <w:lang w:eastAsia="en-US"/>
        </w:rPr>
        <w:t>?</w:t>
      </w:r>
      <w:r>
        <w:rPr>
          <w:rtl/>
          <w:lang w:eastAsia="en-US"/>
        </w:rPr>
        <w:t xml:space="preserve"> למלך שגזר על בנו גזרה קשה והיה הבן ההוא מבקש מאביו</w:t>
      </w:r>
      <w:r>
        <w:rPr>
          <w:rFonts w:hint="cs"/>
          <w:rtl/>
          <w:lang w:eastAsia="en-US"/>
        </w:rPr>
        <w:t>.</w:t>
      </w:r>
      <w:r>
        <w:rPr>
          <w:rtl/>
          <w:lang w:eastAsia="en-US"/>
        </w:rPr>
        <w:t xml:space="preserve"> אמר לו</w:t>
      </w:r>
      <w:r>
        <w:rPr>
          <w:rFonts w:hint="cs"/>
          <w:rtl/>
          <w:lang w:eastAsia="en-US"/>
        </w:rPr>
        <w:t>:</w:t>
      </w:r>
      <w:r>
        <w:rPr>
          <w:rtl/>
          <w:lang w:eastAsia="en-US"/>
        </w:rPr>
        <w:t xml:space="preserve"> בדבר הזה אל תבקש ממני</w:t>
      </w:r>
      <w:r>
        <w:rPr>
          <w:rFonts w:hint="cs"/>
          <w:rtl/>
          <w:lang w:eastAsia="en-US"/>
        </w:rPr>
        <w:t>,</w:t>
      </w:r>
      <w:r>
        <w:rPr>
          <w:rtl/>
          <w:lang w:eastAsia="en-US"/>
        </w:rPr>
        <w:t xml:space="preserve"> אבל בדבר אחר גזור עלי ואני אעשה</w:t>
      </w:r>
      <w:r>
        <w:rPr>
          <w:rFonts w:hint="cs"/>
          <w:rtl/>
          <w:lang w:eastAsia="en-US"/>
        </w:rPr>
        <w:t xml:space="preserve">. </w:t>
      </w:r>
      <w:r>
        <w:rPr>
          <w:rtl/>
          <w:lang w:eastAsia="en-US"/>
        </w:rPr>
        <w:t>כך אמר לו הק</w:t>
      </w:r>
      <w:r>
        <w:rPr>
          <w:rFonts w:hint="cs"/>
          <w:rtl/>
          <w:lang w:eastAsia="en-US"/>
        </w:rPr>
        <w:t>ב"ה</w:t>
      </w:r>
      <w:r>
        <w:rPr>
          <w:rtl/>
          <w:lang w:eastAsia="en-US"/>
        </w:rPr>
        <w:t xml:space="preserve"> למשה</w:t>
      </w:r>
      <w:r>
        <w:rPr>
          <w:rFonts w:hint="cs"/>
          <w:rtl/>
          <w:lang w:eastAsia="en-US"/>
        </w:rPr>
        <w:t>:</w:t>
      </w:r>
      <w:r>
        <w:rPr>
          <w:rtl/>
          <w:lang w:eastAsia="en-US"/>
        </w:rPr>
        <w:t xml:space="preserve"> משה</w:t>
      </w:r>
      <w:r>
        <w:rPr>
          <w:rFonts w:hint="cs"/>
          <w:rtl/>
          <w:lang w:eastAsia="en-US"/>
        </w:rPr>
        <w:t>,</w:t>
      </w:r>
      <w:r>
        <w:rPr>
          <w:rtl/>
          <w:lang w:eastAsia="en-US"/>
        </w:rPr>
        <w:t xml:space="preserve"> בדבר זה אל תבקש ממני</w:t>
      </w:r>
      <w:r>
        <w:rPr>
          <w:rFonts w:hint="cs"/>
          <w:rtl/>
          <w:lang w:eastAsia="en-US"/>
        </w:rPr>
        <w:t>,</w:t>
      </w:r>
      <w:r>
        <w:rPr>
          <w:rtl/>
          <w:lang w:eastAsia="en-US"/>
        </w:rPr>
        <w:t xml:space="preserve"> אבל בדבר אחר גזור עלי ואני אעשה</w:t>
      </w:r>
      <w:r>
        <w:rPr>
          <w:rFonts w:hint="cs"/>
          <w:rtl/>
          <w:lang w:eastAsia="en-US"/>
        </w:rPr>
        <w:t xml:space="preserve"> - </w:t>
      </w:r>
      <w:proofErr w:type="spellStart"/>
      <w:r>
        <w:rPr>
          <w:rtl/>
          <w:lang w:eastAsia="en-US"/>
        </w:rPr>
        <w:t>ותגזר</w:t>
      </w:r>
      <w:proofErr w:type="spellEnd"/>
      <w:r>
        <w:rPr>
          <w:rtl/>
          <w:lang w:eastAsia="en-US"/>
        </w:rPr>
        <w:t xml:space="preserve"> אומר </w:t>
      </w:r>
      <w:proofErr w:type="spellStart"/>
      <w:r>
        <w:rPr>
          <w:rtl/>
          <w:lang w:eastAsia="en-US"/>
        </w:rPr>
        <w:t>ויקם</w:t>
      </w:r>
      <w:proofErr w:type="spellEnd"/>
      <w:r>
        <w:rPr>
          <w:rtl/>
          <w:lang w:eastAsia="en-US"/>
        </w:rPr>
        <w:t xml:space="preserve"> לך</w:t>
      </w:r>
      <w:r>
        <w:rPr>
          <w:rFonts w:hint="cs"/>
          <w:rtl/>
          <w:lang w:eastAsia="en-US"/>
        </w:rPr>
        <w:t>.</w:t>
      </w:r>
      <w:r>
        <w:rPr>
          <w:rtl/>
          <w:lang w:eastAsia="en-US"/>
        </w:rPr>
        <w:t xml:space="preserve"> אמר לו</w:t>
      </w:r>
      <w:r>
        <w:rPr>
          <w:rFonts w:hint="cs"/>
          <w:rtl/>
          <w:lang w:eastAsia="en-US"/>
        </w:rPr>
        <w:t>:</w:t>
      </w:r>
      <w:r>
        <w:rPr>
          <w:rtl/>
          <w:lang w:eastAsia="en-US"/>
        </w:rPr>
        <w:t xml:space="preserve"> אם לאו</w:t>
      </w:r>
      <w:r>
        <w:rPr>
          <w:rFonts w:hint="cs"/>
          <w:rtl/>
          <w:lang w:eastAsia="en-US"/>
        </w:rPr>
        <w:t>,</w:t>
      </w:r>
      <w:r>
        <w:rPr>
          <w:rtl/>
          <w:lang w:eastAsia="en-US"/>
        </w:rPr>
        <w:t xml:space="preserve"> הראני נא</w:t>
      </w:r>
      <w:r>
        <w:rPr>
          <w:rFonts w:hint="cs"/>
          <w:rtl/>
          <w:lang w:eastAsia="en-US"/>
        </w:rPr>
        <w:t>.</w:t>
      </w:r>
      <w:r>
        <w:rPr>
          <w:rtl/>
          <w:lang w:eastAsia="en-US"/>
        </w:rPr>
        <w:t xml:space="preserve"> אמר לו</w:t>
      </w:r>
      <w:r>
        <w:rPr>
          <w:rFonts w:hint="cs"/>
          <w:rtl/>
          <w:lang w:eastAsia="en-US"/>
        </w:rPr>
        <w:t>:</w:t>
      </w:r>
      <w:r>
        <w:rPr>
          <w:rtl/>
          <w:lang w:eastAsia="en-US"/>
        </w:rPr>
        <w:t xml:space="preserve"> בדבר הזה אני עושה</w:t>
      </w:r>
      <w:r>
        <w:rPr>
          <w:rFonts w:hint="cs"/>
          <w:rtl/>
          <w:lang w:eastAsia="en-US"/>
        </w:rPr>
        <w:t xml:space="preserve"> ... </w:t>
      </w:r>
      <w:r>
        <w:rPr>
          <w:rtl/>
          <w:lang w:eastAsia="en-US"/>
        </w:rPr>
        <w:t>מגיד הכתוב שהראהו המקום למשה את הרחוק בקרוב</w:t>
      </w:r>
      <w:r>
        <w:rPr>
          <w:rFonts w:hint="cs"/>
          <w:rtl/>
          <w:lang w:eastAsia="en-US"/>
        </w:rPr>
        <w:t>,</w:t>
      </w:r>
      <w:r>
        <w:rPr>
          <w:rtl/>
          <w:lang w:eastAsia="en-US"/>
        </w:rPr>
        <w:t xml:space="preserve"> את שאין גלוי כגלוי</w:t>
      </w:r>
      <w:r>
        <w:rPr>
          <w:rFonts w:hint="cs"/>
          <w:rtl/>
          <w:lang w:eastAsia="en-US"/>
        </w:rPr>
        <w:t>,</w:t>
      </w:r>
      <w:r>
        <w:rPr>
          <w:rtl/>
          <w:lang w:eastAsia="en-US"/>
        </w:rPr>
        <w:t xml:space="preserve"> את כל הקרוי ארץ ישראל</w:t>
      </w:r>
      <w:r>
        <w:rPr>
          <w:rFonts w:hint="cs"/>
          <w:rtl/>
          <w:lang w:eastAsia="en-US"/>
        </w:rPr>
        <w:t>".</w:t>
      </w:r>
    </w:p>
  </w:footnote>
  <w:footnote w:id="10">
    <w:p w14:paraId="2068F4D4" w14:textId="77777777" w:rsidR="003E25F1" w:rsidRDefault="003E25F1" w:rsidP="009C6276">
      <w:pPr>
        <w:pStyle w:val="a3"/>
      </w:pPr>
      <w:r>
        <w:rPr>
          <w:rStyle w:val="a5"/>
        </w:rPr>
        <w:footnoteRef/>
      </w:r>
      <w:r>
        <w:rPr>
          <w:rtl/>
        </w:rPr>
        <w:t xml:space="preserve"> </w:t>
      </w:r>
      <w:r>
        <w:rPr>
          <w:rFonts w:hint="cs"/>
          <w:rtl/>
        </w:rPr>
        <w:t>בסימן שאלה: הקב"ה מתקיים על יעקב?</w:t>
      </w:r>
    </w:p>
  </w:footnote>
  <w:footnote w:id="11">
    <w:p w14:paraId="758521E2" w14:textId="77777777" w:rsidR="003E25F1" w:rsidRDefault="003E25F1">
      <w:pPr>
        <w:pStyle w:val="a3"/>
        <w:rPr>
          <w:rFonts w:hint="cs"/>
          <w:rtl/>
        </w:rPr>
      </w:pPr>
      <w:r>
        <w:rPr>
          <w:rStyle w:val="a5"/>
        </w:rPr>
        <w:footnoteRef/>
      </w:r>
      <w:r>
        <w:rPr>
          <w:rtl/>
        </w:rPr>
        <w:t xml:space="preserve"> </w:t>
      </w:r>
      <w:r>
        <w:rPr>
          <w:rFonts w:hint="cs"/>
          <w:rtl/>
        </w:rPr>
        <w:t xml:space="preserve">לפני שנמשיך בנושא העיקרי שלנו, נעשה אתנחתא בדרשה זו שכבר הזכרנוה בדברינו </w:t>
      </w:r>
      <w:hyperlink r:id="rId4" w:history="1">
        <w:r w:rsidRPr="0026428A">
          <w:rPr>
            <w:rStyle w:val="Hyperlink"/>
            <w:rFonts w:hint="cs"/>
            <w:rtl/>
          </w:rPr>
          <w:t>סולם – סמל יעקב</w:t>
        </w:r>
      </w:hyperlink>
      <w:r>
        <w:rPr>
          <w:rFonts w:hint="cs"/>
          <w:rtl/>
        </w:rPr>
        <w:t xml:space="preserve"> בפרשת ויצא. מלכי אומות העולם הרשעים מכפיפים את האלוהים שלהם תחת מלכותם הארצית, עושים מעצמם אלוהות ובכך מצדיקים את שלטונם המוחלט. הוא פרעה שאמר: "</w:t>
      </w:r>
      <w:r>
        <w:rPr>
          <w:rtl/>
        </w:rPr>
        <w:t xml:space="preserve">לִי </w:t>
      </w:r>
      <w:proofErr w:type="spellStart"/>
      <w:r>
        <w:rPr>
          <w:rtl/>
        </w:rPr>
        <w:t>יְאֹרִי</w:t>
      </w:r>
      <w:proofErr w:type="spellEnd"/>
      <w:r>
        <w:rPr>
          <w:rtl/>
        </w:rPr>
        <w:t xml:space="preserve"> וַאֲנִי עֲשִׂיתִנִי</w:t>
      </w:r>
      <w:r>
        <w:rPr>
          <w:rFonts w:hint="cs"/>
          <w:rtl/>
        </w:rPr>
        <w:t>" (</w:t>
      </w:r>
      <w:r>
        <w:rPr>
          <w:rtl/>
        </w:rPr>
        <w:t xml:space="preserve">יחזקאל </w:t>
      </w:r>
      <w:proofErr w:type="spellStart"/>
      <w:r>
        <w:rPr>
          <w:rtl/>
        </w:rPr>
        <w:t>כט</w:t>
      </w:r>
      <w:proofErr w:type="spellEnd"/>
      <w:r>
        <w:rPr>
          <w:rtl/>
        </w:rPr>
        <w:t xml:space="preserve"> ג</w:t>
      </w:r>
      <w:r>
        <w:rPr>
          <w:rFonts w:hint="cs"/>
          <w:rtl/>
        </w:rPr>
        <w:t xml:space="preserve">) וכך גם </w:t>
      </w:r>
      <w:r>
        <w:rPr>
          <w:rFonts w:hint="cs"/>
          <w:rtl/>
          <w:lang w:eastAsia="en-US"/>
        </w:rPr>
        <w:t>נבוכדנצר שאמר: "</w:t>
      </w:r>
      <w:r>
        <w:rPr>
          <w:rtl/>
          <w:lang w:eastAsia="en-US"/>
        </w:rPr>
        <w:t>אֶעֱלֶה עַל בָּמֳתֵי עָב אֶדַּמֶּה לְעֶלְיוֹן</w:t>
      </w:r>
      <w:r>
        <w:rPr>
          <w:rFonts w:hint="cs"/>
          <w:rtl/>
          <w:lang w:eastAsia="en-US"/>
        </w:rPr>
        <w:t>"</w:t>
      </w:r>
      <w:r>
        <w:rPr>
          <w:rtl/>
          <w:lang w:eastAsia="en-US"/>
        </w:rPr>
        <w:t xml:space="preserve"> </w:t>
      </w:r>
      <w:r>
        <w:rPr>
          <w:rFonts w:hint="cs"/>
          <w:rtl/>
          <w:lang w:eastAsia="en-US"/>
        </w:rPr>
        <w:t xml:space="preserve">(ישעיהו יד יד), סנחריב ועוד. ביהדות לעומת זאת, האלוהות מתקיימת על גבם של הצדיקים </w:t>
      </w:r>
      <w:r>
        <w:rPr>
          <w:rtl/>
          <w:lang w:eastAsia="en-US"/>
        </w:rPr>
        <w:t>–</w:t>
      </w:r>
      <w:r>
        <w:rPr>
          <w:rFonts w:hint="cs"/>
          <w:rtl/>
          <w:lang w:eastAsia="en-US"/>
        </w:rPr>
        <w:t xml:space="preserve"> הם נושאי בשורת האמונה באל וממליכים אותו עליהם. ודווקא בשל כך יש בכוחם כביכול להפר את גזרותיו של מי שמתקיים עליהם. </w:t>
      </w:r>
      <w:r w:rsidR="008503C2">
        <w:rPr>
          <w:rFonts w:hint="cs"/>
          <w:rtl/>
          <w:lang w:eastAsia="en-US"/>
        </w:rPr>
        <w:t>ראו</w:t>
      </w:r>
      <w:r>
        <w:rPr>
          <w:rFonts w:hint="cs"/>
          <w:rtl/>
          <w:lang w:eastAsia="en-US"/>
        </w:rPr>
        <w:t xml:space="preserve"> שוב ב</w:t>
      </w:r>
      <w:r>
        <w:rPr>
          <w:rtl/>
          <w:lang w:eastAsia="en-US"/>
        </w:rPr>
        <w:t xml:space="preserve">מדרש הגדול בראשית </w:t>
      </w:r>
      <w:r>
        <w:rPr>
          <w:rFonts w:hint="cs"/>
          <w:rtl/>
          <w:lang w:eastAsia="en-US"/>
        </w:rPr>
        <w:t>טו א שהדרשה שהצדיק מושל בקב"ה פותרת את הבעיה של "שתי רשויות" שלכאורה עשויה לעלות מהפסוק: "</w:t>
      </w:r>
      <w:r>
        <w:rPr>
          <w:rtl/>
          <w:lang w:eastAsia="en-US"/>
        </w:rPr>
        <w:t xml:space="preserve">אמר </w:t>
      </w:r>
      <w:proofErr w:type="spellStart"/>
      <w:r>
        <w:rPr>
          <w:rtl/>
          <w:lang w:eastAsia="en-US"/>
        </w:rPr>
        <w:t>אלהי</w:t>
      </w:r>
      <w:proofErr w:type="spellEnd"/>
      <w:r>
        <w:rPr>
          <w:rtl/>
          <w:lang w:eastAsia="en-US"/>
        </w:rPr>
        <w:t xml:space="preserve"> ישראל לי דבר צור ישראל</w:t>
      </w:r>
      <w:r>
        <w:rPr>
          <w:rFonts w:hint="cs"/>
          <w:rtl/>
          <w:lang w:eastAsia="en-US"/>
        </w:rPr>
        <w:t>". אבל האם אין כאן הליכה על חבל דק? איזה הוא האדם שיכול לחשוב את עצמו כצדיק שגזרותיו יחייבו את הקב"ה? האם הציבור לא יכול לטעות ולייחס לצדיק הזה כוחות נסתרים ולהאלהה אותו? שהרי פשיטא שהצלחת הצדיק בפעם מסוימת איננה ערובה להצלחתו גם בעתיד. ואיפה איסור "לא תנסו"?</w:t>
      </w:r>
    </w:p>
  </w:footnote>
  <w:footnote w:id="12">
    <w:p w14:paraId="0F71D623" w14:textId="77777777" w:rsidR="00BA20D4" w:rsidRDefault="00BA20D4">
      <w:pPr>
        <w:pStyle w:val="a3"/>
        <w:rPr>
          <w:rFonts w:hint="cs"/>
        </w:rPr>
      </w:pPr>
      <w:r>
        <w:rPr>
          <w:rStyle w:val="a5"/>
        </w:rPr>
        <w:footnoteRef/>
      </w:r>
      <w:r>
        <w:rPr>
          <w:rtl/>
        </w:rPr>
        <w:t xml:space="preserve"> </w:t>
      </w:r>
      <w:r>
        <w:rPr>
          <w:rFonts w:hint="cs"/>
          <w:rtl/>
          <w:lang w:eastAsia="en-US"/>
        </w:rPr>
        <w:t xml:space="preserve">המקרה אולי המפורסם ביותר של צדיק גוזר והקב"ה מקיים הוא זה של חוני המעגל (לצד בעלי מופת אחרים כר' </w:t>
      </w:r>
      <w:proofErr w:type="spellStart"/>
      <w:r>
        <w:rPr>
          <w:rFonts w:hint="cs"/>
          <w:rtl/>
          <w:lang w:eastAsia="en-US"/>
        </w:rPr>
        <w:t>חנינא</w:t>
      </w:r>
      <w:proofErr w:type="spellEnd"/>
      <w:r>
        <w:rPr>
          <w:rFonts w:hint="cs"/>
          <w:rtl/>
          <w:lang w:eastAsia="en-US"/>
        </w:rPr>
        <w:t xml:space="preserve"> בן </w:t>
      </w:r>
      <w:proofErr w:type="spellStart"/>
      <w:r>
        <w:rPr>
          <w:rFonts w:hint="cs"/>
          <w:rtl/>
          <w:lang w:eastAsia="en-US"/>
        </w:rPr>
        <w:t>דוסא</w:t>
      </w:r>
      <w:proofErr w:type="spellEnd"/>
      <w:r>
        <w:rPr>
          <w:rFonts w:hint="cs"/>
          <w:rtl/>
          <w:lang w:eastAsia="en-US"/>
        </w:rPr>
        <w:t xml:space="preserve">) וכבר הרחבנו לדון בו בדברינו </w:t>
      </w:r>
      <w:hyperlink r:id="rId5" w:history="1">
        <w:r w:rsidRPr="001D4E97">
          <w:rPr>
            <w:rStyle w:val="Hyperlink"/>
            <w:rFonts w:hint="cs"/>
            <w:rtl/>
            <w:lang w:eastAsia="en-US"/>
          </w:rPr>
          <w:t>סיפור חוני המעגל – עיון מחדש</w:t>
        </w:r>
      </w:hyperlink>
      <w:r>
        <w:rPr>
          <w:rFonts w:hint="cs"/>
          <w:rtl/>
          <w:lang w:eastAsia="en-US"/>
        </w:rPr>
        <w:t xml:space="preserve"> בשמיני עצרת. אלא שמעשה זה זכה לביקורת של שמעון בן שטח שבגמרא </w:t>
      </w:r>
      <w:r>
        <w:rPr>
          <w:rtl/>
          <w:lang w:eastAsia="en-US"/>
        </w:rPr>
        <w:t xml:space="preserve">ברכות </w:t>
      </w:r>
      <w:proofErr w:type="spellStart"/>
      <w:r>
        <w:rPr>
          <w:rtl/>
          <w:lang w:eastAsia="en-US"/>
        </w:rPr>
        <w:t>יט</w:t>
      </w:r>
      <w:proofErr w:type="spellEnd"/>
      <w:r>
        <w:rPr>
          <w:rtl/>
          <w:lang w:eastAsia="en-US"/>
        </w:rPr>
        <w:t xml:space="preserve"> ע</w:t>
      </w:r>
      <w:r>
        <w:rPr>
          <w:rFonts w:hint="cs"/>
          <w:rtl/>
          <w:lang w:eastAsia="en-US"/>
        </w:rPr>
        <w:t>"א מתווסף לה גם איום בנידוי: "</w:t>
      </w:r>
      <w:r>
        <w:rPr>
          <w:rtl/>
          <w:lang w:eastAsia="en-US"/>
        </w:rPr>
        <w:t xml:space="preserve">שלח לו שמעון בן שטח לחוני המעגל: צריך אתה </w:t>
      </w:r>
      <w:proofErr w:type="spellStart"/>
      <w:r>
        <w:rPr>
          <w:rtl/>
          <w:lang w:eastAsia="en-US"/>
        </w:rPr>
        <w:t>להתנדות</w:t>
      </w:r>
      <w:proofErr w:type="spellEnd"/>
      <w:r>
        <w:rPr>
          <w:rtl/>
          <w:lang w:eastAsia="en-US"/>
        </w:rPr>
        <w:t xml:space="preserve">, ואלמלא חוני אתה גוזרני עליך </w:t>
      </w:r>
      <w:proofErr w:type="spellStart"/>
      <w:r>
        <w:rPr>
          <w:rtl/>
          <w:lang w:eastAsia="en-US"/>
        </w:rPr>
        <w:t>נדוי</w:t>
      </w:r>
      <w:proofErr w:type="spellEnd"/>
      <w:r>
        <w:rPr>
          <w:rFonts w:hint="cs"/>
          <w:rtl/>
          <w:lang w:eastAsia="en-US"/>
        </w:rPr>
        <w:t xml:space="preserve">, אבל מה לעשות וכו' ". ויש לשים לב גם לדבריהם של אנשי לשכת הגזית </w:t>
      </w:r>
      <w:r w:rsidRPr="0073166D">
        <w:rPr>
          <w:rFonts w:hint="cs"/>
          <w:rtl/>
          <w:lang w:eastAsia="en-US"/>
        </w:rPr>
        <w:t>(</w:t>
      </w:r>
      <w:r>
        <w:rPr>
          <w:rFonts w:hint="cs"/>
          <w:rtl/>
          <w:lang w:eastAsia="en-US"/>
        </w:rPr>
        <w:t xml:space="preserve">חברי הסנהדרין) </w:t>
      </w:r>
      <w:r>
        <w:rPr>
          <w:rtl/>
          <w:lang w:eastAsia="en-US"/>
        </w:rPr>
        <w:t>–</w:t>
      </w:r>
      <w:r>
        <w:rPr>
          <w:rFonts w:hint="cs"/>
          <w:rtl/>
          <w:lang w:eastAsia="en-US"/>
        </w:rPr>
        <w:t xml:space="preserve"> שהיא תוספת של ברייתא על הנוסח במשנה - שאמנם משבחים את מעשיו של חוני המעגל שהוא בבחינת צדיק שגוזר והקב"ה מקיים את דבריו. אבל בדרשה שלהם על הפסוק: "ותגזור אומר </w:t>
      </w:r>
      <w:proofErr w:type="spellStart"/>
      <w:r>
        <w:rPr>
          <w:rFonts w:hint="cs"/>
          <w:rtl/>
          <w:lang w:eastAsia="en-US"/>
        </w:rPr>
        <w:t>ויקם</w:t>
      </w:r>
      <w:proofErr w:type="spellEnd"/>
      <w:r>
        <w:rPr>
          <w:rFonts w:hint="cs"/>
          <w:rtl/>
          <w:lang w:eastAsia="en-US"/>
        </w:rPr>
        <w:t xml:space="preserve"> לך וכו' " מודגש דווקא מוטיב התפילה, תוך התמקדות בחצי השני של הפסוק: "ועל דרכיך נגה אור". תפילה איננה השבעה (ועוד בשם הגדול!) כפי שעשה חוני המעגל. תפילה באה ממקום של צניעות ונמיכות קומה </w:t>
      </w:r>
      <w:r>
        <w:rPr>
          <w:rtl/>
          <w:lang w:eastAsia="en-US"/>
        </w:rPr>
        <w:t>–</w:t>
      </w:r>
      <w:r>
        <w:rPr>
          <w:rFonts w:hint="cs"/>
          <w:rtl/>
          <w:lang w:eastAsia="en-US"/>
        </w:rPr>
        <w:t xml:space="preserve"> "ממעמקים" </w:t>
      </w:r>
      <w:r>
        <w:rPr>
          <w:rtl/>
          <w:lang w:eastAsia="en-US"/>
        </w:rPr>
        <w:t>–</w:t>
      </w:r>
      <w:r>
        <w:rPr>
          <w:rFonts w:hint="cs"/>
          <w:rtl/>
          <w:lang w:eastAsia="en-US"/>
        </w:rPr>
        <w:t xml:space="preserve"> בידיעה ברור שהיא יכולה להיענות וגם לא להיענות </w:t>
      </w:r>
      <w:proofErr w:type="spellStart"/>
      <w:r>
        <w:rPr>
          <w:rFonts w:hint="cs"/>
          <w:rtl/>
          <w:lang w:eastAsia="en-US"/>
        </w:rPr>
        <w:t>וש"</w:t>
      </w:r>
      <w:hyperlink r:id="rId6" w:history="1">
        <w:r w:rsidRPr="0006677F">
          <w:rPr>
            <w:rStyle w:val="Hyperlink"/>
            <w:rFonts w:hint="cs"/>
            <w:rtl/>
            <w:lang w:eastAsia="en-US"/>
          </w:rPr>
          <w:t>אין</w:t>
        </w:r>
        <w:proofErr w:type="spellEnd"/>
        <w:r w:rsidRPr="0006677F">
          <w:rPr>
            <w:rStyle w:val="Hyperlink"/>
            <w:rFonts w:hint="cs"/>
            <w:rtl/>
            <w:lang w:eastAsia="en-US"/>
          </w:rPr>
          <w:t xml:space="preserve"> הבטחה לצדיק בעולם הזה</w:t>
        </w:r>
      </w:hyperlink>
      <w:r>
        <w:rPr>
          <w:rFonts w:hint="cs"/>
          <w:rtl/>
          <w:lang w:eastAsia="en-US"/>
        </w:rPr>
        <w:t xml:space="preserve">" (דברינו בפרשת ויצא). </w:t>
      </w:r>
      <w:r w:rsidR="008503C2">
        <w:rPr>
          <w:rFonts w:hint="cs"/>
          <w:rtl/>
          <w:lang w:eastAsia="en-US"/>
        </w:rPr>
        <w:t>ראו</w:t>
      </w:r>
      <w:r w:rsidRPr="0073166D">
        <w:rPr>
          <w:rFonts w:hint="cs"/>
          <w:rtl/>
          <w:lang w:eastAsia="en-US"/>
        </w:rPr>
        <w:t xml:space="preserve"> </w:t>
      </w:r>
      <w:r>
        <w:rPr>
          <w:rFonts w:hint="cs"/>
          <w:rtl/>
          <w:lang w:eastAsia="en-US"/>
        </w:rPr>
        <w:t xml:space="preserve">בהמשך הגמרא בתענית שם תפילותיהם של מורידי גשם למיניהם שחלקם נענו (כשני נכדיו של חוני המעגל: אבא חלקיה וחנן הנחבא) וחלקם לא נענו (רבי, רבא, רב נחמן, רבי </w:t>
      </w:r>
      <w:proofErr w:type="spellStart"/>
      <w:r>
        <w:rPr>
          <w:rFonts w:hint="cs"/>
          <w:rtl/>
          <w:lang w:eastAsia="en-US"/>
        </w:rPr>
        <w:t>חמא</w:t>
      </w:r>
      <w:proofErr w:type="spellEnd"/>
      <w:r>
        <w:rPr>
          <w:rFonts w:hint="cs"/>
          <w:rtl/>
          <w:lang w:eastAsia="en-US"/>
        </w:rPr>
        <w:t xml:space="preserve"> בר </w:t>
      </w:r>
      <w:proofErr w:type="spellStart"/>
      <w:r>
        <w:rPr>
          <w:rFonts w:hint="cs"/>
          <w:rtl/>
          <w:lang w:eastAsia="en-US"/>
        </w:rPr>
        <w:t>חנינא</w:t>
      </w:r>
      <w:proofErr w:type="spellEnd"/>
      <w:r>
        <w:rPr>
          <w:rFonts w:hint="cs"/>
          <w:rtl/>
          <w:lang w:eastAsia="en-US"/>
        </w:rPr>
        <w:t xml:space="preserve"> ועוד). </w:t>
      </w:r>
      <w:r w:rsidR="008503C2">
        <w:rPr>
          <w:rFonts w:hint="cs"/>
          <w:rtl/>
          <w:lang w:eastAsia="en-US"/>
        </w:rPr>
        <w:t>ראו</w:t>
      </w:r>
      <w:r>
        <w:rPr>
          <w:rFonts w:hint="cs"/>
          <w:rtl/>
          <w:lang w:eastAsia="en-US"/>
        </w:rPr>
        <w:t xml:space="preserve"> בפרט שם בדף כה ע"א הסיפור על לוי ש</w:t>
      </w:r>
      <w:r>
        <w:rPr>
          <w:rtl/>
          <w:lang w:eastAsia="en-US"/>
        </w:rPr>
        <w:t xml:space="preserve">גזר תענית ולא </w:t>
      </w:r>
      <w:r>
        <w:rPr>
          <w:rFonts w:hint="cs"/>
          <w:rtl/>
          <w:lang w:eastAsia="en-US"/>
        </w:rPr>
        <w:t>בא הגשם ופנה בתפילה עזה שהגמרא מכנה הטחת דברים וא</w:t>
      </w:r>
      <w:r>
        <w:rPr>
          <w:rtl/>
          <w:lang w:eastAsia="en-US"/>
        </w:rPr>
        <w:t xml:space="preserve">מר: </w:t>
      </w:r>
      <w:r>
        <w:rPr>
          <w:rFonts w:hint="cs"/>
          <w:rtl/>
          <w:lang w:eastAsia="en-US"/>
        </w:rPr>
        <w:t>"</w:t>
      </w:r>
      <w:r>
        <w:rPr>
          <w:rtl/>
          <w:lang w:eastAsia="en-US"/>
        </w:rPr>
        <w:t>ר</w:t>
      </w:r>
      <w:r>
        <w:rPr>
          <w:rFonts w:hint="cs"/>
          <w:rtl/>
          <w:lang w:eastAsia="en-US"/>
        </w:rPr>
        <w:t>י</w:t>
      </w:r>
      <w:r>
        <w:rPr>
          <w:rtl/>
          <w:lang w:eastAsia="en-US"/>
        </w:rPr>
        <w:t>בונו של עולם! עלית וישבת במרום ואין אתה מרחם על בניך</w:t>
      </w:r>
      <w:r>
        <w:rPr>
          <w:rFonts w:hint="cs"/>
          <w:rtl/>
          <w:lang w:eastAsia="en-US"/>
        </w:rPr>
        <w:t>?"</w:t>
      </w:r>
      <w:r>
        <w:rPr>
          <w:rtl/>
          <w:lang w:eastAsia="en-US"/>
        </w:rPr>
        <w:t>.</w:t>
      </w:r>
      <w:r>
        <w:rPr>
          <w:rFonts w:hint="cs"/>
          <w:rtl/>
          <w:lang w:eastAsia="en-US"/>
        </w:rPr>
        <w:t xml:space="preserve"> או אז בא הגשם אבל לוי נענש על דיבור זה ונעשה צולע. וב</w:t>
      </w:r>
      <w:r>
        <w:rPr>
          <w:rtl/>
          <w:lang w:eastAsia="en-US"/>
        </w:rPr>
        <w:t>זוהר כרך ב (שמות) פרשת שמות טו ע</w:t>
      </w:r>
      <w:r>
        <w:rPr>
          <w:rFonts w:hint="cs"/>
          <w:rtl/>
          <w:lang w:eastAsia="en-US"/>
        </w:rPr>
        <w:t>"א בהקשר לירידת גשמים חוזרת הדרשה על "</w:t>
      </w:r>
      <w:r>
        <w:rPr>
          <w:rtl/>
          <w:lang w:eastAsia="en-US"/>
        </w:rPr>
        <w:t xml:space="preserve">מושל באדם צדיק מושל יראת </w:t>
      </w:r>
      <w:proofErr w:type="spellStart"/>
      <w:r>
        <w:rPr>
          <w:rtl/>
          <w:lang w:eastAsia="en-US"/>
        </w:rPr>
        <w:t>אלהים</w:t>
      </w:r>
      <w:proofErr w:type="spellEnd"/>
      <w:r>
        <w:rPr>
          <w:rtl/>
          <w:lang w:eastAsia="en-US"/>
        </w:rPr>
        <w:t>, הקב"ה מושל באדם ומי מושל בהקב"ה צדיק דאיהו גוזר גזרה והצדיק מבטלה</w:t>
      </w:r>
      <w:r>
        <w:rPr>
          <w:rFonts w:hint="cs"/>
          <w:rtl/>
          <w:lang w:eastAsia="en-US"/>
        </w:rPr>
        <w:t>"</w:t>
      </w:r>
      <w:r>
        <w:rPr>
          <w:rtl/>
          <w:lang w:eastAsia="en-US"/>
        </w:rPr>
        <w:t xml:space="preserve">, </w:t>
      </w:r>
      <w:r>
        <w:rPr>
          <w:rFonts w:hint="cs"/>
          <w:rtl/>
          <w:lang w:eastAsia="en-US"/>
        </w:rPr>
        <w:t>אבל מיד לאחריה בא ההמשך: "</w:t>
      </w:r>
      <w:r>
        <w:rPr>
          <w:rtl/>
          <w:lang w:eastAsia="en-US"/>
        </w:rPr>
        <w:t>תנן אמר ר' יהודה</w:t>
      </w:r>
      <w:r>
        <w:rPr>
          <w:rFonts w:hint="cs"/>
          <w:rtl/>
          <w:lang w:eastAsia="en-US"/>
        </w:rPr>
        <w:t>:</w:t>
      </w:r>
      <w:r>
        <w:rPr>
          <w:rtl/>
          <w:lang w:eastAsia="en-US"/>
        </w:rPr>
        <w:t xml:space="preserve"> אין לך דבר </w:t>
      </w:r>
      <w:proofErr w:type="spellStart"/>
      <w:r>
        <w:rPr>
          <w:rtl/>
          <w:lang w:eastAsia="en-US"/>
        </w:rPr>
        <w:t>בחביבותא</w:t>
      </w:r>
      <w:proofErr w:type="spellEnd"/>
      <w:r>
        <w:rPr>
          <w:rtl/>
          <w:lang w:eastAsia="en-US"/>
        </w:rPr>
        <w:t xml:space="preserve"> קמי </w:t>
      </w:r>
      <w:proofErr w:type="spellStart"/>
      <w:r>
        <w:rPr>
          <w:rtl/>
          <w:lang w:eastAsia="en-US"/>
        </w:rPr>
        <w:t>קודשא</w:t>
      </w:r>
      <w:proofErr w:type="spellEnd"/>
      <w:r>
        <w:rPr>
          <w:rtl/>
          <w:lang w:eastAsia="en-US"/>
        </w:rPr>
        <w:t xml:space="preserve"> </w:t>
      </w:r>
      <w:proofErr w:type="spellStart"/>
      <w:r>
        <w:rPr>
          <w:rtl/>
          <w:lang w:eastAsia="en-US"/>
        </w:rPr>
        <w:t>בריך</w:t>
      </w:r>
      <w:proofErr w:type="spellEnd"/>
      <w:r>
        <w:rPr>
          <w:rtl/>
          <w:lang w:eastAsia="en-US"/>
        </w:rPr>
        <w:t xml:space="preserve"> הוא כמו תפלתן של צדיקים</w:t>
      </w:r>
      <w:r>
        <w:rPr>
          <w:rFonts w:hint="cs"/>
          <w:rtl/>
          <w:lang w:eastAsia="en-US"/>
        </w:rPr>
        <w:t>.</w:t>
      </w:r>
      <w:r>
        <w:rPr>
          <w:rtl/>
          <w:lang w:eastAsia="en-US"/>
        </w:rPr>
        <w:t xml:space="preserve"> ואף על גב </w:t>
      </w:r>
      <w:proofErr w:type="spellStart"/>
      <w:r>
        <w:rPr>
          <w:rtl/>
          <w:lang w:eastAsia="en-US"/>
        </w:rPr>
        <w:t>דניחא</w:t>
      </w:r>
      <w:proofErr w:type="spellEnd"/>
      <w:r>
        <w:rPr>
          <w:rtl/>
          <w:lang w:eastAsia="en-US"/>
        </w:rPr>
        <w:t xml:space="preserve"> ליה</w:t>
      </w:r>
      <w:r>
        <w:rPr>
          <w:rFonts w:hint="cs"/>
          <w:rtl/>
          <w:lang w:eastAsia="en-US"/>
        </w:rPr>
        <w:t>,</w:t>
      </w:r>
      <w:r>
        <w:rPr>
          <w:rtl/>
          <w:lang w:eastAsia="en-US"/>
        </w:rPr>
        <w:t xml:space="preserve"> זמנין </w:t>
      </w:r>
      <w:proofErr w:type="spellStart"/>
      <w:r>
        <w:rPr>
          <w:rtl/>
          <w:lang w:eastAsia="en-US"/>
        </w:rPr>
        <w:t>דעביד</w:t>
      </w:r>
      <w:proofErr w:type="spellEnd"/>
      <w:r>
        <w:rPr>
          <w:rtl/>
          <w:lang w:eastAsia="en-US"/>
        </w:rPr>
        <w:t xml:space="preserve"> </w:t>
      </w:r>
      <w:proofErr w:type="spellStart"/>
      <w:r>
        <w:rPr>
          <w:rtl/>
          <w:lang w:eastAsia="en-US"/>
        </w:rPr>
        <w:t>בעותהון</w:t>
      </w:r>
      <w:proofErr w:type="spellEnd"/>
      <w:r>
        <w:rPr>
          <w:rtl/>
          <w:lang w:eastAsia="en-US"/>
        </w:rPr>
        <w:t xml:space="preserve"> זמנין דלא עביד</w:t>
      </w:r>
      <w:r>
        <w:rPr>
          <w:rFonts w:hint="cs"/>
          <w:rtl/>
          <w:lang w:eastAsia="en-US"/>
        </w:rPr>
        <w:t>".</w:t>
      </w:r>
    </w:p>
  </w:footnote>
  <w:footnote w:id="13">
    <w:p w14:paraId="1D30BA15" w14:textId="77777777" w:rsidR="00BA20D4" w:rsidRDefault="00BA20D4">
      <w:pPr>
        <w:pStyle w:val="a3"/>
        <w:rPr>
          <w:rFonts w:hint="cs"/>
          <w:rtl/>
        </w:rPr>
      </w:pPr>
      <w:r>
        <w:rPr>
          <w:rStyle w:val="a5"/>
        </w:rPr>
        <w:footnoteRef/>
      </w:r>
      <w:r>
        <w:rPr>
          <w:rtl/>
        </w:rPr>
        <w:t xml:space="preserve"> </w:t>
      </w:r>
      <w:r>
        <w:rPr>
          <w:rFonts w:hint="cs"/>
          <w:rtl/>
          <w:lang w:eastAsia="en-US"/>
        </w:rPr>
        <w:t>כך גם ב</w:t>
      </w:r>
      <w:r w:rsidRPr="006B753B">
        <w:rPr>
          <w:rtl/>
          <w:lang w:eastAsia="en-US"/>
        </w:rPr>
        <w:t>מדרש אגדה (בובר) שמות פרשת שמות פרק ב פסוק א</w:t>
      </w:r>
      <w:r>
        <w:rPr>
          <w:rFonts w:hint="cs"/>
          <w:rtl/>
          <w:lang w:eastAsia="en-US"/>
        </w:rPr>
        <w:t>. השימוש בפסוק "</w:t>
      </w:r>
      <w:proofErr w:type="spellStart"/>
      <w:r>
        <w:rPr>
          <w:rFonts w:hint="cs"/>
          <w:rtl/>
          <w:lang w:eastAsia="en-US"/>
        </w:rPr>
        <w:t>ותגזר</w:t>
      </w:r>
      <w:proofErr w:type="spellEnd"/>
      <w:r>
        <w:rPr>
          <w:rFonts w:hint="cs"/>
          <w:rtl/>
          <w:lang w:eastAsia="en-US"/>
        </w:rPr>
        <w:t xml:space="preserve"> אומר </w:t>
      </w:r>
      <w:proofErr w:type="spellStart"/>
      <w:r>
        <w:rPr>
          <w:rFonts w:hint="cs"/>
          <w:rtl/>
          <w:lang w:eastAsia="en-US"/>
        </w:rPr>
        <w:t>ויקם</w:t>
      </w:r>
      <w:proofErr w:type="spellEnd"/>
      <w:r>
        <w:rPr>
          <w:rFonts w:hint="cs"/>
          <w:rtl/>
          <w:lang w:eastAsia="en-US"/>
        </w:rPr>
        <w:t xml:space="preserve"> לך" בדרשה זו שונה מהנ"ל שהרי הקב"ה לא גזר כאן, רק פרעה (אלא אם תאמר מצוות פרו ורבו), אך הבאנו דרשה זו להראות שגזירת הצדיק שמתקיימת גם כנגד גזירת הקב"ה ויכולה לבטלה, בטלה ונעלמת מול מילים פשוטות של נערה חכמה. גזרת הצדיק איננה עומדת מעל כל ביקורת והגיון פשוט. וכבר התקשו חז"ל במעשה אליהו בהר הכרמל ודבריו שם וגדרו אותם בכלל </w:t>
      </w:r>
      <w:hyperlink r:id="rId7" w:history="1">
        <w:r w:rsidRPr="00567010">
          <w:rPr>
            <w:rStyle w:val="Hyperlink"/>
            <w:rFonts w:hint="cs"/>
            <w:rtl/>
            <w:lang w:eastAsia="en-US"/>
          </w:rPr>
          <w:t>עת לעשות לה' הפרו תורתך</w:t>
        </w:r>
      </w:hyperlink>
      <w:r>
        <w:rPr>
          <w:rFonts w:hint="cs"/>
          <w:rtl/>
          <w:lang w:eastAsia="en-US"/>
        </w:rPr>
        <w:t xml:space="preserve">. </w:t>
      </w:r>
      <w:r w:rsidR="008503C2">
        <w:rPr>
          <w:rFonts w:hint="cs"/>
          <w:rtl/>
          <w:lang w:eastAsia="en-US"/>
        </w:rPr>
        <w:t>ראו</w:t>
      </w:r>
      <w:r>
        <w:rPr>
          <w:rFonts w:hint="cs"/>
          <w:rtl/>
          <w:lang w:eastAsia="en-US"/>
        </w:rPr>
        <w:t xml:space="preserve"> דברינו בנושא זה במגילת רות.</w:t>
      </w:r>
    </w:p>
  </w:footnote>
  <w:footnote w:id="14">
    <w:p w14:paraId="715F8866" w14:textId="77777777" w:rsidR="00244A82" w:rsidRDefault="00244A82">
      <w:pPr>
        <w:pStyle w:val="a3"/>
        <w:rPr>
          <w:rFonts w:hint="cs"/>
          <w:rtl/>
        </w:rPr>
      </w:pPr>
      <w:r>
        <w:rPr>
          <w:rStyle w:val="a5"/>
        </w:rPr>
        <w:footnoteRef/>
      </w:r>
      <w:r>
        <w:rPr>
          <w:rtl/>
        </w:rPr>
        <w:t xml:space="preserve"> </w:t>
      </w:r>
      <w:r>
        <w:rPr>
          <w:rFonts w:hint="cs"/>
          <w:rtl/>
          <w:lang w:eastAsia="en-US"/>
        </w:rPr>
        <w:t xml:space="preserve">הנה גם אברהם בחברת הצדיקים המושלים כביכול בקב"ה בעת שהוא עומד ומפגיע בדבריו כנגד הרס חמשת ערי סדום. </w:t>
      </w:r>
      <w:r w:rsidR="008503C2">
        <w:rPr>
          <w:rFonts w:hint="cs"/>
          <w:rtl/>
          <w:lang w:eastAsia="en-US"/>
        </w:rPr>
        <w:t>ראו</w:t>
      </w:r>
      <w:r>
        <w:rPr>
          <w:rFonts w:hint="cs"/>
          <w:rtl/>
          <w:lang w:eastAsia="en-US"/>
        </w:rPr>
        <w:t xml:space="preserve"> דברינו </w:t>
      </w:r>
      <w:hyperlink r:id="rId8" w:history="1">
        <w:r w:rsidRPr="001F3158">
          <w:rPr>
            <w:rStyle w:val="Hyperlink"/>
            <w:rFonts w:hint="cs"/>
            <w:rtl/>
            <w:lang w:eastAsia="en-US"/>
          </w:rPr>
          <w:t>חלילה לך מעשות כדבר הזה</w:t>
        </w:r>
      </w:hyperlink>
      <w:r>
        <w:rPr>
          <w:rFonts w:hint="cs"/>
          <w:rtl/>
          <w:lang w:eastAsia="en-US"/>
        </w:rPr>
        <w:t xml:space="preserve"> בפרשת וירא. אלא </w:t>
      </w:r>
      <w:proofErr w:type="spellStart"/>
      <w:r>
        <w:rPr>
          <w:rFonts w:hint="cs"/>
          <w:rtl/>
          <w:lang w:eastAsia="en-US"/>
        </w:rPr>
        <w:t>שמשילותו</w:t>
      </w:r>
      <w:proofErr w:type="spellEnd"/>
      <w:r>
        <w:rPr>
          <w:rFonts w:hint="cs"/>
          <w:rtl/>
          <w:lang w:eastAsia="en-US"/>
        </w:rPr>
        <w:t xml:space="preserve"> של אברהם בקב"ה לא התבטאה במקרה זה בביטול הגזירה, רק בדיבור עצמו. (ומי שהציל עיר אחת מחמשת ערי הכיכר היה דווקא לוט).</w:t>
      </w:r>
    </w:p>
  </w:footnote>
  <w:footnote w:id="15">
    <w:p w14:paraId="7900A9E9" w14:textId="77777777" w:rsidR="003E25F1" w:rsidRPr="0073166D" w:rsidRDefault="003E25F1" w:rsidP="00C95A8F">
      <w:pPr>
        <w:pStyle w:val="a3"/>
        <w:rPr>
          <w:rFonts w:hint="cs"/>
          <w:rtl/>
        </w:rPr>
      </w:pPr>
      <w:r w:rsidRPr="0073166D">
        <w:rPr>
          <w:rStyle w:val="a5"/>
        </w:rPr>
        <w:footnoteRef/>
      </w:r>
      <w:r w:rsidRPr="0073166D">
        <w:rPr>
          <w:rtl/>
        </w:rPr>
        <w:t xml:space="preserve"> </w:t>
      </w:r>
      <w:r w:rsidR="008503C2">
        <w:rPr>
          <w:rFonts w:hint="cs"/>
          <w:rtl/>
        </w:rPr>
        <w:t>ראו</w:t>
      </w:r>
      <w:r w:rsidRPr="0073166D">
        <w:rPr>
          <w:rFonts w:hint="cs"/>
          <w:rtl/>
        </w:rPr>
        <w:t xml:space="preserve"> </w:t>
      </w:r>
      <w:r w:rsidRPr="0073166D">
        <w:rPr>
          <w:rFonts w:hint="eastAsia"/>
          <w:rtl/>
          <w:lang w:eastAsia="en-US"/>
        </w:rPr>
        <w:t>מסכת</w:t>
      </w:r>
      <w:r w:rsidRPr="0073166D">
        <w:rPr>
          <w:rtl/>
          <w:lang w:eastAsia="en-US"/>
        </w:rPr>
        <w:t xml:space="preserve"> </w:t>
      </w:r>
      <w:r w:rsidRPr="0073166D">
        <w:rPr>
          <w:rFonts w:hint="eastAsia"/>
          <w:rtl/>
          <w:lang w:eastAsia="en-US"/>
        </w:rPr>
        <w:t>אבות</w:t>
      </w:r>
      <w:r w:rsidRPr="0073166D">
        <w:rPr>
          <w:rtl/>
          <w:lang w:eastAsia="en-US"/>
        </w:rPr>
        <w:t xml:space="preserve"> </w:t>
      </w:r>
      <w:r w:rsidRPr="0073166D">
        <w:rPr>
          <w:rFonts w:hint="eastAsia"/>
          <w:rtl/>
          <w:lang w:eastAsia="en-US"/>
        </w:rPr>
        <w:t>פרק</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משנה</w:t>
      </w:r>
      <w:r w:rsidRPr="0073166D">
        <w:rPr>
          <w:rtl/>
          <w:lang w:eastAsia="en-US"/>
        </w:rPr>
        <w:t xml:space="preserve"> </w:t>
      </w:r>
      <w:r w:rsidRPr="0073166D">
        <w:rPr>
          <w:rFonts w:hint="eastAsia"/>
          <w:rtl/>
          <w:lang w:eastAsia="en-US"/>
        </w:rPr>
        <w:t>ו</w:t>
      </w:r>
      <w:r w:rsidRPr="0073166D">
        <w:rPr>
          <w:rFonts w:hint="cs"/>
          <w:rtl/>
          <w:lang w:eastAsia="en-US"/>
        </w:rPr>
        <w:t>: "</w:t>
      </w:r>
      <w:r w:rsidRPr="0073166D">
        <w:rPr>
          <w:rFonts w:hint="eastAsia"/>
          <w:rtl/>
          <w:lang w:eastAsia="en-US"/>
        </w:rPr>
        <w:t>עשרה</w:t>
      </w:r>
      <w:r w:rsidRPr="0073166D">
        <w:rPr>
          <w:rtl/>
          <w:lang w:eastAsia="en-US"/>
        </w:rPr>
        <w:t xml:space="preserve"> </w:t>
      </w:r>
      <w:r w:rsidRPr="0073166D">
        <w:rPr>
          <w:rFonts w:hint="eastAsia"/>
          <w:rtl/>
          <w:lang w:eastAsia="en-US"/>
        </w:rPr>
        <w:t>דברים</w:t>
      </w:r>
      <w:r w:rsidRPr="0073166D">
        <w:rPr>
          <w:rtl/>
          <w:lang w:eastAsia="en-US"/>
        </w:rPr>
        <w:t xml:space="preserve"> </w:t>
      </w:r>
      <w:r w:rsidRPr="0073166D">
        <w:rPr>
          <w:rFonts w:hint="eastAsia"/>
          <w:rtl/>
          <w:lang w:eastAsia="en-US"/>
        </w:rPr>
        <w:t>נבראו</w:t>
      </w:r>
      <w:r w:rsidRPr="0073166D">
        <w:rPr>
          <w:rtl/>
          <w:lang w:eastAsia="en-US"/>
        </w:rPr>
        <w:t xml:space="preserve"> </w:t>
      </w:r>
      <w:r w:rsidRPr="0073166D">
        <w:rPr>
          <w:rFonts w:hint="eastAsia"/>
          <w:rtl/>
          <w:lang w:eastAsia="en-US"/>
        </w:rPr>
        <w:t>בערב</w:t>
      </w:r>
      <w:r w:rsidRPr="0073166D">
        <w:rPr>
          <w:rtl/>
          <w:lang w:eastAsia="en-US"/>
        </w:rPr>
        <w:t xml:space="preserve"> </w:t>
      </w:r>
      <w:r w:rsidRPr="0073166D">
        <w:rPr>
          <w:rFonts w:hint="eastAsia"/>
          <w:rtl/>
          <w:lang w:eastAsia="en-US"/>
        </w:rPr>
        <w:t>שבת</w:t>
      </w:r>
      <w:r w:rsidRPr="0073166D">
        <w:rPr>
          <w:rtl/>
          <w:lang w:eastAsia="en-US"/>
        </w:rPr>
        <w:t xml:space="preserve"> </w:t>
      </w:r>
      <w:r w:rsidRPr="0073166D">
        <w:rPr>
          <w:rFonts w:hint="eastAsia"/>
          <w:rtl/>
          <w:lang w:eastAsia="en-US"/>
        </w:rPr>
        <w:t>בין</w:t>
      </w:r>
      <w:r w:rsidRPr="0073166D">
        <w:rPr>
          <w:rtl/>
          <w:lang w:eastAsia="en-US"/>
        </w:rPr>
        <w:t xml:space="preserve"> </w:t>
      </w:r>
      <w:r w:rsidRPr="0073166D">
        <w:rPr>
          <w:rFonts w:hint="eastAsia"/>
          <w:rtl/>
          <w:lang w:eastAsia="en-US"/>
        </w:rPr>
        <w:t>השמשות</w:t>
      </w:r>
      <w:r w:rsidRPr="0073166D">
        <w:rPr>
          <w:rtl/>
          <w:lang w:eastAsia="en-US"/>
        </w:rPr>
        <w:t xml:space="preserve"> </w:t>
      </w:r>
      <w:r w:rsidRPr="0073166D">
        <w:rPr>
          <w:rFonts w:hint="eastAsia"/>
          <w:rtl/>
          <w:lang w:eastAsia="en-US"/>
        </w:rPr>
        <w:t>ואלו</w:t>
      </w:r>
      <w:r w:rsidRPr="0073166D">
        <w:rPr>
          <w:rtl/>
          <w:lang w:eastAsia="en-US"/>
        </w:rPr>
        <w:t xml:space="preserve"> </w:t>
      </w:r>
      <w:r w:rsidRPr="0073166D">
        <w:rPr>
          <w:rFonts w:hint="eastAsia"/>
          <w:rtl/>
          <w:lang w:eastAsia="en-US"/>
        </w:rPr>
        <w:t>הן</w:t>
      </w:r>
      <w:r w:rsidRPr="0073166D">
        <w:rPr>
          <w:rFonts w:hint="cs"/>
          <w:rtl/>
          <w:lang w:eastAsia="en-US"/>
        </w:rPr>
        <w:t>:</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הארץ</w:t>
      </w:r>
      <w:r w:rsidRPr="0073166D">
        <w:rPr>
          <w:rtl/>
          <w:lang w:eastAsia="en-US"/>
        </w:rPr>
        <w:t xml:space="preserve"> </w:t>
      </w:r>
      <w:r w:rsidRPr="0073166D">
        <w:rPr>
          <w:rFonts w:hint="eastAsia"/>
          <w:rtl/>
          <w:lang w:eastAsia="en-US"/>
        </w:rPr>
        <w:t>ופי</w:t>
      </w:r>
      <w:r w:rsidRPr="0073166D">
        <w:rPr>
          <w:rtl/>
          <w:lang w:eastAsia="en-US"/>
        </w:rPr>
        <w:t xml:space="preserve"> </w:t>
      </w:r>
      <w:r w:rsidRPr="0073166D">
        <w:rPr>
          <w:rFonts w:hint="eastAsia"/>
          <w:rtl/>
          <w:lang w:eastAsia="en-US"/>
        </w:rPr>
        <w:t>הבאר</w:t>
      </w:r>
      <w:r w:rsidRPr="0073166D">
        <w:rPr>
          <w:rtl/>
          <w:lang w:eastAsia="en-US"/>
        </w:rPr>
        <w:t xml:space="preserve"> </w:t>
      </w:r>
      <w:r w:rsidRPr="0073166D">
        <w:rPr>
          <w:rFonts w:hint="eastAsia"/>
          <w:rtl/>
          <w:lang w:eastAsia="en-US"/>
        </w:rPr>
        <w:t>ופי</w:t>
      </w:r>
      <w:r w:rsidRPr="0073166D">
        <w:rPr>
          <w:rtl/>
          <w:lang w:eastAsia="en-US"/>
        </w:rPr>
        <w:t xml:space="preserve"> </w:t>
      </w:r>
      <w:r w:rsidRPr="0073166D">
        <w:rPr>
          <w:rFonts w:hint="eastAsia"/>
          <w:rtl/>
          <w:lang w:eastAsia="en-US"/>
        </w:rPr>
        <w:t>האתון</w:t>
      </w:r>
      <w:r w:rsidRPr="0073166D">
        <w:rPr>
          <w:rtl/>
          <w:lang w:eastAsia="en-US"/>
        </w:rPr>
        <w:t xml:space="preserve"> </w:t>
      </w:r>
      <w:r w:rsidRPr="0073166D">
        <w:rPr>
          <w:rFonts w:hint="eastAsia"/>
          <w:rtl/>
          <w:lang w:eastAsia="en-US"/>
        </w:rPr>
        <w:t>והקשת</w:t>
      </w:r>
      <w:r w:rsidRPr="0073166D">
        <w:rPr>
          <w:rtl/>
          <w:lang w:eastAsia="en-US"/>
        </w:rPr>
        <w:t xml:space="preserve"> </w:t>
      </w:r>
      <w:r w:rsidRPr="0073166D">
        <w:rPr>
          <w:rFonts w:hint="eastAsia"/>
          <w:rtl/>
          <w:lang w:eastAsia="en-US"/>
        </w:rPr>
        <w:t>והמן</w:t>
      </w:r>
      <w:r w:rsidRPr="0073166D">
        <w:rPr>
          <w:rtl/>
          <w:lang w:eastAsia="en-US"/>
        </w:rPr>
        <w:t xml:space="preserve"> </w:t>
      </w:r>
      <w:r w:rsidRPr="0073166D">
        <w:rPr>
          <w:rFonts w:hint="eastAsia"/>
          <w:rtl/>
          <w:lang w:eastAsia="en-US"/>
        </w:rPr>
        <w:t>והמטה</w:t>
      </w:r>
      <w:r w:rsidRPr="0073166D">
        <w:rPr>
          <w:rtl/>
          <w:lang w:eastAsia="en-US"/>
        </w:rPr>
        <w:t xml:space="preserve"> </w:t>
      </w:r>
      <w:r w:rsidRPr="0073166D">
        <w:rPr>
          <w:rFonts w:hint="eastAsia"/>
          <w:rtl/>
          <w:lang w:eastAsia="en-US"/>
        </w:rPr>
        <w:t>והשמיר</w:t>
      </w:r>
      <w:r w:rsidRPr="0073166D">
        <w:rPr>
          <w:rtl/>
          <w:lang w:eastAsia="en-US"/>
        </w:rPr>
        <w:t xml:space="preserve"> </w:t>
      </w:r>
      <w:r w:rsidRPr="0073166D">
        <w:rPr>
          <w:rFonts w:hint="eastAsia"/>
          <w:rtl/>
          <w:lang w:eastAsia="en-US"/>
        </w:rPr>
        <w:t>והכתב</w:t>
      </w:r>
      <w:r w:rsidRPr="0073166D">
        <w:rPr>
          <w:rtl/>
          <w:lang w:eastAsia="en-US"/>
        </w:rPr>
        <w:t xml:space="preserve"> </w:t>
      </w:r>
      <w:r w:rsidRPr="0073166D">
        <w:rPr>
          <w:rFonts w:hint="eastAsia"/>
          <w:rtl/>
          <w:lang w:eastAsia="en-US"/>
        </w:rPr>
        <w:t>והמכתב</w:t>
      </w:r>
      <w:r w:rsidRPr="0073166D">
        <w:rPr>
          <w:rtl/>
          <w:lang w:eastAsia="en-US"/>
        </w:rPr>
        <w:t xml:space="preserve"> </w:t>
      </w:r>
      <w:r w:rsidRPr="0073166D">
        <w:rPr>
          <w:rFonts w:hint="eastAsia"/>
          <w:rtl/>
          <w:lang w:eastAsia="en-US"/>
        </w:rPr>
        <w:t>והלוחות</w:t>
      </w:r>
      <w:r w:rsidRPr="0073166D">
        <w:rPr>
          <w:rFonts w:hint="cs"/>
          <w:rtl/>
          <w:lang w:eastAsia="en-US"/>
        </w:rPr>
        <w:t xml:space="preserve"> ...". </w:t>
      </w:r>
      <w:r w:rsidR="00EE35BC">
        <w:rPr>
          <w:rFonts w:hint="cs"/>
          <w:rtl/>
          <w:lang w:eastAsia="en-US"/>
        </w:rPr>
        <w:t xml:space="preserve">(עליהם מוסיפה הגמרא בפסחים נד עוד דברים). </w:t>
      </w:r>
      <w:r w:rsidR="008503C2">
        <w:rPr>
          <w:rFonts w:hint="cs"/>
          <w:rtl/>
          <w:lang w:eastAsia="en-US"/>
        </w:rPr>
        <w:t>ראו</w:t>
      </w:r>
      <w:r w:rsidRPr="0073166D">
        <w:rPr>
          <w:rFonts w:hint="cs"/>
          <w:rtl/>
          <w:lang w:eastAsia="en-US"/>
        </w:rPr>
        <w:t xml:space="preserve"> פירוש המשניות לרמב"ם על משנה זו</w:t>
      </w:r>
      <w:r>
        <w:rPr>
          <w:rFonts w:hint="cs"/>
          <w:rtl/>
          <w:lang w:eastAsia="en-US"/>
        </w:rPr>
        <w:t xml:space="preserve"> שמדגיש שהמיוחד ב</w:t>
      </w:r>
      <w:r w:rsidR="00EE35BC">
        <w:rPr>
          <w:rFonts w:hint="cs"/>
          <w:rtl/>
          <w:lang w:eastAsia="en-US"/>
        </w:rPr>
        <w:t>דברים</w:t>
      </w:r>
      <w:r>
        <w:rPr>
          <w:rFonts w:hint="cs"/>
          <w:rtl/>
          <w:lang w:eastAsia="en-US"/>
        </w:rPr>
        <w:t xml:space="preserve"> אלה הוא שהם נבראו בערב שבת בין השמשות, אבל כל הניסים והמופתים "</w:t>
      </w:r>
      <w:r w:rsidRPr="0073166D">
        <w:rPr>
          <w:rFonts w:hint="eastAsia"/>
          <w:rtl/>
          <w:lang w:eastAsia="en-US"/>
        </w:rPr>
        <w:t>הושמו</w:t>
      </w:r>
      <w:r w:rsidRPr="0073166D">
        <w:rPr>
          <w:rtl/>
          <w:lang w:eastAsia="en-US"/>
        </w:rPr>
        <w:t xml:space="preserve"> </w:t>
      </w:r>
      <w:r w:rsidRPr="0073166D">
        <w:rPr>
          <w:rFonts w:hint="eastAsia"/>
          <w:rtl/>
          <w:lang w:eastAsia="en-US"/>
        </w:rPr>
        <w:t>בטבע</w:t>
      </w:r>
      <w:r w:rsidRPr="0073166D">
        <w:rPr>
          <w:rtl/>
          <w:lang w:eastAsia="en-US"/>
        </w:rPr>
        <w:t xml:space="preserve"> </w:t>
      </w:r>
      <w:r w:rsidRPr="0073166D">
        <w:rPr>
          <w:rFonts w:hint="eastAsia"/>
          <w:rtl/>
          <w:lang w:eastAsia="en-US"/>
        </w:rPr>
        <w:t>הדבר</w:t>
      </w:r>
      <w:r w:rsidRPr="0073166D">
        <w:rPr>
          <w:rtl/>
          <w:lang w:eastAsia="en-US"/>
        </w:rPr>
        <w:t xml:space="preserve"> </w:t>
      </w:r>
      <w:r w:rsidRPr="0073166D">
        <w:rPr>
          <w:rFonts w:hint="eastAsia"/>
          <w:rtl/>
          <w:lang w:eastAsia="en-US"/>
        </w:rPr>
        <w:t>אשר</w:t>
      </w:r>
      <w:r w:rsidRPr="0073166D">
        <w:rPr>
          <w:rtl/>
          <w:lang w:eastAsia="en-US"/>
        </w:rPr>
        <w:t xml:space="preserve"> </w:t>
      </w:r>
      <w:r w:rsidRPr="0073166D">
        <w:rPr>
          <w:rFonts w:hint="eastAsia"/>
          <w:rtl/>
          <w:lang w:eastAsia="en-US"/>
        </w:rPr>
        <w:t>נעשו</w:t>
      </w:r>
      <w:r w:rsidRPr="0073166D">
        <w:rPr>
          <w:rtl/>
          <w:lang w:eastAsia="en-US"/>
        </w:rPr>
        <w:t xml:space="preserve"> </w:t>
      </w:r>
      <w:r w:rsidRPr="0073166D">
        <w:rPr>
          <w:rFonts w:hint="eastAsia"/>
          <w:rtl/>
          <w:lang w:eastAsia="en-US"/>
        </w:rPr>
        <w:t>בו</w:t>
      </w:r>
      <w:r w:rsidRPr="0073166D">
        <w:rPr>
          <w:rtl/>
          <w:lang w:eastAsia="en-US"/>
        </w:rPr>
        <w:t xml:space="preserve"> </w:t>
      </w:r>
      <w:r w:rsidRPr="0073166D">
        <w:rPr>
          <w:rFonts w:hint="eastAsia"/>
          <w:rtl/>
          <w:lang w:eastAsia="en-US"/>
        </w:rPr>
        <w:t>בראשית</w:t>
      </w:r>
      <w:r w:rsidRPr="0073166D">
        <w:rPr>
          <w:rtl/>
          <w:lang w:eastAsia="en-US"/>
        </w:rPr>
        <w:t xml:space="preserve"> </w:t>
      </w:r>
      <w:proofErr w:type="spellStart"/>
      <w:r w:rsidRPr="0073166D">
        <w:rPr>
          <w:rFonts w:hint="eastAsia"/>
          <w:rtl/>
          <w:lang w:eastAsia="en-US"/>
        </w:rPr>
        <w:t>העשותו</w:t>
      </w:r>
      <w:proofErr w:type="spellEnd"/>
      <w:r w:rsidRPr="0073166D">
        <w:rPr>
          <w:rFonts w:hint="cs"/>
          <w:rtl/>
          <w:lang w:eastAsia="en-US"/>
        </w:rPr>
        <w:t>"</w:t>
      </w:r>
      <w:r w:rsidRPr="0073166D">
        <w:rPr>
          <w:rtl/>
          <w:lang w:eastAsia="en-US"/>
        </w:rPr>
        <w:t>.</w:t>
      </w:r>
      <w:r>
        <w:rPr>
          <w:rFonts w:hint="cs"/>
          <w:rtl/>
          <w:lang w:eastAsia="en-US"/>
        </w:rPr>
        <w:t xml:space="preserve"> הרמב"ם לשיטתו שאין ניסים שנוגדים את טבע העולם</w:t>
      </w:r>
      <w:r w:rsidR="00244A82">
        <w:rPr>
          <w:rFonts w:hint="cs"/>
          <w:rtl/>
          <w:lang w:eastAsia="en-US"/>
        </w:rPr>
        <w:t xml:space="preserve"> (השווה אמירה זו לדבריו של ר' יוסף אלבו בספר העיקרים, הערה 8 לעיל).</w:t>
      </w:r>
      <w:r w:rsidRPr="0073166D">
        <w:rPr>
          <w:rFonts w:hint="cs"/>
          <w:rtl/>
          <w:lang w:eastAsia="en-US"/>
        </w:rPr>
        <w:t xml:space="preserve"> </w:t>
      </w:r>
      <w:r>
        <w:rPr>
          <w:rFonts w:hint="cs"/>
          <w:rtl/>
          <w:lang w:eastAsia="en-US"/>
        </w:rPr>
        <w:t xml:space="preserve">אבל מלשון </w:t>
      </w:r>
      <w:r w:rsidRPr="0073166D">
        <w:rPr>
          <w:rFonts w:hint="cs"/>
          <w:rtl/>
          <w:lang w:eastAsia="en-US"/>
        </w:rPr>
        <w:t xml:space="preserve">הירושלמי </w:t>
      </w:r>
      <w:r>
        <w:rPr>
          <w:rFonts w:hint="cs"/>
          <w:rtl/>
          <w:lang w:eastAsia="en-US"/>
        </w:rPr>
        <w:t>משתמע ש</w:t>
      </w:r>
      <w:r w:rsidRPr="0073166D">
        <w:rPr>
          <w:rFonts w:hint="cs"/>
          <w:rtl/>
          <w:lang w:eastAsia="en-US"/>
        </w:rPr>
        <w:t>דרישת משה היא כ"כ חזקה שהיא חייבת להיענות, גם אלמלא היה פי הארץ נברא ו</w:t>
      </w:r>
      <w:r>
        <w:rPr>
          <w:rFonts w:hint="cs"/>
          <w:rtl/>
          <w:lang w:eastAsia="en-US"/>
        </w:rPr>
        <w:t xml:space="preserve">גם אילו לא </w:t>
      </w:r>
      <w:r w:rsidRPr="0073166D">
        <w:rPr>
          <w:rFonts w:hint="cs"/>
          <w:rtl/>
          <w:lang w:eastAsia="en-US"/>
        </w:rPr>
        <w:t xml:space="preserve">הושם בטבע. </w:t>
      </w:r>
      <w:r w:rsidR="001F3158">
        <w:rPr>
          <w:rFonts w:hint="cs"/>
          <w:rtl/>
        </w:rPr>
        <w:t>משה פועל כנגד טבעו של עולם.</w:t>
      </w:r>
      <w:r w:rsidR="00EE35BC">
        <w:rPr>
          <w:rFonts w:hint="cs"/>
          <w:rtl/>
        </w:rPr>
        <w:t xml:space="preserve"> </w:t>
      </w:r>
      <w:r w:rsidR="00EE35BC">
        <w:rPr>
          <w:rFonts w:hint="cs"/>
          <w:rtl/>
          <w:lang w:eastAsia="en-US"/>
        </w:rPr>
        <w:t xml:space="preserve">ואיך יפרש הירושלמי את </w:t>
      </w:r>
      <w:r w:rsidR="00EE35BC" w:rsidRPr="0073166D">
        <w:rPr>
          <w:rFonts w:hint="cs"/>
          <w:rtl/>
          <w:lang w:eastAsia="en-US"/>
        </w:rPr>
        <w:t>"</w:t>
      </w:r>
      <w:r w:rsidR="00EE35BC">
        <w:rPr>
          <w:rFonts w:hint="cs"/>
          <w:rtl/>
          <w:lang w:eastAsia="en-US"/>
        </w:rPr>
        <w:t>ו</w:t>
      </w:r>
      <w:r w:rsidR="00EE35BC" w:rsidRPr="0073166D">
        <w:rPr>
          <w:rFonts w:hint="cs"/>
          <w:rtl/>
          <w:lang w:eastAsia="en-US"/>
        </w:rPr>
        <w:t>אם</w:t>
      </w:r>
      <w:r w:rsidR="00EE35BC">
        <w:rPr>
          <w:rFonts w:hint="cs"/>
          <w:rtl/>
          <w:lang w:eastAsia="en-US"/>
        </w:rPr>
        <w:t xml:space="preserve"> בריאה יברא ה' "</w:t>
      </w:r>
      <w:r w:rsidR="00EE35BC" w:rsidRPr="0073166D">
        <w:rPr>
          <w:rFonts w:hint="cs"/>
          <w:rtl/>
          <w:lang w:eastAsia="en-US"/>
        </w:rPr>
        <w:t xml:space="preserve"> </w:t>
      </w:r>
      <w:r w:rsidR="00EE35BC">
        <w:rPr>
          <w:rFonts w:hint="cs"/>
          <w:rtl/>
          <w:lang w:eastAsia="en-US"/>
        </w:rPr>
        <w:t>של משה</w:t>
      </w:r>
      <w:r w:rsidR="00EE35BC" w:rsidRPr="0073166D">
        <w:rPr>
          <w:rFonts w:hint="cs"/>
          <w:rtl/>
          <w:lang w:eastAsia="en-US"/>
        </w:rPr>
        <w:t>?</w:t>
      </w:r>
      <w:r w:rsidR="00EE35BC">
        <w:rPr>
          <w:rFonts w:hint="cs"/>
          <w:rtl/>
          <w:lang w:eastAsia="en-US"/>
        </w:rPr>
        <w:t xml:space="preserve"> לא כ</w:t>
      </w:r>
      <w:r w:rsidR="00C95A8F">
        <w:rPr>
          <w:rFonts w:hint="cs"/>
          <w:rtl/>
          <w:lang w:eastAsia="en-US"/>
        </w:rPr>
        <w:t>"אם" של אולי כן אולי לא, אלא כ"אם" של התנאה. אני משה מציב לפניך הקב"ה תנאי ברור להמשך שליחותי!</w:t>
      </w:r>
      <w:r w:rsidR="00EE35BC">
        <w:rPr>
          <w:rFonts w:hint="cs"/>
          <w:rtl/>
          <w:lang w:eastAsia="en-US"/>
        </w:rPr>
        <w:t xml:space="preserve"> </w:t>
      </w:r>
    </w:p>
  </w:footnote>
  <w:footnote w:id="16">
    <w:p w14:paraId="29834F66" w14:textId="77777777" w:rsidR="003E25F1" w:rsidRPr="0073166D" w:rsidRDefault="003E25F1" w:rsidP="0018014E">
      <w:pPr>
        <w:pStyle w:val="a3"/>
        <w:rPr>
          <w:rFonts w:hint="cs"/>
          <w:rtl/>
        </w:rPr>
      </w:pPr>
      <w:r w:rsidRPr="0073166D">
        <w:rPr>
          <w:rStyle w:val="a5"/>
        </w:rPr>
        <w:footnoteRef/>
      </w:r>
      <w:r w:rsidRPr="0073166D">
        <w:rPr>
          <w:rtl/>
        </w:rPr>
        <w:t xml:space="preserve"> </w:t>
      </w:r>
      <w:r>
        <w:rPr>
          <w:rFonts w:hint="cs"/>
          <w:rtl/>
        </w:rPr>
        <w:t xml:space="preserve">מילון </w:t>
      </w:r>
      <w:r w:rsidRPr="0073166D">
        <w:t>Jastrow</w:t>
      </w:r>
      <w:r w:rsidRPr="0073166D">
        <w:rPr>
          <w:rFonts w:hint="cs"/>
          <w:rtl/>
        </w:rPr>
        <w:t xml:space="preserve"> מפרש מילה זו (מקור</w:t>
      </w:r>
      <w:r>
        <w:rPr>
          <w:rFonts w:hint="cs"/>
          <w:rtl/>
        </w:rPr>
        <w:t>ה</w:t>
      </w:r>
      <w:r w:rsidRPr="0073166D">
        <w:rPr>
          <w:rFonts w:hint="cs"/>
          <w:rtl/>
        </w:rPr>
        <w:t xml:space="preserve"> ביוונית) במשמעות של שפלות, השפלה. ויש שמפרשים מלשון פניה, הסרה. </w:t>
      </w:r>
      <w:r>
        <w:rPr>
          <w:rFonts w:hint="cs"/>
          <w:rtl/>
        </w:rPr>
        <w:t xml:space="preserve">ואותנו מעניין </w:t>
      </w:r>
      <w:r w:rsidRPr="0073166D">
        <w:rPr>
          <w:rFonts w:hint="cs"/>
          <w:rtl/>
        </w:rPr>
        <w:t>המשפט "כפרו בנבואתם</w:t>
      </w:r>
      <w:r>
        <w:rPr>
          <w:rFonts w:hint="cs"/>
          <w:rtl/>
        </w:rPr>
        <w:t>" שנשמע קשה ויש לפרשו כהעמדה במבחן (הכחשה?).</w:t>
      </w:r>
    </w:p>
  </w:footnote>
  <w:footnote w:id="17">
    <w:p w14:paraId="2D89CA5B" w14:textId="77777777" w:rsidR="003E25F1" w:rsidRPr="0073166D" w:rsidRDefault="003E25F1" w:rsidP="00E720EE">
      <w:pPr>
        <w:pStyle w:val="a3"/>
        <w:rPr>
          <w:rFonts w:hint="cs"/>
          <w:rtl/>
        </w:rPr>
      </w:pPr>
      <w:r w:rsidRPr="0073166D">
        <w:rPr>
          <w:rStyle w:val="a5"/>
        </w:rPr>
        <w:footnoteRef/>
      </w:r>
      <w:r w:rsidRPr="0073166D">
        <w:rPr>
          <w:rtl/>
        </w:rPr>
        <w:t xml:space="preserve"> </w:t>
      </w:r>
      <w:r w:rsidRPr="0073166D">
        <w:rPr>
          <w:rFonts w:hint="cs"/>
          <w:rtl/>
        </w:rPr>
        <w:t xml:space="preserve">הכוונה כאן לנביא </w:t>
      </w:r>
      <w:proofErr w:type="spellStart"/>
      <w:r w:rsidRPr="0073166D">
        <w:rPr>
          <w:rFonts w:hint="cs"/>
          <w:rtl/>
        </w:rPr>
        <w:t>מיכיהו</w:t>
      </w:r>
      <w:proofErr w:type="spellEnd"/>
      <w:r w:rsidRPr="0073166D">
        <w:rPr>
          <w:rFonts w:hint="cs"/>
          <w:rtl/>
        </w:rPr>
        <w:t xml:space="preserve"> בן </w:t>
      </w:r>
      <w:proofErr w:type="spellStart"/>
      <w:r w:rsidRPr="0073166D">
        <w:rPr>
          <w:rFonts w:hint="cs"/>
          <w:rtl/>
        </w:rPr>
        <w:t>ימלה</w:t>
      </w:r>
      <w:proofErr w:type="spellEnd"/>
      <w:r w:rsidRPr="0073166D">
        <w:rPr>
          <w:rFonts w:hint="cs"/>
          <w:rtl/>
        </w:rPr>
        <w:t xml:space="preserve">, לא לנביא מיכה שבתרי עשר, אשר מזהיר את אחאב </w:t>
      </w:r>
      <w:r>
        <w:rPr>
          <w:rFonts w:hint="cs"/>
          <w:rtl/>
        </w:rPr>
        <w:t xml:space="preserve">מלך ישראל </w:t>
      </w:r>
      <w:r w:rsidRPr="0073166D">
        <w:rPr>
          <w:rFonts w:hint="cs"/>
          <w:rtl/>
        </w:rPr>
        <w:t xml:space="preserve">ויהושפט </w:t>
      </w:r>
      <w:r>
        <w:rPr>
          <w:rFonts w:hint="cs"/>
          <w:rtl/>
        </w:rPr>
        <w:t xml:space="preserve">מלך יהודה </w:t>
      </w:r>
      <w:r w:rsidRPr="0073166D">
        <w:rPr>
          <w:rFonts w:hint="cs"/>
          <w:rtl/>
        </w:rPr>
        <w:t>נגד יציאה למלחמה עם ארם באומרו: "</w:t>
      </w:r>
      <w:r w:rsidRPr="0073166D">
        <w:rPr>
          <w:rFonts w:hint="eastAsia"/>
          <w:rtl/>
          <w:lang w:eastAsia="en-US"/>
        </w:rPr>
        <w:t>וַיֹּאמֶר</w:t>
      </w:r>
      <w:r w:rsidRPr="0073166D">
        <w:rPr>
          <w:rtl/>
          <w:lang w:eastAsia="en-US"/>
        </w:rPr>
        <w:t xml:space="preserve"> </w:t>
      </w:r>
      <w:r w:rsidRPr="0073166D">
        <w:rPr>
          <w:rFonts w:hint="eastAsia"/>
          <w:rtl/>
          <w:lang w:eastAsia="en-US"/>
        </w:rPr>
        <w:t>רָאִיתִי</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יִשְׂרָאֵל</w:t>
      </w:r>
      <w:r w:rsidRPr="0073166D">
        <w:rPr>
          <w:rtl/>
          <w:lang w:eastAsia="en-US"/>
        </w:rPr>
        <w:t xml:space="preserve"> </w:t>
      </w:r>
      <w:r w:rsidRPr="0073166D">
        <w:rPr>
          <w:rFonts w:hint="eastAsia"/>
          <w:rtl/>
          <w:lang w:eastAsia="en-US"/>
        </w:rPr>
        <w:t>נְפֹצִים</w:t>
      </w:r>
      <w:r w:rsidRPr="0073166D">
        <w:rPr>
          <w:rtl/>
          <w:lang w:eastAsia="en-US"/>
        </w:rPr>
        <w:t xml:space="preserve"> </w:t>
      </w:r>
      <w:r w:rsidRPr="0073166D">
        <w:rPr>
          <w:rFonts w:hint="eastAsia"/>
          <w:rtl/>
          <w:lang w:eastAsia="en-US"/>
        </w:rPr>
        <w:t>אֶל</w:t>
      </w:r>
      <w:r w:rsidRPr="0073166D">
        <w:rPr>
          <w:rtl/>
          <w:lang w:eastAsia="en-US"/>
        </w:rPr>
        <w:t xml:space="preserve"> </w:t>
      </w:r>
      <w:r w:rsidRPr="0073166D">
        <w:rPr>
          <w:rFonts w:hint="eastAsia"/>
          <w:rtl/>
          <w:lang w:eastAsia="en-US"/>
        </w:rPr>
        <w:t>הֶהָרִים</w:t>
      </w:r>
      <w:r w:rsidRPr="0073166D">
        <w:rPr>
          <w:rtl/>
          <w:lang w:eastAsia="en-US"/>
        </w:rPr>
        <w:t xml:space="preserve"> </w:t>
      </w:r>
      <w:r w:rsidRPr="0073166D">
        <w:rPr>
          <w:rFonts w:hint="eastAsia"/>
          <w:rtl/>
          <w:lang w:eastAsia="en-US"/>
        </w:rPr>
        <w:t>כַּצֹּאן</w:t>
      </w:r>
      <w:r w:rsidRPr="0073166D">
        <w:rPr>
          <w:rtl/>
          <w:lang w:eastAsia="en-US"/>
        </w:rPr>
        <w:t xml:space="preserve"> </w:t>
      </w:r>
      <w:r w:rsidRPr="0073166D">
        <w:rPr>
          <w:rFonts w:hint="eastAsia"/>
          <w:rtl/>
          <w:lang w:eastAsia="en-US"/>
        </w:rPr>
        <w:t>אֲשֶׁר</w:t>
      </w:r>
      <w:r w:rsidRPr="0073166D">
        <w:rPr>
          <w:rtl/>
          <w:lang w:eastAsia="en-US"/>
        </w:rPr>
        <w:t xml:space="preserve"> </w:t>
      </w:r>
      <w:r w:rsidRPr="0073166D">
        <w:rPr>
          <w:rFonts w:hint="eastAsia"/>
          <w:rtl/>
          <w:lang w:eastAsia="en-US"/>
        </w:rPr>
        <w:t>אֵין</w:t>
      </w:r>
      <w:r w:rsidRPr="0073166D">
        <w:rPr>
          <w:rtl/>
          <w:lang w:eastAsia="en-US"/>
        </w:rPr>
        <w:t xml:space="preserve"> </w:t>
      </w:r>
      <w:r w:rsidRPr="0073166D">
        <w:rPr>
          <w:rFonts w:hint="eastAsia"/>
          <w:rtl/>
          <w:lang w:eastAsia="en-US"/>
        </w:rPr>
        <w:t>לָהֶם</w:t>
      </w:r>
      <w:r w:rsidRPr="0073166D">
        <w:rPr>
          <w:rtl/>
          <w:lang w:eastAsia="en-US"/>
        </w:rPr>
        <w:t xml:space="preserve"> </w:t>
      </w:r>
      <w:r w:rsidRPr="0073166D">
        <w:rPr>
          <w:rFonts w:hint="eastAsia"/>
          <w:rtl/>
          <w:lang w:eastAsia="en-US"/>
        </w:rPr>
        <w:t>רֹעֶה</w:t>
      </w:r>
      <w:r w:rsidRPr="0073166D">
        <w:rPr>
          <w:rtl/>
          <w:lang w:eastAsia="en-US"/>
        </w:rPr>
        <w:t xml:space="preserve"> </w:t>
      </w:r>
      <w:r w:rsidRPr="0073166D">
        <w:rPr>
          <w:rFonts w:hint="eastAsia"/>
          <w:rtl/>
          <w:lang w:eastAsia="en-US"/>
        </w:rPr>
        <w:t>וַיֹּאמֶר</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אֲדֹנִים</w:t>
      </w:r>
      <w:r w:rsidRPr="0073166D">
        <w:rPr>
          <w:rtl/>
          <w:lang w:eastAsia="en-US"/>
        </w:rPr>
        <w:t xml:space="preserve"> </w:t>
      </w:r>
      <w:r w:rsidRPr="0073166D">
        <w:rPr>
          <w:rFonts w:hint="eastAsia"/>
          <w:rtl/>
          <w:lang w:eastAsia="en-US"/>
        </w:rPr>
        <w:t>לָאֵלֶּה</w:t>
      </w:r>
      <w:r w:rsidRPr="0073166D">
        <w:rPr>
          <w:rtl/>
          <w:lang w:eastAsia="en-US"/>
        </w:rPr>
        <w:t xml:space="preserve"> </w:t>
      </w:r>
      <w:r w:rsidRPr="0073166D">
        <w:rPr>
          <w:rFonts w:hint="eastAsia"/>
          <w:rtl/>
          <w:lang w:eastAsia="en-US"/>
        </w:rPr>
        <w:t>יָשׁוּבוּ</w:t>
      </w:r>
      <w:r w:rsidRPr="0073166D">
        <w:rPr>
          <w:rtl/>
          <w:lang w:eastAsia="en-US"/>
        </w:rPr>
        <w:t xml:space="preserve"> </w:t>
      </w:r>
      <w:r w:rsidRPr="0073166D">
        <w:rPr>
          <w:rFonts w:hint="eastAsia"/>
          <w:rtl/>
          <w:lang w:eastAsia="en-US"/>
        </w:rPr>
        <w:t>אִישׁ</w:t>
      </w:r>
      <w:r w:rsidRPr="0073166D">
        <w:rPr>
          <w:rtl/>
          <w:lang w:eastAsia="en-US"/>
        </w:rPr>
        <w:t xml:space="preserve"> </w:t>
      </w:r>
      <w:r w:rsidRPr="0073166D">
        <w:rPr>
          <w:rFonts w:hint="eastAsia"/>
          <w:rtl/>
          <w:lang w:eastAsia="en-US"/>
        </w:rPr>
        <w:t>לְבֵיתוֹ</w:t>
      </w:r>
      <w:r w:rsidRPr="0073166D">
        <w:rPr>
          <w:rtl/>
          <w:lang w:eastAsia="en-US"/>
        </w:rPr>
        <w:t xml:space="preserve"> </w:t>
      </w:r>
      <w:r w:rsidRPr="0073166D">
        <w:rPr>
          <w:rFonts w:hint="eastAsia"/>
          <w:rtl/>
          <w:lang w:eastAsia="en-US"/>
        </w:rPr>
        <w:t>בְּשָׁלוֹם</w:t>
      </w:r>
      <w:r w:rsidRPr="0073166D">
        <w:rPr>
          <w:rFonts w:hint="cs"/>
          <w:rtl/>
          <w:lang w:val="he-IL"/>
        </w:rPr>
        <w:t xml:space="preserve">". </w:t>
      </w:r>
      <w:r w:rsidRPr="0073166D">
        <w:rPr>
          <w:rFonts w:hint="cs"/>
          <w:rtl/>
          <w:lang w:eastAsia="en-US"/>
        </w:rPr>
        <w:t xml:space="preserve">המשותף למשה, אליהו ומיכה הוא </w:t>
      </w:r>
      <w:r w:rsidR="001F3158">
        <w:rPr>
          <w:rFonts w:hint="cs"/>
          <w:rtl/>
          <w:lang w:eastAsia="en-US"/>
        </w:rPr>
        <w:t>ש</w:t>
      </w:r>
      <w:r w:rsidRPr="0073166D">
        <w:rPr>
          <w:rFonts w:hint="cs"/>
          <w:rtl/>
          <w:lang w:eastAsia="en-US"/>
        </w:rPr>
        <w:t>הדיבור והפעולה הקיצונית שנקטו בה</w:t>
      </w:r>
      <w:r w:rsidR="001F3158">
        <w:rPr>
          <w:rFonts w:hint="cs"/>
          <w:rtl/>
          <w:lang w:eastAsia="en-US"/>
        </w:rPr>
        <w:t xml:space="preserve"> מקורם </w:t>
      </w:r>
      <w:r w:rsidRPr="0073166D">
        <w:rPr>
          <w:rFonts w:hint="cs"/>
          <w:rtl/>
          <w:lang w:eastAsia="en-US"/>
        </w:rPr>
        <w:t>במצב שהביא לצורך בהקצנה כזו.</w:t>
      </w:r>
      <w:r>
        <w:rPr>
          <w:rFonts w:hint="cs"/>
          <w:rtl/>
        </w:rPr>
        <w:t xml:space="preserve"> עם ישראל נפוץ כצאן </w:t>
      </w:r>
      <w:r w:rsidR="001F3158">
        <w:rPr>
          <w:rFonts w:hint="cs"/>
          <w:rtl/>
        </w:rPr>
        <w:t>ב</w:t>
      </w:r>
      <w:r>
        <w:rPr>
          <w:rFonts w:hint="cs"/>
          <w:rtl/>
        </w:rPr>
        <w:t>הרים ויש צורך דחוף לעמוד בפרץ ולגלות מנהיגות.</w:t>
      </w:r>
      <w:r w:rsidRPr="0073166D">
        <w:rPr>
          <w:rFonts w:hint="cs"/>
          <w:rtl/>
        </w:rPr>
        <w:t xml:space="preserve"> </w:t>
      </w:r>
    </w:p>
  </w:footnote>
  <w:footnote w:id="18">
    <w:p w14:paraId="1A24D7C8" w14:textId="77777777" w:rsidR="003E25F1" w:rsidRDefault="003E25F1">
      <w:pPr>
        <w:pStyle w:val="a3"/>
        <w:rPr>
          <w:rFonts w:hint="cs"/>
        </w:rPr>
      </w:pPr>
      <w:r>
        <w:rPr>
          <w:rStyle w:val="a5"/>
        </w:rPr>
        <w:footnoteRef/>
      </w:r>
      <w:r>
        <w:rPr>
          <w:rtl/>
        </w:rPr>
        <w:t xml:space="preserve"> </w:t>
      </w:r>
      <w:r>
        <w:rPr>
          <w:rFonts w:hint="cs"/>
          <w:rtl/>
          <w:lang w:val="he-IL"/>
        </w:rPr>
        <w:t xml:space="preserve">ואם נחזור למדרש במדבר רבה </w:t>
      </w:r>
      <w:proofErr w:type="spellStart"/>
      <w:r>
        <w:rPr>
          <w:rFonts w:hint="cs"/>
          <w:rtl/>
          <w:lang w:val="he-IL"/>
        </w:rPr>
        <w:t>יח</w:t>
      </w:r>
      <w:proofErr w:type="spellEnd"/>
      <w:r>
        <w:rPr>
          <w:rFonts w:hint="cs"/>
          <w:rtl/>
          <w:lang w:val="he-IL"/>
        </w:rPr>
        <w:t xml:space="preserve"> </w:t>
      </w:r>
      <w:proofErr w:type="spellStart"/>
      <w:r>
        <w:rPr>
          <w:rFonts w:hint="cs"/>
          <w:rtl/>
          <w:lang w:val="he-IL"/>
        </w:rPr>
        <w:t>יב</w:t>
      </w:r>
      <w:proofErr w:type="spellEnd"/>
      <w:r>
        <w:rPr>
          <w:rFonts w:hint="cs"/>
          <w:rtl/>
          <w:lang w:val="he-IL"/>
        </w:rPr>
        <w:t xml:space="preserve"> בו פתחנו, </w:t>
      </w:r>
      <w:r w:rsidR="008503C2">
        <w:rPr>
          <w:rFonts w:hint="cs"/>
          <w:rtl/>
          <w:lang w:val="he-IL"/>
        </w:rPr>
        <w:t>ראו</w:t>
      </w:r>
      <w:r>
        <w:rPr>
          <w:rFonts w:hint="cs"/>
          <w:rtl/>
          <w:lang w:val="he-IL"/>
        </w:rPr>
        <w:t xml:space="preserve"> דבריו על שלושה נביאים אלה שהעמידו את נבואתם במבחן מדעת עצמם: "זה אחד משלושה נביאים שאמרו בלשון הזה: אליהו, ומיכה, ומשה. אליהו אמר: </w:t>
      </w:r>
      <w:proofErr w:type="spellStart"/>
      <w:r>
        <w:rPr>
          <w:rFonts w:hint="cs"/>
          <w:rtl/>
          <w:lang w:val="he-IL"/>
        </w:rPr>
        <w:t>אלהי</w:t>
      </w:r>
      <w:proofErr w:type="spellEnd"/>
      <w:r>
        <w:rPr>
          <w:rFonts w:hint="cs"/>
          <w:rtl/>
          <w:lang w:val="he-IL"/>
        </w:rPr>
        <w:t xml:space="preserve"> אברהם יצחק וישראל היום יודע כי אתה </w:t>
      </w:r>
      <w:proofErr w:type="spellStart"/>
      <w:r>
        <w:rPr>
          <w:rFonts w:hint="cs"/>
          <w:rtl/>
          <w:lang w:val="he-IL"/>
        </w:rPr>
        <w:t>אלהים</w:t>
      </w:r>
      <w:proofErr w:type="spellEnd"/>
      <w:r>
        <w:rPr>
          <w:rFonts w:hint="cs"/>
          <w:rtl/>
          <w:lang w:val="he-IL"/>
        </w:rPr>
        <w:t xml:space="preserve"> בישראל ואני עבדך ובדברך עשיתי את כל  הדברים האלה וכו' </w:t>
      </w:r>
      <w:r>
        <w:rPr>
          <w:rtl/>
          <w:lang w:val="he-IL"/>
        </w:rPr>
        <w:t>–</w:t>
      </w:r>
      <w:r>
        <w:rPr>
          <w:rFonts w:hint="cs"/>
          <w:rtl/>
          <w:lang w:val="he-IL"/>
        </w:rPr>
        <w:t xml:space="preserve"> ואם אין אתה עונה אותי, אני אומר: ואתה הסבות את לבם אחורנית. וכן מיכה אמר לאחאב: אם שוב תשוב בשלום (מלכים א </w:t>
      </w:r>
      <w:proofErr w:type="spellStart"/>
      <w:r>
        <w:rPr>
          <w:rFonts w:hint="cs"/>
          <w:rtl/>
          <w:lang w:val="he-IL"/>
        </w:rPr>
        <w:t>כב</w:t>
      </w:r>
      <w:proofErr w:type="spellEnd"/>
      <w:r>
        <w:rPr>
          <w:rFonts w:hint="cs"/>
          <w:rtl/>
          <w:lang w:val="he-IL"/>
        </w:rPr>
        <w:t xml:space="preserve"> </w:t>
      </w:r>
      <w:proofErr w:type="spellStart"/>
      <w:r>
        <w:rPr>
          <w:rFonts w:hint="cs"/>
          <w:rtl/>
          <w:lang w:val="he-IL"/>
        </w:rPr>
        <w:t>כח</w:t>
      </w:r>
      <w:proofErr w:type="spellEnd"/>
      <w:r>
        <w:rPr>
          <w:rFonts w:hint="cs"/>
          <w:rtl/>
          <w:lang w:val="he-IL"/>
        </w:rPr>
        <w:t xml:space="preserve">), אף אני אומר: לא דבר ה' בי (שם). וכן משה: אם כמות כל האדם </w:t>
      </w:r>
      <w:proofErr w:type="spellStart"/>
      <w:r>
        <w:rPr>
          <w:rFonts w:hint="cs"/>
          <w:rtl/>
          <w:lang w:val="he-IL"/>
        </w:rPr>
        <w:t>ימותון</w:t>
      </w:r>
      <w:proofErr w:type="spellEnd"/>
      <w:r>
        <w:rPr>
          <w:rFonts w:hint="cs"/>
          <w:rtl/>
          <w:lang w:val="he-IL"/>
        </w:rPr>
        <w:t xml:space="preserve"> אלה וגו'. אמר לו הקב"ה למשה: מה אתה מבקש? אמר לפניו: רבש"ע, ואם בריאה יברא ה'. אם בראת פה לארץ, הרי יפה. ואם לאו ... ייברא לה עכשיו פ</w:t>
      </w:r>
      <w:r>
        <w:rPr>
          <w:rFonts w:hint="eastAsia"/>
          <w:rtl/>
          <w:lang w:val="he-IL"/>
        </w:rPr>
        <w:t>ֶּ</w:t>
      </w:r>
      <w:r>
        <w:rPr>
          <w:rFonts w:hint="cs"/>
          <w:rtl/>
          <w:lang w:val="he-IL"/>
        </w:rPr>
        <w:t xml:space="preserve">ה". נראה שהעיקר חסר שם והוא השלמת דברי משה, מה יקרה אם לא תפתח האדמה את פיה ולא תתקיים דרישתו התקיפה, </w:t>
      </w:r>
      <w:r w:rsidR="00E720EE">
        <w:rPr>
          <w:rFonts w:hint="cs"/>
          <w:rtl/>
          <w:lang w:val="he-IL"/>
        </w:rPr>
        <w:t xml:space="preserve">הוא </w:t>
      </w:r>
      <w:r>
        <w:rPr>
          <w:rFonts w:hint="cs"/>
          <w:rtl/>
          <w:lang w:val="he-IL"/>
        </w:rPr>
        <w:t>הפסוק שהבאנו בראש הדף: "</w:t>
      </w:r>
      <w:r w:rsidRPr="00D468ED">
        <w:rPr>
          <w:rtl/>
          <w:lang w:val="he-IL"/>
        </w:rPr>
        <w:t xml:space="preserve">אִם כְּמוֹת כָּל הָאָדָם </w:t>
      </w:r>
      <w:proofErr w:type="spellStart"/>
      <w:r w:rsidRPr="00D468ED">
        <w:rPr>
          <w:rtl/>
          <w:lang w:val="he-IL"/>
        </w:rPr>
        <w:t>יְמֻתוּן</w:t>
      </w:r>
      <w:proofErr w:type="spellEnd"/>
      <w:r w:rsidRPr="00D468ED">
        <w:rPr>
          <w:rtl/>
          <w:lang w:val="he-IL"/>
        </w:rPr>
        <w:t xml:space="preserve"> אֵלֶּה וּפְקֻדַּת כָּל הָאָדָם יִפָּקֵד עֲלֵיהֶם </w:t>
      </w:r>
      <w:r w:rsidRPr="009C5A1B">
        <w:rPr>
          <w:b/>
          <w:bCs/>
          <w:rtl/>
          <w:lang w:val="he-IL"/>
        </w:rPr>
        <w:t>לֹא ה' שְׁלָחָנִי</w:t>
      </w:r>
      <w:r>
        <w:rPr>
          <w:rFonts w:hint="cs"/>
          <w:rtl/>
          <w:lang w:val="he-IL"/>
        </w:rPr>
        <w:t xml:space="preserve">". המדרש ממהר שם לחתום במוטיב הצדיק שגוזר והקב"ה מקיים: "אמר לו הקב"ה: וכך אמרת, </w:t>
      </w:r>
      <w:proofErr w:type="spellStart"/>
      <w:r>
        <w:rPr>
          <w:rFonts w:hint="cs"/>
          <w:rtl/>
          <w:lang w:val="he-IL"/>
        </w:rPr>
        <w:t>ותגזר</w:t>
      </w:r>
      <w:proofErr w:type="spellEnd"/>
      <w:r>
        <w:rPr>
          <w:rFonts w:hint="cs"/>
          <w:rtl/>
          <w:lang w:val="he-IL"/>
        </w:rPr>
        <w:t xml:space="preserve"> אומר </w:t>
      </w:r>
      <w:proofErr w:type="spellStart"/>
      <w:r>
        <w:rPr>
          <w:rFonts w:hint="cs"/>
          <w:rtl/>
          <w:lang w:val="he-IL"/>
        </w:rPr>
        <w:t>ויקם</w:t>
      </w:r>
      <w:proofErr w:type="spellEnd"/>
      <w:r>
        <w:rPr>
          <w:rFonts w:hint="cs"/>
          <w:rtl/>
          <w:lang w:val="he-IL"/>
        </w:rPr>
        <w:t xml:space="preserve"> לך ועל דרכיך נגה אור", אבל דברי משה "לא ה' שלחני" ודברי מיכה "לא דבר ה' בי" ודברי אליהו: "אתה הסיבות את לבם אחורנית" הם חדים וברורים ולא בכדי אמרו עליהם חז"ל </w:t>
      </w:r>
      <w:proofErr w:type="spellStart"/>
      <w:r>
        <w:rPr>
          <w:rFonts w:hint="cs"/>
          <w:rtl/>
          <w:lang w:val="he-IL"/>
        </w:rPr>
        <w:t>ש</w:t>
      </w:r>
      <w:r>
        <w:rPr>
          <w:rFonts w:hint="eastAsia"/>
          <w:rtl/>
          <w:lang w:val="he-IL"/>
        </w:rPr>
        <w:t>”</w:t>
      </w:r>
      <w:r>
        <w:rPr>
          <w:rFonts w:hint="cs"/>
          <w:rtl/>
          <w:lang w:val="he-IL"/>
        </w:rPr>
        <w:t>הטיחו</w:t>
      </w:r>
      <w:proofErr w:type="spellEnd"/>
      <w:r>
        <w:rPr>
          <w:rFonts w:hint="cs"/>
          <w:rtl/>
          <w:lang w:val="he-IL"/>
        </w:rPr>
        <w:t xml:space="preserve"> דברים כלפי מעלה" (גמרא ברכות דפים לא-לב מובא בדברינו </w:t>
      </w:r>
      <w:hyperlink r:id="rId9" w:history="1">
        <w:r w:rsidRPr="00CA76EF">
          <w:rPr>
            <w:rStyle w:val="Hyperlink"/>
            <w:rFonts w:hint="cs"/>
            <w:rtl/>
            <w:lang w:val="he-IL"/>
          </w:rPr>
          <w:t>הטיחו דברים כלפי מעלה</w:t>
        </w:r>
      </w:hyperlink>
      <w:r>
        <w:rPr>
          <w:rFonts w:hint="cs"/>
          <w:rtl/>
          <w:lang w:val="he-IL"/>
        </w:rPr>
        <w:t xml:space="preserve"> בפרשת שלח לך).</w:t>
      </w:r>
    </w:p>
  </w:footnote>
  <w:footnote w:id="19">
    <w:p w14:paraId="1276DB84" w14:textId="77777777" w:rsidR="00154015" w:rsidRDefault="00154015" w:rsidP="00154015">
      <w:pPr>
        <w:pStyle w:val="a3"/>
        <w:rPr>
          <w:rFonts w:hint="cs"/>
        </w:rPr>
      </w:pPr>
      <w:r>
        <w:rPr>
          <w:rStyle w:val="a5"/>
        </w:rPr>
        <w:footnoteRef/>
      </w:r>
      <w:r>
        <w:rPr>
          <w:rtl/>
        </w:rPr>
        <w:t xml:space="preserve"> </w:t>
      </w:r>
      <w:r>
        <w:rPr>
          <w:rFonts w:hint="cs"/>
          <w:rtl/>
          <w:lang w:val="he-IL"/>
        </w:rPr>
        <w:t xml:space="preserve">הזכרנו כבר את אליהו אגב אישים אחרים, נזכיר אותו בפני עצמו. גזרת אליהו שכביכול כופה על הקב"ה לא מתחילה בסיפור מעמד הר הכרמל, אלא קודם לכן, בגזרת הבצורת (מלכים א פרק </w:t>
      </w:r>
      <w:proofErr w:type="spellStart"/>
      <w:r>
        <w:rPr>
          <w:rFonts w:hint="cs"/>
          <w:rtl/>
          <w:lang w:val="he-IL"/>
        </w:rPr>
        <w:t>יז</w:t>
      </w:r>
      <w:proofErr w:type="spellEnd"/>
      <w:r>
        <w:rPr>
          <w:rFonts w:hint="cs"/>
          <w:rtl/>
          <w:lang w:val="he-IL"/>
        </w:rPr>
        <w:t xml:space="preserve">), עליה הרחבנו לדרוש בדברינו אליהו בהר הכרמל </w:t>
      </w:r>
      <w:r>
        <w:rPr>
          <w:rtl/>
          <w:lang w:val="he-IL"/>
        </w:rPr>
        <w:t>–</w:t>
      </w:r>
      <w:r>
        <w:rPr>
          <w:rFonts w:hint="cs"/>
          <w:rtl/>
          <w:lang w:val="he-IL"/>
        </w:rPr>
        <w:t xml:space="preserve"> הסיפור שלפני בפרשת כי </w:t>
      </w:r>
      <w:proofErr w:type="spellStart"/>
      <w:r>
        <w:rPr>
          <w:rFonts w:hint="cs"/>
          <w:rtl/>
          <w:lang w:val="he-IL"/>
        </w:rPr>
        <w:t>תשא</w:t>
      </w:r>
      <w:proofErr w:type="spellEnd"/>
      <w:r>
        <w:rPr>
          <w:rFonts w:hint="cs"/>
          <w:rtl/>
          <w:lang w:val="he-IL"/>
        </w:rPr>
        <w:t>. כאן זה מקרה מיוחד בו הקב"ה נותן לאליהו 'שטר ביטוח' מראש. האם גזרה זו חלשה יותר מהגזרות הספונטניות הנ"ל, שהרי קיבל אליהו הבטחה מראש וצפה שהוא עשוי לכעוס ולגזור דברים קשים, או שמא היא חזקה יותר, דווקא בשל 'שטר כיסוי' זה שלא ניתן לאחרים (עפ"י המדרש). כך או כך ראו קטע דרשה זו גם ב</w:t>
      </w:r>
      <w:r w:rsidRPr="003D10BC">
        <w:rPr>
          <w:rtl/>
          <w:lang w:val="he-IL"/>
        </w:rPr>
        <w:t xml:space="preserve">אוצר מדרשים (אייזנשטיין) </w:t>
      </w:r>
      <w:r>
        <w:rPr>
          <w:rFonts w:hint="cs"/>
          <w:rtl/>
          <w:lang w:val="he-IL"/>
        </w:rPr>
        <w:t xml:space="preserve">מדרש </w:t>
      </w:r>
      <w:r w:rsidRPr="003D10BC">
        <w:rPr>
          <w:rtl/>
          <w:lang w:val="he-IL"/>
        </w:rPr>
        <w:t>עשרת המלכים</w:t>
      </w:r>
      <w:r>
        <w:rPr>
          <w:rFonts w:hint="cs"/>
          <w:rtl/>
          <w:lang w:val="he-IL"/>
        </w:rPr>
        <w:t xml:space="preserve">: : ... </w:t>
      </w:r>
      <w:r w:rsidRPr="003D10BC">
        <w:rPr>
          <w:rtl/>
          <w:lang w:val="he-IL"/>
        </w:rPr>
        <w:t>באו כל זקני ישראל ואחאב לנחמו</w:t>
      </w:r>
      <w:r>
        <w:rPr>
          <w:rFonts w:hint="cs"/>
          <w:rtl/>
          <w:lang w:val="he-IL"/>
        </w:rPr>
        <w:t>.</w:t>
      </w:r>
      <w:r w:rsidRPr="003D10BC">
        <w:rPr>
          <w:rtl/>
          <w:lang w:val="he-IL"/>
        </w:rPr>
        <w:t xml:space="preserve"> אמר הק</w:t>
      </w:r>
      <w:r>
        <w:rPr>
          <w:rFonts w:hint="cs"/>
          <w:rtl/>
          <w:lang w:val="he-IL"/>
        </w:rPr>
        <w:t xml:space="preserve">ב"ה </w:t>
      </w:r>
      <w:r w:rsidRPr="003D10BC">
        <w:rPr>
          <w:rtl/>
          <w:lang w:val="he-IL"/>
        </w:rPr>
        <w:t>לאליהו</w:t>
      </w:r>
      <w:r>
        <w:rPr>
          <w:rFonts w:hint="cs"/>
          <w:rtl/>
          <w:lang w:val="he-IL"/>
        </w:rPr>
        <w:t>:</w:t>
      </w:r>
      <w:r w:rsidRPr="003D10BC">
        <w:rPr>
          <w:rtl/>
          <w:lang w:val="he-IL"/>
        </w:rPr>
        <w:t xml:space="preserve"> לך והראה לפני </w:t>
      </w:r>
      <w:proofErr w:type="spellStart"/>
      <w:r w:rsidRPr="003D10BC">
        <w:rPr>
          <w:rtl/>
          <w:lang w:val="he-IL"/>
        </w:rPr>
        <w:t>חיאל</w:t>
      </w:r>
      <w:proofErr w:type="spellEnd"/>
      <w:r w:rsidRPr="003D10BC">
        <w:rPr>
          <w:rtl/>
          <w:lang w:val="he-IL"/>
        </w:rPr>
        <w:t xml:space="preserve"> שמתו בניו</w:t>
      </w:r>
      <w:r>
        <w:rPr>
          <w:rFonts w:hint="cs"/>
          <w:rtl/>
          <w:lang w:val="he-IL"/>
        </w:rPr>
        <w:t>.</w:t>
      </w:r>
      <w:r w:rsidRPr="003D10BC">
        <w:rPr>
          <w:rtl/>
          <w:lang w:val="he-IL"/>
        </w:rPr>
        <w:t xml:space="preserve"> אמר לפניו</w:t>
      </w:r>
      <w:r>
        <w:rPr>
          <w:rFonts w:hint="cs"/>
          <w:rtl/>
          <w:lang w:val="he-IL"/>
        </w:rPr>
        <w:t xml:space="preserve">: ריבונו של עולם, </w:t>
      </w:r>
      <w:proofErr w:type="spellStart"/>
      <w:r w:rsidRPr="003D10BC">
        <w:rPr>
          <w:rtl/>
          <w:lang w:val="he-IL"/>
        </w:rPr>
        <w:t>מתירא</w:t>
      </w:r>
      <w:proofErr w:type="spellEnd"/>
      <w:r w:rsidRPr="003D10BC">
        <w:rPr>
          <w:rtl/>
          <w:lang w:val="he-IL"/>
        </w:rPr>
        <w:t xml:space="preserve"> אני שמא יאמר אחאב דבר שאינו כראוי </w:t>
      </w:r>
      <w:proofErr w:type="spellStart"/>
      <w:r w:rsidRPr="003D10BC">
        <w:rPr>
          <w:rtl/>
          <w:lang w:val="he-IL"/>
        </w:rPr>
        <w:t>ויחר</w:t>
      </w:r>
      <w:proofErr w:type="spellEnd"/>
      <w:r w:rsidRPr="003D10BC">
        <w:rPr>
          <w:rtl/>
          <w:lang w:val="he-IL"/>
        </w:rPr>
        <w:t xml:space="preserve"> לי ואני גוזר ואין אתה מקיים</w:t>
      </w:r>
      <w:r>
        <w:rPr>
          <w:rFonts w:hint="cs"/>
          <w:rtl/>
          <w:lang w:val="he-IL"/>
        </w:rPr>
        <w:t>.</w:t>
      </w:r>
      <w:r w:rsidRPr="003D10BC">
        <w:rPr>
          <w:rtl/>
          <w:lang w:val="he-IL"/>
        </w:rPr>
        <w:t xml:space="preserve"> אמר לו</w:t>
      </w:r>
      <w:r>
        <w:rPr>
          <w:rFonts w:hint="cs"/>
          <w:rtl/>
          <w:lang w:val="he-IL"/>
        </w:rPr>
        <w:t>:</w:t>
      </w:r>
      <w:r w:rsidRPr="003D10BC">
        <w:rPr>
          <w:rtl/>
          <w:lang w:val="he-IL"/>
        </w:rPr>
        <w:t xml:space="preserve"> לך ואני מקיים כל דבר שאתה גוזר</w:t>
      </w:r>
      <w:r>
        <w:rPr>
          <w:rFonts w:hint="cs"/>
          <w:rtl/>
          <w:lang w:val="he-IL"/>
        </w:rPr>
        <w:t>,</w:t>
      </w:r>
      <w:r w:rsidRPr="003D10BC">
        <w:rPr>
          <w:rtl/>
          <w:lang w:val="he-IL"/>
        </w:rPr>
        <w:t xml:space="preserve"> שנאמר</w:t>
      </w:r>
      <w:r>
        <w:rPr>
          <w:rFonts w:hint="cs"/>
          <w:rtl/>
          <w:lang w:val="he-IL"/>
        </w:rPr>
        <w:t>:</w:t>
      </w:r>
      <w:r w:rsidRPr="003D10BC">
        <w:rPr>
          <w:rtl/>
          <w:lang w:val="he-IL"/>
        </w:rPr>
        <w:t xml:space="preserve"> </w:t>
      </w:r>
      <w:r>
        <w:rPr>
          <w:rFonts w:hint="cs"/>
          <w:rtl/>
          <w:lang w:val="he-IL"/>
        </w:rPr>
        <w:t>"</w:t>
      </w:r>
      <w:r w:rsidRPr="003D10BC">
        <w:rPr>
          <w:rtl/>
          <w:lang w:val="he-IL"/>
        </w:rPr>
        <w:t>מקים דבר עבדו ועצת מלאכיו ישלים</w:t>
      </w:r>
      <w:r>
        <w:rPr>
          <w:rFonts w:hint="cs"/>
          <w:rtl/>
          <w:lang w:val="he-IL"/>
        </w:rPr>
        <w:t>"</w:t>
      </w:r>
      <w:r w:rsidRPr="003D10BC">
        <w:rPr>
          <w:rtl/>
          <w:lang w:val="he-IL"/>
        </w:rPr>
        <w:t xml:space="preserve"> (ישעיה מד</w:t>
      </w:r>
      <w:r>
        <w:rPr>
          <w:rFonts w:hint="cs"/>
          <w:rtl/>
          <w:lang w:val="he-IL"/>
        </w:rPr>
        <w:t xml:space="preserve"> </w:t>
      </w:r>
      <w:proofErr w:type="spellStart"/>
      <w:r>
        <w:rPr>
          <w:rFonts w:hint="cs"/>
          <w:rtl/>
          <w:lang w:val="he-IL"/>
        </w:rPr>
        <w:t>כו</w:t>
      </w:r>
      <w:proofErr w:type="spellEnd"/>
      <w:r w:rsidRPr="003D10BC">
        <w:rPr>
          <w:rtl/>
          <w:lang w:val="he-IL"/>
        </w:rPr>
        <w:t>).</w:t>
      </w:r>
      <w:r>
        <w:rPr>
          <w:rFonts w:hint="cs"/>
          <w:rtl/>
          <w:lang w:val="he-IL"/>
        </w:rPr>
        <w:t xml:space="preserve"> וקבלנו סמך שלישי מהמקרא, נוסף על </w:t>
      </w:r>
      <w:r w:rsidR="006514E3">
        <w:rPr>
          <w:rFonts w:hint="cs"/>
          <w:rtl/>
          <w:lang w:val="he-IL"/>
        </w:rPr>
        <w:t xml:space="preserve">הפסוקים לעיל מספר </w:t>
      </w:r>
      <w:r>
        <w:rPr>
          <w:rFonts w:hint="cs"/>
          <w:rtl/>
          <w:lang w:val="he-IL"/>
        </w:rPr>
        <w:t xml:space="preserve">שמואל </w:t>
      </w:r>
      <w:r w:rsidR="006514E3">
        <w:rPr>
          <w:rFonts w:hint="cs"/>
          <w:rtl/>
          <w:lang w:val="he-IL"/>
        </w:rPr>
        <w:t xml:space="preserve">א </w:t>
      </w:r>
      <w:r>
        <w:rPr>
          <w:rFonts w:hint="cs"/>
          <w:rtl/>
          <w:lang w:val="he-IL"/>
        </w:rPr>
        <w:t>ואיוב, לרעיון של צדיק גוזר והקב"</w:t>
      </w:r>
      <w:r w:rsidR="006514E3">
        <w:rPr>
          <w:rFonts w:hint="cs"/>
          <w:rtl/>
          <w:lang w:val="he-IL"/>
        </w:rPr>
        <w:t>ה</w:t>
      </w:r>
      <w:r>
        <w:rPr>
          <w:rFonts w:hint="cs"/>
          <w:rtl/>
          <w:lang w:val="he-IL"/>
        </w:rPr>
        <w:t xml:space="preserve"> מקיים ומשלים.</w:t>
      </w:r>
    </w:p>
  </w:footnote>
  <w:footnote w:id="20">
    <w:p w14:paraId="74D011D8" w14:textId="77777777" w:rsidR="00C95A8F" w:rsidRDefault="00C95A8F" w:rsidP="00746914">
      <w:pPr>
        <w:pStyle w:val="a3"/>
        <w:rPr>
          <w:rFonts w:hint="cs"/>
          <w:rtl/>
        </w:rPr>
      </w:pPr>
      <w:r>
        <w:rPr>
          <w:rStyle w:val="a5"/>
        </w:rPr>
        <w:footnoteRef/>
      </w:r>
      <w:r>
        <w:rPr>
          <w:rtl/>
        </w:rPr>
        <w:t xml:space="preserve"> </w:t>
      </w:r>
      <w:r>
        <w:rPr>
          <w:rFonts w:hint="cs"/>
          <w:rtl/>
          <w:lang w:eastAsia="en-US"/>
        </w:rPr>
        <w:t xml:space="preserve">מדרש זה שייך לאסופת המדרשים המתארים בהרחבה רבה את תחנוני משה להיכנס לארץ ישראל ולא למות במדבר. </w:t>
      </w:r>
      <w:r w:rsidR="008503C2">
        <w:rPr>
          <w:rFonts w:hint="cs"/>
          <w:rtl/>
          <w:lang w:eastAsia="en-US"/>
        </w:rPr>
        <w:t>ראו</w:t>
      </w:r>
      <w:r>
        <w:rPr>
          <w:rFonts w:hint="cs"/>
          <w:rtl/>
          <w:lang w:eastAsia="en-US"/>
        </w:rPr>
        <w:t xml:space="preserve"> דברינו </w:t>
      </w:r>
      <w:hyperlink r:id="rId10" w:history="1">
        <w:r w:rsidRPr="00E92321">
          <w:rPr>
            <w:rStyle w:val="Hyperlink"/>
            <w:rFonts w:hint="cs"/>
            <w:rtl/>
            <w:lang w:eastAsia="en-US"/>
          </w:rPr>
          <w:t>יען לא האמנתם בי</w:t>
        </w:r>
      </w:hyperlink>
      <w:r>
        <w:rPr>
          <w:rFonts w:hint="cs"/>
          <w:rtl/>
          <w:lang w:eastAsia="en-US"/>
        </w:rPr>
        <w:t xml:space="preserve"> בפרשת חוקת וכן </w:t>
      </w:r>
      <w:hyperlink r:id="rId11" w:history="1">
        <w:r w:rsidRPr="00E92321">
          <w:rPr>
            <w:rStyle w:val="Hyperlink"/>
            <w:rFonts w:hint="cs"/>
            <w:rtl/>
            <w:lang w:eastAsia="en-US"/>
          </w:rPr>
          <w:t>כי לא תעבור את הירדן הזה</w:t>
        </w:r>
      </w:hyperlink>
      <w:r>
        <w:rPr>
          <w:rFonts w:hint="cs"/>
          <w:rtl/>
          <w:lang w:eastAsia="en-US"/>
        </w:rPr>
        <w:t xml:space="preserve"> בפרשת ואתחנן. מה שחשוב לענייני</w:t>
      </w:r>
      <w:r>
        <w:rPr>
          <w:rFonts w:hint="eastAsia"/>
          <w:rtl/>
          <w:lang w:eastAsia="en-US"/>
        </w:rPr>
        <w:t>נו</w:t>
      </w:r>
      <w:r>
        <w:rPr>
          <w:rFonts w:hint="cs"/>
          <w:rtl/>
          <w:lang w:eastAsia="en-US"/>
        </w:rPr>
        <w:t xml:space="preserve"> הוא ששניים מתוך שישה העוונות בגינם לא נכנס משה לארץ (שליש!) מצויים בדברי משה בפרשתנו. </w:t>
      </w:r>
      <w:r w:rsidR="008503C2">
        <w:rPr>
          <w:rFonts w:hint="cs"/>
          <w:rtl/>
          <w:lang w:eastAsia="en-US"/>
        </w:rPr>
        <w:t>ראו</w:t>
      </w:r>
      <w:r>
        <w:rPr>
          <w:rFonts w:hint="cs"/>
          <w:rtl/>
          <w:lang w:eastAsia="en-US"/>
        </w:rPr>
        <w:t xml:space="preserve"> איך המדרש מונה את "ל</w:t>
      </w:r>
      <w:r w:rsidRPr="00277C63">
        <w:rPr>
          <w:rFonts w:hint="eastAsia"/>
          <w:rtl/>
          <w:lang w:eastAsia="en-US"/>
        </w:rPr>
        <w:t>א</w:t>
      </w:r>
      <w:r w:rsidRPr="00277C63">
        <w:rPr>
          <w:rtl/>
          <w:lang w:eastAsia="en-US"/>
        </w:rPr>
        <w:t xml:space="preserve"> </w:t>
      </w:r>
      <w:r w:rsidRPr="00277C63">
        <w:rPr>
          <w:rFonts w:hint="eastAsia"/>
          <w:rtl/>
          <w:lang w:eastAsia="en-US"/>
        </w:rPr>
        <w:t>ה</w:t>
      </w:r>
      <w:r w:rsidRPr="00277C63">
        <w:rPr>
          <w:rtl/>
          <w:lang w:eastAsia="en-US"/>
        </w:rPr>
        <w:t xml:space="preserve">' </w:t>
      </w:r>
      <w:r w:rsidRPr="00277C63">
        <w:rPr>
          <w:rFonts w:hint="eastAsia"/>
          <w:rtl/>
          <w:lang w:eastAsia="en-US"/>
        </w:rPr>
        <w:t>שלחני</w:t>
      </w:r>
      <w:r>
        <w:rPr>
          <w:rFonts w:hint="cs"/>
          <w:rtl/>
          <w:lang w:eastAsia="en-US"/>
        </w:rPr>
        <w:t>" ואת "</w:t>
      </w:r>
      <w:r>
        <w:rPr>
          <w:rFonts w:hint="eastAsia"/>
          <w:rtl/>
          <w:lang w:eastAsia="en-US"/>
        </w:rPr>
        <w:t>ואם</w:t>
      </w:r>
      <w:r>
        <w:rPr>
          <w:rtl/>
          <w:lang w:eastAsia="en-US"/>
        </w:rPr>
        <w:t xml:space="preserve"> </w:t>
      </w:r>
      <w:r>
        <w:rPr>
          <w:rFonts w:hint="eastAsia"/>
          <w:rtl/>
          <w:lang w:eastAsia="en-US"/>
        </w:rPr>
        <w:t>בריאה</w:t>
      </w:r>
      <w:r>
        <w:rPr>
          <w:rtl/>
          <w:lang w:eastAsia="en-US"/>
        </w:rPr>
        <w:t xml:space="preserve"> </w:t>
      </w:r>
      <w:r>
        <w:rPr>
          <w:rFonts w:hint="eastAsia"/>
          <w:rtl/>
          <w:lang w:eastAsia="en-US"/>
        </w:rPr>
        <w:t>יברא</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 xml:space="preserve"> </w:t>
      </w:r>
      <w:r>
        <w:rPr>
          <w:rFonts w:hint="cs"/>
          <w:rtl/>
          <w:lang w:eastAsia="en-US"/>
        </w:rPr>
        <w:t>כשני חטאים נפרדים! זו טענה כפולה כנגד משה: גזרת</w:t>
      </w:r>
      <w:r>
        <w:rPr>
          <w:rFonts w:hint="eastAsia"/>
          <w:rtl/>
          <w:lang w:eastAsia="en-US"/>
        </w:rPr>
        <w:t>ָּ</w:t>
      </w:r>
      <w:r>
        <w:rPr>
          <w:rFonts w:hint="cs"/>
          <w:rtl/>
          <w:lang w:eastAsia="en-US"/>
        </w:rPr>
        <w:t xml:space="preserve"> על האדמה </w:t>
      </w:r>
      <w:proofErr w:type="spellStart"/>
      <w:r>
        <w:rPr>
          <w:rFonts w:hint="cs"/>
          <w:rtl/>
          <w:lang w:eastAsia="en-US"/>
        </w:rPr>
        <w:t>שתפער</w:t>
      </w:r>
      <w:proofErr w:type="spellEnd"/>
      <w:r>
        <w:rPr>
          <w:rFonts w:hint="cs"/>
          <w:rtl/>
          <w:lang w:eastAsia="en-US"/>
        </w:rPr>
        <w:t xml:space="preserve"> את פיה מדעתך, וגם "כפרת בנבואתך" והעמדת אותה במבחן (ללא צורך). אני הקב"ה קיימתי בדיעבד את גזרתך, אבל אתה משה לא היית צריך לכתחילה להקצין כל כך. בשום מצב אין להכחיש את שליחותו של משה (שהיא אחד מיג' העיקרים) ולהעמידה בניסיון, גם לא ע"י משה עצמו. עוד יש לשים לב לסיומת מדרש זה על חטאו השישי של משה שחוזרת גם היא אל פרשת השבת: מזכירה את מחלוקת קרח והציווי של משה שכל 250 האנשים יקטירו קטורת (כאשר ברור שרק אחד ישרוד) ומתחברת עם פרשת מטות. משה מבקש </w:t>
      </w:r>
      <w:r w:rsidRPr="00BD122E">
        <w:rPr>
          <w:rFonts w:hint="cs"/>
          <w:rtl/>
          <w:lang w:eastAsia="en-US"/>
        </w:rPr>
        <w:t xml:space="preserve">למצוא צידוק לדבריו הקשים </w:t>
      </w:r>
      <w:r>
        <w:rPr>
          <w:rFonts w:hint="cs"/>
          <w:rtl/>
          <w:lang w:eastAsia="en-US"/>
        </w:rPr>
        <w:t xml:space="preserve">לבני גד ובני ראובן </w:t>
      </w:r>
      <w:r w:rsidRPr="00BD122E">
        <w:rPr>
          <w:rFonts w:hint="cs"/>
          <w:rtl/>
          <w:lang w:eastAsia="en-US"/>
        </w:rPr>
        <w:t>בפרשת מטות</w:t>
      </w:r>
      <w:r>
        <w:rPr>
          <w:rFonts w:hint="cs"/>
          <w:rtl/>
          <w:lang w:eastAsia="en-US"/>
        </w:rPr>
        <w:t>:</w:t>
      </w:r>
      <w:r w:rsidRPr="00BD122E">
        <w:rPr>
          <w:rFonts w:hint="cs"/>
          <w:rtl/>
          <w:lang w:eastAsia="en-US"/>
        </w:rPr>
        <w:t xml:space="preserve"> "והנה קמתם תחת אבותיכם תרבות אנשים חטאים"</w:t>
      </w:r>
      <w:r>
        <w:rPr>
          <w:rFonts w:hint="cs"/>
          <w:rtl/>
          <w:lang w:eastAsia="en-US"/>
        </w:rPr>
        <w:t xml:space="preserve">, דרך דברי </w:t>
      </w:r>
      <w:r w:rsidRPr="00BD122E">
        <w:rPr>
          <w:rFonts w:hint="cs"/>
          <w:rtl/>
          <w:lang w:eastAsia="en-US"/>
        </w:rPr>
        <w:t>הקב"ה</w:t>
      </w:r>
      <w:r>
        <w:rPr>
          <w:rFonts w:hint="cs"/>
          <w:rtl/>
          <w:lang w:eastAsia="en-US"/>
        </w:rPr>
        <w:t xml:space="preserve"> בפרשת השבוע</w:t>
      </w:r>
      <w:r w:rsidRPr="00BD122E">
        <w:rPr>
          <w:rFonts w:hint="cs"/>
          <w:rtl/>
          <w:lang w:eastAsia="en-US"/>
        </w:rPr>
        <w:t>: "</w:t>
      </w:r>
      <w:r w:rsidRPr="00BD122E">
        <w:rPr>
          <w:rFonts w:hint="eastAsia"/>
          <w:rtl/>
          <w:lang w:eastAsia="en-US"/>
        </w:rPr>
        <w:t>הַחַטָּאִים</w:t>
      </w:r>
      <w:r w:rsidRPr="00BD122E">
        <w:rPr>
          <w:rtl/>
          <w:lang w:eastAsia="en-US"/>
        </w:rPr>
        <w:t xml:space="preserve"> </w:t>
      </w:r>
      <w:r w:rsidRPr="00BD122E">
        <w:rPr>
          <w:rFonts w:hint="eastAsia"/>
          <w:rtl/>
          <w:lang w:eastAsia="en-US"/>
        </w:rPr>
        <w:t>הָאֵלֶּה</w:t>
      </w:r>
      <w:r w:rsidRPr="00BD122E">
        <w:rPr>
          <w:rtl/>
          <w:lang w:eastAsia="en-US"/>
        </w:rPr>
        <w:t xml:space="preserve"> </w:t>
      </w:r>
      <w:proofErr w:type="spellStart"/>
      <w:r w:rsidRPr="00BD122E">
        <w:rPr>
          <w:rFonts w:hint="eastAsia"/>
          <w:rtl/>
          <w:lang w:eastAsia="en-US"/>
        </w:rPr>
        <w:t>בְּנַפְשֹׁתָם</w:t>
      </w:r>
      <w:proofErr w:type="spellEnd"/>
      <w:r>
        <w:rPr>
          <w:rFonts w:hint="cs"/>
          <w:rtl/>
          <w:lang w:eastAsia="en-US"/>
        </w:rPr>
        <w:t>". תשובת הקב"ה, שהוא דיבר על "האנשים החטאים" עצמם ואילו משה מזכיר את האבות. (וברור שהמדרש קצת מתחכם כי משה מתכוון לאבותיהם של דור הבנים, לאלה שחטאו במרגלים בפרשה שעברה).</w:t>
      </w:r>
    </w:p>
  </w:footnote>
  <w:footnote w:id="21">
    <w:p w14:paraId="6D4982D4" w14:textId="77777777" w:rsidR="00F26CF2" w:rsidRDefault="00F26CF2" w:rsidP="00F26CF2">
      <w:pPr>
        <w:pStyle w:val="a3"/>
        <w:rPr>
          <w:rFonts w:hint="cs"/>
          <w:rtl/>
        </w:rPr>
      </w:pPr>
      <w:r>
        <w:rPr>
          <w:rStyle w:val="a5"/>
        </w:rPr>
        <w:footnoteRef/>
      </w:r>
      <w:r>
        <w:rPr>
          <w:rtl/>
        </w:rPr>
        <w:t xml:space="preserve"> </w:t>
      </w:r>
      <w:r>
        <w:rPr>
          <w:rFonts w:hint="cs"/>
          <w:rtl/>
        </w:rPr>
        <w:t>פסוקים מפרשת ביעור מעשרות הצמודה לפרשת הביכורים,</w:t>
      </w:r>
      <w:r w:rsidRPr="00F26CF2">
        <w:rPr>
          <w:rFonts w:hint="cs"/>
          <w:rtl/>
        </w:rPr>
        <w:t xml:space="preserve"> </w:t>
      </w:r>
      <w:r>
        <w:rPr>
          <w:rFonts w:hint="cs"/>
          <w:rtl/>
        </w:rPr>
        <w:t>בספר דברים פרשת כי תבוא, שהמדרש משלב לעניין אחד.</w:t>
      </w:r>
    </w:p>
  </w:footnote>
  <w:footnote w:id="22">
    <w:p w14:paraId="382CE67E" w14:textId="77777777" w:rsidR="00FF06D9" w:rsidRDefault="00FF06D9" w:rsidP="000E38A4">
      <w:pPr>
        <w:pStyle w:val="a3"/>
        <w:rPr>
          <w:rFonts w:hint="cs"/>
          <w:rtl/>
        </w:rPr>
      </w:pPr>
      <w:r>
        <w:rPr>
          <w:rStyle w:val="a5"/>
        </w:rPr>
        <w:footnoteRef/>
      </w:r>
      <w:r>
        <w:rPr>
          <w:rtl/>
        </w:rPr>
        <w:t xml:space="preserve"> </w:t>
      </w:r>
      <w:r>
        <w:rPr>
          <w:rFonts w:hint="cs"/>
          <w:rtl/>
          <w:lang w:eastAsia="en-US"/>
        </w:rPr>
        <w:t>דרשה זו מוסיפה מקור נוסף במקרא למוטיב צדיק גוזר והקב"ה מקיים: צמד פסוקים ב</w:t>
      </w:r>
      <w:r>
        <w:rPr>
          <w:rtl/>
          <w:lang w:eastAsia="en-US"/>
        </w:rPr>
        <w:t>קהלת פרק ח</w:t>
      </w:r>
      <w:r>
        <w:rPr>
          <w:rFonts w:hint="cs"/>
          <w:rtl/>
          <w:lang w:eastAsia="en-US"/>
        </w:rPr>
        <w:t>. פ</w:t>
      </w:r>
      <w:r>
        <w:rPr>
          <w:rtl/>
          <w:lang w:eastAsia="en-US"/>
        </w:rPr>
        <w:t>סוק ד</w:t>
      </w:r>
      <w:r>
        <w:rPr>
          <w:rFonts w:hint="cs"/>
          <w:rtl/>
          <w:lang w:eastAsia="en-US"/>
        </w:rPr>
        <w:t xml:space="preserve"> קובע: "</w:t>
      </w:r>
      <w:r>
        <w:rPr>
          <w:rtl/>
          <w:lang w:eastAsia="en-US"/>
        </w:rPr>
        <w:t>בַּאֲשֶׁר דְּבַר מֶלֶךְ שִׁלְטוֹן וּמִי יֹאמַר לוֹ מַה תַּעֲשֶׂה</w:t>
      </w:r>
      <w:r>
        <w:rPr>
          <w:rFonts w:hint="cs"/>
          <w:rtl/>
          <w:lang w:eastAsia="en-US"/>
        </w:rPr>
        <w:t>", ופסוק ה עונה לו: "</w:t>
      </w:r>
      <w:r>
        <w:rPr>
          <w:rtl/>
          <w:lang w:eastAsia="en-US"/>
        </w:rPr>
        <w:t>שׁוֹמֵר מִצְוָה לֹא יֵדַע דָּבָר רָע וְעֵת וּמִשְׁפָּט יֵדַע לֵב חָכָם</w:t>
      </w:r>
      <w:r>
        <w:rPr>
          <w:rFonts w:hint="cs"/>
          <w:rtl/>
          <w:lang w:eastAsia="en-US"/>
        </w:rPr>
        <w:t xml:space="preserve">" </w:t>
      </w:r>
      <w:r>
        <w:rPr>
          <w:rtl/>
          <w:lang w:eastAsia="en-US"/>
        </w:rPr>
        <w:t>–</w:t>
      </w:r>
      <w:r>
        <w:rPr>
          <w:rFonts w:hint="cs"/>
          <w:rtl/>
          <w:lang w:eastAsia="en-US"/>
        </w:rPr>
        <w:t xml:space="preserve"> הוא שיאמר למלך מה יעשה. אלא שהטון כאן רך בהרבה. כל "שומר מצווה" משפיע על "דבר מלך שלטון". אדם שמביא ביכורים לבית המקדש ואומר את ווידוי הביכורים ומזכיר את ההיסטוריה של העם (עד הכניסה לארץ) ומי שמקפיד לבער את מעשרותיו ולומר את ווידוי המעשרות בזמנו ובמקומו, הם שזוכים לברכת "</w:t>
      </w:r>
      <w:hyperlink r:id="rId12" w:history="1">
        <w:r w:rsidRPr="00AB2052">
          <w:rPr>
            <w:rStyle w:val="Hyperlink"/>
            <w:rFonts w:hint="cs"/>
            <w:rtl/>
            <w:lang w:eastAsia="en-US"/>
          </w:rPr>
          <w:t xml:space="preserve">השקיפה ממעון </w:t>
        </w:r>
        <w:proofErr w:type="spellStart"/>
        <w:r w:rsidRPr="00AB2052">
          <w:rPr>
            <w:rStyle w:val="Hyperlink"/>
            <w:rFonts w:hint="cs"/>
            <w:rtl/>
            <w:lang w:eastAsia="en-US"/>
          </w:rPr>
          <w:t>קדשך</w:t>
        </w:r>
        <w:proofErr w:type="spellEnd"/>
        <w:r w:rsidRPr="00AB2052">
          <w:rPr>
            <w:rStyle w:val="Hyperlink"/>
            <w:rFonts w:hint="cs"/>
            <w:rtl/>
            <w:lang w:eastAsia="en-US"/>
          </w:rPr>
          <w:t xml:space="preserve"> מן השמים וברך את עמך ישראל</w:t>
        </w:r>
      </w:hyperlink>
      <w:r>
        <w:rPr>
          <w:rFonts w:hint="cs"/>
          <w:rtl/>
          <w:lang w:eastAsia="en-US"/>
        </w:rPr>
        <w:t xml:space="preserve">" </w:t>
      </w:r>
      <w:r>
        <w:rPr>
          <w:rtl/>
          <w:lang w:eastAsia="en-US"/>
        </w:rPr>
        <w:t>–</w:t>
      </w:r>
      <w:r>
        <w:rPr>
          <w:rFonts w:hint="cs"/>
          <w:rtl/>
          <w:lang w:eastAsia="en-US"/>
        </w:rPr>
        <w:t xml:space="preserve"> </w:t>
      </w:r>
      <w:r w:rsidR="008503C2">
        <w:rPr>
          <w:rFonts w:hint="cs"/>
          <w:rtl/>
          <w:lang w:eastAsia="en-US"/>
        </w:rPr>
        <w:t>ראו</w:t>
      </w:r>
      <w:r>
        <w:rPr>
          <w:rFonts w:hint="cs"/>
          <w:rtl/>
          <w:lang w:eastAsia="en-US"/>
        </w:rPr>
        <w:t xml:space="preserve"> דברינו בנושא זה בפרשת כי תבוא. המדרש אמנם אינו מהסס לנקוט בדיבור שמזכיר את לשון חוני המעגל: "</w:t>
      </w:r>
      <w:r>
        <w:rPr>
          <w:rtl/>
          <w:lang w:eastAsia="en-US"/>
        </w:rPr>
        <w:t>איני זז מכאן עד שתעשה צרכי היום הזה</w:t>
      </w:r>
      <w:r>
        <w:rPr>
          <w:rFonts w:hint="cs"/>
          <w:rtl/>
          <w:lang w:eastAsia="en-US"/>
        </w:rPr>
        <w:t>", אבל הטון הכללי ורוח הדברים הם שונים.</w:t>
      </w:r>
      <w:r w:rsidR="000E38A4">
        <w:rPr>
          <w:rFonts w:hint="cs"/>
          <w:rtl/>
          <w:lang w:eastAsia="en-US"/>
        </w:rPr>
        <w:t xml:space="preserve"> עשיית מצווה היא שעומדת במרכז </w:t>
      </w:r>
      <w:r w:rsidR="000E38A4">
        <w:rPr>
          <w:rtl/>
          <w:lang w:eastAsia="en-US"/>
        </w:rPr>
        <w:t>–</w:t>
      </w:r>
      <w:r w:rsidR="000E38A4">
        <w:rPr>
          <w:rFonts w:hint="cs"/>
          <w:rtl/>
          <w:lang w:eastAsia="en-US"/>
        </w:rPr>
        <w:t xml:space="preserve"> הנורמה, לא המעשה החריג והקיצוני.</w:t>
      </w:r>
      <w:r>
        <w:rPr>
          <w:rFonts w:hint="cs"/>
          <w:rtl/>
          <w:lang w:eastAsia="en-US"/>
        </w:rPr>
        <w:t xml:space="preserve"> ומה הברכה שיזכה לה "שומר מצווה"? </w:t>
      </w:r>
      <w:r>
        <w:rPr>
          <w:rtl/>
          <w:lang w:eastAsia="en-US"/>
        </w:rPr>
        <w:t>–</w:t>
      </w:r>
      <w:r>
        <w:rPr>
          <w:rFonts w:hint="cs"/>
          <w:rtl/>
          <w:lang w:eastAsia="en-US"/>
        </w:rPr>
        <w:t xml:space="preserve"> </w:t>
      </w:r>
      <w:r w:rsidR="000E38A4">
        <w:rPr>
          <w:rFonts w:hint="cs"/>
          <w:rtl/>
          <w:lang w:eastAsia="en-US"/>
        </w:rPr>
        <w:t>"</w:t>
      </w:r>
      <w:r>
        <w:rPr>
          <w:rFonts w:hint="cs"/>
          <w:rtl/>
          <w:lang w:eastAsia="en-US"/>
        </w:rPr>
        <w:t>שתזכה לשנה הבאה</w:t>
      </w:r>
      <w:r w:rsidR="000E38A4">
        <w:rPr>
          <w:rFonts w:hint="cs"/>
          <w:rtl/>
          <w:lang w:eastAsia="en-US"/>
        </w:rPr>
        <w:t xml:space="preserve">", שיזכה </w:t>
      </w:r>
      <w:r>
        <w:rPr>
          <w:rFonts w:hint="cs"/>
          <w:rtl/>
          <w:lang w:eastAsia="en-US"/>
        </w:rPr>
        <w:t xml:space="preserve">לשוב ולהביא מפרי האדמה שיצמח בעקבות השקפת הקב"ה הטובה על עולמו, לעמוד </w:t>
      </w:r>
      <w:r w:rsidR="000E38A4">
        <w:rPr>
          <w:rFonts w:hint="cs"/>
          <w:rtl/>
          <w:lang w:eastAsia="en-US"/>
        </w:rPr>
        <w:t xml:space="preserve">גם בעוד שנה </w:t>
      </w:r>
      <w:r>
        <w:rPr>
          <w:rFonts w:hint="cs"/>
          <w:rtl/>
          <w:lang w:eastAsia="en-US"/>
        </w:rPr>
        <w:t xml:space="preserve">בבית המקדש ולומר שוב את ווידוי הביכורים ואת בקשת "השקיפה ממעון </w:t>
      </w:r>
      <w:proofErr w:type="spellStart"/>
      <w:r>
        <w:rPr>
          <w:rFonts w:hint="cs"/>
          <w:rtl/>
          <w:lang w:eastAsia="en-US"/>
        </w:rPr>
        <w:t>קדשך</w:t>
      </w:r>
      <w:proofErr w:type="spellEnd"/>
      <w:r>
        <w:rPr>
          <w:rFonts w:hint="cs"/>
          <w:rtl/>
          <w:lang w:eastAsia="en-US"/>
        </w:rPr>
        <w:t xml:space="preserve"> מן השמים". נראה שלדרשה זו ניתן לצרף את הדרשה ברות זוטא ב </w:t>
      </w:r>
      <w:proofErr w:type="spellStart"/>
      <w:r>
        <w:rPr>
          <w:rFonts w:hint="cs"/>
          <w:rtl/>
          <w:lang w:eastAsia="en-US"/>
        </w:rPr>
        <w:t>יט</w:t>
      </w:r>
      <w:proofErr w:type="spellEnd"/>
      <w:r>
        <w:rPr>
          <w:rFonts w:hint="cs"/>
          <w:rtl/>
          <w:lang w:eastAsia="en-US"/>
        </w:rPr>
        <w:t xml:space="preserve"> על מצוות צדקה שקשורה גם היא בצדיק שמבטל מלמטה את גזירת הקב"ה מלמעלה (שהקב"ה גזר עניות על אותו איש ונותן הצדקה מהפך את הגזרה, </w:t>
      </w:r>
      <w:r w:rsidR="008503C2">
        <w:rPr>
          <w:rFonts w:hint="cs"/>
          <w:rtl/>
          <w:lang w:eastAsia="en-US"/>
        </w:rPr>
        <w:t>ראו</w:t>
      </w:r>
      <w:r>
        <w:rPr>
          <w:rFonts w:hint="cs"/>
          <w:rtl/>
          <w:lang w:eastAsia="en-US"/>
        </w:rPr>
        <w:t xml:space="preserve"> הוויכוח בין רבי עקיבא </w:t>
      </w:r>
      <w:proofErr w:type="spellStart"/>
      <w:r>
        <w:rPr>
          <w:rFonts w:hint="cs"/>
          <w:rtl/>
          <w:lang w:eastAsia="en-US"/>
        </w:rPr>
        <w:t>וטורנוסרופוס</w:t>
      </w:r>
      <w:proofErr w:type="spellEnd"/>
      <w:r>
        <w:rPr>
          <w:rFonts w:hint="cs"/>
          <w:rtl/>
          <w:lang w:eastAsia="en-US"/>
        </w:rPr>
        <w:t xml:space="preserve"> בגמרא בבא </w:t>
      </w:r>
      <w:proofErr w:type="spellStart"/>
      <w:r>
        <w:rPr>
          <w:rFonts w:hint="cs"/>
          <w:rtl/>
          <w:lang w:eastAsia="en-US"/>
        </w:rPr>
        <w:t>בתרא</w:t>
      </w:r>
      <w:proofErr w:type="spellEnd"/>
      <w:r>
        <w:rPr>
          <w:rFonts w:hint="cs"/>
          <w:rtl/>
          <w:lang w:eastAsia="en-US"/>
        </w:rPr>
        <w:t xml:space="preserve"> דף י). ובמעט המקום שנותר נזכיר גם את מדרש שמות רבה טו כ על קידוש החודש שגם שם בית הדין גוזר כביכול על הקב"ה את לוח השנה: "</w:t>
      </w:r>
      <w:r>
        <w:rPr>
          <w:rtl/>
          <w:lang w:eastAsia="en-US"/>
        </w:rPr>
        <w:t xml:space="preserve">באותה שעה יצא אור מבית המדרש ובא לפניהם והיו יודעים שנתרצה להם </w:t>
      </w:r>
      <w:proofErr w:type="spellStart"/>
      <w:r>
        <w:rPr>
          <w:rtl/>
          <w:lang w:eastAsia="en-US"/>
        </w:rPr>
        <w:t>האלהים</w:t>
      </w:r>
      <w:proofErr w:type="spellEnd"/>
      <w:r w:rsidR="00746914">
        <w:rPr>
          <w:rFonts w:hint="cs"/>
          <w:rtl/>
          <w:lang w:eastAsia="en-US"/>
        </w:rPr>
        <w:t>,</w:t>
      </w:r>
      <w:r>
        <w:rPr>
          <w:rtl/>
          <w:lang w:eastAsia="en-US"/>
        </w:rPr>
        <w:t xml:space="preserve"> שנא</w:t>
      </w:r>
      <w:r>
        <w:rPr>
          <w:rFonts w:hint="cs"/>
          <w:rtl/>
          <w:lang w:eastAsia="en-US"/>
        </w:rPr>
        <w:t xml:space="preserve">מר: </w:t>
      </w:r>
      <w:r>
        <w:rPr>
          <w:rtl/>
          <w:lang w:eastAsia="en-US"/>
        </w:rPr>
        <w:t>זרח בחשך אור לישרים</w:t>
      </w:r>
      <w:r>
        <w:rPr>
          <w:rFonts w:hint="cs"/>
          <w:rtl/>
          <w:lang w:eastAsia="en-US"/>
        </w:rPr>
        <w:t>.</w:t>
      </w:r>
      <w:r>
        <w:rPr>
          <w:rtl/>
          <w:lang w:eastAsia="en-US"/>
        </w:rPr>
        <w:t xml:space="preserve"> מה שהן </w:t>
      </w:r>
      <w:proofErr w:type="spellStart"/>
      <w:r>
        <w:rPr>
          <w:rtl/>
          <w:lang w:eastAsia="en-US"/>
        </w:rPr>
        <w:t>גוזרין</w:t>
      </w:r>
      <w:proofErr w:type="spellEnd"/>
      <w:r>
        <w:rPr>
          <w:rtl/>
          <w:lang w:eastAsia="en-US"/>
        </w:rPr>
        <w:t xml:space="preserve"> הק</w:t>
      </w:r>
      <w:r>
        <w:rPr>
          <w:rFonts w:hint="cs"/>
          <w:rtl/>
          <w:lang w:eastAsia="en-US"/>
        </w:rPr>
        <w:t xml:space="preserve">ב"ה </w:t>
      </w:r>
      <w:r>
        <w:rPr>
          <w:rtl/>
          <w:lang w:eastAsia="en-US"/>
        </w:rPr>
        <w:t>מסכים עמהם</w:t>
      </w:r>
      <w:r>
        <w:rPr>
          <w:rFonts w:hint="cs"/>
          <w:rtl/>
          <w:lang w:eastAsia="en-US"/>
        </w:rPr>
        <w:t>,</w:t>
      </w:r>
      <w:r>
        <w:rPr>
          <w:rtl/>
          <w:lang w:eastAsia="en-US"/>
        </w:rPr>
        <w:t xml:space="preserve"> שנאמר</w:t>
      </w:r>
      <w:r>
        <w:rPr>
          <w:rFonts w:hint="cs"/>
          <w:rtl/>
          <w:lang w:eastAsia="en-US"/>
        </w:rPr>
        <w:t xml:space="preserve">: </w:t>
      </w:r>
      <w:r>
        <w:rPr>
          <w:rtl/>
          <w:lang w:eastAsia="en-US"/>
        </w:rPr>
        <w:t xml:space="preserve">אקרא </w:t>
      </w:r>
      <w:proofErr w:type="spellStart"/>
      <w:r>
        <w:rPr>
          <w:rtl/>
          <w:lang w:eastAsia="en-US"/>
        </w:rPr>
        <w:t>לאלהים</w:t>
      </w:r>
      <w:proofErr w:type="spellEnd"/>
      <w:r>
        <w:rPr>
          <w:rtl/>
          <w:lang w:eastAsia="en-US"/>
        </w:rPr>
        <w:t xml:space="preserve"> עליון לאל גומר עלי</w:t>
      </w:r>
      <w:r>
        <w:rPr>
          <w:rFonts w:hint="cs"/>
          <w:rtl/>
          <w:lang w:eastAsia="en-US"/>
        </w:rPr>
        <w:t>.</w:t>
      </w:r>
      <w:r>
        <w:rPr>
          <w:rtl/>
          <w:lang w:eastAsia="en-US"/>
        </w:rPr>
        <w:t xml:space="preserve"> ישתבח שמו של הק</w:t>
      </w:r>
      <w:r>
        <w:rPr>
          <w:rFonts w:hint="cs"/>
          <w:rtl/>
          <w:lang w:eastAsia="en-US"/>
        </w:rPr>
        <w:t>ב"ה</w:t>
      </w:r>
      <w:r>
        <w:rPr>
          <w:rtl/>
          <w:lang w:eastAsia="en-US"/>
        </w:rPr>
        <w:t xml:space="preserve"> שהבריות </w:t>
      </w:r>
      <w:proofErr w:type="spellStart"/>
      <w:r>
        <w:rPr>
          <w:rtl/>
          <w:lang w:eastAsia="en-US"/>
        </w:rPr>
        <w:t>גוזרין</w:t>
      </w:r>
      <w:proofErr w:type="spellEnd"/>
      <w:r>
        <w:rPr>
          <w:rtl/>
          <w:lang w:eastAsia="en-US"/>
        </w:rPr>
        <w:t xml:space="preserve"> והוא מסכים</w:t>
      </w:r>
      <w:r>
        <w:rPr>
          <w:rFonts w:hint="cs"/>
          <w:rtl/>
          <w:lang w:eastAsia="en-US"/>
        </w:rPr>
        <w:t>,</w:t>
      </w:r>
      <w:r>
        <w:rPr>
          <w:rtl/>
          <w:lang w:eastAsia="en-US"/>
        </w:rPr>
        <w:t xml:space="preserve"> שנאמר</w:t>
      </w:r>
      <w:r>
        <w:rPr>
          <w:rFonts w:hint="cs"/>
          <w:rtl/>
          <w:lang w:eastAsia="en-US"/>
        </w:rPr>
        <w:t xml:space="preserve">: </w:t>
      </w:r>
      <w:r>
        <w:rPr>
          <w:rtl/>
          <w:lang w:eastAsia="en-US"/>
        </w:rPr>
        <w:t xml:space="preserve">צדיק מושל ביראת </w:t>
      </w:r>
      <w:proofErr w:type="spellStart"/>
      <w:r>
        <w:rPr>
          <w:rtl/>
          <w:lang w:eastAsia="en-US"/>
        </w:rPr>
        <w:t>אלהים</w:t>
      </w:r>
      <w:proofErr w:type="spellEnd"/>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C69E" w14:textId="660DCFA8" w:rsidR="003E25F1" w:rsidRDefault="003E25F1" w:rsidP="00AE2BDC">
    <w:pPr>
      <w:pStyle w:val="1"/>
      <w:tabs>
        <w:tab w:val="clear" w:pos="9469"/>
        <w:tab w:val="right" w:pos="9299"/>
      </w:tabs>
      <w:rPr>
        <w:rtl/>
      </w:rPr>
    </w:pPr>
    <w:r>
      <w:rPr>
        <w:rtl/>
      </w:rPr>
      <w:t xml:space="preserve">פרשת </w:t>
    </w:r>
    <w:fldSimple w:instr=" SUBJECT  \* MERGEFORMAT ">
      <w:r w:rsidR="000F4A44">
        <w:rPr>
          <w:rtl/>
        </w:rPr>
        <w:t>קרח</w:t>
      </w:r>
    </w:fldSimple>
    <w:r>
      <w:rPr>
        <w:rtl/>
      </w:rPr>
      <w:tab/>
    </w:r>
    <w:r>
      <w:rPr>
        <w:rFonts w:hint="cs"/>
        <w:rtl/>
      </w:rPr>
      <w:t>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FD9C" w14:textId="55CC0518" w:rsidR="003E25F1" w:rsidRDefault="003E25F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F4A44">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F4A44">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23148248">
    <w:abstractNumId w:val="8"/>
  </w:num>
  <w:num w:numId="2" w16cid:durableId="842550906">
    <w:abstractNumId w:val="3"/>
  </w:num>
  <w:num w:numId="3" w16cid:durableId="1689941621">
    <w:abstractNumId w:val="2"/>
  </w:num>
  <w:num w:numId="4" w16cid:durableId="1231766267">
    <w:abstractNumId w:val="1"/>
  </w:num>
  <w:num w:numId="5" w16cid:durableId="1441340448">
    <w:abstractNumId w:val="0"/>
  </w:num>
  <w:num w:numId="6" w16cid:durableId="840201637">
    <w:abstractNumId w:val="9"/>
  </w:num>
  <w:num w:numId="7" w16cid:durableId="2081168125">
    <w:abstractNumId w:val="7"/>
  </w:num>
  <w:num w:numId="8" w16cid:durableId="370500170">
    <w:abstractNumId w:val="6"/>
  </w:num>
  <w:num w:numId="9" w16cid:durableId="1921328723">
    <w:abstractNumId w:val="5"/>
  </w:num>
  <w:num w:numId="10" w16cid:durableId="1939632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zQ0NjU2NTQ3MjFS0lEKTi0uzszPAykwrgUAfjymrywAAAA="/>
  </w:docVars>
  <w:rsids>
    <w:rsidRoot w:val="00B95F44"/>
    <w:rsid w:val="000171EE"/>
    <w:rsid w:val="00032BC3"/>
    <w:rsid w:val="00052D99"/>
    <w:rsid w:val="000558E3"/>
    <w:rsid w:val="00056407"/>
    <w:rsid w:val="000613A2"/>
    <w:rsid w:val="0006677F"/>
    <w:rsid w:val="00081E7B"/>
    <w:rsid w:val="000A336D"/>
    <w:rsid w:val="000B062D"/>
    <w:rsid w:val="000B3C38"/>
    <w:rsid w:val="000D18E6"/>
    <w:rsid w:val="000E38A4"/>
    <w:rsid w:val="000F4A44"/>
    <w:rsid w:val="000F6606"/>
    <w:rsid w:val="001005AB"/>
    <w:rsid w:val="001013B1"/>
    <w:rsid w:val="001238E1"/>
    <w:rsid w:val="00154015"/>
    <w:rsid w:val="001574D0"/>
    <w:rsid w:val="001649CD"/>
    <w:rsid w:val="0017081E"/>
    <w:rsid w:val="0018014E"/>
    <w:rsid w:val="001B332D"/>
    <w:rsid w:val="001C5A5E"/>
    <w:rsid w:val="001C6A87"/>
    <w:rsid w:val="001D4E97"/>
    <w:rsid w:val="001D518F"/>
    <w:rsid w:val="001D6AD2"/>
    <w:rsid w:val="001E6AB4"/>
    <w:rsid w:val="001F2344"/>
    <w:rsid w:val="001F3158"/>
    <w:rsid w:val="002156F9"/>
    <w:rsid w:val="00216137"/>
    <w:rsid w:val="00244A82"/>
    <w:rsid w:val="002515F1"/>
    <w:rsid w:val="0026428A"/>
    <w:rsid w:val="00266754"/>
    <w:rsid w:val="0027171A"/>
    <w:rsid w:val="00277C63"/>
    <w:rsid w:val="002815C0"/>
    <w:rsid w:val="002871CD"/>
    <w:rsid w:val="002D26AE"/>
    <w:rsid w:val="002E1892"/>
    <w:rsid w:val="002F2EF2"/>
    <w:rsid w:val="002F6C86"/>
    <w:rsid w:val="002F6DB7"/>
    <w:rsid w:val="00307151"/>
    <w:rsid w:val="00310402"/>
    <w:rsid w:val="00323141"/>
    <w:rsid w:val="0032696F"/>
    <w:rsid w:val="00334120"/>
    <w:rsid w:val="00336D2F"/>
    <w:rsid w:val="003578AF"/>
    <w:rsid w:val="00373CF6"/>
    <w:rsid w:val="003821DB"/>
    <w:rsid w:val="00395EED"/>
    <w:rsid w:val="003A12AD"/>
    <w:rsid w:val="003D1A89"/>
    <w:rsid w:val="003D3910"/>
    <w:rsid w:val="003D4195"/>
    <w:rsid w:val="003D5A2F"/>
    <w:rsid w:val="003E25F1"/>
    <w:rsid w:val="00454CE3"/>
    <w:rsid w:val="0048584B"/>
    <w:rsid w:val="0048691E"/>
    <w:rsid w:val="004B21F7"/>
    <w:rsid w:val="004B35C0"/>
    <w:rsid w:val="004E64BA"/>
    <w:rsid w:val="00501A72"/>
    <w:rsid w:val="00545226"/>
    <w:rsid w:val="00567010"/>
    <w:rsid w:val="005E18AC"/>
    <w:rsid w:val="006031DC"/>
    <w:rsid w:val="006076FD"/>
    <w:rsid w:val="00614AF1"/>
    <w:rsid w:val="00621160"/>
    <w:rsid w:val="0063584F"/>
    <w:rsid w:val="006508EC"/>
    <w:rsid w:val="006514E3"/>
    <w:rsid w:val="00657AB4"/>
    <w:rsid w:val="006752FF"/>
    <w:rsid w:val="00676C6C"/>
    <w:rsid w:val="0068027E"/>
    <w:rsid w:val="00680DD9"/>
    <w:rsid w:val="00681597"/>
    <w:rsid w:val="006911B2"/>
    <w:rsid w:val="006A473D"/>
    <w:rsid w:val="006B753B"/>
    <w:rsid w:val="006F1F3E"/>
    <w:rsid w:val="007155CC"/>
    <w:rsid w:val="00726BEF"/>
    <w:rsid w:val="0073166D"/>
    <w:rsid w:val="00746914"/>
    <w:rsid w:val="0075745E"/>
    <w:rsid w:val="00763C3F"/>
    <w:rsid w:val="00770029"/>
    <w:rsid w:val="007727E5"/>
    <w:rsid w:val="007A6CA0"/>
    <w:rsid w:val="007B79FA"/>
    <w:rsid w:val="007D6FDA"/>
    <w:rsid w:val="007D7FB6"/>
    <w:rsid w:val="00803935"/>
    <w:rsid w:val="0081074B"/>
    <w:rsid w:val="008503C2"/>
    <w:rsid w:val="00865062"/>
    <w:rsid w:val="00866625"/>
    <w:rsid w:val="0087366B"/>
    <w:rsid w:val="008859C2"/>
    <w:rsid w:val="008A3346"/>
    <w:rsid w:val="008B5D31"/>
    <w:rsid w:val="008C3385"/>
    <w:rsid w:val="008D36EF"/>
    <w:rsid w:val="00900035"/>
    <w:rsid w:val="00904A69"/>
    <w:rsid w:val="00914624"/>
    <w:rsid w:val="00921DC2"/>
    <w:rsid w:val="00921FCD"/>
    <w:rsid w:val="00924D24"/>
    <w:rsid w:val="00941994"/>
    <w:rsid w:val="00943CDA"/>
    <w:rsid w:val="0097774C"/>
    <w:rsid w:val="00984B3E"/>
    <w:rsid w:val="009A0D32"/>
    <w:rsid w:val="009C5A1B"/>
    <w:rsid w:val="009C6276"/>
    <w:rsid w:val="009F663C"/>
    <w:rsid w:val="00A21E5E"/>
    <w:rsid w:val="00A45414"/>
    <w:rsid w:val="00A63B7B"/>
    <w:rsid w:val="00A8358A"/>
    <w:rsid w:val="00AB2052"/>
    <w:rsid w:val="00AC21DB"/>
    <w:rsid w:val="00AE2BDC"/>
    <w:rsid w:val="00AF5B8A"/>
    <w:rsid w:val="00B04000"/>
    <w:rsid w:val="00B0418A"/>
    <w:rsid w:val="00B13937"/>
    <w:rsid w:val="00B35AA0"/>
    <w:rsid w:val="00B71441"/>
    <w:rsid w:val="00B95F44"/>
    <w:rsid w:val="00BA20D4"/>
    <w:rsid w:val="00BC6ADB"/>
    <w:rsid w:val="00BC723F"/>
    <w:rsid w:val="00BD122E"/>
    <w:rsid w:val="00BE7E86"/>
    <w:rsid w:val="00C02797"/>
    <w:rsid w:val="00C039F8"/>
    <w:rsid w:val="00C10DEA"/>
    <w:rsid w:val="00C42BCD"/>
    <w:rsid w:val="00C95A8F"/>
    <w:rsid w:val="00CA76EF"/>
    <w:rsid w:val="00CD0D81"/>
    <w:rsid w:val="00CE5A2E"/>
    <w:rsid w:val="00CF49DA"/>
    <w:rsid w:val="00D0273D"/>
    <w:rsid w:val="00D07A84"/>
    <w:rsid w:val="00D14C32"/>
    <w:rsid w:val="00D175FD"/>
    <w:rsid w:val="00D21411"/>
    <w:rsid w:val="00D26604"/>
    <w:rsid w:val="00D468ED"/>
    <w:rsid w:val="00D6015B"/>
    <w:rsid w:val="00D61720"/>
    <w:rsid w:val="00D63750"/>
    <w:rsid w:val="00D76369"/>
    <w:rsid w:val="00D83814"/>
    <w:rsid w:val="00DB69C0"/>
    <w:rsid w:val="00DC220A"/>
    <w:rsid w:val="00DD6374"/>
    <w:rsid w:val="00DE2742"/>
    <w:rsid w:val="00DE7F28"/>
    <w:rsid w:val="00DF5B68"/>
    <w:rsid w:val="00DF7C05"/>
    <w:rsid w:val="00E0636A"/>
    <w:rsid w:val="00E15C09"/>
    <w:rsid w:val="00E24203"/>
    <w:rsid w:val="00E25D08"/>
    <w:rsid w:val="00E30530"/>
    <w:rsid w:val="00E668AF"/>
    <w:rsid w:val="00E720EE"/>
    <w:rsid w:val="00E9063D"/>
    <w:rsid w:val="00E92321"/>
    <w:rsid w:val="00EB158C"/>
    <w:rsid w:val="00EC1AFF"/>
    <w:rsid w:val="00EC46D9"/>
    <w:rsid w:val="00ED1FE2"/>
    <w:rsid w:val="00ED7B6C"/>
    <w:rsid w:val="00EE35BC"/>
    <w:rsid w:val="00EE651E"/>
    <w:rsid w:val="00EF7C70"/>
    <w:rsid w:val="00F13421"/>
    <w:rsid w:val="00F26CF2"/>
    <w:rsid w:val="00F3436D"/>
    <w:rsid w:val="00F34FB1"/>
    <w:rsid w:val="00F365C8"/>
    <w:rsid w:val="00F46A4D"/>
    <w:rsid w:val="00F558C7"/>
    <w:rsid w:val="00F603AF"/>
    <w:rsid w:val="00F825CC"/>
    <w:rsid w:val="00FB3205"/>
    <w:rsid w:val="00FB50BA"/>
    <w:rsid w:val="00FB7D2E"/>
    <w:rsid w:val="00FC5BA5"/>
    <w:rsid w:val="00FF06D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B6E3DA"/>
  <w15:chartTrackingRefBased/>
  <w15:docId w15:val="{5B6E2DD9-937D-4EF2-AEF2-77881EAE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5D31"/>
    <w:pPr>
      <w:bidi/>
    </w:pPr>
    <w:rPr>
      <w:rFonts w:cs="Narkisim"/>
      <w:sz w:val="22"/>
      <w:szCs w:val="22"/>
      <w:lang w:val="en-US" w:eastAsia="he-IL"/>
    </w:rPr>
  </w:style>
  <w:style w:type="paragraph" w:styleId="1">
    <w:name w:val="heading 1"/>
    <w:basedOn w:val="a"/>
    <w:next w:val="a"/>
    <w:link w:val="10"/>
    <w:qFormat/>
    <w:rsid w:val="008B5D31"/>
    <w:pPr>
      <w:keepNext/>
      <w:tabs>
        <w:tab w:val="right" w:pos="9469"/>
      </w:tabs>
      <w:jc w:val="both"/>
      <w:outlineLvl w:val="0"/>
    </w:pPr>
    <w:rPr>
      <w:rFonts w:cs="David"/>
      <w:b/>
      <w:bCs/>
      <w:szCs w:val="28"/>
    </w:rPr>
  </w:style>
  <w:style w:type="character" w:default="1" w:styleId="a0">
    <w:name w:val="Default Paragraph Font"/>
    <w:uiPriority w:val="1"/>
    <w:semiHidden/>
    <w:unhideWhenUsed/>
    <w:rsid w:val="008B5D3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B5D31"/>
  </w:style>
  <w:style w:type="paragraph" w:styleId="a3">
    <w:name w:val="footnote text"/>
    <w:basedOn w:val="a"/>
    <w:link w:val="a4"/>
    <w:rsid w:val="008B5D31"/>
    <w:pPr>
      <w:ind w:left="170" w:hanging="170"/>
      <w:jc w:val="both"/>
    </w:pPr>
    <w:rPr>
      <w:sz w:val="20"/>
      <w:szCs w:val="20"/>
    </w:rPr>
  </w:style>
  <w:style w:type="character" w:styleId="a5">
    <w:name w:val="footnote reference"/>
    <w:semiHidden/>
    <w:rsid w:val="008B5D31"/>
    <w:rPr>
      <w:vertAlign w:val="superscript"/>
    </w:rPr>
  </w:style>
  <w:style w:type="paragraph" w:styleId="a6">
    <w:name w:val="header"/>
    <w:basedOn w:val="a"/>
    <w:link w:val="a7"/>
    <w:rsid w:val="008B5D31"/>
    <w:pPr>
      <w:tabs>
        <w:tab w:val="center" w:pos="4153"/>
        <w:tab w:val="right" w:pos="8306"/>
      </w:tabs>
    </w:pPr>
  </w:style>
  <w:style w:type="paragraph" w:styleId="a8">
    <w:name w:val="footer"/>
    <w:basedOn w:val="a"/>
    <w:link w:val="a9"/>
    <w:rsid w:val="008B5D31"/>
    <w:pPr>
      <w:tabs>
        <w:tab w:val="center" w:pos="4153"/>
        <w:tab w:val="right" w:pos="8306"/>
      </w:tabs>
    </w:pPr>
  </w:style>
  <w:style w:type="paragraph" w:customStyle="1" w:styleId="aa">
    <w:name w:val="כותרת"/>
    <w:basedOn w:val="a"/>
    <w:rsid w:val="008B5D31"/>
    <w:pPr>
      <w:spacing w:before="240" w:line="320" w:lineRule="atLeast"/>
      <w:jc w:val="center"/>
    </w:pPr>
    <w:rPr>
      <w:rFonts w:cs="David"/>
      <w:b/>
      <w:bCs/>
      <w:spacing w:val="20"/>
      <w:szCs w:val="32"/>
    </w:rPr>
  </w:style>
  <w:style w:type="paragraph" w:customStyle="1" w:styleId="ab">
    <w:name w:val="כותרת קטע"/>
    <w:basedOn w:val="a"/>
    <w:rsid w:val="008B5D31"/>
    <w:pPr>
      <w:spacing w:before="240" w:line="300" w:lineRule="atLeast"/>
    </w:pPr>
    <w:rPr>
      <w:rFonts w:cs="Arial"/>
      <w:b/>
      <w:bCs/>
      <w:szCs w:val="24"/>
    </w:rPr>
  </w:style>
  <w:style w:type="paragraph" w:customStyle="1" w:styleId="ac">
    <w:name w:val="מקור"/>
    <w:basedOn w:val="a"/>
    <w:rsid w:val="008B5D31"/>
    <w:pPr>
      <w:spacing w:line="320" w:lineRule="atLeast"/>
      <w:jc w:val="both"/>
    </w:pPr>
    <w:rPr>
      <w:rFonts w:cs="David"/>
      <w:szCs w:val="24"/>
    </w:rPr>
  </w:style>
  <w:style w:type="paragraph" w:customStyle="1" w:styleId="ad">
    <w:name w:val="מחלקי המים"/>
    <w:basedOn w:val="a"/>
    <w:rsid w:val="008B5D3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B5D31"/>
    <w:rPr>
      <w:color w:val="0000FF"/>
      <w:u w:val="single"/>
    </w:rPr>
  </w:style>
  <w:style w:type="character" w:customStyle="1" w:styleId="a9">
    <w:name w:val="כותרת תחתונה תו"/>
    <w:link w:val="a8"/>
    <w:rsid w:val="008B5D31"/>
    <w:rPr>
      <w:rFonts w:cs="Narkisim"/>
      <w:sz w:val="22"/>
      <w:szCs w:val="22"/>
      <w:lang w:val="en-US" w:eastAsia="he-IL"/>
    </w:rPr>
  </w:style>
  <w:style w:type="character" w:styleId="af">
    <w:name w:val="page number"/>
    <w:rsid w:val="00984B3E"/>
  </w:style>
  <w:style w:type="character" w:customStyle="1" w:styleId="a4">
    <w:name w:val="טקסט הערת שוליים תו"/>
    <w:link w:val="a3"/>
    <w:rsid w:val="008B5D31"/>
    <w:rPr>
      <w:rFonts w:cs="Narkisim"/>
      <w:lang w:val="en-US" w:eastAsia="he-IL"/>
    </w:rPr>
  </w:style>
  <w:style w:type="character" w:customStyle="1" w:styleId="10">
    <w:name w:val="כותרת 1 תו"/>
    <w:link w:val="1"/>
    <w:rsid w:val="008B5D31"/>
    <w:rPr>
      <w:rFonts w:cs="David"/>
      <w:b/>
      <w:bCs/>
      <w:sz w:val="22"/>
      <w:szCs w:val="28"/>
      <w:lang w:val="en-US" w:eastAsia="he-IL"/>
    </w:rPr>
  </w:style>
  <w:style w:type="character" w:customStyle="1" w:styleId="a7">
    <w:name w:val="כותרת עליונה תו"/>
    <w:link w:val="a6"/>
    <w:rsid w:val="008B5D31"/>
    <w:rPr>
      <w:rFonts w:cs="Narkisim"/>
      <w:sz w:val="22"/>
      <w:szCs w:val="22"/>
      <w:lang w:val="en-US" w:eastAsia="he-IL"/>
    </w:rPr>
  </w:style>
  <w:style w:type="paragraph" w:styleId="af0">
    <w:name w:val="Balloon Text"/>
    <w:basedOn w:val="a"/>
    <w:link w:val="af1"/>
    <w:uiPriority w:val="99"/>
    <w:unhideWhenUsed/>
    <w:rsid w:val="008B5D31"/>
    <w:rPr>
      <w:rFonts w:ascii="Tahoma" w:hAnsi="Tahoma" w:cs="Tahoma"/>
      <w:sz w:val="16"/>
      <w:szCs w:val="16"/>
    </w:rPr>
  </w:style>
  <w:style w:type="character" w:customStyle="1" w:styleId="af1">
    <w:name w:val="טקסט בלונים תו"/>
    <w:link w:val="af0"/>
    <w:uiPriority w:val="99"/>
    <w:rsid w:val="008B5D31"/>
    <w:rPr>
      <w:rFonts w:ascii="Tahoma" w:hAnsi="Tahoma" w:cs="Tahoma"/>
      <w:sz w:val="16"/>
      <w:szCs w:val="16"/>
      <w:lang w:val="en-US" w:eastAsia="he-IL"/>
    </w:rPr>
  </w:style>
  <w:style w:type="paragraph" w:customStyle="1" w:styleId="af2">
    <w:name w:val="פסוק"/>
    <w:basedOn w:val="ac"/>
    <w:qFormat/>
    <w:rsid w:val="008B5D3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914-2" TargetMode="External"/><Relationship Id="rId3" Type="http://schemas.openxmlformats.org/officeDocument/2006/relationships/hyperlink" Target="https://www.mayim.org.il/?parasha=%d7%9e%d7%a1%d7%a2-%d7%99%d7%a2%d7%a7%d7%91-%d7%91%d7%97%d7%96%d7%a8%d7%aa%d7%95-%d7%9c%d7%90%d7%a8%d7%a51" TargetMode="External"/><Relationship Id="rId7" Type="http://schemas.openxmlformats.org/officeDocument/2006/relationships/hyperlink" Target="https://www.mayim.org.il/?holiday=%d7%a2%d7%aa-%d7%9c%d7%a2%d7%a9%d7%95%d7%aa-%d7%9c%d7%94-%d7%94%d7%a4%d7%a8%d7%95-%d7%aa%d7%95%d7%a8%d7%aa%d7%9a" TargetMode="External"/><Relationship Id="rId12" Type="http://schemas.openxmlformats.org/officeDocument/2006/relationships/hyperlink" Target="https://www.mayim.org.il/?parasha=%D7%94%D7%A9%D7%A7%D7%99%D7%A4%D7%94-%D7%9E%D7%9E%D7%A2%D7%95%D7%9F-%D7%A7%D7%93%D7%A9%D7%9A-%D7%9E%D7%9F-%D7%94%D7%A9%D7%9E%D7%99%D7%9D" TargetMode="External"/><Relationship Id="rId2" Type="http://schemas.openxmlformats.org/officeDocument/2006/relationships/hyperlink" Target="https://www.mayim.org.il/?parasha=%D7%95%D7%99%D7%97%D7%9F-%D7%90%D7%AA-%D7%A4%D7%A0%D7%99-%D7%94%D7%A2%D7%99%D7%A8" TargetMode="External"/><Relationship Id="rId1" Type="http://schemas.openxmlformats.org/officeDocument/2006/relationships/hyperlink" Target="https://www.mayim.org.il/?parasha=%D7%90%D7%9D-%D7%9B%D7%9E%D7%95%D7%AA-%D7%9B%D7%9C-%D7%94%D7%90%D7%93%D7%9D-%D7%99%D7%9E%D7%95%D7%AA%D7%95%D7%9F-%D7%90%D7%9C%D7%94" TargetMode="External"/><Relationship Id="rId6" Type="http://schemas.openxmlformats.org/officeDocument/2006/relationships/hyperlink" Target="https://www.mayim.org.il/?parasha=%D7%90%D7%99%D7%9F-%D7%94%D7%91%D7%98%D7%97%D7%94-%D7%9C%D7%A6%D7%93%D7%99%D7%A7-%D7%91%D7%A2%D7%95%D7%9C%D7%9D-%D7%94%D7%96%D7%94" TargetMode="External"/><Relationship Id="rId11" Type="http://schemas.openxmlformats.org/officeDocument/2006/relationships/hyperlink" Target="http://www.mayim.org.il/?parasha=%D7%9B%D7%99-%D7%9C%D7%90-%D7%AA%D7%A2%D7%91%D7%95%D7%A8-%D7%90%D7%AA-%D7%94%D7%99%D7%A8%D7%93%D7%9F-%D7%94%D7%96%D7%94" TargetMode="External"/><Relationship Id="rId5" Type="http://schemas.openxmlformats.org/officeDocument/2006/relationships/hyperlink" Target="https://www.mayim.org.il/?holiday=%D7%A1%D7%99%D7%A4%D7%95%D7%A8-%D7%97%D7%95%D7%A0%D7%99-%D7%94%D7%9E%D7%A2%D7%92%D7%9C-%D7%A2%D7%99%D7%95%D7%9F-%D7%9E%D7%97%D7%93%D7%A9" TargetMode="External"/><Relationship Id="rId10" Type="http://schemas.openxmlformats.org/officeDocument/2006/relationships/hyperlink" Target="http://www.mayim.org.il/?parasha=%D7%99%D7%A2%D7%9F-%D7%9C%D7%90-%D7%94%D7%90%D7%9E%D7%A0%D7%AA%D7%9D-%D7%91%D7%99" TargetMode="External"/><Relationship Id="rId4" Type="http://schemas.openxmlformats.org/officeDocument/2006/relationships/hyperlink" Target="https://www.mayim.org.il/?parasha=%D7%A1%D7%95%D7%9C%D7%9D-%D7%99%D7%A2%D7%A7%D7%91-%D7%A1%D7%9E%D7%9C-%D7%99%D7%A2%D7%A7%D7%911" TargetMode="External"/><Relationship Id="rId9" Type="http://schemas.openxmlformats.org/officeDocument/2006/relationships/hyperlink" Target="https://www.mayim.org.il/?parasha=%d7%94%d7%98%d7%99%d7%97%d7%95-%d7%93%d7%91%d7%a8%d7%99%d7%9d-%d7%9b%d7%9c%d7%a4%d7%99-%d7%9e%d7%a2%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E79E-923A-47FD-A2B4-8734FAA7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1423</Words>
  <Characters>5870</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אם כמות כל האדם ימותון אלה</vt:lpstr>
      <vt:lpstr>אם כמות כל האדם ימותון אלה</vt:lpstr>
    </vt:vector>
  </TitlesOfParts>
  <Company/>
  <LinksUpToDate>false</LinksUpToDate>
  <CharactersWithSpaces>7279</CharactersWithSpaces>
  <SharedDoc>false</SharedDoc>
  <HLinks>
    <vt:vector size="72" baseType="variant">
      <vt:variant>
        <vt:i4>7077999</vt:i4>
      </vt:variant>
      <vt:variant>
        <vt:i4>33</vt:i4>
      </vt:variant>
      <vt:variant>
        <vt:i4>0</vt:i4>
      </vt:variant>
      <vt:variant>
        <vt:i4>5</vt:i4>
      </vt:variant>
      <vt:variant>
        <vt:lpwstr>https://www.mayim.org.il/?parasha=%D7%94%D7%A9%D7%A7%D7%99%D7%A4%D7%94-%D7%9E%D7%9E%D7%A2%D7%95%D7%9F-%D7%A7%D7%93%D7%A9%D7%9A-%D7%9E%D7%9F-%D7%94%D7%A9%D7%9E%D7%99%D7%9D</vt:lpwstr>
      </vt:variant>
      <vt:variant>
        <vt:lpwstr/>
      </vt:variant>
      <vt:variant>
        <vt:i4>5505035</vt:i4>
      </vt:variant>
      <vt:variant>
        <vt:i4>30</vt:i4>
      </vt:variant>
      <vt:variant>
        <vt:i4>0</vt:i4>
      </vt:variant>
      <vt:variant>
        <vt:i4>5</vt:i4>
      </vt:variant>
      <vt:variant>
        <vt:lpwstr>http://www.mayim.org.il/?parasha=%D7%9B%D7%99-%D7%9C%D7%90-%D7%AA%D7%A2%D7%91%D7%95%D7%A8-%D7%90%D7%AA-%D7%94%D7%99%D7%A8%D7%93%D7%9F-%D7%94%D7%96%D7%94</vt:lpwstr>
      </vt:variant>
      <vt:variant>
        <vt:lpwstr/>
      </vt:variant>
      <vt:variant>
        <vt:i4>2359417</vt:i4>
      </vt:variant>
      <vt:variant>
        <vt:i4>27</vt:i4>
      </vt:variant>
      <vt:variant>
        <vt:i4>0</vt:i4>
      </vt:variant>
      <vt:variant>
        <vt:i4>5</vt:i4>
      </vt:variant>
      <vt:variant>
        <vt:lpwstr>http://www.mayim.org.il/?parasha=%D7%99%D7%A2%D7%9F-%D7%9C%D7%90-%D7%94%D7%90%D7%9E%D7%A0%D7%AA%D7%9D-%D7%91%D7%99</vt:lpwstr>
      </vt:variant>
      <vt:variant>
        <vt:lpwstr/>
      </vt:variant>
      <vt:variant>
        <vt:i4>4718598</vt:i4>
      </vt:variant>
      <vt:variant>
        <vt:i4>24</vt:i4>
      </vt:variant>
      <vt:variant>
        <vt:i4>0</vt:i4>
      </vt:variant>
      <vt:variant>
        <vt:i4>5</vt:i4>
      </vt:variant>
      <vt:variant>
        <vt:lpwstr>https://www.mayim.org.il/?parasha=%d7%94%d7%98%d7%99%d7%97%d7%95-%d7%93%d7%91%d7%a8%d7%99%d7%9d-%d7%9b%d7%9c%d7%a4%d7%99-%d7%9e%d7%a2%d7%9c%d7%94</vt:lpwstr>
      </vt:variant>
      <vt:variant>
        <vt:lpwstr/>
      </vt:variant>
      <vt:variant>
        <vt:i4>2621546</vt:i4>
      </vt:variant>
      <vt:variant>
        <vt:i4>21</vt:i4>
      </vt:variant>
      <vt:variant>
        <vt:i4>0</vt:i4>
      </vt:variant>
      <vt:variant>
        <vt:i4>5</vt:i4>
      </vt:variant>
      <vt:variant>
        <vt:lpwstr>https://www.mayim.org.il/?parasha=914-2</vt:lpwstr>
      </vt:variant>
      <vt:variant>
        <vt:lpwstr/>
      </vt:variant>
      <vt:variant>
        <vt:i4>6357101</vt:i4>
      </vt:variant>
      <vt:variant>
        <vt:i4>18</vt:i4>
      </vt:variant>
      <vt:variant>
        <vt:i4>0</vt:i4>
      </vt:variant>
      <vt:variant>
        <vt:i4>5</vt:i4>
      </vt:variant>
      <vt:variant>
        <vt:lpwstr>https://www.mayim.org.il/?holiday=%d7%a2%d7%aa-%d7%9c%d7%a2%d7%a9%d7%95%d7%aa-%d7%9c%d7%94-%d7%94%d7%a4%d7%a8%d7%95-%d7%aa%d7%95%d7%a8%d7%aa%d7%9a</vt:lpwstr>
      </vt:variant>
      <vt:variant>
        <vt:lpwstr/>
      </vt:variant>
      <vt:variant>
        <vt:i4>1835075</vt:i4>
      </vt:variant>
      <vt:variant>
        <vt:i4>15</vt:i4>
      </vt:variant>
      <vt:variant>
        <vt:i4>0</vt:i4>
      </vt:variant>
      <vt:variant>
        <vt:i4>5</vt:i4>
      </vt:variant>
      <vt:variant>
        <vt:lpwstr>https://www.mayim.org.il/?parasha=%D7%90%D7%99%D7%9F-%D7%94%D7%91%D7%98%D7%97%D7%94-%D7%9C%D7%A6%D7%93%D7%99%D7%A7-%D7%91%D7%A2%D7%95%D7%9C%D7%9D-%D7%94%D7%96%D7%94</vt:lpwstr>
      </vt:variant>
      <vt:variant>
        <vt:lpwstr/>
      </vt:variant>
      <vt:variant>
        <vt:i4>6291557</vt:i4>
      </vt:variant>
      <vt:variant>
        <vt:i4>12</vt:i4>
      </vt:variant>
      <vt:variant>
        <vt:i4>0</vt:i4>
      </vt:variant>
      <vt:variant>
        <vt:i4>5</vt:i4>
      </vt:variant>
      <vt:variant>
        <vt:lpwstr>https://www.mayim.org.il/?holiday=%D7%A1%D7%99%D7%A4%D7%95%D7%A8-%D7%97%D7%95%D7%A0%D7%99-%D7%94%D7%9E%D7%A2%D7%92%D7%9C-%D7%A2%D7%99%D7%95%D7%9F-%D7%9E%D7%97%D7%93%D7%A9</vt:lpwstr>
      </vt:variant>
      <vt:variant>
        <vt:lpwstr/>
      </vt:variant>
      <vt:variant>
        <vt:i4>6094924</vt:i4>
      </vt:variant>
      <vt:variant>
        <vt:i4>9</vt:i4>
      </vt:variant>
      <vt:variant>
        <vt:i4>0</vt:i4>
      </vt:variant>
      <vt:variant>
        <vt:i4>5</vt:i4>
      </vt:variant>
      <vt:variant>
        <vt:lpwstr>https://www.mayim.org.il/?parasha=%D7%A1%D7%95%D7%9C%D7%9D-%D7%99%D7%A2%D7%A7%D7%91-%D7%A1%D7%9E%D7%9C-%D7%99%D7%A2%D7%A7%D7%911</vt:lpwstr>
      </vt:variant>
      <vt:variant>
        <vt:lpwstr/>
      </vt:variant>
      <vt:variant>
        <vt:i4>5439519</vt:i4>
      </vt:variant>
      <vt:variant>
        <vt:i4>6</vt:i4>
      </vt:variant>
      <vt:variant>
        <vt:i4>0</vt:i4>
      </vt:variant>
      <vt:variant>
        <vt:i4>5</vt:i4>
      </vt:variant>
      <vt:variant>
        <vt:lpwstr>https://www.mayim.org.il/?parasha=%d7%9e%d7%a1%d7%a2-%d7%99%d7%a2%d7%a7%d7%91-%d7%91%d7%97%d7%96%d7%a8%d7%aa%d7%95-%d7%9c%d7%90%d7%a8%d7%a51</vt:lpwstr>
      </vt:variant>
      <vt:variant>
        <vt:lpwstr/>
      </vt:variant>
      <vt:variant>
        <vt:i4>6291490</vt:i4>
      </vt:variant>
      <vt:variant>
        <vt:i4>3</vt:i4>
      </vt:variant>
      <vt:variant>
        <vt:i4>0</vt:i4>
      </vt:variant>
      <vt:variant>
        <vt:i4>5</vt:i4>
      </vt:variant>
      <vt:variant>
        <vt:lpwstr>https://www.mayim.org.il/?parasha=%D7%95%D7%99%D7%97%D7%9F-%D7%90%D7%AA-%D7%A4%D7%A0%D7%99-%D7%94%D7%A2%D7%99%D7%A8</vt:lpwstr>
      </vt:variant>
      <vt:variant>
        <vt:lpwstr/>
      </vt:variant>
      <vt:variant>
        <vt:i4>4784128</vt:i4>
      </vt:variant>
      <vt:variant>
        <vt:i4>0</vt:i4>
      </vt:variant>
      <vt:variant>
        <vt:i4>0</vt:i4>
      </vt:variant>
      <vt:variant>
        <vt:i4>5</vt:i4>
      </vt:variant>
      <vt:variant>
        <vt:lpwstr>https://www.mayim.org.il/?parasha=%D7%90%D7%9D-%D7%9B%D7%9E%D7%95%D7%AA-%D7%9B%D7%9C-%D7%94%D7%90%D7%93%D7%9D-%D7%99%D7%9E%D7%95%D7%AA%D7%95%D7%9F-%D7%90%D7%9C%D7%94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צדיק גוזר והקב"ה מקיים</dc:title>
  <dc:subject>קרח</dc:subject>
  <dc:creator>אשר יובל</dc:creator>
  <cp:keywords/>
  <dc:description>תשס"ה</dc:description>
  <cp:lastModifiedBy>Shimon Afek</cp:lastModifiedBy>
  <cp:revision>3</cp:revision>
  <cp:lastPrinted>2024-03-04T06:54:00Z</cp:lastPrinted>
  <dcterms:created xsi:type="dcterms:W3CDTF">2024-03-04T06:54:00Z</dcterms:created>
  <dcterms:modified xsi:type="dcterms:W3CDTF">2024-03-04T06:54:00Z</dcterms:modified>
</cp:coreProperties>
</file>