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45CAE" w14:textId="77777777" w:rsidR="00B056EC" w:rsidRPr="00DC2887" w:rsidRDefault="00FA6866" w:rsidP="0011643E">
      <w:pPr>
        <w:pStyle w:val="aa"/>
        <w:rPr>
          <w:rtl/>
        </w:rPr>
      </w:pPr>
      <w:r>
        <w:rPr>
          <w:rFonts w:hint="cs"/>
          <w:rtl/>
        </w:rPr>
        <w:t>רוח אלהים</w:t>
      </w:r>
      <w:r w:rsidR="0011643E" w:rsidRPr="00DC2887">
        <w:rPr>
          <w:rtl/>
        </w:rPr>
        <w:t xml:space="preserve"> </w:t>
      </w:r>
    </w:p>
    <w:p w14:paraId="27846F61" w14:textId="77777777" w:rsidR="001A1327" w:rsidRDefault="00FA6866" w:rsidP="007064B9">
      <w:pPr>
        <w:autoSpaceDE w:val="0"/>
        <w:autoSpaceDN w:val="0"/>
        <w:adjustRightInd w:val="0"/>
        <w:spacing w:before="240" w:line="320" w:lineRule="atLeast"/>
        <w:jc w:val="both"/>
        <w:rPr>
          <w:rFonts w:cs="David" w:hint="cs"/>
          <w:b/>
          <w:bCs/>
          <w:szCs w:val="24"/>
          <w:rtl/>
        </w:rPr>
      </w:pPr>
      <w:r w:rsidRPr="00FA6866">
        <w:rPr>
          <w:rFonts w:cs="David"/>
          <w:b/>
          <w:bCs/>
          <w:szCs w:val="24"/>
          <w:rtl/>
        </w:rPr>
        <w:t xml:space="preserve">וַיֹּאמֶר פַּרְעֹה </w:t>
      </w:r>
      <w:proofErr w:type="spellStart"/>
      <w:r w:rsidRPr="00FA6866">
        <w:rPr>
          <w:rFonts w:cs="David"/>
          <w:b/>
          <w:bCs/>
          <w:szCs w:val="24"/>
          <w:rtl/>
        </w:rPr>
        <w:t>אֶל־עֲבָדָיו</w:t>
      </w:r>
      <w:proofErr w:type="spellEnd"/>
      <w:r w:rsidRPr="00FA6866">
        <w:rPr>
          <w:rFonts w:cs="David"/>
          <w:b/>
          <w:bCs/>
          <w:szCs w:val="24"/>
          <w:rtl/>
        </w:rPr>
        <w:t xml:space="preserve"> הֲנִמְצָא כָזֶה אִישׁ אֲשֶׁר רוּחַ אֱלֹהִים בּוֹ</w:t>
      </w:r>
      <w:r w:rsidR="007064B9">
        <w:rPr>
          <w:rFonts w:cs="David" w:hint="cs"/>
          <w:b/>
          <w:bCs/>
          <w:szCs w:val="24"/>
          <w:rtl/>
        </w:rPr>
        <w:t>:</w:t>
      </w:r>
      <w:r w:rsidR="001A1327" w:rsidRPr="001A1327">
        <w:rPr>
          <w:rFonts w:cs="David"/>
          <w:b/>
          <w:bCs/>
          <w:szCs w:val="24"/>
          <w:rtl/>
        </w:rPr>
        <w:t xml:space="preserve"> </w:t>
      </w:r>
      <w:r w:rsidR="001A1327" w:rsidRPr="00DC2887">
        <w:rPr>
          <w:rtl/>
        </w:rPr>
        <w:t>(</w:t>
      </w:r>
      <w:r w:rsidR="001A1327" w:rsidRPr="00DC2887">
        <w:rPr>
          <w:rFonts w:hint="cs"/>
          <w:rtl/>
        </w:rPr>
        <w:t xml:space="preserve">בראשית </w:t>
      </w:r>
      <w:proofErr w:type="spellStart"/>
      <w:r w:rsidR="001A1327" w:rsidRPr="00DC2887">
        <w:rPr>
          <w:rFonts w:hint="cs"/>
          <w:rtl/>
        </w:rPr>
        <w:t>מ</w:t>
      </w:r>
      <w:r w:rsidR="001A1327">
        <w:rPr>
          <w:rFonts w:hint="cs"/>
          <w:rtl/>
        </w:rPr>
        <w:t>א</w:t>
      </w:r>
      <w:proofErr w:type="spellEnd"/>
      <w:r w:rsidR="001A1327">
        <w:rPr>
          <w:rFonts w:hint="cs"/>
          <w:rtl/>
        </w:rPr>
        <w:t xml:space="preserve"> </w:t>
      </w:r>
      <w:r>
        <w:rPr>
          <w:rFonts w:hint="cs"/>
          <w:rtl/>
        </w:rPr>
        <w:t>לח</w:t>
      </w:r>
      <w:r w:rsidR="001A1327" w:rsidRPr="00DC2887">
        <w:rPr>
          <w:rFonts w:hint="cs"/>
          <w:rtl/>
        </w:rPr>
        <w:t>).</w:t>
      </w:r>
      <w:r w:rsidR="001A1327">
        <w:rPr>
          <w:rStyle w:val="a5"/>
          <w:rFonts w:cs="David"/>
          <w:b/>
          <w:bCs/>
          <w:szCs w:val="24"/>
          <w:rtl/>
        </w:rPr>
        <w:footnoteReference w:id="1"/>
      </w:r>
    </w:p>
    <w:p w14:paraId="1EB1B2DC" w14:textId="77777777" w:rsidR="00BF346B" w:rsidRDefault="00BF346B" w:rsidP="007064B9">
      <w:pPr>
        <w:autoSpaceDE w:val="0"/>
        <w:autoSpaceDN w:val="0"/>
        <w:adjustRightInd w:val="0"/>
        <w:spacing w:before="120" w:line="320" w:lineRule="atLeast"/>
        <w:jc w:val="both"/>
        <w:rPr>
          <w:rFonts w:cs="David" w:hint="cs"/>
          <w:b/>
          <w:bCs/>
          <w:szCs w:val="24"/>
          <w:rtl/>
        </w:rPr>
      </w:pPr>
      <w:r w:rsidRPr="00BF346B">
        <w:rPr>
          <w:rFonts w:cs="David"/>
          <w:b/>
          <w:bCs/>
          <w:szCs w:val="24"/>
          <w:rtl/>
        </w:rPr>
        <w:t xml:space="preserve">וַתָּחֶל רוּחַ </w:t>
      </w:r>
      <w:r>
        <w:rPr>
          <w:rFonts w:cs="David" w:hint="cs"/>
          <w:b/>
          <w:bCs/>
          <w:szCs w:val="24"/>
          <w:rtl/>
        </w:rPr>
        <w:t>ה'</w:t>
      </w:r>
      <w:r w:rsidRPr="00BF346B">
        <w:rPr>
          <w:rFonts w:cs="David"/>
          <w:b/>
          <w:bCs/>
          <w:szCs w:val="24"/>
          <w:rtl/>
        </w:rPr>
        <w:t xml:space="preserve"> לְפַעֲמוֹ </w:t>
      </w:r>
      <w:proofErr w:type="spellStart"/>
      <w:r w:rsidRPr="00BF346B">
        <w:rPr>
          <w:rFonts w:cs="David"/>
          <w:b/>
          <w:bCs/>
          <w:szCs w:val="24"/>
          <w:rtl/>
        </w:rPr>
        <w:t>בְּמַחֲנֵה־דָן</w:t>
      </w:r>
      <w:proofErr w:type="spellEnd"/>
      <w:r w:rsidRPr="00BF346B">
        <w:rPr>
          <w:rFonts w:cs="David"/>
          <w:b/>
          <w:bCs/>
          <w:szCs w:val="24"/>
          <w:rtl/>
        </w:rPr>
        <w:t xml:space="preserve"> בֵּין צָרְעָה וּבֵין </w:t>
      </w:r>
      <w:proofErr w:type="spellStart"/>
      <w:r w:rsidRPr="00BF346B">
        <w:rPr>
          <w:rFonts w:cs="David"/>
          <w:b/>
          <w:bCs/>
          <w:szCs w:val="24"/>
          <w:rtl/>
        </w:rPr>
        <w:t>אֶשְׁתָּאֹל</w:t>
      </w:r>
      <w:proofErr w:type="spellEnd"/>
      <w:r w:rsidR="007064B9">
        <w:rPr>
          <w:rFonts w:cs="David" w:hint="cs"/>
          <w:b/>
          <w:bCs/>
          <w:szCs w:val="24"/>
          <w:rtl/>
        </w:rPr>
        <w:t>:</w:t>
      </w:r>
      <w:r>
        <w:rPr>
          <w:rFonts w:cs="David" w:hint="cs"/>
          <w:b/>
          <w:bCs/>
          <w:szCs w:val="24"/>
          <w:rtl/>
        </w:rPr>
        <w:t xml:space="preserve"> </w:t>
      </w:r>
      <w:r w:rsidRPr="00BF346B">
        <w:rPr>
          <w:rFonts w:hint="cs"/>
          <w:rtl/>
        </w:rPr>
        <w:t>(</w:t>
      </w:r>
      <w:r w:rsidRPr="00BF346B">
        <w:rPr>
          <w:rtl/>
        </w:rPr>
        <w:t xml:space="preserve">שופטים </w:t>
      </w:r>
      <w:proofErr w:type="spellStart"/>
      <w:r w:rsidRPr="00BF346B">
        <w:rPr>
          <w:rtl/>
        </w:rPr>
        <w:t>יג</w:t>
      </w:r>
      <w:proofErr w:type="spellEnd"/>
      <w:r w:rsidRPr="00BF346B">
        <w:rPr>
          <w:rtl/>
        </w:rPr>
        <w:t xml:space="preserve"> כה)</w:t>
      </w:r>
      <w:r w:rsidR="00715EAA">
        <w:rPr>
          <w:rFonts w:cs="David" w:hint="cs"/>
          <w:b/>
          <w:bCs/>
          <w:szCs w:val="24"/>
          <w:rtl/>
        </w:rPr>
        <w:t>.</w:t>
      </w:r>
      <w:r w:rsidR="00715EAA">
        <w:rPr>
          <w:rStyle w:val="a5"/>
          <w:rFonts w:cs="David"/>
          <w:b/>
          <w:bCs/>
          <w:szCs w:val="24"/>
          <w:rtl/>
        </w:rPr>
        <w:footnoteReference w:id="2"/>
      </w:r>
    </w:p>
    <w:p w14:paraId="22275480" w14:textId="77777777" w:rsidR="001415F0" w:rsidRDefault="001415F0" w:rsidP="001415F0">
      <w:pPr>
        <w:pStyle w:val="ab"/>
        <w:rPr>
          <w:rtl/>
        </w:rPr>
      </w:pPr>
      <w:proofErr w:type="spellStart"/>
      <w:r>
        <w:rPr>
          <w:rtl/>
        </w:rPr>
        <w:t>תוספתא</w:t>
      </w:r>
      <w:proofErr w:type="spellEnd"/>
      <w:r>
        <w:rPr>
          <w:rtl/>
        </w:rPr>
        <w:t xml:space="preserve"> חגיגה פרק ב הלכה ו</w:t>
      </w:r>
      <w:r w:rsidR="005873C4">
        <w:rPr>
          <w:rFonts w:hint="cs"/>
          <w:rtl/>
        </w:rPr>
        <w:t xml:space="preserve"> </w:t>
      </w:r>
      <w:r w:rsidR="005873C4">
        <w:rPr>
          <w:rtl/>
        </w:rPr>
        <w:t>–</w:t>
      </w:r>
      <w:r w:rsidR="005873C4">
        <w:rPr>
          <w:rFonts w:hint="cs"/>
          <w:rtl/>
        </w:rPr>
        <w:t xml:space="preserve"> רוח </w:t>
      </w:r>
      <w:proofErr w:type="spellStart"/>
      <w:r w:rsidR="005873C4">
        <w:rPr>
          <w:rFonts w:hint="cs"/>
          <w:rtl/>
        </w:rPr>
        <w:t>אלהים</w:t>
      </w:r>
      <w:proofErr w:type="spellEnd"/>
      <w:r w:rsidR="005873C4">
        <w:rPr>
          <w:rFonts w:hint="cs"/>
          <w:rtl/>
        </w:rPr>
        <w:t xml:space="preserve"> בסוד הבריאה</w:t>
      </w:r>
    </w:p>
    <w:p w14:paraId="59E17D47" w14:textId="77777777" w:rsidR="00802489" w:rsidRDefault="001415F0" w:rsidP="00FB1BDF">
      <w:pPr>
        <w:pStyle w:val="ac"/>
        <w:rPr>
          <w:rFonts w:hint="cs"/>
          <w:rtl/>
        </w:rPr>
      </w:pPr>
      <w:r>
        <w:rPr>
          <w:rtl/>
        </w:rPr>
        <w:t xml:space="preserve">מעשה בר' יהושע שהיה מהלך </w:t>
      </w:r>
      <w:proofErr w:type="spellStart"/>
      <w:r>
        <w:rPr>
          <w:rtl/>
        </w:rPr>
        <w:t>באסתרטא</w:t>
      </w:r>
      <w:proofErr w:type="spellEnd"/>
      <w:r>
        <w:rPr>
          <w:rtl/>
        </w:rPr>
        <w:t xml:space="preserve"> והיה בן </w:t>
      </w:r>
      <w:proofErr w:type="spellStart"/>
      <w:r>
        <w:rPr>
          <w:rtl/>
        </w:rPr>
        <w:t>זומא</w:t>
      </w:r>
      <w:proofErr w:type="spellEnd"/>
      <w:r>
        <w:rPr>
          <w:rtl/>
        </w:rPr>
        <w:t xml:space="preserve"> בא כנגדו</w:t>
      </w:r>
      <w:r w:rsidR="00235088">
        <w:rPr>
          <w:rFonts w:hint="cs"/>
          <w:rtl/>
        </w:rPr>
        <w:t>.</w:t>
      </w:r>
      <w:r w:rsidR="00D90DA9">
        <w:rPr>
          <w:rStyle w:val="a5"/>
          <w:rtl/>
        </w:rPr>
        <w:footnoteReference w:id="3"/>
      </w:r>
      <w:r>
        <w:rPr>
          <w:rtl/>
        </w:rPr>
        <w:t xml:space="preserve"> הגיע אצלו ולא נתן לו שלום</w:t>
      </w:r>
      <w:r w:rsidR="00235088">
        <w:rPr>
          <w:rFonts w:hint="cs"/>
          <w:rtl/>
        </w:rPr>
        <w:t>.</w:t>
      </w:r>
      <w:r>
        <w:rPr>
          <w:rtl/>
        </w:rPr>
        <w:t xml:space="preserve"> אמ</w:t>
      </w:r>
      <w:r w:rsidR="00235088">
        <w:rPr>
          <w:rFonts w:hint="cs"/>
          <w:rtl/>
        </w:rPr>
        <w:t>ר</w:t>
      </w:r>
      <w:r>
        <w:rPr>
          <w:rtl/>
        </w:rPr>
        <w:t xml:space="preserve"> לו</w:t>
      </w:r>
      <w:r w:rsidR="00235088">
        <w:rPr>
          <w:rFonts w:hint="cs"/>
          <w:rtl/>
        </w:rPr>
        <w:t>:</w:t>
      </w:r>
      <w:r>
        <w:rPr>
          <w:rtl/>
        </w:rPr>
        <w:t xml:space="preserve"> מאין לאין בן </w:t>
      </w:r>
      <w:proofErr w:type="spellStart"/>
      <w:r>
        <w:rPr>
          <w:rtl/>
        </w:rPr>
        <w:t>זומא</w:t>
      </w:r>
      <w:proofErr w:type="spellEnd"/>
      <w:r w:rsidR="00235088">
        <w:rPr>
          <w:rFonts w:hint="cs"/>
          <w:rtl/>
        </w:rPr>
        <w:t>?</w:t>
      </w:r>
      <w:r>
        <w:rPr>
          <w:rtl/>
        </w:rPr>
        <w:t xml:space="preserve"> אמ</w:t>
      </w:r>
      <w:r w:rsidR="00235088">
        <w:rPr>
          <w:rFonts w:hint="cs"/>
          <w:rtl/>
        </w:rPr>
        <w:t>ר</w:t>
      </w:r>
      <w:r>
        <w:rPr>
          <w:rtl/>
        </w:rPr>
        <w:t xml:space="preserve"> לו</w:t>
      </w:r>
      <w:r w:rsidR="00235088">
        <w:rPr>
          <w:rFonts w:hint="cs"/>
          <w:rtl/>
        </w:rPr>
        <w:t>:</w:t>
      </w:r>
      <w:r>
        <w:rPr>
          <w:rtl/>
        </w:rPr>
        <w:t xml:space="preserve"> צופה הייתי במעשה בראשית ואין בין מים העליונים למים התחתונים אפילו טפח</w:t>
      </w:r>
      <w:r w:rsidR="00FB1BDF">
        <w:rPr>
          <w:rFonts w:hint="cs"/>
          <w:rtl/>
        </w:rPr>
        <w:t>, שנאמר: "</w:t>
      </w:r>
      <w:r>
        <w:rPr>
          <w:rtl/>
        </w:rPr>
        <w:t>ורוח אלהים מרחפת על פני המים</w:t>
      </w:r>
      <w:r w:rsidR="00FB1BDF">
        <w:rPr>
          <w:rFonts w:hint="cs"/>
          <w:rtl/>
        </w:rPr>
        <w:t>".</w:t>
      </w:r>
      <w:r>
        <w:rPr>
          <w:rtl/>
        </w:rPr>
        <w:t xml:space="preserve"> ואומ</w:t>
      </w:r>
      <w:r w:rsidR="00FB1BDF">
        <w:rPr>
          <w:rFonts w:hint="cs"/>
          <w:rtl/>
        </w:rPr>
        <w:t>ר: "</w:t>
      </w:r>
      <w:r>
        <w:rPr>
          <w:rtl/>
        </w:rPr>
        <w:t xml:space="preserve">כנשר יעיר קנו </w:t>
      </w:r>
      <w:r w:rsidR="00FB1BDF">
        <w:rPr>
          <w:rFonts w:hint="cs"/>
          <w:rtl/>
        </w:rPr>
        <w:t>על גוזליו ירחף"</w:t>
      </w:r>
      <w:r w:rsidR="005873C4">
        <w:rPr>
          <w:rFonts w:hint="cs"/>
          <w:rtl/>
        </w:rPr>
        <w:t xml:space="preserve"> </w:t>
      </w:r>
      <w:r w:rsidR="00FB1BDF">
        <w:rPr>
          <w:rFonts w:hint="cs"/>
          <w:rtl/>
        </w:rPr>
        <w:t xml:space="preserve">- </w:t>
      </w:r>
      <w:r>
        <w:rPr>
          <w:rtl/>
        </w:rPr>
        <w:t>מה נשר זה טס על קנו נוגע ואינו נוגע</w:t>
      </w:r>
      <w:r w:rsidR="005873C4">
        <w:rPr>
          <w:rFonts w:hint="cs"/>
          <w:rtl/>
        </w:rPr>
        <w:t>,</w:t>
      </w:r>
      <w:r>
        <w:rPr>
          <w:rtl/>
        </w:rPr>
        <w:t xml:space="preserve"> כך אין בין מים העליונים למים התחתונים אפי</w:t>
      </w:r>
      <w:r>
        <w:rPr>
          <w:rFonts w:hint="cs"/>
          <w:rtl/>
        </w:rPr>
        <w:t>לו</w:t>
      </w:r>
      <w:r>
        <w:rPr>
          <w:rtl/>
        </w:rPr>
        <w:t xml:space="preserve"> טפח</w:t>
      </w:r>
      <w:r>
        <w:rPr>
          <w:rFonts w:hint="cs"/>
          <w:rtl/>
        </w:rPr>
        <w:t>.</w:t>
      </w:r>
      <w:r>
        <w:rPr>
          <w:rtl/>
        </w:rPr>
        <w:t xml:space="preserve"> אמ</w:t>
      </w:r>
      <w:r>
        <w:rPr>
          <w:rFonts w:hint="cs"/>
          <w:rtl/>
        </w:rPr>
        <w:t>ר</w:t>
      </w:r>
      <w:r>
        <w:rPr>
          <w:rtl/>
        </w:rPr>
        <w:t xml:space="preserve"> להם ר' יהושע לתלמידיו</w:t>
      </w:r>
      <w:r>
        <w:rPr>
          <w:rFonts w:hint="cs"/>
          <w:rtl/>
        </w:rPr>
        <w:t>:</w:t>
      </w:r>
      <w:r>
        <w:rPr>
          <w:rtl/>
        </w:rPr>
        <w:t xml:space="preserve"> כבר בן </w:t>
      </w:r>
      <w:proofErr w:type="spellStart"/>
      <w:r>
        <w:rPr>
          <w:rtl/>
        </w:rPr>
        <w:t>זומא</w:t>
      </w:r>
      <w:proofErr w:type="spellEnd"/>
      <w:r>
        <w:rPr>
          <w:rtl/>
        </w:rPr>
        <w:t xml:space="preserve"> מבחוץ</w:t>
      </w:r>
      <w:r>
        <w:rPr>
          <w:rFonts w:hint="cs"/>
          <w:rtl/>
        </w:rPr>
        <w:t>.</w:t>
      </w:r>
      <w:r>
        <w:rPr>
          <w:rStyle w:val="a5"/>
          <w:rtl/>
        </w:rPr>
        <w:footnoteReference w:id="4"/>
      </w:r>
      <w:r>
        <w:rPr>
          <w:rtl/>
        </w:rPr>
        <w:t xml:space="preserve"> לא היו ימים מועטים עד שנסתלק בן </w:t>
      </w:r>
      <w:proofErr w:type="spellStart"/>
      <w:r>
        <w:rPr>
          <w:rtl/>
        </w:rPr>
        <w:t>זומא</w:t>
      </w:r>
      <w:proofErr w:type="spellEnd"/>
      <w:r>
        <w:rPr>
          <w:rFonts w:hint="cs"/>
          <w:rtl/>
        </w:rPr>
        <w:t>.</w:t>
      </w:r>
      <w:r w:rsidR="007C11CD">
        <w:rPr>
          <w:rStyle w:val="a5"/>
          <w:rtl/>
        </w:rPr>
        <w:footnoteReference w:id="5"/>
      </w:r>
    </w:p>
    <w:p w14:paraId="3A8FF146" w14:textId="77777777" w:rsidR="007F0AEB" w:rsidRDefault="007F0AEB" w:rsidP="005873C4">
      <w:pPr>
        <w:pStyle w:val="ab"/>
        <w:rPr>
          <w:rtl/>
        </w:rPr>
      </w:pPr>
      <w:r>
        <w:rPr>
          <w:rtl/>
        </w:rPr>
        <w:t xml:space="preserve">שכל טוב (בובר) בראשית </w:t>
      </w:r>
      <w:proofErr w:type="spellStart"/>
      <w:r w:rsidR="005873C4">
        <w:rPr>
          <w:rFonts w:hint="cs"/>
          <w:rtl/>
        </w:rPr>
        <w:t>מא</w:t>
      </w:r>
      <w:proofErr w:type="spellEnd"/>
      <w:r w:rsidR="005873C4">
        <w:rPr>
          <w:rFonts w:hint="cs"/>
          <w:rtl/>
        </w:rPr>
        <w:t xml:space="preserve"> לח </w:t>
      </w:r>
      <w:r>
        <w:rPr>
          <w:rtl/>
        </w:rPr>
        <w:t xml:space="preserve">פרשת מקץ </w:t>
      </w:r>
      <w:r w:rsidR="005873C4">
        <w:rPr>
          <w:rtl/>
        </w:rPr>
        <w:t>–</w:t>
      </w:r>
      <w:r w:rsidR="005873C4">
        <w:rPr>
          <w:rFonts w:hint="cs"/>
          <w:rtl/>
        </w:rPr>
        <w:t xml:space="preserve"> פרעה מתפעל מרוח </w:t>
      </w:r>
      <w:proofErr w:type="spellStart"/>
      <w:r w:rsidR="005873C4">
        <w:rPr>
          <w:rFonts w:hint="cs"/>
          <w:rtl/>
        </w:rPr>
        <w:t>אלהים</w:t>
      </w:r>
      <w:proofErr w:type="spellEnd"/>
    </w:p>
    <w:p w14:paraId="3F27D429" w14:textId="77777777" w:rsidR="00EF099A" w:rsidRDefault="00EF099A" w:rsidP="00114B52">
      <w:pPr>
        <w:pStyle w:val="ac"/>
        <w:rPr>
          <w:rFonts w:hint="cs"/>
          <w:rtl/>
        </w:rPr>
      </w:pPr>
      <w:r>
        <w:rPr>
          <w:rFonts w:hint="cs"/>
          <w:rtl/>
        </w:rPr>
        <w:t>"</w:t>
      </w:r>
      <w:r w:rsidR="007F0AEB">
        <w:rPr>
          <w:rtl/>
        </w:rPr>
        <w:t>ויאמר פרעה אל עבדיו הנמצא</w:t>
      </w:r>
      <w:r>
        <w:rPr>
          <w:rFonts w:hint="cs"/>
          <w:rtl/>
        </w:rPr>
        <w:t xml:space="preserve"> כזה איש אשר רוח </w:t>
      </w:r>
      <w:proofErr w:type="spellStart"/>
      <w:r>
        <w:rPr>
          <w:rFonts w:hint="cs"/>
          <w:rtl/>
        </w:rPr>
        <w:t>אלהים</w:t>
      </w:r>
      <w:proofErr w:type="spellEnd"/>
      <w:r>
        <w:rPr>
          <w:rFonts w:hint="cs"/>
          <w:rtl/>
        </w:rPr>
        <w:t xml:space="preserve"> בו" </w:t>
      </w:r>
      <w:r w:rsidR="00751340">
        <w:rPr>
          <w:rtl/>
        </w:rPr>
        <w:t>–</w:t>
      </w:r>
      <w:r>
        <w:rPr>
          <w:rFonts w:hint="cs"/>
          <w:rtl/>
        </w:rPr>
        <w:t xml:space="preserve"> </w:t>
      </w:r>
      <w:r w:rsidR="007F0AEB">
        <w:rPr>
          <w:rtl/>
        </w:rPr>
        <w:t>ה</w:t>
      </w:r>
      <w:r w:rsidR="00751340">
        <w:rPr>
          <w:rFonts w:hint="cs"/>
          <w:rtl/>
        </w:rPr>
        <w:t>"א</w:t>
      </w:r>
      <w:r w:rsidR="007F0AEB">
        <w:rPr>
          <w:rtl/>
        </w:rPr>
        <w:t xml:space="preserve"> פתוחה וחטופה להתמיה המלה,</w:t>
      </w:r>
      <w:r>
        <w:rPr>
          <w:rStyle w:val="a5"/>
          <w:rtl/>
        </w:rPr>
        <w:footnoteReference w:id="6"/>
      </w:r>
      <w:r w:rsidR="007F0AEB">
        <w:rPr>
          <w:rtl/>
        </w:rPr>
        <w:t xml:space="preserve"> וכך אמר להם</w:t>
      </w:r>
      <w:r>
        <w:rPr>
          <w:rFonts w:hint="cs"/>
          <w:rtl/>
        </w:rPr>
        <w:t>:</w:t>
      </w:r>
      <w:r w:rsidR="007F0AEB">
        <w:rPr>
          <w:rtl/>
        </w:rPr>
        <w:t xml:space="preserve"> אפילו אם היינו הולכים מסוף העולם ועד סופו לא נמצא: אשר רוח אלהים בו</w:t>
      </w:r>
      <w:r w:rsidR="00114B52">
        <w:rPr>
          <w:rFonts w:hint="cs"/>
          <w:rtl/>
        </w:rPr>
        <w:t xml:space="preserve"> -</w:t>
      </w:r>
      <w:r>
        <w:rPr>
          <w:rFonts w:hint="cs"/>
          <w:rtl/>
        </w:rPr>
        <w:t xml:space="preserve"> </w:t>
      </w:r>
      <w:r w:rsidR="007F0AEB">
        <w:rPr>
          <w:rtl/>
        </w:rPr>
        <w:t>שמכווין ברוח הק</w:t>
      </w:r>
      <w:r>
        <w:rPr>
          <w:rFonts w:hint="cs"/>
          <w:rtl/>
        </w:rPr>
        <w:t>ו</w:t>
      </w:r>
      <w:r w:rsidR="007F0AEB">
        <w:rPr>
          <w:rtl/>
        </w:rPr>
        <w:t>דש ואומר באמת מה שלא ראה ולא שמע</w:t>
      </w:r>
      <w:r>
        <w:rPr>
          <w:rFonts w:hint="cs"/>
          <w:rtl/>
        </w:rPr>
        <w:t>.</w:t>
      </w:r>
      <w:r w:rsidR="009868DF">
        <w:rPr>
          <w:rStyle w:val="a5"/>
          <w:rtl/>
        </w:rPr>
        <w:footnoteReference w:id="7"/>
      </w:r>
    </w:p>
    <w:p w14:paraId="7602F88A" w14:textId="77777777" w:rsidR="009868DF" w:rsidRDefault="0037286D" w:rsidP="009868DF">
      <w:pPr>
        <w:pStyle w:val="ab"/>
        <w:rPr>
          <w:rFonts w:hint="cs"/>
          <w:rtl/>
        </w:rPr>
      </w:pPr>
      <w:r>
        <w:rPr>
          <w:rtl/>
        </w:rPr>
        <w:lastRenderedPageBreak/>
        <w:t xml:space="preserve">תרגום אונקלוס </w:t>
      </w:r>
      <w:r w:rsidR="009868DF">
        <w:rPr>
          <w:rFonts w:hint="cs"/>
          <w:rtl/>
        </w:rPr>
        <w:t>לפסוק</w:t>
      </w:r>
      <w:r w:rsidR="00472782">
        <w:rPr>
          <w:rFonts w:hint="cs"/>
          <w:rtl/>
        </w:rPr>
        <w:t xml:space="preserve"> (בראשית </w:t>
      </w:r>
      <w:proofErr w:type="spellStart"/>
      <w:r w:rsidR="00472782">
        <w:rPr>
          <w:rFonts w:hint="cs"/>
          <w:rtl/>
        </w:rPr>
        <w:t>מא</w:t>
      </w:r>
      <w:proofErr w:type="spellEnd"/>
      <w:r w:rsidR="00472782">
        <w:rPr>
          <w:rFonts w:hint="cs"/>
          <w:rtl/>
        </w:rPr>
        <w:t xml:space="preserve"> לח)</w:t>
      </w:r>
      <w:r w:rsidR="000563E5">
        <w:rPr>
          <w:rFonts w:hint="cs"/>
          <w:rtl/>
        </w:rPr>
        <w:t xml:space="preserve"> </w:t>
      </w:r>
      <w:r w:rsidR="000563E5">
        <w:rPr>
          <w:rtl/>
        </w:rPr>
        <w:t>–</w:t>
      </w:r>
      <w:r w:rsidR="000563E5">
        <w:rPr>
          <w:rFonts w:hint="cs"/>
          <w:rtl/>
        </w:rPr>
        <w:t xml:space="preserve"> רוח נבואה ראה פרעה ביוסף</w:t>
      </w:r>
    </w:p>
    <w:p w14:paraId="6B05C98E" w14:textId="77777777" w:rsidR="0037286D" w:rsidRDefault="0037286D" w:rsidP="00B57794">
      <w:pPr>
        <w:pStyle w:val="ac"/>
        <w:rPr>
          <w:rFonts w:hint="cs"/>
          <w:rtl/>
        </w:rPr>
      </w:pPr>
      <w:r>
        <w:rPr>
          <w:rtl/>
        </w:rPr>
        <w:t xml:space="preserve">ואמר פרעה </w:t>
      </w:r>
      <w:proofErr w:type="spellStart"/>
      <w:r>
        <w:rPr>
          <w:rtl/>
        </w:rPr>
        <w:t>לעבדוהי</w:t>
      </w:r>
      <w:proofErr w:type="spellEnd"/>
      <w:r>
        <w:rPr>
          <w:rtl/>
        </w:rPr>
        <w:t xml:space="preserve"> הנשכח כדין גבר </w:t>
      </w:r>
      <w:proofErr w:type="spellStart"/>
      <w:r>
        <w:rPr>
          <w:rtl/>
        </w:rPr>
        <w:t>דרוח</w:t>
      </w:r>
      <w:proofErr w:type="spellEnd"/>
      <w:r>
        <w:rPr>
          <w:rtl/>
        </w:rPr>
        <w:t xml:space="preserve"> נבואה מן קדם </w:t>
      </w:r>
      <w:r w:rsidR="00B57794">
        <w:rPr>
          <w:rFonts w:hint="cs"/>
          <w:rtl/>
        </w:rPr>
        <w:t xml:space="preserve">ה' </w:t>
      </w:r>
      <w:r>
        <w:rPr>
          <w:rtl/>
        </w:rPr>
        <w:t>ביה</w:t>
      </w:r>
      <w:r w:rsidR="00095FBF">
        <w:rPr>
          <w:rFonts w:hint="cs"/>
          <w:rtl/>
        </w:rPr>
        <w:t>.</w:t>
      </w:r>
      <w:r w:rsidR="00095FBF">
        <w:rPr>
          <w:rStyle w:val="a5"/>
          <w:rtl/>
        </w:rPr>
        <w:footnoteReference w:id="8"/>
      </w:r>
    </w:p>
    <w:p w14:paraId="58123D80" w14:textId="77777777" w:rsidR="00C121B9" w:rsidRDefault="00C121B9" w:rsidP="0076133C">
      <w:pPr>
        <w:pStyle w:val="ab"/>
        <w:rPr>
          <w:rFonts w:hint="cs"/>
          <w:rtl/>
        </w:rPr>
      </w:pPr>
      <w:r>
        <w:rPr>
          <w:rtl/>
        </w:rPr>
        <w:t>רבי</w:t>
      </w:r>
      <w:r w:rsidR="0076133C">
        <w:rPr>
          <w:rFonts w:hint="cs"/>
          <w:rtl/>
        </w:rPr>
        <w:t xml:space="preserve"> </w:t>
      </w:r>
      <w:r>
        <w:rPr>
          <w:rtl/>
        </w:rPr>
        <w:t xml:space="preserve">בחיי </w:t>
      </w:r>
      <w:r w:rsidR="0076133C">
        <w:rPr>
          <w:rFonts w:hint="cs"/>
          <w:rtl/>
        </w:rPr>
        <w:t xml:space="preserve">בן אשר </w:t>
      </w:r>
      <w:r>
        <w:rPr>
          <w:rtl/>
        </w:rPr>
        <w:t xml:space="preserve">בראשית </w:t>
      </w:r>
      <w:proofErr w:type="spellStart"/>
      <w:r>
        <w:rPr>
          <w:rtl/>
        </w:rPr>
        <w:t>מא</w:t>
      </w:r>
      <w:proofErr w:type="spellEnd"/>
      <w:r>
        <w:rPr>
          <w:rFonts w:hint="cs"/>
          <w:rtl/>
        </w:rPr>
        <w:t xml:space="preserve"> </w:t>
      </w:r>
      <w:proofErr w:type="spellStart"/>
      <w:r w:rsidRPr="00C121B9">
        <w:rPr>
          <w:rtl/>
        </w:rPr>
        <w:t>טז</w:t>
      </w:r>
      <w:proofErr w:type="spellEnd"/>
      <w:r w:rsidR="000563E5">
        <w:rPr>
          <w:rFonts w:hint="cs"/>
          <w:rtl/>
        </w:rPr>
        <w:t xml:space="preserve"> </w:t>
      </w:r>
      <w:r w:rsidR="000563E5">
        <w:rPr>
          <w:rtl/>
        </w:rPr>
        <w:t>–</w:t>
      </w:r>
      <w:r w:rsidR="000563E5">
        <w:rPr>
          <w:rFonts w:hint="cs"/>
          <w:rtl/>
        </w:rPr>
        <w:t xml:space="preserve"> רגע של הארה בבית פרעה</w:t>
      </w:r>
    </w:p>
    <w:p w14:paraId="4ECE4D83" w14:textId="77777777" w:rsidR="00C121B9" w:rsidRDefault="00C121B9" w:rsidP="00E92135">
      <w:pPr>
        <w:pStyle w:val="ac"/>
        <w:rPr>
          <w:rFonts w:hint="cs"/>
          <w:b/>
          <w:bCs/>
          <w:rtl/>
        </w:rPr>
      </w:pPr>
      <w:r w:rsidRPr="00C121B9">
        <w:rPr>
          <w:rtl/>
        </w:rPr>
        <w:t>בלעדי</w:t>
      </w:r>
      <w:r>
        <w:rPr>
          <w:rFonts w:hint="cs"/>
          <w:rtl/>
        </w:rPr>
        <w:t xml:space="preserve"> - </w:t>
      </w:r>
      <w:r w:rsidRPr="00C121B9">
        <w:rPr>
          <w:rtl/>
        </w:rPr>
        <w:t xml:space="preserve">השיב יוסף: אין </w:t>
      </w:r>
      <w:proofErr w:type="spellStart"/>
      <w:r w:rsidRPr="00C121B9">
        <w:rPr>
          <w:rtl/>
        </w:rPr>
        <w:t>כח</w:t>
      </w:r>
      <w:proofErr w:type="spellEnd"/>
      <w:r w:rsidRPr="00C121B9">
        <w:rPr>
          <w:rtl/>
        </w:rPr>
        <w:t xml:space="preserve"> החכמה והבינה בי אלא חוץ ממני</w:t>
      </w:r>
      <w:r>
        <w:rPr>
          <w:rStyle w:val="a5"/>
          <w:rtl/>
        </w:rPr>
        <w:footnoteReference w:id="9"/>
      </w:r>
      <w:r>
        <w:rPr>
          <w:rFonts w:hint="cs"/>
          <w:rtl/>
        </w:rPr>
        <w:t xml:space="preserve"> ...</w:t>
      </w:r>
      <w:r>
        <w:rPr>
          <w:rFonts w:hint="cs"/>
          <w:b/>
          <w:bCs/>
          <w:rtl/>
        </w:rPr>
        <w:t xml:space="preserve"> </w:t>
      </w:r>
      <w:r w:rsidRPr="00C121B9">
        <w:rPr>
          <w:rtl/>
        </w:rPr>
        <w:t>אלהים יענה את שלום פרעה</w:t>
      </w:r>
      <w:r>
        <w:rPr>
          <w:rFonts w:hint="cs"/>
          <w:rtl/>
        </w:rPr>
        <w:t xml:space="preserve"> - </w:t>
      </w:r>
      <w:proofErr w:type="spellStart"/>
      <w:r w:rsidRPr="00C121B9">
        <w:rPr>
          <w:rtl/>
        </w:rPr>
        <w:t>הכל</w:t>
      </w:r>
      <w:proofErr w:type="spellEnd"/>
      <w:r w:rsidRPr="00C121B9">
        <w:rPr>
          <w:rtl/>
        </w:rPr>
        <w:t xml:space="preserve"> בא </w:t>
      </w:r>
      <w:proofErr w:type="spellStart"/>
      <w:r w:rsidRPr="00C121B9">
        <w:rPr>
          <w:rtl/>
        </w:rPr>
        <w:t>מכח</w:t>
      </w:r>
      <w:proofErr w:type="spellEnd"/>
      <w:r w:rsidRPr="00C121B9">
        <w:rPr>
          <w:rtl/>
        </w:rPr>
        <w:t xml:space="preserve"> אלהים שהוא בעל הכ</w:t>
      </w:r>
      <w:r>
        <w:rPr>
          <w:rFonts w:hint="cs"/>
          <w:rtl/>
        </w:rPr>
        <w:t>ו</w:t>
      </w:r>
      <w:r w:rsidRPr="00C121B9">
        <w:rPr>
          <w:rtl/>
        </w:rPr>
        <w:t>חות כולן, והוא יעזור אותך מצער החלום ופתרונו</w:t>
      </w:r>
      <w:r>
        <w:rPr>
          <w:rFonts w:hint="cs"/>
          <w:b/>
          <w:bCs/>
          <w:rtl/>
        </w:rPr>
        <w:t xml:space="preserve"> ... </w:t>
      </w:r>
      <w:r w:rsidRPr="00C121B9">
        <w:rPr>
          <w:rtl/>
        </w:rPr>
        <w:t>וכן אמר דניאל: "ופשרה נאמר קדם מלכא"</w:t>
      </w:r>
      <w:r w:rsidR="00E92135">
        <w:rPr>
          <w:rFonts w:hint="cs"/>
          <w:rtl/>
        </w:rPr>
        <w:t xml:space="preserve"> </w:t>
      </w:r>
      <w:r w:rsidR="00E92135" w:rsidRPr="00C121B9">
        <w:rPr>
          <w:rtl/>
        </w:rPr>
        <w:t>(דניאל ב לו)</w:t>
      </w:r>
      <w:r>
        <w:rPr>
          <w:rFonts w:hint="cs"/>
          <w:b/>
          <w:bCs/>
          <w:rtl/>
        </w:rPr>
        <w:t xml:space="preserve"> ... </w:t>
      </w:r>
      <w:r w:rsidR="00777A3A" w:rsidRPr="00777A3A">
        <w:rPr>
          <w:rtl/>
        </w:rPr>
        <w:t xml:space="preserve">ועל הכוונה הזאת יזכיר יוסף שם </w:t>
      </w:r>
      <w:proofErr w:type="spellStart"/>
      <w:r w:rsidR="00777A3A" w:rsidRPr="00777A3A">
        <w:rPr>
          <w:rtl/>
        </w:rPr>
        <w:t>אלהים</w:t>
      </w:r>
      <w:proofErr w:type="spellEnd"/>
      <w:r w:rsidR="00777A3A" w:rsidRPr="00777A3A">
        <w:rPr>
          <w:rtl/>
        </w:rPr>
        <w:t xml:space="preserve"> תמיד בכל דבריו</w:t>
      </w:r>
      <w:r w:rsidR="00E92135">
        <w:rPr>
          <w:rFonts w:hint="cs"/>
          <w:rtl/>
        </w:rPr>
        <w:t>.</w:t>
      </w:r>
      <w:r w:rsidR="00777A3A" w:rsidRPr="00777A3A">
        <w:rPr>
          <w:rtl/>
        </w:rPr>
        <w:t xml:space="preserve"> אמר: </w:t>
      </w:r>
      <w:r w:rsidR="00E92135">
        <w:rPr>
          <w:rFonts w:hint="cs"/>
          <w:rtl/>
        </w:rPr>
        <w:t>"</w:t>
      </w:r>
      <w:r w:rsidR="00777A3A" w:rsidRPr="00777A3A">
        <w:rPr>
          <w:rtl/>
        </w:rPr>
        <w:t xml:space="preserve">את אשר </w:t>
      </w:r>
      <w:proofErr w:type="spellStart"/>
      <w:r w:rsidR="00777A3A" w:rsidRPr="00777A3A">
        <w:rPr>
          <w:rtl/>
        </w:rPr>
        <w:t>האלהים</w:t>
      </w:r>
      <w:proofErr w:type="spellEnd"/>
      <w:r w:rsidR="00777A3A" w:rsidRPr="00777A3A">
        <w:rPr>
          <w:rtl/>
        </w:rPr>
        <w:t xml:space="preserve"> עושה הגיד לפרעה</w:t>
      </w:r>
      <w:r w:rsidR="00E92135">
        <w:rPr>
          <w:rFonts w:hint="cs"/>
          <w:rtl/>
        </w:rPr>
        <w:t>"</w:t>
      </w:r>
      <w:r w:rsidR="00777A3A" w:rsidRPr="00777A3A">
        <w:rPr>
          <w:rtl/>
        </w:rPr>
        <w:t xml:space="preserve">. ואמר עוד: </w:t>
      </w:r>
      <w:r w:rsidR="00E92135">
        <w:rPr>
          <w:rFonts w:hint="cs"/>
          <w:rtl/>
        </w:rPr>
        <w:t>"</w:t>
      </w:r>
      <w:r w:rsidR="00777A3A" w:rsidRPr="00777A3A">
        <w:rPr>
          <w:rtl/>
        </w:rPr>
        <w:t xml:space="preserve">אשר </w:t>
      </w:r>
      <w:proofErr w:type="spellStart"/>
      <w:r w:rsidR="00777A3A" w:rsidRPr="00777A3A">
        <w:rPr>
          <w:rtl/>
        </w:rPr>
        <w:t>האלהים</w:t>
      </w:r>
      <w:proofErr w:type="spellEnd"/>
      <w:r w:rsidR="00777A3A" w:rsidRPr="00777A3A">
        <w:rPr>
          <w:rtl/>
        </w:rPr>
        <w:t xml:space="preserve"> עושה הראה את פרעה</w:t>
      </w:r>
      <w:r w:rsidR="00E92135">
        <w:rPr>
          <w:rFonts w:hint="cs"/>
          <w:rtl/>
        </w:rPr>
        <w:t>"</w:t>
      </w:r>
      <w:r w:rsidR="00777A3A" w:rsidRPr="00777A3A">
        <w:rPr>
          <w:rtl/>
        </w:rPr>
        <w:t xml:space="preserve">. ואחר כך אמר: </w:t>
      </w:r>
      <w:r w:rsidR="00E92135">
        <w:rPr>
          <w:rFonts w:hint="cs"/>
          <w:rtl/>
        </w:rPr>
        <w:t>"</w:t>
      </w:r>
      <w:r w:rsidR="00777A3A" w:rsidRPr="00777A3A">
        <w:rPr>
          <w:rtl/>
        </w:rPr>
        <w:t xml:space="preserve">כי נכון הדבר מעם </w:t>
      </w:r>
      <w:proofErr w:type="spellStart"/>
      <w:r w:rsidR="00777A3A" w:rsidRPr="00777A3A">
        <w:rPr>
          <w:rtl/>
        </w:rPr>
        <w:t>האלהים</w:t>
      </w:r>
      <w:proofErr w:type="spellEnd"/>
      <w:r w:rsidR="00777A3A" w:rsidRPr="00777A3A">
        <w:rPr>
          <w:rtl/>
        </w:rPr>
        <w:t xml:space="preserve"> וממהר </w:t>
      </w:r>
      <w:proofErr w:type="spellStart"/>
      <w:r w:rsidR="00777A3A" w:rsidRPr="00777A3A">
        <w:rPr>
          <w:rtl/>
        </w:rPr>
        <w:t>האלהים</w:t>
      </w:r>
      <w:proofErr w:type="spellEnd"/>
      <w:r w:rsidR="00777A3A" w:rsidRPr="00777A3A">
        <w:rPr>
          <w:rtl/>
        </w:rPr>
        <w:t xml:space="preserve"> לעשותו</w:t>
      </w:r>
      <w:r w:rsidR="00E92135">
        <w:rPr>
          <w:rFonts w:hint="cs"/>
          <w:rtl/>
        </w:rPr>
        <w:t>"</w:t>
      </w:r>
      <w:r w:rsidR="00886904">
        <w:rPr>
          <w:rFonts w:hint="cs"/>
          <w:rtl/>
        </w:rPr>
        <w:t xml:space="preserve"> ... </w:t>
      </w:r>
      <w:r w:rsidR="00777A3A" w:rsidRPr="00777A3A">
        <w:rPr>
          <w:rtl/>
        </w:rPr>
        <w:t>פתח בתח</w:t>
      </w:r>
      <w:r w:rsidR="00886904">
        <w:rPr>
          <w:rFonts w:hint="cs"/>
          <w:rtl/>
        </w:rPr>
        <w:t>י</w:t>
      </w:r>
      <w:r w:rsidR="00777A3A" w:rsidRPr="00777A3A">
        <w:rPr>
          <w:rtl/>
        </w:rPr>
        <w:t xml:space="preserve">לת דבריו: </w:t>
      </w:r>
      <w:r w:rsidR="00E92135">
        <w:rPr>
          <w:rFonts w:hint="cs"/>
          <w:rtl/>
        </w:rPr>
        <w:t>"</w:t>
      </w:r>
      <w:r w:rsidR="00777A3A" w:rsidRPr="00777A3A">
        <w:rPr>
          <w:rtl/>
        </w:rPr>
        <w:t xml:space="preserve">בלעדי </w:t>
      </w:r>
      <w:proofErr w:type="spellStart"/>
      <w:r w:rsidR="00777A3A" w:rsidRPr="00777A3A">
        <w:rPr>
          <w:rtl/>
        </w:rPr>
        <w:t>אלהים</w:t>
      </w:r>
      <w:proofErr w:type="spellEnd"/>
      <w:r w:rsidR="00E92135">
        <w:rPr>
          <w:rFonts w:hint="cs"/>
          <w:rtl/>
        </w:rPr>
        <w:t>"</w:t>
      </w:r>
      <w:r w:rsidR="00777A3A" w:rsidRPr="00777A3A">
        <w:rPr>
          <w:rtl/>
        </w:rPr>
        <w:t xml:space="preserve">, וסיים בסוף דבורו: </w:t>
      </w:r>
      <w:r w:rsidR="00E92135">
        <w:rPr>
          <w:rFonts w:hint="cs"/>
          <w:rtl/>
        </w:rPr>
        <w:t>"</w:t>
      </w:r>
      <w:r w:rsidR="00777A3A" w:rsidRPr="00777A3A">
        <w:rPr>
          <w:rtl/>
        </w:rPr>
        <w:t xml:space="preserve">וממהר </w:t>
      </w:r>
      <w:proofErr w:type="spellStart"/>
      <w:r w:rsidR="00777A3A" w:rsidRPr="00777A3A">
        <w:rPr>
          <w:rtl/>
        </w:rPr>
        <w:t>האלהים</w:t>
      </w:r>
      <w:proofErr w:type="spellEnd"/>
      <w:r w:rsidR="00777A3A" w:rsidRPr="00777A3A">
        <w:rPr>
          <w:rtl/>
        </w:rPr>
        <w:t xml:space="preserve"> לעשותו</w:t>
      </w:r>
      <w:r w:rsidR="00E92135">
        <w:rPr>
          <w:rFonts w:hint="cs"/>
          <w:rtl/>
        </w:rPr>
        <w:t>".</w:t>
      </w:r>
      <w:r w:rsidR="00777A3A" w:rsidRPr="00777A3A">
        <w:rPr>
          <w:rtl/>
        </w:rPr>
        <w:t xml:space="preserve"> כי היה מדבר עם פרעה הכופר בח</w:t>
      </w:r>
      <w:r w:rsidR="00886904">
        <w:rPr>
          <w:rFonts w:hint="cs"/>
          <w:rtl/>
        </w:rPr>
        <w:t>י</w:t>
      </w:r>
      <w:r w:rsidR="00777A3A" w:rsidRPr="00777A3A">
        <w:rPr>
          <w:rtl/>
        </w:rPr>
        <w:t>דוש העולם במעשה בראשית, וע"כ אחז דרך מעשה בראשית שפתח: "בראשית ברא אלהים", וסיים: "אשר ברא אלהים לעשות".</w:t>
      </w:r>
      <w:r w:rsidR="00850EEA" w:rsidRPr="0076133C">
        <w:rPr>
          <w:rStyle w:val="a5"/>
          <w:rtl/>
        </w:rPr>
        <w:footnoteReference w:id="10"/>
      </w:r>
    </w:p>
    <w:p w14:paraId="5B8077A6" w14:textId="77777777" w:rsidR="007F0AEB" w:rsidRPr="00C07C2E" w:rsidRDefault="007F0AEB" w:rsidP="00095FBF">
      <w:pPr>
        <w:pStyle w:val="ab"/>
        <w:rPr>
          <w:rFonts w:hint="cs"/>
          <w:rtl/>
          <w:lang w:eastAsia="en-US"/>
        </w:rPr>
      </w:pPr>
      <w:r w:rsidRPr="00C07C2E">
        <w:rPr>
          <w:rFonts w:hint="eastAsia"/>
          <w:rtl/>
          <w:lang w:eastAsia="en-US"/>
        </w:rPr>
        <w:t>שמות</w:t>
      </w:r>
      <w:r w:rsidRPr="00C07C2E">
        <w:rPr>
          <w:rtl/>
          <w:lang w:eastAsia="en-US"/>
        </w:rPr>
        <w:t xml:space="preserve"> </w:t>
      </w:r>
      <w:r w:rsidRPr="00C07C2E">
        <w:rPr>
          <w:rFonts w:hint="eastAsia"/>
          <w:rtl/>
          <w:lang w:eastAsia="en-US"/>
        </w:rPr>
        <w:t>רבה</w:t>
      </w:r>
      <w:r w:rsidRPr="00C07C2E">
        <w:rPr>
          <w:rtl/>
          <w:lang w:eastAsia="en-US"/>
        </w:rPr>
        <w:t xml:space="preserve"> </w:t>
      </w:r>
      <w:r w:rsidRPr="00C07C2E">
        <w:rPr>
          <w:rFonts w:hint="eastAsia"/>
          <w:rtl/>
          <w:lang w:eastAsia="en-US"/>
        </w:rPr>
        <w:t>פרשה</w:t>
      </w:r>
      <w:r w:rsidRPr="00C07C2E">
        <w:rPr>
          <w:rtl/>
          <w:lang w:eastAsia="en-US"/>
        </w:rPr>
        <w:t xml:space="preserve"> </w:t>
      </w:r>
      <w:r w:rsidRPr="00C07C2E">
        <w:rPr>
          <w:rFonts w:hint="eastAsia"/>
          <w:rtl/>
          <w:lang w:eastAsia="en-US"/>
        </w:rPr>
        <w:t>מח</w:t>
      </w:r>
      <w:r w:rsidRPr="00C07C2E">
        <w:rPr>
          <w:rtl/>
          <w:lang w:eastAsia="en-US"/>
        </w:rPr>
        <w:t xml:space="preserve"> </w:t>
      </w:r>
      <w:r>
        <w:rPr>
          <w:rFonts w:hint="cs"/>
          <w:rtl/>
          <w:lang w:eastAsia="en-US"/>
        </w:rPr>
        <w:t xml:space="preserve">סימן </w:t>
      </w:r>
      <w:r w:rsidRPr="00C07C2E">
        <w:rPr>
          <w:rFonts w:hint="eastAsia"/>
          <w:rtl/>
          <w:lang w:eastAsia="en-US"/>
        </w:rPr>
        <w:t>ה</w:t>
      </w:r>
      <w:r w:rsidRPr="00C07C2E">
        <w:rPr>
          <w:rtl/>
          <w:lang w:eastAsia="en-US"/>
        </w:rPr>
        <w:t xml:space="preserve"> </w:t>
      </w:r>
      <w:r w:rsidR="000563E5">
        <w:rPr>
          <w:rtl/>
          <w:lang w:eastAsia="en-US"/>
        </w:rPr>
        <w:t>–</w:t>
      </w:r>
      <w:r w:rsidR="000563E5">
        <w:rPr>
          <w:rFonts w:hint="cs"/>
          <w:rtl/>
          <w:lang w:eastAsia="en-US"/>
        </w:rPr>
        <w:t xml:space="preserve"> בצלאל בצל (רוח) האל</w:t>
      </w:r>
    </w:p>
    <w:p w14:paraId="6A7B0C12" w14:textId="77777777" w:rsidR="007F0AEB" w:rsidRDefault="007F0AEB" w:rsidP="009C031A">
      <w:pPr>
        <w:pStyle w:val="ac"/>
        <w:rPr>
          <w:rFonts w:hint="cs"/>
          <w:rtl/>
          <w:lang w:eastAsia="en-US"/>
        </w:rPr>
      </w:pPr>
      <w:r>
        <w:rPr>
          <w:rFonts w:hint="cs"/>
          <w:rtl/>
          <w:lang w:eastAsia="en-US"/>
        </w:rPr>
        <w:t>"</w:t>
      </w:r>
      <w:r w:rsidRPr="00C07C2E">
        <w:rPr>
          <w:rFonts w:hint="eastAsia"/>
          <w:rtl/>
          <w:lang w:eastAsia="en-US"/>
        </w:rPr>
        <w:t>ראו</w:t>
      </w:r>
      <w:r w:rsidRPr="00C07C2E">
        <w:rPr>
          <w:rtl/>
          <w:lang w:eastAsia="en-US"/>
        </w:rPr>
        <w:t xml:space="preserve"> </w:t>
      </w:r>
      <w:r w:rsidRPr="00C07C2E">
        <w:rPr>
          <w:rFonts w:hint="eastAsia"/>
          <w:rtl/>
          <w:lang w:eastAsia="en-US"/>
        </w:rPr>
        <w:t>קרא</w:t>
      </w:r>
      <w:r w:rsidRPr="00C07C2E">
        <w:rPr>
          <w:rtl/>
          <w:lang w:eastAsia="en-US"/>
        </w:rPr>
        <w:t xml:space="preserve"> </w:t>
      </w:r>
      <w:r w:rsidRPr="00C07C2E">
        <w:rPr>
          <w:rFonts w:hint="eastAsia"/>
          <w:rtl/>
          <w:lang w:eastAsia="en-US"/>
        </w:rPr>
        <w:t>ה</w:t>
      </w:r>
      <w:r w:rsidRPr="00C07C2E">
        <w:rPr>
          <w:rtl/>
          <w:lang w:eastAsia="en-US"/>
        </w:rPr>
        <w:t xml:space="preserve">' </w:t>
      </w:r>
      <w:r w:rsidRPr="00C07C2E">
        <w:rPr>
          <w:rFonts w:hint="eastAsia"/>
          <w:rtl/>
          <w:lang w:eastAsia="en-US"/>
        </w:rPr>
        <w:t>בשם</w:t>
      </w:r>
      <w:r>
        <w:rPr>
          <w:rFonts w:hint="cs"/>
          <w:rtl/>
          <w:lang w:eastAsia="en-US"/>
        </w:rPr>
        <w:t xml:space="preserve"> בצלאל" ... </w:t>
      </w:r>
      <w:r w:rsidRPr="00C07C2E">
        <w:rPr>
          <w:rFonts w:hint="eastAsia"/>
          <w:rtl/>
          <w:lang w:eastAsia="en-US"/>
        </w:rPr>
        <w:t>חטאו</w:t>
      </w:r>
      <w:r w:rsidRPr="00C07C2E">
        <w:rPr>
          <w:rtl/>
          <w:lang w:eastAsia="en-US"/>
        </w:rPr>
        <w:t xml:space="preserve"> </w:t>
      </w:r>
      <w:r w:rsidRPr="00C07C2E">
        <w:rPr>
          <w:rFonts w:hint="eastAsia"/>
          <w:rtl/>
          <w:lang w:eastAsia="en-US"/>
        </w:rPr>
        <w:t>ישראל</w:t>
      </w:r>
      <w:r w:rsidRPr="00C07C2E">
        <w:rPr>
          <w:rtl/>
          <w:lang w:eastAsia="en-US"/>
        </w:rPr>
        <w:t xml:space="preserve"> </w:t>
      </w:r>
      <w:r w:rsidRPr="00C07C2E">
        <w:rPr>
          <w:rFonts w:hint="eastAsia"/>
          <w:rtl/>
          <w:lang w:eastAsia="en-US"/>
        </w:rPr>
        <w:t>באש</w:t>
      </w:r>
      <w:r>
        <w:rPr>
          <w:rFonts w:hint="cs"/>
          <w:rtl/>
          <w:lang w:eastAsia="en-US"/>
        </w:rPr>
        <w:t>,</w:t>
      </w:r>
      <w:r w:rsidRPr="00C07C2E">
        <w:rPr>
          <w:rtl/>
          <w:lang w:eastAsia="en-US"/>
        </w:rPr>
        <w:t xml:space="preserve"> </w:t>
      </w:r>
      <w:r w:rsidRPr="00C07C2E">
        <w:rPr>
          <w:rFonts w:hint="eastAsia"/>
          <w:rtl/>
          <w:lang w:eastAsia="en-US"/>
        </w:rPr>
        <w:t>שנאמר</w:t>
      </w:r>
      <w:r>
        <w:rPr>
          <w:rFonts w:hint="cs"/>
          <w:rtl/>
          <w:lang w:eastAsia="en-US"/>
        </w:rPr>
        <w:t>: "</w:t>
      </w:r>
      <w:r w:rsidRPr="00C07C2E">
        <w:rPr>
          <w:rFonts w:hint="eastAsia"/>
          <w:rtl/>
          <w:lang w:eastAsia="en-US"/>
        </w:rPr>
        <w:t>ואשליכהו</w:t>
      </w:r>
      <w:r w:rsidRPr="00C07C2E">
        <w:rPr>
          <w:rtl/>
          <w:lang w:eastAsia="en-US"/>
        </w:rPr>
        <w:t xml:space="preserve"> </w:t>
      </w:r>
      <w:r w:rsidRPr="00C07C2E">
        <w:rPr>
          <w:rFonts w:hint="eastAsia"/>
          <w:rtl/>
          <w:lang w:eastAsia="en-US"/>
        </w:rPr>
        <w:t>באש</w:t>
      </w:r>
      <w:r w:rsidRPr="00C07C2E">
        <w:rPr>
          <w:rtl/>
          <w:lang w:eastAsia="en-US"/>
        </w:rPr>
        <w:t xml:space="preserve"> </w:t>
      </w:r>
      <w:r w:rsidRPr="00C07C2E">
        <w:rPr>
          <w:rFonts w:hint="eastAsia"/>
          <w:rtl/>
          <w:lang w:eastAsia="en-US"/>
        </w:rPr>
        <w:t>ויצא</w:t>
      </w:r>
      <w:r w:rsidRPr="00C07C2E">
        <w:rPr>
          <w:rtl/>
          <w:lang w:eastAsia="en-US"/>
        </w:rPr>
        <w:t xml:space="preserve"> </w:t>
      </w:r>
      <w:r w:rsidRPr="00C07C2E">
        <w:rPr>
          <w:rFonts w:hint="eastAsia"/>
          <w:rtl/>
          <w:lang w:eastAsia="en-US"/>
        </w:rPr>
        <w:t>העגל</w:t>
      </w:r>
      <w:r w:rsidRPr="00C07C2E">
        <w:rPr>
          <w:rtl/>
          <w:lang w:eastAsia="en-US"/>
        </w:rPr>
        <w:t xml:space="preserve"> </w:t>
      </w:r>
      <w:r w:rsidRPr="00C07C2E">
        <w:rPr>
          <w:rFonts w:hint="eastAsia"/>
          <w:rtl/>
          <w:lang w:eastAsia="en-US"/>
        </w:rPr>
        <w:t>הזה</w:t>
      </w:r>
      <w:r>
        <w:rPr>
          <w:rFonts w:hint="cs"/>
          <w:rtl/>
          <w:lang w:eastAsia="en-US"/>
        </w:rPr>
        <w:t xml:space="preserve">" </w:t>
      </w:r>
      <w:r w:rsidRPr="00C07C2E">
        <w:rPr>
          <w:rtl/>
          <w:lang w:eastAsia="en-US"/>
        </w:rPr>
        <w:t>(</w:t>
      </w:r>
      <w:r w:rsidRPr="00C07C2E">
        <w:rPr>
          <w:rFonts w:hint="eastAsia"/>
          <w:rtl/>
          <w:lang w:eastAsia="en-US"/>
        </w:rPr>
        <w:t>שמות</w:t>
      </w:r>
      <w:r w:rsidRPr="00C07C2E">
        <w:rPr>
          <w:rtl/>
          <w:lang w:eastAsia="en-US"/>
        </w:rPr>
        <w:t xml:space="preserve"> </w:t>
      </w:r>
      <w:r w:rsidRPr="00C07C2E">
        <w:rPr>
          <w:rFonts w:hint="eastAsia"/>
          <w:rtl/>
          <w:lang w:eastAsia="en-US"/>
        </w:rPr>
        <w:t>לב</w:t>
      </w:r>
      <w:r>
        <w:rPr>
          <w:rFonts w:hint="cs"/>
          <w:rtl/>
          <w:lang w:eastAsia="en-US"/>
        </w:rPr>
        <w:t xml:space="preserve"> כד</w:t>
      </w:r>
      <w:r w:rsidRPr="00C07C2E">
        <w:rPr>
          <w:rtl/>
          <w:lang w:eastAsia="en-US"/>
        </w:rPr>
        <w:t xml:space="preserve">), </w:t>
      </w:r>
      <w:r w:rsidRPr="00C07C2E">
        <w:rPr>
          <w:rFonts w:hint="eastAsia"/>
          <w:rtl/>
          <w:lang w:eastAsia="en-US"/>
        </w:rPr>
        <w:t>בא</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ורפא</w:t>
      </w:r>
      <w:r w:rsidRPr="00C07C2E">
        <w:rPr>
          <w:rtl/>
          <w:lang w:eastAsia="en-US"/>
        </w:rPr>
        <w:t xml:space="preserve"> </w:t>
      </w:r>
      <w:r w:rsidRPr="00C07C2E">
        <w:rPr>
          <w:rFonts w:hint="eastAsia"/>
          <w:rtl/>
          <w:lang w:eastAsia="en-US"/>
        </w:rPr>
        <w:t>את</w:t>
      </w:r>
      <w:r w:rsidRPr="00C07C2E">
        <w:rPr>
          <w:rtl/>
          <w:lang w:eastAsia="en-US"/>
        </w:rPr>
        <w:t xml:space="preserve"> </w:t>
      </w:r>
      <w:r w:rsidRPr="00C07C2E">
        <w:rPr>
          <w:rFonts w:hint="eastAsia"/>
          <w:rtl/>
          <w:lang w:eastAsia="en-US"/>
        </w:rPr>
        <w:t>המכה</w:t>
      </w:r>
      <w:r>
        <w:rPr>
          <w:rFonts w:hint="cs"/>
          <w:rtl/>
          <w:lang w:eastAsia="en-US"/>
        </w:rPr>
        <w:t xml:space="preserve">. </w:t>
      </w:r>
      <w:r w:rsidRPr="00C07C2E">
        <w:rPr>
          <w:rFonts w:hint="eastAsia"/>
          <w:rtl/>
          <w:lang w:eastAsia="en-US"/>
        </w:rPr>
        <w:t>משל</w:t>
      </w:r>
      <w:r w:rsidRPr="00C07C2E">
        <w:rPr>
          <w:rtl/>
          <w:lang w:eastAsia="en-US"/>
        </w:rPr>
        <w:t xml:space="preserve"> </w:t>
      </w:r>
      <w:r w:rsidRPr="00C07C2E">
        <w:rPr>
          <w:rFonts w:hint="eastAsia"/>
          <w:rtl/>
          <w:lang w:eastAsia="en-US"/>
        </w:rPr>
        <w:t>לתלמידו</w:t>
      </w:r>
      <w:r w:rsidRPr="00C07C2E">
        <w:rPr>
          <w:rtl/>
          <w:lang w:eastAsia="en-US"/>
        </w:rPr>
        <w:t xml:space="preserve"> </w:t>
      </w:r>
      <w:r w:rsidRPr="00C07C2E">
        <w:rPr>
          <w:rFonts w:hint="eastAsia"/>
          <w:rtl/>
          <w:lang w:eastAsia="en-US"/>
        </w:rPr>
        <w:t>של</w:t>
      </w:r>
      <w:r w:rsidRPr="00C07C2E">
        <w:rPr>
          <w:rtl/>
          <w:lang w:eastAsia="en-US"/>
        </w:rPr>
        <w:t xml:space="preserve"> </w:t>
      </w:r>
      <w:r w:rsidRPr="00C07C2E">
        <w:rPr>
          <w:rFonts w:hint="eastAsia"/>
          <w:rtl/>
          <w:lang w:eastAsia="en-US"/>
        </w:rPr>
        <w:t>רופא</w:t>
      </w:r>
      <w:r w:rsidRPr="00C07C2E">
        <w:rPr>
          <w:rtl/>
          <w:lang w:eastAsia="en-US"/>
        </w:rPr>
        <w:t xml:space="preserve"> </w:t>
      </w:r>
      <w:r w:rsidRPr="00C07C2E">
        <w:rPr>
          <w:rFonts w:hint="eastAsia"/>
          <w:rtl/>
          <w:lang w:eastAsia="en-US"/>
        </w:rPr>
        <w:t>שנתן</w:t>
      </w:r>
      <w:r w:rsidRPr="00C07C2E">
        <w:rPr>
          <w:rtl/>
          <w:lang w:eastAsia="en-US"/>
        </w:rPr>
        <w:t xml:space="preserve"> </w:t>
      </w:r>
      <w:r w:rsidRPr="00C07C2E">
        <w:rPr>
          <w:rFonts w:hint="eastAsia"/>
          <w:rtl/>
          <w:lang w:eastAsia="en-US"/>
        </w:rPr>
        <w:t>רטייה</w:t>
      </w:r>
      <w:r w:rsidRPr="00C07C2E">
        <w:rPr>
          <w:rtl/>
          <w:lang w:eastAsia="en-US"/>
        </w:rPr>
        <w:t xml:space="preserve"> </w:t>
      </w:r>
      <w:r w:rsidRPr="00C07C2E">
        <w:rPr>
          <w:rFonts w:hint="eastAsia"/>
          <w:rtl/>
          <w:lang w:eastAsia="en-US"/>
        </w:rPr>
        <w:t>על</w:t>
      </w:r>
      <w:r w:rsidRPr="00C07C2E">
        <w:rPr>
          <w:rtl/>
          <w:lang w:eastAsia="en-US"/>
        </w:rPr>
        <w:t xml:space="preserve"> </w:t>
      </w:r>
      <w:r w:rsidRPr="00C07C2E">
        <w:rPr>
          <w:rFonts w:hint="eastAsia"/>
          <w:rtl/>
          <w:lang w:eastAsia="en-US"/>
        </w:rPr>
        <w:t>מכה</w:t>
      </w:r>
      <w:r w:rsidRPr="00C07C2E">
        <w:rPr>
          <w:rtl/>
          <w:lang w:eastAsia="en-US"/>
        </w:rPr>
        <w:t xml:space="preserve"> </w:t>
      </w:r>
      <w:r w:rsidRPr="00C07C2E">
        <w:rPr>
          <w:rFonts w:hint="eastAsia"/>
          <w:rtl/>
          <w:lang w:eastAsia="en-US"/>
        </w:rPr>
        <w:t>אחת</w:t>
      </w:r>
      <w:r w:rsidRPr="00C07C2E">
        <w:rPr>
          <w:rtl/>
          <w:lang w:eastAsia="en-US"/>
        </w:rPr>
        <w:t xml:space="preserve"> </w:t>
      </w:r>
      <w:proofErr w:type="spellStart"/>
      <w:r w:rsidRPr="00C07C2E">
        <w:rPr>
          <w:rFonts w:hint="eastAsia"/>
          <w:rtl/>
          <w:lang w:eastAsia="en-US"/>
        </w:rPr>
        <w:t>ונתרפאת</w:t>
      </w:r>
      <w:proofErr w:type="spellEnd"/>
      <w:r w:rsidRPr="00C07C2E">
        <w:rPr>
          <w:rtl/>
          <w:lang w:eastAsia="en-US"/>
        </w:rPr>
        <w:t xml:space="preserve"> </w:t>
      </w:r>
      <w:r w:rsidRPr="00C07C2E">
        <w:rPr>
          <w:rFonts w:hint="eastAsia"/>
          <w:rtl/>
          <w:lang w:eastAsia="en-US"/>
        </w:rPr>
        <w:t>והיו</w:t>
      </w:r>
      <w:r w:rsidRPr="00C07C2E">
        <w:rPr>
          <w:rtl/>
          <w:lang w:eastAsia="en-US"/>
        </w:rPr>
        <w:t xml:space="preserve"> </w:t>
      </w:r>
      <w:proofErr w:type="spellStart"/>
      <w:r w:rsidRPr="00C07C2E">
        <w:rPr>
          <w:rFonts w:hint="eastAsia"/>
          <w:rtl/>
          <w:lang w:eastAsia="en-US"/>
        </w:rPr>
        <w:t>מקלסין</w:t>
      </w:r>
      <w:proofErr w:type="spellEnd"/>
      <w:r w:rsidRPr="00C07C2E">
        <w:rPr>
          <w:rtl/>
          <w:lang w:eastAsia="en-US"/>
        </w:rPr>
        <w:t xml:space="preserve"> </w:t>
      </w:r>
      <w:r w:rsidRPr="00C07C2E">
        <w:rPr>
          <w:rFonts w:hint="eastAsia"/>
          <w:rtl/>
          <w:lang w:eastAsia="en-US"/>
        </w:rPr>
        <w:t>אותו</w:t>
      </w:r>
      <w:r>
        <w:rPr>
          <w:rFonts w:hint="cs"/>
          <w:rtl/>
          <w:lang w:eastAsia="en-US"/>
        </w:rPr>
        <w:t>.</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להם</w:t>
      </w:r>
      <w:r w:rsidRPr="00C07C2E">
        <w:rPr>
          <w:rtl/>
          <w:lang w:eastAsia="en-US"/>
        </w:rPr>
        <w:t xml:space="preserve"> </w:t>
      </w:r>
      <w:r w:rsidRPr="00C07C2E">
        <w:rPr>
          <w:rFonts w:hint="eastAsia"/>
          <w:rtl/>
          <w:lang w:eastAsia="en-US"/>
        </w:rPr>
        <w:t>ר</w:t>
      </w:r>
      <w:r>
        <w:rPr>
          <w:rFonts w:hint="eastAsia"/>
          <w:rtl/>
          <w:lang w:eastAsia="en-US"/>
        </w:rPr>
        <w:t>ַ</w:t>
      </w:r>
      <w:r w:rsidRPr="00C07C2E">
        <w:rPr>
          <w:rFonts w:hint="eastAsia"/>
          <w:rtl/>
          <w:lang w:eastAsia="en-US"/>
        </w:rPr>
        <w:t>ב</w:t>
      </w:r>
      <w:r>
        <w:rPr>
          <w:rFonts w:hint="eastAsia"/>
          <w:rtl/>
          <w:lang w:eastAsia="en-US"/>
        </w:rPr>
        <w:t>ּ</w:t>
      </w:r>
      <w:r w:rsidRPr="00C07C2E">
        <w:rPr>
          <w:rFonts w:hint="eastAsia"/>
          <w:rtl/>
          <w:lang w:eastAsia="en-US"/>
        </w:rPr>
        <w:t>ו</w:t>
      </w:r>
      <w:r>
        <w:rPr>
          <w:rFonts w:hint="eastAsia"/>
          <w:rtl/>
          <w:lang w:eastAsia="en-US"/>
        </w:rPr>
        <w:t>ֹ</w:t>
      </w:r>
      <w:r>
        <w:rPr>
          <w:rFonts w:hint="cs"/>
          <w:rtl/>
          <w:lang w:eastAsia="en-US"/>
        </w:rPr>
        <w:t>:</w:t>
      </w:r>
      <w:r w:rsidRPr="00C07C2E">
        <w:rPr>
          <w:rtl/>
          <w:lang w:eastAsia="en-US"/>
        </w:rPr>
        <w:t xml:space="preserve"> </w:t>
      </w:r>
      <w:r w:rsidRPr="00C07C2E">
        <w:rPr>
          <w:rFonts w:hint="eastAsia"/>
          <w:rtl/>
          <w:lang w:eastAsia="en-US"/>
        </w:rPr>
        <w:t>קלסו</w:t>
      </w:r>
      <w:r w:rsidRPr="00C07C2E">
        <w:rPr>
          <w:rtl/>
          <w:lang w:eastAsia="en-US"/>
        </w:rPr>
        <w:t xml:space="preserve"> </w:t>
      </w:r>
      <w:r w:rsidRPr="00C07C2E">
        <w:rPr>
          <w:rFonts w:hint="eastAsia"/>
          <w:rtl/>
          <w:lang w:eastAsia="en-US"/>
        </w:rPr>
        <w:t>לי</w:t>
      </w:r>
      <w:r w:rsidRPr="00C07C2E">
        <w:rPr>
          <w:rtl/>
          <w:lang w:eastAsia="en-US"/>
        </w:rPr>
        <w:t xml:space="preserve"> </w:t>
      </w:r>
      <w:r w:rsidRPr="00C07C2E">
        <w:rPr>
          <w:rFonts w:hint="eastAsia"/>
          <w:rtl/>
          <w:lang w:eastAsia="en-US"/>
        </w:rPr>
        <w:t>שלמדתיו</w:t>
      </w:r>
      <w:r>
        <w:rPr>
          <w:rFonts w:hint="cs"/>
          <w:rtl/>
          <w:lang w:eastAsia="en-US"/>
        </w:rPr>
        <w:t>.</w:t>
      </w:r>
      <w:r w:rsidRPr="00C07C2E">
        <w:rPr>
          <w:rtl/>
          <w:lang w:eastAsia="en-US"/>
        </w:rPr>
        <w:t xml:space="preserve"> </w:t>
      </w:r>
      <w:r w:rsidRPr="00C07C2E">
        <w:rPr>
          <w:rFonts w:hint="eastAsia"/>
          <w:rtl/>
          <w:lang w:eastAsia="en-US"/>
        </w:rPr>
        <w:t>כך</w:t>
      </w:r>
      <w:r>
        <w:rPr>
          <w:rFonts w:hint="cs"/>
          <w:rtl/>
          <w:lang w:eastAsia="en-US"/>
        </w:rPr>
        <w:t>,</w:t>
      </w:r>
      <w:r w:rsidRPr="00C07C2E">
        <w:rPr>
          <w:rtl/>
          <w:lang w:eastAsia="en-US"/>
        </w:rPr>
        <w:t xml:space="preserve"> </w:t>
      </w:r>
      <w:r w:rsidRPr="00C07C2E">
        <w:rPr>
          <w:rFonts w:hint="eastAsia"/>
          <w:rtl/>
          <w:lang w:eastAsia="en-US"/>
        </w:rPr>
        <w:t>היו</w:t>
      </w:r>
      <w:r w:rsidRPr="00C07C2E">
        <w:rPr>
          <w:rtl/>
          <w:lang w:eastAsia="en-US"/>
        </w:rPr>
        <w:t xml:space="preserve"> </w:t>
      </w:r>
      <w:proofErr w:type="spellStart"/>
      <w:r w:rsidRPr="00C07C2E">
        <w:rPr>
          <w:rFonts w:hint="eastAsia"/>
          <w:rtl/>
          <w:lang w:eastAsia="en-US"/>
        </w:rPr>
        <w:t>הכל</w:t>
      </w:r>
      <w:proofErr w:type="spellEnd"/>
      <w:r w:rsidRPr="00C07C2E">
        <w:rPr>
          <w:rtl/>
          <w:lang w:eastAsia="en-US"/>
        </w:rPr>
        <w:t xml:space="preserve"> </w:t>
      </w:r>
      <w:r w:rsidRPr="00C07C2E">
        <w:rPr>
          <w:rFonts w:hint="eastAsia"/>
          <w:rtl/>
          <w:lang w:eastAsia="en-US"/>
        </w:rPr>
        <w:t>אומרים</w:t>
      </w:r>
      <w:r>
        <w:rPr>
          <w:rFonts w:hint="cs"/>
          <w:rtl/>
          <w:lang w:eastAsia="en-US"/>
        </w:rPr>
        <w:t>:</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בחכמתו</w:t>
      </w:r>
      <w:r w:rsidRPr="00C07C2E">
        <w:rPr>
          <w:rtl/>
          <w:lang w:eastAsia="en-US"/>
        </w:rPr>
        <w:t xml:space="preserve"> </w:t>
      </w:r>
      <w:r w:rsidRPr="00C07C2E">
        <w:rPr>
          <w:rFonts w:hint="eastAsia"/>
          <w:rtl/>
          <w:lang w:eastAsia="en-US"/>
        </w:rPr>
        <w:t>ובתבונתו</w:t>
      </w:r>
      <w:r w:rsidRPr="00C07C2E">
        <w:rPr>
          <w:rtl/>
          <w:lang w:eastAsia="en-US"/>
        </w:rPr>
        <w:t xml:space="preserve"> </w:t>
      </w:r>
      <w:r w:rsidRPr="00C07C2E">
        <w:rPr>
          <w:rFonts w:hint="eastAsia"/>
          <w:rtl/>
          <w:lang w:eastAsia="en-US"/>
        </w:rPr>
        <w:t>עשה</w:t>
      </w:r>
      <w:r w:rsidRPr="00C07C2E">
        <w:rPr>
          <w:rtl/>
          <w:lang w:eastAsia="en-US"/>
        </w:rPr>
        <w:t xml:space="preserve"> </w:t>
      </w:r>
      <w:r w:rsidRPr="00C07C2E">
        <w:rPr>
          <w:rFonts w:hint="eastAsia"/>
          <w:rtl/>
          <w:lang w:eastAsia="en-US"/>
        </w:rPr>
        <w:t>את</w:t>
      </w:r>
      <w:r w:rsidRPr="00C07C2E">
        <w:rPr>
          <w:rtl/>
          <w:lang w:eastAsia="en-US"/>
        </w:rPr>
        <w:t xml:space="preserve"> </w:t>
      </w:r>
      <w:r w:rsidRPr="00C07C2E">
        <w:rPr>
          <w:rFonts w:hint="eastAsia"/>
          <w:rtl/>
          <w:lang w:eastAsia="en-US"/>
        </w:rPr>
        <w:t>המשכן</w:t>
      </w:r>
      <w:r>
        <w:rPr>
          <w:rFonts w:hint="cs"/>
          <w:rtl/>
          <w:lang w:eastAsia="en-US"/>
        </w:rPr>
        <w:t>.</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הקב</w:t>
      </w:r>
      <w:r w:rsidRPr="00C07C2E">
        <w:rPr>
          <w:rtl/>
          <w:lang w:eastAsia="en-US"/>
        </w:rPr>
        <w:t>"</w:t>
      </w:r>
      <w:r w:rsidRPr="00C07C2E">
        <w:rPr>
          <w:rFonts w:hint="eastAsia"/>
          <w:rtl/>
          <w:lang w:eastAsia="en-US"/>
        </w:rPr>
        <w:t>ה</w:t>
      </w:r>
      <w:r>
        <w:rPr>
          <w:rFonts w:hint="cs"/>
          <w:rtl/>
          <w:lang w:eastAsia="en-US"/>
        </w:rPr>
        <w:t>:</w:t>
      </w:r>
      <w:r w:rsidRPr="00C07C2E">
        <w:rPr>
          <w:rtl/>
          <w:lang w:eastAsia="en-US"/>
        </w:rPr>
        <w:t xml:space="preserve"> </w:t>
      </w:r>
      <w:r w:rsidRPr="00C07C2E">
        <w:rPr>
          <w:rFonts w:hint="eastAsia"/>
          <w:rtl/>
          <w:lang w:eastAsia="en-US"/>
        </w:rPr>
        <w:t>אני</w:t>
      </w:r>
      <w:r w:rsidRPr="00C07C2E">
        <w:rPr>
          <w:rtl/>
          <w:lang w:eastAsia="en-US"/>
        </w:rPr>
        <w:t xml:space="preserve"> </w:t>
      </w:r>
      <w:r w:rsidRPr="00C07C2E">
        <w:rPr>
          <w:rFonts w:hint="eastAsia"/>
          <w:rtl/>
          <w:lang w:eastAsia="en-US"/>
        </w:rPr>
        <w:t>הוא</w:t>
      </w:r>
      <w:r w:rsidRPr="00C07C2E">
        <w:rPr>
          <w:rtl/>
          <w:lang w:eastAsia="en-US"/>
        </w:rPr>
        <w:t xml:space="preserve"> </w:t>
      </w:r>
      <w:r w:rsidRPr="00C07C2E">
        <w:rPr>
          <w:rFonts w:hint="eastAsia"/>
          <w:rtl/>
          <w:lang w:eastAsia="en-US"/>
        </w:rPr>
        <w:t>שבראתיו</w:t>
      </w:r>
      <w:r w:rsidRPr="00C07C2E">
        <w:rPr>
          <w:rtl/>
          <w:lang w:eastAsia="en-US"/>
        </w:rPr>
        <w:t xml:space="preserve"> </w:t>
      </w:r>
      <w:r w:rsidRPr="00C07C2E">
        <w:rPr>
          <w:rFonts w:hint="eastAsia"/>
          <w:rtl/>
          <w:lang w:eastAsia="en-US"/>
        </w:rPr>
        <w:t>ולמדתיו</w:t>
      </w:r>
      <w:r>
        <w:rPr>
          <w:rFonts w:hint="cs"/>
          <w:rtl/>
          <w:lang w:eastAsia="en-US"/>
        </w:rPr>
        <w:t>,</w:t>
      </w:r>
      <w:r w:rsidRPr="00C07C2E">
        <w:rPr>
          <w:rtl/>
          <w:lang w:eastAsia="en-US"/>
        </w:rPr>
        <w:t xml:space="preserve"> </w:t>
      </w:r>
      <w:r w:rsidRPr="00C07C2E">
        <w:rPr>
          <w:rFonts w:hint="eastAsia"/>
          <w:rtl/>
          <w:lang w:eastAsia="en-US"/>
        </w:rPr>
        <w:t>שנאמר</w:t>
      </w:r>
      <w:r>
        <w:rPr>
          <w:rFonts w:hint="cs"/>
          <w:rtl/>
          <w:lang w:eastAsia="en-US"/>
        </w:rPr>
        <w:t>: "</w:t>
      </w:r>
      <w:r w:rsidRPr="00C07C2E">
        <w:rPr>
          <w:rFonts w:hint="eastAsia"/>
          <w:rtl/>
          <w:lang w:eastAsia="en-US"/>
        </w:rPr>
        <w:t>הנה</w:t>
      </w:r>
      <w:r w:rsidRPr="00C07C2E">
        <w:rPr>
          <w:rtl/>
          <w:lang w:eastAsia="en-US"/>
        </w:rPr>
        <w:t xml:space="preserve"> </w:t>
      </w:r>
      <w:r w:rsidRPr="00C07C2E">
        <w:rPr>
          <w:rFonts w:hint="eastAsia"/>
          <w:rtl/>
          <w:lang w:eastAsia="en-US"/>
        </w:rPr>
        <w:t>אנכי</w:t>
      </w:r>
      <w:r w:rsidRPr="00C07C2E">
        <w:rPr>
          <w:rtl/>
          <w:lang w:eastAsia="en-US"/>
        </w:rPr>
        <w:t xml:space="preserve"> </w:t>
      </w:r>
      <w:r w:rsidRPr="00C07C2E">
        <w:rPr>
          <w:rFonts w:hint="eastAsia"/>
          <w:rtl/>
          <w:lang w:eastAsia="en-US"/>
        </w:rPr>
        <w:t>בראתי</w:t>
      </w:r>
      <w:r w:rsidRPr="00C07C2E">
        <w:rPr>
          <w:rtl/>
          <w:lang w:eastAsia="en-US"/>
        </w:rPr>
        <w:t xml:space="preserve"> </w:t>
      </w:r>
      <w:r w:rsidRPr="00C07C2E">
        <w:rPr>
          <w:rFonts w:hint="eastAsia"/>
          <w:rtl/>
          <w:lang w:eastAsia="en-US"/>
        </w:rPr>
        <w:t>חרש</w:t>
      </w:r>
      <w:r>
        <w:rPr>
          <w:rFonts w:hint="cs"/>
          <w:rtl/>
          <w:lang w:eastAsia="en-US"/>
        </w:rPr>
        <w:t>"</w:t>
      </w:r>
      <w:r w:rsidR="00C17D4E">
        <w:rPr>
          <w:rFonts w:hint="cs"/>
          <w:rtl/>
          <w:lang w:eastAsia="en-US"/>
        </w:rPr>
        <w:t xml:space="preserve"> (ישעיהו נד </w:t>
      </w:r>
      <w:proofErr w:type="spellStart"/>
      <w:r w:rsidR="00C17D4E">
        <w:rPr>
          <w:rFonts w:hint="cs"/>
          <w:rtl/>
          <w:lang w:eastAsia="en-US"/>
        </w:rPr>
        <w:t>טז</w:t>
      </w:r>
      <w:proofErr w:type="spellEnd"/>
      <w:r w:rsidR="00C17D4E">
        <w:rPr>
          <w:rFonts w:hint="cs"/>
          <w:rtl/>
          <w:lang w:eastAsia="en-US"/>
        </w:rPr>
        <w:t>)</w:t>
      </w:r>
      <w:r>
        <w:rPr>
          <w:rFonts w:hint="cs"/>
          <w:rtl/>
          <w:lang w:eastAsia="en-US"/>
        </w:rPr>
        <w:t>.</w:t>
      </w:r>
      <w:r w:rsidRPr="00C07C2E">
        <w:rPr>
          <w:rtl/>
          <w:lang w:eastAsia="en-US"/>
        </w:rPr>
        <w:t xml:space="preserve"> </w:t>
      </w:r>
      <w:r w:rsidRPr="00C07C2E">
        <w:rPr>
          <w:rFonts w:hint="eastAsia"/>
          <w:rtl/>
          <w:lang w:eastAsia="en-US"/>
        </w:rPr>
        <w:t>לפיכך</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משה</w:t>
      </w:r>
      <w:r>
        <w:rPr>
          <w:rFonts w:hint="cs"/>
          <w:rtl/>
          <w:lang w:eastAsia="en-US"/>
        </w:rPr>
        <w:t>: "</w:t>
      </w:r>
      <w:r w:rsidRPr="00C07C2E">
        <w:rPr>
          <w:rFonts w:hint="eastAsia"/>
          <w:rtl/>
          <w:lang w:eastAsia="en-US"/>
        </w:rPr>
        <w:t>ראו</w:t>
      </w:r>
      <w:r w:rsidRPr="00C07C2E">
        <w:rPr>
          <w:rtl/>
          <w:lang w:eastAsia="en-US"/>
        </w:rPr>
        <w:t xml:space="preserve"> </w:t>
      </w:r>
      <w:r w:rsidRPr="00C07C2E">
        <w:rPr>
          <w:rFonts w:hint="eastAsia"/>
          <w:rtl/>
          <w:lang w:eastAsia="en-US"/>
        </w:rPr>
        <w:t>קרא</w:t>
      </w:r>
      <w:r w:rsidRPr="00C07C2E">
        <w:rPr>
          <w:rtl/>
          <w:lang w:eastAsia="en-US"/>
        </w:rPr>
        <w:t xml:space="preserve"> </w:t>
      </w:r>
      <w:r w:rsidRPr="00C07C2E">
        <w:rPr>
          <w:rFonts w:hint="eastAsia"/>
          <w:rtl/>
          <w:lang w:eastAsia="en-US"/>
        </w:rPr>
        <w:t>ה</w:t>
      </w:r>
      <w:r w:rsidRPr="00C07C2E">
        <w:rPr>
          <w:rtl/>
          <w:lang w:eastAsia="en-US"/>
        </w:rPr>
        <w:t xml:space="preserve">' </w:t>
      </w:r>
      <w:r w:rsidRPr="00C07C2E">
        <w:rPr>
          <w:rFonts w:hint="eastAsia"/>
          <w:rtl/>
          <w:lang w:eastAsia="en-US"/>
        </w:rPr>
        <w:t>בשם</w:t>
      </w:r>
      <w:r>
        <w:rPr>
          <w:rFonts w:hint="cs"/>
          <w:rtl/>
          <w:lang w:eastAsia="en-US"/>
        </w:rPr>
        <w:t xml:space="preserve"> בצלאל ... וימלא אותו רוח אלהים בחכמה, בתבונה ובדעת</w:t>
      </w:r>
      <w:r w:rsidR="009C031A">
        <w:rPr>
          <w:rFonts w:hint="cs"/>
          <w:rtl/>
          <w:lang w:eastAsia="en-US"/>
        </w:rPr>
        <w:t xml:space="preserve"> ובכל מלאכה" (שמות לה לא)</w:t>
      </w:r>
      <w:r w:rsidRPr="00C07C2E">
        <w:rPr>
          <w:rtl/>
          <w:lang w:eastAsia="en-US"/>
        </w:rPr>
        <w:t>.</w:t>
      </w:r>
      <w:r w:rsidR="009C031A">
        <w:rPr>
          <w:rStyle w:val="a5"/>
          <w:rtl/>
          <w:lang w:eastAsia="en-US"/>
        </w:rPr>
        <w:footnoteReference w:id="11"/>
      </w:r>
      <w:r w:rsidRPr="00C07C2E">
        <w:rPr>
          <w:rtl/>
          <w:lang w:eastAsia="en-US"/>
        </w:rPr>
        <w:t xml:space="preserve"> </w:t>
      </w:r>
    </w:p>
    <w:p w14:paraId="0D8AF68B" w14:textId="77777777" w:rsidR="000563E5" w:rsidRDefault="000563E5" w:rsidP="000563E5">
      <w:pPr>
        <w:pStyle w:val="ab"/>
        <w:rPr>
          <w:rtl/>
          <w:lang w:eastAsia="en-US"/>
        </w:rPr>
      </w:pPr>
      <w:r>
        <w:rPr>
          <w:rtl/>
          <w:lang w:eastAsia="en-US"/>
        </w:rPr>
        <w:t>ויקרא רבה</w:t>
      </w:r>
      <w:r>
        <w:rPr>
          <w:rFonts w:hint="cs"/>
          <w:rtl/>
          <w:lang w:eastAsia="en-US"/>
        </w:rPr>
        <w:t xml:space="preserve"> </w:t>
      </w:r>
      <w:proofErr w:type="spellStart"/>
      <w:r>
        <w:rPr>
          <w:rFonts w:hint="cs"/>
          <w:rtl/>
          <w:lang w:eastAsia="en-US"/>
        </w:rPr>
        <w:t>יח</w:t>
      </w:r>
      <w:proofErr w:type="spellEnd"/>
      <w:r>
        <w:rPr>
          <w:rFonts w:hint="cs"/>
          <w:rtl/>
          <w:lang w:eastAsia="en-US"/>
        </w:rPr>
        <w:t xml:space="preserve"> ה </w:t>
      </w:r>
      <w:r>
        <w:rPr>
          <w:rtl/>
          <w:lang w:eastAsia="en-US"/>
        </w:rPr>
        <w:t>פרשת מצורע –</w:t>
      </w:r>
      <w:r>
        <w:rPr>
          <w:rFonts w:hint="cs"/>
          <w:rtl/>
          <w:lang w:eastAsia="en-US"/>
        </w:rPr>
        <w:t xml:space="preserve"> הרפואה מצויה במכה</w:t>
      </w:r>
    </w:p>
    <w:p w14:paraId="2720EA78" w14:textId="77777777" w:rsidR="000563E5" w:rsidRDefault="00CF0D2C" w:rsidP="00CF0D2C">
      <w:pPr>
        <w:pStyle w:val="ac"/>
        <w:rPr>
          <w:rFonts w:hint="cs"/>
          <w:rtl/>
          <w:lang w:eastAsia="en-US"/>
        </w:rPr>
      </w:pPr>
      <w:r>
        <w:rPr>
          <w:rFonts w:hint="cs"/>
          <w:rtl/>
          <w:lang w:eastAsia="en-US"/>
        </w:rPr>
        <w:t>"</w:t>
      </w:r>
      <w:r w:rsidR="000563E5">
        <w:rPr>
          <w:rtl/>
          <w:lang w:eastAsia="en-US"/>
        </w:rPr>
        <w:t>מחצתי ואני ארפא</w:t>
      </w:r>
      <w:r>
        <w:rPr>
          <w:rFonts w:hint="cs"/>
          <w:rtl/>
          <w:lang w:eastAsia="en-US"/>
        </w:rPr>
        <w:t>" -</w:t>
      </w:r>
      <w:r w:rsidR="000563E5">
        <w:rPr>
          <w:rtl/>
          <w:lang w:eastAsia="en-US"/>
        </w:rPr>
        <w:t xml:space="preserve"> ר' ברכיה בשם ר' לוי אמר</w:t>
      </w:r>
      <w:r>
        <w:rPr>
          <w:rFonts w:hint="cs"/>
          <w:rtl/>
          <w:lang w:eastAsia="en-US"/>
        </w:rPr>
        <w:t xml:space="preserve">: בשר ודם, </w:t>
      </w:r>
      <w:r w:rsidR="000563E5">
        <w:rPr>
          <w:rtl/>
          <w:lang w:eastAsia="en-US"/>
        </w:rPr>
        <w:t xml:space="preserve">מכה </w:t>
      </w:r>
      <w:proofErr w:type="spellStart"/>
      <w:r w:rsidR="000563E5">
        <w:rPr>
          <w:rtl/>
          <w:lang w:eastAsia="en-US"/>
        </w:rPr>
        <w:t>באיזמל</w:t>
      </w:r>
      <w:proofErr w:type="spellEnd"/>
      <w:r w:rsidR="000563E5">
        <w:rPr>
          <w:rtl/>
          <w:lang w:eastAsia="en-US"/>
        </w:rPr>
        <w:t xml:space="preserve"> ומרפא ברטייה</w:t>
      </w:r>
      <w:r>
        <w:rPr>
          <w:rFonts w:hint="cs"/>
          <w:rtl/>
          <w:lang w:eastAsia="en-US"/>
        </w:rPr>
        <w:t>.</w:t>
      </w:r>
      <w:r w:rsidR="000563E5">
        <w:rPr>
          <w:rtl/>
          <w:lang w:eastAsia="en-US"/>
        </w:rPr>
        <w:t xml:space="preserve"> אבל הקדוש ברוך הוא</w:t>
      </w:r>
      <w:r>
        <w:rPr>
          <w:rFonts w:hint="cs"/>
          <w:rtl/>
          <w:lang w:eastAsia="en-US"/>
        </w:rPr>
        <w:t>,</w:t>
      </w:r>
      <w:r w:rsidR="000563E5">
        <w:rPr>
          <w:rtl/>
          <w:lang w:eastAsia="en-US"/>
        </w:rPr>
        <w:t xml:space="preserve"> במה שהוא מכה הוא מרפא</w:t>
      </w:r>
      <w:r>
        <w:rPr>
          <w:rFonts w:hint="cs"/>
          <w:rtl/>
          <w:lang w:eastAsia="en-US"/>
        </w:rPr>
        <w:t>,</w:t>
      </w:r>
      <w:r w:rsidR="000563E5">
        <w:rPr>
          <w:rtl/>
          <w:lang w:eastAsia="en-US"/>
        </w:rPr>
        <w:t xml:space="preserve"> שנאמר</w:t>
      </w:r>
      <w:r>
        <w:rPr>
          <w:rFonts w:hint="cs"/>
          <w:rtl/>
          <w:lang w:eastAsia="en-US"/>
        </w:rPr>
        <w:t>:</w:t>
      </w:r>
      <w:r w:rsidR="000563E5">
        <w:rPr>
          <w:rtl/>
          <w:lang w:eastAsia="en-US"/>
        </w:rPr>
        <w:t xml:space="preserve"> </w:t>
      </w:r>
      <w:r>
        <w:rPr>
          <w:rFonts w:hint="cs"/>
          <w:rtl/>
          <w:lang w:eastAsia="en-US"/>
        </w:rPr>
        <w:t>"</w:t>
      </w:r>
      <w:r w:rsidR="000563E5">
        <w:rPr>
          <w:rtl/>
          <w:lang w:eastAsia="en-US"/>
        </w:rPr>
        <w:t>כי אעלה ארוכה לך וממכותיך ארפאך</w:t>
      </w:r>
      <w:r>
        <w:rPr>
          <w:rFonts w:hint="cs"/>
          <w:rtl/>
          <w:lang w:eastAsia="en-US"/>
        </w:rPr>
        <w:t>"</w:t>
      </w:r>
      <w:r w:rsidRPr="00CF0D2C">
        <w:rPr>
          <w:rtl/>
          <w:lang w:eastAsia="en-US"/>
        </w:rPr>
        <w:t xml:space="preserve"> </w:t>
      </w:r>
      <w:r>
        <w:rPr>
          <w:rtl/>
          <w:lang w:eastAsia="en-US"/>
        </w:rPr>
        <w:t>(ירמיה ל)</w:t>
      </w:r>
      <w:r>
        <w:rPr>
          <w:rFonts w:hint="cs"/>
          <w:rtl/>
          <w:lang w:eastAsia="en-US"/>
        </w:rPr>
        <w:t>.</w:t>
      </w:r>
      <w:r w:rsidR="00D10DA6">
        <w:rPr>
          <w:rStyle w:val="a5"/>
          <w:rtl/>
          <w:lang w:eastAsia="en-US"/>
        </w:rPr>
        <w:footnoteReference w:id="12"/>
      </w:r>
    </w:p>
    <w:p w14:paraId="34CFCB5F" w14:textId="77777777" w:rsidR="00F631EA" w:rsidRDefault="00F631EA" w:rsidP="00C3184D">
      <w:pPr>
        <w:pStyle w:val="ab"/>
        <w:rPr>
          <w:rtl/>
        </w:rPr>
      </w:pPr>
      <w:r>
        <w:rPr>
          <w:rtl/>
        </w:rPr>
        <w:lastRenderedPageBreak/>
        <w:t xml:space="preserve">מדרש </w:t>
      </w:r>
      <w:proofErr w:type="spellStart"/>
      <w:r>
        <w:rPr>
          <w:rtl/>
        </w:rPr>
        <w:t>תנחומא</w:t>
      </w:r>
      <w:proofErr w:type="spellEnd"/>
      <w:r>
        <w:rPr>
          <w:rtl/>
        </w:rPr>
        <w:t xml:space="preserve"> פרשת במדבר סימן יא </w:t>
      </w:r>
      <w:r w:rsidR="00D10DA6">
        <w:rPr>
          <w:rFonts w:hint="cs"/>
          <w:rtl/>
        </w:rPr>
        <w:t>- בלעם</w:t>
      </w:r>
    </w:p>
    <w:p w14:paraId="22B9C3D2" w14:textId="77777777" w:rsidR="007F0AEB" w:rsidRDefault="00C3184D" w:rsidP="00C3184D">
      <w:pPr>
        <w:pStyle w:val="ac"/>
        <w:rPr>
          <w:rFonts w:hint="cs"/>
          <w:rtl/>
        </w:rPr>
      </w:pPr>
      <w:r>
        <w:rPr>
          <w:rFonts w:hint="cs"/>
          <w:rtl/>
        </w:rPr>
        <w:t>"</w:t>
      </w:r>
      <w:r w:rsidR="00F631EA">
        <w:rPr>
          <w:rtl/>
        </w:rPr>
        <w:t xml:space="preserve">איש על דגלו באותות </w:t>
      </w:r>
      <w:r>
        <w:rPr>
          <w:rFonts w:hint="cs"/>
          <w:rtl/>
        </w:rPr>
        <w:t xml:space="preserve">לבית </w:t>
      </w:r>
      <w:proofErr w:type="spellStart"/>
      <w:r>
        <w:rPr>
          <w:rFonts w:hint="cs"/>
          <w:rtl/>
        </w:rPr>
        <w:t>אבותם</w:t>
      </w:r>
      <w:proofErr w:type="spellEnd"/>
      <w:r>
        <w:rPr>
          <w:rFonts w:hint="cs"/>
          <w:rtl/>
        </w:rPr>
        <w:t xml:space="preserve">" (במדבר ב ב) ... </w:t>
      </w:r>
      <w:r w:rsidR="00F631EA">
        <w:rPr>
          <w:rtl/>
        </w:rPr>
        <w:t xml:space="preserve">קדושים וגדולים היו ישראל בדגליהם וכל עכו"ם היו </w:t>
      </w:r>
      <w:proofErr w:type="spellStart"/>
      <w:r w:rsidR="00F631EA">
        <w:rPr>
          <w:rtl/>
        </w:rPr>
        <w:t>מסתכלין</w:t>
      </w:r>
      <w:proofErr w:type="spellEnd"/>
      <w:r w:rsidR="00F631EA">
        <w:rPr>
          <w:rtl/>
        </w:rPr>
        <w:t xml:space="preserve"> בהן </w:t>
      </w:r>
      <w:proofErr w:type="spellStart"/>
      <w:r w:rsidR="00F631EA">
        <w:rPr>
          <w:rtl/>
        </w:rPr>
        <w:t>ותמיהין</w:t>
      </w:r>
      <w:proofErr w:type="spellEnd"/>
      <w:r w:rsidR="00F631EA">
        <w:rPr>
          <w:rtl/>
        </w:rPr>
        <w:t xml:space="preserve"> ואומרים</w:t>
      </w:r>
      <w:r>
        <w:rPr>
          <w:rFonts w:hint="cs"/>
          <w:rtl/>
        </w:rPr>
        <w:t>:</w:t>
      </w:r>
      <w:r w:rsidR="00F631EA">
        <w:rPr>
          <w:rtl/>
        </w:rPr>
        <w:t xml:space="preserve"> </w:t>
      </w:r>
      <w:r>
        <w:rPr>
          <w:rFonts w:hint="cs"/>
          <w:rtl/>
        </w:rPr>
        <w:t>"</w:t>
      </w:r>
      <w:r w:rsidR="00F631EA">
        <w:rPr>
          <w:rtl/>
        </w:rPr>
        <w:t>מי זאת הנשקפה כמו שחר</w:t>
      </w:r>
      <w:r>
        <w:rPr>
          <w:rFonts w:hint="cs"/>
          <w:rtl/>
        </w:rPr>
        <w:t xml:space="preserve">" </w:t>
      </w:r>
      <w:r>
        <w:rPr>
          <w:rtl/>
        </w:rPr>
        <w:t>(שיר השירים ו</w:t>
      </w:r>
      <w:r>
        <w:rPr>
          <w:rFonts w:hint="cs"/>
          <w:rtl/>
        </w:rPr>
        <w:t xml:space="preserve"> י) ...</w:t>
      </w:r>
      <w:r w:rsidR="00F631EA">
        <w:rPr>
          <w:rtl/>
        </w:rPr>
        <w:t xml:space="preserve"> כך אף בלעם הביט בהם ויצא עינו כנגדם ולא היה יכול ליגע בהם</w:t>
      </w:r>
      <w:r>
        <w:rPr>
          <w:rFonts w:hint="cs"/>
          <w:rtl/>
        </w:rPr>
        <w:t>, שנאמר: "</w:t>
      </w:r>
      <w:proofErr w:type="spellStart"/>
      <w:r w:rsidR="00F631EA">
        <w:rPr>
          <w:rtl/>
        </w:rPr>
        <w:t>וישא</w:t>
      </w:r>
      <w:proofErr w:type="spellEnd"/>
      <w:r w:rsidR="00F631EA">
        <w:rPr>
          <w:rtl/>
        </w:rPr>
        <w:t xml:space="preserve"> בלעם את עיניו וירא את ישראל שוכן לשבטיו ותהי עליו רוח אלהים</w:t>
      </w:r>
      <w:r>
        <w:rPr>
          <w:rFonts w:hint="cs"/>
          <w:rtl/>
        </w:rPr>
        <w:t xml:space="preserve">" </w:t>
      </w:r>
      <w:r>
        <w:rPr>
          <w:rtl/>
        </w:rPr>
        <w:t>(במדבר כד</w:t>
      </w:r>
      <w:r>
        <w:rPr>
          <w:rFonts w:hint="cs"/>
          <w:rtl/>
        </w:rPr>
        <w:t xml:space="preserve"> ב</w:t>
      </w:r>
      <w:r>
        <w:rPr>
          <w:rtl/>
        </w:rPr>
        <w:t>)</w:t>
      </w:r>
      <w:r>
        <w:rPr>
          <w:rFonts w:hint="cs"/>
          <w:rtl/>
        </w:rPr>
        <w:t xml:space="preserve">. </w:t>
      </w:r>
      <w:r w:rsidR="00F631EA">
        <w:rPr>
          <w:rtl/>
        </w:rPr>
        <w:t xml:space="preserve">שוכן לשבטיו </w:t>
      </w:r>
      <w:r>
        <w:rPr>
          <w:rFonts w:hint="cs"/>
          <w:rtl/>
        </w:rPr>
        <w:t xml:space="preserve">- </w:t>
      </w:r>
      <w:r>
        <w:rPr>
          <w:rtl/>
        </w:rPr>
        <w:t>אלו הדגלים</w:t>
      </w:r>
      <w:r>
        <w:rPr>
          <w:rFonts w:hint="cs"/>
          <w:rtl/>
        </w:rPr>
        <w:t>.</w:t>
      </w:r>
      <w:r w:rsidR="0087303A">
        <w:rPr>
          <w:rStyle w:val="a5"/>
          <w:rtl/>
        </w:rPr>
        <w:footnoteReference w:id="13"/>
      </w:r>
    </w:p>
    <w:p w14:paraId="4B9A0DA1" w14:textId="77777777" w:rsidR="00B57794" w:rsidRPr="00B57794" w:rsidRDefault="00B57794" w:rsidP="00DD5C98">
      <w:pPr>
        <w:pStyle w:val="ab"/>
        <w:rPr>
          <w:rtl/>
        </w:rPr>
      </w:pPr>
      <w:r w:rsidRPr="00B57794">
        <w:rPr>
          <w:rtl/>
        </w:rPr>
        <w:t xml:space="preserve">ספרי במדבר פרשת </w:t>
      </w:r>
      <w:proofErr w:type="spellStart"/>
      <w:r w:rsidRPr="00B57794">
        <w:rPr>
          <w:rtl/>
        </w:rPr>
        <w:t>פינחס</w:t>
      </w:r>
      <w:proofErr w:type="spellEnd"/>
      <w:r w:rsidRPr="00B57794">
        <w:rPr>
          <w:rtl/>
        </w:rPr>
        <w:t xml:space="preserve"> </w:t>
      </w:r>
      <w:proofErr w:type="spellStart"/>
      <w:r w:rsidRPr="00B57794">
        <w:rPr>
          <w:rtl/>
        </w:rPr>
        <w:t>פיסקא</w:t>
      </w:r>
      <w:proofErr w:type="spellEnd"/>
      <w:r w:rsidRPr="00B57794">
        <w:rPr>
          <w:rtl/>
        </w:rPr>
        <w:t xml:space="preserve"> קלח </w:t>
      </w:r>
      <w:r w:rsidR="00D10DA6">
        <w:rPr>
          <w:rFonts w:hint="cs"/>
          <w:rtl/>
        </w:rPr>
        <w:t>- יהושע</w:t>
      </w:r>
    </w:p>
    <w:p w14:paraId="7009B81F" w14:textId="77777777" w:rsidR="004E7552" w:rsidRDefault="004E7552" w:rsidP="004E7552">
      <w:pPr>
        <w:pStyle w:val="ac"/>
        <w:rPr>
          <w:rFonts w:hint="cs"/>
          <w:rtl/>
        </w:rPr>
      </w:pPr>
      <w:r>
        <w:rPr>
          <w:rFonts w:hint="cs"/>
          <w:rtl/>
          <w:lang w:val="he-IL"/>
        </w:rPr>
        <w:t xml:space="preserve">"וידבר משה אל ה' </w:t>
      </w:r>
      <w:proofErr w:type="spellStart"/>
      <w:r>
        <w:rPr>
          <w:rFonts w:hint="cs"/>
          <w:rtl/>
          <w:lang w:val="he-IL"/>
        </w:rPr>
        <w:t>לאמר</w:t>
      </w:r>
      <w:proofErr w:type="spellEnd"/>
      <w:r>
        <w:rPr>
          <w:rFonts w:hint="cs"/>
          <w:rtl/>
          <w:lang w:val="he-IL"/>
        </w:rPr>
        <w:t xml:space="preserve">" (במדבר </w:t>
      </w:r>
      <w:proofErr w:type="spellStart"/>
      <w:r>
        <w:rPr>
          <w:rFonts w:hint="cs"/>
          <w:rtl/>
          <w:lang w:val="he-IL"/>
        </w:rPr>
        <w:t>כז</w:t>
      </w:r>
      <w:proofErr w:type="spellEnd"/>
      <w:r>
        <w:rPr>
          <w:rFonts w:hint="cs"/>
          <w:rtl/>
          <w:lang w:val="he-IL"/>
        </w:rPr>
        <w:t xml:space="preserve"> טו) - להודיע שבחן של צדיקים שכשהם נפטרים מן העולם מניחים צורך עצמן </w:t>
      </w:r>
      <w:proofErr w:type="spellStart"/>
      <w:r>
        <w:rPr>
          <w:rFonts w:hint="cs"/>
          <w:rtl/>
          <w:lang w:val="he-IL"/>
        </w:rPr>
        <w:t>ועוסקין</w:t>
      </w:r>
      <w:proofErr w:type="spellEnd"/>
      <w:r>
        <w:rPr>
          <w:rFonts w:hint="cs"/>
          <w:rtl/>
          <w:lang w:val="he-IL"/>
        </w:rPr>
        <w:t xml:space="preserve"> בצורך ציבור ... אמר לו: הודיעני נא אם אתה ממנה עליהם פרנסים אם לאו. עד שהשיבו הקב"ה ואמר לו: קח לך את יהושע בן נון איש </w:t>
      </w:r>
      <w:smartTag w:uri="urn:schemas-microsoft-com:office:smarttags" w:element="PersonName">
        <w:smartTagPr>
          <w:attr w:name="ProductID" w:val="אשר רוח"/>
        </w:smartTagPr>
        <w:r>
          <w:rPr>
            <w:rFonts w:hint="cs"/>
            <w:rtl/>
            <w:lang w:val="he-IL"/>
          </w:rPr>
          <w:t>אשר רוח</w:t>
        </w:r>
      </w:smartTag>
      <w:r>
        <w:rPr>
          <w:rFonts w:hint="cs"/>
          <w:rtl/>
          <w:lang w:val="he-IL"/>
        </w:rPr>
        <w:t xml:space="preserve"> אלהים בו וסמכת את ידך עליו.</w:t>
      </w:r>
      <w:r w:rsidR="00B75ECD">
        <w:rPr>
          <w:rStyle w:val="a5"/>
          <w:rtl/>
        </w:rPr>
        <w:footnoteReference w:id="14"/>
      </w:r>
    </w:p>
    <w:p w14:paraId="3FE966E9" w14:textId="77777777" w:rsidR="00970429" w:rsidRDefault="00970429" w:rsidP="00970429">
      <w:pPr>
        <w:pStyle w:val="ab"/>
        <w:rPr>
          <w:rtl/>
        </w:rPr>
      </w:pPr>
      <w:r>
        <w:rPr>
          <w:rtl/>
        </w:rPr>
        <w:t xml:space="preserve">ירושלמי מסכת סוכה פרק ה </w:t>
      </w:r>
      <w:r>
        <w:rPr>
          <w:rFonts w:hint="cs"/>
          <w:rtl/>
        </w:rPr>
        <w:t>הלכה א</w:t>
      </w:r>
      <w:r w:rsidR="00C916AD">
        <w:rPr>
          <w:rFonts w:hint="cs"/>
          <w:rtl/>
        </w:rPr>
        <w:t xml:space="preserve"> - בנגינה</w:t>
      </w:r>
      <w:r>
        <w:rPr>
          <w:rtl/>
        </w:rPr>
        <w:t xml:space="preserve"> </w:t>
      </w:r>
    </w:p>
    <w:p w14:paraId="781DD6FA" w14:textId="77777777" w:rsidR="006B4EAD" w:rsidRDefault="00970429" w:rsidP="00970429">
      <w:pPr>
        <w:pStyle w:val="ac"/>
        <w:rPr>
          <w:rFonts w:hint="cs"/>
          <w:rtl/>
        </w:rPr>
      </w:pPr>
      <w:r>
        <w:rPr>
          <w:rtl/>
        </w:rPr>
        <w:t>אמר רבי יונה</w:t>
      </w:r>
      <w:r>
        <w:rPr>
          <w:rFonts w:hint="cs"/>
          <w:rtl/>
        </w:rPr>
        <w:t>:</w:t>
      </w:r>
      <w:r>
        <w:rPr>
          <w:rtl/>
        </w:rPr>
        <w:t xml:space="preserve"> יונה בן אמיתי מעולי רגלים היה ונכנס לשמחת בית שואבה ושרת עליו רוח הקודש</w:t>
      </w:r>
      <w:r>
        <w:rPr>
          <w:rFonts w:hint="cs"/>
          <w:rtl/>
        </w:rPr>
        <w:t>.</w:t>
      </w:r>
      <w:r>
        <w:rPr>
          <w:rtl/>
        </w:rPr>
        <w:t xml:space="preserve"> ללמדך שאין רוח הקודש שורה אלא על לב שמח</w:t>
      </w:r>
      <w:r>
        <w:rPr>
          <w:rFonts w:hint="cs"/>
          <w:rtl/>
        </w:rPr>
        <w:t>.</w:t>
      </w:r>
      <w:r>
        <w:rPr>
          <w:rtl/>
        </w:rPr>
        <w:t xml:space="preserve"> מה טעמא</w:t>
      </w:r>
      <w:r>
        <w:rPr>
          <w:rFonts w:hint="cs"/>
          <w:rtl/>
        </w:rPr>
        <w:t>?</w:t>
      </w:r>
      <w:r>
        <w:rPr>
          <w:rtl/>
        </w:rPr>
        <w:t xml:space="preserve"> </w:t>
      </w:r>
      <w:r w:rsidR="00D10DA6">
        <w:rPr>
          <w:rFonts w:hint="cs"/>
          <w:rtl/>
        </w:rPr>
        <w:t>"</w:t>
      </w:r>
      <w:r>
        <w:rPr>
          <w:rtl/>
        </w:rPr>
        <w:t xml:space="preserve">והיה כנגן המנגן ותהי עליו רוח </w:t>
      </w:r>
      <w:proofErr w:type="spellStart"/>
      <w:r>
        <w:rPr>
          <w:rtl/>
        </w:rPr>
        <w:t>אלהים</w:t>
      </w:r>
      <w:proofErr w:type="spellEnd"/>
      <w:r w:rsidR="00D10DA6">
        <w:rPr>
          <w:rFonts w:hint="cs"/>
          <w:rtl/>
        </w:rPr>
        <w:t>"</w:t>
      </w:r>
      <w:r>
        <w:rPr>
          <w:rFonts w:hint="cs"/>
          <w:rtl/>
        </w:rPr>
        <w:t>.</w:t>
      </w:r>
      <w:r>
        <w:rPr>
          <w:rtl/>
        </w:rPr>
        <w:t xml:space="preserve"> אמר רבי בנימן בר לוי</w:t>
      </w:r>
      <w:r>
        <w:rPr>
          <w:rFonts w:hint="cs"/>
          <w:rtl/>
        </w:rPr>
        <w:t>:</w:t>
      </w:r>
      <w:r>
        <w:rPr>
          <w:rtl/>
        </w:rPr>
        <w:t xml:space="preserve"> והיה כנגן במנגן אין כתיב כאן</w:t>
      </w:r>
      <w:r>
        <w:rPr>
          <w:rFonts w:hint="cs"/>
          <w:rtl/>
        </w:rPr>
        <w:t>,</w:t>
      </w:r>
      <w:r>
        <w:rPr>
          <w:rtl/>
        </w:rPr>
        <w:t xml:space="preserve"> אלא</w:t>
      </w:r>
      <w:r>
        <w:rPr>
          <w:rFonts w:hint="cs"/>
          <w:rtl/>
        </w:rPr>
        <w:t>:</w:t>
      </w:r>
      <w:r>
        <w:rPr>
          <w:rtl/>
        </w:rPr>
        <w:t xml:space="preserve"> </w:t>
      </w:r>
      <w:r w:rsidR="00C916AD">
        <w:rPr>
          <w:rFonts w:hint="cs"/>
          <w:rtl/>
        </w:rPr>
        <w:t>"</w:t>
      </w:r>
      <w:r>
        <w:rPr>
          <w:rtl/>
        </w:rPr>
        <w:t xml:space="preserve">והיה כנגן המנגן ותהי עליו רוח </w:t>
      </w:r>
      <w:proofErr w:type="spellStart"/>
      <w:r>
        <w:rPr>
          <w:rtl/>
        </w:rPr>
        <w:t>אלהים</w:t>
      </w:r>
      <w:proofErr w:type="spellEnd"/>
      <w:r w:rsidR="00C916AD">
        <w:rPr>
          <w:rFonts w:hint="cs"/>
          <w:rtl/>
        </w:rPr>
        <w:t>"</w:t>
      </w:r>
      <w:r>
        <w:rPr>
          <w:rFonts w:hint="cs"/>
          <w:rtl/>
        </w:rPr>
        <w:t>.</w:t>
      </w:r>
      <w:r w:rsidR="009326CB">
        <w:rPr>
          <w:rStyle w:val="a5"/>
          <w:rtl/>
        </w:rPr>
        <w:footnoteReference w:id="15"/>
      </w:r>
    </w:p>
    <w:p w14:paraId="2BCD28F6" w14:textId="77777777" w:rsidR="00AC3486" w:rsidRDefault="00AC3486" w:rsidP="00DD5C98">
      <w:pPr>
        <w:pStyle w:val="ab"/>
        <w:rPr>
          <w:rFonts w:hint="cs"/>
          <w:rtl/>
        </w:rPr>
      </w:pPr>
      <w:r>
        <w:rPr>
          <w:rtl/>
        </w:rPr>
        <w:t xml:space="preserve">קהלת פרק </w:t>
      </w:r>
      <w:proofErr w:type="spellStart"/>
      <w:r>
        <w:rPr>
          <w:rtl/>
        </w:rPr>
        <w:t>יב</w:t>
      </w:r>
      <w:proofErr w:type="spellEnd"/>
      <w:r>
        <w:rPr>
          <w:rtl/>
        </w:rPr>
        <w:t xml:space="preserve"> </w:t>
      </w:r>
      <w:r>
        <w:rPr>
          <w:rFonts w:hint="cs"/>
          <w:rtl/>
        </w:rPr>
        <w:t xml:space="preserve">פסוק </w:t>
      </w:r>
      <w:r>
        <w:rPr>
          <w:rtl/>
        </w:rPr>
        <w:t>ז</w:t>
      </w:r>
    </w:p>
    <w:p w14:paraId="78A92DD2" w14:textId="77777777" w:rsidR="00AC3486" w:rsidRDefault="00AC3486" w:rsidP="00AC3486">
      <w:pPr>
        <w:pStyle w:val="ac"/>
        <w:rPr>
          <w:rtl/>
        </w:rPr>
      </w:pPr>
      <w:r>
        <w:rPr>
          <w:rtl/>
        </w:rPr>
        <w:t xml:space="preserve">וְיָשֹׁב הֶעָפָר </w:t>
      </w:r>
      <w:proofErr w:type="spellStart"/>
      <w:r>
        <w:rPr>
          <w:rtl/>
        </w:rPr>
        <w:t>עַל־הָאָרֶץ</w:t>
      </w:r>
      <w:proofErr w:type="spellEnd"/>
      <w:r>
        <w:rPr>
          <w:rtl/>
        </w:rPr>
        <w:t xml:space="preserve"> כְּשֶׁהָיָה וְהָרוּחַ תָּשׁוּב </w:t>
      </w:r>
      <w:proofErr w:type="spellStart"/>
      <w:r>
        <w:rPr>
          <w:rtl/>
        </w:rPr>
        <w:t>אֶל־הָאֱלֹהִים</w:t>
      </w:r>
      <w:proofErr w:type="spellEnd"/>
      <w:r>
        <w:rPr>
          <w:rtl/>
        </w:rPr>
        <w:t xml:space="preserve"> אֲשֶׁר נְתָנָהּ</w:t>
      </w:r>
      <w:r w:rsidR="00C916AD">
        <w:rPr>
          <w:rFonts w:hint="cs"/>
          <w:rtl/>
        </w:rPr>
        <w:t>:</w:t>
      </w:r>
      <w:r w:rsidR="0020090C">
        <w:rPr>
          <w:rStyle w:val="a5"/>
          <w:rtl/>
        </w:rPr>
        <w:footnoteReference w:id="16"/>
      </w:r>
    </w:p>
    <w:p w14:paraId="0D4FC3EF" w14:textId="77777777" w:rsidR="00AD49AB" w:rsidRDefault="00AD49AB" w:rsidP="00AD49AB">
      <w:pPr>
        <w:pStyle w:val="ab"/>
        <w:rPr>
          <w:rtl/>
        </w:rPr>
      </w:pPr>
      <w:r>
        <w:rPr>
          <w:rtl/>
        </w:rPr>
        <w:lastRenderedPageBreak/>
        <w:t>אבן עזרא הקדמה לתורה</w:t>
      </w:r>
      <w:r w:rsidR="00B53AAE">
        <w:rPr>
          <w:rFonts w:hint="cs"/>
          <w:rtl/>
        </w:rPr>
        <w:t xml:space="preserve"> </w:t>
      </w:r>
      <w:r w:rsidR="00B53AAE">
        <w:rPr>
          <w:rtl/>
        </w:rPr>
        <w:t>–</w:t>
      </w:r>
      <w:r w:rsidR="00B53AAE">
        <w:rPr>
          <w:rFonts w:hint="cs"/>
          <w:rtl/>
        </w:rPr>
        <w:t xml:space="preserve"> רוח הבינה של מפרשי התורה</w:t>
      </w:r>
    </w:p>
    <w:p w14:paraId="481C5801" w14:textId="77777777" w:rsidR="00AD49AB" w:rsidRDefault="00AD49AB" w:rsidP="00AD49AB">
      <w:pPr>
        <w:pStyle w:val="ac"/>
        <w:rPr>
          <w:rtl/>
        </w:rPr>
      </w:pPr>
      <w:r>
        <w:rPr>
          <w:rtl/>
        </w:rPr>
        <w:t xml:space="preserve">ורוח </w:t>
      </w:r>
      <w:proofErr w:type="spellStart"/>
      <w:r>
        <w:rPr>
          <w:rtl/>
        </w:rPr>
        <w:t>אלהים</w:t>
      </w:r>
      <w:proofErr w:type="spellEnd"/>
      <w:r>
        <w:rPr>
          <w:rtl/>
        </w:rPr>
        <w:t xml:space="preserve"> מרחפת על פני המים (שם) - שנחה רוח החכמה והבינה על מפרשי התורה הנמשלת למים.</w:t>
      </w:r>
      <w:r w:rsidR="009D0FE4">
        <w:rPr>
          <w:rStyle w:val="a5"/>
          <w:rtl/>
        </w:rPr>
        <w:footnoteReference w:id="17"/>
      </w:r>
    </w:p>
    <w:p w14:paraId="0268F057" w14:textId="77777777" w:rsidR="00B056EC" w:rsidRPr="00DC2887" w:rsidRDefault="00B056EC" w:rsidP="00FF0357">
      <w:pPr>
        <w:pStyle w:val="ad"/>
        <w:spacing w:before="240"/>
        <w:outlineLvl w:val="0"/>
        <w:rPr>
          <w:rFonts w:hint="cs"/>
          <w:rtl/>
        </w:rPr>
      </w:pPr>
      <w:r w:rsidRPr="00DC2887">
        <w:rPr>
          <w:rtl/>
        </w:rPr>
        <w:t>שבת שלום</w:t>
      </w:r>
    </w:p>
    <w:p w14:paraId="0ED8E225" w14:textId="77777777" w:rsidR="00DB12A1" w:rsidRDefault="00B056EC" w:rsidP="00D2499E">
      <w:pPr>
        <w:pStyle w:val="ad"/>
        <w:outlineLvl w:val="0"/>
        <w:rPr>
          <w:rFonts w:hint="cs"/>
          <w:b w:val="0"/>
          <w:bCs w:val="0"/>
          <w:szCs w:val="22"/>
          <w:rtl/>
        </w:rPr>
      </w:pPr>
      <w:r w:rsidRPr="00DC2887">
        <w:rPr>
          <w:rtl/>
        </w:rPr>
        <w:t>מחלקי המים</w:t>
      </w:r>
    </w:p>
    <w:p w14:paraId="31686330" w14:textId="77777777" w:rsidR="0020090C" w:rsidRDefault="0020090C" w:rsidP="001E1B64">
      <w:pPr>
        <w:pStyle w:val="ad"/>
        <w:spacing w:before="120"/>
        <w:outlineLvl w:val="0"/>
        <w:rPr>
          <w:rFonts w:hint="cs"/>
          <w:b w:val="0"/>
          <w:bCs w:val="0"/>
          <w:szCs w:val="22"/>
          <w:rtl/>
        </w:rPr>
      </w:pPr>
      <w:r w:rsidRPr="004A0683">
        <w:rPr>
          <w:rFonts w:hint="cs"/>
          <w:szCs w:val="22"/>
          <w:rtl/>
        </w:rPr>
        <w:t>מים אחרונים:</w:t>
      </w:r>
      <w:r w:rsidR="00FF0357" w:rsidRPr="00FF0357">
        <w:rPr>
          <w:rFonts w:hint="cs"/>
          <w:b w:val="0"/>
          <w:bCs w:val="0"/>
          <w:szCs w:val="22"/>
          <w:rtl/>
        </w:rPr>
        <w:t xml:space="preserve"> רוח </w:t>
      </w:r>
      <w:proofErr w:type="spellStart"/>
      <w:r w:rsidR="00FF0357" w:rsidRPr="00FF0357">
        <w:rPr>
          <w:rFonts w:hint="cs"/>
          <w:b w:val="0"/>
          <w:bCs w:val="0"/>
          <w:szCs w:val="22"/>
          <w:rtl/>
        </w:rPr>
        <w:t>אלהים</w:t>
      </w:r>
      <w:proofErr w:type="spellEnd"/>
      <w:r w:rsidR="00FF0357" w:rsidRPr="00FF0357">
        <w:rPr>
          <w:rFonts w:hint="cs"/>
          <w:b w:val="0"/>
          <w:bCs w:val="0"/>
          <w:szCs w:val="22"/>
          <w:rtl/>
        </w:rPr>
        <w:t xml:space="preserve"> מופיעה, כאמור בראשית דברינו, גם בנביאים, אצל שאול, יחזקאל, עזריהו וזכריה</w:t>
      </w:r>
      <w:r w:rsidR="004A0683">
        <w:rPr>
          <w:rFonts w:hint="cs"/>
          <w:b w:val="0"/>
          <w:bCs w:val="0"/>
          <w:szCs w:val="22"/>
          <w:rtl/>
        </w:rPr>
        <w:t xml:space="preserve"> ורוח ה' אצל </w:t>
      </w:r>
      <w:r w:rsidR="004A0683" w:rsidRPr="004A0683">
        <w:rPr>
          <w:rFonts w:hint="cs"/>
          <w:b w:val="0"/>
          <w:bCs w:val="0"/>
          <w:szCs w:val="22"/>
          <w:rtl/>
        </w:rPr>
        <w:t>שמשון, עתניאל</w:t>
      </w:r>
      <w:r w:rsidR="004A0683">
        <w:rPr>
          <w:rFonts w:hint="cs"/>
          <w:b w:val="0"/>
          <w:bCs w:val="0"/>
          <w:szCs w:val="22"/>
          <w:rtl/>
        </w:rPr>
        <w:t xml:space="preserve">, </w:t>
      </w:r>
      <w:r w:rsidR="004A0683" w:rsidRPr="004A0683">
        <w:rPr>
          <w:rFonts w:hint="cs"/>
          <w:b w:val="0"/>
          <w:bCs w:val="0"/>
          <w:szCs w:val="22"/>
          <w:rtl/>
        </w:rPr>
        <w:t>גדעון</w:t>
      </w:r>
      <w:r w:rsidR="004A0683">
        <w:rPr>
          <w:rFonts w:hint="cs"/>
          <w:b w:val="0"/>
          <w:bCs w:val="0"/>
          <w:szCs w:val="22"/>
          <w:rtl/>
        </w:rPr>
        <w:t xml:space="preserve">, </w:t>
      </w:r>
      <w:r w:rsidR="004A0683" w:rsidRPr="004A0683">
        <w:rPr>
          <w:rFonts w:hint="cs"/>
          <w:b w:val="0"/>
          <w:bCs w:val="0"/>
          <w:szCs w:val="22"/>
          <w:rtl/>
        </w:rPr>
        <w:t>יפתח</w:t>
      </w:r>
      <w:r w:rsidR="001E1B64">
        <w:rPr>
          <w:rFonts w:hint="cs"/>
          <w:b w:val="0"/>
          <w:bCs w:val="0"/>
          <w:szCs w:val="22"/>
          <w:rtl/>
        </w:rPr>
        <w:t xml:space="preserve">, אליהו ועוד. </w:t>
      </w:r>
      <w:r w:rsidR="00FF0357" w:rsidRPr="00FF0357">
        <w:rPr>
          <w:rFonts w:hint="cs"/>
          <w:b w:val="0"/>
          <w:bCs w:val="0"/>
          <w:szCs w:val="22"/>
          <w:rtl/>
        </w:rPr>
        <w:t>ואנו נסתפק ב</w:t>
      </w:r>
      <w:r w:rsidR="001E1B64">
        <w:rPr>
          <w:rFonts w:hint="cs"/>
          <w:b w:val="0"/>
          <w:bCs w:val="0"/>
          <w:szCs w:val="22"/>
          <w:rtl/>
        </w:rPr>
        <w:t xml:space="preserve">מים שדלינו </w:t>
      </w:r>
      <w:r w:rsidR="00FF0357" w:rsidRPr="00FF0357">
        <w:rPr>
          <w:rFonts w:hint="cs"/>
          <w:b w:val="0"/>
          <w:bCs w:val="0"/>
          <w:szCs w:val="22"/>
          <w:rtl/>
        </w:rPr>
        <w:t>הפעם.</w:t>
      </w:r>
    </w:p>
    <w:p w14:paraId="0CB1E655" w14:textId="77777777" w:rsidR="001E1B64" w:rsidRDefault="001E1B64" w:rsidP="001E1B64">
      <w:pPr>
        <w:pStyle w:val="ad"/>
        <w:spacing w:before="120"/>
        <w:outlineLvl w:val="0"/>
        <w:rPr>
          <w:rFonts w:hint="cs"/>
          <w:b w:val="0"/>
          <w:bCs w:val="0"/>
          <w:szCs w:val="22"/>
          <w:rtl/>
        </w:rPr>
      </w:pPr>
    </w:p>
    <w:tbl>
      <w:tblPr>
        <w:bidiVisual/>
        <w:tblW w:w="0" w:type="auto"/>
        <w:tblLook w:val="04A0" w:firstRow="1" w:lastRow="0" w:firstColumn="1" w:lastColumn="0" w:noHBand="0" w:noVBand="1"/>
      </w:tblPr>
      <w:tblGrid>
        <w:gridCol w:w="4162"/>
        <w:gridCol w:w="4111"/>
      </w:tblGrid>
      <w:tr w:rsidR="001E1B64" w:rsidRPr="00FD62E2" w14:paraId="2CE00151" w14:textId="77777777" w:rsidTr="00820307">
        <w:tc>
          <w:tcPr>
            <w:tcW w:w="4162" w:type="dxa"/>
            <w:shd w:val="clear" w:color="auto" w:fill="auto"/>
          </w:tcPr>
          <w:p w14:paraId="1FDDFFB5" w14:textId="77777777" w:rsidR="001E1B64" w:rsidRDefault="001E1B64" w:rsidP="001E1B64">
            <w:pPr>
              <w:pStyle w:val="ac"/>
              <w:ind w:left="652"/>
              <w:rPr>
                <w:rFonts w:hint="cs"/>
                <w:rtl/>
              </w:rPr>
            </w:pPr>
            <w:r>
              <w:rPr>
                <w:rtl/>
              </w:rPr>
              <w:t>רוּחַ</w:t>
            </w:r>
            <w:r>
              <w:rPr>
                <w:rFonts w:hint="cs"/>
                <w:rtl/>
              </w:rPr>
              <w:t xml:space="preserve"> </w:t>
            </w:r>
            <w:r>
              <w:rPr>
                <w:rtl/>
              </w:rPr>
              <w:t>בְּרֵאשִׁי</w:t>
            </w:r>
            <w:r>
              <w:rPr>
                <w:rFonts w:hint="cs"/>
                <w:rtl/>
              </w:rPr>
              <w:t xml:space="preserve">ת </w:t>
            </w:r>
            <w:r>
              <w:rPr>
                <w:rtl/>
              </w:rPr>
              <w:t>מְרַחֶפֶ</w:t>
            </w:r>
            <w:r>
              <w:rPr>
                <w:rFonts w:hint="cs"/>
                <w:rtl/>
              </w:rPr>
              <w:t xml:space="preserve">ת </w:t>
            </w:r>
          </w:p>
          <w:p w14:paraId="22A77868" w14:textId="77777777" w:rsidR="001E1B64" w:rsidRDefault="001E1B64" w:rsidP="001E1B64">
            <w:pPr>
              <w:pStyle w:val="ac"/>
              <w:ind w:left="652"/>
              <w:rPr>
                <w:rFonts w:hint="cs"/>
                <w:rtl/>
              </w:rPr>
            </w:pPr>
            <w:r>
              <w:rPr>
                <w:rtl/>
              </w:rPr>
              <w:t>בִּבְרִיאַ</w:t>
            </w:r>
            <w:r>
              <w:rPr>
                <w:rFonts w:hint="cs"/>
                <w:rtl/>
              </w:rPr>
              <w:t xml:space="preserve">ת </w:t>
            </w:r>
            <w:r>
              <w:rPr>
                <w:rtl/>
              </w:rPr>
              <w:t>הָעוֹלָ</w:t>
            </w:r>
            <w:r>
              <w:rPr>
                <w:rFonts w:hint="cs"/>
                <w:rtl/>
              </w:rPr>
              <w:t>ם</w:t>
            </w:r>
          </w:p>
          <w:p w14:paraId="0DC2E35C" w14:textId="77777777" w:rsidR="001E1B64" w:rsidRDefault="001E1B64" w:rsidP="001E1B64">
            <w:pPr>
              <w:pStyle w:val="ac"/>
              <w:ind w:left="652"/>
              <w:rPr>
                <w:rFonts w:hint="cs"/>
                <w:rtl/>
              </w:rPr>
            </w:pPr>
            <w:r>
              <w:rPr>
                <w:rtl/>
              </w:rPr>
              <w:t>רוּחַ</w:t>
            </w:r>
            <w:r>
              <w:rPr>
                <w:rFonts w:hint="cs"/>
                <w:rtl/>
              </w:rPr>
              <w:t xml:space="preserve"> </w:t>
            </w:r>
            <w:r>
              <w:rPr>
                <w:rtl/>
              </w:rPr>
              <w:t>חֲרִישִׁי</w:t>
            </w:r>
            <w:r>
              <w:rPr>
                <w:rFonts w:hint="cs"/>
                <w:rtl/>
              </w:rPr>
              <w:t xml:space="preserve">ת </w:t>
            </w:r>
            <w:r>
              <w:rPr>
                <w:rtl/>
              </w:rPr>
              <w:t>מְלַטֶּפֶ</w:t>
            </w:r>
            <w:r>
              <w:rPr>
                <w:rFonts w:hint="cs"/>
                <w:rtl/>
              </w:rPr>
              <w:t xml:space="preserve">ת </w:t>
            </w:r>
          </w:p>
          <w:p w14:paraId="0898EF08" w14:textId="77777777" w:rsidR="001E1B64" w:rsidRDefault="001E1B64" w:rsidP="001E1B64">
            <w:pPr>
              <w:pStyle w:val="ac"/>
              <w:ind w:left="652"/>
              <w:rPr>
                <w:rFonts w:hint="cs"/>
                <w:rtl/>
              </w:rPr>
            </w:pPr>
            <w:r>
              <w:rPr>
                <w:rtl/>
              </w:rPr>
              <w:t>בְּלֵידַ</w:t>
            </w:r>
            <w:r>
              <w:rPr>
                <w:rFonts w:hint="cs"/>
                <w:rtl/>
              </w:rPr>
              <w:t xml:space="preserve">ת </w:t>
            </w:r>
            <w:r>
              <w:rPr>
                <w:rtl/>
              </w:rPr>
              <w:t>הָאָדָ</w:t>
            </w:r>
            <w:r>
              <w:rPr>
                <w:rFonts w:hint="cs"/>
                <w:rtl/>
              </w:rPr>
              <w:t>ם,</w:t>
            </w:r>
          </w:p>
          <w:p w14:paraId="6E16B8A1" w14:textId="77777777" w:rsidR="001E1B64" w:rsidRDefault="001E1B64" w:rsidP="001E1B64">
            <w:pPr>
              <w:pStyle w:val="ac"/>
              <w:ind w:left="652"/>
              <w:rPr>
                <w:rFonts w:hint="cs"/>
                <w:rtl/>
              </w:rPr>
            </w:pPr>
            <w:r>
              <w:rPr>
                <w:rtl/>
              </w:rPr>
              <w:t>רוּחַ</w:t>
            </w:r>
            <w:r>
              <w:rPr>
                <w:rFonts w:hint="cs"/>
                <w:rtl/>
              </w:rPr>
              <w:t xml:space="preserve"> </w:t>
            </w:r>
            <w:r>
              <w:rPr>
                <w:rtl/>
              </w:rPr>
              <w:t>אֲבִיבִי</w:t>
            </w:r>
            <w:r>
              <w:rPr>
                <w:rFonts w:hint="cs"/>
                <w:rtl/>
              </w:rPr>
              <w:t xml:space="preserve">ת </w:t>
            </w:r>
            <w:r>
              <w:rPr>
                <w:rtl/>
              </w:rPr>
              <w:t>מִתְעַטֶּפֶ</w:t>
            </w:r>
            <w:r>
              <w:rPr>
                <w:rFonts w:hint="cs"/>
                <w:rtl/>
              </w:rPr>
              <w:t xml:space="preserve">ת </w:t>
            </w:r>
          </w:p>
          <w:p w14:paraId="78B5F790" w14:textId="77777777" w:rsidR="001E1B64" w:rsidRDefault="001E1B64" w:rsidP="001E1B64">
            <w:pPr>
              <w:pStyle w:val="ac"/>
              <w:ind w:left="652"/>
              <w:rPr>
                <w:rFonts w:hint="cs"/>
                <w:rtl/>
              </w:rPr>
            </w:pPr>
            <w:r>
              <w:rPr>
                <w:rtl/>
              </w:rPr>
              <w:t>בְּיָ</w:t>
            </w:r>
            <w:r>
              <w:rPr>
                <w:rFonts w:hint="cs"/>
                <w:rtl/>
              </w:rPr>
              <w:t xml:space="preserve">ם </w:t>
            </w:r>
            <w:r>
              <w:rPr>
                <w:rtl/>
              </w:rPr>
              <w:t>וְטֶבַ</w:t>
            </w:r>
            <w:r>
              <w:rPr>
                <w:rFonts w:hint="cs"/>
                <w:rtl/>
              </w:rPr>
              <w:t xml:space="preserve">ע </w:t>
            </w:r>
            <w:r>
              <w:rPr>
                <w:rtl/>
              </w:rPr>
              <w:t>דּוּמָ</w:t>
            </w:r>
            <w:r>
              <w:rPr>
                <w:rFonts w:hint="cs"/>
                <w:rtl/>
              </w:rPr>
              <w:t>ם</w:t>
            </w:r>
          </w:p>
          <w:p w14:paraId="77E751E9" w14:textId="77777777" w:rsidR="001E1B64" w:rsidRDefault="001E1B64" w:rsidP="001E1B64">
            <w:pPr>
              <w:pStyle w:val="ac"/>
              <w:ind w:left="652"/>
              <w:rPr>
                <w:rFonts w:hint="cs"/>
                <w:rtl/>
              </w:rPr>
            </w:pPr>
            <w:r>
              <w:rPr>
                <w:rtl/>
              </w:rPr>
              <w:t>רוּחַ</w:t>
            </w:r>
            <w:r>
              <w:rPr>
                <w:rFonts w:hint="cs"/>
                <w:rtl/>
              </w:rPr>
              <w:t xml:space="preserve"> </w:t>
            </w:r>
            <w:r>
              <w:rPr>
                <w:rtl/>
              </w:rPr>
              <w:t>תְּבוּנִי</w:t>
            </w:r>
            <w:r>
              <w:rPr>
                <w:rFonts w:hint="cs"/>
                <w:rtl/>
              </w:rPr>
              <w:t xml:space="preserve">ת </w:t>
            </w:r>
            <w:r>
              <w:rPr>
                <w:rtl/>
              </w:rPr>
              <w:t>מְרַפְרֶפֶ</w:t>
            </w:r>
            <w:r>
              <w:rPr>
                <w:rFonts w:hint="cs"/>
                <w:rtl/>
              </w:rPr>
              <w:t xml:space="preserve">ת </w:t>
            </w:r>
          </w:p>
          <w:p w14:paraId="003E4891" w14:textId="77777777" w:rsidR="001E1B64" w:rsidRDefault="001E1B64" w:rsidP="001E1B64">
            <w:pPr>
              <w:pStyle w:val="ac"/>
              <w:ind w:left="652"/>
              <w:rPr>
                <w:rFonts w:hint="cs"/>
                <w:rtl/>
              </w:rPr>
            </w:pPr>
            <w:r>
              <w:rPr>
                <w:rtl/>
              </w:rPr>
              <w:t>בֵּי</w:t>
            </w:r>
            <w:r>
              <w:rPr>
                <w:rFonts w:hint="cs"/>
                <w:rtl/>
              </w:rPr>
              <w:t xml:space="preserve">ן </w:t>
            </w:r>
            <w:r>
              <w:rPr>
                <w:rtl/>
              </w:rPr>
              <w:t>כְּסִי</w:t>
            </w:r>
            <w:r>
              <w:rPr>
                <w:rFonts w:hint="cs"/>
                <w:rtl/>
              </w:rPr>
              <w:t xml:space="preserve">ל </w:t>
            </w:r>
            <w:r>
              <w:rPr>
                <w:rtl/>
              </w:rPr>
              <w:t>לְחָכָ</w:t>
            </w:r>
            <w:r>
              <w:rPr>
                <w:rFonts w:hint="cs"/>
                <w:rtl/>
              </w:rPr>
              <w:t>ם</w:t>
            </w:r>
          </w:p>
          <w:p w14:paraId="70728BF5" w14:textId="77777777" w:rsidR="001E1B64" w:rsidRDefault="001E1B64" w:rsidP="001E1B64">
            <w:pPr>
              <w:pStyle w:val="ac"/>
              <w:ind w:left="652"/>
              <w:rPr>
                <w:rFonts w:hint="cs"/>
                <w:rtl/>
              </w:rPr>
            </w:pPr>
          </w:p>
          <w:p w14:paraId="7570396D" w14:textId="77777777" w:rsidR="001E1B64" w:rsidRDefault="001E1B64" w:rsidP="001E1B64">
            <w:pPr>
              <w:pStyle w:val="ac"/>
              <w:ind w:left="652"/>
              <w:rPr>
                <w:rFonts w:hint="cs"/>
                <w:rtl/>
              </w:rPr>
            </w:pPr>
            <w:r>
              <w:rPr>
                <w:rtl/>
              </w:rPr>
              <w:t>בֵּי</w:t>
            </w:r>
            <w:r>
              <w:rPr>
                <w:rFonts w:hint="cs"/>
                <w:rtl/>
              </w:rPr>
              <w:t xml:space="preserve">ן </w:t>
            </w:r>
            <w:r>
              <w:rPr>
                <w:rtl/>
              </w:rPr>
              <w:t>מַיִ</w:t>
            </w:r>
            <w:r>
              <w:rPr>
                <w:rFonts w:hint="cs"/>
                <w:rtl/>
              </w:rPr>
              <w:t xml:space="preserve">ם </w:t>
            </w:r>
            <w:r>
              <w:rPr>
                <w:rtl/>
              </w:rPr>
              <w:t>לָמָיִ</w:t>
            </w:r>
            <w:r>
              <w:rPr>
                <w:rFonts w:hint="cs"/>
                <w:rtl/>
              </w:rPr>
              <w:t xml:space="preserve">ם </w:t>
            </w:r>
            <w:r>
              <w:rPr>
                <w:rtl/>
              </w:rPr>
              <w:t>מְרַחֶפֶ</w:t>
            </w:r>
            <w:r>
              <w:rPr>
                <w:rFonts w:hint="cs"/>
                <w:rtl/>
              </w:rPr>
              <w:t xml:space="preserve">ת </w:t>
            </w:r>
            <w:r>
              <w:rPr>
                <w:rtl/>
              </w:rPr>
              <w:t>הָרוּחַ</w:t>
            </w:r>
            <w:r>
              <w:rPr>
                <w:rFonts w:hint="cs"/>
                <w:rtl/>
              </w:rPr>
              <w:t xml:space="preserve"> </w:t>
            </w:r>
          </w:p>
          <w:p w14:paraId="6D5809C0" w14:textId="77777777" w:rsidR="001E1B64" w:rsidRDefault="001E1B64" w:rsidP="001E1B64">
            <w:pPr>
              <w:pStyle w:val="ac"/>
              <w:ind w:left="652"/>
              <w:rPr>
                <w:rFonts w:hint="cs"/>
                <w:rtl/>
              </w:rPr>
            </w:pPr>
            <w:r>
              <w:rPr>
                <w:rtl/>
              </w:rPr>
              <w:t>נוֹגַעַ</w:t>
            </w:r>
            <w:r>
              <w:rPr>
                <w:rFonts w:hint="cs"/>
                <w:rtl/>
              </w:rPr>
              <w:t xml:space="preserve">ת </w:t>
            </w:r>
            <w:r>
              <w:rPr>
                <w:rtl/>
              </w:rPr>
              <w:t>לֹ</w:t>
            </w:r>
            <w:r>
              <w:rPr>
                <w:rFonts w:hint="cs"/>
                <w:rtl/>
              </w:rPr>
              <w:t xml:space="preserve">א </w:t>
            </w:r>
            <w:r>
              <w:rPr>
                <w:rtl/>
              </w:rPr>
              <w:t>נוֹגַעַ</w:t>
            </w:r>
            <w:r>
              <w:rPr>
                <w:rFonts w:hint="cs"/>
                <w:rtl/>
              </w:rPr>
              <w:t>ת,</w:t>
            </w:r>
          </w:p>
          <w:p w14:paraId="657AEE07" w14:textId="77777777" w:rsidR="001E1B64" w:rsidRDefault="001E1B64" w:rsidP="001E1B64">
            <w:pPr>
              <w:pStyle w:val="ac"/>
              <w:ind w:left="652"/>
              <w:rPr>
                <w:rFonts w:hint="cs"/>
                <w:rtl/>
              </w:rPr>
            </w:pPr>
            <w:r>
              <w:rPr>
                <w:rtl/>
              </w:rPr>
              <w:t>בֵּי</w:t>
            </w:r>
            <w:r>
              <w:rPr>
                <w:rFonts w:hint="cs"/>
                <w:rtl/>
              </w:rPr>
              <w:t xml:space="preserve">ן </w:t>
            </w:r>
            <w:r>
              <w:rPr>
                <w:rtl/>
              </w:rPr>
              <w:t>צַמֶּרֶ</w:t>
            </w:r>
            <w:r>
              <w:rPr>
                <w:rFonts w:hint="cs"/>
                <w:rtl/>
              </w:rPr>
              <w:t xml:space="preserve">ת </w:t>
            </w:r>
            <w:r>
              <w:rPr>
                <w:rtl/>
              </w:rPr>
              <w:t>לְצַמֶּרֶ</w:t>
            </w:r>
            <w:r>
              <w:rPr>
                <w:rFonts w:hint="cs"/>
                <w:rtl/>
              </w:rPr>
              <w:t xml:space="preserve">ת </w:t>
            </w:r>
            <w:r>
              <w:rPr>
                <w:rtl/>
              </w:rPr>
              <w:t>שָׁטָ</w:t>
            </w:r>
            <w:r>
              <w:rPr>
                <w:rFonts w:hint="cs"/>
                <w:rtl/>
              </w:rPr>
              <w:t xml:space="preserve">ה </w:t>
            </w:r>
            <w:r>
              <w:rPr>
                <w:rtl/>
              </w:rPr>
              <w:t>הָרוּחַ</w:t>
            </w:r>
          </w:p>
          <w:p w14:paraId="380A764F" w14:textId="77777777" w:rsidR="001E1B64" w:rsidRDefault="001E1B64" w:rsidP="001E1B64">
            <w:pPr>
              <w:pStyle w:val="ac"/>
              <w:ind w:left="652"/>
              <w:rPr>
                <w:rFonts w:hint="cs"/>
                <w:rtl/>
              </w:rPr>
            </w:pPr>
            <w:r>
              <w:rPr>
                <w:rtl/>
              </w:rPr>
              <w:t>רוֹגַעַ</w:t>
            </w:r>
            <w:r>
              <w:rPr>
                <w:rFonts w:hint="cs"/>
                <w:rtl/>
              </w:rPr>
              <w:t xml:space="preserve">ת </w:t>
            </w:r>
            <w:r>
              <w:rPr>
                <w:rtl/>
              </w:rPr>
              <w:t>לֹ</w:t>
            </w:r>
            <w:r>
              <w:rPr>
                <w:rFonts w:hint="cs"/>
                <w:rtl/>
              </w:rPr>
              <w:t xml:space="preserve">א </w:t>
            </w:r>
            <w:r>
              <w:rPr>
                <w:rtl/>
              </w:rPr>
              <w:t>רוֹגַעַ</w:t>
            </w:r>
            <w:r>
              <w:rPr>
                <w:rFonts w:hint="cs"/>
                <w:rtl/>
              </w:rPr>
              <w:t>ת,</w:t>
            </w:r>
          </w:p>
          <w:p w14:paraId="04698088" w14:textId="77777777" w:rsidR="001E1B64" w:rsidRDefault="001E1B64" w:rsidP="001E1B64">
            <w:pPr>
              <w:pStyle w:val="ac"/>
              <w:ind w:left="652"/>
              <w:rPr>
                <w:rFonts w:hint="cs"/>
                <w:rtl/>
              </w:rPr>
            </w:pPr>
            <w:r>
              <w:rPr>
                <w:rtl/>
              </w:rPr>
              <w:t>בֵּי</w:t>
            </w:r>
            <w:r>
              <w:rPr>
                <w:rFonts w:hint="cs"/>
                <w:rtl/>
              </w:rPr>
              <w:t xml:space="preserve">ן </w:t>
            </w:r>
            <w:r>
              <w:rPr>
                <w:rtl/>
              </w:rPr>
              <w:t>דְּמָמָ</w:t>
            </w:r>
            <w:r>
              <w:rPr>
                <w:rFonts w:hint="cs"/>
                <w:rtl/>
              </w:rPr>
              <w:t xml:space="preserve">ה </w:t>
            </w:r>
            <w:r>
              <w:rPr>
                <w:rtl/>
              </w:rPr>
              <w:t>לִסְעָרָ</w:t>
            </w:r>
            <w:r>
              <w:rPr>
                <w:rFonts w:hint="cs"/>
                <w:rtl/>
              </w:rPr>
              <w:t xml:space="preserve">ה </w:t>
            </w:r>
          </w:p>
          <w:p w14:paraId="5E748DFD" w14:textId="77777777" w:rsidR="001E1B64" w:rsidRDefault="001E1B64" w:rsidP="001E1B64">
            <w:pPr>
              <w:pStyle w:val="ac"/>
              <w:ind w:left="652"/>
              <w:rPr>
                <w:rFonts w:hint="cs"/>
                <w:rtl/>
              </w:rPr>
            </w:pPr>
            <w:r>
              <w:rPr>
                <w:rtl/>
              </w:rPr>
              <w:t>מַסְעִירָ</w:t>
            </w:r>
            <w:r>
              <w:rPr>
                <w:rFonts w:hint="cs"/>
                <w:rtl/>
              </w:rPr>
              <w:t xml:space="preserve">ה </w:t>
            </w:r>
            <w:r>
              <w:rPr>
                <w:rtl/>
              </w:rPr>
              <w:t>מַשְׁקִיטָ</w:t>
            </w:r>
            <w:r>
              <w:rPr>
                <w:rFonts w:hint="cs"/>
                <w:rtl/>
              </w:rPr>
              <w:t xml:space="preserve">ה </w:t>
            </w:r>
          </w:p>
          <w:p w14:paraId="3877FFAC" w14:textId="77777777" w:rsidR="001E1B64" w:rsidRDefault="001E1B64" w:rsidP="001E1B64">
            <w:pPr>
              <w:pStyle w:val="ac"/>
              <w:ind w:left="652"/>
              <w:rPr>
                <w:rFonts w:hint="cs"/>
                <w:rtl/>
              </w:rPr>
            </w:pPr>
            <w:r>
              <w:rPr>
                <w:rtl/>
              </w:rPr>
              <w:t>אֶ</w:t>
            </w:r>
            <w:r>
              <w:rPr>
                <w:rFonts w:hint="cs"/>
                <w:rtl/>
              </w:rPr>
              <w:t xml:space="preserve">ל </w:t>
            </w:r>
            <w:r>
              <w:rPr>
                <w:rtl/>
              </w:rPr>
              <w:t>כָּ</w:t>
            </w:r>
            <w:r>
              <w:rPr>
                <w:rFonts w:hint="cs"/>
                <w:rtl/>
              </w:rPr>
              <w:t xml:space="preserve">ל </w:t>
            </w:r>
            <w:r>
              <w:rPr>
                <w:rtl/>
              </w:rPr>
              <w:t>אֲשֶׁ</w:t>
            </w:r>
            <w:r>
              <w:rPr>
                <w:rFonts w:hint="cs"/>
                <w:rtl/>
              </w:rPr>
              <w:t xml:space="preserve">ר </w:t>
            </w:r>
            <w:proofErr w:type="spellStart"/>
            <w:r>
              <w:rPr>
                <w:rtl/>
              </w:rPr>
              <w:t>יִשָּׂאוּה</w:t>
            </w:r>
            <w:proofErr w:type="spellEnd"/>
            <w:r>
              <w:rPr>
                <w:rtl/>
              </w:rPr>
              <w:t>ָ</w:t>
            </w:r>
            <w:r>
              <w:rPr>
                <w:rFonts w:hint="cs"/>
                <w:rtl/>
              </w:rPr>
              <w:t xml:space="preserve"> </w:t>
            </w:r>
            <w:r>
              <w:rPr>
                <w:rtl/>
              </w:rPr>
              <w:t>כְּנָפֶיהָ</w:t>
            </w:r>
          </w:p>
          <w:p w14:paraId="6E983E60" w14:textId="77777777" w:rsidR="001E1B64" w:rsidRDefault="001E1B64" w:rsidP="001E1B64">
            <w:pPr>
              <w:pStyle w:val="ac"/>
              <w:ind w:left="652"/>
              <w:rPr>
                <w:rFonts w:hint="cs"/>
                <w:rtl/>
              </w:rPr>
            </w:pPr>
            <w:r>
              <w:rPr>
                <w:rtl/>
              </w:rPr>
              <w:t>שָׁמָּ</w:t>
            </w:r>
            <w:r>
              <w:rPr>
                <w:rFonts w:hint="cs"/>
                <w:rtl/>
              </w:rPr>
              <w:t xml:space="preserve">ה </w:t>
            </w:r>
            <w:r>
              <w:rPr>
                <w:rtl/>
              </w:rPr>
              <w:t>תִּדְאֶ</w:t>
            </w:r>
            <w:r>
              <w:rPr>
                <w:rFonts w:hint="cs"/>
                <w:rtl/>
              </w:rPr>
              <w:t xml:space="preserve">ה </w:t>
            </w:r>
            <w:r>
              <w:rPr>
                <w:rtl/>
              </w:rPr>
              <w:t>תִּשְׂגֶּה</w:t>
            </w:r>
            <w:r>
              <w:rPr>
                <w:rFonts w:hint="cs"/>
                <w:rtl/>
              </w:rPr>
              <w:t xml:space="preserve"> </w:t>
            </w:r>
            <w:r>
              <w:rPr>
                <w:rtl/>
              </w:rPr>
              <w:t>הָרוּחַ</w:t>
            </w:r>
            <w:r>
              <w:rPr>
                <w:rFonts w:hint="cs"/>
                <w:rtl/>
              </w:rPr>
              <w:t>.</w:t>
            </w:r>
          </w:p>
          <w:p w14:paraId="619DE15C" w14:textId="77777777" w:rsidR="001E1B64" w:rsidRDefault="001E1B64" w:rsidP="001E1B64">
            <w:pPr>
              <w:pStyle w:val="ac"/>
              <w:ind w:left="652"/>
              <w:rPr>
                <w:rFonts w:hint="cs"/>
                <w:rtl/>
              </w:rPr>
            </w:pPr>
          </w:p>
          <w:p w14:paraId="00DB6343" w14:textId="77777777" w:rsidR="001E1B64" w:rsidRDefault="001E1B64" w:rsidP="001E1B64">
            <w:pPr>
              <w:pStyle w:val="ac"/>
              <w:ind w:left="652"/>
              <w:rPr>
                <w:rFonts w:hint="cs"/>
                <w:rtl/>
              </w:rPr>
            </w:pPr>
          </w:p>
        </w:tc>
        <w:tc>
          <w:tcPr>
            <w:tcW w:w="4111" w:type="dxa"/>
            <w:shd w:val="clear" w:color="auto" w:fill="auto"/>
          </w:tcPr>
          <w:p w14:paraId="7B7BB6D6" w14:textId="77777777" w:rsidR="001E1B64" w:rsidRDefault="001E1B64" w:rsidP="001E1B64">
            <w:pPr>
              <w:pStyle w:val="ac"/>
              <w:ind w:left="652"/>
              <w:rPr>
                <w:rFonts w:hint="cs"/>
                <w:rtl/>
              </w:rPr>
            </w:pPr>
            <w:r>
              <w:rPr>
                <w:rtl/>
              </w:rPr>
              <w:t>אַשְׁרֵ</w:t>
            </w:r>
            <w:r>
              <w:rPr>
                <w:rFonts w:hint="cs"/>
                <w:rtl/>
              </w:rPr>
              <w:t xml:space="preserve">י </w:t>
            </w:r>
            <w:r>
              <w:rPr>
                <w:rtl/>
              </w:rPr>
              <w:t>עָלָי</w:t>
            </w:r>
            <w:r>
              <w:rPr>
                <w:rFonts w:hint="cs"/>
                <w:rtl/>
              </w:rPr>
              <w:t xml:space="preserve">ו </w:t>
            </w:r>
            <w:r>
              <w:rPr>
                <w:rtl/>
              </w:rPr>
              <w:t>תָּנוּחַ</w:t>
            </w:r>
            <w:r>
              <w:rPr>
                <w:rFonts w:hint="cs"/>
                <w:rtl/>
              </w:rPr>
              <w:t xml:space="preserve"> </w:t>
            </w:r>
            <w:r>
              <w:rPr>
                <w:rtl/>
              </w:rPr>
              <w:t>הָרוּחַ</w:t>
            </w:r>
            <w:r>
              <w:rPr>
                <w:rFonts w:hint="cs"/>
                <w:rtl/>
              </w:rPr>
              <w:t xml:space="preserve"> </w:t>
            </w:r>
          </w:p>
          <w:p w14:paraId="5422241B" w14:textId="77777777" w:rsidR="001E1B64" w:rsidRDefault="001E1B64" w:rsidP="001E1B64">
            <w:pPr>
              <w:pStyle w:val="ac"/>
              <w:ind w:left="652"/>
              <w:rPr>
                <w:rFonts w:hint="cs"/>
                <w:rtl/>
              </w:rPr>
            </w:pPr>
            <w:r>
              <w:rPr>
                <w:rtl/>
              </w:rPr>
              <w:t>בְּהֶאָרַ</w:t>
            </w:r>
            <w:r>
              <w:rPr>
                <w:rFonts w:hint="cs"/>
                <w:rtl/>
              </w:rPr>
              <w:t xml:space="preserve">ת </w:t>
            </w:r>
            <w:r>
              <w:rPr>
                <w:rtl/>
              </w:rPr>
              <w:t>חָכְמָ</w:t>
            </w:r>
            <w:r>
              <w:rPr>
                <w:rFonts w:hint="cs"/>
                <w:rtl/>
              </w:rPr>
              <w:t xml:space="preserve">ה </w:t>
            </w:r>
            <w:r>
              <w:rPr>
                <w:rtl/>
              </w:rPr>
              <w:t>בִּינָ</w:t>
            </w:r>
            <w:r>
              <w:rPr>
                <w:rFonts w:hint="cs"/>
                <w:rtl/>
              </w:rPr>
              <w:t xml:space="preserve">ה </w:t>
            </w:r>
            <w:r>
              <w:rPr>
                <w:rtl/>
              </w:rPr>
              <w:t>וָדָעַ</w:t>
            </w:r>
            <w:r>
              <w:rPr>
                <w:rFonts w:hint="cs"/>
                <w:rtl/>
              </w:rPr>
              <w:t>ת</w:t>
            </w:r>
          </w:p>
          <w:p w14:paraId="3CD008A2" w14:textId="77777777" w:rsidR="001E1B64" w:rsidRDefault="001E1B64" w:rsidP="001E1B64">
            <w:pPr>
              <w:pStyle w:val="ac"/>
              <w:ind w:left="652"/>
              <w:rPr>
                <w:rFonts w:hint="cs"/>
                <w:rtl/>
              </w:rPr>
            </w:pPr>
            <w:r>
              <w:rPr>
                <w:rtl/>
              </w:rPr>
              <w:t>בְּפֶרֶ</w:t>
            </w:r>
            <w:r>
              <w:rPr>
                <w:rFonts w:hint="cs"/>
                <w:rtl/>
              </w:rPr>
              <w:t xml:space="preserve">ץ </w:t>
            </w:r>
            <w:r>
              <w:rPr>
                <w:rtl/>
              </w:rPr>
              <w:t>יְצִירָ</w:t>
            </w:r>
            <w:r>
              <w:rPr>
                <w:rFonts w:hint="cs"/>
                <w:rtl/>
              </w:rPr>
              <w:t xml:space="preserve">ה </w:t>
            </w:r>
            <w:r>
              <w:rPr>
                <w:rtl/>
              </w:rPr>
              <w:t>אַדִּי</w:t>
            </w:r>
            <w:r>
              <w:rPr>
                <w:rFonts w:hint="cs"/>
                <w:rtl/>
              </w:rPr>
              <w:t>ר</w:t>
            </w:r>
          </w:p>
          <w:p w14:paraId="13E80D1D" w14:textId="77777777" w:rsidR="001E1B64" w:rsidRDefault="001E1B64" w:rsidP="001E1B64">
            <w:pPr>
              <w:pStyle w:val="ac"/>
              <w:ind w:left="652"/>
              <w:rPr>
                <w:rFonts w:hint="cs"/>
                <w:rtl/>
              </w:rPr>
            </w:pPr>
            <w:r>
              <w:rPr>
                <w:rtl/>
              </w:rPr>
              <w:t>אוֹ</w:t>
            </w:r>
            <w:r>
              <w:rPr>
                <w:rFonts w:hint="cs"/>
                <w:rtl/>
              </w:rPr>
              <w:t xml:space="preserve"> </w:t>
            </w:r>
            <w:r>
              <w:rPr>
                <w:rtl/>
              </w:rPr>
              <w:t>בַּעֲמַ</w:t>
            </w:r>
            <w:r>
              <w:rPr>
                <w:rFonts w:hint="cs"/>
                <w:rtl/>
              </w:rPr>
              <w:t xml:space="preserve">ל </w:t>
            </w:r>
            <w:r>
              <w:rPr>
                <w:rtl/>
              </w:rPr>
              <w:t>יוֹ</w:t>
            </w:r>
            <w:r>
              <w:rPr>
                <w:rFonts w:hint="cs"/>
                <w:rtl/>
              </w:rPr>
              <w:t>ם-</w:t>
            </w:r>
            <w:r>
              <w:rPr>
                <w:rtl/>
              </w:rPr>
              <w:t>יוֹ</w:t>
            </w:r>
            <w:r>
              <w:rPr>
                <w:rFonts w:hint="cs"/>
                <w:rtl/>
              </w:rPr>
              <w:t xml:space="preserve">ם </w:t>
            </w:r>
            <w:r>
              <w:rPr>
                <w:rtl/>
              </w:rPr>
              <w:t>כַּבִּי</w:t>
            </w:r>
            <w:r>
              <w:rPr>
                <w:rFonts w:hint="cs"/>
                <w:rtl/>
              </w:rPr>
              <w:t xml:space="preserve">ר </w:t>
            </w:r>
          </w:p>
          <w:p w14:paraId="484BD858" w14:textId="77777777" w:rsidR="001E1B64" w:rsidRDefault="001E1B64" w:rsidP="001E1B64">
            <w:pPr>
              <w:pStyle w:val="ac"/>
              <w:ind w:left="652"/>
              <w:rPr>
                <w:rFonts w:hint="cs"/>
                <w:rtl/>
              </w:rPr>
            </w:pPr>
            <w:r>
              <w:rPr>
                <w:rtl/>
              </w:rPr>
              <w:t>כְּבָרָ</w:t>
            </w:r>
            <w:r>
              <w:rPr>
                <w:rFonts w:hint="cs"/>
                <w:rtl/>
              </w:rPr>
              <w:t xml:space="preserve">ק </w:t>
            </w:r>
            <w:r>
              <w:rPr>
                <w:rtl/>
              </w:rPr>
              <w:t>מֵעַ</w:t>
            </w:r>
            <w:r>
              <w:rPr>
                <w:rFonts w:hint="cs"/>
                <w:rtl/>
              </w:rPr>
              <w:t xml:space="preserve">ל </w:t>
            </w:r>
            <w:proofErr w:type="spellStart"/>
            <w:r>
              <w:rPr>
                <w:rtl/>
              </w:rPr>
              <w:t>פִּתְאֹ</w:t>
            </w:r>
            <w:r>
              <w:rPr>
                <w:rFonts w:hint="cs"/>
                <w:rtl/>
              </w:rPr>
              <w:t>ם</w:t>
            </w:r>
            <w:proofErr w:type="spellEnd"/>
            <w:r>
              <w:rPr>
                <w:rFonts w:hint="cs"/>
                <w:rtl/>
              </w:rPr>
              <w:t xml:space="preserve"> </w:t>
            </w:r>
          </w:p>
          <w:p w14:paraId="20B77466" w14:textId="77777777" w:rsidR="001E1B64" w:rsidRDefault="001E1B64" w:rsidP="001E1B64">
            <w:pPr>
              <w:pStyle w:val="ac"/>
              <w:ind w:left="652"/>
              <w:rPr>
                <w:rFonts w:hint="cs"/>
                <w:rtl/>
              </w:rPr>
            </w:pPr>
            <w:r>
              <w:rPr>
                <w:rtl/>
              </w:rPr>
              <w:t>רוּחַ</w:t>
            </w:r>
            <w:r>
              <w:rPr>
                <w:rFonts w:hint="cs"/>
                <w:rtl/>
              </w:rPr>
              <w:t xml:space="preserve"> </w:t>
            </w:r>
            <w:proofErr w:type="spellStart"/>
            <w:r>
              <w:rPr>
                <w:rtl/>
              </w:rPr>
              <w:t>אֱלֹהִי</w:t>
            </w:r>
            <w:r>
              <w:rPr>
                <w:rFonts w:hint="cs"/>
                <w:rtl/>
              </w:rPr>
              <w:t>ם</w:t>
            </w:r>
            <w:proofErr w:type="spellEnd"/>
            <w:r>
              <w:rPr>
                <w:rFonts w:hint="cs"/>
                <w:rtl/>
              </w:rPr>
              <w:t xml:space="preserve"> </w:t>
            </w:r>
            <w:r>
              <w:rPr>
                <w:rtl/>
              </w:rPr>
              <w:t>בּוֹ</w:t>
            </w:r>
            <w:r>
              <w:rPr>
                <w:rFonts w:hint="cs"/>
                <w:rtl/>
              </w:rPr>
              <w:t xml:space="preserve"> </w:t>
            </w:r>
            <w:proofErr w:type="spellStart"/>
            <w:r>
              <w:rPr>
                <w:rtl/>
              </w:rPr>
              <w:t>תִּפְעוֹ</w:t>
            </w:r>
            <w:r>
              <w:rPr>
                <w:rFonts w:hint="cs"/>
                <w:rtl/>
              </w:rPr>
              <w:t>ם</w:t>
            </w:r>
            <w:proofErr w:type="spellEnd"/>
          </w:p>
          <w:p w14:paraId="38F92B05" w14:textId="77777777" w:rsidR="001E1B64" w:rsidRDefault="001E1B64" w:rsidP="001E1B64">
            <w:pPr>
              <w:pStyle w:val="ac"/>
              <w:ind w:left="652"/>
              <w:rPr>
                <w:rFonts w:hint="cs"/>
                <w:rtl/>
              </w:rPr>
            </w:pPr>
            <w:r>
              <w:rPr>
                <w:rtl/>
              </w:rPr>
              <w:t>נִשְׁמַ</w:t>
            </w:r>
            <w:r>
              <w:rPr>
                <w:rFonts w:hint="cs"/>
                <w:rtl/>
              </w:rPr>
              <w:t xml:space="preserve">ת </w:t>
            </w:r>
            <w:r>
              <w:rPr>
                <w:rtl/>
              </w:rPr>
              <w:t>אַפּוֹ</w:t>
            </w:r>
            <w:r>
              <w:rPr>
                <w:rFonts w:hint="cs"/>
                <w:rtl/>
              </w:rPr>
              <w:t xml:space="preserve"> </w:t>
            </w:r>
            <w:r>
              <w:rPr>
                <w:rtl/>
              </w:rPr>
              <w:t>תָּאִי</w:t>
            </w:r>
            <w:r>
              <w:rPr>
                <w:rFonts w:hint="cs"/>
                <w:rtl/>
              </w:rPr>
              <w:t xml:space="preserve">ר </w:t>
            </w:r>
            <w:r>
              <w:rPr>
                <w:rtl/>
              </w:rPr>
              <w:t>תָּעִי</w:t>
            </w:r>
            <w:r>
              <w:rPr>
                <w:rFonts w:hint="cs"/>
                <w:rtl/>
              </w:rPr>
              <w:t>ר</w:t>
            </w:r>
          </w:p>
          <w:p w14:paraId="49F440F9" w14:textId="77777777" w:rsidR="001E1B64" w:rsidRDefault="001E1B64" w:rsidP="001E1B64">
            <w:pPr>
              <w:pStyle w:val="ac"/>
              <w:ind w:left="652"/>
              <w:rPr>
                <w:rFonts w:hint="cs"/>
                <w:rtl/>
              </w:rPr>
            </w:pPr>
            <w:r>
              <w:rPr>
                <w:rtl/>
              </w:rPr>
              <w:t>וְהוּ</w:t>
            </w:r>
            <w:r>
              <w:rPr>
                <w:rFonts w:hint="cs"/>
                <w:rtl/>
              </w:rPr>
              <w:t xml:space="preserve">א </w:t>
            </w:r>
            <w:r>
              <w:rPr>
                <w:rtl/>
              </w:rPr>
              <w:t>בְּרוּחוֹ</w:t>
            </w:r>
            <w:r>
              <w:rPr>
                <w:rFonts w:hint="cs"/>
                <w:rtl/>
              </w:rPr>
              <w:t xml:space="preserve"> </w:t>
            </w:r>
            <w:r>
              <w:rPr>
                <w:rtl/>
              </w:rPr>
              <w:t>יָאִי</w:t>
            </w:r>
            <w:r>
              <w:rPr>
                <w:rFonts w:hint="cs"/>
                <w:rtl/>
              </w:rPr>
              <w:t xml:space="preserve">ר </w:t>
            </w:r>
            <w:r>
              <w:rPr>
                <w:rtl/>
              </w:rPr>
              <w:t>יַזְהִי</w:t>
            </w:r>
            <w:r>
              <w:rPr>
                <w:rFonts w:hint="cs"/>
                <w:rtl/>
              </w:rPr>
              <w:t>ר.</w:t>
            </w:r>
          </w:p>
          <w:p w14:paraId="3A6D6859" w14:textId="77777777" w:rsidR="001E1B64" w:rsidRDefault="001E1B64" w:rsidP="001E1B64">
            <w:pPr>
              <w:pStyle w:val="ac"/>
              <w:ind w:left="652"/>
              <w:rPr>
                <w:rFonts w:hint="cs"/>
                <w:rtl/>
              </w:rPr>
            </w:pPr>
          </w:p>
          <w:p w14:paraId="1248FAA6" w14:textId="77777777" w:rsidR="001E1B64" w:rsidRDefault="001E1B64" w:rsidP="001E1B64">
            <w:pPr>
              <w:pStyle w:val="ac"/>
              <w:ind w:left="652"/>
              <w:rPr>
                <w:rFonts w:hint="cs"/>
                <w:rtl/>
              </w:rPr>
            </w:pPr>
            <w:r>
              <w:rPr>
                <w:rtl/>
              </w:rPr>
              <w:t>סוֹבֵ</w:t>
            </w:r>
            <w:r>
              <w:rPr>
                <w:rFonts w:hint="cs"/>
                <w:rtl/>
              </w:rPr>
              <w:t xml:space="preserve">ב </w:t>
            </w:r>
            <w:proofErr w:type="spellStart"/>
            <w:r>
              <w:rPr>
                <w:rtl/>
              </w:rPr>
              <w:t>סוֹבֵ</w:t>
            </w:r>
            <w:r>
              <w:rPr>
                <w:rFonts w:hint="cs"/>
                <w:rtl/>
              </w:rPr>
              <w:t>ב</w:t>
            </w:r>
            <w:proofErr w:type="spellEnd"/>
            <w:r>
              <w:rPr>
                <w:rFonts w:hint="cs"/>
                <w:rtl/>
              </w:rPr>
              <w:t xml:space="preserve"> </w:t>
            </w:r>
            <w:r>
              <w:rPr>
                <w:rtl/>
              </w:rPr>
              <w:t>הָרוּחַ</w:t>
            </w:r>
            <w:r>
              <w:rPr>
                <w:rFonts w:hint="cs"/>
                <w:rtl/>
              </w:rPr>
              <w:t xml:space="preserve"> </w:t>
            </w:r>
          </w:p>
          <w:p w14:paraId="14C45D64" w14:textId="77777777" w:rsidR="001E1B64" w:rsidRDefault="001E1B64" w:rsidP="001E1B64">
            <w:pPr>
              <w:pStyle w:val="ac"/>
              <w:ind w:left="652"/>
              <w:rPr>
                <w:rFonts w:hint="cs"/>
                <w:rtl/>
              </w:rPr>
            </w:pPr>
            <w:r>
              <w:rPr>
                <w:rtl/>
              </w:rPr>
              <w:t>סוֹבֵ</w:t>
            </w:r>
            <w:r>
              <w:rPr>
                <w:rFonts w:hint="cs"/>
                <w:rtl/>
              </w:rPr>
              <w:t xml:space="preserve">ב </w:t>
            </w:r>
            <w:r>
              <w:rPr>
                <w:rtl/>
              </w:rPr>
              <w:t>הָלוֹךְ</w:t>
            </w:r>
            <w:r>
              <w:rPr>
                <w:rFonts w:hint="cs"/>
                <w:rtl/>
              </w:rPr>
              <w:t xml:space="preserve"> ו</w:t>
            </w:r>
            <w:r>
              <w:rPr>
                <w:rFonts w:hint="eastAsia"/>
                <w:rtl/>
              </w:rPr>
              <w:t>ְ</w:t>
            </w:r>
            <w:r>
              <w:rPr>
                <w:rFonts w:hint="cs"/>
                <w:rtl/>
              </w:rPr>
              <w:t>ש</w:t>
            </w:r>
            <w:r>
              <w:rPr>
                <w:rFonts w:hint="eastAsia"/>
                <w:rtl/>
              </w:rPr>
              <w:t>ָׁ</w:t>
            </w:r>
            <w:r>
              <w:rPr>
                <w:rFonts w:hint="cs"/>
                <w:rtl/>
              </w:rPr>
              <w:t>ב,</w:t>
            </w:r>
          </w:p>
          <w:p w14:paraId="4C3F89D0" w14:textId="77777777" w:rsidR="001E1B64" w:rsidRDefault="001E1B64" w:rsidP="001E1B64">
            <w:pPr>
              <w:pStyle w:val="ac"/>
              <w:ind w:left="652"/>
              <w:rPr>
                <w:rFonts w:hint="cs"/>
                <w:rtl/>
              </w:rPr>
            </w:pPr>
            <w:r>
              <w:rPr>
                <w:rtl/>
              </w:rPr>
              <w:t>כָּ</w:t>
            </w:r>
            <w:r>
              <w:rPr>
                <w:rFonts w:hint="cs"/>
                <w:rtl/>
              </w:rPr>
              <w:t xml:space="preserve">ל </w:t>
            </w:r>
            <w:r>
              <w:rPr>
                <w:rtl/>
              </w:rPr>
              <w:t>י</w:t>
            </w:r>
            <w:r w:rsidR="00A27179">
              <w:rPr>
                <w:rtl/>
              </w:rPr>
              <w:t>ַ</w:t>
            </w:r>
            <w:r>
              <w:rPr>
                <w:rtl/>
              </w:rPr>
              <w:t>מ</w:t>
            </w:r>
            <w:r w:rsidR="00A27179">
              <w:rPr>
                <w:rtl/>
              </w:rPr>
              <w:t>ֵ</w:t>
            </w:r>
            <w:r>
              <w:rPr>
                <w:rtl/>
              </w:rPr>
              <w:t>ינו</w:t>
            </w:r>
            <w:r w:rsidR="00A27179">
              <w:rPr>
                <w:rtl/>
              </w:rPr>
              <w:t>ּ</w:t>
            </w:r>
            <w:r>
              <w:rPr>
                <w:rFonts w:hint="cs"/>
                <w:rtl/>
              </w:rPr>
              <w:t xml:space="preserve"> </w:t>
            </w:r>
            <w:r>
              <w:rPr>
                <w:rtl/>
              </w:rPr>
              <w:t>עֲלִ</w:t>
            </w:r>
            <w:r>
              <w:rPr>
                <w:rFonts w:hint="cs"/>
                <w:rtl/>
              </w:rPr>
              <w:t xml:space="preserve">י </w:t>
            </w:r>
            <w:r>
              <w:rPr>
                <w:rtl/>
              </w:rPr>
              <w:t>חֶלֶ</w:t>
            </w:r>
            <w:r>
              <w:rPr>
                <w:rFonts w:hint="cs"/>
                <w:rtl/>
              </w:rPr>
              <w:t xml:space="preserve">ד </w:t>
            </w:r>
          </w:p>
          <w:p w14:paraId="3C96CB27" w14:textId="77777777" w:rsidR="001E1B64" w:rsidRDefault="001E1B64" w:rsidP="001E1B64">
            <w:pPr>
              <w:pStyle w:val="ac"/>
              <w:ind w:left="652"/>
              <w:rPr>
                <w:rFonts w:hint="cs"/>
                <w:rtl/>
              </w:rPr>
            </w:pPr>
            <w:r>
              <w:rPr>
                <w:rtl/>
              </w:rPr>
              <w:t>מִיַּנְקוּ</w:t>
            </w:r>
            <w:r>
              <w:rPr>
                <w:rFonts w:hint="cs"/>
                <w:rtl/>
              </w:rPr>
              <w:t xml:space="preserve">ת </w:t>
            </w:r>
            <w:r>
              <w:rPr>
                <w:rtl/>
              </w:rPr>
              <w:t>וְעַ</w:t>
            </w:r>
            <w:r>
              <w:rPr>
                <w:rFonts w:hint="cs"/>
                <w:rtl/>
              </w:rPr>
              <w:t xml:space="preserve">ד </w:t>
            </w:r>
            <w:r>
              <w:rPr>
                <w:rtl/>
              </w:rPr>
              <w:t>סָ</w:t>
            </w:r>
            <w:r>
              <w:rPr>
                <w:rFonts w:hint="cs"/>
                <w:rtl/>
              </w:rPr>
              <w:t>ב,</w:t>
            </w:r>
          </w:p>
          <w:p w14:paraId="7FFC61CB" w14:textId="77777777" w:rsidR="001E1B64" w:rsidRDefault="001E1B64" w:rsidP="001E1B64">
            <w:pPr>
              <w:pStyle w:val="ac"/>
              <w:ind w:left="652"/>
              <w:rPr>
                <w:rFonts w:hint="cs"/>
                <w:rtl/>
              </w:rPr>
            </w:pPr>
            <w:r>
              <w:rPr>
                <w:rtl/>
              </w:rPr>
              <w:t>וּבְהַגִּיעַ</w:t>
            </w:r>
            <w:r>
              <w:rPr>
                <w:rFonts w:hint="cs"/>
                <w:rtl/>
              </w:rPr>
              <w:t xml:space="preserve"> </w:t>
            </w:r>
            <w:r>
              <w:rPr>
                <w:rtl/>
              </w:rPr>
              <w:t>עֵ</w:t>
            </w:r>
            <w:r>
              <w:rPr>
                <w:rFonts w:hint="cs"/>
                <w:rtl/>
              </w:rPr>
              <w:t xml:space="preserve">ת </w:t>
            </w:r>
            <w:r>
              <w:rPr>
                <w:rtl/>
              </w:rPr>
              <w:t>וּמוֹעֵ</w:t>
            </w:r>
            <w:r>
              <w:rPr>
                <w:rFonts w:hint="cs"/>
                <w:rtl/>
              </w:rPr>
              <w:t xml:space="preserve">ד </w:t>
            </w:r>
          </w:p>
          <w:p w14:paraId="1040A5A8" w14:textId="77777777" w:rsidR="001E1B64" w:rsidRDefault="001E1B64" w:rsidP="001E1B64">
            <w:pPr>
              <w:pStyle w:val="ac"/>
              <w:ind w:left="652"/>
              <w:rPr>
                <w:rFonts w:hint="cs"/>
                <w:rtl/>
              </w:rPr>
            </w:pPr>
            <w:r>
              <w:rPr>
                <w:rtl/>
              </w:rPr>
              <w:t>מְזֻמָּנָ</w:t>
            </w:r>
            <w:r>
              <w:rPr>
                <w:rFonts w:hint="cs"/>
                <w:rtl/>
              </w:rPr>
              <w:t xml:space="preserve">ה </w:t>
            </w:r>
            <w:r>
              <w:rPr>
                <w:rtl/>
              </w:rPr>
              <w:t>לֹ</w:t>
            </w:r>
            <w:r>
              <w:rPr>
                <w:rFonts w:hint="cs"/>
                <w:rtl/>
              </w:rPr>
              <w:t xml:space="preserve">א </w:t>
            </w:r>
            <w:r>
              <w:rPr>
                <w:rtl/>
              </w:rPr>
              <w:t>מְזֻמָּנָ</w:t>
            </w:r>
            <w:r>
              <w:rPr>
                <w:rFonts w:hint="cs"/>
                <w:rtl/>
              </w:rPr>
              <w:t>ה</w:t>
            </w:r>
          </w:p>
          <w:p w14:paraId="1B1FC9B8" w14:textId="77777777" w:rsidR="001E1B64" w:rsidRPr="00FD62E2" w:rsidRDefault="001E1B64" w:rsidP="001E1B64">
            <w:pPr>
              <w:autoSpaceDE w:val="0"/>
              <w:autoSpaceDN w:val="0"/>
              <w:adjustRightInd w:val="0"/>
              <w:spacing w:line="320" w:lineRule="atLeast"/>
              <w:ind w:left="652"/>
              <w:jc w:val="both"/>
              <w:rPr>
                <w:rFonts w:cs="David" w:hint="cs"/>
                <w:szCs w:val="24"/>
                <w:rtl/>
              </w:rPr>
            </w:pPr>
            <w:r>
              <w:rPr>
                <w:rFonts w:cs="David"/>
                <w:szCs w:val="24"/>
                <w:rtl/>
              </w:rPr>
              <w:t>תָּשׁוּ</w:t>
            </w:r>
            <w:r w:rsidRPr="00FD62E2">
              <w:rPr>
                <w:rFonts w:cs="David" w:hint="cs"/>
                <w:szCs w:val="24"/>
                <w:rtl/>
              </w:rPr>
              <w:t xml:space="preserve">ב </w:t>
            </w:r>
            <w:r>
              <w:rPr>
                <w:rFonts w:cs="David"/>
                <w:szCs w:val="24"/>
                <w:rtl/>
              </w:rPr>
              <w:t>הָרוּחַ</w:t>
            </w:r>
            <w:r w:rsidRPr="00FD62E2">
              <w:rPr>
                <w:rFonts w:cs="David" w:hint="cs"/>
                <w:szCs w:val="24"/>
                <w:rtl/>
              </w:rPr>
              <w:t xml:space="preserve"> </w:t>
            </w:r>
            <w:r>
              <w:rPr>
                <w:rFonts w:cs="David"/>
                <w:szCs w:val="24"/>
                <w:rtl/>
              </w:rPr>
              <w:t>אֶ</w:t>
            </w:r>
            <w:r w:rsidRPr="00FD62E2">
              <w:rPr>
                <w:rFonts w:cs="David" w:hint="cs"/>
                <w:szCs w:val="24"/>
                <w:rtl/>
              </w:rPr>
              <w:t xml:space="preserve">ל </w:t>
            </w:r>
            <w:r>
              <w:rPr>
                <w:rFonts w:cs="David"/>
                <w:szCs w:val="24"/>
                <w:rtl/>
              </w:rPr>
              <w:t>אֲשֶׁ</w:t>
            </w:r>
            <w:r w:rsidRPr="00FD62E2">
              <w:rPr>
                <w:rFonts w:cs="David" w:hint="cs"/>
                <w:szCs w:val="24"/>
                <w:rtl/>
              </w:rPr>
              <w:t>ר נ</w:t>
            </w:r>
            <w:r w:rsidRPr="00FD62E2">
              <w:rPr>
                <w:rFonts w:cs="David" w:hint="eastAsia"/>
                <w:szCs w:val="24"/>
                <w:rtl/>
              </w:rPr>
              <w:t>ְ</w:t>
            </w:r>
            <w:r w:rsidRPr="00FD62E2">
              <w:rPr>
                <w:rFonts w:cs="David" w:hint="cs"/>
                <w:szCs w:val="24"/>
                <w:rtl/>
              </w:rPr>
              <w:t>ת</w:t>
            </w:r>
            <w:r w:rsidRPr="00FD62E2">
              <w:rPr>
                <w:rFonts w:cs="David" w:hint="eastAsia"/>
                <w:szCs w:val="24"/>
                <w:rtl/>
              </w:rPr>
              <w:t>ָ</w:t>
            </w:r>
            <w:r w:rsidRPr="00FD62E2">
              <w:rPr>
                <w:rFonts w:cs="David" w:hint="cs"/>
                <w:szCs w:val="24"/>
                <w:rtl/>
              </w:rPr>
              <w:t>נ</w:t>
            </w:r>
            <w:r w:rsidRPr="00FD62E2">
              <w:rPr>
                <w:rFonts w:cs="David" w:hint="eastAsia"/>
                <w:szCs w:val="24"/>
                <w:rtl/>
              </w:rPr>
              <w:t>ָ</w:t>
            </w:r>
            <w:r w:rsidRPr="00FD62E2">
              <w:rPr>
                <w:rFonts w:cs="David" w:hint="cs"/>
                <w:szCs w:val="24"/>
                <w:rtl/>
              </w:rPr>
              <w:t>ה</w:t>
            </w:r>
            <w:r w:rsidRPr="00FD62E2">
              <w:rPr>
                <w:rFonts w:cs="David" w:hint="eastAsia"/>
                <w:szCs w:val="24"/>
                <w:rtl/>
              </w:rPr>
              <w:t>ּ</w:t>
            </w:r>
            <w:r w:rsidRPr="00FD62E2">
              <w:rPr>
                <w:rFonts w:cs="David" w:hint="cs"/>
                <w:szCs w:val="24"/>
                <w:rtl/>
              </w:rPr>
              <w:t xml:space="preserve"> </w:t>
            </w:r>
          </w:p>
          <w:p w14:paraId="2D8A475A" w14:textId="77777777" w:rsidR="001E1B64" w:rsidRPr="00FD62E2" w:rsidRDefault="001E1B64" w:rsidP="001E1B64">
            <w:pPr>
              <w:autoSpaceDE w:val="0"/>
              <w:autoSpaceDN w:val="0"/>
              <w:adjustRightInd w:val="0"/>
              <w:spacing w:line="320" w:lineRule="atLeast"/>
              <w:ind w:left="652"/>
              <w:jc w:val="both"/>
              <w:rPr>
                <w:rFonts w:cs="David" w:hint="cs"/>
                <w:szCs w:val="24"/>
                <w:rtl/>
              </w:rPr>
            </w:pPr>
            <w:r>
              <w:rPr>
                <w:rFonts w:cs="David"/>
                <w:szCs w:val="24"/>
                <w:rtl/>
              </w:rPr>
              <w:t>לָאָדָ</w:t>
            </w:r>
            <w:r w:rsidRPr="00FD62E2">
              <w:rPr>
                <w:rFonts w:cs="David" w:hint="cs"/>
                <w:szCs w:val="24"/>
                <w:rtl/>
              </w:rPr>
              <w:t xml:space="preserve">ם </w:t>
            </w:r>
            <w:r>
              <w:rPr>
                <w:rFonts w:cs="David"/>
                <w:szCs w:val="24"/>
                <w:rtl/>
              </w:rPr>
              <w:t>בְּמַתָּנָ</w:t>
            </w:r>
            <w:r w:rsidRPr="00FD62E2">
              <w:rPr>
                <w:rFonts w:cs="David" w:hint="cs"/>
                <w:szCs w:val="24"/>
                <w:rtl/>
              </w:rPr>
              <w:t>ה.</w:t>
            </w:r>
          </w:p>
        </w:tc>
      </w:tr>
    </w:tbl>
    <w:p w14:paraId="289F4E0E" w14:textId="77777777" w:rsidR="004A0683" w:rsidRDefault="004A0683" w:rsidP="0076133C">
      <w:pPr>
        <w:pStyle w:val="ad"/>
        <w:outlineLvl w:val="0"/>
        <w:rPr>
          <w:rFonts w:hint="cs"/>
          <w:b w:val="0"/>
          <w:bCs w:val="0"/>
          <w:szCs w:val="22"/>
          <w:rtl/>
        </w:rPr>
      </w:pPr>
    </w:p>
    <w:sectPr w:rsidR="004A0683" w:rsidSect="00B4060D">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8BC4C" w14:textId="77777777" w:rsidR="00F97979" w:rsidRDefault="00F97979">
      <w:r>
        <w:separator/>
      </w:r>
    </w:p>
  </w:endnote>
  <w:endnote w:type="continuationSeparator" w:id="0">
    <w:p w14:paraId="5858B235" w14:textId="77777777" w:rsidR="00F97979" w:rsidRDefault="00F9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CF98" w14:textId="77777777" w:rsidR="00C579AB" w:rsidRPr="00F8747C" w:rsidRDefault="00C579AB" w:rsidP="005B36ED">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5119E2">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5119E2">
      <w:rPr>
        <w:rStyle w:val="af2"/>
        <w:noProof/>
        <w:rtl/>
      </w:rPr>
      <w:t>4</w:t>
    </w:r>
    <w:r w:rsidRPr="00F8747C">
      <w:rPr>
        <w:rStyle w:val="af2"/>
      </w:rPr>
      <w:fldChar w:fldCharType="end"/>
    </w:r>
  </w:p>
  <w:p w14:paraId="7EE2D853" w14:textId="77777777" w:rsidR="00C579AB" w:rsidRDefault="00C579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D3416" w14:textId="77777777" w:rsidR="00F97979" w:rsidRDefault="00F97979">
      <w:r>
        <w:separator/>
      </w:r>
    </w:p>
  </w:footnote>
  <w:footnote w:type="continuationSeparator" w:id="0">
    <w:p w14:paraId="79D55211" w14:textId="77777777" w:rsidR="00F97979" w:rsidRDefault="00F97979">
      <w:r>
        <w:continuationSeparator/>
      </w:r>
    </w:p>
  </w:footnote>
  <w:footnote w:id="1">
    <w:p w14:paraId="7C5E4080" w14:textId="77777777" w:rsidR="001A1327" w:rsidRDefault="001A1327" w:rsidP="009326CB">
      <w:pPr>
        <w:pStyle w:val="a3"/>
        <w:rPr>
          <w:rFonts w:hint="cs"/>
          <w:rtl/>
        </w:rPr>
      </w:pPr>
      <w:r>
        <w:rPr>
          <w:rStyle w:val="a5"/>
        </w:rPr>
        <w:footnoteRef/>
      </w:r>
      <w:r>
        <w:rPr>
          <w:rtl/>
        </w:rPr>
        <w:t xml:space="preserve"> </w:t>
      </w:r>
      <w:r w:rsidR="003F5CD7">
        <w:rPr>
          <w:rFonts w:hint="cs"/>
          <w:rtl/>
        </w:rPr>
        <w:t xml:space="preserve">כבר קדם </w:t>
      </w:r>
      <w:r w:rsidR="00FA6866">
        <w:rPr>
          <w:rFonts w:hint="cs"/>
          <w:rtl/>
        </w:rPr>
        <w:t xml:space="preserve">הביטוי "רוח אלוהים" </w:t>
      </w:r>
      <w:r w:rsidR="003F5CD7">
        <w:rPr>
          <w:rFonts w:hint="cs"/>
          <w:rtl/>
        </w:rPr>
        <w:t>בפרשת בראשית, ב</w:t>
      </w:r>
      <w:r w:rsidR="00B4060D">
        <w:rPr>
          <w:rFonts w:hint="cs"/>
          <w:rtl/>
        </w:rPr>
        <w:t xml:space="preserve">תיאור </w:t>
      </w:r>
      <w:r w:rsidR="003F5CD7">
        <w:rPr>
          <w:rFonts w:hint="cs"/>
          <w:rtl/>
        </w:rPr>
        <w:t xml:space="preserve">סוד </w:t>
      </w:r>
      <w:r w:rsidR="00FA6866">
        <w:rPr>
          <w:rFonts w:hint="cs"/>
          <w:rtl/>
        </w:rPr>
        <w:t>בריאת העולם: "</w:t>
      </w:r>
      <w:r w:rsidR="00FA6866">
        <w:rPr>
          <w:rtl/>
        </w:rPr>
        <w:t xml:space="preserve">וְהָאָרֶץ </w:t>
      </w:r>
      <w:proofErr w:type="spellStart"/>
      <w:r w:rsidR="00FA6866">
        <w:rPr>
          <w:rtl/>
        </w:rPr>
        <w:t>הָיְתָה</w:t>
      </w:r>
      <w:proofErr w:type="spellEnd"/>
      <w:r w:rsidR="00FA6866">
        <w:rPr>
          <w:rtl/>
        </w:rPr>
        <w:t xml:space="preserve"> תֹהוּ וָבֹהוּ וְחֹשֶׁךְ עַל־פְּנֵי תְהוֹם וְרוּחַ אֱלֹהִים מְרַחֶפֶת עַל־פְּנֵי הַמָּיִם</w:t>
      </w:r>
      <w:r w:rsidR="00FA6866">
        <w:rPr>
          <w:rFonts w:hint="cs"/>
          <w:rtl/>
        </w:rPr>
        <w:t>"</w:t>
      </w:r>
      <w:r w:rsidR="003F5CD7">
        <w:rPr>
          <w:rFonts w:hint="cs"/>
          <w:rtl/>
        </w:rPr>
        <w:t xml:space="preserve"> (</w:t>
      </w:r>
      <w:r w:rsidR="00FA6866">
        <w:rPr>
          <w:rtl/>
        </w:rPr>
        <w:t>בראשית א ב)</w:t>
      </w:r>
      <w:r w:rsidR="003F5CD7">
        <w:rPr>
          <w:rFonts w:hint="cs"/>
          <w:rtl/>
        </w:rPr>
        <w:t xml:space="preserve">. אך יוסף הוא האדם הראשון שזכה לתואר זה ולפיכך מיקמנו נושא זה בפרשתנו. אחריו באים אישים רבים אשר זכו ל"רוח </w:t>
      </w:r>
      <w:proofErr w:type="spellStart"/>
      <w:r w:rsidR="003F5CD7">
        <w:rPr>
          <w:rFonts w:hint="cs"/>
          <w:rtl/>
        </w:rPr>
        <w:t>אלהים</w:t>
      </w:r>
      <w:proofErr w:type="spellEnd"/>
      <w:r w:rsidR="000C4106">
        <w:rPr>
          <w:rFonts w:hint="cs"/>
          <w:rtl/>
        </w:rPr>
        <w:t>"</w:t>
      </w:r>
      <w:r w:rsidR="005873C4">
        <w:rPr>
          <w:rFonts w:hint="cs"/>
          <w:rtl/>
        </w:rPr>
        <w:t xml:space="preserve"> ובהם</w:t>
      </w:r>
      <w:r w:rsidR="003F5CD7">
        <w:rPr>
          <w:rFonts w:hint="cs"/>
          <w:rtl/>
        </w:rPr>
        <w:t>: בצלאל: "</w:t>
      </w:r>
      <w:r w:rsidR="003F5CD7">
        <w:rPr>
          <w:rtl/>
        </w:rPr>
        <w:t xml:space="preserve">וָאֲמַלֵּא אֹתוֹ רוּחַ אֱלֹהִים בְּחָכְמָה וּבִתְבוּנָה וּבְדַעַת </w:t>
      </w:r>
      <w:proofErr w:type="spellStart"/>
      <w:r w:rsidR="003F5CD7">
        <w:rPr>
          <w:rtl/>
        </w:rPr>
        <w:t>וּבְכָל־מְלָאכָה</w:t>
      </w:r>
      <w:proofErr w:type="spellEnd"/>
      <w:r w:rsidR="003F5CD7">
        <w:rPr>
          <w:rFonts w:hint="cs"/>
          <w:rtl/>
        </w:rPr>
        <w:t>: (</w:t>
      </w:r>
      <w:r w:rsidR="003F5CD7">
        <w:rPr>
          <w:rtl/>
        </w:rPr>
        <w:t>שמות לא</w:t>
      </w:r>
      <w:r w:rsidR="003F5CD7">
        <w:rPr>
          <w:rFonts w:hint="cs"/>
          <w:rtl/>
        </w:rPr>
        <w:t xml:space="preserve"> </w:t>
      </w:r>
      <w:r w:rsidR="003F5CD7">
        <w:rPr>
          <w:rtl/>
        </w:rPr>
        <w:t>ג)</w:t>
      </w:r>
      <w:r w:rsidR="003F5CD7">
        <w:rPr>
          <w:rFonts w:hint="cs"/>
          <w:rtl/>
        </w:rPr>
        <w:t xml:space="preserve">, בלעם: </w:t>
      </w:r>
      <w:r w:rsidR="000C4106">
        <w:rPr>
          <w:rFonts w:hint="cs"/>
          <w:rtl/>
        </w:rPr>
        <w:t>"</w:t>
      </w:r>
      <w:proofErr w:type="spellStart"/>
      <w:r w:rsidR="000C4106">
        <w:rPr>
          <w:rtl/>
        </w:rPr>
        <w:t>וַיִּשָּׂא</w:t>
      </w:r>
      <w:proofErr w:type="spellEnd"/>
      <w:r w:rsidR="000C4106">
        <w:rPr>
          <w:rtl/>
        </w:rPr>
        <w:t xml:space="preserve"> בִלְעָם </w:t>
      </w:r>
      <w:proofErr w:type="spellStart"/>
      <w:r w:rsidR="000C4106">
        <w:rPr>
          <w:rtl/>
        </w:rPr>
        <w:t>אֶת־עֵינָיו</w:t>
      </w:r>
      <w:proofErr w:type="spellEnd"/>
      <w:r w:rsidR="000C4106">
        <w:rPr>
          <w:rtl/>
        </w:rPr>
        <w:t xml:space="preserve"> וַיַּרְא </w:t>
      </w:r>
      <w:proofErr w:type="spellStart"/>
      <w:r w:rsidR="000C4106">
        <w:rPr>
          <w:rtl/>
        </w:rPr>
        <w:t>אֶת־יִשְׂרָאֵל</w:t>
      </w:r>
      <w:proofErr w:type="spellEnd"/>
      <w:r w:rsidR="000C4106">
        <w:rPr>
          <w:rtl/>
        </w:rPr>
        <w:t xml:space="preserve"> שֹׁכֵן לִשְׁבָטָיו וַתְּהִי עָלָיו רוּחַ אֱלֹהִים</w:t>
      </w:r>
      <w:r w:rsidR="000C4106">
        <w:rPr>
          <w:rFonts w:hint="cs"/>
          <w:rtl/>
        </w:rPr>
        <w:t>" (</w:t>
      </w:r>
      <w:r w:rsidR="000C4106">
        <w:rPr>
          <w:rtl/>
        </w:rPr>
        <w:t>במדבר כד ב)</w:t>
      </w:r>
      <w:r w:rsidR="000C4106">
        <w:rPr>
          <w:rFonts w:hint="cs"/>
          <w:rtl/>
        </w:rPr>
        <w:t xml:space="preserve"> ושלושה מנביאי ישראל: יחזקאל: "</w:t>
      </w:r>
      <w:r w:rsidR="000C4106">
        <w:rPr>
          <w:rtl/>
        </w:rPr>
        <w:t xml:space="preserve">וְרוּחַ נְשָׂאַתְנִי וַתְּבִיאֵנִי כַשְׂדִּימָה </w:t>
      </w:r>
      <w:proofErr w:type="spellStart"/>
      <w:r w:rsidR="000C4106">
        <w:rPr>
          <w:rtl/>
        </w:rPr>
        <w:t>אֶל־הַגּוֹלָה</w:t>
      </w:r>
      <w:proofErr w:type="spellEnd"/>
      <w:r w:rsidR="000C4106">
        <w:rPr>
          <w:rtl/>
        </w:rPr>
        <w:t xml:space="preserve"> בַּמַּרְאֶה בְּרוּחַ אֱלֹהִים וַיַּעַל מֵעָלַי הַמַּרְאֶה אֲשֶׁר רָאִיתִי</w:t>
      </w:r>
      <w:r w:rsidR="000C4106">
        <w:rPr>
          <w:rFonts w:hint="cs"/>
          <w:rtl/>
        </w:rPr>
        <w:t>" (</w:t>
      </w:r>
      <w:r w:rsidR="000C4106">
        <w:rPr>
          <w:rtl/>
        </w:rPr>
        <w:t>יחזקאל יא</w:t>
      </w:r>
      <w:r w:rsidR="000C4106">
        <w:rPr>
          <w:rFonts w:hint="cs"/>
          <w:rtl/>
        </w:rPr>
        <w:t xml:space="preserve"> </w:t>
      </w:r>
      <w:r w:rsidR="000C4106">
        <w:rPr>
          <w:rtl/>
        </w:rPr>
        <w:t>כד)</w:t>
      </w:r>
      <w:r w:rsidR="000C4106">
        <w:rPr>
          <w:rFonts w:hint="cs"/>
          <w:rtl/>
        </w:rPr>
        <w:t>, עזריהו אשר התנבא לפני המלך אסא: "</w:t>
      </w:r>
      <w:r w:rsidR="000C4106">
        <w:rPr>
          <w:rtl/>
        </w:rPr>
        <w:t xml:space="preserve">וַעֲזַרְיָהוּ </w:t>
      </w:r>
      <w:proofErr w:type="spellStart"/>
      <w:r w:rsidR="000C4106">
        <w:rPr>
          <w:rtl/>
        </w:rPr>
        <w:t>בֶּן־עוֹדֵד</w:t>
      </w:r>
      <w:proofErr w:type="spellEnd"/>
      <w:r w:rsidR="000C4106">
        <w:rPr>
          <w:rtl/>
        </w:rPr>
        <w:t xml:space="preserve"> </w:t>
      </w:r>
      <w:proofErr w:type="spellStart"/>
      <w:r w:rsidR="000C4106">
        <w:rPr>
          <w:rtl/>
        </w:rPr>
        <w:t>הָיְתָה</w:t>
      </w:r>
      <w:proofErr w:type="spellEnd"/>
      <w:r w:rsidR="000C4106">
        <w:rPr>
          <w:rtl/>
        </w:rPr>
        <w:t xml:space="preserve"> עָלָיו רוּחַ אֱלֹהִים</w:t>
      </w:r>
      <w:r w:rsidR="000C4106">
        <w:rPr>
          <w:rFonts w:hint="cs"/>
          <w:rtl/>
        </w:rPr>
        <w:t>" (</w:t>
      </w:r>
      <w:r w:rsidR="000C4106">
        <w:rPr>
          <w:rtl/>
        </w:rPr>
        <w:t>דברי הימים ב טו</w:t>
      </w:r>
      <w:r w:rsidR="000C4106">
        <w:rPr>
          <w:rFonts w:hint="cs"/>
          <w:rtl/>
        </w:rPr>
        <w:t xml:space="preserve"> </w:t>
      </w:r>
      <w:r w:rsidR="000C4106">
        <w:rPr>
          <w:rtl/>
        </w:rPr>
        <w:t>א)</w:t>
      </w:r>
      <w:r w:rsidR="000C4106">
        <w:rPr>
          <w:rFonts w:hint="cs"/>
          <w:rtl/>
        </w:rPr>
        <w:t>, וזכריה: "</w:t>
      </w:r>
      <w:r w:rsidR="000C4106">
        <w:rPr>
          <w:rtl/>
        </w:rPr>
        <w:t xml:space="preserve">וְרוּחַ אֱלֹהִים לָבְשָׁה </w:t>
      </w:r>
      <w:proofErr w:type="spellStart"/>
      <w:r w:rsidR="000C4106">
        <w:rPr>
          <w:rtl/>
        </w:rPr>
        <w:t>אֶת־זְכַרְיָה</w:t>
      </w:r>
      <w:proofErr w:type="spellEnd"/>
      <w:r w:rsidR="000C4106">
        <w:rPr>
          <w:rtl/>
        </w:rPr>
        <w:t xml:space="preserve"> </w:t>
      </w:r>
      <w:proofErr w:type="spellStart"/>
      <w:r w:rsidR="000C4106">
        <w:rPr>
          <w:rtl/>
        </w:rPr>
        <w:t>בֶּן־יְהוֹיָדָע</w:t>
      </w:r>
      <w:proofErr w:type="spellEnd"/>
      <w:r w:rsidR="000C4106">
        <w:rPr>
          <w:rtl/>
        </w:rPr>
        <w:t xml:space="preserve"> הַכֹּהֵן</w:t>
      </w:r>
      <w:r w:rsidR="000C4106">
        <w:rPr>
          <w:rFonts w:hint="cs"/>
          <w:rtl/>
        </w:rPr>
        <w:t xml:space="preserve"> וכו' " (</w:t>
      </w:r>
      <w:r w:rsidR="000C4106">
        <w:rPr>
          <w:rtl/>
        </w:rPr>
        <w:t>דברי הימים ב כד כ</w:t>
      </w:r>
      <w:r w:rsidR="009326CB">
        <w:rPr>
          <w:rFonts w:hint="cs"/>
          <w:rtl/>
        </w:rPr>
        <w:t>)</w:t>
      </w:r>
      <w:r w:rsidR="000C4106">
        <w:rPr>
          <w:rFonts w:hint="cs"/>
          <w:rtl/>
        </w:rPr>
        <w:t>. אך מכולם, נזכר הביטוי "רוח אלהים" (שמונה פעמים!) אצל שאול, פעמים לטובה</w:t>
      </w:r>
      <w:r w:rsidR="003B49A4">
        <w:rPr>
          <w:rFonts w:hint="cs"/>
          <w:rtl/>
        </w:rPr>
        <w:t>, למשל כאשר הוא מתנבא</w:t>
      </w:r>
      <w:r w:rsidR="000C4106">
        <w:rPr>
          <w:rFonts w:hint="cs"/>
          <w:rtl/>
        </w:rPr>
        <w:t xml:space="preserve"> ופעמים גם "רוח </w:t>
      </w:r>
      <w:proofErr w:type="spellStart"/>
      <w:r w:rsidR="000C4106">
        <w:rPr>
          <w:rFonts w:hint="cs"/>
          <w:rtl/>
        </w:rPr>
        <w:t>אלהים</w:t>
      </w:r>
      <w:proofErr w:type="spellEnd"/>
      <w:r w:rsidR="000C4106">
        <w:rPr>
          <w:rFonts w:hint="cs"/>
          <w:rtl/>
        </w:rPr>
        <w:t xml:space="preserve"> רעה"</w:t>
      </w:r>
      <w:r w:rsidR="003B49A4">
        <w:rPr>
          <w:rFonts w:hint="cs"/>
          <w:rtl/>
        </w:rPr>
        <w:t xml:space="preserve"> כאשר הוא מקנא</w:t>
      </w:r>
      <w:r w:rsidR="000C4106">
        <w:rPr>
          <w:rFonts w:hint="cs"/>
          <w:rtl/>
        </w:rPr>
        <w:t>. רא</w:t>
      </w:r>
      <w:r w:rsidR="003B49A4">
        <w:rPr>
          <w:rFonts w:hint="cs"/>
          <w:rtl/>
        </w:rPr>
        <w:t>ו</w:t>
      </w:r>
      <w:r w:rsidR="000C4106">
        <w:rPr>
          <w:rFonts w:hint="cs"/>
          <w:rtl/>
        </w:rPr>
        <w:t xml:space="preserve"> שמואל א י </w:t>
      </w:r>
      <w:proofErr w:type="spellStart"/>
      <w:r w:rsidR="000C4106">
        <w:rPr>
          <w:rFonts w:hint="cs"/>
          <w:rtl/>
        </w:rPr>
        <w:t>י</w:t>
      </w:r>
      <w:proofErr w:type="spellEnd"/>
      <w:r w:rsidR="000C4106">
        <w:rPr>
          <w:rFonts w:hint="cs"/>
          <w:rtl/>
        </w:rPr>
        <w:t xml:space="preserve">, יא ו, פרק </w:t>
      </w:r>
      <w:proofErr w:type="spellStart"/>
      <w:r w:rsidR="000C4106">
        <w:rPr>
          <w:rFonts w:hint="cs"/>
          <w:rtl/>
        </w:rPr>
        <w:t>טז</w:t>
      </w:r>
      <w:proofErr w:type="spellEnd"/>
      <w:r w:rsidR="000C4106">
        <w:rPr>
          <w:rFonts w:hint="cs"/>
          <w:rtl/>
        </w:rPr>
        <w:t xml:space="preserve"> (שלוש פעמים), </w:t>
      </w:r>
      <w:proofErr w:type="spellStart"/>
      <w:r w:rsidR="000C4106">
        <w:rPr>
          <w:rFonts w:hint="cs"/>
          <w:rtl/>
        </w:rPr>
        <w:t>יח</w:t>
      </w:r>
      <w:proofErr w:type="spellEnd"/>
      <w:r w:rsidR="000C4106">
        <w:rPr>
          <w:rFonts w:hint="cs"/>
          <w:rtl/>
        </w:rPr>
        <w:t xml:space="preserve"> י ופרק </w:t>
      </w:r>
      <w:proofErr w:type="spellStart"/>
      <w:r w:rsidR="000C4106">
        <w:rPr>
          <w:rFonts w:hint="cs"/>
          <w:rtl/>
        </w:rPr>
        <w:t>יט</w:t>
      </w:r>
      <w:proofErr w:type="spellEnd"/>
      <w:r w:rsidR="000C4106">
        <w:rPr>
          <w:rFonts w:hint="cs"/>
          <w:rtl/>
        </w:rPr>
        <w:t xml:space="preserve"> (פעמיים).</w:t>
      </w:r>
    </w:p>
  </w:footnote>
  <w:footnote w:id="2">
    <w:p w14:paraId="46DD61AA" w14:textId="77777777" w:rsidR="00715EAA" w:rsidRDefault="00715EAA" w:rsidP="00D27102">
      <w:pPr>
        <w:pStyle w:val="a3"/>
        <w:rPr>
          <w:rFonts w:hint="cs"/>
        </w:rPr>
      </w:pPr>
      <w:r>
        <w:rPr>
          <w:rStyle w:val="a5"/>
        </w:rPr>
        <w:footnoteRef/>
      </w:r>
      <w:r>
        <w:rPr>
          <w:rtl/>
        </w:rPr>
        <w:t xml:space="preserve"> </w:t>
      </w:r>
      <w:r>
        <w:rPr>
          <w:rFonts w:hint="cs"/>
          <w:rtl/>
        </w:rPr>
        <w:t>הביטוי "רוח ה' " שכיח בהרבה מזה של "רוח אלהים" ומצוי בספר שופטים, אצל שמשון, בפסוק שהבאנו, וכן אצל עתניאל</w:t>
      </w:r>
      <w:r w:rsidR="00341FBB">
        <w:rPr>
          <w:rFonts w:hint="cs"/>
          <w:rtl/>
        </w:rPr>
        <w:t xml:space="preserve"> (פרק ג), </w:t>
      </w:r>
      <w:r>
        <w:rPr>
          <w:rFonts w:hint="cs"/>
          <w:rtl/>
        </w:rPr>
        <w:t>גדעון</w:t>
      </w:r>
      <w:r w:rsidR="00341FBB">
        <w:rPr>
          <w:rFonts w:hint="cs"/>
          <w:rtl/>
        </w:rPr>
        <w:t xml:space="preserve"> (פרק ו) ויפתח (פרק יא). ו</w:t>
      </w:r>
      <w:r>
        <w:rPr>
          <w:rFonts w:hint="cs"/>
          <w:rtl/>
        </w:rPr>
        <w:t xml:space="preserve">שוב אצל שאול בשמואל א (חמש פעמים!), </w:t>
      </w:r>
      <w:r w:rsidR="00341FBB">
        <w:rPr>
          <w:rFonts w:hint="cs"/>
          <w:rtl/>
        </w:rPr>
        <w:t xml:space="preserve">אצל אליהו </w:t>
      </w:r>
      <w:r>
        <w:rPr>
          <w:rFonts w:hint="cs"/>
          <w:rtl/>
        </w:rPr>
        <w:t>במלכים א שלוש פעמים, אצל ישעיהו מספר פעמים, כגון זו שבתיאור עבד ה': "</w:t>
      </w:r>
      <w:r>
        <w:rPr>
          <w:rtl/>
        </w:rPr>
        <w:t xml:space="preserve">וְנָחָה עָלָיו רוּחַ </w:t>
      </w:r>
      <w:r>
        <w:rPr>
          <w:rFonts w:hint="cs"/>
          <w:rtl/>
        </w:rPr>
        <w:t xml:space="preserve">ה' </w:t>
      </w:r>
      <w:r>
        <w:rPr>
          <w:rtl/>
        </w:rPr>
        <w:t xml:space="preserve">רוּחַ חָכְמָה וּבִינָה רוּחַ עֵצָה וּגְבוּרָה </w:t>
      </w:r>
      <w:r>
        <w:rPr>
          <w:rFonts w:hint="cs"/>
          <w:rtl/>
        </w:rPr>
        <w:t>וכו' " (</w:t>
      </w:r>
      <w:r>
        <w:rPr>
          <w:rtl/>
        </w:rPr>
        <w:t>ישעיהו יא</w:t>
      </w:r>
      <w:r>
        <w:rPr>
          <w:rFonts w:hint="cs"/>
          <w:rtl/>
        </w:rPr>
        <w:t xml:space="preserve"> </w:t>
      </w:r>
      <w:r>
        <w:rPr>
          <w:rtl/>
        </w:rPr>
        <w:t>ב)</w:t>
      </w:r>
      <w:r>
        <w:rPr>
          <w:rFonts w:hint="cs"/>
          <w:rtl/>
        </w:rPr>
        <w:t xml:space="preserve"> ועוד. </w:t>
      </w:r>
      <w:r w:rsidR="009326CB">
        <w:rPr>
          <w:rFonts w:hint="cs"/>
          <w:rtl/>
        </w:rPr>
        <w:t>רוח ה' או רוח אלהים היא</w:t>
      </w:r>
      <w:r w:rsidR="005C17B4">
        <w:rPr>
          <w:rFonts w:hint="cs"/>
          <w:rtl/>
        </w:rPr>
        <w:t>,</w:t>
      </w:r>
      <w:r w:rsidR="009326CB">
        <w:rPr>
          <w:rFonts w:hint="cs"/>
          <w:rtl/>
        </w:rPr>
        <w:t xml:space="preserve"> כדברי הרמב"ם ב</w:t>
      </w:r>
      <w:r w:rsidR="009326CB">
        <w:rPr>
          <w:rtl/>
        </w:rPr>
        <w:t>מורה הנבוכים חלק ב פרק מה</w:t>
      </w:r>
      <w:r w:rsidR="005C17B4">
        <w:rPr>
          <w:rFonts w:hint="cs"/>
          <w:rtl/>
        </w:rPr>
        <w:t>,</w:t>
      </w:r>
      <w:r w:rsidR="003B49A4">
        <w:rPr>
          <w:rFonts w:hint="cs"/>
          <w:rtl/>
        </w:rPr>
        <w:t xml:space="preserve"> מדרגת הנבואה הבסיסית ביותר</w:t>
      </w:r>
      <w:r w:rsidR="009326CB">
        <w:rPr>
          <w:rFonts w:hint="cs"/>
          <w:rtl/>
        </w:rPr>
        <w:t>: "</w:t>
      </w:r>
      <w:r w:rsidR="009326CB">
        <w:rPr>
          <w:rtl/>
        </w:rPr>
        <w:t>המדרגה א</w:t>
      </w:r>
      <w:r w:rsidR="007064B9">
        <w:rPr>
          <w:rFonts w:hint="cs"/>
          <w:rtl/>
        </w:rPr>
        <w:t>,</w:t>
      </w:r>
      <w:r w:rsidR="009326CB">
        <w:rPr>
          <w:rtl/>
        </w:rPr>
        <w:t xml:space="preserve"> תח</w:t>
      </w:r>
      <w:r w:rsidR="009326CB">
        <w:rPr>
          <w:rFonts w:hint="cs"/>
          <w:rtl/>
        </w:rPr>
        <w:t>י</w:t>
      </w:r>
      <w:r w:rsidR="009326CB">
        <w:rPr>
          <w:rtl/>
        </w:rPr>
        <w:t xml:space="preserve">לת מדרגות הנבואה, </w:t>
      </w:r>
      <w:proofErr w:type="spellStart"/>
      <w:r w:rsidR="009326CB">
        <w:rPr>
          <w:rtl/>
        </w:rPr>
        <w:t>שילוה</w:t>
      </w:r>
      <w:proofErr w:type="spellEnd"/>
      <w:r w:rsidR="009326CB">
        <w:rPr>
          <w:rtl/>
        </w:rPr>
        <w:t xml:space="preserve"> לאיש עזר </w:t>
      </w:r>
      <w:proofErr w:type="spellStart"/>
      <w:r w:rsidR="009326CB">
        <w:rPr>
          <w:rtl/>
        </w:rPr>
        <w:t>אלהי</w:t>
      </w:r>
      <w:proofErr w:type="spellEnd"/>
      <w:r w:rsidR="009326CB">
        <w:rPr>
          <w:rtl/>
        </w:rPr>
        <w:t xml:space="preserve"> שיניעהו ויזרזהו למעשה טוב גדול, כהצלת קהל חשוב </w:t>
      </w:r>
      <w:r w:rsidR="009326CB">
        <w:rPr>
          <w:rFonts w:hint="cs"/>
          <w:rtl/>
        </w:rPr>
        <w:t xml:space="preserve">... </w:t>
      </w:r>
      <w:r w:rsidR="009326CB">
        <w:rPr>
          <w:rtl/>
        </w:rPr>
        <w:t>או השפיע טוב על אנשים רבים</w:t>
      </w:r>
      <w:r w:rsidR="00D27102">
        <w:rPr>
          <w:rFonts w:hint="cs"/>
          <w:rtl/>
        </w:rPr>
        <w:t xml:space="preserve"> ...</w:t>
      </w:r>
      <w:r w:rsidR="009326CB">
        <w:rPr>
          <w:rtl/>
        </w:rPr>
        <w:t xml:space="preserve">וזאת תקרא רוח ה', והאיש אשר </w:t>
      </w:r>
      <w:proofErr w:type="spellStart"/>
      <w:r w:rsidR="009326CB">
        <w:rPr>
          <w:rtl/>
        </w:rPr>
        <w:t>ילוה</w:t>
      </w:r>
      <w:proofErr w:type="spellEnd"/>
      <w:r w:rsidR="009326CB">
        <w:rPr>
          <w:rtl/>
        </w:rPr>
        <w:t xml:space="preserve"> אליו זה </w:t>
      </w:r>
      <w:proofErr w:type="spellStart"/>
      <w:r w:rsidR="009326CB">
        <w:rPr>
          <w:rtl/>
        </w:rPr>
        <w:t>הענין</w:t>
      </w:r>
      <w:proofErr w:type="spellEnd"/>
      <w:r w:rsidR="009326CB">
        <w:rPr>
          <w:rtl/>
        </w:rPr>
        <w:t xml:space="preserve"> יאמר עליו שצלחה עליו רוח ה', או לבשה אותו רוח ה', או נחה עליו רוח ה'</w:t>
      </w:r>
      <w:r w:rsidR="00D27102">
        <w:rPr>
          <w:rFonts w:hint="cs"/>
          <w:rtl/>
        </w:rPr>
        <w:t xml:space="preserve"> </w:t>
      </w:r>
      <w:r w:rsidR="00D27102">
        <w:rPr>
          <w:rtl/>
        </w:rPr>
        <w:t>או היה עמו ה', וכיוצא באלו השמות, וזאת היא מדרגת שופטי ישראל כ</w:t>
      </w:r>
      <w:r w:rsidR="00D27102">
        <w:rPr>
          <w:rFonts w:hint="cs"/>
          <w:rtl/>
        </w:rPr>
        <w:t>ו</w:t>
      </w:r>
      <w:r w:rsidR="00D27102">
        <w:rPr>
          <w:rtl/>
        </w:rPr>
        <w:t xml:space="preserve">לם </w:t>
      </w:r>
      <w:r w:rsidR="00D27102">
        <w:rPr>
          <w:rFonts w:hint="cs"/>
          <w:rtl/>
        </w:rPr>
        <w:t xml:space="preserve">וכו' ". </w:t>
      </w:r>
      <w:r w:rsidR="00341FBB">
        <w:rPr>
          <w:rFonts w:hint="cs"/>
          <w:rtl/>
        </w:rPr>
        <w:t>ואנחנו בחרנו לה</w:t>
      </w:r>
      <w:r>
        <w:rPr>
          <w:rFonts w:hint="cs"/>
          <w:rtl/>
        </w:rPr>
        <w:t xml:space="preserve">תמקד בביטוי </w:t>
      </w:r>
      <w:r w:rsidR="00341FBB">
        <w:rPr>
          <w:rFonts w:hint="cs"/>
          <w:rtl/>
        </w:rPr>
        <w:t>'</w:t>
      </w:r>
      <w:r>
        <w:rPr>
          <w:rFonts w:hint="cs"/>
          <w:rtl/>
        </w:rPr>
        <w:t xml:space="preserve">רוח </w:t>
      </w:r>
      <w:proofErr w:type="spellStart"/>
      <w:r>
        <w:rPr>
          <w:rFonts w:hint="cs"/>
          <w:rtl/>
        </w:rPr>
        <w:t>אלהים</w:t>
      </w:r>
      <w:proofErr w:type="spellEnd"/>
      <w:r w:rsidR="00341FBB">
        <w:rPr>
          <w:rFonts w:hint="cs"/>
          <w:rtl/>
        </w:rPr>
        <w:t>'</w:t>
      </w:r>
      <w:r>
        <w:rPr>
          <w:rFonts w:hint="cs"/>
          <w:rtl/>
        </w:rPr>
        <w:t xml:space="preserve"> המקשר אותנו </w:t>
      </w:r>
      <w:r w:rsidR="005C17B4">
        <w:rPr>
          <w:rFonts w:hint="cs"/>
          <w:rtl/>
        </w:rPr>
        <w:t xml:space="preserve">כאמור </w:t>
      </w:r>
      <w:r>
        <w:rPr>
          <w:rFonts w:hint="cs"/>
          <w:rtl/>
        </w:rPr>
        <w:t>לפרשה.</w:t>
      </w:r>
    </w:p>
  </w:footnote>
  <w:footnote w:id="3">
    <w:p w14:paraId="35F897A4" w14:textId="77777777" w:rsidR="00D90DA9" w:rsidRDefault="00D90DA9" w:rsidP="006F1F69">
      <w:pPr>
        <w:pStyle w:val="a3"/>
        <w:rPr>
          <w:rFonts w:hint="cs"/>
        </w:rPr>
      </w:pPr>
      <w:r>
        <w:rPr>
          <w:rStyle w:val="a5"/>
        </w:rPr>
        <w:footnoteRef/>
      </w:r>
      <w:r>
        <w:rPr>
          <w:rtl/>
        </w:rPr>
        <w:t xml:space="preserve"> </w:t>
      </w:r>
      <w:proofErr w:type="spellStart"/>
      <w:r>
        <w:rPr>
          <w:rFonts w:hint="cs"/>
          <w:rtl/>
        </w:rPr>
        <w:t>אסתרטא</w:t>
      </w:r>
      <w:proofErr w:type="spellEnd"/>
      <w:r w:rsidR="00656B83">
        <w:rPr>
          <w:rFonts w:hint="cs"/>
          <w:rtl/>
        </w:rPr>
        <w:t xml:space="preserve"> היא דרך מרוצפת ברשות הרבים. ראו</w:t>
      </w:r>
      <w:r w:rsidR="006F1F69">
        <w:rPr>
          <w:rFonts w:hint="cs"/>
          <w:rtl/>
        </w:rPr>
        <w:t xml:space="preserve"> בהלכה ה שם על </w:t>
      </w:r>
      <w:r w:rsidR="00E7180E">
        <w:rPr>
          <w:rFonts w:hint="cs"/>
          <w:rtl/>
        </w:rPr>
        <w:t>ה</w:t>
      </w:r>
      <w:r w:rsidR="006F1F69">
        <w:rPr>
          <w:rFonts w:hint="cs"/>
          <w:rtl/>
        </w:rPr>
        <w:t>עיסוק בתורת הסוד: "</w:t>
      </w:r>
      <w:r w:rsidR="006F1F69">
        <w:rPr>
          <w:rtl/>
        </w:rPr>
        <w:t>למה הדבר דומה</w:t>
      </w:r>
      <w:r w:rsidR="006F1F69">
        <w:rPr>
          <w:rFonts w:hint="cs"/>
          <w:rtl/>
        </w:rPr>
        <w:t>?</w:t>
      </w:r>
      <w:r w:rsidR="006F1F69">
        <w:rPr>
          <w:rtl/>
        </w:rPr>
        <w:t xml:space="preserve"> </w:t>
      </w:r>
      <w:proofErr w:type="spellStart"/>
      <w:r w:rsidR="006F1F69">
        <w:rPr>
          <w:rtl/>
        </w:rPr>
        <w:t>לאיסתרטא</w:t>
      </w:r>
      <w:proofErr w:type="spellEnd"/>
      <w:r w:rsidR="006F1F69">
        <w:rPr>
          <w:rtl/>
        </w:rPr>
        <w:t xml:space="preserve"> העוברת בין שני דרכים אחד של אור ואחד של שלג</w:t>
      </w:r>
      <w:r w:rsidR="00E7180E">
        <w:rPr>
          <w:rFonts w:hint="cs"/>
          <w:rtl/>
        </w:rPr>
        <w:t>,</w:t>
      </w:r>
      <w:r w:rsidR="006F1F69">
        <w:rPr>
          <w:rtl/>
        </w:rPr>
        <w:t xml:space="preserve"> ה</w:t>
      </w:r>
      <w:r w:rsidR="00E7180E">
        <w:rPr>
          <w:rtl/>
        </w:rPr>
        <w:t>ִ</w:t>
      </w:r>
      <w:r w:rsidR="006F1F69">
        <w:rPr>
          <w:rtl/>
        </w:rPr>
        <w:t>ט</w:t>
      </w:r>
      <w:r w:rsidR="00E7180E">
        <w:rPr>
          <w:rtl/>
        </w:rPr>
        <w:t>ָ</w:t>
      </w:r>
      <w:r w:rsidR="006F1F69">
        <w:rPr>
          <w:rtl/>
        </w:rPr>
        <w:t>ה ל</w:t>
      </w:r>
      <w:r w:rsidR="00E7180E">
        <w:rPr>
          <w:rtl/>
        </w:rPr>
        <w:t>ְ</w:t>
      </w:r>
      <w:r w:rsidR="006F1F69">
        <w:rPr>
          <w:rtl/>
        </w:rPr>
        <w:t>כ</w:t>
      </w:r>
      <w:r w:rsidR="00E7180E">
        <w:rPr>
          <w:rtl/>
        </w:rPr>
        <w:t>ַ</w:t>
      </w:r>
      <w:r w:rsidR="006F1F69">
        <w:rPr>
          <w:rtl/>
        </w:rPr>
        <w:t xml:space="preserve">ן </w:t>
      </w:r>
      <w:r w:rsidR="00E7180E">
        <w:rPr>
          <w:rFonts w:hint="cs"/>
          <w:rtl/>
        </w:rPr>
        <w:t xml:space="preserve">- </w:t>
      </w:r>
      <w:r w:rsidR="006F1F69">
        <w:rPr>
          <w:rtl/>
        </w:rPr>
        <w:t>נכוה באור</w:t>
      </w:r>
      <w:r w:rsidR="00E7180E">
        <w:rPr>
          <w:rFonts w:hint="cs"/>
          <w:rtl/>
        </w:rPr>
        <w:t>,</w:t>
      </w:r>
      <w:r w:rsidR="006F1F69">
        <w:rPr>
          <w:rtl/>
        </w:rPr>
        <w:t xml:space="preserve"> הטה לכן </w:t>
      </w:r>
      <w:r w:rsidR="00E7180E">
        <w:rPr>
          <w:rFonts w:hint="cs"/>
          <w:rtl/>
        </w:rPr>
        <w:t xml:space="preserve">- </w:t>
      </w:r>
      <w:r w:rsidR="006F1F69">
        <w:rPr>
          <w:rtl/>
        </w:rPr>
        <w:t xml:space="preserve">נכוה בשלג </w:t>
      </w:r>
      <w:r w:rsidR="006F1F69">
        <w:rPr>
          <w:rFonts w:hint="cs"/>
          <w:rtl/>
        </w:rPr>
        <w:t>וכו' ".</w:t>
      </w:r>
      <w:r w:rsidR="00E7180E">
        <w:rPr>
          <w:rFonts w:hint="cs"/>
          <w:rtl/>
        </w:rPr>
        <w:t xml:space="preserve"> לכן כמו לכאן בהשמטת אל"ף.</w:t>
      </w:r>
    </w:p>
  </w:footnote>
  <w:footnote w:id="4">
    <w:p w14:paraId="1CDE431A" w14:textId="77777777" w:rsidR="001415F0" w:rsidRDefault="001415F0">
      <w:pPr>
        <w:pStyle w:val="a3"/>
        <w:rPr>
          <w:rFonts w:hint="cs"/>
        </w:rPr>
      </w:pPr>
      <w:r>
        <w:rPr>
          <w:rStyle w:val="a5"/>
        </w:rPr>
        <w:footnoteRef/>
      </w:r>
      <w:r>
        <w:rPr>
          <w:rtl/>
        </w:rPr>
        <w:t xml:space="preserve"> </w:t>
      </w:r>
      <w:r>
        <w:rPr>
          <w:rFonts w:hint="cs"/>
          <w:rtl/>
        </w:rPr>
        <w:t>איננו בתוכנו. נפרד מהעולם.</w:t>
      </w:r>
    </w:p>
  </w:footnote>
  <w:footnote w:id="5">
    <w:p w14:paraId="15C0EBBA" w14:textId="77777777" w:rsidR="007C11CD" w:rsidRDefault="007C11CD">
      <w:pPr>
        <w:pStyle w:val="a3"/>
        <w:rPr>
          <w:rFonts w:hint="cs"/>
          <w:rtl/>
        </w:rPr>
      </w:pPr>
      <w:r>
        <w:rPr>
          <w:rStyle w:val="a5"/>
        </w:rPr>
        <w:footnoteRef/>
      </w:r>
      <w:r>
        <w:rPr>
          <w:rtl/>
        </w:rPr>
        <w:t xml:space="preserve"> </w:t>
      </w:r>
      <w:r w:rsidR="005C17B4">
        <w:rPr>
          <w:rFonts w:hint="cs"/>
          <w:rtl/>
        </w:rPr>
        <w:t>ראו</w:t>
      </w:r>
      <w:r>
        <w:rPr>
          <w:rFonts w:hint="cs"/>
          <w:rtl/>
        </w:rPr>
        <w:t xml:space="preserve"> מקבילה לסיפור זה ב</w:t>
      </w:r>
      <w:r>
        <w:rPr>
          <w:rtl/>
        </w:rPr>
        <w:t xml:space="preserve">בראשית רבה ב </w:t>
      </w:r>
      <w:r>
        <w:rPr>
          <w:rFonts w:hint="cs"/>
          <w:rtl/>
        </w:rPr>
        <w:t xml:space="preserve">ד וכן בגמרא </w:t>
      </w:r>
      <w:r>
        <w:rPr>
          <w:rtl/>
        </w:rPr>
        <w:t>חגיגה טו ע</w:t>
      </w:r>
      <w:r>
        <w:rPr>
          <w:rFonts w:hint="cs"/>
          <w:rtl/>
        </w:rPr>
        <w:t>"א. במקור האחרון, בא סיפור זה בקשר לארבעה שנכנסו לפרדס: "</w:t>
      </w:r>
      <w:r>
        <w:rPr>
          <w:rtl/>
        </w:rPr>
        <w:t xml:space="preserve">בן </w:t>
      </w:r>
      <w:proofErr w:type="spellStart"/>
      <w:r>
        <w:rPr>
          <w:rtl/>
        </w:rPr>
        <w:t>עזאי</w:t>
      </w:r>
      <w:proofErr w:type="spellEnd"/>
      <w:r>
        <w:rPr>
          <w:rtl/>
        </w:rPr>
        <w:t xml:space="preserve"> הציץ ומת, בן </w:t>
      </w:r>
      <w:proofErr w:type="spellStart"/>
      <w:r>
        <w:rPr>
          <w:rtl/>
        </w:rPr>
        <w:t>זומא</w:t>
      </w:r>
      <w:proofErr w:type="spellEnd"/>
      <w:r>
        <w:rPr>
          <w:rtl/>
        </w:rPr>
        <w:t xml:space="preserve"> הציץ ונפגע, אחר קיצץ בנטיעות</w:t>
      </w:r>
      <w:r>
        <w:rPr>
          <w:rFonts w:hint="cs"/>
          <w:rtl/>
        </w:rPr>
        <w:t>,</w:t>
      </w:r>
      <w:r>
        <w:rPr>
          <w:rtl/>
        </w:rPr>
        <w:t xml:space="preserve"> רבי עקיבא יצא בשלום</w:t>
      </w:r>
      <w:r>
        <w:rPr>
          <w:rFonts w:hint="cs"/>
          <w:rtl/>
        </w:rPr>
        <w:t>"</w:t>
      </w:r>
      <w:r>
        <w:rPr>
          <w:rtl/>
        </w:rPr>
        <w:t xml:space="preserve">. </w:t>
      </w:r>
      <w:r>
        <w:rPr>
          <w:rFonts w:hint="cs"/>
          <w:rtl/>
        </w:rPr>
        <w:t xml:space="preserve">רוח </w:t>
      </w:r>
      <w:proofErr w:type="spellStart"/>
      <w:r>
        <w:rPr>
          <w:rFonts w:hint="cs"/>
          <w:rtl/>
        </w:rPr>
        <w:t>אלהים</w:t>
      </w:r>
      <w:proofErr w:type="spellEnd"/>
      <w:r>
        <w:rPr>
          <w:rFonts w:hint="cs"/>
          <w:rtl/>
        </w:rPr>
        <w:t xml:space="preserve"> הראשונה במקרא היא מסודותיה הכמוסים של הבריאה וההתעסקות </w:t>
      </w:r>
      <w:r w:rsidR="00072497">
        <w:rPr>
          <w:rFonts w:hint="cs"/>
          <w:rtl/>
        </w:rPr>
        <w:t xml:space="preserve">בה גרמה </w:t>
      </w:r>
      <w:r>
        <w:rPr>
          <w:rFonts w:hint="cs"/>
          <w:rtl/>
        </w:rPr>
        <w:t xml:space="preserve">בין השאר להסתלקותו של בן </w:t>
      </w:r>
      <w:proofErr w:type="spellStart"/>
      <w:r>
        <w:rPr>
          <w:rFonts w:hint="cs"/>
          <w:rtl/>
        </w:rPr>
        <w:t>זומא</w:t>
      </w:r>
      <w:proofErr w:type="spellEnd"/>
      <w:r>
        <w:rPr>
          <w:rFonts w:hint="cs"/>
          <w:rtl/>
        </w:rPr>
        <w:t xml:space="preserve"> מהעולם. </w:t>
      </w:r>
      <w:r w:rsidR="00C916AD">
        <w:rPr>
          <w:rFonts w:hint="cs"/>
          <w:rtl/>
        </w:rPr>
        <w:t xml:space="preserve">ראו דברינו </w:t>
      </w:r>
      <w:hyperlink r:id="rId1" w:history="1">
        <w:r w:rsidR="00C916AD" w:rsidRPr="006046DC">
          <w:rPr>
            <w:rStyle w:val="Hyperlink"/>
            <w:rFonts w:hint="cs"/>
            <w:rtl/>
          </w:rPr>
          <w:t>דורשים או לא דורשים במעשה בראשית</w:t>
        </w:r>
      </w:hyperlink>
      <w:r w:rsidR="006046DC">
        <w:rPr>
          <w:rFonts w:hint="cs"/>
          <w:rtl/>
        </w:rPr>
        <w:t xml:space="preserve"> בפרשת בראשית</w:t>
      </w:r>
      <w:r w:rsidR="00072497">
        <w:rPr>
          <w:rFonts w:hint="cs"/>
          <w:rtl/>
        </w:rPr>
        <w:t xml:space="preserve"> (ראו גם דברינו </w:t>
      </w:r>
      <w:hyperlink r:id="rId2" w:anchor="gsc.tab=0" w:history="1">
        <w:r w:rsidR="00072497" w:rsidRPr="00751340">
          <w:rPr>
            <w:rStyle w:val="Hyperlink"/>
            <w:rFonts w:hint="cs"/>
            <w:rtl/>
          </w:rPr>
          <w:t>כנשר יעיר ק</w:t>
        </w:r>
        <w:r w:rsidR="00751340" w:rsidRPr="00751340">
          <w:rPr>
            <w:rStyle w:val="Hyperlink"/>
            <w:rFonts w:hint="cs"/>
            <w:rtl/>
          </w:rPr>
          <w:t>י</w:t>
        </w:r>
        <w:r w:rsidR="00072497" w:rsidRPr="00751340">
          <w:rPr>
            <w:rStyle w:val="Hyperlink"/>
            <w:rFonts w:hint="cs"/>
            <w:rtl/>
          </w:rPr>
          <w:t>נו</w:t>
        </w:r>
      </w:hyperlink>
      <w:r w:rsidR="00751340">
        <w:rPr>
          <w:rFonts w:hint="cs"/>
          <w:rtl/>
        </w:rPr>
        <w:t xml:space="preserve"> בפרשת האזינו)</w:t>
      </w:r>
      <w:r w:rsidR="00C916AD">
        <w:rPr>
          <w:rFonts w:hint="cs"/>
          <w:rtl/>
        </w:rPr>
        <w:t xml:space="preserve">. </w:t>
      </w:r>
      <w:r>
        <w:rPr>
          <w:rFonts w:hint="cs"/>
          <w:rtl/>
        </w:rPr>
        <w:t>האם רוח זו היא סיבת הבריאה - חלק מהכוח הבורא והמחולל; או שמא אחת מתוצאותיה - מאותם שנבראו וחוללו בבריאה</w:t>
      </w:r>
      <w:r w:rsidR="005C17B4">
        <w:rPr>
          <w:rFonts w:hint="cs"/>
          <w:rtl/>
        </w:rPr>
        <w:t>?</w:t>
      </w:r>
      <w:r>
        <w:rPr>
          <w:rFonts w:hint="cs"/>
          <w:rtl/>
        </w:rPr>
        <w:t xml:space="preserve"> נחלקו בה המדרשים. </w:t>
      </w:r>
      <w:r>
        <w:rPr>
          <w:rtl/>
        </w:rPr>
        <w:t xml:space="preserve">בראשית רבה </w:t>
      </w:r>
      <w:proofErr w:type="spellStart"/>
      <w:r>
        <w:rPr>
          <w:rtl/>
        </w:rPr>
        <w:t>יז</w:t>
      </w:r>
      <w:proofErr w:type="spellEnd"/>
      <w:r>
        <w:rPr>
          <w:rtl/>
        </w:rPr>
        <w:t xml:space="preserve"> </w:t>
      </w:r>
      <w:r>
        <w:rPr>
          <w:rFonts w:hint="cs"/>
          <w:rtl/>
        </w:rPr>
        <w:t xml:space="preserve">א רואה בה אחד </w:t>
      </w:r>
      <w:proofErr w:type="spellStart"/>
      <w:r>
        <w:rPr>
          <w:rFonts w:hint="cs"/>
          <w:rtl/>
        </w:rPr>
        <w:t>המאמרות</w:t>
      </w:r>
      <w:proofErr w:type="spellEnd"/>
      <w:r>
        <w:rPr>
          <w:rFonts w:hint="cs"/>
          <w:rtl/>
        </w:rPr>
        <w:t xml:space="preserve"> שבהם נברא העולם: "</w:t>
      </w:r>
      <w:r>
        <w:rPr>
          <w:rtl/>
        </w:rPr>
        <w:t>תנינן</w:t>
      </w:r>
      <w:r>
        <w:rPr>
          <w:rFonts w:hint="cs"/>
          <w:rtl/>
        </w:rPr>
        <w:t>:</w:t>
      </w:r>
      <w:r>
        <w:rPr>
          <w:rtl/>
        </w:rPr>
        <w:t xml:space="preserve"> בעשרה מאמרות נברא העולם ואלו הן</w:t>
      </w:r>
      <w:r>
        <w:rPr>
          <w:rFonts w:hint="cs"/>
          <w:rtl/>
        </w:rPr>
        <w:t>:</w:t>
      </w:r>
      <w:r>
        <w:rPr>
          <w:rtl/>
        </w:rPr>
        <w:t xml:space="preserve"> בראשית</w:t>
      </w:r>
      <w:r>
        <w:rPr>
          <w:rFonts w:hint="cs"/>
          <w:rtl/>
        </w:rPr>
        <w:t xml:space="preserve"> ברא </w:t>
      </w:r>
      <w:proofErr w:type="spellStart"/>
      <w:r>
        <w:rPr>
          <w:rFonts w:hint="cs"/>
          <w:rtl/>
        </w:rPr>
        <w:t>אלהים</w:t>
      </w:r>
      <w:proofErr w:type="spellEnd"/>
      <w:r>
        <w:rPr>
          <w:rtl/>
        </w:rPr>
        <w:t xml:space="preserve">, ורוח </w:t>
      </w:r>
      <w:proofErr w:type="spellStart"/>
      <w:r>
        <w:rPr>
          <w:rtl/>
        </w:rPr>
        <w:t>אלהים</w:t>
      </w:r>
      <w:proofErr w:type="spellEnd"/>
      <w:r>
        <w:rPr>
          <w:rtl/>
        </w:rPr>
        <w:t xml:space="preserve"> מרחפת, ויאמר </w:t>
      </w:r>
      <w:proofErr w:type="spellStart"/>
      <w:r>
        <w:rPr>
          <w:rtl/>
        </w:rPr>
        <w:t>אלהים</w:t>
      </w:r>
      <w:proofErr w:type="spellEnd"/>
      <w:r>
        <w:rPr>
          <w:rtl/>
        </w:rPr>
        <w:t xml:space="preserve"> יהי אור, ויאמר </w:t>
      </w:r>
      <w:proofErr w:type="spellStart"/>
      <w:r>
        <w:rPr>
          <w:rtl/>
        </w:rPr>
        <w:t>אלהים</w:t>
      </w:r>
      <w:proofErr w:type="spellEnd"/>
      <w:r>
        <w:rPr>
          <w:rtl/>
        </w:rPr>
        <w:t xml:space="preserve"> יהי רקיע, ויאמר </w:t>
      </w:r>
      <w:proofErr w:type="spellStart"/>
      <w:r>
        <w:rPr>
          <w:rtl/>
        </w:rPr>
        <w:t>אלהים</w:t>
      </w:r>
      <w:proofErr w:type="spellEnd"/>
      <w:r>
        <w:rPr>
          <w:rtl/>
        </w:rPr>
        <w:t xml:space="preserve"> יקוו המים, ויאמר </w:t>
      </w:r>
      <w:proofErr w:type="spellStart"/>
      <w:r>
        <w:rPr>
          <w:rtl/>
        </w:rPr>
        <w:t>אלהים</w:t>
      </w:r>
      <w:proofErr w:type="spellEnd"/>
      <w:r>
        <w:rPr>
          <w:rtl/>
        </w:rPr>
        <w:t xml:space="preserve"> תדשא הארץ, ויאמר </w:t>
      </w:r>
      <w:proofErr w:type="spellStart"/>
      <w:r>
        <w:rPr>
          <w:rtl/>
        </w:rPr>
        <w:t>אלהים</w:t>
      </w:r>
      <w:proofErr w:type="spellEnd"/>
      <w:r>
        <w:rPr>
          <w:rtl/>
        </w:rPr>
        <w:t xml:space="preserve"> יהי מאורות, ויאמר </w:t>
      </w:r>
      <w:proofErr w:type="spellStart"/>
      <w:r>
        <w:rPr>
          <w:rtl/>
        </w:rPr>
        <w:t>אלהים</w:t>
      </w:r>
      <w:proofErr w:type="spellEnd"/>
      <w:r>
        <w:rPr>
          <w:rtl/>
        </w:rPr>
        <w:t xml:space="preserve"> ישרצו המים, ויאמר </w:t>
      </w:r>
      <w:proofErr w:type="spellStart"/>
      <w:r>
        <w:rPr>
          <w:rtl/>
        </w:rPr>
        <w:t>אלהים</w:t>
      </w:r>
      <w:proofErr w:type="spellEnd"/>
      <w:r>
        <w:rPr>
          <w:rtl/>
        </w:rPr>
        <w:t xml:space="preserve"> תוצא הארץ, ויאמר </w:t>
      </w:r>
      <w:proofErr w:type="spellStart"/>
      <w:r>
        <w:rPr>
          <w:rtl/>
        </w:rPr>
        <w:t>אלהים</w:t>
      </w:r>
      <w:proofErr w:type="spellEnd"/>
      <w:r>
        <w:rPr>
          <w:rtl/>
        </w:rPr>
        <w:t xml:space="preserve"> נעשה אדם</w:t>
      </w:r>
      <w:r>
        <w:rPr>
          <w:rFonts w:hint="cs"/>
          <w:rtl/>
        </w:rPr>
        <w:t>.</w:t>
      </w:r>
      <w:r>
        <w:rPr>
          <w:rtl/>
        </w:rPr>
        <w:t xml:space="preserve"> מנחם בר יוסי מוציא ורוח </w:t>
      </w:r>
      <w:proofErr w:type="spellStart"/>
      <w:r>
        <w:rPr>
          <w:rtl/>
        </w:rPr>
        <w:t>אלהים</w:t>
      </w:r>
      <w:proofErr w:type="spellEnd"/>
      <w:r>
        <w:rPr>
          <w:rtl/>
        </w:rPr>
        <w:t xml:space="preserve"> מרחפת, ומביא</w:t>
      </w:r>
      <w:r>
        <w:rPr>
          <w:rFonts w:hint="cs"/>
          <w:rtl/>
        </w:rPr>
        <w:t>:</w:t>
      </w:r>
      <w:r>
        <w:rPr>
          <w:rtl/>
        </w:rPr>
        <w:t xml:space="preserve"> ויאמר ה' </w:t>
      </w:r>
      <w:proofErr w:type="spellStart"/>
      <w:r>
        <w:rPr>
          <w:rtl/>
        </w:rPr>
        <w:t>אלהים</w:t>
      </w:r>
      <w:proofErr w:type="spellEnd"/>
      <w:r>
        <w:rPr>
          <w:rtl/>
        </w:rPr>
        <w:t xml:space="preserve"> לא טוב היות האדם</w:t>
      </w:r>
      <w:r>
        <w:rPr>
          <w:rFonts w:hint="cs"/>
          <w:rtl/>
        </w:rPr>
        <w:t>.</w:t>
      </w:r>
      <w:r>
        <w:rPr>
          <w:rtl/>
        </w:rPr>
        <w:t xml:space="preserve"> אמר רבי יעקב בן </w:t>
      </w:r>
      <w:proofErr w:type="spellStart"/>
      <w:r>
        <w:rPr>
          <w:rtl/>
        </w:rPr>
        <w:t>קורשאי</w:t>
      </w:r>
      <w:proofErr w:type="spellEnd"/>
      <w:r>
        <w:rPr>
          <w:rFonts w:hint="cs"/>
          <w:rtl/>
        </w:rPr>
        <w:t>:</w:t>
      </w:r>
      <w:r>
        <w:rPr>
          <w:rtl/>
        </w:rPr>
        <w:t xml:space="preserve"> מאמר ניתן לרוח בפני עצמה</w:t>
      </w:r>
      <w:r>
        <w:rPr>
          <w:rFonts w:hint="cs"/>
          <w:rtl/>
        </w:rPr>
        <w:t>"</w:t>
      </w:r>
      <w:r>
        <w:rPr>
          <w:rtl/>
        </w:rPr>
        <w:t>.</w:t>
      </w:r>
      <w:r>
        <w:rPr>
          <w:rFonts w:hint="cs"/>
          <w:rtl/>
        </w:rPr>
        <w:t xml:space="preserve"> והרוח הביאה ליצירת האור (בראשית רבה ב ג). אבל בגמרא </w:t>
      </w:r>
      <w:r>
        <w:rPr>
          <w:rtl/>
        </w:rPr>
        <w:t xml:space="preserve">חגיגה </w:t>
      </w:r>
      <w:proofErr w:type="spellStart"/>
      <w:r>
        <w:rPr>
          <w:rtl/>
        </w:rPr>
        <w:t>יב</w:t>
      </w:r>
      <w:proofErr w:type="spellEnd"/>
      <w:r>
        <w:rPr>
          <w:rtl/>
        </w:rPr>
        <w:t xml:space="preserve"> ע</w:t>
      </w:r>
      <w:r>
        <w:rPr>
          <w:rFonts w:hint="cs"/>
          <w:rtl/>
        </w:rPr>
        <w:t>"</w:t>
      </w:r>
      <w:r>
        <w:rPr>
          <w:rtl/>
        </w:rPr>
        <w:t xml:space="preserve">א </w:t>
      </w:r>
      <w:r>
        <w:rPr>
          <w:rFonts w:hint="cs"/>
          <w:rtl/>
        </w:rPr>
        <w:t>משמע שהרוח היא מאותם דברים שנבראו בבריאה: "</w:t>
      </w:r>
      <w:r>
        <w:rPr>
          <w:rtl/>
        </w:rPr>
        <w:t>אמר רב יהודה אמר רב: עשרה דברים נבראו ביום ראשון, ואלו הן: שמים וארץ, תהו ובהו, אור וחשך, רוח ומים, מדת יום ומדת לילה</w:t>
      </w:r>
      <w:r>
        <w:rPr>
          <w:rFonts w:hint="cs"/>
          <w:rtl/>
        </w:rPr>
        <w:t xml:space="preserve"> ..</w:t>
      </w:r>
      <w:r>
        <w:rPr>
          <w:rtl/>
        </w:rPr>
        <w:t xml:space="preserve">. אור – </w:t>
      </w:r>
      <w:proofErr w:type="spellStart"/>
      <w:r>
        <w:rPr>
          <w:rtl/>
        </w:rPr>
        <w:t>דכתיב</w:t>
      </w:r>
      <w:proofErr w:type="spellEnd"/>
      <w:r>
        <w:rPr>
          <w:rFonts w:hint="cs"/>
          <w:rtl/>
        </w:rPr>
        <w:t>:</w:t>
      </w:r>
      <w:r>
        <w:rPr>
          <w:rtl/>
        </w:rPr>
        <w:t xml:space="preserve"> ויאמר </w:t>
      </w:r>
      <w:proofErr w:type="spellStart"/>
      <w:r>
        <w:rPr>
          <w:rtl/>
        </w:rPr>
        <w:t>אלהים</w:t>
      </w:r>
      <w:proofErr w:type="spellEnd"/>
      <w:r>
        <w:rPr>
          <w:rtl/>
        </w:rPr>
        <w:t xml:space="preserve"> יהי אור. רוח ומים – </w:t>
      </w:r>
      <w:proofErr w:type="spellStart"/>
      <w:r>
        <w:rPr>
          <w:rtl/>
        </w:rPr>
        <w:t>דכתיב</w:t>
      </w:r>
      <w:proofErr w:type="spellEnd"/>
      <w:r>
        <w:rPr>
          <w:rFonts w:hint="cs"/>
          <w:rtl/>
        </w:rPr>
        <w:t>:</w:t>
      </w:r>
      <w:r>
        <w:rPr>
          <w:rtl/>
        </w:rPr>
        <w:t xml:space="preserve"> ורוח </w:t>
      </w:r>
      <w:proofErr w:type="spellStart"/>
      <w:r>
        <w:rPr>
          <w:rtl/>
        </w:rPr>
        <w:t>אלהים</w:t>
      </w:r>
      <w:proofErr w:type="spellEnd"/>
      <w:r>
        <w:rPr>
          <w:rtl/>
        </w:rPr>
        <w:t xml:space="preserve"> מרחפת על פני המים</w:t>
      </w:r>
      <w:r>
        <w:rPr>
          <w:rFonts w:hint="cs"/>
          <w:rtl/>
        </w:rPr>
        <w:t>"</w:t>
      </w:r>
      <w:r>
        <w:rPr>
          <w:rtl/>
        </w:rPr>
        <w:t>.</w:t>
      </w:r>
      <w:r>
        <w:rPr>
          <w:rFonts w:hint="cs"/>
          <w:rtl/>
        </w:rPr>
        <w:t xml:space="preserve"> </w:t>
      </w:r>
      <w:r w:rsidR="00072497">
        <w:rPr>
          <w:rFonts w:hint="cs"/>
          <w:rtl/>
        </w:rPr>
        <w:t xml:space="preserve">מדרש </w:t>
      </w:r>
      <w:r>
        <w:rPr>
          <w:rFonts w:hint="cs"/>
          <w:rtl/>
        </w:rPr>
        <w:t xml:space="preserve">בראשית רבה ואפשר שגם </w:t>
      </w:r>
      <w:proofErr w:type="spellStart"/>
      <w:r>
        <w:rPr>
          <w:rFonts w:hint="cs"/>
          <w:rtl/>
        </w:rPr>
        <w:t>התוספתא</w:t>
      </w:r>
      <w:proofErr w:type="spellEnd"/>
      <w:r>
        <w:rPr>
          <w:rFonts w:hint="cs"/>
          <w:rtl/>
        </w:rPr>
        <w:t xml:space="preserve"> מצטרפת אליו, קוראים את "רוח </w:t>
      </w:r>
      <w:proofErr w:type="spellStart"/>
      <w:r>
        <w:rPr>
          <w:rFonts w:hint="cs"/>
          <w:rtl/>
        </w:rPr>
        <w:t>אלהים</w:t>
      </w:r>
      <w:proofErr w:type="spellEnd"/>
      <w:r>
        <w:rPr>
          <w:rFonts w:hint="cs"/>
          <w:rtl/>
        </w:rPr>
        <w:t xml:space="preserve">" כשם אחד: רוחו של </w:t>
      </w:r>
      <w:proofErr w:type="spellStart"/>
      <w:r>
        <w:rPr>
          <w:rFonts w:hint="cs"/>
          <w:rtl/>
        </w:rPr>
        <w:t>אלהים</w:t>
      </w:r>
      <w:proofErr w:type="spellEnd"/>
      <w:r>
        <w:rPr>
          <w:rFonts w:hint="cs"/>
          <w:rtl/>
        </w:rPr>
        <w:t xml:space="preserve">. הגמרא בחגיגה קוראת את "רוח </w:t>
      </w:r>
      <w:proofErr w:type="spellStart"/>
      <w:r>
        <w:rPr>
          <w:rFonts w:hint="cs"/>
          <w:rtl/>
        </w:rPr>
        <w:t>אלהים</w:t>
      </w:r>
      <w:proofErr w:type="spellEnd"/>
      <w:r>
        <w:rPr>
          <w:rFonts w:hint="cs"/>
          <w:rtl/>
        </w:rPr>
        <w:t xml:space="preserve">" במשמעות הרוח שברא </w:t>
      </w:r>
      <w:proofErr w:type="spellStart"/>
      <w:r>
        <w:rPr>
          <w:rFonts w:hint="cs"/>
          <w:rtl/>
        </w:rPr>
        <w:t>אלהים</w:t>
      </w:r>
      <w:proofErr w:type="spellEnd"/>
      <w:r>
        <w:rPr>
          <w:rFonts w:hint="cs"/>
          <w:rtl/>
        </w:rPr>
        <w:t xml:space="preserve"> ולפיכך ניתן לדרוש שזו רוחו של אדם הראשון (בראשית רבה ח א), או רוחו של המשיח (שם ב ד) ועוד. </w:t>
      </w:r>
      <w:r w:rsidR="006046DC">
        <w:rPr>
          <w:rFonts w:hint="cs"/>
          <w:rtl/>
        </w:rPr>
        <w:t xml:space="preserve">אפשר שאכן יש כאן שני "רוח </w:t>
      </w:r>
      <w:proofErr w:type="spellStart"/>
      <w:r w:rsidR="006046DC">
        <w:rPr>
          <w:rFonts w:hint="cs"/>
          <w:rtl/>
        </w:rPr>
        <w:t>אלהים</w:t>
      </w:r>
      <w:proofErr w:type="spellEnd"/>
      <w:r w:rsidR="006046DC">
        <w:rPr>
          <w:rFonts w:hint="cs"/>
          <w:rtl/>
        </w:rPr>
        <w:t>" זו שקדמה לבריאה וחוללה אותה וזו שניתנה לאדם שנברא</w:t>
      </w:r>
      <w:r w:rsidR="005C17B4">
        <w:rPr>
          <w:rFonts w:hint="cs"/>
          <w:rtl/>
        </w:rPr>
        <w:t xml:space="preserve"> בצלם </w:t>
      </w:r>
      <w:proofErr w:type="spellStart"/>
      <w:r w:rsidR="005C17B4">
        <w:rPr>
          <w:rFonts w:hint="cs"/>
          <w:rtl/>
        </w:rPr>
        <w:t>אלהים</w:t>
      </w:r>
      <w:proofErr w:type="spellEnd"/>
      <w:r w:rsidR="006046DC">
        <w:rPr>
          <w:rFonts w:hint="cs"/>
          <w:rtl/>
        </w:rPr>
        <w:t xml:space="preserve">. </w:t>
      </w:r>
      <w:r>
        <w:rPr>
          <w:rFonts w:hint="cs"/>
          <w:rtl/>
        </w:rPr>
        <w:t xml:space="preserve">כך או כך, מכאן נמשיך לאזכורים נוספים של 'רוח </w:t>
      </w:r>
      <w:proofErr w:type="spellStart"/>
      <w:r>
        <w:rPr>
          <w:rFonts w:hint="cs"/>
          <w:rtl/>
        </w:rPr>
        <w:t>אלהים</w:t>
      </w:r>
      <w:proofErr w:type="spellEnd"/>
      <w:r>
        <w:rPr>
          <w:rFonts w:hint="cs"/>
          <w:rtl/>
        </w:rPr>
        <w:t>'</w:t>
      </w:r>
      <w:r w:rsidR="006046DC">
        <w:rPr>
          <w:rFonts w:hint="cs"/>
          <w:rtl/>
        </w:rPr>
        <w:t xml:space="preserve"> בעיקר במשמעות השנייה</w:t>
      </w:r>
      <w:r>
        <w:rPr>
          <w:rFonts w:hint="cs"/>
          <w:rtl/>
        </w:rPr>
        <w:t>.</w:t>
      </w:r>
    </w:p>
  </w:footnote>
  <w:footnote w:id="6">
    <w:p w14:paraId="252009A7" w14:textId="77777777" w:rsidR="00EF099A" w:rsidRDefault="00EF099A" w:rsidP="00EF099A">
      <w:pPr>
        <w:pStyle w:val="a3"/>
        <w:tabs>
          <w:tab w:val="left" w:pos="3345"/>
        </w:tabs>
        <w:rPr>
          <w:rFonts w:hint="cs"/>
        </w:rPr>
      </w:pPr>
      <w:r>
        <w:rPr>
          <w:rStyle w:val="a5"/>
        </w:rPr>
        <w:footnoteRef/>
      </w:r>
      <w:r>
        <w:rPr>
          <w:rtl/>
        </w:rPr>
        <w:t xml:space="preserve"> </w:t>
      </w:r>
      <w:r>
        <w:rPr>
          <w:rFonts w:hint="cs"/>
          <w:rtl/>
        </w:rPr>
        <w:t>מה שמכונה ה"א השאלה או ה"א התמיהה.</w:t>
      </w:r>
    </w:p>
  </w:footnote>
  <w:footnote w:id="7">
    <w:p w14:paraId="591EFF4B" w14:textId="77777777" w:rsidR="009868DF" w:rsidRDefault="009868DF" w:rsidP="0073689D">
      <w:pPr>
        <w:pStyle w:val="a3"/>
        <w:rPr>
          <w:rFonts w:hint="cs"/>
          <w:rtl/>
        </w:rPr>
      </w:pPr>
      <w:r>
        <w:rPr>
          <w:rStyle w:val="a5"/>
        </w:rPr>
        <w:footnoteRef/>
      </w:r>
      <w:r>
        <w:rPr>
          <w:rtl/>
        </w:rPr>
        <w:t xml:space="preserve"> </w:t>
      </w:r>
      <w:r>
        <w:rPr>
          <w:rFonts w:hint="cs"/>
          <w:rtl/>
        </w:rPr>
        <w:t>המפרשים הקלאסיים המעיטו בהתפעלות פרעה מיוסף וממילא גם בביטוי 'רוח אלהים' שבפסוק זה, אולי משום שלא רצו לכבד את פרעה</w:t>
      </w:r>
      <w:r w:rsidR="00570213">
        <w:rPr>
          <w:rFonts w:hint="cs"/>
          <w:rtl/>
        </w:rPr>
        <w:t xml:space="preserve"> ולהגדיל את ערכו</w:t>
      </w:r>
      <w:r w:rsidR="00751340">
        <w:rPr>
          <w:rFonts w:hint="cs"/>
          <w:rtl/>
        </w:rPr>
        <w:t xml:space="preserve"> </w:t>
      </w:r>
      <w:r w:rsidR="00751340">
        <w:rPr>
          <w:rtl/>
        </w:rPr>
        <w:t>–</w:t>
      </w:r>
      <w:r w:rsidR="00751340">
        <w:rPr>
          <w:rFonts w:hint="cs"/>
          <w:rtl/>
        </w:rPr>
        <w:t xml:space="preserve"> לא הוא שיחווה דעה על גדלות יוסף.</w:t>
      </w:r>
      <w:r>
        <w:rPr>
          <w:rFonts w:hint="cs"/>
          <w:rtl/>
        </w:rPr>
        <w:t xml:space="preserve"> </w:t>
      </w:r>
      <w:r w:rsidR="005C17B4">
        <w:rPr>
          <w:rFonts w:hint="cs"/>
          <w:rtl/>
        </w:rPr>
        <w:t>ראו</w:t>
      </w:r>
      <w:r>
        <w:rPr>
          <w:rFonts w:hint="cs"/>
          <w:rtl/>
        </w:rPr>
        <w:t xml:space="preserve"> פירוש רס"ג: "רוח אלהים בו עד כדי לדעת". </w:t>
      </w:r>
      <w:proofErr w:type="spellStart"/>
      <w:r>
        <w:rPr>
          <w:rFonts w:hint="cs"/>
          <w:rtl/>
        </w:rPr>
        <w:t>רשב"ם</w:t>
      </w:r>
      <w:proofErr w:type="spellEnd"/>
      <w:r w:rsidR="005873C4">
        <w:rPr>
          <w:rFonts w:hint="cs"/>
          <w:rtl/>
        </w:rPr>
        <w:t xml:space="preserve"> מפרש</w:t>
      </w:r>
      <w:r>
        <w:rPr>
          <w:rFonts w:hint="cs"/>
          <w:rtl/>
        </w:rPr>
        <w:t xml:space="preserve">: "אשר רוח </w:t>
      </w:r>
      <w:proofErr w:type="spellStart"/>
      <w:r>
        <w:rPr>
          <w:rFonts w:hint="cs"/>
          <w:rtl/>
        </w:rPr>
        <w:t>אלהים</w:t>
      </w:r>
      <w:proofErr w:type="spellEnd"/>
      <w:r>
        <w:rPr>
          <w:rFonts w:hint="cs"/>
          <w:rtl/>
        </w:rPr>
        <w:t xml:space="preserve"> בו </w:t>
      </w:r>
      <w:r>
        <w:rPr>
          <w:rtl/>
        </w:rPr>
        <w:t>–</w:t>
      </w:r>
      <w:r>
        <w:rPr>
          <w:rFonts w:hint="cs"/>
          <w:rtl/>
        </w:rPr>
        <w:t xml:space="preserve"> בפתרון חלומות וכל שכן בדרך ארץ". ורמב"ן מסביר שדברי פרעה אלה היו במטרה לשכנע את פמליית</w:t>
      </w:r>
      <w:r>
        <w:rPr>
          <w:rFonts w:hint="eastAsia"/>
          <w:rtl/>
        </w:rPr>
        <w:t>ו</w:t>
      </w:r>
      <w:r>
        <w:rPr>
          <w:rFonts w:hint="cs"/>
          <w:rtl/>
        </w:rPr>
        <w:t xml:space="preserve"> לקבל את יוסף ו</w:t>
      </w:r>
      <w:r w:rsidR="00751340">
        <w:rPr>
          <w:rFonts w:hint="cs"/>
          <w:rtl/>
        </w:rPr>
        <w:t xml:space="preserve">מינויו </w:t>
      </w:r>
      <w:r>
        <w:rPr>
          <w:rFonts w:hint="cs"/>
          <w:rtl/>
        </w:rPr>
        <w:t>לתפקיד שהוא מייעד לו: "</w:t>
      </w:r>
      <w:r>
        <w:rPr>
          <w:rtl/>
        </w:rPr>
        <w:t xml:space="preserve">וטעם הנמצא כזה - בעבור שהיה עברי והם </w:t>
      </w:r>
      <w:proofErr w:type="spellStart"/>
      <w:r>
        <w:rPr>
          <w:rtl/>
        </w:rPr>
        <w:t>שנואי</w:t>
      </w:r>
      <w:proofErr w:type="spellEnd"/>
      <w:r>
        <w:rPr>
          <w:rtl/>
        </w:rPr>
        <w:t xml:space="preserve"> נפש המצריים, לא יאכלו מגעם ולא יתחברו עמהם, כי טמאים הם אצלם</w:t>
      </w:r>
      <w:r>
        <w:rPr>
          <w:rFonts w:hint="cs"/>
          <w:rtl/>
        </w:rPr>
        <w:t>.</w:t>
      </w:r>
      <w:r>
        <w:rPr>
          <w:rtl/>
        </w:rPr>
        <w:t xml:space="preserve"> על כן לא רצה למנותו משנה בלא רשותם, ולכך אמר להם שלא ימצאו מצרי כמוהו כי רוח אלהים בו</w:t>
      </w:r>
      <w:r>
        <w:rPr>
          <w:rFonts w:hint="cs"/>
          <w:rtl/>
        </w:rPr>
        <w:t>"</w:t>
      </w:r>
      <w:r>
        <w:rPr>
          <w:rtl/>
        </w:rPr>
        <w:t>.</w:t>
      </w:r>
      <w:r>
        <w:rPr>
          <w:rFonts w:hint="cs"/>
          <w:rtl/>
        </w:rPr>
        <w:t xml:space="preserve"> ב</w:t>
      </w:r>
      <w:r w:rsidR="00751340">
        <w:rPr>
          <w:rFonts w:hint="cs"/>
          <w:rtl/>
        </w:rPr>
        <w:t xml:space="preserve">אופן </w:t>
      </w:r>
      <w:r>
        <w:rPr>
          <w:rFonts w:hint="cs"/>
          <w:rtl/>
        </w:rPr>
        <w:t>דומה</w:t>
      </w:r>
      <w:r w:rsidR="00751340">
        <w:rPr>
          <w:rFonts w:hint="cs"/>
          <w:rtl/>
        </w:rPr>
        <w:t xml:space="preserve">, </w:t>
      </w:r>
      <w:r>
        <w:rPr>
          <w:rFonts w:hint="cs"/>
          <w:rtl/>
        </w:rPr>
        <w:t xml:space="preserve">מפרשים </w:t>
      </w:r>
      <w:proofErr w:type="spellStart"/>
      <w:r>
        <w:rPr>
          <w:rFonts w:hint="cs"/>
          <w:rtl/>
        </w:rPr>
        <w:t>רד"ק</w:t>
      </w:r>
      <w:proofErr w:type="spellEnd"/>
      <w:r>
        <w:rPr>
          <w:rFonts w:hint="cs"/>
          <w:rtl/>
        </w:rPr>
        <w:t xml:space="preserve">, אלשיך, אור החיים ואחרים. פרעה אומר לעבדיו: האיש הזה חכם יותר מכולכם ואני רוצה לנצל את כישוריו. </w:t>
      </w:r>
      <w:r w:rsidR="0073689D">
        <w:rPr>
          <w:rFonts w:hint="cs"/>
          <w:rtl/>
        </w:rPr>
        <w:t>כנגד כל אלה עומד מדרש שכל טוב הנ"ל</w:t>
      </w:r>
      <w:r w:rsidR="00426B8C">
        <w:rPr>
          <w:rFonts w:hint="cs"/>
          <w:rtl/>
        </w:rPr>
        <w:t xml:space="preserve"> ששם בפי פרעה את המילים: "שמכוון ברוח הקודש"</w:t>
      </w:r>
      <w:r w:rsidR="0073689D">
        <w:rPr>
          <w:rFonts w:hint="cs"/>
          <w:rtl/>
        </w:rPr>
        <w:t xml:space="preserve">. </w:t>
      </w:r>
      <w:r>
        <w:rPr>
          <w:rFonts w:hint="cs"/>
          <w:rtl/>
        </w:rPr>
        <w:t>ורש"י לא מבאר כלל מה היא 'רוח אלהים' בפסוק שלנו.</w:t>
      </w:r>
    </w:p>
  </w:footnote>
  <w:footnote w:id="8">
    <w:p w14:paraId="1534BFDC" w14:textId="77777777" w:rsidR="00095FBF" w:rsidRDefault="00095FBF" w:rsidP="00046AE0">
      <w:pPr>
        <w:pStyle w:val="a3"/>
        <w:rPr>
          <w:rFonts w:hint="cs"/>
          <w:rtl/>
        </w:rPr>
      </w:pPr>
      <w:r>
        <w:rPr>
          <w:rStyle w:val="a5"/>
        </w:rPr>
        <w:footnoteRef/>
      </w:r>
      <w:r>
        <w:rPr>
          <w:rtl/>
        </w:rPr>
        <w:t xml:space="preserve"> </w:t>
      </w:r>
      <w:r w:rsidR="00046AE0">
        <w:rPr>
          <w:rFonts w:hint="cs"/>
          <w:rtl/>
        </w:rPr>
        <w:t xml:space="preserve">"רוח נבואה מלפני ה' " אומר פרעה עפ"י תרגום אונקלוס. </w:t>
      </w:r>
      <w:r>
        <w:rPr>
          <w:rFonts w:hint="cs"/>
          <w:rtl/>
        </w:rPr>
        <w:t>ו</w:t>
      </w:r>
      <w:r>
        <w:rPr>
          <w:rtl/>
        </w:rPr>
        <w:t xml:space="preserve">רבי בחיי </w:t>
      </w:r>
      <w:r w:rsidR="00046AE0">
        <w:rPr>
          <w:rFonts w:hint="cs"/>
          <w:rtl/>
        </w:rPr>
        <w:t xml:space="preserve">בן אשר </w:t>
      </w:r>
      <w:r>
        <w:rPr>
          <w:rFonts w:hint="cs"/>
          <w:rtl/>
        </w:rPr>
        <w:t>מחבר את חלום פרעה עם חלום נבוכדנצר (דניאל פרק ד) ואת מעמד פרעה-יוסף עם מעמד נבוכדנצר-דניאל ומפרש</w:t>
      </w:r>
      <w:r w:rsidR="00426B8C">
        <w:rPr>
          <w:rFonts w:hint="cs"/>
          <w:rtl/>
        </w:rPr>
        <w:t xml:space="preserve"> את הפסוק</w:t>
      </w:r>
      <w:r w:rsidR="00751340">
        <w:rPr>
          <w:rFonts w:hint="cs"/>
          <w:rtl/>
        </w:rPr>
        <w:t xml:space="preserve"> כדלהלן</w:t>
      </w:r>
      <w:r>
        <w:rPr>
          <w:rFonts w:hint="cs"/>
          <w:rtl/>
        </w:rPr>
        <w:t>: "</w:t>
      </w:r>
      <w:r>
        <w:rPr>
          <w:rtl/>
        </w:rPr>
        <w:t>הנמצא כזה איש אשר רוח אלהים בו</w:t>
      </w:r>
      <w:r>
        <w:rPr>
          <w:rFonts w:hint="cs"/>
          <w:rtl/>
        </w:rPr>
        <w:t xml:space="preserve"> -</w:t>
      </w:r>
      <w:r>
        <w:rPr>
          <w:rtl/>
        </w:rPr>
        <w:t xml:space="preserve"> כן מצינו בנבוכדנצר שאמר לדניאל: די אנא ידעת די רוח </w:t>
      </w:r>
      <w:proofErr w:type="spellStart"/>
      <w:r>
        <w:rPr>
          <w:rtl/>
        </w:rPr>
        <w:t>אלהין</w:t>
      </w:r>
      <w:proofErr w:type="spellEnd"/>
      <w:r>
        <w:rPr>
          <w:rtl/>
        </w:rPr>
        <w:t xml:space="preserve"> </w:t>
      </w:r>
      <w:proofErr w:type="spellStart"/>
      <w:r>
        <w:rPr>
          <w:rtl/>
        </w:rPr>
        <w:t>קדישין</w:t>
      </w:r>
      <w:proofErr w:type="spellEnd"/>
      <w:r>
        <w:rPr>
          <w:rtl/>
        </w:rPr>
        <w:t xml:space="preserve"> בך</w:t>
      </w:r>
      <w:r>
        <w:rPr>
          <w:rFonts w:hint="cs"/>
          <w:rtl/>
        </w:rPr>
        <w:t xml:space="preserve"> </w:t>
      </w:r>
      <w:r>
        <w:rPr>
          <w:rtl/>
        </w:rPr>
        <w:t>(דניאל ד ו)".</w:t>
      </w:r>
      <w:r>
        <w:rPr>
          <w:rFonts w:hint="cs"/>
          <w:rtl/>
        </w:rPr>
        <w:t xml:space="preserve"> 'רוח </w:t>
      </w:r>
      <w:proofErr w:type="spellStart"/>
      <w:r>
        <w:rPr>
          <w:rFonts w:hint="cs"/>
          <w:rtl/>
        </w:rPr>
        <w:t>אלהין</w:t>
      </w:r>
      <w:proofErr w:type="spellEnd"/>
      <w:r>
        <w:rPr>
          <w:rFonts w:hint="cs"/>
          <w:rtl/>
        </w:rPr>
        <w:t xml:space="preserve"> </w:t>
      </w:r>
      <w:proofErr w:type="spellStart"/>
      <w:r>
        <w:rPr>
          <w:rFonts w:hint="cs"/>
          <w:rtl/>
        </w:rPr>
        <w:t>קדישין</w:t>
      </w:r>
      <w:proofErr w:type="spellEnd"/>
      <w:r>
        <w:rPr>
          <w:rFonts w:hint="cs"/>
          <w:rtl/>
        </w:rPr>
        <w:t xml:space="preserve">' של דניאל, מוכיח על 'רוח אלהים בו' של יוסף. </w:t>
      </w:r>
      <w:r w:rsidR="005C17B4">
        <w:rPr>
          <w:rFonts w:hint="cs"/>
          <w:rtl/>
        </w:rPr>
        <w:t>ראו</w:t>
      </w:r>
      <w:r w:rsidR="00046AE0">
        <w:rPr>
          <w:rFonts w:hint="cs"/>
          <w:rtl/>
        </w:rPr>
        <w:t xml:space="preserve"> דברינו </w:t>
      </w:r>
      <w:hyperlink r:id="rId3" w:history="1">
        <w:r w:rsidR="00046AE0" w:rsidRPr="00E92135">
          <w:rPr>
            <w:rStyle w:val="Hyperlink"/>
            <w:rFonts w:hint="cs"/>
            <w:rtl/>
          </w:rPr>
          <w:t>יוסף ודניאל</w:t>
        </w:r>
      </w:hyperlink>
      <w:r w:rsidR="00046AE0">
        <w:rPr>
          <w:rFonts w:hint="cs"/>
          <w:rtl/>
        </w:rPr>
        <w:t xml:space="preserve"> בפרשה זו. </w:t>
      </w:r>
      <w:r>
        <w:rPr>
          <w:rFonts w:hint="cs"/>
          <w:rtl/>
        </w:rPr>
        <w:t>מקורות אלה מצטרפים לפירוש שכל טוב לעיל: "</w:t>
      </w:r>
      <w:r>
        <w:rPr>
          <w:rtl/>
        </w:rPr>
        <w:t>אשר רוח אלהים בו</w:t>
      </w:r>
      <w:r>
        <w:rPr>
          <w:rFonts w:hint="cs"/>
          <w:rtl/>
        </w:rPr>
        <w:t xml:space="preserve"> - </w:t>
      </w:r>
      <w:r>
        <w:rPr>
          <w:rtl/>
        </w:rPr>
        <w:t>שמכווין ברוח הק</w:t>
      </w:r>
      <w:r>
        <w:rPr>
          <w:rFonts w:hint="cs"/>
          <w:rtl/>
        </w:rPr>
        <w:t>ו</w:t>
      </w:r>
      <w:r>
        <w:rPr>
          <w:rtl/>
        </w:rPr>
        <w:t>דש ואומר באמת מה שלא ראה ולא שמע</w:t>
      </w:r>
      <w:r>
        <w:rPr>
          <w:rFonts w:hint="cs"/>
          <w:rtl/>
        </w:rPr>
        <w:t>"</w:t>
      </w:r>
      <w:r w:rsidR="00751340">
        <w:rPr>
          <w:rFonts w:hint="cs"/>
          <w:rtl/>
        </w:rPr>
        <w:t>, ואינם</w:t>
      </w:r>
      <w:r>
        <w:rPr>
          <w:rFonts w:hint="cs"/>
          <w:rtl/>
        </w:rPr>
        <w:t xml:space="preserve"> מהססים לתת לפרעה את </w:t>
      </w:r>
      <w:proofErr w:type="spellStart"/>
      <w:r>
        <w:rPr>
          <w:rFonts w:hint="cs"/>
          <w:rtl/>
        </w:rPr>
        <w:t>כח</w:t>
      </w:r>
      <w:proofErr w:type="spellEnd"/>
      <w:r>
        <w:rPr>
          <w:rFonts w:hint="cs"/>
          <w:rtl/>
        </w:rPr>
        <w:t xml:space="preserve"> האבחנה והשיפוט. הוא שזיהה וראה שיוסף מדבר </w:t>
      </w:r>
      <w:proofErr w:type="spellStart"/>
      <w:r>
        <w:rPr>
          <w:rFonts w:hint="cs"/>
          <w:rtl/>
        </w:rPr>
        <w:t>בכח</w:t>
      </w:r>
      <w:proofErr w:type="spellEnd"/>
      <w:r>
        <w:rPr>
          <w:rFonts w:hint="cs"/>
          <w:rtl/>
        </w:rPr>
        <w:t xml:space="preserve"> רוח נבואה מלפני ה', שיש בו רוח הקודש!</w:t>
      </w:r>
      <w:r w:rsidR="00046AE0" w:rsidRPr="00046AE0">
        <w:rPr>
          <w:rFonts w:hint="cs"/>
          <w:rtl/>
        </w:rPr>
        <w:t xml:space="preserve"> </w:t>
      </w:r>
      <w:r w:rsidR="005C17B4">
        <w:rPr>
          <w:rFonts w:hint="cs"/>
          <w:rtl/>
        </w:rPr>
        <w:t>ראו</w:t>
      </w:r>
      <w:r w:rsidR="00046AE0">
        <w:rPr>
          <w:rFonts w:hint="cs"/>
          <w:rtl/>
        </w:rPr>
        <w:t xml:space="preserve"> גם איך </w:t>
      </w:r>
      <w:proofErr w:type="spellStart"/>
      <w:r w:rsidR="00046AE0">
        <w:rPr>
          <w:rFonts w:hint="cs"/>
          <w:rtl/>
        </w:rPr>
        <w:t>פוטיפר</w:t>
      </w:r>
      <w:proofErr w:type="spellEnd"/>
      <w:r w:rsidR="00046AE0">
        <w:rPr>
          <w:rFonts w:hint="cs"/>
          <w:rtl/>
        </w:rPr>
        <w:t xml:space="preserve"> ושר בית הסוהר רואים שה' (בשם </w:t>
      </w:r>
      <w:proofErr w:type="spellStart"/>
      <w:r w:rsidR="00046AE0">
        <w:rPr>
          <w:rFonts w:hint="cs"/>
          <w:rtl/>
        </w:rPr>
        <w:t>הווי"ה</w:t>
      </w:r>
      <w:proofErr w:type="spellEnd"/>
      <w:r w:rsidR="00046AE0">
        <w:rPr>
          <w:rFonts w:hint="cs"/>
          <w:rtl/>
        </w:rPr>
        <w:t xml:space="preserve">) עם יוסף, בדברינו </w:t>
      </w:r>
      <w:hyperlink r:id="rId4" w:history="1">
        <w:r w:rsidR="00046AE0" w:rsidRPr="00046AE0">
          <w:rPr>
            <w:rStyle w:val="Hyperlink"/>
            <w:rFonts w:hint="cs"/>
            <w:rtl/>
          </w:rPr>
          <w:t>ויהי ה' את יוסף</w:t>
        </w:r>
      </w:hyperlink>
      <w:r w:rsidR="00046AE0">
        <w:rPr>
          <w:rFonts w:hint="cs"/>
          <w:rtl/>
        </w:rPr>
        <w:t xml:space="preserve"> בפרשת וישב.</w:t>
      </w:r>
    </w:p>
  </w:footnote>
  <w:footnote w:id="9">
    <w:p w14:paraId="23B105B5" w14:textId="77777777" w:rsidR="00C121B9" w:rsidRDefault="00C121B9" w:rsidP="00886904">
      <w:pPr>
        <w:pStyle w:val="a3"/>
        <w:rPr>
          <w:rFonts w:hint="cs"/>
          <w:rtl/>
        </w:rPr>
      </w:pPr>
      <w:r>
        <w:rPr>
          <w:rStyle w:val="a5"/>
        </w:rPr>
        <w:footnoteRef/>
      </w:r>
      <w:r>
        <w:rPr>
          <w:rtl/>
        </w:rPr>
        <w:t xml:space="preserve"> </w:t>
      </w:r>
      <w:r>
        <w:rPr>
          <w:rFonts w:hint="cs"/>
          <w:rtl/>
        </w:rPr>
        <w:t xml:space="preserve">בעקבות פירוש </w:t>
      </w:r>
      <w:r w:rsidRPr="00C121B9">
        <w:rPr>
          <w:rtl/>
        </w:rPr>
        <w:t xml:space="preserve">רש"י </w:t>
      </w:r>
      <w:r>
        <w:rPr>
          <w:rFonts w:hint="cs"/>
          <w:rtl/>
        </w:rPr>
        <w:t>על הפסוק: "</w:t>
      </w:r>
      <w:r w:rsidRPr="00C121B9">
        <w:rPr>
          <w:rtl/>
        </w:rPr>
        <w:t xml:space="preserve">אין החכמה משלי אלא אלהים יענה, </w:t>
      </w:r>
      <w:proofErr w:type="spellStart"/>
      <w:r w:rsidRPr="00C121B9">
        <w:rPr>
          <w:rtl/>
        </w:rPr>
        <w:t>יתן</w:t>
      </w:r>
      <w:proofErr w:type="spellEnd"/>
      <w:r w:rsidRPr="00C121B9">
        <w:rPr>
          <w:rtl/>
        </w:rPr>
        <w:t xml:space="preserve"> עניה בפי לשלום פרעה</w:t>
      </w:r>
      <w:r w:rsidR="002141CE">
        <w:rPr>
          <w:rFonts w:hint="cs"/>
          <w:rtl/>
        </w:rPr>
        <w:t>" שהוא בעקבות</w:t>
      </w:r>
      <w:r w:rsidRPr="00C121B9">
        <w:rPr>
          <w:rFonts w:hint="cs"/>
          <w:rtl/>
        </w:rPr>
        <w:t xml:space="preserve"> בראשית רבה</w:t>
      </w:r>
      <w:r w:rsidR="00886904">
        <w:rPr>
          <w:rFonts w:hint="cs"/>
          <w:rtl/>
        </w:rPr>
        <w:t xml:space="preserve"> פט ט: "אלהים יענה את שלום פרעה - </w:t>
      </w:r>
      <w:r w:rsidRPr="00C121B9">
        <w:rPr>
          <w:rFonts w:hint="cs"/>
          <w:rtl/>
        </w:rPr>
        <w:t>תלה הגדולה בבעליה</w:t>
      </w:r>
      <w:r w:rsidR="00886904">
        <w:rPr>
          <w:rFonts w:hint="cs"/>
          <w:rtl/>
        </w:rPr>
        <w:t>"</w:t>
      </w:r>
      <w:r w:rsidRPr="00C121B9">
        <w:rPr>
          <w:rFonts w:hint="cs"/>
          <w:rtl/>
        </w:rPr>
        <w:t>.</w:t>
      </w:r>
    </w:p>
  </w:footnote>
  <w:footnote w:id="10">
    <w:p w14:paraId="5934BFBA" w14:textId="77777777" w:rsidR="00850EEA" w:rsidRDefault="00850EEA" w:rsidP="00E92135">
      <w:pPr>
        <w:pStyle w:val="a3"/>
        <w:rPr>
          <w:rFonts w:hint="cs"/>
          <w:rtl/>
        </w:rPr>
      </w:pPr>
      <w:r>
        <w:rPr>
          <w:rStyle w:val="a5"/>
        </w:rPr>
        <w:footnoteRef/>
      </w:r>
      <w:r>
        <w:rPr>
          <w:rtl/>
        </w:rPr>
        <w:t xml:space="preserve"> </w:t>
      </w:r>
      <w:r>
        <w:rPr>
          <w:rFonts w:hint="cs"/>
          <w:rtl/>
        </w:rPr>
        <w:t xml:space="preserve">אזכור שם "אלהים" תדיר בפי יוסף, שהתחיל </w:t>
      </w:r>
      <w:r w:rsidR="00E92135">
        <w:rPr>
          <w:rFonts w:hint="cs"/>
          <w:rtl/>
        </w:rPr>
        <w:t xml:space="preserve">כאמור </w:t>
      </w:r>
      <w:r>
        <w:rPr>
          <w:rFonts w:hint="cs"/>
          <w:rtl/>
        </w:rPr>
        <w:t xml:space="preserve">עוד בבית </w:t>
      </w:r>
      <w:proofErr w:type="spellStart"/>
      <w:r>
        <w:rPr>
          <w:rFonts w:hint="cs"/>
          <w:rtl/>
        </w:rPr>
        <w:t>פוטיפר</w:t>
      </w:r>
      <w:proofErr w:type="spellEnd"/>
      <w:r w:rsidR="00E92135">
        <w:rPr>
          <w:rFonts w:hint="cs"/>
          <w:rtl/>
        </w:rPr>
        <w:t xml:space="preserve"> ובבית הסוהר, מ</w:t>
      </w:r>
      <w:r>
        <w:rPr>
          <w:rFonts w:hint="cs"/>
          <w:rtl/>
        </w:rPr>
        <w:t>זכה את</w:t>
      </w:r>
      <w:r w:rsidR="00E92135">
        <w:rPr>
          <w:rFonts w:hint="cs"/>
          <w:rtl/>
        </w:rPr>
        <w:t xml:space="preserve"> יוסף </w:t>
      </w:r>
      <w:r>
        <w:rPr>
          <w:rFonts w:hint="cs"/>
          <w:rtl/>
        </w:rPr>
        <w:t xml:space="preserve">גם בהשוואה עם אברהם סבא רבה, ששניהם המליכו את הקב"ה בעולם (דברים רבה ב לג ורבים אחרים). על רקע דברים אלה של פירוש </w:t>
      </w:r>
      <w:r w:rsidR="00E92135">
        <w:rPr>
          <w:rFonts w:hint="cs"/>
          <w:rtl/>
        </w:rPr>
        <w:t xml:space="preserve">רבי </w:t>
      </w:r>
      <w:r>
        <w:rPr>
          <w:rFonts w:hint="cs"/>
          <w:rtl/>
        </w:rPr>
        <w:t>בחיי, בולטים דברי פרעה: "איש אשר רוח אלהים בו"</w:t>
      </w:r>
      <w:r w:rsidR="00C17D4E">
        <w:rPr>
          <w:rFonts w:hint="cs"/>
          <w:rtl/>
        </w:rPr>
        <w:t xml:space="preserve">, ונשמע שיש </w:t>
      </w:r>
      <w:r>
        <w:rPr>
          <w:rFonts w:hint="cs"/>
          <w:rtl/>
        </w:rPr>
        <w:t xml:space="preserve">כאן דיאלוג. יוסף אומר: "אלהים יענה את שלום פרעה" ופרעה עונה: "הנמצא כזה איש אשר רוח אלהים בו"! ואת פירוש </w:t>
      </w:r>
      <w:r w:rsidR="00E92135">
        <w:rPr>
          <w:rFonts w:hint="cs"/>
          <w:rtl/>
        </w:rPr>
        <w:t xml:space="preserve">רבי </w:t>
      </w:r>
      <w:r>
        <w:rPr>
          <w:rFonts w:hint="cs"/>
          <w:rtl/>
        </w:rPr>
        <w:t>בחיי כאן שיוסף מפיץ את בשורת הבריאה שיש לה מנהיג ו"בעל הבירה" (בראשית רבה לט א על אברהם), א</w:t>
      </w:r>
      <w:r w:rsidR="00C17D4E">
        <w:rPr>
          <w:rFonts w:hint="cs"/>
          <w:rtl/>
        </w:rPr>
        <w:t xml:space="preserve">פשר </w:t>
      </w:r>
      <w:r>
        <w:rPr>
          <w:rFonts w:hint="cs"/>
          <w:rtl/>
        </w:rPr>
        <w:t xml:space="preserve">לחבר </w:t>
      </w:r>
      <w:r w:rsidR="00C17D4E">
        <w:rPr>
          <w:rFonts w:hint="cs"/>
          <w:rtl/>
        </w:rPr>
        <w:t xml:space="preserve">עם </w:t>
      </w:r>
      <w:r>
        <w:rPr>
          <w:rFonts w:hint="cs"/>
          <w:rtl/>
        </w:rPr>
        <w:t xml:space="preserve">דבריו בהערה הקודמת, בפסוק לח בפרק </w:t>
      </w:r>
      <w:proofErr w:type="spellStart"/>
      <w:r>
        <w:rPr>
          <w:rFonts w:hint="cs"/>
          <w:rtl/>
        </w:rPr>
        <w:t>מא</w:t>
      </w:r>
      <w:proofErr w:type="spellEnd"/>
      <w:r>
        <w:rPr>
          <w:rFonts w:hint="cs"/>
          <w:rtl/>
        </w:rPr>
        <w:t xml:space="preserve">, בהשוואה עם רוח הקודש של דניאל. פרעה לא נשאר חייב או אדיש. נראה שדבריו של יוסף השפיעו על פרעה שזכה להכיר, לרגע אחד לפחות, את רוח אלהים, את רוח נבואת ה' כדברי אונקלוס, ששרתה על יוסף. ולולי חששנו להיסחף, היינו אומרים, בעקבות ההשוואה עם מעשה בראשית שמציע פירוש </w:t>
      </w:r>
      <w:r w:rsidR="007C11CD">
        <w:rPr>
          <w:rFonts w:hint="cs"/>
          <w:rtl/>
        </w:rPr>
        <w:t xml:space="preserve">רבי </w:t>
      </w:r>
      <w:r>
        <w:rPr>
          <w:rFonts w:hint="cs"/>
          <w:rtl/>
        </w:rPr>
        <w:t>בחיי</w:t>
      </w:r>
      <w:r w:rsidR="007C11CD">
        <w:rPr>
          <w:rFonts w:hint="cs"/>
          <w:rtl/>
        </w:rPr>
        <w:t xml:space="preserve"> בן אשר</w:t>
      </w:r>
      <w:r>
        <w:rPr>
          <w:rFonts w:hint="cs"/>
          <w:rtl/>
        </w:rPr>
        <w:t>, שלרגע ר</w:t>
      </w:r>
      <w:r w:rsidR="00570213">
        <w:rPr>
          <w:rFonts w:hint="cs"/>
          <w:rtl/>
        </w:rPr>
        <w:t>י</w:t>
      </w:r>
      <w:r>
        <w:rPr>
          <w:rFonts w:hint="cs"/>
          <w:rtl/>
        </w:rPr>
        <w:t xml:space="preserve">חפה </w:t>
      </w:r>
      <w:r w:rsidR="00C17D4E">
        <w:rPr>
          <w:rFonts w:hint="cs"/>
          <w:rtl/>
        </w:rPr>
        <w:t xml:space="preserve">בארמון פרעה </w:t>
      </w:r>
      <w:r>
        <w:rPr>
          <w:rFonts w:hint="cs"/>
          <w:rtl/>
        </w:rPr>
        <w:t xml:space="preserve">רוח </w:t>
      </w:r>
      <w:proofErr w:type="spellStart"/>
      <w:r>
        <w:rPr>
          <w:rFonts w:hint="cs"/>
          <w:rtl/>
        </w:rPr>
        <w:t>אלהים</w:t>
      </w:r>
      <w:proofErr w:type="spellEnd"/>
      <w:r>
        <w:rPr>
          <w:rFonts w:hint="cs"/>
          <w:rtl/>
        </w:rPr>
        <w:t xml:space="preserve"> </w:t>
      </w:r>
      <w:r w:rsidR="00C17D4E">
        <w:rPr>
          <w:rFonts w:hint="cs"/>
          <w:rtl/>
        </w:rPr>
        <w:t xml:space="preserve">כבורא העולם </w:t>
      </w:r>
      <w:r>
        <w:rPr>
          <w:rFonts w:hint="cs"/>
          <w:rtl/>
        </w:rPr>
        <w:t>והציפה את בשורת "חידוש העולם במעשה בראשית". אולי גם זה חלק מהמוטיב "לחלוק כבוד למלכות" החוזר במדרשים שוב ושוב בהקשר עם עמידת יוסף ואח"כ משה לפני פרעה שליט מעצמת מצרים (</w:t>
      </w:r>
      <w:r w:rsidR="005C17B4">
        <w:rPr>
          <w:rFonts w:hint="cs"/>
          <w:rtl/>
        </w:rPr>
        <w:t>ראו</w:t>
      </w:r>
      <w:r>
        <w:rPr>
          <w:rFonts w:hint="cs"/>
          <w:rtl/>
        </w:rPr>
        <w:t xml:space="preserve"> דברינו </w:t>
      </w:r>
      <w:hyperlink r:id="rId5" w:history="1">
        <w:r w:rsidRPr="00850EEA">
          <w:rPr>
            <w:rStyle w:val="Hyperlink"/>
            <w:rFonts w:hint="cs"/>
            <w:rtl/>
          </w:rPr>
          <w:t>לחלוק כבוד למלכות</w:t>
        </w:r>
      </w:hyperlink>
      <w:r>
        <w:rPr>
          <w:rFonts w:hint="cs"/>
          <w:rtl/>
        </w:rPr>
        <w:t xml:space="preserve"> בפרשת </w:t>
      </w:r>
      <w:proofErr w:type="spellStart"/>
      <w:r>
        <w:rPr>
          <w:rFonts w:hint="cs"/>
          <w:rtl/>
        </w:rPr>
        <w:t>וארא</w:t>
      </w:r>
      <w:proofErr w:type="spellEnd"/>
      <w:r>
        <w:rPr>
          <w:rFonts w:hint="cs"/>
          <w:rtl/>
        </w:rPr>
        <w:t>).</w:t>
      </w:r>
    </w:p>
  </w:footnote>
  <w:footnote w:id="11">
    <w:p w14:paraId="57AC2DA4" w14:textId="77777777" w:rsidR="009C031A" w:rsidRDefault="009C031A" w:rsidP="00E11E92">
      <w:pPr>
        <w:pStyle w:val="a3"/>
        <w:rPr>
          <w:rFonts w:hint="cs"/>
        </w:rPr>
      </w:pPr>
      <w:r>
        <w:rPr>
          <w:rStyle w:val="a5"/>
        </w:rPr>
        <w:footnoteRef/>
      </w:r>
      <w:r>
        <w:rPr>
          <w:rtl/>
        </w:rPr>
        <w:t xml:space="preserve"> </w:t>
      </w:r>
      <w:r>
        <w:rPr>
          <w:rFonts w:hint="cs"/>
          <w:rtl/>
          <w:lang w:eastAsia="en-US"/>
        </w:rPr>
        <w:t xml:space="preserve">פירוש </w:t>
      </w:r>
      <w:r w:rsidRPr="00C07C2E">
        <w:rPr>
          <w:rFonts w:hint="eastAsia"/>
          <w:rtl/>
          <w:lang w:eastAsia="en-US"/>
        </w:rPr>
        <w:t>רמב</w:t>
      </w:r>
      <w:r w:rsidRPr="00C07C2E">
        <w:rPr>
          <w:rtl/>
          <w:lang w:eastAsia="en-US"/>
        </w:rPr>
        <w:t>"</w:t>
      </w:r>
      <w:r w:rsidRPr="00C07C2E">
        <w:rPr>
          <w:rFonts w:hint="eastAsia"/>
          <w:rtl/>
          <w:lang w:eastAsia="en-US"/>
        </w:rPr>
        <w:t>ן</w:t>
      </w:r>
      <w:r w:rsidRPr="00C07C2E">
        <w:rPr>
          <w:rtl/>
          <w:lang w:eastAsia="en-US"/>
        </w:rPr>
        <w:t xml:space="preserve"> </w:t>
      </w:r>
      <w:r>
        <w:rPr>
          <w:rFonts w:hint="cs"/>
          <w:rtl/>
          <w:lang w:eastAsia="en-US"/>
        </w:rPr>
        <w:t>ב</w:t>
      </w:r>
      <w:r w:rsidRPr="00C07C2E">
        <w:rPr>
          <w:rFonts w:hint="eastAsia"/>
          <w:rtl/>
          <w:lang w:eastAsia="en-US"/>
        </w:rPr>
        <w:t>שמות</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ב</w:t>
      </w:r>
      <w:r w:rsidRPr="00C07C2E">
        <w:rPr>
          <w:rtl/>
          <w:lang w:eastAsia="en-US"/>
        </w:rPr>
        <w:t xml:space="preserve"> </w:t>
      </w:r>
      <w:r>
        <w:rPr>
          <w:rFonts w:hint="cs"/>
          <w:rtl/>
          <w:lang w:eastAsia="en-US"/>
        </w:rPr>
        <w:t>מסביר: "</w:t>
      </w:r>
      <w:r w:rsidRPr="00C07C2E">
        <w:rPr>
          <w:rFonts w:hint="eastAsia"/>
          <w:rtl/>
          <w:lang w:eastAsia="en-US"/>
        </w:rPr>
        <w:t>כי</w:t>
      </w:r>
      <w:r w:rsidRPr="00C07C2E">
        <w:rPr>
          <w:rtl/>
          <w:lang w:eastAsia="en-US"/>
        </w:rPr>
        <w:t xml:space="preserve"> </w:t>
      </w:r>
      <w:r w:rsidRPr="00C07C2E">
        <w:rPr>
          <w:rFonts w:hint="eastAsia"/>
          <w:rtl/>
          <w:lang w:eastAsia="en-US"/>
        </w:rPr>
        <w:t>ישראל</w:t>
      </w:r>
      <w:r w:rsidRPr="00C07C2E">
        <w:rPr>
          <w:rtl/>
          <w:lang w:eastAsia="en-US"/>
        </w:rPr>
        <w:t xml:space="preserve"> </w:t>
      </w:r>
      <w:r w:rsidRPr="00C07C2E">
        <w:rPr>
          <w:rFonts w:hint="eastAsia"/>
          <w:rtl/>
          <w:lang w:eastAsia="en-US"/>
        </w:rPr>
        <w:t>במצרים</w:t>
      </w:r>
      <w:r w:rsidRPr="00C07C2E">
        <w:rPr>
          <w:rtl/>
          <w:lang w:eastAsia="en-US"/>
        </w:rPr>
        <w:t xml:space="preserve"> </w:t>
      </w:r>
      <w:proofErr w:type="spellStart"/>
      <w:r w:rsidRPr="00C07C2E">
        <w:rPr>
          <w:rFonts w:hint="eastAsia"/>
          <w:rtl/>
          <w:lang w:eastAsia="en-US"/>
        </w:rPr>
        <w:t>פרוכים</w:t>
      </w:r>
      <w:proofErr w:type="spellEnd"/>
      <w:r w:rsidRPr="00C07C2E">
        <w:rPr>
          <w:rtl/>
          <w:lang w:eastAsia="en-US"/>
        </w:rPr>
        <w:t xml:space="preserve"> </w:t>
      </w:r>
      <w:r w:rsidRPr="00C07C2E">
        <w:rPr>
          <w:rFonts w:hint="eastAsia"/>
          <w:rtl/>
          <w:lang w:eastAsia="en-US"/>
        </w:rPr>
        <w:t>בעבודת</w:t>
      </w:r>
      <w:r w:rsidRPr="00C07C2E">
        <w:rPr>
          <w:rtl/>
          <w:lang w:eastAsia="en-US"/>
        </w:rPr>
        <w:t xml:space="preserve"> </w:t>
      </w:r>
      <w:r w:rsidRPr="00C07C2E">
        <w:rPr>
          <w:rFonts w:hint="eastAsia"/>
          <w:rtl/>
          <w:lang w:eastAsia="en-US"/>
        </w:rPr>
        <w:t>חומר</w:t>
      </w:r>
      <w:r w:rsidRPr="00C07C2E">
        <w:rPr>
          <w:rtl/>
          <w:lang w:eastAsia="en-US"/>
        </w:rPr>
        <w:t xml:space="preserve"> </w:t>
      </w:r>
      <w:r w:rsidRPr="00C07C2E">
        <w:rPr>
          <w:rFonts w:hint="eastAsia"/>
          <w:rtl/>
          <w:lang w:eastAsia="en-US"/>
        </w:rPr>
        <w:t>ולבנים</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למדו</w:t>
      </w:r>
      <w:r w:rsidRPr="00C07C2E">
        <w:rPr>
          <w:rtl/>
          <w:lang w:eastAsia="en-US"/>
        </w:rPr>
        <w:t xml:space="preserve"> </w:t>
      </w:r>
      <w:r w:rsidRPr="00C07C2E">
        <w:rPr>
          <w:rFonts w:hint="eastAsia"/>
          <w:rtl/>
          <w:lang w:eastAsia="en-US"/>
        </w:rPr>
        <w:t>מלאכת</w:t>
      </w:r>
      <w:r w:rsidRPr="00C07C2E">
        <w:rPr>
          <w:rtl/>
          <w:lang w:eastAsia="en-US"/>
        </w:rPr>
        <w:t xml:space="preserve"> </w:t>
      </w:r>
      <w:r w:rsidRPr="00C07C2E">
        <w:rPr>
          <w:rFonts w:hint="eastAsia"/>
          <w:rtl/>
          <w:lang w:eastAsia="en-US"/>
        </w:rPr>
        <w:t>כסף</w:t>
      </w:r>
      <w:r w:rsidRPr="00C07C2E">
        <w:rPr>
          <w:rtl/>
          <w:lang w:eastAsia="en-US"/>
        </w:rPr>
        <w:t xml:space="preserve"> </w:t>
      </w:r>
      <w:r w:rsidRPr="00C07C2E">
        <w:rPr>
          <w:rFonts w:hint="eastAsia"/>
          <w:rtl/>
          <w:lang w:eastAsia="en-US"/>
        </w:rPr>
        <w:t>וזהב</w:t>
      </w:r>
      <w:r w:rsidRPr="00C07C2E">
        <w:rPr>
          <w:rtl/>
          <w:lang w:eastAsia="en-US"/>
        </w:rPr>
        <w:t xml:space="preserve"> </w:t>
      </w:r>
      <w:r w:rsidRPr="00C07C2E">
        <w:rPr>
          <w:rFonts w:hint="eastAsia"/>
          <w:rtl/>
          <w:lang w:eastAsia="en-US"/>
        </w:rPr>
        <w:t>וחרושת</w:t>
      </w:r>
      <w:r w:rsidRPr="00C07C2E">
        <w:rPr>
          <w:rtl/>
          <w:lang w:eastAsia="en-US"/>
        </w:rPr>
        <w:t xml:space="preserve"> </w:t>
      </w:r>
      <w:r w:rsidRPr="00C07C2E">
        <w:rPr>
          <w:rFonts w:hint="eastAsia"/>
          <w:rtl/>
          <w:lang w:eastAsia="en-US"/>
        </w:rPr>
        <w:t>אבנים</w:t>
      </w:r>
      <w:r w:rsidRPr="00C07C2E">
        <w:rPr>
          <w:rtl/>
          <w:lang w:eastAsia="en-US"/>
        </w:rPr>
        <w:t xml:space="preserve"> </w:t>
      </w:r>
      <w:r w:rsidRPr="00C07C2E">
        <w:rPr>
          <w:rFonts w:hint="eastAsia"/>
          <w:rtl/>
          <w:lang w:eastAsia="en-US"/>
        </w:rPr>
        <w:t>טובות</w:t>
      </w:r>
      <w:r w:rsidRPr="00C07C2E">
        <w:rPr>
          <w:rtl/>
          <w:lang w:eastAsia="en-US"/>
        </w:rPr>
        <w:t xml:space="preserve"> </w:t>
      </w:r>
      <w:r w:rsidRPr="00C07C2E">
        <w:rPr>
          <w:rFonts w:hint="eastAsia"/>
          <w:rtl/>
          <w:lang w:eastAsia="en-US"/>
        </w:rPr>
        <w:t>ולא</w:t>
      </w:r>
      <w:r w:rsidRPr="00C07C2E">
        <w:rPr>
          <w:rtl/>
          <w:lang w:eastAsia="en-US"/>
        </w:rPr>
        <w:t xml:space="preserve"> </w:t>
      </w:r>
      <w:r w:rsidRPr="00C07C2E">
        <w:rPr>
          <w:rFonts w:hint="eastAsia"/>
          <w:rtl/>
          <w:lang w:eastAsia="en-US"/>
        </w:rPr>
        <w:t>ראו</w:t>
      </w:r>
      <w:r w:rsidRPr="00C07C2E">
        <w:rPr>
          <w:rtl/>
          <w:lang w:eastAsia="en-US"/>
        </w:rPr>
        <w:t xml:space="preserve"> </w:t>
      </w:r>
      <w:r w:rsidRPr="00C07C2E">
        <w:rPr>
          <w:rFonts w:hint="eastAsia"/>
          <w:rtl/>
          <w:lang w:eastAsia="en-US"/>
        </w:rPr>
        <w:t>אותם</w:t>
      </w:r>
      <w:r w:rsidRPr="00C07C2E">
        <w:rPr>
          <w:rtl/>
          <w:lang w:eastAsia="en-US"/>
        </w:rPr>
        <w:t xml:space="preserve"> </w:t>
      </w:r>
      <w:r w:rsidRPr="00C07C2E">
        <w:rPr>
          <w:rFonts w:hint="eastAsia"/>
          <w:rtl/>
          <w:lang w:eastAsia="en-US"/>
        </w:rPr>
        <w:t>כלל</w:t>
      </w:r>
      <w:r w:rsidRPr="00C07C2E">
        <w:rPr>
          <w:rtl/>
          <w:lang w:eastAsia="en-US"/>
        </w:rPr>
        <w:t xml:space="preserve">. </w:t>
      </w:r>
      <w:r w:rsidRPr="00C07C2E">
        <w:rPr>
          <w:rFonts w:hint="eastAsia"/>
          <w:rtl/>
          <w:lang w:eastAsia="en-US"/>
        </w:rPr>
        <w:t>והנה</w:t>
      </w:r>
      <w:r w:rsidRPr="00C07C2E">
        <w:rPr>
          <w:rtl/>
          <w:lang w:eastAsia="en-US"/>
        </w:rPr>
        <w:t xml:space="preserve"> </w:t>
      </w:r>
      <w:r w:rsidRPr="00C07C2E">
        <w:rPr>
          <w:rFonts w:hint="eastAsia"/>
          <w:rtl/>
          <w:lang w:eastAsia="en-US"/>
        </w:rPr>
        <w:t>הוא</w:t>
      </w:r>
      <w:r w:rsidRPr="00C07C2E">
        <w:rPr>
          <w:rtl/>
          <w:lang w:eastAsia="en-US"/>
        </w:rPr>
        <w:t xml:space="preserve"> </w:t>
      </w:r>
      <w:r w:rsidRPr="00C07C2E">
        <w:rPr>
          <w:rFonts w:hint="eastAsia"/>
          <w:rtl/>
          <w:lang w:eastAsia="en-US"/>
        </w:rPr>
        <w:t>פלא</w:t>
      </w:r>
      <w:r w:rsidRPr="00C07C2E">
        <w:rPr>
          <w:rtl/>
          <w:lang w:eastAsia="en-US"/>
        </w:rPr>
        <w:t xml:space="preserve"> </w:t>
      </w:r>
      <w:r w:rsidRPr="00C07C2E">
        <w:rPr>
          <w:rFonts w:hint="eastAsia"/>
          <w:rtl/>
          <w:lang w:eastAsia="en-US"/>
        </w:rPr>
        <w:t>שימצא</w:t>
      </w:r>
      <w:r w:rsidRPr="00C07C2E">
        <w:rPr>
          <w:rtl/>
          <w:lang w:eastAsia="en-US"/>
        </w:rPr>
        <w:t xml:space="preserve"> </w:t>
      </w:r>
      <w:r w:rsidRPr="00C07C2E">
        <w:rPr>
          <w:rFonts w:hint="eastAsia"/>
          <w:rtl/>
          <w:lang w:eastAsia="en-US"/>
        </w:rPr>
        <w:t>בהם</w:t>
      </w:r>
      <w:r w:rsidRPr="00C07C2E">
        <w:rPr>
          <w:rtl/>
          <w:lang w:eastAsia="en-US"/>
        </w:rPr>
        <w:t xml:space="preserve"> </w:t>
      </w:r>
      <w:r w:rsidRPr="00C07C2E">
        <w:rPr>
          <w:rFonts w:hint="eastAsia"/>
          <w:rtl/>
          <w:lang w:eastAsia="en-US"/>
        </w:rPr>
        <w:t>אדם</w:t>
      </w:r>
      <w:r w:rsidRPr="00C07C2E">
        <w:rPr>
          <w:rtl/>
          <w:lang w:eastAsia="en-US"/>
        </w:rPr>
        <w:t xml:space="preserve"> </w:t>
      </w:r>
      <w:r w:rsidRPr="00C07C2E">
        <w:rPr>
          <w:rFonts w:hint="eastAsia"/>
          <w:rtl/>
          <w:lang w:eastAsia="en-US"/>
        </w:rPr>
        <w:t>חכם</w:t>
      </w:r>
      <w:r w:rsidRPr="00C07C2E">
        <w:rPr>
          <w:rtl/>
          <w:lang w:eastAsia="en-US"/>
        </w:rPr>
        <w:t xml:space="preserve"> </w:t>
      </w:r>
      <w:r w:rsidRPr="00C07C2E">
        <w:rPr>
          <w:rFonts w:hint="eastAsia"/>
          <w:rtl/>
          <w:lang w:eastAsia="en-US"/>
        </w:rPr>
        <w:t>גדול</w:t>
      </w:r>
      <w:r w:rsidRPr="00C07C2E">
        <w:rPr>
          <w:rtl/>
          <w:lang w:eastAsia="en-US"/>
        </w:rPr>
        <w:t xml:space="preserve"> </w:t>
      </w:r>
      <w:r w:rsidRPr="00C07C2E">
        <w:rPr>
          <w:rFonts w:hint="eastAsia"/>
          <w:rtl/>
          <w:lang w:eastAsia="en-US"/>
        </w:rPr>
        <w:t>בכסף</w:t>
      </w:r>
      <w:r w:rsidRPr="00C07C2E">
        <w:rPr>
          <w:rtl/>
          <w:lang w:eastAsia="en-US"/>
        </w:rPr>
        <w:t xml:space="preserve"> </w:t>
      </w:r>
      <w:r w:rsidRPr="00C07C2E">
        <w:rPr>
          <w:rFonts w:hint="eastAsia"/>
          <w:rtl/>
          <w:lang w:eastAsia="en-US"/>
        </w:rPr>
        <w:t>ובזהב</w:t>
      </w:r>
      <w:r w:rsidRPr="00C07C2E">
        <w:rPr>
          <w:rtl/>
          <w:lang w:eastAsia="en-US"/>
        </w:rPr>
        <w:t xml:space="preserve"> </w:t>
      </w:r>
      <w:r w:rsidRPr="00C07C2E">
        <w:rPr>
          <w:rFonts w:hint="eastAsia"/>
          <w:rtl/>
          <w:lang w:eastAsia="en-US"/>
        </w:rPr>
        <w:t>ובחרושת</w:t>
      </w:r>
      <w:r w:rsidRPr="00C07C2E">
        <w:rPr>
          <w:rtl/>
          <w:lang w:eastAsia="en-US"/>
        </w:rPr>
        <w:t xml:space="preserve"> </w:t>
      </w:r>
      <w:r w:rsidRPr="00C07C2E">
        <w:rPr>
          <w:rFonts w:hint="eastAsia"/>
          <w:rtl/>
          <w:lang w:eastAsia="en-US"/>
        </w:rPr>
        <w:t>אבן</w:t>
      </w:r>
      <w:r w:rsidRPr="00C07C2E">
        <w:rPr>
          <w:rtl/>
          <w:lang w:eastAsia="en-US"/>
        </w:rPr>
        <w:t xml:space="preserve"> </w:t>
      </w:r>
      <w:r w:rsidRPr="00C07C2E">
        <w:rPr>
          <w:rFonts w:hint="eastAsia"/>
          <w:rtl/>
          <w:lang w:eastAsia="en-US"/>
        </w:rPr>
        <w:t>ועץ</w:t>
      </w:r>
      <w:r w:rsidRPr="00C07C2E">
        <w:rPr>
          <w:rtl/>
          <w:lang w:eastAsia="en-US"/>
        </w:rPr>
        <w:t xml:space="preserve"> </w:t>
      </w:r>
      <w:r w:rsidRPr="00C07C2E">
        <w:rPr>
          <w:rFonts w:hint="eastAsia"/>
          <w:rtl/>
          <w:lang w:eastAsia="en-US"/>
        </w:rPr>
        <w:t>וחושב</w:t>
      </w:r>
      <w:r w:rsidRPr="00C07C2E">
        <w:rPr>
          <w:rtl/>
          <w:lang w:eastAsia="en-US"/>
        </w:rPr>
        <w:t xml:space="preserve"> </w:t>
      </w:r>
      <w:r w:rsidRPr="00C07C2E">
        <w:rPr>
          <w:rFonts w:hint="eastAsia"/>
          <w:rtl/>
          <w:lang w:eastAsia="en-US"/>
        </w:rPr>
        <w:t>ורוקם</w:t>
      </w:r>
      <w:r w:rsidRPr="00C07C2E">
        <w:rPr>
          <w:rtl/>
          <w:lang w:eastAsia="en-US"/>
        </w:rPr>
        <w:t xml:space="preserve"> </w:t>
      </w:r>
      <w:r w:rsidRPr="00C07C2E">
        <w:rPr>
          <w:rFonts w:hint="eastAsia"/>
          <w:rtl/>
          <w:lang w:eastAsia="en-US"/>
        </w:rPr>
        <w:t>ואורג</w:t>
      </w:r>
      <w:r w:rsidRPr="00C07C2E">
        <w:rPr>
          <w:rFonts w:hint="cs"/>
          <w:rtl/>
          <w:lang w:eastAsia="en-US"/>
        </w:rPr>
        <w:t>.</w:t>
      </w:r>
      <w:r w:rsidRPr="00C07C2E">
        <w:rPr>
          <w:rtl/>
          <w:lang w:eastAsia="en-US"/>
        </w:rPr>
        <w:t xml:space="preserve"> </w:t>
      </w:r>
      <w:r w:rsidRPr="00C07C2E">
        <w:rPr>
          <w:rFonts w:hint="eastAsia"/>
          <w:rtl/>
          <w:lang w:eastAsia="en-US"/>
        </w:rPr>
        <w:t>כי</w:t>
      </w:r>
      <w:r w:rsidRPr="00C07C2E">
        <w:rPr>
          <w:rtl/>
          <w:lang w:eastAsia="en-US"/>
        </w:rPr>
        <w:t xml:space="preserve"> </w:t>
      </w:r>
      <w:r w:rsidRPr="00C07C2E">
        <w:rPr>
          <w:rFonts w:hint="eastAsia"/>
          <w:rtl/>
          <w:lang w:eastAsia="en-US"/>
        </w:rPr>
        <w:t>אף</w:t>
      </w:r>
      <w:r w:rsidRPr="00C07C2E">
        <w:rPr>
          <w:rtl/>
          <w:lang w:eastAsia="en-US"/>
        </w:rPr>
        <w:t xml:space="preserve"> </w:t>
      </w:r>
      <w:r w:rsidRPr="00C07C2E">
        <w:rPr>
          <w:rFonts w:hint="eastAsia"/>
          <w:rtl/>
          <w:lang w:eastAsia="en-US"/>
        </w:rPr>
        <w:t>בלומדים</w:t>
      </w:r>
      <w:r w:rsidRPr="00C07C2E">
        <w:rPr>
          <w:rtl/>
          <w:lang w:eastAsia="en-US"/>
        </w:rPr>
        <w:t xml:space="preserve"> </w:t>
      </w:r>
      <w:r w:rsidRPr="00C07C2E">
        <w:rPr>
          <w:rFonts w:hint="eastAsia"/>
          <w:rtl/>
          <w:lang w:eastAsia="en-US"/>
        </w:rPr>
        <w:t>לפני</w:t>
      </w:r>
      <w:r w:rsidRPr="00C07C2E">
        <w:rPr>
          <w:rtl/>
          <w:lang w:eastAsia="en-US"/>
        </w:rPr>
        <w:t xml:space="preserve"> </w:t>
      </w:r>
      <w:r w:rsidRPr="00C07C2E">
        <w:rPr>
          <w:rFonts w:hint="eastAsia"/>
          <w:rtl/>
          <w:lang w:eastAsia="en-US"/>
        </w:rPr>
        <w:t>חכמים</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ימצא</w:t>
      </w:r>
      <w:r w:rsidRPr="00C07C2E">
        <w:rPr>
          <w:rtl/>
          <w:lang w:eastAsia="en-US"/>
        </w:rPr>
        <w:t xml:space="preserve"> </w:t>
      </w:r>
      <w:r w:rsidRPr="00C07C2E">
        <w:rPr>
          <w:rFonts w:hint="eastAsia"/>
          <w:rtl/>
          <w:lang w:eastAsia="en-US"/>
        </w:rPr>
        <w:t>בקי</w:t>
      </w:r>
      <w:r w:rsidRPr="00C07C2E">
        <w:rPr>
          <w:rtl/>
          <w:lang w:eastAsia="en-US"/>
        </w:rPr>
        <w:t xml:space="preserve"> </w:t>
      </w:r>
      <w:r w:rsidRPr="00C07C2E">
        <w:rPr>
          <w:rFonts w:hint="eastAsia"/>
          <w:rtl/>
          <w:lang w:eastAsia="en-US"/>
        </w:rPr>
        <w:t>בכל</w:t>
      </w:r>
      <w:r w:rsidRPr="00C07C2E">
        <w:rPr>
          <w:rtl/>
          <w:lang w:eastAsia="en-US"/>
        </w:rPr>
        <w:t xml:space="preserve"> </w:t>
      </w:r>
      <w:r w:rsidRPr="00C07C2E">
        <w:rPr>
          <w:rFonts w:hint="eastAsia"/>
          <w:rtl/>
          <w:lang w:eastAsia="en-US"/>
        </w:rPr>
        <w:t>האומניות</w:t>
      </w:r>
      <w:r w:rsidRPr="00C07C2E">
        <w:rPr>
          <w:rtl/>
          <w:lang w:eastAsia="en-US"/>
        </w:rPr>
        <w:t xml:space="preserve"> </w:t>
      </w:r>
      <w:r w:rsidRPr="00C07C2E">
        <w:rPr>
          <w:rFonts w:hint="eastAsia"/>
          <w:rtl/>
          <w:lang w:eastAsia="en-US"/>
        </w:rPr>
        <w:t>כ</w:t>
      </w:r>
      <w:r w:rsidRPr="00C07C2E">
        <w:rPr>
          <w:rFonts w:hint="cs"/>
          <w:rtl/>
          <w:lang w:eastAsia="en-US"/>
        </w:rPr>
        <w:t>ו</w:t>
      </w:r>
      <w:r w:rsidRPr="00C07C2E">
        <w:rPr>
          <w:rFonts w:hint="eastAsia"/>
          <w:rtl/>
          <w:lang w:eastAsia="en-US"/>
        </w:rPr>
        <w:t>לם</w:t>
      </w:r>
      <w:r w:rsidRPr="00C07C2E">
        <w:rPr>
          <w:rFonts w:hint="cs"/>
          <w:rtl/>
          <w:lang w:eastAsia="en-US"/>
        </w:rPr>
        <w:t>.</w:t>
      </w:r>
      <w:r w:rsidRPr="00C07C2E">
        <w:rPr>
          <w:rtl/>
          <w:lang w:eastAsia="en-US"/>
        </w:rPr>
        <w:t xml:space="preserve"> </w:t>
      </w:r>
      <w:r w:rsidRPr="00C07C2E">
        <w:rPr>
          <w:rFonts w:hint="eastAsia"/>
          <w:rtl/>
          <w:lang w:eastAsia="en-US"/>
        </w:rPr>
        <w:t>והיודעים</w:t>
      </w:r>
      <w:r w:rsidRPr="00C07C2E">
        <w:rPr>
          <w:rtl/>
          <w:lang w:eastAsia="en-US"/>
        </w:rPr>
        <w:t xml:space="preserve"> </w:t>
      </w:r>
      <w:r w:rsidRPr="00C07C2E">
        <w:rPr>
          <w:rFonts w:hint="eastAsia"/>
          <w:rtl/>
          <w:lang w:eastAsia="en-US"/>
        </w:rPr>
        <w:t>ורגילים</w:t>
      </w:r>
      <w:r w:rsidRPr="00C07C2E">
        <w:rPr>
          <w:rtl/>
          <w:lang w:eastAsia="en-US"/>
        </w:rPr>
        <w:t xml:space="preserve"> </w:t>
      </w:r>
      <w:r w:rsidRPr="00C07C2E">
        <w:rPr>
          <w:rFonts w:hint="eastAsia"/>
          <w:rtl/>
          <w:lang w:eastAsia="en-US"/>
        </w:rPr>
        <w:t>בהם</w:t>
      </w:r>
      <w:r w:rsidRPr="00C07C2E">
        <w:rPr>
          <w:rFonts w:hint="cs"/>
          <w:rtl/>
          <w:lang w:eastAsia="en-US"/>
        </w:rPr>
        <w:t>,</w:t>
      </w:r>
      <w:r w:rsidRPr="00C07C2E">
        <w:rPr>
          <w:rtl/>
          <w:lang w:eastAsia="en-US"/>
        </w:rPr>
        <w:t xml:space="preserve"> </w:t>
      </w:r>
      <w:r w:rsidRPr="00C07C2E">
        <w:rPr>
          <w:rFonts w:hint="eastAsia"/>
          <w:rtl/>
          <w:lang w:eastAsia="en-US"/>
        </w:rPr>
        <w:t>בב</w:t>
      </w:r>
      <w:r w:rsidRPr="00C07C2E">
        <w:rPr>
          <w:rFonts w:hint="cs"/>
          <w:rtl/>
          <w:lang w:eastAsia="en-US"/>
        </w:rPr>
        <w:t>ו</w:t>
      </w:r>
      <w:r w:rsidRPr="00C07C2E">
        <w:rPr>
          <w:rFonts w:hint="eastAsia"/>
          <w:rtl/>
          <w:lang w:eastAsia="en-US"/>
        </w:rPr>
        <w:t>א</w:t>
      </w:r>
      <w:r w:rsidRPr="00C07C2E">
        <w:rPr>
          <w:rtl/>
          <w:lang w:eastAsia="en-US"/>
        </w:rPr>
        <w:t xml:space="preserve"> </w:t>
      </w:r>
      <w:r w:rsidRPr="00C07C2E">
        <w:rPr>
          <w:rFonts w:hint="eastAsia"/>
          <w:rtl/>
          <w:lang w:eastAsia="en-US"/>
        </w:rPr>
        <w:t>ידיהם</w:t>
      </w:r>
      <w:r w:rsidRPr="00C07C2E">
        <w:rPr>
          <w:rtl/>
          <w:lang w:eastAsia="en-US"/>
        </w:rPr>
        <w:t xml:space="preserve"> </w:t>
      </w:r>
      <w:r w:rsidRPr="00C07C2E">
        <w:rPr>
          <w:rFonts w:hint="eastAsia"/>
          <w:rtl/>
          <w:lang w:eastAsia="en-US"/>
        </w:rPr>
        <w:t>תמיד</w:t>
      </w:r>
      <w:r w:rsidRPr="00C07C2E">
        <w:rPr>
          <w:rtl/>
          <w:lang w:eastAsia="en-US"/>
        </w:rPr>
        <w:t xml:space="preserve"> </w:t>
      </w:r>
      <w:r w:rsidRPr="00C07C2E">
        <w:rPr>
          <w:rFonts w:hint="eastAsia"/>
          <w:rtl/>
          <w:lang w:eastAsia="en-US"/>
        </w:rPr>
        <w:t>בטיט</w:t>
      </w:r>
      <w:r w:rsidRPr="00C07C2E">
        <w:rPr>
          <w:rtl/>
          <w:lang w:eastAsia="en-US"/>
        </w:rPr>
        <w:t xml:space="preserve"> </w:t>
      </w:r>
      <w:r w:rsidRPr="00C07C2E">
        <w:rPr>
          <w:rFonts w:hint="eastAsia"/>
          <w:rtl/>
          <w:lang w:eastAsia="en-US"/>
        </w:rPr>
        <w:t>ורפש</w:t>
      </w:r>
      <w:r w:rsidRPr="00C07C2E">
        <w:rPr>
          <w:rFonts w:hint="cs"/>
          <w:rtl/>
          <w:lang w:eastAsia="en-US"/>
        </w:rPr>
        <w:t>,</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יוכלו</w:t>
      </w:r>
      <w:r w:rsidRPr="00C07C2E">
        <w:rPr>
          <w:rtl/>
          <w:lang w:eastAsia="en-US"/>
        </w:rPr>
        <w:t xml:space="preserve"> </w:t>
      </w:r>
      <w:r w:rsidRPr="00C07C2E">
        <w:rPr>
          <w:rFonts w:hint="eastAsia"/>
          <w:rtl/>
          <w:lang w:eastAsia="en-US"/>
        </w:rPr>
        <w:t>לעשות</w:t>
      </w:r>
      <w:r w:rsidRPr="00C07C2E">
        <w:rPr>
          <w:rtl/>
          <w:lang w:eastAsia="en-US"/>
        </w:rPr>
        <w:t xml:space="preserve"> </w:t>
      </w:r>
      <w:r w:rsidRPr="00C07C2E">
        <w:rPr>
          <w:rFonts w:hint="eastAsia"/>
          <w:rtl/>
          <w:lang w:eastAsia="en-US"/>
        </w:rPr>
        <w:t>בהן</w:t>
      </w:r>
      <w:r w:rsidRPr="00C07C2E">
        <w:rPr>
          <w:rtl/>
          <w:lang w:eastAsia="en-US"/>
        </w:rPr>
        <w:t xml:space="preserve"> </w:t>
      </w:r>
      <w:r w:rsidRPr="00C07C2E">
        <w:rPr>
          <w:rFonts w:hint="eastAsia"/>
          <w:rtl/>
          <w:lang w:eastAsia="en-US"/>
        </w:rPr>
        <w:t>אומנות</w:t>
      </w:r>
      <w:r w:rsidRPr="00C07C2E">
        <w:rPr>
          <w:rtl/>
          <w:lang w:eastAsia="en-US"/>
        </w:rPr>
        <w:t xml:space="preserve"> </w:t>
      </w:r>
      <w:r w:rsidRPr="00C07C2E">
        <w:rPr>
          <w:rFonts w:hint="eastAsia"/>
          <w:rtl/>
          <w:lang w:eastAsia="en-US"/>
        </w:rPr>
        <w:t>דקה</w:t>
      </w:r>
      <w:r w:rsidRPr="00C07C2E">
        <w:rPr>
          <w:rtl/>
          <w:lang w:eastAsia="en-US"/>
        </w:rPr>
        <w:t xml:space="preserve"> </w:t>
      </w:r>
      <w:r w:rsidRPr="00C07C2E">
        <w:rPr>
          <w:rFonts w:hint="eastAsia"/>
          <w:rtl/>
          <w:lang w:eastAsia="en-US"/>
        </w:rPr>
        <w:t>ויפה</w:t>
      </w:r>
      <w:r w:rsidRPr="00C07C2E">
        <w:rPr>
          <w:rtl/>
          <w:lang w:eastAsia="en-US"/>
        </w:rPr>
        <w:t xml:space="preserve">. </w:t>
      </w:r>
      <w:r w:rsidRPr="00C07C2E">
        <w:rPr>
          <w:rFonts w:hint="eastAsia"/>
          <w:rtl/>
          <w:lang w:eastAsia="en-US"/>
        </w:rPr>
        <w:t>ועוד</w:t>
      </w:r>
      <w:r w:rsidRPr="00C07C2E">
        <w:rPr>
          <w:rtl/>
          <w:lang w:eastAsia="en-US"/>
        </w:rPr>
        <w:t xml:space="preserve">, </w:t>
      </w:r>
      <w:r w:rsidRPr="00C07C2E">
        <w:rPr>
          <w:rFonts w:hint="eastAsia"/>
          <w:rtl/>
          <w:lang w:eastAsia="en-US"/>
        </w:rPr>
        <w:t>שהוא</w:t>
      </w:r>
      <w:r w:rsidRPr="00C07C2E">
        <w:rPr>
          <w:rtl/>
          <w:lang w:eastAsia="en-US"/>
        </w:rPr>
        <w:t xml:space="preserve"> </w:t>
      </w:r>
      <w:r w:rsidRPr="00C07C2E">
        <w:rPr>
          <w:rFonts w:hint="eastAsia"/>
          <w:rtl/>
          <w:lang w:eastAsia="en-US"/>
        </w:rPr>
        <w:t>חכם</w:t>
      </w:r>
      <w:r w:rsidRPr="00C07C2E">
        <w:rPr>
          <w:rtl/>
          <w:lang w:eastAsia="en-US"/>
        </w:rPr>
        <w:t xml:space="preserve"> </w:t>
      </w:r>
      <w:r w:rsidRPr="00C07C2E">
        <w:rPr>
          <w:rFonts w:hint="eastAsia"/>
          <w:rtl/>
          <w:lang w:eastAsia="en-US"/>
        </w:rPr>
        <w:t>גדול</w:t>
      </w:r>
      <w:r w:rsidRPr="00C07C2E">
        <w:rPr>
          <w:rtl/>
          <w:lang w:eastAsia="en-US"/>
        </w:rPr>
        <w:t xml:space="preserve"> </w:t>
      </w:r>
      <w:r w:rsidRPr="00C07C2E">
        <w:rPr>
          <w:rFonts w:hint="eastAsia"/>
          <w:rtl/>
          <w:lang w:eastAsia="en-US"/>
        </w:rPr>
        <w:t>בחכמה</w:t>
      </w:r>
      <w:r w:rsidRPr="00C07C2E">
        <w:rPr>
          <w:rtl/>
          <w:lang w:eastAsia="en-US"/>
        </w:rPr>
        <w:t xml:space="preserve"> </w:t>
      </w:r>
      <w:r w:rsidRPr="00C07C2E">
        <w:rPr>
          <w:rFonts w:hint="eastAsia"/>
          <w:rtl/>
          <w:lang w:eastAsia="en-US"/>
        </w:rPr>
        <w:t>בתבונה</w:t>
      </w:r>
      <w:r w:rsidRPr="00C07C2E">
        <w:rPr>
          <w:rtl/>
          <w:lang w:eastAsia="en-US"/>
        </w:rPr>
        <w:t xml:space="preserve"> </w:t>
      </w:r>
      <w:r w:rsidRPr="00C07C2E">
        <w:rPr>
          <w:rFonts w:hint="eastAsia"/>
          <w:rtl/>
          <w:lang w:eastAsia="en-US"/>
        </w:rPr>
        <w:t>ובדעת</w:t>
      </w:r>
      <w:r w:rsidRPr="00C07C2E">
        <w:rPr>
          <w:rtl/>
          <w:lang w:eastAsia="en-US"/>
        </w:rPr>
        <w:t xml:space="preserve"> </w:t>
      </w:r>
      <w:r w:rsidRPr="00C07C2E">
        <w:rPr>
          <w:rFonts w:hint="eastAsia"/>
          <w:rtl/>
          <w:lang w:eastAsia="en-US"/>
        </w:rPr>
        <w:t>להבין</w:t>
      </w:r>
      <w:r w:rsidRPr="00C07C2E">
        <w:rPr>
          <w:rtl/>
          <w:lang w:eastAsia="en-US"/>
        </w:rPr>
        <w:t xml:space="preserve"> </w:t>
      </w:r>
      <w:r w:rsidRPr="00C07C2E">
        <w:rPr>
          <w:rFonts w:hint="eastAsia"/>
          <w:rtl/>
          <w:lang w:eastAsia="en-US"/>
        </w:rPr>
        <w:t>סוד</w:t>
      </w:r>
      <w:r w:rsidRPr="00C07C2E">
        <w:rPr>
          <w:rtl/>
          <w:lang w:eastAsia="en-US"/>
        </w:rPr>
        <w:t xml:space="preserve"> </w:t>
      </w:r>
      <w:r w:rsidRPr="00C07C2E">
        <w:rPr>
          <w:rFonts w:hint="eastAsia"/>
          <w:rtl/>
          <w:lang w:eastAsia="en-US"/>
        </w:rPr>
        <w:t>המשכן</w:t>
      </w:r>
      <w:r w:rsidRPr="00C07C2E">
        <w:rPr>
          <w:rtl/>
          <w:lang w:eastAsia="en-US"/>
        </w:rPr>
        <w:t xml:space="preserve"> </w:t>
      </w:r>
      <w:r w:rsidRPr="00C07C2E">
        <w:rPr>
          <w:rFonts w:hint="eastAsia"/>
          <w:rtl/>
          <w:lang w:eastAsia="en-US"/>
        </w:rPr>
        <w:t>וכל</w:t>
      </w:r>
      <w:r w:rsidRPr="00C07C2E">
        <w:rPr>
          <w:rtl/>
          <w:lang w:eastAsia="en-US"/>
        </w:rPr>
        <w:t xml:space="preserve"> </w:t>
      </w:r>
      <w:r w:rsidRPr="00C07C2E">
        <w:rPr>
          <w:rFonts w:hint="eastAsia"/>
          <w:rtl/>
          <w:lang w:eastAsia="en-US"/>
        </w:rPr>
        <w:t>כליו</w:t>
      </w:r>
      <w:r w:rsidRPr="00C07C2E">
        <w:rPr>
          <w:rtl/>
          <w:lang w:eastAsia="en-US"/>
        </w:rPr>
        <w:t xml:space="preserve"> </w:t>
      </w:r>
      <w:r w:rsidRPr="00C07C2E">
        <w:rPr>
          <w:rFonts w:hint="eastAsia"/>
          <w:rtl/>
          <w:lang w:eastAsia="en-US"/>
        </w:rPr>
        <w:t>למה</w:t>
      </w:r>
      <w:r w:rsidRPr="00C07C2E">
        <w:rPr>
          <w:rtl/>
          <w:lang w:eastAsia="en-US"/>
        </w:rPr>
        <w:t xml:space="preserve"> </w:t>
      </w:r>
      <w:r w:rsidRPr="00C07C2E">
        <w:rPr>
          <w:rFonts w:hint="eastAsia"/>
          <w:rtl/>
          <w:lang w:eastAsia="en-US"/>
        </w:rPr>
        <w:t>צוו</w:t>
      </w:r>
      <w:r w:rsidRPr="00C07C2E">
        <w:rPr>
          <w:rtl/>
          <w:lang w:eastAsia="en-US"/>
        </w:rPr>
        <w:t xml:space="preserve"> </w:t>
      </w:r>
      <w:r w:rsidRPr="00C07C2E">
        <w:rPr>
          <w:rFonts w:hint="eastAsia"/>
          <w:rtl/>
          <w:lang w:eastAsia="en-US"/>
        </w:rPr>
        <w:t>ואל</w:t>
      </w:r>
      <w:r w:rsidRPr="00C07C2E">
        <w:rPr>
          <w:rtl/>
          <w:lang w:eastAsia="en-US"/>
        </w:rPr>
        <w:t xml:space="preserve"> </w:t>
      </w:r>
      <w:r w:rsidRPr="00C07C2E">
        <w:rPr>
          <w:rFonts w:hint="eastAsia"/>
          <w:rtl/>
          <w:lang w:eastAsia="en-US"/>
        </w:rPr>
        <w:t>מה</w:t>
      </w:r>
      <w:r w:rsidRPr="00C07C2E">
        <w:rPr>
          <w:rtl/>
          <w:lang w:eastAsia="en-US"/>
        </w:rPr>
        <w:t xml:space="preserve"> </w:t>
      </w:r>
      <w:proofErr w:type="spellStart"/>
      <w:r w:rsidRPr="00C07C2E">
        <w:rPr>
          <w:rFonts w:hint="eastAsia"/>
          <w:rtl/>
          <w:lang w:eastAsia="en-US"/>
        </w:rPr>
        <w:t>ירמוזו</w:t>
      </w:r>
      <w:proofErr w:type="spellEnd"/>
      <w:r w:rsidRPr="00C07C2E">
        <w:rPr>
          <w:rtl/>
          <w:lang w:eastAsia="en-US"/>
        </w:rPr>
        <w:t xml:space="preserve">. </w:t>
      </w:r>
      <w:r w:rsidRPr="00C07C2E">
        <w:rPr>
          <w:rFonts w:hint="eastAsia"/>
          <w:rtl/>
          <w:lang w:eastAsia="en-US"/>
        </w:rPr>
        <w:t>ולכן</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השם</w:t>
      </w:r>
      <w:r w:rsidRPr="00C07C2E">
        <w:rPr>
          <w:rtl/>
          <w:lang w:eastAsia="en-US"/>
        </w:rPr>
        <w:t xml:space="preserve"> </w:t>
      </w:r>
      <w:r w:rsidRPr="00C07C2E">
        <w:rPr>
          <w:rFonts w:hint="eastAsia"/>
          <w:rtl/>
          <w:lang w:eastAsia="en-US"/>
        </w:rPr>
        <w:t>למשה</w:t>
      </w:r>
      <w:r w:rsidRPr="00C07C2E">
        <w:rPr>
          <w:rtl/>
          <w:lang w:eastAsia="en-US"/>
        </w:rPr>
        <w:t xml:space="preserve"> </w:t>
      </w:r>
      <w:r w:rsidRPr="00C07C2E">
        <w:rPr>
          <w:rFonts w:hint="eastAsia"/>
          <w:rtl/>
          <w:lang w:eastAsia="en-US"/>
        </w:rPr>
        <w:t>שיראה</w:t>
      </w:r>
      <w:r w:rsidRPr="00C07C2E">
        <w:rPr>
          <w:rtl/>
          <w:lang w:eastAsia="en-US"/>
        </w:rPr>
        <w:t xml:space="preserve"> </w:t>
      </w:r>
      <w:r w:rsidRPr="00C07C2E">
        <w:rPr>
          <w:rFonts w:hint="eastAsia"/>
          <w:rtl/>
          <w:lang w:eastAsia="en-US"/>
        </w:rPr>
        <w:t>הפלא</w:t>
      </w:r>
      <w:r w:rsidRPr="00C07C2E">
        <w:rPr>
          <w:rtl/>
          <w:lang w:eastAsia="en-US"/>
        </w:rPr>
        <w:t xml:space="preserve"> </w:t>
      </w:r>
      <w:r w:rsidRPr="00C07C2E">
        <w:rPr>
          <w:rFonts w:hint="eastAsia"/>
          <w:rtl/>
          <w:lang w:eastAsia="en-US"/>
        </w:rPr>
        <w:t>הזה</w:t>
      </w:r>
      <w:r w:rsidRPr="00C07C2E">
        <w:rPr>
          <w:rtl/>
          <w:lang w:eastAsia="en-US"/>
        </w:rPr>
        <w:t xml:space="preserve">, </w:t>
      </w:r>
      <w:r w:rsidRPr="00C07C2E">
        <w:rPr>
          <w:rFonts w:hint="eastAsia"/>
          <w:rtl/>
          <w:lang w:eastAsia="en-US"/>
        </w:rPr>
        <w:t>וידע</w:t>
      </w:r>
      <w:r w:rsidRPr="00C07C2E">
        <w:rPr>
          <w:rtl/>
          <w:lang w:eastAsia="en-US"/>
        </w:rPr>
        <w:t xml:space="preserve"> </w:t>
      </w:r>
      <w:r w:rsidRPr="00C07C2E">
        <w:rPr>
          <w:rFonts w:hint="eastAsia"/>
          <w:rtl/>
          <w:lang w:eastAsia="en-US"/>
        </w:rPr>
        <w:t>כי</w:t>
      </w:r>
      <w:r w:rsidRPr="00C07C2E">
        <w:rPr>
          <w:rtl/>
          <w:lang w:eastAsia="en-US"/>
        </w:rPr>
        <w:t xml:space="preserve"> </w:t>
      </w:r>
      <w:r w:rsidRPr="00C07C2E">
        <w:rPr>
          <w:rFonts w:hint="eastAsia"/>
          <w:rtl/>
          <w:lang w:eastAsia="en-US"/>
        </w:rPr>
        <w:t>הוא</w:t>
      </w:r>
      <w:r w:rsidRPr="00C07C2E">
        <w:rPr>
          <w:rtl/>
          <w:lang w:eastAsia="en-US"/>
        </w:rPr>
        <w:t xml:space="preserve"> </w:t>
      </w:r>
      <w:r w:rsidRPr="00C07C2E">
        <w:rPr>
          <w:rFonts w:hint="eastAsia"/>
          <w:rtl/>
          <w:lang w:eastAsia="en-US"/>
        </w:rPr>
        <w:t>מלא</w:t>
      </w:r>
      <w:r w:rsidRPr="00C07C2E">
        <w:rPr>
          <w:rtl/>
          <w:lang w:eastAsia="en-US"/>
        </w:rPr>
        <w:t xml:space="preserve"> </w:t>
      </w:r>
      <w:r w:rsidRPr="00C07C2E">
        <w:rPr>
          <w:rFonts w:hint="eastAsia"/>
          <w:rtl/>
          <w:lang w:eastAsia="en-US"/>
        </w:rPr>
        <w:t>אותו</w:t>
      </w:r>
      <w:r w:rsidRPr="00C07C2E">
        <w:rPr>
          <w:rtl/>
          <w:lang w:eastAsia="en-US"/>
        </w:rPr>
        <w:t xml:space="preserve"> </w:t>
      </w:r>
      <w:r w:rsidRPr="00C07C2E">
        <w:rPr>
          <w:rFonts w:hint="eastAsia"/>
          <w:rtl/>
          <w:lang w:eastAsia="en-US"/>
        </w:rPr>
        <w:t>רוח</w:t>
      </w:r>
      <w:r w:rsidRPr="00C07C2E">
        <w:rPr>
          <w:rtl/>
          <w:lang w:eastAsia="en-US"/>
        </w:rPr>
        <w:t xml:space="preserve"> </w:t>
      </w:r>
      <w:r w:rsidRPr="00C07C2E">
        <w:rPr>
          <w:rFonts w:hint="eastAsia"/>
          <w:rtl/>
          <w:lang w:eastAsia="en-US"/>
        </w:rPr>
        <w:t>אלהים</w:t>
      </w:r>
      <w:r w:rsidRPr="00C07C2E">
        <w:rPr>
          <w:rtl/>
          <w:lang w:eastAsia="en-US"/>
        </w:rPr>
        <w:t xml:space="preserve"> </w:t>
      </w:r>
      <w:r w:rsidRPr="00C07C2E">
        <w:rPr>
          <w:rFonts w:hint="eastAsia"/>
          <w:rtl/>
          <w:lang w:eastAsia="en-US"/>
        </w:rPr>
        <w:t>לדעת</w:t>
      </w:r>
      <w:r w:rsidRPr="00C07C2E">
        <w:rPr>
          <w:rtl/>
          <w:lang w:eastAsia="en-US"/>
        </w:rPr>
        <w:t xml:space="preserve"> </w:t>
      </w:r>
      <w:r w:rsidRPr="00C07C2E">
        <w:rPr>
          <w:rFonts w:hint="eastAsia"/>
          <w:rtl/>
          <w:lang w:eastAsia="en-US"/>
        </w:rPr>
        <w:t>כל</w:t>
      </w:r>
      <w:r w:rsidRPr="00C07C2E">
        <w:rPr>
          <w:rtl/>
          <w:lang w:eastAsia="en-US"/>
        </w:rPr>
        <w:t xml:space="preserve"> </w:t>
      </w:r>
      <w:r w:rsidRPr="00C07C2E">
        <w:rPr>
          <w:rFonts w:hint="eastAsia"/>
          <w:rtl/>
          <w:lang w:eastAsia="en-US"/>
        </w:rPr>
        <w:t>אלה</w:t>
      </w:r>
      <w:r w:rsidRPr="00C07C2E">
        <w:rPr>
          <w:rFonts w:hint="cs"/>
          <w:rtl/>
          <w:lang w:eastAsia="en-US"/>
        </w:rPr>
        <w:t>,</w:t>
      </w:r>
      <w:r w:rsidRPr="00C07C2E">
        <w:rPr>
          <w:rtl/>
          <w:lang w:eastAsia="en-US"/>
        </w:rPr>
        <w:t xml:space="preserve"> </w:t>
      </w:r>
      <w:r w:rsidRPr="00C07C2E">
        <w:rPr>
          <w:rFonts w:hint="eastAsia"/>
          <w:rtl/>
          <w:lang w:eastAsia="en-US"/>
        </w:rPr>
        <w:t>בעבור</w:t>
      </w:r>
      <w:r w:rsidRPr="00C07C2E">
        <w:rPr>
          <w:rtl/>
          <w:lang w:eastAsia="en-US"/>
        </w:rPr>
        <w:t xml:space="preserve"> </w:t>
      </w:r>
      <w:r w:rsidRPr="00C07C2E">
        <w:rPr>
          <w:rFonts w:hint="eastAsia"/>
          <w:rtl/>
          <w:lang w:eastAsia="en-US"/>
        </w:rPr>
        <w:t>שיעשה</w:t>
      </w:r>
      <w:r w:rsidRPr="00C07C2E">
        <w:rPr>
          <w:rtl/>
          <w:lang w:eastAsia="en-US"/>
        </w:rPr>
        <w:t xml:space="preserve"> </w:t>
      </w:r>
      <w:r w:rsidRPr="00C07C2E">
        <w:rPr>
          <w:rFonts w:hint="eastAsia"/>
          <w:rtl/>
          <w:lang w:eastAsia="en-US"/>
        </w:rPr>
        <w:t>המשכן</w:t>
      </w:r>
      <w:r>
        <w:rPr>
          <w:rFonts w:hint="cs"/>
          <w:rtl/>
          <w:lang w:eastAsia="en-US"/>
        </w:rPr>
        <w:t>"</w:t>
      </w:r>
      <w:r w:rsidRPr="00C07C2E">
        <w:rPr>
          <w:rFonts w:hint="cs"/>
          <w:rtl/>
          <w:lang w:eastAsia="en-US"/>
        </w:rPr>
        <w:t>.</w:t>
      </w:r>
      <w:r>
        <w:rPr>
          <w:rFonts w:hint="cs"/>
          <w:rtl/>
          <w:lang w:eastAsia="en-US"/>
        </w:rPr>
        <w:t xml:space="preserve"> רוח אלהים עומדת כנגד עבודת הפרך בטיט ורפש. ועם יוסף בפרשתנו קבלנו משולש</w:t>
      </w:r>
      <w:r w:rsidR="00E11E92">
        <w:rPr>
          <w:rFonts w:hint="cs"/>
          <w:rtl/>
          <w:lang w:eastAsia="en-US"/>
        </w:rPr>
        <w:t xml:space="preserve"> ואולי מרובע</w:t>
      </w:r>
      <w:r>
        <w:rPr>
          <w:rFonts w:hint="cs"/>
          <w:rtl/>
          <w:lang w:eastAsia="en-US"/>
        </w:rPr>
        <w:t xml:space="preserve">: רוח אלהים </w:t>
      </w:r>
      <w:r w:rsidR="00E11E92">
        <w:rPr>
          <w:rFonts w:hint="cs"/>
          <w:rtl/>
          <w:lang w:eastAsia="en-US"/>
        </w:rPr>
        <w:t xml:space="preserve">(הדדית) </w:t>
      </w:r>
      <w:r>
        <w:rPr>
          <w:rFonts w:hint="cs"/>
          <w:rtl/>
          <w:lang w:eastAsia="en-US"/>
        </w:rPr>
        <w:t xml:space="preserve">בתחילת הירידה למצרים </w:t>
      </w:r>
      <w:r>
        <w:rPr>
          <w:rtl/>
          <w:lang w:eastAsia="en-US"/>
        </w:rPr>
        <w:t>–</w:t>
      </w:r>
      <w:r>
        <w:rPr>
          <w:rFonts w:hint="cs"/>
          <w:rtl/>
          <w:lang w:eastAsia="en-US"/>
        </w:rPr>
        <w:t xml:space="preserve"> בעמידת יוסף לפני פרעה, עבודת פרך שכולה חומר ומשא ואינה מאפשרת רוח ומסה </w:t>
      </w:r>
      <w:r>
        <w:rPr>
          <w:rtl/>
          <w:lang w:eastAsia="en-US"/>
        </w:rPr>
        <w:t>–</w:t>
      </w:r>
      <w:r>
        <w:rPr>
          <w:rFonts w:hint="cs"/>
          <w:rtl/>
          <w:lang w:eastAsia="en-US"/>
        </w:rPr>
        <w:t xml:space="preserve"> בשעבוד מצרים, רוח אלהים </w:t>
      </w:r>
      <w:r>
        <w:rPr>
          <w:rtl/>
          <w:lang w:eastAsia="en-US"/>
        </w:rPr>
        <w:t>–</w:t>
      </w:r>
      <w:r>
        <w:rPr>
          <w:rFonts w:hint="cs"/>
          <w:rtl/>
          <w:lang w:eastAsia="en-US"/>
        </w:rPr>
        <w:t xml:space="preserve"> בעבודת המשכן ובחכמת בצלאל עליו נאמר: "בצל אל היית וידעת" (ברכות </w:t>
      </w:r>
      <w:proofErr w:type="spellStart"/>
      <w:r>
        <w:rPr>
          <w:rFonts w:hint="cs"/>
          <w:rtl/>
          <w:lang w:eastAsia="en-US"/>
        </w:rPr>
        <w:t>נה</w:t>
      </w:r>
      <w:proofErr w:type="spellEnd"/>
      <w:r>
        <w:rPr>
          <w:rFonts w:hint="cs"/>
          <w:rtl/>
          <w:lang w:eastAsia="en-US"/>
        </w:rPr>
        <w:t xml:space="preserve"> ב). </w:t>
      </w:r>
      <w:r w:rsidR="005C17B4">
        <w:rPr>
          <w:rFonts w:hint="cs"/>
          <w:rtl/>
          <w:lang w:eastAsia="en-US"/>
        </w:rPr>
        <w:t>ראו</w:t>
      </w:r>
      <w:r>
        <w:rPr>
          <w:rFonts w:hint="cs"/>
          <w:rtl/>
          <w:lang w:eastAsia="en-US"/>
        </w:rPr>
        <w:t xml:space="preserve"> דברינו </w:t>
      </w:r>
      <w:hyperlink r:id="rId6" w:history="1">
        <w:r w:rsidRPr="00D27102">
          <w:rPr>
            <w:rStyle w:val="Hyperlink"/>
            <w:rFonts w:hint="cs"/>
            <w:rtl/>
            <w:lang w:eastAsia="en-US"/>
          </w:rPr>
          <w:t xml:space="preserve">בצלאל </w:t>
        </w:r>
        <w:r w:rsidRPr="00D27102">
          <w:rPr>
            <w:rStyle w:val="Hyperlink"/>
            <w:rtl/>
            <w:lang w:eastAsia="en-US"/>
          </w:rPr>
          <w:t>–</w:t>
        </w:r>
        <w:r w:rsidRPr="00D27102">
          <w:rPr>
            <w:rStyle w:val="Hyperlink"/>
            <w:rFonts w:hint="cs"/>
            <w:rtl/>
            <w:lang w:eastAsia="en-US"/>
          </w:rPr>
          <w:t xml:space="preserve"> בצל אל</w:t>
        </w:r>
      </w:hyperlink>
      <w:r>
        <w:rPr>
          <w:rFonts w:hint="cs"/>
          <w:rtl/>
          <w:lang w:eastAsia="en-US"/>
        </w:rPr>
        <w:t xml:space="preserve"> בפרשת </w:t>
      </w:r>
      <w:proofErr w:type="spellStart"/>
      <w:r>
        <w:rPr>
          <w:rFonts w:hint="cs"/>
          <w:rtl/>
          <w:lang w:eastAsia="en-US"/>
        </w:rPr>
        <w:t>ויקהל</w:t>
      </w:r>
      <w:proofErr w:type="spellEnd"/>
      <w:r>
        <w:rPr>
          <w:rFonts w:hint="cs"/>
          <w:rtl/>
          <w:lang w:eastAsia="en-US"/>
        </w:rPr>
        <w:t>.</w:t>
      </w:r>
    </w:p>
  </w:footnote>
  <w:footnote w:id="12">
    <w:p w14:paraId="035FDC13" w14:textId="77777777" w:rsidR="00D10DA6" w:rsidRDefault="00D10DA6">
      <w:pPr>
        <w:pStyle w:val="a3"/>
        <w:rPr>
          <w:rFonts w:hint="cs"/>
          <w:rtl/>
        </w:rPr>
      </w:pPr>
      <w:r>
        <w:rPr>
          <w:rStyle w:val="a5"/>
        </w:rPr>
        <w:footnoteRef/>
      </w:r>
      <w:r>
        <w:rPr>
          <w:rtl/>
        </w:rPr>
        <w:t xml:space="preserve"> </w:t>
      </w:r>
      <w:r>
        <w:rPr>
          <w:rFonts w:hint="cs"/>
          <w:rtl/>
          <w:lang w:eastAsia="en-US"/>
        </w:rPr>
        <w:t xml:space="preserve">אפרופו בצלאל שזכה לרוח </w:t>
      </w:r>
      <w:proofErr w:type="spellStart"/>
      <w:r>
        <w:rPr>
          <w:rFonts w:hint="cs"/>
          <w:rtl/>
          <w:lang w:eastAsia="en-US"/>
        </w:rPr>
        <w:t>אלהים</w:t>
      </w:r>
      <w:proofErr w:type="spellEnd"/>
      <w:r>
        <w:rPr>
          <w:rFonts w:hint="cs"/>
          <w:rtl/>
          <w:lang w:eastAsia="en-US"/>
        </w:rPr>
        <w:t xml:space="preserve">, אי אפשר שלא להתעכב על מדרש זה שמבדיל בין רופא בשר ודם שרפואתו באה 'מבחוץ' ובין רפואת הקב"ה שטמונה במכה (בחולי) עצמה. ומה עושה בצלאל? מרפא בכלי משכן העשויים מזהב על חטא עגל הזהב! זו רוח </w:t>
      </w:r>
      <w:proofErr w:type="spellStart"/>
      <w:r>
        <w:rPr>
          <w:rFonts w:hint="cs"/>
          <w:rtl/>
          <w:lang w:eastAsia="en-US"/>
        </w:rPr>
        <w:t>אלהים</w:t>
      </w:r>
      <w:proofErr w:type="spellEnd"/>
      <w:r>
        <w:rPr>
          <w:rFonts w:hint="cs"/>
          <w:rtl/>
          <w:lang w:eastAsia="en-US"/>
        </w:rPr>
        <w:t xml:space="preserve">! </w:t>
      </w:r>
      <w:r w:rsidR="005C17B4">
        <w:rPr>
          <w:rFonts w:hint="cs"/>
          <w:rtl/>
          <w:lang w:eastAsia="en-US"/>
        </w:rPr>
        <w:t>ראו</w:t>
      </w:r>
      <w:r>
        <w:rPr>
          <w:rFonts w:hint="cs"/>
          <w:rtl/>
          <w:lang w:eastAsia="en-US"/>
        </w:rPr>
        <w:t xml:space="preserve"> גם דברינו </w:t>
      </w:r>
      <w:hyperlink r:id="rId7" w:history="1">
        <w:proofErr w:type="spellStart"/>
        <w:r w:rsidRPr="00036241">
          <w:rPr>
            <w:rStyle w:val="Hyperlink"/>
            <w:rFonts w:hint="cs"/>
            <w:rtl/>
            <w:lang w:eastAsia="en-US"/>
          </w:rPr>
          <w:t>קטיגור</w:t>
        </w:r>
        <w:proofErr w:type="spellEnd"/>
        <w:r w:rsidRPr="00036241">
          <w:rPr>
            <w:rStyle w:val="Hyperlink"/>
            <w:rFonts w:hint="cs"/>
            <w:rtl/>
            <w:lang w:eastAsia="en-US"/>
          </w:rPr>
          <w:t xml:space="preserve"> נעשה סניגור</w:t>
        </w:r>
      </w:hyperlink>
      <w:r>
        <w:rPr>
          <w:rFonts w:hint="cs"/>
          <w:rtl/>
          <w:lang w:eastAsia="en-US"/>
        </w:rPr>
        <w:t xml:space="preserve"> בדפים המיוחדים. ואולי זו פסגת הרפואה המודרנית שהגיעה לתבונה העמוקה של יצירת תרופות וחיסונים מהחיידק והנגיף שגורמים למחלה! רוח </w:t>
      </w:r>
      <w:proofErr w:type="spellStart"/>
      <w:r>
        <w:rPr>
          <w:rFonts w:hint="cs"/>
          <w:rtl/>
          <w:lang w:eastAsia="en-US"/>
        </w:rPr>
        <w:t>אלהים</w:t>
      </w:r>
      <w:proofErr w:type="spellEnd"/>
      <w:r>
        <w:rPr>
          <w:rFonts w:hint="cs"/>
          <w:rtl/>
          <w:lang w:eastAsia="en-US"/>
        </w:rPr>
        <w:t xml:space="preserve"> נתנה בצלם </w:t>
      </w:r>
      <w:proofErr w:type="spellStart"/>
      <w:r>
        <w:rPr>
          <w:rFonts w:hint="cs"/>
          <w:rtl/>
          <w:lang w:eastAsia="en-US"/>
        </w:rPr>
        <w:t>אלהים</w:t>
      </w:r>
      <w:proofErr w:type="spellEnd"/>
      <w:r>
        <w:rPr>
          <w:rFonts w:hint="cs"/>
          <w:rtl/>
          <w:lang w:eastAsia="en-US"/>
        </w:rPr>
        <w:t xml:space="preserve">! ובאשר לדבריו של רמב"ן בהערה הקודמת, </w:t>
      </w:r>
      <w:r w:rsidR="005C17B4">
        <w:rPr>
          <w:rFonts w:hint="cs"/>
          <w:rtl/>
          <w:lang w:eastAsia="en-US"/>
        </w:rPr>
        <w:t>ראו</w:t>
      </w:r>
      <w:r>
        <w:rPr>
          <w:rFonts w:hint="cs"/>
          <w:rtl/>
          <w:lang w:eastAsia="en-US"/>
        </w:rPr>
        <w:t xml:space="preserve"> שיטה אחרת שחלק מבני ישראל היו אכן צורפים במצרים ועסקו באומנות הכסף והזהב.</w:t>
      </w:r>
      <w:r w:rsidRPr="00FA31CF">
        <w:rPr>
          <w:rtl/>
        </w:rPr>
        <w:t xml:space="preserve"> </w:t>
      </w:r>
      <w:r w:rsidR="005C17B4">
        <w:rPr>
          <w:rFonts w:hint="cs"/>
          <w:rtl/>
        </w:rPr>
        <w:t>ראו</w:t>
      </w:r>
      <w:r>
        <w:rPr>
          <w:rFonts w:hint="cs"/>
          <w:rtl/>
        </w:rPr>
        <w:t xml:space="preserve"> </w:t>
      </w:r>
      <w:r>
        <w:rPr>
          <w:rtl/>
        </w:rPr>
        <w:t xml:space="preserve">בראשית רבה </w:t>
      </w:r>
      <w:proofErr w:type="spellStart"/>
      <w:r>
        <w:rPr>
          <w:rtl/>
        </w:rPr>
        <w:t>סא</w:t>
      </w:r>
      <w:proofErr w:type="spellEnd"/>
      <w:r>
        <w:rPr>
          <w:rtl/>
        </w:rPr>
        <w:t xml:space="preserve"> ז</w:t>
      </w:r>
      <w:r>
        <w:rPr>
          <w:rFonts w:hint="cs"/>
          <w:rtl/>
        </w:rPr>
        <w:t xml:space="preserve"> בוויכוח של בני ישמעאל (בני מצרים בסנהדרין צא ע"א) לפני אלכסנדר מוקדון ותשובת היהודים שבשעבוד מצרים: </w:t>
      </w:r>
      <w:r>
        <w:rPr>
          <w:rtl/>
        </w:rPr>
        <w:t xml:space="preserve">"מהם כָּסָפִים ומהם </w:t>
      </w:r>
      <w:proofErr w:type="spellStart"/>
      <w:r>
        <w:rPr>
          <w:rtl/>
        </w:rPr>
        <w:t>זֶהִבים</w:t>
      </w:r>
      <w:proofErr w:type="spellEnd"/>
      <w:r>
        <w:rPr>
          <w:rtl/>
        </w:rPr>
        <w:t>"</w:t>
      </w:r>
      <w:r>
        <w:rPr>
          <w:rFonts w:hint="cs"/>
          <w:rtl/>
        </w:rPr>
        <w:t>. שזו אגב מסורת שנמשכה גם לעיסוקם של היהודים בבבל (שיר השירים רבה ה א, כורש שעוצר את העלייה בעקבות התרוקנות בעלי המלאכה) ושל הקהילה היהודית הגדולה באלכסנדריה בימי בית שני (גמרא סוכה נא ע"ב, בתיאור בית הכנסת הגדול שהיה שם).</w:t>
      </w:r>
      <w:r>
        <w:rPr>
          <w:rFonts w:hint="cs"/>
          <w:rtl/>
          <w:lang w:eastAsia="en-US"/>
        </w:rPr>
        <w:t xml:space="preserve"> </w:t>
      </w:r>
      <w:r w:rsidR="005C17B4">
        <w:rPr>
          <w:rFonts w:hint="cs"/>
          <w:rtl/>
          <w:lang w:eastAsia="en-US"/>
        </w:rPr>
        <w:t>ראו</w:t>
      </w:r>
      <w:r>
        <w:rPr>
          <w:rFonts w:hint="cs"/>
          <w:rtl/>
          <w:lang w:eastAsia="en-US"/>
        </w:rPr>
        <w:t xml:space="preserve"> דברינו </w:t>
      </w:r>
      <w:hyperlink r:id="rId8" w:history="1">
        <w:r w:rsidRPr="00D10DA6">
          <w:rPr>
            <w:rStyle w:val="Hyperlink"/>
            <w:rFonts w:hint="cs"/>
            <w:rtl/>
            <w:lang w:eastAsia="en-US"/>
          </w:rPr>
          <w:t>יוצאי מצרים</w:t>
        </w:r>
      </w:hyperlink>
      <w:r>
        <w:rPr>
          <w:rFonts w:hint="cs"/>
          <w:rtl/>
          <w:lang w:eastAsia="en-US"/>
        </w:rPr>
        <w:t xml:space="preserve"> בפרשת בא, </w:t>
      </w:r>
      <w:hyperlink r:id="rId9" w:history="1">
        <w:r w:rsidRPr="00D10DA6">
          <w:rPr>
            <w:rStyle w:val="Hyperlink"/>
            <w:rFonts w:hint="cs"/>
            <w:rtl/>
            <w:lang w:eastAsia="en-US"/>
          </w:rPr>
          <w:t>וינצלו את מצרים</w:t>
        </w:r>
      </w:hyperlink>
      <w:r>
        <w:rPr>
          <w:rFonts w:hint="cs"/>
          <w:rtl/>
          <w:lang w:eastAsia="en-US"/>
        </w:rPr>
        <w:t xml:space="preserve"> גם שם וכן </w:t>
      </w:r>
      <w:hyperlink r:id="rId10" w:history="1">
        <w:r w:rsidRPr="00D10DA6">
          <w:rPr>
            <w:rStyle w:val="Hyperlink"/>
            <w:rFonts w:hint="cs"/>
            <w:rtl/>
            <w:lang w:eastAsia="en-US"/>
          </w:rPr>
          <w:t>עליית בית שני</w:t>
        </w:r>
      </w:hyperlink>
      <w:r>
        <w:rPr>
          <w:rFonts w:hint="cs"/>
          <w:rtl/>
          <w:lang w:eastAsia="en-US"/>
        </w:rPr>
        <w:t xml:space="preserve"> בשיר השירים, שבת המועד פסח.</w:t>
      </w:r>
    </w:p>
  </w:footnote>
  <w:footnote w:id="13">
    <w:p w14:paraId="0F8A832C" w14:textId="77777777" w:rsidR="0087303A" w:rsidRDefault="0087303A" w:rsidP="001E1B64">
      <w:pPr>
        <w:pStyle w:val="a3"/>
        <w:rPr>
          <w:rFonts w:hint="cs"/>
          <w:rtl/>
        </w:rPr>
      </w:pPr>
      <w:r>
        <w:rPr>
          <w:rStyle w:val="a5"/>
        </w:rPr>
        <w:footnoteRef/>
      </w:r>
      <w:r>
        <w:rPr>
          <w:rtl/>
        </w:rPr>
        <w:t xml:space="preserve"> </w:t>
      </w:r>
      <w:r>
        <w:rPr>
          <w:rFonts w:hint="cs"/>
          <w:rtl/>
        </w:rPr>
        <w:t>מדרש</w:t>
      </w:r>
      <w:r w:rsidR="00AE52B6">
        <w:rPr>
          <w:rFonts w:hint="cs"/>
          <w:rtl/>
        </w:rPr>
        <w:t xml:space="preserve"> זה</w:t>
      </w:r>
      <w:r>
        <w:rPr>
          <w:rFonts w:hint="cs"/>
          <w:rtl/>
        </w:rPr>
        <w:t>, הממוקם בפרשת הדגלים בתחילת ספר במדבר (</w:t>
      </w:r>
      <w:r w:rsidR="005C17B4">
        <w:rPr>
          <w:rFonts w:hint="cs"/>
          <w:rtl/>
        </w:rPr>
        <w:t>ראו</w:t>
      </w:r>
      <w:r>
        <w:rPr>
          <w:rFonts w:hint="cs"/>
          <w:rtl/>
        </w:rPr>
        <w:t xml:space="preserve"> דברינו </w:t>
      </w:r>
      <w:hyperlink r:id="rId11" w:history="1">
        <w:r w:rsidRPr="00D27102">
          <w:rPr>
            <w:rStyle w:val="Hyperlink"/>
            <w:rFonts w:hint="cs"/>
            <w:rtl/>
          </w:rPr>
          <w:t>איש על דגלו</w:t>
        </w:r>
      </w:hyperlink>
      <w:r>
        <w:rPr>
          <w:rFonts w:hint="cs"/>
          <w:rtl/>
        </w:rPr>
        <w:t xml:space="preserve"> בפרש</w:t>
      </w:r>
      <w:r w:rsidR="001E1B64">
        <w:rPr>
          <w:rFonts w:hint="cs"/>
          <w:rtl/>
        </w:rPr>
        <w:t>ה זו</w:t>
      </w:r>
      <w:r>
        <w:rPr>
          <w:rFonts w:hint="cs"/>
          <w:rtl/>
        </w:rPr>
        <w:t>), משבח את מחנה ישראל הערוך ומסודר למופת. ראיה זו של ישראל השוכן לשבטיו היא שהביאה לבלעם את 'רוח אלהים' ובעקבותיה את ברכתו השלישית והאחרונה: "</w:t>
      </w:r>
      <w:r>
        <w:rPr>
          <w:rtl/>
        </w:rPr>
        <w:t xml:space="preserve">מַה־טֹּבוּ </w:t>
      </w:r>
      <w:proofErr w:type="spellStart"/>
      <w:r>
        <w:rPr>
          <w:rtl/>
        </w:rPr>
        <w:t>אֹהָלֶיך</w:t>
      </w:r>
      <w:proofErr w:type="spellEnd"/>
      <w:r>
        <w:rPr>
          <w:rtl/>
        </w:rPr>
        <w:t>ָ יַעֲקֹב מִשְׁכְּנֹתֶיךָ יִשְׂרָאֵל</w:t>
      </w:r>
      <w:r>
        <w:rPr>
          <w:rFonts w:hint="cs"/>
          <w:rtl/>
        </w:rPr>
        <w:t xml:space="preserve"> וכו' ". </w:t>
      </w:r>
      <w:r w:rsidR="001E1B64">
        <w:rPr>
          <w:rFonts w:hint="cs"/>
          <w:rtl/>
        </w:rPr>
        <w:t>(</w:t>
      </w:r>
      <w:r w:rsidR="005C17B4">
        <w:rPr>
          <w:rFonts w:hint="cs"/>
          <w:rtl/>
        </w:rPr>
        <w:t>ראו</w:t>
      </w:r>
      <w:r w:rsidR="001E1B64">
        <w:rPr>
          <w:rFonts w:hint="cs"/>
          <w:rtl/>
        </w:rPr>
        <w:t xml:space="preserve"> דברינו </w:t>
      </w:r>
      <w:hyperlink r:id="rId12" w:history="1">
        <w:r w:rsidR="001E1B64" w:rsidRPr="001E1B64">
          <w:rPr>
            <w:rStyle w:val="Hyperlink"/>
            <w:rFonts w:hint="cs"/>
            <w:rtl/>
          </w:rPr>
          <w:t>מה טובו אוהליך יעקב</w:t>
        </w:r>
      </w:hyperlink>
      <w:r w:rsidR="001E1B64">
        <w:rPr>
          <w:rFonts w:hint="cs"/>
          <w:rtl/>
        </w:rPr>
        <w:t xml:space="preserve"> בפרשת בלק). </w:t>
      </w:r>
      <w:r>
        <w:rPr>
          <w:rFonts w:hint="cs"/>
          <w:rtl/>
        </w:rPr>
        <w:t>ה</w:t>
      </w:r>
      <w:r w:rsidR="00AE52B6">
        <w:rPr>
          <w:rFonts w:hint="cs"/>
          <w:rtl/>
        </w:rPr>
        <w:t xml:space="preserve">אם </w:t>
      </w:r>
      <w:r w:rsidR="009206A9">
        <w:rPr>
          <w:rFonts w:hint="cs"/>
          <w:rtl/>
        </w:rPr>
        <w:t>ה</w:t>
      </w:r>
      <w:r>
        <w:rPr>
          <w:rFonts w:hint="cs"/>
          <w:rtl/>
        </w:rPr>
        <w:t xml:space="preserve">ייתה זו רוח </w:t>
      </w:r>
      <w:proofErr w:type="spellStart"/>
      <w:r>
        <w:rPr>
          <w:rFonts w:hint="cs"/>
          <w:rtl/>
        </w:rPr>
        <w:t>אלהים</w:t>
      </w:r>
      <w:proofErr w:type="spellEnd"/>
      <w:r>
        <w:rPr>
          <w:rFonts w:hint="cs"/>
          <w:rtl/>
        </w:rPr>
        <w:t xml:space="preserve"> של השראה פיוטית או דבר עמוק יותר (בדומה לדיון לגבי פרעה לעיל)? נחלקו בכך פרשני המקרא כשהם משלבים בפירושם את המדרש הזה. </w:t>
      </w:r>
      <w:r w:rsidR="005C17B4">
        <w:rPr>
          <w:rFonts w:hint="cs"/>
          <w:rtl/>
        </w:rPr>
        <w:t>ראו</w:t>
      </w:r>
      <w:r>
        <w:rPr>
          <w:rFonts w:hint="cs"/>
          <w:rtl/>
        </w:rPr>
        <w:t xml:space="preserve"> למשל פירוש ר' אליהו </w:t>
      </w:r>
      <w:r>
        <w:rPr>
          <w:rtl/>
        </w:rPr>
        <w:t>מזרחי (</w:t>
      </w:r>
      <w:proofErr w:type="spellStart"/>
      <w:r>
        <w:rPr>
          <w:rtl/>
        </w:rPr>
        <w:t>רא"ם</w:t>
      </w:r>
      <w:proofErr w:type="spellEnd"/>
      <w:r>
        <w:rPr>
          <w:rtl/>
        </w:rPr>
        <w:t xml:space="preserve">) </w:t>
      </w:r>
      <w:r>
        <w:rPr>
          <w:rFonts w:hint="cs"/>
          <w:rtl/>
        </w:rPr>
        <w:t>שממעיט בחשיבות הדבר ומדגיש שרוח אלהים של בלעם הייתה ההימנעות מקללה: "</w:t>
      </w:r>
      <w:r>
        <w:rPr>
          <w:rtl/>
        </w:rPr>
        <w:t>לומר שנחה עליו רוח אלהים, שעלה בלבו שלא לקלל עוד</w:t>
      </w:r>
      <w:r>
        <w:rPr>
          <w:rFonts w:hint="cs"/>
          <w:rtl/>
        </w:rPr>
        <w:t>.</w:t>
      </w:r>
      <w:r>
        <w:rPr>
          <w:rtl/>
        </w:rPr>
        <w:t xml:space="preserve"> שמתח</w:t>
      </w:r>
      <w:r>
        <w:rPr>
          <w:rFonts w:hint="cs"/>
          <w:rtl/>
        </w:rPr>
        <w:t>י</w:t>
      </w:r>
      <w:r>
        <w:rPr>
          <w:rtl/>
        </w:rPr>
        <w:t xml:space="preserve">לה </w:t>
      </w:r>
      <w:proofErr w:type="spellStart"/>
      <w:r>
        <w:rPr>
          <w:rtl/>
        </w:rPr>
        <w:t>היתה</w:t>
      </w:r>
      <w:proofErr w:type="spellEnd"/>
      <w:r>
        <w:rPr>
          <w:rtl/>
        </w:rPr>
        <w:t xml:space="preserve"> בו רוח שטנית, הפכית לרוח </w:t>
      </w:r>
      <w:proofErr w:type="spellStart"/>
      <w:r>
        <w:rPr>
          <w:rtl/>
        </w:rPr>
        <w:t>האלהית</w:t>
      </w:r>
      <w:proofErr w:type="spellEnd"/>
      <w:r>
        <w:rPr>
          <w:rFonts w:hint="cs"/>
          <w:rtl/>
        </w:rPr>
        <w:t xml:space="preserve"> ... </w:t>
      </w:r>
      <w:r>
        <w:rPr>
          <w:rtl/>
        </w:rPr>
        <w:t>וכאילו אמר: ותהי עליו רוח אחרת, והוא רוח אלהים, שלא לקלל</w:t>
      </w:r>
      <w:r>
        <w:rPr>
          <w:rFonts w:hint="cs"/>
          <w:rtl/>
        </w:rPr>
        <w:t xml:space="preserve"> וכו' ". לעומתו </w:t>
      </w:r>
      <w:r w:rsidR="005C17B4">
        <w:rPr>
          <w:rFonts w:hint="cs"/>
          <w:rtl/>
        </w:rPr>
        <w:t>ראו</w:t>
      </w:r>
      <w:r>
        <w:rPr>
          <w:rFonts w:hint="cs"/>
          <w:rtl/>
        </w:rPr>
        <w:t xml:space="preserve"> פירוש </w:t>
      </w:r>
      <w:proofErr w:type="spellStart"/>
      <w:r>
        <w:rPr>
          <w:rFonts w:hint="cs"/>
          <w:rtl/>
        </w:rPr>
        <w:t>רש"ר</w:t>
      </w:r>
      <w:proofErr w:type="spellEnd"/>
      <w:r>
        <w:rPr>
          <w:rFonts w:hint="cs"/>
          <w:rtl/>
        </w:rPr>
        <w:t xml:space="preserve"> הירש, בשמות כה על מעשה המנורה, שמונה את בלעם עם כל מי שנחה עליו רוח אלהים (וגם רוח ה', </w:t>
      </w:r>
      <w:r w:rsidR="005C17B4">
        <w:rPr>
          <w:rFonts w:hint="cs"/>
          <w:rtl/>
        </w:rPr>
        <w:t>ראו</w:t>
      </w:r>
      <w:r>
        <w:rPr>
          <w:rFonts w:hint="cs"/>
          <w:rtl/>
        </w:rPr>
        <w:t xml:space="preserve"> תחילת הדף): יוסף, בצלאל, יהושע, דוד ועוד. שם מגדיר </w:t>
      </w:r>
      <w:r w:rsidR="00614DE0">
        <w:rPr>
          <w:rFonts w:hint="cs"/>
          <w:rtl/>
        </w:rPr>
        <w:t xml:space="preserve">גם </w:t>
      </w:r>
      <w:proofErr w:type="spellStart"/>
      <w:r w:rsidR="00614DE0">
        <w:rPr>
          <w:rFonts w:hint="cs"/>
          <w:rtl/>
        </w:rPr>
        <w:t>רש"ר</w:t>
      </w:r>
      <w:proofErr w:type="spellEnd"/>
      <w:r w:rsidR="00614DE0">
        <w:rPr>
          <w:rFonts w:hint="cs"/>
          <w:rtl/>
        </w:rPr>
        <w:t xml:space="preserve"> </w:t>
      </w:r>
      <w:r>
        <w:rPr>
          <w:rFonts w:hint="cs"/>
          <w:rtl/>
        </w:rPr>
        <w:t xml:space="preserve">מהי רוח </w:t>
      </w:r>
      <w:proofErr w:type="spellStart"/>
      <w:r>
        <w:rPr>
          <w:rFonts w:hint="cs"/>
          <w:rtl/>
        </w:rPr>
        <w:t>אלהים</w:t>
      </w:r>
      <w:proofErr w:type="spellEnd"/>
      <w:r>
        <w:rPr>
          <w:rFonts w:hint="cs"/>
          <w:rtl/>
        </w:rPr>
        <w:t>: "</w:t>
      </w:r>
      <w:r>
        <w:rPr>
          <w:rtl/>
        </w:rPr>
        <w:t>הרוח מעניק דעת, בינה, חכמה, ובעת ועונה אחת הוא הכוח המניע את הרצון המוסרי ואת המעשה המוסרי</w:t>
      </w:r>
      <w:r>
        <w:rPr>
          <w:rFonts w:hint="cs"/>
          <w:rtl/>
        </w:rPr>
        <w:t>"</w:t>
      </w:r>
      <w:r>
        <w:rPr>
          <w:rtl/>
        </w:rPr>
        <w:t>.</w:t>
      </w:r>
      <w:r>
        <w:rPr>
          <w:rFonts w:hint="cs"/>
          <w:rtl/>
        </w:rPr>
        <w:t xml:space="preserve"> ומגדיל פירוש </w:t>
      </w:r>
      <w:proofErr w:type="spellStart"/>
      <w:r>
        <w:rPr>
          <w:rtl/>
        </w:rPr>
        <w:t>מלבי"ם</w:t>
      </w:r>
      <w:proofErr w:type="spellEnd"/>
      <w:r>
        <w:rPr>
          <w:rtl/>
        </w:rPr>
        <w:t xml:space="preserve"> במדבר</w:t>
      </w:r>
      <w:r>
        <w:rPr>
          <w:rFonts w:hint="cs"/>
          <w:rtl/>
        </w:rPr>
        <w:t xml:space="preserve"> כד ב כשהוא אומר: "</w:t>
      </w:r>
      <w:proofErr w:type="spellStart"/>
      <w:r>
        <w:rPr>
          <w:rtl/>
        </w:rPr>
        <w:t>וישא</w:t>
      </w:r>
      <w:proofErr w:type="spellEnd"/>
      <w:r>
        <w:rPr>
          <w:rtl/>
        </w:rPr>
        <w:t xml:space="preserve"> בלעם את עיניו</w:t>
      </w:r>
      <w:r>
        <w:rPr>
          <w:rFonts w:hint="cs"/>
          <w:rtl/>
        </w:rPr>
        <w:t xml:space="preserve"> ...</w:t>
      </w:r>
      <w:r>
        <w:rPr>
          <w:rtl/>
        </w:rPr>
        <w:t xml:space="preserve"> כאשר ראה את כלל העם כמו שהם שוכנים </w:t>
      </w:r>
      <w:r>
        <w:rPr>
          <w:rFonts w:hint="cs"/>
          <w:rtl/>
        </w:rPr>
        <w:t>...</w:t>
      </w:r>
      <w:r>
        <w:rPr>
          <w:rtl/>
        </w:rPr>
        <w:t xml:space="preserve"> שזה דוגמת מחנות המרכבה העליונה ושכינת ה' בתוכם, </w:t>
      </w:r>
      <w:proofErr w:type="spellStart"/>
      <w:r>
        <w:rPr>
          <w:rtl/>
        </w:rPr>
        <w:t>עי"כ</w:t>
      </w:r>
      <w:proofErr w:type="spellEnd"/>
      <w:r>
        <w:rPr>
          <w:rtl/>
        </w:rPr>
        <w:t xml:space="preserve"> ותהי עליו רוח אלהים</w:t>
      </w:r>
      <w:r>
        <w:rPr>
          <w:rFonts w:hint="cs"/>
          <w:rtl/>
        </w:rPr>
        <w:t>.</w:t>
      </w:r>
      <w:r>
        <w:rPr>
          <w:rtl/>
        </w:rPr>
        <w:t xml:space="preserve"> כי בפעמים הראשונים הי</w:t>
      </w:r>
      <w:r w:rsidR="00970429">
        <w:rPr>
          <w:rFonts w:hint="cs"/>
          <w:rtl/>
        </w:rPr>
        <w:t>ה</w:t>
      </w:r>
      <w:r>
        <w:rPr>
          <w:rtl/>
        </w:rPr>
        <w:t xml:space="preserve"> רק הערה </w:t>
      </w:r>
      <w:proofErr w:type="spellStart"/>
      <w:r>
        <w:rPr>
          <w:rtl/>
        </w:rPr>
        <w:t>האלהית</w:t>
      </w:r>
      <w:proofErr w:type="spellEnd"/>
      <w:r>
        <w:rPr>
          <w:rtl/>
        </w:rPr>
        <w:t xml:space="preserve"> שבא אליו מרחוק דרך מקרה כמ</w:t>
      </w:r>
      <w:r w:rsidR="00970429">
        <w:rPr>
          <w:rFonts w:hint="cs"/>
          <w:rtl/>
        </w:rPr>
        <w:t>ו שכתוב:</w:t>
      </w:r>
      <w:r>
        <w:rPr>
          <w:rtl/>
        </w:rPr>
        <w:t xml:space="preserve"> ויקר אלהים אל בלעם</w:t>
      </w:r>
      <w:r w:rsidR="00970429">
        <w:rPr>
          <w:rFonts w:hint="cs"/>
          <w:rtl/>
        </w:rPr>
        <w:t>.</w:t>
      </w:r>
      <w:r>
        <w:rPr>
          <w:rtl/>
        </w:rPr>
        <w:t xml:space="preserve"> אבל עתה נתלבש ברוח אלהים ונבואה גמורה כי נחה עליו הרוח</w:t>
      </w:r>
      <w:r>
        <w:rPr>
          <w:rFonts w:hint="cs"/>
          <w:rtl/>
        </w:rPr>
        <w:t xml:space="preserve">". ציבור השוכן ומתנהג באופן מופתי יכול לגרום למופת של 'רוח </w:t>
      </w:r>
      <w:proofErr w:type="spellStart"/>
      <w:r>
        <w:rPr>
          <w:rFonts w:hint="cs"/>
          <w:rtl/>
        </w:rPr>
        <w:t>אלהים</w:t>
      </w:r>
      <w:proofErr w:type="spellEnd"/>
      <w:r>
        <w:rPr>
          <w:rFonts w:hint="cs"/>
          <w:rtl/>
        </w:rPr>
        <w:t xml:space="preserve"> ונבואה גמורה'</w:t>
      </w:r>
      <w:r w:rsidR="000563E5">
        <w:rPr>
          <w:rFonts w:hint="cs"/>
          <w:rtl/>
        </w:rPr>
        <w:t xml:space="preserve"> -</w:t>
      </w:r>
      <w:r w:rsidR="00570213">
        <w:rPr>
          <w:rFonts w:hint="cs"/>
          <w:rtl/>
        </w:rPr>
        <w:t xml:space="preserve"> </w:t>
      </w:r>
      <w:r w:rsidR="000563E5">
        <w:rPr>
          <w:rFonts w:hint="cs"/>
          <w:rtl/>
        </w:rPr>
        <w:t xml:space="preserve">'מחנה שכינה'. </w:t>
      </w:r>
      <w:r w:rsidR="00570213">
        <w:rPr>
          <w:rFonts w:hint="cs"/>
          <w:rtl/>
        </w:rPr>
        <w:t>ובלעם זכה לראות זאת ומתוך כך לרוח אלהים.</w:t>
      </w:r>
    </w:p>
  </w:footnote>
  <w:footnote w:id="14">
    <w:p w14:paraId="4FD6E049" w14:textId="77777777" w:rsidR="00B75ECD" w:rsidRDefault="00B75ECD" w:rsidP="000563E5">
      <w:pPr>
        <w:pStyle w:val="a3"/>
        <w:rPr>
          <w:rFonts w:hint="cs"/>
          <w:rtl/>
        </w:rPr>
      </w:pPr>
      <w:r>
        <w:rPr>
          <w:rStyle w:val="a5"/>
        </w:rPr>
        <w:footnoteRef/>
      </w:r>
      <w:r>
        <w:rPr>
          <w:rtl/>
        </w:rPr>
        <w:t xml:space="preserve"> </w:t>
      </w:r>
      <w:r>
        <w:rPr>
          <w:rFonts w:hint="cs"/>
          <w:rtl/>
        </w:rPr>
        <w:t xml:space="preserve">כבר הרחבנו לדון במדרש זה בדברינו </w:t>
      </w:r>
      <w:hyperlink r:id="rId13" w:history="1">
        <w:r w:rsidRPr="00D27102">
          <w:rPr>
            <w:rStyle w:val="Hyperlink"/>
            <w:rFonts w:hint="cs"/>
            <w:rtl/>
          </w:rPr>
          <w:t>יפקוד ה' איש על העדה</w:t>
        </w:r>
      </w:hyperlink>
      <w:r>
        <w:rPr>
          <w:rFonts w:hint="cs"/>
          <w:rtl/>
        </w:rPr>
        <w:t xml:space="preserve"> בפרשת פנחס. </w:t>
      </w:r>
      <w:r w:rsidR="000563E5">
        <w:rPr>
          <w:rFonts w:hint="cs"/>
          <w:rtl/>
        </w:rPr>
        <w:t xml:space="preserve">עניינינו </w:t>
      </w:r>
      <w:r>
        <w:rPr>
          <w:rFonts w:hint="cs"/>
          <w:rtl/>
        </w:rPr>
        <w:t>כ</w:t>
      </w:r>
      <w:r w:rsidR="00880DE9">
        <w:rPr>
          <w:rFonts w:hint="cs"/>
          <w:rtl/>
        </w:rPr>
        <w:t>א</w:t>
      </w:r>
      <w:r>
        <w:rPr>
          <w:rFonts w:hint="cs"/>
          <w:rtl/>
        </w:rPr>
        <w:t xml:space="preserve">ן, הוא בכינוי "איש </w:t>
      </w:r>
      <w:r w:rsidR="000563E5">
        <w:rPr>
          <w:rFonts w:hint="cs"/>
          <w:rtl/>
        </w:rPr>
        <w:t xml:space="preserve">אשר רוח </w:t>
      </w:r>
      <w:proofErr w:type="spellStart"/>
      <w:r>
        <w:rPr>
          <w:rFonts w:hint="cs"/>
          <w:rtl/>
        </w:rPr>
        <w:t>האלהים</w:t>
      </w:r>
      <w:proofErr w:type="spellEnd"/>
      <w:r w:rsidR="000563E5">
        <w:rPr>
          <w:rFonts w:hint="cs"/>
          <w:rtl/>
        </w:rPr>
        <w:t xml:space="preserve"> בו</w:t>
      </w:r>
      <w:r>
        <w:rPr>
          <w:rFonts w:hint="cs"/>
          <w:rtl/>
        </w:rPr>
        <w:t xml:space="preserve">" שזכה לו יהושע, הגם שבנוסח התורה שבידינו ביטוי זה איננו </w:t>
      </w:r>
      <w:r w:rsidR="00880DE9">
        <w:rPr>
          <w:rFonts w:hint="cs"/>
          <w:rtl/>
        </w:rPr>
        <w:t>נזכר ו</w:t>
      </w:r>
      <w:r>
        <w:rPr>
          <w:rFonts w:hint="cs"/>
          <w:rtl/>
        </w:rPr>
        <w:t xml:space="preserve">רק כתוב: "איש אשר רוח בו". ונוסח המדרש שמצטט </w:t>
      </w:r>
      <w:r w:rsidR="00880DE9">
        <w:rPr>
          <w:rFonts w:hint="cs"/>
          <w:rtl/>
        </w:rPr>
        <w:t xml:space="preserve">פעמיים (!) </w:t>
      </w:r>
      <w:r>
        <w:rPr>
          <w:rFonts w:hint="cs"/>
          <w:rtl/>
        </w:rPr>
        <w:t xml:space="preserve">פסוק </w:t>
      </w:r>
      <w:r w:rsidR="00880DE9">
        <w:rPr>
          <w:rFonts w:hint="cs"/>
          <w:rtl/>
        </w:rPr>
        <w:t xml:space="preserve">לכאורה </w:t>
      </w:r>
      <w:r>
        <w:rPr>
          <w:rFonts w:hint="cs"/>
          <w:rtl/>
        </w:rPr>
        <w:t>מהתורה</w:t>
      </w:r>
      <w:r w:rsidR="00880DE9">
        <w:rPr>
          <w:rFonts w:hint="cs"/>
          <w:rtl/>
        </w:rPr>
        <w:t>,</w:t>
      </w:r>
      <w:r>
        <w:rPr>
          <w:rFonts w:hint="cs"/>
          <w:rtl/>
        </w:rPr>
        <w:t xml:space="preserve"> קצת תמוה וצריך עיון. </w:t>
      </w:r>
      <w:r w:rsidR="005C17B4">
        <w:rPr>
          <w:rFonts w:hint="cs"/>
          <w:rtl/>
        </w:rPr>
        <w:t>ראו</w:t>
      </w:r>
      <w:r>
        <w:rPr>
          <w:rFonts w:hint="cs"/>
          <w:rtl/>
        </w:rPr>
        <w:t xml:space="preserve"> גם מדרש </w:t>
      </w:r>
      <w:proofErr w:type="spellStart"/>
      <w:r>
        <w:rPr>
          <w:rtl/>
        </w:rPr>
        <w:t>תנחומא</w:t>
      </w:r>
      <w:proofErr w:type="spellEnd"/>
      <w:r>
        <w:rPr>
          <w:rtl/>
        </w:rPr>
        <w:t xml:space="preserve"> </w:t>
      </w:r>
      <w:proofErr w:type="spellStart"/>
      <w:r>
        <w:rPr>
          <w:rtl/>
        </w:rPr>
        <w:t>ויקהל</w:t>
      </w:r>
      <w:proofErr w:type="spellEnd"/>
      <w:r>
        <w:rPr>
          <w:rtl/>
        </w:rPr>
        <w:t xml:space="preserve"> סימן ה </w:t>
      </w:r>
      <w:r>
        <w:rPr>
          <w:rFonts w:hint="cs"/>
          <w:rtl/>
        </w:rPr>
        <w:t>ש</w:t>
      </w:r>
      <w:r w:rsidR="00880DE9">
        <w:rPr>
          <w:rFonts w:hint="cs"/>
          <w:rtl/>
        </w:rPr>
        <w:t xml:space="preserve">כאילו </w:t>
      </w:r>
      <w:r>
        <w:rPr>
          <w:rFonts w:hint="cs"/>
          <w:rtl/>
        </w:rPr>
        <w:t>נסחף אחרי מדרש ספרי ומביא ראיה מיהושע לבצלאל! "</w:t>
      </w:r>
      <w:r>
        <w:rPr>
          <w:rtl/>
        </w:rPr>
        <w:t>ואמלא אותו רוח אלהים</w:t>
      </w:r>
      <w:r>
        <w:rPr>
          <w:rFonts w:hint="cs"/>
          <w:rtl/>
        </w:rPr>
        <w:t xml:space="preserve"> -</w:t>
      </w:r>
      <w:r>
        <w:rPr>
          <w:rtl/>
        </w:rPr>
        <w:t xml:space="preserve"> כל החכמה הזאת מנין</w:t>
      </w:r>
      <w:r>
        <w:rPr>
          <w:rFonts w:hint="cs"/>
          <w:rtl/>
        </w:rPr>
        <w:t>?</w:t>
      </w:r>
      <w:r>
        <w:rPr>
          <w:rtl/>
        </w:rPr>
        <w:t xml:space="preserve"> מרוח אלהים</w:t>
      </w:r>
      <w:r>
        <w:rPr>
          <w:rFonts w:hint="cs"/>
          <w:rtl/>
        </w:rPr>
        <w:t>.</w:t>
      </w:r>
      <w:r>
        <w:rPr>
          <w:rtl/>
        </w:rPr>
        <w:t xml:space="preserve"> ואמלא אותו רוח אלהים </w:t>
      </w:r>
      <w:r>
        <w:rPr>
          <w:rFonts w:hint="cs"/>
          <w:rtl/>
        </w:rPr>
        <w:t xml:space="preserve">- </w:t>
      </w:r>
      <w:r>
        <w:rPr>
          <w:rtl/>
        </w:rPr>
        <w:t>זה יהושע שבא משבט אפרים</w:t>
      </w:r>
      <w:r>
        <w:rPr>
          <w:rFonts w:hint="cs"/>
          <w:rtl/>
        </w:rPr>
        <w:t>,</w:t>
      </w:r>
      <w:r>
        <w:rPr>
          <w:rtl/>
        </w:rPr>
        <w:t xml:space="preserve"> שכתוב בו</w:t>
      </w:r>
      <w:r>
        <w:rPr>
          <w:rFonts w:hint="cs"/>
          <w:rtl/>
        </w:rPr>
        <w:t>:</w:t>
      </w:r>
      <w:r>
        <w:rPr>
          <w:rtl/>
        </w:rPr>
        <w:t xml:space="preserve"> ויהושע בן נון מלא רוח חכמה</w:t>
      </w:r>
      <w:r>
        <w:rPr>
          <w:rFonts w:hint="cs"/>
          <w:rtl/>
        </w:rPr>
        <w:t>"</w:t>
      </w:r>
      <w:r w:rsidRPr="00B57794">
        <w:rPr>
          <w:rtl/>
        </w:rPr>
        <w:t>.</w:t>
      </w:r>
      <w:r>
        <w:rPr>
          <w:rFonts w:hint="cs"/>
          <w:rtl/>
        </w:rPr>
        <w:t xml:space="preserve"> כיצד זכה יהושע לכבוד הזה (לטעות הזו)? האם טעו המעתיקים? האם היה לפני מדרש ספרי נוסח אחר בתורה? עד שנברר זאת, נפנה לפרשת סמיכת יהושע בספר במדבר פרק </w:t>
      </w:r>
      <w:proofErr w:type="spellStart"/>
      <w:r>
        <w:rPr>
          <w:rFonts w:hint="cs"/>
          <w:rtl/>
        </w:rPr>
        <w:t>כז</w:t>
      </w:r>
      <w:proofErr w:type="spellEnd"/>
      <w:r>
        <w:rPr>
          <w:rFonts w:hint="cs"/>
          <w:rtl/>
        </w:rPr>
        <w:t xml:space="preserve">, פרשת פנחס, ונראה שכאשר הקב"ה מצווה את משה למנות את יהושע כממשיכו, </w:t>
      </w:r>
      <w:r w:rsidR="00880DE9">
        <w:rPr>
          <w:rFonts w:hint="cs"/>
          <w:rtl/>
        </w:rPr>
        <w:t xml:space="preserve">מציינת התורה שהוא כבר </w:t>
      </w:r>
      <w:r>
        <w:rPr>
          <w:rFonts w:hint="cs"/>
          <w:rtl/>
        </w:rPr>
        <w:t>איש רוח, ככתוב: "</w:t>
      </w:r>
      <w:r>
        <w:rPr>
          <w:rtl/>
        </w:rPr>
        <w:t xml:space="preserve">וַיֹּאמֶר </w:t>
      </w:r>
      <w:r>
        <w:rPr>
          <w:rFonts w:hint="cs"/>
          <w:rtl/>
        </w:rPr>
        <w:t>ה'</w:t>
      </w:r>
      <w:r>
        <w:rPr>
          <w:rtl/>
        </w:rPr>
        <w:t xml:space="preserve"> </w:t>
      </w:r>
      <w:proofErr w:type="spellStart"/>
      <w:r>
        <w:rPr>
          <w:rtl/>
        </w:rPr>
        <w:t>אֶל־מֹשֶׁה</w:t>
      </w:r>
      <w:proofErr w:type="spellEnd"/>
      <w:r>
        <w:rPr>
          <w:rtl/>
        </w:rPr>
        <w:t xml:space="preserve"> </w:t>
      </w:r>
      <w:proofErr w:type="spellStart"/>
      <w:r>
        <w:rPr>
          <w:rtl/>
        </w:rPr>
        <w:t>קַח־לְך</w:t>
      </w:r>
      <w:proofErr w:type="spellEnd"/>
      <w:r>
        <w:rPr>
          <w:rtl/>
        </w:rPr>
        <w:t xml:space="preserve">ָ </w:t>
      </w:r>
      <w:proofErr w:type="spellStart"/>
      <w:r>
        <w:rPr>
          <w:rtl/>
        </w:rPr>
        <w:t>אֶת־יְהוֹשֻׁע</w:t>
      </w:r>
      <w:proofErr w:type="spellEnd"/>
      <w:r>
        <w:rPr>
          <w:rtl/>
        </w:rPr>
        <w:t xml:space="preserve">ַ </w:t>
      </w:r>
      <w:proofErr w:type="spellStart"/>
      <w:r>
        <w:rPr>
          <w:rtl/>
        </w:rPr>
        <w:t>בִּן־נוּן</w:t>
      </w:r>
      <w:proofErr w:type="spellEnd"/>
      <w:r>
        <w:rPr>
          <w:rtl/>
        </w:rPr>
        <w:t xml:space="preserve"> אִישׁ </w:t>
      </w:r>
      <w:proofErr w:type="spellStart"/>
      <w:r>
        <w:rPr>
          <w:rtl/>
        </w:rPr>
        <w:t>אֲשֶׁר־רוּח</w:t>
      </w:r>
      <w:proofErr w:type="spellEnd"/>
      <w:r>
        <w:rPr>
          <w:rtl/>
        </w:rPr>
        <w:t xml:space="preserve">ַ בּוֹ וְסָמַכְתָּ </w:t>
      </w:r>
      <w:proofErr w:type="spellStart"/>
      <w:r>
        <w:rPr>
          <w:rtl/>
        </w:rPr>
        <w:t>אֶת־יָדְך</w:t>
      </w:r>
      <w:proofErr w:type="spellEnd"/>
      <w:r>
        <w:rPr>
          <w:rtl/>
        </w:rPr>
        <w:t>ָ עָלָיו</w:t>
      </w:r>
      <w:r>
        <w:rPr>
          <w:rFonts w:hint="cs"/>
          <w:rtl/>
        </w:rPr>
        <w:t>" (</w:t>
      </w:r>
      <w:r>
        <w:rPr>
          <w:rtl/>
        </w:rPr>
        <w:t xml:space="preserve">במדבר </w:t>
      </w:r>
      <w:proofErr w:type="spellStart"/>
      <w:r>
        <w:rPr>
          <w:rtl/>
        </w:rPr>
        <w:t>כז</w:t>
      </w:r>
      <w:proofErr w:type="spellEnd"/>
      <w:r>
        <w:rPr>
          <w:rtl/>
        </w:rPr>
        <w:t xml:space="preserve"> </w:t>
      </w:r>
      <w:proofErr w:type="spellStart"/>
      <w:r>
        <w:rPr>
          <w:rtl/>
        </w:rPr>
        <w:t>יח</w:t>
      </w:r>
      <w:proofErr w:type="spellEnd"/>
      <w:r>
        <w:rPr>
          <w:rtl/>
        </w:rPr>
        <w:t>)</w:t>
      </w:r>
      <w:r>
        <w:rPr>
          <w:rFonts w:hint="cs"/>
          <w:rtl/>
        </w:rPr>
        <w:t xml:space="preserve">, עוד לפני הסמיכה והמינוי! ולאחר </w:t>
      </w:r>
      <w:r w:rsidR="00614DE0">
        <w:rPr>
          <w:rFonts w:hint="cs"/>
          <w:rtl/>
        </w:rPr>
        <w:t>הסמיכה</w:t>
      </w:r>
      <w:r>
        <w:rPr>
          <w:rFonts w:hint="cs"/>
          <w:rtl/>
        </w:rPr>
        <w:t>, בכפל כפליים, ככתוב ב</w:t>
      </w:r>
      <w:r>
        <w:rPr>
          <w:rtl/>
        </w:rPr>
        <w:t>דברים לד ט</w:t>
      </w:r>
      <w:r>
        <w:rPr>
          <w:rFonts w:hint="cs"/>
          <w:rtl/>
        </w:rPr>
        <w:t xml:space="preserve"> בעת הסתלקותו של משה והעברת התפקיד הלכה למעשה: "</w:t>
      </w:r>
      <w:r>
        <w:rPr>
          <w:rtl/>
        </w:rPr>
        <w:t xml:space="preserve">וִיהוֹשֻׁעַ </w:t>
      </w:r>
      <w:proofErr w:type="spellStart"/>
      <w:r>
        <w:rPr>
          <w:rtl/>
        </w:rPr>
        <w:t>בִּן־נוּן</w:t>
      </w:r>
      <w:proofErr w:type="spellEnd"/>
      <w:r>
        <w:rPr>
          <w:rtl/>
        </w:rPr>
        <w:t xml:space="preserve"> מָלֵא רוּחַ חָכְמָה </w:t>
      </w:r>
      <w:proofErr w:type="spellStart"/>
      <w:r>
        <w:rPr>
          <w:rtl/>
        </w:rPr>
        <w:t>כִּי־סָמַך</w:t>
      </w:r>
      <w:proofErr w:type="spellEnd"/>
      <w:r>
        <w:rPr>
          <w:rtl/>
        </w:rPr>
        <w:t xml:space="preserve">ְ מֹשֶׁה </w:t>
      </w:r>
      <w:proofErr w:type="spellStart"/>
      <w:r>
        <w:rPr>
          <w:rtl/>
        </w:rPr>
        <w:t>אֶת־יָדָיו</w:t>
      </w:r>
      <w:proofErr w:type="spellEnd"/>
      <w:r>
        <w:rPr>
          <w:rtl/>
        </w:rPr>
        <w:t xml:space="preserve"> עָלָיו</w:t>
      </w:r>
      <w:r>
        <w:rPr>
          <w:rFonts w:hint="cs"/>
          <w:rtl/>
        </w:rPr>
        <w:t>". הבחירה באדם משום שהוא כבר "איש אשר רוח בו" מיוחדת ליהושע ואולי בגלל זה זכה במדרש לתואר: איש אשר רוח אלהים בו.</w:t>
      </w:r>
    </w:p>
  </w:footnote>
  <w:footnote w:id="15">
    <w:p w14:paraId="01673E4B" w14:textId="77777777" w:rsidR="009326CB" w:rsidRDefault="009326CB" w:rsidP="00AD49AB">
      <w:pPr>
        <w:pStyle w:val="a3"/>
        <w:rPr>
          <w:rFonts w:hint="cs"/>
          <w:rtl/>
        </w:rPr>
      </w:pPr>
      <w:r>
        <w:rPr>
          <w:rStyle w:val="a5"/>
        </w:rPr>
        <w:footnoteRef/>
      </w:r>
      <w:r>
        <w:rPr>
          <w:rtl/>
        </w:rPr>
        <w:t xml:space="preserve"> </w:t>
      </w:r>
      <w:r>
        <w:rPr>
          <w:rFonts w:hint="cs"/>
          <w:rtl/>
        </w:rPr>
        <w:t>גם דרשה זו משנה פסוק. בנוסח התנ"ך שבידינו כתוב: "</w:t>
      </w:r>
      <w:r>
        <w:rPr>
          <w:rtl/>
        </w:rPr>
        <w:t xml:space="preserve">וְעַתָּה </w:t>
      </w:r>
      <w:proofErr w:type="spellStart"/>
      <w:r>
        <w:rPr>
          <w:rtl/>
        </w:rPr>
        <w:t>קְחוּ־לִי</w:t>
      </w:r>
      <w:proofErr w:type="spellEnd"/>
      <w:r>
        <w:rPr>
          <w:rtl/>
        </w:rPr>
        <w:t xml:space="preserve"> מְנַגֵּן וְהָיָה כְּנַגֵּן הַמְנַגֵּן וַתְּהִי עָלָיו יַד</w:t>
      </w:r>
      <w:r>
        <w:rPr>
          <w:rFonts w:hint="cs"/>
          <w:rtl/>
        </w:rPr>
        <w:t xml:space="preserve"> ה' " (</w:t>
      </w:r>
      <w:r>
        <w:rPr>
          <w:rtl/>
        </w:rPr>
        <w:t xml:space="preserve">מלכים ב ג </w:t>
      </w:r>
      <w:r>
        <w:rPr>
          <w:rFonts w:hint="cs"/>
          <w:rtl/>
        </w:rPr>
        <w:t xml:space="preserve"> </w:t>
      </w:r>
      <w:r>
        <w:rPr>
          <w:rtl/>
        </w:rPr>
        <w:t>טו) –</w:t>
      </w:r>
      <w:r>
        <w:rPr>
          <w:rFonts w:hint="cs"/>
          <w:rtl/>
        </w:rPr>
        <w:t xml:space="preserve"> בנבואת אלישע, במלחמת מלכי יהודה וישראל נגד אדום כשצמאו למים ("</w:t>
      </w:r>
      <w:r>
        <w:rPr>
          <w:rtl/>
        </w:rPr>
        <w:t xml:space="preserve">כֹּה אָמַר </w:t>
      </w:r>
      <w:r>
        <w:rPr>
          <w:rFonts w:hint="cs"/>
          <w:rtl/>
        </w:rPr>
        <w:t xml:space="preserve">ה' </w:t>
      </w:r>
      <w:r>
        <w:rPr>
          <w:rtl/>
        </w:rPr>
        <w:t>עָשֹׂה הַנַּחַל הַזֶּה גֵּבִים גֵּבִים</w:t>
      </w:r>
      <w:r>
        <w:rPr>
          <w:rFonts w:hint="cs"/>
          <w:rtl/>
        </w:rPr>
        <w:t xml:space="preserve">"). והחזרה פעמיים בדרשה על הפסוק שלא כנוסח שבידינו </w:t>
      </w:r>
      <w:r w:rsidR="00D10DA6">
        <w:rPr>
          <w:rFonts w:hint="cs"/>
          <w:rtl/>
        </w:rPr>
        <w:t xml:space="preserve">(רוח </w:t>
      </w:r>
      <w:proofErr w:type="spellStart"/>
      <w:r w:rsidR="00D10DA6">
        <w:rPr>
          <w:rFonts w:hint="cs"/>
          <w:rtl/>
        </w:rPr>
        <w:t>אלהים</w:t>
      </w:r>
      <w:proofErr w:type="spellEnd"/>
      <w:r w:rsidR="00D10DA6">
        <w:rPr>
          <w:rFonts w:hint="cs"/>
          <w:rtl/>
        </w:rPr>
        <w:t xml:space="preserve"> במקום יד המנגן) </w:t>
      </w:r>
      <w:r>
        <w:rPr>
          <w:rFonts w:hint="cs"/>
          <w:rtl/>
        </w:rPr>
        <w:t xml:space="preserve">מחייבת </w:t>
      </w:r>
      <w:r w:rsidR="00D10DA6">
        <w:rPr>
          <w:rFonts w:hint="cs"/>
          <w:rtl/>
        </w:rPr>
        <w:t xml:space="preserve">גם היא </w:t>
      </w:r>
      <w:r>
        <w:rPr>
          <w:rFonts w:hint="cs"/>
          <w:rtl/>
        </w:rPr>
        <w:t xml:space="preserve">בדיקה. </w:t>
      </w:r>
      <w:r w:rsidR="00C916AD">
        <w:rPr>
          <w:rFonts w:hint="cs"/>
          <w:rtl/>
        </w:rPr>
        <w:t xml:space="preserve">ואם רצה הדרשן קשר בין רוח </w:t>
      </w:r>
      <w:proofErr w:type="spellStart"/>
      <w:r w:rsidR="00C916AD">
        <w:rPr>
          <w:rFonts w:hint="cs"/>
          <w:rtl/>
        </w:rPr>
        <w:t>אלהים</w:t>
      </w:r>
      <w:proofErr w:type="spellEnd"/>
      <w:r w:rsidR="00C916AD">
        <w:rPr>
          <w:rFonts w:hint="cs"/>
          <w:rtl/>
        </w:rPr>
        <w:t xml:space="preserve"> ונגינה, יש כ</w:t>
      </w:r>
      <w:r w:rsidR="00AD49AB">
        <w:rPr>
          <w:rFonts w:hint="cs"/>
          <w:rtl/>
        </w:rPr>
        <w:t xml:space="preserve">מות זה אצל שאול, </w:t>
      </w:r>
      <w:r w:rsidR="00614DE0">
        <w:rPr>
          <w:rFonts w:hint="cs"/>
          <w:rtl/>
        </w:rPr>
        <w:t>ככתוב ב</w:t>
      </w:r>
      <w:r w:rsidR="00AD49AB">
        <w:rPr>
          <w:rtl/>
        </w:rPr>
        <w:t xml:space="preserve">שמואל א </w:t>
      </w:r>
      <w:proofErr w:type="spellStart"/>
      <w:r w:rsidR="00AD49AB">
        <w:rPr>
          <w:rtl/>
        </w:rPr>
        <w:t>טז</w:t>
      </w:r>
      <w:proofErr w:type="spellEnd"/>
      <w:r w:rsidR="00AD49AB">
        <w:rPr>
          <w:rtl/>
        </w:rPr>
        <w:t xml:space="preserve"> </w:t>
      </w:r>
      <w:proofErr w:type="spellStart"/>
      <w:r w:rsidR="00AD49AB">
        <w:rPr>
          <w:rtl/>
        </w:rPr>
        <w:t>כג</w:t>
      </w:r>
      <w:proofErr w:type="spellEnd"/>
      <w:r w:rsidR="00AD49AB">
        <w:rPr>
          <w:rFonts w:hint="cs"/>
          <w:rtl/>
        </w:rPr>
        <w:t>: "</w:t>
      </w:r>
      <w:r w:rsidR="00AD49AB">
        <w:rPr>
          <w:rtl/>
        </w:rPr>
        <w:t xml:space="preserve">וְהָיָה בִּהְיוֹת רוּחַ </w:t>
      </w:r>
      <w:proofErr w:type="spellStart"/>
      <w:r w:rsidR="00AD49AB">
        <w:rPr>
          <w:rtl/>
        </w:rPr>
        <w:t>אֱלֹהִים</w:t>
      </w:r>
      <w:proofErr w:type="spellEnd"/>
      <w:r w:rsidR="00AD49AB">
        <w:rPr>
          <w:rtl/>
        </w:rPr>
        <w:t xml:space="preserve"> אֶל שָׁאוּל וְלָקַח דָּוִד אֶת </w:t>
      </w:r>
      <w:proofErr w:type="spellStart"/>
      <w:r w:rsidR="00AD49AB">
        <w:rPr>
          <w:rtl/>
        </w:rPr>
        <w:t>הַכִּנּוֹר</w:t>
      </w:r>
      <w:proofErr w:type="spellEnd"/>
      <w:r w:rsidR="00AD49AB">
        <w:rPr>
          <w:rtl/>
        </w:rPr>
        <w:t xml:space="preserve"> וְנִגֵּן בְּיָדוֹ וְרָוַח לְשָׁאוּל וְטוֹב לוֹ וְסָרָה מֵעָלָיו רוּחַ הָרָעָה</w:t>
      </w:r>
      <w:r w:rsidR="00AD49AB">
        <w:rPr>
          <w:rFonts w:hint="cs"/>
          <w:rtl/>
        </w:rPr>
        <w:t xml:space="preserve">". ראו גם שמואל א </w:t>
      </w:r>
      <w:proofErr w:type="spellStart"/>
      <w:r w:rsidR="00AD49AB">
        <w:rPr>
          <w:rFonts w:hint="cs"/>
          <w:rtl/>
        </w:rPr>
        <w:t>טז</w:t>
      </w:r>
      <w:proofErr w:type="spellEnd"/>
      <w:r w:rsidR="00AD49AB">
        <w:rPr>
          <w:rFonts w:hint="cs"/>
          <w:rtl/>
        </w:rPr>
        <w:t xml:space="preserve"> טו. אך בין "רוח ה' " ובין "רו</w:t>
      </w:r>
      <w:r w:rsidR="00614DE0">
        <w:rPr>
          <w:rFonts w:hint="cs"/>
          <w:rtl/>
        </w:rPr>
        <w:t>ח</w:t>
      </w:r>
      <w:r w:rsidR="00AD49AB">
        <w:rPr>
          <w:rFonts w:hint="cs"/>
          <w:rtl/>
        </w:rPr>
        <w:t xml:space="preserve"> </w:t>
      </w:r>
      <w:proofErr w:type="spellStart"/>
      <w:r w:rsidR="00AD49AB">
        <w:rPr>
          <w:rFonts w:hint="cs"/>
          <w:rtl/>
        </w:rPr>
        <w:t>אלהים</w:t>
      </w:r>
      <w:proofErr w:type="spellEnd"/>
      <w:r w:rsidR="00AD49AB">
        <w:rPr>
          <w:rFonts w:hint="cs"/>
          <w:rtl/>
        </w:rPr>
        <w:t xml:space="preserve">", </w:t>
      </w:r>
      <w:r w:rsidR="00D10DA6">
        <w:rPr>
          <w:rFonts w:hint="cs"/>
          <w:rtl/>
        </w:rPr>
        <w:t xml:space="preserve">זו כוחה של המוסיקה כמו כוחה של הרפואה לעיל. </w:t>
      </w:r>
      <w:r w:rsidR="005C17B4">
        <w:rPr>
          <w:rFonts w:hint="cs"/>
          <w:rtl/>
        </w:rPr>
        <w:t>ראו</w:t>
      </w:r>
      <w:r w:rsidR="00FF0357">
        <w:rPr>
          <w:rFonts w:hint="cs"/>
          <w:rtl/>
        </w:rPr>
        <w:t xml:space="preserve"> גמרא </w:t>
      </w:r>
      <w:r w:rsidR="00FF0357">
        <w:rPr>
          <w:rtl/>
        </w:rPr>
        <w:t xml:space="preserve">פסחים </w:t>
      </w:r>
      <w:proofErr w:type="spellStart"/>
      <w:r w:rsidR="00FF0357">
        <w:rPr>
          <w:rtl/>
        </w:rPr>
        <w:t>קיז</w:t>
      </w:r>
      <w:proofErr w:type="spellEnd"/>
      <w:r w:rsidR="00FF0357">
        <w:rPr>
          <w:rtl/>
        </w:rPr>
        <w:t xml:space="preserve"> ע</w:t>
      </w:r>
      <w:r w:rsidR="00FF0357">
        <w:rPr>
          <w:rFonts w:hint="cs"/>
          <w:rtl/>
        </w:rPr>
        <w:t>"א מה בין "לדוד מזמור" ובין "מזמור לדוד": "</w:t>
      </w:r>
      <w:r w:rsidR="00FF0357">
        <w:rPr>
          <w:rtl/>
        </w:rPr>
        <w:t>לדוד מזמור - מלמד ששרתה עליו שכינה ואחר כך אמר שירה. מזמור לדוד - מלמד שאמר שירה ואחר כך שרתה עליו שכינה</w:t>
      </w:r>
      <w:r w:rsidR="00FF0357">
        <w:rPr>
          <w:rFonts w:hint="cs"/>
          <w:rtl/>
        </w:rPr>
        <w:t>"</w:t>
      </w:r>
      <w:r w:rsidR="00FF0357">
        <w:rPr>
          <w:rtl/>
        </w:rPr>
        <w:t xml:space="preserve">. </w:t>
      </w:r>
    </w:p>
  </w:footnote>
  <w:footnote w:id="16">
    <w:p w14:paraId="70CD7AB1" w14:textId="77777777" w:rsidR="0020090C" w:rsidRDefault="0020090C" w:rsidP="0020090C">
      <w:pPr>
        <w:pStyle w:val="a3"/>
        <w:rPr>
          <w:rFonts w:hint="cs"/>
          <w:rtl/>
        </w:rPr>
      </w:pPr>
      <w:r>
        <w:rPr>
          <w:rStyle w:val="a5"/>
        </w:rPr>
        <w:footnoteRef/>
      </w:r>
      <w:r>
        <w:rPr>
          <w:rtl/>
        </w:rPr>
        <w:t xml:space="preserve"> </w:t>
      </w:r>
      <w:r>
        <w:rPr>
          <w:rtl/>
        </w:rPr>
        <w:t xml:space="preserve">ויקרא רבה </w:t>
      </w:r>
      <w:proofErr w:type="spellStart"/>
      <w:r>
        <w:rPr>
          <w:rFonts w:hint="cs"/>
          <w:rtl/>
        </w:rPr>
        <w:t>יח</w:t>
      </w:r>
      <w:proofErr w:type="spellEnd"/>
      <w:r>
        <w:rPr>
          <w:rFonts w:hint="cs"/>
          <w:rtl/>
        </w:rPr>
        <w:t xml:space="preserve"> א: "</w:t>
      </w:r>
      <w:r>
        <w:rPr>
          <w:rtl/>
        </w:rPr>
        <w:t>ר' פנחס ור' חלקיה בשם ר' סימון</w:t>
      </w:r>
      <w:r>
        <w:rPr>
          <w:rFonts w:hint="cs"/>
          <w:rtl/>
        </w:rPr>
        <w:t>:</w:t>
      </w:r>
      <w:r>
        <w:rPr>
          <w:rtl/>
        </w:rPr>
        <w:t xml:space="preserve"> אימתי הרוח תשוב אל </w:t>
      </w:r>
      <w:proofErr w:type="spellStart"/>
      <w:r>
        <w:rPr>
          <w:rtl/>
        </w:rPr>
        <w:t>האלהים</w:t>
      </w:r>
      <w:proofErr w:type="spellEnd"/>
      <w:r>
        <w:rPr>
          <w:rtl/>
        </w:rPr>
        <w:t xml:space="preserve"> אשר נתנה</w:t>
      </w:r>
      <w:r>
        <w:rPr>
          <w:rFonts w:hint="cs"/>
          <w:rtl/>
        </w:rPr>
        <w:t>?</w:t>
      </w:r>
      <w:r>
        <w:rPr>
          <w:rtl/>
        </w:rPr>
        <w:t xml:space="preserve"> כששב העפר אל הארץ כשהיה</w:t>
      </w:r>
      <w:r>
        <w:rPr>
          <w:rFonts w:hint="cs"/>
          <w:rtl/>
        </w:rPr>
        <w:t>".</w:t>
      </w:r>
    </w:p>
  </w:footnote>
  <w:footnote w:id="17">
    <w:p w14:paraId="15E8C207" w14:textId="77777777" w:rsidR="009D0FE4" w:rsidRDefault="009D0FE4">
      <w:pPr>
        <w:pStyle w:val="a3"/>
        <w:rPr>
          <w:rFonts w:hint="cs"/>
          <w:rtl/>
        </w:rPr>
      </w:pPr>
      <w:r>
        <w:rPr>
          <w:rStyle w:val="a5"/>
        </w:rPr>
        <w:footnoteRef/>
      </w:r>
      <w:r>
        <w:rPr>
          <w:rtl/>
        </w:rPr>
        <w:t xml:space="preserve"> </w:t>
      </w:r>
      <w:r>
        <w:rPr>
          <w:rFonts w:hint="cs"/>
          <w:rtl/>
        </w:rPr>
        <w:t xml:space="preserve">פלא גדול בתולדות הספרות והמחשבה התורניים של עם ישראל הוא הופעתם של פרשני המקרא באלף העשירי ואילך של המניין הכללי. לאחר מאות שנים בהם לא התמקדו חכמי ישראל בפירוש מלא ומקיף של המקרא ("העוסק </w:t>
      </w:r>
      <w:r>
        <w:rPr>
          <w:rtl/>
        </w:rPr>
        <w:t xml:space="preserve">במקרא - מדה ואינה מדה, במשנה - מדה </w:t>
      </w:r>
      <w:proofErr w:type="spellStart"/>
      <w:r>
        <w:rPr>
          <w:rtl/>
        </w:rPr>
        <w:t>ונוטלין</w:t>
      </w:r>
      <w:proofErr w:type="spellEnd"/>
      <w:r>
        <w:rPr>
          <w:rtl/>
        </w:rPr>
        <w:t xml:space="preserve"> עליה שכר, בתלמוד - אין לך מדה גדולה מזו</w:t>
      </w:r>
      <w:r>
        <w:rPr>
          <w:rFonts w:hint="cs"/>
          <w:rtl/>
        </w:rPr>
        <w:t>"</w:t>
      </w:r>
      <w:r>
        <w:rPr>
          <w:rtl/>
        </w:rPr>
        <w:t>,</w:t>
      </w:r>
      <w:r>
        <w:rPr>
          <w:rFonts w:hint="cs"/>
          <w:rtl/>
        </w:rPr>
        <w:t xml:space="preserve"> </w:t>
      </w:r>
      <w:r>
        <w:rPr>
          <w:rtl/>
        </w:rPr>
        <w:t>בבא מציעא לג ע</w:t>
      </w:r>
      <w:r>
        <w:rPr>
          <w:rFonts w:hint="cs"/>
          <w:rtl/>
        </w:rPr>
        <w:t>"א, ראו שם החילופין בין המשנה לתלמוד), נוצר פרץ גדול של פרשנות מקרא רבני (אולי כנגד הפרשנות הקראית והנוצרית) הן בצרפת-אשכנז והן בספרד- צפון אפריקה. פרשנות שגם אינה מהססת להעמיד את "פשוטו של מקרא" לצד דרשות חז"ל ולומר כלשון רש"י ב</w:t>
      </w:r>
      <w:r>
        <w:rPr>
          <w:rtl/>
        </w:rPr>
        <w:t xml:space="preserve">שמות </w:t>
      </w:r>
      <w:r>
        <w:rPr>
          <w:rFonts w:hint="cs"/>
          <w:rtl/>
        </w:rPr>
        <w:t>ו ט: "</w:t>
      </w:r>
      <w:r>
        <w:rPr>
          <w:rtl/>
        </w:rPr>
        <w:t>לכך אני אומר יתיישב המקרא על פשוטו דבר דבור על אופניו, והדרשה ת</w:t>
      </w:r>
      <w:r>
        <w:rPr>
          <w:rFonts w:hint="cs"/>
          <w:rtl/>
        </w:rPr>
        <w:t>י</w:t>
      </w:r>
      <w:r>
        <w:rPr>
          <w:rtl/>
        </w:rPr>
        <w:t xml:space="preserve">דרש, שנאמר (ירמיה </w:t>
      </w:r>
      <w:proofErr w:type="spellStart"/>
      <w:r>
        <w:rPr>
          <w:rtl/>
        </w:rPr>
        <w:t>כג</w:t>
      </w:r>
      <w:proofErr w:type="spellEnd"/>
      <w:r>
        <w:rPr>
          <w:rtl/>
        </w:rPr>
        <w:t xml:space="preserve"> </w:t>
      </w:r>
      <w:proofErr w:type="spellStart"/>
      <w:r>
        <w:rPr>
          <w:rtl/>
        </w:rPr>
        <w:t>כט</w:t>
      </w:r>
      <w:proofErr w:type="spellEnd"/>
      <w:r>
        <w:rPr>
          <w:rtl/>
        </w:rPr>
        <w:t>) הלא כה דברי כאש נאם ה' וכפטיש יפוצץ סלע, מתחלקת לכמה ניצוצות</w:t>
      </w:r>
      <w:r>
        <w:rPr>
          <w:rFonts w:hint="cs"/>
          <w:rtl/>
        </w:rPr>
        <w:t>". נראה לומר שדברי אבן עזרא הנ"ל בהקדמתו לפירושו לתורה, באים להסביר 'פרץ פרשני' זה ולהצדיקו</w:t>
      </w:r>
      <w:r w:rsidR="00614DE0">
        <w:rPr>
          <w:rFonts w:hint="cs"/>
          <w:rtl/>
        </w:rPr>
        <w:t xml:space="preserve"> (דברים דומים כתבו </w:t>
      </w:r>
      <w:proofErr w:type="spellStart"/>
      <w:r w:rsidR="00614DE0">
        <w:rPr>
          <w:rFonts w:hint="cs"/>
          <w:rtl/>
        </w:rPr>
        <w:t>רד"ק</w:t>
      </w:r>
      <w:proofErr w:type="spellEnd"/>
      <w:r w:rsidR="00614DE0">
        <w:rPr>
          <w:rFonts w:hint="cs"/>
          <w:rtl/>
        </w:rPr>
        <w:t>, רמב"ן ואחרים)</w:t>
      </w:r>
      <w:r>
        <w:rPr>
          <w:rFonts w:hint="cs"/>
          <w:rtl/>
        </w:rPr>
        <w:t xml:space="preserve">. רוח החכמה והבינה שזכו לה פרשני המקרא (ואבן עזרא בתוכם) היא "רוח </w:t>
      </w:r>
      <w:proofErr w:type="spellStart"/>
      <w:r>
        <w:rPr>
          <w:rFonts w:hint="cs"/>
          <w:rtl/>
        </w:rPr>
        <w:t>אלהים</w:t>
      </w:r>
      <w:proofErr w:type="spellEnd"/>
      <w:r>
        <w:rPr>
          <w:rFonts w:hint="cs"/>
          <w:rtl/>
        </w:rPr>
        <w:t>" הבראשיתית המרחפת על פני המים. ראו עוד דבריו בהקדמה לפירושו לתורה: "</w:t>
      </w:r>
      <w:r>
        <w:rPr>
          <w:rtl/>
        </w:rPr>
        <w:t xml:space="preserve">כי שקול הדעת הוא היסוד, כי לא נתנה התורה לאשר אין דעת לו, </w:t>
      </w:r>
      <w:r w:rsidRPr="009D0FE4">
        <w:rPr>
          <w:b/>
          <w:bCs/>
          <w:rtl/>
        </w:rPr>
        <w:t xml:space="preserve">והמלאך בין אדם ובין </w:t>
      </w:r>
      <w:proofErr w:type="spellStart"/>
      <w:r w:rsidRPr="009D0FE4">
        <w:rPr>
          <w:b/>
          <w:bCs/>
          <w:rtl/>
        </w:rPr>
        <w:t>אלהיו</w:t>
      </w:r>
      <w:proofErr w:type="spellEnd"/>
      <w:r w:rsidRPr="009D0FE4">
        <w:rPr>
          <w:b/>
          <w:bCs/>
          <w:rtl/>
        </w:rPr>
        <w:t xml:space="preserve"> הוא שכלו</w:t>
      </w:r>
      <w:r>
        <w:rPr>
          <w:rtl/>
        </w:rPr>
        <w:t xml:space="preserve">, וכל דבר שהדעת לא תכחישנו, כפשוטו ומשפטו </w:t>
      </w:r>
      <w:proofErr w:type="spellStart"/>
      <w:r>
        <w:rPr>
          <w:rtl/>
        </w:rPr>
        <w:t>נפרשנו</w:t>
      </w:r>
      <w:proofErr w:type="spellEnd"/>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4EE2" w14:textId="4410FC55" w:rsidR="00C579AB" w:rsidRDefault="00C579AB" w:rsidP="00FF0357">
    <w:pPr>
      <w:pStyle w:val="1"/>
      <w:tabs>
        <w:tab w:val="clear" w:pos="9469"/>
        <w:tab w:val="right" w:pos="9299"/>
      </w:tabs>
      <w:rPr>
        <w:rFonts w:hint="cs"/>
        <w:rtl/>
      </w:rPr>
    </w:pPr>
    <w:r>
      <w:rPr>
        <w:rtl/>
      </w:rPr>
      <w:t xml:space="preserve">פרשת </w:t>
    </w:r>
    <w:fldSimple w:instr=" SUBJECT  \* MERGEFORMAT ">
      <w:r w:rsidR="00503A8A">
        <w:rPr>
          <w:rtl/>
        </w:rPr>
        <w:t>מקץ, שבת חנוכה</w:t>
      </w:r>
    </w:fldSimple>
    <w:r>
      <w:rPr>
        <w:rtl/>
      </w:rPr>
      <w:tab/>
    </w:r>
    <w:r>
      <w:rPr>
        <w:rFonts w:hint="cs"/>
        <w:rtl/>
      </w:rPr>
      <w:t>תשע"</w:t>
    </w:r>
    <w:r w:rsidR="00FA6866">
      <w:rPr>
        <w:rFonts w:hint="cs"/>
        <w:rtl/>
      </w:rPr>
      <w:t>ה</w:t>
    </w:r>
    <w:r w:rsidR="005C17B4">
      <w:rPr>
        <w:rFonts w:hint="cs"/>
        <w:rtl/>
      </w:rPr>
      <w:t>, תשפ"ד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B37E" w14:textId="3D05F671" w:rsidR="00C579AB" w:rsidRDefault="00C579AB">
    <w:pPr>
      <w:pStyle w:val="1"/>
      <w:rPr>
        <w:rFonts w:hint="cs"/>
        <w:rtl/>
      </w:rPr>
    </w:pPr>
    <w:r>
      <w:rPr>
        <w:rtl/>
      </w:rPr>
      <w:t xml:space="preserve">פרשת </w:t>
    </w:r>
    <w:fldSimple w:instr=" SUBJECT  \* MERGEFORMAT ">
      <w:r w:rsidR="00503A8A">
        <w:rPr>
          <w:rtl/>
        </w:rPr>
        <w:t>מקץ, שבת חנוכה</w:t>
      </w:r>
    </w:fldSimple>
    <w:r>
      <w:rPr>
        <w:rtl/>
      </w:rPr>
      <w:t xml:space="preserve"> </w:t>
    </w:r>
    <w:r>
      <w:rPr>
        <w:rtl/>
      </w:rPr>
      <w:tab/>
    </w:r>
    <w:r>
      <w:rPr>
        <w:rFonts w:hint="cs"/>
        <w:rtl/>
      </w:rPr>
      <w:t>תשס"ג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909994922">
    <w:abstractNumId w:val="8"/>
  </w:num>
  <w:num w:numId="2" w16cid:durableId="1953441613">
    <w:abstractNumId w:val="3"/>
  </w:num>
  <w:num w:numId="3" w16cid:durableId="2091272223">
    <w:abstractNumId w:val="2"/>
  </w:num>
  <w:num w:numId="4" w16cid:durableId="200095349">
    <w:abstractNumId w:val="1"/>
  </w:num>
  <w:num w:numId="5" w16cid:durableId="1820489266">
    <w:abstractNumId w:val="0"/>
  </w:num>
  <w:num w:numId="6" w16cid:durableId="626354922">
    <w:abstractNumId w:val="9"/>
  </w:num>
  <w:num w:numId="7" w16cid:durableId="1405568138">
    <w:abstractNumId w:val="7"/>
  </w:num>
  <w:num w:numId="8" w16cid:durableId="827479495">
    <w:abstractNumId w:val="6"/>
  </w:num>
  <w:num w:numId="9" w16cid:durableId="1804418427">
    <w:abstractNumId w:val="5"/>
  </w:num>
  <w:num w:numId="10" w16cid:durableId="16116683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wMbEwN7cwtzAysDRQ0lEKTi0uzszPAykwrQUAZvJDtywAAAA="/>
  </w:docVars>
  <w:rsids>
    <w:rsidRoot w:val="00870B68"/>
    <w:rsid w:val="0000081C"/>
    <w:rsid w:val="00001581"/>
    <w:rsid w:val="00002AEE"/>
    <w:rsid w:val="0000326A"/>
    <w:rsid w:val="00007DA1"/>
    <w:rsid w:val="00023E39"/>
    <w:rsid w:val="00030AF3"/>
    <w:rsid w:val="000357CD"/>
    <w:rsid w:val="00036241"/>
    <w:rsid w:val="00037093"/>
    <w:rsid w:val="00042A7B"/>
    <w:rsid w:val="00046AE0"/>
    <w:rsid w:val="0004769A"/>
    <w:rsid w:val="000563E5"/>
    <w:rsid w:val="0006085E"/>
    <w:rsid w:val="00064796"/>
    <w:rsid w:val="000718BE"/>
    <w:rsid w:val="00072497"/>
    <w:rsid w:val="00073D1D"/>
    <w:rsid w:val="0007490A"/>
    <w:rsid w:val="0007593B"/>
    <w:rsid w:val="00080A27"/>
    <w:rsid w:val="00083668"/>
    <w:rsid w:val="00084066"/>
    <w:rsid w:val="0008586B"/>
    <w:rsid w:val="0009058D"/>
    <w:rsid w:val="00090ABD"/>
    <w:rsid w:val="00095FBF"/>
    <w:rsid w:val="000965C2"/>
    <w:rsid w:val="000A1113"/>
    <w:rsid w:val="000A6F0D"/>
    <w:rsid w:val="000B51F8"/>
    <w:rsid w:val="000C3E3A"/>
    <w:rsid w:val="000C4106"/>
    <w:rsid w:val="000C65AE"/>
    <w:rsid w:val="000D5A43"/>
    <w:rsid w:val="000E2B7B"/>
    <w:rsid w:val="000E33D2"/>
    <w:rsid w:val="000F30FD"/>
    <w:rsid w:val="000F4D09"/>
    <w:rsid w:val="00100D72"/>
    <w:rsid w:val="00102BF3"/>
    <w:rsid w:val="0010330E"/>
    <w:rsid w:val="0010713D"/>
    <w:rsid w:val="001108E7"/>
    <w:rsid w:val="00114B52"/>
    <w:rsid w:val="0011643E"/>
    <w:rsid w:val="00122003"/>
    <w:rsid w:val="00122BC0"/>
    <w:rsid w:val="0012516C"/>
    <w:rsid w:val="00125D7C"/>
    <w:rsid w:val="001278B5"/>
    <w:rsid w:val="00130C89"/>
    <w:rsid w:val="00133335"/>
    <w:rsid w:val="00137509"/>
    <w:rsid w:val="001415F0"/>
    <w:rsid w:val="00147BE8"/>
    <w:rsid w:val="001501C2"/>
    <w:rsid w:val="001665AE"/>
    <w:rsid w:val="001A1327"/>
    <w:rsid w:val="001A1AF1"/>
    <w:rsid w:val="001A313E"/>
    <w:rsid w:val="001A53ED"/>
    <w:rsid w:val="001A72F6"/>
    <w:rsid w:val="001B30DB"/>
    <w:rsid w:val="001B57EA"/>
    <w:rsid w:val="001B6AAC"/>
    <w:rsid w:val="001C5318"/>
    <w:rsid w:val="001D5AFD"/>
    <w:rsid w:val="001E145D"/>
    <w:rsid w:val="001E1B64"/>
    <w:rsid w:val="001E4C20"/>
    <w:rsid w:val="001E773F"/>
    <w:rsid w:val="0020090C"/>
    <w:rsid w:val="002029E3"/>
    <w:rsid w:val="0020315A"/>
    <w:rsid w:val="002141CE"/>
    <w:rsid w:val="00214A6F"/>
    <w:rsid w:val="00233EBF"/>
    <w:rsid w:val="00235088"/>
    <w:rsid w:val="00244EF1"/>
    <w:rsid w:val="002618DD"/>
    <w:rsid w:val="002640DE"/>
    <w:rsid w:val="00267053"/>
    <w:rsid w:val="002771A8"/>
    <w:rsid w:val="00277700"/>
    <w:rsid w:val="002A0315"/>
    <w:rsid w:val="002A6087"/>
    <w:rsid w:val="002B0713"/>
    <w:rsid w:val="002B0E60"/>
    <w:rsid w:val="002B58F5"/>
    <w:rsid w:val="002D09B6"/>
    <w:rsid w:val="002D0C5E"/>
    <w:rsid w:val="002D283E"/>
    <w:rsid w:val="002D6C28"/>
    <w:rsid w:val="00315A88"/>
    <w:rsid w:val="0033256F"/>
    <w:rsid w:val="00341FBB"/>
    <w:rsid w:val="00346320"/>
    <w:rsid w:val="00350129"/>
    <w:rsid w:val="00356268"/>
    <w:rsid w:val="00356773"/>
    <w:rsid w:val="00356799"/>
    <w:rsid w:val="0037286D"/>
    <w:rsid w:val="00377E3D"/>
    <w:rsid w:val="003817E3"/>
    <w:rsid w:val="00386965"/>
    <w:rsid w:val="003938E6"/>
    <w:rsid w:val="003A6C95"/>
    <w:rsid w:val="003B49A4"/>
    <w:rsid w:val="003C31FE"/>
    <w:rsid w:val="003E20DA"/>
    <w:rsid w:val="003F2EF5"/>
    <w:rsid w:val="003F5CD7"/>
    <w:rsid w:val="00400491"/>
    <w:rsid w:val="00400502"/>
    <w:rsid w:val="00401C02"/>
    <w:rsid w:val="00406BC0"/>
    <w:rsid w:val="00410052"/>
    <w:rsid w:val="00420C94"/>
    <w:rsid w:val="004250BE"/>
    <w:rsid w:val="00426B8C"/>
    <w:rsid w:val="004362F6"/>
    <w:rsid w:val="004411C8"/>
    <w:rsid w:val="00445B57"/>
    <w:rsid w:val="0045023E"/>
    <w:rsid w:val="00450719"/>
    <w:rsid w:val="00453FB3"/>
    <w:rsid w:val="00471158"/>
    <w:rsid w:val="00471AE9"/>
    <w:rsid w:val="00472782"/>
    <w:rsid w:val="00474490"/>
    <w:rsid w:val="004811A4"/>
    <w:rsid w:val="00481D51"/>
    <w:rsid w:val="004850AA"/>
    <w:rsid w:val="0048592F"/>
    <w:rsid w:val="0049779D"/>
    <w:rsid w:val="004A0683"/>
    <w:rsid w:val="004B36FC"/>
    <w:rsid w:val="004C0E50"/>
    <w:rsid w:val="004C25A5"/>
    <w:rsid w:val="004C515F"/>
    <w:rsid w:val="004C5338"/>
    <w:rsid w:val="004D4F5A"/>
    <w:rsid w:val="004D73CC"/>
    <w:rsid w:val="004E32AB"/>
    <w:rsid w:val="004E513C"/>
    <w:rsid w:val="004E7552"/>
    <w:rsid w:val="004E7B15"/>
    <w:rsid w:val="004F7290"/>
    <w:rsid w:val="00500D47"/>
    <w:rsid w:val="00503A8A"/>
    <w:rsid w:val="00505668"/>
    <w:rsid w:val="005119E2"/>
    <w:rsid w:val="00524A77"/>
    <w:rsid w:val="005305BF"/>
    <w:rsid w:val="00534676"/>
    <w:rsid w:val="00537E1B"/>
    <w:rsid w:val="0054538F"/>
    <w:rsid w:val="00546AD5"/>
    <w:rsid w:val="00560FB5"/>
    <w:rsid w:val="005621B9"/>
    <w:rsid w:val="00566648"/>
    <w:rsid w:val="00570213"/>
    <w:rsid w:val="005717B8"/>
    <w:rsid w:val="00572BAD"/>
    <w:rsid w:val="00573ED2"/>
    <w:rsid w:val="0058059F"/>
    <w:rsid w:val="0058265F"/>
    <w:rsid w:val="00584C1B"/>
    <w:rsid w:val="005873C4"/>
    <w:rsid w:val="005934E4"/>
    <w:rsid w:val="0059452F"/>
    <w:rsid w:val="00594D40"/>
    <w:rsid w:val="005A047D"/>
    <w:rsid w:val="005B36ED"/>
    <w:rsid w:val="005C17B4"/>
    <w:rsid w:val="005D041D"/>
    <w:rsid w:val="005D3271"/>
    <w:rsid w:val="005E0402"/>
    <w:rsid w:val="005E067B"/>
    <w:rsid w:val="005E66E1"/>
    <w:rsid w:val="005F0F63"/>
    <w:rsid w:val="00603E01"/>
    <w:rsid w:val="006046DC"/>
    <w:rsid w:val="00611E9E"/>
    <w:rsid w:val="00612C5C"/>
    <w:rsid w:val="00614DE0"/>
    <w:rsid w:val="0061654B"/>
    <w:rsid w:val="0061689C"/>
    <w:rsid w:val="00625B78"/>
    <w:rsid w:val="00634AF4"/>
    <w:rsid w:val="0064164F"/>
    <w:rsid w:val="00643F01"/>
    <w:rsid w:val="00656B83"/>
    <w:rsid w:val="00661FE7"/>
    <w:rsid w:val="00677216"/>
    <w:rsid w:val="00687853"/>
    <w:rsid w:val="006A35B6"/>
    <w:rsid w:val="006A6B1D"/>
    <w:rsid w:val="006A6ED5"/>
    <w:rsid w:val="006B305F"/>
    <w:rsid w:val="006B4EAD"/>
    <w:rsid w:val="006B5515"/>
    <w:rsid w:val="006B6221"/>
    <w:rsid w:val="006C3522"/>
    <w:rsid w:val="006C5B55"/>
    <w:rsid w:val="006C6532"/>
    <w:rsid w:val="006D3CB6"/>
    <w:rsid w:val="006D4366"/>
    <w:rsid w:val="006F1F69"/>
    <w:rsid w:val="006F2E49"/>
    <w:rsid w:val="006F6077"/>
    <w:rsid w:val="00701930"/>
    <w:rsid w:val="007064B9"/>
    <w:rsid w:val="00713EA2"/>
    <w:rsid w:val="00715EAA"/>
    <w:rsid w:val="007166D0"/>
    <w:rsid w:val="00726535"/>
    <w:rsid w:val="00733448"/>
    <w:rsid w:val="0073689D"/>
    <w:rsid w:val="00736C8F"/>
    <w:rsid w:val="00742DAC"/>
    <w:rsid w:val="00751340"/>
    <w:rsid w:val="0075642F"/>
    <w:rsid w:val="0076133C"/>
    <w:rsid w:val="00762692"/>
    <w:rsid w:val="00771239"/>
    <w:rsid w:val="007751F7"/>
    <w:rsid w:val="00777A3A"/>
    <w:rsid w:val="007824B8"/>
    <w:rsid w:val="00795024"/>
    <w:rsid w:val="0079719F"/>
    <w:rsid w:val="007A380B"/>
    <w:rsid w:val="007B2BA7"/>
    <w:rsid w:val="007B2BC6"/>
    <w:rsid w:val="007B4B48"/>
    <w:rsid w:val="007B57A4"/>
    <w:rsid w:val="007C11CD"/>
    <w:rsid w:val="007D13BD"/>
    <w:rsid w:val="007F0AEB"/>
    <w:rsid w:val="007F0C27"/>
    <w:rsid w:val="007F2046"/>
    <w:rsid w:val="007F3A07"/>
    <w:rsid w:val="00802489"/>
    <w:rsid w:val="00810FB8"/>
    <w:rsid w:val="008135FD"/>
    <w:rsid w:val="00820117"/>
    <w:rsid w:val="00820307"/>
    <w:rsid w:val="00823157"/>
    <w:rsid w:val="00826C2D"/>
    <w:rsid w:val="008304E2"/>
    <w:rsid w:val="00840BA3"/>
    <w:rsid w:val="00850EEA"/>
    <w:rsid w:val="008614A9"/>
    <w:rsid w:val="008638AC"/>
    <w:rsid w:val="00870B68"/>
    <w:rsid w:val="0087303A"/>
    <w:rsid w:val="008756E2"/>
    <w:rsid w:val="00875AF5"/>
    <w:rsid w:val="00880DE9"/>
    <w:rsid w:val="00883024"/>
    <w:rsid w:val="0088527C"/>
    <w:rsid w:val="00886904"/>
    <w:rsid w:val="008910AE"/>
    <w:rsid w:val="00895EC2"/>
    <w:rsid w:val="00896F0B"/>
    <w:rsid w:val="00897B76"/>
    <w:rsid w:val="008C36B8"/>
    <w:rsid w:val="008C457C"/>
    <w:rsid w:val="008D3C5E"/>
    <w:rsid w:val="008E6DF0"/>
    <w:rsid w:val="008F1ED2"/>
    <w:rsid w:val="008F590A"/>
    <w:rsid w:val="0090199C"/>
    <w:rsid w:val="00905BC3"/>
    <w:rsid w:val="009064DE"/>
    <w:rsid w:val="00913C26"/>
    <w:rsid w:val="0091514C"/>
    <w:rsid w:val="009166F0"/>
    <w:rsid w:val="009206A9"/>
    <w:rsid w:val="00924BC4"/>
    <w:rsid w:val="009326CB"/>
    <w:rsid w:val="0095461A"/>
    <w:rsid w:val="00957B66"/>
    <w:rsid w:val="00962FA0"/>
    <w:rsid w:val="009679E0"/>
    <w:rsid w:val="00967D65"/>
    <w:rsid w:val="00970429"/>
    <w:rsid w:val="0098358B"/>
    <w:rsid w:val="009868DF"/>
    <w:rsid w:val="009872D7"/>
    <w:rsid w:val="0099212F"/>
    <w:rsid w:val="00995B74"/>
    <w:rsid w:val="00997D99"/>
    <w:rsid w:val="009A0ED5"/>
    <w:rsid w:val="009A4358"/>
    <w:rsid w:val="009A5438"/>
    <w:rsid w:val="009C031A"/>
    <w:rsid w:val="009C413F"/>
    <w:rsid w:val="009C5A17"/>
    <w:rsid w:val="009D0FE4"/>
    <w:rsid w:val="009D1ADA"/>
    <w:rsid w:val="009E3D60"/>
    <w:rsid w:val="009E3DA6"/>
    <w:rsid w:val="009E4C8D"/>
    <w:rsid w:val="009E74E3"/>
    <w:rsid w:val="009F02F8"/>
    <w:rsid w:val="009F6AC7"/>
    <w:rsid w:val="00A0242E"/>
    <w:rsid w:val="00A045AF"/>
    <w:rsid w:val="00A1363F"/>
    <w:rsid w:val="00A254C5"/>
    <w:rsid w:val="00A27179"/>
    <w:rsid w:val="00A278AA"/>
    <w:rsid w:val="00A3416B"/>
    <w:rsid w:val="00A367A0"/>
    <w:rsid w:val="00A36B88"/>
    <w:rsid w:val="00A41A18"/>
    <w:rsid w:val="00A41B97"/>
    <w:rsid w:val="00A44585"/>
    <w:rsid w:val="00A53E9A"/>
    <w:rsid w:val="00A551ED"/>
    <w:rsid w:val="00A64412"/>
    <w:rsid w:val="00A714AD"/>
    <w:rsid w:val="00A724FE"/>
    <w:rsid w:val="00A751AE"/>
    <w:rsid w:val="00A76ADC"/>
    <w:rsid w:val="00A83F5A"/>
    <w:rsid w:val="00A847E0"/>
    <w:rsid w:val="00AB2406"/>
    <w:rsid w:val="00AB33F0"/>
    <w:rsid w:val="00AB76DC"/>
    <w:rsid w:val="00AC0776"/>
    <w:rsid w:val="00AC3486"/>
    <w:rsid w:val="00AC5B0C"/>
    <w:rsid w:val="00AC7D57"/>
    <w:rsid w:val="00AD2E2F"/>
    <w:rsid w:val="00AD49AB"/>
    <w:rsid w:val="00AD60D4"/>
    <w:rsid w:val="00AE23DB"/>
    <w:rsid w:val="00AE2F94"/>
    <w:rsid w:val="00AE52B6"/>
    <w:rsid w:val="00AF3872"/>
    <w:rsid w:val="00AF4BE0"/>
    <w:rsid w:val="00B030F5"/>
    <w:rsid w:val="00B03279"/>
    <w:rsid w:val="00B03732"/>
    <w:rsid w:val="00B056EC"/>
    <w:rsid w:val="00B103D3"/>
    <w:rsid w:val="00B159FD"/>
    <w:rsid w:val="00B310FF"/>
    <w:rsid w:val="00B31EB7"/>
    <w:rsid w:val="00B32087"/>
    <w:rsid w:val="00B33669"/>
    <w:rsid w:val="00B3524E"/>
    <w:rsid w:val="00B35FB8"/>
    <w:rsid w:val="00B4060D"/>
    <w:rsid w:val="00B509A2"/>
    <w:rsid w:val="00B53AAE"/>
    <w:rsid w:val="00B57794"/>
    <w:rsid w:val="00B73FA3"/>
    <w:rsid w:val="00B74A42"/>
    <w:rsid w:val="00B75ECD"/>
    <w:rsid w:val="00B82B6A"/>
    <w:rsid w:val="00B86F8A"/>
    <w:rsid w:val="00B92E1D"/>
    <w:rsid w:val="00BA17D9"/>
    <w:rsid w:val="00BA1CC9"/>
    <w:rsid w:val="00BA211F"/>
    <w:rsid w:val="00BB763A"/>
    <w:rsid w:val="00BC43AB"/>
    <w:rsid w:val="00BC4A80"/>
    <w:rsid w:val="00BD4FB1"/>
    <w:rsid w:val="00BE2C41"/>
    <w:rsid w:val="00BF346B"/>
    <w:rsid w:val="00BF4880"/>
    <w:rsid w:val="00C05CCE"/>
    <w:rsid w:val="00C121B9"/>
    <w:rsid w:val="00C17123"/>
    <w:rsid w:val="00C17D4E"/>
    <w:rsid w:val="00C22EBE"/>
    <w:rsid w:val="00C3184D"/>
    <w:rsid w:val="00C32F71"/>
    <w:rsid w:val="00C34E5A"/>
    <w:rsid w:val="00C37F7A"/>
    <w:rsid w:val="00C50266"/>
    <w:rsid w:val="00C51C1E"/>
    <w:rsid w:val="00C578C8"/>
    <w:rsid w:val="00C579AB"/>
    <w:rsid w:val="00C60FEC"/>
    <w:rsid w:val="00C746D0"/>
    <w:rsid w:val="00C80A06"/>
    <w:rsid w:val="00C820CF"/>
    <w:rsid w:val="00C8621A"/>
    <w:rsid w:val="00C916AD"/>
    <w:rsid w:val="00CA21D9"/>
    <w:rsid w:val="00CA2263"/>
    <w:rsid w:val="00CA2324"/>
    <w:rsid w:val="00CA45C1"/>
    <w:rsid w:val="00CB328B"/>
    <w:rsid w:val="00CB67E2"/>
    <w:rsid w:val="00CC0FED"/>
    <w:rsid w:val="00CC26EB"/>
    <w:rsid w:val="00CC4091"/>
    <w:rsid w:val="00CD4FC5"/>
    <w:rsid w:val="00CE5FDF"/>
    <w:rsid w:val="00CF0D2C"/>
    <w:rsid w:val="00D02901"/>
    <w:rsid w:val="00D05ADD"/>
    <w:rsid w:val="00D10DA6"/>
    <w:rsid w:val="00D1355A"/>
    <w:rsid w:val="00D1457C"/>
    <w:rsid w:val="00D154B6"/>
    <w:rsid w:val="00D23D4D"/>
    <w:rsid w:val="00D2499E"/>
    <w:rsid w:val="00D249D0"/>
    <w:rsid w:val="00D26A30"/>
    <w:rsid w:val="00D27102"/>
    <w:rsid w:val="00D323A2"/>
    <w:rsid w:val="00D3610E"/>
    <w:rsid w:val="00D36671"/>
    <w:rsid w:val="00D42833"/>
    <w:rsid w:val="00D4339E"/>
    <w:rsid w:val="00D51C32"/>
    <w:rsid w:val="00D52194"/>
    <w:rsid w:val="00D67988"/>
    <w:rsid w:val="00D764A5"/>
    <w:rsid w:val="00D8108B"/>
    <w:rsid w:val="00D86462"/>
    <w:rsid w:val="00D86BCA"/>
    <w:rsid w:val="00D90017"/>
    <w:rsid w:val="00D90C48"/>
    <w:rsid w:val="00D90DA9"/>
    <w:rsid w:val="00D96AB1"/>
    <w:rsid w:val="00DA5FAD"/>
    <w:rsid w:val="00DB12A1"/>
    <w:rsid w:val="00DB430E"/>
    <w:rsid w:val="00DB6A86"/>
    <w:rsid w:val="00DC030E"/>
    <w:rsid w:val="00DC2887"/>
    <w:rsid w:val="00DD0448"/>
    <w:rsid w:val="00DD4936"/>
    <w:rsid w:val="00DD5C98"/>
    <w:rsid w:val="00DE2EBB"/>
    <w:rsid w:val="00DF0C37"/>
    <w:rsid w:val="00DF5495"/>
    <w:rsid w:val="00DF76CB"/>
    <w:rsid w:val="00E02521"/>
    <w:rsid w:val="00E11E92"/>
    <w:rsid w:val="00E2164D"/>
    <w:rsid w:val="00E27900"/>
    <w:rsid w:val="00E33CC1"/>
    <w:rsid w:val="00E3683B"/>
    <w:rsid w:val="00E4421E"/>
    <w:rsid w:val="00E44B6C"/>
    <w:rsid w:val="00E51639"/>
    <w:rsid w:val="00E51DA9"/>
    <w:rsid w:val="00E55DD8"/>
    <w:rsid w:val="00E6449C"/>
    <w:rsid w:val="00E65DE7"/>
    <w:rsid w:val="00E7166E"/>
    <w:rsid w:val="00E7180E"/>
    <w:rsid w:val="00E74743"/>
    <w:rsid w:val="00E802A7"/>
    <w:rsid w:val="00E90078"/>
    <w:rsid w:val="00E92135"/>
    <w:rsid w:val="00E964B7"/>
    <w:rsid w:val="00E96E19"/>
    <w:rsid w:val="00E9799A"/>
    <w:rsid w:val="00EA625D"/>
    <w:rsid w:val="00EB22F9"/>
    <w:rsid w:val="00EC0130"/>
    <w:rsid w:val="00EC622E"/>
    <w:rsid w:val="00ED2945"/>
    <w:rsid w:val="00EE0442"/>
    <w:rsid w:val="00EE5F19"/>
    <w:rsid w:val="00EE7DD2"/>
    <w:rsid w:val="00EF099A"/>
    <w:rsid w:val="00EF6372"/>
    <w:rsid w:val="00F036F2"/>
    <w:rsid w:val="00F048D3"/>
    <w:rsid w:val="00F0490A"/>
    <w:rsid w:val="00F13097"/>
    <w:rsid w:val="00F13FB2"/>
    <w:rsid w:val="00F200CD"/>
    <w:rsid w:val="00F20356"/>
    <w:rsid w:val="00F20511"/>
    <w:rsid w:val="00F24CF1"/>
    <w:rsid w:val="00F32F9E"/>
    <w:rsid w:val="00F3643A"/>
    <w:rsid w:val="00F3795F"/>
    <w:rsid w:val="00F51C9D"/>
    <w:rsid w:val="00F53309"/>
    <w:rsid w:val="00F5698A"/>
    <w:rsid w:val="00F56D9F"/>
    <w:rsid w:val="00F60D3F"/>
    <w:rsid w:val="00F60EFB"/>
    <w:rsid w:val="00F631EA"/>
    <w:rsid w:val="00F65AF4"/>
    <w:rsid w:val="00F66650"/>
    <w:rsid w:val="00F71FFE"/>
    <w:rsid w:val="00F74AEF"/>
    <w:rsid w:val="00F9220F"/>
    <w:rsid w:val="00F97979"/>
    <w:rsid w:val="00FA31CF"/>
    <w:rsid w:val="00FA6866"/>
    <w:rsid w:val="00FA7732"/>
    <w:rsid w:val="00FB1BDF"/>
    <w:rsid w:val="00FB2745"/>
    <w:rsid w:val="00FC79AF"/>
    <w:rsid w:val="00FD19F1"/>
    <w:rsid w:val="00FD6E20"/>
    <w:rsid w:val="00FD7791"/>
    <w:rsid w:val="00FE05BB"/>
    <w:rsid w:val="00FE312D"/>
    <w:rsid w:val="00FE7A92"/>
    <w:rsid w:val="00FF0357"/>
    <w:rsid w:val="00FF5B53"/>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12655E58"/>
  <w15:chartTrackingRefBased/>
  <w15:docId w15:val="{E42B7612-EB22-4F3B-8F68-45FF71CB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6BCA"/>
    <w:pPr>
      <w:bidi/>
    </w:pPr>
    <w:rPr>
      <w:rFonts w:cs="Narkisim"/>
      <w:sz w:val="22"/>
      <w:szCs w:val="22"/>
      <w:lang w:val="en-US" w:eastAsia="he-IL"/>
    </w:rPr>
  </w:style>
  <w:style w:type="paragraph" w:styleId="1">
    <w:name w:val="heading 1"/>
    <w:basedOn w:val="a"/>
    <w:next w:val="a"/>
    <w:link w:val="10"/>
    <w:qFormat/>
    <w:rsid w:val="00D86BCA"/>
    <w:pPr>
      <w:keepNext/>
      <w:tabs>
        <w:tab w:val="right" w:pos="9469"/>
      </w:tabs>
      <w:jc w:val="both"/>
      <w:outlineLvl w:val="0"/>
    </w:pPr>
    <w:rPr>
      <w:rFonts w:cs="David"/>
      <w:b/>
      <w:bCs/>
      <w:szCs w:val="28"/>
    </w:rPr>
  </w:style>
  <w:style w:type="character" w:default="1" w:styleId="a0">
    <w:name w:val="Default Paragraph Font"/>
    <w:uiPriority w:val="1"/>
    <w:semiHidden/>
    <w:unhideWhenUsed/>
    <w:rsid w:val="00D86BC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86BCA"/>
  </w:style>
  <w:style w:type="paragraph" w:styleId="a3">
    <w:name w:val="footnote text"/>
    <w:basedOn w:val="a"/>
    <w:link w:val="a4"/>
    <w:rsid w:val="00D86BCA"/>
    <w:pPr>
      <w:ind w:left="170" w:hanging="170"/>
      <w:jc w:val="both"/>
    </w:pPr>
    <w:rPr>
      <w:sz w:val="20"/>
      <w:szCs w:val="20"/>
    </w:rPr>
  </w:style>
  <w:style w:type="character" w:styleId="a5">
    <w:name w:val="footnote reference"/>
    <w:semiHidden/>
    <w:rsid w:val="00D86BCA"/>
    <w:rPr>
      <w:vertAlign w:val="superscript"/>
    </w:rPr>
  </w:style>
  <w:style w:type="paragraph" w:styleId="a6">
    <w:name w:val="header"/>
    <w:basedOn w:val="a"/>
    <w:link w:val="a7"/>
    <w:rsid w:val="00D86BCA"/>
    <w:pPr>
      <w:tabs>
        <w:tab w:val="center" w:pos="4153"/>
        <w:tab w:val="right" w:pos="8306"/>
      </w:tabs>
    </w:pPr>
  </w:style>
  <w:style w:type="paragraph" w:styleId="a8">
    <w:name w:val="footer"/>
    <w:basedOn w:val="a"/>
    <w:link w:val="a9"/>
    <w:rsid w:val="00D86BCA"/>
    <w:pPr>
      <w:tabs>
        <w:tab w:val="center" w:pos="4153"/>
        <w:tab w:val="right" w:pos="8306"/>
      </w:tabs>
    </w:pPr>
  </w:style>
  <w:style w:type="paragraph" w:customStyle="1" w:styleId="aa">
    <w:name w:val="כותרת"/>
    <w:basedOn w:val="a"/>
    <w:rsid w:val="00D86BCA"/>
    <w:pPr>
      <w:spacing w:before="240" w:line="320" w:lineRule="atLeast"/>
      <w:jc w:val="center"/>
    </w:pPr>
    <w:rPr>
      <w:rFonts w:cs="David"/>
      <w:b/>
      <w:bCs/>
      <w:spacing w:val="20"/>
      <w:szCs w:val="32"/>
    </w:rPr>
  </w:style>
  <w:style w:type="paragraph" w:customStyle="1" w:styleId="ab">
    <w:name w:val="כותרת קטע"/>
    <w:basedOn w:val="a"/>
    <w:rsid w:val="00D86BCA"/>
    <w:pPr>
      <w:spacing w:before="240" w:line="300" w:lineRule="atLeast"/>
    </w:pPr>
    <w:rPr>
      <w:rFonts w:cs="Arial"/>
      <w:b/>
      <w:bCs/>
      <w:szCs w:val="24"/>
    </w:rPr>
  </w:style>
  <w:style w:type="paragraph" w:customStyle="1" w:styleId="ac">
    <w:name w:val="מקור"/>
    <w:basedOn w:val="a"/>
    <w:rsid w:val="00D86BCA"/>
    <w:pPr>
      <w:spacing w:line="320" w:lineRule="atLeast"/>
      <w:jc w:val="both"/>
    </w:pPr>
    <w:rPr>
      <w:rFonts w:cs="David"/>
      <w:szCs w:val="24"/>
    </w:rPr>
  </w:style>
  <w:style w:type="paragraph" w:customStyle="1" w:styleId="ad">
    <w:name w:val="מחלקי המים"/>
    <w:basedOn w:val="a"/>
    <w:rsid w:val="00D86BCA"/>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D86BCA"/>
    <w:rPr>
      <w:color w:val="0000FF"/>
      <w:u w:val="single"/>
    </w:rPr>
  </w:style>
  <w:style w:type="paragraph" w:styleId="af0">
    <w:name w:val="Balloon Text"/>
    <w:basedOn w:val="a"/>
    <w:link w:val="af1"/>
    <w:uiPriority w:val="99"/>
    <w:semiHidden/>
    <w:unhideWhenUsed/>
    <w:rsid w:val="00D86BCA"/>
    <w:rPr>
      <w:rFonts w:ascii="Tahoma" w:hAnsi="Tahoma" w:cs="Tahoma"/>
      <w:sz w:val="16"/>
      <w:szCs w:val="16"/>
    </w:rPr>
  </w:style>
  <w:style w:type="character" w:styleId="FollowedHyperlink">
    <w:name w:val="FollowedHyperlink"/>
    <w:rsid w:val="00084066"/>
    <w:rPr>
      <w:color w:val="800080"/>
      <w:u w:val="single"/>
    </w:rPr>
  </w:style>
  <w:style w:type="character" w:styleId="af2">
    <w:name w:val="page number"/>
    <w:basedOn w:val="a0"/>
    <w:rsid w:val="005B36ED"/>
  </w:style>
  <w:style w:type="character" w:customStyle="1" w:styleId="a4">
    <w:name w:val="טקסט הערת שוליים תו"/>
    <w:link w:val="a3"/>
    <w:rsid w:val="00D86BCA"/>
    <w:rPr>
      <w:rFonts w:cs="Narkisim"/>
      <w:lang w:val="en-US" w:eastAsia="he-IL"/>
    </w:rPr>
  </w:style>
  <w:style w:type="character" w:customStyle="1" w:styleId="10">
    <w:name w:val="כותרת 1 תו"/>
    <w:link w:val="1"/>
    <w:rsid w:val="00D86BCA"/>
    <w:rPr>
      <w:rFonts w:cs="David"/>
      <w:b/>
      <w:bCs/>
      <w:sz w:val="22"/>
      <w:szCs w:val="28"/>
      <w:lang w:val="en-US" w:eastAsia="he-IL"/>
    </w:rPr>
  </w:style>
  <w:style w:type="character" w:customStyle="1" w:styleId="a7">
    <w:name w:val="כותרת עליונה תו"/>
    <w:link w:val="a6"/>
    <w:rsid w:val="00D86BCA"/>
    <w:rPr>
      <w:rFonts w:cs="Narkisim"/>
      <w:sz w:val="22"/>
      <w:szCs w:val="22"/>
      <w:lang w:val="en-US" w:eastAsia="he-IL"/>
    </w:rPr>
  </w:style>
  <w:style w:type="character" w:customStyle="1" w:styleId="a9">
    <w:name w:val="כותרת תחתונה תו"/>
    <w:link w:val="a8"/>
    <w:rsid w:val="00D86BCA"/>
    <w:rPr>
      <w:rFonts w:cs="Narkisim"/>
      <w:sz w:val="22"/>
      <w:szCs w:val="22"/>
      <w:lang w:val="en-US" w:eastAsia="he-IL"/>
    </w:rPr>
  </w:style>
  <w:style w:type="character" w:customStyle="1" w:styleId="af1">
    <w:name w:val="טקסט בלונים תו"/>
    <w:link w:val="af0"/>
    <w:uiPriority w:val="99"/>
    <w:semiHidden/>
    <w:rsid w:val="00D86BCA"/>
    <w:rPr>
      <w:rFonts w:ascii="Tahoma" w:hAnsi="Tahoma" w:cs="Tahoma"/>
      <w:sz w:val="16"/>
      <w:szCs w:val="16"/>
      <w:lang w:val="en-US" w:eastAsia="he-IL"/>
    </w:rPr>
  </w:style>
  <w:style w:type="paragraph" w:customStyle="1" w:styleId="af3">
    <w:name w:val="פסוק"/>
    <w:basedOn w:val="ac"/>
    <w:qFormat/>
    <w:rsid w:val="00D86BCA"/>
    <w:pPr>
      <w:spacing w:before="120"/>
    </w:pPr>
    <w:rPr>
      <w:b/>
      <w:bCs/>
    </w:rPr>
  </w:style>
  <w:style w:type="character" w:styleId="af4">
    <w:name w:val="Unresolved Mention"/>
    <w:uiPriority w:val="99"/>
    <w:semiHidden/>
    <w:unhideWhenUsed/>
    <w:rsid w:val="00604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1910">
      <w:bodyDiv w:val="1"/>
      <w:marLeft w:val="0"/>
      <w:marRight w:val="0"/>
      <w:marTop w:val="0"/>
      <w:marBottom w:val="0"/>
      <w:divBdr>
        <w:top w:val="none" w:sz="0" w:space="0" w:color="auto"/>
        <w:left w:val="none" w:sz="0" w:space="0" w:color="auto"/>
        <w:bottom w:val="none" w:sz="0" w:space="0" w:color="auto"/>
        <w:right w:val="none" w:sz="0" w:space="0" w:color="auto"/>
      </w:divBdr>
    </w:div>
    <w:div w:id="18848260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9%D7%95%D7%A6%D7%90%D7%99-%D7%9E%D7%A6%D7%A8%D7%99%D7%9D" TargetMode="External"/><Relationship Id="rId13" Type="http://schemas.openxmlformats.org/officeDocument/2006/relationships/hyperlink" Target="http://www.mayim.org.il/?parasha=%D7%99%D7%A4%D7%A7%D7%95%D7%93-%D7%94-%D7%90%D7%99%D7%A9-%D7%A2%D7%9C-%D7%94%D7%A2%D7%93%D7%94" TargetMode="External"/><Relationship Id="rId3" Type="http://schemas.openxmlformats.org/officeDocument/2006/relationships/hyperlink" Target="https://www.mayim.org.il/?parasha=%D7%99%D7%95%D7%A1%D7%A3-%D7%95%D7%93%D7%A0%D7%99%D7%90%D7%9C" TargetMode="External"/><Relationship Id="rId7" Type="http://schemas.openxmlformats.org/officeDocument/2006/relationships/hyperlink" Target="https://www.mayim.org.il/?meyuhadim=%D7%A7%D7%98%D7%99%D7%92%D7%95%D7%A8-%D7%A0%D7%A2%D7%A9%D7%94-%D7%A1%D7%A0%D7%99%D7%92%D7%95%D7%A8" TargetMode="External"/><Relationship Id="rId12" Type="http://schemas.openxmlformats.org/officeDocument/2006/relationships/hyperlink" Target="https://www.mayim.org.il/?parasha=%D7%9E%D7%94-%D7%98%D7%95%D7%91%D7%95-%D7%90%D7%94%D7%9C%D7%99%D7%9A-%D7%99%D7%A2%D7%A7%D7%911" TargetMode="External"/><Relationship Id="rId2" Type="http://schemas.openxmlformats.org/officeDocument/2006/relationships/hyperlink" Target="https://www.mayim.org.il/?parasha=%D7%9B%D7%A0%D7%A9%D7%A8-%D7%99%D7%A2%D7%99%D7%A8-%D7%A7%D7%99%D7%A0%D7%95-2" TargetMode="External"/><Relationship Id="rId1" Type="http://schemas.openxmlformats.org/officeDocument/2006/relationships/hyperlink" Target="https://www.mayim.org.il/?parasha=%d7%93%d7%95%d7%a8%d7%a9%d7%99%d7%9d-%d7%90%d7%95-%d7%9c%d7%90-%d7%93%d7%95%d7%a8%d7%a9%d7%99%d7%9d-%d7%91%d7%9e%d7%a2%d7%a9%d7%94-%d7%91%d7%a8%d7%90%d7%a9%d7%99%d7%aa" TargetMode="External"/><Relationship Id="rId6" Type="http://schemas.openxmlformats.org/officeDocument/2006/relationships/hyperlink" Target="http://www.mayim.org.il/?parasha=%D7%91%D6%BC%D6%B0%D7%A6%D6%B7%D7%9C%D6%B0%D7%90%D6%B5%D7%9C-%D7%91%D6%BC%D6%B0%D7%A6%D6%B5%D7%9C-%D7%90%D6%B5%D7%9C" TargetMode="External"/><Relationship Id="rId11" Type="http://schemas.openxmlformats.org/officeDocument/2006/relationships/hyperlink" Target="http://www.mayim.org.il/?parasha=%D7%90%D7%99%D7%A9-%D7%A2%D7%9C-%D7%93%D7%92%D7%9C%D7%95" TargetMode="External"/><Relationship Id="rId5" Type="http://schemas.openxmlformats.org/officeDocument/2006/relationships/hyperlink" Target="http://www.mayim.org.il/?parasha=%D7%9C%D7%97%D7%9C%D7%95%D7%A7-%D7%9B%D7%91%D7%95%D7%93-%D7%9C%D7%9E%D7%9C%D7%9B%D7%95%D7%AA" TargetMode="External"/><Relationship Id="rId10" Type="http://schemas.openxmlformats.org/officeDocument/2006/relationships/hyperlink" Target="https://www.mayim.org.il/?holiday=%D7%A2%D7%9C%D7%99%D7%99%D7%AA-%D7%91%D7%99%D7%AA-%D7%A9%D7%A0%D7%99" TargetMode="External"/><Relationship Id="rId4" Type="http://schemas.openxmlformats.org/officeDocument/2006/relationships/hyperlink" Target="https://www.mayim.org.il/?parasha=%D7%95%D7%99%D7%94%D7%99-%D7%94-%D7%90%D7%AA-%D7%99%D7%95%D7%A1%D7%A3" TargetMode="External"/><Relationship Id="rId9" Type="http://schemas.openxmlformats.org/officeDocument/2006/relationships/hyperlink" Target="https://www.mayim.org.il/?parasha=%D7%95%D7%99%D7%A0%D7%A6%D7%9C%D7%95-%D7%90%D7%AA-%D7%9E%D7%A6%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A17C6-AD74-459C-9D5B-CFB14CA0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854</Words>
  <Characters>4011</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זמרת הארץ</vt:lpstr>
    </vt:vector>
  </TitlesOfParts>
  <Company>Microsoft</Company>
  <LinksUpToDate>false</LinksUpToDate>
  <CharactersWithSpaces>4856</CharactersWithSpaces>
  <SharedDoc>false</SharedDoc>
  <HLinks>
    <vt:vector size="78" baseType="variant">
      <vt:variant>
        <vt:i4>2621542</vt:i4>
      </vt:variant>
      <vt:variant>
        <vt:i4>36</vt:i4>
      </vt:variant>
      <vt:variant>
        <vt:i4>0</vt:i4>
      </vt:variant>
      <vt:variant>
        <vt:i4>5</vt:i4>
      </vt:variant>
      <vt:variant>
        <vt:lpwstr>http://www.mayim.org.il/?parasha=%D7%99%D7%A4%D7%A7%D7%95%D7%93-%D7%94-%D7%90%D7%99%D7%A9-%D7%A2%D7%9C-%D7%94%D7%A2%D7%93%D7%94</vt:lpwstr>
      </vt:variant>
      <vt:variant>
        <vt:lpwstr/>
      </vt:variant>
      <vt:variant>
        <vt:i4>458824</vt:i4>
      </vt:variant>
      <vt:variant>
        <vt:i4>33</vt:i4>
      </vt:variant>
      <vt:variant>
        <vt:i4>0</vt:i4>
      </vt:variant>
      <vt:variant>
        <vt:i4>5</vt:i4>
      </vt:variant>
      <vt:variant>
        <vt:lpwstr>https://www.mayim.org.il/?parasha=%D7%9E%D7%94-%D7%98%D7%95%D7%91%D7%95-%D7%90%D7%94%D7%9C%D7%99%D7%9A-%D7%99%D7%A2%D7%A7%D7%911</vt:lpwstr>
      </vt:variant>
      <vt:variant>
        <vt:lpwstr/>
      </vt:variant>
      <vt:variant>
        <vt:i4>196682</vt:i4>
      </vt:variant>
      <vt:variant>
        <vt:i4>30</vt:i4>
      </vt:variant>
      <vt:variant>
        <vt:i4>0</vt:i4>
      </vt:variant>
      <vt:variant>
        <vt:i4>5</vt:i4>
      </vt:variant>
      <vt:variant>
        <vt:lpwstr>http://www.mayim.org.il/?parasha=%D7%90%D7%99%D7%A9-%D7%A2%D7%9C-%D7%93%D7%92%D7%9C%D7%95</vt:lpwstr>
      </vt:variant>
      <vt:variant>
        <vt:lpwstr/>
      </vt:variant>
      <vt:variant>
        <vt:i4>6619243</vt:i4>
      </vt:variant>
      <vt:variant>
        <vt:i4>27</vt:i4>
      </vt:variant>
      <vt:variant>
        <vt:i4>0</vt:i4>
      </vt:variant>
      <vt:variant>
        <vt:i4>5</vt:i4>
      </vt:variant>
      <vt:variant>
        <vt:lpwstr>https://www.mayim.org.il/?holiday=%D7%A2%D7%9C%D7%99%D7%99%D7%AA-%D7%91%D7%99%D7%AA-%D7%A9%D7%A0%D7%99</vt:lpwstr>
      </vt:variant>
      <vt:variant>
        <vt:lpwstr/>
      </vt:variant>
      <vt:variant>
        <vt:i4>6946864</vt:i4>
      </vt:variant>
      <vt:variant>
        <vt:i4>24</vt:i4>
      </vt:variant>
      <vt:variant>
        <vt:i4>0</vt:i4>
      </vt:variant>
      <vt:variant>
        <vt:i4>5</vt:i4>
      </vt:variant>
      <vt:variant>
        <vt:lpwstr>https://www.mayim.org.il/?parasha=%D7%95%D7%99%D7%A0%D7%A6%D7%9C%D7%95-%D7%90%D7%AA-%D7%9E%D7%A6%D7%A8%D7%99%D7%9D</vt:lpwstr>
      </vt:variant>
      <vt:variant>
        <vt:lpwstr/>
      </vt:variant>
      <vt:variant>
        <vt:i4>7143466</vt:i4>
      </vt:variant>
      <vt:variant>
        <vt:i4>21</vt:i4>
      </vt:variant>
      <vt:variant>
        <vt:i4>0</vt:i4>
      </vt:variant>
      <vt:variant>
        <vt:i4>5</vt:i4>
      </vt:variant>
      <vt:variant>
        <vt:lpwstr>https://www.mayim.org.il/?parasha=%D7%99%D7%95%D7%A6%D7%90%D7%99-%D7%9E%D7%A6%D7%A8%D7%99%D7%9D</vt:lpwstr>
      </vt:variant>
      <vt:variant>
        <vt:lpwstr/>
      </vt:variant>
      <vt:variant>
        <vt:i4>4128888</vt:i4>
      </vt:variant>
      <vt:variant>
        <vt:i4>18</vt:i4>
      </vt:variant>
      <vt:variant>
        <vt:i4>0</vt:i4>
      </vt:variant>
      <vt:variant>
        <vt:i4>5</vt:i4>
      </vt:variant>
      <vt:variant>
        <vt:lpwstr>https://www.mayim.org.il/?meyuhadim=%D7%A7%D7%98%D7%99%D7%92%D7%95%D7%A8-%D7%A0%D7%A2%D7%A9%D7%94-%D7%A1%D7%A0%D7%99%D7%92%D7%95%D7%A8</vt:lpwstr>
      </vt:variant>
      <vt:variant>
        <vt:lpwstr/>
      </vt:variant>
      <vt:variant>
        <vt:i4>5242897</vt:i4>
      </vt:variant>
      <vt:variant>
        <vt:i4>15</vt:i4>
      </vt:variant>
      <vt:variant>
        <vt:i4>0</vt:i4>
      </vt:variant>
      <vt:variant>
        <vt:i4>5</vt:i4>
      </vt:variant>
      <vt:variant>
        <vt:lpwstr>http://www.mayim.org.il/?parasha=%D7%91%D6%BC%D6%B0%D7%A6%D6%B7%D7%9C%D6%B0%D7%90%D6%B5%D7%9C-%D7%91%D6%BC%D6%B0%D7%A6%D6%B5%D7%9C-%D7%90%D6%B5%D7%9C</vt:lpwstr>
      </vt:variant>
      <vt:variant>
        <vt:lpwstr/>
      </vt:variant>
      <vt:variant>
        <vt:i4>6225991</vt:i4>
      </vt:variant>
      <vt:variant>
        <vt:i4>12</vt:i4>
      </vt:variant>
      <vt:variant>
        <vt:i4>0</vt:i4>
      </vt:variant>
      <vt:variant>
        <vt:i4>5</vt:i4>
      </vt:variant>
      <vt:variant>
        <vt:lpwstr>http://www.mayim.org.il/?parasha=%D7%9C%D7%97%D7%9C%D7%95%D7%A7-%D7%9B%D7%91%D7%95%D7%93-%D7%9C%D7%9E%D7%9C%D7%9B%D7%95%D7%AA</vt:lpwstr>
      </vt:variant>
      <vt:variant>
        <vt:lpwstr/>
      </vt:variant>
      <vt:variant>
        <vt:i4>6422647</vt:i4>
      </vt:variant>
      <vt:variant>
        <vt:i4>9</vt:i4>
      </vt:variant>
      <vt:variant>
        <vt:i4>0</vt:i4>
      </vt:variant>
      <vt:variant>
        <vt:i4>5</vt:i4>
      </vt:variant>
      <vt:variant>
        <vt:lpwstr>https://www.mayim.org.il/?parasha=%D7%95%D7%99%D7%94%D7%99-%D7%94-%D7%90%D7%AA-%D7%99%D7%95%D7%A1%D7%A3</vt:lpwstr>
      </vt:variant>
      <vt:variant>
        <vt:lpwstr/>
      </vt:variant>
      <vt:variant>
        <vt:i4>6422645</vt:i4>
      </vt:variant>
      <vt:variant>
        <vt:i4>6</vt:i4>
      </vt:variant>
      <vt:variant>
        <vt:i4>0</vt:i4>
      </vt:variant>
      <vt:variant>
        <vt:i4>5</vt:i4>
      </vt:variant>
      <vt:variant>
        <vt:lpwstr>https://www.mayim.org.il/?parasha=%D7%99%D7%95%D7%A1%D7%A3-%D7%95%D7%93%D7%A0%D7%99%D7%90%D7%9C</vt:lpwstr>
      </vt:variant>
      <vt:variant>
        <vt:lpwstr/>
      </vt:variant>
      <vt:variant>
        <vt:i4>7471143</vt:i4>
      </vt:variant>
      <vt:variant>
        <vt:i4>3</vt:i4>
      </vt:variant>
      <vt:variant>
        <vt:i4>0</vt:i4>
      </vt:variant>
      <vt:variant>
        <vt:i4>5</vt:i4>
      </vt:variant>
      <vt:variant>
        <vt:lpwstr>https://www.mayim.org.il/?parasha=%D7%9B%D7%A0%D7%A9%D7%A8-%D7%99%D7%A2%D7%99%D7%A8-%D7%A7%D7%99%D7%A0%D7%95-2</vt:lpwstr>
      </vt:variant>
      <vt:variant>
        <vt:lpwstr>gsc.tab=0</vt:lpwstr>
      </vt:variant>
      <vt:variant>
        <vt:i4>5177351</vt:i4>
      </vt:variant>
      <vt:variant>
        <vt:i4>0</vt:i4>
      </vt:variant>
      <vt:variant>
        <vt:i4>0</vt:i4>
      </vt:variant>
      <vt:variant>
        <vt:i4>5</vt:i4>
      </vt:variant>
      <vt:variant>
        <vt:lpwstr>https://www.mayim.org.il/?parasha=%d7%93%d7%95%d7%a8%d7%a9%d7%99%d7%9d-%d7%90%d7%95-%d7%9c%d7%90-%d7%93%d7%95%d7%a8%d7%a9%d7%99%d7%9d-%d7%91%d7%9e%d7%a2%d7%a9%d7%94-%d7%91%d7%a8%d7%90%d7%a9%d7%99%d7%aa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רוח אלהים</dc:title>
  <dc:subject>מקץ, שבת חנוכה</dc:subject>
  <dc:creator>Asher Yuval</dc:creator>
  <cp:keywords/>
  <cp:lastModifiedBy>Shimon Afek</cp:lastModifiedBy>
  <cp:revision>3</cp:revision>
  <cp:lastPrinted>2023-12-17T17:44:00Z</cp:lastPrinted>
  <dcterms:created xsi:type="dcterms:W3CDTF">2023-12-17T17:44:00Z</dcterms:created>
  <dcterms:modified xsi:type="dcterms:W3CDTF">2023-12-17T17:44:00Z</dcterms:modified>
</cp:coreProperties>
</file>