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4ADE" w14:textId="77777777" w:rsidR="008C188E" w:rsidRDefault="008C188E" w:rsidP="008C188E">
      <w:pPr>
        <w:pStyle w:val="aa"/>
        <w:rPr>
          <w:rFonts w:hint="cs"/>
          <w:rtl/>
          <w:lang w:eastAsia="en-US"/>
        </w:rPr>
      </w:pPr>
      <w:r>
        <w:rPr>
          <w:rFonts w:hint="cs"/>
          <w:rtl/>
          <w:lang w:eastAsia="en-US"/>
        </w:rPr>
        <w:t>כיבוד אב של עשו</w:t>
      </w:r>
    </w:p>
    <w:p w14:paraId="50C5CB83" w14:textId="77777777" w:rsidR="003E2F7E" w:rsidRDefault="003E2F7E" w:rsidP="008854EC">
      <w:pPr>
        <w:autoSpaceDE w:val="0"/>
        <w:autoSpaceDN w:val="0"/>
        <w:adjustRightInd w:val="0"/>
        <w:spacing w:before="240" w:line="320" w:lineRule="atLeast"/>
        <w:rPr>
          <w:rFonts w:ascii="David" w:cs="David" w:hint="cs"/>
          <w:sz w:val="38"/>
          <w:szCs w:val="38"/>
          <w:rtl/>
          <w:lang w:eastAsia="en-US"/>
        </w:rPr>
      </w:pPr>
      <w:proofErr w:type="spellStart"/>
      <w:r w:rsidRPr="009223ED">
        <w:rPr>
          <w:rFonts w:ascii="Narkisim" w:cs="David" w:hint="eastAsia"/>
          <w:b/>
          <w:bCs/>
          <w:sz w:val="24"/>
          <w:szCs w:val="24"/>
          <w:rtl/>
          <w:lang w:eastAsia="en-US"/>
        </w:rPr>
        <w:t>וַתִּקַּח</w:t>
      </w:r>
      <w:proofErr w:type="spellEnd"/>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רִבְקָה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בִּגְדֵי</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עֵשָׂו</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הַגָּדֹל</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הַחֲמֻדֹת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אֲשֶׁר</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בַּבָּיִת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וַתַּלְבֵּשׁ</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יַעֲקֹב</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הַקָּטָן</w:t>
      </w:r>
      <w:r w:rsidR="008854EC">
        <w:rPr>
          <w:rFonts w:ascii="Narkisim" w:cs="David" w:hint="cs"/>
          <w:b/>
          <w:bCs/>
          <w:sz w:val="24"/>
          <w:szCs w:val="24"/>
          <w:rtl/>
          <w:lang w:eastAsia="en-US"/>
        </w:rPr>
        <w:t>:</w:t>
      </w:r>
      <w:r w:rsidRPr="009223ED">
        <w:rPr>
          <w:rFonts w:ascii="David" w:cs="David"/>
          <w:sz w:val="38"/>
          <w:szCs w:val="38"/>
          <w:rtl/>
          <w:lang w:eastAsia="en-US"/>
        </w:rPr>
        <w:t xml:space="preserve"> </w:t>
      </w:r>
      <w:r w:rsidRPr="009223ED">
        <w:rPr>
          <w:rFonts w:ascii="David" w:hint="cs"/>
          <w:rtl/>
          <w:lang w:eastAsia="en-US"/>
        </w:rPr>
        <w:t xml:space="preserve">(בראשית </w:t>
      </w:r>
      <w:proofErr w:type="spellStart"/>
      <w:r w:rsidRPr="009223ED">
        <w:rPr>
          <w:rFonts w:ascii="David" w:hint="cs"/>
          <w:rtl/>
          <w:lang w:eastAsia="en-US"/>
        </w:rPr>
        <w:t>כז</w:t>
      </w:r>
      <w:proofErr w:type="spellEnd"/>
      <w:r w:rsidRPr="009223ED">
        <w:rPr>
          <w:rFonts w:ascii="David" w:hint="cs"/>
          <w:rtl/>
          <w:lang w:eastAsia="en-US"/>
        </w:rPr>
        <w:t xml:space="preserve"> טו)</w:t>
      </w:r>
      <w:r w:rsidR="00E26E66" w:rsidRPr="009223ED">
        <w:rPr>
          <w:rFonts w:ascii="David" w:cs="David" w:hint="cs"/>
          <w:sz w:val="38"/>
          <w:szCs w:val="38"/>
          <w:rtl/>
          <w:lang w:eastAsia="en-US"/>
        </w:rPr>
        <w:t>.</w:t>
      </w:r>
      <w:r w:rsidR="00E26E66" w:rsidRPr="009223ED">
        <w:rPr>
          <w:rStyle w:val="a5"/>
          <w:rFonts w:ascii="David"/>
          <w:rtl/>
          <w:lang w:eastAsia="en-US"/>
        </w:rPr>
        <w:footnoteReference w:id="1"/>
      </w:r>
    </w:p>
    <w:p w14:paraId="4F1D4884" w14:textId="77777777" w:rsidR="00F44C82" w:rsidRDefault="00F44C82" w:rsidP="00F44C82">
      <w:pPr>
        <w:autoSpaceDE w:val="0"/>
        <w:autoSpaceDN w:val="0"/>
        <w:adjustRightInd w:val="0"/>
        <w:spacing w:before="120" w:line="320" w:lineRule="atLeast"/>
        <w:jc w:val="both"/>
        <w:outlineLvl w:val="0"/>
        <w:rPr>
          <w:rFonts w:cs="David" w:hint="cs"/>
          <w:b/>
          <w:bCs/>
          <w:szCs w:val="24"/>
          <w:rtl/>
        </w:rPr>
      </w:pPr>
      <w:r w:rsidRPr="00560173">
        <w:rPr>
          <w:rFonts w:cs="David"/>
          <w:b/>
          <w:bCs/>
          <w:szCs w:val="24"/>
          <w:rtl/>
        </w:rPr>
        <w:t>וַיֶּאֱהַב יִצְחָק אֶת עֵשָׂו כִּי צַיִד בְּפִיו וְרִבְקָה אֹהֶבֶת אֶת יַעֲקֹב:</w:t>
      </w:r>
      <w:r>
        <w:rPr>
          <w:rFonts w:cs="David" w:hint="cs"/>
          <w:b/>
          <w:bCs/>
          <w:szCs w:val="24"/>
          <w:rtl/>
        </w:rPr>
        <w:t xml:space="preserve"> </w:t>
      </w:r>
      <w:r w:rsidRPr="00560173">
        <w:rPr>
          <w:rFonts w:hint="cs"/>
          <w:rtl/>
        </w:rPr>
        <w:t>(</w:t>
      </w:r>
      <w:r w:rsidRPr="00560173">
        <w:rPr>
          <w:rtl/>
        </w:rPr>
        <w:t>בראשית כה</w:t>
      </w:r>
      <w:r w:rsidRPr="00560173">
        <w:rPr>
          <w:rFonts w:hint="cs"/>
          <w:rtl/>
        </w:rPr>
        <w:t xml:space="preserve"> </w:t>
      </w:r>
      <w:proofErr w:type="spellStart"/>
      <w:r w:rsidRPr="00560173">
        <w:rPr>
          <w:rFonts w:hint="cs"/>
          <w:rtl/>
        </w:rPr>
        <w:t>כח</w:t>
      </w:r>
      <w:proofErr w:type="spellEnd"/>
      <w:r w:rsidRPr="00560173">
        <w:rPr>
          <w:rFonts w:hint="cs"/>
          <w:rtl/>
        </w:rPr>
        <w:t>).</w:t>
      </w:r>
      <w:r>
        <w:rPr>
          <w:rStyle w:val="a5"/>
          <w:rtl/>
        </w:rPr>
        <w:footnoteReference w:id="2"/>
      </w:r>
      <w:r>
        <w:rPr>
          <w:rFonts w:hint="cs"/>
          <w:rtl/>
        </w:rPr>
        <w:t xml:space="preserve"> </w:t>
      </w:r>
    </w:p>
    <w:p w14:paraId="3173C752" w14:textId="77777777" w:rsidR="003E2F7E" w:rsidRPr="009223ED" w:rsidRDefault="003E2F7E" w:rsidP="00FC3D46">
      <w:pPr>
        <w:pStyle w:val="ab"/>
        <w:rPr>
          <w:rtl/>
          <w:lang w:eastAsia="en-US"/>
        </w:rPr>
      </w:pP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פרשה</w:t>
      </w:r>
      <w:r w:rsidRPr="009223ED">
        <w:rPr>
          <w:rtl/>
          <w:lang w:eastAsia="en-US"/>
        </w:rPr>
        <w:t xml:space="preserve"> </w:t>
      </w:r>
      <w:r w:rsidRPr="009223ED">
        <w:rPr>
          <w:rFonts w:hint="eastAsia"/>
          <w:rtl/>
          <w:lang w:eastAsia="en-US"/>
        </w:rPr>
        <w:t>סה</w:t>
      </w:r>
      <w:r w:rsidRPr="009223ED">
        <w:rPr>
          <w:rtl/>
          <w:lang w:eastAsia="en-US"/>
        </w:rPr>
        <w:t xml:space="preserve"> </w:t>
      </w:r>
      <w:r w:rsidR="00FC3D46" w:rsidRPr="009223ED">
        <w:rPr>
          <w:rFonts w:hint="cs"/>
          <w:rtl/>
          <w:lang w:eastAsia="en-US"/>
        </w:rPr>
        <w:t xml:space="preserve">סימן </w:t>
      </w:r>
      <w:proofErr w:type="spellStart"/>
      <w:r w:rsidR="00FC3D46" w:rsidRPr="009223ED">
        <w:rPr>
          <w:rFonts w:hint="cs"/>
          <w:rtl/>
          <w:lang w:eastAsia="en-US"/>
        </w:rPr>
        <w:t>טז</w:t>
      </w:r>
      <w:proofErr w:type="spellEnd"/>
      <w:r w:rsidRPr="009223ED">
        <w:rPr>
          <w:rtl/>
          <w:lang w:eastAsia="en-US"/>
        </w:rPr>
        <w:t xml:space="preserve"> </w:t>
      </w:r>
      <w:r w:rsidR="00D76CE9">
        <w:rPr>
          <w:rtl/>
          <w:lang w:eastAsia="en-US"/>
        </w:rPr>
        <w:t>–</w:t>
      </w:r>
      <w:r w:rsidR="00D76CE9">
        <w:rPr>
          <w:rFonts w:hint="cs"/>
          <w:rtl/>
          <w:lang w:eastAsia="en-US"/>
        </w:rPr>
        <w:t xml:space="preserve"> משמש את אביו בבגדי מלכות </w:t>
      </w:r>
    </w:p>
    <w:p w14:paraId="41B266B0" w14:textId="77777777" w:rsidR="006C7EA2" w:rsidRPr="009223ED" w:rsidRDefault="00FC3D46" w:rsidP="00270062">
      <w:pPr>
        <w:pStyle w:val="ac"/>
        <w:rPr>
          <w:rFonts w:hint="cs"/>
          <w:rtl/>
          <w:lang w:eastAsia="en-US"/>
        </w:rPr>
      </w:pPr>
      <w:r w:rsidRPr="009223ED">
        <w:rPr>
          <w:rFonts w:hint="cs"/>
          <w:rtl/>
          <w:lang w:eastAsia="en-US"/>
        </w:rPr>
        <w:t>"</w:t>
      </w:r>
      <w:proofErr w:type="spellStart"/>
      <w:r w:rsidR="00270062">
        <w:rPr>
          <w:rtl/>
          <w:lang w:eastAsia="en-US"/>
        </w:rPr>
        <w:t>וַתִּקַּח</w:t>
      </w:r>
      <w:proofErr w:type="spellEnd"/>
      <w:r w:rsidR="00270062">
        <w:rPr>
          <w:rtl/>
          <w:lang w:eastAsia="en-US"/>
        </w:rPr>
        <w:t xml:space="preserve"> רִבְקָה אֶת בִּגְדֵי עֵשָׂו בְּנָהּ הַגָּדֹל הַחֲמֻדֹת אֲשֶׁר אִתָּהּ בַּבָּיִת</w:t>
      </w:r>
      <w:r w:rsidR="00270062" w:rsidRPr="009223ED">
        <w:rPr>
          <w:rFonts w:hint="cs"/>
          <w:rtl/>
          <w:lang w:eastAsia="en-US"/>
        </w:rPr>
        <w:t>"</w:t>
      </w:r>
      <w:r w:rsidR="00270062">
        <w:rPr>
          <w:rFonts w:hint="cs"/>
          <w:rtl/>
          <w:lang w:eastAsia="en-US"/>
        </w:rPr>
        <w:t xml:space="preserve"> (</w:t>
      </w:r>
      <w:r w:rsidR="00270062">
        <w:rPr>
          <w:rtl/>
          <w:lang w:eastAsia="en-US"/>
        </w:rPr>
        <w:t xml:space="preserve">בראשית </w:t>
      </w:r>
      <w:proofErr w:type="spellStart"/>
      <w:r w:rsidR="00270062">
        <w:rPr>
          <w:rtl/>
          <w:lang w:eastAsia="en-US"/>
        </w:rPr>
        <w:t>כז</w:t>
      </w:r>
      <w:proofErr w:type="spellEnd"/>
      <w:r w:rsidR="00270062">
        <w:rPr>
          <w:rFonts w:hint="cs"/>
          <w:rtl/>
          <w:lang w:eastAsia="en-US"/>
        </w:rPr>
        <w:t xml:space="preserve"> </w:t>
      </w:r>
      <w:r w:rsidR="00270062">
        <w:rPr>
          <w:rtl/>
          <w:lang w:eastAsia="en-US"/>
        </w:rPr>
        <w:t xml:space="preserve">טו) </w:t>
      </w:r>
      <w:r w:rsidRPr="009223ED">
        <w:rPr>
          <w:rFonts w:hint="cs"/>
          <w:rtl/>
          <w:lang w:eastAsia="en-US"/>
        </w:rPr>
        <w:t xml:space="preserve">- </w:t>
      </w:r>
      <w:r w:rsidR="003E2F7E" w:rsidRPr="009223ED">
        <w:rPr>
          <w:rFonts w:hint="eastAsia"/>
          <w:rtl/>
          <w:lang w:eastAsia="en-US"/>
        </w:rPr>
        <w:t>שבה</w:t>
      </w:r>
      <w:r w:rsidRPr="009223ED">
        <w:rPr>
          <w:rFonts w:hint="cs"/>
          <w:rtl/>
          <w:lang w:eastAsia="en-US"/>
        </w:rPr>
        <w:t>ם</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w:t>
      </w:r>
      <w:r w:rsidRPr="009223ED">
        <w:rPr>
          <w:rFonts w:hint="cs"/>
          <w:rtl/>
          <w:lang w:eastAsia="en-US"/>
        </w:rPr>
        <w:t xml:space="preserve">מר ר' שמעון </w:t>
      </w:r>
      <w:r w:rsidR="003E2F7E" w:rsidRPr="009223ED">
        <w:rPr>
          <w:rFonts w:hint="eastAsia"/>
          <w:rtl/>
          <w:lang w:eastAsia="en-US"/>
        </w:rPr>
        <w:t>בן</w:t>
      </w:r>
      <w:r w:rsidR="003E2F7E" w:rsidRPr="009223ED">
        <w:rPr>
          <w:rtl/>
          <w:lang w:eastAsia="en-US"/>
        </w:rPr>
        <w:t xml:space="preserve"> </w:t>
      </w:r>
      <w:r w:rsidR="003E2F7E" w:rsidRPr="009223ED">
        <w:rPr>
          <w:rFonts w:hint="eastAsia"/>
          <w:rtl/>
          <w:lang w:eastAsia="en-US"/>
        </w:rPr>
        <w:t>גמליאל</w:t>
      </w:r>
      <w:r w:rsidRPr="009223ED">
        <w:rPr>
          <w:rFonts w:hint="cs"/>
          <w:rtl/>
          <w:lang w:eastAsia="en-US"/>
        </w:rPr>
        <w:t>:</w:t>
      </w:r>
      <w:r w:rsidR="003E2F7E" w:rsidRPr="009223ED">
        <w:rPr>
          <w:rtl/>
          <w:lang w:eastAsia="en-US"/>
        </w:rPr>
        <w:t xml:space="preserve"> </w:t>
      </w:r>
      <w:r w:rsidR="003E2F7E" w:rsidRPr="009223ED">
        <w:rPr>
          <w:rFonts w:hint="eastAsia"/>
          <w:rtl/>
          <w:lang w:eastAsia="en-US"/>
        </w:rPr>
        <w:t>כל</w:t>
      </w:r>
      <w:r w:rsidR="003E2F7E" w:rsidRPr="009223ED">
        <w:rPr>
          <w:rtl/>
          <w:lang w:eastAsia="en-US"/>
        </w:rPr>
        <w:t xml:space="preserve"> </w:t>
      </w:r>
      <w:r w:rsidR="003E2F7E" w:rsidRPr="009223ED">
        <w:rPr>
          <w:rFonts w:hint="eastAsia"/>
          <w:rtl/>
          <w:lang w:eastAsia="en-US"/>
        </w:rPr>
        <w:t>ימי</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ולא</w:t>
      </w:r>
      <w:r w:rsidR="003E2F7E" w:rsidRPr="009223ED">
        <w:rPr>
          <w:rtl/>
          <w:lang w:eastAsia="en-US"/>
        </w:rPr>
        <w:t xml:space="preserve"> </w:t>
      </w:r>
      <w:r w:rsidR="003E2F7E" w:rsidRPr="009223ED">
        <w:rPr>
          <w:rFonts w:hint="eastAsia"/>
          <w:rtl/>
          <w:lang w:eastAsia="en-US"/>
        </w:rPr>
        <w:t>שמשתי</w:t>
      </w:r>
      <w:r w:rsidR="003E2F7E" w:rsidRPr="009223ED">
        <w:rPr>
          <w:rtl/>
          <w:lang w:eastAsia="en-US"/>
        </w:rPr>
        <w:t xml:space="preserve"> </w:t>
      </w:r>
      <w:r w:rsidR="003E2F7E" w:rsidRPr="009223ED">
        <w:rPr>
          <w:rFonts w:hint="eastAsia"/>
          <w:rtl/>
          <w:lang w:eastAsia="en-US"/>
        </w:rPr>
        <w:t>אותו</w:t>
      </w:r>
      <w:r w:rsidR="003E2F7E" w:rsidRPr="009223ED">
        <w:rPr>
          <w:rtl/>
          <w:lang w:eastAsia="en-US"/>
        </w:rPr>
        <w:t xml:space="preserve"> </w:t>
      </w:r>
      <w:r w:rsidR="003E2F7E" w:rsidRPr="009223ED">
        <w:rPr>
          <w:rFonts w:hint="eastAsia"/>
          <w:rtl/>
          <w:lang w:eastAsia="en-US"/>
        </w:rPr>
        <w:t>אחד</w:t>
      </w:r>
      <w:r w:rsidR="003E2F7E" w:rsidRPr="009223ED">
        <w:rPr>
          <w:rtl/>
          <w:lang w:eastAsia="en-US"/>
        </w:rPr>
        <w:t xml:space="preserve"> </w:t>
      </w:r>
      <w:r w:rsidR="003E2F7E" w:rsidRPr="009223ED">
        <w:rPr>
          <w:rFonts w:hint="eastAsia"/>
          <w:rtl/>
          <w:lang w:eastAsia="en-US"/>
        </w:rPr>
        <w:t>ממאה</w:t>
      </w:r>
      <w:r w:rsidR="003E2F7E" w:rsidRPr="009223ED">
        <w:rPr>
          <w:rtl/>
          <w:lang w:eastAsia="en-US"/>
        </w:rPr>
        <w:t xml:space="preserve"> </w:t>
      </w:r>
      <w:r w:rsidR="003E2F7E" w:rsidRPr="009223ED">
        <w:rPr>
          <w:rFonts w:hint="eastAsia"/>
          <w:rtl/>
          <w:lang w:eastAsia="en-US"/>
        </w:rPr>
        <w:t>ששמש</w:t>
      </w:r>
      <w:r w:rsidR="003E2F7E" w:rsidRPr="009223ED">
        <w:rPr>
          <w:rtl/>
          <w:lang w:eastAsia="en-US"/>
        </w:rPr>
        <w:t xml:space="preserve"> </w:t>
      </w:r>
      <w:r w:rsidR="003E2F7E" w:rsidRPr="009223ED">
        <w:rPr>
          <w:rFonts w:hint="eastAsia"/>
          <w:rtl/>
          <w:lang w:eastAsia="en-US"/>
        </w:rPr>
        <w:t>עשו</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אני</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מלוכלכי</w:t>
      </w:r>
      <w:r w:rsidR="00AF6B5C" w:rsidRPr="009223ED">
        <w:rPr>
          <w:rFonts w:hint="cs"/>
          <w:rtl/>
          <w:lang w:eastAsia="en-US"/>
        </w:rPr>
        <w:t>ם; ו</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לדרך</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נקיים</w:t>
      </w:r>
      <w:r w:rsidRPr="009223ED">
        <w:rPr>
          <w:rFonts w:hint="cs"/>
          <w:rtl/>
          <w:lang w:eastAsia="en-US"/>
        </w:rPr>
        <w:t>.</w:t>
      </w:r>
      <w:r w:rsidR="003E2F7E" w:rsidRPr="009223ED">
        <w:rPr>
          <w:rtl/>
          <w:lang w:eastAsia="en-US"/>
        </w:rPr>
        <w:t xml:space="preserve"> </w:t>
      </w:r>
      <w:r w:rsidR="003E2F7E" w:rsidRPr="009223ED">
        <w:rPr>
          <w:rFonts w:hint="eastAsia"/>
          <w:rtl/>
          <w:lang w:eastAsia="en-US"/>
        </w:rPr>
        <w:t>אבל</w:t>
      </w:r>
      <w:r w:rsidR="003E2F7E" w:rsidRPr="009223ED">
        <w:rPr>
          <w:rtl/>
          <w:lang w:eastAsia="en-US"/>
        </w:rPr>
        <w:t xml:space="preserve"> </w:t>
      </w:r>
      <w:r w:rsidR="003E2F7E" w:rsidRPr="009223ED">
        <w:rPr>
          <w:rFonts w:hint="eastAsia"/>
          <w:rtl/>
          <w:lang w:eastAsia="en-US"/>
        </w:rPr>
        <w:t>עשו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לא</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אמר</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אין</w:t>
      </w:r>
      <w:r w:rsidR="003E2F7E" w:rsidRPr="009223ED">
        <w:rPr>
          <w:rtl/>
          <w:lang w:eastAsia="en-US"/>
        </w:rPr>
        <w:t xml:space="preserve"> </w:t>
      </w:r>
      <w:r w:rsidR="003E2F7E" w:rsidRPr="009223ED">
        <w:rPr>
          <w:rFonts w:hint="eastAsia"/>
          <w:rtl/>
          <w:lang w:eastAsia="en-US"/>
        </w:rPr>
        <w:t>כבודו</w:t>
      </w:r>
      <w:r w:rsidR="003E2F7E" w:rsidRPr="009223ED">
        <w:rPr>
          <w:rtl/>
          <w:lang w:eastAsia="en-US"/>
        </w:rPr>
        <w:t xml:space="preserve"> </w:t>
      </w:r>
      <w:r w:rsidR="003E2F7E" w:rsidRPr="009223ED">
        <w:rPr>
          <w:rFonts w:hint="eastAsia"/>
          <w:rtl/>
          <w:lang w:eastAsia="en-US"/>
        </w:rPr>
        <w:t>של</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להיות</w:t>
      </w:r>
      <w:r w:rsidR="003E2F7E" w:rsidRPr="009223ED">
        <w:rPr>
          <w:rtl/>
          <w:lang w:eastAsia="en-US"/>
        </w:rPr>
        <w:t xml:space="preserve"> </w:t>
      </w:r>
      <w:r w:rsidR="003E2F7E" w:rsidRPr="009223ED">
        <w:rPr>
          <w:rFonts w:hint="eastAsia"/>
          <w:rtl/>
          <w:lang w:eastAsia="en-US"/>
        </w:rPr>
        <w:t>משמשו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996C21" w:rsidRPr="009223ED">
        <w:rPr>
          <w:rStyle w:val="a5"/>
          <w:rtl/>
          <w:lang w:eastAsia="en-US"/>
        </w:rPr>
        <w:footnoteReference w:id="3"/>
      </w:r>
      <w:r w:rsidR="00AF6B5C" w:rsidRPr="009223ED">
        <w:rPr>
          <w:rFonts w:hint="cs"/>
          <w:rtl/>
          <w:lang w:eastAsia="en-US"/>
        </w:rPr>
        <w:t xml:space="preserve"> </w:t>
      </w:r>
    </w:p>
    <w:p w14:paraId="741A35DE" w14:textId="77777777" w:rsidR="00AF6B5C" w:rsidRDefault="00AF6B5C" w:rsidP="00AF6B5C">
      <w:pPr>
        <w:pStyle w:val="ac"/>
        <w:rPr>
          <w:rFonts w:hint="cs"/>
          <w:rtl/>
          <w:lang w:eastAsia="en-US"/>
        </w:rPr>
      </w:pPr>
      <w:r w:rsidRPr="009223ED">
        <w:rPr>
          <w:rFonts w:hint="cs"/>
          <w:rtl/>
          <w:lang w:eastAsia="en-US"/>
        </w:rPr>
        <w:t xml:space="preserve">"אשר איתה בבית" - </w:t>
      </w:r>
      <w:r w:rsidRPr="009223ED">
        <w:rPr>
          <w:rFonts w:hint="eastAsia"/>
          <w:rtl/>
        </w:rPr>
        <w:t>כמה</w:t>
      </w:r>
      <w:r w:rsidRPr="009223ED">
        <w:rPr>
          <w:rtl/>
        </w:rPr>
        <w:t xml:space="preserve"> </w:t>
      </w:r>
      <w:r w:rsidRPr="009223ED">
        <w:rPr>
          <w:rFonts w:hint="eastAsia"/>
          <w:rtl/>
        </w:rPr>
        <w:t>נשים</w:t>
      </w:r>
      <w:r w:rsidRPr="009223ED">
        <w:rPr>
          <w:rtl/>
        </w:rPr>
        <w:t xml:space="preserve"> </w:t>
      </w:r>
      <w:r w:rsidRPr="009223ED">
        <w:rPr>
          <w:rFonts w:hint="eastAsia"/>
          <w:rtl/>
        </w:rPr>
        <w:t>היו</w:t>
      </w:r>
      <w:r w:rsidRPr="009223ED">
        <w:rPr>
          <w:rtl/>
        </w:rPr>
        <w:t xml:space="preserve"> </w:t>
      </w:r>
      <w:r w:rsidRPr="009223ED">
        <w:rPr>
          <w:rFonts w:hint="eastAsia"/>
          <w:rtl/>
        </w:rPr>
        <w:t>לו</w:t>
      </w:r>
      <w:r w:rsidRPr="009223ED">
        <w:rPr>
          <w:rtl/>
        </w:rPr>
        <w:t xml:space="preserve"> </w:t>
      </w:r>
      <w:r w:rsidRPr="009223ED">
        <w:rPr>
          <w:rFonts w:hint="eastAsia"/>
          <w:rtl/>
        </w:rPr>
        <w:t>ואת</w:t>
      </w:r>
      <w:r w:rsidRPr="009223ED">
        <w:rPr>
          <w:rFonts w:hint="cs"/>
          <w:rtl/>
        </w:rPr>
        <w:t>ה</w:t>
      </w:r>
      <w:r w:rsidRPr="009223ED">
        <w:rPr>
          <w:rtl/>
        </w:rPr>
        <w:t xml:space="preserve"> </w:t>
      </w:r>
      <w:r w:rsidRPr="009223ED">
        <w:rPr>
          <w:rFonts w:hint="eastAsia"/>
          <w:rtl/>
        </w:rPr>
        <w:t>א</w:t>
      </w:r>
      <w:r w:rsidRPr="009223ED">
        <w:rPr>
          <w:rFonts w:hint="cs"/>
          <w:rtl/>
        </w:rPr>
        <w:t>ו</w:t>
      </w:r>
      <w:r w:rsidRPr="009223ED">
        <w:rPr>
          <w:rFonts w:hint="eastAsia"/>
          <w:rtl/>
        </w:rPr>
        <w:t>מר</w:t>
      </w:r>
      <w:r w:rsidRPr="009223ED">
        <w:rPr>
          <w:rFonts w:hint="cs"/>
          <w:rtl/>
        </w:rPr>
        <w:t>: "</w:t>
      </w:r>
      <w:r w:rsidRPr="009223ED">
        <w:rPr>
          <w:rFonts w:hint="eastAsia"/>
          <w:rtl/>
        </w:rPr>
        <w:t>אשר</w:t>
      </w:r>
      <w:r w:rsidRPr="009223ED">
        <w:rPr>
          <w:rtl/>
        </w:rPr>
        <w:t xml:space="preserve"> </w:t>
      </w:r>
      <w:r w:rsidRPr="009223ED">
        <w:rPr>
          <w:rFonts w:hint="eastAsia"/>
          <w:rtl/>
        </w:rPr>
        <w:t>אתה</w:t>
      </w:r>
      <w:r w:rsidRPr="009223ED">
        <w:rPr>
          <w:rtl/>
        </w:rPr>
        <w:t xml:space="preserve"> </w:t>
      </w:r>
      <w:r w:rsidRPr="009223ED">
        <w:rPr>
          <w:rFonts w:hint="eastAsia"/>
          <w:rtl/>
        </w:rPr>
        <w:t>בבית</w:t>
      </w:r>
      <w:r w:rsidRPr="009223ED">
        <w:rPr>
          <w:rFonts w:hint="cs"/>
          <w:rtl/>
        </w:rPr>
        <w:t>"? אלא שהיה יודע מה מעשיהן.</w:t>
      </w:r>
      <w:r w:rsidR="00B55F19" w:rsidRPr="009223ED">
        <w:rPr>
          <w:rStyle w:val="a5"/>
          <w:rtl/>
          <w:lang w:eastAsia="en-US"/>
        </w:rPr>
        <w:footnoteReference w:id="4"/>
      </w:r>
    </w:p>
    <w:p w14:paraId="2C916DE0" w14:textId="77777777" w:rsidR="00863D53" w:rsidRDefault="00863D53" w:rsidP="00863D53">
      <w:pPr>
        <w:pStyle w:val="ab"/>
        <w:rPr>
          <w:rtl/>
          <w:lang w:eastAsia="en-US"/>
        </w:rPr>
      </w:pPr>
      <w:r>
        <w:rPr>
          <w:rtl/>
          <w:lang w:eastAsia="en-US"/>
        </w:rPr>
        <w:t xml:space="preserve">בראשית רבה </w:t>
      </w:r>
      <w:proofErr w:type="spellStart"/>
      <w:r w:rsidR="00D76CE9">
        <w:rPr>
          <w:rFonts w:hint="cs"/>
          <w:rtl/>
          <w:lang w:eastAsia="en-US"/>
        </w:rPr>
        <w:t>עו</w:t>
      </w:r>
      <w:proofErr w:type="spellEnd"/>
      <w:r w:rsidR="00D76CE9">
        <w:rPr>
          <w:rFonts w:hint="cs"/>
          <w:rtl/>
          <w:lang w:eastAsia="en-US"/>
        </w:rPr>
        <w:t xml:space="preserve"> ב </w:t>
      </w:r>
      <w:r>
        <w:rPr>
          <w:rtl/>
          <w:lang w:eastAsia="en-US"/>
        </w:rPr>
        <w:t>פרשת וישלח</w:t>
      </w:r>
      <w:r w:rsidR="00D76CE9">
        <w:rPr>
          <w:rFonts w:hint="cs"/>
          <w:rtl/>
          <w:lang w:eastAsia="en-US"/>
        </w:rPr>
        <w:t xml:space="preserve"> </w:t>
      </w:r>
      <w:r w:rsidR="00D76CE9">
        <w:rPr>
          <w:rtl/>
          <w:lang w:eastAsia="en-US"/>
        </w:rPr>
        <w:t>–</w:t>
      </w:r>
      <w:r w:rsidR="00D76CE9">
        <w:rPr>
          <w:rFonts w:hint="cs"/>
          <w:rtl/>
          <w:lang w:eastAsia="en-US"/>
        </w:rPr>
        <w:t xml:space="preserve"> ממה פחד יעקב</w:t>
      </w:r>
    </w:p>
    <w:p w14:paraId="6230F753" w14:textId="77777777" w:rsidR="00863D53" w:rsidRDefault="00863D53" w:rsidP="00863D53">
      <w:pPr>
        <w:pStyle w:val="ac"/>
        <w:rPr>
          <w:rFonts w:hint="cs"/>
          <w:rtl/>
          <w:lang w:eastAsia="en-US"/>
        </w:rPr>
      </w:pPr>
      <w:r>
        <w:rPr>
          <w:rtl/>
          <w:lang w:eastAsia="en-US"/>
        </w:rPr>
        <w:t>"ויירא יעקב מאד ויצר לו</w:t>
      </w:r>
      <w:r>
        <w:rPr>
          <w:rFonts w:hint="cs"/>
          <w:rtl/>
          <w:lang w:eastAsia="en-US"/>
        </w:rPr>
        <w:t xml:space="preserve">" ... </w:t>
      </w:r>
      <w:r>
        <w:rPr>
          <w:rtl/>
          <w:lang w:eastAsia="en-US"/>
        </w:rPr>
        <w:t>אמר</w:t>
      </w:r>
      <w:r>
        <w:rPr>
          <w:rFonts w:hint="cs"/>
          <w:rtl/>
          <w:lang w:eastAsia="en-US"/>
        </w:rPr>
        <w:t xml:space="preserve"> (יעקב): </w:t>
      </w:r>
      <w:r>
        <w:rPr>
          <w:rtl/>
          <w:lang w:eastAsia="en-US"/>
        </w:rPr>
        <w:t>כל השנים הללו יושב בארץ ישראל</w:t>
      </w:r>
      <w:r>
        <w:rPr>
          <w:rFonts w:hint="cs"/>
          <w:rtl/>
          <w:lang w:eastAsia="en-US"/>
        </w:rPr>
        <w:t>.</w:t>
      </w:r>
      <w:r>
        <w:rPr>
          <w:rtl/>
          <w:lang w:eastAsia="en-US"/>
        </w:rPr>
        <w:t xml:space="preserve"> תאמר שהוא בא עלי מכ</w:t>
      </w:r>
      <w:r>
        <w:rPr>
          <w:rFonts w:hint="cs"/>
          <w:rtl/>
          <w:lang w:eastAsia="en-US"/>
        </w:rPr>
        <w:t>ו</w:t>
      </w:r>
      <w:r>
        <w:rPr>
          <w:rtl/>
          <w:lang w:eastAsia="en-US"/>
        </w:rPr>
        <w:t>ח ישיבת א</w:t>
      </w:r>
      <w:r>
        <w:rPr>
          <w:rFonts w:hint="cs"/>
          <w:rtl/>
          <w:lang w:eastAsia="en-US"/>
        </w:rPr>
        <w:t xml:space="preserve">רץ ישראל? </w:t>
      </w:r>
      <w:r>
        <w:rPr>
          <w:rtl/>
          <w:lang w:eastAsia="en-US"/>
        </w:rPr>
        <w:t>כל השנים הללו הוא יושב ומכבד את הוריו</w:t>
      </w:r>
      <w:r>
        <w:rPr>
          <w:rFonts w:hint="cs"/>
          <w:rtl/>
          <w:lang w:eastAsia="en-US"/>
        </w:rPr>
        <w:t>,</w:t>
      </w:r>
      <w:r>
        <w:rPr>
          <w:rtl/>
          <w:lang w:eastAsia="en-US"/>
        </w:rPr>
        <w:t xml:space="preserve"> תאמר שהוא בא עלי מכ</w:t>
      </w:r>
      <w:r>
        <w:rPr>
          <w:rFonts w:hint="cs"/>
          <w:rtl/>
          <w:lang w:eastAsia="en-US"/>
        </w:rPr>
        <w:t>ו</w:t>
      </w:r>
      <w:r>
        <w:rPr>
          <w:rtl/>
          <w:lang w:eastAsia="en-US"/>
        </w:rPr>
        <w:t>ח כיבוד אב ואם</w:t>
      </w:r>
      <w:r>
        <w:rPr>
          <w:rFonts w:hint="cs"/>
          <w:rtl/>
          <w:lang w:eastAsia="en-US"/>
        </w:rPr>
        <w:t>?</w:t>
      </w:r>
      <w:r w:rsidR="00317FB3">
        <w:rPr>
          <w:rStyle w:val="a5"/>
          <w:rtl/>
          <w:lang w:eastAsia="en-US"/>
        </w:rPr>
        <w:footnoteReference w:id="5"/>
      </w:r>
    </w:p>
    <w:p w14:paraId="0B8D19E6" w14:textId="77777777" w:rsidR="00663DA9" w:rsidRDefault="00663DA9" w:rsidP="00663DA9">
      <w:pPr>
        <w:pStyle w:val="ab"/>
        <w:rPr>
          <w:rFonts w:hint="cs"/>
          <w:rtl/>
        </w:rPr>
      </w:pPr>
      <w:r>
        <w:rPr>
          <w:rFonts w:hint="cs"/>
          <w:rtl/>
        </w:rPr>
        <w:t>דברים רבה א טו</w:t>
      </w:r>
      <w:r w:rsidR="00D76CE9">
        <w:rPr>
          <w:rFonts w:hint="cs"/>
          <w:rtl/>
        </w:rPr>
        <w:t xml:space="preserve"> </w:t>
      </w:r>
      <w:r w:rsidR="000D48DB">
        <w:rPr>
          <w:rtl/>
        </w:rPr>
        <w:t>–</w:t>
      </w:r>
      <w:r w:rsidR="00D76CE9">
        <w:rPr>
          <w:rFonts w:hint="cs"/>
          <w:rtl/>
        </w:rPr>
        <w:t xml:space="preserve"> </w:t>
      </w:r>
      <w:r w:rsidR="000D48DB">
        <w:rPr>
          <w:rFonts w:hint="cs"/>
          <w:rtl/>
        </w:rPr>
        <w:t>עד כניסת ישראל לארץ מתבקש שכרו של עשו</w:t>
      </w:r>
    </w:p>
    <w:p w14:paraId="3F2751DD" w14:textId="77777777" w:rsidR="00663DA9" w:rsidRDefault="00663DA9" w:rsidP="00B31166">
      <w:pPr>
        <w:pStyle w:val="ac"/>
        <w:rPr>
          <w:rFonts w:hint="cs"/>
          <w:rtl/>
        </w:rPr>
      </w:pPr>
      <w:r>
        <w:rPr>
          <w:rFonts w:hint="cs"/>
          <w:rtl/>
        </w:rPr>
        <w:t>"</w:t>
      </w:r>
      <w:r w:rsidR="00270062">
        <w:rPr>
          <w:rtl/>
        </w:rPr>
        <w:t>רַב לָכֶם סֹב אֶת הָהָר הַזֶּה</w:t>
      </w:r>
      <w:r>
        <w:rPr>
          <w:rFonts w:hint="cs"/>
          <w:rtl/>
        </w:rPr>
        <w:t xml:space="preserve"> ... </w:t>
      </w:r>
      <w:r w:rsidR="00270062">
        <w:rPr>
          <w:rtl/>
        </w:rPr>
        <w:t>אַתֶּם עֹבְרִים בִּגְבוּל אֲחֵיכֶם בְּנֵי עֵשָׂו</w:t>
      </w:r>
      <w:r>
        <w:rPr>
          <w:rFonts w:hint="cs"/>
          <w:rtl/>
        </w:rPr>
        <w:t>"</w:t>
      </w:r>
      <w:r w:rsidR="00270062">
        <w:rPr>
          <w:rFonts w:hint="cs"/>
          <w:rtl/>
        </w:rPr>
        <w:t xml:space="preserve"> (</w:t>
      </w:r>
      <w:r w:rsidR="00270062">
        <w:rPr>
          <w:rtl/>
        </w:rPr>
        <w:t>דברים ב</w:t>
      </w:r>
      <w:r w:rsidR="00270062">
        <w:rPr>
          <w:rFonts w:hint="cs"/>
          <w:rtl/>
        </w:rPr>
        <w:t xml:space="preserve"> ג-ד</w:t>
      </w:r>
      <w:r w:rsidR="00270062">
        <w:rPr>
          <w:rtl/>
        </w:rPr>
        <w:t>)</w:t>
      </w:r>
      <w:r w:rsidR="00270062">
        <w:rPr>
          <w:rFonts w:hint="cs"/>
          <w:rtl/>
        </w:rPr>
        <w:t xml:space="preserve">. </w:t>
      </w:r>
      <w:r>
        <w:rPr>
          <w:rtl/>
        </w:rPr>
        <w:t>הלכה</w:t>
      </w:r>
      <w:r>
        <w:rPr>
          <w:rFonts w:hint="cs"/>
          <w:rtl/>
        </w:rPr>
        <w:t>:</w:t>
      </w:r>
      <w:r>
        <w:rPr>
          <w:rtl/>
        </w:rPr>
        <w:t xml:space="preserve"> אדם מישראל שהוא זהיר בכיבוד אב ואם</w:t>
      </w:r>
      <w:r>
        <w:rPr>
          <w:rFonts w:hint="cs"/>
          <w:rtl/>
        </w:rPr>
        <w:t>,</w:t>
      </w:r>
      <w:r>
        <w:rPr>
          <w:rtl/>
        </w:rPr>
        <w:t xml:space="preserve"> מהו שכרו</w:t>
      </w:r>
      <w:r>
        <w:rPr>
          <w:rFonts w:hint="cs"/>
          <w:rtl/>
        </w:rPr>
        <w:t>?</w:t>
      </w:r>
      <w:r>
        <w:rPr>
          <w:rtl/>
        </w:rPr>
        <w:t xml:space="preserve"> </w:t>
      </w:r>
      <w:r>
        <w:rPr>
          <w:rFonts w:hint="cs"/>
          <w:rtl/>
        </w:rPr>
        <w:t>...</w:t>
      </w:r>
      <w:r>
        <w:rPr>
          <w:rStyle w:val="a5"/>
          <w:rtl/>
        </w:rPr>
        <w:footnoteReference w:id="6"/>
      </w:r>
      <w:r>
        <w:rPr>
          <w:rFonts w:hint="cs"/>
          <w:rtl/>
        </w:rPr>
        <w:t xml:space="preserve"> </w:t>
      </w:r>
      <w:r>
        <w:rPr>
          <w:rtl/>
        </w:rPr>
        <w:t>אמר ר</w:t>
      </w:r>
      <w:r>
        <w:rPr>
          <w:rFonts w:hint="cs"/>
          <w:rtl/>
        </w:rPr>
        <w:t xml:space="preserve">בי שמעון בן גמליאל: </w:t>
      </w:r>
      <w:r>
        <w:rPr>
          <w:rtl/>
        </w:rPr>
        <w:t xml:space="preserve">לא כיבד בריה את אבותיו כמו אני את </w:t>
      </w:r>
      <w:proofErr w:type="spellStart"/>
      <w:r>
        <w:rPr>
          <w:rtl/>
        </w:rPr>
        <w:t>אבותי</w:t>
      </w:r>
      <w:proofErr w:type="spellEnd"/>
      <w:r>
        <w:rPr>
          <w:rFonts w:hint="cs"/>
          <w:rtl/>
        </w:rPr>
        <w:t>;</w:t>
      </w:r>
      <w:r>
        <w:rPr>
          <w:rtl/>
        </w:rPr>
        <w:t xml:space="preserve"> ומצאתי שכיבד עשו לאביו יותר ממני</w:t>
      </w:r>
      <w:r>
        <w:rPr>
          <w:rFonts w:hint="cs"/>
          <w:rtl/>
        </w:rPr>
        <w:t xml:space="preserve"> ...</w:t>
      </w:r>
      <w:r>
        <w:rPr>
          <w:rStyle w:val="a5"/>
          <w:rtl/>
        </w:rPr>
        <w:footnoteReference w:id="7"/>
      </w:r>
      <w:r>
        <w:rPr>
          <w:rFonts w:hint="cs"/>
          <w:rtl/>
        </w:rPr>
        <w:t xml:space="preserve"> </w:t>
      </w:r>
      <w:r>
        <w:rPr>
          <w:rtl/>
        </w:rPr>
        <w:t>הא למדת</w:t>
      </w:r>
      <w:r>
        <w:rPr>
          <w:rFonts w:hint="cs"/>
          <w:rtl/>
        </w:rPr>
        <w:t>,</w:t>
      </w:r>
      <w:r>
        <w:rPr>
          <w:rtl/>
        </w:rPr>
        <w:t xml:space="preserve"> </w:t>
      </w:r>
      <w:r>
        <w:rPr>
          <w:rFonts w:hint="cs"/>
          <w:rtl/>
        </w:rPr>
        <w:t xml:space="preserve">היאך היה </w:t>
      </w:r>
      <w:r>
        <w:rPr>
          <w:rtl/>
        </w:rPr>
        <w:t xml:space="preserve">עשו </w:t>
      </w:r>
      <w:r>
        <w:rPr>
          <w:rFonts w:hint="cs"/>
          <w:rtl/>
        </w:rPr>
        <w:t>משמש אביו ו</w:t>
      </w:r>
      <w:r>
        <w:rPr>
          <w:rtl/>
        </w:rPr>
        <w:t>היה זהיר בכבוד אבותיו</w:t>
      </w:r>
      <w:r>
        <w:rPr>
          <w:rFonts w:hint="cs"/>
          <w:rtl/>
        </w:rPr>
        <w:t>.</w:t>
      </w:r>
      <w:r>
        <w:rPr>
          <w:rStyle w:val="a5"/>
          <w:rtl/>
        </w:rPr>
        <w:footnoteReference w:id="8"/>
      </w:r>
      <w:r w:rsidR="003F334D">
        <w:rPr>
          <w:rFonts w:hint="cs"/>
          <w:rtl/>
        </w:rPr>
        <w:t xml:space="preserve"> </w:t>
      </w:r>
      <w:proofErr w:type="spellStart"/>
      <w:r>
        <w:rPr>
          <w:rtl/>
        </w:rPr>
        <w:t>א"ר</w:t>
      </w:r>
      <w:proofErr w:type="spellEnd"/>
      <w:r>
        <w:rPr>
          <w:rtl/>
        </w:rPr>
        <w:t xml:space="preserve"> יודן</w:t>
      </w:r>
      <w:r>
        <w:rPr>
          <w:rFonts w:hint="cs"/>
          <w:rtl/>
        </w:rPr>
        <w:t>:</w:t>
      </w:r>
      <w:r>
        <w:rPr>
          <w:rtl/>
        </w:rPr>
        <w:t xml:space="preserve"> כיון שבאו ישראל לעשות עמו מלחמה</w:t>
      </w:r>
      <w:r>
        <w:rPr>
          <w:rFonts w:hint="cs"/>
          <w:rtl/>
        </w:rPr>
        <w:t>,</w:t>
      </w:r>
      <w:r>
        <w:rPr>
          <w:rtl/>
        </w:rPr>
        <w:t xml:space="preserve"> הראהו הקב</w:t>
      </w:r>
      <w:r>
        <w:rPr>
          <w:rFonts w:hint="cs"/>
          <w:rtl/>
        </w:rPr>
        <w:t>"</w:t>
      </w:r>
      <w:r>
        <w:rPr>
          <w:rtl/>
        </w:rPr>
        <w:t xml:space="preserve">ה למשה אותו הר שהאבות קבורים </w:t>
      </w:r>
      <w:r>
        <w:rPr>
          <w:rtl/>
        </w:rPr>
        <w:lastRenderedPageBreak/>
        <w:t>בו</w:t>
      </w:r>
      <w:r>
        <w:rPr>
          <w:rFonts w:hint="cs"/>
          <w:rtl/>
        </w:rPr>
        <w:t>.</w:t>
      </w:r>
      <w:r>
        <w:rPr>
          <w:rtl/>
        </w:rPr>
        <w:t xml:space="preserve"> א</w:t>
      </w:r>
      <w:r>
        <w:rPr>
          <w:rFonts w:hint="cs"/>
          <w:rtl/>
        </w:rPr>
        <w:t>מר לו:</w:t>
      </w:r>
      <w:r>
        <w:rPr>
          <w:rtl/>
        </w:rPr>
        <w:t xml:space="preserve"> משה</w:t>
      </w:r>
      <w:r>
        <w:rPr>
          <w:rFonts w:hint="cs"/>
          <w:rtl/>
        </w:rPr>
        <w:t>,</w:t>
      </w:r>
      <w:r>
        <w:rPr>
          <w:rtl/>
        </w:rPr>
        <w:t xml:space="preserve"> אמור להם לישראל</w:t>
      </w:r>
      <w:r>
        <w:rPr>
          <w:rFonts w:hint="cs"/>
          <w:rtl/>
        </w:rPr>
        <w:t>:</w:t>
      </w:r>
      <w:r>
        <w:rPr>
          <w:rtl/>
        </w:rPr>
        <w:t xml:space="preserve"> אין אתם </w:t>
      </w:r>
      <w:proofErr w:type="spellStart"/>
      <w:r>
        <w:rPr>
          <w:rtl/>
        </w:rPr>
        <w:t>יכולין</w:t>
      </w:r>
      <w:proofErr w:type="spellEnd"/>
      <w:r>
        <w:rPr>
          <w:rtl/>
        </w:rPr>
        <w:t xml:space="preserve"> להזדווג לו</w:t>
      </w:r>
      <w:r>
        <w:rPr>
          <w:rFonts w:hint="cs"/>
          <w:rtl/>
        </w:rPr>
        <w:t>.</w:t>
      </w:r>
      <w:r>
        <w:rPr>
          <w:rtl/>
        </w:rPr>
        <w:t xml:space="preserve"> עד עכשיו מתבקש לו שכר הכיבוד שכ</w:t>
      </w:r>
      <w:r>
        <w:rPr>
          <w:rFonts w:hint="cs"/>
          <w:rtl/>
        </w:rPr>
        <w:t>י</w:t>
      </w:r>
      <w:r>
        <w:rPr>
          <w:rtl/>
        </w:rPr>
        <w:t>בד את אלו שקבורי</w:t>
      </w:r>
      <w:r>
        <w:rPr>
          <w:rFonts w:hint="cs"/>
          <w:rtl/>
        </w:rPr>
        <w:t>ם</w:t>
      </w:r>
      <w:r>
        <w:rPr>
          <w:rtl/>
        </w:rPr>
        <w:t xml:space="preserve"> בהר הזה</w:t>
      </w:r>
      <w:r>
        <w:rPr>
          <w:rFonts w:hint="cs"/>
          <w:rtl/>
        </w:rPr>
        <w:t>.</w:t>
      </w:r>
      <w:r>
        <w:rPr>
          <w:rtl/>
        </w:rPr>
        <w:t xml:space="preserve"> מנין</w:t>
      </w:r>
      <w:r>
        <w:rPr>
          <w:rFonts w:hint="cs"/>
          <w:rtl/>
        </w:rPr>
        <w:t>?</w:t>
      </w:r>
      <w:r>
        <w:rPr>
          <w:rtl/>
        </w:rPr>
        <w:t xml:space="preserve"> ממה שקרינו </w:t>
      </w:r>
      <w:proofErr w:type="spellStart"/>
      <w:r>
        <w:rPr>
          <w:rtl/>
        </w:rPr>
        <w:t>בענין</w:t>
      </w:r>
      <w:proofErr w:type="spellEnd"/>
      <w:r>
        <w:rPr>
          <w:rFonts w:hint="cs"/>
          <w:rtl/>
        </w:rPr>
        <w:t>:</w:t>
      </w:r>
      <w:r>
        <w:rPr>
          <w:rtl/>
        </w:rPr>
        <w:t xml:space="preserve"> </w:t>
      </w:r>
      <w:r>
        <w:rPr>
          <w:rFonts w:hint="cs"/>
          <w:rtl/>
        </w:rPr>
        <w:t>"</w:t>
      </w:r>
      <w:r>
        <w:rPr>
          <w:rtl/>
        </w:rPr>
        <w:t>רב לכם ס</w:t>
      </w:r>
      <w:r>
        <w:rPr>
          <w:rFonts w:hint="cs"/>
          <w:rtl/>
        </w:rPr>
        <w:t>ו</w:t>
      </w:r>
      <w:r>
        <w:rPr>
          <w:rtl/>
        </w:rPr>
        <w:t>ב את ההר הזה</w:t>
      </w:r>
      <w:r>
        <w:rPr>
          <w:rFonts w:hint="cs"/>
          <w:rtl/>
        </w:rPr>
        <w:t>"</w:t>
      </w:r>
      <w:r>
        <w:rPr>
          <w:rtl/>
        </w:rPr>
        <w:t>.</w:t>
      </w:r>
      <w:r>
        <w:rPr>
          <w:rStyle w:val="a5"/>
          <w:rtl/>
        </w:rPr>
        <w:footnoteReference w:id="9"/>
      </w:r>
    </w:p>
    <w:p w14:paraId="627C65CC" w14:textId="77777777" w:rsidR="00DF297F" w:rsidRDefault="00DF297F" w:rsidP="00DF297F">
      <w:pPr>
        <w:pStyle w:val="ab"/>
        <w:rPr>
          <w:rtl/>
          <w:lang w:eastAsia="en-US"/>
        </w:rPr>
      </w:pPr>
      <w:r>
        <w:rPr>
          <w:rtl/>
          <w:lang w:eastAsia="en-US"/>
        </w:rPr>
        <w:t>דברים רבה (ליברמן) פרשת דברים</w:t>
      </w:r>
      <w:r>
        <w:rPr>
          <w:rFonts w:hint="cs"/>
          <w:rtl/>
          <w:lang w:eastAsia="en-US"/>
        </w:rPr>
        <w:t xml:space="preserve"> </w:t>
      </w:r>
      <w:proofErr w:type="spellStart"/>
      <w:r>
        <w:rPr>
          <w:rFonts w:hint="cs"/>
          <w:rtl/>
          <w:lang w:eastAsia="en-US"/>
        </w:rPr>
        <w:t>יח</w:t>
      </w:r>
      <w:proofErr w:type="spellEnd"/>
      <w:r w:rsidR="00D76CE9">
        <w:rPr>
          <w:rFonts w:hint="cs"/>
          <w:rtl/>
          <w:lang w:eastAsia="en-US"/>
        </w:rPr>
        <w:t xml:space="preserve"> </w:t>
      </w:r>
      <w:r w:rsidR="00733845">
        <w:rPr>
          <w:rtl/>
          <w:lang w:eastAsia="en-US"/>
        </w:rPr>
        <w:t>–</w:t>
      </w:r>
      <w:r w:rsidR="00D76CE9">
        <w:rPr>
          <w:rFonts w:hint="cs"/>
          <w:rtl/>
          <w:lang w:eastAsia="en-US"/>
        </w:rPr>
        <w:t xml:space="preserve"> </w:t>
      </w:r>
      <w:r w:rsidR="00733845">
        <w:rPr>
          <w:rFonts w:hint="cs"/>
          <w:rtl/>
          <w:lang w:eastAsia="en-US"/>
        </w:rPr>
        <w:t>גמול ופירעון שכר אבל גם דעות אחרות</w:t>
      </w:r>
    </w:p>
    <w:p w14:paraId="595A2D22" w14:textId="77777777" w:rsidR="00DF297F" w:rsidRDefault="00DF297F" w:rsidP="00DF297F">
      <w:pPr>
        <w:pStyle w:val="ac"/>
        <w:rPr>
          <w:rFonts w:hint="cs"/>
          <w:rtl/>
          <w:lang w:eastAsia="en-US"/>
        </w:rPr>
      </w:pPr>
      <w:r>
        <w:rPr>
          <w:rFonts w:hint="cs"/>
          <w:rtl/>
          <w:lang w:eastAsia="en-US"/>
        </w:rPr>
        <w:t>...</w:t>
      </w:r>
      <w:r>
        <w:rPr>
          <w:rtl/>
          <w:lang w:eastAsia="en-US"/>
        </w:rPr>
        <w:t xml:space="preserve"> שעשה להם נסים, שהוציאם ממצרים ונהגם ארבעים שנה במדבר, ועשה מלחמתו, וכבש כל אותן המלכים </w:t>
      </w:r>
      <w:proofErr w:type="spellStart"/>
      <w:r>
        <w:rPr>
          <w:rtl/>
          <w:lang w:eastAsia="en-US"/>
        </w:rPr>
        <w:t>והעממים</w:t>
      </w:r>
      <w:proofErr w:type="spellEnd"/>
      <w:r>
        <w:rPr>
          <w:rtl/>
          <w:lang w:eastAsia="en-US"/>
        </w:rPr>
        <w:t>, ונתן להם ארצם</w:t>
      </w:r>
      <w:r>
        <w:rPr>
          <w:rFonts w:hint="cs"/>
          <w:rtl/>
          <w:lang w:eastAsia="en-US"/>
        </w:rPr>
        <w:t xml:space="preserve"> ... </w:t>
      </w:r>
      <w:r>
        <w:rPr>
          <w:rtl/>
          <w:lang w:eastAsia="en-US"/>
        </w:rPr>
        <w:t xml:space="preserve">והיה מפיל לפניהם כל אומה, והיו </w:t>
      </w:r>
      <w:proofErr w:type="spellStart"/>
      <w:r>
        <w:rPr>
          <w:rtl/>
          <w:lang w:eastAsia="en-US"/>
        </w:rPr>
        <w:t>יורשין</w:t>
      </w:r>
      <w:proofErr w:type="spellEnd"/>
      <w:r>
        <w:rPr>
          <w:rtl/>
          <w:lang w:eastAsia="en-US"/>
        </w:rPr>
        <w:t xml:space="preserve"> את ארצם</w:t>
      </w:r>
      <w:r>
        <w:rPr>
          <w:rFonts w:hint="cs"/>
          <w:rtl/>
          <w:lang w:eastAsia="en-US"/>
        </w:rPr>
        <w:t xml:space="preserve"> ...</w:t>
      </w:r>
      <w:r>
        <w:rPr>
          <w:rtl/>
          <w:lang w:eastAsia="en-US"/>
        </w:rPr>
        <w:t xml:space="preserve"> וכיון שבאו להר שעיר, אמ</w:t>
      </w:r>
      <w:r>
        <w:rPr>
          <w:rFonts w:hint="cs"/>
          <w:rtl/>
          <w:lang w:eastAsia="en-US"/>
        </w:rPr>
        <w:t>ר</w:t>
      </w:r>
      <w:r>
        <w:rPr>
          <w:rtl/>
          <w:lang w:eastAsia="en-US"/>
        </w:rPr>
        <w:t xml:space="preserve"> </w:t>
      </w:r>
      <w:r>
        <w:rPr>
          <w:rFonts w:hint="cs"/>
          <w:rtl/>
          <w:lang w:eastAsia="en-US"/>
        </w:rPr>
        <w:t>הקב"ה</w:t>
      </w:r>
      <w:r>
        <w:rPr>
          <w:rtl/>
          <w:lang w:eastAsia="en-US"/>
        </w:rPr>
        <w:t xml:space="preserve"> למשה</w:t>
      </w:r>
      <w:r>
        <w:rPr>
          <w:rFonts w:hint="cs"/>
          <w:rtl/>
          <w:lang w:eastAsia="en-US"/>
        </w:rPr>
        <w:t>:</w:t>
      </w:r>
      <w:r>
        <w:rPr>
          <w:rtl/>
          <w:lang w:eastAsia="en-US"/>
        </w:rPr>
        <w:t xml:space="preserve"> פורע </w:t>
      </w:r>
      <w:proofErr w:type="spellStart"/>
      <w:r>
        <w:rPr>
          <w:rtl/>
          <w:lang w:eastAsia="en-US"/>
        </w:rPr>
        <w:t>גמולות</w:t>
      </w:r>
      <w:proofErr w:type="spellEnd"/>
      <w:r>
        <w:rPr>
          <w:rtl/>
          <w:lang w:eastAsia="en-US"/>
        </w:rPr>
        <w:t xml:space="preserve"> אני, מי שהוא עושה טובה אני פורע לו</w:t>
      </w:r>
      <w:r>
        <w:rPr>
          <w:rFonts w:hint="cs"/>
          <w:rtl/>
          <w:lang w:eastAsia="en-US"/>
        </w:rPr>
        <w:t>.</w:t>
      </w:r>
      <w:r>
        <w:rPr>
          <w:rtl/>
          <w:lang w:eastAsia="en-US"/>
        </w:rPr>
        <w:t xml:space="preserve"> ועשו זה</w:t>
      </w:r>
      <w:r>
        <w:rPr>
          <w:rFonts w:hint="cs"/>
          <w:rtl/>
          <w:lang w:eastAsia="en-US"/>
        </w:rPr>
        <w:t>,</w:t>
      </w:r>
      <w:r>
        <w:rPr>
          <w:rtl/>
          <w:lang w:eastAsia="en-US"/>
        </w:rPr>
        <w:t xml:space="preserve"> יש בידו מצוה אחת שהיה מכבד את אביו</w:t>
      </w:r>
      <w:r>
        <w:rPr>
          <w:rFonts w:hint="cs"/>
          <w:rtl/>
          <w:lang w:eastAsia="en-US"/>
        </w:rPr>
        <w:t>.</w:t>
      </w:r>
      <w:r>
        <w:rPr>
          <w:rtl/>
          <w:lang w:eastAsia="en-US"/>
        </w:rPr>
        <w:t xml:space="preserve"> אף על פי שהיה רשע איני מקפח שכרו, אלא אני פורע לו שכרו ונותן לו שלוה בע</w:t>
      </w:r>
      <w:r>
        <w:rPr>
          <w:rFonts w:hint="cs"/>
          <w:rtl/>
          <w:lang w:eastAsia="en-US"/>
        </w:rPr>
        <w:t>ולם הזה</w:t>
      </w:r>
      <w:r>
        <w:rPr>
          <w:rtl/>
          <w:lang w:eastAsia="en-US"/>
        </w:rPr>
        <w:t>, כדי שלא יהא לו פתחון פה לע</w:t>
      </w:r>
      <w:r>
        <w:rPr>
          <w:rFonts w:hint="cs"/>
          <w:rtl/>
          <w:lang w:eastAsia="en-US"/>
        </w:rPr>
        <w:t xml:space="preserve">ולם הבא </w:t>
      </w:r>
      <w:r>
        <w:rPr>
          <w:rtl/>
          <w:lang w:eastAsia="en-US"/>
        </w:rPr>
        <w:t>שנטל בידו שכרו</w:t>
      </w:r>
      <w:r>
        <w:rPr>
          <w:rFonts w:hint="cs"/>
          <w:rtl/>
          <w:lang w:eastAsia="en-US"/>
        </w:rPr>
        <w:t>.</w:t>
      </w:r>
      <w:r w:rsidR="00807046">
        <w:rPr>
          <w:rStyle w:val="a5"/>
          <w:rtl/>
          <w:lang w:eastAsia="en-US"/>
        </w:rPr>
        <w:footnoteReference w:id="10"/>
      </w:r>
    </w:p>
    <w:p w14:paraId="73824C03" w14:textId="77777777" w:rsidR="008C188E" w:rsidRDefault="008C188E" w:rsidP="008C188E">
      <w:pPr>
        <w:pStyle w:val="ab"/>
        <w:rPr>
          <w:lang w:eastAsia="en-US"/>
        </w:rPr>
      </w:pPr>
      <w:r>
        <w:rPr>
          <w:rtl/>
          <w:lang w:eastAsia="en-US"/>
        </w:rPr>
        <w:t xml:space="preserve">שמות רבה </w:t>
      </w:r>
      <w:r w:rsidR="00D76CE9">
        <w:rPr>
          <w:rFonts w:hint="cs"/>
          <w:rtl/>
          <w:lang w:eastAsia="en-US"/>
        </w:rPr>
        <w:t xml:space="preserve">מו ד </w:t>
      </w:r>
      <w:r>
        <w:rPr>
          <w:rtl/>
          <w:lang w:eastAsia="en-US"/>
        </w:rPr>
        <w:t xml:space="preserve">פרשת כי </w:t>
      </w:r>
      <w:proofErr w:type="spellStart"/>
      <w:r>
        <w:rPr>
          <w:rtl/>
          <w:lang w:eastAsia="en-US"/>
        </w:rPr>
        <w:t>תשא</w:t>
      </w:r>
      <w:proofErr w:type="spellEnd"/>
      <w:r w:rsidR="00D76CE9">
        <w:rPr>
          <w:rFonts w:hint="cs"/>
          <w:rtl/>
          <w:lang w:eastAsia="en-US"/>
        </w:rPr>
        <w:t xml:space="preserve"> </w:t>
      </w:r>
      <w:r w:rsidR="00733845">
        <w:rPr>
          <w:rtl/>
          <w:lang w:eastAsia="en-US"/>
        </w:rPr>
        <w:t>–</w:t>
      </w:r>
      <w:r w:rsidR="00D76CE9">
        <w:rPr>
          <w:rFonts w:hint="cs"/>
          <w:rtl/>
          <w:lang w:eastAsia="en-US"/>
        </w:rPr>
        <w:t xml:space="preserve"> </w:t>
      </w:r>
      <w:r w:rsidR="00733845">
        <w:rPr>
          <w:rFonts w:hint="cs"/>
          <w:rtl/>
          <w:lang w:eastAsia="en-US"/>
        </w:rPr>
        <w:t>הקשר להפטרת השבת</w:t>
      </w:r>
    </w:p>
    <w:p w14:paraId="68AB070C" w14:textId="77777777" w:rsidR="008C188E" w:rsidRDefault="008C188E" w:rsidP="00B019C5">
      <w:pPr>
        <w:pStyle w:val="ac"/>
        <w:rPr>
          <w:rFonts w:cs="Times New Roman" w:hint="cs"/>
          <w:sz w:val="24"/>
          <w:rtl/>
          <w:lang w:eastAsia="en-US"/>
        </w:rPr>
      </w:pPr>
      <w:r>
        <w:rPr>
          <w:rFonts w:hint="cs"/>
          <w:rtl/>
          <w:lang w:eastAsia="en-US"/>
        </w:rPr>
        <w:t>"ועתה ה' אבינו אתה"</w:t>
      </w:r>
      <w:r w:rsidR="00B019C5">
        <w:rPr>
          <w:rFonts w:hint="cs"/>
          <w:rtl/>
          <w:lang w:eastAsia="en-US"/>
        </w:rPr>
        <w:t xml:space="preserve"> (ישעיהו סד ז).</w:t>
      </w:r>
      <w:r>
        <w:rPr>
          <w:rStyle w:val="a5"/>
          <w:rtl/>
          <w:lang w:eastAsia="en-US"/>
        </w:rPr>
        <w:footnoteReference w:id="11"/>
      </w:r>
      <w:r>
        <w:rPr>
          <w:rFonts w:hint="cs"/>
          <w:rtl/>
          <w:lang w:eastAsia="en-US"/>
        </w:rPr>
        <w:t xml:space="preserve"> זהו שכתוב: "בן יכבד אב" (מלאכי א ו) - זה עשו שכיבד אביו הרבה, שהיה יוצא לשדות וצד ציד ומביא ומבשל ומכניס ומאכיל לאביו בכל יום.</w:t>
      </w:r>
      <w:r>
        <w:rPr>
          <w:rStyle w:val="a5"/>
          <w:rtl/>
          <w:lang w:eastAsia="en-US"/>
        </w:rPr>
        <w:footnoteReference w:id="12"/>
      </w:r>
      <w:r>
        <w:rPr>
          <w:rFonts w:hint="cs"/>
          <w:rtl/>
          <w:lang w:eastAsia="en-US"/>
        </w:rPr>
        <w:t xml:space="preserve"> "ועבד אדוניו" - זה </w:t>
      </w:r>
      <w:proofErr w:type="spellStart"/>
      <w:r>
        <w:rPr>
          <w:rFonts w:hint="cs"/>
          <w:rtl/>
          <w:lang w:eastAsia="en-US"/>
        </w:rPr>
        <w:t>נבוזראדן</w:t>
      </w:r>
      <w:proofErr w:type="spellEnd"/>
      <w:r>
        <w:rPr>
          <w:rFonts w:hint="cs"/>
          <w:rtl/>
          <w:lang w:eastAsia="en-US"/>
        </w:rPr>
        <w:t xml:space="preserve"> שנקרא עבד, שנאמר: "בא </w:t>
      </w:r>
      <w:proofErr w:type="spellStart"/>
      <w:r>
        <w:rPr>
          <w:rFonts w:hint="cs"/>
          <w:rtl/>
          <w:lang w:eastAsia="en-US"/>
        </w:rPr>
        <w:t>נבוזראדן</w:t>
      </w:r>
      <w:proofErr w:type="spellEnd"/>
      <w:r>
        <w:rPr>
          <w:rFonts w:hint="cs"/>
          <w:rtl/>
          <w:lang w:eastAsia="en-US"/>
        </w:rPr>
        <w:t xml:space="preserve"> רב טבחים עבד מלך בבל" (מלכים ב כה ח), שבשעה שבא לירושלים הביא עמו איקונין של נבוכדנצר והיה עומד לפניו באימה וביראה כעבד. ואתם לא כבדתם אותי כאב, ולא כאדון יראתם מפני. הוי: "ואם אב אני איה כבודי ואם אדונים אני איה מוראי" (מלאכי א ו). אלא בשעה שאתם רואים עצמכם בצרה אתם קוראים לי אביכם. לכך נאמר: "ועתה ה' אבינו אתה".</w:t>
      </w:r>
      <w:r>
        <w:rPr>
          <w:rStyle w:val="a5"/>
          <w:rtl/>
        </w:rPr>
        <w:footnoteReference w:id="13"/>
      </w:r>
      <w:r>
        <w:rPr>
          <w:rFonts w:cs="Times New Roman"/>
          <w:sz w:val="24"/>
          <w:rtl/>
          <w:lang w:eastAsia="en-US"/>
        </w:rPr>
        <w:t xml:space="preserve"> </w:t>
      </w:r>
    </w:p>
    <w:p w14:paraId="043A5039" w14:textId="77777777" w:rsidR="00317FB3" w:rsidRPr="00317FB3" w:rsidRDefault="00317FB3" w:rsidP="00317FB3">
      <w:pPr>
        <w:pStyle w:val="ab"/>
        <w:rPr>
          <w:rtl/>
          <w:lang w:eastAsia="en-US"/>
        </w:rPr>
      </w:pPr>
      <w:r w:rsidRPr="00317FB3">
        <w:rPr>
          <w:rtl/>
          <w:lang w:eastAsia="en-US"/>
        </w:rPr>
        <w:t>רש"י זכריה פרק ב</w:t>
      </w:r>
      <w:r>
        <w:rPr>
          <w:rFonts w:hint="cs"/>
          <w:rtl/>
          <w:lang w:eastAsia="en-US"/>
        </w:rPr>
        <w:t xml:space="preserve"> פסוק </w:t>
      </w:r>
      <w:proofErr w:type="spellStart"/>
      <w:r>
        <w:rPr>
          <w:rFonts w:hint="cs"/>
          <w:rtl/>
          <w:lang w:eastAsia="en-US"/>
        </w:rPr>
        <w:t>יב</w:t>
      </w:r>
      <w:proofErr w:type="spellEnd"/>
      <w:r w:rsidR="00D76CE9">
        <w:rPr>
          <w:rFonts w:hint="cs"/>
          <w:rtl/>
          <w:lang w:eastAsia="en-US"/>
        </w:rPr>
        <w:t xml:space="preserve"> </w:t>
      </w:r>
      <w:r w:rsidR="00733845">
        <w:rPr>
          <w:rtl/>
          <w:lang w:eastAsia="en-US"/>
        </w:rPr>
        <w:t>–</w:t>
      </w:r>
      <w:r w:rsidR="00733845">
        <w:rPr>
          <w:rFonts w:hint="cs"/>
          <w:rtl/>
          <w:lang w:eastAsia="en-US"/>
        </w:rPr>
        <w:t xml:space="preserve"> עוד בתחילת ימי בית שני</w:t>
      </w:r>
    </w:p>
    <w:p w14:paraId="4C244DA8" w14:textId="77777777" w:rsidR="00D5162E" w:rsidRDefault="00D5162E" w:rsidP="00D5162E">
      <w:pPr>
        <w:pStyle w:val="ac"/>
        <w:rPr>
          <w:rFonts w:hint="cs"/>
          <w:rtl/>
          <w:lang w:eastAsia="en-US"/>
        </w:rPr>
      </w:pPr>
      <w:r>
        <w:rPr>
          <w:rFonts w:hint="cs"/>
          <w:rtl/>
          <w:lang w:eastAsia="en-US"/>
        </w:rPr>
        <w:t>"</w:t>
      </w:r>
      <w:r w:rsidR="00317FB3" w:rsidRPr="00317FB3">
        <w:rPr>
          <w:rtl/>
          <w:lang w:eastAsia="en-US"/>
        </w:rPr>
        <w:t>אחר כבוד</w:t>
      </w:r>
      <w:r>
        <w:rPr>
          <w:rFonts w:hint="cs"/>
          <w:rtl/>
          <w:lang w:eastAsia="en-US"/>
        </w:rPr>
        <w:t>"</w:t>
      </w:r>
      <w:r w:rsidR="00317FB3" w:rsidRPr="00317FB3">
        <w:rPr>
          <w:rtl/>
          <w:lang w:eastAsia="en-US"/>
        </w:rPr>
        <w:t xml:space="preserve"> - אחר כבודכם אני שלוח להגדיל לכם כבוד</w:t>
      </w:r>
      <w:r>
        <w:rPr>
          <w:rFonts w:hint="cs"/>
          <w:rtl/>
          <w:lang w:eastAsia="en-US"/>
        </w:rPr>
        <w:t>.</w:t>
      </w:r>
      <w:r w:rsidR="00317FB3" w:rsidRPr="00317FB3">
        <w:rPr>
          <w:rtl/>
          <w:lang w:eastAsia="en-US"/>
        </w:rPr>
        <w:t xml:space="preserve"> ומדרש אגדה</w:t>
      </w:r>
      <w:r>
        <w:rPr>
          <w:rFonts w:hint="cs"/>
          <w:rtl/>
          <w:lang w:eastAsia="en-US"/>
        </w:rPr>
        <w:t>:</w:t>
      </w:r>
      <w:r w:rsidR="00317FB3" w:rsidRPr="00317FB3">
        <w:rPr>
          <w:rtl/>
          <w:lang w:eastAsia="en-US"/>
        </w:rPr>
        <w:t xml:space="preserve"> אחר כבוד</w:t>
      </w:r>
      <w:r>
        <w:rPr>
          <w:rFonts w:hint="cs"/>
          <w:rtl/>
          <w:lang w:eastAsia="en-US"/>
        </w:rPr>
        <w:t xml:space="preserve"> -</w:t>
      </w:r>
      <w:r w:rsidR="00317FB3" w:rsidRPr="00317FB3">
        <w:rPr>
          <w:rtl/>
          <w:lang w:eastAsia="en-US"/>
        </w:rPr>
        <w:t xml:space="preserve"> אחר שאשלם לעשו כבוד שכיבד את אביו</w:t>
      </w:r>
      <w:r>
        <w:rPr>
          <w:rFonts w:hint="cs"/>
          <w:rtl/>
          <w:lang w:eastAsia="en-US"/>
        </w:rPr>
        <w:t>.</w:t>
      </w:r>
      <w:r>
        <w:rPr>
          <w:rStyle w:val="a5"/>
          <w:rtl/>
          <w:lang w:eastAsia="en-US"/>
        </w:rPr>
        <w:footnoteReference w:id="14"/>
      </w:r>
    </w:p>
    <w:p w14:paraId="27C413A7" w14:textId="77777777" w:rsidR="00F87594" w:rsidRDefault="00F87594" w:rsidP="00F87594">
      <w:pPr>
        <w:pStyle w:val="ab"/>
        <w:rPr>
          <w:rtl/>
          <w:lang w:eastAsia="en-US"/>
        </w:rPr>
      </w:pPr>
      <w:r>
        <w:rPr>
          <w:rtl/>
          <w:lang w:eastAsia="en-US"/>
        </w:rPr>
        <w:t xml:space="preserve">בראשית רבתי פרשת וישלח </w:t>
      </w:r>
      <w:r w:rsidR="00D76CE9">
        <w:rPr>
          <w:rtl/>
          <w:lang w:eastAsia="en-US"/>
        </w:rPr>
        <w:t>–</w:t>
      </w:r>
      <w:r w:rsidR="00D76CE9">
        <w:rPr>
          <w:rFonts w:hint="cs"/>
          <w:rtl/>
          <w:lang w:eastAsia="en-US"/>
        </w:rPr>
        <w:t xml:space="preserve"> ר' יהושע </w:t>
      </w:r>
      <w:proofErr w:type="spellStart"/>
      <w:r w:rsidR="00D76CE9">
        <w:rPr>
          <w:rFonts w:hint="cs"/>
          <w:rtl/>
          <w:lang w:eastAsia="en-US"/>
        </w:rPr>
        <w:t>ונינוס</w:t>
      </w:r>
      <w:proofErr w:type="spellEnd"/>
      <w:r w:rsidR="00D76CE9">
        <w:rPr>
          <w:rFonts w:hint="cs"/>
          <w:rtl/>
          <w:lang w:eastAsia="en-US"/>
        </w:rPr>
        <w:t xml:space="preserve"> הקצב</w:t>
      </w:r>
    </w:p>
    <w:p w14:paraId="2832BD8B" w14:textId="77777777" w:rsidR="00863D53" w:rsidRDefault="00863D53" w:rsidP="00807136">
      <w:pPr>
        <w:pStyle w:val="ac"/>
        <w:rPr>
          <w:rFonts w:hint="cs"/>
          <w:rtl/>
          <w:lang w:eastAsia="en-US"/>
        </w:rPr>
      </w:pPr>
      <w:r>
        <w:rPr>
          <w:rtl/>
          <w:lang w:eastAsia="en-US"/>
        </w:rPr>
        <w:t xml:space="preserve">ויירא יעקב. למה </w:t>
      </w:r>
      <w:proofErr w:type="spellStart"/>
      <w:r>
        <w:rPr>
          <w:rtl/>
          <w:lang w:eastAsia="en-US"/>
        </w:rPr>
        <w:t>נתירא</w:t>
      </w:r>
      <w:proofErr w:type="spellEnd"/>
      <w:r>
        <w:rPr>
          <w:rFonts w:hint="cs"/>
          <w:rtl/>
          <w:lang w:eastAsia="en-US"/>
        </w:rPr>
        <w:t>?</w:t>
      </w:r>
      <w:r>
        <w:rPr>
          <w:rtl/>
          <w:lang w:eastAsia="en-US"/>
        </w:rPr>
        <w:t xml:space="preserve"> אמר</w:t>
      </w:r>
      <w:r>
        <w:rPr>
          <w:rFonts w:hint="cs"/>
          <w:rtl/>
          <w:lang w:eastAsia="en-US"/>
        </w:rPr>
        <w:t>:</w:t>
      </w:r>
      <w:r>
        <w:rPr>
          <w:rtl/>
          <w:lang w:eastAsia="en-US"/>
        </w:rPr>
        <w:t xml:space="preserve"> כל השנים הללו הוא יושב ומכבד את הוריו תאמר שבא עלי </w:t>
      </w:r>
      <w:proofErr w:type="spellStart"/>
      <w:r>
        <w:rPr>
          <w:rtl/>
          <w:lang w:eastAsia="en-US"/>
        </w:rPr>
        <w:t>מכח</w:t>
      </w:r>
      <w:proofErr w:type="spellEnd"/>
      <w:r>
        <w:rPr>
          <w:rtl/>
          <w:lang w:eastAsia="en-US"/>
        </w:rPr>
        <w:t xml:space="preserve"> כבוד אב ואם. ללמדך שגדול </w:t>
      </w:r>
      <w:proofErr w:type="spellStart"/>
      <w:r>
        <w:rPr>
          <w:rtl/>
          <w:lang w:eastAsia="en-US"/>
        </w:rPr>
        <w:t>כח</w:t>
      </w:r>
      <w:proofErr w:type="spellEnd"/>
      <w:r>
        <w:rPr>
          <w:rtl/>
          <w:lang w:eastAsia="en-US"/>
        </w:rPr>
        <w:t xml:space="preserve"> כבוד אב ואם כ</w:t>
      </w:r>
      <w:r>
        <w:rPr>
          <w:rFonts w:hint="cs"/>
          <w:rtl/>
          <w:lang w:eastAsia="en-US"/>
        </w:rPr>
        <w:t>תלמוד תורה</w:t>
      </w:r>
      <w:r>
        <w:rPr>
          <w:rtl/>
          <w:lang w:eastAsia="en-US"/>
        </w:rPr>
        <w:t>, שנאמר</w:t>
      </w:r>
      <w:r>
        <w:rPr>
          <w:rFonts w:hint="cs"/>
          <w:rtl/>
          <w:lang w:eastAsia="en-US"/>
        </w:rPr>
        <w:t>:</w:t>
      </w:r>
      <w:r>
        <w:rPr>
          <w:rtl/>
          <w:lang w:eastAsia="en-US"/>
        </w:rPr>
        <w:t xml:space="preserve"> </w:t>
      </w:r>
      <w:r>
        <w:rPr>
          <w:rFonts w:hint="cs"/>
          <w:rtl/>
          <w:lang w:eastAsia="en-US"/>
        </w:rPr>
        <w:t>"</w:t>
      </w:r>
      <w:r>
        <w:rPr>
          <w:rtl/>
          <w:lang w:eastAsia="en-US"/>
        </w:rPr>
        <w:t>כי הוא חייך וא</w:t>
      </w:r>
      <w:r>
        <w:rPr>
          <w:rFonts w:hint="cs"/>
          <w:rtl/>
          <w:lang w:eastAsia="en-US"/>
        </w:rPr>
        <w:t>ו</w:t>
      </w:r>
      <w:r>
        <w:rPr>
          <w:rtl/>
          <w:lang w:eastAsia="en-US"/>
        </w:rPr>
        <w:t>רך ימיך</w:t>
      </w:r>
      <w:r>
        <w:rPr>
          <w:rFonts w:hint="cs"/>
          <w:rtl/>
          <w:lang w:eastAsia="en-US"/>
        </w:rPr>
        <w:t>"</w:t>
      </w:r>
      <w:r>
        <w:rPr>
          <w:rtl/>
          <w:lang w:eastAsia="en-US"/>
        </w:rPr>
        <w:t xml:space="preserve"> (דברים ל כ), ובכבוד אב ואם נאמר</w:t>
      </w:r>
      <w:r>
        <w:rPr>
          <w:rFonts w:hint="cs"/>
          <w:rtl/>
          <w:lang w:eastAsia="en-US"/>
        </w:rPr>
        <w:t>:</w:t>
      </w:r>
      <w:r>
        <w:rPr>
          <w:rtl/>
          <w:lang w:eastAsia="en-US"/>
        </w:rPr>
        <w:t xml:space="preserve"> </w:t>
      </w:r>
      <w:r>
        <w:rPr>
          <w:rFonts w:hint="cs"/>
          <w:rtl/>
          <w:lang w:eastAsia="en-US"/>
        </w:rPr>
        <w:t>"</w:t>
      </w:r>
      <w:r>
        <w:rPr>
          <w:rtl/>
          <w:lang w:eastAsia="en-US"/>
        </w:rPr>
        <w:t>למען יאריכון ימיך</w:t>
      </w:r>
      <w:r>
        <w:rPr>
          <w:rFonts w:hint="cs"/>
          <w:rtl/>
          <w:lang w:eastAsia="en-US"/>
        </w:rPr>
        <w:t>"</w:t>
      </w:r>
      <w:r>
        <w:rPr>
          <w:rtl/>
          <w:lang w:eastAsia="en-US"/>
        </w:rPr>
        <w:t xml:space="preserve"> (שמות כ </w:t>
      </w:r>
      <w:proofErr w:type="spellStart"/>
      <w:r>
        <w:rPr>
          <w:rtl/>
          <w:lang w:eastAsia="en-US"/>
        </w:rPr>
        <w:t>יב</w:t>
      </w:r>
      <w:proofErr w:type="spellEnd"/>
      <w:r>
        <w:rPr>
          <w:rtl/>
          <w:lang w:eastAsia="en-US"/>
        </w:rPr>
        <w:t>). ללמדך שכל המכבד אביו ואמו מובטח לו שהוא בן העו</w:t>
      </w:r>
      <w:r>
        <w:rPr>
          <w:rFonts w:hint="cs"/>
          <w:rtl/>
          <w:lang w:eastAsia="en-US"/>
        </w:rPr>
        <w:t>לם הבא</w:t>
      </w:r>
      <w:r>
        <w:rPr>
          <w:rtl/>
          <w:lang w:eastAsia="en-US"/>
        </w:rPr>
        <w:t xml:space="preserve"> אעפ"י שאינו בן תורה, ובלבד שיהיה נקי מע</w:t>
      </w:r>
      <w:r w:rsidR="00807136">
        <w:rPr>
          <w:rFonts w:hint="cs"/>
          <w:rtl/>
          <w:lang w:eastAsia="en-US"/>
        </w:rPr>
        <w:t>בודה זרה וגילוי עריות ושפיכות דמים</w:t>
      </w:r>
      <w:r>
        <w:rPr>
          <w:rtl/>
          <w:lang w:eastAsia="en-US"/>
        </w:rPr>
        <w:t xml:space="preserve"> ולשון הרע וח</w:t>
      </w:r>
      <w:r w:rsidR="00807136">
        <w:rPr>
          <w:rFonts w:hint="cs"/>
          <w:rtl/>
          <w:lang w:eastAsia="en-US"/>
        </w:rPr>
        <w:t>י</w:t>
      </w:r>
      <w:r>
        <w:rPr>
          <w:rtl/>
          <w:lang w:eastAsia="en-US"/>
        </w:rPr>
        <w:t>לול השם וח</w:t>
      </w:r>
      <w:r w:rsidR="00807136">
        <w:rPr>
          <w:rFonts w:hint="cs"/>
          <w:rtl/>
          <w:lang w:eastAsia="en-US"/>
        </w:rPr>
        <w:t>י</w:t>
      </w:r>
      <w:r>
        <w:rPr>
          <w:rtl/>
          <w:lang w:eastAsia="en-US"/>
        </w:rPr>
        <w:t xml:space="preserve">לול שבת </w:t>
      </w:r>
      <w:proofErr w:type="spellStart"/>
      <w:r>
        <w:rPr>
          <w:rtl/>
          <w:lang w:eastAsia="en-US"/>
        </w:rPr>
        <w:t>בפרהסיא</w:t>
      </w:r>
      <w:proofErr w:type="spellEnd"/>
      <w:r>
        <w:rPr>
          <w:rtl/>
          <w:lang w:eastAsia="en-US"/>
        </w:rPr>
        <w:t>.</w:t>
      </w:r>
      <w:r w:rsidR="00D83180">
        <w:rPr>
          <w:rStyle w:val="a5"/>
          <w:rtl/>
          <w:lang w:eastAsia="en-US"/>
        </w:rPr>
        <w:footnoteReference w:id="15"/>
      </w:r>
      <w:r>
        <w:rPr>
          <w:rtl/>
          <w:lang w:eastAsia="en-US"/>
        </w:rPr>
        <w:t xml:space="preserve"> </w:t>
      </w:r>
    </w:p>
    <w:p w14:paraId="3D9E4919" w14:textId="77777777" w:rsidR="00F87594" w:rsidRDefault="00F87594" w:rsidP="009D651F">
      <w:pPr>
        <w:pStyle w:val="ac"/>
        <w:rPr>
          <w:rFonts w:hint="cs"/>
          <w:rtl/>
          <w:lang w:eastAsia="en-US"/>
        </w:rPr>
      </w:pPr>
      <w:r>
        <w:rPr>
          <w:rtl/>
          <w:lang w:eastAsia="en-US"/>
        </w:rPr>
        <w:t>ומעשה היה בר' יהושע בן אולם שנראה לו אליהו בחלום וא</w:t>
      </w:r>
      <w:r w:rsidR="00D83180">
        <w:rPr>
          <w:rFonts w:hint="cs"/>
          <w:rtl/>
          <w:lang w:eastAsia="en-US"/>
        </w:rPr>
        <w:t>מר לו</w:t>
      </w:r>
      <w:r>
        <w:rPr>
          <w:rFonts w:hint="cs"/>
          <w:rtl/>
          <w:lang w:eastAsia="en-US"/>
        </w:rPr>
        <w:t>:</w:t>
      </w:r>
      <w:r>
        <w:rPr>
          <w:rtl/>
          <w:lang w:eastAsia="en-US"/>
        </w:rPr>
        <w:t xml:space="preserve"> שמח בלבך שאתה </w:t>
      </w:r>
      <w:proofErr w:type="spellStart"/>
      <w:r>
        <w:rPr>
          <w:rtl/>
          <w:lang w:eastAsia="en-US"/>
        </w:rPr>
        <w:t>ונינוס</w:t>
      </w:r>
      <w:proofErr w:type="spellEnd"/>
      <w:r>
        <w:rPr>
          <w:rtl/>
          <w:lang w:eastAsia="en-US"/>
        </w:rPr>
        <w:t xml:space="preserve"> בן כפר קיטור הקצב ראה מושבך ומושבו </w:t>
      </w:r>
      <w:proofErr w:type="spellStart"/>
      <w:r>
        <w:rPr>
          <w:rtl/>
          <w:lang w:eastAsia="en-US"/>
        </w:rPr>
        <w:t>שוים</w:t>
      </w:r>
      <w:proofErr w:type="spellEnd"/>
      <w:r>
        <w:rPr>
          <w:rtl/>
          <w:lang w:eastAsia="en-US"/>
        </w:rPr>
        <w:t xml:space="preserve"> כ</w:t>
      </w:r>
      <w:r>
        <w:rPr>
          <w:rFonts w:hint="cs"/>
          <w:rtl/>
          <w:lang w:eastAsia="en-US"/>
        </w:rPr>
        <w:t>ל אחד</w:t>
      </w:r>
      <w:r w:rsidR="00D83180">
        <w:rPr>
          <w:rFonts w:hint="cs"/>
          <w:rtl/>
          <w:lang w:eastAsia="en-US"/>
        </w:rPr>
        <w:t>,</w:t>
      </w:r>
      <w:r>
        <w:rPr>
          <w:rFonts w:hint="cs"/>
          <w:rtl/>
          <w:lang w:eastAsia="en-US"/>
        </w:rPr>
        <w:t xml:space="preserve"> </w:t>
      </w:r>
      <w:r>
        <w:rPr>
          <w:rtl/>
          <w:lang w:eastAsia="en-US"/>
        </w:rPr>
        <w:t xml:space="preserve">וחלקך וחלקו </w:t>
      </w:r>
      <w:proofErr w:type="spellStart"/>
      <w:r>
        <w:rPr>
          <w:rtl/>
          <w:lang w:eastAsia="en-US"/>
        </w:rPr>
        <w:t>שוים</w:t>
      </w:r>
      <w:proofErr w:type="spellEnd"/>
      <w:r>
        <w:rPr>
          <w:rtl/>
          <w:lang w:eastAsia="en-US"/>
        </w:rPr>
        <w:t xml:space="preserve"> בג</w:t>
      </w:r>
      <w:r>
        <w:rPr>
          <w:rFonts w:hint="cs"/>
          <w:rtl/>
          <w:lang w:eastAsia="en-US"/>
        </w:rPr>
        <w:t>ן עדן</w:t>
      </w:r>
      <w:r>
        <w:rPr>
          <w:rtl/>
          <w:lang w:eastAsia="en-US"/>
        </w:rPr>
        <w:t>. כיון שנ</w:t>
      </w:r>
      <w:r>
        <w:rPr>
          <w:rFonts w:hint="cs"/>
          <w:rtl/>
          <w:lang w:eastAsia="en-US"/>
        </w:rPr>
        <w:t>י</w:t>
      </w:r>
      <w:r>
        <w:rPr>
          <w:rtl/>
          <w:lang w:eastAsia="en-US"/>
        </w:rPr>
        <w:t>עור משנתו חשב בלבו</w:t>
      </w:r>
      <w:r>
        <w:rPr>
          <w:rFonts w:hint="cs"/>
          <w:rtl/>
          <w:lang w:eastAsia="en-US"/>
        </w:rPr>
        <w:t>:</w:t>
      </w:r>
      <w:r>
        <w:rPr>
          <w:rtl/>
          <w:lang w:eastAsia="en-US"/>
        </w:rPr>
        <w:t xml:space="preserve"> אוי לו לאותו האיש</w:t>
      </w:r>
      <w:r>
        <w:rPr>
          <w:rFonts w:hint="cs"/>
          <w:rtl/>
          <w:lang w:eastAsia="en-US"/>
        </w:rPr>
        <w:t>,</w:t>
      </w:r>
      <w:r>
        <w:rPr>
          <w:rStyle w:val="a5"/>
          <w:rtl/>
          <w:lang w:eastAsia="en-US"/>
        </w:rPr>
        <w:footnoteReference w:id="16"/>
      </w:r>
      <w:r>
        <w:rPr>
          <w:rtl/>
          <w:lang w:eastAsia="en-US"/>
        </w:rPr>
        <w:t xml:space="preserve"> שמיום שנולד תמים היה ביראת קונו ולא היה לו עמל אלא בתורה</w:t>
      </w:r>
      <w:r>
        <w:rPr>
          <w:rFonts w:hint="cs"/>
          <w:rtl/>
          <w:lang w:eastAsia="en-US"/>
        </w:rPr>
        <w:t>,</w:t>
      </w:r>
      <w:r>
        <w:rPr>
          <w:rtl/>
          <w:lang w:eastAsia="en-US"/>
        </w:rPr>
        <w:t xml:space="preserve"> ולא הלך ד' אמות בלא ציצית ובלא תפ</w:t>
      </w:r>
      <w:r>
        <w:rPr>
          <w:rFonts w:hint="cs"/>
          <w:rtl/>
          <w:lang w:eastAsia="en-US"/>
        </w:rPr>
        <w:t>י</w:t>
      </w:r>
      <w:r>
        <w:rPr>
          <w:rtl/>
          <w:lang w:eastAsia="en-US"/>
        </w:rPr>
        <w:t>לין</w:t>
      </w:r>
      <w:r>
        <w:rPr>
          <w:rFonts w:hint="cs"/>
          <w:rtl/>
          <w:lang w:eastAsia="en-US"/>
        </w:rPr>
        <w:t>,</w:t>
      </w:r>
      <w:r>
        <w:rPr>
          <w:rtl/>
          <w:lang w:eastAsia="en-US"/>
        </w:rPr>
        <w:t xml:space="preserve"> והיו לו שמונים תלמידים, והיו שוקלים מעשי ותורתי עם קצב א</w:t>
      </w:r>
      <w:r>
        <w:rPr>
          <w:rFonts w:hint="cs"/>
          <w:rtl/>
          <w:lang w:eastAsia="en-US"/>
        </w:rPr>
        <w:t>חד</w:t>
      </w:r>
      <w:r w:rsidR="009D651F">
        <w:rPr>
          <w:rFonts w:hint="cs"/>
          <w:rtl/>
          <w:lang w:eastAsia="en-US"/>
        </w:rPr>
        <w:t>!</w:t>
      </w:r>
      <w:r>
        <w:rPr>
          <w:rtl/>
          <w:lang w:eastAsia="en-US"/>
        </w:rPr>
        <w:t xml:space="preserve"> בשבועה לא אשב ולא אכנס לבית המדרש עד שאלך ואמצא אותו הקצב שהוא חברי בג</w:t>
      </w:r>
      <w:r>
        <w:rPr>
          <w:rFonts w:hint="cs"/>
          <w:rtl/>
          <w:lang w:eastAsia="en-US"/>
        </w:rPr>
        <w:t>ן עדן</w:t>
      </w:r>
      <w:r>
        <w:rPr>
          <w:rtl/>
          <w:lang w:eastAsia="en-US"/>
        </w:rPr>
        <w:t>. מה עשה</w:t>
      </w:r>
      <w:r>
        <w:rPr>
          <w:rFonts w:hint="cs"/>
          <w:rtl/>
          <w:lang w:eastAsia="en-US"/>
        </w:rPr>
        <w:t>?</w:t>
      </w:r>
      <w:r>
        <w:rPr>
          <w:rtl/>
          <w:lang w:eastAsia="en-US"/>
        </w:rPr>
        <w:t xml:space="preserve"> הלך מעיר לעיר וממדינה למדינה ושאל בשם האיש ובשם עירו. כיון שנכנס לעירו</w:t>
      </w:r>
      <w:r>
        <w:rPr>
          <w:rFonts w:hint="cs"/>
          <w:rtl/>
          <w:lang w:eastAsia="en-US"/>
        </w:rPr>
        <w:t>,</w:t>
      </w:r>
      <w:r>
        <w:rPr>
          <w:rtl/>
          <w:lang w:eastAsia="en-US"/>
        </w:rPr>
        <w:t xml:space="preserve"> שאל בשבילו. א</w:t>
      </w:r>
      <w:r>
        <w:rPr>
          <w:rFonts w:hint="cs"/>
          <w:rtl/>
          <w:lang w:eastAsia="en-US"/>
        </w:rPr>
        <w:t xml:space="preserve">מר להם: </w:t>
      </w:r>
      <w:r>
        <w:rPr>
          <w:rtl/>
          <w:lang w:eastAsia="en-US"/>
        </w:rPr>
        <w:t xml:space="preserve">היכן </w:t>
      </w:r>
      <w:proofErr w:type="spellStart"/>
      <w:r>
        <w:rPr>
          <w:rtl/>
          <w:lang w:eastAsia="en-US"/>
        </w:rPr>
        <w:t>נינוס</w:t>
      </w:r>
      <w:proofErr w:type="spellEnd"/>
      <w:r>
        <w:rPr>
          <w:rFonts w:hint="cs"/>
          <w:rtl/>
          <w:lang w:eastAsia="en-US"/>
        </w:rPr>
        <w:t>?</w:t>
      </w:r>
      <w:r>
        <w:rPr>
          <w:rtl/>
          <w:lang w:eastAsia="en-US"/>
        </w:rPr>
        <w:t xml:space="preserve"> א</w:t>
      </w:r>
      <w:r>
        <w:rPr>
          <w:rFonts w:hint="cs"/>
          <w:rtl/>
          <w:lang w:eastAsia="en-US"/>
        </w:rPr>
        <w:t xml:space="preserve">מרו לו </w:t>
      </w:r>
      <w:r>
        <w:rPr>
          <w:rtl/>
          <w:lang w:eastAsia="en-US"/>
        </w:rPr>
        <w:t>כל בני העיר</w:t>
      </w:r>
      <w:r>
        <w:rPr>
          <w:rFonts w:hint="cs"/>
          <w:rtl/>
          <w:lang w:eastAsia="en-US"/>
        </w:rPr>
        <w:t>:</w:t>
      </w:r>
      <w:r>
        <w:rPr>
          <w:rtl/>
          <w:lang w:eastAsia="en-US"/>
        </w:rPr>
        <w:t xml:space="preserve"> אדונינו</w:t>
      </w:r>
      <w:r>
        <w:rPr>
          <w:rFonts w:hint="cs"/>
          <w:rtl/>
          <w:lang w:eastAsia="en-US"/>
        </w:rPr>
        <w:t>,</w:t>
      </w:r>
      <w:r>
        <w:rPr>
          <w:rtl/>
          <w:lang w:eastAsia="en-US"/>
        </w:rPr>
        <w:t xml:space="preserve"> מה אתה מבקש אותו האיש</w:t>
      </w:r>
      <w:r>
        <w:rPr>
          <w:rFonts w:hint="cs"/>
          <w:rtl/>
          <w:lang w:eastAsia="en-US"/>
        </w:rPr>
        <w:t>?</w:t>
      </w:r>
      <w:r>
        <w:rPr>
          <w:rtl/>
          <w:lang w:eastAsia="en-US"/>
        </w:rPr>
        <w:t xml:space="preserve"> אתה צדיק ונזר ישראל ותשאל עליו</w:t>
      </w:r>
      <w:r>
        <w:rPr>
          <w:rFonts w:hint="cs"/>
          <w:rtl/>
          <w:lang w:eastAsia="en-US"/>
        </w:rPr>
        <w:t>?</w:t>
      </w:r>
      <w:r>
        <w:rPr>
          <w:rtl/>
          <w:lang w:eastAsia="en-US"/>
        </w:rPr>
        <w:t xml:space="preserve"> אמר להם</w:t>
      </w:r>
      <w:r>
        <w:rPr>
          <w:rFonts w:hint="cs"/>
          <w:rtl/>
          <w:lang w:eastAsia="en-US"/>
        </w:rPr>
        <w:t>:</w:t>
      </w:r>
      <w:r>
        <w:rPr>
          <w:rtl/>
          <w:lang w:eastAsia="en-US"/>
        </w:rPr>
        <w:t xml:space="preserve"> מה מעשיו</w:t>
      </w:r>
      <w:r>
        <w:rPr>
          <w:rFonts w:hint="cs"/>
          <w:rtl/>
          <w:lang w:eastAsia="en-US"/>
        </w:rPr>
        <w:t>?</w:t>
      </w:r>
      <w:r>
        <w:rPr>
          <w:rtl/>
          <w:lang w:eastAsia="en-US"/>
        </w:rPr>
        <w:t xml:space="preserve"> אמרו לו</w:t>
      </w:r>
      <w:r>
        <w:rPr>
          <w:rFonts w:hint="cs"/>
          <w:rtl/>
          <w:lang w:eastAsia="en-US"/>
        </w:rPr>
        <w:t>:</w:t>
      </w:r>
      <w:r>
        <w:rPr>
          <w:rtl/>
          <w:lang w:eastAsia="en-US"/>
        </w:rPr>
        <w:t xml:space="preserve"> שב </w:t>
      </w:r>
      <w:proofErr w:type="spellStart"/>
      <w:r>
        <w:rPr>
          <w:rtl/>
          <w:lang w:eastAsia="en-US"/>
        </w:rPr>
        <w:t>וסעוד</w:t>
      </w:r>
      <w:proofErr w:type="spellEnd"/>
      <w:r>
        <w:rPr>
          <w:rtl/>
          <w:lang w:eastAsia="en-US"/>
        </w:rPr>
        <w:t xml:space="preserve"> אתה ותלמידיך שאתם עייפים מטורח הדרך</w:t>
      </w:r>
      <w:r>
        <w:rPr>
          <w:rFonts w:hint="cs"/>
          <w:rtl/>
          <w:lang w:eastAsia="en-US"/>
        </w:rPr>
        <w:t>,</w:t>
      </w:r>
      <w:r>
        <w:rPr>
          <w:rtl/>
          <w:lang w:eastAsia="en-US"/>
        </w:rPr>
        <w:t xml:space="preserve"> שאותו </w:t>
      </w:r>
      <w:proofErr w:type="spellStart"/>
      <w:r>
        <w:rPr>
          <w:rtl/>
          <w:lang w:eastAsia="en-US"/>
        </w:rPr>
        <w:t>נינוס</w:t>
      </w:r>
      <w:proofErr w:type="spellEnd"/>
      <w:r>
        <w:rPr>
          <w:rtl/>
          <w:lang w:eastAsia="en-US"/>
        </w:rPr>
        <w:t xml:space="preserve"> קצב הוא</w:t>
      </w:r>
      <w:r>
        <w:rPr>
          <w:rFonts w:hint="cs"/>
          <w:rtl/>
          <w:lang w:eastAsia="en-US"/>
        </w:rPr>
        <w:t xml:space="preserve"> - </w:t>
      </w:r>
      <w:r>
        <w:rPr>
          <w:rtl/>
          <w:lang w:eastAsia="en-US"/>
        </w:rPr>
        <w:t>מה אתה צריך לו</w:t>
      </w:r>
      <w:r>
        <w:rPr>
          <w:rFonts w:hint="cs"/>
          <w:rtl/>
          <w:lang w:eastAsia="en-US"/>
        </w:rPr>
        <w:t>?</w:t>
      </w:r>
      <w:r>
        <w:rPr>
          <w:rtl/>
          <w:lang w:eastAsia="en-US"/>
        </w:rPr>
        <w:t xml:space="preserve"> אמר להם</w:t>
      </w:r>
      <w:r>
        <w:rPr>
          <w:rFonts w:hint="cs"/>
          <w:rtl/>
          <w:lang w:eastAsia="en-US"/>
        </w:rPr>
        <w:t>:</w:t>
      </w:r>
      <w:r>
        <w:rPr>
          <w:rtl/>
          <w:lang w:eastAsia="en-US"/>
        </w:rPr>
        <w:t xml:space="preserve"> העבודה לא או</w:t>
      </w:r>
      <w:r w:rsidR="001B700C">
        <w:rPr>
          <w:rtl/>
          <w:lang w:eastAsia="en-US"/>
        </w:rPr>
        <w:t>ֹ</w:t>
      </w:r>
      <w:r>
        <w:rPr>
          <w:rtl/>
          <w:lang w:eastAsia="en-US"/>
        </w:rPr>
        <w:t>כ</w:t>
      </w:r>
      <w:r w:rsidR="001B700C">
        <w:rPr>
          <w:rtl/>
          <w:lang w:eastAsia="en-US"/>
        </w:rPr>
        <w:t>ָ</w:t>
      </w:r>
      <w:r>
        <w:rPr>
          <w:rtl/>
          <w:lang w:eastAsia="en-US"/>
        </w:rPr>
        <w:t>ל כלום אני ותלמידי</w:t>
      </w:r>
      <w:r>
        <w:rPr>
          <w:rFonts w:hint="cs"/>
          <w:rtl/>
          <w:lang w:eastAsia="en-US"/>
        </w:rPr>
        <w:t>,</w:t>
      </w:r>
      <w:r>
        <w:rPr>
          <w:rtl/>
          <w:lang w:eastAsia="en-US"/>
        </w:rPr>
        <w:t xml:space="preserve"> עד שתראו אותו לי. מיד שגרו בשבילו. אמרו לו</w:t>
      </w:r>
      <w:r>
        <w:rPr>
          <w:rFonts w:hint="cs"/>
          <w:rtl/>
          <w:lang w:eastAsia="en-US"/>
        </w:rPr>
        <w:t>:</w:t>
      </w:r>
      <w:r>
        <w:rPr>
          <w:rtl/>
          <w:lang w:eastAsia="en-US"/>
        </w:rPr>
        <w:t xml:space="preserve"> ר' יהושע משגר בשבילך. אמר להם</w:t>
      </w:r>
      <w:r>
        <w:rPr>
          <w:rFonts w:hint="cs"/>
          <w:rtl/>
          <w:lang w:eastAsia="en-US"/>
        </w:rPr>
        <w:t>:</w:t>
      </w:r>
      <w:r>
        <w:rPr>
          <w:rtl/>
          <w:lang w:eastAsia="en-US"/>
        </w:rPr>
        <w:t xml:space="preserve"> מי אני ומי אבות</w:t>
      </w:r>
      <w:r w:rsidR="001B700C">
        <w:rPr>
          <w:rFonts w:hint="cs"/>
          <w:rtl/>
          <w:lang w:eastAsia="en-US"/>
        </w:rPr>
        <w:t>י</w:t>
      </w:r>
      <w:r>
        <w:rPr>
          <w:rtl/>
          <w:lang w:eastAsia="en-US"/>
        </w:rPr>
        <w:t>י שר' יהושע אור ישראל משגר בשבילי</w:t>
      </w:r>
      <w:r>
        <w:rPr>
          <w:rFonts w:hint="cs"/>
          <w:rtl/>
          <w:lang w:eastAsia="en-US"/>
        </w:rPr>
        <w:t>!</w:t>
      </w:r>
      <w:r>
        <w:rPr>
          <w:rtl/>
          <w:lang w:eastAsia="en-US"/>
        </w:rPr>
        <w:t xml:space="preserve"> אמרו לו</w:t>
      </w:r>
      <w:r>
        <w:rPr>
          <w:rFonts w:hint="cs"/>
          <w:rtl/>
          <w:lang w:eastAsia="en-US"/>
        </w:rPr>
        <w:t>:</w:t>
      </w:r>
      <w:r>
        <w:rPr>
          <w:rtl/>
          <w:lang w:eastAsia="en-US"/>
        </w:rPr>
        <w:t xml:space="preserve"> עמוד ולך עמנו. חשב בעצמו שהם מלעיגים עליו, אמר להם</w:t>
      </w:r>
      <w:r>
        <w:rPr>
          <w:rFonts w:hint="cs"/>
          <w:rtl/>
          <w:lang w:eastAsia="en-US"/>
        </w:rPr>
        <w:t>:</w:t>
      </w:r>
      <w:r>
        <w:rPr>
          <w:rtl/>
          <w:lang w:eastAsia="en-US"/>
        </w:rPr>
        <w:t xml:space="preserve"> לא אלך. חזרו אצל ר' יהושע, א</w:t>
      </w:r>
      <w:r>
        <w:rPr>
          <w:rFonts w:hint="cs"/>
          <w:rtl/>
          <w:lang w:eastAsia="en-US"/>
        </w:rPr>
        <w:t xml:space="preserve">מרו לו: </w:t>
      </w:r>
      <w:r>
        <w:rPr>
          <w:rtl/>
          <w:lang w:eastAsia="en-US"/>
        </w:rPr>
        <w:t>אֵי אור עינינו</w:t>
      </w:r>
      <w:r>
        <w:rPr>
          <w:rFonts w:hint="cs"/>
          <w:rtl/>
          <w:lang w:eastAsia="en-US"/>
        </w:rPr>
        <w:t>!</w:t>
      </w:r>
      <w:r>
        <w:rPr>
          <w:rtl/>
          <w:lang w:eastAsia="en-US"/>
        </w:rPr>
        <w:t xml:space="preserve"> כבר הלכנו ובעט בנו</w:t>
      </w:r>
      <w:r>
        <w:rPr>
          <w:rFonts w:hint="cs"/>
          <w:rtl/>
          <w:lang w:eastAsia="en-US"/>
        </w:rPr>
        <w:t>!</w:t>
      </w:r>
      <w:r>
        <w:rPr>
          <w:rtl/>
          <w:lang w:eastAsia="en-US"/>
        </w:rPr>
        <w:t xml:space="preserve"> מיד עמד ר' יהושע הוא ותלמידיו והלכו אצלו. מיד בא ונפל לפני ר' יהושע, א</w:t>
      </w:r>
      <w:r>
        <w:rPr>
          <w:rFonts w:hint="cs"/>
          <w:rtl/>
          <w:lang w:eastAsia="en-US"/>
        </w:rPr>
        <w:t xml:space="preserve">מר לו: </w:t>
      </w:r>
      <w:r>
        <w:rPr>
          <w:rtl/>
          <w:lang w:eastAsia="en-US"/>
        </w:rPr>
        <w:t>אדוני</w:t>
      </w:r>
      <w:r>
        <w:rPr>
          <w:rFonts w:hint="cs"/>
          <w:rtl/>
          <w:lang w:eastAsia="en-US"/>
        </w:rPr>
        <w:t>,</w:t>
      </w:r>
      <w:r>
        <w:rPr>
          <w:rtl/>
          <w:lang w:eastAsia="en-US"/>
        </w:rPr>
        <w:t xml:space="preserve"> מה היה בי ומה יום מיומ</w:t>
      </w:r>
      <w:r w:rsidR="001B700C">
        <w:rPr>
          <w:rFonts w:hint="cs"/>
          <w:rtl/>
          <w:lang w:eastAsia="en-US"/>
        </w:rPr>
        <w:t>י</w:t>
      </w:r>
      <w:r>
        <w:rPr>
          <w:rtl/>
          <w:lang w:eastAsia="en-US"/>
        </w:rPr>
        <w:t>ים שאתה מבקש אותי</w:t>
      </w:r>
      <w:r>
        <w:rPr>
          <w:rFonts w:hint="cs"/>
          <w:rtl/>
          <w:lang w:eastAsia="en-US"/>
        </w:rPr>
        <w:t>?</w:t>
      </w:r>
      <w:r>
        <w:rPr>
          <w:rtl/>
          <w:lang w:eastAsia="en-US"/>
        </w:rPr>
        <w:t xml:space="preserve"> א</w:t>
      </w:r>
      <w:r>
        <w:rPr>
          <w:rFonts w:hint="cs"/>
          <w:rtl/>
          <w:lang w:eastAsia="en-US"/>
        </w:rPr>
        <w:t xml:space="preserve">מר לו: </w:t>
      </w:r>
      <w:r>
        <w:rPr>
          <w:rtl/>
          <w:lang w:eastAsia="en-US"/>
        </w:rPr>
        <w:t>ד</w:t>
      </w:r>
      <w:r w:rsidR="001B700C">
        <w:rPr>
          <w:rtl/>
          <w:lang w:eastAsia="en-US"/>
        </w:rPr>
        <w:t>ָ</w:t>
      </w:r>
      <w:r>
        <w:rPr>
          <w:rtl/>
          <w:lang w:eastAsia="en-US"/>
        </w:rPr>
        <w:t>ב</w:t>
      </w:r>
      <w:r w:rsidR="001B700C">
        <w:rPr>
          <w:rtl/>
          <w:lang w:eastAsia="en-US"/>
        </w:rPr>
        <w:t>ָ</w:t>
      </w:r>
      <w:r>
        <w:rPr>
          <w:rtl/>
          <w:lang w:eastAsia="en-US"/>
        </w:rPr>
        <w:t>ר לי אליך</w:t>
      </w:r>
      <w:r>
        <w:rPr>
          <w:rFonts w:hint="cs"/>
          <w:rtl/>
          <w:lang w:eastAsia="en-US"/>
        </w:rPr>
        <w:t>.</w:t>
      </w:r>
      <w:r>
        <w:rPr>
          <w:rtl/>
          <w:lang w:eastAsia="en-US"/>
        </w:rPr>
        <w:t xml:space="preserve"> א</w:t>
      </w:r>
      <w:r>
        <w:rPr>
          <w:rFonts w:hint="cs"/>
          <w:rtl/>
          <w:lang w:eastAsia="en-US"/>
        </w:rPr>
        <w:t xml:space="preserve">מר לו: </w:t>
      </w:r>
      <w:r>
        <w:rPr>
          <w:rtl/>
          <w:lang w:eastAsia="en-US"/>
        </w:rPr>
        <w:t>אדוני</w:t>
      </w:r>
      <w:r>
        <w:rPr>
          <w:rFonts w:hint="cs"/>
          <w:rtl/>
          <w:lang w:eastAsia="en-US"/>
        </w:rPr>
        <w:t>,</w:t>
      </w:r>
      <w:r>
        <w:rPr>
          <w:rtl/>
          <w:lang w:eastAsia="en-US"/>
        </w:rPr>
        <w:t xml:space="preserve"> אמור</w:t>
      </w:r>
      <w:r>
        <w:rPr>
          <w:rFonts w:hint="cs"/>
          <w:rtl/>
          <w:lang w:eastAsia="en-US"/>
        </w:rPr>
        <w:t>.</w:t>
      </w:r>
      <w:r>
        <w:rPr>
          <w:rtl/>
          <w:lang w:eastAsia="en-US"/>
        </w:rPr>
        <w:t xml:space="preserve"> א</w:t>
      </w:r>
      <w:r>
        <w:rPr>
          <w:rFonts w:hint="cs"/>
          <w:rtl/>
          <w:lang w:eastAsia="en-US"/>
        </w:rPr>
        <w:t xml:space="preserve">מר לו: </w:t>
      </w:r>
      <w:r>
        <w:rPr>
          <w:rtl/>
          <w:lang w:eastAsia="en-US"/>
        </w:rPr>
        <w:t>מה מלאכתך</w:t>
      </w:r>
      <w:r>
        <w:rPr>
          <w:rFonts w:hint="cs"/>
          <w:rtl/>
          <w:lang w:eastAsia="en-US"/>
        </w:rPr>
        <w:t>?</w:t>
      </w:r>
      <w:r>
        <w:rPr>
          <w:rtl/>
          <w:lang w:eastAsia="en-US"/>
        </w:rPr>
        <w:t xml:space="preserve"> א</w:t>
      </w:r>
      <w:r>
        <w:rPr>
          <w:rFonts w:hint="cs"/>
          <w:rtl/>
          <w:lang w:eastAsia="en-US"/>
        </w:rPr>
        <w:t xml:space="preserve">מר לו: </w:t>
      </w:r>
      <w:r>
        <w:rPr>
          <w:rtl/>
          <w:lang w:eastAsia="en-US"/>
        </w:rPr>
        <w:t>קצב אני</w:t>
      </w:r>
      <w:r>
        <w:rPr>
          <w:rFonts w:hint="cs"/>
          <w:rtl/>
          <w:lang w:eastAsia="en-US"/>
        </w:rPr>
        <w:t>,</w:t>
      </w:r>
      <w:r>
        <w:rPr>
          <w:rtl/>
          <w:lang w:eastAsia="en-US"/>
        </w:rPr>
        <w:t xml:space="preserve"> ויש לי אב ואם זקנים ואינם יכולים לעמוד ולא </w:t>
      </w:r>
      <w:proofErr w:type="spellStart"/>
      <w:r>
        <w:rPr>
          <w:rtl/>
          <w:lang w:eastAsia="en-US"/>
        </w:rPr>
        <w:t>לישב</w:t>
      </w:r>
      <w:proofErr w:type="spellEnd"/>
      <w:r>
        <w:rPr>
          <w:rFonts w:hint="cs"/>
          <w:rtl/>
          <w:lang w:eastAsia="en-US"/>
        </w:rPr>
        <w:t>.</w:t>
      </w:r>
      <w:r>
        <w:rPr>
          <w:rtl/>
          <w:lang w:eastAsia="en-US"/>
        </w:rPr>
        <w:t xml:space="preserve"> ואני מלבישן ומאכילן </w:t>
      </w:r>
      <w:proofErr w:type="spellStart"/>
      <w:r>
        <w:rPr>
          <w:rtl/>
          <w:lang w:eastAsia="en-US"/>
        </w:rPr>
        <w:t>ומרחיצן</w:t>
      </w:r>
      <w:proofErr w:type="spellEnd"/>
      <w:r>
        <w:rPr>
          <w:rtl/>
          <w:lang w:eastAsia="en-US"/>
        </w:rPr>
        <w:t xml:space="preserve"> בידי.</w:t>
      </w:r>
      <w:r w:rsidR="001B53D5">
        <w:rPr>
          <w:rStyle w:val="a5"/>
          <w:rtl/>
          <w:lang w:eastAsia="en-US"/>
        </w:rPr>
        <w:footnoteReference w:id="17"/>
      </w:r>
      <w:r>
        <w:rPr>
          <w:rtl/>
          <w:lang w:eastAsia="en-US"/>
        </w:rPr>
        <w:t xml:space="preserve"> מיד עמד ר' יהושע ונשקו על ראשו, א</w:t>
      </w:r>
      <w:r>
        <w:rPr>
          <w:rFonts w:hint="cs"/>
          <w:rtl/>
          <w:lang w:eastAsia="en-US"/>
        </w:rPr>
        <w:t xml:space="preserve">מר לו: </w:t>
      </w:r>
      <w:r>
        <w:rPr>
          <w:rtl/>
          <w:lang w:eastAsia="en-US"/>
        </w:rPr>
        <w:t>בני</w:t>
      </w:r>
      <w:r>
        <w:rPr>
          <w:rFonts w:hint="cs"/>
          <w:rtl/>
          <w:lang w:eastAsia="en-US"/>
        </w:rPr>
        <w:t>,</w:t>
      </w:r>
      <w:r>
        <w:rPr>
          <w:rtl/>
          <w:lang w:eastAsia="en-US"/>
        </w:rPr>
        <w:t xml:space="preserve"> אשריך ומה נעים גורלך, ואשרי חלקי שזכיתי להיות חברך בג</w:t>
      </w:r>
      <w:r>
        <w:rPr>
          <w:rFonts w:hint="cs"/>
          <w:rtl/>
          <w:lang w:eastAsia="en-US"/>
        </w:rPr>
        <w:t xml:space="preserve">ן עדן. </w:t>
      </w:r>
      <w:r>
        <w:rPr>
          <w:rtl/>
          <w:lang w:eastAsia="en-US"/>
        </w:rPr>
        <w:t>ואשרי אביך שיצאת ממנו. הא למדת כמה גדול שכר כ</w:t>
      </w:r>
      <w:r>
        <w:rPr>
          <w:rFonts w:hint="cs"/>
          <w:rtl/>
          <w:lang w:eastAsia="en-US"/>
        </w:rPr>
        <w:t>י</w:t>
      </w:r>
      <w:r>
        <w:rPr>
          <w:rtl/>
          <w:lang w:eastAsia="en-US"/>
        </w:rPr>
        <w:t>בוד אב ואם</w:t>
      </w:r>
      <w:r>
        <w:rPr>
          <w:rFonts w:hint="cs"/>
          <w:rtl/>
          <w:lang w:eastAsia="en-US"/>
        </w:rPr>
        <w:t>.</w:t>
      </w:r>
      <w:r>
        <w:rPr>
          <w:rtl/>
          <w:lang w:eastAsia="en-US"/>
        </w:rPr>
        <w:t xml:space="preserve"> ולפיכך היה </w:t>
      </w:r>
      <w:proofErr w:type="spellStart"/>
      <w:r>
        <w:rPr>
          <w:rtl/>
          <w:lang w:eastAsia="en-US"/>
        </w:rPr>
        <w:t>מתירא</w:t>
      </w:r>
      <w:proofErr w:type="spellEnd"/>
      <w:r>
        <w:rPr>
          <w:rtl/>
          <w:lang w:eastAsia="en-US"/>
        </w:rPr>
        <w:t xml:space="preserve"> יעקב מעשו</w:t>
      </w:r>
      <w:r>
        <w:rPr>
          <w:rFonts w:hint="cs"/>
          <w:rtl/>
          <w:lang w:eastAsia="en-US"/>
        </w:rPr>
        <w:t>,</w:t>
      </w:r>
      <w:r>
        <w:rPr>
          <w:rtl/>
          <w:lang w:eastAsia="en-US"/>
        </w:rPr>
        <w:t xml:space="preserve"> לפי שהוא היה זהיר בכבוד אבותיו.</w:t>
      </w:r>
      <w:r w:rsidR="00317FB3">
        <w:rPr>
          <w:rStyle w:val="a5"/>
          <w:rtl/>
          <w:lang w:eastAsia="en-US"/>
        </w:rPr>
        <w:footnoteReference w:id="18"/>
      </w:r>
    </w:p>
    <w:p w14:paraId="7C67287C" w14:textId="77777777" w:rsidR="00417D31" w:rsidRPr="009223ED" w:rsidRDefault="00417D31" w:rsidP="00D42DAA">
      <w:pPr>
        <w:pStyle w:val="ad"/>
        <w:spacing w:before="240"/>
        <w:rPr>
          <w:rFonts w:hint="cs"/>
          <w:rtl/>
        </w:rPr>
      </w:pPr>
      <w:r w:rsidRPr="009223ED">
        <w:rPr>
          <w:rtl/>
        </w:rPr>
        <w:t xml:space="preserve">שבת שלום </w:t>
      </w:r>
    </w:p>
    <w:p w14:paraId="1C89062C" w14:textId="77777777" w:rsidR="00417D31" w:rsidRPr="009223ED" w:rsidRDefault="00417D31" w:rsidP="00417D31">
      <w:pPr>
        <w:pStyle w:val="ad"/>
        <w:rPr>
          <w:rFonts w:hint="cs"/>
          <w:rtl/>
        </w:rPr>
      </w:pPr>
      <w:r w:rsidRPr="009223ED">
        <w:rPr>
          <w:rtl/>
        </w:rPr>
        <w:t>מחלקי המים</w:t>
      </w:r>
    </w:p>
    <w:p w14:paraId="4FBE99D4" w14:textId="77777777" w:rsidR="00832E0F" w:rsidRPr="009223ED" w:rsidRDefault="00B64564" w:rsidP="009D651F">
      <w:pPr>
        <w:autoSpaceDE w:val="0"/>
        <w:autoSpaceDN w:val="0"/>
        <w:adjustRightInd w:val="0"/>
        <w:spacing w:before="120" w:line="320" w:lineRule="atLeast"/>
        <w:jc w:val="both"/>
        <w:outlineLvl w:val="0"/>
        <w:rPr>
          <w:rFonts w:hint="cs"/>
          <w:rtl/>
        </w:rPr>
      </w:pPr>
      <w:r w:rsidRPr="008854EC">
        <w:rPr>
          <w:rFonts w:hint="cs"/>
          <w:b/>
          <w:bCs/>
          <w:rtl/>
        </w:rPr>
        <w:t>מים אחרונים:</w:t>
      </w:r>
      <w:r w:rsidRPr="009223ED">
        <w:rPr>
          <w:rFonts w:hint="cs"/>
          <w:rtl/>
        </w:rPr>
        <w:t xml:space="preserve"> </w:t>
      </w:r>
      <w:r w:rsidR="0040358E">
        <w:rPr>
          <w:rFonts w:hint="cs"/>
          <w:rtl/>
        </w:rPr>
        <w:t>ראו</w:t>
      </w:r>
      <w:r w:rsidR="00FB1EF3">
        <w:rPr>
          <w:rFonts w:hint="cs"/>
          <w:rtl/>
        </w:rPr>
        <w:t xml:space="preserve"> המדרש המיוחד ב</w:t>
      </w:r>
      <w:r w:rsidR="00FB1EF3">
        <w:rPr>
          <w:rtl/>
        </w:rPr>
        <w:t xml:space="preserve">בראשית רבתי פרשת וישלח </w:t>
      </w:r>
      <w:r w:rsidR="00FB1EF3">
        <w:rPr>
          <w:rFonts w:hint="cs"/>
          <w:rtl/>
        </w:rPr>
        <w:t>המתאר מלחמה בין בני עשו ובני יעקב (שלא ברור אימתי אירעה) ובו הקטע הבא: "</w:t>
      </w:r>
      <w:r w:rsidR="00FB1EF3">
        <w:rPr>
          <w:rtl/>
        </w:rPr>
        <w:t xml:space="preserve">ובני יעקב רדפו אחריהם עד </w:t>
      </w:r>
      <w:proofErr w:type="spellStart"/>
      <w:r w:rsidR="00FB1EF3">
        <w:rPr>
          <w:rtl/>
        </w:rPr>
        <w:t>ארודין</w:t>
      </w:r>
      <w:proofErr w:type="spellEnd"/>
      <w:r w:rsidR="00FB1EF3">
        <w:rPr>
          <w:rtl/>
        </w:rPr>
        <w:t xml:space="preserve"> העיר והניחו לאביהם עשו מת מוטל </w:t>
      </w:r>
      <w:proofErr w:type="spellStart"/>
      <w:r w:rsidR="00FB1EF3">
        <w:rPr>
          <w:rtl/>
        </w:rPr>
        <w:t>בארודין</w:t>
      </w:r>
      <w:proofErr w:type="spellEnd"/>
      <w:r w:rsidR="00FB1EF3">
        <w:rPr>
          <w:rtl/>
        </w:rPr>
        <w:t xml:space="preserve"> וברחו להר שעיר למעלה עקרבים. ובני יעקב נכנסו </w:t>
      </w:r>
      <w:proofErr w:type="spellStart"/>
      <w:r w:rsidR="00FB1EF3">
        <w:rPr>
          <w:rtl/>
        </w:rPr>
        <w:t>בארודין</w:t>
      </w:r>
      <w:proofErr w:type="spellEnd"/>
      <w:r w:rsidR="00FB1EF3">
        <w:rPr>
          <w:rtl/>
        </w:rPr>
        <w:t xml:space="preserve"> וינוחו שם בלילה ההוא ומצאו את עשו מת מוטל בארץ, עמדו וקברוהו מפני כבוד אביהם</w:t>
      </w:r>
      <w:r w:rsidR="00FB1EF3">
        <w:rPr>
          <w:rFonts w:hint="cs"/>
          <w:rtl/>
        </w:rPr>
        <w:t>"</w:t>
      </w:r>
      <w:r w:rsidR="00FB1EF3">
        <w:rPr>
          <w:rtl/>
        </w:rPr>
        <w:t>.</w:t>
      </w:r>
      <w:r w:rsidR="00FB1EF3">
        <w:rPr>
          <w:rFonts w:hint="cs"/>
          <w:rtl/>
        </w:rPr>
        <w:t xml:space="preserve"> </w:t>
      </w:r>
      <w:r w:rsidR="009D651F">
        <w:rPr>
          <w:rFonts w:hint="cs"/>
          <w:rtl/>
        </w:rPr>
        <w:t>מפני כבוד יעקב אביהם שאין זה לכבודו שאחיו תאומו מוטל מת לל</w:t>
      </w:r>
      <w:r w:rsidR="00E60D6A">
        <w:rPr>
          <w:rFonts w:hint="cs"/>
          <w:rtl/>
        </w:rPr>
        <w:t>א</w:t>
      </w:r>
      <w:r w:rsidR="009D651F">
        <w:rPr>
          <w:rFonts w:hint="cs"/>
          <w:rtl/>
        </w:rPr>
        <w:t xml:space="preserve"> קוברים. או שמא מפני כבוד יצחק "אביהם" של יעקב ועשו?</w:t>
      </w:r>
    </w:p>
    <w:sectPr w:rsidR="00832E0F" w:rsidRPr="009223ED" w:rsidSect="0040358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F6D4" w14:textId="77777777" w:rsidR="008C2954" w:rsidRDefault="008C2954">
      <w:r>
        <w:separator/>
      </w:r>
    </w:p>
  </w:endnote>
  <w:endnote w:type="continuationSeparator" w:id="0">
    <w:p w14:paraId="777F5CDD" w14:textId="77777777" w:rsidR="008C2954" w:rsidRDefault="008C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463A" w14:textId="77777777" w:rsidR="00143631" w:rsidRPr="00F8747C" w:rsidRDefault="00143631" w:rsidP="00143631">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019C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019C5">
      <w:rPr>
        <w:rStyle w:val="af1"/>
        <w:noProof/>
        <w:rtl/>
      </w:rPr>
      <w:t>3</w:t>
    </w:r>
    <w:r w:rsidRPr="00F8747C">
      <w:rPr>
        <w:rStyle w:val="af1"/>
      </w:rPr>
      <w:fldChar w:fldCharType="end"/>
    </w:r>
  </w:p>
  <w:p w14:paraId="41F7F9CF" w14:textId="77777777" w:rsidR="00143631" w:rsidRDefault="001436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3DAB" w14:textId="77777777" w:rsidR="008C2954" w:rsidRDefault="008C2954">
      <w:r>
        <w:separator/>
      </w:r>
    </w:p>
  </w:footnote>
  <w:footnote w:type="continuationSeparator" w:id="0">
    <w:p w14:paraId="68D3227F" w14:textId="77777777" w:rsidR="008C2954" w:rsidRDefault="008C2954">
      <w:r>
        <w:continuationSeparator/>
      </w:r>
    </w:p>
  </w:footnote>
  <w:footnote w:id="1">
    <w:p w14:paraId="46E1A397" w14:textId="77777777" w:rsidR="00143631" w:rsidRDefault="00143631" w:rsidP="00F44C82">
      <w:pPr>
        <w:pStyle w:val="a3"/>
        <w:rPr>
          <w:rFonts w:hint="cs"/>
        </w:rPr>
      </w:pPr>
      <w:r>
        <w:rPr>
          <w:rStyle w:val="a5"/>
        </w:rPr>
        <w:footnoteRef/>
      </w:r>
      <w:r>
        <w:rPr>
          <w:rtl/>
        </w:rPr>
        <w:t xml:space="preserve"> </w:t>
      </w:r>
      <w:r w:rsidR="004D4351">
        <w:rPr>
          <w:rFonts w:hint="cs"/>
          <w:rtl/>
        </w:rPr>
        <w:t xml:space="preserve">כבר הארכנו לדון בבגדי החמודות של עשו </w:t>
      </w:r>
      <w:r w:rsidR="00E72F58">
        <w:rPr>
          <w:rFonts w:hint="cs"/>
          <w:rtl/>
        </w:rPr>
        <w:t xml:space="preserve">(שמקורם בבגדי אדם הראשון) </w:t>
      </w:r>
      <w:r w:rsidR="004D4351">
        <w:rPr>
          <w:rFonts w:hint="cs"/>
          <w:rtl/>
        </w:rPr>
        <w:t xml:space="preserve">בדברינו </w:t>
      </w:r>
      <w:hyperlink r:id="rId1" w:history="1">
        <w:r w:rsidR="004D4351" w:rsidRPr="00E72F58">
          <w:rPr>
            <w:rStyle w:val="Hyperlink"/>
            <w:rFonts w:hint="cs"/>
            <w:rtl/>
          </w:rPr>
          <w:t>בגדי עשו החמודות</w:t>
        </w:r>
      </w:hyperlink>
      <w:r w:rsidR="004D4351">
        <w:rPr>
          <w:rFonts w:hint="cs"/>
          <w:rtl/>
        </w:rPr>
        <w:t xml:space="preserve"> בפרשה זו והפעם נרחיב בנושא כיבוד אב (ואם?) שכיבד עשו את אביו. פסוק זה משמש מקור </w:t>
      </w:r>
      <w:r w:rsidR="00F44C82">
        <w:rPr>
          <w:rFonts w:hint="cs"/>
          <w:rtl/>
        </w:rPr>
        <w:t xml:space="preserve">חשוב </w:t>
      </w:r>
      <w:r w:rsidR="004D4351">
        <w:rPr>
          <w:rFonts w:hint="cs"/>
          <w:rtl/>
        </w:rPr>
        <w:t xml:space="preserve">לנושא זה. </w:t>
      </w:r>
    </w:p>
  </w:footnote>
  <w:footnote w:id="2">
    <w:p w14:paraId="594DA900" w14:textId="77777777" w:rsidR="00F44C82" w:rsidRDefault="00F44C82" w:rsidP="00082D45">
      <w:pPr>
        <w:pStyle w:val="a3"/>
        <w:rPr>
          <w:rFonts w:hint="cs"/>
          <w:rtl/>
        </w:rPr>
      </w:pPr>
      <w:r>
        <w:rPr>
          <w:rStyle w:val="a5"/>
        </w:rPr>
        <w:footnoteRef/>
      </w:r>
      <w:r>
        <w:rPr>
          <w:rtl/>
        </w:rPr>
        <w:t xml:space="preserve"> </w:t>
      </w:r>
      <w:r>
        <w:rPr>
          <w:rFonts w:hint="cs"/>
          <w:rtl/>
        </w:rPr>
        <w:t>אולי גם פסוק זה יכול לשמש כמקור לכיבוד אב של עשו. יצחק אהב את עשו משום שהיה דואג לו ומכבד אותו והיה זמין תדיר ובסמוך לו ושירת אותו. תאמר אהבה התלויה בדבר? אפשר.</w:t>
      </w:r>
      <w:r w:rsidR="00E72F58">
        <w:rPr>
          <w:rFonts w:hint="cs"/>
          <w:rtl/>
        </w:rPr>
        <w:t xml:space="preserve"> אבל זו מצוות כיבוד אב</w:t>
      </w:r>
      <w:r w:rsidR="001B71F9">
        <w:rPr>
          <w:rFonts w:hint="cs"/>
          <w:rtl/>
        </w:rPr>
        <w:t xml:space="preserve"> כפי שנראה להלן.</w:t>
      </w:r>
      <w:r>
        <w:rPr>
          <w:rFonts w:hint="cs"/>
          <w:rtl/>
        </w:rPr>
        <w:t xml:space="preserve"> </w:t>
      </w:r>
    </w:p>
  </w:footnote>
  <w:footnote w:id="3">
    <w:p w14:paraId="13595A57" w14:textId="77777777" w:rsidR="00143631" w:rsidRDefault="00143631" w:rsidP="00F865A9">
      <w:pPr>
        <w:pStyle w:val="a3"/>
        <w:rPr>
          <w:rFonts w:hint="cs"/>
          <w:rtl/>
        </w:rPr>
      </w:pPr>
      <w:r>
        <w:rPr>
          <w:rStyle w:val="a5"/>
        </w:rPr>
        <w:footnoteRef/>
      </w:r>
      <w:r>
        <w:rPr>
          <w:rtl/>
        </w:rPr>
        <w:t xml:space="preserve"> </w:t>
      </w:r>
      <w:r>
        <w:rPr>
          <w:rFonts w:hint="cs"/>
          <w:rtl/>
          <w:lang w:eastAsia="en-US"/>
        </w:rPr>
        <w:t xml:space="preserve">הרי לנו מדרש פשוט הדן במצוות כיבוד אב ואם ומשבח את עשו אשר נהג בכבוד אביו פי כמה וכמה ממה שנהגו חכמי ישראל (על חכמי ישראל שכיבדו את הוריהם, </w:t>
      </w:r>
      <w:r w:rsidR="0040358E">
        <w:rPr>
          <w:rFonts w:hint="cs"/>
          <w:rtl/>
          <w:lang w:eastAsia="en-US"/>
        </w:rPr>
        <w:t>ראו</w:t>
      </w:r>
      <w:r>
        <w:rPr>
          <w:rFonts w:hint="cs"/>
          <w:rtl/>
          <w:lang w:eastAsia="en-US"/>
        </w:rPr>
        <w:t xml:space="preserve"> ירושלמי פאה פרק א הלכה א, קידושין פרק א הלכה ז</w:t>
      </w:r>
      <w:r w:rsidR="009D651F">
        <w:rPr>
          <w:rFonts w:hint="cs"/>
          <w:rtl/>
          <w:lang w:eastAsia="en-US"/>
        </w:rPr>
        <w:t>, בבלי קידושין לא ע"ב</w:t>
      </w:r>
      <w:r>
        <w:rPr>
          <w:rFonts w:hint="cs"/>
          <w:rtl/>
          <w:lang w:eastAsia="en-US"/>
        </w:rPr>
        <w:t>).</w:t>
      </w:r>
      <w:r>
        <w:rPr>
          <w:rFonts w:hint="cs"/>
          <w:rtl/>
        </w:rPr>
        <w:t xml:space="preserve"> </w:t>
      </w:r>
      <w:r w:rsidR="00F815CB">
        <w:rPr>
          <w:rFonts w:hint="cs"/>
          <w:rtl/>
        </w:rPr>
        <w:t>אולי ל</w:t>
      </w:r>
      <w:r w:rsidR="00197ACD">
        <w:rPr>
          <w:rFonts w:hint="cs"/>
          <w:rtl/>
        </w:rPr>
        <w:t xml:space="preserve">א בכדי רבן </w:t>
      </w:r>
      <w:r w:rsidR="00663DA9">
        <w:rPr>
          <w:rFonts w:hint="cs"/>
          <w:rtl/>
        </w:rPr>
        <w:t xml:space="preserve">שמעון בן </w:t>
      </w:r>
      <w:r w:rsidR="00197ACD">
        <w:rPr>
          <w:rFonts w:hint="cs"/>
          <w:rtl/>
        </w:rPr>
        <w:t xml:space="preserve">גמליאל מבית הנשיאות הוא שמשבח את כיבוד אב ואם של עשו. ברור שאין הוא דורש "בפרשת השבוע" על </w:t>
      </w:r>
      <w:r>
        <w:rPr>
          <w:rFonts w:hint="cs"/>
          <w:rtl/>
        </w:rPr>
        <w:t xml:space="preserve">עשו המקראי </w:t>
      </w:r>
      <w:r w:rsidR="00197ACD">
        <w:rPr>
          <w:rFonts w:hint="cs"/>
          <w:rtl/>
        </w:rPr>
        <w:t>גרידא, וכוונתו גם ל</w:t>
      </w:r>
      <w:r>
        <w:rPr>
          <w:rFonts w:hint="cs"/>
          <w:rtl/>
        </w:rPr>
        <w:t xml:space="preserve">עשו ההיסטורי ולשכר שקיבל </w:t>
      </w:r>
      <w:r w:rsidR="00197ACD">
        <w:rPr>
          <w:rFonts w:hint="cs"/>
          <w:rtl/>
        </w:rPr>
        <w:t xml:space="preserve">ואולי עדיין מקבל </w:t>
      </w:r>
      <w:r>
        <w:rPr>
          <w:rFonts w:hint="cs"/>
          <w:rtl/>
        </w:rPr>
        <w:t>בעבור מצווה זו</w:t>
      </w:r>
      <w:r w:rsidR="00197ACD">
        <w:rPr>
          <w:rFonts w:hint="cs"/>
          <w:rtl/>
        </w:rPr>
        <w:t>, כפי שנראה להלן.</w:t>
      </w:r>
      <w:r w:rsidR="009D651F">
        <w:rPr>
          <w:rFonts w:hint="cs"/>
          <w:rtl/>
        </w:rPr>
        <w:t xml:space="preserve"> </w:t>
      </w:r>
      <w:r w:rsidR="0040358E">
        <w:rPr>
          <w:rFonts w:hint="cs"/>
          <w:rtl/>
        </w:rPr>
        <w:t>ראו</w:t>
      </w:r>
      <w:r w:rsidR="009D651F">
        <w:rPr>
          <w:rFonts w:hint="cs"/>
          <w:rtl/>
        </w:rPr>
        <w:t xml:space="preserve"> דברינו </w:t>
      </w:r>
      <w:hyperlink r:id="rId2" w:history="1">
        <w:proofErr w:type="spellStart"/>
        <w:r w:rsidR="009D651F" w:rsidRPr="00F865A9">
          <w:rPr>
            <w:rStyle w:val="Hyperlink"/>
            <w:rFonts w:hint="cs"/>
            <w:rtl/>
          </w:rPr>
          <w:t>אנטונינוס</w:t>
        </w:r>
        <w:proofErr w:type="spellEnd"/>
        <w:r w:rsidR="009D651F" w:rsidRPr="00F865A9">
          <w:rPr>
            <w:rStyle w:val="Hyperlink"/>
            <w:rFonts w:hint="cs"/>
            <w:rtl/>
          </w:rPr>
          <w:t xml:space="preserve"> ורבי</w:t>
        </w:r>
      </w:hyperlink>
      <w:r w:rsidR="009D651F">
        <w:rPr>
          <w:rFonts w:hint="cs"/>
          <w:rtl/>
        </w:rPr>
        <w:t xml:space="preserve"> וכן </w:t>
      </w:r>
      <w:hyperlink r:id="rId3" w:history="1">
        <w:r w:rsidR="009D651F" w:rsidRPr="009D651F">
          <w:rPr>
            <w:rStyle w:val="Hyperlink"/>
            <w:rFonts w:hint="cs"/>
            <w:rtl/>
          </w:rPr>
          <w:t>אדוני עשו עבדך יעקב</w:t>
        </w:r>
      </w:hyperlink>
      <w:r w:rsidR="009D651F">
        <w:rPr>
          <w:rFonts w:hint="cs"/>
          <w:rtl/>
        </w:rPr>
        <w:t xml:space="preserve"> בפרשת תולדות, על הקשרים בין בית הנשיאות ומלכות רומא.</w:t>
      </w:r>
      <w:r w:rsidR="00197ACD">
        <w:rPr>
          <w:rFonts w:hint="cs"/>
          <w:rtl/>
        </w:rPr>
        <w:t xml:space="preserve"> </w:t>
      </w:r>
    </w:p>
  </w:footnote>
  <w:footnote w:id="4">
    <w:p w14:paraId="65EB8050" w14:textId="77777777" w:rsidR="00143631" w:rsidRDefault="00143631" w:rsidP="00197ACD">
      <w:pPr>
        <w:pStyle w:val="a3"/>
        <w:rPr>
          <w:rFonts w:hint="cs"/>
          <w:rtl/>
        </w:rPr>
      </w:pPr>
      <w:r>
        <w:rPr>
          <w:rStyle w:val="a5"/>
        </w:rPr>
        <w:footnoteRef/>
      </w:r>
      <w:r>
        <w:rPr>
          <w:rtl/>
        </w:rPr>
        <w:t xml:space="preserve"> </w:t>
      </w:r>
      <w:r w:rsidR="001B71F9">
        <w:rPr>
          <w:rFonts w:hint="cs"/>
          <w:rtl/>
          <w:lang w:eastAsia="en-US"/>
        </w:rPr>
        <w:t xml:space="preserve">בתוספת זו של המדרש יש </w:t>
      </w:r>
      <w:r w:rsidR="00F815CB">
        <w:rPr>
          <w:rFonts w:hint="cs"/>
          <w:rtl/>
          <w:lang w:eastAsia="en-US"/>
        </w:rPr>
        <w:t xml:space="preserve">יותר </w:t>
      </w:r>
      <w:r w:rsidR="001B71F9">
        <w:rPr>
          <w:rFonts w:hint="cs"/>
          <w:rtl/>
          <w:lang w:eastAsia="en-US"/>
        </w:rPr>
        <w:t>מרמז שעשו ידע שנשותיו עובדות עבודה זרה ואינן מוצאות חן בעיני אביו (ואמו). עשו הקפיד להפריד בין מעשיו מחוץ לבית אביו ואמו ובין מעשיו כל פעם שחזר לשם. כאילו חי חיים כפולים. יש כאן יותר מכיבוד אב ואם של "מאכיל ומשקה, מלביש ומכסה וכו' ". יש כאן שימור מסורת בית אבא ואמא וכיבודם במובן הרחב של המילה</w:t>
      </w:r>
      <w:r w:rsidR="00197ACD">
        <w:rPr>
          <w:rFonts w:hint="cs"/>
          <w:rtl/>
          <w:lang w:eastAsia="en-US"/>
        </w:rPr>
        <w:t>, גם של מי שבחר לסטות מ</w:t>
      </w:r>
      <w:r w:rsidR="0040358E">
        <w:rPr>
          <w:rFonts w:hint="cs"/>
          <w:rtl/>
          <w:lang w:eastAsia="en-US"/>
        </w:rPr>
        <w:t>דרכ</w:t>
      </w:r>
      <w:r w:rsidR="00197ACD">
        <w:rPr>
          <w:rFonts w:hint="cs"/>
          <w:rtl/>
          <w:lang w:eastAsia="en-US"/>
        </w:rPr>
        <w:t>ם</w:t>
      </w:r>
      <w:r w:rsidR="001B71F9">
        <w:rPr>
          <w:rFonts w:hint="cs"/>
          <w:rtl/>
          <w:lang w:eastAsia="en-US"/>
        </w:rPr>
        <w:t xml:space="preserve">. </w:t>
      </w:r>
      <w:r w:rsidR="0040358E">
        <w:rPr>
          <w:rFonts w:hint="cs"/>
          <w:rtl/>
          <w:lang w:eastAsia="en-US"/>
        </w:rPr>
        <w:t>ראו</w:t>
      </w:r>
      <w:r w:rsidR="00197ACD">
        <w:rPr>
          <w:rFonts w:hint="cs"/>
          <w:rtl/>
          <w:lang w:eastAsia="en-US"/>
        </w:rPr>
        <w:t xml:space="preserve"> שוב </w:t>
      </w:r>
      <w:r w:rsidR="00197ACD">
        <w:rPr>
          <w:rFonts w:hint="cs"/>
          <w:rtl/>
        </w:rPr>
        <w:t xml:space="preserve">דברינו </w:t>
      </w:r>
      <w:hyperlink r:id="rId4" w:history="1">
        <w:r w:rsidR="00197ACD" w:rsidRPr="00E72F58">
          <w:rPr>
            <w:rStyle w:val="Hyperlink"/>
            <w:rFonts w:hint="cs"/>
            <w:rtl/>
          </w:rPr>
          <w:t>בגדי עשו החמודות</w:t>
        </w:r>
      </w:hyperlink>
      <w:r w:rsidR="00197ACD">
        <w:rPr>
          <w:rFonts w:hint="cs"/>
          <w:rtl/>
        </w:rPr>
        <w:t xml:space="preserve"> בפרשה </w:t>
      </w:r>
      <w:r w:rsidR="00197ACD">
        <w:rPr>
          <w:rFonts w:hint="cs"/>
          <w:rtl/>
          <w:lang w:eastAsia="en-US"/>
        </w:rPr>
        <w:t xml:space="preserve">זו, שם הראינו שעפ"י המדרש הבגדים בהם שימש עשו את יצחק אביו היו הבגדים המופלאים שעברו בשרשרת הדורות מאדם הראשון - כותנות העור שהקב"ה עשה לאדם ולחוה (!) </w:t>
      </w:r>
      <w:r w:rsidR="00197ACD">
        <w:rPr>
          <w:rtl/>
          <w:lang w:eastAsia="en-US"/>
        </w:rPr>
        <w:t>–</w:t>
      </w:r>
      <w:r w:rsidR="00197ACD">
        <w:rPr>
          <w:rFonts w:hint="cs"/>
          <w:rtl/>
          <w:lang w:eastAsia="en-US"/>
        </w:rPr>
        <w:t xml:space="preserve"> דרך שת, מתושלח, נח, שם (הוא מלכיצדק), אברהם ויצחק. וכעת עשו! הם בגדי הכהונה הגדולה שקדמה </w:t>
      </w:r>
      <w:r w:rsidR="004F7CF7">
        <w:rPr>
          <w:rFonts w:hint="cs"/>
          <w:rtl/>
          <w:lang w:eastAsia="en-US"/>
        </w:rPr>
        <w:t xml:space="preserve">בספר בראשית </w:t>
      </w:r>
      <w:r w:rsidR="00197ACD">
        <w:rPr>
          <w:rFonts w:hint="cs"/>
          <w:rtl/>
          <w:lang w:eastAsia="en-US"/>
        </w:rPr>
        <w:t>ל</w:t>
      </w:r>
      <w:r w:rsidR="004F7CF7">
        <w:rPr>
          <w:rFonts w:hint="cs"/>
          <w:rtl/>
          <w:lang w:eastAsia="en-US"/>
        </w:rPr>
        <w:t xml:space="preserve">כהונת </w:t>
      </w:r>
      <w:r w:rsidR="00197ACD">
        <w:rPr>
          <w:rFonts w:hint="cs"/>
          <w:rtl/>
          <w:lang w:eastAsia="en-US"/>
        </w:rPr>
        <w:t xml:space="preserve">בית אהרון ולמעשה המשכן. </w:t>
      </w:r>
      <w:r w:rsidR="00197ACD">
        <w:rPr>
          <w:rFonts w:hint="cs"/>
          <w:rtl/>
        </w:rPr>
        <w:t>נראה שבכך גם משווה המדרש את כיבוד אב ואם למלאכת הקרבנות והכהונה בבית המקדש!</w:t>
      </w:r>
    </w:p>
  </w:footnote>
  <w:footnote w:id="5">
    <w:p w14:paraId="16A66C8F" w14:textId="77777777" w:rsidR="00317FB3" w:rsidRDefault="00317FB3">
      <w:pPr>
        <w:pStyle w:val="a3"/>
        <w:rPr>
          <w:rFonts w:hint="cs"/>
          <w:rtl/>
        </w:rPr>
      </w:pPr>
      <w:r>
        <w:rPr>
          <w:rStyle w:val="a5"/>
        </w:rPr>
        <w:footnoteRef/>
      </w:r>
      <w:r>
        <w:rPr>
          <w:rtl/>
        </w:rPr>
        <w:t xml:space="preserve"> </w:t>
      </w:r>
      <w:r>
        <w:rPr>
          <w:rFonts w:hint="cs"/>
          <w:rtl/>
          <w:lang w:eastAsia="en-US"/>
        </w:rPr>
        <w:t xml:space="preserve">ממה פוחד יעקב בחזרתו לארץ תחילת פרשת וישלח, במפגש הטעון עם עשו? לא מכעסו של עשו על שגנב לו את הברכות, לא מפרשת נזיד העדשים ולא מארבע מאות האנשים שנלוו לעשו, אלא </w:t>
      </w:r>
      <w:proofErr w:type="spellStart"/>
      <w:r>
        <w:rPr>
          <w:rFonts w:hint="cs"/>
          <w:rtl/>
          <w:lang w:eastAsia="en-US"/>
        </w:rPr>
        <w:t>מכח</w:t>
      </w:r>
      <w:proofErr w:type="spellEnd"/>
      <w:r>
        <w:rPr>
          <w:rFonts w:hint="cs"/>
          <w:rtl/>
          <w:lang w:eastAsia="en-US"/>
        </w:rPr>
        <w:t xml:space="preserve"> שתי מצוות שהיו לעשו כל אותם עשרים שנה של יעקב בבית לבן: מצוות כיבוד אב ואם ומצוות יישוב ארץ ישראל. מהשילוב של שניהם, שהרי במצוות כיבוד אב ואם נאמר: "למען יאריכון ימיך על האדמה אשר ה' אלוהיך נותן לך". ואגב אורחא, האם הלשון "כיבוד אב ואם" הוא מכוון או "לפום שגרה"? האם בהעדרו של יעקב טיפל עשו לא רק באביו אלא גם באמו? האם התפייסו</w:t>
      </w:r>
      <w:r w:rsidR="00F815CB">
        <w:rPr>
          <w:rFonts w:hint="cs"/>
          <w:rtl/>
          <w:lang w:eastAsia="en-US"/>
        </w:rPr>
        <w:t xml:space="preserve"> רבקה ועשו</w:t>
      </w:r>
      <w:r>
        <w:rPr>
          <w:rFonts w:hint="cs"/>
          <w:rtl/>
          <w:lang w:eastAsia="en-US"/>
        </w:rPr>
        <w:t>?</w:t>
      </w:r>
    </w:p>
  </w:footnote>
  <w:footnote w:id="6">
    <w:p w14:paraId="099F6838" w14:textId="77777777" w:rsidR="00663DA9" w:rsidRDefault="00663DA9" w:rsidP="00663DA9">
      <w:pPr>
        <w:pStyle w:val="a3"/>
        <w:rPr>
          <w:rFonts w:hint="cs"/>
          <w:rtl/>
        </w:rPr>
      </w:pPr>
      <w:r>
        <w:rPr>
          <w:rStyle w:val="a5"/>
        </w:rPr>
        <w:footnoteRef/>
      </w:r>
      <w:r>
        <w:rPr>
          <w:rtl/>
        </w:rPr>
        <w:t xml:space="preserve"> </w:t>
      </w:r>
      <w:r>
        <w:rPr>
          <w:rFonts w:hint="cs"/>
          <w:rtl/>
        </w:rPr>
        <w:t>כדרכו של מדרש דברים רבה (ומדרשי ילמדנו אחרים), הוא פותח בהלכה ומשם מתגלגל והולך לאגדה וענייני הפרשה. בקטע שהשמטנו, מביא הדרשן את המשנה הידועה בראש מסכת פאה: "</w:t>
      </w:r>
      <w:r w:rsidRPr="00472767">
        <w:rPr>
          <w:rtl/>
        </w:rPr>
        <w:t>אלו דברים שאדם אוכל פירותיהם בעוה"ז והקרן קיימת לעוה"ב כיבוד אב ואם וכו'</w:t>
      </w:r>
      <w:r>
        <w:rPr>
          <w:rFonts w:hint="cs"/>
          <w:rtl/>
        </w:rPr>
        <w:t xml:space="preserve"> ". והוא ממשיך שם בסיפור הידוע על </w:t>
      </w:r>
      <w:r w:rsidRPr="00472767">
        <w:rPr>
          <w:rtl/>
        </w:rPr>
        <w:t>דמה בן נתינה</w:t>
      </w:r>
      <w:r>
        <w:rPr>
          <w:rFonts w:hint="cs"/>
          <w:rtl/>
        </w:rPr>
        <w:t xml:space="preserve">, ראש </w:t>
      </w:r>
      <w:proofErr w:type="spellStart"/>
      <w:r>
        <w:rPr>
          <w:rFonts w:hint="cs"/>
          <w:rtl/>
        </w:rPr>
        <w:t>פטרבולי</w:t>
      </w:r>
      <w:proofErr w:type="spellEnd"/>
      <w:r w:rsidRPr="00472767">
        <w:rPr>
          <w:rtl/>
        </w:rPr>
        <w:t xml:space="preserve"> באשקלון</w:t>
      </w:r>
      <w:r>
        <w:rPr>
          <w:rFonts w:hint="cs"/>
          <w:rtl/>
        </w:rPr>
        <w:t>,</w:t>
      </w:r>
      <w:r w:rsidRPr="00472767">
        <w:rPr>
          <w:rtl/>
        </w:rPr>
        <w:t xml:space="preserve"> </w:t>
      </w:r>
      <w:r>
        <w:rPr>
          <w:rFonts w:hint="cs"/>
          <w:rtl/>
        </w:rPr>
        <w:t xml:space="preserve">שהידר בכיבוד אביו ואמו. </w:t>
      </w:r>
      <w:r w:rsidR="00270062">
        <w:rPr>
          <w:rFonts w:hint="cs"/>
          <w:rtl/>
        </w:rPr>
        <w:t xml:space="preserve">כבוד </w:t>
      </w:r>
      <w:r>
        <w:rPr>
          <w:rFonts w:hint="cs"/>
          <w:rtl/>
        </w:rPr>
        <w:t>אמו: שהייתה "</w:t>
      </w:r>
      <w:r w:rsidRPr="00472767">
        <w:rPr>
          <w:rtl/>
        </w:rPr>
        <w:t xml:space="preserve">חסרת דעת </w:t>
      </w:r>
      <w:proofErr w:type="spellStart"/>
      <w:r w:rsidRPr="00472767">
        <w:rPr>
          <w:rtl/>
        </w:rPr>
        <w:t>והיתה</w:t>
      </w:r>
      <w:proofErr w:type="spellEnd"/>
      <w:r w:rsidRPr="00472767">
        <w:rPr>
          <w:rtl/>
        </w:rPr>
        <w:t xml:space="preserve"> </w:t>
      </w:r>
      <w:proofErr w:type="spellStart"/>
      <w:r w:rsidRPr="00472767">
        <w:rPr>
          <w:rtl/>
        </w:rPr>
        <w:t>מסטרתו</w:t>
      </w:r>
      <w:proofErr w:type="spellEnd"/>
      <w:r w:rsidRPr="00472767">
        <w:rPr>
          <w:rtl/>
        </w:rPr>
        <w:t xml:space="preserve"> בין </w:t>
      </w:r>
      <w:proofErr w:type="spellStart"/>
      <w:r w:rsidRPr="00472767">
        <w:rPr>
          <w:rtl/>
        </w:rPr>
        <w:t>חביריו</w:t>
      </w:r>
      <w:proofErr w:type="spellEnd"/>
      <w:r w:rsidRPr="00472767">
        <w:rPr>
          <w:rtl/>
        </w:rPr>
        <w:t xml:space="preserve"> ולא היה אומר לה אלא דייך אמי</w:t>
      </w:r>
      <w:r>
        <w:rPr>
          <w:rFonts w:hint="cs"/>
          <w:rtl/>
        </w:rPr>
        <w:t>". ו</w:t>
      </w:r>
      <w:r w:rsidR="00270062">
        <w:rPr>
          <w:rFonts w:hint="cs"/>
          <w:rtl/>
        </w:rPr>
        <w:t xml:space="preserve">כבוד </w:t>
      </w:r>
      <w:r>
        <w:rPr>
          <w:rFonts w:hint="cs"/>
          <w:rtl/>
        </w:rPr>
        <w:t>אביו: "ש</w:t>
      </w:r>
      <w:r w:rsidRPr="00472767">
        <w:rPr>
          <w:rtl/>
        </w:rPr>
        <w:t xml:space="preserve">פעם אחת באו חכמים אצלו </w:t>
      </w:r>
      <w:proofErr w:type="spellStart"/>
      <w:r w:rsidRPr="00472767">
        <w:rPr>
          <w:rtl/>
        </w:rPr>
        <w:t>ליקח</w:t>
      </w:r>
      <w:proofErr w:type="spellEnd"/>
      <w:r w:rsidRPr="00472767">
        <w:rPr>
          <w:rtl/>
        </w:rPr>
        <w:t xml:space="preserve"> הימנו אבן אחת טובה שנאבדה מכלי כהן </w:t>
      </w:r>
      <w:r>
        <w:rPr>
          <w:rFonts w:hint="cs"/>
          <w:rtl/>
        </w:rPr>
        <w:t xml:space="preserve">... </w:t>
      </w:r>
      <w:r w:rsidRPr="00472767">
        <w:rPr>
          <w:rtl/>
        </w:rPr>
        <w:t>ופסקו עמו באלף זהובים</w:t>
      </w:r>
      <w:r>
        <w:rPr>
          <w:rFonts w:hint="cs"/>
          <w:rtl/>
        </w:rPr>
        <w:t>,</w:t>
      </w:r>
      <w:r w:rsidRPr="00472767">
        <w:rPr>
          <w:rtl/>
        </w:rPr>
        <w:t xml:space="preserve"> נכנס ומצא רגלו של אביו פשוטה על התיבה </w:t>
      </w:r>
      <w:proofErr w:type="spellStart"/>
      <w:r w:rsidRPr="00472767">
        <w:rPr>
          <w:rtl/>
        </w:rPr>
        <w:t>שהיתה</w:t>
      </w:r>
      <w:proofErr w:type="spellEnd"/>
      <w:r w:rsidRPr="00472767">
        <w:rPr>
          <w:rtl/>
        </w:rPr>
        <w:t xml:space="preserve"> אבן טובה בתוכה והיה ישן ולא בקש לצערו ויצא לחוץ ריקם</w:t>
      </w:r>
      <w:r>
        <w:rPr>
          <w:rFonts w:hint="cs"/>
          <w:rtl/>
        </w:rPr>
        <w:t xml:space="preserve">". </w:t>
      </w:r>
      <w:r w:rsidR="0040358E">
        <w:rPr>
          <w:rFonts w:hint="cs"/>
          <w:rtl/>
        </w:rPr>
        <w:t>ראו</w:t>
      </w:r>
      <w:r>
        <w:rPr>
          <w:rFonts w:hint="cs"/>
          <w:rtl/>
        </w:rPr>
        <w:t xml:space="preserve"> סיפור זה גם בגמרא קידושין לא א, עבודה זרה </w:t>
      </w:r>
      <w:proofErr w:type="spellStart"/>
      <w:r>
        <w:rPr>
          <w:rFonts w:hint="cs"/>
          <w:rtl/>
        </w:rPr>
        <w:t>כג</w:t>
      </w:r>
      <w:proofErr w:type="spellEnd"/>
      <w:r>
        <w:rPr>
          <w:rFonts w:hint="cs"/>
          <w:rtl/>
        </w:rPr>
        <w:t xml:space="preserve"> ב, ירושלמי פאה פרק א הלכה א ועוד.</w:t>
      </w:r>
      <w:r w:rsidR="000D48DB">
        <w:rPr>
          <w:rFonts w:hint="cs"/>
          <w:rtl/>
        </w:rPr>
        <w:t xml:space="preserve"> ראו גם בדברינו </w:t>
      </w:r>
      <w:hyperlink r:id="rId5" w:anchor="gsc.tab=0" w:history="1">
        <w:r w:rsidR="000D48DB" w:rsidRPr="000D48DB">
          <w:rPr>
            <w:rStyle w:val="Hyperlink"/>
            <w:rFonts w:hint="cs"/>
            <w:rtl/>
          </w:rPr>
          <w:t>גוי ופרה אדומה</w:t>
        </w:r>
      </w:hyperlink>
      <w:r w:rsidR="000D48DB">
        <w:rPr>
          <w:rFonts w:hint="cs"/>
          <w:rtl/>
        </w:rPr>
        <w:t xml:space="preserve"> בשבת פרה.</w:t>
      </w:r>
    </w:p>
  </w:footnote>
  <w:footnote w:id="7">
    <w:p w14:paraId="436DDDA6" w14:textId="77777777" w:rsidR="00663DA9" w:rsidRDefault="00663DA9" w:rsidP="00270062">
      <w:pPr>
        <w:pStyle w:val="a3"/>
        <w:rPr>
          <w:rFonts w:hint="cs"/>
        </w:rPr>
      </w:pPr>
      <w:r>
        <w:rPr>
          <w:rStyle w:val="a5"/>
        </w:rPr>
        <w:footnoteRef/>
      </w:r>
      <w:r>
        <w:rPr>
          <w:rtl/>
        </w:rPr>
        <w:t xml:space="preserve"> </w:t>
      </w:r>
      <w:r>
        <w:rPr>
          <w:rFonts w:hint="cs"/>
          <w:rtl/>
        </w:rPr>
        <w:t>כאן ממשיך המדרש בשבח כיבוד אב של עשו, בפי רבן שמעון בן גמליאל</w:t>
      </w:r>
      <w:r w:rsidR="001B53D5">
        <w:rPr>
          <w:rFonts w:hint="cs"/>
          <w:rtl/>
        </w:rPr>
        <w:t>,</w:t>
      </w:r>
      <w:r>
        <w:rPr>
          <w:rFonts w:hint="cs"/>
          <w:rtl/>
        </w:rPr>
        <w:t xml:space="preserve"> </w:t>
      </w:r>
      <w:r w:rsidR="00863D53">
        <w:rPr>
          <w:rFonts w:hint="cs"/>
          <w:rtl/>
        </w:rPr>
        <w:t xml:space="preserve">שכבר ראינו בבראשית רבה לעיל </w:t>
      </w:r>
      <w:r>
        <w:rPr>
          <w:rFonts w:hint="cs"/>
          <w:rtl/>
        </w:rPr>
        <w:t xml:space="preserve">ולא נחזור על כך. דברים אלה מצויים גם במדרשים נוספים כמו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proofErr w:type="spellStart"/>
      <w:r>
        <w:rPr>
          <w:rFonts w:hint="eastAsia"/>
          <w:rtl/>
          <w:lang w:eastAsia="en-US"/>
        </w:rPr>
        <w:t>פיסקא</w:t>
      </w:r>
      <w:proofErr w:type="spellEnd"/>
      <w:r>
        <w:rPr>
          <w:rtl/>
          <w:lang w:eastAsia="en-US"/>
        </w:rPr>
        <w:t xml:space="preserve"> </w:t>
      </w:r>
      <w:proofErr w:type="spellStart"/>
      <w:r>
        <w:rPr>
          <w:rFonts w:hint="eastAsia"/>
          <w:rtl/>
          <w:lang w:eastAsia="en-US"/>
        </w:rPr>
        <w:t>כג</w:t>
      </w:r>
      <w:proofErr w:type="spellEnd"/>
      <w:r>
        <w:rPr>
          <w:rFonts w:hint="cs"/>
          <w:rtl/>
          <w:lang w:eastAsia="en-US"/>
        </w:rPr>
        <w:t xml:space="preserve"> בדיבר של כיבוד אב ואם</w:t>
      </w:r>
      <w:r>
        <w:rPr>
          <w:rFonts w:hint="cs"/>
          <w:rtl/>
        </w:rPr>
        <w:t>.</w:t>
      </w:r>
    </w:p>
  </w:footnote>
  <w:footnote w:id="8">
    <w:p w14:paraId="68DCF0B6" w14:textId="77777777" w:rsidR="00663DA9" w:rsidRDefault="00663DA9" w:rsidP="001B53D5">
      <w:pPr>
        <w:pStyle w:val="a3"/>
        <w:rPr>
          <w:rFonts w:hint="cs"/>
          <w:rtl/>
        </w:rPr>
      </w:pPr>
      <w:r>
        <w:rPr>
          <w:rStyle w:val="a5"/>
        </w:rPr>
        <w:footnoteRef/>
      </w:r>
      <w:r>
        <w:rPr>
          <w:rtl/>
        </w:rPr>
        <w:t xml:space="preserve"> </w:t>
      </w:r>
      <w:r>
        <w:rPr>
          <w:rFonts w:hint="cs"/>
          <w:rtl/>
        </w:rPr>
        <w:t xml:space="preserve">האם </w:t>
      </w:r>
      <w:r w:rsidR="00270062">
        <w:rPr>
          <w:rFonts w:hint="cs"/>
          <w:rtl/>
        </w:rPr>
        <w:t>"</w:t>
      </w:r>
      <w:proofErr w:type="spellStart"/>
      <w:r w:rsidR="00270062">
        <w:rPr>
          <w:rFonts w:hint="cs"/>
          <w:rtl/>
        </w:rPr>
        <w:t>אבותי</w:t>
      </w:r>
      <w:proofErr w:type="spellEnd"/>
      <w:r w:rsidR="00270062">
        <w:rPr>
          <w:rFonts w:hint="cs"/>
          <w:rtl/>
        </w:rPr>
        <w:t>" ו-</w:t>
      </w:r>
      <w:r>
        <w:rPr>
          <w:rFonts w:hint="cs"/>
          <w:rtl/>
        </w:rPr>
        <w:t xml:space="preserve">"אבותיו" </w:t>
      </w:r>
      <w:r w:rsidR="00270062">
        <w:rPr>
          <w:rFonts w:hint="cs"/>
          <w:rtl/>
        </w:rPr>
        <w:t xml:space="preserve">בלשון רבים </w:t>
      </w:r>
      <w:r>
        <w:rPr>
          <w:rFonts w:hint="cs"/>
          <w:rtl/>
        </w:rPr>
        <w:t xml:space="preserve">הוא שגרת לשון, </w:t>
      </w:r>
      <w:r w:rsidR="00B019C5">
        <w:rPr>
          <w:rFonts w:hint="cs"/>
          <w:rtl/>
        </w:rPr>
        <w:t xml:space="preserve">הכללת רבקה </w:t>
      </w:r>
      <w:proofErr w:type="spellStart"/>
      <w:r w:rsidR="00B019C5">
        <w:rPr>
          <w:rFonts w:hint="cs"/>
          <w:rtl/>
        </w:rPr>
        <w:t>אמו</w:t>
      </w:r>
      <w:proofErr w:type="spellEnd"/>
      <w:r w:rsidR="00B019C5">
        <w:rPr>
          <w:rFonts w:hint="cs"/>
          <w:rtl/>
        </w:rPr>
        <w:t xml:space="preserve">, </w:t>
      </w:r>
      <w:r>
        <w:rPr>
          <w:rFonts w:hint="cs"/>
          <w:rtl/>
        </w:rPr>
        <w:t>או ש</w:t>
      </w:r>
      <w:r w:rsidR="000D48DB">
        <w:rPr>
          <w:rFonts w:hint="cs"/>
          <w:rtl/>
        </w:rPr>
        <w:t xml:space="preserve">לשון זו </w:t>
      </w:r>
      <w:r>
        <w:rPr>
          <w:rFonts w:hint="cs"/>
          <w:rtl/>
        </w:rPr>
        <w:t>מרמז</w:t>
      </w:r>
      <w:r w:rsidR="000D48DB">
        <w:rPr>
          <w:rFonts w:hint="cs"/>
          <w:rtl/>
        </w:rPr>
        <w:t>ת</w:t>
      </w:r>
      <w:r>
        <w:rPr>
          <w:rFonts w:hint="cs"/>
          <w:rtl/>
        </w:rPr>
        <w:t xml:space="preserve"> שעשו כיבד </w:t>
      </w:r>
      <w:r w:rsidR="001B53D5">
        <w:rPr>
          <w:rFonts w:hint="cs"/>
          <w:rtl/>
        </w:rPr>
        <w:t xml:space="preserve">גם </w:t>
      </w:r>
      <w:r>
        <w:rPr>
          <w:rFonts w:hint="cs"/>
          <w:rtl/>
        </w:rPr>
        <w:t>את אברהם סבו ובני בנים הרי הם כבנים</w:t>
      </w:r>
      <w:r w:rsidR="00270062">
        <w:rPr>
          <w:rFonts w:hint="cs"/>
          <w:rtl/>
        </w:rPr>
        <w:t>, וכן גם רבן שמעון בן גמליאל במשפחתו.</w:t>
      </w:r>
    </w:p>
  </w:footnote>
  <w:footnote w:id="9">
    <w:p w14:paraId="7F0B53ED" w14:textId="77777777" w:rsidR="00663DA9" w:rsidRDefault="00663DA9" w:rsidP="00DF297F">
      <w:pPr>
        <w:pStyle w:val="a3"/>
        <w:rPr>
          <w:rFonts w:hint="cs"/>
          <w:rtl/>
        </w:rPr>
      </w:pPr>
      <w:r>
        <w:rPr>
          <w:rStyle w:val="a5"/>
        </w:rPr>
        <w:footnoteRef/>
      </w:r>
      <w:r>
        <w:rPr>
          <w:rtl/>
        </w:rPr>
        <w:t xml:space="preserve"> </w:t>
      </w:r>
      <w:r>
        <w:rPr>
          <w:rFonts w:hint="cs"/>
          <w:rtl/>
        </w:rPr>
        <w:t>"ההר" הם האבות שקבורים בהרי חברון, במערת המכפלה</w:t>
      </w:r>
      <w:r w:rsidR="00B31166">
        <w:rPr>
          <w:rFonts w:hint="cs"/>
          <w:rtl/>
        </w:rPr>
        <w:t xml:space="preserve"> ויש לקרוא את הפסוק כך: "רב לכם, </w:t>
      </w:r>
      <w:r w:rsidR="00DF297F">
        <w:rPr>
          <w:rFonts w:hint="cs"/>
          <w:rtl/>
        </w:rPr>
        <w:t>ס</w:t>
      </w:r>
      <w:r w:rsidR="00B31166">
        <w:rPr>
          <w:rFonts w:hint="cs"/>
          <w:rtl/>
        </w:rPr>
        <w:t>וב את ההר הזה"</w:t>
      </w:r>
      <w:r>
        <w:rPr>
          <w:rFonts w:hint="cs"/>
          <w:rtl/>
        </w:rPr>
        <w:t xml:space="preserve">. </w:t>
      </w:r>
      <w:r w:rsidR="0040358E">
        <w:rPr>
          <w:rFonts w:hint="cs"/>
          <w:rtl/>
        </w:rPr>
        <w:t>ראו</w:t>
      </w:r>
      <w:r>
        <w:rPr>
          <w:rFonts w:hint="cs"/>
          <w:rtl/>
        </w:rPr>
        <w:t xml:space="preserve"> </w:t>
      </w:r>
      <w:r>
        <w:rPr>
          <w:rtl/>
        </w:rPr>
        <w:t>שמות רבה טו</w:t>
      </w:r>
      <w:r>
        <w:rPr>
          <w:rFonts w:hint="cs"/>
          <w:rtl/>
        </w:rPr>
        <w:t xml:space="preserve"> ד שהאבות נקראים הרים: "</w:t>
      </w:r>
      <w:r>
        <w:rPr>
          <w:rtl/>
        </w:rPr>
        <w:t>ואין הרים אלא אבות</w:t>
      </w:r>
      <w:r>
        <w:rPr>
          <w:rFonts w:hint="cs"/>
          <w:rtl/>
        </w:rPr>
        <w:t>". ו</w:t>
      </w:r>
      <w:r w:rsidR="003F334D">
        <w:rPr>
          <w:rFonts w:hint="cs"/>
          <w:rtl/>
        </w:rPr>
        <w:t xml:space="preserve">אם כך, </w:t>
      </w:r>
      <w:r>
        <w:rPr>
          <w:rFonts w:hint="cs"/>
          <w:rtl/>
        </w:rPr>
        <w:t>הדיבור בלשון רבים "אלו שקבורים בהר" אינו מקרי ומתחבר ל"היה זהיר בכבוד אבותיו" לעיל וכולל גם את אברהם זקנו של עשו. כך או כך, בכניסה לארץ ישראל, חוזר וניעור סיפור יעקב ועשו וסיפור יצחק (ואברהם) ועשו, ובני ישראל מצווים לא להתגרות מלחמה בבני אדום, שכן אלה כבדו את האבות שמתוקף ההבטחה להם באים כעת בני ישראל לרשת את הארץ. יש איזו קרן סמויה שמחברת את פסגות הרי אדום עם הרי חברון.</w:t>
      </w:r>
      <w:r w:rsidR="003F334D">
        <w:rPr>
          <w:rFonts w:hint="cs"/>
          <w:rtl/>
        </w:rPr>
        <w:t xml:space="preserve"> </w:t>
      </w:r>
      <w:r w:rsidR="00B31166">
        <w:rPr>
          <w:rFonts w:hint="cs"/>
          <w:rtl/>
        </w:rPr>
        <w:t>וכבר הרחבנו לדון במדרש זה ובמעבר בני ישראל בגבול ארץ אדום בכניסתם לארץ, ב</w:t>
      </w:r>
      <w:r w:rsidR="003F334D">
        <w:rPr>
          <w:rFonts w:hint="cs"/>
          <w:rtl/>
        </w:rPr>
        <w:t xml:space="preserve">דברינו </w:t>
      </w:r>
      <w:hyperlink r:id="rId6" w:history="1">
        <w:r w:rsidR="00B31166" w:rsidRPr="00B019C5">
          <w:rPr>
            <w:rStyle w:val="Hyperlink"/>
            <w:rFonts w:hint="cs"/>
            <w:rtl/>
          </w:rPr>
          <w:t>יעקב ועשו בספר דברים</w:t>
        </w:r>
      </w:hyperlink>
      <w:r w:rsidR="00B31166">
        <w:rPr>
          <w:rFonts w:hint="cs"/>
          <w:rtl/>
        </w:rPr>
        <w:t>.</w:t>
      </w:r>
    </w:p>
  </w:footnote>
  <w:footnote w:id="10">
    <w:p w14:paraId="709F94D2" w14:textId="77777777" w:rsidR="00807046" w:rsidRDefault="00807046" w:rsidP="00B019C5">
      <w:pPr>
        <w:pStyle w:val="a3"/>
        <w:rPr>
          <w:rFonts w:hint="cs"/>
          <w:rtl/>
        </w:rPr>
      </w:pPr>
      <w:r>
        <w:rPr>
          <w:rStyle w:val="a5"/>
        </w:rPr>
        <w:footnoteRef/>
      </w:r>
      <w:r>
        <w:rPr>
          <w:rtl/>
        </w:rPr>
        <w:t xml:space="preserve"> </w:t>
      </w:r>
      <w:r w:rsidR="00B019C5">
        <w:rPr>
          <w:rFonts w:hint="cs"/>
          <w:rtl/>
          <w:lang w:eastAsia="en-US"/>
        </w:rPr>
        <w:t xml:space="preserve">יש עוד </w:t>
      </w:r>
      <w:r>
        <w:rPr>
          <w:rFonts w:hint="cs"/>
          <w:rtl/>
          <w:lang w:eastAsia="en-US"/>
        </w:rPr>
        <w:t xml:space="preserve">מדרשים רבים על כיבוד אב של עשו, מהם שבאים להדגיש שאין הקב"ה מקפח שכר כל אדם, מהם שבאים להסביר את אירועי ספר דברים, מהם שממשיכים ומסבירים גם את הצלחתה וכוחה של רומא היא אדום היא עשו, מהם שעל רקע השכר והגדולה לעשו (הוא אדום הוא רומא) מדגיש המדרש בקל וחומר את השכר הגדול המיועד ליעקב, ומהם שאף לועגים למלכות עשו. </w:t>
      </w:r>
      <w:r w:rsidR="0040358E">
        <w:rPr>
          <w:rFonts w:hint="cs"/>
          <w:rtl/>
          <w:lang w:eastAsia="en-US"/>
        </w:rPr>
        <w:t>ראו</w:t>
      </w:r>
      <w:r>
        <w:rPr>
          <w:rFonts w:hint="cs"/>
          <w:rtl/>
          <w:lang w:eastAsia="en-US"/>
        </w:rPr>
        <w:t xml:space="preserve">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proofErr w:type="spellStart"/>
      <w:r>
        <w:rPr>
          <w:rFonts w:hint="eastAsia"/>
          <w:rtl/>
          <w:lang w:eastAsia="en-US"/>
        </w:rPr>
        <w:t>פיסקא</w:t>
      </w:r>
      <w:proofErr w:type="spellEnd"/>
      <w:r>
        <w:rPr>
          <w:rtl/>
          <w:lang w:eastAsia="en-US"/>
        </w:rPr>
        <w:t xml:space="preserve"> </w:t>
      </w:r>
      <w:proofErr w:type="spellStart"/>
      <w:r>
        <w:rPr>
          <w:rFonts w:hint="eastAsia"/>
          <w:rtl/>
          <w:lang w:eastAsia="en-US"/>
        </w:rPr>
        <w:t>כג</w:t>
      </w:r>
      <w:proofErr w:type="spellEnd"/>
      <w:r>
        <w:rPr>
          <w:rFonts w:hint="cs"/>
          <w:rtl/>
          <w:lang w:eastAsia="en-US"/>
        </w:rPr>
        <w:t>: "</w:t>
      </w:r>
      <w:r>
        <w:rPr>
          <w:rFonts w:hint="eastAsia"/>
          <w:rtl/>
          <w:lang w:eastAsia="en-US"/>
        </w:rPr>
        <w:t>מי</w:t>
      </w:r>
      <w:r>
        <w:rPr>
          <w:rtl/>
          <w:lang w:eastAsia="en-US"/>
        </w:rPr>
        <w:t xml:space="preserve"> </w:t>
      </w:r>
      <w:r>
        <w:rPr>
          <w:rFonts w:hint="eastAsia"/>
          <w:rtl/>
          <w:lang w:eastAsia="en-US"/>
        </w:rPr>
        <w:t>איחר</w:t>
      </w:r>
      <w:r>
        <w:rPr>
          <w:rtl/>
          <w:lang w:eastAsia="en-US"/>
        </w:rPr>
        <w:t xml:space="preserve"> </w:t>
      </w:r>
      <w:r>
        <w:rPr>
          <w:rFonts w:hint="eastAsia"/>
          <w:rtl/>
          <w:lang w:eastAsia="en-US"/>
        </w:rPr>
        <w:t>כבודו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כבוד</w:t>
      </w:r>
      <w:r>
        <w:rPr>
          <w:rtl/>
          <w:lang w:eastAsia="en-US"/>
        </w:rPr>
        <w:t xml:space="preserve"> </w:t>
      </w:r>
      <w:r>
        <w:rPr>
          <w:rFonts w:hint="eastAsia"/>
          <w:rtl/>
          <w:lang w:eastAsia="en-US"/>
        </w:rPr>
        <w:t>גדול</w:t>
      </w:r>
      <w:r>
        <w:rPr>
          <w:rtl/>
          <w:lang w:eastAsia="en-US"/>
        </w:rPr>
        <w:t xml:space="preserve"> </w:t>
      </w:r>
      <w:r>
        <w:rPr>
          <w:rFonts w:hint="eastAsia"/>
          <w:rtl/>
          <w:lang w:eastAsia="en-US"/>
        </w:rPr>
        <w:t>שכיבד</w:t>
      </w:r>
      <w:r>
        <w:rPr>
          <w:rtl/>
          <w:lang w:eastAsia="en-US"/>
        </w:rPr>
        <w:t xml:space="preserve"> </w:t>
      </w:r>
      <w:r>
        <w:rPr>
          <w:rFonts w:hint="eastAsia"/>
          <w:rtl/>
          <w:lang w:eastAsia="en-US"/>
        </w:rPr>
        <w:t>עשו</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Fonts w:hint="cs"/>
          <w:rtl/>
          <w:lang w:eastAsia="en-US"/>
        </w:rPr>
        <w:t>". וב</w:t>
      </w:r>
      <w:r>
        <w:rPr>
          <w:rtl/>
          <w:lang w:eastAsia="en-US"/>
        </w:rPr>
        <w:t xml:space="preserve">בראשית רבה </w:t>
      </w:r>
      <w:proofErr w:type="spellStart"/>
      <w:r>
        <w:rPr>
          <w:rtl/>
          <w:lang w:eastAsia="en-US"/>
        </w:rPr>
        <w:t>פב</w:t>
      </w:r>
      <w:proofErr w:type="spellEnd"/>
      <w:r>
        <w:rPr>
          <w:rFonts w:hint="cs"/>
          <w:rtl/>
          <w:lang w:eastAsia="en-US"/>
        </w:rPr>
        <w:t xml:space="preserve"> יד (ספרי דברים </w:t>
      </w:r>
      <w:r w:rsidR="00062E2E">
        <w:rPr>
          <w:rFonts w:hint="cs"/>
          <w:rtl/>
          <w:lang w:eastAsia="en-US"/>
        </w:rPr>
        <w:t xml:space="preserve">פיסקה </w:t>
      </w:r>
      <w:r>
        <w:rPr>
          <w:rFonts w:hint="cs"/>
          <w:rtl/>
          <w:lang w:eastAsia="en-US"/>
        </w:rPr>
        <w:t>שלו) על תמנע שהייתה פילגש אליפז בנו של עשו: "</w:t>
      </w:r>
      <w:r>
        <w:rPr>
          <w:rtl/>
          <w:lang w:eastAsia="en-US"/>
        </w:rPr>
        <w:t xml:space="preserve">מה אם עשו הרשע שלא היה בידו אלא מצוה אחת ע"י שהיה מכבד את אביו היו </w:t>
      </w:r>
      <w:proofErr w:type="spellStart"/>
      <w:r>
        <w:rPr>
          <w:rtl/>
          <w:lang w:eastAsia="en-US"/>
        </w:rPr>
        <w:t>מלכיות</w:t>
      </w:r>
      <w:proofErr w:type="spellEnd"/>
      <w:r>
        <w:rPr>
          <w:rtl/>
          <w:lang w:eastAsia="en-US"/>
        </w:rPr>
        <w:t xml:space="preserve"> ושלטוניות רוצות להדבק לו, על אחת כמה וכמה שיהיו </w:t>
      </w:r>
      <w:proofErr w:type="spellStart"/>
      <w:r>
        <w:rPr>
          <w:rtl/>
          <w:lang w:eastAsia="en-US"/>
        </w:rPr>
        <w:t>רוצין</w:t>
      </w:r>
      <w:proofErr w:type="spellEnd"/>
      <w:r>
        <w:rPr>
          <w:rtl/>
          <w:lang w:eastAsia="en-US"/>
        </w:rPr>
        <w:t xml:space="preserve"> לה</w:t>
      </w:r>
      <w:r>
        <w:rPr>
          <w:rFonts w:hint="cs"/>
          <w:rtl/>
          <w:lang w:eastAsia="en-US"/>
        </w:rPr>
        <w:t>י</w:t>
      </w:r>
      <w:r>
        <w:rPr>
          <w:rtl/>
          <w:lang w:eastAsia="en-US"/>
        </w:rPr>
        <w:t>דבק ביעקב אבינו הצדיק שקיים את כל התורה כולה</w:t>
      </w:r>
      <w:r>
        <w:rPr>
          <w:rFonts w:hint="cs"/>
          <w:rtl/>
          <w:lang w:eastAsia="en-US"/>
        </w:rPr>
        <w:t>"</w:t>
      </w:r>
      <w:r>
        <w:rPr>
          <w:rtl/>
          <w:lang w:eastAsia="en-US"/>
        </w:rPr>
        <w:t>.</w:t>
      </w:r>
      <w:r>
        <w:rPr>
          <w:rFonts w:hint="cs"/>
          <w:rtl/>
          <w:lang w:eastAsia="en-US"/>
        </w:rPr>
        <w:t xml:space="preserve"> והמדרש שנראה כלועג, </w:t>
      </w:r>
      <w:r>
        <w:rPr>
          <w:rtl/>
          <w:lang w:eastAsia="en-US"/>
        </w:rPr>
        <w:t>אוצר מדרשים (אייזנשטיין) פסיקתא [המתחיל בעמוד 487]</w:t>
      </w:r>
      <w:r>
        <w:rPr>
          <w:rFonts w:hint="cs"/>
          <w:rtl/>
          <w:lang w:eastAsia="en-US"/>
        </w:rPr>
        <w:t>: "</w:t>
      </w:r>
      <w:r>
        <w:rPr>
          <w:rtl/>
          <w:lang w:eastAsia="en-US"/>
        </w:rPr>
        <w:t>מפני מה זכו בני עשו למלכות</w:t>
      </w:r>
      <w:r>
        <w:rPr>
          <w:rFonts w:hint="cs"/>
          <w:rtl/>
          <w:lang w:eastAsia="en-US"/>
        </w:rPr>
        <w:t>?</w:t>
      </w:r>
      <w:r>
        <w:rPr>
          <w:rtl/>
          <w:lang w:eastAsia="en-US"/>
        </w:rPr>
        <w:t xml:space="preserve"> לפי שכבד אביו</w:t>
      </w:r>
      <w:r>
        <w:rPr>
          <w:rFonts w:hint="cs"/>
          <w:rtl/>
          <w:lang w:eastAsia="en-US"/>
        </w:rPr>
        <w:t>,</w:t>
      </w:r>
      <w:r>
        <w:rPr>
          <w:rtl/>
          <w:lang w:eastAsia="en-US"/>
        </w:rPr>
        <w:t xml:space="preserve"> שנאמר</w:t>
      </w:r>
      <w:r>
        <w:rPr>
          <w:rFonts w:hint="cs"/>
          <w:rtl/>
          <w:lang w:eastAsia="en-US"/>
        </w:rPr>
        <w:t>:</w:t>
      </w:r>
      <w:r>
        <w:rPr>
          <w:rtl/>
          <w:lang w:eastAsia="en-US"/>
        </w:rPr>
        <w:t xml:space="preserve"> שְׂמָמִית </w:t>
      </w:r>
      <w:proofErr w:type="spellStart"/>
      <w:r>
        <w:rPr>
          <w:rtl/>
          <w:lang w:eastAsia="en-US"/>
        </w:rPr>
        <w:t>בְּיָדַיִם</w:t>
      </w:r>
      <w:proofErr w:type="spellEnd"/>
      <w:r>
        <w:rPr>
          <w:rtl/>
          <w:lang w:eastAsia="en-US"/>
        </w:rPr>
        <w:t xml:space="preserve"> </w:t>
      </w:r>
      <w:proofErr w:type="spellStart"/>
      <w:r>
        <w:rPr>
          <w:rtl/>
          <w:lang w:eastAsia="en-US"/>
        </w:rPr>
        <w:t>תְּתַפֵּש</w:t>
      </w:r>
      <w:proofErr w:type="spellEnd"/>
      <w:r>
        <w:rPr>
          <w:rtl/>
          <w:lang w:eastAsia="en-US"/>
        </w:rPr>
        <w:t>ׂ וְהִיא בְּהֵיכְלֵי מֶלֶךְ: (משלי ל</w:t>
      </w:r>
      <w:r>
        <w:rPr>
          <w:rFonts w:hint="cs"/>
          <w:rtl/>
          <w:lang w:eastAsia="en-US"/>
        </w:rPr>
        <w:t xml:space="preserve"> </w:t>
      </w:r>
      <w:proofErr w:type="spellStart"/>
      <w:r>
        <w:rPr>
          <w:rFonts w:hint="cs"/>
          <w:rtl/>
          <w:lang w:eastAsia="en-US"/>
        </w:rPr>
        <w:t>כח</w:t>
      </w:r>
      <w:proofErr w:type="spellEnd"/>
      <w:r>
        <w:rPr>
          <w:rtl/>
          <w:lang w:eastAsia="en-US"/>
        </w:rPr>
        <w:t>)</w:t>
      </w:r>
      <w:r>
        <w:rPr>
          <w:rFonts w:hint="cs"/>
          <w:rtl/>
          <w:lang w:eastAsia="en-US"/>
        </w:rPr>
        <w:t>"</w:t>
      </w:r>
      <w:r>
        <w:rPr>
          <w:rtl/>
          <w:lang w:eastAsia="en-US"/>
        </w:rPr>
        <w:t>.</w:t>
      </w:r>
      <w:r>
        <w:rPr>
          <w:rFonts w:hint="cs"/>
          <w:rtl/>
          <w:lang w:eastAsia="en-US"/>
        </w:rPr>
        <w:t xml:space="preserve"> </w:t>
      </w:r>
      <w:r w:rsidR="0040358E">
        <w:rPr>
          <w:rFonts w:hint="cs"/>
          <w:rtl/>
          <w:lang w:eastAsia="en-US"/>
        </w:rPr>
        <w:t>ראו</w:t>
      </w:r>
      <w:r>
        <w:rPr>
          <w:rFonts w:hint="cs"/>
          <w:rtl/>
          <w:lang w:eastAsia="en-US"/>
        </w:rPr>
        <w:t xml:space="preserve"> </w:t>
      </w:r>
      <w:r>
        <w:rPr>
          <w:rtl/>
          <w:lang w:eastAsia="en-US"/>
        </w:rPr>
        <w:t xml:space="preserve">מדרש משלי (בובר) </w:t>
      </w:r>
      <w:r>
        <w:rPr>
          <w:rFonts w:hint="cs"/>
          <w:rtl/>
          <w:lang w:eastAsia="en-US"/>
        </w:rPr>
        <w:t>על הפסוק: "</w:t>
      </w:r>
      <w:r>
        <w:rPr>
          <w:rtl/>
          <w:lang w:eastAsia="en-US"/>
        </w:rPr>
        <w:t xml:space="preserve">שממית </w:t>
      </w:r>
      <w:proofErr w:type="spellStart"/>
      <w:r>
        <w:rPr>
          <w:rtl/>
          <w:lang w:eastAsia="en-US"/>
        </w:rPr>
        <w:t>בידים</w:t>
      </w:r>
      <w:proofErr w:type="spellEnd"/>
      <w:r>
        <w:rPr>
          <w:rtl/>
          <w:lang w:eastAsia="en-US"/>
        </w:rPr>
        <w:t xml:space="preserve"> </w:t>
      </w:r>
      <w:proofErr w:type="spellStart"/>
      <w:r>
        <w:rPr>
          <w:rtl/>
          <w:lang w:eastAsia="en-US"/>
        </w:rPr>
        <w:t>תתפש</w:t>
      </w:r>
      <w:proofErr w:type="spellEnd"/>
      <w:r>
        <w:rPr>
          <w:rtl/>
          <w:lang w:eastAsia="en-US"/>
        </w:rPr>
        <w:t>. אמר ר' ירמי</w:t>
      </w:r>
      <w:r>
        <w:rPr>
          <w:rFonts w:hint="cs"/>
          <w:rtl/>
          <w:lang w:eastAsia="en-US"/>
        </w:rPr>
        <w:t>ה:</w:t>
      </w:r>
      <w:r>
        <w:rPr>
          <w:rtl/>
          <w:lang w:eastAsia="en-US"/>
        </w:rPr>
        <w:t xml:space="preserve"> דא היא אדום </w:t>
      </w:r>
      <w:proofErr w:type="spellStart"/>
      <w:r>
        <w:rPr>
          <w:rtl/>
          <w:lang w:eastAsia="en-US"/>
        </w:rPr>
        <w:t>אומתא</w:t>
      </w:r>
      <w:proofErr w:type="spellEnd"/>
      <w:r>
        <w:rPr>
          <w:rtl/>
          <w:lang w:eastAsia="en-US"/>
        </w:rPr>
        <w:t xml:space="preserve"> </w:t>
      </w:r>
      <w:proofErr w:type="spellStart"/>
      <w:r>
        <w:rPr>
          <w:rtl/>
          <w:lang w:eastAsia="en-US"/>
        </w:rPr>
        <w:t>רשיעתא</w:t>
      </w:r>
      <w:proofErr w:type="spellEnd"/>
      <w:r>
        <w:rPr>
          <w:rtl/>
          <w:lang w:eastAsia="en-US"/>
        </w:rPr>
        <w:t xml:space="preserve"> </w:t>
      </w:r>
      <w:proofErr w:type="spellStart"/>
      <w:r>
        <w:rPr>
          <w:rtl/>
          <w:lang w:eastAsia="en-US"/>
        </w:rPr>
        <w:t>דכל</w:t>
      </w:r>
      <w:proofErr w:type="spellEnd"/>
      <w:r>
        <w:rPr>
          <w:rtl/>
          <w:lang w:eastAsia="en-US"/>
        </w:rPr>
        <w:t xml:space="preserve"> </w:t>
      </w:r>
      <w:proofErr w:type="spellStart"/>
      <w:r>
        <w:rPr>
          <w:rtl/>
          <w:lang w:eastAsia="en-US"/>
        </w:rPr>
        <w:t>דקיימא</w:t>
      </w:r>
      <w:proofErr w:type="spellEnd"/>
      <w:r>
        <w:rPr>
          <w:rtl/>
          <w:lang w:eastAsia="en-US"/>
        </w:rPr>
        <w:t xml:space="preserve"> תמן </w:t>
      </w:r>
      <w:proofErr w:type="spellStart"/>
      <w:r>
        <w:rPr>
          <w:rtl/>
          <w:lang w:eastAsia="en-US"/>
        </w:rPr>
        <w:t>משתכחא</w:t>
      </w:r>
      <w:proofErr w:type="spellEnd"/>
      <w:r>
        <w:rPr>
          <w:rFonts w:hint="cs"/>
          <w:rtl/>
          <w:lang w:eastAsia="en-US"/>
        </w:rPr>
        <w:t>”</w:t>
      </w:r>
      <w:r>
        <w:rPr>
          <w:rtl/>
          <w:lang w:eastAsia="en-US"/>
        </w:rPr>
        <w:t>.</w:t>
      </w:r>
      <w:r>
        <w:rPr>
          <w:rFonts w:hint="cs"/>
          <w:rtl/>
          <w:lang w:eastAsia="en-US"/>
        </w:rPr>
        <w:t xml:space="preserve"> מדרש דברים רבה לעיל אינו לועג</w:t>
      </w:r>
      <w:r w:rsidR="00B019C5">
        <w:rPr>
          <w:rFonts w:hint="cs"/>
          <w:rtl/>
          <w:lang w:eastAsia="en-US"/>
        </w:rPr>
        <w:t xml:space="preserve"> לעשו</w:t>
      </w:r>
      <w:r>
        <w:rPr>
          <w:rFonts w:hint="cs"/>
          <w:rtl/>
          <w:lang w:eastAsia="en-US"/>
        </w:rPr>
        <w:t xml:space="preserve">, אבל מגביל את שכרו לעולם הזה </w:t>
      </w:r>
      <w:r w:rsidR="00B019C5">
        <w:rPr>
          <w:rFonts w:hint="cs"/>
          <w:rtl/>
          <w:lang w:eastAsia="en-US"/>
        </w:rPr>
        <w:t>-</w:t>
      </w:r>
      <w:r>
        <w:rPr>
          <w:rFonts w:hint="cs"/>
          <w:rtl/>
          <w:lang w:eastAsia="en-US"/>
        </w:rPr>
        <w:t xml:space="preserve"> העולם הבא כולו של יעקב </w:t>
      </w:r>
      <w:r w:rsidR="00B019C5">
        <w:rPr>
          <w:rFonts w:hint="cs"/>
          <w:rtl/>
          <w:lang w:eastAsia="en-US"/>
        </w:rPr>
        <w:t xml:space="preserve">- </w:t>
      </w:r>
      <w:r>
        <w:rPr>
          <w:rFonts w:hint="cs"/>
          <w:rtl/>
          <w:lang w:eastAsia="en-US"/>
        </w:rPr>
        <w:t xml:space="preserve">ואינו חש לדברי </w:t>
      </w:r>
      <w:r>
        <w:rPr>
          <w:rFonts w:hint="cs"/>
          <w:rtl/>
        </w:rPr>
        <w:t>המשנה בראש מסכת פאה: "</w:t>
      </w:r>
      <w:r w:rsidRPr="00472767">
        <w:rPr>
          <w:rtl/>
        </w:rPr>
        <w:t>אלו דברים שאדם אוכל פירותיהם בעוה"ז והקרן קיימת לעוה"ב כיבוד אב ואם וכו'</w:t>
      </w:r>
      <w:r>
        <w:rPr>
          <w:rFonts w:hint="cs"/>
          <w:rtl/>
        </w:rPr>
        <w:t xml:space="preserve"> ".</w:t>
      </w:r>
    </w:p>
  </w:footnote>
  <w:footnote w:id="11">
    <w:p w14:paraId="351D2185" w14:textId="77777777" w:rsidR="008C188E" w:rsidRDefault="008C188E" w:rsidP="00B019C5">
      <w:pPr>
        <w:pStyle w:val="a3"/>
      </w:pPr>
      <w:r>
        <w:rPr>
          <w:rStyle w:val="a5"/>
        </w:rPr>
        <w:footnoteRef/>
      </w:r>
      <w:r>
        <w:rPr>
          <w:rFonts w:hint="cs"/>
          <w:rtl/>
        </w:rPr>
        <w:t xml:space="preserve"> </w:t>
      </w:r>
      <w:r w:rsidR="0040358E">
        <w:rPr>
          <w:rFonts w:hint="cs"/>
          <w:rtl/>
        </w:rPr>
        <w:t>ראו</w:t>
      </w:r>
      <w:r>
        <w:rPr>
          <w:rFonts w:hint="cs"/>
          <w:rtl/>
        </w:rPr>
        <w:t xml:space="preserve"> הפסוק המלא</w:t>
      </w:r>
      <w:r w:rsidR="00B019C5">
        <w:rPr>
          <w:rFonts w:hint="cs"/>
          <w:rtl/>
        </w:rPr>
        <w:t xml:space="preserve"> שם</w:t>
      </w:r>
      <w:r>
        <w:rPr>
          <w:rFonts w:hint="cs"/>
          <w:rtl/>
        </w:rPr>
        <w:t xml:space="preserve">: "וְעַתָּה ה' אָבִינוּ אָתָּה אֲנַחְנוּ הַחֹמֶר וְאַתָּה יֹצְרֵנוּ וּמַעֲשֵׂה יָדְךָ כֻּלָּנוּ", שהוא חלק מתפילה שמתחילה עוד קודם, בפרק </w:t>
      </w:r>
      <w:proofErr w:type="spellStart"/>
      <w:r>
        <w:rPr>
          <w:rFonts w:hint="cs"/>
          <w:rtl/>
        </w:rPr>
        <w:t>סג</w:t>
      </w:r>
      <w:proofErr w:type="spellEnd"/>
      <w:r>
        <w:rPr>
          <w:rFonts w:hint="cs"/>
          <w:rtl/>
        </w:rPr>
        <w:t xml:space="preserve"> פסוק ז: "חסדי ה' אזכיר תהילות ה' כעל כל אשר גמלנו" (קטע שנקרא בסוף הפטרת ניצבים). ובפסוק </w:t>
      </w:r>
      <w:proofErr w:type="spellStart"/>
      <w:r>
        <w:rPr>
          <w:rFonts w:hint="cs"/>
          <w:rtl/>
        </w:rPr>
        <w:t>טז</w:t>
      </w:r>
      <w:proofErr w:type="spellEnd"/>
      <w:r>
        <w:rPr>
          <w:rFonts w:hint="cs"/>
          <w:rtl/>
        </w:rPr>
        <w:t xml:space="preserve"> שם: "כי אתה אבינו כי אברהם לא ידענו וישראל לא יכירנו אתה ה' אבינו גואלנו מעולם שמך". </w:t>
      </w:r>
      <w:r w:rsidR="0040358E">
        <w:rPr>
          <w:rFonts w:hint="cs"/>
          <w:rtl/>
        </w:rPr>
        <w:t>ראו</w:t>
      </w:r>
      <w:r>
        <w:rPr>
          <w:rFonts w:hint="cs"/>
          <w:rtl/>
        </w:rPr>
        <w:t xml:space="preserve"> שם התפילה במלואה. אבל המדרש דורש תפילה זו כתוכחה לעם ישראל. עכשיו אתם באים ואומרים: "אבינו אתה"!</w:t>
      </w:r>
      <w:r w:rsidR="00202E47">
        <w:rPr>
          <w:rFonts w:hint="cs"/>
          <w:rtl/>
        </w:rPr>
        <w:t xml:space="preserve"> וכל זה בשמות רבה בדרשה על חטא העגל שעפ"י חז"ל: "</w:t>
      </w:r>
      <w:r w:rsidR="00202E47">
        <w:rPr>
          <w:rtl/>
        </w:rPr>
        <w:t>אין דור ודור שאינו נוטל אוקיא ממעשה העגל</w:t>
      </w:r>
      <w:r w:rsidR="00202E47">
        <w:rPr>
          <w:rFonts w:hint="cs"/>
          <w:rtl/>
        </w:rPr>
        <w:t>" (</w:t>
      </w:r>
      <w:r w:rsidR="00202E47">
        <w:rPr>
          <w:rtl/>
        </w:rPr>
        <w:t xml:space="preserve">שמות רבה </w:t>
      </w:r>
      <w:r w:rsidR="00202E47">
        <w:rPr>
          <w:rFonts w:hint="cs"/>
          <w:rtl/>
        </w:rPr>
        <w:t>מג).</w:t>
      </w:r>
    </w:p>
  </w:footnote>
  <w:footnote w:id="12">
    <w:p w14:paraId="399BAE14" w14:textId="77777777" w:rsidR="008C188E" w:rsidRDefault="008C188E" w:rsidP="008C188E">
      <w:pPr>
        <w:pStyle w:val="a3"/>
      </w:pPr>
      <w:r>
        <w:rPr>
          <w:rStyle w:val="a5"/>
        </w:rPr>
        <w:footnoteRef/>
      </w:r>
      <w:r>
        <w:rPr>
          <w:rFonts w:hint="cs"/>
          <w:rtl/>
        </w:rPr>
        <w:t xml:space="preserve"> </w:t>
      </w:r>
      <w:r>
        <w:rPr>
          <w:rFonts w:hint="cs"/>
          <w:rtl/>
        </w:rPr>
        <w:t xml:space="preserve">ממש כהלכה. </w:t>
      </w:r>
      <w:r w:rsidR="0040358E">
        <w:rPr>
          <w:rFonts w:hint="cs"/>
          <w:rtl/>
        </w:rPr>
        <w:t>ראו</w:t>
      </w:r>
      <w:r>
        <w:rPr>
          <w:rFonts w:hint="cs"/>
          <w:rtl/>
        </w:rPr>
        <w:t xml:space="preserve"> </w:t>
      </w:r>
      <w:proofErr w:type="spellStart"/>
      <w:r>
        <w:rPr>
          <w:rFonts w:hint="cs"/>
          <w:rtl/>
        </w:rPr>
        <w:t>תוספתא</w:t>
      </w:r>
      <w:proofErr w:type="spellEnd"/>
      <w:r>
        <w:rPr>
          <w:rFonts w:hint="cs"/>
          <w:rtl/>
        </w:rPr>
        <w:t xml:space="preserve"> מסכת קידושין פרק א הלכה יא: "אי זו היא מצות הבן על האב? מאכיל ומשקה מלביש ומכסה מוציא ומכניס ומרחיץ את פניו ידיו ורגליו".</w:t>
      </w:r>
    </w:p>
  </w:footnote>
  <w:footnote w:id="13">
    <w:p w14:paraId="2472090A" w14:textId="77777777" w:rsidR="008C188E" w:rsidRDefault="008C188E" w:rsidP="00B019C5">
      <w:pPr>
        <w:pStyle w:val="a3"/>
        <w:rPr>
          <w:rFonts w:hint="cs"/>
          <w:rtl/>
        </w:rPr>
      </w:pPr>
      <w:r>
        <w:rPr>
          <w:rStyle w:val="a5"/>
        </w:rPr>
        <w:footnoteRef/>
      </w:r>
      <w:r>
        <w:rPr>
          <w:rFonts w:hint="cs"/>
          <w:rtl/>
        </w:rPr>
        <w:t xml:space="preserve"> </w:t>
      </w:r>
      <w:r w:rsidR="00971EF9">
        <w:rPr>
          <w:rFonts w:hint="cs"/>
          <w:rtl/>
        </w:rPr>
        <w:t xml:space="preserve">מכיבוד אב של עשו הגענו </w:t>
      </w:r>
      <w:hyperlink r:id="rId7" w:anchor="gsc.tab=0" w:history="1">
        <w:r w:rsidR="00971EF9" w:rsidRPr="00733845">
          <w:rPr>
            <w:rStyle w:val="Hyperlink"/>
            <w:rFonts w:hint="cs"/>
            <w:rtl/>
          </w:rPr>
          <w:t>להפטרת השבת</w:t>
        </w:r>
      </w:hyperlink>
      <w:r w:rsidR="00971EF9">
        <w:rPr>
          <w:rFonts w:hint="cs"/>
          <w:rtl/>
        </w:rPr>
        <w:t xml:space="preserve"> בספר מלאכי פרק א. </w:t>
      </w:r>
      <w:r w:rsidR="00B019C5">
        <w:rPr>
          <w:rFonts w:hint="cs"/>
          <w:rtl/>
        </w:rPr>
        <w:t>ה</w:t>
      </w:r>
      <w:r>
        <w:rPr>
          <w:rFonts w:hint="cs"/>
          <w:rtl/>
        </w:rPr>
        <w:t>הפטרה פותחת בפסוקים המחמיאים לישראל הוא יעקב ומרח</w:t>
      </w:r>
      <w:r w:rsidR="001B53D5">
        <w:rPr>
          <w:rFonts w:hint="cs"/>
          <w:rtl/>
        </w:rPr>
        <w:t>י</w:t>
      </w:r>
      <w:r>
        <w:rPr>
          <w:rFonts w:hint="cs"/>
          <w:rtl/>
        </w:rPr>
        <w:t>קים את עשו הוא אדום: "אהבתי אתכם אמר ה' ... ואוהב את יעקב ואת עשו שנאתי"</w:t>
      </w:r>
      <w:r w:rsidR="00663DA9">
        <w:rPr>
          <w:rFonts w:hint="cs"/>
          <w:rtl/>
        </w:rPr>
        <w:t>. פסוקים אלה הם</w:t>
      </w:r>
      <w:r>
        <w:rPr>
          <w:rFonts w:hint="cs"/>
          <w:rtl/>
        </w:rPr>
        <w:t xml:space="preserve"> </w:t>
      </w:r>
      <w:r w:rsidR="00B019C5">
        <w:rPr>
          <w:rFonts w:hint="cs"/>
          <w:rtl/>
        </w:rPr>
        <w:t>ה</w:t>
      </w:r>
      <w:r>
        <w:rPr>
          <w:rFonts w:hint="cs"/>
          <w:rtl/>
        </w:rPr>
        <w:t>סיב</w:t>
      </w:r>
      <w:r w:rsidR="00B019C5">
        <w:rPr>
          <w:rFonts w:hint="cs"/>
          <w:rtl/>
        </w:rPr>
        <w:t>ה לב</w:t>
      </w:r>
      <w:r>
        <w:rPr>
          <w:rFonts w:hint="cs"/>
          <w:rtl/>
        </w:rPr>
        <w:t xml:space="preserve">חירת פרק זה בספר מלאכי להפטרת השבת. מלאכי עומד בתחילת ימי בית שני </w:t>
      </w:r>
      <w:r>
        <w:rPr>
          <w:rtl/>
        </w:rPr>
        <w:t>–</w:t>
      </w:r>
      <w:r>
        <w:rPr>
          <w:rFonts w:hint="cs"/>
          <w:rtl/>
        </w:rPr>
        <w:t xml:space="preserve"> שיבת ציון</w:t>
      </w:r>
      <w:r w:rsidR="00B019C5">
        <w:rPr>
          <w:rFonts w:hint="cs"/>
          <w:rtl/>
        </w:rPr>
        <w:t xml:space="preserve">, </w:t>
      </w:r>
      <w:r>
        <w:rPr>
          <w:rFonts w:hint="cs"/>
          <w:rtl/>
        </w:rPr>
        <w:t xml:space="preserve">מעודד את השבים ומרחיק את העמים מסביב שעמדו מנגד בחורבן בית ראשון ואף סייעו </w:t>
      </w:r>
      <w:r w:rsidR="00202E47">
        <w:rPr>
          <w:rFonts w:hint="cs"/>
          <w:rtl/>
        </w:rPr>
        <w:t>לנבוכדנצר</w:t>
      </w:r>
      <w:r>
        <w:rPr>
          <w:rFonts w:hint="cs"/>
          <w:rtl/>
        </w:rPr>
        <w:t xml:space="preserve"> וגם כעת מקנאים בשבים מבבל </w:t>
      </w:r>
      <w:r w:rsidR="001B53D5">
        <w:rPr>
          <w:rFonts w:hint="cs"/>
          <w:rtl/>
        </w:rPr>
        <w:t>ה</w:t>
      </w:r>
      <w:r>
        <w:rPr>
          <w:rFonts w:hint="cs"/>
          <w:rtl/>
        </w:rPr>
        <w:t>מחדשים את יישוב הארץ.</w:t>
      </w:r>
      <w:r w:rsidR="00971EF9">
        <w:rPr>
          <w:rFonts w:hint="cs"/>
          <w:rtl/>
        </w:rPr>
        <w:t xml:space="preserve"> </w:t>
      </w:r>
      <w:r w:rsidR="0040358E">
        <w:rPr>
          <w:rFonts w:hint="cs"/>
          <w:rtl/>
        </w:rPr>
        <w:t>ראו</w:t>
      </w:r>
      <w:r w:rsidR="00971EF9">
        <w:rPr>
          <w:rFonts w:hint="cs"/>
          <w:rtl/>
        </w:rPr>
        <w:t xml:space="preserve"> פירוש אבן עזרא למלאכי א ב שמקשר פסוקים חיוביים אלה לשיבת ציון: "</w:t>
      </w:r>
      <w:r w:rsidR="00971EF9">
        <w:rPr>
          <w:rtl/>
        </w:rPr>
        <w:t>והנה אתם בני יעקב הנה שבתם אל ארץ הברית</w:t>
      </w:r>
      <w:r w:rsidR="00971EF9">
        <w:rPr>
          <w:rFonts w:hint="cs"/>
          <w:rtl/>
        </w:rPr>
        <w:t xml:space="preserve">". </w:t>
      </w:r>
      <w:r>
        <w:rPr>
          <w:rFonts w:hint="cs"/>
          <w:rtl/>
        </w:rPr>
        <w:t>אבל בהמשך ההפטרה אין הדברים כה פשוטים</w:t>
      </w:r>
      <w:r w:rsidR="00B019C5">
        <w:rPr>
          <w:rFonts w:hint="cs"/>
          <w:rtl/>
        </w:rPr>
        <w:t>, ו</w:t>
      </w:r>
      <w:r>
        <w:rPr>
          <w:rFonts w:hint="cs"/>
          <w:rtl/>
        </w:rPr>
        <w:t xml:space="preserve">מלאכי ממשיך בתוכחה: "ואם אב אני איה כבודי ואם אדונים אני איה מוראי". לעשו הוא אדום שמור כיבוד אביו יצחק, אולי גם אהבתו </w:t>
      </w:r>
      <w:r w:rsidR="001B53D5">
        <w:rPr>
          <w:rFonts w:hint="cs"/>
          <w:rtl/>
        </w:rPr>
        <w:t xml:space="preserve">של יצחק </w:t>
      </w:r>
      <w:r>
        <w:rPr>
          <w:rFonts w:hint="cs"/>
          <w:rtl/>
        </w:rPr>
        <w:t xml:space="preserve">כנגד אהבת ה' לישראל (הוא יעקב!). </w:t>
      </w:r>
      <w:r w:rsidR="00B019C5">
        <w:rPr>
          <w:rFonts w:hint="cs"/>
          <w:rtl/>
        </w:rPr>
        <w:t xml:space="preserve">אך </w:t>
      </w:r>
      <w:r>
        <w:rPr>
          <w:rFonts w:hint="cs"/>
          <w:rtl/>
        </w:rPr>
        <w:t>גם היראה חסרה</w:t>
      </w:r>
      <w:r w:rsidR="00971EF9">
        <w:rPr>
          <w:rFonts w:hint="cs"/>
          <w:rtl/>
        </w:rPr>
        <w:t xml:space="preserve"> לכם</w:t>
      </w:r>
      <w:r>
        <w:rPr>
          <w:rFonts w:hint="cs"/>
          <w:rtl/>
        </w:rPr>
        <w:t xml:space="preserve">, </w:t>
      </w:r>
      <w:r w:rsidR="00971EF9">
        <w:rPr>
          <w:rFonts w:hint="cs"/>
          <w:rtl/>
        </w:rPr>
        <w:t>מוכיח מלאכי את שבי ציון, וי</w:t>
      </w:r>
      <w:r>
        <w:rPr>
          <w:rFonts w:hint="cs"/>
          <w:rtl/>
        </w:rPr>
        <w:t xml:space="preserve">ש לכם ללמוד מיראתו של עובד כוכבים </w:t>
      </w:r>
      <w:r w:rsidR="00E72F58">
        <w:rPr>
          <w:rFonts w:hint="cs"/>
          <w:rtl/>
        </w:rPr>
        <w:t xml:space="preserve">כמו </w:t>
      </w:r>
      <w:proofErr w:type="spellStart"/>
      <w:r w:rsidR="00E72F58">
        <w:rPr>
          <w:rFonts w:hint="cs"/>
          <w:rtl/>
        </w:rPr>
        <w:t>נבוזרדאן</w:t>
      </w:r>
      <w:proofErr w:type="spellEnd"/>
      <w:r w:rsidR="00E72F58">
        <w:rPr>
          <w:rFonts w:hint="cs"/>
          <w:rtl/>
        </w:rPr>
        <w:t xml:space="preserve"> שכל מקום שהלך, הי</w:t>
      </w:r>
      <w:r w:rsidR="00971EF9">
        <w:rPr>
          <w:rFonts w:hint="cs"/>
          <w:rtl/>
        </w:rPr>
        <w:t>ה</w:t>
      </w:r>
      <w:r w:rsidR="00E72F58">
        <w:rPr>
          <w:rFonts w:hint="cs"/>
          <w:rtl/>
        </w:rPr>
        <w:t xml:space="preserve"> איקונין של </w:t>
      </w:r>
      <w:proofErr w:type="spellStart"/>
      <w:r w:rsidR="00E72F58">
        <w:rPr>
          <w:rFonts w:hint="cs"/>
          <w:rtl/>
        </w:rPr>
        <w:t>נבוכדנצאר</w:t>
      </w:r>
      <w:proofErr w:type="spellEnd"/>
      <w:r w:rsidR="00E72F58">
        <w:rPr>
          <w:rFonts w:hint="cs"/>
          <w:rtl/>
        </w:rPr>
        <w:t xml:space="preserve"> מלכו עומד לפניו</w:t>
      </w:r>
      <w:r w:rsidR="00971EF9">
        <w:rPr>
          <w:rFonts w:hint="cs"/>
          <w:rtl/>
        </w:rPr>
        <w:t xml:space="preserve"> (ובכך מזכיר להם את חורבן הבית הראשון)</w:t>
      </w:r>
      <w:r w:rsidR="00E72F58">
        <w:rPr>
          <w:rFonts w:hint="cs"/>
          <w:rtl/>
        </w:rPr>
        <w:t xml:space="preserve">. מצוות כיבוד אב ואם כוללת כיבוד וגם יראה (ויקרא </w:t>
      </w:r>
      <w:proofErr w:type="spellStart"/>
      <w:r w:rsidR="00E72F58">
        <w:rPr>
          <w:rFonts w:hint="cs"/>
          <w:rtl/>
        </w:rPr>
        <w:t>יט</w:t>
      </w:r>
      <w:proofErr w:type="spellEnd"/>
      <w:r w:rsidR="00E72F58">
        <w:rPr>
          <w:rFonts w:hint="cs"/>
          <w:rtl/>
        </w:rPr>
        <w:t xml:space="preserve"> ג). </w:t>
      </w:r>
      <w:r w:rsidR="00971EF9">
        <w:rPr>
          <w:rFonts w:hint="cs"/>
          <w:rtl/>
        </w:rPr>
        <w:t>ו</w:t>
      </w:r>
      <w:r w:rsidR="00E72F58">
        <w:rPr>
          <w:rFonts w:hint="cs"/>
          <w:rtl/>
        </w:rPr>
        <w:t>הרי לנו קשר להפטרת השבת</w:t>
      </w:r>
      <w:r w:rsidR="00971EF9">
        <w:rPr>
          <w:rFonts w:hint="cs"/>
          <w:rtl/>
        </w:rPr>
        <w:t>, כיבוד אב של עשו,</w:t>
      </w:r>
      <w:r w:rsidR="00E72F58">
        <w:rPr>
          <w:rFonts w:hint="cs"/>
          <w:rtl/>
        </w:rPr>
        <w:t xml:space="preserve"> מעבר לפסוקים הראשונים: "ואוהב את יעקב ואת עשו שנאתי וכו' ". </w:t>
      </w:r>
    </w:p>
  </w:footnote>
  <w:footnote w:id="14">
    <w:p w14:paraId="45D17AF5" w14:textId="77777777" w:rsidR="00D5162E" w:rsidRDefault="00D5162E" w:rsidP="001B53D5">
      <w:pPr>
        <w:pStyle w:val="a3"/>
        <w:rPr>
          <w:rFonts w:hint="cs"/>
          <w:rtl/>
        </w:rPr>
      </w:pPr>
      <w:r>
        <w:rPr>
          <w:rStyle w:val="a5"/>
        </w:rPr>
        <w:footnoteRef/>
      </w:r>
      <w:r>
        <w:rPr>
          <w:rtl/>
        </w:rPr>
        <w:t xml:space="preserve"> </w:t>
      </w:r>
      <w:r w:rsidR="0040358E">
        <w:rPr>
          <w:rFonts w:hint="cs"/>
          <w:rtl/>
          <w:lang w:eastAsia="en-US"/>
        </w:rPr>
        <w:t>ראו</w:t>
      </w:r>
      <w:r>
        <w:rPr>
          <w:rFonts w:hint="cs"/>
          <w:rtl/>
          <w:lang w:eastAsia="en-US"/>
        </w:rPr>
        <w:t xml:space="preserve"> הפסוק בזכריה שרש"י מבאר: "</w:t>
      </w:r>
      <w:r>
        <w:rPr>
          <w:rtl/>
          <w:lang w:eastAsia="en-US"/>
        </w:rPr>
        <w:t xml:space="preserve">כִּי כֹה אָמַר ה' צְבָאוֹת אַחַר כָּבוֹד שְׁלָחַנִי אֶל </w:t>
      </w:r>
      <w:proofErr w:type="spellStart"/>
      <w:r>
        <w:rPr>
          <w:rtl/>
          <w:lang w:eastAsia="en-US"/>
        </w:rPr>
        <w:t>הַגּוֹיִם</w:t>
      </w:r>
      <w:proofErr w:type="spellEnd"/>
      <w:r>
        <w:rPr>
          <w:rtl/>
          <w:lang w:eastAsia="en-US"/>
        </w:rPr>
        <w:t xml:space="preserve"> </w:t>
      </w:r>
      <w:proofErr w:type="spellStart"/>
      <w:r>
        <w:rPr>
          <w:rtl/>
          <w:lang w:eastAsia="en-US"/>
        </w:rPr>
        <w:t>הַשֹּׁלְלִים</w:t>
      </w:r>
      <w:proofErr w:type="spellEnd"/>
      <w:r>
        <w:rPr>
          <w:rtl/>
          <w:lang w:eastAsia="en-US"/>
        </w:rPr>
        <w:t xml:space="preserve"> אֶתְכֶם כִּי הַנֹּגֵעַ בָּכֶם נֹגֵעַ בְּבָבַת עֵינוֹ</w:t>
      </w:r>
      <w:r>
        <w:rPr>
          <w:rFonts w:hint="cs"/>
          <w:rtl/>
          <w:lang w:eastAsia="en-US"/>
        </w:rPr>
        <w:t xml:space="preserve">". כל זה בפרק ב בזכריה </w:t>
      </w:r>
      <w:r w:rsidR="001B53D5">
        <w:rPr>
          <w:rFonts w:hint="cs"/>
          <w:rtl/>
          <w:lang w:eastAsia="en-US"/>
        </w:rPr>
        <w:t xml:space="preserve">המתאר את </w:t>
      </w:r>
      <w:r>
        <w:rPr>
          <w:rFonts w:hint="cs"/>
          <w:rtl/>
          <w:lang w:eastAsia="en-US"/>
        </w:rPr>
        <w:t>האיש שבידו חבל מידה שבא "</w:t>
      </w:r>
      <w:r>
        <w:rPr>
          <w:rtl/>
          <w:lang w:eastAsia="en-US"/>
        </w:rPr>
        <w:t>לָמֹד אֶת יְרוּשָׁלִַם לִרְאוֹת כַּמָּה רָחְבָּהּ וְכַמָּה אָרְכָּהּ</w:t>
      </w:r>
      <w:r>
        <w:rPr>
          <w:rFonts w:hint="cs"/>
          <w:rtl/>
          <w:lang w:eastAsia="en-US"/>
        </w:rPr>
        <w:t>", ובא מלאך וגוער בו שאין לירושלים מידה וחומה: "</w:t>
      </w:r>
      <w:r>
        <w:rPr>
          <w:rtl/>
          <w:lang w:eastAsia="en-US"/>
        </w:rPr>
        <w:t>פְּרָזוֹת תֵּשֵׁב יְרוּשָׁלִַם</w:t>
      </w:r>
      <w:r>
        <w:rPr>
          <w:rFonts w:hint="cs"/>
          <w:rtl/>
          <w:lang w:eastAsia="en-US"/>
        </w:rPr>
        <w:t xml:space="preserve">". בא רש"י ומציע שני הסברים לביטוי "אחר כבוד שלחני". האחד, אחר כבודם של ישראל השבים בשיבת ציון לארץ. והשני, כמלאכי לעיל (זכריה ומלאכי וחגי </w:t>
      </w:r>
      <w:proofErr w:type="spellStart"/>
      <w:r>
        <w:rPr>
          <w:rFonts w:hint="cs"/>
          <w:rtl/>
          <w:lang w:eastAsia="en-US"/>
        </w:rPr>
        <w:t>ניבאים</w:t>
      </w:r>
      <w:proofErr w:type="spellEnd"/>
      <w:r>
        <w:rPr>
          <w:rFonts w:hint="cs"/>
          <w:rtl/>
          <w:lang w:eastAsia="en-US"/>
        </w:rPr>
        <w:t xml:space="preserve"> בתחילת בית שני והם סוף הנבואה בישראל), המזכיר שוב, לשבי ציון את כבודו של עשו שעדיין לא הושלם שכר כיבוד אב שלו.</w:t>
      </w:r>
    </w:p>
  </w:footnote>
  <w:footnote w:id="15">
    <w:p w14:paraId="1066D6EF" w14:textId="77777777" w:rsidR="00D83180" w:rsidRDefault="00D83180" w:rsidP="00D83180">
      <w:pPr>
        <w:pStyle w:val="a3"/>
        <w:rPr>
          <w:rFonts w:hint="cs"/>
          <w:rtl/>
        </w:rPr>
      </w:pPr>
      <w:r>
        <w:rPr>
          <w:rStyle w:val="a5"/>
        </w:rPr>
        <w:footnoteRef/>
      </w:r>
      <w:r>
        <w:rPr>
          <w:rtl/>
        </w:rPr>
        <w:t xml:space="preserve"> </w:t>
      </w:r>
      <w:r>
        <w:rPr>
          <w:rFonts w:hint="cs"/>
          <w:rtl/>
        </w:rPr>
        <w:t xml:space="preserve">חזרנו לפחדו של יעקב בתחילת פרשת וישלח, לקראת המפגש עם עשו. והפעם נמשיך בסיפור שנראה על התפר בין </w:t>
      </w:r>
      <w:r w:rsidR="001B53D5">
        <w:rPr>
          <w:rFonts w:hint="cs"/>
          <w:rtl/>
        </w:rPr>
        <w:t>ה</w:t>
      </w:r>
      <w:r>
        <w:rPr>
          <w:rFonts w:hint="cs"/>
          <w:rtl/>
        </w:rPr>
        <w:t xml:space="preserve">מדרש ובין הז'אנר של סיפורים חסידיים. אולי מדרשים מעין אלה הם המקור לעולם הסיפור החסידי ומגשרים בין המדרשים הקלאסיים ובין "מעשי צדיקים". נשמח לשמוע דעת חוקרים ומבינים בתחום. </w:t>
      </w:r>
    </w:p>
  </w:footnote>
  <w:footnote w:id="16">
    <w:p w14:paraId="54503EB4" w14:textId="77777777" w:rsidR="00F87594" w:rsidRDefault="00F87594">
      <w:pPr>
        <w:pStyle w:val="a3"/>
        <w:rPr>
          <w:rFonts w:hint="cs"/>
          <w:rtl/>
        </w:rPr>
      </w:pPr>
      <w:r>
        <w:rPr>
          <w:rStyle w:val="a5"/>
        </w:rPr>
        <w:footnoteRef/>
      </w:r>
      <w:r>
        <w:rPr>
          <w:rtl/>
        </w:rPr>
        <w:t xml:space="preserve"> </w:t>
      </w:r>
      <w:r>
        <w:rPr>
          <w:rFonts w:hint="cs"/>
          <w:rtl/>
        </w:rPr>
        <w:t>היינו ר' יהושע עצמו. דיבור עצמי בגוף שלישי.</w:t>
      </w:r>
    </w:p>
  </w:footnote>
  <w:footnote w:id="17">
    <w:p w14:paraId="25825BDB" w14:textId="77777777" w:rsidR="001B53D5" w:rsidRDefault="001B53D5" w:rsidP="001B53D5">
      <w:pPr>
        <w:pStyle w:val="a3"/>
        <w:rPr>
          <w:rFonts w:hint="cs"/>
          <w:rtl/>
        </w:rPr>
      </w:pPr>
      <w:r>
        <w:rPr>
          <w:rStyle w:val="a5"/>
        </w:rPr>
        <w:footnoteRef/>
      </w:r>
      <w:r>
        <w:rPr>
          <w:rtl/>
        </w:rPr>
        <w:t xml:space="preserve"> </w:t>
      </w:r>
      <w:r>
        <w:rPr>
          <w:rFonts w:hint="cs"/>
          <w:rtl/>
        </w:rPr>
        <w:t>רמז ליצחק ורבקה כזקנים בסוף ימיהם שצריכים הרבה עזרה, ומי הוא שנשאר לטפל בהם?</w:t>
      </w:r>
      <w:r w:rsidR="00D42DAA">
        <w:rPr>
          <w:rFonts w:hint="cs"/>
          <w:rtl/>
        </w:rPr>
        <w:t xml:space="preserve"> עשו. </w:t>
      </w:r>
      <w:r w:rsidR="0040358E">
        <w:rPr>
          <w:rFonts w:hint="cs"/>
          <w:rtl/>
        </w:rPr>
        <w:t>ראו</w:t>
      </w:r>
      <w:r w:rsidR="00D42DAA">
        <w:rPr>
          <w:rFonts w:hint="cs"/>
          <w:rtl/>
        </w:rPr>
        <w:t xml:space="preserve"> גם כיבוד אב של </w:t>
      </w:r>
      <w:proofErr w:type="spellStart"/>
      <w:r w:rsidR="00D42DAA">
        <w:rPr>
          <w:rFonts w:hint="cs"/>
          <w:rtl/>
        </w:rPr>
        <w:t>נחור</w:t>
      </w:r>
      <w:proofErr w:type="spellEnd"/>
      <w:r w:rsidR="00D42DAA">
        <w:rPr>
          <w:rFonts w:hint="cs"/>
          <w:rtl/>
        </w:rPr>
        <w:t xml:space="preserve"> כשהתברר לו שתרח אביו נשאר לבד בחרן, בדברינו </w:t>
      </w:r>
      <w:hyperlink r:id="rId8" w:history="1">
        <w:r w:rsidR="00D42DAA" w:rsidRPr="00D42DAA">
          <w:rPr>
            <w:rStyle w:val="Hyperlink"/>
            <w:rFonts w:hint="cs"/>
            <w:rtl/>
          </w:rPr>
          <w:t xml:space="preserve">בית </w:t>
        </w:r>
        <w:proofErr w:type="spellStart"/>
        <w:r w:rsidR="00D42DAA" w:rsidRPr="00D42DAA">
          <w:rPr>
            <w:rStyle w:val="Hyperlink"/>
            <w:rFonts w:hint="cs"/>
            <w:rtl/>
          </w:rPr>
          <w:t>נחור</w:t>
        </w:r>
        <w:proofErr w:type="spellEnd"/>
      </w:hyperlink>
      <w:r w:rsidR="00D42DAA">
        <w:rPr>
          <w:rFonts w:hint="cs"/>
          <w:rtl/>
        </w:rPr>
        <w:t xml:space="preserve"> בפרשת וירא.</w:t>
      </w:r>
    </w:p>
  </w:footnote>
  <w:footnote w:id="18">
    <w:p w14:paraId="150A9995" w14:textId="77777777" w:rsidR="00317FB3" w:rsidRDefault="00317FB3" w:rsidP="00D42DAA">
      <w:pPr>
        <w:pStyle w:val="a3"/>
        <w:rPr>
          <w:rFonts w:hint="cs"/>
          <w:rtl/>
        </w:rPr>
      </w:pPr>
      <w:r>
        <w:rPr>
          <w:rStyle w:val="a5"/>
        </w:rPr>
        <w:footnoteRef/>
      </w:r>
      <w:r>
        <w:rPr>
          <w:rtl/>
        </w:rPr>
        <w:t xml:space="preserve"> </w:t>
      </w:r>
      <w:r>
        <w:rPr>
          <w:rFonts w:hint="cs"/>
          <w:rtl/>
          <w:lang w:eastAsia="en-US"/>
        </w:rPr>
        <w:t xml:space="preserve">מעבר לסיפור הנאה עצמו, האם ירשה לנו בעל המדרש לחבר את סוף דבריו עם ההקדמה לעיל בשבח כיבוד אב ואם </w:t>
      </w:r>
      <w:r>
        <w:rPr>
          <w:rFonts w:hint="cs"/>
          <w:rtl/>
        </w:rPr>
        <w:t>"</w:t>
      </w:r>
      <w:r w:rsidRPr="00D83180">
        <w:rPr>
          <w:rtl/>
        </w:rPr>
        <w:t xml:space="preserve">ללמדך שגדול </w:t>
      </w:r>
      <w:proofErr w:type="spellStart"/>
      <w:r w:rsidRPr="00D83180">
        <w:rPr>
          <w:rtl/>
        </w:rPr>
        <w:t>כח</w:t>
      </w:r>
      <w:proofErr w:type="spellEnd"/>
      <w:r w:rsidRPr="00D83180">
        <w:rPr>
          <w:rtl/>
        </w:rPr>
        <w:t xml:space="preserve"> כבוד אב ואם כ</w:t>
      </w:r>
      <w:r w:rsidRPr="00D83180">
        <w:rPr>
          <w:rFonts w:hint="cs"/>
          <w:rtl/>
        </w:rPr>
        <w:t>תלמוד תורה</w:t>
      </w:r>
      <w:r>
        <w:rPr>
          <w:rFonts w:hint="cs"/>
          <w:rtl/>
        </w:rPr>
        <w:t xml:space="preserve"> ...</w:t>
      </w:r>
      <w:r>
        <w:rPr>
          <w:rFonts w:cs="David"/>
          <w:rtl/>
          <w:lang w:eastAsia="en-US"/>
        </w:rPr>
        <w:t xml:space="preserve"> </w:t>
      </w:r>
      <w:r w:rsidRPr="00D83180">
        <w:rPr>
          <w:rtl/>
        </w:rPr>
        <w:t>ללמדך שכל המכבד אביו ואמו מובטח לו שהוא בן העו</w:t>
      </w:r>
      <w:r w:rsidRPr="00D83180">
        <w:rPr>
          <w:rFonts w:hint="cs"/>
          <w:rtl/>
        </w:rPr>
        <w:t>לם הבא</w:t>
      </w:r>
      <w:r>
        <w:rPr>
          <w:rFonts w:hint="cs"/>
          <w:rtl/>
        </w:rPr>
        <w:t>"? ואם אכן כך, אזי עשו גם הוא בן העולם הבא ולא כמדרש דברים רבה לעיל שנותן לעשו את העולם הזה ומסלקו מהעולם הבא. או שמא הסיומת לעיל: "</w:t>
      </w:r>
      <w:r w:rsidRPr="00D83180">
        <w:rPr>
          <w:rtl/>
        </w:rPr>
        <w:t>אעפ"י שאינו בן תורה, ובלבד שיהיה נקי מע</w:t>
      </w:r>
      <w:r w:rsidRPr="00D83180">
        <w:rPr>
          <w:rFonts w:hint="cs"/>
          <w:rtl/>
        </w:rPr>
        <w:t>בודה זרה וגילוי עריות ושפיכות דמים</w:t>
      </w:r>
      <w:r w:rsidRPr="00D83180">
        <w:rPr>
          <w:rtl/>
        </w:rPr>
        <w:t xml:space="preserve"> ולשון הרע וח</w:t>
      </w:r>
      <w:r w:rsidRPr="00D83180">
        <w:rPr>
          <w:rFonts w:hint="cs"/>
          <w:rtl/>
        </w:rPr>
        <w:t>י</w:t>
      </w:r>
      <w:r w:rsidRPr="00D83180">
        <w:rPr>
          <w:rtl/>
        </w:rPr>
        <w:t>לול השם וח</w:t>
      </w:r>
      <w:r w:rsidRPr="00D83180">
        <w:rPr>
          <w:rFonts w:hint="cs"/>
          <w:rtl/>
        </w:rPr>
        <w:t>י</w:t>
      </w:r>
      <w:r w:rsidRPr="00D83180">
        <w:rPr>
          <w:rtl/>
        </w:rPr>
        <w:t xml:space="preserve">לול שבת </w:t>
      </w:r>
      <w:proofErr w:type="spellStart"/>
      <w:r w:rsidRPr="00D83180">
        <w:rPr>
          <w:rtl/>
        </w:rPr>
        <w:t>בפרהסיא</w:t>
      </w:r>
      <w:proofErr w:type="spellEnd"/>
      <w:r>
        <w:rPr>
          <w:rFonts w:hint="cs"/>
          <w:rtl/>
        </w:rPr>
        <w:t>", בא להוציא את עשו? נראה שבסופו של יום, היחס לעשו האיש, עשו הוא אדום המקראי</w:t>
      </w:r>
      <w:r w:rsidR="00D42DAA">
        <w:rPr>
          <w:rFonts w:hint="cs"/>
          <w:rtl/>
        </w:rPr>
        <w:t>,</w:t>
      </w:r>
      <w:r>
        <w:rPr>
          <w:rFonts w:hint="cs"/>
          <w:rtl/>
        </w:rPr>
        <w:t xml:space="preserve"> ועשו הוא רומא ההיסטורי היה ונשאר דו-ערכי. </w:t>
      </w:r>
      <w:r w:rsidR="0040358E">
        <w:rPr>
          <w:rFonts w:hint="cs"/>
          <w:rtl/>
        </w:rPr>
        <w:t>ראו</w:t>
      </w:r>
      <w:r w:rsidR="001B53D5">
        <w:rPr>
          <w:rFonts w:hint="cs"/>
          <w:rtl/>
        </w:rPr>
        <w:t xml:space="preserve"> ספרו של ישראל יובל </w:t>
      </w:r>
      <w:hyperlink r:id="rId9" w:history="1">
        <w:r w:rsidR="001B53D5" w:rsidRPr="00623A80">
          <w:rPr>
            <w:rStyle w:val="Hyperlink"/>
            <w:rFonts w:hint="cs"/>
            <w:rtl/>
          </w:rPr>
          <w:t>שני גויים בבטנך</w:t>
        </w:r>
      </w:hyperlink>
      <w:r w:rsidR="001B53D5">
        <w:rPr>
          <w:rFonts w:hint="cs"/>
          <w:rtl/>
        </w:rPr>
        <w:t xml:space="preserve"> וכן </w:t>
      </w:r>
      <w:r>
        <w:rPr>
          <w:rFonts w:hint="cs"/>
          <w:rtl/>
        </w:rPr>
        <w:t xml:space="preserve">דברינו </w:t>
      </w:r>
      <w:hyperlink r:id="rId10" w:history="1">
        <w:r w:rsidRPr="00F815CB">
          <w:rPr>
            <w:rStyle w:val="Hyperlink"/>
            <w:rFonts w:hint="cs"/>
            <w:rtl/>
          </w:rPr>
          <w:t xml:space="preserve">יעקב ועשו </w:t>
        </w:r>
        <w:r w:rsidRPr="00F815CB">
          <w:rPr>
            <w:rStyle w:val="Hyperlink"/>
            <w:rtl/>
          </w:rPr>
          <w:t>–</w:t>
        </w:r>
        <w:r w:rsidRPr="00F815CB">
          <w:rPr>
            <w:rStyle w:val="Hyperlink"/>
            <w:rFonts w:hint="cs"/>
            <w:rtl/>
          </w:rPr>
          <w:t xml:space="preserve"> שונא</w:t>
        </w:r>
        <w:r w:rsidRPr="00F815CB">
          <w:rPr>
            <w:rStyle w:val="Hyperlink"/>
            <w:rFonts w:hint="cs"/>
            <w:rtl/>
          </w:rPr>
          <w:t>י</w:t>
        </w:r>
        <w:r w:rsidRPr="00F815CB">
          <w:rPr>
            <w:rStyle w:val="Hyperlink"/>
            <w:rFonts w:hint="cs"/>
            <w:rtl/>
          </w:rPr>
          <w:t>ם אחים</w:t>
        </w:r>
      </w:hyperlink>
      <w:r>
        <w:rPr>
          <w:rFonts w:hint="cs"/>
          <w:rtl/>
        </w:rPr>
        <w:t xml:space="preserve"> בפרשה זו</w:t>
      </w:r>
      <w:r w:rsidR="001B53D5">
        <w:rPr>
          <w:rFonts w:hint="cs"/>
          <w:rtl/>
        </w:rPr>
        <w:t xml:space="preserve">. </w:t>
      </w:r>
      <w:r w:rsidR="0040358E">
        <w:rPr>
          <w:rFonts w:hint="cs"/>
          <w:rtl/>
        </w:rPr>
        <w:t>ראו</w:t>
      </w:r>
      <w:r w:rsidR="001B53D5">
        <w:rPr>
          <w:rFonts w:hint="cs"/>
          <w:rtl/>
        </w:rPr>
        <w:t xml:space="preserve"> שם בסוף מדרש פסיקתא </w:t>
      </w:r>
      <w:proofErr w:type="spellStart"/>
      <w:r w:rsidR="001B53D5">
        <w:rPr>
          <w:rFonts w:hint="cs"/>
          <w:rtl/>
        </w:rPr>
        <w:t>דרב</w:t>
      </w:r>
      <w:proofErr w:type="spellEnd"/>
      <w:r w:rsidR="001B53D5">
        <w:rPr>
          <w:rFonts w:hint="cs"/>
          <w:rtl/>
        </w:rPr>
        <w:t xml:space="preserve"> כהנא שאומר ש</w:t>
      </w:r>
      <w:r w:rsidR="00D42DAA">
        <w:rPr>
          <w:rFonts w:hint="cs"/>
          <w:rtl/>
        </w:rPr>
        <w:t>ב</w:t>
      </w:r>
      <w:r w:rsidR="001B53D5">
        <w:rPr>
          <w:rFonts w:hint="cs"/>
          <w:rtl/>
        </w:rPr>
        <w:t>ניגוד לכל אומות העולם שמכיוון שסירבו לקבל את התורה שוב אינם יכולים, בפני עשו הדלת תמיד פתוחה</w:t>
      </w:r>
      <w:r w:rsidR="00062E2E">
        <w:rPr>
          <w:rFonts w:hint="cs"/>
          <w:rtl/>
        </w:rPr>
        <w:t>: "</w:t>
      </w:r>
      <w:r w:rsidR="00062E2E" w:rsidRPr="00E359B9">
        <w:rPr>
          <w:rtl/>
          <w:lang w:val="he-IL"/>
        </w:rPr>
        <w:t>שאם ביקש עשו הרשע להתגייר ולעשות תשובה ולבוא וללמוד תורה יבוא וילמד ומקבלו אני</w:t>
      </w:r>
      <w:r w:rsidR="00062E2E">
        <w:rPr>
          <w:rFonts w:hint="cs"/>
          <w:rtl/>
          <w:lang w:val="he-IL"/>
        </w:rPr>
        <w:t>", ולפיכך ניתנה התורה בחודש השלישי שמזלו תאומים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C0BF" w14:textId="77777777" w:rsidR="00143631" w:rsidRPr="00BB6C5B" w:rsidRDefault="00143631" w:rsidP="00D47050">
    <w:pPr>
      <w:pStyle w:val="1"/>
      <w:tabs>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sidR="00062E2E">
      <w:rPr>
        <w:sz w:val="28"/>
        <w:rtl/>
      </w:rPr>
      <w:t>תולדות</w:t>
    </w:r>
    <w:r w:rsidRPr="00BB6C5B">
      <w:rPr>
        <w:sz w:val="28"/>
        <w:rtl/>
      </w:rPr>
      <w:fldChar w:fldCharType="end"/>
    </w:r>
    <w:r w:rsidRPr="00BB6C5B">
      <w:rPr>
        <w:sz w:val="28"/>
        <w:rtl/>
      </w:rPr>
      <w:tab/>
    </w:r>
    <w:r w:rsidRPr="00BB6C5B">
      <w:rPr>
        <w:rFonts w:hint="cs"/>
        <w:sz w:val="28"/>
        <w:rtl/>
      </w:rPr>
      <w:t>תש</w:t>
    </w:r>
    <w:r w:rsidR="00D47050">
      <w:rPr>
        <w:rFonts w:hint="cs"/>
        <w:sz w:val="28"/>
        <w:rtl/>
      </w:rPr>
      <w:t>ע</w:t>
    </w:r>
    <w:r w:rsidRPr="00BB6C5B">
      <w:rPr>
        <w:rFonts w:hint="cs"/>
        <w:sz w:val="28"/>
        <w:rtl/>
      </w:rPr>
      <w:t>"</w:t>
    </w:r>
    <w:r w:rsidR="00D47050">
      <w:rPr>
        <w:rFonts w:hint="cs"/>
        <w:sz w:val="28"/>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F781" w14:textId="77777777" w:rsidR="00143631" w:rsidRDefault="001436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62E2E">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484D">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49813929">
    <w:abstractNumId w:val="8"/>
  </w:num>
  <w:num w:numId="2" w16cid:durableId="1418139784">
    <w:abstractNumId w:val="3"/>
  </w:num>
  <w:num w:numId="3" w16cid:durableId="1330788417">
    <w:abstractNumId w:val="2"/>
  </w:num>
  <w:num w:numId="4" w16cid:durableId="1369647080">
    <w:abstractNumId w:val="1"/>
  </w:num>
  <w:num w:numId="5" w16cid:durableId="387650677">
    <w:abstractNumId w:val="0"/>
  </w:num>
  <w:num w:numId="6" w16cid:durableId="5904648">
    <w:abstractNumId w:val="9"/>
  </w:num>
  <w:num w:numId="7" w16cid:durableId="2021661866">
    <w:abstractNumId w:val="7"/>
  </w:num>
  <w:num w:numId="8" w16cid:durableId="1422098074">
    <w:abstractNumId w:val="6"/>
  </w:num>
  <w:num w:numId="9" w16cid:durableId="772362982">
    <w:abstractNumId w:val="5"/>
  </w:num>
  <w:num w:numId="10" w16cid:durableId="406149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tjA0tTQzszA3tTBV0lEKTi0uzszPAykwqgUAXnE3gCwAAAA="/>
  </w:docVars>
  <w:rsids>
    <w:rsidRoot w:val="00DE7382"/>
    <w:rsid w:val="00007790"/>
    <w:rsid w:val="00030122"/>
    <w:rsid w:val="000538E0"/>
    <w:rsid w:val="00062E2E"/>
    <w:rsid w:val="00066A3A"/>
    <w:rsid w:val="00082D45"/>
    <w:rsid w:val="0008503B"/>
    <w:rsid w:val="000869EC"/>
    <w:rsid w:val="000939B4"/>
    <w:rsid w:val="00096D34"/>
    <w:rsid w:val="000A7CA8"/>
    <w:rsid w:val="000B0845"/>
    <w:rsid w:val="000B25AC"/>
    <w:rsid w:val="000D4071"/>
    <w:rsid w:val="000D48DB"/>
    <w:rsid w:val="00104325"/>
    <w:rsid w:val="00131251"/>
    <w:rsid w:val="001361DD"/>
    <w:rsid w:val="0013715C"/>
    <w:rsid w:val="00143631"/>
    <w:rsid w:val="0015361B"/>
    <w:rsid w:val="00166338"/>
    <w:rsid w:val="00177668"/>
    <w:rsid w:val="0018026B"/>
    <w:rsid w:val="00182B56"/>
    <w:rsid w:val="00185CCB"/>
    <w:rsid w:val="00193037"/>
    <w:rsid w:val="00197ACD"/>
    <w:rsid w:val="001A0C8D"/>
    <w:rsid w:val="001A6212"/>
    <w:rsid w:val="001B290A"/>
    <w:rsid w:val="001B53D5"/>
    <w:rsid w:val="001B700C"/>
    <w:rsid w:val="001B71F9"/>
    <w:rsid w:val="001C4071"/>
    <w:rsid w:val="001C46FB"/>
    <w:rsid w:val="001E2EC5"/>
    <w:rsid w:val="001F5D6A"/>
    <w:rsid w:val="00202E47"/>
    <w:rsid w:val="00214997"/>
    <w:rsid w:val="00222322"/>
    <w:rsid w:val="00222A69"/>
    <w:rsid w:val="0023563C"/>
    <w:rsid w:val="00263AF0"/>
    <w:rsid w:val="00270062"/>
    <w:rsid w:val="0027532A"/>
    <w:rsid w:val="002A5683"/>
    <w:rsid w:val="002B182F"/>
    <w:rsid w:val="002B4516"/>
    <w:rsid w:val="002D657B"/>
    <w:rsid w:val="00317FB3"/>
    <w:rsid w:val="00321695"/>
    <w:rsid w:val="00345426"/>
    <w:rsid w:val="00367DFC"/>
    <w:rsid w:val="003806BD"/>
    <w:rsid w:val="003B6E9E"/>
    <w:rsid w:val="003B7420"/>
    <w:rsid w:val="003C031E"/>
    <w:rsid w:val="003C16EB"/>
    <w:rsid w:val="003E2F7E"/>
    <w:rsid w:val="003E5BE8"/>
    <w:rsid w:val="003F334D"/>
    <w:rsid w:val="00401A8F"/>
    <w:rsid w:val="0040358E"/>
    <w:rsid w:val="00405619"/>
    <w:rsid w:val="00410C24"/>
    <w:rsid w:val="0041445A"/>
    <w:rsid w:val="00417D31"/>
    <w:rsid w:val="00426925"/>
    <w:rsid w:val="00427FB0"/>
    <w:rsid w:val="00440957"/>
    <w:rsid w:val="00450589"/>
    <w:rsid w:val="00457892"/>
    <w:rsid w:val="0049053F"/>
    <w:rsid w:val="00496061"/>
    <w:rsid w:val="004C76FF"/>
    <w:rsid w:val="004D4351"/>
    <w:rsid w:val="004F46ED"/>
    <w:rsid w:val="004F7CF7"/>
    <w:rsid w:val="00507EAB"/>
    <w:rsid w:val="00513FD7"/>
    <w:rsid w:val="005263E6"/>
    <w:rsid w:val="0054191A"/>
    <w:rsid w:val="005551F8"/>
    <w:rsid w:val="00566609"/>
    <w:rsid w:val="00581A8F"/>
    <w:rsid w:val="005A3B39"/>
    <w:rsid w:val="005B0FB4"/>
    <w:rsid w:val="0060102B"/>
    <w:rsid w:val="0060401B"/>
    <w:rsid w:val="00623A80"/>
    <w:rsid w:val="00635DCF"/>
    <w:rsid w:val="00663DA9"/>
    <w:rsid w:val="006777D5"/>
    <w:rsid w:val="00683036"/>
    <w:rsid w:val="006A5554"/>
    <w:rsid w:val="006B3C90"/>
    <w:rsid w:val="006B534B"/>
    <w:rsid w:val="006C17A9"/>
    <w:rsid w:val="006C7EA2"/>
    <w:rsid w:val="0070449E"/>
    <w:rsid w:val="007261FD"/>
    <w:rsid w:val="00733845"/>
    <w:rsid w:val="00737E1F"/>
    <w:rsid w:val="00763BF7"/>
    <w:rsid w:val="00780BEB"/>
    <w:rsid w:val="0078408D"/>
    <w:rsid w:val="00784E70"/>
    <w:rsid w:val="007B4942"/>
    <w:rsid w:val="007C01E2"/>
    <w:rsid w:val="007C7061"/>
    <w:rsid w:val="007D715F"/>
    <w:rsid w:val="007E4D43"/>
    <w:rsid w:val="007F602C"/>
    <w:rsid w:val="00807046"/>
    <w:rsid w:val="00807136"/>
    <w:rsid w:val="0082491E"/>
    <w:rsid w:val="00826E47"/>
    <w:rsid w:val="00832E0F"/>
    <w:rsid w:val="00835D23"/>
    <w:rsid w:val="00861074"/>
    <w:rsid w:val="00863D53"/>
    <w:rsid w:val="00864377"/>
    <w:rsid w:val="00872DEE"/>
    <w:rsid w:val="00885288"/>
    <w:rsid w:val="008854EC"/>
    <w:rsid w:val="008940B2"/>
    <w:rsid w:val="008A01AD"/>
    <w:rsid w:val="008A11A8"/>
    <w:rsid w:val="008B4FDC"/>
    <w:rsid w:val="008C188E"/>
    <w:rsid w:val="008C2954"/>
    <w:rsid w:val="008C2FBD"/>
    <w:rsid w:val="008C6440"/>
    <w:rsid w:val="008E3560"/>
    <w:rsid w:val="008E3EF2"/>
    <w:rsid w:val="008F4048"/>
    <w:rsid w:val="00906C68"/>
    <w:rsid w:val="009223ED"/>
    <w:rsid w:val="00937CEA"/>
    <w:rsid w:val="00940078"/>
    <w:rsid w:val="00963C11"/>
    <w:rsid w:val="00966D7E"/>
    <w:rsid w:val="009708C5"/>
    <w:rsid w:val="00971EF9"/>
    <w:rsid w:val="00985CE7"/>
    <w:rsid w:val="00992AD1"/>
    <w:rsid w:val="00996C21"/>
    <w:rsid w:val="009B326C"/>
    <w:rsid w:val="009D2505"/>
    <w:rsid w:val="009D651F"/>
    <w:rsid w:val="009D7BDA"/>
    <w:rsid w:val="009E38F5"/>
    <w:rsid w:val="009F1010"/>
    <w:rsid w:val="00A03383"/>
    <w:rsid w:val="00A04E24"/>
    <w:rsid w:val="00A061F9"/>
    <w:rsid w:val="00A423F3"/>
    <w:rsid w:val="00A443EE"/>
    <w:rsid w:val="00A449EC"/>
    <w:rsid w:val="00A6482B"/>
    <w:rsid w:val="00A838A7"/>
    <w:rsid w:val="00A9098F"/>
    <w:rsid w:val="00A965B6"/>
    <w:rsid w:val="00AB484D"/>
    <w:rsid w:val="00AB5D56"/>
    <w:rsid w:val="00AC7618"/>
    <w:rsid w:val="00AD0284"/>
    <w:rsid w:val="00AD3B02"/>
    <w:rsid w:val="00AE2ADF"/>
    <w:rsid w:val="00AE7A4C"/>
    <w:rsid w:val="00AF6B5C"/>
    <w:rsid w:val="00B019C5"/>
    <w:rsid w:val="00B04BAA"/>
    <w:rsid w:val="00B16BB9"/>
    <w:rsid w:val="00B2159B"/>
    <w:rsid w:val="00B31166"/>
    <w:rsid w:val="00B37165"/>
    <w:rsid w:val="00B421E2"/>
    <w:rsid w:val="00B52E0F"/>
    <w:rsid w:val="00B55F19"/>
    <w:rsid w:val="00B62C70"/>
    <w:rsid w:val="00B63968"/>
    <w:rsid w:val="00B64564"/>
    <w:rsid w:val="00BB1301"/>
    <w:rsid w:val="00BB6C5B"/>
    <w:rsid w:val="00BD7E89"/>
    <w:rsid w:val="00BF1E3C"/>
    <w:rsid w:val="00BF3094"/>
    <w:rsid w:val="00BF4C96"/>
    <w:rsid w:val="00C1509C"/>
    <w:rsid w:val="00C20138"/>
    <w:rsid w:val="00C255E4"/>
    <w:rsid w:val="00C33DCB"/>
    <w:rsid w:val="00C60084"/>
    <w:rsid w:val="00C668F0"/>
    <w:rsid w:val="00C7495A"/>
    <w:rsid w:val="00C8421F"/>
    <w:rsid w:val="00CB67BC"/>
    <w:rsid w:val="00CC6D33"/>
    <w:rsid w:val="00CD0448"/>
    <w:rsid w:val="00CF2EDD"/>
    <w:rsid w:val="00D060CE"/>
    <w:rsid w:val="00D10F4C"/>
    <w:rsid w:val="00D27080"/>
    <w:rsid w:val="00D40285"/>
    <w:rsid w:val="00D42DAA"/>
    <w:rsid w:val="00D47050"/>
    <w:rsid w:val="00D5162E"/>
    <w:rsid w:val="00D56495"/>
    <w:rsid w:val="00D76CE9"/>
    <w:rsid w:val="00D83180"/>
    <w:rsid w:val="00DB251E"/>
    <w:rsid w:val="00DC633F"/>
    <w:rsid w:val="00DD62A3"/>
    <w:rsid w:val="00DE0BF5"/>
    <w:rsid w:val="00DE7382"/>
    <w:rsid w:val="00DF297F"/>
    <w:rsid w:val="00DF5C91"/>
    <w:rsid w:val="00E073EC"/>
    <w:rsid w:val="00E26E66"/>
    <w:rsid w:val="00E275A8"/>
    <w:rsid w:val="00E31A5D"/>
    <w:rsid w:val="00E33E9A"/>
    <w:rsid w:val="00E60D6A"/>
    <w:rsid w:val="00E62DAE"/>
    <w:rsid w:val="00E67AB0"/>
    <w:rsid w:val="00E72F58"/>
    <w:rsid w:val="00EB175C"/>
    <w:rsid w:val="00F135C9"/>
    <w:rsid w:val="00F17AA2"/>
    <w:rsid w:val="00F44C82"/>
    <w:rsid w:val="00F72571"/>
    <w:rsid w:val="00F815CB"/>
    <w:rsid w:val="00F865A9"/>
    <w:rsid w:val="00F87594"/>
    <w:rsid w:val="00FB1EF3"/>
    <w:rsid w:val="00FC2883"/>
    <w:rsid w:val="00FC3D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68356C7"/>
  <w15:chartTrackingRefBased/>
  <w15:docId w15:val="{84E55B26-B320-40D7-B9AC-F5FEE327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484D"/>
    <w:pPr>
      <w:bidi/>
    </w:pPr>
    <w:rPr>
      <w:rFonts w:cs="Narkisim"/>
      <w:sz w:val="22"/>
      <w:szCs w:val="22"/>
      <w:lang w:eastAsia="he-IL"/>
    </w:rPr>
  </w:style>
  <w:style w:type="paragraph" w:styleId="1">
    <w:name w:val="heading 1"/>
    <w:basedOn w:val="a"/>
    <w:next w:val="a"/>
    <w:link w:val="10"/>
    <w:qFormat/>
    <w:rsid w:val="00AB484D"/>
    <w:pPr>
      <w:keepNext/>
      <w:tabs>
        <w:tab w:val="right" w:pos="9469"/>
      </w:tabs>
      <w:jc w:val="both"/>
      <w:outlineLvl w:val="0"/>
    </w:pPr>
    <w:rPr>
      <w:rFonts w:cs="David"/>
      <w:b/>
      <w:bCs/>
      <w:szCs w:val="28"/>
    </w:rPr>
  </w:style>
  <w:style w:type="character" w:default="1" w:styleId="a0">
    <w:name w:val="Default Paragraph Font"/>
    <w:uiPriority w:val="1"/>
    <w:semiHidden/>
    <w:unhideWhenUsed/>
    <w:rsid w:val="00AB484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484D"/>
  </w:style>
  <w:style w:type="paragraph" w:styleId="a3">
    <w:name w:val="footnote text"/>
    <w:basedOn w:val="a"/>
    <w:link w:val="a4"/>
    <w:semiHidden/>
    <w:rsid w:val="00AB484D"/>
    <w:pPr>
      <w:ind w:left="170" w:hanging="170"/>
      <w:jc w:val="both"/>
    </w:pPr>
    <w:rPr>
      <w:sz w:val="20"/>
      <w:szCs w:val="20"/>
    </w:rPr>
  </w:style>
  <w:style w:type="character" w:styleId="a5">
    <w:name w:val="footnote reference"/>
    <w:semiHidden/>
    <w:rsid w:val="00AB484D"/>
    <w:rPr>
      <w:vertAlign w:val="superscript"/>
    </w:rPr>
  </w:style>
  <w:style w:type="paragraph" w:styleId="a6">
    <w:name w:val="header"/>
    <w:basedOn w:val="a"/>
    <w:link w:val="a7"/>
    <w:rsid w:val="00AB484D"/>
    <w:pPr>
      <w:tabs>
        <w:tab w:val="center" w:pos="4153"/>
        <w:tab w:val="right" w:pos="8306"/>
      </w:tabs>
    </w:pPr>
  </w:style>
  <w:style w:type="paragraph" w:styleId="a8">
    <w:name w:val="footer"/>
    <w:basedOn w:val="a"/>
    <w:link w:val="a9"/>
    <w:rsid w:val="00AB484D"/>
    <w:pPr>
      <w:tabs>
        <w:tab w:val="center" w:pos="4153"/>
        <w:tab w:val="right" w:pos="8306"/>
      </w:tabs>
    </w:pPr>
  </w:style>
  <w:style w:type="paragraph" w:customStyle="1" w:styleId="aa">
    <w:name w:val="כותרת"/>
    <w:basedOn w:val="a"/>
    <w:rsid w:val="00AB484D"/>
    <w:pPr>
      <w:spacing w:before="240" w:line="320" w:lineRule="atLeast"/>
      <w:jc w:val="center"/>
    </w:pPr>
    <w:rPr>
      <w:rFonts w:cs="David"/>
      <w:b/>
      <w:bCs/>
      <w:spacing w:val="20"/>
      <w:szCs w:val="32"/>
    </w:rPr>
  </w:style>
  <w:style w:type="paragraph" w:customStyle="1" w:styleId="ab">
    <w:name w:val="כותרת קטע"/>
    <w:basedOn w:val="a"/>
    <w:rsid w:val="00AB484D"/>
    <w:pPr>
      <w:spacing w:before="240" w:line="300" w:lineRule="atLeast"/>
    </w:pPr>
    <w:rPr>
      <w:rFonts w:cs="Arial"/>
      <w:b/>
      <w:bCs/>
      <w:szCs w:val="24"/>
    </w:rPr>
  </w:style>
  <w:style w:type="paragraph" w:customStyle="1" w:styleId="ac">
    <w:name w:val="מקור"/>
    <w:basedOn w:val="a"/>
    <w:rsid w:val="00AB484D"/>
    <w:pPr>
      <w:spacing w:line="320" w:lineRule="atLeast"/>
      <w:jc w:val="both"/>
    </w:pPr>
    <w:rPr>
      <w:rFonts w:cs="David"/>
      <w:szCs w:val="24"/>
    </w:rPr>
  </w:style>
  <w:style w:type="paragraph" w:customStyle="1" w:styleId="ad">
    <w:name w:val="מחלקי המים"/>
    <w:basedOn w:val="a"/>
    <w:rsid w:val="00AB484D"/>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AB484D"/>
    <w:rPr>
      <w:color w:val="0000FF"/>
      <w:u w:val="single"/>
    </w:rPr>
  </w:style>
  <w:style w:type="paragraph" w:styleId="af">
    <w:name w:val="Balloon Text"/>
    <w:basedOn w:val="a"/>
    <w:link w:val="af0"/>
    <w:uiPriority w:val="99"/>
    <w:semiHidden/>
    <w:unhideWhenUsed/>
    <w:rsid w:val="00AB484D"/>
    <w:rPr>
      <w:rFonts w:ascii="Tahoma" w:hAnsi="Tahoma" w:cs="Tahoma"/>
      <w:sz w:val="16"/>
      <w:szCs w:val="16"/>
    </w:rPr>
  </w:style>
  <w:style w:type="character" w:styleId="af1">
    <w:name w:val="page number"/>
    <w:basedOn w:val="a0"/>
    <w:rsid w:val="00143631"/>
  </w:style>
  <w:style w:type="character" w:customStyle="1" w:styleId="a4">
    <w:name w:val="טקסט הערת שוליים תו"/>
    <w:link w:val="a3"/>
    <w:semiHidden/>
    <w:rsid w:val="00AB484D"/>
    <w:rPr>
      <w:rFonts w:cs="Narkisim"/>
      <w:lang w:eastAsia="he-IL"/>
    </w:rPr>
  </w:style>
  <w:style w:type="character" w:customStyle="1" w:styleId="10">
    <w:name w:val="כותרת 1 תו"/>
    <w:link w:val="1"/>
    <w:rsid w:val="00AB484D"/>
    <w:rPr>
      <w:rFonts w:cs="David"/>
      <w:b/>
      <w:bCs/>
      <w:sz w:val="22"/>
      <w:szCs w:val="28"/>
      <w:lang w:eastAsia="he-IL"/>
    </w:rPr>
  </w:style>
  <w:style w:type="character" w:customStyle="1" w:styleId="a7">
    <w:name w:val="כותרת עליונה תו"/>
    <w:link w:val="a6"/>
    <w:rsid w:val="00AB484D"/>
    <w:rPr>
      <w:rFonts w:cs="Narkisim"/>
      <w:sz w:val="22"/>
      <w:szCs w:val="22"/>
      <w:lang w:eastAsia="he-IL"/>
    </w:rPr>
  </w:style>
  <w:style w:type="character" w:customStyle="1" w:styleId="a9">
    <w:name w:val="כותרת תחתונה תו"/>
    <w:link w:val="a8"/>
    <w:rsid w:val="00AB484D"/>
    <w:rPr>
      <w:rFonts w:cs="Narkisim"/>
      <w:sz w:val="22"/>
      <w:szCs w:val="22"/>
      <w:lang w:eastAsia="he-IL"/>
    </w:rPr>
  </w:style>
  <w:style w:type="character" w:styleId="FollowedHyperlink">
    <w:name w:val="FollowedHyperlink"/>
    <w:rsid w:val="00623A80"/>
    <w:rPr>
      <w:color w:val="800080"/>
      <w:u w:val="single"/>
    </w:rPr>
  </w:style>
  <w:style w:type="character" w:customStyle="1" w:styleId="af0">
    <w:name w:val="טקסט בלונים תו"/>
    <w:link w:val="af"/>
    <w:uiPriority w:val="99"/>
    <w:semiHidden/>
    <w:rsid w:val="00AB484D"/>
    <w:rPr>
      <w:rFonts w:ascii="Tahoma" w:hAnsi="Tahoma" w:cs="Tahoma"/>
      <w:sz w:val="16"/>
      <w:szCs w:val="16"/>
      <w:lang w:eastAsia="he-IL"/>
    </w:rPr>
  </w:style>
  <w:style w:type="paragraph" w:customStyle="1" w:styleId="af2">
    <w:name w:val="פסוק"/>
    <w:basedOn w:val="ac"/>
    <w:qFormat/>
    <w:rsid w:val="00AB484D"/>
    <w:pPr>
      <w:spacing w:before="120"/>
    </w:pPr>
    <w:rPr>
      <w:b/>
      <w:bCs/>
    </w:rPr>
  </w:style>
  <w:style w:type="character" w:styleId="af3">
    <w:name w:val="Unresolved Mention"/>
    <w:uiPriority w:val="99"/>
    <w:semiHidden/>
    <w:unhideWhenUsed/>
    <w:rsid w:val="000D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4121">
      <w:bodyDiv w:val="1"/>
      <w:marLeft w:val="0"/>
      <w:marRight w:val="0"/>
      <w:marTop w:val="0"/>
      <w:marBottom w:val="0"/>
      <w:divBdr>
        <w:top w:val="none" w:sz="0" w:space="0" w:color="auto"/>
        <w:left w:val="none" w:sz="0" w:space="0" w:color="auto"/>
        <w:bottom w:val="none" w:sz="0" w:space="0" w:color="auto"/>
        <w:right w:val="none" w:sz="0" w:space="0" w:color="auto"/>
      </w:divBdr>
    </w:div>
    <w:div w:id="6882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9%D7%AA-%D7%A0%D7%97%D7%95%D7%A8" TargetMode="External"/><Relationship Id="rId3" Type="http://schemas.openxmlformats.org/officeDocument/2006/relationships/hyperlink" Target="https://www.mayim.org.il/?parasha=%d7%90%d7%93%d7%95%d7%a0%d7%99-%d7%a2%d7%a9%d7%95-%d7%a2%d7%91%d7%93%d7%9a-%d7%99%d7%a2%d7%a7%d7%911" TargetMode="External"/><Relationship Id="rId7" Type="http://schemas.openxmlformats.org/officeDocument/2006/relationships/hyperlink" Target="https://www.mayim.org.il/?parasha=%d7%94%d7%a4%d7%98%d7%a8%d7%aa-%d7%94%d7%a9%d7%91%d7%aa-%d7%90%d7%94%d7%91%d7%aa%d7%99-%d7%90%d7%aa%d7%9b%d7%9d-%d7%90%d7%9e%d7%a8-%d7%94" TargetMode="External"/><Relationship Id="rId2" Type="http://schemas.openxmlformats.org/officeDocument/2006/relationships/hyperlink" Target="https://www.mayim.org.il/?parasha=%D7%90%D7%A0%D7%98%D7%95%D7%A0%D7%99%D7%A0%D7%95%D7%A1-%D7%95%D7%A8%D7%91%D7%991" TargetMode="External"/><Relationship Id="rId1" Type="http://schemas.openxmlformats.org/officeDocument/2006/relationships/hyperlink" Target="http://www.mayim.org.il/?parasha=%D7%91%D7%92%D7%93%D7%99-%D7%A2%D7%A9%D7%95-%D7%94%D7%97%D7%9E%D7%95%D7%93%D7%95%D7%AA" TargetMode="External"/><Relationship Id="rId6" Type="http://schemas.openxmlformats.org/officeDocument/2006/relationships/hyperlink" Target="https://www.mayim.org.il/?parasha=%D7%99%D7%A2%D7%A7%D7%91-%D7%95%D7%A2%D7%A9%D7%95-%D7%91%D7%A1%D7%A4%D7%A8-%D7%93%D7%91%D7%A8%D7%99%D7%9D" TargetMode="External"/><Relationship Id="rId5" Type="http://schemas.openxmlformats.org/officeDocument/2006/relationships/hyperlink" Target="https://www.mayim.org.il/?holiday=%D7%92%D7%95%D7%99-%D7%95%D7%A4%D7%A8%D7%94-%D7%90%D7%93%D7%95%D7%9E%D7%941" TargetMode="External"/><Relationship Id="rId10" Type="http://schemas.openxmlformats.org/officeDocument/2006/relationships/hyperlink" Target="http://www.mayim.org.il/?parasha=%D7%A2%D7%A9%D7%95-%D7%95%D7%99%D7%A2%D7%A7%D7%91-%D7%A9%D7%95%D7%A0%D7%90%D7%99%D7%9D-%D7%90%D7%97%D7%99%D7%9D" TargetMode="External"/><Relationship Id="rId4" Type="http://schemas.openxmlformats.org/officeDocument/2006/relationships/hyperlink" Target="http://www.mayim.org.il/?parasha=%D7%91%D7%92%D7%93%D7%99-%D7%A2%D7%A9%D7%95-%D7%94%D7%97%D7%9E%D7%95%D7%93%D7%95%D7%AA" TargetMode="External"/><Relationship Id="rId9" Type="http://schemas.openxmlformats.org/officeDocument/2006/relationships/hyperlink" Target="http://www.am-oved.co.il/page_2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A10F-5B1B-4E15-9207-DFA1318E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904</Words>
  <Characters>4522</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בגדי עשו החמודות</vt:lpstr>
      <vt:lpstr>בגדי עשו החמודות</vt:lpstr>
    </vt:vector>
  </TitlesOfParts>
  <Company>Microsoft</Company>
  <LinksUpToDate>false</LinksUpToDate>
  <CharactersWithSpaces>5416</CharactersWithSpaces>
  <SharedDoc>false</SharedDoc>
  <HLinks>
    <vt:vector size="60" baseType="variant">
      <vt:variant>
        <vt:i4>262148</vt:i4>
      </vt:variant>
      <vt:variant>
        <vt:i4>27</vt:i4>
      </vt:variant>
      <vt:variant>
        <vt:i4>0</vt:i4>
      </vt:variant>
      <vt:variant>
        <vt:i4>5</vt:i4>
      </vt:variant>
      <vt:variant>
        <vt:lpwstr>http://www.mayim.org.il/?parasha=%D7%A2%D7%A9%D7%95-%D7%95%D7%99%D7%A2%D7%A7%D7%91-%D7%A9%D7%95%D7%A0%D7%90%D7%99%D7%9D-%D7%90%D7%97%D7%99%D7%9D</vt:lpwstr>
      </vt:variant>
      <vt:variant>
        <vt:lpwstr/>
      </vt:variant>
      <vt:variant>
        <vt:i4>1966128</vt:i4>
      </vt:variant>
      <vt:variant>
        <vt:i4>24</vt:i4>
      </vt:variant>
      <vt:variant>
        <vt:i4>0</vt:i4>
      </vt:variant>
      <vt:variant>
        <vt:i4>5</vt:i4>
      </vt:variant>
      <vt:variant>
        <vt:lpwstr>http://www.am-oved.co.il/page_2765</vt:lpwstr>
      </vt:variant>
      <vt:variant>
        <vt:lpwstr/>
      </vt:variant>
      <vt:variant>
        <vt:i4>1835019</vt:i4>
      </vt:variant>
      <vt:variant>
        <vt:i4>21</vt:i4>
      </vt:variant>
      <vt:variant>
        <vt:i4>0</vt:i4>
      </vt:variant>
      <vt:variant>
        <vt:i4>5</vt:i4>
      </vt:variant>
      <vt:variant>
        <vt:lpwstr>https://www.mayim.org.il/?parasha=%D7%91%D7%99%D7%AA-%D7%A0%D7%97%D7%95%D7%A8</vt:lpwstr>
      </vt:variant>
      <vt:variant>
        <vt:lpwstr/>
      </vt:variant>
      <vt:variant>
        <vt:i4>6684768</vt:i4>
      </vt:variant>
      <vt:variant>
        <vt:i4>18</vt:i4>
      </vt:variant>
      <vt:variant>
        <vt:i4>0</vt:i4>
      </vt:variant>
      <vt:variant>
        <vt:i4>5</vt:i4>
      </vt:variant>
      <vt:variant>
        <vt:lpwstr>https://www.mayim.org.il/?parasha=%d7%94%d7%a4%d7%98%d7%a8%d7%aa-%d7%94%d7%a9%d7%91%d7%aa-%d7%90%d7%94%d7%91%d7%aa%d7%99-%d7%90%d7%aa%d7%9b%d7%9d-%d7%90%d7%9e%d7%a8-%d7%94</vt:lpwstr>
      </vt:variant>
      <vt:variant>
        <vt:lpwstr>gsc.tab=0</vt:lpwstr>
      </vt:variant>
      <vt:variant>
        <vt:i4>7012470</vt:i4>
      </vt:variant>
      <vt:variant>
        <vt:i4>15</vt:i4>
      </vt:variant>
      <vt:variant>
        <vt:i4>0</vt:i4>
      </vt:variant>
      <vt:variant>
        <vt:i4>5</vt:i4>
      </vt:variant>
      <vt:variant>
        <vt:lpwstr>https://www.mayim.org.il/?parasha=%D7%99%D7%A2%D7%A7%D7%91-%D7%95%D7%A2%D7%A9%D7%95-%D7%91%D7%A1%D7%A4%D7%A8-%D7%93%D7%91%D7%A8%D7%99%D7%9D</vt:lpwstr>
      </vt:variant>
      <vt:variant>
        <vt:lpwstr/>
      </vt:variant>
      <vt:variant>
        <vt:i4>5111900</vt:i4>
      </vt:variant>
      <vt:variant>
        <vt:i4>12</vt:i4>
      </vt:variant>
      <vt:variant>
        <vt:i4>0</vt:i4>
      </vt:variant>
      <vt:variant>
        <vt:i4>5</vt:i4>
      </vt:variant>
      <vt:variant>
        <vt:lpwstr>https://www.mayim.org.il/?holiday=%D7%92%D7%95%D7%99-%D7%95%D7%A4%D7%A8%D7%94-%D7%90%D7%93%D7%95%D7%9E%D7%941</vt:lpwstr>
      </vt:variant>
      <vt:variant>
        <vt:lpwstr>gsc.tab=0</vt:lpwstr>
      </vt:variant>
      <vt:variant>
        <vt:i4>2949175</vt:i4>
      </vt:variant>
      <vt:variant>
        <vt:i4>9</vt:i4>
      </vt:variant>
      <vt:variant>
        <vt:i4>0</vt:i4>
      </vt:variant>
      <vt:variant>
        <vt:i4>5</vt:i4>
      </vt:variant>
      <vt:variant>
        <vt:lpwstr>http://www.mayim.org.il/?parasha=%D7%91%D7%92%D7%93%D7%99-%D7%A2%D7%A9%D7%95-%D7%94%D7%97%D7%9E%D7%95%D7%93%D7%95%D7%AA</vt:lpwstr>
      </vt:variant>
      <vt:variant>
        <vt:lpwstr/>
      </vt:variant>
      <vt:variant>
        <vt:i4>2883646</vt:i4>
      </vt:variant>
      <vt:variant>
        <vt:i4>6</vt:i4>
      </vt:variant>
      <vt:variant>
        <vt:i4>0</vt:i4>
      </vt:variant>
      <vt:variant>
        <vt:i4>5</vt:i4>
      </vt:variant>
      <vt:variant>
        <vt:lpwstr>https://www.mayim.org.il/?parasha=%d7%90%d7%93%d7%95%d7%a0%d7%99-%d7%a2%d7%a9%d7%95-%d7%a2%d7%91%d7%93%d7%9a-%d7%99%d7%a2%d7%a7%d7%911</vt:lpwstr>
      </vt:variant>
      <vt:variant>
        <vt:lpwstr/>
      </vt:variant>
      <vt:variant>
        <vt:i4>2883684</vt:i4>
      </vt:variant>
      <vt:variant>
        <vt:i4>3</vt:i4>
      </vt:variant>
      <vt:variant>
        <vt:i4>0</vt:i4>
      </vt:variant>
      <vt:variant>
        <vt:i4>5</vt:i4>
      </vt:variant>
      <vt:variant>
        <vt:lpwstr>https://www.mayim.org.il/?parasha=%D7%90%D7%A0%D7%98%D7%95%D7%A0%D7%99%D7%A0%D7%95%D7%A1-%D7%95%D7%A8%D7%91%D7%991</vt:lpwstr>
      </vt:variant>
      <vt:variant>
        <vt:lpwstr/>
      </vt:variant>
      <vt:variant>
        <vt:i4>2949175</vt:i4>
      </vt:variant>
      <vt:variant>
        <vt:i4>0</vt:i4>
      </vt:variant>
      <vt:variant>
        <vt:i4>0</vt:i4>
      </vt:variant>
      <vt:variant>
        <vt:i4>5</vt:i4>
      </vt:variant>
      <vt:variant>
        <vt:lpwstr>http://www.mayim.org.il/?parasha=%D7%91%D7%92%D7%93%D7%99-%D7%A2%D7%A9%D7%95-%D7%94%D7%97%D7%9E%D7%95%D7%93%D7%95%D7%AA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כיבוד אב של עשו</dc:title>
  <dc:subject>תולדות</dc:subject>
  <dc:creator>Asher Yuval</dc:creator>
  <cp:keywords/>
  <cp:lastModifiedBy>Shimon Afek</cp:lastModifiedBy>
  <cp:revision>2</cp:revision>
  <cp:lastPrinted>2016-12-01T18:54:00Z</cp:lastPrinted>
  <dcterms:created xsi:type="dcterms:W3CDTF">2023-10-08T14:29:00Z</dcterms:created>
  <dcterms:modified xsi:type="dcterms:W3CDTF">2023-10-08T14:29:00Z</dcterms:modified>
</cp:coreProperties>
</file>