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FFD2" w14:textId="77777777" w:rsidR="009C24D0" w:rsidRDefault="002355AD" w:rsidP="002171EB">
      <w:pPr>
        <w:pStyle w:val="aa"/>
        <w:rPr>
          <w:rtl/>
        </w:rPr>
      </w:pPr>
      <w:r>
        <w:rPr>
          <w:rFonts w:hint="cs"/>
          <w:rtl/>
        </w:rPr>
        <w:t>ר</w:t>
      </w:r>
      <w:r w:rsidR="005F3CDD">
        <w:rPr>
          <w:rFonts w:hint="cs"/>
          <w:rtl/>
        </w:rPr>
        <w:t>ב כהנא עולה לארץ ויו</w:t>
      </w:r>
      <w:r w:rsidR="009A2441">
        <w:rPr>
          <w:rFonts w:hint="cs"/>
          <w:rtl/>
        </w:rPr>
        <w:t>ר</w:t>
      </w:r>
      <w:r w:rsidR="005F3CDD">
        <w:rPr>
          <w:rFonts w:hint="cs"/>
          <w:rtl/>
        </w:rPr>
        <w:t>ד ממנה</w:t>
      </w:r>
    </w:p>
    <w:p w14:paraId="3A441783" w14:textId="77777777" w:rsidR="009A2441" w:rsidRDefault="009A2441" w:rsidP="002355AD">
      <w:pPr>
        <w:pStyle w:val="ab"/>
        <w:rPr>
          <w:rtl/>
        </w:rPr>
      </w:pPr>
      <w:r>
        <w:rPr>
          <w:rtl/>
        </w:rPr>
        <w:t xml:space="preserve">בבא קמא דף </w:t>
      </w:r>
      <w:proofErr w:type="spellStart"/>
      <w:r>
        <w:rPr>
          <w:rtl/>
        </w:rPr>
        <w:t>קיז</w:t>
      </w:r>
      <w:proofErr w:type="spellEnd"/>
      <w:r>
        <w:rPr>
          <w:rtl/>
        </w:rPr>
        <w:t xml:space="preserve"> עמוד א</w:t>
      </w:r>
      <w:r w:rsidR="002355AD">
        <w:rPr>
          <w:rFonts w:hint="cs"/>
          <w:rtl/>
        </w:rPr>
        <w:t xml:space="preserve"> </w:t>
      </w:r>
      <w:r w:rsidR="002355AD">
        <w:rPr>
          <w:rFonts w:cs="David"/>
          <w:rtl/>
        </w:rPr>
        <w:t>–</w:t>
      </w:r>
      <w:r w:rsidR="002355AD">
        <w:rPr>
          <w:rFonts w:hint="cs"/>
          <w:rtl/>
        </w:rPr>
        <w:t xml:space="preserve"> עולה (גולה) לבית המדרש בטבריה</w:t>
      </w:r>
    </w:p>
    <w:p w14:paraId="6146CD70" w14:textId="77777777" w:rsidR="001673ED" w:rsidRDefault="001673ED" w:rsidP="002355AD">
      <w:pPr>
        <w:pStyle w:val="ac"/>
        <w:rPr>
          <w:rtl/>
        </w:rPr>
      </w:pPr>
      <w:r>
        <w:rPr>
          <w:rFonts w:hint="cs"/>
          <w:rtl/>
        </w:rPr>
        <w:t xml:space="preserve">... </w:t>
      </w:r>
      <w:r w:rsidR="009A2441">
        <w:rPr>
          <w:rtl/>
        </w:rPr>
        <w:t xml:space="preserve">א"ל רב: כהנא, עד </w:t>
      </w:r>
      <w:proofErr w:type="spellStart"/>
      <w:r w:rsidR="009A2441">
        <w:rPr>
          <w:rtl/>
        </w:rPr>
        <w:t>האידנא</w:t>
      </w:r>
      <w:proofErr w:type="spellEnd"/>
      <w:r w:rsidR="009A2441">
        <w:rPr>
          <w:rtl/>
        </w:rPr>
        <w:t xml:space="preserve"> הוו </w:t>
      </w:r>
      <w:proofErr w:type="spellStart"/>
      <w:r w:rsidR="009A2441">
        <w:rPr>
          <w:rtl/>
        </w:rPr>
        <w:t>פרסאי</w:t>
      </w:r>
      <w:proofErr w:type="spellEnd"/>
      <w:r w:rsidR="009A2441">
        <w:rPr>
          <w:rtl/>
        </w:rPr>
        <w:t xml:space="preserve"> דלא קפדי </w:t>
      </w:r>
      <w:proofErr w:type="spellStart"/>
      <w:r w:rsidR="009A2441">
        <w:rPr>
          <w:rtl/>
        </w:rPr>
        <w:t>אשפיכות</w:t>
      </w:r>
      <w:proofErr w:type="spellEnd"/>
      <w:r w:rsidR="009A2441">
        <w:rPr>
          <w:rtl/>
        </w:rPr>
        <w:t xml:space="preserve"> דמים, </w:t>
      </w:r>
      <w:proofErr w:type="spellStart"/>
      <w:r w:rsidR="009A2441">
        <w:rPr>
          <w:rtl/>
        </w:rPr>
        <w:t>והשתא</w:t>
      </w:r>
      <w:proofErr w:type="spellEnd"/>
      <w:r w:rsidR="009A2441">
        <w:rPr>
          <w:rtl/>
        </w:rPr>
        <w:t xml:space="preserve"> איכא </w:t>
      </w:r>
      <w:proofErr w:type="spellStart"/>
      <w:r w:rsidR="009A2441">
        <w:rPr>
          <w:rtl/>
        </w:rPr>
        <w:t>יוונאי</w:t>
      </w:r>
      <w:proofErr w:type="spellEnd"/>
      <w:r w:rsidR="009A2441">
        <w:rPr>
          <w:rtl/>
        </w:rPr>
        <w:t xml:space="preserve"> </w:t>
      </w:r>
      <w:proofErr w:type="spellStart"/>
      <w:r w:rsidR="009A2441">
        <w:rPr>
          <w:rtl/>
        </w:rPr>
        <w:t>דקפדו</w:t>
      </w:r>
      <w:proofErr w:type="spellEnd"/>
      <w:r w:rsidR="009A2441">
        <w:rPr>
          <w:rtl/>
        </w:rPr>
        <w:t xml:space="preserve"> </w:t>
      </w:r>
      <w:proofErr w:type="spellStart"/>
      <w:r w:rsidR="009A2441">
        <w:rPr>
          <w:rtl/>
        </w:rPr>
        <w:t>אשפיכות</w:t>
      </w:r>
      <w:proofErr w:type="spellEnd"/>
      <w:r w:rsidR="009A2441">
        <w:rPr>
          <w:rtl/>
        </w:rPr>
        <w:t xml:space="preserve"> דמים </w:t>
      </w:r>
      <w:r w:rsidR="009806DC">
        <w:rPr>
          <w:rFonts w:hint="cs"/>
          <w:rtl/>
        </w:rPr>
        <w:t xml:space="preserve">... </w:t>
      </w:r>
      <w:r w:rsidR="009A2441">
        <w:rPr>
          <w:rtl/>
        </w:rPr>
        <w:t xml:space="preserve">קום </w:t>
      </w:r>
      <w:proofErr w:type="spellStart"/>
      <w:r w:rsidR="009A2441">
        <w:rPr>
          <w:rtl/>
        </w:rPr>
        <w:t>סק</w:t>
      </w:r>
      <w:proofErr w:type="spellEnd"/>
      <w:r w:rsidR="009A2441">
        <w:rPr>
          <w:rtl/>
        </w:rPr>
        <w:t xml:space="preserve"> </w:t>
      </w:r>
      <w:proofErr w:type="spellStart"/>
      <w:r w:rsidR="009A2441">
        <w:rPr>
          <w:rtl/>
        </w:rPr>
        <w:t>לארעא</w:t>
      </w:r>
      <w:proofErr w:type="spellEnd"/>
      <w:r w:rsidR="009A2441">
        <w:rPr>
          <w:rtl/>
        </w:rPr>
        <w:t xml:space="preserve"> </w:t>
      </w:r>
      <w:proofErr w:type="spellStart"/>
      <w:r w:rsidR="009A2441">
        <w:rPr>
          <w:rtl/>
        </w:rPr>
        <w:t>דישראל</w:t>
      </w:r>
      <w:proofErr w:type="spellEnd"/>
      <w:r w:rsidR="009A2441">
        <w:rPr>
          <w:rtl/>
        </w:rPr>
        <w:t>, וקביל עלך דלא תקשי לרבי יוחנן שבע שנין.</w:t>
      </w:r>
      <w:r>
        <w:rPr>
          <w:rStyle w:val="a5"/>
          <w:rtl/>
        </w:rPr>
        <w:footnoteReference w:id="1"/>
      </w:r>
      <w:r w:rsidR="009A2441">
        <w:rPr>
          <w:rtl/>
        </w:rPr>
        <w:t xml:space="preserve"> </w:t>
      </w:r>
    </w:p>
    <w:p w14:paraId="74441B26" w14:textId="77777777" w:rsidR="004B00D9" w:rsidRDefault="009806DC" w:rsidP="009A2441">
      <w:pPr>
        <w:pStyle w:val="ac"/>
        <w:rPr>
          <w:rtl/>
        </w:rPr>
      </w:pPr>
      <w:r>
        <w:rPr>
          <w:rFonts w:hint="cs"/>
          <w:rtl/>
        </w:rPr>
        <w:t xml:space="preserve">הלך (רב כהנא) ומצא את </w:t>
      </w:r>
      <w:r w:rsidR="009A2441">
        <w:rPr>
          <w:rtl/>
        </w:rPr>
        <w:t xml:space="preserve">ריש לקיש </w:t>
      </w:r>
      <w:r>
        <w:rPr>
          <w:rFonts w:hint="cs"/>
          <w:rtl/>
        </w:rPr>
        <w:t>כשהוא יושב ו</w:t>
      </w:r>
      <w:r w:rsidR="009A2441">
        <w:rPr>
          <w:rtl/>
        </w:rPr>
        <w:t xml:space="preserve">מסיים </w:t>
      </w:r>
      <w:r w:rsidR="00E61831">
        <w:rPr>
          <w:rFonts w:hint="cs"/>
          <w:rtl/>
        </w:rPr>
        <w:t>את ישיבת היום לחכמים.</w:t>
      </w:r>
      <w:r w:rsidR="00E61831">
        <w:rPr>
          <w:rStyle w:val="a5"/>
          <w:rtl/>
        </w:rPr>
        <w:footnoteReference w:id="2"/>
      </w:r>
      <w:r w:rsidR="00E61831">
        <w:rPr>
          <w:rFonts w:hint="cs"/>
          <w:rtl/>
        </w:rPr>
        <w:t xml:space="preserve"> </w:t>
      </w:r>
      <w:r w:rsidR="009A2441">
        <w:rPr>
          <w:rtl/>
        </w:rPr>
        <w:t xml:space="preserve">אמר </w:t>
      </w:r>
      <w:r w:rsidR="00E61831">
        <w:rPr>
          <w:rFonts w:hint="cs"/>
          <w:rtl/>
        </w:rPr>
        <w:t>להם</w:t>
      </w:r>
      <w:r w:rsidR="00654C19">
        <w:rPr>
          <w:rFonts w:hint="cs"/>
          <w:rtl/>
        </w:rPr>
        <w:t xml:space="preserve"> (רב כהנא לתלמידים)</w:t>
      </w:r>
      <w:r w:rsidR="009A2441">
        <w:rPr>
          <w:rtl/>
        </w:rPr>
        <w:t>: ריש לקיש היכ</w:t>
      </w:r>
      <w:r w:rsidR="00E61831">
        <w:rPr>
          <w:rFonts w:hint="cs"/>
          <w:rtl/>
        </w:rPr>
        <w:t>ן הוא</w:t>
      </w:r>
      <w:r w:rsidR="009A2441">
        <w:rPr>
          <w:rtl/>
        </w:rPr>
        <w:t>? אמרו ל</w:t>
      </w:r>
      <w:r w:rsidR="00E61831">
        <w:rPr>
          <w:rFonts w:hint="cs"/>
          <w:rtl/>
        </w:rPr>
        <w:t>ו מדוע?</w:t>
      </w:r>
      <w:r w:rsidR="00E61831">
        <w:rPr>
          <w:rStyle w:val="a5"/>
          <w:rtl/>
        </w:rPr>
        <w:footnoteReference w:id="3"/>
      </w:r>
      <w:r w:rsidR="00E61831">
        <w:rPr>
          <w:rFonts w:hint="cs"/>
          <w:rtl/>
        </w:rPr>
        <w:t xml:space="preserve"> </w:t>
      </w:r>
      <w:r w:rsidR="009A2441">
        <w:rPr>
          <w:rtl/>
        </w:rPr>
        <w:t xml:space="preserve">אמר להו: </w:t>
      </w:r>
      <w:r w:rsidR="00A51594">
        <w:rPr>
          <w:rFonts w:hint="cs"/>
          <w:rtl/>
        </w:rPr>
        <w:t xml:space="preserve">זו </w:t>
      </w:r>
      <w:r w:rsidR="009A2441">
        <w:rPr>
          <w:rtl/>
        </w:rPr>
        <w:t>קושי</w:t>
      </w:r>
      <w:r w:rsidR="00A51594">
        <w:rPr>
          <w:rFonts w:hint="cs"/>
          <w:rtl/>
        </w:rPr>
        <w:t>ה</w:t>
      </w:r>
      <w:r w:rsidR="009A2441">
        <w:rPr>
          <w:rtl/>
        </w:rPr>
        <w:t xml:space="preserve"> ו</w:t>
      </w:r>
      <w:r w:rsidR="00A51594">
        <w:rPr>
          <w:rFonts w:hint="cs"/>
          <w:rtl/>
        </w:rPr>
        <w:t xml:space="preserve">זו </w:t>
      </w:r>
      <w:r w:rsidR="009A2441">
        <w:rPr>
          <w:rtl/>
        </w:rPr>
        <w:t>קושי</w:t>
      </w:r>
      <w:r w:rsidR="00A51594">
        <w:rPr>
          <w:rFonts w:hint="cs"/>
          <w:rtl/>
        </w:rPr>
        <w:t>ה</w:t>
      </w:r>
      <w:r w:rsidR="009A2441">
        <w:rPr>
          <w:rtl/>
        </w:rPr>
        <w:t>, ו</w:t>
      </w:r>
      <w:r w:rsidR="00A51594">
        <w:rPr>
          <w:rFonts w:hint="cs"/>
          <w:rtl/>
        </w:rPr>
        <w:t>זה תירוצה וזה תירוצה</w:t>
      </w:r>
      <w:r w:rsidR="009A2441">
        <w:rPr>
          <w:rtl/>
        </w:rPr>
        <w:t>. אמרו ל</w:t>
      </w:r>
      <w:r w:rsidR="00A51594">
        <w:rPr>
          <w:rFonts w:hint="cs"/>
          <w:rtl/>
        </w:rPr>
        <w:t xml:space="preserve">ו </w:t>
      </w:r>
      <w:r w:rsidR="009A2441">
        <w:rPr>
          <w:rtl/>
        </w:rPr>
        <w:t>לריש לקיש.</w:t>
      </w:r>
      <w:r w:rsidR="00654C19">
        <w:rPr>
          <w:rStyle w:val="a5"/>
          <w:rtl/>
        </w:rPr>
        <w:footnoteReference w:id="4"/>
      </w:r>
      <w:r w:rsidR="009A2441">
        <w:rPr>
          <w:rtl/>
        </w:rPr>
        <w:t xml:space="preserve"> </w:t>
      </w:r>
      <w:r w:rsidR="00A51594">
        <w:rPr>
          <w:rFonts w:hint="cs"/>
          <w:rtl/>
        </w:rPr>
        <w:t xml:space="preserve">הלך </w:t>
      </w:r>
      <w:r w:rsidR="009A2441">
        <w:rPr>
          <w:rtl/>
        </w:rPr>
        <w:t xml:space="preserve">ריש לקיש א"ל לרבי יוחנן: ארי עלה מבבל, </w:t>
      </w:r>
      <w:r w:rsidR="00A51594">
        <w:rPr>
          <w:rFonts w:hint="cs"/>
          <w:rtl/>
        </w:rPr>
        <w:t>י</w:t>
      </w:r>
      <w:r w:rsidR="009A2441">
        <w:rPr>
          <w:rtl/>
        </w:rPr>
        <w:t xml:space="preserve">עיין </w:t>
      </w:r>
      <w:r w:rsidR="00A51594">
        <w:rPr>
          <w:rFonts w:hint="cs"/>
          <w:rtl/>
        </w:rPr>
        <w:t xml:space="preserve">אדוני </w:t>
      </w:r>
      <w:r w:rsidR="009A2441">
        <w:rPr>
          <w:rtl/>
        </w:rPr>
        <w:t>ב</w:t>
      </w:r>
      <w:r w:rsidR="00A51594">
        <w:rPr>
          <w:rFonts w:hint="cs"/>
          <w:rtl/>
        </w:rPr>
        <w:t xml:space="preserve">שיעור של </w:t>
      </w:r>
      <w:r w:rsidR="009A2441">
        <w:rPr>
          <w:rtl/>
        </w:rPr>
        <w:t>מחר. למחר</w:t>
      </w:r>
      <w:r w:rsidR="00A51594">
        <w:rPr>
          <w:rFonts w:hint="cs"/>
          <w:rtl/>
        </w:rPr>
        <w:t>ת הושיבו (את רב כהנא) בשורה הראשונה</w:t>
      </w:r>
      <w:r w:rsidR="009A2441">
        <w:rPr>
          <w:rtl/>
        </w:rPr>
        <w:t xml:space="preserve"> </w:t>
      </w:r>
      <w:r w:rsidR="00A51594">
        <w:rPr>
          <w:rFonts w:hint="cs"/>
          <w:rtl/>
        </w:rPr>
        <w:t xml:space="preserve">לפני </w:t>
      </w:r>
      <w:r w:rsidR="009A2441">
        <w:rPr>
          <w:rtl/>
        </w:rPr>
        <w:t>ר' יוחנן</w:t>
      </w:r>
      <w:r w:rsidR="00A51594">
        <w:rPr>
          <w:rFonts w:hint="cs"/>
          <w:rtl/>
        </w:rPr>
        <w:t>.</w:t>
      </w:r>
      <w:r w:rsidR="009A2441">
        <w:rPr>
          <w:rtl/>
        </w:rPr>
        <w:t xml:space="preserve"> אמר </w:t>
      </w:r>
      <w:r w:rsidR="00A51594">
        <w:rPr>
          <w:rFonts w:hint="cs"/>
          <w:rtl/>
        </w:rPr>
        <w:t>(ר' יוחנן) שמועה ולא הקשה</w:t>
      </w:r>
      <w:r w:rsidR="004B00D9">
        <w:rPr>
          <w:rFonts w:hint="cs"/>
          <w:rtl/>
        </w:rPr>
        <w:t>, שמועה ולא הקשה</w:t>
      </w:r>
      <w:r w:rsidR="00A51594">
        <w:rPr>
          <w:rFonts w:hint="cs"/>
          <w:rtl/>
        </w:rPr>
        <w:t xml:space="preserve"> (רב כהנא).</w:t>
      </w:r>
      <w:r w:rsidR="00A51594">
        <w:rPr>
          <w:rStyle w:val="a5"/>
          <w:rtl/>
        </w:rPr>
        <w:footnoteReference w:id="5"/>
      </w:r>
      <w:r w:rsidR="004B00D9">
        <w:rPr>
          <w:rFonts w:hint="cs"/>
          <w:rtl/>
        </w:rPr>
        <w:t xml:space="preserve"> הורידו אותו אחורנית שבע שורות (אחת אחרי השנייה) עד שהושיבו אותו בשורה האחרונה.</w:t>
      </w:r>
      <w:r w:rsidR="004B00D9">
        <w:rPr>
          <w:rStyle w:val="a5"/>
          <w:rtl/>
        </w:rPr>
        <w:footnoteReference w:id="6"/>
      </w:r>
      <w:r w:rsidR="004B00D9">
        <w:rPr>
          <w:rFonts w:hint="cs"/>
          <w:rtl/>
        </w:rPr>
        <w:t xml:space="preserve"> </w:t>
      </w:r>
      <w:r w:rsidR="009A2441">
        <w:rPr>
          <w:rtl/>
        </w:rPr>
        <w:t xml:space="preserve">א"ל רבי יוחנן </w:t>
      </w:r>
      <w:proofErr w:type="spellStart"/>
      <w:r w:rsidR="009A2441">
        <w:rPr>
          <w:rtl/>
        </w:rPr>
        <w:t>לר"ש</w:t>
      </w:r>
      <w:proofErr w:type="spellEnd"/>
      <w:r w:rsidR="009A2441">
        <w:rPr>
          <w:rtl/>
        </w:rPr>
        <w:t xml:space="preserve"> בן לקיש: ארי שאמרת נעשה שועל! </w:t>
      </w:r>
    </w:p>
    <w:p w14:paraId="73D27C5C" w14:textId="77777777" w:rsidR="00327941" w:rsidRDefault="009A2441" w:rsidP="001105CE">
      <w:pPr>
        <w:pStyle w:val="ac"/>
        <w:rPr>
          <w:rtl/>
        </w:rPr>
      </w:pPr>
      <w:r>
        <w:rPr>
          <w:rtl/>
        </w:rPr>
        <w:t>אמר</w:t>
      </w:r>
      <w:r w:rsidR="00950E76">
        <w:rPr>
          <w:rFonts w:hint="cs"/>
          <w:rtl/>
        </w:rPr>
        <w:t xml:space="preserve"> (רב כהנא בליבו)</w:t>
      </w:r>
      <w:r>
        <w:rPr>
          <w:rtl/>
        </w:rPr>
        <w:t>: יה</w:t>
      </w:r>
      <w:r w:rsidR="004425C7">
        <w:rPr>
          <w:rFonts w:hint="cs"/>
          <w:rtl/>
        </w:rPr>
        <w:t xml:space="preserve">י רצון שאותן שבוע שורות יהיו </w:t>
      </w:r>
      <w:r>
        <w:rPr>
          <w:rtl/>
        </w:rPr>
        <w:t>חילוף שבע שני</w:t>
      </w:r>
      <w:r w:rsidR="004425C7">
        <w:rPr>
          <w:rFonts w:hint="cs"/>
          <w:rtl/>
        </w:rPr>
        <w:t>ם</w:t>
      </w:r>
      <w:r>
        <w:rPr>
          <w:rtl/>
        </w:rPr>
        <w:t xml:space="preserve"> </w:t>
      </w:r>
      <w:r w:rsidR="004425C7">
        <w:rPr>
          <w:rFonts w:hint="cs"/>
          <w:rtl/>
        </w:rPr>
        <w:t>ש</w:t>
      </w:r>
      <w:r>
        <w:rPr>
          <w:rtl/>
        </w:rPr>
        <w:t>אמר לי רב.</w:t>
      </w:r>
      <w:r w:rsidR="004425C7">
        <w:rPr>
          <w:rStyle w:val="a5"/>
          <w:rtl/>
        </w:rPr>
        <w:footnoteReference w:id="7"/>
      </w:r>
      <w:r>
        <w:rPr>
          <w:rtl/>
        </w:rPr>
        <w:t xml:space="preserve"> </w:t>
      </w:r>
      <w:r w:rsidR="000C5EA6">
        <w:rPr>
          <w:rFonts w:hint="cs"/>
          <w:rtl/>
        </w:rPr>
        <w:t>נעמד (רב כהנא) על רגליו.</w:t>
      </w:r>
      <w:r w:rsidR="000C5EA6">
        <w:rPr>
          <w:rStyle w:val="a5"/>
          <w:rtl/>
        </w:rPr>
        <w:footnoteReference w:id="8"/>
      </w:r>
      <w:r>
        <w:rPr>
          <w:rtl/>
        </w:rPr>
        <w:t xml:space="preserve"> א</w:t>
      </w:r>
      <w:r w:rsidR="002355AD">
        <w:rPr>
          <w:rFonts w:hint="cs"/>
          <w:rtl/>
        </w:rPr>
        <w:t>מר לו (</w:t>
      </w:r>
      <w:proofErr w:type="spellStart"/>
      <w:r w:rsidR="002355AD">
        <w:rPr>
          <w:rFonts w:hint="cs"/>
          <w:rtl/>
        </w:rPr>
        <w:t>לר</w:t>
      </w:r>
      <w:proofErr w:type="spellEnd"/>
      <w:r w:rsidR="002355AD">
        <w:rPr>
          <w:rFonts w:hint="cs"/>
          <w:rtl/>
        </w:rPr>
        <w:t>' יוחנן)</w:t>
      </w:r>
      <w:r>
        <w:rPr>
          <w:rtl/>
        </w:rPr>
        <w:t xml:space="preserve">: </w:t>
      </w:r>
      <w:r w:rsidR="002355AD">
        <w:rPr>
          <w:rFonts w:hint="cs"/>
          <w:rtl/>
        </w:rPr>
        <w:t>יחזור אדוני על דרשתו</w:t>
      </w:r>
      <w:r w:rsidR="009B345D">
        <w:rPr>
          <w:rFonts w:hint="cs"/>
          <w:rtl/>
        </w:rPr>
        <w:t>.</w:t>
      </w:r>
      <w:r w:rsidR="009B345D">
        <w:rPr>
          <w:rStyle w:val="a5"/>
          <w:rtl/>
        </w:rPr>
        <w:footnoteReference w:id="9"/>
      </w:r>
      <w:r w:rsidR="009B345D">
        <w:rPr>
          <w:rFonts w:hint="cs"/>
          <w:rtl/>
        </w:rPr>
        <w:t xml:space="preserve"> אמר שמועה והקשה. </w:t>
      </w:r>
      <w:r w:rsidR="00CC42CE">
        <w:rPr>
          <w:rFonts w:hint="cs"/>
          <w:rtl/>
        </w:rPr>
        <w:t xml:space="preserve">העמידו (הושיבו) </w:t>
      </w:r>
      <w:r>
        <w:rPr>
          <w:rtl/>
        </w:rPr>
        <w:t>או</w:t>
      </w:r>
      <w:r w:rsidR="00CC42CE">
        <w:rPr>
          <w:rFonts w:hint="cs"/>
          <w:rtl/>
        </w:rPr>
        <w:t>תו בשורה הראשונה.</w:t>
      </w:r>
      <w:r w:rsidR="00CC42CE">
        <w:rPr>
          <w:rStyle w:val="a5"/>
          <w:rtl/>
        </w:rPr>
        <w:footnoteReference w:id="10"/>
      </w:r>
      <w:r w:rsidR="00CC42CE">
        <w:rPr>
          <w:rFonts w:hint="cs"/>
          <w:rtl/>
        </w:rPr>
        <w:t xml:space="preserve"> </w:t>
      </w:r>
      <w:r>
        <w:rPr>
          <w:rtl/>
        </w:rPr>
        <w:t xml:space="preserve">אמר </w:t>
      </w:r>
      <w:r w:rsidR="00CC42CE">
        <w:rPr>
          <w:rFonts w:hint="cs"/>
          <w:rtl/>
        </w:rPr>
        <w:t>(שוב ר' יוחנן) שמועה והקשה (עליו רב כהנא).</w:t>
      </w:r>
      <w:r w:rsidR="001105CE">
        <w:rPr>
          <w:rFonts w:hint="cs"/>
          <w:rtl/>
        </w:rPr>
        <w:t xml:space="preserve"> </w:t>
      </w:r>
      <w:r w:rsidR="002C4A20">
        <w:rPr>
          <w:rtl/>
        </w:rPr>
        <w:t>ר' יוחנן ה</w:t>
      </w:r>
      <w:r w:rsidR="002C4A20">
        <w:rPr>
          <w:rFonts w:hint="cs"/>
          <w:rtl/>
        </w:rPr>
        <w:t>י</w:t>
      </w:r>
      <w:r w:rsidR="002C4A20">
        <w:rPr>
          <w:rtl/>
        </w:rPr>
        <w:t xml:space="preserve">ה </w:t>
      </w:r>
      <w:r w:rsidR="002C4A20">
        <w:rPr>
          <w:rFonts w:hint="cs"/>
          <w:rtl/>
        </w:rPr>
        <w:t xml:space="preserve">יושב על </w:t>
      </w:r>
      <w:r w:rsidR="002C4A20">
        <w:rPr>
          <w:rtl/>
        </w:rPr>
        <w:t>שבע</w:t>
      </w:r>
      <w:r w:rsidR="002C4A20">
        <w:rPr>
          <w:rFonts w:hint="cs"/>
          <w:rtl/>
        </w:rPr>
        <w:t>ה כרים (כדי שייראה לכל). הורידו לו מצע אחד מתחתיו.</w:t>
      </w:r>
      <w:r w:rsidR="002C4A20">
        <w:rPr>
          <w:rStyle w:val="a5"/>
          <w:rtl/>
        </w:rPr>
        <w:footnoteReference w:id="11"/>
      </w:r>
      <w:r w:rsidR="002C4A20">
        <w:rPr>
          <w:rtl/>
        </w:rPr>
        <w:t xml:space="preserve"> </w:t>
      </w:r>
      <w:r w:rsidR="002C4A20">
        <w:rPr>
          <w:rFonts w:hint="cs"/>
          <w:rtl/>
        </w:rPr>
        <w:t xml:space="preserve">שוב אמר ר' יוחנן שמועה והקשה לו, </w:t>
      </w:r>
      <w:r w:rsidR="002C4A20">
        <w:rPr>
          <w:rtl/>
        </w:rPr>
        <w:t xml:space="preserve">עד </w:t>
      </w:r>
      <w:r w:rsidR="002C4A20">
        <w:rPr>
          <w:rFonts w:hint="cs"/>
          <w:rtl/>
        </w:rPr>
        <w:t xml:space="preserve">שהורידו את כל </w:t>
      </w:r>
      <w:proofErr w:type="spellStart"/>
      <w:r w:rsidR="002C4A20">
        <w:rPr>
          <w:rFonts w:hint="cs"/>
          <w:rtl/>
        </w:rPr>
        <w:t>המצעות</w:t>
      </w:r>
      <w:proofErr w:type="spellEnd"/>
      <w:r w:rsidR="002C4A20">
        <w:rPr>
          <w:rFonts w:hint="cs"/>
          <w:rtl/>
        </w:rPr>
        <w:t xml:space="preserve"> מתחתיו וישב על הארץ.</w:t>
      </w:r>
      <w:r w:rsidR="002C4A20">
        <w:rPr>
          <w:rStyle w:val="a5"/>
          <w:rtl/>
        </w:rPr>
        <w:footnoteReference w:id="12"/>
      </w:r>
      <w:r>
        <w:rPr>
          <w:rtl/>
        </w:rPr>
        <w:t xml:space="preserve"> </w:t>
      </w:r>
    </w:p>
    <w:p w14:paraId="6CF9C37D" w14:textId="77777777" w:rsidR="009A2AF8" w:rsidRDefault="00327941" w:rsidP="001105CE">
      <w:pPr>
        <w:pStyle w:val="ac"/>
        <w:rPr>
          <w:rtl/>
        </w:rPr>
      </w:pPr>
      <w:r>
        <w:rPr>
          <w:rtl/>
        </w:rPr>
        <w:lastRenderedPageBreak/>
        <w:t xml:space="preserve">רבי יוחנן </w:t>
      </w:r>
      <w:r>
        <w:rPr>
          <w:rFonts w:hint="cs"/>
          <w:rtl/>
        </w:rPr>
        <w:t>אדם זקן היה והיו גביני עיניו סרוחים.</w:t>
      </w:r>
      <w:r>
        <w:rPr>
          <w:rStyle w:val="a5"/>
          <w:rtl/>
        </w:rPr>
        <w:footnoteReference w:id="13"/>
      </w:r>
      <w:r>
        <w:rPr>
          <w:rtl/>
        </w:rPr>
        <w:t xml:space="preserve"> אמר לה</w:t>
      </w:r>
      <w:r>
        <w:rPr>
          <w:rFonts w:hint="cs"/>
          <w:rtl/>
        </w:rPr>
        <w:t>ם</w:t>
      </w:r>
      <w:r>
        <w:rPr>
          <w:rtl/>
        </w:rPr>
        <w:t xml:space="preserve">: </w:t>
      </w:r>
      <w:r>
        <w:rPr>
          <w:rFonts w:hint="cs"/>
          <w:rtl/>
        </w:rPr>
        <w:t>הגביהו לי את עיני ואראה.</w:t>
      </w:r>
      <w:r w:rsidR="00A24155">
        <w:rPr>
          <w:rStyle w:val="a5"/>
          <w:rtl/>
        </w:rPr>
        <w:footnoteReference w:id="14"/>
      </w:r>
      <w:r>
        <w:rPr>
          <w:rFonts w:hint="cs"/>
          <w:rtl/>
        </w:rPr>
        <w:t xml:space="preserve"> הרימו לו את גביניו במכחול של כסף,</w:t>
      </w:r>
      <w:r w:rsidR="00A24155">
        <w:rPr>
          <w:rStyle w:val="a5"/>
          <w:rtl/>
        </w:rPr>
        <w:footnoteReference w:id="15"/>
      </w:r>
      <w:r>
        <w:rPr>
          <w:rFonts w:hint="cs"/>
          <w:rtl/>
        </w:rPr>
        <w:t xml:space="preserve"> ראה אותו </w:t>
      </w:r>
      <w:r w:rsidR="009B4E7E">
        <w:rPr>
          <w:rFonts w:hint="cs"/>
          <w:rtl/>
        </w:rPr>
        <w:t xml:space="preserve">(ר' יוחנן את רב כהנא) </w:t>
      </w:r>
      <w:r>
        <w:rPr>
          <w:rFonts w:hint="cs"/>
          <w:rtl/>
        </w:rPr>
        <w:t>ששפתיו פרודות.</w:t>
      </w:r>
      <w:r>
        <w:rPr>
          <w:rStyle w:val="a5"/>
          <w:rtl/>
        </w:rPr>
        <w:footnoteReference w:id="16"/>
      </w:r>
      <w:r>
        <w:rPr>
          <w:rFonts w:hint="cs"/>
          <w:rtl/>
        </w:rPr>
        <w:t xml:space="preserve"> </w:t>
      </w:r>
      <w:r w:rsidR="009A2441">
        <w:rPr>
          <w:rtl/>
        </w:rPr>
        <w:t xml:space="preserve"> סבר </w:t>
      </w:r>
      <w:r w:rsidR="00A24155">
        <w:rPr>
          <w:rFonts w:hint="cs"/>
          <w:rtl/>
        </w:rPr>
        <w:t xml:space="preserve">(ר' יוחנן) שהוא צוחק עליו, חלשה דעתו </w:t>
      </w:r>
      <w:r w:rsidR="009A2441">
        <w:rPr>
          <w:rtl/>
        </w:rPr>
        <w:t>ונח</w:t>
      </w:r>
      <w:r w:rsidR="00A24155">
        <w:rPr>
          <w:rFonts w:hint="cs"/>
          <w:rtl/>
        </w:rPr>
        <w:t>ה נפש</w:t>
      </w:r>
      <w:r w:rsidR="009B4E7E">
        <w:rPr>
          <w:rFonts w:hint="cs"/>
          <w:rtl/>
        </w:rPr>
        <w:t>ו</w:t>
      </w:r>
      <w:r w:rsidR="00A24155">
        <w:rPr>
          <w:rFonts w:hint="cs"/>
          <w:rtl/>
        </w:rPr>
        <w:t xml:space="preserve"> (של רב כהנא).</w:t>
      </w:r>
      <w:r w:rsidR="00A24155">
        <w:rPr>
          <w:rStyle w:val="a5"/>
          <w:rtl/>
        </w:rPr>
        <w:footnoteReference w:id="17"/>
      </w:r>
      <w:r w:rsidR="00A24155">
        <w:rPr>
          <w:rFonts w:hint="cs"/>
          <w:rtl/>
        </w:rPr>
        <w:t xml:space="preserve"> </w:t>
      </w:r>
      <w:r w:rsidR="009A2441">
        <w:rPr>
          <w:rtl/>
        </w:rPr>
        <w:t xml:space="preserve"> נפשיה. </w:t>
      </w:r>
      <w:r w:rsidR="009B4E7E">
        <w:rPr>
          <w:rtl/>
        </w:rPr>
        <w:t>למחר אמר לה</w:t>
      </w:r>
      <w:r w:rsidR="009B4E7E">
        <w:rPr>
          <w:rFonts w:hint="cs"/>
          <w:rtl/>
        </w:rPr>
        <w:t>ם</w:t>
      </w:r>
      <w:r w:rsidR="009B4E7E">
        <w:rPr>
          <w:rtl/>
        </w:rPr>
        <w:t xml:space="preserve"> רבי יוחנן </w:t>
      </w:r>
      <w:proofErr w:type="spellStart"/>
      <w:r w:rsidR="009B4E7E">
        <w:rPr>
          <w:rtl/>
        </w:rPr>
        <w:t>לרבנן</w:t>
      </w:r>
      <w:proofErr w:type="spellEnd"/>
      <w:r w:rsidR="009B4E7E">
        <w:rPr>
          <w:rtl/>
        </w:rPr>
        <w:t xml:space="preserve">: </w:t>
      </w:r>
      <w:r w:rsidR="009B4E7E">
        <w:rPr>
          <w:rFonts w:hint="cs"/>
          <w:rtl/>
        </w:rPr>
        <w:t xml:space="preserve">ראיתם </w:t>
      </w:r>
      <w:r w:rsidR="009B4E7E">
        <w:rPr>
          <w:rtl/>
        </w:rPr>
        <w:t>לבבל</w:t>
      </w:r>
      <w:r w:rsidR="009B4E7E">
        <w:rPr>
          <w:rFonts w:hint="cs"/>
          <w:rtl/>
        </w:rPr>
        <w:t>י איך הוא עושה</w:t>
      </w:r>
      <w:r w:rsidR="009B4E7E">
        <w:rPr>
          <w:rtl/>
        </w:rPr>
        <w:t>? אמרו ל</w:t>
      </w:r>
      <w:r w:rsidR="009B4E7E">
        <w:rPr>
          <w:rFonts w:hint="cs"/>
          <w:rtl/>
        </w:rPr>
        <w:t>ו</w:t>
      </w:r>
      <w:r w:rsidR="009B4E7E">
        <w:rPr>
          <w:rtl/>
        </w:rPr>
        <w:t>: דרכ</w:t>
      </w:r>
      <w:r w:rsidR="009B4E7E">
        <w:rPr>
          <w:rFonts w:hint="cs"/>
          <w:rtl/>
        </w:rPr>
        <w:t>ו כך</w:t>
      </w:r>
      <w:r w:rsidR="009B4E7E">
        <w:rPr>
          <w:rtl/>
        </w:rPr>
        <w:t>.</w:t>
      </w:r>
      <w:r w:rsidR="004427B8">
        <w:rPr>
          <w:rStyle w:val="a5"/>
          <w:rtl/>
        </w:rPr>
        <w:footnoteReference w:id="18"/>
      </w:r>
    </w:p>
    <w:p w14:paraId="44CD8C2B" w14:textId="77777777" w:rsidR="00BB70DF" w:rsidRDefault="00BB70DF" w:rsidP="00BB70DF">
      <w:pPr>
        <w:pStyle w:val="ab"/>
        <w:rPr>
          <w:rtl/>
        </w:rPr>
      </w:pPr>
      <w:r>
        <w:rPr>
          <w:rtl/>
        </w:rPr>
        <w:t>מסכת שבת דף פה עמוד ב</w:t>
      </w:r>
      <w:r>
        <w:rPr>
          <w:rFonts w:hint="cs"/>
          <w:rtl/>
        </w:rPr>
        <w:t xml:space="preserve"> </w:t>
      </w:r>
      <w:r>
        <w:rPr>
          <w:rtl/>
        </w:rPr>
        <w:t>–</w:t>
      </w:r>
      <w:r>
        <w:rPr>
          <w:rFonts w:hint="cs"/>
          <w:rtl/>
        </w:rPr>
        <w:t xml:space="preserve"> תורת ר' יוחנן מפי רב כהנא</w:t>
      </w:r>
    </w:p>
    <w:p w14:paraId="1C872DE8" w14:textId="77777777" w:rsidR="00BB70DF" w:rsidRDefault="00BB70DF" w:rsidP="00BB70DF">
      <w:pPr>
        <w:pStyle w:val="ac"/>
        <w:rPr>
          <w:rtl/>
        </w:rPr>
      </w:pPr>
      <w:r>
        <w:rPr>
          <w:rtl/>
        </w:rPr>
        <w:t>אמר רב כהנא אמר רבי יוחנן: הרוצה למלאות כל גינתו ירק עושה ערוגה ששה על ששה, ועוגל בה חמשה, וממלא קרנותיה כל מה שירצה.</w:t>
      </w:r>
      <w:r w:rsidR="000B632D">
        <w:rPr>
          <w:rStyle w:val="a5"/>
          <w:rtl/>
        </w:rPr>
        <w:footnoteReference w:id="19"/>
      </w:r>
    </w:p>
    <w:p w14:paraId="08F8E06C" w14:textId="77777777" w:rsidR="005F3CDD" w:rsidRDefault="005F3CDD" w:rsidP="001C52F8">
      <w:pPr>
        <w:pStyle w:val="ab"/>
        <w:rPr>
          <w:rtl/>
        </w:rPr>
      </w:pPr>
      <w:r>
        <w:rPr>
          <w:rtl/>
        </w:rPr>
        <w:t>ירושלמי ברכות פרק ב הלכה ח</w:t>
      </w:r>
      <w:r w:rsidR="00F242AD">
        <w:rPr>
          <w:rFonts w:hint="cs"/>
          <w:rtl/>
        </w:rPr>
        <w:t xml:space="preserve"> (ז לשיטות אחרות)</w:t>
      </w:r>
      <w:r w:rsidR="001C52F8">
        <w:rPr>
          <w:rFonts w:hint="cs"/>
          <w:rtl/>
        </w:rPr>
        <w:t xml:space="preserve"> </w:t>
      </w:r>
      <w:r w:rsidR="001C52F8">
        <w:rPr>
          <w:rFonts w:cs="David"/>
          <w:rtl/>
        </w:rPr>
        <w:t>–</w:t>
      </w:r>
      <w:r w:rsidR="001C52F8">
        <w:rPr>
          <w:rFonts w:hint="cs"/>
          <w:rtl/>
        </w:rPr>
        <w:t xml:space="preserve"> רב כהנא חוזר לבבל</w:t>
      </w:r>
      <w:r w:rsidR="001C52F8">
        <w:rPr>
          <w:rStyle w:val="a5"/>
          <w:rtl/>
        </w:rPr>
        <w:footnoteReference w:id="20"/>
      </w:r>
    </w:p>
    <w:p w14:paraId="4EC6391E" w14:textId="77777777" w:rsidR="005F3CDD" w:rsidRDefault="005F3CDD" w:rsidP="004427B8">
      <w:pPr>
        <w:pStyle w:val="ac"/>
        <w:rPr>
          <w:rtl/>
        </w:rPr>
      </w:pPr>
      <w:r>
        <w:rPr>
          <w:rtl/>
        </w:rPr>
        <w:t>כהנא ה</w:t>
      </w:r>
      <w:r w:rsidR="00F242AD">
        <w:rPr>
          <w:rFonts w:hint="cs"/>
          <w:rtl/>
        </w:rPr>
        <w:t>י</w:t>
      </w:r>
      <w:r>
        <w:rPr>
          <w:rtl/>
        </w:rPr>
        <w:t xml:space="preserve">ה עלם </w:t>
      </w:r>
      <w:r w:rsidR="00F242AD">
        <w:rPr>
          <w:rFonts w:hint="cs"/>
          <w:rtl/>
        </w:rPr>
        <w:t>צעיר כאשר עלה לכ</w:t>
      </w:r>
      <w:r w:rsidR="007B5C4B">
        <w:rPr>
          <w:rFonts w:hint="cs"/>
          <w:rtl/>
        </w:rPr>
        <w:t>א</w:t>
      </w:r>
      <w:r w:rsidR="00F242AD">
        <w:rPr>
          <w:rFonts w:hint="cs"/>
          <w:rtl/>
        </w:rPr>
        <w:t>ן.</w:t>
      </w:r>
      <w:r w:rsidR="007B5C4B">
        <w:rPr>
          <w:rStyle w:val="a5"/>
          <w:rtl/>
        </w:rPr>
        <w:footnoteReference w:id="21"/>
      </w:r>
      <w:r w:rsidR="007B5C4B">
        <w:rPr>
          <w:rFonts w:hint="cs"/>
          <w:rtl/>
        </w:rPr>
        <w:t xml:space="preserve"> </w:t>
      </w:r>
      <w:r w:rsidR="007B5C4B">
        <w:rPr>
          <w:rtl/>
        </w:rPr>
        <w:t xml:space="preserve">ראה אותו </w:t>
      </w:r>
      <w:r w:rsidR="007B5C4B">
        <w:rPr>
          <w:rFonts w:hint="cs"/>
          <w:rtl/>
        </w:rPr>
        <w:t xml:space="preserve">בן </w:t>
      </w:r>
      <w:proofErr w:type="spellStart"/>
      <w:r w:rsidR="007B5C4B">
        <w:rPr>
          <w:rtl/>
        </w:rPr>
        <w:t>בליעל</w:t>
      </w:r>
      <w:proofErr w:type="spellEnd"/>
      <w:r w:rsidR="007B5C4B">
        <w:rPr>
          <w:rtl/>
        </w:rPr>
        <w:t xml:space="preserve"> אחד</w:t>
      </w:r>
      <w:r w:rsidR="007B5C4B">
        <w:rPr>
          <w:rFonts w:hint="cs"/>
          <w:rtl/>
        </w:rPr>
        <w:t>, אמר לו (</w:t>
      </w:r>
      <w:r w:rsidR="007B5C4B">
        <w:rPr>
          <w:rtl/>
        </w:rPr>
        <w:t>בזלזול</w:t>
      </w:r>
      <w:r w:rsidR="007B5C4B">
        <w:rPr>
          <w:rFonts w:hint="cs"/>
          <w:rtl/>
        </w:rPr>
        <w:t>): מה קול (שמעת) בשמים?</w:t>
      </w:r>
      <w:r w:rsidR="007B5C4B">
        <w:rPr>
          <w:rtl/>
        </w:rPr>
        <w:t xml:space="preserve"> כשהיית למעלה, מה שמעת שם?</w:t>
      </w:r>
      <w:r>
        <w:rPr>
          <w:rtl/>
        </w:rPr>
        <w:t>. א</w:t>
      </w:r>
      <w:r w:rsidR="0064668D">
        <w:rPr>
          <w:rFonts w:hint="cs"/>
          <w:rtl/>
        </w:rPr>
        <w:t xml:space="preserve">מר לו: </w:t>
      </w:r>
      <w:r>
        <w:rPr>
          <w:rtl/>
        </w:rPr>
        <w:t>גזר דינ</w:t>
      </w:r>
      <w:r w:rsidR="0064668D">
        <w:rPr>
          <w:rFonts w:hint="cs"/>
          <w:rtl/>
        </w:rPr>
        <w:t>ו של אותו האיש נחתם וכך אכן אירע לו</w:t>
      </w:r>
      <w:r>
        <w:rPr>
          <w:rtl/>
        </w:rPr>
        <w:t>.</w:t>
      </w:r>
      <w:r w:rsidR="0064668D">
        <w:rPr>
          <w:rStyle w:val="a5"/>
          <w:rtl/>
        </w:rPr>
        <w:footnoteReference w:id="22"/>
      </w:r>
      <w:r>
        <w:rPr>
          <w:rtl/>
        </w:rPr>
        <w:t xml:space="preserve"> פגע ב</w:t>
      </w:r>
      <w:r w:rsidR="0064668D">
        <w:rPr>
          <w:rFonts w:hint="cs"/>
          <w:rtl/>
        </w:rPr>
        <w:t xml:space="preserve">ו (ראהו) אדם אחר אמר לו: מה קול בשמים? </w:t>
      </w:r>
      <w:r w:rsidR="0064668D">
        <w:rPr>
          <w:rtl/>
        </w:rPr>
        <w:t>א</w:t>
      </w:r>
      <w:r w:rsidR="0064668D">
        <w:rPr>
          <w:rFonts w:hint="cs"/>
          <w:rtl/>
        </w:rPr>
        <w:t xml:space="preserve">מר לו: </w:t>
      </w:r>
      <w:r w:rsidR="0064668D">
        <w:rPr>
          <w:rtl/>
        </w:rPr>
        <w:t>גזר דינ</w:t>
      </w:r>
      <w:r w:rsidR="0064668D">
        <w:rPr>
          <w:rFonts w:hint="cs"/>
          <w:rtl/>
        </w:rPr>
        <w:t>ו של אותו האיש נחתם וכך אכן אירע לו</w:t>
      </w:r>
      <w:r>
        <w:rPr>
          <w:rtl/>
        </w:rPr>
        <w:t xml:space="preserve">. אמר </w:t>
      </w:r>
      <w:r w:rsidR="0064668D">
        <w:rPr>
          <w:rFonts w:hint="cs"/>
          <w:rtl/>
        </w:rPr>
        <w:t xml:space="preserve">(רב כהנא לעצמו) </w:t>
      </w:r>
      <w:r>
        <w:rPr>
          <w:rtl/>
        </w:rPr>
        <w:t>מה</w:t>
      </w:r>
      <w:r w:rsidR="00C55E1F">
        <w:rPr>
          <w:rFonts w:hint="cs"/>
          <w:rtl/>
        </w:rPr>
        <w:t xml:space="preserve">, עליתי לזכות ואני חוטא?! מה, עליתי לקטול את </w:t>
      </w:r>
      <w:r>
        <w:rPr>
          <w:rtl/>
        </w:rPr>
        <w:t>בני אר</w:t>
      </w:r>
      <w:r w:rsidR="00C55E1F">
        <w:rPr>
          <w:rFonts w:hint="cs"/>
          <w:rtl/>
        </w:rPr>
        <w:t xml:space="preserve">ץ </w:t>
      </w:r>
      <w:r>
        <w:rPr>
          <w:rtl/>
        </w:rPr>
        <w:t>ישראל</w:t>
      </w:r>
      <w:r w:rsidR="00C55E1F">
        <w:rPr>
          <w:rFonts w:hint="cs"/>
          <w:rtl/>
        </w:rPr>
        <w:t>?! אלך וארד לי מהמקום שעליתי</w:t>
      </w:r>
      <w:r>
        <w:rPr>
          <w:rtl/>
        </w:rPr>
        <w:t>.</w:t>
      </w:r>
      <w:r w:rsidR="009B4E7E">
        <w:rPr>
          <w:rStyle w:val="a5"/>
          <w:rtl/>
        </w:rPr>
        <w:footnoteReference w:id="23"/>
      </w:r>
      <w:r>
        <w:rPr>
          <w:rtl/>
        </w:rPr>
        <w:t xml:space="preserve"> </w:t>
      </w:r>
      <w:r w:rsidR="004427B8">
        <w:rPr>
          <w:rFonts w:hint="cs"/>
          <w:rtl/>
        </w:rPr>
        <w:t>בא אצל</w:t>
      </w:r>
      <w:r>
        <w:rPr>
          <w:rtl/>
        </w:rPr>
        <w:t xml:space="preserve"> ר' יוחנן</w:t>
      </w:r>
      <w:r w:rsidR="002240B2">
        <w:rPr>
          <w:rFonts w:hint="cs"/>
          <w:rtl/>
        </w:rPr>
        <w:t xml:space="preserve">, אמר לו: </w:t>
      </w:r>
      <w:r w:rsidR="002240B2">
        <w:rPr>
          <w:rtl/>
        </w:rPr>
        <w:t xml:space="preserve">אדם </w:t>
      </w:r>
      <w:proofErr w:type="spellStart"/>
      <w:r w:rsidR="002240B2">
        <w:rPr>
          <w:rtl/>
        </w:rPr>
        <w:t>שאמו</w:t>
      </w:r>
      <w:proofErr w:type="spellEnd"/>
      <w:r w:rsidR="002240B2">
        <w:rPr>
          <w:rtl/>
        </w:rPr>
        <w:t xml:space="preserve"> מבזה אותו, ואשת אביו מכבדת אותו לאן ילך?</w:t>
      </w:r>
      <w:r w:rsidR="002240B2">
        <w:rPr>
          <w:rStyle w:val="a5"/>
          <w:rtl/>
        </w:rPr>
        <w:footnoteReference w:id="24"/>
      </w:r>
      <w:r w:rsidR="002240B2">
        <w:rPr>
          <w:rtl/>
        </w:rPr>
        <w:t xml:space="preserve"> </w:t>
      </w:r>
      <w:r>
        <w:rPr>
          <w:rtl/>
        </w:rPr>
        <w:t>א</w:t>
      </w:r>
      <w:r w:rsidR="007E7996">
        <w:rPr>
          <w:rFonts w:hint="cs"/>
          <w:rtl/>
        </w:rPr>
        <w:t xml:space="preserve">מר לו: </w:t>
      </w:r>
      <w:r w:rsidR="007E7996">
        <w:rPr>
          <w:rtl/>
        </w:rPr>
        <w:t>ילך למקום שמכבדים אותו!</w:t>
      </w:r>
      <w:r w:rsidR="007E7996">
        <w:rPr>
          <w:rFonts w:hint="cs"/>
          <w:rtl/>
        </w:rPr>
        <w:t xml:space="preserve"> </w:t>
      </w:r>
      <w:r w:rsidR="007E7996">
        <w:rPr>
          <w:rtl/>
        </w:rPr>
        <w:t>ירד כהנא מהמקום שעלה, היינו מא"י, וחזר לבבל</w:t>
      </w:r>
      <w:r>
        <w:rPr>
          <w:rtl/>
        </w:rPr>
        <w:t xml:space="preserve">. </w:t>
      </w:r>
      <w:r w:rsidR="007E7996">
        <w:rPr>
          <w:rtl/>
        </w:rPr>
        <w:t xml:space="preserve">באו ואמרו </w:t>
      </w:r>
      <w:proofErr w:type="spellStart"/>
      <w:r w:rsidR="007E7996">
        <w:rPr>
          <w:rtl/>
        </w:rPr>
        <w:t>לְר</w:t>
      </w:r>
      <w:proofErr w:type="spellEnd"/>
      <w:r w:rsidR="007E7996">
        <w:rPr>
          <w:rtl/>
        </w:rPr>
        <w:t>ַ' יוֹחָנָן</w:t>
      </w:r>
      <w:r w:rsidR="007E7996">
        <w:rPr>
          <w:rFonts w:hint="cs"/>
          <w:rtl/>
        </w:rPr>
        <w:t xml:space="preserve">: </w:t>
      </w:r>
      <w:r w:rsidR="007E7996">
        <w:rPr>
          <w:rtl/>
        </w:rPr>
        <w:t>ירד כהנא לבבל!</w:t>
      </w:r>
      <w:r>
        <w:rPr>
          <w:rtl/>
        </w:rPr>
        <w:t>. אָמַר</w:t>
      </w:r>
      <w:r w:rsidR="007E7996">
        <w:rPr>
          <w:rFonts w:hint="cs"/>
          <w:rtl/>
        </w:rPr>
        <w:t xml:space="preserve">: </w:t>
      </w:r>
      <w:r>
        <w:rPr>
          <w:rtl/>
        </w:rPr>
        <w:t>מַה</w:t>
      </w:r>
      <w:r w:rsidR="007E7996">
        <w:rPr>
          <w:rFonts w:hint="cs"/>
          <w:rtl/>
        </w:rPr>
        <w:t xml:space="preserve">, </w:t>
      </w:r>
      <w:r>
        <w:rPr>
          <w:rtl/>
        </w:rPr>
        <w:t>הוא הלך מבלי לבקש רשות? אמרו לו</w:t>
      </w:r>
      <w:r w:rsidR="007E7996">
        <w:rPr>
          <w:rFonts w:hint="cs"/>
          <w:rtl/>
        </w:rPr>
        <w:t xml:space="preserve">: </w:t>
      </w:r>
      <w:r>
        <w:rPr>
          <w:rtl/>
        </w:rPr>
        <w:t>אותם הדברים שאמר</w:t>
      </w:r>
      <w:r w:rsidR="007E7996">
        <w:rPr>
          <w:rFonts w:hint="cs"/>
          <w:rtl/>
        </w:rPr>
        <w:t xml:space="preserve"> לך </w:t>
      </w:r>
      <w:r>
        <w:rPr>
          <w:rtl/>
        </w:rPr>
        <w:t>הם נטילת רשות שנטל ממך.</w:t>
      </w:r>
    </w:p>
    <w:p w14:paraId="258A2258" w14:textId="77777777" w:rsidR="004427B8" w:rsidRDefault="004427B8" w:rsidP="0007634D">
      <w:pPr>
        <w:pStyle w:val="ab"/>
        <w:rPr>
          <w:rtl/>
        </w:rPr>
      </w:pPr>
      <w:r>
        <w:rPr>
          <w:rFonts w:hint="cs"/>
          <w:rtl/>
        </w:rPr>
        <w:t>אחרית דבר</w:t>
      </w:r>
    </w:p>
    <w:p w14:paraId="3F5459C5" w14:textId="77777777" w:rsidR="004427B8" w:rsidRDefault="004427B8" w:rsidP="004427B8">
      <w:pPr>
        <w:pStyle w:val="ac"/>
        <w:rPr>
          <w:rtl/>
        </w:rPr>
      </w:pPr>
      <w:r>
        <w:rPr>
          <w:rFonts w:hint="cs"/>
          <w:rtl/>
        </w:rPr>
        <w:t>שאול ליברמן מסכם את הסיפור האחרון בדברים הבאים:</w:t>
      </w:r>
    </w:p>
    <w:p w14:paraId="22049F34" w14:textId="77777777" w:rsidR="004427B8" w:rsidRDefault="004427B8" w:rsidP="004427B8">
      <w:pPr>
        <w:pStyle w:val="ac"/>
        <w:rPr>
          <w:rFonts w:ascii="Narkisim" w:hAnsi="Narkisim" w:cs="Narkisim"/>
          <w:szCs w:val="22"/>
          <w:rtl/>
        </w:rPr>
      </w:pPr>
      <w:r w:rsidRPr="0007634D">
        <w:rPr>
          <w:rFonts w:ascii="Narkisim" w:hAnsi="Narkisim" w:cs="Narkisim"/>
          <w:szCs w:val="22"/>
          <w:rtl/>
        </w:rPr>
        <w:t>שמעתי תלונות כאלה מכמה אנשים ש</w:t>
      </w:r>
      <w:r w:rsidR="0007634D" w:rsidRPr="0007634D">
        <w:rPr>
          <w:rFonts w:ascii="Narkisim" w:hAnsi="Narkisim" w:cs="Narkisim"/>
          <w:szCs w:val="22"/>
          <w:rtl/>
        </w:rPr>
        <w:t>בארצם ובעריהם היו מכובדים מאד, ו</w:t>
      </w:r>
      <w:r w:rsidR="0007634D">
        <w:rPr>
          <w:rFonts w:ascii="Narkisim" w:hAnsi="Narkisim" w:cs="Narkisim" w:hint="cs"/>
          <w:szCs w:val="22"/>
          <w:rtl/>
        </w:rPr>
        <w:t>כ</w:t>
      </w:r>
      <w:r w:rsidR="0007634D" w:rsidRPr="0007634D">
        <w:rPr>
          <w:rFonts w:ascii="Narkisim" w:hAnsi="Narkisim" w:cs="Narkisim"/>
          <w:szCs w:val="22"/>
          <w:rtl/>
        </w:rPr>
        <w:t>שבאו לכ</w:t>
      </w:r>
      <w:r w:rsidR="005B796D">
        <w:rPr>
          <w:rFonts w:ascii="Narkisim" w:hAnsi="Narkisim" w:cs="Narkisim" w:hint="cs"/>
          <w:szCs w:val="22"/>
          <w:rtl/>
        </w:rPr>
        <w:t>א</w:t>
      </w:r>
      <w:r w:rsidR="0007634D" w:rsidRPr="0007634D">
        <w:rPr>
          <w:rFonts w:ascii="Narkisim" w:hAnsi="Narkisim" w:cs="Narkisim"/>
          <w:szCs w:val="22"/>
          <w:rtl/>
        </w:rPr>
        <w:t>ן, אין נוהגים בהם בכבוד.</w:t>
      </w:r>
      <w:r w:rsidR="0007634D">
        <w:rPr>
          <w:rFonts w:ascii="Narkisim" w:hAnsi="Narkisim" w:cs="Narkisim" w:hint="cs"/>
          <w:szCs w:val="22"/>
          <w:rtl/>
        </w:rPr>
        <w:t xml:space="preserve"> ופעמים הם נוהגים כמעשה המסופר בירושלמי. זוהי טעות גמורה. רב כהנא רצה לרדת מטעמים שלו, אבל לא העז לשאול את ר' יוחנן ישירות. אמרו בבבלי: "טוב מכות של אם מנשיקותיה של אשת האב".</w:t>
      </w:r>
      <w:r w:rsidR="0007634D">
        <w:rPr>
          <w:rStyle w:val="a5"/>
          <w:rFonts w:ascii="Narkisim" w:hAnsi="Narkisim" w:cs="Narkisim"/>
          <w:szCs w:val="22"/>
          <w:rtl/>
        </w:rPr>
        <w:footnoteReference w:id="25"/>
      </w:r>
      <w:r w:rsidR="0007634D">
        <w:rPr>
          <w:rFonts w:ascii="Narkisim" w:hAnsi="Narkisim" w:cs="Narkisim" w:hint="cs"/>
          <w:szCs w:val="22"/>
          <w:rtl/>
        </w:rPr>
        <w:t xml:space="preserve"> הגולה איננה אפילו אשת אב, אלא היא אם חורגת ואכזרית. והאם שלנו היא רק הארץ. ומי שבא לכו, אף שמכים אותו ומזלזלים בו </w:t>
      </w:r>
      <w:r w:rsidR="0007634D">
        <w:rPr>
          <w:rFonts w:ascii="Narkisim" w:hAnsi="Narkisim" w:cs="Narkisim"/>
          <w:szCs w:val="22"/>
          <w:rtl/>
        </w:rPr>
        <w:t>–</w:t>
      </w:r>
      <w:r w:rsidR="0007634D">
        <w:rPr>
          <w:rFonts w:ascii="Narkisim" w:hAnsi="Narkisim" w:cs="Narkisim" w:hint="cs"/>
          <w:szCs w:val="22"/>
          <w:rtl/>
        </w:rPr>
        <w:t xml:space="preserve"> את </w:t>
      </w:r>
      <w:proofErr w:type="spellStart"/>
      <w:r w:rsidR="0007634D">
        <w:rPr>
          <w:rFonts w:ascii="Narkisim" w:hAnsi="Narkisim" w:cs="Narkisim" w:hint="cs"/>
          <w:szCs w:val="22"/>
          <w:rtl/>
        </w:rPr>
        <w:t>אמו</w:t>
      </w:r>
      <w:proofErr w:type="spellEnd"/>
      <w:r w:rsidR="0007634D">
        <w:rPr>
          <w:rFonts w:ascii="Narkisim" w:hAnsi="Narkisim" w:cs="Narkisim" w:hint="cs"/>
          <w:szCs w:val="22"/>
          <w:rtl/>
        </w:rPr>
        <w:t xml:space="preserve"> לא יעזוב.</w:t>
      </w:r>
      <w:r w:rsidR="0007634D">
        <w:rPr>
          <w:rStyle w:val="a5"/>
          <w:rFonts w:ascii="Narkisim" w:hAnsi="Narkisim" w:cs="Narkisim"/>
          <w:szCs w:val="22"/>
          <w:rtl/>
        </w:rPr>
        <w:footnoteReference w:id="26"/>
      </w:r>
    </w:p>
    <w:p w14:paraId="265C500E" w14:textId="77777777" w:rsidR="0007634D" w:rsidRPr="0007634D" w:rsidRDefault="0007634D" w:rsidP="0007634D">
      <w:pPr>
        <w:pStyle w:val="ad"/>
        <w:spacing w:before="120"/>
        <w:rPr>
          <w:rtl/>
        </w:rPr>
      </w:pPr>
      <w:r>
        <w:rPr>
          <w:rFonts w:hint="cs"/>
          <w:rtl/>
        </w:rPr>
        <w:t>מחלקי המים</w:t>
      </w:r>
    </w:p>
    <w:sectPr w:rsidR="0007634D" w:rsidRPr="0007634D" w:rsidSect="001B553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4BAC4" w14:textId="77777777" w:rsidR="001E4C9B" w:rsidRDefault="001E4C9B">
      <w:r>
        <w:separator/>
      </w:r>
    </w:p>
  </w:endnote>
  <w:endnote w:type="continuationSeparator" w:id="0">
    <w:p w14:paraId="1AF45AF0" w14:textId="77777777" w:rsidR="001E4C9B" w:rsidRDefault="001E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B28E" w14:textId="77777777" w:rsidR="0032085E" w:rsidRDefault="0032085E" w:rsidP="00A37B9B">
    <w:pPr>
      <w:pStyle w:val="a8"/>
      <w:jc w:val="right"/>
      <w:rPr>
        <w:rStyle w:val="af1"/>
        <w:rtl/>
      </w:rPr>
    </w:pPr>
  </w:p>
  <w:p w14:paraId="2C72BE77" w14:textId="77777777"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14:paraId="49019CA5" w14:textId="77777777" w:rsidR="00656452" w:rsidRPr="00ED5C3E" w:rsidRDefault="00656452" w:rsidP="00A37B9B">
    <w:pPr>
      <w:pStyle w:val="a8"/>
      <w:rPr>
        <w:i/>
        <w:iCs/>
        <w:u w:val="single"/>
      </w:rPr>
    </w:pPr>
  </w:p>
  <w:p w14:paraId="5DE32F5F" w14:textId="77777777" w:rsidR="00656452" w:rsidRDefault="00656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EB79" w14:textId="77777777" w:rsidR="001E4C9B" w:rsidRDefault="001E4C9B">
      <w:pPr>
        <w:rPr>
          <w:lang w:eastAsia="en-US"/>
        </w:rPr>
      </w:pPr>
      <w:r>
        <w:rPr>
          <w:rFonts w:cs="Miriam"/>
        </w:rPr>
        <w:separator/>
      </w:r>
    </w:p>
  </w:footnote>
  <w:footnote w:type="continuationSeparator" w:id="0">
    <w:p w14:paraId="77F35A2D" w14:textId="77777777" w:rsidR="001E4C9B" w:rsidRDefault="001E4C9B">
      <w:r>
        <w:continuationSeparator/>
      </w:r>
    </w:p>
  </w:footnote>
  <w:footnote w:id="1">
    <w:p w14:paraId="3A99584E" w14:textId="77777777" w:rsidR="001673ED" w:rsidRDefault="001673ED">
      <w:pPr>
        <w:pStyle w:val="a3"/>
        <w:rPr>
          <w:rFonts w:hint="cs"/>
        </w:rPr>
      </w:pPr>
      <w:r>
        <w:rPr>
          <w:rStyle w:val="a5"/>
        </w:rPr>
        <w:footnoteRef/>
      </w:r>
      <w:r>
        <w:rPr>
          <w:rtl/>
        </w:rPr>
        <w:t xml:space="preserve"> </w:t>
      </w:r>
      <w:r>
        <w:rPr>
          <w:rFonts w:hint="cs"/>
          <w:rtl/>
        </w:rPr>
        <w:t>תחילתו של הסיפור שם שרב כהנא, שהיה אז כנראה צעיר וחם מזג, הרג בן אדם (בדין, אחרי שהאיש הזה התנהג כמוסר לגויים</w:t>
      </w:r>
      <w:r w:rsidR="00654C19">
        <w:rPr>
          <w:rFonts w:hint="cs"/>
          <w:rtl/>
        </w:rPr>
        <w:t>, אבל נטל את החוק לידיים</w:t>
      </w:r>
      <w:r>
        <w:rPr>
          <w:rFonts w:hint="cs"/>
          <w:rtl/>
        </w:rPr>
        <w:t xml:space="preserve">) ונאלץ לברוח מהשלטונות. רב שולח אותו לארץ ישראל לישיבתו של ר' יוחנן. </w:t>
      </w:r>
      <w:r w:rsidR="009806DC">
        <w:rPr>
          <w:rFonts w:hint="cs"/>
          <w:rtl/>
        </w:rPr>
        <w:t xml:space="preserve">אבל מתנה </w:t>
      </w:r>
      <w:proofErr w:type="spellStart"/>
      <w:r w:rsidR="009806DC">
        <w:rPr>
          <w:rFonts w:hint="cs"/>
          <w:rtl/>
        </w:rPr>
        <w:t>איתו</w:t>
      </w:r>
      <w:proofErr w:type="spellEnd"/>
      <w:r w:rsidR="009806DC">
        <w:rPr>
          <w:rFonts w:hint="cs"/>
          <w:rtl/>
        </w:rPr>
        <w:t xml:space="preserve"> תנאי ששבע שנים הוא לא מקשה שום קושיה </w:t>
      </w:r>
      <w:proofErr w:type="spellStart"/>
      <w:r w:rsidR="009806DC">
        <w:rPr>
          <w:rFonts w:hint="cs"/>
          <w:rtl/>
        </w:rPr>
        <w:t>לר</w:t>
      </w:r>
      <w:proofErr w:type="spellEnd"/>
      <w:r w:rsidR="009806DC">
        <w:rPr>
          <w:rFonts w:hint="cs"/>
          <w:rtl/>
        </w:rPr>
        <w:t xml:space="preserve">' יוחנן. על גאונותו של רב כהנא ראו בגמרא שבת </w:t>
      </w:r>
      <w:proofErr w:type="spellStart"/>
      <w:r w:rsidR="009806DC">
        <w:rPr>
          <w:rFonts w:hint="cs"/>
          <w:rtl/>
        </w:rPr>
        <w:t>סג</w:t>
      </w:r>
      <w:proofErr w:type="spellEnd"/>
      <w:r w:rsidR="009806DC">
        <w:rPr>
          <w:rFonts w:hint="cs"/>
          <w:rtl/>
        </w:rPr>
        <w:t xml:space="preserve"> ע"א שבגיל 18 ידע את התלמוד כולו (מה שהיה אז). </w:t>
      </w:r>
      <w:r>
        <w:rPr>
          <w:rFonts w:hint="cs"/>
          <w:rtl/>
        </w:rPr>
        <w:t>מכאן ואילך נביא את הגמרא בתרגו</w:t>
      </w:r>
      <w:r w:rsidR="009806DC">
        <w:rPr>
          <w:rFonts w:hint="cs"/>
          <w:rtl/>
        </w:rPr>
        <w:t>ם</w:t>
      </w:r>
      <w:r>
        <w:rPr>
          <w:rFonts w:hint="cs"/>
          <w:rtl/>
        </w:rPr>
        <w:t xml:space="preserve"> לעברית בעזרת פירוש </w:t>
      </w:r>
      <w:proofErr w:type="spellStart"/>
      <w:r>
        <w:rPr>
          <w:rFonts w:hint="cs"/>
          <w:rtl/>
        </w:rPr>
        <w:t>שטיינזלץ</w:t>
      </w:r>
      <w:proofErr w:type="spellEnd"/>
      <w:r>
        <w:rPr>
          <w:rFonts w:hint="cs"/>
          <w:rtl/>
        </w:rPr>
        <w:t xml:space="preserve">. שגיאות מי יבין </w:t>
      </w:r>
      <w:r>
        <w:rPr>
          <w:rtl/>
        </w:rPr>
        <w:t>–</w:t>
      </w:r>
      <w:r>
        <w:rPr>
          <w:rFonts w:hint="cs"/>
          <w:rtl/>
        </w:rPr>
        <w:t xml:space="preserve"> הן כולן שלנו.</w:t>
      </w:r>
      <w:r w:rsidR="00654C19">
        <w:rPr>
          <w:rFonts w:hint="cs"/>
          <w:rtl/>
        </w:rPr>
        <w:t xml:space="preserve"> ומעניין עוד לחקור איזה </w:t>
      </w:r>
      <w:proofErr w:type="spellStart"/>
      <w:r w:rsidR="00654C19">
        <w:rPr>
          <w:rFonts w:hint="cs"/>
          <w:rtl/>
        </w:rPr>
        <w:t>איזור</w:t>
      </w:r>
      <w:proofErr w:type="spellEnd"/>
      <w:r w:rsidR="00654C19">
        <w:rPr>
          <w:rFonts w:hint="cs"/>
          <w:rtl/>
        </w:rPr>
        <w:t xml:space="preserve"> של בבל היה תחת שלטון היוונים ומתי אירע דבר זה.</w:t>
      </w:r>
    </w:p>
  </w:footnote>
  <w:footnote w:id="2">
    <w:p w14:paraId="27DD6B40" w14:textId="77777777" w:rsidR="00E61831" w:rsidRDefault="00E61831">
      <w:pPr>
        <w:pStyle w:val="a3"/>
        <w:rPr>
          <w:rFonts w:hint="cs"/>
        </w:rPr>
      </w:pPr>
      <w:r>
        <w:rPr>
          <w:rStyle w:val="a5"/>
        </w:rPr>
        <w:footnoteRef/>
      </w:r>
      <w:r>
        <w:rPr>
          <w:rtl/>
        </w:rPr>
        <w:t xml:space="preserve"> </w:t>
      </w:r>
      <w:r>
        <w:rPr>
          <w:rFonts w:hint="cs"/>
          <w:rtl/>
        </w:rPr>
        <w:t>היינו חוזר ומסכם לתלמידים את השיעור היומי שהועבר כך נראה ע"י ר' יוחנן. ראו פירוש רש"י שם.</w:t>
      </w:r>
    </w:p>
  </w:footnote>
  <w:footnote w:id="3">
    <w:p w14:paraId="74683197" w14:textId="77777777" w:rsidR="00E61831" w:rsidRDefault="00E61831">
      <w:pPr>
        <w:pStyle w:val="a3"/>
        <w:rPr>
          <w:rFonts w:hint="cs"/>
        </w:rPr>
      </w:pPr>
      <w:r>
        <w:rPr>
          <w:rStyle w:val="a5"/>
        </w:rPr>
        <w:footnoteRef/>
      </w:r>
      <w:r>
        <w:rPr>
          <w:rtl/>
        </w:rPr>
        <w:t xml:space="preserve"> </w:t>
      </w:r>
      <w:r>
        <w:rPr>
          <w:rFonts w:hint="cs"/>
          <w:rtl/>
        </w:rPr>
        <w:t xml:space="preserve">נראה שכחלק מהחזרה על השיעור השאיר ריש לקיש את התלמידים לבד על מנת שיחזרו וישננו בעצמם </w:t>
      </w:r>
      <w:r w:rsidR="00A51594">
        <w:rPr>
          <w:rFonts w:hint="cs"/>
          <w:rtl/>
        </w:rPr>
        <w:t xml:space="preserve">על השיעור </w:t>
      </w:r>
      <w:r>
        <w:rPr>
          <w:rFonts w:hint="cs"/>
          <w:rtl/>
        </w:rPr>
        <w:t>(לאחר שהוא שינן איתם פעם ראשונה), ובקטע זה בא רב כהנא ושואל היכן הוא ריש לקיש והתלמידים שואלים אותו מדוע הוא שואל. נראה שלרב כהנא היה מה לומר על מה</w:t>
      </w:r>
      <w:r w:rsidR="00A51594">
        <w:rPr>
          <w:rFonts w:hint="cs"/>
          <w:rtl/>
        </w:rPr>
        <w:t xml:space="preserve"> ששמע מהתלמידים, אבל לא חיכה שריש לקיש יחזור.</w:t>
      </w:r>
      <w:r>
        <w:rPr>
          <w:rFonts w:hint="cs"/>
          <w:rtl/>
        </w:rPr>
        <w:t xml:space="preserve"> </w:t>
      </w:r>
    </w:p>
  </w:footnote>
  <w:footnote w:id="4">
    <w:p w14:paraId="5C4368A9" w14:textId="77777777" w:rsidR="00654C19" w:rsidRDefault="00654C19">
      <w:pPr>
        <w:pStyle w:val="a3"/>
        <w:rPr>
          <w:rFonts w:hint="cs"/>
        </w:rPr>
      </w:pPr>
      <w:r>
        <w:rPr>
          <w:rStyle w:val="a5"/>
        </w:rPr>
        <w:footnoteRef/>
      </w:r>
      <w:r>
        <w:rPr>
          <w:rtl/>
        </w:rPr>
        <w:t xml:space="preserve"> </w:t>
      </w:r>
      <w:r>
        <w:rPr>
          <w:rFonts w:hint="cs"/>
          <w:rtl/>
        </w:rPr>
        <w:t>סיפרו התלמידים לריש לקיש את המפגש עם רב כהנא. האם ביקש להתוודע אליו? לא ברור, אבל נראה שהתרשם מאד ממה ששמע מהתלמידים.</w:t>
      </w:r>
    </w:p>
  </w:footnote>
  <w:footnote w:id="5">
    <w:p w14:paraId="21131082" w14:textId="77777777" w:rsidR="00A51594" w:rsidRDefault="00A51594">
      <w:pPr>
        <w:pStyle w:val="a3"/>
        <w:rPr>
          <w:rFonts w:hint="cs"/>
        </w:rPr>
      </w:pPr>
      <w:r>
        <w:rPr>
          <w:rStyle w:val="a5"/>
        </w:rPr>
        <w:footnoteRef/>
      </w:r>
      <w:r>
        <w:rPr>
          <w:rtl/>
        </w:rPr>
        <w:t xml:space="preserve"> </w:t>
      </w:r>
      <w:r>
        <w:rPr>
          <w:rFonts w:hint="cs"/>
          <w:rtl/>
        </w:rPr>
        <w:t xml:space="preserve">שהרי רב בבבל הורה לו לא להקשות </w:t>
      </w:r>
      <w:proofErr w:type="spellStart"/>
      <w:r>
        <w:rPr>
          <w:rFonts w:hint="cs"/>
          <w:rtl/>
        </w:rPr>
        <w:t>לר</w:t>
      </w:r>
      <w:proofErr w:type="spellEnd"/>
      <w:r>
        <w:rPr>
          <w:rFonts w:hint="cs"/>
          <w:rtl/>
        </w:rPr>
        <w:t>' יוחנן שבע שנים.</w:t>
      </w:r>
    </w:p>
  </w:footnote>
  <w:footnote w:id="6">
    <w:p w14:paraId="736D2164" w14:textId="77777777" w:rsidR="004B00D9" w:rsidRDefault="004B00D9" w:rsidP="004425C7">
      <w:pPr>
        <w:pStyle w:val="a3"/>
        <w:rPr>
          <w:rFonts w:hint="cs"/>
          <w:rtl/>
        </w:rPr>
      </w:pPr>
      <w:r>
        <w:rPr>
          <w:rStyle w:val="a5"/>
        </w:rPr>
        <w:footnoteRef/>
      </w:r>
      <w:r>
        <w:rPr>
          <w:rtl/>
        </w:rPr>
        <w:t xml:space="preserve"> </w:t>
      </w:r>
      <w:r>
        <w:rPr>
          <w:rFonts w:hint="cs"/>
          <w:rtl/>
        </w:rPr>
        <w:t>נראה ללמוד מכאן שהמנהג היה שלאחר שהרב אמר שמועה כלשהיא: משנה, ברייתא, הצגת נו</w:t>
      </w:r>
      <w:r w:rsidR="00950E76">
        <w:rPr>
          <w:rFonts w:hint="cs"/>
          <w:rtl/>
        </w:rPr>
        <w:t>ש</w:t>
      </w:r>
      <w:r>
        <w:rPr>
          <w:rFonts w:hint="cs"/>
          <w:rtl/>
        </w:rPr>
        <w:t xml:space="preserve">א, שאלה </w:t>
      </w:r>
      <w:proofErr w:type="spellStart"/>
      <w:r>
        <w:rPr>
          <w:rFonts w:hint="cs"/>
          <w:rtl/>
        </w:rPr>
        <w:t>וכו</w:t>
      </w:r>
      <w:proofErr w:type="spellEnd"/>
      <w:r>
        <w:rPr>
          <w:rFonts w:hint="cs"/>
          <w:rtl/>
        </w:rPr>
        <w:t>', נתן מרווח זמן לתלמידים להתערב וניתנה זכות הדיבור תחילה לשורה הראשונה הקרובה ביותר לרב, ואם אף תלמיד לא העיר, נית</w:t>
      </w:r>
      <w:r w:rsidR="002F7781">
        <w:rPr>
          <w:rFonts w:hint="cs"/>
          <w:rtl/>
        </w:rPr>
        <w:t>נ</w:t>
      </w:r>
      <w:r>
        <w:rPr>
          <w:rFonts w:hint="cs"/>
          <w:rtl/>
        </w:rPr>
        <w:t xml:space="preserve">ה הרשות לשורה השנייה </w:t>
      </w:r>
      <w:proofErr w:type="spellStart"/>
      <w:r>
        <w:rPr>
          <w:rFonts w:hint="cs"/>
          <w:rtl/>
        </w:rPr>
        <w:t>וכו</w:t>
      </w:r>
      <w:proofErr w:type="spellEnd"/>
      <w:r>
        <w:rPr>
          <w:rFonts w:hint="cs"/>
          <w:rtl/>
        </w:rPr>
        <w:t>'. וכך קדמו תלמידים משורה לשורה</w:t>
      </w:r>
      <w:r w:rsidR="00F01D0E">
        <w:rPr>
          <w:rFonts w:hint="cs"/>
          <w:rtl/>
        </w:rPr>
        <w:t xml:space="preserve"> (במקרה של רב כהנא גם הורידו).</w:t>
      </w:r>
      <w:r>
        <w:rPr>
          <w:rFonts w:hint="cs"/>
          <w:rtl/>
        </w:rPr>
        <w:t xml:space="preserve"> על סדר ישיבה זה וקידום התלמידים ראו</w:t>
      </w:r>
      <w:r w:rsidR="002F7781">
        <w:rPr>
          <w:rFonts w:hint="cs"/>
          <w:rtl/>
        </w:rPr>
        <w:t xml:space="preserve"> מסכת סנהדרין פרק ד משנ</w:t>
      </w:r>
      <w:r w:rsidR="00950E76">
        <w:rPr>
          <w:rFonts w:hint="cs"/>
          <w:rtl/>
        </w:rPr>
        <w:t>יות ג-ד</w:t>
      </w:r>
      <w:r w:rsidR="002F7781">
        <w:rPr>
          <w:rFonts w:hint="cs"/>
          <w:rtl/>
        </w:rPr>
        <w:t xml:space="preserve">, </w:t>
      </w:r>
      <w:proofErr w:type="spellStart"/>
      <w:r w:rsidR="002F7781">
        <w:rPr>
          <w:rFonts w:hint="cs"/>
          <w:rtl/>
        </w:rPr>
        <w:t>תוספתא</w:t>
      </w:r>
      <w:proofErr w:type="spellEnd"/>
      <w:r w:rsidR="002F7781">
        <w:rPr>
          <w:rFonts w:hint="cs"/>
          <w:rtl/>
        </w:rPr>
        <w:t xml:space="preserve"> סנהדרין ח ב, שיר השירים רבה ד ב</w:t>
      </w:r>
      <w:r w:rsidR="004425C7">
        <w:rPr>
          <w:rFonts w:hint="cs"/>
          <w:rtl/>
        </w:rPr>
        <w:t xml:space="preserve"> ועוד. ראו בדברינו </w:t>
      </w:r>
      <w:hyperlink r:id="rId1" w:anchor="gsc.tab=0" w:history="1">
        <w:r w:rsidR="004425C7" w:rsidRPr="004425C7">
          <w:rPr>
            <w:rStyle w:val="Hyperlink"/>
            <w:rFonts w:hint="cs"/>
            <w:rtl/>
          </w:rPr>
          <w:t>הוי זנב לאריות ולא ראש לשועלים</w:t>
        </w:r>
      </w:hyperlink>
      <w:r w:rsidR="004425C7">
        <w:rPr>
          <w:rFonts w:hint="cs"/>
          <w:rtl/>
        </w:rPr>
        <w:t xml:space="preserve">. אך שם מדובר </w:t>
      </w:r>
      <w:r w:rsidR="00F01D0E">
        <w:rPr>
          <w:rFonts w:hint="cs"/>
          <w:rtl/>
        </w:rPr>
        <w:t>בבית דין ו</w:t>
      </w:r>
      <w:r w:rsidR="004425C7">
        <w:rPr>
          <w:rFonts w:hint="cs"/>
          <w:rtl/>
        </w:rPr>
        <w:t xml:space="preserve">בשלוש שורות שלאחריהן כלשון </w:t>
      </w:r>
      <w:proofErr w:type="spellStart"/>
      <w:r w:rsidR="004425C7">
        <w:rPr>
          <w:rFonts w:hint="cs"/>
          <w:rtl/>
        </w:rPr>
        <w:t>ה</w:t>
      </w:r>
      <w:r w:rsidR="004425C7">
        <w:rPr>
          <w:rtl/>
        </w:rPr>
        <w:t>תוספתא</w:t>
      </w:r>
      <w:proofErr w:type="spellEnd"/>
      <w:r w:rsidR="004425C7">
        <w:rPr>
          <w:rFonts w:hint="cs"/>
          <w:rtl/>
        </w:rPr>
        <w:t>: "</w:t>
      </w:r>
      <w:r w:rsidR="004425C7">
        <w:rPr>
          <w:rtl/>
        </w:rPr>
        <w:t xml:space="preserve">לא היה שם טקס אלא כל הקודם את </w:t>
      </w:r>
      <w:proofErr w:type="spellStart"/>
      <w:r w:rsidR="004425C7">
        <w:rPr>
          <w:rtl/>
        </w:rPr>
        <w:t>חבירו</w:t>
      </w:r>
      <w:proofErr w:type="spellEnd"/>
      <w:r w:rsidR="004425C7">
        <w:rPr>
          <w:rtl/>
        </w:rPr>
        <w:t xml:space="preserve"> לתוך ארבע אמות זכה</w:t>
      </w:r>
      <w:r w:rsidR="004425C7">
        <w:rPr>
          <w:rFonts w:hint="cs"/>
          <w:rtl/>
        </w:rPr>
        <w:t>"</w:t>
      </w:r>
      <w:r w:rsidR="009B345D">
        <w:rPr>
          <w:rFonts w:hint="cs"/>
          <w:rtl/>
        </w:rPr>
        <w:t xml:space="preserve">, ואילו כאן </w:t>
      </w:r>
      <w:r w:rsidR="009B345D">
        <w:rPr>
          <w:rtl/>
        </w:rPr>
        <w:t>–</w:t>
      </w:r>
      <w:r w:rsidR="009B345D">
        <w:rPr>
          <w:rFonts w:hint="cs"/>
          <w:rtl/>
        </w:rPr>
        <w:t xml:space="preserve"> שבע שורות</w:t>
      </w:r>
      <w:r w:rsidR="004425C7">
        <w:rPr>
          <w:rFonts w:hint="cs"/>
          <w:rtl/>
        </w:rPr>
        <w:t xml:space="preserve">. </w:t>
      </w:r>
      <w:r w:rsidR="00F01D0E">
        <w:rPr>
          <w:rFonts w:hint="cs"/>
          <w:rtl/>
        </w:rPr>
        <w:t>אך אפשר ללמוד משם כיצד נהגו כשהעלו מישהו שורה, את מי הורידו לשורה הנמוכה יותר. ישבו בתוך השורה לפי רמת הידע, ראו שם.</w:t>
      </w:r>
    </w:p>
  </w:footnote>
  <w:footnote w:id="7">
    <w:p w14:paraId="3CA6F52F" w14:textId="77777777" w:rsidR="004425C7" w:rsidRDefault="004425C7">
      <w:pPr>
        <w:pStyle w:val="a3"/>
        <w:rPr>
          <w:rFonts w:hint="cs"/>
        </w:rPr>
      </w:pPr>
      <w:r>
        <w:rPr>
          <w:rStyle w:val="a5"/>
        </w:rPr>
        <w:footnoteRef/>
      </w:r>
      <w:r>
        <w:rPr>
          <w:rtl/>
        </w:rPr>
        <w:t xml:space="preserve"> </w:t>
      </w:r>
      <w:r w:rsidR="000C5EA6">
        <w:rPr>
          <w:rFonts w:hint="cs"/>
          <w:rtl/>
        </w:rPr>
        <w:t>אם לא נאמר שרב כהנא נהג כאן ביהירות-מה ונרצה לדון לכף זכות את החלטתו, נאמר ש</w:t>
      </w:r>
      <w:r w:rsidR="00F01D0E">
        <w:rPr>
          <w:rFonts w:hint="cs"/>
          <w:rtl/>
        </w:rPr>
        <w:t>הוא ה</w:t>
      </w:r>
      <w:r>
        <w:rPr>
          <w:rFonts w:hint="cs"/>
          <w:rtl/>
        </w:rPr>
        <w:t xml:space="preserve">בין (רצה להבין) ששבע השנים שגזר עליו רב שלא להקשות </w:t>
      </w:r>
      <w:proofErr w:type="spellStart"/>
      <w:r>
        <w:rPr>
          <w:rFonts w:hint="cs"/>
          <w:rtl/>
        </w:rPr>
        <w:t>לר</w:t>
      </w:r>
      <w:proofErr w:type="spellEnd"/>
      <w:r>
        <w:rPr>
          <w:rFonts w:hint="cs"/>
          <w:rtl/>
        </w:rPr>
        <w:t>' יוחנן ולא להתערב בשיעורו</w:t>
      </w:r>
      <w:r w:rsidR="000C5EA6">
        <w:rPr>
          <w:rFonts w:hint="cs"/>
          <w:rtl/>
        </w:rPr>
        <w:t>, משמעותן שבארץ ישראל הוא יתחיל את לימודו כאחרון התלמידים. העברתו לספסל התלמידים האחרון יחד עם כל תינוקות בית המדרש, מילאה את גזירתו של רב.</w:t>
      </w:r>
      <w:r w:rsidR="00DD3555">
        <w:rPr>
          <w:rFonts w:hint="cs"/>
          <w:rtl/>
        </w:rPr>
        <w:t xml:space="preserve"> ראו בגמרא בבא מציעא פה ע"א שר' </w:t>
      </w:r>
      <w:proofErr w:type="spellStart"/>
      <w:r w:rsidR="00DD3555">
        <w:rPr>
          <w:rFonts w:hint="cs"/>
          <w:rtl/>
        </w:rPr>
        <w:t>זירא</w:t>
      </w:r>
      <w:proofErr w:type="spellEnd"/>
      <w:r w:rsidR="00DD3555">
        <w:rPr>
          <w:rFonts w:hint="cs"/>
          <w:rtl/>
        </w:rPr>
        <w:t xml:space="preserve"> (</w:t>
      </w:r>
      <w:proofErr w:type="spellStart"/>
      <w:r w:rsidR="00DD3555">
        <w:rPr>
          <w:rFonts w:hint="cs"/>
          <w:rtl/>
        </w:rPr>
        <w:t>זעירא</w:t>
      </w:r>
      <w:proofErr w:type="spellEnd"/>
      <w:r w:rsidR="00DD3555">
        <w:rPr>
          <w:rFonts w:hint="cs"/>
          <w:rtl/>
        </w:rPr>
        <w:t>) כשעלה לארץ ישב מאה ימים בתענית על מנת שישכח את תורת בבל.</w:t>
      </w:r>
    </w:p>
  </w:footnote>
  <w:footnote w:id="8">
    <w:p w14:paraId="6C18EFA7" w14:textId="77777777" w:rsidR="000C5EA6" w:rsidRDefault="000C5EA6" w:rsidP="009B345D">
      <w:pPr>
        <w:pStyle w:val="a3"/>
        <w:rPr>
          <w:rFonts w:hint="cs"/>
          <w:rtl/>
        </w:rPr>
      </w:pPr>
      <w:r>
        <w:rPr>
          <w:rStyle w:val="a5"/>
        </w:rPr>
        <w:footnoteRef/>
      </w:r>
      <w:r>
        <w:rPr>
          <w:rtl/>
        </w:rPr>
        <w:t xml:space="preserve"> </w:t>
      </w:r>
      <w:r>
        <w:rPr>
          <w:rFonts w:hint="cs"/>
          <w:rtl/>
        </w:rPr>
        <w:t xml:space="preserve">פעולה שכנראה מסמנת שהתלמיד </w:t>
      </w:r>
      <w:r w:rsidR="004C2123">
        <w:rPr>
          <w:rFonts w:hint="cs"/>
          <w:rtl/>
        </w:rPr>
        <w:t xml:space="preserve">גם מהשורה האחרונה </w:t>
      </w:r>
      <w:r>
        <w:rPr>
          <w:rFonts w:hint="cs"/>
          <w:rtl/>
        </w:rPr>
        <w:t>מבקש לומר משהו</w:t>
      </w:r>
      <w:r w:rsidR="004C2123">
        <w:rPr>
          <w:rFonts w:hint="cs"/>
          <w:rtl/>
        </w:rPr>
        <w:t>,</w:t>
      </w:r>
      <w:r>
        <w:rPr>
          <w:rFonts w:hint="cs"/>
          <w:rtl/>
        </w:rPr>
        <w:t xml:space="preserve"> ומקובל שהרב יפנה אליו </w:t>
      </w:r>
      <w:proofErr w:type="spellStart"/>
      <w:r>
        <w:rPr>
          <w:rFonts w:hint="cs"/>
          <w:rtl/>
        </w:rPr>
        <w:t>ויתן</w:t>
      </w:r>
      <w:proofErr w:type="spellEnd"/>
      <w:r>
        <w:rPr>
          <w:rFonts w:hint="cs"/>
          <w:rtl/>
        </w:rPr>
        <w:t xml:space="preserve"> לו את רשות הדיבור.</w:t>
      </w:r>
      <w:r w:rsidR="009B345D">
        <w:rPr>
          <w:rFonts w:hint="cs"/>
          <w:rtl/>
        </w:rPr>
        <w:t xml:space="preserve"> רב כהנא היה כנראה אדם גבוה ונאה, ראו בבא מציעא פד ע"א: "</w:t>
      </w:r>
      <w:r w:rsidR="009B345D">
        <w:rPr>
          <w:rtl/>
        </w:rPr>
        <w:t xml:space="preserve">שופריה </w:t>
      </w:r>
      <w:proofErr w:type="spellStart"/>
      <w:r w:rsidR="009B345D">
        <w:rPr>
          <w:rtl/>
        </w:rPr>
        <w:t>דרב</w:t>
      </w:r>
      <w:proofErr w:type="spellEnd"/>
      <w:r w:rsidR="009B345D">
        <w:rPr>
          <w:rtl/>
        </w:rPr>
        <w:t xml:space="preserve"> כהנא מעין שופריה דרבי אבהו, שופריה דרבי אבהו מעין שופריה </w:t>
      </w:r>
      <w:proofErr w:type="spellStart"/>
      <w:r w:rsidR="009B345D">
        <w:rPr>
          <w:rtl/>
        </w:rPr>
        <w:t>דיעקב</w:t>
      </w:r>
      <w:proofErr w:type="spellEnd"/>
      <w:r w:rsidR="009B345D">
        <w:rPr>
          <w:rtl/>
        </w:rPr>
        <w:t xml:space="preserve"> אבינו, שופריה </w:t>
      </w:r>
      <w:proofErr w:type="spellStart"/>
      <w:r w:rsidR="009B345D">
        <w:rPr>
          <w:rtl/>
        </w:rPr>
        <w:t>דיעקב</w:t>
      </w:r>
      <w:proofErr w:type="spellEnd"/>
      <w:r w:rsidR="009B345D">
        <w:rPr>
          <w:rtl/>
        </w:rPr>
        <w:t xml:space="preserve"> אבינו מעין שופריה </w:t>
      </w:r>
      <w:proofErr w:type="spellStart"/>
      <w:r w:rsidR="009B345D">
        <w:rPr>
          <w:rtl/>
        </w:rPr>
        <w:t>דאדם</w:t>
      </w:r>
      <w:proofErr w:type="spellEnd"/>
      <w:r w:rsidR="009B345D">
        <w:rPr>
          <w:rtl/>
        </w:rPr>
        <w:t xml:space="preserve"> הראשון</w:t>
      </w:r>
      <w:r w:rsidR="009B345D">
        <w:rPr>
          <w:rFonts w:hint="cs"/>
          <w:rtl/>
        </w:rPr>
        <w:t xml:space="preserve">". ור' </w:t>
      </w:r>
      <w:r w:rsidR="009B345D">
        <w:rPr>
          <w:rtl/>
        </w:rPr>
        <w:t xml:space="preserve">יוחנן </w:t>
      </w:r>
      <w:r w:rsidR="009B345D">
        <w:rPr>
          <w:rFonts w:hint="cs"/>
          <w:rtl/>
        </w:rPr>
        <w:t>ששם מסופר כמה יפה היה (ככוס כסף שעלה מבית הצורף ומלא גרעיני רימון ועומד מול השמש), לא נמנה ברשימה זו משום שלא הייתה לו "</w:t>
      </w:r>
      <w:r w:rsidR="009B345D">
        <w:rPr>
          <w:rtl/>
        </w:rPr>
        <w:t>הדרת פנים</w:t>
      </w:r>
      <w:r w:rsidR="009B345D">
        <w:rPr>
          <w:rFonts w:hint="cs"/>
          <w:rtl/>
        </w:rPr>
        <w:t>".</w:t>
      </w:r>
    </w:p>
  </w:footnote>
  <w:footnote w:id="9">
    <w:p w14:paraId="13AEC2DF" w14:textId="77777777" w:rsidR="009B345D" w:rsidRDefault="009B345D" w:rsidP="009B345D">
      <w:pPr>
        <w:pStyle w:val="a3"/>
        <w:rPr>
          <w:rFonts w:hint="cs"/>
          <w:rtl/>
        </w:rPr>
      </w:pPr>
      <w:r>
        <w:rPr>
          <w:rStyle w:val="a5"/>
        </w:rPr>
        <w:footnoteRef/>
      </w:r>
      <w:r>
        <w:rPr>
          <w:rtl/>
        </w:rPr>
        <w:t xml:space="preserve"> </w:t>
      </w:r>
      <w:r>
        <w:rPr>
          <w:rFonts w:hint="cs"/>
          <w:rtl/>
        </w:rPr>
        <w:t>בקשה זו של רב כהנא שר' יוחנן יחזור על השמועה נראית קצת תמוהה. האם כל תלמיד רשאי היה לעשות כן, כולל תלמיד מהשורה האחרונה? האם הדבר מעיד על תקיפותו ועזות פניו של רב כהנא (שכבר הרג אדם ...), או שמא על ענוותנותו וסבלנותו של ר' יוחנן שבמקומות רבים אחרים נחשב לקפדן למדי</w:t>
      </w:r>
      <w:r w:rsidR="00CC42CE">
        <w:rPr>
          <w:rFonts w:hint="cs"/>
          <w:rtl/>
        </w:rPr>
        <w:t>?</w:t>
      </w:r>
      <w:r>
        <w:rPr>
          <w:rFonts w:hint="cs"/>
          <w:rtl/>
        </w:rPr>
        <w:t xml:space="preserve"> ראו דברינו </w:t>
      </w:r>
      <w:hyperlink r:id="rId2" w:anchor="gsc.tab=0" w:history="1">
        <w:r w:rsidRPr="00CC42CE">
          <w:rPr>
            <w:rStyle w:val="Hyperlink"/>
            <w:rFonts w:hint="cs"/>
            <w:rtl/>
          </w:rPr>
          <w:t>ר' יוחנן קפדן היה</w:t>
        </w:r>
      </w:hyperlink>
      <w:r>
        <w:rPr>
          <w:rFonts w:hint="cs"/>
          <w:rtl/>
        </w:rPr>
        <w:t xml:space="preserve"> בדפים המיוחדים.</w:t>
      </w:r>
    </w:p>
  </w:footnote>
  <w:footnote w:id="10">
    <w:p w14:paraId="32769963" w14:textId="77777777" w:rsidR="00CC42CE" w:rsidRDefault="00CC42CE">
      <w:pPr>
        <w:pStyle w:val="a3"/>
        <w:rPr>
          <w:rFonts w:hint="cs"/>
          <w:rtl/>
        </w:rPr>
      </w:pPr>
      <w:r>
        <w:rPr>
          <w:rStyle w:val="a5"/>
        </w:rPr>
        <w:footnoteRef/>
      </w:r>
      <w:r>
        <w:rPr>
          <w:rtl/>
        </w:rPr>
        <w:t xml:space="preserve"> </w:t>
      </w:r>
      <w:r>
        <w:rPr>
          <w:rFonts w:hint="cs"/>
          <w:rtl/>
        </w:rPr>
        <w:t xml:space="preserve">גם הקפצה זו ישירות מהשורה השביעית לראשונה צריכה עיון, משום שבפשטות היו מקדמים את התלמידים שורה </w:t>
      </w:r>
      <w:r>
        <w:rPr>
          <w:rtl/>
        </w:rPr>
        <w:t>–</w:t>
      </w:r>
      <w:r>
        <w:rPr>
          <w:rFonts w:hint="cs"/>
          <w:rtl/>
        </w:rPr>
        <w:t xml:space="preserve"> שורה. האם הייתה הקושיה של רב כהנא חזקה כל כך, או שמא ר' יוחנן (או ריש לקיש שישב מן הסתן לצידו) זיהה שאכן מדובר בארי ולא בשועל.</w:t>
      </w:r>
      <w:r w:rsidR="00D957DB">
        <w:rPr>
          <w:rFonts w:hint="cs"/>
          <w:rtl/>
        </w:rPr>
        <w:t xml:space="preserve"> ואולי קיצרה הגמרא ואחרי כל קושיה התקדם שורה אחת, כפי שמקודם ירד, והתמלאו שבע</w:t>
      </w:r>
      <w:r w:rsidR="000C7879">
        <w:rPr>
          <w:rFonts w:hint="cs"/>
          <w:rtl/>
        </w:rPr>
        <w:t xml:space="preserve"> </w:t>
      </w:r>
      <w:r w:rsidR="00D957DB">
        <w:rPr>
          <w:rFonts w:hint="cs"/>
          <w:rtl/>
        </w:rPr>
        <w:t xml:space="preserve">השנים של גזירת רב והפעם לחיוב. </w:t>
      </w:r>
      <w:r>
        <w:rPr>
          <w:rFonts w:hint="cs"/>
          <w:rtl/>
        </w:rPr>
        <w:t>בכל מקרה, פשיטא שרב כהנא זוהה כמי שחדש בבית המדרש ובא מבחוץ.</w:t>
      </w:r>
    </w:p>
  </w:footnote>
  <w:footnote w:id="11">
    <w:p w14:paraId="0AE74389" w14:textId="77777777" w:rsidR="002C4A20" w:rsidRDefault="002C4A20" w:rsidP="002C4A20">
      <w:pPr>
        <w:pStyle w:val="a3"/>
      </w:pPr>
      <w:r>
        <w:rPr>
          <w:rStyle w:val="a5"/>
        </w:rPr>
        <w:footnoteRef/>
      </w:r>
      <w:r>
        <w:rPr>
          <w:rtl/>
        </w:rPr>
        <w:t xml:space="preserve"> </w:t>
      </w:r>
      <w:r>
        <w:rPr>
          <w:rFonts w:hint="cs"/>
          <w:rtl/>
        </w:rPr>
        <w:t xml:space="preserve">שמשום שלא ידע לענות, הורידו לו, </w:t>
      </w:r>
      <w:proofErr w:type="spellStart"/>
      <w:r>
        <w:rPr>
          <w:rFonts w:hint="cs"/>
          <w:rtl/>
        </w:rPr>
        <w:t>לר</w:t>
      </w:r>
      <w:proofErr w:type="spellEnd"/>
      <w:r>
        <w:rPr>
          <w:rFonts w:hint="cs"/>
          <w:rtl/>
        </w:rPr>
        <w:t>' יוחנן, מצע אחד מתחתיו, להראות שהוא מקטין עצמו בפניו.</w:t>
      </w:r>
    </w:p>
  </w:footnote>
  <w:footnote w:id="12">
    <w:p w14:paraId="651686B4" w14:textId="77777777" w:rsidR="002C4A20" w:rsidRDefault="002C4A20">
      <w:pPr>
        <w:pStyle w:val="a3"/>
        <w:rPr>
          <w:rFonts w:hint="cs"/>
          <w:rtl/>
        </w:rPr>
      </w:pPr>
      <w:r>
        <w:rPr>
          <w:rStyle w:val="a5"/>
        </w:rPr>
        <w:footnoteRef/>
      </w:r>
      <w:r>
        <w:rPr>
          <w:rtl/>
        </w:rPr>
        <w:t xml:space="preserve"> </w:t>
      </w:r>
      <w:r>
        <w:rPr>
          <w:rFonts w:hint="cs"/>
          <w:rtl/>
        </w:rPr>
        <w:t>כעת יושב ר' יוחנן בגובה אחד עם תלמידיו (שישבו כולם מן הסתם על הקרקע</w:t>
      </w:r>
      <w:r w:rsidR="00327941">
        <w:rPr>
          <w:rFonts w:hint="cs"/>
          <w:rtl/>
        </w:rPr>
        <w:t xml:space="preserve">), בפרט מול השורה הראשונה ובפרט בפרט פנים אל פנים מול רב כהנא. </w:t>
      </w:r>
      <w:r w:rsidR="000C7879">
        <w:rPr>
          <w:rFonts w:hint="cs"/>
          <w:rtl/>
        </w:rPr>
        <w:t xml:space="preserve">נראה שהגענו לשיא של הסיפור - </w:t>
      </w:r>
      <w:r w:rsidR="00327941">
        <w:rPr>
          <w:rFonts w:hint="cs"/>
          <w:rtl/>
        </w:rPr>
        <w:t>ענוותנות גדולה של ר' יוחנן ופתיחות גדולה של בית המדרש. לחשוב שרב בימינו היה נוהג כך כאשר לא ידע תשובה לשאלה של תלמיד! אבל הדברים דווקא מסתבכים בנקודה זו.</w:t>
      </w:r>
    </w:p>
  </w:footnote>
  <w:footnote w:id="13">
    <w:p w14:paraId="2C3AA07A" w14:textId="77777777" w:rsidR="00327941" w:rsidRDefault="00327941" w:rsidP="00327941">
      <w:pPr>
        <w:pStyle w:val="a3"/>
        <w:rPr>
          <w:rtl/>
        </w:rPr>
      </w:pPr>
      <w:r>
        <w:rPr>
          <w:rStyle w:val="a5"/>
        </w:rPr>
        <w:footnoteRef/>
      </w:r>
      <w:r>
        <w:rPr>
          <w:rtl/>
        </w:rPr>
        <w:t xml:space="preserve"> </w:t>
      </w:r>
      <w:r>
        <w:rPr>
          <w:rFonts w:hint="cs"/>
          <w:rtl/>
        </w:rPr>
        <w:t>סבל ממחלת צניחת עפעפיים ויש אומרים שמכאן הביטוי "טול קורה מבין עיניך".</w:t>
      </w:r>
    </w:p>
  </w:footnote>
  <w:footnote w:id="14">
    <w:p w14:paraId="602B302D" w14:textId="77777777" w:rsidR="00A24155" w:rsidRDefault="00A24155">
      <w:pPr>
        <w:pStyle w:val="a3"/>
        <w:rPr>
          <w:rFonts w:hint="cs"/>
        </w:rPr>
      </w:pPr>
      <w:r>
        <w:rPr>
          <w:rStyle w:val="a5"/>
        </w:rPr>
        <w:footnoteRef/>
      </w:r>
      <w:r>
        <w:rPr>
          <w:rtl/>
        </w:rPr>
        <w:t xml:space="preserve"> </w:t>
      </w:r>
      <w:r>
        <w:rPr>
          <w:rFonts w:hint="cs"/>
          <w:rtl/>
        </w:rPr>
        <w:t>את מי שמקשה עלי כל כך הרבה קושיות.</w:t>
      </w:r>
    </w:p>
  </w:footnote>
  <w:footnote w:id="15">
    <w:p w14:paraId="73E40F9A" w14:textId="77777777" w:rsidR="00A24155" w:rsidRDefault="00A24155" w:rsidP="00A24155">
      <w:pPr>
        <w:pStyle w:val="a3"/>
        <w:rPr>
          <w:rFonts w:hint="cs"/>
          <w:rtl/>
        </w:rPr>
      </w:pPr>
      <w:r>
        <w:rPr>
          <w:rStyle w:val="a5"/>
        </w:rPr>
        <w:footnoteRef/>
      </w:r>
      <w:r>
        <w:rPr>
          <w:rtl/>
        </w:rPr>
        <w:t xml:space="preserve"> </w:t>
      </w:r>
      <w:r>
        <w:rPr>
          <w:rFonts w:hint="cs"/>
          <w:rtl/>
        </w:rPr>
        <w:t xml:space="preserve">האם מתקן זה הוא מה שמכונה "טול קורה מבין עיניך"? ראו בגמרא </w:t>
      </w:r>
      <w:r>
        <w:rPr>
          <w:rtl/>
        </w:rPr>
        <w:t xml:space="preserve">בבא </w:t>
      </w:r>
      <w:proofErr w:type="spellStart"/>
      <w:r>
        <w:rPr>
          <w:rtl/>
        </w:rPr>
        <w:t>בתרא</w:t>
      </w:r>
      <w:proofErr w:type="spellEnd"/>
      <w:r>
        <w:rPr>
          <w:rtl/>
        </w:rPr>
        <w:t xml:space="preserve"> טו ע</w:t>
      </w:r>
      <w:r>
        <w:rPr>
          <w:rFonts w:hint="cs"/>
          <w:rtl/>
        </w:rPr>
        <w:t>"ב: "</w:t>
      </w:r>
      <w:r>
        <w:rPr>
          <w:rtl/>
        </w:rPr>
        <w:t>אומר לו: טול קיסם מבין שיניך, אומר לו: טול קורה מבין עיניך</w:t>
      </w:r>
      <w:r>
        <w:rPr>
          <w:rFonts w:hint="cs"/>
          <w:rtl/>
        </w:rPr>
        <w:t>".</w:t>
      </w:r>
    </w:p>
  </w:footnote>
  <w:footnote w:id="16">
    <w:p w14:paraId="0F377E4F" w14:textId="77777777" w:rsidR="00327941" w:rsidRDefault="00327941" w:rsidP="00327941">
      <w:pPr>
        <w:pStyle w:val="a3"/>
      </w:pPr>
      <w:r>
        <w:rPr>
          <w:rStyle w:val="a5"/>
        </w:rPr>
        <w:footnoteRef/>
      </w:r>
      <w:r>
        <w:rPr>
          <w:rtl/>
        </w:rPr>
        <w:t xml:space="preserve"> </w:t>
      </w:r>
      <w:r>
        <w:rPr>
          <w:rFonts w:hint="cs"/>
          <w:rtl/>
        </w:rPr>
        <w:t>שפתיו של רב כהנא שהיה לו מום בשפתיו ור' יוחנן חשב שהוא מגחך עליו.</w:t>
      </w:r>
    </w:p>
  </w:footnote>
  <w:footnote w:id="17">
    <w:p w14:paraId="5EF55DCF" w14:textId="77777777" w:rsidR="00A24155" w:rsidRDefault="00A24155">
      <w:pPr>
        <w:pStyle w:val="a3"/>
        <w:rPr>
          <w:rFonts w:hint="cs"/>
          <w:rtl/>
        </w:rPr>
      </w:pPr>
      <w:r>
        <w:rPr>
          <w:rStyle w:val="a5"/>
        </w:rPr>
        <w:footnoteRef/>
      </w:r>
      <w:r>
        <w:rPr>
          <w:rtl/>
        </w:rPr>
        <w:t xml:space="preserve"> </w:t>
      </w:r>
      <w:r>
        <w:rPr>
          <w:rFonts w:hint="cs"/>
          <w:rtl/>
        </w:rPr>
        <w:t>מקפדנותו של ר' יוחנן, ראו ב</w:t>
      </w:r>
      <w:r w:rsidR="000C7879">
        <w:rPr>
          <w:rFonts w:hint="cs"/>
          <w:rtl/>
        </w:rPr>
        <w:t xml:space="preserve">גמרא בבא </w:t>
      </w:r>
      <w:proofErr w:type="spellStart"/>
      <w:r w:rsidR="000C7879">
        <w:rPr>
          <w:rFonts w:hint="cs"/>
          <w:rtl/>
        </w:rPr>
        <w:t>בתרא</w:t>
      </w:r>
      <w:proofErr w:type="spellEnd"/>
      <w:r w:rsidR="000C7879">
        <w:rPr>
          <w:rFonts w:hint="cs"/>
          <w:rtl/>
        </w:rPr>
        <w:t xml:space="preserve"> </w:t>
      </w:r>
      <w:proofErr w:type="spellStart"/>
      <w:r w:rsidR="000C7879">
        <w:rPr>
          <w:rFonts w:hint="cs"/>
          <w:rtl/>
        </w:rPr>
        <w:t>עה</w:t>
      </w:r>
      <w:proofErr w:type="spellEnd"/>
      <w:r w:rsidR="000C7879">
        <w:rPr>
          <w:rFonts w:hint="cs"/>
          <w:rtl/>
        </w:rPr>
        <w:t xml:space="preserve"> י"א, מובא ב</w:t>
      </w:r>
      <w:r>
        <w:rPr>
          <w:rFonts w:hint="cs"/>
          <w:rtl/>
        </w:rPr>
        <w:t xml:space="preserve">דברינו </w:t>
      </w:r>
      <w:hyperlink r:id="rId3" w:anchor="gsc.tab=0" w:history="1">
        <w:r w:rsidRPr="00CC42CE">
          <w:rPr>
            <w:rStyle w:val="Hyperlink"/>
            <w:rFonts w:hint="cs"/>
            <w:rtl/>
          </w:rPr>
          <w:t>ר' יוחנן קפדן היה</w:t>
        </w:r>
      </w:hyperlink>
      <w:r w:rsidR="000C7879">
        <w:rPr>
          <w:rFonts w:hint="cs"/>
          <w:rtl/>
        </w:rPr>
        <w:t>,</w:t>
      </w:r>
      <w:r>
        <w:rPr>
          <w:rFonts w:hint="cs"/>
          <w:rtl/>
        </w:rPr>
        <w:t xml:space="preserve"> על תלמיד </w:t>
      </w:r>
      <w:r w:rsidR="000C7879">
        <w:rPr>
          <w:rFonts w:hint="cs"/>
          <w:rtl/>
        </w:rPr>
        <w:t xml:space="preserve">שלגלג על דרשת אחרית הימים </w:t>
      </w:r>
      <w:r>
        <w:rPr>
          <w:rFonts w:hint="cs"/>
          <w:rtl/>
        </w:rPr>
        <w:t xml:space="preserve">של ר' יוחנן </w:t>
      </w:r>
      <w:r w:rsidR="000C7879">
        <w:rPr>
          <w:rFonts w:hint="cs"/>
          <w:rtl/>
        </w:rPr>
        <w:t xml:space="preserve">עד שזה </w:t>
      </w:r>
      <w:r w:rsidR="009B4E7E">
        <w:rPr>
          <w:rFonts w:hint="cs"/>
          <w:rtl/>
        </w:rPr>
        <w:t>תלה בו עיניו ו</w:t>
      </w:r>
      <w:r>
        <w:rPr>
          <w:rFonts w:hint="cs"/>
          <w:rtl/>
        </w:rPr>
        <w:t xml:space="preserve">עשהו </w:t>
      </w:r>
      <w:r w:rsidR="009B4E7E">
        <w:rPr>
          <w:rFonts w:hint="cs"/>
          <w:rtl/>
        </w:rPr>
        <w:t>"</w:t>
      </w:r>
      <w:r>
        <w:rPr>
          <w:rFonts w:hint="cs"/>
          <w:rtl/>
        </w:rPr>
        <w:t xml:space="preserve">גל עצמות". </w:t>
      </w:r>
    </w:p>
  </w:footnote>
  <w:footnote w:id="18">
    <w:p w14:paraId="061CC87C" w14:textId="77777777" w:rsidR="004427B8" w:rsidRDefault="004427B8" w:rsidP="004427B8">
      <w:pPr>
        <w:pStyle w:val="a3"/>
        <w:rPr>
          <w:rFonts w:hint="cs"/>
          <w:rtl/>
        </w:rPr>
      </w:pPr>
      <w:r>
        <w:rPr>
          <w:rStyle w:val="a5"/>
        </w:rPr>
        <w:footnoteRef/>
      </w:r>
      <w:r>
        <w:rPr>
          <w:rtl/>
        </w:rPr>
        <w:t xml:space="preserve"> </w:t>
      </w:r>
      <w:r>
        <w:rPr>
          <w:rFonts w:hint="cs"/>
          <w:rtl/>
        </w:rPr>
        <w:t xml:space="preserve">וכאן ממשיך הסיפור שר' יוחנן הולך למערה בה נקבר רב כהנא לבקש ממנו מחילה, אך על פתח המערה שוכן נחש שלא נותן להתקרב אליה. ר' יוחנן פונה לנחש ואומר: </w:t>
      </w:r>
      <w:proofErr w:type="spellStart"/>
      <w:r>
        <w:rPr>
          <w:rtl/>
        </w:rPr>
        <w:t>עכנא</w:t>
      </w:r>
      <w:proofErr w:type="spellEnd"/>
      <w:r>
        <w:rPr>
          <w:rtl/>
        </w:rPr>
        <w:t xml:space="preserve">, </w:t>
      </w:r>
      <w:proofErr w:type="spellStart"/>
      <w:r>
        <w:rPr>
          <w:rtl/>
        </w:rPr>
        <w:t>עכנא</w:t>
      </w:r>
      <w:proofErr w:type="spellEnd"/>
      <w:r>
        <w:rPr>
          <w:rtl/>
        </w:rPr>
        <w:t xml:space="preserve">, פתח </w:t>
      </w:r>
      <w:proofErr w:type="spellStart"/>
      <w:r>
        <w:rPr>
          <w:rtl/>
        </w:rPr>
        <w:t>פומיך</w:t>
      </w:r>
      <w:proofErr w:type="spellEnd"/>
      <w:r>
        <w:rPr>
          <w:rtl/>
        </w:rPr>
        <w:t xml:space="preserve"> ויכנס הרב אצל תלמיד</w:t>
      </w:r>
      <w:r>
        <w:rPr>
          <w:rFonts w:hint="cs"/>
          <w:rtl/>
        </w:rPr>
        <w:t xml:space="preserve"> - </w:t>
      </w:r>
      <w:r>
        <w:rPr>
          <w:rtl/>
        </w:rPr>
        <w:t>ולא פתח</w:t>
      </w:r>
      <w:r>
        <w:rPr>
          <w:rFonts w:hint="cs"/>
          <w:rtl/>
        </w:rPr>
        <w:t xml:space="preserve"> הנחש. "</w:t>
      </w:r>
      <w:r>
        <w:rPr>
          <w:rtl/>
        </w:rPr>
        <w:t>יכנס חבר אצל חבר</w:t>
      </w:r>
      <w:r>
        <w:rPr>
          <w:rFonts w:hint="cs"/>
          <w:rtl/>
        </w:rPr>
        <w:t xml:space="preserve"> -</w:t>
      </w:r>
      <w:r>
        <w:rPr>
          <w:rtl/>
        </w:rPr>
        <w:t xml:space="preserve"> ולא פתח</w:t>
      </w:r>
      <w:r>
        <w:rPr>
          <w:rFonts w:hint="cs"/>
          <w:rtl/>
        </w:rPr>
        <w:t>". עד שאמר ר' יוחנן: "</w:t>
      </w:r>
      <w:r>
        <w:rPr>
          <w:rtl/>
        </w:rPr>
        <w:t>יכנס תלמיד אצל הרב</w:t>
      </w:r>
      <w:r>
        <w:rPr>
          <w:rFonts w:hint="cs"/>
          <w:rtl/>
        </w:rPr>
        <w:t xml:space="preserve">" - או אז הרשה הנחש </w:t>
      </w:r>
      <w:proofErr w:type="spellStart"/>
      <w:r>
        <w:rPr>
          <w:rFonts w:hint="cs"/>
          <w:rtl/>
        </w:rPr>
        <w:t>לר</w:t>
      </w:r>
      <w:proofErr w:type="spellEnd"/>
      <w:r>
        <w:rPr>
          <w:rFonts w:hint="cs"/>
          <w:rtl/>
        </w:rPr>
        <w:t>' יוחנן להיכנס למערה ולפקוד את מקום הקבר של רב כהנא. ר' יוחנן מבקש עליו רחמים ומחיה אותו</w:t>
      </w:r>
      <w:r>
        <w:rPr>
          <w:rtl/>
        </w:rPr>
        <w:t>,</w:t>
      </w:r>
      <w:r>
        <w:rPr>
          <w:rFonts w:hint="cs"/>
          <w:rtl/>
        </w:rPr>
        <w:t xml:space="preserve"> ואומר לו: אילו ידעתי שזו דרכו של אדוני "</w:t>
      </w:r>
      <w:r>
        <w:rPr>
          <w:rtl/>
        </w:rPr>
        <w:t xml:space="preserve">לא </w:t>
      </w:r>
      <w:proofErr w:type="spellStart"/>
      <w:r>
        <w:rPr>
          <w:rtl/>
        </w:rPr>
        <w:t>חלשא</w:t>
      </w:r>
      <w:proofErr w:type="spellEnd"/>
      <w:r>
        <w:rPr>
          <w:rtl/>
        </w:rPr>
        <w:t xml:space="preserve"> דעתי</w:t>
      </w:r>
      <w:r>
        <w:rPr>
          <w:rFonts w:hint="cs"/>
          <w:rtl/>
        </w:rPr>
        <w:t xml:space="preserve">", היינו לא הייתי מקפיד </w:t>
      </w:r>
      <w:r w:rsidR="000C7879">
        <w:rPr>
          <w:rFonts w:hint="cs"/>
          <w:rtl/>
        </w:rPr>
        <w:t xml:space="preserve">כל כך </w:t>
      </w:r>
      <w:r>
        <w:rPr>
          <w:rFonts w:hint="cs"/>
          <w:rtl/>
        </w:rPr>
        <w:t xml:space="preserve">(וגורם למותך). ר' יוחנן מבקש מרב כהנא שיחזור </w:t>
      </w:r>
      <w:proofErr w:type="spellStart"/>
      <w:r>
        <w:rPr>
          <w:rFonts w:hint="cs"/>
          <w:rtl/>
        </w:rPr>
        <w:t>איתו</w:t>
      </w:r>
      <w:proofErr w:type="spellEnd"/>
      <w:r>
        <w:rPr>
          <w:rFonts w:hint="cs"/>
          <w:rtl/>
        </w:rPr>
        <w:t xml:space="preserve"> לבית המדרש, אך רב כהנא מתנה זאת בכך שר' יוחנן יתפלל ששוב לא ימות רב כהנא (שלא יינזק </w:t>
      </w:r>
      <w:proofErr w:type="spellStart"/>
      <w:r>
        <w:rPr>
          <w:rFonts w:hint="cs"/>
          <w:rtl/>
        </w:rPr>
        <w:t>מהקפדות</w:t>
      </w:r>
      <w:proofErr w:type="spellEnd"/>
      <w:r>
        <w:rPr>
          <w:rFonts w:hint="cs"/>
          <w:rtl/>
        </w:rPr>
        <w:t xml:space="preserve"> חכמים בפרט חכמי ארץ ישראל). הזמן חולף ור' יוחנן מעמיד ומחייה את רב כהנא ושואל לו, בהזדמנות זו (או שמא לאחר זמן) את כל הספיקות שהיו לו ורב כהנא פותר אותן אחת לאחת. ועל זה באה אח"כ אמירתו של ר' יוחנן בשבח תורת בני בבל: "</w:t>
      </w:r>
      <w:proofErr w:type="spellStart"/>
      <w:r>
        <w:rPr>
          <w:rtl/>
        </w:rPr>
        <w:t>דילכון</w:t>
      </w:r>
      <w:proofErr w:type="spellEnd"/>
      <w:r>
        <w:rPr>
          <w:rtl/>
        </w:rPr>
        <w:t xml:space="preserve"> אמרי, </w:t>
      </w:r>
      <w:proofErr w:type="spellStart"/>
      <w:r>
        <w:rPr>
          <w:rtl/>
        </w:rPr>
        <w:t>דילהון</w:t>
      </w:r>
      <w:proofErr w:type="spellEnd"/>
      <w:r>
        <w:rPr>
          <w:rtl/>
        </w:rPr>
        <w:t xml:space="preserve"> היא</w:t>
      </w:r>
      <w:r>
        <w:rPr>
          <w:rFonts w:hint="cs"/>
          <w:rtl/>
        </w:rPr>
        <w:t xml:space="preserve">". מפרש רש"י: "תורה שלכם שהייתי אומר של בני ארץ ישראל היא </w:t>
      </w:r>
      <w:r>
        <w:rPr>
          <w:rFonts w:cs="David"/>
          <w:rtl/>
        </w:rPr>
        <w:t>–</w:t>
      </w:r>
      <w:r>
        <w:rPr>
          <w:rFonts w:hint="cs"/>
          <w:rtl/>
        </w:rPr>
        <w:t xml:space="preserve"> של בני בבל היא". נראה שזה תעודת הוקרה והכרה ענקית בזכות תורת בבל, מפי גדול אמוראי ארץ ישראל.</w:t>
      </w:r>
    </w:p>
  </w:footnote>
  <w:footnote w:id="19">
    <w:p w14:paraId="1944014F" w14:textId="77777777" w:rsidR="000B632D" w:rsidRDefault="000B632D">
      <w:pPr>
        <w:pStyle w:val="a3"/>
        <w:rPr>
          <w:rFonts w:hint="cs"/>
          <w:rtl/>
        </w:rPr>
      </w:pPr>
      <w:r>
        <w:rPr>
          <w:rStyle w:val="a5"/>
        </w:rPr>
        <w:footnoteRef/>
      </w:r>
      <w:r>
        <w:rPr>
          <w:rtl/>
        </w:rPr>
        <w:t xml:space="preserve"> </w:t>
      </w:r>
      <w:r>
        <w:rPr>
          <w:rFonts w:hint="cs"/>
          <w:rtl/>
        </w:rPr>
        <w:t xml:space="preserve">כך בדיני כלאיים. מצאנו עוד מספר מועט (שישה?) של ציטוטים בגמרא בבלי שרב כהנא מביא מתורתו של ר' יוחנן. אין להשוות עם מספר הציטוטים של רב כהנא בשם רב ששלח אותו לארץ. גם לא ברור באיזה "כהנא" מדובר, ראו בערך רב כהנא </w:t>
      </w:r>
      <w:proofErr w:type="spellStart"/>
      <w:r>
        <w:rPr>
          <w:rFonts w:hint="cs"/>
          <w:rtl/>
        </w:rPr>
        <w:t>בויקיפדיה</w:t>
      </w:r>
      <w:proofErr w:type="spellEnd"/>
      <w:r>
        <w:rPr>
          <w:rFonts w:hint="cs"/>
          <w:rtl/>
        </w:rPr>
        <w:t xml:space="preserve"> שהיו מספר רב כהנא בדורות האמוראים. לא מצאנו ציטוטים של ר' יוחנן מפי רב כהנא בירושלמי. אך ראו בירושלמי ערלה פרק א הלכה ה מחלוקת בין "כהנא" </w:t>
      </w:r>
      <w:r>
        <w:rPr>
          <w:rFonts w:cs="David"/>
          <w:rtl/>
        </w:rPr>
        <w:t>–</w:t>
      </w:r>
      <w:r>
        <w:rPr>
          <w:rFonts w:hint="cs"/>
          <w:rtl/>
        </w:rPr>
        <w:t xml:space="preserve"> בלי התואר רב ובין ר' יוחנן. כך או כך, מסתבר שרב כהנא חזר לבבל ועל כך במקור הבא. ואפשר שהמתנה הגדולה שעם ישראל קיבל מזמן שהותו של רב כהנא בארץ ישראל בבית מדרשם של ר' יוחנן ואיש לקיש במאה השלישית לספירה, הוא המדרש הארץ ישראלי שנחשב לאחד ממדרשי האמוראים הקדומים הנושא את השם </w:t>
      </w:r>
      <w:hyperlink r:id="rId4" w:anchor="gsc.tab=0" w:history="1">
        <w:r w:rsidRPr="000870C8">
          <w:rPr>
            <w:rStyle w:val="Hyperlink"/>
            <w:rFonts w:hint="cs"/>
            <w:rtl/>
          </w:rPr>
          <w:t xml:space="preserve">פסיקתא </w:t>
        </w:r>
        <w:proofErr w:type="spellStart"/>
        <w:r w:rsidRPr="000870C8">
          <w:rPr>
            <w:rStyle w:val="Hyperlink"/>
            <w:rFonts w:hint="cs"/>
            <w:rtl/>
          </w:rPr>
          <w:t>דרב</w:t>
        </w:r>
        <w:proofErr w:type="spellEnd"/>
        <w:r w:rsidRPr="000870C8">
          <w:rPr>
            <w:rStyle w:val="Hyperlink"/>
            <w:rFonts w:hint="cs"/>
            <w:rtl/>
          </w:rPr>
          <w:t xml:space="preserve"> כהנא</w:t>
        </w:r>
      </w:hyperlink>
      <w:r>
        <w:rPr>
          <w:rFonts w:hint="cs"/>
          <w:rtl/>
        </w:rPr>
        <w:t>.</w:t>
      </w:r>
    </w:p>
  </w:footnote>
  <w:footnote w:id="20">
    <w:p w14:paraId="60F2F961" w14:textId="77777777" w:rsidR="001C52F8" w:rsidRDefault="001C52F8">
      <w:pPr>
        <w:pStyle w:val="a3"/>
        <w:rPr>
          <w:rFonts w:hint="cs"/>
        </w:rPr>
      </w:pPr>
      <w:r>
        <w:rPr>
          <w:rStyle w:val="a5"/>
        </w:rPr>
        <w:footnoteRef/>
      </w:r>
      <w:r>
        <w:rPr>
          <w:rtl/>
        </w:rPr>
        <w:t xml:space="preserve"> </w:t>
      </w:r>
      <w:r>
        <w:rPr>
          <w:rFonts w:hint="cs"/>
          <w:rtl/>
        </w:rPr>
        <w:t xml:space="preserve">מקור זה והסברו </w:t>
      </w:r>
      <w:r w:rsidR="00F242AD">
        <w:rPr>
          <w:rFonts w:hint="cs"/>
          <w:rtl/>
        </w:rPr>
        <w:t xml:space="preserve">המקיף </w:t>
      </w:r>
      <w:r>
        <w:rPr>
          <w:rFonts w:hint="cs"/>
          <w:rtl/>
        </w:rPr>
        <w:t xml:space="preserve">אנו חייבים לשאול ליברמן, למאמרו: </w:t>
      </w:r>
      <w:r w:rsidR="00F242AD">
        <w:rPr>
          <w:rFonts w:hint="cs"/>
          <w:rtl/>
        </w:rPr>
        <w:t xml:space="preserve">כך היה וכל יהיה </w:t>
      </w:r>
      <w:r w:rsidR="00F242AD">
        <w:rPr>
          <w:rtl/>
        </w:rPr>
        <w:t>–</w:t>
      </w:r>
      <w:r w:rsidR="00F242AD">
        <w:rPr>
          <w:rFonts w:hint="cs"/>
          <w:rtl/>
        </w:rPr>
        <w:t xml:space="preserve"> יהודי ארץ ישראל ויהודי העולם בתקופת המשנה והתלמוד (חפשו ברשת). </w:t>
      </w:r>
    </w:p>
  </w:footnote>
  <w:footnote w:id="21">
    <w:p w14:paraId="6455FB97" w14:textId="77777777" w:rsidR="007B5C4B" w:rsidRDefault="007B5C4B">
      <w:pPr>
        <w:pStyle w:val="a3"/>
        <w:rPr>
          <w:rFonts w:hint="cs"/>
        </w:rPr>
      </w:pPr>
      <w:r>
        <w:rPr>
          <w:rStyle w:val="a5"/>
        </w:rPr>
        <w:footnoteRef/>
      </w:r>
      <w:r>
        <w:rPr>
          <w:rtl/>
        </w:rPr>
        <w:t xml:space="preserve"> </w:t>
      </w:r>
      <w:r>
        <w:rPr>
          <w:rFonts w:hint="cs"/>
          <w:rtl/>
        </w:rPr>
        <w:t xml:space="preserve">היינו לארץ ישראל, בתרגום ופירוש ירושלמי זה נעזרנו בפרשנים הקלאסיים כפני משה, אך בעיקר בפירוש ידיד נפש ובהסבריו של הרב יהושע </w:t>
      </w:r>
      <w:proofErr w:type="spellStart"/>
      <w:r>
        <w:rPr>
          <w:rFonts w:hint="cs"/>
          <w:rtl/>
        </w:rPr>
        <w:t>בוך</w:t>
      </w:r>
      <w:proofErr w:type="spellEnd"/>
      <w:r>
        <w:rPr>
          <w:rFonts w:hint="cs"/>
          <w:rtl/>
        </w:rPr>
        <w:t xml:space="preserve"> בירושלמי שבהוצאת מפעל תלמודה של ארץ ישראל.</w:t>
      </w:r>
    </w:p>
  </w:footnote>
  <w:footnote w:id="22">
    <w:p w14:paraId="51A1CBA3" w14:textId="77777777" w:rsidR="0064668D" w:rsidRDefault="0064668D">
      <w:pPr>
        <w:pStyle w:val="a3"/>
        <w:rPr>
          <w:rFonts w:hint="cs"/>
          <w:rtl/>
        </w:rPr>
      </w:pPr>
      <w:r>
        <w:rPr>
          <w:rStyle w:val="a5"/>
        </w:rPr>
        <w:footnoteRef/>
      </w:r>
      <w:r>
        <w:rPr>
          <w:rtl/>
        </w:rPr>
        <w:t xml:space="preserve"> </w:t>
      </w:r>
      <w:r>
        <w:rPr>
          <w:rFonts w:hint="cs"/>
          <w:rtl/>
        </w:rPr>
        <w:t xml:space="preserve">הפרשנים מסבירים שהסיפור על מותו וחזרתו לחיים (בעלם צעיר) של רב כהנא, כפי שראינו במקור הקודם, התפרסם, ואותו </w:t>
      </w:r>
      <w:r w:rsidR="000B632D">
        <w:rPr>
          <w:rFonts w:hint="cs"/>
          <w:rtl/>
        </w:rPr>
        <w:t xml:space="preserve">אדם </w:t>
      </w:r>
      <w:r>
        <w:rPr>
          <w:rFonts w:hint="cs"/>
          <w:rtl/>
        </w:rPr>
        <w:t>מרושע התגרה ברב כהנא: איך היה שם למעלה? מה ראית או שמעת שם? ורב כהנא אומר לו: שמעתי שנחתם גזר דינו של אותו האיש (דיבור בלשון נקיה בגוף שלישי) למיתה, וכך אכן אירע לו.</w:t>
      </w:r>
    </w:p>
  </w:footnote>
  <w:footnote w:id="23">
    <w:p w14:paraId="470E08C0" w14:textId="77777777" w:rsidR="009B4E7E" w:rsidRDefault="009B4E7E">
      <w:pPr>
        <w:pStyle w:val="a3"/>
        <w:rPr>
          <w:rFonts w:hint="cs"/>
          <w:rtl/>
        </w:rPr>
      </w:pPr>
      <w:r>
        <w:rPr>
          <w:rStyle w:val="a5"/>
        </w:rPr>
        <w:footnoteRef/>
      </w:r>
      <w:r>
        <w:rPr>
          <w:rtl/>
        </w:rPr>
        <w:t xml:space="preserve"> </w:t>
      </w:r>
      <w:r w:rsidR="00C55E1F">
        <w:rPr>
          <w:rFonts w:hint="cs"/>
          <w:rtl/>
        </w:rPr>
        <w:t xml:space="preserve">רב כהנא לא לבד, ראו בירושלמי שם הסיפור על </w:t>
      </w:r>
      <w:r>
        <w:rPr>
          <w:rFonts w:hint="cs"/>
          <w:rtl/>
        </w:rPr>
        <w:t xml:space="preserve">ר' </w:t>
      </w:r>
      <w:proofErr w:type="spellStart"/>
      <w:r>
        <w:rPr>
          <w:rFonts w:hint="cs"/>
          <w:rtl/>
        </w:rPr>
        <w:t>זעירא</w:t>
      </w:r>
      <w:proofErr w:type="spellEnd"/>
      <w:r>
        <w:rPr>
          <w:rFonts w:hint="cs"/>
          <w:rtl/>
        </w:rPr>
        <w:t xml:space="preserve"> (</w:t>
      </w:r>
      <w:proofErr w:type="spellStart"/>
      <w:r>
        <w:rPr>
          <w:rFonts w:hint="cs"/>
          <w:rtl/>
        </w:rPr>
        <w:t>זעירי</w:t>
      </w:r>
      <w:proofErr w:type="spellEnd"/>
      <w:r>
        <w:rPr>
          <w:rFonts w:hint="cs"/>
          <w:rtl/>
        </w:rPr>
        <w:t xml:space="preserve">) שעלה </w:t>
      </w:r>
      <w:r w:rsidR="00C55E1F">
        <w:rPr>
          <w:rFonts w:hint="cs"/>
          <w:rtl/>
        </w:rPr>
        <w:t xml:space="preserve">גם הוא </w:t>
      </w:r>
      <w:r>
        <w:rPr>
          <w:rFonts w:hint="cs"/>
          <w:rtl/>
        </w:rPr>
        <w:t>מבבל</w:t>
      </w:r>
      <w:r w:rsidR="00C55E1F">
        <w:rPr>
          <w:rFonts w:hint="cs"/>
          <w:rtl/>
        </w:rPr>
        <w:t>, כיצד ביקש לקנות בשר אצל הקצב וזה דורש מחיר מסוים בתוספת מכה</w:t>
      </w:r>
      <w:r w:rsidR="002240B2">
        <w:rPr>
          <w:rFonts w:hint="cs"/>
          <w:rtl/>
        </w:rPr>
        <w:t xml:space="preserve"> וגם הוא</w:t>
      </w:r>
      <w:r w:rsidR="000B632D">
        <w:rPr>
          <w:rFonts w:hint="cs"/>
          <w:rtl/>
        </w:rPr>
        <w:t xml:space="preserve">, ר' </w:t>
      </w:r>
      <w:proofErr w:type="spellStart"/>
      <w:r w:rsidR="000B632D">
        <w:rPr>
          <w:rFonts w:hint="cs"/>
          <w:rtl/>
        </w:rPr>
        <w:t>זעירא</w:t>
      </w:r>
      <w:proofErr w:type="spellEnd"/>
      <w:r w:rsidR="000B632D">
        <w:rPr>
          <w:rFonts w:hint="cs"/>
          <w:rtl/>
        </w:rPr>
        <w:t>,</w:t>
      </w:r>
      <w:r w:rsidR="002240B2">
        <w:rPr>
          <w:rFonts w:hint="cs"/>
          <w:rtl/>
        </w:rPr>
        <w:t xml:space="preserve"> גרם בסופו של דבר למותו של אותו קצב. </w:t>
      </w:r>
      <w:r w:rsidR="001C52F8">
        <w:rPr>
          <w:rFonts w:hint="cs"/>
          <w:rtl/>
        </w:rPr>
        <w:t xml:space="preserve">ראו גם בגמרא יומא ט ע"ב על ריש לקיש שמסרב לסייע לרבה בר </w:t>
      </w:r>
      <w:proofErr w:type="spellStart"/>
      <w:r w:rsidR="001C52F8">
        <w:rPr>
          <w:rFonts w:hint="cs"/>
          <w:rtl/>
        </w:rPr>
        <w:t>בר</w:t>
      </w:r>
      <w:proofErr w:type="spellEnd"/>
      <w:r w:rsidR="001C52F8">
        <w:rPr>
          <w:rFonts w:hint="cs"/>
          <w:rtl/>
        </w:rPr>
        <w:t xml:space="preserve"> חנה בחציית הירדן ככניסה לארץ.</w:t>
      </w:r>
      <w:r w:rsidR="002240B2">
        <w:rPr>
          <w:rFonts w:hint="cs"/>
          <w:rtl/>
        </w:rPr>
        <w:t xml:space="preserve"> </w:t>
      </w:r>
      <w:r>
        <w:rPr>
          <w:rFonts w:hint="cs"/>
          <w:rtl/>
        </w:rPr>
        <w:t xml:space="preserve">אבל רב כהנא </w:t>
      </w:r>
      <w:r w:rsidR="002240B2">
        <w:rPr>
          <w:rFonts w:hint="cs"/>
          <w:rtl/>
        </w:rPr>
        <w:t xml:space="preserve">נחרד מכך </w:t>
      </w:r>
      <w:r>
        <w:rPr>
          <w:rFonts w:hint="cs"/>
          <w:rtl/>
        </w:rPr>
        <w:t>ש</w:t>
      </w:r>
      <w:r w:rsidR="008120CB">
        <w:rPr>
          <w:rFonts w:hint="cs"/>
          <w:rtl/>
        </w:rPr>
        <w:t>עכשיו הוא גורם למותם של אנשים ו</w:t>
      </w:r>
      <w:r>
        <w:rPr>
          <w:rFonts w:hint="cs"/>
          <w:rtl/>
        </w:rPr>
        <w:t>בעטי</w:t>
      </w:r>
      <w:r w:rsidR="002240B2">
        <w:rPr>
          <w:rFonts w:hint="cs"/>
          <w:rtl/>
        </w:rPr>
        <w:t>ו</w:t>
      </w:r>
      <w:r>
        <w:rPr>
          <w:rFonts w:hint="cs"/>
          <w:rtl/>
        </w:rPr>
        <w:t xml:space="preserve"> נפטרו אנשי ארץ ישראל</w:t>
      </w:r>
      <w:r w:rsidR="008120CB">
        <w:rPr>
          <w:rFonts w:hint="cs"/>
          <w:rtl/>
        </w:rPr>
        <w:t xml:space="preserve">, הגם שהם </w:t>
      </w:r>
      <w:r>
        <w:rPr>
          <w:rFonts w:hint="cs"/>
          <w:rtl/>
        </w:rPr>
        <w:t>פגעו בו</w:t>
      </w:r>
      <w:r w:rsidR="000B632D">
        <w:rPr>
          <w:rFonts w:hint="cs"/>
          <w:rtl/>
        </w:rPr>
        <w:t>,</w:t>
      </w:r>
      <w:r>
        <w:rPr>
          <w:rFonts w:hint="cs"/>
          <w:rtl/>
        </w:rPr>
        <w:t xml:space="preserve"> והוא מגיע למסקנה שאין מקומו יותר בארץ</w:t>
      </w:r>
      <w:r w:rsidR="001C52F8">
        <w:rPr>
          <w:rFonts w:hint="cs"/>
          <w:rtl/>
        </w:rPr>
        <w:t>, אם כנפגע ואם כפוגע. עניין זה של יחסם הקשה של בני ארץ ישראל כלפי בני הגולה (גם ההפך</w:t>
      </w:r>
      <w:r w:rsidR="002240B2">
        <w:rPr>
          <w:rFonts w:hint="cs"/>
          <w:rtl/>
        </w:rPr>
        <w:t>?</w:t>
      </w:r>
      <w:r w:rsidR="001C52F8">
        <w:rPr>
          <w:rFonts w:hint="cs"/>
          <w:rtl/>
        </w:rPr>
        <w:t>)</w:t>
      </w:r>
      <w:r w:rsidR="002240B2">
        <w:rPr>
          <w:rFonts w:hint="cs"/>
          <w:rtl/>
        </w:rPr>
        <w:t xml:space="preserve"> </w:t>
      </w:r>
      <w:r w:rsidR="002240B2">
        <w:rPr>
          <w:rtl/>
        </w:rPr>
        <w:t>–</w:t>
      </w:r>
      <w:r w:rsidR="002240B2">
        <w:rPr>
          <w:rFonts w:hint="cs"/>
          <w:rtl/>
        </w:rPr>
        <w:t xml:space="preserve"> גם אלה המעטים שכן עלו וסבלו מנחת זרועם של בני ארץ ישראל</w:t>
      </w:r>
      <w:r w:rsidR="001C52F8">
        <w:rPr>
          <w:rFonts w:hint="cs"/>
          <w:rtl/>
        </w:rPr>
        <w:t>, נדון במאמר הנ"ל של שאול ליברמן וכל היודע עוד כתיבה והרחבה בעניין זה, אנא יודיענו במהרה.</w:t>
      </w:r>
    </w:p>
  </w:footnote>
  <w:footnote w:id="24">
    <w:p w14:paraId="0072941B" w14:textId="77777777" w:rsidR="002240B2" w:rsidRDefault="002240B2">
      <w:pPr>
        <w:pStyle w:val="a3"/>
        <w:rPr>
          <w:rFonts w:hint="cs"/>
          <w:rtl/>
        </w:rPr>
      </w:pPr>
      <w:r>
        <w:rPr>
          <w:rStyle w:val="a5"/>
        </w:rPr>
        <w:footnoteRef/>
      </w:r>
      <w:r>
        <w:rPr>
          <w:rtl/>
        </w:rPr>
        <w:t xml:space="preserve"> </w:t>
      </w:r>
      <w:r>
        <w:rPr>
          <w:rFonts w:hint="cs"/>
          <w:rtl/>
        </w:rPr>
        <w:t xml:space="preserve">רב כהנא לא רצה לומר </w:t>
      </w:r>
      <w:proofErr w:type="spellStart"/>
      <w:r>
        <w:rPr>
          <w:rFonts w:hint="cs"/>
          <w:rtl/>
        </w:rPr>
        <w:t>לר</w:t>
      </w:r>
      <w:proofErr w:type="spellEnd"/>
      <w:r>
        <w:rPr>
          <w:rFonts w:hint="cs"/>
          <w:rtl/>
        </w:rPr>
        <w:t xml:space="preserve">' יוחנן במפורש </w:t>
      </w:r>
      <w:r>
        <w:rPr>
          <w:rtl/>
        </w:rPr>
        <w:t>שברצונו לחזור לבבל</w:t>
      </w:r>
      <w:r>
        <w:rPr>
          <w:rFonts w:hint="cs"/>
          <w:rtl/>
        </w:rPr>
        <w:t xml:space="preserve">, ונקט בדרך משל. </w:t>
      </w:r>
      <w:r>
        <w:rPr>
          <w:rtl/>
        </w:rPr>
        <w:t>א</w:t>
      </w:r>
      <w:r>
        <w:rPr>
          <w:rFonts w:hint="cs"/>
          <w:rtl/>
        </w:rPr>
        <w:t xml:space="preserve">רץ ישראל </w:t>
      </w:r>
      <w:r>
        <w:rPr>
          <w:rtl/>
        </w:rPr>
        <w:t>משולה לא</w:t>
      </w:r>
      <w:r>
        <w:rPr>
          <w:rFonts w:hint="cs"/>
          <w:rtl/>
        </w:rPr>
        <w:t>ם</w:t>
      </w:r>
      <w:r>
        <w:rPr>
          <w:rtl/>
        </w:rPr>
        <w:t xml:space="preserve"> וחו"ל משולה לאשת </w:t>
      </w:r>
      <w:r>
        <w:rPr>
          <w:rFonts w:hint="cs"/>
          <w:rtl/>
        </w:rPr>
        <w:t xml:space="preserve">האב, </w:t>
      </w:r>
      <w:r>
        <w:rPr>
          <w:rtl/>
        </w:rPr>
        <w:t>כאן יש לו צער ובחו"ל עושים לו כבוד, לאן ילך?</w:t>
      </w:r>
      <w:r>
        <w:rPr>
          <w:rFonts w:hint="cs"/>
          <w:rtl/>
        </w:rPr>
        <w:t xml:space="preserve"> ור' יוחנן לא הבין שמדובר במשל ומהו הנמשל.</w:t>
      </w:r>
    </w:p>
  </w:footnote>
  <w:footnote w:id="25">
    <w:p w14:paraId="46A887EE" w14:textId="77777777" w:rsidR="0007634D" w:rsidRDefault="0007634D">
      <w:pPr>
        <w:pStyle w:val="a3"/>
        <w:rPr>
          <w:rFonts w:hint="cs"/>
          <w:rtl/>
        </w:rPr>
      </w:pPr>
      <w:r>
        <w:rPr>
          <w:rStyle w:val="a5"/>
        </w:rPr>
        <w:footnoteRef/>
      </w:r>
      <w:r>
        <w:rPr>
          <w:rtl/>
        </w:rPr>
        <w:t xml:space="preserve"> </w:t>
      </w:r>
      <w:r>
        <w:rPr>
          <w:rFonts w:hint="cs"/>
          <w:rtl/>
        </w:rPr>
        <w:t>ליברמן מפנה לאמירה זו לכתב יד של גמרא תענית כ ע"א. לא מצאנו מקור זה, וכל המסייע בידינו יבורך מאם הברכות.</w:t>
      </w:r>
    </w:p>
  </w:footnote>
  <w:footnote w:id="26">
    <w:p w14:paraId="4A73912D" w14:textId="77777777" w:rsidR="0007634D" w:rsidRDefault="0007634D">
      <w:pPr>
        <w:pStyle w:val="a3"/>
        <w:rPr>
          <w:rFonts w:hint="cs"/>
          <w:rtl/>
        </w:rPr>
      </w:pPr>
      <w:r>
        <w:rPr>
          <w:rStyle w:val="a5"/>
        </w:rPr>
        <w:footnoteRef/>
      </w:r>
      <w:r>
        <w:rPr>
          <w:rtl/>
        </w:rPr>
        <w:t xml:space="preserve"> </w:t>
      </w:r>
      <w:r w:rsidR="005B796D">
        <w:rPr>
          <w:rFonts w:hint="cs"/>
          <w:rtl/>
        </w:rPr>
        <w:t xml:space="preserve">נראה שאת הדברים הנמלצים האלה כתב שאול ליברמן בשנותיו בארץ, אך בסופו של דבר הוא עצמו </w:t>
      </w:r>
      <w:r>
        <w:rPr>
          <w:rFonts w:hint="cs"/>
          <w:rtl/>
        </w:rPr>
        <w:t>נאלץ לרדת לארה"ב, אחרי שלא נמצאה לו משרה הולמת בארץ. איזו נבואה עצמית קשה.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53FE" w14:textId="77777777" w:rsidR="00656452" w:rsidRDefault="0007634D" w:rsidP="00A37B9B">
    <w:pPr>
      <w:pStyle w:val="1"/>
      <w:tabs>
        <w:tab w:val="clear" w:pos="9469"/>
        <w:tab w:val="right" w:pos="9299"/>
      </w:tabs>
      <w:rPr>
        <w:rFonts w:hint="cs"/>
        <w:rtl/>
        <w:lang w:eastAsia="en-US"/>
      </w:rPr>
    </w:pPr>
    <w:r>
      <w:rPr>
        <w:rFonts w:hint="cs"/>
        <w:rtl/>
        <w:lang w:eastAsia="en-US"/>
      </w:rPr>
      <w:t>רב כהנא עולה לארץ ויורד ממנה</w:t>
    </w:r>
    <w:r w:rsidR="00656452">
      <w:rPr>
        <w:rtl/>
        <w:lang w:eastAsia="en-US"/>
      </w:rPr>
      <w:tab/>
    </w:r>
    <w:r w:rsidR="00233E9A">
      <w:rPr>
        <w:rFonts w:hint="cs"/>
        <w:rtl/>
        <w:lang w:eastAsia="en-US"/>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B2D9" w14:textId="77777777"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2E18BA">
      <w:rPr>
        <w:szCs w:val="22"/>
        <w:rtl/>
        <w:lang w:eastAsia="en-US"/>
      </w:rPr>
      <w:t>ויקהל</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331FC">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36531952">
    <w:abstractNumId w:val="8"/>
  </w:num>
  <w:num w:numId="2" w16cid:durableId="375861137">
    <w:abstractNumId w:val="3"/>
  </w:num>
  <w:num w:numId="3" w16cid:durableId="95103939">
    <w:abstractNumId w:val="2"/>
  </w:num>
  <w:num w:numId="4" w16cid:durableId="370346779">
    <w:abstractNumId w:val="1"/>
  </w:num>
  <w:num w:numId="5" w16cid:durableId="1160538922">
    <w:abstractNumId w:val="0"/>
  </w:num>
  <w:num w:numId="6" w16cid:durableId="2063015176">
    <w:abstractNumId w:val="9"/>
  </w:num>
  <w:num w:numId="7" w16cid:durableId="99955533">
    <w:abstractNumId w:val="7"/>
  </w:num>
  <w:num w:numId="8" w16cid:durableId="1514804112">
    <w:abstractNumId w:val="6"/>
  </w:num>
  <w:num w:numId="9" w16cid:durableId="1038967030">
    <w:abstractNumId w:val="5"/>
  </w:num>
  <w:num w:numId="10" w16cid:durableId="37578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YytTSyMDExMjJV0lEKTi0uzszPAykwNKkFAMOAAYYtAAAA"/>
  </w:docVars>
  <w:rsids>
    <w:rsidRoot w:val="00DA5FE5"/>
    <w:rsid w:val="000033A1"/>
    <w:rsid w:val="00006017"/>
    <w:rsid w:val="000331CF"/>
    <w:rsid w:val="000539D1"/>
    <w:rsid w:val="000612EC"/>
    <w:rsid w:val="000677E1"/>
    <w:rsid w:val="0007634D"/>
    <w:rsid w:val="000870C8"/>
    <w:rsid w:val="00090FFE"/>
    <w:rsid w:val="000A36D2"/>
    <w:rsid w:val="000B632D"/>
    <w:rsid w:val="000C212A"/>
    <w:rsid w:val="000C5EA6"/>
    <w:rsid w:val="000C7879"/>
    <w:rsid w:val="000D12BD"/>
    <w:rsid w:val="000D2C88"/>
    <w:rsid w:val="000D7F36"/>
    <w:rsid w:val="0010416B"/>
    <w:rsid w:val="001105CE"/>
    <w:rsid w:val="001261D9"/>
    <w:rsid w:val="001331FC"/>
    <w:rsid w:val="00164406"/>
    <w:rsid w:val="001673ED"/>
    <w:rsid w:val="001678A0"/>
    <w:rsid w:val="001803E0"/>
    <w:rsid w:val="0018157C"/>
    <w:rsid w:val="001A430D"/>
    <w:rsid w:val="001B553B"/>
    <w:rsid w:val="001C52F8"/>
    <w:rsid w:val="001C57BE"/>
    <w:rsid w:val="001E4C9B"/>
    <w:rsid w:val="001F5B85"/>
    <w:rsid w:val="00207FB7"/>
    <w:rsid w:val="00213C72"/>
    <w:rsid w:val="00215611"/>
    <w:rsid w:val="002171EB"/>
    <w:rsid w:val="00222F40"/>
    <w:rsid w:val="002240B2"/>
    <w:rsid w:val="0023358C"/>
    <w:rsid w:val="00233E9A"/>
    <w:rsid w:val="002355AD"/>
    <w:rsid w:val="002376D7"/>
    <w:rsid w:val="00264AC0"/>
    <w:rsid w:val="00286335"/>
    <w:rsid w:val="002A0C3F"/>
    <w:rsid w:val="002A73B4"/>
    <w:rsid w:val="002C4A20"/>
    <w:rsid w:val="002C7097"/>
    <w:rsid w:val="002E18BA"/>
    <w:rsid w:val="002E3961"/>
    <w:rsid w:val="002E44CC"/>
    <w:rsid w:val="002E56D7"/>
    <w:rsid w:val="002E6700"/>
    <w:rsid w:val="002F5B0E"/>
    <w:rsid w:val="002F7781"/>
    <w:rsid w:val="0030081C"/>
    <w:rsid w:val="0032085E"/>
    <w:rsid w:val="00320C2B"/>
    <w:rsid w:val="00327941"/>
    <w:rsid w:val="003572AC"/>
    <w:rsid w:val="00360A2F"/>
    <w:rsid w:val="003651F4"/>
    <w:rsid w:val="0039732A"/>
    <w:rsid w:val="003B3485"/>
    <w:rsid w:val="003C42DA"/>
    <w:rsid w:val="003C4CF2"/>
    <w:rsid w:val="003D4F23"/>
    <w:rsid w:val="003E594B"/>
    <w:rsid w:val="00432CBE"/>
    <w:rsid w:val="00437EBE"/>
    <w:rsid w:val="004425C7"/>
    <w:rsid w:val="004427B8"/>
    <w:rsid w:val="00456BAF"/>
    <w:rsid w:val="00471A4D"/>
    <w:rsid w:val="004845C8"/>
    <w:rsid w:val="004B00D9"/>
    <w:rsid w:val="004C2123"/>
    <w:rsid w:val="004C2314"/>
    <w:rsid w:val="004D48E8"/>
    <w:rsid w:val="004D63A3"/>
    <w:rsid w:val="004D7FB8"/>
    <w:rsid w:val="004E410A"/>
    <w:rsid w:val="0051483C"/>
    <w:rsid w:val="00515538"/>
    <w:rsid w:val="00522FC7"/>
    <w:rsid w:val="005269E9"/>
    <w:rsid w:val="00527657"/>
    <w:rsid w:val="005364AC"/>
    <w:rsid w:val="005368D2"/>
    <w:rsid w:val="005419CF"/>
    <w:rsid w:val="005479D5"/>
    <w:rsid w:val="00565A97"/>
    <w:rsid w:val="005723FC"/>
    <w:rsid w:val="00580B65"/>
    <w:rsid w:val="00584639"/>
    <w:rsid w:val="00597FD8"/>
    <w:rsid w:val="005A2A25"/>
    <w:rsid w:val="005A3948"/>
    <w:rsid w:val="005A5CDF"/>
    <w:rsid w:val="005B796D"/>
    <w:rsid w:val="005D2D48"/>
    <w:rsid w:val="005F3CDD"/>
    <w:rsid w:val="005F438B"/>
    <w:rsid w:val="005F6199"/>
    <w:rsid w:val="005F7628"/>
    <w:rsid w:val="00625EFB"/>
    <w:rsid w:val="00630D75"/>
    <w:rsid w:val="0064230E"/>
    <w:rsid w:val="0064668D"/>
    <w:rsid w:val="00654C19"/>
    <w:rsid w:val="00656452"/>
    <w:rsid w:val="0067132B"/>
    <w:rsid w:val="0067324C"/>
    <w:rsid w:val="006954B6"/>
    <w:rsid w:val="006A0872"/>
    <w:rsid w:val="006A3B74"/>
    <w:rsid w:val="006A55BB"/>
    <w:rsid w:val="006D39FF"/>
    <w:rsid w:val="006D6D66"/>
    <w:rsid w:val="00703C33"/>
    <w:rsid w:val="00704C9B"/>
    <w:rsid w:val="00734C1B"/>
    <w:rsid w:val="00752D07"/>
    <w:rsid w:val="00761FAB"/>
    <w:rsid w:val="00766B72"/>
    <w:rsid w:val="00767557"/>
    <w:rsid w:val="0076783A"/>
    <w:rsid w:val="0077104D"/>
    <w:rsid w:val="00772FD3"/>
    <w:rsid w:val="00776D7E"/>
    <w:rsid w:val="00783747"/>
    <w:rsid w:val="00795D37"/>
    <w:rsid w:val="00797FF8"/>
    <w:rsid w:val="007B4C83"/>
    <w:rsid w:val="007B5C4B"/>
    <w:rsid w:val="007C1FCC"/>
    <w:rsid w:val="007C7F12"/>
    <w:rsid w:val="007E2732"/>
    <w:rsid w:val="007E7996"/>
    <w:rsid w:val="008120CB"/>
    <w:rsid w:val="00826390"/>
    <w:rsid w:val="00832D1C"/>
    <w:rsid w:val="00853FA1"/>
    <w:rsid w:val="00862607"/>
    <w:rsid w:val="00875FF0"/>
    <w:rsid w:val="00876397"/>
    <w:rsid w:val="00886FB0"/>
    <w:rsid w:val="00890804"/>
    <w:rsid w:val="0089422E"/>
    <w:rsid w:val="0089480E"/>
    <w:rsid w:val="00896F6A"/>
    <w:rsid w:val="008B2046"/>
    <w:rsid w:val="008B46C6"/>
    <w:rsid w:val="008D23AA"/>
    <w:rsid w:val="00900A4F"/>
    <w:rsid w:val="00903D46"/>
    <w:rsid w:val="00904D08"/>
    <w:rsid w:val="00912FD1"/>
    <w:rsid w:val="009219C6"/>
    <w:rsid w:val="00923B5F"/>
    <w:rsid w:val="00927B36"/>
    <w:rsid w:val="00942E33"/>
    <w:rsid w:val="00950E76"/>
    <w:rsid w:val="009715F8"/>
    <w:rsid w:val="00973501"/>
    <w:rsid w:val="009806DC"/>
    <w:rsid w:val="00990CEF"/>
    <w:rsid w:val="009A05A6"/>
    <w:rsid w:val="009A2441"/>
    <w:rsid w:val="009A2AF8"/>
    <w:rsid w:val="009A4893"/>
    <w:rsid w:val="009B345D"/>
    <w:rsid w:val="009B4E7E"/>
    <w:rsid w:val="009C24D0"/>
    <w:rsid w:val="009C5FB5"/>
    <w:rsid w:val="009F05BB"/>
    <w:rsid w:val="009F0A8B"/>
    <w:rsid w:val="00A0563F"/>
    <w:rsid w:val="00A22B62"/>
    <w:rsid w:val="00A24155"/>
    <w:rsid w:val="00A34267"/>
    <w:rsid w:val="00A37B9B"/>
    <w:rsid w:val="00A44383"/>
    <w:rsid w:val="00A473E1"/>
    <w:rsid w:val="00A5076B"/>
    <w:rsid w:val="00A51594"/>
    <w:rsid w:val="00A549CC"/>
    <w:rsid w:val="00A70041"/>
    <w:rsid w:val="00A746F1"/>
    <w:rsid w:val="00A76960"/>
    <w:rsid w:val="00AA69B9"/>
    <w:rsid w:val="00AB50B8"/>
    <w:rsid w:val="00AB769F"/>
    <w:rsid w:val="00AC7249"/>
    <w:rsid w:val="00AD2499"/>
    <w:rsid w:val="00AD67EE"/>
    <w:rsid w:val="00AF272F"/>
    <w:rsid w:val="00AF5FD4"/>
    <w:rsid w:val="00B00912"/>
    <w:rsid w:val="00B02DF2"/>
    <w:rsid w:val="00B163B1"/>
    <w:rsid w:val="00B2103D"/>
    <w:rsid w:val="00B33D3F"/>
    <w:rsid w:val="00B46E16"/>
    <w:rsid w:val="00B754F7"/>
    <w:rsid w:val="00B8586F"/>
    <w:rsid w:val="00B96E5B"/>
    <w:rsid w:val="00BB70DF"/>
    <w:rsid w:val="00BB7DFC"/>
    <w:rsid w:val="00BC0CC4"/>
    <w:rsid w:val="00BC6640"/>
    <w:rsid w:val="00BD33FF"/>
    <w:rsid w:val="00BD4C30"/>
    <w:rsid w:val="00BE0870"/>
    <w:rsid w:val="00BE2836"/>
    <w:rsid w:val="00BF7820"/>
    <w:rsid w:val="00C07C2E"/>
    <w:rsid w:val="00C20235"/>
    <w:rsid w:val="00C37577"/>
    <w:rsid w:val="00C37B2C"/>
    <w:rsid w:val="00C513ED"/>
    <w:rsid w:val="00C52220"/>
    <w:rsid w:val="00C54816"/>
    <w:rsid w:val="00C55E1F"/>
    <w:rsid w:val="00C63E39"/>
    <w:rsid w:val="00C669B0"/>
    <w:rsid w:val="00C7652D"/>
    <w:rsid w:val="00C76DB4"/>
    <w:rsid w:val="00C77B30"/>
    <w:rsid w:val="00C87C8E"/>
    <w:rsid w:val="00C9013E"/>
    <w:rsid w:val="00CA1512"/>
    <w:rsid w:val="00CB25C6"/>
    <w:rsid w:val="00CB435B"/>
    <w:rsid w:val="00CB4FA9"/>
    <w:rsid w:val="00CC42CE"/>
    <w:rsid w:val="00CD32F2"/>
    <w:rsid w:val="00CD5E0B"/>
    <w:rsid w:val="00CE4B6E"/>
    <w:rsid w:val="00CE69B7"/>
    <w:rsid w:val="00D03E90"/>
    <w:rsid w:val="00D053EC"/>
    <w:rsid w:val="00D144FB"/>
    <w:rsid w:val="00D20ED1"/>
    <w:rsid w:val="00D2464A"/>
    <w:rsid w:val="00D43450"/>
    <w:rsid w:val="00D850AC"/>
    <w:rsid w:val="00D857D2"/>
    <w:rsid w:val="00D957DB"/>
    <w:rsid w:val="00D966AC"/>
    <w:rsid w:val="00DA1202"/>
    <w:rsid w:val="00DA5FE5"/>
    <w:rsid w:val="00DC180F"/>
    <w:rsid w:val="00DC6B77"/>
    <w:rsid w:val="00DD0C8D"/>
    <w:rsid w:val="00DD3555"/>
    <w:rsid w:val="00DF574A"/>
    <w:rsid w:val="00E01BC2"/>
    <w:rsid w:val="00E0578E"/>
    <w:rsid w:val="00E0730E"/>
    <w:rsid w:val="00E31B1A"/>
    <w:rsid w:val="00E45EEB"/>
    <w:rsid w:val="00E60700"/>
    <w:rsid w:val="00E6143F"/>
    <w:rsid w:val="00E61831"/>
    <w:rsid w:val="00E80106"/>
    <w:rsid w:val="00EB1187"/>
    <w:rsid w:val="00EC5A1D"/>
    <w:rsid w:val="00ED68C7"/>
    <w:rsid w:val="00EE4596"/>
    <w:rsid w:val="00F01D0E"/>
    <w:rsid w:val="00F15F28"/>
    <w:rsid w:val="00F242AD"/>
    <w:rsid w:val="00F32FD2"/>
    <w:rsid w:val="00F4559D"/>
    <w:rsid w:val="00F67230"/>
    <w:rsid w:val="00F96EAD"/>
    <w:rsid w:val="00FE10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5634E73"/>
  <w15:chartTrackingRefBased/>
  <w15:docId w15:val="{F34948A0-EBD7-4382-BEAE-82ED01AA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31FC"/>
    <w:pPr>
      <w:bidi/>
    </w:pPr>
    <w:rPr>
      <w:rFonts w:cs="Narkisim"/>
      <w:sz w:val="22"/>
      <w:szCs w:val="22"/>
      <w:lang w:eastAsia="he-IL"/>
    </w:rPr>
  </w:style>
  <w:style w:type="paragraph" w:styleId="1">
    <w:name w:val="heading 1"/>
    <w:basedOn w:val="a"/>
    <w:next w:val="a"/>
    <w:link w:val="10"/>
    <w:qFormat/>
    <w:rsid w:val="001331FC"/>
    <w:pPr>
      <w:keepNext/>
      <w:tabs>
        <w:tab w:val="right" w:pos="9469"/>
      </w:tabs>
      <w:jc w:val="both"/>
      <w:outlineLvl w:val="0"/>
    </w:pPr>
    <w:rPr>
      <w:rFonts w:cs="David"/>
      <w:b/>
      <w:bCs/>
      <w:szCs w:val="28"/>
    </w:rPr>
  </w:style>
  <w:style w:type="character" w:default="1" w:styleId="a0">
    <w:name w:val="Default Paragraph Font"/>
    <w:uiPriority w:val="1"/>
    <w:semiHidden/>
    <w:unhideWhenUsed/>
    <w:rsid w:val="001331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331FC"/>
  </w:style>
  <w:style w:type="paragraph" w:styleId="a3">
    <w:name w:val="footnote text"/>
    <w:basedOn w:val="a"/>
    <w:link w:val="a4"/>
    <w:rsid w:val="001331FC"/>
    <w:pPr>
      <w:ind w:left="170" w:hanging="170"/>
      <w:jc w:val="both"/>
    </w:pPr>
    <w:rPr>
      <w:sz w:val="20"/>
      <w:szCs w:val="20"/>
    </w:rPr>
  </w:style>
  <w:style w:type="character" w:styleId="a5">
    <w:name w:val="footnote reference"/>
    <w:semiHidden/>
    <w:rsid w:val="001331FC"/>
    <w:rPr>
      <w:vertAlign w:val="superscript"/>
    </w:rPr>
  </w:style>
  <w:style w:type="paragraph" w:styleId="a6">
    <w:name w:val="header"/>
    <w:basedOn w:val="a"/>
    <w:link w:val="a7"/>
    <w:rsid w:val="001331FC"/>
    <w:pPr>
      <w:tabs>
        <w:tab w:val="center" w:pos="4153"/>
        <w:tab w:val="right" w:pos="8306"/>
      </w:tabs>
    </w:pPr>
  </w:style>
  <w:style w:type="paragraph" w:styleId="a8">
    <w:name w:val="footer"/>
    <w:basedOn w:val="a"/>
    <w:link w:val="a9"/>
    <w:rsid w:val="001331FC"/>
    <w:pPr>
      <w:tabs>
        <w:tab w:val="center" w:pos="4153"/>
        <w:tab w:val="right" w:pos="8306"/>
      </w:tabs>
    </w:pPr>
  </w:style>
  <w:style w:type="paragraph" w:customStyle="1" w:styleId="aa">
    <w:name w:val="כותרת"/>
    <w:basedOn w:val="a"/>
    <w:rsid w:val="001331FC"/>
    <w:pPr>
      <w:spacing w:before="240" w:line="320" w:lineRule="atLeast"/>
      <w:jc w:val="center"/>
    </w:pPr>
    <w:rPr>
      <w:rFonts w:cs="David"/>
      <w:b/>
      <w:bCs/>
      <w:spacing w:val="20"/>
      <w:szCs w:val="32"/>
    </w:rPr>
  </w:style>
  <w:style w:type="paragraph" w:customStyle="1" w:styleId="ab">
    <w:name w:val="כותרת קטע"/>
    <w:basedOn w:val="a"/>
    <w:rsid w:val="001331FC"/>
    <w:pPr>
      <w:spacing w:before="240" w:line="300" w:lineRule="atLeast"/>
    </w:pPr>
    <w:rPr>
      <w:rFonts w:cs="Arial"/>
      <w:b/>
      <w:bCs/>
      <w:szCs w:val="24"/>
    </w:rPr>
  </w:style>
  <w:style w:type="paragraph" w:customStyle="1" w:styleId="ac">
    <w:name w:val="מקור"/>
    <w:basedOn w:val="a"/>
    <w:rsid w:val="001331FC"/>
    <w:pPr>
      <w:spacing w:line="320" w:lineRule="atLeast"/>
      <w:jc w:val="both"/>
    </w:pPr>
    <w:rPr>
      <w:rFonts w:cs="David"/>
      <w:szCs w:val="24"/>
    </w:rPr>
  </w:style>
  <w:style w:type="paragraph" w:customStyle="1" w:styleId="ad">
    <w:name w:val="מחלקי המים"/>
    <w:basedOn w:val="a"/>
    <w:rsid w:val="001331F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331FC"/>
    <w:rPr>
      <w:rFonts w:ascii="Tahoma" w:hAnsi="Tahoma" w:cs="Tahoma"/>
      <w:sz w:val="16"/>
      <w:szCs w:val="16"/>
    </w:rPr>
  </w:style>
  <w:style w:type="character" w:styleId="Hyperlink">
    <w:name w:val="Hyperlink"/>
    <w:rsid w:val="001331FC"/>
    <w:rPr>
      <w:color w:val="0000FF"/>
      <w:u w:val="single"/>
    </w:rPr>
  </w:style>
  <w:style w:type="character" w:customStyle="1" w:styleId="a9">
    <w:name w:val="כותרת תחתונה תו"/>
    <w:link w:val="a8"/>
    <w:rsid w:val="001331FC"/>
    <w:rPr>
      <w:rFonts w:cs="Narkisim"/>
      <w:sz w:val="22"/>
      <w:szCs w:val="22"/>
      <w:lang w:eastAsia="he-IL"/>
    </w:rPr>
  </w:style>
  <w:style w:type="character" w:styleId="af1">
    <w:name w:val="page number"/>
    <w:rsid w:val="00A37B9B"/>
  </w:style>
  <w:style w:type="character" w:customStyle="1" w:styleId="a4">
    <w:name w:val="טקסט הערת שוליים תו"/>
    <w:link w:val="a3"/>
    <w:rsid w:val="001331FC"/>
    <w:rPr>
      <w:rFonts w:cs="Narkisim"/>
      <w:lang w:eastAsia="he-IL"/>
    </w:rPr>
  </w:style>
  <w:style w:type="character" w:customStyle="1" w:styleId="10">
    <w:name w:val="כותרת 1 תו"/>
    <w:link w:val="1"/>
    <w:rsid w:val="001331FC"/>
    <w:rPr>
      <w:rFonts w:cs="David"/>
      <w:b/>
      <w:bCs/>
      <w:sz w:val="22"/>
      <w:szCs w:val="28"/>
      <w:lang w:eastAsia="he-IL"/>
    </w:rPr>
  </w:style>
  <w:style w:type="character" w:customStyle="1" w:styleId="a7">
    <w:name w:val="כותרת עליונה תו"/>
    <w:link w:val="a6"/>
    <w:rsid w:val="001331FC"/>
    <w:rPr>
      <w:rFonts w:cs="Narkisim"/>
      <w:sz w:val="22"/>
      <w:szCs w:val="22"/>
      <w:lang w:eastAsia="he-IL"/>
    </w:rPr>
  </w:style>
  <w:style w:type="character" w:customStyle="1" w:styleId="af0">
    <w:name w:val="טקסט בלונים תו"/>
    <w:link w:val="af"/>
    <w:uiPriority w:val="99"/>
    <w:semiHidden/>
    <w:rsid w:val="001331FC"/>
    <w:rPr>
      <w:rFonts w:ascii="Tahoma" w:hAnsi="Tahoma" w:cs="Tahoma"/>
      <w:sz w:val="16"/>
      <w:szCs w:val="16"/>
      <w:lang w:eastAsia="he-IL"/>
    </w:rPr>
  </w:style>
  <w:style w:type="paragraph" w:customStyle="1" w:styleId="af2">
    <w:name w:val="פסוק"/>
    <w:basedOn w:val="ac"/>
    <w:qFormat/>
    <w:rsid w:val="001331FC"/>
    <w:pPr>
      <w:spacing w:before="120"/>
    </w:pPr>
    <w:rPr>
      <w:b/>
      <w:bCs/>
    </w:rPr>
  </w:style>
  <w:style w:type="character" w:styleId="af3">
    <w:name w:val="Unresolved Mention"/>
    <w:uiPriority w:val="99"/>
    <w:semiHidden/>
    <w:unhideWhenUsed/>
    <w:rsid w:val="001B5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8-%D7%99%D7%95%D7%97%D7%A0%D7%9F-%D7%A7%D7%A4%D7%93%D7%9F-%D7%94%D7%99%D7%94-2" TargetMode="External"/><Relationship Id="rId2" Type="http://schemas.openxmlformats.org/officeDocument/2006/relationships/hyperlink" Target="https://www.mayim.org.il/?meyuhadim=%D7%A8-%D7%99%D7%95%D7%97%D7%A0%D7%9F-%D7%A7%D7%A4%D7%93%D7%9F-%D7%94%D7%99%D7%94-2" TargetMode="External"/><Relationship Id="rId1" Type="http://schemas.openxmlformats.org/officeDocument/2006/relationships/hyperlink" Target="https://www.mayim.org.il/?shorts=%D7%96%D7%A0%D7%91-%D7%9C%D7%90%D7%A8%D7%99%D7%95%D7%AA-%D7%95%D7%9C%D7%90-%D7%A8%D7%90%D7%A9-%D7%9C%D7%A9%D7%95%D7%A2%D7%9C%D7%99%D7%9D" TargetMode="External"/><Relationship Id="rId4" Type="http://schemas.openxmlformats.org/officeDocument/2006/relationships/hyperlink" Target="https://www.mayim.org.il/?midrashim=%D7%A4%D7%A1%D7%99%D7%A7%D7%AA%D7%90-%D7%93%D7%A8%D7%91-%D7%9B%D7%94%D7%A0%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041-4500-4352-828B-D508354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477</Words>
  <Characters>2385</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2857</CharactersWithSpaces>
  <SharedDoc>false</SharedDoc>
  <HLinks>
    <vt:vector size="24" baseType="variant">
      <vt:variant>
        <vt:i4>917510</vt:i4>
      </vt:variant>
      <vt:variant>
        <vt:i4>9</vt:i4>
      </vt:variant>
      <vt:variant>
        <vt:i4>0</vt:i4>
      </vt:variant>
      <vt:variant>
        <vt:i4>5</vt:i4>
      </vt:variant>
      <vt:variant>
        <vt:lpwstr>https://www.mayim.org.il/?midrashim=%D7%A4%D7%A1%D7%99%D7%A7%D7%AA%D7%90-%D7%93%D7%A8%D7%91-%D7%9B%D7%94%D7%A0%D7%90</vt:lpwstr>
      </vt:variant>
      <vt:variant>
        <vt:lpwstr>gsc.tab=0</vt:lpwstr>
      </vt:variant>
      <vt:variant>
        <vt:i4>3276855</vt:i4>
      </vt:variant>
      <vt:variant>
        <vt:i4>6</vt:i4>
      </vt:variant>
      <vt:variant>
        <vt:i4>0</vt:i4>
      </vt:variant>
      <vt:variant>
        <vt:i4>5</vt:i4>
      </vt:variant>
      <vt:variant>
        <vt:lpwstr>https://www.mayim.org.il/?meyuhadim=%D7%A8-%D7%99%D7%95%D7%97%D7%A0%D7%9F-%D7%A7%D7%A4%D7%93%D7%9F-%D7%94%D7%99%D7%94-2</vt:lpwstr>
      </vt:variant>
      <vt:variant>
        <vt:lpwstr>gsc.tab=0</vt:lpwstr>
      </vt:variant>
      <vt:variant>
        <vt:i4>3276855</vt:i4>
      </vt:variant>
      <vt:variant>
        <vt:i4>3</vt:i4>
      </vt:variant>
      <vt:variant>
        <vt:i4>0</vt:i4>
      </vt:variant>
      <vt:variant>
        <vt:i4>5</vt:i4>
      </vt:variant>
      <vt:variant>
        <vt:lpwstr>https://www.mayim.org.il/?meyuhadim=%D7%A8-%D7%99%D7%95%D7%97%D7%A0%D7%9F-%D7%A7%D7%A4%D7%93%D7%9F-%D7%94%D7%99%D7%94-2</vt:lpwstr>
      </vt:variant>
      <vt:variant>
        <vt:lpwstr>gsc.tab=0</vt:lpwstr>
      </vt:variant>
      <vt:variant>
        <vt:i4>786444</vt:i4>
      </vt:variant>
      <vt:variant>
        <vt:i4>0</vt:i4>
      </vt:variant>
      <vt:variant>
        <vt:i4>0</vt:i4>
      </vt:variant>
      <vt:variant>
        <vt:i4>5</vt:i4>
      </vt:variant>
      <vt:variant>
        <vt:lpwstr>https://www.mayim.org.il/?shorts=%D7%96%D7%A0%D7%91-%D7%9C%D7%90%D7%A8%D7%99%D7%95%D7%AA-%D7%95%D7%9C%D7%90-%D7%A8%D7%90%D7%A9-%D7%9C%D7%A9%D7%95%D7%A2%D7%9C%D7%99%D7%9D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 כהנא עולה לארץ ויורד ממנה</dc:title>
  <dc:subject>דפים מיוחדים</dc:subject>
  <dc:creator>אשר יובל</dc:creator>
  <cp:keywords/>
  <cp:lastModifiedBy>Shimon Afek</cp:lastModifiedBy>
  <cp:revision>2</cp:revision>
  <cp:lastPrinted>2023-03-15T14:48:00Z</cp:lastPrinted>
  <dcterms:created xsi:type="dcterms:W3CDTF">2023-09-05T10:43:00Z</dcterms:created>
  <dcterms:modified xsi:type="dcterms:W3CDTF">2023-09-05T10:43:00Z</dcterms:modified>
</cp:coreProperties>
</file>