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CDAC" w14:textId="77777777" w:rsidR="001E7AE7" w:rsidRDefault="007D019A" w:rsidP="007D019A">
      <w:pPr>
        <w:pStyle w:val="aa"/>
        <w:rPr>
          <w:rFonts w:hint="cs"/>
          <w:rtl/>
        </w:rPr>
      </w:pPr>
      <w:r>
        <w:rPr>
          <w:rFonts w:hint="cs"/>
          <w:rtl/>
        </w:rPr>
        <w:t>אליהו ואחאב</w:t>
      </w:r>
    </w:p>
    <w:p w14:paraId="0EAD36D9" w14:textId="77777777" w:rsidR="00DC5D62" w:rsidRDefault="000A082E" w:rsidP="00D00280">
      <w:pPr>
        <w:pStyle w:val="ac"/>
        <w:spacing w:before="240"/>
        <w:rPr>
          <w:rFonts w:cs="Narkisim" w:hint="cs"/>
          <w:szCs w:val="22"/>
          <w:rtl/>
        </w:rPr>
      </w:pPr>
      <w:r w:rsidRPr="000A082E">
        <w:rPr>
          <w:rFonts w:cs="Narkisim" w:hint="cs"/>
          <w:b/>
          <w:bCs/>
          <w:szCs w:val="22"/>
          <w:rtl/>
        </w:rPr>
        <w:t>מים ראשונים:</w:t>
      </w:r>
      <w:r w:rsidRPr="000A082E">
        <w:rPr>
          <w:rFonts w:cs="Narkisim" w:hint="cs"/>
          <w:szCs w:val="22"/>
          <w:rtl/>
        </w:rPr>
        <w:t xml:space="preserve"> </w:t>
      </w:r>
      <w:r w:rsidR="005B4211">
        <w:rPr>
          <w:rFonts w:cs="Narkisim" w:hint="cs"/>
          <w:szCs w:val="22"/>
          <w:rtl/>
        </w:rPr>
        <w:t xml:space="preserve">הפטרת שבת פנחס נדחית ברוב שנים </w:t>
      </w:r>
      <w:r w:rsidR="00401A1E">
        <w:rPr>
          <w:rFonts w:cs="Narkisim" w:hint="cs"/>
          <w:szCs w:val="22"/>
          <w:rtl/>
        </w:rPr>
        <w:t xml:space="preserve">שאינן מעוברות </w:t>
      </w:r>
      <w:r w:rsidR="004145F4">
        <w:rPr>
          <w:rFonts w:cs="Narkisim" w:hint="cs"/>
          <w:szCs w:val="22"/>
          <w:rtl/>
        </w:rPr>
        <w:t xml:space="preserve">מפני הפטרה ראשונה של </w:t>
      </w:r>
      <w:r w:rsidR="005B4211">
        <w:rPr>
          <w:rFonts w:cs="Narkisim" w:hint="cs"/>
          <w:szCs w:val="22"/>
          <w:rtl/>
        </w:rPr>
        <w:t xml:space="preserve">'תלת </w:t>
      </w:r>
      <w:proofErr w:type="spellStart"/>
      <w:r w:rsidR="005B4211">
        <w:rPr>
          <w:rFonts w:cs="Narkisim" w:hint="cs"/>
          <w:szCs w:val="22"/>
          <w:rtl/>
        </w:rPr>
        <w:t>דפורענותא</w:t>
      </w:r>
      <w:proofErr w:type="spellEnd"/>
      <w:r w:rsidR="005B4211">
        <w:rPr>
          <w:rFonts w:cs="Narkisim" w:hint="cs"/>
          <w:szCs w:val="22"/>
          <w:rtl/>
        </w:rPr>
        <w:t xml:space="preserve">' (שלוש </w:t>
      </w:r>
      <w:proofErr w:type="spellStart"/>
      <w:r w:rsidR="005B4211">
        <w:rPr>
          <w:rFonts w:cs="Narkisim" w:hint="cs"/>
          <w:szCs w:val="22"/>
          <w:rtl/>
        </w:rPr>
        <w:t>הפטרות</w:t>
      </w:r>
      <w:proofErr w:type="spellEnd"/>
      <w:r w:rsidR="005B4211">
        <w:rPr>
          <w:rFonts w:cs="Narkisim" w:hint="cs"/>
          <w:szCs w:val="22"/>
          <w:rtl/>
        </w:rPr>
        <w:t xml:space="preserve"> בין המצרים), אך </w:t>
      </w:r>
      <w:r w:rsidR="003456B3">
        <w:rPr>
          <w:rFonts w:cs="Narkisim" w:hint="cs"/>
          <w:szCs w:val="22"/>
          <w:rtl/>
        </w:rPr>
        <w:t>אנו חוזרים ונדרשים להפטרת השבת</w:t>
      </w:r>
      <w:r w:rsidR="005B4211">
        <w:rPr>
          <w:rFonts w:cs="Narkisim" w:hint="cs"/>
          <w:szCs w:val="22"/>
          <w:rtl/>
        </w:rPr>
        <w:t xml:space="preserve"> המקורית</w:t>
      </w:r>
      <w:r w:rsidR="00401A1E">
        <w:rPr>
          <w:rFonts w:cs="Narkisim" w:hint="cs"/>
          <w:szCs w:val="22"/>
          <w:rtl/>
        </w:rPr>
        <w:t xml:space="preserve">, שנקראת בכל שנה בה קוראים את </w:t>
      </w:r>
      <w:r w:rsidR="00D00280">
        <w:rPr>
          <w:rFonts w:cs="Narkisim" w:hint="cs"/>
          <w:szCs w:val="22"/>
          <w:rtl/>
        </w:rPr>
        <w:t xml:space="preserve">פרשות </w:t>
      </w:r>
      <w:r w:rsidR="00401A1E">
        <w:rPr>
          <w:rFonts w:cs="Narkisim" w:hint="cs"/>
          <w:szCs w:val="22"/>
          <w:rtl/>
        </w:rPr>
        <w:t xml:space="preserve">מטות ומסעי בנפרד. הפטרה זו מתארת את </w:t>
      </w:r>
      <w:r w:rsidR="004145F4">
        <w:rPr>
          <w:rFonts w:cs="Narkisim" w:hint="cs"/>
          <w:szCs w:val="22"/>
          <w:rtl/>
        </w:rPr>
        <w:t xml:space="preserve">מעשי </w:t>
      </w:r>
      <w:hyperlink r:id="rId8" w:history="1">
        <w:r w:rsidR="004145F4" w:rsidRPr="00D04BA5">
          <w:rPr>
            <w:rStyle w:val="Hyperlink"/>
            <w:rFonts w:cs="Narkisim" w:hint="cs"/>
            <w:szCs w:val="22"/>
            <w:rtl/>
          </w:rPr>
          <w:t xml:space="preserve">אליהו </w:t>
        </w:r>
        <w:r w:rsidR="004145F4" w:rsidRPr="00D04BA5">
          <w:rPr>
            <w:rStyle w:val="Hyperlink"/>
            <w:rFonts w:cs="Narkisim" w:hint="cs"/>
            <w:szCs w:val="22"/>
            <w:rtl/>
          </w:rPr>
          <w:t>ב</w:t>
        </w:r>
        <w:r w:rsidR="004145F4" w:rsidRPr="00D04BA5">
          <w:rPr>
            <w:rStyle w:val="Hyperlink"/>
            <w:rFonts w:cs="Narkisim" w:hint="cs"/>
            <w:szCs w:val="22"/>
            <w:rtl/>
          </w:rPr>
          <w:t>הר חורב</w:t>
        </w:r>
      </w:hyperlink>
      <w:r w:rsidR="004145F4">
        <w:rPr>
          <w:rFonts w:cs="Narkisim" w:hint="cs"/>
          <w:szCs w:val="22"/>
          <w:rtl/>
        </w:rPr>
        <w:t xml:space="preserve">, אך הפסוק הפותח אותה: "ויד ה' הייתה אל אליהו וישנס מתניו </w:t>
      </w:r>
      <w:proofErr w:type="spellStart"/>
      <w:r w:rsidR="004145F4">
        <w:rPr>
          <w:rFonts w:cs="Narkisim" w:hint="cs"/>
          <w:szCs w:val="22"/>
          <w:rtl/>
        </w:rPr>
        <w:t>וירץ</w:t>
      </w:r>
      <w:proofErr w:type="spellEnd"/>
      <w:r w:rsidR="004145F4">
        <w:rPr>
          <w:rFonts w:cs="Narkisim" w:hint="cs"/>
          <w:szCs w:val="22"/>
          <w:rtl/>
        </w:rPr>
        <w:t xml:space="preserve"> לפני אחאב", שייך לסיום מעשי</w:t>
      </w:r>
      <w:r w:rsidR="003456B3">
        <w:rPr>
          <w:rFonts w:cs="Narkisim" w:hint="cs"/>
          <w:szCs w:val="22"/>
          <w:rtl/>
        </w:rPr>
        <w:t xml:space="preserve"> </w:t>
      </w:r>
      <w:hyperlink r:id="rId9" w:history="1">
        <w:r w:rsidR="003456B3" w:rsidRPr="003456B3">
          <w:rPr>
            <w:rStyle w:val="Hyperlink"/>
            <w:rFonts w:cs="Narkisim" w:hint="cs"/>
            <w:szCs w:val="22"/>
            <w:rtl/>
          </w:rPr>
          <w:t>אליהו בה</w:t>
        </w:r>
        <w:r w:rsidR="003456B3" w:rsidRPr="003456B3">
          <w:rPr>
            <w:rStyle w:val="Hyperlink"/>
            <w:rFonts w:cs="Narkisim" w:hint="cs"/>
            <w:szCs w:val="22"/>
            <w:rtl/>
          </w:rPr>
          <w:t>ר</w:t>
        </w:r>
        <w:r w:rsidR="003456B3" w:rsidRPr="003456B3">
          <w:rPr>
            <w:rStyle w:val="Hyperlink"/>
            <w:rFonts w:cs="Narkisim" w:hint="cs"/>
            <w:szCs w:val="22"/>
            <w:rtl/>
          </w:rPr>
          <w:t xml:space="preserve"> הכרמל</w:t>
        </w:r>
      </w:hyperlink>
      <w:r w:rsidR="003456B3">
        <w:rPr>
          <w:rFonts w:cs="Narkisim" w:hint="cs"/>
          <w:szCs w:val="22"/>
          <w:rtl/>
        </w:rPr>
        <w:t xml:space="preserve">, </w:t>
      </w:r>
      <w:r w:rsidR="00D04BA5">
        <w:rPr>
          <w:rFonts w:cs="Narkisim" w:hint="cs"/>
          <w:szCs w:val="22"/>
          <w:rtl/>
        </w:rPr>
        <w:t xml:space="preserve">היא הפטרת פרשת כי </w:t>
      </w:r>
      <w:proofErr w:type="spellStart"/>
      <w:r w:rsidR="00D04BA5">
        <w:rPr>
          <w:rFonts w:cs="Narkisim" w:hint="cs"/>
          <w:szCs w:val="22"/>
          <w:rtl/>
        </w:rPr>
        <w:t>תשא</w:t>
      </w:r>
      <w:proofErr w:type="spellEnd"/>
      <w:r w:rsidR="003456B3">
        <w:rPr>
          <w:rFonts w:cs="Narkisim" w:hint="cs"/>
          <w:szCs w:val="22"/>
          <w:rtl/>
        </w:rPr>
        <w:t xml:space="preserve">. </w:t>
      </w:r>
      <w:r w:rsidR="002A2BFE">
        <w:rPr>
          <w:rFonts w:cs="Narkisim" w:hint="cs"/>
          <w:szCs w:val="22"/>
          <w:rtl/>
        </w:rPr>
        <w:t xml:space="preserve">פסוק פותח זה </w:t>
      </w:r>
      <w:r w:rsidR="00D00280">
        <w:rPr>
          <w:rFonts w:cs="Narkisim" w:hint="cs"/>
          <w:szCs w:val="22"/>
          <w:rtl/>
        </w:rPr>
        <w:t>שוז</w:t>
      </w:r>
      <w:r w:rsidR="002A2BFE">
        <w:rPr>
          <w:rFonts w:cs="Narkisim" w:hint="cs"/>
          <w:szCs w:val="22"/>
          <w:rtl/>
        </w:rPr>
        <w:t>ר את שני מעשי אליהו</w:t>
      </w:r>
      <w:r w:rsidR="00401A1E">
        <w:rPr>
          <w:rFonts w:cs="Narkisim" w:hint="cs"/>
          <w:szCs w:val="22"/>
          <w:rtl/>
        </w:rPr>
        <w:t xml:space="preserve"> אלה </w:t>
      </w:r>
      <w:r w:rsidR="00D00280">
        <w:rPr>
          <w:rFonts w:cs="Narkisim" w:hint="cs"/>
          <w:szCs w:val="22"/>
          <w:rtl/>
        </w:rPr>
        <w:t>ל</w:t>
      </w:r>
      <w:r w:rsidR="00401A1E">
        <w:rPr>
          <w:rFonts w:cs="Narkisim" w:hint="cs"/>
          <w:szCs w:val="22"/>
          <w:rtl/>
        </w:rPr>
        <w:t>רצף סיפורי</w:t>
      </w:r>
      <w:r w:rsidR="00D00280">
        <w:rPr>
          <w:rFonts w:cs="Narkisim" w:hint="cs"/>
          <w:szCs w:val="22"/>
          <w:rtl/>
        </w:rPr>
        <w:t xml:space="preserve"> מרתק המשתרע על כארבעה פרקים בספר מלכים א</w:t>
      </w:r>
      <w:r w:rsidR="00401A1E">
        <w:rPr>
          <w:rFonts w:cs="Narkisim" w:hint="cs"/>
          <w:szCs w:val="22"/>
          <w:rtl/>
        </w:rPr>
        <w:t xml:space="preserve">. פסוק זה הוא </w:t>
      </w:r>
      <w:r w:rsidR="004145F4">
        <w:rPr>
          <w:rFonts w:cs="Narkisim" w:hint="cs"/>
          <w:szCs w:val="22"/>
          <w:rtl/>
        </w:rPr>
        <w:t>'תירוץ' להידרש ל</w:t>
      </w:r>
      <w:r w:rsidR="007D019A">
        <w:rPr>
          <w:rFonts w:cs="Narkisim" w:hint="cs"/>
          <w:szCs w:val="22"/>
          <w:rtl/>
        </w:rPr>
        <w:t>יחסים המורכבים בין אליהו ואחאב, בין הנביא המוכיח</w:t>
      </w:r>
      <w:r w:rsidR="002A2BFE">
        <w:rPr>
          <w:rFonts w:cs="Narkisim" w:hint="cs"/>
          <w:szCs w:val="22"/>
          <w:rtl/>
        </w:rPr>
        <w:t xml:space="preserve"> והקנאי</w:t>
      </w:r>
      <w:r w:rsidR="007D019A">
        <w:rPr>
          <w:rFonts w:cs="Narkisim" w:hint="cs"/>
          <w:szCs w:val="22"/>
          <w:rtl/>
        </w:rPr>
        <w:t xml:space="preserve"> ובין מלך ישראל אשר</w:t>
      </w:r>
      <w:r w:rsidR="002A2BFE">
        <w:rPr>
          <w:rFonts w:cs="Narkisim" w:hint="cs"/>
          <w:szCs w:val="22"/>
          <w:rtl/>
        </w:rPr>
        <w:t xml:space="preserve"> חטא ו</w:t>
      </w:r>
      <w:r w:rsidR="007D019A">
        <w:rPr>
          <w:rFonts w:cs="Narkisim" w:hint="cs"/>
          <w:szCs w:val="22"/>
          <w:rtl/>
        </w:rPr>
        <w:t>הרבה "לעשות הרע בעיני ה' "</w:t>
      </w:r>
      <w:r w:rsidR="00D04BA5">
        <w:rPr>
          <w:rFonts w:cs="Narkisim" w:hint="cs"/>
          <w:szCs w:val="22"/>
          <w:rtl/>
        </w:rPr>
        <w:t>,</w:t>
      </w:r>
      <w:r w:rsidR="00371FAC">
        <w:rPr>
          <w:rStyle w:val="a5"/>
          <w:rFonts w:cs="Narkisim"/>
          <w:szCs w:val="22"/>
          <w:rtl/>
        </w:rPr>
        <w:footnoteReference w:id="1"/>
      </w:r>
      <w:r w:rsidR="00D04BA5">
        <w:rPr>
          <w:rFonts w:cs="Narkisim" w:hint="cs"/>
          <w:szCs w:val="22"/>
          <w:rtl/>
        </w:rPr>
        <w:t xml:space="preserve"> אך עפ"י המקרא עצמו היה מלך חזק עם ממלכה גדולה ויציבה</w:t>
      </w:r>
      <w:r w:rsidR="007D019A">
        <w:rPr>
          <w:rFonts w:cs="Narkisim" w:hint="cs"/>
          <w:szCs w:val="22"/>
          <w:rtl/>
        </w:rPr>
        <w:t xml:space="preserve">. </w:t>
      </w:r>
    </w:p>
    <w:p w14:paraId="261DE3F2" w14:textId="77777777" w:rsidR="007D019A" w:rsidRDefault="007D019A" w:rsidP="007D019A">
      <w:pPr>
        <w:autoSpaceDE w:val="0"/>
        <w:autoSpaceDN w:val="0"/>
        <w:adjustRightInd w:val="0"/>
        <w:spacing w:before="240"/>
        <w:rPr>
          <w:rFonts w:cs="David" w:hint="cs"/>
          <w:sz w:val="28"/>
          <w:szCs w:val="32"/>
          <w:rtl/>
          <w:lang w:val="he-IL"/>
        </w:rPr>
      </w:pPr>
      <w:r>
        <w:rPr>
          <w:rFonts w:cs="David" w:hint="eastAsia"/>
          <w:b/>
          <w:bCs/>
          <w:szCs w:val="24"/>
          <w:rtl/>
        </w:rPr>
        <w:t>וְיַד</w:t>
      </w:r>
      <w:r>
        <w:rPr>
          <w:rFonts w:cs="David"/>
          <w:b/>
          <w:bCs/>
          <w:szCs w:val="24"/>
          <w:rtl/>
        </w:rPr>
        <w:t xml:space="preserve"> </w:t>
      </w:r>
      <w:r>
        <w:rPr>
          <w:rFonts w:cs="David" w:hint="cs"/>
          <w:b/>
          <w:bCs/>
          <w:szCs w:val="24"/>
          <w:rtl/>
        </w:rPr>
        <w:t>ה'</w:t>
      </w:r>
      <w:r>
        <w:rPr>
          <w:rFonts w:cs="David"/>
          <w:b/>
          <w:bCs/>
          <w:szCs w:val="24"/>
          <w:rtl/>
        </w:rPr>
        <w:t xml:space="preserve"> </w:t>
      </w:r>
      <w:proofErr w:type="spellStart"/>
      <w:r>
        <w:rPr>
          <w:rFonts w:cs="David" w:hint="eastAsia"/>
          <w:b/>
          <w:bCs/>
          <w:szCs w:val="24"/>
          <w:rtl/>
        </w:rPr>
        <w:t>הָיְתָה</w:t>
      </w:r>
      <w:proofErr w:type="spellEnd"/>
      <w:r>
        <w:rPr>
          <w:rFonts w:cs="David"/>
          <w:b/>
          <w:bCs/>
          <w:szCs w:val="24"/>
          <w:rtl/>
        </w:rPr>
        <w:t xml:space="preserve"> </w:t>
      </w:r>
      <w:r>
        <w:rPr>
          <w:rFonts w:cs="David" w:hint="eastAsia"/>
          <w:b/>
          <w:bCs/>
          <w:szCs w:val="24"/>
          <w:rtl/>
        </w:rPr>
        <w:t>אֶל</w:t>
      </w:r>
      <w:r>
        <w:rPr>
          <w:rFonts w:cs="David"/>
          <w:b/>
          <w:bCs/>
          <w:szCs w:val="24"/>
          <w:rtl/>
        </w:rPr>
        <w:t xml:space="preserve"> </w:t>
      </w:r>
      <w:r>
        <w:rPr>
          <w:rFonts w:cs="David" w:hint="eastAsia"/>
          <w:b/>
          <w:bCs/>
          <w:szCs w:val="24"/>
          <w:rtl/>
        </w:rPr>
        <w:t>אֵלִיָּהוּ</w:t>
      </w:r>
      <w:r>
        <w:rPr>
          <w:rFonts w:cs="David"/>
          <w:b/>
          <w:bCs/>
          <w:szCs w:val="24"/>
          <w:rtl/>
        </w:rPr>
        <w:t xml:space="preserve"> </w:t>
      </w:r>
      <w:r>
        <w:rPr>
          <w:rFonts w:cs="David" w:hint="eastAsia"/>
          <w:b/>
          <w:bCs/>
          <w:szCs w:val="24"/>
          <w:rtl/>
        </w:rPr>
        <w:t>וַיְשַׁנֵּס</w:t>
      </w:r>
      <w:r>
        <w:rPr>
          <w:rFonts w:cs="David"/>
          <w:b/>
          <w:bCs/>
          <w:szCs w:val="24"/>
          <w:rtl/>
        </w:rPr>
        <w:t xml:space="preserve"> </w:t>
      </w:r>
      <w:r>
        <w:rPr>
          <w:rFonts w:cs="David" w:hint="eastAsia"/>
          <w:b/>
          <w:bCs/>
          <w:szCs w:val="24"/>
          <w:rtl/>
        </w:rPr>
        <w:t>מָתְנָיו</w:t>
      </w:r>
      <w:r>
        <w:rPr>
          <w:rFonts w:cs="David"/>
          <w:b/>
          <w:bCs/>
          <w:szCs w:val="24"/>
          <w:rtl/>
        </w:rPr>
        <w:t xml:space="preserve"> </w:t>
      </w:r>
      <w:proofErr w:type="spellStart"/>
      <w:r>
        <w:rPr>
          <w:rFonts w:cs="David" w:hint="eastAsia"/>
          <w:b/>
          <w:bCs/>
          <w:szCs w:val="24"/>
          <w:rtl/>
        </w:rPr>
        <w:t>וַיָּרָץ</w:t>
      </w:r>
      <w:proofErr w:type="spellEnd"/>
      <w:r>
        <w:rPr>
          <w:rFonts w:cs="David"/>
          <w:b/>
          <w:bCs/>
          <w:szCs w:val="24"/>
          <w:rtl/>
        </w:rPr>
        <w:t xml:space="preserve"> </w:t>
      </w:r>
      <w:r>
        <w:rPr>
          <w:rFonts w:cs="David" w:hint="eastAsia"/>
          <w:b/>
          <w:bCs/>
          <w:szCs w:val="24"/>
          <w:rtl/>
        </w:rPr>
        <w:t>לִפְנֵי</w:t>
      </w:r>
      <w:r>
        <w:rPr>
          <w:rFonts w:cs="David"/>
          <w:b/>
          <w:bCs/>
          <w:szCs w:val="24"/>
          <w:rtl/>
        </w:rPr>
        <w:t xml:space="preserve"> </w:t>
      </w:r>
      <w:r>
        <w:rPr>
          <w:rFonts w:cs="David" w:hint="eastAsia"/>
          <w:b/>
          <w:bCs/>
          <w:szCs w:val="24"/>
          <w:rtl/>
        </w:rPr>
        <w:t>אַחְאָב</w:t>
      </w:r>
      <w:r>
        <w:rPr>
          <w:rFonts w:cs="David"/>
          <w:b/>
          <w:bCs/>
          <w:szCs w:val="24"/>
          <w:rtl/>
        </w:rPr>
        <w:t xml:space="preserve"> </w:t>
      </w:r>
      <w:r>
        <w:rPr>
          <w:rFonts w:cs="David" w:hint="eastAsia"/>
          <w:b/>
          <w:bCs/>
          <w:szCs w:val="24"/>
          <w:rtl/>
        </w:rPr>
        <w:t>עַד</w:t>
      </w:r>
      <w:r>
        <w:rPr>
          <w:rFonts w:cs="David"/>
          <w:b/>
          <w:bCs/>
          <w:szCs w:val="24"/>
          <w:rtl/>
        </w:rPr>
        <w:t xml:space="preserve"> </w:t>
      </w:r>
      <w:proofErr w:type="spellStart"/>
      <w:r>
        <w:rPr>
          <w:rFonts w:cs="David" w:hint="eastAsia"/>
          <w:b/>
          <w:bCs/>
          <w:szCs w:val="24"/>
          <w:rtl/>
        </w:rPr>
        <w:t>בֹּאֲכָה</w:t>
      </w:r>
      <w:proofErr w:type="spellEnd"/>
      <w:r>
        <w:rPr>
          <w:rFonts w:cs="David"/>
          <w:b/>
          <w:bCs/>
          <w:szCs w:val="24"/>
          <w:rtl/>
        </w:rPr>
        <w:t xml:space="preserve"> </w:t>
      </w:r>
      <w:proofErr w:type="spellStart"/>
      <w:r>
        <w:rPr>
          <w:rFonts w:cs="David" w:hint="eastAsia"/>
          <w:b/>
          <w:bCs/>
          <w:szCs w:val="24"/>
          <w:rtl/>
        </w:rPr>
        <w:t>יִזְרְעֶאלָה</w:t>
      </w:r>
      <w:proofErr w:type="spellEnd"/>
      <w:r>
        <w:rPr>
          <w:rFonts w:cs="David" w:hint="cs"/>
          <w:b/>
          <w:bCs/>
          <w:szCs w:val="24"/>
          <w:rtl/>
        </w:rPr>
        <w:t xml:space="preserve">: </w:t>
      </w:r>
      <w:r>
        <w:rPr>
          <w:rtl/>
        </w:rPr>
        <w:t>(</w:t>
      </w:r>
      <w:r>
        <w:rPr>
          <w:rFonts w:hint="cs"/>
          <w:rtl/>
        </w:rPr>
        <w:t xml:space="preserve">מלכים א </w:t>
      </w:r>
      <w:proofErr w:type="spellStart"/>
      <w:r>
        <w:rPr>
          <w:rFonts w:hint="cs"/>
          <w:rtl/>
        </w:rPr>
        <w:t>יח</w:t>
      </w:r>
      <w:proofErr w:type="spellEnd"/>
      <w:r>
        <w:rPr>
          <w:rFonts w:hint="cs"/>
          <w:rtl/>
        </w:rPr>
        <w:t xml:space="preserve"> מו).</w:t>
      </w:r>
      <w:r>
        <w:rPr>
          <w:rStyle w:val="a5"/>
          <w:rtl/>
        </w:rPr>
        <w:footnoteReference w:id="2"/>
      </w:r>
    </w:p>
    <w:p w14:paraId="63BE8ED5" w14:textId="77777777" w:rsidR="007D019A" w:rsidRDefault="007D019A" w:rsidP="007D019A">
      <w:pPr>
        <w:pStyle w:val="ab"/>
        <w:rPr>
          <w:rFonts w:hint="cs"/>
          <w:rtl/>
        </w:rPr>
      </w:pPr>
      <w:r>
        <w:rPr>
          <w:rFonts w:hint="cs"/>
          <w:rtl/>
        </w:rPr>
        <w:t xml:space="preserve">גמרא זבחים קב ע"א, מנחות צח ע"א </w:t>
      </w:r>
      <w:r w:rsidR="004F5135">
        <w:rPr>
          <w:rtl/>
        </w:rPr>
        <w:t>–</w:t>
      </w:r>
      <w:r w:rsidR="004F5135">
        <w:rPr>
          <w:rFonts w:hint="cs"/>
          <w:rtl/>
        </w:rPr>
        <w:t xml:space="preserve"> לחלוק כבוד למלכות</w:t>
      </w:r>
    </w:p>
    <w:p w14:paraId="207A6C01" w14:textId="77777777" w:rsidR="007D019A" w:rsidRDefault="007D019A" w:rsidP="00D04BA5">
      <w:pPr>
        <w:pStyle w:val="ac"/>
        <w:rPr>
          <w:rFonts w:hint="cs"/>
          <w:rtl/>
        </w:rPr>
      </w:pPr>
      <w:r>
        <w:rPr>
          <w:rFonts w:hint="cs"/>
          <w:rtl/>
        </w:rPr>
        <w:t xml:space="preserve">אמר ר' ינאי: לעולם תהא אימת מלכות עליך, דכתיב: "וירדו כל עבדיך אלה אלי" (שמות יא) ואילו </w:t>
      </w:r>
      <w:proofErr w:type="spellStart"/>
      <w:r>
        <w:rPr>
          <w:rFonts w:hint="cs"/>
          <w:rtl/>
        </w:rPr>
        <w:t>לדידיה</w:t>
      </w:r>
      <w:proofErr w:type="spellEnd"/>
      <w:r>
        <w:rPr>
          <w:rFonts w:hint="cs"/>
          <w:rtl/>
        </w:rPr>
        <w:t xml:space="preserve"> לא </w:t>
      </w:r>
      <w:proofErr w:type="spellStart"/>
      <w:r>
        <w:rPr>
          <w:rFonts w:hint="cs"/>
          <w:rtl/>
        </w:rPr>
        <w:t>קאמר</w:t>
      </w:r>
      <w:proofErr w:type="spellEnd"/>
      <w:r>
        <w:rPr>
          <w:rFonts w:hint="cs"/>
          <w:rtl/>
        </w:rPr>
        <w:t xml:space="preserve"> ליה.</w:t>
      </w:r>
      <w:r>
        <w:rPr>
          <w:rStyle w:val="a5"/>
          <w:rtl/>
        </w:rPr>
        <w:footnoteReference w:id="3"/>
      </w:r>
      <w:r>
        <w:rPr>
          <w:rFonts w:hint="cs"/>
          <w:rtl/>
        </w:rPr>
        <w:t xml:space="preserve"> רבי יוחנן אמר, מהכא: "ויד ה' </w:t>
      </w:r>
      <w:proofErr w:type="spellStart"/>
      <w:r>
        <w:rPr>
          <w:rFonts w:hint="cs"/>
          <w:rtl/>
        </w:rPr>
        <w:t>היתה</w:t>
      </w:r>
      <w:proofErr w:type="spellEnd"/>
      <w:r>
        <w:rPr>
          <w:rFonts w:hint="cs"/>
          <w:rtl/>
        </w:rPr>
        <w:t xml:space="preserve"> אל אליהו וישנס מתניו </w:t>
      </w:r>
      <w:proofErr w:type="spellStart"/>
      <w:r>
        <w:rPr>
          <w:rFonts w:hint="cs"/>
          <w:rtl/>
        </w:rPr>
        <w:t>וירץ</w:t>
      </w:r>
      <w:proofErr w:type="spellEnd"/>
      <w:r>
        <w:rPr>
          <w:rFonts w:hint="cs"/>
          <w:rtl/>
        </w:rPr>
        <w:t xml:space="preserve"> לפני אחאב" (מלכים א </w:t>
      </w:r>
      <w:proofErr w:type="spellStart"/>
      <w:r>
        <w:rPr>
          <w:rFonts w:hint="cs"/>
          <w:rtl/>
        </w:rPr>
        <w:t>יח</w:t>
      </w:r>
      <w:proofErr w:type="spellEnd"/>
      <w:r>
        <w:rPr>
          <w:rFonts w:hint="cs"/>
          <w:rtl/>
        </w:rPr>
        <w:t>).</w:t>
      </w:r>
      <w:r w:rsidR="00A524AA">
        <w:rPr>
          <w:rStyle w:val="a5"/>
          <w:rtl/>
        </w:rPr>
        <w:footnoteReference w:id="4"/>
      </w:r>
      <w:r>
        <w:rPr>
          <w:rFonts w:hint="cs"/>
          <w:rtl/>
        </w:rPr>
        <w:t xml:space="preserve"> </w:t>
      </w:r>
    </w:p>
    <w:p w14:paraId="138E280D" w14:textId="77777777" w:rsidR="00AE4631" w:rsidRDefault="00AE4631" w:rsidP="00AE4631">
      <w:pPr>
        <w:autoSpaceDE w:val="0"/>
        <w:autoSpaceDN w:val="0"/>
        <w:adjustRightInd w:val="0"/>
        <w:spacing w:before="120" w:line="320" w:lineRule="atLeast"/>
        <w:jc w:val="both"/>
        <w:rPr>
          <w:rFonts w:cs="David" w:hint="cs"/>
          <w:color w:val="000000"/>
          <w:sz w:val="28"/>
          <w:szCs w:val="32"/>
          <w:rtl/>
          <w:lang w:val="he-IL"/>
        </w:rPr>
      </w:pPr>
      <w:r>
        <w:rPr>
          <w:rFonts w:cs="David"/>
          <w:b/>
          <w:bCs/>
          <w:szCs w:val="24"/>
          <w:rtl/>
        </w:rPr>
        <w:t xml:space="preserve">וַיֹּאמֶר אֵלִיָּהוּ הַתִּשְׁבִּי מִתֹּשָׁבֵי גִלְעָד אֶל אַחְאָב חַי ה' </w:t>
      </w:r>
      <w:proofErr w:type="spellStart"/>
      <w:r>
        <w:rPr>
          <w:rFonts w:cs="David"/>
          <w:b/>
          <w:bCs/>
          <w:szCs w:val="24"/>
          <w:rtl/>
        </w:rPr>
        <w:t>אֱלֹהֵי</w:t>
      </w:r>
      <w:proofErr w:type="spellEnd"/>
      <w:r>
        <w:rPr>
          <w:rFonts w:cs="David"/>
          <w:b/>
          <w:bCs/>
          <w:szCs w:val="24"/>
          <w:rtl/>
        </w:rPr>
        <w:t xml:space="preserve"> יִשְׂרָאֵל אֲשֶׁר עָמַדְתִּי לְפָנָיו אִם יִהְיֶה הַשָּׁנִים הָאֵלֶּה טַל וּמָטָר כִּי אִם לְפִי דְבָרִי: </w:t>
      </w:r>
      <w:r>
        <w:rPr>
          <w:rtl/>
        </w:rPr>
        <w:t xml:space="preserve">(מלכים א </w:t>
      </w:r>
      <w:proofErr w:type="spellStart"/>
      <w:r>
        <w:rPr>
          <w:rtl/>
        </w:rPr>
        <w:t>יז</w:t>
      </w:r>
      <w:proofErr w:type="spellEnd"/>
      <w:r>
        <w:rPr>
          <w:rtl/>
        </w:rPr>
        <w:t xml:space="preserve"> א).</w:t>
      </w:r>
      <w:r>
        <w:rPr>
          <w:rStyle w:val="a5"/>
          <w:rtl/>
        </w:rPr>
        <w:footnoteReference w:id="5"/>
      </w:r>
    </w:p>
    <w:p w14:paraId="4FA32B5A" w14:textId="77777777" w:rsidR="00371FAC" w:rsidRPr="00371FAC" w:rsidRDefault="00371FAC" w:rsidP="00391BD1">
      <w:pPr>
        <w:pStyle w:val="ab"/>
        <w:rPr>
          <w:rtl/>
          <w:lang w:val="he-IL"/>
        </w:rPr>
      </w:pPr>
      <w:proofErr w:type="spellStart"/>
      <w:r w:rsidRPr="00371FAC">
        <w:rPr>
          <w:rtl/>
          <w:lang w:val="he-IL"/>
        </w:rPr>
        <w:t>רד"ק</w:t>
      </w:r>
      <w:proofErr w:type="spellEnd"/>
      <w:r w:rsidRPr="00371FAC">
        <w:rPr>
          <w:rtl/>
          <w:lang w:val="he-IL"/>
        </w:rPr>
        <w:t xml:space="preserve"> מלכים א פרק </w:t>
      </w:r>
      <w:proofErr w:type="spellStart"/>
      <w:r w:rsidRPr="00371FAC">
        <w:rPr>
          <w:rtl/>
          <w:lang w:val="he-IL"/>
        </w:rPr>
        <w:t>יז</w:t>
      </w:r>
      <w:proofErr w:type="spellEnd"/>
      <w:r w:rsidR="00391BD1">
        <w:rPr>
          <w:rFonts w:hint="cs"/>
          <w:rtl/>
          <w:lang w:val="he-IL"/>
        </w:rPr>
        <w:t xml:space="preserve"> </w:t>
      </w:r>
      <w:r w:rsidR="00391BD1">
        <w:rPr>
          <w:rtl/>
          <w:lang w:val="he-IL"/>
        </w:rPr>
        <w:t>–</w:t>
      </w:r>
      <w:r w:rsidR="00391BD1">
        <w:rPr>
          <w:rFonts w:hint="cs"/>
          <w:rtl/>
          <w:lang w:val="he-IL"/>
        </w:rPr>
        <w:t xml:space="preserve"> אליהו ואחאב הולכים לנחם את </w:t>
      </w:r>
      <w:proofErr w:type="spellStart"/>
      <w:r w:rsidR="00391BD1">
        <w:rPr>
          <w:rFonts w:hint="cs"/>
          <w:rtl/>
          <w:lang w:val="he-IL"/>
        </w:rPr>
        <w:t>חיאל</w:t>
      </w:r>
      <w:proofErr w:type="spellEnd"/>
      <w:r w:rsidR="00391BD1">
        <w:rPr>
          <w:rFonts w:hint="cs"/>
          <w:rtl/>
          <w:lang w:val="he-IL"/>
        </w:rPr>
        <w:t xml:space="preserve"> ושם מתפרץ אליהו</w:t>
      </w:r>
    </w:p>
    <w:p w14:paraId="41C2F11D" w14:textId="77777777" w:rsidR="00952719" w:rsidRDefault="00371FAC" w:rsidP="00952719">
      <w:pPr>
        <w:pStyle w:val="ac"/>
        <w:rPr>
          <w:rFonts w:hint="cs"/>
          <w:rtl/>
          <w:lang w:val="he-IL"/>
        </w:rPr>
      </w:pPr>
      <w:r w:rsidRPr="00371FAC">
        <w:rPr>
          <w:rtl/>
          <w:lang w:val="he-IL"/>
        </w:rPr>
        <w:t>ובדרש</w:t>
      </w:r>
      <w:r w:rsidR="00391BD1">
        <w:rPr>
          <w:rFonts w:hint="cs"/>
          <w:rtl/>
          <w:lang w:val="he-IL"/>
        </w:rPr>
        <w:t>:</w:t>
      </w:r>
      <w:r w:rsidRPr="00371FAC">
        <w:rPr>
          <w:rtl/>
          <w:lang w:val="he-IL"/>
        </w:rPr>
        <w:t xml:space="preserve"> וכי מה ענין זה אצל זה</w:t>
      </w:r>
      <w:r w:rsidR="00391BD1">
        <w:rPr>
          <w:rFonts w:hint="cs"/>
          <w:rtl/>
          <w:lang w:val="he-IL"/>
        </w:rPr>
        <w:t>?</w:t>
      </w:r>
      <w:r w:rsidR="00391BD1">
        <w:rPr>
          <w:rStyle w:val="a5"/>
          <w:rtl/>
          <w:lang w:val="he-IL"/>
        </w:rPr>
        <w:footnoteReference w:id="6"/>
      </w:r>
      <w:r w:rsidRPr="00371FAC">
        <w:rPr>
          <w:rtl/>
          <w:lang w:val="he-IL"/>
        </w:rPr>
        <w:t xml:space="preserve"> אלא כשמתו בני </w:t>
      </w:r>
      <w:proofErr w:type="spellStart"/>
      <w:r w:rsidRPr="00371FAC">
        <w:rPr>
          <w:rtl/>
          <w:lang w:val="he-IL"/>
        </w:rPr>
        <w:t>חיאל</w:t>
      </w:r>
      <w:proofErr w:type="spellEnd"/>
      <w:r w:rsidRPr="00371FAC">
        <w:rPr>
          <w:rtl/>
          <w:lang w:val="he-IL"/>
        </w:rPr>
        <w:t xml:space="preserve"> כ</w:t>
      </w:r>
      <w:r w:rsidR="00952719">
        <w:rPr>
          <w:rFonts w:hint="cs"/>
          <w:rtl/>
          <w:lang w:val="he-IL"/>
        </w:rPr>
        <w:t>ו</w:t>
      </w:r>
      <w:r w:rsidRPr="00371FAC">
        <w:rPr>
          <w:rtl/>
          <w:lang w:val="he-IL"/>
        </w:rPr>
        <w:t>לם</w:t>
      </w:r>
      <w:r w:rsidR="00952719">
        <w:rPr>
          <w:rFonts w:hint="cs"/>
          <w:rtl/>
          <w:lang w:val="he-IL"/>
        </w:rPr>
        <w:t>,</w:t>
      </w:r>
      <w:r w:rsidRPr="00371FAC">
        <w:rPr>
          <w:rtl/>
          <w:lang w:val="he-IL"/>
        </w:rPr>
        <w:t xml:space="preserve"> הלכו אליהו ואחאב לנחם </w:t>
      </w:r>
      <w:proofErr w:type="spellStart"/>
      <w:r w:rsidRPr="00371FAC">
        <w:rPr>
          <w:rtl/>
          <w:lang w:val="he-IL"/>
        </w:rPr>
        <w:t>חיאל</w:t>
      </w:r>
      <w:proofErr w:type="spellEnd"/>
      <w:r w:rsidR="00952719">
        <w:rPr>
          <w:rFonts w:hint="cs"/>
          <w:rtl/>
          <w:lang w:val="he-IL"/>
        </w:rPr>
        <w:t>.</w:t>
      </w:r>
      <w:r w:rsidRPr="00371FAC">
        <w:rPr>
          <w:rtl/>
          <w:lang w:val="he-IL"/>
        </w:rPr>
        <w:t xml:space="preserve"> ואמר אליהו כי </w:t>
      </w:r>
      <w:proofErr w:type="spellStart"/>
      <w:r w:rsidRPr="00371FAC">
        <w:rPr>
          <w:rtl/>
          <w:lang w:val="he-IL"/>
        </w:rPr>
        <w:t>בעון</w:t>
      </w:r>
      <w:proofErr w:type="spellEnd"/>
      <w:r w:rsidRPr="00371FAC">
        <w:rPr>
          <w:rtl/>
          <w:lang w:val="he-IL"/>
        </w:rPr>
        <w:t xml:space="preserve"> שבנה יריחו מתו בניו כדבר ה' אשר דבר יהושע בן נון</w:t>
      </w:r>
      <w:r w:rsidR="00952719">
        <w:rPr>
          <w:rFonts w:hint="cs"/>
          <w:rtl/>
          <w:lang w:val="he-IL"/>
        </w:rPr>
        <w:t>.</w:t>
      </w:r>
      <w:r w:rsidR="00952719">
        <w:rPr>
          <w:rStyle w:val="a5"/>
          <w:rtl/>
          <w:lang w:val="he-IL"/>
        </w:rPr>
        <w:footnoteReference w:id="7"/>
      </w:r>
      <w:r w:rsidRPr="00371FAC">
        <w:rPr>
          <w:rtl/>
          <w:lang w:val="he-IL"/>
        </w:rPr>
        <w:t xml:space="preserve"> אמר לו אחאב</w:t>
      </w:r>
      <w:r w:rsidR="00952719">
        <w:rPr>
          <w:rFonts w:hint="cs"/>
          <w:rtl/>
          <w:lang w:val="he-IL"/>
        </w:rPr>
        <w:t>:</w:t>
      </w:r>
      <w:r w:rsidRPr="00371FAC">
        <w:rPr>
          <w:rtl/>
          <w:lang w:val="he-IL"/>
        </w:rPr>
        <w:t xml:space="preserve"> מי גדול</w:t>
      </w:r>
      <w:r w:rsidR="00952719">
        <w:rPr>
          <w:rFonts w:hint="cs"/>
          <w:rtl/>
          <w:lang w:val="he-IL"/>
        </w:rPr>
        <w:t>,</w:t>
      </w:r>
      <w:r w:rsidRPr="00371FAC">
        <w:rPr>
          <w:rtl/>
          <w:lang w:val="he-IL"/>
        </w:rPr>
        <w:t xml:space="preserve"> משה או יהושע</w:t>
      </w:r>
      <w:r w:rsidR="00952719">
        <w:rPr>
          <w:rFonts w:hint="cs"/>
          <w:rtl/>
          <w:lang w:val="he-IL"/>
        </w:rPr>
        <w:t>?</w:t>
      </w:r>
      <w:r w:rsidRPr="00371FAC">
        <w:rPr>
          <w:rtl/>
          <w:lang w:val="he-IL"/>
        </w:rPr>
        <w:t xml:space="preserve"> אמר לו</w:t>
      </w:r>
      <w:r w:rsidR="00952719">
        <w:rPr>
          <w:rFonts w:hint="cs"/>
          <w:rtl/>
          <w:lang w:val="he-IL"/>
        </w:rPr>
        <w:t>:</w:t>
      </w:r>
      <w:r w:rsidRPr="00371FAC">
        <w:rPr>
          <w:rtl/>
          <w:lang w:val="he-IL"/>
        </w:rPr>
        <w:t xml:space="preserve"> משה</w:t>
      </w:r>
      <w:r w:rsidR="00952719">
        <w:rPr>
          <w:rFonts w:hint="cs"/>
          <w:rtl/>
          <w:lang w:val="he-IL"/>
        </w:rPr>
        <w:t>,</w:t>
      </w:r>
      <w:r w:rsidRPr="00371FAC">
        <w:rPr>
          <w:rtl/>
          <w:lang w:val="he-IL"/>
        </w:rPr>
        <w:t xml:space="preserve"> שהיה רבו של יהושע</w:t>
      </w:r>
      <w:r w:rsidR="00952719">
        <w:rPr>
          <w:rFonts w:hint="cs"/>
          <w:rtl/>
          <w:lang w:val="he-IL"/>
        </w:rPr>
        <w:t>.</w:t>
      </w:r>
      <w:r w:rsidRPr="00371FAC">
        <w:rPr>
          <w:rtl/>
          <w:lang w:val="he-IL"/>
        </w:rPr>
        <w:t xml:space="preserve"> אמר לו</w:t>
      </w:r>
      <w:r w:rsidR="00952719">
        <w:rPr>
          <w:rFonts w:hint="cs"/>
          <w:rtl/>
          <w:lang w:val="he-IL"/>
        </w:rPr>
        <w:t>:</w:t>
      </w:r>
      <w:r w:rsidRPr="00371FAC">
        <w:rPr>
          <w:rtl/>
          <w:lang w:val="he-IL"/>
        </w:rPr>
        <w:t xml:space="preserve"> דברי הרב לא נתקיימו</w:t>
      </w:r>
      <w:r w:rsidR="00952719">
        <w:rPr>
          <w:rFonts w:hint="cs"/>
          <w:rtl/>
          <w:lang w:val="he-IL"/>
        </w:rPr>
        <w:t>,</w:t>
      </w:r>
      <w:r w:rsidRPr="00371FAC">
        <w:rPr>
          <w:rtl/>
          <w:lang w:val="he-IL"/>
        </w:rPr>
        <w:t xml:space="preserve"> ודברי תלמיד נתקיימו</w:t>
      </w:r>
      <w:r w:rsidR="00952719">
        <w:rPr>
          <w:rFonts w:hint="cs"/>
          <w:rtl/>
          <w:lang w:val="he-IL"/>
        </w:rPr>
        <w:t>?</w:t>
      </w:r>
      <w:r w:rsidRPr="00371FAC">
        <w:rPr>
          <w:rtl/>
          <w:lang w:val="he-IL"/>
        </w:rPr>
        <w:t xml:space="preserve"> והלא אמר משה</w:t>
      </w:r>
      <w:r w:rsidR="00952719">
        <w:rPr>
          <w:rFonts w:hint="cs"/>
          <w:rtl/>
          <w:lang w:val="he-IL"/>
        </w:rPr>
        <w:t>:</w:t>
      </w:r>
      <w:r w:rsidRPr="00371FAC">
        <w:rPr>
          <w:rtl/>
          <w:lang w:val="he-IL"/>
        </w:rPr>
        <w:t xml:space="preserve"> </w:t>
      </w:r>
      <w:r w:rsidR="00952719">
        <w:rPr>
          <w:rFonts w:hint="cs"/>
          <w:rtl/>
          <w:lang w:val="he-IL"/>
        </w:rPr>
        <w:t>"</w:t>
      </w:r>
      <w:r w:rsidRPr="00371FAC">
        <w:rPr>
          <w:rtl/>
          <w:lang w:val="he-IL"/>
        </w:rPr>
        <w:t xml:space="preserve">ועבדתם </w:t>
      </w:r>
      <w:proofErr w:type="spellStart"/>
      <w:r w:rsidRPr="00371FAC">
        <w:rPr>
          <w:rtl/>
          <w:lang w:val="he-IL"/>
        </w:rPr>
        <w:lastRenderedPageBreak/>
        <w:t>אלהים</w:t>
      </w:r>
      <w:proofErr w:type="spellEnd"/>
      <w:r w:rsidRPr="00371FAC">
        <w:rPr>
          <w:rtl/>
          <w:lang w:val="he-IL"/>
        </w:rPr>
        <w:t xml:space="preserve"> אחרים </w:t>
      </w:r>
      <w:r w:rsidR="00952719">
        <w:rPr>
          <w:rFonts w:hint="cs"/>
          <w:rtl/>
          <w:lang w:val="he-IL"/>
        </w:rPr>
        <w:t xml:space="preserve">... </w:t>
      </w:r>
      <w:r w:rsidRPr="00371FAC">
        <w:rPr>
          <w:rtl/>
          <w:lang w:val="he-IL"/>
        </w:rPr>
        <w:t>ועצר את השמים</w:t>
      </w:r>
      <w:r w:rsidR="00952719">
        <w:rPr>
          <w:rFonts w:hint="cs"/>
          <w:rtl/>
          <w:lang w:val="he-IL"/>
        </w:rPr>
        <w:t xml:space="preserve"> ולא יהיה מטר"</w:t>
      </w:r>
      <w:r w:rsidRPr="00371FAC">
        <w:rPr>
          <w:rtl/>
          <w:lang w:val="he-IL"/>
        </w:rPr>
        <w:t xml:space="preserve"> והלא כל ישראל עובדי ע</w:t>
      </w:r>
      <w:r w:rsidR="00952719">
        <w:rPr>
          <w:rFonts w:hint="cs"/>
          <w:rtl/>
          <w:lang w:val="he-IL"/>
        </w:rPr>
        <w:t xml:space="preserve">בודה זרה </w:t>
      </w:r>
      <w:r w:rsidRPr="00371FAC">
        <w:rPr>
          <w:rtl/>
          <w:lang w:val="he-IL"/>
        </w:rPr>
        <w:t>הם ואין השמים נעצרים</w:t>
      </w:r>
      <w:r w:rsidR="00952719">
        <w:rPr>
          <w:rFonts w:hint="cs"/>
          <w:rtl/>
          <w:lang w:val="he-IL"/>
        </w:rPr>
        <w:t>!</w:t>
      </w:r>
      <w:r w:rsidR="00865F71">
        <w:rPr>
          <w:rStyle w:val="a5"/>
          <w:rtl/>
          <w:lang w:val="he-IL"/>
        </w:rPr>
        <w:footnoteReference w:id="8"/>
      </w:r>
      <w:r w:rsidRPr="00371FAC">
        <w:rPr>
          <w:rtl/>
          <w:lang w:val="he-IL"/>
        </w:rPr>
        <w:t xml:space="preserve"> קפץ אליהו ואמר ונשבע</w:t>
      </w:r>
      <w:r w:rsidR="00952719">
        <w:rPr>
          <w:rFonts w:hint="cs"/>
          <w:rtl/>
          <w:lang w:val="he-IL"/>
        </w:rPr>
        <w:t>:</w:t>
      </w:r>
      <w:r w:rsidRPr="00371FAC">
        <w:rPr>
          <w:rtl/>
          <w:lang w:val="he-IL"/>
        </w:rPr>
        <w:t xml:space="preserve"> </w:t>
      </w:r>
      <w:r w:rsidR="00952719">
        <w:rPr>
          <w:rFonts w:hint="cs"/>
          <w:rtl/>
          <w:lang w:val="he-IL"/>
        </w:rPr>
        <w:t>"</w:t>
      </w:r>
      <w:r w:rsidRPr="00371FAC">
        <w:rPr>
          <w:rtl/>
          <w:lang w:val="he-IL"/>
        </w:rPr>
        <w:t xml:space="preserve">חי ה' </w:t>
      </w:r>
      <w:r w:rsidR="00952719">
        <w:rPr>
          <w:rFonts w:hint="cs"/>
          <w:rtl/>
          <w:lang w:val="he-IL"/>
        </w:rPr>
        <w:t xml:space="preserve">... </w:t>
      </w:r>
      <w:r w:rsidRPr="00371FAC">
        <w:rPr>
          <w:rtl/>
          <w:lang w:val="he-IL"/>
        </w:rPr>
        <w:t>אם יהיה השנים האלה טל ומטר כי אם לפי דברי</w:t>
      </w:r>
      <w:r w:rsidR="00952719">
        <w:rPr>
          <w:rFonts w:hint="cs"/>
          <w:rtl/>
          <w:lang w:val="he-IL"/>
        </w:rPr>
        <w:t>".</w:t>
      </w:r>
      <w:r w:rsidR="00383ADE">
        <w:rPr>
          <w:rStyle w:val="a5"/>
          <w:rtl/>
          <w:lang w:val="he-IL"/>
        </w:rPr>
        <w:footnoteReference w:id="9"/>
      </w:r>
    </w:p>
    <w:p w14:paraId="6EA8C212" w14:textId="77777777" w:rsidR="00E62122" w:rsidRDefault="00E62122" w:rsidP="00E62122">
      <w:pPr>
        <w:pStyle w:val="ab"/>
        <w:rPr>
          <w:rtl/>
        </w:rPr>
      </w:pPr>
      <w:r>
        <w:rPr>
          <w:rtl/>
        </w:rPr>
        <w:t>תלמוד ירושלמי מסכת ברכות</w:t>
      </w:r>
      <w:r>
        <w:rPr>
          <w:rFonts w:hint="cs"/>
          <w:rtl/>
        </w:rPr>
        <w:t xml:space="preserve"> ה ב, תענית א </w:t>
      </w:r>
      <w:proofErr w:type="spellStart"/>
      <w:r>
        <w:rPr>
          <w:rFonts w:hint="cs"/>
          <w:rtl/>
        </w:rPr>
        <w:t>א</w:t>
      </w:r>
      <w:proofErr w:type="spellEnd"/>
      <w:r>
        <w:rPr>
          <w:rFonts w:hint="cs"/>
          <w:rtl/>
        </w:rPr>
        <w:t xml:space="preserve"> </w:t>
      </w:r>
      <w:r>
        <w:rPr>
          <w:rtl/>
        </w:rPr>
        <w:t>–</w:t>
      </w:r>
      <w:r>
        <w:rPr>
          <w:rFonts w:hint="cs"/>
          <w:rtl/>
        </w:rPr>
        <w:t xml:space="preserve"> האם גם על הטל גזר אליהו</w:t>
      </w:r>
      <w:r w:rsidR="004F5135">
        <w:rPr>
          <w:rFonts w:hint="cs"/>
          <w:rtl/>
        </w:rPr>
        <w:t>?</w:t>
      </w:r>
    </w:p>
    <w:p w14:paraId="5B2A12E4" w14:textId="77777777" w:rsidR="00EB0CD4" w:rsidRDefault="00E62122" w:rsidP="009A1758">
      <w:pPr>
        <w:pStyle w:val="ac"/>
        <w:rPr>
          <w:rFonts w:hint="cs"/>
          <w:rtl/>
        </w:rPr>
      </w:pPr>
      <w:r>
        <w:rPr>
          <w:rtl/>
        </w:rPr>
        <w:t>כתיב</w:t>
      </w:r>
      <w:r w:rsidR="00EB0CD4">
        <w:rPr>
          <w:rFonts w:hint="cs"/>
          <w:rtl/>
        </w:rPr>
        <w:t>:</w:t>
      </w:r>
      <w:r>
        <w:rPr>
          <w:rtl/>
        </w:rPr>
        <w:t xml:space="preserve"> </w:t>
      </w:r>
      <w:r w:rsidR="00EB0CD4">
        <w:rPr>
          <w:rFonts w:hint="cs"/>
          <w:rtl/>
        </w:rPr>
        <w:t>"</w:t>
      </w:r>
      <w:r>
        <w:rPr>
          <w:rtl/>
        </w:rPr>
        <w:t>ויאמר אליהו התשבי מתושבי גלעד אל אחאב חי ה' אם יהיה השנים האלה טל ומטר כי אם לפי דברי</w:t>
      </w:r>
      <w:r w:rsidR="00EB0CD4">
        <w:rPr>
          <w:rFonts w:hint="cs"/>
          <w:rtl/>
        </w:rPr>
        <w:t>" (</w:t>
      </w:r>
      <w:r w:rsidR="00EB0CD4">
        <w:rPr>
          <w:rtl/>
        </w:rPr>
        <w:t xml:space="preserve">מלכים א </w:t>
      </w:r>
      <w:proofErr w:type="spellStart"/>
      <w:r w:rsidR="00EB0CD4">
        <w:rPr>
          <w:rtl/>
        </w:rPr>
        <w:t>יז</w:t>
      </w:r>
      <w:proofErr w:type="spellEnd"/>
      <w:r w:rsidR="00EB0CD4">
        <w:rPr>
          <w:rtl/>
        </w:rPr>
        <w:t xml:space="preserve"> א</w:t>
      </w:r>
      <w:r w:rsidR="00EB0CD4">
        <w:rPr>
          <w:rFonts w:hint="cs"/>
          <w:rtl/>
        </w:rPr>
        <w:t xml:space="preserve">). </w:t>
      </w:r>
      <w:r>
        <w:rPr>
          <w:rtl/>
        </w:rPr>
        <w:t xml:space="preserve">רבי ברכיה </w:t>
      </w:r>
      <w:proofErr w:type="spellStart"/>
      <w:r>
        <w:rPr>
          <w:rtl/>
        </w:rPr>
        <w:t>א"ר</w:t>
      </w:r>
      <w:proofErr w:type="spellEnd"/>
      <w:r>
        <w:rPr>
          <w:rtl/>
        </w:rPr>
        <w:t xml:space="preserve"> </w:t>
      </w:r>
      <w:proofErr w:type="spellStart"/>
      <w:r>
        <w:rPr>
          <w:rtl/>
        </w:rPr>
        <w:t>יסה</w:t>
      </w:r>
      <w:proofErr w:type="spellEnd"/>
      <w:r>
        <w:rPr>
          <w:rtl/>
        </w:rPr>
        <w:t xml:space="preserve"> ורבנן</w:t>
      </w:r>
      <w:r w:rsidR="00EB0CD4">
        <w:rPr>
          <w:rFonts w:hint="cs"/>
          <w:rtl/>
        </w:rPr>
        <w:t>.</w:t>
      </w:r>
      <w:r w:rsidR="00EB0CD4">
        <w:rPr>
          <w:rStyle w:val="a5"/>
          <w:rtl/>
        </w:rPr>
        <w:footnoteReference w:id="10"/>
      </w:r>
      <w:r>
        <w:rPr>
          <w:rtl/>
        </w:rPr>
        <w:t xml:space="preserve"> חד אמר</w:t>
      </w:r>
      <w:r w:rsidR="00EB0CD4">
        <w:rPr>
          <w:rFonts w:hint="cs"/>
          <w:rtl/>
        </w:rPr>
        <w:t>:</w:t>
      </w:r>
      <w:r>
        <w:rPr>
          <w:rtl/>
        </w:rPr>
        <w:t xml:space="preserve"> בין על הטל ובין על המטר נשמע לו</w:t>
      </w:r>
      <w:r w:rsidR="00EB0CD4">
        <w:rPr>
          <w:rFonts w:hint="cs"/>
          <w:rtl/>
        </w:rPr>
        <w:t>.</w:t>
      </w:r>
      <w:r>
        <w:rPr>
          <w:rtl/>
        </w:rPr>
        <w:t xml:space="preserve"> </w:t>
      </w:r>
      <w:proofErr w:type="spellStart"/>
      <w:r>
        <w:rPr>
          <w:rtl/>
        </w:rPr>
        <w:t>וחרנא</w:t>
      </w:r>
      <w:proofErr w:type="spellEnd"/>
      <w:r w:rsidR="009A1758">
        <w:rPr>
          <w:rFonts w:hint="cs"/>
          <w:rtl/>
        </w:rPr>
        <w:t xml:space="preserve"> (אחר)</w:t>
      </w:r>
      <w:r>
        <w:rPr>
          <w:rtl/>
        </w:rPr>
        <w:t xml:space="preserve"> אמר</w:t>
      </w:r>
      <w:r w:rsidR="00EB0CD4">
        <w:rPr>
          <w:rFonts w:hint="cs"/>
          <w:rtl/>
        </w:rPr>
        <w:t>:</w:t>
      </w:r>
      <w:r>
        <w:rPr>
          <w:rtl/>
        </w:rPr>
        <w:t xml:space="preserve"> על המטר נשמע לו ועל הטל לא נשמע לו</w:t>
      </w:r>
      <w:r w:rsidR="00EB0CD4">
        <w:rPr>
          <w:rFonts w:hint="cs"/>
          <w:rtl/>
        </w:rPr>
        <w:t>.</w:t>
      </w:r>
      <w:r w:rsidR="0010082F">
        <w:rPr>
          <w:rStyle w:val="a5"/>
          <w:rtl/>
        </w:rPr>
        <w:footnoteReference w:id="11"/>
      </w:r>
      <w:r>
        <w:rPr>
          <w:rtl/>
        </w:rPr>
        <w:t xml:space="preserve"> </w:t>
      </w:r>
    </w:p>
    <w:p w14:paraId="78239376" w14:textId="77777777" w:rsidR="004D07EC" w:rsidRDefault="004D07EC" w:rsidP="00A31F36">
      <w:pPr>
        <w:pStyle w:val="ab"/>
        <w:rPr>
          <w:rtl/>
        </w:rPr>
      </w:pPr>
      <w:r>
        <w:rPr>
          <w:rtl/>
        </w:rPr>
        <w:t>מסכת חולין דף ה עמוד א</w:t>
      </w:r>
      <w:r w:rsidR="00A31F36">
        <w:rPr>
          <w:rFonts w:hint="cs"/>
          <w:rtl/>
        </w:rPr>
        <w:t xml:space="preserve"> </w:t>
      </w:r>
      <w:r w:rsidR="00A31F36">
        <w:rPr>
          <w:rtl/>
        </w:rPr>
        <w:t>–</w:t>
      </w:r>
      <w:r w:rsidR="00A31F36">
        <w:rPr>
          <w:rFonts w:hint="cs"/>
          <w:rtl/>
        </w:rPr>
        <w:t xml:space="preserve"> מאיפה היה לאליהו לאכול בשנות הבצורת</w:t>
      </w:r>
      <w:r w:rsidR="004F5135">
        <w:rPr>
          <w:rFonts w:hint="cs"/>
          <w:rtl/>
        </w:rPr>
        <w:t>?</w:t>
      </w:r>
    </w:p>
    <w:p w14:paraId="07DCFF85" w14:textId="77777777" w:rsidR="004D07EC" w:rsidRDefault="00A31F36" w:rsidP="00A31F36">
      <w:pPr>
        <w:pStyle w:val="ac"/>
        <w:rPr>
          <w:rFonts w:hint="cs"/>
          <w:rtl/>
        </w:rPr>
      </w:pPr>
      <w:r>
        <w:rPr>
          <w:rFonts w:hint="cs"/>
          <w:rtl/>
        </w:rPr>
        <w:t xml:space="preserve">... </w:t>
      </w:r>
      <w:proofErr w:type="spellStart"/>
      <w:r w:rsidR="004D07EC">
        <w:rPr>
          <w:rtl/>
        </w:rPr>
        <w:t>לימא</w:t>
      </w:r>
      <w:proofErr w:type="spellEnd"/>
      <w:r w:rsidR="004D07EC">
        <w:rPr>
          <w:rtl/>
        </w:rPr>
        <w:t xml:space="preserve"> מסייע ליה: </w:t>
      </w:r>
      <w:r>
        <w:rPr>
          <w:rFonts w:hint="cs"/>
          <w:rtl/>
        </w:rPr>
        <w:t>"</w:t>
      </w:r>
      <w:r w:rsidR="004D07EC">
        <w:rPr>
          <w:rtl/>
        </w:rPr>
        <w:t>והעורבים מביאים לו לחם ובשר בבקר ולחם ובשר בערב</w:t>
      </w:r>
      <w:r>
        <w:rPr>
          <w:rFonts w:hint="cs"/>
          <w:rtl/>
        </w:rPr>
        <w:t xml:space="preserve">" (מלכים א </w:t>
      </w:r>
      <w:proofErr w:type="spellStart"/>
      <w:r>
        <w:rPr>
          <w:rFonts w:hint="cs"/>
          <w:rtl/>
        </w:rPr>
        <w:t>יז</w:t>
      </w:r>
      <w:proofErr w:type="spellEnd"/>
      <w:r>
        <w:rPr>
          <w:rFonts w:hint="cs"/>
          <w:rtl/>
        </w:rPr>
        <w:t xml:space="preserve"> ו)</w:t>
      </w:r>
      <w:r w:rsidR="004D07EC">
        <w:rPr>
          <w:rtl/>
        </w:rPr>
        <w:t xml:space="preserve">, ואמר רב יהודה אמר רב: מבי טבחי </w:t>
      </w:r>
      <w:proofErr w:type="spellStart"/>
      <w:r w:rsidR="004D07EC">
        <w:rPr>
          <w:rtl/>
        </w:rPr>
        <w:t>דאחאב</w:t>
      </w:r>
      <w:proofErr w:type="spellEnd"/>
      <w:r w:rsidR="004D07EC">
        <w:rPr>
          <w:rtl/>
        </w:rPr>
        <w:t>!</w:t>
      </w:r>
      <w:r>
        <w:rPr>
          <w:rStyle w:val="a5"/>
          <w:rtl/>
        </w:rPr>
        <w:footnoteReference w:id="12"/>
      </w:r>
      <w:r w:rsidR="004D07EC">
        <w:rPr>
          <w:rtl/>
        </w:rPr>
        <w:t xml:space="preserve"> </w:t>
      </w:r>
    </w:p>
    <w:p w14:paraId="4443494A" w14:textId="77777777" w:rsidR="00AE4631" w:rsidRDefault="00AE4631" w:rsidP="00383ADE">
      <w:pPr>
        <w:pStyle w:val="ac"/>
        <w:spacing w:before="240"/>
        <w:rPr>
          <w:rFonts w:cs="Narkisim" w:hint="cs"/>
          <w:szCs w:val="22"/>
          <w:rtl/>
        </w:rPr>
      </w:pPr>
      <w:r>
        <w:rPr>
          <w:b/>
          <w:bCs/>
          <w:rtl/>
        </w:rPr>
        <w:t xml:space="preserve">וַיְהִי יָמִים רַבִּים וּדְבַר ה' הָיָה אֶל אֵלִיָּהוּ בַּשָּׁנָה הַשְּׁלִישִׁית </w:t>
      </w:r>
      <w:proofErr w:type="spellStart"/>
      <w:r>
        <w:rPr>
          <w:b/>
          <w:bCs/>
          <w:rtl/>
        </w:rPr>
        <w:t>לֵאמֹר</w:t>
      </w:r>
      <w:proofErr w:type="spellEnd"/>
      <w:r>
        <w:rPr>
          <w:b/>
          <w:bCs/>
          <w:rtl/>
        </w:rPr>
        <w:t xml:space="preserve"> לֵךְ הֵרָאֵה אֶל אַחְאָב וְאֶתְּנָה מָטָר עַל פְּנֵי הָאֲדָמָה:</w:t>
      </w:r>
      <w:r w:rsidR="00327DAF" w:rsidRPr="00327DAF">
        <w:rPr>
          <w:rtl/>
        </w:rPr>
        <w:t xml:space="preserve"> </w:t>
      </w:r>
      <w:r w:rsidR="00327DAF" w:rsidRPr="00327DAF">
        <w:rPr>
          <w:b/>
          <w:bCs/>
          <w:rtl/>
        </w:rPr>
        <w:t xml:space="preserve">וַיֵּלֶךְ אֵלִיָּהוּ לְהֵרָאוֹת אֶל אַחְאָב וְהָרָעָב חָזָק </w:t>
      </w:r>
      <w:proofErr w:type="spellStart"/>
      <w:r w:rsidR="00327DAF" w:rsidRPr="00327DAF">
        <w:rPr>
          <w:b/>
          <w:bCs/>
          <w:rtl/>
        </w:rPr>
        <w:t>בְּשֹׁמְרוֹן</w:t>
      </w:r>
      <w:proofErr w:type="spellEnd"/>
      <w:r w:rsidR="00327DAF" w:rsidRPr="00327DAF">
        <w:rPr>
          <w:b/>
          <w:bCs/>
          <w:rtl/>
        </w:rPr>
        <w:t>:</w:t>
      </w:r>
      <w:r w:rsidR="00327DAF">
        <w:rPr>
          <w:rtl/>
        </w:rPr>
        <w:t xml:space="preserve"> </w:t>
      </w:r>
      <w:r>
        <w:rPr>
          <w:rtl/>
        </w:rPr>
        <w:t xml:space="preserve"> </w:t>
      </w:r>
      <w:r w:rsidRPr="00327DAF">
        <w:rPr>
          <w:rFonts w:cs="Narkisim"/>
          <w:szCs w:val="22"/>
          <w:rtl/>
        </w:rPr>
        <w:t xml:space="preserve">(מלכים א </w:t>
      </w:r>
      <w:proofErr w:type="spellStart"/>
      <w:r w:rsidRPr="00327DAF">
        <w:rPr>
          <w:rFonts w:cs="Narkisim"/>
          <w:szCs w:val="22"/>
          <w:rtl/>
        </w:rPr>
        <w:t>יח</w:t>
      </w:r>
      <w:proofErr w:type="spellEnd"/>
      <w:r w:rsidRPr="00327DAF">
        <w:rPr>
          <w:rFonts w:cs="Narkisim"/>
          <w:szCs w:val="22"/>
          <w:rtl/>
        </w:rPr>
        <w:t xml:space="preserve"> א</w:t>
      </w:r>
      <w:r w:rsidR="00327DAF">
        <w:rPr>
          <w:rFonts w:cs="Narkisim" w:hint="cs"/>
          <w:szCs w:val="22"/>
          <w:rtl/>
        </w:rPr>
        <w:t>-ב</w:t>
      </w:r>
      <w:r w:rsidRPr="00327DAF">
        <w:rPr>
          <w:rFonts w:cs="Narkisim"/>
          <w:szCs w:val="22"/>
          <w:rtl/>
        </w:rPr>
        <w:t>)</w:t>
      </w:r>
      <w:r w:rsidR="00327DAF">
        <w:rPr>
          <w:rFonts w:cs="Narkisim" w:hint="cs"/>
          <w:szCs w:val="22"/>
          <w:rtl/>
        </w:rPr>
        <w:t>.</w:t>
      </w:r>
      <w:r w:rsidR="00327DAF">
        <w:rPr>
          <w:rStyle w:val="a5"/>
          <w:rFonts w:cs="Narkisim"/>
          <w:szCs w:val="22"/>
          <w:rtl/>
        </w:rPr>
        <w:footnoteReference w:id="13"/>
      </w:r>
    </w:p>
    <w:p w14:paraId="645F69A8" w14:textId="77777777" w:rsidR="00393501" w:rsidRDefault="00393501" w:rsidP="00393501">
      <w:pPr>
        <w:pStyle w:val="ab"/>
        <w:rPr>
          <w:rtl/>
          <w:lang w:eastAsia="en-US"/>
        </w:rPr>
      </w:pPr>
      <w:r>
        <w:rPr>
          <w:rtl/>
          <w:lang w:eastAsia="en-US"/>
        </w:rPr>
        <w:t xml:space="preserve">מדרש תהלים (בובר) מזמור </w:t>
      </w:r>
      <w:proofErr w:type="spellStart"/>
      <w:r>
        <w:rPr>
          <w:rtl/>
          <w:lang w:eastAsia="en-US"/>
        </w:rPr>
        <w:t>קיז</w:t>
      </w:r>
      <w:proofErr w:type="spellEnd"/>
      <w:r>
        <w:rPr>
          <w:rtl/>
          <w:lang w:eastAsia="en-US"/>
        </w:rPr>
        <w:t xml:space="preserve"> </w:t>
      </w:r>
      <w:r w:rsidR="004F5135">
        <w:rPr>
          <w:rtl/>
          <w:lang w:eastAsia="en-US"/>
        </w:rPr>
        <w:t>–</w:t>
      </w:r>
      <w:r w:rsidR="004F5135">
        <w:rPr>
          <w:rFonts w:hint="cs"/>
          <w:rtl/>
          <w:lang w:eastAsia="en-US"/>
        </w:rPr>
        <w:t xml:space="preserve"> הקב"ה מורה לאליהו להפסיק את הבצורת</w:t>
      </w:r>
    </w:p>
    <w:p w14:paraId="3B6540B3" w14:textId="77777777" w:rsidR="00393501" w:rsidRDefault="00393501" w:rsidP="00393501">
      <w:pPr>
        <w:pStyle w:val="ac"/>
        <w:rPr>
          <w:rFonts w:cs="Narkisim" w:hint="cs"/>
          <w:szCs w:val="22"/>
          <w:rtl/>
        </w:rPr>
      </w:pPr>
      <w:r>
        <w:rPr>
          <w:rtl/>
          <w:lang w:eastAsia="en-US"/>
        </w:rPr>
        <w:t xml:space="preserve">... היה הקב"ה מפתה לאליהו שילך ויראה אל אחאב, שנאמר: "לֵךְ הֵרָאֵה אֶל אַחְאָב וְאֶתְּנָה מָטָר עַל פְּנֵי הָאֲדָמָה" (מלכים א </w:t>
      </w:r>
      <w:proofErr w:type="spellStart"/>
      <w:r>
        <w:rPr>
          <w:rtl/>
          <w:lang w:eastAsia="en-US"/>
        </w:rPr>
        <w:t>יח</w:t>
      </w:r>
      <w:proofErr w:type="spellEnd"/>
      <w:r>
        <w:rPr>
          <w:rtl/>
          <w:lang w:eastAsia="en-US"/>
        </w:rPr>
        <w:t xml:space="preserve"> א).</w:t>
      </w:r>
      <w:r>
        <w:rPr>
          <w:rStyle w:val="a5"/>
          <w:rtl/>
          <w:lang w:eastAsia="en-US"/>
        </w:rPr>
        <w:footnoteReference w:id="14"/>
      </w:r>
      <w:r>
        <w:rPr>
          <w:rtl/>
          <w:lang w:eastAsia="en-US"/>
        </w:rPr>
        <w:t xml:space="preserve"> אמר לו אליהו: היאך אני הולך, ועד עכשיו לא עשה עוד תשובה?! אמר לו הקב"ה: כשהייתי </w:t>
      </w:r>
      <w:r>
        <w:rPr>
          <w:rtl/>
          <w:lang w:eastAsia="en-US"/>
        </w:rPr>
        <w:lastRenderedPageBreak/>
        <w:t xml:space="preserve">משקה את עולמי, אדם אחד היה בעולם והשקיתי את עולמי בעבורו, שנאמר: "ואד יעלה מן הארץ" (בראשית ב ו), אף עכשיו: "לך הראה אל אחאב ואתנה מטר" (מלכים א </w:t>
      </w:r>
      <w:proofErr w:type="spellStart"/>
      <w:r>
        <w:rPr>
          <w:rtl/>
          <w:lang w:eastAsia="en-US"/>
        </w:rPr>
        <w:t>יח</w:t>
      </w:r>
      <w:proofErr w:type="spellEnd"/>
      <w:r>
        <w:rPr>
          <w:rtl/>
          <w:lang w:eastAsia="en-US"/>
        </w:rPr>
        <w:t xml:space="preserve"> א).</w:t>
      </w:r>
      <w:r>
        <w:rPr>
          <w:rStyle w:val="a5"/>
          <w:rtl/>
          <w:lang w:eastAsia="en-US"/>
        </w:rPr>
        <w:footnoteReference w:id="15"/>
      </w:r>
    </w:p>
    <w:p w14:paraId="366FF7BB" w14:textId="77777777" w:rsidR="00C42739" w:rsidRDefault="00C42739" w:rsidP="004F5135">
      <w:pPr>
        <w:pStyle w:val="ab"/>
        <w:rPr>
          <w:rtl/>
        </w:rPr>
      </w:pPr>
      <w:r>
        <w:rPr>
          <w:rtl/>
        </w:rPr>
        <w:t>תלמוד ירושלמי מסכת ברכות</w:t>
      </w:r>
      <w:r>
        <w:rPr>
          <w:rFonts w:hint="cs"/>
          <w:rtl/>
        </w:rPr>
        <w:t xml:space="preserve"> ה ב, תענית א </w:t>
      </w:r>
      <w:proofErr w:type="spellStart"/>
      <w:r>
        <w:rPr>
          <w:rFonts w:hint="cs"/>
          <w:rtl/>
        </w:rPr>
        <w:t>א</w:t>
      </w:r>
      <w:proofErr w:type="spellEnd"/>
      <w:r>
        <w:rPr>
          <w:rFonts w:hint="cs"/>
          <w:rtl/>
        </w:rPr>
        <w:t xml:space="preserve"> </w:t>
      </w:r>
      <w:r>
        <w:rPr>
          <w:rtl/>
        </w:rPr>
        <w:t>–</w:t>
      </w:r>
      <w:r>
        <w:rPr>
          <w:rFonts w:hint="cs"/>
          <w:rtl/>
        </w:rPr>
        <w:t xml:space="preserve"> </w:t>
      </w:r>
      <w:r w:rsidR="004F5135">
        <w:rPr>
          <w:rFonts w:hint="cs"/>
          <w:rtl/>
        </w:rPr>
        <w:t>עוד סיב ל</w:t>
      </w:r>
      <w:r w:rsidR="0010082F">
        <w:rPr>
          <w:rFonts w:hint="cs"/>
          <w:rtl/>
        </w:rPr>
        <w:t>הפסקת הבצורת</w:t>
      </w:r>
    </w:p>
    <w:p w14:paraId="007F9F92" w14:textId="77777777" w:rsidR="00834CE7" w:rsidRDefault="00C42739" w:rsidP="0010082F">
      <w:pPr>
        <w:pStyle w:val="ac"/>
        <w:rPr>
          <w:rFonts w:cs="Narkisim" w:hint="cs"/>
          <w:szCs w:val="22"/>
          <w:rtl/>
        </w:rPr>
      </w:pPr>
      <w:proofErr w:type="spellStart"/>
      <w:r>
        <w:rPr>
          <w:rtl/>
        </w:rPr>
        <w:t>אית</w:t>
      </w:r>
      <w:proofErr w:type="spellEnd"/>
      <w:r>
        <w:rPr>
          <w:rtl/>
        </w:rPr>
        <w:t xml:space="preserve"> דבעי </w:t>
      </w:r>
      <w:proofErr w:type="spellStart"/>
      <w:r>
        <w:rPr>
          <w:rtl/>
        </w:rPr>
        <w:t>מימר</w:t>
      </w:r>
      <w:proofErr w:type="spellEnd"/>
      <w:r w:rsidR="0010082F">
        <w:rPr>
          <w:rStyle w:val="a5"/>
          <w:rtl/>
        </w:rPr>
        <w:footnoteReference w:id="16"/>
      </w:r>
      <w:r>
        <w:rPr>
          <w:rtl/>
        </w:rPr>
        <w:t xml:space="preserve"> בבנה של </w:t>
      </w:r>
      <w:proofErr w:type="spellStart"/>
      <w:r>
        <w:rPr>
          <w:rtl/>
        </w:rPr>
        <w:t>צרפית</w:t>
      </w:r>
      <w:proofErr w:type="spellEnd"/>
      <w:r w:rsidR="0010082F">
        <w:rPr>
          <w:rFonts w:hint="cs"/>
          <w:rtl/>
        </w:rPr>
        <w:t>: "</w:t>
      </w:r>
      <w:r w:rsidR="0010082F">
        <w:rPr>
          <w:rtl/>
        </w:rPr>
        <w:t xml:space="preserve">וַיִּקְרָא אֶל ה' וַיֹּאמַר ה' </w:t>
      </w:r>
      <w:proofErr w:type="spellStart"/>
      <w:r w:rsidR="0010082F">
        <w:rPr>
          <w:rtl/>
        </w:rPr>
        <w:t>אֱלֹהָי</w:t>
      </w:r>
      <w:proofErr w:type="spellEnd"/>
      <w:r w:rsidR="0010082F">
        <w:rPr>
          <w:rtl/>
        </w:rPr>
        <w:t xml:space="preserve"> הֲגַם עַל הָאַלְמָנָה אֲשֶׁר אֲנִי מִתְגּוֹרֵר עִמָּהּ הֲרֵעוֹתָ לְהָמִית אֶת בְּנָהּ</w:t>
      </w:r>
      <w:r w:rsidR="0010082F">
        <w:rPr>
          <w:rFonts w:hint="cs"/>
          <w:rtl/>
        </w:rPr>
        <w:t>" (</w:t>
      </w:r>
      <w:r w:rsidR="0010082F">
        <w:rPr>
          <w:rtl/>
        </w:rPr>
        <w:t xml:space="preserve">מלכים א </w:t>
      </w:r>
      <w:proofErr w:type="spellStart"/>
      <w:r w:rsidR="0010082F">
        <w:rPr>
          <w:rtl/>
        </w:rPr>
        <w:t>יז</w:t>
      </w:r>
      <w:proofErr w:type="spellEnd"/>
      <w:r w:rsidR="0010082F">
        <w:rPr>
          <w:rtl/>
        </w:rPr>
        <w:t xml:space="preserve"> </w:t>
      </w:r>
      <w:proofErr w:type="spellStart"/>
      <w:r w:rsidR="0010082F">
        <w:rPr>
          <w:rtl/>
        </w:rPr>
        <w:t>כא</w:t>
      </w:r>
      <w:proofErr w:type="spellEnd"/>
      <w:r w:rsidR="0010082F">
        <w:rPr>
          <w:rFonts w:hint="cs"/>
          <w:rtl/>
        </w:rPr>
        <w:t>).</w:t>
      </w:r>
      <w:r w:rsidR="0010082F">
        <w:rPr>
          <w:rtl/>
        </w:rPr>
        <w:t xml:space="preserve"> </w:t>
      </w:r>
      <w:r>
        <w:rPr>
          <w:rtl/>
        </w:rPr>
        <w:t>אמר רבי יודה בן פזי</w:t>
      </w:r>
      <w:r w:rsidR="0010082F">
        <w:rPr>
          <w:rFonts w:hint="cs"/>
          <w:rtl/>
        </w:rPr>
        <w:t>:</w:t>
      </w:r>
      <w:r>
        <w:rPr>
          <w:rtl/>
        </w:rPr>
        <w:t xml:space="preserve"> לאחד שגנב נרתיקו של רופא</w:t>
      </w:r>
      <w:r w:rsidR="0010082F">
        <w:rPr>
          <w:rFonts w:hint="cs"/>
          <w:rtl/>
        </w:rPr>
        <w:t>.</w:t>
      </w:r>
      <w:r>
        <w:rPr>
          <w:rtl/>
        </w:rPr>
        <w:t xml:space="preserve"> עם כשהוא יוצא</w:t>
      </w:r>
      <w:r w:rsidR="0010082F">
        <w:rPr>
          <w:rFonts w:hint="cs"/>
          <w:rtl/>
        </w:rPr>
        <w:t>,</w:t>
      </w:r>
      <w:r>
        <w:rPr>
          <w:rtl/>
        </w:rPr>
        <w:t xml:space="preserve"> נפצע בנו</w:t>
      </w:r>
      <w:r w:rsidR="0010082F">
        <w:rPr>
          <w:rFonts w:hint="cs"/>
          <w:rtl/>
        </w:rPr>
        <w:t>.</w:t>
      </w:r>
      <w:r>
        <w:rPr>
          <w:rtl/>
        </w:rPr>
        <w:t xml:space="preserve"> חזר אצלו אמר לו</w:t>
      </w:r>
      <w:r w:rsidR="0010082F">
        <w:rPr>
          <w:rFonts w:hint="cs"/>
          <w:rtl/>
        </w:rPr>
        <w:t>:</w:t>
      </w:r>
      <w:r>
        <w:rPr>
          <w:rtl/>
        </w:rPr>
        <w:t xml:space="preserve"> אדוני הרופא</w:t>
      </w:r>
      <w:r w:rsidR="0010082F">
        <w:rPr>
          <w:rFonts w:hint="cs"/>
          <w:rtl/>
        </w:rPr>
        <w:t>,</w:t>
      </w:r>
      <w:r>
        <w:rPr>
          <w:rtl/>
        </w:rPr>
        <w:t xml:space="preserve"> רפא את בני</w:t>
      </w:r>
      <w:r w:rsidR="0010082F">
        <w:rPr>
          <w:rFonts w:hint="cs"/>
          <w:rtl/>
        </w:rPr>
        <w:t>.</w:t>
      </w:r>
      <w:r>
        <w:rPr>
          <w:rtl/>
        </w:rPr>
        <w:t xml:space="preserve"> אמר לו לך והחזר את הנרת</w:t>
      </w:r>
      <w:r>
        <w:rPr>
          <w:rFonts w:hint="cs"/>
          <w:rtl/>
        </w:rPr>
        <w:t>י</w:t>
      </w:r>
      <w:r>
        <w:rPr>
          <w:rtl/>
        </w:rPr>
        <w:t xml:space="preserve">ק שכל מיני רפואות </w:t>
      </w:r>
      <w:proofErr w:type="spellStart"/>
      <w:r>
        <w:rPr>
          <w:rtl/>
        </w:rPr>
        <w:t>נתונין</w:t>
      </w:r>
      <w:proofErr w:type="spellEnd"/>
      <w:r>
        <w:rPr>
          <w:rtl/>
        </w:rPr>
        <w:t xml:space="preserve"> בו ואני מרפא את בנך</w:t>
      </w:r>
      <w:r w:rsidR="0010082F">
        <w:rPr>
          <w:rFonts w:hint="cs"/>
          <w:rtl/>
        </w:rPr>
        <w:t>.</w:t>
      </w:r>
      <w:r>
        <w:rPr>
          <w:rtl/>
        </w:rPr>
        <w:t xml:space="preserve"> כך אמר לו </w:t>
      </w:r>
      <w:r w:rsidR="0010082F">
        <w:rPr>
          <w:rtl/>
        </w:rPr>
        <w:t>הקב"ה</w:t>
      </w:r>
      <w:r>
        <w:rPr>
          <w:rtl/>
        </w:rPr>
        <w:t xml:space="preserve"> לאליהו</w:t>
      </w:r>
      <w:r w:rsidR="004701FA">
        <w:rPr>
          <w:rFonts w:hint="cs"/>
          <w:rtl/>
        </w:rPr>
        <w:t>:</w:t>
      </w:r>
      <w:r>
        <w:rPr>
          <w:rtl/>
        </w:rPr>
        <w:t xml:space="preserve"> לך והתר נדרו של טל שאין המתים חיים אלא בטללים ואני מחיה את בנה של </w:t>
      </w:r>
      <w:proofErr w:type="spellStart"/>
      <w:r>
        <w:rPr>
          <w:rtl/>
        </w:rPr>
        <w:t>צרפית</w:t>
      </w:r>
      <w:proofErr w:type="spellEnd"/>
      <w:r w:rsidR="000F4B2D">
        <w:rPr>
          <w:rFonts w:cs="Narkisim" w:hint="cs"/>
          <w:szCs w:val="22"/>
          <w:rtl/>
        </w:rPr>
        <w:t>.</w:t>
      </w:r>
      <w:r w:rsidR="004701FA">
        <w:rPr>
          <w:rStyle w:val="a5"/>
          <w:rFonts w:cs="Narkisim"/>
          <w:szCs w:val="22"/>
          <w:rtl/>
        </w:rPr>
        <w:footnoteReference w:id="17"/>
      </w:r>
    </w:p>
    <w:p w14:paraId="3B196753" w14:textId="77777777" w:rsidR="00300B4F" w:rsidRDefault="00300B4F" w:rsidP="00300B4F">
      <w:pPr>
        <w:pStyle w:val="ab"/>
      </w:pPr>
      <w:r>
        <w:rPr>
          <w:rtl/>
        </w:rPr>
        <w:t>מסכת ברכות דף י עמוד א</w:t>
      </w:r>
      <w:r>
        <w:rPr>
          <w:rFonts w:hint="cs"/>
          <w:rtl/>
        </w:rPr>
        <w:t xml:space="preserve"> </w:t>
      </w:r>
      <w:r>
        <w:rPr>
          <w:rtl/>
        </w:rPr>
        <w:t>–</w:t>
      </w:r>
      <w:r>
        <w:rPr>
          <w:rFonts w:hint="cs"/>
          <w:rtl/>
        </w:rPr>
        <w:t xml:space="preserve"> מי הלך לקראת מי?</w:t>
      </w:r>
    </w:p>
    <w:p w14:paraId="589DB956" w14:textId="77777777" w:rsidR="00EE0CF0" w:rsidRDefault="00300B4F" w:rsidP="00EE0CF0">
      <w:pPr>
        <w:pStyle w:val="ac"/>
        <w:rPr>
          <w:rFonts w:hint="cs"/>
          <w:rtl/>
        </w:rPr>
      </w:pPr>
      <w:r>
        <w:rPr>
          <w:rtl/>
        </w:rPr>
        <w:t xml:space="preserve">אמר רב </w:t>
      </w:r>
      <w:proofErr w:type="spellStart"/>
      <w:r>
        <w:rPr>
          <w:rtl/>
        </w:rPr>
        <w:t>המנונא</w:t>
      </w:r>
      <w:proofErr w:type="spellEnd"/>
      <w:r>
        <w:rPr>
          <w:rtl/>
        </w:rPr>
        <w:t xml:space="preserve">: מאי </w:t>
      </w:r>
      <w:proofErr w:type="spellStart"/>
      <w:r>
        <w:rPr>
          <w:rtl/>
        </w:rPr>
        <w:t>דכתיב</w:t>
      </w:r>
      <w:proofErr w:type="spellEnd"/>
      <w:r>
        <w:rPr>
          <w:rtl/>
        </w:rPr>
        <w:t xml:space="preserve">: "מִי </w:t>
      </w:r>
      <w:proofErr w:type="spellStart"/>
      <w:r>
        <w:rPr>
          <w:rtl/>
        </w:rPr>
        <w:t>כְּהֶחָכָם</w:t>
      </w:r>
      <w:proofErr w:type="spellEnd"/>
      <w:r>
        <w:rPr>
          <w:rtl/>
        </w:rPr>
        <w:t xml:space="preserve"> וּמִי יוֹדֵעַ פֵּשֶׁר דָּבָר?"</w:t>
      </w:r>
      <w:r>
        <w:rPr>
          <w:rFonts w:hint="cs"/>
          <w:rtl/>
        </w:rPr>
        <w:t xml:space="preserve"> (קהלת ח א) - </w:t>
      </w:r>
      <w:r>
        <w:rPr>
          <w:rtl/>
        </w:rPr>
        <w:t xml:space="preserve">מי כהקב"ה שיודע לעשות פשרה בין שני צדיקים, בין חזקיהו לישעיהו. חזקיהו אמר: </w:t>
      </w:r>
      <w:proofErr w:type="spellStart"/>
      <w:r>
        <w:rPr>
          <w:rtl/>
        </w:rPr>
        <w:t>ליתי</w:t>
      </w:r>
      <w:proofErr w:type="spellEnd"/>
      <w:r>
        <w:rPr>
          <w:rtl/>
        </w:rPr>
        <w:t xml:space="preserve"> ישעיהו גבאי, </w:t>
      </w:r>
      <w:proofErr w:type="spellStart"/>
      <w:r>
        <w:rPr>
          <w:rtl/>
        </w:rPr>
        <w:t>דהכי</w:t>
      </w:r>
      <w:proofErr w:type="spellEnd"/>
      <w:r>
        <w:rPr>
          <w:rtl/>
        </w:rPr>
        <w:t xml:space="preserve"> אשכחן באליהו </w:t>
      </w:r>
      <w:proofErr w:type="spellStart"/>
      <w:r>
        <w:rPr>
          <w:rtl/>
        </w:rPr>
        <w:t>דאזל</w:t>
      </w:r>
      <w:proofErr w:type="spellEnd"/>
      <w:r>
        <w:rPr>
          <w:rtl/>
        </w:rPr>
        <w:t xml:space="preserve"> לגבי אחאב, שנאמר: "וילך אליהו להראות אל אחאב"</w:t>
      </w:r>
      <w:r w:rsidR="007E0684">
        <w:rPr>
          <w:rFonts w:hint="cs"/>
          <w:rtl/>
        </w:rPr>
        <w:t xml:space="preserve"> (מלכים א </w:t>
      </w:r>
      <w:proofErr w:type="spellStart"/>
      <w:r w:rsidR="007E0684">
        <w:rPr>
          <w:rFonts w:hint="cs"/>
          <w:rtl/>
        </w:rPr>
        <w:t>יח</w:t>
      </w:r>
      <w:proofErr w:type="spellEnd"/>
      <w:r w:rsidR="007E0684">
        <w:rPr>
          <w:rFonts w:hint="cs"/>
          <w:rtl/>
        </w:rPr>
        <w:t xml:space="preserve"> ב)</w:t>
      </w:r>
      <w:r w:rsidR="00EE0CF0" w:rsidRPr="00EE0CF0">
        <w:rPr>
          <w:rStyle w:val="a5"/>
          <w:rtl/>
        </w:rPr>
        <w:t xml:space="preserve"> </w:t>
      </w:r>
      <w:r w:rsidR="00EE0CF0">
        <w:rPr>
          <w:rStyle w:val="a5"/>
          <w:rtl/>
        </w:rPr>
        <w:footnoteReference w:id="18"/>
      </w:r>
      <w:r w:rsidR="007E0684">
        <w:rPr>
          <w:rFonts w:hint="cs"/>
          <w:rtl/>
        </w:rPr>
        <w:t>.</w:t>
      </w:r>
      <w:r>
        <w:rPr>
          <w:rtl/>
        </w:rPr>
        <w:t xml:space="preserve"> ישעיהו אמר: </w:t>
      </w:r>
      <w:proofErr w:type="spellStart"/>
      <w:r>
        <w:rPr>
          <w:rtl/>
        </w:rPr>
        <w:t>ליתי</w:t>
      </w:r>
      <w:proofErr w:type="spellEnd"/>
      <w:r>
        <w:rPr>
          <w:rtl/>
        </w:rPr>
        <w:t xml:space="preserve"> חזקיהו גבאי, </w:t>
      </w:r>
      <w:proofErr w:type="spellStart"/>
      <w:r>
        <w:rPr>
          <w:rtl/>
        </w:rPr>
        <w:t>דהכי</w:t>
      </w:r>
      <w:proofErr w:type="spellEnd"/>
      <w:r>
        <w:rPr>
          <w:rtl/>
        </w:rPr>
        <w:t xml:space="preserve"> אשכחן ביהורם בן אחאב </w:t>
      </w:r>
      <w:proofErr w:type="spellStart"/>
      <w:r>
        <w:rPr>
          <w:rtl/>
        </w:rPr>
        <w:t>דאזל</w:t>
      </w:r>
      <w:proofErr w:type="spellEnd"/>
      <w:r>
        <w:rPr>
          <w:rtl/>
        </w:rPr>
        <w:t xml:space="preserve"> לגבי אלישע.</w:t>
      </w:r>
      <w:r w:rsidR="00EE0CF0">
        <w:rPr>
          <w:rStyle w:val="a5"/>
          <w:rtl/>
        </w:rPr>
        <w:footnoteReference w:id="19"/>
      </w:r>
      <w:r>
        <w:rPr>
          <w:rtl/>
        </w:rPr>
        <w:t xml:space="preserve"> מה עשה הק</w:t>
      </w:r>
      <w:r w:rsidR="00A65404">
        <w:rPr>
          <w:rFonts w:hint="cs"/>
          <w:rtl/>
        </w:rPr>
        <w:t>ב"ה?</w:t>
      </w:r>
      <w:r>
        <w:rPr>
          <w:rtl/>
        </w:rPr>
        <w:t xml:space="preserve">? הביא </w:t>
      </w:r>
      <w:proofErr w:type="spellStart"/>
      <w:r>
        <w:rPr>
          <w:rtl/>
        </w:rPr>
        <w:t>יסורים</w:t>
      </w:r>
      <w:proofErr w:type="spellEnd"/>
      <w:r>
        <w:rPr>
          <w:rtl/>
        </w:rPr>
        <w:t xml:space="preserve"> על חזקיהו, ואמר לו לישעיהו: לך ובקר את החולה</w:t>
      </w:r>
      <w:r w:rsidR="00EA22C4">
        <w:rPr>
          <w:rFonts w:hint="cs"/>
          <w:rtl/>
        </w:rPr>
        <w:t>,</w:t>
      </w:r>
      <w:r>
        <w:rPr>
          <w:rtl/>
        </w:rPr>
        <w:t xml:space="preserve"> שנאמר: "בימים ההם חלה חזקיהו למות ויבא אליו ישעיהו בן אמוץ הנביא </w:t>
      </w:r>
      <w:r>
        <w:rPr>
          <w:rFonts w:hint="cs"/>
          <w:rtl/>
        </w:rPr>
        <w:t>וכו' "</w:t>
      </w:r>
      <w:r w:rsidR="00EE0CF0">
        <w:rPr>
          <w:rFonts w:hint="cs"/>
          <w:rtl/>
        </w:rPr>
        <w:t xml:space="preserve"> (מלכים ב כ א, ישעיהו לח א).</w:t>
      </w:r>
      <w:r w:rsidR="005516FF">
        <w:rPr>
          <w:rStyle w:val="a5"/>
          <w:rtl/>
        </w:rPr>
        <w:footnoteReference w:id="20"/>
      </w:r>
    </w:p>
    <w:p w14:paraId="35DC09E9" w14:textId="77777777" w:rsidR="00CA2B59" w:rsidRDefault="007349B5" w:rsidP="005516FF">
      <w:pPr>
        <w:pStyle w:val="ac"/>
        <w:spacing w:before="240"/>
        <w:rPr>
          <w:rFonts w:cs="Narkisim" w:hint="cs"/>
          <w:szCs w:val="22"/>
          <w:rtl/>
        </w:rPr>
      </w:pPr>
      <w:r w:rsidRPr="007349B5">
        <w:rPr>
          <w:b/>
          <w:bCs/>
          <w:rtl/>
          <w:lang w:eastAsia="en-US"/>
        </w:rPr>
        <w:t xml:space="preserve">וַיֹּאמֶר אַחְאָב אֶל עֹבַדְיָהוּ לֵךְ בָּאָרֶץ אֶל כָּל מַעְיְנֵי הַמַּיִם וְאֶל כָּל הַנְּחָלִים אוּלַי נִמְצָא חָצִיר וּנְחַיֶּה סוּס וָפֶרֶד </w:t>
      </w:r>
      <w:proofErr w:type="spellStart"/>
      <w:r w:rsidRPr="007349B5">
        <w:rPr>
          <w:b/>
          <w:bCs/>
          <w:rtl/>
          <w:lang w:eastAsia="en-US"/>
        </w:rPr>
        <w:t>וְלוֹא</w:t>
      </w:r>
      <w:proofErr w:type="spellEnd"/>
      <w:r w:rsidRPr="007349B5">
        <w:rPr>
          <w:b/>
          <w:bCs/>
          <w:rtl/>
          <w:lang w:eastAsia="en-US"/>
        </w:rPr>
        <w:t xml:space="preserve"> נַכְרִית מֵהַבְּהֵמָה:</w:t>
      </w:r>
      <w:r w:rsidRPr="007349B5">
        <w:rPr>
          <w:rFonts w:hint="cs"/>
          <w:b/>
          <w:bCs/>
          <w:rtl/>
          <w:lang w:eastAsia="en-US"/>
        </w:rPr>
        <w:t xml:space="preserve"> ... </w:t>
      </w:r>
      <w:r w:rsidRPr="007349B5">
        <w:rPr>
          <w:b/>
          <w:bCs/>
          <w:rtl/>
          <w:lang w:eastAsia="en-US"/>
        </w:rPr>
        <w:t xml:space="preserve">וַיְהִי עֹבַדְיָהוּ בַּדֶּרֶךְ וְהִנֵּה אֵלִיָּהוּ לִקְרָאתוֹ וַיַּכִּרֵהוּ </w:t>
      </w:r>
      <w:proofErr w:type="spellStart"/>
      <w:r w:rsidRPr="007349B5">
        <w:rPr>
          <w:b/>
          <w:bCs/>
          <w:rtl/>
          <w:lang w:eastAsia="en-US"/>
        </w:rPr>
        <w:t>וַיִּפֹּל</w:t>
      </w:r>
      <w:proofErr w:type="spellEnd"/>
      <w:r w:rsidRPr="007349B5">
        <w:rPr>
          <w:b/>
          <w:bCs/>
          <w:rtl/>
          <w:lang w:eastAsia="en-US"/>
        </w:rPr>
        <w:t xml:space="preserve"> עַל פָּנָיו וַיֹּאמֶר </w:t>
      </w:r>
      <w:proofErr w:type="spellStart"/>
      <w:r w:rsidRPr="007349B5">
        <w:rPr>
          <w:b/>
          <w:bCs/>
          <w:rtl/>
          <w:lang w:eastAsia="en-US"/>
        </w:rPr>
        <w:t>הַאַתָּה</w:t>
      </w:r>
      <w:proofErr w:type="spellEnd"/>
      <w:r w:rsidRPr="007349B5">
        <w:rPr>
          <w:b/>
          <w:bCs/>
          <w:rtl/>
          <w:lang w:eastAsia="en-US"/>
        </w:rPr>
        <w:t xml:space="preserve"> זֶה אֲדֹנִי אֵלִיָּהוּ:</w:t>
      </w:r>
      <w:r w:rsidRPr="007349B5">
        <w:rPr>
          <w:rFonts w:hint="cs"/>
          <w:b/>
          <w:bCs/>
          <w:rtl/>
          <w:lang w:eastAsia="en-US"/>
        </w:rPr>
        <w:t xml:space="preserve"> </w:t>
      </w:r>
      <w:r w:rsidRPr="007349B5">
        <w:rPr>
          <w:b/>
          <w:bCs/>
          <w:rtl/>
          <w:lang w:eastAsia="en-US"/>
        </w:rPr>
        <w:t xml:space="preserve">וַיֹּאמֶר לוֹ אָנִי לֵךְ אֱמֹר </w:t>
      </w:r>
      <w:proofErr w:type="spellStart"/>
      <w:r w:rsidRPr="007349B5">
        <w:rPr>
          <w:b/>
          <w:bCs/>
          <w:rtl/>
          <w:lang w:eastAsia="en-US"/>
        </w:rPr>
        <w:t>לַאדֹנֶיך</w:t>
      </w:r>
      <w:proofErr w:type="spellEnd"/>
      <w:r w:rsidRPr="007349B5">
        <w:rPr>
          <w:b/>
          <w:bCs/>
          <w:rtl/>
          <w:lang w:eastAsia="en-US"/>
        </w:rPr>
        <w:t>ָ הִנֵּה אֵלִיָּהוּ:</w:t>
      </w:r>
      <w:r w:rsidRPr="007349B5">
        <w:rPr>
          <w:rFonts w:hint="cs"/>
          <w:b/>
          <w:bCs/>
          <w:rtl/>
          <w:lang w:eastAsia="en-US"/>
        </w:rPr>
        <w:t xml:space="preserve"> ... </w:t>
      </w:r>
      <w:r w:rsidRPr="007349B5">
        <w:rPr>
          <w:b/>
          <w:bCs/>
          <w:rtl/>
          <w:lang w:eastAsia="en-US"/>
        </w:rPr>
        <w:t xml:space="preserve">וַיֵּלֶךְ עֹבַדְיָהוּ לִקְרַאת אַחְאָב </w:t>
      </w:r>
      <w:proofErr w:type="spellStart"/>
      <w:r w:rsidRPr="007349B5">
        <w:rPr>
          <w:b/>
          <w:bCs/>
          <w:rtl/>
          <w:lang w:eastAsia="en-US"/>
        </w:rPr>
        <w:t>וַיַּגֶּד</w:t>
      </w:r>
      <w:proofErr w:type="spellEnd"/>
      <w:r w:rsidRPr="007349B5">
        <w:rPr>
          <w:b/>
          <w:bCs/>
          <w:rtl/>
          <w:lang w:eastAsia="en-US"/>
        </w:rPr>
        <w:t xml:space="preserve"> לוֹ וַיֵּלֶךְ אַחְאָב לִקְרַאת אֵלִיָּהוּ:</w:t>
      </w:r>
      <w:r w:rsidRPr="007349B5">
        <w:rPr>
          <w:rFonts w:hint="cs"/>
          <w:b/>
          <w:bCs/>
          <w:rtl/>
          <w:lang w:eastAsia="en-US"/>
        </w:rPr>
        <w:t xml:space="preserve"> </w:t>
      </w:r>
      <w:r w:rsidRPr="007349B5">
        <w:rPr>
          <w:b/>
          <w:bCs/>
          <w:rtl/>
          <w:lang w:eastAsia="en-US"/>
        </w:rPr>
        <w:t xml:space="preserve">וַיְהִי כִּרְאוֹת אַחְאָב אֶת אֵלִיָּהוּ וַיֹּאמֶר אַחְאָב אֵלָיו </w:t>
      </w:r>
      <w:proofErr w:type="spellStart"/>
      <w:r w:rsidRPr="007349B5">
        <w:rPr>
          <w:b/>
          <w:bCs/>
          <w:rtl/>
          <w:lang w:eastAsia="en-US"/>
        </w:rPr>
        <w:t>הַאַתָּה</w:t>
      </w:r>
      <w:proofErr w:type="spellEnd"/>
      <w:r w:rsidRPr="007349B5">
        <w:rPr>
          <w:b/>
          <w:bCs/>
          <w:rtl/>
          <w:lang w:eastAsia="en-US"/>
        </w:rPr>
        <w:t xml:space="preserve"> זֶה עֹכֵר יִשְׂרָאֵל</w:t>
      </w:r>
      <w:r w:rsidRPr="007349B5">
        <w:rPr>
          <w:rFonts w:cs="Narkisim" w:hint="cs"/>
          <w:b/>
          <w:bCs/>
          <w:szCs w:val="22"/>
          <w:rtl/>
        </w:rPr>
        <w:t xml:space="preserve">: </w:t>
      </w:r>
      <w:r w:rsidRPr="007349B5">
        <w:rPr>
          <w:rFonts w:cs="Narkisim" w:hint="cs"/>
          <w:szCs w:val="22"/>
          <w:rtl/>
        </w:rPr>
        <w:t xml:space="preserve">(מלכים א </w:t>
      </w:r>
      <w:proofErr w:type="spellStart"/>
      <w:r w:rsidRPr="007349B5">
        <w:rPr>
          <w:rFonts w:cs="Narkisim" w:hint="cs"/>
          <w:szCs w:val="22"/>
          <w:rtl/>
        </w:rPr>
        <w:t>יח</w:t>
      </w:r>
      <w:proofErr w:type="spellEnd"/>
      <w:r w:rsidRPr="007349B5">
        <w:rPr>
          <w:rFonts w:cs="Narkisim" w:hint="cs"/>
          <w:szCs w:val="22"/>
          <w:rtl/>
        </w:rPr>
        <w:t xml:space="preserve"> ה-</w:t>
      </w:r>
      <w:proofErr w:type="spellStart"/>
      <w:r w:rsidRPr="007349B5">
        <w:rPr>
          <w:rFonts w:cs="Narkisim" w:hint="cs"/>
          <w:szCs w:val="22"/>
          <w:rtl/>
        </w:rPr>
        <w:t>יז</w:t>
      </w:r>
      <w:proofErr w:type="spellEnd"/>
      <w:r w:rsidRPr="007349B5">
        <w:rPr>
          <w:rFonts w:cs="Narkisim" w:hint="cs"/>
          <w:szCs w:val="22"/>
          <w:rtl/>
        </w:rPr>
        <w:t>)</w:t>
      </w:r>
      <w:r w:rsidR="002C090D">
        <w:rPr>
          <w:rFonts w:cs="Narkisim" w:hint="cs"/>
          <w:szCs w:val="22"/>
          <w:rtl/>
        </w:rPr>
        <w:t>.</w:t>
      </w:r>
      <w:r w:rsidR="005516FF">
        <w:rPr>
          <w:rStyle w:val="a5"/>
          <w:rFonts w:cs="Narkisim"/>
          <w:szCs w:val="22"/>
          <w:rtl/>
        </w:rPr>
        <w:footnoteReference w:id="21"/>
      </w:r>
    </w:p>
    <w:p w14:paraId="5574F82D" w14:textId="77777777" w:rsidR="00822C6D" w:rsidRDefault="00822C6D" w:rsidP="005516FF">
      <w:pPr>
        <w:pStyle w:val="ab"/>
        <w:rPr>
          <w:rtl/>
        </w:rPr>
      </w:pPr>
      <w:r>
        <w:rPr>
          <w:rtl/>
        </w:rPr>
        <w:t xml:space="preserve">מדרש תנאים לדברים </w:t>
      </w:r>
      <w:proofErr w:type="spellStart"/>
      <w:r>
        <w:rPr>
          <w:rFonts w:hint="cs"/>
          <w:rtl/>
        </w:rPr>
        <w:t>יח</w:t>
      </w:r>
      <w:proofErr w:type="spellEnd"/>
      <w:r>
        <w:rPr>
          <w:rFonts w:hint="cs"/>
          <w:rtl/>
        </w:rPr>
        <w:t xml:space="preserve"> טו </w:t>
      </w:r>
      <w:r>
        <w:rPr>
          <w:rtl/>
        </w:rPr>
        <w:t>–</w:t>
      </w:r>
      <w:r>
        <w:rPr>
          <w:rFonts w:hint="cs"/>
          <w:rtl/>
        </w:rPr>
        <w:t xml:space="preserve"> נביא שאינו מתיירא</w:t>
      </w:r>
    </w:p>
    <w:p w14:paraId="0361A999" w14:textId="77777777" w:rsidR="00506777" w:rsidRDefault="005516FF" w:rsidP="004F5135">
      <w:pPr>
        <w:pStyle w:val="ac"/>
        <w:rPr>
          <w:rFonts w:hint="cs"/>
          <w:rtl/>
        </w:rPr>
      </w:pPr>
      <w:r>
        <w:rPr>
          <w:rFonts w:hint="cs"/>
          <w:rtl/>
        </w:rPr>
        <w:t>"</w:t>
      </w:r>
      <w:r>
        <w:rPr>
          <w:rtl/>
        </w:rPr>
        <w:t xml:space="preserve">נָבִיא מִקִּרְבְּךָ מֵאַחֶיךָ כָּמֹנִי יָקִים לְךָ ה' </w:t>
      </w:r>
      <w:proofErr w:type="spellStart"/>
      <w:r>
        <w:rPr>
          <w:rtl/>
        </w:rPr>
        <w:t>אֱלֹהֶיך</w:t>
      </w:r>
      <w:proofErr w:type="spellEnd"/>
      <w:r>
        <w:rPr>
          <w:rtl/>
        </w:rPr>
        <w:t>ָ אֵלָיו תִּשְׁמָעוּן</w:t>
      </w:r>
      <w:r>
        <w:rPr>
          <w:rFonts w:hint="cs"/>
          <w:rtl/>
        </w:rPr>
        <w:t>" (</w:t>
      </w:r>
      <w:r>
        <w:rPr>
          <w:rtl/>
        </w:rPr>
        <w:t xml:space="preserve">דברים </w:t>
      </w:r>
      <w:proofErr w:type="spellStart"/>
      <w:r>
        <w:rPr>
          <w:rtl/>
        </w:rPr>
        <w:t>יח</w:t>
      </w:r>
      <w:proofErr w:type="spellEnd"/>
      <w:r>
        <w:rPr>
          <w:rFonts w:hint="cs"/>
          <w:rtl/>
        </w:rPr>
        <w:t xml:space="preserve"> </w:t>
      </w:r>
      <w:r>
        <w:rPr>
          <w:rtl/>
        </w:rPr>
        <w:t>טו)</w:t>
      </w:r>
      <w:r>
        <w:rPr>
          <w:rFonts w:hint="cs"/>
          <w:rtl/>
        </w:rPr>
        <w:t xml:space="preserve"> </w:t>
      </w:r>
      <w:r>
        <w:rPr>
          <w:rtl/>
        </w:rPr>
        <w:t>–</w:t>
      </w:r>
      <w:r>
        <w:rPr>
          <w:rFonts w:hint="cs"/>
          <w:rtl/>
        </w:rPr>
        <w:t xml:space="preserve"> כמוני - </w:t>
      </w:r>
      <w:r w:rsidR="00822C6D">
        <w:rPr>
          <w:rtl/>
        </w:rPr>
        <w:t>מה משה אומר דבר ולא מת</w:t>
      </w:r>
      <w:r>
        <w:rPr>
          <w:rFonts w:hint="cs"/>
          <w:rtl/>
        </w:rPr>
        <w:t>י</w:t>
      </w:r>
      <w:r w:rsidR="00822C6D">
        <w:rPr>
          <w:rtl/>
        </w:rPr>
        <w:t>ירא</w:t>
      </w:r>
      <w:r>
        <w:rPr>
          <w:rFonts w:hint="cs"/>
          <w:rtl/>
        </w:rPr>
        <w:t xml:space="preserve">, </w:t>
      </w:r>
      <w:r w:rsidR="00822C6D">
        <w:rPr>
          <w:rtl/>
        </w:rPr>
        <w:t xml:space="preserve">אף נביא אומר דבר ולא </w:t>
      </w:r>
      <w:proofErr w:type="spellStart"/>
      <w:r w:rsidR="00822C6D">
        <w:rPr>
          <w:rtl/>
        </w:rPr>
        <w:t>מתירא</w:t>
      </w:r>
      <w:proofErr w:type="spellEnd"/>
      <w:r>
        <w:rPr>
          <w:rFonts w:hint="cs"/>
          <w:rtl/>
        </w:rPr>
        <w:t xml:space="preserve">. </w:t>
      </w:r>
      <w:r w:rsidR="00822C6D">
        <w:rPr>
          <w:rtl/>
        </w:rPr>
        <w:t>שכן משה אומר</w:t>
      </w:r>
      <w:r w:rsidR="00506777">
        <w:rPr>
          <w:rFonts w:hint="cs"/>
          <w:rtl/>
        </w:rPr>
        <w:t>:</w:t>
      </w:r>
      <w:r w:rsidR="00822C6D">
        <w:rPr>
          <w:rtl/>
        </w:rPr>
        <w:t xml:space="preserve"> </w:t>
      </w:r>
      <w:r w:rsidR="00506777">
        <w:rPr>
          <w:rFonts w:hint="cs"/>
          <w:rtl/>
        </w:rPr>
        <w:t>"</w:t>
      </w:r>
      <w:r w:rsidR="00822C6D">
        <w:rPr>
          <w:rtl/>
        </w:rPr>
        <w:t>רק אל יוסף פרעה התל</w:t>
      </w:r>
      <w:r w:rsidR="00506777">
        <w:rPr>
          <w:rFonts w:hint="cs"/>
          <w:rtl/>
        </w:rPr>
        <w:t>"</w:t>
      </w:r>
      <w:r w:rsidR="00822C6D">
        <w:rPr>
          <w:rtl/>
        </w:rPr>
        <w:t xml:space="preserve"> </w:t>
      </w:r>
      <w:r w:rsidR="00506777">
        <w:rPr>
          <w:rtl/>
        </w:rPr>
        <w:t>(שמות ח כה)</w:t>
      </w:r>
      <w:r w:rsidR="00506777">
        <w:rPr>
          <w:rFonts w:hint="cs"/>
          <w:rtl/>
        </w:rPr>
        <w:t>.</w:t>
      </w:r>
      <w:r w:rsidR="00506777">
        <w:rPr>
          <w:rtl/>
        </w:rPr>
        <w:t xml:space="preserve"> </w:t>
      </w:r>
      <w:r w:rsidR="00822C6D">
        <w:rPr>
          <w:rtl/>
        </w:rPr>
        <w:t xml:space="preserve">וכן יהושע </w:t>
      </w:r>
      <w:r w:rsidR="00822C6D">
        <w:rPr>
          <w:rtl/>
        </w:rPr>
        <w:lastRenderedPageBreak/>
        <w:t>אומר</w:t>
      </w:r>
      <w:r w:rsidR="00506777">
        <w:rPr>
          <w:rFonts w:hint="cs"/>
          <w:rtl/>
        </w:rPr>
        <w:t>:</w:t>
      </w:r>
      <w:r w:rsidR="00822C6D">
        <w:rPr>
          <w:rtl/>
        </w:rPr>
        <w:t xml:space="preserve"> </w:t>
      </w:r>
      <w:r w:rsidR="00506777">
        <w:rPr>
          <w:rFonts w:hint="cs"/>
          <w:rtl/>
        </w:rPr>
        <w:t>"</w:t>
      </w:r>
      <w:r w:rsidR="00822C6D">
        <w:rPr>
          <w:rtl/>
        </w:rPr>
        <w:t>ויאמר יהושע אל כל העם לא תוכלו לעב</w:t>
      </w:r>
      <w:r w:rsidR="004F5135">
        <w:rPr>
          <w:rFonts w:hint="cs"/>
          <w:rtl/>
        </w:rPr>
        <w:t>ו</w:t>
      </w:r>
      <w:r w:rsidR="00822C6D">
        <w:rPr>
          <w:rtl/>
        </w:rPr>
        <w:t>ד את ה'</w:t>
      </w:r>
      <w:r w:rsidR="00506777">
        <w:rPr>
          <w:rFonts w:hint="cs"/>
          <w:rtl/>
        </w:rPr>
        <w:t xml:space="preserve"> "</w:t>
      </w:r>
      <w:r w:rsidR="00822C6D">
        <w:rPr>
          <w:rtl/>
        </w:rPr>
        <w:t xml:space="preserve"> </w:t>
      </w:r>
      <w:r w:rsidR="00506777">
        <w:rPr>
          <w:rtl/>
        </w:rPr>
        <w:t>(יהוש</w:t>
      </w:r>
      <w:r w:rsidR="00506777">
        <w:rPr>
          <w:rFonts w:hint="cs"/>
          <w:rtl/>
        </w:rPr>
        <w:t>ע</w:t>
      </w:r>
      <w:r w:rsidR="00506777">
        <w:rPr>
          <w:rtl/>
        </w:rPr>
        <w:t xml:space="preserve"> כד </w:t>
      </w:r>
      <w:proofErr w:type="spellStart"/>
      <w:r w:rsidR="00506777">
        <w:rPr>
          <w:rtl/>
        </w:rPr>
        <w:t>יט</w:t>
      </w:r>
      <w:proofErr w:type="spellEnd"/>
      <w:r w:rsidR="00506777">
        <w:rPr>
          <w:rtl/>
        </w:rPr>
        <w:t>)</w:t>
      </w:r>
      <w:r w:rsidR="00506777">
        <w:rPr>
          <w:rFonts w:hint="cs"/>
          <w:rtl/>
        </w:rPr>
        <w:t>.</w:t>
      </w:r>
      <w:r w:rsidR="009A1758">
        <w:rPr>
          <w:rStyle w:val="a5"/>
          <w:rtl/>
        </w:rPr>
        <w:footnoteReference w:id="22"/>
      </w:r>
      <w:r w:rsidR="00506777">
        <w:rPr>
          <w:rFonts w:hint="cs"/>
          <w:rtl/>
        </w:rPr>
        <w:t xml:space="preserve"> וכן הוא אומר</w:t>
      </w:r>
      <w:r w:rsidR="00822C6D">
        <w:rPr>
          <w:rtl/>
        </w:rPr>
        <w:t xml:space="preserve"> בשמואל</w:t>
      </w:r>
      <w:r w:rsidR="00506777">
        <w:rPr>
          <w:rFonts w:hint="cs"/>
          <w:rtl/>
        </w:rPr>
        <w:t>:</w:t>
      </w:r>
      <w:r w:rsidR="00822C6D">
        <w:rPr>
          <w:rtl/>
        </w:rPr>
        <w:t xml:space="preserve"> </w:t>
      </w:r>
      <w:r w:rsidR="00506777">
        <w:rPr>
          <w:rFonts w:hint="cs"/>
          <w:rtl/>
        </w:rPr>
        <w:t>"</w:t>
      </w:r>
      <w:r w:rsidR="00506777">
        <w:rPr>
          <w:rtl/>
        </w:rPr>
        <w:t>הלא קציר חטים היום</w:t>
      </w:r>
      <w:r w:rsidR="00506777">
        <w:rPr>
          <w:rFonts w:hint="cs"/>
          <w:rtl/>
        </w:rPr>
        <w:t>"</w:t>
      </w:r>
      <w:r w:rsidR="00506777">
        <w:rPr>
          <w:rtl/>
        </w:rPr>
        <w:t xml:space="preserve"> </w:t>
      </w:r>
      <w:r w:rsidR="00822C6D">
        <w:rPr>
          <w:rtl/>
        </w:rPr>
        <w:t>(ש</w:t>
      </w:r>
      <w:r w:rsidR="004F5135">
        <w:rPr>
          <w:rFonts w:hint="cs"/>
          <w:rtl/>
        </w:rPr>
        <w:t>מואל א</w:t>
      </w:r>
      <w:r w:rsidR="00822C6D">
        <w:rPr>
          <w:rtl/>
        </w:rPr>
        <w:t xml:space="preserve"> </w:t>
      </w:r>
      <w:proofErr w:type="spellStart"/>
      <w:r w:rsidR="00822C6D">
        <w:rPr>
          <w:rtl/>
        </w:rPr>
        <w:t>יב</w:t>
      </w:r>
      <w:proofErr w:type="spellEnd"/>
      <w:r w:rsidR="00822C6D">
        <w:rPr>
          <w:rtl/>
        </w:rPr>
        <w:t xml:space="preserve"> </w:t>
      </w:r>
      <w:proofErr w:type="spellStart"/>
      <w:r w:rsidR="00822C6D">
        <w:rPr>
          <w:rtl/>
        </w:rPr>
        <w:t>יז</w:t>
      </w:r>
      <w:proofErr w:type="spellEnd"/>
      <w:r w:rsidR="00822C6D">
        <w:rPr>
          <w:rtl/>
        </w:rPr>
        <w:t>)</w:t>
      </w:r>
      <w:r w:rsidR="00506777">
        <w:rPr>
          <w:rFonts w:hint="cs"/>
          <w:rtl/>
        </w:rPr>
        <w:t>. והוא אומר ב</w:t>
      </w:r>
      <w:r w:rsidR="00822C6D">
        <w:rPr>
          <w:rtl/>
        </w:rPr>
        <w:t>אליהו</w:t>
      </w:r>
      <w:r w:rsidR="00506777">
        <w:rPr>
          <w:rFonts w:hint="cs"/>
          <w:rtl/>
        </w:rPr>
        <w:t>:</w:t>
      </w:r>
      <w:r w:rsidR="00822C6D">
        <w:rPr>
          <w:rtl/>
        </w:rPr>
        <w:t xml:space="preserve"> </w:t>
      </w:r>
      <w:r w:rsidR="00506777">
        <w:rPr>
          <w:rFonts w:hint="cs"/>
          <w:rtl/>
        </w:rPr>
        <w:t>"</w:t>
      </w:r>
      <w:r w:rsidR="00822C6D">
        <w:rPr>
          <w:rtl/>
        </w:rPr>
        <w:t>ויהי כרא</w:t>
      </w:r>
      <w:r w:rsidR="004F5135">
        <w:rPr>
          <w:rFonts w:hint="cs"/>
          <w:rtl/>
        </w:rPr>
        <w:t>ו</w:t>
      </w:r>
      <w:r w:rsidR="00822C6D">
        <w:rPr>
          <w:rtl/>
        </w:rPr>
        <w:t xml:space="preserve">ת אחאב את אליהו ויאמר לו </w:t>
      </w:r>
      <w:proofErr w:type="spellStart"/>
      <w:r w:rsidR="00822C6D">
        <w:rPr>
          <w:rtl/>
        </w:rPr>
        <w:t>האתה</w:t>
      </w:r>
      <w:proofErr w:type="spellEnd"/>
      <w:r w:rsidR="00822C6D">
        <w:rPr>
          <w:rtl/>
        </w:rPr>
        <w:t xml:space="preserve"> זה ע</w:t>
      </w:r>
      <w:r w:rsidR="00506777">
        <w:rPr>
          <w:rFonts w:hint="cs"/>
          <w:rtl/>
        </w:rPr>
        <w:t>ו</w:t>
      </w:r>
      <w:r w:rsidR="00822C6D">
        <w:rPr>
          <w:rtl/>
        </w:rPr>
        <w:t>כר ישראל ויאמר לא עכרתי את ישראל כי אם אתה ובית אביך</w:t>
      </w:r>
      <w:r w:rsidR="00506777">
        <w:rPr>
          <w:rFonts w:hint="cs"/>
          <w:rtl/>
        </w:rPr>
        <w:t xml:space="preserve"> </w:t>
      </w:r>
      <w:r w:rsidR="00506777">
        <w:rPr>
          <w:rtl/>
        </w:rPr>
        <w:t>(מ</w:t>
      </w:r>
      <w:r w:rsidR="004F5135">
        <w:rPr>
          <w:rFonts w:hint="cs"/>
          <w:rtl/>
        </w:rPr>
        <w:t xml:space="preserve">לכים </w:t>
      </w:r>
      <w:r w:rsidR="00506777">
        <w:rPr>
          <w:rtl/>
        </w:rPr>
        <w:t xml:space="preserve">א </w:t>
      </w:r>
      <w:proofErr w:type="spellStart"/>
      <w:r w:rsidR="00506777">
        <w:rPr>
          <w:rtl/>
        </w:rPr>
        <w:t>יח</w:t>
      </w:r>
      <w:proofErr w:type="spellEnd"/>
      <w:r w:rsidR="00506777">
        <w:rPr>
          <w:rtl/>
        </w:rPr>
        <w:t xml:space="preserve"> </w:t>
      </w:r>
      <w:proofErr w:type="spellStart"/>
      <w:r w:rsidR="00506777">
        <w:rPr>
          <w:rtl/>
        </w:rPr>
        <w:t>יז</w:t>
      </w:r>
      <w:proofErr w:type="spellEnd"/>
      <w:r w:rsidR="00506777">
        <w:rPr>
          <w:rtl/>
        </w:rPr>
        <w:t xml:space="preserve"> - </w:t>
      </w:r>
      <w:proofErr w:type="spellStart"/>
      <w:r w:rsidR="00506777">
        <w:rPr>
          <w:rtl/>
        </w:rPr>
        <w:t>יח</w:t>
      </w:r>
      <w:proofErr w:type="spellEnd"/>
      <w:r w:rsidR="00506777">
        <w:rPr>
          <w:rtl/>
        </w:rPr>
        <w:t>)</w:t>
      </w:r>
      <w:r w:rsidR="00506777">
        <w:rPr>
          <w:rFonts w:hint="cs"/>
          <w:rtl/>
        </w:rPr>
        <w:t>.</w:t>
      </w:r>
      <w:r w:rsidR="007B25DC">
        <w:rPr>
          <w:rStyle w:val="a5"/>
          <w:rtl/>
        </w:rPr>
        <w:footnoteReference w:id="23"/>
      </w:r>
    </w:p>
    <w:p w14:paraId="54B3FE7D" w14:textId="77777777" w:rsidR="00506777" w:rsidRDefault="00506777" w:rsidP="004F5135">
      <w:pPr>
        <w:pStyle w:val="ab"/>
        <w:rPr>
          <w:rtl/>
        </w:rPr>
      </w:pPr>
      <w:r>
        <w:rPr>
          <w:rtl/>
        </w:rPr>
        <w:t>ספר העיקרים מאמר א פרק יד</w:t>
      </w:r>
      <w:r w:rsidR="004F5135">
        <w:rPr>
          <w:rFonts w:hint="cs"/>
          <w:rtl/>
        </w:rPr>
        <w:t xml:space="preserve"> </w:t>
      </w:r>
      <w:r w:rsidR="004F5135">
        <w:rPr>
          <w:rFonts w:cs="David"/>
          <w:rtl/>
        </w:rPr>
        <w:t>–</w:t>
      </w:r>
      <w:r w:rsidR="004F5135">
        <w:rPr>
          <w:rFonts w:hint="cs"/>
          <w:rtl/>
        </w:rPr>
        <w:t xml:space="preserve"> אחאב לא היה כופר</w:t>
      </w:r>
    </w:p>
    <w:p w14:paraId="1836EC30" w14:textId="77777777" w:rsidR="007349B5" w:rsidRDefault="00506777" w:rsidP="00AB471A">
      <w:pPr>
        <w:pStyle w:val="ac"/>
        <w:rPr>
          <w:rFonts w:hint="cs"/>
          <w:rtl/>
        </w:rPr>
      </w:pPr>
      <w:r>
        <w:rPr>
          <w:rtl/>
        </w:rPr>
        <w:t>והרי אחאב עובד עבודת אלילים היה ולא היה כופר בעקרים, שהרי היה מאמין לאליהו ויודע שהגשם נעצר בעבורו בשבועתו, כמו שאמר לו</w:t>
      </w:r>
      <w:r w:rsidR="00AB471A">
        <w:rPr>
          <w:rFonts w:hint="cs"/>
          <w:rtl/>
        </w:rPr>
        <w:t>:</w:t>
      </w:r>
      <w:r>
        <w:rPr>
          <w:rtl/>
        </w:rPr>
        <w:t xml:space="preserve"> </w:t>
      </w:r>
      <w:r w:rsidR="00AB471A">
        <w:rPr>
          <w:rFonts w:hint="cs"/>
          <w:rtl/>
        </w:rPr>
        <w:t>"</w:t>
      </w:r>
      <w:proofErr w:type="spellStart"/>
      <w:r>
        <w:rPr>
          <w:rtl/>
        </w:rPr>
        <w:t>האתה</w:t>
      </w:r>
      <w:proofErr w:type="spellEnd"/>
      <w:r>
        <w:rPr>
          <w:rtl/>
        </w:rPr>
        <w:t xml:space="preserve"> זה עוכר ישראל</w:t>
      </w:r>
      <w:r w:rsidR="00AB471A">
        <w:rPr>
          <w:rFonts w:hint="cs"/>
          <w:rtl/>
        </w:rPr>
        <w:t>"</w:t>
      </w:r>
      <w:r>
        <w:rPr>
          <w:rtl/>
        </w:rPr>
        <w:t xml:space="preserve"> (מלכים א </w:t>
      </w:r>
      <w:proofErr w:type="spellStart"/>
      <w:r>
        <w:rPr>
          <w:rtl/>
        </w:rPr>
        <w:t>יח</w:t>
      </w:r>
      <w:proofErr w:type="spellEnd"/>
      <w:r>
        <w:rPr>
          <w:rtl/>
        </w:rPr>
        <w:t xml:space="preserve"> </w:t>
      </w:r>
      <w:proofErr w:type="spellStart"/>
      <w:r>
        <w:rPr>
          <w:rtl/>
        </w:rPr>
        <w:t>יז</w:t>
      </w:r>
      <w:proofErr w:type="spellEnd"/>
      <w:r>
        <w:rPr>
          <w:rtl/>
        </w:rPr>
        <w:t>), והיה טועה בעבודת אלילים</w:t>
      </w:r>
      <w:r w:rsidR="00AB471A">
        <w:rPr>
          <w:rFonts w:hint="cs"/>
          <w:rtl/>
        </w:rPr>
        <w:t xml:space="preserve"> ... </w:t>
      </w:r>
      <w:r>
        <w:rPr>
          <w:rtl/>
        </w:rPr>
        <w:t>בהכניסו אמצעי בינו ובין השם יתברך</w:t>
      </w:r>
      <w:r w:rsidR="0062198D">
        <w:rPr>
          <w:rFonts w:hint="cs"/>
          <w:rtl/>
        </w:rPr>
        <w:t>.</w:t>
      </w:r>
      <w:r w:rsidR="0062198D">
        <w:rPr>
          <w:rStyle w:val="a5"/>
          <w:rtl/>
        </w:rPr>
        <w:footnoteReference w:id="24"/>
      </w:r>
    </w:p>
    <w:p w14:paraId="0E0F9AB3" w14:textId="77777777" w:rsidR="00B70C0A" w:rsidRPr="00F5701A" w:rsidRDefault="00F5701A" w:rsidP="00E13EB9">
      <w:pPr>
        <w:pStyle w:val="ac"/>
        <w:spacing w:before="240"/>
        <w:rPr>
          <w:rFonts w:cs="Narkisim" w:hint="cs"/>
          <w:szCs w:val="22"/>
          <w:rtl/>
        </w:rPr>
      </w:pPr>
      <w:r w:rsidRPr="00F5701A">
        <w:rPr>
          <w:b/>
          <w:bCs/>
          <w:rtl/>
          <w:lang w:eastAsia="en-US"/>
        </w:rPr>
        <w:t>וְעַתָּה שְׁלַח קְבֹץ אֵלַי אֶת כָּל יִשְׂרָאֵל אֶל הַר הַכַּרְמֶל וְאֶת נְבִיאֵי הַבַּעַל אַרְבַּע מֵאוֹת וַחֲמִשִּׁים וּנְבִיאֵי הָאֲשֵׁרָה אַרְבַּע מֵאוֹת אֹכְלֵי שֻׁלְחַן אִיזָבֶל:</w:t>
      </w:r>
      <w:r w:rsidRPr="00F5701A">
        <w:rPr>
          <w:rFonts w:hint="cs"/>
          <w:b/>
          <w:bCs/>
          <w:rtl/>
          <w:lang w:eastAsia="en-US"/>
        </w:rPr>
        <w:t xml:space="preserve"> </w:t>
      </w:r>
      <w:r w:rsidRPr="00F5701A">
        <w:rPr>
          <w:b/>
          <w:bCs/>
          <w:rtl/>
          <w:lang w:eastAsia="en-US"/>
        </w:rPr>
        <w:t>וַיִּשְׁלַח אַחְאָב בְּכָל בְּנֵי יִשְׂרָאֵל וַיִּקְבֹּץ אֶת הַנְּבִיאִים אֶל הַר הַכַּרְמֶל:</w:t>
      </w:r>
      <w:r>
        <w:rPr>
          <w:rFonts w:hint="cs"/>
          <w:rtl/>
        </w:rPr>
        <w:t xml:space="preserve"> </w:t>
      </w:r>
      <w:r w:rsidRPr="00F5701A">
        <w:rPr>
          <w:rFonts w:cs="Narkisim" w:hint="cs"/>
          <w:szCs w:val="22"/>
          <w:rtl/>
        </w:rPr>
        <w:t>(</w:t>
      </w:r>
      <w:r w:rsidR="00E13EB9">
        <w:rPr>
          <w:rFonts w:cs="Narkisim" w:hint="cs"/>
          <w:szCs w:val="22"/>
          <w:rtl/>
        </w:rPr>
        <w:t xml:space="preserve">שם </w:t>
      </w:r>
      <w:proofErr w:type="spellStart"/>
      <w:r w:rsidRPr="00F5701A">
        <w:rPr>
          <w:rFonts w:cs="Narkisim" w:hint="cs"/>
          <w:szCs w:val="22"/>
          <w:rtl/>
        </w:rPr>
        <w:t>יח</w:t>
      </w:r>
      <w:proofErr w:type="spellEnd"/>
      <w:r w:rsidRPr="00F5701A">
        <w:rPr>
          <w:rFonts w:cs="Narkisim" w:hint="cs"/>
          <w:szCs w:val="22"/>
          <w:rtl/>
        </w:rPr>
        <w:t xml:space="preserve"> </w:t>
      </w:r>
      <w:proofErr w:type="spellStart"/>
      <w:r w:rsidRPr="00F5701A">
        <w:rPr>
          <w:rFonts w:cs="Narkisim" w:hint="cs"/>
          <w:szCs w:val="22"/>
          <w:rtl/>
        </w:rPr>
        <w:t>יט</w:t>
      </w:r>
      <w:proofErr w:type="spellEnd"/>
      <w:r w:rsidRPr="00F5701A">
        <w:rPr>
          <w:rFonts w:cs="Narkisim" w:hint="cs"/>
          <w:szCs w:val="22"/>
          <w:rtl/>
        </w:rPr>
        <w:t>-כ)</w:t>
      </w:r>
      <w:r w:rsidR="00352E91">
        <w:rPr>
          <w:rFonts w:cs="Narkisim" w:hint="cs"/>
          <w:szCs w:val="22"/>
          <w:rtl/>
        </w:rPr>
        <w:t>.</w:t>
      </w:r>
      <w:r w:rsidR="00352E91">
        <w:rPr>
          <w:rStyle w:val="a5"/>
          <w:rFonts w:cs="Narkisim"/>
          <w:szCs w:val="22"/>
          <w:rtl/>
        </w:rPr>
        <w:footnoteReference w:id="25"/>
      </w:r>
    </w:p>
    <w:p w14:paraId="07AE6D6B" w14:textId="77777777" w:rsidR="00B70C0A" w:rsidRPr="00F5701A" w:rsidRDefault="001106CB" w:rsidP="00232EF2">
      <w:pPr>
        <w:pStyle w:val="ac"/>
        <w:spacing w:before="240"/>
        <w:rPr>
          <w:rFonts w:cs="Narkisim" w:hint="cs"/>
          <w:szCs w:val="22"/>
          <w:rtl/>
        </w:rPr>
      </w:pPr>
      <w:r w:rsidRPr="00232EF2">
        <w:rPr>
          <w:b/>
          <w:bCs/>
          <w:rtl/>
          <w:lang w:eastAsia="en-US"/>
        </w:rPr>
        <w:t>וַיֹּאמֶר אֵלִיָּהוּ לְאַחְאָב עֲלֵה אֱכֹל וּשְׁתֵה כִּי קוֹל הֲמוֹן הַגָּשֶׁם:</w:t>
      </w:r>
      <w:r w:rsidR="00232EF2" w:rsidRPr="00232EF2">
        <w:rPr>
          <w:rFonts w:hint="cs"/>
          <w:b/>
          <w:bCs/>
          <w:rtl/>
          <w:lang w:eastAsia="en-US"/>
        </w:rPr>
        <w:t xml:space="preserve"> </w:t>
      </w:r>
      <w:r w:rsidRPr="00232EF2">
        <w:rPr>
          <w:b/>
          <w:bCs/>
          <w:rtl/>
          <w:lang w:eastAsia="en-US"/>
        </w:rPr>
        <w:t>וַיַּעֲלֶה אַחְאָב לֶאֱכֹל וְלִשְׁתּוֹת וְאֵלִיָּהוּ עָלָה אֶל רֹאשׁ הַכַּרְמֶל וַיִּגְהַר אַרְצָה וַיָּשֶׂם פָּנָיו בֵּין בִּרְכָּיו:</w:t>
      </w:r>
      <w:r w:rsidR="00232EF2" w:rsidRPr="00232EF2">
        <w:rPr>
          <w:rFonts w:hint="cs"/>
          <w:b/>
          <w:bCs/>
          <w:rtl/>
          <w:lang w:eastAsia="en-US"/>
        </w:rPr>
        <w:t xml:space="preserve"> ... </w:t>
      </w:r>
      <w:r w:rsidR="00B70C0A" w:rsidRPr="00232EF2">
        <w:rPr>
          <w:b/>
          <w:bCs/>
          <w:rtl/>
          <w:lang w:eastAsia="en-US"/>
        </w:rPr>
        <w:t xml:space="preserve">וַיְהִי עַד כֹּה וְעַד כֹּה וְהַשָּׁמַיִם הִתְקַדְּרוּ עָבִים וְרוּחַ וַיְהִי גֶּשֶׁם גָּדוֹל וַיִּרְכַּב אַחְאָב וַיֵּלֶךְ </w:t>
      </w:r>
      <w:proofErr w:type="spellStart"/>
      <w:r w:rsidR="00B70C0A" w:rsidRPr="00232EF2">
        <w:rPr>
          <w:b/>
          <w:bCs/>
          <w:rtl/>
          <w:lang w:eastAsia="en-US"/>
        </w:rPr>
        <w:t>יִזְרְעֶאלָה</w:t>
      </w:r>
      <w:proofErr w:type="spellEnd"/>
      <w:r w:rsidR="00B70C0A" w:rsidRPr="00232EF2">
        <w:rPr>
          <w:b/>
          <w:bCs/>
          <w:rtl/>
          <w:lang w:eastAsia="en-US"/>
        </w:rPr>
        <w:t>:</w:t>
      </w:r>
      <w:r w:rsidR="00232EF2" w:rsidRPr="00232EF2">
        <w:rPr>
          <w:rFonts w:hint="cs"/>
          <w:b/>
          <w:bCs/>
          <w:rtl/>
          <w:lang w:eastAsia="en-US"/>
        </w:rPr>
        <w:t xml:space="preserve"> </w:t>
      </w:r>
      <w:r w:rsidR="00B70C0A" w:rsidRPr="00232EF2">
        <w:rPr>
          <w:b/>
          <w:bCs/>
          <w:rtl/>
          <w:lang w:eastAsia="en-US"/>
        </w:rPr>
        <w:t xml:space="preserve">וְיַד ה' </w:t>
      </w:r>
      <w:proofErr w:type="spellStart"/>
      <w:r w:rsidR="00B70C0A" w:rsidRPr="00232EF2">
        <w:rPr>
          <w:b/>
          <w:bCs/>
          <w:rtl/>
          <w:lang w:eastAsia="en-US"/>
        </w:rPr>
        <w:t>הָיְתָה</w:t>
      </w:r>
      <w:proofErr w:type="spellEnd"/>
      <w:r w:rsidR="00B70C0A" w:rsidRPr="00232EF2">
        <w:rPr>
          <w:b/>
          <w:bCs/>
          <w:rtl/>
          <w:lang w:eastAsia="en-US"/>
        </w:rPr>
        <w:t xml:space="preserve"> אֶל אֵלִיָּהוּ וַיְשַׁנֵּס מָתְנָיו </w:t>
      </w:r>
      <w:proofErr w:type="spellStart"/>
      <w:r w:rsidR="00B70C0A" w:rsidRPr="00232EF2">
        <w:rPr>
          <w:b/>
          <w:bCs/>
          <w:rtl/>
          <w:lang w:eastAsia="en-US"/>
        </w:rPr>
        <w:t>וַיָּרָץ</w:t>
      </w:r>
      <w:proofErr w:type="spellEnd"/>
      <w:r w:rsidR="00B70C0A" w:rsidRPr="00232EF2">
        <w:rPr>
          <w:b/>
          <w:bCs/>
          <w:rtl/>
          <w:lang w:eastAsia="en-US"/>
        </w:rPr>
        <w:t xml:space="preserve"> לִפְנֵי אַחְאָב עַד </w:t>
      </w:r>
      <w:proofErr w:type="spellStart"/>
      <w:r w:rsidR="00B70C0A" w:rsidRPr="00232EF2">
        <w:rPr>
          <w:b/>
          <w:bCs/>
          <w:rtl/>
          <w:lang w:eastAsia="en-US"/>
        </w:rPr>
        <w:t>בֹּאֲכָה</w:t>
      </w:r>
      <w:proofErr w:type="spellEnd"/>
      <w:r w:rsidR="00B70C0A" w:rsidRPr="00232EF2">
        <w:rPr>
          <w:b/>
          <w:bCs/>
          <w:rtl/>
          <w:lang w:eastAsia="en-US"/>
        </w:rPr>
        <w:t xml:space="preserve"> </w:t>
      </w:r>
      <w:proofErr w:type="spellStart"/>
      <w:r w:rsidR="00B70C0A" w:rsidRPr="00232EF2">
        <w:rPr>
          <w:b/>
          <w:bCs/>
          <w:rtl/>
          <w:lang w:eastAsia="en-US"/>
        </w:rPr>
        <w:t>יִזְרְעֶאלָה</w:t>
      </w:r>
      <w:proofErr w:type="spellEnd"/>
      <w:r w:rsidR="00B70C0A" w:rsidRPr="00232EF2">
        <w:rPr>
          <w:b/>
          <w:bCs/>
          <w:rtl/>
          <w:lang w:eastAsia="en-US"/>
        </w:rPr>
        <w:t>:</w:t>
      </w:r>
      <w:r w:rsidR="00B70C0A">
        <w:rPr>
          <w:rtl/>
        </w:rPr>
        <w:t xml:space="preserve"> </w:t>
      </w:r>
      <w:r w:rsidR="00F5701A" w:rsidRPr="00F5701A">
        <w:rPr>
          <w:rFonts w:cs="Narkisim" w:hint="cs"/>
          <w:szCs w:val="22"/>
          <w:rtl/>
        </w:rPr>
        <w:t xml:space="preserve">(מלכים א </w:t>
      </w:r>
      <w:proofErr w:type="spellStart"/>
      <w:r w:rsidR="00F5701A" w:rsidRPr="00F5701A">
        <w:rPr>
          <w:rFonts w:cs="Narkisim" w:hint="cs"/>
          <w:szCs w:val="22"/>
          <w:rtl/>
        </w:rPr>
        <w:t>יח</w:t>
      </w:r>
      <w:proofErr w:type="spellEnd"/>
      <w:r w:rsidR="00F5701A" w:rsidRPr="00F5701A">
        <w:rPr>
          <w:rFonts w:cs="Narkisim" w:hint="cs"/>
          <w:szCs w:val="22"/>
          <w:rtl/>
        </w:rPr>
        <w:t xml:space="preserve"> </w:t>
      </w:r>
      <w:proofErr w:type="spellStart"/>
      <w:r w:rsidR="00F5701A" w:rsidRPr="00F5701A">
        <w:rPr>
          <w:rFonts w:cs="Narkisim" w:hint="cs"/>
          <w:szCs w:val="22"/>
          <w:rtl/>
        </w:rPr>
        <w:t>מא</w:t>
      </w:r>
      <w:proofErr w:type="spellEnd"/>
      <w:r w:rsidR="00F5701A" w:rsidRPr="00F5701A">
        <w:rPr>
          <w:rFonts w:cs="Narkisim" w:hint="cs"/>
          <w:szCs w:val="22"/>
          <w:rtl/>
        </w:rPr>
        <w:t>-מו)</w:t>
      </w:r>
      <w:r w:rsidR="00E13EB9">
        <w:rPr>
          <w:rFonts w:cs="Narkisim" w:hint="cs"/>
          <w:szCs w:val="22"/>
          <w:rtl/>
        </w:rPr>
        <w:t>.</w:t>
      </w:r>
      <w:r w:rsidR="00E13EB9">
        <w:rPr>
          <w:rStyle w:val="a5"/>
          <w:rFonts w:cs="Narkisim"/>
          <w:szCs w:val="22"/>
          <w:rtl/>
        </w:rPr>
        <w:footnoteReference w:id="26"/>
      </w:r>
    </w:p>
    <w:p w14:paraId="49A851AD" w14:textId="77777777" w:rsidR="00822C6D" w:rsidRDefault="00822C6D" w:rsidP="00AC23AC">
      <w:pPr>
        <w:pStyle w:val="ab"/>
        <w:rPr>
          <w:rtl/>
        </w:rPr>
      </w:pPr>
      <w:r>
        <w:rPr>
          <w:rtl/>
        </w:rPr>
        <w:t>קהלת רבה (</w:t>
      </w:r>
      <w:proofErr w:type="spellStart"/>
      <w:r>
        <w:rPr>
          <w:rtl/>
        </w:rPr>
        <w:t>וילנא</w:t>
      </w:r>
      <w:proofErr w:type="spellEnd"/>
      <w:r>
        <w:rPr>
          <w:rtl/>
        </w:rPr>
        <w:t>) פרשה י</w:t>
      </w:r>
      <w:r>
        <w:rPr>
          <w:rFonts w:hint="cs"/>
          <w:rtl/>
        </w:rPr>
        <w:t xml:space="preserve"> (ז) </w:t>
      </w:r>
      <w:r>
        <w:rPr>
          <w:rtl/>
        </w:rPr>
        <w:t>–</w:t>
      </w:r>
      <w:r>
        <w:rPr>
          <w:rFonts w:hint="cs"/>
          <w:rtl/>
        </w:rPr>
        <w:t xml:space="preserve"> מי למעלה ומי למטה</w:t>
      </w:r>
    </w:p>
    <w:p w14:paraId="59522F57" w14:textId="77777777" w:rsidR="00822C6D" w:rsidRDefault="00822C6D" w:rsidP="00AC23AC">
      <w:pPr>
        <w:pStyle w:val="ac"/>
        <w:rPr>
          <w:rFonts w:hint="cs"/>
          <w:rtl/>
        </w:rPr>
      </w:pPr>
      <w:r>
        <w:rPr>
          <w:rFonts w:hint="cs"/>
          <w:rtl/>
        </w:rPr>
        <w:lastRenderedPageBreak/>
        <w:t>"</w:t>
      </w:r>
      <w:r>
        <w:rPr>
          <w:rtl/>
        </w:rPr>
        <w:t>ראיתי עבדים על סוסים</w:t>
      </w:r>
      <w:r>
        <w:rPr>
          <w:rFonts w:hint="cs"/>
          <w:rtl/>
        </w:rPr>
        <w:t>" -</w:t>
      </w:r>
      <w:r>
        <w:rPr>
          <w:rtl/>
        </w:rPr>
        <w:t xml:space="preserve"> זה אחאב, </w:t>
      </w:r>
      <w:r>
        <w:rPr>
          <w:rFonts w:hint="cs"/>
          <w:rtl/>
        </w:rPr>
        <w:t>"</w:t>
      </w:r>
      <w:r>
        <w:rPr>
          <w:rtl/>
        </w:rPr>
        <w:t>ושרים הולכים כעבדים על הארץ</w:t>
      </w:r>
      <w:r>
        <w:rPr>
          <w:rFonts w:hint="cs"/>
          <w:rtl/>
        </w:rPr>
        <w:t>"</w:t>
      </w:r>
      <w:r>
        <w:rPr>
          <w:rtl/>
        </w:rPr>
        <w:t xml:space="preserve"> </w:t>
      </w:r>
      <w:r>
        <w:rPr>
          <w:rFonts w:hint="cs"/>
          <w:rtl/>
        </w:rPr>
        <w:t xml:space="preserve">- </w:t>
      </w:r>
      <w:r>
        <w:rPr>
          <w:rtl/>
        </w:rPr>
        <w:t>זה אליהו שנאמר</w:t>
      </w:r>
      <w:r w:rsidR="00AC23AC">
        <w:rPr>
          <w:rFonts w:hint="cs"/>
          <w:rtl/>
        </w:rPr>
        <w:t>:: "</w:t>
      </w:r>
      <w:r>
        <w:rPr>
          <w:rtl/>
        </w:rPr>
        <w:t xml:space="preserve">ויד ה' </w:t>
      </w:r>
      <w:proofErr w:type="spellStart"/>
      <w:r>
        <w:rPr>
          <w:rtl/>
        </w:rPr>
        <w:t>היתה</w:t>
      </w:r>
      <w:proofErr w:type="spellEnd"/>
      <w:r>
        <w:rPr>
          <w:rtl/>
        </w:rPr>
        <w:t xml:space="preserve"> אל אליהו וישנס מתניו </w:t>
      </w:r>
      <w:proofErr w:type="spellStart"/>
      <w:r>
        <w:rPr>
          <w:rtl/>
        </w:rPr>
        <w:t>וירץ</w:t>
      </w:r>
      <w:proofErr w:type="spellEnd"/>
      <w:r>
        <w:rPr>
          <w:rtl/>
        </w:rPr>
        <w:t xml:space="preserve"> לפני אחאב וגו'</w:t>
      </w:r>
      <w:r w:rsidR="00AC23AC">
        <w:rPr>
          <w:rFonts w:hint="cs"/>
          <w:rtl/>
        </w:rPr>
        <w:t xml:space="preserve"> "</w:t>
      </w:r>
      <w:r>
        <w:rPr>
          <w:rtl/>
        </w:rPr>
        <w:t>.</w:t>
      </w:r>
      <w:r w:rsidR="00AB471A">
        <w:rPr>
          <w:rStyle w:val="a5"/>
          <w:rtl/>
        </w:rPr>
        <w:footnoteReference w:id="27"/>
      </w:r>
    </w:p>
    <w:p w14:paraId="40EF001C" w14:textId="77777777" w:rsidR="00CA2B59" w:rsidRPr="004B32E5" w:rsidRDefault="001106CB" w:rsidP="00AB471A">
      <w:pPr>
        <w:pStyle w:val="ac"/>
        <w:spacing w:before="240"/>
        <w:rPr>
          <w:rFonts w:cs="Narkisim" w:hint="cs"/>
          <w:szCs w:val="22"/>
          <w:rtl/>
        </w:rPr>
      </w:pPr>
      <w:proofErr w:type="spellStart"/>
      <w:r w:rsidRPr="004B32E5">
        <w:rPr>
          <w:b/>
          <w:bCs/>
          <w:rtl/>
          <w:lang w:eastAsia="en-US"/>
        </w:rPr>
        <w:t>וַיַּגֵּד</w:t>
      </w:r>
      <w:proofErr w:type="spellEnd"/>
      <w:r w:rsidRPr="004B32E5">
        <w:rPr>
          <w:b/>
          <w:bCs/>
          <w:rtl/>
          <w:lang w:eastAsia="en-US"/>
        </w:rPr>
        <w:t xml:space="preserve"> אַחְאָב לְאִיזֶבֶל אֵת כָּל אֲשֶׁר עָשָׂה אֵלִיָּהוּ וְאֵת כָּל אֲשֶׁר הָרַג אֶת כָּל הַנְּבִיאִים בֶּחָרֶב:</w:t>
      </w:r>
      <w:r w:rsidR="004B32E5" w:rsidRPr="004B32E5">
        <w:rPr>
          <w:rFonts w:hint="cs"/>
          <w:b/>
          <w:bCs/>
          <w:rtl/>
          <w:lang w:eastAsia="en-US"/>
        </w:rPr>
        <w:t xml:space="preserve"> </w:t>
      </w:r>
      <w:r w:rsidRPr="004B32E5">
        <w:rPr>
          <w:b/>
          <w:bCs/>
          <w:rtl/>
          <w:lang w:eastAsia="en-US"/>
        </w:rPr>
        <w:t xml:space="preserve">וַתִּשְׁלַח אִיזֶבֶל מַלְאָךְ אֶל אֵלִיָּהוּ </w:t>
      </w:r>
      <w:proofErr w:type="spellStart"/>
      <w:r w:rsidRPr="004B32E5">
        <w:rPr>
          <w:b/>
          <w:bCs/>
          <w:rtl/>
          <w:lang w:eastAsia="en-US"/>
        </w:rPr>
        <w:t>לֵאמֹר</w:t>
      </w:r>
      <w:proofErr w:type="spellEnd"/>
      <w:r w:rsidRPr="004B32E5">
        <w:rPr>
          <w:b/>
          <w:bCs/>
          <w:rtl/>
          <w:lang w:eastAsia="en-US"/>
        </w:rPr>
        <w:t xml:space="preserve"> כֹּה יַעֲשׂוּן </w:t>
      </w:r>
      <w:proofErr w:type="spellStart"/>
      <w:r w:rsidRPr="004B32E5">
        <w:rPr>
          <w:b/>
          <w:bCs/>
          <w:rtl/>
          <w:lang w:eastAsia="en-US"/>
        </w:rPr>
        <w:t>אֱלֹהִים</w:t>
      </w:r>
      <w:proofErr w:type="spellEnd"/>
      <w:r w:rsidRPr="004B32E5">
        <w:rPr>
          <w:b/>
          <w:bCs/>
          <w:rtl/>
          <w:lang w:eastAsia="en-US"/>
        </w:rPr>
        <w:t xml:space="preserve"> וְכֹה </w:t>
      </w:r>
      <w:proofErr w:type="spellStart"/>
      <w:r w:rsidRPr="004B32E5">
        <w:rPr>
          <w:b/>
          <w:bCs/>
          <w:rtl/>
          <w:lang w:eastAsia="en-US"/>
        </w:rPr>
        <w:t>יוֹסִפוּן</w:t>
      </w:r>
      <w:proofErr w:type="spellEnd"/>
      <w:r w:rsidRPr="004B32E5">
        <w:rPr>
          <w:b/>
          <w:bCs/>
          <w:rtl/>
          <w:lang w:eastAsia="en-US"/>
        </w:rPr>
        <w:t xml:space="preserve"> כִּי כָעֵת מָחָר אָשִׂים אֶת נַפְשְׁךָ כְּנֶפֶשׁ אַחַד מֵהֶם:</w:t>
      </w:r>
      <w:r w:rsidRPr="004B32E5">
        <w:rPr>
          <w:rFonts w:hint="cs"/>
          <w:b/>
          <w:bCs/>
          <w:rtl/>
          <w:lang w:eastAsia="en-US"/>
        </w:rPr>
        <w:t xml:space="preserve"> </w:t>
      </w:r>
      <w:r w:rsidRPr="004B32E5">
        <w:rPr>
          <w:b/>
          <w:bCs/>
          <w:rtl/>
          <w:lang w:eastAsia="en-US"/>
        </w:rPr>
        <w:t xml:space="preserve">וַיַּרְא </w:t>
      </w:r>
      <w:proofErr w:type="spellStart"/>
      <w:r w:rsidRPr="004B32E5">
        <w:rPr>
          <w:b/>
          <w:bCs/>
          <w:rtl/>
          <w:lang w:eastAsia="en-US"/>
        </w:rPr>
        <w:t>וַיָּקָם</w:t>
      </w:r>
      <w:proofErr w:type="spellEnd"/>
      <w:r w:rsidRPr="004B32E5">
        <w:rPr>
          <w:b/>
          <w:bCs/>
          <w:rtl/>
          <w:lang w:eastAsia="en-US"/>
        </w:rPr>
        <w:t xml:space="preserve"> וַיֵּלֶךְ אֶל נַפְשׁוֹ וַיָּבֹא בְּאֵר שֶׁבַע אֲשֶׁר לִיהוּדָה </w:t>
      </w:r>
      <w:proofErr w:type="spellStart"/>
      <w:r w:rsidRPr="004B32E5">
        <w:rPr>
          <w:b/>
          <w:bCs/>
          <w:rtl/>
          <w:lang w:eastAsia="en-US"/>
        </w:rPr>
        <w:t>וַיַּנַּח</w:t>
      </w:r>
      <w:proofErr w:type="spellEnd"/>
      <w:r w:rsidRPr="004B32E5">
        <w:rPr>
          <w:b/>
          <w:bCs/>
          <w:rtl/>
          <w:lang w:eastAsia="en-US"/>
        </w:rPr>
        <w:t xml:space="preserve"> אֶת נַעֲרוֹ שָׁם:</w:t>
      </w:r>
      <w:r w:rsidR="00232EF2" w:rsidRPr="004B32E5">
        <w:rPr>
          <w:rFonts w:cs="Narkisim" w:hint="cs"/>
          <w:szCs w:val="22"/>
          <w:rtl/>
        </w:rPr>
        <w:t xml:space="preserve"> (מלכים א </w:t>
      </w:r>
      <w:proofErr w:type="spellStart"/>
      <w:r w:rsidR="00232EF2" w:rsidRPr="004B32E5">
        <w:rPr>
          <w:rFonts w:cs="Narkisim" w:hint="cs"/>
          <w:szCs w:val="22"/>
          <w:rtl/>
        </w:rPr>
        <w:t>יט</w:t>
      </w:r>
      <w:proofErr w:type="spellEnd"/>
      <w:r w:rsidR="00232EF2" w:rsidRPr="004B32E5">
        <w:rPr>
          <w:rFonts w:cs="Narkisim" w:hint="cs"/>
          <w:szCs w:val="22"/>
          <w:rtl/>
        </w:rPr>
        <w:t xml:space="preserve"> א-ג)</w:t>
      </w:r>
      <w:r w:rsidR="00A6712D">
        <w:rPr>
          <w:rFonts w:cs="Narkisim" w:hint="cs"/>
          <w:szCs w:val="22"/>
          <w:rtl/>
        </w:rPr>
        <w:t>.</w:t>
      </w:r>
      <w:r w:rsidR="00A6712D">
        <w:rPr>
          <w:rStyle w:val="a5"/>
          <w:rFonts w:cs="Narkisim"/>
          <w:szCs w:val="22"/>
          <w:rtl/>
        </w:rPr>
        <w:footnoteReference w:id="28"/>
      </w:r>
    </w:p>
    <w:p w14:paraId="2BE41468" w14:textId="77777777" w:rsidR="00A2109B" w:rsidRDefault="00A2109B" w:rsidP="00A2109B">
      <w:pPr>
        <w:pStyle w:val="a3"/>
        <w:spacing w:before="240" w:line="320" w:lineRule="atLeast"/>
        <w:ind w:left="0" w:firstLine="0"/>
        <w:rPr>
          <w:rFonts w:hint="cs"/>
          <w:rtl/>
        </w:rPr>
      </w:pPr>
      <w:proofErr w:type="spellStart"/>
      <w:r w:rsidRPr="00A2109B">
        <w:rPr>
          <w:rFonts w:cs="David"/>
          <w:b/>
          <w:bCs/>
          <w:sz w:val="22"/>
          <w:szCs w:val="24"/>
          <w:rtl/>
          <w:lang w:eastAsia="en-US"/>
        </w:rPr>
        <w:t>וַיִּגַּש</w:t>
      </w:r>
      <w:proofErr w:type="spellEnd"/>
      <w:r w:rsidRPr="00A2109B">
        <w:rPr>
          <w:rFonts w:cs="David"/>
          <w:b/>
          <w:bCs/>
          <w:sz w:val="22"/>
          <w:szCs w:val="24"/>
          <w:rtl/>
          <w:lang w:eastAsia="en-US"/>
        </w:rPr>
        <w:t>ׁ הַנָּבִיא אֶל מֶלֶךְ יִשְׂרָאֵל וַיֹּאמֶר לוֹ לֵךְ הִתְחַזַּק וְדַע וּרְאֵה אֵת אֲשֶׁר תַּעֲשֶׂה כִּי לִתְשׁוּבַת הַשָּׁנָה מֶלֶךְ אֲרָם עֹלֶה עָלֶיךָ:</w:t>
      </w:r>
      <w:r w:rsidRPr="00A2109B">
        <w:rPr>
          <w:rFonts w:cs="David" w:hint="cs"/>
          <w:b/>
          <w:bCs/>
          <w:sz w:val="22"/>
          <w:szCs w:val="24"/>
          <w:rtl/>
          <w:lang w:eastAsia="en-US"/>
        </w:rPr>
        <w:t xml:space="preserve"> ... </w:t>
      </w:r>
      <w:proofErr w:type="spellStart"/>
      <w:r w:rsidRPr="00A2109B">
        <w:rPr>
          <w:rFonts w:cs="David"/>
          <w:b/>
          <w:bCs/>
          <w:sz w:val="22"/>
          <w:szCs w:val="24"/>
          <w:rtl/>
          <w:lang w:eastAsia="en-US"/>
        </w:rPr>
        <w:t>וַיִּגַּש</w:t>
      </w:r>
      <w:proofErr w:type="spellEnd"/>
      <w:r w:rsidRPr="00A2109B">
        <w:rPr>
          <w:rFonts w:cs="David"/>
          <w:b/>
          <w:bCs/>
          <w:sz w:val="22"/>
          <w:szCs w:val="24"/>
          <w:rtl/>
          <w:lang w:eastAsia="en-US"/>
        </w:rPr>
        <w:t xml:space="preserve">ׁ אִישׁ </w:t>
      </w:r>
      <w:proofErr w:type="spellStart"/>
      <w:r w:rsidRPr="00A2109B">
        <w:rPr>
          <w:rFonts w:cs="David"/>
          <w:b/>
          <w:bCs/>
          <w:sz w:val="22"/>
          <w:szCs w:val="24"/>
          <w:rtl/>
          <w:lang w:eastAsia="en-US"/>
        </w:rPr>
        <w:t>הָאֱלֹהִים</w:t>
      </w:r>
      <w:proofErr w:type="spellEnd"/>
      <w:r w:rsidRPr="00A2109B">
        <w:rPr>
          <w:rFonts w:cs="David"/>
          <w:b/>
          <w:bCs/>
          <w:sz w:val="22"/>
          <w:szCs w:val="24"/>
          <w:rtl/>
          <w:lang w:eastAsia="en-US"/>
        </w:rPr>
        <w:t xml:space="preserve"> וַיֹּאמֶר אֶל מֶלֶךְ יִשְׂרָאֵל וַיֹּאמֶר כֹּה אָמַר ה' יַעַן אֲשֶׁר אָמְרוּ אֲרָם </w:t>
      </w:r>
      <w:proofErr w:type="spellStart"/>
      <w:r w:rsidRPr="00A2109B">
        <w:rPr>
          <w:rFonts w:cs="David"/>
          <w:b/>
          <w:bCs/>
          <w:sz w:val="22"/>
          <w:szCs w:val="24"/>
          <w:rtl/>
          <w:lang w:eastAsia="en-US"/>
        </w:rPr>
        <w:t>אֱלֹהֵי</w:t>
      </w:r>
      <w:proofErr w:type="spellEnd"/>
      <w:r w:rsidRPr="00A2109B">
        <w:rPr>
          <w:rFonts w:cs="David"/>
          <w:b/>
          <w:bCs/>
          <w:sz w:val="22"/>
          <w:szCs w:val="24"/>
          <w:rtl/>
          <w:lang w:eastAsia="en-US"/>
        </w:rPr>
        <w:t xml:space="preserve"> הָרִים ה' וְלֹא </w:t>
      </w:r>
      <w:proofErr w:type="spellStart"/>
      <w:r w:rsidRPr="00A2109B">
        <w:rPr>
          <w:rFonts w:cs="David"/>
          <w:b/>
          <w:bCs/>
          <w:sz w:val="22"/>
          <w:szCs w:val="24"/>
          <w:rtl/>
          <w:lang w:eastAsia="en-US"/>
        </w:rPr>
        <w:t>אֱלֹהֵי</w:t>
      </w:r>
      <w:proofErr w:type="spellEnd"/>
      <w:r w:rsidRPr="00A2109B">
        <w:rPr>
          <w:rFonts w:cs="David"/>
          <w:b/>
          <w:bCs/>
          <w:sz w:val="22"/>
          <w:szCs w:val="24"/>
          <w:rtl/>
          <w:lang w:eastAsia="en-US"/>
        </w:rPr>
        <w:t xml:space="preserve"> עֲמָקִים הוּא וְנָתַתִּי אֶת כָּל הֶהָמוֹן הַגָּדוֹל הַזֶּה בְּיָדֶךָ וִידַעְתֶּם כִּי אֲנִי ה':</w:t>
      </w:r>
      <w:r w:rsidRPr="00A2109B">
        <w:rPr>
          <w:rFonts w:cs="David"/>
          <w:sz w:val="22"/>
          <w:szCs w:val="24"/>
          <w:rtl/>
        </w:rPr>
        <w:t xml:space="preserve"> </w:t>
      </w:r>
      <w:r w:rsidRPr="00A2109B">
        <w:rPr>
          <w:rFonts w:hint="cs"/>
          <w:sz w:val="22"/>
          <w:szCs w:val="22"/>
          <w:rtl/>
        </w:rPr>
        <w:t xml:space="preserve">(מלכים א כ </w:t>
      </w:r>
      <w:proofErr w:type="spellStart"/>
      <w:r w:rsidRPr="00A2109B">
        <w:rPr>
          <w:rFonts w:hint="cs"/>
          <w:sz w:val="22"/>
          <w:szCs w:val="22"/>
          <w:rtl/>
        </w:rPr>
        <w:t>כב</w:t>
      </w:r>
      <w:proofErr w:type="spellEnd"/>
      <w:r w:rsidRPr="00A2109B">
        <w:rPr>
          <w:rFonts w:hint="cs"/>
          <w:sz w:val="22"/>
          <w:szCs w:val="22"/>
          <w:rtl/>
        </w:rPr>
        <w:t xml:space="preserve">, </w:t>
      </w:r>
      <w:proofErr w:type="spellStart"/>
      <w:r w:rsidRPr="00A2109B">
        <w:rPr>
          <w:rFonts w:hint="cs"/>
          <w:sz w:val="22"/>
          <w:szCs w:val="22"/>
          <w:rtl/>
        </w:rPr>
        <w:t>כח</w:t>
      </w:r>
      <w:proofErr w:type="spellEnd"/>
      <w:r w:rsidRPr="00A2109B">
        <w:rPr>
          <w:rFonts w:hint="cs"/>
          <w:sz w:val="22"/>
          <w:szCs w:val="22"/>
          <w:rtl/>
        </w:rPr>
        <w:t>)</w:t>
      </w:r>
      <w:r w:rsidR="00B0324C">
        <w:rPr>
          <w:rFonts w:hint="cs"/>
          <w:rtl/>
        </w:rPr>
        <w:t>.</w:t>
      </w:r>
      <w:r w:rsidR="00B0324C">
        <w:rPr>
          <w:rStyle w:val="a5"/>
          <w:rtl/>
        </w:rPr>
        <w:footnoteReference w:id="29"/>
      </w:r>
    </w:p>
    <w:p w14:paraId="67EF9246" w14:textId="77777777" w:rsidR="007349B5" w:rsidRDefault="001106CB" w:rsidP="00173414">
      <w:pPr>
        <w:pStyle w:val="ac"/>
        <w:spacing w:before="240"/>
        <w:rPr>
          <w:rFonts w:cs="Narkisim" w:hint="cs"/>
          <w:szCs w:val="22"/>
          <w:rtl/>
        </w:rPr>
      </w:pPr>
      <w:r w:rsidRPr="00173414">
        <w:rPr>
          <w:b/>
          <w:bCs/>
          <w:rtl/>
        </w:rPr>
        <w:t xml:space="preserve">וַיְהִי דְּבַר ה' אֶל אֵלִיָּהוּ הַתִּשְׁבִּי </w:t>
      </w:r>
      <w:proofErr w:type="spellStart"/>
      <w:r w:rsidRPr="00173414">
        <w:rPr>
          <w:b/>
          <w:bCs/>
          <w:rtl/>
        </w:rPr>
        <w:t>לֵאמֹר</w:t>
      </w:r>
      <w:proofErr w:type="spellEnd"/>
      <w:r w:rsidRPr="00173414">
        <w:rPr>
          <w:b/>
          <w:bCs/>
          <w:rtl/>
        </w:rPr>
        <w:t>:</w:t>
      </w:r>
      <w:r w:rsidR="00173414" w:rsidRPr="00173414">
        <w:rPr>
          <w:rFonts w:hint="cs"/>
          <w:b/>
          <w:bCs/>
          <w:rtl/>
        </w:rPr>
        <w:t xml:space="preserve"> </w:t>
      </w:r>
      <w:r w:rsidRPr="00173414">
        <w:rPr>
          <w:b/>
          <w:bCs/>
          <w:rtl/>
        </w:rPr>
        <w:t xml:space="preserve">קוּם רֵד לִקְרַאת אַחְאָב מֶלֶךְ יִשְׂרָאֵל אֲשֶׁר </w:t>
      </w:r>
      <w:proofErr w:type="spellStart"/>
      <w:r w:rsidRPr="00173414">
        <w:rPr>
          <w:b/>
          <w:bCs/>
          <w:rtl/>
        </w:rPr>
        <w:t>בְּשֹׁמְרוֹן</w:t>
      </w:r>
      <w:proofErr w:type="spellEnd"/>
      <w:r w:rsidRPr="00173414">
        <w:rPr>
          <w:b/>
          <w:bCs/>
          <w:rtl/>
        </w:rPr>
        <w:t xml:space="preserve"> הִנֵּה בְּכֶרֶם נָבוֹת אֲשֶׁר יָרַד שָׁם לְרִשְׁתּוֹ:</w:t>
      </w:r>
      <w:r w:rsidR="00173414" w:rsidRPr="00173414">
        <w:rPr>
          <w:rFonts w:hint="cs"/>
          <w:b/>
          <w:bCs/>
          <w:rtl/>
        </w:rPr>
        <w:t xml:space="preserve"> </w:t>
      </w:r>
      <w:r w:rsidRPr="00173414">
        <w:rPr>
          <w:b/>
          <w:bCs/>
          <w:rtl/>
        </w:rPr>
        <w:t xml:space="preserve">וְדִבַּרְתָּ אֵלָיו </w:t>
      </w:r>
      <w:proofErr w:type="spellStart"/>
      <w:r w:rsidRPr="00173414">
        <w:rPr>
          <w:b/>
          <w:bCs/>
          <w:rtl/>
        </w:rPr>
        <w:t>לֵאמֹר</w:t>
      </w:r>
      <w:proofErr w:type="spellEnd"/>
      <w:r w:rsidRPr="00173414">
        <w:rPr>
          <w:b/>
          <w:bCs/>
          <w:rtl/>
        </w:rPr>
        <w:t xml:space="preserve"> כֹּה אָמַר ה' הֲרָצַחְתָּ וְגַם יָרָשְׁתָּ וְדִבַּרְתָּ אֵלָיו </w:t>
      </w:r>
      <w:proofErr w:type="spellStart"/>
      <w:r w:rsidRPr="00173414">
        <w:rPr>
          <w:b/>
          <w:bCs/>
          <w:rtl/>
        </w:rPr>
        <w:t>לֵאמֹר</w:t>
      </w:r>
      <w:proofErr w:type="spellEnd"/>
      <w:r w:rsidRPr="00173414">
        <w:rPr>
          <w:b/>
          <w:bCs/>
          <w:rtl/>
        </w:rPr>
        <w:t xml:space="preserve"> כֹּה אָמַר ה' בִּמְקוֹם אֲשֶׁר לָקְקוּ הַכְּלָבִים אֶת דַּם נָבוֹת יָלֹקּוּ הַכְּלָבִים אֶת דָּמְךָ גַּם אָתָּה:</w:t>
      </w:r>
      <w:r w:rsidR="00173414" w:rsidRPr="00173414">
        <w:rPr>
          <w:rFonts w:hint="cs"/>
          <w:b/>
          <w:bCs/>
          <w:rtl/>
        </w:rPr>
        <w:t xml:space="preserve"> </w:t>
      </w:r>
      <w:r w:rsidRPr="00173414">
        <w:rPr>
          <w:b/>
          <w:bCs/>
          <w:rtl/>
        </w:rPr>
        <w:t xml:space="preserve">וַיֹּאמֶר אַחְאָב אֶל אֵלִיָּהוּ הַמְצָאתַנִי אֹיְבִי וַיֹּאמֶר מָצָאתִי יַעַן </w:t>
      </w:r>
      <w:proofErr w:type="spellStart"/>
      <w:r w:rsidRPr="00173414">
        <w:rPr>
          <w:b/>
          <w:bCs/>
          <w:rtl/>
        </w:rPr>
        <w:t>הִתְמַכֶּרְך</w:t>
      </w:r>
      <w:proofErr w:type="spellEnd"/>
      <w:r w:rsidRPr="00173414">
        <w:rPr>
          <w:b/>
          <w:bCs/>
          <w:rtl/>
        </w:rPr>
        <w:t>ָ לַעֲשׂוֹת הָרַע בְּעֵינֵי ה':</w:t>
      </w:r>
      <w:r w:rsidR="004B32E5">
        <w:rPr>
          <w:rFonts w:hint="cs"/>
          <w:rtl/>
        </w:rPr>
        <w:t xml:space="preserve"> </w:t>
      </w:r>
      <w:r w:rsidR="004B32E5" w:rsidRPr="00173414">
        <w:rPr>
          <w:rFonts w:cs="Narkisim" w:hint="cs"/>
          <w:szCs w:val="22"/>
          <w:rtl/>
        </w:rPr>
        <w:t xml:space="preserve">(מלכים א </w:t>
      </w:r>
      <w:proofErr w:type="spellStart"/>
      <w:r w:rsidR="004B32E5" w:rsidRPr="00173414">
        <w:rPr>
          <w:rFonts w:cs="Narkisim" w:hint="cs"/>
          <w:szCs w:val="22"/>
          <w:rtl/>
        </w:rPr>
        <w:t>כא</w:t>
      </w:r>
      <w:proofErr w:type="spellEnd"/>
      <w:r w:rsidR="004B32E5" w:rsidRPr="00173414">
        <w:rPr>
          <w:rFonts w:cs="Narkisim" w:hint="cs"/>
          <w:szCs w:val="22"/>
          <w:rtl/>
        </w:rPr>
        <w:t xml:space="preserve"> </w:t>
      </w:r>
      <w:proofErr w:type="spellStart"/>
      <w:r w:rsidR="004B32E5" w:rsidRPr="00173414">
        <w:rPr>
          <w:rFonts w:cs="Narkisim" w:hint="cs"/>
          <w:szCs w:val="22"/>
          <w:rtl/>
        </w:rPr>
        <w:t>יז</w:t>
      </w:r>
      <w:proofErr w:type="spellEnd"/>
      <w:r w:rsidR="004B32E5" w:rsidRPr="00173414">
        <w:rPr>
          <w:rFonts w:cs="Narkisim" w:hint="cs"/>
          <w:szCs w:val="22"/>
          <w:rtl/>
        </w:rPr>
        <w:t>-כ).</w:t>
      </w:r>
      <w:r w:rsidR="003354E5">
        <w:rPr>
          <w:rStyle w:val="a5"/>
          <w:rFonts w:cs="Narkisim"/>
          <w:szCs w:val="22"/>
          <w:rtl/>
        </w:rPr>
        <w:footnoteReference w:id="30"/>
      </w:r>
    </w:p>
    <w:p w14:paraId="6CCB85FB" w14:textId="77777777" w:rsidR="007349B5" w:rsidRDefault="00CA2B59" w:rsidP="002A5489">
      <w:pPr>
        <w:pStyle w:val="ac"/>
        <w:spacing w:before="240"/>
        <w:rPr>
          <w:rFonts w:cs="Narkisim" w:hint="cs"/>
          <w:szCs w:val="22"/>
          <w:rtl/>
        </w:rPr>
      </w:pPr>
      <w:r w:rsidRPr="007349B5">
        <w:rPr>
          <w:b/>
          <w:bCs/>
          <w:rtl/>
        </w:rPr>
        <w:t>וַיְהִי כִשְׁמֹעַ אַחְאָב אֶת הַדְּבָרִים הָאֵלֶּה וַיִּקְרַע בְּגָדָיו וַיָּשֶׂם שַׂק עַל בְּשָׂרוֹ וַיָּצוֹם וַיִּשְׁכַּב בַּשָּׂק וַיְהַלֵּךְ אַט: ס</w:t>
      </w:r>
      <w:r w:rsidR="007349B5" w:rsidRPr="007349B5">
        <w:rPr>
          <w:rFonts w:hint="cs"/>
          <w:b/>
          <w:bCs/>
          <w:rtl/>
        </w:rPr>
        <w:t xml:space="preserve"> </w:t>
      </w:r>
      <w:r w:rsidRPr="007349B5">
        <w:rPr>
          <w:b/>
          <w:bCs/>
          <w:rtl/>
        </w:rPr>
        <w:t xml:space="preserve">וַיְהִי דְּבַר ה' אֶל אֵלִיָּהוּ הַתִּשְׁבִּי </w:t>
      </w:r>
      <w:proofErr w:type="spellStart"/>
      <w:r w:rsidRPr="007349B5">
        <w:rPr>
          <w:b/>
          <w:bCs/>
          <w:rtl/>
        </w:rPr>
        <w:t>לֵאמֹר</w:t>
      </w:r>
      <w:proofErr w:type="spellEnd"/>
      <w:r w:rsidRPr="007349B5">
        <w:rPr>
          <w:b/>
          <w:bCs/>
          <w:rtl/>
        </w:rPr>
        <w:t>:</w:t>
      </w:r>
      <w:r w:rsidR="007349B5" w:rsidRPr="007349B5">
        <w:rPr>
          <w:rFonts w:hint="cs"/>
          <w:b/>
          <w:bCs/>
          <w:rtl/>
        </w:rPr>
        <w:t xml:space="preserve"> </w:t>
      </w:r>
      <w:r w:rsidRPr="007349B5">
        <w:rPr>
          <w:b/>
          <w:bCs/>
          <w:rtl/>
        </w:rPr>
        <w:t>הֲרָאִיתָ כִּי נִכְנַע אַחְאָב מִלְּפָנָי יַעַן כִּי נִכְנַע מִפָּנַי לֹא אָבִיא הָרָעָה בְּיָמָיו</w:t>
      </w:r>
      <w:r w:rsidR="002A5489">
        <w:rPr>
          <w:rFonts w:hint="cs"/>
          <w:b/>
          <w:bCs/>
          <w:rtl/>
        </w:rPr>
        <w:t>,</w:t>
      </w:r>
      <w:r w:rsidRPr="007349B5">
        <w:rPr>
          <w:b/>
          <w:bCs/>
          <w:rtl/>
        </w:rPr>
        <w:t xml:space="preserve"> בִּימֵי בְנוֹ אָבִיא הָרָעָה עַל בֵּיתוֹ:</w:t>
      </w:r>
      <w:r w:rsidR="007349B5" w:rsidRPr="007349B5">
        <w:rPr>
          <w:rFonts w:hint="cs"/>
          <w:b/>
          <w:bCs/>
          <w:rtl/>
        </w:rPr>
        <w:t xml:space="preserve"> </w:t>
      </w:r>
      <w:r w:rsidR="007349B5" w:rsidRPr="007349B5">
        <w:rPr>
          <w:rFonts w:cs="Narkisim" w:hint="cs"/>
          <w:szCs w:val="22"/>
          <w:rtl/>
        </w:rPr>
        <w:t xml:space="preserve">(מלכים א </w:t>
      </w:r>
      <w:proofErr w:type="spellStart"/>
      <w:r w:rsidR="007349B5">
        <w:rPr>
          <w:rFonts w:cs="Narkisim" w:hint="cs"/>
          <w:szCs w:val="22"/>
          <w:rtl/>
        </w:rPr>
        <w:t>כא</w:t>
      </w:r>
      <w:proofErr w:type="spellEnd"/>
      <w:r w:rsidR="007349B5" w:rsidRPr="007349B5">
        <w:rPr>
          <w:rFonts w:cs="Narkisim" w:hint="cs"/>
          <w:szCs w:val="22"/>
          <w:rtl/>
        </w:rPr>
        <w:t xml:space="preserve"> </w:t>
      </w:r>
      <w:proofErr w:type="spellStart"/>
      <w:r w:rsidR="007349B5">
        <w:rPr>
          <w:rFonts w:cs="Narkisim" w:hint="cs"/>
          <w:szCs w:val="22"/>
          <w:rtl/>
        </w:rPr>
        <w:t>כז-כט</w:t>
      </w:r>
      <w:proofErr w:type="spellEnd"/>
      <w:r w:rsidR="007349B5" w:rsidRPr="007349B5">
        <w:rPr>
          <w:rFonts w:cs="Narkisim" w:hint="cs"/>
          <w:szCs w:val="22"/>
          <w:rtl/>
        </w:rPr>
        <w:t>)</w:t>
      </w:r>
      <w:r w:rsidR="00A51C79">
        <w:rPr>
          <w:rFonts w:cs="Narkisim" w:hint="cs"/>
          <w:szCs w:val="22"/>
          <w:rtl/>
        </w:rPr>
        <w:t>.</w:t>
      </w:r>
      <w:r w:rsidR="00A51C79">
        <w:rPr>
          <w:rStyle w:val="a5"/>
          <w:rFonts w:cs="Narkisim"/>
          <w:szCs w:val="22"/>
          <w:rtl/>
        </w:rPr>
        <w:footnoteReference w:id="31"/>
      </w:r>
    </w:p>
    <w:p w14:paraId="56DFE65E" w14:textId="77777777" w:rsidR="00865F71" w:rsidRDefault="00865F71" w:rsidP="00D07233">
      <w:pPr>
        <w:pStyle w:val="ab"/>
        <w:rPr>
          <w:rtl/>
        </w:rPr>
      </w:pPr>
      <w:r>
        <w:rPr>
          <w:rtl/>
        </w:rPr>
        <w:lastRenderedPageBreak/>
        <w:t xml:space="preserve">פסיקתא </w:t>
      </w:r>
      <w:proofErr w:type="spellStart"/>
      <w:r>
        <w:rPr>
          <w:rtl/>
        </w:rPr>
        <w:t>דרב</w:t>
      </w:r>
      <w:proofErr w:type="spellEnd"/>
      <w:r>
        <w:rPr>
          <w:rtl/>
        </w:rPr>
        <w:t xml:space="preserve"> כהנא (</w:t>
      </w:r>
      <w:proofErr w:type="spellStart"/>
      <w:r>
        <w:rPr>
          <w:rtl/>
        </w:rPr>
        <w:t>מנדלבוים</w:t>
      </w:r>
      <w:proofErr w:type="spellEnd"/>
      <w:r>
        <w:rPr>
          <w:rtl/>
        </w:rPr>
        <w:t xml:space="preserve">) </w:t>
      </w:r>
      <w:proofErr w:type="spellStart"/>
      <w:r>
        <w:rPr>
          <w:rtl/>
        </w:rPr>
        <w:t>פיסקא</w:t>
      </w:r>
      <w:proofErr w:type="spellEnd"/>
      <w:r>
        <w:rPr>
          <w:rtl/>
        </w:rPr>
        <w:t xml:space="preserve"> כד שובה</w:t>
      </w:r>
      <w:r w:rsidR="00D07233">
        <w:rPr>
          <w:rFonts w:hint="cs"/>
          <w:rtl/>
        </w:rPr>
        <w:t xml:space="preserve"> </w:t>
      </w:r>
      <w:r w:rsidR="00D07233">
        <w:rPr>
          <w:rFonts w:cs="David"/>
          <w:rtl/>
        </w:rPr>
        <w:t>–</w:t>
      </w:r>
      <w:r w:rsidR="00D07233">
        <w:rPr>
          <w:rFonts w:hint="cs"/>
          <w:rtl/>
        </w:rPr>
        <w:t xml:space="preserve"> תשובתו של אחאב קבלתי</w:t>
      </w:r>
    </w:p>
    <w:p w14:paraId="66958B79" w14:textId="77777777" w:rsidR="00865F71" w:rsidRDefault="00865F71" w:rsidP="00AD645D">
      <w:pPr>
        <w:pStyle w:val="ac"/>
        <w:rPr>
          <w:rFonts w:hint="cs"/>
          <w:rtl/>
        </w:rPr>
      </w:pPr>
      <w:r>
        <w:rPr>
          <w:rtl/>
        </w:rPr>
        <w:t>תשובתו של אחאב קיבלתי ותשובת</w:t>
      </w:r>
      <w:r w:rsidR="004F61A5">
        <w:rPr>
          <w:rFonts w:hint="cs"/>
          <w:rtl/>
        </w:rPr>
        <w:t>כם</w:t>
      </w:r>
      <w:r>
        <w:rPr>
          <w:rtl/>
        </w:rPr>
        <w:t xml:space="preserve"> איני מקבל</w:t>
      </w:r>
      <w:r w:rsidR="004F61A5">
        <w:rPr>
          <w:rFonts w:hint="cs"/>
          <w:rtl/>
        </w:rPr>
        <w:t>?</w:t>
      </w:r>
      <w:r w:rsidR="004F61A5">
        <w:rPr>
          <w:rStyle w:val="a5"/>
          <w:rtl/>
        </w:rPr>
        <w:footnoteReference w:id="32"/>
      </w:r>
      <w:r w:rsidR="004F61A5">
        <w:rPr>
          <w:rFonts w:hint="cs"/>
          <w:rtl/>
        </w:rPr>
        <w:t xml:space="preserve"> </w:t>
      </w:r>
      <w:r>
        <w:rPr>
          <w:rtl/>
        </w:rPr>
        <w:t xml:space="preserve">שנגזרה עליו גזירה קשה, </w:t>
      </w:r>
      <w:proofErr w:type="spellStart"/>
      <w:r>
        <w:rPr>
          <w:rtl/>
        </w:rPr>
        <w:t>ה</w:t>
      </w:r>
      <w:r w:rsidR="002A5489">
        <w:rPr>
          <w:rFonts w:hint="cs"/>
          <w:rtl/>
        </w:rPr>
        <w:t>דא</w:t>
      </w:r>
      <w:proofErr w:type="spellEnd"/>
      <w:r w:rsidR="002A5489">
        <w:rPr>
          <w:rFonts w:hint="cs"/>
          <w:rtl/>
        </w:rPr>
        <w:t xml:space="preserve"> הוא </w:t>
      </w:r>
      <w:proofErr w:type="spellStart"/>
      <w:r w:rsidR="002A5489">
        <w:rPr>
          <w:rFonts w:hint="cs"/>
          <w:rtl/>
        </w:rPr>
        <w:t>דכתיב</w:t>
      </w:r>
      <w:proofErr w:type="spellEnd"/>
      <w:r w:rsidR="002A5489">
        <w:rPr>
          <w:rFonts w:hint="cs"/>
          <w:rtl/>
        </w:rPr>
        <w:t>: "</w:t>
      </w:r>
      <w:r>
        <w:rPr>
          <w:rtl/>
        </w:rPr>
        <w:t xml:space="preserve">ודברת אליו </w:t>
      </w:r>
      <w:proofErr w:type="spellStart"/>
      <w:r>
        <w:rPr>
          <w:rtl/>
        </w:rPr>
        <w:t>לאמר</w:t>
      </w:r>
      <w:proofErr w:type="spellEnd"/>
      <w:r>
        <w:rPr>
          <w:rtl/>
        </w:rPr>
        <w:t xml:space="preserve"> כה אמר</w:t>
      </w:r>
      <w:r w:rsidR="00004323">
        <w:rPr>
          <w:rFonts w:hint="cs"/>
          <w:rtl/>
        </w:rPr>
        <w:t xml:space="preserve"> ה' </w:t>
      </w:r>
      <w:r>
        <w:rPr>
          <w:rtl/>
        </w:rPr>
        <w:t xml:space="preserve">הרצחת וגם ירשת ודברת אליו </w:t>
      </w:r>
      <w:proofErr w:type="spellStart"/>
      <w:r>
        <w:rPr>
          <w:rtl/>
        </w:rPr>
        <w:t>לאמר</w:t>
      </w:r>
      <w:proofErr w:type="spellEnd"/>
      <w:r>
        <w:rPr>
          <w:rtl/>
        </w:rPr>
        <w:t xml:space="preserve"> כה אמ</w:t>
      </w:r>
      <w:r w:rsidR="00004323">
        <w:rPr>
          <w:rFonts w:hint="cs"/>
          <w:rtl/>
        </w:rPr>
        <w:t xml:space="preserve">ר ה' </w:t>
      </w:r>
      <w:r>
        <w:rPr>
          <w:rtl/>
        </w:rPr>
        <w:t>במקום אשר לקקו הכלבים את דם נבות ילקו הכלבים את דמך גם אתה</w:t>
      </w:r>
      <w:r w:rsidR="002A5489">
        <w:rPr>
          <w:rFonts w:hint="cs"/>
          <w:rtl/>
        </w:rPr>
        <w:t>"</w:t>
      </w:r>
      <w:r>
        <w:rPr>
          <w:rtl/>
        </w:rPr>
        <w:t xml:space="preserve"> (מלכים א </w:t>
      </w:r>
      <w:proofErr w:type="spellStart"/>
      <w:r>
        <w:rPr>
          <w:rtl/>
        </w:rPr>
        <w:t>כא</w:t>
      </w:r>
      <w:proofErr w:type="spellEnd"/>
      <w:r>
        <w:rPr>
          <w:rtl/>
        </w:rPr>
        <w:t xml:space="preserve"> </w:t>
      </w:r>
      <w:proofErr w:type="spellStart"/>
      <w:r>
        <w:rPr>
          <w:rtl/>
        </w:rPr>
        <w:t>יט</w:t>
      </w:r>
      <w:proofErr w:type="spellEnd"/>
      <w:r>
        <w:rPr>
          <w:rtl/>
        </w:rPr>
        <w:t>)</w:t>
      </w:r>
      <w:r w:rsidR="002A5489">
        <w:rPr>
          <w:rFonts w:hint="cs"/>
          <w:rtl/>
        </w:rPr>
        <w:t>. "</w:t>
      </w:r>
      <w:r>
        <w:rPr>
          <w:rtl/>
        </w:rPr>
        <w:t>ויהי כשמ</w:t>
      </w:r>
      <w:r w:rsidR="002A5489">
        <w:rPr>
          <w:rFonts w:hint="cs"/>
          <w:rtl/>
        </w:rPr>
        <w:t>ו</w:t>
      </w:r>
      <w:r>
        <w:rPr>
          <w:rtl/>
        </w:rPr>
        <w:t>ע אחאב את הדברים האלה ויקרע בגדיו וישם שק על בשרו ויצום וישכב בשק</w:t>
      </w:r>
      <w:r w:rsidR="002A5489">
        <w:rPr>
          <w:rFonts w:hint="cs"/>
          <w:rtl/>
        </w:rPr>
        <w:t xml:space="preserve"> ויהלך אט"</w:t>
      </w:r>
      <w:r>
        <w:rPr>
          <w:rtl/>
        </w:rPr>
        <w:t xml:space="preserve"> (שם </w:t>
      </w:r>
      <w:proofErr w:type="spellStart"/>
      <w:r>
        <w:rPr>
          <w:rtl/>
        </w:rPr>
        <w:t>שם</w:t>
      </w:r>
      <w:proofErr w:type="spellEnd"/>
      <w:r w:rsidR="002A5489">
        <w:rPr>
          <w:rFonts w:hint="cs"/>
          <w:rtl/>
        </w:rPr>
        <w:t xml:space="preserve"> </w:t>
      </w:r>
      <w:proofErr w:type="spellStart"/>
      <w:r>
        <w:rPr>
          <w:rtl/>
        </w:rPr>
        <w:t>כז</w:t>
      </w:r>
      <w:proofErr w:type="spellEnd"/>
      <w:r>
        <w:rPr>
          <w:rtl/>
        </w:rPr>
        <w:t>). וכמה נתענה</w:t>
      </w:r>
      <w:r w:rsidR="002A5489">
        <w:rPr>
          <w:rFonts w:hint="cs"/>
          <w:rtl/>
        </w:rPr>
        <w:t>?</w:t>
      </w:r>
      <w:r>
        <w:rPr>
          <w:rtl/>
        </w:rPr>
        <w:t xml:space="preserve"> אם היה רגיל לאכול בשלש שעות</w:t>
      </w:r>
      <w:r w:rsidR="002A5489">
        <w:rPr>
          <w:rFonts w:hint="cs"/>
          <w:rtl/>
        </w:rPr>
        <w:t>,</w:t>
      </w:r>
      <w:r>
        <w:rPr>
          <w:rtl/>
        </w:rPr>
        <w:t xml:space="preserve"> אוכל בשש</w:t>
      </w:r>
      <w:r w:rsidR="002A5489">
        <w:rPr>
          <w:rFonts w:hint="cs"/>
          <w:rtl/>
        </w:rPr>
        <w:t>.</w:t>
      </w:r>
      <w:r>
        <w:rPr>
          <w:rtl/>
        </w:rPr>
        <w:t xml:space="preserve"> ואם היה רגיל לאכול בשש</w:t>
      </w:r>
      <w:r w:rsidR="002A5489">
        <w:rPr>
          <w:rFonts w:hint="cs"/>
          <w:rtl/>
        </w:rPr>
        <w:t>,</w:t>
      </w:r>
      <w:r>
        <w:rPr>
          <w:rtl/>
        </w:rPr>
        <w:t xml:space="preserve"> אוכל בתשע. מה </w:t>
      </w:r>
      <w:r w:rsidR="002A5489">
        <w:rPr>
          <w:rFonts w:hint="cs"/>
          <w:rtl/>
        </w:rPr>
        <w:t>"</w:t>
      </w:r>
      <w:r>
        <w:rPr>
          <w:rtl/>
        </w:rPr>
        <w:t>ויהלך אט</w:t>
      </w:r>
      <w:r w:rsidR="002A5489">
        <w:rPr>
          <w:rFonts w:hint="cs"/>
          <w:rtl/>
        </w:rPr>
        <w:t xml:space="preserve">"? </w:t>
      </w:r>
      <w:r>
        <w:rPr>
          <w:rtl/>
        </w:rPr>
        <w:t>ר' יהושע בן לוי א</w:t>
      </w:r>
      <w:r w:rsidR="002A5489">
        <w:rPr>
          <w:rFonts w:hint="cs"/>
          <w:rtl/>
        </w:rPr>
        <w:t xml:space="preserve">מר: </w:t>
      </w:r>
      <w:r>
        <w:rPr>
          <w:rtl/>
        </w:rPr>
        <w:t>שהיה מהלך יחף. מה כת</w:t>
      </w:r>
      <w:r w:rsidR="002A5489">
        <w:rPr>
          <w:rFonts w:hint="cs"/>
          <w:rtl/>
        </w:rPr>
        <w:t xml:space="preserve">יב </w:t>
      </w:r>
      <w:r>
        <w:rPr>
          <w:rtl/>
        </w:rPr>
        <w:t>תמן</w:t>
      </w:r>
      <w:r w:rsidR="002A5489">
        <w:rPr>
          <w:rFonts w:hint="cs"/>
          <w:rtl/>
        </w:rPr>
        <w:t>:</w:t>
      </w:r>
      <w:r w:rsidR="002A5489">
        <w:rPr>
          <w:rStyle w:val="a5"/>
          <w:rtl/>
        </w:rPr>
        <w:footnoteReference w:id="33"/>
      </w:r>
      <w:r w:rsidR="002A5489">
        <w:rPr>
          <w:rFonts w:hint="cs"/>
          <w:rtl/>
        </w:rPr>
        <w:t xml:space="preserve"> "</w:t>
      </w:r>
      <w:r>
        <w:rPr>
          <w:rtl/>
        </w:rPr>
        <w:t xml:space="preserve">ויהי דבר </w:t>
      </w:r>
      <w:r w:rsidR="00AD645D">
        <w:rPr>
          <w:rFonts w:hint="cs"/>
          <w:rtl/>
        </w:rPr>
        <w:t>ה'</w:t>
      </w:r>
      <w:r>
        <w:rPr>
          <w:rtl/>
        </w:rPr>
        <w:t xml:space="preserve"> אל אליהו התשבי </w:t>
      </w:r>
      <w:proofErr w:type="spellStart"/>
      <w:r>
        <w:rPr>
          <w:rtl/>
        </w:rPr>
        <w:t>לאמר</w:t>
      </w:r>
      <w:proofErr w:type="spellEnd"/>
      <w:r>
        <w:rPr>
          <w:rtl/>
        </w:rPr>
        <w:t xml:space="preserve">, </w:t>
      </w:r>
      <w:proofErr w:type="spellStart"/>
      <w:r>
        <w:rPr>
          <w:rtl/>
        </w:rPr>
        <w:t>הראיתה</w:t>
      </w:r>
      <w:proofErr w:type="spellEnd"/>
      <w:r>
        <w:rPr>
          <w:rtl/>
        </w:rPr>
        <w:t xml:space="preserve"> כי נכנע אחאב מלפני יען כי נכנע מפני לא אביא הרעה בימיו וג</w:t>
      </w:r>
      <w:r w:rsidR="002A5489">
        <w:rPr>
          <w:rFonts w:hint="cs"/>
          <w:rtl/>
        </w:rPr>
        <w:t>ו</w:t>
      </w:r>
      <w:r>
        <w:rPr>
          <w:rtl/>
        </w:rPr>
        <w:t>'</w:t>
      </w:r>
      <w:r w:rsidR="002A5489">
        <w:rPr>
          <w:rFonts w:hint="cs"/>
          <w:rtl/>
        </w:rPr>
        <w:t xml:space="preserve"> "</w:t>
      </w:r>
      <w:r>
        <w:rPr>
          <w:rtl/>
        </w:rPr>
        <w:t xml:space="preserve"> (שם </w:t>
      </w:r>
      <w:proofErr w:type="spellStart"/>
      <w:r>
        <w:rPr>
          <w:rtl/>
        </w:rPr>
        <w:t>כא</w:t>
      </w:r>
      <w:proofErr w:type="spellEnd"/>
      <w:r>
        <w:rPr>
          <w:rtl/>
        </w:rPr>
        <w:t xml:space="preserve">: </w:t>
      </w:r>
      <w:proofErr w:type="spellStart"/>
      <w:r>
        <w:rPr>
          <w:rtl/>
        </w:rPr>
        <w:t>כח</w:t>
      </w:r>
      <w:proofErr w:type="spellEnd"/>
      <w:r>
        <w:rPr>
          <w:rtl/>
        </w:rPr>
        <w:t xml:space="preserve">, </w:t>
      </w:r>
      <w:proofErr w:type="spellStart"/>
      <w:r>
        <w:rPr>
          <w:rtl/>
        </w:rPr>
        <w:t>כט</w:t>
      </w:r>
      <w:proofErr w:type="spellEnd"/>
      <w:r>
        <w:rPr>
          <w:rtl/>
        </w:rPr>
        <w:t>)</w:t>
      </w:r>
      <w:r w:rsidR="002A5489">
        <w:rPr>
          <w:rFonts w:hint="cs"/>
          <w:rtl/>
        </w:rPr>
        <w:t>. אמר</w:t>
      </w:r>
      <w:r>
        <w:rPr>
          <w:rtl/>
        </w:rPr>
        <w:t xml:space="preserve"> </w:t>
      </w:r>
      <w:r w:rsidR="0010082F">
        <w:rPr>
          <w:rtl/>
        </w:rPr>
        <w:t>הקב"ה</w:t>
      </w:r>
      <w:r>
        <w:rPr>
          <w:rtl/>
        </w:rPr>
        <w:t xml:space="preserve"> לאליהו</w:t>
      </w:r>
      <w:r w:rsidR="002A5489">
        <w:rPr>
          <w:rFonts w:hint="cs"/>
          <w:rtl/>
        </w:rPr>
        <w:t>:</w:t>
      </w:r>
      <w:r>
        <w:rPr>
          <w:rtl/>
        </w:rPr>
        <w:t xml:space="preserve"> </w:t>
      </w:r>
      <w:r w:rsidR="002A5489">
        <w:rPr>
          <w:rFonts w:hint="cs"/>
          <w:rtl/>
        </w:rPr>
        <w:t>ראית!</w:t>
      </w:r>
      <w:r>
        <w:rPr>
          <w:rtl/>
        </w:rPr>
        <w:t xml:space="preserve"> אחאב </w:t>
      </w:r>
      <w:r w:rsidR="002A5489">
        <w:rPr>
          <w:rFonts w:hint="cs"/>
          <w:rtl/>
        </w:rPr>
        <w:t>עשה</w:t>
      </w:r>
      <w:r>
        <w:rPr>
          <w:rtl/>
        </w:rPr>
        <w:t xml:space="preserve"> תשובה</w:t>
      </w:r>
      <w:r w:rsidR="002A5489">
        <w:rPr>
          <w:rFonts w:hint="cs"/>
          <w:rtl/>
        </w:rPr>
        <w:t xml:space="preserve"> </w:t>
      </w:r>
      <w:r w:rsidR="002A5489">
        <w:rPr>
          <w:rtl/>
        </w:rPr>
        <w:t>–</w:t>
      </w:r>
      <w:r w:rsidR="002A5489">
        <w:rPr>
          <w:rFonts w:hint="cs"/>
          <w:rtl/>
        </w:rPr>
        <w:t xml:space="preserve"> "</w:t>
      </w:r>
      <w:proofErr w:type="spellStart"/>
      <w:r>
        <w:rPr>
          <w:rtl/>
        </w:rPr>
        <w:t>הראיתה</w:t>
      </w:r>
      <w:proofErr w:type="spellEnd"/>
      <w:r>
        <w:rPr>
          <w:rtl/>
        </w:rPr>
        <w:t xml:space="preserve"> כי נכנע אחאב מ</w:t>
      </w:r>
      <w:r w:rsidR="002A5489">
        <w:rPr>
          <w:rFonts w:hint="cs"/>
          <w:rtl/>
        </w:rPr>
        <w:t>ל</w:t>
      </w:r>
      <w:r>
        <w:rPr>
          <w:rtl/>
        </w:rPr>
        <w:t>פני</w:t>
      </w:r>
      <w:r w:rsidR="002A5489">
        <w:rPr>
          <w:rFonts w:hint="cs"/>
          <w:rtl/>
        </w:rPr>
        <w:t>" -</w:t>
      </w:r>
      <w:r>
        <w:rPr>
          <w:rtl/>
        </w:rPr>
        <w:t xml:space="preserve"> ותשובתכם איני מקבל</w:t>
      </w:r>
      <w:r w:rsidR="002A5489">
        <w:rPr>
          <w:rFonts w:hint="cs"/>
          <w:rtl/>
        </w:rPr>
        <w:t>?</w:t>
      </w:r>
      <w:r w:rsidR="00323FEF">
        <w:rPr>
          <w:rStyle w:val="a5"/>
          <w:rtl/>
        </w:rPr>
        <w:footnoteReference w:id="34"/>
      </w:r>
    </w:p>
    <w:p w14:paraId="12148D4E" w14:textId="77777777" w:rsidR="00310D04" w:rsidRDefault="00310D04" w:rsidP="00A03B95">
      <w:pPr>
        <w:pStyle w:val="ac"/>
        <w:spacing w:before="240"/>
        <w:rPr>
          <w:rFonts w:cs="Narkisim" w:hint="cs"/>
          <w:szCs w:val="22"/>
          <w:rtl/>
        </w:rPr>
      </w:pPr>
      <w:r w:rsidRPr="00A03B95">
        <w:rPr>
          <w:b/>
          <w:bCs/>
          <w:rtl/>
        </w:rPr>
        <w:t xml:space="preserve">דְּעוּ אֵפוֹא כִּי לֹא </w:t>
      </w:r>
      <w:proofErr w:type="spellStart"/>
      <w:r w:rsidRPr="00A03B95">
        <w:rPr>
          <w:b/>
          <w:bCs/>
          <w:rtl/>
        </w:rPr>
        <w:t>יִפֹּל</w:t>
      </w:r>
      <w:proofErr w:type="spellEnd"/>
      <w:r w:rsidRPr="00A03B95">
        <w:rPr>
          <w:b/>
          <w:bCs/>
          <w:rtl/>
        </w:rPr>
        <w:t xml:space="preserve"> מִדְּבַר ה' אַרְצָה אֲשֶׁר דִּבֶּר ה' עַל בֵּית אַחְאָב וַה' עָשָׂה אֵת אֲשֶׁר דִּבֶּר בְּיַד עַבְדּוֹ אֵלִיָּהוּ:</w:t>
      </w:r>
      <w:r w:rsidR="00A03B95" w:rsidRPr="00A03B95">
        <w:rPr>
          <w:rFonts w:hint="cs"/>
          <w:b/>
          <w:bCs/>
          <w:rtl/>
        </w:rPr>
        <w:t xml:space="preserve"> </w:t>
      </w:r>
      <w:proofErr w:type="spellStart"/>
      <w:r w:rsidRPr="00A03B95">
        <w:rPr>
          <w:b/>
          <w:bCs/>
          <w:rtl/>
        </w:rPr>
        <w:t>וַיַּך</w:t>
      </w:r>
      <w:proofErr w:type="spellEnd"/>
      <w:r w:rsidRPr="00A03B95">
        <w:rPr>
          <w:b/>
          <w:bCs/>
          <w:rtl/>
        </w:rPr>
        <w:t xml:space="preserve">ְ </w:t>
      </w:r>
      <w:proofErr w:type="spellStart"/>
      <w:r w:rsidRPr="00A03B95">
        <w:rPr>
          <w:b/>
          <w:bCs/>
          <w:rtl/>
        </w:rPr>
        <w:t>יֵהוּא</w:t>
      </w:r>
      <w:proofErr w:type="spellEnd"/>
      <w:r w:rsidRPr="00A03B95">
        <w:rPr>
          <w:b/>
          <w:bCs/>
          <w:rtl/>
        </w:rPr>
        <w:t xml:space="preserve"> אֵת כָּל הַנִּשְׁאָרִים לְבֵית אַחְאָב בְּיִזְרְעֶאל וְכָל גְּדֹלָיו </w:t>
      </w:r>
      <w:proofErr w:type="spellStart"/>
      <w:r w:rsidRPr="00A03B95">
        <w:rPr>
          <w:b/>
          <w:bCs/>
          <w:rtl/>
        </w:rPr>
        <w:t>וּמְיֻדָּעָיו</w:t>
      </w:r>
      <w:proofErr w:type="spellEnd"/>
      <w:r w:rsidRPr="00A03B95">
        <w:rPr>
          <w:b/>
          <w:bCs/>
          <w:rtl/>
        </w:rPr>
        <w:t xml:space="preserve"> </w:t>
      </w:r>
      <w:proofErr w:type="spellStart"/>
      <w:r w:rsidRPr="00A03B95">
        <w:rPr>
          <w:b/>
          <w:bCs/>
          <w:rtl/>
        </w:rPr>
        <w:t>וְכֹהֲנָיו</w:t>
      </w:r>
      <w:proofErr w:type="spellEnd"/>
      <w:r w:rsidRPr="00A03B95">
        <w:rPr>
          <w:b/>
          <w:bCs/>
          <w:rtl/>
        </w:rPr>
        <w:t xml:space="preserve"> עַד בִּלְתִּי הִשְׁאִיר לוֹ שָׂרִיד:</w:t>
      </w:r>
      <w:r w:rsidRPr="00A03B95">
        <w:rPr>
          <w:rFonts w:hint="cs"/>
          <w:b/>
          <w:bCs/>
          <w:rtl/>
        </w:rPr>
        <w:t xml:space="preserve"> ...</w:t>
      </w:r>
      <w:r w:rsidR="00A03B95" w:rsidRPr="00A03B95">
        <w:rPr>
          <w:rFonts w:hint="cs"/>
          <w:b/>
          <w:bCs/>
          <w:rtl/>
        </w:rPr>
        <w:t xml:space="preserve"> </w:t>
      </w:r>
      <w:r w:rsidRPr="00A03B95">
        <w:rPr>
          <w:b/>
          <w:bCs/>
          <w:rtl/>
        </w:rPr>
        <w:t xml:space="preserve">וַיָּבֹא שֹׁמְרוֹן </w:t>
      </w:r>
      <w:proofErr w:type="spellStart"/>
      <w:r w:rsidRPr="00A03B95">
        <w:rPr>
          <w:b/>
          <w:bCs/>
          <w:rtl/>
        </w:rPr>
        <w:t>וַיַּך</w:t>
      </w:r>
      <w:proofErr w:type="spellEnd"/>
      <w:r w:rsidRPr="00A03B95">
        <w:rPr>
          <w:b/>
          <w:bCs/>
          <w:rtl/>
        </w:rPr>
        <w:t xml:space="preserve">ְ אֶת כָּל הַנִּשְׁאָרִים לְאַחְאָב </w:t>
      </w:r>
      <w:proofErr w:type="spellStart"/>
      <w:r w:rsidRPr="00A03B95">
        <w:rPr>
          <w:b/>
          <w:bCs/>
          <w:rtl/>
        </w:rPr>
        <w:t>בְּשֹׁמְרוֹן</w:t>
      </w:r>
      <w:proofErr w:type="spellEnd"/>
      <w:r w:rsidRPr="00A03B95">
        <w:rPr>
          <w:b/>
          <w:bCs/>
          <w:rtl/>
        </w:rPr>
        <w:t xml:space="preserve"> עַד הִשְׁמִידוֹ כִּדְבַר ה' אֲשֶׁר דִּבֶּר אֶל  אֵלִיָּהוּ: פ</w:t>
      </w:r>
      <w:r w:rsidRPr="00310D04">
        <w:rPr>
          <w:rFonts w:cs="Narkisim"/>
          <w:szCs w:val="22"/>
          <w:rtl/>
        </w:rPr>
        <w:t xml:space="preserve"> </w:t>
      </w:r>
      <w:r>
        <w:rPr>
          <w:rFonts w:cs="Narkisim" w:hint="cs"/>
          <w:szCs w:val="22"/>
          <w:rtl/>
        </w:rPr>
        <w:t>(</w:t>
      </w:r>
      <w:r w:rsidR="00B70C0A">
        <w:rPr>
          <w:rFonts w:cs="Narkisim" w:hint="cs"/>
          <w:szCs w:val="22"/>
          <w:rtl/>
        </w:rPr>
        <w:t>מלכים ב י</w:t>
      </w:r>
      <w:r>
        <w:rPr>
          <w:rFonts w:cs="Narkisim" w:hint="cs"/>
          <w:szCs w:val="22"/>
          <w:rtl/>
        </w:rPr>
        <w:t xml:space="preserve"> י-</w:t>
      </w:r>
      <w:proofErr w:type="spellStart"/>
      <w:r>
        <w:rPr>
          <w:rFonts w:cs="Narkisim" w:hint="cs"/>
          <w:szCs w:val="22"/>
          <w:rtl/>
        </w:rPr>
        <w:t>יז</w:t>
      </w:r>
      <w:proofErr w:type="spellEnd"/>
      <w:r>
        <w:rPr>
          <w:rFonts w:cs="Narkisim" w:hint="cs"/>
          <w:szCs w:val="22"/>
          <w:rtl/>
        </w:rPr>
        <w:t>).</w:t>
      </w:r>
      <w:r w:rsidR="00DC577B">
        <w:rPr>
          <w:rStyle w:val="a5"/>
          <w:rFonts w:cs="Narkisim"/>
          <w:szCs w:val="22"/>
          <w:rtl/>
        </w:rPr>
        <w:footnoteReference w:id="35"/>
      </w:r>
    </w:p>
    <w:p w14:paraId="397DB5D7" w14:textId="77777777" w:rsidR="00CA2B59" w:rsidRDefault="00F47F2E" w:rsidP="00BE50AC">
      <w:pPr>
        <w:pStyle w:val="ab"/>
        <w:rPr>
          <w:rFonts w:hint="cs"/>
          <w:rtl/>
        </w:rPr>
      </w:pPr>
      <w:r>
        <w:rPr>
          <w:rFonts w:hint="cs"/>
          <w:rtl/>
        </w:rPr>
        <w:t>סיפור חסידי</w:t>
      </w:r>
      <w:r w:rsidR="00BE50AC">
        <w:rPr>
          <w:rFonts w:hint="cs"/>
          <w:rtl/>
        </w:rPr>
        <w:t xml:space="preserve"> על "גילוי אליהו"</w:t>
      </w:r>
    </w:p>
    <w:p w14:paraId="26B5BE0B" w14:textId="77777777" w:rsidR="00F47F2E" w:rsidRDefault="00C12B62" w:rsidP="00035EA1">
      <w:pPr>
        <w:pStyle w:val="ac"/>
        <w:rPr>
          <w:rFonts w:hint="cs"/>
          <w:rtl/>
        </w:rPr>
      </w:pPr>
      <w:r>
        <w:rPr>
          <w:rFonts w:hint="cs"/>
          <w:rtl/>
        </w:rPr>
        <w:t>החסידים היו יושבים בבית המדרש ולומדים פרק חלק במסכת סנהדרי</w:t>
      </w:r>
      <w:r w:rsidR="00BE50AC">
        <w:rPr>
          <w:rFonts w:hint="cs"/>
          <w:rtl/>
        </w:rPr>
        <w:t>ן,</w:t>
      </w:r>
      <w:r>
        <w:rPr>
          <w:rFonts w:hint="cs"/>
          <w:rtl/>
        </w:rPr>
        <w:t xml:space="preserve"> הסוגיה העוסקת בשלושה מלכים </w:t>
      </w:r>
      <w:r w:rsidR="00BE50AC">
        <w:rPr>
          <w:rFonts w:hint="cs"/>
          <w:rtl/>
        </w:rPr>
        <w:t xml:space="preserve">(וארבעה הדיוטות) </w:t>
      </w:r>
      <w:r>
        <w:rPr>
          <w:rFonts w:hint="cs"/>
          <w:rtl/>
        </w:rPr>
        <w:t>שאין להם חלק לעולם הבא ובהם אחאב הרשע. והאר</w:t>
      </w:r>
      <w:r w:rsidR="00BE50AC">
        <w:rPr>
          <w:rFonts w:hint="cs"/>
          <w:rtl/>
        </w:rPr>
        <w:t xml:space="preserve">יכו </w:t>
      </w:r>
      <w:r w:rsidR="00192750">
        <w:rPr>
          <w:rFonts w:hint="cs"/>
          <w:rtl/>
        </w:rPr>
        <w:t xml:space="preserve">החסידים בגנות מעשיו ודמותו של אחאב. נכנס הרבי, ניגש אליהם ואמר להם: יודעים אתם שאחאב גדול מהרבי שלכם? </w:t>
      </w:r>
      <w:r w:rsidR="00192750">
        <w:rPr>
          <w:rtl/>
        </w:rPr>
        <w:t>–</w:t>
      </w:r>
      <w:r w:rsidR="00192750">
        <w:rPr>
          <w:rFonts w:hint="cs"/>
          <w:rtl/>
        </w:rPr>
        <w:t xml:space="preserve"> הכיצד? שאלו התלמידים. ענה להם הרבי: אילו הייתי אומר לכם שאמש היה לי 'גילוי אליהו' בחלום, מן הסתם הייתם רצים לספר לכל שאר החסידים בעיר את הדבר הנפלא הזה ומספרים לכולם: איזה רבי קדוש יש לנו שזוכה לגילוי אליהו. ואילו אחאב ראה את אליהו ממש מספר רב של פעמים ודיבר </w:t>
      </w:r>
      <w:proofErr w:type="spellStart"/>
      <w:r w:rsidR="00192750">
        <w:rPr>
          <w:rFonts w:hint="cs"/>
          <w:rtl/>
        </w:rPr>
        <w:t>איתו</w:t>
      </w:r>
      <w:proofErr w:type="spellEnd"/>
      <w:r w:rsidR="00192750">
        <w:rPr>
          <w:rFonts w:hint="cs"/>
          <w:rtl/>
        </w:rPr>
        <w:t xml:space="preserve"> פנים אל פנים ...</w:t>
      </w:r>
      <w:r w:rsidR="00035EA1">
        <w:rPr>
          <w:rStyle w:val="a5"/>
          <w:rtl/>
        </w:rPr>
        <w:footnoteReference w:id="36"/>
      </w:r>
    </w:p>
    <w:p w14:paraId="254863AB" w14:textId="77777777" w:rsidR="001E7AE7" w:rsidRDefault="001E7AE7" w:rsidP="00ED3BE8">
      <w:pPr>
        <w:pStyle w:val="ad"/>
        <w:spacing w:before="240"/>
        <w:rPr>
          <w:rFonts w:hint="cs"/>
          <w:rtl/>
        </w:rPr>
      </w:pPr>
      <w:r>
        <w:rPr>
          <w:rFonts w:hint="cs"/>
          <w:rtl/>
        </w:rPr>
        <w:t xml:space="preserve">שבת שלום </w:t>
      </w:r>
    </w:p>
    <w:p w14:paraId="65246F62" w14:textId="77777777" w:rsidR="001E7AE7" w:rsidRDefault="001E7AE7" w:rsidP="00B81390">
      <w:pPr>
        <w:pStyle w:val="ad"/>
        <w:rPr>
          <w:rFonts w:hint="cs"/>
          <w:rtl/>
        </w:rPr>
      </w:pPr>
      <w:r>
        <w:rPr>
          <w:rFonts w:hint="cs"/>
          <w:rtl/>
        </w:rPr>
        <w:t>מחלקי המים</w:t>
      </w:r>
    </w:p>
    <w:p w14:paraId="41D201C1" w14:textId="77777777" w:rsidR="0053683B" w:rsidRPr="0034229E" w:rsidRDefault="00A51C79" w:rsidP="00712477">
      <w:pPr>
        <w:pStyle w:val="ad"/>
        <w:spacing w:before="120"/>
        <w:rPr>
          <w:rFonts w:hint="cs"/>
          <w:b w:val="0"/>
          <w:bCs w:val="0"/>
          <w:szCs w:val="22"/>
          <w:rtl/>
        </w:rPr>
      </w:pPr>
      <w:r w:rsidRPr="0034229E">
        <w:rPr>
          <w:rFonts w:hint="cs"/>
          <w:szCs w:val="22"/>
          <w:rtl/>
        </w:rPr>
        <w:lastRenderedPageBreak/>
        <w:t>מים אחרונים:</w:t>
      </w:r>
      <w:r w:rsidRPr="0034229E">
        <w:rPr>
          <w:rFonts w:hint="cs"/>
          <w:b w:val="0"/>
          <w:bCs w:val="0"/>
          <w:szCs w:val="22"/>
          <w:rtl/>
        </w:rPr>
        <w:t xml:space="preserve"> סוף דבר, אליהו הוא דמות מורכבת ורבת פנים וכך גם אחאב. זה נביא "מוכיח בשער" </w:t>
      </w:r>
      <w:r w:rsidR="0034229E" w:rsidRPr="0034229E">
        <w:rPr>
          <w:rFonts w:hint="cs"/>
          <w:b w:val="0"/>
          <w:bCs w:val="0"/>
          <w:szCs w:val="22"/>
          <w:rtl/>
        </w:rPr>
        <w:t xml:space="preserve">שכוחו בפיו </w:t>
      </w:r>
      <w:r w:rsidRPr="0034229E">
        <w:rPr>
          <w:rFonts w:hint="cs"/>
          <w:b w:val="0"/>
          <w:bCs w:val="0"/>
          <w:szCs w:val="22"/>
          <w:rtl/>
        </w:rPr>
        <w:t xml:space="preserve">וזה מלך </w:t>
      </w:r>
      <w:r w:rsidR="0034229E" w:rsidRPr="0034229E">
        <w:rPr>
          <w:rFonts w:hint="cs"/>
          <w:b w:val="0"/>
          <w:bCs w:val="0"/>
          <w:szCs w:val="22"/>
          <w:rtl/>
        </w:rPr>
        <w:t xml:space="preserve">"שליט ומושל" שכוחו בעשייה צבאית, מדינית וכלכלית. </w:t>
      </w:r>
      <w:r w:rsidR="00D00280">
        <w:rPr>
          <w:rFonts w:hint="cs"/>
          <w:b w:val="0"/>
          <w:bCs w:val="0"/>
          <w:szCs w:val="22"/>
          <w:rtl/>
        </w:rPr>
        <w:t xml:space="preserve">ההתנגשות בין שניהם היא בלתי נמנעת, אך </w:t>
      </w:r>
      <w:r w:rsidR="0034229E" w:rsidRPr="0034229E">
        <w:rPr>
          <w:rFonts w:hint="cs"/>
          <w:b w:val="0"/>
          <w:bCs w:val="0"/>
          <w:szCs w:val="22"/>
          <w:rtl/>
        </w:rPr>
        <w:t xml:space="preserve">בין שתי דמויות אלה מתקיים שיח מורכב שאינו שחור-לבן. ההליכה ביחד לנחם את </w:t>
      </w:r>
      <w:proofErr w:type="spellStart"/>
      <w:r w:rsidR="0034229E" w:rsidRPr="0034229E">
        <w:rPr>
          <w:rFonts w:hint="cs"/>
          <w:b w:val="0"/>
          <w:bCs w:val="0"/>
          <w:szCs w:val="22"/>
          <w:rtl/>
        </w:rPr>
        <w:t>חיאל</w:t>
      </w:r>
      <w:proofErr w:type="spellEnd"/>
      <w:r w:rsidR="0034229E" w:rsidRPr="0034229E">
        <w:rPr>
          <w:rFonts w:hint="cs"/>
          <w:b w:val="0"/>
          <w:bCs w:val="0"/>
          <w:szCs w:val="22"/>
          <w:rtl/>
        </w:rPr>
        <w:t xml:space="preserve"> בית האלי, ההתמודדות של שניהם עם</w:t>
      </w:r>
      <w:r w:rsidR="00D00280">
        <w:rPr>
          <w:rFonts w:hint="cs"/>
          <w:b w:val="0"/>
          <w:bCs w:val="0"/>
          <w:szCs w:val="22"/>
          <w:rtl/>
        </w:rPr>
        <w:t xml:space="preserve"> מכת הבצורת, הפגישה ביניהם כאשר ביודעין ובלא יודעין כל אחד הלך לקראת השני, הקריאה ההדדית "עוכר ישראל". הארגון במשותף של הטקס בהר הכרמל, ההמתנה של אחאב לאליהו שיסיים תפילתו ויביא את הגשם כנגד הריצה של אליהו לפני מרכבתו של אחאב, כניעתו לבסוף של אחאב מול ההסתה של איזבל </w:t>
      </w:r>
      <w:r w:rsidR="00D00280">
        <w:rPr>
          <w:b w:val="0"/>
          <w:bCs w:val="0"/>
          <w:szCs w:val="22"/>
          <w:rtl/>
        </w:rPr>
        <w:t>–</w:t>
      </w:r>
      <w:r w:rsidR="00D00280">
        <w:rPr>
          <w:rFonts w:hint="cs"/>
          <w:b w:val="0"/>
          <w:bCs w:val="0"/>
          <w:szCs w:val="22"/>
          <w:rtl/>
        </w:rPr>
        <w:t xml:space="preserve"> כל אלה ועוד יוצרים יחסים מורכבים, מתוחים אך גם מכבדים בין שתי דמויות מורכבות ומ</w:t>
      </w:r>
      <w:r w:rsidR="00712477">
        <w:rPr>
          <w:rFonts w:hint="cs"/>
          <w:b w:val="0"/>
          <w:bCs w:val="0"/>
          <w:szCs w:val="22"/>
          <w:rtl/>
        </w:rPr>
        <w:t>רתק</w:t>
      </w:r>
      <w:r w:rsidR="00D00280">
        <w:rPr>
          <w:rFonts w:hint="cs"/>
          <w:b w:val="0"/>
          <w:bCs w:val="0"/>
          <w:szCs w:val="22"/>
          <w:rtl/>
        </w:rPr>
        <w:t>ות</w:t>
      </w:r>
      <w:r w:rsidR="0031062F">
        <w:rPr>
          <w:rFonts w:hint="cs"/>
          <w:b w:val="0"/>
          <w:bCs w:val="0"/>
          <w:szCs w:val="22"/>
          <w:rtl/>
        </w:rPr>
        <w:t xml:space="preserve"> אלה</w:t>
      </w:r>
      <w:r w:rsidR="00D00280">
        <w:rPr>
          <w:rFonts w:hint="cs"/>
          <w:b w:val="0"/>
          <w:bCs w:val="0"/>
          <w:szCs w:val="22"/>
          <w:rtl/>
        </w:rPr>
        <w:t>.</w:t>
      </w:r>
    </w:p>
    <w:sectPr w:rsidR="0053683B" w:rsidRPr="0034229E" w:rsidSect="00534B94">
      <w:headerReference w:type="default" r:id="rId10"/>
      <w:footerReference w:type="default" r:id="rId11"/>
      <w:endnotePr>
        <w:numFmt w:val="lowerLetter"/>
      </w:endnotePr>
      <w:pgSz w:w="11907" w:h="16840"/>
      <w:pgMar w:top="1361" w:right="1304" w:bottom="1361" w:left="1247"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2D1A" w14:textId="77777777" w:rsidR="00E610B7" w:rsidRDefault="00E610B7">
      <w:r>
        <w:separator/>
      </w:r>
    </w:p>
  </w:endnote>
  <w:endnote w:type="continuationSeparator" w:id="0">
    <w:p w14:paraId="4772EF45" w14:textId="77777777" w:rsidR="00E610B7" w:rsidRDefault="00E6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5E32" w14:textId="77777777" w:rsidR="00897445" w:rsidRPr="00F8747C" w:rsidRDefault="00897445" w:rsidP="003D54F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5C3E4E">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5C3E4E">
      <w:rPr>
        <w:rStyle w:val="ae"/>
        <w:noProof/>
        <w:rtl/>
      </w:rPr>
      <w:t>7</w:t>
    </w:r>
    <w:r w:rsidRPr="00F8747C">
      <w:rPr>
        <w:rStyle w:val="ae"/>
      </w:rPr>
      <w:fldChar w:fldCharType="end"/>
    </w:r>
  </w:p>
  <w:p w14:paraId="44B497EE" w14:textId="77777777" w:rsidR="00897445" w:rsidRPr="003D54FC" w:rsidRDefault="00897445" w:rsidP="003D54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2C52" w14:textId="77777777" w:rsidR="00E610B7" w:rsidRDefault="00E610B7">
      <w:r>
        <w:separator/>
      </w:r>
    </w:p>
  </w:footnote>
  <w:footnote w:type="continuationSeparator" w:id="0">
    <w:p w14:paraId="7B15D6C8" w14:textId="77777777" w:rsidR="00E610B7" w:rsidRDefault="00E610B7">
      <w:r>
        <w:continuationSeparator/>
      </w:r>
    </w:p>
  </w:footnote>
  <w:footnote w:id="1">
    <w:p w14:paraId="7A6249AA" w14:textId="77777777" w:rsidR="00371FAC" w:rsidRDefault="00371FAC" w:rsidP="00371FAC">
      <w:pPr>
        <w:pStyle w:val="a3"/>
        <w:rPr>
          <w:rFonts w:hint="cs"/>
          <w:rtl/>
        </w:rPr>
      </w:pPr>
      <w:r>
        <w:rPr>
          <w:rStyle w:val="a5"/>
        </w:rPr>
        <w:footnoteRef/>
      </w:r>
      <w:r>
        <w:rPr>
          <w:rtl/>
        </w:rPr>
        <w:t xml:space="preserve"> </w:t>
      </w:r>
      <w:r w:rsidR="00232F58">
        <w:rPr>
          <w:rFonts w:hint="cs"/>
          <w:rtl/>
        </w:rPr>
        <w:t>ראו</w:t>
      </w:r>
      <w:r>
        <w:rPr>
          <w:rFonts w:hint="cs"/>
          <w:rtl/>
        </w:rPr>
        <w:t xml:space="preserve"> הביטוי ב</w:t>
      </w:r>
      <w:r>
        <w:rPr>
          <w:rtl/>
        </w:rPr>
        <w:t xml:space="preserve">ירושלמי סנהדרין פרק י </w:t>
      </w:r>
      <w:r>
        <w:rPr>
          <w:rFonts w:hint="cs"/>
          <w:rtl/>
        </w:rPr>
        <w:t>הלכה ב: "</w:t>
      </w:r>
      <w:r>
        <w:rPr>
          <w:rtl/>
        </w:rPr>
        <w:t>קולותיו של אחאב הם כחומרותיו של ירבעם</w:t>
      </w:r>
      <w:r>
        <w:rPr>
          <w:rFonts w:hint="cs"/>
          <w:rtl/>
        </w:rPr>
        <w:t>".</w:t>
      </w:r>
    </w:p>
  </w:footnote>
  <w:footnote w:id="2">
    <w:p w14:paraId="27B0FA64" w14:textId="77777777" w:rsidR="007D019A" w:rsidRDefault="007D019A" w:rsidP="00D54BC6">
      <w:pPr>
        <w:pStyle w:val="a3"/>
        <w:rPr>
          <w:rFonts w:hint="cs"/>
        </w:rPr>
      </w:pPr>
      <w:r>
        <w:rPr>
          <w:rStyle w:val="a5"/>
        </w:rPr>
        <w:footnoteRef/>
      </w:r>
      <w:r>
        <w:rPr>
          <w:rtl/>
        </w:rPr>
        <w:t xml:space="preserve"> </w:t>
      </w:r>
      <w:r>
        <w:rPr>
          <w:rFonts w:hint="cs"/>
          <w:rtl/>
        </w:rPr>
        <w:t>עפ"י סדר חלוק</w:t>
      </w:r>
      <w:r w:rsidR="00D54BC6">
        <w:rPr>
          <w:rFonts w:hint="cs"/>
          <w:rtl/>
        </w:rPr>
        <w:t xml:space="preserve">ת התנ"ך </w:t>
      </w:r>
      <w:r>
        <w:rPr>
          <w:rFonts w:hint="cs"/>
          <w:rtl/>
        </w:rPr>
        <w:t xml:space="preserve">לפרקים, </w:t>
      </w:r>
      <w:r w:rsidR="005B4211">
        <w:rPr>
          <w:rFonts w:hint="cs"/>
          <w:rtl/>
        </w:rPr>
        <w:t xml:space="preserve">שהיא כידוע </w:t>
      </w:r>
      <w:hyperlink r:id="rId1" w:history="1">
        <w:r w:rsidR="005B4211" w:rsidRPr="005B4211">
          <w:rPr>
            <w:rStyle w:val="Hyperlink"/>
            <w:rFonts w:hint="cs"/>
            <w:rtl/>
          </w:rPr>
          <w:t>חלוק</w:t>
        </w:r>
        <w:r w:rsidR="005B4211" w:rsidRPr="005B4211">
          <w:rPr>
            <w:rStyle w:val="Hyperlink"/>
            <w:rFonts w:hint="cs"/>
            <w:rtl/>
          </w:rPr>
          <w:t>ה</w:t>
        </w:r>
        <w:r w:rsidR="005B4211" w:rsidRPr="005B4211">
          <w:rPr>
            <w:rStyle w:val="Hyperlink"/>
            <w:rFonts w:hint="cs"/>
            <w:rtl/>
          </w:rPr>
          <w:t xml:space="preserve"> נוצרית מהמאה ה- 12</w:t>
        </w:r>
      </w:hyperlink>
      <w:r w:rsidR="005B4211">
        <w:rPr>
          <w:rFonts w:hint="cs"/>
          <w:rtl/>
        </w:rPr>
        <w:t xml:space="preserve">, </w:t>
      </w:r>
      <w:r>
        <w:rPr>
          <w:rFonts w:hint="cs"/>
          <w:rtl/>
        </w:rPr>
        <w:t>פסוק זה שייך עדיין לעניי</w:t>
      </w:r>
      <w:r>
        <w:rPr>
          <w:rFonts w:hint="eastAsia"/>
          <w:rtl/>
        </w:rPr>
        <w:t>ן</w:t>
      </w:r>
      <w:r>
        <w:rPr>
          <w:rFonts w:hint="cs"/>
          <w:rtl/>
        </w:rPr>
        <w:t xml:space="preserve"> הקודם וסוגר לא רק את מעשה אליהו בהר הכרמל (פרק </w:t>
      </w:r>
      <w:proofErr w:type="spellStart"/>
      <w:r>
        <w:rPr>
          <w:rFonts w:hint="cs"/>
          <w:rtl/>
        </w:rPr>
        <w:t>יח</w:t>
      </w:r>
      <w:proofErr w:type="spellEnd"/>
      <w:r>
        <w:rPr>
          <w:rFonts w:hint="cs"/>
          <w:rtl/>
        </w:rPr>
        <w:t xml:space="preserve">), אלא גם את גזירת הבצורת שגזר על עם ישראל (פרק </w:t>
      </w:r>
      <w:proofErr w:type="spellStart"/>
      <w:r>
        <w:rPr>
          <w:rFonts w:hint="cs"/>
          <w:rtl/>
        </w:rPr>
        <w:t>יז</w:t>
      </w:r>
      <w:proofErr w:type="spellEnd"/>
      <w:r>
        <w:rPr>
          <w:rFonts w:hint="cs"/>
          <w:rtl/>
        </w:rPr>
        <w:t xml:space="preserve">). אך עפ"י חלוקת המסורה </w:t>
      </w:r>
      <w:r w:rsidR="00D04BA5">
        <w:rPr>
          <w:rFonts w:hint="cs"/>
          <w:rtl/>
        </w:rPr>
        <w:t xml:space="preserve">"היהודית" </w:t>
      </w:r>
      <w:r>
        <w:rPr>
          <w:rFonts w:hint="cs"/>
          <w:rtl/>
        </w:rPr>
        <w:t>ל</w:t>
      </w:r>
      <w:r w:rsidR="00D04BA5">
        <w:rPr>
          <w:rFonts w:hint="cs"/>
          <w:rtl/>
        </w:rPr>
        <w:t xml:space="preserve">סדרים ופרשות </w:t>
      </w:r>
      <w:r>
        <w:rPr>
          <w:rFonts w:hint="cs"/>
          <w:rtl/>
        </w:rPr>
        <w:t>פתוחות וסגורות, פסוק זה פותח את סיפור הליכת אליהו להר חורב (עקב רדיפת איזבל אותו לאחר שהרג את נביאי הבעל) וכך אנו נוהגים בהפטרת השבת.</w:t>
      </w:r>
      <w:r w:rsidR="00327DAF">
        <w:rPr>
          <w:rFonts w:hint="cs"/>
          <w:rtl/>
        </w:rPr>
        <w:t xml:space="preserve"> לפיכך, אנו פותחים </w:t>
      </w:r>
      <w:r w:rsidR="00371FAC">
        <w:rPr>
          <w:rFonts w:hint="cs"/>
          <w:rtl/>
        </w:rPr>
        <w:t xml:space="preserve">את הדף </w:t>
      </w:r>
      <w:r w:rsidR="00327DAF">
        <w:rPr>
          <w:rFonts w:hint="cs"/>
          <w:rtl/>
        </w:rPr>
        <w:t>בפסוק זה למרות שבסדר הכרונולוגי של מפגשי אחאב ואליהו הוא שייך "אי שם" לאמצע.</w:t>
      </w:r>
      <w:r w:rsidR="00371FAC">
        <w:rPr>
          <w:rFonts w:hint="cs"/>
          <w:rtl/>
        </w:rPr>
        <w:t xml:space="preserve"> נחזור אח"כ לסדר האירועים הכרונולוגי.</w:t>
      </w:r>
    </w:p>
  </w:footnote>
  <w:footnote w:id="3">
    <w:p w14:paraId="4B829D14" w14:textId="77777777" w:rsidR="007D019A" w:rsidRDefault="007D019A" w:rsidP="00D54BC6">
      <w:pPr>
        <w:pStyle w:val="a3"/>
        <w:rPr>
          <w:rFonts w:hint="cs"/>
          <w:rtl/>
        </w:rPr>
      </w:pPr>
      <w:r>
        <w:rPr>
          <w:rStyle w:val="a5"/>
        </w:rPr>
        <w:footnoteRef/>
      </w:r>
      <w:r>
        <w:rPr>
          <w:rtl/>
        </w:rPr>
        <w:t xml:space="preserve"> </w:t>
      </w:r>
      <w:r>
        <w:rPr>
          <w:rFonts w:hint="cs"/>
          <w:rtl/>
        </w:rPr>
        <w:t xml:space="preserve">שמשה לא אומר לפרעה עצמו שהוא ירד </w:t>
      </w:r>
      <w:proofErr w:type="spellStart"/>
      <w:r>
        <w:rPr>
          <w:rFonts w:hint="cs"/>
          <w:rtl/>
        </w:rPr>
        <w:t>מכסאו</w:t>
      </w:r>
      <w:proofErr w:type="spellEnd"/>
      <w:r>
        <w:rPr>
          <w:rFonts w:hint="cs"/>
          <w:rtl/>
        </w:rPr>
        <w:t xml:space="preserve"> ויבוא אליו, רק "עבדיך". </w:t>
      </w:r>
      <w:r w:rsidR="00232F58">
        <w:rPr>
          <w:rFonts w:hint="cs"/>
          <w:rtl/>
        </w:rPr>
        <w:t>ראו</w:t>
      </w:r>
      <w:r>
        <w:rPr>
          <w:rFonts w:hint="cs"/>
          <w:rtl/>
        </w:rPr>
        <w:t xml:space="preserve"> </w:t>
      </w:r>
      <w:r>
        <w:rPr>
          <w:rtl/>
        </w:rPr>
        <w:t xml:space="preserve">מכילתא דרבי ישמעאל בא - </w:t>
      </w:r>
      <w:proofErr w:type="spellStart"/>
      <w:r>
        <w:rPr>
          <w:rtl/>
        </w:rPr>
        <w:t>מסכתא</w:t>
      </w:r>
      <w:proofErr w:type="spellEnd"/>
      <w:r>
        <w:rPr>
          <w:rtl/>
        </w:rPr>
        <w:t xml:space="preserve"> דפסחא פרשה </w:t>
      </w:r>
      <w:proofErr w:type="spellStart"/>
      <w:r>
        <w:rPr>
          <w:rtl/>
        </w:rPr>
        <w:t>יג</w:t>
      </w:r>
      <w:proofErr w:type="spellEnd"/>
      <w:r>
        <w:rPr>
          <w:rFonts w:hint="cs"/>
          <w:rtl/>
        </w:rPr>
        <w:t>: "</w:t>
      </w:r>
      <w:r>
        <w:rPr>
          <w:rtl/>
        </w:rPr>
        <w:t>שסופך עתיד להיות בראשם ולירד בראשונה</w:t>
      </w:r>
      <w:r w:rsidR="00D54BC6">
        <w:rPr>
          <w:rFonts w:hint="cs"/>
          <w:rtl/>
        </w:rPr>
        <w:t>,</w:t>
      </w:r>
      <w:r>
        <w:rPr>
          <w:rtl/>
        </w:rPr>
        <w:t xml:space="preserve"> אלא </w:t>
      </w:r>
      <w:smartTag w:uri="urn:schemas-microsoft-com:office:smarttags" w:element="PersonName">
        <w:smartTagPr>
          <w:attr w:name="ProductID" w:val="מלמד שמשה"/>
        </w:smartTagPr>
        <w:r>
          <w:rPr>
            <w:rtl/>
          </w:rPr>
          <w:t>מלמד שמשה</w:t>
        </w:r>
      </w:smartTag>
      <w:r>
        <w:rPr>
          <w:rtl/>
        </w:rPr>
        <w:t xml:space="preserve"> חלק כבוד למלכות</w:t>
      </w:r>
      <w:r>
        <w:rPr>
          <w:rFonts w:hint="cs"/>
          <w:rtl/>
        </w:rPr>
        <w:t>.</w:t>
      </w:r>
      <w:r>
        <w:rPr>
          <w:rtl/>
        </w:rPr>
        <w:t xml:space="preserve"> וכן ה</w:t>
      </w:r>
      <w:r>
        <w:rPr>
          <w:rFonts w:hint="cs"/>
          <w:rtl/>
        </w:rPr>
        <w:t>ק</w:t>
      </w:r>
      <w:r>
        <w:rPr>
          <w:rtl/>
        </w:rPr>
        <w:t>ב"ה אמר לו חלוק כבוד למלכות שנא</w:t>
      </w:r>
      <w:r>
        <w:rPr>
          <w:rFonts w:hint="cs"/>
          <w:rtl/>
        </w:rPr>
        <w:t>מר:</w:t>
      </w:r>
      <w:r>
        <w:rPr>
          <w:rtl/>
        </w:rPr>
        <w:t xml:space="preserve"> וידבר יי' אל משה ואל אהרן ויצום אל פרעה</w:t>
      </w:r>
      <w:r>
        <w:rPr>
          <w:rFonts w:hint="cs"/>
          <w:rtl/>
        </w:rPr>
        <w:t xml:space="preserve"> -</w:t>
      </w:r>
      <w:r>
        <w:rPr>
          <w:rtl/>
        </w:rPr>
        <w:t xml:space="preserve"> צ</w:t>
      </w:r>
      <w:r>
        <w:rPr>
          <w:rFonts w:hint="cs"/>
          <w:rtl/>
        </w:rPr>
        <w:t>י</w:t>
      </w:r>
      <w:r w:rsidR="00A524AA">
        <w:rPr>
          <w:rFonts w:hint="cs"/>
          <w:rtl/>
        </w:rPr>
        <w:t>ו</w:t>
      </w:r>
      <w:r>
        <w:rPr>
          <w:rtl/>
        </w:rPr>
        <w:t>ום לחל</w:t>
      </w:r>
      <w:r w:rsidR="00A524AA">
        <w:rPr>
          <w:rFonts w:hint="cs"/>
          <w:rtl/>
        </w:rPr>
        <w:t>ו</w:t>
      </w:r>
      <w:r>
        <w:rPr>
          <w:rtl/>
        </w:rPr>
        <w:t>ק כבוד למלכות</w:t>
      </w:r>
      <w:r>
        <w:rPr>
          <w:rFonts w:hint="cs"/>
          <w:rtl/>
        </w:rPr>
        <w:t>".</w:t>
      </w:r>
      <w:r w:rsidR="00EA0BC7">
        <w:rPr>
          <w:rFonts w:hint="cs"/>
          <w:rtl/>
        </w:rPr>
        <w:t xml:space="preserve"> </w:t>
      </w:r>
      <w:r w:rsidR="00232F58">
        <w:rPr>
          <w:rFonts w:hint="cs"/>
          <w:rtl/>
        </w:rPr>
        <w:t>ראו</w:t>
      </w:r>
      <w:r w:rsidR="00EA0BC7">
        <w:rPr>
          <w:rFonts w:hint="cs"/>
          <w:rtl/>
        </w:rPr>
        <w:t xml:space="preserve"> המשך הגמרא שם שמשה לא זכה למלכות: "</w:t>
      </w:r>
      <w:r w:rsidR="00EA0BC7">
        <w:rPr>
          <w:rtl/>
        </w:rPr>
        <w:t xml:space="preserve">אמר </w:t>
      </w:r>
      <w:proofErr w:type="spellStart"/>
      <w:r w:rsidR="00EA0BC7">
        <w:rPr>
          <w:rtl/>
        </w:rPr>
        <w:t>עולא</w:t>
      </w:r>
      <w:proofErr w:type="spellEnd"/>
      <w:r w:rsidR="00EA0BC7">
        <w:rPr>
          <w:rtl/>
        </w:rPr>
        <w:t xml:space="preserve">: בקש משה מלכות ולא נתנו לו, </w:t>
      </w:r>
      <w:proofErr w:type="spellStart"/>
      <w:r w:rsidR="00EA0BC7">
        <w:rPr>
          <w:rtl/>
        </w:rPr>
        <w:t>דכתיב</w:t>
      </w:r>
      <w:proofErr w:type="spellEnd"/>
      <w:r w:rsidR="00EA0BC7">
        <w:rPr>
          <w:rtl/>
        </w:rPr>
        <w:t>: אל תקרב הלום, ואין הלום אלא מלכות</w:t>
      </w:r>
      <w:r w:rsidR="00EA0BC7">
        <w:rPr>
          <w:rFonts w:hint="cs"/>
          <w:rtl/>
        </w:rPr>
        <w:t>". ואחאב זכה למלכות.</w:t>
      </w:r>
      <w:r w:rsidR="00EA0BC7">
        <w:rPr>
          <w:rtl/>
        </w:rPr>
        <w:t xml:space="preserve"> </w:t>
      </w:r>
      <w:r w:rsidRPr="009E7107">
        <w:rPr>
          <w:rFonts w:hint="cs"/>
          <w:rtl/>
        </w:rPr>
        <w:t xml:space="preserve"> </w:t>
      </w:r>
    </w:p>
  </w:footnote>
  <w:footnote w:id="4">
    <w:p w14:paraId="6CD0DE6E" w14:textId="77777777" w:rsidR="00A524AA" w:rsidRDefault="00A524AA" w:rsidP="009A1758">
      <w:pPr>
        <w:pStyle w:val="a3"/>
        <w:rPr>
          <w:rFonts w:hint="cs"/>
          <w:rtl/>
        </w:rPr>
      </w:pPr>
      <w:r>
        <w:rPr>
          <w:rStyle w:val="a5"/>
        </w:rPr>
        <w:footnoteRef/>
      </w:r>
      <w:r>
        <w:rPr>
          <w:rtl/>
        </w:rPr>
        <w:t xml:space="preserve"> </w:t>
      </w:r>
      <w:r>
        <w:rPr>
          <w:rFonts w:hint="cs"/>
          <w:rtl/>
          <w:lang w:val="he-IL"/>
        </w:rPr>
        <w:t>זה עתה הסתיים המעמד הנשגב בהר הכרמל בו ניצח אליהו את נביאי הבעל</w:t>
      </w:r>
      <w:r w:rsidR="009A1758">
        <w:rPr>
          <w:rFonts w:hint="cs"/>
          <w:rtl/>
          <w:lang w:val="he-IL"/>
        </w:rPr>
        <w:t>, ב</w:t>
      </w:r>
      <w:r>
        <w:rPr>
          <w:rFonts w:hint="cs"/>
          <w:rtl/>
        </w:rPr>
        <w:t>קריאה הגדולה והכפולה: "ה' הוא האלוהים, ה' הוא האלוהים".</w:t>
      </w:r>
      <w:r>
        <w:rPr>
          <w:rFonts w:hint="cs"/>
          <w:rtl/>
          <w:lang w:val="he-IL"/>
        </w:rPr>
        <w:t xml:space="preserve"> הגשם שהבטיח אליהו, המסיים את שלוש שנות הבצורת, לא ממהר לבוא ואליהו נושא תפילה מיוחדת (נוספת) על הגשם. הגשם מתחיל לרדת ואחאב ממהר אל ביתו, ככתוב: "</w:t>
      </w:r>
      <w:r w:rsidRPr="007D019A">
        <w:rPr>
          <w:rtl/>
          <w:lang w:val="he-IL"/>
        </w:rPr>
        <w:t xml:space="preserve">וַיְהִי </w:t>
      </w:r>
      <w:proofErr w:type="spellStart"/>
      <w:r w:rsidRPr="007D019A">
        <w:rPr>
          <w:rtl/>
          <w:lang w:val="he-IL"/>
        </w:rPr>
        <w:t>בַּשְּׁבִעִית</w:t>
      </w:r>
      <w:proofErr w:type="spellEnd"/>
      <w:r w:rsidRPr="007D019A">
        <w:rPr>
          <w:rtl/>
          <w:lang w:val="he-IL"/>
        </w:rPr>
        <w:t xml:space="preserve"> וַיֹּאמֶר </w:t>
      </w:r>
      <w:proofErr w:type="spellStart"/>
      <w:r w:rsidRPr="007D019A">
        <w:rPr>
          <w:rtl/>
          <w:lang w:val="he-IL"/>
        </w:rPr>
        <w:t>הִנֵּה־עָב</w:t>
      </w:r>
      <w:proofErr w:type="spellEnd"/>
      <w:r w:rsidRPr="007D019A">
        <w:rPr>
          <w:rtl/>
          <w:lang w:val="he-IL"/>
        </w:rPr>
        <w:t xml:space="preserve"> קְטַנָּה </w:t>
      </w:r>
      <w:proofErr w:type="spellStart"/>
      <w:r w:rsidRPr="007D019A">
        <w:rPr>
          <w:rtl/>
          <w:lang w:val="he-IL"/>
        </w:rPr>
        <w:t>כְּכַף־אִיש</w:t>
      </w:r>
      <w:proofErr w:type="spellEnd"/>
      <w:r w:rsidRPr="007D019A">
        <w:rPr>
          <w:rtl/>
          <w:lang w:val="he-IL"/>
        </w:rPr>
        <w:t xml:space="preserve">ׁ עֹלָה מִיָּם וַיֹּאמֶר עֲלֵה אֱמֹר </w:t>
      </w:r>
      <w:proofErr w:type="spellStart"/>
      <w:r w:rsidRPr="007D019A">
        <w:rPr>
          <w:rtl/>
          <w:lang w:val="he-IL"/>
        </w:rPr>
        <w:t>אֶל־אַחֲאָב</w:t>
      </w:r>
      <w:proofErr w:type="spellEnd"/>
      <w:r w:rsidRPr="007D019A">
        <w:rPr>
          <w:rtl/>
          <w:lang w:val="he-IL"/>
        </w:rPr>
        <w:t xml:space="preserve"> אֱסֹר וָרֵד וְלֹא </w:t>
      </w:r>
      <w:proofErr w:type="spellStart"/>
      <w:r w:rsidRPr="007D019A">
        <w:rPr>
          <w:rtl/>
          <w:lang w:val="he-IL"/>
        </w:rPr>
        <w:t>יַעֲצָרְכָה</w:t>
      </w:r>
      <w:proofErr w:type="spellEnd"/>
      <w:r w:rsidRPr="007D019A">
        <w:rPr>
          <w:rtl/>
          <w:lang w:val="he-IL"/>
        </w:rPr>
        <w:t xml:space="preserve"> הַגָּשֶׁם:</w:t>
      </w:r>
      <w:r>
        <w:rPr>
          <w:rFonts w:hint="cs"/>
          <w:rtl/>
          <w:lang w:val="he-IL"/>
        </w:rPr>
        <w:t xml:space="preserve"> </w:t>
      </w:r>
      <w:r w:rsidRPr="007D019A">
        <w:rPr>
          <w:rtl/>
          <w:lang w:val="he-IL"/>
        </w:rPr>
        <w:t xml:space="preserve">וַיְהִי </w:t>
      </w:r>
      <w:proofErr w:type="spellStart"/>
      <w:r w:rsidRPr="007D019A">
        <w:rPr>
          <w:rtl/>
          <w:lang w:val="he-IL"/>
        </w:rPr>
        <w:t>עַד־כֹּה</w:t>
      </w:r>
      <w:proofErr w:type="spellEnd"/>
      <w:r w:rsidRPr="007D019A">
        <w:rPr>
          <w:rtl/>
          <w:lang w:val="he-IL"/>
        </w:rPr>
        <w:t xml:space="preserve"> </w:t>
      </w:r>
      <w:proofErr w:type="spellStart"/>
      <w:r w:rsidRPr="007D019A">
        <w:rPr>
          <w:rtl/>
          <w:lang w:val="he-IL"/>
        </w:rPr>
        <w:t>וְעַד־כֹּה</w:t>
      </w:r>
      <w:proofErr w:type="spellEnd"/>
      <w:r w:rsidRPr="007D019A">
        <w:rPr>
          <w:rtl/>
          <w:lang w:val="he-IL"/>
        </w:rPr>
        <w:t xml:space="preserve"> וְהַשָּׁמַיִם הִתְקַדְּרוּ עָבִים וְרוּחַ וַיְהִי גֶּשֶׁם גָּדוֹל וַיִּרְכַּב אַחְאָב וַיֵּלֶךְ </w:t>
      </w:r>
      <w:proofErr w:type="spellStart"/>
      <w:r w:rsidRPr="007D019A">
        <w:rPr>
          <w:rtl/>
          <w:lang w:val="he-IL"/>
        </w:rPr>
        <w:t>יִזְרְעֶאלָה</w:t>
      </w:r>
      <w:proofErr w:type="spellEnd"/>
      <w:r>
        <w:rPr>
          <w:rFonts w:hint="cs"/>
          <w:rtl/>
          <w:lang w:val="he-IL"/>
        </w:rPr>
        <w:t>" (</w:t>
      </w:r>
      <w:r w:rsidRPr="007D019A">
        <w:rPr>
          <w:rtl/>
          <w:lang w:val="he-IL"/>
        </w:rPr>
        <w:t xml:space="preserve">מלכים א </w:t>
      </w:r>
      <w:proofErr w:type="spellStart"/>
      <w:r w:rsidRPr="007D019A">
        <w:rPr>
          <w:rtl/>
          <w:lang w:val="he-IL"/>
        </w:rPr>
        <w:t>יח</w:t>
      </w:r>
      <w:proofErr w:type="spellEnd"/>
      <w:r>
        <w:rPr>
          <w:rFonts w:hint="cs"/>
          <w:rtl/>
          <w:lang w:val="he-IL"/>
        </w:rPr>
        <w:t xml:space="preserve"> מד-מה). ומי הוא שרץ לפני מרכבת אחאב להקדים את הגשם, בואכה יזרעאל הבירה מקום מושבה של איזבל אשת אחאב </w:t>
      </w:r>
      <w:r w:rsidR="00E62122">
        <w:rPr>
          <w:rFonts w:hint="cs"/>
          <w:rtl/>
          <w:lang w:val="he-IL"/>
        </w:rPr>
        <w:t>המבקשת</w:t>
      </w:r>
      <w:r>
        <w:rPr>
          <w:rFonts w:hint="cs"/>
          <w:rtl/>
          <w:lang w:val="he-IL"/>
        </w:rPr>
        <w:t xml:space="preserve"> את נפשו? אליהו! וכל זה למה? לחלוק כבוד למלכות!</w:t>
      </w:r>
      <w:r w:rsidRPr="00A524AA">
        <w:rPr>
          <w:rFonts w:hint="cs"/>
          <w:rtl/>
        </w:rPr>
        <w:t xml:space="preserve"> </w:t>
      </w:r>
      <w:r w:rsidR="00BE50AC">
        <w:rPr>
          <w:rFonts w:hint="cs"/>
          <w:rtl/>
        </w:rPr>
        <w:t>עניין זה שאליהו חולק כבוד לאחאב נראה עו</w:t>
      </w:r>
      <w:r w:rsidR="00E62122">
        <w:rPr>
          <w:rFonts w:hint="cs"/>
          <w:rtl/>
        </w:rPr>
        <w:t>ד</w:t>
      </w:r>
      <w:r w:rsidR="00BE50AC">
        <w:rPr>
          <w:rFonts w:hint="cs"/>
          <w:rtl/>
        </w:rPr>
        <w:t xml:space="preserve"> להלן. </w:t>
      </w:r>
      <w:r w:rsidR="00232F58">
        <w:rPr>
          <w:rFonts w:hint="cs"/>
          <w:rtl/>
        </w:rPr>
        <w:t>ראו</w:t>
      </w:r>
      <w:r>
        <w:rPr>
          <w:rFonts w:hint="cs"/>
          <w:rtl/>
        </w:rPr>
        <w:t xml:space="preserve"> דברינו </w:t>
      </w:r>
      <w:hyperlink r:id="rId2" w:history="1">
        <w:r w:rsidRPr="008E2725">
          <w:rPr>
            <w:rStyle w:val="Hyperlink"/>
            <w:rFonts w:hint="cs"/>
            <w:rtl/>
          </w:rPr>
          <w:t>לחלו</w:t>
        </w:r>
        <w:r w:rsidRPr="008E2725">
          <w:rPr>
            <w:rStyle w:val="Hyperlink"/>
            <w:rFonts w:hint="cs"/>
            <w:rtl/>
          </w:rPr>
          <w:t>ק</w:t>
        </w:r>
        <w:r w:rsidRPr="008E2725">
          <w:rPr>
            <w:rStyle w:val="Hyperlink"/>
            <w:rFonts w:hint="cs"/>
            <w:rtl/>
          </w:rPr>
          <w:t xml:space="preserve"> כבו</w:t>
        </w:r>
        <w:r w:rsidRPr="008E2725">
          <w:rPr>
            <w:rStyle w:val="Hyperlink"/>
            <w:rFonts w:hint="cs"/>
            <w:rtl/>
          </w:rPr>
          <w:t>ד</w:t>
        </w:r>
        <w:r w:rsidRPr="008E2725">
          <w:rPr>
            <w:rStyle w:val="Hyperlink"/>
            <w:rFonts w:hint="cs"/>
            <w:rtl/>
          </w:rPr>
          <w:t xml:space="preserve"> ל</w:t>
        </w:r>
        <w:r w:rsidRPr="008E2725">
          <w:rPr>
            <w:rStyle w:val="Hyperlink"/>
            <w:rFonts w:hint="cs"/>
            <w:rtl/>
          </w:rPr>
          <w:t>מ</w:t>
        </w:r>
        <w:r w:rsidRPr="008E2725">
          <w:rPr>
            <w:rStyle w:val="Hyperlink"/>
            <w:rFonts w:hint="cs"/>
            <w:rtl/>
          </w:rPr>
          <w:t>לכות</w:t>
        </w:r>
      </w:hyperlink>
      <w:r>
        <w:rPr>
          <w:rFonts w:hint="cs"/>
          <w:rtl/>
        </w:rPr>
        <w:t xml:space="preserve"> בפרשת </w:t>
      </w:r>
      <w:proofErr w:type="spellStart"/>
      <w:r>
        <w:rPr>
          <w:rFonts w:hint="cs"/>
          <w:rtl/>
        </w:rPr>
        <w:t>וארא</w:t>
      </w:r>
      <w:proofErr w:type="spellEnd"/>
      <w:r w:rsidR="00E62122">
        <w:rPr>
          <w:rFonts w:hint="cs"/>
          <w:rtl/>
        </w:rPr>
        <w:t xml:space="preserve"> שם הבאנו מקורות נוספים כמו </w:t>
      </w:r>
      <w:r w:rsidR="00E62122">
        <w:rPr>
          <w:rtl/>
        </w:rPr>
        <w:t xml:space="preserve">מכילתא דרבי ישמעאל בא - </w:t>
      </w:r>
      <w:proofErr w:type="spellStart"/>
      <w:r w:rsidR="00E62122">
        <w:rPr>
          <w:rtl/>
        </w:rPr>
        <w:t>מסכתא</w:t>
      </w:r>
      <w:proofErr w:type="spellEnd"/>
      <w:r w:rsidR="00E62122">
        <w:rPr>
          <w:rtl/>
        </w:rPr>
        <w:t xml:space="preserve"> דפסחא פרשה </w:t>
      </w:r>
      <w:proofErr w:type="spellStart"/>
      <w:r w:rsidR="00E62122">
        <w:rPr>
          <w:rtl/>
        </w:rPr>
        <w:t>יג</w:t>
      </w:r>
      <w:proofErr w:type="spellEnd"/>
      <w:r w:rsidR="00E62122">
        <w:rPr>
          <w:rFonts w:hint="cs"/>
          <w:rtl/>
        </w:rPr>
        <w:t xml:space="preserve"> שמוסיף גם את יוסף שחלק כבוד לפרעה, יעקב שחלק כבוד ליוסף (!) "</w:t>
      </w:r>
      <w:r w:rsidR="00E62122">
        <w:rPr>
          <w:rtl/>
        </w:rPr>
        <w:t xml:space="preserve">וכן חנניה </w:t>
      </w:r>
      <w:proofErr w:type="spellStart"/>
      <w:r w:rsidR="00E62122">
        <w:rPr>
          <w:rtl/>
        </w:rPr>
        <w:t>מישאל</w:t>
      </w:r>
      <w:proofErr w:type="spellEnd"/>
      <w:r w:rsidR="00E62122">
        <w:rPr>
          <w:rtl/>
        </w:rPr>
        <w:t xml:space="preserve"> ועזריה חלקו כבוד למלכות</w:t>
      </w:r>
      <w:r w:rsidR="00E62122">
        <w:rPr>
          <w:rFonts w:hint="cs"/>
          <w:rtl/>
        </w:rPr>
        <w:t xml:space="preserve">". </w:t>
      </w:r>
      <w:r w:rsidR="00232F58">
        <w:rPr>
          <w:rFonts w:hint="cs"/>
          <w:rtl/>
        </w:rPr>
        <w:t>ראו</w:t>
      </w:r>
      <w:r w:rsidR="00E62122">
        <w:rPr>
          <w:rFonts w:hint="cs"/>
          <w:rtl/>
        </w:rPr>
        <w:t xml:space="preserve"> גם איך רבי יהודה הנשיא כותב </w:t>
      </w:r>
      <w:proofErr w:type="spellStart"/>
      <w:r w:rsidR="00E62122">
        <w:rPr>
          <w:rFonts w:hint="cs"/>
          <w:rtl/>
        </w:rPr>
        <w:t>לאנטונינוס</w:t>
      </w:r>
      <w:proofErr w:type="spellEnd"/>
      <w:r w:rsidR="00D54BC6">
        <w:rPr>
          <w:rFonts w:hint="cs"/>
          <w:rtl/>
        </w:rPr>
        <w:t>: "</w:t>
      </w:r>
      <w:r w:rsidR="00D54BC6" w:rsidRPr="00D54BC6">
        <w:rPr>
          <w:rtl/>
        </w:rPr>
        <w:t xml:space="preserve">מיהודה הנשיא לאדוננו המלך </w:t>
      </w:r>
      <w:proofErr w:type="spellStart"/>
      <w:r w:rsidR="00D54BC6" w:rsidRPr="00D54BC6">
        <w:rPr>
          <w:rtl/>
        </w:rPr>
        <w:t>אנטונינוס</w:t>
      </w:r>
      <w:proofErr w:type="spellEnd"/>
      <w:r w:rsidR="00D54BC6">
        <w:rPr>
          <w:rFonts w:hint="cs"/>
          <w:rtl/>
        </w:rPr>
        <w:t>"</w:t>
      </w:r>
      <w:r w:rsidR="00E62122">
        <w:rPr>
          <w:rFonts w:hint="cs"/>
          <w:rtl/>
        </w:rPr>
        <w:t>, בראשית רבה</w:t>
      </w:r>
      <w:r w:rsidR="0084273D">
        <w:rPr>
          <w:rFonts w:hint="cs"/>
          <w:rtl/>
        </w:rPr>
        <w:t xml:space="preserve"> </w:t>
      </w:r>
      <w:proofErr w:type="spellStart"/>
      <w:r w:rsidR="0084273D">
        <w:rPr>
          <w:rFonts w:hint="cs"/>
          <w:rtl/>
        </w:rPr>
        <w:t>עה</w:t>
      </w:r>
      <w:proofErr w:type="spellEnd"/>
      <w:r w:rsidR="0084273D">
        <w:rPr>
          <w:rFonts w:hint="cs"/>
          <w:rtl/>
        </w:rPr>
        <w:t xml:space="preserve"> ה בדברינו </w:t>
      </w:r>
      <w:hyperlink r:id="rId3" w:history="1">
        <w:r w:rsidR="0084273D" w:rsidRPr="0084273D">
          <w:rPr>
            <w:rStyle w:val="Hyperlink"/>
            <w:rFonts w:hint="cs"/>
            <w:rtl/>
          </w:rPr>
          <w:t>אדוני עש</w:t>
        </w:r>
        <w:r w:rsidR="0084273D" w:rsidRPr="0084273D">
          <w:rPr>
            <w:rStyle w:val="Hyperlink"/>
            <w:rFonts w:hint="cs"/>
            <w:rtl/>
          </w:rPr>
          <w:t>ו</w:t>
        </w:r>
        <w:r w:rsidR="0084273D" w:rsidRPr="0084273D">
          <w:rPr>
            <w:rStyle w:val="Hyperlink"/>
            <w:rFonts w:hint="cs"/>
            <w:rtl/>
          </w:rPr>
          <w:t>, עבדך יעקב</w:t>
        </w:r>
      </w:hyperlink>
      <w:r w:rsidR="0084273D">
        <w:rPr>
          <w:rFonts w:hint="cs"/>
          <w:rtl/>
        </w:rPr>
        <w:t xml:space="preserve"> בפרשת וישלח</w:t>
      </w:r>
      <w:r>
        <w:rPr>
          <w:rFonts w:hint="cs"/>
          <w:rtl/>
        </w:rPr>
        <w:t>.</w:t>
      </w:r>
    </w:p>
  </w:footnote>
  <w:footnote w:id="5">
    <w:p w14:paraId="23F21DD2" w14:textId="77777777" w:rsidR="00AE4631" w:rsidRDefault="00AE4631" w:rsidP="00383ADE">
      <w:pPr>
        <w:pStyle w:val="a3"/>
        <w:rPr>
          <w:rtl/>
        </w:rPr>
      </w:pPr>
      <w:r>
        <w:rPr>
          <w:rStyle w:val="a5"/>
        </w:rPr>
        <w:footnoteRef/>
      </w:r>
      <w:r>
        <w:t xml:space="preserve"> </w:t>
      </w:r>
      <w:r>
        <w:rPr>
          <w:rtl/>
        </w:rPr>
        <w:t xml:space="preserve"> </w:t>
      </w:r>
      <w:r w:rsidR="00327DAF">
        <w:rPr>
          <w:rFonts w:hint="cs"/>
          <w:rtl/>
        </w:rPr>
        <w:t xml:space="preserve">זו ההתחלה. מכאן ואילך נלך בסדר </w:t>
      </w:r>
      <w:proofErr w:type="spellStart"/>
      <w:r w:rsidR="00327DAF">
        <w:rPr>
          <w:rFonts w:hint="cs"/>
          <w:rtl/>
        </w:rPr>
        <w:t>כרונולגי</w:t>
      </w:r>
      <w:proofErr w:type="spellEnd"/>
      <w:r w:rsidR="00327DAF">
        <w:rPr>
          <w:rFonts w:hint="cs"/>
          <w:rtl/>
        </w:rPr>
        <w:t xml:space="preserve"> עפ"י המקרא. </w:t>
      </w:r>
      <w:r>
        <w:rPr>
          <w:rFonts w:hint="cs"/>
          <w:rtl/>
        </w:rPr>
        <w:t>אליהו מופיע במקרא באופן 'פתאומי' וכאילו משום מקום. מלבד תוארו "</w:t>
      </w:r>
      <w:r w:rsidR="00327DAF">
        <w:rPr>
          <w:rFonts w:hint="cs"/>
          <w:rtl/>
        </w:rPr>
        <w:t xml:space="preserve">התשבי </w:t>
      </w:r>
      <w:r w:rsidR="002C090D">
        <w:rPr>
          <w:rFonts w:hint="cs"/>
          <w:rtl/>
        </w:rPr>
        <w:t>מתושבי</w:t>
      </w:r>
      <w:r w:rsidR="00327DAF">
        <w:rPr>
          <w:rFonts w:hint="cs"/>
          <w:rtl/>
        </w:rPr>
        <w:t xml:space="preserve"> </w:t>
      </w:r>
      <w:r>
        <w:rPr>
          <w:rFonts w:hint="cs"/>
          <w:rtl/>
        </w:rPr>
        <w:t xml:space="preserve">גלעדי" </w:t>
      </w:r>
      <w:r w:rsidR="00D54BC6">
        <w:rPr>
          <w:rFonts w:hint="cs"/>
          <w:rtl/>
        </w:rPr>
        <w:t xml:space="preserve">(תואר שחוזר אח"כ עוד חמש פעמים במקרא) </w:t>
      </w:r>
      <w:r>
        <w:rPr>
          <w:rFonts w:hint="cs"/>
          <w:rtl/>
        </w:rPr>
        <w:t>אין אנו יודעים עליו כלום</w:t>
      </w:r>
      <w:r w:rsidR="00327DAF">
        <w:rPr>
          <w:rFonts w:hint="cs"/>
          <w:rtl/>
        </w:rPr>
        <w:t>.</w:t>
      </w:r>
      <w:r>
        <w:rPr>
          <w:rFonts w:hint="cs"/>
          <w:rtl/>
        </w:rPr>
        <w:t xml:space="preserve"> וכבר הוא עומד וגוזר בשם ה' על עצירת הטל והמטר. מדוע? מה קרה שגרם לגזירה קשה זו? </w:t>
      </w:r>
      <w:r>
        <w:rPr>
          <w:rtl/>
        </w:rPr>
        <w:t xml:space="preserve">פסוק זה הוא הראשון בו נזכר אליהו בתנ"ך, אך לא הראשון בו נזכר אחאב. עלייתו של אחאב לשלטון נזכרת באמצע פרק </w:t>
      </w:r>
      <w:proofErr w:type="spellStart"/>
      <w:r>
        <w:rPr>
          <w:rtl/>
        </w:rPr>
        <w:t>טז</w:t>
      </w:r>
      <w:proofErr w:type="spellEnd"/>
      <w:r>
        <w:rPr>
          <w:rtl/>
        </w:rPr>
        <w:t xml:space="preserve"> הקודם: </w:t>
      </w:r>
      <w:r>
        <w:rPr>
          <w:rtl/>
          <w:lang w:val="he-IL"/>
        </w:rPr>
        <w:t xml:space="preserve">וְאַחְאָב בֶּן עָמְרִי מָלַךְ עַל יִשְׂרָאֵל  ... וַיּוֹסֶף אַחְאָב לַעֲשׂוֹת לְהַכְעִיס אֶת ה' </w:t>
      </w:r>
      <w:proofErr w:type="spellStart"/>
      <w:r>
        <w:rPr>
          <w:rtl/>
          <w:lang w:val="he-IL"/>
        </w:rPr>
        <w:t>אֱלֹהֵי</w:t>
      </w:r>
      <w:proofErr w:type="spellEnd"/>
      <w:r>
        <w:rPr>
          <w:rtl/>
          <w:lang w:val="he-IL"/>
        </w:rPr>
        <w:t xml:space="preserve"> יִשְׂרָאֵל מִכֹּל מַלְכֵי יִשְׂרָאֵל אֲשֶׁר הָיוּ לְפָנָיו: בְּיָמָיו בָּנָה </w:t>
      </w:r>
      <w:proofErr w:type="spellStart"/>
      <w:r>
        <w:rPr>
          <w:rtl/>
          <w:lang w:val="he-IL"/>
        </w:rPr>
        <w:t>חִיאֵל</w:t>
      </w:r>
      <w:proofErr w:type="spellEnd"/>
      <w:r>
        <w:rPr>
          <w:rtl/>
          <w:lang w:val="he-IL"/>
        </w:rPr>
        <w:t xml:space="preserve"> בֵּית הָאֱלִי אֶת יְרִיחֹה בַּאֲבִירָם בְּכֹרוֹ יִסְּדָהּ וּבִשְׂגוּב צְעִירוֹ הִצִּיב </w:t>
      </w:r>
      <w:proofErr w:type="spellStart"/>
      <w:r>
        <w:rPr>
          <w:rtl/>
          <w:lang w:val="he-IL"/>
        </w:rPr>
        <w:t>דְּלָתֶיה</w:t>
      </w:r>
      <w:proofErr w:type="spellEnd"/>
      <w:r>
        <w:rPr>
          <w:rtl/>
          <w:lang w:val="he-IL"/>
        </w:rPr>
        <w:t xml:space="preserve">ָ כִּדְבַר ה' אֲשֶׁר דִּבֶּר בְּיַד יְהוֹשֻׁעַ בִּן נוּן". </w:t>
      </w:r>
      <w:r>
        <w:rPr>
          <w:rFonts w:hint="cs"/>
          <w:rtl/>
          <w:lang w:val="he-IL"/>
        </w:rPr>
        <w:t xml:space="preserve">חז"ל חשבו שכאן, בסוף פרק </w:t>
      </w:r>
      <w:proofErr w:type="spellStart"/>
      <w:r>
        <w:rPr>
          <w:rFonts w:hint="cs"/>
          <w:rtl/>
          <w:lang w:val="he-IL"/>
        </w:rPr>
        <w:t>טז</w:t>
      </w:r>
      <w:proofErr w:type="spellEnd"/>
      <w:r>
        <w:rPr>
          <w:rFonts w:hint="cs"/>
          <w:rtl/>
          <w:lang w:val="he-IL"/>
        </w:rPr>
        <w:t xml:space="preserve"> טמון גם </w:t>
      </w:r>
      <w:r w:rsidR="00327DAF">
        <w:rPr>
          <w:rFonts w:hint="cs"/>
          <w:rtl/>
          <w:lang w:val="he-IL"/>
        </w:rPr>
        <w:t xml:space="preserve">סיפור </w:t>
      </w:r>
      <w:r>
        <w:rPr>
          <w:rFonts w:hint="cs"/>
          <w:rtl/>
          <w:lang w:val="he-IL"/>
        </w:rPr>
        <w:t>תחילתו של אליהו, יחסיו עם אחאב ופשר גזירת אל טל ואל מטר.</w:t>
      </w:r>
      <w:r>
        <w:rPr>
          <w:rtl/>
        </w:rPr>
        <w:t xml:space="preserve"> </w:t>
      </w:r>
    </w:p>
  </w:footnote>
  <w:footnote w:id="6">
    <w:p w14:paraId="1A6EBE82" w14:textId="77777777" w:rsidR="00391BD1" w:rsidRDefault="00391BD1" w:rsidP="00952719">
      <w:pPr>
        <w:pStyle w:val="a3"/>
        <w:rPr>
          <w:rFonts w:hint="cs"/>
        </w:rPr>
      </w:pPr>
      <w:r>
        <w:rPr>
          <w:rStyle w:val="a5"/>
        </w:rPr>
        <w:footnoteRef/>
      </w:r>
      <w:r>
        <w:rPr>
          <w:rtl/>
        </w:rPr>
        <w:t xml:space="preserve"> </w:t>
      </w:r>
      <w:r>
        <w:rPr>
          <w:rFonts w:hint="cs"/>
          <w:rtl/>
        </w:rPr>
        <w:t xml:space="preserve">מה הקשר בין הפסוק המסיים את פרק </w:t>
      </w:r>
      <w:proofErr w:type="spellStart"/>
      <w:r>
        <w:rPr>
          <w:rFonts w:hint="cs"/>
          <w:rtl/>
        </w:rPr>
        <w:t>טז</w:t>
      </w:r>
      <w:proofErr w:type="spellEnd"/>
      <w:r>
        <w:rPr>
          <w:rFonts w:hint="cs"/>
          <w:rtl/>
        </w:rPr>
        <w:t xml:space="preserve"> במלכים א: "</w:t>
      </w:r>
      <w:r>
        <w:rPr>
          <w:rtl/>
        </w:rPr>
        <w:t xml:space="preserve">בְּיָמָיו בָּנָה </w:t>
      </w:r>
      <w:proofErr w:type="spellStart"/>
      <w:r>
        <w:rPr>
          <w:rtl/>
        </w:rPr>
        <w:t>חִיאֵל</w:t>
      </w:r>
      <w:proofErr w:type="spellEnd"/>
      <w:r>
        <w:rPr>
          <w:rtl/>
        </w:rPr>
        <w:t xml:space="preserve"> בֵּית הָאֱלִי אֶת יְרִיחֹה בַּאֲבִירָם בְּכֹרוֹ יִסְּדָהּ ובשגיב וּבִשְׂגוּב צְעִירוֹ הִצִּיב </w:t>
      </w:r>
      <w:proofErr w:type="spellStart"/>
      <w:r>
        <w:rPr>
          <w:rtl/>
        </w:rPr>
        <w:t>דְּלָתֶיה</w:t>
      </w:r>
      <w:proofErr w:type="spellEnd"/>
      <w:r>
        <w:rPr>
          <w:rtl/>
        </w:rPr>
        <w:t>ָ כִּדְבַר ה' אֲשֶׁר דִּבֶּר בְּיַד יְהוֹשֻׁעַ בִּן נוּן</w:t>
      </w:r>
      <w:r w:rsidR="00952719">
        <w:rPr>
          <w:rFonts w:hint="cs"/>
          <w:rtl/>
        </w:rPr>
        <w:t xml:space="preserve">" והפסוק הפותח את פרק </w:t>
      </w:r>
      <w:proofErr w:type="spellStart"/>
      <w:r w:rsidR="00952719">
        <w:rPr>
          <w:rFonts w:hint="cs"/>
          <w:rtl/>
        </w:rPr>
        <w:t>יז</w:t>
      </w:r>
      <w:proofErr w:type="spellEnd"/>
      <w:r w:rsidR="00952719">
        <w:rPr>
          <w:rFonts w:hint="cs"/>
          <w:rtl/>
        </w:rPr>
        <w:t xml:space="preserve"> שהבאנו לעיל? בין שניהם אגב יש פרשה סתומה, האות "ס".</w:t>
      </w:r>
    </w:p>
  </w:footnote>
  <w:footnote w:id="7">
    <w:p w14:paraId="258F4411" w14:textId="77777777" w:rsidR="00952719" w:rsidRDefault="00952719" w:rsidP="00952719">
      <w:pPr>
        <w:pStyle w:val="a3"/>
        <w:rPr>
          <w:rFonts w:hint="cs"/>
        </w:rPr>
      </w:pPr>
      <w:r>
        <w:rPr>
          <w:rStyle w:val="a5"/>
        </w:rPr>
        <w:footnoteRef/>
      </w:r>
      <w:r>
        <w:rPr>
          <w:rtl/>
        </w:rPr>
        <w:t xml:space="preserve"> </w:t>
      </w:r>
      <w:r w:rsidR="00232F58">
        <w:rPr>
          <w:rFonts w:hint="cs"/>
          <w:rtl/>
        </w:rPr>
        <w:t>ראו</w:t>
      </w:r>
      <w:r>
        <w:rPr>
          <w:rFonts w:hint="cs"/>
          <w:rtl/>
        </w:rPr>
        <w:t xml:space="preserve"> </w:t>
      </w:r>
      <w:r>
        <w:rPr>
          <w:rtl/>
        </w:rPr>
        <w:t>יהושע ו</w:t>
      </w:r>
      <w:r>
        <w:rPr>
          <w:rFonts w:hint="cs"/>
          <w:rtl/>
        </w:rPr>
        <w:t xml:space="preserve"> </w:t>
      </w:r>
      <w:proofErr w:type="spellStart"/>
      <w:r>
        <w:rPr>
          <w:rtl/>
        </w:rPr>
        <w:t>כו</w:t>
      </w:r>
      <w:proofErr w:type="spellEnd"/>
      <w:r>
        <w:rPr>
          <w:rFonts w:hint="cs"/>
          <w:rtl/>
        </w:rPr>
        <w:t>: "</w:t>
      </w:r>
      <w:r>
        <w:rPr>
          <w:rtl/>
        </w:rPr>
        <w:t xml:space="preserve">וַיַּשְׁבַּע יְהוֹשֻׁעַ בָּעֵת הַהִיא </w:t>
      </w:r>
      <w:proofErr w:type="spellStart"/>
      <w:r>
        <w:rPr>
          <w:rtl/>
        </w:rPr>
        <w:t>לֵאמֹר</w:t>
      </w:r>
      <w:proofErr w:type="spellEnd"/>
      <w:r>
        <w:rPr>
          <w:rtl/>
        </w:rPr>
        <w:t xml:space="preserve"> אָרוּר הָאִישׁ לִפְנֵי ה' אֲשֶׁר יָקוּם וּבָנָה אֶת הָעִיר הַזֹּאת אֶת יְרִיחוֹ בִּבְכֹרוֹ </w:t>
      </w:r>
      <w:proofErr w:type="spellStart"/>
      <w:r>
        <w:rPr>
          <w:rtl/>
        </w:rPr>
        <w:t>יְיַסְּדֶנָּה</w:t>
      </w:r>
      <w:proofErr w:type="spellEnd"/>
      <w:r>
        <w:rPr>
          <w:rtl/>
        </w:rPr>
        <w:t xml:space="preserve"> וּבִצְעִירוֹ יַצִּיב </w:t>
      </w:r>
      <w:proofErr w:type="spellStart"/>
      <w:r>
        <w:rPr>
          <w:rtl/>
        </w:rPr>
        <w:t>דְּלָתֶיה</w:t>
      </w:r>
      <w:proofErr w:type="spellEnd"/>
      <w:r>
        <w:rPr>
          <w:rtl/>
        </w:rPr>
        <w:t>ָ</w:t>
      </w:r>
      <w:r>
        <w:rPr>
          <w:rFonts w:hint="cs"/>
          <w:rtl/>
        </w:rPr>
        <w:t>".</w:t>
      </w:r>
    </w:p>
  </w:footnote>
  <w:footnote w:id="8">
    <w:p w14:paraId="0432F48E" w14:textId="77777777" w:rsidR="00865F71" w:rsidRDefault="00865F71" w:rsidP="002E6FFC">
      <w:pPr>
        <w:pStyle w:val="a3"/>
        <w:rPr>
          <w:rFonts w:hint="cs"/>
        </w:rPr>
      </w:pPr>
      <w:r>
        <w:rPr>
          <w:rStyle w:val="a5"/>
        </w:rPr>
        <w:footnoteRef/>
      </w:r>
      <w:r>
        <w:rPr>
          <w:rtl/>
        </w:rPr>
        <w:t xml:space="preserve"> </w:t>
      </w:r>
      <w:r w:rsidR="00232F58">
        <w:rPr>
          <w:rFonts w:hint="cs"/>
          <w:rtl/>
        </w:rPr>
        <w:t>ראו</w:t>
      </w:r>
      <w:r>
        <w:rPr>
          <w:rFonts w:hint="cs"/>
          <w:rtl/>
        </w:rPr>
        <w:t xml:space="preserve"> הנוסח ב</w:t>
      </w:r>
      <w:r>
        <w:rPr>
          <w:rtl/>
        </w:rPr>
        <w:t>אליהו זוטא (איש שלום) פרשה ח</w:t>
      </w:r>
      <w:r>
        <w:rPr>
          <w:rFonts w:hint="cs"/>
          <w:rtl/>
        </w:rPr>
        <w:t xml:space="preserve">: </w:t>
      </w:r>
      <w:r w:rsidR="002E6FFC">
        <w:rPr>
          <w:rFonts w:hint="cs"/>
          <w:rtl/>
        </w:rPr>
        <w:t>"</w:t>
      </w:r>
      <w:r>
        <w:rPr>
          <w:rtl/>
        </w:rPr>
        <w:t>שאל אחאב מלך ישראל את אליהו התשבי, אמר לו</w:t>
      </w:r>
      <w:r w:rsidR="002E6FFC">
        <w:rPr>
          <w:rFonts w:hint="cs"/>
          <w:rtl/>
        </w:rPr>
        <w:t>:</w:t>
      </w:r>
      <w:r>
        <w:rPr>
          <w:rtl/>
        </w:rPr>
        <w:t xml:space="preserve"> כתוב בתורה, השמרו לכם פן יפתה לבבכם </w:t>
      </w:r>
      <w:r w:rsidR="002E6FFC">
        <w:rPr>
          <w:rFonts w:hint="cs"/>
          <w:rtl/>
        </w:rPr>
        <w:t xml:space="preserve">... </w:t>
      </w:r>
      <w:r>
        <w:rPr>
          <w:rtl/>
        </w:rPr>
        <w:t>וחרה אף ה' בכם ועצר את השמים וגו'</w:t>
      </w:r>
      <w:r w:rsidR="002E6FFC">
        <w:rPr>
          <w:rFonts w:hint="cs"/>
          <w:rtl/>
        </w:rPr>
        <w:t xml:space="preserve">, </w:t>
      </w:r>
      <w:r>
        <w:rPr>
          <w:rtl/>
        </w:rPr>
        <w:t>ואני שאני עובד כל ע"ז שבעולם בוא וראה כמה טובות באות בימיי</w:t>
      </w:r>
      <w:r w:rsidR="002E6FFC">
        <w:rPr>
          <w:rFonts w:hint="cs"/>
          <w:rtl/>
        </w:rPr>
        <w:t>".</w:t>
      </w:r>
    </w:p>
  </w:footnote>
  <w:footnote w:id="9">
    <w:p w14:paraId="31DC9DCA" w14:textId="77777777" w:rsidR="00383ADE" w:rsidRDefault="00383ADE">
      <w:pPr>
        <w:pStyle w:val="a3"/>
        <w:rPr>
          <w:rFonts w:hint="cs"/>
          <w:rtl/>
        </w:rPr>
      </w:pPr>
      <w:r>
        <w:rPr>
          <w:rStyle w:val="a5"/>
        </w:rPr>
        <w:footnoteRef/>
      </w:r>
      <w:r>
        <w:rPr>
          <w:rtl/>
        </w:rPr>
        <w:t xml:space="preserve"> </w:t>
      </w:r>
      <w:r>
        <w:rPr>
          <w:rFonts w:hint="cs"/>
          <w:rtl/>
          <w:lang w:val="he-IL"/>
        </w:rPr>
        <w:t xml:space="preserve">הבאנו אגדה זו מפירוש </w:t>
      </w:r>
      <w:proofErr w:type="spellStart"/>
      <w:r>
        <w:rPr>
          <w:rFonts w:hint="cs"/>
          <w:rtl/>
          <w:lang w:val="he-IL"/>
        </w:rPr>
        <w:t>רד"ק</w:t>
      </w:r>
      <w:proofErr w:type="spellEnd"/>
      <w:r>
        <w:rPr>
          <w:rFonts w:hint="cs"/>
          <w:rtl/>
          <w:lang w:val="he-IL"/>
        </w:rPr>
        <w:t xml:space="preserve"> בשל לשונו הבהירה ובעברית. </w:t>
      </w:r>
      <w:r w:rsidR="00232F58">
        <w:rPr>
          <w:rFonts w:hint="cs"/>
          <w:rtl/>
          <w:lang w:val="he-IL"/>
        </w:rPr>
        <w:t>ראו</w:t>
      </w:r>
      <w:r>
        <w:rPr>
          <w:rFonts w:hint="cs"/>
          <w:rtl/>
          <w:lang w:val="he-IL"/>
        </w:rPr>
        <w:t xml:space="preserve"> גם רש"י על הפסוק שם שמדגיש שאליהו ואחאב הלכו ביחד לנחם את </w:t>
      </w:r>
      <w:proofErr w:type="spellStart"/>
      <w:r>
        <w:rPr>
          <w:rFonts w:hint="cs"/>
          <w:rtl/>
          <w:lang w:val="he-IL"/>
        </w:rPr>
        <w:t>חיאל</w:t>
      </w:r>
      <w:proofErr w:type="spellEnd"/>
      <w:r>
        <w:rPr>
          <w:rFonts w:hint="cs"/>
          <w:rtl/>
          <w:lang w:val="he-IL"/>
        </w:rPr>
        <w:t xml:space="preserve">. מקור אגדה זו הוא בגמרא סנהדרין </w:t>
      </w:r>
      <w:proofErr w:type="spellStart"/>
      <w:r>
        <w:rPr>
          <w:rFonts w:hint="cs"/>
          <w:rtl/>
          <w:lang w:val="he-IL"/>
        </w:rPr>
        <w:t>קיג</w:t>
      </w:r>
      <w:proofErr w:type="spellEnd"/>
      <w:r>
        <w:rPr>
          <w:rFonts w:hint="cs"/>
          <w:rtl/>
          <w:lang w:val="he-IL"/>
        </w:rPr>
        <w:t xml:space="preserve"> ע"א שם מצוין שאחאב היה "שושבינו" ("אוהבו", רש"י) של </w:t>
      </w:r>
      <w:proofErr w:type="spellStart"/>
      <w:r>
        <w:rPr>
          <w:rFonts w:hint="cs"/>
          <w:rtl/>
          <w:lang w:val="he-IL"/>
        </w:rPr>
        <w:t>חיאל</w:t>
      </w:r>
      <w:proofErr w:type="spellEnd"/>
      <w:r>
        <w:rPr>
          <w:rFonts w:hint="cs"/>
          <w:rtl/>
          <w:lang w:val="he-IL"/>
        </w:rPr>
        <w:t xml:space="preserve"> - דמות שנראה עוד להלן. </w:t>
      </w:r>
      <w:r w:rsidR="00232F58">
        <w:rPr>
          <w:rFonts w:hint="cs"/>
          <w:rtl/>
          <w:lang w:val="he-IL"/>
        </w:rPr>
        <w:t>ראו</w:t>
      </w:r>
      <w:r>
        <w:rPr>
          <w:rFonts w:hint="cs"/>
          <w:rtl/>
          <w:lang w:val="he-IL"/>
        </w:rPr>
        <w:t xml:space="preserve"> גם המקור בירושלמי סנהדרין פרק י הלכה ב ושם אליהו מסרב בהתחלה ללכת לנחם את </w:t>
      </w:r>
      <w:proofErr w:type="spellStart"/>
      <w:r>
        <w:rPr>
          <w:rFonts w:hint="cs"/>
          <w:rtl/>
          <w:lang w:val="he-IL"/>
        </w:rPr>
        <w:t>חיאל</w:t>
      </w:r>
      <w:proofErr w:type="spellEnd"/>
      <w:r>
        <w:rPr>
          <w:rFonts w:hint="cs"/>
          <w:rtl/>
          <w:lang w:val="he-IL"/>
        </w:rPr>
        <w:t xml:space="preserve"> (הקב"ה שולח את אליהו לנחם את </w:t>
      </w:r>
      <w:proofErr w:type="spellStart"/>
      <w:r>
        <w:rPr>
          <w:rFonts w:hint="cs"/>
          <w:rtl/>
          <w:lang w:val="he-IL"/>
        </w:rPr>
        <w:t>חיאל</w:t>
      </w:r>
      <w:proofErr w:type="spellEnd"/>
      <w:r>
        <w:rPr>
          <w:rFonts w:hint="cs"/>
          <w:rtl/>
          <w:lang w:val="he-IL"/>
        </w:rPr>
        <w:t xml:space="preserve"> הרשע שבנה את יריחו ועבר על שבועת יהושע!) ואומר לקב"ה: "</w:t>
      </w:r>
      <w:r w:rsidRPr="00D97C92">
        <w:rPr>
          <w:rtl/>
          <w:lang w:val="he-IL"/>
        </w:rPr>
        <w:t>הם יאמרו דברים שמכעיסים אותך, ואינני יכול לסבול</w:t>
      </w:r>
      <w:r>
        <w:rPr>
          <w:rFonts w:hint="cs"/>
          <w:rtl/>
          <w:lang w:val="he-IL"/>
        </w:rPr>
        <w:t>" והקב"ה עונה לו: "</w:t>
      </w:r>
      <w:r w:rsidRPr="00D97C92">
        <w:rPr>
          <w:rtl/>
          <w:lang w:val="he-IL"/>
        </w:rPr>
        <w:t>אם יאמרו דברים שמכעיסים אותי, כל מה שתגזור עליהם אני אקיים</w:t>
      </w:r>
      <w:r>
        <w:rPr>
          <w:rFonts w:hint="cs"/>
          <w:rtl/>
          <w:lang w:val="he-IL"/>
        </w:rPr>
        <w:t>". ושם גם אחאב נכנע מיד ועושה תשובה, מה שנראה עפ"י פשט הפסוקים מאוחר יותר, בפרשת כרם נבות.</w:t>
      </w:r>
    </w:p>
  </w:footnote>
  <w:footnote w:id="10">
    <w:p w14:paraId="779E1CAE" w14:textId="77777777" w:rsidR="00EB0CD4" w:rsidRDefault="00EB0CD4" w:rsidP="00EB0CD4">
      <w:pPr>
        <w:pStyle w:val="a3"/>
        <w:rPr>
          <w:rFonts w:hint="cs"/>
        </w:rPr>
      </w:pPr>
      <w:r>
        <w:rPr>
          <w:rStyle w:val="a5"/>
        </w:rPr>
        <w:footnoteRef/>
      </w:r>
      <w:r>
        <w:rPr>
          <w:rtl/>
        </w:rPr>
        <w:t xml:space="preserve"> </w:t>
      </w:r>
      <w:r>
        <w:rPr>
          <w:rFonts w:hint="cs"/>
          <w:rtl/>
        </w:rPr>
        <w:t xml:space="preserve">שתי דעות: אחת של ר' ברכיה בשם ר' </w:t>
      </w:r>
      <w:proofErr w:type="spellStart"/>
      <w:r>
        <w:rPr>
          <w:rFonts w:hint="cs"/>
          <w:rtl/>
        </w:rPr>
        <w:t>יוסה</w:t>
      </w:r>
      <w:proofErr w:type="spellEnd"/>
      <w:r>
        <w:rPr>
          <w:rFonts w:hint="cs"/>
          <w:rtl/>
        </w:rPr>
        <w:t xml:space="preserve"> (כך כתבו בארץ ישראל במקום יוסי), </w:t>
      </w:r>
      <w:proofErr w:type="spellStart"/>
      <w:r>
        <w:rPr>
          <w:rFonts w:hint="cs"/>
          <w:rtl/>
        </w:rPr>
        <w:t>והשניי</w:t>
      </w:r>
      <w:proofErr w:type="spellEnd"/>
      <w:r>
        <w:rPr>
          <w:rFonts w:hint="cs"/>
          <w:rtl/>
        </w:rPr>
        <w:t xml:space="preserve"> של רבנן. כותרת זו מקובלת במדרשים רבים, בפרט אם לא ברור מי אמר איזו דעה אבל ידוע שאלה שני בעלי הדעה.</w:t>
      </w:r>
    </w:p>
  </w:footnote>
  <w:footnote w:id="11">
    <w:p w14:paraId="07BF384C" w14:textId="77777777" w:rsidR="0010082F" w:rsidRDefault="0010082F" w:rsidP="00506777">
      <w:pPr>
        <w:pStyle w:val="a3"/>
        <w:rPr>
          <w:rFonts w:hint="cs"/>
          <w:rtl/>
        </w:rPr>
      </w:pPr>
      <w:r>
        <w:rPr>
          <w:rStyle w:val="a5"/>
        </w:rPr>
        <w:footnoteRef/>
      </w:r>
      <w:r>
        <w:rPr>
          <w:rtl/>
        </w:rPr>
        <w:t xml:space="preserve"> </w:t>
      </w:r>
      <w:r>
        <w:rPr>
          <w:rFonts w:hint="cs"/>
          <w:rtl/>
        </w:rPr>
        <w:t xml:space="preserve">אבל בתלמוד הבבלי מובאת רק הדעה השנייה שגזירת אליהו הייתה רק על המטר. אין </w:t>
      </w:r>
      <w:proofErr w:type="spellStart"/>
      <w:r>
        <w:rPr>
          <w:rFonts w:hint="cs"/>
          <w:rtl/>
        </w:rPr>
        <w:t>כח</w:t>
      </w:r>
      <w:proofErr w:type="spellEnd"/>
      <w:r>
        <w:rPr>
          <w:rFonts w:hint="cs"/>
          <w:rtl/>
        </w:rPr>
        <w:t xml:space="preserve"> לעצור את הטל. </w:t>
      </w:r>
      <w:r w:rsidR="00232F58">
        <w:rPr>
          <w:rFonts w:hint="cs"/>
          <w:rtl/>
        </w:rPr>
        <w:t>ראו</w:t>
      </w:r>
      <w:r>
        <w:rPr>
          <w:rFonts w:hint="cs"/>
          <w:rtl/>
        </w:rPr>
        <w:t xml:space="preserve"> </w:t>
      </w:r>
      <w:r>
        <w:rPr>
          <w:rtl/>
        </w:rPr>
        <w:t xml:space="preserve">מסכת תענית ג </w:t>
      </w:r>
      <w:r>
        <w:rPr>
          <w:rFonts w:hint="cs"/>
          <w:rtl/>
        </w:rPr>
        <w:t>ע"א מדוע לא מזכירים משיב הרוח בברכת מוריד הטל: "</w:t>
      </w:r>
      <w:r>
        <w:rPr>
          <w:rtl/>
        </w:rPr>
        <w:t xml:space="preserve">בטל וברוחות לא חייבו חכמים להזכיר, ואם בא להזכיר - מזכיר. מאי טעמא? - אמר רבי </w:t>
      </w:r>
      <w:proofErr w:type="spellStart"/>
      <w:r>
        <w:rPr>
          <w:rtl/>
        </w:rPr>
        <w:t>חנינא</w:t>
      </w:r>
      <w:proofErr w:type="spellEnd"/>
      <w:r>
        <w:rPr>
          <w:rtl/>
        </w:rPr>
        <w:t xml:space="preserve">: לפי שאין </w:t>
      </w:r>
      <w:proofErr w:type="spellStart"/>
      <w:r>
        <w:rPr>
          <w:rtl/>
        </w:rPr>
        <w:t>נעצרין</w:t>
      </w:r>
      <w:proofErr w:type="spellEnd"/>
      <w:r>
        <w:rPr>
          <w:rtl/>
        </w:rPr>
        <w:t xml:space="preserve">. וטל </w:t>
      </w:r>
      <w:proofErr w:type="spellStart"/>
      <w:r>
        <w:rPr>
          <w:rtl/>
        </w:rPr>
        <w:t>מנלן</w:t>
      </w:r>
      <w:proofErr w:type="spellEnd"/>
      <w:r>
        <w:rPr>
          <w:rtl/>
        </w:rPr>
        <w:t xml:space="preserve"> דלא </w:t>
      </w:r>
      <w:proofErr w:type="spellStart"/>
      <w:r>
        <w:rPr>
          <w:rtl/>
        </w:rPr>
        <w:t>מיעצר</w:t>
      </w:r>
      <w:proofErr w:type="spellEnd"/>
      <w:r>
        <w:rPr>
          <w:rtl/>
        </w:rPr>
        <w:t xml:space="preserve">? </w:t>
      </w:r>
      <w:proofErr w:type="spellStart"/>
      <w:r>
        <w:rPr>
          <w:rtl/>
        </w:rPr>
        <w:t>דכתיב</w:t>
      </w:r>
      <w:proofErr w:type="spellEnd"/>
      <w:r>
        <w:rPr>
          <w:rFonts w:hint="cs"/>
          <w:rtl/>
        </w:rPr>
        <w:t>:</w:t>
      </w:r>
      <w:r>
        <w:rPr>
          <w:rtl/>
        </w:rPr>
        <w:t xml:space="preserve"> ויאמר אליהו התשבי מת</w:t>
      </w:r>
      <w:r w:rsidR="00F3101B">
        <w:rPr>
          <w:rFonts w:hint="cs"/>
          <w:rtl/>
        </w:rPr>
        <w:t>ו</w:t>
      </w:r>
      <w:r>
        <w:rPr>
          <w:rtl/>
        </w:rPr>
        <w:t xml:space="preserve">שבי גלעד אל אחאב חי ה' </w:t>
      </w:r>
      <w:proofErr w:type="spellStart"/>
      <w:r>
        <w:rPr>
          <w:rtl/>
        </w:rPr>
        <w:t>אלהי</w:t>
      </w:r>
      <w:proofErr w:type="spellEnd"/>
      <w:r>
        <w:rPr>
          <w:rtl/>
        </w:rPr>
        <w:t xml:space="preserve"> ישראל אשר עמדתי לפניו אם יהיה השנים האלה טל ומטר כי אם לפי דברי</w:t>
      </w:r>
      <w:r>
        <w:rPr>
          <w:rFonts w:hint="cs"/>
          <w:rtl/>
        </w:rPr>
        <w:t>.</w:t>
      </w:r>
      <w:r>
        <w:rPr>
          <w:rtl/>
        </w:rPr>
        <w:t xml:space="preserve"> וכתיב</w:t>
      </w:r>
      <w:r>
        <w:rPr>
          <w:rFonts w:hint="cs"/>
          <w:rtl/>
        </w:rPr>
        <w:t>:</w:t>
      </w:r>
      <w:r>
        <w:rPr>
          <w:rtl/>
        </w:rPr>
        <w:t xml:space="preserve"> לך הראה אל אחאב ואתנה מטר על פני האדמה. ואילו טל לא </w:t>
      </w:r>
      <w:proofErr w:type="spellStart"/>
      <w:r>
        <w:rPr>
          <w:rtl/>
        </w:rPr>
        <w:t>קאמר</w:t>
      </w:r>
      <w:proofErr w:type="spellEnd"/>
      <w:r>
        <w:rPr>
          <w:rtl/>
        </w:rPr>
        <w:t xml:space="preserve"> ליה</w:t>
      </w:r>
      <w:r>
        <w:rPr>
          <w:rFonts w:hint="cs"/>
          <w:rtl/>
        </w:rPr>
        <w:t>.</w:t>
      </w:r>
      <w:r>
        <w:rPr>
          <w:rtl/>
        </w:rPr>
        <w:t xml:space="preserve"> מאי טעמא – משום</w:t>
      </w:r>
      <w:r>
        <w:rPr>
          <w:rFonts w:hint="cs"/>
          <w:rtl/>
        </w:rPr>
        <w:t xml:space="preserve"> </w:t>
      </w:r>
      <w:r>
        <w:rPr>
          <w:rtl/>
        </w:rPr>
        <w:t xml:space="preserve">דלא </w:t>
      </w:r>
      <w:proofErr w:type="spellStart"/>
      <w:r>
        <w:rPr>
          <w:rtl/>
        </w:rPr>
        <w:t>מיעצר</w:t>
      </w:r>
      <w:proofErr w:type="spellEnd"/>
      <w:r>
        <w:rPr>
          <w:rFonts w:hint="cs"/>
          <w:rtl/>
        </w:rPr>
        <w:t xml:space="preserve">". </w:t>
      </w:r>
      <w:r w:rsidR="00232F58">
        <w:rPr>
          <w:rFonts w:hint="cs"/>
          <w:rtl/>
        </w:rPr>
        <w:t>ראו</w:t>
      </w:r>
      <w:r w:rsidR="00506777">
        <w:rPr>
          <w:rFonts w:hint="cs"/>
          <w:rtl/>
        </w:rPr>
        <w:t xml:space="preserve"> לשון </w:t>
      </w:r>
      <w:r w:rsidR="00506777">
        <w:rPr>
          <w:rtl/>
        </w:rPr>
        <w:t xml:space="preserve">מדרש </w:t>
      </w:r>
      <w:proofErr w:type="spellStart"/>
      <w:r w:rsidR="00506777">
        <w:rPr>
          <w:rtl/>
        </w:rPr>
        <w:t>תנחומא</w:t>
      </w:r>
      <w:proofErr w:type="spellEnd"/>
      <w:r w:rsidR="00506777">
        <w:rPr>
          <w:rtl/>
        </w:rPr>
        <w:t xml:space="preserve"> (בובר) פרשת תולדות</w:t>
      </w:r>
      <w:r w:rsidR="00506777">
        <w:rPr>
          <w:rFonts w:hint="cs"/>
          <w:rtl/>
        </w:rPr>
        <w:t>: "</w:t>
      </w:r>
      <w:r w:rsidR="00506777">
        <w:rPr>
          <w:rtl/>
        </w:rPr>
        <w:t>וְהָיָה שְׁאֵרִית יַעֲקֹב בְּקֶרֶב עַמִּים רַבִּים כְּטַל מֵאֵת ה'</w:t>
      </w:r>
      <w:r w:rsidR="00506777">
        <w:rPr>
          <w:rFonts w:hint="cs"/>
          <w:rtl/>
        </w:rPr>
        <w:t xml:space="preserve"> (</w:t>
      </w:r>
      <w:r w:rsidR="00506777">
        <w:rPr>
          <w:rtl/>
        </w:rPr>
        <w:t>מיכה ה ו</w:t>
      </w:r>
      <w:r w:rsidR="00506777">
        <w:rPr>
          <w:rFonts w:hint="cs"/>
          <w:rtl/>
        </w:rPr>
        <w:t xml:space="preserve">) ... </w:t>
      </w:r>
      <w:r w:rsidR="00506777">
        <w:rPr>
          <w:rtl/>
        </w:rPr>
        <w:t xml:space="preserve">את מוצא אפילו צדיקים אינן </w:t>
      </w:r>
      <w:proofErr w:type="spellStart"/>
      <w:r w:rsidR="00506777">
        <w:rPr>
          <w:rtl/>
        </w:rPr>
        <w:t>מושלין</w:t>
      </w:r>
      <w:proofErr w:type="spellEnd"/>
      <w:r w:rsidR="00506777">
        <w:rPr>
          <w:rtl/>
        </w:rPr>
        <w:t xml:space="preserve"> בטל, אלא הק</w:t>
      </w:r>
      <w:r w:rsidR="00506777">
        <w:rPr>
          <w:rFonts w:hint="cs"/>
          <w:rtl/>
        </w:rPr>
        <w:t xml:space="preserve">ב"ה </w:t>
      </w:r>
      <w:r w:rsidR="00506777">
        <w:rPr>
          <w:rtl/>
        </w:rPr>
        <w:t>בעצמו</w:t>
      </w:r>
      <w:r w:rsidR="00506777">
        <w:rPr>
          <w:rFonts w:hint="cs"/>
          <w:rtl/>
        </w:rPr>
        <w:t>.</w:t>
      </w:r>
      <w:r w:rsidR="00506777">
        <w:rPr>
          <w:rtl/>
        </w:rPr>
        <w:t xml:space="preserve"> רצונך לידע</w:t>
      </w:r>
      <w:r w:rsidR="00506777">
        <w:rPr>
          <w:rFonts w:hint="cs"/>
          <w:rtl/>
        </w:rPr>
        <w:t>,</w:t>
      </w:r>
      <w:r w:rsidR="00506777">
        <w:rPr>
          <w:rtl/>
        </w:rPr>
        <w:t xml:space="preserve"> בשעה שעמד אליהו ואמר</w:t>
      </w:r>
      <w:r w:rsidR="00506777">
        <w:rPr>
          <w:rFonts w:hint="cs"/>
          <w:rtl/>
        </w:rPr>
        <w:t>:</w:t>
      </w:r>
      <w:r w:rsidR="00506777">
        <w:rPr>
          <w:rtl/>
        </w:rPr>
        <w:t xml:space="preserve"> אם יהיו השנים האלה טל ומטר, ולא שמע הק</w:t>
      </w:r>
      <w:r w:rsidR="00506777">
        <w:rPr>
          <w:rFonts w:hint="cs"/>
          <w:rtl/>
        </w:rPr>
        <w:t xml:space="preserve">ב"ה </w:t>
      </w:r>
      <w:r w:rsidR="00506777">
        <w:rPr>
          <w:rtl/>
        </w:rPr>
        <w:t>אלא היה הטל יורד</w:t>
      </w:r>
      <w:r w:rsidR="00506777">
        <w:rPr>
          <w:rFonts w:hint="cs"/>
          <w:rtl/>
        </w:rPr>
        <w:t>.</w:t>
      </w:r>
      <w:r w:rsidR="00506777">
        <w:rPr>
          <w:rtl/>
        </w:rPr>
        <w:t xml:space="preserve"> מנין</w:t>
      </w:r>
      <w:r w:rsidR="00506777">
        <w:rPr>
          <w:rFonts w:hint="cs"/>
          <w:rtl/>
        </w:rPr>
        <w:t>?</w:t>
      </w:r>
      <w:r w:rsidR="00506777">
        <w:rPr>
          <w:rtl/>
        </w:rPr>
        <w:t xml:space="preserve"> שכן הוא אומר לאליהו</w:t>
      </w:r>
      <w:r w:rsidR="00506777">
        <w:rPr>
          <w:rFonts w:hint="cs"/>
          <w:rtl/>
        </w:rPr>
        <w:t>: ל</w:t>
      </w:r>
      <w:r w:rsidR="00506777">
        <w:rPr>
          <w:rtl/>
        </w:rPr>
        <w:t>ך הראה אל אחאב ואתנה מטר</w:t>
      </w:r>
      <w:r w:rsidR="00506777">
        <w:rPr>
          <w:rFonts w:hint="cs"/>
          <w:rtl/>
        </w:rPr>
        <w:t xml:space="preserve">, </w:t>
      </w:r>
      <w:r w:rsidR="00506777">
        <w:rPr>
          <w:rtl/>
        </w:rPr>
        <w:t>טל אין כתיב כאן, אלא ואתנה מטר על פני האדמה, מכאן שהיה הטל יורד כל אותו הזמן מן הק</w:t>
      </w:r>
      <w:r w:rsidR="00506777">
        <w:rPr>
          <w:rFonts w:hint="cs"/>
          <w:rtl/>
        </w:rPr>
        <w:t>ב"ה</w:t>
      </w:r>
      <w:r w:rsidR="00506777">
        <w:rPr>
          <w:rtl/>
        </w:rPr>
        <w:t>, להודיעך שאין אדם שליט בטל</w:t>
      </w:r>
      <w:r w:rsidR="00506777">
        <w:rPr>
          <w:rFonts w:hint="cs"/>
          <w:rtl/>
        </w:rPr>
        <w:t xml:space="preserve">". </w:t>
      </w:r>
      <w:r>
        <w:rPr>
          <w:rFonts w:hint="cs"/>
          <w:rtl/>
        </w:rPr>
        <w:t>מי שגם גזר על הטל והמטר, הגם שרק באופן מקומי, הוא דוד בקינה על שאול: "</w:t>
      </w:r>
      <w:r>
        <w:rPr>
          <w:rtl/>
        </w:rPr>
        <w:t xml:space="preserve">הָרֵי </w:t>
      </w:r>
      <w:proofErr w:type="spellStart"/>
      <w:r>
        <w:rPr>
          <w:rtl/>
        </w:rPr>
        <w:t>בַגִּלְבֹּע</w:t>
      </w:r>
      <w:proofErr w:type="spellEnd"/>
      <w:r>
        <w:rPr>
          <w:rtl/>
        </w:rPr>
        <w:t>ַ אַל טַל וְאַל מָטָר עֲלֵיכֶם</w:t>
      </w:r>
      <w:r>
        <w:rPr>
          <w:rFonts w:hint="cs"/>
          <w:rtl/>
        </w:rPr>
        <w:t xml:space="preserve"> וכו' " (</w:t>
      </w:r>
      <w:r>
        <w:rPr>
          <w:rtl/>
        </w:rPr>
        <w:t>שמואל ב א</w:t>
      </w:r>
      <w:r>
        <w:rPr>
          <w:rFonts w:hint="cs"/>
          <w:rtl/>
        </w:rPr>
        <w:t xml:space="preserve"> </w:t>
      </w:r>
      <w:proofErr w:type="spellStart"/>
      <w:r>
        <w:rPr>
          <w:rtl/>
        </w:rPr>
        <w:t>כא</w:t>
      </w:r>
      <w:proofErr w:type="spellEnd"/>
      <w:r>
        <w:rPr>
          <w:rtl/>
        </w:rPr>
        <w:t xml:space="preserve">) </w:t>
      </w:r>
      <w:r>
        <w:rPr>
          <w:rFonts w:hint="cs"/>
          <w:rtl/>
        </w:rPr>
        <w:t>ושם לא מצאנו התייחסות לכך שאולי רק קללת המטר תפסה.</w:t>
      </w:r>
    </w:p>
  </w:footnote>
  <w:footnote w:id="12">
    <w:p w14:paraId="4DDF8377" w14:textId="77777777" w:rsidR="00A31F36" w:rsidRDefault="00A31F36" w:rsidP="00BE50AC">
      <w:pPr>
        <w:pStyle w:val="a3"/>
        <w:rPr>
          <w:rFonts w:hint="cs"/>
          <w:rtl/>
        </w:rPr>
      </w:pPr>
      <w:r>
        <w:rPr>
          <w:rStyle w:val="a5"/>
        </w:rPr>
        <w:footnoteRef/>
      </w:r>
      <w:r>
        <w:rPr>
          <w:rtl/>
        </w:rPr>
        <w:t xml:space="preserve"> </w:t>
      </w:r>
      <w:r>
        <w:rPr>
          <w:rFonts w:hint="cs"/>
          <w:rtl/>
        </w:rPr>
        <w:t>אליהו עצמו נאלץ לנדוד צפונה ולהתחבא מפני אחאב שביקש את נפשו</w:t>
      </w:r>
      <w:r w:rsidR="00BE50AC">
        <w:rPr>
          <w:rFonts w:hint="cs"/>
          <w:rtl/>
        </w:rPr>
        <w:t>,</w:t>
      </w:r>
      <w:r>
        <w:rPr>
          <w:rFonts w:hint="cs"/>
          <w:rtl/>
        </w:rPr>
        <w:t xml:space="preserve"> בשל הבצורת שגזר</w:t>
      </w:r>
      <w:r w:rsidR="00BE50AC">
        <w:rPr>
          <w:rFonts w:hint="cs"/>
          <w:rtl/>
        </w:rPr>
        <w:t xml:space="preserve">, עד שהוא מגיע אל </w:t>
      </w:r>
      <w:proofErr w:type="spellStart"/>
      <w:r w:rsidR="00BE50AC">
        <w:rPr>
          <w:rFonts w:hint="cs"/>
          <w:rtl/>
        </w:rPr>
        <w:t>האשה</w:t>
      </w:r>
      <w:proofErr w:type="spellEnd"/>
      <w:r w:rsidR="00BE50AC">
        <w:rPr>
          <w:rFonts w:hint="cs"/>
          <w:rtl/>
        </w:rPr>
        <w:t xml:space="preserve"> </w:t>
      </w:r>
      <w:proofErr w:type="spellStart"/>
      <w:r w:rsidR="00BE50AC">
        <w:rPr>
          <w:rFonts w:hint="cs"/>
          <w:rtl/>
        </w:rPr>
        <w:t>הצרפית</w:t>
      </w:r>
      <w:proofErr w:type="spellEnd"/>
      <w:r w:rsidR="00BE50AC">
        <w:rPr>
          <w:rFonts w:hint="cs"/>
          <w:rtl/>
        </w:rPr>
        <w:t xml:space="preserve"> שיחסיו איתה הם נושא עניין לעצמו.</w:t>
      </w:r>
      <w:r>
        <w:rPr>
          <w:rFonts w:hint="cs"/>
          <w:rtl/>
        </w:rPr>
        <w:t xml:space="preserve"> </w:t>
      </w:r>
      <w:r w:rsidR="00232F58">
        <w:rPr>
          <w:rFonts w:hint="cs"/>
          <w:rtl/>
        </w:rPr>
        <w:t>ראו</w:t>
      </w:r>
      <w:r>
        <w:rPr>
          <w:rFonts w:hint="cs"/>
          <w:rtl/>
        </w:rPr>
        <w:t xml:space="preserve"> מלכים א </w:t>
      </w:r>
      <w:proofErr w:type="spellStart"/>
      <w:r>
        <w:rPr>
          <w:rFonts w:hint="cs"/>
          <w:rtl/>
        </w:rPr>
        <w:t>יז</w:t>
      </w:r>
      <w:proofErr w:type="spellEnd"/>
      <w:r>
        <w:rPr>
          <w:rFonts w:hint="cs"/>
          <w:rtl/>
        </w:rPr>
        <w:t xml:space="preserve"> ג-</w:t>
      </w:r>
      <w:proofErr w:type="spellStart"/>
      <w:r>
        <w:rPr>
          <w:rFonts w:hint="cs"/>
          <w:rtl/>
        </w:rPr>
        <w:t>יג</w:t>
      </w:r>
      <w:proofErr w:type="spellEnd"/>
      <w:r>
        <w:rPr>
          <w:rFonts w:hint="cs"/>
          <w:rtl/>
        </w:rPr>
        <w:t xml:space="preserve">. וממה הוא ניזון? משולחנו של אחאב! מדרשים מאוחרים כמו במדבר רבה </w:t>
      </w:r>
      <w:proofErr w:type="spellStart"/>
      <w:r>
        <w:rPr>
          <w:rFonts w:hint="cs"/>
          <w:rtl/>
        </w:rPr>
        <w:t>ותנחומא</w:t>
      </w:r>
      <w:proofErr w:type="spellEnd"/>
      <w:r>
        <w:rPr>
          <w:rFonts w:hint="cs"/>
          <w:rtl/>
        </w:rPr>
        <w:t xml:space="preserve"> בפרשת מסעי לא יכלו להכיל רעיון זה ושינו: "</w:t>
      </w:r>
      <w:r>
        <w:rPr>
          <w:rtl/>
        </w:rPr>
        <w:t xml:space="preserve">ומהיכן היו </w:t>
      </w:r>
      <w:proofErr w:type="spellStart"/>
      <w:r>
        <w:rPr>
          <w:rtl/>
        </w:rPr>
        <w:t>מביאין</w:t>
      </w:r>
      <w:proofErr w:type="spellEnd"/>
      <w:r>
        <w:rPr>
          <w:rtl/>
        </w:rPr>
        <w:t xml:space="preserve"> לו לחם ובשר בבקר ולחם ובשר בערב</w:t>
      </w:r>
      <w:r>
        <w:rPr>
          <w:rFonts w:hint="cs"/>
          <w:rtl/>
        </w:rPr>
        <w:t>?</w:t>
      </w:r>
      <w:r>
        <w:rPr>
          <w:rtl/>
        </w:rPr>
        <w:t xml:space="preserve"> משולחנו של יהושפט</w:t>
      </w:r>
      <w:r>
        <w:rPr>
          <w:rFonts w:hint="cs"/>
          <w:rtl/>
        </w:rPr>
        <w:t>.</w:t>
      </w:r>
      <w:r>
        <w:rPr>
          <w:rtl/>
        </w:rPr>
        <w:t xml:space="preserve"> ולא היו רוצים אותם עורבים </w:t>
      </w:r>
      <w:proofErr w:type="spellStart"/>
      <w:r>
        <w:rPr>
          <w:rtl/>
        </w:rPr>
        <w:t>ליכנס</w:t>
      </w:r>
      <w:proofErr w:type="spellEnd"/>
      <w:r>
        <w:rPr>
          <w:rtl/>
        </w:rPr>
        <w:t xml:space="preserve"> בביתו של אותו רשע אחאב להוציא מש</w:t>
      </w:r>
      <w:r>
        <w:rPr>
          <w:rFonts w:hint="cs"/>
          <w:rtl/>
        </w:rPr>
        <w:t>ו</w:t>
      </w:r>
      <w:r>
        <w:rPr>
          <w:rtl/>
        </w:rPr>
        <w:t>לחנו כלום בשביל אותו צדיק מפני שהיה בביתו עבודת כוכבים</w:t>
      </w:r>
      <w:r>
        <w:rPr>
          <w:rFonts w:hint="cs"/>
          <w:rtl/>
        </w:rPr>
        <w:t xml:space="preserve">". אבל לגמרא בחולין אין בעיה עם הרעיון שאליהו ניזון משולחנו "של אותו רשע אחאב"! </w:t>
      </w:r>
      <w:r w:rsidR="00232F58">
        <w:rPr>
          <w:rFonts w:hint="cs"/>
          <w:rtl/>
        </w:rPr>
        <w:t>ראו</w:t>
      </w:r>
      <w:r>
        <w:rPr>
          <w:rFonts w:hint="cs"/>
          <w:rtl/>
        </w:rPr>
        <w:t xml:space="preserve"> שם בסוגיה שמנסה להביא ראיה מאגדה זו לדין של רב ענן שמותר לאכול משחיטתו של ישראל משומד לעבודה זרה (ולא לכל התורה), אבל דוחה ראיה זו בטענה שאולי הייתה כאן 'הוראת שעה' </w:t>
      </w:r>
      <w:r>
        <w:rPr>
          <w:rtl/>
        </w:rPr>
        <w:t>–</w:t>
      </w:r>
      <w:r>
        <w:rPr>
          <w:rFonts w:hint="cs"/>
          <w:rtl/>
        </w:rPr>
        <w:t xml:space="preserve"> "על פי הדיבור שאני". </w:t>
      </w:r>
      <w:r w:rsidR="00232F58">
        <w:rPr>
          <w:rFonts w:hint="cs"/>
          <w:rtl/>
        </w:rPr>
        <w:t>ראו</w:t>
      </w:r>
      <w:r>
        <w:rPr>
          <w:rFonts w:hint="cs"/>
          <w:rtl/>
        </w:rPr>
        <w:t xml:space="preserve"> שם איך הגמרא מסיקה זאת גם מהזבח שערך אחאב ליהושפט ואנשיו בהליכתם המשותפת למלחמה על רמות גלעד (דברי הימים ב </w:t>
      </w:r>
      <w:proofErr w:type="spellStart"/>
      <w:r>
        <w:rPr>
          <w:rFonts w:hint="cs"/>
          <w:rtl/>
        </w:rPr>
        <w:t>יח</w:t>
      </w:r>
      <w:proofErr w:type="spellEnd"/>
      <w:r>
        <w:rPr>
          <w:rFonts w:hint="cs"/>
          <w:rtl/>
        </w:rPr>
        <w:t xml:space="preserve">, מלכים א </w:t>
      </w:r>
      <w:proofErr w:type="spellStart"/>
      <w:r>
        <w:rPr>
          <w:rFonts w:hint="cs"/>
          <w:rtl/>
        </w:rPr>
        <w:t>כב</w:t>
      </w:r>
      <w:proofErr w:type="spellEnd"/>
      <w:r>
        <w:rPr>
          <w:rFonts w:hint="cs"/>
          <w:rtl/>
        </w:rPr>
        <w:t xml:space="preserve">, מלחמה בה מת אחאב בגבורה). </w:t>
      </w:r>
      <w:r w:rsidR="00232F58">
        <w:rPr>
          <w:rFonts w:hint="cs"/>
          <w:rtl/>
        </w:rPr>
        <w:t>ראו</w:t>
      </w:r>
      <w:r>
        <w:rPr>
          <w:rFonts w:hint="cs"/>
          <w:rtl/>
        </w:rPr>
        <w:t xml:space="preserve"> שם הביטוי "לא </w:t>
      </w:r>
      <w:proofErr w:type="spellStart"/>
      <w:r>
        <w:rPr>
          <w:rFonts w:hint="cs"/>
          <w:rtl/>
        </w:rPr>
        <w:t>הוה</w:t>
      </w:r>
      <w:proofErr w:type="spellEnd"/>
      <w:r>
        <w:rPr>
          <w:rFonts w:hint="cs"/>
          <w:rtl/>
        </w:rPr>
        <w:t xml:space="preserve"> מפליג נפשיה מיניה" שבגינו נדחה הרעיון שיהושפט ועבדיו אכלו מזביחה שלהם ואילו אחאב ואנשים אכלו מזביחה שלהם. יוצאים למלחמה ביחד, אוכלים את אותו האוכל!</w:t>
      </w:r>
    </w:p>
  </w:footnote>
  <w:footnote w:id="13">
    <w:p w14:paraId="12C34D7E" w14:textId="77777777" w:rsidR="00327DAF" w:rsidRDefault="00327DAF" w:rsidP="000F4B2D">
      <w:pPr>
        <w:pStyle w:val="a3"/>
        <w:rPr>
          <w:rFonts w:hint="cs"/>
        </w:rPr>
      </w:pPr>
      <w:r>
        <w:rPr>
          <w:rStyle w:val="a5"/>
        </w:rPr>
        <w:footnoteRef/>
      </w:r>
      <w:r>
        <w:rPr>
          <w:rtl/>
        </w:rPr>
        <w:t xml:space="preserve"> </w:t>
      </w:r>
      <w:r>
        <w:rPr>
          <w:rFonts w:hint="cs"/>
          <w:rtl/>
        </w:rPr>
        <w:t xml:space="preserve">זה </w:t>
      </w:r>
      <w:r w:rsidR="000F4B2D">
        <w:rPr>
          <w:rFonts w:hint="cs"/>
          <w:rtl/>
        </w:rPr>
        <w:t>ה</w:t>
      </w:r>
      <w:r>
        <w:rPr>
          <w:rFonts w:hint="cs"/>
          <w:rtl/>
        </w:rPr>
        <w:t xml:space="preserve">אירוע השני בו נזכרים אחאב ואליהו. </w:t>
      </w:r>
      <w:r>
        <w:rPr>
          <w:rtl/>
        </w:rPr>
        <w:t xml:space="preserve">כך מתחילה הפטרת </w:t>
      </w:r>
      <w:r>
        <w:rPr>
          <w:rFonts w:hint="cs"/>
          <w:rtl/>
        </w:rPr>
        <w:t xml:space="preserve">פרשת כי </w:t>
      </w:r>
      <w:proofErr w:type="spellStart"/>
      <w:r>
        <w:rPr>
          <w:rFonts w:hint="cs"/>
          <w:rtl/>
        </w:rPr>
        <w:t>תשא</w:t>
      </w:r>
      <w:proofErr w:type="spellEnd"/>
      <w:r>
        <w:rPr>
          <w:rtl/>
        </w:rPr>
        <w:t xml:space="preserve">, בה אנו קוראים את פרק </w:t>
      </w:r>
      <w:proofErr w:type="spellStart"/>
      <w:r>
        <w:rPr>
          <w:rtl/>
        </w:rPr>
        <w:t>יח</w:t>
      </w:r>
      <w:proofErr w:type="spellEnd"/>
      <w:r>
        <w:rPr>
          <w:rtl/>
        </w:rPr>
        <w:t xml:space="preserve"> במלכים א – </w:t>
      </w:r>
      <w:hyperlink r:id="rId4" w:history="1">
        <w:r w:rsidRPr="00327DAF">
          <w:rPr>
            <w:rStyle w:val="Hyperlink"/>
            <w:rtl/>
          </w:rPr>
          <w:t>אליהו בהר הכרמל</w:t>
        </w:r>
      </w:hyperlink>
      <w:r>
        <w:rPr>
          <w:rtl/>
        </w:rPr>
        <w:t xml:space="preserve">. </w:t>
      </w:r>
      <w:r w:rsidR="00BE50AC">
        <w:rPr>
          <w:rFonts w:hint="cs"/>
          <w:rtl/>
        </w:rPr>
        <w:t xml:space="preserve">די, אומר הקב"ה לאליהו, </w:t>
      </w:r>
      <w:r w:rsidR="002C090D">
        <w:rPr>
          <w:rFonts w:hint="cs"/>
          <w:rtl/>
        </w:rPr>
        <w:t>מספיק סובלת הארץ בגין גזירת</w:t>
      </w:r>
      <w:r w:rsidR="00BE50AC">
        <w:rPr>
          <w:rFonts w:hint="cs"/>
          <w:rtl/>
        </w:rPr>
        <w:t>ך</w:t>
      </w:r>
      <w:r w:rsidR="002C090D">
        <w:rPr>
          <w:rFonts w:hint="cs"/>
          <w:rtl/>
        </w:rPr>
        <w:t xml:space="preserve"> על </w:t>
      </w:r>
      <w:r w:rsidR="00BE50AC">
        <w:rPr>
          <w:rFonts w:hint="cs"/>
          <w:rtl/>
        </w:rPr>
        <w:t xml:space="preserve">(אל) </w:t>
      </w:r>
      <w:r w:rsidR="002C090D">
        <w:rPr>
          <w:rFonts w:hint="cs"/>
          <w:rtl/>
        </w:rPr>
        <w:t>המטר. אבל לא סתם כך אתן מטר,</w:t>
      </w:r>
      <w:r w:rsidR="00BE50AC">
        <w:rPr>
          <w:rFonts w:hint="cs"/>
          <w:rtl/>
        </w:rPr>
        <w:t xml:space="preserve"> אומר לו הקב"ה,</w:t>
      </w:r>
      <w:r w:rsidR="002C090D">
        <w:rPr>
          <w:rFonts w:hint="cs"/>
          <w:rtl/>
        </w:rPr>
        <w:t xml:space="preserve"> לך הראה אל אחאב. </w:t>
      </w:r>
      <w:r w:rsidR="00BE50AC">
        <w:rPr>
          <w:rFonts w:hint="cs"/>
          <w:rtl/>
        </w:rPr>
        <w:t>ומפשט הפסוקים ומהמדרשים עולה ש</w:t>
      </w:r>
      <w:r w:rsidR="002C090D">
        <w:rPr>
          <w:rFonts w:hint="cs"/>
          <w:rtl/>
        </w:rPr>
        <w:t xml:space="preserve">הקב"ה </w:t>
      </w:r>
      <w:r w:rsidR="00BE50AC">
        <w:rPr>
          <w:rFonts w:hint="cs"/>
          <w:rtl/>
        </w:rPr>
        <w:t xml:space="preserve">לא </w:t>
      </w:r>
      <w:r w:rsidR="00F3101B">
        <w:rPr>
          <w:rFonts w:hint="cs"/>
          <w:rtl/>
        </w:rPr>
        <w:t>ציוו</w:t>
      </w:r>
      <w:r w:rsidR="00F3101B">
        <w:rPr>
          <w:rFonts w:hint="eastAsia"/>
          <w:rtl/>
        </w:rPr>
        <w:t>ה</w:t>
      </w:r>
      <w:r w:rsidR="00BE50AC">
        <w:rPr>
          <w:rFonts w:hint="cs"/>
          <w:rtl/>
        </w:rPr>
        <w:t xml:space="preserve"> </w:t>
      </w:r>
      <w:r w:rsidR="002C090D">
        <w:rPr>
          <w:rFonts w:hint="cs"/>
          <w:rtl/>
        </w:rPr>
        <w:t xml:space="preserve">על הטקס בהר הכרמל, </w:t>
      </w:r>
      <w:r w:rsidR="00BE50AC">
        <w:rPr>
          <w:rFonts w:hint="cs"/>
          <w:rtl/>
        </w:rPr>
        <w:t>ו</w:t>
      </w:r>
      <w:r w:rsidR="002C090D">
        <w:rPr>
          <w:rFonts w:hint="cs"/>
          <w:rtl/>
        </w:rPr>
        <w:t xml:space="preserve">זה מעשהו של אליהו. </w:t>
      </w:r>
      <w:r>
        <w:rPr>
          <w:rtl/>
        </w:rPr>
        <w:t>הקשר לפרשת השבוע הוא לכאורה ברור</w:t>
      </w:r>
      <w:r>
        <w:rPr>
          <w:rFonts w:hint="cs"/>
          <w:rtl/>
        </w:rPr>
        <w:t>:</w:t>
      </w:r>
      <w:r>
        <w:rPr>
          <w:rtl/>
        </w:rPr>
        <w:t xml:space="preserve"> "עד מתי אתם פוסחים על שתי הסעיפים" - כעסו של אליהו ודרישתו לאמונה בה' לבדו, מול כעסו של משה ודרישתו לסלק כל עבודה זרה מישראל (וכן שחיטת ארבע מאות כהני הבעל כנגד הריגת שלושת אלפים האיש אצל משה ויש כמובן גם הבדלים כגון אליהו שמרפא את מזבח ה' ההרוס ואילו משה שובר את הלוחות).</w:t>
      </w:r>
    </w:p>
  </w:footnote>
  <w:footnote w:id="14">
    <w:p w14:paraId="69808568" w14:textId="77777777" w:rsidR="00393501" w:rsidRDefault="00393501" w:rsidP="00F3101B">
      <w:pPr>
        <w:pStyle w:val="a3"/>
        <w:rPr>
          <w:rtl/>
        </w:rPr>
      </w:pPr>
      <w:r>
        <w:rPr>
          <w:rStyle w:val="a5"/>
        </w:rPr>
        <w:footnoteRef/>
      </w:r>
      <w:r>
        <w:rPr>
          <w:rtl/>
        </w:rPr>
        <w:t xml:space="preserve"> </w:t>
      </w:r>
      <w:r>
        <w:rPr>
          <w:rtl/>
        </w:rPr>
        <w:t xml:space="preserve">כל אותם שלוש שנים, בהם אליהו עצמו נאלץ לנדוד צפונה בעקבות הבצורת הקשה, לא התרכך לבו ולא ביקש רחמים על ישראל ולא התפלל לגשם. כאן, הקב"ה מצווה אותו ללכת ולהיראות אל אחאב ואז </w:t>
      </w:r>
      <w:r w:rsidR="00F3101B">
        <w:rPr>
          <w:rFonts w:hint="cs"/>
          <w:rtl/>
        </w:rPr>
        <w:t>ית</w:t>
      </w:r>
      <w:r>
        <w:rPr>
          <w:rtl/>
        </w:rPr>
        <w:t>חדש את הגשם ותיפסק הבצורת. א</w:t>
      </w:r>
      <w:r>
        <w:rPr>
          <w:rFonts w:hint="cs"/>
          <w:rtl/>
        </w:rPr>
        <w:t xml:space="preserve">בל לאליהו יש תכנית. לחדש את הגשם ע"י מעשה אמוני בהר הכרמל, דבר שעל פניו לא הצטווה עליו. </w:t>
      </w:r>
      <w:r w:rsidR="00232F58">
        <w:rPr>
          <w:rFonts w:hint="cs"/>
          <w:rtl/>
        </w:rPr>
        <w:t>ראו</w:t>
      </w:r>
      <w:r>
        <w:rPr>
          <w:rFonts w:hint="cs"/>
          <w:rtl/>
        </w:rPr>
        <w:t xml:space="preserve"> כל המדרשים שמעשהו של אליהו בהר הכרמל היה הוראת שעה ועת לעשות לה' </w:t>
      </w:r>
      <w:proofErr w:type="spellStart"/>
      <w:r>
        <w:rPr>
          <w:rFonts w:hint="cs"/>
          <w:rtl/>
        </w:rPr>
        <w:t>וכו</w:t>
      </w:r>
      <w:proofErr w:type="spellEnd"/>
      <w:r>
        <w:rPr>
          <w:rFonts w:hint="cs"/>
          <w:rtl/>
        </w:rPr>
        <w:t>'</w:t>
      </w:r>
      <w:r w:rsidR="00F3101B">
        <w:rPr>
          <w:rFonts w:hint="cs"/>
          <w:rtl/>
        </w:rPr>
        <w:t xml:space="preserve">, </w:t>
      </w:r>
      <w:r>
        <w:rPr>
          <w:rFonts w:hint="cs"/>
          <w:rtl/>
        </w:rPr>
        <w:t xml:space="preserve">בדברינו </w:t>
      </w:r>
      <w:hyperlink r:id="rId5" w:history="1">
        <w:r w:rsidRPr="00393501">
          <w:rPr>
            <w:rStyle w:val="Hyperlink"/>
            <w:rFonts w:hint="cs"/>
            <w:rtl/>
          </w:rPr>
          <w:t>אליהו בהר הכרמל</w:t>
        </w:r>
      </w:hyperlink>
      <w:r>
        <w:rPr>
          <w:rFonts w:hint="cs"/>
          <w:rtl/>
        </w:rPr>
        <w:t xml:space="preserve"> וכן </w:t>
      </w:r>
      <w:hyperlink r:id="rId6" w:history="1">
        <w:r w:rsidRPr="00393501">
          <w:rPr>
            <w:rStyle w:val="Hyperlink"/>
            <w:rFonts w:hint="cs"/>
            <w:rtl/>
          </w:rPr>
          <w:t>עת לעשות לה'</w:t>
        </w:r>
      </w:hyperlink>
      <w:r>
        <w:rPr>
          <w:rFonts w:hint="cs"/>
          <w:rtl/>
        </w:rPr>
        <w:t xml:space="preserve"> במגילת רות.</w:t>
      </w:r>
    </w:p>
  </w:footnote>
  <w:footnote w:id="15">
    <w:p w14:paraId="028ACE30" w14:textId="77777777" w:rsidR="00393501" w:rsidRDefault="00393501" w:rsidP="00393501">
      <w:pPr>
        <w:pStyle w:val="a3"/>
        <w:rPr>
          <w:rtl/>
        </w:rPr>
      </w:pPr>
      <w:r>
        <w:rPr>
          <w:rStyle w:val="a5"/>
        </w:rPr>
        <w:footnoteRef/>
      </w:r>
      <w:r>
        <w:rPr>
          <w:rtl/>
        </w:rPr>
        <w:t xml:space="preserve"> </w:t>
      </w:r>
      <w:r w:rsidR="00232F58">
        <w:rPr>
          <w:rFonts w:hint="cs"/>
          <w:rtl/>
        </w:rPr>
        <w:t>ראו</w:t>
      </w:r>
      <w:r>
        <w:rPr>
          <w:rFonts w:hint="cs"/>
          <w:rtl/>
        </w:rPr>
        <w:t xml:space="preserve"> פירוש מצודת דוד על הפסוק: "לך הראה אל אחאב - סבב הדבר שיחלה פניך בעבור המטר ואתן אותו על ידיך ולפי שנשבע אליהו שלא יהיה המטר כי אם לפי דברו לכן </w:t>
      </w:r>
      <w:proofErr w:type="spellStart"/>
      <w:r>
        <w:rPr>
          <w:rFonts w:hint="cs"/>
          <w:rtl/>
        </w:rPr>
        <w:t>ציוה</w:t>
      </w:r>
      <w:proofErr w:type="spellEnd"/>
      <w:r>
        <w:rPr>
          <w:rFonts w:hint="cs"/>
          <w:rtl/>
        </w:rPr>
        <w:t xml:space="preserve"> לו כזאת". ופירוש אלשיך מרחיב: "בראותו יתברך כי עברו ימים רבים ולא שב אליהו מקנאתו לחלות פני אל ויחנם ויהיה מטר על פי דברו, אז אמר לו הוא יתברך כי אין ראוי להאריך יותר. אך אם אתן מטר יאמר אחאב שלא נתקיים מאמרו שאמר אם יהיה טל ומטר כי אם לפי דברי. לכן לך הראה אל אחאב ואמור לו כי עתה אתן מטר על פני הארץ באופן יראה כי על פיך יהיה, וידע כי נתקיימה גזרתך אם יהיה טל ומטר כי אם לפי דברך". צריכים לצאת מהפלונטר, עם ישראל צריך ישועה גם אם לא חזרו אחאב והעם בתשובה. הם עומדים במרים ואליהו בקנאותו ומה יהיה על העולם?</w:t>
      </w:r>
    </w:p>
  </w:footnote>
  <w:footnote w:id="16">
    <w:p w14:paraId="2214AE07" w14:textId="77777777" w:rsidR="0010082F" w:rsidRDefault="0010082F" w:rsidP="0010082F">
      <w:pPr>
        <w:pStyle w:val="a3"/>
        <w:rPr>
          <w:rFonts w:hint="cs"/>
          <w:rtl/>
        </w:rPr>
      </w:pPr>
      <w:r>
        <w:rPr>
          <w:rStyle w:val="a5"/>
        </w:rPr>
        <w:footnoteRef/>
      </w:r>
      <w:r>
        <w:rPr>
          <w:rtl/>
        </w:rPr>
        <w:t xml:space="preserve"> </w:t>
      </w:r>
      <w:r>
        <w:rPr>
          <w:rFonts w:hint="cs"/>
          <w:rtl/>
        </w:rPr>
        <w:t>כיצד חזר הטל לשיטה שאומרת שגם הטל היה בגזירה, או כיצד חזר המטר אם נאמר שרק המטר הייתה הגזרה.</w:t>
      </w:r>
    </w:p>
  </w:footnote>
  <w:footnote w:id="17">
    <w:p w14:paraId="0E650AEE" w14:textId="77777777" w:rsidR="004701FA" w:rsidRDefault="004701FA">
      <w:pPr>
        <w:pStyle w:val="a3"/>
        <w:rPr>
          <w:rFonts w:hint="cs"/>
          <w:rtl/>
        </w:rPr>
      </w:pPr>
      <w:r>
        <w:rPr>
          <w:rStyle w:val="a5"/>
        </w:rPr>
        <w:footnoteRef/>
      </w:r>
      <w:r>
        <w:rPr>
          <w:rtl/>
        </w:rPr>
        <w:t xml:space="preserve"> </w:t>
      </w:r>
      <w:r>
        <w:rPr>
          <w:rFonts w:hint="cs"/>
          <w:rtl/>
        </w:rPr>
        <w:t xml:space="preserve">התלמוד הירושלמי מחבר את הסיפור של אליהו </w:t>
      </w:r>
      <w:proofErr w:type="spellStart"/>
      <w:r>
        <w:rPr>
          <w:rFonts w:hint="cs"/>
          <w:rtl/>
        </w:rPr>
        <w:t>והאשה</w:t>
      </w:r>
      <w:proofErr w:type="spellEnd"/>
      <w:r>
        <w:rPr>
          <w:rFonts w:hint="cs"/>
          <w:rtl/>
        </w:rPr>
        <w:t xml:space="preserve"> </w:t>
      </w:r>
      <w:proofErr w:type="spellStart"/>
      <w:r>
        <w:rPr>
          <w:rFonts w:hint="cs"/>
          <w:rtl/>
        </w:rPr>
        <w:t>הצרפית</w:t>
      </w:r>
      <w:proofErr w:type="spellEnd"/>
      <w:r>
        <w:rPr>
          <w:rFonts w:hint="cs"/>
          <w:rtl/>
        </w:rPr>
        <w:t xml:space="preserve"> המסופר בפרק </w:t>
      </w:r>
      <w:proofErr w:type="spellStart"/>
      <w:r>
        <w:rPr>
          <w:rFonts w:hint="cs"/>
          <w:rtl/>
        </w:rPr>
        <w:t>יז</w:t>
      </w:r>
      <w:proofErr w:type="spellEnd"/>
      <w:r>
        <w:rPr>
          <w:rFonts w:hint="cs"/>
          <w:rtl/>
        </w:rPr>
        <w:t xml:space="preserve"> עם הפסקת גזרת אליהו. אליהו מתחנן על נפשו של הבן של </w:t>
      </w:r>
      <w:proofErr w:type="spellStart"/>
      <w:r>
        <w:rPr>
          <w:rFonts w:hint="cs"/>
          <w:rtl/>
        </w:rPr>
        <w:t>האשה</w:t>
      </w:r>
      <w:proofErr w:type="spellEnd"/>
      <w:r>
        <w:rPr>
          <w:rFonts w:hint="cs"/>
          <w:rtl/>
        </w:rPr>
        <w:t xml:space="preserve"> </w:t>
      </w:r>
      <w:proofErr w:type="spellStart"/>
      <w:r>
        <w:rPr>
          <w:rFonts w:hint="cs"/>
          <w:rtl/>
        </w:rPr>
        <w:t>הצרפית</w:t>
      </w:r>
      <w:proofErr w:type="spellEnd"/>
      <w:r>
        <w:rPr>
          <w:rFonts w:hint="cs"/>
          <w:rtl/>
        </w:rPr>
        <w:t xml:space="preserve"> והקב"ה עונה לו: להחיות אותו אתה מבקש, ומה עם כל עם ישראל, עם כל הילדים האחרים שמתים בצמא? תן טל על כולם. </w:t>
      </w:r>
      <w:r w:rsidR="00232F58">
        <w:rPr>
          <w:rFonts w:hint="cs"/>
          <w:rtl/>
        </w:rPr>
        <w:t>ראו</w:t>
      </w:r>
      <w:r>
        <w:rPr>
          <w:rFonts w:hint="cs"/>
          <w:rtl/>
        </w:rPr>
        <w:t xml:space="preserve"> המשל על אליהו בגמרא סנהדרין </w:t>
      </w:r>
      <w:proofErr w:type="spellStart"/>
      <w:r>
        <w:rPr>
          <w:rFonts w:hint="cs"/>
          <w:rtl/>
        </w:rPr>
        <w:t>קיג</w:t>
      </w:r>
      <w:proofErr w:type="spellEnd"/>
      <w:r>
        <w:rPr>
          <w:rFonts w:hint="cs"/>
          <w:rtl/>
        </w:rPr>
        <w:t xml:space="preserve"> ע"א: "משל </w:t>
      </w:r>
      <w:proofErr w:type="spellStart"/>
      <w:r>
        <w:rPr>
          <w:rFonts w:hint="cs"/>
          <w:rtl/>
        </w:rPr>
        <w:t>דאליהו</w:t>
      </w:r>
      <w:proofErr w:type="spellEnd"/>
      <w:r>
        <w:rPr>
          <w:rFonts w:hint="cs"/>
          <w:rtl/>
        </w:rPr>
        <w:t xml:space="preserve"> למה דומה? לאדם שנעל את הדלת ואיבד את המפתח". ובהקשר לנרתיק הרפואות, </w:t>
      </w:r>
      <w:r w:rsidR="00232F58">
        <w:rPr>
          <w:rFonts w:hint="cs"/>
          <w:rtl/>
        </w:rPr>
        <w:t>ראו</w:t>
      </w:r>
      <w:r>
        <w:rPr>
          <w:rFonts w:hint="cs"/>
          <w:rtl/>
        </w:rPr>
        <w:t xml:space="preserve"> דימוי זה גם </w:t>
      </w:r>
      <w:proofErr w:type="spellStart"/>
      <w:r>
        <w:rPr>
          <w:rFonts w:hint="cs"/>
          <w:rtl/>
        </w:rPr>
        <w:t>בכח</w:t>
      </w:r>
      <w:proofErr w:type="spellEnd"/>
      <w:r>
        <w:rPr>
          <w:rFonts w:hint="cs"/>
          <w:rtl/>
        </w:rPr>
        <w:t xml:space="preserve"> בית הדין לקדש חודשים ולעבר שנים. </w:t>
      </w:r>
      <w:r>
        <w:rPr>
          <w:rtl/>
        </w:rPr>
        <w:t xml:space="preserve">פסיקתא </w:t>
      </w:r>
      <w:proofErr w:type="spellStart"/>
      <w:r>
        <w:rPr>
          <w:rtl/>
        </w:rPr>
        <w:t>דרב</w:t>
      </w:r>
      <w:proofErr w:type="spellEnd"/>
      <w:r>
        <w:rPr>
          <w:rtl/>
        </w:rPr>
        <w:t xml:space="preserve"> כהנא (</w:t>
      </w:r>
      <w:proofErr w:type="spellStart"/>
      <w:r>
        <w:rPr>
          <w:rtl/>
        </w:rPr>
        <w:t>מנדלבוים</w:t>
      </w:r>
      <w:proofErr w:type="spellEnd"/>
      <w:r>
        <w:rPr>
          <w:rtl/>
        </w:rPr>
        <w:t xml:space="preserve">) </w:t>
      </w:r>
      <w:proofErr w:type="spellStart"/>
      <w:r>
        <w:rPr>
          <w:rtl/>
        </w:rPr>
        <w:t>פיסקא</w:t>
      </w:r>
      <w:proofErr w:type="spellEnd"/>
      <w:r>
        <w:rPr>
          <w:rtl/>
        </w:rPr>
        <w:t xml:space="preserve"> ה - החדש הזה</w:t>
      </w:r>
      <w:r>
        <w:rPr>
          <w:rFonts w:hint="cs"/>
          <w:rtl/>
        </w:rPr>
        <w:t>: "</w:t>
      </w:r>
      <w:r>
        <w:rPr>
          <w:rtl/>
        </w:rPr>
        <w:t>לרופא שהיה לו נרתיק של רפואות, וכיון שעמד בנו מסר לו את נרתיקו</w:t>
      </w:r>
      <w:r>
        <w:rPr>
          <w:rFonts w:hint="cs"/>
          <w:rtl/>
        </w:rPr>
        <w:t>"</w:t>
      </w:r>
      <w:r>
        <w:rPr>
          <w:rtl/>
        </w:rPr>
        <w:t>.</w:t>
      </w:r>
    </w:p>
  </w:footnote>
  <w:footnote w:id="18">
    <w:p w14:paraId="55610269" w14:textId="77777777" w:rsidR="00EE0CF0" w:rsidRDefault="00EE0CF0" w:rsidP="00EE0CF0">
      <w:pPr>
        <w:pStyle w:val="a3"/>
        <w:rPr>
          <w:rFonts w:hint="cs"/>
        </w:rPr>
      </w:pPr>
      <w:r>
        <w:rPr>
          <w:rStyle w:val="a5"/>
        </w:rPr>
        <w:footnoteRef/>
      </w:r>
      <w:r>
        <w:rPr>
          <w:rtl/>
        </w:rPr>
        <w:t xml:space="preserve"> </w:t>
      </w:r>
      <w:r>
        <w:rPr>
          <w:rFonts w:hint="cs"/>
          <w:rtl/>
        </w:rPr>
        <w:t>יבוא ישעיהו אלי כמו שאליהו הלך לקראת אחאב. הנביא כפוף למלך.</w:t>
      </w:r>
    </w:p>
  </w:footnote>
  <w:footnote w:id="19">
    <w:p w14:paraId="05A64798" w14:textId="77777777" w:rsidR="00EE0CF0" w:rsidRDefault="00EE0CF0" w:rsidP="009A1758">
      <w:pPr>
        <w:pStyle w:val="a3"/>
        <w:rPr>
          <w:rFonts w:hint="cs"/>
        </w:rPr>
      </w:pPr>
      <w:r>
        <w:rPr>
          <w:rStyle w:val="a5"/>
        </w:rPr>
        <w:footnoteRef/>
      </w:r>
      <w:r>
        <w:rPr>
          <w:rtl/>
        </w:rPr>
        <w:t xml:space="preserve"> </w:t>
      </w:r>
      <w:r>
        <w:rPr>
          <w:rFonts w:hint="cs"/>
          <w:rtl/>
        </w:rPr>
        <w:t>יבוא חזקיהו אלי כמו שיורם בנו של אחאב הלך אל אלישע ממשיכו של אליהו (מלכים</w:t>
      </w:r>
      <w:r w:rsidR="00632BB0">
        <w:rPr>
          <w:rFonts w:hint="cs"/>
          <w:rtl/>
        </w:rPr>
        <w:t xml:space="preserve"> ב ג </w:t>
      </w:r>
      <w:proofErr w:type="spellStart"/>
      <w:r w:rsidR="00632BB0">
        <w:rPr>
          <w:rFonts w:hint="cs"/>
          <w:rtl/>
        </w:rPr>
        <w:t>יב</w:t>
      </w:r>
      <w:proofErr w:type="spellEnd"/>
      <w:r w:rsidR="00632BB0">
        <w:rPr>
          <w:rFonts w:hint="cs"/>
          <w:rtl/>
        </w:rPr>
        <w:t xml:space="preserve"> במלחמת יהושפ</w:t>
      </w:r>
      <w:r w:rsidR="009A1758">
        <w:rPr>
          <w:rFonts w:hint="cs"/>
          <w:rtl/>
        </w:rPr>
        <w:t>ט</w:t>
      </w:r>
      <w:r w:rsidR="00632BB0">
        <w:rPr>
          <w:rFonts w:hint="cs"/>
          <w:rtl/>
        </w:rPr>
        <w:t xml:space="preserve"> ויורם נגד מישע מלך מואב). המלך כפוף ל</w:t>
      </w:r>
      <w:r>
        <w:rPr>
          <w:rFonts w:hint="cs"/>
          <w:rtl/>
        </w:rPr>
        <w:t>נביא.</w:t>
      </w:r>
    </w:p>
  </w:footnote>
  <w:footnote w:id="20">
    <w:p w14:paraId="571556B4" w14:textId="77777777" w:rsidR="005516FF" w:rsidRDefault="005516FF">
      <w:pPr>
        <w:pStyle w:val="a3"/>
      </w:pPr>
      <w:r>
        <w:rPr>
          <w:rStyle w:val="a5"/>
        </w:rPr>
        <w:footnoteRef/>
      </w:r>
      <w:r>
        <w:rPr>
          <w:rtl/>
        </w:rPr>
        <w:t xml:space="preserve"> </w:t>
      </w:r>
      <w:r>
        <w:rPr>
          <w:rFonts w:hint="cs"/>
          <w:rtl/>
        </w:rPr>
        <w:t xml:space="preserve">והדברים מזכירים את המדרש על פנחס שאמר שיפתח יבוא אליו ואילו יפתח דרש שפנחס יבוא אליו ובין שניהם 'הלכה' בת יפתח. </w:t>
      </w:r>
      <w:r w:rsidR="00232F58">
        <w:rPr>
          <w:rFonts w:hint="cs"/>
          <w:rtl/>
        </w:rPr>
        <w:t>ראו</w:t>
      </w:r>
      <w:r>
        <w:rPr>
          <w:rFonts w:hint="cs"/>
          <w:rtl/>
        </w:rPr>
        <w:t xml:space="preserve"> ויקרא רבה סוף פרשה </w:t>
      </w:r>
      <w:proofErr w:type="spellStart"/>
      <w:r>
        <w:rPr>
          <w:rFonts w:hint="cs"/>
          <w:rtl/>
        </w:rPr>
        <w:t>לז</w:t>
      </w:r>
      <w:proofErr w:type="spellEnd"/>
      <w:r>
        <w:rPr>
          <w:rFonts w:hint="cs"/>
          <w:rtl/>
        </w:rPr>
        <w:t xml:space="preserve">, בדברינו </w:t>
      </w:r>
      <w:hyperlink r:id="rId7" w:history="1">
        <w:r w:rsidRPr="00632BB0">
          <w:rPr>
            <w:rStyle w:val="Hyperlink"/>
            <w:rFonts w:hint="cs"/>
            <w:rtl/>
          </w:rPr>
          <w:t xml:space="preserve">בת יפתח בפרשת </w:t>
        </w:r>
        <w:proofErr w:type="spellStart"/>
        <w:r w:rsidRPr="00632BB0">
          <w:rPr>
            <w:rStyle w:val="Hyperlink"/>
            <w:rFonts w:hint="cs"/>
            <w:rtl/>
          </w:rPr>
          <w:t>בחוקותי</w:t>
        </w:r>
        <w:proofErr w:type="spellEnd"/>
      </w:hyperlink>
      <w:r>
        <w:rPr>
          <w:rFonts w:hint="cs"/>
          <w:rtl/>
        </w:rPr>
        <w:t>). שם לא עשה הקב"ה פשרה להציל הנערה. אך נראה שדווקא במקרה של אחאב ואליהו, שהמדרש רק מביא כדוגמא נגדית ולא ממשיך לדון בו, נמצאה פשרה בין הציווי האלוהי וקול התבונה האנושי. הקב"ה מצווה על אליהו "לך הראה אל אחאב", אך בינתיים גם אחאב שיוצא לחפש את אליהו הולך לקראתו כמו שנראה בפסוקים להלן: "וילך אחאב לקראת אליהו" והם נפגשים "באמצע הדרך". המפגש אמנם היה מאד טעון, אבל הם נפגשו. כל אחד עשה צעד לקראת השני. זה בשל צו הקב"ה וזה בשל שיקולים מעשיים פשוטים.</w:t>
      </w:r>
    </w:p>
  </w:footnote>
  <w:footnote w:id="21">
    <w:p w14:paraId="68AC11FA" w14:textId="77777777" w:rsidR="005516FF" w:rsidRDefault="005516FF">
      <w:pPr>
        <w:pStyle w:val="a3"/>
        <w:rPr>
          <w:rFonts w:hint="cs"/>
          <w:rtl/>
        </w:rPr>
      </w:pPr>
      <w:r>
        <w:rPr>
          <w:rStyle w:val="a5"/>
        </w:rPr>
        <w:footnoteRef/>
      </w:r>
      <w:r>
        <w:rPr>
          <w:rtl/>
        </w:rPr>
        <w:t xml:space="preserve"> </w:t>
      </w:r>
      <w:r>
        <w:rPr>
          <w:rFonts w:hint="cs"/>
          <w:rtl/>
        </w:rPr>
        <w:t xml:space="preserve">מול הציווי של הקב"ה לאליהו: "לך הראה אל אחאב", הולך אחאב לקראת אליהו ב"ציווי" ממלכתי-אנושי של מלך שתפקידו לדאוג לממלכתו. ובתווך בין שני אישים 'חזקים' אלה, מצויה דמותו הצנועה של </w:t>
      </w:r>
      <w:proofErr w:type="spellStart"/>
      <w:r>
        <w:rPr>
          <w:rFonts w:hint="cs"/>
          <w:rtl/>
        </w:rPr>
        <w:t>עובדיהו</w:t>
      </w:r>
      <w:proofErr w:type="spellEnd"/>
      <w:r>
        <w:rPr>
          <w:rFonts w:hint="cs"/>
          <w:rtl/>
        </w:rPr>
        <w:t xml:space="preserve"> שעפ"י חז"ל הוא הנביא עובדיה מבין תרי עשר הנביאים שמתנבא על אדום בספר הנבואה הכי קצר שבידינו. והוא עצמו, שוב עפ"י חז"ל היה גר אדומי. (סנהדרין לט ע"ב, בדברינו </w:t>
      </w:r>
      <w:hyperlink r:id="rId8" w:history="1">
        <w:r w:rsidRPr="00F5701A">
          <w:rPr>
            <w:rStyle w:val="Hyperlink"/>
            <w:rFonts w:hint="cs"/>
            <w:rtl/>
          </w:rPr>
          <w:t>הפטרת פרשת וישלח – חזון עובדיה</w:t>
        </w:r>
      </w:hyperlink>
      <w:r>
        <w:rPr>
          <w:rFonts w:hint="cs"/>
          <w:rtl/>
        </w:rPr>
        <w:t>). דמותו של עובדיה מחייבת גיליון מיוחד ולא נעסוק בה הפעם.</w:t>
      </w:r>
    </w:p>
  </w:footnote>
  <w:footnote w:id="22">
    <w:p w14:paraId="2C3A94D0" w14:textId="77777777" w:rsidR="009A1758" w:rsidRDefault="009A1758" w:rsidP="009A1758">
      <w:pPr>
        <w:pStyle w:val="a3"/>
        <w:rPr>
          <w:rFonts w:hint="cs"/>
          <w:rtl/>
        </w:rPr>
      </w:pPr>
      <w:r>
        <w:rPr>
          <w:rStyle w:val="a5"/>
        </w:rPr>
        <w:footnoteRef/>
      </w:r>
      <w:r>
        <w:rPr>
          <w:rtl/>
        </w:rPr>
        <w:t xml:space="preserve"> </w:t>
      </w:r>
      <w:r>
        <w:rPr>
          <w:rFonts w:hint="cs"/>
          <w:rtl/>
        </w:rPr>
        <w:t>בנאום הפרידה של יהושע בסוף הספר בו הוא סוקר את ההיסטוריה של העם עד כאן, שחלקו אנו אומרים בליל הסדר: "</w:t>
      </w:r>
      <w:r>
        <w:rPr>
          <w:rtl/>
        </w:rPr>
        <w:t>בְּעֵבֶר הַנָּהָר יָשְׁבוּ אֲבוֹתֵיכֶם מֵעוֹלָם</w:t>
      </w:r>
      <w:r>
        <w:rPr>
          <w:rFonts w:hint="cs"/>
          <w:rtl/>
        </w:rPr>
        <w:t xml:space="preserve"> וכו' ". </w:t>
      </w:r>
      <w:r w:rsidR="00232F58">
        <w:rPr>
          <w:rFonts w:hint="cs"/>
          <w:rtl/>
        </w:rPr>
        <w:t>ראו</w:t>
      </w:r>
      <w:r>
        <w:rPr>
          <w:rFonts w:hint="cs"/>
          <w:rtl/>
        </w:rPr>
        <w:t xml:space="preserve"> שם דבריו הבוטים </w:t>
      </w:r>
      <w:r w:rsidR="000039A1">
        <w:rPr>
          <w:rFonts w:hint="cs"/>
          <w:rtl/>
        </w:rPr>
        <w:t xml:space="preserve">של יהושע </w:t>
      </w:r>
      <w:r w:rsidR="00EA22C4">
        <w:rPr>
          <w:rFonts w:hint="cs"/>
          <w:rtl/>
        </w:rPr>
        <w:t xml:space="preserve">אשר </w:t>
      </w:r>
      <w:r>
        <w:rPr>
          <w:rFonts w:hint="cs"/>
          <w:rtl/>
        </w:rPr>
        <w:t xml:space="preserve">מזכירים את </w:t>
      </w:r>
      <w:r w:rsidR="00EA22C4">
        <w:rPr>
          <w:rFonts w:hint="cs"/>
          <w:rtl/>
        </w:rPr>
        <w:t xml:space="preserve">דברי </w:t>
      </w:r>
      <w:r>
        <w:rPr>
          <w:rFonts w:hint="cs"/>
          <w:rtl/>
        </w:rPr>
        <w:t>אליהו בהר הכרמל</w:t>
      </w:r>
      <w:r w:rsidR="00EA22C4">
        <w:rPr>
          <w:rFonts w:hint="cs"/>
          <w:rtl/>
        </w:rPr>
        <w:t xml:space="preserve"> "עד מתי אתם פוסחים על שתי הסעיפים", אבל נשמעים חריפים בהרבה</w:t>
      </w:r>
      <w:r>
        <w:rPr>
          <w:rFonts w:hint="cs"/>
          <w:rtl/>
        </w:rPr>
        <w:t>: "</w:t>
      </w:r>
      <w:r>
        <w:rPr>
          <w:rtl/>
        </w:rPr>
        <w:t xml:space="preserve">וְאִם רַע בְּעֵינֵיכֶם לַעֲבֹד אֶת ה' בַּחֲרוּ לָכֶם הַיּוֹם אֶת מִי תַעֲבֹדוּן אִם אֶת </w:t>
      </w:r>
      <w:proofErr w:type="spellStart"/>
      <w:r>
        <w:rPr>
          <w:rtl/>
        </w:rPr>
        <w:t>אֱלֹהִים</w:t>
      </w:r>
      <w:proofErr w:type="spellEnd"/>
      <w:r>
        <w:rPr>
          <w:rtl/>
        </w:rPr>
        <w:t xml:space="preserve"> אֲשֶׁר עָבְדוּ אֲבוֹתֵיכֶם אֲשֶׁר בעבר מֵעֵבֶר הַנָּהָר וְאִם אֶת </w:t>
      </w:r>
      <w:proofErr w:type="spellStart"/>
      <w:r>
        <w:rPr>
          <w:rtl/>
        </w:rPr>
        <w:t>אֱלֹהֵי</w:t>
      </w:r>
      <w:proofErr w:type="spellEnd"/>
      <w:r>
        <w:rPr>
          <w:rtl/>
        </w:rPr>
        <w:t xml:space="preserve"> הָאֱמֹרִי אֲשֶׁר אַתֶּם יֹשְׁבִים בְּאַרְצָם וְאָנֹכִי וּבֵיתִי נַעֲבֹד אֶת ה'</w:t>
      </w:r>
      <w:r>
        <w:rPr>
          <w:rFonts w:hint="cs"/>
          <w:rtl/>
        </w:rPr>
        <w:t xml:space="preserve"> ".</w:t>
      </w:r>
      <w:r w:rsidR="00EA22C4">
        <w:rPr>
          <w:rFonts w:hint="cs"/>
          <w:rtl/>
        </w:rPr>
        <w:t xml:space="preserve"> ומה גם שיהושע חוזר על כך פעמיים! ראו שם במקור.</w:t>
      </w:r>
    </w:p>
  </w:footnote>
  <w:footnote w:id="23">
    <w:p w14:paraId="5E6BC61A" w14:textId="77777777" w:rsidR="007B25DC" w:rsidRDefault="007B25DC">
      <w:pPr>
        <w:pStyle w:val="a3"/>
        <w:rPr>
          <w:rFonts w:hint="cs"/>
          <w:rtl/>
        </w:rPr>
      </w:pPr>
      <w:r>
        <w:rPr>
          <w:rStyle w:val="a5"/>
        </w:rPr>
        <w:footnoteRef/>
      </w:r>
      <w:r>
        <w:rPr>
          <w:rtl/>
        </w:rPr>
        <w:t xml:space="preserve"> </w:t>
      </w:r>
      <w:r>
        <w:rPr>
          <w:rFonts w:hint="cs"/>
          <w:rtl/>
        </w:rPr>
        <w:t xml:space="preserve">וכך גם </w:t>
      </w:r>
      <w:r>
        <w:rPr>
          <w:rtl/>
        </w:rPr>
        <w:t>אלישע</w:t>
      </w:r>
      <w:r>
        <w:rPr>
          <w:rFonts w:hint="cs"/>
          <w:rtl/>
        </w:rPr>
        <w:t>, ירמיהו, יחזקאל ועוד.</w:t>
      </w:r>
      <w:r>
        <w:rPr>
          <w:rtl/>
        </w:rPr>
        <w:t xml:space="preserve"> </w:t>
      </w:r>
      <w:r>
        <w:rPr>
          <w:rFonts w:hint="cs"/>
          <w:rtl/>
        </w:rPr>
        <w:t xml:space="preserve">עפ"י פשט הפסוקים בדברים פרק </w:t>
      </w:r>
      <w:proofErr w:type="spellStart"/>
      <w:r>
        <w:rPr>
          <w:rFonts w:hint="cs"/>
          <w:rtl/>
        </w:rPr>
        <w:t>יח</w:t>
      </w:r>
      <w:proofErr w:type="spellEnd"/>
      <w:r>
        <w:rPr>
          <w:rFonts w:hint="cs"/>
          <w:rtl/>
        </w:rPr>
        <w:t xml:space="preserve">, פרשת הנביא שיקום אחרי משה, ובהמשך לאזהרה על נביא שקר קודם לכן בפרק </w:t>
      </w:r>
      <w:proofErr w:type="spellStart"/>
      <w:r>
        <w:rPr>
          <w:rFonts w:hint="cs"/>
          <w:rtl/>
        </w:rPr>
        <w:t>יג</w:t>
      </w:r>
      <w:proofErr w:type="spellEnd"/>
      <w:r>
        <w:rPr>
          <w:rFonts w:hint="cs"/>
          <w:rtl/>
        </w:rPr>
        <w:t xml:space="preserve">: "כי יקום בקרבך נביא או חולם חלום", תפקיד הנביא הוא להורות את העם את דרכי התורה והמצוות כאשר משה כבר לא יהיה עם העם. לצד הנביא יפעל בית הדין הגדול "ככל אשר </w:t>
      </w:r>
      <w:proofErr w:type="spellStart"/>
      <w:r>
        <w:rPr>
          <w:rFonts w:hint="cs"/>
          <w:rtl/>
        </w:rPr>
        <w:t>יורוך</w:t>
      </w:r>
      <w:proofErr w:type="spellEnd"/>
      <w:r>
        <w:rPr>
          <w:rFonts w:hint="cs"/>
          <w:rtl/>
        </w:rPr>
        <w:t xml:space="preserve">") והמלך </w:t>
      </w:r>
      <w:proofErr w:type="spellStart"/>
      <w:r>
        <w:rPr>
          <w:rFonts w:hint="cs"/>
          <w:rtl/>
        </w:rPr>
        <w:t>ככח</w:t>
      </w:r>
      <w:proofErr w:type="spellEnd"/>
      <w:r>
        <w:rPr>
          <w:rFonts w:hint="cs"/>
          <w:rtl/>
        </w:rPr>
        <w:t xml:space="preserve"> מדיני. אך עפ"י המדרש, מן הסתם בהשפעת ספרי הנביאים שבין התורה וחז"ל,  מורשת הנבואה שמשה מנחיל לדורות הוא תפקיד הנביא להיות "מוכיח בשער" ולהציג באומץ וללא חת את הקול המוסרי כנגד המלך </w:t>
      </w:r>
      <w:r>
        <w:rPr>
          <w:rtl/>
        </w:rPr>
        <w:t>–</w:t>
      </w:r>
      <w:r>
        <w:rPr>
          <w:rFonts w:hint="cs"/>
          <w:rtl/>
        </w:rPr>
        <w:t xml:space="preserve"> </w:t>
      </w:r>
      <w:proofErr w:type="spellStart"/>
      <w:r>
        <w:rPr>
          <w:rFonts w:hint="cs"/>
          <w:rtl/>
        </w:rPr>
        <w:t>הכח</w:t>
      </w:r>
      <w:proofErr w:type="spellEnd"/>
      <w:r>
        <w:rPr>
          <w:rFonts w:hint="cs"/>
          <w:rtl/>
        </w:rPr>
        <w:t xml:space="preserve"> השלטוני. הנכונות לשמוע שהנביא הוא "עוכר ישראל" יחד עם המוכנות להטיח חזרה בשלטון החוטא: אתה הוא עוכר ישראל!</w:t>
      </w:r>
    </w:p>
  </w:footnote>
  <w:footnote w:id="24">
    <w:p w14:paraId="679BCBC7" w14:textId="77777777" w:rsidR="0062198D" w:rsidRDefault="0062198D" w:rsidP="00CC5E37">
      <w:pPr>
        <w:pStyle w:val="a3"/>
        <w:rPr>
          <w:rFonts w:hint="cs"/>
          <w:rtl/>
        </w:rPr>
      </w:pPr>
      <w:r>
        <w:rPr>
          <w:rStyle w:val="a5"/>
        </w:rPr>
        <w:footnoteRef/>
      </w:r>
      <w:r>
        <w:rPr>
          <w:rtl/>
        </w:rPr>
        <w:t xml:space="preserve"> </w:t>
      </w:r>
      <w:r>
        <w:rPr>
          <w:rFonts w:hint="cs"/>
          <w:rtl/>
        </w:rPr>
        <w:t xml:space="preserve">שיטת </w:t>
      </w:r>
      <w:hyperlink r:id="rId9" w:history="1">
        <w:r w:rsidRPr="007B25DC">
          <w:rPr>
            <w:rStyle w:val="Hyperlink"/>
            <w:rFonts w:hint="cs"/>
            <w:rtl/>
          </w:rPr>
          <w:t>ספר הע</w:t>
        </w:r>
        <w:r w:rsidRPr="007B25DC">
          <w:rPr>
            <w:rStyle w:val="Hyperlink"/>
            <w:rFonts w:hint="cs"/>
            <w:rtl/>
          </w:rPr>
          <w:t>י</w:t>
        </w:r>
        <w:r w:rsidRPr="007B25DC">
          <w:rPr>
            <w:rStyle w:val="Hyperlink"/>
            <w:rFonts w:hint="cs"/>
            <w:rtl/>
          </w:rPr>
          <w:t>קרים</w:t>
        </w:r>
      </w:hyperlink>
      <w:r>
        <w:rPr>
          <w:rFonts w:hint="cs"/>
          <w:rtl/>
        </w:rPr>
        <w:t xml:space="preserve"> (ר' יוסף אלבו, ספרד מאה 14-15, תלמיד רבי </w:t>
      </w:r>
      <w:hyperlink r:id="rId10" w:history="1">
        <w:proofErr w:type="spellStart"/>
        <w:r w:rsidRPr="007B25DC">
          <w:rPr>
            <w:rStyle w:val="Hyperlink"/>
            <w:rFonts w:hint="cs"/>
            <w:rtl/>
          </w:rPr>
          <w:t>חסדאי</w:t>
        </w:r>
        <w:proofErr w:type="spellEnd"/>
        <w:r w:rsidRPr="007B25DC">
          <w:rPr>
            <w:rStyle w:val="Hyperlink"/>
            <w:rFonts w:hint="cs"/>
            <w:rtl/>
          </w:rPr>
          <w:t xml:space="preserve"> </w:t>
        </w:r>
        <w:proofErr w:type="spellStart"/>
        <w:r w:rsidRPr="007B25DC">
          <w:rPr>
            <w:rStyle w:val="Hyperlink"/>
            <w:rFonts w:hint="cs"/>
            <w:rtl/>
          </w:rPr>
          <w:t>קרשקש</w:t>
        </w:r>
        <w:proofErr w:type="spellEnd"/>
      </w:hyperlink>
      <w:r>
        <w:rPr>
          <w:rFonts w:hint="cs"/>
          <w:rtl/>
        </w:rPr>
        <w:t>) היא לבנות את עיקרי המצוות במבנה פירמידל</w:t>
      </w:r>
      <w:r>
        <w:rPr>
          <w:rFonts w:hint="eastAsia"/>
          <w:rtl/>
        </w:rPr>
        <w:t>י</w:t>
      </w:r>
      <w:r>
        <w:rPr>
          <w:rFonts w:hint="cs"/>
          <w:rtl/>
        </w:rPr>
        <w:t xml:space="preserve"> של עיקרים (שלושה בלבד) מהם מסתעפים שורשים וענפים, שלא כשלושה עשר העיקרים שטבע הרמב"ם. בכך הוא ממעט בהגדרה של מין וכופר וקובע שעבירה על מצווה ספציפית בתורה, גם אם חמורה כעבודה זרה, איננה מוציאה את האדם מכלל ישראל. רק מי שעובר על אחד משלושה העיקרים לא על השורשים ולא הענפים, יוצא מכלל ישראל. ההוכחה שלו היא, בין השאר, מאחאב</w:t>
      </w:r>
      <w:r w:rsidR="00CC5E37">
        <w:rPr>
          <w:rFonts w:hint="cs"/>
          <w:rtl/>
        </w:rPr>
        <w:t>!</w:t>
      </w:r>
      <w:r>
        <w:rPr>
          <w:rFonts w:hint="cs"/>
          <w:rtl/>
        </w:rPr>
        <w:t xml:space="preserve"> כאשר אחאב מכנה את אליהו "עוכר ישראל" הוא מכיר בכך שבגינו נעצר הגשם. כעסו על אליהו היא הודאה שהוא מאמין בכוחו כנביא לה', אלא שטעה בעבודה זרה. אליהו ואחאב הולכים ביחד לנחם את </w:t>
      </w:r>
      <w:proofErr w:type="spellStart"/>
      <w:r>
        <w:rPr>
          <w:rFonts w:hint="cs"/>
          <w:rtl/>
        </w:rPr>
        <w:t>חיאל</w:t>
      </w:r>
      <w:proofErr w:type="spellEnd"/>
      <w:r>
        <w:rPr>
          <w:rFonts w:hint="cs"/>
          <w:rtl/>
        </w:rPr>
        <w:t xml:space="preserve">. הם עושים כל אחד מצדו את הצעד לקראת השני ונפגשים "באמצע הדרך", שלא כפנחס ויפתח שלא נפגשו או כחזקיהו וישעיהו שהיה צריך להפיל אחד מהם למשכב על מנת שייפגשו. וכעת גם באה האמירה ההדדית: אתה עוכר ישראל, לא אתה הוא עוכר את ישראל, שנשמעת ככעס גדול אבל מסתתרת בה גם הבנה שקטה ואולי גם הערכה הדדית. אתה נביא לישראל, אתה מלך בישראל, </w:t>
      </w:r>
      <w:r w:rsidR="00CC5E37">
        <w:rPr>
          <w:rFonts w:hint="cs"/>
          <w:rtl/>
        </w:rPr>
        <w:t xml:space="preserve">שנינו נעמוד כאן ונאשים האחד את השני מיהו "עוכר ישראל", ומה </w:t>
      </w:r>
      <w:r>
        <w:rPr>
          <w:rFonts w:hint="cs"/>
          <w:rtl/>
        </w:rPr>
        <w:t xml:space="preserve">יהיה </w:t>
      </w:r>
      <w:r w:rsidR="00CC5E37">
        <w:rPr>
          <w:rFonts w:hint="cs"/>
          <w:rtl/>
        </w:rPr>
        <w:t xml:space="preserve">בינתיים </w:t>
      </w:r>
      <w:r>
        <w:rPr>
          <w:rFonts w:hint="cs"/>
          <w:rtl/>
        </w:rPr>
        <w:t xml:space="preserve">עם </w:t>
      </w:r>
      <w:proofErr w:type="spellStart"/>
      <w:r>
        <w:rPr>
          <w:rFonts w:hint="cs"/>
          <w:rtl/>
        </w:rPr>
        <w:t>עם</w:t>
      </w:r>
      <w:proofErr w:type="spellEnd"/>
      <w:r>
        <w:rPr>
          <w:rFonts w:hint="cs"/>
          <w:rtl/>
        </w:rPr>
        <w:t xml:space="preserve"> ישראל?</w:t>
      </w:r>
    </w:p>
  </w:footnote>
  <w:footnote w:id="25">
    <w:p w14:paraId="5EE5868E" w14:textId="77777777" w:rsidR="00352E91" w:rsidRDefault="00352E91">
      <w:pPr>
        <w:pStyle w:val="a3"/>
        <w:rPr>
          <w:rFonts w:hint="cs"/>
        </w:rPr>
      </w:pPr>
      <w:r>
        <w:rPr>
          <w:rStyle w:val="a5"/>
        </w:rPr>
        <w:footnoteRef/>
      </w:r>
      <w:r>
        <w:rPr>
          <w:rtl/>
        </w:rPr>
        <w:t xml:space="preserve"> </w:t>
      </w:r>
      <w:r>
        <w:rPr>
          <w:rFonts w:hint="cs"/>
          <w:rtl/>
        </w:rPr>
        <w:t xml:space="preserve">אחאב מסייע לאליהו לארגן את הטקס ועושה כמצוותו. </w:t>
      </w:r>
      <w:r w:rsidR="00232F58">
        <w:rPr>
          <w:rFonts w:hint="cs"/>
          <w:rtl/>
        </w:rPr>
        <w:t>ראו</w:t>
      </w:r>
      <w:r>
        <w:rPr>
          <w:rFonts w:hint="cs"/>
          <w:rtl/>
        </w:rPr>
        <w:t xml:space="preserve"> פירוש </w:t>
      </w:r>
      <w:proofErr w:type="spellStart"/>
      <w:r>
        <w:rPr>
          <w:rtl/>
        </w:rPr>
        <w:t>רד"ק</w:t>
      </w:r>
      <w:proofErr w:type="spellEnd"/>
      <w:r>
        <w:rPr>
          <w:rtl/>
        </w:rPr>
        <w:t xml:space="preserve"> </w:t>
      </w:r>
      <w:r>
        <w:rPr>
          <w:rFonts w:hint="cs"/>
          <w:rtl/>
        </w:rPr>
        <w:t>על פסוקים אלה שישראל "</w:t>
      </w:r>
      <w:r>
        <w:rPr>
          <w:rtl/>
        </w:rPr>
        <w:t>נקבצו מעצמם ברצון כששמעו כי אליהו רוצה לעשות מעשה הבחינה אבל הנביאים לא נקבצו אלא בהכרח אחאב כי ידעו כי שקר נִסְכָם</w:t>
      </w:r>
      <w:r>
        <w:rPr>
          <w:rFonts w:hint="cs"/>
          <w:rtl/>
        </w:rPr>
        <w:t>.</w:t>
      </w:r>
      <w:r>
        <w:rPr>
          <w:rtl/>
        </w:rPr>
        <w:t xml:space="preserve"> אבל נביאי האשרה לא יכול אחאב להכריח</w:t>
      </w:r>
      <w:r>
        <w:rPr>
          <w:rFonts w:hint="cs"/>
          <w:rtl/>
        </w:rPr>
        <w:t xml:space="preserve">ם ... </w:t>
      </w:r>
      <w:r>
        <w:rPr>
          <w:rtl/>
        </w:rPr>
        <w:t>מפני איזבל לפי שהיו אוכלי שלחנה לא רצתה שילכו שם</w:t>
      </w:r>
      <w:r>
        <w:rPr>
          <w:rFonts w:hint="cs"/>
          <w:rtl/>
        </w:rPr>
        <w:t xml:space="preserve">". ופירוש </w:t>
      </w:r>
      <w:r>
        <w:rPr>
          <w:rtl/>
        </w:rPr>
        <w:t xml:space="preserve">אברבנאל </w:t>
      </w:r>
      <w:r>
        <w:rPr>
          <w:rFonts w:hint="cs"/>
          <w:rtl/>
        </w:rPr>
        <w:t>מוסיף: "</w:t>
      </w:r>
      <w:r>
        <w:rPr>
          <w:rtl/>
        </w:rPr>
        <w:t xml:space="preserve">ולא הגיד אליהו צורך הקבוץ ותכליתו וחשב אחאב שהיה כדי שיעשו תפלה ותחנונים לפני המקום או שיחזרו מדרכיהם הרעים ולכן </w:t>
      </w:r>
      <w:proofErr w:type="spellStart"/>
      <w:r>
        <w:rPr>
          <w:rtl/>
        </w:rPr>
        <w:t>צוה</w:t>
      </w:r>
      <w:proofErr w:type="spellEnd"/>
      <w:r>
        <w:rPr>
          <w:rtl/>
        </w:rPr>
        <w:t xml:space="preserve"> בק</w:t>
      </w:r>
      <w:r>
        <w:rPr>
          <w:rFonts w:hint="cs"/>
          <w:rtl/>
        </w:rPr>
        <w:t>י</w:t>
      </w:r>
      <w:r>
        <w:rPr>
          <w:rtl/>
        </w:rPr>
        <w:t>בוצם</w:t>
      </w:r>
      <w:r>
        <w:rPr>
          <w:rFonts w:hint="cs"/>
          <w:rtl/>
        </w:rPr>
        <w:t xml:space="preserve"> ...</w:t>
      </w:r>
      <w:r>
        <w:rPr>
          <w:rtl/>
        </w:rPr>
        <w:t xml:space="preserve"> אלו ואלו העם והנביאים באו כ</w:t>
      </w:r>
      <w:r>
        <w:rPr>
          <w:rFonts w:hint="cs"/>
          <w:rtl/>
        </w:rPr>
        <w:t>ו</w:t>
      </w:r>
      <w:r>
        <w:rPr>
          <w:rtl/>
        </w:rPr>
        <w:t>לם אל הר הכרמל</w:t>
      </w:r>
      <w:r>
        <w:rPr>
          <w:rFonts w:hint="cs"/>
          <w:rtl/>
        </w:rPr>
        <w:t xml:space="preserve"> ... </w:t>
      </w:r>
      <w:r>
        <w:rPr>
          <w:rtl/>
        </w:rPr>
        <w:t>ישראל ברצון כי רצו לראות מה שיעשה אליהו</w:t>
      </w:r>
      <w:r>
        <w:rPr>
          <w:rFonts w:hint="cs"/>
          <w:rtl/>
        </w:rPr>
        <w:t xml:space="preserve"> ... </w:t>
      </w:r>
      <w:r>
        <w:rPr>
          <w:rtl/>
        </w:rPr>
        <w:t xml:space="preserve">והנביאים </w:t>
      </w:r>
      <w:proofErr w:type="spellStart"/>
      <w:r>
        <w:rPr>
          <w:rtl/>
        </w:rPr>
        <w:t>נתקבצו</w:t>
      </w:r>
      <w:proofErr w:type="spellEnd"/>
      <w:r>
        <w:rPr>
          <w:rtl/>
        </w:rPr>
        <w:t xml:space="preserve"> בהכרח ובאונס המלך כי יראו לנפשם מהבחינה אשר יעשה</w:t>
      </w:r>
      <w:r>
        <w:rPr>
          <w:rFonts w:hint="cs"/>
          <w:rtl/>
        </w:rPr>
        <w:t xml:space="preserve">". ואחאב עצמו? סתם לנו המקרא מה חלקו בטקס שם, אבל כפי שעולה גם מהפסוקים להלן, נכח גם הוא שם ושמע את הקריאה "ה' הוא </w:t>
      </w:r>
      <w:proofErr w:type="spellStart"/>
      <w:r>
        <w:rPr>
          <w:rFonts w:hint="cs"/>
          <w:rtl/>
        </w:rPr>
        <w:t>האלהים</w:t>
      </w:r>
      <w:proofErr w:type="spellEnd"/>
      <w:r>
        <w:rPr>
          <w:rFonts w:hint="cs"/>
          <w:rtl/>
        </w:rPr>
        <w:t xml:space="preserve">, ה' הוא </w:t>
      </w:r>
      <w:proofErr w:type="spellStart"/>
      <w:r>
        <w:rPr>
          <w:rFonts w:hint="cs"/>
          <w:rtl/>
        </w:rPr>
        <w:t>האלהים</w:t>
      </w:r>
      <w:proofErr w:type="spellEnd"/>
      <w:r>
        <w:rPr>
          <w:rFonts w:hint="cs"/>
          <w:rtl/>
        </w:rPr>
        <w:t>", ו</w:t>
      </w:r>
      <w:r w:rsidR="00232F58">
        <w:rPr>
          <w:rFonts w:hint="cs"/>
          <w:rtl/>
        </w:rPr>
        <w:t>ראו</w:t>
      </w:r>
      <w:r>
        <w:rPr>
          <w:rFonts w:hint="cs"/>
          <w:rtl/>
        </w:rPr>
        <w:t xml:space="preserve"> איך אליהו שוחט את נביאי הבעל בנחל קישון. האם אנחנו רואים פה אחאב קצת שונה מדימויו החד-ממדי כ"מלך רשע"? האם אנחנו חשים כאן בהבדלים ברורים בינו ובין איזבל אשתו?</w:t>
      </w:r>
    </w:p>
  </w:footnote>
  <w:footnote w:id="26">
    <w:p w14:paraId="2667D9B1" w14:textId="77777777" w:rsidR="00E13EB9" w:rsidRDefault="00E13EB9" w:rsidP="00AB471A">
      <w:pPr>
        <w:pStyle w:val="a3"/>
        <w:rPr>
          <w:rFonts w:hint="cs"/>
        </w:rPr>
      </w:pPr>
      <w:r>
        <w:rPr>
          <w:rStyle w:val="a5"/>
        </w:rPr>
        <w:footnoteRef/>
      </w:r>
      <w:r>
        <w:rPr>
          <w:rtl/>
        </w:rPr>
        <w:t xml:space="preserve"> </w:t>
      </w:r>
      <w:r>
        <w:rPr>
          <w:rFonts w:hint="cs"/>
          <w:rtl/>
        </w:rPr>
        <w:t xml:space="preserve">תם הטקס בהר הכרמל בו נכח אחאב (על הטקס עצמו </w:t>
      </w:r>
      <w:r w:rsidR="00232F58">
        <w:rPr>
          <w:rFonts w:hint="cs"/>
          <w:rtl/>
        </w:rPr>
        <w:t>ראו</w:t>
      </w:r>
      <w:r>
        <w:rPr>
          <w:rFonts w:hint="cs"/>
          <w:rtl/>
        </w:rPr>
        <w:t xml:space="preserve"> שוב דברינו </w:t>
      </w:r>
      <w:hyperlink r:id="rId11" w:history="1">
        <w:r w:rsidRPr="00EA22C4">
          <w:rPr>
            <w:rStyle w:val="Hyperlink"/>
            <w:rFonts w:hint="cs"/>
            <w:rtl/>
          </w:rPr>
          <w:t>אליהו בהר הכרמל</w:t>
        </w:r>
      </w:hyperlink>
      <w:r w:rsidRPr="00EA22C4">
        <w:rPr>
          <w:rFonts w:hint="cs"/>
          <w:rtl/>
        </w:rPr>
        <w:t xml:space="preserve"> בפרשת כי </w:t>
      </w:r>
      <w:proofErr w:type="spellStart"/>
      <w:r w:rsidRPr="00EA22C4">
        <w:rPr>
          <w:rFonts w:hint="cs"/>
          <w:rtl/>
        </w:rPr>
        <w:t>תשא</w:t>
      </w:r>
      <w:proofErr w:type="spellEnd"/>
      <w:r>
        <w:rPr>
          <w:rFonts w:hint="cs"/>
          <w:rtl/>
        </w:rPr>
        <w:t xml:space="preserve">). אליהו ממהר לשלוח את אחאב אל ארמונו לאכול ולשתות. </w:t>
      </w:r>
      <w:r w:rsidR="00232F58">
        <w:rPr>
          <w:rFonts w:hint="cs"/>
          <w:rtl/>
        </w:rPr>
        <w:t>ראו</w:t>
      </w:r>
      <w:r>
        <w:rPr>
          <w:rFonts w:hint="cs"/>
          <w:rtl/>
        </w:rPr>
        <w:t xml:space="preserve"> פירוש </w:t>
      </w:r>
      <w:proofErr w:type="spellStart"/>
      <w:r>
        <w:rPr>
          <w:rtl/>
        </w:rPr>
        <w:t>רד"ק</w:t>
      </w:r>
      <w:proofErr w:type="spellEnd"/>
      <w:r>
        <w:rPr>
          <w:rtl/>
        </w:rPr>
        <w:t xml:space="preserve"> </w:t>
      </w:r>
      <w:r>
        <w:rPr>
          <w:rFonts w:hint="cs"/>
          <w:rtl/>
        </w:rPr>
        <w:t>שאחאב "</w:t>
      </w:r>
      <w:r>
        <w:rPr>
          <w:rtl/>
        </w:rPr>
        <w:t>היה מתענה לעצירת הגשמים</w:t>
      </w:r>
      <w:r>
        <w:rPr>
          <w:rFonts w:hint="cs"/>
          <w:rtl/>
        </w:rPr>
        <w:t xml:space="preserve">" יחד עם כל העם שגזרו שם תענית ציבור! אבל הגשם מתמהמה ואיתו אחאב שמחכה לראות אם תתקיים הבטחת אליהו. אליהו נאלץ ליפול ארצה להתפלל, לחפש את מפתח הגשמים שאבד לו. </w:t>
      </w:r>
      <w:r w:rsidR="00232F58">
        <w:rPr>
          <w:rFonts w:hint="cs"/>
          <w:rtl/>
        </w:rPr>
        <w:t>ראו</w:t>
      </w:r>
      <w:r>
        <w:rPr>
          <w:rFonts w:hint="cs"/>
          <w:rtl/>
        </w:rPr>
        <w:t xml:space="preserve"> שוב פירוש </w:t>
      </w:r>
      <w:proofErr w:type="spellStart"/>
      <w:r>
        <w:rPr>
          <w:rFonts w:hint="cs"/>
          <w:rtl/>
        </w:rPr>
        <w:t>רד"ק</w:t>
      </w:r>
      <w:proofErr w:type="spellEnd"/>
      <w:r>
        <w:rPr>
          <w:rFonts w:hint="cs"/>
          <w:rtl/>
        </w:rPr>
        <w:t xml:space="preserve"> שם: "</w:t>
      </w:r>
      <w:r>
        <w:rPr>
          <w:rtl/>
        </w:rPr>
        <w:t>ויעלה אחאב לאכול ולשתות - עלה על המרכבה ללכת יזרעאל לאכול ולשתות ובראותו כי עלה אליהו אל ראש הכרמל להתפלל המתין לו ולא הלך עד שיראה מה יהיה</w:t>
      </w:r>
      <w:r>
        <w:rPr>
          <w:rFonts w:hint="cs"/>
          <w:rtl/>
        </w:rPr>
        <w:t xml:space="preserve">". נראה שהמקרא בא לומר שלא בזכות הטקס בהר הכרמל בא הגשם, אלא בזכות תפילתו של אליהו. </w:t>
      </w:r>
      <w:r w:rsidR="00232F58">
        <w:rPr>
          <w:rFonts w:hint="cs"/>
          <w:rtl/>
        </w:rPr>
        <w:t>ראו</w:t>
      </w:r>
      <w:r>
        <w:rPr>
          <w:rFonts w:hint="cs"/>
          <w:rtl/>
        </w:rPr>
        <w:t xml:space="preserve"> שם הפסוקים שדלגנו: "</w:t>
      </w:r>
      <w:r>
        <w:rPr>
          <w:rtl/>
        </w:rPr>
        <w:t xml:space="preserve">וַיֹּאמֶר אֶל נַעֲרוֹ עֲלֵה נָא הַבֵּט דֶּרֶךְ יָם וַיַּעַל </w:t>
      </w:r>
      <w:proofErr w:type="spellStart"/>
      <w:r>
        <w:rPr>
          <w:rtl/>
        </w:rPr>
        <w:t>וַיַּבֵּט</w:t>
      </w:r>
      <w:proofErr w:type="spellEnd"/>
      <w:r>
        <w:rPr>
          <w:rtl/>
        </w:rPr>
        <w:t xml:space="preserve"> וַיֹּאמֶר אֵין מְאוּמָה וַיֹּאמֶר שֻׁב שֶׁבַע פְּעָמִים:</w:t>
      </w:r>
      <w:r>
        <w:rPr>
          <w:rFonts w:hint="cs"/>
          <w:rtl/>
        </w:rPr>
        <w:t xml:space="preserve"> </w:t>
      </w:r>
      <w:r>
        <w:rPr>
          <w:rtl/>
        </w:rPr>
        <w:t xml:space="preserve">וַיְהִי </w:t>
      </w:r>
      <w:proofErr w:type="spellStart"/>
      <w:r>
        <w:rPr>
          <w:rtl/>
        </w:rPr>
        <w:t>בַּשְּׁבִעִית</w:t>
      </w:r>
      <w:proofErr w:type="spellEnd"/>
      <w:r>
        <w:rPr>
          <w:rtl/>
        </w:rPr>
        <w:t xml:space="preserve"> וַיֹּאמֶר הִנֵּה עָב קְטַנָּה כְּכַף אִישׁ עֹלָה מִיָּם וַיֹּאמֶר עֲלֵה אֱמֹר אֶל אַחֲאָב אֱסֹר וָרֵד וְלֹא </w:t>
      </w:r>
      <w:proofErr w:type="spellStart"/>
      <w:r>
        <w:rPr>
          <w:rtl/>
        </w:rPr>
        <w:t>יַעֲצָרְכָה</w:t>
      </w:r>
      <w:proofErr w:type="spellEnd"/>
      <w:r>
        <w:rPr>
          <w:rtl/>
        </w:rPr>
        <w:t xml:space="preserve"> הַגָּשֶׁם</w:t>
      </w:r>
      <w:r>
        <w:rPr>
          <w:rFonts w:hint="cs"/>
          <w:rtl/>
        </w:rPr>
        <w:t>". סוף דבר שהגשם מגיע וחזרנו אל הפסוק שהבאנו בראש הדף, הפותח את הפטרת השבת: "ויד ה' הייתה אל אליהו וישנס מתניו וכו' ", אבל הפעם אנו יודעים שאחאב יושב במרכבתו המוגנת ואילו אליהו רץ לפני אחאב בגשם. מי שכינה את אליהו "עוכר ישראל" ממתין לו שיסיים את תפילתו, ומי כינה את אחאב "אתה עוכר ישראל" רץ כעת לפני מרכבתו בגשם הסוחף (המוכר היטב לתושבי עמק יזרעאל). לא רק כבוד למלכות, אלא כבוד הדדי.</w:t>
      </w:r>
    </w:p>
  </w:footnote>
  <w:footnote w:id="27">
    <w:p w14:paraId="7917288C" w14:textId="77777777" w:rsidR="00AB471A" w:rsidRDefault="00AB471A">
      <w:pPr>
        <w:pStyle w:val="a3"/>
        <w:rPr>
          <w:rFonts w:hint="cs"/>
          <w:rtl/>
        </w:rPr>
      </w:pPr>
      <w:r>
        <w:rPr>
          <w:rStyle w:val="a5"/>
        </w:rPr>
        <w:footnoteRef/>
      </w:r>
      <w:r>
        <w:rPr>
          <w:rtl/>
        </w:rPr>
        <w:t xml:space="preserve"> </w:t>
      </w:r>
      <w:r>
        <w:rPr>
          <w:rFonts w:hint="cs"/>
          <w:rtl/>
        </w:rPr>
        <w:t xml:space="preserve">המדרש כאילו קורא את הפרשנויות "הליברליות" לעיל של פרשני המקרא ומבקש להזכיר לנו שריצתו של אליהו לפני מרכבתו של אחאב ומתן כבוד למלכות, אין פירושה שאחאב הוא "למעלה" ואילו אליהו "למטה". ראיתי בימי חיי, אומר קהלת, אנשים ריקים יושבים על סוסים בעוד שאנשים חשובים וחכמים הולכים כעבדים לפניהם, אבל אין זה משנה את המהות. עבד הוא עבד גם אם לרגע ירכב על סוס ("עבד כי ימלוך"), בעוד שהחכם ההולך כעבד על האדמה הוא בעל </w:t>
      </w:r>
      <w:proofErr w:type="spellStart"/>
      <w:r>
        <w:rPr>
          <w:rFonts w:hint="cs"/>
          <w:rtl/>
        </w:rPr>
        <w:t>הכח</w:t>
      </w:r>
      <w:proofErr w:type="spellEnd"/>
      <w:r>
        <w:rPr>
          <w:rFonts w:hint="cs"/>
          <w:rtl/>
        </w:rPr>
        <w:t xml:space="preserve"> האמתי. </w:t>
      </w:r>
      <w:r w:rsidR="00232F58">
        <w:rPr>
          <w:rFonts w:hint="cs"/>
          <w:rtl/>
        </w:rPr>
        <w:t>ראו</w:t>
      </w:r>
      <w:r>
        <w:rPr>
          <w:rFonts w:hint="cs"/>
          <w:rtl/>
        </w:rPr>
        <w:t xml:space="preserve"> שם הסיפור על הסריס ורבי עקיבא ברומא.</w:t>
      </w:r>
    </w:p>
  </w:footnote>
  <w:footnote w:id="28">
    <w:p w14:paraId="087B8D7B" w14:textId="77777777" w:rsidR="00A6712D" w:rsidRDefault="00A6712D">
      <w:pPr>
        <w:pStyle w:val="a3"/>
        <w:rPr>
          <w:rFonts w:hint="cs"/>
        </w:rPr>
      </w:pPr>
      <w:r>
        <w:rPr>
          <w:rStyle w:val="a5"/>
        </w:rPr>
        <w:footnoteRef/>
      </w:r>
      <w:r>
        <w:rPr>
          <w:rtl/>
        </w:rPr>
        <w:t xml:space="preserve"> </w:t>
      </w:r>
      <w:r>
        <w:rPr>
          <w:rFonts w:hint="cs"/>
          <w:rtl/>
        </w:rPr>
        <w:t xml:space="preserve">בפרק </w:t>
      </w:r>
      <w:proofErr w:type="spellStart"/>
      <w:r>
        <w:rPr>
          <w:rFonts w:hint="cs"/>
          <w:rtl/>
        </w:rPr>
        <w:t>יט</w:t>
      </w:r>
      <w:proofErr w:type="spellEnd"/>
      <w:r>
        <w:rPr>
          <w:rFonts w:hint="cs"/>
          <w:rtl/>
        </w:rPr>
        <w:t xml:space="preserve"> נעלמים ונגוזים השגב וההתעלות של פרק </w:t>
      </w:r>
      <w:proofErr w:type="spellStart"/>
      <w:r>
        <w:rPr>
          <w:rFonts w:hint="cs"/>
          <w:rtl/>
        </w:rPr>
        <w:t>יח</w:t>
      </w:r>
      <w:proofErr w:type="spellEnd"/>
      <w:r>
        <w:rPr>
          <w:rFonts w:hint="cs"/>
          <w:rtl/>
        </w:rPr>
        <w:t xml:space="preserve">. אחאב חוזר לארמונו שם מצפה לו איזבל אשתו. </w:t>
      </w:r>
      <w:r w:rsidR="00232F58">
        <w:rPr>
          <w:rFonts w:hint="cs"/>
          <w:rtl/>
        </w:rPr>
        <w:t>ראו</w:t>
      </w:r>
      <w:r>
        <w:rPr>
          <w:rFonts w:hint="cs"/>
          <w:rtl/>
        </w:rPr>
        <w:t xml:space="preserve"> פירוש </w:t>
      </w:r>
      <w:proofErr w:type="spellStart"/>
      <w:r>
        <w:rPr>
          <w:rtl/>
        </w:rPr>
        <w:t>מלבי"ם</w:t>
      </w:r>
      <w:proofErr w:type="spellEnd"/>
      <w:r>
        <w:rPr>
          <w:rtl/>
        </w:rPr>
        <w:t xml:space="preserve"> </w:t>
      </w:r>
      <w:r>
        <w:rPr>
          <w:rFonts w:hint="cs"/>
          <w:rtl/>
        </w:rPr>
        <w:t>על פסוקים אלה שאחאב "</w:t>
      </w:r>
      <w:r>
        <w:rPr>
          <w:rtl/>
        </w:rPr>
        <w:t>שרצה להצדיק את אליהו</w:t>
      </w:r>
      <w:r>
        <w:rPr>
          <w:rFonts w:hint="cs"/>
          <w:rtl/>
        </w:rPr>
        <w:t>" מספר לה את כל מה שאירע שם בכרמל: כישלון נביאי הבעל, הצלחת אליהו בירידת האש משמים, "</w:t>
      </w:r>
      <w:r>
        <w:rPr>
          <w:rtl/>
        </w:rPr>
        <w:t>כל הפרטים שבעבורם הרג את כל הנביאים</w:t>
      </w:r>
      <w:r>
        <w:rPr>
          <w:rFonts w:hint="cs"/>
          <w:rtl/>
        </w:rPr>
        <w:t xml:space="preserve">", וכמובן ירידת הגשם, </w:t>
      </w:r>
      <w:r w:rsidR="00A0752F">
        <w:rPr>
          <w:rFonts w:hint="cs"/>
          <w:rtl/>
        </w:rPr>
        <w:t>שאיזבל</w:t>
      </w:r>
      <w:r>
        <w:rPr>
          <w:rFonts w:hint="cs"/>
          <w:rtl/>
        </w:rPr>
        <w:t xml:space="preserve"> יכלה לראות ממקומה בארמון, </w:t>
      </w:r>
      <w:r w:rsidR="00A0752F">
        <w:rPr>
          <w:rFonts w:hint="cs"/>
          <w:rtl/>
        </w:rPr>
        <w:t>ו</w:t>
      </w:r>
      <w:r>
        <w:rPr>
          <w:rFonts w:hint="cs"/>
          <w:rtl/>
        </w:rPr>
        <w:t xml:space="preserve">אחאב מייחס לאליהו. איזבל כמובן לא משתכנעת ואנחנו רק יכולים לדמיין איך היא נוזפת באחאב שבכלל הסכים לטקס בהר הכרמל, שנכח שם והושפע ושוב </w:t>
      </w:r>
      <w:r w:rsidR="00E72ACC">
        <w:rPr>
          <w:rFonts w:hint="cs"/>
          <w:rtl/>
        </w:rPr>
        <w:t xml:space="preserve">הוא </w:t>
      </w:r>
      <w:r>
        <w:rPr>
          <w:rFonts w:hint="cs"/>
          <w:rtl/>
        </w:rPr>
        <w:t xml:space="preserve">מתרכך כלפי אליהו. </w:t>
      </w:r>
      <w:r w:rsidR="00232F58">
        <w:rPr>
          <w:rFonts w:hint="cs"/>
          <w:rtl/>
        </w:rPr>
        <w:t>ראו</w:t>
      </w:r>
      <w:r>
        <w:rPr>
          <w:rFonts w:hint="cs"/>
          <w:rtl/>
        </w:rPr>
        <w:t xml:space="preserve"> דבריה לאליהו עפ"י פירוש </w:t>
      </w:r>
      <w:r>
        <w:rPr>
          <w:rtl/>
        </w:rPr>
        <w:t>אברבנאל</w:t>
      </w:r>
      <w:r>
        <w:rPr>
          <w:rFonts w:hint="cs"/>
          <w:rtl/>
        </w:rPr>
        <w:t>: "</w:t>
      </w:r>
      <w:r>
        <w:rPr>
          <w:rtl/>
        </w:rPr>
        <w:t xml:space="preserve">מחר אשים את נפשך </w:t>
      </w:r>
      <w:r>
        <w:rPr>
          <w:rFonts w:hint="cs"/>
          <w:rtl/>
        </w:rPr>
        <w:t xml:space="preserve">כנפש אחד מהם - </w:t>
      </w:r>
      <w:r>
        <w:rPr>
          <w:rtl/>
        </w:rPr>
        <w:t xml:space="preserve">יראה לי שאינו שבועה, אבל ששלחה לומר לאליהו אל תתהלל במתת שקר במה שהרגת את נביאי הבעל, ואל תחשוב שיהיה זה מורה על </w:t>
      </w:r>
      <w:proofErr w:type="spellStart"/>
      <w:r>
        <w:rPr>
          <w:rtl/>
        </w:rPr>
        <w:t>שקרותם</w:t>
      </w:r>
      <w:proofErr w:type="spellEnd"/>
      <w:r>
        <w:rPr>
          <w:rtl/>
        </w:rPr>
        <w:t>, כי כן דרך האלוהות לעשות לעובדיה</w:t>
      </w:r>
      <w:r>
        <w:rPr>
          <w:rFonts w:hint="cs"/>
          <w:rtl/>
        </w:rPr>
        <w:t xml:space="preserve"> ... </w:t>
      </w:r>
      <w:r>
        <w:rPr>
          <w:rtl/>
        </w:rPr>
        <w:t>מה שראית בזה הוא ממנהג האלוהות שכה יעשון אל עובדיהם, וכה יוסיפו גם כן לעשות בעתיד, כי כעת מחר אשים את נפשך כנפש אחד מהם</w:t>
      </w:r>
      <w:r>
        <w:rPr>
          <w:rFonts w:hint="cs"/>
          <w:rtl/>
        </w:rPr>
        <w:t>". היינו, גם אתה אליהו תעלה על המוקד ב</w:t>
      </w:r>
      <w:r w:rsidR="00E72ACC">
        <w:rPr>
          <w:rFonts w:hint="cs"/>
          <w:rtl/>
        </w:rPr>
        <w:t>"</w:t>
      </w:r>
      <w:r>
        <w:rPr>
          <w:rFonts w:hint="cs"/>
          <w:rtl/>
        </w:rPr>
        <w:t>קידוש השם</w:t>
      </w:r>
      <w:r w:rsidR="00E72ACC">
        <w:rPr>
          <w:rFonts w:hint="cs"/>
          <w:rtl/>
        </w:rPr>
        <w:t>" כפי שאירע לנביאי הבעל. בגללם ירד הגשם, תטען איזבל</w:t>
      </w:r>
      <w:r>
        <w:rPr>
          <w:rFonts w:hint="cs"/>
          <w:rtl/>
        </w:rPr>
        <w:t xml:space="preserve">. סוף דבר, איזבל הופכת חזרה את הגלגל ואליהו נאלץ לברוח למדבר (על קורותיו שם הרחבנו בדברינו </w:t>
      </w:r>
      <w:hyperlink r:id="rId12" w:history="1">
        <w:r w:rsidRPr="004B32E5">
          <w:rPr>
            <w:rStyle w:val="Hyperlink"/>
            <w:rFonts w:hint="cs"/>
            <w:rtl/>
          </w:rPr>
          <w:t>אליהו בהר חורב</w:t>
        </w:r>
      </w:hyperlink>
      <w:r>
        <w:rPr>
          <w:rFonts w:hint="cs"/>
          <w:rtl/>
        </w:rPr>
        <w:t xml:space="preserve"> בפרשה זו). האם בין השיטין אנחנו שומעים הבדלים בין גישתו של אחאב לאליהו מול גישתה של איזבל. האם נוכל להצדיק חלק ממעשיו בצידוק של </w:t>
      </w:r>
      <w:r w:rsidRPr="00A6712D">
        <w:t>Cherchez la femme</w:t>
      </w:r>
      <w:r>
        <w:rPr>
          <w:rFonts w:hint="cs"/>
          <w:rtl/>
        </w:rPr>
        <w:t>?</w:t>
      </w:r>
    </w:p>
  </w:footnote>
  <w:footnote w:id="29">
    <w:p w14:paraId="06EF5CA9" w14:textId="77777777" w:rsidR="00B0324C" w:rsidRDefault="00B0324C">
      <w:pPr>
        <w:pStyle w:val="a3"/>
        <w:rPr>
          <w:rFonts w:hint="cs"/>
        </w:rPr>
      </w:pPr>
      <w:r>
        <w:rPr>
          <w:rStyle w:val="a5"/>
        </w:rPr>
        <w:footnoteRef/>
      </w:r>
      <w:r>
        <w:rPr>
          <w:rtl/>
        </w:rPr>
        <w:t xml:space="preserve"> </w:t>
      </w:r>
      <w:r>
        <w:rPr>
          <w:rFonts w:hint="cs"/>
          <w:rtl/>
        </w:rPr>
        <w:t xml:space="preserve">פרק כ בספר מלכים א מהווה מעין אינטרמצו בין פרקים </w:t>
      </w:r>
      <w:proofErr w:type="spellStart"/>
      <w:r>
        <w:rPr>
          <w:rFonts w:hint="cs"/>
          <w:rtl/>
        </w:rPr>
        <w:t>יז-יט</w:t>
      </w:r>
      <w:proofErr w:type="spellEnd"/>
      <w:r>
        <w:rPr>
          <w:rFonts w:hint="cs"/>
          <w:rtl/>
        </w:rPr>
        <w:t xml:space="preserve"> שראינו עד כאן ובין פרק </w:t>
      </w:r>
      <w:proofErr w:type="spellStart"/>
      <w:r>
        <w:rPr>
          <w:rFonts w:hint="cs"/>
          <w:rtl/>
        </w:rPr>
        <w:t>כא</w:t>
      </w:r>
      <w:proofErr w:type="spellEnd"/>
      <w:r>
        <w:rPr>
          <w:rFonts w:hint="cs"/>
          <w:rtl/>
        </w:rPr>
        <w:t xml:space="preserve"> להלן. בפרק זה המספר על מלחמות אחאב ובן הדד </w:t>
      </w:r>
      <w:r>
        <w:rPr>
          <w:rtl/>
        </w:rPr>
        <w:t>–</w:t>
      </w:r>
      <w:r>
        <w:rPr>
          <w:rFonts w:hint="cs"/>
          <w:rtl/>
        </w:rPr>
        <w:t xml:space="preserve"> אין אליהו! האם הוא עדיין בהר חורב? האם הרגיש משוחרר מתפקידו כאשר הצטווה בחורב למנות את אלישע תחתיו? </w:t>
      </w:r>
      <w:r w:rsidR="00232F58">
        <w:rPr>
          <w:rFonts w:hint="cs"/>
          <w:rtl/>
        </w:rPr>
        <w:t>ראו</w:t>
      </w:r>
      <w:r>
        <w:rPr>
          <w:rFonts w:hint="cs"/>
          <w:rtl/>
        </w:rPr>
        <w:t xml:space="preserve"> המדרשים בדברינו </w:t>
      </w:r>
      <w:hyperlink r:id="rId13" w:history="1">
        <w:r w:rsidRPr="004B32E5">
          <w:rPr>
            <w:rStyle w:val="Hyperlink"/>
            <w:rFonts w:hint="cs"/>
            <w:rtl/>
          </w:rPr>
          <w:t>אליהו בהר חורב</w:t>
        </w:r>
      </w:hyperlink>
      <w:r>
        <w:rPr>
          <w:rFonts w:hint="cs"/>
          <w:rtl/>
        </w:rPr>
        <w:t xml:space="preserve"> על קנאותו הקשה של אליהו שאומר שנותר נביא לבדו ואינו מכיר את מעשיו האמיצים של עובדיה. </w:t>
      </w:r>
      <w:r w:rsidR="00232F58">
        <w:rPr>
          <w:rFonts w:hint="cs"/>
          <w:rtl/>
        </w:rPr>
        <w:t>ראו</w:t>
      </w:r>
      <w:r>
        <w:rPr>
          <w:rFonts w:hint="cs"/>
          <w:rtl/>
        </w:rPr>
        <w:t xml:space="preserve"> שם דברי המדרש: "</w:t>
      </w:r>
      <w:r>
        <w:rPr>
          <w:rFonts w:hint="eastAsia"/>
          <w:rtl/>
          <w:lang w:eastAsia="en-US"/>
        </w:rPr>
        <w:t>המתין</w:t>
      </w:r>
      <w:r>
        <w:rPr>
          <w:rtl/>
          <w:lang w:eastAsia="en-US"/>
        </w:rPr>
        <w:t xml:space="preserve"> </w:t>
      </w:r>
      <w:r>
        <w:rPr>
          <w:rFonts w:hint="eastAsia"/>
          <w:rtl/>
          <w:lang w:eastAsia="en-US"/>
        </w:rPr>
        <w:t>לו</w:t>
      </w:r>
      <w:r>
        <w:rPr>
          <w:rtl/>
          <w:lang w:eastAsia="en-US"/>
        </w:rPr>
        <w:t xml:space="preserve"> </w:t>
      </w:r>
      <w:r>
        <w:rPr>
          <w:rFonts w:hint="eastAsia"/>
          <w:rtl/>
          <w:lang w:eastAsia="en-US"/>
        </w:rPr>
        <w:t>שלש</w:t>
      </w:r>
      <w:r>
        <w:rPr>
          <w:rtl/>
          <w:lang w:eastAsia="en-US"/>
        </w:rPr>
        <w:t xml:space="preserve"> </w:t>
      </w:r>
      <w:r>
        <w:rPr>
          <w:rFonts w:hint="eastAsia"/>
          <w:rtl/>
          <w:lang w:eastAsia="en-US"/>
        </w:rPr>
        <w:t>שעות</w:t>
      </w:r>
      <w:r>
        <w:rPr>
          <w:rtl/>
          <w:lang w:eastAsia="en-US"/>
        </w:rPr>
        <w:t xml:space="preserve">, </w:t>
      </w:r>
      <w:r>
        <w:rPr>
          <w:rFonts w:hint="eastAsia"/>
          <w:rtl/>
          <w:lang w:eastAsia="en-US"/>
        </w:rPr>
        <w:t>ועדיין</w:t>
      </w:r>
      <w:r>
        <w:rPr>
          <w:rtl/>
          <w:lang w:eastAsia="en-US"/>
        </w:rPr>
        <w:t xml:space="preserve"> </w:t>
      </w:r>
      <w:r>
        <w:rPr>
          <w:rFonts w:hint="eastAsia"/>
          <w:rtl/>
          <w:lang w:eastAsia="en-US"/>
        </w:rPr>
        <w:t>בדבריו</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הוא</w:t>
      </w:r>
      <w:r>
        <w:rPr>
          <w:rtl/>
          <w:lang w:eastAsia="en-US"/>
        </w:rPr>
        <w:t xml:space="preserve"> </w:t>
      </w:r>
      <w:r>
        <w:rPr>
          <w:rFonts w:hint="eastAsia"/>
          <w:rtl/>
          <w:lang w:eastAsia="en-US"/>
        </w:rPr>
        <w:t>עומד</w:t>
      </w:r>
      <w:r>
        <w:rPr>
          <w:rFonts w:hint="cs"/>
          <w:rtl/>
          <w:lang w:eastAsia="en-US"/>
        </w:rPr>
        <w:t xml:space="preserve">: </w:t>
      </w:r>
      <w:r>
        <w:rPr>
          <w:rFonts w:hint="eastAsia"/>
          <w:rtl/>
          <w:lang w:eastAsia="en-US"/>
        </w:rPr>
        <w:t>קנוא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proofErr w:type="spellStart"/>
      <w:r>
        <w:rPr>
          <w:rFonts w:hint="eastAsia"/>
          <w:rtl/>
          <w:lang w:eastAsia="en-US"/>
        </w:rPr>
        <w:t>אלהי</w:t>
      </w:r>
      <w:proofErr w:type="spellEnd"/>
      <w:r>
        <w:rPr>
          <w:rtl/>
          <w:lang w:eastAsia="en-US"/>
        </w:rPr>
        <w:t xml:space="preserve"> </w:t>
      </w:r>
      <w:r>
        <w:rPr>
          <w:rFonts w:hint="eastAsia"/>
          <w:rtl/>
          <w:lang w:eastAsia="en-US"/>
        </w:rPr>
        <w:t>צבאות</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לאליהו</w:t>
      </w:r>
      <w:r>
        <w:rPr>
          <w:rFonts w:hint="cs"/>
          <w:rtl/>
          <w:lang w:eastAsia="en-US"/>
        </w:rPr>
        <w:t xml:space="preserve">: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לדרכך</w:t>
      </w:r>
      <w:r>
        <w:rPr>
          <w:rtl/>
          <w:lang w:eastAsia="en-US"/>
        </w:rPr>
        <w:t xml:space="preserve"> </w:t>
      </w:r>
      <w:r>
        <w:rPr>
          <w:rFonts w:hint="eastAsia"/>
          <w:rtl/>
          <w:lang w:eastAsia="en-US"/>
        </w:rPr>
        <w:t>מדברה</w:t>
      </w:r>
      <w:r>
        <w:rPr>
          <w:rtl/>
          <w:lang w:eastAsia="en-US"/>
        </w:rPr>
        <w:t xml:space="preserve"> </w:t>
      </w:r>
      <w:r>
        <w:rPr>
          <w:rFonts w:hint="eastAsia"/>
          <w:rtl/>
          <w:lang w:eastAsia="en-US"/>
        </w:rPr>
        <w:t>דמשק</w:t>
      </w:r>
      <w:r>
        <w:rPr>
          <w:rtl/>
          <w:lang w:eastAsia="en-US"/>
        </w:rPr>
        <w:t xml:space="preserve"> </w:t>
      </w:r>
      <w:r>
        <w:rPr>
          <w:rFonts w:hint="eastAsia"/>
          <w:rtl/>
          <w:lang w:eastAsia="en-US"/>
        </w:rPr>
        <w:t>וגו</w:t>
      </w:r>
      <w:r>
        <w:rPr>
          <w:rtl/>
          <w:lang w:eastAsia="en-US"/>
        </w:rPr>
        <w:t xml:space="preserve">' </w:t>
      </w:r>
      <w:r>
        <w:rPr>
          <w:rFonts w:hint="eastAsia"/>
          <w:rtl/>
          <w:lang w:eastAsia="en-US"/>
        </w:rPr>
        <w:t>ואת</w:t>
      </w:r>
      <w:r>
        <w:rPr>
          <w:rtl/>
          <w:lang w:eastAsia="en-US"/>
        </w:rPr>
        <w:t xml:space="preserve"> </w:t>
      </w:r>
      <w:proofErr w:type="spellStart"/>
      <w:r>
        <w:rPr>
          <w:rFonts w:hint="eastAsia"/>
          <w:rtl/>
          <w:lang w:eastAsia="en-US"/>
        </w:rPr>
        <w:t>יהוא</w:t>
      </w:r>
      <w:proofErr w:type="spellEnd"/>
      <w:r>
        <w:rPr>
          <w:rtl/>
          <w:lang w:eastAsia="en-US"/>
        </w:rPr>
        <w:t xml:space="preserve"> </w:t>
      </w:r>
      <w:r>
        <w:rPr>
          <w:rFonts w:hint="eastAsia"/>
          <w:rtl/>
          <w:lang w:eastAsia="en-US"/>
        </w:rPr>
        <w:t>בן</w:t>
      </w:r>
      <w:r>
        <w:rPr>
          <w:rtl/>
          <w:lang w:eastAsia="en-US"/>
        </w:rPr>
        <w:t xml:space="preserve"> </w:t>
      </w:r>
      <w:r>
        <w:rPr>
          <w:rFonts w:hint="eastAsia"/>
          <w:rtl/>
          <w:lang w:eastAsia="en-US"/>
        </w:rPr>
        <w:t>נמשי</w:t>
      </w:r>
      <w:r>
        <w:rPr>
          <w:rtl/>
          <w:lang w:eastAsia="en-US"/>
        </w:rPr>
        <w:t xml:space="preserve"> </w:t>
      </w:r>
      <w:r>
        <w:rPr>
          <w:rFonts w:hint="eastAsia"/>
          <w:rtl/>
          <w:lang w:eastAsia="en-US"/>
        </w:rPr>
        <w:t>תמשח</w:t>
      </w:r>
      <w:r>
        <w:rPr>
          <w:rtl/>
          <w:lang w:eastAsia="en-US"/>
        </w:rPr>
        <w:t xml:space="preserve"> </w:t>
      </w:r>
      <w:r>
        <w:rPr>
          <w:rFonts w:hint="eastAsia"/>
          <w:rtl/>
          <w:lang w:eastAsia="en-US"/>
        </w:rPr>
        <w:t>למלך</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ואת</w:t>
      </w:r>
      <w:r>
        <w:rPr>
          <w:rtl/>
          <w:lang w:eastAsia="en-US"/>
        </w:rPr>
        <w:t xml:space="preserve"> </w:t>
      </w:r>
      <w:r>
        <w:rPr>
          <w:rFonts w:hint="eastAsia"/>
          <w:rtl/>
          <w:lang w:eastAsia="en-US"/>
        </w:rPr>
        <w:t>אלישע</w:t>
      </w:r>
      <w:r>
        <w:rPr>
          <w:rtl/>
          <w:lang w:eastAsia="en-US"/>
        </w:rPr>
        <w:t xml:space="preserve"> </w:t>
      </w:r>
      <w:smartTag w:uri="urn:schemas-microsoft-com:office:smarttags" w:element="PersonName">
        <w:smartTagPr>
          <w:attr w:name="ProductID" w:val="בן שפט"/>
        </w:smartTagPr>
        <w:r>
          <w:rPr>
            <w:rFonts w:hint="eastAsia"/>
            <w:rtl/>
            <w:lang w:eastAsia="en-US"/>
          </w:rPr>
          <w:t>בן</w:t>
        </w:r>
        <w:r>
          <w:rPr>
            <w:rtl/>
            <w:lang w:eastAsia="en-US"/>
          </w:rPr>
          <w:t xml:space="preserve"> </w:t>
        </w:r>
        <w:r>
          <w:rPr>
            <w:rFonts w:hint="eastAsia"/>
            <w:rtl/>
            <w:lang w:eastAsia="en-US"/>
          </w:rPr>
          <w:t>שפט</w:t>
        </w:r>
      </w:smartTag>
      <w:r>
        <w:rPr>
          <w:rFonts w:hint="cs"/>
          <w:rtl/>
          <w:lang w:eastAsia="en-US"/>
        </w:rPr>
        <w:t xml:space="preserve"> ... תמשח לנביא תחתיך - </w:t>
      </w:r>
      <w:r>
        <w:rPr>
          <w:rFonts w:hint="eastAsia"/>
          <w:rtl/>
          <w:lang w:eastAsia="en-US"/>
        </w:rPr>
        <w:t>מה</w:t>
      </w:r>
      <w:r>
        <w:rPr>
          <w:rtl/>
          <w:lang w:eastAsia="en-US"/>
        </w:rPr>
        <w:t xml:space="preserve"> </w:t>
      </w:r>
      <w:r>
        <w:rPr>
          <w:rFonts w:hint="eastAsia"/>
          <w:rtl/>
          <w:lang w:eastAsia="en-US"/>
        </w:rPr>
        <w:t>שבדעתך</w:t>
      </w:r>
      <w:r>
        <w:rPr>
          <w:rtl/>
          <w:lang w:eastAsia="en-US"/>
        </w:rPr>
        <w:t xml:space="preserve"> </w:t>
      </w:r>
      <w:r>
        <w:rPr>
          <w:rFonts w:hint="eastAsia"/>
          <w:rtl/>
          <w:lang w:eastAsia="en-US"/>
        </w:rPr>
        <w:t>איני</w:t>
      </w:r>
      <w:r>
        <w:rPr>
          <w:rtl/>
          <w:lang w:eastAsia="en-US"/>
        </w:rPr>
        <w:t xml:space="preserve"> </w:t>
      </w:r>
      <w:r>
        <w:rPr>
          <w:rFonts w:hint="eastAsia"/>
          <w:rtl/>
          <w:lang w:eastAsia="en-US"/>
        </w:rPr>
        <w:t>יכול</w:t>
      </w:r>
      <w:r>
        <w:rPr>
          <w:rtl/>
          <w:lang w:eastAsia="en-US"/>
        </w:rPr>
        <w:t xml:space="preserve"> </w:t>
      </w:r>
      <w:r>
        <w:rPr>
          <w:rFonts w:hint="eastAsia"/>
          <w:rtl/>
          <w:lang w:eastAsia="en-US"/>
        </w:rPr>
        <w:t>לעשות</w:t>
      </w:r>
      <w:r>
        <w:rPr>
          <w:rFonts w:hint="cs"/>
          <w:rtl/>
          <w:lang w:eastAsia="en-US"/>
        </w:rPr>
        <w:t>"</w:t>
      </w:r>
      <w:r>
        <w:rPr>
          <w:rtl/>
          <w:lang w:eastAsia="en-US"/>
        </w:rPr>
        <w:t>.</w:t>
      </w:r>
      <w:r>
        <w:rPr>
          <w:rFonts w:hint="cs"/>
          <w:rtl/>
          <w:lang w:eastAsia="en-US"/>
        </w:rPr>
        <w:t xml:space="preserve"> אז מי הוא הנביא שבא לעזרת אחאב במלחמתו בבן הדד? "</w:t>
      </w:r>
      <w:proofErr w:type="spellStart"/>
      <w:r>
        <w:rPr>
          <w:rFonts w:hint="cs"/>
          <w:rtl/>
          <w:lang w:eastAsia="en-US"/>
        </w:rPr>
        <w:t>מיכיהו</w:t>
      </w:r>
      <w:proofErr w:type="spellEnd"/>
      <w:r>
        <w:rPr>
          <w:rFonts w:hint="cs"/>
          <w:rtl/>
          <w:lang w:eastAsia="en-US"/>
        </w:rPr>
        <w:t xml:space="preserve"> בן </w:t>
      </w:r>
      <w:proofErr w:type="spellStart"/>
      <w:r>
        <w:rPr>
          <w:rFonts w:hint="cs"/>
          <w:rtl/>
          <w:lang w:eastAsia="en-US"/>
        </w:rPr>
        <w:t>ימלה</w:t>
      </w:r>
      <w:proofErr w:type="spellEnd"/>
      <w:r>
        <w:rPr>
          <w:rFonts w:hint="cs"/>
          <w:rtl/>
          <w:lang w:eastAsia="en-US"/>
        </w:rPr>
        <w:t xml:space="preserve">" אומרים הפרשנים שם. שהוא כנראה גם "איש </w:t>
      </w:r>
      <w:proofErr w:type="spellStart"/>
      <w:r>
        <w:rPr>
          <w:rFonts w:hint="cs"/>
          <w:rtl/>
          <w:lang w:eastAsia="en-US"/>
        </w:rPr>
        <w:t>האלהים</w:t>
      </w:r>
      <w:proofErr w:type="spellEnd"/>
      <w:r>
        <w:rPr>
          <w:rFonts w:hint="cs"/>
          <w:rtl/>
          <w:lang w:eastAsia="en-US"/>
        </w:rPr>
        <w:t xml:space="preserve">" הנזכר כאן וגם הנביא בהמשך הסיפור שם שנוזף קשות באחאב על שמילט את נפש בן הדד. האם כבר כאן מתחלף אליהו בדור הנביאים הבא (עוד לפני העברת האדרת והתפקיד לאלישע)? מסתבר שלא. בפרק הבא יחזור אליהו במלוא עוצמתו </w:t>
      </w:r>
      <w:r>
        <w:rPr>
          <w:rtl/>
          <w:lang w:eastAsia="en-US"/>
        </w:rPr>
        <w:t>–</w:t>
      </w:r>
      <w:r>
        <w:rPr>
          <w:rFonts w:hint="cs"/>
          <w:rtl/>
          <w:lang w:eastAsia="en-US"/>
        </w:rPr>
        <w:t xml:space="preserve"> </w:t>
      </w:r>
      <w:r w:rsidR="00E72ACC">
        <w:rPr>
          <w:rFonts w:hint="cs"/>
          <w:rtl/>
          <w:lang w:eastAsia="en-US"/>
        </w:rPr>
        <w:t>ב</w:t>
      </w:r>
      <w:r>
        <w:rPr>
          <w:rFonts w:hint="cs"/>
          <w:rtl/>
          <w:lang w:eastAsia="en-US"/>
        </w:rPr>
        <w:t>פרשת כרם נבות</w:t>
      </w:r>
      <w:r>
        <w:rPr>
          <w:rFonts w:hint="cs"/>
          <w:rtl/>
        </w:rPr>
        <w:t>!</w:t>
      </w:r>
    </w:p>
  </w:footnote>
  <w:footnote w:id="30">
    <w:p w14:paraId="27C282FB" w14:textId="77777777" w:rsidR="003354E5" w:rsidRDefault="003354E5">
      <w:pPr>
        <w:pStyle w:val="a3"/>
        <w:rPr>
          <w:rFonts w:hint="cs"/>
          <w:rtl/>
        </w:rPr>
      </w:pPr>
      <w:r>
        <w:rPr>
          <w:rStyle w:val="a5"/>
        </w:rPr>
        <w:footnoteRef/>
      </w:r>
      <w:r>
        <w:rPr>
          <w:rtl/>
        </w:rPr>
        <w:t xml:space="preserve"> </w:t>
      </w:r>
      <w:r>
        <w:rPr>
          <w:rFonts w:hint="cs"/>
          <w:rtl/>
        </w:rPr>
        <w:t xml:space="preserve">זה אולי העימות הכי דרמטי בין אחאב לאליהו, סיפור כרם נבות! ממנו נגזר הביטוי הנוקב עד תהום העוול המוסרי: "הרצחת וגם ירשת"? אליהו שנעדר בפרק הקודם, חוזר כאן במלוא תוקפו הנבואי והמוסרי, אולי כאקורד אחרון של יחסיו המורכבים עם אחאב. מקריאה פשוטה של המקרא עולה בברור ששוב ידה של איזבל במעל, בעוד שאחאב כועס על נבות אבל לא היה עושה מעשה שכזה. </w:t>
      </w:r>
      <w:r w:rsidR="00232F58">
        <w:rPr>
          <w:rFonts w:hint="cs"/>
          <w:rtl/>
        </w:rPr>
        <w:t>ראו</w:t>
      </w:r>
      <w:r>
        <w:rPr>
          <w:rFonts w:hint="cs"/>
          <w:rtl/>
        </w:rPr>
        <w:t xml:space="preserve"> </w:t>
      </w:r>
      <w:r>
        <w:rPr>
          <w:rtl/>
        </w:rPr>
        <w:t xml:space="preserve">פסיקתא רבתי </w:t>
      </w:r>
      <w:proofErr w:type="spellStart"/>
      <w:r>
        <w:rPr>
          <w:rtl/>
        </w:rPr>
        <w:t>פיסקא</w:t>
      </w:r>
      <w:proofErr w:type="spellEnd"/>
      <w:r>
        <w:rPr>
          <w:rtl/>
        </w:rPr>
        <w:t xml:space="preserve"> </w:t>
      </w:r>
      <w:proofErr w:type="spellStart"/>
      <w:r>
        <w:rPr>
          <w:rtl/>
        </w:rPr>
        <w:t>כא</w:t>
      </w:r>
      <w:proofErr w:type="spellEnd"/>
      <w:r>
        <w:rPr>
          <w:rFonts w:hint="cs"/>
          <w:rtl/>
        </w:rPr>
        <w:t xml:space="preserve"> ש</w:t>
      </w:r>
      <w:r>
        <w:rPr>
          <w:rtl/>
        </w:rPr>
        <w:t xml:space="preserve">עשרת הדברות </w:t>
      </w:r>
      <w:r>
        <w:rPr>
          <w:rFonts w:hint="cs"/>
          <w:rtl/>
        </w:rPr>
        <w:t xml:space="preserve">נאמרו </w:t>
      </w:r>
      <w:r>
        <w:rPr>
          <w:rtl/>
        </w:rPr>
        <w:t>בלשון יחיד</w:t>
      </w:r>
      <w:r>
        <w:rPr>
          <w:rFonts w:hint="cs"/>
          <w:rtl/>
        </w:rPr>
        <w:t xml:space="preserve"> "</w:t>
      </w:r>
      <w:r>
        <w:rPr>
          <w:rtl/>
        </w:rPr>
        <w:t>מפני שהיחידים בטלו אותם</w:t>
      </w:r>
      <w:r>
        <w:rPr>
          <w:rFonts w:hint="cs"/>
          <w:rtl/>
        </w:rPr>
        <w:t xml:space="preserve">". ומי ביטל את "לא תחמוד" </w:t>
      </w:r>
      <w:r>
        <w:rPr>
          <w:rtl/>
        </w:rPr>
        <w:t>–</w:t>
      </w:r>
      <w:r>
        <w:rPr>
          <w:rFonts w:hint="cs"/>
          <w:rtl/>
        </w:rPr>
        <w:t xml:space="preserve"> אחאב. וסופו שהגיע גם ללא תרצח. מנגד, </w:t>
      </w:r>
      <w:r w:rsidR="00232F58">
        <w:rPr>
          <w:rFonts w:hint="cs"/>
          <w:rtl/>
        </w:rPr>
        <w:t>ראו</w:t>
      </w:r>
      <w:r>
        <w:rPr>
          <w:rFonts w:hint="cs"/>
          <w:rtl/>
        </w:rPr>
        <w:t xml:space="preserve"> הדיון 'הענייני' בגמרא </w:t>
      </w:r>
      <w:r>
        <w:rPr>
          <w:rtl/>
        </w:rPr>
        <w:t>סנהדרין מח ע</w:t>
      </w:r>
      <w:r>
        <w:rPr>
          <w:rFonts w:hint="cs"/>
          <w:rtl/>
        </w:rPr>
        <w:t xml:space="preserve">"ב </w:t>
      </w:r>
      <w:proofErr w:type="spellStart"/>
      <w:r>
        <w:rPr>
          <w:rFonts w:hint="cs"/>
          <w:rtl/>
        </w:rPr>
        <w:t>שמירישתו</w:t>
      </w:r>
      <w:proofErr w:type="spellEnd"/>
      <w:r>
        <w:rPr>
          <w:rFonts w:hint="cs"/>
          <w:rtl/>
        </w:rPr>
        <w:t xml:space="preserve"> של כרם נבות בידי אחאב לומדים את דין "</w:t>
      </w:r>
      <w:r>
        <w:rPr>
          <w:rtl/>
        </w:rPr>
        <w:t>הרוגי מלכות נכסיהן למלך</w:t>
      </w:r>
      <w:r>
        <w:rPr>
          <w:rFonts w:hint="cs"/>
          <w:rtl/>
        </w:rPr>
        <w:t xml:space="preserve">". הגמרא עושה הפרדה 'מרגיזה' בין ההלכה והמוסר! עוד מנגד, </w:t>
      </w:r>
      <w:r w:rsidR="00232F58">
        <w:rPr>
          <w:rFonts w:hint="cs"/>
          <w:rtl/>
        </w:rPr>
        <w:t>ראו</w:t>
      </w:r>
      <w:r>
        <w:rPr>
          <w:rFonts w:hint="cs"/>
          <w:rtl/>
        </w:rPr>
        <w:t xml:space="preserve"> </w:t>
      </w:r>
      <w:r>
        <w:rPr>
          <w:rtl/>
        </w:rPr>
        <w:t xml:space="preserve">פסיקתא רבתי </w:t>
      </w:r>
      <w:proofErr w:type="spellStart"/>
      <w:r>
        <w:rPr>
          <w:rtl/>
        </w:rPr>
        <w:t>פיסקא</w:t>
      </w:r>
      <w:proofErr w:type="spellEnd"/>
      <w:r>
        <w:rPr>
          <w:rtl/>
        </w:rPr>
        <w:t xml:space="preserve"> כה </w:t>
      </w:r>
      <w:r>
        <w:rPr>
          <w:rFonts w:hint="cs"/>
          <w:rtl/>
        </w:rPr>
        <w:t>שנבות "אבד מן העולם" משום שהיה לו קול נאה "</w:t>
      </w:r>
      <w:r>
        <w:rPr>
          <w:rtl/>
        </w:rPr>
        <w:t>והיה עולה לירושלים והיו כל ישראל מתכנסים לשמוע קולו</w:t>
      </w:r>
      <w:r>
        <w:rPr>
          <w:rFonts w:hint="cs"/>
          <w:rtl/>
        </w:rPr>
        <w:t>.</w:t>
      </w:r>
      <w:r>
        <w:rPr>
          <w:rtl/>
        </w:rPr>
        <w:t xml:space="preserve"> פעם אחת לא עלה, והעידו עליו אותם העדים בני </w:t>
      </w:r>
      <w:proofErr w:type="spellStart"/>
      <w:r>
        <w:rPr>
          <w:rtl/>
        </w:rPr>
        <w:t>בליעל</w:t>
      </w:r>
      <w:proofErr w:type="spellEnd"/>
      <w:r>
        <w:rPr>
          <w:rtl/>
        </w:rPr>
        <w:t xml:space="preserve"> ונאבד מן העולם</w:t>
      </w:r>
      <w:r>
        <w:rPr>
          <w:rFonts w:hint="cs"/>
          <w:rtl/>
        </w:rPr>
        <w:t>".</w:t>
      </w:r>
      <w:r w:rsidR="00004323" w:rsidRPr="00004323">
        <w:rPr>
          <w:rFonts w:hint="cs"/>
          <w:rtl/>
        </w:rPr>
        <w:t xml:space="preserve"> </w:t>
      </w:r>
      <w:r w:rsidR="00004323">
        <w:rPr>
          <w:rFonts w:hint="cs"/>
          <w:rtl/>
        </w:rPr>
        <w:t xml:space="preserve">לפרשה זו הקדשנו דף נפרד כרם נבות </w:t>
      </w:r>
      <w:r w:rsidR="00004323">
        <w:rPr>
          <w:rtl/>
        </w:rPr>
        <w:t>–</w:t>
      </w:r>
      <w:r w:rsidR="00004323">
        <w:rPr>
          <w:rFonts w:hint="cs"/>
          <w:rtl/>
        </w:rPr>
        <w:t xml:space="preserve"> הרצחת וגם ירשת? בדפים המיוחדים, ראו שם.</w:t>
      </w:r>
    </w:p>
  </w:footnote>
  <w:footnote w:id="31">
    <w:p w14:paraId="6C27AAE0" w14:textId="77777777" w:rsidR="00A51C79" w:rsidRDefault="00A51C79" w:rsidP="005C3E4E">
      <w:pPr>
        <w:pStyle w:val="a3"/>
        <w:rPr>
          <w:rFonts w:hint="cs"/>
        </w:rPr>
      </w:pPr>
      <w:r>
        <w:rPr>
          <w:rStyle w:val="a5"/>
        </w:rPr>
        <w:footnoteRef/>
      </w:r>
      <w:r>
        <w:rPr>
          <w:rtl/>
        </w:rPr>
        <w:t xml:space="preserve"> </w:t>
      </w:r>
      <w:r>
        <w:rPr>
          <w:rFonts w:hint="cs"/>
          <w:rtl/>
        </w:rPr>
        <w:t xml:space="preserve">"ויהי כשמוע אחאב את הדברים האלה", דברי התוכחה הקשים של </w:t>
      </w:r>
      <w:r w:rsidR="005C3E4E">
        <w:rPr>
          <w:rFonts w:hint="cs"/>
          <w:rtl/>
        </w:rPr>
        <w:t>אליהו</w:t>
      </w:r>
      <w:r>
        <w:rPr>
          <w:rFonts w:hint="cs"/>
          <w:rtl/>
        </w:rPr>
        <w:t xml:space="preserve">, </w:t>
      </w:r>
      <w:r w:rsidR="005C3E4E">
        <w:rPr>
          <w:rFonts w:hint="cs"/>
          <w:rtl/>
        </w:rPr>
        <w:t xml:space="preserve">עומדים </w:t>
      </w:r>
      <w:r>
        <w:rPr>
          <w:rFonts w:hint="cs"/>
          <w:rtl/>
        </w:rPr>
        <w:t>כנגד "ויהי כשמוע אחאב כי מת נבות" מספר פסוקים קודם. ובאמצע דבריו של אליהו, באים דברי המקרא ומעידים: "</w:t>
      </w:r>
      <w:r>
        <w:rPr>
          <w:rtl/>
        </w:rPr>
        <w:t>רַק לֹא הָיָה כְאַחְאָב אֲשֶׁר הִתְמַכֵּר לַעֲשׂוֹת הָרַע בְּעֵינֵי ה' אֲשֶׁר הֵסַתָּה אֹתוֹ אִיזֶבֶל אִשְׁתּוֹ</w:t>
      </w:r>
      <w:r>
        <w:rPr>
          <w:rFonts w:hint="cs"/>
          <w:rtl/>
        </w:rPr>
        <w:t xml:space="preserve">". </w:t>
      </w:r>
      <w:r w:rsidR="00232F58">
        <w:rPr>
          <w:rFonts w:hint="cs"/>
          <w:rtl/>
        </w:rPr>
        <w:t>ראו</w:t>
      </w:r>
      <w:r>
        <w:rPr>
          <w:rFonts w:hint="cs"/>
          <w:rtl/>
        </w:rPr>
        <w:t xml:space="preserve"> פירוש </w:t>
      </w:r>
      <w:proofErr w:type="spellStart"/>
      <w:r>
        <w:rPr>
          <w:rtl/>
        </w:rPr>
        <w:t>מלבי"ם</w:t>
      </w:r>
      <w:proofErr w:type="spellEnd"/>
      <w:r>
        <w:rPr>
          <w:rtl/>
        </w:rPr>
        <w:t xml:space="preserve"> </w:t>
      </w:r>
      <w:r>
        <w:rPr>
          <w:rFonts w:hint="cs"/>
          <w:rtl/>
        </w:rPr>
        <w:t xml:space="preserve">על </w:t>
      </w:r>
      <w:r w:rsidR="005C3E4E">
        <w:rPr>
          <w:rFonts w:hint="cs"/>
          <w:rtl/>
        </w:rPr>
        <w:t>ה</w:t>
      </w:r>
      <w:r>
        <w:rPr>
          <w:rFonts w:hint="cs"/>
          <w:rtl/>
        </w:rPr>
        <w:t>פסוק: "</w:t>
      </w:r>
      <w:r>
        <w:rPr>
          <w:rtl/>
        </w:rPr>
        <w:t>רק</w:t>
      </w:r>
      <w:r>
        <w:rPr>
          <w:rFonts w:hint="cs"/>
          <w:rtl/>
        </w:rPr>
        <w:t xml:space="preserve"> </w:t>
      </w:r>
      <w:r>
        <w:rPr>
          <w:rtl/>
        </w:rPr>
        <w:t>–</w:t>
      </w:r>
      <w:r>
        <w:rPr>
          <w:rFonts w:hint="cs"/>
          <w:rtl/>
        </w:rPr>
        <w:t xml:space="preserve"> רוצה לומר: </w:t>
      </w:r>
      <w:r>
        <w:rPr>
          <w:rtl/>
        </w:rPr>
        <w:t>בכל המלכים הרשעים לא היה אחד כאחאב, כי כולם עשו הרע מדעת עצמם, והוא התמכר לרצון אחרים יען שהסתה אותו איזבל</w:t>
      </w:r>
      <w:r>
        <w:rPr>
          <w:rFonts w:hint="cs"/>
          <w:rtl/>
        </w:rPr>
        <w:t xml:space="preserve">". האם פרט זה מקל על מעשיו של אחאב או שמא מחמיר </w:t>
      </w:r>
      <w:proofErr w:type="spellStart"/>
      <w:r>
        <w:rPr>
          <w:rFonts w:hint="cs"/>
          <w:rtl/>
        </w:rPr>
        <w:t>איתו</w:t>
      </w:r>
      <w:proofErr w:type="spellEnd"/>
      <w:r>
        <w:rPr>
          <w:rFonts w:hint="cs"/>
          <w:rtl/>
        </w:rPr>
        <w:t>. בי</w:t>
      </w:r>
      <w:r w:rsidR="005C3E4E">
        <w:rPr>
          <w:rFonts w:hint="cs"/>
          <w:rtl/>
        </w:rPr>
        <w:t>ן</w:t>
      </w:r>
      <w:r>
        <w:rPr>
          <w:rFonts w:hint="cs"/>
          <w:rtl/>
        </w:rPr>
        <w:t xml:space="preserve"> כך ובין כך, דמותו של אחאב מצטיירת כמי שהיה נתון בין הצבת ובין הסדן. מי שהכיר בסדן גדולתו וערכו של אליהו ורצה לפייסו ולחיות עמו בשלום, אך היה נתון בצבת הקשה של אשתו. האם אחאב של המדרש הבא הוא האמתי?</w:t>
      </w:r>
    </w:p>
  </w:footnote>
  <w:footnote w:id="32">
    <w:p w14:paraId="48D34F75" w14:textId="77777777" w:rsidR="004F61A5" w:rsidRDefault="004F61A5" w:rsidP="002A5489">
      <w:pPr>
        <w:pStyle w:val="a3"/>
        <w:rPr>
          <w:rFonts w:hint="cs"/>
          <w:rtl/>
        </w:rPr>
      </w:pPr>
      <w:r>
        <w:rPr>
          <w:rStyle w:val="a5"/>
        </w:rPr>
        <w:footnoteRef/>
      </w:r>
      <w:r>
        <w:rPr>
          <w:rtl/>
        </w:rPr>
        <w:t xml:space="preserve"> </w:t>
      </w:r>
      <w:r w:rsidR="00232F58">
        <w:rPr>
          <w:rFonts w:hint="cs"/>
          <w:rtl/>
        </w:rPr>
        <w:t>ראו</w:t>
      </w:r>
      <w:r>
        <w:rPr>
          <w:rFonts w:hint="cs"/>
          <w:rtl/>
        </w:rPr>
        <w:t xml:space="preserve"> שם רשימה של אישים "שקוראים" לעם ישראל לחזור בתשובה: </w:t>
      </w:r>
      <w:r>
        <w:rPr>
          <w:rtl/>
        </w:rPr>
        <w:t>תשובתו של קין קבלתי ותשובתכם איני מקבל</w:t>
      </w:r>
      <w:r w:rsidR="002A5489">
        <w:rPr>
          <w:rFonts w:hint="cs"/>
          <w:rtl/>
        </w:rPr>
        <w:t xml:space="preserve">? </w:t>
      </w:r>
      <w:r w:rsidR="002A5489">
        <w:rPr>
          <w:rtl/>
        </w:rPr>
        <w:t xml:space="preserve">תשובתו של </w:t>
      </w:r>
      <w:r w:rsidR="002A5489">
        <w:rPr>
          <w:rFonts w:hint="cs"/>
          <w:rtl/>
        </w:rPr>
        <w:t>מנשה</w:t>
      </w:r>
      <w:r w:rsidR="002A5489">
        <w:rPr>
          <w:rtl/>
        </w:rPr>
        <w:t xml:space="preserve"> קבלתי ותשובתכם איני מקבל</w:t>
      </w:r>
      <w:r w:rsidR="002A5489">
        <w:rPr>
          <w:rFonts w:hint="cs"/>
          <w:rtl/>
        </w:rPr>
        <w:t xml:space="preserve">? </w:t>
      </w:r>
      <w:r w:rsidR="002A5489">
        <w:rPr>
          <w:rtl/>
        </w:rPr>
        <w:t xml:space="preserve">תשובתו של </w:t>
      </w:r>
      <w:proofErr w:type="spellStart"/>
      <w:r w:rsidR="002A5489">
        <w:rPr>
          <w:rFonts w:hint="cs"/>
          <w:rtl/>
        </w:rPr>
        <w:t>יכניה</w:t>
      </w:r>
      <w:proofErr w:type="spellEnd"/>
      <w:r w:rsidR="002A5489">
        <w:rPr>
          <w:rFonts w:hint="cs"/>
          <w:rtl/>
        </w:rPr>
        <w:t xml:space="preserve"> </w:t>
      </w:r>
      <w:r w:rsidR="002A5489">
        <w:rPr>
          <w:rtl/>
        </w:rPr>
        <w:t>קבלתי ותשובתכם איני מקבל</w:t>
      </w:r>
      <w:r w:rsidR="002A5489">
        <w:rPr>
          <w:rFonts w:hint="cs"/>
          <w:rtl/>
        </w:rPr>
        <w:t>?</w:t>
      </w:r>
      <w:r w:rsidR="002A5489" w:rsidRPr="002A5489">
        <w:rPr>
          <w:rtl/>
        </w:rPr>
        <w:t xml:space="preserve"> </w:t>
      </w:r>
      <w:r w:rsidR="002A5489">
        <w:rPr>
          <w:rtl/>
        </w:rPr>
        <w:t xml:space="preserve">תשובתו של </w:t>
      </w:r>
      <w:r w:rsidR="002A5489">
        <w:rPr>
          <w:rFonts w:hint="cs"/>
          <w:rtl/>
        </w:rPr>
        <w:t xml:space="preserve">ראובן </w:t>
      </w:r>
      <w:r w:rsidR="002A5489">
        <w:rPr>
          <w:rtl/>
        </w:rPr>
        <w:t>קבלתי ותשובתכם איני מקבל</w:t>
      </w:r>
      <w:r w:rsidR="002A5489">
        <w:rPr>
          <w:rFonts w:hint="cs"/>
          <w:rtl/>
        </w:rPr>
        <w:t>?</w:t>
      </w:r>
      <w:r w:rsidR="00A0752F">
        <w:rPr>
          <w:rFonts w:hint="cs"/>
          <w:rtl/>
        </w:rPr>
        <w:t xml:space="preserve"> ו</w:t>
      </w:r>
      <w:r w:rsidR="00B937A4">
        <w:rPr>
          <w:rFonts w:hint="cs"/>
          <w:rtl/>
        </w:rPr>
        <w:t xml:space="preserve">באשר </w:t>
      </w:r>
      <w:r w:rsidR="00A0752F">
        <w:rPr>
          <w:rFonts w:hint="cs"/>
          <w:rtl/>
        </w:rPr>
        <w:t xml:space="preserve">לדמותו של מנשה שכאחאב דנו עליו חכמים אם יש לו חלק לעולם הבא ראו דברינו </w:t>
      </w:r>
      <w:hyperlink r:id="rId14" w:anchor="gsc.tab=0" w:history="1">
        <w:r w:rsidR="00A0752F" w:rsidRPr="00B937A4">
          <w:rPr>
            <w:rStyle w:val="Hyperlink"/>
            <w:rFonts w:hint="cs"/>
            <w:rtl/>
          </w:rPr>
          <w:t>מנשה בן חזקיהו מלך יהודה</w:t>
        </w:r>
      </w:hyperlink>
      <w:r w:rsidR="00A0752F">
        <w:rPr>
          <w:rFonts w:hint="cs"/>
          <w:rtl/>
        </w:rPr>
        <w:t xml:space="preserve"> בדפים המיוחדים. וכאן, עכ"פ שניהם עשו תשובה.</w:t>
      </w:r>
    </w:p>
  </w:footnote>
  <w:footnote w:id="33">
    <w:p w14:paraId="6D9C0D8C" w14:textId="77777777" w:rsidR="002A5489" w:rsidRDefault="002A5489">
      <w:pPr>
        <w:pStyle w:val="a3"/>
        <w:rPr>
          <w:rFonts w:hint="cs"/>
          <w:rtl/>
        </w:rPr>
      </w:pPr>
      <w:r>
        <w:rPr>
          <w:rStyle w:val="a5"/>
        </w:rPr>
        <w:footnoteRef/>
      </w:r>
      <w:r>
        <w:rPr>
          <w:rtl/>
        </w:rPr>
        <w:t xml:space="preserve"> </w:t>
      </w:r>
      <w:r>
        <w:rPr>
          <w:rFonts w:hint="cs"/>
          <w:rtl/>
        </w:rPr>
        <w:t>מה כתוב שם?</w:t>
      </w:r>
    </w:p>
  </w:footnote>
  <w:footnote w:id="34">
    <w:p w14:paraId="16C0B018" w14:textId="77777777" w:rsidR="00323FEF" w:rsidRDefault="00323FEF">
      <w:pPr>
        <w:pStyle w:val="a3"/>
        <w:rPr>
          <w:rFonts w:hint="cs"/>
          <w:rtl/>
        </w:rPr>
      </w:pPr>
      <w:r>
        <w:rPr>
          <w:rStyle w:val="a5"/>
        </w:rPr>
        <w:footnoteRef/>
      </w:r>
      <w:r>
        <w:rPr>
          <w:rtl/>
        </w:rPr>
        <w:t xml:space="preserve"> </w:t>
      </w:r>
      <w:r>
        <w:rPr>
          <w:rFonts w:hint="cs"/>
          <w:rtl/>
        </w:rPr>
        <w:t xml:space="preserve">מקור פסיקתא זו הוא כפי בתלמוד </w:t>
      </w:r>
      <w:r>
        <w:rPr>
          <w:rtl/>
        </w:rPr>
        <w:t>ירושלמי סנהדרין פרק י</w:t>
      </w:r>
      <w:r>
        <w:rPr>
          <w:rFonts w:hint="cs"/>
          <w:rtl/>
        </w:rPr>
        <w:t xml:space="preserve"> שהבאנו לעיל בקשר לגזירה שגזר אליהו על הבצורת (הערה </w:t>
      </w:r>
      <w:r w:rsidR="00B937A4">
        <w:rPr>
          <w:rFonts w:hint="cs"/>
          <w:rtl/>
        </w:rPr>
        <w:t>11</w:t>
      </w:r>
      <w:r>
        <w:rPr>
          <w:rFonts w:hint="cs"/>
          <w:rtl/>
        </w:rPr>
        <w:t xml:space="preserve"> לעיל). ושם בצמוד לגזירת אליהו, מיד נכנע אחאב  ועשה תשובה: "</w:t>
      </w:r>
      <w:r>
        <w:rPr>
          <w:rtl/>
        </w:rPr>
        <w:t>א"ל אליהו</w:t>
      </w:r>
      <w:r>
        <w:rPr>
          <w:rFonts w:hint="cs"/>
          <w:rtl/>
        </w:rPr>
        <w:t>:</w:t>
      </w:r>
      <w:r>
        <w:rPr>
          <w:rtl/>
        </w:rPr>
        <w:t xml:space="preserve"> אם כדבריך</w:t>
      </w:r>
      <w:r>
        <w:rPr>
          <w:rFonts w:hint="cs"/>
          <w:rtl/>
        </w:rPr>
        <w:t>,</w:t>
      </w:r>
      <w:r>
        <w:rPr>
          <w:rtl/>
        </w:rPr>
        <w:t xml:space="preserve"> חי ה' </w:t>
      </w:r>
      <w:proofErr w:type="spellStart"/>
      <w:r>
        <w:rPr>
          <w:rtl/>
        </w:rPr>
        <w:t>אלהי</w:t>
      </w:r>
      <w:proofErr w:type="spellEnd"/>
      <w:r>
        <w:rPr>
          <w:rtl/>
        </w:rPr>
        <w:t xml:space="preserve"> ישראל אשר עמדתי לפניו אם יהיה השנים האלה טל ומטר כי אם לפי דברי</w:t>
      </w:r>
      <w:r>
        <w:rPr>
          <w:rFonts w:hint="cs"/>
          <w:rtl/>
        </w:rPr>
        <w:t>.</w:t>
      </w:r>
      <w:r>
        <w:rPr>
          <w:rtl/>
        </w:rPr>
        <w:t xml:space="preserve"> כיון ששמע כן התחיל בוכה</w:t>
      </w:r>
      <w:r>
        <w:rPr>
          <w:rFonts w:hint="cs"/>
          <w:rtl/>
        </w:rPr>
        <w:t>,</w:t>
      </w:r>
      <w:r>
        <w:rPr>
          <w:rtl/>
        </w:rPr>
        <w:t xml:space="preserve"> </w:t>
      </w:r>
      <w:proofErr w:type="spellStart"/>
      <w:r>
        <w:rPr>
          <w:rtl/>
        </w:rPr>
        <w:t>הדא</w:t>
      </w:r>
      <w:proofErr w:type="spellEnd"/>
      <w:r>
        <w:rPr>
          <w:rtl/>
        </w:rPr>
        <w:t xml:space="preserve"> הוא </w:t>
      </w:r>
      <w:proofErr w:type="spellStart"/>
      <w:r>
        <w:rPr>
          <w:rtl/>
        </w:rPr>
        <w:t>דכתיב</w:t>
      </w:r>
      <w:proofErr w:type="spellEnd"/>
      <w:r>
        <w:rPr>
          <w:rFonts w:hint="cs"/>
          <w:rtl/>
        </w:rPr>
        <w:t xml:space="preserve">: </w:t>
      </w:r>
      <w:r>
        <w:rPr>
          <w:rtl/>
        </w:rPr>
        <w:t>ויהי כשמוע אחאב את הדברים האלה ויקרע את בגדיו וישם שק על בשרו ויצום וישכב בשק ויהלך אט</w:t>
      </w:r>
      <w:r>
        <w:rPr>
          <w:rFonts w:hint="cs"/>
          <w:rtl/>
        </w:rPr>
        <w:t xml:space="preserve"> ... </w:t>
      </w:r>
      <w:r>
        <w:rPr>
          <w:rtl/>
        </w:rPr>
        <w:t xml:space="preserve">ויהי דבר ה' אל אליהו התשבי </w:t>
      </w:r>
      <w:proofErr w:type="spellStart"/>
      <w:r>
        <w:rPr>
          <w:rtl/>
        </w:rPr>
        <w:t>לאמר</w:t>
      </w:r>
      <w:proofErr w:type="spellEnd"/>
      <w:r>
        <w:rPr>
          <w:rtl/>
        </w:rPr>
        <w:t xml:space="preserve"> הראית כי נכנע אחאב מלפני</w:t>
      </w:r>
      <w:r>
        <w:rPr>
          <w:rFonts w:hint="cs"/>
          <w:rtl/>
        </w:rPr>
        <w:t>?</w:t>
      </w:r>
      <w:r>
        <w:rPr>
          <w:rtl/>
        </w:rPr>
        <w:t xml:space="preserve"> אמר הק</w:t>
      </w:r>
      <w:r>
        <w:rPr>
          <w:rFonts w:hint="cs"/>
          <w:rtl/>
        </w:rPr>
        <w:t xml:space="preserve">ב"ה </w:t>
      </w:r>
      <w:r>
        <w:rPr>
          <w:rtl/>
        </w:rPr>
        <w:t>לאליהו</w:t>
      </w:r>
      <w:r>
        <w:rPr>
          <w:rFonts w:hint="cs"/>
          <w:rtl/>
        </w:rPr>
        <w:t>:</w:t>
      </w:r>
      <w:r>
        <w:rPr>
          <w:rtl/>
        </w:rPr>
        <w:t xml:space="preserve"> ראה מנה טובה שנתתי בעולמי</w:t>
      </w:r>
      <w:r>
        <w:rPr>
          <w:rFonts w:hint="cs"/>
          <w:rtl/>
        </w:rPr>
        <w:t>.</w:t>
      </w:r>
      <w:r>
        <w:rPr>
          <w:rtl/>
        </w:rPr>
        <w:t xml:space="preserve"> אדם חוטא לפני כמה ועושה תשובה ואני מקבלו</w:t>
      </w:r>
      <w:r>
        <w:rPr>
          <w:rFonts w:hint="cs"/>
          <w:rtl/>
        </w:rPr>
        <w:t xml:space="preserve">". לפלא הוא הצמדת כניעתו של אחאב שמסופרת במקרא בהקשר לפרשת כרם נבות, לגזירת הבצורת בניגוד גמור למסופר במקרא והדבר דורש עיון. אך מוטיב התשובה של אחאב חוזר גם במדרשים אחרים, דוגמת </w:t>
      </w:r>
      <w:r>
        <w:rPr>
          <w:rtl/>
        </w:rPr>
        <w:t xml:space="preserve">פרקי דרבי אליעזר פרק </w:t>
      </w:r>
      <w:proofErr w:type="spellStart"/>
      <w:r>
        <w:rPr>
          <w:rtl/>
        </w:rPr>
        <w:t>מב</w:t>
      </w:r>
      <w:proofErr w:type="spellEnd"/>
      <w:r>
        <w:rPr>
          <w:rFonts w:hint="cs"/>
          <w:rtl/>
        </w:rPr>
        <w:t>: "</w:t>
      </w:r>
      <w:r>
        <w:rPr>
          <w:rtl/>
        </w:rPr>
        <w:t>א</w:t>
      </w:r>
      <w:r>
        <w:rPr>
          <w:rFonts w:hint="cs"/>
          <w:rtl/>
        </w:rPr>
        <w:t>י</w:t>
      </w:r>
      <w:r>
        <w:rPr>
          <w:rtl/>
        </w:rPr>
        <w:t>לו לא נבראת התשובה לא היה העולם עומד</w:t>
      </w:r>
      <w:r>
        <w:rPr>
          <w:rFonts w:hint="cs"/>
          <w:rtl/>
        </w:rPr>
        <w:t xml:space="preserve"> ... </w:t>
      </w:r>
      <w:r>
        <w:rPr>
          <w:rtl/>
        </w:rPr>
        <w:t xml:space="preserve">ותדע לך </w:t>
      </w:r>
      <w:proofErr w:type="spellStart"/>
      <w:r>
        <w:rPr>
          <w:rtl/>
        </w:rPr>
        <w:t>כח</w:t>
      </w:r>
      <w:proofErr w:type="spellEnd"/>
      <w:r>
        <w:rPr>
          <w:rtl/>
        </w:rPr>
        <w:t xml:space="preserve"> התשובה</w:t>
      </w:r>
      <w:r>
        <w:rPr>
          <w:rFonts w:hint="cs"/>
          <w:rtl/>
        </w:rPr>
        <w:t>,</w:t>
      </w:r>
      <w:r>
        <w:rPr>
          <w:rtl/>
        </w:rPr>
        <w:t xml:space="preserve"> ב</w:t>
      </w:r>
      <w:r>
        <w:rPr>
          <w:rFonts w:hint="cs"/>
          <w:rtl/>
        </w:rPr>
        <w:t>ו</w:t>
      </w:r>
      <w:r>
        <w:rPr>
          <w:rtl/>
        </w:rPr>
        <w:t>א וראה מאחאב מלך ישראל שגזל וחמד ורצח שנ</w:t>
      </w:r>
      <w:r>
        <w:rPr>
          <w:rFonts w:hint="cs"/>
          <w:rtl/>
        </w:rPr>
        <w:t xml:space="preserve">אמר: </w:t>
      </w:r>
      <w:r>
        <w:rPr>
          <w:rtl/>
        </w:rPr>
        <w:t xml:space="preserve">הרצחת וגם ירשת ושלח וקרא ליהושפט מלך יהודה והיה </w:t>
      </w:r>
      <w:r>
        <w:rPr>
          <w:rFonts w:hint="cs"/>
          <w:rtl/>
        </w:rPr>
        <w:t xml:space="preserve">... </w:t>
      </w:r>
      <w:r>
        <w:rPr>
          <w:rtl/>
        </w:rPr>
        <w:t>בצום ובתפ</w:t>
      </w:r>
      <w:r>
        <w:rPr>
          <w:rFonts w:hint="cs"/>
          <w:rtl/>
        </w:rPr>
        <w:t>י</w:t>
      </w:r>
      <w:r>
        <w:rPr>
          <w:rtl/>
        </w:rPr>
        <w:t>לה</w:t>
      </w:r>
      <w:r>
        <w:rPr>
          <w:rFonts w:hint="cs"/>
          <w:rtl/>
        </w:rPr>
        <w:t>,</w:t>
      </w:r>
      <w:r>
        <w:rPr>
          <w:rtl/>
        </w:rPr>
        <w:t xml:space="preserve"> היה משכים ומעריב לפני ה</w:t>
      </w:r>
      <w:r>
        <w:rPr>
          <w:rFonts w:hint="cs"/>
          <w:rtl/>
        </w:rPr>
        <w:t>ק</w:t>
      </w:r>
      <w:r>
        <w:rPr>
          <w:rtl/>
        </w:rPr>
        <w:t xml:space="preserve">ב"ה ועוסק בתורה כל ימיו ולא חזר על מעשיו הרעים עוד </w:t>
      </w:r>
      <w:proofErr w:type="spellStart"/>
      <w:r>
        <w:rPr>
          <w:rtl/>
        </w:rPr>
        <w:t>ונרצת</w:t>
      </w:r>
      <w:proofErr w:type="spellEnd"/>
      <w:r>
        <w:rPr>
          <w:rtl/>
        </w:rPr>
        <w:t xml:space="preserve"> בתשובתו</w:t>
      </w:r>
      <w:r>
        <w:rPr>
          <w:rFonts w:hint="cs"/>
          <w:rtl/>
        </w:rPr>
        <w:t xml:space="preserve">". מנגד עומדת המשנה והגמרא בפרק עשירי בסנהדרין על שלושה מלכים וארבעה הדיוטות שאין להם חלק בעולם הבא ושם נמנה אחאב במפורש עם ירבעם ומנשה. האם המשנה לא קבלה את תשובתו של אחאב המסופרת במקרא? האם חשבה שאינה מספקת? האם התלמוד הירושלמי חולק על המשנה? זאת ועוד, </w:t>
      </w:r>
      <w:r w:rsidR="00232F58">
        <w:rPr>
          <w:rFonts w:hint="cs"/>
          <w:rtl/>
        </w:rPr>
        <w:t>ראו</w:t>
      </w:r>
      <w:r>
        <w:rPr>
          <w:rFonts w:hint="cs"/>
          <w:rtl/>
        </w:rPr>
        <w:t xml:space="preserve"> דעת רבי יהודה במשנה שם שמנשה יש לו חלק לעולם הבא משום שמסופר בדברי הימים ב לג שהתפלל אל ה' ושמע ה' תחינתו. אז למה לא אחאב? איך אפשר לדרוש: "תשובתו של אחאב קבלתי ותשובתכם איני מקבל?" אם אין לו חלק לעולם הבא? </w:t>
      </w:r>
      <w:r w:rsidR="00232F58">
        <w:rPr>
          <w:rFonts w:hint="cs"/>
          <w:rtl/>
        </w:rPr>
        <w:t>ראו</w:t>
      </w:r>
      <w:r>
        <w:rPr>
          <w:rFonts w:hint="cs"/>
          <w:rtl/>
        </w:rPr>
        <w:t xml:space="preserve"> </w:t>
      </w:r>
      <w:proofErr w:type="spellStart"/>
      <w:r>
        <w:rPr>
          <w:rFonts w:hint="cs"/>
          <w:rtl/>
        </w:rPr>
        <w:t>הסוגיה</w:t>
      </w:r>
      <w:proofErr w:type="spellEnd"/>
      <w:r>
        <w:rPr>
          <w:rFonts w:hint="cs"/>
          <w:rtl/>
        </w:rPr>
        <w:t xml:space="preserve"> בסנהדרין קב ע"ב והדברים צריכים עיון.</w:t>
      </w:r>
    </w:p>
  </w:footnote>
  <w:footnote w:id="35">
    <w:p w14:paraId="7930427C" w14:textId="77777777" w:rsidR="00DC577B" w:rsidRDefault="00DC577B">
      <w:pPr>
        <w:pStyle w:val="a3"/>
        <w:rPr>
          <w:rFonts w:hint="cs"/>
          <w:rtl/>
        </w:rPr>
      </w:pPr>
      <w:r>
        <w:rPr>
          <w:rStyle w:val="a5"/>
        </w:rPr>
        <w:footnoteRef/>
      </w:r>
      <w:r>
        <w:rPr>
          <w:rtl/>
        </w:rPr>
        <w:t xml:space="preserve"> </w:t>
      </w:r>
      <w:r>
        <w:rPr>
          <w:rFonts w:hint="cs"/>
          <w:rtl/>
        </w:rPr>
        <w:t xml:space="preserve">סוף דבר, נבואת אליהו על סופו של בית אחאב (בית עמרי) מתקיימת בעוד שהוא עולה בסערה השמימה והופך בידי מלאכי הנביא לסמל לגאולת ישראל לעתיד לבוא, ככתוב, </w:t>
      </w:r>
      <w:r w:rsidRPr="006A2511">
        <w:rPr>
          <w:rtl/>
        </w:rPr>
        <w:t>מלאכי ג</w:t>
      </w:r>
      <w:r>
        <w:rPr>
          <w:rFonts w:hint="cs"/>
          <w:rtl/>
        </w:rPr>
        <w:t xml:space="preserve"> </w:t>
      </w:r>
      <w:proofErr w:type="spellStart"/>
      <w:r w:rsidRPr="006A2511">
        <w:rPr>
          <w:rtl/>
        </w:rPr>
        <w:t>כג</w:t>
      </w:r>
      <w:proofErr w:type="spellEnd"/>
      <w:r>
        <w:rPr>
          <w:rFonts w:hint="cs"/>
          <w:rtl/>
        </w:rPr>
        <w:t>: "</w:t>
      </w:r>
      <w:r w:rsidRPr="006A2511">
        <w:rPr>
          <w:rtl/>
        </w:rPr>
        <w:t>הִנֵּה אָנֹכִי שֹׁלֵחַ לָכֶם אֵת אֵלִיָּה הַנָּבִיא לִפְנֵי בּוֹא יוֹם ה' הַגָּדוֹל וְהַנּוֹרָא</w:t>
      </w:r>
      <w:r>
        <w:rPr>
          <w:rFonts w:hint="cs"/>
          <w:rtl/>
        </w:rPr>
        <w:t xml:space="preserve">" (הפטרת שבת הגדול, דברינו </w:t>
      </w:r>
      <w:hyperlink r:id="rId15" w:history="1">
        <w:r w:rsidRPr="00DC577B">
          <w:rPr>
            <w:rStyle w:val="Hyperlink"/>
            <w:rFonts w:hint="cs"/>
            <w:szCs w:val="22"/>
            <w:rtl/>
          </w:rPr>
          <w:t>לב אבות ולב בנים</w:t>
        </w:r>
      </w:hyperlink>
      <w:r>
        <w:rPr>
          <w:rFonts w:hint="cs"/>
          <w:rtl/>
        </w:rPr>
        <w:t xml:space="preserve"> בשבת הגדול). ואחאב? הוא יישאר כדמות מורכבת ואולי אפילו מפוצלת: בין מלך חוטא אך חזק ומרחיב ממלכת ישראל, מלך רשע אך גם כנוע ומכה על חטא כרם נבות, מי שאין לו חלק לעולם הבא, אבל משמש גם כדוגמא לחזרה בתשובה. מי שנוכח בטקס הר הכרמל ואיננו יודעים מה תגובתו. מלך שאפשר שאילולי איזבל אשתו היה מתנהג אחרת. בינו ובין אליהו היו נימים עדינים מקשרים שניסינו לחשוף מקצת מהם.</w:t>
      </w:r>
    </w:p>
  </w:footnote>
  <w:footnote w:id="36">
    <w:p w14:paraId="4B7390F9" w14:textId="77777777" w:rsidR="00035EA1" w:rsidRDefault="00035EA1">
      <w:pPr>
        <w:pStyle w:val="a3"/>
        <w:rPr>
          <w:rFonts w:hint="cs"/>
          <w:rtl/>
        </w:rPr>
      </w:pPr>
      <w:r>
        <w:rPr>
          <w:rStyle w:val="a5"/>
        </w:rPr>
        <w:footnoteRef/>
      </w:r>
      <w:r>
        <w:rPr>
          <w:rtl/>
        </w:rPr>
        <w:t xml:space="preserve"> </w:t>
      </w:r>
      <w:r>
        <w:rPr>
          <w:rFonts w:hint="cs"/>
          <w:rtl/>
        </w:rPr>
        <w:t xml:space="preserve">צטטנו סיפור זה "מפי השמועה", אבל העירו לנו שמעין סיפור זה מצוי </w:t>
      </w:r>
      <w:r>
        <w:rPr>
          <w:rtl/>
        </w:rPr>
        <w:t xml:space="preserve">בספר סיפורי חסידים לרב </w:t>
      </w:r>
      <w:proofErr w:type="spellStart"/>
      <w:r>
        <w:rPr>
          <w:rtl/>
        </w:rPr>
        <w:t>זוין</w:t>
      </w:r>
      <w:proofErr w:type="spellEnd"/>
      <w:r>
        <w:rPr>
          <w:rtl/>
        </w:rPr>
        <w:t xml:space="preserve"> </w:t>
      </w:r>
      <w:proofErr w:type="spellStart"/>
      <w:r>
        <w:rPr>
          <w:rtl/>
        </w:rPr>
        <w:t>זצ</w:t>
      </w:r>
      <w:proofErr w:type="spellEnd"/>
      <w:r>
        <w:t>"</w:t>
      </w:r>
      <w:r>
        <w:rPr>
          <w:rtl/>
        </w:rPr>
        <w:t>ל</w:t>
      </w:r>
      <w:r>
        <w:rPr>
          <w:rFonts w:hint="cs"/>
          <w:rtl/>
        </w:rPr>
        <w:t>. הסיפור מיוחס שם ל</w:t>
      </w:r>
      <w:r>
        <w:rPr>
          <w:rtl/>
        </w:rPr>
        <w:t>בעל חידושי</w:t>
      </w:r>
      <w:r>
        <w:rPr>
          <w:rFonts w:hint="cs"/>
          <w:rtl/>
        </w:rPr>
        <w:t xml:space="preserve"> </w:t>
      </w:r>
      <w:proofErr w:type="spellStart"/>
      <w:r>
        <w:rPr>
          <w:rtl/>
        </w:rPr>
        <w:t>הר</w:t>
      </w:r>
      <w:r w:rsidR="0031062F">
        <w:rPr>
          <w:rFonts w:hint="cs"/>
          <w:rtl/>
        </w:rPr>
        <w:t>י"</w:t>
      </w:r>
      <w:r>
        <w:rPr>
          <w:rtl/>
        </w:rPr>
        <w:t>ם</w:t>
      </w:r>
      <w:proofErr w:type="spellEnd"/>
      <w:r>
        <w:rPr>
          <w:rtl/>
        </w:rPr>
        <w:t xml:space="preserve"> </w:t>
      </w:r>
      <w:r>
        <w:rPr>
          <w:rFonts w:hint="cs"/>
          <w:rtl/>
        </w:rPr>
        <w:t xml:space="preserve">שמציין שלא רק שאחאב ראה </w:t>
      </w:r>
      <w:r>
        <w:rPr>
          <w:rtl/>
        </w:rPr>
        <w:t xml:space="preserve">את אליהו פנים בפנים, </w:t>
      </w:r>
      <w:r>
        <w:rPr>
          <w:rFonts w:hint="cs"/>
          <w:rtl/>
        </w:rPr>
        <w:t xml:space="preserve">אלא </w:t>
      </w:r>
      <w:r>
        <w:rPr>
          <w:rtl/>
        </w:rPr>
        <w:t>עוד העז לדבר נגדו קשות</w:t>
      </w:r>
      <w:r>
        <w:rPr>
          <w:rFonts w:hint="cs"/>
          <w:rtl/>
        </w:rPr>
        <w:t xml:space="preserve"> ולקרוא לו "עוכר ישראל".</w:t>
      </w:r>
      <w:r w:rsidR="0031062F">
        <w:rPr>
          <w:rFonts w:hint="cs"/>
          <w:rtl/>
        </w:rPr>
        <w:t xml:space="preserve"> ואולי יש מקור לסיפור זה גם בירושלמי סנהדרין י ב בסיפור על ר' לוי שדרש בגנותו של אחאב והופיע לו אחאב בחלומו. ראו מקור זה בדברינו </w:t>
      </w:r>
      <w:hyperlink r:id="rId16" w:anchor="gsc.tab=0" w:history="1">
        <w:r w:rsidR="0031062F" w:rsidRPr="00B937A4">
          <w:rPr>
            <w:rStyle w:val="Hyperlink"/>
            <w:rFonts w:hint="cs"/>
            <w:rtl/>
          </w:rPr>
          <w:t>כרם נבות</w:t>
        </w:r>
        <w:r w:rsidR="00B937A4" w:rsidRPr="00B937A4">
          <w:rPr>
            <w:rStyle w:val="Hyperlink"/>
            <w:rFonts w:hint="cs"/>
            <w:rtl/>
          </w:rPr>
          <w:t xml:space="preserve"> – הרצחת וגם ירשת?</w:t>
        </w:r>
      </w:hyperlink>
      <w:r w:rsidR="0031062F">
        <w:rPr>
          <w:rFonts w:hint="cs"/>
          <w:rtl/>
        </w:rPr>
        <w:t xml:space="preserve"> ב</w:t>
      </w:r>
      <w:r w:rsidR="00B937A4">
        <w:rPr>
          <w:rFonts w:hint="cs"/>
          <w:rtl/>
        </w:rPr>
        <w:t>דפים ה</w:t>
      </w:r>
      <w:r w:rsidR="0031062F">
        <w:rPr>
          <w:rFonts w:hint="cs"/>
          <w:rtl/>
        </w:rPr>
        <w:t>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ABFA" w14:textId="57247177" w:rsidR="00897445" w:rsidRDefault="00897445" w:rsidP="006D37E2">
    <w:pPr>
      <w:pStyle w:val="1"/>
      <w:tabs>
        <w:tab w:val="clear" w:pos="9469"/>
        <w:tab w:val="right" w:pos="9413"/>
      </w:tabs>
      <w:rPr>
        <w:rFonts w:hint="cs"/>
        <w:rtl/>
      </w:rPr>
    </w:pPr>
    <w:r>
      <w:rPr>
        <w:rtl/>
      </w:rPr>
      <w:t>פרשת</w:t>
    </w:r>
    <w:r>
      <w:rPr>
        <w:rFonts w:hint="cs"/>
        <w:rtl/>
      </w:rPr>
      <w:t xml:space="preserve"> פנחס</w:t>
    </w:r>
    <w:r>
      <w:rPr>
        <w:rtl/>
      </w:rPr>
      <w:t xml:space="preserve"> </w:t>
    </w:r>
    <w:fldSimple w:instr=" SUBJECT  \* MERGEFORMAT ">
      <w:r w:rsidR="0038166B">
        <w:rPr>
          <w:rtl/>
        </w:rPr>
        <w:t>פרשת פנחס, תשע"ט</w:t>
      </w:r>
    </w:fldSimple>
    <w:r>
      <w:rPr>
        <w:rtl/>
      </w:rPr>
      <w:tab/>
    </w:r>
    <w:proofErr w:type="spellStart"/>
    <w:r>
      <w:rPr>
        <w:rFonts w:hint="cs"/>
        <w:rtl/>
      </w:rPr>
      <w:t>תשע"</w:t>
    </w:r>
    <w:r w:rsidR="00173414">
      <w:rPr>
        <w:rFonts w:hint="cs"/>
        <w:rtl/>
      </w:rPr>
      <w:t>ט</w:t>
    </w:r>
    <w:proofErr w:type="spellEnd"/>
  </w:p>
  <w:p w14:paraId="44576026" w14:textId="77777777" w:rsidR="00897445" w:rsidRDefault="00897445">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73061147">
    <w:abstractNumId w:val="8"/>
  </w:num>
  <w:num w:numId="2" w16cid:durableId="1233928554">
    <w:abstractNumId w:val="3"/>
  </w:num>
  <w:num w:numId="3" w16cid:durableId="1155149065">
    <w:abstractNumId w:val="2"/>
  </w:num>
  <w:num w:numId="4" w16cid:durableId="19475426">
    <w:abstractNumId w:val="1"/>
  </w:num>
  <w:num w:numId="5" w16cid:durableId="650987466">
    <w:abstractNumId w:val="0"/>
  </w:num>
  <w:num w:numId="6" w16cid:durableId="1583753244">
    <w:abstractNumId w:val="9"/>
  </w:num>
  <w:num w:numId="7" w16cid:durableId="2002082110">
    <w:abstractNumId w:val="7"/>
  </w:num>
  <w:num w:numId="8" w16cid:durableId="1824617877">
    <w:abstractNumId w:val="6"/>
  </w:num>
  <w:num w:numId="9" w16cid:durableId="512379706">
    <w:abstractNumId w:val="5"/>
  </w:num>
  <w:num w:numId="10" w16cid:durableId="662196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1MzAyNrA0MjcwsDBT0lEKTi0uzszPAykwMqgFANOZkYstAAAA"/>
  </w:docVars>
  <w:rsids>
    <w:rsidRoot w:val="000F66FB"/>
    <w:rsid w:val="000039A1"/>
    <w:rsid w:val="00004323"/>
    <w:rsid w:val="000101F3"/>
    <w:rsid w:val="00010D4C"/>
    <w:rsid w:val="00015194"/>
    <w:rsid w:val="00035EA1"/>
    <w:rsid w:val="00041F92"/>
    <w:rsid w:val="000525F7"/>
    <w:rsid w:val="0006135E"/>
    <w:rsid w:val="00065CCD"/>
    <w:rsid w:val="00065FAC"/>
    <w:rsid w:val="000723F5"/>
    <w:rsid w:val="0008310C"/>
    <w:rsid w:val="00087AA4"/>
    <w:rsid w:val="000A082E"/>
    <w:rsid w:val="000C483F"/>
    <w:rsid w:val="000E42B2"/>
    <w:rsid w:val="000E4966"/>
    <w:rsid w:val="000F4B2D"/>
    <w:rsid w:val="000F66FB"/>
    <w:rsid w:val="0010082F"/>
    <w:rsid w:val="00105604"/>
    <w:rsid w:val="001106CB"/>
    <w:rsid w:val="00115969"/>
    <w:rsid w:val="0012361F"/>
    <w:rsid w:val="001300F3"/>
    <w:rsid w:val="00130BE4"/>
    <w:rsid w:val="00133D21"/>
    <w:rsid w:val="001342AC"/>
    <w:rsid w:val="0014147B"/>
    <w:rsid w:val="001425DA"/>
    <w:rsid w:val="00144552"/>
    <w:rsid w:val="00145A04"/>
    <w:rsid w:val="00154599"/>
    <w:rsid w:val="00171B3C"/>
    <w:rsid w:val="00173414"/>
    <w:rsid w:val="00175188"/>
    <w:rsid w:val="00184A4A"/>
    <w:rsid w:val="00185E67"/>
    <w:rsid w:val="00192750"/>
    <w:rsid w:val="00197F1F"/>
    <w:rsid w:val="001B3CCB"/>
    <w:rsid w:val="001C72DB"/>
    <w:rsid w:val="001D527B"/>
    <w:rsid w:val="001D6CB9"/>
    <w:rsid w:val="001E02F6"/>
    <w:rsid w:val="001E6933"/>
    <w:rsid w:val="001E7AE7"/>
    <w:rsid w:val="001F2177"/>
    <w:rsid w:val="001F3E9C"/>
    <w:rsid w:val="00215215"/>
    <w:rsid w:val="002279E3"/>
    <w:rsid w:val="00227B04"/>
    <w:rsid w:val="00232EF2"/>
    <w:rsid w:val="00232F58"/>
    <w:rsid w:val="00234147"/>
    <w:rsid w:val="00261C3E"/>
    <w:rsid w:val="00261F24"/>
    <w:rsid w:val="00291311"/>
    <w:rsid w:val="00293883"/>
    <w:rsid w:val="002A2922"/>
    <w:rsid w:val="002A2BFE"/>
    <w:rsid w:val="002A3DAF"/>
    <w:rsid w:val="002A5489"/>
    <w:rsid w:val="002B4D8C"/>
    <w:rsid w:val="002C090D"/>
    <w:rsid w:val="002C30E9"/>
    <w:rsid w:val="002D2945"/>
    <w:rsid w:val="002D4F2C"/>
    <w:rsid w:val="002D72E8"/>
    <w:rsid w:val="002E0143"/>
    <w:rsid w:val="002E6FFC"/>
    <w:rsid w:val="002F38DF"/>
    <w:rsid w:val="002F524A"/>
    <w:rsid w:val="00300938"/>
    <w:rsid w:val="00300B4F"/>
    <w:rsid w:val="00301F09"/>
    <w:rsid w:val="003022E1"/>
    <w:rsid w:val="00306D33"/>
    <w:rsid w:val="0031062F"/>
    <w:rsid w:val="00310D04"/>
    <w:rsid w:val="00317F37"/>
    <w:rsid w:val="00323FEF"/>
    <w:rsid w:val="00327DAF"/>
    <w:rsid w:val="003354E5"/>
    <w:rsid w:val="003408D5"/>
    <w:rsid w:val="0034184D"/>
    <w:rsid w:val="0034229E"/>
    <w:rsid w:val="003456B3"/>
    <w:rsid w:val="00352E91"/>
    <w:rsid w:val="00371FAC"/>
    <w:rsid w:val="00375335"/>
    <w:rsid w:val="00375EC6"/>
    <w:rsid w:val="003762CB"/>
    <w:rsid w:val="0038166B"/>
    <w:rsid w:val="00382AB9"/>
    <w:rsid w:val="00383ADE"/>
    <w:rsid w:val="00387F1C"/>
    <w:rsid w:val="00391BD1"/>
    <w:rsid w:val="00393501"/>
    <w:rsid w:val="00393863"/>
    <w:rsid w:val="00394785"/>
    <w:rsid w:val="003A63A3"/>
    <w:rsid w:val="003D54FC"/>
    <w:rsid w:val="003E16CB"/>
    <w:rsid w:val="003E1972"/>
    <w:rsid w:val="00401784"/>
    <w:rsid w:val="00401A1E"/>
    <w:rsid w:val="0040333B"/>
    <w:rsid w:val="00407723"/>
    <w:rsid w:val="00411D76"/>
    <w:rsid w:val="004145F4"/>
    <w:rsid w:val="004177F1"/>
    <w:rsid w:val="00450226"/>
    <w:rsid w:val="00456AAD"/>
    <w:rsid w:val="004701FA"/>
    <w:rsid w:val="004908DD"/>
    <w:rsid w:val="00496A99"/>
    <w:rsid w:val="004B2406"/>
    <w:rsid w:val="004B32E5"/>
    <w:rsid w:val="004B5AFE"/>
    <w:rsid w:val="004C3A00"/>
    <w:rsid w:val="004C54AD"/>
    <w:rsid w:val="004C6127"/>
    <w:rsid w:val="004D07EC"/>
    <w:rsid w:val="004D145B"/>
    <w:rsid w:val="004D3D8F"/>
    <w:rsid w:val="004D4924"/>
    <w:rsid w:val="004E3340"/>
    <w:rsid w:val="004F5135"/>
    <w:rsid w:val="004F61A5"/>
    <w:rsid w:val="0050510B"/>
    <w:rsid w:val="00506777"/>
    <w:rsid w:val="0051035C"/>
    <w:rsid w:val="00513F82"/>
    <w:rsid w:val="005266A1"/>
    <w:rsid w:val="00534B94"/>
    <w:rsid w:val="0053683B"/>
    <w:rsid w:val="005516FF"/>
    <w:rsid w:val="0055592A"/>
    <w:rsid w:val="00567F71"/>
    <w:rsid w:val="00574AEE"/>
    <w:rsid w:val="005815B0"/>
    <w:rsid w:val="005857E6"/>
    <w:rsid w:val="00591E8A"/>
    <w:rsid w:val="005A0D86"/>
    <w:rsid w:val="005B1D96"/>
    <w:rsid w:val="005B4211"/>
    <w:rsid w:val="005C39C9"/>
    <w:rsid w:val="005C3E4E"/>
    <w:rsid w:val="005C56A0"/>
    <w:rsid w:val="005D2D7B"/>
    <w:rsid w:val="005D4055"/>
    <w:rsid w:val="005F4EC8"/>
    <w:rsid w:val="0062198D"/>
    <w:rsid w:val="00625344"/>
    <w:rsid w:val="00632BB0"/>
    <w:rsid w:val="00637DB7"/>
    <w:rsid w:val="00653EA0"/>
    <w:rsid w:val="00654BCC"/>
    <w:rsid w:val="00666625"/>
    <w:rsid w:val="0068360F"/>
    <w:rsid w:val="00684DF0"/>
    <w:rsid w:val="006908A3"/>
    <w:rsid w:val="006950BB"/>
    <w:rsid w:val="00695358"/>
    <w:rsid w:val="006A2511"/>
    <w:rsid w:val="006A55F4"/>
    <w:rsid w:val="006B3635"/>
    <w:rsid w:val="006C03C8"/>
    <w:rsid w:val="006D37E2"/>
    <w:rsid w:val="006E2831"/>
    <w:rsid w:val="007045A5"/>
    <w:rsid w:val="00712477"/>
    <w:rsid w:val="00722400"/>
    <w:rsid w:val="00723FF9"/>
    <w:rsid w:val="007349B5"/>
    <w:rsid w:val="00740444"/>
    <w:rsid w:val="00740DF4"/>
    <w:rsid w:val="00753065"/>
    <w:rsid w:val="00753F64"/>
    <w:rsid w:val="00754B5A"/>
    <w:rsid w:val="00764A14"/>
    <w:rsid w:val="00770B74"/>
    <w:rsid w:val="007734EA"/>
    <w:rsid w:val="007901C4"/>
    <w:rsid w:val="00790D6E"/>
    <w:rsid w:val="007B25DC"/>
    <w:rsid w:val="007D019A"/>
    <w:rsid w:val="007D6979"/>
    <w:rsid w:val="007E0684"/>
    <w:rsid w:val="007E7FE9"/>
    <w:rsid w:val="008202B0"/>
    <w:rsid w:val="0082058A"/>
    <w:rsid w:val="00822C6D"/>
    <w:rsid w:val="008235A8"/>
    <w:rsid w:val="008252BE"/>
    <w:rsid w:val="00825F9F"/>
    <w:rsid w:val="008310E7"/>
    <w:rsid w:val="00832C28"/>
    <w:rsid w:val="00834CE7"/>
    <w:rsid w:val="0084273D"/>
    <w:rsid w:val="00865F71"/>
    <w:rsid w:val="008808B0"/>
    <w:rsid w:val="00886A3D"/>
    <w:rsid w:val="008871A2"/>
    <w:rsid w:val="00897445"/>
    <w:rsid w:val="008A66B3"/>
    <w:rsid w:val="008B0765"/>
    <w:rsid w:val="008B17DD"/>
    <w:rsid w:val="008C1B30"/>
    <w:rsid w:val="008C7DE7"/>
    <w:rsid w:val="008D2C70"/>
    <w:rsid w:val="008D5227"/>
    <w:rsid w:val="008E2725"/>
    <w:rsid w:val="008F38E1"/>
    <w:rsid w:val="008F679F"/>
    <w:rsid w:val="0091592E"/>
    <w:rsid w:val="009160CC"/>
    <w:rsid w:val="00924A7B"/>
    <w:rsid w:val="00926474"/>
    <w:rsid w:val="00927E26"/>
    <w:rsid w:val="0093392C"/>
    <w:rsid w:val="00952719"/>
    <w:rsid w:val="00961EA9"/>
    <w:rsid w:val="00963980"/>
    <w:rsid w:val="009663EB"/>
    <w:rsid w:val="00970CB2"/>
    <w:rsid w:val="009905E5"/>
    <w:rsid w:val="00991549"/>
    <w:rsid w:val="00992CB6"/>
    <w:rsid w:val="00995CF8"/>
    <w:rsid w:val="009A0527"/>
    <w:rsid w:val="009A1758"/>
    <w:rsid w:val="009A217F"/>
    <w:rsid w:val="009A3FF6"/>
    <w:rsid w:val="009B1E84"/>
    <w:rsid w:val="009B67F8"/>
    <w:rsid w:val="009C022B"/>
    <w:rsid w:val="009C222D"/>
    <w:rsid w:val="009D6C83"/>
    <w:rsid w:val="009D7F7B"/>
    <w:rsid w:val="009E5C08"/>
    <w:rsid w:val="009E7107"/>
    <w:rsid w:val="00A03B95"/>
    <w:rsid w:val="00A0715F"/>
    <w:rsid w:val="00A0752F"/>
    <w:rsid w:val="00A166F9"/>
    <w:rsid w:val="00A2109B"/>
    <w:rsid w:val="00A21504"/>
    <w:rsid w:val="00A300B3"/>
    <w:rsid w:val="00A31F36"/>
    <w:rsid w:val="00A35FAF"/>
    <w:rsid w:val="00A44B9A"/>
    <w:rsid w:val="00A51C79"/>
    <w:rsid w:val="00A524AA"/>
    <w:rsid w:val="00A535DC"/>
    <w:rsid w:val="00A61D77"/>
    <w:rsid w:val="00A65404"/>
    <w:rsid w:val="00A667CB"/>
    <w:rsid w:val="00A6712D"/>
    <w:rsid w:val="00A74B23"/>
    <w:rsid w:val="00A8577C"/>
    <w:rsid w:val="00A85CEC"/>
    <w:rsid w:val="00A97E6C"/>
    <w:rsid w:val="00AA25E6"/>
    <w:rsid w:val="00AA5658"/>
    <w:rsid w:val="00AB471A"/>
    <w:rsid w:val="00AC23AC"/>
    <w:rsid w:val="00AD645D"/>
    <w:rsid w:val="00AE4631"/>
    <w:rsid w:val="00AE582E"/>
    <w:rsid w:val="00AF0024"/>
    <w:rsid w:val="00AF79F7"/>
    <w:rsid w:val="00B0324C"/>
    <w:rsid w:val="00B16198"/>
    <w:rsid w:val="00B40340"/>
    <w:rsid w:val="00B70C0A"/>
    <w:rsid w:val="00B81390"/>
    <w:rsid w:val="00B83410"/>
    <w:rsid w:val="00B937A4"/>
    <w:rsid w:val="00BA51A0"/>
    <w:rsid w:val="00BA6C73"/>
    <w:rsid w:val="00BA7EE0"/>
    <w:rsid w:val="00BB0864"/>
    <w:rsid w:val="00BB196C"/>
    <w:rsid w:val="00BD3ADE"/>
    <w:rsid w:val="00BE2C22"/>
    <w:rsid w:val="00BE50AC"/>
    <w:rsid w:val="00BF6370"/>
    <w:rsid w:val="00C005E1"/>
    <w:rsid w:val="00C0136A"/>
    <w:rsid w:val="00C12B62"/>
    <w:rsid w:val="00C21C79"/>
    <w:rsid w:val="00C30B33"/>
    <w:rsid w:val="00C32257"/>
    <w:rsid w:val="00C42686"/>
    <w:rsid w:val="00C42739"/>
    <w:rsid w:val="00C4364D"/>
    <w:rsid w:val="00C475D8"/>
    <w:rsid w:val="00C56559"/>
    <w:rsid w:val="00C757A6"/>
    <w:rsid w:val="00C76501"/>
    <w:rsid w:val="00C8158C"/>
    <w:rsid w:val="00C83552"/>
    <w:rsid w:val="00CA2B59"/>
    <w:rsid w:val="00CA4317"/>
    <w:rsid w:val="00CC5E37"/>
    <w:rsid w:val="00CD4CED"/>
    <w:rsid w:val="00CE20B4"/>
    <w:rsid w:val="00D00280"/>
    <w:rsid w:val="00D03059"/>
    <w:rsid w:val="00D0427A"/>
    <w:rsid w:val="00D04BA5"/>
    <w:rsid w:val="00D06E07"/>
    <w:rsid w:val="00D07233"/>
    <w:rsid w:val="00D12BDD"/>
    <w:rsid w:val="00D549B4"/>
    <w:rsid w:val="00D54BC6"/>
    <w:rsid w:val="00D56107"/>
    <w:rsid w:val="00D73630"/>
    <w:rsid w:val="00D863FD"/>
    <w:rsid w:val="00D86B7B"/>
    <w:rsid w:val="00D9337D"/>
    <w:rsid w:val="00D97C92"/>
    <w:rsid w:val="00DA723C"/>
    <w:rsid w:val="00DB214B"/>
    <w:rsid w:val="00DB2CC7"/>
    <w:rsid w:val="00DC4700"/>
    <w:rsid w:val="00DC577B"/>
    <w:rsid w:val="00DC5D62"/>
    <w:rsid w:val="00E0392E"/>
    <w:rsid w:val="00E07CCE"/>
    <w:rsid w:val="00E13EB9"/>
    <w:rsid w:val="00E14AFA"/>
    <w:rsid w:val="00E1572F"/>
    <w:rsid w:val="00E168D9"/>
    <w:rsid w:val="00E2796F"/>
    <w:rsid w:val="00E30C07"/>
    <w:rsid w:val="00E35AB5"/>
    <w:rsid w:val="00E40082"/>
    <w:rsid w:val="00E610B7"/>
    <w:rsid w:val="00E62122"/>
    <w:rsid w:val="00E62739"/>
    <w:rsid w:val="00E63C82"/>
    <w:rsid w:val="00E72ACC"/>
    <w:rsid w:val="00EA0BC7"/>
    <w:rsid w:val="00EA22C4"/>
    <w:rsid w:val="00EB0CD4"/>
    <w:rsid w:val="00EB5757"/>
    <w:rsid w:val="00EB7B4C"/>
    <w:rsid w:val="00EC48EF"/>
    <w:rsid w:val="00ED35C7"/>
    <w:rsid w:val="00ED3BE8"/>
    <w:rsid w:val="00EE0CF0"/>
    <w:rsid w:val="00F1473C"/>
    <w:rsid w:val="00F15CCE"/>
    <w:rsid w:val="00F3101B"/>
    <w:rsid w:val="00F31EB4"/>
    <w:rsid w:val="00F43754"/>
    <w:rsid w:val="00F47F2E"/>
    <w:rsid w:val="00F5701A"/>
    <w:rsid w:val="00F6308E"/>
    <w:rsid w:val="00F713F1"/>
    <w:rsid w:val="00F941CF"/>
    <w:rsid w:val="00FD0707"/>
    <w:rsid w:val="00FF6A1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181104B"/>
  <w15:chartTrackingRefBased/>
  <w15:docId w15:val="{B58148E1-EBF2-42ED-8508-DB905B73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63A3"/>
    <w:pPr>
      <w:bidi/>
    </w:pPr>
    <w:rPr>
      <w:rFonts w:cs="Narkisim"/>
      <w:sz w:val="22"/>
      <w:szCs w:val="22"/>
      <w:lang w:val="en-US" w:eastAsia="he-IL"/>
    </w:rPr>
  </w:style>
  <w:style w:type="paragraph" w:styleId="1">
    <w:name w:val="heading 1"/>
    <w:basedOn w:val="a"/>
    <w:next w:val="a"/>
    <w:link w:val="10"/>
    <w:qFormat/>
    <w:rsid w:val="003A63A3"/>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3A63A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A63A3"/>
  </w:style>
  <w:style w:type="paragraph" w:styleId="a3">
    <w:name w:val="footnote text"/>
    <w:basedOn w:val="a"/>
    <w:link w:val="a4"/>
    <w:rsid w:val="003A63A3"/>
    <w:pPr>
      <w:ind w:left="170" w:hanging="170"/>
      <w:jc w:val="both"/>
    </w:pPr>
    <w:rPr>
      <w:sz w:val="20"/>
      <w:szCs w:val="20"/>
    </w:rPr>
  </w:style>
  <w:style w:type="character" w:styleId="a5">
    <w:name w:val="footnote reference"/>
    <w:semiHidden/>
    <w:rsid w:val="003A63A3"/>
    <w:rPr>
      <w:vertAlign w:val="superscript"/>
    </w:rPr>
  </w:style>
  <w:style w:type="paragraph" w:styleId="a6">
    <w:name w:val="header"/>
    <w:basedOn w:val="a"/>
    <w:link w:val="a7"/>
    <w:rsid w:val="003A63A3"/>
    <w:pPr>
      <w:tabs>
        <w:tab w:val="center" w:pos="4153"/>
        <w:tab w:val="right" w:pos="8306"/>
      </w:tabs>
    </w:pPr>
  </w:style>
  <w:style w:type="paragraph" w:styleId="a8">
    <w:name w:val="footer"/>
    <w:basedOn w:val="a"/>
    <w:link w:val="a9"/>
    <w:rsid w:val="003A63A3"/>
    <w:pPr>
      <w:tabs>
        <w:tab w:val="center" w:pos="4153"/>
        <w:tab w:val="right" w:pos="8306"/>
      </w:tabs>
    </w:pPr>
  </w:style>
  <w:style w:type="paragraph" w:customStyle="1" w:styleId="aa">
    <w:name w:val="כותרת"/>
    <w:basedOn w:val="a"/>
    <w:rsid w:val="003A63A3"/>
    <w:pPr>
      <w:spacing w:before="240" w:line="320" w:lineRule="atLeast"/>
      <w:jc w:val="center"/>
    </w:pPr>
    <w:rPr>
      <w:rFonts w:cs="David"/>
      <w:b/>
      <w:bCs/>
      <w:spacing w:val="20"/>
      <w:szCs w:val="32"/>
    </w:rPr>
  </w:style>
  <w:style w:type="paragraph" w:customStyle="1" w:styleId="ab">
    <w:name w:val="כותרת קטע"/>
    <w:basedOn w:val="a"/>
    <w:rsid w:val="003A63A3"/>
    <w:pPr>
      <w:spacing w:before="240" w:line="300" w:lineRule="atLeast"/>
    </w:pPr>
    <w:rPr>
      <w:rFonts w:cs="Arial"/>
      <w:b/>
      <w:bCs/>
      <w:szCs w:val="24"/>
    </w:rPr>
  </w:style>
  <w:style w:type="paragraph" w:customStyle="1" w:styleId="ac">
    <w:name w:val="מקור"/>
    <w:basedOn w:val="a"/>
    <w:rsid w:val="003A63A3"/>
    <w:pPr>
      <w:spacing w:line="320" w:lineRule="atLeast"/>
      <w:jc w:val="both"/>
    </w:pPr>
    <w:rPr>
      <w:rFonts w:cs="David"/>
      <w:szCs w:val="24"/>
    </w:rPr>
  </w:style>
  <w:style w:type="paragraph" w:customStyle="1" w:styleId="ad">
    <w:name w:val="מחלקי המים"/>
    <w:basedOn w:val="a"/>
    <w:rsid w:val="003A63A3"/>
    <w:pPr>
      <w:spacing w:line="320" w:lineRule="atLeast"/>
      <w:jc w:val="both"/>
    </w:pPr>
    <w:rPr>
      <w:b/>
      <w:bCs/>
      <w:szCs w:val="24"/>
    </w:rPr>
  </w:style>
  <w:style w:type="character" w:styleId="Hyperlink">
    <w:name w:val="Hyperlink"/>
    <w:rsid w:val="003A63A3"/>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3A63A3"/>
    <w:rPr>
      <w:rFonts w:cs="Narkisim"/>
      <w:lang w:val="en-US" w:eastAsia="he-IL"/>
    </w:rPr>
  </w:style>
  <w:style w:type="character" w:customStyle="1" w:styleId="10">
    <w:name w:val="כותרת 1 תו"/>
    <w:link w:val="1"/>
    <w:rsid w:val="003A63A3"/>
    <w:rPr>
      <w:rFonts w:cs="David"/>
      <w:b/>
      <w:bCs/>
      <w:sz w:val="22"/>
      <w:szCs w:val="28"/>
      <w:lang w:val="en-US" w:eastAsia="he-IL"/>
    </w:rPr>
  </w:style>
  <w:style w:type="character" w:customStyle="1" w:styleId="a7">
    <w:name w:val="כותרת עליונה תו"/>
    <w:link w:val="a6"/>
    <w:rsid w:val="003A63A3"/>
    <w:rPr>
      <w:rFonts w:cs="Narkisim"/>
      <w:sz w:val="22"/>
      <w:szCs w:val="22"/>
      <w:lang w:val="en-US" w:eastAsia="he-IL"/>
    </w:rPr>
  </w:style>
  <w:style w:type="character" w:customStyle="1" w:styleId="a9">
    <w:name w:val="כותרת תחתונה תו"/>
    <w:link w:val="a8"/>
    <w:rsid w:val="003A63A3"/>
    <w:rPr>
      <w:rFonts w:cs="Narkisim"/>
      <w:sz w:val="22"/>
      <w:szCs w:val="22"/>
      <w:lang w:val="en-US" w:eastAsia="he-IL"/>
    </w:rPr>
  </w:style>
  <w:style w:type="character" w:styleId="ae">
    <w:name w:val="page number"/>
    <w:rsid w:val="003D54FC"/>
  </w:style>
  <w:style w:type="paragraph" w:styleId="af">
    <w:name w:val="Balloon Text"/>
    <w:basedOn w:val="a"/>
    <w:link w:val="af0"/>
    <w:uiPriority w:val="99"/>
    <w:unhideWhenUsed/>
    <w:rsid w:val="003A63A3"/>
    <w:rPr>
      <w:rFonts w:ascii="Tahoma" w:hAnsi="Tahoma" w:cs="Tahoma"/>
      <w:sz w:val="16"/>
      <w:szCs w:val="16"/>
    </w:rPr>
  </w:style>
  <w:style w:type="character" w:customStyle="1" w:styleId="af0">
    <w:name w:val="טקסט בלונים תו"/>
    <w:link w:val="af"/>
    <w:uiPriority w:val="99"/>
    <w:rsid w:val="003A63A3"/>
    <w:rPr>
      <w:rFonts w:ascii="Tahoma" w:hAnsi="Tahoma" w:cs="Tahoma"/>
      <w:sz w:val="16"/>
      <w:szCs w:val="16"/>
      <w:lang w:val="en-US" w:eastAsia="he-IL"/>
    </w:rPr>
  </w:style>
  <w:style w:type="paragraph" w:customStyle="1" w:styleId="af1">
    <w:name w:val="פסוק"/>
    <w:basedOn w:val="ac"/>
    <w:qFormat/>
    <w:rsid w:val="003A63A3"/>
    <w:pPr>
      <w:spacing w:before="120"/>
    </w:pPr>
    <w:rPr>
      <w:b/>
      <w:bCs/>
    </w:rPr>
  </w:style>
  <w:style w:type="character" w:styleId="af2">
    <w:name w:val="Unresolved Mention"/>
    <w:uiPriority w:val="99"/>
    <w:semiHidden/>
    <w:unhideWhenUsed/>
    <w:rsid w:val="00B93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214">
      <w:bodyDiv w:val="1"/>
      <w:marLeft w:val="0"/>
      <w:marRight w:val="0"/>
      <w:marTop w:val="0"/>
      <w:marBottom w:val="0"/>
      <w:divBdr>
        <w:top w:val="none" w:sz="0" w:space="0" w:color="auto"/>
        <w:left w:val="none" w:sz="0" w:space="0" w:color="auto"/>
        <w:bottom w:val="none" w:sz="0" w:space="0" w:color="auto"/>
        <w:right w:val="none" w:sz="0" w:space="0" w:color="auto"/>
      </w:divBdr>
    </w:div>
    <w:div w:id="1565221263">
      <w:bodyDiv w:val="1"/>
      <w:marLeft w:val="0"/>
      <w:marRight w:val="0"/>
      <w:marTop w:val="0"/>
      <w:marBottom w:val="0"/>
      <w:divBdr>
        <w:top w:val="none" w:sz="0" w:space="0" w:color="auto"/>
        <w:left w:val="none" w:sz="0" w:space="0" w:color="auto"/>
        <w:bottom w:val="none" w:sz="0" w:space="0" w:color="auto"/>
        <w:right w:val="none" w:sz="0" w:space="0" w:color="auto"/>
      </w:divBdr>
    </w:div>
    <w:div w:id="1881553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A4%D7%98%D7%A8%D7%AA-%D7%94%D7%A9%D7%91%D7%AA-%D7%90%D7%9C%D7%99%D7%94%D7%95-%D7%91%D7%94%D7%A8-%D7%97%D7%95%D7%A8%D7%9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94%D7%A4%D7%98%D7%A8%D7%AA-%D7%94%D7%A9%D7%91%D7%AA-%D7%90%D7%9C%D7%99%D7%94%D7%95-%D7%91%D7%94%D7%A8-%D7%94%D7%9B%D7%A8%D7%9E%D7%9C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4%d7%98%d7%a8%d7%aa-%d7%94%d7%a9%d7%91%d7%aa-%d7%97%d7%96%d7%95%d7%9f-%d7%a2%d7%95%d7%91%d7%93%d7%99%d7%94" TargetMode="External"/><Relationship Id="rId13" Type="http://schemas.openxmlformats.org/officeDocument/2006/relationships/hyperlink" Target="https://www.mayim.org.il/?parasha=%D7%94%D7%A4%D7%98%D7%A8%D7%AA-%D7%94%D7%A9%D7%91%D7%AA-%D7%90%D7%9C%D7%99%D7%94%D7%95-%D7%91%D7%94%D7%A8-%D7%97%D7%95%D7%A8%D7%911" TargetMode="External"/><Relationship Id="rId3" Type="http://schemas.openxmlformats.org/officeDocument/2006/relationships/hyperlink" Target="https://www.mayim.org.il/?parasha=%d7%90%d7%93%d7%95%d7%a0%d7%99-%d7%a2%d7%a9%d7%95-%d7%a2%d7%91%d7%93%d7%9a-%d7%99%d7%a2%d7%a7%d7%911" TargetMode="External"/><Relationship Id="rId7" Type="http://schemas.openxmlformats.org/officeDocument/2006/relationships/hyperlink" Target="https://www.mayim.org.il/?parasha=%D7%91%D7%AA-%D7%99%D7%A4%D7%AA%D7%97-%D7%91%D7%A4%D7%A8%D7%A9%D7%AA-%D7%91%D7%97%D7%95%D7%A7%D7%95%D7%AA%D7%991" TargetMode="External"/><Relationship Id="rId12" Type="http://schemas.openxmlformats.org/officeDocument/2006/relationships/hyperlink" Target="https://www.mayim.org.il/?parasha=%D7%94%D7%A4%D7%98%D7%A8%D7%AA-%D7%94%D7%A9%D7%91%D7%AA-%D7%90%D7%9C%D7%99%D7%94%D7%95-%D7%91%D7%94%D7%A8-%D7%97%D7%95%D7%A8%D7%911" TargetMode="External"/><Relationship Id="rId2" Type="http://schemas.openxmlformats.org/officeDocument/2006/relationships/hyperlink" Target="http://www.mayim.org.il/?parasha=%D7%9C%D7%97%D7%9C%D7%95%D7%A7-%D7%9B%D7%91%D7%95%D7%93-%D7%9C%D7%9E%D7%9C%D7%9B%D7%95%D7%AA" TargetMode="External"/><Relationship Id="rId16" Type="http://schemas.openxmlformats.org/officeDocument/2006/relationships/hyperlink" Target="https://www.mayim.org.il/?meyuhadim=%D7%9B%D7%A8%D7%9D-%D7%A0%D7%91%D7%95%D7%AA-%D7%94%D7%A8%D7%A6%D7%97%D7%AA-%D7%95%D7%92%D7%9D-%D7%99%D7%A8%D7%A9%D7%AA" TargetMode="External"/><Relationship Id="rId1" Type="http://schemas.openxmlformats.org/officeDocument/2006/relationships/hyperlink" Target="https://he.wikipedia.org/wiki/%D7%97%D7%9C%D7%95%D7%A7%D7%AA_%D7%94%D7%A4%D7%A8%D7%A7%D7%99%D7%9D_%D7%91%D7%AA%D7%A0%22%D7%9A" TargetMode="External"/><Relationship Id="rId6" Type="http://schemas.openxmlformats.org/officeDocument/2006/relationships/hyperlink" Target="https://www.mayim.org.il/?holiday=%D7%A2%D7%AA-%D7%9C%D7%A2%D7%A9%D7%95%D7%AA-%D7%9C%D7%94-%D7%94%D7%A4%D7%A8%D7%95-%D7%AA%D7%95%D7%A8%D7%AA%D7%9A" TargetMode="External"/><Relationship Id="rId11" Type="http://schemas.openxmlformats.org/officeDocument/2006/relationships/hyperlink" Target="http://www.mayim.org.il/?parasha=%D7%94%D7%A4%D7%98%D7%A8%D7%AA-%D7%94%D7%A9%D7%91%D7%AA-%D7%90%D7%9C%D7%99%D7%94%D7%95-%D7%91%D7%94%D7%A8-%D7%94%D7%9B%D7%A8%D7%9E%D7%9C1" TargetMode="External"/><Relationship Id="rId5" Type="http://schemas.openxmlformats.org/officeDocument/2006/relationships/hyperlink" Target="https://www.mayim.org.il/?parasha=%D7%94%D7%A4%D7%98%D7%A8%D7%AA-%D7%94%D7%A9%D7%91%D7%AA-%D7%90%D7%9C%D7%99%D7%94%D7%95-%D7%91%D7%94%D7%A8-%D7%94%D7%9B%D7%A8%D7%9E%D7%9C1" TargetMode="External"/><Relationship Id="rId15" Type="http://schemas.openxmlformats.org/officeDocument/2006/relationships/hyperlink" Target="https://www.mayim.org.il/?holiday=%d7%9c%d7%91-%d7%90%d7%91%d7%95%d7%aa-%d7%95%d7%9c%d7%91-%d7%91%d7%a0%d7%99%d7%9d" TargetMode="External"/><Relationship Id="rId10" Type="http://schemas.openxmlformats.org/officeDocument/2006/relationships/hyperlink" Target="https://he.wikipedia.org/wiki/%D7%97%D7%A1%D7%93%D7%90%D7%99_%D7%A7%D7%A8%D7%A9%D7%A7%D7%A9" TargetMode="External"/><Relationship Id="rId4" Type="http://schemas.openxmlformats.org/officeDocument/2006/relationships/hyperlink" Target="https://www.mayim.org.il/?parasha=%D7%94%D7%A4%D7%98%D7%A8%D7%AA-%D7%94%D7%A9%D7%91%D7%AA-%D7%90%D7%9C%D7%99%D7%94%D7%95-%D7%91%D7%94%D7%A8-%D7%94%D7%9B%D7%A8%D7%9E%D7%9C1" TargetMode="External"/><Relationship Id="rId9" Type="http://schemas.openxmlformats.org/officeDocument/2006/relationships/hyperlink" Target="http://www.daat.ac.il/daat/mahshevt/ikarim/shaar-2.htm" TargetMode="External"/><Relationship Id="rId14" Type="http://schemas.openxmlformats.org/officeDocument/2006/relationships/hyperlink" Target="https://www.mayim.org.il/?meyuhadim=%D7%9E%D7%A0%D7%A9%D7%94-%D7%91%D7%9F-%D7%97%D7%96%D7%A7%D7%99%D7%94%D7%95-%D7%9E%D7%9C%D7%9A-%D7%99%D7%94%D7%95%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4828-F7AB-4D88-8354-49DA5AD4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7</Pages>
  <Words>1782</Words>
  <Characters>9162</Characters>
  <Application>Microsoft Office Word</Application>
  <DocSecurity>0</DocSecurity>
  <Lines>76</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חורב</vt:lpstr>
      <vt:lpstr>הפטרת השבת - אליהו בהר חורב</vt:lpstr>
    </vt:vector>
  </TitlesOfParts>
  <Company>Microsoft</Company>
  <LinksUpToDate>false</LinksUpToDate>
  <CharactersWithSpaces>10923</CharactersWithSpaces>
  <SharedDoc>false</SharedDoc>
  <HLinks>
    <vt:vector size="108" baseType="variant">
      <vt:variant>
        <vt:i4>3604604</vt:i4>
      </vt:variant>
      <vt:variant>
        <vt:i4>3</vt:i4>
      </vt:variant>
      <vt:variant>
        <vt:i4>0</vt:i4>
      </vt:variant>
      <vt:variant>
        <vt:i4>5</vt:i4>
      </vt:variant>
      <vt:variant>
        <vt:lpwstr>http://www.mayim.org.il/?parasha=%D7%94%D7%A4%D7%98%D7%A8%D7%AA-%D7%94%D7%A9%D7%91%D7%AA-%D7%90%D7%9C%D7%99%D7%94%D7%95-%D7%91%D7%94%D7%A8-%D7%94%D7%9B%D7%A8%D7%9E%D7%9C1</vt:lpwstr>
      </vt:variant>
      <vt:variant>
        <vt:lpwstr/>
      </vt:variant>
      <vt:variant>
        <vt:i4>1835102</vt:i4>
      </vt:variant>
      <vt:variant>
        <vt:i4>0</vt:i4>
      </vt:variant>
      <vt:variant>
        <vt:i4>0</vt:i4>
      </vt:variant>
      <vt:variant>
        <vt:i4>5</vt:i4>
      </vt:variant>
      <vt:variant>
        <vt:lpwstr>http://www.mayim.org.il/?parasha=%D7%94%D7%A4%D7%98%D7%A8%D7%AA-%D7%94%D7%A9%D7%91%D7%AA-%D7%90%D7%9C%D7%99%D7%94%D7%95-%D7%91%D7%94%D7%A8-%D7%97%D7%95%D7%A8%D7%911</vt:lpwstr>
      </vt:variant>
      <vt:variant>
        <vt:lpwstr/>
      </vt:variant>
      <vt:variant>
        <vt:i4>6619199</vt:i4>
      </vt:variant>
      <vt:variant>
        <vt:i4>45</vt:i4>
      </vt:variant>
      <vt:variant>
        <vt:i4>0</vt:i4>
      </vt:variant>
      <vt:variant>
        <vt:i4>5</vt:i4>
      </vt:variant>
      <vt:variant>
        <vt:lpwstr>https://www.mayim.org.il/?meyuhadim=%D7%9B%D7%A8%D7%9D-%D7%A0%D7%91%D7%95%D7%AA-%D7%94%D7%A8%D7%A6%D7%97%D7%AA-%D7%95%D7%92%D7%9D-%D7%99%D7%A8%D7%A9%D7%AA</vt:lpwstr>
      </vt:variant>
      <vt:variant>
        <vt:lpwstr>gsc.tab=0</vt:lpwstr>
      </vt:variant>
      <vt:variant>
        <vt:i4>6422568</vt:i4>
      </vt:variant>
      <vt:variant>
        <vt:i4>42</vt:i4>
      </vt:variant>
      <vt:variant>
        <vt:i4>0</vt:i4>
      </vt:variant>
      <vt:variant>
        <vt:i4>5</vt:i4>
      </vt:variant>
      <vt:variant>
        <vt:lpwstr>https://www.mayim.org.il/?holiday=%d7%9c%d7%91-%d7%90%d7%91%d7%95%d7%aa-%d7%95%d7%9c%d7%91-%d7%91%d7%a0%d7%99%d7%9d</vt:lpwstr>
      </vt:variant>
      <vt:variant>
        <vt:lpwstr/>
      </vt:variant>
      <vt:variant>
        <vt:i4>4587538</vt:i4>
      </vt:variant>
      <vt:variant>
        <vt:i4>39</vt:i4>
      </vt:variant>
      <vt:variant>
        <vt:i4>0</vt:i4>
      </vt:variant>
      <vt:variant>
        <vt:i4>5</vt:i4>
      </vt:variant>
      <vt:variant>
        <vt:lpwstr>https://www.mayim.org.il/?meyuhadim=%D7%9E%D7%A0%D7%A9%D7%94-%D7%91%D7%9F-%D7%97%D7%96%D7%A7%D7%99%D7%94%D7%95-%D7%9E%D7%9C%D7%9A-%D7%99%D7%94%D7%95%D7%93%D7%94</vt:lpwstr>
      </vt:variant>
      <vt:variant>
        <vt:lpwstr>gsc.tab=0</vt:lpwstr>
      </vt:variant>
      <vt:variant>
        <vt:i4>4587590</vt:i4>
      </vt:variant>
      <vt:variant>
        <vt:i4>36</vt:i4>
      </vt:variant>
      <vt:variant>
        <vt:i4>0</vt:i4>
      </vt:variant>
      <vt:variant>
        <vt:i4>5</vt:i4>
      </vt:variant>
      <vt:variant>
        <vt:lpwstr>https://www.mayim.org.il/?parasha=%D7%94%D7%A4%D7%98%D7%A8%D7%AA-%D7%94%D7%A9%D7%91%D7%AA-%D7%90%D7%9C%D7%99%D7%94%D7%95-%D7%91%D7%94%D7%A8-%D7%97%D7%95%D7%A8%D7%911</vt:lpwstr>
      </vt:variant>
      <vt:variant>
        <vt:lpwstr/>
      </vt:variant>
      <vt:variant>
        <vt:i4>4587590</vt:i4>
      </vt:variant>
      <vt:variant>
        <vt:i4>33</vt:i4>
      </vt:variant>
      <vt:variant>
        <vt:i4>0</vt:i4>
      </vt:variant>
      <vt:variant>
        <vt:i4>5</vt:i4>
      </vt:variant>
      <vt:variant>
        <vt:lpwstr>https://www.mayim.org.il/?parasha=%D7%94%D7%A4%D7%98%D7%A8%D7%AA-%D7%94%D7%A9%D7%91%D7%AA-%D7%90%D7%9C%D7%99%D7%94%D7%95-%D7%91%D7%94%D7%A8-%D7%97%D7%95%D7%A8%D7%911</vt:lpwstr>
      </vt:variant>
      <vt:variant>
        <vt:lpwstr/>
      </vt:variant>
      <vt:variant>
        <vt:i4>3604604</vt:i4>
      </vt:variant>
      <vt:variant>
        <vt:i4>30</vt:i4>
      </vt:variant>
      <vt:variant>
        <vt:i4>0</vt:i4>
      </vt:variant>
      <vt:variant>
        <vt:i4>5</vt:i4>
      </vt:variant>
      <vt:variant>
        <vt:lpwstr>http://www.mayim.org.il/?parasha=%D7%94%D7%A4%D7%98%D7%A8%D7%AA-%D7%94%D7%A9%D7%91%D7%AA-%D7%90%D7%9C%D7%99%D7%94%D7%95-%D7%91%D7%94%D7%A8-%D7%94%D7%9B%D7%A8%D7%9E%D7%9C1</vt:lpwstr>
      </vt:variant>
      <vt:variant>
        <vt:lpwstr/>
      </vt:variant>
      <vt:variant>
        <vt:i4>2621461</vt:i4>
      </vt:variant>
      <vt:variant>
        <vt:i4>27</vt:i4>
      </vt:variant>
      <vt:variant>
        <vt:i4>0</vt:i4>
      </vt:variant>
      <vt:variant>
        <vt:i4>5</vt:i4>
      </vt:variant>
      <vt:variant>
        <vt:lpwstr>https://he.wikipedia.org/wiki/%D7%97%D7%A1%D7%93%D7%90%D7%99_%D7%A7%D7%A8%D7%A9%D7%A7%D7%A9</vt:lpwstr>
      </vt:variant>
      <vt:variant>
        <vt:lpwstr/>
      </vt:variant>
      <vt:variant>
        <vt:i4>2556031</vt:i4>
      </vt:variant>
      <vt:variant>
        <vt:i4>24</vt:i4>
      </vt:variant>
      <vt:variant>
        <vt:i4>0</vt:i4>
      </vt:variant>
      <vt:variant>
        <vt:i4>5</vt:i4>
      </vt:variant>
      <vt:variant>
        <vt:lpwstr>http://www.daat.ac.il/daat/mahshevt/ikarim/shaar-2.htm</vt:lpwstr>
      </vt:variant>
      <vt:variant>
        <vt:lpwstr/>
      </vt:variant>
      <vt:variant>
        <vt:i4>3342453</vt:i4>
      </vt:variant>
      <vt:variant>
        <vt:i4>21</vt:i4>
      </vt:variant>
      <vt:variant>
        <vt:i4>0</vt:i4>
      </vt:variant>
      <vt:variant>
        <vt:i4>5</vt:i4>
      </vt:variant>
      <vt:variant>
        <vt:lpwstr>https://www.mayim.org.il/?parasha=%d7%94%d7%a4%d7%98%d7%a8%d7%aa-%d7%94%d7%a9%d7%91%d7%aa-%d7%97%d7%96%d7%95%d7%9f-%d7%a2%d7%95%d7%91%d7%93%d7%99%d7%94</vt:lpwstr>
      </vt:variant>
      <vt:variant>
        <vt:lpwstr/>
      </vt:variant>
      <vt:variant>
        <vt:i4>7798887</vt:i4>
      </vt:variant>
      <vt:variant>
        <vt:i4>18</vt:i4>
      </vt:variant>
      <vt:variant>
        <vt:i4>0</vt:i4>
      </vt:variant>
      <vt:variant>
        <vt:i4>5</vt:i4>
      </vt:variant>
      <vt:variant>
        <vt:lpwstr>https://www.mayim.org.il/?parasha=%D7%91%D7%AA-%D7%99%D7%A4%D7%AA%D7%97-%D7%91%D7%A4%D7%A8%D7%A9%D7%AA-%D7%91%D7%97%D7%95%D7%A7%D7%95%D7%AA%D7%991</vt:lpwstr>
      </vt:variant>
      <vt:variant>
        <vt:lpwstr/>
      </vt:variant>
      <vt:variant>
        <vt:i4>6357101</vt:i4>
      </vt:variant>
      <vt:variant>
        <vt:i4>15</vt:i4>
      </vt:variant>
      <vt:variant>
        <vt:i4>0</vt:i4>
      </vt:variant>
      <vt:variant>
        <vt:i4>5</vt:i4>
      </vt:variant>
      <vt:variant>
        <vt:lpwstr>https://www.mayim.org.il/?holiday=%D7%A2%D7%AA-%D7%9C%D7%A2%D7%A9%D7%95%D7%AA-%D7%9C%D7%94-%D7%94%D7%A4%D7%A8%D7%95-%D7%AA%D7%95%D7%A8%D7%AA%D7%9A</vt:lpwstr>
      </vt:variant>
      <vt:variant>
        <vt:lpwstr/>
      </vt:variant>
      <vt:variant>
        <vt:i4>6553709</vt:i4>
      </vt:variant>
      <vt:variant>
        <vt:i4>12</vt:i4>
      </vt:variant>
      <vt:variant>
        <vt:i4>0</vt:i4>
      </vt:variant>
      <vt:variant>
        <vt:i4>5</vt:i4>
      </vt:variant>
      <vt:variant>
        <vt:lpwstr>https://www.mayim.org.il/?parasha=%D7%94%D7%A4%D7%98%D7%A8%D7%AA-%D7%94%D7%A9%D7%91%D7%AA-%D7%90%D7%9C%D7%99%D7%94%D7%95-%D7%91%D7%94%D7%A8-%D7%94%D7%9B%D7%A8%D7%9E%D7%9C1</vt:lpwstr>
      </vt:variant>
      <vt:variant>
        <vt:lpwstr/>
      </vt:variant>
      <vt:variant>
        <vt:i4>6553709</vt:i4>
      </vt:variant>
      <vt:variant>
        <vt:i4>9</vt:i4>
      </vt:variant>
      <vt:variant>
        <vt:i4>0</vt:i4>
      </vt:variant>
      <vt:variant>
        <vt:i4>5</vt:i4>
      </vt:variant>
      <vt:variant>
        <vt:lpwstr>https://www.mayim.org.il/?parasha=%D7%94%D7%A4%D7%98%D7%A8%D7%AA-%D7%94%D7%A9%D7%91%D7%AA-%D7%90%D7%9C%D7%99%D7%94%D7%95-%D7%91%D7%94%D7%A8-%D7%94%D7%9B%D7%A8%D7%9E%D7%9C1</vt:lpwstr>
      </vt:variant>
      <vt:variant>
        <vt:lpwstr/>
      </vt:variant>
      <vt:variant>
        <vt:i4>2883646</vt:i4>
      </vt:variant>
      <vt:variant>
        <vt:i4>6</vt:i4>
      </vt:variant>
      <vt:variant>
        <vt:i4>0</vt:i4>
      </vt:variant>
      <vt:variant>
        <vt:i4>5</vt:i4>
      </vt:variant>
      <vt:variant>
        <vt:lpwstr>https://www.mayim.org.il/?parasha=%d7%90%d7%93%d7%95%d7%a0%d7%99-%d7%a2%d7%a9%d7%95-%d7%a2%d7%91%d7%93%d7%9a-%d7%99%d7%a2%d7%a7%d7%911</vt:lpwstr>
      </vt:variant>
      <vt:variant>
        <vt:lpwstr/>
      </vt: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7274530</vt:i4>
      </vt:variant>
      <vt:variant>
        <vt:i4>0</vt:i4>
      </vt:variant>
      <vt:variant>
        <vt:i4>0</vt:i4>
      </vt:variant>
      <vt:variant>
        <vt:i4>5</vt:i4>
      </vt:variant>
      <vt:variant>
        <vt:lpwstr>https://he.wikipedia.org/wiki/%D7%97%D7%9C%D7%95%D7%A7%D7%AA_%D7%94%D7%A4%D7%A8%D7%A7%D7%99%D7%9D_%D7%91%D7%AA%D7%A0%22%D7%9A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אליהו ואחאב</dc:title>
  <dc:subject>פרשת פנחס, תשע"ט</dc:subject>
  <dc:creator>אשר יובל</dc:creator>
  <cp:keywords/>
  <cp:lastModifiedBy>Shimon Afek</cp:lastModifiedBy>
  <cp:revision>3</cp:revision>
  <cp:lastPrinted>2023-08-08T09:06:00Z</cp:lastPrinted>
  <dcterms:created xsi:type="dcterms:W3CDTF">2023-08-08T09:06:00Z</dcterms:created>
  <dcterms:modified xsi:type="dcterms:W3CDTF">2023-08-08T09:06:00Z</dcterms:modified>
</cp:coreProperties>
</file>