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4CAB" w14:textId="77777777" w:rsidR="00F41581" w:rsidRPr="00943E94" w:rsidRDefault="00B04BCA" w:rsidP="00B04BCA">
      <w:pPr>
        <w:pStyle w:val="aa"/>
        <w:rPr>
          <w:rFonts w:hint="cs"/>
          <w:rtl/>
        </w:rPr>
      </w:pPr>
      <w:r>
        <w:rPr>
          <w:rFonts w:hint="cs"/>
          <w:rtl/>
        </w:rPr>
        <w:t>קיום ה</w:t>
      </w:r>
      <w:r w:rsidR="00AF09C7">
        <w:rPr>
          <w:rFonts w:hint="cs"/>
          <w:rtl/>
        </w:rPr>
        <w:t xml:space="preserve">מצוות </w:t>
      </w:r>
      <w:r>
        <w:rPr>
          <w:rFonts w:hint="cs"/>
          <w:rtl/>
        </w:rPr>
        <w:t>ב</w:t>
      </w:r>
      <w:r w:rsidR="00AF09C7">
        <w:rPr>
          <w:rFonts w:hint="cs"/>
          <w:rtl/>
        </w:rPr>
        <w:t>ארץ</w:t>
      </w:r>
    </w:p>
    <w:p w14:paraId="1A4902B5" w14:textId="77777777" w:rsidR="00276FA0" w:rsidRDefault="00935F1F" w:rsidP="00935F1F">
      <w:pPr>
        <w:pStyle w:val="ac"/>
        <w:spacing w:before="240"/>
        <w:rPr>
          <w:rFonts w:cs="Narkisim" w:hint="cs"/>
          <w:szCs w:val="22"/>
          <w:rtl/>
          <w:lang w:eastAsia="en-US"/>
        </w:rPr>
      </w:pPr>
      <w:r w:rsidRPr="00935F1F">
        <w:rPr>
          <w:b/>
          <w:bCs/>
          <w:rtl/>
          <w:lang w:eastAsia="en-US"/>
        </w:rPr>
        <w:t xml:space="preserve">אֵלֶּה </w:t>
      </w:r>
      <w:proofErr w:type="spellStart"/>
      <w:r w:rsidRPr="00935F1F">
        <w:rPr>
          <w:b/>
          <w:bCs/>
          <w:rtl/>
          <w:lang w:eastAsia="en-US"/>
        </w:rPr>
        <w:t>הַחֻקִּים</w:t>
      </w:r>
      <w:proofErr w:type="spellEnd"/>
      <w:r w:rsidRPr="00935F1F">
        <w:rPr>
          <w:b/>
          <w:bCs/>
          <w:rtl/>
          <w:lang w:eastAsia="en-US"/>
        </w:rPr>
        <w:t xml:space="preserve"> וְהַמִּשְׁפָּטִים אֲשֶׁר תִּשְׁמְרוּן לַעֲשׂוֹת בָּאָרֶץ אֲשֶׁר נָתַן </w:t>
      </w:r>
      <w:r>
        <w:rPr>
          <w:rFonts w:hint="cs"/>
          <w:b/>
          <w:bCs/>
          <w:rtl/>
          <w:lang w:eastAsia="en-US"/>
        </w:rPr>
        <w:t>ה'</w:t>
      </w:r>
      <w:r w:rsidRPr="00935F1F">
        <w:rPr>
          <w:b/>
          <w:bCs/>
          <w:rtl/>
          <w:lang w:eastAsia="en-US"/>
        </w:rPr>
        <w:t xml:space="preserve"> </w:t>
      </w:r>
      <w:proofErr w:type="spellStart"/>
      <w:r w:rsidRPr="00935F1F">
        <w:rPr>
          <w:b/>
          <w:bCs/>
          <w:rtl/>
          <w:lang w:eastAsia="en-US"/>
        </w:rPr>
        <w:t>אֱלֹהֵי</w:t>
      </w:r>
      <w:proofErr w:type="spellEnd"/>
      <w:r w:rsidRPr="00935F1F">
        <w:rPr>
          <w:b/>
          <w:bCs/>
          <w:rtl/>
          <w:lang w:eastAsia="en-US"/>
        </w:rPr>
        <w:t xml:space="preserve"> </w:t>
      </w:r>
      <w:proofErr w:type="spellStart"/>
      <w:r w:rsidRPr="00935F1F">
        <w:rPr>
          <w:b/>
          <w:bCs/>
          <w:rtl/>
          <w:lang w:eastAsia="en-US"/>
        </w:rPr>
        <w:t>אֲבֹתֶיך</w:t>
      </w:r>
      <w:proofErr w:type="spellEnd"/>
      <w:r w:rsidRPr="00935F1F">
        <w:rPr>
          <w:b/>
          <w:bCs/>
          <w:rtl/>
          <w:lang w:eastAsia="en-US"/>
        </w:rPr>
        <w:t xml:space="preserve">ָ לְךָ לְרִשְׁתָּהּ </w:t>
      </w:r>
      <w:proofErr w:type="spellStart"/>
      <w:r w:rsidRPr="00935F1F">
        <w:rPr>
          <w:b/>
          <w:bCs/>
          <w:rtl/>
          <w:lang w:eastAsia="en-US"/>
        </w:rPr>
        <w:t>כָּל־הַיָּמִים</w:t>
      </w:r>
      <w:proofErr w:type="spellEnd"/>
      <w:r w:rsidRPr="00935F1F">
        <w:rPr>
          <w:b/>
          <w:bCs/>
          <w:rtl/>
          <w:lang w:eastAsia="en-US"/>
        </w:rPr>
        <w:t xml:space="preserve"> </w:t>
      </w:r>
      <w:proofErr w:type="spellStart"/>
      <w:r w:rsidRPr="00935F1F">
        <w:rPr>
          <w:b/>
          <w:bCs/>
          <w:rtl/>
          <w:lang w:eastAsia="en-US"/>
        </w:rPr>
        <w:t>אֲשֶׁר־אַתֶּם</w:t>
      </w:r>
      <w:proofErr w:type="spellEnd"/>
      <w:r w:rsidRPr="00935F1F">
        <w:rPr>
          <w:b/>
          <w:bCs/>
          <w:rtl/>
          <w:lang w:eastAsia="en-US"/>
        </w:rPr>
        <w:t xml:space="preserve"> חַיִּים </w:t>
      </w:r>
      <w:proofErr w:type="spellStart"/>
      <w:r w:rsidRPr="00935F1F">
        <w:rPr>
          <w:b/>
          <w:bCs/>
          <w:rtl/>
          <w:lang w:eastAsia="en-US"/>
        </w:rPr>
        <w:t>עַל־הָאֲדָמָה</w:t>
      </w:r>
      <w:proofErr w:type="spellEnd"/>
      <w:r w:rsidR="00071B41">
        <w:rPr>
          <w:rFonts w:hint="cs"/>
          <w:b/>
          <w:bCs/>
          <w:rtl/>
          <w:lang w:eastAsia="en-US"/>
        </w:rPr>
        <w:t>:</w:t>
      </w:r>
      <w:r w:rsidR="00276FA0">
        <w:rPr>
          <w:rFonts w:hint="cs"/>
          <w:rtl/>
          <w:lang w:eastAsia="en-US"/>
        </w:rPr>
        <w:t xml:space="preserve"> </w:t>
      </w:r>
      <w:r w:rsidR="00276FA0">
        <w:rPr>
          <w:rFonts w:cs="Narkisim" w:hint="cs"/>
          <w:szCs w:val="22"/>
          <w:rtl/>
          <w:lang w:eastAsia="en-US"/>
        </w:rPr>
        <w:t xml:space="preserve">(דברים </w:t>
      </w:r>
      <w:proofErr w:type="spellStart"/>
      <w:r w:rsidR="00276FA0">
        <w:rPr>
          <w:rFonts w:cs="Narkisim" w:hint="cs"/>
          <w:szCs w:val="22"/>
          <w:rtl/>
          <w:lang w:eastAsia="en-US"/>
        </w:rPr>
        <w:t>י</w:t>
      </w:r>
      <w:r>
        <w:rPr>
          <w:rFonts w:cs="Narkisim" w:hint="cs"/>
          <w:szCs w:val="22"/>
          <w:rtl/>
          <w:lang w:eastAsia="en-US"/>
        </w:rPr>
        <w:t>ב</w:t>
      </w:r>
      <w:proofErr w:type="spellEnd"/>
      <w:r>
        <w:rPr>
          <w:rFonts w:cs="Narkisim" w:hint="cs"/>
          <w:szCs w:val="22"/>
          <w:rtl/>
          <w:lang w:eastAsia="en-US"/>
        </w:rPr>
        <w:t xml:space="preserve"> א</w:t>
      </w:r>
      <w:r w:rsidR="00276FA0">
        <w:rPr>
          <w:rFonts w:cs="Narkisim" w:hint="cs"/>
          <w:szCs w:val="22"/>
          <w:rtl/>
          <w:lang w:eastAsia="en-US"/>
        </w:rPr>
        <w:t>).</w:t>
      </w:r>
      <w:r>
        <w:rPr>
          <w:rStyle w:val="a5"/>
          <w:rFonts w:cs="Narkisim"/>
          <w:szCs w:val="22"/>
          <w:rtl/>
          <w:lang w:eastAsia="en-US"/>
        </w:rPr>
        <w:footnoteReference w:id="1"/>
      </w:r>
    </w:p>
    <w:p w14:paraId="7DF99146" w14:textId="77777777" w:rsidR="00AF09C7" w:rsidRDefault="00AF09C7" w:rsidP="00AF09C7">
      <w:pPr>
        <w:pStyle w:val="ab"/>
        <w:rPr>
          <w:rFonts w:hint="cs"/>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מג </w:t>
      </w:r>
      <w:r w:rsidR="00595575">
        <w:rPr>
          <w:rtl/>
          <w:lang w:eastAsia="en-US"/>
        </w:rPr>
        <w:t>–</w:t>
      </w:r>
      <w:r w:rsidR="00595575">
        <w:rPr>
          <w:rFonts w:hint="cs"/>
          <w:rtl/>
          <w:lang w:eastAsia="en-US"/>
        </w:rPr>
        <w:t xml:space="preserve"> היו מצוינים במצוות</w:t>
      </w:r>
    </w:p>
    <w:p w14:paraId="6A471B1F" w14:textId="77777777" w:rsidR="00910666" w:rsidRDefault="00BA192B" w:rsidP="00D61BE6">
      <w:pPr>
        <w:pStyle w:val="ac"/>
        <w:rPr>
          <w:rFonts w:hint="cs"/>
          <w:rtl/>
          <w:lang w:eastAsia="en-US"/>
        </w:rPr>
      </w:pPr>
      <w:r>
        <w:rPr>
          <w:rFonts w:hint="cs"/>
          <w:rtl/>
          <w:lang w:eastAsia="en-US"/>
        </w:rPr>
        <w:t>"</w:t>
      </w:r>
      <w:r w:rsidR="00AF09C7">
        <w:rPr>
          <w:rtl/>
          <w:lang w:eastAsia="en-US"/>
        </w:rPr>
        <w:t>ואבדתם מהרה, ושמתם את דברי אלה וגו'</w:t>
      </w:r>
      <w:r>
        <w:rPr>
          <w:rFonts w:hint="cs"/>
          <w:rtl/>
          <w:lang w:eastAsia="en-US"/>
        </w:rPr>
        <w:t xml:space="preserve"> "</w:t>
      </w:r>
      <w:r w:rsidR="00AF09C7">
        <w:rPr>
          <w:rtl/>
          <w:lang w:eastAsia="en-US"/>
        </w:rPr>
        <w:t>, אף על פי שאני מגלה אתכם מן הארץ לחוצה לארץ</w:t>
      </w:r>
      <w:r>
        <w:rPr>
          <w:rFonts w:hint="cs"/>
          <w:rtl/>
          <w:lang w:eastAsia="en-US"/>
        </w:rPr>
        <w:t>,</w:t>
      </w:r>
      <w:r w:rsidR="00AF09C7">
        <w:rPr>
          <w:rtl/>
          <w:lang w:eastAsia="en-US"/>
        </w:rPr>
        <w:t xml:space="preserve"> ה</w:t>
      </w:r>
      <w:r>
        <w:rPr>
          <w:rtl/>
          <w:lang w:eastAsia="en-US"/>
        </w:rPr>
        <w:t>ֶ</w:t>
      </w:r>
      <w:r w:rsidR="00AF09C7">
        <w:rPr>
          <w:rtl/>
          <w:lang w:eastAsia="en-US"/>
        </w:rPr>
        <w:t>יו</w:t>
      </w:r>
      <w:r>
        <w:rPr>
          <w:rtl/>
          <w:lang w:eastAsia="en-US"/>
        </w:rPr>
        <w:t>ּ</w:t>
      </w:r>
      <w:r w:rsidR="00AF09C7">
        <w:rPr>
          <w:rtl/>
          <w:lang w:eastAsia="en-US"/>
        </w:rPr>
        <w:t xml:space="preserve"> </w:t>
      </w:r>
      <w:proofErr w:type="spellStart"/>
      <w:r w:rsidR="00AF09C7">
        <w:rPr>
          <w:rtl/>
          <w:lang w:eastAsia="en-US"/>
        </w:rPr>
        <w:t>מצויינים</w:t>
      </w:r>
      <w:proofErr w:type="spellEnd"/>
      <w:r w:rsidR="00AF09C7">
        <w:rPr>
          <w:rtl/>
          <w:lang w:eastAsia="en-US"/>
        </w:rPr>
        <w:t xml:space="preserve"> במצות</w:t>
      </w:r>
      <w:r>
        <w:rPr>
          <w:rFonts w:hint="cs"/>
          <w:rtl/>
          <w:lang w:eastAsia="en-US"/>
        </w:rPr>
        <w:t>,</w:t>
      </w:r>
      <w:r w:rsidR="00AF09C7">
        <w:rPr>
          <w:rtl/>
          <w:lang w:eastAsia="en-US"/>
        </w:rPr>
        <w:t xml:space="preserve"> שכשתחזרו לא </w:t>
      </w:r>
      <w:proofErr w:type="spellStart"/>
      <w:r w:rsidR="00AF09C7">
        <w:rPr>
          <w:rtl/>
          <w:lang w:eastAsia="en-US"/>
        </w:rPr>
        <w:t>יהו</w:t>
      </w:r>
      <w:proofErr w:type="spellEnd"/>
      <w:r w:rsidR="00AF09C7">
        <w:rPr>
          <w:rtl/>
          <w:lang w:eastAsia="en-US"/>
        </w:rPr>
        <w:t xml:space="preserve"> עליכם חדשים</w:t>
      </w:r>
      <w:r>
        <w:rPr>
          <w:rFonts w:hint="cs"/>
          <w:rtl/>
          <w:lang w:eastAsia="en-US"/>
        </w:rPr>
        <w:t xml:space="preserve">. </w:t>
      </w:r>
      <w:r w:rsidR="00AF09C7">
        <w:rPr>
          <w:rtl/>
          <w:lang w:eastAsia="en-US"/>
        </w:rPr>
        <w:t>משל למלך בשר ודם שכעס על אשתו וטרפה בבית אביה</w:t>
      </w:r>
      <w:r w:rsidR="00D74C39">
        <w:rPr>
          <w:rFonts w:hint="cs"/>
          <w:rtl/>
          <w:lang w:eastAsia="en-US"/>
        </w:rPr>
        <w:t>.</w:t>
      </w:r>
      <w:r w:rsidR="00D74C39">
        <w:rPr>
          <w:rStyle w:val="a5"/>
          <w:rtl/>
          <w:lang w:eastAsia="en-US"/>
        </w:rPr>
        <w:footnoteReference w:id="2"/>
      </w:r>
      <w:r w:rsidR="00AF09C7">
        <w:rPr>
          <w:rtl/>
          <w:lang w:eastAsia="en-US"/>
        </w:rPr>
        <w:t xml:space="preserve"> אמר לה</w:t>
      </w:r>
      <w:r w:rsidR="008F79A5">
        <w:rPr>
          <w:rFonts w:hint="cs"/>
          <w:rtl/>
          <w:lang w:eastAsia="en-US"/>
        </w:rPr>
        <w:t>:</w:t>
      </w:r>
      <w:r w:rsidR="00AF09C7">
        <w:rPr>
          <w:rtl/>
          <w:lang w:eastAsia="en-US"/>
        </w:rPr>
        <w:t xml:space="preserve"> הוי מקושטת בתכשיטיך</w:t>
      </w:r>
      <w:r w:rsidR="008F79A5">
        <w:rPr>
          <w:rFonts w:hint="cs"/>
          <w:rtl/>
          <w:lang w:eastAsia="en-US"/>
        </w:rPr>
        <w:t>,</w:t>
      </w:r>
      <w:r w:rsidR="00AF09C7">
        <w:rPr>
          <w:rtl/>
          <w:lang w:eastAsia="en-US"/>
        </w:rPr>
        <w:t xml:space="preserve"> שכשתחזרי לא </w:t>
      </w:r>
      <w:proofErr w:type="spellStart"/>
      <w:r w:rsidR="00AF09C7">
        <w:rPr>
          <w:rtl/>
          <w:lang w:eastAsia="en-US"/>
        </w:rPr>
        <w:t>יהו</w:t>
      </w:r>
      <w:proofErr w:type="spellEnd"/>
      <w:r w:rsidR="00AF09C7">
        <w:rPr>
          <w:rtl/>
          <w:lang w:eastAsia="en-US"/>
        </w:rPr>
        <w:t xml:space="preserve"> עליך חדשים</w:t>
      </w:r>
      <w:r w:rsidR="008F79A5">
        <w:rPr>
          <w:rFonts w:hint="cs"/>
          <w:rtl/>
          <w:lang w:eastAsia="en-US"/>
        </w:rPr>
        <w:t>.</w:t>
      </w:r>
      <w:r w:rsidR="00AF09C7">
        <w:rPr>
          <w:rtl/>
          <w:lang w:eastAsia="en-US"/>
        </w:rPr>
        <w:t xml:space="preserve"> כך אמר </w:t>
      </w:r>
      <w:r w:rsidR="008F79A5">
        <w:rPr>
          <w:rtl/>
          <w:lang w:eastAsia="en-US"/>
        </w:rPr>
        <w:t>הקב"ה</w:t>
      </w:r>
      <w:r w:rsidR="00AF09C7">
        <w:rPr>
          <w:rtl/>
          <w:lang w:eastAsia="en-US"/>
        </w:rPr>
        <w:t xml:space="preserve"> לישראל</w:t>
      </w:r>
      <w:r w:rsidR="008F79A5">
        <w:rPr>
          <w:rFonts w:hint="cs"/>
          <w:rtl/>
          <w:lang w:eastAsia="en-US"/>
        </w:rPr>
        <w:t>:</w:t>
      </w:r>
      <w:r w:rsidR="00AF09C7">
        <w:rPr>
          <w:rtl/>
          <w:lang w:eastAsia="en-US"/>
        </w:rPr>
        <w:t xml:space="preserve"> בני</w:t>
      </w:r>
      <w:r w:rsidR="008F79A5">
        <w:rPr>
          <w:rFonts w:hint="cs"/>
          <w:rtl/>
          <w:lang w:eastAsia="en-US"/>
        </w:rPr>
        <w:t>,</w:t>
      </w:r>
      <w:r w:rsidR="00AF09C7">
        <w:rPr>
          <w:rtl/>
          <w:lang w:eastAsia="en-US"/>
        </w:rPr>
        <w:t xml:space="preserve"> היו </w:t>
      </w:r>
      <w:proofErr w:type="spellStart"/>
      <w:r w:rsidR="00AF09C7">
        <w:rPr>
          <w:rtl/>
          <w:lang w:eastAsia="en-US"/>
        </w:rPr>
        <w:t>מצויינים</w:t>
      </w:r>
      <w:proofErr w:type="spellEnd"/>
      <w:r w:rsidR="00AF09C7">
        <w:rPr>
          <w:rtl/>
          <w:lang w:eastAsia="en-US"/>
        </w:rPr>
        <w:t xml:space="preserve"> במצות</w:t>
      </w:r>
      <w:r w:rsidR="008F79A5">
        <w:rPr>
          <w:rFonts w:hint="cs"/>
          <w:rtl/>
          <w:lang w:eastAsia="en-US"/>
        </w:rPr>
        <w:t>,</w:t>
      </w:r>
      <w:r w:rsidR="00AF09C7">
        <w:rPr>
          <w:rtl/>
          <w:lang w:eastAsia="en-US"/>
        </w:rPr>
        <w:t xml:space="preserve"> שכשתחזרו לא </w:t>
      </w:r>
      <w:proofErr w:type="spellStart"/>
      <w:r w:rsidR="00AF09C7">
        <w:rPr>
          <w:rtl/>
          <w:lang w:eastAsia="en-US"/>
        </w:rPr>
        <w:t>יהו</w:t>
      </w:r>
      <w:proofErr w:type="spellEnd"/>
      <w:r w:rsidR="00AF09C7">
        <w:rPr>
          <w:rtl/>
          <w:lang w:eastAsia="en-US"/>
        </w:rPr>
        <w:t xml:space="preserve"> עליכם חדשים</w:t>
      </w:r>
      <w:r w:rsidR="008F79A5">
        <w:rPr>
          <w:rFonts w:hint="cs"/>
          <w:rtl/>
          <w:lang w:eastAsia="en-US"/>
        </w:rPr>
        <w:t>.</w:t>
      </w:r>
      <w:r w:rsidR="00AF09C7">
        <w:rPr>
          <w:rtl/>
          <w:lang w:eastAsia="en-US"/>
        </w:rPr>
        <w:t xml:space="preserve"> הוא שירמיהו אומר</w:t>
      </w:r>
      <w:r w:rsidR="008F79A5">
        <w:rPr>
          <w:rFonts w:hint="cs"/>
          <w:rtl/>
          <w:lang w:eastAsia="en-US"/>
        </w:rPr>
        <w:t>:</w:t>
      </w:r>
      <w:r w:rsidR="00AF09C7">
        <w:rPr>
          <w:rtl/>
          <w:lang w:eastAsia="en-US"/>
        </w:rPr>
        <w:t xml:space="preserve"> </w:t>
      </w:r>
      <w:r w:rsidR="008F79A5">
        <w:rPr>
          <w:rFonts w:hint="cs"/>
          <w:rtl/>
          <w:lang w:eastAsia="en-US"/>
        </w:rPr>
        <w:t>"</w:t>
      </w:r>
      <w:r w:rsidR="00AF09C7">
        <w:rPr>
          <w:rtl/>
          <w:lang w:eastAsia="en-US"/>
        </w:rPr>
        <w:t>הציבי לך ציו</w:t>
      </w:r>
      <w:r w:rsidR="008A4D1B">
        <w:rPr>
          <w:rtl/>
          <w:lang w:eastAsia="en-US"/>
        </w:rPr>
        <w:t>ּ</w:t>
      </w:r>
      <w:r w:rsidR="00AF09C7">
        <w:rPr>
          <w:rtl/>
          <w:lang w:eastAsia="en-US"/>
        </w:rPr>
        <w:t>נים וגו'</w:t>
      </w:r>
      <w:r w:rsidR="008F79A5">
        <w:rPr>
          <w:rFonts w:hint="cs"/>
          <w:rtl/>
          <w:lang w:eastAsia="en-US"/>
        </w:rPr>
        <w:t xml:space="preserve"> " (</w:t>
      </w:r>
      <w:r w:rsidR="008F79A5">
        <w:rPr>
          <w:rtl/>
          <w:lang w:eastAsia="en-US"/>
        </w:rPr>
        <w:t>ירמיה לא כ</w:t>
      </w:r>
      <w:r w:rsidR="008F79A5">
        <w:rPr>
          <w:rFonts w:hint="cs"/>
          <w:rtl/>
          <w:lang w:eastAsia="en-US"/>
        </w:rPr>
        <w:t xml:space="preserve">) - </w:t>
      </w:r>
      <w:r w:rsidR="00AF09C7">
        <w:rPr>
          <w:rtl/>
          <w:lang w:eastAsia="en-US"/>
        </w:rPr>
        <w:t xml:space="preserve">אלו המצות שישראל </w:t>
      </w:r>
      <w:proofErr w:type="spellStart"/>
      <w:r w:rsidR="00AF09C7">
        <w:rPr>
          <w:rtl/>
          <w:lang w:eastAsia="en-US"/>
        </w:rPr>
        <w:t>מצויינים</w:t>
      </w:r>
      <w:proofErr w:type="spellEnd"/>
      <w:r w:rsidR="00AF09C7">
        <w:rPr>
          <w:rtl/>
          <w:lang w:eastAsia="en-US"/>
        </w:rPr>
        <w:t xml:space="preserve"> בהם</w:t>
      </w:r>
      <w:r w:rsidR="008F79A5">
        <w:rPr>
          <w:rFonts w:hint="cs"/>
          <w:rtl/>
          <w:lang w:eastAsia="en-US"/>
        </w:rPr>
        <w:t>.</w:t>
      </w:r>
      <w:r w:rsidR="000F35D7">
        <w:rPr>
          <w:rStyle w:val="a5"/>
          <w:rtl/>
          <w:lang w:eastAsia="en-US"/>
        </w:rPr>
        <w:footnoteReference w:id="3"/>
      </w:r>
      <w:r w:rsidR="008F79A5">
        <w:rPr>
          <w:rFonts w:hint="cs"/>
          <w:rtl/>
          <w:lang w:eastAsia="en-US"/>
        </w:rPr>
        <w:t xml:space="preserve"> "</w:t>
      </w:r>
      <w:r w:rsidR="00AF09C7">
        <w:rPr>
          <w:rtl/>
          <w:lang w:eastAsia="en-US"/>
        </w:rPr>
        <w:t>שימי לך תמרורים</w:t>
      </w:r>
      <w:r w:rsidR="008F79A5">
        <w:rPr>
          <w:rFonts w:hint="cs"/>
          <w:rtl/>
          <w:lang w:eastAsia="en-US"/>
        </w:rPr>
        <w:t>" (שם) -</w:t>
      </w:r>
      <w:r w:rsidR="00AF09C7">
        <w:rPr>
          <w:rtl/>
          <w:lang w:eastAsia="en-US"/>
        </w:rPr>
        <w:t xml:space="preserve"> זה חורבן בית המקדש,</w:t>
      </w:r>
      <w:r w:rsidR="00BC3A34">
        <w:rPr>
          <w:rStyle w:val="a5"/>
          <w:rtl/>
          <w:lang w:eastAsia="en-US"/>
        </w:rPr>
        <w:footnoteReference w:id="4"/>
      </w:r>
      <w:r w:rsidR="00AF09C7">
        <w:rPr>
          <w:rtl/>
          <w:lang w:eastAsia="en-US"/>
        </w:rPr>
        <w:t xml:space="preserve"> וכן הוא אומר</w:t>
      </w:r>
      <w:r w:rsidR="00D61BE6">
        <w:rPr>
          <w:rFonts w:hint="cs"/>
          <w:rtl/>
          <w:lang w:eastAsia="en-US"/>
        </w:rPr>
        <w:t>:</w:t>
      </w:r>
      <w:r w:rsidR="00AF09C7">
        <w:rPr>
          <w:rtl/>
          <w:lang w:eastAsia="en-US"/>
        </w:rPr>
        <w:t xml:space="preserve"> </w:t>
      </w:r>
      <w:r w:rsidR="00D61BE6">
        <w:rPr>
          <w:rFonts w:hint="cs"/>
          <w:rtl/>
          <w:lang w:eastAsia="en-US"/>
        </w:rPr>
        <w:t>"</w:t>
      </w:r>
      <w:r w:rsidR="00AF09C7">
        <w:rPr>
          <w:rtl/>
          <w:lang w:eastAsia="en-US"/>
        </w:rPr>
        <w:t>אם אשכחך ירושלם וגו' תדבק לשוני וגו'</w:t>
      </w:r>
      <w:r w:rsidR="00D61BE6">
        <w:rPr>
          <w:rFonts w:hint="cs"/>
          <w:rtl/>
          <w:lang w:eastAsia="en-US"/>
        </w:rPr>
        <w:t xml:space="preserve"> " (</w:t>
      </w:r>
      <w:r w:rsidR="00D61BE6">
        <w:rPr>
          <w:rtl/>
          <w:lang w:eastAsia="en-US"/>
        </w:rPr>
        <w:t xml:space="preserve">תהלים </w:t>
      </w:r>
      <w:proofErr w:type="spellStart"/>
      <w:r w:rsidR="00D61BE6">
        <w:rPr>
          <w:rtl/>
          <w:lang w:eastAsia="en-US"/>
        </w:rPr>
        <w:t>קלז</w:t>
      </w:r>
      <w:proofErr w:type="spellEnd"/>
      <w:r w:rsidR="00D61BE6">
        <w:rPr>
          <w:rtl/>
          <w:lang w:eastAsia="en-US"/>
        </w:rPr>
        <w:t xml:space="preserve"> ה-ו</w:t>
      </w:r>
      <w:r w:rsidR="00D61BE6">
        <w:rPr>
          <w:rFonts w:hint="cs"/>
          <w:rtl/>
          <w:lang w:eastAsia="en-US"/>
        </w:rPr>
        <w:t xml:space="preserve">). </w:t>
      </w:r>
      <w:r w:rsidR="008F79A5">
        <w:rPr>
          <w:rFonts w:hint="cs"/>
          <w:rtl/>
          <w:lang w:eastAsia="en-US"/>
        </w:rPr>
        <w:t>"</w:t>
      </w:r>
      <w:proofErr w:type="spellStart"/>
      <w:r w:rsidR="00AF09C7">
        <w:rPr>
          <w:rtl/>
          <w:lang w:eastAsia="en-US"/>
        </w:rPr>
        <w:t>שיתי</w:t>
      </w:r>
      <w:proofErr w:type="spellEnd"/>
      <w:r w:rsidR="00AF09C7">
        <w:rPr>
          <w:rtl/>
          <w:lang w:eastAsia="en-US"/>
        </w:rPr>
        <w:t xml:space="preserve"> לבך למסילה דרך הלכת</w:t>
      </w:r>
      <w:r w:rsidR="008F79A5">
        <w:rPr>
          <w:rFonts w:hint="cs"/>
          <w:rtl/>
          <w:lang w:eastAsia="en-US"/>
        </w:rPr>
        <w:t>" (ירמיהו שם) -</w:t>
      </w:r>
      <w:r w:rsidR="00AF09C7">
        <w:rPr>
          <w:rtl/>
          <w:lang w:eastAsia="en-US"/>
        </w:rPr>
        <w:t xml:space="preserve"> אמר להם </w:t>
      </w:r>
      <w:r w:rsidR="008F79A5">
        <w:rPr>
          <w:rtl/>
          <w:lang w:eastAsia="en-US"/>
        </w:rPr>
        <w:t>הקב"ה</w:t>
      </w:r>
      <w:r w:rsidR="00AF09C7">
        <w:rPr>
          <w:rtl/>
          <w:lang w:eastAsia="en-US"/>
        </w:rPr>
        <w:t xml:space="preserve"> לישראל</w:t>
      </w:r>
      <w:r w:rsidR="00D61BE6">
        <w:rPr>
          <w:rFonts w:hint="cs"/>
          <w:rtl/>
          <w:lang w:eastAsia="en-US"/>
        </w:rPr>
        <w:t>:</w:t>
      </w:r>
      <w:r w:rsidR="00AF09C7">
        <w:rPr>
          <w:rtl/>
          <w:lang w:eastAsia="en-US"/>
        </w:rPr>
        <w:t xml:space="preserve"> ראו באלו דרכים הלכתם ועשו תשובה</w:t>
      </w:r>
      <w:r w:rsidR="00D61BE6">
        <w:rPr>
          <w:rFonts w:hint="cs"/>
          <w:rtl/>
          <w:lang w:eastAsia="en-US"/>
        </w:rPr>
        <w:t>,</w:t>
      </w:r>
      <w:r w:rsidR="00AF09C7">
        <w:rPr>
          <w:rtl/>
          <w:lang w:eastAsia="en-US"/>
        </w:rPr>
        <w:t xml:space="preserve"> מיד אתם חוזרים לעריכם</w:t>
      </w:r>
      <w:r w:rsidR="00D61BE6">
        <w:rPr>
          <w:rFonts w:hint="cs"/>
          <w:rtl/>
          <w:lang w:eastAsia="en-US"/>
        </w:rPr>
        <w:t>,</w:t>
      </w:r>
      <w:r w:rsidR="00AF09C7">
        <w:rPr>
          <w:rtl/>
          <w:lang w:eastAsia="en-US"/>
        </w:rPr>
        <w:t xml:space="preserve"> שנאמר</w:t>
      </w:r>
      <w:r w:rsidR="00D61BE6">
        <w:rPr>
          <w:rFonts w:hint="cs"/>
          <w:rtl/>
          <w:lang w:eastAsia="en-US"/>
        </w:rPr>
        <w:t>:</w:t>
      </w:r>
      <w:r w:rsidR="00AF09C7">
        <w:rPr>
          <w:rtl/>
          <w:lang w:eastAsia="en-US"/>
        </w:rPr>
        <w:t xml:space="preserve"> </w:t>
      </w:r>
      <w:r w:rsidR="00D61BE6">
        <w:rPr>
          <w:rFonts w:hint="cs"/>
          <w:rtl/>
          <w:lang w:eastAsia="en-US"/>
        </w:rPr>
        <w:t>"</w:t>
      </w:r>
      <w:r w:rsidR="00AF09C7">
        <w:rPr>
          <w:rtl/>
          <w:lang w:eastAsia="en-US"/>
        </w:rPr>
        <w:t>שובי בתולת ישראל שובי אל עריך אלה</w:t>
      </w:r>
      <w:r w:rsidR="00D61BE6">
        <w:rPr>
          <w:rFonts w:hint="cs"/>
          <w:rtl/>
          <w:lang w:eastAsia="en-US"/>
        </w:rPr>
        <w:t>" (שם).</w:t>
      </w:r>
      <w:r w:rsidR="00E46EEA">
        <w:rPr>
          <w:rStyle w:val="a5"/>
          <w:rtl/>
          <w:lang w:eastAsia="en-US"/>
        </w:rPr>
        <w:footnoteReference w:id="5"/>
      </w:r>
    </w:p>
    <w:p w14:paraId="44E8554B" w14:textId="77777777" w:rsidR="000538B0" w:rsidRDefault="000538B0" w:rsidP="0060091F">
      <w:pPr>
        <w:pStyle w:val="ab"/>
        <w:rPr>
          <w:rFonts w:hint="cs"/>
          <w:rtl/>
          <w:lang w:eastAsia="en-US"/>
        </w:rPr>
      </w:pPr>
      <w:r>
        <w:rPr>
          <w:rtl/>
          <w:lang w:eastAsia="en-US"/>
        </w:rPr>
        <w:t xml:space="preserve">ספרי דברים פרשת ראה </w:t>
      </w:r>
      <w:proofErr w:type="spellStart"/>
      <w:r>
        <w:rPr>
          <w:rtl/>
          <w:lang w:eastAsia="en-US"/>
        </w:rPr>
        <w:t>פיסקא</w:t>
      </w:r>
      <w:proofErr w:type="spellEnd"/>
      <w:r>
        <w:rPr>
          <w:rtl/>
          <w:lang w:eastAsia="en-US"/>
        </w:rPr>
        <w:t xml:space="preserve"> נט </w:t>
      </w:r>
      <w:r w:rsidR="00D015E7">
        <w:rPr>
          <w:rtl/>
          <w:lang w:eastAsia="en-US"/>
        </w:rPr>
        <w:t>–</w:t>
      </w:r>
      <w:r w:rsidR="002B3F20">
        <w:rPr>
          <w:rFonts w:hint="cs"/>
          <w:rtl/>
          <w:lang w:eastAsia="en-US"/>
        </w:rPr>
        <w:t xml:space="preserve"> </w:t>
      </w:r>
      <w:r w:rsidR="00D015E7">
        <w:rPr>
          <w:rFonts w:hint="cs"/>
          <w:rtl/>
          <w:lang w:eastAsia="en-US"/>
        </w:rPr>
        <w:t>מצוות שאינן תלויות בארץ</w:t>
      </w:r>
      <w:r>
        <w:rPr>
          <w:rtl/>
          <w:lang w:eastAsia="en-US"/>
        </w:rPr>
        <w:t xml:space="preserve"> </w:t>
      </w:r>
    </w:p>
    <w:p w14:paraId="201D00B4" w14:textId="77777777" w:rsidR="00697B01" w:rsidRDefault="0060091F" w:rsidP="00511E0D">
      <w:pPr>
        <w:pStyle w:val="ac"/>
        <w:rPr>
          <w:rFonts w:hint="cs"/>
          <w:rtl/>
          <w:lang w:eastAsia="en-US"/>
        </w:rPr>
      </w:pPr>
      <w:r>
        <w:rPr>
          <w:rFonts w:hint="cs"/>
          <w:rtl/>
          <w:lang w:eastAsia="en-US"/>
        </w:rPr>
        <w:t>"</w:t>
      </w:r>
      <w:r w:rsidR="000538B0">
        <w:rPr>
          <w:rtl/>
          <w:lang w:eastAsia="en-US"/>
        </w:rPr>
        <w:t>אלה החוקים</w:t>
      </w:r>
      <w:r>
        <w:rPr>
          <w:rFonts w:hint="cs"/>
          <w:rtl/>
          <w:lang w:eastAsia="en-US"/>
        </w:rPr>
        <w:t xml:space="preserve">" - </w:t>
      </w:r>
      <w:r w:rsidR="000538B0">
        <w:rPr>
          <w:rtl/>
          <w:lang w:eastAsia="en-US"/>
        </w:rPr>
        <w:t>אלו המדרשות</w:t>
      </w:r>
      <w:r>
        <w:rPr>
          <w:rFonts w:hint="cs"/>
          <w:rtl/>
          <w:lang w:eastAsia="en-US"/>
        </w:rPr>
        <w:t>. "</w:t>
      </w:r>
      <w:r w:rsidR="000538B0">
        <w:rPr>
          <w:rtl/>
          <w:lang w:eastAsia="en-US"/>
        </w:rPr>
        <w:t>והמשפטים</w:t>
      </w:r>
      <w:r>
        <w:rPr>
          <w:rFonts w:hint="cs"/>
          <w:rtl/>
          <w:lang w:eastAsia="en-US"/>
        </w:rPr>
        <w:t xml:space="preserve">" - </w:t>
      </w:r>
      <w:r w:rsidR="000538B0">
        <w:rPr>
          <w:rtl/>
          <w:lang w:eastAsia="en-US"/>
        </w:rPr>
        <w:t>אלו הדינים</w:t>
      </w:r>
      <w:r>
        <w:rPr>
          <w:rFonts w:hint="cs"/>
          <w:rtl/>
          <w:lang w:eastAsia="en-US"/>
        </w:rPr>
        <w:t>. "</w:t>
      </w:r>
      <w:r w:rsidR="000538B0">
        <w:rPr>
          <w:rtl/>
          <w:lang w:eastAsia="en-US"/>
        </w:rPr>
        <w:t>אשר תשמרון</w:t>
      </w:r>
      <w:r>
        <w:rPr>
          <w:rFonts w:hint="cs"/>
          <w:rtl/>
          <w:lang w:eastAsia="en-US"/>
        </w:rPr>
        <w:t>" -</w:t>
      </w:r>
      <w:r w:rsidR="000538B0">
        <w:rPr>
          <w:rtl/>
          <w:lang w:eastAsia="en-US"/>
        </w:rPr>
        <w:t xml:space="preserve"> זו משנה</w:t>
      </w:r>
      <w:r>
        <w:rPr>
          <w:rFonts w:hint="cs"/>
          <w:rtl/>
          <w:lang w:eastAsia="en-US"/>
        </w:rPr>
        <w:t>. "</w:t>
      </w:r>
      <w:r w:rsidR="000538B0">
        <w:rPr>
          <w:rtl/>
          <w:lang w:eastAsia="en-US"/>
        </w:rPr>
        <w:t>לעשות</w:t>
      </w:r>
      <w:r>
        <w:rPr>
          <w:rFonts w:hint="cs"/>
          <w:rtl/>
          <w:lang w:eastAsia="en-US"/>
        </w:rPr>
        <w:t>" -</w:t>
      </w:r>
      <w:r w:rsidR="000538B0">
        <w:rPr>
          <w:rtl/>
          <w:lang w:eastAsia="en-US"/>
        </w:rPr>
        <w:t xml:space="preserve"> זו מעשה</w:t>
      </w:r>
      <w:r>
        <w:rPr>
          <w:rFonts w:hint="cs"/>
          <w:rtl/>
          <w:lang w:eastAsia="en-US"/>
        </w:rPr>
        <w:t>. "</w:t>
      </w:r>
      <w:r w:rsidR="000538B0">
        <w:rPr>
          <w:rtl/>
          <w:lang w:eastAsia="en-US"/>
        </w:rPr>
        <w:t>בארץ</w:t>
      </w:r>
      <w:r>
        <w:rPr>
          <w:rFonts w:hint="cs"/>
          <w:rtl/>
          <w:lang w:eastAsia="en-US"/>
        </w:rPr>
        <w:t>" -</w:t>
      </w:r>
      <w:r w:rsidR="000538B0">
        <w:rPr>
          <w:rtl/>
          <w:lang w:eastAsia="en-US"/>
        </w:rPr>
        <w:t xml:space="preserve"> יכול כל המצות כולם נוהגות בחוצה לארץ</w:t>
      </w:r>
      <w:r>
        <w:rPr>
          <w:rFonts w:hint="cs"/>
          <w:rtl/>
          <w:lang w:eastAsia="en-US"/>
        </w:rPr>
        <w:t>?</w:t>
      </w:r>
      <w:r w:rsidR="000538B0">
        <w:rPr>
          <w:rtl/>
          <w:lang w:eastAsia="en-US"/>
        </w:rPr>
        <w:t xml:space="preserve"> תלמוד לומר</w:t>
      </w:r>
      <w:r>
        <w:rPr>
          <w:rFonts w:hint="cs"/>
          <w:rtl/>
          <w:lang w:eastAsia="en-US"/>
        </w:rPr>
        <w:t>:</w:t>
      </w:r>
      <w:r w:rsidR="000538B0">
        <w:rPr>
          <w:rtl/>
          <w:lang w:eastAsia="en-US"/>
        </w:rPr>
        <w:t xml:space="preserve"> </w:t>
      </w:r>
      <w:r>
        <w:rPr>
          <w:rFonts w:hint="cs"/>
          <w:rtl/>
          <w:lang w:eastAsia="en-US"/>
        </w:rPr>
        <w:t>"</w:t>
      </w:r>
      <w:r w:rsidR="000538B0">
        <w:rPr>
          <w:rtl/>
          <w:lang w:eastAsia="en-US"/>
        </w:rPr>
        <w:t>לעשות בארץ</w:t>
      </w:r>
      <w:r>
        <w:rPr>
          <w:rFonts w:hint="cs"/>
          <w:rtl/>
          <w:lang w:eastAsia="en-US"/>
        </w:rPr>
        <w:t>".</w:t>
      </w:r>
      <w:r w:rsidR="000538B0">
        <w:rPr>
          <w:rtl/>
          <w:lang w:eastAsia="en-US"/>
        </w:rPr>
        <w:t xml:space="preserve"> יכול לא </w:t>
      </w:r>
      <w:proofErr w:type="spellStart"/>
      <w:r w:rsidR="000538B0">
        <w:rPr>
          <w:rtl/>
          <w:lang w:eastAsia="en-US"/>
        </w:rPr>
        <w:t>יהו</w:t>
      </w:r>
      <w:proofErr w:type="spellEnd"/>
      <w:r w:rsidR="000538B0">
        <w:rPr>
          <w:rtl/>
          <w:lang w:eastAsia="en-US"/>
        </w:rPr>
        <w:t xml:space="preserve"> כל המצות כולן נוהגות אלא בארץ</w:t>
      </w:r>
      <w:r>
        <w:rPr>
          <w:rFonts w:hint="cs"/>
          <w:rtl/>
          <w:lang w:eastAsia="en-US"/>
        </w:rPr>
        <w:t>?</w:t>
      </w:r>
      <w:r w:rsidR="000538B0">
        <w:rPr>
          <w:rtl/>
          <w:lang w:eastAsia="en-US"/>
        </w:rPr>
        <w:t xml:space="preserve"> תלמוד לומר</w:t>
      </w:r>
      <w:r>
        <w:rPr>
          <w:rFonts w:hint="cs"/>
          <w:rtl/>
          <w:lang w:eastAsia="en-US"/>
        </w:rPr>
        <w:t>:</w:t>
      </w:r>
      <w:r w:rsidR="000538B0">
        <w:rPr>
          <w:rtl/>
          <w:lang w:eastAsia="en-US"/>
        </w:rPr>
        <w:t xml:space="preserve"> </w:t>
      </w:r>
      <w:r>
        <w:rPr>
          <w:rFonts w:hint="cs"/>
          <w:rtl/>
          <w:lang w:eastAsia="en-US"/>
        </w:rPr>
        <w:t>"</w:t>
      </w:r>
      <w:r w:rsidR="000538B0">
        <w:rPr>
          <w:rtl/>
          <w:lang w:eastAsia="en-US"/>
        </w:rPr>
        <w:t>כל הימים אשר אתם חיים על האדמה</w:t>
      </w:r>
      <w:r>
        <w:rPr>
          <w:rFonts w:hint="cs"/>
          <w:rtl/>
          <w:lang w:eastAsia="en-US"/>
        </w:rPr>
        <w:t xml:space="preserve">". </w:t>
      </w:r>
      <w:r w:rsidR="000538B0">
        <w:rPr>
          <w:rtl/>
          <w:lang w:eastAsia="en-US"/>
        </w:rPr>
        <w:t>אחר שריבה הכתוב מיעט</w:t>
      </w:r>
      <w:r>
        <w:rPr>
          <w:rFonts w:hint="cs"/>
          <w:rtl/>
          <w:lang w:eastAsia="en-US"/>
        </w:rPr>
        <w:t>,</w:t>
      </w:r>
      <w:r w:rsidR="000538B0">
        <w:rPr>
          <w:rtl/>
          <w:lang w:eastAsia="en-US"/>
        </w:rPr>
        <w:t xml:space="preserve"> הרי אנו למדים אותן מן האמור </w:t>
      </w:r>
      <w:proofErr w:type="spellStart"/>
      <w:r w:rsidR="000538B0">
        <w:rPr>
          <w:rtl/>
          <w:lang w:eastAsia="en-US"/>
        </w:rPr>
        <w:t>בענין</w:t>
      </w:r>
      <w:proofErr w:type="spellEnd"/>
      <w:r>
        <w:rPr>
          <w:rFonts w:hint="cs"/>
          <w:rtl/>
          <w:lang w:eastAsia="en-US"/>
        </w:rPr>
        <w:t>.</w:t>
      </w:r>
      <w:r w:rsidR="000538B0">
        <w:rPr>
          <w:rtl/>
          <w:lang w:eastAsia="en-US"/>
        </w:rPr>
        <w:t xml:space="preserve"> מה אמור </w:t>
      </w:r>
      <w:proofErr w:type="spellStart"/>
      <w:r w:rsidR="000538B0">
        <w:rPr>
          <w:rtl/>
          <w:lang w:eastAsia="en-US"/>
        </w:rPr>
        <w:t>בענין</w:t>
      </w:r>
      <w:proofErr w:type="spellEnd"/>
      <w:r>
        <w:rPr>
          <w:rFonts w:hint="cs"/>
          <w:rtl/>
          <w:lang w:eastAsia="en-US"/>
        </w:rPr>
        <w:t>?</w:t>
      </w:r>
      <w:r w:rsidR="000538B0">
        <w:rPr>
          <w:rtl/>
          <w:lang w:eastAsia="en-US"/>
        </w:rPr>
        <w:t xml:space="preserve"> </w:t>
      </w:r>
      <w:r w:rsidR="000B0461">
        <w:rPr>
          <w:rFonts w:hint="cs"/>
          <w:rtl/>
          <w:lang w:eastAsia="en-US"/>
        </w:rPr>
        <w:t>"</w:t>
      </w:r>
      <w:r w:rsidR="000538B0">
        <w:rPr>
          <w:rtl/>
          <w:lang w:eastAsia="en-US"/>
        </w:rPr>
        <w:t>אבד תאבדון את כל המקומות</w:t>
      </w:r>
      <w:r w:rsidR="000B0461">
        <w:rPr>
          <w:rFonts w:hint="cs"/>
          <w:rtl/>
          <w:lang w:eastAsia="en-US"/>
        </w:rPr>
        <w:t>" -</w:t>
      </w:r>
      <w:r w:rsidR="000538B0">
        <w:rPr>
          <w:rtl/>
          <w:lang w:eastAsia="en-US"/>
        </w:rPr>
        <w:t xml:space="preserve"> מה עבודה זרה מיוחדת שהיא מצות הגוף ואינה תלויה בארץ</w:t>
      </w:r>
      <w:r w:rsidR="00511E0D">
        <w:rPr>
          <w:rFonts w:hint="cs"/>
          <w:rtl/>
          <w:lang w:eastAsia="en-US"/>
        </w:rPr>
        <w:t>,</w:t>
      </w:r>
      <w:r w:rsidR="000538B0">
        <w:rPr>
          <w:rtl/>
          <w:lang w:eastAsia="en-US"/>
        </w:rPr>
        <w:t xml:space="preserve"> נוהגת בארץ ובחוצה לארץ</w:t>
      </w:r>
      <w:r w:rsidR="00511E0D">
        <w:rPr>
          <w:rFonts w:hint="cs"/>
          <w:rtl/>
          <w:lang w:eastAsia="en-US"/>
        </w:rPr>
        <w:t>;</w:t>
      </w:r>
      <w:r w:rsidR="000538B0">
        <w:rPr>
          <w:rtl/>
          <w:lang w:eastAsia="en-US"/>
        </w:rPr>
        <w:t xml:space="preserve"> כך כל מצות הגוף שאינה תלויה בארץ</w:t>
      </w:r>
      <w:r w:rsidR="00511E0D">
        <w:rPr>
          <w:rFonts w:hint="cs"/>
          <w:rtl/>
          <w:lang w:eastAsia="en-US"/>
        </w:rPr>
        <w:t>,</w:t>
      </w:r>
      <w:r w:rsidR="000538B0">
        <w:rPr>
          <w:rtl/>
          <w:lang w:eastAsia="en-US"/>
        </w:rPr>
        <w:t xml:space="preserve"> נוהגת בארץ ובחוצה לארץ</w:t>
      </w:r>
      <w:r w:rsidR="00511E0D">
        <w:rPr>
          <w:rFonts w:hint="cs"/>
          <w:rtl/>
          <w:lang w:eastAsia="en-US"/>
        </w:rPr>
        <w:t>.</w:t>
      </w:r>
      <w:r w:rsidR="000538B0">
        <w:rPr>
          <w:rtl/>
          <w:lang w:eastAsia="en-US"/>
        </w:rPr>
        <w:t xml:space="preserve"> ושתלויה בארץ</w:t>
      </w:r>
      <w:r w:rsidR="00511E0D">
        <w:rPr>
          <w:rFonts w:hint="cs"/>
          <w:rtl/>
          <w:lang w:eastAsia="en-US"/>
        </w:rPr>
        <w:t>,</w:t>
      </w:r>
      <w:r w:rsidR="000538B0">
        <w:rPr>
          <w:rtl/>
          <w:lang w:eastAsia="en-US"/>
        </w:rPr>
        <w:t xml:space="preserve"> אינה נוהגת אלא בארץ</w:t>
      </w:r>
      <w:r w:rsidR="00511E0D">
        <w:rPr>
          <w:rFonts w:hint="cs"/>
          <w:rtl/>
          <w:lang w:eastAsia="en-US"/>
        </w:rPr>
        <w:t>.</w:t>
      </w:r>
      <w:r w:rsidR="000538B0">
        <w:rPr>
          <w:rtl/>
          <w:lang w:eastAsia="en-US"/>
        </w:rPr>
        <w:t xml:space="preserve"> חוץ מן הערלה והכלאים</w:t>
      </w:r>
      <w:r w:rsidR="00511E0D">
        <w:rPr>
          <w:rFonts w:hint="cs"/>
          <w:rtl/>
          <w:lang w:eastAsia="en-US"/>
        </w:rPr>
        <w:t>.</w:t>
      </w:r>
      <w:r w:rsidR="000538B0">
        <w:rPr>
          <w:rtl/>
          <w:lang w:eastAsia="en-US"/>
        </w:rPr>
        <w:t xml:space="preserve"> רבי אליעזר אומר</w:t>
      </w:r>
      <w:r w:rsidR="00511E0D">
        <w:rPr>
          <w:rFonts w:hint="cs"/>
          <w:rtl/>
          <w:lang w:eastAsia="en-US"/>
        </w:rPr>
        <w:t>:</w:t>
      </w:r>
      <w:r w:rsidR="000538B0">
        <w:rPr>
          <w:rtl/>
          <w:lang w:eastAsia="en-US"/>
        </w:rPr>
        <w:t xml:space="preserve"> אף החדש</w:t>
      </w:r>
      <w:r w:rsidR="00511E0D">
        <w:rPr>
          <w:rFonts w:hint="cs"/>
          <w:rtl/>
          <w:lang w:eastAsia="en-US"/>
        </w:rPr>
        <w:t>.</w:t>
      </w:r>
      <w:r w:rsidR="000B0461">
        <w:rPr>
          <w:rStyle w:val="a5"/>
          <w:rtl/>
          <w:lang w:eastAsia="en-US"/>
        </w:rPr>
        <w:footnoteReference w:id="6"/>
      </w:r>
      <w:r w:rsidR="000538B0">
        <w:rPr>
          <w:rtl/>
          <w:lang w:eastAsia="en-US"/>
        </w:rPr>
        <w:t xml:space="preserve"> </w:t>
      </w:r>
    </w:p>
    <w:p w14:paraId="13B0C6CB" w14:textId="77777777" w:rsidR="00F62C8F" w:rsidRDefault="00F62C8F" w:rsidP="000B0461">
      <w:pPr>
        <w:pStyle w:val="ab"/>
        <w:rPr>
          <w:rtl/>
          <w:lang w:eastAsia="en-US"/>
        </w:rPr>
      </w:pPr>
      <w:r>
        <w:rPr>
          <w:rtl/>
          <w:lang w:eastAsia="en-US"/>
        </w:rPr>
        <w:lastRenderedPageBreak/>
        <w:t xml:space="preserve">ספרי דברים פרשת ראה </w:t>
      </w:r>
      <w:proofErr w:type="spellStart"/>
      <w:r>
        <w:rPr>
          <w:rtl/>
          <w:lang w:eastAsia="en-US"/>
        </w:rPr>
        <w:t>פיסקא</w:t>
      </w:r>
      <w:proofErr w:type="spellEnd"/>
      <w:r>
        <w:rPr>
          <w:rtl/>
          <w:lang w:eastAsia="en-US"/>
        </w:rPr>
        <w:t xml:space="preserve"> </w:t>
      </w:r>
      <w:proofErr w:type="spellStart"/>
      <w:r>
        <w:rPr>
          <w:rtl/>
          <w:lang w:eastAsia="en-US"/>
        </w:rPr>
        <w:t>סא</w:t>
      </w:r>
      <w:proofErr w:type="spellEnd"/>
      <w:r>
        <w:rPr>
          <w:rtl/>
          <w:lang w:eastAsia="en-US"/>
        </w:rPr>
        <w:t xml:space="preserve"> </w:t>
      </w:r>
      <w:r w:rsidR="002D60BA">
        <w:rPr>
          <w:rtl/>
          <w:lang w:eastAsia="en-US"/>
        </w:rPr>
        <w:t>–</w:t>
      </w:r>
      <w:r w:rsidR="002D60BA">
        <w:rPr>
          <w:rFonts w:hint="cs"/>
          <w:rtl/>
          <w:lang w:eastAsia="en-US"/>
        </w:rPr>
        <w:t xml:space="preserve"> איבוד עבודה זרה רק בארץ</w:t>
      </w:r>
    </w:p>
    <w:p w14:paraId="7FC72592" w14:textId="77777777" w:rsidR="000B0461" w:rsidRDefault="000B0461" w:rsidP="000B0461">
      <w:pPr>
        <w:pStyle w:val="ac"/>
        <w:rPr>
          <w:rFonts w:hint="cs"/>
          <w:rtl/>
          <w:lang w:eastAsia="en-US"/>
        </w:rPr>
      </w:pPr>
      <w:r>
        <w:rPr>
          <w:rFonts w:hint="cs"/>
          <w:rtl/>
          <w:lang w:eastAsia="en-US"/>
        </w:rPr>
        <w:t>"</w:t>
      </w:r>
      <w:r w:rsidR="00F62C8F">
        <w:rPr>
          <w:rtl/>
          <w:lang w:eastAsia="en-US"/>
        </w:rPr>
        <w:t>אבד תאבדון את כל המקומות</w:t>
      </w:r>
      <w:r>
        <w:rPr>
          <w:rFonts w:hint="cs"/>
          <w:rtl/>
          <w:lang w:eastAsia="en-US"/>
        </w:rPr>
        <w:t xml:space="preserve"> ... </w:t>
      </w:r>
      <w:proofErr w:type="spellStart"/>
      <w:r w:rsidR="00F62C8F">
        <w:rPr>
          <w:rtl/>
          <w:lang w:eastAsia="en-US"/>
        </w:rPr>
        <w:t>ונתצתם</w:t>
      </w:r>
      <w:proofErr w:type="spellEnd"/>
      <w:r w:rsidR="00F62C8F">
        <w:rPr>
          <w:rtl/>
          <w:lang w:eastAsia="en-US"/>
        </w:rPr>
        <w:t xml:space="preserve"> את </w:t>
      </w:r>
      <w:proofErr w:type="spellStart"/>
      <w:r w:rsidR="00F62C8F">
        <w:rPr>
          <w:rtl/>
          <w:lang w:eastAsia="en-US"/>
        </w:rPr>
        <w:t>מזבחותם</w:t>
      </w:r>
      <w:proofErr w:type="spellEnd"/>
      <w:r w:rsidR="00F62C8F">
        <w:rPr>
          <w:rtl/>
          <w:lang w:eastAsia="en-US"/>
        </w:rPr>
        <w:t xml:space="preserve"> ושברת</w:t>
      </w:r>
      <w:r>
        <w:rPr>
          <w:rFonts w:hint="cs"/>
          <w:rtl/>
          <w:lang w:eastAsia="en-US"/>
        </w:rPr>
        <w:t>ם</w:t>
      </w:r>
      <w:r w:rsidR="00F62C8F">
        <w:rPr>
          <w:rtl/>
          <w:lang w:eastAsia="en-US"/>
        </w:rPr>
        <w:t xml:space="preserve"> את </w:t>
      </w:r>
      <w:proofErr w:type="spellStart"/>
      <w:r w:rsidR="00F62C8F">
        <w:rPr>
          <w:rtl/>
          <w:lang w:eastAsia="en-US"/>
        </w:rPr>
        <w:t>מצבותם</w:t>
      </w:r>
      <w:proofErr w:type="spellEnd"/>
      <w:r>
        <w:rPr>
          <w:rFonts w:hint="cs"/>
          <w:rtl/>
          <w:lang w:eastAsia="en-US"/>
        </w:rPr>
        <w:t xml:space="preserve">" ... </w:t>
      </w:r>
      <w:r w:rsidR="00F62C8F">
        <w:rPr>
          <w:rtl/>
          <w:lang w:eastAsia="en-US"/>
        </w:rPr>
        <w:t>יכול אף מצווה לרדוף אחריהם בחוצה לארץ</w:t>
      </w:r>
      <w:r>
        <w:rPr>
          <w:rFonts w:hint="cs"/>
          <w:rtl/>
          <w:lang w:eastAsia="en-US"/>
        </w:rPr>
        <w:t>?</w:t>
      </w:r>
      <w:r w:rsidR="00F62C8F">
        <w:rPr>
          <w:rtl/>
          <w:lang w:eastAsia="en-US"/>
        </w:rPr>
        <w:t xml:space="preserve"> תלמוד לומר</w:t>
      </w:r>
      <w:r>
        <w:rPr>
          <w:rFonts w:hint="cs"/>
          <w:rtl/>
          <w:lang w:eastAsia="en-US"/>
        </w:rPr>
        <w:t>:</w:t>
      </w:r>
      <w:r w:rsidR="00F62C8F">
        <w:rPr>
          <w:rtl/>
          <w:lang w:eastAsia="en-US"/>
        </w:rPr>
        <w:t xml:space="preserve"> </w:t>
      </w:r>
      <w:r>
        <w:rPr>
          <w:rFonts w:hint="cs"/>
          <w:rtl/>
          <w:lang w:eastAsia="en-US"/>
        </w:rPr>
        <w:t>"</w:t>
      </w:r>
      <w:r w:rsidR="00F62C8F">
        <w:rPr>
          <w:rtl/>
          <w:lang w:eastAsia="en-US"/>
        </w:rPr>
        <w:t>ואבדתם את שמם מן המקום ההוא</w:t>
      </w:r>
      <w:r>
        <w:rPr>
          <w:rFonts w:hint="cs"/>
          <w:rtl/>
          <w:lang w:eastAsia="en-US"/>
        </w:rPr>
        <w:t xml:space="preserve">" - </w:t>
      </w:r>
      <w:r w:rsidR="00F62C8F">
        <w:rPr>
          <w:rtl/>
          <w:lang w:eastAsia="en-US"/>
        </w:rPr>
        <w:t>בארץ ישראל אתה מצווה לרדוף אחריהם, ואין אתה מצווה לרדוף אחריהם בחוצה לארץ.</w:t>
      </w:r>
      <w:r w:rsidR="003E2E0A">
        <w:rPr>
          <w:rStyle w:val="a5"/>
          <w:rtl/>
          <w:lang w:eastAsia="en-US"/>
        </w:rPr>
        <w:footnoteReference w:id="7"/>
      </w:r>
    </w:p>
    <w:p w14:paraId="15F94B5A" w14:textId="77777777" w:rsidR="000538B0" w:rsidRDefault="000538B0" w:rsidP="009E231E">
      <w:pPr>
        <w:pStyle w:val="ab"/>
        <w:rPr>
          <w:rFonts w:hint="cs"/>
          <w:rtl/>
          <w:lang w:eastAsia="en-US"/>
        </w:rPr>
      </w:pPr>
      <w:r>
        <w:rPr>
          <w:rtl/>
          <w:lang w:eastAsia="en-US"/>
        </w:rPr>
        <w:t xml:space="preserve">ספרי דברים פרשת עקב </w:t>
      </w:r>
      <w:proofErr w:type="spellStart"/>
      <w:r>
        <w:rPr>
          <w:rtl/>
          <w:lang w:eastAsia="en-US"/>
        </w:rPr>
        <w:t>פיסקא</w:t>
      </w:r>
      <w:proofErr w:type="spellEnd"/>
      <w:r>
        <w:rPr>
          <w:rtl/>
          <w:lang w:eastAsia="en-US"/>
        </w:rPr>
        <w:t xml:space="preserve"> מד </w:t>
      </w:r>
      <w:r>
        <w:rPr>
          <w:rFonts w:hint="cs"/>
          <w:rtl/>
          <w:lang w:eastAsia="en-US"/>
        </w:rPr>
        <w:t xml:space="preserve">סימן </w:t>
      </w:r>
      <w:proofErr w:type="spellStart"/>
      <w:r>
        <w:rPr>
          <w:rtl/>
          <w:lang w:eastAsia="en-US"/>
        </w:rPr>
        <w:t>יח</w:t>
      </w:r>
      <w:proofErr w:type="spellEnd"/>
      <w:r w:rsidR="002B3F20">
        <w:rPr>
          <w:rFonts w:hint="cs"/>
          <w:rtl/>
          <w:lang w:eastAsia="en-US"/>
        </w:rPr>
        <w:t xml:space="preserve"> </w:t>
      </w:r>
      <w:r w:rsidR="00BD0470">
        <w:rPr>
          <w:rtl/>
          <w:lang w:eastAsia="en-US"/>
        </w:rPr>
        <w:t>–</w:t>
      </w:r>
      <w:r w:rsidR="00BD0470">
        <w:rPr>
          <w:rFonts w:hint="cs"/>
          <w:rtl/>
          <w:lang w:eastAsia="en-US"/>
        </w:rPr>
        <w:t xml:space="preserve"> גם אחרי "ואבדתם מהרה"</w:t>
      </w:r>
    </w:p>
    <w:p w14:paraId="17CC722C" w14:textId="77777777" w:rsidR="00935F1F" w:rsidRDefault="0057310F" w:rsidP="0057310F">
      <w:pPr>
        <w:pStyle w:val="ac"/>
        <w:rPr>
          <w:rFonts w:hint="cs"/>
          <w:rtl/>
          <w:lang w:eastAsia="en-US"/>
        </w:rPr>
      </w:pPr>
      <w:r>
        <w:rPr>
          <w:rFonts w:hint="cs"/>
          <w:rtl/>
          <w:lang w:eastAsia="en-US"/>
        </w:rPr>
        <w:t>"</w:t>
      </w:r>
      <w:r w:rsidR="000538B0">
        <w:rPr>
          <w:rtl/>
          <w:lang w:eastAsia="en-US"/>
        </w:rPr>
        <w:t>ושמתם את דברי אלה על לבבכם</w:t>
      </w:r>
      <w:r>
        <w:rPr>
          <w:rFonts w:hint="cs"/>
          <w:rtl/>
          <w:lang w:eastAsia="en-US"/>
        </w:rPr>
        <w:t xml:space="preserve">" </w:t>
      </w:r>
      <w:r w:rsidR="00B56EA6">
        <w:rPr>
          <w:rFonts w:hint="cs"/>
          <w:rtl/>
          <w:lang w:eastAsia="en-US"/>
        </w:rPr>
        <w:t xml:space="preserve">(דברים יא </w:t>
      </w:r>
      <w:proofErr w:type="spellStart"/>
      <w:r w:rsidR="00B56EA6">
        <w:rPr>
          <w:rFonts w:hint="cs"/>
          <w:rtl/>
          <w:lang w:eastAsia="en-US"/>
        </w:rPr>
        <w:t>יח</w:t>
      </w:r>
      <w:proofErr w:type="spellEnd"/>
      <w:r w:rsidR="00B56EA6">
        <w:rPr>
          <w:rFonts w:hint="cs"/>
          <w:rtl/>
          <w:lang w:eastAsia="en-US"/>
        </w:rPr>
        <w:t xml:space="preserve">) </w:t>
      </w:r>
      <w:r>
        <w:rPr>
          <w:rFonts w:hint="cs"/>
          <w:rtl/>
          <w:lang w:eastAsia="en-US"/>
        </w:rPr>
        <w:t xml:space="preserve">- </w:t>
      </w:r>
      <w:r w:rsidR="000538B0">
        <w:rPr>
          <w:rtl/>
          <w:lang w:eastAsia="en-US"/>
        </w:rPr>
        <w:t xml:space="preserve">זה תלמוד תורה, </w:t>
      </w:r>
      <w:r>
        <w:rPr>
          <w:rFonts w:hint="cs"/>
          <w:rtl/>
          <w:lang w:eastAsia="en-US"/>
        </w:rPr>
        <w:t>"</w:t>
      </w:r>
      <w:r w:rsidR="000538B0">
        <w:rPr>
          <w:rtl/>
          <w:lang w:eastAsia="en-US"/>
        </w:rPr>
        <w:t>וקשרתם אותם לאות על ידכם</w:t>
      </w:r>
      <w:r>
        <w:rPr>
          <w:rFonts w:hint="cs"/>
          <w:rtl/>
          <w:lang w:eastAsia="en-US"/>
        </w:rPr>
        <w:t>" -</w:t>
      </w:r>
      <w:r w:rsidR="000538B0">
        <w:rPr>
          <w:rtl/>
          <w:lang w:eastAsia="en-US"/>
        </w:rPr>
        <w:t xml:space="preserve"> אלו תפילין</w:t>
      </w:r>
      <w:r>
        <w:rPr>
          <w:rFonts w:hint="cs"/>
          <w:rtl/>
          <w:lang w:eastAsia="en-US"/>
        </w:rPr>
        <w:t>.</w:t>
      </w:r>
      <w:r w:rsidR="000538B0">
        <w:rPr>
          <w:rtl/>
          <w:lang w:eastAsia="en-US"/>
        </w:rPr>
        <w:t xml:space="preserve"> אין לי אלא תפילין ותלמוד תורה</w:t>
      </w:r>
      <w:r>
        <w:rPr>
          <w:rFonts w:hint="cs"/>
          <w:rtl/>
          <w:lang w:eastAsia="en-US"/>
        </w:rPr>
        <w:t>,</w:t>
      </w:r>
      <w:r w:rsidR="000538B0">
        <w:rPr>
          <w:rtl/>
          <w:lang w:eastAsia="en-US"/>
        </w:rPr>
        <w:t xml:space="preserve"> שאר מצות שבתורה מנין</w:t>
      </w:r>
      <w:r>
        <w:rPr>
          <w:rFonts w:hint="cs"/>
          <w:rtl/>
          <w:lang w:eastAsia="en-US"/>
        </w:rPr>
        <w:t>?</w:t>
      </w:r>
      <w:r w:rsidR="000538B0">
        <w:rPr>
          <w:rtl/>
          <w:lang w:eastAsia="en-US"/>
        </w:rPr>
        <w:t xml:space="preserve"> הרי אתה דן </w:t>
      </w:r>
      <w:proofErr w:type="spellStart"/>
      <w:r w:rsidR="000538B0">
        <w:rPr>
          <w:rtl/>
          <w:lang w:eastAsia="en-US"/>
        </w:rPr>
        <w:t>מבנין</w:t>
      </w:r>
      <w:proofErr w:type="spellEnd"/>
      <w:r w:rsidR="000538B0">
        <w:rPr>
          <w:rtl/>
          <w:lang w:eastAsia="en-US"/>
        </w:rPr>
        <w:t xml:space="preserve"> אב שבין שניהם</w:t>
      </w:r>
      <w:r>
        <w:rPr>
          <w:rFonts w:hint="cs"/>
          <w:rtl/>
          <w:lang w:eastAsia="en-US"/>
        </w:rPr>
        <w:t xml:space="preserve"> ...</w:t>
      </w:r>
      <w:r w:rsidR="000538B0">
        <w:rPr>
          <w:rtl/>
          <w:lang w:eastAsia="en-US"/>
        </w:rPr>
        <w:t xml:space="preserve"> הצד </w:t>
      </w:r>
      <w:proofErr w:type="spellStart"/>
      <w:r w:rsidR="000538B0">
        <w:rPr>
          <w:rtl/>
          <w:lang w:eastAsia="en-US"/>
        </w:rPr>
        <w:t>השוה</w:t>
      </w:r>
      <w:proofErr w:type="spellEnd"/>
      <w:r w:rsidR="000538B0">
        <w:rPr>
          <w:rtl/>
          <w:lang w:eastAsia="en-US"/>
        </w:rPr>
        <w:t xml:space="preserve"> שבהם שהם מצות הגוף שאין תלויות בארץ ונוהגות בארץ ובחוצה לארץ</w:t>
      </w:r>
      <w:r>
        <w:rPr>
          <w:rFonts w:hint="cs"/>
          <w:rtl/>
          <w:lang w:eastAsia="en-US"/>
        </w:rPr>
        <w:t>,</w:t>
      </w:r>
      <w:r w:rsidR="000538B0">
        <w:rPr>
          <w:rtl/>
          <w:lang w:eastAsia="en-US"/>
        </w:rPr>
        <w:t xml:space="preserve"> כך כל מצוות הגוף שאין תלויות בארץ נוהגות בארץ וחוצה לארץ</w:t>
      </w:r>
      <w:r>
        <w:rPr>
          <w:rFonts w:hint="cs"/>
          <w:rtl/>
          <w:lang w:eastAsia="en-US"/>
        </w:rPr>
        <w:t>.</w:t>
      </w:r>
      <w:r w:rsidR="000538B0">
        <w:rPr>
          <w:rtl/>
          <w:lang w:eastAsia="en-US"/>
        </w:rPr>
        <w:t xml:space="preserve"> ושתלויה בארץ אינה נוהגת אלא בארץ</w:t>
      </w:r>
      <w:r>
        <w:rPr>
          <w:rFonts w:hint="cs"/>
          <w:rtl/>
          <w:lang w:eastAsia="en-US"/>
        </w:rPr>
        <w:t>,</w:t>
      </w:r>
      <w:r w:rsidR="000538B0">
        <w:rPr>
          <w:rtl/>
          <w:lang w:eastAsia="en-US"/>
        </w:rPr>
        <w:t xml:space="preserve"> חוץ מן הערלה והכלאים</w:t>
      </w:r>
      <w:r>
        <w:rPr>
          <w:rFonts w:hint="cs"/>
          <w:rtl/>
          <w:lang w:eastAsia="en-US"/>
        </w:rPr>
        <w:t>.</w:t>
      </w:r>
      <w:r w:rsidR="000538B0">
        <w:rPr>
          <w:rtl/>
          <w:lang w:eastAsia="en-US"/>
        </w:rPr>
        <w:t xml:space="preserve"> רבי אליעזר אומר</w:t>
      </w:r>
      <w:r>
        <w:rPr>
          <w:rFonts w:hint="cs"/>
          <w:rtl/>
          <w:lang w:eastAsia="en-US"/>
        </w:rPr>
        <w:t>:</w:t>
      </w:r>
      <w:r w:rsidR="000538B0">
        <w:rPr>
          <w:rtl/>
          <w:lang w:eastAsia="en-US"/>
        </w:rPr>
        <w:t xml:space="preserve"> אף החדש</w:t>
      </w:r>
      <w:r>
        <w:rPr>
          <w:rFonts w:hint="cs"/>
          <w:rtl/>
          <w:lang w:eastAsia="en-US"/>
        </w:rPr>
        <w:t>.</w:t>
      </w:r>
      <w:r w:rsidR="00B56EA6">
        <w:rPr>
          <w:rStyle w:val="a5"/>
          <w:rtl/>
          <w:lang w:eastAsia="en-US"/>
        </w:rPr>
        <w:footnoteReference w:id="8"/>
      </w:r>
    </w:p>
    <w:p w14:paraId="1944B77C" w14:textId="77777777" w:rsidR="00B56EA6" w:rsidRDefault="00B56EA6" w:rsidP="00B56EA6">
      <w:pPr>
        <w:pStyle w:val="ab"/>
        <w:rPr>
          <w:rFonts w:hint="cs"/>
          <w:rtl/>
          <w:lang w:eastAsia="en-US"/>
        </w:rPr>
      </w:pPr>
      <w:r>
        <w:rPr>
          <w:rtl/>
          <w:lang w:eastAsia="en-US"/>
        </w:rPr>
        <w:t xml:space="preserve">רש"י דברים פרק יא </w:t>
      </w:r>
      <w:r>
        <w:rPr>
          <w:rFonts w:hint="cs"/>
          <w:rtl/>
          <w:lang w:eastAsia="en-US"/>
        </w:rPr>
        <w:t xml:space="preserve">פסוק </w:t>
      </w:r>
      <w:proofErr w:type="spellStart"/>
      <w:r>
        <w:rPr>
          <w:rFonts w:hint="cs"/>
          <w:rtl/>
          <w:lang w:eastAsia="en-US"/>
        </w:rPr>
        <w:t>יח</w:t>
      </w:r>
      <w:proofErr w:type="spellEnd"/>
      <w:r w:rsidR="002B3F20">
        <w:rPr>
          <w:rFonts w:hint="cs"/>
          <w:rtl/>
          <w:lang w:eastAsia="en-US"/>
        </w:rPr>
        <w:t xml:space="preserve"> </w:t>
      </w:r>
      <w:r w:rsidR="00BE6B27">
        <w:rPr>
          <w:rtl/>
          <w:lang w:eastAsia="en-US"/>
        </w:rPr>
        <w:t>–</w:t>
      </w:r>
      <w:r w:rsidR="00BE6B27">
        <w:rPr>
          <w:rFonts w:hint="cs"/>
          <w:rtl/>
          <w:lang w:eastAsia="en-US"/>
        </w:rPr>
        <w:t xml:space="preserve"> שילוב שני מדרשי ספרי</w:t>
      </w:r>
    </w:p>
    <w:p w14:paraId="7C3FDE0B" w14:textId="77777777" w:rsidR="00390277" w:rsidRDefault="00B56EA6" w:rsidP="00B56EA6">
      <w:pPr>
        <w:pStyle w:val="ac"/>
        <w:rPr>
          <w:rFonts w:hint="cs"/>
          <w:rtl/>
          <w:lang w:eastAsia="en-US"/>
        </w:rPr>
      </w:pPr>
      <w:r>
        <w:rPr>
          <w:rtl/>
          <w:lang w:eastAsia="en-US"/>
        </w:rPr>
        <w:t>ושמתם את דברי</w:t>
      </w:r>
      <w:r w:rsidR="0038007E">
        <w:rPr>
          <w:rFonts w:hint="cs"/>
          <w:rtl/>
          <w:lang w:eastAsia="en-US"/>
        </w:rPr>
        <w:t xml:space="preserve"> אלה</w:t>
      </w:r>
      <w:r>
        <w:rPr>
          <w:rtl/>
          <w:lang w:eastAsia="en-US"/>
        </w:rPr>
        <w:t xml:space="preserve"> - אף לאחר שתגלו היו </w:t>
      </w:r>
      <w:proofErr w:type="spellStart"/>
      <w:r>
        <w:rPr>
          <w:rtl/>
          <w:lang w:eastAsia="en-US"/>
        </w:rPr>
        <w:t>מצויינים</w:t>
      </w:r>
      <w:proofErr w:type="spellEnd"/>
      <w:r>
        <w:rPr>
          <w:rtl/>
          <w:lang w:eastAsia="en-US"/>
        </w:rPr>
        <w:t xml:space="preserve"> במצות, הניחו תפילין, עשו מזוזות כדי שלא יהיו לכם חדשים כשתחזרו. וכן הוא אומר</w:t>
      </w:r>
      <w:r>
        <w:rPr>
          <w:rFonts w:hint="cs"/>
          <w:rtl/>
          <w:lang w:eastAsia="en-US"/>
        </w:rPr>
        <w:t>:</w:t>
      </w:r>
      <w:r>
        <w:rPr>
          <w:rtl/>
          <w:lang w:eastAsia="en-US"/>
        </w:rPr>
        <w:t xml:space="preserve"> </w:t>
      </w:r>
      <w:r>
        <w:rPr>
          <w:rFonts w:hint="cs"/>
          <w:rtl/>
          <w:lang w:eastAsia="en-US"/>
        </w:rPr>
        <w:t>"</w:t>
      </w:r>
      <w:r>
        <w:rPr>
          <w:rtl/>
          <w:lang w:eastAsia="en-US"/>
        </w:rPr>
        <w:t>הציבי לך ציונים</w:t>
      </w:r>
      <w:r>
        <w:rPr>
          <w:rFonts w:hint="cs"/>
          <w:rtl/>
          <w:lang w:eastAsia="en-US"/>
        </w:rPr>
        <w:t xml:space="preserve">" </w:t>
      </w:r>
      <w:r>
        <w:rPr>
          <w:rtl/>
          <w:lang w:eastAsia="en-US"/>
        </w:rPr>
        <w:t>(ירמיה לא כ)</w:t>
      </w:r>
      <w:r w:rsidR="00390277">
        <w:rPr>
          <w:rFonts w:hint="cs"/>
          <w:rtl/>
          <w:lang w:eastAsia="en-US"/>
        </w:rPr>
        <w:t>.</w:t>
      </w:r>
      <w:r w:rsidR="00380B3B">
        <w:rPr>
          <w:rStyle w:val="a5"/>
          <w:rtl/>
          <w:lang w:eastAsia="en-US"/>
        </w:rPr>
        <w:footnoteReference w:id="9"/>
      </w:r>
    </w:p>
    <w:p w14:paraId="39364F92" w14:textId="77777777" w:rsidR="009E231E" w:rsidRDefault="009E231E" w:rsidP="00B56EA6">
      <w:pPr>
        <w:pStyle w:val="ab"/>
        <w:rPr>
          <w:lang w:eastAsia="en-US"/>
        </w:rPr>
      </w:pPr>
      <w:r>
        <w:rPr>
          <w:rtl/>
          <w:lang w:eastAsia="en-US"/>
        </w:rPr>
        <w:t xml:space="preserve">רמב"ן דברים פרק יא </w:t>
      </w:r>
      <w:r>
        <w:rPr>
          <w:rFonts w:hint="cs"/>
          <w:rtl/>
          <w:lang w:eastAsia="en-US"/>
        </w:rPr>
        <w:t xml:space="preserve">פסוק </w:t>
      </w:r>
      <w:proofErr w:type="spellStart"/>
      <w:r>
        <w:rPr>
          <w:rtl/>
          <w:lang w:eastAsia="en-US"/>
        </w:rPr>
        <w:t>יח</w:t>
      </w:r>
      <w:proofErr w:type="spellEnd"/>
      <w:r w:rsidR="002B3F20">
        <w:rPr>
          <w:rFonts w:hint="cs"/>
          <w:rtl/>
          <w:lang w:eastAsia="en-US"/>
        </w:rPr>
        <w:t xml:space="preserve"> </w:t>
      </w:r>
      <w:r w:rsidR="00B46AF2">
        <w:rPr>
          <w:rtl/>
          <w:lang w:eastAsia="en-US"/>
        </w:rPr>
        <w:t>–</w:t>
      </w:r>
      <w:r w:rsidR="00B46AF2">
        <w:rPr>
          <w:rFonts w:hint="cs"/>
          <w:rtl/>
          <w:lang w:eastAsia="en-US"/>
        </w:rPr>
        <w:t xml:space="preserve"> עיקר הכתוב בארץ</w:t>
      </w:r>
    </w:p>
    <w:p w14:paraId="73976C60" w14:textId="77777777" w:rsidR="008A44D3" w:rsidRDefault="009E231E" w:rsidP="0032034D">
      <w:pPr>
        <w:pStyle w:val="ac"/>
        <w:rPr>
          <w:rFonts w:hint="cs"/>
          <w:rtl/>
          <w:lang w:eastAsia="en-US"/>
        </w:rPr>
      </w:pPr>
      <w:r>
        <w:rPr>
          <w:rtl/>
          <w:lang w:eastAsia="en-US"/>
        </w:rPr>
        <w:t xml:space="preserve">ושמתם את דברי אלה - </w:t>
      </w:r>
      <w:r w:rsidR="008A44D3">
        <w:rPr>
          <w:rFonts w:hint="cs"/>
          <w:rtl/>
          <w:lang w:eastAsia="en-US"/>
        </w:rPr>
        <w:t xml:space="preserve">... </w:t>
      </w:r>
      <w:r>
        <w:rPr>
          <w:rtl/>
          <w:lang w:eastAsia="en-US"/>
        </w:rPr>
        <w:t xml:space="preserve"> וכבר כתבתי פירוש </w:t>
      </w:r>
      <w:proofErr w:type="spellStart"/>
      <w:r>
        <w:rPr>
          <w:rtl/>
          <w:lang w:eastAsia="en-US"/>
        </w:rPr>
        <w:t>הענין</w:t>
      </w:r>
      <w:proofErr w:type="spellEnd"/>
      <w:r>
        <w:rPr>
          <w:rtl/>
          <w:lang w:eastAsia="en-US"/>
        </w:rPr>
        <w:t xml:space="preserve">, כי המצות האלה חובת הגוף הם, ודינם בכל מקום כמו בארץ, אבל יש בו במדרש הזה סוד עמוק וכבר רמזתי ממנו (ויקרא </w:t>
      </w:r>
      <w:proofErr w:type="spellStart"/>
      <w:r>
        <w:rPr>
          <w:rtl/>
          <w:lang w:eastAsia="en-US"/>
        </w:rPr>
        <w:t>יח</w:t>
      </w:r>
      <w:proofErr w:type="spellEnd"/>
      <w:r>
        <w:rPr>
          <w:rtl/>
          <w:lang w:eastAsia="en-US"/>
        </w:rPr>
        <w:t xml:space="preserve"> כה).</w:t>
      </w:r>
      <w:r w:rsidR="00DD5ECA">
        <w:rPr>
          <w:rStyle w:val="a5"/>
          <w:rtl/>
          <w:lang w:eastAsia="en-US"/>
        </w:rPr>
        <w:footnoteReference w:id="10"/>
      </w:r>
      <w:r>
        <w:rPr>
          <w:rtl/>
          <w:lang w:eastAsia="en-US"/>
        </w:rPr>
        <w:t xml:space="preserve"> והנה החזיר במצות האלה תפילין </w:t>
      </w:r>
      <w:r>
        <w:rPr>
          <w:rtl/>
          <w:lang w:eastAsia="en-US"/>
        </w:rPr>
        <w:lastRenderedPageBreak/>
        <w:t xml:space="preserve">ודברי תורה ומזוזה כאן פעם שנית, לרמוז בהיקש הזה שנהיה חייבים בהם לאחר הגלות בחוצה לארץ, ומהם </w:t>
      </w:r>
      <w:proofErr w:type="spellStart"/>
      <w:r>
        <w:rPr>
          <w:rtl/>
          <w:lang w:eastAsia="en-US"/>
        </w:rPr>
        <w:t>נלמוד</w:t>
      </w:r>
      <w:proofErr w:type="spellEnd"/>
      <w:r>
        <w:rPr>
          <w:rtl/>
          <w:lang w:eastAsia="en-US"/>
        </w:rPr>
        <w:t xml:space="preserve"> לכל המצות שהן חובת הגוף שחיובן בכל מקום, ושנהיה </w:t>
      </w:r>
      <w:proofErr w:type="spellStart"/>
      <w:r>
        <w:rPr>
          <w:rtl/>
          <w:lang w:eastAsia="en-US"/>
        </w:rPr>
        <w:t>פטורין</w:t>
      </w:r>
      <w:proofErr w:type="spellEnd"/>
      <w:r>
        <w:rPr>
          <w:rtl/>
          <w:lang w:eastAsia="en-US"/>
        </w:rPr>
        <w:t xml:space="preserve"> בחוצה לארץ מחובת הקרקע כגון תרומה ומעשרות</w:t>
      </w:r>
      <w:r w:rsidR="00BD3095">
        <w:rPr>
          <w:rFonts w:hint="cs"/>
          <w:rtl/>
          <w:lang w:eastAsia="en-US"/>
        </w:rPr>
        <w:t>.</w:t>
      </w:r>
      <w:r>
        <w:rPr>
          <w:rtl/>
          <w:lang w:eastAsia="en-US"/>
        </w:rPr>
        <w:t xml:space="preserve"> כך הוא נדרש בספרי (עקב </w:t>
      </w:r>
      <w:proofErr w:type="spellStart"/>
      <w:r>
        <w:rPr>
          <w:rtl/>
          <w:lang w:eastAsia="en-US"/>
        </w:rPr>
        <w:t>יז</w:t>
      </w:r>
      <w:proofErr w:type="spellEnd"/>
      <w:r>
        <w:rPr>
          <w:rtl/>
          <w:lang w:eastAsia="en-US"/>
        </w:rPr>
        <w:t>)</w:t>
      </w:r>
      <w:r w:rsidR="00D773B6">
        <w:rPr>
          <w:rFonts w:hint="cs"/>
          <w:rtl/>
          <w:lang w:eastAsia="en-US"/>
        </w:rPr>
        <w:t>.</w:t>
      </w:r>
      <w:r w:rsidR="00D773B6">
        <w:rPr>
          <w:rStyle w:val="a5"/>
          <w:rtl/>
          <w:lang w:eastAsia="en-US"/>
        </w:rPr>
        <w:footnoteReference w:id="11"/>
      </w:r>
      <w:r w:rsidR="00BD3095">
        <w:rPr>
          <w:rFonts w:hint="cs"/>
          <w:rtl/>
          <w:lang w:eastAsia="en-US"/>
        </w:rPr>
        <w:t xml:space="preserve"> </w:t>
      </w:r>
      <w:r>
        <w:rPr>
          <w:rtl/>
          <w:lang w:eastAsia="en-US"/>
        </w:rPr>
        <w:t xml:space="preserve">וכוונת המדרש מפני שסמך </w:t>
      </w:r>
      <w:r w:rsidR="0032034D">
        <w:rPr>
          <w:rFonts w:hint="cs"/>
          <w:rtl/>
          <w:lang w:eastAsia="en-US"/>
        </w:rPr>
        <w:t>"</w:t>
      </w:r>
      <w:r>
        <w:rPr>
          <w:rtl/>
          <w:lang w:eastAsia="en-US"/>
        </w:rPr>
        <w:t>ושמתם</w:t>
      </w:r>
      <w:r w:rsidR="0032034D">
        <w:rPr>
          <w:rFonts w:hint="cs"/>
          <w:rtl/>
          <w:lang w:eastAsia="en-US"/>
        </w:rPr>
        <w:t>"</w:t>
      </w:r>
      <w:r>
        <w:rPr>
          <w:rtl/>
          <w:lang w:eastAsia="en-US"/>
        </w:rPr>
        <w:t xml:space="preserve"> אל </w:t>
      </w:r>
      <w:r w:rsidR="0032034D">
        <w:rPr>
          <w:rFonts w:hint="cs"/>
          <w:rtl/>
          <w:lang w:eastAsia="en-US"/>
        </w:rPr>
        <w:t>"</w:t>
      </w:r>
      <w:r>
        <w:rPr>
          <w:rtl/>
          <w:lang w:eastAsia="en-US"/>
        </w:rPr>
        <w:t>ואבדתם</w:t>
      </w:r>
      <w:r w:rsidR="0032034D">
        <w:rPr>
          <w:rFonts w:hint="cs"/>
          <w:rtl/>
          <w:lang w:eastAsia="en-US"/>
        </w:rPr>
        <w:t>"</w:t>
      </w:r>
      <w:r>
        <w:rPr>
          <w:rtl/>
          <w:lang w:eastAsia="en-US"/>
        </w:rPr>
        <w:t xml:space="preserve">. אבל עיקר הכתוב בארץ, דכתיב (פסוק </w:t>
      </w:r>
      <w:proofErr w:type="spellStart"/>
      <w:r>
        <w:rPr>
          <w:rtl/>
          <w:lang w:eastAsia="en-US"/>
        </w:rPr>
        <w:t>כא</w:t>
      </w:r>
      <w:proofErr w:type="spellEnd"/>
      <w:r>
        <w:rPr>
          <w:rtl/>
          <w:lang w:eastAsia="en-US"/>
        </w:rPr>
        <w:t>)</w:t>
      </w:r>
      <w:r w:rsidR="0032034D">
        <w:rPr>
          <w:rFonts w:hint="cs"/>
          <w:rtl/>
          <w:lang w:eastAsia="en-US"/>
        </w:rPr>
        <w:t>:</w:t>
      </w:r>
      <w:r>
        <w:rPr>
          <w:rtl/>
          <w:lang w:eastAsia="en-US"/>
        </w:rPr>
        <w:t xml:space="preserve"> </w:t>
      </w:r>
      <w:r w:rsidR="0032034D">
        <w:rPr>
          <w:rFonts w:hint="cs"/>
          <w:rtl/>
          <w:lang w:eastAsia="en-US"/>
        </w:rPr>
        <w:t>"</w:t>
      </w:r>
      <w:r>
        <w:rPr>
          <w:rtl/>
          <w:lang w:eastAsia="en-US"/>
        </w:rPr>
        <w:t>למען ירבו ימיכם וימי בניכם על האדמה</w:t>
      </w:r>
      <w:r w:rsidR="0032034D">
        <w:rPr>
          <w:rFonts w:hint="cs"/>
          <w:rtl/>
          <w:lang w:eastAsia="en-US"/>
        </w:rPr>
        <w:t>"</w:t>
      </w:r>
      <w:r>
        <w:rPr>
          <w:rtl/>
          <w:lang w:eastAsia="en-US"/>
        </w:rPr>
        <w:t>. או יאמר</w:t>
      </w:r>
      <w:r w:rsidR="0032034D">
        <w:rPr>
          <w:rFonts w:hint="cs"/>
          <w:rtl/>
          <w:lang w:eastAsia="en-US"/>
        </w:rPr>
        <w:t>:</w:t>
      </w:r>
      <w:r>
        <w:rPr>
          <w:rtl/>
          <w:lang w:eastAsia="en-US"/>
        </w:rPr>
        <w:t xml:space="preserve"> "למען ירבו ימיכם", שתשובו ותאריכו בה ימים לעולם</w:t>
      </w:r>
      <w:r w:rsidR="008A44D3">
        <w:rPr>
          <w:rFonts w:hint="cs"/>
          <w:rtl/>
          <w:lang w:eastAsia="en-US"/>
        </w:rPr>
        <w:t>.</w:t>
      </w:r>
      <w:r w:rsidR="00E404D9">
        <w:rPr>
          <w:rStyle w:val="a5"/>
          <w:rtl/>
          <w:lang w:eastAsia="en-US"/>
        </w:rPr>
        <w:footnoteReference w:id="12"/>
      </w:r>
    </w:p>
    <w:p w14:paraId="1325A500" w14:textId="77777777" w:rsidR="001D5E98" w:rsidRDefault="001D5E98" w:rsidP="00C32AEF">
      <w:pPr>
        <w:pStyle w:val="ab"/>
        <w:rPr>
          <w:rtl/>
          <w:lang w:eastAsia="en-US"/>
        </w:rPr>
      </w:pPr>
      <w:r>
        <w:rPr>
          <w:rtl/>
          <w:lang w:eastAsia="en-US"/>
        </w:rPr>
        <w:t xml:space="preserve">רבי בחיי </w:t>
      </w:r>
      <w:r w:rsidR="00C32AEF">
        <w:rPr>
          <w:rFonts w:hint="cs"/>
          <w:rtl/>
          <w:lang w:eastAsia="en-US"/>
        </w:rPr>
        <w:t xml:space="preserve">בן אשר </w:t>
      </w:r>
      <w:r>
        <w:rPr>
          <w:rtl/>
          <w:lang w:eastAsia="en-US"/>
        </w:rPr>
        <w:t xml:space="preserve">דברים פרק יא </w:t>
      </w:r>
      <w:proofErr w:type="spellStart"/>
      <w:r>
        <w:rPr>
          <w:rFonts w:hint="cs"/>
          <w:rtl/>
          <w:lang w:eastAsia="en-US"/>
        </w:rPr>
        <w:t>יח</w:t>
      </w:r>
      <w:proofErr w:type="spellEnd"/>
      <w:r w:rsidR="00D773B6">
        <w:rPr>
          <w:rFonts w:hint="cs"/>
          <w:rtl/>
          <w:lang w:eastAsia="en-US"/>
        </w:rPr>
        <w:t xml:space="preserve"> </w:t>
      </w:r>
      <w:r w:rsidR="00D773B6">
        <w:rPr>
          <w:rtl/>
          <w:lang w:eastAsia="en-US"/>
        </w:rPr>
        <w:t>–</w:t>
      </w:r>
      <w:r w:rsidR="00D773B6">
        <w:rPr>
          <w:rFonts w:hint="cs"/>
          <w:rtl/>
          <w:lang w:eastAsia="en-US"/>
        </w:rPr>
        <w:t xml:space="preserve"> לפי סדר המקרא</w:t>
      </w:r>
    </w:p>
    <w:p w14:paraId="2637A9DF" w14:textId="77777777" w:rsidR="001D5E98" w:rsidRDefault="001D5E98" w:rsidP="001D5E98">
      <w:pPr>
        <w:pStyle w:val="ac"/>
        <w:rPr>
          <w:rtl/>
          <w:lang w:eastAsia="en-US"/>
        </w:rPr>
      </w:pPr>
      <w:r>
        <w:rPr>
          <w:rFonts w:hint="cs"/>
          <w:rtl/>
          <w:lang w:eastAsia="en-US"/>
        </w:rPr>
        <w:t>"</w:t>
      </w:r>
      <w:r>
        <w:rPr>
          <w:rtl/>
          <w:lang w:eastAsia="en-US"/>
        </w:rPr>
        <w:t>ושמתם את דברי אלה</w:t>
      </w:r>
      <w:r>
        <w:rPr>
          <w:rFonts w:hint="cs"/>
          <w:rtl/>
          <w:lang w:eastAsia="en-US"/>
        </w:rPr>
        <w:t>"</w:t>
      </w:r>
      <w:r>
        <w:rPr>
          <w:rtl/>
          <w:lang w:eastAsia="en-US"/>
        </w:rPr>
        <w:t>. דרשו רז"ל (ספרי מג)</w:t>
      </w:r>
      <w:r>
        <w:rPr>
          <w:rFonts w:hint="cs"/>
          <w:rtl/>
          <w:lang w:eastAsia="en-US"/>
        </w:rPr>
        <w:t>:</w:t>
      </w:r>
      <w:r>
        <w:rPr>
          <w:rtl/>
          <w:lang w:eastAsia="en-US"/>
        </w:rPr>
        <w:t xml:space="preserve"> אף לאחר שתגלו היו </w:t>
      </w:r>
      <w:proofErr w:type="spellStart"/>
      <w:r>
        <w:rPr>
          <w:rtl/>
          <w:lang w:eastAsia="en-US"/>
        </w:rPr>
        <w:t>מצויינין</w:t>
      </w:r>
      <w:proofErr w:type="spellEnd"/>
      <w:r>
        <w:rPr>
          <w:rtl/>
          <w:lang w:eastAsia="en-US"/>
        </w:rPr>
        <w:t xml:space="preserve"> במצות, הניחו תפילין, עשו מזוזות, כדי שלא יהיו חדשים עליכם כשתחזרו, וכן הוא אומר (ירמיה לא כ)</w:t>
      </w:r>
      <w:r>
        <w:rPr>
          <w:rFonts w:hint="cs"/>
          <w:rtl/>
          <w:lang w:eastAsia="en-US"/>
        </w:rPr>
        <w:t>:</w:t>
      </w:r>
      <w:r>
        <w:rPr>
          <w:rtl/>
          <w:lang w:eastAsia="en-US"/>
        </w:rPr>
        <w:t xml:space="preserve"> "הציבי לך ציונים". הכ</w:t>
      </w:r>
      <w:r w:rsidR="001C239E">
        <w:rPr>
          <w:rFonts w:hint="cs"/>
          <w:rtl/>
          <w:lang w:eastAsia="en-US"/>
        </w:rPr>
        <w:t>ו</w:t>
      </w:r>
      <w:r>
        <w:rPr>
          <w:rtl/>
          <w:lang w:eastAsia="en-US"/>
        </w:rPr>
        <w:t xml:space="preserve">ונה בזה לומר כי אף על פי שאנו </w:t>
      </w:r>
      <w:proofErr w:type="spellStart"/>
      <w:r>
        <w:rPr>
          <w:rtl/>
          <w:lang w:eastAsia="en-US"/>
        </w:rPr>
        <w:t>עושין</w:t>
      </w:r>
      <w:proofErr w:type="spellEnd"/>
      <w:r>
        <w:rPr>
          <w:rtl/>
          <w:lang w:eastAsia="en-US"/>
        </w:rPr>
        <w:t xml:space="preserve"> המצות בחוצה לארץ והם חובת הגוף לעשותם בכל מקום, למדונו החכמים ז"ל שאין ע</w:t>
      </w:r>
      <w:r>
        <w:rPr>
          <w:rFonts w:hint="cs"/>
          <w:rtl/>
          <w:lang w:eastAsia="en-US"/>
        </w:rPr>
        <w:t>י</w:t>
      </w:r>
      <w:r>
        <w:rPr>
          <w:rtl/>
          <w:lang w:eastAsia="en-US"/>
        </w:rPr>
        <w:t>קר עשייתן אלא בארץ הקדושה.</w:t>
      </w:r>
      <w:r w:rsidR="0038007E">
        <w:rPr>
          <w:rStyle w:val="a5"/>
          <w:rtl/>
          <w:lang w:eastAsia="en-US"/>
        </w:rPr>
        <w:footnoteReference w:id="13"/>
      </w:r>
    </w:p>
    <w:p w14:paraId="407CA4AE" w14:textId="77777777" w:rsidR="00D6227D" w:rsidRDefault="00D6227D" w:rsidP="00D6227D">
      <w:pPr>
        <w:pStyle w:val="ab"/>
        <w:rPr>
          <w:rtl/>
          <w:lang w:eastAsia="en-US"/>
        </w:rPr>
      </w:pPr>
      <w:r>
        <w:rPr>
          <w:rtl/>
          <w:lang w:eastAsia="en-US"/>
        </w:rPr>
        <w:t xml:space="preserve">מסכת חולין דף </w:t>
      </w:r>
      <w:proofErr w:type="spellStart"/>
      <w:r>
        <w:rPr>
          <w:rtl/>
          <w:lang w:eastAsia="en-US"/>
        </w:rPr>
        <w:t>יז</w:t>
      </w:r>
      <w:proofErr w:type="spellEnd"/>
      <w:r>
        <w:rPr>
          <w:rtl/>
          <w:lang w:eastAsia="en-US"/>
        </w:rPr>
        <w:t xml:space="preserve"> עמוד א</w:t>
      </w:r>
      <w:r>
        <w:rPr>
          <w:rFonts w:hint="cs"/>
          <w:rtl/>
          <w:lang w:eastAsia="en-US"/>
        </w:rPr>
        <w:t xml:space="preserve"> </w:t>
      </w:r>
      <w:r>
        <w:rPr>
          <w:rtl/>
          <w:lang w:eastAsia="en-US"/>
        </w:rPr>
        <w:t>–</w:t>
      </w:r>
      <w:r>
        <w:rPr>
          <w:rFonts w:hint="cs"/>
          <w:rtl/>
          <w:lang w:eastAsia="en-US"/>
        </w:rPr>
        <w:t xml:space="preserve"> חזרה לתקופת המדבר?</w:t>
      </w:r>
    </w:p>
    <w:p w14:paraId="08C68ACB" w14:textId="77777777" w:rsidR="00D6227D" w:rsidRDefault="00D6227D" w:rsidP="00D6227D">
      <w:pPr>
        <w:pStyle w:val="ac"/>
        <w:rPr>
          <w:rtl/>
          <w:lang w:eastAsia="en-US"/>
        </w:rPr>
      </w:pPr>
      <w:proofErr w:type="spellStart"/>
      <w:r>
        <w:rPr>
          <w:rtl/>
          <w:lang w:eastAsia="en-US"/>
        </w:rPr>
        <w:t>דתניא</w:t>
      </w:r>
      <w:proofErr w:type="spellEnd"/>
      <w:r>
        <w:rPr>
          <w:rtl/>
          <w:lang w:eastAsia="en-US"/>
        </w:rPr>
        <w:t xml:space="preserve">: </w:t>
      </w:r>
      <w:r>
        <w:rPr>
          <w:rFonts w:hint="cs"/>
          <w:rtl/>
          <w:lang w:eastAsia="en-US"/>
        </w:rPr>
        <w:t>"</w:t>
      </w:r>
      <w:r>
        <w:rPr>
          <w:rtl/>
          <w:lang w:eastAsia="en-US"/>
        </w:rPr>
        <w:t xml:space="preserve">כי ירחק ממך המקום אשר יבחר ה' </w:t>
      </w:r>
      <w:proofErr w:type="spellStart"/>
      <w:r>
        <w:rPr>
          <w:rtl/>
          <w:lang w:eastAsia="en-US"/>
        </w:rPr>
        <w:t>אלהיך</w:t>
      </w:r>
      <w:proofErr w:type="spellEnd"/>
      <w:r>
        <w:rPr>
          <w:rtl/>
          <w:lang w:eastAsia="en-US"/>
        </w:rPr>
        <w:t xml:space="preserve"> לשום שמו שם וזבחת מבקרך ומצאנך</w:t>
      </w:r>
      <w:r>
        <w:rPr>
          <w:rFonts w:hint="cs"/>
          <w:rtl/>
          <w:lang w:eastAsia="en-US"/>
        </w:rPr>
        <w:t>"</w:t>
      </w:r>
      <w:r>
        <w:rPr>
          <w:rtl/>
          <w:lang w:eastAsia="en-US"/>
        </w:rPr>
        <w:t xml:space="preserve"> - ר' עקיבא אומר: לא בא הכתוב אלא לאסור להן בשר נחירה</w:t>
      </w:r>
      <w:r>
        <w:rPr>
          <w:rFonts w:hint="cs"/>
          <w:rtl/>
          <w:lang w:eastAsia="en-US"/>
        </w:rPr>
        <w:t>.</w:t>
      </w:r>
      <w:r>
        <w:rPr>
          <w:rtl/>
          <w:lang w:eastAsia="en-US"/>
        </w:rPr>
        <w:t xml:space="preserve"> שבתח</w:t>
      </w:r>
      <w:r>
        <w:rPr>
          <w:rFonts w:hint="cs"/>
          <w:rtl/>
          <w:lang w:eastAsia="en-US"/>
        </w:rPr>
        <w:t>י</w:t>
      </w:r>
      <w:r>
        <w:rPr>
          <w:rtl/>
          <w:lang w:eastAsia="en-US"/>
        </w:rPr>
        <w:t xml:space="preserve">לה הותר להן בשר נחירה, משנכנסו לארץ נאסר להן בשר נחירה, ועכשיו שגלו יכול יחזרו </w:t>
      </w:r>
      <w:proofErr w:type="spellStart"/>
      <w:r>
        <w:rPr>
          <w:rtl/>
          <w:lang w:eastAsia="en-US"/>
        </w:rPr>
        <w:t>להתירן</w:t>
      </w:r>
      <w:proofErr w:type="spellEnd"/>
      <w:r>
        <w:rPr>
          <w:rtl/>
          <w:lang w:eastAsia="en-US"/>
        </w:rPr>
        <w:t xml:space="preserve"> הראשון? לכך שנינו: </w:t>
      </w:r>
      <w:r>
        <w:rPr>
          <w:rFonts w:hint="cs"/>
          <w:rtl/>
          <w:lang w:eastAsia="en-US"/>
        </w:rPr>
        <w:t>"</w:t>
      </w:r>
      <w:r>
        <w:rPr>
          <w:rtl/>
          <w:lang w:eastAsia="en-US"/>
        </w:rPr>
        <w:t xml:space="preserve">לעולם </w:t>
      </w:r>
      <w:proofErr w:type="spellStart"/>
      <w:r>
        <w:rPr>
          <w:rtl/>
          <w:lang w:eastAsia="en-US"/>
        </w:rPr>
        <w:t>שוחטין</w:t>
      </w:r>
      <w:proofErr w:type="spellEnd"/>
      <w:r>
        <w:rPr>
          <w:rFonts w:hint="cs"/>
          <w:rtl/>
          <w:lang w:eastAsia="en-US"/>
        </w:rPr>
        <w:t>".</w:t>
      </w:r>
      <w:r w:rsidR="00D41B6C">
        <w:rPr>
          <w:rStyle w:val="a5"/>
          <w:rtl/>
          <w:lang w:eastAsia="en-US"/>
        </w:rPr>
        <w:footnoteReference w:id="14"/>
      </w:r>
    </w:p>
    <w:p w14:paraId="43C75095" w14:textId="77777777" w:rsidR="008229B8" w:rsidRDefault="008229B8" w:rsidP="008229B8">
      <w:pPr>
        <w:pStyle w:val="ab"/>
        <w:rPr>
          <w:rtl/>
          <w:lang w:eastAsia="en-US"/>
        </w:rPr>
      </w:pPr>
      <w:r>
        <w:rPr>
          <w:rtl/>
          <w:lang w:eastAsia="en-US"/>
        </w:rPr>
        <w:t xml:space="preserve">איכה רבה פרשה א </w:t>
      </w:r>
      <w:r>
        <w:rPr>
          <w:rFonts w:hint="cs"/>
          <w:rtl/>
          <w:lang w:eastAsia="en-US"/>
        </w:rPr>
        <w:t>סימן נד</w:t>
      </w:r>
      <w:r w:rsidR="002B3F20">
        <w:rPr>
          <w:rFonts w:hint="cs"/>
          <w:rtl/>
          <w:lang w:eastAsia="en-US"/>
        </w:rPr>
        <w:t xml:space="preserve"> </w:t>
      </w:r>
      <w:r w:rsidR="00194956">
        <w:rPr>
          <w:rtl/>
          <w:lang w:eastAsia="en-US"/>
        </w:rPr>
        <w:t>–</w:t>
      </w:r>
      <w:r w:rsidR="00194956">
        <w:rPr>
          <w:rFonts w:hint="cs"/>
          <w:rtl/>
          <w:lang w:eastAsia="en-US"/>
        </w:rPr>
        <w:t xml:space="preserve"> תרומות ומעשרות בבבל</w:t>
      </w:r>
    </w:p>
    <w:p w14:paraId="506B3EDE" w14:textId="77777777" w:rsidR="008229B8" w:rsidRDefault="008229B8" w:rsidP="008229B8">
      <w:pPr>
        <w:pStyle w:val="ac"/>
        <w:rPr>
          <w:rFonts w:hint="cs"/>
          <w:rtl/>
          <w:lang w:eastAsia="en-US"/>
        </w:rPr>
      </w:pPr>
      <w:r>
        <w:rPr>
          <w:rFonts w:hint="cs"/>
          <w:rtl/>
          <w:lang w:eastAsia="en-US"/>
        </w:rPr>
        <w:t>"</w:t>
      </w:r>
      <w:r>
        <w:rPr>
          <w:rtl/>
          <w:lang w:eastAsia="en-US"/>
        </w:rPr>
        <w:t>קראתי למאהבי המה ר</w:t>
      </w:r>
      <w:r>
        <w:rPr>
          <w:rFonts w:hint="cs"/>
          <w:rtl/>
          <w:lang w:eastAsia="en-US"/>
        </w:rPr>
        <w:t>י</w:t>
      </w:r>
      <w:r>
        <w:rPr>
          <w:rtl/>
          <w:lang w:eastAsia="en-US"/>
        </w:rPr>
        <w:t>מוני</w:t>
      </w:r>
      <w:r>
        <w:rPr>
          <w:rFonts w:hint="cs"/>
          <w:rtl/>
          <w:lang w:eastAsia="en-US"/>
        </w:rPr>
        <w:t>"</w:t>
      </w:r>
      <w:r>
        <w:rPr>
          <w:rtl/>
          <w:lang w:eastAsia="en-US"/>
        </w:rPr>
        <w:t xml:space="preserve">, רבנן </w:t>
      </w:r>
      <w:proofErr w:type="spellStart"/>
      <w:r>
        <w:rPr>
          <w:rtl/>
          <w:lang w:eastAsia="en-US"/>
        </w:rPr>
        <w:t>פתרין</w:t>
      </w:r>
      <w:proofErr w:type="spellEnd"/>
      <w:r>
        <w:rPr>
          <w:rtl/>
          <w:lang w:eastAsia="en-US"/>
        </w:rPr>
        <w:t xml:space="preserve"> קריא</w:t>
      </w:r>
      <w:r>
        <w:rPr>
          <w:rStyle w:val="a5"/>
          <w:rtl/>
          <w:lang w:eastAsia="en-US"/>
        </w:rPr>
        <w:footnoteReference w:id="15"/>
      </w:r>
      <w:r>
        <w:rPr>
          <w:rtl/>
          <w:lang w:eastAsia="en-US"/>
        </w:rPr>
        <w:t xml:space="preserve"> בנביאי השקר שהיו </w:t>
      </w:r>
      <w:proofErr w:type="spellStart"/>
      <w:r>
        <w:rPr>
          <w:rtl/>
          <w:lang w:eastAsia="en-US"/>
        </w:rPr>
        <w:t>מאהבין</w:t>
      </w:r>
      <w:proofErr w:type="spellEnd"/>
      <w:r>
        <w:rPr>
          <w:rtl/>
          <w:lang w:eastAsia="en-US"/>
        </w:rPr>
        <w:t xml:space="preserve"> אותי לעבודת כוכבים שלהן</w:t>
      </w:r>
      <w:r>
        <w:rPr>
          <w:rFonts w:hint="cs"/>
          <w:rtl/>
          <w:lang w:eastAsia="en-US"/>
        </w:rPr>
        <w:t xml:space="preserve"> ... </w:t>
      </w:r>
      <w:r>
        <w:rPr>
          <w:rtl/>
          <w:lang w:eastAsia="en-US"/>
        </w:rPr>
        <w:t>ר</w:t>
      </w:r>
      <w:r>
        <w:rPr>
          <w:rFonts w:hint="cs"/>
          <w:rtl/>
          <w:lang w:eastAsia="en-US"/>
        </w:rPr>
        <w:t xml:space="preserve">' שמעון בר יוחאי </w:t>
      </w:r>
      <w:r>
        <w:rPr>
          <w:rtl/>
          <w:lang w:eastAsia="en-US"/>
        </w:rPr>
        <w:t xml:space="preserve">פתר </w:t>
      </w:r>
      <w:proofErr w:type="spellStart"/>
      <w:r>
        <w:rPr>
          <w:rtl/>
          <w:lang w:eastAsia="en-US"/>
        </w:rPr>
        <w:t>קרייה</w:t>
      </w:r>
      <w:proofErr w:type="spellEnd"/>
      <w:r>
        <w:rPr>
          <w:rtl/>
          <w:lang w:eastAsia="en-US"/>
        </w:rPr>
        <w:t xml:space="preserve"> בנביאי האמת שהיו </w:t>
      </w:r>
      <w:proofErr w:type="spellStart"/>
      <w:r>
        <w:rPr>
          <w:rtl/>
          <w:lang w:eastAsia="en-US"/>
        </w:rPr>
        <w:t>מאהבין</w:t>
      </w:r>
      <w:proofErr w:type="spellEnd"/>
      <w:r>
        <w:rPr>
          <w:rtl/>
          <w:lang w:eastAsia="en-US"/>
        </w:rPr>
        <w:t xml:space="preserve"> אותי להקב"ה</w:t>
      </w:r>
      <w:r>
        <w:rPr>
          <w:rFonts w:hint="cs"/>
          <w:rtl/>
          <w:lang w:eastAsia="en-US"/>
        </w:rPr>
        <w:t>.</w:t>
      </w:r>
      <w:r>
        <w:rPr>
          <w:rtl/>
          <w:lang w:eastAsia="en-US"/>
        </w:rPr>
        <w:t xml:space="preserve"> המה רמוני </w:t>
      </w:r>
      <w:r>
        <w:rPr>
          <w:rFonts w:hint="cs"/>
          <w:rtl/>
          <w:lang w:eastAsia="en-US"/>
        </w:rPr>
        <w:t xml:space="preserve">- </w:t>
      </w:r>
      <w:r>
        <w:rPr>
          <w:rtl/>
          <w:lang w:eastAsia="en-US"/>
        </w:rPr>
        <w:t xml:space="preserve">שהיו </w:t>
      </w:r>
      <w:proofErr w:type="spellStart"/>
      <w:r>
        <w:rPr>
          <w:rtl/>
          <w:lang w:eastAsia="en-US"/>
        </w:rPr>
        <w:t>מרמין</w:t>
      </w:r>
      <w:proofErr w:type="spellEnd"/>
      <w:r>
        <w:rPr>
          <w:rtl/>
          <w:lang w:eastAsia="en-US"/>
        </w:rPr>
        <w:t xml:space="preserve"> בי </w:t>
      </w:r>
      <w:r>
        <w:rPr>
          <w:rtl/>
          <w:lang w:eastAsia="en-US"/>
        </w:rPr>
        <w:lastRenderedPageBreak/>
        <w:t>ואומרים לי</w:t>
      </w:r>
      <w:r>
        <w:rPr>
          <w:rFonts w:hint="cs"/>
          <w:rtl/>
          <w:lang w:eastAsia="en-US"/>
        </w:rPr>
        <w:t>:</w:t>
      </w:r>
      <w:r>
        <w:rPr>
          <w:rtl/>
          <w:lang w:eastAsia="en-US"/>
        </w:rPr>
        <w:t xml:space="preserve"> הפרישו תרומה ומעשרות</w:t>
      </w:r>
      <w:r>
        <w:rPr>
          <w:rFonts w:hint="cs"/>
          <w:rtl/>
          <w:lang w:eastAsia="en-US"/>
        </w:rPr>
        <w:t>.</w:t>
      </w:r>
      <w:r>
        <w:rPr>
          <w:rtl/>
          <w:lang w:eastAsia="en-US"/>
        </w:rPr>
        <w:t xml:space="preserve"> וכי יש תרומה ומעשרות בבבל</w:t>
      </w:r>
      <w:r w:rsidR="00176BD9">
        <w:rPr>
          <w:rFonts w:hint="cs"/>
          <w:rtl/>
          <w:lang w:eastAsia="en-US"/>
        </w:rPr>
        <w:t>?</w:t>
      </w:r>
      <w:r>
        <w:rPr>
          <w:rtl/>
          <w:lang w:eastAsia="en-US"/>
        </w:rPr>
        <w:t xml:space="preserve"> אלא</w:t>
      </w:r>
      <w:r w:rsidR="00176BD9">
        <w:rPr>
          <w:rFonts w:hint="cs"/>
          <w:rtl/>
          <w:lang w:eastAsia="en-US"/>
        </w:rPr>
        <w:t>,</w:t>
      </w:r>
      <w:r>
        <w:rPr>
          <w:rtl/>
          <w:lang w:eastAsia="en-US"/>
        </w:rPr>
        <w:t xml:space="preserve"> בשביל לאהבני להקב"ה</w:t>
      </w:r>
      <w:r w:rsidR="00176BD9">
        <w:rPr>
          <w:rFonts w:hint="cs"/>
          <w:rtl/>
          <w:lang w:eastAsia="en-US"/>
        </w:rPr>
        <w:t>.</w:t>
      </w:r>
      <w:r w:rsidR="00F305B4">
        <w:rPr>
          <w:rStyle w:val="a5"/>
          <w:rtl/>
          <w:lang w:eastAsia="en-US"/>
        </w:rPr>
        <w:footnoteReference w:id="16"/>
      </w:r>
      <w:r>
        <w:rPr>
          <w:rtl/>
          <w:lang w:eastAsia="en-US"/>
        </w:rPr>
        <w:t xml:space="preserve"> הוא שירמיה אומר</w:t>
      </w:r>
      <w:r>
        <w:rPr>
          <w:rFonts w:hint="cs"/>
          <w:rtl/>
          <w:lang w:eastAsia="en-US"/>
        </w:rPr>
        <w:t>: "</w:t>
      </w:r>
      <w:r>
        <w:rPr>
          <w:rtl/>
          <w:lang w:eastAsia="en-US"/>
        </w:rPr>
        <w:t>הציבי לך ציונים</w:t>
      </w:r>
      <w:r>
        <w:rPr>
          <w:rFonts w:hint="cs"/>
          <w:rtl/>
          <w:lang w:eastAsia="en-US"/>
        </w:rPr>
        <w:t>" -</w:t>
      </w:r>
      <w:r>
        <w:rPr>
          <w:rtl/>
          <w:lang w:eastAsia="en-US"/>
        </w:rPr>
        <w:t xml:space="preserve"> ה</w:t>
      </w:r>
      <w:r>
        <w:rPr>
          <w:rFonts w:hint="eastAsia"/>
          <w:rtl/>
          <w:lang w:eastAsia="en-US"/>
        </w:rPr>
        <w:t>ִ</w:t>
      </w:r>
      <w:r>
        <w:rPr>
          <w:rtl/>
          <w:lang w:eastAsia="en-US"/>
        </w:rPr>
        <w:t>צַיְינִי במצ</w:t>
      </w:r>
      <w:r>
        <w:rPr>
          <w:rFonts w:hint="cs"/>
          <w:rtl/>
          <w:lang w:eastAsia="en-US"/>
        </w:rPr>
        <w:t>ו</w:t>
      </w:r>
      <w:r>
        <w:rPr>
          <w:rtl/>
          <w:lang w:eastAsia="en-US"/>
        </w:rPr>
        <w:t xml:space="preserve">ות שהיו ישראל </w:t>
      </w:r>
      <w:proofErr w:type="spellStart"/>
      <w:r>
        <w:rPr>
          <w:rtl/>
          <w:lang w:eastAsia="en-US"/>
        </w:rPr>
        <w:t>מצויינין</w:t>
      </w:r>
      <w:proofErr w:type="spellEnd"/>
      <w:r>
        <w:rPr>
          <w:rtl/>
          <w:lang w:eastAsia="en-US"/>
        </w:rPr>
        <w:t xml:space="preserve"> בהם, שימי לך תמרורים </w:t>
      </w:r>
      <w:r>
        <w:rPr>
          <w:rFonts w:hint="cs"/>
          <w:rtl/>
          <w:lang w:eastAsia="en-US"/>
        </w:rPr>
        <w:t xml:space="preserve">- </w:t>
      </w:r>
      <w:r>
        <w:rPr>
          <w:rtl/>
          <w:lang w:eastAsia="en-US"/>
        </w:rPr>
        <w:t>זה ח</w:t>
      </w:r>
      <w:r>
        <w:rPr>
          <w:rFonts w:hint="cs"/>
          <w:rtl/>
          <w:lang w:eastAsia="en-US"/>
        </w:rPr>
        <w:t>ו</w:t>
      </w:r>
      <w:r>
        <w:rPr>
          <w:rtl/>
          <w:lang w:eastAsia="en-US"/>
        </w:rPr>
        <w:t>רבן בית המקדש</w:t>
      </w:r>
      <w:r>
        <w:rPr>
          <w:rFonts w:hint="cs"/>
          <w:rtl/>
          <w:lang w:eastAsia="en-US"/>
        </w:rPr>
        <w:t xml:space="preserve"> ...</w:t>
      </w:r>
      <w:r>
        <w:rPr>
          <w:rtl/>
          <w:lang w:eastAsia="en-US"/>
        </w:rPr>
        <w:t xml:space="preserve"> אמר להם ירמיה</w:t>
      </w:r>
      <w:r>
        <w:rPr>
          <w:rFonts w:hint="cs"/>
          <w:rtl/>
          <w:lang w:eastAsia="en-US"/>
        </w:rPr>
        <w:t>:</w:t>
      </w:r>
      <w:r>
        <w:rPr>
          <w:rtl/>
          <w:lang w:eastAsia="en-US"/>
        </w:rPr>
        <w:t xml:space="preserve"> ראו באלו דרכים הלכתם ועשו תשובה </w:t>
      </w:r>
      <w:r>
        <w:rPr>
          <w:rFonts w:hint="cs"/>
          <w:rtl/>
          <w:lang w:eastAsia="en-US"/>
        </w:rPr>
        <w:t>... "</w:t>
      </w:r>
      <w:r>
        <w:rPr>
          <w:rtl/>
          <w:lang w:eastAsia="en-US"/>
        </w:rPr>
        <w:t>שובי בתולת ישראל</w:t>
      </w:r>
      <w:r>
        <w:rPr>
          <w:rFonts w:hint="cs"/>
          <w:rtl/>
          <w:lang w:eastAsia="en-US"/>
        </w:rPr>
        <w:t>"</w:t>
      </w:r>
      <w:r>
        <w:rPr>
          <w:rtl/>
          <w:lang w:eastAsia="en-US"/>
        </w:rPr>
        <w:t xml:space="preserve"> ומיד אתם </w:t>
      </w:r>
      <w:proofErr w:type="spellStart"/>
      <w:r>
        <w:rPr>
          <w:rtl/>
          <w:lang w:eastAsia="en-US"/>
        </w:rPr>
        <w:t>חוזרין</w:t>
      </w:r>
      <w:proofErr w:type="spellEnd"/>
      <w:r>
        <w:rPr>
          <w:rtl/>
          <w:lang w:eastAsia="en-US"/>
        </w:rPr>
        <w:t xml:space="preserve"> לעריכם</w:t>
      </w:r>
      <w:r>
        <w:rPr>
          <w:rFonts w:hint="cs"/>
          <w:rtl/>
          <w:lang w:eastAsia="en-US"/>
        </w:rPr>
        <w:t>,</w:t>
      </w:r>
      <w:r>
        <w:rPr>
          <w:rtl/>
          <w:lang w:eastAsia="en-US"/>
        </w:rPr>
        <w:t xml:space="preserve"> דכתיב</w:t>
      </w:r>
      <w:r>
        <w:rPr>
          <w:rFonts w:hint="cs"/>
          <w:rtl/>
          <w:lang w:eastAsia="en-US"/>
        </w:rPr>
        <w:t>: "</w:t>
      </w:r>
      <w:r>
        <w:rPr>
          <w:rtl/>
          <w:lang w:eastAsia="en-US"/>
        </w:rPr>
        <w:t>שובי אל עריך אלה</w:t>
      </w:r>
      <w:r w:rsidR="006A459D">
        <w:rPr>
          <w:rFonts w:hint="cs"/>
          <w:rtl/>
          <w:lang w:eastAsia="en-US"/>
        </w:rPr>
        <w:t>"</w:t>
      </w:r>
      <w:r w:rsidR="00C12D53">
        <w:rPr>
          <w:rFonts w:hint="cs"/>
          <w:rtl/>
          <w:lang w:eastAsia="en-US"/>
        </w:rPr>
        <w:t xml:space="preserve"> (ירמיהו לא)</w:t>
      </w:r>
      <w:r>
        <w:rPr>
          <w:rtl/>
          <w:lang w:eastAsia="en-US"/>
        </w:rPr>
        <w:t>.</w:t>
      </w:r>
      <w:r>
        <w:rPr>
          <w:rStyle w:val="a5"/>
          <w:rtl/>
          <w:lang w:eastAsia="en-US"/>
        </w:rPr>
        <w:footnoteReference w:id="17"/>
      </w:r>
    </w:p>
    <w:p w14:paraId="3D57A337" w14:textId="77777777" w:rsidR="00B22B2F" w:rsidRDefault="00B22B2F" w:rsidP="00B22B2F">
      <w:pPr>
        <w:pStyle w:val="ab"/>
        <w:rPr>
          <w:rtl/>
          <w:lang w:eastAsia="en-US"/>
        </w:rPr>
      </w:pPr>
      <w:r>
        <w:rPr>
          <w:rFonts w:hint="eastAsia"/>
          <w:rtl/>
          <w:lang w:eastAsia="en-US"/>
        </w:rPr>
        <w:t>מדרש</w:t>
      </w:r>
      <w:r>
        <w:rPr>
          <w:rtl/>
          <w:lang w:eastAsia="en-US"/>
        </w:rPr>
        <w:t xml:space="preserve"> </w:t>
      </w:r>
      <w:r>
        <w:rPr>
          <w:rFonts w:hint="eastAsia"/>
          <w:rtl/>
          <w:lang w:eastAsia="en-US"/>
        </w:rPr>
        <w:t>זוטא</w:t>
      </w:r>
      <w:r>
        <w:rPr>
          <w:rtl/>
          <w:lang w:eastAsia="en-US"/>
        </w:rPr>
        <w:t xml:space="preserve">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sidR="00901F9E">
        <w:rPr>
          <w:rtl/>
          <w:lang w:eastAsia="en-US"/>
        </w:rPr>
        <w:t>–</w:t>
      </w:r>
      <w:r w:rsidR="00901F9E">
        <w:rPr>
          <w:rFonts w:hint="cs"/>
          <w:rtl/>
          <w:lang w:eastAsia="en-US"/>
        </w:rPr>
        <w:t xml:space="preserve"> שמירת המצוות בחו"ל היא לפנים מהדין</w:t>
      </w:r>
      <w:r w:rsidR="002B3F20">
        <w:rPr>
          <w:rFonts w:hint="cs"/>
          <w:rtl/>
          <w:lang w:eastAsia="en-US"/>
        </w:rPr>
        <w:t xml:space="preserve"> </w:t>
      </w:r>
      <w:r>
        <w:rPr>
          <w:rtl/>
          <w:lang w:eastAsia="en-US"/>
        </w:rPr>
        <w:t xml:space="preserve"> </w:t>
      </w:r>
    </w:p>
    <w:p w14:paraId="661D4347" w14:textId="77777777" w:rsidR="00B22B2F" w:rsidRDefault="00B22B2F" w:rsidP="00EF551D">
      <w:pPr>
        <w:pStyle w:val="ac"/>
        <w:rPr>
          <w:rFonts w:hint="cs"/>
          <w:rtl/>
          <w:lang w:eastAsia="en-US"/>
        </w:rPr>
      </w:pP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proofErr w:type="spellStart"/>
      <w:r w:rsidRPr="00CD6FD0">
        <w:rPr>
          <w:rFonts w:hint="eastAsia"/>
          <w:rtl/>
          <w:lang w:eastAsia="en-US"/>
        </w:rPr>
        <w:t>ומתכנסין</w:t>
      </w:r>
      <w:proofErr w:type="spellEnd"/>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sidRPr="00CD6FD0">
        <w:rPr>
          <w:rFonts w:hint="cs"/>
          <w:rtl/>
          <w:lang w:eastAsia="en-US"/>
        </w:rPr>
        <w:t>.</w:t>
      </w:r>
      <w:r w:rsidRPr="00CD6FD0">
        <w:rPr>
          <w:rtl/>
          <w:lang w:eastAsia="en-US"/>
        </w:rPr>
        <w:t xml:space="preserve"> </w:t>
      </w:r>
      <w:r w:rsidRPr="00CD6FD0">
        <w:rPr>
          <w:rFonts w:hint="eastAsia"/>
          <w:rtl/>
          <w:lang w:eastAsia="en-US"/>
        </w:rPr>
        <w:t>אמר</w:t>
      </w:r>
      <w:r w:rsidRPr="00CD6FD0">
        <w:rPr>
          <w:rtl/>
          <w:lang w:eastAsia="en-US"/>
        </w:rPr>
        <w:t xml:space="preserve"> </w:t>
      </w:r>
      <w:r w:rsidRPr="00CD6FD0">
        <w:rPr>
          <w:rFonts w:hint="eastAsia"/>
          <w:rtl/>
          <w:lang w:eastAsia="en-US"/>
        </w:rPr>
        <w:t>להם</w:t>
      </w:r>
      <w:r w:rsidRPr="00CD6FD0">
        <w:rPr>
          <w:rtl/>
          <w:lang w:eastAsia="en-US"/>
        </w:rPr>
        <w:t xml:space="preserve"> </w:t>
      </w:r>
      <w:r w:rsidRPr="00CD6FD0">
        <w:rPr>
          <w:rFonts w:hint="eastAsia"/>
          <w:rtl/>
          <w:lang w:eastAsia="en-US"/>
        </w:rPr>
        <w:t>הקב</w:t>
      </w:r>
      <w:r w:rsidRPr="00CD6FD0">
        <w:rPr>
          <w:rtl/>
          <w:lang w:eastAsia="en-US"/>
        </w:rPr>
        <w:t>"</w:t>
      </w:r>
      <w:r w:rsidRPr="00CD6FD0">
        <w:rPr>
          <w:rFonts w:hint="eastAsia"/>
          <w:rtl/>
          <w:lang w:eastAsia="en-US"/>
        </w:rPr>
        <w:t>ה</w:t>
      </w:r>
      <w:r>
        <w:rPr>
          <w:rFonts w:hint="cs"/>
          <w:rtl/>
          <w:lang w:eastAsia="en-US"/>
        </w:rPr>
        <w:t xml:space="preserve">  </w:t>
      </w:r>
      <w:r>
        <w:rPr>
          <w:rFonts w:hint="eastAsia"/>
          <w:rtl/>
          <w:lang w:eastAsia="en-US"/>
        </w:rPr>
        <w:t>לכו</w:t>
      </w:r>
      <w:r>
        <w:rPr>
          <w:rtl/>
          <w:lang w:eastAsia="en-US"/>
        </w:rPr>
        <w:t xml:space="preserve"> </w:t>
      </w:r>
      <w:r>
        <w:rPr>
          <w:rFonts w:hint="eastAsia"/>
          <w:rtl/>
          <w:lang w:eastAsia="en-US"/>
        </w:rPr>
        <w:t>ופ</w:t>
      </w:r>
      <w:r>
        <w:rPr>
          <w:rFonts w:hint="cs"/>
          <w:rtl/>
          <w:lang w:eastAsia="en-US"/>
        </w:rPr>
        <w:t>י</w:t>
      </w:r>
      <w:r>
        <w:rPr>
          <w:rFonts w:hint="eastAsia"/>
          <w:rtl/>
          <w:lang w:eastAsia="en-US"/>
        </w:rPr>
        <w:t>יסוה</w:t>
      </w:r>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חוזרים</w:t>
      </w:r>
      <w:r>
        <w:rPr>
          <w:rtl/>
          <w:lang w:eastAsia="en-US"/>
        </w:rPr>
        <w:t xml:space="preserve"> </w:t>
      </w:r>
      <w:r>
        <w:rPr>
          <w:rFonts w:hint="eastAsia"/>
          <w:rtl/>
          <w:lang w:eastAsia="en-US"/>
        </w:rPr>
        <w:t>לקב</w:t>
      </w:r>
      <w:r>
        <w:rPr>
          <w:rtl/>
          <w:lang w:eastAsia="en-US"/>
        </w:rPr>
        <w:t>"</w:t>
      </w:r>
      <w:r>
        <w:rPr>
          <w:rFonts w:hint="eastAsia"/>
          <w:rtl/>
          <w:lang w:eastAsia="en-US"/>
        </w:rPr>
        <w:t>ה</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לפניו</w:t>
      </w:r>
      <w:r>
        <w:rPr>
          <w:rFonts w:hint="cs"/>
          <w:rtl/>
          <w:lang w:eastAsia="en-US"/>
        </w:rPr>
        <w:t xml:space="preserve">: רבש"ע, </w:t>
      </w:r>
      <w:r>
        <w:rPr>
          <w:rFonts w:hint="eastAsia"/>
          <w:rtl/>
          <w:lang w:eastAsia="en-US"/>
        </w:rPr>
        <w:t>אינה</w:t>
      </w:r>
      <w:r>
        <w:rPr>
          <w:rtl/>
          <w:lang w:eastAsia="en-US"/>
        </w:rPr>
        <w:t xml:space="preserve"> </w:t>
      </w:r>
      <w:r>
        <w:rPr>
          <w:rFonts w:hint="eastAsia"/>
          <w:rtl/>
          <w:lang w:eastAsia="en-US"/>
        </w:rPr>
        <w:t>מקבלת</w:t>
      </w:r>
      <w:r>
        <w:rPr>
          <w:rtl/>
          <w:lang w:eastAsia="en-US"/>
        </w:rPr>
        <w:t xml:space="preserve"> </w:t>
      </w:r>
      <w:proofErr w:type="spellStart"/>
      <w:r>
        <w:rPr>
          <w:rFonts w:hint="eastAsia"/>
          <w:rtl/>
          <w:lang w:eastAsia="en-US"/>
        </w:rPr>
        <w:t>תנחומין</w:t>
      </w:r>
      <w:proofErr w:type="spellEnd"/>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אלך</w:t>
      </w:r>
      <w:r>
        <w:rPr>
          <w:rtl/>
          <w:lang w:eastAsia="en-US"/>
        </w:rPr>
        <w:t xml:space="preserve"> </w:t>
      </w:r>
      <w:r>
        <w:rPr>
          <w:rFonts w:hint="eastAsia"/>
          <w:rtl/>
          <w:lang w:eastAsia="en-US"/>
        </w:rPr>
        <w:t>אני</w:t>
      </w:r>
      <w:r>
        <w:rPr>
          <w:rtl/>
          <w:lang w:eastAsia="en-US"/>
        </w:rPr>
        <w:t xml:space="preserve"> </w:t>
      </w:r>
      <w:r>
        <w:rPr>
          <w:rFonts w:hint="eastAsia"/>
          <w:rtl/>
          <w:lang w:eastAsia="en-US"/>
        </w:rPr>
        <w:t>בעצמי</w:t>
      </w:r>
      <w:r>
        <w:rPr>
          <w:rtl/>
          <w:lang w:eastAsia="en-US"/>
        </w:rPr>
        <w:t xml:space="preserve"> </w:t>
      </w:r>
      <w:proofErr w:type="spellStart"/>
      <w:r>
        <w:rPr>
          <w:rFonts w:hint="eastAsia"/>
          <w:rtl/>
          <w:lang w:eastAsia="en-US"/>
        </w:rPr>
        <w:t>ואפי</w:t>
      </w:r>
      <w:r>
        <w:rPr>
          <w:rFonts w:hint="cs"/>
          <w:rtl/>
          <w:lang w:eastAsia="en-US"/>
        </w:rPr>
        <w:t>י</w:t>
      </w:r>
      <w:r>
        <w:rPr>
          <w:rFonts w:hint="eastAsia"/>
          <w:rtl/>
          <w:lang w:eastAsia="en-US"/>
        </w:rPr>
        <w:t>סנה</w:t>
      </w:r>
      <w:proofErr w:type="spellEnd"/>
      <w:r>
        <w:rPr>
          <w:rFonts w:hint="cs"/>
          <w:rtl/>
          <w:lang w:eastAsia="en-US"/>
        </w:rPr>
        <w:t xml:space="preserve"> ...</w:t>
      </w:r>
      <w:r>
        <w:rPr>
          <w:rtl/>
          <w:lang w:eastAsia="en-US"/>
        </w:rPr>
        <w:t xml:space="preserve"> </w:t>
      </w:r>
      <w:r>
        <w:rPr>
          <w:rFonts w:hint="eastAsia"/>
          <w:rtl/>
          <w:lang w:eastAsia="en-US"/>
        </w:rPr>
        <w:t>מיד</w:t>
      </w:r>
      <w:r>
        <w:rPr>
          <w:rtl/>
          <w:lang w:eastAsia="en-US"/>
        </w:rPr>
        <w:t xml:space="preserve"> </w:t>
      </w:r>
      <w:r>
        <w:rPr>
          <w:rFonts w:hint="eastAsia"/>
          <w:rtl/>
          <w:lang w:eastAsia="en-US"/>
        </w:rPr>
        <w:t>הלך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לפייסה</w:t>
      </w:r>
      <w:r>
        <w:rPr>
          <w:rtl/>
          <w:lang w:eastAsia="en-US"/>
        </w:rPr>
        <w:t xml:space="preserve">, </w:t>
      </w:r>
      <w:r>
        <w:rPr>
          <w:rFonts w:hint="eastAsia"/>
          <w:rtl/>
          <w:lang w:eastAsia="en-US"/>
        </w:rPr>
        <w:t>ואמר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כעס</w:t>
      </w:r>
      <w:r>
        <w:rPr>
          <w:rtl/>
          <w:lang w:eastAsia="en-US"/>
        </w:rPr>
        <w:t xml:space="preserve"> </w:t>
      </w:r>
      <w:r>
        <w:rPr>
          <w:rFonts w:hint="eastAsia"/>
          <w:rtl/>
          <w:lang w:eastAsia="en-US"/>
        </w:rPr>
        <w:t>זה</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 xml:space="preserve">רבש"ע, </w:t>
      </w:r>
      <w:r>
        <w:rPr>
          <w:rFonts w:hint="eastAsia"/>
          <w:rtl/>
          <w:lang w:eastAsia="en-US"/>
        </w:rPr>
        <w:t>ולא</w:t>
      </w:r>
      <w:r>
        <w:rPr>
          <w:rtl/>
          <w:lang w:eastAsia="en-US"/>
        </w:rPr>
        <w:t xml:space="preserve"> </w:t>
      </w:r>
      <w:proofErr w:type="spellStart"/>
      <w:r>
        <w:rPr>
          <w:rFonts w:hint="eastAsia"/>
          <w:rtl/>
          <w:lang w:eastAsia="en-US"/>
        </w:rPr>
        <w:t>אכעוס</w:t>
      </w:r>
      <w:proofErr w:type="spellEnd"/>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proofErr w:type="spellStart"/>
      <w:r>
        <w:rPr>
          <w:rFonts w:hint="eastAsia"/>
          <w:rtl/>
          <w:lang w:eastAsia="en-US"/>
        </w:rPr>
        <w:t>וקללתני</w:t>
      </w:r>
      <w:proofErr w:type="spellEnd"/>
      <w:r>
        <w:rPr>
          <w:rtl/>
          <w:lang w:eastAsia="en-US"/>
        </w:rPr>
        <w:t xml:space="preserve"> </w:t>
      </w:r>
      <w:r>
        <w:rPr>
          <w:rFonts w:hint="eastAsia"/>
          <w:rtl/>
          <w:lang w:eastAsia="en-US"/>
        </w:rPr>
        <w:t>קללות</w:t>
      </w:r>
      <w:r>
        <w:rPr>
          <w:rtl/>
          <w:lang w:eastAsia="en-US"/>
        </w:rPr>
        <w:t xml:space="preserve"> </w:t>
      </w:r>
      <w:r>
        <w:rPr>
          <w:rFonts w:hint="eastAsia"/>
          <w:rtl/>
          <w:lang w:eastAsia="en-US"/>
        </w:rPr>
        <w:t>רעות</w:t>
      </w:r>
      <w:r>
        <w:rPr>
          <w:rtl/>
          <w:lang w:eastAsia="en-US"/>
        </w:rPr>
        <w:t xml:space="preserve"> </w:t>
      </w:r>
      <w:r>
        <w:rPr>
          <w:rFonts w:hint="eastAsia"/>
          <w:rtl/>
          <w:lang w:eastAsia="en-US"/>
        </w:rPr>
        <w:t>ונהפכו</w:t>
      </w:r>
      <w:r>
        <w:rPr>
          <w:rtl/>
          <w:lang w:eastAsia="en-US"/>
        </w:rPr>
        <w:t xml:space="preserve"> </w:t>
      </w:r>
      <w:r>
        <w:rPr>
          <w:rFonts w:hint="eastAsia"/>
          <w:rtl/>
          <w:lang w:eastAsia="en-US"/>
        </w:rPr>
        <w:t>פני</w:t>
      </w:r>
      <w:r>
        <w:rPr>
          <w:rtl/>
          <w:lang w:eastAsia="en-US"/>
        </w:rPr>
        <w:t xml:space="preserve"> </w:t>
      </w:r>
      <w:r>
        <w:rPr>
          <w:rFonts w:hint="eastAsia"/>
          <w:rtl/>
          <w:lang w:eastAsia="en-US"/>
        </w:rPr>
        <w:t>כשולי</w:t>
      </w:r>
      <w:r>
        <w:rPr>
          <w:rtl/>
          <w:lang w:eastAsia="en-US"/>
        </w:rPr>
        <w:t xml:space="preserve"> </w:t>
      </w:r>
      <w:r>
        <w:rPr>
          <w:rFonts w:hint="eastAsia"/>
          <w:rtl/>
          <w:lang w:eastAsia="en-US"/>
        </w:rPr>
        <w:t>קדירה</w:t>
      </w:r>
      <w:r>
        <w:rPr>
          <w:rtl/>
          <w:lang w:eastAsia="en-US"/>
        </w:rPr>
        <w:t xml:space="preserve">, </w:t>
      </w:r>
      <w:r>
        <w:rPr>
          <w:rFonts w:hint="eastAsia"/>
          <w:rtl/>
          <w:lang w:eastAsia="en-US"/>
        </w:rPr>
        <w:t>ובכל</w:t>
      </w:r>
      <w:r>
        <w:rPr>
          <w:rtl/>
          <w:lang w:eastAsia="en-US"/>
        </w:rPr>
        <w:t xml:space="preserve"> </w:t>
      </w:r>
      <w:r>
        <w:rPr>
          <w:rFonts w:hint="eastAsia"/>
          <w:rtl/>
          <w:lang w:eastAsia="en-US"/>
        </w:rPr>
        <w:t>זאת</w:t>
      </w:r>
      <w:r>
        <w:rPr>
          <w:rtl/>
          <w:lang w:eastAsia="en-US"/>
        </w:rPr>
        <w:t xml:space="preserve"> </w:t>
      </w:r>
      <w:proofErr w:type="spellStart"/>
      <w:r>
        <w:rPr>
          <w:rFonts w:hint="eastAsia"/>
          <w:rtl/>
          <w:lang w:eastAsia="en-US"/>
        </w:rPr>
        <w:t>קדשתי</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הגדול</w:t>
      </w:r>
      <w:r>
        <w:rPr>
          <w:rtl/>
          <w:lang w:eastAsia="en-US"/>
        </w:rPr>
        <w:t xml:space="preserve"> </w:t>
      </w:r>
      <w:r>
        <w:rPr>
          <w:rFonts w:hint="eastAsia"/>
          <w:rtl/>
          <w:lang w:eastAsia="en-US"/>
        </w:rPr>
        <w:t>והקדוש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כנגד</w:t>
      </w:r>
      <w:r>
        <w:rPr>
          <w:rtl/>
          <w:lang w:eastAsia="en-US"/>
        </w:rPr>
        <w:t xml:space="preserve"> </w:t>
      </w:r>
      <w:r>
        <w:rPr>
          <w:rFonts w:hint="eastAsia"/>
          <w:rtl/>
          <w:lang w:eastAsia="en-US"/>
        </w:rPr>
        <w:t>זכות</w:t>
      </w:r>
      <w:r>
        <w:rPr>
          <w:rtl/>
          <w:lang w:eastAsia="en-US"/>
        </w:rPr>
        <w:t xml:space="preserve"> </w:t>
      </w:r>
      <w:r>
        <w:rPr>
          <w:rFonts w:hint="eastAsia"/>
          <w:rtl/>
          <w:lang w:eastAsia="en-US"/>
        </w:rPr>
        <w:t>שעשית</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חובה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כעסתי</w:t>
      </w:r>
      <w:r>
        <w:rPr>
          <w:rtl/>
          <w:lang w:eastAsia="en-US"/>
        </w:rPr>
        <w:t xml:space="preserve"> </w:t>
      </w:r>
      <w:r>
        <w:rPr>
          <w:rFonts w:hint="eastAsia"/>
          <w:rtl/>
          <w:lang w:eastAsia="en-US"/>
        </w:rPr>
        <w:t>עליך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שעברת</w:t>
      </w:r>
      <w:r>
        <w:rPr>
          <w:rtl/>
          <w:lang w:eastAsia="en-US"/>
        </w:rPr>
        <w:t xml:space="preserve"> </w:t>
      </w:r>
      <w:r>
        <w:rPr>
          <w:rFonts w:hint="eastAsia"/>
          <w:rtl/>
          <w:lang w:eastAsia="en-US"/>
        </w:rPr>
        <w:t>על</w:t>
      </w:r>
      <w:r>
        <w:rPr>
          <w:rtl/>
          <w:lang w:eastAsia="en-US"/>
        </w:rPr>
        <w:t xml:space="preserve"> </w:t>
      </w:r>
      <w:r>
        <w:rPr>
          <w:rFonts w:hint="eastAsia"/>
          <w:rtl/>
          <w:lang w:eastAsia="en-US"/>
        </w:rPr>
        <w:t>תורתי</w:t>
      </w:r>
      <w:r>
        <w:rPr>
          <w:rFonts w:hint="cs"/>
          <w:rtl/>
          <w:lang w:eastAsia="en-US"/>
        </w:rPr>
        <w:t xml:space="preserve"> ... </w:t>
      </w:r>
      <w:r>
        <w:rPr>
          <w:rFonts w:hint="eastAsia"/>
          <w:rtl/>
          <w:lang w:eastAsia="en-US"/>
        </w:rPr>
        <w:t>אמרה</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cs"/>
          <w:rtl/>
          <w:lang w:eastAsia="en-US"/>
        </w:rPr>
        <w:t xml:space="preserve">רבש"ע, </w:t>
      </w:r>
      <w:r>
        <w:rPr>
          <w:rFonts w:hint="eastAsia"/>
          <w:rtl/>
          <w:lang w:eastAsia="en-US"/>
        </w:rPr>
        <w:t>כיון</w:t>
      </w:r>
      <w:r>
        <w:rPr>
          <w:rtl/>
          <w:lang w:eastAsia="en-US"/>
        </w:rPr>
        <w:t xml:space="preserve"> </w:t>
      </w:r>
      <w:r>
        <w:rPr>
          <w:rFonts w:hint="eastAsia"/>
          <w:rtl/>
          <w:lang w:eastAsia="en-US"/>
        </w:rPr>
        <w:t>שהגליתני</w:t>
      </w:r>
      <w:r>
        <w:rPr>
          <w:rtl/>
          <w:lang w:eastAsia="en-US"/>
        </w:rPr>
        <w:t xml:space="preserve"> </w:t>
      </w:r>
      <w:r>
        <w:rPr>
          <w:rFonts w:hint="eastAsia"/>
          <w:rtl/>
          <w:lang w:eastAsia="en-US"/>
        </w:rPr>
        <w:t>לבין</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tl/>
          <w:lang w:eastAsia="en-US"/>
        </w:rPr>
        <w:t xml:space="preserve">, </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הגיע</w:t>
      </w:r>
      <w:r>
        <w:rPr>
          <w:rtl/>
          <w:lang w:eastAsia="en-US"/>
        </w:rPr>
        <w:t xml:space="preserve"> </w:t>
      </w:r>
      <w:r>
        <w:rPr>
          <w:rFonts w:hint="eastAsia"/>
          <w:rtl/>
          <w:lang w:eastAsia="en-US"/>
        </w:rPr>
        <w:t>זמנך</w:t>
      </w:r>
      <w:r>
        <w:rPr>
          <w:rtl/>
          <w:lang w:eastAsia="en-US"/>
        </w:rPr>
        <w:t xml:space="preserve"> </w:t>
      </w:r>
      <w:r>
        <w:rPr>
          <w:rFonts w:hint="eastAsia"/>
          <w:rtl/>
          <w:lang w:eastAsia="en-US"/>
        </w:rPr>
        <w:t>ליגאל</w:t>
      </w:r>
      <w:r>
        <w:rPr>
          <w:rFonts w:hint="cs"/>
          <w:rtl/>
          <w:lang w:eastAsia="en-US"/>
        </w:rPr>
        <w:t>.</w:t>
      </w:r>
      <w:r w:rsidR="00EF551D">
        <w:rPr>
          <w:rStyle w:val="a5"/>
          <w:rtl/>
          <w:lang w:eastAsia="en-US"/>
        </w:rPr>
        <w:footnoteReference w:id="18"/>
      </w:r>
      <w:r>
        <w:rPr>
          <w:rtl/>
          <w:lang w:eastAsia="en-US"/>
        </w:rPr>
        <w:t xml:space="preserve"> </w:t>
      </w:r>
    </w:p>
    <w:p w14:paraId="0BAAF3E1" w14:textId="77777777" w:rsidR="0093273B" w:rsidRDefault="0093273B" w:rsidP="00B22B2F">
      <w:pPr>
        <w:pStyle w:val="ab"/>
        <w:rPr>
          <w:rtl/>
          <w:lang w:eastAsia="en-US"/>
        </w:rPr>
      </w:pPr>
      <w:r>
        <w:rPr>
          <w:rtl/>
          <w:lang w:eastAsia="en-US"/>
        </w:rPr>
        <w:t xml:space="preserve">משנת רבי אליעזר פרשה ג </w:t>
      </w:r>
      <w:r w:rsidR="00516622">
        <w:rPr>
          <w:rtl/>
          <w:lang w:eastAsia="en-US"/>
        </w:rPr>
        <w:t>–</w:t>
      </w:r>
      <w:r w:rsidR="00516622">
        <w:rPr>
          <w:rFonts w:hint="cs"/>
          <w:rtl/>
          <w:lang w:eastAsia="en-US"/>
        </w:rPr>
        <w:t xml:space="preserve"> שאלה על הגשמים בחו"ל</w:t>
      </w:r>
      <w:r w:rsidR="002B3F20">
        <w:rPr>
          <w:rFonts w:hint="cs"/>
          <w:rtl/>
          <w:lang w:eastAsia="en-US"/>
        </w:rPr>
        <w:t xml:space="preserve"> </w:t>
      </w:r>
      <w:r>
        <w:rPr>
          <w:rtl/>
          <w:lang w:eastAsia="en-US"/>
        </w:rPr>
        <w:t xml:space="preserve"> </w:t>
      </w:r>
    </w:p>
    <w:p w14:paraId="385AC698" w14:textId="77777777" w:rsidR="007F2A12" w:rsidRDefault="00364900" w:rsidP="00F906FF">
      <w:pPr>
        <w:pStyle w:val="ac"/>
        <w:rPr>
          <w:rFonts w:hint="cs"/>
          <w:rtl/>
          <w:lang w:eastAsia="en-US"/>
        </w:rPr>
      </w:pPr>
      <w:r>
        <w:rPr>
          <w:rFonts w:hint="cs"/>
          <w:rtl/>
          <w:lang w:eastAsia="en-US"/>
        </w:rPr>
        <w:t xml:space="preserve">דבר אחר: </w:t>
      </w:r>
      <w:r w:rsidR="0093273B">
        <w:rPr>
          <w:rtl/>
          <w:lang w:eastAsia="en-US"/>
        </w:rPr>
        <w:t xml:space="preserve">במה הן </w:t>
      </w:r>
      <w:proofErr w:type="spellStart"/>
      <w:r w:rsidR="0093273B">
        <w:rPr>
          <w:rtl/>
          <w:lang w:eastAsia="en-US"/>
        </w:rPr>
        <w:t>צריכין</w:t>
      </w:r>
      <w:proofErr w:type="spellEnd"/>
      <w:r w:rsidR="0093273B">
        <w:rPr>
          <w:rtl/>
          <w:lang w:eastAsia="en-US"/>
        </w:rPr>
        <w:t xml:space="preserve"> לזכרו.</w:t>
      </w:r>
      <w:r>
        <w:rPr>
          <w:rStyle w:val="a5"/>
          <w:rtl/>
          <w:lang w:eastAsia="en-US"/>
        </w:rPr>
        <w:footnoteReference w:id="19"/>
      </w:r>
      <w:r w:rsidR="0093273B">
        <w:rPr>
          <w:rtl/>
          <w:lang w:eastAsia="en-US"/>
        </w:rPr>
        <w:t xml:space="preserve"> אפי</w:t>
      </w:r>
      <w:r>
        <w:rPr>
          <w:rFonts w:hint="cs"/>
          <w:rtl/>
          <w:lang w:eastAsia="en-US"/>
        </w:rPr>
        <w:t>לו</w:t>
      </w:r>
      <w:r w:rsidR="0093273B">
        <w:rPr>
          <w:rtl/>
          <w:lang w:eastAsia="en-US"/>
        </w:rPr>
        <w:t xml:space="preserve"> בני מזרח, אפי</w:t>
      </w:r>
      <w:r>
        <w:rPr>
          <w:rFonts w:hint="cs"/>
          <w:rtl/>
          <w:lang w:eastAsia="en-US"/>
        </w:rPr>
        <w:t>לו</w:t>
      </w:r>
      <w:r w:rsidR="0093273B">
        <w:rPr>
          <w:rtl/>
          <w:lang w:eastAsia="en-US"/>
        </w:rPr>
        <w:t xml:space="preserve"> </w:t>
      </w:r>
      <w:proofErr w:type="spellStart"/>
      <w:r w:rsidR="0093273B">
        <w:rPr>
          <w:rtl/>
          <w:lang w:eastAsia="en-US"/>
        </w:rPr>
        <w:t>הנדויים</w:t>
      </w:r>
      <w:proofErr w:type="spellEnd"/>
      <w:r w:rsidR="0093273B">
        <w:rPr>
          <w:rtl/>
          <w:lang w:eastAsia="en-US"/>
        </w:rPr>
        <w:t xml:space="preserve"> [באיי הים], </w:t>
      </w:r>
      <w:proofErr w:type="spellStart"/>
      <w:r w:rsidR="0093273B">
        <w:rPr>
          <w:rtl/>
          <w:lang w:eastAsia="en-US"/>
        </w:rPr>
        <w:t>צריכין</w:t>
      </w:r>
      <w:proofErr w:type="spellEnd"/>
      <w:r w:rsidR="0093273B">
        <w:rPr>
          <w:rtl/>
          <w:lang w:eastAsia="en-US"/>
        </w:rPr>
        <w:t xml:space="preserve"> לגשמים בתקופת תמוז</w:t>
      </w:r>
      <w:r>
        <w:rPr>
          <w:rFonts w:hint="cs"/>
          <w:rtl/>
          <w:lang w:eastAsia="en-US"/>
        </w:rPr>
        <w:t xml:space="preserve"> - </w:t>
      </w:r>
      <w:r w:rsidR="0093273B">
        <w:rPr>
          <w:rtl/>
          <w:lang w:eastAsia="en-US"/>
        </w:rPr>
        <w:t xml:space="preserve">אינן </w:t>
      </w:r>
      <w:proofErr w:type="spellStart"/>
      <w:r w:rsidR="0093273B">
        <w:rPr>
          <w:rtl/>
          <w:lang w:eastAsia="en-US"/>
        </w:rPr>
        <w:t>שואלין</w:t>
      </w:r>
      <w:proofErr w:type="spellEnd"/>
      <w:r w:rsidR="0093273B">
        <w:rPr>
          <w:rtl/>
          <w:lang w:eastAsia="en-US"/>
        </w:rPr>
        <w:t xml:space="preserve"> את הגשמים אלא בעת שארץ ישראל </w:t>
      </w:r>
      <w:proofErr w:type="spellStart"/>
      <w:r w:rsidR="0093273B">
        <w:rPr>
          <w:rtl/>
          <w:lang w:eastAsia="en-US"/>
        </w:rPr>
        <w:t>צריכין</w:t>
      </w:r>
      <w:proofErr w:type="spellEnd"/>
      <w:r w:rsidR="0093273B">
        <w:rPr>
          <w:rtl/>
          <w:lang w:eastAsia="en-US"/>
        </w:rPr>
        <w:t xml:space="preserve"> להן. שאם תאמר ישאלו בעת שהן </w:t>
      </w:r>
      <w:proofErr w:type="spellStart"/>
      <w:r w:rsidR="0093273B">
        <w:rPr>
          <w:rtl/>
          <w:lang w:eastAsia="en-US"/>
        </w:rPr>
        <w:t>צריכין</w:t>
      </w:r>
      <w:proofErr w:type="spellEnd"/>
      <w:r w:rsidR="0093273B">
        <w:rPr>
          <w:rtl/>
          <w:lang w:eastAsia="en-US"/>
        </w:rPr>
        <w:t xml:space="preserve"> להן</w:t>
      </w:r>
      <w:r w:rsidR="00F906FF">
        <w:rPr>
          <w:rFonts w:hint="cs"/>
          <w:rtl/>
          <w:lang w:eastAsia="en-US"/>
        </w:rPr>
        <w:t>, בי</w:t>
      </w:r>
      <w:r w:rsidR="0093273B">
        <w:rPr>
          <w:rtl/>
          <w:lang w:eastAsia="en-US"/>
        </w:rPr>
        <w:t xml:space="preserve">מות החמה, נמצאו </w:t>
      </w:r>
      <w:proofErr w:type="spellStart"/>
      <w:r w:rsidR="0093273B">
        <w:rPr>
          <w:rtl/>
          <w:lang w:eastAsia="en-US"/>
        </w:rPr>
        <w:t>רואין</w:t>
      </w:r>
      <w:proofErr w:type="spellEnd"/>
      <w:r w:rsidR="0093273B">
        <w:rPr>
          <w:rtl/>
          <w:lang w:eastAsia="en-US"/>
        </w:rPr>
        <w:t xml:space="preserve"> את עצמן כאלו הן בארץ שלהן</w:t>
      </w:r>
      <w:r w:rsidR="00F906FF">
        <w:rPr>
          <w:rFonts w:hint="cs"/>
          <w:rtl/>
          <w:lang w:eastAsia="en-US"/>
        </w:rPr>
        <w:t>.</w:t>
      </w:r>
      <w:r w:rsidR="0093273B">
        <w:rPr>
          <w:rtl/>
          <w:lang w:eastAsia="en-US"/>
        </w:rPr>
        <w:t xml:space="preserve"> אלא </w:t>
      </w:r>
      <w:proofErr w:type="spellStart"/>
      <w:r w:rsidR="0093273B">
        <w:rPr>
          <w:rtl/>
          <w:lang w:eastAsia="en-US"/>
        </w:rPr>
        <w:t>יהו</w:t>
      </w:r>
      <w:proofErr w:type="spellEnd"/>
      <w:r w:rsidR="0093273B">
        <w:rPr>
          <w:rtl/>
          <w:lang w:eastAsia="en-US"/>
        </w:rPr>
        <w:t xml:space="preserve"> </w:t>
      </w:r>
      <w:proofErr w:type="spellStart"/>
      <w:r w:rsidR="0093273B">
        <w:rPr>
          <w:rtl/>
          <w:lang w:eastAsia="en-US"/>
        </w:rPr>
        <w:t>רואין</w:t>
      </w:r>
      <w:proofErr w:type="spellEnd"/>
      <w:r w:rsidR="0093273B">
        <w:rPr>
          <w:rtl/>
          <w:lang w:eastAsia="en-US"/>
        </w:rPr>
        <w:t xml:space="preserve"> את עצמן כא</w:t>
      </w:r>
      <w:r w:rsidR="00F906FF">
        <w:rPr>
          <w:rFonts w:hint="cs"/>
          <w:rtl/>
          <w:lang w:eastAsia="en-US"/>
        </w:rPr>
        <w:t>י</w:t>
      </w:r>
      <w:r w:rsidR="0093273B">
        <w:rPr>
          <w:rtl/>
          <w:lang w:eastAsia="en-US"/>
        </w:rPr>
        <w:t xml:space="preserve">לו הן </w:t>
      </w:r>
      <w:proofErr w:type="spellStart"/>
      <w:r w:rsidR="0093273B">
        <w:rPr>
          <w:rtl/>
          <w:lang w:eastAsia="en-US"/>
        </w:rPr>
        <w:t>באכסניא</w:t>
      </w:r>
      <w:proofErr w:type="spellEnd"/>
      <w:r w:rsidR="0093273B">
        <w:rPr>
          <w:rtl/>
          <w:lang w:eastAsia="en-US"/>
        </w:rPr>
        <w:t xml:space="preserve"> ולבם מכוון לארץ ישראל, ושאלתו בעונתו. אם כן, היכן </w:t>
      </w:r>
      <w:proofErr w:type="spellStart"/>
      <w:r w:rsidR="0093273B">
        <w:rPr>
          <w:rtl/>
          <w:lang w:eastAsia="en-US"/>
        </w:rPr>
        <w:t>שואלין</w:t>
      </w:r>
      <w:proofErr w:type="spellEnd"/>
      <w:r w:rsidR="0093273B">
        <w:rPr>
          <w:rtl/>
          <w:lang w:eastAsia="en-US"/>
        </w:rPr>
        <w:t xml:space="preserve"> את הגשמים </w:t>
      </w:r>
      <w:proofErr w:type="spellStart"/>
      <w:r w:rsidR="0093273B">
        <w:rPr>
          <w:rtl/>
          <w:lang w:eastAsia="en-US"/>
        </w:rPr>
        <w:t>בשצרכו</w:t>
      </w:r>
      <w:proofErr w:type="spellEnd"/>
      <w:r w:rsidR="0093273B">
        <w:rPr>
          <w:rtl/>
          <w:lang w:eastAsia="en-US"/>
        </w:rPr>
        <w:t xml:space="preserve"> להן</w:t>
      </w:r>
      <w:r w:rsidR="00F906FF">
        <w:rPr>
          <w:rFonts w:hint="cs"/>
          <w:rtl/>
          <w:lang w:eastAsia="en-US"/>
        </w:rPr>
        <w:t>?</w:t>
      </w:r>
      <w:r w:rsidR="0093273B">
        <w:rPr>
          <w:rtl/>
          <w:lang w:eastAsia="en-US"/>
        </w:rPr>
        <w:t xml:space="preserve"> בשומע תפ</w:t>
      </w:r>
      <w:r w:rsidR="00516622">
        <w:rPr>
          <w:rFonts w:hint="cs"/>
          <w:rtl/>
          <w:lang w:eastAsia="en-US"/>
        </w:rPr>
        <w:t>י</w:t>
      </w:r>
      <w:r w:rsidR="0093273B">
        <w:rPr>
          <w:rtl/>
          <w:lang w:eastAsia="en-US"/>
        </w:rPr>
        <w:t>לה, כל יחיד ויחיד לעצמו.</w:t>
      </w:r>
      <w:r w:rsidR="00B22B2F">
        <w:rPr>
          <w:rFonts w:hint="cs"/>
          <w:rtl/>
          <w:lang w:eastAsia="en-US"/>
        </w:rPr>
        <w:t xml:space="preserve"> </w:t>
      </w:r>
      <w:r w:rsidR="007F2A12">
        <w:rPr>
          <w:rFonts w:hint="cs"/>
          <w:rtl/>
          <w:lang w:eastAsia="en-US"/>
        </w:rPr>
        <w:t>....</w:t>
      </w:r>
      <w:r w:rsidR="00F906FF">
        <w:rPr>
          <w:rStyle w:val="a5"/>
          <w:rtl/>
          <w:lang w:eastAsia="en-US"/>
        </w:rPr>
        <w:footnoteReference w:id="20"/>
      </w:r>
      <w:r w:rsidR="00B22B2F">
        <w:rPr>
          <w:rFonts w:hint="cs"/>
          <w:rtl/>
          <w:lang w:eastAsia="en-US"/>
        </w:rPr>
        <w:t xml:space="preserve"> </w:t>
      </w:r>
      <w:r w:rsidR="00F906FF">
        <w:rPr>
          <w:rFonts w:hint="cs"/>
          <w:rtl/>
          <w:lang w:eastAsia="en-US"/>
        </w:rPr>
        <w:t>"</w:t>
      </w:r>
      <w:r w:rsidR="00F906FF">
        <w:rPr>
          <w:rtl/>
          <w:lang w:eastAsia="en-US"/>
        </w:rPr>
        <w:t>זִכְרוּ מֵרָחוֹק אֶת־</w:t>
      </w:r>
      <w:r w:rsidR="00F906FF">
        <w:rPr>
          <w:rFonts w:hint="cs"/>
          <w:rtl/>
          <w:lang w:eastAsia="en-US"/>
        </w:rPr>
        <w:t>ה'</w:t>
      </w:r>
      <w:r w:rsidR="00F906FF">
        <w:rPr>
          <w:rtl/>
          <w:lang w:eastAsia="en-US"/>
        </w:rPr>
        <w:t xml:space="preserve"> וִירוּשָׁלִַם תַּעֲלֶה </w:t>
      </w:r>
      <w:proofErr w:type="spellStart"/>
      <w:r w:rsidR="00F906FF">
        <w:rPr>
          <w:rtl/>
          <w:lang w:eastAsia="en-US"/>
        </w:rPr>
        <w:t>עַל־לְבַבְכֶם</w:t>
      </w:r>
      <w:proofErr w:type="spellEnd"/>
      <w:r w:rsidR="00F906FF">
        <w:rPr>
          <w:rFonts w:hint="cs"/>
          <w:rtl/>
          <w:lang w:eastAsia="en-US"/>
        </w:rPr>
        <w:t>" (</w:t>
      </w:r>
      <w:r w:rsidR="00F906FF">
        <w:rPr>
          <w:rtl/>
          <w:lang w:eastAsia="en-US"/>
        </w:rPr>
        <w:t>ירמיהו נא נ)</w:t>
      </w:r>
      <w:r w:rsidR="00F906FF">
        <w:rPr>
          <w:rFonts w:hint="cs"/>
          <w:rtl/>
          <w:lang w:eastAsia="en-US"/>
        </w:rPr>
        <w:t xml:space="preserve"> ... </w:t>
      </w:r>
      <w:r w:rsidR="007F2A12">
        <w:rPr>
          <w:rtl/>
          <w:lang w:eastAsia="en-US"/>
        </w:rPr>
        <w:t>ואומ</w:t>
      </w:r>
      <w:r w:rsidR="00F906FF">
        <w:rPr>
          <w:rFonts w:hint="cs"/>
          <w:rtl/>
          <w:lang w:eastAsia="en-US"/>
        </w:rPr>
        <w:t>ר: "</w:t>
      </w:r>
      <w:r w:rsidR="00F906FF">
        <w:rPr>
          <w:rtl/>
          <w:lang w:eastAsia="en-US"/>
        </w:rPr>
        <w:t xml:space="preserve">וְאֶזְרָעֵם בָּעַמִּים וּבַמֶּרְחַקִּים יִזְכְּרוּנִי וְחָיוּ </w:t>
      </w:r>
      <w:proofErr w:type="spellStart"/>
      <w:r w:rsidR="00F906FF">
        <w:rPr>
          <w:rtl/>
          <w:lang w:eastAsia="en-US"/>
        </w:rPr>
        <w:t>אֶת־בְּנֵיהֶם</w:t>
      </w:r>
      <w:proofErr w:type="spellEnd"/>
      <w:r w:rsidR="00F906FF">
        <w:rPr>
          <w:rtl/>
          <w:lang w:eastAsia="en-US"/>
        </w:rPr>
        <w:t xml:space="preserve"> וָשָׁבוּ</w:t>
      </w:r>
      <w:r w:rsidR="00F906FF">
        <w:rPr>
          <w:rFonts w:hint="cs"/>
          <w:rtl/>
          <w:lang w:eastAsia="en-US"/>
        </w:rPr>
        <w:t>" (</w:t>
      </w:r>
      <w:r w:rsidR="00F906FF">
        <w:rPr>
          <w:rtl/>
          <w:lang w:eastAsia="en-US"/>
        </w:rPr>
        <w:t>זכריה י ט)</w:t>
      </w:r>
      <w:r w:rsidR="00F906FF">
        <w:rPr>
          <w:rFonts w:hint="cs"/>
          <w:rtl/>
          <w:lang w:eastAsia="en-US"/>
        </w:rPr>
        <w:t>.</w:t>
      </w:r>
      <w:r w:rsidR="00F906FF">
        <w:rPr>
          <w:rtl/>
          <w:lang w:eastAsia="en-US"/>
        </w:rPr>
        <w:t xml:space="preserve"> </w:t>
      </w:r>
      <w:r w:rsidR="007F2A12">
        <w:rPr>
          <w:rtl/>
          <w:lang w:eastAsia="en-US"/>
        </w:rPr>
        <w:t>הא למדת, שכל הזוכר הוא חי והוא שב, ושאינו זוכר אינו חי ואינו שב.</w:t>
      </w:r>
      <w:r>
        <w:rPr>
          <w:rStyle w:val="a5"/>
          <w:rtl/>
          <w:lang w:eastAsia="en-US"/>
        </w:rPr>
        <w:footnoteReference w:id="21"/>
      </w:r>
    </w:p>
    <w:p w14:paraId="0D81967B" w14:textId="77777777" w:rsidR="00D177AF" w:rsidRDefault="00D177AF" w:rsidP="00652139">
      <w:pPr>
        <w:pStyle w:val="ab"/>
        <w:rPr>
          <w:rFonts w:hint="cs"/>
          <w:rtl/>
          <w:lang w:eastAsia="en-US"/>
        </w:rPr>
      </w:pPr>
      <w:r>
        <w:rPr>
          <w:rtl/>
          <w:lang w:eastAsia="en-US"/>
        </w:rPr>
        <w:lastRenderedPageBreak/>
        <w:t xml:space="preserve">רמב"ן במדבר פרק ט </w:t>
      </w:r>
      <w:r>
        <w:rPr>
          <w:rFonts w:hint="cs"/>
          <w:rtl/>
          <w:lang w:eastAsia="en-US"/>
        </w:rPr>
        <w:t xml:space="preserve">פסוק </w:t>
      </w:r>
      <w:r>
        <w:rPr>
          <w:rtl/>
          <w:lang w:eastAsia="en-US"/>
        </w:rPr>
        <w:t>א</w:t>
      </w:r>
      <w:r w:rsidR="002B3F20">
        <w:rPr>
          <w:rFonts w:hint="cs"/>
          <w:rtl/>
          <w:lang w:eastAsia="en-US"/>
        </w:rPr>
        <w:t xml:space="preserve"> </w:t>
      </w:r>
      <w:r w:rsidR="008B3FA9">
        <w:rPr>
          <w:rtl/>
          <w:lang w:eastAsia="en-US"/>
        </w:rPr>
        <w:t>–</w:t>
      </w:r>
      <w:r w:rsidR="008B3FA9">
        <w:rPr>
          <w:rFonts w:hint="cs"/>
          <w:rtl/>
          <w:lang w:eastAsia="en-US"/>
        </w:rPr>
        <w:t xml:space="preserve"> עיקר מצוות הפסח בארץ</w:t>
      </w:r>
    </w:p>
    <w:p w14:paraId="3F769751" w14:textId="77777777" w:rsidR="00D177AF" w:rsidRDefault="00D177AF" w:rsidP="00B22B2F">
      <w:pPr>
        <w:pStyle w:val="ac"/>
        <w:rPr>
          <w:rFonts w:hint="cs"/>
          <w:rtl/>
          <w:lang w:eastAsia="en-US"/>
        </w:rPr>
      </w:pPr>
      <w:r>
        <w:rPr>
          <w:rtl/>
          <w:lang w:eastAsia="en-US"/>
        </w:rPr>
        <w:t xml:space="preserve">בשנה השנית לצאתם מארץ מצרים בחדש הראשון - </w:t>
      </w:r>
      <w:r w:rsidR="00652139">
        <w:rPr>
          <w:rFonts w:hint="cs"/>
          <w:rtl/>
          <w:lang w:eastAsia="en-US"/>
        </w:rPr>
        <w:t xml:space="preserve"> ... </w:t>
      </w:r>
      <w:r>
        <w:rPr>
          <w:rtl/>
          <w:lang w:eastAsia="en-US"/>
        </w:rPr>
        <w:t>ואחר כך שב להזכיר אזהרה שהזהיר אותם שלא ישכחו מצות הפסח</w:t>
      </w:r>
      <w:r w:rsidR="00652139">
        <w:rPr>
          <w:rFonts w:hint="cs"/>
          <w:rtl/>
          <w:lang w:eastAsia="en-US"/>
        </w:rPr>
        <w:t xml:space="preserve"> ...</w:t>
      </w:r>
      <w:r>
        <w:rPr>
          <w:rtl/>
          <w:lang w:eastAsia="en-US"/>
        </w:rPr>
        <w:t xml:space="preserve">. ויתכן שהוצרך </w:t>
      </w:r>
      <w:proofErr w:type="spellStart"/>
      <w:r>
        <w:rPr>
          <w:rtl/>
          <w:lang w:eastAsia="en-US"/>
        </w:rPr>
        <w:t>למצוה</w:t>
      </w:r>
      <w:proofErr w:type="spellEnd"/>
      <w:r>
        <w:rPr>
          <w:rtl/>
          <w:lang w:eastAsia="en-US"/>
        </w:rPr>
        <w:t xml:space="preserve"> זו, בעבור שלא נצטוו מתחילה בעשיית פסח דורות אלא בארץ, דכתיב (שמות </w:t>
      </w:r>
      <w:proofErr w:type="spellStart"/>
      <w:r>
        <w:rPr>
          <w:rtl/>
          <w:lang w:eastAsia="en-US"/>
        </w:rPr>
        <w:t>יב</w:t>
      </w:r>
      <w:proofErr w:type="spellEnd"/>
      <w:r>
        <w:rPr>
          <w:rtl/>
          <w:lang w:eastAsia="en-US"/>
        </w:rPr>
        <w:t xml:space="preserve"> כה)</w:t>
      </w:r>
      <w:r w:rsidR="00652139">
        <w:rPr>
          <w:rFonts w:hint="cs"/>
          <w:rtl/>
          <w:lang w:eastAsia="en-US"/>
        </w:rPr>
        <w:t>:</w:t>
      </w:r>
      <w:r>
        <w:rPr>
          <w:rtl/>
          <w:lang w:eastAsia="en-US"/>
        </w:rPr>
        <w:t xml:space="preserve"> </w:t>
      </w:r>
      <w:r w:rsidR="00652139">
        <w:rPr>
          <w:rFonts w:hint="cs"/>
          <w:rtl/>
          <w:lang w:eastAsia="en-US"/>
        </w:rPr>
        <w:t>"</w:t>
      </w:r>
      <w:r>
        <w:rPr>
          <w:rtl/>
          <w:lang w:eastAsia="en-US"/>
        </w:rPr>
        <w:t>והיה כי תב</w:t>
      </w:r>
      <w:r w:rsidR="00924D86">
        <w:rPr>
          <w:rFonts w:hint="cs"/>
          <w:rtl/>
          <w:lang w:eastAsia="en-US"/>
        </w:rPr>
        <w:t>ו</w:t>
      </w:r>
      <w:r>
        <w:rPr>
          <w:rtl/>
          <w:lang w:eastAsia="en-US"/>
        </w:rPr>
        <w:t xml:space="preserve">או אל הארץ אשר </w:t>
      </w:r>
      <w:proofErr w:type="spellStart"/>
      <w:r>
        <w:rPr>
          <w:rtl/>
          <w:lang w:eastAsia="en-US"/>
        </w:rPr>
        <w:t>יתן</w:t>
      </w:r>
      <w:proofErr w:type="spellEnd"/>
      <w:r>
        <w:rPr>
          <w:rtl/>
          <w:lang w:eastAsia="en-US"/>
        </w:rPr>
        <w:t xml:space="preserve"> ה' לכם כאשר דבר ושמרתם את העבודה הזאת</w:t>
      </w:r>
      <w:r w:rsidR="00652139">
        <w:rPr>
          <w:rFonts w:hint="cs"/>
          <w:rtl/>
          <w:lang w:eastAsia="en-US"/>
        </w:rPr>
        <w:t>"</w:t>
      </w:r>
      <w:r>
        <w:rPr>
          <w:rtl/>
          <w:lang w:eastAsia="en-US"/>
        </w:rPr>
        <w:t xml:space="preserve">, ועוד נאמר שם (שם </w:t>
      </w:r>
      <w:proofErr w:type="spellStart"/>
      <w:r>
        <w:rPr>
          <w:rtl/>
          <w:lang w:eastAsia="en-US"/>
        </w:rPr>
        <w:t>יג</w:t>
      </w:r>
      <w:proofErr w:type="spellEnd"/>
      <w:r>
        <w:rPr>
          <w:rtl/>
          <w:lang w:eastAsia="en-US"/>
        </w:rPr>
        <w:t xml:space="preserve"> ה) והיה כי יביאך ה' אל ארץ הכנעני וגו' ועבדת את העבודה הזאת בחודש הזה. ועכשיו רצה </w:t>
      </w:r>
      <w:r w:rsidR="00B22B2F">
        <w:rPr>
          <w:rtl/>
          <w:lang w:eastAsia="en-US"/>
        </w:rPr>
        <w:t>הקב"ה</w:t>
      </w:r>
      <w:r>
        <w:rPr>
          <w:rtl/>
          <w:lang w:eastAsia="en-US"/>
        </w:rPr>
        <w:t xml:space="preserve"> </w:t>
      </w:r>
      <w:proofErr w:type="spellStart"/>
      <w:r>
        <w:rPr>
          <w:rtl/>
          <w:lang w:eastAsia="en-US"/>
        </w:rPr>
        <w:t>וצוה</w:t>
      </w:r>
      <w:proofErr w:type="spellEnd"/>
      <w:r>
        <w:rPr>
          <w:rtl/>
          <w:lang w:eastAsia="en-US"/>
        </w:rPr>
        <w:t xml:space="preserve"> שיעשו אותו, כדי שתהיה זכר גאולתם והנסים שנעשו להם ולאבותיהם נעתק להם מן האבות הרואים לבניהם, ובניהם לבניהם ובניהם לדור אחרון. והנה אמר תחילה "והיה כי תב</w:t>
      </w:r>
      <w:r w:rsidR="00924D86">
        <w:rPr>
          <w:rFonts w:hint="cs"/>
          <w:rtl/>
          <w:lang w:eastAsia="en-US"/>
        </w:rPr>
        <w:t>ו</w:t>
      </w:r>
      <w:r>
        <w:rPr>
          <w:rtl/>
          <w:lang w:eastAsia="en-US"/>
        </w:rPr>
        <w:t xml:space="preserve">או אל הארץ", לומר שאין מצוה זו נוהגת בחוצה לארץ לדורות, ועכשיו </w:t>
      </w:r>
      <w:proofErr w:type="spellStart"/>
      <w:r>
        <w:rPr>
          <w:rtl/>
          <w:lang w:eastAsia="en-US"/>
        </w:rPr>
        <w:t>צוה</w:t>
      </w:r>
      <w:proofErr w:type="spellEnd"/>
      <w:r>
        <w:rPr>
          <w:rtl/>
          <w:lang w:eastAsia="en-US"/>
        </w:rPr>
        <w:t xml:space="preserve"> שינהגו בה במדבר</w:t>
      </w:r>
      <w:r w:rsidR="00B22B2F">
        <w:rPr>
          <w:rFonts w:hint="cs"/>
          <w:rtl/>
          <w:lang w:eastAsia="en-US"/>
        </w:rPr>
        <w:t>.</w:t>
      </w:r>
      <w:r w:rsidR="00B22B2F">
        <w:rPr>
          <w:rStyle w:val="a5"/>
          <w:rtl/>
          <w:lang w:eastAsia="en-US"/>
        </w:rPr>
        <w:footnoteReference w:id="22"/>
      </w:r>
    </w:p>
    <w:p w14:paraId="4397E5D4" w14:textId="77777777" w:rsidR="00674FCE" w:rsidRDefault="00674FCE" w:rsidP="00B22B2F">
      <w:pPr>
        <w:pStyle w:val="ab"/>
        <w:rPr>
          <w:rtl/>
          <w:lang w:eastAsia="en-US"/>
        </w:rPr>
      </w:pPr>
      <w:r>
        <w:rPr>
          <w:rtl/>
          <w:lang w:eastAsia="en-US"/>
        </w:rPr>
        <w:t>רבי</w:t>
      </w:r>
      <w:r w:rsidR="002B3F20">
        <w:rPr>
          <w:rFonts w:hint="cs"/>
          <w:rtl/>
          <w:lang w:eastAsia="en-US"/>
        </w:rPr>
        <w:t xml:space="preserve"> </w:t>
      </w:r>
      <w:r>
        <w:rPr>
          <w:rtl/>
          <w:lang w:eastAsia="en-US"/>
        </w:rPr>
        <w:t xml:space="preserve">בחיי </w:t>
      </w:r>
      <w:r w:rsidR="002B3F20">
        <w:rPr>
          <w:rFonts w:hint="cs"/>
          <w:rtl/>
          <w:lang w:eastAsia="en-US"/>
        </w:rPr>
        <w:t xml:space="preserve">בן אשר </w:t>
      </w:r>
      <w:r>
        <w:rPr>
          <w:rtl/>
          <w:lang w:eastAsia="en-US"/>
        </w:rPr>
        <w:t xml:space="preserve">דברים פרק טו </w:t>
      </w:r>
      <w:r>
        <w:rPr>
          <w:rFonts w:hint="cs"/>
          <w:rtl/>
          <w:lang w:eastAsia="en-US"/>
        </w:rPr>
        <w:t>פסוק י</w:t>
      </w:r>
      <w:r w:rsidR="002B3F20">
        <w:rPr>
          <w:rFonts w:hint="cs"/>
          <w:rtl/>
          <w:lang w:eastAsia="en-US"/>
        </w:rPr>
        <w:t xml:space="preserve"> </w:t>
      </w:r>
      <w:r w:rsidR="00E35976">
        <w:rPr>
          <w:rtl/>
          <w:lang w:eastAsia="en-US"/>
        </w:rPr>
        <w:t>–</w:t>
      </w:r>
      <w:r w:rsidR="00E35976">
        <w:rPr>
          <w:rFonts w:hint="cs"/>
          <w:rtl/>
          <w:lang w:eastAsia="en-US"/>
        </w:rPr>
        <w:t xml:space="preserve"> משפט אלוהי הארץ</w:t>
      </w:r>
    </w:p>
    <w:p w14:paraId="3558C2F8" w14:textId="77777777" w:rsidR="00674FCE" w:rsidRDefault="00674FCE" w:rsidP="005F1EC2">
      <w:pPr>
        <w:pStyle w:val="ac"/>
        <w:rPr>
          <w:rtl/>
          <w:lang w:eastAsia="en-US"/>
        </w:rPr>
      </w:pPr>
      <w:r>
        <w:rPr>
          <w:rtl/>
          <w:lang w:eastAsia="en-US"/>
        </w:rPr>
        <w:t>ומה שהתחילה הפרשה "באחד שעריך בארצך" וסיימה ג"כ "בארצך", יורה שעיקר הצדקה אינה אלא בארץ</w:t>
      </w:r>
      <w:r w:rsidR="005F1EC2">
        <w:rPr>
          <w:rFonts w:hint="cs"/>
          <w:rtl/>
          <w:lang w:eastAsia="en-US"/>
        </w:rPr>
        <w:t>,</w:t>
      </w:r>
      <w:r>
        <w:rPr>
          <w:rtl/>
          <w:lang w:eastAsia="en-US"/>
        </w:rPr>
        <w:t xml:space="preserve"> א</w:t>
      </w:r>
      <w:r w:rsidR="005F1EC2">
        <w:rPr>
          <w:rtl/>
          <w:lang w:eastAsia="en-US"/>
        </w:rPr>
        <w:t>ף על פי שהיא חובת הגוף בכל מקום</w:t>
      </w:r>
      <w:r w:rsidR="005F1EC2">
        <w:rPr>
          <w:rFonts w:hint="cs"/>
          <w:rtl/>
          <w:lang w:eastAsia="en-US"/>
        </w:rPr>
        <w:t>.</w:t>
      </w:r>
      <w:r>
        <w:rPr>
          <w:rtl/>
          <w:lang w:eastAsia="en-US"/>
        </w:rPr>
        <w:t xml:space="preserve"> והוא הדין לכל שאר המצות שעיקר חיובן בארץ</w:t>
      </w:r>
      <w:r w:rsidR="005F1EC2">
        <w:rPr>
          <w:rFonts w:hint="cs"/>
          <w:rtl/>
          <w:lang w:eastAsia="en-US"/>
        </w:rPr>
        <w:t>.</w:t>
      </w:r>
      <w:r>
        <w:rPr>
          <w:rtl/>
          <w:lang w:eastAsia="en-US"/>
        </w:rPr>
        <w:t xml:space="preserve"> כי כן הזכיר בתח</w:t>
      </w:r>
      <w:r w:rsidR="005F1EC2">
        <w:rPr>
          <w:rFonts w:hint="cs"/>
          <w:rtl/>
          <w:lang w:eastAsia="en-US"/>
        </w:rPr>
        <w:t>י</w:t>
      </w:r>
      <w:r>
        <w:rPr>
          <w:rtl/>
          <w:lang w:eastAsia="en-US"/>
        </w:rPr>
        <w:t xml:space="preserve">לת הפרשה: </w:t>
      </w:r>
      <w:r w:rsidR="005F1EC2">
        <w:rPr>
          <w:rFonts w:hint="cs"/>
          <w:rtl/>
          <w:lang w:eastAsia="en-US"/>
        </w:rPr>
        <w:t>"</w:t>
      </w:r>
      <w:r>
        <w:rPr>
          <w:rtl/>
          <w:lang w:eastAsia="en-US"/>
        </w:rPr>
        <w:t>אלה הח</w:t>
      </w:r>
      <w:r w:rsidR="009A7155">
        <w:rPr>
          <w:rFonts w:hint="cs"/>
          <w:rtl/>
          <w:lang w:eastAsia="en-US"/>
        </w:rPr>
        <w:t>ו</w:t>
      </w:r>
      <w:r>
        <w:rPr>
          <w:rtl/>
          <w:lang w:eastAsia="en-US"/>
        </w:rPr>
        <w:t>קים והמשפטים אשר תשמרון לעשות בארץ</w:t>
      </w:r>
      <w:r w:rsidR="005F1EC2">
        <w:rPr>
          <w:rFonts w:hint="cs"/>
          <w:rtl/>
          <w:lang w:eastAsia="en-US"/>
        </w:rPr>
        <w:t>"</w:t>
      </w:r>
      <w:r>
        <w:rPr>
          <w:rtl/>
          <w:lang w:eastAsia="en-US"/>
        </w:rPr>
        <w:t>, לפי שהמצות כ</w:t>
      </w:r>
      <w:r w:rsidR="005F1EC2">
        <w:rPr>
          <w:rFonts w:hint="cs"/>
          <w:rtl/>
          <w:lang w:eastAsia="en-US"/>
        </w:rPr>
        <w:t>ו</w:t>
      </w:r>
      <w:r>
        <w:rPr>
          <w:rtl/>
          <w:lang w:eastAsia="en-US"/>
        </w:rPr>
        <w:t xml:space="preserve">לן הן משפט </w:t>
      </w:r>
      <w:proofErr w:type="spellStart"/>
      <w:r>
        <w:rPr>
          <w:rtl/>
          <w:lang w:eastAsia="en-US"/>
        </w:rPr>
        <w:t>אלהי</w:t>
      </w:r>
      <w:proofErr w:type="spellEnd"/>
      <w:r>
        <w:rPr>
          <w:rtl/>
          <w:lang w:eastAsia="en-US"/>
        </w:rPr>
        <w:t xml:space="preserve"> הארץ, שכבר הזכירו רז"ל כי בעשותנו אותן בחו"ל הוא כדי שלא נשכחם כשנחזור לארץ</w:t>
      </w:r>
      <w:r w:rsidR="005F1EC2">
        <w:rPr>
          <w:rFonts w:hint="cs"/>
          <w:rtl/>
          <w:lang w:eastAsia="en-US"/>
        </w:rPr>
        <w:t xml:space="preserve"> ...</w:t>
      </w:r>
      <w:r w:rsidR="007A5833">
        <w:rPr>
          <w:rStyle w:val="a5"/>
          <w:rtl/>
          <w:lang w:eastAsia="en-US"/>
        </w:rPr>
        <w:footnoteReference w:id="23"/>
      </w:r>
    </w:p>
    <w:p w14:paraId="293C6C7A" w14:textId="77777777" w:rsidR="00D50F80" w:rsidRDefault="00D50F80" w:rsidP="00ED73B8">
      <w:pPr>
        <w:pStyle w:val="ab"/>
        <w:rPr>
          <w:rtl/>
          <w:lang w:eastAsia="en-US"/>
        </w:rPr>
      </w:pPr>
      <w:r>
        <w:rPr>
          <w:rtl/>
          <w:lang w:eastAsia="en-US"/>
        </w:rPr>
        <w:t xml:space="preserve">ספרי דברים פרשת ראה </w:t>
      </w:r>
      <w:proofErr w:type="spellStart"/>
      <w:r>
        <w:rPr>
          <w:rtl/>
          <w:lang w:eastAsia="en-US"/>
        </w:rPr>
        <w:t>פיסקא</w:t>
      </w:r>
      <w:proofErr w:type="spellEnd"/>
      <w:r>
        <w:rPr>
          <w:rtl/>
          <w:lang w:eastAsia="en-US"/>
        </w:rPr>
        <w:t xml:space="preserve"> פ</w:t>
      </w:r>
      <w:r w:rsidR="005407C5">
        <w:rPr>
          <w:rFonts w:hint="cs"/>
          <w:rtl/>
          <w:lang w:eastAsia="en-US"/>
        </w:rPr>
        <w:t xml:space="preserve"> </w:t>
      </w:r>
      <w:r w:rsidR="005407C5">
        <w:rPr>
          <w:rtl/>
          <w:lang w:eastAsia="en-US"/>
        </w:rPr>
        <w:t>–</w:t>
      </w:r>
      <w:r w:rsidR="005407C5">
        <w:rPr>
          <w:rFonts w:hint="cs"/>
          <w:rtl/>
          <w:lang w:eastAsia="en-US"/>
        </w:rPr>
        <w:t xml:space="preserve"> שקולה כנגד כל המצוות</w:t>
      </w:r>
      <w:r>
        <w:rPr>
          <w:rtl/>
          <w:lang w:eastAsia="en-US"/>
        </w:rPr>
        <w:t xml:space="preserve"> </w:t>
      </w:r>
    </w:p>
    <w:p w14:paraId="0E1A49A2" w14:textId="77777777" w:rsidR="00D50F80" w:rsidRDefault="00D50F80" w:rsidP="000C297D">
      <w:pPr>
        <w:pStyle w:val="ac"/>
        <w:rPr>
          <w:rFonts w:hint="cs"/>
          <w:rtl/>
          <w:lang w:eastAsia="en-US"/>
        </w:rPr>
      </w:pPr>
      <w:r>
        <w:rPr>
          <w:rtl/>
          <w:lang w:eastAsia="en-US"/>
        </w:rPr>
        <w:t>מעשה ברבי יהודה בן בתירה ורבי מתיה בן חרש ורבי חנניה בן אחי רבי יהושע ורבי יונתן שהיו יוצאים חוצה לארץ</w:t>
      </w:r>
      <w:r w:rsidR="00672074">
        <w:rPr>
          <w:rFonts w:hint="cs"/>
          <w:rtl/>
          <w:lang w:eastAsia="en-US"/>
        </w:rPr>
        <w:t>.</w:t>
      </w:r>
      <w:r>
        <w:rPr>
          <w:rtl/>
          <w:lang w:eastAsia="en-US"/>
        </w:rPr>
        <w:t xml:space="preserve"> והגיעו </w:t>
      </w:r>
      <w:proofErr w:type="spellStart"/>
      <w:r>
        <w:rPr>
          <w:rtl/>
          <w:lang w:eastAsia="en-US"/>
        </w:rPr>
        <w:t>לפלטום</w:t>
      </w:r>
      <w:proofErr w:type="spellEnd"/>
      <w:r>
        <w:rPr>
          <w:rtl/>
          <w:lang w:eastAsia="en-US"/>
        </w:rPr>
        <w:t xml:space="preserve"> וזכרו את ארץ ישראל</w:t>
      </w:r>
      <w:r w:rsidR="00672074">
        <w:rPr>
          <w:rFonts w:hint="cs"/>
          <w:rtl/>
          <w:lang w:eastAsia="en-US"/>
        </w:rPr>
        <w:t>.</w:t>
      </w:r>
      <w:r>
        <w:rPr>
          <w:rtl/>
          <w:lang w:eastAsia="en-US"/>
        </w:rPr>
        <w:t xml:space="preserve"> זקפו עיניהם וזלגו דמעותיהם וקרעו בגדיהם וקראו את המקרא הזה</w:t>
      </w:r>
      <w:r w:rsidR="000C297D">
        <w:rPr>
          <w:rFonts w:hint="cs"/>
          <w:rtl/>
          <w:lang w:eastAsia="en-US"/>
        </w:rPr>
        <w:t>: "</w:t>
      </w:r>
      <w:r>
        <w:rPr>
          <w:rtl/>
          <w:lang w:eastAsia="en-US"/>
        </w:rPr>
        <w:t>וירשתם אותה וישבתם בה</w:t>
      </w:r>
      <w:r w:rsidR="000C297D">
        <w:rPr>
          <w:rFonts w:hint="cs"/>
          <w:rtl/>
          <w:lang w:eastAsia="en-US"/>
        </w:rPr>
        <w:t>.</w:t>
      </w:r>
      <w:r>
        <w:rPr>
          <w:rtl/>
          <w:lang w:eastAsia="en-US"/>
        </w:rPr>
        <w:t xml:space="preserve"> ושמרתם לעשות את כל הח</w:t>
      </w:r>
      <w:r w:rsidR="000C297D">
        <w:rPr>
          <w:rFonts w:hint="cs"/>
          <w:rtl/>
          <w:lang w:eastAsia="en-US"/>
        </w:rPr>
        <w:t>ו</w:t>
      </w:r>
      <w:r>
        <w:rPr>
          <w:rtl/>
          <w:lang w:eastAsia="en-US"/>
        </w:rPr>
        <w:t>קים האלה</w:t>
      </w:r>
      <w:r w:rsidR="000C297D">
        <w:rPr>
          <w:rFonts w:hint="cs"/>
          <w:rtl/>
          <w:lang w:eastAsia="en-US"/>
        </w:rPr>
        <w:t>" (</w:t>
      </w:r>
      <w:r w:rsidR="00672074">
        <w:rPr>
          <w:rtl/>
          <w:lang w:eastAsia="en-US"/>
        </w:rPr>
        <w:t>דברים יא לא</w:t>
      </w:r>
      <w:r w:rsidR="000C297D">
        <w:rPr>
          <w:rFonts w:hint="cs"/>
          <w:rtl/>
          <w:lang w:eastAsia="en-US"/>
        </w:rPr>
        <w:t>).</w:t>
      </w:r>
      <w:r w:rsidR="00C3333D">
        <w:rPr>
          <w:rStyle w:val="a5"/>
          <w:rtl/>
          <w:lang w:eastAsia="en-US"/>
        </w:rPr>
        <w:footnoteReference w:id="24"/>
      </w:r>
      <w:r w:rsidR="000C297D">
        <w:rPr>
          <w:rFonts w:hint="cs"/>
          <w:rtl/>
          <w:lang w:eastAsia="en-US"/>
        </w:rPr>
        <w:t xml:space="preserve"> </w:t>
      </w:r>
      <w:r>
        <w:rPr>
          <w:rtl/>
          <w:lang w:eastAsia="en-US"/>
        </w:rPr>
        <w:t>אמרו</w:t>
      </w:r>
      <w:r w:rsidR="000C297D">
        <w:rPr>
          <w:rFonts w:hint="cs"/>
          <w:rtl/>
          <w:lang w:eastAsia="en-US"/>
        </w:rPr>
        <w:t>:</w:t>
      </w:r>
      <w:r>
        <w:rPr>
          <w:rtl/>
          <w:lang w:eastAsia="en-US"/>
        </w:rPr>
        <w:t xml:space="preserve"> ישיבת ארץ ישראל שקולה כנגד כל המצות שבתורה. מעשה ברבי אלעזר בן שמוע ורבי יוחנן הסנדלר שהיו הולכים לנציבים אצל רבי יהודה בן בתירה ללמוד ממנו תורה</w:t>
      </w:r>
      <w:r w:rsidR="000C297D">
        <w:rPr>
          <w:rFonts w:hint="cs"/>
          <w:rtl/>
          <w:lang w:eastAsia="en-US"/>
        </w:rPr>
        <w:t xml:space="preserve">, </w:t>
      </w:r>
      <w:r>
        <w:rPr>
          <w:rtl/>
          <w:lang w:eastAsia="en-US"/>
        </w:rPr>
        <w:t>והגיעו לציידן וזכרו את ארץ ישראל</w:t>
      </w:r>
      <w:r w:rsidR="000C297D">
        <w:rPr>
          <w:rFonts w:hint="cs"/>
          <w:rtl/>
          <w:lang w:eastAsia="en-US"/>
        </w:rPr>
        <w:t>.</w:t>
      </w:r>
      <w:r>
        <w:rPr>
          <w:rtl/>
          <w:lang w:eastAsia="en-US"/>
        </w:rPr>
        <w:t xml:space="preserve"> זקפו עיניהם וזלגו דמעותיהם וקרעו בגדיהם וקראו את המקרא הזה</w:t>
      </w:r>
      <w:r w:rsidR="000C297D">
        <w:rPr>
          <w:rFonts w:hint="cs"/>
          <w:rtl/>
          <w:lang w:eastAsia="en-US"/>
        </w:rPr>
        <w:t>: "</w:t>
      </w:r>
      <w:r>
        <w:rPr>
          <w:rtl/>
          <w:lang w:eastAsia="en-US"/>
        </w:rPr>
        <w:t>וירשתם אותה וישבתם בה</w:t>
      </w:r>
      <w:r w:rsidR="00C3333D">
        <w:rPr>
          <w:rFonts w:hint="cs"/>
          <w:rtl/>
          <w:lang w:eastAsia="en-US"/>
        </w:rPr>
        <w:t>.</w:t>
      </w:r>
      <w:r>
        <w:rPr>
          <w:rtl/>
          <w:lang w:eastAsia="en-US"/>
        </w:rPr>
        <w:t xml:space="preserve"> ושמרת לעשות את כל החוקים האלה ואת המשפטים</w:t>
      </w:r>
      <w:r w:rsidR="000C297D">
        <w:rPr>
          <w:rFonts w:hint="cs"/>
          <w:rtl/>
          <w:lang w:eastAsia="en-US"/>
        </w:rPr>
        <w:t>".</w:t>
      </w:r>
      <w:r>
        <w:rPr>
          <w:rtl/>
          <w:lang w:eastAsia="en-US"/>
        </w:rPr>
        <w:t xml:space="preserve"> אמרו</w:t>
      </w:r>
      <w:r w:rsidR="000C297D">
        <w:rPr>
          <w:rFonts w:hint="cs"/>
          <w:rtl/>
          <w:lang w:eastAsia="en-US"/>
        </w:rPr>
        <w:t>:</w:t>
      </w:r>
      <w:r>
        <w:rPr>
          <w:rtl/>
          <w:lang w:eastAsia="en-US"/>
        </w:rPr>
        <w:t xml:space="preserve"> חזרו ובאו להם לארץ ישראל</w:t>
      </w:r>
      <w:r w:rsidR="00672074">
        <w:rPr>
          <w:rFonts w:hint="cs"/>
          <w:rtl/>
          <w:lang w:eastAsia="en-US"/>
        </w:rPr>
        <w:t>.</w:t>
      </w:r>
      <w:r w:rsidR="00C3333D">
        <w:rPr>
          <w:rStyle w:val="a5"/>
          <w:rtl/>
          <w:lang w:eastAsia="en-US"/>
        </w:rPr>
        <w:footnoteReference w:id="25"/>
      </w:r>
    </w:p>
    <w:p w14:paraId="21878001" w14:textId="77777777" w:rsidR="002319EB" w:rsidRDefault="002319EB" w:rsidP="00ED73B8">
      <w:pPr>
        <w:pStyle w:val="ab"/>
        <w:rPr>
          <w:rtl/>
          <w:lang w:eastAsia="en-US"/>
        </w:rPr>
      </w:pPr>
      <w:r>
        <w:rPr>
          <w:rtl/>
          <w:lang w:eastAsia="en-US"/>
        </w:rPr>
        <w:lastRenderedPageBreak/>
        <w:t>מסכת סוטה דף יד עמוד א</w:t>
      </w:r>
      <w:r w:rsidR="005407C5">
        <w:rPr>
          <w:rFonts w:hint="cs"/>
          <w:rtl/>
          <w:lang w:eastAsia="en-US"/>
        </w:rPr>
        <w:t xml:space="preserve"> </w:t>
      </w:r>
      <w:r w:rsidR="005407C5">
        <w:rPr>
          <w:rtl/>
          <w:lang w:eastAsia="en-US"/>
        </w:rPr>
        <w:t>–</w:t>
      </w:r>
      <w:r w:rsidR="005407C5">
        <w:rPr>
          <w:rFonts w:hint="cs"/>
          <w:rtl/>
          <w:lang w:eastAsia="en-US"/>
        </w:rPr>
        <w:t xml:space="preserve"> משה מבקש לקיים מצוות בארץ</w:t>
      </w:r>
      <w:r>
        <w:rPr>
          <w:rtl/>
          <w:lang w:eastAsia="en-US"/>
        </w:rPr>
        <w:t xml:space="preserve"> </w:t>
      </w:r>
    </w:p>
    <w:p w14:paraId="66466A06" w14:textId="77777777" w:rsidR="002319EB" w:rsidRDefault="002319EB" w:rsidP="00672074">
      <w:pPr>
        <w:pStyle w:val="ac"/>
        <w:rPr>
          <w:rFonts w:hint="cs"/>
          <w:rtl/>
          <w:lang w:eastAsia="en-US"/>
        </w:rPr>
      </w:pPr>
      <w:r>
        <w:rPr>
          <w:rtl/>
          <w:lang w:eastAsia="en-US"/>
        </w:rPr>
        <w:t xml:space="preserve">דרש רבי שמלאי: מפני מה </w:t>
      </w:r>
      <w:proofErr w:type="spellStart"/>
      <w:r>
        <w:rPr>
          <w:rtl/>
          <w:lang w:eastAsia="en-US"/>
        </w:rPr>
        <w:t>נתאוה</w:t>
      </w:r>
      <w:proofErr w:type="spellEnd"/>
      <w:r>
        <w:rPr>
          <w:rtl/>
          <w:lang w:eastAsia="en-US"/>
        </w:rPr>
        <w:t xml:space="preserve"> משה רבינו </w:t>
      </w:r>
      <w:proofErr w:type="spellStart"/>
      <w:r>
        <w:rPr>
          <w:rtl/>
          <w:lang w:eastAsia="en-US"/>
        </w:rPr>
        <w:t>ליכנס</w:t>
      </w:r>
      <w:proofErr w:type="spellEnd"/>
      <w:r>
        <w:rPr>
          <w:rtl/>
          <w:lang w:eastAsia="en-US"/>
        </w:rPr>
        <w:t xml:space="preserve"> לא"י? וכי לאכול מפריה הוא צריך? או לשבוע מטובה הוא צריך? אלא כך אמר משה: הרבה מצות נצטוו ישראל ואין </w:t>
      </w:r>
      <w:proofErr w:type="spellStart"/>
      <w:r>
        <w:rPr>
          <w:rtl/>
          <w:lang w:eastAsia="en-US"/>
        </w:rPr>
        <w:t>מתקיימין</w:t>
      </w:r>
      <w:proofErr w:type="spellEnd"/>
      <w:r>
        <w:rPr>
          <w:rtl/>
          <w:lang w:eastAsia="en-US"/>
        </w:rPr>
        <w:t xml:space="preserve"> אלא בא"י, אכנס אני לארץ כדי שיתקיימו כולן על ידי</w:t>
      </w:r>
      <w:r w:rsidR="00672074">
        <w:rPr>
          <w:rFonts w:hint="cs"/>
          <w:rtl/>
          <w:lang w:eastAsia="en-US"/>
        </w:rPr>
        <w:t>.</w:t>
      </w:r>
      <w:r w:rsidR="00672074">
        <w:rPr>
          <w:rStyle w:val="a5"/>
          <w:rtl/>
          <w:lang w:eastAsia="en-US"/>
        </w:rPr>
        <w:footnoteReference w:id="26"/>
      </w:r>
    </w:p>
    <w:p w14:paraId="365E42D8" w14:textId="77777777" w:rsidR="008069B6" w:rsidRPr="00943E94" w:rsidRDefault="00F41581" w:rsidP="008069B6">
      <w:pPr>
        <w:pStyle w:val="ad"/>
        <w:spacing w:before="240" w:line="300" w:lineRule="atLeast"/>
      </w:pPr>
      <w:r w:rsidRPr="00943E94">
        <w:rPr>
          <w:rtl/>
        </w:rPr>
        <w:t>שבת שלום</w:t>
      </w:r>
      <w:r w:rsidR="00A60A47">
        <w:rPr>
          <w:rFonts w:hint="cs"/>
          <w:rtl/>
        </w:rPr>
        <w:t xml:space="preserve"> </w:t>
      </w:r>
    </w:p>
    <w:p w14:paraId="59372A10" w14:textId="77777777" w:rsidR="00F41581" w:rsidRPr="00943E94" w:rsidRDefault="00F41581" w:rsidP="00E63F4D">
      <w:pPr>
        <w:pStyle w:val="ad"/>
        <w:spacing w:line="300" w:lineRule="atLeast"/>
        <w:rPr>
          <w:rFonts w:hint="cs"/>
          <w:rtl/>
        </w:rPr>
      </w:pPr>
      <w:r w:rsidRPr="00943E94">
        <w:rPr>
          <w:rtl/>
        </w:rPr>
        <w:t>מחלקי המים</w:t>
      </w:r>
    </w:p>
    <w:p w14:paraId="3455A099" w14:textId="77777777" w:rsidR="00AF6BA6" w:rsidRDefault="00AF6BA6" w:rsidP="00AF6BA6">
      <w:pPr>
        <w:pStyle w:val="ad"/>
        <w:spacing w:before="120" w:line="300" w:lineRule="atLeast"/>
        <w:rPr>
          <w:szCs w:val="22"/>
          <w:rtl/>
        </w:rPr>
      </w:pPr>
      <w:r w:rsidRPr="00ED73B8">
        <w:rPr>
          <w:rFonts w:hint="cs"/>
          <w:szCs w:val="22"/>
          <w:rtl/>
        </w:rPr>
        <w:t>מים אחרונים</w:t>
      </w:r>
      <w:r>
        <w:rPr>
          <w:rFonts w:hint="cs"/>
          <w:szCs w:val="22"/>
          <w:rtl/>
        </w:rPr>
        <w:t xml:space="preserve"> 1</w:t>
      </w:r>
      <w:r w:rsidRPr="00ED73B8">
        <w:rPr>
          <w:rFonts w:hint="cs"/>
          <w:szCs w:val="22"/>
          <w:rtl/>
        </w:rPr>
        <w:t>:</w:t>
      </w:r>
      <w:r w:rsidRPr="00943E94">
        <w:rPr>
          <w:rFonts w:hint="cs"/>
          <w:b w:val="0"/>
          <w:bCs w:val="0"/>
          <w:szCs w:val="22"/>
          <w:rtl/>
        </w:rPr>
        <w:t xml:space="preserve"> </w:t>
      </w:r>
      <w:r>
        <w:rPr>
          <w:rFonts w:hint="cs"/>
          <w:b w:val="0"/>
          <w:bCs w:val="0"/>
          <w:szCs w:val="22"/>
          <w:rtl/>
        </w:rPr>
        <w:t>בהמשך לרמב"ן שזכה לציטוט נרחב בדף זה, ראו דבריו גם בהקדמה לספר דברים: "</w:t>
      </w:r>
      <w:r w:rsidRPr="00AF6BA6">
        <w:rPr>
          <w:b w:val="0"/>
          <w:bCs w:val="0"/>
          <w:szCs w:val="22"/>
          <w:rtl/>
        </w:rPr>
        <w:t>הספר הזה ענ</w:t>
      </w:r>
      <w:r>
        <w:rPr>
          <w:rFonts w:hint="cs"/>
          <w:b w:val="0"/>
          <w:bCs w:val="0"/>
          <w:szCs w:val="22"/>
          <w:rtl/>
        </w:rPr>
        <w:t>י</w:t>
      </w:r>
      <w:r w:rsidRPr="00AF6BA6">
        <w:rPr>
          <w:b w:val="0"/>
          <w:bCs w:val="0"/>
          <w:szCs w:val="22"/>
          <w:rtl/>
        </w:rPr>
        <w:t>ינו ידוע שהוא משנה תורה יבאר בו משה רבינו לדור הנכנס בארץ רוב מצות התורה הצריכות לישראל</w:t>
      </w:r>
      <w:r>
        <w:rPr>
          <w:rFonts w:hint="cs"/>
          <w:b w:val="0"/>
          <w:bCs w:val="0"/>
          <w:szCs w:val="22"/>
          <w:rtl/>
        </w:rPr>
        <w:t xml:space="preserve"> ... </w:t>
      </w:r>
      <w:r w:rsidRPr="00AF6BA6">
        <w:rPr>
          <w:b w:val="0"/>
          <w:bCs w:val="0"/>
          <w:szCs w:val="22"/>
          <w:rtl/>
        </w:rPr>
        <w:t>אבל לא נכתבו המצות בספרי</w:t>
      </w:r>
      <w:r>
        <w:rPr>
          <w:rFonts w:hint="cs"/>
          <w:b w:val="0"/>
          <w:bCs w:val="0"/>
          <w:szCs w:val="22"/>
          <w:rtl/>
        </w:rPr>
        <w:t>ם</w:t>
      </w:r>
      <w:r w:rsidRPr="00AF6BA6">
        <w:rPr>
          <w:b w:val="0"/>
          <w:bCs w:val="0"/>
          <w:szCs w:val="22"/>
          <w:rtl/>
        </w:rPr>
        <w:t xml:space="preserve"> הראשוני</w:t>
      </w:r>
      <w:r>
        <w:rPr>
          <w:rFonts w:hint="cs"/>
          <w:b w:val="0"/>
          <w:bCs w:val="0"/>
          <w:szCs w:val="22"/>
          <w:rtl/>
        </w:rPr>
        <w:t>ם</w:t>
      </w:r>
      <w:r w:rsidRPr="00AF6BA6">
        <w:rPr>
          <w:b w:val="0"/>
          <w:bCs w:val="0"/>
          <w:szCs w:val="22"/>
          <w:rtl/>
        </w:rPr>
        <w:t xml:space="preserve"> שידבר עם יוצאי מצרים</w:t>
      </w:r>
      <w:r>
        <w:rPr>
          <w:rFonts w:hint="cs"/>
          <w:b w:val="0"/>
          <w:bCs w:val="0"/>
          <w:szCs w:val="22"/>
          <w:rtl/>
        </w:rPr>
        <w:t>,</w:t>
      </w:r>
      <w:r w:rsidRPr="00AF6BA6">
        <w:rPr>
          <w:b w:val="0"/>
          <w:bCs w:val="0"/>
          <w:szCs w:val="22"/>
          <w:rtl/>
        </w:rPr>
        <w:t xml:space="preserve"> כי אולי לא נהגו באותן המצות רק בארץ אף על פי שהן חובת הגוף כאשר בא </w:t>
      </w:r>
      <w:proofErr w:type="spellStart"/>
      <w:r w:rsidRPr="00AF6BA6">
        <w:rPr>
          <w:b w:val="0"/>
          <w:bCs w:val="0"/>
          <w:szCs w:val="22"/>
          <w:rtl/>
        </w:rPr>
        <w:t>בענין</w:t>
      </w:r>
      <w:proofErr w:type="spellEnd"/>
      <w:r w:rsidRPr="00AF6BA6">
        <w:rPr>
          <w:b w:val="0"/>
          <w:bCs w:val="0"/>
          <w:szCs w:val="22"/>
          <w:rtl/>
        </w:rPr>
        <w:t xml:space="preserve"> הנסכים</w:t>
      </w:r>
      <w:r>
        <w:rPr>
          <w:rFonts w:hint="cs"/>
          <w:b w:val="0"/>
          <w:bCs w:val="0"/>
          <w:szCs w:val="22"/>
          <w:rtl/>
        </w:rPr>
        <w:t xml:space="preserve"> ... </w:t>
      </w:r>
      <w:r w:rsidRPr="00AF6BA6">
        <w:rPr>
          <w:b w:val="0"/>
          <w:bCs w:val="0"/>
          <w:szCs w:val="22"/>
          <w:rtl/>
        </w:rPr>
        <w:t>לא הזכיר רק בבנים נוחלי הארץ</w:t>
      </w:r>
      <w:r>
        <w:rPr>
          <w:rFonts w:hint="cs"/>
          <w:b w:val="0"/>
          <w:bCs w:val="0"/>
          <w:szCs w:val="22"/>
          <w:rtl/>
        </w:rPr>
        <w:t>".</w:t>
      </w:r>
    </w:p>
    <w:p w14:paraId="53FEDFED" w14:textId="77777777" w:rsidR="0049649F" w:rsidRDefault="002C027B" w:rsidP="00712D26">
      <w:pPr>
        <w:pStyle w:val="ad"/>
        <w:spacing w:before="120" w:line="300" w:lineRule="atLeast"/>
        <w:rPr>
          <w:rFonts w:hint="cs"/>
          <w:b w:val="0"/>
          <w:bCs w:val="0"/>
          <w:szCs w:val="22"/>
          <w:rtl/>
        </w:rPr>
      </w:pPr>
      <w:r w:rsidRPr="00ED73B8">
        <w:rPr>
          <w:rFonts w:hint="cs"/>
          <w:szCs w:val="22"/>
          <w:rtl/>
        </w:rPr>
        <w:t>מים אחרונים</w:t>
      </w:r>
      <w:r w:rsidR="00AF6BA6">
        <w:rPr>
          <w:rFonts w:hint="cs"/>
          <w:szCs w:val="22"/>
          <w:rtl/>
        </w:rPr>
        <w:t xml:space="preserve"> 2</w:t>
      </w:r>
      <w:r w:rsidRPr="00ED73B8">
        <w:rPr>
          <w:rFonts w:hint="cs"/>
          <w:szCs w:val="22"/>
          <w:rtl/>
        </w:rPr>
        <w:t>:</w:t>
      </w:r>
      <w:r w:rsidRPr="00943E94">
        <w:rPr>
          <w:rFonts w:hint="cs"/>
          <w:b w:val="0"/>
          <w:bCs w:val="0"/>
          <w:szCs w:val="22"/>
          <w:rtl/>
        </w:rPr>
        <w:t xml:space="preserve"> </w:t>
      </w:r>
      <w:r w:rsidR="0038007E">
        <w:rPr>
          <w:rFonts w:hint="cs"/>
          <w:b w:val="0"/>
          <w:bCs w:val="0"/>
          <w:szCs w:val="22"/>
          <w:rtl/>
        </w:rPr>
        <w:t xml:space="preserve">הארכנו בשבחה של ארץ ישראל כמקום קיום המצוות הבסיסי, ועדיין לא מנינו את כל המקורות. הרוצה להשלים ולהרחיב </w:t>
      </w:r>
      <w:r w:rsidR="00E1371D">
        <w:rPr>
          <w:rFonts w:hint="cs"/>
          <w:b w:val="0"/>
          <w:bCs w:val="0"/>
          <w:szCs w:val="22"/>
          <w:rtl/>
        </w:rPr>
        <w:t>(</w:t>
      </w:r>
      <w:r w:rsidR="0038007E">
        <w:rPr>
          <w:rFonts w:hint="cs"/>
          <w:b w:val="0"/>
          <w:bCs w:val="0"/>
          <w:szCs w:val="22"/>
          <w:rtl/>
        </w:rPr>
        <w:t xml:space="preserve">ולקיים הפסוק: "עתה הרחיב ה' לנו </w:t>
      </w:r>
      <w:r w:rsidR="0038007E" w:rsidRPr="00E1371D">
        <w:rPr>
          <w:rFonts w:hint="cs"/>
          <w:szCs w:val="22"/>
          <w:rtl/>
        </w:rPr>
        <w:t>ופרינו בארץ</w:t>
      </w:r>
      <w:r w:rsidR="00E1371D">
        <w:rPr>
          <w:rFonts w:hint="cs"/>
          <w:b w:val="0"/>
          <w:bCs w:val="0"/>
          <w:szCs w:val="22"/>
          <w:rtl/>
        </w:rPr>
        <w:t xml:space="preserve">"), יעיין גם במקורות הבאים: </w:t>
      </w:r>
    </w:p>
    <w:p w14:paraId="73E178D6" w14:textId="77777777" w:rsidR="00E1371D" w:rsidRPr="00ED73B8" w:rsidRDefault="00E1371D" w:rsidP="0061113A">
      <w:pPr>
        <w:pStyle w:val="ab"/>
        <w:numPr>
          <w:ilvl w:val="0"/>
          <w:numId w:val="1"/>
        </w:numPr>
        <w:spacing w:before="120"/>
        <w:ind w:left="714" w:hanging="357"/>
        <w:jc w:val="both"/>
        <w:rPr>
          <w:rFonts w:cs="Narkisim" w:hint="cs"/>
          <w:szCs w:val="22"/>
          <w:rtl/>
        </w:rPr>
      </w:pPr>
      <w:r w:rsidRPr="00355CF3">
        <w:rPr>
          <w:rFonts w:cs="Narkisim"/>
          <w:szCs w:val="22"/>
          <w:rtl/>
        </w:rPr>
        <w:t xml:space="preserve">תלמוד ירושלמי מסכת שביעית פרק ו </w:t>
      </w:r>
      <w:r w:rsidRPr="00355CF3">
        <w:rPr>
          <w:rFonts w:cs="Narkisim" w:hint="cs"/>
          <w:szCs w:val="22"/>
          <w:rtl/>
        </w:rPr>
        <w:t xml:space="preserve">הלכה </w:t>
      </w:r>
      <w:r w:rsidRPr="00355CF3">
        <w:rPr>
          <w:rFonts w:cs="Narkisim"/>
          <w:szCs w:val="22"/>
          <w:rtl/>
        </w:rPr>
        <w:t>א</w:t>
      </w:r>
      <w:r w:rsidR="00ED73B8" w:rsidRPr="00355CF3">
        <w:rPr>
          <w:rFonts w:cs="Narkisim" w:hint="cs"/>
          <w:szCs w:val="22"/>
          <w:rtl/>
        </w:rPr>
        <w:t>.</w:t>
      </w:r>
      <w:r w:rsidR="00ED73B8" w:rsidRPr="00ED73B8">
        <w:rPr>
          <w:rFonts w:cs="Narkisim" w:hint="cs"/>
          <w:b w:val="0"/>
          <w:bCs w:val="0"/>
          <w:szCs w:val="22"/>
          <w:rtl/>
        </w:rPr>
        <w:t xml:space="preserve"> שם מודגש שבשיבת ציון בימי עזרא נכרתה ברית (אמנה) חדשה בין עם ישראל וארץ ישראל, בדומה לברית יהושע: "</w:t>
      </w:r>
      <w:r w:rsidRPr="00ED73B8">
        <w:rPr>
          <w:rFonts w:cs="Narkisim"/>
          <w:b w:val="0"/>
          <w:bCs w:val="0"/>
          <w:szCs w:val="22"/>
          <w:rtl/>
        </w:rPr>
        <w:t>הקיש ביאתן בימי עזרא לביאתן בימי יהושע</w:t>
      </w:r>
      <w:r w:rsidR="00B9388E">
        <w:rPr>
          <w:rFonts w:cs="Narkisim" w:hint="cs"/>
          <w:b w:val="0"/>
          <w:bCs w:val="0"/>
          <w:szCs w:val="22"/>
          <w:rtl/>
        </w:rPr>
        <w:t>.</w:t>
      </w:r>
      <w:r w:rsidRPr="00ED73B8">
        <w:rPr>
          <w:rFonts w:cs="Narkisim"/>
          <w:b w:val="0"/>
          <w:bCs w:val="0"/>
          <w:szCs w:val="22"/>
          <w:rtl/>
        </w:rPr>
        <w:t xml:space="preserve"> מה ביאתן בימי יהושע </w:t>
      </w:r>
      <w:proofErr w:type="spellStart"/>
      <w:r w:rsidRPr="00ED73B8">
        <w:rPr>
          <w:rFonts w:cs="Narkisim"/>
          <w:b w:val="0"/>
          <w:bCs w:val="0"/>
          <w:szCs w:val="22"/>
          <w:rtl/>
        </w:rPr>
        <w:t>פטורין</w:t>
      </w:r>
      <w:proofErr w:type="spellEnd"/>
      <w:r w:rsidRPr="00ED73B8">
        <w:rPr>
          <w:rFonts w:cs="Narkisim"/>
          <w:b w:val="0"/>
          <w:bCs w:val="0"/>
          <w:szCs w:val="22"/>
          <w:rtl/>
        </w:rPr>
        <w:t xml:space="preserve"> היו </w:t>
      </w:r>
      <w:proofErr w:type="spellStart"/>
      <w:r w:rsidRPr="00ED73B8">
        <w:rPr>
          <w:rFonts w:cs="Narkisim"/>
          <w:b w:val="0"/>
          <w:bCs w:val="0"/>
          <w:szCs w:val="22"/>
          <w:rtl/>
        </w:rPr>
        <w:t>ונתחייבו</w:t>
      </w:r>
      <w:proofErr w:type="spellEnd"/>
      <w:r w:rsidR="00B9388E">
        <w:rPr>
          <w:rFonts w:cs="Narkisim" w:hint="cs"/>
          <w:b w:val="0"/>
          <w:bCs w:val="0"/>
          <w:szCs w:val="22"/>
          <w:rtl/>
        </w:rPr>
        <w:t>,</w:t>
      </w:r>
      <w:r w:rsidRPr="00ED73B8">
        <w:rPr>
          <w:rFonts w:cs="Narkisim"/>
          <w:b w:val="0"/>
          <w:bCs w:val="0"/>
          <w:szCs w:val="22"/>
          <w:rtl/>
        </w:rPr>
        <w:t xml:space="preserve"> אף ביאתן בימי עזרא </w:t>
      </w:r>
      <w:proofErr w:type="spellStart"/>
      <w:r w:rsidRPr="00ED73B8">
        <w:rPr>
          <w:rFonts w:cs="Narkisim"/>
          <w:b w:val="0"/>
          <w:bCs w:val="0"/>
          <w:szCs w:val="22"/>
          <w:rtl/>
        </w:rPr>
        <w:t>פטורין</w:t>
      </w:r>
      <w:proofErr w:type="spellEnd"/>
      <w:r w:rsidRPr="00ED73B8">
        <w:rPr>
          <w:rFonts w:cs="Narkisim"/>
          <w:b w:val="0"/>
          <w:bCs w:val="0"/>
          <w:szCs w:val="22"/>
          <w:rtl/>
        </w:rPr>
        <w:t xml:space="preserve"> היו </w:t>
      </w:r>
      <w:proofErr w:type="spellStart"/>
      <w:r w:rsidRPr="00ED73B8">
        <w:rPr>
          <w:rFonts w:cs="Narkisim"/>
          <w:b w:val="0"/>
          <w:bCs w:val="0"/>
          <w:szCs w:val="22"/>
          <w:rtl/>
        </w:rPr>
        <w:t>ונתחייבו</w:t>
      </w:r>
      <w:proofErr w:type="spellEnd"/>
      <w:r w:rsidR="00B9388E">
        <w:rPr>
          <w:rFonts w:cs="Narkisim" w:hint="cs"/>
          <w:b w:val="0"/>
          <w:bCs w:val="0"/>
          <w:szCs w:val="22"/>
          <w:rtl/>
        </w:rPr>
        <w:t>". ולא עוד, אלא שירושת עזרא גדולה מירושת יהושע: "</w:t>
      </w:r>
      <w:r w:rsidRPr="00ED73B8">
        <w:rPr>
          <w:rFonts w:cs="Narkisim"/>
          <w:b w:val="0"/>
          <w:bCs w:val="0"/>
          <w:szCs w:val="22"/>
          <w:rtl/>
        </w:rPr>
        <w:t xml:space="preserve">והטיבך והרבך מאבותיך </w:t>
      </w:r>
      <w:r w:rsidR="00B9388E">
        <w:rPr>
          <w:rFonts w:cs="Narkisim" w:hint="cs"/>
          <w:b w:val="0"/>
          <w:bCs w:val="0"/>
          <w:szCs w:val="22"/>
          <w:rtl/>
        </w:rPr>
        <w:t xml:space="preserve">- </w:t>
      </w:r>
      <w:r w:rsidRPr="00ED73B8">
        <w:rPr>
          <w:rFonts w:cs="Narkisim"/>
          <w:b w:val="0"/>
          <w:bCs w:val="0"/>
          <w:szCs w:val="22"/>
          <w:rtl/>
        </w:rPr>
        <w:t>אבותיך לא היה עליהם עול מלכות</w:t>
      </w:r>
      <w:r w:rsidR="00B9388E">
        <w:rPr>
          <w:rFonts w:cs="Narkisim" w:hint="cs"/>
          <w:b w:val="0"/>
          <w:bCs w:val="0"/>
          <w:szCs w:val="22"/>
          <w:rtl/>
        </w:rPr>
        <w:t>,</w:t>
      </w:r>
      <w:r w:rsidRPr="00ED73B8">
        <w:rPr>
          <w:rFonts w:cs="Narkisim"/>
          <w:b w:val="0"/>
          <w:bCs w:val="0"/>
          <w:szCs w:val="22"/>
          <w:rtl/>
        </w:rPr>
        <w:t xml:space="preserve"> ואתם אף על פי שיש עליכם עול מלכו</w:t>
      </w:r>
      <w:r w:rsidR="00B9388E">
        <w:rPr>
          <w:rFonts w:cs="Narkisim" w:hint="cs"/>
          <w:b w:val="0"/>
          <w:bCs w:val="0"/>
          <w:szCs w:val="22"/>
          <w:rtl/>
        </w:rPr>
        <w:t xml:space="preserve">ת. </w:t>
      </w:r>
      <w:r w:rsidRPr="00ED73B8">
        <w:rPr>
          <w:rFonts w:cs="Narkisim"/>
          <w:b w:val="0"/>
          <w:bCs w:val="0"/>
          <w:szCs w:val="22"/>
          <w:rtl/>
        </w:rPr>
        <w:t xml:space="preserve">אבותיכם לא </w:t>
      </w:r>
      <w:proofErr w:type="spellStart"/>
      <w:r w:rsidRPr="00ED73B8">
        <w:rPr>
          <w:rFonts w:cs="Narkisim"/>
          <w:b w:val="0"/>
          <w:bCs w:val="0"/>
          <w:szCs w:val="22"/>
          <w:rtl/>
        </w:rPr>
        <w:t>נתחייבו</w:t>
      </w:r>
      <w:proofErr w:type="spellEnd"/>
      <w:r w:rsidRPr="00ED73B8">
        <w:rPr>
          <w:rFonts w:cs="Narkisim"/>
          <w:b w:val="0"/>
          <w:bCs w:val="0"/>
          <w:szCs w:val="22"/>
          <w:rtl/>
        </w:rPr>
        <w:t xml:space="preserve"> אלא לאחר ארבע עשרה שנה שבע </w:t>
      </w:r>
      <w:proofErr w:type="spellStart"/>
      <w:r w:rsidRPr="00ED73B8">
        <w:rPr>
          <w:rFonts w:cs="Narkisim"/>
          <w:b w:val="0"/>
          <w:bCs w:val="0"/>
          <w:szCs w:val="22"/>
          <w:rtl/>
        </w:rPr>
        <w:t>שכיבשו</w:t>
      </w:r>
      <w:proofErr w:type="spellEnd"/>
      <w:r w:rsidRPr="00ED73B8">
        <w:rPr>
          <w:rFonts w:cs="Narkisim"/>
          <w:b w:val="0"/>
          <w:bCs w:val="0"/>
          <w:szCs w:val="22"/>
          <w:rtl/>
        </w:rPr>
        <w:t xml:space="preserve"> ושבע שחילקו</w:t>
      </w:r>
      <w:r w:rsidR="00B9388E">
        <w:rPr>
          <w:rFonts w:cs="Narkisim" w:hint="cs"/>
          <w:b w:val="0"/>
          <w:bCs w:val="0"/>
          <w:szCs w:val="22"/>
          <w:rtl/>
        </w:rPr>
        <w:t>,</w:t>
      </w:r>
      <w:r w:rsidRPr="00ED73B8">
        <w:rPr>
          <w:rFonts w:cs="Narkisim"/>
          <w:b w:val="0"/>
          <w:bCs w:val="0"/>
          <w:szCs w:val="22"/>
          <w:rtl/>
        </w:rPr>
        <w:t xml:space="preserve"> אבל אתם</w:t>
      </w:r>
      <w:r w:rsidR="00355CF3">
        <w:rPr>
          <w:rFonts w:cs="Narkisim" w:hint="cs"/>
          <w:b w:val="0"/>
          <w:bCs w:val="0"/>
          <w:szCs w:val="22"/>
          <w:rtl/>
        </w:rPr>
        <w:t>,</w:t>
      </w:r>
      <w:r w:rsidRPr="00ED73B8">
        <w:rPr>
          <w:rFonts w:cs="Narkisim"/>
          <w:b w:val="0"/>
          <w:bCs w:val="0"/>
          <w:szCs w:val="22"/>
          <w:rtl/>
        </w:rPr>
        <w:t xml:space="preserve"> כיון שנכנסתם </w:t>
      </w:r>
      <w:proofErr w:type="spellStart"/>
      <w:r w:rsidRPr="00ED73B8">
        <w:rPr>
          <w:rFonts w:cs="Narkisim"/>
          <w:b w:val="0"/>
          <w:bCs w:val="0"/>
          <w:szCs w:val="22"/>
          <w:rtl/>
        </w:rPr>
        <w:t>נתחייבת</w:t>
      </w:r>
      <w:r w:rsidR="00B9388E">
        <w:rPr>
          <w:rFonts w:cs="Narkisim" w:hint="cs"/>
          <w:b w:val="0"/>
          <w:bCs w:val="0"/>
          <w:szCs w:val="22"/>
          <w:rtl/>
        </w:rPr>
        <w:t>ם</w:t>
      </w:r>
      <w:proofErr w:type="spellEnd"/>
      <w:r w:rsidR="00B9388E">
        <w:rPr>
          <w:rFonts w:cs="Narkisim" w:hint="cs"/>
          <w:b w:val="0"/>
          <w:bCs w:val="0"/>
          <w:szCs w:val="22"/>
          <w:rtl/>
        </w:rPr>
        <w:t xml:space="preserve">. </w:t>
      </w:r>
      <w:r w:rsidRPr="00ED73B8">
        <w:rPr>
          <w:rFonts w:cs="Narkisim"/>
          <w:b w:val="0"/>
          <w:bCs w:val="0"/>
          <w:szCs w:val="22"/>
          <w:rtl/>
        </w:rPr>
        <w:t xml:space="preserve">אבותיך לא </w:t>
      </w:r>
      <w:proofErr w:type="spellStart"/>
      <w:r w:rsidRPr="00ED73B8">
        <w:rPr>
          <w:rFonts w:cs="Narkisim"/>
          <w:b w:val="0"/>
          <w:bCs w:val="0"/>
          <w:szCs w:val="22"/>
          <w:rtl/>
        </w:rPr>
        <w:t>נתחייבו</w:t>
      </w:r>
      <w:proofErr w:type="spellEnd"/>
      <w:r w:rsidRPr="00ED73B8">
        <w:rPr>
          <w:rFonts w:cs="Narkisim"/>
          <w:b w:val="0"/>
          <w:bCs w:val="0"/>
          <w:szCs w:val="22"/>
          <w:rtl/>
        </w:rPr>
        <w:t xml:space="preserve"> עד שעה שקנו כולה</w:t>
      </w:r>
      <w:r w:rsidR="00B9388E">
        <w:rPr>
          <w:rFonts w:cs="Narkisim" w:hint="cs"/>
          <w:b w:val="0"/>
          <w:bCs w:val="0"/>
          <w:szCs w:val="22"/>
          <w:rtl/>
        </w:rPr>
        <w:t>,</w:t>
      </w:r>
      <w:r w:rsidRPr="00ED73B8">
        <w:rPr>
          <w:rFonts w:cs="Narkisim"/>
          <w:b w:val="0"/>
          <w:bCs w:val="0"/>
          <w:szCs w:val="22"/>
          <w:rtl/>
        </w:rPr>
        <w:t xml:space="preserve"> אבל אתם</w:t>
      </w:r>
      <w:r w:rsidR="00355CF3">
        <w:rPr>
          <w:rFonts w:cs="Narkisim" w:hint="cs"/>
          <w:b w:val="0"/>
          <w:bCs w:val="0"/>
          <w:szCs w:val="22"/>
          <w:rtl/>
        </w:rPr>
        <w:t>,</w:t>
      </w:r>
      <w:r w:rsidRPr="00ED73B8">
        <w:rPr>
          <w:rFonts w:cs="Narkisim"/>
          <w:b w:val="0"/>
          <w:bCs w:val="0"/>
          <w:szCs w:val="22"/>
          <w:rtl/>
        </w:rPr>
        <w:t xml:space="preserve"> ראשון </w:t>
      </w:r>
      <w:proofErr w:type="spellStart"/>
      <w:r w:rsidRPr="00ED73B8">
        <w:rPr>
          <w:rFonts w:cs="Narkisim"/>
          <w:b w:val="0"/>
          <w:bCs w:val="0"/>
          <w:szCs w:val="22"/>
          <w:rtl/>
        </w:rPr>
        <w:t>ראשון</w:t>
      </w:r>
      <w:proofErr w:type="spellEnd"/>
      <w:r w:rsidRPr="00ED73B8">
        <w:rPr>
          <w:rFonts w:cs="Narkisim"/>
          <w:b w:val="0"/>
          <w:bCs w:val="0"/>
          <w:szCs w:val="22"/>
          <w:rtl/>
        </w:rPr>
        <w:t xml:space="preserve"> קונה ומתחייב</w:t>
      </w:r>
      <w:r w:rsidR="00B9388E">
        <w:rPr>
          <w:rFonts w:cs="Narkisim" w:hint="cs"/>
          <w:b w:val="0"/>
          <w:bCs w:val="0"/>
          <w:szCs w:val="22"/>
          <w:rtl/>
        </w:rPr>
        <w:t xml:space="preserve">". </w:t>
      </w:r>
      <w:r w:rsidR="00355CF3">
        <w:rPr>
          <w:rFonts w:cs="Narkisim" w:hint="cs"/>
          <w:b w:val="0"/>
          <w:bCs w:val="0"/>
          <w:szCs w:val="22"/>
          <w:rtl/>
        </w:rPr>
        <w:t xml:space="preserve">בשיבת ציון </w:t>
      </w:r>
      <w:r w:rsidR="0061113A">
        <w:rPr>
          <w:rFonts w:cs="Narkisim" w:hint="cs"/>
          <w:b w:val="0"/>
          <w:bCs w:val="0"/>
          <w:szCs w:val="22"/>
          <w:rtl/>
        </w:rPr>
        <w:t xml:space="preserve">חודשה </w:t>
      </w:r>
      <w:r w:rsidR="00355CF3">
        <w:rPr>
          <w:rFonts w:cs="Narkisim" w:hint="cs"/>
          <w:b w:val="0"/>
          <w:bCs w:val="0"/>
          <w:szCs w:val="22"/>
          <w:rtl/>
        </w:rPr>
        <w:t xml:space="preserve">הברית, </w:t>
      </w:r>
      <w:r w:rsidR="0061113A">
        <w:rPr>
          <w:rFonts w:cs="Narkisim" w:hint="cs"/>
          <w:b w:val="0"/>
          <w:bCs w:val="0"/>
          <w:szCs w:val="22"/>
          <w:rtl/>
        </w:rPr>
        <w:t xml:space="preserve">לא רק של מצוות התלויות בקרקע, וחזרו </w:t>
      </w:r>
      <w:r w:rsidR="00355CF3">
        <w:rPr>
          <w:rFonts w:cs="Narkisim" w:hint="cs"/>
          <w:b w:val="0"/>
          <w:bCs w:val="0"/>
          <w:szCs w:val="22"/>
          <w:rtl/>
        </w:rPr>
        <w:t xml:space="preserve">לקיים בארץ את המצוות </w:t>
      </w:r>
      <w:proofErr w:type="spellStart"/>
      <w:r w:rsidR="00355CF3">
        <w:rPr>
          <w:rFonts w:cs="Narkisim" w:hint="cs"/>
          <w:b w:val="0"/>
          <w:bCs w:val="0"/>
          <w:szCs w:val="22"/>
          <w:rtl/>
        </w:rPr>
        <w:t>שקויימו</w:t>
      </w:r>
      <w:proofErr w:type="spellEnd"/>
      <w:r w:rsidR="00355CF3">
        <w:rPr>
          <w:rFonts w:cs="Narkisim" w:hint="cs"/>
          <w:b w:val="0"/>
          <w:bCs w:val="0"/>
          <w:szCs w:val="22"/>
          <w:rtl/>
        </w:rPr>
        <w:t xml:space="preserve"> בבבל על מנת שלא יהיו כחדשים כשיחזרו</w:t>
      </w:r>
      <w:r w:rsidR="0061113A">
        <w:rPr>
          <w:rFonts w:cs="Narkisim" w:hint="cs"/>
          <w:b w:val="0"/>
          <w:bCs w:val="0"/>
          <w:szCs w:val="22"/>
          <w:rtl/>
        </w:rPr>
        <w:t>.</w:t>
      </w:r>
      <w:r w:rsidR="00E8220E">
        <w:rPr>
          <w:rStyle w:val="a5"/>
          <w:rFonts w:cs="Narkisim"/>
          <w:b w:val="0"/>
          <w:bCs w:val="0"/>
          <w:szCs w:val="22"/>
          <w:rtl/>
        </w:rPr>
        <w:footnoteReference w:id="27"/>
      </w:r>
      <w:r w:rsidR="00355CF3">
        <w:rPr>
          <w:rFonts w:cs="Narkisim" w:hint="cs"/>
          <w:b w:val="0"/>
          <w:bCs w:val="0"/>
          <w:szCs w:val="22"/>
          <w:rtl/>
        </w:rPr>
        <w:t xml:space="preserve"> אך למרבה הצער רבים נשארו בבל והמשיכו להיות "מצוינים במצוות" שם.</w:t>
      </w:r>
      <w:r w:rsidR="00D41B6C">
        <w:rPr>
          <w:rStyle w:val="a5"/>
          <w:rFonts w:cs="Narkisim"/>
          <w:b w:val="0"/>
          <w:bCs w:val="0"/>
          <w:szCs w:val="22"/>
          <w:rtl/>
        </w:rPr>
        <w:footnoteReference w:id="28"/>
      </w:r>
      <w:r w:rsidR="00355CF3">
        <w:rPr>
          <w:rFonts w:cs="Narkisim" w:hint="cs"/>
          <w:b w:val="0"/>
          <w:bCs w:val="0"/>
          <w:szCs w:val="22"/>
          <w:rtl/>
        </w:rPr>
        <w:t xml:space="preserve"> </w:t>
      </w:r>
      <w:r w:rsidR="00595575">
        <w:rPr>
          <w:rFonts w:cs="Narkisim" w:hint="cs"/>
          <w:b w:val="0"/>
          <w:bCs w:val="0"/>
          <w:szCs w:val="22"/>
          <w:rtl/>
        </w:rPr>
        <w:t>ראו</w:t>
      </w:r>
      <w:r w:rsidR="00355CF3">
        <w:rPr>
          <w:rFonts w:cs="Narkisim" w:hint="cs"/>
          <w:b w:val="0"/>
          <w:bCs w:val="0"/>
          <w:szCs w:val="22"/>
          <w:rtl/>
        </w:rPr>
        <w:t xml:space="preserve"> כעסו הגדול של ריש לקיש על אנשי בבל</w:t>
      </w:r>
      <w:r w:rsidR="00595575">
        <w:rPr>
          <w:rFonts w:cs="Narkisim" w:hint="cs"/>
          <w:b w:val="0"/>
          <w:bCs w:val="0"/>
          <w:szCs w:val="22"/>
          <w:rtl/>
        </w:rPr>
        <w:t xml:space="preserve"> שלא עלו</w:t>
      </w:r>
      <w:r w:rsidR="00355CF3">
        <w:rPr>
          <w:rFonts w:cs="Narkisim" w:hint="cs"/>
          <w:b w:val="0"/>
          <w:bCs w:val="0"/>
          <w:szCs w:val="22"/>
          <w:rtl/>
        </w:rPr>
        <w:t>, יומא ט ע"ב.</w:t>
      </w:r>
      <w:r w:rsidR="00B9388E">
        <w:rPr>
          <w:rFonts w:cs="Narkisim" w:hint="cs"/>
          <w:b w:val="0"/>
          <w:bCs w:val="0"/>
          <w:szCs w:val="22"/>
          <w:rtl/>
        </w:rPr>
        <w:t xml:space="preserve"> </w:t>
      </w:r>
    </w:p>
    <w:p w14:paraId="2BE59F9B" w14:textId="77777777" w:rsidR="00E1371D" w:rsidRPr="00B9388E" w:rsidRDefault="00E1371D" w:rsidP="0061113A">
      <w:pPr>
        <w:pStyle w:val="ac"/>
        <w:numPr>
          <w:ilvl w:val="0"/>
          <w:numId w:val="1"/>
        </w:numPr>
        <w:spacing w:before="120" w:line="300" w:lineRule="atLeast"/>
        <w:ind w:left="714" w:hanging="357"/>
        <w:rPr>
          <w:rFonts w:hint="cs"/>
          <w:szCs w:val="22"/>
          <w:rtl/>
        </w:rPr>
      </w:pPr>
      <w:r w:rsidRPr="00355CF3">
        <w:rPr>
          <w:rFonts w:cs="Narkisim"/>
          <w:b/>
          <w:bCs/>
          <w:szCs w:val="22"/>
          <w:rtl/>
        </w:rPr>
        <w:t xml:space="preserve">אבן עזרא דברים </w:t>
      </w:r>
      <w:proofErr w:type="spellStart"/>
      <w:r w:rsidRPr="00355CF3">
        <w:rPr>
          <w:rFonts w:cs="Narkisim"/>
          <w:b/>
          <w:bCs/>
          <w:szCs w:val="22"/>
          <w:rtl/>
        </w:rPr>
        <w:t>יב</w:t>
      </w:r>
      <w:proofErr w:type="spellEnd"/>
      <w:r w:rsidRPr="00355CF3">
        <w:rPr>
          <w:rFonts w:cs="Narkisim"/>
          <w:b/>
          <w:bCs/>
          <w:szCs w:val="22"/>
          <w:rtl/>
        </w:rPr>
        <w:t xml:space="preserve"> ח</w:t>
      </w:r>
      <w:r w:rsidR="00B9388E" w:rsidRPr="00B9388E">
        <w:rPr>
          <w:rFonts w:cs="Narkisim" w:hint="cs"/>
          <w:szCs w:val="22"/>
          <w:rtl/>
        </w:rPr>
        <w:t xml:space="preserve"> "</w:t>
      </w:r>
      <w:r w:rsidRPr="00B9388E">
        <w:rPr>
          <w:rFonts w:cs="Narkisim" w:hint="cs"/>
          <w:szCs w:val="22"/>
          <w:rtl/>
        </w:rPr>
        <w:t>לא תעשון ככל אשר אנחנו עושים פה</w:t>
      </w:r>
      <w:r w:rsidR="00B9388E" w:rsidRPr="00B9388E">
        <w:rPr>
          <w:rFonts w:cs="Narkisim" w:hint="cs"/>
          <w:szCs w:val="22"/>
          <w:rtl/>
        </w:rPr>
        <w:t xml:space="preserve"> היום איש כל הישר בעיניו", שרק בכניסה לארץ התחייבו במלוא היקף ומשמעות המצוות: "</w:t>
      </w:r>
      <w:r w:rsidRPr="00B9388E">
        <w:rPr>
          <w:rFonts w:cs="Narkisim" w:hint="cs"/>
          <w:szCs w:val="22"/>
          <w:rtl/>
        </w:rPr>
        <w:t>הנה שם מצות רבות בעולות תלויות בארץ</w:t>
      </w:r>
      <w:r w:rsidR="00B9388E" w:rsidRPr="00B9388E">
        <w:rPr>
          <w:rFonts w:cs="Narkisim" w:hint="cs"/>
          <w:szCs w:val="22"/>
          <w:rtl/>
        </w:rPr>
        <w:t xml:space="preserve">". </w:t>
      </w:r>
      <w:r w:rsidR="00595575">
        <w:rPr>
          <w:rFonts w:cs="Narkisim" w:hint="cs"/>
          <w:szCs w:val="22"/>
          <w:rtl/>
        </w:rPr>
        <w:t>ראו</w:t>
      </w:r>
      <w:r w:rsidR="00B9388E" w:rsidRPr="00B9388E">
        <w:rPr>
          <w:rFonts w:cs="Narkisim" w:hint="cs"/>
          <w:szCs w:val="22"/>
          <w:rtl/>
        </w:rPr>
        <w:t xml:space="preserve"> דברינו </w:t>
      </w:r>
      <w:hyperlink r:id="rId7" w:history="1">
        <w:r w:rsidR="00B9388E" w:rsidRPr="00B9388E">
          <w:rPr>
            <w:rStyle w:val="Hyperlink"/>
            <w:rFonts w:cs="Narkisim" w:hint="cs"/>
            <w:szCs w:val="22"/>
            <w:rtl/>
          </w:rPr>
          <w:t>איש הישר בעיניו</w:t>
        </w:r>
      </w:hyperlink>
      <w:r w:rsidR="00B9388E" w:rsidRPr="00B9388E">
        <w:rPr>
          <w:rFonts w:cs="Narkisim" w:hint="cs"/>
          <w:szCs w:val="22"/>
          <w:rtl/>
        </w:rPr>
        <w:t xml:space="preserve"> בפרשת שבוע</w:t>
      </w:r>
      <w:r w:rsidR="0061113A">
        <w:rPr>
          <w:rFonts w:cs="Narkisim" w:hint="cs"/>
          <w:szCs w:val="22"/>
          <w:rtl/>
        </w:rPr>
        <w:t xml:space="preserve"> זו</w:t>
      </w:r>
      <w:r w:rsidR="00B9388E" w:rsidRPr="00B9388E">
        <w:rPr>
          <w:rFonts w:cs="Narkisim" w:hint="cs"/>
          <w:szCs w:val="22"/>
          <w:rtl/>
        </w:rPr>
        <w:t>.</w:t>
      </w:r>
    </w:p>
    <w:sectPr w:rsidR="00E1371D" w:rsidRPr="00B9388E" w:rsidSect="0085448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585D" w14:textId="77777777" w:rsidR="006A3CAC" w:rsidRDefault="006A3CAC">
      <w:r>
        <w:separator/>
      </w:r>
    </w:p>
  </w:endnote>
  <w:endnote w:type="continuationSeparator" w:id="0">
    <w:p w14:paraId="639D79CF" w14:textId="77777777" w:rsidR="006A3CAC" w:rsidRDefault="006A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A896" w14:textId="77777777" w:rsidR="00D86870" w:rsidRPr="00F8747C" w:rsidRDefault="00D86870" w:rsidP="006E74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32AEF">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32AEF">
      <w:rPr>
        <w:rStyle w:val="af0"/>
        <w:noProof/>
        <w:rtl/>
      </w:rPr>
      <w:t>5</w:t>
    </w:r>
    <w:r w:rsidRPr="00F8747C">
      <w:rPr>
        <w:rStyle w:val="af0"/>
      </w:rPr>
      <w:fldChar w:fldCharType="end"/>
    </w:r>
  </w:p>
  <w:p w14:paraId="33557656" w14:textId="77777777" w:rsidR="00D86870" w:rsidRDefault="00D868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70D7" w14:textId="77777777" w:rsidR="006A3CAC" w:rsidRDefault="006A3CAC">
      <w:r>
        <w:separator/>
      </w:r>
    </w:p>
  </w:footnote>
  <w:footnote w:type="continuationSeparator" w:id="0">
    <w:p w14:paraId="360CA2A0" w14:textId="77777777" w:rsidR="006A3CAC" w:rsidRDefault="006A3CAC">
      <w:r>
        <w:continuationSeparator/>
      </w:r>
    </w:p>
  </w:footnote>
  <w:footnote w:id="1">
    <w:p w14:paraId="6DBC3C67" w14:textId="77777777" w:rsidR="00935F1F" w:rsidRDefault="00935F1F" w:rsidP="002319EB">
      <w:pPr>
        <w:pStyle w:val="a3"/>
        <w:rPr>
          <w:rFonts w:hint="cs"/>
          <w:rtl/>
        </w:rPr>
      </w:pPr>
      <w:r>
        <w:rPr>
          <w:rStyle w:val="a5"/>
        </w:rPr>
        <w:footnoteRef/>
      </w:r>
      <w:r>
        <w:rPr>
          <w:rtl/>
        </w:rPr>
        <w:t xml:space="preserve"> </w:t>
      </w:r>
      <w:r>
        <w:rPr>
          <w:rFonts w:hint="cs"/>
          <w:rtl/>
        </w:rPr>
        <w:t>סגנון שמייחד את ספר דברים וחוזר בו מספר פעמים</w:t>
      </w:r>
      <w:r w:rsidR="00BA192B">
        <w:rPr>
          <w:rFonts w:hint="cs"/>
          <w:rtl/>
        </w:rPr>
        <w:t>,</w:t>
      </w:r>
      <w:r>
        <w:rPr>
          <w:rFonts w:hint="cs"/>
          <w:rtl/>
        </w:rPr>
        <w:t xml:space="preserve"> הוא האמירה שקיום החוקים והמצוות קשור </w:t>
      </w:r>
      <w:r w:rsidR="00854481">
        <w:rPr>
          <w:rFonts w:hint="cs"/>
          <w:rtl/>
        </w:rPr>
        <w:t>ב</w:t>
      </w:r>
      <w:r>
        <w:rPr>
          <w:rFonts w:hint="cs"/>
          <w:rtl/>
        </w:rPr>
        <w:t>ישיבה בארץ. כך גם ב</w:t>
      </w:r>
      <w:r>
        <w:rPr>
          <w:rtl/>
        </w:rPr>
        <w:t>פרק ד</w:t>
      </w:r>
      <w:r>
        <w:rPr>
          <w:rFonts w:hint="cs"/>
          <w:rtl/>
        </w:rPr>
        <w:t xml:space="preserve"> פסוק </w:t>
      </w:r>
      <w:r>
        <w:rPr>
          <w:rtl/>
        </w:rPr>
        <w:t>יד</w:t>
      </w:r>
      <w:r>
        <w:rPr>
          <w:rFonts w:hint="cs"/>
          <w:rtl/>
        </w:rPr>
        <w:t>: "</w:t>
      </w:r>
      <w:r>
        <w:rPr>
          <w:rtl/>
        </w:rPr>
        <w:t xml:space="preserve">וְאֹתִי </w:t>
      </w:r>
      <w:proofErr w:type="spellStart"/>
      <w:r>
        <w:rPr>
          <w:rtl/>
        </w:rPr>
        <w:t>צִוָּה</w:t>
      </w:r>
      <w:proofErr w:type="spellEnd"/>
      <w:r>
        <w:rPr>
          <w:rtl/>
        </w:rPr>
        <w:t xml:space="preserve"> </w:t>
      </w:r>
      <w:r w:rsidR="00845EC2">
        <w:rPr>
          <w:rtl/>
        </w:rPr>
        <w:t>ה'</w:t>
      </w:r>
      <w:r>
        <w:rPr>
          <w:rtl/>
        </w:rPr>
        <w:t xml:space="preserve"> בָּעֵת הַהִוא לְלַמֵּד אֶתְכֶם </w:t>
      </w:r>
      <w:proofErr w:type="spellStart"/>
      <w:r>
        <w:rPr>
          <w:rtl/>
        </w:rPr>
        <w:t>חֻקִּים</w:t>
      </w:r>
      <w:proofErr w:type="spellEnd"/>
      <w:r>
        <w:rPr>
          <w:rtl/>
        </w:rPr>
        <w:t xml:space="preserve"> וּמִשְׁפָּטִים </w:t>
      </w:r>
      <w:proofErr w:type="spellStart"/>
      <w:r>
        <w:rPr>
          <w:rtl/>
        </w:rPr>
        <w:t>לַעֲשֹׂתְכֶם</w:t>
      </w:r>
      <w:proofErr w:type="spellEnd"/>
      <w:r>
        <w:rPr>
          <w:rtl/>
        </w:rPr>
        <w:t xml:space="preserve"> אֹתָם בָּאָרֶץ אֲשֶׁר אַתֶּם עֹבְרִים שָׁמָּה לְרִשְׁתָּהּ</w:t>
      </w:r>
      <w:r>
        <w:rPr>
          <w:rFonts w:hint="cs"/>
          <w:rtl/>
        </w:rPr>
        <w:t>". וכך גם ב</w:t>
      </w:r>
      <w:r>
        <w:rPr>
          <w:rtl/>
        </w:rPr>
        <w:t>פרק ה</w:t>
      </w:r>
      <w:r>
        <w:rPr>
          <w:rFonts w:hint="cs"/>
          <w:rtl/>
        </w:rPr>
        <w:t xml:space="preserve"> פסוק </w:t>
      </w:r>
      <w:proofErr w:type="spellStart"/>
      <w:r>
        <w:rPr>
          <w:rFonts w:hint="cs"/>
          <w:rtl/>
        </w:rPr>
        <w:t>כח</w:t>
      </w:r>
      <w:proofErr w:type="spellEnd"/>
      <w:r>
        <w:rPr>
          <w:rFonts w:hint="cs"/>
          <w:rtl/>
        </w:rPr>
        <w:t xml:space="preserve">, לאחר </w:t>
      </w:r>
      <w:r w:rsidR="00845EC2">
        <w:rPr>
          <w:rFonts w:hint="cs"/>
          <w:rtl/>
        </w:rPr>
        <w:t xml:space="preserve">תיאור </w:t>
      </w:r>
      <w:r w:rsidR="002319EB">
        <w:rPr>
          <w:rFonts w:hint="cs"/>
          <w:rtl/>
        </w:rPr>
        <w:t>מעמד הר סיני של פרשת ואתחנן</w:t>
      </w:r>
      <w:r>
        <w:rPr>
          <w:rFonts w:hint="cs"/>
          <w:rtl/>
        </w:rPr>
        <w:t>: "</w:t>
      </w:r>
      <w:r>
        <w:rPr>
          <w:rtl/>
        </w:rPr>
        <w:t xml:space="preserve">וְאַתָּה פֹּה עֲמֹד עִמָּדִי וַאֲדַבְּרָה אֵלֶיךָ אֵת </w:t>
      </w:r>
      <w:proofErr w:type="spellStart"/>
      <w:r>
        <w:rPr>
          <w:rtl/>
        </w:rPr>
        <w:t>כָּל־הַמִּצְוָה</w:t>
      </w:r>
      <w:proofErr w:type="spellEnd"/>
      <w:r>
        <w:rPr>
          <w:rtl/>
        </w:rPr>
        <w:t xml:space="preserve"> </w:t>
      </w:r>
      <w:proofErr w:type="spellStart"/>
      <w:r>
        <w:rPr>
          <w:rtl/>
        </w:rPr>
        <w:t>וְהַחֻקִּים</w:t>
      </w:r>
      <w:proofErr w:type="spellEnd"/>
      <w:r>
        <w:rPr>
          <w:rtl/>
        </w:rPr>
        <w:t xml:space="preserve"> וְהַמִּשְׁפָּטִים אֲשֶׁר תְּלַמְּדֵם וְעָשׂוּ בָאָרֶץ אֲשֶׁר אָנֹכִי נֹתֵן לָהֶם לְרִשְׁתָּהּ</w:t>
      </w:r>
      <w:r>
        <w:rPr>
          <w:rFonts w:hint="cs"/>
          <w:rtl/>
        </w:rPr>
        <w:t>". השווה סגנון זה עם הפסוק</w:t>
      </w:r>
      <w:r w:rsidR="00BA192B">
        <w:rPr>
          <w:rFonts w:hint="cs"/>
          <w:rtl/>
        </w:rPr>
        <w:t>ים</w:t>
      </w:r>
      <w:r>
        <w:rPr>
          <w:rFonts w:hint="cs"/>
          <w:rtl/>
        </w:rPr>
        <w:t xml:space="preserve"> המסכ</w:t>
      </w:r>
      <w:r w:rsidR="006C2B44">
        <w:rPr>
          <w:rFonts w:hint="cs"/>
          <w:rtl/>
        </w:rPr>
        <w:t>מים</w:t>
      </w:r>
      <w:r>
        <w:rPr>
          <w:rFonts w:hint="cs"/>
          <w:rtl/>
        </w:rPr>
        <w:t xml:space="preserve"> את ספר ויקרא</w:t>
      </w:r>
      <w:r w:rsidR="00BA192B">
        <w:rPr>
          <w:rFonts w:hint="cs"/>
          <w:rtl/>
        </w:rPr>
        <w:t xml:space="preserve"> </w:t>
      </w:r>
      <w:proofErr w:type="spellStart"/>
      <w:r>
        <w:rPr>
          <w:rtl/>
        </w:rPr>
        <w:t>כו</w:t>
      </w:r>
      <w:proofErr w:type="spellEnd"/>
      <w:r w:rsidR="00854481">
        <w:rPr>
          <w:rFonts w:hint="cs"/>
          <w:rtl/>
        </w:rPr>
        <w:t xml:space="preserve"> </w:t>
      </w:r>
      <w:r>
        <w:rPr>
          <w:rtl/>
        </w:rPr>
        <w:t>מו</w:t>
      </w:r>
      <w:r w:rsidR="00845EC2">
        <w:rPr>
          <w:rFonts w:hint="cs"/>
          <w:rtl/>
        </w:rPr>
        <w:t>: "</w:t>
      </w:r>
      <w:r>
        <w:rPr>
          <w:rtl/>
        </w:rPr>
        <w:t xml:space="preserve">אֵלֶּה </w:t>
      </w:r>
      <w:proofErr w:type="spellStart"/>
      <w:r>
        <w:rPr>
          <w:rtl/>
        </w:rPr>
        <w:t>הַחֻקִּים</w:t>
      </w:r>
      <w:proofErr w:type="spellEnd"/>
      <w:r>
        <w:rPr>
          <w:rtl/>
        </w:rPr>
        <w:t xml:space="preserve"> וְהַמִּשְׁפָּטִים </w:t>
      </w:r>
      <w:proofErr w:type="spellStart"/>
      <w:r>
        <w:rPr>
          <w:rtl/>
        </w:rPr>
        <w:t>וְהַתּוֹרֹת</w:t>
      </w:r>
      <w:proofErr w:type="spellEnd"/>
      <w:r>
        <w:rPr>
          <w:rtl/>
        </w:rPr>
        <w:t xml:space="preserve"> אֲשֶׁר נָתַן </w:t>
      </w:r>
      <w:r w:rsidR="00845EC2">
        <w:rPr>
          <w:rtl/>
        </w:rPr>
        <w:t>ה'</w:t>
      </w:r>
      <w:r>
        <w:rPr>
          <w:rtl/>
        </w:rPr>
        <w:t xml:space="preserve"> בֵּינוֹ וּבֵין בְּנֵי יִשְׂרָאֵל בְּהַר סִינַי </w:t>
      </w:r>
      <w:proofErr w:type="spellStart"/>
      <w:r>
        <w:rPr>
          <w:rtl/>
        </w:rPr>
        <w:t>בְּיַד־מֹשֶׁה</w:t>
      </w:r>
      <w:proofErr w:type="spellEnd"/>
      <w:r w:rsidR="00845EC2">
        <w:rPr>
          <w:rFonts w:hint="cs"/>
          <w:rtl/>
        </w:rPr>
        <w:t>"</w:t>
      </w:r>
      <w:r w:rsidR="00854481">
        <w:rPr>
          <w:rFonts w:hint="cs"/>
          <w:rtl/>
        </w:rPr>
        <w:t>,</w:t>
      </w:r>
      <w:r w:rsidR="00845EC2">
        <w:rPr>
          <w:rFonts w:hint="cs"/>
          <w:rtl/>
        </w:rPr>
        <w:t xml:space="preserve"> ו</w:t>
      </w:r>
      <w:r w:rsidR="00845EC2">
        <w:rPr>
          <w:rtl/>
        </w:rPr>
        <w:t xml:space="preserve">פרק </w:t>
      </w:r>
      <w:proofErr w:type="spellStart"/>
      <w:r w:rsidR="00845EC2">
        <w:rPr>
          <w:rtl/>
        </w:rPr>
        <w:t>כז</w:t>
      </w:r>
      <w:proofErr w:type="spellEnd"/>
      <w:r w:rsidR="00845EC2">
        <w:rPr>
          <w:rFonts w:hint="cs"/>
          <w:rtl/>
        </w:rPr>
        <w:t xml:space="preserve"> פסוק </w:t>
      </w:r>
      <w:r w:rsidR="00845EC2">
        <w:rPr>
          <w:rtl/>
        </w:rPr>
        <w:t>לד</w:t>
      </w:r>
      <w:r w:rsidR="00845EC2">
        <w:rPr>
          <w:rFonts w:hint="cs"/>
          <w:rtl/>
        </w:rPr>
        <w:t>: "</w:t>
      </w:r>
      <w:r w:rsidR="00845EC2">
        <w:rPr>
          <w:rtl/>
        </w:rPr>
        <w:t xml:space="preserve">אֵלֶּה הַמִּצְוֹת אֲשֶׁר </w:t>
      </w:r>
      <w:proofErr w:type="spellStart"/>
      <w:r w:rsidR="00845EC2">
        <w:rPr>
          <w:rtl/>
        </w:rPr>
        <w:t>צִוָּה</w:t>
      </w:r>
      <w:proofErr w:type="spellEnd"/>
      <w:r w:rsidR="00845EC2">
        <w:rPr>
          <w:rtl/>
        </w:rPr>
        <w:t xml:space="preserve"> </w:t>
      </w:r>
      <w:r w:rsidR="00845EC2">
        <w:rPr>
          <w:rFonts w:hint="cs"/>
          <w:rtl/>
        </w:rPr>
        <w:t>ה'</w:t>
      </w:r>
      <w:r w:rsidR="00845EC2">
        <w:rPr>
          <w:rtl/>
        </w:rPr>
        <w:t xml:space="preserve"> </w:t>
      </w:r>
      <w:proofErr w:type="spellStart"/>
      <w:r w:rsidR="00845EC2">
        <w:rPr>
          <w:rtl/>
        </w:rPr>
        <w:t>אֶת־מֹשֶׁה</w:t>
      </w:r>
      <w:proofErr w:type="spellEnd"/>
      <w:r w:rsidR="00845EC2">
        <w:rPr>
          <w:rtl/>
        </w:rPr>
        <w:t xml:space="preserve"> אֶל־בְּנֵי יִשְׂרָאֵל בְּהַר סִינָי</w:t>
      </w:r>
      <w:r w:rsidR="009A1EEB">
        <w:rPr>
          <w:rFonts w:hint="cs"/>
          <w:rtl/>
        </w:rPr>
        <w:t xml:space="preserve">". </w:t>
      </w:r>
      <w:r w:rsidR="00854481">
        <w:rPr>
          <w:rFonts w:hint="cs"/>
          <w:rtl/>
        </w:rPr>
        <w:t xml:space="preserve">ראו גם </w:t>
      </w:r>
      <w:r>
        <w:rPr>
          <w:rFonts w:hint="cs"/>
          <w:rtl/>
        </w:rPr>
        <w:t>הפסוק המסכם את ספר במדבר</w:t>
      </w:r>
      <w:r w:rsidR="00BA192B">
        <w:rPr>
          <w:rFonts w:hint="cs"/>
          <w:rtl/>
        </w:rPr>
        <w:t xml:space="preserve">, </w:t>
      </w:r>
      <w:r>
        <w:rPr>
          <w:rtl/>
        </w:rPr>
        <w:t xml:space="preserve">פרק לו </w:t>
      </w:r>
      <w:r w:rsidR="009A1EEB">
        <w:rPr>
          <w:rFonts w:hint="cs"/>
          <w:rtl/>
        </w:rPr>
        <w:t xml:space="preserve">פסוק </w:t>
      </w:r>
      <w:proofErr w:type="spellStart"/>
      <w:r>
        <w:rPr>
          <w:rtl/>
        </w:rPr>
        <w:t>יג</w:t>
      </w:r>
      <w:proofErr w:type="spellEnd"/>
      <w:r w:rsidR="009A1EEB">
        <w:rPr>
          <w:rFonts w:hint="cs"/>
          <w:rtl/>
        </w:rPr>
        <w:t>: "</w:t>
      </w:r>
      <w:r>
        <w:rPr>
          <w:rtl/>
        </w:rPr>
        <w:t xml:space="preserve">אֵלֶּה הַמִּצְוֹת וְהַמִּשְׁפָּטִים אֲשֶׁר </w:t>
      </w:r>
      <w:proofErr w:type="spellStart"/>
      <w:r>
        <w:rPr>
          <w:rtl/>
        </w:rPr>
        <w:t>צִוָּה</w:t>
      </w:r>
      <w:proofErr w:type="spellEnd"/>
      <w:r>
        <w:rPr>
          <w:rtl/>
        </w:rPr>
        <w:t xml:space="preserve"> </w:t>
      </w:r>
      <w:r w:rsidR="00845EC2">
        <w:rPr>
          <w:rtl/>
        </w:rPr>
        <w:t>ה'</w:t>
      </w:r>
      <w:r>
        <w:rPr>
          <w:rtl/>
        </w:rPr>
        <w:t xml:space="preserve"> </w:t>
      </w:r>
      <w:proofErr w:type="spellStart"/>
      <w:r>
        <w:rPr>
          <w:rtl/>
        </w:rPr>
        <w:t>בְּיַד־מֹשֶׁה</w:t>
      </w:r>
      <w:proofErr w:type="spellEnd"/>
      <w:r>
        <w:rPr>
          <w:rtl/>
        </w:rPr>
        <w:t xml:space="preserve"> אֶל־בְּנֵי יִשְׂרָאֵל בְּעַרְבֹת מוֹאָב עַל יַרְדֵּן יְרֵחוֹ</w:t>
      </w:r>
      <w:r w:rsidR="006C2B44">
        <w:rPr>
          <w:rFonts w:hint="cs"/>
          <w:rtl/>
        </w:rPr>
        <w:t>"</w:t>
      </w:r>
      <w:r w:rsidR="009A1EEB">
        <w:rPr>
          <w:rFonts w:hint="cs"/>
          <w:rtl/>
        </w:rPr>
        <w:t xml:space="preserve">. בכל אלה, </w:t>
      </w:r>
      <w:r w:rsidR="006C2B44">
        <w:rPr>
          <w:rFonts w:hint="cs"/>
          <w:rtl/>
        </w:rPr>
        <w:t xml:space="preserve">אין שום אזכור </w:t>
      </w:r>
      <w:r w:rsidR="002319EB">
        <w:rPr>
          <w:rFonts w:hint="cs"/>
          <w:rtl/>
        </w:rPr>
        <w:t>של קשר ל</w:t>
      </w:r>
      <w:r w:rsidR="006C2B44">
        <w:rPr>
          <w:rFonts w:hint="cs"/>
          <w:rtl/>
        </w:rPr>
        <w:t>כניסה לארץ.</w:t>
      </w:r>
      <w:r w:rsidR="0027402F">
        <w:rPr>
          <w:rFonts w:hint="cs"/>
          <w:rtl/>
        </w:rPr>
        <w:t xml:space="preserve"> </w:t>
      </w:r>
      <w:r w:rsidR="00931745">
        <w:rPr>
          <w:rFonts w:hint="cs"/>
          <w:rtl/>
        </w:rPr>
        <w:t xml:space="preserve"> </w:t>
      </w:r>
      <w:r>
        <w:rPr>
          <w:rFonts w:hint="cs"/>
          <w:rtl/>
        </w:rPr>
        <w:t xml:space="preserve"> </w:t>
      </w:r>
    </w:p>
  </w:footnote>
  <w:footnote w:id="2">
    <w:p w14:paraId="69661EB2" w14:textId="77777777" w:rsidR="00D74C39" w:rsidRDefault="00D74C39" w:rsidP="00D74C39">
      <w:pPr>
        <w:pStyle w:val="a3"/>
        <w:rPr>
          <w:rFonts w:hint="cs"/>
        </w:rPr>
      </w:pPr>
      <w:r>
        <w:rPr>
          <w:rStyle w:val="a5"/>
        </w:rPr>
        <w:footnoteRef/>
      </w:r>
      <w:r>
        <w:rPr>
          <w:rtl/>
        </w:rPr>
        <w:t xml:space="preserve"> </w:t>
      </w:r>
      <w:r>
        <w:rPr>
          <w:rFonts w:hint="cs"/>
          <w:rtl/>
        </w:rPr>
        <w:t xml:space="preserve">בנוסחאות אחרות: "לבית אביה", המלך מגרש את אשתו חזרה לבית הוריה. </w:t>
      </w:r>
      <w:r w:rsidR="0080556A">
        <w:rPr>
          <w:rFonts w:hint="cs"/>
          <w:rtl/>
        </w:rPr>
        <w:t>ראו</w:t>
      </w:r>
      <w:r>
        <w:rPr>
          <w:rFonts w:hint="cs"/>
          <w:rtl/>
        </w:rPr>
        <w:t xml:space="preserve"> גמרא </w:t>
      </w:r>
      <w:r>
        <w:rPr>
          <w:rtl/>
        </w:rPr>
        <w:t>פסחים פז ע</w:t>
      </w:r>
      <w:r>
        <w:rPr>
          <w:rFonts w:hint="cs"/>
          <w:rtl/>
        </w:rPr>
        <w:t>"ב מדוע גלו דווקא לבבל (בבית ראשון): "</w:t>
      </w:r>
      <w:r>
        <w:rPr>
          <w:rtl/>
        </w:rPr>
        <w:t>רבי יוחנן אמר: מפני ששיגרן לבית אמן. משל לאדם שכעס על אשתו, להיכן משגרה - לבית אמה</w:t>
      </w:r>
      <w:r>
        <w:rPr>
          <w:rFonts w:hint="cs"/>
          <w:rtl/>
        </w:rPr>
        <w:t>"</w:t>
      </w:r>
      <w:r>
        <w:rPr>
          <w:rtl/>
        </w:rPr>
        <w:t>.</w:t>
      </w:r>
    </w:p>
  </w:footnote>
  <w:footnote w:id="3">
    <w:p w14:paraId="0DB4866F" w14:textId="77777777" w:rsidR="000F35D7" w:rsidRDefault="000F35D7" w:rsidP="000F35D7">
      <w:pPr>
        <w:pStyle w:val="a3"/>
        <w:rPr>
          <w:rFonts w:hint="cs"/>
          <w:rtl/>
        </w:rPr>
      </w:pPr>
      <w:r>
        <w:rPr>
          <w:rStyle w:val="a5"/>
        </w:rPr>
        <w:footnoteRef/>
      </w:r>
      <w:r>
        <w:rPr>
          <w:rtl/>
        </w:rPr>
        <w:t xml:space="preserve"> </w:t>
      </w:r>
      <w:r w:rsidR="0080556A">
        <w:rPr>
          <w:rFonts w:hint="cs"/>
          <w:rtl/>
        </w:rPr>
        <w:t>ראו</w:t>
      </w:r>
      <w:r>
        <w:rPr>
          <w:rFonts w:hint="cs"/>
          <w:rtl/>
        </w:rPr>
        <w:t xml:space="preserve"> לשון זו גם ב</w:t>
      </w:r>
      <w:r>
        <w:rPr>
          <w:rtl/>
        </w:rPr>
        <w:t xml:space="preserve">ספרי דברים </w:t>
      </w:r>
      <w:proofErr w:type="spellStart"/>
      <w:r>
        <w:rPr>
          <w:rtl/>
        </w:rPr>
        <w:t>פיסקא</w:t>
      </w:r>
      <w:proofErr w:type="spellEnd"/>
      <w:r>
        <w:rPr>
          <w:rtl/>
        </w:rPr>
        <w:t xml:space="preserve"> שא</w:t>
      </w:r>
      <w:r>
        <w:rPr>
          <w:rFonts w:hint="cs"/>
          <w:rtl/>
        </w:rPr>
        <w:t>,</w:t>
      </w:r>
      <w:r>
        <w:rPr>
          <w:rtl/>
        </w:rPr>
        <w:t xml:space="preserve"> </w:t>
      </w:r>
      <w:r>
        <w:rPr>
          <w:rFonts w:hint="cs"/>
          <w:rtl/>
        </w:rPr>
        <w:t>שאנו קוראים בהגדה על בני ישראל במצרים: "</w:t>
      </w:r>
      <w:r>
        <w:rPr>
          <w:rtl/>
        </w:rPr>
        <w:t xml:space="preserve">מלמד שהיו ישראל </w:t>
      </w:r>
      <w:proofErr w:type="spellStart"/>
      <w:r>
        <w:rPr>
          <w:rtl/>
        </w:rPr>
        <w:t>מצויינים</w:t>
      </w:r>
      <w:proofErr w:type="spellEnd"/>
      <w:r>
        <w:rPr>
          <w:rtl/>
        </w:rPr>
        <w:t xml:space="preserve"> שם</w:t>
      </w:r>
      <w:r>
        <w:rPr>
          <w:rFonts w:hint="cs"/>
          <w:rtl/>
        </w:rPr>
        <w:t>"</w:t>
      </w:r>
      <w:r>
        <w:rPr>
          <w:rtl/>
        </w:rPr>
        <w:t>.</w:t>
      </w:r>
      <w:r>
        <w:rPr>
          <w:rFonts w:hint="cs"/>
          <w:rtl/>
        </w:rPr>
        <w:t xml:space="preserve"> וב</w:t>
      </w:r>
      <w:r>
        <w:rPr>
          <w:rtl/>
        </w:rPr>
        <w:t>שיר השירים רבה פרשה א</w:t>
      </w:r>
      <w:r>
        <w:rPr>
          <w:rFonts w:hint="cs"/>
          <w:rtl/>
        </w:rPr>
        <w:t xml:space="preserve"> על הפסוק עינייך יונים: "</w:t>
      </w:r>
      <w:r>
        <w:rPr>
          <w:rtl/>
        </w:rPr>
        <w:t xml:space="preserve">מה יונה זאת </w:t>
      </w:r>
      <w:proofErr w:type="spellStart"/>
      <w:r>
        <w:rPr>
          <w:rtl/>
        </w:rPr>
        <w:t>מצויינת</w:t>
      </w:r>
      <w:proofErr w:type="spellEnd"/>
      <w:r>
        <w:rPr>
          <w:rtl/>
        </w:rPr>
        <w:t xml:space="preserve">, כך ישראל </w:t>
      </w:r>
      <w:proofErr w:type="spellStart"/>
      <w:r>
        <w:rPr>
          <w:rtl/>
        </w:rPr>
        <w:t>מצויינין</w:t>
      </w:r>
      <w:proofErr w:type="spellEnd"/>
      <w:r>
        <w:rPr>
          <w:rtl/>
        </w:rPr>
        <w:t xml:space="preserve"> בתגלחת במילה בציצית</w:t>
      </w:r>
      <w:r>
        <w:rPr>
          <w:rFonts w:hint="cs"/>
          <w:rtl/>
        </w:rPr>
        <w:t xml:space="preserve">". ובמדרש </w:t>
      </w:r>
      <w:r>
        <w:rPr>
          <w:rtl/>
        </w:rPr>
        <w:t>במדבר רבה</w:t>
      </w:r>
      <w:r>
        <w:rPr>
          <w:rFonts w:hint="cs"/>
          <w:rtl/>
        </w:rPr>
        <w:t xml:space="preserve"> </w:t>
      </w:r>
      <w:r>
        <w:rPr>
          <w:rtl/>
        </w:rPr>
        <w:t xml:space="preserve">יד </w:t>
      </w:r>
      <w:r>
        <w:rPr>
          <w:rFonts w:hint="cs"/>
          <w:rtl/>
        </w:rPr>
        <w:t>י: "</w:t>
      </w:r>
      <w:r>
        <w:rPr>
          <w:rtl/>
        </w:rPr>
        <w:t xml:space="preserve">נתן להם תורה שבעל פה להיות </w:t>
      </w:r>
      <w:proofErr w:type="spellStart"/>
      <w:r>
        <w:rPr>
          <w:rtl/>
        </w:rPr>
        <w:t>מצויינין</w:t>
      </w:r>
      <w:proofErr w:type="spellEnd"/>
      <w:r>
        <w:rPr>
          <w:rtl/>
        </w:rPr>
        <w:t xml:space="preserve"> בה משאר האומות</w:t>
      </w:r>
      <w:r>
        <w:rPr>
          <w:rFonts w:hint="cs"/>
          <w:rtl/>
        </w:rPr>
        <w:t>". ועוד.</w:t>
      </w:r>
    </w:p>
  </w:footnote>
  <w:footnote w:id="4">
    <w:p w14:paraId="6195F5C9" w14:textId="77777777" w:rsidR="00BC3A34" w:rsidRDefault="00BC3A34" w:rsidP="00986BC6">
      <w:pPr>
        <w:pStyle w:val="a3"/>
        <w:rPr>
          <w:rFonts w:hint="cs"/>
          <w:rtl/>
        </w:rPr>
      </w:pPr>
      <w:r>
        <w:rPr>
          <w:rStyle w:val="a5"/>
        </w:rPr>
        <w:footnoteRef/>
      </w:r>
      <w:r>
        <w:rPr>
          <w:rtl/>
        </w:rPr>
        <w:t xml:space="preserve"> </w:t>
      </w:r>
      <w:r>
        <w:rPr>
          <w:rFonts w:hint="cs"/>
          <w:rtl/>
        </w:rPr>
        <w:t xml:space="preserve">תמרורים כאן הם ציוני דרך בדמות </w:t>
      </w:r>
      <w:r w:rsidR="00164756">
        <w:rPr>
          <w:rFonts w:hint="cs"/>
          <w:rtl/>
        </w:rPr>
        <w:t>מוטות שדומים לעץ התמר או תמרים ממש שנטעו על צמתי הדרכים (</w:t>
      </w:r>
      <w:r w:rsidR="0080556A">
        <w:rPr>
          <w:rFonts w:hint="cs"/>
          <w:rtl/>
        </w:rPr>
        <w:t>ראו</w:t>
      </w:r>
      <w:r w:rsidR="00164756">
        <w:rPr>
          <w:rFonts w:hint="cs"/>
          <w:rtl/>
        </w:rPr>
        <w:t xml:space="preserve"> רש"י ודעת מקרא על הפסוק), אבל </w:t>
      </w:r>
      <w:r>
        <w:rPr>
          <w:rFonts w:hint="cs"/>
          <w:rtl/>
        </w:rPr>
        <w:t>מספר פסוקים קודם</w:t>
      </w:r>
      <w:r w:rsidR="00164756">
        <w:rPr>
          <w:rFonts w:hint="cs"/>
          <w:rtl/>
        </w:rPr>
        <w:t xml:space="preserve"> אומר </w:t>
      </w:r>
      <w:r w:rsidR="00164756">
        <w:rPr>
          <w:rtl/>
        </w:rPr>
        <w:t>ירמיהו</w:t>
      </w:r>
      <w:r w:rsidR="00164756">
        <w:rPr>
          <w:rFonts w:hint="cs"/>
          <w:rtl/>
        </w:rPr>
        <w:t>: "</w:t>
      </w:r>
      <w:r w:rsidR="00164756">
        <w:rPr>
          <w:rtl/>
        </w:rPr>
        <w:t>נְהִי בְּכִי תַמְרוּרִים</w:t>
      </w:r>
      <w:r w:rsidR="00164756">
        <w:rPr>
          <w:rFonts w:hint="cs"/>
          <w:rtl/>
        </w:rPr>
        <w:t>" ולא סביר שאין קשר בין שני "תמרורים" אלה, מה גם שהמדרש אומר: "זה חורבן בית המקדש".</w:t>
      </w:r>
      <w:r w:rsidR="00986BC6">
        <w:rPr>
          <w:rFonts w:hint="cs"/>
          <w:rtl/>
        </w:rPr>
        <w:t xml:space="preserve"> גם בלשוננו היום, שתי המשמעויות של "תמרורים" קיימות ולוואי שלא יתחברו.</w:t>
      </w:r>
      <w:r w:rsidR="00164756">
        <w:rPr>
          <w:rFonts w:hint="cs"/>
          <w:rtl/>
        </w:rPr>
        <w:t xml:space="preserve"> </w:t>
      </w:r>
    </w:p>
  </w:footnote>
  <w:footnote w:id="5">
    <w:p w14:paraId="51031954" w14:textId="77777777" w:rsidR="00E46EEA" w:rsidRDefault="00E46EEA" w:rsidP="00587541">
      <w:pPr>
        <w:pStyle w:val="a3"/>
        <w:rPr>
          <w:rFonts w:hint="cs"/>
          <w:rtl/>
        </w:rPr>
      </w:pPr>
      <w:r>
        <w:rPr>
          <w:rStyle w:val="a5"/>
        </w:rPr>
        <w:footnoteRef/>
      </w:r>
      <w:r>
        <w:rPr>
          <w:rtl/>
        </w:rPr>
        <w:t xml:space="preserve"> </w:t>
      </w:r>
      <w:r>
        <w:rPr>
          <w:rFonts w:hint="cs"/>
          <w:rtl/>
          <w:lang w:eastAsia="en-US"/>
        </w:rPr>
        <w:t xml:space="preserve">וכן הוא במקבילה במדרש תנאים לדברים יא </w:t>
      </w:r>
      <w:proofErr w:type="spellStart"/>
      <w:r w:rsidR="000F35D7">
        <w:rPr>
          <w:rFonts w:hint="cs"/>
          <w:rtl/>
          <w:lang w:eastAsia="en-US"/>
        </w:rPr>
        <w:t>י</w:t>
      </w:r>
      <w:r>
        <w:rPr>
          <w:rFonts w:hint="cs"/>
          <w:rtl/>
          <w:lang w:eastAsia="en-US"/>
        </w:rPr>
        <w:t>ז</w:t>
      </w:r>
      <w:proofErr w:type="spellEnd"/>
      <w:r>
        <w:rPr>
          <w:rFonts w:hint="cs"/>
          <w:rtl/>
          <w:lang w:eastAsia="en-US"/>
        </w:rPr>
        <w:t>. על מנת להעריך מדרש זה, יש לקרוא את הפסוק ב</w:t>
      </w:r>
      <w:r>
        <w:rPr>
          <w:rtl/>
          <w:lang w:eastAsia="en-US"/>
        </w:rPr>
        <w:t>ירמיהו</w:t>
      </w:r>
      <w:r>
        <w:rPr>
          <w:rFonts w:hint="cs"/>
          <w:rtl/>
          <w:lang w:eastAsia="en-US"/>
        </w:rPr>
        <w:t xml:space="preserve"> במלואו: "</w:t>
      </w:r>
      <w:r>
        <w:rPr>
          <w:rtl/>
          <w:lang w:eastAsia="en-US"/>
        </w:rPr>
        <w:t xml:space="preserve">הַצִּיבִי לָךְ </w:t>
      </w:r>
      <w:proofErr w:type="spellStart"/>
      <w:r>
        <w:rPr>
          <w:rtl/>
          <w:lang w:eastAsia="en-US"/>
        </w:rPr>
        <w:t>צִיֻּנִים</w:t>
      </w:r>
      <w:proofErr w:type="spellEnd"/>
      <w:r>
        <w:rPr>
          <w:rtl/>
          <w:lang w:eastAsia="en-US"/>
        </w:rPr>
        <w:t xml:space="preserve"> שִׂמִי לָךְ תַּמְרוּרִים שִׁתִי </w:t>
      </w:r>
      <w:proofErr w:type="spellStart"/>
      <w:r>
        <w:rPr>
          <w:rtl/>
          <w:lang w:eastAsia="en-US"/>
        </w:rPr>
        <w:t>לִבֵּך</w:t>
      </w:r>
      <w:proofErr w:type="spellEnd"/>
      <w:r>
        <w:rPr>
          <w:rtl/>
          <w:lang w:eastAsia="en-US"/>
        </w:rPr>
        <w:t xml:space="preserve">ְ </w:t>
      </w:r>
      <w:proofErr w:type="spellStart"/>
      <w:r>
        <w:rPr>
          <w:rtl/>
          <w:lang w:eastAsia="en-US"/>
        </w:rPr>
        <w:t>לַמְסִלָּה</w:t>
      </w:r>
      <w:proofErr w:type="spellEnd"/>
      <w:r>
        <w:rPr>
          <w:rtl/>
          <w:lang w:eastAsia="en-US"/>
        </w:rPr>
        <w:t xml:space="preserve"> דֶּרֶךְ הָלָכְתְּ שׁוּבִי בְּתוּלַת יִשְׂרָאֵל שֻׁבִי </w:t>
      </w:r>
      <w:proofErr w:type="spellStart"/>
      <w:r>
        <w:rPr>
          <w:rtl/>
          <w:lang w:eastAsia="en-US"/>
        </w:rPr>
        <w:t>אֶל־עָרַיִך</w:t>
      </w:r>
      <w:proofErr w:type="spellEnd"/>
      <w:r>
        <w:rPr>
          <w:rtl/>
          <w:lang w:eastAsia="en-US"/>
        </w:rPr>
        <w:t>ְ אֵלֶּה</w:t>
      </w:r>
      <w:r>
        <w:rPr>
          <w:rFonts w:hint="cs"/>
          <w:rtl/>
          <w:lang w:eastAsia="en-US"/>
        </w:rPr>
        <w:t xml:space="preserve">". הנביא קורא לגולים להניח ציונים וסימני דרך במסילה בה הם יוצאים לגלות, כי היא תהיה גם הדרך בה ישובו כשיעשו תשובה. </w:t>
      </w:r>
      <w:r w:rsidR="0080556A">
        <w:rPr>
          <w:rFonts w:hint="cs"/>
          <w:rtl/>
          <w:lang w:eastAsia="en-US"/>
        </w:rPr>
        <w:t>ראו</w:t>
      </w:r>
      <w:r w:rsidR="007F2A12">
        <w:rPr>
          <w:rFonts w:hint="cs"/>
          <w:rtl/>
          <w:lang w:eastAsia="en-US"/>
        </w:rPr>
        <w:t xml:space="preserve"> פירוש </w:t>
      </w:r>
      <w:proofErr w:type="spellStart"/>
      <w:r w:rsidR="007F5B34">
        <w:rPr>
          <w:rtl/>
          <w:lang w:eastAsia="en-US"/>
        </w:rPr>
        <w:t>רד"ק</w:t>
      </w:r>
      <w:proofErr w:type="spellEnd"/>
      <w:r w:rsidR="007F5B34">
        <w:rPr>
          <w:rtl/>
          <w:lang w:eastAsia="en-US"/>
        </w:rPr>
        <w:t xml:space="preserve"> </w:t>
      </w:r>
      <w:r w:rsidR="007F5B34">
        <w:rPr>
          <w:rFonts w:hint="cs"/>
          <w:rtl/>
          <w:lang w:eastAsia="en-US"/>
        </w:rPr>
        <w:t>ש</w:t>
      </w:r>
      <w:r w:rsidR="007F5B34">
        <w:rPr>
          <w:rtl/>
          <w:lang w:eastAsia="en-US"/>
        </w:rPr>
        <w:t xml:space="preserve">ציונים </w:t>
      </w:r>
      <w:r w:rsidR="007F5B34">
        <w:rPr>
          <w:rFonts w:hint="cs"/>
          <w:rtl/>
          <w:lang w:eastAsia="en-US"/>
        </w:rPr>
        <w:t>הם "</w:t>
      </w:r>
      <w:r w:rsidR="007F5B34">
        <w:rPr>
          <w:rtl/>
          <w:lang w:eastAsia="en-US"/>
        </w:rPr>
        <w:t>כמו גלי אבנים או אבן מצבת להכיר הדרך</w:t>
      </w:r>
      <w:r w:rsidR="007F5B34">
        <w:rPr>
          <w:rFonts w:hint="cs"/>
          <w:rtl/>
          <w:lang w:eastAsia="en-US"/>
        </w:rPr>
        <w:t>". ופירוש</w:t>
      </w:r>
      <w:r w:rsidR="007F5B34">
        <w:rPr>
          <w:rtl/>
          <w:lang w:eastAsia="en-US"/>
        </w:rPr>
        <w:t xml:space="preserve"> </w:t>
      </w:r>
      <w:r w:rsidR="007F2A12">
        <w:rPr>
          <w:rFonts w:hint="cs"/>
          <w:rtl/>
          <w:lang w:eastAsia="en-US"/>
        </w:rPr>
        <w:t xml:space="preserve">רש"י על "תמרורים - </w:t>
      </w:r>
      <w:r w:rsidR="007F2A12">
        <w:rPr>
          <w:rtl/>
          <w:lang w:eastAsia="en-US"/>
        </w:rPr>
        <w:t>תמרים קטנים נטועים לסימן בדרך</w:t>
      </w:r>
      <w:r w:rsidR="007F2A12">
        <w:rPr>
          <w:rFonts w:hint="cs"/>
          <w:rtl/>
          <w:lang w:eastAsia="en-US"/>
        </w:rPr>
        <w:t>.</w:t>
      </w:r>
      <w:r w:rsidR="007F2A12">
        <w:rPr>
          <w:rtl/>
          <w:lang w:eastAsia="en-US"/>
        </w:rPr>
        <w:t xml:space="preserve"> ופשוטו של מקרא עשי סימנים לדעת הדרך שהלכת בה מארץ ישראל לבבל שתחזירי באותו דרך כלומר כי ודאי תשובי משם</w:t>
      </w:r>
      <w:r w:rsidR="007F2A12">
        <w:rPr>
          <w:rFonts w:hint="cs"/>
          <w:rtl/>
          <w:lang w:eastAsia="en-US"/>
        </w:rPr>
        <w:t xml:space="preserve">". </w:t>
      </w:r>
      <w:r>
        <w:rPr>
          <w:rFonts w:hint="cs"/>
          <w:rtl/>
          <w:lang w:eastAsia="en-US"/>
        </w:rPr>
        <w:t>אפשר שגם ה</w:t>
      </w:r>
      <w:r w:rsidR="007F2A12">
        <w:rPr>
          <w:rFonts w:hint="cs"/>
          <w:rtl/>
          <w:lang w:eastAsia="en-US"/>
        </w:rPr>
        <w:t>פסוק</w:t>
      </w:r>
      <w:r>
        <w:rPr>
          <w:rFonts w:hint="cs"/>
          <w:rtl/>
          <w:lang w:eastAsia="en-US"/>
        </w:rPr>
        <w:t xml:space="preserve"> הקודם שם: "</w:t>
      </w:r>
      <w:r>
        <w:rPr>
          <w:rtl/>
          <w:lang w:eastAsia="en-US"/>
        </w:rPr>
        <w:t xml:space="preserve">הֲבֵן יַקִּיר לִי אֶפְרַיִם אִם יֶלֶד שַׁעֲשֻׁעִים </w:t>
      </w:r>
      <w:proofErr w:type="spellStart"/>
      <w:r>
        <w:rPr>
          <w:rtl/>
          <w:lang w:eastAsia="en-US"/>
        </w:rPr>
        <w:t>כִּי־מִדֵּי</w:t>
      </w:r>
      <w:proofErr w:type="spellEnd"/>
      <w:r>
        <w:rPr>
          <w:rtl/>
          <w:lang w:eastAsia="en-US"/>
        </w:rPr>
        <w:t xml:space="preserve"> דַבְּרִי בּוֹ זָכֹר אֶזְכְּרֶנּוּ עוֹד </w:t>
      </w:r>
      <w:r w:rsidR="000F35D7">
        <w:rPr>
          <w:rFonts w:hint="cs"/>
          <w:rtl/>
          <w:lang w:eastAsia="en-US"/>
        </w:rPr>
        <w:t xml:space="preserve">וכו' </w:t>
      </w:r>
      <w:r>
        <w:rPr>
          <w:rFonts w:hint="cs"/>
          <w:rtl/>
          <w:lang w:eastAsia="en-US"/>
        </w:rPr>
        <w:t xml:space="preserve">", חשוב לעניינינו. היציאה לגלות עפ"י </w:t>
      </w:r>
      <w:r w:rsidR="000F35D7">
        <w:rPr>
          <w:rFonts w:hint="cs"/>
          <w:rtl/>
          <w:lang w:eastAsia="en-US"/>
        </w:rPr>
        <w:t>ה</w:t>
      </w:r>
      <w:r>
        <w:rPr>
          <w:rFonts w:hint="cs"/>
          <w:rtl/>
          <w:lang w:eastAsia="en-US"/>
        </w:rPr>
        <w:t xml:space="preserve">מדרש היא ריקון </w:t>
      </w:r>
      <w:proofErr w:type="spellStart"/>
      <w:r>
        <w:rPr>
          <w:rFonts w:hint="cs"/>
          <w:rtl/>
          <w:lang w:eastAsia="en-US"/>
        </w:rPr>
        <w:t>מהכל</w:t>
      </w:r>
      <w:proofErr w:type="spellEnd"/>
      <w:r>
        <w:rPr>
          <w:rFonts w:hint="cs"/>
          <w:rtl/>
          <w:lang w:eastAsia="en-US"/>
        </w:rPr>
        <w:t xml:space="preserve">, מהישיבה </w:t>
      </w:r>
      <w:r w:rsidR="00164756">
        <w:rPr>
          <w:rFonts w:hint="cs"/>
          <w:rtl/>
          <w:lang w:eastAsia="en-US"/>
        </w:rPr>
        <w:t>ה</w:t>
      </w:r>
      <w:r>
        <w:rPr>
          <w:rFonts w:hint="cs"/>
          <w:rtl/>
          <w:lang w:eastAsia="en-US"/>
        </w:rPr>
        <w:t>פיסית בארץ ומהמצוות שעפ"י הפסוקים לעיל, מטרת קיומן ועשייתן הוא בארץ. הגלות היא ריק</w:t>
      </w:r>
      <w:r w:rsidR="00A03910">
        <w:rPr>
          <w:rFonts w:hint="cs"/>
          <w:rtl/>
          <w:lang w:eastAsia="en-US"/>
        </w:rPr>
        <w:t xml:space="preserve"> ו</w:t>
      </w:r>
      <w:r>
        <w:rPr>
          <w:rFonts w:hint="cs"/>
          <w:rtl/>
          <w:lang w:eastAsia="en-US"/>
        </w:rPr>
        <w:t xml:space="preserve">התערטלות מכל הנכסים הפיסיים והרוחניים והדרך לשוב אליהם היא התשובה. </w:t>
      </w:r>
      <w:hyperlink r:id="rId1" w:history="1">
        <w:r w:rsidR="0057310F" w:rsidRPr="00D015E7">
          <w:rPr>
            <w:rStyle w:val="Hyperlink"/>
            <w:rFonts w:hint="cs"/>
            <w:rtl/>
            <w:lang w:eastAsia="en-US"/>
          </w:rPr>
          <w:t>תשובה שהיא שיבה ושיבה שהיא תשובה</w:t>
        </w:r>
      </w:hyperlink>
      <w:r w:rsidR="0057310F">
        <w:rPr>
          <w:rFonts w:hint="cs"/>
          <w:rtl/>
          <w:lang w:eastAsia="en-US"/>
        </w:rPr>
        <w:t xml:space="preserve"> אם רק תזכרו את הדרך שבה באתם הנה (לגלות) </w:t>
      </w:r>
      <w:r w:rsidR="0057310F">
        <w:rPr>
          <w:rtl/>
          <w:lang w:eastAsia="en-US"/>
        </w:rPr>
        <w:t>–</w:t>
      </w:r>
      <w:r w:rsidR="0057310F">
        <w:rPr>
          <w:rFonts w:hint="cs"/>
          <w:rtl/>
          <w:lang w:eastAsia="en-US"/>
        </w:rPr>
        <w:t xml:space="preserve"> דרך בכפל משמעות: דרך </w:t>
      </w:r>
      <w:r w:rsidR="00164756">
        <w:rPr>
          <w:rFonts w:hint="cs"/>
          <w:rtl/>
          <w:lang w:eastAsia="en-US"/>
        </w:rPr>
        <w:t>לתשובה</w:t>
      </w:r>
      <w:r w:rsidR="0057310F">
        <w:rPr>
          <w:rFonts w:hint="cs"/>
          <w:rtl/>
          <w:lang w:eastAsia="en-US"/>
        </w:rPr>
        <w:t xml:space="preserve"> ודרך לשיבה. בינתיים, </w:t>
      </w:r>
      <w:r>
        <w:rPr>
          <w:rFonts w:hint="cs"/>
          <w:rtl/>
          <w:lang w:eastAsia="en-US"/>
        </w:rPr>
        <w:t>קיום המצוות בגלות הוא רק כדי שלא יהיו על</w:t>
      </w:r>
      <w:r w:rsidR="00A03910">
        <w:rPr>
          <w:rFonts w:hint="cs"/>
          <w:rtl/>
          <w:lang w:eastAsia="en-US"/>
        </w:rPr>
        <w:t xml:space="preserve"> העם</w:t>
      </w:r>
      <w:r>
        <w:rPr>
          <w:rFonts w:hint="cs"/>
          <w:rtl/>
          <w:lang w:eastAsia="en-US"/>
        </w:rPr>
        <w:t xml:space="preserve"> כחדשים כש</w:t>
      </w:r>
      <w:r w:rsidR="00A03910">
        <w:rPr>
          <w:rFonts w:hint="cs"/>
          <w:rtl/>
          <w:lang w:eastAsia="en-US"/>
        </w:rPr>
        <w:t>י</w:t>
      </w:r>
      <w:r>
        <w:rPr>
          <w:rFonts w:hint="cs"/>
          <w:rtl/>
          <w:lang w:eastAsia="en-US"/>
        </w:rPr>
        <w:t>חזור, בפרק זמן זה או אחר</w:t>
      </w:r>
      <w:r w:rsidR="00A03910">
        <w:rPr>
          <w:rFonts w:hint="cs"/>
          <w:rtl/>
          <w:lang w:eastAsia="en-US"/>
        </w:rPr>
        <w:t xml:space="preserve"> ו</w:t>
      </w:r>
      <w:r>
        <w:rPr>
          <w:rFonts w:hint="cs"/>
          <w:rtl/>
          <w:lang w:eastAsia="en-US"/>
        </w:rPr>
        <w:t xml:space="preserve">לא </w:t>
      </w:r>
      <w:r w:rsidR="00A03910">
        <w:rPr>
          <w:rFonts w:hint="cs"/>
          <w:rtl/>
          <w:lang w:eastAsia="en-US"/>
        </w:rPr>
        <w:t>י</w:t>
      </w:r>
      <w:r>
        <w:rPr>
          <w:rFonts w:hint="cs"/>
          <w:rtl/>
          <w:lang w:eastAsia="en-US"/>
        </w:rPr>
        <w:t xml:space="preserve">שכח אותן. כמו אשת המלך שגורשה מארמון המלוכה ונושלה מזכויותיה הממלכתיות, אך המלך מרשה לה, אפילו מצווה עליה להמשיך ולענוד את תכשיטיה על מנת שלא תשכח את גינוני המלכות. ואולי גם שלא תשכח את מוצאה וערכה. </w:t>
      </w:r>
      <w:r w:rsidR="0080556A">
        <w:rPr>
          <w:rFonts w:hint="cs"/>
          <w:rtl/>
          <w:lang w:eastAsia="en-US"/>
        </w:rPr>
        <w:t>ראו</w:t>
      </w:r>
      <w:r>
        <w:rPr>
          <w:rFonts w:hint="cs"/>
          <w:rtl/>
          <w:lang w:eastAsia="en-US"/>
        </w:rPr>
        <w:t xml:space="preserve"> הסיפור החסידי על בן המלך שכח שהוא בן מלך, עגנון, ימים נוראים עמ' </w:t>
      </w:r>
      <w:proofErr w:type="spellStart"/>
      <w:r>
        <w:rPr>
          <w:rFonts w:hint="cs"/>
          <w:rtl/>
          <w:lang w:eastAsia="en-US"/>
        </w:rPr>
        <w:t>כח</w:t>
      </w:r>
      <w:proofErr w:type="spellEnd"/>
      <w:r>
        <w:rPr>
          <w:rFonts w:hint="cs"/>
          <w:rtl/>
          <w:lang w:eastAsia="en-US"/>
        </w:rPr>
        <w:t xml:space="preserve">. יש קיום מצוות בחוץ לארץ, בגלות, עפ"י מדרש זה, אבל אין אלה אלא בבחינת ציונים וסימני דרך, "שלא יהיו עליכם </w:t>
      </w:r>
      <w:r w:rsidR="00164756">
        <w:rPr>
          <w:rFonts w:hint="cs"/>
          <w:rtl/>
          <w:lang w:eastAsia="en-US"/>
        </w:rPr>
        <w:t xml:space="preserve">חדשים </w:t>
      </w:r>
      <w:r>
        <w:rPr>
          <w:rFonts w:hint="cs"/>
          <w:rtl/>
          <w:lang w:eastAsia="en-US"/>
        </w:rPr>
        <w:t xml:space="preserve">כשתחזרו" לארץ. מהות המצוות </w:t>
      </w:r>
      <w:r w:rsidR="00164756">
        <w:rPr>
          <w:rFonts w:hint="cs"/>
          <w:rtl/>
          <w:lang w:eastAsia="en-US"/>
        </w:rPr>
        <w:t>וממילא</w:t>
      </w:r>
      <w:r>
        <w:rPr>
          <w:rFonts w:hint="cs"/>
          <w:rtl/>
          <w:lang w:eastAsia="en-US"/>
        </w:rPr>
        <w:t xml:space="preserve"> לימוד התורה וקיומה הוא רק בארץ ישראל.</w:t>
      </w:r>
    </w:p>
  </w:footnote>
  <w:footnote w:id="6">
    <w:p w14:paraId="7EEF8846" w14:textId="77777777" w:rsidR="000B0461" w:rsidRDefault="000B0461" w:rsidP="001E7C03">
      <w:pPr>
        <w:pStyle w:val="a3"/>
        <w:rPr>
          <w:rFonts w:hint="cs"/>
          <w:rtl/>
        </w:rPr>
      </w:pPr>
      <w:r>
        <w:rPr>
          <w:rStyle w:val="a5"/>
        </w:rPr>
        <w:footnoteRef/>
      </w:r>
      <w:r>
        <w:rPr>
          <w:rtl/>
        </w:rPr>
        <w:t xml:space="preserve"> </w:t>
      </w:r>
      <w:r w:rsidR="0080556A">
        <w:rPr>
          <w:rFonts w:hint="cs"/>
          <w:rtl/>
          <w:lang w:eastAsia="en-US"/>
        </w:rPr>
        <w:t>ראו</w:t>
      </w:r>
      <w:r>
        <w:rPr>
          <w:rFonts w:hint="cs"/>
          <w:rtl/>
          <w:lang w:eastAsia="en-US"/>
        </w:rPr>
        <w:t xml:space="preserve"> ציטוט דרשת תנאים זו בגמרא קידושין דף </w:t>
      </w:r>
      <w:proofErr w:type="spellStart"/>
      <w:r>
        <w:rPr>
          <w:rFonts w:hint="cs"/>
          <w:rtl/>
          <w:lang w:eastAsia="en-US"/>
        </w:rPr>
        <w:t>לז</w:t>
      </w:r>
      <w:proofErr w:type="spellEnd"/>
      <w:r>
        <w:rPr>
          <w:rFonts w:hint="cs"/>
          <w:rtl/>
          <w:lang w:eastAsia="en-US"/>
        </w:rPr>
        <w:t xml:space="preserve"> ומשם מתגלגלת הסוגיה לדיון מפורט בהגדרת מצוות התלויות בארץ ומצוות שאינן תלויות בארץ (חובת הגוף), כולל מצוות שאמנם אינן תלויות בארץ אבל התחדשו רק בכניסה לארץ (נסכים, למשל) וכולל שלוש</w:t>
      </w:r>
      <w:r w:rsidR="00F56C50">
        <w:rPr>
          <w:rFonts w:hint="cs"/>
          <w:rtl/>
          <w:lang w:eastAsia="en-US"/>
        </w:rPr>
        <w:t>ה</w:t>
      </w:r>
      <w:r>
        <w:rPr>
          <w:rFonts w:hint="cs"/>
          <w:rtl/>
          <w:lang w:eastAsia="en-US"/>
        </w:rPr>
        <w:t xml:space="preserve"> היוצאים מן הכלל ש</w:t>
      </w:r>
      <w:r w:rsidR="00D015E7">
        <w:rPr>
          <w:rFonts w:hint="cs"/>
          <w:rtl/>
          <w:lang w:eastAsia="en-US"/>
        </w:rPr>
        <w:t xml:space="preserve">מדרש </w:t>
      </w:r>
      <w:r>
        <w:rPr>
          <w:rFonts w:hint="cs"/>
          <w:rtl/>
          <w:lang w:eastAsia="en-US"/>
        </w:rPr>
        <w:t xml:space="preserve">ספרי מונה: חדש, ערלה וכלאיים שנוהגים בחו"ל מהתורה או מדרבנן. </w:t>
      </w:r>
      <w:r w:rsidR="0080556A">
        <w:rPr>
          <w:rFonts w:hint="cs"/>
          <w:rtl/>
          <w:lang w:eastAsia="en-US"/>
        </w:rPr>
        <w:t>ראו</w:t>
      </w:r>
      <w:r>
        <w:rPr>
          <w:rFonts w:hint="cs"/>
          <w:rtl/>
          <w:lang w:eastAsia="en-US"/>
        </w:rPr>
        <w:t xml:space="preserve"> שם שיטת רבי אלעזר ברבי שמעון שההגדרה של מצוות שנוהגות בחוץ לארץ הן כל המצוות שנהגו כבר במדבר, לפני הכניסה לארץ. מ</w:t>
      </w:r>
      <w:r w:rsidR="0061113A">
        <w:rPr>
          <w:rFonts w:hint="cs"/>
          <w:rtl/>
          <w:lang w:eastAsia="en-US"/>
        </w:rPr>
        <w:t>נגד</w:t>
      </w:r>
      <w:r>
        <w:rPr>
          <w:rFonts w:hint="cs"/>
          <w:rtl/>
          <w:lang w:eastAsia="en-US"/>
        </w:rPr>
        <w:t xml:space="preserve">, </w:t>
      </w:r>
      <w:r w:rsidR="0080556A">
        <w:rPr>
          <w:rFonts w:hint="cs"/>
          <w:rtl/>
          <w:lang w:eastAsia="en-US"/>
        </w:rPr>
        <w:t>ראו</w:t>
      </w:r>
      <w:r>
        <w:rPr>
          <w:rFonts w:hint="cs"/>
          <w:rtl/>
          <w:lang w:eastAsia="en-US"/>
        </w:rPr>
        <w:t xml:space="preserve"> שיטת ר' ישמעאל שם</w:t>
      </w:r>
      <w:r w:rsidR="0061113A">
        <w:rPr>
          <w:rFonts w:hint="cs"/>
          <w:rtl/>
          <w:lang w:eastAsia="en-US"/>
        </w:rPr>
        <w:t>,</w:t>
      </w:r>
      <w:r>
        <w:rPr>
          <w:rFonts w:hint="cs"/>
          <w:rtl/>
          <w:lang w:eastAsia="en-US"/>
        </w:rPr>
        <w:t xml:space="preserve"> שמסביר מדוע כתוב "כי תבואו אל הארץ" במצוות שאינן תלויות בארץ כמו פסח, תפילין ופטר חמור: "עשה מצוה זו שבשבילה תיכנס לארץ", ללמדך שגם המצוות שעשו במדבר היו כהכנה לכניסה לארץ. במדבר </w:t>
      </w:r>
      <w:r>
        <w:rPr>
          <w:rtl/>
          <w:lang w:eastAsia="en-US"/>
        </w:rPr>
        <w:t>–</w:t>
      </w:r>
      <w:r>
        <w:rPr>
          <w:rFonts w:hint="cs"/>
          <w:rtl/>
          <w:lang w:eastAsia="en-US"/>
        </w:rPr>
        <w:t xml:space="preserve"> כהכנה לכניסה, ובגלות </w:t>
      </w:r>
      <w:r>
        <w:rPr>
          <w:rtl/>
          <w:lang w:eastAsia="en-US"/>
        </w:rPr>
        <w:t>–</w:t>
      </w:r>
      <w:r>
        <w:rPr>
          <w:rFonts w:hint="cs"/>
          <w:rtl/>
          <w:lang w:eastAsia="en-US"/>
        </w:rPr>
        <w:t xml:space="preserve"> כהכנה לשיבה. עוד </w:t>
      </w:r>
      <w:r w:rsidR="0080556A">
        <w:rPr>
          <w:rFonts w:hint="cs"/>
          <w:rtl/>
          <w:lang w:eastAsia="en-US"/>
        </w:rPr>
        <w:t>ראו</w:t>
      </w:r>
      <w:r>
        <w:rPr>
          <w:rFonts w:hint="cs"/>
          <w:rtl/>
          <w:lang w:eastAsia="en-US"/>
        </w:rPr>
        <w:t xml:space="preserve"> שם המקרה המיוחד של מצוות שילוח עבדים ביובל שאמנם נוהגת גם בחו"ל שהרי היא מצווה שאינה תלויה בארץ, אבל רק כאשר היובל נוהג בארץ. פסק היובל בארץ </w:t>
      </w:r>
      <w:r>
        <w:rPr>
          <w:rtl/>
          <w:lang w:eastAsia="en-US"/>
        </w:rPr>
        <w:t>–</w:t>
      </w:r>
      <w:r>
        <w:rPr>
          <w:rFonts w:hint="cs"/>
          <w:rtl/>
          <w:lang w:eastAsia="en-US"/>
        </w:rPr>
        <w:t xml:space="preserve"> אין יובל בחו"ל. אין מצב של מצווה שנוהגת בחו"ל ולא נוהגת בארץ.</w:t>
      </w:r>
      <w:r w:rsidR="0061113A">
        <w:rPr>
          <w:rFonts w:hint="cs"/>
          <w:rtl/>
          <w:lang w:eastAsia="en-US"/>
        </w:rPr>
        <w:t xml:space="preserve"> ואם תאמר יו"ט שני! כבר אמרו ב</w:t>
      </w:r>
      <w:r w:rsidR="001E7C03">
        <w:rPr>
          <w:rFonts w:hint="cs"/>
          <w:rtl/>
          <w:lang w:eastAsia="en-US"/>
        </w:rPr>
        <w:t>ירושלמי עירובין ג ט שיו"ט שני הוא "חוקים לא טובים" ואין בני חו"ל מקבלים על כך שכר.</w:t>
      </w:r>
      <w:r w:rsidR="0061113A">
        <w:rPr>
          <w:rtl/>
          <w:lang w:eastAsia="en-US"/>
        </w:rPr>
        <w:t xml:space="preserve"> </w:t>
      </w:r>
    </w:p>
  </w:footnote>
  <w:footnote w:id="7">
    <w:p w14:paraId="464BE0B0" w14:textId="77777777" w:rsidR="003E2E0A" w:rsidRDefault="003E2E0A">
      <w:pPr>
        <w:pStyle w:val="a3"/>
        <w:rPr>
          <w:rFonts w:hint="cs"/>
          <w:rtl/>
        </w:rPr>
      </w:pPr>
      <w:r>
        <w:rPr>
          <w:rStyle w:val="a5"/>
        </w:rPr>
        <w:footnoteRef/>
      </w:r>
      <w:r>
        <w:rPr>
          <w:rtl/>
        </w:rPr>
        <w:t xml:space="preserve"> </w:t>
      </w:r>
      <w:r>
        <w:rPr>
          <w:rFonts w:hint="cs"/>
          <w:rtl/>
          <w:lang w:eastAsia="en-US"/>
        </w:rPr>
        <w:t xml:space="preserve">מצוות עקירת עבודה זרה היא בנין אב לכל המצוות שאינן תלויות בארץ שנוהגות גם בחו"ל, כפי שראינו בספרי לעיל. אך דא עקא, שהמצווה האקטיבית "אבד תאבדון ... </w:t>
      </w:r>
      <w:proofErr w:type="spellStart"/>
      <w:r>
        <w:rPr>
          <w:rFonts w:hint="cs"/>
          <w:rtl/>
          <w:lang w:eastAsia="en-US"/>
        </w:rPr>
        <w:t>ונתצתם</w:t>
      </w:r>
      <w:proofErr w:type="spellEnd"/>
      <w:r>
        <w:rPr>
          <w:rFonts w:hint="cs"/>
          <w:rtl/>
          <w:lang w:eastAsia="en-US"/>
        </w:rPr>
        <w:t xml:space="preserve"> ... ושברתם ... ואבדתם את שמם", היינו החובה לעקור עבודה זרה בכל מקום בו היא מצויה: "</w:t>
      </w:r>
      <w:proofErr w:type="spellStart"/>
      <w:r>
        <w:rPr>
          <w:rtl/>
          <w:lang w:eastAsia="en-US"/>
        </w:rPr>
        <w:t>עַל־הֶהָרִים</w:t>
      </w:r>
      <w:proofErr w:type="spellEnd"/>
      <w:r>
        <w:rPr>
          <w:rtl/>
          <w:lang w:eastAsia="en-US"/>
        </w:rPr>
        <w:t xml:space="preserve"> הָרָמִים </w:t>
      </w:r>
      <w:proofErr w:type="spellStart"/>
      <w:r>
        <w:rPr>
          <w:rtl/>
          <w:lang w:eastAsia="en-US"/>
        </w:rPr>
        <w:t>וְעַל־הַגְּבָעוֹת</w:t>
      </w:r>
      <w:proofErr w:type="spellEnd"/>
      <w:r>
        <w:rPr>
          <w:rtl/>
          <w:lang w:eastAsia="en-US"/>
        </w:rPr>
        <w:t xml:space="preserve"> וְתַחַת </w:t>
      </w:r>
      <w:proofErr w:type="spellStart"/>
      <w:r>
        <w:rPr>
          <w:rtl/>
          <w:lang w:eastAsia="en-US"/>
        </w:rPr>
        <w:t>כָּל־עֵץ</w:t>
      </w:r>
      <w:proofErr w:type="spellEnd"/>
      <w:r>
        <w:rPr>
          <w:rtl/>
          <w:lang w:eastAsia="en-US"/>
        </w:rPr>
        <w:t xml:space="preserve"> רַעֲנָן</w:t>
      </w:r>
      <w:r>
        <w:rPr>
          <w:rFonts w:hint="cs"/>
          <w:rtl/>
          <w:lang w:eastAsia="en-US"/>
        </w:rPr>
        <w:t xml:space="preserve">", נוהגת רק בארץ. בחו"ל יהודי מצווה לא לעבוד עבודה זרה, </w:t>
      </w:r>
      <w:r w:rsidR="009264F2">
        <w:rPr>
          <w:rFonts w:hint="cs"/>
          <w:rtl/>
          <w:lang w:eastAsia="en-US"/>
        </w:rPr>
        <w:t xml:space="preserve">להתרחק ממנה, בוודאי </w:t>
      </w:r>
      <w:r>
        <w:rPr>
          <w:rFonts w:hint="cs"/>
          <w:rtl/>
          <w:lang w:eastAsia="en-US"/>
        </w:rPr>
        <w:t xml:space="preserve">לא להביאה לביתו. אבל אין לו שום מצווה לעקור עבודה זרה ולהילחם בה. </w:t>
      </w:r>
      <w:r w:rsidR="0080556A">
        <w:rPr>
          <w:rFonts w:hint="cs"/>
          <w:rtl/>
          <w:lang w:eastAsia="en-US"/>
        </w:rPr>
        <w:t>ראו</w:t>
      </w:r>
      <w:r>
        <w:rPr>
          <w:rFonts w:hint="cs"/>
          <w:rtl/>
          <w:lang w:eastAsia="en-US"/>
        </w:rPr>
        <w:t xml:space="preserve"> ספר החינוך מצווה תל</w:t>
      </w:r>
      <w:r w:rsidR="00127487">
        <w:rPr>
          <w:rFonts w:hint="cs"/>
          <w:rtl/>
          <w:lang w:eastAsia="en-US"/>
        </w:rPr>
        <w:t>"</w:t>
      </w:r>
      <w:r>
        <w:rPr>
          <w:rFonts w:hint="cs"/>
          <w:rtl/>
          <w:lang w:eastAsia="en-US"/>
        </w:rPr>
        <w:t xml:space="preserve">ו וכן רמב"ם הלכות עבודה זרה פרק ז הלכה א. הרי לנו שהמשך הפסוקים בפרק </w:t>
      </w:r>
      <w:proofErr w:type="spellStart"/>
      <w:r>
        <w:rPr>
          <w:rFonts w:hint="cs"/>
          <w:rtl/>
          <w:lang w:eastAsia="en-US"/>
        </w:rPr>
        <w:t>יב</w:t>
      </w:r>
      <w:proofErr w:type="spellEnd"/>
      <w:r>
        <w:rPr>
          <w:rFonts w:hint="cs"/>
          <w:rtl/>
          <w:lang w:eastAsia="en-US"/>
        </w:rPr>
        <w:t xml:space="preserve">, לאחר הפתיחה: "אלה החוקים והמשפטים אשר תשמרון לעשות בארץ", כל פרק </w:t>
      </w:r>
      <w:proofErr w:type="spellStart"/>
      <w:r>
        <w:rPr>
          <w:rFonts w:hint="cs"/>
          <w:rtl/>
          <w:lang w:eastAsia="en-US"/>
        </w:rPr>
        <w:t>יב</w:t>
      </w:r>
      <w:proofErr w:type="spellEnd"/>
      <w:r>
        <w:rPr>
          <w:rFonts w:hint="cs"/>
          <w:rtl/>
          <w:lang w:eastAsia="en-US"/>
        </w:rPr>
        <w:t xml:space="preserve"> בפרשתנו, אכן מדברים על רק על הארץ ומצוות עקירת עבודה זרה כפי שהיא מתוארת בפרק </w:t>
      </w:r>
      <w:proofErr w:type="spellStart"/>
      <w:r>
        <w:rPr>
          <w:rFonts w:hint="cs"/>
          <w:rtl/>
          <w:lang w:eastAsia="en-US"/>
        </w:rPr>
        <w:t>יב</w:t>
      </w:r>
      <w:proofErr w:type="spellEnd"/>
      <w:r>
        <w:rPr>
          <w:rFonts w:hint="cs"/>
          <w:rtl/>
          <w:lang w:eastAsia="en-US"/>
        </w:rPr>
        <w:t xml:space="preserve"> היא כן מצווה התלויה בארץ. מדרש ספרי זה (השלישי) מלמדנו שמדרש ספרי השני שהבאנו אינו חולק במהות העניין על הספרי הראשון. ואגב, </w:t>
      </w:r>
      <w:r w:rsidR="0080556A">
        <w:rPr>
          <w:rFonts w:hint="cs"/>
          <w:rtl/>
          <w:lang w:eastAsia="en-US"/>
        </w:rPr>
        <w:t>ראו</w:t>
      </w:r>
      <w:r>
        <w:rPr>
          <w:rFonts w:hint="cs"/>
          <w:rtl/>
          <w:lang w:eastAsia="en-US"/>
        </w:rPr>
        <w:t xml:space="preserve"> דברינו </w:t>
      </w:r>
      <w:hyperlink r:id="rId2" w:history="1">
        <w:r w:rsidRPr="00864593">
          <w:rPr>
            <w:rStyle w:val="Hyperlink"/>
            <w:rFonts w:hint="cs"/>
            <w:rtl/>
            <w:lang w:eastAsia="en-US"/>
          </w:rPr>
          <w:t>שבי</w:t>
        </w:r>
        <w:r w:rsidR="00864593" w:rsidRPr="00864593">
          <w:rPr>
            <w:rStyle w:val="Hyperlink"/>
            <w:rFonts w:hint="cs"/>
            <w:rtl/>
            <w:lang w:eastAsia="en-US"/>
          </w:rPr>
          <w:t>ר</w:t>
        </w:r>
        <w:r w:rsidRPr="00864593">
          <w:rPr>
            <w:rStyle w:val="Hyperlink"/>
            <w:rFonts w:hint="cs"/>
            <w:rtl/>
            <w:lang w:eastAsia="en-US"/>
          </w:rPr>
          <w:t>ת פסלים וניתוץ מצבות</w:t>
        </w:r>
      </w:hyperlink>
      <w:r>
        <w:rPr>
          <w:rFonts w:hint="cs"/>
          <w:rtl/>
          <w:lang w:eastAsia="en-US"/>
        </w:rPr>
        <w:t xml:space="preserve"> בפרשת לך </w:t>
      </w:r>
      <w:proofErr w:type="spellStart"/>
      <w:r>
        <w:rPr>
          <w:rFonts w:hint="cs"/>
          <w:rtl/>
          <w:lang w:eastAsia="en-US"/>
        </w:rPr>
        <w:t>לך</w:t>
      </w:r>
      <w:proofErr w:type="spellEnd"/>
      <w:r>
        <w:rPr>
          <w:rFonts w:hint="cs"/>
          <w:rtl/>
          <w:lang w:eastAsia="en-US"/>
        </w:rPr>
        <w:t xml:space="preserve">, שם הצענו שכאשר אברהם נוקט פעולה אקטיבית של ניתוץ פסלים, הקב"ה אומר לו: "לך </w:t>
      </w:r>
      <w:proofErr w:type="spellStart"/>
      <w:r>
        <w:rPr>
          <w:rFonts w:hint="cs"/>
          <w:rtl/>
          <w:lang w:eastAsia="en-US"/>
        </w:rPr>
        <w:t>לך</w:t>
      </w:r>
      <w:proofErr w:type="spellEnd"/>
      <w:r>
        <w:rPr>
          <w:rFonts w:hint="cs"/>
          <w:rtl/>
          <w:lang w:eastAsia="en-US"/>
        </w:rPr>
        <w:t xml:space="preserve"> מארצך ... אל הארץ אשר אראך". ואגב, גם בארץ ישראל אין מצווה "לבלוש" אחרי עבודה זרה, לעקור כל עץ ולהפוך כל אבן (</w:t>
      </w:r>
      <w:r>
        <w:rPr>
          <w:rtl/>
          <w:lang w:eastAsia="en-US"/>
        </w:rPr>
        <w:t xml:space="preserve">מכילתא דרבי ישמעאל משפטים - </w:t>
      </w:r>
      <w:proofErr w:type="spellStart"/>
      <w:r>
        <w:rPr>
          <w:rtl/>
          <w:lang w:eastAsia="en-US"/>
        </w:rPr>
        <w:t>מסכתא</w:t>
      </w:r>
      <w:proofErr w:type="spellEnd"/>
      <w:r>
        <w:rPr>
          <w:rtl/>
          <w:lang w:eastAsia="en-US"/>
        </w:rPr>
        <w:t xml:space="preserve"> </w:t>
      </w:r>
      <w:proofErr w:type="spellStart"/>
      <w:r>
        <w:rPr>
          <w:rtl/>
          <w:lang w:eastAsia="en-US"/>
        </w:rPr>
        <w:t>דנזיקין</w:t>
      </w:r>
      <w:proofErr w:type="spellEnd"/>
      <w:r>
        <w:rPr>
          <w:rtl/>
          <w:lang w:eastAsia="en-US"/>
        </w:rPr>
        <w:t xml:space="preserve"> פרשה </w:t>
      </w:r>
      <w:proofErr w:type="spellStart"/>
      <w:r>
        <w:rPr>
          <w:rtl/>
          <w:lang w:eastAsia="en-US"/>
        </w:rPr>
        <w:t>יז</w:t>
      </w:r>
      <w:proofErr w:type="spellEnd"/>
      <w:r>
        <w:rPr>
          <w:rFonts w:hint="cs"/>
          <w:rtl/>
          <w:lang w:eastAsia="en-US"/>
        </w:rPr>
        <w:t>) וכדברי הספרי לעיל (בקטע שהשמטנו): "</w:t>
      </w:r>
      <w:proofErr w:type="spellStart"/>
      <w:r w:rsidRPr="003E2E0A">
        <w:rPr>
          <w:rtl/>
        </w:rPr>
        <w:t>נתצתה</w:t>
      </w:r>
      <w:proofErr w:type="spellEnd"/>
      <w:r w:rsidRPr="003E2E0A">
        <w:rPr>
          <w:rtl/>
        </w:rPr>
        <w:t xml:space="preserve"> את המזבח הנח לו</w:t>
      </w:r>
      <w:r>
        <w:rPr>
          <w:rFonts w:hint="cs"/>
          <w:rtl/>
        </w:rPr>
        <w:t>,</w:t>
      </w:r>
      <w:r w:rsidRPr="003E2E0A">
        <w:rPr>
          <w:rtl/>
        </w:rPr>
        <w:t xml:space="preserve"> שברתה את המצבה הנח לה</w:t>
      </w:r>
      <w:r>
        <w:rPr>
          <w:rFonts w:hint="cs"/>
          <w:rtl/>
        </w:rPr>
        <w:t>" ו</w:t>
      </w:r>
      <w:r w:rsidR="002D60BA">
        <w:rPr>
          <w:rFonts w:hint="cs"/>
          <w:rtl/>
        </w:rPr>
        <w:t xml:space="preserve">בספרי דברים ס: "על ההרים הרמים ועל הגבעות ותחת כל עץ רענן </w:t>
      </w:r>
      <w:r w:rsidR="002D60BA">
        <w:rPr>
          <w:rtl/>
        </w:rPr>
        <w:t>–</w:t>
      </w:r>
      <w:r w:rsidR="002D60BA">
        <w:rPr>
          <w:rFonts w:hint="cs"/>
          <w:rtl/>
        </w:rPr>
        <w:t xml:space="preserve"> </w:t>
      </w:r>
      <w:proofErr w:type="spellStart"/>
      <w:r w:rsidR="002D60BA">
        <w:rPr>
          <w:rFonts w:hint="cs"/>
          <w:rtl/>
        </w:rPr>
        <w:t>אלהיהם</w:t>
      </w:r>
      <w:proofErr w:type="spellEnd"/>
      <w:r w:rsidR="002D60BA">
        <w:rPr>
          <w:rFonts w:hint="cs"/>
          <w:rtl/>
        </w:rPr>
        <w:t xml:space="preserve"> תחת כל עץ רענן ולא עץ רענן </w:t>
      </w:r>
      <w:proofErr w:type="spellStart"/>
      <w:r w:rsidR="002D60BA">
        <w:rPr>
          <w:rFonts w:hint="cs"/>
          <w:rtl/>
        </w:rPr>
        <w:t>אלהיהם</w:t>
      </w:r>
      <w:proofErr w:type="spellEnd"/>
      <w:r w:rsidR="002D60BA">
        <w:rPr>
          <w:rFonts w:hint="cs"/>
          <w:rtl/>
        </w:rPr>
        <w:t xml:space="preserve">. </w:t>
      </w:r>
      <w:proofErr w:type="spellStart"/>
      <w:r w:rsidR="002D60BA">
        <w:rPr>
          <w:rFonts w:hint="cs"/>
          <w:rtl/>
        </w:rPr>
        <w:t>אלהיהם</w:t>
      </w:r>
      <w:proofErr w:type="spellEnd"/>
      <w:r w:rsidR="002D60BA">
        <w:rPr>
          <w:rFonts w:hint="cs"/>
          <w:rtl/>
        </w:rPr>
        <w:t xml:space="preserve"> על הגבעות ולא הגבעות </w:t>
      </w:r>
      <w:proofErr w:type="spellStart"/>
      <w:r w:rsidR="002D60BA">
        <w:rPr>
          <w:rFonts w:hint="cs"/>
          <w:rtl/>
        </w:rPr>
        <w:t>אלהיהם</w:t>
      </w:r>
      <w:proofErr w:type="spellEnd"/>
      <w:r w:rsidR="002D60BA">
        <w:rPr>
          <w:rFonts w:hint="cs"/>
          <w:rtl/>
        </w:rPr>
        <w:t xml:space="preserve">", בדברינו </w:t>
      </w:r>
      <w:hyperlink r:id="rId3" w:history="1">
        <w:r w:rsidR="002D60BA" w:rsidRPr="004B2862">
          <w:rPr>
            <w:rStyle w:val="Hyperlink"/>
            <w:rFonts w:hint="cs"/>
            <w:rtl/>
          </w:rPr>
          <w:t>בין עבודה זרה לטבע</w:t>
        </w:r>
      </w:hyperlink>
      <w:r w:rsidR="004B2862">
        <w:rPr>
          <w:rFonts w:hint="cs"/>
          <w:rtl/>
        </w:rPr>
        <w:t xml:space="preserve"> בפרשה זו. ו</w:t>
      </w:r>
      <w:r>
        <w:rPr>
          <w:rFonts w:hint="cs"/>
          <w:rtl/>
        </w:rPr>
        <w:t xml:space="preserve">זה עניין אחר </w:t>
      </w:r>
      <w:r w:rsidR="004B2862">
        <w:rPr>
          <w:rFonts w:hint="cs"/>
          <w:rtl/>
        </w:rPr>
        <w:t>עליו הרחבנו שם.</w:t>
      </w:r>
    </w:p>
  </w:footnote>
  <w:footnote w:id="8">
    <w:p w14:paraId="67F79222" w14:textId="77777777" w:rsidR="00B56EA6" w:rsidRDefault="00B56EA6">
      <w:pPr>
        <w:pStyle w:val="a3"/>
        <w:rPr>
          <w:rFonts w:hint="cs"/>
          <w:rtl/>
        </w:rPr>
      </w:pPr>
      <w:r>
        <w:rPr>
          <w:rStyle w:val="a5"/>
        </w:rPr>
        <w:footnoteRef/>
      </w:r>
      <w:r>
        <w:rPr>
          <w:rtl/>
        </w:rPr>
        <w:t xml:space="preserve"> </w:t>
      </w:r>
      <w:r>
        <w:rPr>
          <w:rFonts w:hint="cs"/>
          <w:rtl/>
          <w:lang w:eastAsia="en-US"/>
        </w:rPr>
        <w:t>מקור נוסף של ההבחנה בין מצוות התלויות בארץ שנוהגות רק בארץ ובין מצוות שאינן תלויות בארץ שנוהגות גם בחו"ל, היא דרשה, שוב ממדרש ספרי, על הפסוקים "ושמתם את דברי</w:t>
      </w:r>
      <w:r w:rsidR="00AA18AF">
        <w:rPr>
          <w:rFonts w:hint="cs"/>
          <w:rtl/>
          <w:lang w:eastAsia="en-US"/>
        </w:rPr>
        <w:t xml:space="preserve"> אלה</w:t>
      </w:r>
      <w:r>
        <w:rPr>
          <w:rFonts w:hint="cs"/>
          <w:rtl/>
          <w:lang w:eastAsia="en-US"/>
        </w:rPr>
        <w:t>", "וקשרתם אותם לאות" שבפרשה השנייה של קריאת שמע (שקראנו בשבת שעברה). שם מזהירה התורה שאם לא נשמע אל המצוות, אזי: "ואבדתם מהרה מעל הארץ הטובה". מיד לאחר</w:t>
      </w:r>
      <w:r w:rsidR="000004E8">
        <w:rPr>
          <w:rFonts w:hint="cs"/>
          <w:rtl/>
          <w:lang w:eastAsia="en-US"/>
        </w:rPr>
        <w:t xml:space="preserve"> מכן</w:t>
      </w:r>
      <w:r>
        <w:rPr>
          <w:rFonts w:hint="cs"/>
          <w:rtl/>
          <w:lang w:eastAsia="en-US"/>
        </w:rPr>
        <w:t xml:space="preserve"> באים הפסוקים: "ושמתם את דברי אלה על לבבכם", "וקשרתם אותם לאות על ידכם". ופשיטא לספרי ש"ושמתם את דברי אלה" זה תלמוד תורה (שמקבל חיזוק מהפסוק בהמשך: "ולמדתם אותם את בניכם" שהוא פסוק יסוד במצוות לימוד תורה, </w:t>
      </w:r>
      <w:r w:rsidR="0080556A">
        <w:rPr>
          <w:rFonts w:hint="cs"/>
          <w:rtl/>
          <w:lang w:eastAsia="en-US"/>
        </w:rPr>
        <w:t>ראו</w:t>
      </w:r>
      <w:r>
        <w:rPr>
          <w:rFonts w:hint="cs"/>
          <w:rtl/>
          <w:lang w:eastAsia="en-US"/>
        </w:rPr>
        <w:t xml:space="preserve"> קידושין </w:t>
      </w:r>
      <w:proofErr w:type="spellStart"/>
      <w:r>
        <w:rPr>
          <w:rFonts w:hint="cs"/>
          <w:rtl/>
          <w:lang w:eastAsia="en-US"/>
        </w:rPr>
        <w:t>כט</w:t>
      </w:r>
      <w:proofErr w:type="spellEnd"/>
      <w:r>
        <w:rPr>
          <w:rFonts w:hint="cs"/>
          <w:rtl/>
          <w:lang w:eastAsia="en-US"/>
        </w:rPr>
        <w:t xml:space="preserve"> ע"ב)</w:t>
      </w:r>
      <w:r w:rsidR="000004E8">
        <w:rPr>
          <w:rFonts w:hint="cs"/>
          <w:rtl/>
          <w:lang w:eastAsia="en-US"/>
        </w:rPr>
        <w:t>,</w:t>
      </w:r>
      <w:r>
        <w:rPr>
          <w:rFonts w:hint="cs"/>
          <w:rtl/>
          <w:lang w:eastAsia="en-US"/>
        </w:rPr>
        <w:t xml:space="preserve"> ו"וקשרתם אותם לאות על ידכם" זו מצוות תפילין. ואם אלה נוהגות בחוץ לארץ, אחרי "ואבדתם", אז כל המצוות שאינן תלויות בארץ והן חובת הגוף, ינהגו בחוץ לארץ. ומעניין שהמדרש אינו מונה גם את מצוות מזוזה שנזכרת בהמשך: "וכתבתם על מזוזות ביתך ובשעריך", שהרי גם זו מצווה שאינה תלויה בארץ. האם זה משום שכתוב: "בביתך ובשעריך" וחוץ לארץ היא בית זמני ואינו "בשעריך"?</w:t>
      </w:r>
      <w:r w:rsidR="0027402F">
        <w:rPr>
          <w:rFonts w:hint="cs"/>
          <w:rtl/>
        </w:rPr>
        <w:t xml:space="preserve"> ולהלן </w:t>
      </w:r>
      <w:r w:rsidR="0080556A">
        <w:rPr>
          <w:rFonts w:hint="cs"/>
          <w:rtl/>
        </w:rPr>
        <w:t>נ</w:t>
      </w:r>
      <w:r w:rsidR="0027402F">
        <w:rPr>
          <w:rFonts w:hint="cs"/>
          <w:rtl/>
        </w:rPr>
        <w:t>ראה שמצוות מזוזה נמנית כדוגמא למצווה שהיא חובת הגוף.</w:t>
      </w:r>
    </w:p>
  </w:footnote>
  <w:footnote w:id="9">
    <w:p w14:paraId="1FAE0629" w14:textId="77777777" w:rsidR="00380B3B" w:rsidRDefault="00380B3B">
      <w:pPr>
        <w:pStyle w:val="a3"/>
        <w:rPr>
          <w:rFonts w:hint="cs"/>
          <w:rtl/>
        </w:rPr>
      </w:pPr>
      <w:r>
        <w:rPr>
          <w:rStyle w:val="a5"/>
        </w:rPr>
        <w:footnoteRef/>
      </w:r>
      <w:r>
        <w:rPr>
          <w:rtl/>
        </w:rPr>
        <w:t xml:space="preserve"> </w:t>
      </w:r>
      <w:r w:rsidR="0080556A">
        <w:rPr>
          <w:rFonts w:hint="cs"/>
          <w:rtl/>
          <w:lang w:eastAsia="en-US"/>
        </w:rPr>
        <w:t>ראו</w:t>
      </w:r>
      <w:r>
        <w:rPr>
          <w:rFonts w:hint="cs"/>
          <w:rtl/>
          <w:lang w:eastAsia="en-US"/>
        </w:rPr>
        <w:t xml:space="preserve"> מה רש"י עושה כאן! הוא משלב את מדרש ספרי האחרון שהבאנו (על "ושמתם את דברי") עם </w:t>
      </w:r>
      <w:r w:rsidR="00BD0470">
        <w:rPr>
          <w:rFonts w:hint="cs"/>
          <w:rtl/>
          <w:lang w:eastAsia="en-US"/>
        </w:rPr>
        <w:t xml:space="preserve">מדרש </w:t>
      </w:r>
      <w:r>
        <w:rPr>
          <w:rFonts w:hint="cs"/>
          <w:rtl/>
          <w:lang w:eastAsia="en-US"/>
        </w:rPr>
        <w:t>ספרי הראשון בו פתחנו: "</w:t>
      </w:r>
      <w:r>
        <w:rPr>
          <w:rtl/>
          <w:lang w:eastAsia="en-US"/>
        </w:rPr>
        <w:t xml:space="preserve">היו </w:t>
      </w:r>
      <w:proofErr w:type="spellStart"/>
      <w:r>
        <w:rPr>
          <w:rtl/>
          <w:lang w:eastAsia="en-US"/>
        </w:rPr>
        <w:t>מצויינים</w:t>
      </w:r>
      <w:proofErr w:type="spellEnd"/>
      <w:r>
        <w:rPr>
          <w:rtl/>
          <w:lang w:eastAsia="en-US"/>
        </w:rPr>
        <w:t xml:space="preserve"> במצות</w:t>
      </w:r>
      <w:r>
        <w:rPr>
          <w:rFonts w:hint="cs"/>
          <w:rtl/>
          <w:lang w:eastAsia="en-US"/>
        </w:rPr>
        <w:t>,</w:t>
      </w:r>
      <w:r>
        <w:rPr>
          <w:rtl/>
          <w:lang w:eastAsia="en-US"/>
        </w:rPr>
        <w:t xml:space="preserve"> שכשתחזרו לא </w:t>
      </w:r>
      <w:proofErr w:type="spellStart"/>
      <w:r>
        <w:rPr>
          <w:rtl/>
          <w:lang w:eastAsia="en-US"/>
        </w:rPr>
        <w:t>יהו</w:t>
      </w:r>
      <w:proofErr w:type="spellEnd"/>
      <w:r>
        <w:rPr>
          <w:rtl/>
          <w:lang w:eastAsia="en-US"/>
        </w:rPr>
        <w:t xml:space="preserve"> עליכם חדשים</w:t>
      </w:r>
      <w:r>
        <w:rPr>
          <w:rFonts w:hint="cs"/>
          <w:rtl/>
          <w:lang w:eastAsia="en-US"/>
        </w:rPr>
        <w:t xml:space="preserve">". מדרש "ושמתם" אמנם קובע שמצוות שאינן תלויות בארץ נוהגות להלכה בחו"ל, אבל המהות שקיום המצוות בחו"ל איננה אלא "כדי שתהיו מצוינים", לא משתנה. בדומה לכך ניסינו אף אנו לקרוא את מדרש ספרי על "אבד תאבדון" באופן שאינו סותר את מדרש "שתהיו מצוינים". </w:t>
      </w:r>
      <w:r w:rsidR="0080556A">
        <w:rPr>
          <w:rFonts w:hint="cs"/>
          <w:rtl/>
          <w:lang w:eastAsia="en-US"/>
        </w:rPr>
        <w:t>ראו</w:t>
      </w:r>
      <w:r>
        <w:rPr>
          <w:rFonts w:hint="cs"/>
          <w:rtl/>
          <w:lang w:eastAsia="en-US"/>
        </w:rPr>
        <w:t xml:space="preserve"> הערה 7 לעיל. ואגב הערתנו הקודמת על השמטת מצוות מזוזה בספרי, הנה רש"י מוסיף את מצוות מזוזה (ומשמיט משום מה את לימוד תורה). מצוות מזוזה שהיא "בשעריך", היינו בארץ ישראל מהווה משקל נגד לעבודה זרה - תעקרו את סימני העבודה הזרה ותשימו מזוזה בשעריכם! ואע"פ כן, היא נוהגת בחוץ לארץ </w:t>
      </w:r>
      <w:r w:rsidR="00BD0470">
        <w:rPr>
          <w:rFonts w:hint="cs"/>
          <w:rtl/>
          <w:lang w:eastAsia="en-US"/>
        </w:rPr>
        <w:t xml:space="preserve">(בפרטי הלכה שונים מעט) </w:t>
      </w:r>
      <w:r>
        <w:rPr>
          <w:rFonts w:hint="cs"/>
          <w:rtl/>
          <w:lang w:eastAsia="en-US"/>
        </w:rPr>
        <w:t>משום "היו מצוינים".</w:t>
      </w:r>
    </w:p>
  </w:footnote>
  <w:footnote w:id="10">
    <w:p w14:paraId="722F0445" w14:textId="77777777" w:rsidR="00DD5ECA" w:rsidRDefault="00DD5ECA" w:rsidP="005F1EC2">
      <w:pPr>
        <w:pStyle w:val="a3"/>
        <w:rPr>
          <w:rFonts w:hint="cs"/>
          <w:rtl/>
        </w:rPr>
      </w:pPr>
      <w:r>
        <w:rPr>
          <w:rStyle w:val="a5"/>
        </w:rPr>
        <w:footnoteRef/>
      </w:r>
      <w:r>
        <w:rPr>
          <w:rtl/>
        </w:rPr>
        <w:t xml:space="preserve"> </w:t>
      </w:r>
      <w:r>
        <w:rPr>
          <w:rFonts w:hint="cs"/>
          <w:rtl/>
        </w:rPr>
        <w:t xml:space="preserve">נהיה הולכי רכיל מגלי סוד. בפירושו הארוך של רמב"ן </w:t>
      </w:r>
      <w:proofErr w:type="spellStart"/>
      <w:r>
        <w:rPr>
          <w:rFonts w:hint="cs"/>
          <w:rtl/>
        </w:rPr>
        <w:t>לויקרא</w:t>
      </w:r>
      <w:proofErr w:type="spellEnd"/>
      <w:r>
        <w:rPr>
          <w:rFonts w:hint="cs"/>
          <w:rtl/>
        </w:rPr>
        <w:t xml:space="preserve"> </w:t>
      </w:r>
      <w:proofErr w:type="spellStart"/>
      <w:r>
        <w:rPr>
          <w:rFonts w:hint="cs"/>
          <w:rtl/>
        </w:rPr>
        <w:t>יח</w:t>
      </w:r>
      <w:proofErr w:type="spellEnd"/>
      <w:r>
        <w:rPr>
          <w:rFonts w:hint="cs"/>
          <w:rtl/>
        </w:rPr>
        <w:t xml:space="preserve"> כה, הפרק הדן באיסורי עריות, </w:t>
      </w:r>
      <w:r w:rsidR="00AA18AF">
        <w:rPr>
          <w:rFonts w:hint="cs"/>
          <w:rtl/>
        </w:rPr>
        <w:t xml:space="preserve">הוא </w:t>
      </w:r>
      <w:r>
        <w:rPr>
          <w:rFonts w:hint="cs"/>
          <w:rtl/>
        </w:rPr>
        <w:t>דן מדוע התורה מקשרת בין איסורים אלה שהם ענייני מוסר כלליים ודינים שאינם קשורים לארץ ובין הישיבה בארץ ישראל</w:t>
      </w:r>
      <w:r w:rsidR="0038202F">
        <w:rPr>
          <w:rFonts w:hint="cs"/>
          <w:rtl/>
        </w:rPr>
        <w:t>. והרי כתוב</w:t>
      </w:r>
      <w:r>
        <w:rPr>
          <w:rFonts w:hint="cs"/>
          <w:rtl/>
        </w:rPr>
        <w:t>: "</w:t>
      </w:r>
      <w:proofErr w:type="spellStart"/>
      <w:r>
        <w:rPr>
          <w:rtl/>
        </w:rPr>
        <w:t>וְלֹא־תָקִיא</w:t>
      </w:r>
      <w:proofErr w:type="spellEnd"/>
      <w:r>
        <w:rPr>
          <w:rtl/>
        </w:rPr>
        <w:t xml:space="preserve"> הָאָרֶץ אֶתְכֶם בְּטַמַּאֲכֶם אֹתָהּ כַּאֲשֶׁר </w:t>
      </w:r>
      <w:proofErr w:type="spellStart"/>
      <w:r>
        <w:rPr>
          <w:rtl/>
        </w:rPr>
        <w:t>קָאָה</w:t>
      </w:r>
      <w:proofErr w:type="spellEnd"/>
      <w:r>
        <w:rPr>
          <w:rtl/>
        </w:rPr>
        <w:t xml:space="preserve"> </w:t>
      </w:r>
      <w:proofErr w:type="spellStart"/>
      <w:r>
        <w:rPr>
          <w:rtl/>
        </w:rPr>
        <w:t>אֶת־הַגּוֹי</w:t>
      </w:r>
      <w:proofErr w:type="spellEnd"/>
      <w:r>
        <w:rPr>
          <w:rtl/>
        </w:rPr>
        <w:t xml:space="preserve"> אֲשֶׁר לִפְנֵיכֶם</w:t>
      </w:r>
      <w:r>
        <w:rPr>
          <w:rFonts w:hint="cs"/>
          <w:rtl/>
        </w:rPr>
        <w:t>".</w:t>
      </w:r>
      <w:r w:rsidR="00BD3095">
        <w:rPr>
          <w:rFonts w:hint="cs"/>
          <w:rtl/>
        </w:rPr>
        <w:t xml:space="preserve"> ותשובתו, באריכות, היא שכל זה הוא למעל</w:t>
      </w:r>
      <w:r w:rsidR="00AA18AF">
        <w:rPr>
          <w:rFonts w:hint="cs"/>
          <w:rtl/>
        </w:rPr>
        <w:t>ת</w:t>
      </w:r>
      <w:r w:rsidR="00BD3095">
        <w:rPr>
          <w:rFonts w:hint="cs"/>
          <w:rtl/>
        </w:rPr>
        <w:t xml:space="preserve"> הארץ שאינה סובלת עבירות והשחתה</w:t>
      </w:r>
      <w:r w:rsidR="00AA18AF">
        <w:rPr>
          <w:rFonts w:hint="cs"/>
          <w:rtl/>
        </w:rPr>
        <w:t>: "</w:t>
      </w:r>
      <w:r w:rsidR="00AA18AF">
        <w:rPr>
          <w:rtl/>
        </w:rPr>
        <w:t xml:space="preserve">כי הבדיל אותנו מכל העמים </w:t>
      </w:r>
      <w:r w:rsidR="005F1EC2">
        <w:rPr>
          <w:rFonts w:hint="cs"/>
          <w:rtl/>
        </w:rPr>
        <w:t>...</w:t>
      </w:r>
      <w:r w:rsidR="00AA18AF">
        <w:rPr>
          <w:rtl/>
        </w:rPr>
        <w:t xml:space="preserve"> בתתו לנו את הארץ שיהיה הוא יתברך לנו </w:t>
      </w:r>
      <w:proofErr w:type="spellStart"/>
      <w:r w:rsidR="00AA18AF">
        <w:rPr>
          <w:rtl/>
        </w:rPr>
        <w:t>לאלהים</w:t>
      </w:r>
      <w:proofErr w:type="spellEnd"/>
      <w:r w:rsidR="00AA18AF">
        <w:rPr>
          <w:rtl/>
        </w:rPr>
        <w:t xml:space="preserve"> ונהיה מיוחדים לשמו. והנה הארץ שהיא נחלת השם הנכבד תקיא כל מטמא אותה ולא תסבול עובדי </w:t>
      </w:r>
      <w:r w:rsidR="0038202F">
        <w:rPr>
          <w:rtl/>
        </w:rPr>
        <w:t>עבודה זרה</w:t>
      </w:r>
      <w:r w:rsidR="00AA18AF">
        <w:rPr>
          <w:rtl/>
        </w:rPr>
        <w:t xml:space="preserve"> ומגלים עריות</w:t>
      </w:r>
      <w:r w:rsidR="00AA18AF">
        <w:rPr>
          <w:rFonts w:hint="cs"/>
          <w:rtl/>
        </w:rPr>
        <w:t xml:space="preserve"> ... </w:t>
      </w:r>
      <w:r w:rsidR="00AA18AF">
        <w:rPr>
          <w:rtl/>
        </w:rPr>
        <w:t xml:space="preserve">והנה בחוצה לארץ, אף על פי </w:t>
      </w:r>
      <w:proofErr w:type="spellStart"/>
      <w:r w:rsidR="00AA18AF">
        <w:rPr>
          <w:rtl/>
        </w:rPr>
        <w:t>שהכל</w:t>
      </w:r>
      <w:proofErr w:type="spellEnd"/>
      <w:r w:rsidR="00AA18AF">
        <w:rPr>
          <w:rtl/>
        </w:rPr>
        <w:t xml:space="preserve"> לשם הנכבד, אין טהרה בה שלימה, בעבור המשרתים המושלים עליה והעמים תועים אחרי שריהם לעבוד גם אותם</w:t>
      </w:r>
      <w:r w:rsidR="00AA18AF">
        <w:rPr>
          <w:rFonts w:hint="cs"/>
          <w:rtl/>
        </w:rPr>
        <w:t xml:space="preserve"> ...</w:t>
      </w:r>
      <w:r w:rsidR="00AA18AF">
        <w:rPr>
          <w:rtl/>
        </w:rPr>
        <w:t xml:space="preserve"> וכן שנו בספרא (קדושים יא יד), ולא תקיא הארץ אתכם וגו', ארץ ישראל אינה כשאר ארצות, אינה מקיימת עוברי עבירה</w:t>
      </w:r>
      <w:r w:rsidR="00AA18AF">
        <w:rPr>
          <w:rFonts w:hint="cs"/>
          <w:rtl/>
        </w:rPr>
        <w:t>". ומשם הוא מגיע למדרש שלנו: "</w:t>
      </w:r>
      <w:r w:rsidR="00AA18AF">
        <w:rPr>
          <w:rtl/>
        </w:rPr>
        <w:t xml:space="preserve">ומן </w:t>
      </w:r>
      <w:proofErr w:type="spellStart"/>
      <w:r w:rsidR="00AA18AF">
        <w:rPr>
          <w:rtl/>
        </w:rPr>
        <w:t>הענין</w:t>
      </w:r>
      <w:proofErr w:type="spellEnd"/>
      <w:r w:rsidR="00AA18AF">
        <w:rPr>
          <w:rtl/>
        </w:rPr>
        <w:t xml:space="preserve"> הזה אמרו בספרי (עקב מג), ואבדתם מהרה (דברים יא </w:t>
      </w:r>
      <w:proofErr w:type="spellStart"/>
      <w:r w:rsidR="00AA18AF">
        <w:rPr>
          <w:rtl/>
        </w:rPr>
        <w:t>יז</w:t>
      </w:r>
      <w:proofErr w:type="spellEnd"/>
      <w:r w:rsidR="00AA18AF">
        <w:rPr>
          <w:rtl/>
        </w:rPr>
        <w:t xml:space="preserve">), אף על פי שאני מגלה אתכם מן הארץ לחוצה לארץ היו </w:t>
      </w:r>
      <w:proofErr w:type="spellStart"/>
      <w:r w:rsidR="00AA18AF">
        <w:rPr>
          <w:rtl/>
        </w:rPr>
        <w:t>מצויינין</w:t>
      </w:r>
      <w:proofErr w:type="spellEnd"/>
      <w:r w:rsidR="00AA18AF">
        <w:rPr>
          <w:rtl/>
        </w:rPr>
        <w:t xml:space="preserve"> במצות שכשתחזרו לא </w:t>
      </w:r>
      <w:proofErr w:type="spellStart"/>
      <w:r w:rsidR="00AA18AF">
        <w:rPr>
          <w:rtl/>
        </w:rPr>
        <w:t>יהו</w:t>
      </w:r>
      <w:proofErr w:type="spellEnd"/>
      <w:r w:rsidR="00AA18AF">
        <w:rPr>
          <w:rtl/>
        </w:rPr>
        <w:t xml:space="preserve"> עליכם חדשים, משל לאדון שכעס על אשתו ושלחה לבית אביה, אמר לה הוי מתקשטת תכשיטים שכשתחזרי לא יהיו עליך חדשים, וכן אמר ירמיה (לא כ) הציבי לך ציונים, אלו המצות שישראל </w:t>
      </w:r>
      <w:proofErr w:type="spellStart"/>
      <w:r w:rsidR="00AA18AF">
        <w:rPr>
          <w:rtl/>
        </w:rPr>
        <w:t>מצוינין</w:t>
      </w:r>
      <w:proofErr w:type="spellEnd"/>
      <w:r w:rsidR="00AA18AF">
        <w:rPr>
          <w:rtl/>
        </w:rPr>
        <w:t xml:space="preserve"> בהם</w:t>
      </w:r>
      <w:r w:rsidR="00AA18AF">
        <w:rPr>
          <w:rFonts w:hint="cs"/>
          <w:rtl/>
        </w:rPr>
        <w:t xml:space="preserve">". קדושת הארץ לגבי מצוות שאינן תלויות בעבודת הקרקע, כעריות ועבודה זרה, היא המעידה על כך שכל המצוות כולן, אין להם מטרה וקיום, לכתחילה, אלא בארץ. </w:t>
      </w:r>
      <w:r w:rsidR="009264F2">
        <w:rPr>
          <w:rFonts w:hint="cs"/>
          <w:rtl/>
        </w:rPr>
        <w:t xml:space="preserve">אם </w:t>
      </w:r>
      <w:r w:rsidR="00EC49B5">
        <w:rPr>
          <w:rFonts w:hint="cs"/>
          <w:rtl/>
        </w:rPr>
        <w:t>מדרש ס</w:t>
      </w:r>
      <w:r w:rsidR="009264F2">
        <w:rPr>
          <w:rFonts w:hint="cs"/>
          <w:rtl/>
        </w:rPr>
        <w:t>פרי מביא את מצוות עבודה זרה כדגם למצווה שמתקיימת גם בחו"ל (לצד תפילין ולימוד תורה), בא רמב"ן ואומר: עדיין, עיקר איסור עבודה זרה הוא בארץ</w:t>
      </w:r>
      <w:r w:rsidR="00EC49B5">
        <w:rPr>
          <w:rFonts w:hint="cs"/>
          <w:rtl/>
        </w:rPr>
        <w:t xml:space="preserve"> (אין מצווה לעקור עבודה זרה בחו"ל)</w:t>
      </w:r>
      <w:r w:rsidR="009264F2">
        <w:rPr>
          <w:rFonts w:hint="cs"/>
          <w:rtl/>
        </w:rPr>
        <w:t xml:space="preserve">! על כגון זה </w:t>
      </w:r>
      <w:r w:rsidR="009264F2">
        <w:rPr>
          <w:rtl/>
        </w:rPr>
        <w:t>–</w:t>
      </w:r>
      <w:r w:rsidR="009264F2">
        <w:rPr>
          <w:rFonts w:hint="cs"/>
          <w:rtl/>
        </w:rPr>
        <w:t xml:space="preserve"> גולים מהארץ (</w:t>
      </w:r>
      <w:r w:rsidR="00EC49B5">
        <w:rPr>
          <w:rFonts w:hint="cs"/>
          <w:rtl/>
        </w:rPr>
        <w:t>ו</w:t>
      </w:r>
      <w:r w:rsidR="009264F2">
        <w:rPr>
          <w:rFonts w:hint="cs"/>
          <w:rtl/>
        </w:rPr>
        <w:t xml:space="preserve">בחו"ל, </w:t>
      </w:r>
      <w:r w:rsidR="00EC49B5">
        <w:rPr>
          <w:rFonts w:hint="cs"/>
          <w:rtl/>
        </w:rPr>
        <w:t>מיטלטלים מגלות לגלות</w:t>
      </w:r>
      <w:r w:rsidR="009264F2">
        <w:rPr>
          <w:rFonts w:hint="cs"/>
          <w:rtl/>
        </w:rPr>
        <w:t xml:space="preserve">?). </w:t>
      </w:r>
      <w:r w:rsidR="0080556A">
        <w:rPr>
          <w:rFonts w:hint="cs"/>
          <w:rtl/>
        </w:rPr>
        <w:t>ראו</w:t>
      </w:r>
      <w:r w:rsidR="009264F2">
        <w:rPr>
          <w:rFonts w:hint="cs"/>
          <w:rtl/>
        </w:rPr>
        <w:t xml:space="preserve"> שוב דברינו בהערה 7 על ההבדל בין הארץ לחו"ל בהקשר של איסור עבודה זרה. ומסיים רמב"ן שם את פירושו בסוד אחר: "</w:t>
      </w:r>
      <w:r w:rsidR="00AA18AF">
        <w:rPr>
          <w:rtl/>
        </w:rPr>
        <w:t xml:space="preserve">ואין רשות לפרש </w:t>
      </w:r>
      <w:proofErr w:type="spellStart"/>
      <w:r w:rsidR="00AA18AF">
        <w:rPr>
          <w:rtl/>
        </w:rPr>
        <w:t>בענין</w:t>
      </w:r>
      <w:proofErr w:type="spellEnd"/>
      <w:r w:rsidR="00AA18AF">
        <w:rPr>
          <w:rtl/>
        </w:rPr>
        <w:t xml:space="preserve"> הארץ יותר מזה, אבל אם תזכה להבין הארץ הראשונה הנזכרת בפסוק בראשית והנזכרת בפרשת אם בחקותי (להלן </w:t>
      </w:r>
      <w:proofErr w:type="spellStart"/>
      <w:r w:rsidR="00AA18AF">
        <w:rPr>
          <w:rtl/>
        </w:rPr>
        <w:t>כו</w:t>
      </w:r>
      <w:proofErr w:type="spellEnd"/>
      <w:r w:rsidR="00AA18AF">
        <w:rPr>
          <w:rtl/>
        </w:rPr>
        <w:t xml:space="preserve"> </w:t>
      </w:r>
      <w:proofErr w:type="spellStart"/>
      <w:r w:rsidR="00AA18AF">
        <w:rPr>
          <w:rtl/>
        </w:rPr>
        <w:t>מב</w:t>
      </w:r>
      <w:proofErr w:type="spellEnd"/>
      <w:r w:rsidR="00AA18AF">
        <w:rPr>
          <w:rtl/>
        </w:rPr>
        <w:t>), תדע סוד נשגב ונעלם</w:t>
      </w:r>
      <w:r w:rsidR="009264F2">
        <w:rPr>
          <w:rFonts w:hint="cs"/>
          <w:rtl/>
        </w:rPr>
        <w:t xml:space="preserve">". </w:t>
      </w:r>
      <w:r w:rsidR="005F1EC2">
        <w:rPr>
          <w:rFonts w:hint="cs"/>
          <w:rtl/>
        </w:rPr>
        <w:t xml:space="preserve">את </w:t>
      </w:r>
      <w:r w:rsidR="009264F2">
        <w:rPr>
          <w:rFonts w:hint="cs"/>
          <w:rtl/>
        </w:rPr>
        <w:t>גילוי סוד זה נשאיר ל</w:t>
      </w:r>
      <w:r w:rsidR="000F51E0">
        <w:rPr>
          <w:rFonts w:hint="cs"/>
          <w:rtl/>
        </w:rPr>
        <w:t>שואבי</w:t>
      </w:r>
      <w:r w:rsidR="009264F2">
        <w:rPr>
          <w:rFonts w:hint="cs"/>
          <w:rtl/>
        </w:rPr>
        <w:t xml:space="preserve"> המים.</w:t>
      </w:r>
      <w:r w:rsidR="00AA18AF">
        <w:rPr>
          <w:rtl/>
        </w:rPr>
        <w:t xml:space="preserve"> </w:t>
      </w:r>
      <w:r w:rsidR="00BD3095">
        <w:rPr>
          <w:rFonts w:hint="cs"/>
          <w:rtl/>
        </w:rPr>
        <w:t xml:space="preserve"> </w:t>
      </w:r>
    </w:p>
  </w:footnote>
  <w:footnote w:id="11">
    <w:p w14:paraId="10C3BFCF" w14:textId="77777777" w:rsidR="00D773B6" w:rsidRDefault="00D773B6">
      <w:pPr>
        <w:pStyle w:val="a3"/>
        <w:rPr>
          <w:rFonts w:hint="cs"/>
          <w:rtl/>
        </w:rPr>
      </w:pPr>
      <w:r>
        <w:rPr>
          <w:rStyle w:val="a5"/>
        </w:rPr>
        <w:footnoteRef/>
      </w:r>
      <w:r>
        <w:rPr>
          <w:rtl/>
        </w:rPr>
        <w:t xml:space="preserve"> </w:t>
      </w:r>
      <w:r>
        <w:rPr>
          <w:rFonts w:hint="cs"/>
          <w:rtl/>
        </w:rPr>
        <w:t>עד כאן ציטוט מ</w:t>
      </w:r>
      <w:r w:rsidR="00EC49B5">
        <w:rPr>
          <w:rFonts w:hint="cs"/>
          <w:rtl/>
        </w:rPr>
        <w:t xml:space="preserve">מדרש </w:t>
      </w:r>
      <w:r>
        <w:rPr>
          <w:rFonts w:hint="cs"/>
          <w:rtl/>
        </w:rPr>
        <w:t>ספרי שכבר ראינו לעיל וברש"י.</w:t>
      </w:r>
    </w:p>
  </w:footnote>
  <w:footnote w:id="12">
    <w:p w14:paraId="40A21BAD" w14:textId="77777777" w:rsidR="00E404D9" w:rsidRDefault="00E404D9" w:rsidP="005F1EC2">
      <w:pPr>
        <w:pStyle w:val="a3"/>
        <w:rPr>
          <w:rFonts w:hint="cs"/>
          <w:rtl/>
        </w:rPr>
      </w:pPr>
      <w:r>
        <w:rPr>
          <w:rStyle w:val="a5"/>
        </w:rPr>
        <w:footnoteRef/>
      </w:r>
      <w:r>
        <w:rPr>
          <w:rtl/>
        </w:rPr>
        <w:t xml:space="preserve"> </w:t>
      </w:r>
      <w:r>
        <w:rPr>
          <w:rFonts w:hint="cs"/>
          <w:rtl/>
          <w:lang w:eastAsia="en-US"/>
        </w:rPr>
        <w:t xml:space="preserve">לאחר שהביא את מדרש ספרי ופירוש רש"י שהולך בעקבותיו (בקטע שהשמטנו) ולאחר שהסביר </w:t>
      </w:r>
      <w:proofErr w:type="spellStart"/>
      <w:r>
        <w:rPr>
          <w:rFonts w:hint="cs"/>
          <w:rtl/>
          <w:lang w:eastAsia="en-US"/>
        </w:rPr>
        <w:t>שהכל</w:t>
      </w:r>
      <w:proofErr w:type="spellEnd"/>
      <w:r>
        <w:rPr>
          <w:rFonts w:hint="cs"/>
          <w:rtl/>
          <w:lang w:eastAsia="en-US"/>
        </w:rPr>
        <w:t xml:space="preserve"> למעלתה של ארץ ישראל והשגחת ה' הישירה והתמידית בה</w:t>
      </w:r>
      <w:r w:rsidR="000F51E0">
        <w:rPr>
          <w:rFonts w:hint="cs"/>
          <w:rtl/>
          <w:lang w:eastAsia="en-US"/>
        </w:rPr>
        <w:t xml:space="preserve"> (ורמז את סוד הקשר בין הארץ של בריאת העולם והארץ של פרשת </w:t>
      </w:r>
      <w:proofErr w:type="spellStart"/>
      <w:r w:rsidR="000F51E0">
        <w:rPr>
          <w:rFonts w:hint="cs"/>
          <w:rtl/>
          <w:lang w:eastAsia="en-US"/>
        </w:rPr>
        <w:t>בחוקותי</w:t>
      </w:r>
      <w:proofErr w:type="spellEnd"/>
      <w:r w:rsidR="000F51E0">
        <w:rPr>
          <w:rFonts w:hint="cs"/>
          <w:rtl/>
          <w:lang w:eastAsia="en-US"/>
        </w:rPr>
        <w:t xml:space="preserve">: זו שמברכת ומתברכת וזו </w:t>
      </w:r>
      <w:proofErr w:type="spellStart"/>
      <w:r w:rsidR="000F51E0">
        <w:rPr>
          <w:rFonts w:hint="cs"/>
          <w:rtl/>
          <w:lang w:eastAsia="en-US"/>
        </w:rPr>
        <w:t>שחו"ח</w:t>
      </w:r>
      <w:proofErr w:type="spellEnd"/>
      <w:r w:rsidR="000F51E0">
        <w:rPr>
          <w:rFonts w:hint="cs"/>
          <w:rtl/>
          <w:lang w:eastAsia="en-US"/>
        </w:rPr>
        <w:t xml:space="preserve"> מקיאה את יושביה)</w:t>
      </w:r>
      <w:r>
        <w:rPr>
          <w:rFonts w:hint="cs"/>
          <w:rtl/>
          <w:lang w:eastAsia="en-US"/>
        </w:rPr>
        <w:t>, מסביר רמב"ן גם פשט בפסוק. "ושמתם את דברי אלה" אמנם כתוב לאחר "ואבדתם" אבל בסדר העניינים הוא קודם לו. "ושמתם" חוזר לראש הפרשה. לאחר שהזהירה התורה שאם לא תשמעו אזי "ואבדתם", חוזרת התורה ומייעצת איך להימנע מ"אבדתם". אם תקיימו "ושמתם", אם תחזרו ל"והיה אם שמוע תשמעו", לא יתקיים בם "ואבדתם". "ושמתם" כתרופת מנע ל"ואבדתם". וההוכחה היא מהמשך הפסוקים שם: "למען ירבו ימיכם וימי בניכם"</w:t>
      </w:r>
      <w:r w:rsidR="000F51E0">
        <w:rPr>
          <w:rFonts w:hint="cs"/>
          <w:rtl/>
          <w:lang w:eastAsia="en-US"/>
        </w:rPr>
        <w:t>, היינו שלא תגלו</w:t>
      </w:r>
      <w:r>
        <w:rPr>
          <w:rFonts w:hint="cs"/>
          <w:rtl/>
          <w:lang w:eastAsia="en-US"/>
        </w:rPr>
        <w:t>. אבל רמב"ן מוכן גם לקבל שהברכה "למען ירבו ימיכם" מדברת על השיבה לארץ לאחר הגלות, על הגאולה השלימה</w:t>
      </w:r>
      <w:r>
        <w:rPr>
          <w:rFonts w:hint="cs"/>
          <w:rtl/>
        </w:rPr>
        <w:t xml:space="preserve">. </w:t>
      </w:r>
      <w:r w:rsidR="0080556A">
        <w:rPr>
          <w:rFonts w:hint="cs"/>
          <w:rtl/>
        </w:rPr>
        <w:t>ראו</w:t>
      </w:r>
      <w:r>
        <w:rPr>
          <w:rFonts w:hint="cs"/>
          <w:rtl/>
        </w:rPr>
        <w:t xml:space="preserve"> עוד דברים דומים שכתב רמב"ן בדרשתו הידועה לראש השנה</w:t>
      </w:r>
      <w:r w:rsidR="005F1EC2">
        <w:rPr>
          <w:rFonts w:hint="cs"/>
          <w:rtl/>
        </w:rPr>
        <w:t xml:space="preserve"> שכתבה בעכו, בקטע שמתחיל במילים: "</w:t>
      </w:r>
      <w:r w:rsidR="005F1EC2">
        <w:rPr>
          <w:rtl/>
        </w:rPr>
        <w:t xml:space="preserve">והנה בחוצה לארץ אף על פי </w:t>
      </w:r>
      <w:proofErr w:type="spellStart"/>
      <w:r w:rsidR="005F1EC2">
        <w:rPr>
          <w:rtl/>
        </w:rPr>
        <w:t>שהכל</w:t>
      </w:r>
      <w:proofErr w:type="spellEnd"/>
      <w:r w:rsidR="005F1EC2">
        <w:rPr>
          <w:rtl/>
        </w:rPr>
        <w:t xml:space="preserve"> לשם הנכבד</w:t>
      </w:r>
      <w:r w:rsidR="000F51E0">
        <w:rPr>
          <w:rFonts w:hint="cs"/>
          <w:rtl/>
        </w:rPr>
        <w:t>,</w:t>
      </w:r>
      <w:r w:rsidR="005F1EC2">
        <w:rPr>
          <w:rtl/>
        </w:rPr>
        <w:t xml:space="preserve"> אין הטהרה בה שלימה</w:t>
      </w:r>
      <w:r w:rsidR="005F1EC2">
        <w:rPr>
          <w:rFonts w:hint="cs"/>
          <w:rtl/>
        </w:rPr>
        <w:t xml:space="preserve"> וכו' "</w:t>
      </w:r>
      <w:r>
        <w:rPr>
          <w:rFonts w:hint="cs"/>
          <w:rtl/>
        </w:rPr>
        <w:t>. ולא נוכל להביא כאן את כל דברי רמב"ן בשבחה של ארץ ישראל שכידוע חיבבה עד מאד וקיים בסוף ימיו את מצוות העלייה לארץ והיישוב בה.</w:t>
      </w:r>
      <w:r w:rsidR="0064124D">
        <w:rPr>
          <w:rFonts w:hint="cs"/>
          <w:rtl/>
        </w:rPr>
        <w:t xml:space="preserve"> ראו דברינו </w:t>
      </w:r>
      <w:hyperlink r:id="rId4" w:history="1">
        <w:r w:rsidR="0064124D" w:rsidRPr="0064124D">
          <w:rPr>
            <w:rStyle w:val="Hyperlink"/>
            <w:rFonts w:hint="cs"/>
            <w:rtl/>
          </w:rPr>
          <w:t>פיתוחי חותם</w:t>
        </w:r>
      </w:hyperlink>
      <w:r w:rsidR="0064124D">
        <w:rPr>
          <w:rFonts w:hint="cs"/>
          <w:rtl/>
        </w:rPr>
        <w:t xml:space="preserve"> בפרשת </w:t>
      </w:r>
      <w:proofErr w:type="spellStart"/>
      <w:r w:rsidR="0064124D">
        <w:rPr>
          <w:rFonts w:hint="cs"/>
          <w:rtl/>
        </w:rPr>
        <w:t>תצוה</w:t>
      </w:r>
      <w:proofErr w:type="spellEnd"/>
      <w:r w:rsidR="00D773B6">
        <w:rPr>
          <w:rFonts w:hint="cs"/>
          <w:rtl/>
        </w:rPr>
        <w:t>, בעיקר מים אחרונים שם</w:t>
      </w:r>
      <w:r w:rsidR="0064124D">
        <w:rPr>
          <w:rFonts w:hint="cs"/>
          <w:rtl/>
        </w:rPr>
        <w:t>.</w:t>
      </w:r>
    </w:p>
  </w:footnote>
  <w:footnote w:id="13">
    <w:p w14:paraId="260C8D85" w14:textId="77777777" w:rsidR="0038007E" w:rsidRDefault="0038007E">
      <w:pPr>
        <w:pStyle w:val="a3"/>
        <w:rPr>
          <w:rFonts w:hint="cs"/>
        </w:rPr>
      </w:pPr>
      <w:r>
        <w:rPr>
          <w:rStyle w:val="a5"/>
        </w:rPr>
        <w:footnoteRef/>
      </w:r>
      <w:r>
        <w:rPr>
          <w:rtl/>
        </w:rPr>
        <w:t xml:space="preserve"> </w:t>
      </w:r>
      <w:r>
        <w:rPr>
          <w:rFonts w:hint="cs"/>
          <w:rtl/>
          <w:lang w:eastAsia="en-US"/>
        </w:rPr>
        <w:t xml:space="preserve">פירוש רבי בחיי על הפסוק "ושמתם" מחבר את כל מדרשי ספרי לעיל לחטיבה אחת, בסדר ההפוך </w:t>
      </w:r>
      <w:r w:rsidR="00712D26">
        <w:rPr>
          <w:rFonts w:hint="cs"/>
          <w:rtl/>
          <w:lang w:eastAsia="en-US"/>
        </w:rPr>
        <w:t xml:space="preserve">מזה </w:t>
      </w:r>
      <w:r>
        <w:rPr>
          <w:rFonts w:hint="cs"/>
          <w:rtl/>
          <w:lang w:eastAsia="en-US"/>
        </w:rPr>
        <w:t xml:space="preserve">שהבאנו אותם, אבל בסדר הנכון של פרשות השבוע. מפרשת עקב אל פרשת ראה. "ושמתם" מחדש לנו שמצוות חובת הגוף קיימות גם בחו"ל, אבל רק </w:t>
      </w:r>
      <w:proofErr w:type="spellStart"/>
      <w:r>
        <w:rPr>
          <w:rFonts w:hint="cs"/>
          <w:rtl/>
          <w:lang w:eastAsia="en-US"/>
        </w:rPr>
        <w:t>כ"ציו</w:t>
      </w:r>
      <w:r w:rsidR="00C3333D">
        <w:rPr>
          <w:rFonts w:hint="eastAsia"/>
          <w:rtl/>
          <w:lang w:eastAsia="en-US"/>
        </w:rPr>
        <w:t>ּ</w:t>
      </w:r>
      <w:r>
        <w:rPr>
          <w:rFonts w:hint="cs"/>
          <w:rtl/>
          <w:lang w:eastAsia="en-US"/>
        </w:rPr>
        <w:t>נים</w:t>
      </w:r>
      <w:proofErr w:type="spellEnd"/>
      <w:r>
        <w:rPr>
          <w:rFonts w:hint="cs"/>
          <w:rtl/>
          <w:lang w:eastAsia="en-US"/>
        </w:rPr>
        <w:t>" וכתזכורת מתמדת "</w:t>
      </w:r>
      <w:r>
        <w:rPr>
          <w:rtl/>
          <w:lang w:eastAsia="en-US"/>
        </w:rPr>
        <w:t>שאין ע</w:t>
      </w:r>
      <w:r>
        <w:rPr>
          <w:rFonts w:hint="cs"/>
          <w:rtl/>
          <w:lang w:eastAsia="en-US"/>
        </w:rPr>
        <w:t>י</w:t>
      </w:r>
      <w:r>
        <w:rPr>
          <w:rtl/>
          <w:lang w:eastAsia="en-US"/>
        </w:rPr>
        <w:t>קר עשייתן אלא בארץ הקדושה</w:t>
      </w:r>
      <w:r>
        <w:rPr>
          <w:rFonts w:hint="cs"/>
          <w:rtl/>
          <w:lang w:eastAsia="en-US"/>
        </w:rPr>
        <w:t>".</w:t>
      </w:r>
    </w:p>
  </w:footnote>
  <w:footnote w:id="14">
    <w:p w14:paraId="4A9E00B5" w14:textId="77777777" w:rsidR="00D41B6C" w:rsidRDefault="00D41B6C" w:rsidP="00D41B6C">
      <w:pPr>
        <w:pStyle w:val="a3"/>
        <w:rPr>
          <w:rFonts w:hint="cs"/>
          <w:rtl/>
        </w:rPr>
      </w:pPr>
      <w:r>
        <w:rPr>
          <w:rStyle w:val="a5"/>
        </w:rPr>
        <w:footnoteRef/>
      </w:r>
      <w:r>
        <w:rPr>
          <w:rtl/>
        </w:rPr>
        <w:t xml:space="preserve"> </w:t>
      </w:r>
      <w:r>
        <w:rPr>
          <w:rFonts w:hint="cs"/>
          <w:rtl/>
          <w:lang w:eastAsia="en-US"/>
        </w:rPr>
        <w:t xml:space="preserve">בתקופת המדבר לא הייתה חובה לשחוט בהמות כדין ומותר היה להרוג את הבהמה בכל דרך שהיא מה שנקרא "נחירה". ראו אגב בהמשך הגמרא שם שמצב זה היה נהוג גם בארבע עשרה השנים שכבשו וחלקו את הארץ בימי יהושע (כולל אכילת מאכלות אסורים </w:t>
      </w:r>
      <w:r>
        <w:rPr>
          <w:rtl/>
          <w:lang w:eastAsia="en-US"/>
        </w:rPr>
        <w:t>–</w:t>
      </w:r>
      <w:r>
        <w:rPr>
          <w:rFonts w:hint="cs"/>
          <w:rtl/>
          <w:lang w:eastAsia="en-US"/>
        </w:rPr>
        <w:t xml:space="preserve"> "כתלי </w:t>
      </w:r>
      <w:proofErr w:type="spellStart"/>
      <w:r>
        <w:rPr>
          <w:rFonts w:hint="cs"/>
          <w:rtl/>
          <w:lang w:eastAsia="en-US"/>
        </w:rPr>
        <w:t>דחזירי</w:t>
      </w:r>
      <w:proofErr w:type="spellEnd"/>
      <w:r>
        <w:rPr>
          <w:rFonts w:hint="cs"/>
          <w:rtl/>
          <w:lang w:eastAsia="en-US"/>
        </w:rPr>
        <w:t xml:space="preserve">"). ההווה </w:t>
      </w:r>
      <w:proofErr w:type="spellStart"/>
      <w:r>
        <w:rPr>
          <w:rFonts w:hint="cs"/>
          <w:rtl/>
          <w:lang w:eastAsia="en-US"/>
        </w:rPr>
        <w:t>אמינא</w:t>
      </w:r>
      <w:proofErr w:type="spellEnd"/>
      <w:r>
        <w:rPr>
          <w:rFonts w:hint="cs"/>
          <w:rtl/>
          <w:lang w:eastAsia="en-US"/>
        </w:rPr>
        <w:t xml:space="preserve"> של דרשת ר' עקיבא היא שאולי משגלו בני ישראל מהארץ תחזור תקופת המדבר, והתשובה היא כמובן שלא ומן הסתם מהסיבות שכבר ראינו ושנראה. אבל מעניינת היא הדרשה מהמשנה השנייה בראש מסכת חולין: " ... </w:t>
      </w:r>
      <w:proofErr w:type="spellStart"/>
      <w:r>
        <w:rPr>
          <w:rtl/>
          <w:lang w:eastAsia="en-US"/>
        </w:rPr>
        <w:t>הכל</w:t>
      </w:r>
      <w:proofErr w:type="spellEnd"/>
      <w:r>
        <w:rPr>
          <w:rtl/>
          <w:lang w:eastAsia="en-US"/>
        </w:rPr>
        <w:t xml:space="preserve"> </w:t>
      </w:r>
      <w:proofErr w:type="spellStart"/>
      <w:r>
        <w:rPr>
          <w:rtl/>
          <w:lang w:eastAsia="en-US"/>
        </w:rPr>
        <w:t>שוחטין</w:t>
      </w:r>
      <w:proofErr w:type="spellEnd"/>
      <w:r>
        <w:rPr>
          <w:rtl/>
          <w:lang w:eastAsia="en-US"/>
        </w:rPr>
        <w:t xml:space="preserve"> ולעולם </w:t>
      </w:r>
      <w:proofErr w:type="spellStart"/>
      <w:r>
        <w:rPr>
          <w:rtl/>
          <w:lang w:eastAsia="en-US"/>
        </w:rPr>
        <w:t>שוחטין</w:t>
      </w:r>
      <w:proofErr w:type="spellEnd"/>
      <w:r>
        <w:rPr>
          <w:rtl/>
          <w:lang w:eastAsia="en-US"/>
        </w:rPr>
        <w:t xml:space="preserve"> ובכל </w:t>
      </w:r>
      <w:proofErr w:type="spellStart"/>
      <w:r>
        <w:rPr>
          <w:rtl/>
          <w:lang w:eastAsia="en-US"/>
        </w:rPr>
        <w:t>שוחטין</w:t>
      </w:r>
      <w:proofErr w:type="spellEnd"/>
      <w:r>
        <w:rPr>
          <w:rFonts w:hint="cs"/>
          <w:rtl/>
          <w:lang w:eastAsia="en-US"/>
        </w:rPr>
        <w:t xml:space="preserve">", שכפשוטה עוסקת בדיני שחיטה וכדרשת הגמרא בחולין </w:t>
      </w:r>
      <w:proofErr w:type="spellStart"/>
      <w:r>
        <w:rPr>
          <w:rFonts w:hint="cs"/>
          <w:rtl/>
          <w:lang w:eastAsia="en-US"/>
        </w:rPr>
        <w:t>יג</w:t>
      </w:r>
      <w:proofErr w:type="spellEnd"/>
      <w:r>
        <w:rPr>
          <w:rFonts w:hint="cs"/>
          <w:rtl/>
          <w:lang w:eastAsia="en-US"/>
        </w:rPr>
        <w:t xml:space="preserve"> ע"ב (</w:t>
      </w:r>
      <w:proofErr w:type="spellStart"/>
      <w:r>
        <w:rPr>
          <w:rFonts w:hint="cs"/>
          <w:rtl/>
          <w:lang w:eastAsia="en-US"/>
        </w:rPr>
        <w:t>תוספתא</w:t>
      </w:r>
      <w:proofErr w:type="spellEnd"/>
      <w:r>
        <w:rPr>
          <w:rFonts w:hint="cs"/>
          <w:rtl/>
          <w:lang w:eastAsia="en-US"/>
        </w:rPr>
        <w:t xml:space="preserve"> חולין א ד): "לעולם </w:t>
      </w:r>
      <w:proofErr w:type="spellStart"/>
      <w:r>
        <w:rPr>
          <w:rFonts w:hint="cs"/>
          <w:rtl/>
          <w:lang w:eastAsia="en-US"/>
        </w:rPr>
        <w:t>שוחטין</w:t>
      </w:r>
      <w:proofErr w:type="spellEnd"/>
      <w:r>
        <w:rPr>
          <w:rFonts w:hint="cs"/>
          <w:rtl/>
          <w:lang w:eastAsia="en-US"/>
        </w:rPr>
        <w:t xml:space="preserve"> </w:t>
      </w:r>
      <w:r>
        <w:rPr>
          <w:rtl/>
          <w:lang w:eastAsia="en-US"/>
        </w:rPr>
        <w:t>–</w:t>
      </w:r>
      <w:r>
        <w:rPr>
          <w:rFonts w:hint="cs"/>
          <w:rtl/>
          <w:lang w:eastAsia="en-US"/>
        </w:rPr>
        <w:t xml:space="preserve"> בין ביום ובין בלילה, בין בראש הגג בין בספינה". בא ר' עקיבא ודורש ש"לעולם </w:t>
      </w:r>
      <w:proofErr w:type="spellStart"/>
      <w:r>
        <w:rPr>
          <w:rFonts w:hint="cs"/>
          <w:rtl/>
          <w:lang w:eastAsia="en-US"/>
        </w:rPr>
        <w:t>שוחטין</w:t>
      </w:r>
      <w:proofErr w:type="spellEnd"/>
      <w:r>
        <w:rPr>
          <w:rFonts w:hint="cs"/>
          <w:rtl/>
          <w:lang w:eastAsia="en-US"/>
        </w:rPr>
        <w:t xml:space="preserve">" </w:t>
      </w:r>
      <w:r>
        <w:rPr>
          <w:rtl/>
          <w:lang w:eastAsia="en-US"/>
        </w:rPr>
        <w:t>–</w:t>
      </w:r>
      <w:r>
        <w:rPr>
          <w:rFonts w:hint="cs"/>
          <w:rtl/>
          <w:lang w:eastAsia="en-US"/>
        </w:rPr>
        <w:t xml:space="preserve"> גם בחוץ לארץ.</w:t>
      </w:r>
    </w:p>
  </w:footnote>
  <w:footnote w:id="15">
    <w:p w14:paraId="2A8DEDFB" w14:textId="77777777" w:rsidR="008229B8" w:rsidRDefault="008229B8" w:rsidP="008229B8">
      <w:pPr>
        <w:pStyle w:val="a3"/>
        <w:rPr>
          <w:rFonts w:hint="cs"/>
          <w:rtl/>
        </w:rPr>
      </w:pPr>
      <w:r>
        <w:rPr>
          <w:rStyle w:val="a5"/>
        </w:rPr>
        <w:footnoteRef/>
      </w:r>
      <w:r>
        <w:rPr>
          <w:rtl/>
        </w:rPr>
        <w:t xml:space="preserve"> </w:t>
      </w:r>
      <w:r>
        <w:rPr>
          <w:rFonts w:hint="cs"/>
          <w:rtl/>
        </w:rPr>
        <w:t>פתרו את המקרא, הסבירו את הפסוק.</w:t>
      </w:r>
    </w:p>
  </w:footnote>
  <w:footnote w:id="16">
    <w:p w14:paraId="21EF81F0" w14:textId="77777777" w:rsidR="00F305B4" w:rsidRDefault="00F305B4" w:rsidP="00B03F08">
      <w:pPr>
        <w:pStyle w:val="a3"/>
        <w:rPr>
          <w:rFonts w:hint="cs"/>
          <w:rtl/>
        </w:rPr>
      </w:pPr>
      <w:r>
        <w:rPr>
          <w:rStyle w:val="a5"/>
        </w:rPr>
        <w:footnoteRef/>
      </w:r>
      <w:r>
        <w:rPr>
          <w:rtl/>
        </w:rPr>
        <w:t xml:space="preserve"> </w:t>
      </w:r>
      <w:r>
        <w:rPr>
          <w:rFonts w:hint="cs"/>
          <w:rtl/>
        </w:rPr>
        <w:t xml:space="preserve">עניין זה של </w:t>
      </w:r>
      <w:r w:rsidR="003A2627">
        <w:rPr>
          <w:rFonts w:hint="cs"/>
          <w:rtl/>
        </w:rPr>
        <w:t xml:space="preserve">הידור </w:t>
      </w:r>
      <w:r>
        <w:rPr>
          <w:rFonts w:hint="cs"/>
          <w:rtl/>
        </w:rPr>
        <w:t xml:space="preserve">הפרשת תרומות ומעשרות </w:t>
      </w:r>
      <w:r w:rsidR="000004E8">
        <w:rPr>
          <w:rFonts w:hint="cs"/>
          <w:rtl/>
        </w:rPr>
        <w:t xml:space="preserve">שהיא מצווה התלויה בארץ, </w:t>
      </w:r>
      <w:r>
        <w:rPr>
          <w:rFonts w:hint="cs"/>
          <w:rtl/>
        </w:rPr>
        <w:t>בחוץ לארץ</w:t>
      </w:r>
      <w:r w:rsidR="003A2627">
        <w:rPr>
          <w:rFonts w:hint="cs"/>
          <w:rtl/>
        </w:rPr>
        <w:t xml:space="preserve"> לא מצאנו עוד כדוגמתו, אך המוטיב של רמאות במצוות כדבר חיובי נמצא בדמותו של אבא יודן שהיה פוסק סכומים גדולים לצדקה (בסכום שכל הציבור פסק קודם) מצוי </w:t>
      </w:r>
      <w:proofErr w:type="spellStart"/>
      <w:r w:rsidR="003A2627">
        <w:rPr>
          <w:rFonts w:hint="cs"/>
          <w:rtl/>
        </w:rPr>
        <w:t>בויקרא</w:t>
      </w:r>
      <w:proofErr w:type="spellEnd"/>
      <w:r w:rsidR="003A2627">
        <w:rPr>
          <w:rFonts w:hint="cs"/>
          <w:rtl/>
        </w:rPr>
        <w:t xml:space="preserve"> רבה ה ד. ראו גם דברים רבה ד ח בפרשתנו על הפסוק "מתן אדם ירחיב לו" ושם הוא נקרא אבין </w:t>
      </w:r>
      <w:proofErr w:type="spellStart"/>
      <w:r w:rsidR="003A2627">
        <w:rPr>
          <w:rFonts w:hint="cs"/>
          <w:rtl/>
        </w:rPr>
        <w:t>רמאה</w:t>
      </w:r>
      <w:proofErr w:type="spellEnd"/>
      <w:r w:rsidR="003A2627">
        <w:rPr>
          <w:rFonts w:hint="cs"/>
          <w:rtl/>
        </w:rPr>
        <w:t xml:space="preserve">. והמקור הוא בירושלמי </w:t>
      </w:r>
      <w:r w:rsidR="00B03F08">
        <w:rPr>
          <w:rFonts w:hint="cs"/>
          <w:rtl/>
        </w:rPr>
        <w:t>ג ד ושם הוא מכונה: "</w:t>
      </w:r>
      <w:r w:rsidR="00B03F08">
        <w:rPr>
          <w:rtl/>
        </w:rPr>
        <w:t xml:space="preserve">חד </w:t>
      </w:r>
      <w:proofErr w:type="spellStart"/>
      <w:r w:rsidR="00B03F08">
        <w:rPr>
          <w:rtl/>
        </w:rPr>
        <w:t>רבהון</w:t>
      </w:r>
      <w:proofErr w:type="spellEnd"/>
      <w:r w:rsidR="00B03F08">
        <w:rPr>
          <w:rtl/>
        </w:rPr>
        <w:t xml:space="preserve"> </w:t>
      </w:r>
      <w:proofErr w:type="spellStart"/>
      <w:r w:rsidR="00B03F08">
        <w:rPr>
          <w:rtl/>
        </w:rPr>
        <w:t>רמייא</w:t>
      </w:r>
      <w:proofErr w:type="spellEnd"/>
      <w:r w:rsidR="00B03F08">
        <w:rPr>
          <w:rFonts w:hint="cs"/>
          <w:rtl/>
        </w:rPr>
        <w:t>".</w:t>
      </w:r>
      <w:r w:rsidR="00901F9E">
        <w:rPr>
          <w:rFonts w:hint="cs"/>
          <w:rtl/>
        </w:rPr>
        <w:t xml:space="preserve"> ראו דברינו </w:t>
      </w:r>
      <w:hyperlink r:id="rId5" w:history="1">
        <w:r w:rsidR="00901F9E" w:rsidRPr="00901F9E">
          <w:rPr>
            <w:rStyle w:val="Hyperlink"/>
            <w:rFonts w:hint="cs"/>
            <w:rtl/>
          </w:rPr>
          <w:t>כי ירחיב</w:t>
        </w:r>
      </w:hyperlink>
      <w:r w:rsidR="00901F9E">
        <w:rPr>
          <w:rFonts w:hint="cs"/>
          <w:rtl/>
        </w:rPr>
        <w:t xml:space="preserve"> בפרשה זו.</w:t>
      </w:r>
      <w:r w:rsidR="00B03F08">
        <w:rPr>
          <w:rtl/>
        </w:rPr>
        <w:t xml:space="preserve"> </w:t>
      </w:r>
      <w:r w:rsidR="003A2627">
        <w:rPr>
          <w:rFonts w:hint="cs"/>
          <w:rtl/>
        </w:rPr>
        <w:t xml:space="preserve"> </w:t>
      </w:r>
      <w:r>
        <w:rPr>
          <w:rFonts w:hint="cs"/>
          <w:rtl/>
        </w:rPr>
        <w:t xml:space="preserve"> </w:t>
      </w:r>
    </w:p>
  </w:footnote>
  <w:footnote w:id="17">
    <w:p w14:paraId="7C58A029" w14:textId="77777777" w:rsidR="008229B8" w:rsidRDefault="008229B8" w:rsidP="009A600D">
      <w:pPr>
        <w:pStyle w:val="a3"/>
        <w:rPr>
          <w:rFonts w:hint="cs"/>
        </w:rPr>
      </w:pPr>
      <w:r>
        <w:rPr>
          <w:rStyle w:val="a5"/>
        </w:rPr>
        <w:footnoteRef/>
      </w:r>
      <w:r>
        <w:rPr>
          <w:rtl/>
        </w:rPr>
        <w:t xml:space="preserve"> </w:t>
      </w:r>
      <w:r>
        <w:rPr>
          <w:rFonts w:hint="cs"/>
          <w:rtl/>
          <w:lang w:eastAsia="en-US"/>
        </w:rPr>
        <w:t xml:space="preserve">מדרש זה בנוי ע"ג ספרי בו פתחנו ולפיכך קיצרנו בו. </w:t>
      </w:r>
      <w:r w:rsidR="009A600D">
        <w:rPr>
          <w:rFonts w:hint="cs"/>
          <w:rtl/>
          <w:lang w:eastAsia="en-US"/>
        </w:rPr>
        <w:t>נתמקד ב</w:t>
      </w:r>
      <w:r>
        <w:rPr>
          <w:rFonts w:hint="cs"/>
          <w:rtl/>
          <w:lang w:eastAsia="en-US"/>
        </w:rPr>
        <w:t>שיטת רשב"י שמחיל את הפסוק "קראתי למאהבי המה רימוני", על נביאי האמת שאוהבים את ישראל ומאהבים אותם לעבודת ה' ולא לעבודת כוכבים כנביאי השקר (הדרשה הראשונה של רבנן</w:t>
      </w:r>
      <w:r w:rsidR="00176BD9">
        <w:rPr>
          <w:rFonts w:hint="cs"/>
          <w:rtl/>
          <w:lang w:eastAsia="en-US"/>
        </w:rPr>
        <w:t xml:space="preserve"> בה קיצרנו</w:t>
      </w:r>
      <w:r>
        <w:rPr>
          <w:rFonts w:hint="cs"/>
          <w:rtl/>
          <w:lang w:eastAsia="en-US"/>
        </w:rPr>
        <w:t xml:space="preserve">). נביאי האמת "מרמים" את העם מתוך כוונה טובה ומורים להם לקיים גם מצוות התלויות בקרקע בבבל על מנת להחיש את השיבה לארץ, בה יחזרו לקיים את המצוות </w:t>
      </w:r>
      <w:r w:rsidR="00176BD9">
        <w:rPr>
          <w:rFonts w:hint="cs"/>
          <w:rtl/>
          <w:lang w:eastAsia="en-US"/>
        </w:rPr>
        <w:t xml:space="preserve">כולם </w:t>
      </w:r>
      <w:r>
        <w:rPr>
          <w:rFonts w:hint="cs"/>
          <w:rtl/>
          <w:lang w:eastAsia="en-US"/>
        </w:rPr>
        <w:t xml:space="preserve">כפי כוונת התורה היסודית. ראשי התיבות של </w:t>
      </w:r>
      <w:proofErr w:type="spellStart"/>
      <w:r>
        <w:rPr>
          <w:rFonts w:hint="cs"/>
          <w:rtl/>
          <w:lang w:eastAsia="en-US"/>
        </w:rPr>
        <w:t>תו"מ</w:t>
      </w:r>
      <w:proofErr w:type="spellEnd"/>
      <w:r>
        <w:rPr>
          <w:rFonts w:hint="cs"/>
          <w:rtl/>
          <w:lang w:eastAsia="en-US"/>
        </w:rPr>
        <w:t>, אינן תפילין ומזוזות אלא תרומות ומעשרות</w:t>
      </w:r>
      <w:r w:rsidR="00176BD9">
        <w:rPr>
          <w:rFonts w:hint="cs"/>
          <w:rtl/>
          <w:lang w:eastAsia="en-US"/>
        </w:rPr>
        <w:t>,</w:t>
      </w:r>
      <w:r>
        <w:rPr>
          <w:rFonts w:hint="cs"/>
          <w:rtl/>
          <w:lang w:eastAsia="en-US"/>
        </w:rPr>
        <w:t xml:space="preserve"> שיש לקיים אותם בגולה על מנת שיהיו ישראל </w:t>
      </w:r>
      <w:proofErr w:type="spellStart"/>
      <w:r>
        <w:rPr>
          <w:rFonts w:hint="cs"/>
          <w:rtl/>
          <w:lang w:eastAsia="en-US"/>
        </w:rPr>
        <w:t>מצויינים</w:t>
      </w:r>
      <w:proofErr w:type="spellEnd"/>
      <w:r>
        <w:rPr>
          <w:rFonts w:hint="cs"/>
          <w:rtl/>
          <w:lang w:eastAsia="en-US"/>
        </w:rPr>
        <w:t xml:space="preserve"> בהם כשיחזרו לארץ. הפרשת תרומות ומעשרות בחוץ לארץ באה </w:t>
      </w:r>
      <w:r w:rsidR="00320F4A">
        <w:rPr>
          <w:rFonts w:hint="cs"/>
          <w:rtl/>
          <w:lang w:eastAsia="en-US"/>
        </w:rPr>
        <w:t xml:space="preserve">'בהפוך' </w:t>
      </w:r>
      <w:r>
        <w:rPr>
          <w:rFonts w:hint="cs"/>
          <w:rtl/>
          <w:lang w:eastAsia="en-US"/>
        </w:rPr>
        <w:t>להדגיש את זמניות הגולה, "ליישר קו" עם המצוות שאינן תלויות בארץ וללמד על המצוות כולן שכולן "תלויות בארץ" במהותם וקיומן בחוץ לארץ הוא רק בבחינת "הציבי לך ציונים".</w:t>
      </w:r>
      <w:r w:rsidR="009A600D">
        <w:rPr>
          <w:rFonts w:hint="cs"/>
          <w:rtl/>
        </w:rPr>
        <w:t xml:space="preserve"> ואגב, השוו דרשה זו באיכה רבה עם המקבילה ב</w:t>
      </w:r>
      <w:r w:rsidR="009A600D">
        <w:rPr>
          <w:rtl/>
        </w:rPr>
        <w:t>אבות דרבי נתן נוסח א פרק כ</w:t>
      </w:r>
      <w:r w:rsidR="009A600D">
        <w:rPr>
          <w:rFonts w:hint="cs"/>
          <w:rtl/>
        </w:rPr>
        <w:t>: "</w:t>
      </w:r>
      <w:r w:rsidR="009A600D">
        <w:rPr>
          <w:rtl/>
        </w:rPr>
        <w:t xml:space="preserve">שמוני נוטרה את הכרמים </w:t>
      </w:r>
      <w:r w:rsidR="009A600D">
        <w:rPr>
          <w:rFonts w:hint="cs"/>
          <w:rtl/>
        </w:rPr>
        <w:t xml:space="preserve">- </w:t>
      </w:r>
      <w:r w:rsidR="009A600D">
        <w:rPr>
          <w:rtl/>
        </w:rPr>
        <w:t>אלו ישראל שגלו לבבל. עמדו עליהם נביאים שביניהם ואמרו להם</w:t>
      </w:r>
      <w:r w:rsidR="009A600D">
        <w:rPr>
          <w:rFonts w:hint="cs"/>
          <w:rtl/>
        </w:rPr>
        <w:t>:</w:t>
      </w:r>
      <w:r w:rsidR="009A600D">
        <w:rPr>
          <w:rtl/>
        </w:rPr>
        <w:t xml:space="preserve"> הפרישו תרומות ומעשרות. אמרו להם</w:t>
      </w:r>
      <w:r w:rsidR="009A600D">
        <w:rPr>
          <w:rFonts w:hint="cs"/>
          <w:rtl/>
        </w:rPr>
        <w:t>:</w:t>
      </w:r>
      <w:r w:rsidR="009A600D">
        <w:rPr>
          <w:rtl/>
        </w:rPr>
        <w:t xml:space="preserve"> כל עצמינו לא גלינו [</w:t>
      </w:r>
      <w:proofErr w:type="spellStart"/>
      <w:r w:rsidR="009A600D">
        <w:rPr>
          <w:rtl/>
        </w:rPr>
        <w:t>מארצינו</w:t>
      </w:r>
      <w:proofErr w:type="spellEnd"/>
      <w:r w:rsidR="009A600D">
        <w:rPr>
          <w:rtl/>
        </w:rPr>
        <w:t>] אלא בשביל שלא הפרשנו תרומות ומעשרות</w:t>
      </w:r>
      <w:r w:rsidR="009A600D">
        <w:rPr>
          <w:rFonts w:hint="cs"/>
          <w:rtl/>
        </w:rPr>
        <w:t>,</w:t>
      </w:r>
      <w:r w:rsidR="009A600D">
        <w:rPr>
          <w:rtl/>
        </w:rPr>
        <w:t xml:space="preserve"> ועכשיו אתם אומרים לנו שנפריש תרומות ומעשרות</w:t>
      </w:r>
      <w:r w:rsidR="009A600D">
        <w:rPr>
          <w:rFonts w:hint="cs"/>
          <w:rtl/>
        </w:rPr>
        <w:t>?</w:t>
      </w:r>
      <w:r w:rsidR="009A600D">
        <w:rPr>
          <w:rtl/>
        </w:rPr>
        <w:t xml:space="preserve"> לכך נאמר</w:t>
      </w:r>
      <w:r w:rsidR="009A600D">
        <w:rPr>
          <w:rFonts w:hint="cs"/>
          <w:rtl/>
        </w:rPr>
        <w:t>:</w:t>
      </w:r>
      <w:r w:rsidR="009A600D">
        <w:rPr>
          <w:rtl/>
        </w:rPr>
        <w:t xml:space="preserve"> שמוני נוטרה את הכרמים</w:t>
      </w:r>
      <w:r w:rsidR="009A600D">
        <w:rPr>
          <w:rFonts w:hint="cs"/>
          <w:rtl/>
        </w:rPr>
        <w:t>".</w:t>
      </w:r>
      <w:r w:rsidR="00712D26">
        <w:rPr>
          <w:rFonts w:hint="cs"/>
          <w:rtl/>
        </w:rPr>
        <w:t xml:space="preserve"> כאן נראה שהעם מפנים את 'העוקץ' שבדברי הנביאים ומבין שתפקידו לחזור לארץ ולקיים שם את המצוות התלויות בה (וממילא גם את שאר המצוות כראוי).</w:t>
      </w:r>
    </w:p>
  </w:footnote>
  <w:footnote w:id="18">
    <w:p w14:paraId="6F054C23" w14:textId="77777777" w:rsidR="00EF551D" w:rsidRDefault="00EF551D">
      <w:pPr>
        <w:pStyle w:val="a3"/>
        <w:rPr>
          <w:rFonts w:hint="cs"/>
        </w:rPr>
      </w:pPr>
      <w:r>
        <w:rPr>
          <w:rStyle w:val="a5"/>
        </w:rPr>
        <w:footnoteRef/>
      </w:r>
      <w:r>
        <w:rPr>
          <w:rtl/>
        </w:rPr>
        <w:t xml:space="preserve"> </w:t>
      </w:r>
      <w:r>
        <w:rPr>
          <w:rFonts w:hint="cs"/>
          <w:rtl/>
          <w:lang w:eastAsia="en-US"/>
        </w:rPr>
        <w:t xml:space="preserve">מדרש זה שייך לדברינו </w:t>
      </w:r>
      <w:hyperlink r:id="rId6" w:history="1">
        <w:r w:rsidRPr="008A4D1B">
          <w:rPr>
            <w:rStyle w:val="Hyperlink"/>
            <w:rFonts w:hint="cs"/>
            <w:rtl/>
            <w:lang w:eastAsia="en-US"/>
          </w:rPr>
          <w:t xml:space="preserve">הנחמה השנייה </w:t>
        </w:r>
        <w:r w:rsidRPr="008A4D1B">
          <w:rPr>
            <w:rStyle w:val="Hyperlink"/>
            <w:rtl/>
            <w:lang w:eastAsia="en-US"/>
          </w:rPr>
          <w:t>–</w:t>
        </w:r>
        <w:r w:rsidRPr="008A4D1B">
          <w:rPr>
            <w:rStyle w:val="Hyperlink"/>
            <w:rFonts w:hint="cs"/>
            <w:rtl/>
            <w:lang w:eastAsia="en-US"/>
          </w:rPr>
          <w:t xml:space="preserve"> ותאמר ציון עזבני ה'</w:t>
        </w:r>
      </w:hyperlink>
      <w:r>
        <w:rPr>
          <w:rFonts w:hint="cs"/>
          <w:rtl/>
          <w:lang w:eastAsia="en-US"/>
        </w:rPr>
        <w:t xml:space="preserve"> וכן דברינו </w:t>
      </w:r>
      <w:hyperlink r:id="rId7" w:history="1">
        <w:r w:rsidRPr="008A4D1B">
          <w:rPr>
            <w:rStyle w:val="Hyperlink"/>
            <w:rFonts w:hint="cs"/>
            <w:rtl/>
            <w:lang w:eastAsia="en-US"/>
          </w:rPr>
          <w:t>עבד שמכרו רבו</w:t>
        </w:r>
      </w:hyperlink>
      <w:r>
        <w:rPr>
          <w:rFonts w:hint="cs"/>
          <w:rtl/>
          <w:lang w:eastAsia="en-US"/>
        </w:rPr>
        <w:t xml:space="preserve"> בתשעה באב</w:t>
      </w:r>
      <w:r w:rsidR="00901F9E">
        <w:rPr>
          <w:rFonts w:hint="cs"/>
          <w:rtl/>
          <w:lang w:eastAsia="en-US"/>
        </w:rPr>
        <w:t xml:space="preserve">. </w:t>
      </w:r>
      <w:r>
        <w:rPr>
          <w:rFonts w:hint="cs"/>
          <w:rtl/>
          <w:lang w:eastAsia="en-US"/>
        </w:rPr>
        <w:t xml:space="preserve">כאן חשוב לנו סוף המדרש, החלק הדן בשמירת המצוות בגולה. הקב"ה מגלה את ישראל משום שלא השכילו לשמור על התורה (בארץ) וכנסת ישראל סבורה שכיוון שכך אין סיבה לקיים את המצוות (בחו"ל). המשך קיום המצוות בחו"ל יכול להיחשב </w:t>
      </w:r>
      <w:r w:rsidR="00901F9E">
        <w:rPr>
          <w:rFonts w:hint="cs"/>
          <w:rtl/>
          <w:lang w:eastAsia="en-US"/>
        </w:rPr>
        <w:t xml:space="preserve">כהתרסה, </w:t>
      </w:r>
      <w:r>
        <w:rPr>
          <w:rFonts w:hint="cs"/>
          <w:rtl/>
          <w:lang w:eastAsia="en-US"/>
        </w:rPr>
        <w:t>כהתעלמות מהכעס של הקב"ה</w:t>
      </w:r>
      <w:r w:rsidR="00901F9E">
        <w:rPr>
          <w:rFonts w:hint="cs"/>
          <w:rtl/>
          <w:lang w:eastAsia="en-US"/>
        </w:rPr>
        <w:t xml:space="preserve"> ומה</w:t>
      </w:r>
      <w:r>
        <w:rPr>
          <w:rFonts w:hint="cs"/>
          <w:rtl/>
          <w:lang w:eastAsia="en-US"/>
        </w:rPr>
        <w:t>סיבה לגלות, כניסיון מלאכותי להמשיך כאילו לא קרה דבר, כהתרחקות מארץ ישראל ושכחתה. רק בירור יסודי ועמוק של השבר הגדול, רק ירידה עד עומקו של הפצע הגדול, הם הדרך והערובה לקימום מחדש, לאיחוי השבר.</w:t>
      </w:r>
      <w:r>
        <w:rPr>
          <w:rFonts w:hint="cs"/>
          <w:rtl/>
        </w:rPr>
        <w:t xml:space="preserve"> אז מי יעשה את הצעד הראשון? כנסת ישראל שזעקה עזבני ה' היא שעושה את הצעד הראשון. לאחר שקבעה </w:t>
      </w:r>
      <w:r>
        <w:rPr>
          <w:rFonts w:hint="cs"/>
          <w:rtl/>
          <w:lang w:eastAsia="en-US"/>
        </w:rPr>
        <w:t>"</w:t>
      </w:r>
      <w:r>
        <w:rPr>
          <w:rFonts w:hint="eastAsia"/>
          <w:rtl/>
          <w:lang w:eastAsia="en-US"/>
        </w:rPr>
        <w:t>בדין</w:t>
      </w:r>
      <w:r>
        <w:rPr>
          <w:rtl/>
          <w:lang w:eastAsia="en-US"/>
        </w:rPr>
        <w:t xml:space="preserve"> </w:t>
      </w:r>
      <w:r>
        <w:rPr>
          <w:rFonts w:hint="eastAsia"/>
          <w:rtl/>
          <w:lang w:eastAsia="en-US"/>
        </w:rPr>
        <w:t>הוא</w:t>
      </w:r>
      <w:r>
        <w:rPr>
          <w:rtl/>
          <w:lang w:eastAsia="en-US"/>
        </w:rPr>
        <w:t xml:space="preserve"> </w:t>
      </w:r>
      <w:r>
        <w:rPr>
          <w:rFonts w:hint="eastAsia"/>
          <w:rtl/>
          <w:lang w:eastAsia="en-US"/>
        </w:rPr>
        <w:t>שלא</w:t>
      </w:r>
      <w:r>
        <w:rPr>
          <w:rtl/>
          <w:lang w:eastAsia="en-US"/>
        </w:rPr>
        <w:t xml:space="preserve"> </w:t>
      </w:r>
      <w:r>
        <w:rPr>
          <w:rFonts w:hint="eastAsia"/>
          <w:rtl/>
          <w:lang w:eastAsia="en-US"/>
        </w:rPr>
        <w:t>אשמור</w:t>
      </w:r>
      <w:r>
        <w:rPr>
          <w:rtl/>
          <w:lang w:eastAsia="en-US"/>
        </w:rPr>
        <w:t xml:space="preserve"> </w:t>
      </w:r>
      <w:r>
        <w:rPr>
          <w:rFonts w:hint="eastAsia"/>
          <w:rtl/>
          <w:lang w:eastAsia="en-US"/>
        </w:rPr>
        <w:t>מצותיך</w:t>
      </w:r>
      <w:r>
        <w:rPr>
          <w:rFonts w:hint="cs"/>
          <w:rtl/>
        </w:rPr>
        <w:t xml:space="preserve">" - לפי שורת הדין אין סיבה שאשמור את המצוות בחו"ל; היא חוזרת ומציינת </w:t>
      </w:r>
      <w:r>
        <w:rPr>
          <w:rFonts w:hint="cs"/>
          <w:rtl/>
          <w:lang w:eastAsia="en-US"/>
        </w:rPr>
        <w:t>"</w:t>
      </w:r>
      <w:r>
        <w:rPr>
          <w:rFonts w:hint="eastAsia"/>
          <w:rtl/>
          <w:lang w:eastAsia="en-US"/>
        </w:rPr>
        <w:t>ואעפ</w:t>
      </w:r>
      <w:r>
        <w:rPr>
          <w:rtl/>
          <w:lang w:eastAsia="en-US"/>
        </w:rPr>
        <w:t>"</w:t>
      </w:r>
      <w:r>
        <w:rPr>
          <w:rFonts w:hint="eastAsia"/>
          <w:rtl/>
          <w:lang w:eastAsia="en-US"/>
        </w:rPr>
        <w:t>כ</w:t>
      </w:r>
      <w:r>
        <w:rPr>
          <w:rtl/>
          <w:lang w:eastAsia="en-US"/>
        </w:rPr>
        <w:t xml:space="preserve"> </w:t>
      </w:r>
      <w:r>
        <w:rPr>
          <w:rFonts w:hint="eastAsia"/>
          <w:rtl/>
          <w:lang w:eastAsia="en-US"/>
        </w:rPr>
        <w:t>קיימתי</w:t>
      </w:r>
      <w:r>
        <w:rPr>
          <w:rtl/>
          <w:lang w:eastAsia="en-US"/>
        </w:rPr>
        <w:t xml:space="preserve"> </w:t>
      </w:r>
      <w:r>
        <w:rPr>
          <w:rFonts w:hint="eastAsia"/>
          <w:rtl/>
          <w:lang w:eastAsia="en-US"/>
        </w:rPr>
        <w:t>מצותיך</w:t>
      </w:r>
      <w:r>
        <w:rPr>
          <w:rFonts w:hint="cs"/>
          <w:rtl/>
          <w:lang w:eastAsia="en-US"/>
        </w:rPr>
        <w:t xml:space="preserve">". כאילו היא מצטטת את מדרש ספרי (עקב </w:t>
      </w:r>
      <w:proofErr w:type="spellStart"/>
      <w:r>
        <w:rPr>
          <w:rFonts w:hint="cs"/>
          <w:rtl/>
          <w:lang w:eastAsia="en-US"/>
        </w:rPr>
        <w:t>פיסקא</w:t>
      </w:r>
      <w:proofErr w:type="spellEnd"/>
      <w:r>
        <w:rPr>
          <w:rFonts w:hint="cs"/>
          <w:rtl/>
          <w:lang w:eastAsia="en-US"/>
        </w:rPr>
        <w:t xml:space="preserve"> מג): "</w:t>
      </w:r>
      <w:r>
        <w:rPr>
          <w:rtl/>
          <w:lang w:eastAsia="en-US"/>
        </w:rPr>
        <w:t>אף על פי שאני מגלה אתכם מן הארץ לחוצה לארץ</w:t>
      </w:r>
      <w:r>
        <w:rPr>
          <w:rFonts w:hint="cs"/>
          <w:rtl/>
          <w:lang w:eastAsia="en-US"/>
        </w:rPr>
        <w:t>,</w:t>
      </w:r>
      <w:r>
        <w:rPr>
          <w:rtl/>
          <w:lang w:eastAsia="en-US"/>
        </w:rPr>
        <w:t xml:space="preserve"> הֶיוּ </w:t>
      </w:r>
      <w:proofErr w:type="spellStart"/>
      <w:r>
        <w:rPr>
          <w:rtl/>
          <w:lang w:eastAsia="en-US"/>
        </w:rPr>
        <w:t>מצויינים</w:t>
      </w:r>
      <w:proofErr w:type="spellEnd"/>
      <w:r>
        <w:rPr>
          <w:rtl/>
          <w:lang w:eastAsia="en-US"/>
        </w:rPr>
        <w:t xml:space="preserve"> במצות</w:t>
      </w:r>
      <w:r>
        <w:rPr>
          <w:rFonts w:hint="cs"/>
          <w:rtl/>
          <w:lang w:eastAsia="en-US"/>
        </w:rPr>
        <w:t>,</w:t>
      </w:r>
      <w:r>
        <w:rPr>
          <w:rtl/>
          <w:lang w:eastAsia="en-US"/>
        </w:rPr>
        <w:t xml:space="preserve"> שכשתחזרו לא </w:t>
      </w:r>
      <w:proofErr w:type="spellStart"/>
      <w:r>
        <w:rPr>
          <w:rtl/>
          <w:lang w:eastAsia="en-US"/>
        </w:rPr>
        <w:t>יהו</w:t>
      </w:r>
      <w:proofErr w:type="spellEnd"/>
      <w:r>
        <w:rPr>
          <w:rtl/>
          <w:lang w:eastAsia="en-US"/>
        </w:rPr>
        <w:t xml:space="preserve"> עליכם חדשים</w:t>
      </w:r>
      <w:r>
        <w:rPr>
          <w:rFonts w:hint="cs"/>
          <w:rtl/>
          <w:lang w:eastAsia="en-US"/>
        </w:rPr>
        <w:t>"</w:t>
      </w:r>
      <w:r>
        <w:rPr>
          <w:rtl/>
          <w:lang w:eastAsia="en-US"/>
        </w:rPr>
        <w:t>.</w:t>
      </w:r>
      <w:r>
        <w:rPr>
          <w:rFonts w:hint="cs"/>
          <w:rtl/>
          <w:lang w:eastAsia="en-US"/>
        </w:rPr>
        <w:t xml:space="preserve"> ואמנם, אחרי דין ודברים הקשה הזה עונה הקב"ה לכנסת ישראל: "בתי, הגיע זמנם ליגאל".</w:t>
      </w:r>
    </w:p>
  </w:footnote>
  <w:footnote w:id="19">
    <w:p w14:paraId="3946D5AC" w14:textId="77777777" w:rsidR="00364900" w:rsidRDefault="00364900" w:rsidP="00364900">
      <w:pPr>
        <w:pStyle w:val="a3"/>
        <w:rPr>
          <w:rFonts w:hint="cs"/>
          <w:rtl/>
        </w:rPr>
      </w:pPr>
      <w:r>
        <w:rPr>
          <w:rStyle w:val="a5"/>
        </w:rPr>
        <w:footnoteRef/>
      </w:r>
      <w:r>
        <w:rPr>
          <w:rtl/>
        </w:rPr>
        <w:t xml:space="preserve"> </w:t>
      </w:r>
      <w:r>
        <w:rPr>
          <w:rFonts w:hint="cs"/>
          <w:rtl/>
        </w:rPr>
        <w:t>משנת רבי אליעזר דנה שם בעשיית זכר לחורבן: "</w:t>
      </w:r>
      <w:r>
        <w:rPr>
          <w:rtl/>
        </w:rPr>
        <w:t xml:space="preserve">ובמה הן </w:t>
      </w:r>
      <w:proofErr w:type="spellStart"/>
      <w:r>
        <w:rPr>
          <w:rtl/>
        </w:rPr>
        <w:t>צריכין</w:t>
      </w:r>
      <w:proofErr w:type="spellEnd"/>
      <w:r>
        <w:rPr>
          <w:rtl/>
        </w:rPr>
        <w:t xml:space="preserve"> לזכרו</w:t>
      </w:r>
      <w:r>
        <w:rPr>
          <w:rFonts w:hint="cs"/>
          <w:rtl/>
        </w:rPr>
        <w:t>?</w:t>
      </w:r>
      <w:r>
        <w:rPr>
          <w:rtl/>
        </w:rPr>
        <w:t xml:space="preserve"> סיידו את בתיהן, משירין מקצת, אמה על אמה. עשו את תכשיטיהן, </w:t>
      </w:r>
      <w:proofErr w:type="spellStart"/>
      <w:r>
        <w:rPr>
          <w:rtl/>
        </w:rPr>
        <w:t>משיירין</w:t>
      </w:r>
      <w:proofErr w:type="spellEnd"/>
      <w:r>
        <w:rPr>
          <w:rtl/>
        </w:rPr>
        <w:t xml:space="preserve"> מקצת. עשו סעודתן, </w:t>
      </w:r>
      <w:proofErr w:type="spellStart"/>
      <w:r>
        <w:rPr>
          <w:rtl/>
        </w:rPr>
        <w:t>משיירין</w:t>
      </w:r>
      <w:proofErr w:type="spellEnd"/>
      <w:r>
        <w:rPr>
          <w:rtl/>
        </w:rPr>
        <w:t xml:space="preserve"> מקצת</w:t>
      </w:r>
      <w:r>
        <w:rPr>
          <w:rFonts w:hint="cs"/>
          <w:rtl/>
        </w:rPr>
        <w:t xml:space="preserve"> ... </w:t>
      </w:r>
      <w:r>
        <w:rPr>
          <w:rtl/>
        </w:rPr>
        <w:t>ד</w:t>
      </w:r>
      <w:r>
        <w:rPr>
          <w:rFonts w:hint="cs"/>
          <w:rtl/>
        </w:rPr>
        <w:t>בר אחר: "</w:t>
      </w:r>
      <w:r>
        <w:rPr>
          <w:rtl/>
        </w:rPr>
        <w:t xml:space="preserve">במה הן </w:t>
      </w:r>
      <w:proofErr w:type="spellStart"/>
      <w:r>
        <w:rPr>
          <w:rtl/>
        </w:rPr>
        <w:t>צריכין</w:t>
      </w:r>
      <w:proofErr w:type="spellEnd"/>
      <w:r>
        <w:rPr>
          <w:rtl/>
        </w:rPr>
        <w:t xml:space="preserve"> לזכרו</w:t>
      </w:r>
      <w:r>
        <w:rPr>
          <w:rFonts w:hint="cs"/>
          <w:rtl/>
        </w:rPr>
        <w:t xml:space="preserve">? </w:t>
      </w:r>
      <w:r>
        <w:rPr>
          <w:rtl/>
        </w:rPr>
        <w:t>בתפ</w:t>
      </w:r>
      <w:r>
        <w:rPr>
          <w:rFonts w:hint="cs"/>
          <w:rtl/>
        </w:rPr>
        <w:t>י</w:t>
      </w:r>
      <w:r>
        <w:rPr>
          <w:rtl/>
        </w:rPr>
        <w:t>לותיהן</w:t>
      </w:r>
      <w:r>
        <w:rPr>
          <w:rFonts w:hint="cs"/>
          <w:rtl/>
        </w:rPr>
        <w:t>".</w:t>
      </w:r>
    </w:p>
  </w:footnote>
  <w:footnote w:id="20">
    <w:p w14:paraId="6D80042B" w14:textId="77777777" w:rsidR="00F906FF" w:rsidRDefault="00F906FF" w:rsidP="00C436A4">
      <w:pPr>
        <w:pStyle w:val="a3"/>
        <w:rPr>
          <w:rFonts w:hint="cs"/>
          <w:rtl/>
        </w:rPr>
      </w:pPr>
      <w:r>
        <w:rPr>
          <w:rStyle w:val="a5"/>
        </w:rPr>
        <w:footnoteRef/>
      </w:r>
      <w:r>
        <w:rPr>
          <w:rtl/>
        </w:rPr>
        <w:t xml:space="preserve"> </w:t>
      </w:r>
      <w:r>
        <w:rPr>
          <w:rFonts w:hint="cs"/>
          <w:rtl/>
        </w:rPr>
        <w:t>בקטע שהשמטנו מובאים מדרשי ספרי הנ"ל ובתוספת דגש על זכירת ארץ ישראל, שהיא הנושא ההלכתי בו הוא דן.</w:t>
      </w:r>
    </w:p>
  </w:footnote>
  <w:footnote w:id="21">
    <w:p w14:paraId="632CD9E8" w14:textId="77777777" w:rsidR="00364900" w:rsidRDefault="00364900" w:rsidP="007A5833">
      <w:pPr>
        <w:pStyle w:val="a3"/>
        <w:rPr>
          <w:rFonts w:hint="cs"/>
          <w:rtl/>
        </w:rPr>
      </w:pPr>
      <w:r>
        <w:rPr>
          <w:rStyle w:val="a5"/>
        </w:rPr>
        <w:footnoteRef/>
      </w:r>
      <w:r>
        <w:rPr>
          <w:rtl/>
        </w:rPr>
        <w:t xml:space="preserve"> </w:t>
      </w:r>
      <w:r>
        <w:rPr>
          <w:rFonts w:hint="cs"/>
          <w:rtl/>
          <w:lang w:eastAsia="en-US"/>
        </w:rPr>
        <w:t>דרשה זו</w:t>
      </w:r>
      <w:r w:rsidR="00516622">
        <w:rPr>
          <w:rFonts w:hint="cs"/>
          <w:rtl/>
          <w:lang w:eastAsia="en-US"/>
        </w:rPr>
        <w:t xml:space="preserve"> </w:t>
      </w:r>
      <w:r>
        <w:rPr>
          <w:rFonts w:hint="cs"/>
          <w:rtl/>
          <w:lang w:eastAsia="en-US"/>
        </w:rPr>
        <w:t>בנויה גם היא על מדרשי ספרי בהם פתחנו (</w:t>
      </w:r>
      <w:r w:rsidR="00516622">
        <w:rPr>
          <w:rFonts w:hint="cs"/>
          <w:rtl/>
          <w:lang w:eastAsia="en-US"/>
        </w:rPr>
        <w:t xml:space="preserve">שנזכרים </w:t>
      </w:r>
      <w:r>
        <w:rPr>
          <w:rFonts w:hint="cs"/>
          <w:rtl/>
          <w:lang w:eastAsia="en-US"/>
        </w:rPr>
        <w:t xml:space="preserve">בקטעים </w:t>
      </w:r>
      <w:r w:rsidR="007A5833">
        <w:rPr>
          <w:rFonts w:hint="cs"/>
          <w:rtl/>
          <w:lang w:eastAsia="en-US"/>
        </w:rPr>
        <w:t>שהשמט</w:t>
      </w:r>
      <w:r>
        <w:rPr>
          <w:rFonts w:hint="cs"/>
          <w:rtl/>
          <w:lang w:eastAsia="en-US"/>
        </w:rPr>
        <w:t>נו)</w:t>
      </w:r>
      <w:r w:rsidR="00516622">
        <w:rPr>
          <w:rFonts w:hint="cs"/>
          <w:rtl/>
          <w:lang w:eastAsia="en-US"/>
        </w:rPr>
        <w:t xml:space="preserve">. הדגש הכפול בדרשה זו </w:t>
      </w:r>
      <w:r>
        <w:rPr>
          <w:rFonts w:hint="cs"/>
          <w:rtl/>
          <w:lang w:eastAsia="en-US"/>
        </w:rPr>
        <w:t xml:space="preserve">הוא על האכסניה ועל </w:t>
      </w:r>
      <w:proofErr w:type="spellStart"/>
      <w:r>
        <w:rPr>
          <w:rFonts w:hint="cs"/>
          <w:rtl/>
          <w:lang w:eastAsia="en-US"/>
        </w:rPr>
        <w:t>הזכרון</w:t>
      </w:r>
      <w:proofErr w:type="spellEnd"/>
      <w:r>
        <w:rPr>
          <w:rFonts w:hint="cs"/>
          <w:rtl/>
          <w:lang w:eastAsia="en-US"/>
        </w:rPr>
        <w:t xml:space="preserve">. אכסניה זמנית </w:t>
      </w:r>
      <w:proofErr w:type="spellStart"/>
      <w:r>
        <w:rPr>
          <w:rFonts w:hint="cs"/>
          <w:rtl/>
          <w:lang w:eastAsia="en-US"/>
        </w:rPr>
        <w:t>וזכרון</w:t>
      </w:r>
      <w:proofErr w:type="spellEnd"/>
      <w:r>
        <w:rPr>
          <w:rFonts w:hint="cs"/>
          <w:rtl/>
          <w:lang w:eastAsia="en-US"/>
        </w:rPr>
        <w:t xml:space="preserve"> קבוע. אפילו בשאלת הגשמים, בדבר שנצרך לחיות בגולה, יש לחשוב כאילו אתה חי בארץ </w:t>
      </w:r>
      <w:r>
        <w:rPr>
          <w:rtl/>
          <w:lang w:eastAsia="en-US"/>
        </w:rPr>
        <w:t>–</w:t>
      </w:r>
      <w:r>
        <w:rPr>
          <w:rFonts w:hint="cs"/>
          <w:rtl/>
          <w:lang w:eastAsia="en-US"/>
        </w:rPr>
        <w:t xml:space="preserve"> גשמי החורף של ארץ ישראל ולא גשמי הקיץ של אירופה. ואם כבר נצרכים לגשם בחו"ל, אז</w:t>
      </w:r>
      <w:r w:rsidR="00A14094">
        <w:rPr>
          <w:rFonts w:hint="cs"/>
          <w:rtl/>
          <w:lang w:eastAsia="en-US"/>
        </w:rPr>
        <w:t xml:space="preserve">י אין לאומרה </w:t>
      </w:r>
      <w:r>
        <w:rPr>
          <w:rFonts w:hint="cs"/>
          <w:rtl/>
          <w:lang w:eastAsia="en-US"/>
        </w:rPr>
        <w:t>בברכת השנים "ותן טל ומטר לברכה על האדמה" שהיא אדמת ארץ ישראל, אלא בברכת שומע תפילה שהיא ברכה כללית של בקשות ובה ניתן להשלים ברכות שהחסירו: "</w:t>
      </w:r>
      <w:r>
        <w:rPr>
          <w:rtl/>
          <w:lang w:eastAsia="en-US"/>
        </w:rPr>
        <w:t>שבברכת שומע תפ</w:t>
      </w:r>
      <w:r>
        <w:rPr>
          <w:rFonts w:hint="cs"/>
          <w:rtl/>
          <w:lang w:eastAsia="en-US"/>
        </w:rPr>
        <w:t>י</w:t>
      </w:r>
      <w:r>
        <w:rPr>
          <w:rtl/>
          <w:lang w:eastAsia="en-US"/>
        </w:rPr>
        <w:t>לה יכול לשאול כל צרכיו בכל ענין שירצה</w:t>
      </w:r>
      <w:r w:rsidR="00ED73B8">
        <w:rPr>
          <w:rFonts w:hint="cs"/>
          <w:rtl/>
          <w:lang w:eastAsia="en-US"/>
        </w:rPr>
        <w:t>,</w:t>
      </w:r>
      <w:r>
        <w:rPr>
          <w:rtl/>
          <w:lang w:eastAsia="en-US"/>
        </w:rPr>
        <w:t xml:space="preserve"> שברכת שומע תפ</w:t>
      </w:r>
      <w:r w:rsidR="008B3FA9">
        <w:rPr>
          <w:rFonts w:hint="cs"/>
          <w:rtl/>
          <w:lang w:eastAsia="en-US"/>
        </w:rPr>
        <w:t>י</w:t>
      </w:r>
      <w:r>
        <w:rPr>
          <w:rtl/>
          <w:lang w:eastAsia="en-US"/>
        </w:rPr>
        <w:t>לה כוללת כל הצרכים ולכך נתקנה</w:t>
      </w:r>
      <w:r>
        <w:rPr>
          <w:rFonts w:hint="cs"/>
          <w:rtl/>
          <w:lang w:eastAsia="en-US"/>
        </w:rPr>
        <w:t>" (</w:t>
      </w:r>
      <w:r>
        <w:rPr>
          <w:rtl/>
          <w:lang w:eastAsia="en-US"/>
        </w:rPr>
        <w:t xml:space="preserve">רבינו יונה על הרי"ף ברכות </w:t>
      </w:r>
      <w:proofErr w:type="spellStart"/>
      <w:r>
        <w:rPr>
          <w:rtl/>
          <w:lang w:eastAsia="en-US"/>
        </w:rPr>
        <w:t>כב</w:t>
      </w:r>
      <w:proofErr w:type="spellEnd"/>
      <w:r>
        <w:rPr>
          <w:rtl/>
          <w:lang w:eastAsia="en-US"/>
        </w:rPr>
        <w:t xml:space="preserve"> ע</w:t>
      </w:r>
      <w:r>
        <w:rPr>
          <w:rFonts w:hint="cs"/>
          <w:rtl/>
          <w:lang w:eastAsia="en-US"/>
        </w:rPr>
        <w:t>"ב).</w:t>
      </w:r>
    </w:p>
  </w:footnote>
  <w:footnote w:id="22">
    <w:p w14:paraId="4AB095E3" w14:textId="77777777" w:rsidR="00B22B2F" w:rsidRDefault="00B22B2F" w:rsidP="008A4D1B">
      <w:pPr>
        <w:pStyle w:val="a3"/>
        <w:rPr>
          <w:rFonts w:hint="cs"/>
          <w:rtl/>
        </w:rPr>
      </w:pPr>
      <w:r>
        <w:rPr>
          <w:rStyle w:val="a5"/>
        </w:rPr>
        <w:footnoteRef/>
      </w:r>
      <w:r>
        <w:rPr>
          <w:rtl/>
        </w:rPr>
        <w:t xml:space="preserve"> </w:t>
      </w:r>
      <w:r>
        <w:rPr>
          <w:rFonts w:hint="cs"/>
          <w:rtl/>
          <w:lang w:eastAsia="en-US"/>
        </w:rPr>
        <w:t>רמב"ן מוסיף את הסבר חז"ל שמצוות הפסח לא נהגה במדבר (רק פעם אחת בשנה השנייה מיציאת מצרים) "</w:t>
      </w:r>
      <w:r>
        <w:rPr>
          <w:rtl/>
          <w:lang w:eastAsia="en-US"/>
        </w:rPr>
        <w:t xml:space="preserve">לפי שלא מלו במדבר </w:t>
      </w:r>
      <w:proofErr w:type="spellStart"/>
      <w:r>
        <w:rPr>
          <w:rtl/>
          <w:lang w:eastAsia="en-US"/>
        </w:rPr>
        <w:t>והיתה</w:t>
      </w:r>
      <w:proofErr w:type="spellEnd"/>
      <w:r>
        <w:rPr>
          <w:rtl/>
          <w:lang w:eastAsia="en-US"/>
        </w:rPr>
        <w:t xml:space="preserve"> מילת זכרים ועבדים מעכבת בהם</w:t>
      </w:r>
      <w:r>
        <w:rPr>
          <w:rFonts w:hint="cs"/>
          <w:rtl/>
          <w:lang w:eastAsia="en-US"/>
        </w:rPr>
        <w:t>" (ולמה לא מלו</w:t>
      </w:r>
      <w:r w:rsidR="008A4D1B">
        <w:rPr>
          <w:rFonts w:hint="cs"/>
          <w:rtl/>
          <w:lang w:eastAsia="en-US"/>
        </w:rPr>
        <w:t>?</w:t>
      </w:r>
      <w:r>
        <w:rPr>
          <w:rFonts w:hint="cs"/>
          <w:rtl/>
          <w:lang w:eastAsia="en-US"/>
        </w:rPr>
        <w:t xml:space="preserve"> </w:t>
      </w:r>
      <w:r w:rsidR="0080556A">
        <w:rPr>
          <w:rFonts w:hint="cs"/>
          <w:rtl/>
          <w:lang w:eastAsia="en-US"/>
        </w:rPr>
        <w:t>ראו</w:t>
      </w:r>
      <w:r>
        <w:rPr>
          <w:rFonts w:hint="cs"/>
          <w:rtl/>
          <w:lang w:eastAsia="en-US"/>
        </w:rPr>
        <w:t xml:space="preserve"> יבמות עב ע"ב), אבל לשיטתו, מהות מצוות הפסח אינה נוהגת אלא בארץ, שהרי פסח הוא חג החירות ואיזו מ</w:t>
      </w:r>
      <w:r w:rsidR="008A4D1B">
        <w:rPr>
          <w:rFonts w:hint="cs"/>
          <w:rtl/>
          <w:lang w:eastAsia="en-US"/>
        </w:rPr>
        <w:t>י</w:t>
      </w:r>
      <w:r>
        <w:rPr>
          <w:rFonts w:hint="cs"/>
          <w:rtl/>
          <w:lang w:eastAsia="en-US"/>
        </w:rPr>
        <w:t xml:space="preserve">ן חירות היא </w:t>
      </w:r>
      <w:r w:rsidR="008A4D1B">
        <w:rPr>
          <w:rFonts w:hint="cs"/>
          <w:rtl/>
          <w:lang w:eastAsia="en-US"/>
        </w:rPr>
        <w:t xml:space="preserve">ואיזו זכירת יציאת מצרים, </w:t>
      </w:r>
      <w:r>
        <w:rPr>
          <w:rFonts w:hint="cs"/>
          <w:rtl/>
          <w:lang w:eastAsia="en-US"/>
        </w:rPr>
        <w:t>כשאתה עדיין בדרך ואינך יושב על אדמתך כבן חורין? ובאמת מה חשב רמב"ן כל אותן שנים שקיים מצוות הפסח בספרד? מן הסתם כ</w:t>
      </w:r>
      <w:r w:rsidR="008B3FA9">
        <w:rPr>
          <w:rFonts w:hint="cs"/>
          <w:rtl/>
          <w:lang w:eastAsia="en-US"/>
        </w:rPr>
        <w:t xml:space="preserve">מדרש </w:t>
      </w:r>
      <w:r>
        <w:rPr>
          <w:rFonts w:hint="cs"/>
          <w:rtl/>
          <w:lang w:eastAsia="en-US"/>
        </w:rPr>
        <w:t xml:space="preserve">ספרי, שקיום ליל הסדר בחו"ל הוא בבחינת "היו מצוינים במצוות, שכשתחזו לא יהיו עליכם כחדשים". לשיטתו, "כי תבואו אל הארץ" שכתוב במצוות הפסח הוא כפשוטו. </w:t>
      </w:r>
      <w:r w:rsidR="00E35976">
        <w:rPr>
          <w:rFonts w:hint="cs"/>
          <w:rtl/>
          <w:lang w:eastAsia="en-US"/>
        </w:rPr>
        <w:t xml:space="preserve">ראו דברינו </w:t>
      </w:r>
      <w:hyperlink r:id="rId8" w:history="1">
        <w:r w:rsidR="00E35976" w:rsidRPr="00E35976">
          <w:rPr>
            <w:rStyle w:val="Hyperlink"/>
            <w:rFonts w:hint="cs"/>
            <w:rtl/>
            <w:lang w:eastAsia="en-US"/>
          </w:rPr>
          <w:t>פסח – מצוה התלויה בארץ</w:t>
        </w:r>
      </w:hyperlink>
      <w:r w:rsidR="00E35976">
        <w:rPr>
          <w:rFonts w:hint="cs"/>
          <w:rtl/>
          <w:lang w:eastAsia="en-US"/>
        </w:rPr>
        <w:t xml:space="preserve"> בחג הפסח. </w:t>
      </w:r>
      <w:r>
        <w:rPr>
          <w:rFonts w:hint="cs"/>
          <w:rtl/>
          <w:lang w:eastAsia="en-US"/>
        </w:rPr>
        <w:t xml:space="preserve">השוו הסבר זה </w:t>
      </w:r>
      <w:r w:rsidR="00E35976">
        <w:rPr>
          <w:rFonts w:hint="cs"/>
          <w:rtl/>
          <w:lang w:eastAsia="en-US"/>
        </w:rPr>
        <w:t xml:space="preserve">של רמב"ן </w:t>
      </w:r>
      <w:r>
        <w:rPr>
          <w:rFonts w:hint="cs"/>
          <w:rtl/>
          <w:lang w:eastAsia="en-US"/>
        </w:rPr>
        <w:t xml:space="preserve">עם שיטת ר' ישמעאל בגמרא קידושין </w:t>
      </w:r>
      <w:proofErr w:type="spellStart"/>
      <w:r>
        <w:rPr>
          <w:rFonts w:hint="cs"/>
          <w:rtl/>
          <w:lang w:eastAsia="en-US"/>
        </w:rPr>
        <w:t>לז</w:t>
      </w:r>
      <w:proofErr w:type="spellEnd"/>
      <w:r>
        <w:rPr>
          <w:rFonts w:hint="cs"/>
          <w:rtl/>
          <w:lang w:eastAsia="en-US"/>
        </w:rPr>
        <w:t xml:space="preserve"> ע"ב שמסביר מדוע כתוב "כי תבואו אל הארץ" במצוות שאינן תלויות בארץ כמו פסח, תפילין ופטר חמור: "עשה מצוה זו שבשבילה תיכנס לארץ" (וכך אגב גם במצוות בכור שהתחילה רק בכניסה לארץ אבל נוהגת גם בחו"ל, </w:t>
      </w:r>
      <w:r w:rsidR="0080556A">
        <w:rPr>
          <w:rFonts w:hint="cs"/>
          <w:rtl/>
          <w:lang w:eastAsia="en-US"/>
        </w:rPr>
        <w:t>ראו</w:t>
      </w:r>
      <w:r>
        <w:rPr>
          <w:rFonts w:hint="cs"/>
          <w:rtl/>
          <w:lang w:eastAsia="en-US"/>
        </w:rPr>
        <w:t xml:space="preserve"> בכורות ה ע"א). האם אלה שיטות סותרות? האם ר' ישמעאל ורמב"ן ילכו שניהם יחדיו?</w:t>
      </w:r>
      <w:r w:rsidR="003E1FA1">
        <w:rPr>
          <w:rFonts w:hint="cs"/>
          <w:rtl/>
        </w:rPr>
        <w:t xml:space="preserve"> </w:t>
      </w:r>
    </w:p>
  </w:footnote>
  <w:footnote w:id="23">
    <w:p w14:paraId="737301EC" w14:textId="77777777" w:rsidR="007A5833" w:rsidRDefault="007A5833">
      <w:pPr>
        <w:pStyle w:val="a3"/>
        <w:rPr>
          <w:rFonts w:hint="cs"/>
          <w:rtl/>
        </w:rPr>
      </w:pPr>
      <w:r>
        <w:rPr>
          <w:rStyle w:val="a5"/>
        </w:rPr>
        <w:footnoteRef/>
      </w:r>
      <w:r>
        <w:rPr>
          <w:rtl/>
        </w:rPr>
        <w:t xml:space="preserve"> </w:t>
      </w:r>
      <w:r>
        <w:rPr>
          <w:rFonts w:hint="cs"/>
          <w:rtl/>
          <w:lang w:eastAsia="en-US"/>
        </w:rPr>
        <w:t xml:space="preserve">והוא ממשיך שם בציטוט מדרשי ספרי הנ"ל. הרי לנו שאפילו מצווה כצדקה, עיקר קיומה ומהותה הם בארץ! בדומה לעריות שהביא רמב"ן לעיל, במהות של קיום חברה מתוקנת ובדומה למצוות הפסח שהביא רמב"ן ששם כתוב: "כי תבואו אל הארץ" וכאן "בארצך". צדקה בין-אישית, בין אדם לחברו, היא עניין אחד שבוודאי נוהג גם בחו"ל, אבל צדקה במובן הרחב של חברה ריבונית ונאורה הדואגת לחלשים </w:t>
      </w:r>
      <w:r>
        <w:rPr>
          <w:rtl/>
          <w:lang w:eastAsia="en-US"/>
        </w:rPr>
        <w:t>–</w:t>
      </w:r>
      <w:r>
        <w:rPr>
          <w:rFonts w:hint="cs"/>
          <w:rtl/>
          <w:lang w:eastAsia="en-US"/>
        </w:rPr>
        <w:t xml:space="preserve"> עיקרה בארץ ישראל בהיות עם ישראל ריבון לעצמו (ביטוח לאומי, משרד הרווחה?). ושוב, יש כאן גם דמיון למצוות עבודה זרה לעיל שראינו שיש הבדל בין קיומה בארץ ובחו"ל. אך בהמשך דבריו שם מציג רבי בחיי</w:t>
      </w:r>
      <w:r w:rsidR="00E35976">
        <w:rPr>
          <w:rFonts w:hint="cs"/>
          <w:rtl/>
          <w:lang w:eastAsia="en-US"/>
        </w:rPr>
        <w:t xml:space="preserve"> בן אשר</w:t>
      </w:r>
      <w:r>
        <w:rPr>
          <w:rFonts w:hint="cs"/>
          <w:rtl/>
          <w:lang w:eastAsia="en-US"/>
        </w:rPr>
        <w:t xml:space="preserve"> אפשרות הפוכה: "</w:t>
      </w:r>
      <w:r>
        <w:rPr>
          <w:rtl/>
          <w:lang w:eastAsia="en-US"/>
        </w:rPr>
        <w:t>או יהיה באור מלת "בארצך"</w:t>
      </w:r>
      <w:r>
        <w:rPr>
          <w:rFonts w:hint="cs"/>
          <w:rtl/>
          <w:lang w:eastAsia="en-US"/>
        </w:rPr>
        <w:t xml:space="preserve"> -</w:t>
      </w:r>
      <w:r>
        <w:rPr>
          <w:rtl/>
          <w:lang w:eastAsia="en-US"/>
        </w:rPr>
        <w:t xml:space="preserve"> אפילו בארצך</w:t>
      </w:r>
      <w:r>
        <w:rPr>
          <w:rFonts w:hint="cs"/>
          <w:rtl/>
          <w:lang w:eastAsia="en-US"/>
        </w:rPr>
        <w:t>". והוא מסביר שאם בארץ נוהגות מצוות כמו תרומות ומעשרות ושמיטת כספים וקרקעות, אולי יש להקל במצוות צדקה, כי: "</w:t>
      </w:r>
      <w:r>
        <w:rPr>
          <w:rtl/>
          <w:lang w:eastAsia="en-US"/>
        </w:rPr>
        <w:t xml:space="preserve">אם אני צריך להשמיט </w:t>
      </w:r>
      <w:proofErr w:type="spellStart"/>
      <w:r>
        <w:rPr>
          <w:rtl/>
          <w:lang w:eastAsia="en-US"/>
        </w:rPr>
        <w:t>מעותי</w:t>
      </w:r>
      <w:proofErr w:type="spellEnd"/>
      <w:r>
        <w:rPr>
          <w:rtl/>
          <w:lang w:eastAsia="en-US"/>
        </w:rPr>
        <w:t xml:space="preserve"> או </w:t>
      </w:r>
      <w:proofErr w:type="spellStart"/>
      <w:r>
        <w:rPr>
          <w:rtl/>
          <w:lang w:eastAsia="en-US"/>
        </w:rPr>
        <w:t>קרקעותי</w:t>
      </w:r>
      <w:proofErr w:type="spellEnd"/>
      <w:r>
        <w:rPr>
          <w:rtl/>
          <w:lang w:eastAsia="en-US"/>
        </w:rPr>
        <w:t xml:space="preserve"> בארץ</w:t>
      </w:r>
      <w:r>
        <w:rPr>
          <w:rFonts w:hint="cs"/>
          <w:rtl/>
          <w:lang w:eastAsia="en-US"/>
        </w:rPr>
        <w:t>,</w:t>
      </w:r>
      <w:r>
        <w:rPr>
          <w:rtl/>
          <w:lang w:eastAsia="en-US"/>
        </w:rPr>
        <w:t xml:space="preserve"> איך אתן שם צדקה</w:t>
      </w:r>
      <w:r>
        <w:rPr>
          <w:rFonts w:hint="cs"/>
          <w:rtl/>
          <w:lang w:eastAsia="en-US"/>
        </w:rPr>
        <w:t>?</w:t>
      </w:r>
      <w:r>
        <w:rPr>
          <w:rtl/>
          <w:lang w:eastAsia="en-US"/>
        </w:rPr>
        <w:t xml:space="preserve"> נמצא שאני מפסיד מכל צד</w:t>
      </w:r>
      <w:r>
        <w:rPr>
          <w:rFonts w:hint="cs"/>
          <w:rtl/>
          <w:lang w:eastAsia="en-US"/>
        </w:rPr>
        <w:t>". ולכן צריך להוסיף "בארצך" במצוות צדקה "</w:t>
      </w:r>
      <w:r>
        <w:rPr>
          <w:rtl/>
          <w:lang w:eastAsia="en-US"/>
        </w:rPr>
        <w:t>וכל שכן שאתה צריך לתת צדקה בחו"ל שאין שם שמ</w:t>
      </w:r>
      <w:r>
        <w:rPr>
          <w:rFonts w:hint="cs"/>
          <w:rtl/>
          <w:lang w:eastAsia="en-US"/>
        </w:rPr>
        <w:t>י</w:t>
      </w:r>
      <w:r>
        <w:rPr>
          <w:rtl/>
          <w:lang w:eastAsia="en-US"/>
        </w:rPr>
        <w:t>טת קרקעות</w:t>
      </w:r>
      <w:r>
        <w:rPr>
          <w:rFonts w:hint="cs"/>
          <w:rtl/>
          <w:lang w:eastAsia="en-US"/>
        </w:rPr>
        <w:t>"</w:t>
      </w:r>
      <w:r>
        <w:rPr>
          <w:rtl/>
          <w:lang w:eastAsia="en-US"/>
        </w:rPr>
        <w:t xml:space="preserve">. </w:t>
      </w:r>
      <w:r>
        <w:rPr>
          <w:rFonts w:hint="cs"/>
          <w:rtl/>
          <w:lang w:eastAsia="en-US"/>
        </w:rPr>
        <w:t>כל זה, מעורר שאלות מעניינות לימינו של גדרי מצוות צדקה למי שמקפיד לשלם מיסים, ארנונה וביטוח לאומי, ומי שמשלים לילדיו והוריו שהמדינה לא מחזיקה כיאות וכו'</w:t>
      </w:r>
      <w:r w:rsidR="00E35976">
        <w:rPr>
          <w:rFonts w:hint="cs"/>
          <w:rtl/>
          <w:lang w:eastAsia="en-US"/>
        </w:rPr>
        <w:t xml:space="preserve"> (וההפך, למי שמתחמק מתשלום מיסים </w:t>
      </w:r>
      <w:r w:rsidR="005407C5">
        <w:rPr>
          <w:rFonts w:hint="cs"/>
          <w:rtl/>
          <w:lang w:eastAsia="en-US"/>
        </w:rPr>
        <w:t>וממילא מטיל נטל נוסף על אלה שמשלמים, ובה בעת הוא מצפה שהמדינה תבנה בעבורו כבישים, בתי ספר, משטרה וכו')</w:t>
      </w:r>
      <w:r>
        <w:rPr>
          <w:rFonts w:hint="cs"/>
          <w:rtl/>
          <w:lang w:eastAsia="en-US"/>
        </w:rPr>
        <w:t>. ומן הסתם כבר דנו בכל גדולים וטובים בימינו וכל היודע דבר בעניין זה, אנא יחיש שמועתו אלינו ויבוא על שכרו מהשמים.</w:t>
      </w:r>
    </w:p>
  </w:footnote>
  <w:footnote w:id="24">
    <w:p w14:paraId="1E1DC07C" w14:textId="77777777" w:rsidR="00C3333D" w:rsidRDefault="00C3333D" w:rsidP="00C3333D">
      <w:pPr>
        <w:pStyle w:val="a3"/>
        <w:rPr>
          <w:rFonts w:hint="cs"/>
          <w:rtl/>
        </w:rPr>
      </w:pPr>
      <w:r>
        <w:rPr>
          <w:rStyle w:val="a5"/>
        </w:rPr>
        <w:footnoteRef/>
      </w:r>
      <w:r>
        <w:rPr>
          <w:rtl/>
        </w:rPr>
        <w:t xml:space="preserve"> </w:t>
      </w:r>
      <w:r>
        <w:rPr>
          <w:rFonts w:hint="cs"/>
          <w:rtl/>
        </w:rPr>
        <w:t xml:space="preserve">ציטוט פסוק זה, מעניין במיוחד. זה הפסוק (וחצי) החותם את פרק יא בפרשתנו ומיד אחריו בא הפסוק שאנו דורשים לאורך כל הדף: "אלה החוקים והמשפטים אשר תשמרון לעשות בארץ וכו' ". בא מדרש ספרי זה ואומר: בבקשה לקרוא את שני הפסוקים החותמים את פרק יא ואת הפסוק הפותח את פרק </w:t>
      </w:r>
      <w:proofErr w:type="spellStart"/>
      <w:r>
        <w:rPr>
          <w:rFonts w:hint="cs"/>
          <w:rtl/>
        </w:rPr>
        <w:t>יב</w:t>
      </w:r>
      <w:proofErr w:type="spellEnd"/>
      <w:r>
        <w:rPr>
          <w:rFonts w:hint="cs"/>
          <w:rtl/>
        </w:rPr>
        <w:t xml:space="preserve"> ברצף אחד: "</w:t>
      </w:r>
      <w:r>
        <w:rPr>
          <w:rtl/>
        </w:rPr>
        <w:t xml:space="preserve">כִּי אַתֶּם עֹבְרִים </w:t>
      </w:r>
      <w:proofErr w:type="spellStart"/>
      <w:r>
        <w:rPr>
          <w:rtl/>
        </w:rPr>
        <w:t>אֶת־הַיַּרְדֵּן</w:t>
      </w:r>
      <w:proofErr w:type="spellEnd"/>
      <w:r>
        <w:rPr>
          <w:rtl/>
        </w:rPr>
        <w:t xml:space="preserve"> לָבֹא לָרֶשֶׁת </w:t>
      </w:r>
      <w:proofErr w:type="spellStart"/>
      <w:r>
        <w:rPr>
          <w:rtl/>
        </w:rPr>
        <w:t>אֶת־הָאָרֶץ</w:t>
      </w:r>
      <w:proofErr w:type="spellEnd"/>
      <w:r>
        <w:rPr>
          <w:rtl/>
        </w:rPr>
        <w:t xml:space="preserve"> אֲשֶׁר־ה' </w:t>
      </w:r>
      <w:proofErr w:type="spellStart"/>
      <w:r>
        <w:rPr>
          <w:rtl/>
        </w:rPr>
        <w:t>אֱלֹהֵיכֶם</w:t>
      </w:r>
      <w:proofErr w:type="spellEnd"/>
      <w:r>
        <w:rPr>
          <w:rtl/>
        </w:rPr>
        <w:t xml:space="preserve"> נֹתֵן לָכֶם וִירִשְׁתֶּם אֹתָהּ </w:t>
      </w:r>
      <w:proofErr w:type="spellStart"/>
      <w:r>
        <w:rPr>
          <w:rtl/>
        </w:rPr>
        <w:t>וִישַׁבְתֶּם־בָּה</w:t>
      </w:r>
      <w:proofErr w:type="spellEnd"/>
      <w:r>
        <w:rPr>
          <w:rtl/>
        </w:rPr>
        <w:t>ּ:</w:t>
      </w:r>
      <w:r>
        <w:rPr>
          <w:rFonts w:hint="cs"/>
          <w:rtl/>
        </w:rPr>
        <w:t xml:space="preserve"> </w:t>
      </w:r>
      <w:r>
        <w:rPr>
          <w:rtl/>
        </w:rPr>
        <w:t xml:space="preserve">וּשְׁמַרְתֶּם לַעֲשׂוֹת אֵת </w:t>
      </w:r>
      <w:proofErr w:type="spellStart"/>
      <w:r>
        <w:rPr>
          <w:rtl/>
        </w:rPr>
        <w:t>כָּל־הַחֻקִּים</w:t>
      </w:r>
      <w:proofErr w:type="spellEnd"/>
      <w:r>
        <w:rPr>
          <w:rtl/>
        </w:rPr>
        <w:t xml:space="preserve"> </w:t>
      </w:r>
      <w:proofErr w:type="spellStart"/>
      <w:r>
        <w:rPr>
          <w:rtl/>
        </w:rPr>
        <w:t>וְאֶת־הַמִּשְׁפָּטִים</w:t>
      </w:r>
      <w:proofErr w:type="spellEnd"/>
      <w:r>
        <w:rPr>
          <w:rtl/>
        </w:rPr>
        <w:t xml:space="preserve"> אֲשֶׁר אָנֹכִי נֹתֵן לִפְנֵיכֶם הַיּוֹם:</w:t>
      </w:r>
      <w:r w:rsidRPr="00C3333D">
        <w:rPr>
          <w:rtl/>
        </w:rPr>
        <w:t xml:space="preserve"> </w:t>
      </w:r>
      <w:r>
        <w:rPr>
          <w:rtl/>
        </w:rPr>
        <w:t xml:space="preserve">אֵלֶּה </w:t>
      </w:r>
      <w:proofErr w:type="spellStart"/>
      <w:r>
        <w:rPr>
          <w:rtl/>
        </w:rPr>
        <w:t>הַחֻקִּים</w:t>
      </w:r>
      <w:proofErr w:type="spellEnd"/>
      <w:r>
        <w:rPr>
          <w:rtl/>
        </w:rPr>
        <w:t xml:space="preserve"> וְהַמִּשְׁפָּטִים אֲשֶׁר תִּשְׁמְרוּן לַעֲשׂוֹת בָּאָרֶץ אֲשֶׁר נָתַן ה' </w:t>
      </w:r>
      <w:proofErr w:type="spellStart"/>
      <w:r>
        <w:rPr>
          <w:rtl/>
        </w:rPr>
        <w:t>אֱלֹהֵי</w:t>
      </w:r>
      <w:proofErr w:type="spellEnd"/>
      <w:r>
        <w:rPr>
          <w:rtl/>
        </w:rPr>
        <w:t xml:space="preserve"> </w:t>
      </w:r>
      <w:proofErr w:type="spellStart"/>
      <w:r>
        <w:rPr>
          <w:rtl/>
        </w:rPr>
        <w:t>אֲבֹתֶיך</w:t>
      </w:r>
      <w:proofErr w:type="spellEnd"/>
      <w:r>
        <w:rPr>
          <w:rtl/>
        </w:rPr>
        <w:t xml:space="preserve">ָ לְךָ לְרִשְׁתָּהּ </w:t>
      </w:r>
      <w:proofErr w:type="spellStart"/>
      <w:r>
        <w:rPr>
          <w:rtl/>
        </w:rPr>
        <w:t>כָּל־הַיָּמִים</w:t>
      </w:r>
      <w:proofErr w:type="spellEnd"/>
      <w:r>
        <w:rPr>
          <w:rtl/>
        </w:rPr>
        <w:t xml:space="preserve"> </w:t>
      </w:r>
      <w:proofErr w:type="spellStart"/>
      <w:r>
        <w:rPr>
          <w:rtl/>
        </w:rPr>
        <w:t>אֲשֶׁר־אַתֶּם</w:t>
      </w:r>
      <w:proofErr w:type="spellEnd"/>
      <w:r>
        <w:rPr>
          <w:rtl/>
        </w:rPr>
        <w:t xml:space="preserve"> חַיִּים </w:t>
      </w:r>
      <w:proofErr w:type="spellStart"/>
      <w:r>
        <w:rPr>
          <w:rtl/>
        </w:rPr>
        <w:t>עַל־הָאֲדָמָה</w:t>
      </w:r>
      <w:proofErr w:type="spellEnd"/>
      <w:r>
        <w:rPr>
          <w:rFonts w:hint="cs"/>
          <w:rtl/>
        </w:rPr>
        <w:t>".</w:t>
      </w:r>
    </w:p>
  </w:footnote>
  <w:footnote w:id="25">
    <w:p w14:paraId="766E115C" w14:textId="77777777" w:rsidR="00C3333D" w:rsidRDefault="00C3333D" w:rsidP="00C3333D">
      <w:pPr>
        <w:pStyle w:val="a3"/>
        <w:rPr>
          <w:rFonts w:hint="cs"/>
          <w:rtl/>
        </w:rPr>
      </w:pPr>
      <w:r>
        <w:rPr>
          <w:rStyle w:val="a5"/>
        </w:rPr>
        <w:footnoteRef/>
      </w:r>
      <w:r>
        <w:rPr>
          <w:rtl/>
        </w:rPr>
        <w:t xml:space="preserve"> </w:t>
      </w:r>
      <w:r w:rsidR="00C32AEF">
        <w:rPr>
          <w:rFonts w:hint="cs"/>
          <w:rtl/>
          <w:lang w:eastAsia="en-US"/>
        </w:rPr>
        <w:t xml:space="preserve">"אמרו", מי שספרו את המעשה הזה. </w:t>
      </w:r>
      <w:r>
        <w:rPr>
          <w:rFonts w:hint="cs"/>
          <w:rtl/>
          <w:lang w:eastAsia="en-US"/>
        </w:rPr>
        <w:t>אפשר שהפירוש לאמירה "</w:t>
      </w:r>
      <w:r>
        <w:rPr>
          <w:rtl/>
          <w:lang w:eastAsia="en-US"/>
        </w:rPr>
        <w:t>ישיבת ארץ ישראל שקולה כנגד כל המצוות שבתורה</w:t>
      </w:r>
      <w:r>
        <w:rPr>
          <w:rFonts w:hint="cs"/>
          <w:rtl/>
          <w:lang w:eastAsia="en-US"/>
        </w:rPr>
        <w:t>" אינו הדמיון שבכף אחת של המאזניים</w:t>
      </w:r>
      <w:r>
        <w:rPr>
          <w:rtl/>
          <w:lang w:eastAsia="en-US"/>
        </w:rPr>
        <w:t xml:space="preserve"> </w:t>
      </w:r>
      <w:r>
        <w:rPr>
          <w:rFonts w:hint="cs"/>
          <w:rtl/>
          <w:lang w:eastAsia="en-US"/>
        </w:rPr>
        <w:t xml:space="preserve">שמים את כל המצוות ובכף השנייה את ישיבת ארץ ישראל וזו מכריעה, אלא במובן שבעצם ישיבת ארץ ישראל מתקיימות כל מצוות התורה באופן הראוי. </w:t>
      </w:r>
      <w:proofErr w:type="spellStart"/>
      <w:r>
        <w:rPr>
          <w:rFonts w:hint="cs"/>
          <w:rtl/>
          <w:lang w:eastAsia="en-US"/>
        </w:rPr>
        <w:t>הכל</w:t>
      </w:r>
      <w:proofErr w:type="spellEnd"/>
      <w:r>
        <w:rPr>
          <w:rFonts w:hint="cs"/>
          <w:rtl/>
          <w:lang w:eastAsia="en-US"/>
        </w:rPr>
        <w:t xml:space="preserve"> בכף אחת</w:t>
      </w:r>
      <w:r w:rsidR="005407C5">
        <w:rPr>
          <w:rFonts w:hint="cs"/>
          <w:rtl/>
          <w:lang w:eastAsia="en-US"/>
        </w:rPr>
        <w:t xml:space="preserve"> או באיזון הראוי</w:t>
      </w:r>
      <w:r>
        <w:rPr>
          <w:rFonts w:hint="cs"/>
          <w:rtl/>
          <w:lang w:eastAsia="en-US"/>
        </w:rPr>
        <w:t xml:space="preserve">. </w:t>
      </w:r>
      <w:r w:rsidR="0080556A">
        <w:rPr>
          <w:rFonts w:hint="cs"/>
          <w:rtl/>
          <w:lang w:eastAsia="en-US"/>
        </w:rPr>
        <w:t>ראו</w:t>
      </w:r>
      <w:r>
        <w:rPr>
          <w:rFonts w:hint="cs"/>
          <w:rtl/>
          <w:lang w:eastAsia="en-US"/>
        </w:rPr>
        <w:t xml:space="preserve"> שוב </w:t>
      </w:r>
      <w:r>
        <w:rPr>
          <w:rtl/>
          <w:lang w:eastAsia="en-US"/>
        </w:rPr>
        <w:t>דרשה לראש השנה לרמב"ן</w:t>
      </w:r>
      <w:r>
        <w:rPr>
          <w:rFonts w:hint="cs"/>
          <w:rtl/>
          <w:lang w:eastAsia="en-US"/>
        </w:rPr>
        <w:t xml:space="preserve">: " ... </w:t>
      </w:r>
      <w:r>
        <w:rPr>
          <w:rtl/>
          <w:lang w:eastAsia="en-US"/>
        </w:rPr>
        <w:t xml:space="preserve">ופירשו בהן כדי שלא </w:t>
      </w:r>
      <w:proofErr w:type="spellStart"/>
      <w:r>
        <w:rPr>
          <w:rtl/>
          <w:lang w:eastAsia="en-US"/>
        </w:rPr>
        <w:t>יהו</w:t>
      </w:r>
      <w:proofErr w:type="spellEnd"/>
      <w:r>
        <w:rPr>
          <w:rtl/>
          <w:lang w:eastAsia="en-US"/>
        </w:rPr>
        <w:t xml:space="preserve"> עליכם חדשים כשתחזרו לארץ</w:t>
      </w:r>
      <w:r>
        <w:rPr>
          <w:rFonts w:hint="cs"/>
          <w:rtl/>
          <w:lang w:eastAsia="en-US"/>
        </w:rPr>
        <w:t>.</w:t>
      </w:r>
      <w:r>
        <w:rPr>
          <w:rtl/>
          <w:lang w:eastAsia="en-US"/>
        </w:rPr>
        <w:t xml:space="preserve"> כי עיקר המצות ליושבים בארץ ה', ולפיכך אמרו בספרי וירשתה וישבת בה ושמרת לעשות ישיבת ארץ ישראל שקולה כנגד כל המצות, וכך היא שנויה </w:t>
      </w:r>
      <w:proofErr w:type="spellStart"/>
      <w:r>
        <w:rPr>
          <w:rtl/>
          <w:lang w:eastAsia="en-US"/>
        </w:rPr>
        <w:t>בתוספתא</w:t>
      </w:r>
      <w:proofErr w:type="spellEnd"/>
      <w:r>
        <w:rPr>
          <w:rtl/>
          <w:lang w:eastAsia="en-US"/>
        </w:rPr>
        <w:t xml:space="preserve"> </w:t>
      </w:r>
      <w:proofErr w:type="spellStart"/>
      <w:r>
        <w:rPr>
          <w:rtl/>
          <w:lang w:eastAsia="en-US"/>
        </w:rPr>
        <w:t>ד</w:t>
      </w:r>
      <w:r w:rsidR="0038202F">
        <w:rPr>
          <w:rtl/>
          <w:lang w:eastAsia="en-US"/>
        </w:rPr>
        <w:t>עבודה</w:t>
      </w:r>
      <w:proofErr w:type="spellEnd"/>
      <w:r w:rsidR="0038202F">
        <w:rPr>
          <w:rtl/>
          <w:lang w:eastAsia="en-US"/>
        </w:rPr>
        <w:t xml:space="preserve"> זרה</w:t>
      </w:r>
      <w:r>
        <w:rPr>
          <w:rFonts w:hint="cs"/>
          <w:rtl/>
          <w:lang w:eastAsia="en-US"/>
        </w:rPr>
        <w:t>"</w:t>
      </w:r>
      <w:r>
        <w:rPr>
          <w:rtl/>
          <w:lang w:eastAsia="en-US"/>
        </w:rPr>
        <w:t>.</w:t>
      </w:r>
    </w:p>
  </w:footnote>
  <w:footnote w:id="26">
    <w:p w14:paraId="779CFF17" w14:textId="77777777" w:rsidR="00672074" w:rsidRDefault="00672074" w:rsidP="00C3333D">
      <w:pPr>
        <w:pStyle w:val="a3"/>
        <w:rPr>
          <w:rFonts w:hint="cs"/>
          <w:rtl/>
        </w:rPr>
      </w:pPr>
      <w:r>
        <w:rPr>
          <w:rStyle w:val="a5"/>
        </w:rPr>
        <w:footnoteRef/>
      </w:r>
      <w:r>
        <w:rPr>
          <w:rtl/>
        </w:rPr>
        <w:t xml:space="preserve"> </w:t>
      </w:r>
      <w:r>
        <w:rPr>
          <w:rFonts w:hint="cs"/>
          <w:rtl/>
        </w:rPr>
        <w:t xml:space="preserve">אפשר לצמצם מדרש זה רק לתוספת מצוות התלויות בארץ, אולי למצוות שהתחייבו בהם רק משנכנסו, אבל אפשר גם לחבר מדרש זה לרעיון הבסיסי שעיקר קיום המצוות הוא בארץ, בשינוי קטן של לשון המדרש: מצוות </w:t>
      </w:r>
      <w:r>
        <w:rPr>
          <w:rtl/>
          <w:lang w:eastAsia="en-US"/>
        </w:rPr>
        <w:t xml:space="preserve">הרבה נצטוו ישראל ואין </w:t>
      </w:r>
      <w:r w:rsidR="00206548">
        <w:rPr>
          <w:rFonts w:hint="cs"/>
          <w:rtl/>
          <w:lang w:eastAsia="en-US"/>
        </w:rPr>
        <w:t xml:space="preserve">כל </w:t>
      </w:r>
      <w:r w:rsidR="008A4D1B">
        <w:rPr>
          <w:rFonts w:hint="cs"/>
          <w:rtl/>
          <w:lang w:eastAsia="en-US"/>
        </w:rPr>
        <w:t xml:space="preserve">אלה </w:t>
      </w:r>
      <w:proofErr w:type="spellStart"/>
      <w:r>
        <w:rPr>
          <w:rtl/>
          <w:lang w:eastAsia="en-US"/>
        </w:rPr>
        <w:t>מתקיימין</w:t>
      </w:r>
      <w:proofErr w:type="spellEnd"/>
      <w:r>
        <w:rPr>
          <w:rtl/>
          <w:lang w:eastAsia="en-US"/>
        </w:rPr>
        <w:t xml:space="preserve"> </w:t>
      </w:r>
      <w:r w:rsidR="009A600D">
        <w:rPr>
          <w:rFonts w:hint="cs"/>
          <w:rtl/>
          <w:lang w:eastAsia="en-US"/>
        </w:rPr>
        <w:t xml:space="preserve">במהותן, </w:t>
      </w:r>
      <w:r>
        <w:rPr>
          <w:rtl/>
          <w:lang w:eastAsia="en-US"/>
        </w:rPr>
        <w:t>אלא בא"י</w:t>
      </w:r>
      <w:r>
        <w:rPr>
          <w:rFonts w:hint="cs"/>
          <w:rtl/>
          <w:lang w:eastAsia="en-US"/>
        </w:rPr>
        <w:t xml:space="preserve">. </w:t>
      </w:r>
    </w:p>
  </w:footnote>
  <w:footnote w:id="27">
    <w:p w14:paraId="5CF2FB2E" w14:textId="77777777" w:rsidR="00E8220E" w:rsidRDefault="00E8220E">
      <w:pPr>
        <w:pStyle w:val="a3"/>
        <w:rPr>
          <w:rFonts w:hint="cs"/>
          <w:rtl/>
        </w:rPr>
      </w:pPr>
      <w:r>
        <w:rPr>
          <w:rStyle w:val="a5"/>
        </w:rPr>
        <w:footnoteRef/>
      </w:r>
      <w:r>
        <w:rPr>
          <w:rtl/>
        </w:rPr>
        <w:t xml:space="preserve"> </w:t>
      </w:r>
      <w:r>
        <w:rPr>
          <w:rFonts w:hint="cs"/>
          <w:rtl/>
        </w:rPr>
        <w:t>כולל תרומות ומעשרות עפ"י איכה רבה לעיל, שהם מצוות התלויות בפירוש בארץ.</w:t>
      </w:r>
    </w:p>
  </w:footnote>
  <w:footnote w:id="28">
    <w:p w14:paraId="709B0E37" w14:textId="77777777" w:rsidR="00D41B6C" w:rsidRDefault="00D41B6C">
      <w:pPr>
        <w:pStyle w:val="a3"/>
        <w:rPr>
          <w:rFonts w:hint="cs"/>
          <w:rtl/>
        </w:rPr>
      </w:pPr>
      <w:r>
        <w:rPr>
          <w:rStyle w:val="a5"/>
        </w:rPr>
        <w:footnoteRef/>
      </w:r>
      <w:r>
        <w:rPr>
          <w:rtl/>
        </w:rPr>
        <w:t xml:space="preserve"> </w:t>
      </w:r>
      <w:r>
        <w:rPr>
          <w:rFonts w:hint="cs"/>
          <w:rtl/>
        </w:rPr>
        <w:t xml:space="preserve">ומילא מתעוררת השאלה ההלכתית הנכבדה אם חומרות, תקנות והנהגות מסוימים שנוספו במהלך שנות הגלות הארוכות, בפרט אלו שמטרתן הייתה להחמיר וליצור חומה בין היהודים ושכניהם מאומות העולם, יש להן תוקף בחזרה לארץ. וזו כמובן שאלה נכבדה שנשאיר אותה לבעלי התריסין ולא נכניס ראשנו בין ההרים </w:t>
      </w:r>
      <w:r w:rsidR="009B141E">
        <w:rPr>
          <w:rFonts w:hint="cs"/>
          <w:rtl/>
        </w:rPr>
        <w:t>הגדולים (ימות טו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46E0" w14:textId="77777777" w:rsidR="00D86870" w:rsidRDefault="00D86870" w:rsidP="00854481">
    <w:pPr>
      <w:pStyle w:val="1"/>
      <w:tabs>
        <w:tab w:val="clear" w:pos="9469"/>
        <w:tab w:val="right" w:pos="9299"/>
      </w:tabs>
      <w:rPr>
        <w:rFonts w:hint="cs"/>
        <w:rtl/>
      </w:rPr>
    </w:pPr>
    <w:r>
      <w:rPr>
        <w:rtl/>
      </w:rPr>
      <w:t xml:space="preserve">פרשת </w:t>
    </w:r>
    <w:r w:rsidR="00B04BCA">
      <w:rPr>
        <w:rFonts w:hint="cs"/>
        <w:rtl/>
      </w:rPr>
      <w:t>ראה</w:t>
    </w:r>
    <w:r>
      <w:rPr>
        <w:rFonts w:hint="cs"/>
        <w:rtl/>
      </w:rPr>
      <w:t>, ש</w:t>
    </w:r>
    <w:r w:rsidR="00B04BCA">
      <w:rPr>
        <w:rFonts w:hint="cs"/>
        <w:rtl/>
      </w:rPr>
      <w:t xml:space="preserve">לישית </w:t>
    </w:r>
    <w:r>
      <w:rPr>
        <w:rFonts w:hint="cs"/>
        <w:rtl/>
      </w:rPr>
      <w:t>לנחמה</w:t>
    </w:r>
    <w:r>
      <w:rPr>
        <w:rtl/>
      </w:rPr>
      <w:tab/>
    </w:r>
    <w:r>
      <w:rPr>
        <w:rFonts w:hint="cs"/>
        <w:rtl/>
      </w:rPr>
      <w:t>תשע"</w:t>
    </w:r>
    <w:r w:rsidR="00AF09C7">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CF8" w14:textId="289E6B14" w:rsidR="00D86870" w:rsidRDefault="00D868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2E76">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B2E76">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695F7F"/>
    <w:multiLevelType w:val="hybridMultilevel"/>
    <w:tmpl w:val="EF2A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630780">
    <w:abstractNumId w:val="10"/>
  </w:num>
  <w:num w:numId="2" w16cid:durableId="1185821626">
    <w:abstractNumId w:val="8"/>
  </w:num>
  <w:num w:numId="3" w16cid:durableId="809400947">
    <w:abstractNumId w:val="3"/>
  </w:num>
  <w:num w:numId="4" w16cid:durableId="1537426577">
    <w:abstractNumId w:val="2"/>
  </w:num>
  <w:num w:numId="5" w16cid:durableId="1082527140">
    <w:abstractNumId w:val="1"/>
  </w:num>
  <w:num w:numId="6" w16cid:durableId="2143883285">
    <w:abstractNumId w:val="0"/>
  </w:num>
  <w:num w:numId="7" w16cid:durableId="368460726">
    <w:abstractNumId w:val="9"/>
  </w:num>
  <w:num w:numId="8" w16cid:durableId="1691637174">
    <w:abstractNumId w:val="7"/>
  </w:num>
  <w:num w:numId="9" w16cid:durableId="2104105310">
    <w:abstractNumId w:val="6"/>
  </w:num>
  <w:num w:numId="10" w16cid:durableId="1599831532">
    <w:abstractNumId w:val="5"/>
  </w:num>
  <w:num w:numId="11" w16cid:durableId="437138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NzU1NTM3MzM1szRQ0lEKTi0uzszPAykwqwUAE3GlqywAAAA="/>
  </w:docVars>
  <w:rsids>
    <w:rsidRoot w:val="00CC2688"/>
    <w:rsid w:val="000004E8"/>
    <w:rsid w:val="000104FF"/>
    <w:rsid w:val="00013168"/>
    <w:rsid w:val="00013FBB"/>
    <w:rsid w:val="00027833"/>
    <w:rsid w:val="00033C1B"/>
    <w:rsid w:val="00042AF1"/>
    <w:rsid w:val="00043308"/>
    <w:rsid w:val="00043DAD"/>
    <w:rsid w:val="000538B0"/>
    <w:rsid w:val="00066F31"/>
    <w:rsid w:val="00071B41"/>
    <w:rsid w:val="00071EB2"/>
    <w:rsid w:val="00073527"/>
    <w:rsid w:val="00081CE8"/>
    <w:rsid w:val="000963EA"/>
    <w:rsid w:val="000A7FC8"/>
    <w:rsid w:val="000B0461"/>
    <w:rsid w:val="000B1F8D"/>
    <w:rsid w:val="000B32BA"/>
    <w:rsid w:val="000B3DFE"/>
    <w:rsid w:val="000C297D"/>
    <w:rsid w:val="000D225C"/>
    <w:rsid w:val="000D5AC0"/>
    <w:rsid w:val="000F35D7"/>
    <w:rsid w:val="000F51E0"/>
    <w:rsid w:val="00102C42"/>
    <w:rsid w:val="00110E06"/>
    <w:rsid w:val="00112C37"/>
    <w:rsid w:val="00121791"/>
    <w:rsid w:val="00122D86"/>
    <w:rsid w:val="001260A9"/>
    <w:rsid w:val="00127487"/>
    <w:rsid w:val="00137D9A"/>
    <w:rsid w:val="001445CD"/>
    <w:rsid w:val="001620E4"/>
    <w:rsid w:val="00163482"/>
    <w:rsid w:val="00164756"/>
    <w:rsid w:val="00176BD9"/>
    <w:rsid w:val="001800A8"/>
    <w:rsid w:val="001812C6"/>
    <w:rsid w:val="00183C6F"/>
    <w:rsid w:val="00185DAE"/>
    <w:rsid w:val="00186BDB"/>
    <w:rsid w:val="00187104"/>
    <w:rsid w:val="00194956"/>
    <w:rsid w:val="001A29FD"/>
    <w:rsid w:val="001A42FE"/>
    <w:rsid w:val="001A686C"/>
    <w:rsid w:val="001C1CA3"/>
    <w:rsid w:val="001C239E"/>
    <w:rsid w:val="001C3ED5"/>
    <w:rsid w:val="001D1D3A"/>
    <w:rsid w:val="001D5E98"/>
    <w:rsid w:val="001D6F62"/>
    <w:rsid w:val="001E44A6"/>
    <w:rsid w:val="001E523A"/>
    <w:rsid w:val="001E7C03"/>
    <w:rsid w:val="001F7FED"/>
    <w:rsid w:val="00202187"/>
    <w:rsid w:val="00206548"/>
    <w:rsid w:val="00214577"/>
    <w:rsid w:val="00216227"/>
    <w:rsid w:val="002260BC"/>
    <w:rsid w:val="002319EB"/>
    <w:rsid w:val="00235DB7"/>
    <w:rsid w:val="00243A62"/>
    <w:rsid w:val="00244D4F"/>
    <w:rsid w:val="00245075"/>
    <w:rsid w:val="00251BA2"/>
    <w:rsid w:val="00251BE7"/>
    <w:rsid w:val="00253D83"/>
    <w:rsid w:val="00272AB1"/>
    <w:rsid w:val="0027402F"/>
    <w:rsid w:val="00274E38"/>
    <w:rsid w:val="002767C9"/>
    <w:rsid w:val="00276FA0"/>
    <w:rsid w:val="0027763F"/>
    <w:rsid w:val="00282D7E"/>
    <w:rsid w:val="00284944"/>
    <w:rsid w:val="002859A1"/>
    <w:rsid w:val="0029243C"/>
    <w:rsid w:val="00294B71"/>
    <w:rsid w:val="002A06C4"/>
    <w:rsid w:val="002A5AF3"/>
    <w:rsid w:val="002A7C0B"/>
    <w:rsid w:val="002A7C68"/>
    <w:rsid w:val="002B035A"/>
    <w:rsid w:val="002B1196"/>
    <w:rsid w:val="002B1EEE"/>
    <w:rsid w:val="002B3F20"/>
    <w:rsid w:val="002B755A"/>
    <w:rsid w:val="002C027B"/>
    <w:rsid w:val="002C075B"/>
    <w:rsid w:val="002C67A3"/>
    <w:rsid w:val="002D60BA"/>
    <w:rsid w:val="002E0641"/>
    <w:rsid w:val="002E3329"/>
    <w:rsid w:val="002F317A"/>
    <w:rsid w:val="00301BED"/>
    <w:rsid w:val="00304ABA"/>
    <w:rsid w:val="00316FC1"/>
    <w:rsid w:val="00317F7F"/>
    <w:rsid w:val="0032034D"/>
    <w:rsid w:val="00320F4A"/>
    <w:rsid w:val="00321867"/>
    <w:rsid w:val="0034611C"/>
    <w:rsid w:val="00350DF4"/>
    <w:rsid w:val="00355CF3"/>
    <w:rsid w:val="00361B22"/>
    <w:rsid w:val="00364900"/>
    <w:rsid w:val="00364A9D"/>
    <w:rsid w:val="00365278"/>
    <w:rsid w:val="00366FD8"/>
    <w:rsid w:val="0037558E"/>
    <w:rsid w:val="00375917"/>
    <w:rsid w:val="0038007E"/>
    <w:rsid w:val="00380B3B"/>
    <w:rsid w:val="0038202F"/>
    <w:rsid w:val="00383280"/>
    <w:rsid w:val="003858BC"/>
    <w:rsid w:val="00390277"/>
    <w:rsid w:val="003943FD"/>
    <w:rsid w:val="003A2627"/>
    <w:rsid w:val="003D098B"/>
    <w:rsid w:val="003D2876"/>
    <w:rsid w:val="003D3361"/>
    <w:rsid w:val="003D62F9"/>
    <w:rsid w:val="003D7236"/>
    <w:rsid w:val="003E1FA1"/>
    <w:rsid w:val="003E2E0A"/>
    <w:rsid w:val="003E40BD"/>
    <w:rsid w:val="003E789C"/>
    <w:rsid w:val="003F7578"/>
    <w:rsid w:val="004016A6"/>
    <w:rsid w:val="00402D88"/>
    <w:rsid w:val="00402E72"/>
    <w:rsid w:val="00412E08"/>
    <w:rsid w:val="00416042"/>
    <w:rsid w:val="00424DC5"/>
    <w:rsid w:val="004266DC"/>
    <w:rsid w:val="00441667"/>
    <w:rsid w:val="004423DF"/>
    <w:rsid w:val="00443439"/>
    <w:rsid w:val="004575C3"/>
    <w:rsid w:val="00461D1F"/>
    <w:rsid w:val="00466BBA"/>
    <w:rsid w:val="00467484"/>
    <w:rsid w:val="00474C02"/>
    <w:rsid w:val="00481219"/>
    <w:rsid w:val="00485937"/>
    <w:rsid w:val="0049649F"/>
    <w:rsid w:val="00496922"/>
    <w:rsid w:val="004A2086"/>
    <w:rsid w:val="004A34FD"/>
    <w:rsid w:val="004A5EC7"/>
    <w:rsid w:val="004B2862"/>
    <w:rsid w:val="004C59F3"/>
    <w:rsid w:val="004F6E20"/>
    <w:rsid w:val="004F7D85"/>
    <w:rsid w:val="00502273"/>
    <w:rsid w:val="005116E4"/>
    <w:rsid w:val="00511E0D"/>
    <w:rsid w:val="00511F64"/>
    <w:rsid w:val="00516622"/>
    <w:rsid w:val="0052511D"/>
    <w:rsid w:val="005407C5"/>
    <w:rsid w:val="00546BB5"/>
    <w:rsid w:val="00551A8C"/>
    <w:rsid w:val="0055728A"/>
    <w:rsid w:val="0057049B"/>
    <w:rsid w:val="00571911"/>
    <w:rsid w:val="0057310F"/>
    <w:rsid w:val="00581B45"/>
    <w:rsid w:val="00582866"/>
    <w:rsid w:val="00587541"/>
    <w:rsid w:val="00590701"/>
    <w:rsid w:val="00593731"/>
    <w:rsid w:val="00595299"/>
    <w:rsid w:val="00595575"/>
    <w:rsid w:val="005C0B48"/>
    <w:rsid w:val="005D3032"/>
    <w:rsid w:val="005D3E99"/>
    <w:rsid w:val="005D540B"/>
    <w:rsid w:val="005D5F4B"/>
    <w:rsid w:val="005E3AFD"/>
    <w:rsid w:val="005E47FC"/>
    <w:rsid w:val="005F1EC2"/>
    <w:rsid w:val="005F36FF"/>
    <w:rsid w:val="005F5C78"/>
    <w:rsid w:val="0060091F"/>
    <w:rsid w:val="00603A91"/>
    <w:rsid w:val="0061113A"/>
    <w:rsid w:val="00612F6F"/>
    <w:rsid w:val="006229F0"/>
    <w:rsid w:val="006233FE"/>
    <w:rsid w:val="006322C5"/>
    <w:rsid w:val="00637B33"/>
    <w:rsid w:val="0064124D"/>
    <w:rsid w:val="00645850"/>
    <w:rsid w:val="00652139"/>
    <w:rsid w:val="00660E5B"/>
    <w:rsid w:val="00662BB9"/>
    <w:rsid w:val="00662CDB"/>
    <w:rsid w:val="006630EF"/>
    <w:rsid w:val="00672074"/>
    <w:rsid w:val="0067445D"/>
    <w:rsid w:val="00674FCE"/>
    <w:rsid w:val="00682C6C"/>
    <w:rsid w:val="00692D73"/>
    <w:rsid w:val="00693D45"/>
    <w:rsid w:val="00697B01"/>
    <w:rsid w:val="006A3CAC"/>
    <w:rsid w:val="006A459D"/>
    <w:rsid w:val="006C1681"/>
    <w:rsid w:val="006C2B44"/>
    <w:rsid w:val="006C7993"/>
    <w:rsid w:val="006E2CAA"/>
    <w:rsid w:val="006E333F"/>
    <w:rsid w:val="006E6F04"/>
    <w:rsid w:val="006E74D5"/>
    <w:rsid w:val="006F3424"/>
    <w:rsid w:val="00701F2B"/>
    <w:rsid w:val="0070463F"/>
    <w:rsid w:val="00707710"/>
    <w:rsid w:val="0071278C"/>
    <w:rsid w:val="00712D26"/>
    <w:rsid w:val="007164C7"/>
    <w:rsid w:val="0072078D"/>
    <w:rsid w:val="00726C8E"/>
    <w:rsid w:val="007302CF"/>
    <w:rsid w:val="00732B7D"/>
    <w:rsid w:val="00733A15"/>
    <w:rsid w:val="007355FD"/>
    <w:rsid w:val="00735756"/>
    <w:rsid w:val="007433F9"/>
    <w:rsid w:val="00744088"/>
    <w:rsid w:val="007558E4"/>
    <w:rsid w:val="00760F7A"/>
    <w:rsid w:val="007778F0"/>
    <w:rsid w:val="00780941"/>
    <w:rsid w:val="00783306"/>
    <w:rsid w:val="0078421D"/>
    <w:rsid w:val="007945E8"/>
    <w:rsid w:val="007A5833"/>
    <w:rsid w:val="007B007B"/>
    <w:rsid w:val="007B17DD"/>
    <w:rsid w:val="007B2012"/>
    <w:rsid w:val="007B3007"/>
    <w:rsid w:val="007B35E0"/>
    <w:rsid w:val="007C00CC"/>
    <w:rsid w:val="007D2266"/>
    <w:rsid w:val="007D2413"/>
    <w:rsid w:val="007E2002"/>
    <w:rsid w:val="007E2584"/>
    <w:rsid w:val="007F12C8"/>
    <w:rsid w:val="007F1AB4"/>
    <w:rsid w:val="007F2A12"/>
    <w:rsid w:val="007F5B34"/>
    <w:rsid w:val="007F7690"/>
    <w:rsid w:val="0080556A"/>
    <w:rsid w:val="008069B6"/>
    <w:rsid w:val="0081071D"/>
    <w:rsid w:val="00812820"/>
    <w:rsid w:val="00814895"/>
    <w:rsid w:val="00821251"/>
    <w:rsid w:val="008229B8"/>
    <w:rsid w:val="008256FD"/>
    <w:rsid w:val="00836F2D"/>
    <w:rsid w:val="00841647"/>
    <w:rsid w:val="00845EC2"/>
    <w:rsid w:val="008517F4"/>
    <w:rsid w:val="00854481"/>
    <w:rsid w:val="00864593"/>
    <w:rsid w:val="008707E7"/>
    <w:rsid w:val="00870DBB"/>
    <w:rsid w:val="00870FA9"/>
    <w:rsid w:val="00873293"/>
    <w:rsid w:val="00873F99"/>
    <w:rsid w:val="00874173"/>
    <w:rsid w:val="00874193"/>
    <w:rsid w:val="00886BA9"/>
    <w:rsid w:val="00895F24"/>
    <w:rsid w:val="008A0528"/>
    <w:rsid w:val="008A44D3"/>
    <w:rsid w:val="008A4D1B"/>
    <w:rsid w:val="008A624E"/>
    <w:rsid w:val="008B16AD"/>
    <w:rsid w:val="008B1AB0"/>
    <w:rsid w:val="008B2293"/>
    <w:rsid w:val="008B3FA9"/>
    <w:rsid w:val="008B6CF1"/>
    <w:rsid w:val="008C484E"/>
    <w:rsid w:val="008D0455"/>
    <w:rsid w:val="008D441F"/>
    <w:rsid w:val="008E375E"/>
    <w:rsid w:val="008F0494"/>
    <w:rsid w:val="008F304D"/>
    <w:rsid w:val="008F7040"/>
    <w:rsid w:val="008F79A5"/>
    <w:rsid w:val="00901F9E"/>
    <w:rsid w:val="00906149"/>
    <w:rsid w:val="00910666"/>
    <w:rsid w:val="00914285"/>
    <w:rsid w:val="00924D86"/>
    <w:rsid w:val="009264F2"/>
    <w:rsid w:val="00931745"/>
    <w:rsid w:val="0093273B"/>
    <w:rsid w:val="00933F5D"/>
    <w:rsid w:val="00935F1F"/>
    <w:rsid w:val="00943E94"/>
    <w:rsid w:val="009440FF"/>
    <w:rsid w:val="00951E78"/>
    <w:rsid w:val="009537E5"/>
    <w:rsid w:val="0096060C"/>
    <w:rsid w:val="0096134C"/>
    <w:rsid w:val="00961FB0"/>
    <w:rsid w:val="00962D57"/>
    <w:rsid w:val="00977193"/>
    <w:rsid w:val="0098327E"/>
    <w:rsid w:val="00984168"/>
    <w:rsid w:val="00986BC6"/>
    <w:rsid w:val="009969F7"/>
    <w:rsid w:val="009A1EEB"/>
    <w:rsid w:val="009A600D"/>
    <w:rsid w:val="009A7155"/>
    <w:rsid w:val="009B141E"/>
    <w:rsid w:val="009B7AEE"/>
    <w:rsid w:val="009C377A"/>
    <w:rsid w:val="009D1ECE"/>
    <w:rsid w:val="009D42F2"/>
    <w:rsid w:val="009E231E"/>
    <w:rsid w:val="009E4609"/>
    <w:rsid w:val="009E5E75"/>
    <w:rsid w:val="00A00E90"/>
    <w:rsid w:val="00A03910"/>
    <w:rsid w:val="00A071A7"/>
    <w:rsid w:val="00A14094"/>
    <w:rsid w:val="00A1658C"/>
    <w:rsid w:val="00A16B55"/>
    <w:rsid w:val="00A16F2B"/>
    <w:rsid w:val="00A22E68"/>
    <w:rsid w:val="00A3180F"/>
    <w:rsid w:val="00A33F5D"/>
    <w:rsid w:val="00A51682"/>
    <w:rsid w:val="00A52F22"/>
    <w:rsid w:val="00A534DC"/>
    <w:rsid w:val="00A53B13"/>
    <w:rsid w:val="00A60A47"/>
    <w:rsid w:val="00A735C9"/>
    <w:rsid w:val="00A765A9"/>
    <w:rsid w:val="00A807F7"/>
    <w:rsid w:val="00A8445C"/>
    <w:rsid w:val="00A84F3D"/>
    <w:rsid w:val="00A859F2"/>
    <w:rsid w:val="00AA18AF"/>
    <w:rsid w:val="00AA2589"/>
    <w:rsid w:val="00AB5928"/>
    <w:rsid w:val="00AC2F41"/>
    <w:rsid w:val="00AD086A"/>
    <w:rsid w:val="00AD136E"/>
    <w:rsid w:val="00AE046B"/>
    <w:rsid w:val="00AE0A36"/>
    <w:rsid w:val="00AF0472"/>
    <w:rsid w:val="00AF0729"/>
    <w:rsid w:val="00AF09C7"/>
    <w:rsid w:val="00AF19CF"/>
    <w:rsid w:val="00AF6BA6"/>
    <w:rsid w:val="00B03F08"/>
    <w:rsid w:val="00B04BCA"/>
    <w:rsid w:val="00B13BBC"/>
    <w:rsid w:val="00B17707"/>
    <w:rsid w:val="00B202B5"/>
    <w:rsid w:val="00B22B2F"/>
    <w:rsid w:val="00B2379B"/>
    <w:rsid w:val="00B24570"/>
    <w:rsid w:val="00B258A1"/>
    <w:rsid w:val="00B34B42"/>
    <w:rsid w:val="00B46AF2"/>
    <w:rsid w:val="00B46C61"/>
    <w:rsid w:val="00B51977"/>
    <w:rsid w:val="00B5268C"/>
    <w:rsid w:val="00B52A71"/>
    <w:rsid w:val="00B56EA6"/>
    <w:rsid w:val="00B624E1"/>
    <w:rsid w:val="00B6767E"/>
    <w:rsid w:val="00B73939"/>
    <w:rsid w:val="00B77FF6"/>
    <w:rsid w:val="00B81FE1"/>
    <w:rsid w:val="00B83411"/>
    <w:rsid w:val="00B84B98"/>
    <w:rsid w:val="00B85692"/>
    <w:rsid w:val="00B9388E"/>
    <w:rsid w:val="00B943F6"/>
    <w:rsid w:val="00B9447D"/>
    <w:rsid w:val="00B960D7"/>
    <w:rsid w:val="00B97AA9"/>
    <w:rsid w:val="00BA192B"/>
    <w:rsid w:val="00BC3A34"/>
    <w:rsid w:val="00BC4CFE"/>
    <w:rsid w:val="00BD0470"/>
    <w:rsid w:val="00BD3095"/>
    <w:rsid w:val="00BE1E70"/>
    <w:rsid w:val="00BE604F"/>
    <w:rsid w:val="00BE6B27"/>
    <w:rsid w:val="00BF0344"/>
    <w:rsid w:val="00C002AB"/>
    <w:rsid w:val="00C06B37"/>
    <w:rsid w:val="00C12D53"/>
    <w:rsid w:val="00C225A8"/>
    <w:rsid w:val="00C23D5A"/>
    <w:rsid w:val="00C32AEF"/>
    <w:rsid w:val="00C3333D"/>
    <w:rsid w:val="00C422C4"/>
    <w:rsid w:val="00C436A4"/>
    <w:rsid w:val="00C613E3"/>
    <w:rsid w:val="00C70B2C"/>
    <w:rsid w:val="00C71B99"/>
    <w:rsid w:val="00C73805"/>
    <w:rsid w:val="00C76F37"/>
    <w:rsid w:val="00C82505"/>
    <w:rsid w:val="00C974C1"/>
    <w:rsid w:val="00CA4491"/>
    <w:rsid w:val="00CB6460"/>
    <w:rsid w:val="00CC0D40"/>
    <w:rsid w:val="00CC1BD3"/>
    <w:rsid w:val="00CC20A7"/>
    <w:rsid w:val="00CC2688"/>
    <w:rsid w:val="00CC5583"/>
    <w:rsid w:val="00CC5B6B"/>
    <w:rsid w:val="00CD0E8C"/>
    <w:rsid w:val="00CD7133"/>
    <w:rsid w:val="00CF155E"/>
    <w:rsid w:val="00CF5F90"/>
    <w:rsid w:val="00D015E7"/>
    <w:rsid w:val="00D10710"/>
    <w:rsid w:val="00D177AF"/>
    <w:rsid w:val="00D2283A"/>
    <w:rsid w:val="00D357F9"/>
    <w:rsid w:val="00D41B6C"/>
    <w:rsid w:val="00D459F4"/>
    <w:rsid w:val="00D45B86"/>
    <w:rsid w:val="00D45F5C"/>
    <w:rsid w:val="00D46859"/>
    <w:rsid w:val="00D50F80"/>
    <w:rsid w:val="00D541BA"/>
    <w:rsid w:val="00D6177C"/>
    <w:rsid w:val="00D61BE6"/>
    <w:rsid w:val="00D6227D"/>
    <w:rsid w:val="00D63456"/>
    <w:rsid w:val="00D7195A"/>
    <w:rsid w:val="00D74C39"/>
    <w:rsid w:val="00D773B6"/>
    <w:rsid w:val="00D834B2"/>
    <w:rsid w:val="00D86870"/>
    <w:rsid w:val="00D90EBF"/>
    <w:rsid w:val="00D944E2"/>
    <w:rsid w:val="00D9766F"/>
    <w:rsid w:val="00DA1B8F"/>
    <w:rsid w:val="00DA1C8F"/>
    <w:rsid w:val="00DA3B1D"/>
    <w:rsid w:val="00DB0140"/>
    <w:rsid w:val="00DB3F63"/>
    <w:rsid w:val="00DB4D38"/>
    <w:rsid w:val="00DC171D"/>
    <w:rsid w:val="00DD486D"/>
    <w:rsid w:val="00DD5ECA"/>
    <w:rsid w:val="00DD7AF6"/>
    <w:rsid w:val="00DD7E92"/>
    <w:rsid w:val="00DE217B"/>
    <w:rsid w:val="00DE23CC"/>
    <w:rsid w:val="00DE387B"/>
    <w:rsid w:val="00DF3B9A"/>
    <w:rsid w:val="00DF6724"/>
    <w:rsid w:val="00E10195"/>
    <w:rsid w:val="00E128DB"/>
    <w:rsid w:val="00E1371D"/>
    <w:rsid w:val="00E25A0C"/>
    <w:rsid w:val="00E35976"/>
    <w:rsid w:val="00E404D9"/>
    <w:rsid w:val="00E46EEA"/>
    <w:rsid w:val="00E55577"/>
    <w:rsid w:val="00E56CAC"/>
    <w:rsid w:val="00E627ED"/>
    <w:rsid w:val="00E63F4D"/>
    <w:rsid w:val="00E8220E"/>
    <w:rsid w:val="00E95DB2"/>
    <w:rsid w:val="00E975F9"/>
    <w:rsid w:val="00EA214D"/>
    <w:rsid w:val="00EA3B39"/>
    <w:rsid w:val="00EA5DAA"/>
    <w:rsid w:val="00EC05DB"/>
    <w:rsid w:val="00EC49B5"/>
    <w:rsid w:val="00ED73B8"/>
    <w:rsid w:val="00EF551D"/>
    <w:rsid w:val="00F01FA8"/>
    <w:rsid w:val="00F13E10"/>
    <w:rsid w:val="00F15479"/>
    <w:rsid w:val="00F21A7E"/>
    <w:rsid w:val="00F23440"/>
    <w:rsid w:val="00F27819"/>
    <w:rsid w:val="00F305B4"/>
    <w:rsid w:val="00F32CE5"/>
    <w:rsid w:val="00F3376F"/>
    <w:rsid w:val="00F41581"/>
    <w:rsid w:val="00F43B26"/>
    <w:rsid w:val="00F4549A"/>
    <w:rsid w:val="00F56C50"/>
    <w:rsid w:val="00F57320"/>
    <w:rsid w:val="00F60B99"/>
    <w:rsid w:val="00F62C8F"/>
    <w:rsid w:val="00F65CED"/>
    <w:rsid w:val="00F9036C"/>
    <w:rsid w:val="00F906FF"/>
    <w:rsid w:val="00FA01EF"/>
    <w:rsid w:val="00FA01F6"/>
    <w:rsid w:val="00FA6B01"/>
    <w:rsid w:val="00FB066E"/>
    <w:rsid w:val="00FB2E76"/>
    <w:rsid w:val="00FB312B"/>
    <w:rsid w:val="00FE373D"/>
    <w:rsid w:val="00FE4A06"/>
    <w:rsid w:val="00FF13AA"/>
    <w:rsid w:val="00FF3B3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FF5F81"/>
  <w15:chartTrackingRefBased/>
  <w15:docId w15:val="{A2F80D26-88EE-4CD4-8419-FF17DD0C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34B2"/>
    <w:pPr>
      <w:bidi/>
    </w:pPr>
    <w:rPr>
      <w:rFonts w:cs="Narkisim"/>
      <w:sz w:val="22"/>
      <w:szCs w:val="22"/>
      <w:lang w:val="en-US" w:eastAsia="he-IL"/>
    </w:rPr>
  </w:style>
  <w:style w:type="paragraph" w:styleId="1">
    <w:name w:val="heading 1"/>
    <w:basedOn w:val="a"/>
    <w:next w:val="a"/>
    <w:link w:val="10"/>
    <w:qFormat/>
    <w:rsid w:val="00D834B2"/>
    <w:pPr>
      <w:keepNext/>
      <w:tabs>
        <w:tab w:val="right" w:pos="9469"/>
      </w:tabs>
      <w:jc w:val="both"/>
      <w:outlineLvl w:val="0"/>
    </w:pPr>
    <w:rPr>
      <w:rFonts w:cs="David"/>
      <w:b/>
      <w:bCs/>
      <w:szCs w:val="28"/>
    </w:rPr>
  </w:style>
  <w:style w:type="character" w:default="1" w:styleId="a0">
    <w:name w:val="Default Paragraph Font"/>
    <w:uiPriority w:val="1"/>
    <w:semiHidden/>
    <w:unhideWhenUsed/>
    <w:rsid w:val="00D834B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34B2"/>
  </w:style>
  <w:style w:type="paragraph" w:styleId="a3">
    <w:name w:val="footnote text"/>
    <w:basedOn w:val="a"/>
    <w:link w:val="a4"/>
    <w:rsid w:val="00D834B2"/>
    <w:pPr>
      <w:ind w:left="170" w:hanging="170"/>
      <w:jc w:val="both"/>
    </w:pPr>
    <w:rPr>
      <w:sz w:val="20"/>
      <w:szCs w:val="20"/>
    </w:rPr>
  </w:style>
  <w:style w:type="character" w:styleId="a5">
    <w:name w:val="footnote reference"/>
    <w:semiHidden/>
    <w:rsid w:val="00D834B2"/>
    <w:rPr>
      <w:vertAlign w:val="superscript"/>
    </w:rPr>
  </w:style>
  <w:style w:type="paragraph" w:styleId="a6">
    <w:name w:val="header"/>
    <w:basedOn w:val="a"/>
    <w:link w:val="a7"/>
    <w:rsid w:val="00D834B2"/>
    <w:pPr>
      <w:tabs>
        <w:tab w:val="center" w:pos="4153"/>
        <w:tab w:val="right" w:pos="8306"/>
      </w:tabs>
    </w:pPr>
  </w:style>
  <w:style w:type="paragraph" w:styleId="a8">
    <w:name w:val="footer"/>
    <w:basedOn w:val="a"/>
    <w:link w:val="a9"/>
    <w:rsid w:val="00D834B2"/>
    <w:pPr>
      <w:tabs>
        <w:tab w:val="center" w:pos="4153"/>
        <w:tab w:val="right" w:pos="8306"/>
      </w:tabs>
    </w:pPr>
  </w:style>
  <w:style w:type="paragraph" w:customStyle="1" w:styleId="aa">
    <w:name w:val="כותרת"/>
    <w:basedOn w:val="a"/>
    <w:rsid w:val="00D834B2"/>
    <w:pPr>
      <w:spacing w:before="240" w:line="320" w:lineRule="atLeast"/>
      <w:jc w:val="center"/>
    </w:pPr>
    <w:rPr>
      <w:rFonts w:cs="David"/>
      <w:b/>
      <w:bCs/>
      <w:spacing w:val="20"/>
      <w:szCs w:val="32"/>
    </w:rPr>
  </w:style>
  <w:style w:type="paragraph" w:customStyle="1" w:styleId="ab">
    <w:name w:val="כותרת קטע"/>
    <w:basedOn w:val="a"/>
    <w:rsid w:val="00D834B2"/>
    <w:pPr>
      <w:spacing w:before="240" w:line="300" w:lineRule="atLeast"/>
    </w:pPr>
    <w:rPr>
      <w:rFonts w:cs="Arial"/>
      <w:b/>
      <w:bCs/>
      <w:szCs w:val="24"/>
    </w:rPr>
  </w:style>
  <w:style w:type="paragraph" w:customStyle="1" w:styleId="ac">
    <w:name w:val="מקור"/>
    <w:basedOn w:val="a"/>
    <w:rsid w:val="00D834B2"/>
    <w:pPr>
      <w:spacing w:line="320" w:lineRule="atLeast"/>
      <w:jc w:val="both"/>
    </w:pPr>
    <w:rPr>
      <w:rFonts w:cs="David"/>
      <w:szCs w:val="24"/>
    </w:rPr>
  </w:style>
  <w:style w:type="paragraph" w:customStyle="1" w:styleId="ad">
    <w:name w:val="מחלקי המים"/>
    <w:basedOn w:val="a"/>
    <w:rsid w:val="00D834B2"/>
    <w:pPr>
      <w:spacing w:line="320" w:lineRule="atLeast"/>
      <w:jc w:val="both"/>
    </w:pPr>
    <w:rPr>
      <w:b/>
      <w:bCs/>
      <w:szCs w:val="24"/>
    </w:rPr>
  </w:style>
  <w:style w:type="character" w:styleId="Hyperlink">
    <w:name w:val="Hyperlink"/>
    <w:rsid w:val="00D834B2"/>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D834B2"/>
    <w:rPr>
      <w:rFonts w:ascii="Tahoma" w:hAnsi="Tahoma" w:cs="Tahoma"/>
      <w:sz w:val="16"/>
      <w:szCs w:val="16"/>
    </w:rPr>
  </w:style>
  <w:style w:type="character" w:customStyle="1" w:styleId="a4">
    <w:name w:val="טקסט הערת שוליים תו"/>
    <w:link w:val="a3"/>
    <w:rsid w:val="00D834B2"/>
    <w:rPr>
      <w:rFonts w:cs="Narkisim"/>
      <w:lang w:val="en-US" w:eastAsia="he-IL"/>
    </w:rPr>
  </w:style>
  <w:style w:type="character" w:customStyle="1" w:styleId="10">
    <w:name w:val="כותרת 1 תו"/>
    <w:link w:val="1"/>
    <w:rsid w:val="00D834B2"/>
    <w:rPr>
      <w:rFonts w:cs="David"/>
      <w:b/>
      <w:bCs/>
      <w:sz w:val="22"/>
      <w:szCs w:val="28"/>
      <w:lang w:val="en-US" w:eastAsia="he-IL"/>
    </w:rPr>
  </w:style>
  <w:style w:type="character" w:customStyle="1" w:styleId="a7">
    <w:name w:val="כותרת עליונה תו"/>
    <w:link w:val="a6"/>
    <w:rsid w:val="00D834B2"/>
    <w:rPr>
      <w:rFonts w:cs="Narkisim"/>
      <w:sz w:val="22"/>
      <w:szCs w:val="22"/>
      <w:lang w:val="en-US" w:eastAsia="he-IL"/>
    </w:rPr>
  </w:style>
  <w:style w:type="character" w:customStyle="1" w:styleId="a9">
    <w:name w:val="כותרת תחתונה תו"/>
    <w:link w:val="a8"/>
    <w:rsid w:val="00D834B2"/>
    <w:rPr>
      <w:rFonts w:cs="Narkisim"/>
      <w:sz w:val="22"/>
      <w:szCs w:val="22"/>
      <w:lang w:val="en-US" w:eastAsia="he-IL"/>
    </w:rPr>
  </w:style>
  <w:style w:type="character" w:styleId="af0">
    <w:name w:val="page number"/>
    <w:basedOn w:val="a0"/>
    <w:rsid w:val="006E74D5"/>
  </w:style>
  <w:style w:type="character" w:customStyle="1" w:styleId="af">
    <w:name w:val="טקסט בלונים תו"/>
    <w:link w:val="ae"/>
    <w:uiPriority w:val="99"/>
    <w:semiHidden/>
    <w:rsid w:val="00D834B2"/>
    <w:rPr>
      <w:rFonts w:ascii="Tahoma" w:hAnsi="Tahoma" w:cs="Tahoma"/>
      <w:sz w:val="16"/>
      <w:szCs w:val="16"/>
      <w:lang w:val="en-US" w:eastAsia="he-IL"/>
    </w:rPr>
  </w:style>
  <w:style w:type="paragraph" w:customStyle="1" w:styleId="af1">
    <w:name w:val="פסוק"/>
    <w:basedOn w:val="ac"/>
    <w:qFormat/>
    <w:rsid w:val="00D834B2"/>
    <w:pPr>
      <w:spacing w:before="120"/>
    </w:pPr>
    <w:rPr>
      <w:b/>
      <w:bCs/>
    </w:rPr>
  </w:style>
  <w:style w:type="character" w:styleId="af2">
    <w:name w:val="Unresolved Mention"/>
    <w:uiPriority w:val="99"/>
    <w:semiHidden/>
    <w:unhideWhenUsed/>
    <w:rsid w:val="00D0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0993">
      <w:bodyDiv w:val="1"/>
      <w:marLeft w:val="0"/>
      <w:marRight w:val="0"/>
      <w:marTop w:val="0"/>
      <w:marBottom w:val="0"/>
      <w:divBdr>
        <w:top w:val="none" w:sz="0" w:space="0" w:color="auto"/>
        <w:left w:val="none" w:sz="0" w:space="0" w:color="auto"/>
        <w:bottom w:val="none" w:sz="0" w:space="0" w:color="auto"/>
        <w:right w:val="none" w:sz="0" w:space="0" w:color="auto"/>
      </w:divBdr>
    </w:div>
    <w:div w:id="1418670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0%D7%99%D7%A9-%D7%94%D7%99%D7%A9%D7%A8-%D7%91%D7%A2%D7%99%D7%A0%D7%99%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4%d7%a1%d7%97-%d7%9e%d7%a6%d7%95%d7%94-%d7%94%d7%aa%d7%9c%d7%95%d7%99%d7%94-%d7%91%d7%90%d7%a8%d7%a5" TargetMode="External"/><Relationship Id="rId3" Type="http://schemas.openxmlformats.org/officeDocument/2006/relationships/hyperlink" Target="https://www.mayim.org.il/?parasha=%d7%91%d7%99%d7%9f-%d7%a2%d7%91%d7%95%d7%93%d7%94-%d7%96%d7%a8%d7%94-%d7%9c%d7%98%d7%91%d7%a2-%d7%a9%d7%99%d7%98%d7%aa-%d7%a8-%d7%99%d7%95%d7%a1%d7%99-%d7%94%d7%92%d7%9c%d7%99%d7%9c%d7%99" TargetMode="External"/><Relationship Id="rId7" Type="http://schemas.openxmlformats.org/officeDocument/2006/relationships/hyperlink" Target="http://www.mayim.org.il/?holiday=%D7%A2%D7%91%D7%93-%D7%A9%D7%9E%D7%9B%D7%A8%D7%95-%D7%A8%D7%91%D7%951" TargetMode="External"/><Relationship Id="rId2" Type="http://schemas.openxmlformats.org/officeDocument/2006/relationships/hyperlink" Target="http://www.mayim.org.il/?parasha=%D7%A9%D7%91%D7%99%D7%A8%D7%AA-%D7%A4%D7%A1%D7%9C%D7%99%D7%9D-%D7%95%D7%A0%D7%99%D7%AA%D7%95%D7%A5-%D7%9E%D7%A6%D7%91%D7%95%D7%AA" TargetMode="External"/><Relationship Id="rId1" Type="http://schemas.openxmlformats.org/officeDocument/2006/relationships/hyperlink" Target="https://www.mayim.org.il/?parasha=%d7%9e%d7%aa%d7%a9%d7%95%d7%91%d7%94-%d7%9c%d7%a9%d7%99%d7%91%d7%94" TargetMode="External"/><Relationship Id="rId6" Type="http://schemas.openxmlformats.org/officeDocument/2006/relationships/hyperlink" Target="http://www.mayim.org.il/?parasha=%D7%94%D7%A0%D7%97%D7%9E%D7%94-%D7%94%D7%A9%D7%A0%D7%99%D7%99%D7%941" TargetMode="External"/><Relationship Id="rId5" Type="http://schemas.openxmlformats.org/officeDocument/2006/relationships/hyperlink" Target="https://www.mayim.org.il/?parasha=%d7%9b%d7%99-%d7%99%d7%a8%d7%97%d7%99%d7%91" TargetMode="External"/><Relationship Id="rId4" Type="http://schemas.openxmlformats.org/officeDocument/2006/relationships/hyperlink" Target="https://www.mayim.org.il/?parasha=%d7%a4%d7%99%d7%aa%d7%95%d7%97%d7%99-%d7%97%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4</TotalTime>
  <Pages>6</Pages>
  <Words>1734</Words>
  <Characters>7799</Characters>
  <Application>Microsoft Office Word</Application>
  <DocSecurity>0</DocSecurity>
  <Lines>64</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אסרתי לך התרתי לך</vt:lpstr>
      <vt:lpstr>אסרתי לך התרתי לך</vt:lpstr>
    </vt:vector>
  </TitlesOfParts>
  <Company>Microsoft</Company>
  <LinksUpToDate>false</LinksUpToDate>
  <CharactersWithSpaces>9514</CharactersWithSpaces>
  <SharedDoc>false</SharedDoc>
  <HLinks>
    <vt:vector size="54" baseType="variant">
      <vt:variant>
        <vt:i4>6160451</vt:i4>
      </vt:variant>
      <vt:variant>
        <vt:i4>0</vt:i4>
      </vt:variant>
      <vt:variant>
        <vt:i4>0</vt:i4>
      </vt:variant>
      <vt:variant>
        <vt:i4>5</vt:i4>
      </vt:variant>
      <vt:variant>
        <vt:lpwstr>http://www.mayim.org.il/?parasha=%D7%90%D7%99%D7%A9-%D7%94%D7%99%D7%A9%D7%A8-%D7%91%D7%A2%D7%99%D7%A0%D7%99%D7%95</vt:lpwstr>
      </vt:variant>
      <vt:variant>
        <vt:lpwstr/>
      </vt:variant>
      <vt:variant>
        <vt:i4>3342454</vt:i4>
      </vt:variant>
      <vt:variant>
        <vt:i4>21</vt:i4>
      </vt:variant>
      <vt:variant>
        <vt:i4>0</vt:i4>
      </vt:variant>
      <vt:variant>
        <vt:i4>5</vt:i4>
      </vt:variant>
      <vt:variant>
        <vt:lpwstr>https://www.mayim.org.il/?holiday=%d7%a4%d7%a1%d7%97-%d7%9e%d7%a6%d7%95%d7%94-%d7%94%d7%aa%d7%9c%d7%95%d7%99%d7%94-%d7%91%d7%90%d7%a8%d7%a5</vt:lpwstr>
      </vt:variant>
      <vt:variant>
        <vt:lpwstr/>
      </vt:variant>
      <vt:variant>
        <vt:i4>7012393</vt:i4>
      </vt:variant>
      <vt:variant>
        <vt:i4>18</vt:i4>
      </vt:variant>
      <vt:variant>
        <vt:i4>0</vt:i4>
      </vt:variant>
      <vt:variant>
        <vt:i4>5</vt:i4>
      </vt:variant>
      <vt:variant>
        <vt:lpwstr>http://www.mayim.org.il/?holiday=%D7%A2%D7%91%D7%93-%D7%A9%D7%9E%D7%9B%D7%A8%D7%95-%D7%A8%D7%91%D7%951</vt:lpwstr>
      </vt:variant>
      <vt:variant>
        <vt:lpwstr/>
      </vt:variant>
      <vt:variant>
        <vt:i4>5963791</vt:i4>
      </vt:variant>
      <vt:variant>
        <vt:i4>15</vt:i4>
      </vt:variant>
      <vt:variant>
        <vt:i4>0</vt:i4>
      </vt:variant>
      <vt:variant>
        <vt:i4>5</vt:i4>
      </vt:variant>
      <vt:variant>
        <vt:lpwstr>http://www.mayim.org.il/?parasha=%D7%94%D7%A0%D7%97%D7%9E%D7%94-%D7%94%D7%A9%D7%A0%D7%99%D7%99%D7%941</vt:lpwstr>
      </vt:variant>
      <vt:variant>
        <vt:lpwstr/>
      </vt:variant>
      <vt:variant>
        <vt:i4>1835012</vt:i4>
      </vt:variant>
      <vt:variant>
        <vt:i4>12</vt:i4>
      </vt:variant>
      <vt:variant>
        <vt:i4>0</vt:i4>
      </vt:variant>
      <vt:variant>
        <vt:i4>5</vt:i4>
      </vt:variant>
      <vt:variant>
        <vt:lpwstr>https://www.mayim.org.il/?parasha=%d7%9b%d7%99-%d7%99%d7%a8%d7%97%d7%99%d7%91</vt:lpwstr>
      </vt:variant>
      <vt:variant>
        <vt:lpwstr/>
      </vt:variant>
      <vt:variant>
        <vt:i4>3866665</vt:i4>
      </vt:variant>
      <vt:variant>
        <vt:i4>9</vt:i4>
      </vt:variant>
      <vt:variant>
        <vt:i4>0</vt:i4>
      </vt:variant>
      <vt:variant>
        <vt:i4>5</vt:i4>
      </vt:variant>
      <vt:variant>
        <vt:lpwstr>https://www.mayim.org.il/?parasha=%d7%a4%d7%99%d7%aa%d7%95%d7%97%d7%99-%d7%97%d7%95%d7%aa%d7%9d</vt:lpwstr>
      </vt:variant>
      <vt:variant>
        <vt:lpwstr/>
      </vt:variant>
      <vt:variant>
        <vt:i4>4718601</vt:i4>
      </vt:variant>
      <vt:variant>
        <vt:i4>6</vt:i4>
      </vt:variant>
      <vt:variant>
        <vt:i4>0</vt:i4>
      </vt:variant>
      <vt:variant>
        <vt:i4>5</vt:i4>
      </vt:variant>
      <vt:variant>
        <vt:lpwstr>https://www.mayim.org.il/?parasha=%d7%91%d7%99%d7%9f-%d7%a2%d7%91%d7%95%d7%93%d7%94-%d7%96%d7%a8%d7%94-%d7%9c%d7%98%d7%91%d7%a2-%d7%a9%d7%99%d7%98%d7%aa-%d7%a8-%d7%99%d7%95%d7%a1%d7%99-%d7%94%d7%92%d7%9c%d7%99%d7%9c%d7%99</vt:lpwstr>
      </vt:variant>
      <vt:variant>
        <vt:lpwstr/>
      </vt:variant>
      <vt:variant>
        <vt:i4>2752629</vt:i4>
      </vt:variant>
      <vt:variant>
        <vt:i4>3</vt:i4>
      </vt:variant>
      <vt:variant>
        <vt:i4>0</vt:i4>
      </vt:variant>
      <vt:variant>
        <vt:i4>5</vt:i4>
      </vt:variant>
      <vt:variant>
        <vt:lpwstr>http://www.mayim.org.il/?parasha=%D7%A9%D7%91%D7%99%D7%A8%D7%AA-%D7%A4%D7%A1%D7%9C%D7%99%D7%9D-%D7%95%D7%A0%D7%99%D7%AA%D7%95%D7%A5-%D7%9E%D7%A6%D7%91%D7%95%D7%AA</vt:lpwstr>
      </vt:variant>
      <vt:variant>
        <vt:lpwstr/>
      </vt:variant>
      <vt:variant>
        <vt:i4>4849753</vt:i4>
      </vt:variant>
      <vt:variant>
        <vt:i4>0</vt:i4>
      </vt:variant>
      <vt:variant>
        <vt:i4>0</vt:i4>
      </vt:variant>
      <vt:variant>
        <vt:i4>5</vt:i4>
      </vt:variant>
      <vt:variant>
        <vt:lpwstr>https://www.mayim.org.il/?parasha=%d7%9e%d7%aa%d7%a9%d7%95%d7%91%d7%94-%d7%9c%d7%a9%d7%99%d7%91%d7%94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קיום המצוות בארץ</dc:title>
  <dc:subject>ראה, שלישית לנחמה</dc:subject>
  <dc:creator>Asher Yuval</dc:creator>
  <cp:keywords/>
  <cp:lastModifiedBy>Shimon Afek</cp:lastModifiedBy>
  <cp:revision>4</cp:revision>
  <cp:lastPrinted>2023-07-20T06:59:00Z</cp:lastPrinted>
  <dcterms:created xsi:type="dcterms:W3CDTF">2023-07-20T06:56:00Z</dcterms:created>
  <dcterms:modified xsi:type="dcterms:W3CDTF">2023-07-20T06:59:00Z</dcterms:modified>
</cp:coreProperties>
</file>