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316F" w14:textId="77777777" w:rsidR="0068027E" w:rsidRDefault="006B06CE">
      <w:pPr>
        <w:pStyle w:val="aa"/>
        <w:spacing w:line="360" w:lineRule="auto"/>
        <w:rPr>
          <w:rFonts w:hint="cs"/>
          <w:rtl/>
        </w:rPr>
      </w:pPr>
      <w:r>
        <w:rPr>
          <w:rFonts w:hint="cs"/>
          <w:rtl/>
        </w:rPr>
        <w:t>שררה</w:t>
      </w:r>
    </w:p>
    <w:p w14:paraId="758718E8" w14:textId="77777777" w:rsidR="00F9223B" w:rsidRPr="00F9223B" w:rsidRDefault="00F9223B" w:rsidP="00930987">
      <w:pPr>
        <w:pStyle w:val="ac"/>
        <w:spacing w:before="240"/>
        <w:rPr>
          <w:rFonts w:cs="Narkisim"/>
          <w:szCs w:val="22"/>
          <w:rtl/>
        </w:rPr>
      </w:pPr>
      <w:r w:rsidRPr="00F9223B">
        <w:rPr>
          <w:rFonts w:cs="Narkisim" w:hint="cs"/>
          <w:b/>
          <w:bCs/>
          <w:szCs w:val="22"/>
          <w:rtl/>
        </w:rPr>
        <w:t>מים ראשונים:</w:t>
      </w:r>
      <w:r w:rsidRPr="00F9223B">
        <w:rPr>
          <w:rFonts w:cs="Narkisim" w:hint="cs"/>
          <w:szCs w:val="22"/>
          <w:rtl/>
        </w:rPr>
        <w:t xml:space="preserve"> כבר הקדמנו וכתבנו דף בשם </w:t>
      </w:r>
      <w:hyperlink r:id="rId8" w:history="1">
        <w:r w:rsidRPr="00580922">
          <w:rPr>
            <w:rStyle w:val="Hyperlink"/>
            <w:rFonts w:cs="Narkisim" w:hint="cs"/>
            <w:szCs w:val="22"/>
            <w:rtl/>
          </w:rPr>
          <w:t>שררה על הציבור</w:t>
        </w:r>
      </w:hyperlink>
      <w:r w:rsidRPr="00F9223B">
        <w:rPr>
          <w:rFonts w:cs="Narkisim" w:hint="cs"/>
          <w:szCs w:val="22"/>
          <w:rtl/>
        </w:rPr>
        <w:t xml:space="preserve"> בפרשת שמיני, בהקשר עם נדב ואביהו, שאחת הדעות </w:t>
      </w:r>
      <w:r w:rsidR="00930987">
        <w:rPr>
          <w:rFonts w:cs="Narkisim" w:hint="cs"/>
          <w:szCs w:val="22"/>
          <w:rtl/>
        </w:rPr>
        <w:t>היא ש</w:t>
      </w:r>
      <w:r w:rsidRPr="00F9223B">
        <w:rPr>
          <w:rFonts w:cs="Narkisim" w:hint="cs"/>
          <w:szCs w:val="22"/>
          <w:rtl/>
        </w:rPr>
        <w:t>חטאם הי</w:t>
      </w:r>
      <w:r w:rsidR="00930987">
        <w:rPr>
          <w:rFonts w:cs="Narkisim" w:hint="cs"/>
          <w:szCs w:val="22"/>
          <w:rtl/>
        </w:rPr>
        <w:t>ה</w:t>
      </w:r>
      <w:r w:rsidRPr="00F9223B">
        <w:rPr>
          <w:rFonts w:cs="Narkisim" w:hint="cs"/>
          <w:szCs w:val="22"/>
          <w:rtl/>
        </w:rPr>
        <w:t xml:space="preserve"> שהנהיגו שררה על הציבור. נכון יותר שייחלו לתפוס את מקומם של משה ואהרון ו</w:t>
      </w:r>
      <w:r>
        <w:rPr>
          <w:rFonts w:cs="Narkisim" w:hint="cs"/>
          <w:szCs w:val="22"/>
          <w:rtl/>
        </w:rPr>
        <w:t xml:space="preserve">יתחילו </w:t>
      </w:r>
      <w:r w:rsidRPr="00F9223B">
        <w:rPr>
          <w:rFonts w:cs="Narkisim" w:hint="cs"/>
          <w:szCs w:val="22"/>
          <w:rtl/>
        </w:rPr>
        <w:t xml:space="preserve">להנהיג שררה על הציבור. </w:t>
      </w:r>
      <w:r w:rsidR="00AD52D3">
        <w:rPr>
          <w:rFonts w:cs="Narkisim" w:hint="cs"/>
          <w:szCs w:val="22"/>
          <w:rtl/>
        </w:rPr>
        <w:t>ראו</w:t>
      </w:r>
      <w:r w:rsidRPr="00F9223B">
        <w:rPr>
          <w:rFonts w:cs="Narkisim" w:hint="cs"/>
          <w:szCs w:val="22"/>
          <w:rtl/>
        </w:rPr>
        <w:t xml:space="preserve"> ויקרא רבה כ י: </w:t>
      </w:r>
      <w:r w:rsidRPr="00F9223B">
        <w:rPr>
          <w:rFonts w:cs="Narkisim" w:hint="cs"/>
          <w:szCs w:val="22"/>
          <w:rtl/>
          <w:lang w:eastAsia="en-US"/>
        </w:rPr>
        <w:t>"</w:t>
      </w:r>
      <w:r w:rsidRPr="00F9223B">
        <w:rPr>
          <w:rFonts w:cs="Narkisim" w:hint="eastAsia"/>
          <w:szCs w:val="22"/>
          <w:rtl/>
          <w:lang w:eastAsia="en-US"/>
        </w:rPr>
        <w:t>שהיו</w:t>
      </w:r>
      <w:r w:rsidRPr="00F9223B">
        <w:rPr>
          <w:rFonts w:cs="Narkisim"/>
          <w:szCs w:val="22"/>
          <w:rtl/>
          <w:lang w:eastAsia="en-US"/>
        </w:rPr>
        <w:t xml:space="preserve"> </w:t>
      </w:r>
      <w:r w:rsidRPr="00F9223B">
        <w:rPr>
          <w:rFonts w:cs="Narkisim" w:hint="eastAsia"/>
          <w:szCs w:val="22"/>
          <w:rtl/>
          <w:lang w:eastAsia="en-US"/>
        </w:rPr>
        <w:t>משה</w:t>
      </w:r>
      <w:r w:rsidRPr="00F9223B">
        <w:rPr>
          <w:rFonts w:cs="Narkisim"/>
          <w:szCs w:val="22"/>
          <w:rtl/>
          <w:lang w:eastAsia="en-US"/>
        </w:rPr>
        <w:t xml:space="preserve"> </w:t>
      </w:r>
      <w:r w:rsidRPr="00F9223B">
        <w:rPr>
          <w:rFonts w:cs="Narkisim" w:hint="eastAsia"/>
          <w:szCs w:val="22"/>
          <w:rtl/>
          <w:lang w:eastAsia="en-US"/>
        </w:rPr>
        <w:t>ואהרן</w:t>
      </w:r>
      <w:r w:rsidRPr="00F9223B">
        <w:rPr>
          <w:rFonts w:cs="Narkisim"/>
          <w:szCs w:val="22"/>
          <w:rtl/>
          <w:lang w:eastAsia="en-US"/>
        </w:rPr>
        <w:t xml:space="preserve"> </w:t>
      </w:r>
      <w:proofErr w:type="spellStart"/>
      <w:r w:rsidRPr="00F9223B">
        <w:rPr>
          <w:rFonts w:cs="Narkisim" w:hint="eastAsia"/>
          <w:szCs w:val="22"/>
          <w:rtl/>
          <w:lang w:eastAsia="en-US"/>
        </w:rPr>
        <w:t>הולכין</w:t>
      </w:r>
      <w:proofErr w:type="spellEnd"/>
      <w:r w:rsidRPr="00F9223B">
        <w:rPr>
          <w:rFonts w:cs="Narkisim"/>
          <w:szCs w:val="22"/>
          <w:rtl/>
          <w:lang w:eastAsia="en-US"/>
        </w:rPr>
        <w:t xml:space="preserve"> </w:t>
      </w:r>
      <w:r w:rsidRPr="00F9223B">
        <w:rPr>
          <w:rFonts w:cs="Narkisim" w:hint="eastAsia"/>
          <w:szCs w:val="22"/>
          <w:rtl/>
          <w:lang w:eastAsia="en-US"/>
        </w:rPr>
        <w:t>תח</w:t>
      </w:r>
      <w:r w:rsidRPr="00F9223B">
        <w:rPr>
          <w:rFonts w:cs="Narkisim" w:hint="cs"/>
          <w:szCs w:val="22"/>
          <w:rtl/>
          <w:lang w:eastAsia="en-US"/>
        </w:rPr>
        <w:t>י</w:t>
      </w:r>
      <w:r w:rsidRPr="00F9223B">
        <w:rPr>
          <w:rFonts w:cs="Narkisim" w:hint="eastAsia"/>
          <w:szCs w:val="22"/>
          <w:rtl/>
          <w:lang w:eastAsia="en-US"/>
        </w:rPr>
        <w:t>לה</w:t>
      </w:r>
      <w:r w:rsidRPr="00F9223B">
        <w:rPr>
          <w:rFonts w:cs="Narkisim"/>
          <w:szCs w:val="22"/>
          <w:rtl/>
          <w:lang w:eastAsia="en-US"/>
        </w:rPr>
        <w:t xml:space="preserve"> </w:t>
      </w:r>
      <w:r w:rsidRPr="00F9223B">
        <w:rPr>
          <w:rFonts w:cs="Narkisim" w:hint="eastAsia"/>
          <w:szCs w:val="22"/>
          <w:rtl/>
          <w:lang w:eastAsia="en-US"/>
        </w:rPr>
        <w:t>ונדב</w:t>
      </w:r>
      <w:r w:rsidRPr="00F9223B">
        <w:rPr>
          <w:rFonts w:cs="Narkisim"/>
          <w:szCs w:val="22"/>
          <w:rtl/>
          <w:lang w:eastAsia="en-US"/>
        </w:rPr>
        <w:t xml:space="preserve"> </w:t>
      </w:r>
      <w:r w:rsidRPr="00F9223B">
        <w:rPr>
          <w:rFonts w:cs="Narkisim" w:hint="eastAsia"/>
          <w:szCs w:val="22"/>
          <w:rtl/>
          <w:lang w:eastAsia="en-US"/>
        </w:rPr>
        <w:t>ואביהוא</w:t>
      </w:r>
      <w:r w:rsidRPr="00F9223B">
        <w:rPr>
          <w:rFonts w:cs="Narkisim"/>
          <w:szCs w:val="22"/>
          <w:rtl/>
          <w:lang w:eastAsia="en-US"/>
        </w:rPr>
        <w:t xml:space="preserve"> </w:t>
      </w:r>
      <w:r w:rsidRPr="00F9223B">
        <w:rPr>
          <w:rFonts w:cs="Narkisim" w:hint="eastAsia"/>
          <w:szCs w:val="22"/>
          <w:rtl/>
          <w:lang w:eastAsia="en-US"/>
        </w:rPr>
        <w:t>מהלכי</w:t>
      </w:r>
      <w:r w:rsidRPr="00F9223B">
        <w:rPr>
          <w:rFonts w:cs="Narkisim" w:hint="cs"/>
          <w:szCs w:val="22"/>
          <w:rtl/>
          <w:lang w:eastAsia="en-US"/>
        </w:rPr>
        <w:t>ם</w:t>
      </w:r>
      <w:r w:rsidRPr="00F9223B">
        <w:rPr>
          <w:rFonts w:cs="Narkisim"/>
          <w:szCs w:val="22"/>
          <w:rtl/>
          <w:lang w:eastAsia="en-US"/>
        </w:rPr>
        <w:t xml:space="preserve"> </w:t>
      </w:r>
      <w:r w:rsidRPr="00F9223B">
        <w:rPr>
          <w:rFonts w:cs="Narkisim" w:hint="eastAsia"/>
          <w:szCs w:val="22"/>
          <w:rtl/>
          <w:lang w:eastAsia="en-US"/>
        </w:rPr>
        <w:t>אחריהן</w:t>
      </w:r>
      <w:r w:rsidRPr="00F9223B">
        <w:rPr>
          <w:rFonts w:cs="Narkisim"/>
          <w:szCs w:val="22"/>
          <w:rtl/>
          <w:lang w:eastAsia="en-US"/>
        </w:rPr>
        <w:t xml:space="preserve"> </w:t>
      </w:r>
      <w:r w:rsidRPr="00F9223B">
        <w:rPr>
          <w:rFonts w:cs="Narkisim" w:hint="eastAsia"/>
          <w:szCs w:val="22"/>
          <w:rtl/>
          <w:lang w:eastAsia="en-US"/>
        </w:rPr>
        <w:t>וכל</w:t>
      </w:r>
      <w:r w:rsidRPr="00F9223B">
        <w:rPr>
          <w:rFonts w:cs="Narkisim"/>
          <w:szCs w:val="22"/>
          <w:rtl/>
          <w:lang w:eastAsia="en-US"/>
        </w:rPr>
        <w:t xml:space="preserve"> </w:t>
      </w:r>
      <w:r w:rsidRPr="00F9223B">
        <w:rPr>
          <w:rFonts w:cs="Narkisim" w:hint="eastAsia"/>
          <w:szCs w:val="22"/>
          <w:rtl/>
          <w:lang w:eastAsia="en-US"/>
        </w:rPr>
        <w:t>ישראל</w:t>
      </w:r>
      <w:r w:rsidRPr="00F9223B">
        <w:rPr>
          <w:rFonts w:cs="Narkisim"/>
          <w:szCs w:val="22"/>
          <w:rtl/>
          <w:lang w:eastAsia="en-US"/>
        </w:rPr>
        <w:t xml:space="preserve"> </w:t>
      </w:r>
      <w:r w:rsidRPr="00F9223B">
        <w:rPr>
          <w:rFonts w:cs="Narkisim" w:hint="eastAsia"/>
          <w:szCs w:val="22"/>
          <w:rtl/>
          <w:lang w:eastAsia="en-US"/>
        </w:rPr>
        <w:t>אחריהן</w:t>
      </w:r>
      <w:r w:rsidRPr="00F9223B">
        <w:rPr>
          <w:rFonts w:cs="Narkisim" w:hint="cs"/>
          <w:szCs w:val="22"/>
          <w:rtl/>
          <w:lang w:eastAsia="en-US"/>
        </w:rPr>
        <w:t>.</w:t>
      </w:r>
      <w:r w:rsidRPr="00F9223B">
        <w:rPr>
          <w:rFonts w:cs="Narkisim"/>
          <w:szCs w:val="22"/>
          <w:rtl/>
          <w:lang w:eastAsia="en-US"/>
        </w:rPr>
        <w:t xml:space="preserve"> </w:t>
      </w:r>
      <w:r w:rsidRPr="00F9223B">
        <w:rPr>
          <w:rFonts w:cs="Narkisim" w:hint="eastAsia"/>
          <w:szCs w:val="22"/>
          <w:rtl/>
          <w:lang w:eastAsia="en-US"/>
        </w:rPr>
        <w:t>ו</w:t>
      </w:r>
      <w:r w:rsidRPr="00F9223B">
        <w:rPr>
          <w:rFonts w:cs="Narkisim" w:hint="cs"/>
          <w:szCs w:val="22"/>
          <w:rtl/>
          <w:lang w:eastAsia="en-US"/>
        </w:rPr>
        <w:t xml:space="preserve">היו </w:t>
      </w:r>
      <w:r w:rsidRPr="00F9223B">
        <w:rPr>
          <w:rFonts w:cs="Narkisim" w:hint="eastAsia"/>
          <w:szCs w:val="22"/>
          <w:rtl/>
          <w:lang w:eastAsia="en-US"/>
        </w:rPr>
        <w:t>אומרים</w:t>
      </w:r>
      <w:r w:rsidRPr="00F9223B">
        <w:rPr>
          <w:rFonts w:cs="Narkisim" w:hint="cs"/>
          <w:szCs w:val="22"/>
          <w:rtl/>
          <w:lang w:eastAsia="en-US"/>
        </w:rPr>
        <w:t>:</w:t>
      </w:r>
      <w:r w:rsidRPr="00F9223B">
        <w:rPr>
          <w:rFonts w:cs="Narkisim"/>
          <w:szCs w:val="22"/>
          <w:rtl/>
          <w:lang w:eastAsia="en-US"/>
        </w:rPr>
        <w:t xml:space="preserve"> </w:t>
      </w:r>
      <w:r w:rsidRPr="00F9223B">
        <w:rPr>
          <w:rFonts w:cs="Narkisim" w:hint="eastAsia"/>
          <w:szCs w:val="22"/>
          <w:rtl/>
          <w:lang w:eastAsia="en-US"/>
        </w:rPr>
        <w:t>מתי</w:t>
      </w:r>
      <w:r w:rsidRPr="00F9223B">
        <w:rPr>
          <w:rFonts w:cs="Narkisim"/>
          <w:szCs w:val="22"/>
          <w:rtl/>
          <w:lang w:eastAsia="en-US"/>
        </w:rPr>
        <w:t xml:space="preserve"> </w:t>
      </w:r>
      <w:r w:rsidRPr="00F9223B">
        <w:rPr>
          <w:rFonts w:cs="Narkisim" w:hint="cs"/>
          <w:szCs w:val="22"/>
          <w:rtl/>
          <w:lang w:eastAsia="en-US"/>
        </w:rPr>
        <w:t xml:space="preserve">שני </w:t>
      </w:r>
      <w:r w:rsidRPr="00F9223B">
        <w:rPr>
          <w:rFonts w:cs="Narkisim" w:hint="eastAsia"/>
          <w:szCs w:val="22"/>
          <w:rtl/>
          <w:lang w:eastAsia="en-US"/>
        </w:rPr>
        <w:t>זקנים</w:t>
      </w:r>
      <w:r w:rsidRPr="00F9223B">
        <w:rPr>
          <w:rFonts w:cs="Narkisim"/>
          <w:szCs w:val="22"/>
          <w:rtl/>
          <w:lang w:eastAsia="en-US"/>
        </w:rPr>
        <w:t xml:space="preserve"> </w:t>
      </w:r>
      <w:r w:rsidRPr="00F9223B">
        <w:rPr>
          <w:rFonts w:cs="Narkisim" w:hint="eastAsia"/>
          <w:szCs w:val="22"/>
          <w:rtl/>
          <w:lang w:eastAsia="en-US"/>
        </w:rPr>
        <w:t>הללו</w:t>
      </w:r>
      <w:r w:rsidRPr="00F9223B">
        <w:rPr>
          <w:rFonts w:cs="Narkisim"/>
          <w:szCs w:val="22"/>
          <w:rtl/>
          <w:lang w:eastAsia="en-US"/>
        </w:rPr>
        <w:t xml:space="preserve"> </w:t>
      </w:r>
      <w:r w:rsidRPr="00F9223B">
        <w:rPr>
          <w:rFonts w:cs="Narkisim" w:hint="eastAsia"/>
          <w:szCs w:val="22"/>
          <w:rtl/>
          <w:lang w:eastAsia="en-US"/>
        </w:rPr>
        <w:t>מתים</w:t>
      </w:r>
      <w:r w:rsidRPr="00F9223B">
        <w:rPr>
          <w:rFonts w:cs="Narkisim"/>
          <w:szCs w:val="22"/>
          <w:rtl/>
          <w:lang w:eastAsia="en-US"/>
        </w:rPr>
        <w:t xml:space="preserve"> </w:t>
      </w:r>
      <w:r w:rsidRPr="00F9223B">
        <w:rPr>
          <w:rFonts w:cs="Narkisim" w:hint="eastAsia"/>
          <w:szCs w:val="22"/>
          <w:rtl/>
          <w:lang w:eastAsia="en-US"/>
        </w:rPr>
        <w:t>ואנו</w:t>
      </w:r>
      <w:r w:rsidRPr="00F9223B">
        <w:rPr>
          <w:rFonts w:cs="Narkisim"/>
          <w:szCs w:val="22"/>
          <w:rtl/>
          <w:lang w:eastAsia="en-US"/>
        </w:rPr>
        <w:t xml:space="preserve"> </w:t>
      </w:r>
      <w:r w:rsidRPr="00F9223B">
        <w:rPr>
          <w:rFonts w:cs="Narkisim" w:hint="eastAsia"/>
          <w:szCs w:val="22"/>
          <w:rtl/>
          <w:lang w:eastAsia="en-US"/>
        </w:rPr>
        <w:t>נוהגי</w:t>
      </w:r>
      <w:r w:rsidRPr="00F9223B">
        <w:rPr>
          <w:rFonts w:cs="Narkisim" w:hint="cs"/>
          <w:szCs w:val="22"/>
          <w:rtl/>
          <w:lang w:eastAsia="en-US"/>
        </w:rPr>
        <w:t>ם</w:t>
      </w:r>
      <w:r w:rsidRPr="00F9223B">
        <w:rPr>
          <w:rFonts w:cs="Narkisim"/>
          <w:szCs w:val="22"/>
          <w:rtl/>
          <w:lang w:eastAsia="en-US"/>
        </w:rPr>
        <w:t xml:space="preserve"> </w:t>
      </w:r>
      <w:r w:rsidRPr="00F9223B">
        <w:rPr>
          <w:rFonts w:cs="Narkisim" w:hint="eastAsia"/>
          <w:szCs w:val="22"/>
          <w:rtl/>
          <w:lang w:eastAsia="en-US"/>
        </w:rPr>
        <w:t>שררה</w:t>
      </w:r>
      <w:r w:rsidRPr="00F9223B">
        <w:rPr>
          <w:rFonts w:cs="Narkisim"/>
          <w:szCs w:val="22"/>
          <w:rtl/>
          <w:lang w:eastAsia="en-US"/>
        </w:rPr>
        <w:t xml:space="preserve"> </w:t>
      </w:r>
      <w:r w:rsidRPr="00F9223B">
        <w:rPr>
          <w:rFonts w:cs="Narkisim" w:hint="eastAsia"/>
          <w:szCs w:val="22"/>
          <w:rtl/>
          <w:lang w:eastAsia="en-US"/>
        </w:rPr>
        <w:t>על</w:t>
      </w:r>
      <w:r w:rsidRPr="00F9223B">
        <w:rPr>
          <w:rFonts w:cs="Narkisim"/>
          <w:szCs w:val="22"/>
          <w:rtl/>
          <w:lang w:eastAsia="en-US"/>
        </w:rPr>
        <w:t xml:space="preserve"> </w:t>
      </w:r>
      <w:r w:rsidRPr="00F9223B">
        <w:rPr>
          <w:rFonts w:cs="Narkisim" w:hint="eastAsia"/>
          <w:szCs w:val="22"/>
          <w:rtl/>
          <w:lang w:eastAsia="en-US"/>
        </w:rPr>
        <w:t>הציבור</w:t>
      </w:r>
      <w:r w:rsidRPr="00F9223B">
        <w:rPr>
          <w:rFonts w:cs="Narkisim" w:hint="cs"/>
          <w:szCs w:val="22"/>
          <w:rtl/>
          <w:lang w:eastAsia="en-US"/>
        </w:rPr>
        <w:t>!</w:t>
      </w:r>
      <w:r w:rsidRPr="00F9223B">
        <w:rPr>
          <w:rFonts w:cs="Narkisim" w:hint="cs"/>
          <w:szCs w:val="22"/>
          <w:rtl/>
        </w:rPr>
        <w:t>".</w:t>
      </w:r>
      <w:r w:rsidR="00930987">
        <w:rPr>
          <w:rStyle w:val="a5"/>
          <w:rFonts w:cs="Narkisim"/>
          <w:szCs w:val="22"/>
          <w:rtl/>
        </w:rPr>
        <w:footnoteReference w:id="1"/>
      </w:r>
      <w:r w:rsidRPr="00F9223B">
        <w:rPr>
          <w:rFonts w:cs="Narkisim" w:hint="cs"/>
          <w:szCs w:val="22"/>
          <w:rtl/>
        </w:rPr>
        <w:t xml:space="preserve"> והפעם נידרש לדתן ואבירם שטענו כנגד משה: "כי תשתרר עלינו גם השתרר".</w:t>
      </w:r>
    </w:p>
    <w:p w14:paraId="5AD37537" w14:textId="77777777" w:rsidR="0068027E" w:rsidRDefault="006B06CE" w:rsidP="006F721B">
      <w:pPr>
        <w:autoSpaceDE w:val="0"/>
        <w:autoSpaceDN w:val="0"/>
        <w:adjustRightInd w:val="0"/>
        <w:spacing w:before="240"/>
        <w:rPr>
          <w:rFonts w:hint="cs"/>
          <w:rtl/>
        </w:rPr>
      </w:pPr>
      <w:r w:rsidRPr="006B06CE">
        <w:rPr>
          <w:rFonts w:cs="David"/>
          <w:b/>
          <w:bCs/>
          <w:sz w:val="24"/>
          <w:szCs w:val="24"/>
          <w:rtl/>
        </w:rPr>
        <w:t>הַמְעַט כִּי הֶעֱלִיתָנוּ מֵאֶרֶץ זָבַת חָלָב וּדְבַשׁ לַהֲמִיתֵנוּ בַּמִּדְבָּר כִּי תִשְׂתָּרֵר עָלֵינוּ גַּם הִשְׂתָּרֵר</w:t>
      </w:r>
      <w:r w:rsidR="006F721B">
        <w:rPr>
          <w:rFonts w:cs="David" w:hint="cs"/>
          <w:b/>
          <w:bCs/>
          <w:sz w:val="24"/>
          <w:szCs w:val="24"/>
          <w:rtl/>
        </w:rPr>
        <w:t>:</w:t>
      </w:r>
      <w:r w:rsidR="0068027E" w:rsidRPr="00243610">
        <w:rPr>
          <w:rtl/>
        </w:rPr>
        <w:t xml:space="preserve"> (במדבר </w:t>
      </w:r>
      <w:proofErr w:type="spellStart"/>
      <w:r>
        <w:rPr>
          <w:rFonts w:hint="cs"/>
          <w:rtl/>
        </w:rPr>
        <w:t>טז</w:t>
      </w:r>
      <w:proofErr w:type="spellEnd"/>
      <w:r>
        <w:rPr>
          <w:rFonts w:hint="cs"/>
          <w:rtl/>
        </w:rPr>
        <w:t xml:space="preserve"> </w:t>
      </w:r>
      <w:proofErr w:type="spellStart"/>
      <w:r>
        <w:rPr>
          <w:rFonts w:hint="cs"/>
          <w:rtl/>
        </w:rPr>
        <w:t>יג</w:t>
      </w:r>
      <w:proofErr w:type="spellEnd"/>
      <w:r w:rsidR="0068027E" w:rsidRPr="00243610">
        <w:rPr>
          <w:rtl/>
        </w:rPr>
        <w:t>)</w:t>
      </w:r>
      <w:r w:rsidR="00243610">
        <w:rPr>
          <w:rFonts w:hint="cs"/>
          <w:rtl/>
        </w:rPr>
        <w:t>.</w:t>
      </w:r>
      <w:r w:rsidR="0055292F" w:rsidRPr="00243610">
        <w:rPr>
          <w:rStyle w:val="a5"/>
          <w:rtl/>
        </w:rPr>
        <w:footnoteReference w:id="2"/>
      </w:r>
    </w:p>
    <w:p w14:paraId="7D449F69" w14:textId="77777777" w:rsidR="006B06CE" w:rsidRDefault="006B06CE" w:rsidP="00996378">
      <w:pPr>
        <w:pStyle w:val="ab"/>
        <w:rPr>
          <w:rtl/>
        </w:rPr>
      </w:pPr>
      <w:r>
        <w:rPr>
          <w:rtl/>
        </w:rPr>
        <w:t xml:space="preserve">במדבר רבה </w:t>
      </w:r>
      <w:proofErr w:type="spellStart"/>
      <w:r w:rsidR="000D0287">
        <w:rPr>
          <w:rFonts w:hint="cs"/>
          <w:rtl/>
        </w:rPr>
        <w:t>יח</w:t>
      </w:r>
      <w:proofErr w:type="spellEnd"/>
      <w:r w:rsidR="000D0287">
        <w:rPr>
          <w:rFonts w:hint="cs"/>
          <w:rtl/>
        </w:rPr>
        <w:t xml:space="preserve"> י </w:t>
      </w:r>
      <w:r w:rsidR="00996378">
        <w:rPr>
          <w:rFonts w:hint="cs"/>
          <w:rtl/>
        </w:rPr>
        <w:t>פ</w:t>
      </w:r>
      <w:r>
        <w:rPr>
          <w:rtl/>
        </w:rPr>
        <w:t xml:space="preserve">רשת קרח </w:t>
      </w:r>
      <w:r w:rsidR="000D0287">
        <w:rPr>
          <w:rtl/>
        </w:rPr>
        <w:t>–</w:t>
      </w:r>
      <w:r w:rsidR="000D0287">
        <w:rPr>
          <w:rFonts w:hint="cs"/>
          <w:rtl/>
        </w:rPr>
        <w:t xml:space="preserve"> טענות דתן ואבירם</w:t>
      </w:r>
      <w:r>
        <w:rPr>
          <w:rtl/>
        </w:rPr>
        <w:t xml:space="preserve"> </w:t>
      </w:r>
    </w:p>
    <w:p w14:paraId="4CA47694" w14:textId="77777777" w:rsidR="006B06CE" w:rsidRDefault="00996378" w:rsidP="00E4650E">
      <w:pPr>
        <w:pStyle w:val="ac"/>
        <w:rPr>
          <w:rFonts w:hint="cs"/>
          <w:rtl/>
        </w:rPr>
      </w:pPr>
      <w:r>
        <w:rPr>
          <w:rFonts w:hint="cs"/>
          <w:rtl/>
        </w:rPr>
        <w:t>"</w:t>
      </w:r>
      <w:r w:rsidR="006B06CE">
        <w:rPr>
          <w:rtl/>
        </w:rPr>
        <w:t xml:space="preserve">המעט כי העליתנו </w:t>
      </w:r>
      <w:r w:rsidR="00740B61">
        <w:rPr>
          <w:rFonts w:hint="cs"/>
          <w:rtl/>
        </w:rPr>
        <w:t xml:space="preserve">מארץ זבת חלב ודבש להמיתנו במדבר </w:t>
      </w:r>
      <w:r w:rsidR="006B06CE">
        <w:rPr>
          <w:rtl/>
        </w:rPr>
        <w:t>כי תשתרר עלינו</w:t>
      </w:r>
      <w:r w:rsidR="000A1214">
        <w:rPr>
          <w:rFonts w:hint="cs"/>
          <w:rtl/>
        </w:rPr>
        <w:t xml:space="preserve"> גם השתרר</w:t>
      </w:r>
      <w:r>
        <w:rPr>
          <w:rFonts w:hint="cs"/>
          <w:rtl/>
        </w:rPr>
        <w:t>"</w:t>
      </w:r>
      <w:r w:rsidR="009B0B32">
        <w:rPr>
          <w:rFonts w:hint="cs"/>
          <w:rtl/>
        </w:rPr>
        <w:t xml:space="preserve"> (במדבר </w:t>
      </w:r>
      <w:proofErr w:type="spellStart"/>
      <w:r w:rsidR="009B0B32">
        <w:rPr>
          <w:rFonts w:hint="cs"/>
          <w:rtl/>
        </w:rPr>
        <w:t>טז</w:t>
      </w:r>
      <w:proofErr w:type="spellEnd"/>
      <w:r w:rsidR="009B0B32">
        <w:rPr>
          <w:rFonts w:hint="cs"/>
          <w:rtl/>
        </w:rPr>
        <w:t xml:space="preserve"> </w:t>
      </w:r>
      <w:proofErr w:type="spellStart"/>
      <w:r w:rsidR="009B0B32">
        <w:rPr>
          <w:rFonts w:hint="cs"/>
          <w:rtl/>
        </w:rPr>
        <w:t>יג</w:t>
      </w:r>
      <w:proofErr w:type="spellEnd"/>
      <w:r w:rsidR="009B0B32">
        <w:rPr>
          <w:rFonts w:hint="cs"/>
          <w:rtl/>
        </w:rPr>
        <w:t>)</w:t>
      </w:r>
      <w:r>
        <w:rPr>
          <w:rFonts w:hint="cs"/>
          <w:rtl/>
        </w:rPr>
        <w:t xml:space="preserve"> </w:t>
      </w:r>
      <w:r w:rsidR="000A1214">
        <w:rPr>
          <w:rtl/>
        </w:rPr>
        <w:t>–</w:t>
      </w:r>
      <w:r w:rsidR="006B06CE">
        <w:rPr>
          <w:rtl/>
        </w:rPr>
        <w:t xml:space="preserve"> </w:t>
      </w:r>
      <w:r w:rsidR="000A1214">
        <w:rPr>
          <w:rFonts w:hint="cs"/>
          <w:rtl/>
        </w:rPr>
        <w:t xml:space="preserve">אמרו לו: </w:t>
      </w:r>
      <w:r w:rsidR="006B06CE">
        <w:rPr>
          <w:rtl/>
        </w:rPr>
        <w:t>על מה את</w:t>
      </w:r>
      <w:r w:rsidR="000A1214">
        <w:rPr>
          <w:rFonts w:hint="cs"/>
          <w:rtl/>
        </w:rPr>
        <w:t>ה</w:t>
      </w:r>
      <w:r w:rsidR="006B06CE">
        <w:rPr>
          <w:rtl/>
        </w:rPr>
        <w:t xml:space="preserve"> מתרברב עלינו</w:t>
      </w:r>
      <w:r>
        <w:rPr>
          <w:rFonts w:hint="cs"/>
          <w:rtl/>
        </w:rPr>
        <w:t>?</w:t>
      </w:r>
      <w:r w:rsidR="006B06CE">
        <w:rPr>
          <w:rtl/>
        </w:rPr>
        <w:t xml:space="preserve"> מה טובה עשית לנו</w:t>
      </w:r>
      <w:r>
        <w:rPr>
          <w:rFonts w:hint="cs"/>
          <w:rtl/>
        </w:rPr>
        <w:t>?</w:t>
      </w:r>
      <w:r w:rsidR="006B06CE">
        <w:rPr>
          <w:rtl/>
        </w:rPr>
        <w:t xml:space="preserve"> הוצאתנו ממצרים שהוא כגן ה' ו</w:t>
      </w:r>
      <w:r w:rsidR="000A1214">
        <w:rPr>
          <w:rFonts w:hint="cs"/>
          <w:rtl/>
        </w:rPr>
        <w:t>ל</w:t>
      </w:r>
      <w:r w:rsidR="006B06CE">
        <w:rPr>
          <w:rtl/>
        </w:rPr>
        <w:t>ארץ כנען לא הכנסתנו</w:t>
      </w:r>
      <w:r w:rsidR="000A1214">
        <w:rPr>
          <w:rFonts w:hint="cs"/>
          <w:rtl/>
        </w:rPr>
        <w:t>!</w:t>
      </w:r>
      <w:r w:rsidR="006B06CE">
        <w:rPr>
          <w:rtl/>
        </w:rPr>
        <w:t xml:space="preserve"> אלא הרי אנו במדבר</w:t>
      </w:r>
      <w:r w:rsidR="000A1214">
        <w:rPr>
          <w:rFonts w:hint="cs"/>
          <w:rtl/>
        </w:rPr>
        <w:t>,</w:t>
      </w:r>
      <w:r w:rsidR="006B06CE">
        <w:rPr>
          <w:rtl/>
        </w:rPr>
        <w:t xml:space="preserve"> והנגף משתלח בנו</w:t>
      </w:r>
      <w:r w:rsidR="000A1214">
        <w:rPr>
          <w:rFonts w:hint="cs"/>
          <w:rtl/>
        </w:rPr>
        <w:t xml:space="preserve"> בכל יום: "</w:t>
      </w:r>
      <w:r w:rsidR="006B06CE">
        <w:rPr>
          <w:rtl/>
        </w:rPr>
        <w:t>העיני האנשים ההם תנקר לא נעלה</w:t>
      </w:r>
      <w:r w:rsidR="000A1214">
        <w:rPr>
          <w:rFonts w:hint="cs"/>
          <w:rtl/>
        </w:rPr>
        <w:t xml:space="preserve">" (שם </w:t>
      </w:r>
      <w:proofErr w:type="spellStart"/>
      <w:r w:rsidR="000A1214">
        <w:rPr>
          <w:rFonts w:hint="cs"/>
          <w:rtl/>
        </w:rPr>
        <w:t>טז</w:t>
      </w:r>
      <w:proofErr w:type="spellEnd"/>
      <w:r w:rsidR="000A1214">
        <w:rPr>
          <w:rFonts w:hint="cs"/>
          <w:rtl/>
        </w:rPr>
        <w:t xml:space="preserve"> יד).</w:t>
      </w:r>
      <w:r w:rsidR="005C6C65">
        <w:rPr>
          <w:rStyle w:val="a5"/>
          <w:rtl/>
        </w:rPr>
        <w:footnoteReference w:id="3"/>
      </w:r>
      <w:r w:rsidR="000A1214">
        <w:rPr>
          <w:rFonts w:hint="cs"/>
          <w:rtl/>
        </w:rPr>
        <w:t xml:space="preserve"> "</w:t>
      </w:r>
      <w:proofErr w:type="spellStart"/>
      <w:r w:rsidR="006B06CE">
        <w:rPr>
          <w:rtl/>
        </w:rPr>
        <w:t>ויחר</w:t>
      </w:r>
      <w:proofErr w:type="spellEnd"/>
      <w:r w:rsidR="006B06CE">
        <w:rPr>
          <w:rtl/>
        </w:rPr>
        <w:t xml:space="preserve"> למשה </w:t>
      </w:r>
      <w:r w:rsidR="000A1214">
        <w:rPr>
          <w:rFonts w:hint="cs"/>
          <w:rtl/>
        </w:rPr>
        <w:t xml:space="preserve">מאד" </w:t>
      </w:r>
      <w:r w:rsidR="000A1214">
        <w:rPr>
          <w:rtl/>
        </w:rPr>
        <w:t>–</w:t>
      </w:r>
      <w:r w:rsidR="000A1214">
        <w:rPr>
          <w:rFonts w:hint="cs"/>
          <w:rtl/>
        </w:rPr>
        <w:t xml:space="preserve"> נצטער לאחת. </w:t>
      </w:r>
      <w:r w:rsidR="006B06CE">
        <w:rPr>
          <w:rtl/>
        </w:rPr>
        <w:t>למה</w:t>
      </w:r>
      <w:r w:rsidR="000A1214">
        <w:rPr>
          <w:rFonts w:hint="cs"/>
          <w:rtl/>
        </w:rPr>
        <w:t>?</w:t>
      </w:r>
      <w:r w:rsidR="006B06CE">
        <w:rPr>
          <w:rtl/>
        </w:rPr>
        <w:t xml:space="preserve"> שאדם הדן עם </w:t>
      </w:r>
      <w:proofErr w:type="spellStart"/>
      <w:r w:rsidR="006B06CE">
        <w:rPr>
          <w:rtl/>
        </w:rPr>
        <w:t>חבירו</w:t>
      </w:r>
      <w:proofErr w:type="spellEnd"/>
      <w:r w:rsidR="006B06CE">
        <w:rPr>
          <w:rtl/>
        </w:rPr>
        <w:t xml:space="preserve"> ומתווכח ומשיבו</w:t>
      </w:r>
      <w:r w:rsidR="000A1214">
        <w:rPr>
          <w:rFonts w:hint="cs"/>
          <w:rtl/>
        </w:rPr>
        <w:t>,</w:t>
      </w:r>
      <w:r w:rsidR="00E4650E">
        <w:rPr>
          <w:rFonts w:hint="cs"/>
          <w:rtl/>
        </w:rPr>
        <w:t xml:space="preserve"> </w:t>
      </w:r>
      <w:r w:rsidR="006B06CE">
        <w:rPr>
          <w:rtl/>
        </w:rPr>
        <w:t>יש לו נחת רוח</w:t>
      </w:r>
      <w:r w:rsidR="000A1214">
        <w:rPr>
          <w:rFonts w:hint="cs"/>
          <w:rtl/>
        </w:rPr>
        <w:t>.</w:t>
      </w:r>
      <w:r w:rsidR="006B06CE">
        <w:rPr>
          <w:rtl/>
        </w:rPr>
        <w:t xml:space="preserve"> ואם אינו משיבו</w:t>
      </w:r>
      <w:r w:rsidR="000A1214">
        <w:rPr>
          <w:rFonts w:hint="cs"/>
          <w:rtl/>
        </w:rPr>
        <w:t>,</w:t>
      </w:r>
      <w:r w:rsidR="006B06CE">
        <w:rPr>
          <w:rtl/>
        </w:rPr>
        <w:t xml:space="preserve"> יש לו צער</w:t>
      </w:r>
      <w:r w:rsidR="000A1214">
        <w:rPr>
          <w:rFonts w:hint="cs"/>
          <w:rtl/>
        </w:rPr>
        <w:t>.</w:t>
      </w:r>
      <w:r w:rsidR="006B06CE">
        <w:rPr>
          <w:rtl/>
        </w:rPr>
        <w:t xml:space="preserve"> </w:t>
      </w:r>
      <w:r w:rsidR="000A1214">
        <w:rPr>
          <w:rFonts w:hint="cs"/>
          <w:rtl/>
        </w:rPr>
        <w:t>"</w:t>
      </w:r>
      <w:r w:rsidR="006B06CE">
        <w:rPr>
          <w:rtl/>
        </w:rPr>
        <w:t xml:space="preserve">ויאמר משה אל ה' אל </w:t>
      </w:r>
      <w:proofErr w:type="spellStart"/>
      <w:r w:rsidR="006B06CE">
        <w:rPr>
          <w:rtl/>
        </w:rPr>
        <w:t>תפן</w:t>
      </w:r>
      <w:proofErr w:type="spellEnd"/>
      <w:r w:rsidR="006B06CE">
        <w:rPr>
          <w:rtl/>
        </w:rPr>
        <w:t xml:space="preserve"> אל מנחתם</w:t>
      </w:r>
      <w:r w:rsidR="000A1214">
        <w:rPr>
          <w:rFonts w:hint="cs"/>
          <w:rtl/>
        </w:rPr>
        <w:t>" -</w:t>
      </w:r>
      <w:r w:rsidR="006B06CE">
        <w:rPr>
          <w:rtl/>
        </w:rPr>
        <w:t xml:space="preserve"> אל תקבלם בתשובה</w:t>
      </w:r>
      <w:r w:rsidR="000F4FF2">
        <w:rPr>
          <w:rFonts w:hint="cs"/>
          <w:rtl/>
        </w:rPr>
        <w:t>.</w:t>
      </w:r>
      <w:r w:rsidR="003D21F8">
        <w:rPr>
          <w:rStyle w:val="a5"/>
          <w:rtl/>
        </w:rPr>
        <w:footnoteReference w:id="4"/>
      </w:r>
    </w:p>
    <w:p w14:paraId="5C65FA49" w14:textId="77777777" w:rsidR="00672DFA" w:rsidRDefault="003D21F8" w:rsidP="00CB6AA3">
      <w:pPr>
        <w:pStyle w:val="ab"/>
        <w:rPr>
          <w:rtl/>
        </w:rPr>
      </w:pPr>
      <w:r>
        <w:rPr>
          <w:rFonts w:hint="cs"/>
          <w:rtl/>
        </w:rPr>
        <w:t xml:space="preserve">פירוש </w:t>
      </w:r>
      <w:r w:rsidR="00672DFA" w:rsidRPr="00EF2706">
        <w:rPr>
          <w:rtl/>
        </w:rPr>
        <w:t>רמב"ן</w:t>
      </w:r>
      <w:r w:rsidR="00672DFA">
        <w:rPr>
          <w:rtl/>
        </w:rPr>
        <w:t xml:space="preserve"> </w:t>
      </w:r>
      <w:r>
        <w:rPr>
          <w:rFonts w:hint="cs"/>
          <w:rtl/>
        </w:rPr>
        <w:t>על הפסוק</w:t>
      </w:r>
      <w:r w:rsidR="00CB6AA3">
        <w:rPr>
          <w:rFonts w:hint="cs"/>
          <w:rtl/>
        </w:rPr>
        <w:t xml:space="preserve"> </w:t>
      </w:r>
      <w:r w:rsidR="00CB6AA3">
        <w:rPr>
          <w:rtl/>
        </w:rPr>
        <w:t>–</w:t>
      </w:r>
      <w:r w:rsidR="00CB6AA3">
        <w:rPr>
          <w:rFonts w:hint="cs"/>
          <w:rtl/>
        </w:rPr>
        <w:t xml:space="preserve"> אפילו לא שררה מעטה</w:t>
      </w:r>
    </w:p>
    <w:p w14:paraId="4F3F9949" w14:textId="77777777" w:rsidR="003D21F8" w:rsidRDefault="00672DFA" w:rsidP="0092318F">
      <w:pPr>
        <w:pStyle w:val="ac"/>
        <w:rPr>
          <w:rFonts w:hint="cs"/>
          <w:rtl/>
        </w:rPr>
      </w:pPr>
      <w:r>
        <w:rPr>
          <w:rtl/>
        </w:rPr>
        <w:t>וטעם כי תשתרר עלינו גם השתרר - גם שררות רבות, או אתה ואהרן אחיך, לשון ר</w:t>
      </w:r>
      <w:r w:rsidR="0092318F">
        <w:rPr>
          <w:rFonts w:hint="cs"/>
          <w:rtl/>
        </w:rPr>
        <w:t>בי אברהם</w:t>
      </w:r>
      <w:r>
        <w:rPr>
          <w:rtl/>
        </w:rPr>
        <w:t xml:space="preserve">. ולדעתי "גם" במקום הזה כטעם "אפילו", וכן </w:t>
      </w:r>
      <w:r w:rsidR="00510211">
        <w:rPr>
          <w:rFonts w:hint="cs"/>
          <w:rtl/>
        </w:rPr>
        <w:t>"</w:t>
      </w:r>
      <w:r>
        <w:rPr>
          <w:rtl/>
        </w:rPr>
        <w:t>אין גם אחד</w:t>
      </w:r>
      <w:r w:rsidR="00510211">
        <w:rPr>
          <w:rFonts w:hint="cs"/>
          <w:rtl/>
        </w:rPr>
        <w:t>"</w:t>
      </w:r>
      <w:r>
        <w:rPr>
          <w:rtl/>
        </w:rPr>
        <w:t xml:space="preserve"> (תהלים יד ג), </w:t>
      </w:r>
      <w:r w:rsidR="00510211">
        <w:rPr>
          <w:rFonts w:hint="cs"/>
          <w:rtl/>
        </w:rPr>
        <w:t>"</w:t>
      </w:r>
      <w:r>
        <w:rPr>
          <w:rtl/>
        </w:rPr>
        <w:t>גם לרעהו ישנא רש</w:t>
      </w:r>
      <w:r w:rsidR="00510211">
        <w:rPr>
          <w:rFonts w:hint="cs"/>
          <w:rtl/>
        </w:rPr>
        <w:t>"</w:t>
      </w:r>
      <w:r>
        <w:rPr>
          <w:rtl/>
        </w:rPr>
        <w:t xml:space="preserve"> (משלי יד כ), ודומיהן. אמרו</w:t>
      </w:r>
      <w:r w:rsidR="0092318F">
        <w:rPr>
          <w:rFonts w:hint="cs"/>
          <w:rtl/>
        </w:rPr>
        <w:t>:</w:t>
      </w:r>
      <w:r>
        <w:rPr>
          <w:rtl/>
        </w:rPr>
        <w:t xml:space="preserve"> המעט ממך כי עשית עמנו רעה גדולה להמיתנו במדבר שהיינו ראויים לרגום אותך, כי תשתרר עלינו אפילו שררה </w:t>
      </w:r>
      <w:proofErr w:type="spellStart"/>
      <w:r>
        <w:rPr>
          <w:rtl/>
        </w:rPr>
        <w:t>מועטת</w:t>
      </w:r>
      <w:proofErr w:type="spellEnd"/>
      <w:r>
        <w:rPr>
          <w:rtl/>
        </w:rPr>
        <w:t xml:space="preserve"> לשלוח לנו לעלות לפניך, כל שכן שתמלוך ותתנשא עלינו</w:t>
      </w:r>
      <w:r w:rsidR="003D21F8">
        <w:rPr>
          <w:rFonts w:hint="cs"/>
          <w:rtl/>
        </w:rPr>
        <w:t>.</w:t>
      </w:r>
      <w:r w:rsidR="00EF2706">
        <w:rPr>
          <w:rStyle w:val="a5"/>
          <w:rtl/>
        </w:rPr>
        <w:footnoteReference w:id="5"/>
      </w:r>
    </w:p>
    <w:p w14:paraId="55E86C65" w14:textId="77777777" w:rsidR="0073687B" w:rsidRDefault="0073687B" w:rsidP="003D21F8">
      <w:pPr>
        <w:pStyle w:val="ab"/>
        <w:rPr>
          <w:rtl/>
        </w:rPr>
      </w:pPr>
      <w:r>
        <w:rPr>
          <w:rtl/>
        </w:rPr>
        <w:t xml:space="preserve">פסיקתא רבתי </w:t>
      </w:r>
      <w:proofErr w:type="spellStart"/>
      <w:r>
        <w:rPr>
          <w:rtl/>
        </w:rPr>
        <w:t>פיסקא</w:t>
      </w:r>
      <w:proofErr w:type="spellEnd"/>
      <w:r>
        <w:rPr>
          <w:rtl/>
        </w:rPr>
        <w:t xml:space="preserve"> </w:t>
      </w:r>
      <w:proofErr w:type="spellStart"/>
      <w:r>
        <w:rPr>
          <w:rtl/>
        </w:rPr>
        <w:t>כב</w:t>
      </w:r>
      <w:proofErr w:type="spellEnd"/>
      <w:r>
        <w:rPr>
          <w:rtl/>
        </w:rPr>
        <w:t xml:space="preserve"> י' הדברות פ' </w:t>
      </w:r>
      <w:proofErr w:type="spellStart"/>
      <w:r>
        <w:rPr>
          <w:rtl/>
        </w:rPr>
        <w:t>תנינותא</w:t>
      </w:r>
      <w:proofErr w:type="spellEnd"/>
      <w:r w:rsidR="000D0287">
        <w:rPr>
          <w:rFonts w:hint="cs"/>
          <w:rtl/>
        </w:rPr>
        <w:t xml:space="preserve"> </w:t>
      </w:r>
      <w:r w:rsidR="004872C1">
        <w:rPr>
          <w:rtl/>
        </w:rPr>
        <w:t>–</w:t>
      </w:r>
      <w:r>
        <w:rPr>
          <w:rtl/>
        </w:rPr>
        <w:t xml:space="preserve"> </w:t>
      </w:r>
      <w:r w:rsidR="004872C1">
        <w:rPr>
          <w:rFonts w:hint="cs"/>
          <w:rtl/>
        </w:rPr>
        <w:t>מי ראוי לקבל על עצמו שררה?</w:t>
      </w:r>
    </w:p>
    <w:p w14:paraId="50934797" w14:textId="77777777" w:rsidR="004E605B" w:rsidRDefault="000F4FF2" w:rsidP="002A693A">
      <w:pPr>
        <w:pStyle w:val="ac"/>
        <w:rPr>
          <w:rFonts w:hint="cs"/>
          <w:rtl/>
        </w:rPr>
      </w:pPr>
      <w:r>
        <w:rPr>
          <w:rFonts w:hint="cs"/>
          <w:rtl/>
        </w:rPr>
        <w:t>"</w:t>
      </w:r>
      <w:r w:rsidR="0073687B">
        <w:rPr>
          <w:rtl/>
        </w:rPr>
        <w:t xml:space="preserve">לא </w:t>
      </w:r>
      <w:proofErr w:type="spellStart"/>
      <w:r w:rsidR="0073687B">
        <w:rPr>
          <w:rtl/>
        </w:rPr>
        <w:t>תשא</w:t>
      </w:r>
      <w:proofErr w:type="spellEnd"/>
      <w:r>
        <w:rPr>
          <w:rFonts w:hint="cs"/>
          <w:rtl/>
        </w:rPr>
        <w:t>",</w:t>
      </w:r>
      <w:r w:rsidR="0073687B">
        <w:rPr>
          <w:rtl/>
        </w:rPr>
        <w:t xml:space="preserve"> אמר רבי </w:t>
      </w:r>
      <w:proofErr w:type="spellStart"/>
      <w:r w:rsidR="0073687B">
        <w:rPr>
          <w:rtl/>
        </w:rPr>
        <w:t>זעירא</w:t>
      </w:r>
      <w:proofErr w:type="spellEnd"/>
      <w:r w:rsidR="00CA5F40">
        <w:rPr>
          <w:rFonts w:hint="cs"/>
          <w:rtl/>
        </w:rPr>
        <w:t>: ...</w:t>
      </w:r>
      <w:r w:rsidR="0073687B">
        <w:rPr>
          <w:rtl/>
        </w:rPr>
        <w:t xml:space="preserve"> שלא תקבל עליך שררה ואין אתה ראוי לשררה</w:t>
      </w:r>
      <w:r>
        <w:rPr>
          <w:rFonts w:hint="cs"/>
          <w:rtl/>
        </w:rPr>
        <w:t>.</w:t>
      </w:r>
      <w:r w:rsidR="0073687B">
        <w:rPr>
          <w:rtl/>
        </w:rPr>
        <w:t xml:space="preserve"> רבי מנחמן אמר רבי יעקב  משם ר' מני </w:t>
      </w:r>
      <w:proofErr w:type="spellStart"/>
      <w:r w:rsidR="0073687B">
        <w:rPr>
          <w:rtl/>
        </w:rPr>
        <w:t>מייתי</w:t>
      </w:r>
      <w:proofErr w:type="spellEnd"/>
      <w:r w:rsidR="0073687B">
        <w:rPr>
          <w:rtl/>
        </w:rPr>
        <w:t xml:space="preserve"> לה מן </w:t>
      </w:r>
      <w:proofErr w:type="spellStart"/>
      <w:r w:rsidR="0073687B">
        <w:rPr>
          <w:rtl/>
        </w:rPr>
        <w:t>הדא</w:t>
      </w:r>
      <w:proofErr w:type="spellEnd"/>
      <w:r w:rsidR="00996378">
        <w:rPr>
          <w:rFonts w:hint="cs"/>
          <w:rtl/>
        </w:rPr>
        <w:t>: "</w:t>
      </w:r>
      <w:r w:rsidR="0073687B">
        <w:rPr>
          <w:rtl/>
        </w:rPr>
        <w:t>אל תצא לריב מהר</w:t>
      </w:r>
      <w:r w:rsidR="00996378">
        <w:rPr>
          <w:rFonts w:hint="cs"/>
          <w:rtl/>
        </w:rPr>
        <w:t>"</w:t>
      </w:r>
      <w:r w:rsidR="0073687B">
        <w:rPr>
          <w:rtl/>
        </w:rPr>
        <w:t xml:space="preserve"> (משלי כה ח) ל</w:t>
      </w:r>
      <w:r w:rsidR="00510211">
        <w:rPr>
          <w:rtl/>
        </w:rPr>
        <w:t>ָ</w:t>
      </w:r>
      <w:r w:rsidR="0073687B">
        <w:rPr>
          <w:rtl/>
        </w:rPr>
        <w:t>ר</w:t>
      </w:r>
      <w:r w:rsidR="00510211">
        <w:rPr>
          <w:rtl/>
        </w:rPr>
        <w:t>ִ</w:t>
      </w:r>
      <w:r w:rsidR="0073687B">
        <w:rPr>
          <w:rtl/>
        </w:rPr>
        <w:t>ב כת</w:t>
      </w:r>
      <w:r w:rsidR="00CA5F40">
        <w:rPr>
          <w:rFonts w:hint="cs"/>
          <w:rtl/>
        </w:rPr>
        <w:t>י</w:t>
      </w:r>
      <w:r w:rsidR="0073687B">
        <w:rPr>
          <w:rtl/>
        </w:rPr>
        <w:t>ב</w:t>
      </w:r>
      <w:r w:rsidR="00CA5F40">
        <w:rPr>
          <w:rFonts w:hint="cs"/>
          <w:rtl/>
        </w:rPr>
        <w:t>.</w:t>
      </w:r>
      <w:r w:rsidR="00CA5F40">
        <w:rPr>
          <w:rStyle w:val="a5"/>
          <w:rtl/>
        </w:rPr>
        <w:footnoteReference w:id="6"/>
      </w:r>
      <w:r w:rsidR="0073687B">
        <w:rPr>
          <w:rtl/>
        </w:rPr>
        <w:t xml:space="preserve"> לעולם אל תהי רץ אחר שררה, </w:t>
      </w:r>
      <w:r w:rsidR="0073687B">
        <w:rPr>
          <w:rtl/>
        </w:rPr>
        <w:lastRenderedPageBreak/>
        <w:t>למה כן</w:t>
      </w:r>
      <w:r w:rsidR="006C72A0">
        <w:rPr>
          <w:rFonts w:hint="cs"/>
          <w:rtl/>
        </w:rPr>
        <w:t>? "</w:t>
      </w:r>
      <w:r w:rsidR="0073687B">
        <w:rPr>
          <w:rtl/>
        </w:rPr>
        <w:t xml:space="preserve">ומה תעשה באחריתך בהכלים אותך </w:t>
      </w:r>
      <w:proofErr w:type="spellStart"/>
      <w:r w:rsidR="0073687B">
        <w:rPr>
          <w:rtl/>
        </w:rPr>
        <w:t>ריעך</w:t>
      </w:r>
      <w:proofErr w:type="spellEnd"/>
      <w:r w:rsidR="006C72A0">
        <w:rPr>
          <w:rFonts w:hint="cs"/>
          <w:rtl/>
        </w:rPr>
        <w:t>"</w:t>
      </w:r>
      <w:r w:rsidR="0073687B">
        <w:rPr>
          <w:rtl/>
        </w:rPr>
        <w:t xml:space="preserve"> (שם)</w:t>
      </w:r>
      <w:r>
        <w:rPr>
          <w:rFonts w:hint="cs"/>
          <w:rtl/>
        </w:rPr>
        <w:t xml:space="preserve">. </w:t>
      </w:r>
      <w:r w:rsidR="0073687B">
        <w:rPr>
          <w:rtl/>
        </w:rPr>
        <w:t>למחר הם באים ושואלים לך שאילות</w:t>
      </w:r>
      <w:r>
        <w:rPr>
          <w:rFonts w:hint="cs"/>
          <w:rtl/>
        </w:rPr>
        <w:t>,</w:t>
      </w:r>
      <w:r w:rsidR="0073687B">
        <w:rPr>
          <w:rtl/>
        </w:rPr>
        <w:t xml:space="preserve"> מה אתה משיבם</w:t>
      </w:r>
      <w:r>
        <w:rPr>
          <w:rFonts w:hint="cs"/>
          <w:rtl/>
        </w:rPr>
        <w:t>?</w:t>
      </w:r>
      <w:r w:rsidR="001F25E4">
        <w:rPr>
          <w:rStyle w:val="a5"/>
          <w:rtl/>
        </w:rPr>
        <w:footnoteReference w:id="7"/>
      </w:r>
      <w:r w:rsidR="0073687B">
        <w:rPr>
          <w:rtl/>
        </w:rPr>
        <w:t xml:space="preserve"> </w:t>
      </w:r>
    </w:p>
    <w:p w14:paraId="3D2E5116" w14:textId="77777777" w:rsidR="002A693A" w:rsidRDefault="0073687B" w:rsidP="002A693A">
      <w:pPr>
        <w:pStyle w:val="ac"/>
        <w:rPr>
          <w:rFonts w:hint="cs"/>
          <w:rtl/>
        </w:rPr>
      </w:pPr>
      <w:r>
        <w:rPr>
          <w:rtl/>
        </w:rPr>
        <w:t xml:space="preserve">רבי </w:t>
      </w:r>
      <w:proofErr w:type="spellStart"/>
      <w:r>
        <w:rPr>
          <w:rtl/>
        </w:rPr>
        <w:t>מנחמא</w:t>
      </w:r>
      <w:proofErr w:type="spellEnd"/>
      <w:r>
        <w:rPr>
          <w:rtl/>
        </w:rPr>
        <w:t xml:space="preserve"> בשם רבי תנחום בי רבי </w:t>
      </w:r>
      <w:proofErr w:type="spellStart"/>
      <w:r>
        <w:rPr>
          <w:rtl/>
        </w:rPr>
        <w:t>חייא</w:t>
      </w:r>
      <w:proofErr w:type="spellEnd"/>
      <w:r>
        <w:rPr>
          <w:rtl/>
        </w:rPr>
        <w:t xml:space="preserve">, רבי מני בשם רבי יוסי בר </w:t>
      </w:r>
      <w:proofErr w:type="spellStart"/>
      <w:r>
        <w:rPr>
          <w:rtl/>
        </w:rPr>
        <w:t>זבידא</w:t>
      </w:r>
      <w:proofErr w:type="spellEnd"/>
      <w:r>
        <w:rPr>
          <w:rtl/>
        </w:rPr>
        <w:t xml:space="preserve"> </w:t>
      </w:r>
      <w:proofErr w:type="spellStart"/>
      <w:r>
        <w:rPr>
          <w:rtl/>
        </w:rPr>
        <w:t>מייתי</w:t>
      </w:r>
      <w:proofErr w:type="spellEnd"/>
      <w:r>
        <w:rPr>
          <w:rtl/>
        </w:rPr>
        <w:t xml:space="preserve"> לה הכי</w:t>
      </w:r>
      <w:r w:rsidR="00996378">
        <w:rPr>
          <w:rFonts w:hint="cs"/>
          <w:rtl/>
        </w:rPr>
        <w:t>:</w:t>
      </w:r>
      <w:r>
        <w:rPr>
          <w:rtl/>
        </w:rPr>
        <w:t xml:space="preserve"> </w:t>
      </w:r>
      <w:r w:rsidR="00996378">
        <w:rPr>
          <w:rFonts w:hint="cs"/>
          <w:rtl/>
        </w:rPr>
        <w:t>"</w:t>
      </w:r>
      <w:r>
        <w:rPr>
          <w:rtl/>
        </w:rPr>
        <w:t xml:space="preserve">נואף </w:t>
      </w:r>
      <w:proofErr w:type="spellStart"/>
      <w:r>
        <w:rPr>
          <w:rtl/>
        </w:rPr>
        <w:t>אשה</w:t>
      </w:r>
      <w:proofErr w:type="spellEnd"/>
      <w:r>
        <w:rPr>
          <w:rtl/>
        </w:rPr>
        <w:t xml:space="preserve"> חסר לב</w:t>
      </w:r>
      <w:r w:rsidR="00996378">
        <w:rPr>
          <w:rFonts w:hint="cs"/>
          <w:rtl/>
        </w:rPr>
        <w:t>"</w:t>
      </w:r>
      <w:r>
        <w:rPr>
          <w:rtl/>
        </w:rPr>
        <w:t xml:space="preserve"> (משלי ו לב), הא כל המקבל עליו שררה בשביל ליהנות ממנה</w:t>
      </w:r>
      <w:r w:rsidR="00EF0DC0">
        <w:rPr>
          <w:rFonts w:hint="cs"/>
          <w:rtl/>
        </w:rPr>
        <w:t>,</w:t>
      </w:r>
      <w:r>
        <w:rPr>
          <w:rtl/>
        </w:rPr>
        <w:t xml:space="preserve"> אינו אלא כנואף הזה שהוא נהנה מגופה של א</w:t>
      </w:r>
      <w:r w:rsidR="00EF0DC0">
        <w:rPr>
          <w:rFonts w:hint="cs"/>
          <w:rtl/>
        </w:rPr>
        <w:t>י</w:t>
      </w:r>
      <w:r>
        <w:rPr>
          <w:rtl/>
        </w:rPr>
        <w:t>שה</w:t>
      </w:r>
      <w:r w:rsidR="00EF0DC0">
        <w:rPr>
          <w:rFonts w:hint="cs"/>
          <w:rtl/>
        </w:rPr>
        <w:t>.</w:t>
      </w:r>
      <w:r w:rsidR="002A693A">
        <w:rPr>
          <w:rStyle w:val="a5"/>
          <w:rtl/>
        </w:rPr>
        <w:footnoteReference w:id="8"/>
      </w:r>
    </w:p>
    <w:p w14:paraId="34E97BAE" w14:textId="77777777" w:rsidR="006B06CE" w:rsidRDefault="00EF0DC0" w:rsidP="002A693A">
      <w:pPr>
        <w:pStyle w:val="ac"/>
        <w:rPr>
          <w:rFonts w:hint="cs"/>
          <w:rtl/>
        </w:rPr>
      </w:pPr>
      <w:r>
        <w:rPr>
          <w:rFonts w:hint="cs"/>
          <w:rtl/>
        </w:rPr>
        <w:t>"</w:t>
      </w:r>
      <w:r w:rsidR="0073687B">
        <w:rPr>
          <w:rtl/>
        </w:rPr>
        <w:t>משחית נפשו הוא יעשנה</w:t>
      </w:r>
      <w:r>
        <w:rPr>
          <w:rFonts w:hint="cs"/>
          <w:rtl/>
        </w:rPr>
        <w:t>"</w:t>
      </w:r>
      <w:r w:rsidR="0073687B">
        <w:rPr>
          <w:rtl/>
        </w:rPr>
        <w:t xml:space="preserve"> (שם)</w:t>
      </w:r>
      <w:r>
        <w:rPr>
          <w:rFonts w:hint="cs"/>
          <w:rtl/>
        </w:rPr>
        <w:t xml:space="preserve">, </w:t>
      </w:r>
      <w:r w:rsidR="0073687B">
        <w:rPr>
          <w:rtl/>
        </w:rPr>
        <w:t>משחית נפשו כמשה</w:t>
      </w:r>
      <w:r>
        <w:rPr>
          <w:rFonts w:hint="cs"/>
          <w:rtl/>
        </w:rPr>
        <w:t>,</w:t>
      </w:r>
      <w:r w:rsidR="0073687B">
        <w:rPr>
          <w:rtl/>
        </w:rPr>
        <w:t xml:space="preserve"> שאמר</w:t>
      </w:r>
      <w:r>
        <w:rPr>
          <w:rFonts w:hint="cs"/>
          <w:rtl/>
        </w:rPr>
        <w:t>:</w:t>
      </w:r>
      <w:r w:rsidR="0073687B">
        <w:rPr>
          <w:rtl/>
        </w:rPr>
        <w:t xml:space="preserve"> </w:t>
      </w:r>
      <w:r>
        <w:rPr>
          <w:rFonts w:hint="cs"/>
          <w:rtl/>
        </w:rPr>
        <w:t>"</w:t>
      </w:r>
      <w:r w:rsidR="0073687B">
        <w:rPr>
          <w:rtl/>
        </w:rPr>
        <w:t xml:space="preserve">ועתה אם </w:t>
      </w:r>
      <w:proofErr w:type="spellStart"/>
      <w:r w:rsidR="0073687B">
        <w:rPr>
          <w:rtl/>
        </w:rPr>
        <w:t>תשא</w:t>
      </w:r>
      <w:proofErr w:type="spellEnd"/>
      <w:r w:rsidR="0073687B">
        <w:rPr>
          <w:rtl/>
        </w:rPr>
        <w:t xml:space="preserve"> חטאתם</w:t>
      </w:r>
      <w:r>
        <w:rPr>
          <w:rFonts w:hint="cs"/>
          <w:rtl/>
        </w:rPr>
        <w:t>"</w:t>
      </w:r>
      <w:r w:rsidR="0073687B">
        <w:rPr>
          <w:rtl/>
        </w:rPr>
        <w:t xml:space="preserve"> (שמות לב לא)</w:t>
      </w:r>
      <w:r>
        <w:rPr>
          <w:rFonts w:hint="cs"/>
          <w:rtl/>
        </w:rPr>
        <w:t>.</w:t>
      </w:r>
      <w:r w:rsidR="00676FB5">
        <w:rPr>
          <w:rStyle w:val="a5"/>
          <w:rtl/>
        </w:rPr>
        <w:footnoteReference w:id="9"/>
      </w:r>
      <w:r w:rsidR="0073687B">
        <w:rPr>
          <w:rtl/>
        </w:rPr>
        <w:t xml:space="preserve"> כיהושע שאמר</w:t>
      </w:r>
      <w:r>
        <w:rPr>
          <w:rFonts w:hint="cs"/>
          <w:rtl/>
        </w:rPr>
        <w:t>:</w:t>
      </w:r>
      <w:r w:rsidR="0073687B">
        <w:rPr>
          <w:rtl/>
        </w:rPr>
        <w:t xml:space="preserve"> </w:t>
      </w:r>
      <w:r>
        <w:rPr>
          <w:rFonts w:hint="cs"/>
          <w:rtl/>
        </w:rPr>
        <w:t>"</w:t>
      </w:r>
      <w:r w:rsidR="0073687B">
        <w:rPr>
          <w:rtl/>
        </w:rPr>
        <w:t>בי ה'</w:t>
      </w:r>
      <w:r>
        <w:rPr>
          <w:rFonts w:hint="cs"/>
          <w:rtl/>
        </w:rPr>
        <w:t xml:space="preserve"> "</w:t>
      </w:r>
      <w:r w:rsidR="0073687B">
        <w:rPr>
          <w:rtl/>
        </w:rPr>
        <w:t xml:space="preserve"> (יהושע ז ח)</w:t>
      </w:r>
      <w:r>
        <w:rPr>
          <w:rFonts w:hint="cs"/>
          <w:rtl/>
        </w:rPr>
        <w:t>,</w:t>
      </w:r>
      <w:r w:rsidR="0073687B">
        <w:rPr>
          <w:rtl/>
        </w:rPr>
        <w:t xml:space="preserve"> בי ולא בהן</w:t>
      </w:r>
      <w:r>
        <w:rPr>
          <w:rFonts w:hint="cs"/>
          <w:rtl/>
        </w:rPr>
        <w:t>.</w:t>
      </w:r>
      <w:r w:rsidR="00676FB5">
        <w:rPr>
          <w:rStyle w:val="a5"/>
          <w:rtl/>
        </w:rPr>
        <w:footnoteReference w:id="10"/>
      </w:r>
      <w:r w:rsidR="0073687B">
        <w:rPr>
          <w:rtl/>
        </w:rPr>
        <w:t xml:space="preserve"> כדוד שאמר</w:t>
      </w:r>
      <w:r w:rsidR="000F4FF2">
        <w:rPr>
          <w:rFonts w:hint="cs"/>
          <w:rtl/>
        </w:rPr>
        <w:t>:</w:t>
      </w:r>
      <w:r w:rsidR="0073687B">
        <w:rPr>
          <w:rtl/>
        </w:rPr>
        <w:t xml:space="preserve"> </w:t>
      </w:r>
      <w:r w:rsidR="000F4FF2">
        <w:rPr>
          <w:rFonts w:hint="cs"/>
          <w:rtl/>
        </w:rPr>
        <w:t>"</w:t>
      </w:r>
      <w:r w:rsidR="0073687B">
        <w:rPr>
          <w:rtl/>
        </w:rPr>
        <w:t xml:space="preserve">ה' </w:t>
      </w:r>
      <w:proofErr w:type="spellStart"/>
      <w:r w:rsidR="0073687B">
        <w:rPr>
          <w:rtl/>
        </w:rPr>
        <w:t>אלהים</w:t>
      </w:r>
      <w:proofErr w:type="spellEnd"/>
      <w:r w:rsidR="0073687B">
        <w:rPr>
          <w:rtl/>
        </w:rPr>
        <w:t xml:space="preserve"> תהי נא ידך בי ובבית אבי ובעמך לא למגפה</w:t>
      </w:r>
      <w:r w:rsidR="000F4FF2">
        <w:rPr>
          <w:rFonts w:hint="cs"/>
          <w:rtl/>
        </w:rPr>
        <w:t>"</w:t>
      </w:r>
      <w:r w:rsidR="0073687B">
        <w:rPr>
          <w:rtl/>
        </w:rPr>
        <w:t xml:space="preserve"> (דברי הימים א </w:t>
      </w:r>
      <w:proofErr w:type="spellStart"/>
      <w:r w:rsidR="0073687B">
        <w:rPr>
          <w:rtl/>
        </w:rPr>
        <w:t>כא</w:t>
      </w:r>
      <w:proofErr w:type="spellEnd"/>
      <w:r w:rsidR="0073687B">
        <w:rPr>
          <w:rtl/>
        </w:rPr>
        <w:t xml:space="preserve"> </w:t>
      </w:r>
      <w:proofErr w:type="spellStart"/>
      <w:r w:rsidR="0073687B">
        <w:rPr>
          <w:rtl/>
        </w:rPr>
        <w:t>יז</w:t>
      </w:r>
      <w:proofErr w:type="spellEnd"/>
      <w:r w:rsidR="0073687B">
        <w:rPr>
          <w:rtl/>
        </w:rPr>
        <w:t>)</w:t>
      </w:r>
      <w:r>
        <w:rPr>
          <w:rFonts w:hint="cs"/>
          <w:rtl/>
        </w:rPr>
        <w:t xml:space="preserve"> - </w:t>
      </w:r>
      <w:r w:rsidR="0073687B">
        <w:rPr>
          <w:rtl/>
        </w:rPr>
        <w:t>הוא יעשנה</w:t>
      </w:r>
      <w:r>
        <w:rPr>
          <w:rFonts w:hint="cs"/>
          <w:rtl/>
        </w:rPr>
        <w:t>.</w:t>
      </w:r>
      <w:r w:rsidR="0073687B">
        <w:rPr>
          <w:rtl/>
        </w:rPr>
        <w:t xml:space="preserve"> אמר רבי אבהו</w:t>
      </w:r>
      <w:r w:rsidR="000F4FF2">
        <w:rPr>
          <w:rFonts w:hint="cs"/>
          <w:rtl/>
        </w:rPr>
        <w:t>:</w:t>
      </w:r>
      <w:r w:rsidR="0073687B">
        <w:rPr>
          <w:rtl/>
        </w:rPr>
        <w:t xml:space="preserve"> אני נקראתי קדוש ואתה נקראת קדוש</w:t>
      </w:r>
      <w:r w:rsidR="0051578B">
        <w:rPr>
          <w:rFonts w:hint="cs"/>
          <w:rtl/>
        </w:rPr>
        <w:t>.</w:t>
      </w:r>
      <w:r w:rsidR="0073687B">
        <w:rPr>
          <w:rtl/>
        </w:rPr>
        <w:t xml:space="preserve"> הא אם אין בך כל המ</w:t>
      </w:r>
      <w:r w:rsidR="000F4FF2">
        <w:rPr>
          <w:rFonts w:hint="cs"/>
          <w:rtl/>
        </w:rPr>
        <w:t>י</w:t>
      </w:r>
      <w:r w:rsidR="0073687B">
        <w:rPr>
          <w:rtl/>
        </w:rPr>
        <w:t>דות שיש בי</w:t>
      </w:r>
      <w:r w:rsidR="0051578B">
        <w:rPr>
          <w:rFonts w:hint="cs"/>
          <w:rtl/>
        </w:rPr>
        <w:t>,</w:t>
      </w:r>
      <w:r w:rsidR="0073687B">
        <w:rPr>
          <w:rtl/>
        </w:rPr>
        <w:t xml:space="preserve"> לא תקבל עליך שררה.</w:t>
      </w:r>
      <w:r w:rsidR="002A693A">
        <w:rPr>
          <w:rStyle w:val="a5"/>
          <w:rtl/>
        </w:rPr>
        <w:footnoteReference w:id="11"/>
      </w:r>
    </w:p>
    <w:p w14:paraId="7C3A8F02" w14:textId="77777777" w:rsidR="00C00DDB" w:rsidRDefault="00C00DDB" w:rsidP="00C00DDB">
      <w:pPr>
        <w:pStyle w:val="ab"/>
        <w:rPr>
          <w:rtl/>
        </w:rPr>
      </w:pPr>
      <w:r>
        <w:rPr>
          <w:rtl/>
        </w:rPr>
        <w:t xml:space="preserve">מדרש תנאים לדברים פרק א </w:t>
      </w:r>
      <w:r w:rsidR="004872C1">
        <w:rPr>
          <w:rtl/>
        </w:rPr>
        <w:t>–</w:t>
      </w:r>
      <w:r w:rsidR="004872C1">
        <w:rPr>
          <w:rFonts w:hint="cs"/>
          <w:rtl/>
        </w:rPr>
        <w:t xml:space="preserve"> אשריכם שבאתם לשמש בשררה</w:t>
      </w:r>
    </w:p>
    <w:p w14:paraId="6D8D46E5" w14:textId="77777777" w:rsidR="00CA5F40" w:rsidRDefault="00C00DDB" w:rsidP="00C00DDB">
      <w:pPr>
        <w:pStyle w:val="ac"/>
        <w:rPr>
          <w:rFonts w:hint="cs"/>
          <w:rtl/>
        </w:rPr>
      </w:pPr>
      <w:r>
        <w:rPr>
          <w:rFonts w:hint="cs"/>
          <w:rtl/>
        </w:rPr>
        <w:t>"</w:t>
      </w:r>
      <w:r>
        <w:rPr>
          <w:rtl/>
        </w:rPr>
        <w:t>ואקח את ראשי שבטיכם</w:t>
      </w:r>
      <w:r>
        <w:rPr>
          <w:rFonts w:hint="cs"/>
          <w:rtl/>
        </w:rPr>
        <w:t>" -</w:t>
      </w:r>
      <w:r>
        <w:rPr>
          <w:rtl/>
        </w:rPr>
        <w:t xml:space="preserve"> משכתים בדברים</w:t>
      </w:r>
      <w:r>
        <w:rPr>
          <w:rFonts w:hint="cs"/>
          <w:rtl/>
        </w:rPr>
        <w:t>.</w:t>
      </w:r>
      <w:r>
        <w:rPr>
          <w:rtl/>
        </w:rPr>
        <w:t xml:space="preserve"> בתחילה אמרתי להם דברי שבח</w:t>
      </w:r>
      <w:r>
        <w:rPr>
          <w:rFonts w:hint="cs"/>
          <w:rtl/>
        </w:rPr>
        <w:t>:</w:t>
      </w:r>
      <w:r>
        <w:rPr>
          <w:rtl/>
        </w:rPr>
        <w:t xml:space="preserve"> אשריכם שנתמניתם על הציבור</w:t>
      </w:r>
      <w:r>
        <w:rPr>
          <w:rFonts w:hint="cs"/>
          <w:rtl/>
        </w:rPr>
        <w:t>,</w:t>
      </w:r>
      <w:r>
        <w:rPr>
          <w:rtl/>
        </w:rPr>
        <w:t xml:space="preserve"> אשריכם למי אתם באים לשמש בשררה</w:t>
      </w:r>
      <w:r>
        <w:rPr>
          <w:rFonts w:hint="cs"/>
          <w:rtl/>
        </w:rPr>
        <w:t>,</w:t>
      </w:r>
      <w:r w:rsidR="00940017">
        <w:rPr>
          <w:rStyle w:val="a5"/>
          <w:rtl/>
        </w:rPr>
        <w:footnoteReference w:id="12"/>
      </w:r>
      <w:r>
        <w:rPr>
          <w:rtl/>
        </w:rPr>
        <w:t xml:space="preserve"> לבני אברהם יצחק ויעקב</w:t>
      </w:r>
      <w:r>
        <w:rPr>
          <w:rFonts w:hint="cs"/>
          <w:rtl/>
        </w:rPr>
        <w:t>.</w:t>
      </w:r>
      <w:r>
        <w:rPr>
          <w:rtl/>
        </w:rPr>
        <w:t xml:space="preserve"> בני אדם שנקראו בנים אחים ורֵעִים</w:t>
      </w:r>
      <w:r>
        <w:rPr>
          <w:rFonts w:hint="cs"/>
          <w:rtl/>
        </w:rPr>
        <w:t>,</w:t>
      </w:r>
      <w:r>
        <w:rPr>
          <w:rtl/>
        </w:rPr>
        <w:t xml:space="preserve"> צאן מרעיתי בכל לשון של חיבה</w:t>
      </w:r>
      <w:r>
        <w:rPr>
          <w:rFonts w:hint="cs"/>
          <w:rtl/>
        </w:rPr>
        <w:t>.</w:t>
      </w:r>
      <w:r w:rsidR="00DE53A2">
        <w:rPr>
          <w:rStyle w:val="a5"/>
          <w:rtl/>
        </w:rPr>
        <w:footnoteReference w:id="13"/>
      </w:r>
    </w:p>
    <w:p w14:paraId="5FE5B31B" w14:textId="77777777" w:rsidR="00011A5A" w:rsidRDefault="00ED18DE" w:rsidP="00011A5A">
      <w:pPr>
        <w:pStyle w:val="ab"/>
        <w:rPr>
          <w:rFonts w:hint="cs"/>
          <w:rtl/>
        </w:rPr>
      </w:pPr>
      <w:r>
        <w:rPr>
          <w:rtl/>
        </w:rPr>
        <w:t xml:space="preserve">מסכת עדויות פרק ה </w:t>
      </w:r>
      <w:r>
        <w:rPr>
          <w:rFonts w:hint="cs"/>
          <w:rtl/>
        </w:rPr>
        <w:t>משנה ו</w:t>
      </w:r>
      <w:r w:rsidR="005A0DF6">
        <w:rPr>
          <w:rFonts w:hint="cs"/>
          <w:rtl/>
        </w:rPr>
        <w:t xml:space="preserve"> </w:t>
      </w:r>
      <w:r w:rsidR="005A0DF6">
        <w:rPr>
          <w:rtl/>
        </w:rPr>
        <w:t>–</w:t>
      </w:r>
      <w:r w:rsidR="005A0DF6">
        <w:rPr>
          <w:rFonts w:hint="cs"/>
          <w:rtl/>
        </w:rPr>
        <w:t xml:space="preserve"> גישת </w:t>
      </w:r>
      <w:proofErr w:type="spellStart"/>
      <w:r w:rsidR="005A0DF6">
        <w:rPr>
          <w:rFonts w:hint="cs"/>
          <w:rtl/>
        </w:rPr>
        <w:t>עקביא</w:t>
      </w:r>
      <w:proofErr w:type="spellEnd"/>
      <w:r w:rsidR="005A0DF6">
        <w:rPr>
          <w:rFonts w:hint="cs"/>
          <w:rtl/>
        </w:rPr>
        <w:t xml:space="preserve"> בן </w:t>
      </w:r>
      <w:proofErr w:type="spellStart"/>
      <w:r w:rsidR="005A0DF6">
        <w:rPr>
          <w:rFonts w:hint="cs"/>
          <w:rtl/>
        </w:rPr>
        <w:t>מהללאל</w:t>
      </w:r>
      <w:proofErr w:type="spellEnd"/>
    </w:p>
    <w:p w14:paraId="0A14ECA7" w14:textId="77777777" w:rsidR="00011A5A" w:rsidRDefault="00011A5A" w:rsidP="00011A5A">
      <w:pPr>
        <w:pStyle w:val="ac"/>
        <w:rPr>
          <w:rFonts w:hint="cs"/>
          <w:rtl/>
        </w:rPr>
      </w:pPr>
      <w:proofErr w:type="spellStart"/>
      <w:r w:rsidRPr="003E1955">
        <w:rPr>
          <w:rtl/>
        </w:rPr>
        <w:t>עקביא</w:t>
      </w:r>
      <w:proofErr w:type="spellEnd"/>
      <w:r w:rsidRPr="003E1955">
        <w:rPr>
          <w:rtl/>
        </w:rPr>
        <w:t xml:space="preserve"> בן </w:t>
      </w:r>
      <w:proofErr w:type="spellStart"/>
      <w:r w:rsidRPr="003E1955">
        <w:rPr>
          <w:rtl/>
        </w:rPr>
        <w:t>מהללאל</w:t>
      </w:r>
      <w:proofErr w:type="spellEnd"/>
      <w:r w:rsidRPr="003E1955">
        <w:rPr>
          <w:rtl/>
        </w:rPr>
        <w:t xml:space="preserve"> העיד ארבעה דברים</w:t>
      </w:r>
      <w:r w:rsidRPr="003E1955">
        <w:rPr>
          <w:rFonts w:hint="cs"/>
          <w:rtl/>
        </w:rPr>
        <w:t>.</w:t>
      </w:r>
      <w:r w:rsidRPr="003E1955">
        <w:rPr>
          <w:rtl/>
        </w:rPr>
        <w:t xml:space="preserve"> אמרו לו</w:t>
      </w:r>
      <w:r w:rsidRPr="003E1955">
        <w:rPr>
          <w:rFonts w:hint="cs"/>
          <w:rtl/>
        </w:rPr>
        <w:t>:</w:t>
      </w:r>
      <w:r w:rsidRPr="003E1955">
        <w:rPr>
          <w:rtl/>
        </w:rPr>
        <w:t xml:space="preserve"> </w:t>
      </w:r>
      <w:proofErr w:type="spellStart"/>
      <w:r w:rsidRPr="003E1955">
        <w:rPr>
          <w:rtl/>
        </w:rPr>
        <w:t>עקביא</w:t>
      </w:r>
      <w:proofErr w:type="spellEnd"/>
      <w:r w:rsidRPr="003E1955">
        <w:rPr>
          <w:rFonts w:hint="cs"/>
          <w:rtl/>
        </w:rPr>
        <w:t>,</w:t>
      </w:r>
      <w:r w:rsidRPr="003E1955">
        <w:rPr>
          <w:rtl/>
        </w:rPr>
        <w:t xml:space="preserve"> חזור בך בארבעה דברים שהיית אומר ונעשך אב בית דין לישראל</w:t>
      </w:r>
      <w:r w:rsidRPr="003E1955">
        <w:rPr>
          <w:rFonts w:hint="cs"/>
          <w:rtl/>
        </w:rPr>
        <w:t>.</w:t>
      </w:r>
      <w:r>
        <w:rPr>
          <w:rFonts w:hint="cs"/>
          <w:rtl/>
        </w:rPr>
        <w:t xml:space="preserve"> אמר להן: </w:t>
      </w:r>
      <w:r w:rsidR="00ED18DE">
        <w:rPr>
          <w:rtl/>
        </w:rPr>
        <w:t>מוטב לי לה</w:t>
      </w:r>
      <w:r>
        <w:rPr>
          <w:rFonts w:hint="cs"/>
          <w:rtl/>
        </w:rPr>
        <w:t>י</w:t>
      </w:r>
      <w:r w:rsidR="00ED18DE">
        <w:rPr>
          <w:rtl/>
        </w:rPr>
        <w:t xml:space="preserve">קרא שוטה כל ימי ולא </w:t>
      </w:r>
      <w:proofErr w:type="spellStart"/>
      <w:r w:rsidR="00ED18DE">
        <w:rPr>
          <w:rtl/>
        </w:rPr>
        <w:t>ליעשות</w:t>
      </w:r>
      <w:proofErr w:type="spellEnd"/>
      <w:r w:rsidR="00ED18DE">
        <w:rPr>
          <w:rtl/>
        </w:rPr>
        <w:t xml:space="preserve"> שעה אחת רשע לפני המקום</w:t>
      </w:r>
      <w:r>
        <w:rPr>
          <w:rFonts w:hint="cs"/>
          <w:rtl/>
        </w:rPr>
        <w:t>.</w:t>
      </w:r>
      <w:r w:rsidR="00ED18DE">
        <w:rPr>
          <w:rtl/>
        </w:rPr>
        <w:t xml:space="preserve"> שלא יהיו אומרים</w:t>
      </w:r>
      <w:r>
        <w:rPr>
          <w:rFonts w:hint="cs"/>
          <w:rtl/>
        </w:rPr>
        <w:t>:</w:t>
      </w:r>
      <w:r w:rsidR="00ED18DE">
        <w:rPr>
          <w:rtl/>
        </w:rPr>
        <w:t xml:space="preserve"> בשביל שררה חזר בו</w:t>
      </w:r>
      <w:r>
        <w:rPr>
          <w:rFonts w:hint="cs"/>
          <w:rtl/>
        </w:rPr>
        <w:t>.</w:t>
      </w:r>
      <w:r w:rsidR="00DE53A2">
        <w:rPr>
          <w:rStyle w:val="a5"/>
          <w:rtl/>
        </w:rPr>
        <w:footnoteReference w:id="14"/>
      </w:r>
    </w:p>
    <w:p w14:paraId="5FC76DFA" w14:textId="77777777" w:rsidR="00FB695E" w:rsidRDefault="00FB695E" w:rsidP="00482799">
      <w:pPr>
        <w:pStyle w:val="ab"/>
        <w:rPr>
          <w:rtl/>
        </w:rPr>
      </w:pPr>
      <w:r>
        <w:rPr>
          <w:rtl/>
        </w:rPr>
        <w:lastRenderedPageBreak/>
        <w:t xml:space="preserve">ירושלמי פאה פרק ח </w:t>
      </w:r>
      <w:r>
        <w:rPr>
          <w:rFonts w:hint="cs"/>
          <w:rtl/>
        </w:rPr>
        <w:t xml:space="preserve">הלכה </w:t>
      </w:r>
      <w:r w:rsidR="00482799">
        <w:rPr>
          <w:rFonts w:hint="cs"/>
          <w:rtl/>
        </w:rPr>
        <w:t>ז</w:t>
      </w:r>
      <w:r w:rsidR="005A0DF6">
        <w:rPr>
          <w:rFonts w:hint="cs"/>
          <w:rtl/>
        </w:rPr>
        <w:t xml:space="preserve"> </w:t>
      </w:r>
      <w:r w:rsidR="005A0DF6">
        <w:rPr>
          <w:rtl/>
        </w:rPr>
        <w:t>–</w:t>
      </w:r>
      <w:r w:rsidR="005A0DF6">
        <w:rPr>
          <w:rFonts w:hint="cs"/>
          <w:rtl/>
        </w:rPr>
        <w:t xml:space="preserve"> בשבח השררה</w:t>
      </w:r>
    </w:p>
    <w:p w14:paraId="00D2E937" w14:textId="77777777" w:rsidR="00EF0DC0" w:rsidRDefault="00FB695E" w:rsidP="00FB695E">
      <w:pPr>
        <w:pStyle w:val="ac"/>
        <w:rPr>
          <w:rFonts w:hint="cs"/>
          <w:rtl/>
        </w:rPr>
      </w:pPr>
      <w:r>
        <w:rPr>
          <w:rtl/>
        </w:rPr>
        <w:t xml:space="preserve">רבי יוסי </w:t>
      </w:r>
      <w:proofErr w:type="spellStart"/>
      <w:r>
        <w:rPr>
          <w:rtl/>
        </w:rPr>
        <w:t>עאל</w:t>
      </w:r>
      <w:proofErr w:type="spellEnd"/>
      <w:r>
        <w:rPr>
          <w:rtl/>
        </w:rPr>
        <w:t xml:space="preserve"> לכפרה</w:t>
      </w:r>
      <w:r w:rsidR="00482799">
        <w:rPr>
          <w:rFonts w:hint="cs"/>
          <w:rtl/>
        </w:rPr>
        <w:t>,</w:t>
      </w:r>
      <w:r>
        <w:rPr>
          <w:rtl/>
        </w:rPr>
        <w:t xml:space="preserve"> בעי מוקמה לון פרנסין ולא קבלון </w:t>
      </w:r>
      <w:proofErr w:type="spellStart"/>
      <w:r>
        <w:rPr>
          <w:rtl/>
        </w:rPr>
        <w:t>עליהון</w:t>
      </w:r>
      <w:proofErr w:type="spellEnd"/>
      <w:r>
        <w:rPr>
          <w:rFonts w:hint="cs"/>
          <w:rtl/>
        </w:rPr>
        <w:t>.</w:t>
      </w:r>
      <w:r w:rsidR="00482799">
        <w:rPr>
          <w:rStyle w:val="a5"/>
          <w:rtl/>
        </w:rPr>
        <w:footnoteReference w:id="15"/>
      </w:r>
      <w:r>
        <w:rPr>
          <w:rtl/>
        </w:rPr>
        <w:t xml:space="preserve"> </w:t>
      </w:r>
      <w:proofErr w:type="spellStart"/>
      <w:r>
        <w:rPr>
          <w:rtl/>
        </w:rPr>
        <w:t>עאל</w:t>
      </w:r>
      <w:proofErr w:type="spellEnd"/>
      <w:r>
        <w:rPr>
          <w:rtl/>
        </w:rPr>
        <w:t xml:space="preserve"> ואמר </w:t>
      </w:r>
      <w:proofErr w:type="spellStart"/>
      <w:r>
        <w:rPr>
          <w:rtl/>
        </w:rPr>
        <w:t>קומיהון</w:t>
      </w:r>
      <w:proofErr w:type="spellEnd"/>
      <w:r>
        <w:rPr>
          <w:rFonts w:hint="cs"/>
          <w:rtl/>
        </w:rPr>
        <w:t>:</w:t>
      </w:r>
      <w:r>
        <w:rPr>
          <w:rtl/>
        </w:rPr>
        <w:t xml:space="preserve"> </w:t>
      </w:r>
      <w:r w:rsidR="00482799">
        <w:rPr>
          <w:rFonts w:hint="cs"/>
          <w:rtl/>
        </w:rPr>
        <w:t>"</w:t>
      </w:r>
      <w:r>
        <w:rPr>
          <w:rtl/>
        </w:rPr>
        <w:t>בן בבי על ה</w:t>
      </w:r>
      <w:r w:rsidR="00040E9C">
        <w:rPr>
          <w:rtl/>
        </w:rPr>
        <w:t>ַ</w:t>
      </w:r>
      <w:r>
        <w:rPr>
          <w:rtl/>
        </w:rPr>
        <w:t>פ</w:t>
      </w:r>
      <w:r w:rsidR="00040E9C">
        <w:rPr>
          <w:rtl/>
        </w:rPr>
        <w:t>ָּ</w:t>
      </w:r>
      <w:r>
        <w:rPr>
          <w:rtl/>
        </w:rPr>
        <w:t>ק</w:t>
      </w:r>
      <w:r w:rsidR="00040E9C">
        <w:rPr>
          <w:rtl/>
        </w:rPr>
        <w:t>ִ</w:t>
      </w:r>
      <w:r>
        <w:rPr>
          <w:rtl/>
        </w:rPr>
        <w:t>יע</w:t>
      </w:r>
      <w:r w:rsidR="00040E9C">
        <w:rPr>
          <w:rtl/>
        </w:rPr>
        <w:t>ַ</w:t>
      </w:r>
      <w:r w:rsidR="00482799">
        <w:rPr>
          <w:rFonts w:hint="cs"/>
          <w:rtl/>
        </w:rPr>
        <w:t>"</w:t>
      </w:r>
      <w:r>
        <w:rPr>
          <w:rFonts w:hint="cs"/>
          <w:rtl/>
        </w:rPr>
        <w:t>.</w:t>
      </w:r>
      <w:r>
        <w:rPr>
          <w:rtl/>
        </w:rPr>
        <w:t xml:space="preserve"> ומה אם זה שנתמנה על הפתילה זכה להימנות עם גדולי הדור</w:t>
      </w:r>
      <w:r>
        <w:rPr>
          <w:rFonts w:hint="cs"/>
          <w:rtl/>
        </w:rPr>
        <w:t>,</w:t>
      </w:r>
      <w:r>
        <w:rPr>
          <w:rtl/>
        </w:rPr>
        <w:t xml:space="preserve"> אתם שאתם </w:t>
      </w:r>
      <w:proofErr w:type="spellStart"/>
      <w:r>
        <w:rPr>
          <w:rtl/>
        </w:rPr>
        <w:t>נתמנין</w:t>
      </w:r>
      <w:proofErr w:type="spellEnd"/>
      <w:r>
        <w:rPr>
          <w:rtl/>
        </w:rPr>
        <w:t xml:space="preserve"> על חיי נפשות</w:t>
      </w:r>
      <w:r>
        <w:rPr>
          <w:rFonts w:hint="cs"/>
          <w:rtl/>
        </w:rPr>
        <w:t>,</w:t>
      </w:r>
      <w:r>
        <w:rPr>
          <w:rtl/>
        </w:rPr>
        <w:t xml:space="preserve"> לא כ</w:t>
      </w:r>
      <w:r>
        <w:rPr>
          <w:rFonts w:hint="cs"/>
          <w:rtl/>
        </w:rPr>
        <w:t>ל שכן!</w:t>
      </w:r>
      <w:r w:rsidR="00482799">
        <w:rPr>
          <w:rStyle w:val="a5"/>
          <w:rtl/>
        </w:rPr>
        <w:footnoteReference w:id="16"/>
      </w:r>
      <w:r>
        <w:rPr>
          <w:rtl/>
        </w:rPr>
        <w:t xml:space="preserve"> רבי חגיי כד </w:t>
      </w:r>
      <w:proofErr w:type="spellStart"/>
      <w:r>
        <w:rPr>
          <w:rtl/>
        </w:rPr>
        <w:t>הוה</w:t>
      </w:r>
      <w:proofErr w:type="spellEnd"/>
      <w:r>
        <w:rPr>
          <w:rtl/>
        </w:rPr>
        <w:t xml:space="preserve"> מקים פרנסין </w:t>
      </w:r>
      <w:proofErr w:type="spellStart"/>
      <w:r>
        <w:rPr>
          <w:rtl/>
        </w:rPr>
        <w:t>הוה</w:t>
      </w:r>
      <w:proofErr w:type="spellEnd"/>
      <w:r>
        <w:rPr>
          <w:rtl/>
        </w:rPr>
        <w:t xml:space="preserve"> מטעין לון אורייתא</w:t>
      </w:r>
      <w:r>
        <w:rPr>
          <w:rFonts w:hint="cs"/>
          <w:rtl/>
        </w:rPr>
        <w:t>.</w:t>
      </w:r>
      <w:r w:rsidR="00040E9C">
        <w:rPr>
          <w:rStyle w:val="a5"/>
          <w:rtl/>
        </w:rPr>
        <w:footnoteReference w:id="17"/>
      </w:r>
      <w:r>
        <w:rPr>
          <w:rtl/>
        </w:rPr>
        <w:t xml:space="preserve"> לומר</w:t>
      </w:r>
      <w:r>
        <w:rPr>
          <w:rFonts w:hint="cs"/>
          <w:rtl/>
        </w:rPr>
        <w:t>:</w:t>
      </w:r>
      <w:r>
        <w:rPr>
          <w:rtl/>
        </w:rPr>
        <w:t xml:space="preserve"> שכל שררה שניתנה</w:t>
      </w:r>
      <w:r>
        <w:rPr>
          <w:rFonts w:hint="cs"/>
          <w:rtl/>
        </w:rPr>
        <w:t>,</w:t>
      </w:r>
      <w:r>
        <w:rPr>
          <w:rtl/>
        </w:rPr>
        <w:t xml:space="preserve"> בתורה ניתנה</w:t>
      </w:r>
      <w:r>
        <w:rPr>
          <w:rFonts w:hint="cs"/>
          <w:rtl/>
        </w:rPr>
        <w:t>:</w:t>
      </w:r>
      <w:r>
        <w:rPr>
          <w:rtl/>
        </w:rPr>
        <w:t xml:space="preserve"> </w:t>
      </w:r>
      <w:r>
        <w:rPr>
          <w:rFonts w:hint="cs"/>
          <w:rtl/>
        </w:rPr>
        <w:t>"</w:t>
      </w:r>
      <w:r>
        <w:rPr>
          <w:rtl/>
        </w:rPr>
        <w:t xml:space="preserve">בי מלכים </w:t>
      </w:r>
      <w:proofErr w:type="spellStart"/>
      <w:r>
        <w:rPr>
          <w:rtl/>
        </w:rPr>
        <w:t>ימלוכו</w:t>
      </w:r>
      <w:proofErr w:type="spellEnd"/>
      <w:r>
        <w:rPr>
          <w:rtl/>
        </w:rPr>
        <w:t xml:space="preserve"> בי שרים </w:t>
      </w:r>
      <w:proofErr w:type="spellStart"/>
      <w:r>
        <w:rPr>
          <w:rtl/>
        </w:rPr>
        <w:t>ישורו</w:t>
      </w:r>
      <w:proofErr w:type="spellEnd"/>
      <w:r>
        <w:rPr>
          <w:rFonts w:hint="cs"/>
          <w:rtl/>
        </w:rPr>
        <w:t>" (</w:t>
      </w:r>
      <w:r>
        <w:rPr>
          <w:rtl/>
        </w:rPr>
        <w:t xml:space="preserve">משלי ח טו </w:t>
      </w:r>
      <w:proofErr w:type="spellStart"/>
      <w:r>
        <w:rPr>
          <w:rtl/>
        </w:rPr>
        <w:t>טז</w:t>
      </w:r>
      <w:proofErr w:type="spellEnd"/>
      <w:r>
        <w:rPr>
          <w:rFonts w:hint="cs"/>
          <w:rtl/>
        </w:rPr>
        <w:t>).</w:t>
      </w:r>
      <w:r w:rsidR="00057B56">
        <w:rPr>
          <w:rStyle w:val="a5"/>
          <w:rtl/>
        </w:rPr>
        <w:footnoteReference w:id="18"/>
      </w:r>
    </w:p>
    <w:p w14:paraId="36498AD8" w14:textId="77777777" w:rsidR="00A72CCD" w:rsidRDefault="00A72CCD" w:rsidP="00D65D5E">
      <w:pPr>
        <w:pStyle w:val="ab"/>
        <w:rPr>
          <w:rtl/>
        </w:rPr>
      </w:pPr>
      <w:r>
        <w:rPr>
          <w:rtl/>
        </w:rPr>
        <w:t xml:space="preserve">מסכת הוריות דף י עמוד א </w:t>
      </w:r>
      <w:r w:rsidR="005A0DF6">
        <w:rPr>
          <w:rtl/>
        </w:rPr>
        <w:t>–</w:t>
      </w:r>
      <w:r w:rsidR="005A0DF6">
        <w:rPr>
          <w:rFonts w:hint="cs"/>
          <w:rtl/>
        </w:rPr>
        <w:t xml:space="preserve"> שררה היא עבדות</w:t>
      </w:r>
    </w:p>
    <w:p w14:paraId="3E604C39" w14:textId="77777777" w:rsidR="006B06CE" w:rsidRDefault="00A72CCD" w:rsidP="00A72CCD">
      <w:pPr>
        <w:pStyle w:val="ac"/>
        <w:rPr>
          <w:rFonts w:hint="cs"/>
          <w:rtl/>
        </w:rPr>
      </w:pPr>
      <w:r>
        <w:rPr>
          <w:rtl/>
        </w:rPr>
        <w:t xml:space="preserve">כי הא דר' גמליאל ורבי יהושע הוו אזלי </w:t>
      </w:r>
      <w:proofErr w:type="spellStart"/>
      <w:r>
        <w:rPr>
          <w:rtl/>
        </w:rPr>
        <w:t>בספינתא</w:t>
      </w:r>
      <w:proofErr w:type="spellEnd"/>
      <w:r>
        <w:rPr>
          <w:rtl/>
        </w:rPr>
        <w:t xml:space="preserve"> </w:t>
      </w:r>
      <w:r>
        <w:rPr>
          <w:rFonts w:hint="cs"/>
          <w:rtl/>
        </w:rPr>
        <w:t xml:space="preserve">... </w:t>
      </w:r>
      <w:r>
        <w:rPr>
          <w:rtl/>
        </w:rPr>
        <w:t>אמר ליה: כל כך בידך ואתה עולה בספינה?</w:t>
      </w:r>
      <w:r>
        <w:rPr>
          <w:rStyle w:val="a5"/>
          <w:rtl/>
        </w:rPr>
        <w:footnoteReference w:id="19"/>
      </w:r>
      <w:r>
        <w:rPr>
          <w:rtl/>
        </w:rPr>
        <w:t xml:space="preserve"> א"ל: עד שאתה תמה עלי, תמה על שני תלמידים שיש לך ביבשה, רבי אלעזר </w:t>
      </w:r>
      <w:proofErr w:type="spellStart"/>
      <w:r>
        <w:rPr>
          <w:rtl/>
        </w:rPr>
        <w:t>חסמא</w:t>
      </w:r>
      <w:proofErr w:type="spellEnd"/>
      <w:r>
        <w:rPr>
          <w:rtl/>
        </w:rPr>
        <w:t xml:space="preserve"> ורבי יוחנן בן </w:t>
      </w:r>
      <w:proofErr w:type="spellStart"/>
      <w:r>
        <w:rPr>
          <w:rtl/>
        </w:rPr>
        <w:t>גודגדא</w:t>
      </w:r>
      <w:proofErr w:type="spellEnd"/>
      <w:r>
        <w:rPr>
          <w:rtl/>
        </w:rPr>
        <w:t>, שיודעין לשער כמה ט</w:t>
      </w:r>
      <w:r>
        <w:rPr>
          <w:rFonts w:hint="cs"/>
          <w:rtl/>
        </w:rPr>
        <w:t>י</w:t>
      </w:r>
      <w:r>
        <w:rPr>
          <w:rtl/>
        </w:rPr>
        <w:t xml:space="preserve">פות יש בים, ואין להם פת לאכול ולא בגד ללבוש! נתן דעתו להושיבם בראש. כשעלה, שלח להם ולא באו, חזר ושלח ובאו. אמר להם: </w:t>
      </w:r>
      <w:proofErr w:type="spellStart"/>
      <w:r>
        <w:rPr>
          <w:rtl/>
        </w:rPr>
        <w:t>כמדומין</w:t>
      </w:r>
      <w:proofErr w:type="spellEnd"/>
      <w:r>
        <w:rPr>
          <w:rtl/>
        </w:rPr>
        <w:t xml:space="preserve"> אתם ששררה אני נותן לכם?</w:t>
      </w:r>
      <w:r>
        <w:rPr>
          <w:rFonts w:hint="cs"/>
          <w:rtl/>
        </w:rPr>
        <w:t xml:space="preserve"> </w:t>
      </w:r>
      <w:r>
        <w:rPr>
          <w:rtl/>
        </w:rPr>
        <w:t xml:space="preserve">עבדות אני נותן לכם, שנאמר: </w:t>
      </w:r>
      <w:r>
        <w:rPr>
          <w:rFonts w:hint="cs"/>
          <w:rtl/>
        </w:rPr>
        <w:t>"</w:t>
      </w:r>
      <w:r>
        <w:rPr>
          <w:rtl/>
        </w:rPr>
        <w:t xml:space="preserve">וידברו אליו </w:t>
      </w:r>
      <w:proofErr w:type="spellStart"/>
      <w:r>
        <w:rPr>
          <w:rtl/>
        </w:rPr>
        <w:t>לאמר</w:t>
      </w:r>
      <w:proofErr w:type="spellEnd"/>
      <w:r>
        <w:rPr>
          <w:rtl/>
        </w:rPr>
        <w:t xml:space="preserve"> אם היום תהיה עבד לעם הזה</w:t>
      </w:r>
      <w:r w:rsidR="001128E4">
        <w:rPr>
          <w:rFonts w:hint="cs"/>
          <w:rtl/>
        </w:rPr>
        <w:t xml:space="preserve"> ... והיו לך לעבדים כל הימים</w:t>
      </w:r>
      <w:r>
        <w:rPr>
          <w:rFonts w:hint="cs"/>
          <w:rtl/>
        </w:rPr>
        <w:t>" (</w:t>
      </w:r>
      <w:r>
        <w:rPr>
          <w:rtl/>
        </w:rPr>
        <w:t xml:space="preserve">מלכים א </w:t>
      </w:r>
      <w:proofErr w:type="spellStart"/>
      <w:r>
        <w:rPr>
          <w:rtl/>
        </w:rPr>
        <w:t>יב</w:t>
      </w:r>
      <w:proofErr w:type="spellEnd"/>
      <w:r>
        <w:rPr>
          <w:rFonts w:hint="cs"/>
          <w:rtl/>
        </w:rPr>
        <w:t xml:space="preserve"> </w:t>
      </w:r>
      <w:r w:rsidR="001128E4">
        <w:rPr>
          <w:rFonts w:hint="cs"/>
          <w:rtl/>
        </w:rPr>
        <w:t>ז</w:t>
      </w:r>
      <w:r>
        <w:rPr>
          <w:rFonts w:hint="cs"/>
          <w:rtl/>
        </w:rPr>
        <w:t>).</w:t>
      </w:r>
      <w:r w:rsidR="00BA4EEC">
        <w:rPr>
          <w:rStyle w:val="a5"/>
          <w:rtl/>
        </w:rPr>
        <w:footnoteReference w:id="20"/>
      </w:r>
    </w:p>
    <w:p w14:paraId="0F58FE27" w14:textId="77777777" w:rsidR="00A72CCD" w:rsidRPr="00A72CCD" w:rsidRDefault="00A72CCD" w:rsidP="00BA4EEC">
      <w:pPr>
        <w:pStyle w:val="ab"/>
        <w:rPr>
          <w:rtl/>
        </w:rPr>
      </w:pPr>
      <w:r w:rsidRPr="00A72CCD">
        <w:rPr>
          <w:rtl/>
        </w:rPr>
        <w:t xml:space="preserve">ספרי דברים פרשת דברים </w:t>
      </w:r>
      <w:proofErr w:type="spellStart"/>
      <w:r w:rsidRPr="00A72CCD">
        <w:rPr>
          <w:rtl/>
        </w:rPr>
        <w:t>פיסקא</w:t>
      </w:r>
      <w:proofErr w:type="spellEnd"/>
      <w:r w:rsidRPr="00A72CCD">
        <w:rPr>
          <w:rtl/>
        </w:rPr>
        <w:t xml:space="preserve"> </w:t>
      </w:r>
      <w:proofErr w:type="spellStart"/>
      <w:r w:rsidRPr="00A72CCD">
        <w:rPr>
          <w:rtl/>
        </w:rPr>
        <w:t>טז</w:t>
      </w:r>
      <w:proofErr w:type="spellEnd"/>
      <w:r w:rsidRPr="00A72CCD">
        <w:rPr>
          <w:rtl/>
        </w:rPr>
        <w:t xml:space="preserve"> </w:t>
      </w:r>
      <w:r w:rsidR="006C1527">
        <w:rPr>
          <w:rtl/>
        </w:rPr>
        <w:t>–</w:t>
      </w:r>
      <w:r w:rsidR="006C1527">
        <w:rPr>
          <w:rFonts w:hint="cs"/>
          <w:rtl/>
        </w:rPr>
        <w:t xml:space="preserve"> כבר לא ברשות עצמכם</w:t>
      </w:r>
    </w:p>
    <w:p w14:paraId="641AD0AB" w14:textId="77777777" w:rsidR="00BA4EEC" w:rsidRDefault="00284FCF" w:rsidP="00284FCF">
      <w:pPr>
        <w:pStyle w:val="ac"/>
        <w:rPr>
          <w:rFonts w:hint="cs"/>
          <w:rtl/>
        </w:rPr>
      </w:pPr>
      <w:r>
        <w:rPr>
          <w:rFonts w:hint="cs"/>
          <w:rtl/>
        </w:rPr>
        <w:t>"</w:t>
      </w:r>
      <w:proofErr w:type="spellStart"/>
      <w:r>
        <w:rPr>
          <w:rFonts w:hint="cs"/>
          <w:rtl/>
        </w:rPr>
        <w:t>ואצוה</w:t>
      </w:r>
      <w:proofErr w:type="spellEnd"/>
      <w:r>
        <w:rPr>
          <w:rFonts w:hint="cs"/>
          <w:rtl/>
        </w:rPr>
        <w:t xml:space="preserve"> את שופטיכם </w:t>
      </w:r>
      <w:r w:rsidR="00A72CCD" w:rsidRPr="00A72CCD">
        <w:rPr>
          <w:rtl/>
        </w:rPr>
        <w:t xml:space="preserve">בעת ההיא </w:t>
      </w:r>
      <w:proofErr w:type="spellStart"/>
      <w:r w:rsidR="00A72CCD" w:rsidRPr="00A72CCD">
        <w:rPr>
          <w:rtl/>
        </w:rPr>
        <w:t>לאמר</w:t>
      </w:r>
      <w:proofErr w:type="spellEnd"/>
      <w:r>
        <w:rPr>
          <w:rFonts w:hint="cs"/>
          <w:rtl/>
        </w:rPr>
        <w:t xml:space="preserve">" (דברים א </w:t>
      </w:r>
      <w:proofErr w:type="spellStart"/>
      <w:r>
        <w:rPr>
          <w:rFonts w:hint="cs"/>
          <w:rtl/>
        </w:rPr>
        <w:t>טז</w:t>
      </w:r>
      <w:proofErr w:type="spellEnd"/>
      <w:r>
        <w:rPr>
          <w:rFonts w:hint="cs"/>
          <w:rtl/>
        </w:rPr>
        <w:t>)</w:t>
      </w:r>
      <w:r w:rsidR="00A72CCD" w:rsidRPr="00A72CCD">
        <w:rPr>
          <w:rtl/>
        </w:rPr>
        <w:t xml:space="preserve">, לשעבר הייתם ברשות עצמכם עכשיו הרי אתם עבדים משועבדים לצבור. מעשה ברבי יוחנן בן נורי וברבי אלעזר </w:t>
      </w:r>
      <w:proofErr w:type="spellStart"/>
      <w:r w:rsidR="00A72CCD" w:rsidRPr="00A72CCD">
        <w:rPr>
          <w:rtl/>
        </w:rPr>
        <w:t>חסמא</w:t>
      </w:r>
      <w:proofErr w:type="spellEnd"/>
      <w:r w:rsidR="00A72CCD" w:rsidRPr="00A72CCD">
        <w:rPr>
          <w:rtl/>
        </w:rPr>
        <w:t xml:space="preserve"> שהושיבם רבן גמליאל בישיבה ולא הרגישו בהם התלמידים</w:t>
      </w:r>
      <w:r>
        <w:rPr>
          <w:rFonts w:hint="cs"/>
          <w:rtl/>
        </w:rPr>
        <w:t>.</w:t>
      </w:r>
      <w:r w:rsidR="00A72CCD" w:rsidRPr="00A72CCD">
        <w:rPr>
          <w:rtl/>
        </w:rPr>
        <w:t xml:space="preserve"> </w:t>
      </w:r>
      <w:proofErr w:type="spellStart"/>
      <w:r w:rsidR="00A72CCD" w:rsidRPr="00A72CCD">
        <w:rPr>
          <w:rtl/>
        </w:rPr>
        <w:t>לע</w:t>
      </w:r>
      <w:r>
        <w:rPr>
          <w:rFonts w:hint="cs"/>
          <w:rtl/>
        </w:rPr>
        <w:t>י</w:t>
      </w:r>
      <w:r w:rsidR="00A72CCD" w:rsidRPr="00A72CCD">
        <w:rPr>
          <w:rtl/>
        </w:rPr>
        <w:t>תותי</w:t>
      </w:r>
      <w:proofErr w:type="spellEnd"/>
      <w:r w:rsidR="00A72CCD" w:rsidRPr="00A72CCD">
        <w:rPr>
          <w:rtl/>
        </w:rPr>
        <w:t xml:space="preserve"> ערב הלכו וישבו להם אצל התלמידים</w:t>
      </w:r>
      <w:r>
        <w:rPr>
          <w:rFonts w:hint="cs"/>
          <w:rtl/>
        </w:rPr>
        <w:t>.</w:t>
      </w:r>
      <w:r w:rsidR="00A72CCD" w:rsidRPr="00A72CCD">
        <w:rPr>
          <w:rtl/>
        </w:rPr>
        <w:t xml:space="preserve"> וכך </w:t>
      </w:r>
      <w:proofErr w:type="spellStart"/>
      <w:r w:rsidR="00A72CCD" w:rsidRPr="00A72CCD">
        <w:rPr>
          <w:rtl/>
        </w:rPr>
        <w:t>היתה</w:t>
      </w:r>
      <w:proofErr w:type="spellEnd"/>
      <w:r w:rsidR="00A72CCD" w:rsidRPr="00A72CCD">
        <w:rPr>
          <w:rtl/>
        </w:rPr>
        <w:t xml:space="preserve"> מדתו של רבן גמליאל</w:t>
      </w:r>
      <w:r>
        <w:rPr>
          <w:rFonts w:hint="cs"/>
          <w:rtl/>
        </w:rPr>
        <w:t>,</w:t>
      </w:r>
      <w:r w:rsidR="00A72CCD" w:rsidRPr="00A72CCD">
        <w:rPr>
          <w:rtl/>
        </w:rPr>
        <w:t xml:space="preserve"> כשהיה נכנס </w:t>
      </w:r>
      <w:r w:rsidR="00A72CCD" w:rsidRPr="00A72CCD">
        <w:rPr>
          <w:rtl/>
        </w:rPr>
        <w:lastRenderedPageBreak/>
        <w:t>ואומר</w:t>
      </w:r>
      <w:r>
        <w:rPr>
          <w:rFonts w:hint="cs"/>
          <w:rtl/>
        </w:rPr>
        <w:t>:</w:t>
      </w:r>
      <w:r w:rsidR="00A72CCD" w:rsidRPr="00A72CCD">
        <w:rPr>
          <w:rtl/>
        </w:rPr>
        <w:t xml:space="preserve"> שאלו</w:t>
      </w:r>
      <w:r>
        <w:rPr>
          <w:rFonts w:hint="cs"/>
          <w:rtl/>
        </w:rPr>
        <w:t>,</w:t>
      </w:r>
      <w:r w:rsidR="00A72CCD" w:rsidRPr="00A72CCD">
        <w:rPr>
          <w:rtl/>
        </w:rPr>
        <w:t xml:space="preserve"> בידוע שאין שם </w:t>
      </w:r>
      <w:proofErr w:type="spellStart"/>
      <w:r w:rsidR="00A72CCD" w:rsidRPr="00A72CCD">
        <w:rPr>
          <w:rtl/>
        </w:rPr>
        <w:t>ק</w:t>
      </w:r>
      <w:r>
        <w:rPr>
          <w:rFonts w:hint="cs"/>
          <w:rtl/>
        </w:rPr>
        <w:t>י</w:t>
      </w:r>
      <w:r w:rsidR="00A72CCD" w:rsidRPr="00A72CCD">
        <w:rPr>
          <w:rtl/>
        </w:rPr>
        <w:t>נתור</w:t>
      </w:r>
      <w:proofErr w:type="spellEnd"/>
      <w:r>
        <w:rPr>
          <w:rFonts w:hint="cs"/>
          <w:rtl/>
        </w:rPr>
        <w:t>.</w:t>
      </w:r>
      <w:r w:rsidR="00A72CCD" w:rsidRPr="00A72CCD">
        <w:rPr>
          <w:rtl/>
        </w:rPr>
        <w:t xml:space="preserve"> כשהיה נכנס ולא היה אומר</w:t>
      </w:r>
      <w:r>
        <w:rPr>
          <w:rFonts w:hint="cs"/>
          <w:rtl/>
        </w:rPr>
        <w:t>:</w:t>
      </w:r>
      <w:r w:rsidR="00A72CCD" w:rsidRPr="00A72CCD">
        <w:rPr>
          <w:rtl/>
        </w:rPr>
        <w:t xml:space="preserve"> שאלו</w:t>
      </w:r>
      <w:r>
        <w:rPr>
          <w:rFonts w:hint="cs"/>
          <w:rtl/>
        </w:rPr>
        <w:t>,</w:t>
      </w:r>
      <w:r w:rsidR="00A72CCD" w:rsidRPr="00A72CCD">
        <w:rPr>
          <w:rtl/>
        </w:rPr>
        <w:t xml:space="preserve"> בידוע שיש שם </w:t>
      </w:r>
      <w:proofErr w:type="spellStart"/>
      <w:r w:rsidR="00A72CCD" w:rsidRPr="00A72CCD">
        <w:rPr>
          <w:rtl/>
        </w:rPr>
        <w:t>קנתור</w:t>
      </w:r>
      <w:proofErr w:type="spellEnd"/>
      <w:r>
        <w:rPr>
          <w:rFonts w:hint="cs"/>
          <w:rtl/>
        </w:rPr>
        <w:t>.</w:t>
      </w:r>
      <w:r w:rsidR="00A72CCD" w:rsidRPr="00A72CCD">
        <w:rPr>
          <w:rtl/>
        </w:rPr>
        <w:t xml:space="preserve"> נכנס ומצא את רבי יוחנן בן נורי ואת רבי אלעזר </w:t>
      </w:r>
      <w:proofErr w:type="spellStart"/>
      <w:r w:rsidR="00A72CCD" w:rsidRPr="00A72CCD">
        <w:rPr>
          <w:rtl/>
        </w:rPr>
        <w:t>חסמא</w:t>
      </w:r>
      <w:proofErr w:type="spellEnd"/>
      <w:r w:rsidR="00A72CCD" w:rsidRPr="00A72CCD">
        <w:rPr>
          <w:rtl/>
        </w:rPr>
        <w:t xml:space="preserve"> שישבו להם אצל התלמידים</w:t>
      </w:r>
      <w:r>
        <w:rPr>
          <w:rFonts w:hint="cs"/>
          <w:rtl/>
        </w:rPr>
        <w:t>,</w:t>
      </w:r>
      <w:r w:rsidR="00A72CCD" w:rsidRPr="00A72CCD">
        <w:rPr>
          <w:rtl/>
        </w:rPr>
        <w:t xml:space="preserve"> אמר להם</w:t>
      </w:r>
      <w:r>
        <w:rPr>
          <w:rFonts w:hint="cs"/>
          <w:rtl/>
        </w:rPr>
        <w:t>:</w:t>
      </w:r>
      <w:r w:rsidR="00A72CCD" w:rsidRPr="00A72CCD">
        <w:rPr>
          <w:rtl/>
        </w:rPr>
        <w:t xml:space="preserve"> יוחנן בן נורי ואלעזר </w:t>
      </w:r>
      <w:proofErr w:type="spellStart"/>
      <w:r w:rsidR="00A72CCD" w:rsidRPr="00A72CCD">
        <w:rPr>
          <w:rtl/>
        </w:rPr>
        <w:t>חסמא</w:t>
      </w:r>
      <w:proofErr w:type="spellEnd"/>
      <w:r>
        <w:rPr>
          <w:rFonts w:hint="cs"/>
          <w:rtl/>
        </w:rPr>
        <w:t>,</w:t>
      </w:r>
      <w:r w:rsidR="00A72CCD" w:rsidRPr="00A72CCD">
        <w:rPr>
          <w:rtl/>
        </w:rPr>
        <w:t xml:space="preserve"> </w:t>
      </w:r>
      <w:proofErr w:type="spellStart"/>
      <w:r w:rsidR="00A72CCD" w:rsidRPr="00A72CCD">
        <w:rPr>
          <w:rtl/>
        </w:rPr>
        <w:t>הרע</w:t>
      </w:r>
      <w:r w:rsidR="00BA4EEC">
        <w:rPr>
          <w:rFonts w:hint="cs"/>
          <w:rtl/>
        </w:rPr>
        <w:t>ו</w:t>
      </w:r>
      <w:r w:rsidR="00A72CCD" w:rsidRPr="00A72CCD">
        <w:rPr>
          <w:rtl/>
        </w:rPr>
        <w:t>תם</w:t>
      </w:r>
      <w:proofErr w:type="spellEnd"/>
      <w:r w:rsidR="00A72CCD" w:rsidRPr="00A72CCD">
        <w:rPr>
          <w:rtl/>
        </w:rPr>
        <w:t xml:space="preserve"> לצבור</w:t>
      </w:r>
      <w:r>
        <w:rPr>
          <w:rFonts w:hint="cs"/>
          <w:rtl/>
        </w:rPr>
        <w:t>,</w:t>
      </w:r>
      <w:r w:rsidR="00A72CCD" w:rsidRPr="00A72CCD">
        <w:rPr>
          <w:rtl/>
        </w:rPr>
        <w:t xml:space="preserve"> שאי אתם מבקשים לעשות שררה על הצבור</w:t>
      </w:r>
      <w:r w:rsidR="00BA4EEC">
        <w:rPr>
          <w:rFonts w:hint="cs"/>
          <w:rtl/>
        </w:rPr>
        <w:t>.</w:t>
      </w:r>
      <w:r w:rsidR="00A72CCD" w:rsidRPr="00A72CCD">
        <w:rPr>
          <w:rtl/>
        </w:rPr>
        <w:t xml:space="preserve"> לשעבר הייתם ברשות עצמכם</w:t>
      </w:r>
      <w:r w:rsidR="00BA4EEC">
        <w:rPr>
          <w:rFonts w:hint="cs"/>
          <w:rtl/>
        </w:rPr>
        <w:t>,</w:t>
      </w:r>
      <w:r w:rsidR="00A72CCD" w:rsidRPr="00A72CCD">
        <w:rPr>
          <w:rtl/>
        </w:rPr>
        <w:t xml:space="preserve"> מכאן ואילך הרי אתם עבדים משועבדים לצבור.</w:t>
      </w:r>
      <w:r w:rsidR="00A46FD8">
        <w:rPr>
          <w:rStyle w:val="a5"/>
          <w:rtl/>
        </w:rPr>
        <w:footnoteReference w:id="21"/>
      </w:r>
      <w:r w:rsidR="00BA4EEC" w:rsidRPr="00BA4EEC">
        <w:rPr>
          <w:rFonts w:hint="cs"/>
          <w:rtl/>
        </w:rPr>
        <w:t xml:space="preserve"> </w:t>
      </w:r>
    </w:p>
    <w:p w14:paraId="73C41A4B" w14:textId="77777777" w:rsidR="001A42C3" w:rsidRDefault="001A42C3" w:rsidP="00770057">
      <w:pPr>
        <w:pStyle w:val="ab"/>
        <w:rPr>
          <w:rtl/>
        </w:rPr>
      </w:pPr>
      <w:r>
        <w:rPr>
          <w:rtl/>
        </w:rPr>
        <w:t xml:space="preserve">אבות דרבי נתן נוסח ב פרק כ </w:t>
      </w:r>
      <w:r w:rsidR="006C1527">
        <w:rPr>
          <w:rtl/>
        </w:rPr>
        <w:t>–</w:t>
      </w:r>
      <w:r w:rsidR="006C1527">
        <w:rPr>
          <w:rFonts w:hint="cs"/>
          <w:rtl/>
        </w:rPr>
        <w:t xml:space="preserve"> לפני ואחרי הכניסה לשררה</w:t>
      </w:r>
    </w:p>
    <w:p w14:paraId="453197D9" w14:textId="77777777" w:rsidR="001A42C3" w:rsidRDefault="001A42C3" w:rsidP="00A63DA7">
      <w:pPr>
        <w:pStyle w:val="ac"/>
        <w:rPr>
          <w:rtl/>
        </w:rPr>
      </w:pPr>
      <w:r>
        <w:rPr>
          <w:rtl/>
        </w:rPr>
        <w:t>אמר להם</w:t>
      </w:r>
      <w:r w:rsidR="00051425">
        <w:rPr>
          <w:rFonts w:hint="cs"/>
          <w:rtl/>
        </w:rPr>
        <w:t>:</w:t>
      </w:r>
      <w:r>
        <w:rPr>
          <w:rtl/>
        </w:rPr>
        <w:t xml:space="preserve"> עד שלא נכנסתי לשררה הייתי בורח ממנה. כשנכנסתי לשררה</w:t>
      </w:r>
      <w:r w:rsidR="00051425">
        <w:rPr>
          <w:rFonts w:hint="cs"/>
          <w:rtl/>
        </w:rPr>
        <w:t>,</w:t>
      </w:r>
      <w:r>
        <w:rPr>
          <w:rtl/>
        </w:rPr>
        <w:t xml:space="preserve"> כל מי שהוא מבקש להוציאני מתוכה</w:t>
      </w:r>
      <w:r w:rsidR="00051425">
        <w:rPr>
          <w:rFonts w:hint="cs"/>
          <w:rtl/>
        </w:rPr>
        <w:t>,</w:t>
      </w:r>
      <w:r>
        <w:rPr>
          <w:rtl/>
        </w:rPr>
        <w:t xml:space="preserve"> אני יורד עליו </w:t>
      </w:r>
      <w:proofErr w:type="spellStart"/>
      <w:r>
        <w:rPr>
          <w:rtl/>
        </w:rPr>
        <w:t>בקבקביות</w:t>
      </w:r>
      <w:proofErr w:type="spellEnd"/>
      <w:r>
        <w:rPr>
          <w:rtl/>
        </w:rPr>
        <w:t>.</w:t>
      </w:r>
      <w:r w:rsidR="00A63DA7">
        <w:rPr>
          <w:rStyle w:val="a5"/>
          <w:rtl/>
        </w:rPr>
        <w:footnoteReference w:id="22"/>
      </w:r>
      <w:r>
        <w:rPr>
          <w:rtl/>
        </w:rPr>
        <w:t xml:space="preserve"> וכן אתה מוצא בשאול</w:t>
      </w:r>
      <w:r w:rsidR="00A63DA7">
        <w:rPr>
          <w:rFonts w:hint="cs"/>
          <w:rtl/>
        </w:rPr>
        <w:t>,</w:t>
      </w:r>
      <w:r>
        <w:rPr>
          <w:rtl/>
        </w:rPr>
        <w:t xml:space="preserve"> עד שלא נכנס לשררה היה בורח ממנה</w:t>
      </w:r>
      <w:r w:rsidR="00A63DA7">
        <w:rPr>
          <w:rFonts w:hint="cs"/>
          <w:rtl/>
        </w:rPr>
        <w:t>,</w:t>
      </w:r>
      <w:r>
        <w:rPr>
          <w:rtl/>
        </w:rPr>
        <w:t xml:space="preserve"> שנאמר</w:t>
      </w:r>
      <w:r w:rsidR="00A63DA7">
        <w:rPr>
          <w:rFonts w:hint="cs"/>
          <w:rtl/>
        </w:rPr>
        <w:t>:</w:t>
      </w:r>
      <w:r>
        <w:rPr>
          <w:rtl/>
        </w:rPr>
        <w:t xml:space="preserve"> </w:t>
      </w:r>
      <w:r w:rsidR="00A63DA7">
        <w:rPr>
          <w:rFonts w:hint="cs"/>
          <w:rtl/>
        </w:rPr>
        <w:t>"</w:t>
      </w:r>
      <w:r>
        <w:rPr>
          <w:rtl/>
        </w:rPr>
        <w:t>ויאמר ה' הנה הוא נחבא אל הכלים</w:t>
      </w:r>
      <w:r w:rsidR="00A63DA7">
        <w:rPr>
          <w:rFonts w:hint="cs"/>
          <w:rtl/>
        </w:rPr>
        <w:t>"</w:t>
      </w:r>
      <w:r>
        <w:rPr>
          <w:rtl/>
        </w:rPr>
        <w:t xml:space="preserve"> (שמואל א י </w:t>
      </w:r>
      <w:proofErr w:type="spellStart"/>
      <w:r>
        <w:rPr>
          <w:rtl/>
        </w:rPr>
        <w:t>כב</w:t>
      </w:r>
      <w:proofErr w:type="spellEnd"/>
      <w:r>
        <w:rPr>
          <w:rtl/>
        </w:rPr>
        <w:t>) וכשנכנס לשררה</w:t>
      </w:r>
      <w:r w:rsidR="00B84C39">
        <w:rPr>
          <w:rFonts w:hint="cs"/>
          <w:rtl/>
        </w:rPr>
        <w:t>,</w:t>
      </w:r>
      <w:r>
        <w:rPr>
          <w:rtl/>
        </w:rPr>
        <w:t xml:space="preserve"> היה עוטר על דוד ועל אנשיו לת</w:t>
      </w:r>
      <w:r w:rsidR="00997800">
        <w:rPr>
          <w:rFonts w:hint="cs"/>
          <w:rtl/>
        </w:rPr>
        <w:t>ו</w:t>
      </w:r>
      <w:r>
        <w:rPr>
          <w:rtl/>
        </w:rPr>
        <w:t>פשם</w:t>
      </w:r>
      <w:r w:rsidR="00A63DA7">
        <w:rPr>
          <w:rFonts w:hint="cs"/>
          <w:rtl/>
        </w:rPr>
        <w:t>.</w:t>
      </w:r>
      <w:r w:rsidR="00997800">
        <w:rPr>
          <w:rStyle w:val="a5"/>
          <w:rtl/>
        </w:rPr>
        <w:footnoteReference w:id="23"/>
      </w:r>
    </w:p>
    <w:p w14:paraId="1A9B2930" w14:textId="77777777" w:rsidR="00F14145" w:rsidRDefault="00F14145" w:rsidP="00F14145">
      <w:pPr>
        <w:pStyle w:val="ab"/>
        <w:rPr>
          <w:rtl/>
        </w:rPr>
      </w:pPr>
      <w:r>
        <w:rPr>
          <w:rtl/>
        </w:rPr>
        <w:t xml:space="preserve">דברים רבה (ליברמן) פרשת וילך </w:t>
      </w:r>
      <w:r w:rsidR="006C1527">
        <w:rPr>
          <w:rtl/>
        </w:rPr>
        <w:t>–</w:t>
      </w:r>
      <w:r w:rsidR="006C1527">
        <w:rPr>
          <w:rFonts w:hint="cs"/>
          <w:rtl/>
        </w:rPr>
        <w:t xml:space="preserve"> משה מקנא בשררת יהושע</w:t>
      </w:r>
    </w:p>
    <w:p w14:paraId="4D87E99B" w14:textId="77777777" w:rsidR="00F14145" w:rsidRDefault="00F14145" w:rsidP="00D6535C">
      <w:pPr>
        <w:pStyle w:val="ac"/>
        <w:rPr>
          <w:rFonts w:hint="cs"/>
          <w:rtl/>
        </w:rPr>
      </w:pPr>
      <w:r>
        <w:rPr>
          <w:rtl/>
        </w:rPr>
        <w:t xml:space="preserve">"הן קרבו ימיך </w:t>
      </w:r>
      <w:r w:rsidR="00D6535C">
        <w:rPr>
          <w:rFonts w:hint="cs"/>
          <w:rtl/>
        </w:rPr>
        <w:t>למות"</w:t>
      </w:r>
      <w:r>
        <w:rPr>
          <w:rtl/>
        </w:rPr>
        <w:t>, אמ</w:t>
      </w:r>
      <w:r w:rsidR="00D6535C">
        <w:rPr>
          <w:rFonts w:hint="cs"/>
          <w:rtl/>
        </w:rPr>
        <w:t>ר</w:t>
      </w:r>
      <w:r>
        <w:rPr>
          <w:rtl/>
        </w:rPr>
        <w:t xml:space="preserve"> משה לפני </w:t>
      </w:r>
      <w:r w:rsidR="00D6535C">
        <w:rPr>
          <w:rFonts w:hint="cs"/>
          <w:rtl/>
        </w:rPr>
        <w:t xml:space="preserve">הקב"ה: </w:t>
      </w:r>
      <w:r>
        <w:rPr>
          <w:rtl/>
        </w:rPr>
        <w:t>מפני יהושע תלמידי אני מת</w:t>
      </w:r>
      <w:r w:rsidR="00D6535C">
        <w:rPr>
          <w:rFonts w:hint="cs"/>
          <w:rtl/>
        </w:rPr>
        <w:t>?</w:t>
      </w:r>
      <w:r>
        <w:rPr>
          <w:rtl/>
        </w:rPr>
        <w:t xml:space="preserve"> יכנס הוא לשררה ואני אצא</w:t>
      </w:r>
      <w:r w:rsidR="00D6535C">
        <w:rPr>
          <w:rFonts w:hint="cs"/>
          <w:rtl/>
        </w:rPr>
        <w:t>.</w:t>
      </w:r>
      <w:r>
        <w:rPr>
          <w:rtl/>
        </w:rPr>
        <w:t xml:space="preserve"> אמ</w:t>
      </w:r>
      <w:r w:rsidR="00D6535C">
        <w:rPr>
          <w:rFonts w:hint="cs"/>
          <w:rtl/>
        </w:rPr>
        <w:t>ר</w:t>
      </w:r>
      <w:r>
        <w:rPr>
          <w:rtl/>
        </w:rPr>
        <w:t xml:space="preserve"> ליה </w:t>
      </w:r>
      <w:r w:rsidR="0051578B">
        <w:rPr>
          <w:rtl/>
        </w:rPr>
        <w:t>הקב"ה</w:t>
      </w:r>
      <w:r w:rsidR="00D6535C">
        <w:rPr>
          <w:rFonts w:hint="cs"/>
          <w:rtl/>
        </w:rPr>
        <w:t>:</w:t>
      </w:r>
      <w:r>
        <w:rPr>
          <w:rtl/>
        </w:rPr>
        <w:t xml:space="preserve"> עשה לו כאשר עשה לך</w:t>
      </w:r>
      <w:r w:rsidR="00D6535C">
        <w:rPr>
          <w:rFonts w:hint="cs"/>
          <w:rtl/>
        </w:rPr>
        <w:t>.</w:t>
      </w:r>
      <w:r>
        <w:rPr>
          <w:rtl/>
        </w:rPr>
        <w:t xml:space="preserve"> א"ל</w:t>
      </w:r>
      <w:r w:rsidR="00D6535C">
        <w:rPr>
          <w:rFonts w:hint="cs"/>
          <w:rtl/>
        </w:rPr>
        <w:t>:</w:t>
      </w:r>
      <w:r>
        <w:rPr>
          <w:rtl/>
        </w:rPr>
        <w:t xml:space="preserve"> הן. </w:t>
      </w:r>
      <w:r w:rsidR="00D6535C">
        <w:rPr>
          <w:rFonts w:hint="cs"/>
          <w:rtl/>
        </w:rPr>
        <w:t xml:space="preserve">... </w:t>
      </w:r>
      <w:r>
        <w:rPr>
          <w:rtl/>
        </w:rPr>
        <w:t>השכים משה אחריו</w:t>
      </w:r>
      <w:r w:rsidR="00D6535C">
        <w:rPr>
          <w:rFonts w:hint="cs"/>
          <w:rtl/>
        </w:rPr>
        <w:t xml:space="preserve"> ...</w:t>
      </w:r>
      <w:r>
        <w:rPr>
          <w:rtl/>
        </w:rPr>
        <w:t xml:space="preserve"> ירד העמוד ועמד בין משה ליהושע, נמצא יהושע בפנים ומשה בחוץ</w:t>
      </w:r>
      <w:r w:rsidR="00D6535C">
        <w:rPr>
          <w:rFonts w:hint="cs"/>
          <w:rtl/>
        </w:rPr>
        <w:t>.</w:t>
      </w:r>
      <w:r>
        <w:rPr>
          <w:rtl/>
        </w:rPr>
        <w:t xml:space="preserve"> צווח משה ואמ</w:t>
      </w:r>
      <w:r w:rsidR="00D6535C">
        <w:rPr>
          <w:rFonts w:hint="cs"/>
          <w:rtl/>
        </w:rPr>
        <w:t>ר:</w:t>
      </w:r>
      <w:r>
        <w:rPr>
          <w:rtl/>
        </w:rPr>
        <w:t xml:space="preserve"> מאה </w:t>
      </w:r>
      <w:proofErr w:type="spellStart"/>
      <w:r>
        <w:rPr>
          <w:rtl/>
        </w:rPr>
        <w:t>מותין</w:t>
      </w:r>
      <w:proofErr w:type="spellEnd"/>
      <w:r>
        <w:rPr>
          <w:rtl/>
        </w:rPr>
        <w:t xml:space="preserve"> ולא </w:t>
      </w:r>
      <w:proofErr w:type="spellStart"/>
      <w:r>
        <w:rPr>
          <w:rtl/>
        </w:rPr>
        <w:t>חדא</w:t>
      </w:r>
      <w:proofErr w:type="spellEnd"/>
      <w:r>
        <w:rPr>
          <w:rtl/>
        </w:rPr>
        <w:t xml:space="preserve"> קנאה</w:t>
      </w:r>
      <w:r>
        <w:rPr>
          <w:rFonts w:hint="cs"/>
          <w:rtl/>
        </w:rPr>
        <w:t>.</w:t>
      </w:r>
      <w:r w:rsidR="001756FD">
        <w:rPr>
          <w:rStyle w:val="a5"/>
          <w:rtl/>
        </w:rPr>
        <w:footnoteReference w:id="24"/>
      </w:r>
    </w:p>
    <w:p w14:paraId="7219D0F9" w14:textId="77777777" w:rsidR="006B06CE" w:rsidRDefault="0068027E" w:rsidP="00677645">
      <w:pPr>
        <w:pStyle w:val="ad"/>
        <w:spacing w:before="240"/>
        <w:rPr>
          <w:rFonts w:hint="cs"/>
          <w:rtl/>
        </w:rPr>
      </w:pPr>
      <w:r w:rsidRPr="00243610">
        <w:rPr>
          <w:rtl/>
        </w:rPr>
        <w:t>שבת שלום</w:t>
      </w:r>
      <w:r w:rsidR="00243610">
        <w:rPr>
          <w:rFonts w:hint="cs"/>
          <w:rtl/>
        </w:rPr>
        <w:t xml:space="preserve"> </w:t>
      </w:r>
    </w:p>
    <w:p w14:paraId="6372CF59" w14:textId="77777777" w:rsidR="00B84C39" w:rsidRDefault="0068027E" w:rsidP="00B84C39">
      <w:pPr>
        <w:pStyle w:val="ad"/>
        <w:rPr>
          <w:b w:val="0"/>
          <w:bCs w:val="0"/>
          <w:szCs w:val="22"/>
          <w:rtl/>
        </w:rPr>
      </w:pPr>
      <w:r w:rsidRPr="00243610">
        <w:rPr>
          <w:rtl/>
        </w:rPr>
        <w:t>מחלקי המים</w:t>
      </w:r>
    </w:p>
    <w:p w14:paraId="468982F1" w14:textId="77777777" w:rsidR="008762AC" w:rsidRPr="00B84C39" w:rsidRDefault="004A25F2" w:rsidP="00D121E4">
      <w:pPr>
        <w:pStyle w:val="ad"/>
        <w:spacing w:before="120"/>
        <w:rPr>
          <w:rFonts w:hint="cs"/>
          <w:b w:val="0"/>
          <w:bCs w:val="0"/>
          <w:szCs w:val="22"/>
          <w:rtl/>
        </w:rPr>
      </w:pPr>
      <w:r w:rsidRPr="004A25F2">
        <w:rPr>
          <w:rFonts w:hint="cs"/>
          <w:szCs w:val="22"/>
          <w:rtl/>
        </w:rPr>
        <w:t>מים אחרונים:</w:t>
      </w:r>
      <w:r>
        <w:rPr>
          <w:rFonts w:hint="cs"/>
          <w:b w:val="0"/>
          <w:bCs w:val="0"/>
          <w:szCs w:val="22"/>
          <w:rtl/>
        </w:rPr>
        <w:t xml:space="preserve"> </w:t>
      </w:r>
      <w:r w:rsidR="008762AC">
        <w:rPr>
          <w:rFonts w:hint="cs"/>
          <w:b w:val="0"/>
          <w:bCs w:val="0"/>
          <w:szCs w:val="22"/>
          <w:rtl/>
        </w:rPr>
        <w:t xml:space="preserve">בדומה לאמירה שהבאנו לעיל </w:t>
      </w:r>
      <w:proofErr w:type="spellStart"/>
      <w:r w:rsidR="008762AC">
        <w:rPr>
          <w:rFonts w:hint="cs"/>
          <w:b w:val="0"/>
          <w:bCs w:val="0"/>
          <w:szCs w:val="22"/>
          <w:rtl/>
        </w:rPr>
        <w:t>מתנחומא</w:t>
      </w:r>
      <w:proofErr w:type="spellEnd"/>
      <w:r w:rsidR="008762AC">
        <w:rPr>
          <w:rFonts w:hint="cs"/>
          <w:b w:val="0"/>
          <w:bCs w:val="0"/>
          <w:szCs w:val="22"/>
          <w:rtl/>
        </w:rPr>
        <w:t xml:space="preserve"> ויקרא: </w:t>
      </w:r>
      <w:r w:rsidR="008762AC" w:rsidRPr="008762AC">
        <w:rPr>
          <w:rFonts w:hint="cs"/>
          <w:b w:val="0"/>
          <w:bCs w:val="0"/>
          <w:szCs w:val="22"/>
          <w:rtl/>
        </w:rPr>
        <w:t>"</w:t>
      </w:r>
      <w:r w:rsidR="008762AC" w:rsidRPr="008762AC">
        <w:rPr>
          <w:b w:val="0"/>
          <w:bCs w:val="0"/>
          <w:szCs w:val="22"/>
          <w:rtl/>
        </w:rPr>
        <w:t xml:space="preserve">כל מי שרודף אחר שררה </w:t>
      </w:r>
      <w:r w:rsidR="008762AC">
        <w:rPr>
          <w:rFonts w:hint="cs"/>
          <w:b w:val="0"/>
          <w:bCs w:val="0"/>
          <w:szCs w:val="22"/>
          <w:rtl/>
        </w:rPr>
        <w:t xml:space="preserve">- </w:t>
      </w:r>
      <w:r w:rsidR="008762AC" w:rsidRPr="008762AC">
        <w:rPr>
          <w:b w:val="0"/>
          <w:bCs w:val="0"/>
          <w:szCs w:val="22"/>
          <w:rtl/>
        </w:rPr>
        <w:t>שררה ב</w:t>
      </w:r>
      <w:r w:rsidR="00D121E4">
        <w:rPr>
          <w:rFonts w:hint="cs"/>
          <w:b w:val="0"/>
          <w:bCs w:val="0"/>
          <w:szCs w:val="22"/>
          <w:rtl/>
        </w:rPr>
        <w:t>ו</w:t>
      </w:r>
      <w:r w:rsidR="008762AC" w:rsidRPr="008762AC">
        <w:rPr>
          <w:b w:val="0"/>
          <w:bCs w:val="0"/>
          <w:szCs w:val="22"/>
          <w:rtl/>
        </w:rPr>
        <w:t xml:space="preserve">רחת ממנו, וכל מי שבורח משררה </w:t>
      </w:r>
      <w:r w:rsidR="008762AC">
        <w:rPr>
          <w:rFonts w:hint="cs"/>
          <w:b w:val="0"/>
          <w:bCs w:val="0"/>
          <w:szCs w:val="22"/>
          <w:rtl/>
        </w:rPr>
        <w:t xml:space="preserve">- </w:t>
      </w:r>
      <w:r w:rsidR="008762AC" w:rsidRPr="008762AC">
        <w:rPr>
          <w:b w:val="0"/>
          <w:bCs w:val="0"/>
          <w:szCs w:val="22"/>
          <w:rtl/>
        </w:rPr>
        <w:t>שררה רודפת אחריו</w:t>
      </w:r>
      <w:r w:rsidR="008762AC">
        <w:rPr>
          <w:rFonts w:hint="cs"/>
          <w:b w:val="0"/>
          <w:bCs w:val="0"/>
          <w:szCs w:val="22"/>
          <w:rtl/>
        </w:rPr>
        <w:t>"</w:t>
      </w:r>
      <w:r w:rsidR="008762AC" w:rsidRPr="008762AC">
        <w:rPr>
          <w:b w:val="0"/>
          <w:bCs w:val="0"/>
          <w:szCs w:val="22"/>
          <w:rtl/>
        </w:rPr>
        <w:t xml:space="preserve">, </w:t>
      </w:r>
      <w:r w:rsidR="008762AC">
        <w:rPr>
          <w:rFonts w:hint="cs"/>
          <w:b w:val="0"/>
          <w:bCs w:val="0"/>
          <w:szCs w:val="22"/>
          <w:rtl/>
        </w:rPr>
        <w:t xml:space="preserve">כך בדומה גם האמירה בגמרא </w:t>
      </w:r>
      <w:r w:rsidR="008762AC" w:rsidRPr="008762AC">
        <w:rPr>
          <w:b w:val="0"/>
          <w:bCs w:val="0"/>
          <w:szCs w:val="22"/>
          <w:rtl/>
        </w:rPr>
        <w:t xml:space="preserve">עירובין </w:t>
      </w:r>
      <w:proofErr w:type="spellStart"/>
      <w:r w:rsidR="008762AC" w:rsidRPr="008762AC">
        <w:rPr>
          <w:b w:val="0"/>
          <w:bCs w:val="0"/>
          <w:szCs w:val="22"/>
          <w:rtl/>
        </w:rPr>
        <w:t>יג</w:t>
      </w:r>
      <w:proofErr w:type="spellEnd"/>
      <w:r w:rsidR="008762AC" w:rsidRPr="008762AC">
        <w:rPr>
          <w:b w:val="0"/>
          <w:bCs w:val="0"/>
          <w:szCs w:val="22"/>
          <w:rtl/>
        </w:rPr>
        <w:t xml:space="preserve"> ע</w:t>
      </w:r>
      <w:r w:rsidR="008762AC">
        <w:rPr>
          <w:rFonts w:hint="cs"/>
          <w:b w:val="0"/>
          <w:bCs w:val="0"/>
          <w:szCs w:val="22"/>
          <w:rtl/>
        </w:rPr>
        <w:t>"ב: "</w:t>
      </w:r>
      <w:r w:rsidR="008762AC" w:rsidRPr="008762AC">
        <w:rPr>
          <w:b w:val="0"/>
          <w:bCs w:val="0"/>
          <w:szCs w:val="22"/>
          <w:rtl/>
        </w:rPr>
        <w:t>כל המחזר על הגדולה - גדולה בורחת ממנו, וכל הבורח מן הגדולה - גדולה מחזרת אחריו</w:t>
      </w:r>
      <w:r w:rsidR="008762AC">
        <w:rPr>
          <w:rFonts w:hint="cs"/>
          <w:b w:val="0"/>
          <w:bCs w:val="0"/>
          <w:szCs w:val="22"/>
          <w:rtl/>
        </w:rPr>
        <w:t xml:space="preserve">". ובפולקלור: יהודי בא לרב ושאל אותו הכיצד </w:t>
      </w:r>
      <w:r w:rsidR="00D121E4">
        <w:rPr>
          <w:rFonts w:hint="cs"/>
          <w:b w:val="0"/>
          <w:bCs w:val="0"/>
          <w:szCs w:val="22"/>
          <w:rtl/>
        </w:rPr>
        <w:t>זה ש</w:t>
      </w:r>
      <w:r w:rsidR="008762AC">
        <w:rPr>
          <w:rFonts w:hint="cs"/>
          <w:b w:val="0"/>
          <w:bCs w:val="0"/>
          <w:szCs w:val="22"/>
          <w:rtl/>
        </w:rPr>
        <w:t xml:space="preserve">אני </w:t>
      </w:r>
      <w:r w:rsidR="00D121E4">
        <w:rPr>
          <w:rFonts w:hint="cs"/>
          <w:b w:val="0"/>
          <w:bCs w:val="0"/>
          <w:szCs w:val="22"/>
          <w:rtl/>
        </w:rPr>
        <w:t xml:space="preserve">בורח </w:t>
      </w:r>
      <w:r w:rsidR="008762AC">
        <w:rPr>
          <w:rFonts w:hint="cs"/>
          <w:b w:val="0"/>
          <w:bCs w:val="0"/>
          <w:szCs w:val="22"/>
          <w:rtl/>
        </w:rPr>
        <w:t xml:space="preserve">כל ימי מהגדולה והיא לא רודפת אחרי ולא משיגה אותי </w:t>
      </w:r>
      <w:r w:rsidR="008762AC">
        <w:rPr>
          <w:b w:val="0"/>
          <w:bCs w:val="0"/>
          <w:szCs w:val="22"/>
          <w:rtl/>
        </w:rPr>
        <w:t>–</w:t>
      </w:r>
      <w:r w:rsidR="008762AC">
        <w:rPr>
          <w:rFonts w:hint="cs"/>
          <w:b w:val="0"/>
          <w:bCs w:val="0"/>
          <w:szCs w:val="22"/>
          <w:rtl/>
        </w:rPr>
        <w:t xml:space="preserve"> שמא אני בורח מהר מדי? ענה לו הרב: אתה בורח במהירות הנכונה, אבל אמור לי: האם כל כמה זמן, במהלך מנוסתך מן הגדולה אתה מסתובב לאחור ובודק אם הגדולה רצה אחריך? -כן, ענה אותו יהודי. </w:t>
      </w:r>
      <w:r w:rsidR="008762AC">
        <w:rPr>
          <w:b w:val="0"/>
          <w:bCs w:val="0"/>
          <w:szCs w:val="22"/>
          <w:rtl/>
        </w:rPr>
        <w:t>–</w:t>
      </w:r>
      <w:r w:rsidR="008762AC">
        <w:rPr>
          <w:rFonts w:hint="cs"/>
          <w:b w:val="0"/>
          <w:bCs w:val="0"/>
          <w:szCs w:val="22"/>
          <w:rtl/>
        </w:rPr>
        <w:t xml:space="preserve"> אם כך, ענה הרב, לא יעבוד.</w:t>
      </w:r>
    </w:p>
    <w:sectPr w:rsidR="008762AC" w:rsidRPr="00B84C39" w:rsidSect="00AD52D3">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7E513" w14:textId="77777777" w:rsidR="00753402" w:rsidRDefault="00753402">
      <w:r>
        <w:separator/>
      </w:r>
    </w:p>
  </w:endnote>
  <w:endnote w:type="continuationSeparator" w:id="0">
    <w:p w14:paraId="7CC64B68" w14:textId="77777777" w:rsidR="00753402" w:rsidRDefault="0075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C520" w14:textId="77777777" w:rsidR="00740B61" w:rsidRPr="00F8747C" w:rsidRDefault="00740B61" w:rsidP="0080110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70057">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70057">
      <w:rPr>
        <w:rStyle w:val="af"/>
        <w:noProof/>
        <w:rtl/>
      </w:rPr>
      <w:t>4</w:t>
    </w:r>
    <w:r w:rsidRPr="00F8747C">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29D3" w14:textId="77777777" w:rsidR="00753402" w:rsidRDefault="00753402">
      <w:r>
        <w:separator/>
      </w:r>
    </w:p>
  </w:footnote>
  <w:footnote w:type="continuationSeparator" w:id="0">
    <w:p w14:paraId="4FFF616F" w14:textId="77777777" w:rsidR="00753402" w:rsidRDefault="00753402">
      <w:r>
        <w:continuationSeparator/>
      </w:r>
    </w:p>
  </w:footnote>
  <w:footnote w:id="1">
    <w:p w14:paraId="5EDD648E" w14:textId="77777777" w:rsidR="00930987" w:rsidRDefault="00930987" w:rsidP="00930987">
      <w:pPr>
        <w:pStyle w:val="a3"/>
        <w:rPr>
          <w:rFonts w:hint="cs"/>
        </w:rPr>
      </w:pPr>
      <w:r>
        <w:rPr>
          <w:rStyle w:val="a5"/>
        </w:rPr>
        <w:footnoteRef/>
      </w:r>
      <w:r>
        <w:rPr>
          <w:rtl/>
        </w:rPr>
        <w:t xml:space="preserve"> </w:t>
      </w:r>
      <w:r>
        <w:rPr>
          <w:rFonts w:hint="cs"/>
          <w:rtl/>
        </w:rPr>
        <w:t>ותשובת המדרש הקשה</w:t>
      </w:r>
      <w:r w:rsidR="00AD52D3">
        <w:rPr>
          <w:rFonts w:hint="cs"/>
          <w:rtl/>
        </w:rPr>
        <w:t xml:space="preserve"> שם, </w:t>
      </w:r>
      <w:r>
        <w:rPr>
          <w:rtl/>
        </w:rPr>
        <w:t>ויקרא רבה</w:t>
      </w:r>
      <w:r>
        <w:rPr>
          <w:rFonts w:hint="cs"/>
          <w:rtl/>
        </w:rPr>
        <w:t xml:space="preserve"> כ </w:t>
      </w:r>
      <w:r>
        <w:rPr>
          <w:rtl/>
        </w:rPr>
        <w:t>אחרי מות</w:t>
      </w:r>
      <w:r>
        <w:rPr>
          <w:rFonts w:hint="cs"/>
          <w:rtl/>
        </w:rPr>
        <w:t>: "</w:t>
      </w:r>
      <w:r>
        <w:rPr>
          <w:rtl/>
        </w:rPr>
        <w:t xml:space="preserve">הרבה סייחים מתו ונעשו עורותיהן </w:t>
      </w:r>
      <w:proofErr w:type="spellStart"/>
      <w:r>
        <w:rPr>
          <w:rtl/>
        </w:rPr>
        <w:t>שטוחין</w:t>
      </w:r>
      <w:proofErr w:type="spellEnd"/>
      <w:r>
        <w:rPr>
          <w:rtl/>
        </w:rPr>
        <w:t xml:space="preserve"> על גבי אימותיהן</w:t>
      </w:r>
      <w:r w:rsidR="00AD52D3">
        <w:rPr>
          <w:rFonts w:hint="cs"/>
          <w:rtl/>
        </w:rPr>
        <w:t>"</w:t>
      </w:r>
      <w:r>
        <w:rPr>
          <w:rtl/>
        </w:rPr>
        <w:t>.</w:t>
      </w:r>
    </w:p>
  </w:footnote>
  <w:footnote w:id="2">
    <w:p w14:paraId="6E6791BF" w14:textId="77777777" w:rsidR="00740B61" w:rsidRDefault="00740B61" w:rsidP="00A63DA7">
      <w:pPr>
        <w:pStyle w:val="a3"/>
        <w:rPr>
          <w:rFonts w:hint="cs"/>
          <w:rtl/>
        </w:rPr>
      </w:pPr>
      <w:r>
        <w:rPr>
          <w:rStyle w:val="a5"/>
        </w:rPr>
        <w:footnoteRef/>
      </w:r>
      <w:r>
        <w:rPr>
          <w:rtl/>
        </w:rPr>
        <w:t xml:space="preserve"> </w:t>
      </w:r>
      <w:r>
        <w:rPr>
          <w:rFonts w:hint="cs"/>
          <w:rtl/>
        </w:rPr>
        <w:t>והמשך הדברים שם: "</w:t>
      </w:r>
      <w:r w:rsidRPr="006B06CE">
        <w:rPr>
          <w:rtl/>
        </w:rPr>
        <w:t xml:space="preserve">אַף לֹא אֶל אֶרֶץ זָבַת חָלָב וּדְבַשׁ </w:t>
      </w:r>
      <w:proofErr w:type="spellStart"/>
      <w:r w:rsidRPr="006B06CE">
        <w:rPr>
          <w:rtl/>
        </w:rPr>
        <w:t>הֲבִיאֹתָנו</w:t>
      </w:r>
      <w:proofErr w:type="spellEnd"/>
      <w:r w:rsidRPr="006B06CE">
        <w:rPr>
          <w:rtl/>
        </w:rPr>
        <w:t xml:space="preserve">ּ </w:t>
      </w:r>
      <w:proofErr w:type="spellStart"/>
      <w:r w:rsidRPr="006B06CE">
        <w:rPr>
          <w:rtl/>
        </w:rPr>
        <w:t>וַתִּתֶּן</w:t>
      </w:r>
      <w:proofErr w:type="spellEnd"/>
      <w:r w:rsidRPr="006B06CE">
        <w:rPr>
          <w:rtl/>
        </w:rPr>
        <w:t xml:space="preserve"> לָנוּ נַחֲלַת שָׂדֶה וָכָרֶם הַעֵינֵי הָאֲנָשִׁים הָהֵם תְּנַקֵּר לֹא נַעֲלֶה</w:t>
      </w:r>
      <w:r>
        <w:rPr>
          <w:rFonts w:hint="cs"/>
          <w:rtl/>
        </w:rPr>
        <w:t>". והדברים האלה אכן פוגעים במשה, ככתוב: "</w:t>
      </w:r>
      <w:proofErr w:type="spellStart"/>
      <w:r w:rsidRPr="006B06CE">
        <w:rPr>
          <w:rtl/>
        </w:rPr>
        <w:t>וַיִּחַר</w:t>
      </w:r>
      <w:proofErr w:type="spellEnd"/>
      <w:r w:rsidRPr="006B06CE">
        <w:rPr>
          <w:rtl/>
        </w:rPr>
        <w:t xml:space="preserve"> לְמֹשֶׁה מְאֹד וַיֹּאמֶר אֶל </w:t>
      </w:r>
      <w:r>
        <w:rPr>
          <w:rtl/>
        </w:rPr>
        <w:t>ה'</w:t>
      </w:r>
      <w:r w:rsidRPr="006B06CE">
        <w:rPr>
          <w:rtl/>
        </w:rPr>
        <w:t xml:space="preserve"> אַל </w:t>
      </w:r>
      <w:proofErr w:type="spellStart"/>
      <w:r w:rsidRPr="006B06CE">
        <w:rPr>
          <w:rtl/>
        </w:rPr>
        <w:t>תֵּפֶן</w:t>
      </w:r>
      <w:proofErr w:type="spellEnd"/>
      <w:r w:rsidRPr="006B06CE">
        <w:rPr>
          <w:rtl/>
        </w:rPr>
        <w:t xml:space="preserve"> אֶל מִנְחָתָם לֹא חֲמוֹר אֶחָד מֵהֶם נָשָׂאתִי ו</w:t>
      </w:r>
      <w:r>
        <w:rPr>
          <w:rtl/>
        </w:rPr>
        <w:t>ְלֹא הֲרֵעֹתִי אֶת אַחַד מֵהֶם</w:t>
      </w:r>
      <w:r>
        <w:rPr>
          <w:rFonts w:hint="cs"/>
          <w:rtl/>
        </w:rPr>
        <w:t>". מה פגע יותר במשה: אי הבאת העם אל הארץ המובטחת או ההאשמה שהוא נוהג בשררה?</w:t>
      </w:r>
    </w:p>
  </w:footnote>
  <w:footnote w:id="3">
    <w:p w14:paraId="164F3763" w14:textId="77777777" w:rsidR="005C6C65" w:rsidRDefault="005C6C65" w:rsidP="005C6C65">
      <w:pPr>
        <w:pStyle w:val="a3"/>
        <w:rPr>
          <w:rFonts w:hint="cs"/>
        </w:rPr>
      </w:pPr>
      <w:r>
        <w:rPr>
          <w:rStyle w:val="a5"/>
        </w:rPr>
        <w:footnoteRef/>
      </w:r>
      <w:r>
        <w:rPr>
          <w:rtl/>
        </w:rPr>
        <w:t xml:space="preserve"> </w:t>
      </w:r>
      <w:r>
        <w:rPr>
          <w:rFonts w:hint="cs"/>
          <w:rtl/>
        </w:rPr>
        <w:t>כשהתורה רוצה לשבח את עמק ים המלח הפורה, את כיכר הירדן היא משווה אותו לגן ה' אשר בארץ מצרים: "</w:t>
      </w:r>
      <w:proofErr w:type="spellStart"/>
      <w:r>
        <w:rPr>
          <w:rtl/>
        </w:rPr>
        <w:t>וַיִּשָּׂא־לוֹט</w:t>
      </w:r>
      <w:proofErr w:type="spellEnd"/>
      <w:r>
        <w:rPr>
          <w:rtl/>
        </w:rPr>
        <w:t xml:space="preserve"> </w:t>
      </w:r>
      <w:proofErr w:type="spellStart"/>
      <w:r>
        <w:rPr>
          <w:rtl/>
        </w:rPr>
        <w:t>אֶת־עֵינָיו</w:t>
      </w:r>
      <w:proofErr w:type="spellEnd"/>
      <w:r>
        <w:rPr>
          <w:rtl/>
        </w:rPr>
        <w:t xml:space="preserve"> וַיַּרְא </w:t>
      </w:r>
      <w:proofErr w:type="spellStart"/>
      <w:r>
        <w:rPr>
          <w:rtl/>
        </w:rPr>
        <w:t>אֶת־כָּל־כִּכַּר</w:t>
      </w:r>
      <w:proofErr w:type="spellEnd"/>
      <w:r>
        <w:rPr>
          <w:rtl/>
        </w:rPr>
        <w:t xml:space="preserve"> הַיַּרְדֵּן כִּי כֻלָּהּ מַשְׁקֶה לִפְנֵי שַׁחֵת ה' </w:t>
      </w:r>
      <w:proofErr w:type="spellStart"/>
      <w:r>
        <w:rPr>
          <w:rtl/>
        </w:rPr>
        <w:t>אֶת־סְדֹם</w:t>
      </w:r>
      <w:proofErr w:type="spellEnd"/>
      <w:r>
        <w:rPr>
          <w:rtl/>
        </w:rPr>
        <w:t xml:space="preserve"> וְאֶת־ </w:t>
      </w:r>
      <w:proofErr w:type="spellStart"/>
      <w:r>
        <w:rPr>
          <w:rtl/>
        </w:rPr>
        <w:t>עֲמֹרָה</w:t>
      </w:r>
      <w:proofErr w:type="spellEnd"/>
      <w:r>
        <w:rPr>
          <w:rtl/>
        </w:rPr>
        <w:t xml:space="preserve"> </w:t>
      </w:r>
      <w:proofErr w:type="spellStart"/>
      <w:r>
        <w:rPr>
          <w:rtl/>
        </w:rPr>
        <w:t>כְּגַן־ה</w:t>
      </w:r>
      <w:proofErr w:type="spellEnd"/>
      <w:r>
        <w:rPr>
          <w:rtl/>
        </w:rPr>
        <w:t xml:space="preserve">' כְּאֶרֶץ מִצְרַיִם </w:t>
      </w:r>
      <w:proofErr w:type="spellStart"/>
      <w:r>
        <w:rPr>
          <w:rtl/>
        </w:rPr>
        <w:t>בֹּאֲכָה</w:t>
      </w:r>
      <w:proofErr w:type="spellEnd"/>
      <w:r>
        <w:rPr>
          <w:rtl/>
        </w:rPr>
        <w:t xml:space="preserve"> צֹעַר</w:t>
      </w:r>
      <w:r>
        <w:rPr>
          <w:rFonts w:hint="cs"/>
          <w:rtl/>
        </w:rPr>
        <w:t xml:space="preserve">". אח"כ, יבואו חז"ל וישוו את חברון שהיא אדמת טרשים </w:t>
      </w:r>
      <w:r w:rsidR="00AD52D3">
        <w:rPr>
          <w:rFonts w:hint="cs"/>
          <w:rtl/>
        </w:rPr>
        <w:t xml:space="preserve">מהקשות </w:t>
      </w:r>
      <w:r>
        <w:rPr>
          <w:rFonts w:hint="cs"/>
          <w:rtl/>
        </w:rPr>
        <w:t xml:space="preserve">בארץ ישראל ועדיין משובחת פי שבע מצוען מצרים (כתובות, </w:t>
      </w:r>
      <w:proofErr w:type="spellStart"/>
      <w:r>
        <w:rPr>
          <w:rFonts w:hint="cs"/>
          <w:rtl/>
        </w:rPr>
        <w:t>קיב</w:t>
      </w:r>
      <w:proofErr w:type="spellEnd"/>
      <w:r>
        <w:rPr>
          <w:rFonts w:hint="cs"/>
          <w:rtl/>
        </w:rPr>
        <w:t xml:space="preserve"> ע"א, רש"י במדבר </w:t>
      </w:r>
      <w:proofErr w:type="spellStart"/>
      <w:r>
        <w:rPr>
          <w:rFonts w:hint="cs"/>
          <w:rtl/>
        </w:rPr>
        <w:t>יג</w:t>
      </w:r>
      <w:proofErr w:type="spellEnd"/>
      <w:r>
        <w:rPr>
          <w:rFonts w:hint="cs"/>
          <w:rtl/>
        </w:rPr>
        <w:t xml:space="preserve"> </w:t>
      </w:r>
      <w:proofErr w:type="spellStart"/>
      <w:r>
        <w:rPr>
          <w:rFonts w:hint="cs"/>
          <w:rtl/>
        </w:rPr>
        <w:t>כב</w:t>
      </w:r>
      <w:proofErr w:type="spellEnd"/>
      <w:r>
        <w:rPr>
          <w:rFonts w:hint="cs"/>
          <w:rtl/>
        </w:rPr>
        <w:t>). היא הנותנת, יאמרו דתן ואבירם למשה: ממצרים גן ה' הוצאתנו ולארץ זבת חלב ודבש שהבטחתנו בשם ה' אפילו לארץ טרשים כחברון, לא הבאתנו.</w:t>
      </w:r>
      <w:r w:rsidRPr="00752DFE">
        <w:rPr>
          <w:rFonts w:hint="cs"/>
          <w:rtl/>
        </w:rPr>
        <w:t xml:space="preserve"> </w:t>
      </w:r>
      <w:r>
        <w:rPr>
          <w:rFonts w:hint="cs"/>
          <w:rtl/>
        </w:rPr>
        <w:t xml:space="preserve">לא בכדי משתמשים דתן ואבירם בביטוי "ארץ זבת חלב ודבש". </w:t>
      </w:r>
      <w:r w:rsidR="00AD52D3">
        <w:rPr>
          <w:rFonts w:hint="cs"/>
          <w:rtl/>
        </w:rPr>
        <w:t>ראו</w:t>
      </w:r>
      <w:r>
        <w:rPr>
          <w:rFonts w:hint="cs"/>
          <w:rtl/>
        </w:rPr>
        <w:t xml:space="preserve"> אזכור ביטוי זה לראשונה בתורה בתחילת ספר שמות ג ח, בעת הטלת השליחות על משה: </w:t>
      </w:r>
      <w:r w:rsidRPr="002F35D4">
        <w:rPr>
          <w:rFonts w:hint="cs"/>
          <w:rtl/>
        </w:rPr>
        <w:t xml:space="preserve">"וָאֵרֵד לְהַצִּילוֹ מִיַּד מִצְרַיִם </w:t>
      </w:r>
      <w:proofErr w:type="spellStart"/>
      <w:r w:rsidRPr="002F35D4">
        <w:rPr>
          <w:rFonts w:hint="cs"/>
          <w:rtl/>
        </w:rPr>
        <w:t>וּלְהַעֲלֹתו</w:t>
      </w:r>
      <w:proofErr w:type="spellEnd"/>
      <w:r w:rsidRPr="002F35D4">
        <w:rPr>
          <w:rFonts w:hint="cs"/>
          <w:rtl/>
        </w:rPr>
        <w:t>ֹ מִן הָאָרֶץ הַהִוא אֶל אֶרֶץ טוֹבָה וּרְחָבָה אֶל אֶרֶץ זָבַת חָלָב וּדְבָשׁ"</w:t>
      </w:r>
      <w:r>
        <w:rPr>
          <w:rFonts w:hint="cs"/>
          <w:b/>
          <w:bCs/>
          <w:rtl/>
        </w:rPr>
        <w:t xml:space="preserve"> </w:t>
      </w:r>
      <w:r>
        <w:rPr>
          <w:rFonts w:hint="cs"/>
          <w:rtl/>
        </w:rPr>
        <w:t>(שמות ג ח)</w:t>
      </w:r>
      <w:r>
        <w:rPr>
          <w:rFonts w:hint="cs"/>
          <w:rtl/>
          <w:lang w:eastAsia="en-US"/>
        </w:rPr>
        <w:t xml:space="preserve">. לא קיימת את הבטחתך / הבטחת הקב"ה שבאה מפיך משה, טוענים דתן ואבירם. </w:t>
      </w:r>
      <w:r w:rsidR="00AD52D3">
        <w:rPr>
          <w:rFonts w:hint="cs"/>
          <w:rtl/>
          <w:lang w:eastAsia="en-US"/>
        </w:rPr>
        <w:t>ראו</w:t>
      </w:r>
      <w:r>
        <w:rPr>
          <w:rFonts w:hint="cs"/>
          <w:rtl/>
          <w:lang w:eastAsia="en-US"/>
        </w:rPr>
        <w:t xml:space="preserve"> דברינו </w:t>
      </w:r>
      <w:hyperlink r:id="rId1" w:history="1">
        <w:r w:rsidRPr="002F35D4">
          <w:rPr>
            <w:rStyle w:val="Hyperlink"/>
            <w:rFonts w:hint="cs"/>
            <w:rtl/>
          </w:rPr>
          <w:t>ארץ זבת ח</w:t>
        </w:r>
        <w:r w:rsidRPr="002F35D4">
          <w:rPr>
            <w:rStyle w:val="Hyperlink"/>
            <w:rFonts w:hint="cs"/>
            <w:rtl/>
          </w:rPr>
          <w:t>ל</w:t>
        </w:r>
        <w:r w:rsidRPr="002F35D4">
          <w:rPr>
            <w:rStyle w:val="Hyperlink"/>
            <w:rFonts w:hint="cs"/>
            <w:rtl/>
          </w:rPr>
          <w:t>ב ודבש</w:t>
        </w:r>
      </w:hyperlink>
      <w:r>
        <w:rPr>
          <w:rFonts w:hint="cs"/>
          <w:rtl/>
        </w:rPr>
        <w:t xml:space="preserve"> בפרשת כי תבוא</w:t>
      </w:r>
      <w:r w:rsidR="00CB6AA3">
        <w:rPr>
          <w:rFonts w:hint="cs"/>
          <w:rtl/>
        </w:rPr>
        <w:t xml:space="preserve">, וכן </w:t>
      </w:r>
      <w:hyperlink r:id="rId2" w:history="1">
        <w:r w:rsidR="00CB6AA3" w:rsidRPr="005C6C65">
          <w:rPr>
            <w:rStyle w:val="Hyperlink"/>
            <w:rFonts w:hint="cs"/>
            <w:rtl/>
          </w:rPr>
          <w:t>טענות דתן ואבירם</w:t>
        </w:r>
      </w:hyperlink>
      <w:r w:rsidR="00CB6AA3">
        <w:rPr>
          <w:rFonts w:hint="cs"/>
          <w:rtl/>
        </w:rPr>
        <w:t xml:space="preserve"> </w:t>
      </w:r>
      <w:r w:rsidR="00CB6AA3" w:rsidRPr="005C6C65">
        <w:rPr>
          <w:rFonts w:hint="cs"/>
          <w:rtl/>
        </w:rPr>
        <w:t>בפרשה זו.</w:t>
      </w:r>
    </w:p>
  </w:footnote>
  <w:footnote w:id="4">
    <w:p w14:paraId="780C9320" w14:textId="77777777" w:rsidR="003D21F8" w:rsidRDefault="003D21F8" w:rsidP="002A693A">
      <w:pPr>
        <w:pStyle w:val="a3"/>
        <w:rPr>
          <w:rFonts w:hint="cs"/>
          <w:rtl/>
        </w:rPr>
      </w:pPr>
      <w:r>
        <w:rPr>
          <w:rStyle w:val="a5"/>
        </w:rPr>
        <w:footnoteRef/>
      </w:r>
      <w:r>
        <w:rPr>
          <w:rtl/>
        </w:rPr>
        <w:t xml:space="preserve"> </w:t>
      </w:r>
      <w:r>
        <w:rPr>
          <w:rFonts w:hint="cs"/>
          <w:rtl/>
        </w:rPr>
        <w:t>אכן דברים קשים של דתן ואבירם כנגד משה</w:t>
      </w:r>
      <w:r w:rsidR="005C6C65" w:rsidRPr="005C6C65">
        <w:rPr>
          <w:rFonts w:hint="cs"/>
          <w:rtl/>
        </w:rPr>
        <w:t xml:space="preserve"> </w:t>
      </w:r>
      <w:r w:rsidR="005C6C65">
        <w:rPr>
          <w:rFonts w:hint="cs"/>
          <w:rtl/>
        </w:rPr>
        <w:t>עד שהצטער לאחת</w:t>
      </w:r>
      <w:r w:rsidR="00C0275B">
        <w:rPr>
          <w:rFonts w:hint="cs"/>
          <w:rtl/>
        </w:rPr>
        <w:t xml:space="preserve">, היינו </w:t>
      </w:r>
      <w:r w:rsidR="00FD0172">
        <w:rPr>
          <w:rFonts w:hint="cs"/>
          <w:rtl/>
        </w:rPr>
        <w:t>הצטע</w:t>
      </w:r>
      <w:r w:rsidR="00FD0172">
        <w:rPr>
          <w:rFonts w:hint="eastAsia"/>
          <w:rtl/>
        </w:rPr>
        <w:t>ר</w:t>
      </w:r>
      <w:r w:rsidR="00FD0172">
        <w:rPr>
          <w:rFonts w:hint="cs"/>
          <w:rtl/>
        </w:rPr>
        <w:t xml:space="preserve"> </w:t>
      </w:r>
      <w:r w:rsidR="00C0275B">
        <w:rPr>
          <w:rFonts w:hint="cs"/>
          <w:rtl/>
        </w:rPr>
        <w:t>מאד</w:t>
      </w:r>
      <w:r w:rsidR="005C6C65">
        <w:rPr>
          <w:rFonts w:hint="cs"/>
          <w:rtl/>
        </w:rPr>
        <w:t xml:space="preserve"> ונשאר חסר מענה וללא קורת רוח. </w:t>
      </w:r>
      <w:r>
        <w:rPr>
          <w:rFonts w:hint="cs"/>
          <w:rtl/>
        </w:rPr>
        <w:t>לאחר פרשת השבוע שעבר, בה נגזר על דור יציאת מצרים למות במדבר, אי אפשר לומר שאין ל</w:t>
      </w:r>
      <w:r w:rsidR="005C6C65">
        <w:rPr>
          <w:rFonts w:hint="cs"/>
          <w:rtl/>
        </w:rPr>
        <w:t>דברים אלה</w:t>
      </w:r>
      <w:r>
        <w:rPr>
          <w:rFonts w:hint="cs"/>
          <w:rtl/>
        </w:rPr>
        <w:t xml:space="preserve"> רגליים. אחרי כל זה, אומרים דתן ואבירם, מה הצדקתך </w:t>
      </w:r>
      <w:r w:rsidR="00EF2706">
        <w:rPr>
          <w:rFonts w:hint="cs"/>
          <w:rtl/>
        </w:rPr>
        <w:t xml:space="preserve">משה </w:t>
      </w:r>
      <w:r>
        <w:rPr>
          <w:rFonts w:hint="cs"/>
          <w:rtl/>
        </w:rPr>
        <w:t>למשול בנו ולהשתרר עלינו?</w:t>
      </w:r>
      <w:r w:rsidR="009B0B32">
        <w:rPr>
          <w:rFonts w:hint="cs"/>
          <w:rtl/>
        </w:rPr>
        <w:t xml:space="preserve"> </w:t>
      </w:r>
      <w:r w:rsidR="00510211">
        <w:rPr>
          <w:rFonts w:hint="cs"/>
          <w:rtl/>
        </w:rPr>
        <w:t xml:space="preserve">ובלשון </w:t>
      </w:r>
      <w:r w:rsidR="00510211">
        <w:rPr>
          <w:rtl/>
        </w:rPr>
        <w:t xml:space="preserve">אוצר המדרשים (אייזנשטיין) </w:t>
      </w:r>
      <w:r w:rsidR="00510211">
        <w:rPr>
          <w:rFonts w:hint="cs"/>
          <w:rtl/>
        </w:rPr>
        <w:t xml:space="preserve">אל יתהלל: </w:t>
      </w:r>
      <w:r w:rsidR="009B0B32">
        <w:rPr>
          <w:rFonts w:hint="cs"/>
          <w:rtl/>
        </w:rPr>
        <w:t>"</w:t>
      </w:r>
      <w:r w:rsidR="009B0B32">
        <w:rPr>
          <w:rtl/>
        </w:rPr>
        <w:t>למה תשתרר עלינו בן עמרם ותתגאה עלינו</w:t>
      </w:r>
      <w:r w:rsidR="009B0B32">
        <w:rPr>
          <w:rFonts w:hint="cs"/>
          <w:rtl/>
        </w:rPr>
        <w:t>?"</w:t>
      </w:r>
      <w:r w:rsidR="002A693A">
        <w:rPr>
          <w:rFonts w:hint="cs"/>
          <w:rtl/>
        </w:rPr>
        <w:t xml:space="preserve"> ולא נותר למשה אלא לפנות לקב"ה שלא יפן למנחתם ו</w:t>
      </w:r>
      <w:r w:rsidR="00CB6AA3">
        <w:rPr>
          <w:rFonts w:hint="cs"/>
          <w:rtl/>
        </w:rPr>
        <w:t>ל</w:t>
      </w:r>
      <w:r w:rsidR="002A693A">
        <w:rPr>
          <w:rFonts w:hint="cs"/>
          <w:rtl/>
        </w:rPr>
        <w:t>א יקבלם בתשובה.</w:t>
      </w:r>
    </w:p>
  </w:footnote>
  <w:footnote w:id="5">
    <w:p w14:paraId="15751B61" w14:textId="77777777" w:rsidR="00EF2706" w:rsidRDefault="00EF2706" w:rsidP="005C6C65">
      <w:pPr>
        <w:pStyle w:val="a3"/>
        <w:rPr>
          <w:rFonts w:hint="cs"/>
          <w:rtl/>
        </w:rPr>
      </w:pPr>
      <w:r>
        <w:rPr>
          <w:rStyle w:val="a5"/>
        </w:rPr>
        <w:footnoteRef/>
      </w:r>
      <w:r>
        <w:rPr>
          <w:rtl/>
        </w:rPr>
        <w:t xml:space="preserve"> </w:t>
      </w:r>
      <w:r>
        <w:rPr>
          <w:rFonts w:hint="cs"/>
          <w:rtl/>
        </w:rPr>
        <w:t xml:space="preserve">מפרשים ומדרשים עמדו על כפל לשון שררה שיש כאן: "תשתרר עלינו גם השתרר". </w:t>
      </w:r>
      <w:proofErr w:type="spellStart"/>
      <w:r>
        <w:rPr>
          <w:rFonts w:hint="cs"/>
          <w:rtl/>
        </w:rPr>
        <w:t>רשב"ם</w:t>
      </w:r>
      <w:proofErr w:type="spellEnd"/>
      <w:r>
        <w:rPr>
          <w:rFonts w:hint="cs"/>
          <w:rtl/>
        </w:rPr>
        <w:t xml:space="preserve"> מציע להזיז את המילה גם ולקרוא את הפסוק כך: "</w:t>
      </w:r>
      <w:r>
        <w:rPr>
          <w:rtl/>
        </w:rPr>
        <w:t>כי גם תשתרר עלינו השתרר</w:t>
      </w:r>
      <w:r>
        <w:rPr>
          <w:rFonts w:hint="cs"/>
          <w:rtl/>
        </w:rPr>
        <w:t>"</w:t>
      </w:r>
      <w:r w:rsidR="005C6C65">
        <w:rPr>
          <w:rFonts w:hint="cs"/>
          <w:rtl/>
        </w:rPr>
        <w:t xml:space="preserve"> - </w:t>
      </w:r>
      <w:r>
        <w:rPr>
          <w:rFonts w:hint="cs"/>
          <w:rtl/>
        </w:rPr>
        <w:t>הכפל של השתרר הוא חיזוק ומליצת הלשון. אבן עזרא שרמב"ן מ</w:t>
      </w:r>
      <w:r w:rsidR="00930987">
        <w:rPr>
          <w:rFonts w:hint="cs"/>
          <w:rtl/>
        </w:rPr>
        <w:t>צטט</w:t>
      </w:r>
      <w:r w:rsidR="00E4650E">
        <w:rPr>
          <w:rFonts w:hint="cs"/>
          <w:rtl/>
        </w:rPr>
        <w:t>,</w:t>
      </w:r>
      <w:r>
        <w:rPr>
          <w:rFonts w:hint="cs"/>
          <w:rtl/>
        </w:rPr>
        <w:t xml:space="preserve"> אומר: השררה שלך ו</w:t>
      </w:r>
      <w:r w:rsidR="00510211">
        <w:rPr>
          <w:rFonts w:hint="cs"/>
          <w:rtl/>
        </w:rPr>
        <w:t xml:space="preserve">השררה </w:t>
      </w:r>
      <w:r>
        <w:rPr>
          <w:rFonts w:hint="cs"/>
          <w:rtl/>
        </w:rPr>
        <w:t>של אהרון אחיך: "</w:t>
      </w:r>
      <w:r>
        <w:rPr>
          <w:rtl/>
        </w:rPr>
        <w:t>גם</w:t>
      </w:r>
      <w:r>
        <w:rPr>
          <w:rFonts w:hint="cs"/>
          <w:rtl/>
        </w:rPr>
        <w:t>,</w:t>
      </w:r>
      <w:r>
        <w:rPr>
          <w:rtl/>
        </w:rPr>
        <w:t xml:space="preserve"> שררות רבות</w:t>
      </w:r>
      <w:r>
        <w:rPr>
          <w:rFonts w:hint="cs"/>
          <w:rtl/>
        </w:rPr>
        <w:t>:</w:t>
      </w:r>
      <w:r>
        <w:rPr>
          <w:rtl/>
        </w:rPr>
        <w:t xml:space="preserve"> אתה ואחיך</w:t>
      </w:r>
      <w:r>
        <w:rPr>
          <w:rFonts w:hint="cs"/>
          <w:rtl/>
        </w:rPr>
        <w:t>". בדומה לו ב</w:t>
      </w:r>
      <w:r>
        <w:rPr>
          <w:rtl/>
        </w:rPr>
        <w:t>מדרש אגדה (בובר)</w:t>
      </w:r>
      <w:r>
        <w:rPr>
          <w:rFonts w:hint="cs"/>
          <w:rtl/>
        </w:rPr>
        <w:t xml:space="preserve"> על הפסוק: "</w:t>
      </w:r>
      <w:r>
        <w:rPr>
          <w:rtl/>
        </w:rPr>
        <w:t xml:space="preserve">כי תשתרר עלינו </w:t>
      </w:r>
      <w:r>
        <w:rPr>
          <w:rFonts w:hint="cs"/>
          <w:rtl/>
        </w:rPr>
        <w:t xml:space="preserve">גם השתרר - </w:t>
      </w:r>
      <w:r>
        <w:rPr>
          <w:rtl/>
        </w:rPr>
        <w:t>אהרן אחיך וכל מי שאתה רוצה</w:t>
      </w:r>
      <w:r>
        <w:rPr>
          <w:rFonts w:hint="cs"/>
          <w:rtl/>
        </w:rPr>
        <w:t>". ו</w:t>
      </w:r>
      <w:r>
        <w:rPr>
          <w:rtl/>
        </w:rPr>
        <w:t xml:space="preserve">פסיקתא זוטרתא (לקח טוב) </w:t>
      </w:r>
      <w:r>
        <w:rPr>
          <w:rFonts w:hint="cs"/>
          <w:rtl/>
        </w:rPr>
        <w:t>על הפסוק בפרשתנו מ</w:t>
      </w:r>
      <w:r w:rsidR="00510211">
        <w:rPr>
          <w:rFonts w:hint="cs"/>
          <w:rtl/>
        </w:rPr>
        <w:t>ז</w:t>
      </w:r>
      <w:r>
        <w:rPr>
          <w:rFonts w:hint="cs"/>
          <w:rtl/>
        </w:rPr>
        <w:t xml:space="preserve">כיר </w:t>
      </w:r>
      <w:r w:rsidR="00510211">
        <w:rPr>
          <w:rFonts w:hint="cs"/>
          <w:rtl/>
        </w:rPr>
        <w:t>את השררה שבמצרים</w:t>
      </w:r>
      <w:r w:rsidR="005C6C65">
        <w:rPr>
          <w:rFonts w:hint="cs"/>
          <w:rtl/>
        </w:rPr>
        <w:t xml:space="preserve">. </w:t>
      </w:r>
      <w:r>
        <w:rPr>
          <w:rFonts w:hint="cs"/>
          <w:rtl/>
        </w:rPr>
        <w:t>עפ"י המדרש</w:t>
      </w:r>
      <w:r w:rsidR="005C6C65">
        <w:rPr>
          <w:rFonts w:hint="cs"/>
          <w:rtl/>
        </w:rPr>
        <w:t>,</w:t>
      </w:r>
      <w:r>
        <w:rPr>
          <w:rFonts w:hint="cs"/>
          <w:rtl/>
        </w:rPr>
        <w:t xml:space="preserve"> כבר במצרים התעמתו דתן ואבירם עם משה והלשינו על</w:t>
      </w:r>
      <w:r w:rsidR="005C6C65">
        <w:rPr>
          <w:rFonts w:hint="cs"/>
          <w:rtl/>
        </w:rPr>
        <w:t>יו</w:t>
      </w:r>
      <w:r>
        <w:rPr>
          <w:rFonts w:hint="cs"/>
          <w:rtl/>
        </w:rPr>
        <w:t xml:space="preserve"> שהרג את המצרי: "</w:t>
      </w:r>
      <w:r>
        <w:rPr>
          <w:rtl/>
        </w:rPr>
        <w:t>כי תשתרר עלינו גם השתרר. אמרו לו</w:t>
      </w:r>
      <w:r>
        <w:rPr>
          <w:rFonts w:hint="cs"/>
          <w:rtl/>
        </w:rPr>
        <w:t>:</w:t>
      </w:r>
      <w:r>
        <w:rPr>
          <w:rtl/>
        </w:rPr>
        <w:t xml:space="preserve"> </w:t>
      </w:r>
      <w:proofErr w:type="spellStart"/>
      <w:r>
        <w:rPr>
          <w:rtl/>
        </w:rPr>
        <w:t>השתררתה</w:t>
      </w:r>
      <w:proofErr w:type="spellEnd"/>
      <w:r>
        <w:rPr>
          <w:rtl/>
        </w:rPr>
        <w:t xml:space="preserve"> עלינו במצרים. </w:t>
      </w:r>
      <w:proofErr w:type="spellStart"/>
      <w:r>
        <w:rPr>
          <w:rtl/>
        </w:rPr>
        <w:t>נשתררת</w:t>
      </w:r>
      <w:proofErr w:type="spellEnd"/>
      <w:r>
        <w:rPr>
          <w:rtl/>
        </w:rPr>
        <w:t xml:space="preserve"> עלינו במדבר. במצרים מה הוא אומר (שמות ב) ויאמר לרשע למה תכה רעך ויאמר מי שמך לאיש שר ושופט עלינו</w:t>
      </w:r>
      <w:r>
        <w:rPr>
          <w:rFonts w:hint="cs"/>
          <w:rtl/>
        </w:rPr>
        <w:t xml:space="preserve"> ...</w:t>
      </w:r>
      <w:r>
        <w:rPr>
          <w:rtl/>
        </w:rPr>
        <w:t xml:space="preserve"> מאן </w:t>
      </w:r>
      <w:proofErr w:type="spellStart"/>
      <w:r>
        <w:rPr>
          <w:rtl/>
        </w:rPr>
        <w:t>נינהו</w:t>
      </w:r>
      <w:proofErr w:type="spellEnd"/>
      <w:r>
        <w:rPr>
          <w:rFonts w:hint="cs"/>
          <w:rtl/>
        </w:rPr>
        <w:t>?</w:t>
      </w:r>
      <w:r>
        <w:rPr>
          <w:rtl/>
        </w:rPr>
        <w:t xml:space="preserve"> דתן ואבירם</w:t>
      </w:r>
      <w:r>
        <w:rPr>
          <w:rFonts w:hint="cs"/>
          <w:rtl/>
        </w:rPr>
        <w:t xml:space="preserve">". אבל רמב"ן מציע "גם השתרר", אפילו לא שררה חלקית </w:t>
      </w:r>
      <w:proofErr w:type="spellStart"/>
      <w:r>
        <w:rPr>
          <w:rFonts w:hint="cs"/>
          <w:rtl/>
        </w:rPr>
        <w:t>ומועטת</w:t>
      </w:r>
      <w:proofErr w:type="spellEnd"/>
      <w:r>
        <w:rPr>
          <w:rFonts w:hint="cs"/>
          <w:rtl/>
        </w:rPr>
        <w:t xml:space="preserve">, אינך ראוי להנהיג את העם כלל. ואנחנו ננצל את פרשת השבוע לדון בנושא השררה באופן רחב יותר ולא נכנס הפעם לעימות משה וקרח ומשה ודתן ואבירם עליהם כבר דנו בדברינו </w:t>
      </w:r>
      <w:hyperlink r:id="rId3" w:history="1">
        <w:r w:rsidRPr="00EF2706">
          <w:rPr>
            <w:rStyle w:val="Hyperlink"/>
            <w:rFonts w:hint="cs"/>
            <w:rtl/>
          </w:rPr>
          <w:t>קרח שפקח היה מה ראה לשטות זו</w:t>
        </w:r>
      </w:hyperlink>
      <w:r w:rsidR="005C6C65">
        <w:rPr>
          <w:rFonts w:hint="cs"/>
          <w:rtl/>
        </w:rPr>
        <w:t xml:space="preserve">, בדברינו </w:t>
      </w:r>
      <w:hyperlink r:id="rId4" w:history="1">
        <w:r w:rsidR="005C6C65" w:rsidRPr="005C6C65">
          <w:rPr>
            <w:rStyle w:val="Hyperlink"/>
            <w:rFonts w:hint="cs"/>
            <w:rtl/>
          </w:rPr>
          <w:t>טענות דתן ואבירם</w:t>
        </w:r>
      </w:hyperlink>
      <w:r w:rsidR="005C6C65">
        <w:rPr>
          <w:rFonts w:hint="cs"/>
          <w:rtl/>
        </w:rPr>
        <w:t xml:space="preserve"> </w:t>
      </w:r>
      <w:r>
        <w:rPr>
          <w:rFonts w:hint="cs"/>
          <w:rtl/>
        </w:rPr>
        <w:t xml:space="preserve">וכן </w:t>
      </w:r>
      <w:hyperlink r:id="rId5" w:history="1">
        <w:r w:rsidRPr="005C6C65">
          <w:rPr>
            <w:rStyle w:val="Hyperlink"/>
            <w:rFonts w:hint="cs"/>
            <w:rtl/>
          </w:rPr>
          <w:t>חילוקי מחלוקות</w:t>
        </w:r>
        <w:r w:rsidR="005C6C65" w:rsidRPr="005C6C65">
          <w:rPr>
            <w:rStyle w:val="Hyperlink"/>
            <w:rFonts w:hint="cs"/>
            <w:rtl/>
          </w:rPr>
          <w:t xml:space="preserve"> בישראל</w:t>
        </w:r>
      </w:hyperlink>
      <w:r w:rsidR="005C6C65" w:rsidRPr="005C6C65">
        <w:rPr>
          <w:rFonts w:hint="cs"/>
          <w:rtl/>
        </w:rPr>
        <w:t xml:space="preserve"> כולם בפרשה זו</w:t>
      </w:r>
      <w:r w:rsidRPr="005C6C65">
        <w:rPr>
          <w:rFonts w:hint="cs"/>
          <w:rtl/>
        </w:rPr>
        <w:t>.</w:t>
      </w:r>
    </w:p>
  </w:footnote>
  <w:footnote w:id="6">
    <w:p w14:paraId="48A80951" w14:textId="77777777" w:rsidR="00CA5F40" w:rsidRDefault="00CA5F40" w:rsidP="006C72A0">
      <w:pPr>
        <w:pStyle w:val="a3"/>
        <w:rPr>
          <w:rFonts w:hint="cs"/>
          <w:rtl/>
        </w:rPr>
      </w:pPr>
      <w:r>
        <w:rPr>
          <w:rStyle w:val="a5"/>
        </w:rPr>
        <w:footnoteRef/>
      </w:r>
      <w:r>
        <w:rPr>
          <w:rtl/>
        </w:rPr>
        <w:t xml:space="preserve"> </w:t>
      </w:r>
      <w:r w:rsidR="006C72A0">
        <w:rPr>
          <w:rFonts w:hint="cs"/>
          <w:rtl/>
        </w:rPr>
        <w:t xml:space="preserve">"לריב" </w:t>
      </w:r>
      <w:r>
        <w:rPr>
          <w:rFonts w:hint="cs"/>
          <w:rtl/>
        </w:rPr>
        <w:t>בכתיב חסר</w:t>
      </w:r>
      <w:r w:rsidR="006C72A0">
        <w:rPr>
          <w:rFonts w:hint="cs"/>
          <w:rtl/>
        </w:rPr>
        <w:t xml:space="preserve">, </w:t>
      </w:r>
      <w:r w:rsidR="00AD52D3">
        <w:rPr>
          <w:rFonts w:hint="cs"/>
          <w:rtl/>
        </w:rPr>
        <w:t>ראו</w:t>
      </w:r>
      <w:r w:rsidR="006C72A0">
        <w:rPr>
          <w:rFonts w:hint="cs"/>
          <w:rtl/>
        </w:rPr>
        <w:t xml:space="preserve"> הפסוק בשלמותו ב</w:t>
      </w:r>
      <w:r w:rsidR="006C72A0">
        <w:rPr>
          <w:rtl/>
        </w:rPr>
        <w:t xml:space="preserve">משלי כה </w:t>
      </w:r>
      <w:r w:rsidR="006C72A0">
        <w:rPr>
          <w:rFonts w:hint="cs"/>
          <w:rtl/>
        </w:rPr>
        <w:t>ח: "</w:t>
      </w:r>
      <w:r w:rsidR="006C72A0">
        <w:rPr>
          <w:rtl/>
        </w:rPr>
        <w:t>אַל תֵּצֵא לָרִב מַהֵר פֶּן מַה תַּעֲשֶׂה בְּאַחֲרִיתָהּ בְּהַכְלִים אֹתְךָ רֵעֶךָ</w:t>
      </w:r>
      <w:r>
        <w:rPr>
          <w:rFonts w:hint="cs"/>
          <w:rtl/>
        </w:rPr>
        <w:t>"</w:t>
      </w:r>
      <w:r w:rsidR="006C72A0">
        <w:rPr>
          <w:rFonts w:hint="cs"/>
          <w:rtl/>
        </w:rPr>
        <w:t>.</w:t>
      </w:r>
    </w:p>
  </w:footnote>
  <w:footnote w:id="7">
    <w:p w14:paraId="717A414A" w14:textId="77777777" w:rsidR="001F25E4" w:rsidRPr="001F25E4" w:rsidRDefault="001F25E4" w:rsidP="00677645">
      <w:pPr>
        <w:pStyle w:val="a3"/>
        <w:rPr>
          <w:rFonts w:hint="cs"/>
          <w:rtl/>
        </w:rPr>
      </w:pPr>
      <w:r>
        <w:rPr>
          <w:rStyle w:val="a5"/>
        </w:rPr>
        <w:footnoteRef/>
      </w:r>
      <w:r>
        <w:rPr>
          <w:rtl/>
        </w:rPr>
        <w:t xml:space="preserve"> </w:t>
      </w:r>
      <w:r w:rsidR="00AD52D3">
        <w:rPr>
          <w:rFonts w:hint="cs"/>
          <w:rtl/>
        </w:rPr>
        <w:t>ראו</w:t>
      </w:r>
      <w:r>
        <w:rPr>
          <w:rFonts w:hint="cs"/>
          <w:rtl/>
        </w:rPr>
        <w:t xml:space="preserve"> </w:t>
      </w:r>
      <w:r>
        <w:rPr>
          <w:rtl/>
        </w:rPr>
        <w:t xml:space="preserve">שמות רבה פרשה </w:t>
      </w:r>
      <w:proofErr w:type="spellStart"/>
      <w:r>
        <w:rPr>
          <w:rtl/>
        </w:rPr>
        <w:t>כז</w:t>
      </w:r>
      <w:proofErr w:type="spellEnd"/>
      <w:r>
        <w:rPr>
          <w:rFonts w:hint="cs"/>
          <w:rtl/>
        </w:rPr>
        <w:t xml:space="preserve"> </w:t>
      </w:r>
      <w:r>
        <w:rPr>
          <w:rtl/>
        </w:rPr>
        <w:t>ט</w:t>
      </w:r>
      <w:r>
        <w:rPr>
          <w:rFonts w:hint="cs"/>
          <w:rtl/>
        </w:rPr>
        <w:t xml:space="preserve">: </w:t>
      </w:r>
      <w:r w:rsidRPr="001F25E4">
        <w:rPr>
          <w:rtl/>
        </w:rPr>
        <w:t>"זהו שכתוב</w:t>
      </w:r>
      <w:r w:rsidRPr="001F25E4">
        <w:rPr>
          <w:rFonts w:hint="cs"/>
          <w:rtl/>
        </w:rPr>
        <w:t>:</w:t>
      </w:r>
      <w:r w:rsidRPr="001F25E4">
        <w:rPr>
          <w:rtl/>
        </w:rPr>
        <w:t xml:space="preserve"> "בני אם ערבת לרעך, תקעת לזר כפך... נלכדת באמרי פיך..." (משלי ו א-</w:t>
      </w:r>
      <w:r w:rsidRPr="001F25E4">
        <w:rPr>
          <w:rFonts w:hint="cs"/>
          <w:rtl/>
        </w:rPr>
        <w:t>ג</w:t>
      </w:r>
      <w:r w:rsidRPr="001F25E4">
        <w:rPr>
          <w:rtl/>
        </w:rPr>
        <w:t xml:space="preserve">) - אמר רבי נחמיה: נאמרה על החברים. כל הימים שאדם חבר לא איכפת לו בצבור ואינו נענש עליו. נתמנה אדם בראש ונטל טלית, לא יאמר: לטובתי אני נזקק, לא איכפת לי בצבור. אלא כל טורח הצבור עליו. אם ראה אדם מעביר </w:t>
      </w:r>
      <w:proofErr w:type="spellStart"/>
      <w:r w:rsidRPr="001F25E4">
        <w:rPr>
          <w:rtl/>
        </w:rPr>
        <w:t>בִּיָא</w:t>
      </w:r>
      <w:proofErr w:type="spellEnd"/>
      <w:r w:rsidRPr="001F25E4">
        <w:rPr>
          <w:rtl/>
        </w:rPr>
        <w:t xml:space="preserve"> על חברו</w:t>
      </w:r>
      <w:r w:rsidRPr="001F25E4">
        <w:rPr>
          <w:rFonts w:hint="cs"/>
          <w:rtl/>
        </w:rPr>
        <w:t>,</w:t>
      </w:r>
      <w:r w:rsidRPr="001F25E4">
        <w:rPr>
          <w:rtl/>
        </w:rPr>
        <w:t xml:space="preserve"> או עובר עבירה ולא ממחה בידו, הוא נענש עליו</w:t>
      </w:r>
      <w:r w:rsidR="00677645">
        <w:rPr>
          <w:rFonts w:hint="cs"/>
          <w:rtl/>
        </w:rPr>
        <w:t xml:space="preserve"> ... </w:t>
      </w:r>
      <w:r w:rsidRPr="001F25E4">
        <w:rPr>
          <w:rtl/>
        </w:rPr>
        <w:t>אתה ערב עליו</w:t>
      </w:r>
      <w:r w:rsidR="00677645">
        <w:rPr>
          <w:rFonts w:hint="cs"/>
          <w:rtl/>
        </w:rPr>
        <w:t xml:space="preserve"> ... </w:t>
      </w:r>
      <w:r w:rsidRPr="001F25E4">
        <w:rPr>
          <w:rtl/>
        </w:rPr>
        <w:t xml:space="preserve">אמר לו הקב"ה: אתה הכנסת עצמך לזירה, ומי שהוא מכניס עצמו לזירה או </w:t>
      </w:r>
      <w:proofErr w:type="spellStart"/>
      <w:r w:rsidRPr="001F25E4">
        <w:rPr>
          <w:rtl/>
        </w:rPr>
        <w:t>נָצוּח</w:t>
      </w:r>
      <w:proofErr w:type="spellEnd"/>
      <w:r w:rsidRPr="001F25E4">
        <w:rPr>
          <w:rtl/>
        </w:rPr>
        <w:t xml:space="preserve"> או נוֹצֵח</w:t>
      </w:r>
      <w:r w:rsidR="00677645">
        <w:rPr>
          <w:rFonts w:hint="cs"/>
          <w:rtl/>
        </w:rPr>
        <w:t xml:space="preserve">". מי שנוטל שררה כאילו נכנס לעימות עם הקב"ה וסופו מנצח או מנוצח וכבר הארכנו לדון בו בדברינו </w:t>
      </w:r>
      <w:hyperlink r:id="rId6" w:history="1">
        <w:r w:rsidR="00677645" w:rsidRPr="00580922">
          <w:rPr>
            <w:rStyle w:val="Hyperlink"/>
            <w:rFonts w:hint="cs"/>
            <w:rtl/>
          </w:rPr>
          <w:t xml:space="preserve">אני ואתה עומדים בזירה, או </w:t>
        </w:r>
        <w:proofErr w:type="spellStart"/>
        <w:r w:rsidR="00677645" w:rsidRPr="00580922">
          <w:rPr>
            <w:rStyle w:val="Hyperlink"/>
            <w:rFonts w:hint="cs"/>
            <w:rtl/>
          </w:rPr>
          <w:t>נצחת</w:t>
        </w:r>
        <w:proofErr w:type="spellEnd"/>
        <w:r w:rsidR="00677645" w:rsidRPr="00580922">
          <w:rPr>
            <w:rStyle w:val="Hyperlink"/>
            <w:rFonts w:hint="cs"/>
            <w:rtl/>
          </w:rPr>
          <w:t xml:space="preserve"> או </w:t>
        </w:r>
        <w:proofErr w:type="spellStart"/>
        <w:r w:rsidR="00677645" w:rsidRPr="00580922">
          <w:rPr>
            <w:rStyle w:val="Hyperlink"/>
            <w:rFonts w:hint="cs"/>
            <w:rtl/>
          </w:rPr>
          <w:t>נצחתי</w:t>
        </w:r>
        <w:proofErr w:type="spellEnd"/>
      </w:hyperlink>
      <w:r w:rsidR="00677645">
        <w:rPr>
          <w:rFonts w:hint="cs"/>
          <w:rtl/>
        </w:rPr>
        <w:t xml:space="preserve"> בפרשת יתרו. אך הוא מתמקד בדילמה של חכמים הספונים בבית המדרש אם לצאת להנהגה ולעסקי ציבור אם לאו</w:t>
      </w:r>
      <w:r w:rsidRPr="001F25E4">
        <w:rPr>
          <w:rtl/>
        </w:rPr>
        <w:t>.</w:t>
      </w:r>
      <w:r w:rsidR="00CB6AA3">
        <w:rPr>
          <w:rFonts w:hint="cs"/>
          <w:rtl/>
        </w:rPr>
        <w:t xml:space="preserve"> </w:t>
      </w:r>
      <w:r w:rsidR="004872C1">
        <w:rPr>
          <w:rFonts w:hint="cs"/>
          <w:rtl/>
        </w:rPr>
        <w:t xml:space="preserve">ראו גם דברינו על </w:t>
      </w:r>
      <w:hyperlink r:id="rId7" w:anchor="gsc.tab=0" w:history="1">
        <w:r w:rsidR="004872C1" w:rsidRPr="004872C1">
          <w:rPr>
            <w:rStyle w:val="Hyperlink"/>
            <w:rFonts w:hint="cs"/>
            <w:rtl/>
          </w:rPr>
          <w:t>העיסוק בצרכי ציבור</w:t>
        </w:r>
      </w:hyperlink>
      <w:r w:rsidR="004872C1">
        <w:rPr>
          <w:rFonts w:hint="cs"/>
          <w:rtl/>
        </w:rPr>
        <w:t xml:space="preserve"> בדפים המיוחדים.</w:t>
      </w:r>
    </w:p>
  </w:footnote>
  <w:footnote w:id="8">
    <w:p w14:paraId="7A279E0E" w14:textId="77777777" w:rsidR="002A693A" w:rsidRDefault="002A693A" w:rsidP="00677645">
      <w:pPr>
        <w:pStyle w:val="a3"/>
        <w:rPr>
          <w:rFonts w:hint="cs"/>
          <w:rtl/>
        </w:rPr>
      </w:pPr>
      <w:r>
        <w:rPr>
          <w:rStyle w:val="a5"/>
        </w:rPr>
        <w:footnoteRef/>
      </w:r>
      <w:r>
        <w:rPr>
          <w:rtl/>
        </w:rPr>
        <w:t xml:space="preserve"> </w:t>
      </w:r>
      <w:r w:rsidR="00677645">
        <w:rPr>
          <w:rFonts w:hint="cs"/>
          <w:rtl/>
        </w:rPr>
        <w:t xml:space="preserve">גם זו </w:t>
      </w:r>
      <w:r>
        <w:rPr>
          <w:rFonts w:hint="cs"/>
          <w:rtl/>
        </w:rPr>
        <w:t>דרשה חריפה במיוחד כנגד השררה, בפרט כנגד כל מי שרודף אחרי השררה בשביל ליהנות ממנה</w:t>
      </w:r>
      <w:r w:rsidR="00676FB5">
        <w:rPr>
          <w:rFonts w:hint="cs"/>
          <w:rtl/>
        </w:rPr>
        <w:t xml:space="preserve"> שהוא כאדם נואף</w:t>
      </w:r>
      <w:r>
        <w:rPr>
          <w:rFonts w:hint="cs"/>
          <w:rtl/>
        </w:rPr>
        <w:t xml:space="preserve">. </w:t>
      </w:r>
      <w:r w:rsidR="00677645">
        <w:rPr>
          <w:rFonts w:hint="cs"/>
          <w:rtl/>
        </w:rPr>
        <w:t>אבל נחזור לתחילת המדרש שאומר: "</w:t>
      </w:r>
      <w:r w:rsidR="00677645">
        <w:rPr>
          <w:rtl/>
        </w:rPr>
        <w:t>שלא תקבל עליך שררה ואין אתה ראוי לשררה</w:t>
      </w:r>
      <w:r w:rsidR="00677645">
        <w:rPr>
          <w:rFonts w:hint="cs"/>
          <w:rtl/>
        </w:rPr>
        <w:t xml:space="preserve">" ונשאל: תלמידי חכמים לא רוצים, הרודפים אחר השררה על מנת ליהנות (לתפוש משרות) - לא ראויים. </w:t>
      </w:r>
      <w:r w:rsidR="004E605B">
        <w:rPr>
          <w:rFonts w:hint="cs"/>
          <w:rtl/>
        </w:rPr>
        <w:t xml:space="preserve">אז </w:t>
      </w:r>
      <w:r>
        <w:rPr>
          <w:rFonts w:hint="cs"/>
          <w:rtl/>
        </w:rPr>
        <w:t xml:space="preserve">מי </w:t>
      </w:r>
      <w:r w:rsidR="00677645">
        <w:rPr>
          <w:rFonts w:hint="cs"/>
          <w:rtl/>
        </w:rPr>
        <w:t>י</w:t>
      </w:r>
      <w:r>
        <w:rPr>
          <w:rFonts w:hint="cs"/>
          <w:rtl/>
        </w:rPr>
        <w:t>נהיג ו</w:t>
      </w:r>
      <w:r w:rsidR="00677645">
        <w:rPr>
          <w:rFonts w:hint="cs"/>
          <w:rtl/>
        </w:rPr>
        <w:t>י</w:t>
      </w:r>
      <w:r>
        <w:rPr>
          <w:rFonts w:hint="cs"/>
          <w:rtl/>
        </w:rPr>
        <w:t xml:space="preserve">אחז בשררה? </w:t>
      </w:r>
    </w:p>
  </w:footnote>
  <w:footnote w:id="9">
    <w:p w14:paraId="5CE767C2" w14:textId="77777777" w:rsidR="00676FB5" w:rsidRDefault="00676FB5">
      <w:pPr>
        <w:pStyle w:val="a3"/>
        <w:rPr>
          <w:rFonts w:hint="cs"/>
        </w:rPr>
      </w:pPr>
      <w:r>
        <w:rPr>
          <w:rStyle w:val="a5"/>
        </w:rPr>
        <w:footnoteRef/>
      </w:r>
      <w:r>
        <w:rPr>
          <w:rtl/>
        </w:rPr>
        <w:t xml:space="preserve"> </w:t>
      </w:r>
      <w:r>
        <w:rPr>
          <w:rFonts w:hint="cs"/>
          <w:rtl/>
        </w:rPr>
        <w:t xml:space="preserve">צריך להשלים את הפסוק: "ואם אין, מחני נא מספרך אשר כתבת". </w:t>
      </w:r>
    </w:p>
  </w:footnote>
  <w:footnote w:id="10">
    <w:p w14:paraId="3484743D" w14:textId="77777777" w:rsidR="00676FB5" w:rsidRDefault="00676FB5">
      <w:pPr>
        <w:pStyle w:val="a3"/>
        <w:rPr>
          <w:rFonts w:hint="cs"/>
          <w:rtl/>
        </w:rPr>
      </w:pPr>
      <w:r>
        <w:rPr>
          <w:rStyle w:val="a5"/>
        </w:rPr>
        <w:footnoteRef/>
      </w:r>
      <w:r>
        <w:rPr>
          <w:rtl/>
        </w:rPr>
        <w:t xml:space="preserve"> </w:t>
      </w:r>
      <w:r>
        <w:rPr>
          <w:rFonts w:hint="cs"/>
          <w:rtl/>
        </w:rPr>
        <w:t>תפילת יהושע אחרי המפלה בעי. הוא מאשים את עצמו.</w:t>
      </w:r>
    </w:p>
  </w:footnote>
  <w:footnote w:id="11">
    <w:p w14:paraId="586C1E2D" w14:textId="77777777" w:rsidR="002A693A" w:rsidRDefault="002A693A" w:rsidP="001F25E4">
      <w:pPr>
        <w:pStyle w:val="a3"/>
        <w:rPr>
          <w:rFonts w:hint="cs"/>
          <w:rtl/>
        </w:rPr>
      </w:pPr>
      <w:r>
        <w:rPr>
          <w:rStyle w:val="a5"/>
        </w:rPr>
        <w:footnoteRef/>
      </w:r>
      <w:r>
        <w:rPr>
          <w:rtl/>
        </w:rPr>
        <w:t xml:space="preserve"> </w:t>
      </w:r>
      <w:r w:rsidR="00676FB5">
        <w:rPr>
          <w:rFonts w:hint="cs"/>
          <w:rtl/>
        </w:rPr>
        <w:t xml:space="preserve">מי ראוי להנהיג ולאחוז בשררה? רק מי שהוא קדוש! איש המעלה ובעל תכונות מופלאות כמשה, יהושע ודוד, שהיו נכונים למסור נפשם למען העם ("משחית נפשו"). אבל גם </w:t>
      </w:r>
      <w:r w:rsidR="001F25E4">
        <w:rPr>
          <w:rFonts w:hint="cs"/>
          <w:rtl/>
        </w:rPr>
        <w:t xml:space="preserve">אדם כזה צריך להיזהר עד מאד! </w:t>
      </w:r>
      <w:r w:rsidR="00AD52D3">
        <w:rPr>
          <w:rFonts w:hint="cs"/>
          <w:rtl/>
        </w:rPr>
        <w:t>ראו</w:t>
      </w:r>
      <w:r w:rsidR="00676FB5">
        <w:rPr>
          <w:rFonts w:hint="cs"/>
          <w:rtl/>
        </w:rPr>
        <w:t xml:space="preserve"> </w:t>
      </w:r>
      <w:r w:rsidR="00676FB5">
        <w:rPr>
          <w:rFonts w:hint="cs"/>
          <w:rtl/>
          <w:lang w:val="he-IL"/>
        </w:rPr>
        <w:t xml:space="preserve">שיר השירים רבה פרשה ו על הפסוק: "אל גינת אגוז ירדתי ... כל מי שעולה לראשו ואינו נותן דעתו </w:t>
      </w:r>
      <w:proofErr w:type="spellStart"/>
      <w:r w:rsidR="00676FB5">
        <w:rPr>
          <w:rFonts w:hint="cs"/>
          <w:rtl/>
          <w:lang w:val="he-IL"/>
        </w:rPr>
        <w:t>האיך</w:t>
      </w:r>
      <w:proofErr w:type="spellEnd"/>
      <w:r w:rsidR="00676FB5">
        <w:rPr>
          <w:rFonts w:hint="cs"/>
          <w:rtl/>
          <w:lang w:val="he-IL"/>
        </w:rPr>
        <w:t xml:space="preserve"> יעלה, הוא נופל ומת ונוטל שלו מן האגוז. כך כל מי שהוא מנהיג שררה על הציבור בישראל ואינו נותן דעתו היאך הוא מנהיג את ישראל, סוף שהוא נופל ונוטל שלו מתחת ידיהם".</w:t>
      </w:r>
      <w:r w:rsidR="00676FB5">
        <w:rPr>
          <w:rFonts w:hint="cs"/>
          <w:rtl/>
        </w:rPr>
        <w:t xml:space="preserve"> </w:t>
      </w:r>
      <w:r w:rsidR="00676FB5" w:rsidRPr="00676FB5">
        <w:rPr>
          <w:rtl/>
        </w:rPr>
        <w:t xml:space="preserve">ובפסיקתא רבתי פרשה יא משמע שאף משה </w:t>
      </w:r>
      <w:r w:rsidR="001F25E4">
        <w:rPr>
          <w:rFonts w:hint="cs"/>
          <w:rtl/>
        </w:rPr>
        <w:t xml:space="preserve">וראויים אחרים </w:t>
      </w:r>
      <w:r w:rsidR="00676FB5" w:rsidRPr="00676FB5">
        <w:rPr>
          <w:rtl/>
        </w:rPr>
        <w:t xml:space="preserve">נפלו ונטלו את שלהם כתוצאה מהשררה: "האגוז הזה חלוק. מי שאינו אומן לעלות בו מיד הוא נופל, שצריך לשמור עצמו שלא </w:t>
      </w:r>
      <w:proofErr w:type="spellStart"/>
      <w:r w:rsidR="00676FB5" w:rsidRPr="00676FB5">
        <w:rPr>
          <w:rtl/>
        </w:rPr>
        <w:t>יפול</w:t>
      </w:r>
      <w:proofErr w:type="spellEnd"/>
      <w:r w:rsidR="00676FB5" w:rsidRPr="00676FB5">
        <w:rPr>
          <w:rtl/>
        </w:rPr>
        <w:t xml:space="preserve"> הימנו. כך, כל מי שמשרת את ישראל צריך לשמור עצמו שלא </w:t>
      </w:r>
      <w:proofErr w:type="spellStart"/>
      <w:r w:rsidR="00676FB5" w:rsidRPr="00676FB5">
        <w:rPr>
          <w:rtl/>
        </w:rPr>
        <w:t>יטול</w:t>
      </w:r>
      <w:proofErr w:type="spellEnd"/>
      <w:r w:rsidR="00676FB5" w:rsidRPr="00676FB5">
        <w:rPr>
          <w:rtl/>
        </w:rPr>
        <w:t xml:space="preserve"> את שלו מתחת ידיהם, כגון משה וישעיה ואליהו. משה אמר: שמעו נא המורים (במדבר כ י) ונאמר: לא תביאו את הקהל הזה (שם כ </w:t>
      </w:r>
      <w:proofErr w:type="spellStart"/>
      <w:r w:rsidR="00676FB5" w:rsidRPr="00676FB5">
        <w:rPr>
          <w:rtl/>
        </w:rPr>
        <w:t>יב</w:t>
      </w:r>
      <w:proofErr w:type="spellEnd"/>
      <w:r w:rsidR="00676FB5" w:rsidRPr="00676FB5">
        <w:rPr>
          <w:rtl/>
        </w:rPr>
        <w:t xml:space="preserve">). ישעיה אמר: ובתוך עם טמא שפתים אנכי יושב (ישעיה ו ה), מיד: ובידו רצפה (ישעיהו ו ו). אליהו: כי עזבו בריתך בית ישראל (מלכים א </w:t>
      </w:r>
      <w:proofErr w:type="spellStart"/>
      <w:r w:rsidR="00676FB5" w:rsidRPr="00676FB5">
        <w:rPr>
          <w:rtl/>
        </w:rPr>
        <w:t>יט</w:t>
      </w:r>
      <w:proofErr w:type="spellEnd"/>
      <w:r w:rsidR="00676FB5" w:rsidRPr="00676FB5">
        <w:rPr>
          <w:rtl/>
        </w:rPr>
        <w:t xml:space="preserve"> י ויד) ונאמר: ואת אלישע בן שפט [מאבל מחולה] תמשח לנביא תחתיך (מלכים א </w:t>
      </w:r>
      <w:proofErr w:type="spellStart"/>
      <w:r w:rsidR="00676FB5" w:rsidRPr="00676FB5">
        <w:rPr>
          <w:rtl/>
        </w:rPr>
        <w:t>יט</w:t>
      </w:r>
      <w:proofErr w:type="spellEnd"/>
      <w:r w:rsidR="00676FB5" w:rsidRPr="00676FB5">
        <w:rPr>
          <w:rtl/>
        </w:rPr>
        <w:t xml:space="preserve"> </w:t>
      </w:r>
      <w:proofErr w:type="spellStart"/>
      <w:r w:rsidR="00676FB5" w:rsidRPr="00676FB5">
        <w:rPr>
          <w:rtl/>
        </w:rPr>
        <w:t>טז</w:t>
      </w:r>
      <w:proofErr w:type="spellEnd"/>
      <w:r w:rsidR="00676FB5" w:rsidRPr="00676FB5">
        <w:rPr>
          <w:rtl/>
        </w:rPr>
        <w:t xml:space="preserve">)". אז מי </w:t>
      </w:r>
      <w:r w:rsidR="001F25E4">
        <w:rPr>
          <w:rFonts w:hint="cs"/>
          <w:rtl/>
        </w:rPr>
        <w:t>ייכנס ל</w:t>
      </w:r>
      <w:r w:rsidR="00676FB5" w:rsidRPr="00676FB5">
        <w:rPr>
          <w:rtl/>
        </w:rPr>
        <w:t>שררה?</w:t>
      </w:r>
      <w:r w:rsidR="00677645">
        <w:rPr>
          <w:rFonts w:hint="cs"/>
          <w:rtl/>
        </w:rPr>
        <w:t xml:space="preserve"> </w:t>
      </w:r>
      <w:r w:rsidR="004872C1">
        <w:rPr>
          <w:rFonts w:hint="cs"/>
          <w:rtl/>
        </w:rPr>
        <w:t xml:space="preserve">מי הוא שמוכן להסתכן בעבירה על הדיבר השלישי: "לא </w:t>
      </w:r>
      <w:proofErr w:type="spellStart"/>
      <w:r w:rsidR="004872C1">
        <w:rPr>
          <w:rFonts w:hint="cs"/>
          <w:rtl/>
        </w:rPr>
        <w:t>תשא</w:t>
      </w:r>
      <w:proofErr w:type="spellEnd"/>
      <w:r w:rsidR="004872C1">
        <w:rPr>
          <w:rFonts w:hint="cs"/>
          <w:rtl/>
        </w:rPr>
        <w:t xml:space="preserve">"? </w:t>
      </w:r>
      <w:r w:rsidR="00677645">
        <w:rPr>
          <w:rFonts w:hint="cs"/>
          <w:rtl/>
        </w:rPr>
        <w:t>מישהו הרי חייב להנהיג, היינו ליטול שררה.</w:t>
      </w:r>
    </w:p>
  </w:footnote>
  <w:footnote w:id="12">
    <w:p w14:paraId="46CE9244" w14:textId="77777777" w:rsidR="00940017" w:rsidRDefault="00940017">
      <w:pPr>
        <w:pStyle w:val="a3"/>
        <w:rPr>
          <w:rFonts w:hint="cs"/>
          <w:rtl/>
        </w:rPr>
      </w:pPr>
      <w:r>
        <w:rPr>
          <w:rStyle w:val="a5"/>
        </w:rPr>
        <w:footnoteRef/>
      </w:r>
      <w:r>
        <w:rPr>
          <w:rtl/>
        </w:rPr>
        <w:t xml:space="preserve"> </w:t>
      </w:r>
      <w:r>
        <w:rPr>
          <w:rFonts w:hint="cs"/>
          <w:rtl/>
        </w:rPr>
        <w:t xml:space="preserve">לשמש בשררה </w:t>
      </w:r>
      <w:r>
        <w:rPr>
          <w:rtl/>
        </w:rPr>
        <w:t>–</w:t>
      </w:r>
      <w:r>
        <w:rPr>
          <w:rFonts w:hint="cs"/>
          <w:rtl/>
        </w:rPr>
        <w:t xml:space="preserve"> ביטוי שמגלם בתוכו </w:t>
      </w:r>
      <w:proofErr w:type="spellStart"/>
      <w:r>
        <w:rPr>
          <w:rFonts w:hint="cs"/>
          <w:rtl/>
        </w:rPr>
        <w:t>הכל</w:t>
      </w:r>
      <w:proofErr w:type="spellEnd"/>
      <w:r>
        <w:rPr>
          <w:rFonts w:hint="cs"/>
          <w:rtl/>
        </w:rPr>
        <w:t>. ולא מצאנו מקורות נוספים עם צירוף זה.</w:t>
      </w:r>
    </w:p>
  </w:footnote>
  <w:footnote w:id="13">
    <w:p w14:paraId="7DCE2672" w14:textId="77777777" w:rsidR="00DE53A2" w:rsidRDefault="00DE53A2" w:rsidP="00B84C39">
      <w:pPr>
        <w:pStyle w:val="a3"/>
        <w:rPr>
          <w:rFonts w:hint="cs"/>
          <w:rtl/>
        </w:rPr>
      </w:pPr>
      <w:r>
        <w:rPr>
          <w:rStyle w:val="a5"/>
        </w:rPr>
        <w:footnoteRef/>
      </w:r>
      <w:r>
        <w:rPr>
          <w:rtl/>
        </w:rPr>
        <w:t xml:space="preserve"> </w:t>
      </w:r>
      <w:r w:rsidR="004A25F2">
        <w:rPr>
          <w:rFonts w:hint="cs"/>
          <w:rtl/>
        </w:rPr>
        <w:t xml:space="preserve">אם לא בשבח השררה עצמה, הרי לנו לפחות בשבח מי שנבחר לשמש בשררה. האם אלה רק דברי פיוס והרגעה? </w:t>
      </w:r>
      <w:r w:rsidR="00AD52D3">
        <w:rPr>
          <w:rFonts w:hint="cs"/>
          <w:rtl/>
        </w:rPr>
        <w:t>ראו</w:t>
      </w:r>
      <w:r>
        <w:rPr>
          <w:rFonts w:hint="cs"/>
          <w:rtl/>
        </w:rPr>
        <w:t xml:space="preserve"> ב</w:t>
      </w:r>
      <w:r>
        <w:rPr>
          <w:rtl/>
        </w:rPr>
        <w:t xml:space="preserve">ספרי במדבר פרשת בהעלותך </w:t>
      </w:r>
      <w:proofErr w:type="spellStart"/>
      <w:r>
        <w:rPr>
          <w:rtl/>
        </w:rPr>
        <w:t>פיסקא</w:t>
      </w:r>
      <w:proofErr w:type="spellEnd"/>
      <w:r>
        <w:rPr>
          <w:rtl/>
        </w:rPr>
        <w:t xml:space="preserve"> צב</w:t>
      </w:r>
      <w:r>
        <w:rPr>
          <w:rFonts w:hint="cs"/>
          <w:rtl/>
        </w:rPr>
        <w:t>, בפרשת מינוי הזקנים</w:t>
      </w:r>
      <w:r w:rsidR="00677645">
        <w:rPr>
          <w:rFonts w:hint="cs"/>
          <w:rtl/>
        </w:rPr>
        <w:t xml:space="preserve"> (דברינו </w:t>
      </w:r>
      <w:hyperlink r:id="rId8" w:history="1">
        <w:r w:rsidR="00677645" w:rsidRPr="00677645">
          <w:rPr>
            <w:rStyle w:val="Hyperlink"/>
            <w:rFonts w:hint="cs"/>
            <w:rtl/>
          </w:rPr>
          <w:t>קול אחד וקולות רבים</w:t>
        </w:r>
      </w:hyperlink>
      <w:r w:rsidR="00677645">
        <w:rPr>
          <w:rFonts w:hint="cs"/>
          <w:rtl/>
        </w:rPr>
        <w:t xml:space="preserve"> בפרשת בהעלותך)</w:t>
      </w:r>
      <w:r>
        <w:rPr>
          <w:rFonts w:hint="cs"/>
          <w:rtl/>
        </w:rPr>
        <w:t xml:space="preserve">, שם יש </w:t>
      </w:r>
      <w:r w:rsidR="004872C1">
        <w:rPr>
          <w:rFonts w:hint="cs"/>
          <w:rtl/>
        </w:rPr>
        <w:t>מוצגים שני צדי ה</w:t>
      </w:r>
      <w:r>
        <w:rPr>
          <w:rFonts w:hint="cs"/>
          <w:rtl/>
        </w:rPr>
        <w:t>מטבע: "</w:t>
      </w:r>
      <w:r>
        <w:rPr>
          <w:rtl/>
        </w:rPr>
        <w:t>ולקחת אותם אל אהל מועד</w:t>
      </w:r>
      <w:r>
        <w:rPr>
          <w:rFonts w:hint="cs"/>
          <w:rtl/>
        </w:rPr>
        <w:t>.</w:t>
      </w:r>
      <w:r>
        <w:rPr>
          <w:rtl/>
        </w:rPr>
        <w:t xml:space="preserve"> אמר לו</w:t>
      </w:r>
      <w:r>
        <w:rPr>
          <w:rFonts w:hint="cs"/>
          <w:rtl/>
        </w:rPr>
        <w:t>:</w:t>
      </w:r>
      <w:r>
        <w:rPr>
          <w:rtl/>
        </w:rPr>
        <w:t xml:space="preserve"> קחם בדברים</w:t>
      </w:r>
      <w:r>
        <w:rPr>
          <w:rFonts w:hint="cs"/>
          <w:rtl/>
        </w:rPr>
        <w:t>.</w:t>
      </w:r>
      <w:r>
        <w:rPr>
          <w:rtl/>
        </w:rPr>
        <w:t xml:space="preserve"> תחילה אמור להם דברי שבח</w:t>
      </w:r>
      <w:r>
        <w:rPr>
          <w:rFonts w:hint="cs"/>
          <w:rtl/>
        </w:rPr>
        <w:t>:</w:t>
      </w:r>
      <w:r>
        <w:rPr>
          <w:rtl/>
        </w:rPr>
        <w:t xml:space="preserve"> אשריכם שנתמניתם</w:t>
      </w:r>
      <w:r>
        <w:rPr>
          <w:rFonts w:hint="cs"/>
          <w:rtl/>
        </w:rPr>
        <w:t>.</w:t>
      </w:r>
      <w:r>
        <w:rPr>
          <w:rtl/>
        </w:rPr>
        <w:t xml:space="preserve"> וחזור ואמור להם דברי פגם</w:t>
      </w:r>
      <w:r>
        <w:rPr>
          <w:rFonts w:hint="cs"/>
          <w:rtl/>
        </w:rPr>
        <w:t>:</w:t>
      </w:r>
      <w:r>
        <w:rPr>
          <w:rtl/>
        </w:rPr>
        <w:t xml:space="preserve"> הֶיו יודעים </w:t>
      </w:r>
      <w:proofErr w:type="spellStart"/>
      <w:r>
        <w:rPr>
          <w:rtl/>
        </w:rPr>
        <w:t>שטורחנים</w:t>
      </w:r>
      <w:proofErr w:type="spellEnd"/>
      <w:r>
        <w:rPr>
          <w:rtl/>
        </w:rPr>
        <w:t xml:space="preserve"> </w:t>
      </w:r>
      <w:proofErr w:type="spellStart"/>
      <w:r>
        <w:rPr>
          <w:rtl/>
        </w:rPr>
        <w:t>וסורבנים</w:t>
      </w:r>
      <w:proofErr w:type="spellEnd"/>
      <w:r>
        <w:rPr>
          <w:rtl/>
        </w:rPr>
        <w:t xml:space="preserve"> הם</w:t>
      </w:r>
      <w:r>
        <w:rPr>
          <w:rFonts w:hint="cs"/>
          <w:rtl/>
        </w:rPr>
        <w:t xml:space="preserve"> (בני ישראל),</w:t>
      </w:r>
      <w:r>
        <w:rPr>
          <w:rtl/>
        </w:rPr>
        <w:t xml:space="preserve"> על מנת כן תְּהוּ מקבלים עליכם</w:t>
      </w:r>
      <w:r>
        <w:rPr>
          <w:rFonts w:hint="cs"/>
          <w:rtl/>
        </w:rPr>
        <w:t>,</w:t>
      </w:r>
      <w:r>
        <w:rPr>
          <w:rtl/>
        </w:rPr>
        <w:t xml:space="preserve"> </w:t>
      </w:r>
      <w:proofErr w:type="spellStart"/>
      <w:r>
        <w:rPr>
          <w:rtl/>
        </w:rPr>
        <w:t>שיהו</w:t>
      </w:r>
      <w:proofErr w:type="spellEnd"/>
      <w:r>
        <w:rPr>
          <w:rtl/>
        </w:rPr>
        <w:t xml:space="preserve"> מקללים אתכם וסוקלים אתכם באבנים</w:t>
      </w:r>
      <w:r>
        <w:rPr>
          <w:rFonts w:hint="cs"/>
          <w:rtl/>
        </w:rPr>
        <w:t xml:space="preserve">". </w:t>
      </w:r>
      <w:r w:rsidR="00677645">
        <w:rPr>
          <w:rFonts w:hint="cs"/>
          <w:rtl/>
        </w:rPr>
        <w:t xml:space="preserve">שכך גם נאמר למשה בתחילת שליחותו, </w:t>
      </w:r>
      <w:r w:rsidR="00AD52D3">
        <w:rPr>
          <w:rFonts w:hint="cs"/>
          <w:rtl/>
        </w:rPr>
        <w:t>ראו</w:t>
      </w:r>
      <w:r w:rsidR="00677645">
        <w:rPr>
          <w:rFonts w:hint="cs"/>
          <w:rtl/>
        </w:rPr>
        <w:t xml:space="preserve"> דברינו </w:t>
      </w:r>
      <w:hyperlink r:id="rId9" w:history="1">
        <w:r w:rsidR="00677645" w:rsidRPr="00677645">
          <w:rPr>
            <w:rStyle w:val="Hyperlink"/>
            <w:rFonts w:hint="cs"/>
            <w:rtl/>
          </w:rPr>
          <w:t>בני סרבנים הם</w:t>
        </w:r>
      </w:hyperlink>
      <w:r w:rsidR="00677645">
        <w:rPr>
          <w:rFonts w:hint="cs"/>
          <w:rtl/>
        </w:rPr>
        <w:t xml:space="preserve"> בפרשת שמות. </w:t>
      </w:r>
      <w:r>
        <w:rPr>
          <w:rFonts w:hint="cs"/>
          <w:rtl/>
        </w:rPr>
        <w:t xml:space="preserve">אבל היא הנותנת, שגם אם אין זה אושר גדול להיות בשררה על עם ישראל שיודע היטב לסקול ולקלל את מנהיגיו, לעניינינו, אין כאן גנות בעצם נטילת השררה ואין גם דרישה להיות מושלמים כמשה. </w:t>
      </w:r>
      <w:r w:rsidR="00AD52D3">
        <w:rPr>
          <w:rFonts w:hint="cs"/>
          <w:rtl/>
        </w:rPr>
        <w:t>ראו</w:t>
      </w:r>
      <w:r>
        <w:rPr>
          <w:rFonts w:hint="cs"/>
          <w:rtl/>
        </w:rPr>
        <w:t xml:space="preserve"> שם וכן בדברים רבה א י (וכן הוא בשמות רבה ל י) שאם לא </w:t>
      </w:r>
      <w:r w:rsidR="004872C1">
        <w:rPr>
          <w:rFonts w:hint="cs"/>
          <w:rtl/>
        </w:rPr>
        <w:t>נ</w:t>
      </w:r>
      <w:r>
        <w:rPr>
          <w:rFonts w:hint="cs"/>
          <w:rtl/>
        </w:rPr>
        <w:t>מצא</w:t>
      </w:r>
      <w:r w:rsidR="004872C1">
        <w:rPr>
          <w:rFonts w:hint="cs"/>
          <w:rtl/>
        </w:rPr>
        <w:t>ו</w:t>
      </w:r>
      <w:r>
        <w:rPr>
          <w:rFonts w:hint="cs"/>
          <w:rtl/>
        </w:rPr>
        <w:t xml:space="preserve"> אנשים עם כל שבע </w:t>
      </w:r>
      <w:proofErr w:type="spellStart"/>
      <w:r>
        <w:rPr>
          <w:rFonts w:hint="cs"/>
          <w:rtl/>
        </w:rPr>
        <w:t>המדות</w:t>
      </w:r>
      <w:proofErr w:type="spellEnd"/>
      <w:r>
        <w:rPr>
          <w:rFonts w:hint="cs"/>
          <w:rtl/>
        </w:rPr>
        <w:t xml:space="preserve"> הנדרשות מסתפק</w:t>
      </w:r>
      <w:r w:rsidR="004872C1">
        <w:rPr>
          <w:rFonts w:hint="cs"/>
          <w:rtl/>
        </w:rPr>
        <w:t>ים</w:t>
      </w:r>
      <w:r>
        <w:rPr>
          <w:rFonts w:hint="cs"/>
          <w:rtl/>
        </w:rPr>
        <w:t xml:space="preserve"> בפחות: "</w:t>
      </w:r>
      <w:r>
        <w:rPr>
          <w:rtl/>
        </w:rPr>
        <w:t xml:space="preserve">אמר רבי ברכיה בשם רבי </w:t>
      </w:r>
      <w:proofErr w:type="spellStart"/>
      <w:r>
        <w:rPr>
          <w:rtl/>
        </w:rPr>
        <w:t>חנינא</w:t>
      </w:r>
      <w:proofErr w:type="spellEnd"/>
      <w:r>
        <w:rPr>
          <w:rFonts w:hint="cs"/>
          <w:rtl/>
        </w:rPr>
        <w:t>:</w:t>
      </w:r>
      <w:r>
        <w:rPr>
          <w:rtl/>
        </w:rPr>
        <w:t xml:space="preserve"> </w:t>
      </w:r>
      <w:proofErr w:type="spellStart"/>
      <w:r>
        <w:rPr>
          <w:rtl/>
        </w:rPr>
        <w:t>צריכין</w:t>
      </w:r>
      <w:proofErr w:type="spellEnd"/>
      <w:r>
        <w:rPr>
          <w:rtl/>
        </w:rPr>
        <w:t xml:space="preserve"> </w:t>
      </w:r>
      <w:proofErr w:type="spellStart"/>
      <w:r>
        <w:rPr>
          <w:rtl/>
        </w:rPr>
        <w:t>הדיינין</w:t>
      </w:r>
      <w:proofErr w:type="spellEnd"/>
      <w:r>
        <w:rPr>
          <w:rtl/>
        </w:rPr>
        <w:t xml:space="preserve"> שיהא בהן שבע מדות </w:t>
      </w:r>
      <w:r>
        <w:rPr>
          <w:rFonts w:hint="cs"/>
          <w:rtl/>
        </w:rPr>
        <w:t xml:space="preserve">... </w:t>
      </w:r>
      <w:r>
        <w:rPr>
          <w:rtl/>
        </w:rPr>
        <w:t>ולמה לא נכתבו שבע כאחת</w:t>
      </w:r>
      <w:r>
        <w:rPr>
          <w:rFonts w:hint="cs"/>
          <w:rtl/>
        </w:rPr>
        <w:t>?</w:t>
      </w:r>
      <w:r>
        <w:rPr>
          <w:rtl/>
        </w:rPr>
        <w:t xml:space="preserve"> שאם לא נמצאו משבע מביא מארבע</w:t>
      </w:r>
      <w:r>
        <w:rPr>
          <w:rFonts w:hint="cs"/>
          <w:rtl/>
        </w:rPr>
        <w:t>.</w:t>
      </w:r>
      <w:r>
        <w:rPr>
          <w:rtl/>
        </w:rPr>
        <w:t xml:space="preserve"> ואם לא נמצאו מארבע מביא מ</w:t>
      </w:r>
      <w:r w:rsidR="00A46FD8">
        <w:rPr>
          <w:rFonts w:hint="cs"/>
          <w:rtl/>
        </w:rPr>
        <w:t>שלוש</w:t>
      </w:r>
      <w:r>
        <w:rPr>
          <w:rFonts w:hint="cs"/>
          <w:rtl/>
        </w:rPr>
        <w:t>.</w:t>
      </w:r>
      <w:r>
        <w:rPr>
          <w:rtl/>
        </w:rPr>
        <w:t xml:space="preserve"> ואם לא נמצאו מ</w:t>
      </w:r>
      <w:r w:rsidR="00A46FD8">
        <w:rPr>
          <w:rFonts w:hint="cs"/>
          <w:rtl/>
        </w:rPr>
        <w:t>שלוש</w:t>
      </w:r>
      <w:r>
        <w:rPr>
          <w:rtl/>
        </w:rPr>
        <w:t xml:space="preserve"> מביא מאחד, שכך כתיב</w:t>
      </w:r>
      <w:r>
        <w:rPr>
          <w:rFonts w:hint="cs"/>
          <w:rtl/>
        </w:rPr>
        <w:t>: ויבחר משה אנשי חיל מכל ישראל".</w:t>
      </w:r>
      <w:r w:rsidR="00B84C39">
        <w:rPr>
          <w:rFonts w:hint="cs"/>
          <w:rtl/>
        </w:rPr>
        <w:t xml:space="preserve"> ו</w:t>
      </w:r>
      <w:r w:rsidR="00AD52D3">
        <w:rPr>
          <w:rFonts w:hint="cs"/>
          <w:rtl/>
        </w:rPr>
        <w:t>ראו</w:t>
      </w:r>
      <w:r w:rsidR="00B84C39">
        <w:rPr>
          <w:rFonts w:hint="cs"/>
          <w:rtl/>
        </w:rPr>
        <w:t xml:space="preserve"> עוד </w:t>
      </w:r>
      <w:r w:rsidR="00B84C39">
        <w:rPr>
          <w:rtl/>
        </w:rPr>
        <w:t>משנת רבי אליעזר פרשה ו עמוד 122</w:t>
      </w:r>
      <w:r w:rsidR="00B84C39">
        <w:rPr>
          <w:rFonts w:hint="cs"/>
          <w:rtl/>
        </w:rPr>
        <w:t xml:space="preserve"> שמדגיש את ההבדל שבין נבואה ושררה: "</w:t>
      </w:r>
      <w:r w:rsidR="00B84C39">
        <w:rPr>
          <w:rtl/>
        </w:rPr>
        <w:t>אף על פי שנתן הפרש בין החכמים לנביאים בנבואה, אבל בשררה חכם בדורו הרי הוא כמשה רבינו בדורו, שנ</w:t>
      </w:r>
      <w:r w:rsidR="00B84C39">
        <w:rPr>
          <w:rFonts w:hint="cs"/>
          <w:rtl/>
        </w:rPr>
        <w:t>אמר:</w:t>
      </w:r>
      <w:r w:rsidR="00B84C39">
        <w:rPr>
          <w:rtl/>
        </w:rPr>
        <w:t xml:space="preserve"> ובאת אל </w:t>
      </w:r>
      <w:proofErr w:type="spellStart"/>
      <w:r w:rsidR="00B84C39">
        <w:rPr>
          <w:rtl/>
        </w:rPr>
        <w:t>הכהנים</w:t>
      </w:r>
      <w:proofErr w:type="spellEnd"/>
      <w:r w:rsidR="00B84C39">
        <w:rPr>
          <w:rtl/>
        </w:rPr>
        <w:t xml:space="preserve"> </w:t>
      </w:r>
      <w:proofErr w:type="spellStart"/>
      <w:r w:rsidR="00B84C39">
        <w:rPr>
          <w:rtl/>
        </w:rPr>
        <w:t>הלוים</w:t>
      </w:r>
      <w:proofErr w:type="spellEnd"/>
      <w:r w:rsidR="00B84C39">
        <w:rPr>
          <w:rtl/>
        </w:rPr>
        <w:t xml:space="preserve"> ואל השפט אשר יהיה בימים ההם</w:t>
      </w:r>
      <w:r w:rsidR="00B84C39">
        <w:rPr>
          <w:rFonts w:hint="cs"/>
          <w:rtl/>
        </w:rPr>
        <w:t>"</w:t>
      </w:r>
      <w:r w:rsidR="00B84C39">
        <w:rPr>
          <w:rtl/>
        </w:rPr>
        <w:t>.</w:t>
      </w:r>
      <w:r w:rsidR="004872C1">
        <w:rPr>
          <w:rFonts w:hint="cs"/>
          <w:rtl/>
        </w:rPr>
        <w:t xml:space="preserve"> מישהו צריך </w:t>
      </w:r>
      <w:r w:rsidR="004A25F2">
        <w:rPr>
          <w:rFonts w:hint="cs"/>
          <w:rtl/>
        </w:rPr>
        <w:t xml:space="preserve">כאמור </w:t>
      </w:r>
      <w:r w:rsidR="004872C1">
        <w:rPr>
          <w:rFonts w:hint="cs"/>
          <w:rtl/>
        </w:rPr>
        <w:t>להנהיג!</w:t>
      </w:r>
    </w:p>
  </w:footnote>
  <w:footnote w:id="14">
    <w:p w14:paraId="68A5EB42" w14:textId="77777777" w:rsidR="00DE53A2" w:rsidRDefault="00DE53A2">
      <w:pPr>
        <w:pStyle w:val="a3"/>
        <w:rPr>
          <w:rFonts w:hint="cs"/>
          <w:rtl/>
        </w:rPr>
      </w:pPr>
      <w:r>
        <w:rPr>
          <w:rStyle w:val="a5"/>
        </w:rPr>
        <w:footnoteRef/>
      </w:r>
      <w:r>
        <w:rPr>
          <w:rtl/>
        </w:rPr>
        <w:t xml:space="preserve"> </w:t>
      </w:r>
      <w:r>
        <w:rPr>
          <w:rFonts w:hint="cs"/>
          <w:rtl/>
        </w:rPr>
        <w:t xml:space="preserve">אזהרות רבות יש על הרדיפה אחרי השררה. </w:t>
      </w:r>
      <w:r w:rsidR="00AD52D3">
        <w:rPr>
          <w:rFonts w:hint="cs"/>
          <w:rtl/>
        </w:rPr>
        <w:t>ראו</w:t>
      </w:r>
      <w:r>
        <w:rPr>
          <w:rFonts w:hint="cs"/>
          <w:rtl/>
        </w:rPr>
        <w:t xml:space="preserve"> </w:t>
      </w:r>
      <w:hyperlink r:id="rId10" w:anchor="gsc.tab=0" w:history="1">
        <w:r w:rsidRPr="00940017">
          <w:rPr>
            <w:rStyle w:val="Hyperlink"/>
            <w:rFonts w:hint="cs"/>
            <w:rtl/>
          </w:rPr>
          <w:t>תפילת הכהן הגדול ביום הכיפורים</w:t>
        </w:r>
      </w:hyperlink>
      <w:r>
        <w:rPr>
          <w:rFonts w:hint="cs"/>
          <w:rtl/>
        </w:rPr>
        <w:t>: "</w:t>
      </w:r>
      <w:r>
        <w:rPr>
          <w:rtl/>
        </w:rPr>
        <w:t>ואל יגביהו ישראל שררה אלו על אלו</w:t>
      </w:r>
      <w:r>
        <w:rPr>
          <w:rFonts w:hint="cs"/>
          <w:rtl/>
        </w:rPr>
        <w:t xml:space="preserve">" (ירושלמי יומא פרק ה הלכה ב, </w:t>
      </w:r>
      <w:r>
        <w:rPr>
          <w:rtl/>
        </w:rPr>
        <w:t xml:space="preserve">ויקרא רבה </w:t>
      </w:r>
      <w:r>
        <w:rPr>
          <w:rFonts w:hint="cs"/>
          <w:rtl/>
        </w:rPr>
        <w:t xml:space="preserve">אחרי מות </w:t>
      </w:r>
      <w:r>
        <w:rPr>
          <w:rtl/>
        </w:rPr>
        <w:t>כ</w:t>
      </w:r>
      <w:r>
        <w:rPr>
          <w:rFonts w:hint="cs"/>
          <w:rtl/>
        </w:rPr>
        <w:t xml:space="preserve"> ד). מרדכי "</w:t>
      </w:r>
      <w:r>
        <w:rPr>
          <w:rtl/>
        </w:rPr>
        <w:t>היה בורח מן השררה ומן הגדולה</w:t>
      </w:r>
      <w:r>
        <w:rPr>
          <w:rFonts w:hint="cs"/>
          <w:rtl/>
        </w:rPr>
        <w:t>" (</w:t>
      </w:r>
      <w:r>
        <w:rPr>
          <w:rtl/>
        </w:rPr>
        <w:t xml:space="preserve">ספרי </w:t>
      </w:r>
      <w:proofErr w:type="spellStart"/>
      <w:r>
        <w:rPr>
          <w:rtl/>
        </w:rPr>
        <w:t>דאגדתא</w:t>
      </w:r>
      <w:proofErr w:type="spellEnd"/>
      <w:r>
        <w:rPr>
          <w:rtl/>
        </w:rPr>
        <w:t xml:space="preserve"> על אסתר - מדרש פנים אחרים (בובר) נוסח ב פרשה ב</w:t>
      </w:r>
      <w:r>
        <w:rPr>
          <w:rFonts w:hint="cs"/>
          <w:rtl/>
        </w:rPr>
        <w:t>)</w:t>
      </w:r>
      <w:r w:rsidR="00940017">
        <w:rPr>
          <w:rFonts w:hint="cs"/>
          <w:rtl/>
        </w:rPr>
        <w:t>, אך מנגד</w:t>
      </w:r>
      <w:r>
        <w:rPr>
          <w:rFonts w:hint="cs"/>
          <w:rtl/>
        </w:rPr>
        <w:t>, הביקורת על יוסף "</w:t>
      </w:r>
      <w:r>
        <w:rPr>
          <w:rtl/>
        </w:rPr>
        <w:t>שהנהיג שררה שהיו אומרים לו אחיו לפניו עבדך אבינו והיה שותק</w:t>
      </w:r>
      <w:r>
        <w:rPr>
          <w:rFonts w:hint="cs"/>
          <w:rtl/>
        </w:rPr>
        <w:t>" (</w:t>
      </w:r>
      <w:r>
        <w:rPr>
          <w:rtl/>
        </w:rPr>
        <w:t xml:space="preserve">במדבר רבה </w:t>
      </w:r>
      <w:proofErr w:type="spellStart"/>
      <w:r>
        <w:rPr>
          <w:rFonts w:hint="cs"/>
          <w:rtl/>
        </w:rPr>
        <w:t>יג</w:t>
      </w:r>
      <w:proofErr w:type="spellEnd"/>
      <w:r>
        <w:rPr>
          <w:rFonts w:hint="cs"/>
          <w:rtl/>
        </w:rPr>
        <w:t xml:space="preserve"> ג). ואף על יעקב שאמר: "אל </w:t>
      </w:r>
      <w:proofErr w:type="spellStart"/>
      <w:r>
        <w:rPr>
          <w:rFonts w:hint="cs"/>
          <w:rtl/>
        </w:rPr>
        <w:t>אלהי</w:t>
      </w:r>
      <w:proofErr w:type="spellEnd"/>
      <w:r>
        <w:rPr>
          <w:rFonts w:hint="cs"/>
          <w:rtl/>
        </w:rPr>
        <w:t xml:space="preserve"> ישראל" </w:t>
      </w:r>
      <w:r w:rsidR="003E1955">
        <w:rPr>
          <w:rFonts w:hint="cs"/>
          <w:rtl/>
        </w:rPr>
        <w:t xml:space="preserve">(בראשית לג כ) </w:t>
      </w:r>
      <w:r>
        <w:rPr>
          <w:rFonts w:hint="cs"/>
          <w:rtl/>
        </w:rPr>
        <w:t>נמתחה ביקורת קשה: "</w:t>
      </w:r>
      <w:r>
        <w:rPr>
          <w:rtl/>
        </w:rPr>
        <w:t>אמר</w:t>
      </w:r>
      <w:r>
        <w:rPr>
          <w:rFonts w:hint="cs"/>
          <w:rtl/>
        </w:rPr>
        <w:t>:</w:t>
      </w:r>
      <w:r>
        <w:rPr>
          <w:rtl/>
        </w:rPr>
        <w:t xml:space="preserve"> אתה אלוה בעליונים ואני אלוה בתחתונים</w:t>
      </w:r>
      <w:r>
        <w:rPr>
          <w:rFonts w:hint="cs"/>
          <w:rtl/>
        </w:rPr>
        <w:t xml:space="preserve"> ... </w:t>
      </w:r>
      <w:r>
        <w:rPr>
          <w:rtl/>
        </w:rPr>
        <w:t>אפילו חזן הכנסת אינו נוטל שררה לעצמו ואתה היית נוטל שררה לעצמך</w:t>
      </w:r>
      <w:r>
        <w:rPr>
          <w:rFonts w:hint="cs"/>
          <w:rtl/>
        </w:rPr>
        <w:t>!"</w:t>
      </w:r>
      <w:r>
        <w:rPr>
          <w:rtl/>
        </w:rPr>
        <w:t xml:space="preserve"> </w:t>
      </w:r>
      <w:r>
        <w:rPr>
          <w:rFonts w:hint="cs"/>
          <w:rtl/>
        </w:rPr>
        <w:t xml:space="preserve">(בראשית רבה </w:t>
      </w:r>
      <w:proofErr w:type="spellStart"/>
      <w:r>
        <w:rPr>
          <w:rFonts w:hint="cs"/>
          <w:rtl/>
        </w:rPr>
        <w:t>עח</w:t>
      </w:r>
      <w:proofErr w:type="spellEnd"/>
      <w:r>
        <w:rPr>
          <w:rFonts w:hint="cs"/>
          <w:rtl/>
        </w:rPr>
        <w:t xml:space="preserve"> ט). ובוודאי על נדב ואביהוא</w:t>
      </w:r>
      <w:r w:rsidR="00E5452D">
        <w:rPr>
          <w:rFonts w:hint="cs"/>
          <w:rtl/>
        </w:rPr>
        <w:t>:</w:t>
      </w:r>
      <w:r>
        <w:rPr>
          <w:rFonts w:hint="cs"/>
          <w:rtl/>
        </w:rPr>
        <w:t xml:space="preserve"> "</w:t>
      </w:r>
      <w:r>
        <w:rPr>
          <w:rtl/>
        </w:rPr>
        <w:t xml:space="preserve">שהיו משה ואהרן </w:t>
      </w:r>
      <w:proofErr w:type="spellStart"/>
      <w:r>
        <w:rPr>
          <w:rtl/>
        </w:rPr>
        <w:t>הולכין</w:t>
      </w:r>
      <w:proofErr w:type="spellEnd"/>
      <w:r>
        <w:rPr>
          <w:rtl/>
        </w:rPr>
        <w:t xml:space="preserve"> תח</w:t>
      </w:r>
      <w:r>
        <w:rPr>
          <w:rFonts w:hint="cs"/>
          <w:rtl/>
        </w:rPr>
        <w:t>י</w:t>
      </w:r>
      <w:r>
        <w:rPr>
          <w:rtl/>
        </w:rPr>
        <w:t xml:space="preserve">לה ונדב ואביהוא </w:t>
      </w:r>
      <w:proofErr w:type="spellStart"/>
      <w:r>
        <w:rPr>
          <w:rtl/>
        </w:rPr>
        <w:t>מהלכין</w:t>
      </w:r>
      <w:proofErr w:type="spellEnd"/>
      <w:r>
        <w:rPr>
          <w:rtl/>
        </w:rPr>
        <w:t xml:space="preserve"> אחריהן וכל ישראל אחריהן ואומרים</w:t>
      </w:r>
      <w:r>
        <w:rPr>
          <w:rFonts w:hint="cs"/>
          <w:rtl/>
        </w:rPr>
        <w:t>:</w:t>
      </w:r>
      <w:r>
        <w:rPr>
          <w:rtl/>
        </w:rPr>
        <w:t xml:space="preserve"> מתי ב' זקנים הללו מתים ואנו </w:t>
      </w:r>
      <w:proofErr w:type="spellStart"/>
      <w:r>
        <w:rPr>
          <w:rtl/>
        </w:rPr>
        <w:t>נוהגין</w:t>
      </w:r>
      <w:proofErr w:type="spellEnd"/>
      <w:r>
        <w:rPr>
          <w:rtl/>
        </w:rPr>
        <w:t xml:space="preserve"> שררה על הציבור</w:t>
      </w:r>
      <w:r>
        <w:rPr>
          <w:rFonts w:hint="cs"/>
          <w:rtl/>
        </w:rPr>
        <w:t>" (</w:t>
      </w:r>
      <w:r>
        <w:rPr>
          <w:rtl/>
        </w:rPr>
        <w:t xml:space="preserve">ויקרא </w:t>
      </w:r>
      <w:r w:rsidR="003E1955">
        <w:rPr>
          <w:rFonts w:hint="cs"/>
          <w:rtl/>
        </w:rPr>
        <w:t xml:space="preserve">רבה </w:t>
      </w:r>
      <w:r>
        <w:rPr>
          <w:rFonts w:hint="cs"/>
          <w:rtl/>
        </w:rPr>
        <w:t>כ י). אבל דווקא מהסתייגויות אלה, לא עולה שיש התנגדות עקרונית לשררה שהרי מישהו צריך להנהיג וכבר אמרו: "</w:t>
      </w:r>
      <w:r>
        <w:rPr>
          <w:rtl/>
        </w:rPr>
        <w:t>כל מי שבורח מן השררה</w:t>
      </w:r>
      <w:r>
        <w:rPr>
          <w:rFonts w:hint="cs"/>
          <w:rtl/>
        </w:rPr>
        <w:t>,</w:t>
      </w:r>
      <w:r>
        <w:rPr>
          <w:rtl/>
        </w:rPr>
        <w:t xml:space="preserve"> השררה רודפת אחריו</w:t>
      </w:r>
      <w:r>
        <w:rPr>
          <w:rFonts w:hint="cs"/>
          <w:rtl/>
        </w:rPr>
        <w:t>" (</w:t>
      </w:r>
      <w:r>
        <w:rPr>
          <w:rtl/>
        </w:rPr>
        <w:t>מדרש תנחומא (בובר) פרשת ויקרא סימן ד</w:t>
      </w:r>
      <w:r>
        <w:rPr>
          <w:rFonts w:hint="cs"/>
          <w:rtl/>
        </w:rPr>
        <w:t>). ולעומת נדב ואביהוא, יש לנו את הדוגמא החיובית של אלעזר אחיהם: "</w:t>
      </w:r>
      <w:r>
        <w:rPr>
          <w:rtl/>
        </w:rPr>
        <w:t>ר</w:t>
      </w:r>
      <w:r w:rsidR="00482799">
        <w:rPr>
          <w:rtl/>
        </w:rPr>
        <w:t>ְ</w:t>
      </w:r>
      <w:r>
        <w:rPr>
          <w:rtl/>
        </w:rPr>
        <w:t>א</w:t>
      </w:r>
      <w:r w:rsidR="00482799">
        <w:rPr>
          <w:rtl/>
        </w:rPr>
        <w:t>ֵ</w:t>
      </w:r>
      <w:r>
        <w:rPr>
          <w:rtl/>
        </w:rPr>
        <w:t xml:space="preserve">ה שררה </w:t>
      </w:r>
      <w:proofErr w:type="spellStart"/>
      <w:r>
        <w:rPr>
          <w:rtl/>
        </w:rPr>
        <w:t>שהיתה</w:t>
      </w:r>
      <w:proofErr w:type="spellEnd"/>
      <w:r>
        <w:rPr>
          <w:rtl/>
        </w:rPr>
        <w:t xml:space="preserve"> בידו</w:t>
      </w:r>
      <w:r w:rsidR="003E1955">
        <w:rPr>
          <w:rtl/>
        </w:rPr>
        <w:t xml:space="preserve"> ואת סבור מפני שהיה אדם גדול הי</w:t>
      </w:r>
      <w:r w:rsidR="003E1955">
        <w:rPr>
          <w:rFonts w:hint="cs"/>
          <w:rtl/>
        </w:rPr>
        <w:t>ה</w:t>
      </w:r>
      <w:r>
        <w:rPr>
          <w:rtl/>
        </w:rPr>
        <w:t xml:space="preserve"> נותן לאחרים שיטענו את הכלים</w:t>
      </w:r>
      <w:r>
        <w:rPr>
          <w:rFonts w:hint="cs"/>
          <w:rtl/>
        </w:rPr>
        <w:t xml:space="preserve"> ... </w:t>
      </w:r>
      <w:r>
        <w:rPr>
          <w:rtl/>
        </w:rPr>
        <w:t>לאו</w:t>
      </w:r>
      <w:r>
        <w:rPr>
          <w:rFonts w:hint="cs"/>
          <w:rtl/>
        </w:rPr>
        <w:t>!</w:t>
      </w:r>
      <w:r>
        <w:rPr>
          <w:rtl/>
        </w:rPr>
        <w:t xml:space="preserve"> אלא הוא עצמו היה טוען שנאמר ופק</w:t>
      </w:r>
      <w:r>
        <w:rPr>
          <w:rFonts w:hint="cs"/>
          <w:rtl/>
        </w:rPr>
        <w:t>ו</w:t>
      </w:r>
      <w:r>
        <w:rPr>
          <w:rtl/>
        </w:rPr>
        <w:t>דת אלעזר בן אהרן הכהן</w:t>
      </w:r>
      <w:r>
        <w:rPr>
          <w:rFonts w:hint="cs"/>
          <w:rtl/>
        </w:rPr>
        <w:t>" (</w:t>
      </w:r>
      <w:r>
        <w:rPr>
          <w:rtl/>
        </w:rPr>
        <w:t>במדבר רבה ד</w:t>
      </w:r>
      <w:r>
        <w:rPr>
          <w:rFonts w:hint="cs"/>
          <w:rtl/>
        </w:rPr>
        <w:t xml:space="preserve"> כ). ואף יוסף שלעיל ראינו ביקורת על השררה שנהג, זוכה במדרש </w:t>
      </w:r>
      <w:r>
        <w:rPr>
          <w:rtl/>
        </w:rPr>
        <w:t>תנחומא (בובר) פרשת וישב סימן ז</w:t>
      </w:r>
      <w:r>
        <w:rPr>
          <w:rFonts w:hint="cs"/>
          <w:rtl/>
        </w:rPr>
        <w:t>,</w:t>
      </w:r>
      <w:r>
        <w:rPr>
          <w:rtl/>
        </w:rPr>
        <w:t xml:space="preserve"> </w:t>
      </w:r>
      <w:r>
        <w:rPr>
          <w:rFonts w:hint="cs"/>
          <w:rtl/>
        </w:rPr>
        <w:t>לשבח עליה: "</w:t>
      </w:r>
      <w:r>
        <w:rPr>
          <w:rtl/>
        </w:rPr>
        <w:t>ויראו אחיו כי אותו אהב אביהם מכל אחיו וישנאו אותו ולא יכלו דברו לשלום</w:t>
      </w:r>
      <w:r>
        <w:rPr>
          <w:rFonts w:hint="cs"/>
          <w:rtl/>
        </w:rPr>
        <w:t xml:space="preserve"> - </w:t>
      </w:r>
      <w:r>
        <w:rPr>
          <w:rtl/>
        </w:rPr>
        <w:t>שהיה בא ושואל בשלומם ולא היו משיבים אותו</w:t>
      </w:r>
      <w:r>
        <w:rPr>
          <w:rFonts w:hint="cs"/>
          <w:rtl/>
        </w:rPr>
        <w:t xml:space="preserve"> ... </w:t>
      </w:r>
      <w:r>
        <w:rPr>
          <w:rtl/>
        </w:rPr>
        <w:t>יש לך אדם עד שלא נכנס לשררה הוא שואל בשלום בני אדם</w:t>
      </w:r>
      <w:r>
        <w:rPr>
          <w:rFonts w:hint="cs"/>
          <w:rtl/>
        </w:rPr>
        <w:t xml:space="preserve">. </w:t>
      </w:r>
      <w:r>
        <w:rPr>
          <w:rtl/>
        </w:rPr>
        <w:t>אבל משנכנס לשררה רוחו גסה עליו ואינו משגיח לשאול לשלום בני העיר</w:t>
      </w:r>
      <w:r>
        <w:rPr>
          <w:rFonts w:hint="cs"/>
          <w:rtl/>
        </w:rPr>
        <w:t>.</w:t>
      </w:r>
      <w:r>
        <w:rPr>
          <w:rtl/>
        </w:rPr>
        <w:t xml:space="preserve"> אבל יוסף לא היה כן, אף על פי שנכנס לשררה הוא היה מנהגו לשאול בשלום אחיו, שנאמר וישאל להם לשלום (בראשית מג </w:t>
      </w:r>
      <w:proofErr w:type="spellStart"/>
      <w:r>
        <w:rPr>
          <w:rtl/>
        </w:rPr>
        <w:t>כז</w:t>
      </w:r>
      <w:proofErr w:type="spellEnd"/>
      <w:r>
        <w:rPr>
          <w:rtl/>
        </w:rPr>
        <w:t>)</w:t>
      </w:r>
      <w:r>
        <w:rPr>
          <w:rFonts w:hint="cs"/>
          <w:rtl/>
        </w:rPr>
        <w:t>".</w:t>
      </w:r>
      <w:r w:rsidR="003E1955">
        <w:rPr>
          <w:rFonts w:hint="cs"/>
          <w:rtl/>
        </w:rPr>
        <w:t xml:space="preserve"> והאבות נהגו שררה כל אחד בתורו (מדרש תהלים בובר מזמור </w:t>
      </w:r>
      <w:proofErr w:type="spellStart"/>
      <w:r w:rsidR="003E1955">
        <w:rPr>
          <w:rFonts w:hint="cs"/>
          <w:rtl/>
        </w:rPr>
        <w:t>קטז</w:t>
      </w:r>
      <w:proofErr w:type="spellEnd"/>
      <w:r w:rsidR="003E1955">
        <w:rPr>
          <w:rFonts w:hint="cs"/>
          <w:rtl/>
        </w:rPr>
        <w:t xml:space="preserve">) והשבטים במצרים לפני שנתנה המלוכה ליהודה (במדבר רבה </w:t>
      </w:r>
      <w:proofErr w:type="spellStart"/>
      <w:r w:rsidR="003E1955">
        <w:rPr>
          <w:rFonts w:hint="cs"/>
          <w:rtl/>
        </w:rPr>
        <w:t>יג</w:t>
      </w:r>
      <w:proofErr w:type="spellEnd"/>
      <w:r w:rsidR="003E1955">
        <w:rPr>
          <w:rFonts w:hint="cs"/>
          <w:rtl/>
        </w:rPr>
        <w:t xml:space="preserve"> ח) ועוד.</w:t>
      </w:r>
    </w:p>
  </w:footnote>
  <w:footnote w:id="15">
    <w:p w14:paraId="403F28F4" w14:textId="77777777" w:rsidR="00482799" w:rsidRDefault="00482799">
      <w:pPr>
        <w:pStyle w:val="a3"/>
        <w:rPr>
          <w:rFonts w:hint="cs"/>
          <w:rtl/>
        </w:rPr>
      </w:pPr>
      <w:r>
        <w:rPr>
          <w:rStyle w:val="a5"/>
        </w:rPr>
        <w:footnoteRef/>
      </w:r>
      <w:r>
        <w:rPr>
          <w:rtl/>
        </w:rPr>
        <w:t xml:space="preserve"> </w:t>
      </w:r>
      <w:r w:rsidR="005A0DF6">
        <w:rPr>
          <w:rFonts w:hint="cs"/>
          <w:rtl/>
        </w:rPr>
        <w:t xml:space="preserve">תרגום: </w:t>
      </w:r>
      <w:r>
        <w:rPr>
          <w:rFonts w:hint="cs"/>
          <w:rtl/>
        </w:rPr>
        <w:t>ר' יוסי הלך לכפר אחד. רצה להעמיד להם פרנסים ולא קבלו עליהם. גמרא זו היא על המשנה בפרק שמיני של מסכת פאה המגדירה את ניהול התמחוי וקופת הצדקה שבעיר. אם אין פרנסים וגבאים בעיר, מניין יהיו קרנות הצדקה?</w:t>
      </w:r>
    </w:p>
  </w:footnote>
  <w:footnote w:id="16">
    <w:p w14:paraId="5212FAA5" w14:textId="77777777" w:rsidR="00482799" w:rsidRDefault="00482799" w:rsidP="00040E9C">
      <w:pPr>
        <w:pStyle w:val="a3"/>
        <w:rPr>
          <w:rFonts w:hint="cs"/>
          <w:rtl/>
        </w:rPr>
      </w:pPr>
      <w:r>
        <w:rPr>
          <w:rStyle w:val="a5"/>
        </w:rPr>
        <w:footnoteRef/>
      </w:r>
      <w:r>
        <w:rPr>
          <w:rtl/>
        </w:rPr>
        <w:t xml:space="preserve"> </w:t>
      </w:r>
      <w:r>
        <w:rPr>
          <w:rFonts w:hint="cs"/>
          <w:rtl/>
        </w:rPr>
        <w:t xml:space="preserve">עמד ודרש לפניהם </w:t>
      </w:r>
      <w:r w:rsidR="00040E9C">
        <w:rPr>
          <w:rFonts w:hint="cs"/>
          <w:rtl/>
        </w:rPr>
        <w:t xml:space="preserve">בשבח המשפחה הממונה על הפתילות בבית המקדש ומהם בקל וחומר לחשיבות תפקיד הפרנסים. פרנס הוא המפרנס לעניים ואולי לכל בני העיר בכך שמשליט סדר וניהול הקהילה. </w:t>
      </w:r>
      <w:r w:rsidR="005A0DF6">
        <w:rPr>
          <w:rFonts w:hint="cs"/>
          <w:rtl/>
        </w:rPr>
        <w:t xml:space="preserve">על עשיית הפתילות למנורת המקדש ראו את דבורה אשת לפידות (היא או בעלה) בגמרא מגילה יד ע"ב. ועל </w:t>
      </w:r>
      <w:r w:rsidR="00040E9C">
        <w:rPr>
          <w:rFonts w:hint="cs"/>
          <w:rtl/>
        </w:rPr>
        <w:t>תפקיד ומעמד הפרנס</w:t>
      </w:r>
      <w:r w:rsidR="005A0DF6">
        <w:rPr>
          <w:rFonts w:hint="cs"/>
          <w:rtl/>
        </w:rPr>
        <w:t xml:space="preserve"> יש עוד הרבה לדון ולהרחיב</w:t>
      </w:r>
      <w:r w:rsidR="00040E9C">
        <w:rPr>
          <w:rFonts w:hint="cs"/>
          <w:rtl/>
        </w:rPr>
        <w:t xml:space="preserve">, </w:t>
      </w:r>
      <w:r w:rsidR="00AD52D3">
        <w:rPr>
          <w:rFonts w:hint="cs"/>
          <w:rtl/>
        </w:rPr>
        <w:t>ראו</w:t>
      </w:r>
      <w:r w:rsidR="00040E9C">
        <w:rPr>
          <w:rFonts w:hint="cs"/>
          <w:rtl/>
        </w:rPr>
        <w:t xml:space="preserve"> כטעימה קלה סדר הקרואים לתורה בגמרא גיטין ס ע"א שאחרי כהן ולוי מעלים: "תלמידי חכמים</w:t>
      </w:r>
      <w:r w:rsidR="00040E9C">
        <w:rPr>
          <w:rtl/>
        </w:rPr>
        <w:t xml:space="preserve"> </w:t>
      </w:r>
      <w:proofErr w:type="spellStart"/>
      <w:r w:rsidR="00040E9C">
        <w:rPr>
          <w:rtl/>
        </w:rPr>
        <w:t>הממונין</w:t>
      </w:r>
      <w:proofErr w:type="spellEnd"/>
      <w:r w:rsidR="00040E9C">
        <w:rPr>
          <w:rtl/>
        </w:rPr>
        <w:t xml:space="preserve"> פרנסים על הצבור</w:t>
      </w:r>
      <w:r w:rsidR="00040E9C">
        <w:rPr>
          <w:rFonts w:hint="cs"/>
          <w:rtl/>
        </w:rPr>
        <w:t>".</w:t>
      </w:r>
    </w:p>
  </w:footnote>
  <w:footnote w:id="17">
    <w:p w14:paraId="3D267C42" w14:textId="77777777" w:rsidR="00040E9C" w:rsidRDefault="00040E9C">
      <w:pPr>
        <w:pStyle w:val="a3"/>
        <w:rPr>
          <w:rFonts w:hint="cs"/>
          <w:rtl/>
        </w:rPr>
      </w:pPr>
      <w:r>
        <w:rPr>
          <w:rStyle w:val="a5"/>
        </w:rPr>
        <w:footnoteRef/>
      </w:r>
      <w:r>
        <w:rPr>
          <w:rtl/>
        </w:rPr>
        <w:t xml:space="preserve"> </w:t>
      </w:r>
      <w:r>
        <w:rPr>
          <w:rFonts w:hint="cs"/>
          <w:rtl/>
        </w:rPr>
        <w:t>ר' חגי כאשר היה מעמיד (ממנה) פרנסים היה מלמד אותם תורה.</w:t>
      </w:r>
    </w:p>
  </w:footnote>
  <w:footnote w:id="18">
    <w:p w14:paraId="0879D489" w14:textId="77777777" w:rsidR="00057B56" w:rsidRDefault="00057B56" w:rsidP="00677645">
      <w:pPr>
        <w:pStyle w:val="a3"/>
        <w:rPr>
          <w:rFonts w:hint="cs"/>
          <w:rtl/>
        </w:rPr>
      </w:pPr>
      <w:r>
        <w:rPr>
          <w:rStyle w:val="a5"/>
        </w:rPr>
        <w:footnoteRef/>
      </w:r>
      <w:r>
        <w:rPr>
          <w:rtl/>
        </w:rPr>
        <w:t xml:space="preserve"> </w:t>
      </w:r>
      <w:r>
        <w:rPr>
          <w:rFonts w:hint="cs"/>
          <w:rtl/>
        </w:rPr>
        <w:t xml:space="preserve">הוא אשר אמרנו: מישהו צריך לעמוד בראש ההנהגה ושררה שבאה ממקום של תורה וידיעת המנהיג את מקומו, איננה מגונה כשלעצמה ואף חשובה וברוכה. חכמים </w:t>
      </w:r>
      <w:r w:rsidR="00B84C39">
        <w:rPr>
          <w:rFonts w:hint="cs"/>
          <w:rtl/>
        </w:rPr>
        <w:t>אולי ה</w:t>
      </w:r>
      <w:r w:rsidR="00482799">
        <w:rPr>
          <w:rFonts w:hint="cs"/>
          <w:rtl/>
        </w:rPr>
        <w:t>י</w:t>
      </w:r>
      <w:r w:rsidR="00B84C39">
        <w:rPr>
          <w:rFonts w:hint="cs"/>
          <w:rtl/>
        </w:rPr>
        <w:t>ססו לקחת על עצמם את התפקיד ולעזוב את הקן החם של בית המדרש, כ</w:t>
      </w:r>
      <w:r w:rsidR="00677645">
        <w:rPr>
          <w:rFonts w:hint="cs"/>
          <w:rtl/>
        </w:rPr>
        <w:t>פי ש</w:t>
      </w:r>
      <w:r w:rsidR="00B84C39">
        <w:rPr>
          <w:rFonts w:hint="cs"/>
          <w:rtl/>
        </w:rPr>
        <w:t xml:space="preserve">מתואר במדרש שמות רבה </w:t>
      </w:r>
      <w:proofErr w:type="spellStart"/>
      <w:r w:rsidR="00B84C39">
        <w:rPr>
          <w:rFonts w:hint="cs"/>
          <w:rtl/>
        </w:rPr>
        <w:t>כז</w:t>
      </w:r>
      <w:proofErr w:type="spellEnd"/>
      <w:r w:rsidR="00B84C39">
        <w:rPr>
          <w:rFonts w:hint="cs"/>
          <w:rtl/>
        </w:rPr>
        <w:t xml:space="preserve"> ט </w:t>
      </w:r>
      <w:r w:rsidR="00677645">
        <w:rPr>
          <w:rFonts w:hint="cs"/>
          <w:rtl/>
        </w:rPr>
        <w:t xml:space="preserve">(מובא בהערה 7 לעיל), </w:t>
      </w:r>
      <w:r w:rsidR="00B84C39">
        <w:rPr>
          <w:rFonts w:hint="cs"/>
          <w:rtl/>
        </w:rPr>
        <w:t xml:space="preserve">אך בהחלט </w:t>
      </w:r>
      <w:r>
        <w:rPr>
          <w:rFonts w:hint="cs"/>
          <w:rtl/>
        </w:rPr>
        <w:t xml:space="preserve">ראו מתפקידם למנות פרנסים ומנהיגים ראויים בקהילות ישראל ואף להאיץ בהם לקבל על עצמם את התפקיד. ובלבד שהנהגה זו תבוא מכוחה של תורה ואחרי מבחן ראוי. </w:t>
      </w:r>
      <w:r w:rsidR="00AD52D3">
        <w:rPr>
          <w:rFonts w:hint="cs"/>
          <w:rtl/>
        </w:rPr>
        <w:t>ראו</w:t>
      </w:r>
      <w:r>
        <w:rPr>
          <w:rFonts w:hint="cs"/>
          <w:rtl/>
        </w:rPr>
        <w:t xml:space="preserve"> מדרש ספרי בפרשתנו, לאחר תום מחלוקת קרח דתן ואבירם: "</w:t>
      </w:r>
      <w:r w:rsidRPr="00D65D5E">
        <w:rPr>
          <w:rtl/>
        </w:rPr>
        <w:t>שלשה כתרים הם</w:t>
      </w:r>
      <w:r>
        <w:rPr>
          <w:rFonts w:hint="cs"/>
          <w:rtl/>
        </w:rPr>
        <w:t>:</w:t>
      </w:r>
      <w:r w:rsidRPr="00D65D5E">
        <w:rPr>
          <w:rtl/>
        </w:rPr>
        <w:t xml:space="preserve"> כתר תורה וכתר כהונה וכתר מלכות</w:t>
      </w:r>
      <w:r>
        <w:rPr>
          <w:rFonts w:hint="cs"/>
          <w:rtl/>
        </w:rPr>
        <w:t xml:space="preserve"> ...</w:t>
      </w:r>
      <w:r w:rsidRPr="00D65D5E">
        <w:rPr>
          <w:rtl/>
        </w:rPr>
        <w:t xml:space="preserve"> כתר תורה מונח </w:t>
      </w:r>
      <w:r>
        <w:rPr>
          <w:rFonts w:hint="cs"/>
          <w:rtl/>
        </w:rPr>
        <w:t xml:space="preserve">... </w:t>
      </w:r>
      <w:r w:rsidRPr="00D65D5E">
        <w:rPr>
          <w:rtl/>
        </w:rPr>
        <w:t>לכל באי העולם שכל מי שזוכה בו מעלה אני עליו כא</w:t>
      </w:r>
      <w:r>
        <w:rPr>
          <w:rFonts w:hint="cs"/>
          <w:rtl/>
        </w:rPr>
        <w:t>י</w:t>
      </w:r>
      <w:r w:rsidRPr="00D65D5E">
        <w:rPr>
          <w:rtl/>
        </w:rPr>
        <w:t>לו של</w:t>
      </w:r>
      <w:r>
        <w:rPr>
          <w:rFonts w:hint="cs"/>
          <w:rtl/>
        </w:rPr>
        <w:t>ו</w:t>
      </w:r>
      <w:r w:rsidRPr="00D65D5E">
        <w:rPr>
          <w:rtl/>
        </w:rPr>
        <w:t>שתם מונחים וזכה בכולם</w:t>
      </w:r>
      <w:r>
        <w:rPr>
          <w:rFonts w:hint="cs"/>
          <w:rtl/>
        </w:rPr>
        <w:t xml:space="preserve"> ...</w:t>
      </w:r>
      <w:r w:rsidRPr="00D65D5E">
        <w:rPr>
          <w:rtl/>
        </w:rPr>
        <w:t xml:space="preserve"> ואם תאמר מי גדול משניהם</w:t>
      </w:r>
      <w:r>
        <w:rPr>
          <w:rFonts w:hint="cs"/>
          <w:rtl/>
        </w:rPr>
        <w:t>?</w:t>
      </w:r>
      <w:r w:rsidRPr="00D65D5E">
        <w:rPr>
          <w:rtl/>
        </w:rPr>
        <w:t xml:space="preserve"> היה ר' שמעון בן אלעזר או</w:t>
      </w:r>
      <w:r>
        <w:rPr>
          <w:rFonts w:hint="cs"/>
          <w:rtl/>
        </w:rPr>
        <w:t xml:space="preserve">מר: </w:t>
      </w:r>
      <w:r w:rsidRPr="00D65D5E">
        <w:rPr>
          <w:rtl/>
        </w:rPr>
        <w:t>מי גדול</w:t>
      </w:r>
      <w:r>
        <w:rPr>
          <w:rFonts w:hint="cs"/>
          <w:rtl/>
        </w:rPr>
        <w:t>,</w:t>
      </w:r>
      <w:r w:rsidRPr="00D65D5E">
        <w:rPr>
          <w:rtl/>
        </w:rPr>
        <w:t xml:space="preserve"> הממליך או המולך</w:t>
      </w:r>
      <w:r>
        <w:rPr>
          <w:rFonts w:hint="cs"/>
          <w:rtl/>
        </w:rPr>
        <w:t>?</w:t>
      </w:r>
      <w:r w:rsidRPr="00D65D5E">
        <w:rPr>
          <w:rtl/>
        </w:rPr>
        <w:t xml:space="preserve"> הוי אומר</w:t>
      </w:r>
      <w:r>
        <w:rPr>
          <w:rFonts w:hint="cs"/>
          <w:rtl/>
        </w:rPr>
        <w:t>:</w:t>
      </w:r>
      <w:r w:rsidRPr="00D65D5E">
        <w:rPr>
          <w:rtl/>
        </w:rPr>
        <w:t xml:space="preserve"> הממליך</w:t>
      </w:r>
      <w:r>
        <w:rPr>
          <w:rFonts w:hint="cs"/>
          <w:rtl/>
        </w:rPr>
        <w:t>.</w:t>
      </w:r>
      <w:r w:rsidRPr="00D65D5E">
        <w:rPr>
          <w:rtl/>
        </w:rPr>
        <w:t xml:space="preserve"> העושה שרים או העושה שררה</w:t>
      </w:r>
      <w:r>
        <w:rPr>
          <w:rFonts w:hint="cs"/>
          <w:rtl/>
        </w:rPr>
        <w:t>?</w:t>
      </w:r>
      <w:r w:rsidRPr="00D65D5E">
        <w:rPr>
          <w:rtl/>
        </w:rPr>
        <w:t xml:space="preserve"> הוי אומר</w:t>
      </w:r>
      <w:r>
        <w:rPr>
          <w:rFonts w:hint="cs"/>
          <w:rtl/>
        </w:rPr>
        <w:t>:</w:t>
      </w:r>
      <w:r w:rsidRPr="00D65D5E">
        <w:rPr>
          <w:rtl/>
        </w:rPr>
        <w:t xml:space="preserve"> העושה שרים</w:t>
      </w:r>
      <w:r>
        <w:rPr>
          <w:rFonts w:hint="cs"/>
          <w:rtl/>
        </w:rPr>
        <w:t>.</w:t>
      </w:r>
      <w:r w:rsidRPr="00D65D5E">
        <w:rPr>
          <w:rtl/>
        </w:rPr>
        <w:t xml:space="preserve"> כל עצמן של שני כתרים הללו אין באים אלא מכ</w:t>
      </w:r>
      <w:r>
        <w:rPr>
          <w:rFonts w:hint="cs"/>
          <w:rtl/>
        </w:rPr>
        <w:t>ו</w:t>
      </w:r>
      <w:r w:rsidRPr="00D65D5E">
        <w:rPr>
          <w:rtl/>
        </w:rPr>
        <w:t>חה של תורה</w:t>
      </w:r>
      <w:r>
        <w:rPr>
          <w:rFonts w:hint="cs"/>
          <w:rtl/>
        </w:rPr>
        <w:t>. וכן הוא אומר:</w:t>
      </w:r>
      <w:r w:rsidRPr="00D65D5E">
        <w:rPr>
          <w:rtl/>
        </w:rPr>
        <w:t xml:space="preserve"> בי מלכים </w:t>
      </w:r>
      <w:proofErr w:type="spellStart"/>
      <w:r w:rsidRPr="00D65D5E">
        <w:rPr>
          <w:rtl/>
        </w:rPr>
        <w:t>ימלוכו</w:t>
      </w:r>
      <w:proofErr w:type="spellEnd"/>
      <w:r w:rsidRPr="00D65D5E">
        <w:rPr>
          <w:rtl/>
        </w:rPr>
        <w:t xml:space="preserve"> וגו' בי שרים </w:t>
      </w:r>
      <w:proofErr w:type="spellStart"/>
      <w:r w:rsidRPr="00D65D5E">
        <w:rPr>
          <w:rtl/>
        </w:rPr>
        <w:t>ישורו</w:t>
      </w:r>
      <w:proofErr w:type="spellEnd"/>
      <w:r w:rsidRPr="00D65D5E">
        <w:rPr>
          <w:rtl/>
        </w:rPr>
        <w:t xml:space="preserve"> וגו' (משלי ח טו - </w:t>
      </w:r>
      <w:proofErr w:type="spellStart"/>
      <w:r w:rsidRPr="00D65D5E">
        <w:rPr>
          <w:rtl/>
        </w:rPr>
        <w:t>טז</w:t>
      </w:r>
      <w:proofErr w:type="spellEnd"/>
      <w:r w:rsidRPr="00D65D5E">
        <w:rPr>
          <w:rtl/>
        </w:rPr>
        <w:t>)</w:t>
      </w:r>
      <w:r>
        <w:rPr>
          <w:rFonts w:hint="cs"/>
          <w:rtl/>
        </w:rPr>
        <w:t>". ובמדרש במד</w:t>
      </w:r>
      <w:r>
        <w:rPr>
          <w:rtl/>
        </w:rPr>
        <w:t xml:space="preserve">בר רבה טו </w:t>
      </w:r>
      <w:proofErr w:type="spellStart"/>
      <w:r>
        <w:rPr>
          <w:rFonts w:hint="cs"/>
          <w:rtl/>
        </w:rPr>
        <w:t>יב</w:t>
      </w:r>
      <w:proofErr w:type="spellEnd"/>
      <w:r>
        <w:rPr>
          <w:rFonts w:hint="cs"/>
          <w:rtl/>
        </w:rPr>
        <w:t>: "</w:t>
      </w:r>
      <w:r>
        <w:rPr>
          <w:rtl/>
        </w:rPr>
        <w:t>ה' צדיק יבחן ורשע ואוהב חמס שנאה נפשו</w:t>
      </w:r>
      <w:r>
        <w:rPr>
          <w:rFonts w:hint="cs"/>
          <w:rtl/>
        </w:rPr>
        <w:t>.</w:t>
      </w:r>
      <w:r>
        <w:rPr>
          <w:rtl/>
        </w:rPr>
        <w:t xml:space="preserve"> ה' צדיק יבחן</w:t>
      </w:r>
      <w:r>
        <w:rPr>
          <w:rFonts w:hint="cs"/>
          <w:rtl/>
        </w:rPr>
        <w:t>,</w:t>
      </w:r>
      <w:r>
        <w:rPr>
          <w:rtl/>
        </w:rPr>
        <w:t xml:space="preserve"> אין </w:t>
      </w:r>
      <w:r w:rsidR="00A1517F">
        <w:rPr>
          <w:rFonts w:hint="cs"/>
          <w:rtl/>
        </w:rPr>
        <w:t>הקב"ה</w:t>
      </w:r>
      <w:r>
        <w:rPr>
          <w:rtl/>
        </w:rPr>
        <w:t xml:space="preserve"> מעלה את האדם לשררה עד שבוחן ובודק אותו תח</w:t>
      </w:r>
      <w:r>
        <w:rPr>
          <w:rFonts w:hint="cs"/>
          <w:rtl/>
        </w:rPr>
        <w:t>י</w:t>
      </w:r>
      <w:r>
        <w:rPr>
          <w:rtl/>
        </w:rPr>
        <w:t>לה</w:t>
      </w:r>
      <w:r>
        <w:rPr>
          <w:rFonts w:hint="cs"/>
          <w:rtl/>
        </w:rPr>
        <w:t>.</w:t>
      </w:r>
      <w:r>
        <w:rPr>
          <w:rtl/>
        </w:rPr>
        <w:t xml:space="preserve"> וכיון שהוא עומד בנ</w:t>
      </w:r>
      <w:r>
        <w:rPr>
          <w:rFonts w:hint="cs"/>
          <w:rtl/>
        </w:rPr>
        <w:t>י</w:t>
      </w:r>
      <w:r>
        <w:rPr>
          <w:rtl/>
        </w:rPr>
        <w:t>סיונו</w:t>
      </w:r>
      <w:r>
        <w:rPr>
          <w:rFonts w:hint="cs"/>
          <w:rtl/>
        </w:rPr>
        <w:t>,</w:t>
      </w:r>
      <w:r>
        <w:rPr>
          <w:rtl/>
        </w:rPr>
        <w:t xml:space="preserve"> הוא מעלה אותו לשררה</w:t>
      </w:r>
      <w:r>
        <w:rPr>
          <w:rFonts w:hint="cs"/>
          <w:rtl/>
        </w:rPr>
        <w:t>".</w:t>
      </w:r>
      <w:r w:rsidR="00B84C39">
        <w:rPr>
          <w:rFonts w:hint="cs"/>
          <w:rtl/>
        </w:rPr>
        <w:t xml:space="preserve"> </w:t>
      </w:r>
      <w:r w:rsidR="00A1517F">
        <w:rPr>
          <w:rFonts w:hint="cs"/>
          <w:rtl/>
        </w:rPr>
        <w:t xml:space="preserve"> </w:t>
      </w:r>
    </w:p>
  </w:footnote>
  <w:footnote w:id="19">
    <w:p w14:paraId="44DB361B" w14:textId="77777777" w:rsidR="00740B61" w:rsidRDefault="00740B61" w:rsidP="00F33B73">
      <w:pPr>
        <w:pStyle w:val="a3"/>
        <w:rPr>
          <w:rFonts w:hint="cs"/>
          <w:rtl/>
        </w:rPr>
      </w:pPr>
      <w:r>
        <w:rPr>
          <w:rStyle w:val="a5"/>
        </w:rPr>
        <w:footnoteRef/>
      </w:r>
      <w:r>
        <w:rPr>
          <w:rtl/>
        </w:rPr>
        <w:t xml:space="preserve"> </w:t>
      </w:r>
      <w:r>
        <w:rPr>
          <w:rFonts w:hint="cs"/>
          <w:rtl/>
        </w:rPr>
        <w:t>המעשה מתחיל שם בנסיעה משותפת של רבן גמליאל ור' יהושע ב</w:t>
      </w:r>
      <w:r w:rsidR="00B84C39">
        <w:rPr>
          <w:rFonts w:hint="cs"/>
          <w:rtl/>
        </w:rPr>
        <w:t>ספינ</w:t>
      </w:r>
      <w:r>
        <w:rPr>
          <w:rFonts w:hint="cs"/>
          <w:rtl/>
        </w:rPr>
        <w:t xml:space="preserve">ה (לכרכי הים), נסיעה בה ר' יהושע בלט בחוכמתו </w:t>
      </w:r>
      <w:r w:rsidR="00F33B73">
        <w:rPr>
          <w:rFonts w:hint="cs"/>
          <w:rtl/>
        </w:rPr>
        <w:t xml:space="preserve">בידיעת </w:t>
      </w:r>
      <w:r>
        <w:rPr>
          <w:rFonts w:hint="cs"/>
          <w:rtl/>
        </w:rPr>
        <w:t xml:space="preserve">גרמי השמים ואופן </w:t>
      </w:r>
      <w:r w:rsidR="00B84C39">
        <w:rPr>
          <w:rFonts w:hint="cs"/>
          <w:rtl/>
        </w:rPr>
        <w:t>ה</w:t>
      </w:r>
      <w:r>
        <w:rPr>
          <w:rFonts w:hint="cs"/>
          <w:rtl/>
        </w:rPr>
        <w:t>ניווט בלב ים על פיהם</w:t>
      </w:r>
      <w:r w:rsidR="00F33B73">
        <w:rPr>
          <w:rFonts w:hint="cs"/>
          <w:rtl/>
        </w:rPr>
        <w:t xml:space="preserve"> וידע שיש כוכב שעולה אחת לשבעים שנה ומטעה את הספנים ולפיכך האריכה להם הדרך והצטייד במזון בהתאם (כוכב זה הוא כפי הנראה </w:t>
      </w:r>
      <w:hyperlink r:id="rId11" w:history="1">
        <w:r w:rsidR="00F33B73" w:rsidRPr="00F33B73">
          <w:rPr>
            <w:rStyle w:val="Hyperlink"/>
            <w:rFonts w:hint="cs"/>
            <w:rtl/>
          </w:rPr>
          <w:t>כוכב שביט האלי</w:t>
        </w:r>
      </w:hyperlink>
      <w:r w:rsidR="00F33B73">
        <w:rPr>
          <w:rFonts w:hint="cs"/>
          <w:rtl/>
        </w:rPr>
        <w:t xml:space="preserve">, </w:t>
      </w:r>
      <w:r w:rsidR="00AD52D3">
        <w:rPr>
          <w:rFonts w:hint="cs"/>
          <w:rtl/>
        </w:rPr>
        <w:t>ראו</w:t>
      </w:r>
      <w:r w:rsidR="00F33B73">
        <w:rPr>
          <w:rFonts w:hint="cs"/>
          <w:rtl/>
        </w:rPr>
        <w:t xml:space="preserve"> </w:t>
      </w:r>
      <w:proofErr w:type="spellStart"/>
      <w:r w:rsidR="00F33B73">
        <w:rPr>
          <w:rFonts w:hint="cs"/>
          <w:rtl/>
        </w:rPr>
        <w:t>שטיינזלץ</w:t>
      </w:r>
      <w:proofErr w:type="spellEnd"/>
      <w:r w:rsidR="00F33B73">
        <w:rPr>
          <w:rFonts w:hint="cs"/>
          <w:rtl/>
        </w:rPr>
        <w:t xml:space="preserve"> על אתר). </w:t>
      </w:r>
      <w:r>
        <w:rPr>
          <w:rFonts w:hint="cs"/>
          <w:rtl/>
        </w:rPr>
        <w:t>רב</w:t>
      </w:r>
      <w:r w:rsidR="00B84C39">
        <w:rPr>
          <w:rFonts w:hint="cs"/>
          <w:rtl/>
        </w:rPr>
        <w:t>ן</w:t>
      </w:r>
      <w:r>
        <w:rPr>
          <w:rFonts w:hint="cs"/>
          <w:rtl/>
        </w:rPr>
        <w:t xml:space="preserve"> גמליאל תמה אם יש בר' יהושע ח</w:t>
      </w:r>
      <w:r w:rsidR="00B84C39">
        <w:rPr>
          <w:rFonts w:hint="cs"/>
          <w:rtl/>
        </w:rPr>
        <w:t>כ</w:t>
      </w:r>
      <w:r>
        <w:rPr>
          <w:rFonts w:hint="cs"/>
          <w:rtl/>
        </w:rPr>
        <w:t xml:space="preserve">מה כזו, מדוע הוא נזקק לצאת ולחפש את פרנסתו מעבר לים. </w:t>
      </w:r>
      <w:r w:rsidR="00AD52D3">
        <w:rPr>
          <w:rFonts w:hint="cs"/>
          <w:rtl/>
        </w:rPr>
        <w:t>ראו</w:t>
      </w:r>
      <w:r>
        <w:rPr>
          <w:rFonts w:hint="cs"/>
          <w:rtl/>
        </w:rPr>
        <w:t xml:space="preserve"> גם </w:t>
      </w:r>
      <w:r w:rsidR="00284CF9">
        <w:rPr>
          <w:rtl/>
        </w:rPr>
        <w:t xml:space="preserve">מסכת ברכות </w:t>
      </w:r>
      <w:proofErr w:type="spellStart"/>
      <w:r w:rsidR="00284CF9">
        <w:rPr>
          <w:rtl/>
        </w:rPr>
        <w:t>כח</w:t>
      </w:r>
      <w:proofErr w:type="spellEnd"/>
      <w:r w:rsidR="00284CF9">
        <w:rPr>
          <w:rtl/>
        </w:rPr>
        <w:t xml:space="preserve"> א</w:t>
      </w:r>
      <w:r w:rsidR="00284CF9">
        <w:rPr>
          <w:rFonts w:hint="cs"/>
          <w:rtl/>
        </w:rPr>
        <w:t xml:space="preserve">, שרבן גמליאל לא ידע שר' יהושע הוא פחמי ומתפרנס מעשיית פחם (רבן גמליאל </w:t>
      </w:r>
      <w:proofErr w:type="spellStart"/>
      <w:r w:rsidR="00284CF9">
        <w:rPr>
          <w:rFonts w:hint="cs"/>
          <w:rtl/>
        </w:rPr>
        <w:t>דיבנה</w:t>
      </w:r>
      <w:proofErr w:type="spellEnd"/>
      <w:r w:rsidR="00284CF9">
        <w:rPr>
          <w:rFonts w:hint="cs"/>
          <w:rtl/>
        </w:rPr>
        <w:t xml:space="preserve"> היה הנשיא ור' יהושע אב בית הדין, "</w:t>
      </w:r>
      <w:proofErr w:type="spellStart"/>
      <w:r w:rsidR="00284CF9">
        <w:rPr>
          <w:rFonts w:hint="cs"/>
          <w:rtl/>
        </w:rPr>
        <w:t>סגנו</w:t>
      </w:r>
      <w:proofErr w:type="spellEnd"/>
      <w:r w:rsidR="00284CF9">
        <w:rPr>
          <w:rFonts w:hint="cs"/>
          <w:rtl/>
        </w:rPr>
        <w:t>")</w:t>
      </w:r>
      <w:r w:rsidR="00B84C39">
        <w:rPr>
          <w:rFonts w:hint="cs"/>
          <w:rtl/>
        </w:rPr>
        <w:t xml:space="preserve">. </w:t>
      </w:r>
      <w:r w:rsidR="00284CF9">
        <w:rPr>
          <w:rFonts w:hint="cs"/>
          <w:rtl/>
        </w:rPr>
        <w:t xml:space="preserve">כאשר </w:t>
      </w:r>
      <w:r w:rsidR="00B84C39">
        <w:rPr>
          <w:rFonts w:hint="cs"/>
          <w:rtl/>
        </w:rPr>
        <w:t>מ</w:t>
      </w:r>
      <w:r w:rsidR="00284CF9">
        <w:rPr>
          <w:rFonts w:hint="cs"/>
          <w:rtl/>
        </w:rPr>
        <w:t>גיע (</w:t>
      </w:r>
      <w:r w:rsidR="00284CF9">
        <w:rPr>
          <w:rtl/>
        </w:rPr>
        <w:t>רבן גמליאל</w:t>
      </w:r>
      <w:r w:rsidR="00284CF9">
        <w:rPr>
          <w:rFonts w:hint="cs"/>
          <w:rtl/>
        </w:rPr>
        <w:t xml:space="preserve">) </w:t>
      </w:r>
      <w:r w:rsidR="00284CF9">
        <w:rPr>
          <w:rtl/>
        </w:rPr>
        <w:t>לבית</w:t>
      </w:r>
      <w:r w:rsidR="00284CF9">
        <w:rPr>
          <w:rFonts w:hint="cs"/>
          <w:rtl/>
        </w:rPr>
        <w:t xml:space="preserve">ו (של ר' </w:t>
      </w:r>
      <w:r w:rsidR="00284CF9">
        <w:rPr>
          <w:rtl/>
        </w:rPr>
        <w:t xml:space="preserve">יהושע, </w:t>
      </w:r>
      <w:r w:rsidR="00284CF9">
        <w:rPr>
          <w:rFonts w:hint="cs"/>
          <w:rtl/>
        </w:rPr>
        <w:t>לפייסו אחרי הריב הגדול בו הודח רבן גמליאל מנשיאותו) ראה קורות ביתו ששחורות הן</w:t>
      </w:r>
      <w:r w:rsidR="00B84C39">
        <w:rPr>
          <w:rFonts w:hint="cs"/>
          <w:rtl/>
        </w:rPr>
        <w:t>: "</w:t>
      </w:r>
      <w:r w:rsidR="00284CF9">
        <w:rPr>
          <w:rtl/>
        </w:rPr>
        <w:t>אמר לו: מכותלי ביתך אתה ניכר שפחמי אתה. אמר לו: אוי לו לדור שאתה פרנסו, שאי אתה יודע בצערן של תלמידי חכמים במה הם מתפרנסים ובמה הם נ</w:t>
      </w:r>
      <w:r w:rsidR="00B84C39">
        <w:rPr>
          <w:rFonts w:hint="cs"/>
          <w:rtl/>
        </w:rPr>
        <w:t>י</w:t>
      </w:r>
      <w:r w:rsidR="00284CF9">
        <w:rPr>
          <w:rtl/>
        </w:rPr>
        <w:t>זונים</w:t>
      </w:r>
      <w:r w:rsidR="00284CF9">
        <w:rPr>
          <w:rFonts w:hint="cs"/>
          <w:rtl/>
        </w:rPr>
        <w:t>". שם ביבשה וכאן בים.</w:t>
      </w:r>
    </w:p>
  </w:footnote>
  <w:footnote w:id="20">
    <w:p w14:paraId="28B77557" w14:textId="77777777" w:rsidR="00BA4EEC" w:rsidRDefault="00BA4EEC">
      <w:pPr>
        <w:pStyle w:val="a3"/>
        <w:rPr>
          <w:rFonts w:hint="cs"/>
          <w:rtl/>
        </w:rPr>
      </w:pPr>
      <w:r>
        <w:rPr>
          <w:rStyle w:val="a5"/>
        </w:rPr>
        <w:footnoteRef/>
      </w:r>
      <w:r>
        <w:rPr>
          <w:rtl/>
        </w:rPr>
        <w:t xml:space="preserve"> </w:t>
      </w:r>
      <w:r>
        <w:rPr>
          <w:rFonts w:hint="cs"/>
          <w:rtl/>
        </w:rPr>
        <w:t>פסוק זה הוא על רחבעם שכשעלה למלוכה והעם ביקש ממנו שיקל מעליהם את העול של תקופת שלמה אביו, הלך לשאול בעצת הזקנים שאמרו לו את הדברים הנ"ל, אך בסוף שעה לעצת הילדים שאמרו לו להכביד עולו ולומר לעם: "אבי ייסר אתכם בשוטים ואני אייסר אתכם בעקרבים" וסופו שנפלגה מלכותו.</w:t>
      </w:r>
    </w:p>
  </w:footnote>
  <w:footnote w:id="21">
    <w:p w14:paraId="211D41AE" w14:textId="77777777" w:rsidR="00A46FD8" w:rsidRDefault="00A46FD8" w:rsidP="00F33B73">
      <w:pPr>
        <w:pStyle w:val="a3"/>
        <w:rPr>
          <w:rFonts w:hint="cs"/>
          <w:rtl/>
        </w:rPr>
      </w:pPr>
      <w:r>
        <w:rPr>
          <w:rStyle w:val="a5"/>
        </w:rPr>
        <w:footnoteRef/>
      </w:r>
      <w:r>
        <w:rPr>
          <w:rtl/>
        </w:rPr>
        <w:t xml:space="preserve"> </w:t>
      </w:r>
      <w:r>
        <w:rPr>
          <w:rFonts w:hint="cs"/>
          <w:rtl/>
        </w:rPr>
        <w:t xml:space="preserve">סיפור זה הוא המשך לסיפור שבגמרא הוריות שהבאנו בקטע הקודם. גם לאחר שהתמנו לתפקיד בבית המדרש, הצטנעו </w:t>
      </w:r>
      <w:r w:rsidR="00F33B73">
        <w:rPr>
          <w:rtl/>
        </w:rPr>
        <w:t xml:space="preserve">רבי אלעזר </w:t>
      </w:r>
      <w:proofErr w:type="spellStart"/>
      <w:r w:rsidR="00F33B73">
        <w:rPr>
          <w:rtl/>
        </w:rPr>
        <w:t>חסמא</w:t>
      </w:r>
      <w:proofErr w:type="spellEnd"/>
      <w:r w:rsidR="00F33B73">
        <w:rPr>
          <w:rtl/>
        </w:rPr>
        <w:t xml:space="preserve"> ורבי יוחנן בן </w:t>
      </w:r>
      <w:proofErr w:type="spellStart"/>
      <w:r w:rsidR="00F33B73">
        <w:rPr>
          <w:rtl/>
        </w:rPr>
        <w:t>גודגדא</w:t>
      </w:r>
      <w:proofErr w:type="spellEnd"/>
      <w:r w:rsidR="00F33B73">
        <w:rPr>
          <w:rFonts w:hint="cs"/>
          <w:rtl/>
        </w:rPr>
        <w:t xml:space="preserve"> </w:t>
      </w:r>
      <w:r>
        <w:rPr>
          <w:rFonts w:hint="cs"/>
          <w:rtl/>
        </w:rPr>
        <w:t>ולא נהגו כמורים בתלמידים "ולא הרגישו בהם התלמידים". צניעות יתר שאינה במקומה למי שקיבל שררה ותפקיד</w:t>
      </w:r>
      <w:r w:rsidR="00F33B73">
        <w:rPr>
          <w:rFonts w:hint="cs"/>
          <w:rtl/>
        </w:rPr>
        <w:t>, למי שמראש אמרו לו: "עבדות אני נותן לכם"</w:t>
      </w:r>
      <w:r>
        <w:rPr>
          <w:rFonts w:hint="cs"/>
          <w:rtl/>
        </w:rPr>
        <w:t xml:space="preserve">. </w:t>
      </w:r>
      <w:proofErr w:type="spellStart"/>
      <w:r w:rsidR="00F33B73">
        <w:rPr>
          <w:rFonts w:hint="cs"/>
          <w:rtl/>
        </w:rPr>
        <w:t>להסתחבק</w:t>
      </w:r>
      <w:proofErr w:type="spellEnd"/>
      <w:r w:rsidR="00F33B73">
        <w:rPr>
          <w:rFonts w:hint="cs"/>
          <w:rtl/>
        </w:rPr>
        <w:t xml:space="preserve"> עם התלמידים זה לא להנהיג. </w:t>
      </w:r>
      <w:r>
        <w:rPr>
          <w:rFonts w:hint="cs"/>
          <w:rtl/>
        </w:rPr>
        <w:t>(</w:t>
      </w:r>
      <w:r w:rsidR="00AD52D3">
        <w:rPr>
          <w:rFonts w:hint="cs"/>
          <w:rtl/>
        </w:rPr>
        <w:t>ראו</w:t>
      </w:r>
      <w:r>
        <w:rPr>
          <w:rFonts w:hint="cs"/>
          <w:rtl/>
        </w:rPr>
        <w:t xml:space="preserve"> הוראת רבי לרבן גמליאל בנו כשמסר לו את </w:t>
      </w:r>
      <w:r>
        <w:rPr>
          <w:rtl/>
        </w:rPr>
        <w:t xml:space="preserve">סדרי </w:t>
      </w:r>
      <w:r>
        <w:rPr>
          <w:rFonts w:hint="cs"/>
          <w:rtl/>
        </w:rPr>
        <w:t>ה</w:t>
      </w:r>
      <w:r>
        <w:rPr>
          <w:rtl/>
        </w:rPr>
        <w:t>נשיאות</w:t>
      </w:r>
      <w:r w:rsidR="00B84C39" w:rsidRPr="00B84C39">
        <w:rPr>
          <w:rtl/>
        </w:rPr>
        <w:t xml:space="preserve"> </w:t>
      </w:r>
      <w:r w:rsidR="00B84C39">
        <w:rPr>
          <w:rFonts w:hint="cs"/>
          <w:rtl/>
        </w:rPr>
        <w:t>ב</w:t>
      </w:r>
      <w:r w:rsidR="00B84C39">
        <w:rPr>
          <w:rtl/>
        </w:rPr>
        <w:t xml:space="preserve">מסכת כתובות </w:t>
      </w:r>
      <w:proofErr w:type="spellStart"/>
      <w:r w:rsidR="00B84C39">
        <w:rPr>
          <w:rtl/>
        </w:rPr>
        <w:t>קג</w:t>
      </w:r>
      <w:proofErr w:type="spellEnd"/>
      <w:r w:rsidR="00B84C39">
        <w:rPr>
          <w:rtl/>
        </w:rPr>
        <w:t xml:space="preserve"> ב</w:t>
      </w:r>
      <w:r>
        <w:rPr>
          <w:rFonts w:hint="cs"/>
          <w:rtl/>
        </w:rPr>
        <w:t>: "</w:t>
      </w:r>
      <w:r>
        <w:rPr>
          <w:rtl/>
        </w:rPr>
        <w:t>אמר לו: בני, נהוג נשיאותך ברמים, זרוק מרה בתלמידים</w:t>
      </w:r>
      <w:r>
        <w:rPr>
          <w:rFonts w:hint="cs"/>
          <w:rtl/>
        </w:rPr>
        <w:t>"</w:t>
      </w:r>
      <w:r w:rsidR="00F33B73">
        <w:rPr>
          <w:rFonts w:hint="cs"/>
          <w:rtl/>
        </w:rPr>
        <w:t xml:space="preserve">. </w:t>
      </w:r>
      <w:r>
        <w:rPr>
          <w:rFonts w:hint="cs"/>
          <w:rtl/>
        </w:rPr>
        <w:t xml:space="preserve">ואין זה רבן גמליאל שבספרי שהוא רבן גמליאל </w:t>
      </w:r>
      <w:proofErr w:type="spellStart"/>
      <w:r>
        <w:rPr>
          <w:rFonts w:hint="cs"/>
          <w:rtl/>
        </w:rPr>
        <w:t>דיבנה</w:t>
      </w:r>
      <w:proofErr w:type="spellEnd"/>
      <w:r>
        <w:rPr>
          <w:rFonts w:hint="cs"/>
          <w:rtl/>
        </w:rPr>
        <w:t xml:space="preserve"> אלא </w:t>
      </w:r>
      <w:proofErr w:type="spellStart"/>
      <w:r>
        <w:rPr>
          <w:rFonts w:hint="cs"/>
          <w:rtl/>
        </w:rPr>
        <w:t>נינו</w:t>
      </w:r>
      <w:proofErr w:type="spellEnd"/>
      <w:r>
        <w:rPr>
          <w:rFonts w:hint="cs"/>
          <w:rtl/>
        </w:rPr>
        <w:t xml:space="preserve"> </w:t>
      </w:r>
      <w:r>
        <w:rPr>
          <w:rtl/>
        </w:rPr>
        <w:t>–</w:t>
      </w:r>
      <w:r>
        <w:rPr>
          <w:rFonts w:hint="cs"/>
          <w:rtl/>
        </w:rPr>
        <w:t xml:space="preserve"> רבן גמליאל השלישי). וכבר אמרו חכמים ב</w:t>
      </w:r>
      <w:r>
        <w:rPr>
          <w:rtl/>
        </w:rPr>
        <w:t>אבות דרבי נתן נוסח א פרק יא</w:t>
      </w:r>
      <w:r>
        <w:rPr>
          <w:rFonts w:hint="cs"/>
          <w:rtl/>
        </w:rPr>
        <w:t>: "</w:t>
      </w:r>
      <w:r>
        <w:rPr>
          <w:rtl/>
        </w:rPr>
        <w:t>ושנא את הרבנות</w:t>
      </w:r>
      <w:r>
        <w:rPr>
          <w:rFonts w:hint="cs"/>
          <w:rtl/>
        </w:rPr>
        <w:t>,</w:t>
      </w:r>
      <w:r>
        <w:rPr>
          <w:rtl/>
        </w:rPr>
        <w:t xml:space="preserve"> כיצד</w:t>
      </w:r>
      <w:r>
        <w:rPr>
          <w:rFonts w:hint="cs"/>
          <w:rtl/>
        </w:rPr>
        <w:t>?</w:t>
      </w:r>
      <w:r>
        <w:rPr>
          <w:rtl/>
        </w:rPr>
        <w:t xml:space="preserve"> מלמד שלא יניח אדם עטרה מעצמו בראשו</w:t>
      </w:r>
      <w:r>
        <w:rPr>
          <w:rFonts w:hint="cs"/>
          <w:rtl/>
        </w:rPr>
        <w:t>.</w:t>
      </w:r>
      <w:r>
        <w:rPr>
          <w:rtl/>
        </w:rPr>
        <w:t xml:space="preserve"> אבל אחרים יניחו לו</w:t>
      </w:r>
      <w:r>
        <w:rPr>
          <w:rFonts w:hint="cs"/>
          <w:rtl/>
        </w:rPr>
        <w:t>,</w:t>
      </w:r>
      <w:r>
        <w:rPr>
          <w:rtl/>
        </w:rPr>
        <w:t xml:space="preserve"> שנאמר</w:t>
      </w:r>
      <w:r>
        <w:rPr>
          <w:rFonts w:hint="cs"/>
          <w:rtl/>
        </w:rPr>
        <w:t>:</w:t>
      </w:r>
      <w:r>
        <w:rPr>
          <w:rtl/>
        </w:rPr>
        <w:t xml:space="preserve"> יהללך זר ולא פיך</w:t>
      </w:r>
      <w:r w:rsidR="00B84C39">
        <w:rPr>
          <w:rFonts w:hint="cs"/>
          <w:rtl/>
        </w:rPr>
        <w:t>,</w:t>
      </w:r>
      <w:r>
        <w:rPr>
          <w:rtl/>
        </w:rPr>
        <w:t xml:space="preserve"> נ</w:t>
      </w:r>
      <w:r w:rsidR="00B84C39">
        <w:rPr>
          <w:rFonts w:hint="cs"/>
          <w:rtl/>
        </w:rPr>
        <w:t>ו</w:t>
      </w:r>
      <w:r>
        <w:rPr>
          <w:rtl/>
        </w:rPr>
        <w:t xml:space="preserve">כרי ואל שפתיך (משלי </w:t>
      </w:r>
      <w:proofErr w:type="spellStart"/>
      <w:r>
        <w:rPr>
          <w:rtl/>
        </w:rPr>
        <w:t>כז</w:t>
      </w:r>
      <w:proofErr w:type="spellEnd"/>
      <w:r>
        <w:rPr>
          <w:rtl/>
        </w:rPr>
        <w:t xml:space="preserve"> ב)</w:t>
      </w:r>
      <w:r>
        <w:rPr>
          <w:rFonts w:hint="cs"/>
          <w:rtl/>
        </w:rPr>
        <w:t>". ומשהניחו, והניח להם שיניחו, ינהג ברבנות, אבל לא מרשות עצמו, אלא מרשות הציבור ומתוך שעבוד לו.</w:t>
      </w:r>
    </w:p>
  </w:footnote>
  <w:footnote w:id="22">
    <w:p w14:paraId="7A6D7717" w14:textId="77777777" w:rsidR="00740B61" w:rsidRDefault="00740B61">
      <w:pPr>
        <w:pStyle w:val="a3"/>
        <w:rPr>
          <w:rFonts w:hint="cs"/>
          <w:rtl/>
        </w:rPr>
      </w:pPr>
      <w:r>
        <w:rPr>
          <w:rStyle w:val="a5"/>
        </w:rPr>
        <w:footnoteRef/>
      </w:r>
      <w:r>
        <w:rPr>
          <w:rtl/>
        </w:rPr>
        <w:t xml:space="preserve"> </w:t>
      </w:r>
      <w:r>
        <w:rPr>
          <w:rFonts w:hint="cs"/>
          <w:rtl/>
        </w:rPr>
        <w:t>קבקבים כמו כפכפים, אבל כנראה מסוג של סנדלי עץ הולנדיות שמכתן מכה ורישומן ניכר ונראה שהיו שכיחות בבתי מרחץ.</w:t>
      </w:r>
    </w:p>
  </w:footnote>
  <w:footnote w:id="23">
    <w:p w14:paraId="547EA71D" w14:textId="77777777" w:rsidR="00997800" w:rsidRDefault="00997800" w:rsidP="00770057">
      <w:pPr>
        <w:pStyle w:val="a3"/>
        <w:rPr>
          <w:rFonts w:hint="cs"/>
          <w:rtl/>
        </w:rPr>
      </w:pPr>
      <w:r>
        <w:rPr>
          <w:rStyle w:val="a5"/>
        </w:rPr>
        <w:footnoteRef/>
      </w:r>
      <w:r>
        <w:rPr>
          <w:rtl/>
        </w:rPr>
        <w:t xml:space="preserve"> </w:t>
      </w:r>
      <w:r>
        <w:rPr>
          <w:rFonts w:hint="cs"/>
          <w:rtl/>
        </w:rPr>
        <w:t xml:space="preserve">הדובר הוא </w:t>
      </w:r>
      <w:r>
        <w:rPr>
          <w:rtl/>
        </w:rPr>
        <w:t xml:space="preserve">יהודה בן </w:t>
      </w:r>
      <w:proofErr w:type="spellStart"/>
      <w:r>
        <w:rPr>
          <w:rtl/>
        </w:rPr>
        <w:t>טבאי</w:t>
      </w:r>
      <w:proofErr w:type="spellEnd"/>
      <w:r>
        <w:rPr>
          <w:rtl/>
        </w:rPr>
        <w:t xml:space="preserve"> </w:t>
      </w:r>
      <w:r>
        <w:rPr>
          <w:rFonts w:hint="cs"/>
          <w:rtl/>
        </w:rPr>
        <w:t xml:space="preserve">בן זוגו של </w:t>
      </w:r>
      <w:r>
        <w:rPr>
          <w:rtl/>
        </w:rPr>
        <w:t>שמעון בן שטח</w:t>
      </w:r>
      <w:r>
        <w:rPr>
          <w:rFonts w:hint="cs"/>
          <w:rtl/>
        </w:rPr>
        <w:t xml:space="preserve"> והשררה היא, כך נראה, היותו אב בית הדין. </w:t>
      </w:r>
      <w:r w:rsidR="00AD52D3">
        <w:rPr>
          <w:rFonts w:hint="cs"/>
          <w:rtl/>
        </w:rPr>
        <w:t>ראו</w:t>
      </w:r>
      <w:r w:rsidR="00F33B73">
        <w:rPr>
          <w:rFonts w:hint="cs"/>
          <w:rtl/>
        </w:rPr>
        <w:t xml:space="preserve"> הנוסח ב</w:t>
      </w:r>
      <w:r>
        <w:rPr>
          <w:rtl/>
        </w:rPr>
        <w:t xml:space="preserve">ירושלמי פסחים פרק ו </w:t>
      </w:r>
      <w:r>
        <w:rPr>
          <w:rFonts w:hint="cs"/>
          <w:rtl/>
        </w:rPr>
        <w:t>הלכה א</w:t>
      </w:r>
      <w:r w:rsidR="00F33B73">
        <w:rPr>
          <w:rFonts w:hint="cs"/>
          <w:rtl/>
        </w:rPr>
        <w:t>, שם</w:t>
      </w:r>
      <w:r>
        <w:rPr>
          <w:rFonts w:hint="cs"/>
          <w:rtl/>
        </w:rPr>
        <w:t xml:space="preserve"> מובאים </w:t>
      </w:r>
      <w:r w:rsidR="00F33B73">
        <w:rPr>
          <w:rFonts w:hint="cs"/>
          <w:rtl/>
        </w:rPr>
        <w:t xml:space="preserve">תחילה </w:t>
      </w:r>
      <w:r>
        <w:rPr>
          <w:rFonts w:hint="cs"/>
          <w:rtl/>
        </w:rPr>
        <w:t>אנשים שידעו למחול על השררה: "</w:t>
      </w:r>
      <w:r>
        <w:rPr>
          <w:rtl/>
        </w:rPr>
        <w:t>שלשה הניחו כתרן בעולם הזה וירשו חיי העולם הבא ואילו הן</w:t>
      </w:r>
      <w:r w:rsidR="00770057">
        <w:rPr>
          <w:rFonts w:hint="cs"/>
          <w:rtl/>
        </w:rPr>
        <w:t>:</w:t>
      </w:r>
      <w:r>
        <w:rPr>
          <w:rtl/>
        </w:rPr>
        <w:t xml:space="preserve"> יונתן בן שאול ואלעזר בן עזריה וזקני בתירה</w:t>
      </w:r>
      <w:r>
        <w:rPr>
          <w:rFonts w:hint="cs"/>
          <w:rtl/>
        </w:rPr>
        <w:t xml:space="preserve">", ומיד אחרי זה אומר שם </w:t>
      </w:r>
      <w:r>
        <w:rPr>
          <w:rtl/>
        </w:rPr>
        <w:t xml:space="preserve">רבי </w:t>
      </w:r>
      <w:proofErr w:type="spellStart"/>
      <w:r>
        <w:rPr>
          <w:rtl/>
        </w:rPr>
        <w:t>יושוע</w:t>
      </w:r>
      <w:proofErr w:type="spellEnd"/>
      <w:r>
        <w:rPr>
          <w:rtl/>
        </w:rPr>
        <w:t xml:space="preserve"> בן </w:t>
      </w:r>
      <w:proofErr w:type="spellStart"/>
      <w:r>
        <w:rPr>
          <w:rtl/>
        </w:rPr>
        <w:t>קבסיי</w:t>
      </w:r>
      <w:proofErr w:type="spellEnd"/>
      <w:r>
        <w:rPr>
          <w:rFonts w:hint="cs"/>
          <w:rtl/>
        </w:rPr>
        <w:t>: "</w:t>
      </w:r>
      <w:r>
        <w:rPr>
          <w:rtl/>
        </w:rPr>
        <w:t>כל ימיי הייתי בורח מן השררה</w:t>
      </w:r>
      <w:r>
        <w:rPr>
          <w:rFonts w:hint="cs"/>
          <w:rtl/>
        </w:rPr>
        <w:t>.</w:t>
      </w:r>
      <w:r>
        <w:rPr>
          <w:rtl/>
        </w:rPr>
        <w:t xml:space="preserve"> עכשיו שנכנסתי</w:t>
      </w:r>
      <w:r>
        <w:rPr>
          <w:rFonts w:hint="cs"/>
          <w:rtl/>
        </w:rPr>
        <w:t>,</w:t>
      </w:r>
      <w:r>
        <w:rPr>
          <w:rtl/>
        </w:rPr>
        <w:t xml:space="preserve"> כל מי שהוא בא ומוציאני</w:t>
      </w:r>
      <w:r>
        <w:rPr>
          <w:rFonts w:hint="cs"/>
          <w:rtl/>
        </w:rPr>
        <w:t>,</w:t>
      </w:r>
      <w:r>
        <w:rPr>
          <w:rtl/>
        </w:rPr>
        <w:t xml:space="preserve"> בקומקום הזה אני יורד לו</w:t>
      </w:r>
      <w:r>
        <w:rPr>
          <w:rFonts w:hint="cs"/>
          <w:rtl/>
        </w:rPr>
        <w:t>.</w:t>
      </w:r>
      <w:r>
        <w:rPr>
          <w:rtl/>
        </w:rPr>
        <w:t xml:space="preserve"> מה הקומקום הזה כווה ומפציעו מפחם בו</w:t>
      </w:r>
      <w:r>
        <w:rPr>
          <w:rFonts w:hint="cs"/>
          <w:rtl/>
        </w:rPr>
        <w:t>,</w:t>
      </w:r>
      <w:r>
        <w:rPr>
          <w:rtl/>
        </w:rPr>
        <w:t xml:space="preserve"> כך אני יורד לו</w:t>
      </w:r>
      <w:r>
        <w:rPr>
          <w:rFonts w:hint="cs"/>
          <w:rtl/>
        </w:rPr>
        <w:t xml:space="preserve">". </w:t>
      </w:r>
      <w:r w:rsidR="00AD52D3">
        <w:rPr>
          <w:rFonts w:hint="cs"/>
          <w:rtl/>
        </w:rPr>
        <w:t>ראו</w:t>
      </w:r>
      <w:r>
        <w:rPr>
          <w:rFonts w:hint="cs"/>
          <w:rtl/>
        </w:rPr>
        <w:t xml:space="preserve"> גם </w:t>
      </w:r>
      <w:r w:rsidR="006C1527">
        <w:rPr>
          <w:rFonts w:hint="cs"/>
          <w:rtl/>
        </w:rPr>
        <w:t>ב</w:t>
      </w:r>
      <w:r>
        <w:rPr>
          <w:rtl/>
        </w:rPr>
        <w:t xml:space="preserve">בבלי </w:t>
      </w:r>
      <w:r w:rsidR="006C1527">
        <w:rPr>
          <w:rFonts w:hint="cs"/>
          <w:rtl/>
        </w:rPr>
        <w:t>מ</w:t>
      </w:r>
      <w:r>
        <w:rPr>
          <w:rtl/>
        </w:rPr>
        <w:t>נחות קט ע</w:t>
      </w:r>
      <w:r>
        <w:rPr>
          <w:rFonts w:hint="cs"/>
          <w:rtl/>
        </w:rPr>
        <w:t>"</w:t>
      </w:r>
      <w:r>
        <w:rPr>
          <w:rtl/>
        </w:rPr>
        <w:t>ב</w:t>
      </w:r>
      <w:r>
        <w:rPr>
          <w:rFonts w:hint="cs"/>
          <w:rtl/>
        </w:rPr>
        <w:t xml:space="preserve">, בהקשר </w:t>
      </w:r>
      <w:r w:rsidR="00F33B73">
        <w:rPr>
          <w:rFonts w:hint="cs"/>
          <w:rtl/>
        </w:rPr>
        <w:t>ל</w:t>
      </w:r>
      <w:r>
        <w:rPr>
          <w:rFonts w:hint="cs"/>
          <w:rtl/>
        </w:rPr>
        <w:t xml:space="preserve">ריב שמעי </w:t>
      </w:r>
      <w:proofErr w:type="spellStart"/>
      <w:r w:rsidR="00F33B73">
        <w:rPr>
          <w:rFonts w:hint="cs"/>
          <w:rtl/>
        </w:rPr>
        <w:t>ו</w:t>
      </w:r>
      <w:r>
        <w:rPr>
          <w:rFonts w:hint="cs"/>
          <w:rtl/>
        </w:rPr>
        <w:t>חוניו</w:t>
      </w:r>
      <w:proofErr w:type="spellEnd"/>
      <w:r>
        <w:rPr>
          <w:rFonts w:hint="cs"/>
          <w:rtl/>
        </w:rPr>
        <w:t xml:space="preserve"> </w:t>
      </w:r>
      <w:proofErr w:type="spellStart"/>
      <w:r>
        <w:rPr>
          <w:rFonts w:hint="cs"/>
          <w:rtl/>
        </w:rPr>
        <w:t>הכהנים</w:t>
      </w:r>
      <w:proofErr w:type="spellEnd"/>
      <w:r>
        <w:rPr>
          <w:rFonts w:hint="cs"/>
          <w:rtl/>
        </w:rPr>
        <w:t xml:space="preserve"> על הכהונה הגדולה, שסופו שהביא ליסוד </w:t>
      </w:r>
      <w:hyperlink r:id="rId12" w:anchor="gsc.tab=0" w:history="1">
        <w:r w:rsidRPr="006C1527">
          <w:rPr>
            <w:rStyle w:val="Hyperlink"/>
            <w:rFonts w:hint="cs"/>
            <w:rtl/>
          </w:rPr>
          <w:t xml:space="preserve">מקדש </w:t>
        </w:r>
        <w:proofErr w:type="spellStart"/>
        <w:r w:rsidRPr="006C1527">
          <w:rPr>
            <w:rStyle w:val="Hyperlink"/>
            <w:rFonts w:hint="cs"/>
            <w:rtl/>
          </w:rPr>
          <w:t>חוניו</w:t>
        </w:r>
        <w:proofErr w:type="spellEnd"/>
      </w:hyperlink>
      <w:r>
        <w:rPr>
          <w:rFonts w:hint="cs"/>
          <w:rtl/>
        </w:rPr>
        <w:t xml:space="preserve"> באלכסנדריה שבמצרים: "</w:t>
      </w:r>
      <w:r>
        <w:rPr>
          <w:rtl/>
        </w:rPr>
        <w:t>תניא, אמר ר' יהושע בן פרחיה: בתח</w:t>
      </w:r>
      <w:r>
        <w:rPr>
          <w:rFonts w:hint="cs"/>
          <w:rtl/>
        </w:rPr>
        <w:t>י</w:t>
      </w:r>
      <w:r>
        <w:rPr>
          <w:rtl/>
        </w:rPr>
        <w:t xml:space="preserve">לה כל האומר עלה לה, אני </w:t>
      </w:r>
      <w:proofErr w:type="spellStart"/>
      <w:r>
        <w:rPr>
          <w:rtl/>
        </w:rPr>
        <w:t>כופתו</w:t>
      </w:r>
      <w:proofErr w:type="spellEnd"/>
      <w:r>
        <w:rPr>
          <w:rtl/>
        </w:rPr>
        <w:t xml:space="preserve"> ונותנו לפני הארי, עתה כל האומר לי לירד ממנה, אני מטיל עליו קומקום של חמין, שהרי שאול ברח ממנה, וכשעלה בקש להרוג את דוד</w:t>
      </w:r>
      <w:r>
        <w:rPr>
          <w:rFonts w:hint="cs"/>
          <w:rtl/>
        </w:rPr>
        <w:t>"</w:t>
      </w:r>
      <w:r>
        <w:rPr>
          <w:rtl/>
        </w:rPr>
        <w:t>.</w:t>
      </w:r>
      <w:r>
        <w:rPr>
          <w:rFonts w:hint="cs"/>
          <w:rtl/>
        </w:rPr>
        <w:t xml:space="preserve"> ו</w:t>
      </w:r>
      <w:r>
        <w:rPr>
          <w:rtl/>
        </w:rPr>
        <w:t xml:space="preserve">בראשית רבה </w:t>
      </w:r>
      <w:r>
        <w:rPr>
          <w:rFonts w:hint="cs"/>
          <w:rtl/>
        </w:rPr>
        <w:t>לג ג וידוי</w:t>
      </w:r>
      <w:r w:rsidR="00C87F08">
        <w:rPr>
          <w:rFonts w:hint="cs"/>
          <w:rtl/>
        </w:rPr>
        <w:t>ו</w:t>
      </w:r>
      <w:r>
        <w:rPr>
          <w:rFonts w:hint="cs"/>
          <w:rtl/>
        </w:rPr>
        <w:t xml:space="preserve"> הכן של רבי יהודה הנשיא: "</w:t>
      </w:r>
      <w:r>
        <w:rPr>
          <w:rtl/>
        </w:rPr>
        <w:t>רבינו ה</w:t>
      </w:r>
      <w:r>
        <w:rPr>
          <w:rFonts w:hint="cs"/>
          <w:rtl/>
        </w:rPr>
        <w:t>י</w:t>
      </w:r>
      <w:r>
        <w:rPr>
          <w:rtl/>
        </w:rPr>
        <w:t>ה ענ</w:t>
      </w:r>
      <w:r>
        <w:rPr>
          <w:rFonts w:hint="cs"/>
          <w:rtl/>
        </w:rPr>
        <w:t>ו</w:t>
      </w:r>
      <w:r>
        <w:rPr>
          <w:rtl/>
        </w:rPr>
        <w:t xml:space="preserve">ותן </w:t>
      </w:r>
      <w:r>
        <w:rPr>
          <w:rFonts w:hint="cs"/>
          <w:rtl/>
        </w:rPr>
        <w:t xml:space="preserve">גדול והיה אומר: </w:t>
      </w:r>
      <w:r>
        <w:rPr>
          <w:rtl/>
        </w:rPr>
        <w:t xml:space="preserve">כל מה </w:t>
      </w:r>
      <w:r>
        <w:rPr>
          <w:rFonts w:hint="cs"/>
          <w:rtl/>
        </w:rPr>
        <w:t>ש</w:t>
      </w:r>
      <w:r>
        <w:rPr>
          <w:rtl/>
        </w:rPr>
        <w:t xml:space="preserve">יאמר לי </w:t>
      </w:r>
      <w:r>
        <w:rPr>
          <w:rFonts w:hint="cs"/>
          <w:rtl/>
        </w:rPr>
        <w:t xml:space="preserve">אדם אני עושה, </w:t>
      </w:r>
      <w:r>
        <w:rPr>
          <w:rtl/>
        </w:rPr>
        <w:t xml:space="preserve">חוץ ממה שעשו בני </w:t>
      </w:r>
      <w:proofErr w:type="spellStart"/>
      <w:r>
        <w:rPr>
          <w:rtl/>
        </w:rPr>
        <w:t>בתירא</w:t>
      </w:r>
      <w:proofErr w:type="spellEnd"/>
      <w:r>
        <w:rPr>
          <w:rtl/>
        </w:rPr>
        <w:t xml:space="preserve"> לזקני שירדו מגדולתן והעלו אותו</w:t>
      </w:r>
      <w:r>
        <w:rPr>
          <w:rFonts w:hint="cs"/>
          <w:rtl/>
        </w:rPr>
        <w:t xml:space="preserve">". לפחות יש לנו אמירה כנה של אנשים גדולים שידעו שאין הם חסינים מיצר הרע של כבוד ושלטון. ולגבי רבי יהודה הנשיא, </w:t>
      </w:r>
      <w:r w:rsidR="00B84C39">
        <w:rPr>
          <w:rFonts w:hint="cs"/>
          <w:rtl/>
        </w:rPr>
        <w:t>שזכה "לתורה וגדולה במקום אחד" (גיטין נט א) ו</w:t>
      </w:r>
      <w:r>
        <w:rPr>
          <w:rFonts w:hint="cs"/>
          <w:rtl/>
        </w:rPr>
        <w:t xml:space="preserve">עליו נאמר: "משמת רבי בטלה ענווה" (סוטה פרק ט משנה טו), אולי </w:t>
      </w:r>
      <w:r w:rsidR="00F33B73">
        <w:rPr>
          <w:rFonts w:hint="cs"/>
          <w:rtl/>
        </w:rPr>
        <w:t xml:space="preserve">גם </w:t>
      </w:r>
      <w:r>
        <w:rPr>
          <w:rFonts w:hint="cs"/>
          <w:rtl/>
        </w:rPr>
        <w:t xml:space="preserve">זו ענווה </w:t>
      </w:r>
      <w:proofErr w:type="spellStart"/>
      <w:r w:rsidR="00B84C39">
        <w:rPr>
          <w:rFonts w:hint="cs"/>
          <w:rtl/>
        </w:rPr>
        <w:t>אמתית</w:t>
      </w:r>
      <w:proofErr w:type="spellEnd"/>
      <w:r>
        <w:rPr>
          <w:rFonts w:hint="cs"/>
          <w:rtl/>
        </w:rPr>
        <w:t xml:space="preserve"> </w:t>
      </w:r>
      <w:r>
        <w:rPr>
          <w:rtl/>
        </w:rPr>
        <w:t>–</w:t>
      </w:r>
      <w:r>
        <w:rPr>
          <w:rFonts w:hint="cs"/>
          <w:rtl/>
        </w:rPr>
        <w:t xml:space="preserve"> ל</w:t>
      </w:r>
      <w:r w:rsidR="006C1527">
        <w:rPr>
          <w:rFonts w:hint="cs"/>
          <w:rtl/>
        </w:rPr>
        <w:t>הכיר</w:t>
      </w:r>
      <w:r>
        <w:rPr>
          <w:rFonts w:hint="cs"/>
          <w:rtl/>
        </w:rPr>
        <w:t xml:space="preserve"> את עצמך בכנות וללא זיופים, לטוב ולרע.</w:t>
      </w:r>
    </w:p>
  </w:footnote>
  <w:footnote w:id="24">
    <w:p w14:paraId="19DDE3D2" w14:textId="77777777" w:rsidR="001756FD" w:rsidRDefault="001756FD" w:rsidP="006F721B">
      <w:pPr>
        <w:pStyle w:val="a3"/>
        <w:rPr>
          <w:rFonts w:hint="cs"/>
          <w:rtl/>
        </w:rPr>
      </w:pPr>
      <w:r>
        <w:rPr>
          <w:rStyle w:val="a5"/>
        </w:rPr>
        <w:footnoteRef/>
      </w:r>
      <w:r>
        <w:rPr>
          <w:rtl/>
        </w:rPr>
        <w:t xml:space="preserve"> </w:t>
      </w:r>
      <w:r w:rsidR="00B84C39">
        <w:rPr>
          <w:rFonts w:hint="cs"/>
          <w:rtl/>
        </w:rPr>
        <w:t xml:space="preserve">"מאה מיתות ולא קנאה אחת". </w:t>
      </w:r>
      <w:r>
        <w:rPr>
          <w:rFonts w:hint="cs"/>
          <w:rtl/>
        </w:rPr>
        <w:t xml:space="preserve">אחרי כל הדוגמאות לעיל, נראה שהדוגמא הקיצונית ביותר למי כל חייו ברח מהשררה וספג קיתונות של צער וסבל בגללה ובסוף גם הוא לא </w:t>
      </w:r>
      <w:proofErr w:type="spellStart"/>
      <w:r>
        <w:rPr>
          <w:rFonts w:hint="cs"/>
          <w:rtl/>
        </w:rPr>
        <w:t>יכל</w:t>
      </w:r>
      <w:proofErr w:type="spellEnd"/>
      <w:r>
        <w:rPr>
          <w:rFonts w:hint="cs"/>
          <w:rtl/>
        </w:rPr>
        <w:t xml:space="preserve"> לרדת ממנה, הוא משה עצמו. משה שעליו אומר מדרש פסיקתא רבתי שהבאנו לעיל: "</w:t>
      </w:r>
      <w:r>
        <w:rPr>
          <w:rtl/>
        </w:rPr>
        <w:t>משחית נפשו הוא יעשנה</w:t>
      </w:r>
      <w:r>
        <w:rPr>
          <w:rFonts w:hint="cs"/>
          <w:rtl/>
        </w:rPr>
        <w:t xml:space="preserve"> - </w:t>
      </w:r>
      <w:r>
        <w:rPr>
          <w:rtl/>
        </w:rPr>
        <w:t>משחית נפשו כמשה</w:t>
      </w:r>
      <w:r>
        <w:rPr>
          <w:rFonts w:hint="cs"/>
          <w:rtl/>
        </w:rPr>
        <w:t>,</w:t>
      </w:r>
      <w:r>
        <w:rPr>
          <w:rtl/>
        </w:rPr>
        <w:t xml:space="preserve"> שאמר</w:t>
      </w:r>
      <w:r>
        <w:rPr>
          <w:rFonts w:hint="cs"/>
          <w:rtl/>
        </w:rPr>
        <w:t>:</w:t>
      </w:r>
      <w:r>
        <w:rPr>
          <w:rtl/>
        </w:rPr>
        <w:t xml:space="preserve"> ועתה אם </w:t>
      </w:r>
      <w:proofErr w:type="spellStart"/>
      <w:r>
        <w:rPr>
          <w:rtl/>
        </w:rPr>
        <w:t>תשא</w:t>
      </w:r>
      <w:proofErr w:type="spellEnd"/>
      <w:r>
        <w:rPr>
          <w:rtl/>
        </w:rPr>
        <w:t xml:space="preserve"> חטאתם</w:t>
      </w:r>
      <w:r>
        <w:rPr>
          <w:rFonts w:hint="cs"/>
          <w:rtl/>
        </w:rPr>
        <w:t xml:space="preserve"> - </w:t>
      </w:r>
      <w:r>
        <w:rPr>
          <w:rtl/>
        </w:rPr>
        <w:t>הוא יעשנה</w:t>
      </w:r>
      <w:r>
        <w:rPr>
          <w:rFonts w:hint="cs"/>
          <w:rtl/>
        </w:rPr>
        <w:t xml:space="preserve">". </w:t>
      </w:r>
      <w:r w:rsidR="003E7419">
        <w:rPr>
          <w:rFonts w:hint="cs"/>
          <w:rtl/>
        </w:rPr>
        <w:t>משה שגדל לשררה עוד לפני השליחות בסנה: "</w:t>
      </w:r>
      <w:r w:rsidR="003E7419">
        <w:rPr>
          <w:rtl/>
        </w:rPr>
        <w:t>ויגדל משה</w:t>
      </w:r>
      <w:r w:rsidR="003E7419">
        <w:rPr>
          <w:rFonts w:hint="cs"/>
          <w:rtl/>
        </w:rPr>
        <w:t xml:space="preserve"> ... </w:t>
      </w:r>
      <w:r w:rsidR="003E7419">
        <w:rPr>
          <w:rtl/>
        </w:rPr>
        <w:t>בקומה ובשררה</w:t>
      </w:r>
      <w:r w:rsidR="003E7419">
        <w:rPr>
          <w:rFonts w:hint="cs"/>
          <w:rtl/>
        </w:rPr>
        <w:t>" (</w:t>
      </w:r>
      <w:r w:rsidR="003E7419">
        <w:rPr>
          <w:rtl/>
        </w:rPr>
        <w:t>דברים רבה (ליברמן) פרשת ואתחנן</w:t>
      </w:r>
      <w:r w:rsidR="003E7419">
        <w:rPr>
          <w:rFonts w:hint="cs"/>
          <w:rtl/>
        </w:rPr>
        <w:t>). משה ש</w:t>
      </w:r>
      <w:r>
        <w:rPr>
          <w:rFonts w:hint="cs"/>
          <w:rtl/>
        </w:rPr>
        <w:t xml:space="preserve">הוא הדוגמא של קדוש שראוי להנהגה ושררה. בוודאי שררה שבאה מהתורה. והנה גם הוא נכשל ולא העריך נכון את יכולתו לוותר על השררה כפי שהעידו על עצמם </w:t>
      </w:r>
      <w:r>
        <w:rPr>
          <w:rtl/>
        </w:rPr>
        <w:t xml:space="preserve">יהודה בן </w:t>
      </w:r>
      <w:proofErr w:type="spellStart"/>
      <w:r>
        <w:rPr>
          <w:rtl/>
        </w:rPr>
        <w:t>טבאי</w:t>
      </w:r>
      <w:proofErr w:type="spellEnd"/>
      <w:r>
        <w:rPr>
          <w:rFonts w:hint="cs"/>
          <w:rtl/>
        </w:rPr>
        <w:t xml:space="preserve">, </w:t>
      </w:r>
      <w:r>
        <w:rPr>
          <w:rtl/>
        </w:rPr>
        <w:t xml:space="preserve">רבי </w:t>
      </w:r>
      <w:proofErr w:type="spellStart"/>
      <w:r>
        <w:rPr>
          <w:rtl/>
        </w:rPr>
        <w:t>יושוע</w:t>
      </w:r>
      <w:proofErr w:type="spellEnd"/>
      <w:r>
        <w:rPr>
          <w:rtl/>
        </w:rPr>
        <w:t xml:space="preserve"> בן </w:t>
      </w:r>
      <w:proofErr w:type="spellStart"/>
      <w:r>
        <w:rPr>
          <w:rtl/>
        </w:rPr>
        <w:t>קבסיי</w:t>
      </w:r>
      <w:proofErr w:type="spellEnd"/>
      <w:r>
        <w:rPr>
          <w:rFonts w:hint="cs"/>
          <w:rtl/>
        </w:rPr>
        <w:t xml:space="preserve">, </w:t>
      </w:r>
      <w:r>
        <w:rPr>
          <w:rtl/>
        </w:rPr>
        <w:t>ר' יהושע בן פרחיה</w:t>
      </w:r>
      <w:r>
        <w:rPr>
          <w:rFonts w:hint="cs"/>
          <w:rtl/>
        </w:rPr>
        <w:t xml:space="preserve"> </w:t>
      </w:r>
      <w:proofErr w:type="spellStart"/>
      <w:r>
        <w:rPr>
          <w:rFonts w:hint="cs"/>
          <w:rtl/>
        </w:rPr>
        <w:t>ור</w:t>
      </w:r>
      <w:proofErr w:type="spellEnd"/>
      <w:r>
        <w:rPr>
          <w:rFonts w:hint="cs"/>
          <w:rtl/>
        </w:rPr>
        <w:t xml:space="preserve"> יהודה הנשיא. וכבר הארכנו לדון במדרש נפלא זה בדברינו </w:t>
      </w:r>
      <w:hyperlink r:id="rId13" w:history="1">
        <w:r w:rsidRPr="001756FD">
          <w:rPr>
            <w:rStyle w:val="Hyperlink"/>
            <w:rFonts w:hint="cs"/>
            <w:rtl/>
          </w:rPr>
          <w:t>עזה כמות אהבה קשה כשאול קנאה</w:t>
        </w:r>
      </w:hyperlink>
      <w:r>
        <w:rPr>
          <w:rFonts w:hint="cs"/>
          <w:rtl/>
        </w:rPr>
        <w:t xml:space="preserve"> בפרשת וילך. וכאן רק נתמה האם ניתן לקשר מדרש זה לפרשת השבוע, לדברים הקשים שקרח, דתן</w:t>
      </w:r>
      <w:r w:rsidR="003E7419">
        <w:rPr>
          <w:rFonts w:hint="cs"/>
          <w:rtl/>
        </w:rPr>
        <w:t xml:space="preserve"> ואבירם מטיחים במשה בגין </w:t>
      </w:r>
      <w:proofErr w:type="spellStart"/>
      <w:r w:rsidR="003E7419">
        <w:rPr>
          <w:rFonts w:hint="cs"/>
          <w:rtl/>
        </w:rPr>
        <w:t>שררותו</w:t>
      </w:r>
      <w:proofErr w:type="spellEnd"/>
      <w:r w:rsidR="003E7419">
        <w:rPr>
          <w:rFonts w:hint="cs"/>
          <w:rtl/>
        </w:rPr>
        <w:t>, דברים בהם פתחנו</w:t>
      </w:r>
      <w:r w:rsidR="006F721B">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8AD0" w14:textId="1117B8DE" w:rsidR="00740B61" w:rsidRDefault="00740B61" w:rsidP="00F9223B">
    <w:pPr>
      <w:pStyle w:val="1"/>
      <w:tabs>
        <w:tab w:val="clear" w:pos="9469"/>
        <w:tab w:val="right" w:pos="9299"/>
      </w:tabs>
      <w:rPr>
        <w:rFonts w:hint="cs"/>
        <w:rtl/>
      </w:rPr>
    </w:pPr>
    <w:r>
      <w:rPr>
        <w:rtl/>
      </w:rPr>
      <w:t xml:space="preserve">פרשת </w:t>
    </w:r>
    <w:fldSimple w:instr=" SUBJECT  \* MERGEFORMAT ">
      <w:r w:rsidR="0050584C">
        <w:rPr>
          <w:rtl/>
        </w:rPr>
        <w:t>קרח</w:t>
      </w:r>
    </w:fldSimple>
    <w:r>
      <w:rPr>
        <w:rtl/>
      </w:rPr>
      <w:tab/>
    </w:r>
    <w:r>
      <w:rPr>
        <w:rFonts w:hint="cs"/>
        <w:rtl/>
      </w:rPr>
      <w:t>תשע"ב</w:t>
    </w:r>
    <w:r w:rsidR="00AD52D3">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2F10" w14:textId="03FA031D" w:rsidR="00740B61" w:rsidRDefault="00740B6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0584C">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0584C">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33899645">
    <w:abstractNumId w:val="8"/>
  </w:num>
  <w:num w:numId="2" w16cid:durableId="641547032">
    <w:abstractNumId w:val="3"/>
  </w:num>
  <w:num w:numId="3" w16cid:durableId="899945713">
    <w:abstractNumId w:val="2"/>
  </w:num>
  <w:num w:numId="4" w16cid:durableId="603074135">
    <w:abstractNumId w:val="1"/>
  </w:num>
  <w:num w:numId="5" w16cid:durableId="1788885756">
    <w:abstractNumId w:val="0"/>
  </w:num>
  <w:num w:numId="6" w16cid:durableId="390231012">
    <w:abstractNumId w:val="9"/>
  </w:num>
  <w:num w:numId="7" w16cid:durableId="1437827033">
    <w:abstractNumId w:val="7"/>
  </w:num>
  <w:num w:numId="8" w16cid:durableId="125860330">
    <w:abstractNumId w:val="6"/>
  </w:num>
  <w:num w:numId="9" w16cid:durableId="1342050902">
    <w:abstractNumId w:val="5"/>
  </w:num>
  <w:num w:numId="10" w16cid:durableId="824275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MDIysTC2NDe3sDRS0lEKTi0uzszPAykwqwUAnvjwdSwAAAA="/>
  </w:docVars>
  <w:rsids>
    <w:rsidRoot w:val="00B95F44"/>
    <w:rsid w:val="000013A1"/>
    <w:rsid w:val="0000268B"/>
    <w:rsid w:val="00005EAF"/>
    <w:rsid w:val="00011A5A"/>
    <w:rsid w:val="00040E9C"/>
    <w:rsid w:val="00051425"/>
    <w:rsid w:val="00052D99"/>
    <w:rsid w:val="00056407"/>
    <w:rsid w:val="00057B56"/>
    <w:rsid w:val="00091631"/>
    <w:rsid w:val="000A1214"/>
    <w:rsid w:val="000B3C38"/>
    <w:rsid w:val="000D0287"/>
    <w:rsid w:val="000D18E6"/>
    <w:rsid w:val="000F4FF2"/>
    <w:rsid w:val="0010236E"/>
    <w:rsid w:val="001128E4"/>
    <w:rsid w:val="001238E1"/>
    <w:rsid w:val="001432F7"/>
    <w:rsid w:val="00162B65"/>
    <w:rsid w:val="0017081E"/>
    <w:rsid w:val="001756FD"/>
    <w:rsid w:val="00183545"/>
    <w:rsid w:val="001A42C3"/>
    <w:rsid w:val="001B332D"/>
    <w:rsid w:val="001F2344"/>
    <w:rsid w:val="001F25E4"/>
    <w:rsid w:val="002156F9"/>
    <w:rsid w:val="00243610"/>
    <w:rsid w:val="002515F1"/>
    <w:rsid w:val="00251A74"/>
    <w:rsid w:val="0027171A"/>
    <w:rsid w:val="00277C63"/>
    <w:rsid w:val="002815C0"/>
    <w:rsid w:val="00284CF9"/>
    <w:rsid w:val="00284FCF"/>
    <w:rsid w:val="002871CD"/>
    <w:rsid w:val="002879D7"/>
    <w:rsid w:val="002A693A"/>
    <w:rsid w:val="002D26AE"/>
    <w:rsid w:val="002D68FD"/>
    <w:rsid w:val="002E41AD"/>
    <w:rsid w:val="002E59CC"/>
    <w:rsid w:val="002F6DB7"/>
    <w:rsid w:val="00304329"/>
    <w:rsid w:val="00307151"/>
    <w:rsid w:val="00310402"/>
    <w:rsid w:val="00323141"/>
    <w:rsid w:val="003578AF"/>
    <w:rsid w:val="0035799D"/>
    <w:rsid w:val="003724CF"/>
    <w:rsid w:val="003B2DB7"/>
    <w:rsid w:val="003D1A89"/>
    <w:rsid w:val="003D21F8"/>
    <w:rsid w:val="003D3910"/>
    <w:rsid w:val="003D53EB"/>
    <w:rsid w:val="003D5A2F"/>
    <w:rsid w:val="003D73B6"/>
    <w:rsid w:val="003E1955"/>
    <w:rsid w:val="003E7121"/>
    <w:rsid w:val="003E7419"/>
    <w:rsid w:val="004025C9"/>
    <w:rsid w:val="00404355"/>
    <w:rsid w:val="004259DE"/>
    <w:rsid w:val="00481B72"/>
    <w:rsid w:val="00482799"/>
    <w:rsid w:val="00487248"/>
    <w:rsid w:val="004872C1"/>
    <w:rsid w:val="004A25F2"/>
    <w:rsid w:val="004B21F7"/>
    <w:rsid w:val="004B35C0"/>
    <w:rsid w:val="004E605B"/>
    <w:rsid w:val="004F02D9"/>
    <w:rsid w:val="00501A72"/>
    <w:rsid w:val="00503DB6"/>
    <w:rsid w:val="0050584C"/>
    <w:rsid w:val="00510211"/>
    <w:rsid w:val="0051578B"/>
    <w:rsid w:val="00523E17"/>
    <w:rsid w:val="0052600C"/>
    <w:rsid w:val="00545226"/>
    <w:rsid w:val="0055292F"/>
    <w:rsid w:val="00580922"/>
    <w:rsid w:val="005A0DF6"/>
    <w:rsid w:val="005C6C65"/>
    <w:rsid w:val="005E6BEB"/>
    <w:rsid w:val="006031DC"/>
    <w:rsid w:val="00605376"/>
    <w:rsid w:val="00614AF1"/>
    <w:rsid w:val="00617C0A"/>
    <w:rsid w:val="00621160"/>
    <w:rsid w:val="0063584F"/>
    <w:rsid w:val="006508EC"/>
    <w:rsid w:val="00672DFA"/>
    <w:rsid w:val="006752FF"/>
    <w:rsid w:val="00676FB5"/>
    <w:rsid w:val="00677645"/>
    <w:rsid w:val="0068027E"/>
    <w:rsid w:val="00681597"/>
    <w:rsid w:val="006B06CE"/>
    <w:rsid w:val="006B282E"/>
    <w:rsid w:val="006C1527"/>
    <w:rsid w:val="006C72A0"/>
    <w:rsid w:val="006E3EFF"/>
    <w:rsid w:val="006F5CAF"/>
    <w:rsid w:val="006F721B"/>
    <w:rsid w:val="007155CC"/>
    <w:rsid w:val="007207F5"/>
    <w:rsid w:val="00725DDA"/>
    <w:rsid w:val="00726BEF"/>
    <w:rsid w:val="0073166D"/>
    <w:rsid w:val="0073687B"/>
    <w:rsid w:val="00740B61"/>
    <w:rsid w:val="00753402"/>
    <w:rsid w:val="007571BD"/>
    <w:rsid w:val="0075745E"/>
    <w:rsid w:val="00763C3F"/>
    <w:rsid w:val="00770057"/>
    <w:rsid w:val="007B79FA"/>
    <w:rsid w:val="007C5135"/>
    <w:rsid w:val="007D6FDA"/>
    <w:rsid w:val="007E4A1C"/>
    <w:rsid w:val="00800C57"/>
    <w:rsid w:val="00801100"/>
    <w:rsid w:val="0081074B"/>
    <w:rsid w:val="00860A52"/>
    <w:rsid w:val="00866625"/>
    <w:rsid w:val="0087366B"/>
    <w:rsid w:val="008762AC"/>
    <w:rsid w:val="0088123A"/>
    <w:rsid w:val="008A6710"/>
    <w:rsid w:val="008B2C6C"/>
    <w:rsid w:val="008C2D89"/>
    <w:rsid w:val="008E62FD"/>
    <w:rsid w:val="00900035"/>
    <w:rsid w:val="00904A69"/>
    <w:rsid w:val="0092318F"/>
    <w:rsid w:val="00930987"/>
    <w:rsid w:val="00937264"/>
    <w:rsid w:val="00940017"/>
    <w:rsid w:val="00943CDA"/>
    <w:rsid w:val="00945F15"/>
    <w:rsid w:val="009754A7"/>
    <w:rsid w:val="00986748"/>
    <w:rsid w:val="00996378"/>
    <w:rsid w:val="00997800"/>
    <w:rsid w:val="009A0D32"/>
    <w:rsid w:val="009A6661"/>
    <w:rsid w:val="009B0B32"/>
    <w:rsid w:val="009C12B8"/>
    <w:rsid w:val="009D4477"/>
    <w:rsid w:val="009E32CD"/>
    <w:rsid w:val="009F6974"/>
    <w:rsid w:val="00A1517F"/>
    <w:rsid w:val="00A45414"/>
    <w:rsid w:val="00A46FD8"/>
    <w:rsid w:val="00A561EC"/>
    <w:rsid w:val="00A62E81"/>
    <w:rsid w:val="00A63B7B"/>
    <w:rsid w:val="00A63DA7"/>
    <w:rsid w:val="00A72AB6"/>
    <w:rsid w:val="00A72CCD"/>
    <w:rsid w:val="00A75774"/>
    <w:rsid w:val="00A8358A"/>
    <w:rsid w:val="00AA585A"/>
    <w:rsid w:val="00AB02E5"/>
    <w:rsid w:val="00AB1861"/>
    <w:rsid w:val="00AC21DB"/>
    <w:rsid w:val="00AC2CD1"/>
    <w:rsid w:val="00AD52D3"/>
    <w:rsid w:val="00AD58C0"/>
    <w:rsid w:val="00B0418A"/>
    <w:rsid w:val="00B0495F"/>
    <w:rsid w:val="00B13937"/>
    <w:rsid w:val="00B320CB"/>
    <w:rsid w:val="00B35AA0"/>
    <w:rsid w:val="00B371B1"/>
    <w:rsid w:val="00B44C7C"/>
    <w:rsid w:val="00B452ED"/>
    <w:rsid w:val="00B63B44"/>
    <w:rsid w:val="00B724D0"/>
    <w:rsid w:val="00B84C39"/>
    <w:rsid w:val="00B95F44"/>
    <w:rsid w:val="00B97CEC"/>
    <w:rsid w:val="00BA31E8"/>
    <w:rsid w:val="00BA4EEC"/>
    <w:rsid w:val="00BC2BA1"/>
    <w:rsid w:val="00BC4F22"/>
    <w:rsid w:val="00BC6ADB"/>
    <w:rsid w:val="00BC723F"/>
    <w:rsid w:val="00BD122E"/>
    <w:rsid w:val="00BD3311"/>
    <w:rsid w:val="00BE4213"/>
    <w:rsid w:val="00BF66E7"/>
    <w:rsid w:val="00C00DDB"/>
    <w:rsid w:val="00C0275B"/>
    <w:rsid w:val="00C029FB"/>
    <w:rsid w:val="00C039F8"/>
    <w:rsid w:val="00C372BA"/>
    <w:rsid w:val="00C37F5C"/>
    <w:rsid w:val="00C42E13"/>
    <w:rsid w:val="00C83442"/>
    <w:rsid w:val="00C87F08"/>
    <w:rsid w:val="00C91CB8"/>
    <w:rsid w:val="00CA5F40"/>
    <w:rsid w:val="00CB6AA3"/>
    <w:rsid w:val="00CF49DA"/>
    <w:rsid w:val="00D0273D"/>
    <w:rsid w:val="00D05241"/>
    <w:rsid w:val="00D07A84"/>
    <w:rsid w:val="00D121E4"/>
    <w:rsid w:val="00D26604"/>
    <w:rsid w:val="00D61720"/>
    <w:rsid w:val="00D63750"/>
    <w:rsid w:val="00D6535C"/>
    <w:rsid w:val="00D65D5E"/>
    <w:rsid w:val="00D83814"/>
    <w:rsid w:val="00D83E37"/>
    <w:rsid w:val="00DB402B"/>
    <w:rsid w:val="00DD15C9"/>
    <w:rsid w:val="00DD6374"/>
    <w:rsid w:val="00DE2742"/>
    <w:rsid w:val="00DE53A2"/>
    <w:rsid w:val="00DE7F28"/>
    <w:rsid w:val="00DF5B68"/>
    <w:rsid w:val="00E0636A"/>
    <w:rsid w:val="00E15C09"/>
    <w:rsid w:val="00E24203"/>
    <w:rsid w:val="00E37661"/>
    <w:rsid w:val="00E414BE"/>
    <w:rsid w:val="00E4650E"/>
    <w:rsid w:val="00E5452D"/>
    <w:rsid w:val="00E650C6"/>
    <w:rsid w:val="00E73DA1"/>
    <w:rsid w:val="00E9063D"/>
    <w:rsid w:val="00E91678"/>
    <w:rsid w:val="00E92321"/>
    <w:rsid w:val="00EA0F98"/>
    <w:rsid w:val="00EB17AC"/>
    <w:rsid w:val="00EB3C92"/>
    <w:rsid w:val="00EC1AFF"/>
    <w:rsid w:val="00EC46D9"/>
    <w:rsid w:val="00EC4A93"/>
    <w:rsid w:val="00ED18DE"/>
    <w:rsid w:val="00ED7B6C"/>
    <w:rsid w:val="00EE14B3"/>
    <w:rsid w:val="00EE53DC"/>
    <w:rsid w:val="00EF0DC0"/>
    <w:rsid w:val="00EF2706"/>
    <w:rsid w:val="00EF7C70"/>
    <w:rsid w:val="00F14145"/>
    <w:rsid w:val="00F23D13"/>
    <w:rsid w:val="00F24C3C"/>
    <w:rsid w:val="00F33B73"/>
    <w:rsid w:val="00F365C8"/>
    <w:rsid w:val="00F63B97"/>
    <w:rsid w:val="00F825CC"/>
    <w:rsid w:val="00F9223B"/>
    <w:rsid w:val="00FB50BA"/>
    <w:rsid w:val="00FB695E"/>
    <w:rsid w:val="00FB7D2E"/>
    <w:rsid w:val="00FC5AD5"/>
    <w:rsid w:val="00FD017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387FFD"/>
  <w15:chartTrackingRefBased/>
  <w15:docId w15:val="{C71BAFA6-FACC-4FEB-B5D9-F932004E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7F5C"/>
    <w:pPr>
      <w:bidi/>
    </w:pPr>
    <w:rPr>
      <w:rFonts w:cs="Narkisim"/>
      <w:sz w:val="22"/>
      <w:szCs w:val="22"/>
      <w:lang w:val="en-US" w:eastAsia="he-IL"/>
    </w:rPr>
  </w:style>
  <w:style w:type="paragraph" w:styleId="1">
    <w:name w:val="heading 1"/>
    <w:basedOn w:val="a"/>
    <w:next w:val="a"/>
    <w:link w:val="10"/>
    <w:qFormat/>
    <w:rsid w:val="00C37F5C"/>
    <w:pPr>
      <w:keepNext/>
      <w:tabs>
        <w:tab w:val="right" w:pos="9469"/>
      </w:tabs>
      <w:jc w:val="both"/>
      <w:outlineLvl w:val="0"/>
    </w:pPr>
    <w:rPr>
      <w:rFonts w:cs="David"/>
      <w:b/>
      <w:bCs/>
      <w:szCs w:val="28"/>
    </w:rPr>
  </w:style>
  <w:style w:type="character" w:default="1" w:styleId="a0">
    <w:name w:val="Default Paragraph Font"/>
    <w:uiPriority w:val="1"/>
    <w:semiHidden/>
    <w:unhideWhenUsed/>
    <w:rsid w:val="00C37F5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37F5C"/>
  </w:style>
  <w:style w:type="paragraph" w:styleId="a3">
    <w:name w:val="footnote text"/>
    <w:basedOn w:val="a"/>
    <w:link w:val="a4"/>
    <w:semiHidden/>
    <w:rsid w:val="00C37F5C"/>
    <w:pPr>
      <w:ind w:left="170" w:hanging="170"/>
      <w:jc w:val="both"/>
    </w:pPr>
    <w:rPr>
      <w:sz w:val="20"/>
      <w:szCs w:val="20"/>
    </w:rPr>
  </w:style>
  <w:style w:type="character" w:styleId="a5">
    <w:name w:val="footnote reference"/>
    <w:semiHidden/>
    <w:rsid w:val="00C37F5C"/>
    <w:rPr>
      <w:vertAlign w:val="superscript"/>
    </w:rPr>
  </w:style>
  <w:style w:type="paragraph" w:styleId="a6">
    <w:name w:val="header"/>
    <w:basedOn w:val="a"/>
    <w:link w:val="a7"/>
    <w:rsid w:val="00C37F5C"/>
    <w:pPr>
      <w:tabs>
        <w:tab w:val="center" w:pos="4153"/>
        <w:tab w:val="right" w:pos="8306"/>
      </w:tabs>
    </w:pPr>
  </w:style>
  <w:style w:type="paragraph" w:styleId="a8">
    <w:name w:val="footer"/>
    <w:basedOn w:val="a"/>
    <w:link w:val="a9"/>
    <w:rsid w:val="00C37F5C"/>
    <w:pPr>
      <w:tabs>
        <w:tab w:val="center" w:pos="4153"/>
        <w:tab w:val="right" w:pos="8306"/>
      </w:tabs>
    </w:pPr>
  </w:style>
  <w:style w:type="paragraph" w:customStyle="1" w:styleId="aa">
    <w:name w:val="כותרת"/>
    <w:basedOn w:val="a"/>
    <w:rsid w:val="00C37F5C"/>
    <w:pPr>
      <w:spacing w:before="240" w:line="320" w:lineRule="atLeast"/>
      <w:jc w:val="center"/>
    </w:pPr>
    <w:rPr>
      <w:rFonts w:cs="David"/>
      <w:b/>
      <w:bCs/>
      <w:spacing w:val="20"/>
      <w:szCs w:val="32"/>
    </w:rPr>
  </w:style>
  <w:style w:type="paragraph" w:customStyle="1" w:styleId="ab">
    <w:name w:val="כותרת קטע"/>
    <w:basedOn w:val="a"/>
    <w:rsid w:val="00C37F5C"/>
    <w:pPr>
      <w:spacing w:before="240" w:line="300" w:lineRule="atLeast"/>
    </w:pPr>
    <w:rPr>
      <w:rFonts w:cs="Arial"/>
      <w:b/>
      <w:bCs/>
      <w:szCs w:val="24"/>
    </w:rPr>
  </w:style>
  <w:style w:type="paragraph" w:customStyle="1" w:styleId="ac">
    <w:name w:val="מקור"/>
    <w:basedOn w:val="a"/>
    <w:rsid w:val="00C37F5C"/>
    <w:pPr>
      <w:spacing w:line="320" w:lineRule="atLeast"/>
      <w:jc w:val="both"/>
    </w:pPr>
    <w:rPr>
      <w:rFonts w:cs="David"/>
      <w:szCs w:val="24"/>
    </w:rPr>
  </w:style>
  <w:style w:type="paragraph" w:customStyle="1" w:styleId="ad">
    <w:name w:val="מחלקי המים"/>
    <w:basedOn w:val="a"/>
    <w:rsid w:val="00C37F5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37F5C"/>
    <w:rPr>
      <w:color w:val="0000FF"/>
      <w:u w:val="single"/>
    </w:rPr>
  </w:style>
  <w:style w:type="character" w:styleId="af">
    <w:name w:val="page number"/>
    <w:basedOn w:val="a0"/>
    <w:rsid w:val="00801100"/>
  </w:style>
  <w:style w:type="character" w:customStyle="1" w:styleId="a4">
    <w:name w:val="טקסט הערת שוליים תו"/>
    <w:link w:val="a3"/>
    <w:semiHidden/>
    <w:rsid w:val="00C37F5C"/>
    <w:rPr>
      <w:rFonts w:cs="Narkisim"/>
      <w:lang w:val="en-US" w:eastAsia="he-IL"/>
    </w:rPr>
  </w:style>
  <w:style w:type="character" w:customStyle="1" w:styleId="10">
    <w:name w:val="כותרת 1 תו"/>
    <w:link w:val="1"/>
    <w:rsid w:val="00C37F5C"/>
    <w:rPr>
      <w:rFonts w:cs="David"/>
      <w:b/>
      <w:bCs/>
      <w:sz w:val="22"/>
      <w:szCs w:val="28"/>
      <w:lang w:val="en-US" w:eastAsia="he-IL"/>
    </w:rPr>
  </w:style>
  <w:style w:type="character" w:customStyle="1" w:styleId="a7">
    <w:name w:val="כותרת עליונה תו"/>
    <w:link w:val="a6"/>
    <w:rsid w:val="00C37F5C"/>
    <w:rPr>
      <w:rFonts w:cs="Narkisim"/>
      <w:sz w:val="22"/>
      <w:szCs w:val="22"/>
      <w:lang w:val="en-US" w:eastAsia="he-IL"/>
    </w:rPr>
  </w:style>
  <w:style w:type="character" w:customStyle="1" w:styleId="a9">
    <w:name w:val="כותרת תחתונה תו"/>
    <w:link w:val="a8"/>
    <w:rsid w:val="00C37F5C"/>
    <w:rPr>
      <w:rFonts w:cs="Narkisim"/>
      <w:sz w:val="22"/>
      <w:szCs w:val="22"/>
      <w:lang w:val="en-US" w:eastAsia="he-IL"/>
    </w:rPr>
  </w:style>
  <w:style w:type="paragraph" w:styleId="af0">
    <w:name w:val="Balloon Text"/>
    <w:basedOn w:val="a"/>
    <w:link w:val="af1"/>
    <w:uiPriority w:val="99"/>
    <w:unhideWhenUsed/>
    <w:rsid w:val="00C37F5C"/>
    <w:rPr>
      <w:rFonts w:ascii="Tahoma" w:hAnsi="Tahoma" w:cs="Tahoma"/>
      <w:sz w:val="16"/>
      <w:szCs w:val="16"/>
    </w:rPr>
  </w:style>
  <w:style w:type="character" w:customStyle="1" w:styleId="af1">
    <w:name w:val="טקסט בלונים תו"/>
    <w:link w:val="af0"/>
    <w:uiPriority w:val="99"/>
    <w:rsid w:val="00C37F5C"/>
    <w:rPr>
      <w:rFonts w:ascii="Tahoma" w:hAnsi="Tahoma" w:cs="Tahoma"/>
      <w:sz w:val="16"/>
      <w:szCs w:val="16"/>
      <w:lang w:val="en-US" w:eastAsia="he-IL"/>
    </w:rPr>
  </w:style>
  <w:style w:type="paragraph" w:customStyle="1" w:styleId="af2">
    <w:name w:val="פסוק"/>
    <w:basedOn w:val="ac"/>
    <w:qFormat/>
    <w:rsid w:val="00C37F5C"/>
    <w:pPr>
      <w:spacing w:before="120"/>
    </w:pPr>
    <w:rPr>
      <w:b/>
      <w:bCs/>
    </w:rPr>
  </w:style>
  <w:style w:type="character" w:styleId="af3">
    <w:name w:val="Unresolved Mention"/>
    <w:uiPriority w:val="99"/>
    <w:semiHidden/>
    <w:unhideWhenUsed/>
    <w:rsid w:val="00487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9%d7%a8%d7%a8%d7%94-%d7%a2%d7%9c-%d7%94%d7%a6%d7%99%d7%91%d7%95%d7%a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5%D7%9C-%D7%90%D7%97%D7%93-%D7%95%D7%A7%D7%95%D7%9C%D7%95%D7%AA-%D7%A8%D7%91%D7%99%D7%9D" TargetMode="External"/><Relationship Id="rId13" Type="http://schemas.openxmlformats.org/officeDocument/2006/relationships/hyperlink" Target="http://www.mayim.org.il/?parasha=%D7%A2%D7%96%D7%94-%D7%9B%D7%9E%D7%95%D7%95%D7%AA-%D7%90%D7%94%D7%91%D7%94-%D7%A7%D7%A9%D7%94-%D7%9B%D7%A9%D7%90%D7%95%D7%9C-%D7%A7%D7%A0%D7%90%D7%94" TargetMode="External"/><Relationship Id="rId3" Type="http://schemas.openxmlformats.org/officeDocument/2006/relationships/hyperlink" Target="http://www.mayim.org.il/?parasha=%D7%A7%D7%A8%D7%97-%D7%A9%D7%A4%D7%A7%D7%97-%D7%94%D7%99%D7%94-%D7%9E%D7%94-%D7%A8%D7%90%D7%94-%D7%9C%D7%A9%D7%98%D7%95%D7%AA-%D7%96%D7%95" TargetMode="External"/><Relationship Id="rId7" Type="http://schemas.openxmlformats.org/officeDocument/2006/relationships/hyperlink" Target="https://www.mayim.org.il/?meyuhadim=%D7%94%D7%A2%D7%99%D7%A1%D7%95%D7%A7-%D7%91%D7%A6%D7%A8%D7%9B%D7%99-%D7%A6%D7%99%D7%91%D7%95%D7%A8" TargetMode="External"/><Relationship Id="rId12" Type="http://schemas.openxmlformats.org/officeDocument/2006/relationships/hyperlink" Target="https://www.mayim.org.il/?parasha=%D7%9E%D7%A7%D7%93%D7%A9-%D7%97%D7%95%D7%A0%D7%99%D7%95" TargetMode="External"/><Relationship Id="rId2" Type="http://schemas.openxmlformats.org/officeDocument/2006/relationships/hyperlink" Target="https://www.mayim.org.il/?parasha=%D7%98%D7%A2%D7%A0%D7%95%D7%AA-%D7%93%D7%AA%D7%9F-%D7%95%D7%90%D7%91%D7%99%D7%A8%D7%9D" TargetMode="External"/><Relationship Id="rId1" Type="http://schemas.openxmlformats.org/officeDocument/2006/relationships/hyperlink" Target="http://www.mayim.org.il/?parasha=%d7%90%d7%a8%d7%a5-%d7%96%d7%91%d7%aa-%d7%97%d7%9c%d7%91-%d7%95%d7%93%d7%91%d7%a9" TargetMode="External"/><Relationship Id="rId6" Type="http://schemas.openxmlformats.org/officeDocument/2006/relationships/hyperlink" Target="http://www.mayim.org.il/?parasha=%D7%90%D7%A0%D7%99-%D7%95%D7%90%D7%AA%D7%94-%D7%A2%D7%95%D7%9E%D7%93%D7%99%D7%9D-%D7%91%D7%96%D7%99%D7%A8%D7%941-%D7%90%D7%95-%D7%A0%D7%99%D7%A6%D7%97%D7%AA-%D7%90%D7%95-%D7%A0%D7%99%D7%A6%D7%97" TargetMode="External"/><Relationship Id="rId11" Type="http://schemas.openxmlformats.org/officeDocument/2006/relationships/hyperlink" Target="https://he.wikipedia.org/wiki/%D7%A9%D7%91%D7%99%D7%98_%D7%94%D7%90%D7%9C%D7%99" TargetMode="External"/><Relationship Id="rId5" Type="http://schemas.openxmlformats.org/officeDocument/2006/relationships/hyperlink" Target="https://www.mayim.org.il/?parasha=%d7%97%d7%99%d7%9c%d7%95%d7%a7%d7%99-%d7%9e%d7%97%d7%9c%d7%95%d7%a7%d7%95%d7%aa" TargetMode="External"/><Relationship Id="rId10" Type="http://schemas.openxmlformats.org/officeDocument/2006/relationships/hyperlink" Target="https://www.mayim.org.il/?holiday=%d7%aa%d7%a4%d7%99%d7%9c%d7%aa-%d7%94%d7%9b%d7%94%d7%9f-%d7%94%d7%92%d7%93%d7%95%d7%9c-%d7%91%d7%99%d7%95%d7%9d-%d7%94%d7%9b%d7%99%d7%a4%d7%95%d7%a8%d7%99%d7%9d-3" TargetMode="External"/><Relationship Id="rId4" Type="http://schemas.openxmlformats.org/officeDocument/2006/relationships/hyperlink" Target="https://www.mayim.org.il/?parasha=%D7%98%D7%A2%D7%A0%D7%95%D7%AA-%D7%93%D7%AA%D7%9F-%D7%95%D7%90%D7%91%D7%99%D7%A8%D7%9D" TargetMode="External"/><Relationship Id="rId9" Type="http://schemas.openxmlformats.org/officeDocument/2006/relationships/hyperlink" Target="https://www.mayim.org.il/?parasha=%D7%91%D6%BC%D6%B8%D7%A0%D6%B7%D7%99-%D7%A1%D6%B8%D7%A8%D6%B0%D7%91%D6%B8%D7%A0%D6%B4%D7%99%D7%9D-%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8650-0A00-490A-A87C-CF6AB906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1086</Words>
  <Characters>4669</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שמירת המקדש</vt:lpstr>
      <vt:lpstr>שמירת המקדש</vt:lpstr>
    </vt:vector>
  </TitlesOfParts>
  <Company>Microsoft</Company>
  <LinksUpToDate>false</LinksUpToDate>
  <CharactersWithSpaces>5744</CharactersWithSpaces>
  <SharedDoc>false</SharedDoc>
  <HLinks>
    <vt:vector size="84" baseType="variant">
      <vt:variant>
        <vt:i4>2621547</vt:i4>
      </vt:variant>
      <vt:variant>
        <vt:i4>0</vt:i4>
      </vt:variant>
      <vt:variant>
        <vt:i4>0</vt:i4>
      </vt:variant>
      <vt:variant>
        <vt:i4>5</vt:i4>
      </vt:variant>
      <vt:variant>
        <vt:lpwstr>http://www.mayim.org.il/?parasha=%d7%a9%d7%a8%d7%a8%d7%94-%d7%a2%d7%9c-%d7%94%d7%a6%d7%99%d7%91%d7%95%d7%a8</vt:lpwstr>
      </vt:variant>
      <vt:variant>
        <vt:lpwstr/>
      </vt:variant>
      <vt:variant>
        <vt:i4>8257656</vt:i4>
      </vt:variant>
      <vt:variant>
        <vt:i4>36</vt:i4>
      </vt:variant>
      <vt:variant>
        <vt:i4>0</vt:i4>
      </vt:variant>
      <vt:variant>
        <vt:i4>5</vt:i4>
      </vt:variant>
      <vt:variant>
        <vt:lpwstr>http://www.mayim.org.il/?parasha=%D7%A2%D7%96%D7%94-%D7%9B%D7%9E%D7%95%D7%95%D7%AA-%D7%90%D7%94%D7%91%D7%94-%D7%A7%D7%A9%D7%94-%D7%9B%D7%A9%D7%90%D7%95%D7%9C-%D7%A7%D7%A0%D7%90%D7%94</vt:lpwstr>
      </vt:variant>
      <vt:variant>
        <vt:lpwstr/>
      </vt:variant>
      <vt:variant>
        <vt:i4>1966098</vt:i4>
      </vt:variant>
      <vt:variant>
        <vt:i4>33</vt:i4>
      </vt:variant>
      <vt:variant>
        <vt:i4>0</vt:i4>
      </vt:variant>
      <vt:variant>
        <vt:i4>5</vt:i4>
      </vt:variant>
      <vt:variant>
        <vt:lpwstr>https://www.mayim.org.il/?parasha=%D7%9E%D7%A7%D7%93%D7%A9-%D7%97%D7%95%D7%A0%D7%99%D7%95</vt:lpwstr>
      </vt:variant>
      <vt:variant>
        <vt:lpwstr>gsc.tab=0</vt:lpwstr>
      </vt:variant>
      <vt:variant>
        <vt:i4>3080217</vt:i4>
      </vt:variant>
      <vt:variant>
        <vt:i4>30</vt:i4>
      </vt:variant>
      <vt:variant>
        <vt:i4>0</vt:i4>
      </vt:variant>
      <vt:variant>
        <vt:i4>5</vt:i4>
      </vt:variant>
      <vt:variant>
        <vt:lpwstr>https://he.wikipedia.org/wiki/%D7%A9%D7%91%D7%99%D7%98_%D7%94%D7%90%D7%9C%D7%99</vt:lpwstr>
      </vt:variant>
      <vt:variant>
        <vt:lpwstr/>
      </vt:variant>
      <vt:variant>
        <vt:i4>983124</vt:i4>
      </vt:variant>
      <vt:variant>
        <vt:i4>27</vt:i4>
      </vt:variant>
      <vt:variant>
        <vt:i4>0</vt:i4>
      </vt:variant>
      <vt:variant>
        <vt:i4>5</vt:i4>
      </vt:variant>
      <vt:variant>
        <vt:lpwstr>https://www.mayim.org.il/?holiday=%d7%aa%d7%a4%d7%99%d7%9c%d7%aa-%d7%94%d7%9b%d7%94%d7%9f-%d7%94%d7%92%d7%93%d7%95%d7%9c-%d7%91%d7%99%d7%95%d7%9d-%d7%94%d7%9b%d7%99%d7%a4%d7%95%d7%a8%d7%99%d7%9d-3</vt:lpwstr>
      </vt:variant>
      <vt:variant>
        <vt:lpwstr>gsc.tab=0</vt:lpwstr>
      </vt:variant>
      <vt:variant>
        <vt:i4>4522009</vt:i4>
      </vt:variant>
      <vt:variant>
        <vt:i4>24</vt:i4>
      </vt:variant>
      <vt:variant>
        <vt:i4>0</vt:i4>
      </vt:variant>
      <vt:variant>
        <vt:i4>5</vt:i4>
      </vt:variant>
      <vt:variant>
        <vt:lpwstr>https://www.mayim.org.il/?parasha=%D7%91%D6%BC%D6%B8%D7%A0%D6%B7%D7%99-%D7%A1%D6%B8%D7%A8%D6%B0%D7%91%D6%B8%D7%A0%D6%B4%D7%99%D7%9D-%D7%94%D7%9D</vt:lpwstr>
      </vt:variant>
      <vt:variant>
        <vt:lpwstr/>
      </vt:variant>
      <vt:variant>
        <vt:i4>4849745</vt:i4>
      </vt:variant>
      <vt:variant>
        <vt:i4>21</vt:i4>
      </vt:variant>
      <vt:variant>
        <vt:i4>0</vt:i4>
      </vt:variant>
      <vt:variant>
        <vt:i4>5</vt:i4>
      </vt:variant>
      <vt:variant>
        <vt:lpwstr>https://www.mayim.org.il/?parasha=%D7%A7%D7%95%D7%9C-%D7%90%D7%97%D7%93-%D7%95%D7%A7%D7%95%D7%9C%D7%95%D7%AA-%D7%A8%D7%91%D7%99%D7%9D</vt:lpwstr>
      </vt:variant>
      <vt:variant>
        <vt:lpwstr/>
      </vt:variant>
      <vt:variant>
        <vt:i4>3997803</vt:i4>
      </vt:variant>
      <vt:variant>
        <vt:i4>18</vt:i4>
      </vt:variant>
      <vt:variant>
        <vt:i4>0</vt:i4>
      </vt:variant>
      <vt:variant>
        <vt:i4>5</vt:i4>
      </vt:variant>
      <vt:variant>
        <vt:lpwstr>https://www.mayim.org.il/?meyuhadim=%D7%94%D7%A2%D7%99%D7%A1%D7%95%D7%A7-%D7%91%D7%A6%D7%A8%D7%9B%D7%99-%D7%A6%D7%99%D7%91%D7%95%D7%A8</vt:lpwstr>
      </vt:variant>
      <vt:variant>
        <vt:lpwstr>gsc.tab=0</vt:lpwstr>
      </vt:variant>
      <vt:variant>
        <vt:i4>7798904</vt:i4>
      </vt:variant>
      <vt:variant>
        <vt:i4>15</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4784213</vt:i4>
      </vt:variant>
      <vt:variant>
        <vt:i4>12</vt:i4>
      </vt:variant>
      <vt:variant>
        <vt:i4>0</vt:i4>
      </vt:variant>
      <vt:variant>
        <vt:i4>5</vt:i4>
      </vt:variant>
      <vt:variant>
        <vt:lpwstr>https://www.mayim.org.il/?parasha=%d7%97%d7%99%d7%9c%d7%95%d7%a7%d7%99-%d7%9e%d7%97%d7%9c%d7%95%d7%a7%d7%95%d7%aa</vt:lpwstr>
      </vt:variant>
      <vt:variant>
        <vt:lpwstr/>
      </vt:variant>
      <vt:variant>
        <vt:i4>1310740</vt:i4>
      </vt:variant>
      <vt:variant>
        <vt:i4>9</vt:i4>
      </vt:variant>
      <vt:variant>
        <vt:i4>0</vt:i4>
      </vt:variant>
      <vt:variant>
        <vt:i4>5</vt:i4>
      </vt:variant>
      <vt:variant>
        <vt:lpwstr>https://www.mayim.org.il/?parasha=%D7%98%D7%A2%D7%A0%D7%95%D7%AA-%D7%93%D7%AA%D7%9F-%D7%95%D7%90%D7%91%D7%99%D7%A8%D7%9D</vt:lpwstr>
      </vt:variant>
      <vt:variant>
        <vt:lpwstr/>
      </vt:variant>
      <vt:variant>
        <vt:i4>7929912</vt:i4>
      </vt:variant>
      <vt:variant>
        <vt:i4>6</vt:i4>
      </vt:variant>
      <vt:variant>
        <vt:i4>0</vt:i4>
      </vt:variant>
      <vt:variant>
        <vt:i4>5</vt:i4>
      </vt:variant>
      <vt:variant>
        <vt:lpwstr>http://www.mayim.org.il/?parasha=%D7%A7%D7%A8%D7%97-%D7%A9%D7%A4%D7%A7%D7%97-%D7%94%D7%99%D7%94-%D7%9E%D7%94-%D7%A8%D7%90%D7%94-%D7%9C%D7%A9%D7%98%D7%95%D7%AA-%D7%96%D7%95</vt:lpwstr>
      </vt:variant>
      <vt:variant>
        <vt:lpwstr/>
      </vt:variant>
      <vt:variant>
        <vt:i4>1310740</vt:i4>
      </vt:variant>
      <vt:variant>
        <vt:i4>3</vt:i4>
      </vt:variant>
      <vt:variant>
        <vt:i4>0</vt:i4>
      </vt:variant>
      <vt:variant>
        <vt:i4>5</vt:i4>
      </vt:variant>
      <vt:variant>
        <vt:lpwstr>https://www.mayim.org.il/?parasha=%D7%98%D7%A2%D7%A0%D7%95%D7%AA-%D7%93%D7%AA%D7%9F-%D7%95%D7%90%D7%91%D7%99%D7%A8%D7%9D</vt:lpwstr>
      </vt:variant>
      <vt:variant>
        <vt:lpwstr/>
      </vt:variant>
      <vt:variant>
        <vt:i4>2424946</vt:i4>
      </vt:variant>
      <vt:variant>
        <vt:i4>0</vt:i4>
      </vt:variant>
      <vt:variant>
        <vt:i4>0</vt:i4>
      </vt:variant>
      <vt:variant>
        <vt:i4>5</vt:i4>
      </vt:variant>
      <vt:variant>
        <vt:lpwstr>http://www.mayim.org.il/?parasha=%d7%90%d7%a8%d7%a5-%d7%96%d7%91%d7%aa-%d7%97%d7%9c%d7%91-%d7%95%d7%93%d7%91%d7%a9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שררה</dc:title>
  <dc:subject>קרח</dc:subject>
  <dc:creator>אשר יובל</dc:creator>
  <cp:keywords/>
  <dc:description>תשס"ה</dc:description>
  <cp:lastModifiedBy>Shimon Afek</cp:lastModifiedBy>
  <cp:revision>3</cp:revision>
  <cp:lastPrinted>2023-06-15T19:05:00Z</cp:lastPrinted>
  <dcterms:created xsi:type="dcterms:W3CDTF">2023-06-15T19:05:00Z</dcterms:created>
  <dcterms:modified xsi:type="dcterms:W3CDTF">2023-06-15T19:06:00Z</dcterms:modified>
</cp:coreProperties>
</file>